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01" w:name="X9626a868f2d5848d2e1a07fc69cccd1537738c4"/>
    <w:p>
      <w:pPr>
        <w:pStyle w:val="Heading1"/>
      </w:pPr>
      <w:r>
        <w:t xml:space="preserve">Rigveda Samhita, Volume 11 — English Translation</w:t>
      </w:r>
    </w:p>
    <w:p>
      <w:pPr>
        <w:pStyle w:val="FirstParagraph"/>
      </w:pPr>
      <w:r>
        <w:rPr>
          <w:bCs/>
          <w:b/>
        </w:rPr>
        <w:t xml:space="preserve">Source:</w:t>
      </w:r>
      <w:r>
        <w:t xml:space="preserve"> </w:t>
      </w:r>
      <w:r>
        <w:rPr>
          <w:rStyle w:val="VerbatimChar"/>
        </w:rPr>
        <w:t xml:space="preserve">Rig_Vol11.pdf</w:t>
      </w:r>
      <w:r>
        <w:t xml:space="preserve"> </w:t>
      </w:r>
      <w:r>
        <w:t xml:space="preserve">(714 PDF pages; Kannada commentary — Sāyaṇa’s Sanskrit bhāṣya with the Kannada explanation of H. P. Venkata Rao;</w:t>
      </w:r>
      <w:r>
        <w:t xml:space="preserve"> </w:t>
      </w:r>
      <w:r>
        <w:t xml:space="preserve">“</w:t>
      </w:r>
      <w:r>
        <w:t xml:space="preserve">Bhāga 11</w:t>
      </w:r>
      <w:r>
        <w:t xml:space="preserve">”</w:t>
      </w:r>
      <w:r>
        <w:t xml:space="preserve">, ಭಾಗ ೧೧).</w:t>
      </w:r>
      <w:r>
        <w:t xml:space="preserve"> </w:t>
      </w:r>
      <w:r>
        <w:rPr>
          <w:bCs/>
          <w:b/>
        </w:rPr>
        <w:t xml:space="preserve">Covers:</w:t>
      </w:r>
      <w:r>
        <w:t xml:space="preserve"> </w:t>
      </w:r>
      <w:r>
        <w:t xml:space="preserve">Maṇḍala 1, the Second Adhyāya of the Second Aṣṭaka (</w:t>
      </w:r>
      <w:r>
        <w:t xml:space="preserve">“</w:t>
      </w:r>
      <w:r>
        <w:t xml:space="preserve">ದ್ವಿತೀಯಾಷ್ಟಕೇ ದ್ವಿತೀಯೋ ಽಧ್ಯಾಯಃ</w:t>
      </w:r>
      <w:r>
        <w:t xml:space="preserve">”</w:t>
      </w:r>
      <w:r>
        <w:t xml:space="preserve">),</w:t>
      </w:r>
      <w:r>
        <w:t xml:space="preserve"> </w:t>
      </w:r>
      <w:r>
        <w:rPr>
          <w:bCs/>
          <w:b/>
        </w:rPr>
        <w:t xml:space="preserve">Sūktas 137–157</w:t>
      </w:r>
      <w:r>
        <w:t xml:space="preserve"> </w:t>
      </w:r>
      <w:r>
        <w:t xml:space="preserve">per the contents table (21 Sūktas: 137</w:t>
      </w:r>
      <w:r>
        <w:t xml:space="preserve"> </w:t>
      </w:r>
      <w:r>
        <w:rPr>
          <w:iCs/>
          <w:i/>
        </w:rPr>
        <w:t xml:space="preserve">susumā yātam</w:t>
      </w:r>
      <w:r>
        <w:t xml:space="preserve">, 138</w:t>
      </w:r>
      <w:r>
        <w:t xml:space="preserve"> </w:t>
      </w:r>
      <w:r>
        <w:rPr>
          <w:iCs/>
          <w:i/>
        </w:rPr>
        <w:t xml:space="preserve">pra hotā</w:t>
      </w:r>
      <w:r>
        <w:t xml:space="preserve">, 139</w:t>
      </w:r>
      <w:r>
        <w:t xml:space="preserve"> </w:t>
      </w:r>
      <w:r>
        <w:rPr>
          <w:iCs/>
          <w:i/>
        </w:rPr>
        <w:t xml:space="preserve">asti hy asmai</w:t>
      </w:r>
      <w:r>
        <w:t xml:space="preserve">, 140</w:t>
      </w:r>
      <w:r>
        <w:t xml:space="preserve"> </w:t>
      </w:r>
      <w:r>
        <w:rPr>
          <w:iCs/>
          <w:i/>
        </w:rPr>
        <w:t xml:space="preserve">vediṣade</w:t>
      </w:r>
      <w:r>
        <w:t xml:space="preserve">, 141</w:t>
      </w:r>
      <w:r>
        <w:t xml:space="preserve"> </w:t>
      </w:r>
      <w:r>
        <w:rPr>
          <w:iCs/>
          <w:i/>
        </w:rPr>
        <w:t xml:space="preserve">baḍ itthā</w:t>
      </w:r>
      <w:r>
        <w:t xml:space="preserve">, 142</w:t>
      </w:r>
      <w:r>
        <w:t xml:space="preserve"> </w:t>
      </w:r>
      <w:r>
        <w:rPr>
          <w:iCs/>
          <w:i/>
        </w:rPr>
        <w:t xml:space="preserve">samiddho agne</w:t>
      </w:r>
      <w:r>
        <w:t xml:space="preserve">, 143</w:t>
      </w:r>
      <w:r>
        <w:t xml:space="preserve"> </w:t>
      </w:r>
      <w:r>
        <w:rPr>
          <w:iCs/>
          <w:i/>
        </w:rPr>
        <w:t xml:space="preserve">pra tavyasīm</w:t>
      </w:r>
      <w:r>
        <w:t xml:space="preserve">, 144</w:t>
      </w:r>
      <w:r>
        <w:t xml:space="preserve"> </w:t>
      </w:r>
      <w:r>
        <w:rPr>
          <w:iCs/>
          <w:i/>
        </w:rPr>
        <w:t xml:space="preserve">eti pra hotā</w:t>
      </w:r>
      <w:r>
        <w:t xml:space="preserve">, 145</w:t>
      </w:r>
      <w:r>
        <w:t xml:space="preserve"> </w:t>
      </w:r>
      <w:r>
        <w:rPr>
          <w:iCs/>
          <w:i/>
        </w:rPr>
        <w:t xml:space="preserve">taṃ pṛcchata</w:t>
      </w:r>
      <w:r>
        <w:t xml:space="preserve">, 146</w:t>
      </w:r>
      <w:r>
        <w:t xml:space="preserve"> </w:t>
      </w:r>
      <w:r>
        <w:rPr>
          <w:iCs/>
          <w:i/>
        </w:rPr>
        <w:t xml:space="preserve">trimūrdhānam</w:t>
      </w:r>
      <w:r>
        <w:t xml:space="preserve">, 147</w:t>
      </w:r>
      <w:r>
        <w:t xml:space="preserve"> </w:t>
      </w:r>
      <w:r>
        <w:rPr>
          <w:iCs/>
          <w:i/>
        </w:rPr>
        <w:t xml:space="preserve">kathā te</w:t>
      </w:r>
      <w:r>
        <w:t xml:space="preserve">, 148</w:t>
      </w:r>
      <w:r>
        <w:t xml:space="preserve"> </w:t>
      </w:r>
      <w:r>
        <w:rPr>
          <w:iCs/>
          <w:i/>
        </w:rPr>
        <w:t xml:space="preserve">mathīd yad</w:t>
      </w:r>
      <w:r>
        <w:t xml:space="preserve">, 149</w:t>
      </w:r>
      <w:r>
        <w:t xml:space="preserve"> </w:t>
      </w:r>
      <w:r>
        <w:rPr>
          <w:iCs/>
          <w:i/>
        </w:rPr>
        <w:t xml:space="preserve">mahaḥ sa</w:t>
      </w:r>
      <w:r>
        <w:t xml:space="preserve">, 150</w:t>
      </w:r>
      <w:r>
        <w:t xml:space="preserve"> </w:t>
      </w:r>
      <w:r>
        <w:rPr>
          <w:iCs/>
          <w:i/>
        </w:rPr>
        <w:t xml:space="preserve">puru tvā</w:t>
      </w:r>
      <w:r>
        <w:t xml:space="preserve">, 151</w:t>
      </w:r>
      <w:r>
        <w:t xml:space="preserve"> </w:t>
      </w:r>
      <w:r>
        <w:rPr>
          <w:iCs/>
          <w:i/>
        </w:rPr>
        <w:t xml:space="preserve">mitraṃ na yam</w:t>
      </w:r>
      <w:r>
        <w:t xml:space="preserve">, 152</w:t>
      </w:r>
      <w:r>
        <w:t xml:space="preserve"> </w:t>
      </w:r>
      <w:r>
        <w:rPr>
          <w:iCs/>
          <w:i/>
        </w:rPr>
        <w:t xml:space="preserve">yuvaṃ vastrāṇi</w:t>
      </w:r>
      <w:r>
        <w:t xml:space="preserve">, 153</w:t>
      </w:r>
      <w:r>
        <w:t xml:space="preserve"> </w:t>
      </w:r>
      <w:r>
        <w:rPr>
          <w:iCs/>
          <w:i/>
        </w:rPr>
        <w:t xml:space="preserve">yajāmahe vām</w:t>
      </w:r>
      <w:r>
        <w:t xml:space="preserve">, 154</w:t>
      </w:r>
      <w:r>
        <w:t xml:space="preserve"> </w:t>
      </w:r>
      <w:r>
        <w:rPr>
          <w:iCs/>
          <w:i/>
        </w:rPr>
        <w:t xml:space="preserve">viṣṇor nu kam</w:t>
      </w:r>
      <w:r>
        <w:t xml:space="preserve">, 155</w:t>
      </w:r>
      <w:r>
        <w:t xml:space="preserve"> </w:t>
      </w:r>
      <w:r>
        <w:rPr>
          <w:iCs/>
          <w:i/>
        </w:rPr>
        <w:t xml:space="preserve">pra vaḥ pāntam</w:t>
      </w:r>
      <w:r>
        <w:t xml:space="preserve">, 156</w:t>
      </w:r>
      <w:r>
        <w:t xml:space="preserve"> </w:t>
      </w:r>
      <w:r>
        <w:rPr>
          <w:iCs/>
          <w:i/>
        </w:rPr>
        <w:t xml:space="preserve">bhavā mitro</w:t>
      </w:r>
      <w:r>
        <w:t xml:space="preserve">, 157</w:t>
      </w:r>
      <w:r>
        <w:t xml:space="preserve"> </w:t>
      </w:r>
      <w:r>
        <w:rPr>
          <w:iCs/>
          <w:i/>
        </w:rPr>
        <w:t xml:space="preserve">abodhy agniḥ</w:t>
      </w:r>
      <w:r>
        <w:t xml:space="preserve">; headings read from the table, numbers by the ordinal words). Sūkta 137 is on printed p. 2 (PDF 20); the contents table gives Sūkta 138 on p. 14 and Sūkta 157 on p. 668.</w:t>
      </w:r>
      <w:r>
        <w:t xml:space="preserve"> </w:t>
      </w:r>
      <w:r>
        <w:rPr>
          <w:bCs/>
          <w:b/>
        </w:rPr>
        <w:t xml:space="preserve">Page offset:</w:t>
      </w:r>
      <w:r>
        <w:t xml:space="preserve"> </w:t>
      </w:r>
      <w:r>
        <w:t xml:space="preserve">title page = PDF 19 (= printed p. 1);</w:t>
      </w:r>
      <w:r>
        <w:t xml:space="preserve"> </w:t>
      </w:r>
      <w:r>
        <w:rPr>
          <w:bCs/>
          <w:b/>
        </w:rPr>
        <w:t xml:space="preserve">printed page = PDF − 18</w:t>
      </w:r>
      <w:r>
        <w:t xml:space="preserve">. Pīṭhike PDF 7–12, contents (Viṣayānukramaṇike) PDF 13–18 (roman vii–xii). Headers: even pages</w:t>
      </w:r>
      <w:r>
        <w:t xml:space="preserve"> </w:t>
      </w:r>
      <w:r>
        <w:t xml:space="preserve">“</w:t>
      </w:r>
      <w:r>
        <w:t xml:space="preserve">Maṃ. 1 A. 20 Sū. N</w:t>
      </w:r>
      <w:r>
        <w:t xml:space="preserve">”</w:t>
      </w:r>
      <w:r>
        <w:t xml:space="preserve"> </w:t>
      </w:r>
      <w:r>
        <w:t xml:space="preserve">(Anuvāka 20), odd pages</w:t>
      </w:r>
      <w:r>
        <w:t xml:space="preserve"> </w:t>
      </w:r>
      <w:r>
        <w:t xml:space="preserve">“</w:t>
      </w:r>
      <w:r>
        <w:t xml:space="preserve">Aṣṭaka 2, Adhyāya 2, Varga N</w:t>
      </w:r>
      <w:r>
        <w:t xml:space="preserve">”</w:t>
      </w:r>
      <w:r>
        <w:t xml:space="preserve">.</w:t>
      </w:r>
      <w:r>
        <w:t xml:space="preserve"> </w:t>
      </w:r>
      <w:r>
        <w:rPr>
          <w:bCs/>
          <w:b/>
        </w:rPr>
        <w:t xml:space="preserve">Conventions:</w:t>
      </w:r>
      <w:r>
        <w:t xml:space="preserve"> </w:t>
      </w:r>
      <w:r>
        <w:t xml:space="preserve">carried over unchanged from Volumes 1–10 (see</w:t>
      </w:r>
      <w:r>
        <w:t xml:space="preserve"> </w:t>
      </w:r>
      <w:r>
        <w:rPr>
          <w:rStyle w:val="VerbatimChar"/>
        </w:rPr>
        <w:t xml:space="preserve">CLAUDE.md</w:t>
      </w:r>
      <w:r>
        <w:t xml:space="preserve">). Companion file:</w:t>
      </w:r>
      <w:r>
        <w:t xml:space="preserve"> </w:t>
      </w:r>
      <w:r>
        <w:rPr>
          <w:rStyle w:val="VerbatimChar"/>
        </w:rPr>
        <w:t xml:space="preserve">Rigveda_Samhita_Vol11_Kannada_Text.md</w:t>
      </w:r>
      <w:r>
        <w:t xml:space="preserve">.</w:t>
      </w:r>
      <w:r>
        <w:t xml:space="preserve"> </w:t>
      </w:r>
      <w:r>
        <w:rPr>
          <w:bCs/>
          <w:b/>
        </w:rPr>
        <w:t xml:space="preserve">Status:</w:t>
      </w:r>
      <w:r>
        <w:t xml:space="preserve"> </w:t>
      </w:r>
      <w:r>
        <w:t xml:space="preserve">Pīṭhike done (printed pp. i–vi); contents table (PDF 13–18) not translated; translation in progress.</w:t>
      </w:r>
    </w:p>
    <w:p>
      <w:r>
        <w:pict>
          <v:rect style="width:0;height:1.5pt" o:hralign="center" o:hrstd="t" o:hr="t"/>
        </w:pict>
      </w:r>
    </w:p>
    <w:bookmarkStart w:id="26" w:name="pīṭhike-preface-kannada-printed-pp.-ivi"/>
    <w:p>
      <w:pPr>
        <w:pStyle w:val="Heading2"/>
      </w:pPr>
      <w:r>
        <w:t xml:space="preserve">Pīṭhike (Preface) — Kannada, printed pp. i–vi</w:t>
      </w:r>
    </w:p>
    <w:p>
      <w:pPr>
        <w:pStyle w:val="FirstParagraph"/>
      </w:pPr>
      <w:r>
        <w:rPr>
          <w:iCs/>
          <w:i/>
        </w:rPr>
        <w:t xml:space="preserve">(PDF 7–12; printed page = PDF − 6 here, the Pīṭhike having its own roman numbering. Small-type references and numerals are very small: doubtful ones are marked</w:t>
      </w:r>
      <w:r>
        <w:rPr>
          <w:iCs/>
          <w:i/>
        </w:rPr>
        <w:t xml:space="preserve"> </w:t>
      </w:r>
      <w:r>
        <w:rPr>
          <w:rStyle w:val="VerbatimChar"/>
          <w:iCs/>
          <w:i/>
        </w:rPr>
        <w:t xml:space="preserve">[?]</w:t>
      </w:r>
      <w:r>
        <w:rPr>
          <w:iCs/>
          <w:i/>
        </w:rPr>
        <w:t xml:space="preserve">. The Sūkta numbers in the opening paragraph are as read and agree with the contents table.)</w:t>
      </w:r>
    </w:p>
    <w:bookmarkStart w:id="20" w:name="printed-p.-i-pdf-7"/>
    <w:p>
      <w:pPr>
        <w:pStyle w:val="Heading3"/>
      </w:pPr>
      <w:r>
        <w:t xml:space="preserve">Printed p. i (PDF 7)</w:t>
      </w:r>
    </w:p>
    <w:p>
      <w:pPr>
        <w:pStyle w:val="FirstParagraph"/>
      </w:pPr>
      <w:r>
        <w:t xml:space="preserve">In this eleventh part of the Ṛgveda Saṃhitā, this volume has in all 21 Sūktas of Maṇḍala 1, Sūktas 137 to 157 [as read]. Of these, the first three Sūktas (137–139 [as read]), seen by Parucchepa Daivodāsi, praise Mitra-Varuṇa, Pūṣan and the Viśvedevas; the remaining Sūktas, seen by the seer Dīrghatamas, praise Jātavedas, Agni, Mitra-Varuṇa, Aditi, Viṣṇu, Indra-Viṣṇu and the Aśvin deities. Like the works of Kutsa Āṅgirasa, the works of Parucchepa and Dīrghatamas contain exalted ideas and are of a beautiful style. Both are very famous for their personal influence and for their skill in composition.</w:t>
      </w:r>
    </w:p>
    <w:p>
      <w:pPr>
        <w:pStyle w:val="BlockText"/>
      </w:pPr>
      <w:r>
        <w:t xml:space="preserve">दध्यङ् ह मे जनुषं पूर्वे अङ्गिराः प्रियमेधः कण्वो अत्रिर्मनुर्विदुस्ते मे पूर्वे मनुर्विदुः ।</w:t>
      </w:r>
    </w:p>
    <w:p>
      <w:pPr>
        <w:pStyle w:val="BlockText"/>
      </w:pPr>
      <w:r>
        <w:rPr>
          <w:iCs/>
          <w:i/>
        </w:rPr>
        <w:t xml:space="preserve">dadhyaṅ ha me januṣaṃ pūrve aṅgirāḥ priyamedhaḥ kaṇvo atrirmanurviduste me pūrve manurviduḥ |</w:t>
      </w:r>
    </w:p>
    <w:p>
      <w:pPr>
        <w:pStyle w:val="FirstParagraph"/>
      </w:pPr>
      <w:r>
        <w:t xml:space="preserve">(Ṛ. Saṃ. 1-139-9) Parucchepa tells the fame of himself and his line:</w:t>
      </w:r>
      <w:r>
        <w:t xml:space="preserve"> </w:t>
      </w:r>
      <w:r>
        <w:t xml:space="preserve">“</w:t>
      </w:r>
      <w:r>
        <w:t xml:space="preserve">the ancient seers Dadhīci, Aṅgiras, Priyamedha, Kaṇva, Atri and Manu knew well my fathers and grandfathers, and me, the son of Divodāsa.</w:t>
      </w:r>
      <w:r>
        <w:t xml:space="preserve">”</w:t>
      </w:r>
      <w:r>
        <w:t xml:space="preserve"> </w:t>
      </w:r>
      <w:r>
        <w:t xml:space="preserve">The Taittirīya Saṃhitā praises his personal influence as superhuman. A scene showing that he was the greatest knower of mantras is described thus:</w:t>
      </w:r>
    </w:p>
    <w:p>
      <w:pPr>
        <w:pStyle w:val="BlockText"/>
      </w:pPr>
      <w:r>
        <w:t xml:space="preserve">नृमेधश्च परुच्छेपश्च ब्रह्मवाद्यमवदेतामस्मिन् धारावार्द्रेऽग्निं जनयाव यतरो नौ ब्राह्मीयानिति नृमेधोऽभ्यवदत्त धूममजनयत्परुच्छेपोऽभ्यवदत्तोऽग्निमजनयत् प्र ऋष इत्यब्रवीत् नृमेध समावत् विव कथा त्वामग्निमजीजनो नाहमिति सामिधेनीनामेवाहं वर्णं वेदेत्यब्रवीत् ॥</w:t>
      </w:r>
    </w:p>
    <w:p>
      <w:pPr>
        <w:pStyle w:val="BlockText"/>
      </w:pPr>
      <w:r>
        <w:rPr>
          <w:iCs/>
          <w:i/>
        </w:rPr>
        <w:t xml:space="preserve">nṛmedhaśca parucchepaśca brahmavādyamavadetāmasmin dhārāvārdre ’gniṃ janayāva yataro nau brāhmīyāniti nṛmedho ’bhyavadatta dhūmamajanayatparucchepo ’bhyavadatto ’gnimajanayat pra ṛṣa ityabravīt nṛmedha samāvat viva kathā tvāmagnimajījano nāhamiti sāmidhenīnāmevāhaṃ varṇaṃ vedetyabravīt ‖</w:t>
      </w:r>
    </w:p>
    <w:p>
      <w:pPr>
        <w:pStyle w:val="FirstParagraph"/>
      </w:pPr>
      <w:r>
        <w:t xml:space="preserve">(Tai. Saṃ. 2-5-8-3 to 4; the passage is in small type and read with doubt.) Between Nṛmedha and Parucchepa, when the question arose who knew the secret of the śāstra and who was the true knower of reality, it was decided that the one who could produce fire from green wood should be reckoned the knower of the śāstra. When Nṛmedha uttered the mantra, only smoke appeared; when Parucchepa uttered it, the fire blazed up. Nṛmedha asked how, their knowledge being the same, fire could be kindled by Parucchepa and not by him; Parucchepa answered that he knew the secret of the Sāmidhenī verses, and so it was possible. This is the praise in the Taittirīya Saṃhitā.</w:t>
      </w:r>
    </w:p>
    <w:bookmarkEnd w:id="20"/>
    <w:bookmarkStart w:id="21" w:name="printed-p.-ii-pdf-8"/>
    <w:p>
      <w:pPr>
        <w:pStyle w:val="Heading3"/>
      </w:pPr>
      <w:r>
        <w:t xml:space="preserve">Printed p. ii (PDF 8)</w:t>
      </w:r>
    </w:p>
    <w:p>
      <w:pPr>
        <w:pStyle w:val="FirstParagraph"/>
      </w:pPr>
      <w:r>
        <w:t xml:space="preserve">Not only from knowing the secret of mantras but also in the composition of mantras Parucchepa is famous for his skill in construction. In composing the repeated phrases (</w:t>
      </w:r>
      <w:r>
        <w:rPr>
          <w:iCs/>
          <w:i/>
        </w:rPr>
        <w:t xml:space="preserve">abhyāsa-vākyas</w:t>
      </w:r>
      <w:r>
        <w:t xml:space="preserve">) that give to an excellent idea a kind of force, power and beauty for its development, Parucchepa’s speciality is outstanding. Praising this power, the Nirukta-writers say</w:t>
      </w:r>
      <w:r>
        <w:t xml:space="preserve"> </w:t>
      </w:r>
      <w:r>
        <w:t xml:space="preserve">“</w:t>
      </w:r>
      <w:r>
        <w:rPr>
          <w:iCs/>
          <w:i/>
        </w:rPr>
        <w:t xml:space="preserve">teppurucchepasya śīlam</w:t>
      </w:r>
      <w:r>
        <w:t xml:space="preserve">”</w:t>
      </w:r>
      <w:r>
        <w:t xml:space="preserve"> </w:t>
      </w:r>
      <w:r>
        <w:t xml:space="preserve">(Ni. 10-42),</w:t>
      </w:r>
      <w:r>
        <w:t xml:space="preserve"> </w:t>
      </w:r>
      <w:r>
        <w:t xml:space="preserve">“</w:t>
      </w:r>
      <w:r>
        <w:t xml:space="preserve">this is Parucchepa’s personality</w:t>
      </w:r>
      <w:r>
        <w:t xml:space="preserve">”</w:t>
      </w:r>
      <w:r>
        <w:t xml:space="preserve">, and cite</w:t>
      </w:r>
    </w:p>
    <w:p>
      <w:pPr>
        <w:pStyle w:val="BlockText"/>
      </w:pPr>
      <w:r>
        <w:t xml:space="preserve">प्र ते तद्वोचेयं भव्यायेन्दवे हव्यो न य इषवान्मन्म रेजति रक्षोहा मन्म रेजति ॥</w:t>
      </w:r>
    </w:p>
    <w:p>
      <w:pPr>
        <w:pStyle w:val="BlockText"/>
      </w:pPr>
      <w:r>
        <w:rPr>
          <w:iCs/>
          <w:i/>
        </w:rPr>
        <w:t xml:space="preserve">pra te tadvoceyaṃ bhavyāyendave havyo na ya iṣavānmanma rejati rakṣohā manma rejati ‖</w:t>
      </w:r>
    </w:p>
    <w:p>
      <w:pPr>
        <w:pStyle w:val="FirstParagraph"/>
      </w:pPr>
      <w:r>
        <w:t xml:space="preserve">(Ṛ. Saṃ. 1-129-6) the repeated phrase in this ṛk, praising Parucchepa’s style. The Aitareya Brāhmaṇa too describes the seer Parucchepa’s style, the nature of his subjects and the application of the mantras (Ai. Brā. 5-10 to 13 khaṇḍa); all these matters we have explained at length in the preface to the 19th Sūkta in Ṛg. Saṃ. Bhāga 10.</w:t>
      </w:r>
    </w:p>
    <w:p>
      <w:pPr>
        <w:pStyle w:val="BodyText"/>
      </w:pPr>
      <w:r>
        <w:t xml:space="preserve">The birth of Dīrghatamas, his series of troubles after birth, his devotion to God even in the greatest calamity, how by his great power of faith he obtained the grace of the Aśvins and other deities, and so on, have been explained in the Special Topics of Ṛks 1-147-3 and 1-152-6. Because he was the best in hymns and devoted to ritual, he is famous with the epithet</w:t>
      </w:r>
      <w:r>
        <w:t xml:space="preserve"> </w:t>
      </w:r>
      <w:r>
        <w:rPr>
          <w:iCs/>
          <w:i/>
        </w:rPr>
        <w:t xml:space="preserve">brahmapriya</w:t>
      </w:r>
      <w:r>
        <w:t xml:space="preserve">. Besides, in</w:t>
      </w:r>
    </w:p>
    <w:p>
      <w:pPr>
        <w:pStyle w:val="BlockText"/>
      </w:pPr>
      <w:r>
        <w:t xml:space="preserve">दीर्घतमा मामतेयो जुजुर्वान् दशमे युगे । अपामर्थं यतीनां ब्रह्मा भवति सारथिः ॥</w:t>
      </w:r>
    </w:p>
    <w:p>
      <w:pPr>
        <w:pStyle w:val="BlockText"/>
      </w:pPr>
      <w:r>
        <w:rPr>
          <w:iCs/>
          <w:i/>
        </w:rPr>
        <w:t xml:space="preserve">dīrghatamā māmateyo jujurvān daśame yuge | apāmarthaṃ yatīnāṃ brahmā bhavati sārathiḥ ‖</w:t>
      </w:r>
    </w:p>
    <w:p>
      <w:pPr>
        <w:pStyle w:val="FirstParagraph"/>
      </w:pPr>
      <w:r>
        <w:t xml:space="preserve">(Ṛ. Saṃ. 1-158-6) he himself describes the nature of the excellent position he obtained. After he had obtained the grace of Agni and other deities, his praising them is described in the Bṛhaddevatā:</w:t>
      </w:r>
    </w:p>
    <w:p>
      <w:pPr>
        <w:pStyle w:val="BlockText"/>
      </w:pPr>
      <w:r>
        <w:t xml:space="preserve">स वेदिषद इत्येतच्चतुर्भिर्जातवेदसम् । समिद्ध आप्रियोऽन्त्यैन्द्री तमित्यग्नेः पराणि षट् ॥</w:t>
      </w:r>
    </w:p>
    <w:p>
      <w:pPr>
        <w:pStyle w:val="BlockText"/>
      </w:pPr>
      <w:r>
        <w:rPr>
          <w:iCs/>
          <w:i/>
        </w:rPr>
        <w:t xml:space="preserve">sa vediṣada ityetaccaturbhirjātavedasam | samiddha āpriyo ’ntyaindrī tamityagneḥ parāṇi ṣaṭ ‖</w:t>
      </w:r>
    </w:p>
    <w:p>
      <w:pPr>
        <w:pStyle w:val="FirstParagraph"/>
      </w:pPr>
      <w:r>
        <w:t xml:space="preserve">(Bṛ. De. 4-16)</w:t>
      </w:r>
    </w:p>
    <w:p>
      <w:pPr>
        <w:pStyle w:val="BlockText"/>
      </w:pPr>
      <w:r>
        <w:t xml:space="preserve">तुष्टाव चैव सूक्ताभ्यामाबोधीत्यैश्विनावृषिः । प्रेति द्यावापृथिव्यौ तु पराभ्यामेतदुत्तरम् ॥</w:t>
      </w:r>
    </w:p>
    <w:p>
      <w:pPr>
        <w:pStyle w:val="BlockText"/>
      </w:pPr>
      <w:r>
        <w:rPr>
          <w:iCs/>
          <w:i/>
        </w:rPr>
        <w:t xml:space="preserve">tuṣṭāva caiva sūktābhyāmābodhītyaiśvināvṛṣiḥ | preti dyāvāpṛthivyau tu parābhyāmetaduttaram ‖</w:t>
      </w:r>
    </w:p>
    <w:p>
      <w:pPr>
        <w:pStyle w:val="FirstParagraph"/>
      </w:pPr>
      <w:r>
        <w:t xml:space="preserve">(Bṛ. De. 4-32) The works of this seer are also special in the next adhyāya, and his depth of philosophy and power of exposition are expressed there in a special way; so his great qualities are described there.</w:t>
      </w:r>
    </w:p>
    <w:bookmarkEnd w:id="21"/>
    <w:bookmarkStart w:id="22" w:name="printed-p.-iii-pdf-9"/>
    <w:p>
      <w:pPr>
        <w:pStyle w:val="Heading3"/>
      </w:pPr>
      <w:r>
        <w:t xml:space="preserve">Printed p. iii (PDF 9)</w:t>
      </w:r>
    </w:p>
    <w:p>
      <w:pPr>
        <w:pStyle w:val="FirstParagraph"/>
      </w:pPr>
      <w:r>
        <w:t xml:space="preserve">In the Mitra-Varuṇa Sūkta seen by Parucchepa (1-137) there is no description of the special qualities of those deities; there is only an invitation, with praise, for the drinking of Soma. In Sūkta 138 there is a description of Pūṣan’s special qualities. In it the epithet</w:t>
      </w:r>
      <w:r>
        <w:t xml:space="preserve"> </w:t>
      </w:r>
      <w:r>
        <w:rPr>
          <w:iCs/>
          <w:i/>
        </w:rPr>
        <w:t xml:space="preserve">āghṛṇi</w:t>
      </w:r>
      <w:r>
        <w:t xml:space="preserve"> </w:t>
      </w:r>
      <w:r>
        <w:t xml:space="preserve">has caused disagreement, in determining Pūṣan’s nature, between those of the Vedic tradition and modern scholars. The views of Yāska and others, Bloomfield and other scholars following them, and some scholars who give different opinions, are stated in the Special Topics of Ṛk 4 of Sūkta 138 (pp. 33–34).</w:t>
      </w:r>
    </w:p>
    <w:p>
      <w:pPr>
        <w:pStyle w:val="BodyText"/>
      </w:pPr>
      <w:r>
        <w:t xml:space="preserve">When Yāska and others argue that Pūṣan is an Āditya deity, the epithets they take up need not refer to the Āditya alone; some argue that they can apply to all deities. In stating such opposing views too, the recent scholars show certain grounds and establish their position. For example:</w:t>
      </w:r>
    </w:p>
    <w:p>
      <w:pPr>
        <w:pStyle w:val="BlockText"/>
      </w:pPr>
      <w:r>
        <w:t xml:space="preserve">यास्ते पूषन्नावो अन्तः समुद्रे हिरण्ययीरन्तरिक्षे चरन्ति । ताभिर्यासि दूत्यं सूर्यस्य कामेन कृत श्रव इच्छमानः ॥</w:t>
      </w:r>
    </w:p>
    <w:p>
      <w:pPr>
        <w:pStyle w:val="BlockText"/>
      </w:pPr>
      <w:r>
        <w:rPr>
          <w:iCs/>
          <w:i/>
        </w:rPr>
        <w:t xml:space="preserve">yāste pūṣannāvo antaḥ samudre hiraṇyayīrantarikṣe caranti | tābhiryāsi dūtyaṃ sūryasya kāmena kṛta śrava icchamānaḥ ‖</w:t>
      </w:r>
    </w:p>
    <w:p>
      <w:pPr>
        <w:pStyle w:val="FirstParagraph"/>
      </w:pPr>
      <w:r>
        <w:t xml:space="preserve">(Ṛ. Saṃ. 6-58-3) In this ṛk Pūṣan is regarded as the messenger of the Sun; and likewise, from other examples, they show that many points differ between Āditya and Pūṣan. Moreover, in Ṛ. Saṃ. Sūkta 8-29, which describes the nature of the Viśvedevas, there is no description of Pūṣan’s solar quality, and so on; arguing thus, they conclude that Pūṣan is not an Āditya deity as traditionally held, and that</w:t>
      </w:r>
      <w:r>
        <w:t xml:space="preserve"> </w:t>
      </w:r>
      <w:r>
        <w:t xml:space="preserve">“</w:t>
      </w:r>
      <w:r>
        <w:t xml:space="preserve">he</w:t>
      </w:r>
      <w:r>
        <w:t xml:space="preserve">”</w:t>
      </w:r>
      <w:r>
        <w:t xml:space="preserve">, being a deity who protects cattle, has acquired a distinct peculiarity of his own.</w:t>
      </w:r>
    </w:p>
    <w:p>
      <w:pPr>
        <w:pStyle w:val="BodyText"/>
      </w:pPr>
      <w:r>
        <w:t xml:space="preserve">The main part of the hymns to Pūṣan is contained in the sixth Maṇḍala of the Ṛgveda, from Sūkta 53 to the 58th [as read]. It is learned that the seers of the Bhāradvāja line kept Pūṣan as their chief deity. Some scholars call this portion</w:t>
      </w:r>
      <w:r>
        <w:t xml:space="preserve"> </w:t>
      </w:r>
      <w:r>
        <w:t xml:space="preserve">“</w:t>
      </w:r>
      <w:r>
        <w:t xml:space="preserve">Pūṣasaṃhitā</w:t>
      </w:r>
      <w:r>
        <w:t xml:space="preserve">”</w:t>
      </w:r>
      <w:r>
        <w:t xml:space="preserve">. Besides, in other parts of the Saṃhitā too Pūṣan is praised along with other deities such as Indra and Soma. In Ṛks such as 6-55-2, 6-53-9, 6-56-1, 6-55-3, the descriptions</w:t>
      </w:r>
      <w:r>
        <w:t xml:space="preserve"> </w:t>
      </w:r>
      <w:r>
        <w:t xml:space="preserve">“</w:t>
      </w:r>
      <w:r>
        <w:rPr>
          <w:iCs/>
          <w:i/>
        </w:rPr>
        <w:t xml:space="preserve">kapardin</w:t>
      </w:r>
      <w:r>
        <w:t xml:space="preserve">”</w:t>
      </w:r>
      <w:r>
        <w:t xml:space="preserve">,</w:t>
      </w:r>
      <w:r>
        <w:t xml:space="preserve"> </w:t>
      </w:r>
      <w:r>
        <w:t xml:space="preserve">“</w:t>
      </w:r>
      <w:r>
        <w:rPr>
          <w:iCs/>
          <w:i/>
        </w:rPr>
        <w:t xml:space="preserve">paśusādhane</w:t>
      </w:r>
      <w:r>
        <w:t xml:space="preserve">”</w:t>
      </w:r>
      <w:r>
        <w:t xml:space="preserve">,</w:t>
      </w:r>
      <w:r>
        <w:t xml:space="preserve"> </w:t>
      </w:r>
      <w:r>
        <w:t xml:space="preserve">“</w:t>
      </w:r>
      <w:r>
        <w:rPr>
          <w:iCs/>
          <w:i/>
        </w:rPr>
        <w:t xml:space="preserve">aṣṭrā</w:t>
      </w:r>
      <w:r>
        <w:t xml:space="preserve">”</w:t>
      </w:r>
      <w:r>
        <w:t xml:space="preserve">,</w:t>
      </w:r>
      <w:r>
        <w:t xml:space="preserve"> </w:t>
      </w:r>
      <w:r>
        <w:t xml:space="preserve">“</w:t>
      </w:r>
      <w:r>
        <w:rPr>
          <w:iCs/>
          <w:i/>
        </w:rPr>
        <w:t xml:space="preserve">karambhād</w:t>
      </w:r>
      <w:r>
        <w:t xml:space="preserve">”</w:t>
      </w:r>
      <w:r>
        <w:t xml:space="preserve">,</w:t>
      </w:r>
      <w:r>
        <w:t xml:space="preserve"> </w:t>
      </w:r>
      <w:r>
        <w:t xml:space="preserve">“</w:t>
      </w:r>
      <w:r>
        <w:rPr>
          <w:iCs/>
          <w:i/>
        </w:rPr>
        <w:t xml:space="preserve">ajāśva</w:t>
      </w:r>
      <w:r>
        <w:t xml:space="preserve">”</w:t>
      </w:r>
      <w:r>
        <w:t xml:space="preserve"> </w:t>
      </w:r>
      <w:r>
        <w:t xml:space="preserve">give us a definite picture of Pūṣan. Along with the general qualities shared with other deities, Pūṣan seems in the sixth Maṇḍala to have a special aspect of prominence: it is clearly stated that he is the deity who protects cattle, that by this deity’s grace the worshippers’ cattle-wealth should increase, and that he alone is the protector of cows and the like that have lost their way.</w:t>
      </w:r>
    </w:p>
    <w:bookmarkEnd w:id="22"/>
    <w:bookmarkStart w:id="23" w:name="printed-p.-iv-pdf-10"/>
    <w:p>
      <w:pPr>
        <w:pStyle w:val="Heading3"/>
      </w:pPr>
      <w:r>
        <w:t xml:space="preserve">Printed p. iv (PDF 10)</w:t>
      </w:r>
    </w:p>
    <w:p>
      <w:pPr>
        <w:pStyle w:val="BlockText"/>
      </w:pPr>
      <w:r>
        <w:t xml:space="preserve">पूषा गा अन्वेतु नः पूषा रक्षत्वर्वतः । पूषा वाजं सनोतु नः ॥</w:t>
      </w:r>
    </w:p>
    <w:p>
      <w:pPr>
        <w:pStyle w:val="BlockText"/>
      </w:pPr>
      <w:r>
        <w:rPr>
          <w:iCs/>
          <w:i/>
        </w:rPr>
        <w:t xml:space="preserve">pūṣā gā anvetu naḥ pūṣā rakṣatvarvataḥ | pūṣā vājaṃ sanotu naḥ ‖</w:t>
      </w:r>
    </w:p>
    <w:p>
      <w:pPr>
        <w:pStyle w:val="FirstParagraph"/>
      </w:pPr>
      <w:r>
        <w:t xml:space="preserve">(Ṛ. Saṃ. 6-54-5)</w:t>
      </w:r>
    </w:p>
    <w:p>
      <w:pPr>
        <w:pStyle w:val="BlockText"/>
      </w:pPr>
      <w:r>
        <w:t xml:space="preserve">माकिर्नेशन्माकीं रिषन्माकीं सं शारि केवटे । अथारिष्टाभिरा गहि ॥</w:t>
      </w:r>
    </w:p>
    <w:p>
      <w:pPr>
        <w:pStyle w:val="BlockText"/>
      </w:pPr>
      <w:r>
        <w:rPr>
          <w:iCs/>
          <w:i/>
        </w:rPr>
        <w:t xml:space="preserve">mākirneśanmākīṃ riṣanmākīṃ saṃ śāri kevaṭe | athāriṣṭābhirā gahi ‖</w:t>
      </w:r>
    </w:p>
    <w:p>
      <w:pPr>
        <w:pStyle w:val="FirstParagraph"/>
      </w:pPr>
      <w:r>
        <w:t xml:space="preserve">(Ṛ. Saṃ. 6-54-7) In such ways, praying in many ways, they asked that their cattle-wealth be increased. Modern critics conjecture that this Bharadvāja line did not settle in one place but made frequent journeys, and that in their travels they took Pūṣan as guide and protector.</w:t>
      </w:r>
    </w:p>
    <w:p>
      <w:pPr>
        <w:pStyle w:val="BodyText"/>
      </w:pPr>
      <w:r>
        <w:t xml:space="preserve">In the Sūkta addressed to Mitra-Varuṇa (139) some descriptions contain ideas that are profound from the philosophical and the spiritual point of view. For example, in Ṛk 139-2, for the sentence</w:t>
      </w:r>
      <w:r>
        <w:t xml:space="preserve"> </w:t>
      </w:r>
      <w:r>
        <w:t xml:space="preserve">“</w:t>
      </w:r>
      <w:r>
        <w:rPr>
          <w:iCs/>
          <w:i/>
        </w:rPr>
        <w:t xml:space="preserve">ṛtād anrataṃ…</w:t>
      </w:r>
      <w:r>
        <w:t xml:space="preserve">”</w:t>
      </w:r>
      <w:r>
        <w:t xml:space="preserve"> </w:t>
      </w:r>
      <w:r>
        <w:t xml:space="preserve">[as corrected:</w:t>
      </w:r>
      <w:r>
        <w:t xml:space="preserve"> </w:t>
      </w:r>
      <w:r>
        <w:t xml:space="preserve">“</w:t>
      </w:r>
      <w:r>
        <w:rPr>
          <w:iCs/>
          <w:i/>
        </w:rPr>
        <w:t xml:space="preserve">ṛtād anratamād adādhe</w:t>
      </w:r>
      <w:r>
        <w:t xml:space="preserve">”</w:t>
      </w:r>
      <w:r>
        <w:t xml:space="preserve">] one cannot give a meaning from an ordinary point of view; there must be an extraordinary and deep meaning. Roughly speaking:</w:t>
      </w:r>
      <w:r>
        <w:t xml:space="preserve"> </w:t>
      </w:r>
      <w:r>
        <w:rPr>
          <w:iCs/>
          <w:i/>
        </w:rPr>
        <w:t xml:space="preserve">ṛtāt</w:t>
      </w:r>
      <w:r>
        <w:t xml:space="preserve">, from the Āditya;</w:t>
      </w:r>
      <w:r>
        <w:t xml:space="preserve"> </w:t>
      </w:r>
      <w:r>
        <w:rPr>
          <w:iCs/>
          <w:i/>
        </w:rPr>
        <w:t xml:space="preserve">anratam</w:t>
      </w:r>
      <w:r>
        <w:t xml:space="preserve">, water; one may say</w:t>
      </w:r>
      <w:r>
        <w:t xml:space="preserve"> </w:t>
      </w:r>
      <w:r>
        <w:t xml:space="preserve">“</w:t>
      </w:r>
      <w:r>
        <w:t xml:space="preserve">they take</w:t>
      </w:r>
      <w:r>
        <w:t xml:space="preserve">”</w:t>
      </w:r>
      <w:r>
        <w:t xml:space="preserve">. But it is not easy to say what quality the name</w:t>
      </w:r>
      <w:r>
        <w:t xml:space="preserve"> </w:t>
      </w:r>
      <w:r>
        <w:rPr>
          <w:iCs/>
          <w:i/>
        </w:rPr>
        <w:t xml:space="preserve">ṛta</w:t>
      </w:r>
      <w:r>
        <w:t xml:space="preserve"> </w:t>
      </w:r>
      <w:r>
        <w:t xml:space="preserve">describes for the Āditya.</w:t>
      </w:r>
      <w:r>
        <w:t xml:space="preserve"> </w:t>
      </w:r>
      <w:r>
        <w:rPr>
          <w:iCs/>
          <w:i/>
        </w:rPr>
        <w:t xml:space="preserve">Ṛta</w:t>
      </w:r>
      <w:r>
        <w:t xml:space="preserve"> </w:t>
      </w:r>
      <w:r>
        <w:t xml:space="preserve">is the eternal path of the Āditya, and</w:t>
      </w:r>
      <w:r>
        <w:t xml:space="preserve"> </w:t>
      </w:r>
      <w:r>
        <w:rPr>
          <w:iCs/>
          <w:i/>
        </w:rPr>
        <w:t xml:space="preserve">ṛta</w:t>
      </w:r>
      <w:r>
        <w:t xml:space="preserve"> </w:t>
      </w:r>
      <w:r>
        <w:t xml:space="preserve">is his source and support (Ṛ. Saṃ. 3-54-6; 7-60-5); even in this description the nature of</w:t>
      </w:r>
      <w:r>
        <w:t xml:space="preserve"> </w:t>
      </w:r>
      <w:r>
        <w:rPr>
          <w:iCs/>
          <w:i/>
        </w:rPr>
        <w:t xml:space="preserve">ṛta</w:t>
      </w:r>
      <w:r>
        <w:t xml:space="preserve"> </w:t>
      </w:r>
      <w:r>
        <w:t xml:space="preserve">cannot be explained; such an inseparable connection, and sometimes identity, is deeper than a merely material meaning.</w:t>
      </w:r>
    </w:p>
    <w:p>
      <w:pPr>
        <w:pStyle w:val="BodyText"/>
      </w:pPr>
      <w:r>
        <w:t xml:space="preserve">In the fifth ṛk of the same Sūkta,</w:t>
      </w:r>
      <w:r>
        <w:t xml:space="preserve"> </w:t>
      </w:r>
      <w:r>
        <w:t xml:space="preserve">“</w:t>
      </w:r>
      <w:r>
        <w:rPr>
          <w:iCs/>
          <w:i/>
        </w:rPr>
        <w:t xml:space="preserve">mā vāṃ rātir upa dasat kadā cana asmad rātiḥ kadā cana</w:t>
      </w:r>
      <w:r>
        <w:t xml:space="preserve">”</w:t>
      </w:r>
      <w:r>
        <w:t xml:space="preserve">, it is shown that there is a relation of mutual dependence between man’s gift in the form of the oblation and the gods’ gift of food and other wealth; these two are like warp and woof, causes of all the business of the world. It says that the source of the gods’ gift is the sacrifice, and the basis of the sacrifice’s growth is the gods’ favour; it makes known the world-rule that, for the mutual relation of gods and men to grow continuous and bring welfare to the world, the prescribed ritual must be performed.</w:t>
      </w:r>
    </w:p>
    <w:p>
      <w:pPr>
        <w:pStyle w:val="BodyText"/>
      </w:pPr>
      <w:r>
        <w:t xml:space="preserve">In telling the same idea, Dīrghatamas compares the sacrifice to a boat and states the principle in a figurative style; this is a very good matter from the poetic point of view (Ṛ. Saṃ. 1-140-12). By saying that the boat of ritual is the chief means both for worldly prosperity and for the otherworldly good, it tells the need to increase worldly wealth and, together with it, the way to escape the sorrow of worldly life, showing the greatness of the Vedic teaching. In the prayer</w:t>
      </w:r>
      <w:r>
        <w:t xml:space="preserve"> </w:t>
      </w:r>
      <w:r>
        <w:t xml:space="preserve">“</w:t>
      </w:r>
      <w:r>
        <w:rPr>
          <w:iCs/>
          <w:i/>
        </w:rPr>
        <w:t xml:space="preserve">asmākaṃ vīrān maghonaḥ</w:t>
      </w:r>
      <w:r>
        <w:t xml:space="preserve">”</w:t>
      </w:r>
      <w:r>
        <w:t xml:space="preserve"> </w:t>
      </w:r>
      <w:r>
        <w:t xml:space="preserve">… [the sentence is cut at the page end, continuing on p. v].</w:t>
      </w:r>
    </w:p>
    <w:bookmarkEnd w:id="23"/>
    <w:bookmarkStart w:id="24" w:name="printed-p.-v-pdf-11"/>
    <w:p>
      <w:pPr>
        <w:pStyle w:val="Heading3"/>
      </w:pPr>
      <w:r>
        <w:t xml:space="preserve">Printed p. v (PDF 11)</w:t>
      </w:r>
    </w:p>
    <w:p>
      <w:pPr>
        <w:pStyle w:val="FirstParagraph"/>
      </w:pPr>
      <w:r>
        <w:t xml:space="preserve">…In</w:t>
      </w:r>
      <w:r>
        <w:t xml:space="preserve"> </w:t>
      </w:r>
      <w:r>
        <w:t xml:space="preserve">“</w:t>
      </w:r>
      <w:r>
        <w:rPr>
          <w:iCs/>
          <w:i/>
        </w:rPr>
        <w:t xml:space="preserve">uta naḥ janāṃś ca pārayat</w:t>
      </w:r>
      <w:r>
        <w:t xml:space="preserve">”</w:t>
      </w:r>
      <w:r>
        <w:t xml:space="preserve"> </w:t>
      </w:r>
      <w:r>
        <w:t xml:space="preserve">the need of renouncing worldly life, and in</w:t>
      </w:r>
      <w:r>
        <w:t xml:space="preserve"> </w:t>
      </w:r>
      <w:r>
        <w:t xml:space="preserve">“</w:t>
      </w:r>
      <w:r>
        <w:rPr>
          <w:iCs/>
          <w:i/>
        </w:rPr>
        <w:t xml:space="preserve">yo śarma nāvaṃ</w:t>
      </w:r>
      <w:r>
        <w:t xml:space="preserve">”</w:t>
      </w:r>
      <w:r>
        <w:t xml:space="preserve"> </w:t>
      </w:r>
      <w:r>
        <w:t xml:space="preserve">the happiness of the world of Brahman, are explained; and showing how the boat of sacrifice can help these two opposite means, it also tells the need of sacrificial rites. Comparing the priests who perform the sacrifice to the ever-ready (</w:t>
      </w:r>
      <w:r>
        <w:rPr>
          <w:iCs/>
          <w:i/>
        </w:rPr>
        <w:t xml:space="preserve">nityāritra</w:t>
      </w:r>
      <w:r>
        <w:t xml:space="preserve">), it tells their heavy responsibility, a means for the welfare of the world.</w:t>
      </w:r>
    </w:p>
    <w:p>
      <w:pPr>
        <w:pStyle w:val="BodyText"/>
      </w:pPr>
      <w:r>
        <w:t xml:space="preserve">The 142nd Sūkta [as read], addressed to the Āprī deities, is full of a very mature style and deep ideas; it is one of Dīrghatamas’s most excellent works. The importance of the Āprī Sūkta, the nature of the particular deities and the seer’s exalted frame of mind are explained in detail in the commentary on the Sūkta (pp. 222 to 286).</w:t>
      </w:r>
    </w:p>
    <w:p>
      <w:pPr>
        <w:pStyle w:val="BodyText"/>
      </w:pPr>
      <w:r>
        <w:t xml:space="preserve">In Sūktas 154, 155, 156 [as read] the description of the all-pervading Viṣṇu gives room for disagreement among those who try to know Viṣṇu’s nature. Sentences such as</w:t>
      </w:r>
      <w:r>
        <w:t xml:space="preserve"> </w:t>
      </w:r>
      <w:r>
        <w:t xml:space="preserve">“</w:t>
      </w:r>
      <w:r>
        <w:rPr>
          <w:iCs/>
          <w:i/>
        </w:rPr>
        <w:t xml:space="preserve">pārthivāni vimame rajāṃsi</w:t>
      </w:r>
      <w:r>
        <w:t xml:space="preserve">”</w:t>
      </w:r>
      <w:r>
        <w:t xml:space="preserve"> </w:t>
      </w:r>
      <w:r>
        <w:t xml:space="preserve">(Ṛ. Saṃ. 1-54-1 [as printed]) and</w:t>
      </w:r>
      <w:r>
        <w:t xml:space="preserve"> </w:t>
      </w:r>
      <w:r>
        <w:t xml:space="preserve">“</w:t>
      </w:r>
      <w:r>
        <w:rPr>
          <w:iCs/>
          <w:i/>
        </w:rPr>
        <w:t xml:space="preserve">yasyoruṣu triṣu vikramaṇeṣv adhikṣiyanti bhuvanāni viśvā</w:t>
      </w:r>
      <w:r>
        <w:t xml:space="preserve">”</w:t>
      </w:r>
      <w:r>
        <w:t xml:space="preserve"> </w:t>
      </w:r>
      <w:r>
        <w:t xml:space="preserve">(Ṛ. Saṃ. 1-154-2) do not give a refined meaning. For</w:t>
      </w:r>
      <w:r>
        <w:t xml:space="preserve"> </w:t>
      </w:r>
      <w:r>
        <w:t xml:space="preserve">“</w:t>
      </w:r>
      <w:r>
        <w:rPr>
          <w:iCs/>
          <w:i/>
        </w:rPr>
        <w:t xml:space="preserve">triṣu vikramaṇeṣu</w:t>
      </w:r>
      <w:r>
        <w:t xml:space="preserve">”</w:t>
      </w:r>
      <w:r>
        <w:t xml:space="preserve"> </w:t>
      </w:r>
      <w:r>
        <w:t xml:space="preserve">the Nirukta-writers, taking the three states of the Sun — rising, being at the zenith, and setting — gave the view of Aurṇavābha and others with illustrations (p. 525-6). To support this view some Ṛgveda Saṃhitā sentences may be taken as a basis (Ṛ. Saṃ. 1-155-6; 1-164-4).</w:t>
      </w:r>
    </w:p>
    <w:p>
      <w:pPr>
        <w:pStyle w:val="BodyText"/>
      </w:pPr>
      <w:r>
        <w:t xml:space="preserve">Even in the Purāṇic descriptions there are some epithets that approve this view: the</w:t>
      </w:r>
      <w:r>
        <w:t xml:space="preserve"> </w:t>
      </w:r>
      <w:r>
        <w:rPr>
          <w:iCs/>
          <w:i/>
        </w:rPr>
        <w:t xml:space="preserve">Sudarśana</w:t>
      </w:r>
      <w:r>
        <w:t xml:space="preserve"> </w:t>
      </w:r>
      <w:r>
        <w:t xml:space="preserve">discus indicates the solar disc, the lotus the energy of heaven that gives life to the world, and the yellow garment reflects masses of radiance (cf. P.O.S. No. 75, p. 99). The description in the Śatapatha Brāhmaṇa that when Viṣṇu’s head was cut off it was changed into the form of the Sun makes this point clear.</w:t>
      </w:r>
    </w:p>
    <w:p>
      <w:pPr>
        <w:pStyle w:val="BodyText"/>
      </w:pPr>
      <w:r>
        <w:t xml:space="preserve">If thus the description of Viṣṇu is explained only as referring to the Āditya deity, then the sentence</w:t>
      </w:r>
      <w:r>
        <w:t xml:space="preserve"> </w:t>
      </w:r>
      <w:r>
        <w:t xml:space="preserve">“</w:t>
      </w:r>
      <w:r>
        <w:rPr>
          <w:iCs/>
          <w:i/>
        </w:rPr>
        <w:t xml:space="preserve">viṣṇoḥ pade parame madhva utsaḥ</w:t>
      </w:r>
      <w:r>
        <w:t xml:space="preserve">”</w:t>
      </w:r>
      <w:r>
        <w:t xml:space="preserve"> </w:t>
      </w:r>
      <w:r>
        <w:t xml:space="preserve">(Ṛ. Saṃ. 1-154-5) gets no proper meaning. This sentence describes the Satya-loka told of in the Upaniṣads; the Upaniṣads’ view is that the path of the Āditya is only a means to this Satya-loka. In sentences such as</w:t>
      </w:r>
      <w:r>
        <w:t xml:space="preserve"> </w:t>
      </w:r>
      <w:r>
        <w:t xml:space="preserve">“</w:t>
      </w:r>
      <w:r>
        <w:rPr>
          <w:iCs/>
          <w:i/>
        </w:rPr>
        <w:t xml:space="preserve">sūryadvāreṇa te virajāḥ prayānti yatrāmṛtaḥ sa puruṣo hy avyayātmā</w:t>
      </w:r>
      <w:r>
        <w:t xml:space="preserve">”</w:t>
      </w:r>
      <w:r>
        <w:t xml:space="preserve"> </w:t>
      </w:r>
      <w:r>
        <w:t xml:space="preserve">(Mu. U. 1-2-11) the supreme state is described as beyond even the Sun’s world. Therefore some hold that it must be the abode of the supreme Person in the form of Viṣṇu. On their view there is no doubt that Viṣṇu had a most exalted place; one cannot say he was lower than Indra and the other deities merely because the Sūktas to him are few. On examining the description of this deity, [he is …] the deity of the Satya-loka, the best among all worlds [continuing on p. vi].</w:t>
      </w:r>
    </w:p>
    <w:bookmarkEnd w:id="24"/>
    <w:bookmarkStart w:id="25" w:name="printed-p.-vi-pdf-12"/>
    <w:p>
      <w:pPr>
        <w:pStyle w:val="Heading3"/>
      </w:pPr>
      <w:r>
        <w:t xml:space="preserve">Printed p. vi (PDF 12)</w:t>
      </w:r>
    </w:p>
    <w:p>
      <w:pPr>
        <w:pStyle w:val="FirstParagraph"/>
      </w:pPr>
      <w:r>
        <w:t xml:space="preserve">…and some have proposed that the position described for Viṣṇu, the Supreme Person, in the Purāṇas and elsewhere is described in the Ṛgveda too.</w:t>
      </w:r>
    </w:p>
    <w:p>
      <w:pPr>
        <w:pStyle w:val="BodyText"/>
      </w:pPr>
      <w:r>
        <w:rPr>
          <w:iCs/>
          <w:i/>
        </w:rPr>
        <w:t xml:space="preserve">(Printed English, in Latin type:)</w:t>
      </w:r>
      <w:r>
        <w:t xml:space="preserve"> </w:t>
      </w:r>
      <w:r>
        <w:t xml:space="preserve">Macdonell brings forth other traces of Hindu Vishnu’s general character as the</w:t>
      </w:r>
      <w:r>
        <w:t xml:space="preserve"> </w:t>
      </w:r>
      <w:r>
        <w:t xml:space="preserve">‘</w:t>
      </w:r>
      <w:r>
        <w:t xml:space="preserve">Preserver</w:t>
      </w:r>
      <w:r>
        <w:t xml:space="preserve">’</w:t>
      </w:r>
      <w:r>
        <w:t xml:space="preserve"> </w:t>
      </w:r>
      <w:r>
        <w:t xml:space="preserve">in the Veda. Vishnu is beneficent (I-156-5), is innocuous and bountiful (VIII. 25. 12.) and a generous protector (I. 155. 4.) but only such features of an ordinary sun-god cannot adequately account for Vishnu’s sudden rise to prominence in Hindu Mythology. Vishnu must have already been a great God among</w:t>
      </w:r>
      <w:r>
        <w:t xml:space="preserve"> </w:t>
      </w:r>
      <w:r>
        <w:t xml:space="preserve">‘</w:t>
      </w:r>
      <w:r>
        <w:t xml:space="preserve">extra-Vedic</w:t>
      </w:r>
      <w:r>
        <w:t xml:space="preserve">’</w:t>
      </w:r>
      <w:r>
        <w:t xml:space="preserve"> </w:t>
      </w:r>
      <w:r>
        <w:t xml:space="preserve">circles and his later eminence was merely a legitimately recognised come-back. [P. O. S. No. 75. P. 104-5].</w:t>
      </w:r>
    </w:p>
    <w:p>
      <w:pPr>
        <w:pStyle w:val="BodyText"/>
      </w:pPr>
      <w:r>
        <w:t xml:space="preserve">Citing sentences that describe Viṣṇu’s hospitality, they argue that these qualities are not possible for the Sun-deity alone; therefore the description of the supreme Person, the best of the gods and described in the Purāṇas as Nārāyaṇa, praises Viṣṇu’s nature in these sentences.</w:t>
      </w:r>
    </w:p>
    <w:p>
      <w:pPr>
        <w:pStyle w:val="BodyText"/>
      </w:pPr>
      <w:r>
        <w:t xml:space="preserve">The description of Viṣṇu in Dīrghatamas’s Sūktas gives room for both views. But since the words of this seer, of superhuman greatness, point to a very deep meaning, their refined meaning is not easy to know. Just as Viṣṇu’s nature cannot be settled as</w:t>
      </w:r>
      <w:r>
        <w:t xml:space="preserve"> </w:t>
      </w:r>
      <w:r>
        <w:t xml:space="preserve">“</w:t>
      </w:r>
      <w:r>
        <w:t xml:space="preserve">thus and so</w:t>
      </w:r>
      <w:r>
        <w:t xml:space="preserve">”</w:t>
      </w:r>
      <w:r>
        <w:t xml:space="preserve">, the relation of Indra and Viṣṇu too is hard to understand correctly; these matters will be discussed later with scriptural grounds.</w:t>
      </w:r>
    </w:p>
    <w:p>
      <w:pPr>
        <w:pStyle w:val="BodyText"/>
      </w:pPr>
      <w:r>
        <w:t xml:space="preserve">To publish in simple Kannada, with critical discussion, such a Ṛgveda Saṃhitā — most ancient, most profound, most extensive, the root of all the śāstras — is not an easy task. Yet with the weighty purpose that all people, learned and unlearned, may gain growth in knowledge and become worthy of God’s grace through such a great work, His Highness</w:t>
      </w:r>
      <w:r>
        <w:t xml:space="preserve"> </w:t>
      </w:r>
      <w:r>
        <w:rPr>
          <w:bCs/>
          <w:b/>
        </w:rPr>
        <w:t xml:space="preserve">Śrī Jayachamarajendra Wodeyar Bahadur, G.C.B., G.C.S.I.</w:t>
      </w:r>
      <w:r>
        <w:t xml:space="preserve">, Lord of the throne of Karnataka, a lover of Vedic learning, himself learned, beloved of the people and devoted to God, is encouraging the publication of this very costly work with his generous patronage; this must be called the merit of the whole Karnataka people. I pray that the Lord of all, the Veda-Puruṣa, bestow on such a generous-minded prince, his family, the princess [named after the Gāyatrī mantra, regarded as the foremost of the Vedic mantras] and all his subjects the worldly fruits — long life, health, wealth and all prosperity — and also spiritual knowledge, in abundance.</w:t>
      </w:r>
    </w:p>
    <w:p>
      <w:pPr>
        <w:pStyle w:val="BodyText"/>
      </w:pPr>
      <w:r>
        <w:t xml:space="preserve">Mysore, Vikṛti year, Āṣāḍha śuddha pañcamī, Tuesday, 20-6-1950. Translator: H. P. Venkatarao, Āsthāna Mahāvidvān.</w:t>
      </w:r>
    </w:p>
    <w:p>
      <w:r>
        <w:pict>
          <v:rect style="width:0;height:1.5pt" o:hralign="center" o:hrstd="t" o:hr="t"/>
        </w:pict>
      </w:r>
    </w:p>
    <w:bookmarkEnd w:id="25"/>
    <w:bookmarkEnd w:id="26"/>
    <w:bookmarkStart w:id="44" w:name="X4f13d3841218bf0661b0d914d7d209df4c868dd"/>
    <w:p>
      <w:pPr>
        <w:pStyle w:val="Heading2"/>
      </w:pPr>
      <w:r>
        <w:t xml:space="preserve">Sūkta 137 —</w:t>
      </w:r>
      <w:r>
        <w:t xml:space="preserve"> </w:t>
      </w:r>
      <w:r>
        <w:rPr>
          <w:iCs/>
          <w:i/>
        </w:rPr>
        <w:t xml:space="preserve">susumā yātam</w:t>
      </w:r>
      <w:r>
        <w:t xml:space="preserve"> </w:t>
      </w:r>
      <w:r>
        <w:t xml:space="preserve">(begins on printed p. 1, the title page; Anuvāka 20, fourth Sūkta; 3 ṛks; printed pp. 1–13)</w:t>
      </w:r>
    </w:p>
    <w:bookmarkStart w:id="27" w:name="printed-p.-1-pdf-19"/>
    <w:p>
      <w:pPr>
        <w:pStyle w:val="Heading3"/>
      </w:pPr>
      <w:r>
        <w:t xml:space="preserve">Printed p. 1 (PDF 19)</w:t>
      </w:r>
    </w:p>
    <w:p>
      <w:pPr>
        <w:pStyle w:val="FirstParagraph"/>
      </w:pPr>
      <w:r>
        <w:rPr>
          <w:iCs/>
          <w:i/>
        </w:rPr>
        <w:t xml:space="preserve">(Title page of Volume 11.)</w:t>
      </w:r>
      <w:r>
        <w:t xml:space="preserve"> </w:t>
      </w:r>
      <w:r>
        <w:t xml:space="preserve">Invocation, in Kannada script:</w:t>
      </w:r>
    </w:p>
    <w:p>
      <w:pPr>
        <w:pStyle w:val="BlockText"/>
      </w:pPr>
      <w:r>
        <w:t xml:space="preserve">॥ श्री ॥</w:t>
      </w:r>
      <w:r>
        <w:t xml:space="preserve"> </w:t>
      </w:r>
      <w:r>
        <w:t xml:space="preserve">॥ श्री महागणाधिपतये नमः ॥</w:t>
      </w:r>
    </w:p>
    <w:p>
      <w:pPr>
        <w:pStyle w:val="BlockText"/>
      </w:pPr>
      <w:r>
        <w:rPr>
          <w:iCs/>
          <w:i/>
        </w:rPr>
        <w:t xml:space="preserve">‖ śrī ‖</w:t>
      </w:r>
      <w:r>
        <w:t xml:space="preserve"> </w:t>
      </w:r>
      <w:r>
        <w:rPr>
          <w:iCs/>
          <w:i/>
        </w:rPr>
        <w:t xml:space="preserve">‖ śrī mahāgaṇādhipataye namaḥ ‖</w:t>
      </w:r>
    </w:p>
    <w:p>
      <w:pPr>
        <w:pStyle w:val="BlockText"/>
      </w:pPr>
      <w:r>
        <w:t xml:space="preserve">वागीशाद्याः सुमनसः सर्वार्थानामुपक्रमे ।</w:t>
      </w:r>
      <w:r>
        <w:t xml:space="preserve"> </w:t>
      </w:r>
      <w:r>
        <w:t xml:space="preserve">यं नत्वा कृतकृत्याः स्युस्तं नमामि गजाननम् ॥</w:t>
      </w:r>
    </w:p>
    <w:p>
      <w:pPr>
        <w:pStyle w:val="BlockText"/>
      </w:pPr>
      <w:r>
        <w:rPr>
          <w:iCs/>
          <w:i/>
        </w:rPr>
        <w:t xml:space="preserve">vāgīśādyāḥ sumanasaḥ sarvārthānāmupakrame |</w:t>
      </w:r>
      <w:r>
        <w:t xml:space="preserve"> </w:t>
      </w:r>
      <w:r>
        <w:rPr>
          <w:iCs/>
          <w:i/>
        </w:rPr>
        <w:t xml:space="preserve">yaṃ natvā kṛtakṛtyāḥ syustaṃ namāmi gajānanam ‖</w:t>
      </w:r>
    </w:p>
    <w:p>
      <w:pPr>
        <w:pStyle w:val="BlockText"/>
      </w:pPr>
      <w:r>
        <w:t xml:space="preserve">यस्य निःश्वसितं वेदा यो वेदेभ्योऽखिलं जगत् ।</w:t>
      </w:r>
      <w:r>
        <w:t xml:space="preserve"> </w:t>
      </w:r>
      <w:r>
        <w:t xml:space="preserve">निर्ममे तमहं वन्दे विद्यातीर्थमहेश्वरम् ॥</w:t>
      </w:r>
    </w:p>
    <w:p>
      <w:pPr>
        <w:pStyle w:val="BlockText"/>
      </w:pPr>
      <w:r>
        <w:rPr>
          <w:iCs/>
          <w:i/>
        </w:rPr>
        <w:t xml:space="preserve">yasya niḥśvasitaṃ vedā yo vedebhyo ’khilaṃ jagat |</w:t>
      </w:r>
      <w:r>
        <w:t xml:space="preserve"> </w:t>
      </w:r>
      <w:r>
        <w:rPr>
          <w:iCs/>
          <w:i/>
        </w:rPr>
        <w:t xml:space="preserve">nirmame tamahaṃ vande vidyātīrthamaheśvaram ‖</w:t>
      </w:r>
    </w:p>
    <w:p>
      <w:pPr>
        <w:pStyle w:val="BlockText"/>
      </w:pPr>
      <w:r>
        <w:t xml:space="preserve">वेदः शिवः शिवो वेदो वेदाध्यायी सदाशिवः ।</w:t>
      </w:r>
      <w:r>
        <w:t xml:space="preserve"> </w:t>
      </w:r>
      <w:r>
        <w:t xml:space="preserve">तस्मात्सर्वप्रयत्नेन वेदमेव सदा जपेत् ॥</w:t>
      </w:r>
    </w:p>
    <w:p>
      <w:pPr>
        <w:pStyle w:val="BlockText"/>
      </w:pPr>
      <w:r>
        <w:rPr>
          <w:iCs/>
          <w:i/>
        </w:rPr>
        <w:t xml:space="preserve">vedaḥ śivaḥ śivo vedo vedādhyāyī sadāśivaḥ |</w:t>
      </w:r>
      <w:r>
        <w:t xml:space="preserve"> </w:t>
      </w:r>
      <w:r>
        <w:rPr>
          <w:iCs/>
          <w:i/>
        </w:rPr>
        <w:t xml:space="preserve">tasmātsarvaprayatnena vedameva sadā japet ‖</w:t>
      </w:r>
    </w:p>
    <w:p>
      <w:pPr>
        <w:pStyle w:val="FirstParagraph"/>
      </w:pPr>
      <w:r>
        <w:t xml:space="preserve">Then the title:</w:t>
      </w:r>
      <w:r>
        <w:t xml:space="preserve"> </w:t>
      </w:r>
      <w:r>
        <w:t xml:space="preserve">“</w:t>
      </w:r>
      <w:r>
        <w:t xml:space="preserve">Sāyaṇa-bhāṣya-sahitā Ṛgveda Saṃhitā, Bhāga 11 (ಭಾಗ—೧೧); the Second Adhyāya in the Second Aṣṭaka (</w:t>
      </w:r>
      <w:r>
        <w:rPr>
          <w:iCs/>
          <w:i/>
        </w:rPr>
        <w:t xml:space="preserve">dvitīyāṣṭake dvitīyo ’dhyāyaḥ</w:t>
      </w:r>
      <w:r>
        <w:t xml:space="preserve">; Kannada:</w:t>
      </w:r>
      <w:r>
        <w:t xml:space="preserve"> </w:t>
      </w:r>
      <w:r>
        <w:t xml:space="preserve">‘</w:t>
      </w:r>
      <w:r>
        <w:t xml:space="preserve">the second adhyāya in the second aṣṭaka</w:t>
      </w:r>
      <w:r>
        <w:t xml:space="preserve">’</w:t>
      </w:r>
      <w:r>
        <w:t xml:space="preserve">); in the first Maṇḍala, the one hundred thirty-seventh Sūkta.</w:t>
      </w:r>
      <w:r>
        <w:t xml:space="preserve">”</w:t>
      </w:r>
    </w:p>
    <w:p>
      <w:pPr>
        <w:pStyle w:val="BodyText"/>
      </w:pPr>
      <w:r>
        <w:rPr>
          <w:bCs/>
          <w:b/>
        </w:rPr>
        <w:t xml:space="preserve">॥ सायणभाष्यम् ॥ — Sāyaṇa-bhāṣya (introduction; continues on p. 2)</w:t>
      </w:r>
    </w:p>
    <w:p>
      <w:pPr>
        <w:pStyle w:val="BlockText"/>
      </w:pPr>
      <w:r>
        <w:t xml:space="preserve">अथ द्वितीयाष्टके द्वितीयोऽध्याय आरभ्यते । सुषुमा यातमिति तृचात्मकं चतुर्थं सूक्तं पारुच्छेपमतिशाक्वरं षष्ट्यक्षरोपेतत्वात् । पूर्वत्र तुशब्दप्रयोगान्मैत्रावरुणम् । अत्रात्यष्टिपरिभाषा नाश्रीयतेऽतिशाक्वरमिति विशेषितत्वात् । अत्रानुक्रमणिका । सुषुमा तृचमतिशाक्वरमिति ॥ दशरात्रस्य षष्ठेऽहनि प्रातःसवने प्रउग</w:t>
      </w:r>
    </w:p>
    <w:p>
      <w:pPr>
        <w:pStyle w:val="BlockText"/>
      </w:pPr>
      <w:r>
        <w:rPr>
          <w:iCs/>
          <w:i/>
        </w:rPr>
        <w:t xml:space="preserve">atha dvitīyāṣṭake dvitīyo ’dhyāya ārabhyate | suṣumā yātamiti tṛcātmakaṃ caturthaṃ sūktaṃ pārucchepamatiśākvaraṃ ṣaṣṭyakṣaropetatvāt | pūrvatra tuśabdaprayogānmaitrāvaruṇam | atrātyaṣṭiparibhāṣā nāśrīyate ’tiśākvaramiti viśeṣitatvāt | atrānukramaṇikā | suṣumā tṛcamatiśākvaramiti ‖ daśarātrasya ṣaṣṭhe ’hani prātaḥsavane prauga</w:t>
      </w:r>
    </w:p>
    <w:p>
      <w:pPr>
        <w:pStyle w:val="FirstParagraph"/>
      </w:pPr>
      <w:r>
        <w:t xml:space="preserve">Now the Second Adhyāya of the Second Aṣṭaka begins.</w:t>
      </w:r>
      <w:r>
        <w:t xml:space="preserve"> </w:t>
      </w:r>
      <w:r>
        <w:rPr>
          <w:iCs/>
          <w:i/>
        </w:rPr>
        <w:t xml:space="preserve">Susumā yātam</w:t>
      </w:r>
      <w:r>
        <w:t xml:space="preserve"> </w:t>
      </w:r>
      <w:r>
        <w:t xml:space="preserve">is the fourth Sūkta, consisting of three ṛks, of Pārucchepa (seer), in the Atiśākvara metre because of having sixty syllables [in each ṛk]. As in the previous Sūkta, from the use of the word</w:t>
      </w:r>
      <w:r>
        <w:t xml:space="preserve"> </w:t>
      </w:r>
      <w:r>
        <w:rPr>
          <w:iCs/>
          <w:i/>
        </w:rPr>
        <w:t xml:space="preserve">tu</w:t>
      </w:r>
      <w:r>
        <w:t xml:space="preserve"> </w:t>
      </w:r>
      <w:r>
        <w:t xml:space="preserve">the deity is Maitrāvaruṇa (Mitra-Varuṇa). Here the rule of the</w:t>
      </w:r>
      <w:r>
        <w:t xml:space="preserve"> </w:t>
      </w:r>
      <w:r>
        <w:rPr>
          <w:iCs/>
          <w:i/>
        </w:rPr>
        <w:t xml:space="preserve">atyaṣṭi</w:t>
      </w:r>
      <w:r>
        <w:t xml:space="preserve"> </w:t>
      </w:r>
      <w:r>
        <w:t xml:space="preserve">is not adopted, since it has been specified as</w:t>
      </w:r>
      <w:r>
        <w:t xml:space="preserve"> </w:t>
      </w:r>
      <w:r>
        <w:t xml:space="preserve">“</w:t>
      </w:r>
      <w:r>
        <w:t xml:space="preserve">Atiśākvara</w:t>
      </w:r>
      <w:r>
        <w:t xml:space="preserve">”</w:t>
      </w:r>
      <w:r>
        <w:t xml:space="preserve">. The Anukramaṇikā here:</w:t>
      </w:r>
      <w:r>
        <w:t xml:space="preserve"> </w:t>
      </w:r>
      <w:r>
        <w:t xml:space="preserve">“</w:t>
      </w:r>
      <w:r>
        <w:rPr>
          <w:iCs/>
          <w:i/>
        </w:rPr>
        <w:t xml:space="preserve">susumā tṛcam atiśākvaram</w:t>
      </w:r>
      <w:r>
        <w:t xml:space="preserve">”</w:t>
      </w:r>
      <w:r>
        <w:t xml:space="preserve">. On the sixth day of the Daśarātra, in the morning pressing, the</w:t>
      </w:r>
      <w:r>
        <w:t xml:space="preserve"> </w:t>
      </w:r>
      <w:r>
        <w:rPr>
          <w:iCs/>
          <w:i/>
        </w:rPr>
        <w:t xml:space="preserve">prauga</w:t>
      </w:r>
      <w:r>
        <w:t xml:space="preserve"> </w:t>
      </w:r>
      <w:r>
        <w:t xml:space="preserve">(continues on p. 2) …</w:t>
      </w:r>
    </w:p>
    <w:bookmarkEnd w:id="27"/>
    <w:bookmarkStart w:id="29" w:name="printed-p.-2-pdf-20"/>
    <w:p>
      <w:pPr>
        <w:pStyle w:val="Heading3"/>
      </w:pPr>
      <w:r>
        <w:t xml:space="preserve">Printed p. 2 (PDF 20)</w:t>
      </w:r>
    </w:p>
    <w:p>
      <w:pPr>
        <w:pStyle w:val="FirstParagraph"/>
      </w:pPr>
      <w:r>
        <w:rPr>
          <w:iCs/>
          <w:i/>
        </w:rPr>
        <w:t xml:space="preserve">(Header:</w:t>
      </w:r>
      <w:r>
        <w:rPr>
          <w:iCs/>
          <w:i/>
        </w:rPr>
        <w:t xml:space="preserve"> </w:t>
      </w:r>
      <w:r>
        <w:rPr>
          <w:iCs/>
          <w:i/>
        </w:rPr>
        <w:t xml:space="preserve">“</w:t>
      </w:r>
      <w:r>
        <w:rPr>
          <w:iCs/>
          <w:i/>
        </w:rPr>
        <w:t xml:space="preserve">Maṃ. 1 A. 20 Sū. 137</w:t>
      </w:r>
      <w:r>
        <w:rPr>
          <w:iCs/>
          <w:i/>
        </w:rPr>
        <w:t xml:space="preserve">”</w:t>
      </w:r>
      <w:r>
        <w:rPr>
          <w:iCs/>
          <w:i/>
        </w:rPr>
        <w:t xml:space="preserve">.)</w:t>
      </w:r>
      <w:r>
        <w:t xml:space="preserve"> </w:t>
      </w:r>
      <w:r>
        <w:rPr>
          <w:bCs/>
          <w:b/>
        </w:rPr>
        <w:t xml:space="preserve">Sāyaṇa-bhāṣya (introduction, continued):</w:t>
      </w:r>
    </w:p>
    <w:p>
      <w:pPr>
        <w:pStyle w:val="BlockText"/>
      </w:pPr>
      <w:r>
        <w:t xml:space="preserve">शस्त्र इदं सूक्तं मित्रावरुणदेवत्यं तृतीयतृचं । सूत्रितं च । स्तीर्णं बर्हिरिति तृचौ सुषुमा यातमद्रिभिः । आ. ८-१ । इति ॥ तथास्मिन्नेव मैत्रावरुणस्य प्रस्थितयाज्यायोः पुरस्तादाद्या प्रक्षेपणीया । षष्ठस्य प्रातःसवन इति खण्डे सूत्रितम् । सुषुमा यातमद्रिभिः । आ. ८-१ । इति ॥</w:t>
      </w:r>
    </w:p>
    <w:p>
      <w:pPr>
        <w:pStyle w:val="BlockText"/>
      </w:pPr>
      <w:r>
        <w:rPr>
          <w:iCs/>
          <w:i/>
        </w:rPr>
        <w:t xml:space="preserve">śastra idaṃ sūktaṃ mitrāvaruṇadevatyaṃ tṛtīyatṛcaṃ | sūtritaṃ ca | stīrṇaṃ barhiriti tṛcau suṣumā yātamadribhiḥ | ā. 8-1 | iti ‖ tathāsminneva maitrāvaruṇasya prasthitayājyāyoḥ purastādādyā prakṣepaṇīyā | ṣaṣṭhasya prātaḥsavana iti khaṇḍe sūtritam | suṣumā yātamadribhiḥ | ā. 8-1 | iti ‖</w:t>
      </w:r>
    </w:p>
    <w:p>
      <w:pPr>
        <w:pStyle w:val="FirstParagraph"/>
      </w:pPr>
      <w:r>
        <w:t xml:space="preserve">(…the</w:t>
      </w:r>
      <w:r>
        <w:t xml:space="preserve"> </w:t>
      </w:r>
      <w:r>
        <w:rPr>
          <w:iCs/>
          <w:i/>
        </w:rPr>
        <w:t xml:space="preserve">prauga</w:t>
      </w:r>
      <w:r>
        <w:t xml:space="preserve">-)</w:t>
      </w:r>
      <w:r>
        <w:rPr>
          <w:iCs/>
          <w:i/>
        </w:rPr>
        <w:t xml:space="preserve">śastra</w:t>
      </w:r>
      <w:r>
        <w:t xml:space="preserve">: this Sūkta is addressed to Mitra-Varuṇa, [as] the third</w:t>
      </w:r>
      <w:r>
        <w:t xml:space="preserve"> </w:t>
      </w:r>
      <w:r>
        <w:rPr>
          <w:iCs/>
          <w:i/>
        </w:rPr>
        <w:t xml:space="preserve">tṛca</w:t>
      </w:r>
      <w:r>
        <w:t xml:space="preserve">. It is also prescribed in the Sūtra:</w:t>
      </w:r>
      <w:r>
        <w:t xml:space="preserve"> </w:t>
      </w:r>
      <w:r>
        <w:t xml:space="preserve">“</w:t>
      </w:r>
      <w:r>
        <w:rPr>
          <w:iCs/>
          <w:i/>
        </w:rPr>
        <w:t xml:space="preserve">stīrṇaṃ barhiḥ</w:t>
      </w:r>
      <w:r>
        <w:t xml:space="preserve"> </w:t>
      </w:r>
      <w:r>
        <w:t xml:space="preserve">— two</w:t>
      </w:r>
      <w:r>
        <w:t xml:space="preserve"> </w:t>
      </w:r>
      <w:r>
        <w:rPr>
          <w:iCs/>
          <w:i/>
        </w:rPr>
        <w:t xml:space="preserve">tṛca</w:t>
      </w:r>
      <w:r>
        <w:t xml:space="preserve">s;</w:t>
      </w:r>
      <w:r>
        <w:t xml:space="preserve"> </w:t>
      </w:r>
      <w:r>
        <w:rPr>
          <w:iCs/>
          <w:i/>
        </w:rPr>
        <w:t xml:space="preserve">susumā yātam adribhiḥ</w:t>
      </w:r>
      <w:r>
        <w:t xml:space="preserve">”</w:t>
      </w:r>
      <w:r>
        <w:t xml:space="preserve"> </w:t>
      </w:r>
      <w:r>
        <w:t xml:space="preserve">(Āśvalāyana Śrauta-sūtra 8-1, as printed</w:t>
      </w:r>
      <w:r>
        <w:t xml:space="preserve"> </w:t>
      </w:r>
      <w:r>
        <w:t xml:space="preserve">“</w:t>
      </w:r>
      <w:r>
        <w:t xml:space="preserve">೮-೧</w:t>
      </w:r>
      <w:r>
        <w:t xml:space="preserve">”</w:t>
      </w:r>
      <w:r>
        <w:t xml:space="preserve">). Likewise in this very [rite], the first ṛk is to be inserted before the</w:t>
      </w:r>
      <w:r>
        <w:t xml:space="preserve"> </w:t>
      </w:r>
      <w:r>
        <w:rPr>
          <w:iCs/>
          <w:i/>
        </w:rPr>
        <w:t xml:space="preserve">prasthita</w:t>
      </w:r>
      <w:r>
        <w:t xml:space="preserve">-yājyā of the Maitrāvaruṇa; it is prescribed in the section</w:t>
      </w:r>
      <w:r>
        <w:t xml:space="preserve"> </w:t>
      </w:r>
      <w:r>
        <w:t xml:space="preserve">“</w:t>
      </w:r>
      <w:r>
        <w:rPr>
          <w:iCs/>
          <w:i/>
        </w:rPr>
        <w:t xml:space="preserve">ṣaṣṭhasya prātaḥsavane</w:t>
      </w:r>
      <w:r>
        <w:t xml:space="preserve">”</w:t>
      </w:r>
      <w:r>
        <w:t xml:space="preserve">:</w:t>
      </w:r>
      <w:r>
        <w:t xml:space="preserve"> </w:t>
      </w:r>
      <w:r>
        <w:t xml:space="preserve">“</w:t>
      </w:r>
      <w:r>
        <w:rPr>
          <w:iCs/>
          <w:i/>
        </w:rPr>
        <w:t xml:space="preserve">susumā yātam adribhiḥ</w:t>
      </w:r>
      <w:r>
        <w:t xml:space="preserve">”</w:t>
      </w:r>
      <w:r>
        <w:t xml:space="preserve"> </w:t>
      </w:r>
      <w:r>
        <w:t xml:space="preserve">(Āś. 8-1, as printed).</w:t>
      </w:r>
    </w:p>
    <w:p>
      <w:pPr>
        <w:pStyle w:val="BodyText"/>
      </w:pPr>
      <w:r>
        <w:rPr>
          <w:bCs/>
          <w:b/>
        </w:rPr>
        <w:t xml:space="preserve">Anuvāda (Kannada translation).</w:t>
      </w:r>
      <w:r>
        <w:t xml:space="preserve"> </w:t>
      </w:r>
      <w:r>
        <w:t xml:space="preserve">Since the first Adhyāya in the Second Aṣṭaka has been completed, we now begin the second Adhyāya. This Sūkta</w:t>
      </w:r>
      <w:r>
        <w:t xml:space="preserve"> </w:t>
      </w:r>
      <w:r>
        <w:rPr>
          <w:iCs/>
          <w:i/>
        </w:rPr>
        <w:t xml:space="preserve">susumā yātam</w:t>
      </w:r>
      <w:r>
        <w:t xml:space="preserve"> </w:t>
      </w:r>
      <w:r>
        <w:t xml:space="preserve">is the fourth Sūkta in the twentieth Anuvāka of the first Maṇḍala. It has three ṛks. The seer of this Sūkta is Parucchepa, son of Divodāsa. Since each ṛk has sixty syllables, the ṛks of this Sūkta are in the Atiśākvarī metre. Since the word</w:t>
      </w:r>
      <w:r>
        <w:t xml:space="preserve"> </w:t>
      </w:r>
      <w:r>
        <w:rPr>
          <w:iCs/>
          <w:i/>
        </w:rPr>
        <w:t xml:space="preserve">tu</w:t>
      </w:r>
      <w:r>
        <w:t xml:space="preserve"> </w:t>
      </w:r>
      <w:r>
        <w:t xml:space="preserve">is used in the Anukramaṇikā when stating the deity of this Sūkta, it should be understood that, as in the preceding Sūkta, the deity is Mitra-Varuṇa themselves. Since the Anukramaṇikā says</w:t>
      </w:r>
      <w:r>
        <w:t xml:space="preserve"> </w:t>
      </w:r>
      <w:r>
        <w:t xml:space="preserve">“</w:t>
      </w:r>
      <w:r>
        <w:rPr>
          <w:iCs/>
          <w:i/>
        </w:rPr>
        <w:t xml:space="preserve">susumā tṛcam atiśākvaram</w:t>
      </w:r>
      <w:r>
        <w:t xml:space="preserve">”</w:t>
      </w:r>
      <w:r>
        <w:t xml:space="preserve">, it is to be understood that this Sūkta of three ṛks is in the Atiśākvarī metre. In the sacrificial rite called Daśarātra (lasting ten days), on the sixth day, in the morning pressing, when the</w:t>
      </w:r>
      <w:r>
        <w:t xml:space="preserve"> </w:t>
      </w:r>
      <w:r>
        <w:rPr>
          <w:iCs/>
          <w:i/>
        </w:rPr>
        <w:t xml:space="preserve">prauga</w:t>
      </w:r>
      <w:r>
        <w:t xml:space="preserve">-śastra mantras are recited, the application of this Sūkta is for the recitation of the third</w:t>
      </w:r>
      <w:r>
        <w:t xml:space="preserve"> </w:t>
      </w:r>
      <w:r>
        <w:rPr>
          <w:iCs/>
          <w:i/>
        </w:rPr>
        <w:t xml:space="preserve">tṛca</w:t>
      </w:r>
      <w:r>
        <w:t xml:space="preserve"> </w:t>
      </w:r>
      <w:r>
        <w:t xml:space="preserve">(a</w:t>
      </w:r>
      <w:r>
        <w:t xml:space="preserve"> </w:t>
      </w:r>
      <w:r>
        <w:rPr>
          <w:iCs/>
          <w:i/>
        </w:rPr>
        <w:t xml:space="preserve">tṛca</w:t>
      </w:r>
      <w:r>
        <w:t xml:space="preserve"> </w:t>
      </w:r>
      <w:r>
        <w:t xml:space="preserve">is three ṛks) with Mitra-Varuṇa as deity; this is explained by the Āśvalāyana Śrauta-sūtra, in the sūtra</w:t>
      </w:r>
      <w:r>
        <w:t xml:space="preserve"> </w:t>
      </w:r>
      <w:r>
        <w:t xml:space="preserve">“</w:t>
      </w:r>
      <w:r>
        <w:rPr>
          <w:iCs/>
          <w:i/>
        </w:rPr>
        <w:t xml:space="preserve">stīrṇaṃ barhiḥ</w:t>
      </w:r>
      <w:r>
        <w:t xml:space="preserve"> </w:t>
      </w:r>
      <w:r>
        <w:t xml:space="preserve">— two</w:t>
      </w:r>
      <w:r>
        <w:t xml:space="preserve"> </w:t>
      </w:r>
      <w:r>
        <w:rPr>
          <w:iCs/>
          <w:i/>
        </w:rPr>
        <w:t xml:space="preserve">tṛca</w:t>
      </w:r>
      <w:r>
        <w:t xml:space="preserve">s;</w:t>
      </w:r>
      <w:r>
        <w:t xml:space="preserve"> </w:t>
      </w:r>
      <w:r>
        <w:rPr>
          <w:iCs/>
          <w:i/>
        </w:rPr>
        <w:t xml:space="preserve">susumāyātam adribhiḥ</w:t>
      </w:r>
      <w:r>
        <w:t xml:space="preserve">”</w:t>
      </w:r>
      <w:r>
        <w:t xml:space="preserve"> </w:t>
      </w:r>
      <w:r>
        <w:t xml:space="preserve">(Āś. 8-1, as printed). And in this same rite, the application of the first ṛk of this Sūkta is for the</w:t>
      </w:r>
      <w:r>
        <w:t xml:space="preserve"> </w:t>
      </w:r>
      <w:r>
        <w:rPr>
          <w:iCs/>
          <w:i/>
        </w:rPr>
        <w:t xml:space="preserve">prasthita-yājyā</w:t>
      </w:r>
      <w:r>
        <w:t xml:space="preserve"> </w:t>
      </w:r>
      <w:r>
        <w:t xml:space="preserve">mantras connected with Maitrāvaruṇa; this is explained by the Āśvalāyana Śrauta-sūtra in the section beginning</w:t>
      </w:r>
      <w:r>
        <w:t xml:space="preserve"> </w:t>
      </w:r>
      <w:r>
        <w:t xml:space="preserve">“</w:t>
      </w:r>
      <w:r>
        <w:rPr>
          <w:iCs/>
          <w:i/>
        </w:rPr>
        <w:t xml:space="preserve">ṣaṣṭhasya prātaḥsavane</w:t>
      </w:r>
      <w:r>
        <w:t xml:space="preserve">”</w:t>
      </w:r>
      <w:r>
        <w:t xml:space="preserve">, in the sūtra</w:t>
      </w:r>
      <w:r>
        <w:t xml:space="preserve"> </w:t>
      </w:r>
      <w:r>
        <w:t xml:space="preserve">“</w:t>
      </w:r>
      <w:r>
        <w:rPr>
          <w:iCs/>
          <w:i/>
        </w:rPr>
        <w:t xml:space="preserve">susumā yātam adribhiḥ</w:t>
      </w:r>
      <w:r>
        <w:t xml:space="preserve">”</w:t>
      </w:r>
      <w:r>
        <w:t xml:space="preserve"> </w:t>
      </w:r>
      <w:r>
        <w:t xml:space="preserve">(Āś. 8-1, as printed).</w:t>
      </w:r>
    </w:p>
    <w:p>
      <w:pPr>
        <w:pStyle w:val="BodyText"/>
      </w:pPr>
      <w:r>
        <w:rPr>
          <w:bCs/>
          <w:b/>
        </w:rPr>
        <w:t xml:space="preserve">॥ ॐ ॥</w:t>
      </w:r>
      <w:r>
        <w:t xml:space="preserve"> </w:t>
      </w:r>
      <w:r>
        <w:t xml:space="preserve">—</w:t>
      </w:r>
      <w:r>
        <w:t xml:space="preserve"> </w:t>
      </w:r>
      <w:r>
        <w:rPr>
          <w:bCs/>
          <w:b/>
        </w:rPr>
        <w:t xml:space="preserve">Sūkta 137</w:t>
      </w:r>
      <w:r>
        <w:t xml:space="preserve"> </w:t>
      </w:r>
      <w:r>
        <w:t xml:space="preserve">— Maṇḍala 1 ‖ Anuvāka 20 ‖ Sūkta 137 ‖ Aṣṭaka 2 ‖ Adhyāya 2 ‖ Varga 1 ‖ number of ṛks in the Sūkta: 3 ‖ Seer: Parucchepa Daivodāsi ‖ Deity: Mitra-Varuṇau ‖ Metre: Atiśākvarī.</w:t>
      </w:r>
    </w:p>
    <w:bookmarkStart w:id="28" w:name="ṛk-1"/>
    <w:p>
      <w:pPr>
        <w:pStyle w:val="Heading4"/>
      </w:pPr>
      <w:r>
        <w:t xml:space="preserve">Ṛk 1</w:t>
      </w:r>
    </w:p>
    <w:p>
      <w:pPr>
        <w:pStyle w:val="FirstParagraph"/>
      </w:pPr>
      <w:r>
        <w:rPr>
          <w:bCs/>
          <w:b/>
        </w:rPr>
        <w:t xml:space="preserve">॥ संहितापाठः ॥</w:t>
      </w:r>
      <w:r>
        <w:t xml:space="preserve"> </w:t>
      </w:r>
      <w:r>
        <w:rPr>
          <w:iCs/>
          <w:i/>
        </w:rPr>
        <w:t xml:space="preserve">(the first line is on p. 2; the rest on p. 3)</w:t>
      </w:r>
    </w:p>
    <w:p>
      <w:pPr>
        <w:pStyle w:val="BlockText"/>
      </w:pPr>
      <w:r>
        <w:t xml:space="preserve">सु॒षु॒मा या॑तम॒द्रि॑भि॒र्गोश्री॑ता मत्स॒रा इ॒मे । सोमा॑सो मत्स॒रा इ॒मे ।</w:t>
      </w:r>
    </w:p>
    <w:p>
      <w:pPr>
        <w:pStyle w:val="BlockText"/>
      </w:pPr>
      <w:r>
        <w:rPr>
          <w:iCs/>
          <w:i/>
        </w:rPr>
        <w:t xml:space="preserve">su̱ṣu̱mā yā̭tama̱dri̭bhi̱rgośrī̭tā matsa̱rā i̱me | somā̭so matsa̱rā i̱me |</w:t>
      </w:r>
    </w:p>
    <w:bookmarkEnd w:id="28"/>
    <w:bookmarkEnd w:id="29"/>
    <w:bookmarkStart w:id="30" w:name="printed-p.-3-pdf-21"/>
    <w:p>
      <w:pPr>
        <w:pStyle w:val="Heading3"/>
      </w:pPr>
      <w:r>
        <w:t xml:space="preserve">Printed p. 3 (PDF 21)</w:t>
      </w:r>
    </w:p>
    <w:p>
      <w:pPr>
        <w:pStyle w:val="FirstParagraph"/>
      </w:pPr>
      <w:r>
        <w:rPr>
          <w:iCs/>
          <w:i/>
        </w:rPr>
        <w:t xml:space="preserve">(Header:</w:t>
      </w:r>
      <w:r>
        <w:rPr>
          <w:iCs/>
          <w:i/>
        </w:rPr>
        <w:t xml:space="preserve"> </w:t>
      </w:r>
      <w:r>
        <w:rPr>
          <w:iCs/>
          <w:i/>
        </w:rPr>
        <w:t xml:space="preserve">“</w:t>
      </w:r>
      <w:r>
        <w:rPr>
          <w:iCs/>
          <w:i/>
        </w:rPr>
        <w:t xml:space="preserve">Aṣṭaka 2, Adhyāya 2, Varga 1</w:t>
      </w:r>
      <w:r>
        <w:rPr>
          <w:iCs/>
          <w:i/>
        </w:rPr>
        <w:t xml:space="preserve">”</w:t>
      </w:r>
      <w:r>
        <w:rPr>
          <w:iCs/>
          <w:i/>
        </w:rPr>
        <w:t xml:space="preserve">.)</w:t>
      </w:r>
    </w:p>
    <w:p>
      <w:pPr>
        <w:pStyle w:val="BlockText"/>
      </w:pPr>
      <w:r>
        <w:t xml:space="preserve">आ रा॑जाना दिविस्पृशास्म॒त्रा ग॑न्त॒मुप॑ नः ।</w:t>
      </w:r>
      <w:r>
        <w:t xml:space="preserve"> </w:t>
      </w:r>
      <w:r>
        <w:t xml:space="preserve">इ॒मे वां॑ मित्रावरुणा॒ गवा॑शिर॒ः सोमा॑ः शु॒क्रा गवा॑शिरः ॥ १ ॥</w:t>
      </w:r>
    </w:p>
    <w:p>
      <w:pPr>
        <w:pStyle w:val="BlockText"/>
      </w:pPr>
      <w:r>
        <w:rPr>
          <w:iCs/>
          <w:i/>
        </w:rPr>
        <w:t xml:space="preserve">ā rā̭jānā divispṛśāsma̱trā ga̭nta̱mupa̭ naḥ |</w:t>
      </w:r>
      <w:r>
        <w:t xml:space="preserve"> </w:t>
      </w:r>
      <w:r>
        <w:rPr>
          <w:iCs/>
          <w:i/>
        </w:rPr>
        <w:t xml:space="preserve">i̱me vā̭ṃ mitrāvaruṇā̱ gavā̭śira̱ḥ somā̭ḥ śu̱krā gavā̭śiraḥ ‖ 1 ‖</w:t>
      </w:r>
    </w:p>
    <w:p>
      <w:pPr>
        <w:pStyle w:val="FirstParagraph"/>
      </w:pPr>
      <w:r>
        <w:rPr>
          <w:bCs/>
          <w:b/>
        </w:rPr>
        <w:t xml:space="preserve">॥ पदपाठः ॥</w:t>
      </w:r>
    </w:p>
    <w:p>
      <w:pPr>
        <w:pStyle w:val="BlockText"/>
      </w:pPr>
      <w:r>
        <w:t xml:space="preserve">सुषुम । आ । यातम् । अद्रिऽभिः । गोऽश्रीताः । मत्सराः । इमे । सोमासः । मत्सराः । इमे ॥</w:t>
      </w:r>
      <w:r>
        <w:t xml:space="preserve"> </w:t>
      </w:r>
      <w:r>
        <w:t xml:space="preserve">आ । राजाना । दिविऽस्पृशा । अस्मत्रा । गन्तम् । उप । नः ।</w:t>
      </w:r>
      <w:r>
        <w:t xml:space="preserve"> </w:t>
      </w:r>
      <w:r>
        <w:t xml:space="preserve">इमे । वाम् । मित्रावरुणा । गोऽआशिरः । सोमाः । शुक्राः । गोऽआशिरः ॥ १ ॥</w:t>
      </w:r>
    </w:p>
    <w:p>
      <w:pPr>
        <w:pStyle w:val="BlockText"/>
      </w:pPr>
      <w:r>
        <w:rPr>
          <w:iCs/>
          <w:i/>
        </w:rPr>
        <w:t xml:space="preserve">suṣuma | ā | yātam | adri ’bhiḥ | go ’śrītāḥ | matsarāḥ | ime | somāsaḥ | matsarāḥ | ime ‖</w:t>
      </w:r>
      <w:r>
        <w:t xml:space="preserve"> </w:t>
      </w:r>
      <w:r>
        <w:rPr>
          <w:iCs/>
          <w:i/>
        </w:rPr>
        <w:t xml:space="preserve">ā | rājānā | divi ’spṛśā | asmatrā | gantam | upa | naḥ |</w:t>
      </w:r>
      <w:r>
        <w:t xml:space="preserve"> </w:t>
      </w:r>
      <w:r>
        <w:rPr>
          <w:iCs/>
          <w:i/>
        </w:rPr>
        <w:t xml:space="preserve">ime | vām | mitrāvaruṇā | go ’āśiraḥ | somāḥ | śukrāḥ | go ’āśiraḥ ‖ 1 ‖</w:t>
      </w:r>
    </w:p>
    <w:p>
      <w:pPr>
        <w:pStyle w:val="FirstParagraph"/>
      </w:pPr>
      <w:r>
        <w:rPr>
          <w:bCs/>
          <w:b/>
        </w:rPr>
        <w:t xml:space="preserve">॥ सायणभाष्यम् ॥</w:t>
      </w:r>
    </w:p>
    <w:p>
      <w:pPr>
        <w:pStyle w:val="BlockText"/>
      </w:pPr>
      <w:r>
        <w:t xml:space="preserve">हे मित्रावरुणौ आ यातम् । अस्मद्यज्ञं प्रत्यागच्छतम् । आगमनाय किमस्तीति चेत् तत्राह । अद्रिभिरभिषवसाधनैर्ग्रावभिः सुषुम । सोमं सुतवन्तो वयम् ॥ सुनोतेर्लिटि रूपम् ॥ अतो गोश्रीताः । विकारे प्रकृतिशब्दः । पयोभिर्मिश्रिताः । तस्मान्मैत्रावरुणं पयसा श्रीणातीति हि ब्राह्मणम् । मत्सरास्तृप्तिहेतवः सोमाः । मत्सरः सोमो मन्दतेस्तृप्तिकर्मण इति यास्कः । नि. २-५ । इमे पुरतो गृहीता वर्तन्ते । अत आ यातम् । पुनस्त एव विशेष्यन्ते । इमे सोमासो मत्सरा मदहेतवो मादने मात्सर्यवन्तो वेतरयज्ञगतसोमेभ्यः सोमाः । कीदृशौ युवाम् । राजाना राजनशीलौ । दिविस्पृशा द्युलोकवासिनौ ॥ हृद्भ्यां जीरुपसंख्यानम् । पा. ६-३-९-१ इत्यलुक् ॥ ईदृशौ युवामस्मत्रास्मासु मध्येऽस्मत्पालकौ वा युवां नोऽस्मत्संबन्धिनं यज्ञमुप गन्तम् । आगच्छतम् । किंच हे मित्रावरुणौ एतन्नामानौ देवौ वां युवयोरर्थायेमे सोमा गवाशिरः । पूर्ववद्विकारे प्रकृतिशब्दः । गोभिः क्षीरैराशिरो मिश्रिताः सञ्जाताः । किंच गवाशिरो गोभिरुवकेभिर्मिश्रिताः सञ्जाताः । यद्वा । गोभिः स्तुतिलक्षणैर्मन्त्रैर्मिश्रिताः । अत एव शुक्रा दीप्ताः सञ्जाताः । आशिरमव नयेति सशुक्रत्वायु । तै. सं. ६-१-६-५ । इति श्रुतेः ॥</w:t>
      </w:r>
    </w:p>
    <w:p>
      <w:pPr>
        <w:pStyle w:val="BlockText"/>
      </w:pPr>
      <w:r>
        <w:rPr>
          <w:iCs/>
          <w:i/>
        </w:rPr>
        <w:t xml:space="preserve">he mitrāvaruṇau ā yātam | asmadyajñaṃ pratyāgacchatam | āgamanāya kimastīti cet tatrāha | adribhirabhiṣavasādhanairgrāvabhiḥ suṣuma | somaṃ sutavanto vayam ‖ sunoterliṭi rūpam ‖ ato gośrītāḥ | vikāre prakṛtiśabdaḥ | payobhirmiśritāḥ | tasmānmaitrāvaruṇaṃ payasā śrīṇātīti hi brāhmaṇam | matsarāstṛptihetavaḥ somāḥ | matsaraḥ somo mandatestṛptikarmaṇa iti yāskaḥ | ni. 2-5 | ime purato gṛhītā vartante | ata ā yātam | punasta eva viśeṣyante | ime somāso matsarā madahetavo mādane mātsaryavanto vetarayajñagatasomebhyaḥ somāḥ | kīdṛśau yuvām | rājānā rājanaśīlau | divispṛśā dyulokavāsinau ‖ hṛdbhyāṃ jīrupasaṃkhyānam | pā. 6-3-9-1 ityaluk ‖ īdṛśau yuvāmasmatrāsmāsu madhye ’smatpālakau vā yuvāṃ no ’smatsaṃbandhinaṃ yajñamupa gantam | āgacchatam | kiṃca he mitrāvaruṇau etannāmānau devau vāṃ yuvayorarthāyeme somā gavāśiraḥ | pūrvavadvikāre prakṛtiśabdaḥ | gobhiḥ kṣīrairāśiro miśritāḥ sañjātāḥ | kiṃca gavāśiro gobhiruvakebhirmiśritāḥ sañjātāḥ | yadvā | gobhiḥ stutilakṣaṇairmantrairmiśritāḥ | ata eva śukrā dīptāḥ sañjātāḥ | āśiramava nayeti saśukratvāyu | tai. saṃ. 6-1-6-5 | iti śruteḥ ‖</w:t>
      </w:r>
    </w:p>
    <w:p>
      <w:pPr>
        <w:pStyle w:val="FirstParagraph"/>
      </w:pPr>
      <w:r>
        <w:t xml:space="preserve">O Mitra and Varuṇa, come (</w:t>
      </w:r>
      <w:r>
        <w:rPr>
          <w:iCs/>
          <w:i/>
        </w:rPr>
        <w:t xml:space="preserve">ā yātam</w:t>
      </w:r>
      <w:r>
        <w:t xml:space="preserve">): approach our sacrifice. If it is asked what there is for the coming, he says: by the stones (</w:t>
      </w:r>
      <w:r>
        <w:rPr>
          <w:iCs/>
          <w:i/>
        </w:rPr>
        <w:t xml:space="preserve">adribhiḥ</w:t>
      </w:r>
      <w:r>
        <w:t xml:space="preserve">), the means of pressing — the pressing-stones (</w:t>
      </w:r>
      <w:r>
        <w:rPr>
          <w:iCs/>
          <w:i/>
        </w:rPr>
        <w:t xml:space="preserve">grāvan</w:t>
      </w:r>
      <w:r>
        <w:t xml:space="preserve">) — we have pressed (</w:t>
      </w:r>
      <w:r>
        <w:rPr>
          <w:iCs/>
          <w:i/>
        </w:rPr>
        <w:t xml:space="preserve">susuma</w:t>
      </w:r>
      <w:r>
        <w:t xml:space="preserve">), we who have pressed the Soma; it is a form of the root</w:t>
      </w:r>
      <w:r>
        <w:t xml:space="preserve"> </w:t>
      </w:r>
      <w:r>
        <w:rPr>
          <w:iCs/>
          <w:i/>
        </w:rPr>
        <w:t xml:space="preserve">su</w:t>
      </w:r>
      <w:r>
        <w:t xml:space="preserve"> </w:t>
      </w:r>
      <w:r>
        <w:t xml:space="preserve">in the perfect (</w:t>
      </w:r>
      <w:r>
        <w:rPr>
          <w:iCs/>
          <w:i/>
        </w:rPr>
        <w:t xml:space="preserve">liṭ</w:t>
      </w:r>
      <w:r>
        <w:t xml:space="preserve">). Therefore</w:t>
      </w:r>
      <w:r>
        <w:t xml:space="preserve"> </w:t>
      </w:r>
      <w:r>
        <w:rPr>
          <w:iCs/>
          <w:i/>
        </w:rPr>
        <w:t xml:space="preserve">gośrītāḥ</w:t>
      </w:r>
      <w:r>
        <w:t xml:space="preserve"> </w:t>
      </w:r>
      <w:r>
        <w:t xml:space="preserve">(mixed with milk): the base-word is used for the modification [i.e. </w:t>
      </w:r>
      <w:r>
        <w:t xml:space="preserve">“</w:t>
      </w:r>
      <w:r>
        <w:t xml:space="preserve">of cow</w:t>
      </w:r>
      <w:r>
        <w:t xml:space="preserve">”</w:t>
      </w:r>
      <w:r>
        <w:t xml:space="preserve"> </w:t>
      </w:r>
      <w:r>
        <w:t xml:space="preserve">for</w:t>
      </w:r>
      <w:r>
        <w:t xml:space="preserve"> </w:t>
      </w:r>
      <w:r>
        <w:t xml:space="preserve">“</w:t>
      </w:r>
      <w:r>
        <w:t xml:space="preserve">of milk</w:t>
      </w:r>
      <w:r>
        <w:t xml:space="preserve">”</w:t>
      </w:r>
      <w:r>
        <w:t xml:space="preserve">]; mixed with milk. Hence the Brāhmaṇa:</w:t>
      </w:r>
      <w:r>
        <w:t xml:space="preserve"> </w:t>
      </w:r>
      <w:r>
        <w:t xml:space="preserve">“</w:t>
      </w:r>
      <w:r>
        <w:t xml:space="preserve">one mixes the Maitrāvaruṇa [Soma] with milk</w:t>
      </w:r>
      <w:r>
        <w:t xml:space="preserve">”</w:t>
      </w:r>
      <w:r>
        <w:t xml:space="preserve">.</w:t>
      </w:r>
      <w:r>
        <w:t xml:space="preserve"> </w:t>
      </w:r>
      <w:r>
        <w:rPr>
          <w:iCs/>
          <w:i/>
        </w:rPr>
        <w:t xml:space="preserve">Matsarāḥ</w:t>
      </w:r>
      <w:r>
        <w:t xml:space="preserve">: the Somas that are causes of satisfaction; Yāska:</w:t>
      </w:r>
      <w:r>
        <w:t xml:space="preserve"> </w:t>
      </w:r>
      <w:r>
        <w:t xml:space="preserve">“</w:t>
      </w:r>
      <w:r>
        <w:rPr>
          <w:iCs/>
          <w:i/>
        </w:rPr>
        <w:t xml:space="preserve">matsara</w:t>
      </w:r>
      <w:r>
        <w:t xml:space="preserve"> </w:t>
      </w:r>
      <w:r>
        <w:t xml:space="preserve">— Soma — from</w:t>
      </w:r>
      <w:r>
        <w:t xml:space="preserve"> </w:t>
      </w:r>
      <w:r>
        <w:rPr>
          <w:iCs/>
          <w:i/>
        </w:rPr>
        <w:t xml:space="preserve">mand</w:t>
      </w:r>
      <w:r>
        <w:t xml:space="preserve">, in the sense of satisfaction</w:t>
      </w:r>
      <w:r>
        <w:t xml:space="preserve">”</w:t>
      </w:r>
      <w:r>
        <w:t xml:space="preserve"> </w:t>
      </w:r>
      <w:r>
        <w:t xml:space="preserve">(Nirukta 2-5).</w:t>
      </w:r>
      <w:r>
        <w:t xml:space="preserve"> </w:t>
      </w:r>
      <w:r>
        <w:rPr>
          <w:iCs/>
          <w:i/>
        </w:rPr>
        <w:t xml:space="preserve">Ime</w:t>
      </w:r>
      <w:r>
        <w:t xml:space="preserve">: these are present, set out before [you]; therefore come. Again the same are qualified: these Somas are</w:t>
      </w:r>
      <w:r>
        <w:t xml:space="preserve"> </w:t>
      </w:r>
      <w:r>
        <w:rPr>
          <w:iCs/>
          <w:i/>
        </w:rPr>
        <w:t xml:space="preserve">matsarāḥ</w:t>
      </w:r>
      <w:r>
        <w:t xml:space="preserve">, intoxicating (</w:t>
      </w:r>
      <w:r>
        <w:rPr>
          <w:iCs/>
          <w:i/>
        </w:rPr>
        <w:t xml:space="preserve">madahetavaḥ</w:t>
      </w:r>
      <w:r>
        <w:t xml:space="preserve">), being exhilarating (?), more [excellent] than the Somas of other sacrifices. Of what kind are you two?</w:t>
      </w:r>
      <w:r>
        <w:t xml:space="preserve"> </w:t>
      </w:r>
      <w:r>
        <w:rPr>
          <w:iCs/>
          <w:i/>
        </w:rPr>
        <w:t xml:space="preserve">Rājānā</w:t>
      </w:r>
      <w:r>
        <w:t xml:space="preserve">: of shining nature;</w:t>
      </w:r>
      <w:r>
        <w:t xml:space="preserve"> </w:t>
      </w:r>
      <w:r>
        <w:rPr>
          <w:iCs/>
          <w:i/>
        </w:rPr>
        <w:t xml:space="preserve">divispṛśā</w:t>
      </w:r>
      <w:r>
        <w:t xml:space="preserve">: dwellers of the heaven-world. A grammar remark follows (the vārttika</w:t>
      </w:r>
      <w:r>
        <w:t xml:space="preserve"> </w:t>
      </w:r>
      <w:r>
        <w:t xml:space="preserve">“</w:t>
      </w:r>
      <w:r>
        <w:rPr>
          <w:iCs/>
          <w:i/>
        </w:rPr>
        <w:t xml:space="preserve">hṛdbhyāṃ jīrupasaṃkhyānam</w:t>
      </w:r>
      <w:r>
        <w:t xml:space="preserve">”</w:t>
      </w:r>
      <w:r>
        <w:t xml:space="preserve">, Pā. 6-3-9-1), giving</w:t>
      </w:r>
      <w:r>
        <w:t xml:space="preserve"> </w:t>
      </w:r>
      <w:r>
        <w:rPr>
          <w:iCs/>
          <w:i/>
        </w:rPr>
        <w:t xml:space="preserve">aluk</w:t>
      </w:r>
      <w:r>
        <w:t xml:space="preserve"> </w:t>
      </w:r>
      <w:r>
        <w:t xml:space="preserve">[the case-ending is retained, in</w:t>
      </w:r>
      <w:r>
        <w:t xml:space="preserve"> </w:t>
      </w:r>
      <w:r>
        <w:rPr>
          <w:iCs/>
          <w:i/>
        </w:rPr>
        <w:t xml:space="preserve">divispṛśā</w:t>
      </w:r>
      <w:r>
        <w:t xml:space="preserve">]. Such as you are, our protectors (</w:t>
      </w:r>
      <w:r>
        <w:rPr>
          <w:iCs/>
          <w:i/>
        </w:rPr>
        <w:t xml:space="preserve">asmatrā</w:t>
      </w:r>
      <w:r>
        <w:t xml:space="preserve">,</w:t>
      </w:r>
      <w:r>
        <w:t xml:space="preserve"> </w:t>
      </w:r>
      <w:r>
        <w:t xml:space="preserve">“</w:t>
      </w:r>
      <w:r>
        <w:t xml:space="preserve">among us</w:t>
      </w:r>
      <w:r>
        <w:t xml:space="preserve">”</w:t>
      </w:r>
      <w:r>
        <w:t xml:space="preserve"> </w:t>
      </w:r>
      <w:r>
        <w:t xml:space="preserve">[or</w:t>
      </w:r>
      <w:r>
        <w:t xml:space="preserve"> </w:t>
      </w:r>
      <w:r>
        <w:t xml:space="preserve">“</w:t>
      </w:r>
      <w:r>
        <w:t xml:space="preserve">our protectors</w:t>
      </w:r>
      <w:r>
        <w:t xml:space="preserve">”</w:t>
      </w:r>
      <w:r>
        <w:t xml:space="preserve">]), come near our sacrifice (</w:t>
      </w:r>
      <w:r>
        <w:rPr>
          <w:iCs/>
          <w:i/>
        </w:rPr>
        <w:t xml:space="preserve">upa gantam</w:t>
      </w:r>
      <w:r>
        <w:t xml:space="preserve"> </w:t>
      </w:r>
      <w:r>
        <w:t xml:space="preserve">= come). Further, O Mitra and Varuṇa, gods of these names, these Somas are for you:</w:t>
      </w:r>
      <w:r>
        <w:t xml:space="preserve"> </w:t>
      </w:r>
      <w:r>
        <w:rPr>
          <w:iCs/>
          <w:i/>
        </w:rPr>
        <w:t xml:space="preserve">gavāśiraḥ</w:t>
      </w:r>
      <w:r>
        <w:t xml:space="preserve"> </w:t>
      </w:r>
      <w:r>
        <w:t xml:space="preserve">— as before, the base-word for the modification; mixed (</w:t>
      </w:r>
      <w:r>
        <w:rPr>
          <w:iCs/>
          <w:i/>
        </w:rPr>
        <w:t xml:space="preserve">āśir</w:t>
      </w:r>
      <w:r>
        <w:t xml:space="preserve">) with cows, i.e. with milk, they have become. Further,</w:t>
      </w:r>
      <w:r>
        <w:t xml:space="preserve"> </w:t>
      </w:r>
      <w:r>
        <w:rPr>
          <w:iCs/>
          <w:i/>
        </w:rPr>
        <w:t xml:space="preserve">gavāśiraḥ</w:t>
      </w:r>
      <w:r>
        <w:t xml:space="preserve">: mixed with cow-[products] (</w:t>
      </w:r>
      <w:r>
        <w:rPr>
          <w:iCs/>
          <w:i/>
        </w:rPr>
        <w:t xml:space="preserve">gobhir uvakebhiḥ</w:t>
      </w:r>
      <w:r>
        <w:t xml:space="preserve">). Or: mixed with</w:t>
      </w:r>
      <w:r>
        <w:t xml:space="preserve"> </w:t>
      </w:r>
      <w:r>
        <w:rPr>
          <w:iCs/>
          <w:i/>
        </w:rPr>
        <w:t xml:space="preserve">gobhiḥ</w:t>
      </w:r>
      <w:r>
        <w:t xml:space="preserve">, i.e. mantras of the nature of praise. Therefore they have become</w:t>
      </w:r>
      <w:r>
        <w:t xml:space="preserve"> </w:t>
      </w:r>
      <w:r>
        <w:rPr>
          <w:iCs/>
          <w:i/>
        </w:rPr>
        <w:t xml:space="preserve">śukrāḥ</w:t>
      </w:r>
      <w:r>
        <w:t xml:space="preserve">, bright. [Cited:]</w:t>
      </w:r>
      <w:r>
        <w:t xml:space="preserve"> </w:t>
      </w:r>
      <w:r>
        <w:t xml:space="preserve">“</w:t>
      </w:r>
      <w:r>
        <w:rPr>
          <w:iCs/>
          <w:i/>
        </w:rPr>
        <w:t xml:space="preserve">āśiram ava nayeti saśukratvāyu</w:t>
      </w:r>
      <w:r>
        <w:t xml:space="preserve">”</w:t>
      </w:r>
      <w:r>
        <w:t xml:space="preserve"> </w:t>
      </w:r>
      <w:r>
        <w:t xml:space="preserve">(Taittirīya Saṃhitā 6-1-6-5), from that Śruti.</w:t>
      </w:r>
    </w:p>
    <w:p>
      <w:pPr>
        <w:pStyle w:val="BodyText"/>
      </w:pPr>
      <w:r>
        <w:rPr>
          <w:bCs/>
          <w:b/>
        </w:rPr>
        <w:t xml:space="preserve">Pratipadārtha (Kannada, begins):</w:t>
      </w:r>
      <w:r>
        <w:t xml:space="preserve"> </w:t>
      </w:r>
      <w:r>
        <w:t xml:space="preserve">(O Mitra-Varuṇas!)</w:t>
      </w:r>
      <w:r>
        <w:t xml:space="preserve"> </w:t>
      </w:r>
      <w:r>
        <w:rPr>
          <w:iCs/>
          <w:i/>
        </w:rPr>
        <w:t xml:space="preserve">ā yātam</w:t>
      </w:r>
      <w:r>
        <w:t xml:space="preserve"> </w:t>
      </w:r>
      <w:r>
        <w:t xml:space="preserve">— (to our sacrifice) deign to come;</w:t>
      </w:r>
      <w:r>
        <w:t xml:space="preserve"> </w:t>
      </w:r>
      <w:r>
        <w:rPr>
          <w:iCs/>
          <w:i/>
        </w:rPr>
        <w:t xml:space="preserve">adribhiḥ</w:t>
      </w:r>
      <w:r>
        <w:t xml:space="preserve"> </w:t>
      </w:r>
      <w:r>
        <w:t xml:space="preserve">— with the stones (that are the instrument for pressing);</w:t>
      </w:r>
      <w:r>
        <w:t xml:space="preserve"> </w:t>
      </w:r>
      <w:r>
        <w:rPr>
          <w:iCs/>
          <w:i/>
        </w:rPr>
        <w:t xml:space="preserve">susuma</w:t>
      </w:r>
      <w:r>
        <w:t xml:space="preserve"> </w:t>
      </w:r>
      <w:r>
        <w:t xml:space="preserve">— (we) have pressed (the Soma juice); (therefore)…</w:t>
      </w:r>
    </w:p>
    <w:bookmarkEnd w:id="30"/>
    <w:bookmarkStart w:id="31" w:name="printed-p.-4-pdf-22"/>
    <w:p>
      <w:pPr>
        <w:pStyle w:val="Heading3"/>
      </w:pPr>
      <w:r>
        <w:t xml:space="preserve">Printed p. 4 (PDF 22)</w:t>
      </w:r>
    </w:p>
    <w:p>
      <w:pPr>
        <w:pStyle w:val="FirstParagraph"/>
      </w:pPr>
      <w:r>
        <w:rPr>
          <w:iCs/>
          <w:i/>
        </w:rPr>
        <w:t xml:space="preserve">(Header:</w:t>
      </w:r>
      <w:r>
        <w:rPr>
          <w:iCs/>
          <w:i/>
        </w:rPr>
        <w:t xml:space="preserve"> </w:t>
      </w:r>
      <w:r>
        <w:rPr>
          <w:iCs/>
          <w:i/>
        </w:rPr>
        <w:t xml:space="preserve">“</w:t>
      </w:r>
      <w:r>
        <w:rPr>
          <w:iCs/>
          <w:i/>
        </w:rPr>
        <w:t xml:space="preserve">Maṃ. 1 A. 20 Sū. 137</w:t>
      </w:r>
      <w:r>
        <w:rPr>
          <w:iCs/>
          <w:i/>
        </w:rPr>
        <w:t xml:space="preserve">”</w:t>
      </w:r>
      <w:r>
        <w:rPr>
          <w:iCs/>
          <w:i/>
        </w:rPr>
        <w:t xml:space="preserve">.)</w:t>
      </w:r>
      <w:r>
        <w:t xml:space="preserve"> </w:t>
      </w:r>
      <w:r>
        <w:rPr>
          <w:bCs/>
          <w:b/>
        </w:rPr>
        <w:t xml:space="preserve">Pratipadārtha (continued):</w:t>
      </w:r>
      <w:r>
        <w:t xml:space="preserve"> </w:t>
      </w:r>
      <w:r>
        <w:rPr>
          <w:iCs/>
          <w:i/>
        </w:rPr>
        <w:t xml:space="preserve">gośrītāḥ</w:t>
      </w:r>
      <w:r>
        <w:t xml:space="preserve"> </w:t>
      </w:r>
      <w:r>
        <w:t xml:space="preserve">— mixed with the milk of cows;</w:t>
      </w:r>
      <w:r>
        <w:t xml:space="preserve"> </w:t>
      </w:r>
      <w:r>
        <w:rPr>
          <w:iCs/>
          <w:i/>
        </w:rPr>
        <w:t xml:space="preserve">matsarāḥ</w:t>
      </w:r>
      <w:r>
        <w:t xml:space="preserve"> </w:t>
      </w:r>
      <w:r>
        <w:t xml:space="preserve">— satisfying: the Soma juices;</w:t>
      </w:r>
      <w:r>
        <w:t xml:space="preserve"> </w:t>
      </w:r>
      <w:r>
        <w:rPr>
          <w:iCs/>
          <w:i/>
        </w:rPr>
        <w:t xml:space="preserve">ime</w:t>
      </w:r>
      <w:r>
        <w:t xml:space="preserve"> </w:t>
      </w:r>
      <w:r>
        <w:t xml:space="preserve">— here, look, they are ready here;</w:t>
      </w:r>
      <w:r>
        <w:t xml:space="preserve"> </w:t>
      </w:r>
      <w:r>
        <w:rPr>
          <w:iCs/>
          <w:i/>
        </w:rPr>
        <w:t xml:space="preserve">ime somāsaḥ</w:t>
      </w:r>
      <w:r>
        <w:t xml:space="preserve"> </w:t>
      </w:r>
      <w:r>
        <w:t xml:space="preserve">— these Soma juices;</w:t>
      </w:r>
      <w:r>
        <w:t xml:space="preserve"> </w:t>
      </w:r>
      <w:r>
        <w:rPr>
          <w:iCs/>
          <w:i/>
        </w:rPr>
        <w:t xml:space="preserve">matsarāḥ</w:t>
      </w:r>
      <w:r>
        <w:t xml:space="preserve"> </w:t>
      </w:r>
      <w:r>
        <w:t xml:space="preserve">— (vying with the Soma juices of other sacrifices) are excellent;</w:t>
      </w:r>
      <w:r>
        <w:t xml:space="preserve"> </w:t>
      </w:r>
      <w:r>
        <w:rPr>
          <w:iCs/>
          <w:i/>
        </w:rPr>
        <w:t xml:space="preserve">rājānā</w:t>
      </w:r>
      <w:r>
        <w:t xml:space="preserve"> </w:t>
      </w:r>
      <w:r>
        <w:t xml:space="preserve">— O shining ones;</w:t>
      </w:r>
      <w:r>
        <w:t xml:space="preserve"> </w:t>
      </w:r>
      <w:r>
        <w:rPr>
          <w:iCs/>
          <w:i/>
        </w:rPr>
        <w:t xml:space="preserve">divispṛśā</w:t>
      </w:r>
      <w:r>
        <w:t xml:space="preserve"> </w:t>
      </w:r>
      <w:r>
        <w:t xml:space="preserve">— dwellers of the heaven-world;</w:t>
      </w:r>
      <w:r>
        <w:t xml:space="preserve"> </w:t>
      </w:r>
      <w:r>
        <w:rPr>
          <w:iCs/>
          <w:i/>
        </w:rPr>
        <w:t xml:space="preserve">asmatrā</w:t>
      </w:r>
      <w:r>
        <w:t xml:space="preserve"> </w:t>
      </w:r>
      <w:r>
        <w:t xml:space="preserve">— our protectors, you;</w:t>
      </w:r>
      <w:r>
        <w:t xml:space="preserve"> </w:t>
      </w:r>
      <w:r>
        <w:rPr>
          <w:iCs/>
          <w:i/>
        </w:rPr>
        <w:t xml:space="preserve">naḥ</w:t>
      </w:r>
      <w:r>
        <w:t xml:space="preserve"> </w:t>
      </w:r>
      <w:r>
        <w:t xml:space="preserve">— our (sacrifice);</w:t>
      </w:r>
      <w:r>
        <w:t xml:space="preserve"> </w:t>
      </w:r>
      <w:r>
        <w:rPr>
          <w:iCs/>
          <w:i/>
        </w:rPr>
        <w:t xml:space="preserve">ā upa gantam</w:t>
      </w:r>
      <w:r>
        <w:t xml:space="preserve"> </w:t>
      </w:r>
      <w:r>
        <w:t xml:space="preserve">— come near;</w:t>
      </w:r>
      <w:r>
        <w:t xml:space="preserve"> </w:t>
      </w:r>
      <w:r>
        <w:rPr>
          <w:iCs/>
          <w:i/>
        </w:rPr>
        <w:t xml:space="preserve">mitrāvaruṇā</w:t>
      </w:r>
      <w:r>
        <w:t xml:space="preserve"> </w:t>
      </w:r>
      <w:r>
        <w:t xml:space="preserve">— O Mitra and Varuṇa;</w:t>
      </w:r>
      <w:r>
        <w:t xml:space="preserve"> </w:t>
      </w:r>
      <w:r>
        <w:rPr>
          <w:iCs/>
          <w:i/>
        </w:rPr>
        <w:t xml:space="preserve">vām</w:t>
      </w:r>
      <w:r>
        <w:t xml:space="preserve"> </w:t>
      </w:r>
      <w:r>
        <w:t xml:space="preserve">— for you;</w:t>
      </w:r>
      <w:r>
        <w:t xml:space="preserve"> </w:t>
      </w:r>
      <w:r>
        <w:rPr>
          <w:iCs/>
          <w:i/>
        </w:rPr>
        <w:t xml:space="preserve">ime somāḥ</w:t>
      </w:r>
      <w:r>
        <w:t xml:space="preserve"> </w:t>
      </w:r>
      <w:r>
        <w:t xml:space="preserve">— these Soma juices;</w:t>
      </w:r>
      <w:r>
        <w:t xml:space="preserve"> </w:t>
      </w:r>
      <w:r>
        <w:rPr>
          <w:iCs/>
          <w:i/>
        </w:rPr>
        <w:t xml:space="preserve">gavāśiraḥ</w:t>
      </w:r>
      <w:r>
        <w:t xml:space="preserve"> </w:t>
      </w:r>
      <w:r>
        <w:t xml:space="preserve">— mixed with milk; (and)</w:t>
      </w:r>
      <w:r>
        <w:t xml:space="preserve"> </w:t>
      </w:r>
      <w:r>
        <w:rPr>
          <w:iCs/>
          <w:i/>
        </w:rPr>
        <w:t xml:space="preserve">gavāśiraḥ</w:t>
      </w:r>
      <w:r>
        <w:t xml:space="preserve"> </w:t>
      </w:r>
      <w:r>
        <w:t xml:space="preserve">— mixed with holy water [</w:t>
      </w:r>
      <w:r>
        <w:rPr>
          <w:iCs/>
          <w:i/>
        </w:rPr>
        <w:t xml:space="preserve">tīrthodaka</w:t>
      </w:r>
      <w:r>
        <w:t xml:space="preserve">];</w:t>
      </w:r>
      <w:r>
        <w:t xml:space="preserve"> </w:t>
      </w:r>
      <w:r>
        <w:rPr>
          <w:iCs/>
          <w:i/>
        </w:rPr>
        <w:t xml:space="preserve">śukrāḥ</w:t>
      </w:r>
      <w:r>
        <w:t xml:space="preserve"> </w:t>
      </w:r>
      <w:r>
        <w:t xml:space="preserve">— bright, or pure, they are.</w:t>
      </w:r>
    </w:p>
    <w:p>
      <w:pPr>
        <w:pStyle w:val="BodyText"/>
      </w:pPr>
      <w:r>
        <w:rPr>
          <w:bCs/>
          <w:b/>
        </w:rPr>
        <w:t xml:space="preserve">Bhāvārtha.</w:t>
      </w:r>
      <w:r>
        <w:t xml:space="preserve"> </w:t>
      </w:r>
      <w:r>
        <w:t xml:space="preserve">O Mitra and Varuṇa, deign to come to our sacrifice. For you we have already pressed the Soma with stones and prepared it. Soma juices mixed with the milk of cows and gladdening are ready here for you. These are excellent, vying with the Soma juices of other sacrifices. You who are shining, dwellers of the heaven-world, and our protectors, come to our sacrifice. O Mitra and Varuṇa, these Soma juices for you are mixed with milk, mixed with holy water, and pure and shining.</w:t>
      </w:r>
    </w:p>
    <w:p>
      <w:pPr>
        <w:pStyle w:val="BodyText"/>
      </w:pPr>
      <w:r>
        <w:rPr>
          <w:bCs/>
          <w:b/>
        </w:rPr>
        <w:t xml:space="preserve">English Translation (as printed):</w:t>
      </w:r>
      <w:r>
        <w:t xml:space="preserve"> </w:t>
      </w:r>
      <w:r>
        <w:t xml:space="preserve">Come, (Mitra and Varuna, to our sacrifice); where we express (the Soma juice) with stones: these juices mixed with milk are exhilarating; these (juices) are exhilarating: come to us, royal divinities, dwellers in heaven, and our protectors; these juices are mixed with milk for you, Mitra and Varuna; they are pure, mixed with milk.</w:t>
      </w:r>
    </w:p>
    <w:p>
      <w:pPr>
        <w:pStyle w:val="BodyText"/>
      </w:pPr>
      <w:r>
        <w:rPr>
          <w:bCs/>
          <w:b/>
        </w:rPr>
        <w:t xml:space="preserve">Special Topics (Viśeṣaviṣayagaḷu):</w:t>
      </w:r>
    </w:p>
    <w:p>
      <w:pPr>
        <w:pStyle w:val="BodyText"/>
      </w:pPr>
      <w:r>
        <w:rPr>
          <w:iCs/>
          <w:i/>
        </w:rPr>
        <w:t xml:space="preserve">adribhiḥ</w:t>
      </w:r>
      <w:r>
        <w:t xml:space="preserve"> </w:t>
      </w:r>
      <w:r>
        <w:t xml:space="preserve">—</w:t>
      </w:r>
      <w:r>
        <w:t xml:space="preserve"> </w:t>
      </w:r>
      <w:r>
        <w:rPr>
          <w:iCs/>
          <w:i/>
        </w:rPr>
        <w:t xml:space="preserve">abhiṣavasādhana-grāvabhiḥ</w:t>
      </w:r>
      <w:r>
        <w:t xml:space="preserve">:</w:t>
      </w:r>
      <w:r>
        <w:t xml:space="preserve"> </w:t>
      </w:r>
      <w:r>
        <w:t xml:space="preserve">“</w:t>
      </w:r>
      <w:r>
        <w:t xml:space="preserve">with the stones that are the instrument for pressing the Soma juice</w:t>
      </w:r>
      <w:r>
        <w:t xml:space="preserve">”</w:t>
      </w:r>
      <w:r>
        <w:t xml:space="preserve">, is the meaning. Though the two words</w:t>
      </w:r>
      <w:r>
        <w:t xml:space="preserve"> </w:t>
      </w:r>
      <w:r>
        <w:rPr>
          <w:iCs/>
          <w:i/>
        </w:rPr>
        <w:t xml:space="preserve">adri</w:t>
      </w:r>
      <w:r>
        <w:t xml:space="preserve"> </w:t>
      </w:r>
      <w:r>
        <w:t xml:space="preserve">and</w:t>
      </w:r>
      <w:r>
        <w:t xml:space="preserve"> </w:t>
      </w:r>
      <w:r>
        <w:rPr>
          <w:iCs/>
          <w:i/>
        </w:rPr>
        <w:t xml:space="preserve">grāvan</w:t>
      </w:r>
      <w:r>
        <w:t xml:space="preserve"> </w:t>
      </w:r>
      <w:r>
        <w:t xml:space="preserve">have in common usage the general meaning</w:t>
      </w:r>
      <w:r>
        <w:t xml:space="preserve"> </w:t>
      </w:r>
      <w:r>
        <w:t xml:space="preserve">“</w:t>
      </w:r>
      <w:r>
        <w:t xml:space="preserve">stone</w:t>
      </w:r>
      <w:r>
        <w:t xml:space="preserve">”</w:t>
      </w:r>
      <w:r>
        <w:t xml:space="preserve">, it can be said, from their descriptions and epithets, that there must be a difference in the nature itself of the</w:t>
      </w:r>
      <w:r>
        <w:t xml:space="preserve"> </w:t>
      </w:r>
      <w:r>
        <w:rPr>
          <w:iCs/>
          <w:i/>
        </w:rPr>
        <w:t xml:space="preserve">adri</w:t>
      </w:r>
      <w:r>
        <w:t xml:space="preserve"> </w:t>
      </w:r>
      <w:r>
        <w:t xml:space="preserve">and the</w:t>
      </w:r>
      <w:r>
        <w:t xml:space="preserve"> </w:t>
      </w:r>
      <w:r>
        <w:rPr>
          <w:iCs/>
          <w:i/>
        </w:rPr>
        <w:t xml:space="preserve">grāvan</w:t>
      </w:r>
      <w:r>
        <w:t xml:space="preserve"> </w:t>
      </w:r>
      <w:r>
        <w:t xml:space="preserve">which serve as instruments for pressing the Soma juice. Ordinarily, whenever the word</w:t>
      </w:r>
      <w:r>
        <w:t xml:space="preserve"> </w:t>
      </w:r>
      <w:r>
        <w:rPr>
          <w:iCs/>
          <w:i/>
        </w:rPr>
        <w:t xml:space="preserve">adri</w:t>
      </w:r>
      <w:r>
        <w:t xml:space="preserve"> </w:t>
      </w:r>
      <w:r>
        <w:t xml:space="preserve">occurs, Sāyaṇa has taken its meaning as</w:t>
      </w:r>
      <w:r>
        <w:t xml:space="preserve"> </w:t>
      </w:r>
      <w:r>
        <w:rPr>
          <w:iCs/>
          <w:i/>
        </w:rPr>
        <w:t xml:space="preserve">grāvan</w:t>
      </w:r>
      <w:r>
        <w:t xml:space="preserve">, and whenever the word</w:t>
      </w:r>
      <w:r>
        <w:t xml:space="preserve"> </w:t>
      </w:r>
      <w:r>
        <w:rPr>
          <w:iCs/>
          <w:i/>
        </w:rPr>
        <w:t xml:space="preserve">grāvan</w:t>
      </w:r>
      <w:r>
        <w:t xml:space="preserve"> </w:t>
      </w:r>
      <w:r>
        <w:t xml:space="preserve">occurs, as stone (</w:t>
      </w:r>
      <w:r>
        <w:rPr>
          <w:iCs/>
          <w:i/>
        </w:rPr>
        <w:t xml:space="preserve">pāṣāṇa</w:t>
      </w:r>
      <w:r>
        <w:t xml:space="preserve">). But this difference of meanings is not the basis for showing the difference between them. That these two instruments are separate is to be understood from the epithets that state their nature, from the similes, and from the words that indicate the sound they make when pressing the Soma juice (the page ends here, cut at the right edge:</w:t>
      </w:r>
      <w:r>
        <w:t xml:space="preserve"> </w:t>
      </w:r>
      <w:r>
        <w:t xml:space="preserve">“</w:t>
      </w:r>
      <w:r>
        <w:t xml:space="preserve">…</w:t>
      </w:r>
      <w:r>
        <w:rPr>
          <w:iCs/>
          <w:i/>
        </w:rPr>
        <w:t xml:space="preserve">tiḷiyabahudu</w:t>
      </w:r>
      <w:r>
        <w:t xml:space="preserve">”</w:t>
      </w:r>
      <w:r>
        <w:t xml:space="preserve">).</w:t>
      </w:r>
    </w:p>
    <w:p>
      <w:r>
        <w:pict>
          <v:rect style="width:0;height:1.5pt" o:hralign="center" o:hrstd="t" o:hr="t"/>
        </w:pict>
      </w:r>
    </w:p>
    <w:bookmarkEnd w:id="31"/>
    <w:bookmarkStart w:id="32" w:name="printed-p.-5-pdf-23"/>
    <w:p>
      <w:pPr>
        <w:pStyle w:val="Heading3"/>
      </w:pPr>
      <w:r>
        <w:t xml:space="preserve">Printed p. 5 (PDF 23)</w:t>
      </w:r>
    </w:p>
    <w:p>
      <w:pPr>
        <w:pStyle w:val="FirstParagraph"/>
      </w:pPr>
      <w:r>
        <w:rPr>
          <w:iCs/>
          <w:i/>
        </w:rPr>
        <w:t xml:space="preserve">(Header:</w:t>
      </w:r>
      <w:r>
        <w:rPr>
          <w:iCs/>
          <w:i/>
        </w:rPr>
        <w:t xml:space="preserve"> </w:t>
      </w:r>
      <w:r>
        <w:rPr>
          <w:iCs/>
          <w:i/>
        </w:rPr>
        <w:t xml:space="preserve">“</w:t>
      </w:r>
      <w:r>
        <w:rPr>
          <w:iCs/>
          <w:i/>
        </w:rPr>
        <w:t xml:space="preserve">Aṣṭaka 2, Adhyāya 2, Varga 1</w:t>
      </w:r>
      <w:r>
        <w:rPr>
          <w:iCs/>
          <w:i/>
        </w:rPr>
        <w:t xml:space="preserve">”</w:t>
      </w:r>
      <w:r>
        <w:rPr>
          <w:iCs/>
          <w:i/>
        </w:rPr>
        <w:t xml:space="preserve">.)</w:t>
      </w:r>
      <w:r>
        <w:t xml:space="preserve"> </w:t>
      </w:r>
      <w:r>
        <w:rPr>
          <w:bCs/>
          <w:b/>
        </w:rPr>
        <w:t xml:space="preserve">Special Topics (continued).</w:t>
      </w:r>
      <w:r>
        <w:t xml:space="preserve"> </w:t>
      </w:r>
      <w:r>
        <w:t xml:space="preserve">…</w:t>
      </w:r>
      <w:r>
        <w:rPr>
          <w:iCs/>
          <w:i/>
        </w:rPr>
        <w:t xml:space="preserve">babbṛhāṇa</w:t>
      </w:r>
      <w:r>
        <w:t xml:space="preserve"> </w:t>
      </w:r>
      <w:r>
        <w:t xml:space="preserve">(5-41-12);</w:t>
      </w:r>
      <w:r>
        <w:t xml:space="preserve"> </w:t>
      </w:r>
      <w:r>
        <w:rPr>
          <w:iCs/>
          <w:i/>
        </w:rPr>
        <w:t xml:space="preserve">parvata</w:t>
      </w:r>
      <w:r>
        <w:t xml:space="preserve"> </w:t>
      </w:r>
      <w:r>
        <w:t xml:space="preserve">(10-94-1);</w:t>
      </w:r>
      <w:r>
        <w:t xml:space="preserve"> </w:t>
      </w:r>
      <w:r>
        <w:rPr>
          <w:iCs/>
          <w:i/>
        </w:rPr>
        <w:t xml:space="preserve">aśramaṇa, aśrathita, amṛtyu, anātura, ajara, amaviṣṇu</w:t>
      </w:r>
      <w:r>
        <w:t xml:space="preserve"> </w:t>
      </w:r>
      <w:r>
        <w:t xml:space="preserve">(10-94-11),</w:t>
      </w:r>
      <w:r>
        <w:t xml:space="preserve"> </w:t>
      </w:r>
      <w:r>
        <w:rPr>
          <w:iCs/>
          <w:i/>
        </w:rPr>
        <w:t xml:space="preserve">dhruva, kṣemakāma</w:t>
      </w:r>
      <w:r>
        <w:t xml:space="preserve"> </w:t>
      </w:r>
      <w:r>
        <w:t xml:space="preserve">(10-94-12): all these are epithets showing the speciality of the</w:t>
      </w:r>
      <w:r>
        <w:t xml:space="preserve"> </w:t>
      </w:r>
      <w:r>
        <w:rPr>
          <w:iCs/>
          <w:i/>
        </w:rPr>
        <w:t xml:space="preserve">adri</w:t>
      </w:r>
      <w:r>
        <w:t xml:space="preserve">. In the same way</w:t>
      </w:r>
      <w:r>
        <w:t xml:space="preserve"> </w:t>
      </w:r>
      <w:r>
        <w:rPr>
          <w:iCs/>
          <w:i/>
        </w:rPr>
        <w:t xml:space="preserve">pṛthu, pṛthubudhna</w:t>
      </w:r>
      <w:r>
        <w:t xml:space="preserve"> </w:t>
      </w:r>
      <w:r>
        <w:t xml:space="preserve">and the like are epithets showing the speciality of the</w:t>
      </w:r>
      <w:r>
        <w:t xml:space="preserve"> </w:t>
      </w:r>
      <w:r>
        <w:rPr>
          <w:iCs/>
          <w:i/>
        </w:rPr>
        <w:t xml:space="preserve">grāvan</w:t>
      </w:r>
      <w:r>
        <w:t xml:space="preserve"> </w:t>
      </w:r>
      <w:r>
        <w:t xml:space="preserve">alone. The</w:t>
      </w:r>
      <w:r>
        <w:t xml:space="preserve"> </w:t>
      </w:r>
      <w:r>
        <w:rPr>
          <w:iCs/>
          <w:i/>
        </w:rPr>
        <w:t xml:space="preserve">grāvan</w:t>
      </w:r>
      <w:r>
        <w:t xml:space="preserve"> </w:t>
      </w:r>
      <w:r>
        <w:t xml:space="preserve">is, in general, compared to a bull (</w:t>
      </w:r>
      <w:r>
        <w:rPr>
          <w:iCs/>
          <w:i/>
        </w:rPr>
        <w:t xml:space="preserve">vṛṣabha</w:t>
      </w:r>
      <w:r>
        <w:t xml:space="preserve">), and the</w:t>
      </w:r>
      <w:r>
        <w:t xml:space="preserve"> </w:t>
      </w:r>
      <w:r>
        <w:rPr>
          <w:iCs/>
          <w:i/>
        </w:rPr>
        <w:t xml:space="preserve">adri</w:t>
      </w:r>
      <w:r>
        <w:t xml:space="preserve"> </w:t>
      </w:r>
      <w:r>
        <w:t xml:space="preserve">to a horse.</w:t>
      </w:r>
    </w:p>
    <w:p>
      <w:pPr>
        <w:pStyle w:val="BodyText"/>
      </w:pPr>
      <w:r>
        <w:t xml:space="preserve">The word</w:t>
      </w:r>
      <w:r>
        <w:t xml:space="preserve"> </w:t>
      </w:r>
      <w:r>
        <w:rPr>
          <w:iCs/>
          <w:i/>
        </w:rPr>
        <w:t xml:space="preserve">adri</w:t>
      </w:r>
      <w:r>
        <w:t xml:space="preserve"> </w:t>
      </w:r>
      <w:r>
        <w:t xml:space="preserve">is read among the names of the cloud and among the names of the thunderbolt (</w:t>
      </w:r>
      <w:r>
        <w:rPr>
          <w:iCs/>
          <w:i/>
        </w:rPr>
        <w:t xml:space="preserve">vajra</w:t>
      </w:r>
      <w:r>
        <w:t xml:space="preserve">), as was said earlier together with the Nirukta explanations. In ṛks such as</w:t>
      </w:r>
      <w:r>
        <w:t xml:space="preserve"> </w:t>
      </w:r>
      <w:r>
        <w:rPr>
          <w:iCs/>
          <w:i/>
        </w:rPr>
        <w:t xml:space="preserve">śuṣma iyarti prabhṛto me adriḥ</w:t>
      </w:r>
      <w:r>
        <w:t xml:space="preserve"> </w:t>
      </w:r>
      <w:r>
        <w:t xml:space="preserve">(1-165-4) it is understood as the thunderbolt weapon that devours enemies; in ṛks such as</w:t>
      </w:r>
      <w:r>
        <w:t xml:space="preserve"> </w:t>
      </w:r>
      <w:r>
        <w:rPr>
          <w:iCs/>
          <w:i/>
        </w:rPr>
        <w:t xml:space="preserve">uta patnī rathānām adrim</w:t>
      </w:r>
      <w:r>
        <w:t xml:space="preserve"> </w:t>
      </w:r>
      <w:r>
        <w:t xml:space="preserve">(5-52-9) as the cloud or the mountain.</w:t>
      </w:r>
    </w:p>
    <w:p>
      <w:pPr>
        <w:pStyle w:val="BodyText"/>
      </w:pPr>
      <w:r>
        <w:rPr>
          <w:bCs/>
          <w:b/>
        </w:rPr>
        <w:t xml:space="preserve">gośrītāḥ</w:t>
      </w:r>
      <w:r>
        <w:t xml:space="preserve"> </w:t>
      </w:r>
      <w:r>
        <w:t xml:space="preserve">—</w:t>
      </w:r>
      <w:r>
        <w:t xml:space="preserve"> </w:t>
      </w:r>
      <w:r>
        <w:rPr>
          <w:iCs/>
          <w:i/>
        </w:rPr>
        <w:t xml:space="preserve">payobhir miśritāḥ</w:t>
      </w:r>
      <w:r>
        <w:t xml:space="preserve">: Soma juice mixed with milk. Sentences such as</w:t>
      </w:r>
      <w:r>
        <w:t xml:space="preserve"> </w:t>
      </w:r>
      <w:r>
        <w:t xml:space="preserve">“</w:t>
      </w:r>
      <w:r>
        <w:rPr>
          <w:iCs/>
          <w:i/>
        </w:rPr>
        <w:t xml:space="preserve">tasmān maitrāvaruṇaṃ payasā śrīṇāti</w:t>
      </w:r>
      <w:r>
        <w:t xml:space="preserve">”</w:t>
      </w:r>
      <w:r>
        <w:t xml:space="preserve"> </w:t>
      </w:r>
      <w:r>
        <w:t xml:space="preserve">(Tai. Saṃ. 6-4-8-1) say that to mix milk with the Soma juice to be offered to Mitra and Varuṇa is a rule prescribed in the scripture. The context in which the offering of milk-mixed Soma was prescribed for Mitra and Varuṇa, the deities presiding over day and night, and the account of the deities connected with it, are told in the Taittirīya Saṃhitā:</w:t>
      </w:r>
    </w:p>
    <w:p>
      <w:pPr>
        <w:pStyle w:val="BlockText"/>
      </w:pPr>
      <w:r>
        <w:t xml:space="preserve">मित्रं देवा अब्रुवन्सोमग्ं राजानग्ं हनामेति सोऽब्रवीन्नाहग्ं सर्वस्य वा अहं मित्रमस्मीति तमब्रुवन् हनामैवेति सोऽब्रवीद्वरं वृणै पयस्वैव मे सोमग्ं श्रीणन्निति तस्मान्मैत्रावरुणं पयसा श्रीणन्ति ।</w:t>
      </w:r>
    </w:p>
    <w:p>
      <w:pPr>
        <w:pStyle w:val="BlockText"/>
      </w:pPr>
      <w:r>
        <w:rPr>
          <w:iCs/>
          <w:i/>
        </w:rPr>
        <w:t xml:space="preserve">mitraṃ devā abruvansomagṃ rājānagṃ hanāmeti so ’bravīnnāhagṃ sarvasya vā ahaṃ mitramasmīti tamabruvan hanāmaiveti so ’bravīdvaraṃ vṛṇai payasvaiva me somagṃ śrīṇanniti tasmānmaitrāvaruṇaṃ payasā śrīṇanti |</w:t>
      </w:r>
    </w:p>
    <w:p>
      <w:pPr>
        <w:pStyle w:val="FirstParagraph"/>
      </w:pPr>
      <w:r>
        <w:t xml:space="preserve">(Tai. Saṃ. 6-4-8) The gods said to Mitra,</w:t>
      </w:r>
      <w:r>
        <w:t xml:space="preserve"> </w:t>
      </w:r>
      <w:r>
        <w:t xml:space="preserve">“</w:t>
      </w:r>
      <w:r>
        <w:t xml:space="preserve">Let us kill Soma the king</w:t>
      </w:r>
      <w:r>
        <w:t xml:space="preserve">”</w:t>
      </w:r>
      <w:r>
        <w:t xml:space="preserve">; Mitra said that he was the friend of everyone and therefore he alone would not agree. Even so, when the gods wished to put him [Soma] to death, Mitra asked as a boon that milk be mixed with the Soma when it is offered; the gods then, having made Mitra and Varuṇa agree, mixed milk into the Soma that is offered. This is the context told.</w:t>
      </w:r>
    </w:p>
    <w:p>
      <w:pPr>
        <w:pStyle w:val="BodyText"/>
      </w:pPr>
      <w:r>
        <w:rPr>
          <w:bCs/>
          <w:b/>
        </w:rPr>
        <w:t xml:space="preserve">gavāśiraḥ</w:t>
      </w:r>
      <w:r>
        <w:t xml:space="preserve"> </w:t>
      </w:r>
      <w:r>
        <w:t xml:space="preserve">— the details and the purpose of the</w:t>
      </w:r>
      <w:r>
        <w:t xml:space="preserve"> </w:t>
      </w:r>
      <w:r>
        <w:rPr>
          <w:iCs/>
          <w:i/>
        </w:rPr>
        <w:t xml:space="preserve">āśira</w:t>
      </w:r>
      <w:r>
        <w:t xml:space="preserve"> </w:t>
      </w:r>
      <w:r>
        <w:t xml:space="preserve">substances to be added to the Soma juice were told at length in the Ṛgveda Saṃhitā, Bhāga 1, p. 626, and in Bhāga 2, pp. 172–174. In this Sūkta the word occurs twice. For the first, Sāyaṇa has explained</w:t>
      </w:r>
      <w:r>
        <w:t xml:space="preserve"> </w:t>
      </w:r>
      <w:r>
        <w:t xml:space="preserve">“</w:t>
      </w:r>
      <w:r>
        <w:rPr>
          <w:iCs/>
          <w:i/>
        </w:rPr>
        <w:t xml:space="preserve">gobhiḥ kṣīraiḥ miśritāḥ</w:t>
      </w:r>
      <w:r>
        <w:t xml:space="preserve">”</w:t>
      </w:r>
      <w:r>
        <w:t xml:space="preserve">, and for the second</w:t>
      </w:r>
      <w:r>
        <w:t xml:space="preserve"> </w:t>
      </w:r>
      <w:r>
        <w:t xml:space="preserve">“</w:t>
      </w:r>
      <w:r>
        <w:rPr>
          <w:iCs/>
          <w:i/>
        </w:rPr>
        <w:t xml:space="preserve">gobhiḥ udakaiḥ miśritāḥ</w:t>
      </w:r>
      <w:r>
        <w:t xml:space="preserve">, or</w:t>
      </w:r>
      <w:r>
        <w:t xml:space="preserve"> </w:t>
      </w:r>
      <w:r>
        <w:rPr>
          <w:iCs/>
          <w:i/>
        </w:rPr>
        <w:t xml:space="preserve">yad vā stutilakṣaṇair mantraiḥ</w:t>
      </w:r>
      <w:r>
        <w:t xml:space="preserve">”</w:t>
      </w:r>
      <w:r>
        <w:t xml:space="preserve"> </w:t>
      </w:r>
      <w:r>
        <w:t xml:space="preserve">[mixed with cows, with water; or with mantras of the nature of praise].</w:t>
      </w:r>
    </w:p>
    <w:bookmarkEnd w:id="32"/>
    <w:bookmarkStart w:id="33" w:name="printed-p.-6-pdf-24"/>
    <w:p>
      <w:pPr>
        <w:pStyle w:val="Heading3"/>
      </w:pPr>
      <w:r>
        <w:t xml:space="preserve">Printed p. 6 (PDF 24)</w:t>
      </w:r>
    </w:p>
    <w:p>
      <w:pPr>
        <w:pStyle w:val="FirstParagraph"/>
      </w:pPr>
      <w:r>
        <w:rPr>
          <w:iCs/>
          <w:i/>
        </w:rPr>
        <w:t xml:space="preserve">(Header:</w:t>
      </w:r>
      <w:r>
        <w:rPr>
          <w:iCs/>
          <w:i/>
        </w:rPr>
        <w:t xml:space="preserve"> </w:t>
      </w:r>
      <w:r>
        <w:rPr>
          <w:iCs/>
          <w:i/>
        </w:rPr>
        <w:t xml:space="preserve">“</w:t>
      </w:r>
      <w:r>
        <w:rPr>
          <w:iCs/>
          <w:i/>
        </w:rPr>
        <w:t xml:space="preserve">Maṃ. 1 A. 20 Sū. 137</w:t>
      </w:r>
      <w:r>
        <w:rPr>
          <w:iCs/>
          <w:i/>
        </w:rPr>
        <w:t xml:space="preserve">”</w:t>
      </w:r>
      <w:r>
        <w:rPr>
          <w:iCs/>
          <w:i/>
        </w:rPr>
        <w:t xml:space="preserve">.)</w:t>
      </w:r>
      <w:r>
        <w:t xml:space="preserve"> </w:t>
      </w:r>
      <w:r>
        <w:rPr>
          <w:bCs/>
          <w:b/>
        </w:rPr>
        <w:t xml:space="preserve">matsarāḥ</w:t>
      </w:r>
      <w:r>
        <w:t xml:space="preserve"> </w:t>
      </w:r>
      <w:r>
        <w:t xml:space="preserve">— this word too is repeated. Sāyaṇa has explained it once as</w:t>
      </w:r>
      <w:r>
        <w:t xml:space="preserve"> </w:t>
      </w:r>
      <w:r>
        <w:rPr>
          <w:iCs/>
          <w:i/>
        </w:rPr>
        <w:t xml:space="preserve">madahetu</w:t>
      </w:r>
      <w:r>
        <w:t xml:space="preserve"> </w:t>
      </w:r>
      <w:r>
        <w:t xml:space="preserve">(</w:t>
      </w:r>
      <w:r>
        <w:t xml:space="preserve">“</w:t>
      </w:r>
      <w:r>
        <w:t xml:space="preserve">cause of exhilaration</w:t>
      </w:r>
      <w:r>
        <w:t xml:space="preserve">”</w:t>
      </w:r>
      <w:r>
        <w:t xml:space="preserve">) and the other time as</w:t>
      </w:r>
      <w:r>
        <w:t xml:space="preserve"> </w:t>
      </w:r>
      <w:r>
        <w:rPr>
          <w:iCs/>
          <w:i/>
        </w:rPr>
        <w:t xml:space="preserve">mātsaryavantaḥ</w:t>
      </w:r>
      <w:r>
        <w:t xml:space="preserve"> </w:t>
      </w:r>
      <w:r>
        <w:t xml:space="preserve">[as read]. The Nirukta-writers also give both meanings to this word.</w:t>
      </w:r>
      <w:r>
        <w:t xml:space="preserve"> </w:t>
      </w:r>
      <w:r>
        <w:t xml:space="preserve">“</w:t>
      </w:r>
      <w:r>
        <w:rPr>
          <w:iCs/>
          <w:i/>
        </w:rPr>
        <w:t xml:space="preserve">Matsaraḥ somo mandater tṛptikarmaṇaḥ</w:t>
      </w:r>
      <w:r>
        <w:t xml:space="preserve">”</w:t>
      </w:r>
      <w:r>
        <w:t xml:space="preserve"> </w:t>
      </w:r>
      <w:r>
        <w:t xml:space="preserve">(Ni. 2-25) — it is formed from the root</w:t>
      </w:r>
      <w:r>
        <w:t xml:space="preserve"> </w:t>
      </w:r>
      <w:r>
        <w:rPr>
          <w:iCs/>
          <w:i/>
        </w:rPr>
        <w:t xml:space="preserve">mand</w:t>
      </w:r>
      <w:r>
        <w:t xml:space="preserve">, which gives the meaning</w:t>
      </w:r>
      <w:r>
        <w:t xml:space="preserve"> </w:t>
      </w:r>
      <w:r>
        <w:t xml:space="preserve">“</w:t>
      </w:r>
      <w:r>
        <w:t xml:space="preserve">to make satisfied</w:t>
      </w:r>
      <w:r>
        <w:t xml:space="preserve">”</w:t>
      </w:r>
      <w:r>
        <w:t xml:space="preserve">, and is used as a synonym of the Soma juice; and</w:t>
      </w:r>
      <w:r>
        <w:t xml:space="preserve"> </w:t>
      </w:r>
      <w:r>
        <w:t xml:space="preserve">“</w:t>
      </w:r>
      <w:r>
        <w:rPr>
          <w:iCs/>
          <w:i/>
        </w:rPr>
        <w:t xml:space="preserve">matsara iti lobhanāma</w:t>
      </w:r>
      <w:r>
        <w:t xml:space="preserve">”</w:t>
      </w:r>
      <w:r>
        <w:t xml:space="preserve"> </w:t>
      </w:r>
      <w:r>
        <w:t xml:space="preserve">— since it shows excessive desire and self-assertion (</w:t>
      </w:r>
      <w:r>
        <w:rPr>
          <w:iCs/>
          <w:i/>
        </w:rPr>
        <w:t xml:space="preserve">ahamahamikā</w:t>
      </w:r>
      <w:r>
        <w:t xml:space="preserve">) it gets the name</w:t>
      </w:r>
      <w:r>
        <w:t xml:space="preserve"> </w:t>
      </w:r>
      <w:r>
        <w:rPr>
          <w:iCs/>
          <w:i/>
        </w:rPr>
        <w:t xml:space="preserve">matsara</w:t>
      </w:r>
      <w:r>
        <w:t xml:space="preserve">: such is the explanation of the Nirukta-writers for this word. In the ṛk at hand, for the second</w:t>
      </w:r>
      <w:r>
        <w:t xml:space="preserve"> </w:t>
      </w:r>
      <w:r>
        <w:rPr>
          <w:iCs/>
          <w:i/>
        </w:rPr>
        <w:t xml:space="preserve">matsara</w:t>
      </w:r>
      <w:r>
        <w:t xml:space="preserve"> </w:t>
      </w:r>
      <w:r>
        <w:t xml:space="preserve">the meaning is</w:t>
      </w:r>
      <w:r>
        <w:t xml:space="preserve"> </w:t>
      </w:r>
      <w:r>
        <w:t xml:space="preserve">“</w:t>
      </w:r>
      <w:r>
        <w:t xml:space="preserve">excellent, vying with the Soma juices of other sacrifices</w:t>
      </w:r>
      <w:r>
        <w:t xml:space="preserve">”</w:t>
      </w:r>
      <w:r>
        <w:t xml:space="preserve">.</w:t>
      </w:r>
    </w:p>
    <w:p>
      <w:pPr>
        <w:pStyle w:val="BodyText"/>
      </w:pPr>
      <w:r>
        <w:rPr>
          <w:bCs/>
          <w:b/>
        </w:rPr>
        <w:t xml:space="preserve">॥ व्याकरणप्रक्रिया ॥ — Vyākaraṇa-prakriyā (grammar page, noted briefly; numbers as printed, doubtful ones [?]).</w:t>
      </w:r>
      <w:r>
        <w:t xml:space="preserve"> </w:t>
      </w:r>
      <w:r>
        <w:t xml:space="preserve">Words treated, with the processes in Kannada:</w:t>
      </w:r>
      <w:r>
        <w:t xml:space="preserve"> </w:t>
      </w:r>
      <w:r>
        <w:rPr>
          <w:iCs/>
          <w:i/>
        </w:rPr>
        <w:t xml:space="preserve">suṣuma</w:t>
      </w:r>
      <w:r>
        <w:t xml:space="preserve"> </w:t>
      </w:r>
      <w:r>
        <w:t xml:space="preserve">(root</w:t>
      </w:r>
      <w:r>
        <w:t xml:space="preserve"> </w:t>
      </w:r>
      <w:r>
        <w:rPr>
          <w:iCs/>
          <w:i/>
        </w:rPr>
        <w:t xml:space="preserve">ṣuñ abhiṣave</w:t>
      </w:r>
      <w:r>
        <w:t xml:space="preserve">, perfect 3rd plural;</w:t>
      </w:r>
      <w:r>
        <w:t xml:space="preserve"> </w:t>
      </w:r>
      <w:r>
        <w:rPr>
          <w:iCs/>
          <w:i/>
        </w:rPr>
        <w:t xml:space="preserve">mas</w:t>
      </w:r>
      <w:r>
        <w:t xml:space="preserve"> </w:t>
      </w:r>
      <w:r>
        <w:t xml:space="preserve">→</w:t>
      </w:r>
      <w:r>
        <w:t xml:space="preserve"> </w:t>
      </w:r>
      <w:r>
        <w:rPr>
          <w:iCs/>
          <w:i/>
        </w:rPr>
        <w:t xml:space="preserve">ma</w:t>
      </w:r>
      <w:r>
        <w:t xml:space="preserve">,</w:t>
      </w:r>
      <w:r>
        <w:t xml:space="preserve"> </w:t>
      </w:r>
      <w:r>
        <w:rPr>
          <w:iCs/>
          <w:i/>
        </w:rPr>
        <w:t xml:space="preserve">s</w:t>
      </w:r>
      <w:r>
        <w:t xml:space="preserve">-substitution, reduplication,</w:t>
      </w:r>
      <w:r>
        <w:t xml:space="preserve"> </w:t>
      </w:r>
      <w:r>
        <w:rPr>
          <w:iCs/>
          <w:i/>
        </w:rPr>
        <w:t xml:space="preserve">kit</w:t>
      </w:r>
      <w:r>
        <w:t xml:space="preserve"> </w:t>
      </w:r>
      <w:r>
        <w:t xml:space="preserve">so no guṇa, no</w:t>
      </w:r>
      <w:r>
        <w:t xml:space="preserve"> </w:t>
      </w:r>
      <w:r>
        <w:rPr>
          <w:iCs/>
          <w:i/>
        </w:rPr>
        <w:t xml:space="preserve">nighāta</w:t>
      </w:r>
      <w:r>
        <w:t xml:space="preserve"> </w:t>
      </w:r>
      <w:r>
        <w:t xml:space="preserve">at the head of the pāda, final-acute by the suffix; Pā. 6-1-64, 1-2-5);</w:t>
      </w:r>
      <w:r>
        <w:t xml:space="preserve"> </w:t>
      </w:r>
      <w:r>
        <w:rPr>
          <w:iCs/>
          <w:i/>
        </w:rPr>
        <w:t xml:space="preserve">yātam</w:t>
      </w:r>
      <w:r>
        <w:t xml:space="preserve"> </w:t>
      </w:r>
      <w:r>
        <w:t xml:space="preserve">(root</w:t>
      </w:r>
      <w:r>
        <w:t xml:space="preserve"> </w:t>
      </w:r>
      <w:r>
        <w:rPr>
          <w:iCs/>
          <w:i/>
        </w:rPr>
        <w:t xml:space="preserve">yā prāpaṇe</w:t>
      </w:r>
      <w:r>
        <w:t xml:space="preserve">,</w:t>
      </w:r>
      <w:r>
        <w:t xml:space="preserve"> </w:t>
      </w:r>
      <w:r>
        <w:rPr>
          <w:iCs/>
          <w:i/>
        </w:rPr>
        <w:t xml:space="preserve">loṭ</w:t>
      </w:r>
      <w:r>
        <w:t xml:space="preserve"> </w:t>
      </w:r>
      <w:r>
        <w:t xml:space="preserve">2nd dual;</w:t>
      </w:r>
      <w:r>
        <w:t xml:space="preserve"> </w:t>
      </w:r>
      <w:r>
        <w:rPr>
          <w:iCs/>
          <w:i/>
        </w:rPr>
        <w:t xml:space="preserve">nighāta</w:t>
      </w:r>
      <w:r>
        <w:t xml:space="preserve"> </w:t>
      </w:r>
      <w:r>
        <w:t xml:space="preserve">after a</w:t>
      </w:r>
      <w:r>
        <w:t xml:space="preserve"> </w:t>
      </w:r>
      <w:r>
        <w:rPr>
          <w:iCs/>
          <w:i/>
        </w:rPr>
        <w:t xml:space="preserve">tiṅanta</w:t>
      </w:r>
      <w:r>
        <w:t xml:space="preserve"> </w:t>
      </w:r>
      <w:r>
        <w:t xml:space="preserve">[?]);</w:t>
      </w:r>
      <w:r>
        <w:t xml:space="preserve"> </w:t>
      </w:r>
      <w:r>
        <w:rPr>
          <w:iCs/>
          <w:i/>
        </w:rPr>
        <w:t xml:space="preserve">gośrītāḥ</w:t>
      </w:r>
      <w:r>
        <w:t xml:space="preserve"> </w:t>
      </w:r>
      <w:r>
        <w:t xml:space="preserve">(</w:t>
      </w:r>
      <w:r>
        <w:rPr>
          <w:iCs/>
          <w:i/>
        </w:rPr>
        <w:t xml:space="preserve">śrīñ pāke</w:t>
      </w:r>
      <w:r>
        <w:t xml:space="preserve">,</w:t>
      </w:r>
      <w:r>
        <w:t xml:space="preserve"> </w:t>
      </w:r>
      <w:r>
        <w:rPr>
          <w:iCs/>
          <w:i/>
        </w:rPr>
        <w:t xml:space="preserve">niṣṭhā</w:t>
      </w:r>
      <w:r>
        <w:t xml:space="preserve"> </w:t>
      </w:r>
      <w:r>
        <w:t xml:space="preserve">Pā. 3-2-102,</w:t>
      </w:r>
      <w:r>
        <w:t xml:space="preserve"> </w:t>
      </w:r>
      <w:r>
        <w:rPr>
          <w:iCs/>
          <w:i/>
        </w:rPr>
        <w:t xml:space="preserve">tṛtīyā karmaṇi</w:t>
      </w:r>
      <w:r>
        <w:t xml:space="preserve"> </w:t>
      </w:r>
      <w:r>
        <w:t xml:space="preserve">Pā. 6-2-48, accent of the first member);</w:t>
      </w:r>
      <w:r>
        <w:t xml:space="preserve"> </w:t>
      </w:r>
      <w:r>
        <w:rPr>
          <w:iCs/>
          <w:i/>
        </w:rPr>
        <w:t xml:space="preserve">matsarāḥ</w:t>
      </w:r>
      <w:r>
        <w:t xml:space="preserve"> </w:t>
      </w:r>
      <w:r>
        <w:t xml:space="preserve">(root</w:t>
      </w:r>
      <w:r>
        <w:t xml:space="preserve"> </w:t>
      </w:r>
      <w:r>
        <w:rPr>
          <w:iCs/>
          <w:i/>
        </w:rPr>
        <w:t xml:space="preserve">mad tṛptiyoge</w:t>
      </w:r>
      <w:r>
        <w:t xml:space="preserve">,</w:t>
      </w:r>
      <w:r>
        <w:t xml:space="preserve"> </w:t>
      </w:r>
      <w:r>
        <w:rPr>
          <w:iCs/>
          <w:i/>
        </w:rPr>
        <w:t xml:space="preserve">kṛdhūmadibhyaḥ kit</w:t>
      </w:r>
      <w:r>
        <w:t xml:space="preserve"> </w:t>
      </w:r>
      <w:r>
        <w:t xml:space="preserve">Uṇ. 3-353, no</w:t>
      </w:r>
      <w:r>
        <w:t xml:space="preserve"> </w:t>
      </w:r>
      <w:r>
        <w:rPr>
          <w:iCs/>
          <w:i/>
        </w:rPr>
        <w:t xml:space="preserve">iṭ</w:t>
      </w:r>
      <w:r>
        <w:t xml:space="preserve">,</w:t>
      </w:r>
      <w:r>
        <w:t xml:space="preserve"> </w:t>
      </w:r>
      <w:r>
        <w:rPr>
          <w:iCs/>
          <w:i/>
        </w:rPr>
        <w:t xml:space="preserve">cit</w:t>
      </w:r>
      <w:r>
        <w:t xml:space="preserve"> </w:t>
      </w:r>
      <w:r>
        <w:t xml:space="preserve">final accent Pā. 6-1-163);</w:t>
      </w:r>
      <w:r>
        <w:t xml:space="preserve"> </w:t>
      </w:r>
      <w:r>
        <w:rPr>
          <w:iCs/>
          <w:i/>
        </w:rPr>
        <w:t xml:space="preserve">somāsaḥ</w:t>
      </w:r>
      <w:r>
        <w:t xml:space="preserve"> </w:t>
      </w:r>
      <w:r>
        <w:t xml:space="preserve">(</w:t>
      </w:r>
      <w:r>
        <w:rPr>
          <w:iCs/>
          <w:i/>
        </w:rPr>
        <w:t xml:space="preserve">ājjaser asuk</w:t>
      </w:r>
      <w:r>
        <w:t xml:space="preserve"> </w:t>
      </w:r>
      <w:r>
        <w:t xml:space="preserve">Pā. 7-1-50);</w:t>
      </w:r>
      <w:r>
        <w:t xml:space="preserve"> </w:t>
      </w:r>
      <w:r>
        <w:rPr>
          <w:iCs/>
          <w:i/>
        </w:rPr>
        <w:t xml:space="preserve">rājānā</w:t>
      </w:r>
      <w:r>
        <w:t xml:space="preserve"> </w:t>
      </w:r>
      <w:r>
        <w:t xml:space="preserve">(root</w:t>
      </w:r>
      <w:r>
        <w:t xml:space="preserve"> </w:t>
      </w:r>
      <w:r>
        <w:rPr>
          <w:iCs/>
          <w:i/>
        </w:rPr>
        <w:t xml:space="preserve">rājṛ dīptau</w:t>
      </w:r>
      <w:r>
        <w:t xml:space="preserve">,</w:t>
      </w:r>
      <w:r>
        <w:t xml:space="preserve"> </w:t>
      </w:r>
      <w:r>
        <w:rPr>
          <w:iCs/>
          <w:i/>
        </w:rPr>
        <w:t xml:space="preserve">kanin</w:t>
      </w:r>
      <w:r>
        <w:t xml:space="preserve"> </w:t>
      </w:r>
      <w:r>
        <w:t xml:space="preserve">Uṇ. 1-154,</w:t>
      </w:r>
      <w:r>
        <w:t xml:space="preserve"> </w:t>
      </w:r>
      <w:r>
        <w:rPr>
          <w:iCs/>
          <w:i/>
        </w:rPr>
        <w:t xml:space="preserve">supāṃ sulug…</w:t>
      </w:r>
      <w:r>
        <w:t xml:space="preserve">, vocative</w:t>
      </w:r>
      <w:r>
        <w:t xml:space="preserve"> </w:t>
      </w:r>
      <w:r>
        <w:rPr>
          <w:iCs/>
          <w:i/>
        </w:rPr>
        <w:t xml:space="preserve">nighāta</w:t>
      </w:r>
      <w:r>
        <w:t xml:space="preserve">).</w:t>
      </w:r>
    </w:p>
    <w:bookmarkEnd w:id="33"/>
    <w:bookmarkStart w:id="35" w:name="printed-p.-7-pdf-25"/>
    <w:p>
      <w:pPr>
        <w:pStyle w:val="Heading3"/>
      </w:pPr>
      <w:r>
        <w:t xml:space="preserve">Printed p. 7 (PDF 25)</w:t>
      </w:r>
    </w:p>
    <w:p>
      <w:pPr>
        <w:pStyle w:val="FirstParagraph"/>
      </w:pPr>
      <w:r>
        <w:rPr>
          <w:iCs/>
          <w:i/>
        </w:rPr>
        <w:t xml:space="preserve">(Header:</w:t>
      </w:r>
      <w:r>
        <w:rPr>
          <w:iCs/>
          <w:i/>
        </w:rPr>
        <w:t xml:space="preserve"> </w:t>
      </w:r>
      <w:r>
        <w:rPr>
          <w:iCs/>
          <w:i/>
        </w:rPr>
        <w:t xml:space="preserve">“</w:t>
      </w:r>
      <w:r>
        <w:rPr>
          <w:iCs/>
          <w:i/>
        </w:rPr>
        <w:t xml:space="preserve">Aṣṭaka 2, Adhyāya 2, Varga 1</w:t>
      </w:r>
      <w:r>
        <w:rPr>
          <w:iCs/>
          <w:i/>
        </w:rPr>
        <w:t xml:space="preserve">”</w:t>
      </w:r>
      <w:r>
        <w:rPr>
          <w:iCs/>
          <w:i/>
        </w:rPr>
        <w:t xml:space="preserve">.)</w:t>
      </w:r>
      <w:r>
        <w:t xml:space="preserve"> </w:t>
      </w:r>
      <w:r>
        <w:rPr>
          <w:bCs/>
          <w:b/>
        </w:rPr>
        <w:t xml:space="preserve">Vyākaraṇa-prakriyā (continued, noted briefly).</w:t>
      </w:r>
      <w:r>
        <w:t xml:space="preserve"> </w:t>
      </w:r>
      <w:r>
        <w:rPr>
          <w:iCs/>
          <w:i/>
        </w:rPr>
        <w:t xml:space="preserve">divispṛśā</w:t>
      </w:r>
      <w:r>
        <w:t xml:space="preserve"> </w:t>
      </w:r>
      <w:r>
        <w:t xml:space="preserve">(</w:t>
      </w:r>
      <w:r>
        <w:rPr>
          <w:iCs/>
          <w:i/>
        </w:rPr>
        <w:t xml:space="preserve">spṛśo ’nudake kvin</w:t>
      </w:r>
      <w:r>
        <w:t xml:space="preserve"> </w:t>
      </w:r>
      <w:r>
        <w:t xml:space="preserve">Pā. 3-2-58;</w:t>
      </w:r>
      <w:r>
        <w:t xml:space="preserve"> </w:t>
      </w:r>
      <w:r>
        <w:t xml:space="preserve">“</w:t>
      </w:r>
      <w:r>
        <w:rPr>
          <w:iCs/>
          <w:i/>
        </w:rPr>
        <w:t xml:space="preserve">hṛdbhyāṃ jīrupasaṃkhyānam</w:t>
      </w:r>
      <w:r>
        <w:t xml:space="preserve">”</w:t>
      </w:r>
      <w:r>
        <w:t xml:space="preserve"> </w:t>
      </w:r>
      <w:r>
        <w:t xml:space="preserve">Pā. 6-3-9-1 [as in p. 3] for the</w:t>
      </w:r>
      <w:r>
        <w:t xml:space="preserve"> </w:t>
      </w:r>
      <w:r>
        <w:rPr>
          <w:iCs/>
          <w:i/>
        </w:rPr>
        <w:t xml:space="preserve">aluk</w:t>
      </w:r>
      <w:r>
        <w:t xml:space="preserve"> </w:t>
      </w:r>
      <w:r>
        <w:t xml:space="preserve">of the locative; vocative:</w:t>
      </w:r>
      <w:r>
        <w:t xml:space="preserve"> </w:t>
      </w:r>
      <w:r>
        <w:rPr>
          <w:iCs/>
          <w:i/>
        </w:rPr>
        <w:t xml:space="preserve">ā</w:t>
      </w:r>
      <w:r>
        <w:t xml:space="preserve">-substitution and</w:t>
      </w:r>
      <w:r>
        <w:t xml:space="preserve"> </w:t>
      </w:r>
      <w:r>
        <w:rPr>
          <w:iCs/>
          <w:i/>
        </w:rPr>
        <w:t xml:space="preserve">nighāta</w:t>
      </w:r>
      <w:r>
        <w:t xml:space="preserve"> </w:t>
      </w:r>
      <w:r>
        <w:t xml:space="preserve">by</w:t>
      </w:r>
      <w:r>
        <w:t xml:space="preserve"> </w:t>
      </w:r>
      <w:r>
        <w:rPr>
          <w:iCs/>
          <w:i/>
        </w:rPr>
        <w:t xml:space="preserve">āmantritasya ca</w:t>
      </w:r>
      <w:r>
        <w:t xml:space="preserve"> </w:t>
      </w:r>
      <w:r>
        <w:t xml:space="preserve">Pā. 8-1-19);</w:t>
      </w:r>
      <w:r>
        <w:t xml:space="preserve"> </w:t>
      </w:r>
      <w:r>
        <w:rPr>
          <w:iCs/>
          <w:i/>
        </w:rPr>
        <w:t xml:space="preserve">asmatrā</w:t>
      </w:r>
      <w:r>
        <w:t xml:space="preserve"> </w:t>
      </w:r>
      <w:r>
        <w:t xml:space="preserve">(</w:t>
      </w:r>
      <w:r>
        <w:rPr>
          <w:iCs/>
          <w:i/>
        </w:rPr>
        <w:t xml:space="preserve">asmad</w:t>
      </w:r>
      <w:r>
        <w:t xml:space="preserve"> </w:t>
      </w:r>
      <w:r>
        <w:t xml:space="preserve">with</w:t>
      </w:r>
      <w:r>
        <w:t xml:space="preserve"> </w:t>
      </w:r>
      <w:r>
        <w:rPr>
          <w:iCs/>
          <w:i/>
        </w:rPr>
        <w:t xml:space="preserve">trā</w:t>
      </w:r>
      <w:r>
        <w:t xml:space="preserve"> </w:t>
      </w:r>
      <w:r>
        <w:t xml:space="preserve">in the sense of the seventh case, by the</w:t>
      </w:r>
      <w:r>
        <w:t xml:space="preserve"> </w:t>
      </w:r>
      <w:r>
        <w:rPr>
          <w:iCs/>
          <w:i/>
        </w:rPr>
        <w:t xml:space="preserve">bahula</w:t>
      </w:r>
      <w:r>
        <w:t xml:space="preserve"> </w:t>
      </w:r>
      <w:r>
        <w:t xml:space="preserve">word in</w:t>
      </w:r>
      <w:r>
        <w:t xml:space="preserve"> </w:t>
      </w:r>
      <w:r>
        <w:rPr>
          <w:iCs/>
          <w:i/>
        </w:rPr>
        <w:t xml:space="preserve">devamanuṣyapuruṣapuru-</w:t>
      </w:r>
      <w:r>
        <w:t xml:space="preserve"> </w:t>
      </w:r>
      <w:r>
        <w:t xml:space="preserve">Pā. 5-4-56; final-acute by the suffix);</w:t>
      </w:r>
      <w:r>
        <w:t xml:space="preserve"> </w:t>
      </w:r>
      <w:r>
        <w:rPr>
          <w:iCs/>
          <w:i/>
        </w:rPr>
        <w:t xml:space="preserve">gantam</w:t>
      </w:r>
      <w:r>
        <w:t xml:space="preserve"> </w:t>
      </w:r>
      <w:r>
        <w:t xml:space="preserve">(root</w:t>
      </w:r>
      <w:r>
        <w:t xml:space="preserve"> </w:t>
      </w:r>
      <w:r>
        <w:rPr>
          <w:iCs/>
          <w:i/>
        </w:rPr>
        <w:t xml:space="preserve">gam</w:t>
      </w:r>
      <w:r>
        <w:t xml:space="preserve">,</w:t>
      </w:r>
      <w:r>
        <w:t xml:space="preserve"> </w:t>
      </w:r>
      <w:r>
        <w:rPr>
          <w:iCs/>
          <w:i/>
        </w:rPr>
        <w:t xml:space="preserve">loṭ</w:t>
      </w:r>
      <w:r>
        <w:t xml:space="preserve"> </w:t>
      </w:r>
      <w:r>
        <w:t xml:space="preserve">2nd dual,</w:t>
      </w:r>
      <w:r>
        <w:t xml:space="preserve"> </w:t>
      </w:r>
      <w:r>
        <w:rPr>
          <w:iCs/>
          <w:i/>
        </w:rPr>
        <w:t xml:space="preserve">tam</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for the</w:t>
      </w:r>
      <w:r>
        <w:t xml:space="preserve"> </w:t>
      </w:r>
      <w:r>
        <w:rPr>
          <w:iCs/>
          <w:i/>
        </w:rPr>
        <w:t xml:space="preserve">vikaraṇa</w:t>
      </w:r>
      <w:r>
        <w:t xml:space="preserve">; no nasal-elision; the alternative</w:t>
      </w:r>
      <w:r>
        <w:t xml:space="preserve"> </w:t>
      </w:r>
      <w:r>
        <w:rPr>
          <w:iCs/>
          <w:i/>
        </w:rPr>
        <w:t xml:space="preserve">tapa</w:t>
      </w:r>
      <w:r>
        <w:t xml:space="preserve">-substitution by</w:t>
      </w:r>
      <w:r>
        <w:t xml:space="preserve"> </w:t>
      </w:r>
      <w:r>
        <w:rPr>
          <w:iCs/>
          <w:i/>
        </w:rPr>
        <w:t xml:space="preserve">taptanaptanathanāś ca</w:t>
      </w:r>
      <w:r>
        <w:t xml:space="preserve"> </w:t>
      </w:r>
      <w:r>
        <w:t xml:space="preserve">Pā. 7-1-45; the</w:t>
      </w:r>
      <w:r>
        <w:t xml:space="preserve"> </w:t>
      </w:r>
      <w:r>
        <w:rPr>
          <w:iCs/>
          <w:i/>
        </w:rPr>
        <w:t xml:space="preserve">nighāta</w:t>
      </w:r>
      <w:r>
        <w:t xml:space="preserve">);</w:t>
      </w:r>
      <w:r>
        <w:t xml:space="preserve"> </w:t>
      </w:r>
      <w:r>
        <w:rPr>
          <w:iCs/>
          <w:i/>
        </w:rPr>
        <w:t xml:space="preserve">mitrāvaruṇā</w:t>
      </w:r>
      <w:r>
        <w:t xml:space="preserve"> </w:t>
      </w:r>
      <w:r>
        <w:t xml:space="preserve">(</w:t>
      </w:r>
      <w:r>
        <w:rPr>
          <w:iCs/>
          <w:i/>
        </w:rPr>
        <w:t xml:space="preserve">devatādvandve ca</w:t>
      </w:r>
      <w:r>
        <w:t xml:space="preserve"> </w:t>
      </w:r>
      <w:r>
        <w:t xml:space="preserve">Pā. 6-3-26 gives</w:t>
      </w:r>
      <w:r>
        <w:t xml:space="preserve"> </w:t>
      </w:r>
      <w:r>
        <w:rPr>
          <w:iCs/>
          <w:i/>
        </w:rPr>
        <w:t xml:space="preserve">ānaṅ</w:t>
      </w:r>
      <w:r>
        <w:t xml:space="preserve"> </w:t>
      </w:r>
      <w:r>
        <w:t xml:space="preserve">to the first member;</w:t>
      </w:r>
      <w:r>
        <w:t xml:space="preserve"> </w:t>
      </w:r>
      <w:r>
        <w:rPr>
          <w:iCs/>
          <w:i/>
        </w:rPr>
        <w:t xml:space="preserve">supāṃ sulug…</w:t>
      </w:r>
      <w:r>
        <w:t xml:space="preserve">;</w:t>
      </w:r>
      <w:r>
        <w:t xml:space="preserve"> </w:t>
      </w:r>
      <w:r>
        <w:rPr>
          <w:iCs/>
          <w:i/>
        </w:rPr>
        <w:t xml:space="preserve">āmantritasya ca</w:t>
      </w:r>
      <w:r>
        <w:t xml:space="preserve">).</w:t>
      </w:r>
    </w:p>
    <w:bookmarkStart w:id="34" w:name="ṛk-2"/>
    <w:p>
      <w:pPr>
        <w:pStyle w:val="Heading4"/>
      </w:pPr>
      <w:r>
        <w:t xml:space="preserve">Ṛk 2</w:t>
      </w:r>
    </w:p>
    <w:p>
      <w:pPr>
        <w:pStyle w:val="FirstParagraph"/>
      </w:pPr>
      <w:r>
        <w:rPr>
          <w:bCs/>
          <w:b/>
        </w:rPr>
        <w:t xml:space="preserve">॥ संहितापाठः ॥</w:t>
      </w:r>
    </w:p>
    <w:p>
      <w:pPr>
        <w:pStyle w:val="BlockText"/>
      </w:pPr>
      <w:r>
        <w:t xml:space="preserve">इ॒मु [sic] आ या॑त॒मिन्द॑व॒ः सोमा॑सो॒ दध्या॑शिरः सु॒तासो॒ दध्या॑शिरः ।</w:t>
      </w:r>
      <w:r>
        <w:t xml:space="preserve"> </w:t>
      </w:r>
      <w:r>
        <w:t xml:space="preserve">उ॒त वा॑मु॒षसो॑ बु॒धि सा॒कं सूर्य॑स्य र॒श्मिभि॑ः ।</w:t>
      </w:r>
      <w:r>
        <w:t xml:space="preserve"> </w:t>
      </w:r>
      <w:r>
        <w:t xml:space="preserve">सु॒तो मि॒त्राय॒ वरु॑णाय पी॒तये॒ चारु॑र्ऋ॒ताय॑ पी॒तये॑ ॥ २ ॥</w:t>
      </w:r>
    </w:p>
    <w:p>
      <w:pPr>
        <w:pStyle w:val="BlockText"/>
      </w:pPr>
      <w:r>
        <w:rPr>
          <w:iCs/>
          <w:i/>
        </w:rPr>
        <w:t xml:space="preserve">i̱mu [sic] ā yā̭ta̱minda̭va̱ḥ somā̭so̱ dadhyā̭śiraḥ su̱tāso̱ dadhyā̭śiraḥ |</w:t>
      </w:r>
      <w:r>
        <w:t xml:space="preserve"> </w:t>
      </w:r>
      <w:r>
        <w:rPr>
          <w:iCs/>
          <w:i/>
        </w:rPr>
        <w:t xml:space="preserve">u̱ta vā̭mu̱ṣaso̭ bu̱dhi sā̱kaṃ sūrya̭sya ra̱śmibhi̭ḥ |</w:t>
      </w:r>
      <w:r>
        <w:t xml:space="preserve"> </w:t>
      </w:r>
      <w:r>
        <w:rPr>
          <w:iCs/>
          <w:i/>
        </w:rPr>
        <w:t xml:space="preserve">su̱to mi̱trāya̱ varṷṇāya pī̱taye̱ cārṷrṛ̱tāya̭ pī̱tayḙ ‖ 2 ‖</w:t>
      </w:r>
    </w:p>
    <w:p>
      <w:pPr>
        <w:pStyle w:val="FirstParagraph"/>
      </w:pPr>
      <w:r>
        <w:rPr>
          <w:iCs/>
          <w:i/>
        </w:rPr>
        <w:t xml:space="preserve">(The first word is clearly printed</w:t>
      </w:r>
      <w:r>
        <w:rPr>
          <w:iCs/>
          <w:i/>
        </w:rPr>
        <w:t xml:space="preserve"> </w:t>
      </w:r>
      <w:r>
        <w:t xml:space="preserve">imu* [sic] in the better scan; the Pada on p. 8 gives</w:t>
      </w:r>
      <w:r>
        <w:t xml:space="preserve"> </w:t>
      </w:r>
      <w:r>
        <w:rPr>
          <w:iCs/>
          <w:i/>
        </w:rPr>
        <w:t xml:space="preserve">ime</w:t>
      </w:r>
      <w:r>
        <w:t xml:space="preserve"> </w:t>
      </w:r>
      <w:r>
        <w:t xml:space="preserve">and the bhāṣya</w:t>
      </w:r>
      <w:r>
        <w:t xml:space="preserve"> </w:t>
      </w:r>
      <w:r>
        <w:rPr>
          <w:iCs/>
          <w:i/>
        </w:rPr>
        <w:t xml:space="preserve">ime indavaḥ</w:t>
      </w:r>
      <w:r>
        <w:t xml:space="preserve">. The first</w:t>
      </w:r>
      <w:r>
        <w:t xml:space="preserve"> </w:t>
      </w:r>
      <w:r>
        <w:rPr>
          <w:iCs/>
          <w:i/>
        </w:rPr>
        <w:t xml:space="preserve">dadhyāśiraḥ</w:t>
      </w:r>
      <w:r>
        <w:t xml:space="preserve"> </w:t>
      </w:r>
      <w:r>
        <w:t xml:space="preserve">seems printed without its visarga [as read].)*</w:t>
      </w:r>
    </w:p>
    <w:p>
      <w:r>
        <w:pict>
          <v:rect style="width:0;height:1.5pt" o:hralign="center" o:hrstd="t" o:hr="t"/>
        </w:pict>
      </w:r>
    </w:p>
    <w:bookmarkEnd w:id="34"/>
    <w:bookmarkEnd w:id="35"/>
    <w:bookmarkStart w:id="36" w:name="printed-p.-8-pdf-26"/>
    <w:p>
      <w:pPr>
        <w:pStyle w:val="Heading3"/>
      </w:pPr>
      <w:r>
        <w:t xml:space="preserve">Printed p. 8 (PDF 26)</w:t>
      </w:r>
    </w:p>
    <w:p>
      <w:pPr>
        <w:pStyle w:val="FirstParagraph"/>
      </w:pPr>
      <w:r>
        <w:rPr>
          <w:iCs/>
          <w:i/>
        </w:rPr>
        <w:t xml:space="preserve">(Header:</w:t>
      </w:r>
      <w:r>
        <w:rPr>
          <w:iCs/>
          <w:i/>
        </w:rPr>
        <w:t xml:space="preserve"> </w:t>
      </w:r>
      <w:r>
        <w:rPr>
          <w:iCs/>
          <w:i/>
        </w:rPr>
        <w:t xml:space="preserve">“</w:t>
      </w:r>
      <w:r>
        <w:rPr>
          <w:iCs/>
          <w:i/>
        </w:rPr>
        <w:t xml:space="preserve">Maṃ. 1 A. 20 Sū. 137</w:t>
      </w:r>
      <w:r>
        <w:rPr>
          <w:iCs/>
          <w:i/>
        </w:rPr>
        <w:t xml:space="preserve">”</w:t>
      </w:r>
      <w:r>
        <w:rPr>
          <w:iCs/>
          <w:i/>
        </w:rPr>
        <w:t xml:space="preserve">.)</w:t>
      </w:r>
    </w:p>
    <w:p>
      <w:pPr>
        <w:pStyle w:val="BodyText"/>
      </w:pPr>
      <w:r>
        <w:rPr>
          <w:bCs/>
          <w:b/>
        </w:rPr>
        <w:t xml:space="preserve">॥ पदपाठः ॥</w:t>
      </w:r>
      <w:r>
        <w:t xml:space="preserve"> </w:t>
      </w:r>
      <w:r>
        <w:rPr>
          <w:iCs/>
          <w:i/>
        </w:rPr>
        <w:t xml:space="preserve">(Ṛk 2; the Pada confirms</w:t>
      </w:r>
      <w:r>
        <w:rPr>
          <w:iCs/>
          <w:i/>
        </w:rPr>
        <w:t xml:space="preserve"> </w:t>
      </w:r>
      <w:r>
        <w:t xml:space="preserve">ime* as the first word)*</w:t>
      </w:r>
    </w:p>
    <w:p>
      <w:pPr>
        <w:pStyle w:val="BlockText"/>
      </w:pPr>
      <w:r>
        <w:t xml:space="preserve">इमे । आ । यातम् । इन्दवः । सोमासः । दधिऽआशिरः । सुतासः । दधिऽआशिरः ॥</w:t>
      </w:r>
      <w:r>
        <w:t xml:space="preserve"> </w:t>
      </w:r>
      <w:r>
        <w:t xml:space="preserve">उत । वाम् । उषसः । बुधि । साकम् । सूर्यस्य । रश्मिऽभिः ॥</w:t>
      </w:r>
      <w:r>
        <w:t xml:space="preserve"> </w:t>
      </w:r>
      <w:r>
        <w:t xml:space="preserve">सुतः । मित्राय । वरुणाय । पीतये । चारुः । ऋताय । पीतये ॥ २ ॥</w:t>
      </w:r>
    </w:p>
    <w:p>
      <w:pPr>
        <w:pStyle w:val="BlockText"/>
      </w:pPr>
      <w:r>
        <w:rPr>
          <w:iCs/>
          <w:i/>
        </w:rPr>
        <w:t xml:space="preserve">ime | ā | yātam | indavaḥ | somāsaḥ | dadhi ’āśiraḥ | sutāsaḥ | dadhi ’āśiraḥ ‖</w:t>
      </w:r>
      <w:r>
        <w:t xml:space="preserve"> </w:t>
      </w:r>
      <w:r>
        <w:rPr>
          <w:iCs/>
          <w:i/>
        </w:rPr>
        <w:t xml:space="preserve">uta | vām | uṣasaḥ | budhi | sākam | sūryasya | raśmi ’bhiḥ ‖</w:t>
      </w:r>
      <w:r>
        <w:t xml:space="preserve"> </w:t>
      </w:r>
      <w:r>
        <w:rPr>
          <w:iCs/>
          <w:i/>
        </w:rPr>
        <w:t xml:space="preserve">sutaḥ | mitrāya | varuṇāya | pītaye | cāruḥ | ṛtāya | pītaye ‖ 2 ‖</w:t>
      </w:r>
    </w:p>
    <w:p>
      <w:pPr>
        <w:pStyle w:val="FirstParagraph"/>
      </w:pPr>
      <w:r>
        <w:rPr>
          <w:bCs/>
          <w:b/>
        </w:rPr>
        <w:t xml:space="preserve">॥ सायणभाष्यम् ॥</w:t>
      </w:r>
    </w:p>
    <w:p>
      <w:pPr>
        <w:pStyle w:val="BlockText"/>
      </w:pPr>
      <w:r>
        <w:t xml:space="preserve">हे मित्रावरुणौ आ यातम् । आगच्छतम् । यतो युष्मदर्थमिन्दवः क्लेदनसमर्थाः सोमासः सोमा दध्याशिरो दध्याश्रयणवन्तः सन्त इमे पुरतो ग्रहेण गृहीता वर्तन्ते अत आ यातम् । किंच दध्याशिरो धीयमानाशिरः सोमाः सुतासो मन्त्रेण ग्रावभिरभिषुताः सम्पन्नाः । अत आ यातमिति शेषः । आदित्यग्रहे दध्यवनयसद्भावात्तदपेक्षया दध्याशिर इत्युक्तम् । उतापि च वां युवयोः प्रीतये पालनायोषसो बुध्युषसः सम्बन्धिनि बोधे सति ॥ सम्पदादिलक्षणो भावे क्विप् । सावेकाच इति विभक्तेरुदात्तत्वम् ॥ प्रकाशे सञ्जाते सति । न केवलमुषस एव बोधः अपि तु सूर्यस्य रश्मिभिः साकं सूर्यकिरणैः सह प्रकाशे हविःप्रदानाय सञ्जाते सति सुतः सोमोऽभिषुतः । इदानीं वियुज्योच्यते । मित्राय सर्वहितायैतन्नामकायाहरभिमानिदेवाय तथा वरुणायावरकाय रात्र्यभिमानिदेवाय च तदर्थं सोमः सुत इति शेषः । किंच ऋताय यज्ञाय तन्निर्वाहकाय तदर्थं पीतये पानाय । यज्ञसिद्ध्यर्थं हि देवानां सोमपानम् । यद्वा ॥ कर्तरि क्तिच् ॥ पीतये सात्र ऋत्विगादयो ऋताय यज्ञाय तन्निर्वाहकाय । चारुश्चरणीयो भक्षणीयः सोमः सुतोऽभिषुतः ॥</w:t>
      </w:r>
    </w:p>
    <w:p>
      <w:pPr>
        <w:pStyle w:val="BlockText"/>
      </w:pPr>
      <w:r>
        <w:rPr>
          <w:iCs/>
          <w:i/>
        </w:rPr>
        <w:t xml:space="preserve">he mitrāvaruṇau ā yātam | āgacchatam | yato yuṣmadarthamindavaḥ kledanasamarthāḥ somāsaḥ somā dadhyāśiro dadhyāśrayaṇavantaḥ santa ime purato graheṇa gṛhītā vartante ata ā yātam | kiṃca dadhyāśiro dhīyamānāśiraḥ somāḥ sutāso mantreṇa grāvabhirabhiṣutāḥ sampannāḥ | ata ā yātamiti śeṣaḥ | ādityagrahe dadhyavanayasadbhāvāttadapekṣayā dadhyāśira ityuktam | utāpi ca vāṃ yuvayoḥ prītaye pālanāyoṣaso budhyuṣasaḥ sambandhini bodhe sati ‖ sampadādilakṣaṇo bhāve kvip | sāvekāca iti vibhakterudāttatvam ‖ prakāśe sañjāte sati | na kevalamuṣasa eva bodhaḥ api tu sūryasya raśmibhiḥ sākaṃ sūryakiraṇaiḥ saha prakāśe haviḥpradānāya sañjāte sati sutaḥ somo ’bhiṣutaḥ | idānīṃ viyujyocyate | mitrāya sarvahitāyaitannāmakāyāharabhimānidevāya tathā varuṇāyāvarakāya rātryabhimānidevāya ca tadarthaṃ somaḥ suta iti śeṣaḥ | kiṃca ṛtāya yajñāya tannirvāhakāya tadarthaṃ pītaye pānāya | yajñasiddhyarthaṃ hi devānāṃ somapānam | yadvā ‖ kartari ktic ‖ pītaye sātra ṛtvigādayo ṛtāya yajñāya tannirvāhakāya | cāruścaraṇīyo bhakṣaṇīyaḥ somaḥ suto ’bhiṣutaḥ ‖</w:t>
      </w:r>
    </w:p>
    <w:p>
      <w:pPr>
        <w:pStyle w:val="FirstParagraph"/>
      </w:pPr>
      <w:r>
        <w:t xml:space="preserve">O Mitra and Varuṇa, come (</w:t>
      </w:r>
      <w:r>
        <w:rPr>
          <w:iCs/>
          <w:i/>
        </w:rPr>
        <w:t xml:space="preserve">ā yātam</w:t>
      </w:r>
      <w:r>
        <w:t xml:space="preserve">): approach. For these</w:t>
      </w:r>
      <w:r>
        <w:t xml:space="preserve"> </w:t>
      </w:r>
      <w:r>
        <w:rPr>
          <w:iCs/>
          <w:i/>
        </w:rPr>
        <w:t xml:space="preserve">indavaḥ</w:t>
      </w:r>
      <w:r>
        <w:t xml:space="preserve"> </w:t>
      </w:r>
      <w:r>
        <w:t xml:space="preserve">— the Somas able to moisten — are for you,</w:t>
      </w:r>
      <w:r>
        <w:t xml:space="preserve"> </w:t>
      </w:r>
      <w:r>
        <w:rPr>
          <w:iCs/>
          <w:i/>
        </w:rPr>
        <w:t xml:space="preserve">dadhyāśiraḥ</w:t>
      </w:r>
      <w:r>
        <w:t xml:space="preserve">, having a mixture of curds; they are ready here, taken in the cup before [you]; therefore come. Further, the Somas with the</w:t>
      </w:r>
      <w:r>
        <w:t xml:space="preserve"> </w:t>
      </w:r>
      <w:r>
        <w:rPr>
          <w:iCs/>
          <w:i/>
        </w:rPr>
        <w:t xml:space="preserve">āśir</w:t>
      </w:r>
      <w:r>
        <w:t xml:space="preserve"> </w:t>
      </w:r>
      <w:r>
        <w:t xml:space="preserve">that is being put in [</w:t>
      </w:r>
      <w:r>
        <w:rPr>
          <w:iCs/>
          <w:i/>
        </w:rPr>
        <w:t xml:space="preserve">dadhyāśiraḥ</w:t>
      </w:r>
      <w:r>
        <w:t xml:space="preserve">] have been pressed (</w:t>
      </w:r>
      <w:r>
        <w:rPr>
          <w:iCs/>
          <w:i/>
        </w:rPr>
        <w:t xml:space="preserve">sutāsaḥ</w:t>
      </w:r>
      <w:r>
        <w:t xml:space="preserve">) with the mantra, by the pressing-stones.</w:t>
      </w:r>
      <w:r>
        <w:t xml:space="preserve"> </w:t>
      </w:r>
      <w:r>
        <w:t xml:space="preserve">“</w:t>
      </w:r>
      <w:r>
        <w:t xml:space="preserve">Therefore come</w:t>
      </w:r>
      <w:r>
        <w:t xml:space="preserve">”</w:t>
      </w:r>
      <w:r>
        <w:t xml:space="preserve"> </w:t>
      </w:r>
      <w:r>
        <w:t xml:space="preserve">is the supplied remainder. Since in the Āditya-graha there is the pouring-in of curd (</w:t>
      </w:r>
      <w:r>
        <w:rPr>
          <w:iCs/>
          <w:i/>
        </w:rPr>
        <w:t xml:space="preserve">dadhyavanaya</w:t>
      </w:r>
      <w:r>
        <w:t xml:space="preserve">), with reference to that the word</w:t>
      </w:r>
      <w:r>
        <w:t xml:space="preserve"> </w:t>
      </w:r>
      <w:r>
        <w:rPr>
          <w:iCs/>
          <w:i/>
        </w:rPr>
        <w:t xml:space="preserve">dadhyāśiraḥ</w:t>
      </w:r>
      <w:r>
        <w:t xml:space="preserve"> </w:t>
      </w:r>
      <w:r>
        <w:t xml:space="preserve">was used. And again, for your protection (</w:t>
      </w:r>
      <w:r>
        <w:rPr>
          <w:iCs/>
          <w:i/>
        </w:rPr>
        <w:t xml:space="preserve">pītaye</w:t>
      </w:r>
      <w:r>
        <w:t xml:space="preserve">,</w:t>
      </w:r>
      <w:r>
        <w:t xml:space="preserve"> </w:t>
      </w:r>
      <w:r>
        <w:t xml:space="preserve">“</w:t>
      </w:r>
      <w:r>
        <w:t xml:space="preserve">for your drinking/protection</w:t>
      </w:r>
      <w:r>
        <w:t xml:space="preserve">”</w:t>
      </w:r>
      <w:r>
        <w:t xml:space="preserve">), at the awaking (</w:t>
      </w:r>
      <w:r>
        <w:rPr>
          <w:iCs/>
          <w:i/>
        </w:rPr>
        <w:t xml:space="preserve">budhi</w:t>
      </w:r>
      <w:r>
        <w:t xml:space="preserve">) belonging to the dawn (</w:t>
      </w:r>
      <w:r>
        <w:rPr>
          <w:iCs/>
          <w:i/>
        </w:rPr>
        <w:t xml:space="preserve">uṣas</w:t>
      </w:r>
      <w:r>
        <w:t xml:space="preserve">) — on that awaking [the Soma is pressed]. [Grammar:]</w:t>
      </w:r>
      <w:r>
        <w:t xml:space="preserve"> </w:t>
      </w:r>
      <w:r>
        <w:rPr>
          <w:iCs/>
          <w:i/>
        </w:rPr>
        <w:t xml:space="preserve">bhāve kvip</w:t>
      </w:r>
      <w:r>
        <w:t xml:space="preserve"> </w:t>
      </w:r>
      <w:r>
        <w:t xml:space="preserve">of the</w:t>
      </w:r>
      <w:r>
        <w:t xml:space="preserve"> </w:t>
      </w:r>
      <w:r>
        <w:rPr>
          <w:iCs/>
          <w:i/>
        </w:rPr>
        <w:t xml:space="preserve">sampadādi</w:t>
      </w:r>
      <w:r>
        <w:t xml:space="preserve"> </w:t>
      </w:r>
      <w:r>
        <w:t xml:space="preserve">class; by</w:t>
      </w:r>
      <w:r>
        <w:t xml:space="preserve"> </w:t>
      </w:r>
      <w:r>
        <w:t xml:space="preserve">“</w:t>
      </w:r>
      <w:r>
        <w:rPr>
          <w:iCs/>
          <w:i/>
        </w:rPr>
        <w:t xml:space="preserve">sāv ekācaḥ</w:t>
      </w:r>
      <w:r>
        <w:t xml:space="preserve">”</w:t>
      </w:r>
      <w:r>
        <w:t xml:space="preserve"> </w:t>
      </w:r>
      <w:r>
        <w:t xml:space="preserve">the case-ending is acute. When the light has appeared — not the dawn’s awakening alone, but together with the rays of the sun (</w:t>
      </w:r>
      <w:r>
        <w:rPr>
          <w:iCs/>
          <w:i/>
        </w:rPr>
        <w:t xml:space="preserve">sūryakiraṇaiḥ saha</w:t>
      </w:r>
      <w:r>
        <w:t xml:space="preserve">), when the light has appeared for the offering of the oblation, the Soma has been pressed. Now the separate statement follows: for Mitra, the benefactor of all, the god of this name presiding over the day, and for Varuṇa, the</w:t>
      </w:r>
      <w:r>
        <w:t xml:space="preserve"> </w:t>
      </w:r>
      <w:r>
        <w:t xml:space="preserve">“</w:t>
      </w:r>
      <w:r>
        <w:t xml:space="preserve">coverer</w:t>
      </w:r>
      <w:r>
        <w:t xml:space="preserve">”</w:t>
      </w:r>
      <w:r>
        <w:t xml:space="preserve">, the god presiding over the night, the Soma has been pressed (the supplied remainder). And further for</w:t>
      </w:r>
      <w:r>
        <w:t xml:space="preserve"> </w:t>
      </w:r>
      <w:r>
        <w:rPr>
          <w:iCs/>
          <w:i/>
        </w:rPr>
        <w:t xml:space="preserve">ṛta</w:t>
      </w:r>
      <w:r>
        <w:t xml:space="preserve">, the sacrifice, i.e. for the one who carries it out, for the sake of that, for</w:t>
      </w:r>
      <w:r>
        <w:t xml:space="preserve"> </w:t>
      </w:r>
      <w:r>
        <w:rPr>
          <w:iCs/>
          <w:i/>
        </w:rPr>
        <w:t xml:space="preserve">pītaye</w:t>
      </w:r>
      <w:r>
        <w:t xml:space="preserve">, drinking; for the drinking of Soma by the gods is for the accomplishment of the sacrifice. Or (</w:t>
      </w:r>
      <w:r>
        <w:rPr>
          <w:iCs/>
          <w:i/>
        </w:rPr>
        <w:t xml:space="preserve">yad vā</w:t>
      </w:r>
      <w:r>
        <w:t xml:space="preserve">) — with</w:t>
      </w:r>
      <w:r>
        <w:t xml:space="preserve"> </w:t>
      </w:r>
      <w:r>
        <w:rPr>
          <w:iCs/>
          <w:i/>
        </w:rPr>
        <w:t xml:space="preserve">ktic</w:t>
      </w:r>
      <w:r>
        <w:t xml:space="preserve"> </w:t>
      </w:r>
      <w:r>
        <w:t xml:space="preserve">in the agent sense — the priests and others here (</w:t>
      </w:r>
      <w:r>
        <w:rPr>
          <w:iCs/>
          <w:i/>
        </w:rPr>
        <w:t xml:space="preserve">sātra ṛtvigādayaḥ</w:t>
      </w:r>
      <w:r>
        <w:t xml:space="preserve">) [are for] the sacrifice, its accomplisher.</w:t>
      </w:r>
      <w:r>
        <w:t xml:space="preserve"> </w:t>
      </w:r>
      <w:r>
        <w:rPr>
          <w:iCs/>
          <w:i/>
        </w:rPr>
        <w:t xml:space="preserve">Cāruḥ</w:t>
      </w:r>
      <w:r>
        <w:t xml:space="preserve">: to be moved, to be eaten; the Soma has been pressed.</w:t>
      </w:r>
    </w:p>
    <w:p>
      <w:pPr>
        <w:pStyle w:val="BodyText"/>
      </w:pPr>
      <w:r>
        <w:rPr>
          <w:bCs/>
          <w:b/>
        </w:rPr>
        <w:t xml:space="preserve">Pratipadārtha (Kannada).</w:t>
      </w:r>
      <w:r>
        <w:t xml:space="preserve"> </w:t>
      </w:r>
      <w:r>
        <w:t xml:space="preserve">(O Mitra-Varuṇas!)</w:t>
      </w:r>
      <w:r>
        <w:t xml:space="preserve"> </w:t>
      </w:r>
      <w:r>
        <w:rPr>
          <w:iCs/>
          <w:i/>
        </w:rPr>
        <w:t xml:space="preserve">indavaḥ</w:t>
      </w:r>
      <w:r>
        <w:t xml:space="preserve"> </w:t>
      </w:r>
      <w:r>
        <w:t xml:space="preserve">— flowing (</w:t>
      </w:r>
      <w:r>
        <w:rPr>
          <w:iCs/>
          <w:i/>
        </w:rPr>
        <w:t xml:space="preserve">pravisatakka</w:t>
      </w:r>
      <w:r>
        <w:t xml:space="preserve">, as printed);</w:t>
      </w:r>
      <w:r>
        <w:t xml:space="preserve"> </w:t>
      </w:r>
      <w:r>
        <w:rPr>
          <w:iCs/>
          <w:i/>
        </w:rPr>
        <w:t xml:space="preserve">ime somāsaḥ</w:t>
      </w:r>
      <w:r>
        <w:t xml:space="preserve"> </w:t>
      </w:r>
      <w:r>
        <w:t xml:space="preserve">— these Soma juices;</w:t>
      </w:r>
      <w:r>
        <w:t xml:space="preserve"> </w:t>
      </w:r>
      <w:r>
        <w:rPr>
          <w:iCs/>
          <w:i/>
        </w:rPr>
        <w:t xml:space="preserve">dadhyāśiraḥ</w:t>
      </w:r>
      <w:r>
        <w:t xml:space="preserve"> </w:t>
      </w:r>
      <w:r>
        <w:t xml:space="preserve">— mixed with curds (are ready, and);</w:t>
      </w:r>
      <w:r>
        <w:t xml:space="preserve"> </w:t>
      </w:r>
      <w:r>
        <w:rPr>
          <w:iCs/>
          <w:i/>
        </w:rPr>
        <w:t xml:space="preserve">dadhyāśiraḥ</w:t>
      </w:r>
      <w:r>
        <w:t xml:space="preserve"> </w:t>
      </w:r>
      <w:r>
        <w:t xml:space="preserve">— mixed with curds;</w:t>
      </w:r>
      <w:r>
        <w:t xml:space="preserve"> </w:t>
      </w:r>
      <w:r>
        <w:rPr>
          <w:iCs/>
          <w:i/>
        </w:rPr>
        <w:t xml:space="preserve">sutāsaḥ</w:t>
      </w:r>
      <w:r>
        <w:t xml:space="preserve"> </w:t>
      </w:r>
      <w:r>
        <w:t xml:space="preserve">— (with mantras) pressed and ready; (therefore)</w:t>
      </w:r>
      <w:r>
        <w:t xml:space="preserve"> </w:t>
      </w:r>
      <w:r>
        <w:rPr>
          <w:iCs/>
          <w:i/>
        </w:rPr>
        <w:t xml:space="preserve">ā yātam</w:t>
      </w:r>
      <w:r>
        <w:t xml:space="preserve"> </w:t>
      </w:r>
      <w:r>
        <w:t xml:space="preserve">— please come;</w:t>
      </w:r>
      <w:r>
        <w:t xml:space="preserve"> </w:t>
      </w:r>
      <w:r>
        <w:rPr>
          <w:iCs/>
          <w:i/>
        </w:rPr>
        <w:t xml:space="preserve">uta</w:t>
      </w:r>
      <w:r>
        <w:t xml:space="preserve"> </w:t>
      </w:r>
      <w:r>
        <w:t xml:space="preserve">— and;</w:t>
      </w:r>
      <w:r>
        <w:t xml:space="preserve"> </w:t>
      </w:r>
      <w:r>
        <w:rPr>
          <w:iCs/>
          <w:i/>
        </w:rPr>
        <w:t xml:space="preserve">vām</w:t>
      </w:r>
      <w:r>
        <w:t xml:space="preserve"> </w:t>
      </w:r>
      <w:r>
        <w:t xml:space="preserve">— for your (satisfaction);</w:t>
      </w:r>
      <w:r>
        <w:t xml:space="preserve"> </w:t>
      </w:r>
      <w:r>
        <w:rPr>
          <w:iCs/>
          <w:i/>
        </w:rPr>
        <w:t xml:space="preserve">uṣasaḥ budhi</w:t>
      </w:r>
      <w:r>
        <w:t xml:space="preserve"> </w:t>
      </w:r>
      <w:r>
        <w:t xml:space="preserve">— at the time the dawn is perceived (whether made ready then, or);</w:t>
      </w:r>
      <w:r>
        <w:t xml:space="preserve"> </w:t>
      </w:r>
      <w:r>
        <w:rPr>
          <w:iCs/>
          <w:i/>
        </w:rPr>
        <w:t xml:space="preserve">sūryasya</w:t>
      </w:r>
      <w:r>
        <w:t xml:space="preserve"> </w:t>
      </w:r>
      <w:r>
        <w:t xml:space="preserve">— of the sun (at sunrise);</w:t>
      </w:r>
      <w:r>
        <w:t xml:space="preserve"> </w:t>
      </w:r>
      <w:r>
        <w:rPr>
          <w:iCs/>
          <w:i/>
        </w:rPr>
        <w:t xml:space="preserve">raśmibhiḥ sākam</w:t>
      </w:r>
      <w:r>
        <w:t xml:space="preserve"> </w:t>
      </w:r>
      <w:r>
        <w:t xml:space="preserve">— together with (his) rays;</w:t>
      </w:r>
      <w:r>
        <w:t xml:space="preserve"> </w:t>
      </w:r>
      <w:r>
        <w:rPr>
          <w:iCs/>
          <w:i/>
        </w:rPr>
        <w:t xml:space="preserve">sutaḥ</w:t>
      </w:r>
      <w:r>
        <w:t xml:space="preserve"> </w:t>
      </w:r>
      <w:r>
        <w:t xml:space="preserve">— pressed (that);</w:t>
      </w:r>
      <w:r>
        <w:t xml:space="preserve"> </w:t>
      </w:r>
      <w:r>
        <w:rPr>
          <w:iCs/>
          <w:i/>
        </w:rPr>
        <w:t xml:space="preserve">cāruḥ</w:t>
      </w:r>
      <w:r>
        <w:t xml:space="preserve"> </w:t>
      </w:r>
      <w:r>
        <w:t xml:space="preserve">— pleasantly;</w:t>
      </w:r>
      <w:r>
        <w:t xml:space="preserve"> </w:t>
      </w:r>
      <w:r>
        <w:rPr>
          <w:iCs/>
          <w:i/>
        </w:rPr>
        <w:t xml:space="preserve">mitrāya</w:t>
      </w:r>
      <w:r>
        <w:t xml:space="preserve"> </w:t>
      </w:r>
      <w:r>
        <w:t xml:space="preserve">— for Mitra;</w:t>
      </w:r>
      <w:r>
        <w:t xml:space="preserve"> </w:t>
      </w:r>
      <w:r>
        <w:rPr>
          <w:iCs/>
          <w:i/>
        </w:rPr>
        <w:t xml:space="preserve">varuṇāya</w:t>
      </w:r>
      <w:r>
        <w:t xml:space="preserve"> </w:t>
      </w:r>
      <w:r>
        <w:t xml:space="preserve">— for Varuṇa;</w:t>
      </w:r>
      <w:r>
        <w:t xml:space="preserve"> </w:t>
      </w:r>
      <w:r>
        <w:rPr>
          <w:iCs/>
          <w:i/>
        </w:rPr>
        <w:t xml:space="preserve">pītaye</w:t>
      </w:r>
      <w:r>
        <w:t xml:space="preserve"> </w:t>
      </w:r>
      <w:r>
        <w:t xml:space="preserve">— for drinking (and besides);</w:t>
      </w:r>
      <w:r>
        <w:t xml:space="preserve"> </w:t>
      </w:r>
      <w:r>
        <w:rPr>
          <w:iCs/>
          <w:i/>
        </w:rPr>
        <w:t xml:space="preserve">ṛtāya</w:t>
      </w:r>
      <w:r>
        <w:t xml:space="preserve"> </w:t>
      </w:r>
      <w:r>
        <w:t xml:space="preserve">— for the sacrifice that is to be carried out as its limb;</w:t>
      </w:r>
      <w:r>
        <w:t xml:space="preserve"> </w:t>
      </w:r>
      <w:r>
        <w:rPr>
          <w:iCs/>
          <w:i/>
        </w:rPr>
        <w:t xml:space="preserve">pītaye</w:t>
      </w:r>
      <w:r>
        <w:t xml:space="preserve"> </w:t>
      </w:r>
      <w:r>
        <w:t xml:space="preserve">— for (those gods’) drinking (pressed and made ready).</w:t>
      </w:r>
    </w:p>
    <w:bookmarkEnd w:id="36"/>
    <w:bookmarkStart w:id="37" w:name="printed-p.-9-pdf-27"/>
    <w:p>
      <w:pPr>
        <w:pStyle w:val="Heading3"/>
      </w:pPr>
      <w:r>
        <w:t xml:space="preserve">Printed p. 9 (PDF 27)</w:t>
      </w:r>
    </w:p>
    <w:p>
      <w:pPr>
        <w:pStyle w:val="FirstParagraph"/>
      </w:pPr>
      <w:r>
        <w:rPr>
          <w:iCs/>
          <w:i/>
        </w:rPr>
        <w:t xml:space="preserve">(Header:</w:t>
      </w:r>
      <w:r>
        <w:rPr>
          <w:iCs/>
          <w:i/>
        </w:rPr>
        <w:t xml:space="preserve"> </w:t>
      </w:r>
      <w:r>
        <w:rPr>
          <w:iCs/>
          <w:i/>
        </w:rPr>
        <w:t xml:space="preserve">“</w:t>
      </w:r>
      <w:r>
        <w:rPr>
          <w:iCs/>
          <w:i/>
        </w:rPr>
        <w:t xml:space="preserve">Aṣṭaka 2, Adhyāya 2, Varga 1</w:t>
      </w:r>
      <w:r>
        <w:rPr>
          <w:iCs/>
          <w:i/>
        </w:rPr>
        <w:t xml:space="preserve">”</w:t>
      </w:r>
      <w:r>
        <w:rPr>
          <w:iCs/>
          <w:i/>
        </w:rPr>
        <w:t xml:space="preserve">.)</w:t>
      </w:r>
      <w:r>
        <w:t xml:space="preserve"> </w:t>
      </w:r>
      <w:r>
        <w:rPr>
          <w:bCs/>
          <w:b/>
        </w:rPr>
        <w:t xml:space="preserve">Bhāvārtha.</w:t>
      </w:r>
      <w:r>
        <w:t xml:space="preserve"> </w:t>
      </w:r>
      <w:r>
        <w:t xml:space="preserve">O Mitra and Varuṇa, these flowing Soma juices, pressed with mantras and mixed with curds, are ready for your drinking. So please come. Whether made ready at the very time of dawn for your satisfaction, or made ready at sunrise, mixed with the rays of the sun, that juice has been pressed pleasantly, for the carrying out of the sacrifice, and for the drinking of those Mitra and Varuṇa.</w:t>
      </w:r>
    </w:p>
    <w:p>
      <w:pPr>
        <w:pStyle w:val="BodyText"/>
      </w:pPr>
      <w:r>
        <w:rPr>
          <w:bCs/>
          <w:b/>
        </w:rPr>
        <w:t xml:space="preserve">English Translation (as printed):</w:t>
      </w:r>
      <w:r>
        <w:t xml:space="preserve"> </w:t>
      </w:r>
      <w:r>
        <w:t xml:space="preserve">Come, for these dripping Soma juices are mixed with curds: they are expressed and mixed with curds; whether they be prepared for you at the awaking of the dawn, or (be associated) with the rays of the sun: the juice is effused for Mitra and for Varuna, for their drinking the grateful (libation); for their drinking at the sacrifice.</w:t>
      </w:r>
    </w:p>
    <w:p>
      <w:pPr>
        <w:pStyle w:val="BodyText"/>
      </w:pPr>
      <w:r>
        <w:rPr>
          <w:bCs/>
          <w:b/>
        </w:rPr>
        <w:t xml:space="preserve">Special Topics (Viśeṣaviṣayagaḷu).</w:t>
      </w:r>
    </w:p>
    <w:p>
      <w:pPr>
        <w:pStyle w:val="BodyText"/>
      </w:pPr>
      <w:r>
        <w:rPr>
          <w:bCs/>
          <w:b/>
        </w:rPr>
        <w:t xml:space="preserve">indavaḥ</w:t>
      </w:r>
      <w:r>
        <w:t xml:space="preserve"> </w:t>
      </w:r>
      <w:r>
        <w:t xml:space="preserve">—</w:t>
      </w:r>
      <w:r>
        <w:t xml:space="preserve"> </w:t>
      </w:r>
      <w:r>
        <w:rPr>
          <w:iCs/>
          <w:i/>
        </w:rPr>
        <w:t xml:space="preserve">undanaśīlāḥ, sarvaṃ jagat amṛtamayena kledayitāraḥ</w:t>
      </w:r>
      <w:r>
        <w:t xml:space="preserve"> </w:t>
      </w:r>
      <w:r>
        <w:t xml:space="preserve">[as read]: the Soma juices that satisfy the whole world, that is gods, men and the rest, with the juice of the nature of nectar.</w:t>
      </w:r>
    </w:p>
    <w:p>
      <w:pPr>
        <w:pStyle w:val="BodyText"/>
      </w:pPr>
      <w:r>
        <w:rPr>
          <w:bCs/>
          <w:b/>
        </w:rPr>
        <w:t xml:space="preserve">dadhyāśiraḥ</w:t>
      </w:r>
      <w:r>
        <w:t xml:space="preserve"> </w:t>
      </w:r>
      <w:r>
        <w:t xml:space="preserve">—</w:t>
      </w:r>
      <w:r>
        <w:t xml:space="preserve"> </w:t>
      </w:r>
      <w:r>
        <w:rPr>
          <w:iCs/>
          <w:i/>
        </w:rPr>
        <w:t xml:space="preserve">dadhyāśrayaṇavantaḥ</w:t>
      </w:r>
      <w:r>
        <w:t xml:space="preserve">: Soma juice mixed with curds. The matter of</w:t>
      </w:r>
      <w:r>
        <w:t xml:space="preserve"> </w:t>
      </w:r>
      <w:r>
        <w:rPr>
          <w:iCs/>
          <w:i/>
        </w:rPr>
        <w:t xml:space="preserve">dadhyāśir</w:t>
      </w:r>
      <w:r>
        <w:t xml:space="preserve"> </w:t>
      </w:r>
      <w:r>
        <w:t xml:space="preserve">too was told in full in the Ṛgveda Saṃhitā, Bhāga 1, p. 626, and Bhāga 2, pp. 172–174.</w:t>
      </w:r>
    </w:p>
    <w:p>
      <w:pPr>
        <w:pStyle w:val="BodyText"/>
      </w:pPr>
      <w:r>
        <w:rPr>
          <w:bCs/>
          <w:b/>
        </w:rPr>
        <w:t xml:space="preserve">ṛtāya</w:t>
      </w:r>
      <w:r>
        <w:t xml:space="preserve"> </w:t>
      </w:r>
      <w:r>
        <w:t xml:space="preserve">— the word</w:t>
      </w:r>
      <w:r>
        <w:t xml:space="preserve"> </w:t>
      </w:r>
      <w:r>
        <w:rPr>
          <w:iCs/>
          <w:i/>
        </w:rPr>
        <w:t xml:space="preserve">ṛta</w:t>
      </w:r>
      <w:r>
        <w:t xml:space="preserve"> </w:t>
      </w:r>
      <w:r>
        <w:t xml:space="preserve">here means</w:t>
      </w:r>
      <w:r>
        <w:t xml:space="preserve"> </w:t>
      </w:r>
      <w:r>
        <w:t xml:space="preserve">“</w:t>
      </w:r>
      <w:r>
        <w:t xml:space="preserve">sacrifice</w:t>
      </w:r>
      <w:r>
        <w:t xml:space="preserve">”</w:t>
      </w:r>
      <w:r>
        <w:t xml:space="preserve">.</w:t>
      </w:r>
      <w:r>
        <w:t xml:space="preserve"> </w:t>
      </w:r>
      <w:r>
        <w:rPr>
          <w:iCs/>
          <w:i/>
        </w:rPr>
        <w:t xml:space="preserve">Ṛtāya</w:t>
      </w:r>
      <w:r>
        <w:t xml:space="preserve"> </w:t>
      </w:r>
      <w:r>
        <w:t xml:space="preserve">means</w:t>
      </w:r>
      <w:r>
        <w:t xml:space="preserve"> </w:t>
      </w:r>
      <w:r>
        <w:rPr>
          <w:iCs/>
          <w:i/>
        </w:rPr>
        <w:t xml:space="preserve">yajñāya</w:t>
      </w:r>
      <w:r>
        <w:t xml:space="preserve">, and</w:t>
      </w:r>
      <w:r>
        <w:t xml:space="preserve"> </w:t>
      </w:r>
      <w:r>
        <w:rPr>
          <w:iCs/>
          <w:i/>
        </w:rPr>
        <w:t xml:space="preserve">pītaye</w:t>
      </w:r>
      <w:r>
        <w:t xml:space="preserve"> </w:t>
      </w:r>
      <w:r>
        <w:t xml:space="preserve">means</w:t>
      </w:r>
      <w:r>
        <w:t xml:space="preserve"> </w:t>
      </w:r>
      <w:r>
        <w:t xml:space="preserve">“</w:t>
      </w:r>
      <w:r>
        <w:t xml:space="preserve">for the drinking of the one who carries it out</w:t>
      </w:r>
      <w:r>
        <w:t xml:space="preserve">”</w:t>
      </w:r>
      <w:r>
        <w:t xml:space="preserve"> </w:t>
      </w:r>
      <w:r>
        <w:t xml:space="preserve">(</w:t>
      </w:r>
      <w:r>
        <w:rPr>
          <w:iCs/>
          <w:i/>
        </w:rPr>
        <w:t xml:space="preserve">tannirvāhakāya pānāya</w:t>
      </w:r>
      <w:r>
        <w:t xml:space="preserve">): the Soma juice has been pressed and made ready for the drinking of Soma juice that carries out the sacrifice,</w:t>
      </w:r>
      <w:r>
        <w:t xml:space="preserve"> </w:t>
      </w:r>
      <w:r>
        <w:t xml:space="preserve">“</w:t>
      </w:r>
      <w:r>
        <w:t xml:space="preserve">therefore come</w:t>
      </w:r>
      <w:r>
        <w:t xml:space="preserve">”</w:t>
      </w:r>
      <w:r>
        <w:t xml:space="preserve"> </w:t>
      </w:r>
      <w:r>
        <w:t xml:space="preserve">is the prayer. This same prayer is in the Taittirīya Saṃhitā, in the passage including the Ṛgveda-Saṃhitā sentence of Ṛ. Saṃ. 2-41-4:</w:t>
      </w:r>
    </w:p>
    <w:p>
      <w:pPr>
        <w:pStyle w:val="BlockText"/>
      </w:pPr>
      <w:r>
        <w:t xml:space="preserve">अयं वां मित्रावरुणा सुतस्सोम ऋतावृधा । ममेदिह श्रुतग्ं हवम् । उपयामगृहीतोऽसि मित्रावरुणाभ्यां त्वैष ते योनिर्ऋतायुभ्यां त्वा ।</w:t>
      </w:r>
    </w:p>
    <w:p>
      <w:pPr>
        <w:pStyle w:val="BlockText"/>
      </w:pPr>
      <w:r>
        <w:rPr>
          <w:iCs/>
          <w:i/>
        </w:rPr>
        <w:t xml:space="preserve">ayaṃ vāṃ mitrāvaruṇā sutassoma ṛtāvṛdhā | mamediha śrutagṃ havam | upayāmagṛhīto ’si mitrāvaruṇābhyāṃ tvaiṣa te yonirṛtāyubhyāṃ tvā |</w:t>
      </w:r>
    </w:p>
    <w:p>
      <w:pPr>
        <w:pStyle w:val="FirstParagraph"/>
      </w:pPr>
      <w:r>
        <w:t xml:space="preserve">(Tai. Saṃ. 1-4-5) In this sentence too, the bhāṣya explains the word</w:t>
      </w:r>
      <w:r>
        <w:t xml:space="preserve"> </w:t>
      </w:r>
      <w:r>
        <w:rPr>
          <w:iCs/>
          <w:i/>
        </w:rPr>
        <w:t xml:space="preserve">ṛtāyubhyām</w:t>
      </w:r>
      <w:r>
        <w:t xml:space="preserve"> </w:t>
      </w:r>
      <w:r>
        <w:t xml:space="preserve">as</w:t>
      </w:r>
      <w:r>
        <w:t xml:space="preserve"> </w:t>
      </w:r>
      <w:r>
        <w:t xml:space="preserve">“</w:t>
      </w:r>
      <w:r>
        <w:rPr>
          <w:iCs/>
          <w:i/>
        </w:rPr>
        <w:t xml:space="preserve">ṛtaṃ satyaṃ yajñaṃ vā ātmana yajamānānāṃ vā icchatīti ṛtāyuḥ</w:t>
      </w:r>
      <w:r>
        <w:t xml:space="preserve">”</w:t>
      </w:r>
      <w:r>
        <w:t xml:space="preserve"> </w:t>
      </w:r>
      <w:r>
        <w:t xml:space="preserve">(he who wishes truth or sacrifice for himself or for the sacrificers): since he wishes the status of a limb of the sacrifice for himself or for the sacrificers, [the meaning is]</w:t>
      </w:r>
      <w:r>
        <w:t xml:space="preserve"> </w:t>
      </w:r>
      <w:r>
        <w:rPr>
          <w:iCs/>
          <w:i/>
        </w:rPr>
        <w:t xml:space="preserve">ṛtāyu</w:t>
      </w:r>
      <w:r>
        <w:t xml:space="preserve">.</w:t>
      </w:r>
    </w:p>
    <w:bookmarkEnd w:id="37"/>
    <w:bookmarkStart w:id="38" w:name="printed-p.-10-pdf-28"/>
    <w:p>
      <w:pPr>
        <w:pStyle w:val="Heading3"/>
      </w:pPr>
      <w:r>
        <w:t xml:space="preserve">Printed p. 10 (PDF 28)</w:t>
      </w:r>
    </w:p>
    <w:p>
      <w:pPr>
        <w:pStyle w:val="FirstParagraph"/>
      </w:pPr>
      <w:r>
        <w:rPr>
          <w:iCs/>
          <w:i/>
        </w:rPr>
        <w:t xml:space="preserve">(Header:</w:t>
      </w:r>
      <w:r>
        <w:rPr>
          <w:iCs/>
          <w:i/>
        </w:rPr>
        <w:t xml:space="preserve"> </w:t>
      </w:r>
      <w:r>
        <w:rPr>
          <w:iCs/>
          <w:i/>
        </w:rPr>
        <w:t xml:space="preserve">“</w:t>
      </w:r>
      <w:r>
        <w:rPr>
          <w:iCs/>
          <w:i/>
        </w:rPr>
        <w:t xml:space="preserve">Maṃ. 1 A. 20 Sū. 137</w:t>
      </w:r>
      <w:r>
        <w:rPr>
          <w:iCs/>
          <w:i/>
        </w:rPr>
        <w:t xml:space="preserve">”</w:t>
      </w:r>
      <w:r>
        <w:rPr>
          <w:iCs/>
          <w:i/>
        </w:rPr>
        <w:t xml:space="preserve">.)</w:t>
      </w:r>
      <w:r>
        <w:t xml:space="preserve"> </w:t>
      </w:r>
      <w:r>
        <w:rPr>
          <w:bCs/>
          <w:b/>
        </w:rPr>
        <w:t xml:space="preserve">॥ व्याकरणप्रक्रिया ॥ — Vyākaraṇa-prakriyā (grammar page, noted briefly; numbers as printed, doubtful ones [?]).</w:t>
      </w:r>
      <w:r>
        <w:t xml:space="preserve"> </w:t>
      </w:r>
      <w:r>
        <w:rPr>
          <w:iCs/>
          <w:i/>
        </w:rPr>
        <w:t xml:space="preserve">indavaḥ</w:t>
      </w:r>
      <w:r>
        <w:t xml:space="preserve"> </w:t>
      </w:r>
      <w:r>
        <w:t xml:space="preserve">— root</w:t>
      </w:r>
      <w:r>
        <w:t xml:space="preserve"> </w:t>
      </w:r>
      <w:r>
        <w:rPr>
          <w:iCs/>
          <w:i/>
        </w:rPr>
        <w:t xml:space="preserve">undī kledane</w:t>
      </w:r>
      <w:r>
        <w:t xml:space="preserve">;</w:t>
      </w:r>
      <w:r>
        <w:t xml:space="preserve"> </w:t>
      </w:r>
      <w:r>
        <w:rPr>
          <w:iCs/>
          <w:i/>
        </w:rPr>
        <w:t xml:space="preserve">undeś cādeḥ</w:t>
      </w:r>
      <w:r>
        <w:t xml:space="preserve"> </w:t>
      </w:r>
      <w:r>
        <w:t xml:space="preserve">[printed</w:t>
      </w:r>
      <w:r>
        <w:t xml:space="preserve"> </w:t>
      </w:r>
      <w:r>
        <w:rPr>
          <w:iCs/>
          <w:i/>
        </w:rPr>
        <w:t xml:space="preserve">undeśicchādeḥ</w:t>
      </w:r>
      <w:r>
        <w:t xml:space="preserve">] Uṇ. 1-12 gives the</w:t>
      </w:r>
      <w:r>
        <w:t xml:space="preserve"> </w:t>
      </w:r>
      <w:r>
        <w:rPr>
          <w:iCs/>
          <w:i/>
        </w:rPr>
        <w:t xml:space="preserve">un</w:t>
      </w:r>
      <w:r>
        <w:t xml:space="preserve"> </w:t>
      </w:r>
      <w:r>
        <w:t xml:space="preserve">suffix, with</w:t>
      </w:r>
      <w:r>
        <w:t xml:space="preserve"> </w:t>
      </w:r>
      <w:r>
        <w:rPr>
          <w:iCs/>
          <w:i/>
        </w:rPr>
        <w:t xml:space="preserve">i</w:t>
      </w:r>
      <w:r>
        <w:t xml:space="preserve"> </w:t>
      </w:r>
      <w:r>
        <w:t xml:space="preserve">for the initial of the root;</w:t>
      </w:r>
      <w:r>
        <w:t xml:space="preserve"> </w:t>
      </w:r>
      <w:r>
        <w:rPr>
          <w:iCs/>
          <w:i/>
        </w:rPr>
        <w:t xml:space="preserve">jñityādir nityam</w:t>
      </w:r>
      <w:r>
        <w:t xml:space="preserve"> </w:t>
      </w:r>
      <w:r>
        <w:t xml:space="preserve">Pā. 6-1-197 gives the initial acute; nominative plural.</w:t>
      </w:r>
      <w:r>
        <w:t xml:space="preserve"> </w:t>
      </w:r>
      <w:r>
        <w:rPr>
          <w:iCs/>
          <w:i/>
        </w:rPr>
        <w:t xml:space="preserve">dadhyāśiraḥ</w:t>
      </w:r>
      <w:r>
        <w:t xml:space="preserve"> </w:t>
      </w:r>
      <w:r>
        <w:t xml:space="preserve">—</w:t>
      </w:r>
      <w:r>
        <w:t xml:space="preserve"> </w:t>
      </w:r>
      <w:r>
        <w:rPr>
          <w:iCs/>
          <w:i/>
        </w:rPr>
        <w:t xml:space="preserve">dadhāti puṣṇāti iti dadhi</w:t>
      </w:r>
      <w:r>
        <w:t xml:space="preserve"> </w:t>
      </w:r>
      <w:r>
        <w:t xml:space="preserve">(root</w:t>
      </w:r>
      <w:r>
        <w:t xml:space="preserve"> </w:t>
      </w:r>
      <w:r>
        <w:rPr>
          <w:iCs/>
          <w:i/>
        </w:rPr>
        <w:t xml:space="preserve">dudhāñ dhāraṇapoṣaṇayoḥ</w:t>
      </w:r>
      <w:r>
        <w:t xml:space="preserve">),</w:t>
      </w:r>
      <w:r>
        <w:t xml:space="preserve"> </w:t>
      </w:r>
      <w:r>
        <w:rPr>
          <w:iCs/>
          <w:i/>
        </w:rPr>
        <w:t xml:space="preserve">ādyagamhanajanaḥ kikinau liṭ ca</w:t>
      </w:r>
      <w:r>
        <w:t xml:space="preserve"> </w:t>
      </w:r>
      <w:r>
        <w:t xml:space="preserve">Pā. 3-2-171 gives</w:t>
      </w:r>
      <w:r>
        <w:t xml:space="preserve"> </w:t>
      </w:r>
      <w:r>
        <w:rPr>
          <w:iCs/>
          <w:i/>
        </w:rPr>
        <w:t xml:space="preserve">kin</w:t>
      </w:r>
      <w:r>
        <w:t xml:space="preserve">, reduplication, loss of</w:t>
      </w:r>
      <w:r>
        <w:t xml:space="preserve"> </w:t>
      </w:r>
      <w:r>
        <w:rPr>
          <w:iCs/>
          <w:i/>
        </w:rPr>
        <w:t xml:space="preserve">ā</w:t>
      </w:r>
      <w:r>
        <w:t xml:space="preserve"> </w:t>
      </w:r>
      <w:r>
        <w:t xml:space="preserve">by</w:t>
      </w:r>
      <w:r>
        <w:t xml:space="preserve"> </w:t>
      </w:r>
      <w:r>
        <w:rPr>
          <w:iCs/>
          <w:i/>
        </w:rPr>
        <w:t xml:space="preserve">āto lopa iṭi ca</w:t>
      </w:r>
      <w:r>
        <w:t xml:space="preserve"> </w:t>
      </w:r>
      <w:r>
        <w:t xml:space="preserve">Pā. 6-4-64;</w:t>
      </w:r>
      <w:r>
        <w:t xml:space="preserve"> </w:t>
      </w:r>
      <w:r>
        <w:rPr>
          <w:iCs/>
          <w:i/>
        </w:rPr>
        <w:t xml:space="preserve">āśīḥ</w:t>
      </w:r>
      <w:r>
        <w:t xml:space="preserve"> </w:t>
      </w:r>
      <w:r>
        <w:t xml:space="preserve">from root</w:t>
      </w:r>
      <w:r>
        <w:t xml:space="preserve"> </w:t>
      </w:r>
      <w:r>
        <w:rPr>
          <w:iCs/>
          <w:i/>
        </w:rPr>
        <w:t xml:space="preserve">śṛ hiṃsāyām</w:t>
      </w:r>
      <w:r>
        <w:t xml:space="preserve">,</w:t>
      </w:r>
      <w:r>
        <w:t xml:space="preserve"> </w:t>
      </w:r>
      <w:r>
        <w:rPr>
          <w:iCs/>
          <w:i/>
        </w:rPr>
        <w:t xml:space="preserve">kvip</w:t>
      </w:r>
      <w:r>
        <w:t xml:space="preserve">,</w:t>
      </w:r>
      <w:r>
        <w:t xml:space="preserve"> </w:t>
      </w:r>
      <w:r>
        <w:rPr>
          <w:iCs/>
          <w:i/>
        </w:rPr>
        <w:t xml:space="preserve">ṛta id dhātoḥ</w:t>
      </w:r>
      <w:r>
        <w:t xml:space="preserve"> </w:t>
      </w:r>
      <w:r>
        <w:t xml:space="preserve">Pā. 7-1-100,</w:t>
      </w:r>
      <w:r>
        <w:t xml:space="preserve"> </w:t>
      </w:r>
      <w:r>
        <w:rPr>
          <w:iCs/>
          <w:i/>
        </w:rPr>
        <w:t xml:space="preserve">uraṇ raparaḥ</w:t>
      </w:r>
      <w:r>
        <w:t xml:space="preserve">; the compound</w:t>
      </w:r>
      <w:r>
        <w:t xml:space="preserve"> </w:t>
      </w:r>
      <w:r>
        <w:rPr>
          <w:iCs/>
          <w:i/>
        </w:rPr>
        <w:t xml:space="preserve">bahuvrīhau prakṛtyā pūrvapadam</w:t>
      </w:r>
      <w:r>
        <w:t xml:space="preserve"> </w:t>
      </w:r>
      <w:r>
        <w:t xml:space="preserve">Pā. 6-2-1 gives the accent of the first member; the printed gloss on</w:t>
      </w:r>
      <w:r>
        <w:t xml:space="preserve"> </w:t>
      </w:r>
      <w:r>
        <w:rPr>
          <w:iCs/>
          <w:i/>
        </w:rPr>
        <w:t xml:space="preserve">āśīḥ</w:t>
      </w:r>
      <w:r>
        <w:t xml:space="preserve">:</w:t>
      </w:r>
      <w:r>
        <w:t xml:space="preserve"> </w:t>
      </w:r>
      <w:r>
        <w:rPr>
          <w:iCs/>
          <w:i/>
        </w:rPr>
        <w:t xml:space="preserve">śṛṇāti hinasti soma āvanīyamānaṃ sat somasya svābhāvikaṃ rasam ṛjīṣatvaprayuktaṃ nīrasaṃ doṣaṃ vā iti āśīḥ</w:t>
      </w:r>
      <w:r>
        <w:t xml:space="preserve">;</w:t>
      </w:r>
      <w:r>
        <w:t xml:space="preserve"> </w:t>
      </w:r>
      <w:r>
        <w:rPr>
          <w:iCs/>
          <w:i/>
        </w:rPr>
        <w:t xml:space="preserve">kvip ca</w:t>
      </w:r>
      <w:r>
        <w:t xml:space="preserve"> </w:t>
      </w:r>
      <w:r>
        <w:t xml:space="preserve">Pā. 3-2-76.</w:t>
      </w:r>
      <w:r>
        <w:t xml:space="preserve"> </w:t>
      </w:r>
      <w:r>
        <w:rPr>
          <w:iCs/>
          <w:i/>
        </w:rPr>
        <w:t xml:space="preserve">sutāsaḥ</w:t>
      </w:r>
      <w:r>
        <w:t xml:space="preserve"> </w:t>
      </w:r>
      <w:r>
        <w:t xml:space="preserve">— root</w:t>
      </w:r>
      <w:r>
        <w:t xml:space="preserve"> </w:t>
      </w:r>
      <w:r>
        <w:rPr>
          <w:iCs/>
          <w:i/>
        </w:rPr>
        <w:t xml:space="preserve">ṣuñ abhiṣave</w:t>
      </w:r>
      <w:r>
        <w:t xml:space="preserve">,</w:t>
      </w:r>
      <w:r>
        <w:t xml:space="preserve"> </w:t>
      </w:r>
      <w:r>
        <w:rPr>
          <w:iCs/>
          <w:i/>
        </w:rPr>
        <w:t xml:space="preserve">niṣṭhā</w:t>
      </w:r>
      <w:r>
        <w:t xml:space="preserve"> </w:t>
      </w:r>
      <w:r>
        <w:t xml:space="preserve">Pā. 3-2-102,</w:t>
      </w:r>
      <w:r>
        <w:t xml:space="preserve"> </w:t>
      </w:r>
      <w:r>
        <w:rPr>
          <w:iCs/>
          <w:i/>
        </w:rPr>
        <w:t xml:space="preserve">ājjaser asuk</w:t>
      </w:r>
      <w:r>
        <w:t xml:space="preserve"> </w:t>
      </w:r>
      <w:r>
        <w:t xml:space="preserve">Pā. 7-1-50.</w:t>
      </w:r>
      <w:r>
        <w:t xml:space="preserve"> </w:t>
      </w:r>
      <w:r>
        <w:rPr>
          <w:iCs/>
          <w:i/>
        </w:rPr>
        <w:t xml:space="preserve">budhi</w:t>
      </w:r>
      <w:r>
        <w:t xml:space="preserve"> </w:t>
      </w:r>
      <w:r>
        <w:t xml:space="preserve">— root</w:t>
      </w:r>
      <w:r>
        <w:t xml:space="preserve"> </w:t>
      </w:r>
      <w:r>
        <w:rPr>
          <w:iCs/>
          <w:i/>
        </w:rPr>
        <w:t xml:space="preserve">budha avagamane</w:t>
      </w:r>
      <w:r>
        <w:t xml:space="preserve">,</w:t>
      </w:r>
      <w:r>
        <w:t xml:space="preserve"> </w:t>
      </w:r>
      <w:r>
        <w:rPr>
          <w:iCs/>
          <w:i/>
        </w:rPr>
        <w:t xml:space="preserve">sampadādibhyaḥ kvip</w:t>
      </w:r>
      <w:r>
        <w:t xml:space="preserve"> </w:t>
      </w:r>
      <w:r>
        <w:t xml:space="preserve">Pā. 3-3-108, locative singular,</w:t>
      </w:r>
      <w:r>
        <w:t xml:space="preserve"> </w:t>
      </w:r>
      <w:r>
        <w:rPr>
          <w:iCs/>
          <w:i/>
        </w:rPr>
        <w:t xml:space="preserve">sāv ekācas tṛtīyādiḥ</w:t>
      </w:r>
      <w:r>
        <w:t xml:space="preserve"> </w:t>
      </w:r>
      <w:r>
        <w:t xml:space="preserve">Pā. 6-1-168 gives the acute on the case-ending.</w:t>
      </w:r>
      <w:r>
        <w:t xml:space="preserve"> </w:t>
      </w:r>
      <w:r>
        <w:rPr>
          <w:iCs/>
          <w:i/>
        </w:rPr>
        <w:t xml:space="preserve">sūryasya</w:t>
      </w:r>
      <w:r>
        <w:t xml:space="preserve"> </w:t>
      </w:r>
      <w:r>
        <w:t xml:space="preserve">— root</w:t>
      </w:r>
      <w:r>
        <w:t xml:space="preserve"> </w:t>
      </w:r>
      <w:r>
        <w:rPr>
          <w:iCs/>
          <w:i/>
        </w:rPr>
        <w:t xml:space="preserve">sṛ gatau</w:t>
      </w:r>
      <w:r>
        <w:t xml:space="preserve">,</w:t>
      </w:r>
      <w:r>
        <w:t xml:space="preserve"> </w:t>
      </w:r>
      <w:r>
        <w:rPr>
          <w:iCs/>
          <w:i/>
        </w:rPr>
        <w:t xml:space="preserve">rājasūyasūrya…</w:t>
      </w:r>
      <w:r>
        <w:t xml:space="preserve"> </w:t>
      </w:r>
      <w:r>
        <w:t xml:space="preserve">Pā. 3-1-114 (irregular formation in</w:t>
      </w:r>
      <w:r>
        <w:t xml:space="preserve"> </w:t>
      </w:r>
      <w:r>
        <w:rPr>
          <w:iCs/>
          <w:i/>
        </w:rPr>
        <w:t xml:space="preserve">kyap</w:t>
      </w:r>
      <w:r>
        <w:t xml:space="preserve">), genitive singular.</w:t>
      </w:r>
      <w:r>
        <w:t xml:space="preserve"> </w:t>
      </w:r>
      <w:r>
        <w:rPr>
          <w:iCs/>
          <w:i/>
        </w:rPr>
        <w:t xml:space="preserve">pītaye</w:t>
      </w:r>
      <w:r>
        <w:t xml:space="preserve"> </w:t>
      </w:r>
      <w:r>
        <w:t xml:space="preserve">— root</w:t>
      </w:r>
      <w:r>
        <w:t xml:space="preserve"> </w:t>
      </w:r>
      <w:r>
        <w:rPr>
          <w:iCs/>
          <w:i/>
        </w:rPr>
        <w:t xml:space="preserve">pā pāne</w:t>
      </w:r>
      <w:r>
        <w:t xml:space="preserve"> </w:t>
      </w:r>
      <w:r>
        <w:t xml:space="preserve">or</w:t>
      </w:r>
      <w:r>
        <w:t xml:space="preserve"> </w:t>
      </w:r>
      <w:r>
        <w:rPr>
          <w:iCs/>
          <w:i/>
        </w:rPr>
        <w:t xml:space="preserve">rakṣaṇe</w:t>
      </w:r>
      <w:r>
        <w:t xml:space="preserve">,</w:t>
      </w:r>
      <w:r>
        <w:t xml:space="preserve"> </w:t>
      </w:r>
      <w:r>
        <w:rPr>
          <w:iCs/>
          <w:i/>
        </w:rPr>
        <w:t xml:space="preserve">sthāgāpāpacāṃ bhāve</w:t>
      </w:r>
      <w:r>
        <w:t xml:space="preserve"> </w:t>
      </w:r>
      <w:r>
        <w:t xml:space="preserve">Pā. 3-3-95 gives</w:t>
      </w:r>
      <w:r>
        <w:t xml:space="preserve"> </w:t>
      </w:r>
      <w:r>
        <w:rPr>
          <w:iCs/>
          <w:i/>
        </w:rPr>
        <w:t xml:space="preserve">ktin</w:t>
      </w:r>
      <w:r>
        <w:t xml:space="preserve">;</w:t>
      </w:r>
      <w:r>
        <w:t xml:space="preserve"> </w:t>
      </w:r>
      <w:r>
        <w:rPr>
          <w:iCs/>
          <w:i/>
        </w:rPr>
        <w:t xml:space="preserve">ghumāsthā…</w:t>
      </w:r>
      <w:r>
        <w:t xml:space="preserve"> </w:t>
      </w:r>
      <w:r>
        <w:t xml:space="preserve">Pā. 6-4-66 gives</w:t>
      </w:r>
      <w:r>
        <w:t xml:space="preserve"> </w:t>
      </w:r>
      <w:r>
        <w:rPr>
          <w:iCs/>
          <w:i/>
        </w:rPr>
        <w:t xml:space="preserve">ī</w:t>
      </w:r>
      <w:r>
        <w:t xml:space="preserve">; accent on the final; or by</w:t>
      </w:r>
      <w:r>
        <w:t xml:space="preserve"> </w:t>
      </w:r>
      <w:r>
        <w:rPr>
          <w:iCs/>
          <w:i/>
        </w:rPr>
        <w:t xml:space="preserve">ktic</w:t>
      </w:r>
      <w:r>
        <w:t xml:space="preserve"> </w:t>
      </w:r>
      <w:r>
        <w:t xml:space="preserve">in the agent sense (</w:t>
      </w:r>
      <w:r>
        <w:rPr>
          <w:iCs/>
          <w:i/>
        </w:rPr>
        <w:t xml:space="preserve">ktic ktau ca saṃjñāyām</w:t>
      </w:r>
      <w:r>
        <w:t xml:space="preserve">, Pā. 3-3-174), accent by</w:t>
      </w:r>
      <w:r>
        <w:t xml:space="preserve"> </w:t>
      </w:r>
      <w:r>
        <w:rPr>
          <w:iCs/>
          <w:i/>
        </w:rPr>
        <w:t xml:space="preserve">citaḥ</w:t>
      </w:r>
      <w:r>
        <w:t xml:space="preserve"> </w:t>
      </w:r>
      <w:r>
        <w:t xml:space="preserve">Pā. 6-1-163; dative singular. ‖ 2 ‖</w:t>
      </w:r>
    </w:p>
    <w:p>
      <w:r>
        <w:pict>
          <v:rect style="width:0;height:1.5pt" o:hralign="center" o:hrstd="t" o:hr="t"/>
        </w:pict>
      </w:r>
    </w:p>
    <w:bookmarkEnd w:id="38"/>
    <w:bookmarkStart w:id="40" w:name="printed-p.-11-pdf-29"/>
    <w:p>
      <w:pPr>
        <w:pStyle w:val="Heading3"/>
      </w:pPr>
      <w:r>
        <w:t xml:space="preserve">Printed p. 11 (PDF 29)</w:t>
      </w:r>
    </w:p>
    <w:bookmarkStart w:id="39" w:name="ṛk-3"/>
    <w:p>
      <w:pPr>
        <w:pStyle w:val="Heading4"/>
      </w:pPr>
      <w:r>
        <w:t xml:space="preserve">Ṛk 3</w:t>
      </w:r>
    </w:p>
    <w:p>
      <w:pPr>
        <w:pStyle w:val="FirstParagraph"/>
      </w:pPr>
      <w:r>
        <w:rPr>
          <w:iCs/>
          <w:i/>
        </w:rPr>
        <w:t xml:space="preserve">(Header:</w:t>
      </w:r>
      <w:r>
        <w:rPr>
          <w:iCs/>
          <w:i/>
        </w:rPr>
        <w:t xml:space="preserve"> </w:t>
      </w:r>
      <w:r>
        <w:rPr>
          <w:iCs/>
          <w:i/>
        </w:rPr>
        <w:t xml:space="preserve">“</w:t>
      </w:r>
      <w:r>
        <w:rPr>
          <w:iCs/>
          <w:i/>
        </w:rPr>
        <w:t xml:space="preserve">Aṣṭaka 2, Adhyāya 2, Varga 1</w:t>
      </w:r>
      <w:r>
        <w:rPr>
          <w:iCs/>
          <w:i/>
        </w:rPr>
        <w:t xml:space="preserve">”</w:t>
      </w:r>
      <w:r>
        <w:rPr>
          <w:iCs/>
          <w:i/>
        </w:rPr>
        <w:t xml:space="preserve">.)</w:t>
      </w:r>
    </w:p>
    <w:p>
      <w:pPr>
        <w:pStyle w:val="BodyText"/>
      </w:pPr>
      <w:r>
        <w:rPr>
          <w:bCs/>
          <w:b/>
        </w:rPr>
        <w:t xml:space="preserve">॥ संहितापाठः ॥</w:t>
      </w:r>
    </w:p>
    <w:p>
      <w:pPr>
        <w:pStyle w:val="BlockText"/>
      </w:pPr>
      <w:r>
        <w:t xml:space="preserve">तां वां॑ धे॒नुं न वा॑स॒रीमं॒शुं दु॑ह॒न्त्यद्रि॑भि॒ः सोमं॑ दुह॒न्त्यद्रि॑भिः ।</w:t>
      </w:r>
      <w:r>
        <w:t xml:space="preserve"> </w:t>
      </w:r>
      <w:r>
        <w:t xml:space="preserve">अ॒स्म॒त्रा ग॑न्त॒मुप॑ नो॒ऽर्वाञ्चा॒ सोम॑पीतये ।</w:t>
      </w:r>
      <w:r>
        <w:t xml:space="preserve"> </w:t>
      </w:r>
      <w:r>
        <w:t xml:space="preserve">अ॒यं वां॑ मित्रावरुणा॒ नृभि॑ः सु॒तः सोम॒ आ पी॒तये॑ सुतः ॥ ३ ॥</w:t>
      </w:r>
    </w:p>
    <w:p>
      <w:pPr>
        <w:pStyle w:val="BlockText"/>
      </w:pPr>
      <w:r>
        <w:rPr>
          <w:iCs/>
          <w:i/>
        </w:rPr>
        <w:t xml:space="preserve">tāṃ vā̭ṃ dhe̱nuṃ na vā̭sa̱rīma̱ṃśuṃ dṷha̱ntyadri̭bhi̱ḥ soma̭ṃ duha̱ntyadri̭bhiḥ |</w:t>
      </w:r>
      <w:r>
        <w:t xml:space="preserve"> </w:t>
      </w:r>
      <w:r>
        <w:rPr>
          <w:iCs/>
          <w:i/>
        </w:rPr>
        <w:t xml:space="preserve">a̱sma̱trā ga̭nta̱mupa̭ no̱ ’rvāñcā̱ soma̭pītaye |</w:t>
      </w:r>
      <w:r>
        <w:t xml:space="preserve"> </w:t>
      </w:r>
      <w:r>
        <w:rPr>
          <w:iCs/>
          <w:i/>
        </w:rPr>
        <w:t xml:space="preserve">a̱yaṃ vā̭ṃ mitrāvaruṇā̱ nṛbhi̭ḥ su̱taḥ soma̱ ā pī̱tayḙ sutaḥ ‖ 3 ‖</w:t>
      </w:r>
    </w:p>
    <w:p>
      <w:pPr>
        <w:pStyle w:val="FirstParagraph"/>
      </w:pPr>
      <w:r>
        <w:rPr>
          <w:bCs/>
          <w:b/>
        </w:rPr>
        <w:t xml:space="preserve">॥ पदपाठः ॥</w:t>
      </w:r>
    </w:p>
    <w:p>
      <w:pPr>
        <w:pStyle w:val="BlockText"/>
      </w:pPr>
      <w:r>
        <w:t xml:space="preserve">ताम् । वाम् । धेनुम् । न । वासरीम् । अंशुम् । दुहन्ति । अद्रिऽभिः । सोमम् । दुहन्ति । अद्रिऽभिः ॥</w:t>
      </w:r>
      <w:r>
        <w:t xml:space="preserve"> </w:t>
      </w:r>
      <w:r>
        <w:t xml:space="preserve">अस्मत्रा । गन्तम् । उप । नः । अर्वाञ्चा । सोमऽपीतये ॥</w:t>
      </w:r>
      <w:r>
        <w:t xml:space="preserve"> </w:t>
      </w:r>
      <w:r>
        <w:t xml:space="preserve">अयम् । वाम् । मित्रावरुणा । नृऽभिः । सुतः । सोमः । आ । पीतये । सुतः ॥ ३ ॥</w:t>
      </w:r>
    </w:p>
    <w:p>
      <w:pPr>
        <w:pStyle w:val="BlockText"/>
      </w:pPr>
      <w:r>
        <w:rPr>
          <w:iCs/>
          <w:i/>
        </w:rPr>
        <w:t xml:space="preserve">tām | vām | dhenum | na | vāsarīm | aṃśum | duhanti | adri ’bhiḥ | somam | duhanti | adri ’bhiḥ ‖</w:t>
      </w:r>
      <w:r>
        <w:t xml:space="preserve"> </w:t>
      </w:r>
      <w:r>
        <w:rPr>
          <w:iCs/>
          <w:i/>
        </w:rPr>
        <w:t xml:space="preserve">asmatrā | gantam | upa | naḥ | arvāñcā | soma ’pītaye ‖</w:t>
      </w:r>
      <w:r>
        <w:t xml:space="preserve"> </w:t>
      </w:r>
      <w:r>
        <w:rPr>
          <w:iCs/>
          <w:i/>
        </w:rPr>
        <w:t xml:space="preserve">ayam | vām | mitrāvaruṇā | nṛ ’bhiḥ | sutaḥ | somaḥ | ā | pītaye | sutaḥ ‖ 3 ‖</w:t>
      </w:r>
    </w:p>
    <w:p>
      <w:pPr>
        <w:pStyle w:val="FirstParagraph"/>
      </w:pPr>
      <w:r>
        <w:t xml:space="preserve">(Note: the first word of the third line of the Pada is clearly printed</w:t>
      </w:r>
      <w:r>
        <w:t xml:space="preserve"> </w:t>
      </w:r>
      <w:r>
        <w:t xml:space="preserve">“</w:t>
      </w:r>
      <w:r>
        <w:t xml:space="preserve">ಅಯಂ</w:t>
      </w:r>
      <w:r>
        <w:t xml:space="preserve">”</w:t>
      </w:r>
      <w:r>
        <w:t xml:space="preserve"> </w:t>
      </w:r>
      <w:r>
        <w:t xml:space="preserve">(</w:t>
      </w:r>
      <w:r>
        <w:rPr>
          <w:iCs/>
          <w:i/>
        </w:rPr>
        <w:t xml:space="preserve">ayam</w:t>
      </w:r>
      <w:r>
        <w:t xml:space="preserve">) in the better scan; the last word is</w:t>
      </w:r>
      <w:r>
        <w:t xml:space="preserve"> </w:t>
      </w:r>
      <w:r>
        <w:rPr>
          <w:iCs/>
          <w:i/>
        </w:rPr>
        <w:t xml:space="preserve">sutaḥ</w:t>
      </w:r>
      <w:r>
        <w:t xml:space="preserve">.)</w:t>
      </w:r>
    </w:p>
    <w:p>
      <w:pPr>
        <w:pStyle w:val="BodyText"/>
      </w:pPr>
      <w:r>
        <w:rPr>
          <w:bCs/>
          <w:b/>
        </w:rPr>
        <w:t xml:space="preserve">॥ सायणभाष्यम् ॥</w:t>
      </w:r>
    </w:p>
    <w:p>
      <w:pPr>
        <w:pStyle w:val="BlockText"/>
      </w:pPr>
      <w:r>
        <w:t xml:space="preserve">वां युवयोः सम्बन्धिनमंशुं वल्लीरूपं सोमं दुहन्ति । सम्पादयन्त्यध्वर्यवः । किमिव । तां प्रसिद्धामग्निहोत्राद्यर्थां वासरीं सर्वाङ्गाच्छादितपयस्कां । बहुक्षीरामित्यर्थः । यद्वा । पयआदिनाच्छादयित्रीं ॥ वस आच्छादने । औणादिकोऽरिप्रत्ययः । कृदिकारादक्तिन इति ङीष् । यद्वा । केवल औणादिकोऽरप्रत्ययः । स्वार्थिकोऽण् ॥ धेनुं न प्रीणयित्रीं गामिव । केन साधनेनेति तदाह । अद्रिभिरभिषवसाधनैर्ग्रावभिः । किंचाद्रिभिस्तैरेव साधनैः सोमं युष्मदर्थमेव दुहन्ति । वल्लीरूपं सोमं युष्मदर्थमेवोदकेनाप्लाव्य रसं दुहन्ति । किंचार्वाञ्चास्मदभिमुखौ सन्तौ सोमपीतये सोमपानायास्मत्रास्मत्त्रातारौ युवां नोऽस्मदीयं यज्ञमुप गन्तम् । उपागच्छतम् । किंच वां युष्मदर्थमयं सोमो नृभिर्नेतृभिर्यज्ञनिर्वाहकैरृत्विग्भिः सुतः । अभिषुतः । किंचा पीतये सम्पूर्णपानाय सुतः । अत आगच्छतमित्यर्थः ॥</w:t>
      </w:r>
    </w:p>
    <w:p>
      <w:pPr>
        <w:pStyle w:val="BlockText"/>
      </w:pPr>
      <w:r>
        <w:rPr>
          <w:iCs/>
          <w:i/>
        </w:rPr>
        <w:t xml:space="preserve">vāṃ yuvayoḥ sambandhinamaṃśuṃ vallīrūpaṃ somaṃ duhanti | sampādayantyadhvaryavaḥ | kimiva | tāṃ prasiddhāmagnihotrādyarthāṃ vāsarīṃ sarvāṅgācchāditapayaskāṃ | bahukṣīrāmityarthaḥ | yadvā | payaādinācchādayitrīṃ ‖ vasa ācchādane | auṇādiko ’ripratyayaḥ | kṛdikārādaktina iti ṅīṣ | yadvā | kevala auṇādiko ’rapratyayaḥ | svārthiko ’ṇ ‖ dhenuṃ na prīṇayitrīṃ gāmiva | kena sādhaneneti tadāha | adribhirabhiṣavasādhanairgrāvabhiḥ | kiṃcādribhistaireva sādhanaiḥ somaṃ yuṣmadarthameva duhanti | vallīrūpaṃ somaṃ yuṣmadarthamevodakenāplāvya rasaṃ duhanti | kiṃcārvāñcāsmadabhimukhau santau somapītaye somapānāyāsmatrāsmattrātārau yuvāṃ no ’smadīyaṃ yajñamupa gantam | upāgacchatam | kiṃca vāṃ yuṣmadarthamayaṃ somo nṛbhirnetṛbhiryajñanirvāhakairṛtvigbhiḥ sutaḥ | abhiṣutaḥ | kiṃcā pītaye sampūrṇapānāya sutaḥ | ata āgacchatamityarthaḥ ‖</w:t>
      </w:r>
    </w:p>
    <w:p>
      <w:pPr>
        <w:pStyle w:val="FirstParagraph"/>
      </w:pPr>
      <w:r>
        <w:t xml:space="preserve">The Adhvaryus milk (produce) for you, i.e. belonging to you, the</w:t>
      </w:r>
      <w:r>
        <w:t xml:space="preserve"> </w:t>
      </w:r>
      <w:r>
        <w:rPr>
          <w:iCs/>
          <w:i/>
        </w:rPr>
        <w:t xml:space="preserve">aṃśu</w:t>
      </w:r>
      <w:r>
        <w:t xml:space="preserve">, the Soma in creeper-form. Like what? Like that well-known</w:t>
      </w:r>
      <w:r>
        <w:t xml:space="preserve"> </w:t>
      </w:r>
      <w:r>
        <w:rPr>
          <w:iCs/>
          <w:i/>
        </w:rPr>
        <w:t xml:space="preserve">vāsarī</w:t>
      </w:r>
      <w:r>
        <w:t xml:space="preserve"> </w:t>
      </w:r>
      <w:r>
        <w:t xml:space="preserve">[cow] meant for the Agnihotra and the rest, whose milk covers all her limbs — i.e. with abundant milk; or, one who covers (the calf) with milk and so on. (Grammar:) root</w:t>
      </w:r>
      <w:r>
        <w:t xml:space="preserve"> </w:t>
      </w:r>
      <w:r>
        <w:rPr>
          <w:iCs/>
          <w:i/>
        </w:rPr>
        <w:t xml:space="preserve">vas ācchādane</w:t>
      </w:r>
      <w:r>
        <w:t xml:space="preserve">; the Uṇādi suffix</w:t>
      </w:r>
      <w:r>
        <w:t xml:space="preserve"> </w:t>
      </w:r>
      <w:r>
        <w:rPr>
          <w:iCs/>
          <w:i/>
        </w:rPr>
        <w:t xml:space="preserve">ari</w:t>
      </w:r>
      <w:r>
        <w:t xml:space="preserve">;</w:t>
      </w:r>
      <w:r>
        <w:t xml:space="preserve"> </w:t>
      </w:r>
      <w:r>
        <w:rPr>
          <w:iCs/>
          <w:i/>
        </w:rPr>
        <w:t xml:space="preserve">ṅīṣ</w:t>
      </w:r>
      <w:r>
        <w:t xml:space="preserve"> </w:t>
      </w:r>
      <w:r>
        <w:t xml:space="preserve">by</w:t>
      </w:r>
      <w:r>
        <w:t xml:space="preserve"> </w:t>
      </w:r>
      <w:r>
        <w:t xml:space="preserve">“</w:t>
      </w:r>
      <w:r>
        <w:rPr>
          <w:iCs/>
          <w:i/>
        </w:rPr>
        <w:t xml:space="preserve">kṛdikārād aktinaḥ</w:t>
      </w:r>
      <w:r>
        <w:t xml:space="preserve">”</w:t>
      </w:r>
      <w:r>
        <w:t xml:space="preserve">; or the Uṇādi suffix</w:t>
      </w:r>
      <w:r>
        <w:t xml:space="preserve"> </w:t>
      </w:r>
      <w:r>
        <w:rPr>
          <w:iCs/>
          <w:i/>
        </w:rPr>
        <w:t xml:space="preserve">ara</w:t>
      </w:r>
      <w:r>
        <w:t xml:space="preserve"> </w:t>
      </w:r>
      <w:r>
        <w:t xml:space="preserve">alone, with the</w:t>
      </w:r>
      <w:r>
        <w:t xml:space="preserve"> </w:t>
      </w:r>
      <w:r>
        <w:rPr>
          <w:iCs/>
          <w:i/>
        </w:rPr>
        <w:t xml:space="preserve">svārthika aṇ</w:t>
      </w:r>
      <w:r>
        <w:t xml:space="preserve">.</w:t>
      </w:r>
      <w:r>
        <w:t xml:space="preserve"> </w:t>
      </w:r>
      <w:r>
        <w:rPr>
          <w:iCs/>
          <w:i/>
        </w:rPr>
        <w:t xml:space="preserve">Dhenuṃ na</w:t>
      </w:r>
      <w:r>
        <w:t xml:space="preserve">: like a cow that gladdens. By what means? He says:</w:t>
      </w:r>
      <w:r>
        <w:t xml:space="preserve"> </w:t>
      </w:r>
      <w:r>
        <w:rPr>
          <w:iCs/>
          <w:i/>
        </w:rPr>
        <w:t xml:space="preserve">adribhiḥ</w:t>
      </w:r>
      <w:r>
        <w:t xml:space="preserve">, with the pressing-stones (</w:t>
      </w:r>
      <w:r>
        <w:rPr>
          <w:iCs/>
          <w:i/>
        </w:rPr>
        <w:t xml:space="preserve">grāvan</w:t>
      </w:r>
      <w:r>
        <w:t xml:space="preserve">). Further, with those very instruments they milk the Soma for you alone; having drenched the Soma in creeper-form with water for you alone, they milk the juice. Further:</w:t>
      </w:r>
      <w:r>
        <w:t xml:space="preserve"> </w:t>
      </w:r>
      <w:r>
        <w:rPr>
          <w:iCs/>
          <w:i/>
        </w:rPr>
        <w:t xml:space="preserve">arvāñcā</w:t>
      </w:r>
      <w:r>
        <w:t xml:space="preserve"> </w:t>
      </w:r>
      <w:r>
        <w:t xml:space="preserve">— turned towards us, for</w:t>
      </w:r>
      <w:r>
        <w:t xml:space="preserve"> </w:t>
      </w:r>
      <w:r>
        <w:rPr>
          <w:iCs/>
          <w:i/>
        </w:rPr>
        <w:t xml:space="preserve">somapītaye</w:t>
      </w:r>
      <w:r>
        <w:t xml:space="preserve">, the drinking of Soma, O you who are our protectors (</w:t>
      </w:r>
      <w:r>
        <w:rPr>
          <w:iCs/>
          <w:i/>
        </w:rPr>
        <w:t xml:space="preserve">asmatrā</w:t>
      </w:r>
      <w:r>
        <w:t xml:space="preserve">), come to our sacrifice (</w:t>
      </w:r>
      <w:r>
        <w:rPr>
          <w:iCs/>
          <w:i/>
        </w:rPr>
        <w:t xml:space="preserve">upa gantam</w:t>
      </w:r>
      <w:r>
        <w:t xml:space="preserve">: approach). Further, for you this Soma has been pressed by the</w:t>
      </w:r>
      <w:r>
        <w:t xml:space="preserve"> </w:t>
      </w:r>
      <w:r>
        <w:rPr>
          <w:iCs/>
          <w:i/>
        </w:rPr>
        <w:t xml:space="preserve">nṛbhiḥ</w:t>
      </w:r>
      <w:r>
        <w:t xml:space="preserve"> </w:t>
      </w:r>
      <w:r>
        <w:t xml:space="preserve">— the leaders, the priests who carry out the sacrifice.</w:t>
      </w:r>
      <w:r>
        <w:t xml:space="preserve"> </w:t>
      </w:r>
      <w:r>
        <w:rPr>
          <w:iCs/>
          <w:i/>
        </w:rPr>
        <w:t xml:space="preserve">Ā pītaye</w:t>
      </w:r>
      <w:r>
        <w:t xml:space="preserve">: pressed for complete drinking. Therefore the sense is</w:t>
      </w:r>
      <w:r>
        <w:t xml:space="preserve"> </w:t>
      </w:r>
      <w:r>
        <w:t xml:space="preserve">“</w:t>
      </w:r>
      <w:r>
        <w:t xml:space="preserve">come</w:t>
      </w:r>
      <w:r>
        <w:t xml:space="preserve">”</w:t>
      </w:r>
      <w:r>
        <w:t xml:space="preserve">.</w:t>
      </w:r>
    </w:p>
    <w:p>
      <w:pPr>
        <w:pStyle w:val="BodyText"/>
      </w:pPr>
      <w:r>
        <w:rPr>
          <w:bCs/>
          <w:b/>
        </w:rPr>
        <w:t xml:space="preserve">Pratipadārtha (Kannada, begins on p. 12).</w:t>
      </w:r>
    </w:p>
    <w:bookmarkEnd w:id="39"/>
    <w:bookmarkEnd w:id="40"/>
    <w:bookmarkStart w:id="41" w:name="printed-p.-12-pdf-30"/>
    <w:p>
      <w:pPr>
        <w:pStyle w:val="Heading3"/>
      </w:pPr>
      <w:r>
        <w:t xml:space="preserve">Printed p. 12 (PDF 30)</w:t>
      </w:r>
    </w:p>
    <w:p>
      <w:pPr>
        <w:pStyle w:val="FirstParagraph"/>
      </w:pPr>
      <w:r>
        <w:rPr>
          <w:iCs/>
          <w:i/>
        </w:rPr>
        <w:t xml:space="preserve">(Header:</w:t>
      </w:r>
      <w:r>
        <w:rPr>
          <w:iCs/>
          <w:i/>
        </w:rPr>
        <w:t xml:space="preserve"> </w:t>
      </w:r>
      <w:r>
        <w:rPr>
          <w:iCs/>
          <w:i/>
        </w:rPr>
        <w:t xml:space="preserve">“</w:t>
      </w:r>
      <w:r>
        <w:rPr>
          <w:iCs/>
          <w:i/>
        </w:rPr>
        <w:t xml:space="preserve">Maṃ. 1 A. 20 Sū. 137</w:t>
      </w:r>
      <w:r>
        <w:rPr>
          <w:iCs/>
          <w:i/>
        </w:rPr>
        <w:t xml:space="preserve">”</w:t>
      </w:r>
      <w:r>
        <w:rPr>
          <w:iCs/>
          <w:i/>
        </w:rPr>
        <w:t xml:space="preserve">.)</w:t>
      </w:r>
      <w:r>
        <w:t xml:space="preserve"> </w:t>
      </w:r>
      <w:r>
        <w:rPr>
          <w:bCs/>
          <w:b/>
        </w:rPr>
        <w:t xml:space="preserve">Pratipadārtha.</w:t>
      </w:r>
      <w:r>
        <w:t xml:space="preserve"> </w:t>
      </w:r>
      <w:r>
        <w:rPr>
          <w:iCs/>
          <w:i/>
        </w:rPr>
        <w:t xml:space="preserve">vāsarīm</w:t>
      </w:r>
      <w:r>
        <w:t xml:space="preserve"> </w:t>
      </w:r>
      <w:r>
        <w:t xml:space="preserve">— filled fully with milk;</w:t>
      </w:r>
      <w:r>
        <w:t xml:space="preserve"> </w:t>
      </w:r>
      <w:r>
        <w:rPr>
          <w:iCs/>
          <w:i/>
        </w:rPr>
        <w:t xml:space="preserve">dhenuṃ na</w:t>
      </w:r>
      <w:r>
        <w:t xml:space="preserve"> </w:t>
      </w:r>
      <w:r>
        <w:t xml:space="preserve">— as one milks a cow;</w:t>
      </w:r>
      <w:r>
        <w:t xml:space="preserve"> </w:t>
      </w:r>
      <w:r>
        <w:rPr>
          <w:iCs/>
          <w:i/>
        </w:rPr>
        <w:t xml:space="preserve">vām</w:t>
      </w:r>
      <w:r>
        <w:t xml:space="preserve"> </w:t>
      </w:r>
      <w:r>
        <w:t xml:space="preserve">— belonging to you (for you);</w:t>
      </w:r>
      <w:r>
        <w:t xml:space="preserve"> </w:t>
      </w:r>
      <w:r>
        <w:rPr>
          <w:iCs/>
          <w:i/>
        </w:rPr>
        <w:t xml:space="preserve">tām aṃśum</w:t>
      </w:r>
      <w:r>
        <w:t xml:space="preserve"> </w:t>
      </w:r>
      <w:r>
        <w:t xml:space="preserve">— that Soma creeper;</w:t>
      </w:r>
      <w:r>
        <w:t xml:space="preserve"> </w:t>
      </w:r>
      <w:r>
        <w:rPr>
          <w:iCs/>
          <w:i/>
        </w:rPr>
        <w:t xml:space="preserve">adribhiḥ</w:t>
      </w:r>
      <w:r>
        <w:t xml:space="preserve"> </w:t>
      </w:r>
      <w:r>
        <w:t xml:space="preserve">— with the pressing-stones;</w:t>
      </w:r>
      <w:r>
        <w:t xml:space="preserve"> </w:t>
      </w:r>
      <w:r>
        <w:rPr>
          <w:iCs/>
          <w:i/>
        </w:rPr>
        <w:t xml:space="preserve">duhanti</w:t>
      </w:r>
      <w:r>
        <w:t xml:space="preserve"> </w:t>
      </w:r>
      <w:r>
        <w:t xml:space="preserve">— (the Adhvaryus) press and milk (the juice) (and);</w:t>
      </w:r>
      <w:r>
        <w:t xml:space="preserve"> </w:t>
      </w:r>
      <w:r>
        <w:rPr>
          <w:iCs/>
          <w:i/>
        </w:rPr>
        <w:t xml:space="preserve">adribhiḥ</w:t>
      </w:r>
      <w:r>
        <w:t xml:space="preserve"> </w:t>
      </w:r>
      <w:r>
        <w:t xml:space="preserve">— with those same pressing-stones;</w:t>
      </w:r>
      <w:r>
        <w:t xml:space="preserve"> </w:t>
      </w:r>
      <w:r>
        <w:rPr>
          <w:iCs/>
          <w:i/>
        </w:rPr>
        <w:t xml:space="preserve">somam</w:t>
      </w:r>
      <w:r>
        <w:t xml:space="preserve"> </w:t>
      </w:r>
      <w:r>
        <w:t xml:space="preserve">— the Soma juice;</w:t>
      </w:r>
      <w:r>
        <w:t xml:space="preserve"> </w:t>
      </w:r>
      <w:r>
        <w:rPr>
          <w:iCs/>
          <w:i/>
        </w:rPr>
        <w:t xml:space="preserve">duhanti</w:t>
      </w:r>
      <w:r>
        <w:t xml:space="preserve"> </w:t>
      </w:r>
      <w:r>
        <w:t xml:space="preserve">— they press (for your drinking) (therefore);</w:t>
      </w:r>
      <w:r>
        <w:t xml:space="preserve"> </w:t>
      </w:r>
      <w:r>
        <w:rPr>
          <w:iCs/>
          <w:i/>
        </w:rPr>
        <w:t xml:space="preserve">arvāñcā</w:t>
      </w:r>
      <w:r>
        <w:t xml:space="preserve"> </w:t>
      </w:r>
      <w:r>
        <w:t xml:space="preserve">— turned towards (us);</w:t>
      </w:r>
      <w:r>
        <w:t xml:space="preserve"> </w:t>
      </w:r>
      <w:r>
        <w:rPr>
          <w:iCs/>
          <w:i/>
        </w:rPr>
        <w:t xml:space="preserve">somapītaye</w:t>
      </w:r>
      <w:r>
        <w:t xml:space="preserve"> </w:t>
      </w:r>
      <w:r>
        <w:t xml:space="preserve">— for drinking the Soma juice;</w:t>
      </w:r>
      <w:r>
        <w:t xml:space="preserve"> </w:t>
      </w:r>
      <w:r>
        <w:rPr>
          <w:iCs/>
          <w:i/>
        </w:rPr>
        <w:t xml:space="preserve">asmatrā</w:t>
      </w:r>
      <w:r>
        <w:t xml:space="preserve"> </w:t>
      </w:r>
      <w:r>
        <w:t xml:space="preserve">— you two, our protectors, as well;</w:t>
      </w:r>
      <w:r>
        <w:t xml:space="preserve"> </w:t>
      </w:r>
      <w:r>
        <w:rPr>
          <w:iCs/>
          <w:i/>
        </w:rPr>
        <w:t xml:space="preserve">naḥ</w:t>
      </w:r>
      <w:r>
        <w:t xml:space="preserve"> </w:t>
      </w:r>
      <w:r>
        <w:t xml:space="preserve">— our (sacrifice);</w:t>
      </w:r>
      <w:r>
        <w:t xml:space="preserve"> </w:t>
      </w:r>
      <w:r>
        <w:rPr>
          <w:iCs/>
          <w:i/>
        </w:rPr>
        <w:t xml:space="preserve">upa gantam</w:t>
      </w:r>
      <w:r>
        <w:t xml:space="preserve"> </w:t>
      </w:r>
      <w:r>
        <w:t xml:space="preserve">— kindly come;</w:t>
      </w:r>
      <w:r>
        <w:t xml:space="preserve"> </w:t>
      </w:r>
      <w:r>
        <w:rPr>
          <w:iCs/>
          <w:i/>
        </w:rPr>
        <w:t xml:space="preserve">mitrāvaruṇā</w:t>
      </w:r>
      <w:r>
        <w:t xml:space="preserve"> </w:t>
      </w:r>
      <w:r>
        <w:t xml:space="preserve">— O Mitra and Varuṇa;</w:t>
      </w:r>
      <w:r>
        <w:t xml:space="preserve"> </w:t>
      </w:r>
      <w:r>
        <w:rPr>
          <w:iCs/>
          <w:i/>
        </w:rPr>
        <w:t xml:space="preserve">vām</w:t>
      </w:r>
      <w:r>
        <w:t xml:space="preserve"> </w:t>
      </w:r>
      <w:r>
        <w:t xml:space="preserve">— for you;</w:t>
      </w:r>
      <w:r>
        <w:t xml:space="preserve"> </w:t>
      </w:r>
      <w:r>
        <w:rPr>
          <w:iCs/>
          <w:i/>
        </w:rPr>
        <w:t xml:space="preserve">ayaṃ somaḥ</w:t>
      </w:r>
      <w:r>
        <w:t xml:space="preserve"> </w:t>
      </w:r>
      <w:r>
        <w:t xml:space="preserve">— this Soma juice;</w:t>
      </w:r>
      <w:r>
        <w:t xml:space="preserve"> </w:t>
      </w:r>
      <w:r>
        <w:rPr>
          <w:iCs/>
          <w:i/>
        </w:rPr>
        <w:t xml:space="preserve">nṛbhiḥ</w:t>
      </w:r>
      <w:r>
        <w:t xml:space="preserve"> </w:t>
      </w:r>
      <w:r>
        <w:t xml:space="preserve">— by the priests who carry out the sacrifice;</w:t>
      </w:r>
      <w:r>
        <w:t xml:space="preserve"> </w:t>
      </w:r>
      <w:r>
        <w:rPr>
          <w:iCs/>
          <w:i/>
        </w:rPr>
        <w:t xml:space="preserve">sutaḥ</w:t>
      </w:r>
      <w:r>
        <w:t xml:space="preserve"> </w:t>
      </w:r>
      <w:r>
        <w:t xml:space="preserve">— has been pressed;</w:t>
      </w:r>
      <w:r>
        <w:t xml:space="preserve"> </w:t>
      </w:r>
      <w:r>
        <w:rPr>
          <w:iCs/>
          <w:i/>
        </w:rPr>
        <w:t xml:space="preserve">ā pītaye</w:t>
      </w:r>
      <w:r>
        <w:t xml:space="preserve"> </w:t>
      </w:r>
      <w:r>
        <w:t xml:space="preserve">— for your complete drinking;</w:t>
      </w:r>
      <w:r>
        <w:t xml:space="preserve"> </w:t>
      </w:r>
      <w:r>
        <w:rPr>
          <w:iCs/>
          <w:i/>
        </w:rPr>
        <w:t xml:space="preserve">sutaḥ</w:t>
      </w:r>
      <w:r>
        <w:t xml:space="preserve"> </w:t>
      </w:r>
      <w:r>
        <w:t xml:space="preserve">— pressed (therefore kindly come).</w:t>
      </w:r>
    </w:p>
    <w:p>
      <w:pPr>
        <w:pStyle w:val="BodyText"/>
      </w:pPr>
      <w:r>
        <w:rPr>
          <w:bCs/>
          <w:b/>
        </w:rPr>
        <w:t xml:space="preserve">Bhāvārtha.</w:t>
      </w:r>
      <w:r>
        <w:t xml:space="preserve"> </w:t>
      </w:r>
      <w:r>
        <w:t xml:space="preserve">O Mitra and Varuṇa, as one milks a cow full of milk, the Adhvaryus press and milk, for you, that juicy Soma creeper with the pressing-stones; with those same pressing-stones they press the Soma juice. Therefore, turned towards us, come to our sacrifice, you who are our protectors, to drink the Soma juice. O Mitra and Varuṇa, this Soma juice has been pressed for you by the priests. Come to drink it.</w:t>
      </w:r>
    </w:p>
    <w:p>
      <w:pPr>
        <w:pStyle w:val="BodyText"/>
      </w:pPr>
      <w:r>
        <w:rPr>
          <w:bCs/>
          <w:b/>
        </w:rPr>
        <w:t xml:space="preserve">English Translation (as printed):</w:t>
      </w:r>
      <w:r>
        <w:t xml:space="preserve"> </w:t>
      </w:r>
      <w:r>
        <w:t xml:space="preserve">They milk for you two with stones, that succulent creeper, like a productive milch cow ; they milk the Soma plant with stones ; come to us as our protectors ; be present with us to drink Soma juice : this Soma juice has been effused, Mitra and Varuna, for you both ; effused for your drinking.</w:t>
      </w:r>
    </w:p>
    <w:p>
      <w:pPr>
        <w:pStyle w:val="BodyText"/>
      </w:pPr>
      <w:r>
        <w:rPr>
          <w:bCs/>
          <w:b/>
        </w:rPr>
        <w:t xml:space="preserve">Special Topics (Viśeṣaviṣayagaḷu).</w:t>
      </w:r>
    </w:p>
    <w:p>
      <w:pPr>
        <w:pStyle w:val="BodyText"/>
      </w:pPr>
      <w:r>
        <w:rPr>
          <w:bCs/>
          <w:b/>
        </w:rPr>
        <w:t xml:space="preserve">vāsarīm</w:t>
      </w:r>
      <w:r>
        <w:t xml:space="preserve"> </w:t>
      </w:r>
      <w:r>
        <w:t xml:space="preserve">—</w:t>
      </w:r>
      <w:r>
        <w:t xml:space="preserve"> </w:t>
      </w:r>
      <w:r>
        <w:rPr>
          <w:iCs/>
          <w:i/>
        </w:rPr>
        <w:t xml:space="preserve">sarvāṅgācchāditapayaskām, bahukṣīrām ity arthaḥ</w:t>
      </w:r>
      <w:r>
        <w:t xml:space="preserve">:</w:t>
      </w:r>
      <w:r>
        <w:t xml:space="preserve"> </w:t>
      </w:r>
      <w:r>
        <w:t xml:space="preserve">“</w:t>
      </w:r>
      <w:r>
        <w:t xml:space="preserve">(over the whole body — in the udder) having filled with milk, i.e. having abundant milk</w:t>
      </w:r>
      <w:r>
        <w:t xml:space="preserve">”</w:t>
      </w:r>
      <w:r>
        <w:t xml:space="preserve">, is the meaning.</w:t>
      </w:r>
    </w:p>
    <w:p>
      <w:pPr>
        <w:pStyle w:val="BodyText"/>
      </w:pPr>
      <w:r>
        <w:rPr>
          <w:bCs/>
          <w:b/>
        </w:rPr>
        <w:t xml:space="preserve">aṃśum</w:t>
      </w:r>
      <w:r>
        <w:t xml:space="preserve"> </w:t>
      </w:r>
      <w:r>
        <w:t xml:space="preserve">—</w:t>
      </w:r>
      <w:r>
        <w:t xml:space="preserve"> </w:t>
      </w:r>
      <w:r>
        <w:rPr>
          <w:iCs/>
          <w:i/>
        </w:rPr>
        <w:t xml:space="preserve">vallīrūpaṃ somam</w:t>
      </w:r>
      <w:r>
        <w:t xml:space="preserve">:</w:t>
      </w:r>
      <w:r>
        <w:t xml:space="preserve"> </w:t>
      </w:r>
      <w:r>
        <w:t xml:space="preserve">“</w:t>
      </w:r>
      <w:r>
        <w:t xml:space="preserve">the Soma creeper</w:t>
      </w:r>
      <w:r>
        <w:t xml:space="preserve">”</w:t>
      </w:r>
      <w:r>
        <w:t xml:space="preserve">; for the word</w:t>
      </w:r>
      <w:r>
        <w:t xml:space="preserve"> </w:t>
      </w:r>
      <w:r>
        <w:rPr>
          <w:iCs/>
          <w:i/>
        </w:rPr>
        <w:t xml:space="preserve">aṃśu</w:t>
      </w:r>
      <w:r>
        <w:t xml:space="preserve"> </w:t>
      </w:r>
      <w:r>
        <w:t xml:space="preserve">Sāyaṇa has given the meaning</w:t>
      </w:r>
      <w:r>
        <w:t xml:space="preserve"> </w:t>
      </w:r>
      <w:r>
        <w:t xml:space="preserve">“</w:t>
      </w:r>
      <w:r>
        <w:t xml:space="preserve">the creeper of the juice-filled Soma</w:t>
      </w:r>
      <w:r>
        <w:t xml:space="preserve">”</w:t>
      </w:r>
      <w:r>
        <w:t xml:space="preserve">. The Nirukta-writers give an explanation of this word:</w:t>
      </w:r>
      <w:r>
        <w:t xml:space="preserve"> </w:t>
      </w:r>
      <w:r>
        <w:t xml:space="preserve">“</w:t>
      </w:r>
      <w:r>
        <w:rPr>
          <w:iCs/>
          <w:i/>
        </w:rPr>
        <w:t xml:space="preserve">aṃśuḥ śam aśnute mātro bhavati; anāya śaṃ bhavatīti vā</w:t>
      </w:r>
      <w:r>
        <w:t xml:space="preserve">”</w:t>
      </w:r>
      <w:r>
        <w:t xml:space="preserve"> </w:t>
      </w:r>
      <w:r>
        <w:t xml:space="preserve">(Ni. 2-5 [?]) — as soon as it enters the body it is beneficial; or it is cooling to life; therefore it is named</w:t>
      </w:r>
      <w:r>
        <w:t xml:space="preserve"> </w:t>
      </w:r>
      <w:r>
        <w:rPr>
          <w:iCs/>
          <w:i/>
        </w:rPr>
        <w:t xml:space="preserve">aṃśu</w:t>
      </w:r>
      <w:r>
        <w:t xml:space="preserve">, it is said. (continues on p. 13)</w:t>
      </w:r>
    </w:p>
    <w:bookmarkEnd w:id="41"/>
    <w:bookmarkStart w:id="42" w:name="printed-p.-13-pdf-31"/>
    <w:p>
      <w:pPr>
        <w:pStyle w:val="Heading3"/>
      </w:pPr>
      <w:r>
        <w:t xml:space="preserve">Printed p. 13 (PDF 31)</w:t>
      </w:r>
    </w:p>
    <w:p>
      <w:pPr>
        <w:pStyle w:val="FirstParagraph"/>
      </w:pPr>
      <w:r>
        <w:rPr>
          <w:iCs/>
          <w:i/>
        </w:rPr>
        <w:t xml:space="preserve">(Header:</w:t>
      </w:r>
      <w:r>
        <w:rPr>
          <w:iCs/>
          <w:i/>
        </w:rPr>
        <w:t xml:space="preserve"> </w:t>
      </w:r>
      <w:r>
        <w:rPr>
          <w:iCs/>
          <w:i/>
        </w:rPr>
        <w:t xml:space="preserve">“</w:t>
      </w:r>
      <w:r>
        <w:rPr>
          <w:iCs/>
          <w:i/>
        </w:rPr>
        <w:t xml:space="preserve">Aṣṭaka 2, Adhyāya 2, Varga 1</w:t>
      </w:r>
      <w:r>
        <w:rPr>
          <w:iCs/>
          <w:i/>
        </w:rPr>
        <w:t xml:space="preserve">”</w:t>
      </w:r>
      <w:r>
        <w:rPr>
          <w:iCs/>
          <w:i/>
        </w:rPr>
        <w:t xml:space="preserve">.)</w:t>
      </w:r>
      <w:r>
        <w:t xml:space="preserve"> </w:t>
      </w:r>
      <w:r>
        <w:t xml:space="preserve">They have cited the ṛk:</w:t>
      </w:r>
    </w:p>
    <w:p>
      <w:pPr>
        <w:pStyle w:val="BlockText"/>
      </w:pPr>
      <w:r>
        <w:t xml:space="preserve">ते सोमादो हरी इन्द्रस्य निंसतेऽंशुं दुहन्तो अध्यासते गवि ।</w:t>
      </w:r>
    </w:p>
    <w:p>
      <w:pPr>
        <w:pStyle w:val="BlockText"/>
      </w:pPr>
      <w:r>
        <w:rPr>
          <w:iCs/>
          <w:i/>
        </w:rPr>
        <w:t xml:space="preserve">te somādo harī indrasya niṃsate ’ṃśuṃ duhanto adhyāsate gavi |</w:t>
      </w:r>
    </w:p>
    <w:p>
      <w:pPr>
        <w:pStyle w:val="FirstParagraph"/>
      </w:pPr>
      <w:r>
        <w:t xml:space="preserve">(Ṛ. Saṃ. 10-94-9) Here the word</w:t>
      </w:r>
      <w:r>
        <w:t xml:space="preserve"> </w:t>
      </w:r>
      <w:r>
        <w:rPr>
          <w:iCs/>
          <w:i/>
        </w:rPr>
        <w:t xml:space="preserve">aṃśu</w:t>
      </w:r>
      <w:r>
        <w:t xml:space="preserve"> </w:t>
      </w:r>
      <w:r>
        <w:t xml:space="preserve">means the Soma juice. Likewise:</w:t>
      </w:r>
    </w:p>
    <w:p>
      <w:pPr>
        <w:pStyle w:val="BlockText"/>
      </w:pPr>
      <w:r>
        <w:t xml:space="preserve">पिपीले अंशुर्मद्यो न सिन्धुरा त्वा शमी शशमानस्य शक्तिः ।</w:t>
      </w:r>
    </w:p>
    <w:p>
      <w:pPr>
        <w:pStyle w:val="BlockText"/>
      </w:pPr>
      <w:r>
        <w:rPr>
          <w:iCs/>
          <w:i/>
        </w:rPr>
        <w:t xml:space="preserve">pipīle aṃśurmadyo na sindhurā tvā śamī śaśamānasya śaktiḥ |</w:t>
      </w:r>
    </w:p>
    <w:p>
      <w:pPr>
        <w:pStyle w:val="FirstParagraph"/>
      </w:pPr>
      <w:r>
        <w:t xml:space="preserve">(Ṛ. Saṃ. 4-22-8 [?])</w:t>
      </w:r>
    </w:p>
    <w:p>
      <w:pPr>
        <w:pStyle w:val="BlockText"/>
      </w:pPr>
      <w:r>
        <w:t xml:space="preserve">असाव्यंशुर्मदायाप्सु दक्षो गिरिष्ठाः । श्येनो न योनिमासदत् ॥</w:t>
      </w:r>
    </w:p>
    <w:p>
      <w:pPr>
        <w:pStyle w:val="BlockText"/>
      </w:pPr>
      <w:r>
        <w:rPr>
          <w:iCs/>
          <w:i/>
        </w:rPr>
        <w:t xml:space="preserve">asāvyaṃśurmadāyāpsu dakṣo giriṣṭhāḥ | śyeno na yonimāsadat ‖</w:t>
      </w:r>
    </w:p>
    <w:p>
      <w:pPr>
        <w:pStyle w:val="FirstParagraph"/>
      </w:pPr>
      <w:r>
        <w:t xml:space="preserve">(Ṛ. Saṃ. 9-62-4)</w:t>
      </w:r>
    </w:p>
    <w:p>
      <w:pPr>
        <w:pStyle w:val="BodyText"/>
      </w:pPr>
      <w:r>
        <w:t xml:space="preserve">In ṛks such as these the meaning everywhere is the Soma juice. But when the word</w:t>
      </w:r>
      <w:r>
        <w:t xml:space="preserve"> </w:t>
      </w:r>
      <w:r>
        <w:rPr>
          <w:iCs/>
          <w:i/>
        </w:rPr>
        <w:t xml:space="preserve">aṃśu</w:t>
      </w:r>
      <w:r>
        <w:t xml:space="preserve"> </w:t>
      </w:r>
      <w:r>
        <w:t xml:space="preserve">comes as an epithet of the word</w:t>
      </w:r>
      <w:r>
        <w:t xml:space="preserve"> </w:t>
      </w:r>
      <w:r>
        <w:rPr>
          <w:iCs/>
          <w:i/>
        </w:rPr>
        <w:t xml:space="preserve">soma</w:t>
      </w:r>
      <w:r>
        <w:t xml:space="preserve">, it must be said to mean the Soma creeper,</w:t>
      </w:r>
      <w:r>
        <w:t xml:space="preserve"> </w:t>
      </w:r>
      <w:r>
        <w:t xml:space="preserve">“</w:t>
      </w:r>
      <w:r>
        <w:t xml:space="preserve">a piece of the plant</w:t>
      </w:r>
      <w:r>
        <w:t xml:space="preserve">”</w:t>
      </w:r>
      <w:r>
        <w:t xml:space="preserve"> </w:t>
      </w:r>
      <w:r>
        <w:t xml:space="preserve">(</w:t>
      </w:r>
      <w:r>
        <w:rPr>
          <w:iCs/>
          <w:i/>
        </w:rPr>
        <w:t xml:space="preserve">khaṇḍātmaka</w:t>
      </w:r>
      <w:r>
        <w:t xml:space="preserve">). For example:</w:t>
      </w:r>
    </w:p>
    <w:p>
      <w:pPr>
        <w:pStyle w:val="BlockText"/>
      </w:pPr>
      <w:r>
        <w:t xml:space="preserve">आत्सि इन्द्रः सदसो वरीयान्यदीं सोमः पृणति दुग्धो अंशुः ॥</w:t>
      </w:r>
    </w:p>
    <w:p>
      <w:pPr>
        <w:pStyle w:val="BlockText"/>
      </w:pPr>
      <w:r>
        <w:rPr>
          <w:iCs/>
          <w:i/>
        </w:rPr>
        <w:t xml:space="preserve">ātsi indraḥ sadaso varīyānyadīṃ somaḥ pṛṇati dugdho aṃśuḥ ‖</w:t>
      </w:r>
    </w:p>
    <w:p>
      <w:pPr>
        <w:pStyle w:val="FirstParagraph"/>
      </w:pPr>
      <w:r>
        <w:t xml:space="preserve">(Ṛ. Saṃ. 3-36-6)</w:t>
      </w:r>
    </w:p>
    <w:p>
      <w:pPr>
        <w:pStyle w:val="BlockText"/>
      </w:pPr>
      <w:r>
        <w:t xml:space="preserve">अंशुं दुहन्ति हस्तिनो भरित्रैर्मध्वः पुनन्ति धारया पवित्रैः ।</w:t>
      </w:r>
    </w:p>
    <w:p>
      <w:pPr>
        <w:pStyle w:val="BlockText"/>
      </w:pPr>
      <w:r>
        <w:rPr>
          <w:iCs/>
          <w:i/>
        </w:rPr>
        <w:t xml:space="preserve">aṃśuṃ duhanti hastino bharitrairmadhvaḥ punanti dhārayā pavitraiḥ |</w:t>
      </w:r>
    </w:p>
    <w:p>
      <w:pPr>
        <w:pStyle w:val="FirstParagraph"/>
      </w:pPr>
      <w:r>
        <w:t xml:space="preserve">(Ṛ. Saṃ. 3-36-7)</w:t>
      </w:r>
    </w:p>
    <w:p>
      <w:pPr>
        <w:pStyle w:val="BodyText"/>
      </w:pPr>
      <w:r>
        <w:t xml:space="preserve">In ṛks such as these, since the word</w:t>
      </w:r>
      <w:r>
        <w:t xml:space="preserve"> </w:t>
      </w:r>
      <w:r>
        <w:rPr>
          <w:iCs/>
          <w:i/>
        </w:rPr>
        <w:t xml:space="preserve">aṃśu</w:t>
      </w:r>
      <w:r>
        <w:t xml:space="preserve"> </w:t>
      </w:r>
      <w:r>
        <w:t xml:space="preserve">is an epithet of the word</w:t>
      </w:r>
      <w:r>
        <w:t xml:space="preserve"> </w:t>
      </w:r>
      <w:r>
        <w:rPr>
          <w:iCs/>
          <w:i/>
        </w:rPr>
        <w:t xml:space="preserve">soma</w:t>
      </w:r>
      <w:r>
        <w:t xml:space="preserve">, [it means]</w:t>
      </w:r>
      <w:r>
        <w:t xml:space="preserve"> </w:t>
      </w:r>
      <w:r>
        <w:t xml:space="preserve">“</w:t>
      </w:r>
      <w:r>
        <w:rPr>
          <w:iCs/>
          <w:i/>
        </w:rPr>
        <w:t xml:space="preserve">latākhaṇḍarūpaḥ alpaḥ somaḥ</w:t>
      </w:r>
      <w:r>
        <w:t xml:space="preserve">”</w:t>
      </w:r>
      <w:r>
        <w:t xml:space="preserve">: a small piece of the creeper, and so a small Soma; it tells of the small quantity of the Soma.</w:t>
      </w:r>
      <w:r>
        <w:t xml:space="preserve"> </w:t>
      </w:r>
      <w:r>
        <w:t xml:space="preserve">“</w:t>
      </w:r>
      <w:r>
        <w:rPr>
          <w:iCs/>
          <w:i/>
        </w:rPr>
        <w:t xml:space="preserve">Alpataro ’ṃśubhūtaḥ somaḥ varīyāṃsam indraṃ prīṇayati</w:t>
      </w:r>
      <w:r>
        <w:t xml:space="preserve">”</w:t>
      </w:r>
      <w:r>
        <w:t xml:space="preserve">: it is understood that, though Indra is a great deity, the small Soma satisfies him. Thus, though the principal meaning of the word</w:t>
      </w:r>
      <w:r>
        <w:t xml:space="preserve"> </w:t>
      </w:r>
      <w:r>
        <w:rPr>
          <w:iCs/>
          <w:i/>
        </w:rPr>
        <w:t xml:space="preserve">aṃśu</w:t>
      </w:r>
      <w:r>
        <w:t xml:space="preserve"> </w:t>
      </w:r>
      <w:r>
        <w:t xml:space="preserve">is the Soma juice itself, in some places it also means the Soma creeper.</w:t>
      </w:r>
    </w:p>
    <w:p>
      <w:pPr>
        <w:pStyle w:val="BodyText"/>
      </w:pPr>
      <w:r>
        <w:rPr>
          <w:bCs/>
          <w:b/>
        </w:rPr>
        <w:t xml:space="preserve">asmatrā</w:t>
      </w:r>
      <w:r>
        <w:t xml:space="preserve"> </w:t>
      </w:r>
      <w:r>
        <w:t xml:space="preserve">—</w:t>
      </w:r>
      <w:r>
        <w:t xml:space="preserve"> </w:t>
      </w:r>
      <w:r>
        <w:t xml:space="preserve">“</w:t>
      </w:r>
      <w:r>
        <w:t xml:space="preserve">you who are our protectors</w:t>
      </w:r>
      <w:r>
        <w:t xml:space="preserve">”</w:t>
      </w:r>
      <w:r>
        <w:t xml:space="preserve">, the protection of Mitra and Varuṇa is praised. As the epithets</w:t>
      </w:r>
      <w:r>
        <w:t xml:space="preserve"> </w:t>
      </w:r>
      <w:r>
        <w:t xml:space="preserve">“</w:t>
      </w:r>
      <w:r>
        <w:rPr>
          <w:iCs/>
          <w:i/>
        </w:rPr>
        <w:t xml:space="preserve">viśvasya bhuvanasya gopāḥ</w:t>
      </w:r>
      <w:r>
        <w:t xml:space="preserve">”</w:t>
      </w:r>
      <w:r>
        <w:t xml:space="preserve"> </w:t>
      </w:r>
      <w:r>
        <w:t xml:space="preserve">(2-[?]-4, 1-[?]-9) and the like describe the protection of the world that Mitra and Varuṇa do day and night, this epithet too tells that point.</w:t>
      </w:r>
    </w:p>
    <w:p>
      <w:pPr>
        <w:pStyle w:val="BodyText"/>
      </w:pPr>
      <w:r>
        <w:rPr>
          <w:bCs/>
          <w:b/>
        </w:rPr>
        <w:t xml:space="preserve">॥ व्याकरणप्रक्रिया ॥ — Vyākaraṇa-prakriyā (grammar page, noted briefly; numbers as printed, doubtful ones [?]).</w:t>
      </w:r>
      <w:r>
        <w:t xml:space="preserve"> </w:t>
      </w:r>
      <w:r>
        <w:rPr>
          <w:iCs/>
          <w:i/>
        </w:rPr>
        <w:t xml:space="preserve">vāsarīm</w:t>
      </w:r>
      <w:r>
        <w:t xml:space="preserve"> </w:t>
      </w:r>
      <w:r>
        <w:t xml:space="preserve">— root</w:t>
      </w:r>
      <w:r>
        <w:t xml:space="preserve"> </w:t>
      </w:r>
      <w:r>
        <w:rPr>
          <w:iCs/>
          <w:i/>
        </w:rPr>
        <w:t xml:space="preserve">vas ācchādane</w:t>
      </w:r>
      <w:r>
        <w:t xml:space="preserve">, an Uṇādi suffix</w:t>
      </w:r>
      <w:r>
        <w:t xml:space="preserve"> </w:t>
      </w:r>
      <w:r>
        <w:rPr>
          <w:iCs/>
          <w:i/>
        </w:rPr>
        <w:t xml:space="preserve">ari</w:t>
      </w:r>
      <w:r>
        <w:t xml:space="preserve">,</w:t>
      </w:r>
      <w:r>
        <w:t xml:space="preserve"> </w:t>
      </w:r>
      <w:r>
        <w:rPr>
          <w:iCs/>
          <w:i/>
        </w:rPr>
        <w:t xml:space="preserve">vṛddhi</w:t>
      </w:r>
      <w:r>
        <w:t xml:space="preserve"> </w:t>
      </w:r>
      <w:r>
        <w:t xml:space="preserve">of the initial by</w:t>
      </w:r>
      <w:r>
        <w:t xml:space="preserve"> </w:t>
      </w:r>
      <w:r>
        <w:rPr>
          <w:iCs/>
          <w:i/>
        </w:rPr>
        <w:t xml:space="preserve">vyatyaya</w:t>
      </w:r>
      <w:r>
        <w:t xml:space="preserve"> </w:t>
      </w:r>
      <w:r>
        <w:t xml:space="preserve">[as read]; for the feminine,</w:t>
      </w:r>
      <w:r>
        <w:t xml:space="preserve"> </w:t>
      </w:r>
      <w:r>
        <w:rPr>
          <w:iCs/>
          <w:i/>
        </w:rPr>
        <w:t xml:space="preserve">ṅīp</w:t>
      </w:r>
      <w:r>
        <w:t xml:space="preserve"> </w:t>
      </w:r>
      <w:r>
        <w:t xml:space="preserve">by</w:t>
      </w:r>
      <w:r>
        <w:t xml:space="preserve"> </w:t>
      </w:r>
      <w:r>
        <w:rPr>
          <w:iCs/>
          <w:i/>
        </w:rPr>
        <w:t xml:space="preserve">kṛdikārād aktinaḥ</w:t>
      </w:r>
      <w:r>
        <w:t xml:space="preserve"> </w:t>
      </w:r>
      <w:r>
        <w:t xml:space="preserve">(the</w:t>
      </w:r>
      <w:r>
        <w:t xml:space="preserve"> </w:t>
      </w:r>
      <w:r>
        <w:rPr>
          <w:iCs/>
          <w:i/>
        </w:rPr>
        <w:t xml:space="preserve">-i</w:t>
      </w:r>
      <w:r>
        <w:t xml:space="preserve">-final</w:t>
      </w:r>
      <w:r>
        <w:t xml:space="preserve"> </w:t>
      </w:r>
      <w:r>
        <w:rPr>
          <w:iCs/>
          <w:i/>
        </w:rPr>
        <w:t xml:space="preserve">kṛdanta</w:t>
      </w:r>
      <w:r>
        <w:t xml:space="preserve"> </w:t>
      </w:r>
      <w:r>
        <w:t xml:space="preserve">other than</w:t>
      </w:r>
      <w:r>
        <w:t xml:space="preserve"> </w:t>
      </w:r>
      <w:r>
        <w:rPr>
          <w:iCs/>
          <w:i/>
        </w:rPr>
        <w:t xml:space="preserve">ktin</w:t>
      </w:r>
      <w:r>
        <w:t xml:space="preserve">); or the Uṇādi suffix</w:t>
      </w:r>
      <w:r>
        <w:t xml:space="preserve"> </w:t>
      </w:r>
      <w:r>
        <w:rPr>
          <w:iCs/>
          <w:i/>
        </w:rPr>
        <w:t xml:space="preserve">ara</w:t>
      </w:r>
      <w:r>
        <w:t xml:space="preserve">; belonging to the</w:t>
      </w:r>
      <w:r>
        <w:t xml:space="preserve"> </w:t>
      </w:r>
      <w:r>
        <w:rPr>
          <w:iCs/>
          <w:i/>
        </w:rPr>
        <w:t xml:space="preserve">prajñādi</w:t>
      </w:r>
      <w:r>
        <w:t xml:space="preserve"> </w:t>
      </w:r>
      <w:r>
        <w:t xml:space="preserve">class,</w:t>
      </w:r>
      <w:r>
        <w:t xml:space="preserve"> </w:t>
      </w:r>
      <w:r>
        <w:rPr>
          <w:iCs/>
          <w:i/>
        </w:rPr>
        <w:t xml:space="preserve">prajñādibhyaś ca</w:t>
      </w:r>
      <w:r>
        <w:t xml:space="preserve"> </w:t>
      </w:r>
      <w:r>
        <w:t xml:space="preserve">Pā. 5-4-38 gives</w:t>
      </w:r>
      <w:r>
        <w:t xml:space="preserve"> </w:t>
      </w:r>
      <w:r>
        <w:rPr>
          <w:iCs/>
          <w:i/>
        </w:rPr>
        <w:t xml:space="preserve">aṇ</w:t>
      </w:r>
      <w:r>
        <w:t xml:space="preserve"> </w:t>
      </w:r>
      <w:r>
        <w:t xml:space="preserve">in the self-sense;</w:t>
      </w:r>
      <w:r>
        <w:t xml:space="preserve"> </w:t>
      </w:r>
      <w:r>
        <w:rPr>
          <w:iCs/>
          <w:i/>
        </w:rPr>
        <w:t xml:space="preserve">taddhiteṣv acām ādeḥ</w:t>
      </w:r>
      <w:r>
        <w:t xml:space="preserve"> </w:t>
      </w:r>
      <w:r>
        <w:t xml:space="preserve">Pā. 7-2-117 gives the</w:t>
      </w:r>
      <w:r>
        <w:t xml:space="preserve"> </w:t>
      </w:r>
      <w:r>
        <w:rPr>
          <w:iCs/>
          <w:i/>
        </w:rPr>
        <w:t xml:space="preserve">vṛddhi</w:t>
      </w:r>
      <w:r>
        <w:t xml:space="preserve"> </w:t>
      </w:r>
      <w:r>
        <w:t xml:space="preserve">of the initial; in the feminine</w:t>
      </w:r>
      <w:r>
        <w:t xml:space="preserve"> </w:t>
      </w:r>
      <w:r>
        <w:rPr>
          <w:iCs/>
          <w:i/>
        </w:rPr>
        <w:t xml:space="preserve">ṭiḍḍhāṇañ…</w:t>
      </w:r>
      <w:r>
        <w:t xml:space="preserve"> </w:t>
      </w:r>
      <w:r>
        <w:t xml:space="preserve">gives</w:t>
      </w:r>
      <w:r>
        <w:t xml:space="preserve"> </w:t>
      </w:r>
      <w:r>
        <w:rPr>
          <w:iCs/>
          <w:i/>
        </w:rPr>
        <w:t xml:space="preserve">ṅīp</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w:t>
      </w:r>
      <w:r>
        <w:t xml:space="preserve"> </w:t>
      </w:r>
      <w:r>
        <w:rPr>
          <w:iCs/>
          <w:i/>
        </w:rPr>
        <w:t xml:space="preserve">anudāttasya ca yatrodāttalopaḥ</w:t>
      </w:r>
      <w:r>
        <w:t xml:space="preserve"> </w:t>
      </w:r>
      <w:r>
        <w:t xml:space="preserve">Pā. 6-1-161 gives the acute on the</w:t>
      </w:r>
      <w:r>
        <w:t xml:space="preserve"> </w:t>
      </w:r>
      <w:r>
        <w:rPr>
          <w:iCs/>
          <w:i/>
        </w:rPr>
        <w:t xml:space="preserve">ṅīp</w:t>
      </w:r>
      <w:r>
        <w:t xml:space="preserve">; accusative singular. (The grammar of the remaining words continues on p. 14.)</w:t>
      </w:r>
    </w:p>
    <w:p>
      <w:r>
        <w:pict>
          <v:rect style="width:0;height:1.5pt" o:hralign="center" o:hrstd="t" o:hr="t"/>
        </w:pict>
      </w:r>
    </w:p>
    <w:bookmarkEnd w:id="42"/>
    <w:bookmarkStart w:id="43" w:name="printed-p.-14-pdf-32"/>
    <w:p>
      <w:pPr>
        <w:pStyle w:val="Heading3"/>
      </w:pPr>
      <w:r>
        <w:t xml:space="preserve">Printed p. 14 (PDF 32)</w:t>
      </w:r>
    </w:p>
    <w:p>
      <w:pPr>
        <w:pStyle w:val="FirstParagraph"/>
      </w:pPr>
      <w:r>
        <w:rPr>
          <w:iCs/>
          <w:i/>
        </w:rPr>
        <w:t xml:space="preserve">(Header:</w:t>
      </w:r>
      <w:r>
        <w:rPr>
          <w:iCs/>
          <w:i/>
        </w:rPr>
        <w:t xml:space="preserve"> </w:t>
      </w:r>
      <w:r>
        <w:rPr>
          <w:iCs/>
          <w:i/>
        </w:rPr>
        <w:t xml:space="preserve">“</w:t>
      </w:r>
      <w:r>
        <w:rPr>
          <w:iCs/>
          <w:i/>
        </w:rPr>
        <w:t xml:space="preserve">Maṃ. 1 A. 20 Sū. 137</w:t>
      </w:r>
      <w:r>
        <w:rPr>
          <w:iCs/>
          <w:i/>
        </w:rPr>
        <w:t xml:space="preserve">”</w:t>
      </w:r>
      <w:r>
        <w:rPr>
          <w:iCs/>
          <w:i/>
        </w:rPr>
        <w:t xml:space="preserve">.)</w:t>
      </w:r>
      <w:r>
        <w:t xml:space="preserve"> </w:t>
      </w:r>
      <w:r>
        <w:rPr>
          <w:bCs/>
          <w:b/>
        </w:rPr>
        <w:t xml:space="preserve">Vyākaraṇa-prakriyā of Ṛk 3 (continued; grammar page, noted briefly; numbers as printed, doubtful ones [?]).</w:t>
      </w:r>
      <w:r>
        <w:t xml:space="preserve"> </w:t>
      </w:r>
      <w:r>
        <w:rPr>
          <w:iCs/>
          <w:i/>
        </w:rPr>
        <w:t xml:space="preserve">duhanti</w:t>
      </w:r>
      <w:r>
        <w:t xml:space="preserve"> </w:t>
      </w:r>
      <w:r>
        <w:t xml:space="preserve">— root</w:t>
      </w:r>
      <w:r>
        <w:t xml:space="preserve"> </w:t>
      </w:r>
      <w:r>
        <w:rPr>
          <w:iCs/>
          <w:i/>
        </w:rPr>
        <w:t xml:space="preserve">duha prapūraṇe</w:t>
      </w:r>
      <w:r>
        <w:t xml:space="preserve">,</w:t>
      </w:r>
      <w:r>
        <w:t xml:space="preserve"> </w:t>
      </w:r>
      <w:r>
        <w:rPr>
          <w:iCs/>
          <w:i/>
        </w:rPr>
        <w:t xml:space="preserve">adādi</w:t>
      </w:r>
      <w:r>
        <w:t xml:space="preserve"> </w:t>
      </w:r>
      <w:r>
        <w:t xml:space="preserve">class;</w:t>
      </w:r>
      <w:r>
        <w:t xml:space="preserve"> </w:t>
      </w:r>
      <w:r>
        <w:rPr>
          <w:iCs/>
          <w:i/>
        </w:rPr>
        <w:t xml:space="preserve">laṭ</w:t>
      </w:r>
      <w:r>
        <w:t xml:space="preserve"> </w:t>
      </w:r>
      <w:r>
        <w:t xml:space="preserve">3rd plural,</w:t>
      </w:r>
      <w:r>
        <w:t xml:space="preserve"> </w:t>
      </w:r>
      <w:r>
        <w:rPr>
          <w:iCs/>
          <w:i/>
        </w:rPr>
        <w:t xml:space="preserve">jhi</w:t>
      </w:r>
      <w:r>
        <w:t xml:space="preserve"> </w:t>
      </w:r>
      <w:r>
        <w:t xml:space="preserve">→</w:t>
      </w:r>
      <w:r>
        <w:t xml:space="preserve"> </w:t>
      </w:r>
      <w:r>
        <w:rPr>
          <w:iCs/>
          <w:i/>
        </w:rPr>
        <w:t xml:space="preserve">ant</w:t>
      </w:r>
      <w:r>
        <w:t xml:space="preserve">;</w:t>
      </w:r>
      <w:r>
        <w:t xml:space="preserve"> </w:t>
      </w:r>
      <w:r>
        <w:rPr>
          <w:iCs/>
          <w:i/>
        </w:rPr>
        <w:t xml:space="preserve">ādiprabhṛtibhyaḥ śapaḥ</w:t>
      </w:r>
      <w:r>
        <w:t xml:space="preserve"> </w:t>
      </w:r>
      <w:r>
        <w:t xml:space="preserve">gives</w:t>
      </w:r>
      <w:r>
        <w:t xml:space="preserve"> </w:t>
      </w:r>
      <w:r>
        <w:rPr>
          <w:iCs/>
          <w:i/>
        </w:rPr>
        <w:t xml:space="preserve">luk</w:t>
      </w:r>
      <w:r>
        <w:t xml:space="preserve"> </w:t>
      </w:r>
      <w:r>
        <w:t xml:space="preserve">of</w:t>
      </w:r>
      <w:r>
        <w:t xml:space="preserve"> </w:t>
      </w:r>
      <w:r>
        <w:rPr>
          <w:iCs/>
          <w:i/>
        </w:rPr>
        <w:t xml:space="preserve">śap</w:t>
      </w:r>
      <w:r>
        <w:t xml:space="preserve">; after a</w:t>
      </w:r>
      <w:r>
        <w:t xml:space="preserve"> </w:t>
      </w:r>
      <w:r>
        <w:rPr>
          <w:iCs/>
          <w:i/>
        </w:rPr>
        <w:t xml:space="preserve">tiṅanta</w:t>
      </w:r>
      <w:r>
        <w:t xml:space="preserve"> </w:t>
      </w:r>
      <w:r>
        <w:t xml:space="preserve">[as read,</w:t>
      </w:r>
      <w:r>
        <w:t xml:space="preserve"> </w:t>
      </w:r>
      <w:r>
        <w:t xml:space="preserve">“</w:t>
      </w:r>
      <w:r>
        <w:t xml:space="preserve">atiṅantada</w:t>
      </w:r>
      <w:r>
        <w:t xml:space="preserve">”</w:t>
      </w:r>
      <w:r>
        <w:t xml:space="preserve">],</w:t>
      </w:r>
      <w:r>
        <w:t xml:space="preserve"> </w:t>
      </w:r>
      <w:r>
        <w:rPr>
          <w:iCs/>
          <w:i/>
        </w:rPr>
        <w:t xml:space="preserve">nighāta</w:t>
      </w:r>
      <w:r>
        <w:t xml:space="preserve">.</w:t>
      </w:r>
      <w:r>
        <w:t xml:space="preserve"> </w:t>
      </w:r>
      <w:r>
        <w:rPr>
          <w:iCs/>
          <w:i/>
        </w:rPr>
        <w:t xml:space="preserve">asmatrā</w:t>
      </w:r>
      <w:r>
        <w:t xml:space="preserve"> </w:t>
      </w:r>
      <w:r>
        <w:t xml:space="preserve">—</w:t>
      </w:r>
      <w:r>
        <w:t xml:space="preserve"> </w:t>
      </w:r>
      <w:r>
        <w:rPr>
          <w:iCs/>
          <w:i/>
        </w:rPr>
        <w:t xml:space="preserve">asmān trāyete iti asmatrā</w:t>
      </w:r>
      <w:r>
        <w:t xml:space="preserve">, root</w:t>
      </w:r>
      <w:r>
        <w:t xml:space="preserve"> </w:t>
      </w:r>
      <w:r>
        <w:rPr>
          <w:iCs/>
          <w:i/>
        </w:rPr>
        <w:t xml:space="preserve">traiṅ pālane</w:t>
      </w:r>
      <w:r>
        <w:t xml:space="preserve">,</w:t>
      </w:r>
      <w:r>
        <w:t xml:space="preserve"> </w:t>
      </w:r>
      <w:r>
        <w:rPr>
          <w:iCs/>
          <w:i/>
        </w:rPr>
        <w:t xml:space="preserve">kvip</w:t>
      </w:r>
      <w:r>
        <w:t xml:space="preserve"> </w:t>
      </w:r>
      <w:r>
        <w:t xml:space="preserve">by</w:t>
      </w:r>
      <w:r>
        <w:t xml:space="preserve"> </w:t>
      </w:r>
      <w:r>
        <w:rPr>
          <w:iCs/>
          <w:i/>
        </w:rPr>
        <w:t xml:space="preserve">kvip ca</w:t>
      </w:r>
      <w:r>
        <w:t xml:space="preserve">;</w:t>
      </w:r>
      <w:r>
        <w:t xml:space="preserve"> </w:t>
      </w:r>
      <w:r>
        <w:rPr>
          <w:iCs/>
          <w:i/>
        </w:rPr>
        <w:t xml:space="preserve">supāṃ sulug…</w:t>
      </w:r>
      <w:r>
        <w:t xml:space="preserve"> </w:t>
      </w:r>
      <w:r>
        <w:t xml:space="preserve">Pā. 7-1-39 gives</w:t>
      </w:r>
      <w:r>
        <w:t xml:space="preserve"> </w:t>
      </w:r>
      <w:r>
        <w:rPr>
          <w:iCs/>
          <w:i/>
        </w:rPr>
        <w:t xml:space="preserve">ā</w:t>
      </w:r>
      <w:r>
        <w:t xml:space="preserve"> </w:t>
      </w:r>
      <w:r>
        <w:t xml:space="preserve">for the case-ending; in the compound</w:t>
      </w:r>
      <w:r>
        <w:t xml:space="preserve"> </w:t>
      </w:r>
      <w:r>
        <w:rPr>
          <w:iCs/>
          <w:i/>
        </w:rPr>
        <w:t xml:space="preserve">gatikārakopapadāt kṛt</w:t>
      </w:r>
      <w:r>
        <w:t xml:space="preserve"> </w:t>
      </w:r>
      <w:r>
        <w:t xml:space="preserve">Pā. 6-1-139 [as printed; the standard sūtra is 6-2-139] gives the accent of the</w:t>
      </w:r>
      <w:r>
        <w:t xml:space="preserve"> </w:t>
      </w:r>
      <w:r>
        <w:rPr>
          <w:iCs/>
          <w:i/>
        </w:rPr>
        <w:t xml:space="preserve">kṛdanta</w:t>
      </w:r>
      <w:r>
        <w:t xml:space="preserve"> </w:t>
      </w:r>
      <w:r>
        <w:t xml:space="preserve">second member [as read].</w:t>
      </w:r>
      <w:r>
        <w:t xml:space="preserve"> </w:t>
      </w:r>
      <w:r>
        <w:rPr>
          <w:iCs/>
          <w:i/>
        </w:rPr>
        <w:t xml:space="preserve">arvāñcā</w:t>
      </w:r>
      <w:r>
        <w:t xml:space="preserve"> </w:t>
      </w:r>
      <w:r>
        <w:t xml:space="preserve">—</w:t>
      </w:r>
      <w:r>
        <w:t xml:space="preserve"> </w:t>
      </w:r>
      <w:r>
        <w:rPr>
          <w:iCs/>
          <w:i/>
        </w:rPr>
        <w:t xml:space="preserve">supāṃ sulug…</w:t>
      </w:r>
      <w:r>
        <w:t xml:space="preserve"> </w:t>
      </w:r>
      <w:r>
        <w:t xml:space="preserve">Pā. 7-1-39 gives</w:t>
      </w:r>
      <w:r>
        <w:t xml:space="preserve"> </w:t>
      </w:r>
      <w:r>
        <w:rPr>
          <w:iCs/>
          <w:i/>
        </w:rPr>
        <w:t xml:space="preserve">ā</w:t>
      </w:r>
      <w:r>
        <w:t xml:space="preserve"> </w:t>
      </w:r>
      <w:r>
        <w:t xml:space="preserve">for the dual</w:t>
      </w:r>
      <w:r>
        <w:t xml:space="preserve"> </w:t>
      </w:r>
      <w:r>
        <w:rPr>
          <w:iCs/>
          <w:i/>
        </w:rPr>
        <w:t xml:space="preserve">au</w:t>
      </w:r>
      <w:r>
        <w:t xml:space="preserve">.</w:t>
      </w:r>
      <w:r>
        <w:t xml:space="preserve"> </w:t>
      </w:r>
      <w:r>
        <w:rPr>
          <w:iCs/>
          <w:i/>
        </w:rPr>
        <w:t xml:space="preserve">somapītaye</w:t>
      </w:r>
      <w:r>
        <w:t xml:space="preserve"> </w:t>
      </w:r>
      <w:r>
        <w:t xml:space="preserve">—</w:t>
      </w:r>
      <w:r>
        <w:t xml:space="preserve"> </w:t>
      </w:r>
      <w:r>
        <w:rPr>
          <w:iCs/>
          <w:i/>
        </w:rPr>
        <w:t xml:space="preserve">somasya pītiḥ somapītiḥ tasmai</w:t>
      </w:r>
      <w:r>
        <w:t xml:space="preserve">;</w:t>
      </w:r>
      <w:r>
        <w:t xml:space="preserve"> </w:t>
      </w:r>
      <w:r>
        <w:rPr>
          <w:iCs/>
          <w:i/>
        </w:rPr>
        <w:t xml:space="preserve">pīti</w:t>
      </w:r>
      <w:r>
        <w:t xml:space="preserve"> </w:t>
      </w:r>
      <w:r>
        <w:t xml:space="preserve">was explained in the previous mantra;</w:t>
      </w:r>
      <w:r>
        <w:t xml:space="preserve"> </w:t>
      </w:r>
      <w:r>
        <w:rPr>
          <w:iCs/>
          <w:i/>
        </w:rPr>
        <w:t xml:space="preserve">tādau ca niti</w:t>
      </w:r>
      <w:r>
        <w:t xml:space="preserve"> </w:t>
      </w:r>
      <w:r>
        <w:t xml:space="preserve">Pā. 6-2-50 gives the accent of the first member; dative singular.</w:t>
      </w:r>
      <w:r>
        <w:t xml:space="preserve"> </w:t>
      </w:r>
      <w:r>
        <w:rPr>
          <w:iCs/>
          <w:i/>
        </w:rPr>
        <w:t xml:space="preserve">nṛbhiḥ</w:t>
      </w:r>
      <w:r>
        <w:t xml:space="preserve"> </w:t>
      </w:r>
      <w:r>
        <w:t xml:space="preserve">— root</w:t>
      </w:r>
      <w:r>
        <w:t xml:space="preserve"> </w:t>
      </w:r>
      <w:r>
        <w:rPr>
          <w:iCs/>
          <w:i/>
        </w:rPr>
        <w:t xml:space="preserve">nṛ nayet</w:t>
      </w:r>
      <w:r>
        <w:t xml:space="preserve">,</w:t>
      </w:r>
      <w:r>
        <w:t xml:space="preserve"> </w:t>
      </w:r>
      <w:r>
        <w:rPr>
          <w:iCs/>
          <w:i/>
        </w:rPr>
        <w:t xml:space="preserve">kvip</w:t>
      </w:r>
      <w:r>
        <w:t xml:space="preserve">; instrumental plural.</w:t>
      </w:r>
      <w:r>
        <w:t xml:space="preserve"> </w:t>
      </w:r>
      <w:r>
        <w:rPr>
          <w:iCs/>
          <w:i/>
        </w:rPr>
        <w:t xml:space="preserve">sutaḥ</w:t>
      </w:r>
      <w:r>
        <w:t xml:space="preserve"> </w:t>
      </w:r>
      <w:r>
        <w:t xml:space="preserve">— root</w:t>
      </w:r>
      <w:r>
        <w:t xml:space="preserve"> </w:t>
      </w:r>
      <w:r>
        <w:rPr>
          <w:iCs/>
          <w:i/>
        </w:rPr>
        <w:t xml:space="preserve">ṣuñ abhiṣave</w:t>
      </w:r>
      <w:r>
        <w:t xml:space="preserve">,</w:t>
      </w:r>
      <w:r>
        <w:t xml:space="preserve"> </w:t>
      </w:r>
      <w:r>
        <w:rPr>
          <w:iCs/>
          <w:i/>
        </w:rPr>
        <w:t xml:space="preserve">niṣṭhā</w:t>
      </w:r>
      <w:r>
        <w:t xml:space="preserve"> </w:t>
      </w:r>
      <w:r>
        <w:t xml:space="preserve">gives</w:t>
      </w:r>
      <w:r>
        <w:t xml:space="preserve"> </w:t>
      </w:r>
      <w:r>
        <w:rPr>
          <w:iCs/>
          <w:i/>
        </w:rPr>
        <w:t xml:space="preserve">kta</w:t>
      </w:r>
      <w:r>
        <w:t xml:space="preserve">; final acute by the suffix.</w:t>
      </w:r>
    </w:p>
    <w:p>
      <w:pPr>
        <w:pStyle w:val="BodyText"/>
      </w:pPr>
      <w:r>
        <w:rPr>
          <w:bCs/>
          <w:b/>
        </w:rPr>
        <w:t xml:space="preserve">Here ends Sūkta 137</w:t>
      </w:r>
      <w:r>
        <w:t xml:space="preserve"> </w:t>
      </w:r>
      <w:r>
        <w:t xml:space="preserve">(</w:t>
      </w:r>
      <w:r>
        <w:rPr>
          <w:iCs/>
          <w:i/>
        </w:rPr>
        <w:t xml:space="preserve">susumā yātam</w:t>
      </w:r>
      <w:r>
        <w:t xml:space="preserve">; 3 ṛks; printed pp. 1–14).</w:t>
      </w:r>
    </w:p>
    <w:p>
      <w:r>
        <w:pict>
          <v:rect style="width:0;height:1.5pt" o:hralign="center" o:hrstd="t" o:hr="t"/>
        </w:pict>
      </w:r>
    </w:p>
    <w:bookmarkEnd w:id="43"/>
    <w:bookmarkEnd w:id="44"/>
    <w:bookmarkStart w:id="72" w:name="X8680e5eec22d70524e4029c70ebc247479d4f30"/>
    <w:p>
      <w:pPr>
        <w:pStyle w:val="Heading2"/>
      </w:pPr>
      <w:r>
        <w:t xml:space="preserve">Sūkta 138 —</w:t>
      </w:r>
      <w:r>
        <w:t xml:space="preserve"> </w:t>
      </w:r>
      <w:r>
        <w:rPr>
          <w:iCs/>
          <w:i/>
        </w:rPr>
        <w:t xml:space="preserve">pra pra pūṣṇaḥ</w:t>
      </w:r>
      <w:r>
        <w:t xml:space="preserve"> </w:t>
      </w:r>
      <w:r>
        <w:t xml:space="preserve">(begins at the foot of printed p. 14; Anuvāka 20, fifth Sūkta; 4 ṛks)</w:t>
      </w:r>
    </w:p>
    <w:bookmarkStart w:id="45" w:name="printed-p.-14-cont.-pdf-32"/>
    <w:p>
      <w:pPr>
        <w:pStyle w:val="Heading3"/>
      </w:pPr>
      <w:r>
        <w:t xml:space="preserve">Printed p. 14 (cont.) (PDF 32)</w:t>
      </w:r>
    </w:p>
    <w:p>
      <w:pPr>
        <w:pStyle w:val="FirstParagraph"/>
      </w:pPr>
      <w:r>
        <w:t xml:space="preserve">The Kannada heading, set off by ornaments:</w:t>
      </w:r>
      <w:r>
        <w:t xml:space="preserve"> </w:t>
      </w:r>
      <w:r>
        <w:t xml:space="preserve">“</w:t>
      </w:r>
      <w:r>
        <w:t xml:space="preserve">The hundred-and-thirty-eighth Sūkta</w:t>
      </w:r>
      <w:r>
        <w:t xml:space="preserve">”</w:t>
      </w:r>
      <w:r>
        <w:t xml:space="preserve"> </w:t>
      </w:r>
      <w:r>
        <w:t xml:space="preserve">(ನೂರ ಮೂವತ್ತೆಂಟನೆಯ ಸೂಕ್ತವು).</w:t>
      </w:r>
    </w:p>
    <w:p>
      <w:pPr>
        <w:pStyle w:val="BodyText"/>
      </w:pPr>
      <w:r>
        <w:rPr>
          <w:bCs/>
          <w:b/>
        </w:rPr>
        <w:t xml:space="preserve">॥ सायणभाष्यम् ॥ — Sāyaṇa-bhāṣya (introduction)</w:t>
      </w:r>
    </w:p>
    <w:p>
      <w:pPr>
        <w:pStyle w:val="BlockText"/>
      </w:pPr>
      <w:r>
        <w:t xml:space="preserve">प्रप्र पूष्ण इति चतुर्ऋचं पञ्चमं सूक्तं पारुच्छेपमात्यष्टं पूषदेवताकम् । प्रप्र चतुष्कं पौष्णमित्यनुक्रान्तम् ॥ विनियोगो लैङ्गिकः ॥</w:t>
      </w:r>
    </w:p>
    <w:p>
      <w:pPr>
        <w:pStyle w:val="FirstParagraph"/>
      </w:pPr>
      <w:r>
        <w:rPr>
          <w:iCs/>
          <w:i/>
        </w:rPr>
        <w:t xml:space="preserve">Prapra pūṣṇaḥ</w:t>
      </w:r>
      <w:r>
        <w:t xml:space="preserve"> </w:t>
      </w:r>
      <w:r>
        <w:t xml:space="preserve">is the fifth Sūkta, of four ṛks, of Pārucchepa [i.e. of Parucchepa], in the Atyaṣṭi metre, with Pūṣan as deity. The Anukramaṇikā says</w:t>
      </w:r>
      <w:r>
        <w:t xml:space="preserve"> </w:t>
      </w:r>
      <w:r>
        <w:t xml:space="preserve">“</w:t>
      </w:r>
      <w:r>
        <w:rPr>
          <w:iCs/>
          <w:i/>
        </w:rPr>
        <w:t xml:space="preserve">prapra catuṣkaṃ pauṣṇam</w:t>
      </w:r>
      <w:r>
        <w:t xml:space="preserve">”</w:t>
      </w:r>
      <w:r>
        <w:t xml:space="preserve">. Its application is</w:t>
      </w:r>
      <w:r>
        <w:t xml:space="preserve"> </w:t>
      </w:r>
      <w:r>
        <w:rPr>
          <w:iCs/>
          <w:i/>
        </w:rPr>
        <w:t xml:space="preserve">laiṅgika</w:t>
      </w:r>
      <w:r>
        <w:t xml:space="preserve">.</w:t>
      </w:r>
    </w:p>
    <w:p>
      <w:pPr>
        <w:pStyle w:val="BodyText"/>
      </w:pPr>
      <w:r>
        <w:rPr>
          <w:bCs/>
          <w:b/>
        </w:rPr>
        <w:t xml:space="preserve">Anuvāda (Kannada translation).</w:t>
      </w:r>
      <w:r>
        <w:t xml:space="preserve"> </w:t>
      </w:r>
      <w:r>
        <w:t xml:space="preserve">This Sūkta</w:t>
      </w:r>
      <w:r>
        <w:t xml:space="preserve"> </w:t>
      </w:r>
      <w:r>
        <w:rPr>
          <w:iCs/>
          <w:i/>
        </w:rPr>
        <w:t xml:space="preserve">prapra pūṣṇaḥ</w:t>
      </w:r>
      <w:r>
        <w:t xml:space="preserve"> </w:t>
      </w:r>
      <w:r>
        <w:t xml:space="preserve">is the fifth Sūkta in the twentieth Anuvāka. It has four ṛks. The seer of this Sūkta is Parucchepa, son of Divodāsa. Pūṣan is the deity. The metre is Atyaṣṭi. In the Anukramaṇikā they have said</w:t>
      </w:r>
      <w:r>
        <w:t xml:space="preserve"> </w:t>
      </w:r>
      <w:r>
        <w:t xml:space="preserve">“</w:t>
      </w:r>
      <w:r>
        <w:rPr>
          <w:iCs/>
          <w:i/>
        </w:rPr>
        <w:t xml:space="preserve">prapra catuṣkaṃ pauṣṇam</w:t>
      </w:r>
      <w:r>
        <w:t xml:space="preserve">”</w:t>
      </w:r>
      <w:r>
        <w:t xml:space="preserve">. The application of the Sūkta is</w:t>
      </w:r>
      <w:r>
        <w:t xml:space="preserve"> </w:t>
      </w:r>
      <w:r>
        <w:rPr>
          <w:iCs/>
          <w:i/>
        </w:rPr>
        <w:t xml:space="preserve">laiṅgika</w:t>
      </w:r>
      <w:r>
        <w:t xml:space="preserve">.</w:t>
      </w:r>
    </w:p>
    <w:p>
      <w:r>
        <w:pict>
          <v:rect style="width:0;height:1.5pt" o:hralign="center" o:hrstd="t" o:hr="t"/>
        </w:pict>
      </w:r>
    </w:p>
    <w:bookmarkEnd w:id="45"/>
    <w:bookmarkStart w:id="47" w:name="printed-p.-15-pdf-33"/>
    <w:p>
      <w:pPr>
        <w:pStyle w:val="Heading3"/>
      </w:pPr>
      <w:r>
        <w:t xml:space="preserve">Printed p. 15 (PDF 33)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numeral 2. A decorated heading</w:t>
      </w:r>
      <w:r>
        <w:rPr>
          <w:iCs/>
          <w:i/>
        </w:rPr>
        <w:t xml:space="preserve"> </w:t>
      </w:r>
      <w:r>
        <w:rPr>
          <w:iCs/>
          <w:i/>
        </w:rPr>
        <w:t xml:space="preserve">“</w:t>
      </w:r>
      <w:r>
        <w:rPr>
          <w:iCs/>
          <w:i/>
        </w:rPr>
        <w:t xml:space="preserve">Sūkta — 138</w:t>
      </w:r>
      <w:r>
        <w:rPr>
          <w:iCs/>
          <w:i/>
        </w:rPr>
        <w:t xml:space="preserve">”</w:t>
      </w:r>
      <w:r>
        <w:rPr>
          <w:iCs/>
          <w:i/>
        </w:rPr>
        <w:t xml:space="preserve"> </w:t>
      </w:r>
      <w:r>
        <w:rPr>
          <w:iCs/>
          <w:i/>
        </w:rPr>
        <w:t xml:space="preserve">opens the page.)</w:t>
      </w:r>
    </w:p>
    <w:p>
      <w:pPr>
        <w:pStyle w:val="BodyText"/>
      </w:pPr>
      <w:r>
        <w:rPr>
          <w:bCs/>
          <w:b/>
        </w:rPr>
        <w:t xml:space="preserve">Sūkta 138.</w:t>
      </w:r>
      <w:r>
        <w:t xml:space="preserve"> </w:t>
      </w:r>
      <w:r>
        <w:t xml:space="preserve">Maṇḍala 1; Anuvāka 20; Sūkta 138; Aṣṭaka 2, Adhyāya 2. Number of ṛks in the Sūkta: 4. Ṛṣi: Parucchepa Daivodāsi. Devatā: Pūṣan. Chandas: Atyaṣṭi.</w:t>
      </w:r>
    </w:p>
    <w:bookmarkStart w:id="46" w:name="ṛk-1-1"/>
    <w:p>
      <w:pPr>
        <w:pStyle w:val="Heading4"/>
      </w:pPr>
      <w:r>
        <w:t xml:space="preserve">Ṛk 1</w:t>
      </w:r>
    </w:p>
    <w:p>
      <w:pPr>
        <w:pStyle w:val="FirstParagraph"/>
      </w:pPr>
      <w:r>
        <w:rPr>
          <w:bCs/>
          <w:b/>
        </w:rPr>
        <w:t xml:space="preserve">॥ संहितापाठः ॥</w:t>
      </w:r>
    </w:p>
    <w:p>
      <w:pPr>
        <w:pStyle w:val="BlockText"/>
      </w:pPr>
      <w:r>
        <w:t xml:space="preserve">प्रप्र॑ पू॒ष्णस्तुवि॑जा॒तस्य॑ शस्यते महि॒त्वम॑स्य त॒वसो॒ न त॑न्दते स्तो॒त्रम॑स्य॒ न त॑न्दते ।</w:t>
      </w:r>
      <w:r>
        <w:t xml:space="preserve"> </w:t>
      </w:r>
      <w:r>
        <w:t xml:space="preserve">अर्चा॑मि सुम्न॒यन्न॒हमन्त्यू॑तिं मयो॒भुवं॑ ।</w:t>
      </w:r>
      <w:r>
        <w:t xml:space="preserve"> </w:t>
      </w:r>
      <w:r>
        <w:t xml:space="preserve">विश्व॑स्य॒ यो मन॑ आयु॒युवे म॒खो दे॒व आ॑यु॒युवे म॒खः ॥ १ ॥</w:t>
      </w:r>
    </w:p>
    <w:p>
      <w:pPr>
        <w:pStyle w:val="BlockText"/>
      </w:pPr>
      <w:r>
        <w:rPr>
          <w:iCs/>
          <w:i/>
        </w:rPr>
        <w:t xml:space="preserve">prapra̭ pū̱ṣṇastuvi̭jā̱tasya̭ śasyate mahi̱tvama̭sya ta̱vaso̱ na ta̭ndate sto̱trama̭sya̱ na ta̭ndate |</w:t>
      </w:r>
      <w:r>
        <w:t xml:space="preserve"> </w:t>
      </w:r>
      <w:r>
        <w:rPr>
          <w:iCs/>
          <w:i/>
        </w:rPr>
        <w:t xml:space="preserve">arcā̭mi sumna̱yanna̱hamantyṷ̄tiṃ mayo̱bhuva̭ṃ |</w:t>
      </w:r>
      <w:r>
        <w:t xml:space="preserve"> </w:t>
      </w:r>
      <w:r>
        <w:rPr>
          <w:iCs/>
          <w:i/>
        </w:rPr>
        <w:t xml:space="preserve">viśva̭sya̱ yo mana̭ āyu̱yuve ma̱kho de̱va ā̭yu̱yuve ma̱khaḥ ‖ 1 ‖</w:t>
      </w:r>
    </w:p>
    <w:p>
      <w:pPr>
        <w:pStyle w:val="FirstParagraph"/>
      </w:pPr>
      <w:r>
        <w:rPr>
          <w:bCs/>
          <w:b/>
        </w:rPr>
        <w:t xml:space="preserve">॥ पदपाठः ॥</w:t>
      </w:r>
    </w:p>
    <w:p>
      <w:pPr>
        <w:pStyle w:val="BlockText"/>
      </w:pPr>
      <w:r>
        <w:t xml:space="preserve">प्रऽप्र । पूष्णः । तुविऽजातस्य । शस्यते । महित्वम् । अस्य । तवसः । न । तन्दते । स्तोत्रम् । अस्य । न । तन्दते ।</w:t>
      </w:r>
      <w:r>
        <w:t xml:space="preserve"> </w:t>
      </w:r>
      <w:r>
        <w:t xml:space="preserve">अर्चामि । सुम्नऽयन् । अहम् । अन्तिऽऊतिम् । मयःऽभुवम् ।</w:t>
      </w:r>
      <w:r>
        <w:t xml:space="preserve"> </w:t>
      </w:r>
      <w:r>
        <w:t xml:space="preserve">विश्वस्य । यः । मनः । आऽयुयुवे । मखः । देवः । आऽयुयुवे । मखः ॥ १ ॥</w:t>
      </w:r>
    </w:p>
    <w:p>
      <w:pPr>
        <w:pStyle w:val="BlockText"/>
      </w:pPr>
      <w:r>
        <w:rPr>
          <w:iCs/>
          <w:i/>
        </w:rPr>
        <w:t xml:space="preserve">pra ’pra | pūṣṇaḥ | tuvi ’jātasya | śasyate | mahitvam | asya | tavasaḥ | na | tandate | stotram | asya | na | tandate |</w:t>
      </w:r>
      <w:r>
        <w:t xml:space="preserve"> </w:t>
      </w:r>
      <w:r>
        <w:rPr>
          <w:iCs/>
          <w:i/>
        </w:rPr>
        <w:t xml:space="preserve">arcāmi | sumna ’yan | aham | anti ’ūtim | mayaḥ ’bhuvam |</w:t>
      </w:r>
      <w:r>
        <w:t xml:space="preserve"> </w:t>
      </w:r>
      <w:r>
        <w:rPr>
          <w:iCs/>
          <w:i/>
        </w:rPr>
        <w:t xml:space="preserve">viśvasya | yaḥ | manaḥ | ā ’yuyuve | makhaḥ | devaḥ | ā ’yuyuve | makhaḥ ‖ 1 ‖</w:t>
      </w:r>
    </w:p>
    <w:p>
      <w:pPr>
        <w:pStyle w:val="FirstParagraph"/>
      </w:pPr>
      <w:r>
        <w:rPr>
          <w:iCs/>
          <w:i/>
        </w:rPr>
        <w:t xml:space="preserve">(Gist, mine: Pūṣan’s greatness is praised by all and his praise is never abandoned; the sacrificer too worships him, the giver of happiness, who unites the minds of all worshippers with himself and attends the whole sacrifice.)</w:t>
      </w:r>
    </w:p>
    <w:p>
      <w:pPr>
        <w:pStyle w:val="BodyText"/>
      </w:pPr>
      <w:r>
        <w:rPr>
          <w:bCs/>
          <w:b/>
        </w:rPr>
        <w:t xml:space="preserve">॥ सायणभाष्यम् ॥</w:t>
      </w:r>
      <w:r>
        <w:t xml:space="preserve"> </w:t>
      </w:r>
      <w:r>
        <w:t xml:space="preserve">(Sanskrit, not rendered in English)</w:t>
      </w:r>
    </w:p>
    <w:p>
      <w:pPr>
        <w:pStyle w:val="BlockText"/>
      </w:pPr>
      <w:r>
        <w:t xml:space="preserve">तुविजातस्य बहुयजमानार्थमुत्पन्नस्यास्य पूष्णः पोषकस्यैतन्नामकस्य देवस्य तवसो महित्वं बलस्य महत्त्वं प्रप्र शस्यते । प्रशस्यते सर्वैः ॥ वीप्सा पादपूरणे । न तन्दते । न हिनस्ति कश्चित्त्रदपि । किंचास्य पूष्णः स्तोत्रं न तन्दते ।</w:t>
      </w:r>
    </w:p>
    <w:p>
      <w:pPr>
        <w:pStyle w:val="BlockText"/>
      </w:pPr>
      <w:r>
        <w:rPr>
          <w:iCs/>
          <w:i/>
        </w:rPr>
        <w:t xml:space="preserve">tuvijātasya bahuyajamānārthamutpannasyāsya pūṣṇaḥ poṣakasyaitannāmakasya devasya tavaso mahitvaṃ balasya mahattvaṃ prapra śasyate | praśasyate sarvaiḥ ‖ vīpsā pādapūraṇe | na tandate | na hinasti kaścittradapi | kiṃcāsya pūṣṇaḥ stotraṃ na tandate |</w:t>
      </w:r>
    </w:p>
    <w:bookmarkEnd w:id="46"/>
    <w:bookmarkEnd w:id="47"/>
    <w:bookmarkStart w:id="48" w:name="printed-p.-16-pdf-34"/>
    <w:p>
      <w:pPr>
        <w:pStyle w:val="Heading3"/>
      </w:pPr>
      <w:r>
        <w:t xml:space="preserve">Printed p. 16 (PDF 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138</w:t>
      </w:r>
      <w:r>
        <w:rPr>
          <w:iCs/>
          <w:i/>
        </w:rPr>
        <w:t xml:space="preserve">”</w:t>
      </w:r>
      <w:r>
        <w:rPr>
          <w:iCs/>
          <w:i/>
        </w:rPr>
        <w:t xml:space="preserve">.)</w:t>
      </w:r>
    </w:p>
    <w:p>
      <w:pPr>
        <w:pStyle w:val="BlockText"/>
      </w:pPr>
      <w:r>
        <w:t xml:space="preserve">न हिनस्ति । न विरमति । सर्वोऽपि जन एनं स्तौतीत्यर्थः । जगत्पोषकत्वादिति भावः । अतः कारणादहं अहमपि यजमानः सुम्नयन् सुखमिच्छन्नर्चामि । स्तौमि । कीदृशं तम् । अन्त्यूतिमासन्नरक्षणं ॥ कादिलोपो बहुलमिति कलोपः ॥ स्तुत्यनन्तरमेव वरप्रदमित्यर्थः । मयोभुवं सुखस्योत्पादकं भावयितारं वा । यः पूषा मखो यज्ञवान् ॥ मत्वर्थो लुप्यते ॥ विश्वस्य सर्वस्य स्तोतुरृत्विजो मन आयुयुवे समन्तान्मिश्रयति । शीघ्रं वरप्रदानादिति भावः । किंच देवो दीप्यमान एष मखो मखं यज्ञमायुयुवे । सम्पूर्तिपर्यन्तं मिश्रयति । यद्वा । विश्वस्य मनोमिश्रणे यजमाने किमायोतमिति चेत् उच्यते । मखो यज्ञनिर्वाहकोऽयं पूषा देवो यजमानस्य मन आयुयुवे । समन्तान्मिश्रयति । सामर्थ्याद्यजमानस्य मन इति लभ्यते ॥ यौतेश्छान्दसो लिट् ॥</w:t>
      </w:r>
    </w:p>
    <w:p>
      <w:pPr>
        <w:pStyle w:val="BlockText"/>
      </w:pPr>
      <w:r>
        <w:rPr>
          <w:iCs/>
          <w:i/>
        </w:rPr>
        <w:t xml:space="preserve">na hinasti | na viramati | sarvo ’pi jana enaṃ stautītyarthaḥ | jagatpoṣakatvāditi bhāvaḥ | ataḥ kāraṇādahaṃ ahamapi yajamānaḥ sumnayan sukhamicchannarcāmi | staumi | kīdṛśaṃ tam | antyūtimāsannarakṣaṇaṃ ‖ kādilopo bahulamiti kalopaḥ ‖ stutyanantarameva varapradamityarthaḥ | mayobhuvaṃ sukhasyotpādakaṃ bhāvayitāraṃ vā | yaḥ pūṣā makho yajñavān ‖ matvartho lupyate ‖ viśvasya sarvasya stoturṛtvijo mana āyuyuve samantānmiśrayati | śīghraṃ varapradānāditi bhāvaḥ | kiṃca devo dīpyamāna eṣa makho makhaṃ yajñamāyuyuve | sampūrtiparyantaṃ miśrayati | yadvā | viśvasya manomiśraṇe yajamāne kimāyotamiti cet ucyate | makho yajñanirvāhako ’yaṃ pūṣā devo yajamānasya mana āyuyuve | samantānmiśrayati | sāmarthyādyajamānasya mana iti labhyate ‖ yauteśchāndaso liṭ ‖</w:t>
      </w:r>
    </w:p>
    <w:p>
      <w:pPr>
        <w:pStyle w:val="FirstParagraph"/>
      </w:pPr>
      <w:r>
        <w:rPr>
          <w:bCs/>
          <w:b/>
        </w:rPr>
        <w:t xml:space="preserve">Pratipadārtha (Kannada).</w:t>
      </w:r>
      <w:r>
        <w:t xml:space="preserve"> </w:t>
      </w:r>
      <w:r>
        <w:rPr>
          <w:iCs/>
          <w:i/>
        </w:rPr>
        <w:t xml:space="preserve">tuvijātasya</w:t>
      </w:r>
      <w:r>
        <w:t xml:space="preserve"> </w:t>
      </w:r>
      <w:r>
        <w:t xml:space="preserve">— born for many sacrificers, or worshipful to many;</w:t>
      </w:r>
      <w:r>
        <w:t xml:space="preserve"> </w:t>
      </w:r>
      <w:r>
        <w:rPr>
          <w:iCs/>
          <w:i/>
        </w:rPr>
        <w:t xml:space="preserve">asya pūṣṇaḥ</w:t>
      </w:r>
      <w:r>
        <w:t xml:space="preserve"> </w:t>
      </w:r>
      <w:r>
        <w:t xml:space="preserve">— of this god Pūṣan;</w:t>
      </w:r>
      <w:r>
        <w:t xml:space="preserve"> </w:t>
      </w:r>
      <w:r>
        <w:rPr>
          <w:iCs/>
          <w:i/>
        </w:rPr>
        <w:t xml:space="preserve">tavasaḥ</w:t>
      </w:r>
      <w:r>
        <w:t xml:space="preserve"> </w:t>
      </w:r>
      <w:r>
        <w:t xml:space="preserve">— of the strength;</w:t>
      </w:r>
      <w:r>
        <w:t xml:space="preserve"> </w:t>
      </w:r>
      <w:r>
        <w:rPr>
          <w:iCs/>
          <w:i/>
        </w:rPr>
        <w:t xml:space="preserve">mahitvam</w:t>
      </w:r>
      <w:r>
        <w:t xml:space="preserve"> </w:t>
      </w:r>
      <w:r>
        <w:t xml:space="preserve">— the greatness;</w:t>
      </w:r>
      <w:r>
        <w:t xml:space="preserve"> </w:t>
      </w:r>
      <w:r>
        <w:rPr>
          <w:iCs/>
          <w:i/>
        </w:rPr>
        <w:t xml:space="preserve">prapra śasyate</w:t>
      </w:r>
      <w:r>
        <w:t xml:space="preserve"> </w:t>
      </w:r>
      <w:r>
        <w:t xml:space="preserve">— is praised exceedingly;</w:t>
      </w:r>
      <w:r>
        <w:t xml:space="preserve"> </w:t>
      </w:r>
      <w:r>
        <w:rPr>
          <w:iCs/>
          <w:i/>
        </w:rPr>
        <w:t xml:space="preserve">na tandate</w:t>
      </w:r>
      <w:r>
        <w:t xml:space="preserve"> </w:t>
      </w:r>
      <w:r>
        <w:t xml:space="preserve">— (without fatigue) no one stops it;</w:t>
      </w:r>
      <w:r>
        <w:t xml:space="preserve"> </w:t>
      </w:r>
      <w:r>
        <w:rPr>
          <w:iCs/>
          <w:i/>
        </w:rPr>
        <w:t xml:space="preserve">asya</w:t>
      </w:r>
      <w:r>
        <w:t xml:space="preserve"> </w:t>
      </w:r>
      <w:r>
        <w:t xml:space="preserve">— of this Pūṣan;</w:t>
      </w:r>
      <w:r>
        <w:t xml:space="preserve"> </w:t>
      </w:r>
      <w:r>
        <w:rPr>
          <w:iCs/>
          <w:i/>
        </w:rPr>
        <w:t xml:space="preserve">stotram</w:t>
      </w:r>
      <w:r>
        <w:t xml:space="preserve"> </w:t>
      </w:r>
      <w:r>
        <w:t xml:space="preserve">— the praise (of his greatness);</w:t>
      </w:r>
      <w:r>
        <w:t xml:space="preserve"> </w:t>
      </w:r>
      <w:r>
        <w:rPr>
          <w:iCs/>
          <w:i/>
        </w:rPr>
        <w:t xml:space="preserve">na tandate</w:t>
      </w:r>
      <w:r>
        <w:t xml:space="preserve"> </w:t>
      </w:r>
      <w:r>
        <w:t xml:space="preserve">— all do not stop (everyone praises); therefore</w:t>
      </w:r>
      <w:r>
        <w:t xml:space="preserve"> </w:t>
      </w:r>
      <w:r>
        <w:rPr>
          <w:iCs/>
          <w:i/>
        </w:rPr>
        <w:t xml:space="preserve">aham</w:t>
      </w:r>
      <w:r>
        <w:t xml:space="preserve"> </w:t>
      </w:r>
      <w:r>
        <w:t xml:space="preserve">— I too;</w:t>
      </w:r>
      <w:r>
        <w:t xml:space="preserve"> </w:t>
      </w:r>
      <w:r>
        <w:rPr>
          <w:iCs/>
          <w:i/>
        </w:rPr>
        <w:t xml:space="preserve">sumnayan</w:t>
      </w:r>
      <w:r>
        <w:t xml:space="preserve"> </w:t>
      </w:r>
      <w:r>
        <w:t xml:space="preserve">— wishing happiness;</w:t>
      </w:r>
      <w:r>
        <w:t xml:space="preserve"> </w:t>
      </w:r>
      <w:r>
        <w:rPr>
          <w:iCs/>
          <w:i/>
        </w:rPr>
        <w:t xml:space="preserve">antyūtim</w:t>
      </w:r>
      <w:r>
        <w:t xml:space="preserve"> </w:t>
      </w:r>
      <w:r>
        <w:t xml:space="preserve">— [one] with very near protection;</w:t>
      </w:r>
      <w:r>
        <w:t xml:space="preserve"> </w:t>
      </w:r>
      <w:r>
        <w:rPr>
          <w:iCs/>
          <w:i/>
        </w:rPr>
        <w:t xml:space="preserve">mayobhuvam</w:t>
      </w:r>
      <w:r>
        <w:t xml:space="preserve"> </w:t>
      </w:r>
      <w:r>
        <w:t xml:space="preserve">— and the giver of happiness, Pūṣan;</w:t>
      </w:r>
      <w:r>
        <w:t xml:space="preserve"> </w:t>
      </w:r>
      <w:r>
        <w:rPr>
          <w:iCs/>
          <w:i/>
        </w:rPr>
        <w:t xml:space="preserve">arcāmi</w:t>
      </w:r>
      <w:r>
        <w:t xml:space="preserve"> </w:t>
      </w:r>
      <w:r>
        <w:t xml:space="preserve">— I worship and praise;</w:t>
      </w:r>
      <w:r>
        <w:t xml:space="preserve"> </w:t>
      </w:r>
      <w:r>
        <w:rPr>
          <w:iCs/>
          <w:i/>
        </w:rPr>
        <w:t xml:space="preserve">yaḥ</w:t>
      </w:r>
      <w:r>
        <w:t xml:space="preserve"> </w:t>
      </w:r>
      <w:r>
        <w:t xml:space="preserve">— which same Pūṣan;</w:t>
      </w:r>
      <w:r>
        <w:t xml:space="preserve"> </w:t>
      </w:r>
      <w:r>
        <w:rPr>
          <w:iCs/>
          <w:i/>
        </w:rPr>
        <w:t xml:space="preserve">makhaḥ</w:t>
      </w:r>
      <w:r>
        <w:t xml:space="preserve"> </w:t>
      </w:r>
      <w:r>
        <w:t xml:space="preserve">— being the owner of the sacrifice;</w:t>
      </w:r>
      <w:r>
        <w:t xml:space="preserve"> </w:t>
      </w:r>
      <w:r>
        <w:rPr>
          <w:iCs/>
          <w:i/>
        </w:rPr>
        <w:t xml:space="preserve">viśvasya</w:t>
      </w:r>
      <w:r>
        <w:t xml:space="preserve"> </w:t>
      </w:r>
      <w:r>
        <w:t xml:space="preserve">— of all sacrificers;</w:t>
      </w:r>
      <w:r>
        <w:t xml:space="preserve"> </w:t>
      </w:r>
      <w:r>
        <w:rPr>
          <w:iCs/>
          <w:i/>
        </w:rPr>
        <w:t xml:space="preserve">manaḥ</w:t>
      </w:r>
      <w:r>
        <w:t xml:space="preserve"> </w:t>
      </w:r>
      <w:r>
        <w:t xml:space="preserve">— the mind;</w:t>
      </w:r>
      <w:r>
        <w:t xml:space="preserve"> </w:t>
      </w:r>
      <w:r>
        <w:rPr>
          <w:iCs/>
          <w:i/>
        </w:rPr>
        <w:t xml:space="preserve">āyuyuve</w:t>
      </w:r>
      <w:r>
        <w:t xml:space="preserve"> </w:t>
      </w:r>
      <w:r>
        <w:t xml:space="preserve">— joins well (by his boon); or [</w:t>
      </w:r>
      <w:r>
        <w:rPr>
          <w:iCs/>
          <w:i/>
        </w:rPr>
        <w:t xml:space="preserve">devaḥ</w:t>
      </w:r>
      <w:r>
        <w:t xml:space="preserve"> </w:t>
      </w:r>
      <w:r>
        <w:t xml:space="preserve">— the shining Pūṣan;</w:t>
      </w:r>
      <w:r>
        <w:t xml:space="preserve"> </w:t>
      </w:r>
      <w:r>
        <w:rPr>
          <w:iCs/>
          <w:i/>
        </w:rPr>
        <w:t xml:space="preserve">makhaḥ</w:t>
      </w:r>
      <w:r>
        <w:t xml:space="preserve"> </w:t>
      </w:r>
      <w:r>
        <w:t xml:space="preserve">— the sacrifice;</w:t>
      </w:r>
      <w:r>
        <w:t xml:space="preserve"> </w:t>
      </w:r>
      <w:r>
        <w:rPr>
          <w:iCs/>
          <w:i/>
        </w:rPr>
        <w:t xml:space="preserve">ā yuyuve</w:t>
      </w:r>
      <w:r>
        <w:t xml:space="preserve"> </w:t>
      </w:r>
      <w:r>
        <w:t xml:space="preserve">— joins evenly (until it is complete)]; or [</w:t>
      </w:r>
      <w:r>
        <w:rPr>
          <w:iCs/>
          <w:i/>
        </w:rPr>
        <w:t xml:space="preserve">makhaḥ</w:t>
      </w:r>
      <w:r>
        <w:t xml:space="preserve"> </w:t>
      </w:r>
      <w:r>
        <w:t xml:space="preserve">— the conductor of the sacrifice;</w:t>
      </w:r>
      <w:r>
        <w:t xml:space="preserve"> </w:t>
      </w:r>
      <w:r>
        <w:rPr>
          <w:iCs/>
          <w:i/>
        </w:rPr>
        <w:t xml:space="preserve">devaḥ</w:t>
      </w:r>
      <w:r>
        <w:t xml:space="preserve"> </w:t>
      </w:r>
      <w:r>
        <w:t xml:space="preserve">— the divine Pūṣan;</w:t>
      </w:r>
      <w:r>
        <w:t xml:space="preserve"> </w:t>
      </w:r>
      <w:r>
        <w:rPr>
          <w:iCs/>
          <w:i/>
        </w:rPr>
        <w:t xml:space="preserve">manaḥ</w:t>
      </w:r>
      <w:r>
        <w:t xml:space="preserve"> </w:t>
      </w:r>
      <w:r>
        <w:t xml:space="preserve">— the sacrificer’s mind;</w:t>
      </w:r>
      <w:r>
        <w:t xml:space="preserve"> </w:t>
      </w:r>
      <w:r>
        <w:rPr>
          <w:iCs/>
          <w:i/>
        </w:rPr>
        <w:t xml:space="preserve">ā yuyuve</w:t>
      </w:r>
      <w:r>
        <w:t xml:space="preserve"> </w:t>
      </w:r>
      <w:r>
        <w:t xml:space="preserve">— joined into one (I praise such a Pūṣan)].</w:t>
      </w:r>
    </w:p>
    <w:p>
      <w:pPr>
        <w:pStyle w:val="BodyText"/>
      </w:pPr>
      <w:r>
        <w:rPr>
          <w:bCs/>
          <w:b/>
        </w:rPr>
        <w:t xml:space="preserve">Bhāvārtha.</w:t>
      </w:r>
      <w:r>
        <w:t xml:space="preserve"> </w:t>
      </w:r>
      <w:r>
        <w:t xml:space="preserve">The greatness of the strength of this god Pūṣan, born for many sacrificers, is praised exceedingly; no one stops this praise without faith; all praise him without fail. Therefore I too, wishing happiness, worship and praise Pūṣan, whose protection is very near and who gives happiness. Pūṣan, being possessed of sacrifice, unites the minds of all sacrificers well by his boon-grace. The shining Pūṣan stays united with the sacrifice until it is complete.</w:t>
      </w:r>
      <w:r>
        <w:t xml:space="preserve"> </w:t>
      </w:r>
      <w:r>
        <w:rPr>
          <w:iCs/>
          <w:i/>
        </w:rPr>
        <w:t xml:space="preserve">(The Kannada prints</w:t>
      </w:r>
      <w:r>
        <w:rPr>
          <w:iCs/>
          <w:i/>
        </w:rPr>
        <w:t xml:space="preserve"> </w:t>
      </w:r>
      <w:r>
        <w:rPr>
          <w:iCs/>
          <w:i/>
        </w:rPr>
        <w:t xml:space="preserve">“</w:t>
      </w:r>
      <w:r>
        <w:rPr>
          <w:iCs/>
          <w:i/>
        </w:rPr>
        <w:t xml:space="preserve">atyatiśaya</w:t>
      </w:r>
      <w:r>
        <w:rPr>
          <w:iCs/>
          <w:i/>
        </w:rPr>
        <w:t xml:space="preserve">”</w:t>
      </w:r>
      <w:r>
        <w:rPr>
          <w:iCs/>
          <w:i/>
        </w:rPr>
        <w:t xml:space="preserve"> </w:t>
      </w:r>
      <w:r>
        <w:rPr>
          <w:iCs/>
          <w:i/>
        </w:rPr>
        <w:t xml:space="preserve">[sic].)</w:t>
      </w:r>
    </w:p>
    <w:bookmarkEnd w:id="48"/>
    <w:bookmarkStart w:id="49" w:name="printed-p.-17-pdf-35"/>
    <w:p>
      <w:pPr>
        <w:pStyle w:val="Heading3"/>
      </w:pPr>
      <w:r>
        <w:t xml:space="preserve">Printed p. 17 (PDF 35)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numeral 2.)</w:t>
      </w:r>
    </w:p>
    <w:p>
      <w:pPr>
        <w:pStyle w:val="BodyText"/>
      </w:pPr>
      <w:r>
        <w:rPr>
          <w:bCs/>
          <w:b/>
        </w:rPr>
        <w:t xml:space="preserve">English Translation (as printed).</w:t>
      </w:r>
      <w:r>
        <w:t xml:space="preserve"> </w:t>
      </w:r>
      <w:r>
        <w:t xml:space="preserve">The greatness of the strength of the many-worshipped Pushan is universally lauded: no one detracts (from his praise); his praise displeases no one. Desirous of happiness, I adore him, whose protection is ever nigh; who is the source of felicity: who, when devoutly worshipped, blends with the thoughts of all (his worshippers): who, (though) a deity, is united with the sacrifice.</w:t>
      </w:r>
    </w:p>
    <w:p>
      <w:pPr>
        <w:pStyle w:val="BodyText"/>
      </w:pPr>
      <w:r>
        <w:rPr>
          <w:bCs/>
          <w:b/>
        </w:rPr>
        <w:t xml:space="preserve">Special Topics (Viśeṣaviṣayagaḷu).</w:t>
      </w:r>
    </w:p>
    <w:p>
      <w:pPr>
        <w:pStyle w:val="BodyText"/>
      </w:pPr>
      <w:r>
        <w:rPr>
          <w:iCs/>
          <w:i/>
          <w:bCs/>
          <w:b/>
        </w:rPr>
        <w:t xml:space="preserve">pūṣṇaḥ.</w:t>
      </w:r>
      <w:r>
        <w:t xml:space="preserve"> </w:t>
      </w:r>
      <w:r>
        <w:t xml:space="preserve">The Nirukta derivation is given:</w:t>
      </w:r>
      <w:r>
        <w:t xml:space="preserve"> </w:t>
      </w:r>
      <w:r>
        <w:rPr>
          <w:iCs/>
          <w:i/>
        </w:rPr>
        <w:t xml:space="preserve">pūṣā yad asmin raśmipoṣaṃ puṣyati tat pūṣā bhavati</w:t>
      </w:r>
      <w:r>
        <w:t xml:space="preserve"> </w:t>
      </w:r>
      <w:r>
        <w:t xml:space="preserve">(Ni. 12-16) —</w:t>
      </w:r>
      <w:r>
        <w:t xml:space="preserve"> </w:t>
      </w:r>
      <w:r>
        <w:t xml:space="preserve">“</w:t>
      </w:r>
      <w:r>
        <w:t xml:space="preserve">because he nourishes with rays he is Pūṣan</w:t>
      </w:r>
      <w:r>
        <w:t xml:space="preserve">”</w:t>
      </w:r>
      <w:r>
        <w:t xml:space="preserve">. The Śatapatha Brāhmaṇa too (the Kannada says</w:t>
      </w:r>
      <w:r>
        <w:t xml:space="preserve"> </w:t>
      </w:r>
      <w:r>
        <w:t xml:space="preserve">“</w:t>
      </w:r>
      <w:r>
        <w:t xml:space="preserve">in the Śatapatha Brāhmaṇa too</w:t>
      </w:r>
      <w:r>
        <w:t xml:space="preserve">”</w:t>
      </w:r>
      <w:r>
        <w:t xml:space="preserve">):</w:t>
      </w:r>
    </w:p>
    <w:p>
      <w:pPr>
        <w:pStyle w:val="BlockText"/>
      </w:pPr>
      <w:r>
        <w:t xml:space="preserve">इयं वै पूषा पूषेयं हीदं सर्वं पुष्यति यदिदं किंच ।</w:t>
      </w:r>
    </w:p>
    <w:p>
      <w:pPr>
        <w:pStyle w:val="BlockText"/>
      </w:pPr>
      <w:r>
        <w:rPr>
          <w:iCs/>
          <w:i/>
        </w:rPr>
        <w:t xml:space="preserve">iyaṃ vai pūṣā pūṣeyaṃ hīdaṃ sarvaṃ puṣyati yadidaṃ kiṃca |</w:t>
      </w:r>
    </w:p>
    <w:p>
      <w:pPr>
        <w:pStyle w:val="FirstParagraph"/>
      </w:pPr>
      <w:r>
        <w:t xml:space="preserve">(Śa. Brā. 14-4-2-25.) —</w:t>
      </w:r>
      <w:r>
        <w:t xml:space="preserve"> </w:t>
      </w:r>
      <w:r>
        <w:t xml:space="preserve">“</w:t>
      </w:r>
      <w:r>
        <w:t xml:space="preserve">this [earth] is Pūṣan, for she nourishes all this.</w:t>
      </w:r>
      <w:r>
        <w:t xml:space="preserve">”</w:t>
      </w:r>
      <w:r>
        <w:t xml:space="preserve"> </w:t>
      </w:r>
      <w:r>
        <w:t xml:space="preserve">The Kannada adds that such a meaning supports Pūṣan being one of the twelve Ādityas. A verse of the Bṛhaddevatā is quoted as follows (</w:t>
      </w:r>
      <w:r>
        <w:t xml:space="preserve">“</w:t>
      </w:r>
      <w:r>
        <w:t xml:space="preserve">destroying the darkness</w:t>
      </w:r>
      <w:r>
        <w:t xml:space="preserve">”</w:t>
      </w:r>
      <w:r>
        <w:t xml:space="preserve"> </w:t>
      </w:r>
      <w:r>
        <w:t xml:space="preserve">with his rays, he nourishes the earth):</w:t>
      </w:r>
    </w:p>
    <w:p>
      <w:pPr>
        <w:pStyle w:val="BlockText"/>
      </w:pPr>
      <w:r>
        <w:t xml:space="preserve">पूषन् क्षितिं पोषयति प्रणुदन् रश्मिभिस्तमः ।</w:t>
      </w:r>
      <w:r>
        <w:t xml:space="preserve"> </w:t>
      </w:r>
      <w:r>
        <w:t xml:space="preserve">तेनैनमस्तौत्पूषेति भरद्वाजस्तु पञ्चभिः ॥</w:t>
      </w:r>
    </w:p>
    <w:p>
      <w:pPr>
        <w:pStyle w:val="BlockText"/>
      </w:pPr>
      <w:r>
        <w:rPr>
          <w:iCs/>
          <w:i/>
        </w:rPr>
        <w:t xml:space="preserve">pūṣan kṣitiṃ poṣayati praṇudan raśmibhistamaḥ |</w:t>
      </w:r>
      <w:r>
        <w:t xml:space="preserve"> </w:t>
      </w:r>
      <w:r>
        <w:rPr>
          <w:iCs/>
          <w:i/>
        </w:rPr>
        <w:t xml:space="preserve">tenainamastautpūṣeti bharadvājastu pañcabhiḥ ‖</w:t>
      </w:r>
    </w:p>
    <w:p>
      <w:pPr>
        <w:pStyle w:val="FirstParagraph"/>
      </w:pPr>
      <w:r>
        <w:t xml:space="preserve">(Bṛ. De. 2-63.) The Kannada then says that the sage Bharadvāja praised Pūṣan in Maṇḍala 6, in these five Sūktas, 53, 54, 55, 56 and 57.</w:t>
      </w:r>
    </w:p>
    <w:p>
      <w:pPr>
        <w:pStyle w:val="BodyText"/>
      </w:pPr>
      <w:r>
        <w:rPr>
          <w:iCs/>
          <w:i/>
          <w:bCs/>
          <w:b/>
        </w:rPr>
        <w:t xml:space="preserve">tuvijātasya.</w:t>
      </w:r>
      <w:r>
        <w:t xml:space="preserve"> </w:t>
      </w:r>
      <w:r>
        <w:rPr>
          <w:iCs/>
          <w:i/>
        </w:rPr>
        <w:t xml:space="preserve">Tuvi</w:t>
      </w:r>
      <w:r>
        <w:t xml:space="preserve"> </w:t>
      </w:r>
      <w:r>
        <w:t xml:space="preserve">is read among the names meaning</w:t>
      </w:r>
      <w:r>
        <w:t xml:space="preserve"> </w:t>
      </w:r>
      <w:r>
        <w:t xml:space="preserve">“</w:t>
      </w:r>
      <w:r>
        <w:t xml:space="preserve">many</w:t>
      </w:r>
      <w:r>
        <w:t xml:space="preserve">”</w:t>
      </w:r>
      <w:r>
        <w:t xml:space="preserve"> </w:t>
      </w:r>
      <w:r>
        <w:t xml:space="preserve">(Ni. 3-12). Sāyaṇa explains the word as</w:t>
      </w:r>
      <w:r>
        <w:t xml:space="preserve"> </w:t>
      </w:r>
      <w:r>
        <w:t xml:space="preserve">“</w:t>
      </w:r>
      <w:r>
        <w:t xml:space="preserve">born for the sake of many sacrificers</w:t>
      </w:r>
      <w:r>
        <w:t xml:space="preserve">”</w:t>
      </w:r>
      <w:r>
        <w:t xml:space="preserve">. The epithet</w:t>
      </w:r>
      <w:r>
        <w:t xml:space="preserve"> </w:t>
      </w:r>
      <w:r>
        <w:rPr>
          <w:iCs/>
          <w:i/>
        </w:rPr>
        <w:t xml:space="preserve">tuvijāta</w:t>
      </w:r>
      <w:r>
        <w:t xml:space="preserve"> </w:t>
      </w:r>
      <w:r>
        <w:t xml:space="preserve">is also used of other gods, Indra, Agni, Varuṇa and so on; in many places there is a difference of meaning; since two or three kinds of</w:t>
      </w:r>
      <w:r>
        <w:t xml:space="preserve"> </w:t>
      </w:r>
      <w:r>
        <w:rPr>
          <w:iCs/>
          <w:i/>
        </w:rPr>
        <w:t xml:space="preserve">vigraha</w:t>
      </w:r>
      <w:r>
        <w:t xml:space="preserve"> </w:t>
      </w:r>
      <w:r>
        <w:t xml:space="preserve">are possible for the compound, the sense suited to each context must be given. For example:</w:t>
      </w:r>
    </w:p>
    <w:p>
      <w:pPr>
        <w:pStyle w:val="BlockText"/>
      </w:pPr>
      <w:r>
        <w:t xml:space="preserve">अहन्नहिं परिशयानमर्ण ओजायमानं तुविजात तव्यान् ।</w:t>
      </w:r>
    </w:p>
    <w:p>
      <w:pPr>
        <w:pStyle w:val="BlockText"/>
      </w:pPr>
      <w:r>
        <w:rPr>
          <w:iCs/>
          <w:i/>
        </w:rPr>
        <w:t xml:space="preserve">ahannahiṃ pariśayānamarṇa ojāyamānaṃ tuvijāta tavyān |</w:t>
      </w:r>
    </w:p>
    <w:p>
      <w:pPr>
        <w:pStyle w:val="FirstParagraph"/>
      </w:pPr>
      <w:r>
        <w:t xml:space="preserve">(Ṛ. Saṃ. 3-32-11; the quotation continues on p. 18.)</w:t>
      </w:r>
    </w:p>
    <w:p>
      <w:r>
        <w:pict>
          <v:rect style="width:0;height:1.5pt" o:hralign="center" o:hrstd="t" o:hr="t"/>
        </w:pict>
      </w:r>
    </w:p>
    <w:bookmarkEnd w:id="49"/>
    <w:bookmarkStart w:id="50" w:name="printed-p.-18-pdf-36"/>
    <w:p>
      <w:pPr>
        <w:pStyle w:val="Heading3"/>
      </w:pPr>
      <w:r>
        <w:t xml:space="preserve">Printed p. 18 (PDF 36)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138</w:t>
      </w:r>
      <w:r>
        <w:rPr>
          <w:iCs/>
          <w:i/>
        </w:rPr>
        <w:t xml:space="preserve">”</w:t>
      </w:r>
      <w:r>
        <w:rPr>
          <w:iCs/>
          <w:i/>
        </w:rPr>
        <w:t xml:space="preserve">.)</w:t>
      </w:r>
    </w:p>
    <w:p>
      <w:pPr>
        <w:pStyle w:val="BodyText"/>
      </w:pPr>
      <w:r>
        <w:rPr>
          <w:iCs/>
          <w:i/>
        </w:rPr>
        <w:t xml:space="preserve">(Special Topics of Ṛk 1, continued from p. 17.)</w:t>
      </w:r>
      <w:r>
        <w:t xml:space="preserve"> </w:t>
      </w:r>
      <w:r>
        <w:t xml:space="preserve">[The quotation of p. 17 ends: …]</w:t>
      </w:r>
      <w:r>
        <w:t xml:space="preserve"> </w:t>
      </w:r>
      <w:r>
        <w:t xml:space="preserve">“</w:t>
      </w:r>
      <w:r>
        <w:t xml:space="preserve">…is an epithet of Indra:</w:t>
      </w:r>
      <w:r>
        <w:t xml:space="preserve"> </w:t>
      </w:r>
      <w:r>
        <w:rPr>
          <w:iCs/>
          <w:i/>
        </w:rPr>
        <w:t xml:space="preserve">bahūni jātāni pṛthivyādīni yasmāt so ’yaṃ tuvijātaḥ</w:t>
      </w:r>
      <w:r>
        <w:t xml:space="preserve"> </w:t>
      </w:r>
      <w:r>
        <w:t xml:space="preserve">— Indra, from whom many beings such as the earth were born.</w:t>
      </w:r>
      <w:r>
        <w:t xml:space="preserve">”</w:t>
      </w:r>
      <w:r>
        <w:t xml:space="preserve"> </w:t>
      </w:r>
      <w:r>
        <w:t xml:space="preserve">So it is explained.</w:t>
      </w:r>
    </w:p>
    <w:p>
      <w:pPr>
        <w:pStyle w:val="BlockText"/>
      </w:pPr>
      <w:r>
        <w:t xml:space="preserve">नमः पुरा ते वरुणोत नूनमुतापरं तुविजात ब्रवाम ।</w:t>
      </w:r>
    </w:p>
    <w:p>
      <w:pPr>
        <w:pStyle w:val="BlockText"/>
      </w:pPr>
      <w:r>
        <w:rPr>
          <w:iCs/>
          <w:i/>
        </w:rPr>
        <w:t xml:space="preserve">namaḥ purā te varuṇota nūnamutāparaṃ tuvijāta bravāma |</w:t>
      </w:r>
    </w:p>
    <w:p>
      <w:pPr>
        <w:pStyle w:val="FirstParagraph"/>
      </w:pPr>
      <w:r>
        <w:t xml:space="preserve">(Ṛ. Saṃ. 2-28-8.)</w:t>
      </w:r>
    </w:p>
    <w:p>
      <w:pPr>
        <w:pStyle w:val="BlockText"/>
      </w:pPr>
      <w:r>
        <w:t xml:space="preserve">प्र मित्रयोर्वरुणयोः स्तोमो न एतु शूष्यः । नमस्वान्तुविजातयोः ।</w:t>
      </w:r>
    </w:p>
    <w:p>
      <w:pPr>
        <w:pStyle w:val="BlockText"/>
      </w:pPr>
      <w:r>
        <w:rPr>
          <w:iCs/>
          <w:i/>
        </w:rPr>
        <w:t xml:space="preserve">pra mitrayorvaruṇayoḥ stomo na etu śūṣyaḥ | namasvāntuvijātayoḥ |</w:t>
      </w:r>
    </w:p>
    <w:p>
      <w:pPr>
        <w:pStyle w:val="FirstParagraph"/>
      </w:pPr>
      <w:r>
        <w:t xml:space="preserve">(Ṛ. Saṃ. 7-66-1.) In such Ṛks the word is an epithet of Mitra and Varuṇa, meaning</w:t>
      </w:r>
      <w:r>
        <w:t xml:space="preserve"> </w:t>
      </w:r>
      <w:r>
        <w:t xml:space="preserve">“</w:t>
      </w:r>
      <w:r>
        <w:t xml:space="preserve">those who have appeared in many forms (</w:t>
      </w:r>
      <w:r>
        <w:rPr>
          <w:iCs/>
          <w:i/>
        </w:rPr>
        <w:t xml:space="preserve">bahubhāva</w:t>
      </w:r>
      <w:r>
        <w:t xml:space="preserve">)</w:t>
      </w:r>
      <w:r>
        <w:t xml:space="preserve">”</w:t>
      </w:r>
      <w:r>
        <w:t xml:space="preserve">.</w:t>
      </w:r>
    </w:p>
    <w:p>
      <w:pPr>
        <w:pStyle w:val="BlockText"/>
      </w:pPr>
      <w:r>
        <w:t xml:space="preserve">वि षाह्यग्ने गृणते मनीषां खं वेपसा तुविजात स्तवानः ।</w:t>
      </w:r>
    </w:p>
    <w:p>
      <w:pPr>
        <w:pStyle w:val="BlockText"/>
      </w:pPr>
      <w:r>
        <w:rPr>
          <w:iCs/>
          <w:i/>
        </w:rPr>
        <w:t xml:space="preserve">vi ṣāhyagne gṛṇate manīṣāṃ khaṃ vepasā tuvijāta stavānaḥ |</w:t>
      </w:r>
    </w:p>
    <w:p>
      <w:pPr>
        <w:pStyle w:val="FirstParagraph"/>
      </w:pPr>
      <w:r>
        <w:t xml:space="preserve">(Ṛ. Saṃ. 4-11-2.) Here Agni is described and addressed as</w:t>
      </w:r>
      <w:r>
        <w:t xml:space="preserve"> </w:t>
      </w:r>
      <w:r>
        <w:t xml:space="preserve">“</w:t>
      </w:r>
      <w:r>
        <w:t xml:space="preserve">many-born</w:t>
      </w:r>
      <w:r>
        <w:t xml:space="preserve">”</w:t>
      </w:r>
      <w:r>
        <w:t xml:space="preserve"> </w:t>
      </w:r>
      <w:r>
        <w:t xml:space="preserve">(</w:t>
      </w:r>
      <w:r>
        <w:rPr>
          <w:iCs/>
          <w:i/>
        </w:rPr>
        <w:t xml:space="preserve">bahujanman</w:t>
      </w:r>
      <w:r>
        <w:t xml:space="preserve">), i.e. Agni arising in different forms such as lightning; in the same way in many places the forms of Indra and other gods are described. The authors of the Bṛhaddevatā have taken</w:t>
      </w:r>
      <w:r>
        <w:t xml:space="preserve"> </w:t>
      </w:r>
      <w:r>
        <w:rPr>
          <w:iCs/>
          <w:i/>
        </w:rPr>
        <w:t xml:space="preserve">tuvijāta</w:t>
      </w:r>
      <w:r>
        <w:t xml:space="preserve"> </w:t>
      </w:r>
      <w:r>
        <w:t xml:space="preserve">to name a separate deity. They say:</w:t>
      </w:r>
    </w:p>
    <w:p>
      <w:pPr>
        <w:pStyle w:val="BlockText"/>
      </w:pPr>
      <w:r>
        <w:t xml:space="preserve">कृणोतु मित्रो अर्यमा भगो न स्तुविजातो वरुणो दक्षो अंशः ।</w:t>
      </w:r>
    </w:p>
    <w:p>
      <w:pPr>
        <w:pStyle w:val="BlockText"/>
      </w:pPr>
      <w:r>
        <w:rPr>
          <w:iCs/>
          <w:i/>
        </w:rPr>
        <w:t xml:space="preserve">kṛṇotu mitro aryamā bhago na stuvijāto varuṇo dakṣo aṃśaḥ |</w:t>
      </w:r>
    </w:p>
    <w:p>
      <w:pPr>
        <w:pStyle w:val="FirstParagraph"/>
      </w:pPr>
      <w:r>
        <w:t xml:space="preserve">(Ṛ. Saṃ. 2-27-1.) Taking this Ṛk as their guide they have included the deity</w:t>
      </w:r>
      <w:r>
        <w:t xml:space="preserve"> </w:t>
      </w:r>
      <w:r>
        <w:rPr>
          <w:iCs/>
          <w:i/>
        </w:rPr>
        <w:t xml:space="preserve">Tuvijāta</w:t>
      </w:r>
      <w:r>
        <w:t xml:space="preserve"> </w:t>
      </w:r>
      <w:r>
        <w:t xml:space="preserve">in the group of Mitra and the rest. Sāyaṇa explains this word as</w:t>
      </w:r>
      <w:r>
        <w:t xml:space="preserve"> </w:t>
      </w:r>
      <w:r>
        <w:t xml:space="preserve">“</w:t>
      </w:r>
      <w:r>
        <w:t xml:space="preserve">one who has appeared in many places for the sake of favour</w:t>
      </w:r>
      <w:r>
        <w:t xml:space="preserve">”</w:t>
      </w:r>
      <w:r>
        <w:t xml:space="preserve"> </w:t>
      </w:r>
      <w:r>
        <w:t xml:space="preserve">and takes it as an epithet of Varuṇa (</w:t>
      </w:r>
      <w:r>
        <w:rPr>
          <w:iCs/>
          <w:i/>
        </w:rPr>
        <w:t xml:space="preserve">bahuṣu pradeśeṣu anugrahārthaṃ prādurbhūtaḥ; varuṇaviśeṣaṇam etat</w:t>
      </w:r>
      <w:r>
        <w:t xml:space="preserve">). But the Bṛhaddevatā authors follow the Nirukta meaning</w:t>
      </w:r>
      <w:r>
        <w:t xml:space="preserve"> </w:t>
      </w:r>
      <w:r>
        <w:t xml:space="preserve">“</w:t>
      </w:r>
      <w:r>
        <w:rPr>
          <w:iCs/>
          <w:i/>
        </w:rPr>
        <w:t xml:space="preserve">bahujātaś ca dhātā</w:t>
      </w:r>
      <w:r>
        <w:t xml:space="preserve">”</w:t>
      </w:r>
      <w:r>
        <w:t xml:space="preserve"> </w:t>
      </w:r>
      <w:r>
        <w:t xml:space="preserve">—</w:t>
      </w:r>
      <w:r>
        <w:t xml:space="preserve"> </w:t>
      </w:r>
      <w:r>
        <w:t xml:space="preserve">“</w:t>
      </w:r>
      <w:r>
        <w:t xml:space="preserve">Dhātṛ, born in many forms</w:t>
      </w:r>
      <w:r>
        <w:t xml:space="preserve">”</w:t>
      </w:r>
      <w:r>
        <w:t xml:space="preserve"> </w:t>
      </w:r>
      <w:r>
        <w:t xml:space="preserve">(Ni. 12-36):</w:t>
      </w:r>
    </w:p>
    <w:p>
      <w:pPr>
        <w:pStyle w:val="BlockText"/>
      </w:pPr>
      <w:r>
        <w:t xml:space="preserve">मित्रावरुणदक्षांशतुविजातभगार्यम्णाम् ।</w:t>
      </w:r>
      <w:r>
        <w:t xml:space="preserve"> </w:t>
      </w:r>
      <w:r>
        <w:t xml:space="preserve">आदित्यानामिमाः सूक्तमिदं वारुणमुच्यते ॥</w:t>
      </w:r>
    </w:p>
    <w:p>
      <w:pPr>
        <w:pStyle w:val="BlockText"/>
      </w:pPr>
      <w:r>
        <w:rPr>
          <w:iCs/>
          <w:i/>
        </w:rPr>
        <w:t xml:space="preserve">mitrāvaruṇadakṣāṃśatuvijātabhagāryamṇām |</w:t>
      </w:r>
      <w:r>
        <w:t xml:space="preserve"> </w:t>
      </w:r>
      <w:r>
        <w:rPr>
          <w:iCs/>
          <w:i/>
        </w:rPr>
        <w:t xml:space="preserve">ādityānāmimāḥ sūktamidaṃ vāruṇamucyate ‖</w:t>
      </w:r>
    </w:p>
    <w:p>
      <w:pPr>
        <w:pStyle w:val="FirstParagraph"/>
      </w:pPr>
      <w:r>
        <w:t xml:space="preserve">(Bṛ. De. 4-82, 83.) By this statement they indicate Dhātṛ, one of the seven Ādityas.</w:t>
      </w:r>
    </w:p>
    <w:p>
      <w:pPr>
        <w:pStyle w:val="BodyText"/>
      </w:pPr>
      <w:r>
        <w:t xml:space="preserve">Like</w:t>
      </w:r>
      <w:r>
        <w:t xml:space="preserve"> </w:t>
      </w:r>
      <w:r>
        <w:rPr>
          <w:iCs/>
          <w:i/>
        </w:rPr>
        <w:t xml:space="preserve">tuvijāta</w:t>
      </w:r>
      <w:r>
        <w:t xml:space="preserve"> </w:t>
      </w:r>
      <w:r>
        <w:t xml:space="preserve">there are uses of the words</w:t>
      </w:r>
      <w:r>
        <w:t xml:space="preserve"> </w:t>
      </w:r>
      <w:r>
        <w:rPr>
          <w:iCs/>
          <w:i/>
        </w:rPr>
        <w:t xml:space="preserve">tuviṣmān</w:t>
      </w:r>
      <w:r>
        <w:t xml:space="preserve">,</w:t>
      </w:r>
      <w:r>
        <w:t xml:space="preserve"> </w:t>
      </w:r>
      <w:r>
        <w:rPr>
          <w:iCs/>
          <w:i/>
        </w:rPr>
        <w:t xml:space="preserve">tuvirādhaḥ</w:t>
      </w:r>
      <w:r>
        <w:t xml:space="preserve">,</w:t>
      </w:r>
      <w:r>
        <w:t xml:space="preserve"> </w:t>
      </w:r>
      <w:r>
        <w:rPr>
          <w:iCs/>
          <w:i/>
        </w:rPr>
        <w:t xml:space="preserve">tuvimanyu</w:t>
      </w:r>
      <w:r>
        <w:t xml:space="preserve">,</w:t>
      </w:r>
      <w:r>
        <w:t xml:space="preserve"> </w:t>
      </w:r>
      <w:r>
        <w:rPr>
          <w:iCs/>
          <w:i/>
        </w:rPr>
        <w:t xml:space="preserve">tuvidyumna</w:t>
      </w:r>
      <w:r>
        <w:t xml:space="preserve">,</w:t>
      </w:r>
      <w:r>
        <w:t xml:space="preserve"> </w:t>
      </w:r>
      <w:r>
        <w:rPr>
          <w:iCs/>
          <w:i/>
        </w:rPr>
        <w:t xml:space="preserve">tuvinṛmṇa</w:t>
      </w:r>
      <w:r>
        <w:t xml:space="preserve">.</w:t>
      </w:r>
    </w:p>
    <w:p>
      <w:pPr>
        <w:pStyle w:val="BlockText"/>
      </w:pPr>
      <w:r>
        <w:t xml:space="preserve">अहं ह्युग्रस्तुविषस्तुविष्मान्विश्वस्य शत्रोरनमं वधस्नैः ।</w:t>
      </w:r>
    </w:p>
    <w:p>
      <w:pPr>
        <w:pStyle w:val="BlockText"/>
      </w:pPr>
      <w:r>
        <w:rPr>
          <w:iCs/>
          <w:i/>
        </w:rPr>
        <w:t xml:space="preserve">ahaṃ hyugrastuviṣastuviṣmānviśvasya śatroranamaṃ vadhasnaiḥ |</w:t>
      </w:r>
    </w:p>
    <w:p>
      <w:pPr>
        <w:pStyle w:val="FirstParagraph"/>
      </w:pPr>
      <w:r>
        <w:t xml:space="preserve">(Ṛ. Saṃ. 1-165-6.)</w:t>
      </w:r>
    </w:p>
    <w:bookmarkEnd w:id="50"/>
    <w:bookmarkStart w:id="51" w:name="printed-p.-19-pdf-37"/>
    <w:p>
      <w:pPr>
        <w:pStyle w:val="Heading3"/>
      </w:pPr>
      <w:r>
        <w:t xml:space="preserve">Printed p. 19 (PDF 37)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numeral 2.)</w:t>
      </w:r>
    </w:p>
    <w:p>
      <w:pPr>
        <w:pStyle w:val="BodyText"/>
      </w:pPr>
      <w:r>
        <w:t xml:space="preserve">In it</w:t>
      </w:r>
      <w:r>
        <w:t xml:space="preserve"> </w:t>
      </w:r>
      <w:r>
        <w:rPr>
          <w:iCs/>
          <w:i/>
        </w:rPr>
        <w:t xml:space="preserve">tuviṣmān</w:t>
      </w:r>
      <w:r>
        <w:t xml:space="preserve"> </w:t>
      </w:r>
      <w:r>
        <w:t xml:space="preserve">means</w:t>
      </w:r>
      <w:r>
        <w:t xml:space="preserve"> </w:t>
      </w:r>
      <w:r>
        <w:t xml:space="preserve">“</w:t>
      </w:r>
      <w:r>
        <w:t xml:space="preserve">very strong</w:t>
      </w:r>
      <w:r>
        <w:t xml:space="preserve">”</w:t>
      </w:r>
      <w:r>
        <w:t xml:space="preserve">. Likewise</w:t>
      </w:r>
      <w:r>
        <w:t xml:space="preserve"> </w:t>
      </w:r>
      <w:r>
        <w:rPr>
          <w:iCs/>
          <w:i/>
        </w:rPr>
        <w:t xml:space="preserve">tuvidyumna</w:t>
      </w:r>
      <w:r>
        <w:t xml:space="preserve"> </w:t>
      </w:r>
      <w:r>
        <w:t xml:space="preserve">(Ṛ. Saṃ. 1-88-3) means abundant wealth,</w:t>
      </w:r>
      <w:r>
        <w:t xml:space="preserve"> </w:t>
      </w:r>
      <w:r>
        <w:rPr>
          <w:iCs/>
          <w:i/>
        </w:rPr>
        <w:t xml:space="preserve">tuvinṛmṇa</w:t>
      </w:r>
      <w:r>
        <w:t xml:space="preserve"> </w:t>
      </w:r>
      <w:r>
        <w:t xml:space="preserve">(Ṛ. Saṃ. 1-43-7) means one furnished with abundant strength, and</w:t>
      </w:r>
      <w:r>
        <w:t xml:space="preserve"> </w:t>
      </w:r>
      <w:r>
        <w:rPr>
          <w:iCs/>
          <w:i/>
        </w:rPr>
        <w:t xml:space="preserve">tuvisvaṇaḥ</w:t>
      </w:r>
      <w:r>
        <w:t xml:space="preserve"> </w:t>
      </w:r>
      <w:r>
        <w:t xml:space="preserve">(Ṛ. Saṃ. 1-166-1) means one of abundant sound. In the Ṛk at hand, as stated above, it describes Pūṣan’s quality of appearing in many places to favour the sacrificers.</w:t>
      </w:r>
    </w:p>
    <w:p>
      <w:pPr>
        <w:pStyle w:val="BodyText"/>
      </w:pPr>
      <w:r>
        <w:rPr>
          <w:iCs/>
          <w:i/>
          <w:bCs/>
          <w:b/>
        </w:rPr>
        <w:t xml:space="preserve">antyūtim</w:t>
      </w:r>
      <w:r>
        <w:t xml:space="preserve"> </w:t>
      </w:r>
      <w:r>
        <w:t xml:space="preserve">—</w:t>
      </w:r>
      <w:r>
        <w:t xml:space="preserve"> </w:t>
      </w:r>
      <w:r>
        <w:rPr>
          <w:iCs/>
          <w:i/>
        </w:rPr>
        <w:t xml:space="preserve">asannarakṣaṇam</w:t>
      </w:r>
      <w:r>
        <w:t xml:space="preserve">:</w:t>
      </w:r>
      <w:r>
        <w:t xml:space="preserve"> </w:t>
      </w:r>
      <w:r>
        <w:t xml:space="preserve">“</w:t>
      </w:r>
      <w:r>
        <w:t xml:space="preserve">very near protection</w:t>
      </w:r>
      <w:r>
        <w:t xml:space="preserve">”</w:t>
      </w:r>
      <w:r>
        <w:t xml:space="preserve">. Like the descriptions</w:t>
      </w:r>
      <w:r>
        <w:t xml:space="preserve"> </w:t>
      </w:r>
      <w:r>
        <w:rPr>
          <w:iCs/>
          <w:i/>
        </w:rPr>
        <w:t xml:space="preserve">paśupāḥ</w:t>
      </w:r>
      <w:r>
        <w:t xml:space="preserve"> </w:t>
      </w:r>
      <w:r>
        <w:t xml:space="preserve">(Ṛ. Saṃ. 6-58-2),</w:t>
      </w:r>
      <w:r>
        <w:t xml:space="preserve"> </w:t>
      </w:r>
      <w:r>
        <w:rPr>
          <w:iCs/>
          <w:i/>
        </w:rPr>
        <w:t xml:space="preserve">puṣṭiṃbhara</w:t>
      </w:r>
      <w:r>
        <w:t xml:space="preserve"> </w:t>
      </w:r>
      <w:r>
        <w:t xml:space="preserve">and the like, the epithet</w:t>
      </w:r>
      <w:r>
        <w:t xml:space="preserve"> </w:t>
      </w:r>
      <w:r>
        <w:rPr>
          <w:iCs/>
          <w:i/>
        </w:rPr>
        <w:t xml:space="preserve">antyūti</w:t>
      </w:r>
      <w:r>
        <w:t xml:space="preserve"> </w:t>
      </w:r>
      <w:r>
        <w:t xml:space="preserve">also shows Pūṣan’s act of protection.</w:t>
      </w:r>
    </w:p>
    <w:p>
      <w:pPr>
        <w:pStyle w:val="BodyText"/>
      </w:pPr>
      <w:r>
        <w:rPr>
          <w:iCs/>
          <w:i/>
          <w:bCs/>
          <w:b/>
        </w:rPr>
        <w:t xml:space="preserve">makhaḥ viśvasya manaḥ āyuyuve</w:t>
      </w:r>
      <w:r>
        <w:t xml:space="preserve"> </w:t>
      </w:r>
      <w:r>
        <w:t xml:space="preserve">— two constructions are possible, as shown when the sense is explained:</w:t>
      </w:r>
      <w:r>
        <w:t xml:space="preserve"> </w:t>
      </w:r>
      <w:r>
        <w:rPr>
          <w:iCs/>
          <w:i/>
        </w:rPr>
        <w:t xml:space="preserve">āyuyuve</w:t>
      </w:r>
      <w:r>
        <w:t xml:space="preserve"> </w:t>
      </w:r>
      <w:r>
        <w:t xml:space="preserve">—</w:t>
      </w:r>
      <w:r>
        <w:t xml:space="preserve"> </w:t>
      </w:r>
      <w:r>
        <w:rPr>
          <w:iCs/>
          <w:i/>
        </w:rPr>
        <w:t xml:space="preserve">samantāt sampūrtiparyantaṃ miśrayati</w:t>
      </w:r>
      <w:r>
        <w:t xml:space="preserve">:</w:t>
      </w:r>
      <w:r>
        <w:t xml:space="preserve"> </w:t>
      </w:r>
      <w:r>
        <w:t xml:space="preserve">“</w:t>
      </w:r>
      <w:r>
        <w:t xml:space="preserve">he joins [with the sacrifice] until it is completed without hindrance</w:t>
      </w:r>
      <w:r>
        <w:t xml:space="preserve">”</w:t>
      </w:r>
      <w:r>
        <w:t xml:space="preserve"> </w:t>
      </w:r>
      <w:r>
        <w:t xml:space="preserve">(with reference to the sacrifice), and</w:t>
      </w:r>
      <w:r>
        <w:t xml:space="preserve"> </w:t>
      </w:r>
      <w:r>
        <w:rPr>
          <w:iCs/>
          <w:i/>
        </w:rPr>
        <w:t xml:space="preserve">yajamānasya manaḥ samantāt āyuyuve</w:t>
      </w:r>
      <w:r>
        <w:t xml:space="preserve">:</w:t>
      </w:r>
      <w:r>
        <w:t xml:space="preserve"> </w:t>
      </w:r>
      <w:r>
        <w:t xml:space="preserve">“</w:t>
      </w:r>
      <w:r>
        <w:t xml:space="preserve">he makes the sacrificer’s mind, not turned elsewhere, fixed in the sacrifice</w:t>
      </w:r>
      <w:r>
        <w:t xml:space="preserve">”</w:t>
      </w:r>
      <w:r>
        <w:t xml:space="preserve"> </w:t>
      </w:r>
      <w:r>
        <w:t xml:space="preserve">(with</w:t>
      </w:r>
      <w:r>
        <w:t xml:space="preserve"> </w:t>
      </w:r>
      <w:r>
        <w:rPr>
          <w:iCs/>
          <w:i/>
        </w:rPr>
        <w:t xml:space="preserve">manas</w:t>
      </w:r>
      <w:r>
        <w:t xml:space="preserve"> </w:t>
      </w:r>
      <w:r>
        <w:t xml:space="preserve">as the object): so two senses are possible.</w:t>
      </w:r>
    </w:p>
    <w:p>
      <w:pPr>
        <w:pStyle w:val="BodyText"/>
      </w:pPr>
      <w:r>
        <w:rPr>
          <w:iCs/>
          <w:i/>
          <w:bCs/>
          <w:b/>
        </w:rPr>
        <w:t xml:space="preserve">sumnayan</w:t>
      </w:r>
      <w:r>
        <w:t xml:space="preserve"> </w:t>
      </w:r>
      <w:r>
        <w:t xml:space="preserve">—</w:t>
      </w:r>
      <w:r>
        <w:t xml:space="preserve"> </w:t>
      </w:r>
      <w:r>
        <w:rPr>
          <w:iCs/>
          <w:i/>
        </w:rPr>
        <w:t xml:space="preserve">sumna</w:t>
      </w:r>
      <w:r>
        <w:t xml:space="preserve"> </w:t>
      </w:r>
      <w:r>
        <w:t xml:space="preserve">is read among the names of happiness (Ni. 3-13);</w:t>
      </w:r>
      <w:r>
        <w:t xml:space="preserve"> </w:t>
      </w:r>
      <w:r>
        <w:rPr>
          <w:iCs/>
          <w:i/>
        </w:rPr>
        <w:t xml:space="preserve">sukham icchan</w:t>
      </w:r>
      <w:r>
        <w:t xml:space="preserve"> </w:t>
      </w:r>
      <w:r>
        <w:t xml:space="preserve">—</w:t>
      </w:r>
      <w:r>
        <w:t xml:space="preserve"> </w:t>
      </w:r>
      <w:r>
        <w:t xml:space="preserve">“</w:t>
      </w:r>
      <w:r>
        <w:t xml:space="preserve">wishing happiness</w:t>
      </w:r>
      <w:r>
        <w:t xml:space="preserve">”</w:t>
      </w:r>
      <w:r>
        <w:t xml:space="preserve">.</w:t>
      </w:r>
    </w:p>
    <w:p>
      <w:pPr>
        <w:pStyle w:val="BodyText"/>
      </w:pPr>
      <w:r>
        <w:rPr>
          <w:iCs/>
          <w:i/>
          <w:bCs/>
          <w:b/>
        </w:rPr>
        <w:t xml:space="preserve">mana āyuyuve makho deva āyuyuve makhaḥ</w:t>
      </w:r>
      <w:r>
        <w:t xml:space="preserve"> </w:t>
      </w:r>
      <w:r>
        <w:t xml:space="preserve">— repetition here; it is a style; in this repetition the intensity [of feeling] is seen, and the Nirukta-author has defended the excellence of this style:</w:t>
      </w:r>
    </w:p>
    <w:p>
      <w:pPr>
        <w:pStyle w:val="BlockText"/>
      </w:pPr>
      <w:r>
        <w:t xml:space="preserve">अभ्यासे भूयांसमर्थं मन्यन्ते यथाहो दर्शनीयाहो दर्शनीयेति ।</w:t>
      </w:r>
    </w:p>
    <w:p>
      <w:pPr>
        <w:pStyle w:val="BlockText"/>
      </w:pPr>
      <w:r>
        <w:rPr>
          <w:iCs/>
          <w:i/>
        </w:rPr>
        <w:t xml:space="preserve">abhyāse bhūyāṃsamarthaṃ manyante yathāho darśanīyāho darśanīyeti |</w:t>
      </w:r>
    </w:p>
    <w:p>
      <w:pPr>
        <w:pStyle w:val="FirstParagraph"/>
      </w:pPr>
      <w:r>
        <w:t xml:space="preserve">(Ni. 10-42.) By repetition a special force and power of expression is shown; as in</w:t>
      </w:r>
      <w:r>
        <w:t xml:space="preserve"> </w:t>
      </w:r>
      <w:r>
        <w:t xml:space="preserve">“</w:t>
      </w:r>
      <w:r>
        <w:t xml:space="preserve">she is beautiful, very beautiful</w:t>
      </w:r>
      <w:r>
        <w:t xml:space="preserve">”</w:t>
      </w:r>
      <w:r>
        <w:t xml:space="preserve">, a special regard is seen in describing her beauty; in the same way there are many occasions where, to bring out a superior feeling, texts are recited showing special regard. Among them the style of Parucchepa is praised by the Nirukta-authors as</w:t>
      </w:r>
      <w:r>
        <w:t xml:space="preserve"> </w:t>
      </w:r>
      <w:r>
        <w:t xml:space="preserve">“</w:t>
      </w:r>
      <w:r>
        <w:rPr>
          <w:iCs/>
          <w:i/>
        </w:rPr>
        <w:t xml:space="preserve">tat paruccheapasya śīlam</w:t>
      </w:r>
      <w:r>
        <w:t xml:space="preserve">”</w:t>
      </w:r>
      <w:r>
        <w:t xml:space="preserve"> </w:t>
      </w:r>
      <w:r>
        <w:t xml:space="preserve">(Ni. 10-42), the speciality of Parucchepa; and</w:t>
      </w:r>
    </w:p>
    <w:p>
      <w:pPr>
        <w:pStyle w:val="BlockText"/>
      </w:pPr>
      <w:r>
        <w:t xml:space="preserve">प्र तद्वोचेयं भव्यायेन्दवे हव्यो न य इषवान्मन्म रेजति रक्षोहा मन्म रेजति ।</w:t>
      </w:r>
    </w:p>
    <w:p>
      <w:pPr>
        <w:pStyle w:val="BlockText"/>
      </w:pPr>
      <w:r>
        <w:rPr>
          <w:iCs/>
          <w:i/>
        </w:rPr>
        <w:t xml:space="preserve">pra tadvoceyaṃ bhavyāyendave havyo na ya iṣavānmanma rejati rakṣohā manma rejati |</w:t>
      </w:r>
    </w:p>
    <w:p>
      <w:pPr>
        <w:pStyle w:val="FirstParagraph"/>
      </w:pPr>
      <w:r>
        <w:t xml:space="preserve">(Ṛ. Saṃ. 1-129-6.)</w:t>
      </w:r>
    </w:p>
    <w:bookmarkEnd w:id="51"/>
    <w:bookmarkStart w:id="52" w:name="printed-p.-20-pdf-38"/>
    <w:p>
      <w:pPr>
        <w:pStyle w:val="Heading3"/>
      </w:pPr>
      <w:r>
        <w:t xml:space="preserve">Printed p. 20 (PDF 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138</w:t>
      </w:r>
      <w:r>
        <w:rPr>
          <w:iCs/>
          <w:i/>
        </w:rPr>
        <w:t xml:space="preserve">”</w:t>
      </w:r>
      <w:r>
        <w:rPr>
          <w:iCs/>
          <w:i/>
        </w:rPr>
        <w:t xml:space="preserve">.)</w:t>
      </w:r>
    </w:p>
    <w:p>
      <w:pPr>
        <w:pStyle w:val="BodyText"/>
      </w:pPr>
      <w:r>
        <w:t xml:space="preserve">[The Kannada:]</w:t>
      </w:r>
      <w:r>
        <w:t xml:space="preserve"> </w:t>
      </w:r>
      <w:r>
        <w:t xml:space="preserve">“</w:t>
      </w:r>
      <w:r>
        <w:t xml:space="preserve">…the repetition in this Ṛk is shown by the Nirukta by way of example; likewise here too, in the repetition</w:t>
      </w:r>
      <w:r>
        <w:t xml:space="preserve"> </w:t>
      </w:r>
      <w:r>
        <w:rPr>
          <w:iCs/>
          <w:i/>
        </w:rPr>
        <w:t xml:space="preserve">āyuyuve makho deva āyuyuve makhaḥ</w:t>
      </w:r>
      <w:r>
        <w:t xml:space="preserve">, there is a kind of poetic beauty.</w:t>
      </w:r>
      <w:r>
        <w:t xml:space="preserve">”</w:t>
      </w:r>
    </w:p>
    <w:p>
      <w:pPr>
        <w:pStyle w:val="BodyText"/>
      </w:pPr>
      <w:r>
        <w:rPr>
          <w:bCs/>
          <w:b/>
        </w:rPr>
        <w:t xml:space="preserve">Vyākaraṇa-prakriyā (grammar page, noted briefly).</w:t>
      </w:r>
      <w:r>
        <w:t xml:space="preserve"> </w:t>
      </w:r>
      <w:r>
        <w:rPr>
          <w:iCs/>
          <w:i/>
        </w:rPr>
        <w:t xml:space="preserve">prapra</w:t>
      </w:r>
      <w:r>
        <w:t xml:space="preserve"> </w:t>
      </w:r>
      <w:r>
        <w:t xml:space="preserve">(doubling by</w:t>
      </w:r>
      <w:r>
        <w:t xml:space="preserve"> </w:t>
      </w:r>
      <w:r>
        <w:rPr>
          <w:iCs/>
          <w:i/>
        </w:rPr>
        <w:t xml:space="preserve">nityavīpsayoḥ</w:t>
      </w:r>
      <w:r>
        <w:t xml:space="preserve">, accent by</w:t>
      </w:r>
      <w:r>
        <w:t xml:space="preserve"> </w:t>
      </w:r>
      <w:r>
        <w:rPr>
          <w:iCs/>
          <w:i/>
        </w:rPr>
        <w:t xml:space="preserve">anudāttaṃ ca</w:t>
      </w:r>
      <w:r>
        <w:t xml:space="preserve">),</w:t>
      </w:r>
      <w:r>
        <w:t xml:space="preserve"> </w:t>
      </w:r>
      <w:r>
        <w:rPr>
          <w:iCs/>
          <w:i/>
        </w:rPr>
        <w:t xml:space="preserve">pūṣṇaḥ</w:t>
      </w:r>
      <w:r>
        <w:t xml:space="preserve"> </w:t>
      </w:r>
      <w:r>
        <w:t xml:space="preserve">(root</w:t>
      </w:r>
      <w:r>
        <w:t xml:space="preserve"> </w:t>
      </w:r>
      <w:r>
        <w:rPr>
          <w:iCs/>
          <w:i/>
        </w:rPr>
        <w:t xml:space="preserve">pūṣ vṛddhau</w:t>
      </w:r>
      <w:r>
        <w:t xml:space="preserve">,</w:t>
      </w:r>
      <w:r>
        <w:t xml:space="preserve"> </w:t>
      </w:r>
      <w:r>
        <w:rPr>
          <w:iCs/>
          <w:i/>
        </w:rPr>
        <w:t xml:space="preserve">kasi</w:t>
      </w:r>
      <w:r>
        <w:t xml:space="preserve"> </w:t>
      </w:r>
      <w:r>
        <w:t xml:space="preserve">by an Uṇ. sūtra),</w:t>
      </w:r>
      <w:r>
        <w:t xml:space="preserve"> </w:t>
      </w:r>
      <w:r>
        <w:rPr>
          <w:iCs/>
          <w:i/>
        </w:rPr>
        <w:t xml:space="preserve">tuvijātasya</w:t>
      </w:r>
      <w:r>
        <w:t xml:space="preserve">,</w:t>
      </w:r>
      <w:r>
        <w:t xml:space="preserve"> </w:t>
      </w:r>
      <w:r>
        <w:rPr>
          <w:iCs/>
          <w:i/>
        </w:rPr>
        <w:t xml:space="preserve">śasyate</w:t>
      </w:r>
      <w:r>
        <w:t xml:space="preserve"> </w:t>
      </w:r>
      <w:r>
        <w:t xml:space="preserve">(root</w:t>
      </w:r>
      <w:r>
        <w:t xml:space="preserve"> </w:t>
      </w:r>
      <w:r>
        <w:rPr>
          <w:iCs/>
          <w:i/>
        </w:rPr>
        <w:t xml:space="preserve">śaṃsu stutau</w:t>
      </w:r>
      <w:r>
        <w:t xml:space="preserve">;</w:t>
      </w:r>
      <w:r>
        <w:t xml:space="preserve"> </w:t>
      </w:r>
      <w:r>
        <w:rPr>
          <w:iCs/>
          <w:i/>
        </w:rPr>
        <w:t xml:space="preserve">laṭ</w:t>
      </w:r>
      <w:r>
        <w:t xml:space="preserve">,</w:t>
      </w:r>
      <w:r>
        <w:t xml:space="preserve"> </w:t>
      </w:r>
      <w:r>
        <w:rPr>
          <w:iCs/>
          <w:i/>
        </w:rPr>
        <w:t xml:space="preserve">yak</w:t>
      </w:r>
      <w:r>
        <w:t xml:space="preserve">),</w:t>
      </w:r>
      <w:r>
        <w:t xml:space="preserve"> </w:t>
      </w:r>
      <w:r>
        <w:rPr>
          <w:iCs/>
          <w:i/>
        </w:rPr>
        <w:t xml:space="preserve">mahitvam</w:t>
      </w:r>
      <w:r>
        <w:t xml:space="preserve"> </w:t>
      </w:r>
      <w:r>
        <w:t xml:space="preserve">(root</w:t>
      </w:r>
      <w:r>
        <w:t xml:space="preserve"> </w:t>
      </w:r>
      <w:r>
        <w:rPr>
          <w:iCs/>
          <w:i/>
        </w:rPr>
        <w:t xml:space="preserve">mah pūjāyām</w:t>
      </w:r>
      <w:r>
        <w:t xml:space="preserve">,</w:t>
      </w:r>
      <w:r>
        <w:t xml:space="preserve"> </w:t>
      </w:r>
      <w:r>
        <w:rPr>
          <w:iCs/>
          <w:i/>
        </w:rPr>
        <w:t xml:space="preserve">iman</w:t>
      </w:r>
      <w:r>
        <w:t xml:space="preserve">/</w:t>
      </w:r>
      <w:r>
        <w:rPr>
          <w:iCs/>
          <w:i/>
        </w:rPr>
        <w:t xml:space="preserve">tva</w:t>
      </w:r>
      <w:r>
        <w:t xml:space="preserve">),</w:t>
      </w:r>
      <w:r>
        <w:t xml:space="preserve"> </w:t>
      </w:r>
      <w:r>
        <w:rPr>
          <w:iCs/>
          <w:i/>
        </w:rPr>
        <w:t xml:space="preserve">tandate</w:t>
      </w:r>
      <w:r>
        <w:t xml:space="preserve">,</w:t>
      </w:r>
      <w:r>
        <w:t xml:space="preserve"> </w:t>
      </w:r>
      <w:r>
        <w:rPr>
          <w:iCs/>
          <w:i/>
        </w:rPr>
        <w:t xml:space="preserve">arcāmi</w:t>
      </w:r>
      <w:r>
        <w:t xml:space="preserve">,</w:t>
      </w:r>
      <w:r>
        <w:t xml:space="preserve"> </w:t>
      </w:r>
      <w:r>
        <w:rPr>
          <w:iCs/>
          <w:i/>
        </w:rPr>
        <w:t xml:space="preserve">sumnayan</w:t>
      </w:r>
      <w:r>
        <w:t xml:space="preserve"> </w:t>
      </w:r>
      <w:r>
        <w:t xml:space="preserve">(</w:t>
      </w:r>
      <w:r>
        <w:rPr>
          <w:iCs/>
          <w:i/>
        </w:rPr>
        <w:t xml:space="preserve">supa ātmanaḥ kyac</w:t>
      </w:r>
      <w:r>
        <w:t xml:space="preserve">,</w:t>
      </w:r>
      <w:r>
        <w:t xml:space="preserve"> </w:t>
      </w:r>
      <w:r>
        <w:rPr>
          <w:iCs/>
          <w:i/>
        </w:rPr>
        <w:t xml:space="preserve">śatṛ</w:t>
      </w:r>
      <w:r>
        <w:t xml:space="preserve">), with their accent rules; sūtra numbers not read.</w:t>
      </w:r>
    </w:p>
    <w:p>
      <w:r>
        <w:pict>
          <v:rect style="width:0;height:1.5pt" o:hralign="center" o:hrstd="t" o:hr="t"/>
        </w:pict>
      </w:r>
    </w:p>
    <w:bookmarkEnd w:id="52"/>
    <w:bookmarkStart w:id="54" w:name="printed-p.-21-pdf-39"/>
    <w:p>
      <w:pPr>
        <w:pStyle w:val="Heading3"/>
      </w:pPr>
      <w:r>
        <w:t xml:space="preserve">Printed p. 21 (PDF 39)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numeral unclear.)</w:t>
      </w:r>
    </w:p>
    <w:p>
      <w:pPr>
        <w:pStyle w:val="BodyText"/>
      </w:pPr>
      <w:r>
        <w:rPr>
          <w:bCs/>
          <w:b/>
        </w:rPr>
        <w:t xml:space="preserve">Vyākaraṇa-prakriyā (Ṛk 1, grammar page continued, noted briefly).</w:t>
      </w:r>
      <w:r>
        <w:t xml:space="preserve"> </w:t>
      </w:r>
      <w:r>
        <w:rPr>
          <w:iCs/>
          <w:i/>
        </w:rPr>
        <w:t xml:space="preserve">antyūtim</w:t>
      </w:r>
      <w:r>
        <w:t xml:space="preserve"> </w:t>
      </w:r>
      <w:r>
        <w:t xml:space="preserve">(</w:t>
      </w:r>
      <w:r>
        <w:rPr>
          <w:iCs/>
          <w:i/>
        </w:rPr>
        <w:t xml:space="preserve">antikā āsannā ūtir yasya saḥ</w:t>
      </w:r>
      <w:r>
        <w:t xml:space="preserve">; elision of</w:t>
      </w:r>
      <w:r>
        <w:t xml:space="preserve"> </w:t>
      </w:r>
      <w:r>
        <w:rPr>
          <w:iCs/>
          <w:i/>
        </w:rPr>
        <w:t xml:space="preserve">ka</w:t>
      </w:r>
      <w:r>
        <w:t xml:space="preserve"> </w:t>
      </w:r>
      <w:r>
        <w:t xml:space="preserve">by</w:t>
      </w:r>
      <w:r>
        <w:t xml:space="preserve"> </w:t>
      </w:r>
      <w:r>
        <w:rPr>
          <w:iCs/>
          <w:i/>
        </w:rPr>
        <w:t xml:space="preserve">kādilopo bahulam</w:t>
      </w:r>
      <w:r>
        <w:t xml:space="preserve">;</w:t>
      </w:r>
      <w:r>
        <w:t xml:space="preserve"> </w:t>
      </w:r>
      <w:r>
        <w:rPr>
          <w:iCs/>
          <w:i/>
        </w:rPr>
        <w:t xml:space="preserve">yaṇ</w:t>
      </w:r>
      <w:r>
        <w:t xml:space="preserve">;</w:t>
      </w:r>
      <w:r>
        <w:t xml:space="preserve"> </w:t>
      </w:r>
      <w:r>
        <w:rPr>
          <w:iCs/>
          <w:i/>
        </w:rPr>
        <w:t xml:space="preserve">bahuvrīhau prakṛtyā pūrvapadam</w:t>
      </w:r>
      <w:r>
        <w:t xml:space="preserve"> </w:t>
      </w:r>
      <w:r>
        <w:t xml:space="preserve">gives the first member’s accent),</w:t>
      </w:r>
      <w:r>
        <w:t xml:space="preserve"> </w:t>
      </w:r>
      <w:r>
        <w:rPr>
          <w:iCs/>
          <w:i/>
        </w:rPr>
        <w:t xml:space="preserve">mayobhuvam</w:t>
      </w:r>
      <w:r>
        <w:t xml:space="preserve"> </w:t>
      </w:r>
      <w:r>
        <w:t xml:space="preserve">(root</w:t>
      </w:r>
      <w:r>
        <w:t xml:space="preserve"> </w:t>
      </w:r>
      <w:r>
        <w:rPr>
          <w:iCs/>
          <w:i/>
        </w:rPr>
        <w:t xml:space="preserve">bhū sattāyām</w:t>
      </w:r>
      <w:r>
        <w:t xml:space="preserve">;</w:t>
      </w:r>
      <w:r>
        <w:t xml:space="preserve"> </w:t>
      </w:r>
      <w:r>
        <w:rPr>
          <w:iCs/>
          <w:i/>
        </w:rPr>
        <w:t xml:space="preserve">kvip</w:t>
      </w:r>
      <w:r>
        <w:t xml:space="preserve">;</w:t>
      </w:r>
      <w:r>
        <w:t xml:space="preserve"> </w:t>
      </w:r>
      <w:r>
        <w:rPr>
          <w:iCs/>
          <w:i/>
        </w:rPr>
        <w:t xml:space="preserve">gatikārakopapadāt kṛt</w:t>
      </w:r>
      <w:r>
        <w:t xml:space="preserve"> </w:t>
      </w:r>
      <w:r>
        <w:t xml:space="preserve">— the</w:t>
      </w:r>
      <w:r>
        <w:t xml:space="preserve"> </w:t>
      </w:r>
      <w:r>
        <w:rPr>
          <w:iCs/>
          <w:i/>
        </w:rPr>
        <w:t xml:space="preserve">kṛdutta-pada-prakṛtisvara</w:t>
      </w:r>
      <w:r>
        <w:t xml:space="preserve">),</w:t>
      </w:r>
      <w:r>
        <w:t xml:space="preserve"> </w:t>
      </w:r>
      <w:r>
        <w:rPr>
          <w:iCs/>
          <w:i/>
        </w:rPr>
        <w:t xml:space="preserve">yuyuve</w:t>
      </w:r>
      <w:r>
        <w:t xml:space="preserve"> </w:t>
      </w:r>
      <w:r>
        <w:t xml:space="preserve">(root</w:t>
      </w:r>
      <w:r>
        <w:t xml:space="preserve"> </w:t>
      </w:r>
      <w:r>
        <w:rPr>
          <w:iCs/>
          <w:i/>
        </w:rPr>
        <w:t xml:space="preserve">yu miśraṇe</w:t>
      </w:r>
      <w:r>
        <w:t xml:space="preserve">;</w:t>
      </w:r>
      <w:r>
        <w:t xml:space="preserve"> </w:t>
      </w:r>
      <w:r>
        <w:rPr>
          <w:iCs/>
          <w:i/>
        </w:rPr>
        <w:t xml:space="preserve">vyatyayo bahulam</w:t>
      </w:r>
      <w:r>
        <w:t xml:space="preserve">; the Ātmanepada by</w:t>
      </w:r>
      <w:r>
        <w:t xml:space="preserve"> </w:t>
      </w:r>
      <w:r>
        <w:rPr>
          <w:iCs/>
          <w:i/>
        </w:rPr>
        <w:t xml:space="preserve">chandasi luṅlaṅliṭaḥ</w:t>
      </w:r>
      <w:r>
        <w:t xml:space="preserve">),</w:t>
      </w:r>
      <w:r>
        <w:t xml:space="preserve"> </w:t>
      </w:r>
      <w:r>
        <w:rPr>
          <w:iCs/>
          <w:i/>
        </w:rPr>
        <w:t xml:space="preserve">makhaḥ</w:t>
      </w:r>
      <w:r>
        <w:t xml:space="preserve"> </w:t>
      </w:r>
      <w:r>
        <w:t xml:space="preserve">(</w:t>
      </w:r>
      <w:r>
        <w:rPr>
          <w:iCs/>
          <w:i/>
        </w:rPr>
        <w:t xml:space="preserve">mukha</w:t>
      </w:r>
      <w:r>
        <w:t xml:space="preserve">-type derivation with</w:t>
      </w:r>
      <w:r>
        <w:t xml:space="preserve"> </w:t>
      </w:r>
      <w:r>
        <w:rPr>
          <w:iCs/>
          <w:i/>
        </w:rPr>
        <w:t xml:space="preserve">matup</w:t>
      </w:r>
      <w:r>
        <w:t xml:space="preserve"> </w:t>
      </w:r>
      <w:r>
        <w:t xml:space="preserve">elided, or</w:t>
      </w:r>
      <w:r>
        <w:t xml:space="preserve"> </w:t>
      </w:r>
      <w:r>
        <w:rPr>
          <w:iCs/>
          <w:i/>
        </w:rPr>
        <w:t xml:space="preserve">ac</w:t>
      </w:r>
      <w:r>
        <w:t xml:space="preserve"> </w:t>
      </w:r>
      <w:r>
        <w:t xml:space="preserve">by</w:t>
      </w:r>
      <w:r>
        <w:t xml:space="preserve"> </w:t>
      </w:r>
      <w:r>
        <w:rPr>
          <w:iCs/>
          <w:i/>
        </w:rPr>
        <w:t xml:space="preserve">arśa-ādibhyo ’c</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 ‖ 1 ‖ Sūtra numbers not read.</w:t>
      </w:r>
    </w:p>
    <w:bookmarkStart w:id="53" w:name="ṛk-2-1"/>
    <w:p>
      <w:pPr>
        <w:pStyle w:val="Heading4"/>
      </w:pPr>
      <w:r>
        <w:t xml:space="preserve">Ṛk 2</w:t>
      </w:r>
    </w:p>
    <w:p>
      <w:pPr>
        <w:pStyle w:val="FirstParagraph"/>
      </w:pPr>
      <w:r>
        <w:rPr>
          <w:bCs/>
          <w:b/>
        </w:rPr>
        <w:t xml:space="preserve">॥ संहितापाठः ॥</w:t>
      </w:r>
    </w:p>
    <w:p>
      <w:pPr>
        <w:pStyle w:val="BlockText"/>
      </w:pPr>
      <w:r>
        <w:t xml:space="preserve">प्र हि त्वा॑ पूषन्नजि॒रं न याम॑नि॒ स्तोमे॑भिः कृ॒ण्व ऋ॒णवो॒ यथा॒ मृध॒ उष्ट्रो॒ न पी॑परो॒ मृध॑ः ।</w:t>
      </w:r>
      <w:r>
        <w:t xml:space="preserve"> </w:t>
      </w:r>
      <w:r>
        <w:t xml:space="preserve">हु॒वे यत्त्वा॑ मयो॒भुवं॑ दे॒वं स॒ख्याय॒ मर्त्य॑ः ।</w:t>
      </w:r>
      <w:r>
        <w:t xml:space="preserve"> </w:t>
      </w:r>
      <w:r>
        <w:t xml:space="preserve">अ॒स्माक॑माङ्गू॒षान्द्यु॒म्निनस्कृ॑धि॒ वाजे॑षु द्यु॒म्निनस्कृ॑धि ॥ २ ॥</w:t>
      </w:r>
    </w:p>
    <w:p>
      <w:pPr>
        <w:pStyle w:val="BlockText"/>
      </w:pPr>
      <w:r>
        <w:rPr>
          <w:iCs/>
          <w:i/>
        </w:rPr>
        <w:t xml:space="preserve">pra hi tvā̭ pūṣannaji̱raṃ na yāma̭ni̱ stomḙbhiḥ kṛ̱ṇva ṛ̱ṇavo̱ yathā̱ mṛdha̱ uṣṭro̱ na pī̭paro̱ mṛdha̭ḥ |</w:t>
      </w:r>
      <w:r>
        <w:t xml:space="preserve"> </w:t>
      </w:r>
      <w:r>
        <w:rPr>
          <w:iCs/>
          <w:i/>
        </w:rPr>
        <w:t xml:space="preserve">hu̱ve yattvā̭ mayo̱bhuva̭ṃ de̱vaṃ sa̱khyāya̱ martya̭ḥ |</w:t>
      </w:r>
      <w:r>
        <w:t xml:space="preserve"> </w:t>
      </w:r>
      <w:r>
        <w:rPr>
          <w:iCs/>
          <w:i/>
        </w:rPr>
        <w:t xml:space="preserve">a̱smāka̭māṅgū̱ṣāndyu̱mninaskṛ̭dhi̱ vājḙṣu dyu̱mninaskṛ̭dhi ‖ 2 ‖</w:t>
      </w:r>
    </w:p>
    <w:p>
      <w:pPr>
        <w:pStyle w:val="FirstParagraph"/>
      </w:pPr>
      <w:r>
        <w:rPr>
          <w:bCs/>
          <w:b/>
        </w:rPr>
        <w:t xml:space="preserve">॥ पदपाठः ॥</w:t>
      </w:r>
    </w:p>
    <w:p>
      <w:pPr>
        <w:pStyle w:val="BlockText"/>
      </w:pPr>
      <w:r>
        <w:t xml:space="preserve">प्र । हि । त्वा । पूषन् । अजिरम् । न । यामनि । स्तोमेभिः । कृण्वे । ऋणवः । यथा ।</w:t>
      </w:r>
      <w:r>
        <w:t xml:space="preserve"> </w:t>
      </w:r>
      <w:r>
        <w:t xml:space="preserve">मृधः । उष्ट्रः । न । पीपरः । मृधः ।</w:t>
      </w:r>
    </w:p>
    <w:p>
      <w:pPr>
        <w:pStyle w:val="BlockText"/>
      </w:pPr>
      <w:r>
        <w:rPr>
          <w:iCs/>
          <w:i/>
        </w:rPr>
        <w:t xml:space="preserve">pra | hi | tvā | pūṣan | ajiram | na | yāmani | stomebhiḥ | kṛṇve | ṛṇavaḥ | yathā |</w:t>
      </w:r>
      <w:r>
        <w:t xml:space="preserve"> </w:t>
      </w:r>
      <w:r>
        <w:rPr>
          <w:iCs/>
          <w:i/>
        </w:rPr>
        <w:t xml:space="preserve">mṛdhaḥ | uṣṭraḥ | na | pīparaḥ | mṛdhaḥ |</w:t>
      </w:r>
    </w:p>
    <w:bookmarkEnd w:id="53"/>
    <w:bookmarkEnd w:id="54"/>
    <w:bookmarkStart w:id="55" w:name="printed-p.-22-pdf-40"/>
    <w:p>
      <w:pPr>
        <w:pStyle w:val="Heading3"/>
      </w:pPr>
      <w:r>
        <w:t xml:space="preserve">Printed p. 22 (PDF 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138</w:t>
      </w:r>
      <w:r>
        <w:rPr>
          <w:iCs/>
          <w:i/>
        </w:rPr>
        <w:t xml:space="preserve">”</w:t>
      </w:r>
      <w:r>
        <w:rPr>
          <w:iCs/>
          <w:i/>
        </w:rPr>
        <w:t xml:space="preserve">.)</w:t>
      </w:r>
    </w:p>
    <w:p>
      <w:pPr>
        <w:pStyle w:val="BlockText"/>
      </w:pPr>
      <w:r>
        <w:t xml:space="preserve">हुवे । यत् । त्वा । मयःऽभुवम् । देवम् । सख्याय । मर्त्यः ।</w:t>
      </w:r>
      <w:r>
        <w:t xml:space="preserve"> </w:t>
      </w:r>
      <w:r>
        <w:t xml:space="preserve">अस्माकम् । आङ्गूषान् । द्युम्निनः । कृधि । वाजेषु । द्युम्निनः । कृधि ॥ २ ॥</w:t>
      </w:r>
    </w:p>
    <w:p>
      <w:pPr>
        <w:pStyle w:val="BlockText"/>
      </w:pPr>
      <w:r>
        <w:rPr>
          <w:iCs/>
          <w:i/>
        </w:rPr>
        <w:t xml:space="preserve">huve | yat | tvā | mayaḥ ’bhuvam | devam | sakhyāya | martyaḥ |</w:t>
      </w:r>
      <w:r>
        <w:t xml:space="preserve"> </w:t>
      </w:r>
      <w:r>
        <w:rPr>
          <w:iCs/>
          <w:i/>
        </w:rPr>
        <w:t xml:space="preserve">asmākam | āṅgūṣān | dyumninaḥ | kṛdhi | vājeṣu | dyumninaḥ | kṛdhi ‖ 2 ‖</w:t>
      </w:r>
    </w:p>
    <w:p>
      <w:pPr>
        <w:pStyle w:val="FirstParagraph"/>
      </w:pPr>
      <w:r>
        <w:rPr>
          <w:iCs/>
          <w:i/>
        </w:rPr>
        <w:t xml:space="preserve">(Gist, mine: with praises I exalt Pūṣan, the swift traveller, as one rouses a courser for battle; as a mortal I call him for friendship, and ask that our praises and our fights may bring wealth and success.)</w:t>
      </w:r>
    </w:p>
    <w:p>
      <w:pPr>
        <w:pStyle w:val="BodyText"/>
      </w:pPr>
      <w:r>
        <w:rPr>
          <w:bCs/>
          <w:b/>
        </w:rPr>
        <w:t xml:space="preserve">॥ सायणभाष्यम् ॥</w:t>
      </w:r>
      <w:r>
        <w:t xml:space="preserve"> </w:t>
      </w:r>
      <w:r>
        <w:t xml:space="preserve">(Sanskrit, not rendered in English; small type read at 170 dpi, doubtful words marked)</w:t>
      </w:r>
    </w:p>
    <w:p>
      <w:pPr>
        <w:pStyle w:val="BlockText"/>
      </w:pPr>
      <w:r>
        <w:t xml:space="preserve">हे पूषन् अजिरं यज्ञदेशं प्रति गमनवन्तं त्वां यामनि गमने निमित्तभूते सति स्तोमेभिः स्तोत्रैः प्र कृण्वे । प्रकृष्टं करोमि । तत्र दृष्टान्तः । यामनि शीघ्रगमनेऽजिरं न शीघ्रगामिनमश्वमिव । स यथा प्रस्तूयते तद्वत् । किंच यथा मृधः संग्रामानुद्दिश्य ऋणवः गच्छेः तथा प्र कृण्वे । यद्वा । यथा ऋणवः अस्मद्यज्ञं प्रति गच्छेः ॥ ऋण गतौ तानादिकः । लेट्यडागमः ॥ तथा त्वां कृण्वे । किंच मृधो हिंसकान्योद्धॄन् संग्रामे पीपरः । पारं नयसि ॥ पारयतेर्लुङ् चङ् रूपम् । तत्र दृष्टान्तः । उष्ट्रो न । उष्ट्रो यथा भारं वोढा पारयति तद्वन्मृधः संग्रामात्पीपरः । पारं नयसि । अतः कारणात् त्वा त्वां मयोभुवं सुखस्य भावयितारं देवं देवनशीलं पूषणं मर्त्योऽहं हुवे । आह्वयामि । किमर्थम् । सख्याय समानख्यानाय प्रियकरणाय । अस्माकमाङ्गूषानाघोषान् स्तोमान् । आङ्गूषः स्तोम आघोष इति यास्कः । द्युम्निनस्कृधि । ज्योतिष्मतः कुरु । यद्वा । स्तोमान् यशोवतोऽन्नवतो वा कृधि । अस्मत्स्तुत्या प्रीतस्त्वमेनान् कुर्वित्यर्थः । किंच वाजेषु संग्रामेषु द्युम्निनोऽन्नवतः कृधि । अस्मद्वैरिणो जित्वा तेषामन्नं मयि कुर्वित्यर्थः ॥</w:t>
      </w:r>
    </w:p>
    <w:p>
      <w:pPr>
        <w:pStyle w:val="BlockText"/>
      </w:pPr>
      <w:r>
        <w:rPr>
          <w:iCs/>
          <w:i/>
        </w:rPr>
        <w:t xml:space="preserve">he pūṣan ajiraṃ yajñadeśaṃ prati gamanavantaṃ tvāṃ yāmani gamane nimittabhūte sati stomebhiḥ stotraiḥ pra kṛṇve | prakṛṣṭaṃ karomi | tatra dṛṣṭāntaḥ | yāmani śīghragamane ’jiraṃ na śīghragāminamaśvamiva | sa yathā prastūyate tadvat | kiṃca yathā mṛdhaḥ saṃgrāmānuddiśya ṛṇavaḥ gaccheḥ tathā pra kṛṇve | yadvā | yathā ṛṇavaḥ asmadyajñaṃ prati gaccheḥ ‖ ṛṇa gatau tānādikaḥ | leṭyaḍāgamaḥ ‖ tathā tvāṃ kṛṇve | kiṃca mṛdho hiṃsakānyoddhṝn saṃgrāme pīparaḥ | pāraṃ nayasi ‖ pārayaterluṅ caṅ rūpam | tatra dṛṣṭāntaḥ | uṣṭro na | uṣṭro yathā bhāraṃ voḍhā pārayati tadvanmṛdhaḥ saṃgrāmātpīparaḥ | pāraṃ nayasi | ataḥ kāraṇāt tvā tvāṃ mayobhuvaṃ sukhasya bhāvayitāraṃ devaṃ devanaśīlaṃ pūṣaṇaṃ martyo ’haṃ huve | āhvayāmi | kimartham | sakhyāya samānakhyānāya priyakaraṇāya | asmākamāṅgūṣānāghoṣān stomān | āṅgūṣaḥ stoma āghoṣa iti yāskaḥ | dyumninaskṛdhi | jyotiṣmataḥ kuru | yadvā | stomān yaśovato ’nnavato vā kṛdhi | asmatstutyā prītastvamenān kurvityarthaḥ | kiṃca vājeṣu saṃgrāmeṣu dyumnino ’nnavataḥ kṛdhi | asmadvairiṇo jitvā teṣāmannaṃ mayi kurvityarthaḥ ‖</w:t>
      </w:r>
    </w:p>
    <w:p>
      <w:pPr>
        <w:pStyle w:val="FirstParagraph"/>
      </w:pPr>
      <w:r>
        <w:rPr>
          <w:bCs/>
          <w:b/>
        </w:rPr>
        <w:t xml:space="preserve">Pratipadārtha (Kannada).</w:t>
      </w:r>
      <w:r>
        <w:t xml:space="preserve"> </w:t>
      </w:r>
      <w:r>
        <w:rPr>
          <w:iCs/>
          <w:i/>
        </w:rPr>
        <w:t xml:space="preserve">pūṣan</w:t>
      </w:r>
      <w:r>
        <w:t xml:space="preserve"> </w:t>
      </w:r>
      <w:r>
        <w:t xml:space="preserve">— O Pūṣan;</w:t>
      </w:r>
      <w:r>
        <w:t xml:space="preserve"> </w:t>
      </w:r>
      <w:r>
        <w:rPr>
          <w:iCs/>
          <w:i/>
        </w:rPr>
        <w:t xml:space="preserve">yathā</w:t>
      </w:r>
      <w:r>
        <w:t xml:space="preserve"> </w:t>
      </w:r>
      <w:r>
        <w:t xml:space="preserve">— as;</w:t>
      </w:r>
      <w:r>
        <w:t xml:space="preserve"> </w:t>
      </w:r>
      <w:r>
        <w:rPr>
          <w:iCs/>
          <w:i/>
        </w:rPr>
        <w:t xml:space="preserve">mṛdhaḥ</w:t>
      </w:r>
      <w:r>
        <w:t xml:space="preserve"> </w:t>
      </w:r>
      <w:r>
        <w:t xml:space="preserve">— in battles;</w:t>
      </w:r>
      <w:r>
        <w:t xml:space="preserve"> </w:t>
      </w:r>
      <w:r>
        <w:rPr>
          <w:iCs/>
          <w:i/>
        </w:rPr>
        <w:t xml:space="preserve">ajiram</w:t>
      </w:r>
      <w:r>
        <w:t xml:space="preserve"> </w:t>
      </w:r>
      <w:r>
        <w:t xml:space="preserve">— swiftly moving;</w:t>
      </w:r>
      <w:r>
        <w:t xml:space="preserve"> </w:t>
      </w:r>
      <w:r>
        <w:rPr>
          <w:iCs/>
          <w:i/>
        </w:rPr>
        <w:t xml:space="preserve">na</w:t>
      </w:r>
      <w:r>
        <w:t xml:space="preserve"> </w:t>
      </w:r>
      <w:r>
        <w:t xml:space="preserve">— like [a courser];</w:t>
      </w:r>
      <w:r>
        <w:t xml:space="preserve"> </w:t>
      </w:r>
      <w:r>
        <w:rPr>
          <w:iCs/>
          <w:i/>
        </w:rPr>
        <w:t xml:space="preserve">ṛṇavaḥ</w:t>
      </w:r>
      <w:r>
        <w:t xml:space="preserve"> </w:t>
      </w:r>
      <w:r>
        <w:t xml:space="preserve">— going (or: those who go to the sacrifice; as one does so);</w:t>
      </w:r>
      <w:r>
        <w:t xml:space="preserve"> </w:t>
      </w:r>
      <w:r>
        <w:rPr>
          <w:iCs/>
          <w:i/>
        </w:rPr>
        <w:t xml:space="preserve">ajiram</w:t>
      </w:r>
      <w:r>
        <w:t xml:space="preserve"> </w:t>
      </w:r>
      <w:r>
        <w:t xml:space="preserve">— swift-moving;</w:t>
      </w:r>
      <w:r>
        <w:t xml:space="preserve"> </w:t>
      </w:r>
      <w:r>
        <w:rPr>
          <w:iCs/>
          <w:i/>
        </w:rPr>
        <w:t xml:space="preserve">tvā</w:t>
      </w:r>
      <w:r>
        <w:t xml:space="preserve"> </w:t>
      </w:r>
      <w:r>
        <w:t xml:space="preserve">— you;</w:t>
      </w:r>
      <w:r>
        <w:t xml:space="preserve"> </w:t>
      </w:r>
      <w:r>
        <w:rPr>
          <w:iCs/>
          <w:i/>
        </w:rPr>
        <w:t xml:space="preserve">yāmani</w:t>
      </w:r>
      <w:r>
        <w:t xml:space="preserve"> </w:t>
      </w:r>
      <w:r>
        <w:t xml:space="preserve">— for (your) coming; [as one praises a horse that goes swiftly to battle];</w:t>
      </w:r>
      <w:r>
        <w:t xml:space="preserve"> </w:t>
      </w:r>
      <w:r>
        <w:rPr>
          <w:iCs/>
          <w:i/>
        </w:rPr>
        <w:t xml:space="preserve">stomebhiḥ</w:t>
      </w:r>
      <w:r>
        <w:t xml:space="preserve"> </w:t>
      </w:r>
      <w:r>
        <w:t xml:space="preserve">— with hymns;</w:t>
      </w:r>
      <w:r>
        <w:t xml:space="preserve"> </w:t>
      </w:r>
      <w:r>
        <w:rPr>
          <w:iCs/>
          <w:i/>
        </w:rPr>
        <w:t xml:space="preserve">pra kṛṇve</w:t>
      </w:r>
      <w:r>
        <w:t xml:space="preserve"> </w:t>
      </w:r>
      <w:r>
        <w:t xml:space="preserve">— I make [you] excel (I exalt);</w:t>
      </w:r>
      <w:r>
        <w:t xml:space="preserve"> </w:t>
      </w:r>
      <w:r>
        <w:rPr>
          <w:iCs/>
          <w:i/>
        </w:rPr>
        <w:t xml:space="preserve">uṣṭraḥ na</w:t>
      </w:r>
      <w:r>
        <w:t xml:space="preserve"> </w:t>
      </w:r>
      <w:r>
        <w:t xml:space="preserve">— as a camel that carries a single load across;</w:t>
      </w:r>
      <w:r>
        <w:t xml:space="preserve"> </w:t>
      </w:r>
      <w:r>
        <w:rPr>
          <w:iCs/>
          <w:i/>
        </w:rPr>
        <w:t xml:space="preserve">mṛdhaḥ</w:t>
      </w:r>
      <w:r>
        <w:t xml:space="preserve"> </w:t>
      </w:r>
      <w:r>
        <w:t xml:space="preserve">— in battle;</w:t>
      </w:r>
      <w:r>
        <w:t xml:space="preserve"> </w:t>
      </w:r>
      <w:r>
        <w:rPr>
          <w:iCs/>
          <w:i/>
        </w:rPr>
        <w:t xml:space="preserve">pīparaḥ</w:t>
      </w:r>
      <w:r>
        <w:t xml:space="preserve"> </w:t>
      </w:r>
      <w:r>
        <w:t xml:space="preserve">— [you] take [us] across the foes;</w:t>
      </w:r>
      <w:r>
        <w:t xml:space="preserve"> </w:t>
      </w:r>
      <w:r>
        <w:rPr>
          <w:iCs/>
          <w:i/>
        </w:rPr>
        <w:t xml:space="preserve">yat</w:t>
      </w:r>
      <w:r>
        <w:t xml:space="preserve"> </w:t>
      </w:r>
      <w:r>
        <w:t xml:space="preserve">— therefore;</w:t>
      </w:r>
      <w:r>
        <w:t xml:space="preserve"> </w:t>
      </w:r>
      <w:r>
        <w:rPr>
          <w:iCs/>
          <w:i/>
        </w:rPr>
        <w:t xml:space="preserve">martyaḥ</w:t>
      </w:r>
      <w:r>
        <w:t xml:space="preserve"> </w:t>
      </w:r>
      <w:r>
        <w:t xml:space="preserve">— I, a mortal;</w:t>
      </w:r>
      <w:r>
        <w:t xml:space="preserve"> </w:t>
      </w:r>
      <w:r>
        <w:rPr>
          <w:iCs/>
          <w:i/>
        </w:rPr>
        <w:t xml:space="preserve">mayobhuvam</w:t>
      </w:r>
      <w:r>
        <w:t xml:space="preserve"> </w:t>
      </w:r>
      <w:r>
        <w:t xml:space="preserve">— the giver of happiness;</w:t>
      </w:r>
      <w:r>
        <w:t xml:space="preserve"> </w:t>
      </w:r>
      <w:r>
        <w:rPr>
          <w:iCs/>
          <w:i/>
        </w:rPr>
        <w:t xml:space="preserve">devam</w:t>
      </w:r>
      <w:r>
        <w:t xml:space="preserve"> </w:t>
      </w:r>
      <w:r>
        <w:t xml:space="preserve">— the god;</w:t>
      </w:r>
      <w:r>
        <w:t xml:space="preserve"> </w:t>
      </w:r>
      <w:r>
        <w:rPr>
          <w:iCs/>
          <w:i/>
        </w:rPr>
        <w:t xml:space="preserve">tvā</w:t>
      </w:r>
      <w:r>
        <w:t xml:space="preserve"> </w:t>
      </w:r>
      <w:r>
        <w:t xml:space="preserve">— you;</w:t>
      </w:r>
      <w:r>
        <w:t xml:space="preserve"> </w:t>
      </w:r>
      <w:r>
        <w:rPr>
          <w:iCs/>
          <w:i/>
        </w:rPr>
        <w:t xml:space="preserve">sakhyāya</w:t>
      </w:r>
      <w:r>
        <w:t xml:space="preserve"> </w:t>
      </w:r>
      <w:r>
        <w:t xml:space="preserve">— for the sake of the friend[ship] that gives pleasure;</w:t>
      </w:r>
      <w:r>
        <w:t xml:space="preserve"> </w:t>
      </w:r>
      <w:r>
        <w:rPr>
          <w:iCs/>
          <w:i/>
        </w:rPr>
        <w:t xml:space="preserve">huve</w:t>
      </w:r>
      <w:r>
        <w:t xml:space="preserve"> </w:t>
      </w:r>
      <w:r>
        <w:t xml:space="preserve">— I call;</w:t>
      </w:r>
      <w:r>
        <w:t xml:space="preserve"> </w:t>
      </w:r>
      <w:r>
        <w:rPr>
          <w:iCs/>
          <w:i/>
        </w:rPr>
        <w:t xml:space="preserve">asmākam</w:t>
      </w:r>
      <w:r>
        <w:t xml:space="preserve"> </w:t>
      </w:r>
      <w:r>
        <w:t xml:space="preserve">— our;</w:t>
      </w:r>
      <w:r>
        <w:t xml:space="preserve"> </w:t>
      </w:r>
      <w:r>
        <w:rPr>
          <w:iCs/>
          <w:i/>
        </w:rPr>
        <w:t xml:space="preserve">āṅgūṣān</w:t>
      </w:r>
      <w:r>
        <w:t xml:space="preserve"> </w:t>
      </w:r>
      <w:r>
        <w:t xml:space="preserve">— [hymns] praised aloud (praise);</w:t>
      </w:r>
      <w:r>
        <w:t xml:space="preserve"> </w:t>
      </w:r>
      <w:r>
        <w:rPr>
          <w:iCs/>
          <w:i/>
        </w:rPr>
        <w:t xml:space="preserve">dyumninaḥ kṛdhi</w:t>
      </w:r>
      <w:r>
        <w:t xml:space="preserve"> </w:t>
      </w:r>
      <w:r>
        <w:t xml:space="preserve">— make [them] productive of benefit [wealth];</w:t>
      </w:r>
      <w:r>
        <w:t xml:space="preserve"> </w:t>
      </w:r>
      <w:r>
        <w:rPr>
          <w:iCs/>
          <w:i/>
        </w:rPr>
        <w:t xml:space="preserve">vājeṣu</w:t>
      </w:r>
      <w:r>
        <w:t xml:space="preserve"> </w:t>
      </w:r>
      <w:r>
        <w:t xml:space="preserve">— in battles;</w:t>
      </w:r>
      <w:r>
        <w:t xml:space="preserve"> </w:t>
      </w:r>
      <w:r>
        <w:rPr>
          <w:iCs/>
          <w:i/>
        </w:rPr>
        <w:t xml:space="preserve">dyumninaḥ</w:t>
      </w:r>
      <w:r>
        <w:t xml:space="preserve"> </w:t>
      </w:r>
      <w:r>
        <w:t xml:space="preserve">— [make] our [enemies’] food [ours];</w:t>
      </w:r>
      <w:r>
        <w:t xml:space="preserve"> </w:t>
      </w:r>
      <w:r>
        <w:rPr>
          <w:iCs/>
          <w:i/>
        </w:rPr>
        <w:t xml:space="preserve">kṛdhi</w:t>
      </w:r>
      <w:r>
        <w:t xml:space="preserve"> </w:t>
      </w:r>
      <w:r>
        <w:t xml:space="preserve">— do.</w:t>
      </w:r>
    </w:p>
    <w:bookmarkEnd w:id="55"/>
    <w:bookmarkStart w:id="56" w:name="printed-p.-23-pdf-41"/>
    <w:p>
      <w:pPr>
        <w:pStyle w:val="Heading3"/>
      </w:pPr>
      <w:r>
        <w:t xml:space="preserve">Printed p. 23 (PDF 41)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numeral unclear.)</w:t>
      </w:r>
    </w:p>
    <w:p>
      <w:pPr>
        <w:pStyle w:val="BodyText"/>
      </w:pPr>
      <w:r>
        <w:rPr>
          <w:bCs/>
          <w:b/>
        </w:rPr>
        <w:t xml:space="preserve">Bhāvārtha.</w:t>
      </w:r>
      <w:r>
        <w:t xml:space="preserve"> </w:t>
      </w:r>
      <w:r>
        <w:t xml:space="preserve">O Pūṣan, as one praises a courser that goes swiftly to the battle, I praise you with hymns, who for the sake of the sacrifice go quickly; as a camel carries a single load across and puts it down, you carry us across the fighting with the foes. A mortal such as I call you, the giver of happiness, who are dear to me, for friendship. Accept our hymns and make them fruitful; give us success in battles and let the food of our enemies fall to us.</w:t>
      </w:r>
    </w:p>
    <w:p>
      <w:pPr>
        <w:pStyle w:val="BodyText"/>
      </w:pPr>
      <w:r>
        <w:rPr>
          <w:bCs/>
          <w:b/>
        </w:rPr>
        <w:t xml:space="preserve">English Translation (as printed).</w:t>
      </w:r>
      <w:r>
        <w:t xml:space="preserve"> </w:t>
      </w:r>
      <w:r>
        <w:t xml:space="preserve">I exalt you, Pushan, with praises, that you may hasten (to the sacrifice), like a rapid (courser) to the battle: that you may bear us across the combat, like a camel; therefore do I a mortal, invoke you, the divine bestower of happiness, for your friendship; and do thou render our invocations productive (of benefit); render them productive (of success) in battles.</w:t>
      </w:r>
    </w:p>
    <w:p>
      <w:pPr>
        <w:pStyle w:val="BodyText"/>
      </w:pPr>
      <w:r>
        <w:rPr>
          <w:bCs/>
          <w:b/>
        </w:rPr>
        <w:t xml:space="preserve">Special Topics (Viśeṣaviṣayagaḷu).</w:t>
      </w:r>
    </w:p>
    <w:p>
      <w:pPr>
        <w:pStyle w:val="BodyText"/>
      </w:pPr>
      <w:r>
        <w:rPr>
          <w:iCs/>
          <w:i/>
          <w:bCs/>
          <w:b/>
        </w:rPr>
        <w:t xml:space="preserve">ṛṇavaḥ.</w:t>
      </w:r>
      <w:r>
        <w:t xml:space="preserve"> </w:t>
      </w:r>
      <w:r>
        <w:t xml:space="preserve">The word is made from the root</w:t>
      </w:r>
      <w:r>
        <w:t xml:space="preserve"> </w:t>
      </w:r>
      <w:r>
        <w:rPr>
          <w:iCs/>
          <w:i/>
        </w:rPr>
        <w:t xml:space="preserve">ṛṇu</w:t>
      </w:r>
      <w:r>
        <w:t xml:space="preserve"> </w:t>
      </w:r>
      <w:r>
        <w:t xml:space="preserve">meaning</w:t>
      </w:r>
      <w:r>
        <w:t xml:space="preserve"> </w:t>
      </w:r>
      <w:r>
        <w:t xml:space="preserve">“</w:t>
      </w:r>
      <w:r>
        <w:t xml:space="preserve">to go</w:t>
      </w:r>
      <w:r>
        <w:t xml:space="preserve">”</w:t>
      </w:r>
      <w:r>
        <w:t xml:space="preserve">;</w:t>
      </w:r>
      <w:r>
        <w:t xml:space="preserve"> </w:t>
      </w:r>
      <w:r>
        <w:rPr>
          <w:iCs/>
          <w:i/>
        </w:rPr>
        <w:t xml:space="preserve">ṛṇoti</w:t>
      </w:r>
      <w:r>
        <w:t xml:space="preserve">,</w:t>
      </w:r>
      <w:r>
        <w:t xml:space="preserve"> </w:t>
      </w:r>
      <w:r>
        <w:rPr>
          <w:iCs/>
          <w:i/>
        </w:rPr>
        <w:t xml:space="preserve">puṇoti</w:t>
      </w:r>
      <w:r>
        <w:t xml:space="preserve"> </w:t>
      </w:r>
      <w:r>
        <w:t xml:space="preserve">are read among the verbs of motion (Ni. 2-9). The sense is</w:t>
      </w:r>
      <w:r>
        <w:t xml:space="preserve"> </w:t>
      </w:r>
      <w:r>
        <w:t xml:space="preserve">“</w:t>
      </w:r>
      <w:r>
        <w:t xml:space="preserve">going to a place where the sacrifice is performed, or going to the place where a ritual is carried out</w:t>
      </w:r>
      <w:r>
        <w:t xml:space="preserve">”</w:t>
      </w:r>
      <w:r>
        <w:t xml:space="preserve">. Quotations:</w:t>
      </w:r>
    </w:p>
    <w:p>
      <w:pPr>
        <w:pStyle w:val="BlockText"/>
      </w:pPr>
      <w:r>
        <w:t xml:space="preserve">उषो यदद्य भानुना वि द्वारावृणवो दिवः ।</w:t>
      </w:r>
    </w:p>
    <w:p>
      <w:pPr>
        <w:pStyle w:val="BlockText"/>
      </w:pPr>
      <w:r>
        <w:rPr>
          <w:iCs/>
          <w:i/>
        </w:rPr>
        <w:t xml:space="preserve">uṣo yadadya bhānunā vi dvārāvṛṇavo divaḥ |</w:t>
      </w:r>
    </w:p>
    <w:p>
      <w:pPr>
        <w:pStyle w:val="FirstParagraph"/>
      </w:pPr>
      <w:r>
        <w:t xml:space="preserve">(Ṛ. Saṃ. 1-48-15.)</w:t>
      </w:r>
    </w:p>
    <w:p>
      <w:pPr>
        <w:pStyle w:val="BlockText"/>
      </w:pPr>
      <w:r>
        <w:t xml:space="preserve">कया नो अग्ने वि वसः सुवृक्तिं कामु स्वधामृणवः शस्यमानः ।</w:t>
      </w:r>
    </w:p>
    <w:p>
      <w:pPr>
        <w:pStyle w:val="BlockText"/>
      </w:pPr>
      <w:r>
        <w:rPr>
          <w:iCs/>
          <w:i/>
        </w:rPr>
        <w:t xml:space="preserve">kayā no agne vi vasaḥ suvṛktiṃ kāmu svadhāmṛṇavaḥ śasyamānaḥ |</w:t>
      </w:r>
    </w:p>
    <w:p>
      <w:pPr>
        <w:pStyle w:val="FirstParagraph"/>
      </w:pPr>
      <w:r>
        <w:t xml:space="preserve">(Ṛ. Saṃ. 7-8-3.) In such Ṛks the word</w:t>
      </w:r>
      <w:r>
        <w:t xml:space="preserve"> </w:t>
      </w:r>
      <w:r>
        <w:rPr>
          <w:iCs/>
          <w:i/>
        </w:rPr>
        <w:t xml:space="preserve">ṛṇavaḥ</w:t>
      </w:r>
      <w:r>
        <w:t xml:space="preserve"> </w:t>
      </w:r>
      <w:r>
        <w:t xml:space="preserve">has the sense</w:t>
      </w:r>
      <w:r>
        <w:t xml:space="preserve"> </w:t>
      </w:r>
      <w:r>
        <w:t xml:space="preserve">“</w:t>
      </w:r>
      <w:r>
        <w:t xml:space="preserve">may you go</w:t>
      </w:r>
      <w:r>
        <w:t xml:space="preserve">”</w:t>
      </w:r>
      <w:r>
        <w:t xml:space="preserve">, as here:</w:t>
      </w:r>
      <w:r>
        <w:t xml:space="preserve"> </w:t>
      </w:r>
      <w:r>
        <w:t xml:space="preserve">“</w:t>
      </w:r>
      <w:r>
        <w:t xml:space="preserve">as you go to the sacrifice</w:t>
      </w:r>
      <w:r>
        <w:t xml:space="preserve">”</w:t>
      </w:r>
      <w:r>
        <w:t xml:space="preserve">, or</w:t>
      </w:r>
      <w:r>
        <w:t xml:space="preserve"> </w:t>
      </w:r>
      <w:r>
        <w:t xml:space="preserve">“</w:t>
      </w:r>
      <w:r>
        <w:t xml:space="preserve">may you go to our sacrifice</w:t>
      </w:r>
      <w:r>
        <w:t xml:space="preserve">”</w:t>
      </w:r>
      <w:r>
        <w:t xml:space="preserve">.</w:t>
      </w:r>
    </w:p>
    <w:p>
      <w:pPr>
        <w:pStyle w:val="BodyText"/>
      </w:pPr>
      <w:r>
        <w:rPr>
          <w:iCs/>
          <w:i/>
          <w:bCs/>
          <w:b/>
        </w:rPr>
        <w:t xml:space="preserve">ajiram.</w:t>
      </w:r>
      <w:r>
        <w:t xml:space="preserve"> </w:t>
      </w:r>
      <w:r>
        <w:rPr>
          <w:iCs/>
          <w:i/>
        </w:rPr>
        <w:t xml:space="preserve">Ajira</w:t>
      </w:r>
      <w:r>
        <w:t xml:space="preserve"> </w:t>
      </w:r>
      <w:r>
        <w:t xml:space="preserve">is read among the names of</w:t>
      </w:r>
      <w:r>
        <w:t xml:space="preserve"> </w:t>
      </w:r>
      <w:r>
        <w:t xml:space="preserve">“</w:t>
      </w:r>
      <w:r>
        <w:t xml:space="preserve">swift</w:t>
      </w:r>
      <w:r>
        <w:t xml:space="preserve">”</w:t>
      </w:r>
      <w:r>
        <w:t xml:space="preserve"> </w:t>
      </w:r>
      <w:r>
        <w:t xml:space="preserve">(Ni. 2-9): one who goes quickly. Agni, as he burns quickly, increases his brilliance in that speed. Then</w:t>
      </w:r>
      <w:r>
        <w:t xml:space="preserve"> </w:t>
      </w:r>
      <w:r>
        <w:rPr>
          <w:iCs/>
          <w:i/>
        </w:rPr>
        <w:t xml:space="preserve">girā vājiraśociṣam</w:t>
      </w:r>
      <w:r>
        <w:t xml:space="preserve"> </w:t>
      </w:r>
      <w:r>
        <w:t xml:space="preserve">(Ṛ. Saṃ. 8-19-13) —</w:t>
      </w:r>
      <w:r>
        <w:t xml:space="preserve"> </w:t>
      </w:r>
      <w:r>
        <w:t xml:space="preserve">“</w:t>
      </w:r>
      <w:r>
        <w:t xml:space="preserve">swift-flamed</w:t>
      </w:r>
      <w:r>
        <w:t xml:space="preserve">”</w:t>
      </w:r>
      <w:r>
        <w:t xml:space="preserve"> </w:t>
      </w:r>
      <w:r>
        <w:t xml:space="preserve">— the sentence continues on p. 24.</w:t>
      </w:r>
    </w:p>
    <w:p>
      <w:r>
        <w:pict>
          <v:rect style="width:0;height:1.5pt" o:hralign="center" o:hrstd="t" o:hr="t"/>
        </w:pict>
      </w:r>
    </w:p>
    <w:bookmarkEnd w:id="56"/>
    <w:bookmarkStart w:id="57" w:name="printed-p.-24-pdf-42"/>
    <w:p>
      <w:pPr>
        <w:pStyle w:val="Heading3"/>
      </w:pPr>
      <w:r>
        <w:t xml:space="preserve">Printed p. 24 (PDF 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138</w:t>
      </w:r>
      <w:r>
        <w:rPr>
          <w:iCs/>
          <w:i/>
        </w:rPr>
        <w:t xml:space="preserve">”</w:t>
      </w:r>
      <w:r>
        <w:rPr>
          <w:iCs/>
          <w:i/>
        </w:rPr>
        <w:t xml:space="preserve">.)</w:t>
      </w:r>
    </w:p>
    <w:p>
      <w:pPr>
        <w:pStyle w:val="BodyText"/>
      </w:pPr>
      <w:r>
        <w:rPr>
          <w:iCs/>
          <w:i/>
        </w:rPr>
        <w:t xml:space="preserve">(Special Topics of Ṛk 2, continued from p. 23.)</w:t>
      </w:r>
      <w:r>
        <w:t xml:space="preserve"> </w:t>
      </w:r>
      <w:r>
        <w:t xml:space="preserve">[The sentence on</w:t>
      </w:r>
      <w:r>
        <w:t xml:space="preserve"> </w:t>
      </w:r>
      <w:r>
        <w:rPr>
          <w:iCs/>
          <w:i/>
        </w:rPr>
        <w:t xml:space="preserve">ajiram</w:t>
      </w:r>
      <w:r>
        <w:t xml:space="preserve"> </w:t>
      </w:r>
      <w:r>
        <w:t xml:space="preserve">ends:]</w:t>
      </w:r>
      <w:r>
        <w:t xml:space="preserve"> </w:t>
      </w:r>
      <w:r>
        <w:t xml:space="preserve">“</w:t>
      </w:r>
      <w:r>
        <w:t xml:space="preserve">…from its speed [as in</w:t>
      </w:r>
      <w:r>
        <w:t xml:space="preserve"> </w:t>
      </w:r>
      <w:r>
        <w:rPr>
          <w:iCs/>
          <w:i/>
        </w:rPr>
        <w:t xml:space="preserve">vājiraśociṣam</w:t>
      </w:r>
      <w:r>
        <w:t xml:space="preserve">] the radiant Agni is described.</w:t>
      </w:r>
      <w:r>
        <w:t xml:space="preserve">”</w:t>
      </w:r>
      <w:r>
        <w:t xml:space="preserve"> </w:t>
      </w:r>
      <w:r>
        <w:t xml:space="preserve">In the same way</w:t>
      </w:r>
      <w:r>
        <w:t xml:space="preserve"> </w:t>
      </w:r>
      <w:r>
        <w:rPr>
          <w:iCs/>
          <w:i/>
        </w:rPr>
        <w:t xml:space="preserve">ajira</w:t>
      </w:r>
      <w:r>
        <w:t xml:space="preserve"> </w:t>
      </w:r>
      <w:r>
        <w:t xml:space="preserve">is an epithet of swift enemies, of swift horses, and of gods who go swiftly to the sacrifice. In the Ṛk at hand it describes Pūṣan, who comes quickly to the sacrifice; Sāyaṇa, giving the example</w:t>
      </w:r>
      <w:r>
        <w:t xml:space="preserve"> </w:t>
      </w:r>
      <w:r>
        <w:rPr>
          <w:iCs/>
          <w:i/>
        </w:rPr>
        <w:t xml:space="preserve">ajiraṃ na śīghragāminam aśvam iva</w:t>
      </w:r>
      <w:r>
        <w:t xml:space="preserve">, makes it also an epithet of a horse that runs swiftly.</w:t>
      </w:r>
    </w:p>
    <w:p>
      <w:pPr>
        <w:pStyle w:val="BodyText"/>
      </w:pPr>
      <w:r>
        <w:rPr>
          <w:iCs/>
          <w:i/>
          <w:bCs/>
          <w:b/>
        </w:rPr>
        <w:t xml:space="preserve">mṛdhaḥ.</w:t>
      </w:r>
      <w:r>
        <w:t xml:space="preserve"> </w:t>
      </w:r>
      <w:r>
        <w:rPr>
          <w:iCs/>
          <w:i/>
        </w:rPr>
        <w:t xml:space="preserve">Mṛdh</w:t>
      </w:r>
      <w:r>
        <w:t xml:space="preserve"> </w:t>
      </w:r>
      <w:r>
        <w:t xml:space="preserve">is read among the names of battle (Ni. 2-9); the Kannada says the word also has the sense</w:t>
      </w:r>
      <w:r>
        <w:t xml:space="preserve"> </w:t>
      </w:r>
      <w:r>
        <w:t xml:space="preserve">“</w:t>
      </w:r>
      <w:r>
        <w:t xml:space="preserve">enemy</w:t>
      </w:r>
      <w:r>
        <w:t xml:space="preserve">”</w:t>
      </w:r>
      <w:r>
        <w:t xml:space="preserve"> </w:t>
      </w:r>
      <w:r>
        <w:t xml:space="preserve">in some places, as Yāska shows in the Ṛk</w:t>
      </w:r>
    </w:p>
    <w:p>
      <w:pPr>
        <w:pStyle w:val="BlockText"/>
      </w:pPr>
      <w:r>
        <w:t xml:space="preserve">वि न इन्द्र मृधो जहि नीचा यच्छ पृतन्यतः ।</w:t>
      </w:r>
    </w:p>
    <w:p>
      <w:pPr>
        <w:pStyle w:val="BlockText"/>
      </w:pPr>
      <w:r>
        <w:rPr>
          <w:iCs/>
          <w:i/>
        </w:rPr>
        <w:t xml:space="preserve">vi na indra mṛdho jahi nīcā yaccha pṛtanyataḥ |</w:t>
      </w:r>
    </w:p>
    <w:p>
      <w:pPr>
        <w:pStyle w:val="FirstParagraph"/>
      </w:pPr>
      <w:r>
        <w:t xml:space="preserve">(Ṛ. Saṃ. 10-152-4) where</w:t>
      </w:r>
      <w:r>
        <w:t xml:space="preserve"> </w:t>
      </w:r>
      <w:r>
        <w:rPr>
          <w:iCs/>
          <w:i/>
        </w:rPr>
        <w:t xml:space="preserve">mṛdhaḥ</w:t>
      </w:r>
      <w:r>
        <w:t xml:space="preserve"> </w:t>
      </w:r>
      <w:r>
        <w:t xml:space="preserve">are those who make war (Ni. 2-2 [?]). In the Ṛk at hand the word is used in two senses: first</w:t>
      </w:r>
      <w:r>
        <w:t xml:space="preserve"> </w:t>
      </w:r>
      <w:r>
        <w:rPr>
          <w:iCs/>
          <w:i/>
        </w:rPr>
        <w:t xml:space="preserve">saṃgrāmān uddiśya</w:t>
      </w:r>
      <w:r>
        <w:t xml:space="preserve">,</w:t>
      </w:r>
      <w:r>
        <w:t xml:space="preserve"> </w:t>
      </w:r>
      <w:r>
        <w:t xml:space="preserve">“</w:t>
      </w:r>
      <w:r>
        <w:t xml:space="preserve">with battle in view</w:t>
      </w:r>
      <w:r>
        <w:t xml:space="preserve">”</w:t>
      </w:r>
      <w:r>
        <w:t xml:space="preserve">; second</w:t>
      </w:r>
      <w:r>
        <w:t xml:space="preserve"> </w:t>
      </w:r>
      <w:r>
        <w:rPr>
          <w:iCs/>
          <w:i/>
        </w:rPr>
        <w:t xml:space="preserve">saṃgrāme hiṃsakān yoddhṝn</w:t>
      </w:r>
      <w:r>
        <w:t xml:space="preserve">,</w:t>
      </w:r>
      <w:r>
        <w:t xml:space="preserve"> </w:t>
      </w:r>
      <w:r>
        <w:t xml:space="preserve">“</w:t>
      </w:r>
      <w:r>
        <w:t xml:space="preserve">in battle, the warriors who harm</w:t>
      </w:r>
      <w:r>
        <w:t xml:space="preserve">”</w:t>
      </w:r>
      <w:r>
        <w:t xml:space="preserve">.</w:t>
      </w:r>
    </w:p>
    <w:p>
      <w:pPr>
        <w:pStyle w:val="BodyText"/>
      </w:pPr>
      <w:r>
        <w:rPr>
          <w:iCs/>
          <w:i/>
          <w:bCs/>
          <w:b/>
        </w:rPr>
        <w:t xml:space="preserve">pīparaḥ.</w:t>
      </w:r>
      <w:r>
        <w:t xml:space="preserve"> </w:t>
      </w:r>
      <w:r>
        <w:rPr>
          <w:iCs/>
          <w:i/>
        </w:rPr>
        <w:t xml:space="preserve">Pāraṃ nayasi</w:t>
      </w:r>
      <w:r>
        <w:t xml:space="preserve"> </w:t>
      </w:r>
      <w:r>
        <w:t xml:space="preserve">—</w:t>
      </w:r>
      <w:r>
        <w:t xml:space="preserve"> </w:t>
      </w:r>
      <w:r>
        <w:t xml:space="preserve">“</w:t>
      </w:r>
      <w:r>
        <w:t xml:space="preserve">you carry across</w:t>
      </w:r>
      <w:r>
        <w:t xml:space="preserve">”</w:t>
      </w:r>
      <w:r>
        <w:t xml:space="preserve">. Yāska reads</w:t>
      </w:r>
      <w:r>
        <w:t xml:space="preserve"> </w:t>
      </w:r>
      <w:r>
        <w:rPr>
          <w:iCs/>
          <w:i/>
        </w:rPr>
        <w:t xml:space="preserve">pīparat</w:t>
      </w:r>
      <w:r>
        <w:t xml:space="preserve"> </w:t>
      </w:r>
      <w:r>
        <w:t xml:space="preserve">among the verbs of carrying across/protecting (Ni. 3-19); in the Saṃhitā the form occurs in</w:t>
      </w:r>
    </w:p>
    <w:p>
      <w:pPr>
        <w:pStyle w:val="BlockText"/>
      </w:pPr>
      <w:r>
        <w:t xml:space="preserve">अंहसो यत्र पीपरद्यथा नो नावेव यान्तमुभये हवन्ते ।</w:t>
      </w:r>
    </w:p>
    <w:p>
      <w:pPr>
        <w:pStyle w:val="BlockText"/>
      </w:pPr>
      <w:r>
        <w:rPr>
          <w:iCs/>
          <w:i/>
        </w:rPr>
        <w:t xml:space="preserve">aṃhaso yatra pīparadyathā no nāveva yāntamubhaye havante |</w:t>
      </w:r>
    </w:p>
    <w:p>
      <w:pPr>
        <w:pStyle w:val="FirstParagraph"/>
      </w:pPr>
      <w:r>
        <w:t xml:space="preserve">(Ṛ. Saṃ. 3-32-14.)</w:t>
      </w:r>
    </w:p>
    <w:p>
      <w:pPr>
        <w:pStyle w:val="BlockText"/>
      </w:pPr>
      <w:r>
        <w:t xml:space="preserve">आश्वो न स्वे दम आ हेम्यावान्तमंहसः पीपरो दाश्वांसम् ।</w:t>
      </w:r>
    </w:p>
    <w:p>
      <w:pPr>
        <w:pStyle w:val="BlockText"/>
      </w:pPr>
      <w:r>
        <w:rPr>
          <w:iCs/>
          <w:i/>
        </w:rPr>
        <w:t xml:space="preserve">āśvo na sve dama ā hemyāvāntamaṃhasaḥ pīparo dāśvāṃsam |</w:t>
      </w:r>
    </w:p>
    <w:p>
      <w:pPr>
        <w:pStyle w:val="FirstParagraph"/>
      </w:pPr>
      <w:r>
        <w:t xml:space="preserve">(Ṛ. Saṃ. 4-2-8.) In these Ṛks</w:t>
      </w:r>
      <w:r>
        <w:t xml:space="preserve"> </w:t>
      </w:r>
      <w:r>
        <w:rPr>
          <w:iCs/>
          <w:i/>
        </w:rPr>
        <w:t xml:space="preserve">aṃhasaḥ pīparaḥ</w:t>
      </w:r>
      <w:r>
        <w:t xml:space="preserve"> </w:t>
      </w:r>
      <w:r>
        <w:t xml:space="preserve">means</w:t>
      </w:r>
      <w:r>
        <w:t xml:space="preserve"> </w:t>
      </w:r>
      <w:r>
        <w:t xml:space="preserve">“</w:t>
      </w:r>
      <w:r>
        <w:t xml:space="preserve">carry across from sin</w:t>
      </w:r>
      <w:r>
        <w:t xml:space="preserve">”</w:t>
      </w:r>
      <w:r>
        <w:t xml:space="preserve">;</w:t>
      </w:r>
      <w:r>
        <w:t xml:space="preserve"> </w:t>
      </w:r>
      <w:r>
        <w:t xml:space="preserve">“</w:t>
      </w:r>
      <w:r>
        <w:t xml:space="preserve">as one crosses a river</w:t>
      </w:r>
      <w:r>
        <w:t xml:space="preserve">”</w:t>
      </w:r>
      <w:r>
        <w:t xml:space="preserve">; likewise here,</w:t>
      </w:r>
      <w:r>
        <w:t xml:space="preserve"> </w:t>
      </w:r>
      <w:r>
        <w:t xml:space="preserve">“</w:t>
      </w:r>
      <w:r>
        <w:t xml:space="preserve">carry us across the fighting, from the harassment of enemies</w:t>
      </w:r>
      <w:r>
        <w:t xml:space="preserve">”</w:t>
      </w:r>
      <w:r>
        <w:t xml:space="preserve">.</w:t>
      </w:r>
    </w:p>
    <w:p>
      <w:pPr>
        <w:pStyle w:val="BodyText"/>
      </w:pPr>
      <w:r>
        <w:rPr>
          <w:iCs/>
          <w:i/>
          <w:bCs/>
          <w:b/>
        </w:rPr>
        <w:t xml:space="preserve">āṅgūṣān.</w:t>
      </w:r>
      <w:r>
        <w:t xml:space="preserve"> </w:t>
      </w:r>
      <w:r>
        <w:rPr>
          <w:iCs/>
          <w:i/>
        </w:rPr>
        <w:t xml:space="preserve">Āṅgūṣaḥ stoma āghoṣaḥ</w:t>
      </w:r>
      <w:r>
        <w:t xml:space="preserve"> </w:t>
      </w:r>
      <w:r>
        <w:t xml:space="preserve">(Ni. 5-11): a</w:t>
      </w:r>
      <w:r>
        <w:t xml:space="preserve"> </w:t>
      </w:r>
      <w:r>
        <w:rPr>
          <w:iCs/>
          <w:i/>
        </w:rPr>
        <w:t xml:space="preserve">stotra</w:t>
      </w:r>
      <w:r>
        <w:t xml:space="preserve"> </w:t>
      </w:r>
      <w:r>
        <w:t xml:space="preserve">which must be recited aloud is called</w:t>
      </w:r>
      <w:r>
        <w:t xml:space="preserve"> </w:t>
      </w:r>
      <w:r>
        <w:rPr>
          <w:iCs/>
          <w:i/>
        </w:rPr>
        <w:t xml:space="preserve">āṅgūṣa</w:t>
      </w:r>
      <w:r>
        <w:t xml:space="preserve">. In explaining Ṛ. Saṃ. 1-105-19 Skandasvāmin says that both</w:t>
      </w:r>
      <w:r>
        <w:t xml:space="preserve"> </w:t>
      </w:r>
      <w:r>
        <w:t xml:space="preserve">“</w:t>
      </w:r>
      <w:r>
        <w:t xml:space="preserve">Soma</w:t>
      </w:r>
      <w:r>
        <w:t xml:space="preserve">”</w:t>
      </w:r>
      <w:r>
        <w:t xml:space="preserve"> </w:t>
      </w:r>
      <w:r>
        <w:t xml:space="preserve">and</w:t>
      </w:r>
      <w:r>
        <w:t xml:space="preserve"> </w:t>
      </w:r>
      <w:r>
        <w:t xml:space="preserve">“</w:t>
      </w:r>
      <w:r>
        <w:rPr>
          <w:iCs/>
          <w:i/>
        </w:rPr>
        <w:t xml:space="preserve">stoma</w:t>
      </w:r>
      <w:r>
        <w:t xml:space="preserve">”</w:t>
      </w:r>
      <w:r>
        <w:t xml:space="preserve"> </w:t>
      </w:r>
      <w:r>
        <w:t xml:space="preserve">may be meant; but this word is used in many places of the Ṛgveda, and in all it means</w:t>
      </w:r>
      <w:r>
        <w:t xml:space="preserve"> </w:t>
      </w:r>
      <w:r>
        <w:rPr>
          <w:iCs/>
          <w:i/>
        </w:rPr>
        <w:t xml:space="preserve">stotra</w:t>
      </w:r>
      <w:r>
        <w:t xml:space="preserve">.</w:t>
      </w:r>
    </w:p>
    <w:bookmarkEnd w:id="57"/>
    <w:bookmarkStart w:id="58" w:name="printed-p.-25-pdf-43"/>
    <w:p>
      <w:pPr>
        <w:pStyle w:val="Heading3"/>
      </w:pPr>
      <w:r>
        <w:t xml:space="preserve">Printed p. 25 (PDF 43)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numeral unclear.)</w:t>
      </w:r>
    </w:p>
    <w:p>
      <w:pPr>
        <w:pStyle w:val="BodyText"/>
      </w:pPr>
      <w:r>
        <w:rPr>
          <w:bCs/>
          <w:b/>
        </w:rPr>
        <w:t xml:space="preserve">Vyākaraṇa-prakriyā (Ṛk 2; grammar page, noted briefly).</w:t>
      </w:r>
      <w:r>
        <w:t xml:space="preserve"> </w:t>
      </w:r>
      <w:r>
        <w:rPr>
          <w:iCs/>
          <w:i/>
        </w:rPr>
        <w:t xml:space="preserve">ajiram</w:t>
      </w:r>
      <w:r>
        <w:t xml:space="preserve"> </w:t>
      </w:r>
      <w:r>
        <w:t xml:space="preserve">(root</w:t>
      </w:r>
      <w:r>
        <w:t xml:space="preserve"> </w:t>
      </w:r>
      <w:r>
        <w:rPr>
          <w:iCs/>
          <w:i/>
        </w:rPr>
        <w:t xml:space="preserve">aja gatikṣepaṇayoḥ</w:t>
      </w:r>
      <w:r>
        <w:t xml:space="preserve">; the Uṇ. suffix</w:t>
      </w:r>
      <w:r>
        <w:t xml:space="preserve"> </w:t>
      </w:r>
      <w:r>
        <w:rPr>
          <w:iCs/>
          <w:i/>
        </w:rPr>
        <w:t xml:space="preserve">kirac</w:t>
      </w:r>
      <w:r>
        <w:t xml:space="preserve"> </w:t>
      </w:r>
      <w:r>
        <w:t xml:space="preserve">(Uṇ. 1-53), by</w:t>
      </w:r>
      <w:r>
        <w:t xml:space="preserve"> </w:t>
      </w:r>
      <w:r>
        <w:rPr>
          <w:iCs/>
          <w:i/>
        </w:rPr>
        <w:t xml:space="preserve">nipātana</w:t>
      </w:r>
      <w:r>
        <w:t xml:space="preserve">; no</w:t>
      </w:r>
      <w:r>
        <w:t xml:space="preserve"> </w:t>
      </w:r>
      <w:r>
        <w:rPr>
          <w:iCs/>
          <w:i/>
        </w:rPr>
        <w:t xml:space="preserve">vī</w:t>
      </w:r>
      <w:r>
        <w:t xml:space="preserve">-substitution; accent by</w:t>
      </w:r>
      <w:r>
        <w:t xml:space="preserve"> </w:t>
      </w:r>
      <w:r>
        <w:rPr>
          <w:iCs/>
          <w:i/>
        </w:rPr>
        <w:t xml:space="preserve">cita</w:t>
      </w:r>
      <w:r>
        <w:t xml:space="preserve"> </w:t>
      </w:r>
      <w:r>
        <w:t xml:space="preserve">(Pā. 6-1-163)),</w:t>
      </w:r>
      <w:r>
        <w:t xml:space="preserve"> </w:t>
      </w:r>
      <w:r>
        <w:rPr>
          <w:iCs/>
          <w:i/>
        </w:rPr>
        <w:t xml:space="preserve">yāmani</w:t>
      </w:r>
      <w:r>
        <w:t xml:space="preserve"> </w:t>
      </w:r>
      <w:r>
        <w:t xml:space="preserve">(root</w:t>
      </w:r>
      <w:r>
        <w:t xml:space="preserve"> </w:t>
      </w:r>
      <w:r>
        <w:rPr>
          <w:iCs/>
          <w:i/>
        </w:rPr>
        <w:t xml:space="preserve">yā prāpaṇe</w:t>
      </w:r>
      <w:r>
        <w:t xml:space="preserve">;</w:t>
      </w:r>
      <w:r>
        <w:t xml:space="preserve"> </w:t>
      </w:r>
      <w:r>
        <w:rPr>
          <w:iCs/>
          <w:i/>
        </w:rPr>
        <w:t xml:space="preserve">mani</w:t>
      </w:r>
      <w:r>
        <w:t xml:space="preserve">;</w:t>
      </w:r>
      <w:r>
        <w:t xml:space="preserve"> </w:t>
      </w:r>
      <w:r>
        <w:rPr>
          <w:iCs/>
          <w:i/>
        </w:rPr>
        <w:t xml:space="preserve">mani</w:t>
      </w:r>
      <w:r>
        <w:t xml:space="preserve"> </w:t>
      </w:r>
      <w:r>
        <w:t xml:space="preserve">by Pā. 3-2-74; accent by</w:t>
      </w:r>
      <w:r>
        <w:t xml:space="preserve"> </w:t>
      </w:r>
      <w:r>
        <w:rPr>
          <w:iCs/>
          <w:i/>
        </w:rPr>
        <w:t xml:space="preserve">ñityādir nityam</w:t>
      </w:r>
      <w:r>
        <w:t xml:space="preserve"> </w:t>
      </w:r>
      <w:r>
        <w:t xml:space="preserve">(Pā. 6-1-197); locative with</w:t>
      </w:r>
      <w:r>
        <w:t xml:space="preserve"> </w:t>
      </w:r>
      <w:r>
        <w:rPr>
          <w:iCs/>
          <w:i/>
        </w:rPr>
        <w:t xml:space="preserve">vibhāṣā</w:t>
      </w:r>
      <w:r>
        <w:t xml:space="preserve">),</w:t>
      </w:r>
      <w:r>
        <w:t xml:space="preserve"> </w:t>
      </w:r>
      <w:r>
        <w:rPr>
          <w:iCs/>
          <w:i/>
        </w:rPr>
        <w:t xml:space="preserve">stomebhiḥ</w:t>
      </w:r>
      <w:r>
        <w:t xml:space="preserve"> </w:t>
      </w:r>
      <w:r>
        <w:t xml:space="preserve">(</w:t>
      </w:r>
      <w:r>
        <w:rPr>
          <w:iCs/>
          <w:i/>
        </w:rPr>
        <w:t xml:space="preserve">abhis</w:t>
      </w:r>
      <w:r>
        <w:t xml:space="preserve"> </w:t>
      </w:r>
      <w:r>
        <w:t xml:space="preserve">→</w:t>
      </w:r>
      <w:r>
        <w:t xml:space="preserve"> </w:t>
      </w:r>
      <w:r>
        <w:rPr>
          <w:iCs/>
          <w:i/>
        </w:rPr>
        <w:t xml:space="preserve">ais</w:t>
      </w:r>
      <w:r>
        <w:t xml:space="preserve"> </w:t>
      </w:r>
      <w:r>
        <w:t xml:space="preserve">is not made by</w:t>
      </w:r>
      <w:r>
        <w:t xml:space="preserve"> </w:t>
      </w:r>
      <w:r>
        <w:rPr>
          <w:iCs/>
          <w:i/>
        </w:rPr>
        <w:t xml:space="preserve">bahulaṃ chandasi</w:t>
      </w:r>
      <w:r>
        <w:t xml:space="preserve">),</w:t>
      </w:r>
      <w:r>
        <w:t xml:space="preserve"> </w:t>
      </w:r>
      <w:r>
        <w:rPr>
          <w:iCs/>
          <w:i/>
        </w:rPr>
        <w:t xml:space="preserve">kṛṇve</w:t>
      </w:r>
      <w:r>
        <w:t xml:space="preserve"> </w:t>
      </w:r>
      <w:r>
        <w:t xml:space="preserve">(root</w:t>
      </w:r>
      <w:r>
        <w:t xml:space="preserve"> </w:t>
      </w:r>
      <w:r>
        <w:rPr>
          <w:iCs/>
          <w:i/>
        </w:rPr>
        <w:t xml:space="preserve">kṛñ</w:t>
      </w:r>
      <w:r>
        <w:t xml:space="preserve">; Ātmanepada by</w:t>
      </w:r>
      <w:r>
        <w:t xml:space="preserve"> </w:t>
      </w:r>
      <w:r>
        <w:rPr>
          <w:iCs/>
          <w:i/>
        </w:rPr>
        <w:t xml:space="preserve">kṛñ</w:t>
      </w:r>
      <w:r>
        <w:t xml:space="preserve">;</w:t>
      </w:r>
      <w:r>
        <w:t xml:space="preserve"> </w:t>
      </w:r>
      <w:r>
        <w:rPr>
          <w:iCs/>
          <w:i/>
        </w:rPr>
        <w:t xml:space="preserve">laṭ</w:t>
      </w:r>
      <w:r>
        <w:t xml:space="preserve"> </w:t>
      </w:r>
      <w:r>
        <w:t xml:space="preserve">first person;</w:t>
      </w:r>
      <w:r>
        <w:t xml:space="preserve"> </w:t>
      </w:r>
      <w:r>
        <w:rPr>
          <w:iCs/>
          <w:i/>
        </w:rPr>
        <w:t xml:space="preserve">iṭ</w:t>
      </w:r>
      <w:r>
        <w:t xml:space="preserve">;</w:t>
      </w:r>
      <w:r>
        <w:t xml:space="preserve"> </w:t>
      </w:r>
      <w:r>
        <w:rPr>
          <w:iCs/>
          <w:i/>
        </w:rPr>
        <w:t xml:space="preserve">ṭita ātmanepadānām</w:t>
      </w:r>
      <w:r>
        <w:t xml:space="preserve"> </w:t>
      </w:r>
      <w:r>
        <w:t xml:space="preserve">gives</w:t>
      </w:r>
      <w:r>
        <w:t xml:space="preserve"> </w:t>
      </w:r>
      <w:r>
        <w:rPr>
          <w:iCs/>
          <w:i/>
        </w:rPr>
        <w:t xml:space="preserve">e</w:t>
      </w:r>
      <w:r>
        <w:t xml:space="preserve">;</w:t>
      </w:r>
      <w:r>
        <w:t xml:space="preserve"> </w:t>
      </w:r>
      <w:r>
        <w:rPr>
          <w:iCs/>
          <w:i/>
        </w:rPr>
        <w:t xml:space="preserve">dhinvikṛṇvyor a</w:t>
      </w:r>
      <w:r>
        <w:t xml:space="preserve">),</w:t>
      </w:r>
      <w:r>
        <w:t xml:space="preserve"> </w:t>
      </w:r>
      <w:r>
        <w:rPr>
          <w:iCs/>
          <w:i/>
        </w:rPr>
        <w:t xml:space="preserve">ṛṇavaḥ</w:t>
      </w:r>
      <w:r>
        <w:t xml:space="preserve"> </w:t>
      </w:r>
      <w:r>
        <w:t xml:space="preserve">(root</w:t>
      </w:r>
      <w:r>
        <w:t xml:space="preserve"> </w:t>
      </w:r>
      <w:r>
        <w:rPr>
          <w:iCs/>
          <w:i/>
        </w:rPr>
        <w:t xml:space="preserve">ṛṇa gatau</w:t>
      </w:r>
      <w:r>
        <w:t xml:space="preserve">;</w:t>
      </w:r>
      <w:r>
        <w:t xml:space="preserve"> </w:t>
      </w:r>
      <w:r>
        <w:rPr>
          <w:iCs/>
          <w:i/>
        </w:rPr>
        <w:t xml:space="preserve">tanādi</w:t>
      </w:r>
      <w:r>
        <w:t xml:space="preserve">;</w:t>
      </w:r>
      <w:r>
        <w:t xml:space="preserve"> </w:t>
      </w:r>
      <w:r>
        <w:rPr>
          <w:iCs/>
          <w:i/>
        </w:rPr>
        <w:t xml:space="preserve">leṭ</w:t>
      </w:r>
      <w:r>
        <w:t xml:space="preserve"> </w:t>
      </w:r>
      <w:r>
        <w:t xml:space="preserve">second person;</w:t>
      </w:r>
      <w:r>
        <w:t xml:space="preserve"> </w:t>
      </w:r>
      <w:r>
        <w:rPr>
          <w:iCs/>
          <w:i/>
        </w:rPr>
        <w:t xml:space="preserve">aṭ</w:t>
      </w:r>
      <w:r>
        <w:t xml:space="preserve"> </w:t>
      </w:r>
      <w:r>
        <w:t xml:space="preserve">augment;</w:t>
      </w:r>
      <w:r>
        <w:t xml:space="preserve"> </w:t>
      </w:r>
      <w:r>
        <w:rPr>
          <w:iCs/>
          <w:i/>
        </w:rPr>
        <w:t xml:space="preserve">u</w:t>
      </w:r>
      <w:r>
        <w:t xml:space="preserve"> </w:t>
      </w:r>
      <w:r>
        <w:t xml:space="preserve">by</w:t>
      </w:r>
      <w:r>
        <w:t xml:space="preserve"> </w:t>
      </w:r>
      <w:r>
        <w:rPr>
          <w:iCs/>
          <w:i/>
        </w:rPr>
        <w:t xml:space="preserve">tanādikṛñbhya uḥ</w:t>
      </w:r>
      <w:r>
        <w:t xml:space="preserve">),</w:t>
      </w:r>
      <w:r>
        <w:t xml:space="preserve"> </w:t>
      </w:r>
      <w:r>
        <w:rPr>
          <w:iCs/>
          <w:i/>
        </w:rPr>
        <w:t xml:space="preserve">pīparaḥ</w:t>
      </w:r>
      <w:r>
        <w:t xml:space="preserve"> </w:t>
      </w:r>
      <w:r>
        <w:t xml:space="preserve">(root</w:t>
      </w:r>
      <w:r>
        <w:t xml:space="preserve"> </w:t>
      </w:r>
      <w:r>
        <w:rPr>
          <w:iCs/>
          <w:i/>
        </w:rPr>
        <w:t xml:space="preserve">pṝ pālanapūraṇayoḥ</w:t>
      </w:r>
      <w:r>
        <w:t xml:space="preserve">;</w:t>
      </w:r>
      <w:r>
        <w:t xml:space="preserve"> </w:t>
      </w:r>
      <w:r>
        <w:rPr>
          <w:iCs/>
          <w:i/>
        </w:rPr>
        <w:t xml:space="preserve">hetumati ca</w:t>
      </w:r>
      <w:r>
        <w:t xml:space="preserve"> </w:t>
      </w:r>
      <w:r>
        <w:t xml:space="preserve">(Pā. 3-1-26) gives</w:t>
      </w:r>
      <w:r>
        <w:t xml:space="preserve"> </w:t>
      </w:r>
      <w:r>
        <w:rPr>
          <w:iCs/>
          <w:i/>
        </w:rPr>
        <w:t xml:space="preserve">ṇic</w:t>
      </w:r>
      <w:r>
        <w:t xml:space="preserve">;</w:t>
      </w:r>
      <w:r>
        <w:t xml:space="preserve"> </w:t>
      </w:r>
      <w:r>
        <w:rPr>
          <w:iCs/>
          <w:i/>
        </w:rPr>
        <w:t xml:space="preserve">luṅ</w:t>
      </w:r>
      <w:r>
        <w:t xml:space="preserve">,</w:t>
      </w:r>
      <w:r>
        <w:t xml:space="preserve"> </w:t>
      </w:r>
      <w:r>
        <w:rPr>
          <w:iCs/>
          <w:i/>
        </w:rPr>
        <w:t xml:space="preserve">caṅ</w:t>
      </w:r>
      <w:r>
        <w:t xml:space="preserve">, shortening by</w:t>
      </w:r>
      <w:r>
        <w:t xml:space="preserve"> </w:t>
      </w:r>
      <w:r>
        <w:rPr>
          <w:iCs/>
          <w:i/>
        </w:rPr>
        <w:t xml:space="preserve">ṇau caṅy upadhāyāḥ hrasvaḥ</w:t>
      </w:r>
      <w:r>
        <w:t xml:space="preserve"> </w:t>
      </w:r>
      <w:r>
        <w:t xml:space="preserve">(7-4-1), reduplication), with accent rules; other sūtra numbers not read.</w:t>
      </w:r>
    </w:p>
    <w:bookmarkEnd w:id="58"/>
    <w:bookmarkStart w:id="60" w:name="printed-p.-26-pdf-44"/>
    <w:p>
      <w:pPr>
        <w:pStyle w:val="Heading3"/>
      </w:pPr>
      <w:r>
        <w:t xml:space="preserve">Printed p. 26 (PDF 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138</w:t>
      </w:r>
      <w:r>
        <w:rPr>
          <w:iCs/>
          <w:i/>
        </w:rPr>
        <w:t xml:space="preserve">”</w:t>
      </w:r>
      <w:r>
        <w:rPr>
          <w:iCs/>
          <w:i/>
        </w:rPr>
        <w:t xml:space="preserve">.)</w:t>
      </w:r>
    </w:p>
    <w:p>
      <w:pPr>
        <w:pStyle w:val="BodyText"/>
      </w:pPr>
      <w:r>
        <w:rPr>
          <w:iCs/>
          <w:i/>
        </w:rPr>
        <w:t xml:space="preserve">(Grammar of Ṛk 2, concluded; noted briefly.)</w:t>
      </w:r>
      <w:r>
        <w:t xml:space="preserve"> </w:t>
      </w:r>
      <w:r>
        <w:rPr>
          <w:iCs/>
          <w:i/>
        </w:rPr>
        <w:t xml:space="preserve">huve</w:t>
      </w:r>
      <w:r>
        <w:t xml:space="preserve"> </w:t>
      </w:r>
      <w:r>
        <w:t xml:space="preserve">(root</w:t>
      </w:r>
      <w:r>
        <w:t xml:space="preserve"> </w:t>
      </w:r>
      <w:r>
        <w:rPr>
          <w:iCs/>
          <w:i/>
        </w:rPr>
        <w:t xml:space="preserve">hvem̐ spardhāyāṃ śabde ca</w:t>
      </w:r>
      <w:r>
        <w:t xml:space="preserve">;</w:t>
      </w:r>
      <w:r>
        <w:t xml:space="preserve"> </w:t>
      </w:r>
      <w:r>
        <w:rPr>
          <w:iCs/>
          <w:i/>
        </w:rPr>
        <w:t xml:space="preserve">laṭ</w:t>
      </w:r>
      <w:r>
        <w:t xml:space="preserve"> </w:t>
      </w:r>
      <w:r>
        <w:t xml:space="preserve">first person;</w:t>
      </w:r>
      <w:r>
        <w:t xml:space="preserve"> </w:t>
      </w:r>
      <w:r>
        <w:rPr>
          <w:iCs/>
          <w:i/>
        </w:rPr>
        <w:t xml:space="preserve">saṃprasāraṇa</w:t>
      </w:r>
      <w:r>
        <w:t xml:space="preserve">;</w:t>
      </w:r>
      <w:r>
        <w:t xml:space="preserve"> </w:t>
      </w:r>
      <w:r>
        <w:rPr>
          <w:iCs/>
          <w:i/>
        </w:rPr>
        <w:t xml:space="preserve">e</w:t>
      </w:r>
      <w:r>
        <w:t xml:space="preserve">),</w:t>
      </w:r>
      <w:r>
        <w:t xml:space="preserve"> </w:t>
      </w:r>
      <w:r>
        <w:rPr>
          <w:iCs/>
          <w:i/>
        </w:rPr>
        <w:t xml:space="preserve">devam</w:t>
      </w:r>
      <w:r>
        <w:t xml:space="preserve"> </w:t>
      </w:r>
      <w:r>
        <w:t xml:space="preserve">(root</w:t>
      </w:r>
      <w:r>
        <w:t xml:space="preserve"> </w:t>
      </w:r>
      <w:r>
        <w:rPr>
          <w:iCs/>
          <w:i/>
        </w:rPr>
        <w:t xml:space="preserve">divu</w:t>
      </w:r>
      <w:r>
        <w:t xml:space="preserve">, in the sense of play and the like;</w:t>
      </w:r>
      <w:r>
        <w:t xml:space="preserve"> </w:t>
      </w:r>
      <w:r>
        <w:rPr>
          <w:iCs/>
          <w:i/>
        </w:rPr>
        <w:t xml:space="preserve">nandigrahapacādibhyo ’c</w:t>
      </w:r>
      <w:r>
        <w:t xml:space="preserve">;</w:t>
      </w:r>
      <w:r>
        <w:t xml:space="preserve"> </w:t>
      </w:r>
      <w:r>
        <w:rPr>
          <w:iCs/>
          <w:i/>
        </w:rPr>
        <w:t xml:space="preserve">laghūpadhaguṇa</w:t>
      </w:r>
      <w:r>
        <w:t xml:space="preserve">),</w:t>
      </w:r>
      <w:r>
        <w:t xml:space="preserve"> </w:t>
      </w:r>
      <w:r>
        <w:rPr>
          <w:iCs/>
          <w:i/>
        </w:rPr>
        <w:t xml:space="preserve">sakhyāya</w:t>
      </w:r>
      <w:r>
        <w:t xml:space="preserve"> </w:t>
      </w:r>
      <w:r>
        <w:t xml:space="preserve">(</w:t>
      </w:r>
      <w:r>
        <w:rPr>
          <w:iCs/>
          <w:i/>
        </w:rPr>
        <w:t xml:space="preserve">sakhyuḥ ya</w:t>
      </w:r>
      <w:r>
        <w:t xml:space="preserve">;</w:t>
      </w:r>
      <w:r>
        <w:t xml:space="preserve"> </w:t>
      </w:r>
      <w:r>
        <w:rPr>
          <w:iCs/>
          <w:i/>
        </w:rPr>
        <w:t xml:space="preserve">yasyeti ca</w:t>
      </w:r>
      <w:r>
        <w:t xml:space="preserve">; dative),</w:t>
      </w:r>
      <w:r>
        <w:t xml:space="preserve"> </w:t>
      </w:r>
      <w:r>
        <w:rPr>
          <w:iCs/>
          <w:i/>
        </w:rPr>
        <w:t xml:space="preserve">āṅgūṣān</w:t>
      </w:r>
      <w:r>
        <w:t xml:space="preserve"> </w:t>
      </w:r>
      <w:r>
        <w:t xml:space="preserve">(</w:t>
      </w:r>
      <w:r>
        <w:rPr>
          <w:iCs/>
          <w:i/>
        </w:rPr>
        <w:t xml:space="preserve">āṅgūṣaḥ stoma āghoṣaḥ</w:t>
      </w:r>
      <w:r>
        <w:t xml:space="preserve">, Ni.; root</w:t>
      </w:r>
      <w:r>
        <w:t xml:space="preserve"> </w:t>
      </w:r>
      <w:r>
        <w:rPr>
          <w:iCs/>
          <w:i/>
        </w:rPr>
        <w:t xml:space="preserve">ghuṣ</w:t>
      </w:r>
      <w:r>
        <w:t xml:space="preserve"> </w:t>
      </w:r>
      <w:r>
        <w:t xml:space="preserve">with</w:t>
      </w:r>
      <w:r>
        <w:t xml:space="preserve"> </w:t>
      </w:r>
      <w:r>
        <w:rPr>
          <w:iCs/>
          <w:i/>
        </w:rPr>
        <w:t xml:space="preserve">ā</w:t>
      </w:r>
      <w:r>
        <w:t xml:space="preserve">;</w:t>
      </w:r>
      <w:r>
        <w:t xml:space="preserve"> </w:t>
      </w:r>
      <w:r>
        <w:rPr>
          <w:iCs/>
          <w:i/>
        </w:rPr>
        <w:t xml:space="preserve">prṣodarādi</w:t>
      </w:r>
      <w:r>
        <w:t xml:space="preserve">; accent by</w:t>
      </w:r>
      <w:r>
        <w:t xml:space="preserve"> </w:t>
      </w:r>
      <w:r>
        <w:rPr>
          <w:iCs/>
          <w:i/>
        </w:rPr>
        <w:t xml:space="preserve">thāthaghañ…</w:t>
      </w:r>
      <w:r>
        <w:t xml:space="preserve">),</w:t>
      </w:r>
      <w:r>
        <w:t xml:space="preserve"> </w:t>
      </w:r>
      <w:r>
        <w:rPr>
          <w:iCs/>
          <w:i/>
        </w:rPr>
        <w:t xml:space="preserve">kṛdhi</w:t>
      </w:r>
      <w:r>
        <w:t xml:space="preserve"> </w:t>
      </w:r>
      <w:r>
        <w:t xml:space="preserve">(root</w:t>
      </w:r>
      <w:r>
        <w:t xml:space="preserve"> </w:t>
      </w:r>
      <w:r>
        <w:rPr>
          <w:iCs/>
          <w:i/>
        </w:rPr>
        <w:t xml:space="preserve">ḍukṛñ karaṇe</w:t>
      </w:r>
      <w:r>
        <w:t xml:space="preserve">;</w:t>
      </w:r>
      <w:r>
        <w:t xml:space="preserve"> </w:t>
      </w:r>
      <w:r>
        <w:rPr>
          <w:iCs/>
          <w:i/>
        </w:rPr>
        <w:t xml:space="preserve">loṭ</w:t>
      </w:r>
      <w:r>
        <w:t xml:space="preserve"> </w:t>
      </w:r>
      <w:r>
        <w:t xml:space="preserve">second person;</w:t>
      </w:r>
      <w:r>
        <w:t xml:space="preserve"> </w:t>
      </w:r>
      <w:r>
        <w:rPr>
          <w:iCs/>
          <w:i/>
        </w:rPr>
        <w:t xml:space="preserve">hi</w:t>
      </w:r>
      <w:r>
        <w:t xml:space="preserve"> </w:t>
      </w:r>
      <w:r>
        <w:t xml:space="preserve">→</w:t>
      </w:r>
      <w:r>
        <w:t xml:space="preserve"> </w:t>
      </w:r>
      <w:r>
        <w:rPr>
          <w:iCs/>
          <w:i/>
        </w:rPr>
        <w:t xml:space="preserve">dhi</w:t>
      </w:r>
      <w:r>
        <w:t xml:space="preserve">;</w:t>
      </w:r>
      <w:r>
        <w:t xml:space="preserve"> </w:t>
      </w:r>
      <w:r>
        <w:rPr>
          <w:iCs/>
          <w:i/>
        </w:rPr>
        <w:t xml:space="preserve">luk</w:t>
      </w:r>
      <w:r>
        <w:t xml:space="preserve"> </w:t>
      </w:r>
      <w:r>
        <w:t xml:space="preserve">of the</w:t>
      </w:r>
      <w:r>
        <w:t xml:space="preserve"> </w:t>
      </w:r>
      <w:r>
        <w:rPr>
          <w:iCs/>
          <w:i/>
        </w:rPr>
        <w:t xml:space="preserve">vikaraṇa</w:t>
      </w:r>
      <w:r>
        <w:t xml:space="preserve"> </w:t>
      </w:r>
      <w:r>
        <w:t xml:space="preserve">by</w:t>
      </w:r>
      <w:r>
        <w:t xml:space="preserve"> </w:t>
      </w:r>
      <w:r>
        <w:rPr>
          <w:iCs/>
          <w:i/>
        </w:rPr>
        <w:t xml:space="preserve">bahulaṃ chandasi</w:t>
      </w:r>
      <w:r>
        <w:t xml:space="preserve">;</w:t>
      </w:r>
      <w:r>
        <w:t xml:space="preserve"> </w:t>
      </w:r>
      <w:r>
        <w:rPr>
          <w:iCs/>
          <w:i/>
        </w:rPr>
        <w:t xml:space="preserve">śrusṛkṛ…</w:t>
      </w:r>
      <w:r>
        <w:t xml:space="preserve">;</w:t>
      </w:r>
      <w:r>
        <w:t xml:space="preserve"> </w:t>
      </w:r>
      <w:r>
        <w:rPr>
          <w:iCs/>
          <w:i/>
        </w:rPr>
        <w:t xml:space="preserve">nighāta</w:t>
      </w:r>
      <w:r>
        <w:t xml:space="preserve"> </w:t>
      </w:r>
      <w:r>
        <w:t xml:space="preserve">after a tiṅanta). ‖ 2 ‖</w:t>
      </w:r>
    </w:p>
    <w:bookmarkStart w:id="59" w:name="ṛk-3-1"/>
    <w:p>
      <w:pPr>
        <w:pStyle w:val="Heading4"/>
      </w:pPr>
      <w:r>
        <w:t xml:space="preserve">Ṛk 3</w:t>
      </w:r>
    </w:p>
    <w:p>
      <w:pPr>
        <w:pStyle w:val="FirstParagraph"/>
      </w:pPr>
      <w:r>
        <w:rPr>
          <w:bCs/>
          <w:b/>
        </w:rPr>
        <w:t xml:space="preserve">॥ संहितापाठः ॥</w:t>
      </w:r>
    </w:p>
    <w:p>
      <w:pPr>
        <w:pStyle w:val="BlockText"/>
      </w:pPr>
      <w:r>
        <w:t xml:space="preserve">यस्य॑ ते पूषन्त्स॒ख्ये विप॒न्य॒वः क्रत्वा॑ चि॒त्सन्तो॒ऽव॑सा बुभुज्रि॒र इति॒ क्रत्वा॑ बुभुज्रि॒रे ।</w:t>
      </w:r>
      <w:r>
        <w:t xml:space="preserve"> </w:t>
      </w:r>
      <w:r>
        <w:t xml:space="preserve">तामनु॑ त्वा॒ नवी॑यसीं नि॒युतं॑ रा॒यं ई॑महे ।</w:t>
      </w:r>
      <w:r>
        <w:t xml:space="preserve"> </w:t>
      </w:r>
      <w:r>
        <w:t xml:space="preserve">अहे॑ळमान उरुशंस॒ सरी॑ भव॒ वाजे॑वा॒जे सरी॑ भव ॥ ३ ॥</w:t>
      </w:r>
    </w:p>
    <w:p>
      <w:pPr>
        <w:pStyle w:val="BlockText"/>
      </w:pPr>
      <w:r>
        <w:rPr>
          <w:iCs/>
          <w:i/>
        </w:rPr>
        <w:t xml:space="preserve">yasya̭ te pūṣantsa̱khye vipa̱nya̱vaḥ kratvā̭ ci̱tsanto̱ ’va̭sā bubhujri̱ra iti̱ kratvā̭ bubhujri̱re |</w:t>
      </w:r>
      <w:r>
        <w:t xml:space="preserve"> </w:t>
      </w:r>
      <w:r>
        <w:rPr>
          <w:iCs/>
          <w:i/>
        </w:rPr>
        <w:t xml:space="preserve">tāmanṷ tvā̱ navī̭yasīṃ ni̱yuta̭ṃ rā̱yaṃ ī̭mahe |</w:t>
      </w:r>
      <w:r>
        <w:t xml:space="preserve"> </w:t>
      </w:r>
      <w:r>
        <w:rPr>
          <w:iCs/>
          <w:i/>
        </w:rPr>
        <w:t xml:space="preserve">ahḙḷamāna uruśaṃsa̱ sarī̭ bhava̱ vājḙvā̱je sarī̭ bhava ‖ 3 ‖</w:t>
      </w:r>
    </w:p>
    <w:p>
      <w:r>
        <w:pict>
          <v:rect style="width:0;height:1.5pt" o:hralign="center" o:hrstd="t" o:hr="t"/>
        </w:pict>
      </w:r>
    </w:p>
    <w:bookmarkEnd w:id="59"/>
    <w:bookmarkEnd w:id="60"/>
    <w:bookmarkStart w:id="61" w:name="printed-p.-27-pdf-45"/>
    <w:p>
      <w:pPr>
        <w:pStyle w:val="Heading3"/>
      </w:pPr>
      <w:r>
        <w:t xml:space="preserve">Printed p. 27 (PDF 45)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numeral unclear.)</w:t>
      </w:r>
    </w:p>
    <w:p>
      <w:pPr>
        <w:pStyle w:val="BodyText"/>
      </w:pPr>
      <w:r>
        <w:rPr>
          <w:iCs/>
          <w:i/>
        </w:rPr>
        <w:t xml:space="preserve">(Gist, mine: those who in friendship with you, by diligent worship, enjoy your protection — we too ask for abundant new wealth; be gracious, be our leader in every battle.)</w:t>
      </w:r>
    </w:p>
    <w:p>
      <w:pPr>
        <w:pStyle w:val="BodyText"/>
      </w:pPr>
      <w:r>
        <w:rPr>
          <w:bCs/>
          <w:b/>
        </w:rPr>
        <w:t xml:space="preserve">॥ पदपाठः ॥</w:t>
      </w:r>
    </w:p>
    <w:p>
      <w:pPr>
        <w:pStyle w:val="BlockText"/>
      </w:pPr>
      <w:r>
        <w:t xml:space="preserve">यस्य । ते । पूषन् । सख्ये । विऽपन्यवः । क्रत्वा । चित् । सन्तः । अवसा । बुभुज्रिरे ।</w:t>
      </w:r>
      <w:r>
        <w:t xml:space="preserve"> </w:t>
      </w:r>
      <w:r>
        <w:t xml:space="preserve">इति । क्रत्वा । बुभुज्रिरे ।</w:t>
      </w:r>
      <w:r>
        <w:t xml:space="preserve"> </w:t>
      </w:r>
      <w:r>
        <w:t xml:space="preserve">तां । अनु । त्वा । नवीयसीम् । नियुतम् । रायः । ईमहे ।</w:t>
      </w:r>
      <w:r>
        <w:t xml:space="preserve"> </w:t>
      </w:r>
      <w:r>
        <w:t xml:space="preserve">अहेळमानः । उरुऽशंस । सरिः । भव । वाजेऽवाजे । सरिः । भव ॥ ३ ॥</w:t>
      </w:r>
    </w:p>
    <w:p>
      <w:pPr>
        <w:pStyle w:val="BlockText"/>
      </w:pPr>
      <w:r>
        <w:rPr>
          <w:iCs/>
          <w:i/>
        </w:rPr>
        <w:t xml:space="preserve">yasya | te | pūṣan | sakhye | vi ’panyavaḥ | kratvā | cit | santaḥ | avasā | bubhujrire |</w:t>
      </w:r>
      <w:r>
        <w:t xml:space="preserve"> </w:t>
      </w:r>
      <w:r>
        <w:rPr>
          <w:iCs/>
          <w:i/>
        </w:rPr>
        <w:t xml:space="preserve">iti | kratvā | bubhujrire |</w:t>
      </w:r>
      <w:r>
        <w:t xml:space="preserve"> </w:t>
      </w:r>
      <w:r>
        <w:rPr>
          <w:iCs/>
          <w:i/>
        </w:rPr>
        <w:t xml:space="preserve">tāṃ | anu | tvā | navīyasīm | niyutam | rāyaḥ | īmahe |</w:t>
      </w:r>
      <w:r>
        <w:t xml:space="preserve"> </w:t>
      </w:r>
      <w:r>
        <w:rPr>
          <w:iCs/>
          <w:i/>
        </w:rPr>
        <w:t xml:space="preserve">aheḷamānaḥ | uru ’śaṃsa | sariḥ | bhava | vāje ’vāje | sariḥ | bhava ‖ 3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 worshippers, protected by you, enjoy riches through their rites; we ask for new wealth; be gracious and lead us in every battle.</w:t>
      </w:r>
      <w:r>
        <w:t xml:space="preserve"> </w:t>
      </w:r>
      <w:r>
        <w:t xml:space="preserve">Small type; doubtful words marked)</w:t>
      </w:r>
    </w:p>
    <w:p>
      <w:pPr>
        <w:pStyle w:val="BlockText"/>
      </w:pPr>
      <w:r>
        <w:t xml:space="preserve">हे पूषन् देव यस्य ते रक्षकत्वेन प्रसिद्धस्य तव सख्ये सखित्वे हितकरणे सति क्रत्वा चित् क्रतुना प्रकृष्टेन कर्मणैव । जसादिषु छन्दसि वा वचनमिति नाभावाभावः । सन्तो भवन्तं प्रीणयितारः सन्तो विपन्यवो विशेषेण स्तोत्रशीलाः । यद्वा । मेधाविनामैतत् । मेधाविनः । यजमाना अवसा त्वत्कृतेन रक्षणेन रक्षिताः सन्तो बुभुज्रिरे । भुञ्जते भोगान् । इति एवमेन सर्वदा क्रत्वा कर्मणा बुभुज्रिरे । भुञ्जते सर्वे पाल्यन्ते इति वा । भुजेर्लिटि छन्दसि बहुलं छन्दसीति रुट् ।</w:t>
      </w:r>
      <w:r>
        <w:t xml:space="preserve"> </w:t>
      </w:r>
      <w:r>
        <w:t xml:space="preserve">तां तादृशीं नवीयसीं नवतरां स्तुत्यां वा रक्षामनुसृत्य रक्षायै अनन्तरं त्वां नियुतं रायः एतत्संख्याकान् धनानीमहे । याचामहे । किञ्च हे उरुशंस बहुधा स्तुत्य त्वमहेळमानोऽक्रुध्यन् अस्मासु सुमनाः सन् सरी भव । अस्माभिर्गन्तव्यो भव ॥ सर्तेरौणादिक इनिप्रत्ययः । आद्युदात्तत्वम् ॥ किञ्च त्वं वाजे वाजे सर्वेष्वपि संग्रामेषु सरी भव । गमनशीलो भव । पुरतो गन्ता भवेत्यर्थः ॥</w:t>
      </w:r>
    </w:p>
    <w:p>
      <w:pPr>
        <w:pStyle w:val="BlockText"/>
      </w:pPr>
      <w:r>
        <w:rPr>
          <w:iCs/>
          <w:i/>
        </w:rPr>
        <w:t xml:space="preserve">he pūṣan deva yasya te rakṣakatvena prasiddhasya tava sakhye sakhitve hitakaraṇe sati kratvā cit kratunā prakṛṣṭena karmaṇaiva | jasādiṣu chandasi vā vacanamiti nābhāvābhāvaḥ | santo bhavantaṃ prīṇayitāraḥ santo vipanyavo viśeṣeṇa stotraśīlāḥ | yadvā | medhāvināmaitat | medhāvinaḥ | yajamānā avasā tvatkṛtena rakṣaṇena rakṣitāḥ santo bubhujrire | bhuñjate bhogān | iti evamena sarvadā kratvā karmaṇā bubhujrire | bhuñjate sarve pālyante iti vā | bhujerliṭi chandasi bahulaṃ chandasīti ruṭ |</w:t>
      </w:r>
      <w:r>
        <w:t xml:space="preserve"> </w:t>
      </w:r>
      <w:r>
        <w:rPr>
          <w:iCs/>
          <w:i/>
        </w:rPr>
        <w:t xml:space="preserve">tāṃ tādṛśīṃ navīyasīṃ navatarāṃ stutyāṃ vā rakṣāmanusṛtya rakṣāyai anantaraṃ tvāṃ niyutaṃ rāyaḥ etatsaṃkhyākān dhanānīmahe | yācāmahe | kiñca he uruśaṃsa bahudhā stutya tvamaheḷamāno ’krudhyan asmāsu sumanāḥ san sarī bhava | asmābhirgantavyo bhava ‖ sarterauṇādika inipratyayaḥ | ādyudāttatvam ‖ kiñca tvaṃ vāje vāje sarveṣvapi saṃgrāmeṣu sarī bhava | gamanaśīlo bhava | purato gantā bhavetyarthaḥ ‖</w:t>
      </w:r>
    </w:p>
    <w:p>
      <w:pPr>
        <w:pStyle w:val="FirstParagraph"/>
      </w:pPr>
      <w:r>
        <w:rPr>
          <w:bCs/>
          <w:b/>
        </w:rPr>
        <w:t xml:space="preserve">Pratipadārtha (Kannada).</w:t>
      </w:r>
      <w:r>
        <w:t xml:space="preserve"> </w:t>
      </w:r>
      <w:r>
        <w:rPr>
          <w:iCs/>
          <w:i/>
        </w:rPr>
        <w:t xml:space="preserve">pūṣan</w:t>
      </w:r>
      <w:r>
        <w:t xml:space="preserve"> </w:t>
      </w:r>
      <w:r>
        <w:t xml:space="preserve">— O Pūṣan;</w:t>
      </w:r>
      <w:r>
        <w:t xml:space="preserve"> </w:t>
      </w:r>
      <w:r>
        <w:rPr>
          <w:iCs/>
          <w:i/>
        </w:rPr>
        <w:t xml:space="preserve">yasya te</w:t>
      </w:r>
      <w:r>
        <w:t xml:space="preserve"> </w:t>
      </w:r>
      <w:r>
        <w:t xml:space="preserve">— of you who are (the protector);</w:t>
      </w:r>
      <w:r>
        <w:t xml:space="preserve"> </w:t>
      </w:r>
      <w:r>
        <w:rPr>
          <w:iCs/>
          <w:i/>
        </w:rPr>
        <w:t xml:space="preserve">sakhye</w:t>
      </w:r>
      <w:r>
        <w:t xml:space="preserve"> </w:t>
      </w:r>
      <w:r>
        <w:t xml:space="preserve">— in the friendship, the friendly affection that does good;</w:t>
      </w:r>
      <w:r>
        <w:t xml:space="preserve"> </w:t>
      </w:r>
      <w:r>
        <w:rPr>
          <w:iCs/>
          <w:i/>
        </w:rPr>
        <w:t xml:space="preserve">kratvā cit</w:t>
      </w:r>
      <w:r>
        <w:t xml:space="preserve"> </w:t>
      </w:r>
      <w:r>
        <w:t xml:space="preserve">— by excellent sacrificial works;</w:t>
      </w:r>
      <w:r>
        <w:t xml:space="preserve"> </w:t>
      </w:r>
      <w:r>
        <w:rPr>
          <w:iCs/>
          <w:i/>
        </w:rPr>
        <w:t xml:space="preserve">santaḥ</w:t>
      </w:r>
      <w:r>
        <w:t xml:space="preserve"> </w:t>
      </w:r>
      <w:r>
        <w:t xml:space="preserve">— being (those who worship you);</w:t>
      </w:r>
      <w:r>
        <w:t xml:space="preserve"> </w:t>
      </w:r>
      <w:r>
        <w:rPr>
          <w:iCs/>
          <w:i/>
        </w:rPr>
        <w:t xml:space="preserve">viṣpanyavaḥ</w:t>
      </w:r>
      <w:r>
        <w:t xml:space="preserve"> </w:t>
      </w:r>
      <w:r>
        <w:t xml:space="preserve">— the wise sacrificers who praise with devotion;</w:t>
      </w:r>
      <w:r>
        <w:t xml:space="preserve"> </w:t>
      </w:r>
      <w:r>
        <w:rPr>
          <w:iCs/>
          <w:i/>
        </w:rPr>
        <w:t xml:space="preserve">avasā</w:t>
      </w:r>
      <w:r>
        <w:t xml:space="preserve"> </w:t>
      </w:r>
      <w:r>
        <w:t xml:space="preserve">— by your protection;</w:t>
      </w:r>
      <w:r>
        <w:t xml:space="preserve"> </w:t>
      </w:r>
      <w:r>
        <w:rPr>
          <w:iCs/>
          <w:i/>
        </w:rPr>
        <w:t xml:space="preserve">bubhujrire</w:t>
      </w:r>
      <w:r>
        <w:t xml:space="preserve"> </w:t>
      </w:r>
      <w:r>
        <w:t xml:space="preserve">— enjoy pleasures;</w:t>
      </w:r>
      <w:r>
        <w:t xml:space="preserve"> </w:t>
      </w:r>
      <w:r>
        <w:rPr>
          <w:iCs/>
          <w:i/>
        </w:rPr>
        <w:t xml:space="preserve">iti</w:t>
      </w:r>
      <w:r>
        <w:t xml:space="preserve"> </w:t>
      </w:r>
      <w:r>
        <w:t xml:space="preserve">— thus, always;</w:t>
      </w:r>
      <w:r>
        <w:t xml:space="preserve"> </w:t>
      </w:r>
      <w:r>
        <w:rPr>
          <w:iCs/>
          <w:i/>
        </w:rPr>
        <w:t xml:space="preserve">kratvā</w:t>
      </w:r>
      <w:r>
        <w:t xml:space="preserve"> </w:t>
      </w:r>
      <w:r>
        <w:t xml:space="preserve">— by works done with faith;</w:t>
      </w:r>
      <w:r>
        <w:t xml:space="preserve"> </w:t>
      </w:r>
      <w:r>
        <w:rPr>
          <w:iCs/>
          <w:i/>
        </w:rPr>
        <w:t xml:space="preserve">bubhujrire</w:t>
      </w:r>
      <w:r>
        <w:t xml:space="preserve"> </w:t>
      </w:r>
      <w:r>
        <w:t xml:space="preserve">— all enjoy pleasures, or are protected;</w:t>
      </w:r>
      <w:r>
        <w:t xml:space="preserve"> </w:t>
      </w:r>
      <w:r>
        <w:rPr>
          <w:iCs/>
          <w:i/>
        </w:rPr>
        <w:t xml:space="preserve">tām</w:t>
      </w:r>
      <w:r>
        <w:t xml:space="preserve"> </w:t>
      </w:r>
      <w:r>
        <w:t xml:space="preserve">— that;</w:t>
      </w:r>
      <w:r>
        <w:t xml:space="preserve"> </w:t>
      </w:r>
      <w:r>
        <w:rPr>
          <w:iCs/>
          <w:i/>
        </w:rPr>
        <w:t xml:space="preserve">navīyasīm</w:t>
      </w:r>
      <w:r>
        <w:t xml:space="preserve"> </w:t>
      </w:r>
      <w:r>
        <w:t xml:space="preserve">— fresh;</w:t>
      </w:r>
      <w:r>
        <w:t xml:space="preserve"> </w:t>
      </w:r>
      <w:r>
        <w:rPr>
          <w:iCs/>
          <w:i/>
        </w:rPr>
        <w:t xml:space="preserve">anu</w:t>
      </w:r>
      <w:r>
        <w:t xml:space="preserve"> </w:t>
      </w:r>
      <w:r>
        <w:t xml:space="preserve">— following [the fruit of] praise, your protection;</w:t>
      </w:r>
      <w:r>
        <w:t xml:space="preserve"> </w:t>
      </w:r>
      <w:r>
        <w:rPr>
          <w:iCs/>
          <w:i/>
        </w:rPr>
        <w:t xml:space="preserve">niyutam</w:t>
      </w:r>
      <w:r>
        <w:t xml:space="preserve"> </w:t>
      </w:r>
      <w:r>
        <w:t xml:space="preserve">— countless;</w:t>
      </w:r>
      <w:r>
        <w:t xml:space="preserve"> </w:t>
      </w:r>
      <w:r>
        <w:rPr>
          <w:iCs/>
          <w:i/>
        </w:rPr>
        <w:t xml:space="preserve">rāyaḥ</w:t>
      </w:r>
      <w:r>
        <w:t xml:space="preserve"> </w:t>
      </w:r>
      <w:r>
        <w:t xml:space="preserve">— riches;</w:t>
      </w:r>
      <w:r>
        <w:t xml:space="preserve"> </w:t>
      </w:r>
      <w:r>
        <w:rPr>
          <w:iCs/>
          <w:i/>
        </w:rPr>
        <w:t xml:space="preserve">īmahe</w:t>
      </w:r>
      <w:r>
        <w:t xml:space="preserve"> </w:t>
      </w:r>
      <w:r>
        <w:t xml:space="preserve">— we ask;</w:t>
      </w:r>
      <w:r>
        <w:t xml:space="preserve"> </w:t>
      </w:r>
      <w:r>
        <w:rPr>
          <w:iCs/>
          <w:i/>
        </w:rPr>
        <w:t xml:space="preserve">uruśaṃsa</w:t>
      </w:r>
      <w:r>
        <w:t xml:space="preserve"> </w:t>
      </w:r>
      <w:r>
        <w:t xml:space="preserve">— Pūṣan, worthy of manifold praise;</w:t>
      </w:r>
      <w:r>
        <w:t xml:space="preserve"> </w:t>
      </w:r>
      <w:r>
        <w:rPr>
          <w:iCs/>
          <w:i/>
        </w:rPr>
        <w:t xml:space="preserve">aheḷamānaḥ</w:t>
      </w:r>
      <w:r>
        <w:t xml:space="preserve"> </w:t>
      </w:r>
      <w:r>
        <w:t xml:space="preserve">— [towards us] without anger, kindly give… (continued on p. 28).</w:t>
      </w:r>
    </w:p>
    <w:bookmarkEnd w:id="61"/>
    <w:bookmarkStart w:id="62" w:name="printed-p.-28-pdf-46"/>
    <w:p>
      <w:pPr>
        <w:pStyle w:val="Heading3"/>
      </w:pPr>
      <w:r>
        <w:t xml:space="preserve">Printed p. 28 (PDF 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138</w:t>
      </w:r>
      <w:r>
        <w:rPr>
          <w:iCs/>
          <w:i/>
        </w:rPr>
        <w:t xml:space="preserve">”</w:t>
      </w:r>
      <w:r>
        <w:rPr>
          <w:iCs/>
          <w:i/>
        </w:rPr>
        <w:t xml:space="preserve">.)</w:t>
      </w:r>
    </w:p>
    <w:p>
      <w:pPr>
        <w:pStyle w:val="BodyText"/>
      </w:pPr>
      <w:r>
        <w:rPr>
          <w:iCs/>
          <w:i/>
        </w:rPr>
        <w:t xml:space="preserve">(Pratipadārtha, concluded.)</w:t>
      </w:r>
      <w:r>
        <w:t xml:space="preserve"> </w:t>
      </w:r>
      <w:r>
        <w:rPr>
          <w:iCs/>
          <w:i/>
        </w:rPr>
        <w:t xml:space="preserve">sarī bhava</w:t>
      </w:r>
      <w:r>
        <w:t xml:space="preserve"> </w:t>
      </w:r>
      <w:r>
        <w:t xml:space="preserve">— be easy of approach to us (so that we may approach you without fear);</w:t>
      </w:r>
      <w:r>
        <w:t xml:space="preserve"> </w:t>
      </w:r>
      <w:r>
        <w:rPr>
          <w:iCs/>
          <w:i/>
        </w:rPr>
        <w:t xml:space="preserve">vāje vāje</w:t>
      </w:r>
      <w:r>
        <w:t xml:space="preserve"> </w:t>
      </w:r>
      <w:r>
        <w:t xml:space="preserve">— in all battles;</w:t>
      </w:r>
      <w:r>
        <w:t xml:space="preserve"> </w:t>
      </w:r>
      <w:r>
        <w:rPr>
          <w:iCs/>
          <w:i/>
        </w:rPr>
        <w:t xml:space="preserve">sarī bhava</w:t>
      </w:r>
      <w:r>
        <w:t xml:space="preserve"> </w:t>
      </w:r>
      <w:r>
        <w:t xml:space="preserve">— be our leader, going before us.</w:t>
      </w:r>
    </w:p>
    <w:p>
      <w:pPr>
        <w:pStyle w:val="BodyText"/>
      </w:pPr>
      <w:r>
        <w:rPr>
          <w:bCs/>
          <w:b/>
        </w:rPr>
        <w:t xml:space="preserve">Bhāvārtha.</w:t>
      </w:r>
      <w:r>
        <w:t xml:space="preserve"> </w:t>
      </w:r>
      <w:r>
        <w:t xml:space="preserve">O Pūṣan, protector, those who worship you with sacrificial works out of the affection that does us good, and praise you with devotion — the wise sacrificers — enjoy all pleasures under your protection. After obtaining that protection we ask for countless riches as the fruit of fresh praise. O Pūṣan, worthy of manifold praise, be kind and free from anger towards us, so that we may approach you without fear; be in front of us and our leader in all battles.</w:t>
      </w:r>
    </w:p>
    <w:p>
      <w:pPr>
        <w:pStyle w:val="BodyText"/>
      </w:pPr>
      <w:r>
        <w:rPr>
          <w:bCs/>
          <w:b/>
        </w:rPr>
        <w:t xml:space="preserve">English Translation (as printed).</w:t>
      </w:r>
      <w:r>
        <w:t xml:space="preserve"> </w:t>
      </w:r>
      <w:r>
        <w:t xml:space="preserve">Through your praise, and assiduous in your worship they enjoy (abundance), through your protection; by (assiduous) worship they enjoy (abundance); as consequent upon your recent favour, we solicit infinite riches. Free from anger, and entitled to ample praise, be ever acceesible [sic] to us: be our leader in every encounter.</w:t>
      </w:r>
    </w:p>
    <w:p>
      <w:pPr>
        <w:pStyle w:val="BodyText"/>
      </w:pPr>
      <w:r>
        <w:rPr>
          <w:bCs/>
          <w:b/>
        </w:rPr>
        <w:t xml:space="preserve">Viśeṣaviṣayagaḷu (Special Topics).</w:t>
      </w:r>
    </w:p>
    <w:p>
      <w:pPr>
        <w:pStyle w:val="BodyText"/>
      </w:pPr>
      <w:r>
        <w:rPr>
          <w:iCs/>
          <w:i/>
          <w:bCs/>
          <w:b/>
        </w:rPr>
        <w:t xml:space="preserve">viṣpanyavaḥ.</w:t>
      </w:r>
      <w:r>
        <w:t xml:space="preserve"> </w:t>
      </w:r>
      <w:r>
        <w:rPr>
          <w:iCs/>
          <w:i/>
        </w:rPr>
        <w:t xml:space="preserve">Vipra</w:t>
      </w:r>
      <w:r>
        <w:t xml:space="preserve">,</w:t>
      </w:r>
      <w:r>
        <w:t xml:space="preserve"> </w:t>
      </w:r>
      <w:r>
        <w:rPr>
          <w:iCs/>
          <w:i/>
        </w:rPr>
        <w:t xml:space="preserve">vigra</w:t>
      </w:r>
      <w:r>
        <w:t xml:space="preserve"> </w:t>
      </w:r>
      <w:r>
        <w:t xml:space="preserve">and the like are read among the names of the wise (Ni. 3-15 [?]); the word is used in the Ṛksaṃhitā in the sense of devoted praisers, e.g. तद्विप्रासो विपन्यवः (</w:t>
      </w:r>
      <w:r>
        <w:rPr>
          <w:iCs/>
          <w:i/>
        </w:rPr>
        <w:t xml:space="preserve">tadviprāso vipanyavaḥ</w:t>
      </w:r>
      <w:r>
        <w:t xml:space="preserve">) (Ṛ. Saṃ. 1-23-21), अवसा विपन्यवः (</w:t>
      </w:r>
      <w:r>
        <w:rPr>
          <w:iCs/>
          <w:i/>
        </w:rPr>
        <w:t xml:space="preserve">avasā vipanyavaḥ</w:t>
      </w:r>
      <w:r>
        <w:t xml:space="preserve">) (Ṛ. Saṃ. 1-102-5) and विपन्यवो दीध्यतो मनीषा (</w:t>
      </w:r>
      <w:r>
        <w:rPr>
          <w:iCs/>
          <w:i/>
        </w:rPr>
        <w:t xml:space="preserve">vipanyavo dīdhyato manīṣā</w:t>
      </w:r>
      <w:r>
        <w:t xml:space="preserve">) (Ṛ. Saṃ. 2-20-1; I had first read 1-30).</w:t>
      </w:r>
      <w:r>
        <w:t xml:space="preserve"> </w:t>
      </w:r>
      <w:r>
        <w:rPr>
          <w:iCs/>
          <w:i/>
        </w:rPr>
        <w:t xml:space="preserve">Viśeṣeṇa stotāraḥ</w:t>
      </w:r>
      <w:r>
        <w:t xml:space="preserve">: those who praise exceedingly.</w:t>
      </w:r>
    </w:p>
    <w:p>
      <w:pPr>
        <w:pStyle w:val="BodyText"/>
      </w:pPr>
      <w:r>
        <w:rPr>
          <w:iCs/>
          <w:i/>
          <w:bCs/>
          <w:b/>
        </w:rPr>
        <w:t xml:space="preserve">niyutam.</w:t>
      </w:r>
      <w:r>
        <w:t xml:space="preserve"> </w:t>
      </w:r>
      <w:r>
        <w:rPr>
          <w:iCs/>
          <w:i/>
        </w:rPr>
        <w:t xml:space="preserve">Asaṃkhyāvāda saṃkhye</w:t>
      </w:r>
      <w:r>
        <w:t xml:space="preserve"> </w:t>
      </w:r>
      <w:r>
        <w:t xml:space="preserve">— a countless number. In one place the word is used for a particular number; in तक्षद्वज्रं नियुतं (</w:t>
      </w:r>
      <w:r>
        <w:rPr>
          <w:iCs/>
          <w:i/>
        </w:rPr>
        <w:t xml:space="preserve">takṣadvajraṃ niyutaṃ</w:t>
      </w:r>
      <w:r>
        <w:t xml:space="preserve">) (Ṛ. Saṃ. 1-121-3) the sense given is</w:t>
      </w:r>
      <w:r>
        <w:t xml:space="preserve"> </w:t>
      </w:r>
      <w:r>
        <w:t xml:space="preserve">“</w:t>
      </w:r>
      <w:r>
        <w:t xml:space="preserve">firmly joined</w:t>
      </w:r>
      <w:r>
        <w:t xml:space="preserve">”</w:t>
      </w:r>
      <w:r>
        <w:t xml:space="preserve">; in the Ṛk at hand it is a numeral word.</w:t>
      </w:r>
    </w:p>
    <w:p>
      <w:pPr>
        <w:pStyle w:val="BodyText"/>
      </w:pPr>
      <w:r>
        <w:rPr>
          <w:iCs/>
          <w:i/>
          <w:bCs/>
          <w:b/>
        </w:rPr>
        <w:t xml:space="preserve">āheḷamānaḥ.</w:t>
      </w:r>
      <w:r>
        <w:t xml:space="preserve"> </w:t>
      </w:r>
      <w:r>
        <w:rPr>
          <w:iCs/>
          <w:i/>
        </w:rPr>
        <w:t xml:space="preserve">Reḷate</w:t>
      </w:r>
      <w:r>
        <w:t xml:space="preserve">,</w:t>
      </w:r>
      <w:r>
        <w:t xml:space="preserve"> </w:t>
      </w:r>
      <w:r>
        <w:rPr>
          <w:iCs/>
          <w:i/>
        </w:rPr>
        <w:t xml:space="preserve">heḷate</w:t>
      </w:r>
      <w:r>
        <w:t xml:space="preserve"> </w:t>
      </w:r>
      <w:r>
        <w:t xml:space="preserve">and the like are read among the names of anger (Ni. 3-9, as printed); so</w:t>
      </w:r>
      <w:r>
        <w:t xml:space="preserve"> </w:t>
      </w:r>
      <w:r>
        <w:rPr>
          <w:iCs/>
          <w:i/>
        </w:rPr>
        <w:t xml:space="preserve">heḷamānaḥ</w:t>
      </w:r>
      <w:r>
        <w:t xml:space="preserve"> </w:t>
      </w:r>
      <w:r>
        <w:t xml:space="preserve">is</w:t>
      </w:r>
      <w:r>
        <w:t xml:space="preserve"> </w:t>
      </w:r>
      <w:r>
        <w:t xml:space="preserve">“</w:t>
      </w:r>
      <w:r>
        <w:t xml:space="preserve">being angry</w:t>
      </w:r>
      <w:r>
        <w:t xml:space="preserve">”</w:t>
      </w:r>
      <w:r>
        <w:t xml:space="preserve">,</w:t>
      </w:r>
      <w:r>
        <w:t xml:space="preserve"> </w:t>
      </w:r>
      <w:r>
        <w:rPr>
          <w:iCs/>
          <w:i/>
        </w:rPr>
        <w:t xml:space="preserve">āheḷamānaḥ</w:t>
      </w:r>
      <w:r>
        <w:t xml:space="preserve"> </w:t>
      </w:r>
      <w:r>
        <w:t xml:space="preserve">“</w:t>
      </w:r>
      <w:r>
        <w:t xml:space="preserve">not being angry</w:t>
      </w:r>
      <w:r>
        <w:t xml:space="preserve">”</w:t>
      </w:r>
      <w:r>
        <w:t xml:space="preserve">. Compare:</w:t>
      </w:r>
    </w:p>
    <w:p>
      <w:pPr>
        <w:pStyle w:val="BlockText"/>
      </w:pPr>
      <w:r>
        <w:t xml:space="preserve">आहेळमानो वरुणेह बोधि उरुशंस मा न आयुः प्र मोषीः ।</w:t>
      </w:r>
    </w:p>
    <w:p>
      <w:pPr>
        <w:pStyle w:val="BlockText"/>
      </w:pPr>
      <w:r>
        <w:rPr>
          <w:iCs/>
          <w:i/>
        </w:rPr>
        <w:t xml:space="preserve">āheḷamāno varuṇeha bodhi uruśaṃsa mā na āyuḥ pra moṣīḥ |</w:t>
      </w:r>
    </w:p>
    <w:p>
      <w:pPr>
        <w:pStyle w:val="FirstParagraph"/>
      </w:pPr>
      <w:r>
        <w:t xml:space="preserve">(Ṛ. Saṃ. 1-24-11.)</w:t>
      </w:r>
    </w:p>
    <w:bookmarkEnd w:id="62"/>
    <w:bookmarkStart w:id="63" w:name="printed-p.-29-pdf-47"/>
    <w:p>
      <w:pPr>
        <w:pStyle w:val="Heading3"/>
      </w:pPr>
      <w:r>
        <w:t xml:space="preserve">Printed p. 29 (PDF 47)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numeral unclear.)</w:t>
      </w:r>
    </w:p>
    <w:p>
      <w:pPr>
        <w:pStyle w:val="BlockText"/>
      </w:pPr>
      <w:r>
        <w:t xml:space="preserve">आहेळमान उप याहि यज्ञं तुभ्यं पवन्त इन्दवः सुतासः ।</w:t>
      </w:r>
    </w:p>
    <w:p>
      <w:pPr>
        <w:pStyle w:val="BlockText"/>
      </w:pPr>
      <w:r>
        <w:rPr>
          <w:iCs/>
          <w:i/>
        </w:rPr>
        <w:t xml:space="preserve">āheḷamāna upa yāhi yajñaṃ tubhyaṃ pavanta indavaḥ sutāsaḥ |</w:t>
      </w:r>
    </w:p>
    <w:p>
      <w:pPr>
        <w:pStyle w:val="FirstParagraph"/>
      </w:pPr>
      <w:r>
        <w:t xml:space="preserve">(Ṛ. Saṃ. 6-41-1.) In this and in 10-32-8 and many other Ṛks the same prayer is made: Agni, Varuṇa and the like punish sinners, and one hopes for no favour from such gods; yet we sacrificers, afraid of the greater punishment, pray that they be not angry, that they not disregard us, and that they favour us rather than the opposite.</w:t>
      </w:r>
    </w:p>
    <w:p>
      <w:pPr>
        <w:pStyle w:val="BodyText"/>
      </w:pPr>
      <w:r>
        <w:rPr>
          <w:iCs/>
          <w:i/>
          <w:bCs/>
          <w:b/>
        </w:rPr>
        <w:t xml:space="preserve">sarī bhava.</w:t>
      </w:r>
      <w:r>
        <w:t xml:space="preserve"> </w:t>
      </w:r>
      <w:r>
        <w:t xml:space="preserve">Derived from the root</w:t>
      </w:r>
      <w:r>
        <w:t xml:space="preserve"> </w:t>
      </w:r>
      <w:r>
        <w:rPr>
          <w:iCs/>
          <w:i/>
        </w:rPr>
        <w:t xml:space="preserve">sṛ</w:t>
      </w:r>
      <w:r>
        <w:t xml:space="preserve"> </w:t>
      </w:r>
      <w:r>
        <w:t xml:space="preserve">of motion,</w:t>
      </w:r>
      <w:r>
        <w:t xml:space="preserve"> </w:t>
      </w:r>
      <w:r>
        <w:rPr>
          <w:iCs/>
          <w:i/>
        </w:rPr>
        <w:t xml:space="preserve">sarī</w:t>
      </w:r>
      <w:r>
        <w:t xml:space="preserve"> </w:t>
      </w:r>
      <w:r>
        <w:t xml:space="preserve">is used here in two senses: first,</w:t>
      </w:r>
      <w:r>
        <w:t xml:space="preserve"> </w:t>
      </w:r>
      <w:r>
        <w:rPr>
          <w:iCs/>
          <w:i/>
        </w:rPr>
        <w:t xml:space="preserve">asmābhir gantavyo bhava</w:t>
      </w:r>
      <w:r>
        <w:t xml:space="preserve"> </w:t>
      </w:r>
      <w:r>
        <w:t xml:space="preserve">—</w:t>
      </w:r>
      <w:r>
        <w:t xml:space="preserve"> </w:t>
      </w:r>
      <w:r>
        <w:t xml:space="preserve">“</w:t>
      </w:r>
      <w:r>
        <w:t xml:space="preserve">may we approach you without fear</w:t>
      </w:r>
      <w:r>
        <w:t xml:space="preserve">”</w:t>
      </w:r>
      <w:r>
        <w:t xml:space="preserve">; second,</w:t>
      </w:r>
      <w:r>
        <w:t xml:space="preserve"> </w:t>
      </w:r>
      <w:r>
        <w:rPr>
          <w:iCs/>
          <w:i/>
        </w:rPr>
        <w:t xml:space="preserve">gamanaśīlo bhava, purato gantā bhava</w:t>
      </w:r>
      <w:r>
        <w:t xml:space="preserve"> </w:t>
      </w:r>
      <w:r>
        <w:t xml:space="preserve">—</w:t>
      </w:r>
      <w:r>
        <w:t xml:space="preserve"> </w:t>
      </w:r>
      <w:r>
        <w:t xml:space="preserve">“</w:t>
      </w:r>
      <w:r>
        <w:t xml:space="preserve">go in front of us, be our leader</w:t>
      </w:r>
      <w:r>
        <w:t xml:space="preserve">”</w:t>
      </w:r>
      <w:r>
        <w:t xml:space="preserve">. Similarly</w:t>
      </w:r>
      <w:r>
        <w:t xml:space="preserve"> </w:t>
      </w:r>
      <w:r>
        <w:rPr>
          <w:iCs/>
          <w:i/>
        </w:rPr>
        <w:t xml:space="preserve">sarīmaṇi</w:t>
      </w:r>
      <w:r>
        <w:t xml:space="preserve"> </w:t>
      </w:r>
      <w:r>
        <w:t xml:space="preserve">and</w:t>
      </w:r>
      <w:r>
        <w:t xml:space="preserve"> </w:t>
      </w:r>
      <w:r>
        <w:rPr>
          <w:iCs/>
          <w:i/>
        </w:rPr>
        <w:t xml:space="preserve">sarīsṛpa</w:t>
      </w:r>
      <w:r>
        <w:t xml:space="preserve"> </w:t>
      </w:r>
      <w:r>
        <w:t xml:space="preserve">are derived;</w:t>
      </w:r>
      <w:r>
        <w:t xml:space="preserve"> </w:t>
      </w:r>
      <w:r>
        <w:rPr>
          <w:iCs/>
          <w:i/>
        </w:rPr>
        <w:t xml:space="preserve">sarīsṛpa</w:t>
      </w:r>
      <w:r>
        <w:t xml:space="preserve"> </w:t>
      </w:r>
      <w:r>
        <w:t xml:space="preserve">means a creature that glides swiftly, a serpent. The word</w:t>
      </w:r>
      <w:r>
        <w:t xml:space="preserve"> </w:t>
      </w:r>
      <w:r>
        <w:rPr>
          <w:iCs/>
          <w:i/>
        </w:rPr>
        <w:t xml:space="preserve">sarīsṛpa</w:t>
      </w:r>
      <w:r>
        <w:t xml:space="preserve"> </w:t>
      </w:r>
      <w:r>
        <w:t xml:space="preserve">is used in the Ṛk</w:t>
      </w:r>
    </w:p>
    <w:p>
      <w:pPr>
        <w:pStyle w:val="BlockText"/>
      </w:pPr>
      <w:r>
        <w:t xml:space="preserve">यस्ते हन्ति पतयन्तं निषत्स्नुं यः सरीसृपम् ।</w:t>
      </w:r>
    </w:p>
    <w:p>
      <w:pPr>
        <w:pStyle w:val="BlockText"/>
      </w:pPr>
      <w:r>
        <w:rPr>
          <w:iCs/>
          <w:i/>
        </w:rPr>
        <w:t xml:space="preserve">yaste hanti patayantaṃ niṣatsnuṃ yaḥ sarīsṛpam |</w:t>
      </w:r>
    </w:p>
    <w:p>
      <w:pPr>
        <w:pStyle w:val="FirstParagraph"/>
      </w:pPr>
      <w:r>
        <w:t xml:space="preserve">(Ṛ. Saṃ. 10-162-3) in the sense of an unborn / moving embryo. Here</w:t>
      </w:r>
      <w:r>
        <w:t xml:space="preserve"> </w:t>
      </w:r>
      <w:r>
        <w:rPr>
          <w:iCs/>
          <w:i/>
        </w:rPr>
        <w:t xml:space="preserve">sarī bhava</w:t>
      </w:r>
      <w:r>
        <w:t xml:space="preserve"> </w:t>
      </w:r>
      <w:r>
        <w:t xml:space="preserve">means</w:t>
      </w:r>
      <w:r>
        <w:t xml:space="preserve"> </w:t>
      </w:r>
      <w:r>
        <w:t xml:space="preserve">“</w:t>
      </w:r>
      <w:r>
        <w:t xml:space="preserve">be our leader in front of us</w:t>
      </w:r>
      <w:r>
        <w:t xml:space="preserve">”</w:t>
      </w:r>
      <w:r>
        <w:t xml:space="preserve">.</w:t>
      </w:r>
    </w:p>
    <w:p>
      <w:pPr>
        <w:pStyle w:val="BodyText"/>
      </w:pPr>
      <w:r>
        <w:rPr>
          <w:bCs/>
          <w:b/>
        </w:rPr>
        <w:t xml:space="preserve">Vyākaraṇa-prakriyā (Ṛk 3; grammar page, noted briefly).</w:t>
      </w:r>
      <w:r>
        <w:t xml:space="preserve"> </w:t>
      </w:r>
      <w:r>
        <w:rPr>
          <w:iCs/>
          <w:i/>
        </w:rPr>
        <w:t xml:space="preserve">vipanyavaḥ</w:t>
      </w:r>
      <w:r>
        <w:t xml:space="preserve"> </w:t>
      </w:r>
      <w:r>
        <w:t xml:space="preserve">(</w:t>
      </w:r>
      <w:r>
        <w:rPr>
          <w:iCs/>
          <w:i/>
        </w:rPr>
        <w:t xml:space="preserve">vi</w:t>
      </w:r>
      <w:r>
        <w:t xml:space="preserve"> </w:t>
      </w:r>
      <w:r>
        <w:t xml:space="preserve">prefix; root</w:t>
      </w:r>
      <w:r>
        <w:t xml:space="preserve"> </w:t>
      </w:r>
      <w:r>
        <w:rPr>
          <w:iCs/>
          <w:i/>
        </w:rPr>
        <w:t xml:space="preserve">pana stutau</w:t>
      </w:r>
      <w:r>
        <w:t xml:space="preserve">;</w:t>
      </w:r>
      <w:r>
        <w:t xml:space="preserve"> </w:t>
      </w:r>
      <w:r>
        <w:rPr>
          <w:iCs/>
          <w:i/>
        </w:rPr>
        <w:t xml:space="preserve">bahulam</w:t>
      </w:r>
      <w:r>
        <w:t xml:space="preserve">; suffix</w:t>
      </w:r>
      <w:r>
        <w:t xml:space="preserve"> </w:t>
      </w:r>
      <w:r>
        <w:rPr>
          <w:iCs/>
          <w:i/>
        </w:rPr>
        <w:t xml:space="preserve">yu</w:t>
      </w:r>
      <w:r>
        <w:t xml:space="preserve">; accent),</w:t>
      </w:r>
      <w:r>
        <w:t xml:space="preserve"> </w:t>
      </w:r>
      <w:r>
        <w:rPr>
          <w:iCs/>
          <w:i/>
        </w:rPr>
        <w:t xml:space="preserve">kratvā</w:t>
      </w:r>
      <w:r>
        <w:t xml:space="preserve"> </w:t>
      </w:r>
      <w:r>
        <w:t xml:space="preserve">(</w:t>
      </w:r>
      <w:r>
        <w:rPr>
          <w:iCs/>
          <w:i/>
        </w:rPr>
        <w:t xml:space="preserve">kratu</w:t>
      </w:r>
      <w:r>
        <w:t xml:space="preserve">; instrumental singular;</w:t>
      </w:r>
      <w:r>
        <w:t xml:space="preserve"> </w:t>
      </w:r>
      <w:r>
        <w:rPr>
          <w:iCs/>
          <w:i/>
        </w:rPr>
        <w:t xml:space="preserve">jasādiṣu chandasi vā vacanam</w:t>
      </w:r>
      <w:r>
        <w:t xml:space="preserve"> </w:t>
      </w:r>
      <w:r>
        <w:t xml:space="preserve">— no</w:t>
      </w:r>
      <w:r>
        <w:t xml:space="preserve"> </w:t>
      </w:r>
      <w:r>
        <w:rPr>
          <w:iCs/>
          <w:i/>
        </w:rPr>
        <w:t xml:space="preserve">nā</w:t>
      </w:r>
      <w:r>
        <w:t xml:space="preserve"> </w:t>
      </w:r>
      <w:r>
        <w:t xml:space="preserve">form here),</w:t>
      </w:r>
      <w:r>
        <w:t xml:space="preserve"> </w:t>
      </w:r>
      <w:r>
        <w:rPr>
          <w:iCs/>
          <w:i/>
        </w:rPr>
        <w:t xml:space="preserve">avasā</w:t>
      </w:r>
      <w:r>
        <w:t xml:space="preserve"> </w:t>
      </w:r>
      <w:r>
        <w:t xml:space="preserve">(root</w:t>
      </w:r>
      <w:r>
        <w:t xml:space="preserve"> </w:t>
      </w:r>
      <w:r>
        <w:rPr>
          <w:iCs/>
          <w:i/>
        </w:rPr>
        <w:t xml:space="preserve">av rakṣaṇe</w:t>
      </w:r>
      <w:r>
        <w:t xml:space="preserve">;</w:t>
      </w:r>
      <w:r>
        <w:t xml:space="preserve"> </w:t>
      </w:r>
      <w:r>
        <w:rPr>
          <w:iCs/>
          <w:i/>
        </w:rPr>
        <w:t xml:space="preserve">asun</w:t>
      </w:r>
      <w:r>
        <w:t xml:space="preserve">; accent of the first syllable by</w:t>
      </w:r>
      <w:r>
        <w:t xml:space="preserve"> </w:t>
      </w:r>
      <w:r>
        <w:rPr>
          <w:iCs/>
          <w:i/>
        </w:rPr>
        <w:t xml:space="preserve">ñit</w:t>
      </w:r>
      <w:r>
        <w:t xml:space="preserve">),</w:t>
      </w:r>
      <w:r>
        <w:t xml:space="preserve"> </w:t>
      </w:r>
      <w:r>
        <w:rPr>
          <w:iCs/>
          <w:i/>
        </w:rPr>
        <w:t xml:space="preserve">bubhujrire</w:t>
      </w:r>
      <w:r>
        <w:t xml:space="preserve"> </w:t>
      </w:r>
      <w:r>
        <w:t xml:space="preserve">(root</w:t>
      </w:r>
      <w:r>
        <w:t xml:space="preserve"> </w:t>
      </w:r>
      <w:r>
        <w:rPr>
          <w:iCs/>
          <w:i/>
        </w:rPr>
        <w:t xml:space="preserve">bhuja pālanābhyavahārayoḥ</w:t>
      </w:r>
      <w:r>
        <w:t xml:space="preserve">;</w:t>
      </w:r>
      <w:r>
        <w:t xml:space="preserve"> </w:t>
      </w:r>
      <w:r>
        <w:rPr>
          <w:iCs/>
          <w:i/>
        </w:rPr>
        <w:t xml:space="preserve">liṭ</w:t>
      </w:r>
      <w:r>
        <w:t xml:space="preserve"> </w:t>
      </w:r>
      <w:r>
        <w:t xml:space="preserve">by</w:t>
      </w:r>
      <w:r>
        <w:t xml:space="preserve"> </w:t>
      </w:r>
      <w:r>
        <w:rPr>
          <w:iCs/>
          <w:i/>
        </w:rPr>
        <w:t xml:space="preserve">chandasi luṅlaṅliṭaḥ</w:t>
      </w:r>
      <w:r>
        <w:t xml:space="preserve"> </w:t>
      </w:r>
      <w:r>
        <w:t xml:space="preserve">(Pā. 3-4-6);</w:t>
      </w:r>
      <w:r>
        <w:t xml:space="preserve"> </w:t>
      </w:r>
      <w:r>
        <w:rPr>
          <w:iCs/>
          <w:i/>
        </w:rPr>
        <w:t xml:space="preserve">liṭas tajhayor eśirec</w:t>
      </w:r>
      <w:r>
        <w:t xml:space="preserve"> </w:t>
      </w:r>
      <w:r>
        <w:t xml:space="preserve">gives</w:t>
      </w:r>
      <w:r>
        <w:t xml:space="preserve"> </w:t>
      </w:r>
      <w:r>
        <w:rPr>
          <w:iCs/>
          <w:i/>
        </w:rPr>
        <w:t xml:space="preserve">ire</w:t>
      </w:r>
      <w:r>
        <w:t xml:space="preserve">; reduplication;</w:t>
      </w:r>
      <w:r>
        <w:t xml:space="preserve"> </w:t>
      </w:r>
      <w:r>
        <w:rPr>
          <w:iCs/>
          <w:i/>
        </w:rPr>
        <w:t xml:space="preserve">ruṭ</w:t>
      </w:r>
      <w:r>
        <w:t xml:space="preserve"> </w:t>
      </w:r>
      <w:r>
        <w:t xml:space="preserve">augment by</w:t>
      </w:r>
      <w:r>
        <w:t xml:space="preserve"> </w:t>
      </w:r>
      <w:r>
        <w:rPr>
          <w:iCs/>
          <w:i/>
        </w:rPr>
        <w:t xml:space="preserve">bahulaṃ chandasi</w:t>
      </w:r>
      <w:r>
        <w:t xml:space="preserve">); sūtra numbers mostly not read.</w:t>
      </w:r>
    </w:p>
    <w:p>
      <w:r>
        <w:pict>
          <v:rect style="width:0;height:1.5pt" o:hralign="center" o:hrstd="t" o:hr="t"/>
        </w:pict>
      </w:r>
    </w:p>
    <w:bookmarkEnd w:id="63"/>
    <w:bookmarkStart w:id="65" w:name="printed-p.-30-pdf-48"/>
    <w:p>
      <w:pPr>
        <w:pStyle w:val="Heading3"/>
      </w:pPr>
      <w:r>
        <w:t xml:space="preserve">Printed p. 30 (PDF 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138</w:t>
      </w:r>
      <w:r>
        <w:rPr>
          <w:iCs/>
          <w:i/>
        </w:rPr>
        <w:t xml:space="preserve">”</w:t>
      </w:r>
      <w:r>
        <w:rPr>
          <w:iCs/>
          <w:i/>
        </w:rPr>
        <w:t xml:space="preserve">.)</w:t>
      </w:r>
    </w:p>
    <w:p>
      <w:pPr>
        <w:pStyle w:val="BodyText"/>
      </w:pPr>
      <w:r>
        <w:rPr>
          <w:iCs/>
          <w:i/>
        </w:rPr>
        <w:t xml:space="preserve">(Grammar of Ṛk 3, concluded; noted briefly.)</w:t>
      </w:r>
      <w:r>
        <w:t xml:space="preserve"> </w:t>
      </w:r>
      <w:r>
        <w:rPr>
          <w:iCs/>
          <w:i/>
        </w:rPr>
        <w:t xml:space="preserve">navīyasīm</w:t>
      </w:r>
      <w:r>
        <w:t xml:space="preserve"> </w:t>
      </w:r>
      <w:r>
        <w:t xml:space="preserve">(</w:t>
      </w:r>
      <w:r>
        <w:rPr>
          <w:iCs/>
          <w:i/>
        </w:rPr>
        <w:t xml:space="preserve">navī</w:t>
      </w:r>
      <w:r>
        <w:t xml:space="preserve"> </w:t>
      </w:r>
      <w:r>
        <w:t xml:space="preserve">+</w:t>
      </w:r>
      <w:r>
        <w:t xml:space="preserve"> </w:t>
      </w:r>
      <w:r>
        <w:rPr>
          <w:iCs/>
          <w:i/>
        </w:rPr>
        <w:t xml:space="preserve">īyasun</w:t>
      </w:r>
      <w:r>
        <w:t xml:space="preserve">;</w:t>
      </w:r>
      <w:r>
        <w:t xml:space="preserve"> </w:t>
      </w:r>
      <w:r>
        <w:rPr>
          <w:iCs/>
          <w:i/>
        </w:rPr>
        <w:t xml:space="preserve">ugitaś ca</w:t>
      </w:r>
      <w:r>
        <w:t xml:space="preserve"> </w:t>
      </w:r>
      <w:r>
        <w:t xml:space="preserve">gives</w:t>
      </w:r>
      <w:r>
        <w:t xml:space="preserve"> </w:t>
      </w:r>
      <w:r>
        <w:rPr>
          <w:iCs/>
          <w:i/>
        </w:rPr>
        <w:t xml:space="preserve">ṅīp</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w:t>
      </w:r>
      <w:r>
        <w:t xml:space="preserve"> </w:t>
      </w:r>
      <w:r>
        <w:rPr>
          <w:iCs/>
          <w:i/>
        </w:rPr>
        <w:t xml:space="preserve">rāyaḥ</w:t>
      </w:r>
      <w:r>
        <w:t xml:space="preserve"> </w:t>
      </w:r>
      <w:r>
        <w:t xml:space="preserve">(accusative plural; accent),</w:t>
      </w:r>
      <w:r>
        <w:t xml:space="preserve"> </w:t>
      </w:r>
      <w:r>
        <w:rPr>
          <w:iCs/>
          <w:i/>
        </w:rPr>
        <w:t xml:space="preserve">īmahe</w:t>
      </w:r>
      <w:r>
        <w:t xml:space="preserve"> </w:t>
      </w:r>
      <w:r>
        <w:t xml:space="preserve">(root</w:t>
      </w:r>
      <w:r>
        <w:t xml:space="preserve"> </w:t>
      </w:r>
      <w:r>
        <w:rPr>
          <w:iCs/>
          <w:i/>
        </w:rPr>
        <w:t xml:space="preserve">īj gatau</w:t>
      </w:r>
      <w:r>
        <w:t xml:space="preserve">, read among the verbs of asking, Ni. 3-19-1 (</w:t>
      </w:r>
      <w:r>
        <w:rPr>
          <w:iCs/>
          <w:i/>
        </w:rPr>
        <w:t xml:space="preserve">īmahe yāmi</w:t>
      </w:r>
      <w:r>
        <w:t xml:space="preserve">);</w:t>
      </w:r>
      <w:r>
        <w:t xml:space="preserve"> </w:t>
      </w:r>
      <w:r>
        <w:rPr>
          <w:iCs/>
          <w:i/>
        </w:rPr>
        <w:t xml:space="preserve">laṭ</w:t>
      </w:r>
      <w:r>
        <w:t xml:space="preserve"> </w:t>
      </w:r>
      <w:r>
        <w:t xml:space="preserve">first person plural,</w:t>
      </w:r>
      <w:r>
        <w:t xml:space="preserve"> </w:t>
      </w:r>
      <w:r>
        <w:rPr>
          <w:iCs/>
          <w:i/>
        </w:rPr>
        <w:t xml:space="preserve">mahiṅ</w:t>
      </w:r>
      <w:r>
        <w:t xml:space="preserve">,</w:t>
      </w:r>
      <w:r>
        <w:t xml:space="preserve"> </w:t>
      </w:r>
      <w:r>
        <w:rPr>
          <w:iCs/>
          <w:i/>
        </w:rPr>
        <w:t xml:space="preserve">ṭi</w:t>
      </w:r>
      <w:r>
        <w:t xml:space="preserve"> </w:t>
      </w:r>
      <w:r>
        <w:t xml:space="preserve">gets</w:t>
      </w:r>
      <w:r>
        <w:t xml:space="preserve"> </w:t>
      </w:r>
      <w:r>
        <w:rPr>
          <w:iCs/>
          <w:i/>
        </w:rPr>
        <w:t xml:space="preserve">e</w:t>
      </w:r>
      <w:r>
        <w:t xml:space="preserve">;</w:t>
      </w:r>
      <w:r>
        <w:t xml:space="preserve"> </w:t>
      </w:r>
      <w:r>
        <w:rPr>
          <w:iCs/>
          <w:i/>
        </w:rPr>
        <w:t xml:space="preserve">bahulaṃ chandasi</w:t>
      </w:r>
      <w:r>
        <w:t xml:space="preserve">;</w:t>
      </w:r>
      <w:r>
        <w:t xml:space="preserve"> </w:t>
      </w:r>
      <w:r>
        <w:rPr>
          <w:iCs/>
          <w:i/>
        </w:rPr>
        <w:t xml:space="preserve">luk</w:t>
      </w:r>
      <w:r>
        <w:t xml:space="preserve"> </w:t>
      </w:r>
      <w:r>
        <w:t xml:space="preserve">of the</w:t>
      </w:r>
      <w:r>
        <w:t xml:space="preserve"> </w:t>
      </w:r>
      <w:r>
        <w:rPr>
          <w:iCs/>
          <w:i/>
        </w:rPr>
        <w:t xml:space="preserve">vikaraṇa</w:t>
      </w:r>
      <w:r>
        <w:t xml:space="preserve"> </w:t>
      </w:r>
      <w:r>
        <w:t xml:space="preserve">(Pā. Sū. 2-4-73); as a</w:t>
      </w:r>
      <w:r>
        <w:t xml:space="preserve"> </w:t>
      </w:r>
      <w:r>
        <w:rPr>
          <w:iCs/>
          <w:i/>
        </w:rPr>
        <w:t xml:space="preserve">tiṅanta</w:t>
      </w:r>
      <w:r>
        <w:t xml:space="preserve"> </w:t>
      </w:r>
      <w:r>
        <w:t xml:space="preserve">following,</w:t>
      </w:r>
      <w:r>
        <w:t xml:space="preserve"> </w:t>
      </w:r>
      <w:r>
        <w:rPr>
          <w:iCs/>
          <w:i/>
        </w:rPr>
        <w:t xml:space="preserve">nighāta</w:t>
      </w:r>
      <w:r>
        <w:t xml:space="preserve"> </w:t>
      </w:r>
      <w:r>
        <w:t xml:space="preserve">accent),</w:t>
      </w:r>
      <w:r>
        <w:t xml:space="preserve"> </w:t>
      </w:r>
      <w:r>
        <w:rPr>
          <w:iCs/>
          <w:i/>
        </w:rPr>
        <w:t xml:space="preserve">aheḷamānaḥ</w:t>
      </w:r>
      <w:r>
        <w:t xml:space="preserve"> </w:t>
      </w:r>
      <w:r>
        <w:t xml:space="preserve">(root</w:t>
      </w:r>
      <w:r>
        <w:t xml:space="preserve"> </w:t>
      </w:r>
      <w:r>
        <w:rPr>
          <w:iCs/>
          <w:i/>
        </w:rPr>
        <w:t xml:space="preserve">heḍ anādare</w:t>
      </w:r>
      <w:r>
        <w:t xml:space="preserve">,</w:t>
      </w:r>
      <w:r>
        <w:t xml:space="preserve"> </w:t>
      </w:r>
      <w:r>
        <w:rPr>
          <w:iCs/>
          <w:i/>
        </w:rPr>
        <w:t xml:space="preserve">bhvādi</w:t>
      </w:r>
      <w:r>
        <w:t xml:space="preserve">;</w:t>
      </w:r>
      <w:r>
        <w:t xml:space="preserve"> </w:t>
      </w:r>
      <w:r>
        <w:rPr>
          <w:iCs/>
          <w:i/>
        </w:rPr>
        <w:t xml:space="preserve">laṭ</w:t>
      </w:r>
      <w:r>
        <w:t xml:space="preserve"> </w:t>
      </w:r>
      <w:r>
        <w:t xml:space="preserve">→</w:t>
      </w:r>
      <w:r>
        <w:t xml:space="preserve"> </w:t>
      </w:r>
      <w:r>
        <w:rPr>
          <w:iCs/>
          <w:i/>
        </w:rPr>
        <w:t xml:space="preserve">śānac</w:t>
      </w:r>
      <w:r>
        <w:t xml:space="preserve">,</w:t>
      </w:r>
      <w:r>
        <w:t xml:space="preserve"> </w:t>
      </w:r>
      <w:r>
        <w:rPr>
          <w:iCs/>
          <w:i/>
        </w:rPr>
        <w:t xml:space="preserve">śap</w:t>
      </w:r>
      <w:r>
        <w:t xml:space="preserve">;</w:t>
      </w:r>
      <w:r>
        <w:t xml:space="preserve"> </w:t>
      </w:r>
      <w:r>
        <w:rPr>
          <w:iCs/>
          <w:i/>
        </w:rPr>
        <w:t xml:space="preserve">āne muk</w:t>
      </w:r>
      <w:r>
        <w:t xml:space="preserve"> </w:t>
      </w:r>
      <w:r>
        <w:t xml:space="preserve">(Pā. Sū. 7-2-82)</w:t>
      </w:r>
      <w:r>
        <w:t xml:space="preserve"> </w:t>
      </w:r>
      <w:r>
        <w:rPr>
          <w:iCs/>
          <w:i/>
        </w:rPr>
        <w:t xml:space="preserve">muk</w:t>
      </w:r>
      <w:r>
        <w:t xml:space="preserve"> </w:t>
      </w:r>
      <w:r>
        <w:t xml:space="preserve">augment; negative compound —</w:t>
      </w:r>
      <w:r>
        <w:t xml:space="preserve"> </w:t>
      </w:r>
      <w:r>
        <w:rPr>
          <w:iCs/>
          <w:i/>
        </w:rPr>
        <w:t xml:space="preserve">tatpuruṣe tulyārtha…</w:t>
      </w:r>
      <w:r>
        <w:t xml:space="preserve"> </w:t>
      </w:r>
      <w:r>
        <w:t xml:space="preserve">(Pā. Sū. 6-2-2)</w:t>
      </w:r>
      <w:r>
        <w:t xml:space="preserve"> </w:t>
      </w:r>
      <w:r>
        <w:rPr>
          <w:iCs/>
          <w:i/>
        </w:rPr>
        <w:t xml:space="preserve">naṅ</w:t>
      </w:r>
      <w:r>
        <w:t xml:space="preserve">, accent of the first member),</w:t>
      </w:r>
      <w:r>
        <w:t xml:space="preserve"> </w:t>
      </w:r>
      <w:r>
        <w:rPr>
          <w:iCs/>
          <w:i/>
        </w:rPr>
        <w:t xml:space="preserve">sarī</w:t>
      </w:r>
      <w:r>
        <w:t xml:space="preserve"> </w:t>
      </w:r>
      <w:r>
        <w:t xml:space="preserve">(root</w:t>
      </w:r>
      <w:r>
        <w:t xml:space="preserve"> </w:t>
      </w:r>
      <w:r>
        <w:rPr>
          <w:iCs/>
          <w:i/>
        </w:rPr>
        <w:t xml:space="preserve">sṛ gatau</w:t>
      </w:r>
      <w:r>
        <w:t xml:space="preserve">; an Uṇādi suffix;</w:t>
      </w:r>
      <w:r>
        <w:t xml:space="preserve"> </w:t>
      </w:r>
      <w:r>
        <w:rPr>
          <w:iCs/>
          <w:i/>
        </w:rPr>
        <w:t xml:space="preserve">guṇa</w:t>
      </w:r>
      <w:r>
        <w:t xml:space="preserve">;</w:t>
      </w:r>
      <w:r>
        <w:t xml:space="preserve"> </w:t>
      </w:r>
      <w:r>
        <w:rPr>
          <w:iCs/>
          <w:i/>
        </w:rPr>
        <w:t xml:space="preserve">uraṇ raparaḥ</w:t>
      </w:r>
      <w:r>
        <w:t xml:space="preserve">; the word</w:t>
      </w:r>
      <w:r>
        <w:t xml:space="preserve"> </w:t>
      </w:r>
      <w:r>
        <w:rPr>
          <w:iCs/>
          <w:i/>
        </w:rPr>
        <w:t xml:space="preserve">sarin</w:t>
      </w:r>
      <w:r>
        <w:t xml:space="preserve">; first syllable accented; nominative singular),</w:t>
      </w:r>
      <w:r>
        <w:t xml:space="preserve"> </w:t>
      </w:r>
      <w:r>
        <w:rPr>
          <w:iCs/>
          <w:i/>
        </w:rPr>
        <w:t xml:space="preserve">vāje vāje</w:t>
      </w:r>
      <w:r>
        <w:t xml:space="preserve"> </w:t>
      </w:r>
      <w:r>
        <w:t xml:space="preserve">(</w:t>
      </w:r>
      <w:r>
        <w:rPr>
          <w:iCs/>
          <w:i/>
        </w:rPr>
        <w:t xml:space="preserve">nityavīpsayoḥ</w:t>
      </w:r>
      <w:r>
        <w:t xml:space="preserve"> </w:t>
      </w:r>
      <w:r>
        <w:t xml:space="preserve">(Pā. Sū. 8-1-4) doubling; second member</w:t>
      </w:r>
      <w:r>
        <w:t xml:space="preserve"> </w:t>
      </w:r>
      <w:r>
        <w:rPr>
          <w:iCs/>
          <w:i/>
        </w:rPr>
        <w:t xml:space="preserve">āmreḍita</w:t>
      </w:r>
      <w:r>
        <w:t xml:space="preserve">;</w:t>
      </w:r>
      <w:r>
        <w:t xml:space="preserve"> </w:t>
      </w:r>
      <w:r>
        <w:rPr>
          <w:iCs/>
          <w:i/>
        </w:rPr>
        <w:t xml:space="preserve">anudāttaṃ ca</w:t>
      </w:r>
      <w:r>
        <w:t xml:space="preserve"> </w:t>
      </w:r>
      <w:r>
        <w:t xml:space="preserve">(Pā. Sū. 8-1-3)). ‖ 3 ‖</w:t>
      </w:r>
    </w:p>
    <w:bookmarkStart w:id="64" w:name="ṛk-4"/>
    <w:p>
      <w:pPr>
        <w:pStyle w:val="Heading4"/>
      </w:pPr>
      <w:r>
        <w:t xml:space="preserve">Ṛk 4</w:t>
      </w:r>
    </w:p>
    <w:p>
      <w:pPr>
        <w:pStyle w:val="FirstParagraph"/>
      </w:pPr>
      <w:r>
        <w:rPr>
          <w:bCs/>
          <w:b/>
        </w:rPr>
        <w:t xml:space="preserve">॥ संहितापाठः ॥</w:t>
      </w:r>
    </w:p>
    <w:p>
      <w:pPr>
        <w:pStyle w:val="BlockText"/>
      </w:pPr>
      <w:r>
        <w:t xml:space="preserve">अ॒स्या ऊ॒ षु ण॒ उप॑ सा॒त॑ये भु॒वोऽहे॑ळमानो ररि॒वाँ ।</w:t>
      </w:r>
      <w:r>
        <w:t xml:space="preserve"> </w:t>
      </w:r>
      <w:r>
        <w:t xml:space="preserve">अ॑जाश्व श्रवस्य॒ताम॑जाश्व ।</w:t>
      </w:r>
      <w:r>
        <w:t xml:space="preserve"> </w:t>
      </w:r>
      <w:r>
        <w:t xml:space="preserve">ओ षु त्वा॑ ववृतीमहि॒ स्तोमे॑भिर्दस्म सा॒धुभि॑ः ।</w:t>
      </w:r>
      <w:r>
        <w:t xml:space="preserve"> </w:t>
      </w:r>
      <w:r>
        <w:t xml:space="preserve">न॒हि त्वा॑ पूषन्नति॒मन्य॑ आघृणे॒ न ते॑ स॒ख्यम॑पह्नु॒वे ॥ ४ ॥</w:t>
      </w:r>
    </w:p>
    <w:p>
      <w:pPr>
        <w:pStyle w:val="BlockText"/>
      </w:pPr>
      <w:r>
        <w:rPr>
          <w:iCs/>
          <w:i/>
        </w:rPr>
        <w:t xml:space="preserve">a̱syā ū̱ ṣu ṇa̱ upa̭ sā̱ta̭ye bhu̱vo ’hḙḷamāno rari̱vā~ |</w:t>
      </w:r>
      <w:r>
        <w:t xml:space="preserve"> </w:t>
      </w:r>
      <w:r>
        <w:rPr>
          <w:iCs/>
          <w:i/>
        </w:rPr>
        <w:t xml:space="preserve">a̭jāśva śravasya̱tāma̭jāśva |</w:t>
      </w:r>
      <w:r>
        <w:t xml:space="preserve"> </w:t>
      </w:r>
      <w:r>
        <w:rPr>
          <w:iCs/>
          <w:i/>
        </w:rPr>
        <w:t xml:space="preserve">o ṣu tvā̭ vavṛtīmahi̱ stomḙbhirdasma sā̱dhubhi̭ḥ |</w:t>
      </w:r>
      <w:r>
        <w:t xml:space="preserve"> </w:t>
      </w:r>
      <w:r>
        <w:rPr>
          <w:iCs/>
          <w:i/>
        </w:rPr>
        <w:t xml:space="preserve">na̱hi tvā̭ pūṣannati̱manya̭ āghṛṇe̱ na tḙ sa̱khyama̭pahnu̱ve ‖ 4 ‖</w:t>
      </w:r>
    </w:p>
    <w:bookmarkEnd w:id="64"/>
    <w:bookmarkEnd w:id="65"/>
    <w:bookmarkStart w:id="66" w:name="printed-p.-31-pdf-49"/>
    <w:p>
      <w:pPr>
        <w:pStyle w:val="Heading3"/>
      </w:pPr>
      <w:r>
        <w:t xml:space="preserve">Printed p. 31 (PDF 49)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numeral unclear.)</w:t>
      </w:r>
    </w:p>
    <w:p>
      <w:pPr>
        <w:pStyle w:val="BodyText"/>
      </w:pPr>
      <w:r>
        <w:rPr>
          <w:iCs/>
          <w:i/>
        </w:rPr>
        <w:t xml:space="preserve">(Gist, mine: be near us, Ajāśva, unangry and generous, that we may receive; we turn to you with good hymns, and never disregard your friendship.)</w:t>
      </w:r>
    </w:p>
    <w:p>
      <w:pPr>
        <w:pStyle w:val="BodyText"/>
      </w:pPr>
      <w:r>
        <w:rPr>
          <w:bCs/>
          <w:b/>
        </w:rPr>
        <w:t xml:space="preserve">॥ पदपाठः ॥</w:t>
      </w:r>
    </w:p>
    <w:p>
      <w:pPr>
        <w:pStyle w:val="BlockText"/>
      </w:pPr>
      <w:r>
        <w:t xml:space="preserve">अस्याः । ऊँ इति । सु । नः । उप । सातये । भुवः । अहेळमानः । ररिऽवान् । अजऽअश्व ।</w:t>
      </w:r>
      <w:r>
        <w:t xml:space="preserve"> </w:t>
      </w:r>
      <w:r>
        <w:t xml:space="preserve">अजऽअश्व । श्रवस्यताम् । अजऽअश्व ।</w:t>
      </w:r>
      <w:r>
        <w:t xml:space="preserve"> </w:t>
      </w:r>
      <w:r>
        <w:t xml:space="preserve">ओ इति । सु । त्वा । ववृतीमहि । स्तोमेभिः । दस्म । साधुऽभिः ।</w:t>
      </w:r>
      <w:r>
        <w:t xml:space="preserve"> </w:t>
      </w:r>
      <w:r>
        <w:t xml:space="preserve">नहि । त्वा । पूषन् । अतिऽमन्ये । आघृणे । न । ते । सख्यम् । अपऽह्नुवे ॥ ४ ॥</w:t>
      </w:r>
    </w:p>
    <w:p>
      <w:pPr>
        <w:pStyle w:val="BlockText"/>
      </w:pPr>
      <w:r>
        <w:rPr>
          <w:iCs/>
          <w:i/>
        </w:rPr>
        <w:t xml:space="preserve">asyāḥ | ū~ iti | su | naḥ | upa | sātaye | bhuvaḥ | aheḷamānaḥ | rari ’vān | aja ’aśva |</w:t>
      </w:r>
      <w:r>
        <w:t xml:space="preserve"> </w:t>
      </w:r>
      <w:r>
        <w:rPr>
          <w:iCs/>
          <w:i/>
        </w:rPr>
        <w:t xml:space="preserve">aja ’aśva | śravasyatām | aja ’aśva |</w:t>
      </w:r>
      <w:r>
        <w:t xml:space="preserve"> </w:t>
      </w:r>
      <w:r>
        <w:rPr>
          <w:iCs/>
          <w:i/>
        </w:rPr>
        <w:t xml:space="preserve">o iti | su | tvā | vavṛtīmahi | stomebhiḥ | dasma | sādhu ’bhiḥ |</w:t>
      </w:r>
      <w:r>
        <w:t xml:space="preserve"> </w:t>
      </w:r>
      <w:r>
        <w:rPr>
          <w:iCs/>
          <w:i/>
        </w:rPr>
        <w:t xml:space="preserve">nahi | tvā | pūṣan | ati ’manye | āghṛṇe | na | te | sakhyam | apa ’hnuve ‖ 4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Pūṣan, Ajāśva, be near us, unangry and generous; with good hymns we turn to you; I do not disregard your friendship.</w:t>
      </w:r>
      <w:r>
        <w:t xml:space="preserve"> </w:t>
      </w:r>
      <w:r>
        <w:t xml:space="preserve">Very small type; doubtful words marked)</w:t>
      </w:r>
    </w:p>
    <w:p>
      <w:pPr>
        <w:pStyle w:val="BlockText"/>
      </w:pPr>
      <w:r>
        <w:t xml:space="preserve">हे अजाश्व पूषन् । अजाश्वेति पूषणमाहेति यास्कः । नि. ४-२३ । नोऽस्माकमस्याः अस्यै ॥ चतुर्थ्यर्थे षष्ठी ॥ सातये लाभायाहेळमानोऽक्रुध्यन्नानादरमकुर्वन् ररिवान् दाता च सन् सु सुष्ठूप भुवः । समीपस्थो भव ॥ रातेश्छान्दसस्य लिटः क्वसुः । पदसंज्ञाया अभावेऽपि पपिवांसं तस्थिवांसमित्यादौ छान्दसोऽवग्रहो दृश्यते । ऊ इति पादपूरणः ॥ किञ्च श्रवस्यतामन्नमिच्छतामस्माकं हे अजाश्व अजा एवाश्वस्थानीया यस्य तादृश त्वं । पूषनामेदं । ररिवांश्च सन्नुप भुवः । अजाः पूष्ण इति यास्कः । ओ इति निपातद्वयसमुदायात्मक एको निपातः । हे दस्म शत्रूणामुपक्षयितः पूषन् त्वा त्वामो षु ववृतीमहि । सर्वत एव सुतरां वर्तयेमहि ॥ वृतेरन्तर्भावितण्यर्थाल्लिङः बहुलं छन्दसीति शपः श्लुः ॥ यज्ञान्तरगमनान्निवर्तयामः इत्यर्थः । केन साधनेनेति तदुच्यते । साधुभिः स्तोमेभिस्त्वां प्रीणयितुं समर्थैः स्तोत्रैः । किञ्च हे पूषन् आघृणे सर्वतो वृष्टेः क्षारयितः । यद्वा । आघृणे हविषामाहर्तः स्वीकर्तः त्वां नहि अतिमन्ये । अवमतिं नैव करोमि । न केवलमनतिक्रममात्रं किन्तु ते सख्यं तव सखित्वं हितकर्तृत्वं नह्यपह्नुवे । नैवापनयामि । न त्यजामि । सर्वतः प्रख्यापयामीत्यर्थः ॥</w:t>
      </w:r>
    </w:p>
    <w:p>
      <w:pPr>
        <w:pStyle w:val="BlockText"/>
      </w:pPr>
      <w:r>
        <w:rPr>
          <w:iCs/>
          <w:i/>
        </w:rPr>
        <w:t xml:space="preserve">he ajāśva pūṣan | ajāśveti pūṣaṇamāheti yāskaḥ | ni. 4-23 | no ’smākamasyāḥ asyai ‖ caturthyarthe ṣaṣṭhī ‖ sātaye lābhāyāheḷamāno ’krudhyannānādaramakurvan rarivān dātā ca san su suṣṭhūpa bhuvaḥ | samīpastho bhava ‖ rāteśchāndasasya liṭaḥ kvasuḥ | padasaṃjñāyā abhāve ’pi papivāṃsaṃ tasthivāṃsamityādau chāndaso ’vagraho dṛśyate | ū iti pādapūraṇaḥ ‖ kiñca śravasyatāmannamicchatāmasmākaṃ he ajāśva ajā evāśvasthānīyā yasya tādṛśa tvaṃ | pūṣanāmedaṃ | rarivāṃśca sannupa bhuvaḥ | ajāḥ pūṣṇa iti yāskaḥ | o iti nipātadvayasamudāyātmaka eko nipātaḥ | he dasma śatrūṇāmupakṣayitaḥ pūṣan tvā tvāmo ṣu vavṛtīmahi | sarvata eva sutarāṃ vartayemahi ‖ vṛterantarbhāvitaṇyarthālliṅaḥ bahulaṃ chandasīti śapaḥ śluḥ ‖ yajñāntaragamanānnivartayāmaḥ ityarthaḥ | kena sādhaneneti taducyate | sādhubhiḥ stomebhistvāṃ prīṇayituṃ samarthaiḥ stotraiḥ | kiñca he pūṣan āghṛṇe sarvato vṛṣṭeḥ kṣārayitaḥ | yadvā | āghṛṇe haviṣāmāhartaḥ svīkartaḥ tvāṃ nahi atimanye | avamatiṃ naiva karomi | na kevalamanatikramamātraṃ kintu te sakhyaṃ tava sakhitvaṃ hitakartṛtvaṃ nahyapahnuve | naivāpanayāmi | na tyajāmi | sarvataḥ prakhyāpayāmītyarthaḥ ‖</w:t>
      </w:r>
    </w:p>
    <w:p>
      <w:pPr>
        <w:pStyle w:val="FirstParagraph"/>
      </w:pPr>
      <w:r>
        <w:rPr>
          <w:bCs/>
          <w:b/>
        </w:rPr>
        <w:t xml:space="preserve">Pratipadārtha (Kannada).</w:t>
      </w:r>
      <w:r>
        <w:t xml:space="preserve"> </w:t>
      </w:r>
      <w:r>
        <w:rPr>
          <w:iCs/>
          <w:i/>
        </w:rPr>
        <w:t xml:space="preserve">ajāśva</w:t>
      </w:r>
      <w:r>
        <w:t xml:space="preserve"> </w:t>
      </w:r>
      <w:r>
        <w:t xml:space="preserve">— O Pūṣan;</w:t>
      </w:r>
      <w:r>
        <w:t xml:space="preserve"> </w:t>
      </w:r>
      <w:r>
        <w:rPr>
          <w:iCs/>
          <w:i/>
        </w:rPr>
        <w:t xml:space="preserve">naḥ</w:t>
      </w:r>
      <w:r>
        <w:t xml:space="preserve"> </w:t>
      </w:r>
      <w:r>
        <w:t xml:space="preserve">— our;</w:t>
      </w:r>
      <w:r>
        <w:t xml:space="preserve"> </w:t>
      </w:r>
      <w:r>
        <w:rPr>
          <w:iCs/>
          <w:i/>
        </w:rPr>
        <w:t xml:space="preserve">asyāḥ sātaye</w:t>
      </w:r>
      <w:r>
        <w:t xml:space="preserve"> </w:t>
      </w:r>
      <w:r>
        <w:t xml:space="preserve">— for receiving this (praise or offering);</w:t>
      </w:r>
      <w:r>
        <w:t xml:space="preserve"> </w:t>
      </w:r>
      <w:r>
        <w:rPr>
          <w:iCs/>
          <w:i/>
        </w:rPr>
        <w:t xml:space="preserve">aheḷamānaḥ</w:t>
      </w:r>
      <w:r>
        <w:t xml:space="preserve"> </w:t>
      </w:r>
      <w:r>
        <w:t xml:space="preserve">— without anger (without disregard);</w:t>
      </w:r>
      <w:r>
        <w:t xml:space="preserve"> </w:t>
      </w:r>
      <w:r>
        <w:rPr>
          <w:iCs/>
          <w:i/>
        </w:rPr>
        <w:t xml:space="preserve">rarivān</w:t>
      </w:r>
      <w:r>
        <w:t xml:space="preserve"> </w:t>
      </w:r>
      <w:r>
        <w:t xml:space="preserve">— liberally giving;</w:t>
      </w:r>
      <w:r>
        <w:t xml:space="preserve"> </w:t>
      </w:r>
      <w:r>
        <w:rPr>
          <w:iCs/>
          <w:i/>
        </w:rPr>
        <w:t xml:space="preserve">su</w:t>
      </w:r>
      <w:r>
        <w:t xml:space="preserve"> </w:t>
      </w:r>
      <w:r>
        <w:t xml:space="preserve">— well;</w:t>
      </w:r>
      <w:r>
        <w:t xml:space="preserve"> </w:t>
      </w:r>
      <w:r>
        <w:rPr>
          <w:iCs/>
          <w:i/>
        </w:rPr>
        <w:t xml:space="preserve">upa bhuvaḥ</w:t>
      </w:r>
      <w:r>
        <w:t xml:space="preserve"> </w:t>
      </w:r>
      <w:r>
        <w:t xml:space="preserve">— be near us;</w:t>
      </w:r>
      <w:r>
        <w:t xml:space="preserve"> </w:t>
      </w:r>
      <w:r>
        <w:rPr>
          <w:iCs/>
          <w:i/>
        </w:rPr>
        <w:t xml:space="preserve">ajāśva</w:t>
      </w:r>
      <w:r>
        <w:t xml:space="preserve"> </w:t>
      </w:r>
      <w:r>
        <w:t xml:space="preserve">— O Pūṣan;</w:t>
      </w:r>
      <w:r>
        <w:t xml:space="preserve"> </w:t>
      </w:r>
      <w:r>
        <w:rPr>
          <w:iCs/>
          <w:i/>
        </w:rPr>
        <w:t xml:space="preserve">śravasyatām</w:t>
      </w:r>
      <w:r>
        <w:t xml:space="preserve"> </w:t>
      </w:r>
      <w:r>
        <w:t xml:space="preserve">— of us who desire food;</w:t>
      </w:r>
      <w:r>
        <w:t xml:space="preserve"> </w:t>
      </w:r>
      <w:r>
        <w:rPr>
          <w:iCs/>
          <w:i/>
        </w:rPr>
        <w:t xml:space="preserve">su</w:t>
      </w:r>
      <w:r>
        <w:t xml:space="preserve"> </w:t>
      </w:r>
      <w:r>
        <w:t xml:space="preserve">— … be close by;</w:t>
      </w:r>
      <w:r>
        <w:t xml:space="preserve"> </w:t>
      </w:r>
      <w:r>
        <w:rPr>
          <w:iCs/>
          <w:i/>
        </w:rPr>
        <w:t xml:space="preserve">dasma</w:t>
      </w:r>
      <w:r>
        <w:t xml:space="preserve"> </w:t>
      </w:r>
      <w:r>
        <w:t xml:space="preserve">— destroyer of foes, Pūṣan;</w:t>
      </w:r>
      <w:r>
        <w:t xml:space="preserve"> </w:t>
      </w:r>
      <w:r>
        <w:rPr>
          <w:iCs/>
          <w:i/>
        </w:rPr>
        <w:t xml:space="preserve">tvā</w:t>
      </w:r>
      <w:r>
        <w:t xml:space="preserve"> </w:t>
      </w:r>
      <w:r>
        <w:t xml:space="preserve">— you;</w:t>
      </w:r>
      <w:r>
        <w:t xml:space="preserve"> </w:t>
      </w:r>
      <w:r>
        <w:rPr>
          <w:iCs/>
          <w:i/>
        </w:rPr>
        <w:t xml:space="preserve">sādhubhiḥ</w:t>
      </w:r>
      <w:r>
        <w:t xml:space="preserve"> </w:t>
      </w:r>
      <w:r>
        <w:t xml:space="preserve">— to please you;</w:t>
      </w:r>
      <w:r>
        <w:t xml:space="preserve"> </w:t>
      </w:r>
      <w:r>
        <w:rPr>
          <w:iCs/>
          <w:i/>
        </w:rPr>
        <w:t xml:space="preserve">stomebhiḥ</w:t>
      </w:r>
      <w:r>
        <w:t xml:space="preserve"> </w:t>
      </w:r>
      <w:r>
        <w:t xml:space="preserve">— with hymns;</w:t>
      </w:r>
      <w:r>
        <w:t xml:space="preserve"> </w:t>
      </w:r>
      <w:r>
        <w:rPr>
          <w:iCs/>
          <w:i/>
        </w:rPr>
        <w:t xml:space="preserve">o ṣu</w:t>
      </w:r>
      <w:r>
        <w:t xml:space="preserve"> </w:t>
      </w:r>
      <w:r>
        <w:t xml:space="preserve">— all around (taking refuge, restraining);</w:t>
      </w:r>
      <w:r>
        <w:t xml:space="preserve"> </w:t>
      </w:r>
      <w:r>
        <w:rPr>
          <w:iCs/>
          <w:i/>
        </w:rPr>
        <w:t xml:space="preserve">vavṛtīmahi</w:t>
      </w:r>
      <w:r>
        <w:t xml:space="preserve"> </w:t>
      </w:r>
      <w:r>
        <w:t xml:space="preserve">— (continued on p. 32).</w:t>
      </w:r>
    </w:p>
    <w:bookmarkEnd w:id="66"/>
    <w:bookmarkStart w:id="67" w:name="printed-p.-32-pdf-50"/>
    <w:p>
      <w:pPr>
        <w:pStyle w:val="Heading3"/>
      </w:pPr>
      <w:r>
        <w:t xml:space="preserve">Printed p. 32 (PDF 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138</w:t>
      </w:r>
      <w:r>
        <w:rPr>
          <w:iCs/>
          <w:i/>
        </w:rPr>
        <w:t xml:space="preserve">”</w:t>
      </w:r>
      <w:r>
        <w:rPr>
          <w:iCs/>
          <w:i/>
        </w:rPr>
        <w:t xml:space="preserve">.)</w:t>
      </w:r>
    </w:p>
    <w:p>
      <w:pPr>
        <w:pStyle w:val="BodyText"/>
      </w:pPr>
      <w:r>
        <w:rPr>
          <w:iCs/>
          <w:i/>
        </w:rPr>
        <w:t xml:space="preserve">(Pratipadārtha, concluded.)</w:t>
      </w:r>
      <w:r>
        <w:t xml:space="preserve"> </w:t>
      </w:r>
      <w:r>
        <w:rPr>
          <w:iCs/>
          <w:i/>
        </w:rPr>
        <w:t xml:space="preserve">vavṛtīmahi</w:t>
      </w:r>
      <w:r>
        <w:t xml:space="preserve"> </w:t>
      </w:r>
      <w:r>
        <w:t xml:space="preserve">— we obtain (your) support; (and)</w:t>
      </w:r>
      <w:r>
        <w:t xml:space="preserve"> </w:t>
      </w:r>
      <w:r>
        <w:rPr>
          <w:iCs/>
          <w:i/>
        </w:rPr>
        <w:t xml:space="preserve">āghṛṇe</w:t>
      </w:r>
      <w:r>
        <w:t xml:space="preserve"> </w:t>
      </w:r>
      <w:r>
        <w:t xml:space="preserve">— O Pūṣan, who rain all around, or who accept the oblation;</w:t>
      </w:r>
      <w:r>
        <w:t xml:space="preserve"> </w:t>
      </w:r>
      <w:r>
        <w:rPr>
          <w:iCs/>
          <w:i/>
        </w:rPr>
        <w:t xml:space="preserve">nahi atimanye</w:t>
      </w:r>
      <w:r>
        <w:t xml:space="preserve"> </w:t>
      </w:r>
      <w:r>
        <w:t xml:space="preserve">— I surely do not disregard you;</w:t>
      </w:r>
      <w:r>
        <w:t xml:space="preserve"> </w:t>
      </w:r>
      <w:r>
        <w:rPr>
          <w:iCs/>
          <w:i/>
        </w:rPr>
        <w:t xml:space="preserve">te</w:t>
      </w:r>
      <w:r>
        <w:t xml:space="preserve"> </w:t>
      </w:r>
      <w:r>
        <w:t xml:space="preserve">— your;</w:t>
      </w:r>
      <w:r>
        <w:t xml:space="preserve"> </w:t>
      </w:r>
      <w:r>
        <w:rPr>
          <w:iCs/>
          <w:i/>
        </w:rPr>
        <w:t xml:space="preserve">sakhyam</w:t>
      </w:r>
      <w:r>
        <w:t xml:space="preserve"> </w:t>
      </w:r>
      <w:r>
        <w:t xml:space="preserve">— friendship;</w:t>
      </w:r>
      <w:r>
        <w:t xml:space="preserve"> </w:t>
      </w:r>
      <w:r>
        <w:rPr>
          <w:iCs/>
          <w:i/>
        </w:rPr>
        <w:t xml:space="preserve">na apahnuve</w:t>
      </w:r>
      <w:r>
        <w:t xml:space="preserve"> </w:t>
      </w:r>
      <w:r>
        <w:t xml:space="preserve">— I do not neglect and cast away (do not lose).</w:t>
      </w:r>
    </w:p>
    <w:p>
      <w:pPr>
        <w:pStyle w:val="BodyText"/>
      </w:pPr>
      <w:r>
        <w:rPr>
          <w:bCs/>
          <w:b/>
        </w:rPr>
        <w:t xml:space="preserve">Bhāvārtha.</w:t>
      </w:r>
      <w:r>
        <w:t xml:space="preserve"> </w:t>
      </w:r>
      <w:r>
        <w:t xml:space="preserve">O Pūṣan, whose steeds are in the form of goats, be near us, free from disregard and liberal in giving, to accept our worship; be near us who desire food. O destroyer of foes, with hymns able to please you we seek your support on every side. O Pūṣan, giver of rain, I surely do not disregard you; and I do not neglect your friendship or lose it.</w:t>
      </w:r>
    </w:p>
    <w:p>
      <w:pPr>
        <w:pStyle w:val="BodyText"/>
      </w:pPr>
      <w:r>
        <w:rPr>
          <w:bCs/>
          <w:b/>
        </w:rPr>
        <w:t xml:space="preserve">English Translation (as printed).</w:t>
      </w:r>
      <w:r>
        <w:t xml:space="preserve"> </w:t>
      </w:r>
      <w:r>
        <w:t xml:space="preserve">Free from anger, and liberal of gifts, be near to us, Ajaswa, for the acceptance of this our (offering); be near to those, Ajaswa, who solicit food: we have recourse to you, destroyer of enemies, with pious hymns. I never cease, Pushan, accepter of offerings, to think of you; I never disregard your friendship.</w:t>
      </w:r>
    </w:p>
    <w:p>
      <w:pPr>
        <w:pStyle w:val="BodyText"/>
      </w:pPr>
      <w:r>
        <w:rPr>
          <w:bCs/>
          <w:b/>
        </w:rPr>
        <w:t xml:space="preserve">Viśeṣaviṣayagaḷu (Special Topics).</w:t>
      </w:r>
    </w:p>
    <w:p>
      <w:pPr>
        <w:pStyle w:val="BodyText"/>
      </w:pPr>
      <w:r>
        <w:rPr>
          <w:iCs/>
          <w:i/>
          <w:bCs/>
          <w:b/>
        </w:rPr>
        <w:t xml:space="preserve">ajāśva.</w:t>
      </w:r>
      <w:r>
        <w:t xml:space="preserve"> </w:t>
      </w:r>
      <w:r>
        <w:t xml:space="preserve">हरी इन्द्रस्य । रोहितौ अग्नेः । अजाः पूष्णः (</w:t>
      </w:r>
      <w:r>
        <w:rPr>
          <w:iCs/>
          <w:i/>
        </w:rPr>
        <w:t xml:space="preserve">harī indrasya | rohitau agneḥ | ajāḥ pūṣṇaḥ</w:t>
      </w:r>
      <w:r>
        <w:t xml:space="preserve">) (Ni. 2-28) — in this way Yāska lists in order the vehicles of Indra and the other gods;</w:t>
      </w:r>
      <w:r>
        <w:t xml:space="preserve"> </w:t>
      </w:r>
      <w:r>
        <w:rPr>
          <w:iCs/>
          <w:i/>
        </w:rPr>
        <w:t xml:space="preserve">ajāśva</w:t>
      </w:r>
      <w:r>
        <w:t xml:space="preserve"> </w:t>
      </w:r>
      <w:r>
        <w:t xml:space="preserve">means Pūṣan, whose vehicle is the goat. Explaining the present Ṛk, Yāska says: अस्यै नः सातये उपभव । अहेळमानोऽक्रुध्यन् ररिवान् रातिरभ्यस्तोऽजाश्वेति पूषणमाह । अजाश्वा अजा अजनाः [?] (</w:t>
      </w:r>
      <w:r>
        <w:rPr>
          <w:iCs/>
          <w:i/>
        </w:rPr>
        <w:t xml:space="preserve">asyai naḥ sātaye upabhava | aheḷamāno ’krudhyan ririvān rātir abhyasto ’jāśveti pūṣaṇam āha | ajāśvā ajā ajanāḥ [?]</w:t>
      </w:r>
      <w:r>
        <w:t xml:space="preserve">) — that is, Pūṣan, with goats as his steeds, is addressed as</w:t>
      </w:r>
      <w:r>
        <w:t xml:space="preserve"> </w:t>
      </w:r>
      <w:r>
        <w:rPr>
          <w:iCs/>
          <w:i/>
        </w:rPr>
        <w:t xml:space="preserve">ajāśva</w:t>
      </w:r>
      <w:r>
        <w:t xml:space="preserve">, asked to be near us without anger, bestowing his liberal gifts; the seer of the hymn so addresses Pūṣan.</w:t>
      </w:r>
      <w:r>
        <w:t xml:space="preserve"> </w:t>
      </w:r>
      <w:r>
        <w:rPr>
          <w:iCs/>
          <w:i/>
        </w:rPr>
        <w:t xml:space="preserve">Ririvān</w:t>
      </w:r>
      <w:r>
        <w:t xml:space="preserve">: Yāska explains the word: the root</w:t>
      </w:r>
      <w:r>
        <w:t xml:space="preserve"> </w:t>
      </w:r>
      <w:r>
        <w:rPr>
          <w:iCs/>
          <w:i/>
        </w:rPr>
        <w:t xml:space="preserve">rā</w:t>
      </w:r>
      <w:r>
        <w:t xml:space="preserve"> </w:t>
      </w:r>
      <w:r>
        <w:t xml:space="preserve">of giving, reduplicated (that is, doubled), becomes</w:t>
      </w:r>
      <w:r>
        <w:t xml:space="preserve"> </w:t>
      </w:r>
      <w:r>
        <w:rPr>
          <w:iCs/>
          <w:i/>
        </w:rPr>
        <w:t xml:space="preserve">ririvān</w:t>
      </w:r>
      <w:r>
        <w:t xml:space="preserve">;</w:t>
      </w:r>
      <w:r>
        <w:t xml:space="preserve"> </w:t>
      </w:r>
      <w:r>
        <w:t xml:space="preserve">“</w:t>
      </w:r>
      <w:r>
        <w:t xml:space="preserve">one who gives liberally</w:t>
      </w:r>
      <w:r>
        <w:t xml:space="preserve">”</w:t>
      </w:r>
      <w:r>
        <w:t xml:space="preserve"> </w:t>
      </w:r>
      <w:r>
        <w:t xml:space="preserve">is the sense (Ni. 4-25).</w:t>
      </w:r>
    </w:p>
    <w:p>
      <w:pPr>
        <w:pStyle w:val="BodyText"/>
      </w:pPr>
      <w:r>
        <w:rPr>
          <w:iCs/>
          <w:i/>
          <w:bCs/>
          <w:b/>
        </w:rPr>
        <w:t xml:space="preserve">dasma.</w:t>
      </w:r>
      <w:r>
        <w:t xml:space="preserve"> </w:t>
      </w:r>
      <w:r>
        <w:rPr>
          <w:iCs/>
          <w:i/>
        </w:rPr>
        <w:t xml:space="preserve">Śatrūṇām upakṣayitā</w:t>
      </w:r>
      <w:r>
        <w:t xml:space="preserve"> </w:t>
      </w:r>
      <w:r>
        <w:t xml:space="preserve">—</w:t>
      </w:r>
      <w:r>
        <w:t xml:space="preserve"> </w:t>
      </w:r>
      <w:r>
        <w:t xml:space="preserve">“</w:t>
      </w:r>
      <w:r>
        <w:t xml:space="preserve">destroyer of foes</w:t>
      </w:r>
      <w:r>
        <w:t xml:space="preserve">”</w:t>
      </w:r>
      <w:r>
        <w:t xml:space="preserve">; Pūṣan is so addressed. The word</w:t>
      </w:r>
      <w:r>
        <w:t xml:space="preserve"> </w:t>
      </w:r>
      <w:r>
        <w:rPr>
          <w:iCs/>
          <w:i/>
        </w:rPr>
        <w:t xml:space="preserve">dasma</w:t>
      </w:r>
      <w:r>
        <w:t xml:space="preserve"> </w:t>
      </w:r>
      <w:r>
        <w:t xml:space="preserve">has two senses: one, destroyer of foes; the other,</w:t>
      </w:r>
      <w:r>
        <w:t xml:space="preserve"> </w:t>
      </w:r>
      <w:r>
        <w:t xml:space="preserve">“</w:t>
      </w:r>
      <w:r>
        <w:t xml:space="preserve">beautiful</w:t>
      </w:r>
      <w:r>
        <w:t xml:space="preserve">”</w:t>
      </w:r>
      <w:r>
        <w:t xml:space="preserve"> </w:t>
      </w:r>
      <w:r>
        <w:t xml:space="preserve">… (continues on p. 33).</w:t>
      </w:r>
    </w:p>
    <w:p>
      <w:r>
        <w:pict>
          <v:rect style="width:0;height:1.5pt" o:hralign="center" o:hrstd="t" o:hr="t"/>
        </w:pict>
      </w:r>
    </w:p>
    <w:bookmarkEnd w:id="67"/>
    <w:bookmarkStart w:id="68" w:name="printed-p.-33-pdf-51"/>
    <w:p>
      <w:pPr>
        <w:pStyle w:val="Heading3"/>
      </w:pPr>
      <w:r>
        <w:t xml:space="preserve">Printed p. 33 (PDF 51)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numeral unclear.)</w:t>
      </w:r>
    </w:p>
    <w:p>
      <w:pPr>
        <w:pStyle w:val="BodyText"/>
      </w:pPr>
      <w:r>
        <w:rPr>
          <w:iCs/>
          <w:i/>
        </w:rPr>
        <w:t xml:space="preserve">(Special Topics of Ṛk 4, continued from p. 32.)</w:t>
      </w:r>
      <w:r>
        <w:t xml:space="preserve"> </w:t>
      </w:r>
      <w:r>
        <w:t xml:space="preserve">[</w:t>
      </w:r>
      <w:r>
        <w:rPr>
          <w:iCs/>
          <w:i/>
        </w:rPr>
        <w:t xml:space="preserve">dasma</w:t>
      </w:r>
      <w:r>
        <w:t xml:space="preserve">, continued:] …</w:t>
      </w:r>
      <w:r>
        <w:t xml:space="preserve">“</w:t>
      </w:r>
      <w:r>
        <w:t xml:space="preserve">one possessing beauty</w:t>
      </w:r>
      <w:r>
        <w:t xml:space="preserve">”</w:t>
      </w:r>
      <w:r>
        <w:t xml:space="preserve"> </w:t>
      </w:r>
      <w:r>
        <w:t xml:space="preserve">is the other sense. Derived from the root</w:t>
      </w:r>
      <w:r>
        <w:t xml:space="preserve"> </w:t>
      </w:r>
      <w:r>
        <w:rPr>
          <w:iCs/>
          <w:i/>
        </w:rPr>
        <w:t xml:space="preserve">dasi darśanadaṃśanayoḥ</w:t>
      </w:r>
      <w:r>
        <w:t xml:space="preserve"> </w:t>
      </w:r>
      <w:r>
        <w:t xml:space="preserve">the word means</w:t>
      </w:r>
      <w:r>
        <w:t xml:space="preserve"> </w:t>
      </w:r>
      <w:r>
        <w:t xml:space="preserve">“</w:t>
      </w:r>
      <w:r>
        <w:t xml:space="preserve">worth seeing, charming</w:t>
      </w:r>
      <w:r>
        <w:t xml:space="preserve">”</w:t>
      </w:r>
      <w:r>
        <w:t xml:space="preserve">; derived from</w:t>
      </w:r>
      <w:r>
        <w:t xml:space="preserve"> </w:t>
      </w:r>
      <w:r>
        <w:rPr>
          <w:iCs/>
          <w:i/>
        </w:rPr>
        <w:t xml:space="preserve">dasu upakṣaye</w:t>
      </w:r>
      <w:r>
        <w:t xml:space="preserve"> </w:t>
      </w:r>
      <w:r>
        <w:t xml:space="preserve">it means</w:t>
      </w:r>
      <w:r>
        <w:t xml:space="preserve"> </w:t>
      </w:r>
      <w:r>
        <w:t xml:space="preserve">“</w:t>
      </w:r>
      <w:r>
        <w:t xml:space="preserve">destroyer (of foes)</w:t>
      </w:r>
      <w:r>
        <w:t xml:space="preserve">”</w:t>
      </w:r>
      <w:r>
        <w:t xml:space="preserve">. Since gods such as Indra possess both kinds of power, it is shown that</w:t>
      </w:r>
      <w:r>
        <w:t xml:space="preserve"> </w:t>
      </w:r>
      <w:r>
        <w:rPr>
          <w:iCs/>
          <w:i/>
        </w:rPr>
        <w:t xml:space="preserve">dasma</w:t>
      </w:r>
      <w:r>
        <w:t xml:space="preserve"> </w:t>
      </w:r>
      <w:r>
        <w:t xml:space="preserve">may be taken in either of the two senses. For example:</w:t>
      </w:r>
    </w:p>
    <w:p>
      <w:pPr>
        <w:pStyle w:val="BlockText"/>
      </w:pPr>
      <w:r>
        <w:t xml:space="preserve">जुजोषदिन्द्रो दस्मवर्चा नासत्येव सुग्म्यो रथेष्ठाः ।</w:t>
      </w:r>
    </w:p>
    <w:p>
      <w:pPr>
        <w:pStyle w:val="BlockText"/>
      </w:pPr>
      <w:r>
        <w:rPr>
          <w:iCs/>
          <w:i/>
        </w:rPr>
        <w:t xml:space="preserve">jujoṣadindro dasmavarcā nāsatyeva sugmyo ratheṣṭhāḥ |</w:t>
      </w:r>
    </w:p>
    <w:p>
      <w:pPr>
        <w:pStyle w:val="FirstParagraph"/>
      </w:pPr>
      <w:r>
        <w:t xml:space="preserve">(Ṛ. Saṃ. 1-123-4.)</w:t>
      </w:r>
    </w:p>
    <w:p>
      <w:pPr>
        <w:pStyle w:val="BlockText"/>
      </w:pPr>
      <w:r>
        <w:t xml:space="preserve">त्वं भगो न आ हि रत्नमिषे परिज्मेव क्षयसि दस्मवर्चाः ।</w:t>
      </w:r>
    </w:p>
    <w:p>
      <w:pPr>
        <w:pStyle w:val="BlockText"/>
      </w:pPr>
      <w:r>
        <w:rPr>
          <w:iCs/>
          <w:i/>
        </w:rPr>
        <w:t xml:space="preserve">tvaṃ bhago na ā hi ratnamiṣe parijmeva kṣayasi dasmavarcāḥ |</w:t>
      </w:r>
    </w:p>
    <w:p>
      <w:pPr>
        <w:pStyle w:val="FirstParagraph"/>
      </w:pPr>
      <w:r>
        <w:t xml:space="preserve">(Ṛ. Saṃ. 6-13-2.)</w:t>
      </w:r>
    </w:p>
    <w:p>
      <w:pPr>
        <w:pStyle w:val="BlockText"/>
      </w:pPr>
      <w:r>
        <w:t xml:space="preserve">पूषा सुबन्धुर्दिव आ पृथिव्या इळस्पतिर्मघवा दस्मवर्चाः ।</w:t>
      </w:r>
    </w:p>
    <w:p>
      <w:pPr>
        <w:pStyle w:val="BlockText"/>
      </w:pPr>
      <w:r>
        <w:rPr>
          <w:iCs/>
          <w:i/>
        </w:rPr>
        <w:t xml:space="preserve">pūṣā subandhurdiva ā pṛthivyā iḷaspatirmaghavā dasmavarcāḥ |</w:t>
      </w:r>
    </w:p>
    <w:p>
      <w:pPr>
        <w:pStyle w:val="FirstParagraph"/>
      </w:pPr>
      <w:r>
        <w:t xml:space="preserve">(Ṛ. Saṃ. 6-58-4.) In such Ṛks, in the first place</w:t>
      </w:r>
      <w:r>
        <w:t xml:space="preserve"> </w:t>
      </w:r>
      <w:r>
        <w:rPr>
          <w:iCs/>
          <w:i/>
        </w:rPr>
        <w:t xml:space="preserve">śatrūpakṣayaṇabalaḥ</w:t>
      </w:r>
      <w:r>
        <w:t xml:space="preserve"> </w:t>
      </w:r>
      <w:r>
        <w:t xml:space="preserve">—</w:t>
      </w:r>
      <w:r>
        <w:t xml:space="preserve"> </w:t>
      </w:r>
      <w:r>
        <w:t xml:space="preserve">“</w:t>
      </w:r>
      <w:r>
        <w:t xml:space="preserve">one whose strength destroys foes</w:t>
      </w:r>
      <w:r>
        <w:t xml:space="preserve">”</w:t>
      </w:r>
      <w:r>
        <w:t xml:space="preserve">; in the second,</w:t>
      </w:r>
      <w:r>
        <w:t xml:space="preserve"> </w:t>
      </w:r>
      <w:r>
        <w:rPr>
          <w:iCs/>
          <w:i/>
        </w:rPr>
        <w:t xml:space="preserve">varcaḥ</w:t>
      </w:r>
      <w:r>
        <w:t xml:space="preserve"> </w:t>
      </w:r>
      <w:r>
        <w:t xml:space="preserve">is a name for form:</w:t>
      </w:r>
      <w:r>
        <w:t xml:space="preserve"> </w:t>
      </w:r>
      <w:r>
        <w:rPr>
          <w:iCs/>
          <w:i/>
        </w:rPr>
        <w:t xml:space="preserve">dasmaṃ darśanīyaṃ varcaḥ yasya tādṛśaḥ</w:t>
      </w:r>
      <w:r>
        <w:t xml:space="preserve"> </w:t>
      </w:r>
      <w:r>
        <w:t xml:space="preserve">—</w:t>
      </w:r>
      <w:r>
        <w:t xml:space="preserve"> </w:t>
      </w:r>
      <w:r>
        <w:t xml:space="preserve">“</w:t>
      </w:r>
      <w:r>
        <w:t xml:space="preserve">one whose form is charming</w:t>
      </w:r>
      <w:r>
        <w:t xml:space="preserve">”</w:t>
      </w:r>
      <w:r>
        <w:t xml:space="preserve">, is shown to be the sense. As the adjective</w:t>
      </w:r>
      <w:r>
        <w:t xml:space="preserve"> </w:t>
      </w:r>
      <w:r>
        <w:rPr>
          <w:iCs/>
          <w:i/>
        </w:rPr>
        <w:t xml:space="preserve">dasma</w:t>
      </w:r>
      <w:r>
        <w:t xml:space="preserve"> </w:t>
      </w:r>
      <w:r>
        <w:t xml:space="preserve">is applied in many places of the Ṛksaṃhitā to Indra and other gods, in the Ṛk at hand it is applied to Pūṣan, describing his foe-destroying power and his lovely form.</w:t>
      </w:r>
    </w:p>
    <w:p>
      <w:pPr>
        <w:pStyle w:val="BodyText"/>
      </w:pPr>
      <w:r>
        <w:rPr>
          <w:iCs/>
          <w:i/>
          <w:bCs/>
          <w:b/>
        </w:rPr>
        <w:t xml:space="preserve">āghṛṇe.</w:t>
      </w:r>
      <w:r>
        <w:t xml:space="preserve"> </w:t>
      </w:r>
      <w:r>
        <w:rPr>
          <w:iCs/>
          <w:i/>
        </w:rPr>
        <w:t xml:space="preserve">Sarvato vṛṣṭeḥ kṣārayituḥ</w:t>
      </w:r>
      <w:r>
        <w:t xml:space="preserve">; or</w:t>
      </w:r>
      <w:r>
        <w:t xml:space="preserve"> </w:t>
      </w:r>
      <w:r>
        <w:rPr>
          <w:iCs/>
          <w:i/>
        </w:rPr>
        <w:t xml:space="preserve">haviṣām āhartaḥ svīkartaḥ</w:t>
      </w:r>
      <w:r>
        <w:t xml:space="preserve"> </w:t>
      </w:r>
      <w:r>
        <w:t xml:space="preserve">— Sāyaṇa explains that Pūṣan is addressed as</w:t>
      </w:r>
      <w:r>
        <w:t xml:space="preserve"> </w:t>
      </w:r>
      <w:r>
        <w:t xml:space="preserve">“</w:t>
      </w:r>
      <w:r>
        <w:t xml:space="preserve">one who pours down rain on all sides</w:t>
      </w:r>
      <w:r>
        <w:t xml:space="preserve">”</w:t>
      </w:r>
      <w:r>
        <w:t xml:space="preserve"> </w:t>
      </w:r>
      <w:r>
        <w:t xml:space="preserve">or</w:t>
      </w:r>
      <w:r>
        <w:t xml:space="preserve"> </w:t>
      </w:r>
      <w:r>
        <w:t xml:space="preserve">“</w:t>
      </w:r>
      <w:r>
        <w:t xml:space="preserve">one who receives oblations</w:t>
      </w:r>
      <w:r>
        <w:t xml:space="preserve">”</w:t>
      </w:r>
      <w:r>
        <w:t xml:space="preserve">. That Pūṣan has this epithet is a matter of discussion among critics. His qualities are of many kinds, and as they show various aspects of his nature it is hard to decide what his original nature is; for recent critics it is a difficult question. Yāska counts Pūṣan among the gods of the sky region [sic,</w:t>
      </w:r>
      <w:r>
        <w:t xml:space="preserve"> </w:t>
      </w:r>
      <w:r>
        <w:rPr>
          <w:iCs/>
          <w:i/>
        </w:rPr>
        <w:t xml:space="preserve">dyusthāna</w:t>
      </w:r>
      <w:r>
        <w:t xml:space="preserve">]; the scholar Bloomfield, following Yāska, on the strength of the epithet</w:t>
      </w:r>
      <w:r>
        <w:t xml:space="preserve"> </w:t>
      </w:r>
      <w:r>
        <w:rPr>
          <w:iCs/>
          <w:i/>
        </w:rPr>
        <w:t xml:space="preserve">āghṛṇi</w:t>
      </w:r>
      <w:r>
        <w:t xml:space="preserve"> </w:t>
      </w:r>
      <w:r>
        <w:t xml:space="preserve">in Ṛ. Saṃ. 6-48-16, 6-53-3, 6-55-1 and the like, maintains that Pūṣan is the Sun who gives light. Some oppose this: they say the word</w:t>
      </w:r>
      <w:r>
        <w:t xml:space="preserve"> </w:t>
      </w:r>
      <w:r>
        <w:rPr>
          <w:iCs/>
          <w:i/>
        </w:rPr>
        <w:t xml:space="preserve">āghṛṇi</w:t>
      </w:r>
      <w:r>
        <w:t xml:space="preserve"> </w:t>
      </w:r>
      <w:r>
        <w:t xml:space="preserve">relates only to radiance and may be used of any radiant deity, with no rule that it must be the Sun; for example in Ṛ. Saṃ. 8-60-20 it is also an epithet of Agni; so from this one epithet it cannot be decided that Pūṣan is the Sun. Yāska, the author of the Bṛhaddevatā and other followers of the Vedic tradition (continued on p. 34)</w:t>
      </w:r>
    </w:p>
    <w:bookmarkEnd w:id="68"/>
    <w:bookmarkStart w:id="69" w:name="printed-p.-34-pdf-52"/>
    <w:p>
      <w:pPr>
        <w:pStyle w:val="Heading3"/>
      </w:pPr>
      <w:r>
        <w:t xml:space="preserve">Printed p. 34 (PDF 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138</w:t>
      </w:r>
      <w:r>
        <w:rPr>
          <w:iCs/>
          <w:i/>
        </w:rPr>
        <w:t xml:space="preserve">”</w:t>
      </w:r>
      <w:r>
        <w:rPr>
          <w:iCs/>
          <w:i/>
        </w:rPr>
        <w:t xml:space="preserve">.)</w:t>
      </w:r>
    </w:p>
    <w:p>
      <w:pPr>
        <w:pStyle w:val="BodyText"/>
      </w:pPr>
      <w:r>
        <w:t xml:space="preserve">…have shown clearly that</w:t>
      </w:r>
      <w:r>
        <w:t xml:space="preserve"> </w:t>
      </w:r>
      <w:r>
        <w:rPr>
          <w:iCs/>
          <w:i/>
        </w:rPr>
        <w:t xml:space="preserve">āghṛṇi</w:t>
      </w:r>
      <w:r>
        <w:t xml:space="preserve"> </w:t>
      </w:r>
      <w:r>
        <w:t xml:space="preserve">is an epithet showing only Pūṣan’s distinction. Yāska, giving the derivation of the word in the Nirukta, explains</w:t>
      </w:r>
      <w:r>
        <w:t xml:space="preserve"> </w:t>
      </w:r>
      <w:r>
        <w:rPr>
          <w:iCs/>
          <w:i/>
        </w:rPr>
        <w:t xml:space="preserve">āgatahṛṇiḥ</w:t>
      </w:r>
      <w:r>
        <w:t xml:space="preserve"> </w:t>
      </w:r>
      <w:r>
        <w:t xml:space="preserve">(</w:t>
      </w:r>
      <w:r>
        <w:t xml:space="preserve">“</w:t>
      </w:r>
      <w:r>
        <w:t xml:space="preserve">one whose</w:t>
      </w:r>
      <w:r>
        <w:t xml:space="preserve"> </w:t>
      </w:r>
      <w:r>
        <w:rPr>
          <w:iCs/>
          <w:i/>
        </w:rPr>
        <w:t xml:space="preserve">hṛṇi</w:t>
      </w:r>
      <w:r>
        <w:t xml:space="preserve"> </w:t>
      </w:r>
      <w:r>
        <w:t xml:space="preserve">has come</w:t>
      </w:r>
      <w:r>
        <w:t xml:space="preserve">”</w:t>
      </w:r>
      <w:r>
        <w:t xml:space="preserve">) and cites the Ṛk in which the word occurs. But when he says</w:t>
      </w:r>
      <w:r>
        <w:t xml:space="preserve"> </w:t>
      </w:r>
      <w:r>
        <w:rPr>
          <w:iCs/>
          <w:i/>
        </w:rPr>
        <w:t xml:space="preserve">āgatahṛṇiḥ</w:t>
      </w:r>
      <w:r>
        <w:t xml:space="preserve"> </w:t>
      </w:r>
      <w:r>
        <w:t xml:space="preserve">he has not given a refined sense of the word</w:t>
      </w:r>
      <w:r>
        <w:t xml:space="preserve"> </w:t>
      </w:r>
      <w:r>
        <w:rPr>
          <w:iCs/>
          <w:i/>
        </w:rPr>
        <w:t xml:space="preserve">hṛṇi</w:t>
      </w:r>
      <w:r>
        <w:t xml:space="preserve">:</w:t>
      </w:r>
    </w:p>
    <w:p>
      <w:pPr>
        <w:pStyle w:val="BlockText"/>
      </w:pPr>
      <w:r>
        <w:t xml:space="preserve">एहि वां विमुचो नपादाघृणे सं सचावहै । रथीर्ऋतस्य नो भव ॥</w:t>
      </w:r>
    </w:p>
    <w:p>
      <w:pPr>
        <w:pStyle w:val="BlockText"/>
      </w:pPr>
      <w:r>
        <w:rPr>
          <w:iCs/>
          <w:i/>
        </w:rPr>
        <w:t xml:space="preserve">ehi vāṃ vimuco napādāghṛṇe saṃ sacāvahai | rathīrṛtasya no bhava ‖</w:t>
      </w:r>
    </w:p>
    <w:p>
      <w:pPr>
        <w:pStyle w:val="FirstParagraph"/>
      </w:pPr>
      <w:r>
        <w:t xml:space="preserve">(Ṛ. Saṃ. 6-55-1.) The Kannada says:</w:t>
      </w:r>
      <w:r>
        <w:t xml:space="preserve"> </w:t>
      </w:r>
      <w:r>
        <w:rPr>
          <w:iCs/>
          <w:i/>
        </w:rPr>
        <w:t xml:space="preserve">hṛṇi</w:t>
      </w:r>
      <w:r>
        <w:t xml:space="preserve"> </w:t>
      </w:r>
      <w:r>
        <w:t xml:space="preserve">is read both among words for radiance (Ni. 2-25 [?]) and among names of anger (Ni. 3-9, as printed); so Durgācārya, commenting on the word, says</w:t>
      </w:r>
      <w:r>
        <w:t xml:space="preserve"> </w:t>
      </w:r>
      <w:r>
        <w:rPr>
          <w:iCs/>
          <w:i/>
        </w:rPr>
        <w:t xml:space="preserve">āghṛṇi-śabdo dīptivācakaḥ; dīptikarmasu ca paṭhito vinā ’yaṃ hṛṇiḥ iti</w:t>
      </w:r>
      <w:r>
        <w:t xml:space="preserve"> </w:t>
      </w:r>
      <w:r>
        <w:t xml:space="preserve">(</w:t>
      </w:r>
      <w:r>
        <w:t xml:space="preserve">“</w:t>
      </w:r>
      <w:r>
        <w:t xml:space="preserve">the word</w:t>
      </w:r>
      <w:r>
        <w:t xml:space="preserve"> </w:t>
      </w:r>
      <w:r>
        <w:rPr>
          <w:iCs/>
          <w:i/>
        </w:rPr>
        <w:t xml:space="preserve">āghṛṇi</w:t>
      </w:r>
      <w:r>
        <w:t xml:space="preserve"> </w:t>
      </w:r>
      <w:r>
        <w:t xml:space="preserve">means radiance;</w:t>
      </w:r>
      <w:r>
        <w:t xml:space="preserve"> </w:t>
      </w:r>
      <w:r>
        <w:rPr>
          <w:iCs/>
          <w:i/>
        </w:rPr>
        <w:t xml:space="preserve">hṛṇi</w:t>
      </w:r>
      <w:r>
        <w:t xml:space="preserve"> </w:t>
      </w:r>
      <w:r>
        <w:t xml:space="preserve">is read among words of radiance</w:t>
      </w:r>
      <w:r>
        <w:t xml:space="preserve">”</w:t>
      </w:r>
      <w:r>
        <w:t xml:space="preserve">) —</w:t>
      </w:r>
      <w:r>
        <w:t xml:space="preserve"> </w:t>
      </w:r>
      <w:r>
        <w:t xml:space="preserve">“</w:t>
      </w:r>
      <w:r>
        <w:t xml:space="preserve">radiant</w:t>
      </w:r>
      <w:r>
        <w:t xml:space="preserve">”</w:t>
      </w:r>
      <w:r>
        <w:t xml:space="preserve"> </w:t>
      </w:r>
      <w:r>
        <w:t xml:space="preserve">is one sense — and</w:t>
      </w:r>
      <w:r>
        <w:t xml:space="preserve"> </w:t>
      </w:r>
      <w:r>
        <w:rPr>
          <w:iCs/>
          <w:i/>
        </w:rPr>
        <w:t xml:space="preserve">krodho ’pi hṛṇir ity ucyate</w:t>
      </w:r>
      <w:r>
        <w:t xml:space="preserve"> </w:t>
      </w:r>
      <w:r>
        <w:t xml:space="preserve">(</w:t>
      </w:r>
      <w:r>
        <w:t xml:space="preserve">“</w:t>
      </w:r>
      <w:r>
        <w:t xml:space="preserve">anger too is called</w:t>
      </w:r>
      <w:r>
        <w:t xml:space="preserve"> </w:t>
      </w:r>
      <w:r>
        <w:rPr>
          <w:iCs/>
          <w:i/>
        </w:rPr>
        <w:t xml:space="preserve">hṛṇi</w:t>
      </w:r>
      <w:r>
        <w:t xml:space="preserve">”</w:t>
      </w:r>
      <w:r>
        <w:t xml:space="preserve">), so another sense is possible:</w:t>
      </w:r>
      <w:r>
        <w:t xml:space="preserve"> </w:t>
      </w:r>
      <w:r>
        <w:t xml:space="preserve">“</w:t>
      </w:r>
      <w:r>
        <w:t xml:space="preserve">the one whose wrath is directed at us — may we appease him</w:t>
      </w:r>
      <w:r>
        <w:t xml:space="preserve">”</w:t>
      </w:r>
      <w:r>
        <w:t xml:space="preserve">. In sum, it is an epithet showing Pūṣan’s distinction. The authors of the Bṛhaddevatā, in the verses</w:t>
      </w:r>
    </w:p>
    <w:p>
      <w:pPr>
        <w:pStyle w:val="BlockText"/>
      </w:pPr>
      <w:r>
        <w:t xml:space="preserve">तृचो विश्वेषां देवानां पूष्ण आघृणये तृचः ।</w:t>
      </w:r>
      <w:r>
        <w:t xml:space="preserve"> </w:t>
      </w:r>
      <w:r>
        <w:t xml:space="preserve">आसक्तो हि घृणिस्तस्य दध्नः पूर्णो दृती रथे ॥</w:t>
      </w:r>
      <w:r>
        <w:t xml:space="preserve"> </w:t>
      </w:r>
      <w:r>
        <w:t xml:space="preserve">आघृणिस्तत्स्तुतः पूषा कीरिभी रिभ्यते ततः ।</w:t>
      </w:r>
    </w:p>
    <w:p>
      <w:pPr>
        <w:pStyle w:val="BlockText"/>
      </w:pPr>
      <w:r>
        <w:rPr>
          <w:iCs/>
          <w:i/>
        </w:rPr>
        <w:t xml:space="preserve">tṛco viśveṣāṃ devānāṃ pūṣṇa āghṛṇaye tṛcaḥ |</w:t>
      </w:r>
      <w:r>
        <w:t xml:space="preserve"> </w:t>
      </w:r>
      <w:r>
        <w:rPr>
          <w:iCs/>
          <w:i/>
        </w:rPr>
        <w:t xml:space="preserve">āsakto hi ghṛṇistasya dadhnaḥ pūrṇo dṛtī rathe ‖</w:t>
      </w:r>
      <w:r>
        <w:t xml:space="preserve"> </w:t>
      </w:r>
      <w:r>
        <w:rPr>
          <w:iCs/>
          <w:i/>
        </w:rPr>
        <w:t xml:space="preserve">āghṛṇistatstutaḥ pūṣā kīribhī ribhyate tataḥ |</w:t>
      </w:r>
    </w:p>
    <w:p>
      <w:pPr>
        <w:pStyle w:val="FirstParagraph"/>
      </w:pPr>
      <w:r>
        <w:t xml:space="preserve">(Bṛ. De. 3-95-96 [?]) show that because a leather bag filled with</w:t>
      </w:r>
      <w:r>
        <w:t xml:space="preserve"> </w:t>
      </w:r>
      <w:r>
        <w:rPr>
          <w:iCs/>
          <w:i/>
        </w:rPr>
        <w:t xml:space="preserve">ghṛṇi</w:t>
      </w:r>
      <w:r>
        <w:t xml:space="preserve"> </w:t>
      </w:r>
      <w:r>
        <w:t xml:space="preserve">(an intoxicating substance) is tied to his chariot he is called</w:t>
      </w:r>
      <w:r>
        <w:t xml:space="preserve"> </w:t>
      </w:r>
      <w:r>
        <w:rPr>
          <w:iCs/>
          <w:i/>
        </w:rPr>
        <w:t xml:space="preserve">āghṛṇi</w:t>
      </w:r>
      <w:r>
        <w:t xml:space="preserve">, and that the poets, singers of praise, therefore praised Pūṣan as</w:t>
      </w:r>
      <w:r>
        <w:t xml:space="preserve"> </w:t>
      </w:r>
      <w:r>
        <w:rPr>
          <w:iCs/>
          <w:i/>
        </w:rPr>
        <w:t xml:space="preserve">āghṛṇi</w:t>
      </w:r>
      <w:r>
        <w:t xml:space="preserve">. Sāyaṇa gives the sense given above —</w:t>
      </w:r>
      <w:r>
        <w:t xml:space="preserve"> </w:t>
      </w:r>
      <w:r>
        <w:rPr>
          <w:iCs/>
          <w:i/>
        </w:rPr>
        <w:t xml:space="preserve">vṛṣṭeḥ kṣārayituḥ</w:t>
      </w:r>
      <w:r>
        <w:t xml:space="preserve"> </w:t>
      </w:r>
      <w:r>
        <w:t xml:space="preserve">or</w:t>
      </w:r>
      <w:r>
        <w:t xml:space="preserve"> </w:t>
      </w:r>
      <w:r>
        <w:rPr>
          <w:iCs/>
          <w:i/>
        </w:rPr>
        <w:t xml:space="preserve">haviṣām āhartuḥ</w:t>
      </w:r>
      <w:r>
        <w:t xml:space="preserve"> </w:t>
      </w:r>
      <w:r>
        <w:t xml:space="preserve">— only in the present Ṛk, but in all the other Ṛks where the word occurs (3-62-7, 6-48-16, 6-55-3 [?], 2-40-6, 8-4-12, 9-67-12, 10-1[?]-5 and others) he explains it as</w:t>
      </w:r>
      <w:r>
        <w:t xml:space="preserve"> </w:t>
      </w:r>
      <w:r>
        <w:rPr>
          <w:iCs/>
          <w:i/>
        </w:rPr>
        <w:t xml:space="preserve">āgate dīpte pūṣan</w:t>
      </w:r>
      <w:r>
        <w:t xml:space="preserve">. In 8-60-20 alone is the epithet used of Agni; elsewhere it is always Pūṣan’s, and shows his distinction.</w:t>
      </w:r>
    </w:p>
    <w:p>
      <w:pPr>
        <w:pStyle w:val="BodyText"/>
      </w:pPr>
      <w:r>
        <w:rPr>
          <w:bCs/>
          <w:b/>
        </w:rPr>
        <w:t xml:space="preserve">Vyākaraṇa-prakriyā (Ṛk 4; grammar page, noted briefly).</w:t>
      </w:r>
      <w:r>
        <w:t xml:space="preserve"> </w:t>
      </w:r>
      <w:r>
        <w:rPr>
          <w:iCs/>
          <w:i/>
        </w:rPr>
        <w:t xml:space="preserve">ūṣu</w:t>
      </w:r>
      <w:r>
        <w:t xml:space="preserve"> </w:t>
      </w:r>
      <w:r>
        <w:t xml:space="preserve">(</w:t>
      </w:r>
      <w:r>
        <w:rPr>
          <w:iCs/>
          <w:i/>
        </w:rPr>
        <w:t xml:space="preserve">su</w:t>
      </w:r>
      <w:r>
        <w:t xml:space="preserve"> </w:t>
      </w:r>
      <w:r>
        <w:t xml:space="preserve">by Pā. Sū. 8-3-107 (as printed 8-3-102 [?]); the preceding word is a</w:t>
      </w:r>
      <w:r>
        <w:t xml:space="preserve"> </w:t>
      </w:r>
      <w:r>
        <w:rPr>
          <w:iCs/>
          <w:i/>
        </w:rPr>
        <w:t xml:space="preserve">nimitta</w:t>
      </w:r>
      <w:r>
        <w:t xml:space="preserve">),</w:t>
      </w:r>
      <w:r>
        <w:t xml:space="preserve"> </w:t>
      </w:r>
      <w:r>
        <w:rPr>
          <w:iCs/>
          <w:i/>
        </w:rPr>
        <w:t xml:space="preserve">sātaye</w:t>
      </w:r>
      <w:r>
        <w:t xml:space="preserve"> </w:t>
      </w:r>
      <w:r>
        <w:t xml:space="preserve">(</w:t>
      </w:r>
      <w:r>
        <w:rPr>
          <w:iCs/>
          <w:i/>
        </w:rPr>
        <w:t xml:space="preserve">ūtiyūti jūti sāti heti kīrtayaś ca</w:t>
      </w:r>
      <w:r>
        <w:t xml:space="preserve"> </w:t>
      </w:r>
      <w:r>
        <w:t xml:space="preserve">(Pā. Sū. 3-3-97):</w:t>
      </w:r>
      <w:r>
        <w:t xml:space="preserve"> </w:t>
      </w:r>
      <w:r>
        <w:rPr>
          <w:iCs/>
          <w:i/>
        </w:rPr>
        <w:t xml:space="preserve">ktin</w:t>
      </w:r>
      <w:r>
        <w:t xml:space="preserve">, final-accent; dative singular),</w:t>
      </w:r>
      <w:r>
        <w:t xml:space="preserve"> </w:t>
      </w:r>
      <w:r>
        <w:rPr>
          <w:iCs/>
          <w:i/>
        </w:rPr>
        <w:t xml:space="preserve">bhuvaḥ</w:t>
      </w:r>
      <w:r>
        <w:t xml:space="preserve"> </w:t>
      </w:r>
      <w:r>
        <w:t xml:space="preserve">(root</w:t>
      </w:r>
      <w:r>
        <w:t xml:space="preserve"> </w:t>
      </w:r>
      <w:r>
        <w:rPr>
          <w:iCs/>
          <w:i/>
        </w:rPr>
        <w:t xml:space="preserve">bhū sattāyām</w:t>
      </w:r>
      <w:r>
        <w:t xml:space="preserve">;</w:t>
      </w:r>
      <w:r>
        <w:t xml:space="preserve"> </w:t>
      </w:r>
      <w:r>
        <w:rPr>
          <w:iCs/>
          <w:i/>
        </w:rPr>
        <w:t xml:space="preserve">leṭ</w:t>
      </w:r>
      <w:r>
        <w:t xml:space="preserve"> </w:t>
      </w:r>
      <w:r>
        <w:t xml:space="preserve">second person singular,</w:t>
      </w:r>
      <w:r>
        <w:t xml:space="preserve"> </w:t>
      </w:r>
      <w:r>
        <w:rPr>
          <w:iCs/>
          <w:i/>
        </w:rPr>
        <w:t xml:space="preserve">sip</w:t>
      </w:r>
      <w:r>
        <w:t xml:space="preserve">;</w:t>
      </w:r>
      <w:r>
        <w:t xml:space="preserve"> </w:t>
      </w:r>
      <w:r>
        <w:rPr>
          <w:iCs/>
          <w:i/>
        </w:rPr>
        <w:t xml:space="preserve">iteś ca lopaḥ</w:t>
      </w:r>
      <w:r>
        <w:t xml:space="preserve"> </w:t>
      </w:r>
      <w:r>
        <w:t xml:space="preserve">(Pā. Sū. 3-4-97) drops</w:t>
      </w:r>
      <w:r>
        <w:t xml:space="preserve"> </w:t>
      </w:r>
      <w:r>
        <w:rPr>
          <w:iCs/>
          <w:i/>
        </w:rPr>
        <w:t xml:space="preserve">i</w:t>
      </w:r>
      <w:r>
        <w:t xml:space="preserve">;</w:t>
      </w:r>
      <w:r>
        <w:t xml:space="preserve"> </w:t>
      </w:r>
      <w:r>
        <w:rPr>
          <w:iCs/>
          <w:i/>
        </w:rPr>
        <w:t xml:space="preserve">bahulaṃ chandasi</w:t>
      </w:r>
      <w:r>
        <w:t xml:space="preserve">).</w:t>
      </w:r>
    </w:p>
    <w:bookmarkEnd w:id="69"/>
    <w:bookmarkStart w:id="70" w:name="printed-p.-35-pdf-53"/>
    <w:p>
      <w:pPr>
        <w:pStyle w:val="Heading3"/>
      </w:pPr>
      <w:r>
        <w:t xml:space="preserve">Printed p. 35 (PDF 53)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numeral unclear.)</w:t>
      </w:r>
    </w:p>
    <w:p>
      <w:pPr>
        <w:pStyle w:val="BodyText"/>
      </w:pPr>
      <w:r>
        <w:rPr>
          <w:bCs/>
          <w:b/>
        </w:rPr>
        <w:t xml:space="preserve">Vyākaraṇa-prakriyā (Ṛk 4, continued; noted briefly).</w:t>
      </w:r>
      <w:r>
        <w:t xml:space="preserve"> </w:t>
      </w:r>
      <w:r>
        <w:rPr>
          <w:iCs/>
          <w:i/>
        </w:rPr>
        <w:t xml:space="preserve">asyāḥ</w:t>
      </w:r>
      <w:r>
        <w:t xml:space="preserve"> </w:t>
      </w:r>
      <w:r>
        <w:t xml:space="preserve">(</w:t>
      </w:r>
      <w:r>
        <w:rPr>
          <w:iCs/>
          <w:i/>
        </w:rPr>
        <w:t xml:space="preserve">ūḍidaṃpadādi</w:t>
      </w:r>
      <w:r>
        <w:t xml:space="preserve"> </w:t>
      </w:r>
      <w:r>
        <w:t xml:space="preserve">(Pā. Sū. 6-1-171): the case-ending takes the</w:t>
      </w:r>
      <w:r>
        <w:t xml:space="preserve"> </w:t>
      </w:r>
      <w:r>
        <w:rPr>
          <w:iCs/>
          <w:i/>
        </w:rPr>
        <w:t xml:space="preserve">udātta</w:t>
      </w:r>
      <w:r>
        <w:t xml:space="preserve">),</w:t>
      </w:r>
      <w:r>
        <w:t xml:space="preserve"> </w:t>
      </w:r>
      <w:r>
        <w:rPr>
          <w:iCs/>
          <w:i/>
        </w:rPr>
        <w:t xml:space="preserve">ririvān</w:t>
      </w:r>
      <w:r>
        <w:t xml:space="preserve"> </w:t>
      </w:r>
      <w:r>
        <w:t xml:space="preserve">(root</w:t>
      </w:r>
      <w:r>
        <w:t xml:space="preserve"> </w:t>
      </w:r>
      <w:r>
        <w:rPr>
          <w:iCs/>
          <w:i/>
        </w:rPr>
        <w:t xml:space="preserve">rā ādāne</w:t>
      </w:r>
      <w:r>
        <w:t xml:space="preserve">;</w:t>
      </w:r>
      <w:r>
        <w:t xml:space="preserve"> </w:t>
      </w:r>
      <w:r>
        <w:rPr>
          <w:iCs/>
          <w:i/>
        </w:rPr>
        <w:t xml:space="preserve">kvasu</w:t>
      </w:r>
      <w:r>
        <w:t xml:space="preserve"> </w:t>
      </w:r>
      <w:r>
        <w:t xml:space="preserve">by</w:t>
      </w:r>
      <w:r>
        <w:t xml:space="preserve"> </w:t>
      </w:r>
      <w:r>
        <w:rPr>
          <w:iCs/>
          <w:i/>
        </w:rPr>
        <w:t xml:space="preserve">bhāṣāyāṃ…</w:t>
      </w:r>
      <w:r>
        <w:t xml:space="preserve"> </w:t>
      </w:r>
      <w:r>
        <w:t xml:space="preserve">(Pā. Sū. 3-2-107); reduplication;</w:t>
      </w:r>
      <w:r>
        <w:t xml:space="preserve"> </w:t>
      </w:r>
      <w:r>
        <w:rPr>
          <w:iCs/>
          <w:i/>
        </w:rPr>
        <w:t xml:space="preserve">ārdhadhātuke…</w:t>
      </w:r>
      <w:r>
        <w:t xml:space="preserve">; loss of the root’s</w:t>
      </w:r>
      <w:r>
        <w:t xml:space="preserve"> </w:t>
      </w:r>
      <w:r>
        <w:rPr>
          <w:iCs/>
          <w:i/>
        </w:rPr>
        <w:t xml:space="preserve">ā</w:t>
      </w:r>
      <w:r>
        <w:t xml:space="preserve"> </w:t>
      </w:r>
      <w:r>
        <w:t xml:space="preserve">(Pā. Sū. 6-4-64);</w:t>
      </w:r>
      <w:r>
        <w:t xml:space="preserve"> </w:t>
      </w:r>
      <w:r>
        <w:rPr>
          <w:iCs/>
          <w:i/>
        </w:rPr>
        <w:t xml:space="preserve">ririvān</w:t>
      </w:r>
      <w:r>
        <w:t xml:space="preserve"> </w:t>
      </w:r>
      <w:r>
        <w:t xml:space="preserve">not</w:t>
      </w:r>
      <w:r>
        <w:t xml:space="preserve"> </w:t>
      </w:r>
      <w:r>
        <w:rPr>
          <w:iCs/>
          <w:i/>
        </w:rPr>
        <w:t xml:space="preserve">pada</w:t>
      </w:r>
      <w:r>
        <w:t xml:space="preserve">, hence the</w:t>
      </w:r>
      <w:r>
        <w:t xml:space="preserve"> </w:t>
      </w:r>
      <w:r>
        <w:rPr>
          <w:iCs/>
          <w:i/>
        </w:rPr>
        <w:t xml:space="preserve">ni</w:t>
      </w:r>
      <w:r>
        <w:t xml:space="preserve">…;</w:t>
      </w:r>
      <w:r>
        <w:t xml:space="preserve"> </w:t>
      </w:r>
      <w:r>
        <w:rPr>
          <w:iCs/>
          <w:i/>
        </w:rPr>
        <w:t xml:space="preserve">ru</w:t>
      </w:r>
      <w:r>
        <w:t xml:space="preserve"> </w:t>
      </w:r>
      <w:r>
        <w:t xml:space="preserve">for the</w:t>
      </w:r>
      <w:r>
        <w:t xml:space="preserve"> </w:t>
      </w:r>
      <w:r>
        <w:rPr>
          <w:iCs/>
          <w:i/>
        </w:rPr>
        <w:t xml:space="preserve">n</w:t>
      </w:r>
      <w:r>
        <w:t xml:space="preserve"> </w:t>
      </w:r>
      <w:r>
        <w:t xml:space="preserve">(Pā. Sū. 8-3-8);</w:t>
      </w:r>
      <w:r>
        <w:t xml:space="preserve"> </w:t>
      </w:r>
      <w:r>
        <w:rPr>
          <w:iCs/>
          <w:i/>
        </w:rPr>
        <w:t xml:space="preserve">āto ’ṭi nityam</w:t>
      </w:r>
      <w:r>
        <w:t xml:space="preserve"> </w:t>
      </w:r>
      <w:r>
        <w:t xml:space="preserve">(Pā. Sū. 8-3-3)),</w:t>
      </w:r>
      <w:r>
        <w:t xml:space="preserve"> </w:t>
      </w:r>
      <w:r>
        <w:rPr>
          <w:iCs/>
          <w:i/>
        </w:rPr>
        <w:t xml:space="preserve">śravasyatām</w:t>
      </w:r>
      <w:r>
        <w:t xml:space="preserve"> </w:t>
      </w:r>
      <w:r>
        <w:t xml:space="preserve">(</w:t>
      </w:r>
      <w:r>
        <w:rPr>
          <w:iCs/>
          <w:i/>
        </w:rPr>
        <w:t xml:space="preserve">śravaḥ ātmana icchati</w:t>
      </w:r>
      <w:r>
        <w:t xml:space="preserve">,</w:t>
      </w:r>
      <w:r>
        <w:t xml:space="preserve"> </w:t>
      </w:r>
      <w:r>
        <w:rPr>
          <w:iCs/>
          <w:i/>
        </w:rPr>
        <w:t xml:space="preserve">kyac</w:t>
      </w:r>
      <w:r>
        <w:t xml:space="preserve">;</w:t>
      </w:r>
      <w:r>
        <w:t xml:space="preserve"> </w:t>
      </w:r>
      <w:r>
        <w:rPr>
          <w:iCs/>
          <w:i/>
        </w:rPr>
        <w:t xml:space="preserve">supa ātmanaḥ kyac</w:t>
      </w:r>
      <w:r>
        <w:t xml:space="preserve"> </w:t>
      </w:r>
      <w:r>
        <w:t xml:space="preserve">(Pā. Sū. 3-1-8); the root so formed;</w:t>
      </w:r>
      <w:r>
        <w:t xml:space="preserve"> </w:t>
      </w:r>
      <w:r>
        <w:rPr>
          <w:iCs/>
          <w:i/>
        </w:rPr>
        <w:t xml:space="preserve">śatṛ</w:t>
      </w:r>
      <w:r>
        <w:t xml:space="preserve"> </w:t>
      </w:r>
      <w:r>
        <w:t xml:space="preserve">suffix,</w:t>
      </w:r>
      <w:r>
        <w:t xml:space="preserve"> </w:t>
      </w:r>
      <w:r>
        <w:rPr>
          <w:iCs/>
          <w:i/>
        </w:rPr>
        <w:t xml:space="preserve">śap</w:t>
      </w:r>
      <w:r>
        <w:t xml:space="preserve">; genitive plural),</w:t>
      </w:r>
      <w:r>
        <w:t xml:space="preserve"> </w:t>
      </w:r>
      <w:r>
        <w:rPr>
          <w:iCs/>
          <w:i/>
        </w:rPr>
        <w:t xml:space="preserve">vavṛtīmahi</w:t>
      </w:r>
      <w:r>
        <w:t xml:space="preserve"> </w:t>
      </w:r>
      <w:r>
        <w:t xml:space="preserve">(root</w:t>
      </w:r>
      <w:r>
        <w:t xml:space="preserve"> </w:t>
      </w:r>
      <w:r>
        <w:rPr>
          <w:iCs/>
          <w:i/>
        </w:rPr>
        <w:t xml:space="preserve">vṛtu vartane</w:t>
      </w:r>
      <w:r>
        <w:t xml:space="preserve">;</w:t>
      </w:r>
      <w:r>
        <w:t xml:space="preserve"> </w:t>
      </w:r>
      <w:r>
        <w:rPr>
          <w:iCs/>
          <w:i/>
        </w:rPr>
        <w:t xml:space="preserve">ṇic</w:t>
      </w:r>
      <w:r>
        <w:t xml:space="preserve">;</w:t>
      </w:r>
      <w:r>
        <w:t xml:space="preserve"> </w:t>
      </w:r>
      <w:r>
        <w:rPr>
          <w:iCs/>
          <w:i/>
        </w:rPr>
        <w:t xml:space="preserve">liṅ</w:t>
      </w:r>
      <w:r>
        <w:t xml:space="preserve"> </w:t>
      </w:r>
      <w:r>
        <w:t xml:space="preserve">first person plural;</w:t>
      </w:r>
      <w:r>
        <w:t xml:space="preserve"> </w:t>
      </w:r>
      <w:r>
        <w:rPr>
          <w:iCs/>
          <w:i/>
        </w:rPr>
        <w:t xml:space="preserve">sīyuṭ</w:t>
      </w:r>
      <w:r>
        <w:t xml:space="preserve">;</w:t>
      </w:r>
      <w:r>
        <w:t xml:space="preserve"> </w:t>
      </w:r>
      <w:r>
        <w:rPr>
          <w:iCs/>
          <w:i/>
        </w:rPr>
        <w:t xml:space="preserve">bahulaṃ chandasi</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and so on;</w:t>
      </w:r>
      <w:r>
        <w:t xml:space="preserve"> </w:t>
      </w:r>
      <w:r>
        <w:rPr>
          <w:iCs/>
          <w:i/>
        </w:rPr>
        <w:t xml:space="preserve">urat</w:t>
      </w:r>
      <w:r>
        <w:t xml:space="preserve"> </w:t>
      </w:r>
      <w:r>
        <w:t xml:space="preserve">(Pā. Sū. 7-4-66)),</w:t>
      </w:r>
      <w:r>
        <w:t xml:space="preserve"> </w:t>
      </w:r>
      <w:r>
        <w:rPr>
          <w:iCs/>
          <w:i/>
        </w:rPr>
        <w:t xml:space="preserve">dasma</w:t>
      </w:r>
      <w:r>
        <w:t xml:space="preserve"> </w:t>
      </w:r>
      <w:r>
        <w:t xml:space="preserve">(</w:t>
      </w:r>
      <w:r>
        <w:rPr>
          <w:iCs/>
          <w:i/>
        </w:rPr>
        <w:t xml:space="preserve">iṣiyudhīndhi…</w:t>
      </w:r>
      <w:r>
        <w:t xml:space="preserve"> </w:t>
      </w:r>
      <w:r>
        <w:t xml:space="preserve">(U. Sū. 1-142 [?])</w:t>
      </w:r>
      <w:r>
        <w:t xml:space="preserve"> </w:t>
      </w:r>
      <w:r>
        <w:rPr>
          <w:iCs/>
          <w:i/>
        </w:rPr>
        <w:t xml:space="preserve">ma</w:t>
      </w:r>
      <w:r>
        <w:t xml:space="preserve"> </w:t>
      </w:r>
      <w:r>
        <w:t xml:space="preserve">suffix; vocative;</w:t>
      </w:r>
      <w:r>
        <w:t xml:space="preserve"> </w:t>
      </w:r>
      <w:r>
        <w:rPr>
          <w:iCs/>
          <w:i/>
        </w:rPr>
        <w:t xml:space="preserve">āmantritasya ca</w:t>
      </w:r>
      <w:r>
        <w:t xml:space="preserve"> </w:t>
      </w:r>
      <w:r>
        <w:t xml:space="preserve">(Pā. Sū. 8-1-16 [as printed])</w:t>
      </w:r>
      <w:r>
        <w:t xml:space="preserve"> </w:t>
      </w:r>
      <w:r>
        <w:rPr>
          <w:iCs/>
          <w:i/>
        </w:rPr>
        <w:t xml:space="preserve">nighāta</w:t>
      </w:r>
      <w:r>
        <w:t xml:space="preserve">),</w:t>
      </w:r>
      <w:r>
        <w:t xml:space="preserve"> </w:t>
      </w:r>
      <w:r>
        <w:rPr>
          <w:iCs/>
          <w:i/>
        </w:rPr>
        <w:t xml:space="preserve">atimanye</w:t>
      </w:r>
      <w:r>
        <w:t xml:space="preserve"> </w:t>
      </w:r>
      <w:r>
        <w:t xml:space="preserve">(root</w:t>
      </w:r>
      <w:r>
        <w:t xml:space="preserve"> </w:t>
      </w:r>
      <w:r>
        <w:rPr>
          <w:iCs/>
          <w:i/>
        </w:rPr>
        <w:t xml:space="preserve">man̐ avabodhane</w:t>
      </w:r>
      <w:r>
        <w:t xml:space="preserve">,</w:t>
      </w:r>
      <w:r>
        <w:t xml:space="preserve"> </w:t>
      </w:r>
      <w:r>
        <w:rPr>
          <w:iCs/>
          <w:i/>
        </w:rPr>
        <w:t xml:space="preserve">divādi</w:t>
      </w:r>
      <w:r>
        <w:t xml:space="preserve">;</w:t>
      </w:r>
      <w:r>
        <w:t xml:space="preserve"> </w:t>
      </w:r>
      <w:r>
        <w:rPr>
          <w:iCs/>
          <w:i/>
        </w:rPr>
        <w:t xml:space="preserve">laṭ</w:t>
      </w:r>
      <w:r>
        <w:t xml:space="preserve"> </w:t>
      </w:r>
      <w:r>
        <w:t xml:space="preserve">first person singular;</w:t>
      </w:r>
      <w:r>
        <w:t xml:space="preserve"> </w:t>
      </w:r>
      <w:r>
        <w:rPr>
          <w:iCs/>
          <w:i/>
        </w:rPr>
        <w:t xml:space="preserve">hiṅ ca</w:t>
      </w:r>
      <w:r>
        <w:t xml:space="preserve"> </w:t>
      </w:r>
      <w:r>
        <w:t xml:space="preserve">(Pā. Sū. 8-1-35 [?]) prevents</w:t>
      </w:r>
      <w:r>
        <w:t xml:space="preserve"> </w:t>
      </w:r>
      <w:r>
        <w:rPr>
          <w:iCs/>
          <w:i/>
        </w:rPr>
        <w:t xml:space="preserve">nighāta</w:t>
      </w:r>
      <w:r>
        <w:t xml:space="preserve">;</w:t>
      </w:r>
      <w:r>
        <w:t xml:space="preserve"> </w:t>
      </w:r>
      <w:r>
        <w:rPr>
          <w:iCs/>
          <w:i/>
        </w:rPr>
        <w:t xml:space="preserve">śyan</w:t>
      </w:r>
      <w:r>
        <w:t xml:space="preserve">, so the first syllable is accented). Sūtra numbers partly read (better scan).</w:t>
      </w:r>
    </w:p>
    <w:p>
      <w:r>
        <w:pict>
          <v:rect style="width:0;height:1.5pt" o:hralign="center" o:hrstd="t" o:hr="t"/>
        </w:pict>
      </w:r>
    </w:p>
    <w:bookmarkEnd w:id="70"/>
    <w:bookmarkStart w:id="71" w:name="printed-p.-36-pdf-54"/>
    <w:p>
      <w:pPr>
        <w:pStyle w:val="Heading3"/>
      </w:pPr>
      <w:r>
        <w:t xml:space="preserve">Printed p. 36 (PDF 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138</w:t>
      </w:r>
      <w:r>
        <w:rPr>
          <w:iCs/>
          <w:i/>
        </w:rPr>
        <w:t xml:space="preserve">”</w:t>
      </w:r>
      <w:r>
        <w:rPr>
          <w:iCs/>
          <w:i/>
        </w:rPr>
        <w:t xml:space="preserve">.)</w:t>
      </w:r>
    </w:p>
    <w:p>
      <w:pPr>
        <w:pStyle w:val="BodyText"/>
      </w:pPr>
      <w:r>
        <w:rPr>
          <w:iCs/>
          <w:i/>
        </w:rPr>
        <w:t xml:space="preserve">(Grammar of Ṛk 4, concluded; noted briefly.)</w:t>
      </w:r>
      <w:r>
        <w:t xml:space="preserve"> </w:t>
      </w:r>
      <w:r>
        <w:rPr>
          <w:iCs/>
          <w:i/>
        </w:rPr>
        <w:t xml:space="preserve">atimanye</w:t>
      </w:r>
      <w:r>
        <w:t xml:space="preserve"> </w:t>
      </w:r>
      <w:r>
        <w:t xml:space="preserve">(concluded: because the following word is a</w:t>
      </w:r>
      <w:r>
        <w:t xml:space="preserve"> </w:t>
      </w:r>
      <w:r>
        <w:rPr>
          <w:iCs/>
          <w:i/>
        </w:rPr>
        <w:t xml:space="preserve">tiṅanta</w:t>
      </w:r>
      <w:r>
        <w:t xml:space="preserve">…;</w:t>
      </w:r>
      <w:r>
        <w:t xml:space="preserve"> </w:t>
      </w:r>
      <w:r>
        <w:rPr>
          <w:iCs/>
          <w:i/>
        </w:rPr>
        <w:t xml:space="preserve">tiṅ codāttavati</w:t>
      </w:r>
      <w:r>
        <w:t xml:space="preserve"> </w:t>
      </w:r>
      <w:r>
        <w:t xml:space="preserve">(Pā. Sū. 8-1-71) gives</w:t>
      </w:r>
      <w:r>
        <w:t xml:space="preserve"> </w:t>
      </w:r>
      <w:r>
        <w:rPr>
          <w:iCs/>
          <w:i/>
        </w:rPr>
        <w:t xml:space="preserve">nighāta</w:t>
      </w:r>
      <w:r>
        <w:t xml:space="preserve"> </w:t>
      </w:r>
      <w:r>
        <w:t xml:space="preserve">by</w:t>
      </w:r>
      <w:r>
        <w:t xml:space="preserve"> </w:t>
      </w:r>
      <w:r>
        <w:rPr>
          <w:iCs/>
          <w:i/>
        </w:rPr>
        <w:t xml:space="preserve">ati</w:t>
      </w:r>
      <w:r>
        <w:t xml:space="preserve">),</w:t>
      </w:r>
      <w:r>
        <w:t xml:space="preserve"> </w:t>
      </w:r>
      <w:r>
        <w:rPr>
          <w:iCs/>
          <w:i/>
        </w:rPr>
        <w:t xml:space="preserve">āghṛṇe</w:t>
      </w:r>
      <w:r>
        <w:t xml:space="preserve"> </w:t>
      </w:r>
      <w:r>
        <w:t xml:space="preserve">(root</w:t>
      </w:r>
      <w:r>
        <w:t xml:space="preserve"> </w:t>
      </w:r>
      <w:r>
        <w:rPr>
          <w:iCs/>
          <w:i/>
        </w:rPr>
        <w:t xml:space="preserve">ghṛ kṣaraṇadīptyoḥ</w:t>
      </w:r>
      <w:r>
        <w:t xml:space="preserve">; the</w:t>
      </w:r>
      <w:r>
        <w:t xml:space="preserve"> </w:t>
      </w:r>
      <w:r>
        <w:rPr>
          <w:iCs/>
          <w:i/>
        </w:rPr>
        <w:t xml:space="preserve">ni</w:t>
      </w:r>
      <w:r>
        <w:t xml:space="preserve"> </w:t>
      </w:r>
      <w:r>
        <w:t xml:space="preserve">suffix by</w:t>
      </w:r>
      <w:r>
        <w:t xml:space="preserve"> </w:t>
      </w:r>
      <w:r>
        <w:rPr>
          <w:iCs/>
          <w:i/>
        </w:rPr>
        <w:t xml:space="preserve">ghṛṇipṛśnipārṣṇi…</w:t>
      </w:r>
      <w:r>
        <w:t xml:space="preserve"> </w:t>
      </w:r>
      <w:r>
        <w:t xml:space="preserve">(U. Sū. 4-492);</w:t>
      </w:r>
      <w:r>
        <w:t xml:space="preserve"> </w:t>
      </w:r>
      <w:r>
        <w:rPr>
          <w:iCs/>
          <w:i/>
        </w:rPr>
        <w:t xml:space="preserve">nipātana</w:t>
      </w:r>
      <w:r>
        <w:t xml:space="preserve">; the</w:t>
      </w:r>
      <w:r>
        <w:t xml:space="preserve"> </w:t>
      </w:r>
      <w:r>
        <w:rPr>
          <w:iCs/>
          <w:i/>
        </w:rPr>
        <w:t xml:space="preserve">ṛvarṇāc cetivaktavyam</w:t>
      </w:r>
      <w:r>
        <w:t xml:space="preserve"> </w:t>
      </w:r>
      <w:r>
        <w:t xml:space="preserve">statement (</w:t>
      </w:r>
      <w:r>
        <w:rPr>
          <w:iCs/>
          <w:i/>
        </w:rPr>
        <w:t xml:space="preserve">ṇatva</w:t>
      </w:r>
      <w:r>
        <w:t xml:space="preserve">);</w:t>
      </w:r>
      <w:r>
        <w:t xml:space="preserve"> </w:t>
      </w:r>
      <w:r>
        <w:rPr>
          <w:iCs/>
          <w:i/>
        </w:rPr>
        <w:t xml:space="preserve">prādi</w:t>
      </w:r>
      <w:r>
        <w:t xml:space="preserve"> </w:t>
      </w:r>
      <w:r>
        <w:t xml:space="preserve">compound; vocative form; the</w:t>
      </w:r>
      <w:r>
        <w:t xml:space="preserve"> </w:t>
      </w:r>
      <w:r>
        <w:rPr>
          <w:iCs/>
          <w:i/>
        </w:rPr>
        <w:t xml:space="preserve">āmantrita-nighāta</w:t>
      </w:r>
      <w:r>
        <w:t xml:space="preserve"> </w:t>
      </w:r>
      <w:r>
        <w:t xml:space="preserve">accent),</w:t>
      </w:r>
      <w:r>
        <w:t xml:space="preserve"> </w:t>
      </w:r>
      <w:r>
        <w:rPr>
          <w:iCs/>
          <w:i/>
        </w:rPr>
        <w:t xml:space="preserve">apahnuve</w:t>
      </w:r>
      <w:r>
        <w:t xml:space="preserve"> </w:t>
      </w:r>
      <w:r>
        <w:t xml:space="preserve">(root</w:t>
      </w:r>
      <w:r>
        <w:t xml:space="preserve"> </w:t>
      </w:r>
      <w:r>
        <w:rPr>
          <w:iCs/>
          <w:i/>
        </w:rPr>
        <w:t xml:space="preserve">hnuṅ apanayane</w:t>
      </w:r>
      <w:r>
        <w:t xml:space="preserve">,</w:t>
      </w:r>
      <w:r>
        <w:t xml:space="preserve"> </w:t>
      </w:r>
      <w:r>
        <w:rPr>
          <w:iCs/>
          <w:i/>
        </w:rPr>
        <w:t xml:space="preserve">adādi</w:t>
      </w:r>
      <w:r>
        <w:t xml:space="preserve">;</w:t>
      </w:r>
      <w:r>
        <w:t xml:space="preserve"> </w:t>
      </w:r>
      <w:r>
        <w:rPr>
          <w:iCs/>
          <w:i/>
        </w:rPr>
        <w:t xml:space="preserve">laṭ</w:t>
      </w:r>
      <w:r>
        <w:t xml:space="preserve"> </w:t>
      </w:r>
      <w:r>
        <w:t xml:space="preserve">first person singular; as the suffix is treated as</w:t>
      </w:r>
      <w:r>
        <w:t xml:space="preserve"> </w:t>
      </w:r>
      <w:r>
        <w:rPr>
          <w:iCs/>
          <w:i/>
        </w:rPr>
        <w:t xml:space="preserve">ṅit</w:t>
      </w:r>
      <w:r>
        <w:t xml:space="preserve">,</w:t>
      </w:r>
      <w:r>
        <w:t xml:space="preserve"> </w:t>
      </w:r>
      <w:r>
        <w:rPr>
          <w:iCs/>
          <w:i/>
        </w:rPr>
        <w:t xml:space="preserve">guṇa</w:t>
      </w:r>
      <w:r>
        <w:t xml:space="preserve"> </w:t>
      </w:r>
      <w:r>
        <w:t xml:space="preserve">does not arise). ‖ 4 ‖</w:t>
      </w:r>
    </w:p>
    <w:p>
      <w:pPr>
        <w:pStyle w:val="BodyText"/>
      </w:pPr>
      <w:r>
        <w:rPr>
          <w:iCs/>
          <w:i/>
        </w:rPr>
        <w:t xml:space="preserve">Here the 138th Sūkta ends.</w:t>
      </w:r>
    </w:p>
    <w:bookmarkEnd w:id="71"/>
    <w:bookmarkEnd w:id="72"/>
    <w:bookmarkStart w:id="147" w:name="sūkta-139"/>
    <w:p>
      <w:pPr>
        <w:pStyle w:val="Heading2"/>
      </w:pPr>
      <w:r>
        <w:t xml:space="preserve">Sūkta 139</w:t>
      </w:r>
    </w:p>
    <w:bookmarkStart w:id="73" w:name="printed-p.-36-continued-pdf-54"/>
    <w:p>
      <w:pPr>
        <w:pStyle w:val="Heading3"/>
      </w:pPr>
      <w:r>
        <w:t xml:space="preserve">Printed p. 36 (continued; PDF 54)</w:t>
      </w:r>
    </w:p>
    <w:p>
      <w:pPr>
        <w:pStyle w:val="FirstParagraph"/>
      </w:pPr>
      <w:r>
        <w:rPr>
          <w:iCs/>
          <w:i/>
        </w:rPr>
        <w:t xml:space="preserve">(The Kannada heading reads</w:t>
      </w:r>
      <w:r>
        <w:rPr>
          <w:iCs/>
          <w:i/>
        </w:rPr>
        <w:t xml:space="preserve"> </w:t>
      </w:r>
      <w:r>
        <w:rPr>
          <w:iCs/>
          <w:i/>
        </w:rPr>
        <w:t xml:space="preserve">“</w:t>
      </w:r>
      <w:r>
        <w:rPr>
          <w:iCs/>
          <w:i/>
        </w:rPr>
        <w:t xml:space="preserve">The 139th Sūkta</w:t>
      </w:r>
      <w:r>
        <w:rPr>
          <w:iCs/>
          <w:i/>
        </w:rPr>
        <w:t xml:space="preserve">”</w:t>
      </w:r>
      <w:r>
        <w:rPr>
          <w:iCs/>
          <w:i/>
        </w:rPr>
        <w:t xml:space="preserve">.)</w:t>
      </w:r>
    </w:p>
    <w:p>
      <w:pPr>
        <w:pStyle w:val="BodyText"/>
      </w:pPr>
      <w:r>
        <w:rPr>
          <w:iCs/>
          <w:i/>
        </w:rPr>
        <w:t xml:space="preserve">(Anukramaṇī, Sanskrit; not rendered in English. Gist:</w:t>
      </w:r>
      <w:r>
        <w:rPr>
          <w:iCs/>
          <w:i/>
        </w:rPr>
        <w:t xml:space="preserve"> </w:t>
      </w:r>
      <w:r>
        <w:rPr>
          <w:iCs/>
          <w:i/>
        </w:rPr>
        <w:t xml:space="preserve">“</w:t>
      </w:r>
      <w:r>
        <w:rPr>
          <w:iCs/>
          <w:i/>
        </w:rPr>
        <w:t xml:space="preserve">Astu śrauṣaṭ</w:t>
      </w:r>
      <w:r>
        <w:rPr>
          <w:iCs/>
          <w:i/>
        </w:rPr>
        <w:t xml:space="preserve">”</w:t>
      </w:r>
      <w:r>
        <w:rPr>
          <w:iCs/>
          <w:i/>
        </w:rPr>
        <w:t xml:space="preserve">, the sixth sūkta of the twentieth anuvāka, has eleven Ṛks; Parucchepa is the ṛṣi; Viśvedevāḥ the deity of the whole sūkta, with separate deities for individual Ṛks; the last Ṛk is Triṣṭubh, the fifth Bṛhatī, the rest Atyaṣṭi; its use in the Daśarātra rite is cited from the Āśvalāyana Śrautasūtra. Small type; doubtful words marked.)</w:t>
      </w:r>
    </w:p>
    <w:p>
      <w:pPr>
        <w:pStyle w:val="BlockText"/>
      </w:pPr>
      <w:r>
        <w:t xml:space="preserve">अस्तु श्रौषडित्येकादशर्चं षष्ठं सूक्तम् । अत्रानुक्रमणिका । अस्तु श्रौषळेकादश वैश्वदेवो मैत्रावरुण्याश्विन्यस्तिस्र ऐन्द्राग्नेयो मारुत्यैन्द्राग्नी बार्हस्पत्या वैश्वदेव्यन्त्या त्रिष्टुप्पञ्चमी बृहती वैश्वदेवमेतदेवमन्यासामपि सूक्तप्रयोगे वैश्वदेवत्वं सूक्तभेदप्रयोगे यल्लिङ्गं सा देवतेति । परुच्छेप ऋषिः । अन्त्या त्रिष्टुप् पञ्चमी बृहती । अन्या अत्यष्टयो विशेषाभावात् । कृत्स्नं सूक्तं वैश्वदेवम् । तत्राद्यायां विश्वे देवा देवता । द्वितीयाया मित्रावरुणौ । अथ तिस्रोऽश्विदेवताकाः । ऐन्द्री षष्ठी । सप्तम्याग्नेयी । अष्टमी मारुती । नवम्यैन्द्राग्नी । दशमी बार्हस्पत्या । एकादशी वैश्वदेवी । सूक्तविनियोगो लैङ्गिकः । दशरात्रस्य षष्ठेऽहनि प्रउगशस्त्र आद्यं वैश्वदेवं तृचे प्रथमा षष्ठस्येति खण्डे सूत्रितम् । अस्तु श्रौषळो षू णो अग्ने । आ. ८-१ । इति ॥</w:t>
      </w:r>
    </w:p>
    <w:p>
      <w:pPr>
        <w:pStyle w:val="BlockText"/>
      </w:pPr>
      <w:r>
        <w:rPr>
          <w:iCs/>
          <w:i/>
        </w:rPr>
        <w:t xml:space="preserve">astu śrauṣaḍityekādaśarcaṃ ṣaṣṭhaṃ sūktam | atrānukramaṇikā | astu śrauṣaḷekādaśa vaiśvadevo maitrāvaruṇyāśvinyastisra aindrāgneyo mārutyaindrāgnī bārhaspatyā vaiśvadevyantyā triṣṭuppañcamī bṛhatī vaiśvadevametadevamanyāsāmapi sūktaprayoge vaiśvadevatvaṃ sūktabhedaprayoge yalliṅgaṃ sā devateti | parucchepa ṛṣiḥ | antyā triṣṭup pañcamī bṛhatī | anyā atyaṣṭayo viśeṣābhāvāt | kṛtsnaṃ sūktaṃ vaiśvadevam | tatrādyāyāṃ viśve devā devatā | dvitīyāyā mitrāvaruṇau | atha tisro ’śvidevatākāḥ | aindrī ṣaṣṭhī | saptamyāgneyī | aṣṭamī mārutī | navamyaindrāgnī | daśamī bārhaspatyā | ekādaśī vaiśvadevī | sūktaviniyogo laiṅgikaḥ | daśarātrasya ṣaṣṭhe ’hani praugaśastra ādyaṃ vaiśvadevaṃ tṛce prathamā ṣaṣṭhasyeti khaṇḍe sūtritam | astu śrauṣaḷo ṣū ṇo agne | ā. 8-1 | iti ‖</w:t>
      </w:r>
    </w:p>
    <w:p>
      <w:pPr>
        <w:pStyle w:val="FirstParagraph"/>
      </w:pPr>
      <w:r>
        <w:rPr>
          <w:iCs/>
          <w:i/>
        </w:rPr>
        <w:t xml:space="preserve">Anuvāda (Kannada).</w:t>
      </w:r>
      <w:r>
        <w:t xml:space="preserve"> </w:t>
      </w:r>
      <w:r>
        <w:t xml:space="preserve">The sūkta</w:t>
      </w:r>
      <w:r>
        <w:t xml:space="preserve"> </w:t>
      </w:r>
      <w:r>
        <w:t xml:space="preserve">“</w:t>
      </w:r>
      <w:r>
        <w:rPr>
          <w:iCs/>
          <w:i/>
        </w:rPr>
        <w:t xml:space="preserve">Astu śrauṣaṭ</w:t>
      </w:r>
      <w:r>
        <w:t xml:space="preserve">”</w:t>
      </w:r>
      <w:r>
        <w:t xml:space="preserve"> </w:t>
      </w:r>
      <w:r>
        <w:t xml:space="preserve">is the sixth sūkta in the twentieth anuvāka; it has eleven Ṛks. The Anukramaṇī says what is quoted above. The ṛṣi of this sūkta is Parucchepa. The last Ṛk has the metre Triṣṭubh; the fifth is Bṛhatī; the other Ṛks are of the metre called Atyaṣṭi. For the whole sūkta, taken together, the deities are the Viśvedevas. Taken separately: the first Ṛk has the Viśvedevas as deity; the second, Mitra and Varuṇa; the next three Ṛks are</w:t>
      </w:r>
      <w:r>
        <w:t xml:space="preserve"> </w:t>
      </w:r>
      <w:r>
        <w:rPr>
          <w:iCs/>
          <w:i/>
        </w:rPr>
        <w:t xml:space="preserve">viśvedevatāka</w:t>
      </w:r>
      <w:r>
        <w:t xml:space="preserve"> </w:t>
      </w:r>
      <w:r>
        <w:t xml:space="preserve">[sic, as printed; the Aśvins are meant, as the list of deities on the next page shows]; the sixth, Indra; the seventh, Agni; the eighth, the Maruts; the ninth, Indra and Agni; the tenth, Bṛhaspati; the eleventh, the Viśvedevas. The application (</w:t>
      </w:r>
      <w:r>
        <w:rPr>
          <w:iCs/>
          <w:i/>
        </w:rPr>
        <w:t xml:space="preserve">viniyoga</w:t>
      </w:r>
      <w:r>
        <w:t xml:space="preserve">) of the sūkta is</w:t>
      </w:r>
      <w:r>
        <w:t xml:space="preserve"> </w:t>
      </w:r>
      <w:r>
        <w:rPr>
          <w:iCs/>
          <w:i/>
        </w:rPr>
        <w:t xml:space="preserve">laiṅgika</w:t>
      </w:r>
      <w:r>
        <w:t xml:space="preserve"> </w:t>
      </w:r>
      <w:r>
        <w:t xml:space="preserve">(by the indication of the text). Though on the whole the sūkta is addressed to the Viśvedevas, a separate application is stated for each Ṛk in relation to its deity. In the sacrifice called</w:t>
      </w:r>
      <w:r>
        <w:t xml:space="preserve"> </w:t>
      </w:r>
      <w:r>
        <w:rPr>
          <w:iCs/>
          <w:i/>
        </w:rPr>
        <w:t xml:space="preserve">Daśarātra</w:t>
      </w:r>
      <w:r>
        <w:t xml:space="preserve">, performed over ten days, on the sixth day, when the</w:t>
      </w:r>
      <w:r>
        <w:t xml:space="preserve"> </w:t>
      </w:r>
      <w:r>
        <w:rPr>
          <w:iCs/>
          <w:i/>
        </w:rPr>
        <w:t xml:space="preserve">Praüga-śastra</w:t>
      </w:r>
      <w:r>
        <w:t xml:space="preserve"> </w:t>
      </w:r>
      <w:r>
        <w:t xml:space="preserve">is recited, a</w:t>
      </w:r>
      <w:r>
        <w:t xml:space="preserve"> </w:t>
      </w:r>
      <w:r>
        <w:rPr>
          <w:iCs/>
          <w:i/>
        </w:rPr>
        <w:t xml:space="preserve">tṛca</w:t>
      </w:r>
      <w:r>
        <w:t xml:space="preserve"> </w:t>
      </w:r>
      <w:r>
        <w:t xml:space="preserve">(triplet) addressed to the Viśvedevas is recited; that the first Ṛk of this sūkta is so applied is set out in the Āśvalāyana Śrautasūtra, in the section beginning</w:t>
      </w:r>
      <w:r>
        <w:t xml:space="preserve"> </w:t>
      </w:r>
      <w:r>
        <w:rPr>
          <w:iCs/>
          <w:i/>
        </w:rPr>
        <w:t xml:space="preserve">ṣaṣṭhasya</w:t>
      </w:r>
      <w:r>
        <w:t xml:space="preserve">, by the sūtra</w:t>
      </w:r>
      <w:r>
        <w:t xml:space="preserve"> </w:t>
      </w:r>
      <w:r>
        <w:rPr>
          <w:iCs/>
          <w:i/>
        </w:rPr>
        <w:t xml:space="preserve">astu śrauṣaḷ… sū no agne</w:t>
      </w:r>
      <w:r>
        <w:t xml:space="preserve"> </w:t>
      </w:r>
      <w:r>
        <w:t xml:space="preserve">(continued on p. 37).</w:t>
      </w:r>
    </w:p>
    <w:bookmarkEnd w:id="73"/>
    <w:bookmarkStart w:id="75" w:name="printed-p.-37-pdf-55"/>
    <w:p>
      <w:pPr>
        <w:pStyle w:val="Heading3"/>
      </w:pPr>
      <w:r>
        <w:t xml:space="preserve">Printed p. 37 (PDF 55)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odyText"/>
      </w:pPr>
      <w:r>
        <w:rPr>
          <w:iCs/>
          <w:i/>
        </w:rPr>
        <w:t xml:space="preserve">(The Anuvāda of the Anukramaṇī concluded: …the Ṛks of the sūkta thus have their several applications.)</w:t>
      </w:r>
    </w:p>
    <w:p>
      <w:pPr>
        <w:pStyle w:val="BodyText"/>
      </w:pPr>
      <w:r>
        <w:rPr>
          <w:bCs/>
          <w:b/>
        </w:rPr>
        <w:t xml:space="preserve">॥ ओम् ॥</w:t>
      </w:r>
    </w:p>
    <w:p>
      <w:pPr>
        <w:pStyle w:val="BodyText"/>
      </w:pPr>
      <w:r>
        <w:rPr>
          <w:bCs/>
          <w:b/>
        </w:rPr>
        <w:t xml:space="preserve">Sūkta 139</w:t>
      </w:r>
      <w:r>
        <w:t xml:space="preserve"> </w:t>
      </w:r>
      <w:r>
        <w:t xml:space="preserve">— Maṇḍala 1, Anuvāka 20, Sūkta 139; Aṣṭaka 2, Adhyāya 2, Varga 3, 4 (as printed). Number of Ṛks in the sūkta: 11. Ṛṣi: Parucchepa Daivodāsi. Devatā: Ṛk 1 Viśvedevāḥ; 2 Mitrāvaruṇau; 3–5 Aśvinau; 6 Indra; 7 Agni; 8 Marutaḥ; 9 Indrāgnī; 10 Bṛhaspati; 11 Viśvedevāḥ. Chandas: 1–4 and 6–10 Atyaṣṭi; 5 Bṛhatī; 11 Triṣṭubh.</w:t>
      </w:r>
    </w:p>
    <w:bookmarkStart w:id="74" w:name="ṛk-1-2"/>
    <w:p>
      <w:pPr>
        <w:pStyle w:val="Heading4"/>
      </w:pPr>
      <w:r>
        <w:t xml:space="preserve">Ṛk 1</w:t>
      </w:r>
    </w:p>
    <w:p>
      <w:pPr>
        <w:pStyle w:val="FirstParagraph"/>
      </w:pPr>
      <w:r>
        <w:rPr>
          <w:bCs/>
          <w:b/>
        </w:rPr>
        <w:t xml:space="preserve">॥ संहितापाठः ॥</w:t>
      </w:r>
    </w:p>
    <w:p>
      <w:pPr>
        <w:pStyle w:val="BlockText"/>
      </w:pPr>
      <w:r>
        <w:t xml:space="preserve">अ॒स्तु श्रौष॑ट् पु॒रो अ॒ग्निं धि॒या द॑ध॒ आ नु तच्छर्धो॑ दि॒व्यं वृ॑णीमह इन्द्रवा॒यू वृ॑णीमहे ।</w:t>
      </w:r>
      <w:r>
        <w:t xml:space="preserve"> </w:t>
      </w:r>
      <w:r>
        <w:t xml:space="preserve">यद्ध॑ क्रा॒णा वि॒व॑स्वति॒ नाभा॑ सं॒दायि॒ नव्य॑सी ।</w:t>
      </w:r>
      <w:r>
        <w:t xml:space="preserve"> </w:t>
      </w:r>
      <w:r>
        <w:t xml:space="preserve">अ॒ध प्र सू न॒ उप॑ यन्तु धी॒तयो॑ दे॒वाँ अच्छा॒ न धी॒तय॑ः ॥ १ ॥</w:t>
      </w:r>
    </w:p>
    <w:p>
      <w:pPr>
        <w:pStyle w:val="BlockText"/>
      </w:pPr>
      <w:r>
        <w:rPr>
          <w:iCs/>
          <w:i/>
        </w:rPr>
        <w:t xml:space="preserve">a̱stu śrauṣa̭ṭ pu̱ro a̱gniṃ dhi̱yā da̭dha̱ ā nu tacchardho̭ di̱vyaṃ vṛ̭ṇīmaha indravā̱yū vṛ̭ṇīmahe |</w:t>
      </w:r>
      <w:r>
        <w:t xml:space="preserve"> </w:t>
      </w:r>
      <w:r>
        <w:rPr>
          <w:iCs/>
          <w:i/>
        </w:rPr>
        <w:t xml:space="preserve">yaddha̭ krā̱ṇā vi̱va̭svati̱ nābhā̭ sa̱ṃdāyi̱ navya̭sī |</w:t>
      </w:r>
      <w:r>
        <w:t xml:space="preserve"> </w:t>
      </w:r>
      <w:r>
        <w:rPr>
          <w:iCs/>
          <w:i/>
        </w:rPr>
        <w:t xml:space="preserve">a̱dha pra sū na̱ upa̭ yantu dhī̱tayo̭ de̱vā~ acchā̱ na dhī̱taya̭ḥ ‖ 1 ‖</w:t>
      </w:r>
    </w:p>
    <w:bookmarkEnd w:id="74"/>
    <w:bookmarkEnd w:id="75"/>
    <w:bookmarkStart w:id="76" w:name="printed-p.-38-pdf-56"/>
    <w:p>
      <w:pPr>
        <w:pStyle w:val="Heading3"/>
      </w:pPr>
      <w:r>
        <w:t xml:space="preserve">Printed p. 38 (PDF 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(Gist, mine: I set Agni before me with devotion; we quickly choose that divine might and Indra and Vāyu; when a new hymn has been given at the navel of the radiant one, may our prayers go to the gods.)</w:t>
      </w:r>
    </w:p>
    <w:p>
      <w:pPr>
        <w:pStyle w:val="BodyText"/>
      </w:pPr>
      <w:r>
        <w:rPr>
          <w:bCs/>
          <w:b/>
        </w:rPr>
        <w:t xml:space="preserve">॥ पदपाठः ॥</w:t>
      </w:r>
    </w:p>
    <w:p>
      <w:pPr>
        <w:pStyle w:val="BlockText"/>
      </w:pPr>
      <w:r>
        <w:t xml:space="preserve">अस्तु । श्रौषट् । पुरः । अग्निम् । धिया । दधे । आ । नु । तत् । शर्धः । दिव्यम् । वृणीमहे । इन्द्रवायू इति । वृणीमहे ।</w:t>
      </w:r>
      <w:r>
        <w:t xml:space="preserve"> </w:t>
      </w:r>
      <w:r>
        <w:t xml:space="preserve">यत् । ह । क्राणा । विवस्वति । नाभा । संदायि । नव्यसी ।</w:t>
      </w:r>
      <w:r>
        <w:t xml:space="preserve"> </w:t>
      </w:r>
      <w:r>
        <w:t xml:space="preserve">अध । प्र । सु । नः । उप । यन्तु । धीतयः । देवान् । अच्छ । न । धीतयः ॥ १ ॥</w:t>
      </w:r>
    </w:p>
    <w:p>
      <w:pPr>
        <w:pStyle w:val="BlockText"/>
      </w:pPr>
      <w:r>
        <w:rPr>
          <w:iCs/>
          <w:i/>
        </w:rPr>
        <w:t xml:space="preserve">astu | śrauṣaṭ | puraḥ | agnim | dhiyā | dadhe | ā | nu | tat | śardhaḥ | divyam | vṛṇīmahe | indravāyū iti | vṛṇīmahe |</w:t>
      </w:r>
      <w:r>
        <w:t xml:space="preserve"> </w:t>
      </w:r>
      <w:r>
        <w:rPr>
          <w:iCs/>
          <w:i/>
        </w:rPr>
        <w:t xml:space="preserve">yat | ha | krāṇā | vivasvati | nābhā | saṃdāyi | navyasī |</w:t>
      </w:r>
      <w:r>
        <w:t xml:space="preserve"> </w:t>
      </w:r>
      <w:r>
        <w:rPr>
          <w:iCs/>
          <w:i/>
        </w:rPr>
        <w:t xml:space="preserve">adha | pra | su | naḥ | upa | yantu | dhītayaḥ | devān | accha | na | dhītayaḥ ‖ 1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I place Agni before me on the northern altar with devotion; we quickly choose that divine might, and Indra and Vāyu; because a fresh hymn is offered, may our prayers come to us and go to the gods.</w:t>
      </w:r>
      <w:r>
        <w:t xml:space="preserve"> </w:t>
      </w:r>
      <w:r>
        <w:t xml:space="preserve">Small type; read from the better scan, two doubtful words marked)</w:t>
      </w:r>
    </w:p>
    <w:p>
      <w:pPr>
        <w:pStyle w:val="BlockText"/>
      </w:pPr>
      <w:r>
        <w:t xml:space="preserve">अहं पुरः पुरतः उत्तरवेद्यामग्निमाहवनीयाख्यं धिया प्रणयनादिकर्मणा दधे । धारितवानस्मि । तच्छर्धस्तादृशं बलवन्तं वाग्निं यद्वा तच्छर्धस्तादृशं मरुतां स्वरूपं बलं दिव्यं दिवि भवं नु क्षिप्रमा वृणीमहे । आभिमुख्येन सम्भजामहे । किञ्चेन्द्रवायू वृणीमहे । यद्ध स्मात्कारणाद्विवस्वति दीप्तिमति नाभा नाभौ भूम्याः नाभिस्थाने देवयजने वेदिरूपे । यद्वा । नाभौ सर्वफलस्य सम्बन्धके यज्ञे । यज्ञमाहुर्भुवनस्य नाभिमिति श्रुतेः । क्राणा कुर्वाणा स्वार्थप्रकाशनं नव्यसी नवतरा स्तुतिरूपा वाक् संदायि सम्बद्ध्यते ॥ छान्दसः कर्मणि लुङ् ॥ अस्माभिः प्रयुज्यत इत्यर्थः । यस्मात्स्तुतिः क्रियते तस्मादस्तु श्रौषट् । अस्याः स्तुतेः श्रवणं भवतु । श्रोता भवतु वा मरुतां गणोऽग्निर्वा । इन्द्रवायूपेक्षे [?] प्रत्येकापेक्षमेकवचनम् । अथानन्तरं नो धीतयोऽस्मदीयानि कर्माणि स्तुत्यादिरूपाणि प्र सूपयन्तु [?] । प्रकर्षेण सुष्ठु युष्मानुपगच्छन्तु । किञ्च देवान् अच्छा नाग्न्यादिदेवानाभिमुख्येन प्राप्तुमिव धीतयोऽस्मदीयानि कर्माण्युप यन्तु । तेषां समीपं प्राप्नुवन्तु ॥</w:t>
      </w:r>
    </w:p>
    <w:p>
      <w:pPr>
        <w:pStyle w:val="BlockText"/>
      </w:pPr>
      <w:r>
        <w:rPr>
          <w:iCs/>
          <w:i/>
        </w:rPr>
        <w:t xml:space="preserve">ahaṃ puraḥ purataḥ uttaravedyāmagnimāhavanīyākhyaṃ dhiyā praṇayanādikarmaṇā dadhe | dhāritavānasmi | tacchardhastādṛśaṃ balavantaṃ vāgniṃ yadvā tacchardhastādṛśaṃ marutāṃ svarūpaṃ balaṃ divyaṃ divi bhavaṃ nu kṣipramā vṛṇīmahe | ābhimukhyena sambhajāmahe | kiñcendravāyū vṛṇīmahe | yaddha smātkāraṇādvivasvati dīptimati nābhā nābhau bhūmyāḥ nābhisthāne devayajane vedirūpe | yadvā | nābhau sarvaphalasya sambandhake yajñe | yajñamāhurbhuvanasya nābhimiti śruteḥ | krāṇā kurvāṇā svārthaprakāśanaṃ navyasī navatarā stutirūpā vāk saṃdāyi sambaddhyate ‖ chāndasaḥ karmaṇi luṅ ‖ asmābhiḥ prayujyata ityarthaḥ | yasmātstutiḥ kriyate tasmādastu śrauṣaṭ | asyāḥ stuteḥ śravaṇaṃ bhavatu | śrotā bhavatu vā marutāṃ gaṇo ’gnirvā | indravāyūpekṣe [?] pratyekāpekṣamekavacanam | athānantaraṃ no dhītayo ’smadīyāni karmāṇi stutyādirūpāṇi pra sūpayantu [?] | prakarṣeṇa suṣṭhu yuṣmānupagacchantu | kiñca devān acchā nāgnyādidevānābhimukhyena prāptumiva dhītayo ’smadīyāni karmāṇyupa yantu | teṣāṃ samīpaṃ prāpnuvantu ‖</w:t>
      </w:r>
    </w:p>
    <w:p>
      <w:pPr>
        <w:pStyle w:val="FirstParagraph"/>
      </w:pPr>
      <w:r>
        <w:rPr>
          <w:bCs/>
          <w:b/>
        </w:rPr>
        <w:t xml:space="preserve">Pratipadārtha (Kannada).</w:t>
      </w:r>
      <w:r>
        <w:t xml:space="preserve"> </w:t>
      </w:r>
      <w:r>
        <w:t xml:space="preserve">(</w:t>
      </w:r>
      <w:r>
        <w:rPr>
          <w:iCs/>
          <w:i/>
        </w:rPr>
        <w:t xml:space="preserve">aham</w:t>
      </w:r>
      <w:r>
        <w:t xml:space="preserve"> </w:t>
      </w:r>
      <w:r>
        <w:t xml:space="preserve">— I);</w:t>
      </w:r>
      <w:r>
        <w:t xml:space="preserve"> </w:t>
      </w:r>
      <w:r>
        <w:rPr>
          <w:iCs/>
          <w:i/>
        </w:rPr>
        <w:t xml:space="preserve">puraḥ</w:t>
      </w:r>
      <w:r>
        <w:t xml:space="preserve"> </w:t>
      </w:r>
      <w:r>
        <w:t xml:space="preserve">— in front, on the northern altar;</w:t>
      </w:r>
      <w:r>
        <w:t xml:space="preserve"> </w:t>
      </w:r>
      <w:r>
        <w:rPr>
          <w:iCs/>
          <w:i/>
        </w:rPr>
        <w:t xml:space="preserve">agnim</w:t>
      </w:r>
      <w:r>
        <w:t xml:space="preserve"> </w:t>
      </w:r>
      <w:r>
        <w:t xml:space="preserve">— the Āhavanīya-form Agni;</w:t>
      </w:r>
      <w:r>
        <w:t xml:space="preserve"> </w:t>
      </w:r>
      <w:r>
        <w:rPr>
          <w:iCs/>
          <w:i/>
        </w:rPr>
        <w:t xml:space="preserve">dadhe</w:t>
      </w:r>
      <w:r>
        <w:t xml:space="preserve"> </w:t>
      </w:r>
      <w:r>
        <w:t xml:space="preserve">— I have established;</w:t>
      </w:r>
      <w:r>
        <w:t xml:space="preserve"> </w:t>
      </w:r>
      <w:r>
        <w:rPr>
          <w:iCs/>
          <w:i/>
        </w:rPr>
        <w:t xml:space="preserve">divyam</w:t>
      </w:r>
      <w:r>
        <w:t xml:space="preserve"> </w:t>
      </w:r>
      <w:r>
        <w:t xml:space="preserve">— born in the heavenly world;</w:t>
      </w:r>
      <w:r>
        <w:t xml:space="preserve"> </w:t>
      </w:r>
      <w:r>
        <w:rPr>
          <w:iCs/>
          <w:i/>
        </w:rPr>
        <w:t xml:space="preserve">tat śardhaḥ</w:t>
      </w:r>
      <w:r>
        <w:t xml:space="preserve"> </w:t>
      </w:r>
      <w:r>
        <w:t xml:space="preserve">— that Agni-power (the Agni with power), or the power that is the combined form of the Maruts;</w:t>
      </w:r>
      <w:r>
        <w:t xml:space="preserve"> </w:t>
      </w:r>
      <w:r>
        <w:rPr>
          <w:iCs/>
          <w:i/>
        </w:rPr>
        <w:t xml:space="preserve">nu</w:t>
      </w:r>
      <w:r>
        <w:t xml:space="preserve"> </w:t>
      </w:r>
      <w:r>
        <w:t xml:space="preserve">— quickly (we);</w:t>
      </w:r>
      <w:r>
        <w:t xml:space="preserve"> </w:t>
      </w:r>
      <w:r>
        <w:rPr>
          <w:iCs/>
          <w:i/>
        </w:rPr>
        <w:t xml:space="preserve">ā vṛṇīmahe</w:t>
      </w:r>
      <w:r>
        <w:t xml:space="preserve"> </w:t>
      </w:r>
      <w:r>
        <w:t xml:space="preserve">— let us resort to, with worship (moreover);</w:t>
      </w:r>
      <w:r>
        <w:t xml:space="preserve"> </w:t>
      </w:r>
      <w:r>
        <w:rPr>
          <w:iCs/>
          <w:i/>
        </w:rPr>
        <w:t xml:space="preserve">indravāyū</w:t>
      </w:r>
      <w:r>
        <w:t xml:space="preserve"> </w:t>
      </w:r>
      <w:r>
        <w:t xml:space="preserve">— Indra and Vāyu;</w:t>
      </w:r>
      <w:r>
        <w:t xml:space="preserve"> </w:t>
      </w:r>
      <w:r>
        <w:rPr>
          <w:iCs/>
          <w:i/>
        </w:rPr>
        <w:t xml:space="preserve">vṛṇīmahe</w:t>
      </w:r>
      <w:r>
        <w:t xml:space="preserve"> </w:t>
      </w:r>
      <w:r>
        <w:t xml:space="preserve">— let us serve;</w:t>
      </w:r>
      <w:r>
        <w:t xml:space="preserve"> </w:t>
      </w:r>
      <w:r>
        <w:rPr>
          <w:iCs/>
          <w:i/>
        </w:rPr>
        <w:t xml:space="preserve">yat ha</w:t>
      </w:r>
      <w:r>
        <w:t xml:space="preserve"> </w:t>
      </w:r>
      <w:r>
        <w:t xml:space="preserve">— by which cause of our devotion;</w:t>
      </w:r>
      <w:r>
        <w:t xml:space="preserve"> </w:t>
      </w:r>
      <w:r>
        <w:rPr>
          <w:iCs/>
          <w:i/>
        </w:rPr>
        <w:t xml:space="preserve">vivasvati</w:t>
      </w:r>
      <w:r>
        <w:t xml:space="preserve"> </w:t>
      </w:r>
      <w:r>
        <w:t xml:space="preserve">— in the radiant;</w:t>
      </w:r>
      <w:r>
        <w:t xml:space="preserve"> </w:t>
      </w:r>
      <w:r>
        <w:rPr>
          <w:iCs/>
          <w:i/>
        </w:rPr>
        <w:t xml:space="preserve">nābhā</w:t>
      </w:r>
      <w:r>
        <w:t xml:space="preserve"> </w:t>
      </w:r>
      <w:r>
        <w:t xml:space="preserve">— at the navel of the earth, the altar, or at the sacrifice which is the navel of the world;</w:t>
      </w:r>
      <w:r>
        <w:t xml:space="preserve"> </w:t>
      </w:r>
      <w:r>
        <w:rPr>
          <w:iCs/>
          <w:i/>
        </w:rPr>
        <w:t xml:space="preserve">navyasī</w:t>
      </w:r>
      <w:r>
        <w:t xml:space="preserve"> </w:t>
      </w:r>
      <w:r>
        <w:t xml:space="preserve">— (our) fresh praise;</w:t>
      </w:r>
      <w:r>
        <w:t xml:space="preserve"> </w:t>
      </w:r>
      <w:r>
        <w:rPr>
          <w:iCs/>
          <w:i/>
        </w:rPr>
        <w:t xml:space="preserve">krāṇā</w:t>
      </w:r>
      <w:r>
        <w:t xml:space="preserve"> </w:t>
      </w:r>
      <w:r>
        <w:t xml:space="preserve">— having made its own light known;</w:t>
      </w:r>
      <w:r>
        <w:t xml:space="preserve"> </w:t>
      </w:r>
      <w:r>
        <w:rPr>
          <w:iCs/>
          <w:i/>
        </w:rPr>
        <w:t xml:space="preserve">saṃdāyi</w:t>
      </w:r>
      <w:r>
        <w:t xml:space="preserve"> </w:t>
      </w:r>
      <w:r>
        <w:t xml:space="preserve">— (offered to the gods) them… (continued on p. 39).</w:t>
      </w:r>
    </w:p>
    <w:p>
      <w:r>
        <w:pict>
          <v:rect style="width:0;height:1.5pt" o:hralign="center" o:hrstd="t" o:hr="t"/>
        </w:pict>
      </w:r>
    </w:p>
    <w:bookmarkEnd w:id="76"/>
    <w:bookmarkStart w:id="77" w:name="printed-p.-39-pdf-57"/>
    <w:p>
      <w:pPr>
        <w:pStyle w:val="Heading3"/>
      </w:pPr>
      <w:r>
        <w:t xml:space="preserve">Printed p. 39 (PDF 57)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odyText"/>
      </w:pPr>
      <w:r>
        <w:rPr>
          <w:iCs/>
          <w:i/>
        </w:rPr>
        <w:t xml:space="preserve">(Pratipadārtha of Ṛk 1, concluded.)</w:t>
      </w:r>
      <w:r>
        <w:t xml:space="preserve"> </w:t>
      </w:r>
      <w:r>
        <w:rPr>
          <w:iCs/>
          <w:i/>
        </w:rPr>
        <w:t xml:space="preserve">… (of that Agni)</w:t>
      </w:r>
      <w:r>
        <w:t xml:space="preserve">;</w:t>
      </w:r>
      <w:r>
        <w:t xml:space="preserve"> </w:t>
      </w:r>
      <w:r>
        <w:rPr>
          <w:iCs/>
          <w:i/>
        </w:rPr>
        <w:t xml:space="preserve">astu śrauṣaṭ</w:t>
      </w:r>
      <w:r>
        <w:t xml:space="preserve"> </w:t>
      </w:r>
      <w:r>
        <w:t xml:space="preserve">— may our praise be heard by all the gods;</w:t>
      </w:r>
      <w:r>
        <w:t xml:space="preserve"> </w:t>
      </w:r>
      <w:r>
        <w:rPr>
          <w:iCs/>
          <w:i/>
        </w:rPr>
        <w:t xml:space="preserve">adha</w:t>
      </w:r>
      <w:r>
        <w:t xml:space="preserve"> </w:t>
      </w:r>
      <w:r>
        <w:t xml:space="preserve">— thereafter;</w:t>
      </w:r>
      <w:r>
        <w:t xml:space="preserve"> </w:t>
      </w:r>
      <w:r>
        <w:rPr>
          <w:iCs/>
          <w:i/>
        </w:rPr>
        <w:t xml:space="preserve">naḥ dhītayaḥ</w:t>
      </w:r>
      <w:r>
        <w:t xml:space="preserve"> </w:t>
      </w:r>
      <w:r>
        <w:t xml:space="preserve">— our praise-acts;</w:t>
      </w:r>
      <w:r>
        <w:t xml:space="preserve"> </w:t>
      </w:r>
      <w:r>
        <w:rPr>
          <w:iCs/>
          <w:i/>
        </w:rPr>
        <w:t xml:space="preserve">pra su upa yantu</w:t>
      </w:r>
      <w:r>
        <w:t xml:space="preserve"> </w:t>
      </w:r>
      <w:r>
        <w:t xml:space="preserve">— may they go well and in order to the gods; (</w:t>
      </w:r>
      <w:r>
        <w:rPr>
          <w:iCs/>
          <w:i/>
        </w:rPr>
        <w:t xml:space="preserve">naḥ</w:t>
      </w:r>
      <w:r>
        <w:t xml:space="preserve">)</w:t>
      </w:r>
      <w:r>
        <w:t xml:space="preserve"> </w:t>
      </w:r>
      <w:r>
        <w:rPr>
          <w:iCs/>
          <w:i/>
        </w:rPr>
        <w:t xml:space="preserve">dhītayaḥ</w:t>
      </w:r>
      <w:r>
        <w:t xml:space="preserve"> </w:t>
      </w:r>
      <w:r>
        <w:t xml:space="preserve">— our sacrificial rites also;</w:t>
      </w:r>
      <w:r>
        <w:t xml:space="preserve"> </w:t>
      </w:r>
      <w:r>
        <w:rPr>
          <w:iCs/>
          <w:i/>
        </w:rPr>
        <w:t xml:space="preserve">devān</w:t>
      </w:r>
      <w:r>
        <w:t xml:space="preserve"> </w:t>
      </w:r>
      <w:r>
        <w:t xml:space="preserve">— Agni and the other gods;</w:t>
      </w:r>
      <w:r>
        <w:t xml:space="preserve"> </w:t>
      </w:r>
      <w:r>
        <w:rPr>
          <w:iCs/>
          <w:i/>
        </w:rPr>
        <w:t xml:space="preserve">acchā na</w:t>
      </w:r>
      <w:r>
        <w:t xml:space="preserve"> </w:t>
      </w:r>
      <w:r>
        <w:t xml:space="preserve">— going towards them, may they reach them.</w:t>
      </w:r>
    </w:p>
    <w:p>
      <w:pPr>
        <w:pStyle w:val="BodyText"/>
      </w:pPr>
      <w:r>
        <w:rPr>
          <w:bCs/>
          <w:b/>
        </w:rPr>
        <w:t xml:space="preserve">Bhāvārtha.</w:t>
      </w:r>
      <w:r>
        <w:t xml:space="preserve"> </w:t>
      </w:r>
      <w:r>
        <w:t xml:space="preserve">I have established Agni, of the Āhavanīya form, on the northern altar in front. Let us resort to that divine might of Agni; likewise let us resort to Indra and Vāyu. Because we, full of devotion, have offered our fresh praise at this sacrifice, which is the navel of the earth, may this our praise reach the ears of the gods. May our praise-acts and the other rites of sacrifice go and reach the gods with the utmost faith.</w:t>
      </w:r>
    </w:p>
    <w:p>
      <w:pPr>
        <w:pStyle w:val="BodyText"/>
      </w:pPr>
      <w:r>
        <w:rPr>
          <w:bCs/>
          <w:b/>
        </w:rPr>
        <w:t xml:space="preserve">English Translation (as printed).</w:t>
      </w:r>
      <w:r>
        <w:t xml:space="preserve"> </w:t>
      </w:r>
      <w:r>
        <w:t xml:space="preserve">May our prayers be heard. I place before (me) Agni with reverence; we have recourse to his celestial might; we have recourse to Indra and to Vayu: which doing, a new (hymn) has been addressed (by us) to the radiant navel (of the earth); and thereupon may our pious rites attain the gods; may our pious rites attain the presence of the gods.</w:t>
      </w:r>
    </w:p>
    <w:p>
      <w:pPr>
        <w:pStyle w:val="BodyText"/>
      </w:pPr>
      <w:r>
        <w:rPr>
          <w:bCs/>
          <w:b/>
        </w:rPr>
        <w:t xml:space="preserve">Viśeṣaviṣayagaḷu (Special Topics).</w:t>
      </w:r>
    </w:p>
    <w:p>
      <w:pPr>
        <w:pStyle w:val="BodyText"/>
      </w:pPr>
      <w:r>
        <w:rPr>
          <w:iCs/>
          <w:i/>
          <w:bCs/>
          <w:b/>
        </w:rPr>
        <w:t xml:space="preserve">tac chardhaḥ.</w:t>
      </w:r>
      <w:r>
        <w:t xml:space="preserve"> </w:t>
      </w:r>
      <w:r>
        <w:rPr>
          <w:iCs/>
          <w:i/>
        </w:rPr>
        <w:t xml:space="preserve">Tādṛśaṃ balavantaṃ vā agniṃ; yadvā tac chardhaḥ tādṛśaṃ marutāṃ svarūpaṃ balam</w:t>
      </w:r>
      <w:r>
        <w:t xml:space="preserve"> </w:t>
      </w:r>
      <w:r>
        <w:t xml:space="preserve">— Sāyaṇa shows two senses to be possible: the powerful Agni, or the natural, collective power of the Maruts. The word</w:t>
      </w:r>
      <w:r>
        <w:t xml:space="preserve"> </w:t>
      </w:r>
      <w:r>
        <w:rPr>
          <w:iCs/>
          <w:i/>
        </w:rPr>
        <w:t xml:space="preserve">śardha</w:t>
      </w:r>
      <w:r>
        <w:t xml:space="preserve"> </w:t>
      </w:r>
      <w:r>
        <w:t xml:space="preserve">is read among the names of strength (Ni. 3-9 [?]); ordinarily it is used of the Maruts, meaning the power of their company. From such statements as</w:t>
      </w:r>
    </w:p>
    <w:p>
      <w:pPr>
        <w:pStyle w:val="BlockText"/>
      </w:pPr>
      <w:r>
        <w:t xml:space="preserve">सप्त सप्त हि मारुतो गणस्तस्मान्मारुतः सप्तकपालः ।</w:t>
      </w:r>
    </w:p>
    <w:p>
      <w:pPr>
        <w:pStyle w:val="BlockText"/>
      </w:pPr>
      <w:r>
        <w:rPr>
          <w:iCs/>
          <w:i/>
        </w:rPr>
        <w:t xml:space="preserve">sapta sapta hi māruto gaṇastasmānmārutaḥ saptakapālaḥ |</w:t>
      </w:r>
    </w:p>
    <w:p>
      <w:pPr>
        <w:pStyle w:val="FirstParagraph"/>
      </w:pPr>
      <w:r>
        <w:t xml:space="preserve">(Śa. Brā. 2-5-1-13)</w:t>
      </w:r>
    </w:p>
    <w:p>
      <w:pPr>
        <w:pStyle w:val="BlockText"/>
      </w:pPr>
      <w:r>
        <w:t xml:space="preserve">सप्त सप्त हि मारुतो गणः सर्वमेव्येतेन रथं प्रीणाति ।</w:t>
      </w:r>
    </w:p>
    <w:p>
      <w:pPr>
        <w:pStyle w:val="BlockText"/>
      </w:pPr>
      <w:r>
        <w:rPr>
          <w:iCs/>
          <w:i/>
        </w:rPr>
        <w:t xml:space="preserve">sapta sapta hi māruto gaṇaḥ sarvamevyetena rathaṃ prīṇāti |</w:t>
      </w:r>
    </w:p>
    <w:p>
      <w:pPr>
        <w:pStyle w:val="FirstParagraph"/>
      </w:pPr>
      <w:r>
        <w:t xml:space="preserve">(Śa. Brā. 5-4-3-17) it is known that the Maruts always keep in a band; in such a band a kind of victorious power is natural. The word</w:t>
      </w:r>
      <w:r>
        <w:t xml:space="preserve"> </w:t>
      </w:r>
      <w:r>
        <w:rPr>
          <w:iCs/>
          <w:i/>
        </w:rPr>
        <w:t xml:space="preserve">śardhaḥ</w:t>
      </w:r>
      <w:r>
        <w:t xml:space="preserve"> </w:t>
      </w:r>
      <w:r>
        <w:t xml:space="preserve">is also used in the masculine; in Ṛ. Saṃ. 5-56-9; 2-30-11; 7-56-8 and others it is</w:t>
      </w:r>
      <w:r>
        <w:t xml:space="preserve"> </w:t>
      </w:r>
      <w:r>
        <w:rPr>
          <w:iCs/>
          <w:i/>
        </w:rPr>
        <w:t xml:space="preserve">a</w:t>
      </w:r>
      <w:r>
        <w:t xml:space="preserve">-ending (continued on p. 40).</w:t>
      </w:r>
    </w:p>
    <w:bookmarkEnd w:id="77"/>
    <w:bookmarkStart w:id="78" w:name="printed-p.-40-pdf-58"/>
    <w:p>
      <w:pPr>
        <w:pStyle w:val="Heading3"/>
      </w:pPr>
      <w:r>
        <w:t xml:space="preserve">Printed p. 40 (PDF 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t xml:space="preserve">…and in Ṛ. Saṃ. 1-37-1 and others it is</w:t>
      </w:r>
      <w:r>
        <w:t xml:space="preserve"> </w:t>
      </w:r>
      <w:r>
        <w:rPr>
          <w:iCs/>
          <w:i/>
        </w:rPr>
        <w:t xml:space="preserve">s</w:t>
      </w:r>
      <w:r>
        <w:t xml:space="preserve">-ending. Though the word is ordinarily used of the Maruts, it sometimes denotes the company of other gods as well:</w:t>
      </w:r>
    </w:p>
    <w:p>
      <w:pPr>
        <w:pStyle w:val="BlockText"/>
      </w:pPr>
      <w:r>
        <w:t xml:space="preserve">शृणोतु नो दैव्यं शर्धो अग्निः शृण्वन्तु विश्वे महिषा अमूराः ।</w:t>
      </w:r>
    </w:p>
    <w:p>
      <w:pPr>
        <w:pStyle w:val="BlockText"/>
      </w:pPr>
      <w:r>
        <w:rPr>
          <w:iCs/>
          <w:i/>
        </w:rPr>
        <w:t xml:space="preserve">śṛṇotu no daivyaṃ śardho agniḥ śṛṇvantu viśve mahiṣā amūrāḥ |</w:t>
      </w:r>
    </w:p>
    <w:p>
      <w:pPr>
        <w:pStyle w:val="FirstParagraph"/>
      </w:pPr>
      <w:r>
        <w:t xml:space="preserve">(Ṛ. Saṃ. 7-44-5.)</w:t>
      </w:r>
    </w:p>
    <w:p>
      <w:pPr>
        <w:pStyle w:val="BlockText"/>
      </w:pPr>
      <w:r>
        <w:t xml:space="preserve">स आ वह देवताति यविष्ठ शर्धो यदद्य दिव्यं यजासि ।</w:t>
      </w:r>
    </w:p>
    <w:p>
      <w:pPr>
        <w:pStyle w:val="BlockText"/>
      </w:pPr>
      <w:r>
        <w:rPr>
          <w:iCs/>
          <w:i/>
        </w:rPr>
        <w:t xml:space="preserve">sa ā vaha devatāti yaviṣṭha śardho yadadya divyaṃ yajāsi |</w:t>
      </w:r>
    </w:p>
    <w:p>
      <w:pPr>
        <w:pStyle w:val="FirstParagraph"/>
      </w:pPr>
      <w:r>
        <w:t xml:space="preserve">(Ṛ. Saṃ. 3-19-4.) Everywhere</w:t>
      </w:r>
      <w:r>
        <w:t xml:space="preserve"> </w:t>
      </w:r>
      <w:r>
        <w:rPr>
          <w:iCs/>
          <w:i/>
        </w:rPr>
        <w:t xml:space="preserve">daivyaṃ śardhaḥ</w:t>
      </w:r>
      <w:r>
        <w:t xml:space="preserve">,</w:t>
      </w:r>
      <w:r>
        <w:t xml:space="preserve"> </w:t>
      </w:r>
      <w:r>
        <w:rPr>
          <w:iCs/>
          <w:i/>
        </w:rPr>
        <w:t xml:space="preserve">divyaṃ śardhaḥ</w:t>
      </w:r>
      <w:r>
        <w:t xml:space="preserve"> </w:t>
      </w:r>
      <w:r>
        <w:t xml:space="preserve">means the collective power consisting of gods. In the same way the word is used when speaking of an ordinary, worldly company. For example</w:t>
      </w:r>
    </w:p>
    <w:p>
      <w:pPr>
        <w:pStyle w:val="BlockText"/>
      </w:pPr>
      <w:r>
        <w:t xml:space="preserve">तं वः शर्धं रथानां त्वेषं गणं मारुतं नव्यसीनाम् ।</w:t>
      </w:r>
    </w:p>
    <w:p>
      <w:pPr>
        <w:pStyle w:val="BlockText"/>
      </w:pPr>
      <w:r>
        <w:rPr>
          <w:iCs/>
          <w:i/>
        </w:rPr>
        <w:t xml:space="preserve">taṃ vaḥ śardhaṃ rathānāṃ tveṣaṃ gaṇaṃ mārutaṃ navyasīnām |</w:t>
      </w:r>
    </w:p>
    <w:p>
      <w:pPr>
        <w:pStyle w:val="FirstParagraph"/>
      </w:pPr>
      <w:r>
        <w:t xml:space="preserve">(Ṛ. Saṃ. 5-53-10) where it means the collective power of chariots; and</w:t>
      </w:r>
    </w:p>
    <w:p>
      <w:pPr>
        <w:pStyle w:val="BlockText"/>
      </w:pPr>
      <w:r>
        <w:t xml:space="preserve">अवासां मघवञ्जहि शर्धो यातुमतीनाम् ।</w:t>
      </w:r>
    </w:p>
    <w:p>
      <w:pPr>
        <w:pStyle w:val="BlockText"/>
      </w:pPr>
      <w:r>
        <w:rPr>
          <w:iCs/>
          <w:i/>
        </w:rPr>
        <w:t xml:space="preserve">avāsāṃ maghavañjahi śardho yātumatīnām |</w:t>
      </w:r>
    </w:p>
    <w:p>
      <w:pPr>
        <w:pStyle w:val="FirstParagraph"/>
      </w:pPr>
      <w:r>
        <w:t xml:space="preserve">(Ṛ. Saṃ. 1-133-2) where it also means the power of weapons, or of harmful beings. In the Ṛk at hand it means Agni’s power or the Maruts’ power.</w:t>
      </w:r>
    </w:p>
    <w:p>
      <w:pPr>
        <w:pStyle w:val="BodyText"/>
      </w:pPr>
      <w:r>
        <w:rPr>
          <w:iCs/>
          <w:i/>
          <w:bCs/>
          <w:b/>
        </w:rPr>
        <w:t xml:space="preserve">nābhā.</w:t>
      </w:r>
      <w:r>
        <w:t xml:space="preserve"> </w:t>
      </w:r>
      <w:r>
        <w:rPr>
          <w:iCs/>
          <w:i/>
        </w:rPr>
        <w:t xml:space="preserve">Bhūmyā nābhisthāne devayajane vedirūpe</w:t>
      </w:r>
      <w:r>
        <w:t xml:space="preserve"> </w:t>
      </w:r>
      <w:r>
        <w:t xml:space="preserve">— the place of sacrifice that is the navel-place of the earth and has the form of an altar; or</w:t>
      </w:r>
      <w:r>
        <w:t xml:space="preserve"> </w:t>
      </w:r>
      <w:r>
        <w:rPr>
          <w:iCs/>
          <w:i/>
        </w:rPr>
        <w:t xml:space="preserve">nābhau sarvaphalasya saṃbandhake yajñe</w:t>
      </w:r>
      <w:r>
        <w:t xml:space="preserve"> </w:t>
      </w:r>
      <w:r>
        <w:t xml:space="preserve">— the sacrifice that gives every fruit: Sāyaṇa explains both. With</w:t>
      </w:r>
    </w:p>
    <w:p>
      <w:pPr>
        <w:pStyle w:val="BlockText"/>
      </w:pPr>
      <w:r>
        <w:t xml:space="preserve">विश्वायुरसि पृथिवीं दृंह ध्रुवक्षिदसि ।</w:t>
      </w:r>
    </w:p>
    <w:p>
      <w:pPr>
        <w:pStyle w:val="BlockText"/>
      </w:pPr>
      <w:r>
        <w:rPr>
          <w:iCs/>
          <w:i/>
        </w:rPr>
        <w:t xml:space="preserve">viśvāyurasi pṛthivīṃ dṛṃha dhruvakṣidasi |</w:t>
      </w:r>
    </w:p>
    <w:p>
      <w:pPr>
        <w:pStyle w:val="FirstParagraph"/>
      </w:pPr>
      <w:r>
        <w:t xml:space="preserve">(Tai. Saṃ. 1-2-12 [?]) the northern altar is praised, so the first sense fits; and if</w:t>
      </w:r>
      <w:r>
        <w:t xml:space="preserve"> </w:t>
      </w:r>
      <w:r>
        <w:t xml:space="preserve">“</w:t>
      </w:r>
      <w:r>
        <w:t xml:space="preserve">sacrifice</w:t>
      </w:r>
      <w:r>
        <w:t xml:space="preserve">”</w:t>
      </w:r>
      <w:r>
        <w:t xml:space="preserve"> </w:t>
      </w:r>
      <w:r>
        <w:t xml:space="preserve">is meant, that sense too is supported by</w:t>
      </w:r>
    </w:p>
    <w:p>
      <w:pPr>
        <w:pStyle w:val="BlockText"/>
      </w:pPr>
      <w:r>
        <w:t xml:space="preserve">इयं वेदिः परो अन्तः पृथिव्या अयं यज्ञो भुवनस्य नाभिः ।</w:t>
      </w:r>
    </w:p>
    <w:p>
      <w:pPr>
        <w:pStyle w:val="BlockText"/>
      </w:pPr>
      <w:r>
        <w:rPr>
          <w:iCs/>
          <w:i/>
        </w:rPr>
        <w:t xml:space="preserve">iyaṃ vediḥ paro antaḥ pṛthivyā ayaṃ yajño bhuvanasya nābhiḥ |</w:t>
      </w:r>
    </w:p>
    <w:p>
      <w:pPr>
        <w:pStyle w:val="FirstParagraph"/>
      </w:pPr>
      <w:r>
        <w:t xml:space="preserve">(Ṛ. Saṃ. 1-164-35)</w:t>
      </w:r>
    </w:p>
    <w:p>
      <w:pPr>
        <w:pStyle w:val="BlockText"/>
      </w:pPr>
      <w:r>
        <w:t xml:space="preserve">यज्ञमाहुर्भुवनस्य नाभिम् ।</w:t>
      </w:r>
    </w:p>
    <w:p>
      <w:pPr>
        <w:pStyle w:val="BlockText"/>
      </w:pPr>
      <w:r>
        <w:rPr>
          <w:iCs/>
          <w:i/>
        </w:rPr>
        <w:t xml:space="preserve">yajñamāhurbhuvanasya nābhim |</w:t>
      </w:r>
    </w:p>
    <w:p>
      <w:pPr>
        <w:pStyle w:val="FirstParagraph"/>
      </w:pPr>
      <w:r>
        <w:t xml:space="preserve">(Tai. Saṃ. 7-4-18) and similar texts of the Saṃhitā. Either sense may be given.</w:t>
      </w:r>
    </w:p>
    <w:p>
      <w:pPr>
        <w:pStyle w:val="BodyText"/>
      </w:pPr>
      <w:r>
        <w:rPr>
          <w:iCs/>
          <w:i/>
          <w:bCs/>
          <w:b/>
        </w:rPr>
        <w:t xml:space="preserve">vivasvati.</w:t>
      </w:r>
      <w:r>
        <w:t xml:space="preserve"> </w:t>
      </w:r>
      <w:r>
        <w:rPr>
          <w:iCs/>
          <w:i/>
        </w:rPr>
        <w:t xml:space="preserve">Dīptimati</w:t>
      </w:r>
      <w:r>
        <w:t xml:space="preserve"> </w:t>
      </w:r>
      <w:r>
        <w:t xml:space="preserve">—</w:t>
      </w:r>
      <w:r>
        <w:t xml:space="preserve"> </w:t>
      </w:r>
      <w:r>
        <w:t xml:space="preserve">“</w:t>
      </w:r>
      <w:r>
        <w:t xml:space="preserve">radiant</w:t>
      </w:r>
      <w:r>
        <w:t xml:space="preserve">”</w:t>
      </w:r>
      <w:r>
        <w:t xml:space="preserve">; an epithet of</w:t>
      </w:r>
      <w:r>
        <w:t xml:space="preserve"> </w:t>
      </w:r>
      <w:r>
        <w:rPr>
          <w:iCs/>
          <w:i/>
        </w:rPr>
        <w:t xml:space="preserve">nābhā</w:t>
      </w:r>
      <w:r>
        <w:t xml:space="preserve">. The word</w:t>
      </w:r>
      <w:r>
        <w:t xml:space="preserve"> </w:t>
      </w:r>
      <w:r>
        <w:rPr>
          <w:iCs/>
          <w:i/>
        </w:rPr>
        <w:t xml:space="preserve">vivasvat</w:t>
      </w:r>
      <w:r>
        <w:t xml:space="preserve"> </w:t>
      </w:r>
      <w:r>
        <w:t xml:space="preserve">is used in the Ṛksaṃhitā in different senses: besides</w:t>
      </w:r>
      <w:r>
        <w:t xml:space="preserve"> </w:t>
      </w:r>
      <w:r>
        <w:t xml:space="preserve">“</w:t>
      </w:r>
      <w:r>
        <w:t xml:space="preserve">possessing radiance</w:t>
      </w:r>
      <w:r>
        <w:t xml:space="preserve">”</w:t>
      </w:r>
      <w:r>
        <w:t xml:space="preserve"> </w:t>
      </w:r>
      <w:r>
        <w:t xml:space="preserve">and</w:t>
      </w:r>
      <w:r>
        <w:t xml:space="preserve"> </w:t>
      </w:r>
      <w:r>
        <w:t xml:space="preserve">“</w:t>
      </w:r>
      <w:r>
        <w:t xml:space="preserve">man</w:t>
      </w:r>
      <w:r>
        <w:t xml:space="preserve">”</w:t>
      </w:r>
      <w:r>
        <w:t xml:space="preserve">, it is also a proper name of a person (continued on p. 41).</w:t>
      </w:r>
    </w:p>
    <w:bookmarkEnd w:id="78"/>
    <w:bookmarkStart w:id="79" w:name="printed-p.-41-pdf-59"/>
    <w:p>
      <w:pPr>
        <w:pStyle w:val="Heading3"/>
      </w:pPr>
      <w:r>
        <w:t xml:space="preserve">Printed p. 41 (PDF 59)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lockText"/>
      </w:pPr>
      <w:r>
        <w:t xml:space="preserve">अमूरः कविरदितिर्विवस्वान्त्सुसंसन्मित्रो अतिथिः शिवो नः ।</w:t>
      </w:r>
    </w:p>
    <w:p>
      <w:pPr>
        <w:pStyle w:val="BlockText"/>
      </w:pPr>
      <w:r>
        <w:rPr>
          <w:iCs/>
          <w:i/>
        </w:rPr>
        <w:t xml:space="preserve">amūraḥ kaviraditirvivasvāntsusaṃsanmitro atithiḥ śivo naḥ |</w:t>
      </w:r>
    </w:p>
    <w:p>
      <w:pPr>
        <w:pStyle w:val="FirstParagraph"/>
      </w:pPr>
      <w:r>
        <w:t xml:space="preserve">(Ṛ. Saṃ. 7-9-3 [?].)</w:t>
      </w:r>
    </w:p>
    <w:p>
      <w:pPr>
        <w:pStyle w:val="BlockText"/>
      </w:pPr>
      <w:r>
        <w:t xml:space="preserve">विवस्वता चक्षसा द्यामुपश्च देवा अग्निं धारयन्द्रविणोदाम् ।</w:t>
      </w:r>
    </w:p>
    <w:p>
      <w:pPr>
        <w:pStyle w:val="BlockText"/>
      </w:pPr>
      <w:r>
        <w:rPr>
          <w:iCs/>
          <w:i/>
        </w:rPr>
        <w:t xml:space="preserve">vivasvatā cakṣasā dyāmupaśca devā agniṃ dhārayandraviṇodām |</w:t>
      </w:r>
    </w:p>
    <w:p>
      <w:pPr>
        <w:pStyle w:val="FirstParagraph"/>
      </w:pPr>
      <w:r>
        <w:t xml:space="preserve">(Ṛ. Saṃ. 1-96-2.) In such Ṛks the sense</w:t>
      </w:r>
      <w:r>
        <w:t xml:space="preserve"> </w:t>
      </w:r>
      <w:r>
        <w:t xml:space="preserve">“</w:t>
      </w:r>
      <w:r>
        <w:t xml:space="preserve">radiant</w:t>
      </w:r>
      <w:r>
        <w:t xml:space="preserve">”</w:t>
      </w:r>
      <w:r>
        <w:t xml:space="preserve"> </w:t>
      </w:r>
      <w:r>
        <w:t xml:space="preserve">is meant;</w:t>
      </w:r>
    </w:p>
    <w:p>
      <w:pPr>
        <w:pStyle w:val="BlockText"/>
      </w:pPr>
      <w:r>
        <w:t xml:space="preserve">आ दूतो अग्निमभरद्विवस्वतो वैश्वानरं मातरिश्वा परावतः ।</w:t>
      </w:r>
    </w:p>
    <w:p>
      <w:pPr>
        <w:pStyle w:val="BlockText"/>
      </w:pPr>
      <w:r>
        <w:rPr>
          <w:iCs/>
          <w:i/>
        </w:rPr>
        <w:t xml:space="preserve">ā dūto agnimabharadvivasvato vaiśvānaraṃ mātariśvā parāvataḥ |</w:t>
      </w:r>
    </w:p>
    <w:p>
      <w:pPr>
        <w:pStyle w:val="FirstParagraph"/>
      </w:pPr>
      <w:r>
        <w:t xml:space="preserve">(Ṛ. Saṃ. 6-8-4) here the sense is</w:t>
      </w:r>
      <w:r>
        <w:t xml:space="preserve"> </w:t>
      </w:r>
      <w:r>
        <w:t xml:space="preserve">“</w:t>
      </w:r>
      <w:r>
        <w:t xml:space="preserve">the Sun</w:t>
      </w:r>
      <w:r>
        <w:t xml:space="preserve">”</w:t>
      </w:r>
      <w:r>
        <w:t xml:space="preserve">;</w:t>
      </w:r>
    </w:p>
    <w:p>
      <w:pPr>
        <w:pStyle w:val="BlockText"/>
      </w:pPr>
      <w:r>
        <w:t xml:space="preserve">स शेवधिं नि दधिषे विवस्वति विश्वस्यैक ईशिषे सास्युक्थ्यः ।</w:t>
      </w:r>
    </w:p>
    <w:p>
      <w:pPr>
        <w:pStyle w:val="BlockText"/>
      </w:pPr>
      <w:r>
        <w:rPr>
          <w:iCs/>
          <w:i/>
        </w:rPr>
        <w:t xml:space="preserve">sa śevadhiṃ ni dadhiṣe vivasvati viśvasyaika īśiṣe sāsyukthyaḥ |</w:t>
      </w:r>
    </w:p>
    <w:p>
      <w:pPr>
        <w:pStyle w:val="FirstParagraph"/>
      </w:pPr>
      <w:r>
        <w:t xml:space="preserve">(Ṛ. Saṃ. 2-13-6)</w:t>
      </w:r>
    </w:p>
    <w:p>
      <w:pPr>
        <w:pStyle w:val="BlockText"/>
      </w:pPr>
      <w:r>
        <w:t xml:space="preserve">नस्त्रीभिर्यो विवस्वतः शुभ्रो न मामृजे युवा । गाः कृष्णानोन निर्णिजम् ।</w:t>
      </w:r>
    </w:p>
    <w:p>
      <w:pPr>
        <w:pStyle w:val="BlockText"/>
      </w:pPr>
      <w:r>
        <w:rPr>
          <w:iCs/>
          <w:i/>
        </w:rPr>
        <w:t xml:space="preserve">nastrībhiryo vivasvataḥ śubhro na māmṛje yuvā | gāḥ kṛṣṇānona nirṇijam |</w:t>
      </w:r>
    </w:p>
    <w:p>
      <w:pPr>
        <w:pStyle w:val="FirstParagraph"/>
      </w:pPr>
      <w:r>
        <w:t xml:space="preserve">(Ṛ. Saṃ. 9-14-5) and such Ṛks mean a man who performs the sacrifice. And</w:t>
      </w:r>
    </w:p>
    <w:p>
      <w:pPr>
        <w:pStyle w:val="BlockText"/>
      </w:pPr>
      <w:r>
        <w:t xml:space="preserve">यमस्य माता पर्युह्यमाना महो जायो विवस्वतो ननाश ।</w:t>
      </w:r>
      <w:r>
        <w:t xml:space="preserve"> </w:t>
      </w:r>
      <w:r>
        <w:t xml:space="preserve">अपागूहन्नमृतां मर्त्येभ्यः कृत्वी सवर्णामददुर्विवस्वते ।</w:t>
      </w:r>
    </w:p>
    <w:p>
      <w:pPr>
        <w:pStyle w:val="BlockText"/>
      </w:pPr>
      <w:r>
        <w:rPr>
          <w:iCs/>
          <w:i/>
        </w:rPr>
        <w:t xml:space="preserve">yamasya mātā paryuhyamānā maho jāyo vivasvato nanāśa |</w:t>
      </w:r>
      <w:r>
        <w:t xml:space="preserve"> </w:t>
      </w:r>
      <w:r>
        <w:rPr>
          <w:iCs/>
          <w:i/>
        </w:rPr>
        <w:t xml:space="preserve">apāgūhannamṛtāṃ martyebhyaḥ kṛtvī savarṇāmadadurvivasvate |</w:t>
      </w:r>
    </w:p>
    <w:p>
      <w:pPr>
        <w:pStyle w:val="FirstParagraph"/>
      </w:pPr>
      <w:r>
        <w:t xml:space="preserve">(Ṛ. Saṃ. 10-17-1, 2) in these Ṛks</w:t>
      </w:r>
      <w:r>
        <w:t xml:space="preserve"> </w:t>
      </w:r>
      <w:r>
        <w:rPr>
          <w:iCs/>
          <w:i/>
        </w:rPr>
        <w:t xml:space="preserve">vivasvān</w:t>
      </w:r>
      <w:r>
        <w:t xml:space="preserve"> </w:t>
      </w:r>
      <w:r>
        <w:t xml:space="preserve">is a proper name. The marriage of Vivasvān and Saraṇyū and the matter of their offspring will be told later, when Vivasvān comes up for discussion. Of these several senses, in the Ṛk at hand</w:t>
      </w:r>
      <w:r>
        <w:t xml:space="preserve"> </w:t>
      </w:r>
      <w:r>
        <w:rPr>
          <w:iCs/>
          <w:i/>
        </w:rPr>
        <w:t xml:space="preserve">vivasvati</w:t>
      </w:r>
      <w:r>
        <w:t xml:space="preserve"> </w:t>
      </w:r>
      <w:r>
        <w:t xml:space="preserve">means</w:t>
      </w:r>
      <w:r>
        <w:t xml:space="preserve"> </w:t>
      </w:r>
      <w:r>
        <w:t xml:space="preserve">“</w:t>
      </w:r>
      <w:r>
        <w:t xml:space="preserve">radiant</w:t>
      </w:r>
      <w:r>
        <w:t xml:space="preserve">”</w:t>
      </w:r>
      <w:r>
        <w:t xml:space="preserve">.</w:t>
      </w:r>
    </w:p>
    <w:p>
      <w:pPr>
        <w:pStyle w:val="BodyText"/>
      </w:pPr>
      <w:r>
        <w:rPr>
          <w:bCs/>
          <w:b/>
        </w:rPr>
        <w:t xml:space="preserve">Vyākaraṇa-prakriyā (Ṛk 1; grammar page, noted briefly).</w:t>
      </w:r>
      <w:r>
        <w:t xml:space="preserve"> </w:t>
      </w:r>
      <w:r>
        <w:rPr>
          <w:iCs/>
          <w:i/>
        </w:rPr>
        <w:t xml:space="preserve">astu</w:t>
      </w:r>
      <w:r>
        <w:t xml:space="preserve"> </w:t>
      </w:r>
      <w:r>
        <w:t xml:space="preserve">(root</w:t>
      </w:r>
      <w:r>
        <w:t xml:space="preserve"> </w:t>
      </w:r>
      <w:r>
        <w:rPr>
          <w:iCs/>
          <w:i/>
        </w:rPr>
        <w:t xml:space="preserve">as bhuvi</w:t>
      </w:r>
      <w:r>
        <w:t xml:space="preserve">;</w:t>
      </w:r>
      <w:r>
        <w:t xml:space="preserve"> </w:t>
      </w:r>
      <w:r>
        <w:rPr>
          <w:iCs/>
          <w:i/>
        </w:rPr>
        <w:t xml:space="preserve">loṭ</w:t>
      </w:r>
      <w:r>
        <w:t xml:space="preserve"> </w:t>
      </w:r>
      <w:r>
        <w:t xml:space="preserve">third person singular; being at the beginning of a</w:t>
      </w:r>
      <w:r>
        <w:t xml:space="preserve"> </w:t>
      </w:r>
      <w:r>
        <w:rPr>
          <w:iCs/>
          <w:i/>
        </w:rPr>
        <w:t xml:space="preserve">pāda</w:t>
      </w:r>
      <w:r>
        <w:t xml:space="preserve">, no</w:t>
      </w:r>
      <w:r>
        <w:t xml:space="preserve"> </w:t>
      </w:r>
      <w:r>
        <w:rPr>
          <w:iCs/>
          <w:i/>
        </w:rPr>
        <w:t xml:space="preserve">nighāta</w:t>
      </w:r>
      <w:r>
        <w:t xml:space="preserve"> </w:t>
      </w:r>
      <w:r>
        <w:t xml:space="preserve">accent; the suffix being</w:t>
      </w:r>
      <w:r>
        <w:t xml:space="preserve"> </w:t>
      </w:r>
      <w:r>
        <w:rPr>
          <w:iCs/>
          <w:i/>
        </w:rPr>
        <w:t xml:space="preserve">sit</w:t>
      </w:r>
      <w:r>
        <w:t xml:space="preserve">, the root-accent remains),</w:t>
      </w:r>
      <w:r>
        <w:t xml:space="preserve"> </w:t>
      </w:r>
      <w:r>
        <w:rPr>
          <w:iCs/>
          <w:i/>
        </w:rPr>
        <w:t xml:space="preserve">dhiyā</w:t>
      </w:r>
      <w:r>
        <w:t xml:space="preserve"> </w:t>
      </w:r>
      <w:r>
        <w:t xml:space="preserve">(instrumental singular; the case-ending is</w:t>
      </w:r>
      <w:r>
        <w:t xml:space="preserve"> </w:t>
      </w:r>
      <w:r>
        <w:rPr>
          <w:iCs/>
          <w:i/>
        </w:rPr>
        <w:t xml:space="preserve">udātta</w:t>
      </w:r>
      <w:r>
        <w:t xml:space="preserve"> </w:t>
      </w:r>
      <w:r>
        <w:t xml:space="preserve">by</w:t>
      </w:r>
      <w:r>
        <w:t xml:space="preserve"> </w:t>
      </w:r>
      <w:r>
        <w:rPr>
          <w:iCs/>
          <w:i/>
        </w:rPr>
        <w:t xml:space="preserve">sāvekācas tṛtīyādiḥ</w:t>
      </w:r>
      <w:r>
        <w:t xml:space="preserve"> </w:t>
      </w:r>
      <w:r>
        <w:t xml:space="preserve">(Pā. Sū. 6-1-168)),</w:t>
      </w:r>
      <w:r>
        <w:t xml:space="preserve"> </w:t>
      </w:r>
      <w:r>
        <w:rPr>
          <w:iCs/>
          <w:i/>
        </w:rPr>
        <w:t xml:space="preserve">dadhe</w:t>
      </w:r>
      <w:r>
        <w:t xml:space="preserve"> </w:t>
      </w:r>
      <w:r>
        <w:t xml:space="preserve">(root</w:t>
      </w:r>
      <w:r>
        <w:t xml:space="preserve"> </w:t>
      </w:r>
      <w:r>
        <w:rPr>
          <w:iCs/>
          <w:i/>
        </w:rPr>
        <w:t xml:space="preserve">dudhāñ dhāraṇapoṣaṇayoḥ</w:t>
      </w:r>
      <w:r>
        <w:t xml:space="preserve">;</w:t>
      </w:r>
      <w:r>
        <w:t xml:space="preserve"> </w:t>
      </w:r>
      <w:r>
        <w:rPr>
          <w:iCs/>
          <w:i/>
        </w:rPr>
        <w:t xml:space="preserve">liṭ</w:t>
      </w:r>
      <w:r>
        <w:t xml:space="preserve"> </w:t>
      </w:r>
      <w:r>
        <w:t xml:space="preserve">first person singular;</w:t>
      </w:r>
      <w:r>
        <w:t xml:space="preserve"> </w:t>
      </w:r>
      <w:r>
        <w:rPr>
          <w:iCs/>
          <w:i/>
        </w:rPr>
        <w:t xml:space="preserve">tiṅanta</w:t>
      </w:r>
      <w:r>
        <w:t xml:space="preserve"> </w:t>
      </w:r>
      <w:r>
        <w:rPr>
          <w:iCs/>
          <w:i/>
        </w:rPr>
        <w:t xml:space="preserve">nighāta</w:t>
      </w:r>
      <w:r>
        <w:t xml:space="preserve"> </w:t>
      </w:r>
      <w:r>
        <w:t xml:space="preserve">accent),</w:t>
      </w:r>
      <w:r>
        <w:t xml:space="preserve"> </w:t>
      </w:r>
      <w:r>
        <w:rPr>
          <w:iCs/>
          <w:i/>
        </w:rPr>
        <w:t xml:space="preserve">vṛṇīmahe</w:t>
      </w:r>
      <w:r>
        <w:t xml:space="preserve"> </w:t>
      </w:r>
      <w:r>
        <w:t xml:space="preserve">(root</w:t>
      </w:r>
      <w:r>
        <w:t xml:space="preserve"> </w:t>
      </w:r>
      <w:r>
        <w:rPr>
          <w:iCs/>
          <w:i/>
        </w:rPr>
        <w:t xml:space="preserve">vṛñ saṃbhaktau</w:t>
      </w:r>
      <w:r>
        <w:t xml:space="preserve">;</w:t>
      </w:r>
      <w:r>
        <w:t xml:space="preserve"> </w:t>
      </w:r>
      <w:r>
        <w:rPr>
          <w:iCs/>
          <w:i/>
        </w:rPr>
        <w:t xml:space="preserve">laṭ</w:t>
      </w:r>
      <w:r>
        <w:t xml:space="preserve"> </w:t>
      </w:r>
      <w:r>
        <w:t xml:space="preserve">first person plural,</w:t>
      </w:r>
      <w:r>
        <w:t xml:space="preserve"> </w:t>
      </w:r>
      <w:r>
        <w:rPr>
          <w:iCs/>
          <w:i/>
        </w:rPr>
        <w:t xml:space="preserve">mahiṅ</w:t>
      </w:r>
      <w:r>
        <w:t xml:space="preserve">;</w:t>
      </w:r>
      <w:r>
        <w:t xml:space="preserve"> </w:t>
      </w:r>
      <w:r>
        <w:rPr>
          <w:iCs/>
          <w:i/>
        </w:rPr>
        <w:t xml:space="preserve">śnā</w:t>
      </w:r>
      <w:r>
        <w:t xml:space="preserve"> </w:t>
      </w:r>
      <w:r>
        <w:t xml:space="preserve">by</w:t>
      </w:r>
      <w:r>
        <w:t xml:space="preserve"> </w:t>
      </w:r>
      <w:r>
        <w:rPr>
          <w:iCs/>
          <w:i/>
        </w:rPr>
        <w:t xml:space="preserve">kryādibhyaḥ śnā</w:t>
      </w:r>
      <w:r>
        <w:t xml:space="preserve"> </w:t>
      </w:r>
      <w:r>
        <w:t xml:space="preserve">(Pā. Sū. 3-1-81);</w:t>
      </w:r>
      <w:r>
        <w:t xml:space="preserve"> </w:t>
      </w:r>
      <w:r>
        <w:rPr>
          <w:iCs/>
          <w:i/>
        </w:rPr>
        <w:t xml:space="preserve">ī</w:t>
      </w:r>
      <w:r>
        <w:t xml:space="preserve"> </w:t>
      </w:r>
      <w:r>
        <w:t xml:space="preserve">by</w:t>
      </w:r>
      <w:r>
        <w:t xml:space="preserve"> </w:t>
      </w:r>
      <w:r>
        <w:rPr>
          <w:iCs/>
          <w:i/>
        </w:rPr>
        <w:t xml:space="preserve">īhalyoḥ</w:t>
      </w:r>
      <w:r>
        <w:t xml:space="preserve"> </w:t>
      </w:r>
      <w:r>
        <w:t xml:space="preserve">(Pā. Sū. 6-4-113);</w:t>
      </w:r>
      <w:r>
        <w:t xml:space="preserve"> </w:t>
      </w:r>
      <w:r>
        <w:rPr>
          <w:iCs/>
          <w:i/>
        </w:rPr>
        <w:t xml:space="preserve">tiṅanta nighāta</w:t>
      </w:r>
      <w:r>
        <w:t xml:space="preserve">) …; sūtra numbers not read.</w:t>
      </w:r>
    </w:p>
    <w:p>
      <w:r>
        <w:pict>
          <v:rect style="width:0;height:1.5pt" o:hralign="center" o:hrstd="t" o:hr="t"/>
        </w:pict>
      </w:r>
    </w:p>
    <w:bookmarkEnd w:id="79"/>
    <w:bookmarkStart w:id="81" w:name="printed-p.-42-pdf-60"/>
    <w:p>
      <w:pPr>
        <w:pStyle w:val="Heading3"/>
      </w:pPr>
      <w:r>
        <w:t xml:space="preserve">Printed p. 42 (PDF 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(Grammar of Ṛk 1, concluded; noted briefly.)</w:t>
      </w:r>
      <w:r>
        <w:t xml:space="preserve"> </w:t>
      </w:r>
      <w:r>
        <w:rPr>
          <w:iCs/>
          <w:i/>
        </w:rPr>
        <w:t xml:space="preserve">indravāyū</w:t>
      </w:r>
      <w:r>
        <w:t xml:space="preserve"> </w:t>
      </w:r>
      <w:r>
        <w:t xml:space="preserve">(</w:t>
      </w:r>
      <w:r>
        <w:rPr>
          <w:iCs/>
          <w:i/>
        </w:rPr>
        <w:t xml:space="preserve">indraś ca vāyuś ca</w:t>
      </w:r>
      <w:r>
        <w:t xml:space="preserve">; the</w:t>
      </w:r>
      <w:r>
        <w:t xml:space="preserve"> </w:t>
      </w:r>
      <w:r>
        <w:rPr>
          <w:iCs/>
          <w:i/>
        </w:rPr>
        <w:t xml:space="preserve">ānaṅ</w:t>
      </w:r>
      <w:r>
        <w:t xml:space="preserve"> </w:t>
      </w:r>
      <w:r>
        <w:t xml:space="preserve">that</w:t>
      </w:r>
      <w:r>
        <w:t xml:space="preserve"> </w:t>
      </w:r>
      <w:r>
        <w:rPr>
          <w:iCs/>
          <w:i/>
        </w:rPr>
        <w:t xml:space="preserve">devatādvandve ca</w:t>
      </w:r>
      <w:r>
        <w:t xml:space="preserve"> </w:t>
      </w:r>
      <w:r>
        <w:t xml:space="preserve">(Pā. Sū. 6-3-26) would give is barred by the vārttika</w:t>
      </w:r>
      <w:r>
        <w:t xml:space="preserve"> </w:t>
      </w:r>
      <w:r>
        <w:rPr>
          <w:iCs/>
          <w:i/>
        </w:rPr>
        <w:t xml:space="preserve">ubhayatra vāyoḥ pratiṣedho vaktavyaḥ</w:t>
      </w:r>
      <w:r>
        <w:t xml:space="preserve"> </w:t>
      </w:r>
      <w:r>
        <w:t xml:space="preserve">(Pā. Sū. 6-3-26-1); the both-members accent that</w:t>
      </w:r>
      <w:r>
        <w:t xml:space="preserve"> </w:t>
      </w:r>
      <w:r>
        <w:rPr>
          <w:iCs/>
          <w:i/>
        </w:rPr>
        <w:t xml:space="preserve">devatādvandve ca</w:t>
      </w:r>
      <w:r>
        <w:t xml:space="preserve"> </w:t>
      </w:r>
      <w:r>
        <w:t xml:space="preserve">(Pā. Sū. 6-2-141) would give is barred by</w:t>
      </w:r>
      <w:r>
        <w:t xml:space="preserve"> </w:t>
      </w:r>
      <w:r>
        <w:rPr>
          <w:iCs/>
          <w:i/>
        </w:rPr>
        <w:t xml:space="preserve">notarapade ’nudāttādau</w:t>
      </w:r>
      <w:r>
        <w:t xml:space="preserve"> </w:t>
      </w:r>
      <w:r>
        <w:t xml:space="preserve">(Pā. Sū. 6-2-142); then</w:t>
      </w:r>
      <w:r>
        <w:t xml:space="preserve"> </w:t>
      </w:r>
      <w:r>
        <w:rPr>
          <w:iCs/>
          <w:i/>
        </w:rPr>
        <w:t xml:space="preserve">samāsasya</w:t>
      </w:r>
      <w:r>
        <w:t xml:space="preserve"> </w:t>
      </w:r>
      <w:r>
        <w:t xml:space="preserve">(Pā. Sū. 6-1-223) gives final-syllable accent),</w:t>
      </w:r>
      <w:r>
        <w:t xml:space="preserve"> </w:t>
      </w:r>
      <w:r>
        <w:rPr>
          <w:iCs/>
          <w:i/>
        </w:rPr>
        <w:t xml:space="preserve">krāṇā</w:t>
      </w:r>
      <w:r>
        <w:t xml:space="preserve"> </w:t>
      </w:r>
      <w:r>
        <w:t xml:space="preserve">(root</w:t>
      </w:r>
      <w:r>
        <w:t xml:space="preserve"> </w:t>
      </w:r>
      <w:r>
        <w:rPr>
          <w:iCs/>
          <w:i/>
        </w:rPr>
        <w:t xml:space="preserve">ḍukṛñ karaṇe</w:t>
      </w:r>
      <w:r>
        <w:t xml:space="preserve">;</w:t>
      </w:r>
      <w:r>
        <w:t xml:space="preserve"> </w:t>
      </w:r>
      <w:r>
        <w:rPr>
          <w:iCs/>
          <w:i/>
        </w:rPr>
        <w:t xml:space="preserve">śānac</w:t>
      </w:r>
      <w:r>
        <w:t xml:space="preserve"> </w:t>
      </w:r>
      <w:r>
        <w:t xml:space="preserve">in the sense of a present;</w:t>
      </w:r>
      <w:r>
        <w:t xml:space="preserve"> </w:t>
      </w:r>
      <w:r>
        <w:rPr>
          <w:iCs/>
          <w:i/>
        </w:rPr>
        <w:t xml:space="preserve">bahulaṃ chandasi</w:t>
      </w:r>
      <w:r>
        <w:t xml:space="preserve">:</w:t>
      </w:r>
      <w:r>
        <w:t xml:space="preserve"> </w:t>
      </w:r>
      <w:r>
        <w:rPr>
          <w:iCs/>
          <w:i/>
        </w:rPr>
        <w:t xml:space="preserve">luk</w:t>
      </w:r>
      <w:r>
        <w:t xml:space="preserve"> </w:t>
      </w:r>
      <w:r>
        <w:t xml:space="preserve">of the</w:t>
      </w:r>
      <w:r>
        <w:t xml:space="preserve"> </w:t>
      </w:r>
      <w:r>
        <w:rPr>
          <w:iCs/>
          <w:i/>
        </w:rPr>
        <w:t xml:space="preserve">u</w:t>
      </w:r>
      <w:r>
        <w:t xml:space="preserve"> </w:t>
      </w:r>
      <w:r>
        <w:t xml:space="preserve">of the</w:t>
      </w:r>
      <w:r>
        <w:t xml:space="preserve"> </w:t>
      </w:r>
      <w:r>
        <w:rPr>
          <w:iCs/>
          <w:i/>
        </w:rPr>
        <w:t xml:space="preserve">vikaraṇa</w:t>
      </w:r>
      <w:r>
        <w:t xml:space="preserve">; as</w:t>
      </w:r>
      <w:r>
        <w:t xml:space="preserve"> </w:t>
      </w:r>
      <w:r>
        <w:rPr>
          <w:iCs/>
          <w:i/>
        </w:rPr>
        <w:t xml:space="preserve">sārvadhātukam apit</w:t>
      </w:r>
      <w:r>
        <w:t xml:space="preserve"> </w:t>
      </w:r>
      <w:r>
        <w:t xml:space="preserve">makes the suffix</w:t>
      </w:r>
      <w:r>
        <w:t xml:space="preserve"> </w:t>
      </w:r>
      <w:r>
        <w:rPr>
          <w:iCs/>
          <w:i/>
        </w:rPr>
        <w:t xml:space="preserve">ṅit</w:t>
      </w:r>
      <w:r>
        <w:t xml:space="preserve">,</w:t>
      </w:r>
      <w:r>
        <w:t xml:space="preserve"> </w:t>
      </w:r>
      <w:r>
        <w:rPr>
          <w:iCs/>
          <w:i/>
        </w:rPr>
        <w:t xml:space="preserve">guṇa</w:t>
      </w:r>
      <w:r>
        <w:t xml:space="preserve"> </w:t>
      </w:r>
      <w:r>
        <w:t xml:space="preserve">does not arise;</w:t>
      </w:r>
      <w:r>
        <w:t xml:space="preserve"> </w:t>
      </w:r>
      <w:r>
        <w:rPr>
          <w:iCs/>
          <w:i/>
        </w:rPr>
        <w:t xml:space="preserve">yaṇ</w:t>
      </w:r>
      <w:r>
        <w:t xml:space="preserve"> </w:t>
      </w:r>
      <w:r>
        <w:t xml:space="preserve">substitution;</w:t>
      </w:r>
      <w:r>
        <w:t xml:space="preserve"> </w:t>
      </w:r>
      <w:r>
        <w:rPr>
          <w:iCs/>
          <w:i/>
        </w:rPr>
        <w:t xml:space="preserve">ciite</w:t>
      </w:r>
      <w:r>
        <w:t xml:space="preserve"> </w:t>
      </w:r>
      <w:r>
        <w:t xml:space="preserve">(Pā. Sū. 6-1-163) final-syllable accent; feminine</w:t>
      </w:r>
      <w:r>
        <w:t xml:space="preserve"> </w:t>
      </w:r>
      <w:r>
        <w:rPr>
          <w:iCs/>
          <w:i/>
        </w:rPr>
        <w:t xml:space="preserve">ṭāp</w:t>
      </w:r>
      <w:r>
        <w:t xml:space="preserve">; nominative singular),</w:t>
      </w:r>
      <w:r>
        <w:t xml:space="preserve"> </w:t>
      </w:r>
      <w:r>
        <w:rPr>
          <w:iCs/>
          <w:i/>
        </w:rPr>
        <w:t xml:space="preserve">nābhā</w:t>
      </w:r>
      <w:r>
        <w:t xml:space="preserve"> </w:t>
      </w:r>
      <w:r>
        <w:t xml:space="preserve">(</w:t>
      </w:r>
      <w:r>
        <w:rPr>
          <w:iCs/>
          <w:i/>
        </w:rPr>
        <w:t xml:space="preserve">supāṃ sulukpūrvasavarṇa…</w:t>
      </w:r>
      <w:r>
        <w:t xml:space="preserve"> </w:t>
      </w:r>
      <w:r>
        <w:t xml:space="preserve">(Pā. Sū. 7-1-39) gives</w:t>
      </w:r>
      <w:r>
        <w:t xml:space="preserve"> </w:t>
      </w:r>
      <w:r>
        <w:rPr>
          <w:iCs/>
          <w:i/>
        </w:rPr>
        <w:t xml:space="preserve">ā</w:t>
      </w:r>
      <w:r>
        <w:t xml:space="preserve"> </w:t>
      </w:r>
      <w:r>
        <w:t xml:space="preserve">for the locative ending),</w:t>
      </w:r>
      <w:r>
        <w:t xml:space="preserve"> </w:t>
      </w:r>
      <w:r>
        <w:rPr>
          <w:iCs/>
          <w:i/>
        </w:rPr>
        <w:t xml:space="preserve">saṃdāyi</w:t>
      </w:r>
      <w:r>
        <w:t xml:space="preserve"> </w:t>
      </w:r>
      <w:r>
        <w:t xml:space="preserve">(prefix</w:t>
      </w:r>
      <w:r>
        <w:t xml:space="preserve"> </w:t>
      </w:r>
      <w:r>
        <w:rPr>
          <w:iCs/>
          <w:i/>
        </w:rPr>
        <w:t xml:space="preserve">sam</w:t>
      </w:r>
      <w:r>
        <w:t xml:space="preserve">; root</w:t>
      </w:r>
      <w:r>
        <w:t xml:space="preserve"> </w:t>
      </w:r>
      <w:r>
        <w:rPr>
          <w:iCs/>
          <w:i/>
        </w:rPr>
        <w:t xml:space="preserve">dāñ dāne</w:t>
      </w:r>
      <w:r>
        <w:t xml:space="preserve">;</w:t>
      </w:r>
      <w:r>
        <w:t xml:space="preserve"> </w:t>
      </w:r>
      <w:r>
        <w:rPr>
          <w:iCs/>
          <w:i/>
        </w:rPr>
        <w:t xml:space="preserve">chandasi luṅlaṅliṭaḥ</w:t>
      </w:r>
      <w:r>
        <w:t xml:space="preserve"> </w:t>
      </w:r>
      <w:r>
        <w:t xml:space="preserve">(Pā. Sū. 3-4-6)</w:t>
      </w:r>
      <w:r>
        <w:t xml:space="preserve"> </w:t>
      </w:r>
      <w:r>
        <w:rPr>
          <w:iCs/>
          <w:i/>
        </w:rPr>
        <w:t xml:space="preserve">luṅ</w:t>
      </w:r>
      <w:r>
        <w:t xml:space="preserve"> </w:t>
      </w:r>
      <w:r>
        <w:t xml:space="preserve">in the sense of the present, passive; third person singular,</w:t>
      </w:r>
      <w:r>
        <w:t xml:space="preserve"> </w:t>
      </w:r>
      <w:r>
        <w:rPr>
          <w:iCs/>
          <w:i/>
        </w:rPr>
        <w:t xml:space="preserve">ta</w:t>
      </w:r>
      <w:r>
        <w:t xml:space="preserve">;</w:t>
      </w:r>
      <w:r>
        <w:t xml:space="preserve"> </w:t>
      </w:r>
      <w:r>
        <w:rPr>
          <w:iCs/>
          <w:i/>
        </w:rPr>
        <w:t xml:space="preserve">ciṇ bhāvakarmaṇoḥ</w:t>
      </w:r>
      <w:r>
        <w:t xml:space="preserve"> </w:t>
      </w:r>
      <w:r>
        <w:t xml:space="preserve">(Pā. Sū. 3-1-66)</w:t>
      </w:r>
      <w:r>
        <w:t xml:space="preserve"> </w:t>
      </w:r>
      <w:r>
        <w:rPr>
          <w:iCs/>
          <w:i/>
        </w:rPr>
        <w:t xml:space="preserve">ciṇ</w:t>
      </w:r>
      <w:r>
        <w:t xml:space="preserve">;</w:t>
      </w:r>
      <w:r>
        <w:t xml:space="preserve"> </w:t>
      </w:r>
      <w:r>
        <w:rPr>
          <w:iCs/>
          <w:i/>
        </w:rPr>
        <w:t xml:space="preserve">āto yuk ciṇkṛtoḥ</w:t>
      </w:r>
      <w:r>
        <w:t xml:space="preserve"> </w:t>
      </w:r>
      <w:r>
        <w:t xml:space="preserve">(Pā. Sū. 7-3-33)</w:t>
      </w:r>
      <w:r>
        <w:t xml:space="preserve"> </w:t>
      </w:r>
      <w:r>
        <w:rPr>
          <w:iCs/>
          <w:i/>
        </w:rPr>
        <w:t xml:space="preserve">yuk</w:t>
      </w:r>
      <w:r>
        <w:t xml:space="preserve">;</w:t>
      </w:r>
      <w:r>
        <w:t xml:space="preserve"> </w:t>
      </w:r>
      <w:r>
        <w:rPr>
          <w:iCs/>
          <w:i/>
        </w:rPr>
        <w:t xml:space="preserve">ciṇo luk</w:t>
      </w:r>
      <w:r>
        <w:t xml:space="preserve"> </w:t>
      </w:r>
      <w:r>
        <w:t xml:space="preserve">(Pā. Sū. 6-4-104) drops</w:t>
      </w:r>
      <w:r>
        <w:t xml:space="preserve"> </w:t>
      </w:r>
      <w:r>
        <w:rPr>
          <w:iCs/>
          <w:i/>
        </w:rPr>
        <w:t xml:space="preserve">ta</w:t>
      </w:r>
      <w:r>
        <w:t xml:space="preserve">; by</w:t>
      </w:r>
      <w:r>
        <w:t xml:space="preserve"> </w:t>
      </w:r>
      <w:r>
        <w:rPr>
          <w:iCs/>
          <w:i/>
        </w:rPr>
        <w:t xml:space="preserve">bahulaṃ chandasy…</w:t>
      </w:r>
      <w:r>
        <w:t xml:space="preserve"> </w:t>
      </w:r>
      <w:r>
        <w:t xml:space="preserve">(Pā. Sū. 6-4-75) the augment</w:t>
      </w:r>
      <w:r>
        <w:t xml:space="preserve"> </w:t>
      </w:r>
      <w:r>
        <w:rPr>
          <w:iCs/>
          <w:i/>
        </w:rPr>
        <w:t xml:space="preserve">āṭ</w:t>
      </w:r>
      <w:r>
        <w:t xml:space="preserve"> </w:t>
      </w:r>
      <w:r>
        <w:t xml:space="preserve">does not come; as it is joined with</w:t>
      </w:r>
      <w:r>
        <w:t xml:space="preserve"> </w:t>
      </w:r>
      <w:r>
        <w:rPr>
          <w:iCs/>
          <w:i/>
        </w:rPr>
        <w:t xml:space="preserve">yajña</w:t>
      </w:r>
      <w:r>
        <w:t xml:space="preserve">, no</w:t>
      </w:r>
      <w:r>
        <w:t xml:space="preserve"> </w:t>
      </w:r>
      <w:r>
        <w:rPr>
          <w:iCs/>
          <w:i/>
        </w:rPr>
        <w:t xml:space="preserve">nighāta</w:t>
      </w:r>
      <w:r>
        <w:t xml:space="preserve"> </w:t>
      </w:r>
      <w:r>
        <w:t xml:space="preserve">accent),</w:t>
      </w:r>
      <w:r>
        <w:t xml:space="preserve"> </w:t>
      </w:r>
      <w:r>
        <w:rPr>
          <w:iCs/>
          <w:i/>
        </w:rPr>
        <w:t xml:space="preserve">navyasī</w:t>
      </w:r>
      <w:r>
        <w:t xml:space="preserve"> </w:t>
      </w:r>
      <w:r>
        <w:t xml:space="preserve">(suffix</w:t>
      </w:r>
      <w:r>
        <w:t xml:space="preserve"> </w:t>
      </w:r>
      <w:r>
        <w:rPr>
          <w:iCs/>
          <w:i/>
        </w:rPr>
        <w:t xml:space="preserve">īyasun</w:t>
      </w:r>
      <w:r>
        <w:t xml:space="preserve"> </w:t>
      </w:r>
      <w:r>
        <w:t xml:space="preserve">in the comparative sense; Vedic loss of the</w:t>
      </w:r>
      <w:r>
        <w:t xml:space="preserve"> </w:t>
      </w:r>
      <w:r>
        <w:rPr>
          <w:iCs/>
          <w:i/>
        </w:rPr>
        <w:t xml:space="preserve">i</w:t>
      </w:r>
      <w:r>
        <w:t xml:space="preserve">; final-syllable… first syllable accented by</w:t>
      </w:r>
      <w:r>
        <w:t xml:space="preserve"> </w:t>
      </w:r>
      <w:r>
        <w:rPr>
          <w:iCs/>
          <w:i/>
        </w:rPr>
        <w:t xml:space="preserve">nitya</w:t>
      </w:r>
      <w:r>
        <w:t xml:space="preserve">; feminine</w:t>
      </w:r>
      <w:r>
        <w:t xml:space="preserve"> </w:t>
      </w:r>
      <w:r>
        <w:rPr>
          <w:iCs/>
          <w:i/>
        </w:rPr>
        <w:t xml:space="preserve">ṅīp</w:t>
      </w:r>
      <w:r>
        <w:t xml:space="preserve"> </w:t>
      </w:r>
      <w:r>
        <w:t xml:space="preserve">by</w:t>
      </w:r>
      <w:r>
        <w:t xml:space="preserve"> </w:t>
      </w:r>
      <w:r>
        <w:rPr>
          <w:iCs/>
          <w:i/>
        </w:rPr>
        <w:t xml:space="preserve">ugit</w:t>
      </w:r>
      <w:r>
        <w:t xml:space="preserve">…),</w:t>
      </w:r>
      <w:r>
        <w:t xml:space="preserve"> </w:t>
      </w:r>
      <w:r>
        <w:rPr>
          <w:iCs/>
          <w:i/>
        </w:rPr>
        <w:t xml:space="preserve">adha</w:t>
      </w:r>
      <w:r>
        <w:t xml:space="preserve"> </w:t>
      </w:r>
      <w:r>
        <w:t xml:space="preserve">(=</w:t>
      </w:r>
      <w:r>
        <w:t xml:space="preserve"> </w:t>
      </w:r>
      <w:r>
        <w:rPr>
          <w:iCs/>
          <w:i/>
        </w:rPr>
        <w:t xml:space="preserve">atha</w:t>
      </w:r>
      <w:r>
        <w:t xml:space="preserve">; Vedic change of letter),</w:t>
      </w:r>
      <w:r>
        <w:t xml:space="preserve"> </w:t>
      </w:r>
      <w:r>
        <w:rPr>
          <w:iCs/>
          <w:i/>
        </w:rPr>
        <w:t xml:space="preserve">yantu</w:t>
      </w:r>
      <w:r>
        <w:t xml:space="preserve"> </w:t>
      </w:r>
      <w:r>
        <w:t xml:space="preserve">(root</w:t>
      </w:r>
      <w:r>
        <w:t xml:space="preserve"> </w:t>
      </w:r>
      <w:r>
        <w:rPr>
          <w:iCs/>
          <w:i/>
        </w:rPr>
        <w:t xml:space="preserve">iṇ gatau</w:t>
      </w:r>
      <w:r>
        <w:t xml:space="preserve">;</w:t>
      </w:r>
      <w:r>
        <w:t xml:space="preserve"> </w:t>
      </w:r>
      <w:r>
        <w:rPr>
          <w:iCs/>
          <w:i/>
        </w:rPr>
        <w:t xml:space="preserve">loṭ</w:t>
      </w:r>
      <w:r>
        <w:t xml:space="preserve"> </w:t>
      </w:r>
      <w:r>
        <w:t xml:space="preserve">third person plural;</w:t>
      </w:r>
      <w:r>
        <w:t xml:space="preserve"> </w:t>
      </w:r>
      <w:r>
        <w:rPr>
          <w:iCs/>
          <w:i/>
        </w:rPr>
        <w:t xml:space="preserve">tiṅanta nighāta</w:t>
      </w:r>
      <w:r>
        <w:t xml:space="preserve">),</w:t>
      </w:r>
      <w:r>
        <w:t xml:space="preserve"> </w:t>
      </w:r>
      <w:r>
        <w:rPr>
          <w:iCs/>
          <w:i/>
        </w:rPr>
        <w:t xml:space="preserve">devān + acchā</w:t>
      </w:r>
      <w:r>
        <w:t xml:space="preserve"> </w:t>
      </w:r>
      <w:r>
        <w:t xml:space="preserve">(</w:t>
      </w:r>
      <w:r>
        <w:rPr>
          <w:iCs/>
          <w:i/>
        </w:rPr>
        <w:t xml:space="preserve">dīrghād aṭi samānapāde</w:t>
      </w:r>
      <w:r>
        <w:t xml:space="preserve"> </w:t>
      </w:r>
      <w:r>
        <w:t xml:space="preserve">(Pā. Sū. 8-3-9)</w:t>
      </w:r>
      <w:r>
        <w:t xml:space="preserve"> </w:t>
      </w:r>
      <w:r>
        <w:rPr>
          <w:iCs/>
          <w:i/>
        </w:rPr>
        <w:t xml:space="preserve">ruttva</w:t>
      </w:r>
      <w:r>
        <w:t xml:space="preserve"> </w:t>
      </w:r>
      <w:r>
        <w:t xml:space="preserve">for the</w:t>
      </w:r>
      <w:r>
        <w:t xml:space="preserve"> </w:t>
      </w:r>
      <w:r>
        <w:rPr>
          <w:iCs/>
          <w:i/>
        </w:rPr>
        <w:t xml:space="preserve">n</w:t>
      </w:r>
      <w:r>
        <w:t xml:space="preserve">;</w:t>
      </w:r>
      <w:r>
        <w:t xml:space="preserve"> </w:t>
      </w:r>
      <w:r>
        <w:rPr>
          <w:iCs/>
          <w:i/>
        </w:rPr>
        <w:t xml:space="preserve">āto ’ṭi nityam</w:t>
      </w:r>
      <w:r>
        <w:t xml:space="preserve"> </w:t>
      </w:r>
      <w:r>
        <w:t xml:space="preserve">(Pā. Sū. 8-3-3) nasalization of the preceding vowel; in</w:t>
      </w:r>
      <w:r>
        <w:t xml:space="preserve"> </w:t>
      </w:r>
      <w:r>
        <w:rPr>
          <w:iCs/>
          <w:i/>
        </w:rPr>
        <w:t xml:space="preserve">acchā</w:t>
      </w:r>
      <w:r>
        <w:t xml:space="preserve">,</w:t>
      </w:r>
      <w:r>
        <w:t xml:space="preserve"> </w:t>
      </w:r>
      <w:r>
        <w:rPr>
          <w:iCs/>
          <w:i/>
        </w:rPr>
        <w:t xml:space="preserve">nipātasya ca</w:t>
      </w:r>
      <w:r>
        <w:t xml:space="preserve"> </w:t>
      </w:r>
      <w:r>
        <w:t xml:space="preserve">(Pā. Sū. 6-3-136) gives the long vowel). ‖ 1 ‖</w:t>
      </w:r>
    </w:p>
    <w:bookmarkStart w:id="80" w:name="ṛk-2-2"/>
    <w:p>
      <w:pPr>
        <w:pStyle w:val="Heading4"/>
      </w:pPr>
      <w:r>
        <w:t xml:space="preserve">Ṛk 2</w:t>
      </w:r>
    </w:p>
    <w:p>
      <w:pPr>
        <w:pStyle w:val="FirstParagraph"/>
      </w:pPr>
      <w:r>
        <w:rPr>
          <w:bCs/>
          <w:b/>
        </w:rPr>
        <w:t xml:space="preserve">॥ संहितापाठः ॥</w:t>
      </w:r>
    </w:p>
    <w:p>
      <w:pPr>
        <w:pStyle w:val="BlockText"/>
      </w:pPr>
      <w:r>
        <w:t xml:space="preserve">यद्ध॒ त्य॑न्मित्रावरुणावृता॒दध्या॑ददा॒थे॒ अनृ॑तं॒ स्वेन॑ म॒न्युना॒ ।</w:t>
      </w:r>
      <w:r>
        <w:t xml:space="preserve"> </w:t>
      </w:r>
      <w:r>
        <w:t xml:space="preserve">दक्ष॑स्य॒ स्वेन॑ म॒न्युना॑ ।</w:t>
      </w:r>
      <w:r>
        <w:t xml:space="preserve"> </w:t>
      </w:r>
      <w:r>
        <w:t xml:space="preserve">यु॒वोरित्था॒धि॒ सद्म॒स्वप॑श्याम हिर॒ण्ययं॑ ।</w:t>
      </w:r>
      <w:r>
        <w:t xml:space="preserve"> </w:t>
      </w:r>
      <w:r>
        <w:t xml:space="preserve">धी॒भिश्चन मन॑सा॒ स्वेभि॑रक्ष॒भि॒ः सोम॑स्य॒ स्वेभि॑रक्ष॒भि॑ः ॥ २ ॥</w:t>
      </w:r>
    </w:p>
    <w:p>
      <w:pPr>
        <w:pStyle w:val="BlockText"/>
      </w:pPr>
      <w:r>
        <w:rPr>
          <w:iCs/>
          <w:i/>
        </w:rPr>
        <w:t xml:space="preserve">yaddha̱ tya̭nmitrāvaruṇāvṛtā̱dadhyā̭dadā̱the̱ anṛ̭ta̱ṃ svena̭ ma̱nyunā̱ |</w:t>
      </w:r>
      <w:r>
        <w:t xml:space="preserve"> </w:t>
      </w:r>
      <w:r>
        <w:rPr>
          <w:iCs/>
          <w:i/>
        </w:rPr>
        <w:t xml:space="preserve">dakṣa̭sya̱ svena̭ ma̱nyunā̭ |</w:t>
      </w:r>
      <w:r>
        <w:t xml:space="preserve"> </w:t>
      </w:r>
      <w:r>
        <w:rPr>
          <w:iCs/>
          <w:i/>
        </w:rPr>
        <w:t xml:space="preserve">yu̱voritthā̱dhi̱ sadma̱svapa̭śyāma hira̱ṇyaya̭ṃ |</w:t>
      </w:r>
      <w:r>
        <w:t xml:space="preserve"> </w:t>
      </w:r>
      <w:r>
        <w:rPr>
          <w:iCs/>
          <w:i/>
        </w:rPr>
        <w:t xml:space="preserve">dhī̱bhiścana mana̭sā̱ svebhi̭rakṣa̱bhi̱ḥ soma̭sya̱ svebhi̭rakṣa̱bhi̭ḥ ‖ 2 ‖</w:t>
      </w:r>
    </w:p>
    <w:bookmarkEnd w:id="80"/>
    <w:bookmarkEnd w:id="81"/>
    <w:bookmarkStart w:id="82" w:name="printed-p.-43-pdf-61"/>
    <w:p>
      <w:pPr>
        <w:pStyle w:val="Heading3"/>
      </w:pPr>
      <w:r>
        <w:t xml:space="preserve">Printed p. 43 (PDF 61)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odyText"/>
      </w:pPr>
      <w:r>
        <w:rPr>
          <w:iCs/>
          <w:i/>
        </w:rPr>
        <w:t xml:space="preserve">(Gist, mine: Mitra and Varuṇa, you take from the sun the unenduring water by your own might; thus in our sacrificial halls we have seen your golden forms, with our rites, minds and senses.)</w:t>
      </w:r>
    </w:p>
    <w:p>
      <w:pPr>
        <w:pStyle w:val="BodyText"/>
      </w:pPr>
      <w:r>
        <w:rPr>
          <w:bCs/>
          <w:b/>
        </w:rPr>
        <w:t xml:space="preserve">॥ पदपाठः ॥</w:t>
      </w:r>
    </w:p>
    <w:p>
      <w:pPr>
        <w:pStyle w:val="BlockText"/>
      </w:pPr>
      <w:r>
        <w:t xml:space="preserve">यत् । ह । त्यत् । मित्रावरुणौ । ऋतात् । अधि । आऽददाथे इति आऽददाथे । अनृतम् ।</w:t>
      </w:r>
      <w:r>
        <w:t xml:space="preserve"> </w:t>
      </w:r>
      <w:r>
        <w:t xml:space="preserve">स्वेन । मन्युना । दक्षस्य । स्वेन । मन्युना ।</w:t>
      </w:r>
      <w:r>
        <w:t xml:space="preserve"> </w:t>
      </w:r>
      <w:r>
        <w:t xml:space="preserve">युवोः । इत्था । अधि । सद्मऽसु । अपश्याम । हिरण्ययम् ।</w:t>
      </w:r>
      <w:r>
        <w:t xml:space="preserve"> </w:t>
      </w:r>
      <w:r>
        <w:t xml:space="preserve">धीभिः । चन । मनसा । स्वेभिः । अक्षऽभिः । सोमस्य । स्वेभिः । अक्षऽभिः ॥ २ ॥</w:t>
      </w:r>
    </w:p>
    <w:p>
      <w:pPr>
        <w:pStyle w:val="BlockText"/>
      </w:pPr>
      <w:r>
        <w:rPr>
          <w:iCs/>
          <w:i/>
        </w:rPr>
        <w:t xml:space="preserve">yat | ha | tyat | mitrāvaruṇau | ṛtāt | adhi | ā ’dadāthe iti ā ’dadāthe | anṛtam |</w:t>
      </w:r>
      <w:r>
        <w:t xml:space="preserve"> </w:t>
      </w:r>
      <w:r>
        <w:rPr>
          <w:iCs/>
          <w:i/>
        </w:rPr>
        <w:t xml:space="preserve">svena | manyunā | dakṣasya | svena | manyunā |</w:t>
      </w:r>
      <w:r>
        <w:t xml:space="preserve"> </w:t>
      </w:r>
      <w:r>
        <w:rPr>
          <w:iCs/>
          <w:i/>
        </w:rPr>
        <w:t xml:space="preserve">yuvoḥ | itthā | adhi | sadma ’su | apaśyāma | hiraṇyayam |</w:t>
      </w:r>
      <w:r>
        <w:t xml:space="preserve"> </w:t>
      </w:r>
      <w:r>
        <w:rPr>
          <w:iCs/>
          <w:i/>
        </w:rPr>
        <w:t xml:space="preserve">dhībhiḥ | cana | manasā | svebhiḥ | akṣa ’bhiḥ | somasya | svebhiḥ | akṣa ’bhiḥ ‖ 2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Mitra and Varuṇa, from the sun you take the unenduring water by your own might; in the sacrificial houses we see your golden form, with rites, mind and senses.</w:t>
      </w:r>
      <w:r>
        <w:t xml:space="preserve"> </w:t>
      </w:r>
      <w:r>
        <w:t xml:space="preserve">Small type; read from the better scan, one doubtful word marked)</w:t>
      </w:r>
    </w:p>
    <w:p>
      <w:pPr>
        <w:pStyle w:val="BlockText"/>
      </w:pPr>
      <w:r>
        <w:t xml:space="preserve">हे मित्रावरुणौ ऋतादादित्यात् त्यत्तदुदकं यद्यस्मात्कारणादध्यधिकमाददाथे सर्वतो दपथः [?] । कीदृशमुदकम् । अनृतं नश्वरं शोषणस्वभावम् । केन साधनेन । स्वेन मन्युना स्वकीयेन तेजसा । अहोरात्राभिमानिदेवौ मित्रावरुणौ खलु वृष्टिं मोचयतः । अहोरात्रे वा इत्यादिश्रुतिः पूर्वमेवोदाहृता । मन्युर्विशेष्यते । दक्षस्य समर्थस्य स्वेन मन्युनात्मभूतेन मननीयेन सामर्थ्येन । किञ्च हे मित्रावरुणौ युवोः ॥ अन्त्यलोपश्छान्दसः ॥ युवयोः सम्बन्धि हिरण्ययं हिरण्मयं रूपम् ॥ ऋत्व्यवास्त्व्यवास्त्वेत्यादौ मयटो मशब्दलोपो निपात्यते ॥ इत्थेत्थं वक्ष्यमाणप्रकारेण सद्मसु यज्ञसदनेष्वध्यपश्याम । पश्येम । केन साधनेनेति तदुच्यते । धीभिस्त्वदुद्देश्यैः कर्मभिर्यज्ञादिरूपैः मनसा चन त्वदासक्तेन चेतसा च स्वेभिरक्षभिरात्मीयैरनन्यैश्चक्षुरादीन्द्रियैः । किञ्च सोमस्य सोमं स्वेभिरक्षभिरस्मदीयैरिन्द्रियैः ॥ नासाप्यपेक्षया बहुवचनम् ॥</w:t>
      </w:r>
    </w:p>
    <w:p>
      <w:pPr>
        <w:pStyle w:val="BlockText"/>
      </w:pPr>
      <w:r>
        <w:rPr>
          <w:iCs/>
          <w:i/>
        </w:rPr>
        <w:t xml:space="preserve">he mitrāvaruṇau ṛtādādityāt tyattadudakaṃ yadyasmātkāraṇādadhyadhikamādadāthe sarvato dapathaḥ [?] | kīdṛśamudakam | anṛtaṃ naśvaraṃ śoṣaṇasvabhāvam | kena sādhanena | svena manyunā svakīyena tejasā | ahorātrābhimānidevau mitrāvaruṇau khalu vṛṣṭiṃ mocayataḥ | ahorātre vā ityādiśrutiḥ pūrvamevodāhṛtā | manyurviśeṣyate | dakṣasya samarthasya svena manyunātmabhūtena mananīyena sāmarthyena | kiñca he mitrāvaruṇau yuvoḥ ‖ antyalopaśchāndasaḥ ‖ yuvayoḥ sambandhi hiraṇyayaṃ hiraṇmayaṃ rūpam ‖ ṛtvyavāstvyavāstvetyādau mayaṭo maśabdalopo nipātyate ‖ itthetthaṃ vakṣyamāṇaprakāreṇa sadmasu yajñasadaneṣvadhyapaśyāma | paśyema | kena sādhaneneti taducyate | dhībhistvaduddeśyaiḥ karmabhiryajñādirūpaiḥ manasā cana tvadāsaktena cetasā ca svebhirakṣabhirātmīyairananyaiścakṣurādīndriyaiḥ | kiñca somasya somaṃ svebhirakṣabhirasmadīyairindriyaiḥ ‖ nāsāpyapekṣayā bahuvacanam ‖</w:t>
      </w:r>
    </w:p>
    <w:bookmarkEnd w:id="82"/>
    <w:bookmarkStart w:id="83" w:name="printed-p.-44-pdf-62"/>
    <w:p>
      <w:pPr>
        <w:pStyle w:val="Heading3"/>
      </w:pPr>
      <w:r>
        <w:t xml:space="preserve">Printed p. 44 (PDF 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bCs/>
          <w:b/>
        </w:rPr>
        <w:t xml:space="preserve">Pratipadārtha (Kannada).</w:t>
      </w:r>
      <w:r>
        <w:t xml:space="preserve"> </w:t>
      </w:r>
      <w:r>
        <w:rPr>
          <w:iCs/>
          <w:i/>
        </w:rPr>
        <w:t xml:space="preserve">mitrāvaruṇau</w:t>
      </w:r>
      <w:r>
        <w:t xml:space="preserve"> </w:t>
      </w:r>
      <w:r>
        <w:t xml:space="preserve">— O Mitra and Varuṇa;</w:t>
      </w:r>
      <w:r>
        <w:t xml:space="preserve"> </w:t>
      </w:r>
      <w:r>
        <w:rPr>
          <w:iCs/>
          <w:i/>
        </w:rPr>
        <w:t xml:space="preserve">svena manyunā</w:t>
      </w:r>
      <w:r>
        <w:t xml:space="preserve"> </w:t>
      </w:r>
      <w:r>
        <w:t xml:space="preserve">— by your own power;</w:t>
      </w:r>
      <w:r>
        <w:t xml:space="preserve"> </w:t>
      </w:r>
      <w:r>
        <w:rPr>
          <w:iCs/>
          <w:i/>
        </w:rPr>
        <w:t xml:space="preserve">dakṣasya</w:t>
      </w:r>
      <w:r>
        <w:t xml:space="preserve"> </w:t>
      </w:r>
      <w:r>
        <w:t xml:space="preserve">— of the capable;</w:t>
      </w:r>
      <w:r>
        <w:t xml:space="preserve"> </w:t>
      </w:r>
      <w:r>
        <w:rPr>
          <w:iCs/>
          <w:i/>
        </w:rPr>
        <w:t xml:space="preserve">svena</w:t>
      </w:r>
      <w:r>
        <w:t xml:space="preserve"> </w:t>
      </w:r>
      <w:r>
        <w:t xml:space="preserve">— your own;</w:t>
      </w:r>
      <w:r>
        <w:t xml:space="preserve"> </w:t>
      </w:r>
      <w:r>
        <w:rPr>
          <w:iCs/>
          <w:i/>
        </w:rPr>
        <w:t xml:space="preserve">manyunā</w:t>
      </w:r>
      <w:r>
        <w:t xml:space="preserve"> </w:t>
      </w:r>
      <w:r>
        <w:t xml:space="preserve">— by adorable glory;</w:t>
      </w:r>
      <w:r>
        <w:t xml:space="preserve"> </w:t>
      </w:r>
      <w:r>
        <w:rPr>
          <w:iCs/>
          <w:i/>
        </w:rPr>
        <w:t xml:space="preserve">ṛtāt</w:t>
      </w:r>
      <w:r>
        <w:t xml:space="preserve"> </w:t>
      </w:r>
      <w:r>
        <w:t xml:space="preserve">— from the sun;</w:t>
      </w:r>
      <w:r>
        <w:t xml:space="preserve"> </w:t>
      </w:r>
      <w:r>
        <w:rPr>
          <w:iCs/>
          <w:i/>
        </w:rPr>
        <w:t xml:space="preserve">anṛtam</w:t>
      </w:r>
      <w:r>
        <w:t xml:space="preserve"> </w:t>
      </w:r>
      <w:r>
        <w:t xml:space="preserve">— unenduring because it dries up;</w:t>
      </w:r>
      <w:r>
        <w:t xml:space="preserve"> </w:t>
      </w:r>
      <w:r>
        <w:rPr>
          <w:iCs/>
          <w:i/>
        </w:rPr>
        <w:t xml:space="preserve">tat</w:t>
      </w:r>
      <w:r>
        <w:t xml:space="preserve"> </w:t>
      </w:r>
      <w:r>
        <w:t xml:space="preserve">— that well-known;</w:t>
      </w:r>
      <w:r>
        <w:t xml:space="preserve"> </w:t>
      </w:r>
      <w:r>
        <w:rPr>
          <w:iCs/>
          <w:i/>
        </w:rPr>
        <w:t xml:space="preserve">yat ha</w:t>
      </w:r>
      <w:r>
        <w:t xml:space="preserve"> </w:t>
      </w:r>
      <w:r>
        <w:t xml:space="preserve">— for which reason;</w:t>
      </w:r>
      <w:r>
        <w:t xml:space="preserve"> </w:t>
      </w:r>
      <w:r>
        <w:rPr>
          <w:iCs/>
          <w:i/>
        </w:rPr>
        <w:t xml:space="preserve">adhi</w:t>
      </w:r>
      <w:r>
        <w:t xml:space="preserve"> </w:t>
      </w:r>
      <w:r>
        <w:t xml:space="preserve">— abundantly;</w:t>
      </w:r>
      <w:r>
        <w:t xml:space="preserve"> </w:t>
      </w:r>
      <w:r>
        <w:rPr>
          <w:iCs/>
          <w:i/>
        </w:rPr>
        <w:t xml:space="preserve">ādadāthe</w:t>
      </w:r>
      <w:r>
        <w:t xml:space="preserve"> </w:t>
      </w:r>
      <w:r>
        <w:t xml:space="preserve">— you bring (from it);</w:t>
      </w:r>
      <w:r>
        <w:t xml:space="preserve"> </w:t>
      </w:r>
      <w:r>
        <w:rPr>
          <w:iCs/>
          <w:i/>
        </w:rPr>
        <w:t xml:space="preserve">yuvoḥ</w:t>
      </w:r>
      <w:r>
        <w:t xml:space="preserve"> </w:t>
      </w:r>
      <w:r>
        <w:t xml:space="preserve">— your two;</w:t>
      </w:r>
      <w:r>
        <w:t xml:space="preserve"> </w:t>
      </w:r>
      <w:r>
        <w:rPr>
          <w:iCs/>
          <w:i/>
        </w:rPr>
        <w:t xml:space="preserve">hiraṇyayam</w:t>
      </w:r>
      <w:r>
        <w:t xml:space="preserve"> </w:t>
      </w:r>
      <w:r>
        <w:t xml:space="preserve">— golden-formed;</w:t>
      </w:r>
      <w:r>
        <w:t xml:space="preserve"> </w:t>
      </w:r>
      <w:r>
        <w:rPr>
          <w:iCs/>
          <w:i/>
        </w:rPr>
        <w:t xml:space="preserve">itthā</w:t>
      </w:r>
      <w:r>
        <w:t xml:space="preserve"> </w:t>
      </w:r>
      <w:r>
        <w:t xml:space="preserve">— in this manner;</w:t>
      </w:r>
      <w:r>
        <w:t xml:space="preserve"> </w:t>
      </w:r>
      <w:r>
        <w:rPr>
          <w:iCs/>
          <w:i/>
        </w:rPr>
        <w:t xml:space="preserve">sadmasu</w:t>
      </w:r>
      <w:r>
        <w:t xml:space="preserve"> </w:t>
      </w:r>
      <w:r>
        <w:t xml:space="preserve">— in the sacrificial halls;</w:t>
      </w:r>
      <w:r>
        <w:t xml:space="preserve"> </w:t>
      </w:r>
      <w:r>
        <w:rPr>
          <w:iCs/>
          <w:i/>
        </w:rPr>
        <w:t xml:space="preserve">dhībhiḥ</w:t>
      </w:r>
      <w:r>
        <w:t xml:space="preserve"> </w:t>
      </w:r>
      <w:r>
        <w:t xml:space="preserve">— by rites directed to you;</w:t>
      </w:r>
      <w:r>
        <w:t xml:space="preserve"> </w:t>
      </w:r>
      <w:r>
        <w:rPr>
          <w:iCs/>
          <w:i/>
        </w:rPr>
        <w:t xml:space="preserve">manasā cana</w:t>
      </w:r>
      <w:r>
        <w:t xml:space="preserve"> </w:t>
      </w:r>
      <w:r>
        <w:t xml:space="preserve">— by a mind attached (to you);</w:t>
      </w:r>
      <w:r>
        <w:t xml:space="preserve"> </w:t>
      </w:r>
      <w:r>
        <w:rPr>
          <w:iCs/>
          <w:i/>
        </w:rPr>
        <w:t xml:space="preserve">svebhir akṣabhiḥ</w:t>
      </w:r>
      <w:r>
        <w:t xml:space="preserve"> </w:t>
      </w:r>
      <w:r>
        <w:t xml:space="preserve">— by our own eyes and other senses, with no attention elsewhere;</w:t>
      </w:r>
      <w:r>
        <w:t xml:space="preserve"> </w:t>
      </w:r>
      <w:r>
        <w:rPr>
          <w:iCs/>
          <w:i/>
        </w:rPr>
        <w:t xml:space="preserve">apaśyāma</w:t>
      </w:r>
      <w:r>
        <w:t xml:space="preserve"> </w:t>
      </w:r>
      <w:r>
        <w:t xml:space="preserve">— we behold, with a fixed gaze;</w:t>
      </w:r>
      <w:r>
        <w:t xml:space="preserve"> </w:t>
      </w:r>
      <w:r>
        <w:rPr>
          <w:iCs/>
          <w:i/>
        </w:rPr>
        <w:t xml:space="preserve">svebhiḥ akṣabhiḥ</w:t>
      </w:r>
      <w:r>
        <w:t xml:space="preserve"> </w:t>
      </w:r>
      <w:r>
        <w:t xml:space="preserve">— by our own eyes and other senses;</w:t>
      </w:r>
      <w:r>
        <w:t xml:space="preserve"> </w:t>
      </w:r>
      <w:r>
        <w:rPr>
          <w:iCs/>
          <w:i/>
        </w:rPr>
        <w:t xml:space="preserve">somasya</w:t>
      </w:r>
      <w:r>
        <w:t xml:space="preserve"> </w:t>
      </w:r>
      <w:r>
        <w:t xml:space="preserve">— also the Soma (that is to be offered to you) (we behold).</w:t>
      </w:r>
    </w:p>
    <w:p>
      <w:pPr>
        <w:pStyle w:val="BodyText"/>
      </w:pPr>
      <w:r>
        <w:rPr>
          <w:bCs/>
          <w:b/>
        </w:rPr>
        <w:t xml:space="preserve">Bhāvārtha.</w:t>
      </w:r>
      <w:r>
        <w:t xml:space="preserve"> </w:t>
      </w:r>
      <w:r>
        <w:t xml:space="preserve">O Mitra and Varuṇa, by your own capable might you bring down abundantly the water that is in the world of the sun and, when it is poured on the earth, dries away and is unenduring; therefore we behold you, through our sacrifices and the like, with a mind attached to you alone and with our eyes and other senses fixed on nothing else. And we attend to the Soma that is to be offered to you.</w:t>
      </w:r>
    </w:p>
    <w:p>
      <w:pPr>
        <w:pStyle w:val="BodyText"/>
      </w:pPr>
      <w:r>
        <w:rPr>
          <w:bCs/>
          <w:b/>
        </w:rPr>
        <w:t xml:space="preserve">English Translation (as printed).</w:t>
      </w:r>
      <w:r>
        <w:t xml:space="preserve"> </w:t>
      </w:r>
      <w:r>
        <w:t xml:space="preserve">Mitra and Varuna, bestow (upon us) abundantly that unenduring water which you obtain from the sun, through your own energy; through the inherent energy of the vigorous: may we thus behold your golden (forms) in our balls [sic] of sacrifice, (brought thither) by our sacred rites, and by our thoughts and senses (intent upon you); by our senses (intent upon offering) the Soma libation.</w:t>
      </w:r>
    </w:p>
    <w:p>
      <w:pPr>
        <w:pStyle w:val="BodyText"/>
      </w:pPr>
      <w:r>
        <w:rPr>
          <w:bCs/>
          <w:b/>
        </w:rPr>
        <w:t xml:space="preserve">Viśeṣaviṣayagaḷu (Special Topics).</w:t>
      </w:r>
    </w:p>
    <w:p>
      <w:pPr>
        <w:pStyle w:val="BodyText"/>
      </w:pPr>
      <w:r>
        <w:rPr>
          <w:iCs/>
          <w:i/>
          <w:bCs/>
          <w:b/>
        </w:rPr>
        <w:t xml:space="preserve">ṛtād adhy anṛtam ādadāthe.</w:t>
      </w:r>
      <w:r>
        <w:t xml:space="preserve"> </w:t>
      </w:r>
      <w:r>
        <w:rPr>
          <w:iCs/>
          <w:i/>
        </w:rPr>
        <w:t xml:space="preserve">Ṛtāt</w:t>
      </w:r>
      <w:r>
        <w:t xml:space="preserve"> </w:t>
      </w:r>
      <w:r>
        <w:t xml:space="preserve">— from the sun (</w:t>
      </w:r>
      <w:r>
        <w:rPr>
          <w:iCs/>
          <w:i/>
        </w:rPr>
        <w:t xml:space="preserve">ādityāt</w:t>
      </w:r>
      <w:r>
        <w:t xml:space="preserve">);</w:t>
      </w:r>
      <w:r>
        <w:t xml:space="preserve"> </w:t>
      </w:r>
      <w:r>
        <w:rPr>
          <w:iCs/>
          <w:i/>
        </w:rPr>
        <w:t xml:space="preserve">anṛtam</w:t>
      </w:r>
      <w:r>
        <w:t xml:space="preserve"> </w:t>
      </w:r>
      <w:r>
        <w:t xml:space="preserve">—</w:t>
      </w:r>
      <w:r>
        <w:t xml:space="preserve"> </w:t>
      </w:r>
      <w:r>
        <w:rPr>
          <w:iCs/>
          <w:i/>
        </w:rPr>
        <w:t xml:space="preserve">śoṣaṇasvabhāvam</w:t>
      </w:r>
      <w:r>
        <w:t xml:space="preserve">,</w:t>
      </w:r>
      <w:r>
        <w:t xml:space="preserve"> </w:t>
      </w:r>
      <w:r>
        <w:t xml:space="preserve">“</w:t>
      </w:r>
      <w:r>
        <w:t xml:space="preserve">of the nature of drying up</w:t>
      </w:r>
      <w:r>
        <w:t xml:space="preserve">”</w:t>
      </w:r>
      <w:r>
        <w:t xml:space="preserve"> </w:t>
      </w:r>
      <w:r>
        <w:t xml:space="preserve">(water). Sāyaṇa takes the word</w:t>
      </w:r>
      <w:r>
        <w:t xml:space="preserve"> </w:t>
      </w:r>
      <w:r>
        <w:rPr>
          <w:iCs/>
          <w:i/>
        </w:rPr>
        <w:t xml:space="preserve">ṛta</w:t>
      </w:r>
      <w:r>
        <w:t xml:space="preserve"> </w:t>
      </w:r>
      <w:r>
        <w:t xml:space="preserve">as the sun and</w:t>
      </w:r>
      <w:r>
        <w:t xml:space="preserve"> </w:t>
      </w:r>
      <w:r>
        <w:rPr>
          <w:iCs/>
          <w:i/>
        </w:rPr>
        <w:t xml:space="preserve">anṛta</w:t>
      </w:r>
      <w:r>
        <w:t xml:space="preserve"> </w:t>
      </w:r>
      <w:r>
        <w:t xml:space="preserve">as water; he explains that the epithet</w:t>
      </w:r>
      <w:r>
        <w:t xml:space="preserve"> </w:t>
      </w:r>
      <w:r>
        <w:rPr>
          <w:iCs/>
          <w:i/>
        </w:rPr>
        <w:t xml:space="preserve">anṛta</w:t>
      </w:r>
      <w:r>
        <w:t xml:space="preserve"> </w:t>
      </w:r>
      <w:r>
        <w:t xml:space="preserve">shows the impermanent state of water. The Kannada notes that the word</w:t>
      </w:r>
      <w:r>
        <w:t xml:space="preserve"> </w:t>
      </w:r>
      <w:r>
        <w:rPr>
          <w:iCs/>
          <w:i/>
        </w:rPr>
        <w:t xml:space="preserve">ṛta</w:t>
      </w:r>
      <w:r>
        <w:t xml:space="preserve"> </w:t>
      </w:r>
      <w:r>
        <w:t xml:space="preserve">reflects a principle that signifies the physical and moral order of the universe, as was said briefly earlier (in the Pīṭhike of Part 9 [?]). These two orders of Mitra and Varuṇa (continued on p. 45).</w:t>
      </w:r>
    </w:p>
    <w:p>
      <w:r>
        <w:pict>
          <v:rect style="width:0;height:1.5pt" o:hralign="center" o:hrstd="t" o:hr="t"/>
        </w:pict>
      </w:r>
    </w:p>
    <w:bookmarkEnd w:id="83"/>
    <w:bookmarkStart w:id="84" w:name="printed-p.-45-pdf-63"/>
    <w:p>
      <w:pPr>
        <w:pStyle w:val="Heading3"/>
      </w:pPr>
      <w:r>
        <w:t xml:space="preserve">Printed p. 45 (PDF 63)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odyText"/>
      </w:pPr>
      <w:r>
        <w:rPr>
          <w:iCs/>
          <w:i/>
        </w:rPr>
        <w:t xml:space="preserve">(Special Topics of Ṛk 2, continued from p. 44.)</w:t>
      </w:r>
      <w:r>
        <w:t xml:space="preserve"> </w:t>
      </w:r>
      <w:r>
        <w:t xml:space="preserve">…[these two orders] are carried out by them is explained later, in the sūkta addressed to Mitra and Varuṇa themselves. Here one must understand how Mitra and Varuṇa obtained the</w:t>
      </w:r>
      <w:r>
        <w:t xml:space="preserve"> </w:t>
      </w:r>
      <w:r>
        <w:rPr>
          <w:iCs/>
          <w:i/>
        </w:rPr>
        <w:t xml:space="preserve">anṛta</w:t>
      </w:r>
      <w:r>
        <w:t xml:space="preserve"> </w:t>
      </w:r>
      <w:r>
        <w:t xml:space="preserve">from the</w:t>
      </w:r>
      <w:r>
        <w:t xml:space="preserve"> </w:t>
      </w:r>
      <w:r>
        <w:rPr>
          <w:iCs/>
          <w:i/>
        </w:rPr>
        <w:t xml:space="preserve">ṛta</w:t>
      </w:r>
      <w:r>
        <w:t xml:space="preserve"> </w:t>
      </w:r>
      <w:r>
        <w:t xml:space="preserve">and how they supplied it to the world.</w:t>
      </w:r>
    </w:p>
    <w:p>
      <w:pPr>
        <w:pStyle w:val="BodyText"/>
      </w:pPr>
      <w:r>
        <w:t xml:space="preserve">Here</w:t>
      </w:r>
      <w:r>
        <w:t xml:space="preserve"> </w:t>
      </w:r>
      <w:r>
        <w:rPr>
          <w:iCs/>
          <w:i/>
        </w:rPr>
        <w:t xml:space="preserve">ṛta</w:t>
      </w:r>
      <w:r>
        <w:t xml:space="preserve"> </w:t>
      </w:r>
      <w:r>
        <w:t xml:space="preserve">may be said to mean</w:t>
      </w:r>
      <w:r>
        <w:t xml:space="preserve"> </w:t>
      </w:r>
      <w:r>
        <w:t xml:space="preserve">“</w:t>
      </w:r>
      <w:r>
        <w:t xml:space="preserve">that which has an eternal state</w:t>
      </w:r>
      <w:r>
        <w:t xml:space="preserve">”</w:t>
      </w:r>
      <w:r>
        <w:t xml:space="preserve">, and</w:t>
      </w:r>
      <w:r>
        <w:t xml:space="preserve"> </w:t>
      </w:r>
      <w:r>
        <w:rPr>
          <w:iCs/>
          <w:i/>
        </w:rPr>
        <w:t xml:space="preserve">anṛta</w:t>
      </w:r>
      <w:r>
        <w:t xml:space="preserve"> </w:t>
      </w:r>
      <w:r>
        <w:t xml:space="preserve">“</w:t>
      </w:r>
      <w:r>
        <w:t xml:space="preserve">that which has a non-eternal state, since water dries up and disappears</w:t>
      </w:r>
      <w:r>
        <w:t xml:space="preserve">”</w:t>
      </w:r>
      <w:r>
        <w:t xml:space="preserve">. As the Upaniṣads and others say,</w:t>
      </w:r>
      <w:r>
        <w:t xml:space="preserve"> </w:t>
      </w:r>
      <w:r>
        <w:rPr>
          <w:iCs/>
          <w:i/>
        </w:rPr>
        <w:t xml:space="preserve">satya</w:t>
      </w:r>
      <w:r>
        <w:t xml:space="preserve"> </w:t>
      </w:r>
      <w:r>
        <w:t xml:space="preserve">and</w:t>
      </w:r>
      <w:r>
        <w:t xml:space="preserve"> </w:t>
      </w:r>
      <w:r>
        <w:rPr>
          <w:iCs/>
          <w:i/>
        </w:rPr>
        <w:t xml:space="preserve">anṛta</w:t>
      </w:r>
      <w:r>
        <w:t xml:space="preserve"> </w:t>
      </w:r>
      <w:r>
        <w:t xml:space="preserve">also mean</w:t>
      </w:r>
      <w:r>
        <w:t xml:space="preserve"> </w:t>
      </w:r>
      <w:r>
        <w:t xml:space="preserve">“</w:t>
      </w:r>
      <w:r>
        <w:t xml:space="preserve">true</w:t>
      </w:r>
      <w:r>
        <w:t xml:space="preserve">”</w:t>
      </w:r>
      <w:r>
        <w:t xml:space="preserve"> </w:t>
      </w:r>
      <w:r>
        <w:t xml:space="preserve">and</w:t>
      </w:r>
      <w:r>
        <w:t xml:space="preserve"> </w:t>
      </w:r>
      <w:r>
        <w:t xml:space="preserve">“</w:t>
      </w:r>
      <w:r>
        <w:t xml:space="preserve">untrue</w:t>
      </w:r>
      <w:r>
        <w:t xml:space="preserve">”</w:t>
      </w:r>
      <w:r>
        <w:t xml:space="preserve">. In this Ṛk</w:t>
      </w:r>
      <w:r>
        <w:t xml:space="preserve"> </w:t>
      </w:r>
      <w:r>
        <w:rPr>
          <w:iCs/>
          <w:i/>
        </w:rPr>
        <w:t xml:space="preserve">ṛta</w:t>
      </w:r>
      <w:r>
        <w:t xml:space="preserve"> </w:t>
      </w:r>
      <w:r>
        <w:t xml:space="preserve">also means the orb of the sun, which has an eternal state: in the Ṛksaṃhitā it is customary to call the radiant orb, which keeps to its rule in moving through the quarters of the sky,</w:t>
      </w:r>
      <w:r>
        <w:t xml:space="preserve"> </w:t>
      </w:r>
      <w:r>
        <w:rPr>
          <w:iCs/>
          <w:i/>
        </w:rPr>
        <w:t xml:space="preserve">ṛta</w:t>
      </w:r>
      <w:r>
        <w:t xml:space="preserve">.</w:t>
      </w:r>
    </w:p>
    <w:p>
      <w:pPr>
        <w:pStyle w:val="BlockText"/>
      </w:pPr>
      <w:r>
        <w:t xml:space="preserve">द्वादशारं नहि तज्जराय वर्वर्ति चक्रं परि द्यामृतस्य ।</w:t>
      </w:r>
      <w:r>
        <w:t xml:space="preserve"> </w:t>
      </w:r>
      <w:r>
        <w:t xml:space="preserve">आ पुत्रा अग्ने मिथुनासो अत्र सप्त शतानि विंशतिश्च तस्थुः ॥</w:t>
      </w:r>
    </w:p>
    <w:p>
      <w:pPr>
        <w:pStyle w:val="BlockText"/>
      </w:pPr>
      <w:r>
        <w:rPr>
          <w:iCs/>
          <w:i/>
        </w:rPr>
        <w:t xml:space="preserve">dvādaśāraṃ nahi tajjarāya varvarti cakraṃ pari dyāmṛtasya |</w:t>
      </w:r>
      <w:r>
        <w:t xml:space="preserve"> </w:t>
      </w:r>
      <w:r>
        <w:rPr>
          <w:iCs/>
          <w:i/>
        </w:rPr>
        <w:t xml:space="preserve">ā putrā agne mithunāso atra sapta śatāni viṃśatiśca tasthuḥ ‖</w:t>
      </w:r>
    </w:p>
    <w:p>
      <w:pPr>
        <w:pStyle w:val="FirstParagraph"/>
      </w:pPr>
      <w:r>
        <w:t xml:space="preserve">(Ṛ. Saṃ. 1-164-11.) The wheel of</w:t>
      </w:r>
      <w:r>
        <w:t xml:space="preserve"> </w:t>
      </w:r>
      <w:r>
        <w:rPr>
          <w:iCs/>
          <w:i/>
        </w:rPr>
        <w:t xml:space="preserve">ṛta</w:t>
      </w:r>
      <w:r>
        <w:t xml:space="preserve"> </w:t>
      </w:r>
      <w:r>
        <w:t xml:space="preserve">with twelve spokes revolves round the sky; the description that its seven hundred and twenty sons stand in pairs, each occupying its place, indicates the twelve spokes as twelve months and the 360 days and nights [as printed]. It is described, with other examples, how Uṣas too follows this path of</w:t>
      </w:r>
      <w:r>
        <w:t xml:space="preserve"> </w:t>
      </w:r>
      <w:r>
        <w:rPr>
          <w:iCs/>
          <w:i/>
        </w:rPr>
        <w:t xml:space="preserve">ṛta</w:t>
      </w:r>
      <w:r>
        <w:t xml:space="preserve"> </w:t>
      </w:r>
      <w:r>
        <w:t xml:space="preserve">by rule, without a break. To show the relation between the sun and this wheel of</w:t>
      </w:r>
      <w:r>
        <w:t xml:space="preserve"> </w:t>
      </w:r>
      <w:r>
        <w:rPr>
          <w:iCs/>
          <w:i/>
        </w:rPr>
        <w:t xml:space="preserve">ṛta</w:t>
      </w:r>
      <w:r>
        <w:t xml:space="preserve">, it is fitting in the Ṛk at hand to take</w:t>
      </w:r>
      <w:r>
        <w:t xml:space="preserve"> </w:t>
      </w:r>
      <w:r>
        <w:rPr>
          <w:iCs/>
          <w:i/>
        </w:rPr>
        <w:t xml:space="preserve">ṛta</w:t>
      </w:r>
      <w:r>
        <w:t xml:space="preserve"> </w:t>
      </w:r>
      <w:r>
        <w:t xml:space="preserve">as the sun.</w:t>
      </w:r>
    </w:p>
    <w:p>
      <w:pPr>
        <w:pStyle w:val="BlockText"/>
      </w:pPr>
      <w:r>
        <w:t xml:space="preserve">अदर्शि गातुरुरवे वरीयसी पन्था ऋतस्य समयंस्त रश्मिभिश्चक्षुर्भगस्य रश्मिभिः ।</w:t>
      </w:r>
    </w:p>
    <w:p>
      <w:pPr>
        <w:pStyle w:val="BlockText"/>
      </w:pPr>
      <w:r>
        <w:rPr>
          <w:iCs/>
          <w:i/>
        </w:rPr>
        <w:t xml:space="preserve">adarśi gātururave varīyasī panthā ṛtasya samayaṃsta raśmibhiścakṣurbhagasya raśmibhiḥ |</w:t>
      </w:r>
    </w:p>
    <w:p>
      <w:pPr>
        <w:pStyle w:val="FirstParagraph"/>
      </w:pPr>
      <w:r>
        <w:t xml:space="preserve">(Ṛ. Saṃ. 1-136-2.) In the description that for the sun, of vast form, the still wider path of</w:t>
      </w:r>
      <w:r>
        <w:t xml:space="preserve"> </w:t>
      </w:r>
      <w:r>
        <w:rPr>
          <w:iCs/>
          <w:i/>
        </w:rPr>
        <w:t xml:space="preserve">ṛta</w:t>
      </w:r>
      <w:r>
        <w:t xml:space="preserve"> </w:t>
      </w:r>
      <w:r>
        <w:t xml:space="preserve">is made with the help of his rays, the wide path of</w:t>
      </w:r>
      <w:r>
        <w:t xml:space="preserve"> </w:t>
      </w:r>
      <w:r>
        <w:rPr>
          <w:iCs/>
          <w:i/>
        </w:rPr>
        <w:t xml:space="preserve">ṛta</w:t>
      </w:r>
      <w:r>
        <w:t xml:space="preserve"> </w:t>
      </w:r>
      <w:r>
        <w:t xml:space="preserve">in the sky is indicated. This same path of</w:t>
      </w:r>
      <w:r>
        <w:t xml:space="preserve"> </w:t>
      </w:r>
      <w:r>
        <w:rPr>
          <w:iCs/>
          <w:i/>
        </w:rPr>
        <w:t xml:space="preserve">ṛta</w:t>
      </w:r>
    </w:p>
    <w:p>
      <w:pPr>
        <w:pStyle w:val="BlockText"/>
      </w:pPr>
      <w:r>
        <w:t xml:space="preserve">अग्निर्गान्धर्वीं पथ्यामृतस्याग्नेर्ग्व्यूतिः [?] घृते आ निषत्ता ।</w:t>
      </w:r>
    </w:p>
    <w:p>
      <w:pPr>
        <w:pStyle w:val="BlockText"/>
      </w:pPr>
      <w:r>
        <w:rPr>
          <w:iCs/>
          <w:i/>
        </w:rPr>
        <w:t xml:space="preserve">agnirgāndharvīṃ pathyāmṛtasyāgnergvyūtiḥ [?] ghṛte ā niṣattā |</w:t>
      </w:r>
    </w:p>
    <w:p>
      <w:pPr>
        <w:pStyle w:val="FirstParagraph"/>
      </w:pPr>
      <w:r>
        <w:t xml:space="preserve">(Ṛ. Saṃ. 10-80-6) is described as the very lofty, wide</w:t>
      </w:r>
      <w:r>
        <w:t xml:space="preserve"> </w:t>
      </w:r>
      <w:r>
        <w:rPr>
          <w:iCs/>
          <w:i/>
        </w:rPr>
        <w:t xml:space="preserve">gandharva</w:t>
      </w:r>
      <w:r>
        <w:t xml:space="preserve">-path. And</w:t>
      </w:r>
    </w:p>
    <w:p>
      <w:pPr>
        <w:pStyle w:val="BlockText"/>
      </w:pPr>
      <w:r>
        <w:t xml:space="preserve">उरु त्यच्चक्षुर्महि मित्रयोरा एति प्रियं वरुणयोरदब्धम् ।</w:t>
      </w:r>
      <w:r>
        <w:t xml:space="preserve"> </w:t>
      </w:r>
      <w:r>
        <w:t xml:space="preserve">ऋतस्य शुचि दर्शतमनीकं रुक्मो न दिव उदिता व्यद्यौत् ।</w:t>
      </w:r>
    </w:p>
    <w:p>
      <w:pPr>
        <w:pStyle w:val="BlockText"/>
      </w:pPr>
      <w:r>
        <w:rPr>
          <w:iCs/>
          <w:i/>
        </w:rPr>
        <w:t xml:space="preserve">uru tyaccakṣurmahi mitrayorā eti priyaṃ varuṇayoradabdham |</w:t>
      </w:r>
      <w:r>
        <w:t xml:space="preserve"> </w:t>
      </w:r>
      <w:r>
        <w:rPr>
          <w:iCs/>
          <w:i/>
        </w:rPr>
        <w:t xml:space="preserve">ṛtasya śuci darśatamanīkaṃ rukmo na diva uditā vyadyaut |</w:t>
      </w:r>
    </w:p>
    <w:p>
      <w:pPr>
        <w:pStyle w:val="FirstParagraph"/>
      </w:pPr>
      <w:r>
        <w:t xml:space="preserve">(Ṛ. Saṃ. 6-51-1)</w:t>
      </w:r>
    </w:p>
    <w:p>
      <w:pPr>
        <w:pStyle w:val="BlockText"/>
      </w:pPr>
      <w:r>
        <w:t xml:space="preserve">ऋतस्य पदे अधि दीद्यानं गुहा रघुष्यद्रघुयद्विवेद ।</w:t>
      </w:r>
    </w:p>
    <w:p>
      <w:pPr>
        <w:pStyle w:val="BlockText"/>
      </w:pPr>
      <w:r>
        <w:rPr>
          <w:iCs/>
          <w:i/>
        </w:rPr>
        <w:t xml:space="preserve">ṛtasya pade adhi dīdyānaṃ guhā raghuṣyadraghuyadviveda |</w:t>
      </w:r>
    </w:p>
    <w:p>
      <w:pPr>
        <w:pStyle w:val="FirstParagraph"/>
      </w:pPr>
      <w:r>
        <w:t xml:space="preserve">(Ṛ. Saṃ. 4-5-9) (continued on p. 46).</w:t>
      </w:r>
    </w:p>
    <w:bookmarkEnd w:id="84"/>
    <w:bookmarkStart w:id="85" w:name="printed-p.-46-pdf-64"/>
    <w:p>
      <w:pPr>
        <w:pStyle w:val="Heading3"/>
      </w:pPr>
      <w:r>
        <w:t xml:space="preserve">Printed p. 46 (PDF 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t xml:space="preserve">In these Ṛks the sun, rising at the</w:t>
      </w:r>
      <w:r>
        <w:t xml:space="preserve"> </w:t>
      </w:r>
      <w:r>
        <w:t xml:space="preserve">“</w:t>
      </w:r>
      <w:r>
        <w:t xml:space="preserve">face</w:t>
      </w:r>
      <w:r>
        <w:t xml:space="preserve">”</w:t>
      </w:r>
      <w:r>
        <w:t xml:space="preserve"> </w:t>
      </w:r>
      <w:r>
        <w:t xml:space="preserve">of</w:t>
      </w:r>
      <w:r>
        <w:t xml:space="preserve"> </w:t>
      </w:r>
      <w:r>
        <w:rPr>
          <w:iCs/>
          <w:i/>
        </w:rPr>
        <w:t xml:space="preserve">ṛta</w:t>
      </w:r>
      <w:r>
        <w:t xml:space="preserve"> </w:t>
      </w:r>
      <w:r>
        <w:t xml:space="preserve">(in the sky), shines most beautifully; and in</w:t>
      </w:r>
    </w:p>
    <w:p>
      <w:pPr>
        <w:pStyle w:val="BlockText"/>
      </w:pPr>
      <w:r>
        <w:t xml:space="preserve">परिक्षिता पितरा पूर्वजावरी ऋतस्य योना क्षयतः समोकसा ।</w:t>
      </w:r>
      <w:r>
        <w:t xml:space="preserve"> </w:t>
      </w:r>
      <w:r>
        <w:t xml:space="preserve">द्यावापृथिवी वरुणाय सव्रते घृतवत्पयो महिषाय पिन्वतः ॥</w:t>
      </w:r>
    </w:p>
    <w:p>
      <w:pPr>
        <w:pStyle w:val="BlockText"/>
      </w:pPr>
      <w:r>
        <w:rPr>
          <w:iCs/>
          <w:i/>
        </w:rPr>
        <w:t xml:space="preserve">parikṣitā pitarā pūrvajāvarī ṛtasya yonā kṣayataḥ samokasā |</w:t>
      </w:r>
      <w:r>
        <w:t xml:space="preserve"> </w:t>
      </w:r>
      <w:r>
        <w:rPr>
          <w:iCs/>
          <w:i/>
        </w:rPr>
        <w:t xml:space="preserve">dyāvāpṛthivī varuṇāya savrate ghṛtavatpayo mahiṣāya pinvataḥ ‖</w:t>
      </w:r>
    </w:p>
    <w:p>
      <w:pPr>
        <w:pStyle w:val="FirstParagraph"/>
      </w:pPr>
      <w:r>
        <w:t xml:space="preserve">(Ṛ. Saṃ. 10-65-8) it is described that the sun moves in the middle, the</w:t>
      </w:r>
      <w:r>
        <w:t xml:space="preserve"> </w:t>
      </w:r>
      <w:r>
        <w:t xml:space="preserve">“</w:t>
      </w:r>
      <w:r>
        <w:t xml:space="preserve">womb</w:t>
      </w:r>
      <w:r>
        <w:t xml:space="preserve">”</w:t>
      </w:r>
      <w:r>
        <w:t xml:space="preserve"> </w:t>
      </w:r>
      <w:r>
        <w:t xml:space="preserve">of</w:t>
      </w:r>
      <w:r>
        <w:t xml:space="preserve"> </w:t>
      </w:r>
      <w:r>
        <w:rPr>
          <w:iCs/>
          <w:i/>
        </w:rPr>
        <w:t xml:space="preserve">ṛta</w:t>
      </w:r>
      <w:r>
        <w:t xml:space="preserve">, looking upon heaven and earth. Likewise in Ṛ. Saṃ. 1-164-47, 10-123-2 and others, the sun is described as shining in the region of</w:t>
      </w:r>
      <w:r>
        <w:t xml:space="preserve"> </w:t>
      </w:r>
      <w:r>
        <w:rPr>
          <w:iCs/>
          <w:i/>
        </w:rPr>
        <w:t xml:space="preserve">ṛta</w:t>
      </w:r>
      <w:r>
        <w:t xml:space="preserve">. Therefore in this Ṛk</w:t>
      </w:r>
      <w:r>
        <w:t xml:space="preserve"> </w:t>
      </w:r>
      <w:r>
        <w:rPr>
          <w:iCs/>
          <w:i/>
        </w:rPr>
        <w:t xml:space="preserve">ṛtāt</w:t>
      </w:r>
      <w:r>
        <w:t xml:space="preserve"> </w:t>
      </w:r>
      <w:r>
        <w:t xml:space="preserve">means</w:t>
      </w:r>
      <w:r>
        <w:t xml:space="preserve"> </w:t>
      </w:r>
      <w:r>
        <w:t xml:space="preserve">“</w:t>
      </w:r>
      <w:r>
        <w:t xml:space="preserve">from the sun in the orb of</w:t>
      </w:r>
      <w:r>
        <w:t xml:space="preserve"> </w:t>
      </w:r>
      <w:r>
        <w:rPr>
          <w:iCs/>
          <w:i/>
        </w:rPr>
        <w:t xml:space="preserve">ṛta</w:t>
      </w:r>
      <w:r>
        <w:t xml:space="preserve">”</w:t>
      </w:r>
      <w:r>
        <w:t xml:space="preserve">.</w:t>
      </w:r>
    </w:p>
    <w:p>
      <w:pPr>
        <w:pStyle w:val="BodyText"/>
      </w:pPr>
      <w:r>
        <w:t xml:space="preserve">But that</w:t>
      </w:r>
      <w:r>
        <w:t xml:space="preserve"> </w:t>
      </w:r>
      <w:r>
        <w:rPr>
          <w:iCs/>
          <w:i/>
        </w:rPr>
        <w:t xml:space="preserve">anṛta</w:t>
      </w:r>
      <w:r>
        <w:t xml:space="preserve"> </w:t>
      </w:r>
      <w:r>
        <w:t xml:space="preserve">here is an epithet of water is a point worth some thought. The word</w:t>
      </w:r>
      <w:r>
        <w:t xml:space="preserve"> </w:t>
      </w:r>
      <w:r>
        <w:rPr>
          <w:iCs/>
          <w:i/>
        </w:rPr>
        <w:t xml:space="preserve">ṛta</w:t>
      </w:r>
      <w:r>
        <w:t xml:space="preserve"> </w:t>
      </w:r>
      <w:r>
        <w:t xml:space="preserve">is read among the names of water in the Nirukta (Ni. 2-24); in the Ṛksaṃhitā too, in about twenty Ṛks,</w:t>
      </w:r>
      <w:r>
        <w:t xml:space="preserve"> </w:t>
      </w:r>
      <w:r>
        <w:rPr>
          <w:iCs/>
          <w:i/>
        </w:rPr>
        <w:t xml:space="preserve">ṛta</w:t>
      </w:r>
      <w:r>
        <w:t xml:space="preserve"> </w:t>
      </w:r>
      <w:r>
        <w:t xml:space="preserve">means water. So how does</w:t>
      </w:r>
      <w:r>
        <w:t xml:space="preserve"> </w:t>
      </w:r>
      <w:r>
        <w:rPr>
          <w:iCs/>
          <w:i/>
        </w:rPr>
        <w:t xml:space="preserve">anṛta</w:t>
      </w:r>
      <w:r>
        <w:t xml:space="preserve"> </w:t>
      </w:r>
      <w:r>
        <w:t xml:space="preserve">come to mean water here? If</w:t>
      </w:r>
      <w:r>
        <w:t xml:space="preserve"> </w:t>
      </w:r>
      <w:r>
        <w:rPr>
          <w:iCs/>
          <w:i/>
        </w:rPr>
        <w:t xml:space="preserve">ṛta</w:t>
      </w:r>
      <w:r>
        <w:t xml:space="preserve"> </w:t>
      </w:r>
      <w:r>
        <w:t xml:space="preserve">is taken as</w:t>
      </w:r>
      <w:r>
        <w:t xml:space="preserve"> </w:t>
      </w:r>
      <w:r>
        <w:t xml:space="preserve">“</w:t>
      </w:r>
      <w:r>
        <w:t xml:space="preserve">truth</w:t>
      </w:r>
      <w:r>
        <w:t xml:space="preserve">”</w:t>
      </w:r>
      <w:r>
        <w:t xml:space="preserve">, the view of some philosophers that water is the first principle of the universe is understood as</w:t>
      </w:r>
      <w:r>
        <w:t xml:space="preserve"> </w:t>
      </w:r>
      <w:r>
        <w:t xml:space="preserve">“</w:t>
      </w:r>
      <w:r>
        <w:t xml:space="preserve">water, which is of the nature of truth</w:t>
      </w:r>
      <w:r>
        <w:t xml:space="preserve">”</w:t>
      </w:r>
      <w:r>
        <w:t xml:space="preserve">. In the Nirukta the words</w:t>
      </w:r>
      <w:r>
        <w:t xml:space="preserve"> </w:t>
      </w:r>
      <w:r>
        <w:rPr>
          <w:iCs/>
          <w:i/>
        </w:rPr>
        <w:t xml:space="preserve">ṛtam</w:t>
      </w:r>
      <w:r>
        <w:t xml:space="preserve">,</w:t>
      </w:r>
      <w:r>
        <w:t xml:space="preserve"> </w:t>
      </w:r>
      <w:r>
        <w:rPr>
          <w:iCs/>
          <w:i/>
        </w:rPr>
        <w:t xml:space="preserve">yoniḥ</w:t>
      </w:r>
      <w:r>
        <w:t xml:space="preserve">,</w:t>
      </w:r>
      <w:r>
        <w:t xml:space="preserve"> </w:t>
      </w:r>
      <w:r>
        <w:rPr>
          <w:iCs/>
          <w:i/>
        </w:rPr>
        <w:t xml:space="preserve">ṛtasya yoniḥ</w:t>
      </w:r>
      <w:r>
        <w:t xml:space="preserve">,</w:t>
      </w:r>
      <w:r>
        <w:t xml:space="preserve"> </w:t>
      </w:r>
      <w:r>
        <w:rPr>
          <w:iCs/>
          <w:i/>
        </w:rPr>
        <w:t xml:space="preserve">satyam</w:t>
      </w:r>
      <w:r>
        <w:t xml:space="preserve">,</w:t>
      </w:r>
      <w:r>
        <w:t xml:space="preserve"> </w:t>
      </w:r>
      <w:r>
        <w:rPr>
          <w:iCs/>
          <w:i/>
        </w:rPr>
        <w:t xml:space="preserve">nīram</w:t>
      </w:r>
      <w:r>
        <w:t xml:space="preserve"> </w:t>
      </w:r>
      <w:r>
        <w:t xml:space="preserve">are all put together among the names of water. And water, whose nature is to sink away in streams and the like, is impermanent and so momentary in its form of truth. Therefore Sāyaṇa explains</w:t>
      </w:r>
      <w:r>
        <w:t xml:space="preserve"> </w:t>
      </w:r>
      <w:r>
        <w:rPr>
          <w:iCs/>
          <w:i/>
        </w:rPr>
        <w:t xml:space="preserve">anṛtaṃ naśvaraṃ śoṣaṇasvabhāvam</w:t>
      </w:r>
      <w:r>
        <w:t xml:space="preserve">. The sense is: Mitra and Varuṇa, taking the water, here called</w:t>
      </w:r>
      <w:r>
        <w:t xml:space="preserve"> </w:t>
      </w:r>
      <w:r>
        <w:rPr>
          <w:iCs/>
          <w:i/>
        </w:rPr>
        <w:t xml:space="preserve">anṛta</w:t>
      </w:r>
      <w:r>
        <w:t xml:space="preserve">, from the sun, here called</w:t>
      </w:r>
      <w:r>
        <w:t xml:space="preserve"> </w:t>
      </w:r>
      <w:r>
        <w:rPr>
          <w:iCs/>
          <w:i/>
        </w:rPr>
        <w:t xml:space="preserve">ṛta</w:t>
      </w:r>
      <w:r>
        <w:t xml:space="preserve">, poured it on the world.</w:t>
      </w:r>
    </w:p>
    <w:p>
      <w:pPr>
        <w:pStyle w:val="BodyText"/>
      </w:pPr>
      <w:r>
        <w:rPr>
          <w:iCs/>
          <w:i/>
          <w:bCs/>
          <w:b/>
        </w:rPr>
        <w:t xml:space="preserve">manyunā.</w:t>
      </w:r>
      <w:r>
        <w:t xml:space="preserve"> </w:t>
      </w:r>
      <w:r>
        <w:t xml:space="preserve">The word</w:t>
      </w:r>
      <w:r>
        <w:t xml:space="preserve"> </w:t>
      </w:r>
      <w:r>
        <w:rPr>
          <w:iCs/>
          <w:i/>
        </w:rPr>
        <w:t xml:space="preserve">manyu</w:t>
      </w:r>
      <w:r>
        <w:t xml:space="preserve"> </w:t>
      </w:r>
      <w:r>
        <w:t xml:space="preserve">is used in the Ṛksaṃhitā in two or three senses. In the Nirukta the word is explained:</w:t>
      </w:r>
      <w:r>
        <w:t xml:space="preserve"> </w:t>
      </w:r>
      <w:r>
        <w:rPr>
          <w:iCs/>
          <w:i/>
        </w:rPr>
        <w:t xml:space="preserve">manyur manyater dīptikarmaṇaḥ krodhakarmaṇo vadhakarmaṇo vā</w:t>
      </w:r>
      <w:r>
        <w:t xml:space="preserve"> </w:t>
      </w:r>
      <w:r>
        <w:t xml:space="preserve">(Ni. 10-30) — from the root</w:t>
      </w:r>
      <w:r>
        <w:t xml:space="preserve"> </w:t>
      </w:r>
      <w:r>
        <w:rPr>
          <w:iCs/>
          <w:i/>
        </w:rPr>
        <w:t xml:space="preserve">man</w:t>
      </w:r>
      <w:r>
        <w:t xml:space="preserve"> </w:t>
      </w:r>
      <w:r>
        <w:t xml:space="preserve">meaning shining, or being angry, or smiting. Here</w:t>
      </w:r>
      <w:r>
        <w:t xml:space="preserve"> </w:t>
      </w:r>
      <w:r>
        <w:rPr>
          <w:iCs/>
          <w:i/>
        </w:rPr>
        <w:t xml:space="preserve">svena manyunā</w:t>
      </w:r>
      <w:r>
        <w:t xml:space="preserve"> </w:t>
      </w:r>
      <w:r>
        <w:t xml:space="preserve">means</w:t>
      </w:r>
      <w:r>
        <w:t xml:space="preserve"> </w:t>
      </w:r>
      <w:r>
        <w:t xml:space="preserve">“</w:t>
      </w:r>
      <w:r>
        <w:t xml:space="preserve">by their own radiance, by their own power</w:t>
      </w:r>
      <w:r>
        <w:t xml:space="preserve">”</w:t>
      </w:r>
      <w:r>
        <w:t xml:space="preserve">.</w:t>
      </w:r>
    </w:p>
    <w:p>
      <w:pPr>
        <w:pStyle w:val="BlockText"/>
      </w:pPr>
      <w:r>
        <w:t xml:space="preserve">वर्धयेतामोषधीः पिन्वतं गा अव वृष्टिं सृजतं जीरदानू ।</w:t>
      </w:r>
      <w:r>
        <w:t xml:space="preserve"> </w:t>
      </w:r>
      <w:r>
        <w:t xml:space="preserve">चित्रेभिरभ्रैरुप तिष्ठथो रवं द्यां वर्षयथो असुरस्य मायया ।</w:t>
      </w:r>
    </w:p>
    <w:p>
      <w:pPr>
        <w:pStyle w:val="BlockText"/>
      </w:pPr>
      <w:r>
        <w:rPr>
          <w:iCs/>
          <w:i/>
        </w:rPr>
        <w:t xml:space="preserve">vardhayetāmoṣadhīḥ pinvataṃ gā ava vṛṣṭiṃ sṛjataṃ jīradānū |</w:t>
      </w:r>
      <w:r>
        <w:t xml:space="preserve"> </w:t>
      </w:r>
      <w:r>
        <w:rPr>
          <w:iCs/>
          <w:i/>
        </w:rPr>
        <w:t xml:space="preserve">citrebhirabhrairupa tiṣṭhatho ravaṃ dyāṃ varṣayatho asurasya māyayā |</w:t>
      </w:r>
    </w:p>
    <w:p>
      <w:pPr>
        <w:pStyle w:val="FirstParagraph"/>
      </w:pPr>
      <w:r>
        <w:t xml:space="preserve">(Ṛ. Saṃ. 5-63-3; the first of the two printed refs reads 5-62-3) (continued on p. 47).</w:t>
      </w:r>
    </w:p>
    <w:bookmarkEnd w:id="85"/>
    <w:bookmarkStart w:id="86" w:name="printed-p.-47-pdf-65"/>
    <w:p>
      <w:pPr>
        <w:pStyle w:val="Heading3"/>
      </w:pPr>
      <w:r>
        <w:t xml:space="preserve">Printed p. 47 (PDF 65)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odyText"/>
      </w:pPr>
      <w:r>
        <w:t xml:space="preserve">…As described in such Ṛks, Mitra and Varuṇa pour water from the sky; it is said that the raining of rain is possible only by their power.</w:t>
      </w:r>
    </w:p>
    <w:p>
      <w:pPr>
        <w:pStyle w:val="BodyText"/>
      </w:pPr>
      <w:r>
        <w:rPr>
          <w:iCs/>
          <w:i/>
          <w:bCs/>
          <w:b/>
        </w:rPr>
        <w:t xml:space="preserve">dakṣasya.</w:t>
      </w:r>
      <w:r>
        <w:t xml:space="preserve"> </w:t>
      </w:r>
      <w:r>
        <w:rPr>
          <w:iCs/>
          <w:i/>
        </w:rPr>
        <w:t xml:space="preserve">Samarthasya</w:t>
      </w:r>
      <w:r>
        <w:t xml:space="preserve"> </w:t>
      </w:r>
      <w:r>
        <w:t xml:space="preserve">—</w:t>
      </w:r>
      <w:r>
        <w:t xml:space="preserve"> </w:t>
      </w:r>
      <w:r>
        <w:t xml:space="preserve">“</w:t>
      </w:r>
      <w:r>
        <w:t xml:space="preserve">of the capable</w:t>
      </w:r>
      <w:r>
        <w:t xml:space="preserve">”</w:t>
      </w:r>
      <w:r>
        <w:t xml:space="preserve">; the sense is</w:t>
      </w:r>
      <w:r>
        <w:t xml:space="preserve"> </w:t>
      </w:r>
      <w:r>
        <w:t xml:space="preserve">“</w:t>
      </w:r>
      <w:r>
        <w:t xml:space="preserve">by his power of protection</w:t>
      </w:r>
      <w:r>
        <w:t xml:space="preserve">”</w:t>
      </w:r>
      <w:r>
        <w:t xml:space="preserve">. Since</w:t>
      </w:r>
      <w:r>
        <w:t xml:space="preserve"> </w:t>
      </w:r>
      <w:r>
        <w:rPr>
          <w:iCs/>
          <w:i/>
        </w:rPr>
        <w:t xml:space="preserve">dakṣa</w:t>
      </w:r>
      <w:r>
        <w:t xml:space="preserve"> </w:t>
      </w:r>
      <w:r>
        <w:t xml:space="preserve">is read among the names of strength (Ni. 3-9 [?]), the meaning is given thus. Or:</w:t>
      </w:r>
    </w:p>
    <w:p>
      <w:pPr>
        <w:pStyle w:val="BlockText"/>
      </w:pPr>
      <w:r>
        <w:t xml:space="preserve">दक्षस्य वादितेः जन्मनि व्रते राजाना मित्रावरुणा विवाससि ।</w:t>
      </w:r>
    </w:p>
    <w:p>
      <w:pPr>
        <w:pStyle w:val="BlockText"/>
      </w:pPr>
      <w:r>
        <w:rPr>
          <w:iCs/>
          <w:i/>
        </w:rPr>
        <w:t xml:space="preserve">dakṣasya vāditeḥ janmani vrate rājānā mitrāvaruṇā vivāsasi |</w:t>
      </w:r>
    </w:p>
    <w:p>
      <w:pPr>
        <w:pStyle w:val="FirstParagraph"/>
      </w:pPr>
      <w:r>
        <w:t xml:space="preserve">(Ṛ. Saṃ. 10-64-5) as said in this Ṛk, Dakṣa’s power also abides in Mitra and Varuṇa; since this is proper, it may also be taken as</w:t>
      </w:r>
      <w:r>
        <w:t xml:space="preserve"> </w:t>
      </w:r>
      <w:r>
        <w:t xml:space="preserve">“</w:t>
      </w:r>
      <w:r>
        <w:t xml:space="preserve">by the</w:t>
      </w:r>
      <w:r>
        <w:t xml:space="preserve"> </w:t>
      </w:r>
      <w:r>
        <w:rPr>
          <w:iCs/>
          <w:i/>
        </w:rPr>
        <w:t xml:space="preserve">manyu</w:t>
      </w:r>
      <w:r>
        <w:t xml:space="preserve"> </w:t>
      </w:r>
      <w:r>
        <w:t xml:space="preserve">related to Dakṣa</w:t>
      </w:r>
      <w:r>
        <w:t xml:space="preserve">”</w:t>
      </w:r>
      <w:r>
        <w:t xml:space="preserve">.</w:t>
      </w:r>
    </w:p>
    <w:p>
      <w:pPr>
        <w:pStyle w:val="BodyText"/>
      </w:pPr>
      <w:r>
        <w:rPr>
          <w:iCs/>
          <w:i/>
          <w:bCs/>
          <w:b/>
        </w:rPr>
        <w:t xml:space="preserve">hiraṇyayam.</w:t>
      </w:r>
      <w:r>
        <w:t xml:space="preserve"> </w:t>
      </w:r>
      <w:r>
        <w:rPr>
          <w:iCs/>
          <w:i/>
        </w:rPr>
        <w:t xml:space="preserve">Hiraṇyarūpam</w:t>
      </w:r>
      <w:r>
        <w:t xml:space="preserve"> </w:t>
      </w:r>
      <w:r>
        <w:t xml:space="preserve">—</w:t>
      </w:r>
      <w:r>
        <w:t xml:space="preserve"> </w:t>
      </w:r>
      <w:r>
        <w:t xml:space="preserve">“</w:t>
      </w:r>
      <w:r>
        <w:t xml:space="preserve">having a golden form</w:t>
      </w:r>
      <w:r>
        <w:t xml:space="preserve">”</w:t>
      </w:r>
      <w:r>
        <w:t xml:space="preserve">.</w:t>
      </w:r>
    </w:p>
    <w:p>
      <w:pPr>
        <w:pStyle w:val="BodyText"/>
      </w:pPr>
      <w:r>
        <w:rPr>
          <w:bCs/>
          <w:b/>
        </w:rPr>
        <w:t xml:space="preserve">Vyākaraṇa-prakriyā (Ṛk 2; grammar page, noted briefly).</w:t>
      </w:r>
      <w:r>
        <w:t xml:space="preserve"> </w:t>
      </w:r>
      <w:r>
        <w:rPr>
          <w:iCs/>
          <w:i/>
        </w:rPr>
        <w:t xml:space="preserve">ādadāthe</w:t>
      </w:r>
      <w:r>
        <w:t xml:space="preserve"> </w:t>
      </w:r>
      <w:r>
        <w:t xml:space="preserve">(root</w:t>
      </w:r>
      <w:r>
        <w:t xml:space="preserve"> </w:t>
      </w:r>
      <w:r>
        <w:rPr>
          <w:iCs/>
          <w:i/>
        </w:rPr>
        <w:t xml:space="preserve">dudhāñ dāne</w:t>
      </w:r>
      <w:r>
        <w:t xml:space="preserve">;</w:t>
      </w:r>
      <w:r>
        <w:t xml:space="preserve"> </w:t>
      </w:r>
      <w:r>
        <w:rPr>
          <w:iCs/>
          <w:i/>
        </w:rPr>
        <w:t xml:space="preserve">liṭ</w:t>
      </w:r>
      <w:r>
        <w:t xml:space="preserve"> </w:t>
      </w:r>
      <w:r>
        <w:t xml:space="preserve">second person dual,</w:t>
      </w:r>
      <w:r>
        <w:t xml:space="preserve"> </w:t>
      </w:r>
      <w:r>
        <w:rPr>
          <w:iCs/>
          <w:i/>
        </w:rPr>
        <w:t xml:space="preserve">āthām</w:t>
      </w:r>
      <w:r>
        <w:t xml:space="preserve">; reduplication; as</w:t>
      </w:r>
      <w:r>
        <w:t xml:space="preserve"> </w:t>
      </w:r>
      <w:r>
        <w:rPr>
          <w:iCs/>
          <w:i/>
        </w:rPr>
        <w:t xml:space="preserve">yat</w:t>
      </w:r>
      <w:r>
        <w:t xml:space="preserve"> </w:t>
      </w:r>
      <w:r>
        <w:t xml:space="preserve">precedes and is connected,</w:t>
      </w:r>
      <w:r>
        <w:t xml:space="preserve"> </w:t>
      </w:r>
      <w:r>
        <w:rPr>
          <w:iCs/>
          <w:i/>
        </w:rPr>
        <w:t xml:space="preserve">nighāta</w:t>
      </w:r>
      <w:r>
        <w:t xml:space="preserve"> </w:t>
      </w:r>
      <w:r>
        <w:t xml:space="preserve">is barred by</w:t>
      </w:r>
      <w:r>
        <w:t xml:space="preserve"> </w:t>
      </w:r>
      <w:r>
        <w:rPr>
          <w:iCs/>
          <w:i/>
        </w:rPr>
        <w:t xml:space="preserve">nipātair yad yadi…</w:t>
      </w:r>
      <w:r>
        <w:t xml:space="preserve"> </w:t>
      </w:r>
      <w:r>
        <w:t xml:space="preserve">(Pā. Sū. 8-1-30); the suffix takes the first-syllable accent),</w:t>
      </w:r>
      <w:r>
        <w:t xml:space="preserve"> </w:t>
      </w:r>
      <w:r>
        <w:rPr>
          <w:iCs/>
          <w:i/>
        </w:rPr>
        <w:t xml:space="preserve">itthā</w:t>
      </w:r>
      <w:r>
        <w:t xml:space="preserve"> </w:t>
      </w:r>
      <w:r>
        <w:t xml:space="preserve">(</w:t>
      </w:r>
      <w:r>
        <w:rPr>
          <w:iCs/>
          <w:i/>
        </w:rPr>
        <w:t xml:space="preserve">idamas thamu</w:t>
      </w:r>
      <w:r>
        <w:t xml:space="preserve"> </w:t>
      </w:r>
      <w:r>
        <w:t xml:space="preserve">(Pā. Sū. 5-3-24), in the sense of manner; the case-ending replaced by</w:t>
      </w:r>
      <w:r>
        <w:t xml:space="preserve"> </w:t>
      </w:r>
      <w:r>
        <w:rPr>
          <w:iCs/>
          <w:i/>
        </w:rPr>
        <w:t xml:space="preserve">supāṃ sulukpūrva…</w:t>
      </w:r>
      <w:r>
        <w:t xml:space="preserve"> </w:t>
      </w:r>
      <w:r>
        <w:t xml:space="preserve">(Pā. Sū. 7-1-39) with</w:t>
      </w:r>
      <w:r>
        <w:t xml:space="preserve"> </w:t>
      </w:r>
      <w:r>
        <w:rPr>
          <w:iCs/>
          <w:i/>
        </w:rPr>
        <w:t xml:space="preserve">ḍāc</w:t>
      </w:r>
      <w:r>
        <w:t xml:space="preserve">/</w:t>
      </w:r>
      <w:r>
        <w:rPr>
          <w:iCs/>
          <w:i/>
        </w:rPr>
        <w:t xml:space="preserve">ṭi</w:t>
      </w:r>
      <w:r>
        <w:t xml:space="preserve">-loss;</w:t>
      </w:r>
      <w:r>
        <w:t xml:space="preserve"> </w:t>
      </w:r>
      <w:r>
        <w:rPr>
          <w:iCs/>
          <w:i/>
        </w:rPr>
        <w:t xml:space="preserve">anudāttasya ca yatrodāttalopaḥ</w:t>
      </w:r>
      <w:r>
        <w:t xml:space="preserve"> </w:t>
      </w:r>
      <w:r>
        <w:t xml:space="preserve">(Pā. Sū. 6-1-161)),</w:t>
      </w:r>
      <w:r>
        <w:t xml:space="preserve"> </w:t>
      </w:r>
      <w:r>
        <w:rPr>
          <w:iCs/>
          <w:i/>
        </w:rPr>
        <w:t xml:space="preserve">sadmasu</w:t>
      </w:r>
      <w:r>
        <w:t xml:space="preserve"> </w:t>
      </w:r>
      <w:r>
        <w:t xml:space="preserve">(root</w:t>
      </w:r>
      <w:r>
        <w:t xml:space="preserve"> </w:t>
      </w:r>
      <w:r>
        <w:rPr>
          <w:iCs/>
          <w:i/>
        </w:rPr>
        <w:t xml:space="preserve">sad</w:t>
      </w:r>
      <w:r>
        <w:t xml:space="preserve">,</w:t>
      </w:r>
      <w:r>
        <w:t xml:space="preserve"> </w:t>
      </w:r>
      <w:r>
        <w:t xml:space="preserve">“</w:t>
      </w:r>
      <w:r>
        <w:t xml:space="preserve">going, sitting, perishing</w:t>
      </w:r>
      <w:r>
        <w:t xml:space="preserve">”</w:t>
      </w:r>
      <w:r>
        <w:t xml:space="preserve">;</w:t>
      </w:r>
      <w:r>
        <w:t xml:space="preserve"> </w:t>
      </w:r>
      <w:r>
        <w:rPr>
          <w:iCs/>
          <w:i/>
        </w:rPr>
        <w:t xml:space="preserve">manin</w:t>
      </w:r>
      <w:r>
        <w:t xml:space="preserve"> </w:t>
      </w:r>
      <w:r>
        <w:t xml:space="preserve">by</w:t>
      </w:r>
      <w:r>
        <w:t xml:space="preserve"> </w:t>
      </w:r>
      <w:r>
        <w:rPr>
          <w:iCs/>
          <w:i/>
        </w:rPr>
        <w:t xml:space="preserve">anyebhyo ’pi dṛśyate</w:t>
      </w:r>
      <w:r>
        <w:t xml:space="preserve"> </w:t>
      </w:r>
      <w:r>
        <w:t xml:space="preserve">(Pā. Sū. 3-2-75);</w:t>
      </w:r>
      <w:r>
        <w:t xml:space="preserve"> </w:t>
      </w:r>
      <w:r>
        <w:rPr>
          <w:iCs/>
          <w:i/>
        </w:rPr>
        <w:t xml:space="preserve">nit</w:t>
      </w:r>
      <w:r>
        <w:t xml:space="preserve">, first-syllable accent),</w:t>
      </w:r>
      <w:r>
        <w:t xml:space="preserve"> </w:t>
      </w:r>
      <w:r>
        <w:rPr>
          <w:iCs/>
          <w:i/>
        </w:rPr>
        <w:t xml:space="preserve">apaśyāma</w:t>
      </w:r>
      <w:r>
        <w:t xml:space="preserve"> </w:t>
      </w:r>
      <w:r>
        <w:t xml:space="preserve">(root</w:t>
      </w:r>
      <w:r>
        <w:t xml:space="preserve"> </w:t>
      </w:r>
      <w:r>
        <w:rPr>
          <w:iCs/>
          <w:i/>
        </w:rPr>
        <w:t xml:space="preserve">dṛśir prekṣaṇe</w:t>
      </w:r>
      <w:r>
        <w:t xml:space="preserve">; Vedic</w:t>
      </w:r>
      <w:r>
        <w:t xml:space="preserve"> </w:t>
      </w:r>
      <w:r>
        <w:rPr>
          <w:iCs/>
          <w:i/>
        </w:rPr>
        <w:t xml:space="preserve">laṅ</w:t>
      </w:r>
      <w:r>
        <w:t xml:space="preserve"> </w:t>
      </w:r>
      <w:r>
        <w:t xml:space="preserve">first person plural; first-syllable accent),</w:t>
      </w:r>
      <w:r>
        <w:t xml:space="preserve"> </w:t>
      </w:r>
      <w:r>
        <w:rPr>
          <w:iCs/>
          <w:i/>
        </w:rPr>
        <w:t xml:space="preserve">yuvoḥ</w:t>
      </w:r>
      <w:r>
        <w:t xml:space="preserve"> </w:t>
      </w:r>
      <w:r>
        <w:t xml:space="preserve">(</w:t>
      </w:r>
      <w:r>
        <w:rPr>
          <w:iCs/>
          <w:i/>
        </w:rPr>
        <w:t xml:space="preserve">yuvayoḥ</w:t>
      </w:r>
      <w:r>
        <w:t xml:space="preserve">, the</w:t>
      </w:r>
      <w:r>
        <w:t xml:space="preserve"> </w:t>
      </w:r>
      <w:r>
        <w:rPr>
          <w:iCs/>
          <w:i/>
        </w:rPr>
        <w:t xml:space="preserve">y</w:t>
      </w:r>
      <w:r>
        <w:t xml:space="preserve"> </w:t>
      </w:r>
      <w:r>
        <w:t xml:space="preserve">dropped by Vedic usage),</w:t>
      </w:r>
      <w:r>
        <w:t xml:space="preserve"> </w:t>
      </w:r>
      <w:r>
        <w:rPr>
          <w:iCs/>
          <w:i/>
        </w:rPr>
        <w:t xml:space="preserve">hiraṇyayam</w:t>
      </w:r>
      <w:r>
        <w:t xml:space="preserve"> </w:t>
      </w:r>
      <w:r>
        <w:t xml:space="preserve">(</w:t>
      </w:r>
      <w:r>
        <w:rPr>
          <w:iCs/>
          <w:i/>
        </w:rPr>
        <w:t xml:space="preserve">mayaṭ</w:t>
      </w:r>
      <w:r>
        <w:t xml:space="preserve"> </w:t>
      </w:r>
      <w:r>
        <w:t xml:space="preserve">in the sense of</w:t>
      </w:r>
      <w:r>
        <w:t xml:space="preserve"> </w:t>
      </w:r>
      <w:r>
        <w:t xml:space="preserve">“</w:t>
      </w:r>
      <w:r>
        <w:t xml:space="preserve">made of</w:t>
      </w:r>
      <w:r>
        <w:t xml:space="preserve">”</w:t>
      </w:r>
      <w:r>
        <w:t xml:space="preserve">; the</w:t>
      </w:r>
      <w:r>
        <w:t xml:space="preserve"> </w:t>
      </w:r>
      <w:r>
        <w:rPr>
          <w:iCs/>
          <w:i/>
        </w:rPr>
        <w:t xml:space="preserve">ṭ</w:t>
      </w:r>
      <w:r>
        <w:t xml:space="preserve"> </w:t>
      </w:r>
      <w:r>
        <w:t xml:space="preserve">of</w:t>
      </w:r>
      <w:r>
        <w:t xml:space="preserve"> </w:t>
      </w:r>
      <w:r>
        <w:rPr>
          <w:iCs/>
          <w:i/>
        </w:rPr>
        <w:t xml:space="preserve">mayaṭ</w:t>
      </w:r>
      <w:r>
        <w:t xml:space="preserve"> </w:t>
      </w:r>
      <w:r>
        <w:t xml:space="preserve">is lost by</w:t>
      </w:r>
      <w:r>
        <w:t xml:space="preserve"> </w:t>
      </w:r>
      <w:r>
        <w:rPr>
          <w:iCs/>
          <w:i/>
        </w:rPr>
        <w:t xml:space="preserve">ṛtvyavāstvyavāstva…</w:t>
      </w:r>
      <w:r>
        <w:t xml:space="preserve"> </w:t>
      </w:r>
      <w:r>
        <w:t xml:space="preserve">(Pā. Sū. 6-4-175) by</w:t>
      </w:r>
      <w:r>
        <w:t xml:space="preserve"> </w:t>
      </w:r>
      <w:r>
        <w:rPr>
          <w:iCs/>
          <w:i/>
        </w:rPr>
        <w:t xml:space="preserve">nipātana</w:t>
      </w:r>
      <w:r>
        <w:t xml:space="preserve">),</w:t>
      </w:r>
      <w:r>
        <w:t xml:space="preserve"> </w:t>
      </w:r>
      <w:r>
        <w:rPr>
          <w:iCs/>
          <w:i/>
        </w:rPr>
        <w:t xml:space="preserve">dhībhiḥ</w:t>
      </w:r>
      <w:r>
        <w:t xml:space="preserve"> </w:t>
      </w:r>
      <w:r>
        <w:t xml:space="preserve">(</w:t>
      </w:r>
      <w:r>
        <w:rPr>
          <w:iCs/>
          <w:i/>
        </w:rPr>
        <w:t xml:space="preserve">sāvekācas tṛtīyādiḥ</w:t>
      </w:r>
      <w:r>
        <w:t xml:space="preserve"> </w:t>
      </w:r>
      <w:r>
        <w:t xml:space="preserve">(Pā. Sū. 6-1-168): the case-ending takes the</w:t>
      </w:r>
      <w:r>
        <w:t xml:space="preserve"> </w:t>
      </w:r>
      <w:r>
        <w:rPr>
          <w:iCs/>
          <w:i/>
        </w:rPr>
        <w:t xml:space="preserve">udātta</w:t>
      </w:r>
      <w:r>
        <w:t xml:space="preserve">). Sūtra numbers not read.</w:t>
      </w:r>
    </w:p>
    <w:p>
      <w:r>
        <w:pict>
          <v:rect style="width:0;height:1.5pt" o:hralign="center" o:hrstd="t" o:hr="t"/>
        </w:pict>
      </w:r>
    </w:p>
    <w:bookmarkEnd w:id="86"/>
    <w:bookmarkStart w:id="88" w:name="printed-p.-48-pdf-66"/>
    <w:p>
      <w:pPr>
        <w:pStyle w:val="Heading3"/>
      </w:pPr>
      <w:r>
        <w:t xml:space="preserve">Printed p. 48 (PDF 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(Grammar of Ṛk 2, concluded; noted briefly.)</w:t>
      </w:r>
      <w:r>
        <w:t xml:space="preserve"> </w:t>
      </w:r>
      <w:r>
        <w:rPr>
          <w:iCs/>
          <w:i/>
        </w:rPr>
        <w:t xml:space="preserve">svebhiḥ</w:t>
      </w:r>
      <w:r>
        <w:t xml:space="preserve"> </w:t>
      </w:r>
      <w:r>
        <w:t xml:space="preserve">(by</w:t>
      </w:r>
      <w:r>
        <w:t xml:space="preserve"> </w:t>
      </w:r>
      <w:r>
        <w:rPr>
          <w:iCs/>
          <w:i/>
        </w:rPr>
        <w:t xml:space="preserve">bahulaṃ chandasi</w:t>
      </w:r>
      <w:r>
        <w:t xml:space="preserve"> </w:t>
      </w:r>
      <w:r>
        <w:t xml:space="preserve">the</w:t>
      </w:r>
      <w:r>
        <w:t xml:space="preserve"> </w:t>
      </w:r>
      <w:r>
        <w:rPr>
          <w:iCs/>
          <w:i/>
        </w:rPr>
        <w:t xml:space="preserve">bhis</w:t>
      </w:r>
      <w:r>
        <w:t xml:space="preserve"> </w:t>
      </w:r>
      <w:r>
        <w:t xml:space="preserve">does not become</w:t>
      </w:r>
      <w:r>
        <w:t xml:space="preserve"> </w:t>
      </w:r>
      <w:r>
        <w:rPr>
          <w:iCs/>
          <w:i/>
        </w:rPr>
        <w:t xml:space="preserve">ais</w:t>
      </w:r>
      <w:r>
        <w:t xml:space="preserve">; by</w:t>
      </w:r>
      <w:r>
        <w:t xml:space="preserve"> </w:t>
      </w:r>
      <w:r>
        <w:rPr>
          <w:iCs/>
          <w:i/>
        </w:rPr>
        <w:t xml:space="preserve">bahuvacane jhaly et</w:t>
      </w:r>
      <w:r>
        <w:t xml:space="preserve"> </w:t>
      </w:r>
      <w:r>
        <w:t xml:space="preserve">the</w:t>
      </w:r>
      <w:r>
        <w:t xml:space="preserve"> </w:t>
      </w:r>
      <w:r>
        <w:rPr>
          <w:iCs/>
          <w:i/>
        </w:rPr>
        <w:t xml:space="preserve">e</w:t>
      </w:r>
      <w:r>
        <w:t xml:space="preserve">),</w:t>
      </w:r>
      <w:r>
        <w:t xml:space="preserve"> </w:t>
      </w:r>
      <w:r>
        <w:rPr>
          <w:iCs/>
          <w:i/>
        </w:rPr>
        <w:t xml:space="preserve">akṣabhiḥ</w:t>
      </w:r>
      <w:r>
        <w:t xml:space="preserve"> </w:t>
      </w:r>
      <w:r>
        <w:t xml:space="preserve">(</w:t>
      </w:r>
      <w:r>
        <w:rPr>
          <w:iCs/>
          <w:i/>
        </w:rPr>
        <w:t xml:space="preserve">chandasy api dṛśyate</w:t>
      </w:r>
      <w:r>
        <w:t xml:space="preserve"> </w:t>
      </w:r>
      <w:r>
        <w:t xml:space="preserve">(Pā. Sū. 7-1-76) gives</w:t>
      </w:r>
      <w:r>
        <w:t xml:space="preserve"> </w:t>
      </w:r>
      <w:r>
        <w:rPr>
          <w:iCs/>
          <w:i/>
        </w:rPr>
        <w:t xml:space="preserve">anaṅ</w:t>
      </w:r>
      <w:r>
        <w:t xml:space="preserve">-substitution; the</w:t>
      </w:r>
      <w:r>
        <w:t xml:space="preserve"> </w:t>
      </w:r>
      <w:r>
        <w:rPr>
          <w:iCs/>
          <w:i/>
        </w:rPr>
        <w:t xml:space="preserve">ā</w:t>
      </w:r>
      <w:r>
        <w:t xml:space="preserve"> </w:t>
      </w:r>
      <w:r>
        <w:t xml:space="preserve">is</w:t>
      </w:r>
      <w:r>
        <w:t xml:space="preserve"> </w:t>
      </w:r>
      <w:r>
        <w:rPr>
          <w:iCs/>
          <w:i/>
        </w:rPr>
        <w:t xml:space="preserve">udātta</w:t>
      </w:r>
      <w:r>
        <w:t xml:space="preserve">;</w:t>
      </w:r>
      <w:r>
        <w:t xml:space="preserve"> </w:t>
      </w:r>
      <w:r>
        <w:rPr>
          <w:iCs/>
          <w:i/>
        </w:rPr>
        <w:t xml:space="preserve">nalopaḥ prātipadikāntasya</w:t>
      </w:r>
      <w:r>
        <w:t xml:space="preserve"> </w:t>
      </w:r>
      <w:r>
        <w:t xml:space="preserve">drops the</w:t>
      </w:r>
      <w:r>
        <w:t xml:space="preserve"> </w:t>
      </w:r>
      <w:r>
        <w:rPr>
          <w:iCs/>
          <w:i/>
        </w:rPr>
        <w:t xml:space="preserve">n</w:t>
      </w:r>
      <w:r>
        <w:t xml:space="preserve">; the</w:t>
      </w:r>
      <w:r>
        <w:t xml:space="preserve"> </w:t>
      </w:r>
      <w:r>
        <w:rPr>
          <w:iCs/>
          <w:i/>
        </w:rPr>
        <w:t xml:space="preserve">a</w:t>
      </w:r>
      <w:r>
        <w:t xml:space="preserve"> </w:t>
      </w:r>
      <w:r>
        <w:t xml:space="preserve">being</w:t>
      </w:r>
      <w:r>
        <w:t xml:space="preserve"> </w:t>
      </w:r>
      <w:r>
        <w:rPr>
          <w:iCs/>
          <w:i/>
        </w:rPr>
        <w:t xml:space="preserve">udātta</w:t>
      </w:r>
      <w:r>
        <w:t xml:space="preserve">, the word is middle-accented). ‖ 2 ‖</w:t>
      </w:r>
    </w:p>
    <w:bookmarkStart w:id="87" w:name="ṛk-3-2"/>
    <w:p>
      <w:pPr>
        <w:pStyle w:val="Heading4"/>
      </w:pPr>
      <w:r>
        <w:t xml:space="preserve">Ṛk 3</w:t>
      </w:r>
    </w:p>
    <w:p>
      <w:pPr>
        <w:pStyle w:val="FirstParagraph"/>
      </w:pPr>
      <w:r>
        <w:rPr>
          <w:bCs/>
          <w:b/>
        </w:rPr>
        <w:t xml:space="preserve">॥ संहितापाठः ॥</w:t>
      </w:r>
    </w:p>
    <w:p>
      <w:pPr>
        <w:pStyle w:val="BlockText"/>
      </w:pPr>
      <w:r>
        <w:t xml:space="preserve">यु॒वां स्तोमेभिर्दे॑व॒यन्तो॑ अश्विनाश्रा॒वय॑न्त इ॒व श्लोक॑मा॒यवो॑ यु॒वां ह॒व्याभ्या॒य॒॑वः॑ ।</w:t>
      </w:r>
      <w:r>
        <w:t xml:space="preserve"> </w:t>
      </w:r>
      <w:r>
        <w:t xml:space="preserve">यु॒वोर्विश्वा॒ अधि॒ श्रियः॒ पृक्ष॑श्च विश्ववेदसा ।</w:t>
      </w:r>
      <w:r>
        <w:t xml:space="preserve"> </w:t>
      </w:r>
      <w:r>
        <w:t xml:space="preserve">प्रु॒षा॒॑यन्ते वां प॒वयो॑ हिर॒ण्यये॒ रथे॑ दस्रा हिर॒ण्यये॑ ॥ ३ ॥</w:t>
      </w:r>
    </w:p>
    <w:p>
      <w:pPr>
        <w:pStyle w:val="BlockText"/>
      </w:pPr>
      <w:r>
        <w:rPr>
          <w:iCs/>
          <w:i/>
        </w:rPr>
        <w:t xml:space="preserve">yu̱vāṃ stomebhirdḙva̱yanto̭ aśvināśrā̱vaya̭nta i̱va śloka̭mā̱yavo̭ yu̱vāṃ ha̱vyābhyā̱ya̱̭va̭ḥ |</w:t>
      </w:r>
      <w:r>
        <w:t xml:space="preserve"> </w:t>
      </w:r>
      <w:r>
        <w:rPr>
          <w:iCs/>
          <w:i/>
        </w:rPr>
        <w:t xml:space="preserve">yu̱vorviśvā̱ adhi̱ śriya̱ḥ pṛkṣa̭śca viśvavedasā |</w:t>
      </w:r>
      <w:r>
        <w:t xml:space="preserve"> </w:t>
      </w:r>
      <w:r>
        <w:rPr>
          <w:iCs/>
          <w:i/>
        </w:rPr>
        <w:t xml:space="preserve">pru̱ṣā̱̭yante vāṃ pa̱vayo̭ hira̱ṇyaye̱ rathḙ dasrā hira̱ṇyayḙ ‖ 3 ‖</w:t>
      </w:r>
    </w:p>
    <w:p>
      <w:pPr>
        <w:pStyle w:val="FirstParagraph"/>
      </w:pPr>
      <w:r>
        <w:rPr>
          <w:iCs/>
          <w:i/>
        </w:rPr>
        <w:t xml:space="preserve">(Gist, mine: the worshippers, wishing to win you, make their praises heard, offering oblations; from you they gain wealth and food; the fellies of your golden car drip honey.)</w:t>
      </w:r>
    </w:p>
    <w:p>
      <w:pPr>
        <w:pStyle w:val="BodyText"/>
      </w:pPr>
      <w:r>
        <w:rPr>
          <w:bCs/>
          <w:b/>
        </w:rPr>
        <w:t xml:space="preserve">॥ पदपाठः ॥</w:t>
      </w:r>
    </w:p>
    <w:p>
      <w:pPr>
        <w:pStyle w:val="BlockText"/>
      </w:pPr>
      <w:r>
        <w:t xml:space="preserve">युवाम् । स्तोमेभिः । देवऽयन्तः । अश्विना । अश्रावयन्तः । इव । श्लोकम् । आयवः ।</w:t>
      </w:r>
      <w:r>
        <w:t xml:space="preserve"> </w:t>
      </w:r>
      <w:r>
        <w:t xml:space="preserve">युवाम् । हव्या । अभि । आयवः ।</w:t>
      </w:r>
      <w:r>
        <w:t xml:space="preserve"> </w:t>
      </w:r>
      <w:r>
        <w:t xml:space="preserve">युवोः । विश्वाः । अधि । श्रियः । पृक्षः । च । विश्वऽवेदसा ।</w:t>
      </w:r>
      <w:r>
        <w:t xml:space="preserve"> </w:t>
      </w:r>
      <w:r>
        <w:t xml:space="preserve">प्रुषायन्ते । वाम् । पवयः । हिरण्यये । रथे । दस्रा । हिरण्यये ॥ ३ ॥</w:t>
      </w:r>
    </w:p>
    <w:p>
      <w:pPr>
        <w:pStyle w:val="BlockText"/>
      </w:pPr>
      <w:r>
        <w:rPr>
          <w:iCs/>
          <w:i/>
        </w:rPr>
        <w:t xml:space="preserve">yuvām | stomebhiḥ | deva ’yantaḥ | aśvinā | aśrāvayantaḥ | iva | ślokam | āyavaḥ |</w:t>
      </w:r>
      <w:r>
        <w:t xml:space="preserve"> </w:t>
      </w:r>
      <w:r>
        <w:rPr>
          <w:iCs/>
          <w:i/>
        </w:rPr>
        <w:t xml:space="preserve">yuvām | havyā | abhi | āyavaḥ |</w:t>
      </w:r>
      <w:r>
        <w:t xml:space="preserve"> </w:t>
      </w:r>
      <w:r>
        <w:rPr>
          <w:iCs/>
          <w:i/>
        </w:rPr>
        <w:t xml:space="preserve">yuvoḥ | viśvāḥ | adhi | śriyaḥ | pṛkṣaḥ | ca | viśva ’vedasā |</w:t>
      </w:r>
      <w:r>
        <w:t xml:space="preserve"> </w:t>
      </w:r>
      <w:r>
        <w:rPr>
          <w:iCs/>
          <w:i/>
        </w:rPr>
        <w:t xml:space="preserve">pruṣāyante | vām | pavayaḥ | hiraṇyaye | rathe | dasrā | hiraṇyaye ‖ 3 ‖</w:t>
      </w:r>
    </w:p>
    <w:p>
      <w:pPr>
        <w:pStyle w:val="FirstParagraph"/>
      </w:pPr>
      <w:r>
        <w:rPr>
          <w:bCs/>
          <w:b/>
        </w:rPr>
        <w:t xml:space="preserve">॥ सायणभाष्यम् ॥</w:t>
      </w:r>
      <w:r>
        <w:t xml:space="preserve"> </w:t>
      </w:r>
      <w:r>
        <w:t xml:space="preserve">(Sanskrit, not rendered in English; first the Āśvalāyana citation of the use of the Ṛk, then the bhāṣya, which runs on to p. 49. Small type; doubtful words marked)</w:t>
      </w:r>
    </w:p>
    <w:p>
      <w:pPr>
        <w:pStyle w:val="BlockText"/>
      </w:pPr>
      <w:r>
        <w:t xml:space="preserve">पृष्ठ्यस्य षष्ठेऽहनि प्रउगशस्त्रे युवां स्तोमेभिरित्याश्विनस्तृचः । षष्ठस्येति खण्डे सूत्रितम् । युवां स्तोमेभिर्देवयन्तो अश्विनावर्मूह इन्द्र । आ. ८-१ । इति ॥</w:t>
      </w:r>
    </w:p>
    <w:p>
      <w:pPr>
        <w:pStyle w:val="BlockText"/>
      </w:pPr>
      <w:r>
        <w:rPr>
          <w:iCs/>
          <w:i/>
        </w:rPr>
        <w:t xml:space="preserve">pṛṣṭhyasya ṣaṣṭhe ’hani praugaśastre yuvāṃ stomebhirityāśvinastṛcaḥ | ṣaṣṭhasyeti khaṇḍe sūtritam | yuvāṃ stomebhirdevayanto aśvināvarmūha indra | ā. 8-1 | iti ‖</w:t>
      </w:r>
    </w:p>
    <w:p>
      <w:pPr>
        <w:pStyle w:val="BlockText"/>
      </w:pPr>
      <w:r>
        <w:t xml:space="preserve">हे अश्विनाश्विनौ देवौ युवां स्तोमेभिः स्तोत्रैर्देवयन्तो युवामात्मन इच्छन्ते आयवः । मनुष्यनामैतत् । यजमानाः श्लोकं युष्मदीयस्तुति-</w:t>
      </w:r>
    </w:p>
    <w:p>
      <w:pPr>
        <w:pStyle w:val="BlockText"/>
      </w:pPr>
      <w:r>
        <w:rPr>
          <w:iCs/>
          <w:i/>
        </w:rPr>
        <w:t xml:space="preserve">he aśvināśvinau devau yuvāṃ stomebhiḥ stotrairdevayanto yuvāmātmana icchante āyavaḥ | manuṣyanāmaitat | yajamānāḥ ślokaṃ yuṣmadīyastuti-</w:t>
      </w:r>
    </w:p>
    <w:bookmarkEnd w:id="87"/>
    <w:bookmarkEnd w:id="88"/>
    <w:bookmarkStart w:id="89" w:name="printed-p.-49-pdf-67"/>
    <w:p>
      <w:pPr>
        <w:pStyle w:val="Heading3"/>
      </w:pPr>
      <w:r>
        <w:t xml:space="preserve">Printed p. 49 (PDF 67)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odyText"/>
      </w:pPr>
      <w:r>
        <w:rPr>
          <w:iCs/>
          <w:i/>
        </w:rPr>
        <w:t xml:space="preserve">(Bhāṣya of Ṛk 3, continued from p. 48; small type, read from the better scan.)</w:t>
      </w:r>
    </w:p>
    <w:p>
      <w:pPr>
        <w:pStyle w:val="BlockText"/>
      </w:pPr>
      <w:r>
        <w:t xml:space="preserve">रूपां वाचमाश्रावयन्ते इव सर्वतः श्रवणविषयां कुर्वन्ते इव स्तुवन्ति । श्लोक इति वाङ्नाम । श्लोको धारेति तन्नामसूक्तत्वात् । कीदृशास्ते । युवां हव्या हविषाज्यादिनाभ्यायव आभिमुख्येन प्रापयन्तो वा । किञ्च हे विश्ववेदसा सर्वधनौ युवोर्युवयोः सम्बन्धिन्यो विश्वाः श्रियः सेवनीयाः सर्वा लक्ष्मीर्धनकनकादिरूपा अध्यधिकं भजन्ते इति शेषः । किञ्च पृक्षश्चान्नमपि युष्मत्सकाशादध्यधिकं लभन्ते । किञ्च हे दस्रा शत्रूणामुपक्षयितारौ वां हिरण्यये रथे हिरण्मये मधुपूर्णे रथे पवयस्तन्नेमयः प्रुषायन्ते । क्षरन्ति स्रवन्ति ॥ प्रुष प्लुष स्नेहनसेचनपूरणेषु । छन्दसि शायजपीत्यहावपि श्नः शायजादेशः ॥ मधुपूर्णपात्रोपेतत्वात् शीघ्रगमनेन चक्रेषु मधूनि स्रवन्तीति भावः । पवी रथनेमिर्भवति यद्विपुनाति भूमिमिति निरुक्तम् । ५-५ । अश्विनो रथस्य मधुपूर्णत्वं त्रय्याः पवयो मधुवाहने रथे । ऋ. १-३४-२ । इत्यादिषु प्रसिद्धम् । किञ्च तादृशे हिरण्यये हृदयरमणे रथे मधुरं हविर्वहनमिति शेषः ॥</w:t>
      </w:r>
    </w:p>
    <w:p>
      <w:pPr>
        <w:pStyle w:val="BlockText"/>
      </w:pPr>
      <w:r>
        <w:rPr>
          <w:iCs/>
          <w:i/>
        </w:rPr>
        <w:t xml:space="preserve">rūpāṃ vācamāśrāvayante iva sarvataḥ śravaṇaviṣayāṃ kurvante iva stuvanti | śloka iti vāṅnāma | śloko dhāreti tannāmasūktatvāt | kīdṛśāste | yuvāṃ havyā haviṣājyādinābhyāyava ābhimukhyena prāpayanto vā | kiñca he viśvavedasā sarvadhanau yuvoryuvayoḥ sambandhinyo viśvāḥ śriyaḥ sevanīyāḥ sarvā lakṣmīrdhanakanakādirūpā adhyadhikaṃ bhajante iti śeṣaḥ | kiñca pṛkṣaścānnamapi yuṣmatsakāśādadhyadhikaṃ labhante | kiñca he dasrā śatrūṇāmupakṣayitārau vāṃ hiraṇyaye rathe hiraṇmaye madhupūrṇe rathe pavayastannemayaḥ pruṣāyante | kṣaranti sravanti ‖ pruṣa pluṣa snehanasecanapūraṇeṣu | chandasi śāyajapītyahāvapi śnaḥ śāyajādeśaḥ ‖ madhupūrṇapātropetatvāt śīghragamanena cakreṣu madhūni sravantīti bhāvaḥ | pavī rathanemirbhavati yadvipunāti bhūmimiti niruktam | 5-5 | aśvino rathasya madhupūrṇatvaṃ trayyāḥ pavayo madhuvāhane rathe | ṛ. 1-34-2 | ityādiṣu prasiddham | kiñca tādṛśe hiraṇyaye hṛdayaramaṇe rathe madhuraṃ havirvahanamiti śeṣaḥ ‖</w:t>
      </w:r>
    </w:p>
    <w:p>
      <w:pPr>
        <w:pStyle w:val="FirstParagraph"/>
      </w:pPr>
      <w:r>
        <w:rPr>
          <w:bCs/>
          <w:b/>
        </w:rPr>
        <w:t xml:space="preserve">Pratipadārtha (Kannada).</w:t>
      </w:r>
      <w:r>
        <w:t xml:space="preserve"> </w:t>
      </w:r>
      <w:r>
        <w:rPr>
          <w:iCs/>
          <w:i/>
        </w:rPr>
        <w:t xml:space="preserve">aśvinā</w:t>
      </w:r>
      <w:r>
        <w:t xml:space="preserve"> </w:t>
      </w:r>
      <w:r>
        <w:t xml:space="preserve">— O Aśvins;</w:t>
      </w:r>
      <w:r>
        <w:t xml:space="preserve"> </w:t>
      </w:r>
      <w:r>
        <w:rPr>
          <w:iCs/>
          <w:i/>
        </w:rPr>
        <w:t xml:space="preserve">yuvām</w:t>
      </w:r>
      <w:r>
        <w:t xml:space="preserve"> </w:t>
      </w:r>
      <w:r>
        <w:t xml:space="preserve">— you;</w:t>
      </w:r>
      <w:r>
        <w:t xml:space="preserve"> </w:t>
      </w:r>
      <w:r>
        <w:rPr>
          <w:iCs/>
          <w:i/>
        </w:rPr>
        <w:t xml:space="preserve">stomebhiḥ</w:t>
      </w:r>
      <w:r>
        <w:t xml:space="preserve"> </w:t>
      </w:r>
      <w:r>
        <w:t xml:space="preserve">— with hymns;</w:t>
      </w:r>
      <w:r>
        <w:t xml:space="preserve"> </w:t>
      </w:r>
      <w:r>
        <w:rPr>
          <w:iCs/>
          <w:i/>
        </w:rPr>
        <w:t xml:space="preserve">devayantaḥ</w:t>
      </w:r>
      <w:r>
        <w:t xml:space="preserve"> </w:t>
      </w:r>
      <w:r>
        <w:t xml:space="preserve">— desiring to win (you);</w:t>
      </w:r>
      <w:r>
        <w:t xml:space="preserve"> </w:t>
      </w:r>
      <w:r>
        <w:rPr>
          <w:iCs/>
          <w:i/>
        </w:rPr>
        <w:t xml:space="preserve">yuvām</w:t>
      </w:r>
      <w:r>
        <w:t xml:space="preserve"> </w:t>
      </w:r>
      <w:r>
        <w:t xml:space="preserve">— you;</w:t>
      </w:r>
      <w:r>
        <w:t xml:space="preserve"> </w:t>
      </w:r>
      <w:r>
        <w:rPr>
          <w:iCs/>
          <w:i/>
        </w:rPr>
        <w:t xml:space="preserve">havyā</w:t>
      </w:r>
      <w:r>
        <w:t xml:space="preserve"> </w:t>
      </w:r>
      <w:r>
        <w:t xml:space="preserve">— with oblations in the form of ghee and the like;</w:t>
      </w:r>
      <w:r>
        <w:t xml:space="preserve"> </w:t>
      </w:r>
      <w:r>
        <w:rPr>
          <w:iCs/>
          <w:i/>
        </w:rPr>
        <w:t xml:space="preserve">abhi āyavaḥ</w:t>
      </w:r>
      <w:r>
        <w:t xml:space="preserve"> </w:t>
      </w:r>
      <w:r>
        <w:t xml:space="preserve">— approaching;</w:t>
      </w:r>
      <w:r>
        <w:t xml:space="preserve"> </w:t>
      </w:r>
      <w:r>
        <w:rPr>
          <w:iCs/>
          <w:i/>
        </w:rPr>
        <w:t xml:space="preserve">āyavaḥ</w:t>
      </w:r>
      <w:r>
        <w:t xml:space="preserve"> </w:t>
      </w:r>
      <w:r>
        <w:t xml:space="preserve">— men;</w:t>
      </w:r>
      <w:r>
        <w:t xml:space="preserve"> </w:t>
      </w:r>
      <w:r>
        <w:rPr>
          <w:iCs/>
          <w:i/>
        </w:rPr>
        <w:t xml:space="preserve">ślokam</w:t>
      </w:r>
      <w:r>
        <w:t xml:space="preserve"> </w:t>
      </w:r>
      <w:r>
        <w:t xml:space="preserve">— praise-words (that praise you);</w:t>
      </w:r>
      <w:r>
        <w:t xml:space="preserve"> </w:t>
      </w:r>
      <w:r>
        <w:rPr>
          <w:iCs/>
          <w:i/>
        </w:rPr>
        <w:t xml:space="preserve">āśrāvayanta iva</w:t>
      </w:r>
      <w:r>
        <w:t xml:space="preserve"> </w:t>
      </w:r>
      <w:r>
        <w:t xml:space="preserve">— recite as if making them fall upon your ears; (then)</w:t>
      </w:r>
      <w:r>
        <w:t xml:space="preserve"> </w:t>
      </w:r>
      <w:r>
        <w:rPr>
          <w:iCs/>
          <w:i/>
        </w:rPr>
        <w:t xml:space="preserve">viśvavedasā</w:t>
      </w:r>
      <w:r>
        <w:t xml:space="preserve"> </w:t>
      </w:r>
      <w:r>
        <w:t xml:space="preserve">— O Aśvins, lords of all wealth;</w:t>
      </w:r>
      <w:r>
        <w:t xml:space="preserve"> </w:t>
      </w:r>
      <w:r>
        <w:rPr>
          <w:iCs/>
          <w:i/>
        </w:rPr>
        <w:t xml:space="preserve">yuvoḥ</w:t>
      </w:r>
      <w:r>
        <w:t xml:space="preserve"> </w:t>
      </w:r>
      <w:r>
        <w:t xml:space="preserve">— belonging to you;</w:t>
      </w:r>
      <w:r>
        <w:t xml:space="preserve"> </w:t>
      </w:r>
      <w:r>
        <w:rPr>
          <w:iCs/>
          <w:i/>
        </w:rPr>
        <w:t xml:space="preserve">viśvā śriyaḥ</w:t>
      </w:r>
      <w:r>
        <w:t xml:space="preserve"> </w:t>
      </w:r>
      <w:r>
        <w:t xml:space="preserve">— all riches;</w:t>
      </w:r>
      <w:r>
        <w:t xml:space="preserve"> </w:t>
      </w:r>
      <w:r>
        <w:rPr>
          <w:iCs/>
          <w:i/>
        </w:rPr>
        <w:t xml:space="preserve">pṛkṣaḥ ca</w:t>
      </w:r>
      <w:r>
        <w:t xml:space="preserve"> </w:t>
      </w:r>
      <w:r>
        <w:t xml:space="preserve">— and also food;</w:t>
      </w:r>
      <w:r>
        <w:t xml:space="preserve"> </w:t>
      </w:r>
      <w:r>
        <w:rPr>
          <w:iCs/>
          <w:i/>
        </w:rPr>
        <w:t xml:space="preserve">adhi</w:t>
      </w:r>
      <w:r>
        <w:t xml:space="preserve"> </w:t>
      </w:r>
      <w:r>
        <w:t xml:space="preserve">— in great measure (they enjoy);</w:t>
      </w:r>
      <w:r>
        <w:t xml:space="preserve"> </w:t>
      </w:r>
      <w:r>
        <w:rPr>
          <w:iCs/>
          <w:i/>
        </w:rPr>
        <w:t xml:space="preserve">dasrā</w:t>
      </w:r>
      <w:r>
        <w:t xml:space="preserve"> </w:t>
      </w:r>
      <w:r>
        <w:t xml:space="preserve">— O Aśvins, destroyers of foes;</w:t>
      </w:r>
      <w:r>
        <w:t xml:space="preserve"> </w:t>
      </w:r>
      <w:r>
        <w:rPr>
          <w:iCs/>
          <w:i/>
        </w:rPr>
        <w:t xml:space="preserve">vām</w:t>
      </w:r>
      <w:r>
        <w:t xml:space="preserve"> </w:t>
      </w:r>
      <w:r>
        <w:t xml:space="preserve">— your;</w:t>
      </w:r>
      <w:r>
        <w:t xml:space="preserve"> </w:t>
      </w:r>
      <w:r>
        <w:rPr>
          <w:iCs/>
          <w:i/>
        </w:rPr>
        <w:t xml:space="preserve">hiraṇyaye rathe</w:t>
      </w:r>
      <w:r>
        <w:t xml:space="preserve"> </w:t>
      </w:r>
      <w:r>
        <w:t xml:space="preserve">— in the golden chariot;</w:t>
      </w:r>
      <w:r>
        <w:t xml:space="preserve"> </w:t>
      </w:r>
      <w:r>
        <w:rPr>
          <w:iCs/>
          <w:i/>
        </w:rPr>
        <w:t xml:space="preserve">pavayaḥ</w:t>
      </w:r>
      <w:r>
        <w:t xml:space="preserve"> </w:t>
      </w:r>
      <w:r>
        <w:t xml:space="preserve">— the wheels of the chariot;</w:t>
      </w:r>
      <w:r>
        <w:t xml:space="preserve"> </w:t>
      </w:r>
      <w:r>
        <w:rPr>
          <w:iCs/>
          <w:i/>
        </w:rPr>
        <w:t xml:space="preserve">pruṣāyante</w:t>
      </w:r>
      <w:r>
        <w:t xml:space="preserve"> </w:t>
      </w:r>
      <w:r>
        <w:t xml:space="preserve">— let drip honey;</w:t>
      </w:r>
      <w:r>
        <w:t xml:space="preserve"> </w:t>
      </w:r>
      <w:r>
        <w:rPr>
          <w:iCs/>
          <w:i/>
        </w:rPr>
        <w:t xml:space="preserve">hiraṇyaye</w:t>
      </w:r>
      <w:r>
        <w:t xml:space="preserve"> </w:t>
      </w:r>
      <w:r>
        <w:t xml:space="preserve">— in that golden chariot, of wondrous work (carrying the oblation, come and go).</w:t>
      </w:r>
    </w:p>
    <w:p>
      <w:pPr>
        <w:pStyle w:val="BodyText"/>
      </w:pPr>
      <w:r>
        <w:rPr>
          <w:bCs/>
          <w:b/>
        </w:rPr>
        <w:t xml:space="preserve">Bhāvārtha.</w:t>
      </w:r>
      <w:r>
        <w:t xml:space="preserve"> </w:t>
      </w:r>
      <w:r>
        <w:t xml:space="preserve">O Aśvins, the sacrificers who wish to win you with hymns offer you oblations, approach you, and recite the hymns that praise you so that they fall upon your ears. O Aśvins, lords of all wealth, your worshippers who have praised you enjoy all the wealth and food that belongs to you. In your golden chariot, joined with fellies that make honey flow, full of honey and of wondrous work, come and carry off the oblation offered by us.</w:t>
      </w:r>
    </w:p>
    <w:bookmarkEnd w:id="89"/>
    <w:bookmarkStart w:id="90" w:name="printed-p.-50-pdf-68"/>
    <w:p>
      <w:pPr>
        <w:pStyle w:val="Heading3"/>
      </w:pPr>
      <w:r>
        <w:t xml:space="preserve">Printed p. 50 (PDF 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bCs/>
          <w:b/>
        </w:rPr>
        <w:t xml:space="preserve">English Translation (as printed).</w:t>
      </w:r>
      <w:r>
        <w:t xml:space="preserve"> </w:t>
      </w:r>
      <w:r>
        <w:t xml:space="preserve">Aswins, men who desire to glorify you with (their) hymns, cause, as it were, their praises to be heard, propitiating you with oblations; for, from you, who are possessed of all opulence, (they obtain) every kind of wealth and abundant food. Dasras, the fellies (of the wheels) of your honey-laden car drop honey, (carried) in your golden (car).</w:t>
      </w:r>
    </w:p>
    <w:p>
      <w:pPr>
        <w:pStyle w:val="BodyText"/>
      </w:pPr>
      <w:r>
        <w:rPr>
          <w:bCs/>
          <w:b/>
        </w:rPr>
        <w:t xml:space="preserve">Viśeṣaviṣayagaḷu (Special Topics).</w:t>
      </w:r>
    </w:p>
    <w:p>
      <w:pPr>
        <w:pStyle w:val="BodyText"/>
      </w:pPr>
      <w:r>
        <w:rPr>
          <w:iCs/>
          <w:i/>
          <w:bCs/>
          <w:b/>
        </w:rPr>
        <w:t xml:space="preserve">stomebhiḥ.</w:t>
      </w:r>
      <w:r>
        <w:t xml:space="preserve"> </w:t>
      </w:r>
      <w:r>
        <w:t xml:space="preserve">By the sentence एकं साम तृचे क्रियते तस्य च तृचस्यावृत्त्या ऋचां संख्या वर्धनीया भवति या स्तोमशब्देनोच्यते इति (</w:t>
      </w:r>
      <w:r>
        <w:rPr>
          <w:iCs/>
          <w:i/>
        </w:rPr>
        <w:t xml:space="preserve">ekaṃ sāma tṛce kriyate tasya ca tṛcasyāvṛttyā ṛcāṃ saṃkhyā vardhanīyā bhavati yā stomaśabdenocyate iti</w:t>
      </w:r>
      <w:r>
        <w:t xml:space="preserve">) the characteristic of the</w:t>
      </w:r>
      <w:r>
        <w:t xml:space="preserve"> </w:t>
      </w:r>
      <w:r>
        <w:rPr>
          <w:iCs/>
          <w:i/>
        </w:rPr>
        <w:t xml:space="preserve">stoma</w:t>
      </w:r>
      <w:r>
        <w:t xml:space="preserve"> </w:t>
      </w:r>
      <w:r>
        <w:t xml:space="preserve">is told. Among</w:t>
      </w:r>
      <w:r>
        <w:t xml:space="preserve"> </w:t>
      </w:r>
      <w:r>
        <w:rPr>
          <w:iCs/>
          <w:i/>
        </w:rPr>
        <w:t xml:space="preserve">stomas</w:t>
      </w:r>
      <w:r>
        <w:t xml:space="preserve"> </w:t>
      </w:r>
      <w:r>
        <w:t xml:space="preserve">there are nine kinds —</w:t>
      </w:r>
      <w:r>
        <w:t xml:space="preserve"> </w:t>
      </w:r>
      <w:r>
        <w:rPr>
          <w:iCs/>
          <w:i/>
        </w:rPr>
        <w:t xml:space="preserve">trivṛt</w:t>
      </w:r>
      <w:r>
        <w:t xml:space="preserve">,</w:t>
      </w:r>
      <w:r>
        <w:t xml:space="preserve"> </w:t>
      </w:r>
      <w:r>
        <w:rPr>
          <w:iCs/>
          <w:i/>
        </w:rPr>
        <w:t xml:space="preserve">pañcadaśa</w:t>
      </w:r>
      <w:r>
        <w:t xml:space="preserve">,</w:t>
      </w:r>
      <w:r>
        <w:t xml:space="preserve"> </w:t>
      </w:r>
      <w:r>
        <w:rPr>
          <w:iCs/>
          <w:i/>
        </w:rPr>
        <w:t xml:space="preserve">saptadaśa</w:t>
      </w:r>
      <w:r>
        <w:t xml:space="preserve">,</w:t>
      </w:r>
      <w:r>
        <w:t xml:space="preserve"> </w:t>
      </w:r>
      <w:r>
        <w:rPr>
          <w:iCs/>
          <w:i/>
        </w:rPr>
        <w:t xml:space="preserve">ekaviṃśa</w:t>
      </w:r>
      <w:r>
        <w:t xml:space="preserve">,</w:t>
      </w:r>
      <w:r>
        <w:t xml:space="preserve"> </w:t>
      </w:r>
      <w:r>
        <w:rPr>
          <w:iCs/>
          <w:i/>
        </w:rPr>
        <w:t xml:space="preserve">caturviṃśa</w:t>
      </w:r>
      <w:r>
        <w:t xml:space="preserve">,</w:t>
      </w:r>
      <w:r>
        <w:t xml:space="preserve"> </w:t>
      </w:r>
      <w:r>
        <w:rPr>
          <w:iCs/>
          <w:i/>
        </w:rPr>
        <w:t xml:space="preserve">triṇava</w:t>
      </w:r>
      <w:r>
        <w:t xml:space="preserve">,</w:t>
      </w:r>
      <w:r>
        <w:t xml:space="preserve"> </w:t>
      </w:r>
      <w:r>
        <w:rPr>
          <w:iCs/>
          <w:i/>
        </w:rPr>
        <w:t xml:space="preserve">trayastriṃśa</w:t>
      </w:r>
      <w:r>
        <w:t xml:space="preserve">,</w:t>
      </w:r>
      <w:r>
        <w:t xml:space="preserve"> </w:t>
      </w:r>
      <w:r>
        <w:rPr>
          <w:iCs/>
          <w:i/>
        </w:rPr>
        <w:t xml:space="preserve">catuścatvāriṃśa</w:t>
      </w:r>
      <w:r>
        <w:t xml:space="preserve">,</w:t>
      </w:r>
      <w:r>
        <w:t xml:space="preserve"> </w:t>
      </w:r>
      <w:r>
        <w:rPr>
          <w:iCs/>
          <w:i/>
        </w:rPr>
        <w:t xml:space="preserve">aṣṭācatvāriṃśa</w:t>
      </w:r>
      <w:r>
        <w:t xml:space="preserve"> </w:t>
      </w:r>
      <w:r>
        <w:t xml:space="preserve">— which, with their</w:t>
      </w:r>
      <w:r>
        <w:t xml:space="preserve"> </w:t>
      </w:r>
      <w:r>
        <w:rPr>
          <w:iCs/>
          <w:i/>
        </w:rPr>
        <w:t xml:space="preserve">viṣṭutis</w:t>
      </w:r>
      <w:r>
        <w:t xml:space="preserve">, have been set out very fully in the Ṛgveda Saṃhitā, Part 2, pp. 138–150 [?]; so here only the benefits to be obtained by reciting those</w:t>
      </w:r>
      <w:r>
        <w:t xml:space="preserve"> </w:t>
      </w:r>
      <w:r>
        <w:rPr>
          <w:iCs/>
          <w:i/>
        </w:rPr>
        <w:t xml:space="preserve">stomas</w:t>
      </w:r>
      <w:r>
        <w:t xml:space="preserve"> </w:t>
      </w:r>
      <w:r>
        <w:t xml:space="preserve">are told.</w:t>
      </w:r>
    </w:p>
    <w:p>
      <w:pPr>
        <w:pStyle w:val="BodyText"/>
      </w:pPr>
      <w:r>
        <w:t xml:space="preserve">Of the</w:t>
      </w:r>
      <w:r>
        <w:t xml:space="preserve"> </w:t>
      </w:r>
      <w:r>
        <w:rPr>
          <w:iCs/>
          <w:i/>
        </w:rPr>
        <w:t xml:space="preserve">stomas</w:t>
      </w:r>
      <w:r>
        <w:t xml:space="preserve">, the nine kinds mentioned above can be increased by sub-varieties such as</w:t>
      </w:r>
      <w:r>
        <w:t xml:space="preserve"> </w:t>
      </w:r>
      <w:r>
        <w:rPr>
          <w:iCs/>
          <w:i/>
        </w:rPr>
        <w:t xml:space="preserve">trayodaśa</w:t>
      </w:r>
      <w:r>
        <w:t xml:space="preserve">,</w:t>
      </w:r>
      <w:r>
        <w:t xml:space="preserve"> </w:t>
      </w:r>
      <w:r>
        <w:rPr>
          <w:iCs/>
          <w:i/>
        </w:rPr>
        <w:t xml:space="preserve">caturdaśa</w:t>
      </w:r>
      <w:r>
        <w:t xml:space="preserve">,</w:t>
      </w:r>
      <w:r>
        <w:t xml:space="preserve"> </w:t>
      </w:r>
      <w:r>
        <w:rPr>
          <w:iCs/>
          <w:i/>
        </w:rPr>
        <w:t xml:space="preserve">ṣoḍaśa</w:t>
      </w:r>
      <w:r>
        <w:t xml:space="preserve">. For example:</w:t>
      </w:r>
    </w:p>
    <w:p>
      <w:pPr>
        <w:pStyle w:val="BlockText"/>
      </w:pPr>
      <w:r>
        <w:t xml:space="preserve">वसवस्त्रयोदशाक्षरेण त्रयोदशग्ं स्तोममुदजयन् रुद्राश्चतुर्दशाक्षरेण चतुर्दशग्ं स्तोममुदजयन्नादित्याः पञ्चदशाक्षरेण पञ्चदशग्ं स्तोममुदजयन्नदितिः षोडशाक्षरेण षोडशग्ं स्तोममुदजयत् प्रजापतिः सप्तदशाक्षरेण सप्तदशग्ं स्तोममुदजयत् ।</w:t>
      </w:r>
    </w:p>
    <w:p>
      <w:pPr>
        <w:pStyle w:val="BlockText"/>
      </w:pPr>
      <w:r>
        <w:rPr>
          <w:iCs/>
          <w:i/>
        </w:rPr>
        <w:t xml:space="preserve">vasavastrayodaśākṣareṇa trayodaśagṃ stomamudajayan rudrāścaturdaśākṣareṇa caturdaśagṃ stomamudajayannādityāḥ pañcadaśākṣareṇa pañcadaśagṃ stomamudajayannaditiḥ ṣoḍaśākṣareṇa ṣoḍaśagṃ stomamudajayat prajāpatiḥ saptadaśākṣareṇa saptadaśagṃ stomamudajayat |</w:t>
      </w:r>
    </w:p>
    <w:p>
      <w:pPr>
        <w:pStyle w:val="FirstParagraph"/>
      </w:pPr>
      <w:r>
        <w:t xml:space="preserve">(Tai. Saṃ. 1-7-11-44.) From these Taittirīya Saṃhitā sentences the order in which the Vasus, Rudras, Ādityas, Aditi and Prajāpati won the</w:t>
      </w:r>
      <w:r>
        <w:t xml:space="preserve"> </w:t>
      </w:r>
      <w:r>
        <w:rPr>
          <w:iCs/>
          <w:i/>
        </w:rPr>
        <w:t xml:space="preserve">stomas</w:t>
      </w:r>
      <w:r>
        <w:t xml:space="preserve"> </w:t>
      </w:r>
      <w:r>
        <w:t xml:space="preserve">of thirteen, fourteen, fifteen, sixteen and seventeen is told. The power of the</w:t>
      </w:r>
      <w:r>
        <w:t xml:space="preserve"> </w:t>
      </w:r>
      <w:r>
        <w:rPr>
          <w:iCs/>
          <w:i/>
        </w:rPr>
        <w:t xml:space="preserve">stomas</w:t>
      </w:r>
      <w:r>
        <w:t xml:space="preserve"> </w:t>
      </w:r>
      <w:r>
        <w:t xml:space="preserve">is very great, and that by reciting them all desired ends may be attained is made clear in the Taittirīya Saṃhitā itself:</w:t>
      </w:r>
    </w:p>
    <w:p>
      <w:pPr>
        <w:pStyle w:val="BlockText"/>
      </w:pPr>
      <w:r>
        <w:t xml:space="preserve">प्रातःसवने वै गायत्रेण छन्दसा त्रिवृते स्तोमाय ज्योतिर्दधदेति त्रिवृता ब्रह्मवर्चसेन पञ्चदशाय ज्योतिर्दधदेति पञ्चदशेनौजसा वीर्येण सप्तदशाय ज्योतिर्दधदेति सप्तदशेन प्राजापत्येन प्रजननेनैकविंशाय ज्योतिर्दधदेति स्तोम एव तत् स्तोमाय ज्योतिर्दधदेत्यथो स्तोम एव स्तोममभि प्रणयति यावन्तो वै स्तोमास्तावन्तः कामास्तावन्तो …</w:t>
      </w:r>
    </w:p>
    <w:p>
      <w:pPr>
        <w:pStyle w:val="BlockText"/>
      </w:pPr>
      <w:r>
        <w:rPr>
          <w:iCs/>
          <w:i/>
        </w:rPr>
        <w:t xml:space="preserve">prātaḥsavane vai gāyatreṇa chandasā trivṛte stomāya jyotirdadhadeti trivṛtā brahmavarcasena pañcadaśāya jyotirdadhadeti pañcadaśenaujasā vīryeṇa saptadaśāya jyotirdadhadeti saptadaśena prājāpatyena prajananenaikaviṃśāya jyotirdadhadeti stoma eva tat stomāya jyotirdadhadetyatho stoma eva stomamabhi praṇayati yāvanto vai stomāstāvantaḥ kāmāstāvanto …</w:t>
      </w:r>
    </w:p>
    <w:p>
      <w:pPr>
        <w:pStyle w:val="FirstParagraph"/>
      </w:pPr>
      <w:r>
        <w:t xml:space="preserve">(Tai. Saṃ. 7-1-2-2 [?], as given on p. 51; the quotation runs on to p. 51.)</w:t>
      </w:r>
    </w:p>
    <w:p>
      <w:r>
        <w:pict>
          <v:rect style="width:0;height:1.5pt" o:hralign="center" o:hrstd="t" o:hr="t"/>
        </w:pict>
      </w:r>
    </w:p>
    <w:bookmarkEnd w:id="90"/>
    <w:bookmarkStart w:id="91" w:name="printed-p.-51-pdf-69"/>
    <w:p>
      <w:pPr>
        <w:pStyle w:val="Heading3"/>
      </w:pPr>
      <w:r>
        <w:t xml:space="preserve">Printed p. 51 (PDF 69)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odyText"/>
      </w:pPr>
      <w:r>
        <w:rPr>
          <w:iCs/>
          <w:i/>
        </w:rPr>
        <w:t xml:space="preserve">(The Taittirīya Saṃhitā quotation on the powers of the</w:t>
      </w:r>
      <w:r>
        <w:t xml:space="preserve"> </w:t>
      </w:r>
      <w:r>
        <w:t xml:space="preserve">stomas</w:t>
      </w:r>
      <w:r>
        <w:rPr>
          <w:iCs/>
          <w:i/>
        </w:rPr>
        <w:t xml:space="preserve">, concluded from p. 50.)</w:t>
      </w:r>
    </w:p>
    <w:p>
      <w:pPr>
        <w:pStyle w:val="BlockText"/>
      </w:pPr>
      <w:r>
        <w:t xml:space="preserve">लोकास्तावन्ति ज्योतीग्ंष्येतावत एव स्तोमानेतावतः कामानेतावतो लोकानेतावन्ति ज्योतीग्ंष्यवरुन्धे ।</w:t>
      </w:r>
    </w:p>
    <w:p>
      <w:pPr>
        <w:pStyle w:val="BlockText"/>
      </w:pPr>
      <w:r>
        <w:rPr>
          <w:iCs/>
          <w:i/>
        </w:rPr>
        <w:t xml:space="preserve">lokāstāvanti jyotīgṃṣyetāvata eva stomānetāvataḥ kāmānetāvato lokānetāvanti jyotīgṃṣyavarundhe |</w:t>
      </w:r>
    </w:p>
    <w:p>
      <w:pPr>
        <w:pStyle w:val="FirstParagraph"/>
      </w:pPr>
      <w:r>
        <w:t xml:space="preserve">(Tai. Saṃ. 7-1-2-7; this is also the reference of the passage begun on p. 50.) These sentences show the powers of the four kinds of</w:t>
      </w:r>
      <w:r>
        <w:t xml:space="preserve"> </w:t>
      </w:r>
      <w:r>
        <w:rPr>
          <w:iCs/>
          <w:i/>
        </w:rPr>
        <w:t xml:space="preserve">stoma</w:t>
      </w:r>
      <w:r>
        <w:t xml:space="preserve"> </w:t>
      </w:r>
      <w:r>
        <w:t xml:space="preserve">used in the Agniṣṭoma. At the morning pressing the sacrificer, by the</w:t>
      </w:r>
      <w:r>
        <w:t xml:space="preserve"> </w:t>
      </w:r>
      <w:r>
        <w:rPr>
          <w:iCs/>
          <w:i/>
        </w:rPr>
        <w:t xml:space="preserve">trivṛt</w:t>
      </w:r>
      <w:r>
        <w:t xml:space="preserve"> </w:t>
      </w:r>
      <w:r>
        <w:rPr>
          <w:iCs/>
          <w:i/>
        </w:rPr>
        <w:t xml:space="preserve">stoma</w:t>
      </w:r>
      <w:r>
        <w:t xml:space="preserve"> </w:t>
      </w:r>
      <w:r>
        <w:t xml:space="preserve">in the Gāyatrī metre, is placed in a place of greatness. In the same way, by the</w:t>
      </w:r>
      <w:r>
        <w:t xml:space="preserve"> </w:t>
      </w:r>
      <w:r>
        <w:rPr>
          <w:iCs/>
          <w:i/>
        </w:rPr>
        <w:t xml:space="preserve">trivṛt</w:t>
      </w:r>
      <w:r>
        <w:t xml:space="preserve">, which is of the nature of light, he makes the</w:t>
      </w:r>
      <w:r>
        <w:t xml:space="preserve"> </w:t>
      </w:r>
      <w:r>
        <w:rPr>
          <w:iCs/>
          <w:i/>
        </w:rPr>
        <w:t xml:space="preserve">pañcadaśa</w:t>
      </w:r>
      <w:r>
        <w:t xml:space="preserve"> </w:t>
      </w:r>
      <w:r>
        <w:rPr>
          <w:iCs/>
          <w:i/>
        </w:rPr>
        <w:t xml:space="preserve">stoma</w:t>
      </w:r>
      <w:r>
        <w:t xml:space="preserve"> </w:t>
      </w:r>
      <w:r>
        <w:t xml:space="preserve">[rich in light]; by the</w:t>
      </w:r>
      <w:r>
        <w:t xml:space="preserve"> </w:t>
      </w:r>
      <w:r>
        <w:rPr>
          <w:iCs/>
          <w:i/>
        </w:rPr>
        <w:t xml:space="preserve">pañcadaśa</w:t>
      </w:r>
      <w:r>
        <w:t xml:space="preserve">, which is full of vigour, the</w:t>
      </w:r>
      <w:r>
        <w:t xml:space="preserve"> </w:t>
      </w:r>
      <w:r>
        <w:rPr>
          <w:iCs/>
          <w:i/>
        </w:rPr>
        <w:t xml:space="preserve">saptadaśa</w:t>
      </w:r>
      <w:r>
        <w:t xml:space="preserve">; by the</w:t>
      </w:r>
      <w:r>
        <w:t xml:space="preserve"> </w:t>
      </w:r>
      <w:r>
        <w:rPr>
          <w:iCs/>
          <w:i/>
        </w:rPr>
        <w:t xml:space="preserve">saptadaśa</w:t>
      </w:r>
      <w:r>
        <w:t xml:space="preserve">, which is connected with Prajāpati and makes for procreation, the</w:t>
      </w:r>
      <w:r>
        <w:t xml:space="preserve"> </w:t>
      </w:r>
      <w:r>
        <w:rPr>
          <w:iCs/>
          <w:i/>
        </w:rPr>
        <w:t xml:space="preserve">ekaviṃśa</w:t>
      </w:r>
      <w:r>
        <w:t xml:space="preserve"> </w:t>
      </w:r>
      <w:r>
        <w:t xml:space="preserve">— he makes them radiant. So each kind of</w:t>
      </w:r>
      <w:r>
        <w:t xml:space="preserve"> </w:t>
      </w:r>
      <w:r>
        <w:rPr>
          <w:iCs/>
          <w:i/>
        </w:rPr>
        <w:t xml:space="preserve">stoma</w:t>
      </w:r>
      <w:r>
        <w:t xml:space="preserve"> </w:t>
      </w:r>
      <w:r>
        <w:t xml:space="preserve">gives power and radiance to another kind. As many kinds as there are of</w:t>
      </w:r>
      <w:r>
        <w:t xml:space="preserve"> </w:t>
      </w:r>
      <w:r>
        <w:rPr>
          <w:iCs/>
          <w:i/>
        </w:rPr>
        <w:t xml:space="preserve">stoma</w:t>
      </w:r>
      <w:r>
        <w:t xml:space="preserve">, so many are the worlds, so many the kinds of radiance, so many the kinds of desired ends; and the sacrificer, by reciting the</w:t>
      </w:r>
      <w:r>
        <w:t xml:space="preserve"> </w:t>
      </w:r>
      <w:r>
        <w:rPr>
          <w:iCs/>
          <w:i/>
        </w:rPr>
        <w:t xml:space="preserve">stomas</w:t>
      </w:r>
      <w:r>
        <w:t xml:space="preserve">, obtains so many worlds, radiances and desired ends. Having told the power of the</w:t>
      </w:r>
      <w:r>
        <w:t xml:space="preserve"> </w:t>
      </w:r>
      <w:r>
        <w:rPr>
          <w:iCs/>
          <w:i/>
        </w:rPr>
        <w:t xml:space="preserve">stoma</w:t>
      </w:r>
      <w:r>
        <w:t xml:space="preserve">, the text goes on to tell the loss that comes from not reciting it:</w:t>
      </w:r>
    </w:p>
    <w:p>
      <w:pPr>
        <w:pStyle w:val="BlockText"/>
      </w:pPr>
      <w:r>
        <w:t xml:space="preserve">ब्रह्मवादिनो वदन्ति स त्वै यजेत योऽग्निष्टोमेन यजमानोऽथ सर्वस्तोमेन यजेतेति यस्य त्रिवृतमन्तर्यन्ति प्राणांस्तस्यान्तर्यन्ति प्राणेषु मेऽस्यसदिति खलु वै यज्ञेन यजमानो यजते यस्य पञ्चदशमन्तर्यन्ति वीर्यं तस्यान्तर्यन्ति वीर्ये मेऽस्यसदिति खलु वै यज्ञेन यजमानो यजते यस्य सप्तदशमन्तर्यन्ति प्रजां तस्यान्तर्यन्ति प्रजायां मेऽस्यसदिति खलु वै यज्ञेन यजमानो यजते यस्यैकविग्ंशमन्तर्यन्ति प्रतिष्ठां तस्यान्तर्यन्ति प्रतिष्ठायां मेऽस्यसदिति खलु वै यज्ञेन यजमानो यजते यस्य त्रिणवमन्तर्यन्त्यृतूग्ंश्च तस्य नक्षत्रियां च विराजमन्तर्यन्त्यृतुषु मेऽस्यसन्नक्षत्रियायां च विराजीति खलु वै यज्ञेन यजमानो यजते यस्य त्रयस्त्रिग्ंशमन्तर्यन्ति देवतास्तस्यान्तर्यन्ति देवतासु मेऽस्यसदिति खलु वै यज्ञेन यजमानो यजते यो वै स्तोमानामवमं परमतां गच्छन्तं वेद परमतामेव गच्छति त्रिवृद्वै स्तोमानामवमस्त्रिवृत्परमो य एवं वेद परमतामेव गच्छति ।</w:t>
      </w:r>
    </w:p>
    <w:p>
      <w:pPr>
        <w:pStyle w:val="BlockText"/>
      </w:pPr>
      <w:r>
        <w:rPr>
          <w:iCs/>
          <w:i/>
        </w:rPr>
        <w:t xml:space="preserve">brahmavādino vadanti sa tvai yajeta yo ’gniṣṭomena yajamāno ’tha sarvastomena yajeteti yasya trivṛtamantaryanti prāṇāṃstasyāntaryanti prāṇeṣu me ’syasaditi khalu vai yajñena yajamāno yajate yasya pañcadaśamantaryanti vīryaṃ tasyāntaryanti vīrye me ’syasaditi khalu vai yajñena yajamāno yajate yasya saptadaśamantaryanti prajāṃ tasyāntaryanti prajāyāṃ me ’syasaditi khalu vai yajñena yajamāno yajate yasyaikavigṃśamantaryanti pratiṣṭhāṃ tasyāntaryanti pratiṣṭhāyāṃ me ’syasaditi khalu vai yajñena yajamāno yajate yasya triṇavamantaryantyṛtūgṃśca tasya nakṣatriyāṃ ca virājamantaryantyṛtuṣu me ’syasannakṣatriyāyāṃ ca virājīti khalu vai yajñena yajamāno yajate yasya trayastrigṃśamantaryanti devatāstasyāntaryanti devatāsu me ’syasaditi khalu vai yajñena yajamāno yajate yo vai stomānāmavamaṃ paramatāṃ gacchantaṃ veda paramatāmeva gacchati trivṛdvai stomānāmavamastrivṛtparamo ya evaṃ veda paramatāmeva gacchati |</w:t>
      </w:r>
    </w:p>
    <w:p>
      <w:pPr>
        <w:pStyle w:val="FirstParagraph"/>
      </w:pPr>
      <w:r>
        <w:t xml:space="preserve">(Tai. Saṃ. 7-1-3.) The scholars have ordained that those who sacrifice with the Agniṣṭoma should do so with every</w:t>
      </w:r>
      <w:r>
        <w:t xml:space="preserve"> </w:t>
      </w:r>
      <w:r>
        <w:rPr>
          <w:iCs/>
          <w:i/>
        </w:rPr>
        <w:t xml:space="preserve">stoma</w:t>
      </w:r>
      <w:r>
        <w:t xml:space="preserve">. In this rule, if the</w:t>
      </w:r>
      <w:r>
        <w:t xml:space="preserve"> </w:t>
      </w:r>
      <w:r>
        <w:rPr>
          <w:iCs/>
          <w:i/>
        </w:rPr>
        <w:t xml:space="preserve">trivṛt</w:t>
      </w:r>
      <w:r>
        <w:t xml:space="preserve"> </w:t>
      </w:r>
      <w:r>
        <w:rPr>
          <w:iCs/>
          <w:i/>
        </w:rPr>
        <w:t xml:space="preserve">stoma</w:t>
      </w:r>
      <w:r>
        <w:t xml:space="preserve"> </w:t>
      </w:r>
      <w:r>
        <w:t xml:space="preserve">is left out, the principal breath is lost; so the sacrificer performs the</w:t>
      </w:r>
      <w:r>
        <w:t xml:space="preserve"> </w:t>
      </w:r>
      <w:r>
        <w:rPr>
          <w:iCs/>
          <w:i/>
        </w:rPr>
        <w:t xml:space="preserve">trivṛt</w:t>
      </w:r>
      <w:r>
        <w:t xml:space="preserve"> </w:t>
      </w:r>
      <w:r>
        <w:rPr>
          <w:iCs/>
          <w:i/>
        </w:rPr>
        <w:t xml:space="preserve">stoma</w:t>
      </w:r>
      <w:r>
        <w:t xml:space="preserve"> </w:t>
      </w:r>
      <w:r>
        <w:t xml:space="preserve">with the intention that this sacrifice may be included in his principal breath. In the same way, if the</w:t>
      </w:r>
      <w:r>
        <w:t xml:space="preserve"> </w:t>
      </w:r>
      <w:r>
        <w:rPr>
          <w:iCs/>
          <w:i/>
        </w:rPr>
        <w:t xml:space="preserve">pañcadaśa</w:t>
      </w:r>
      <w:r>
        <w:t xml:space="preserve"> </w:t>
      </w:r>
      <w:r>
        <w:rPr>
          <w:iCs/>
          <w:i/>
        </w:rPr>
        <w:t xml:space="preserve">stoma</w:t>
      </w:r>
      <w:r>
        <w:t xml:space="preserve"> </w:t>
      </w:r>
      <w:r>
        <w:t xml:space="preserve">is left out, vigour is lost; if the</w:t>
      </w:r>
      <w:r>
        <w:t xml:space="preserve"> </w:t>
      </w:r>
      <w:r>
        <w:rPr>
          <w:iCs/>
          <w:i/>
        </w:rPr>
        <w:t xml:space="preserve">saptadaśa</w:t>
      </w:r>
      <w:r>
        <w:t xml:space="preserve"> </w:t>
      </w:r>
      <w:r>
        <w:t xml:space="preserve">(continued on p. 52)</w:t>
      </w:r>
    </w:p>
    <w:bookmarkEnd w:id="91"/>
    <w:bookmarkStart w:id="92" w:name="printed-p.-52-pdf-70"/>
    <w:p>
      <w:pPr>
        <w:pStyle w:val="Heading3"/>
      </w:pPr>
      <w:r>
        <w:t xml:space="preserve">Printed p. 52 (PDF 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t xml:space="preserve">…is left out, progeny is lost; if the</w:t>
      </w:r>
      <w:r>
        <w:t xml:space="preserve"> </w:t>
      </w:r>
      <w:r>
        <w:rPr>
          <w:iCs/>
          <w:i/>
        </w:rPr>
        <w:t xml:space="preserve">ekaviṃśa</w:t>
      </w:r>
      <w:r>
        <w:t xml:space="preserve"> </w:t>
      </w:r>
      <w:r>
        <w:t xml:space="preserve">is left out, the very support of his life is torn away; if the</w:t>
      </w:r>
      <w:r>
        <w:t xml:space="preserve"> </w:t>
      </w:r>
      <w:r>
        <w:rPr>
          <w:iCs/>
          <w:i/>
        </w:rPr>
        <w:t xml:space="preserve">triṇava</w:t>
      </w:r>
      <w:r>
        <w:t xml:space="preserve"> </w:t>
      </w:r>
      <w:r>
        <w:t xml:space="preserve">is left out, the seasons and constellations that are there for his benefit and the powers of his foes are no longer helpful to his side; if the</w:t>
      </w:r>
      <w:r>
        <w:t xml:space="preserve"> </w:t>
      </w:r>
      <w:r>
        <w:rPr>
          <w:iCs/>
          <w:i/>
        </w:rPr>
        <w:t xml:space="preserve">trayastriṃśa</w:t>
      </w:r>
      <w:r>
        <w:t xml:space="preserve"> </w:t>
      </w:r>
      <w:r>
        <w:t xml:space="preserve">is left out, the presence of the chief deities is lacking. Hence the sacrificer performs the sacrifice with the</w:t>
      </w:r>
      <w:r>
        <w:t xml:space="preserve"> </w:t>
      </w:r>
      <w:r>
        <w:rPr>
          <w:iCs/>
          <w:i/>
        </w:rPr>
        <w:t xml:space="preserve">pañcadaśa</w:t>
      </w:r>
      <w:r>
        <w:t xml:space="preserve"> </w:t>
      </w:r>
      <w:r>
        <w:rPr>
          <w:iCs/>
          <w:i/>
        </w:rPr>
        <w:t xml:space="preserve">stoma</w:t>
      </w:r>
      <w:r>
        <w:t xml:space="preserve"> </w:t>
      </w:r>
      <w:r>
        <w:t xml:space="preserve">for acquiring strength, with the</w:t>
      </w:r>
      <w:r>
        <w:t xml:space="preserve"> </w:t>
      </w:r>
      <w:r>
        <w:rPr>
          <w:iCs/>
          <w:i/>
        </w:rPr>
        <w:t xml:space="preserve">saptadaśa</w:t>
      </w:r>
      <w:r>
        <w:t xml:space="preserve"> </w:t>
      </w:r>
      <w:r>
        <w:t xml:space="preserve">for progeny, with the</w:t>
      </w:r>
      <w:r>
        <w:t xml:space="preserve"> </w:t>
      </w:r>
      <w:r>
        <w:rPr>
          <w:iCs/>
          <w:i/>
        </w:rPr>
        <w:t xml:space="preserve">ekaviṃśa</w:t>
      </w:r>
      <w:r>
        <w:t xml:space="preserve"> </w:t>
      </w:r>
      <w:r>
        <w:t xml:space="preserve">for support of life, with the</w:t>
      </w:r>
      <w:r>
        <w:t xml:space="preserve"> </w:t>
      </w:r>
      <w:r>
        <w:rPr>
          <w:iCs/>
          <w:i/>
        </w:rPr>
        <w:t xml:space="preserve">triṇava</w:t>
      </w:r>
      <w:r>
        <w:t xml:space="preserve"> </w:t>
      </w:r>
      <w:r>
        <w:t xml:space="preserve">for the benefit of the influence of the seasons and constellations, and with the recitation of the</w:t>
      </w:r>
      <w:r>
        <w:t xml:space="preserve"> </w:t>
      </w:r>
      <w:r>
        <w:rPr>
          <w:iCs/>
          <w:i/>
        </w:rPr>
        <w:t xml:space="preserve">trayastriṃśa</w:t>
      </w:r>
      <w:r>
        <w:t xml:space="preserve"> </w:t>
      </w:r>
      <w:r>
        <w:t xml:space="preserve">for the presence of his chief deities. The sacrificer who knows the greatness of the</w:t>
      </w:r>
      <w:r>
        <w:t xml:space="preserve"> </w:t>
      </w:r>
      <w:r>
        <w:rPr>
          <w:iCs/>
          <w:i/>
        </w:rPr>
        <w:t xml:space="preserve">trivṛt</w:t>
      </w:r>
      <w:r>
        <w:t xml:space="preserve"> </w:t>
      </w:r>
      <w:r>
        <w:rPr>
          <w:iCs/>
          <w:i/>
        </w:rPr>
        <w:t xml:space="preserve">stoma</w:t>
      </w:r>
      <w:r>
        <w:t xml:space="preserve">, which holds first place among all</w:t>
      </w:r>
      <w:r>
        <w:t xml:space="preserve"> </w:t>
      </w:r>
      <w:r>
        <w:rPr>
          <w:iCs/>
          <w:i/>
        </w:rPr>
        <w:t xml:space="preserve">stomas</w:t>
      </w:r>
      <w:r>
        <w:t xml:space="preserve">, obtains the first place among sacrificers.</w:t>
      </w:r>
    </w:p>
    <w:p>
      <w:pPr>
        <w:pStyle w:val="BodyText"/>
      </w:pPr>
      <w:r>
        <w:t xml:space="preserve">Likewise, describing the greatness of the</w:t>
      </w:r>
      <w:r>
        <w:t xml:space="preserve"> </w:t>
      </w:r>
      <w:r>
        <w:rPr>
          <w:iCs/>
          <w:i/>
        </w:rPr>
        <w:t xml:space="preserve">stomas</w:t>
      </w:r>
      <w:r>
        <w:t xml:space="preserve"> </w:t>
      </w:r>
      <w:r>
        <w:t xml:space="preserve">beginning with</w:t>
      </w:r>
      <w:r>
        <w:t xml:space="preserve"> </w:t>
      </w:r>
      <w:r>
        <w:rPr>
          <w:iCs/>
          <w:i/>
        </w:rPr>
        <w:t xml:space="preserve">trivṛt</w:t>
      </w:r>
      <w:r>
        <w:t xml:space="preserve">, which must be recited in order on the six days of the</w:t>
      </w:r>
      <w:r>
        <w:t xml:space="preserve"> </w:t>
      </w:r>
      <w:r>
        <w:rPr>
          <w:iCs/>
          <w:i/>
        </w:rPr>
        <w:t xml:space="preserve">Pṛṣṭhya-ṣaḍaha</w:t>
      </w:r>
      <w:r>
        <w:t xml:space="preserve"> </w:t>
      </w:r>
      <w:r>
        <w:t xml:space="preserve">sacrifices:</w:t>
      </w:r>
    </w:p>
    <w:p>
      <w:pPr>
        <w:pStyle w:val="BlockText"/>
      </w:pPr>
      <w:r>
        <w:t xml:space="preserve">त्रिवृदग्निष्टोमो भवति तेज एवाव रुन्धते पञ्चदशो भवतीन्द्रियमेवाव रुन्धते सप्तदशो भवत्यन्नाद्यस्यावरुद्ध्यै अथो प्रैव तेन जायन्ते एकविग्ंशो भवति प्रतिष्ठित्यै अथो रुचमेवात्मन्दधते त्रिणवो भवति विजित्यै त्रयस्त्रिग्ंशो भवति प्रतिष्ठित्यै ।</w:t>
      </w:r>
    </w:p>
    <w:p>
      <w:pPr>
        <w:pStyle w:val="BlockText"/>
      </w:pPr>
      <w:r>
        <w:rPr>
          <w:iCs/>
          <w:i/>
        </w:rPr>
        <w:t xml:space="preserve">trivṛdagniṣṭomo bhavati teja evāva rundhate pañcadaśo bhavatīndriyamevāva rundhate saptadaśo bhavatyannādyasyāvaruddhyai atho praiva tena jāyante ekavigṃśo bhavati pratiṣṭhityai atho rucamevātmandadhate triṇavo bhavati vijityai trayastrigṃśo bhavati pratiṣṭhityai |</w:t>
      </w:r>
    </w:p>
    <w:p>
      <w:pPr>
        <w:pStyle w:val="FirstParagraph"/>
      </w:pPr>
      <w:r>
        <w:t xml:space="preserve">(no reference is printed for this passage.) By the</w:t>
      </w:r>
      <w:r>
        <w:t xml:space="preserve"> </w:t>
      </w:r>
      <w:r>
        <w:rPr>
          <w:iCs/>
          <w:i/>
        </w:rPr>
        <w:t xml:space="preserve">trivṛt</w:t>
      </w:r>
      <w:r>
        <w:t xml:space="preserve">-Agniṣṭoma</w:t>
      </w:r>
      <w:r>
        <w:t xml:space="preserve"> </w:t>
      </w:r>
      <w:r>
        <w:rPr>
          <w:iCs/>
          <w:i/>
        </w:rPr>
        <w:t xml:space="preserve">tejas</w:t>
      </w:r>
      <w:r>
        <w:t xml:space="preserve">, by the</w:t>
      </w:r>
      <w:r>
        <w:t xml:space="preserve"> </w:t>
      </w:r>
      <w:r>
        <w:rPr>
          <w:iCs/>
          <w:i/>
        </w:rPr>
        <w:t xml:space="preserve">pañcadaśa</w:t>
      </w:r>
      <w:r>
        <w:t xml:space="preserve"> </w:t>
      </w:r>
      <w:r>
        <w:rPr>
          <w:iCs/>
          <w:i/>
        </w:rPr>
        <w:t xml:space="preserve">indriya</w:t>
      </w:r>
      <w:r>
        <w:t xml:space="preserve"> </w:t>
      </w:r>
      <w:r>
        <w:t xml:space="preserve">[vigour], by the</w:t>
      </w:r>
      <w:r>
        <w:t xml:space="preserve"> </w:t>
      </w:r>
      <w:r>
        <w:rPr>
          <w:iCs/>
          <w:i/>
        </w:rPr>
        <w:t xml:space="preserve">saptadaśa</w:t>
      </w:r>
      <w:r>
        <w:t xml:space="preserve"> </w:t>
      </w:r>
      <w:r>
        <w:t xml:space="preserve">food and offspring, by the</w:t>
      </w:r>
      <w:r>
        <w:t xml:space="preserve"> </w:t>
      </w:r>
      <w:r>
        <w:rPr>
          <w:iCs/>
          <w:i/>
        </w:rPr>
        <w:t xml:space="preserve">ekaviṃśa</w:t>
      </w:r>
      <w:r>
        <w:t xml:space="preserve"> </w:t>
      </w:r>
      <w:r>
        <w:t xml:space="preserve">a firm footing, by the</w:t>
      </w:r>
      <w:r>
        <w:t xml:space="preserve"> </w:t>
      </w:r>
      <w:r>
        <w:rPr>
          <w:iCs/>
          <w:i/>
        </w:rPr>
        <w:t xml:space="preserve">triṇava</w:t>
      </w:r>
      <w:r>
        <w:t xml:space="preserve"> </w:t>
      </w:r>
      <w:r>
        <w:t xml:space="preserve">victory and by the</w:t>
      </w:r>
      <w:r>
        <w:t xml:space="preserve"> </w:t>
      </w:r>
      <w:r>
        <w:rPr>
          <w:iCs/>
          <w:i/>
        </w:rPr>
        <w:t xml:space="preserve">trayastriṃśa</w:t>
      </w:r>
      <w:r>
        <w:t xml:space="preserve"> </w:t>
      </w:r>
      <w:r>
        <w:t xml:space="preserve">firm establishment are obtained; the Kannada thus states the benefits of reciting the</w:t>
      </w:r>
      <w:r>
        <w:t xml:space="preserve"> </w:t>
      </w:r>
      <w:r>
        <w:rPr>
          <w:iCs/>
          <w:i/>
        </w:rPr>
        <w:t xml:space="preserve">stomas</w:t>
      </w:r>
      <w:r>
        <w:t xml:space="preserve">. In the Upaniṣads too the greatness of the</w:t>
      </w:r>
      <w:r>
        <w:t xml:space="preserve"> </w:t>
      </w:r>
      <w:r>
        <w:rPr>
          <w:iCs/>
          <w:i/>
        </w:rPr>
        <w:t xml:space="preserve">stoma</w:t>
      </w:r>
      <w:r>
        <w:t xml:space="preserve"> </w:t>
      </w:r>
      <w:r>
        <w:t xml:space="preserve">is shown and the way it brings spiritual fruit:</w:t>
      </w:r>
    </w:p>
    <w:p>
      <w:pPr>
        <w:pStyle w:val="BlockText"/>
      </w:pPr>
      <w:r>
        <w:t xml:space="preserve">स्तोममहदुरुगायं प्रतिष्ठां दृष्ट्वा धीरो नचिकेतोऽत्यस्राक्षीः ।</w:t>
      </w:r>
    </w:p>
    <w:p>
      <w:pPr>
        <w:pStyle w:val="BlockText"/>
      </w:pPr>
      <w:r>
        <w:rPr>
          <w:iCs/>
          <w:i/>
        </w:rPr>
        <w:t xml:space="preserve">stomamahadurugāyaṃ pratiṣṭhāṃ dṛṣṭvā dhīro naciketo ’tyasrākṣīḥ |</w:t>
      </w:r>
    </w:p>
    <w:p>
      <w:pPr>
        <w:pStyle w:val="FirstParagraph"/>
      </w:pPr>
      <w:r>
        <w:t xml:space="preserve">(Kaṭha Up. 2-11 as printed; the standard reference is 1-2-11.) By this sentence the greatness of the</w:t>
      </w:r>
      <w:r>
        <w:t xml:space="preserve"> </w:t>
      </w:r>
      <w:r>
        <w:rPr>
          <w:iCs/>
          <w:i/>
        </w:rPr>
        <w:t xml:space="preserve">udgītha</w:t>
      </w:r>
      <w:r>
        <w:t xml:space="preserve"> </w:t>
      </w:r>
      <w:r>
        <w:t xml:space="preserve">and the spiritual way of attaining it are shown. In the Chāndogya Upaniṣad:</w:t>
      </w:r>
    </w:p>
    <w:p>
      <w:pPr>
        <w:pStyle w:val="BlockText"/>
      </w:pPr>
      <w:r>
        <w:t xml:space="preserve">येन छन्दसा स्तोष्यन् स्यात्तच्छन्द उपधावेद्येन स्तोमेन स्तोष्यमाणः स्यात्तं स्तोममुपधावेत् ।</w:t>
      </w:r>
    </w:p>
    <w:p>
      <w:pPr>
        <w:pStyle w:val="BlockText"/>
      </w:pPr>
      <w:r>
        <w:rPr>
          <w:iCs/>
          <w:i/>
        </w:rPr>
        <w:t xml:space="preserve">yena chandasā stoṣyan syāttacchanda upadhāvedyena stomena stoṣyamāṇaḥ syāttaṃ stomamupadhāvet |</w:t>
      </w:r>
    </w:p>
    <w:p>
      <w:pPr>
        <w:pStyle w:val="FirstParagraph"/>
      </w:pPr>
      <w:r>
        <w:t xml:space="preserve">(Chā. Up. 1-3-10.) By this sentence, describing the greatness of the</w:t>
      </w:r>
      <w:r>
        <w:t xml:space="preserve"> </w:t>
      </w:r>
      <w:r>
        <w:rPr>
          <w:iCs/>
          <w:i/>
        </w:rPr>
        <w:t xml:space="preserve">udgītha</w:t>
      </w:r>
      <w:r>
        <w:t xml:space="preserve">, it is ordained that one should meditate on that</w:t>
      </w:r>
      <w:r>
        <w:t xml:space="preserve"> </w:t>
      </w:r>
      <w:r>
        <w:rPr>
          <w:iCs/>
          <w:i/>
        </w:rPr>
        <w:t xml:space="preserve">stoma</w:t>
      </w:r>
      <w:r>
        <w:t xml:space="preserve"> </w:t>
      </w:r>
      <w:r>
        <w:t xml:space="preserve">by which, as suited to each occasion, the</w:t>
      </w:r>
      <w:r>
        <w:t xml:space="preserve"> </w:t>
      </w:r>
      <w:r>
        <w:rPr>
          <w:iCs/>
          <w:i/>
        </w:rPr>
        <w:t xml:space="preserve">stotra</w:t>
      </w:r>
      <w:r>
        <w:t xml:space="preserve"> </w:t>
      </w:r>
      <w:r>
        <w:t xml:space="preserve">becomes complete. In the same way, in the sūkta at hand,</w:t>
      </w:r>
      <w:r>
        <w:t xml:space="preserve"> </w:t>
      </w:r>
      <w:r>
        <w:rPr>
          <w:iCs/>
          <w:i/>
        </w:rPr>
        <w:t xml:space="preserve">stomebhiḥ</w:t>
      </w:r>
      <w:r>
        <w:t xml:space="preserve"> </w:t>
      </w:r>
      <w:r>
        <w:t xml:space="preserve">means a</w:t>
      </w:r>
      <w:r>
        <w:t xml:space="preserve"> </w:t>
      </w:r>
      <w:r>
        <w:rPr>
          <w:iCs/>
          <w:i/>
        </w:rPr>
        <w:t xml:space="preserve">stotra</w:t>
      </w:r>
      <w:r>
        <w:t xml:space="preserve"> </w:t>
      </w:r>
      <w:r>
        <w:t xml:space="preserve">that is of the nature of song and gives exceeding benefit.</w:t>
      </w:r>
    </w:p>
    <w:bookmarkEnd w:id="92"/>
    <w:bookmarkStart w:id="93" w:name="printed-p.-53-pdf-71"/>
    <w:p>
      <w:pPr>
        <w:pStyle w:val="Heading3"/>
      </w:pPr>
      <w:r>
        <w:t xml:space="preserve">Printed p. 53 (PDF 71)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odyText"/>
      </w:pPr>
      <w:r>
        <w:rPr>
          <w:iCs/>
          <w:i/>
          <w:bCs/>
          <w:b/>
        </w:rPr>
        <w:t xml:space="preserve">devayantaḥ.</w:t>
      </w:r>
      <w:r>
        <w:t xml:space="preserve"> </w:t>
      </w:r>
      <w:r>
        <w:rPr>
          <w:iCs/>
          <w:i/>
        </w:rPr>
        <w:t xml:space="preserve">Yuvām ātmana icchantaḥ</w:t>
      </w:r>
      <w:r>
        <w:t xml:space="preserve"> </w:t>
      </w:r>
      <w:r>
        <w:t xml:space="preserve">—</w:t>
      </w:r>
      <w:r>
        <w:t xml:space="preserve"> </w:t>
      </w:r>
      <w:r>
        <w:t xml:space="preserve">“</w:t>
      </w:r>
      <w:r>
        <w:t xml:space="preserve">wishing to have you, the gods, as our own</w:t>
      </w:r>
      <w:r>
        <w:t xml:space="preserve">”</w:t>
      </w:r>
      <w:r>
        <w:t xml:space="preserve">, that is, wishing to obtain your complete regard.</w:t>
      </w:r>
    </w:p>
    <w:p>
      <w:pPr>
        <w:pStyle w:val="BodyText"/>
      </w:pPr>
      <w:r>
        <w:rPr>
          <w:iCs/>
          <w:i/>
          <w:bCs/>
          <w:b/>
        </w:rPr>
        <w:t xml:space="preserve">āyavaḥ.</w:t>
      </w:r>
      <w:r>
        <w:t xml:space="preserve"> </w:t>
      </w:r>
      <w:r>
        <w:t xml:space="preserve">It has been told earlier that</w:t>
      </w:r>
      <w:r>
        <w:t xml:space="preserve"> </w:t>
      </w:r>
      <w:r>
        <w:rPr>
          <w:iCs/>
          <w:i/>
        </w:rPr>
        <w:t xml:space="preserve">āyu</w:t>
      </w:r>
      <w:r>
        <w:t xml:space="preserve"> </w:t>
      </w:r>
      <w:r>
        <w:t xml:space="preserve">may mean</w:t>
      </w:r>
      <w:r>
        <w:t xml:space="preserve"> </w:t>
      </w:r>
      <w:r>
        <w:t xml:space="preserve">“</w:t>
      </w:r>
      <w:r>
        <w:t xml:space="preserve">men</w:t>
      </w:r>
      <w:r>
        <w:t xml:space="preserve">”</w:t>
      </w:r>
      <w:r>
        <w:t xml:space="preserve">,</w:t>
      </w:r>
      <w:r>
        <w:t xml:space="preserve"> </w:t>
      </w:r>
      <w:r>
        <w:t xml:space="preserve">“</w:t>
      </w:r>
      <w:r>
        <w:t xml:space="preserve">life</w:t>
      </w:r>
      <w:r>
        <w:t xml:space="preserve">”</w:t>
      </w:r>
      <w:r>
        <w:t xml:space="preserve">, a particular deity representing life, or a proper name of a person. In this Ṛk it means</w:t>
      </w:r>
      <w:r>
        <w:t xml:space="preserve"> </w:t>
      </w:r>
      <w:r>
        <w:t xml:space="preserve">“</w:t>
      </w:r>
      <w:r>
        <w:t xml:space="preserve">we men</w:t>
      </w:r>
      <w:r>
        <w:t xml:space="preserve">”</w:t>
      </w:r>
      <w:r>
        <w:t xml:space="preserve">.</w:t>
      </w:r>
    </w:p>
    <w:p>
      <w:pPr>
        <w:pStyle w:val="BodyText"/>
      </w:pPr>
      <w:r>
        <w:rPr>
          <w:iCs/>
          <w:i/>
          <w:bCs/>
          <w:b/>
        </w:rPr>
        <w:t xml:space="preserve">pṛkṣaḥ.</w:t>
      </w:r>
      <w:r>
        <w:t xml:space="preserve"> </w:t>
      </w:r>
      <w:r>
        <w:t xml:space="preserve">The word</w:t>
      </w:r>
      <w:r>
        <w:t xml:space="preserve"> </w:t>
      </w:r>
      <w:r>
        <w:rPr>
          <w:iCs/>
          <w:i/>
        </w:rPr>
        <w:t xml:space="preserve">pṛkṣa</w:t>
      </w:r>
      <w:r>
        <w:t xml:space="preserve"> </w:t>
      </w:r>
      <w:r>
        <w:t xml:space="preserve">means battle (Ni. 3-9 [?]), a swift horse, and food. Here it means abundant food.</w:t>
      </w:r>
    </w:p>
    <w:p>
      <w:pPr>
        <w:pStyle w:val="BodyText"/>
      </w:pPr>
      <w:r>
        <w:rPr>
          <w:iCs/>
          <w:i/>
          <w:bCs/>
          <w:b/>
        </w:rPr>
        <w:t xml:space="preserve">dasrā.</w:t>
      </w:r>
      <w:r>
        <w:t xml:space="preserve"> </w:t>
      </w:r>
      <w:r>
        <w:rPr>
          <w:iCs/>
          <w:i/>
        </w:rPr>
        <w:t xml:space="preserve">Śatrūṇām upakṣayitārau</w:t>
      </w:r>
      <w:r>
        <w:t xml:space="preserve"> </w:t>
      </w:r>
      <w:r>
        <w:t xml:space="preserve">or</w:t>
      </w:r>
      <w:r>
        <w:t xml:space="preserve"> </w:t>
      </w:r>
      <w:r>
        <w:rPr>
          <w:iCs/>
          <w:i/>
        </w:rPr>
        <w:t xml:space="preserve">darśanīyau</w:t>
      </w:r>
      <w:r>
        <w:t xml:space="preserve"> </w:t>
      </w:r>
      <w:r>
        <w:t xml:space="preserve">—</w:t>
      </w:r>
      <w:r>
        <w:t xml:space="preserve"> </w:t>
      </w:r>
      <w:r>
        <w:t xml:space="preserve">“</w:t>
      </w:r>
      <w:r>
        <w:t xml:space="preserve">those whose power destroys foes</w:t>
      </w:r>
      <w:r>
        <w:t xml:space="preserve">”</w:t>
      </w:r>
      <w:r>
        <w:t xml:space="preserve"> </w:t>
      </w:r>
      <w:r>
        <w:t xml:space="preserve">or</w:t>
      </w:r>
      <w:r>
        <w:t xml:space="preserve"> </w:t>
      </w:r>
      <w:r>
        <w:t xml:space="preserve">“</w:t>
      </w:r>
      <w:r>
        <w:t xml:space="preserve">those of beautiful form</w:t>
      </w:r>
      <w:r>
        <w:t xml:space="preserve">”</w:t>
      </w:r>
      <w:r>
        <w:t xml:space="preserve">; the peculiarity of the name</w:t>
      </w:r>
      <w:r>
        <w:t xml:space="preserve"> </w:t>
      </w:r>
      <w:r>
        <w:rPr>
          <w:iCs/>
          <w:i/>
        </w:rPr>
        <w:t xml:space="preserve">dasra</w:t>
      </w:r>
      <w:r>
        <w:t xml:space="preserve"> </w:t>
      </w:r>
      <w:r>
        <w:t xml:space="preserve">was told earlier.</w:t>
      </w:r>
    </w:p>
    <w:p>
      <w:pPr>
        <w:pStyle w:val="BodyText"/>
      </w:pPr>
      <w:r>
        <w:rPr>
          <w:iCs/>
          <w:i/>
          <w:bCs/>
          <w:b/>
        </w:rPr>
        <w:t xml:space="preserve">pavayaḥ.</w:t>
      </w:r>
      <w:r>
        <w:t xml:space="preserve"> </w:t>
      </w:r>
      <w:r>
        <w:t xml:space="preserve">The word</w:t>
      </w:r>
      <w:r>
        <w:t xml:space="preserve"> </w:t>
      </w:r>
      <w:r>
        <w:rPr>
          <w:iCs/>
          <w:i/>
        </w:rPr>
        <w:t xml:space="preserve">pavi</w:t>
      </w:r>
      <w:r>
        <w:t xml:space="preserve"> </w:t>
      </w:r>
      <w:r>
        <w:t xml:space="preserve">is read among the names of speech (Ni. 2-23) and of the thunderbolt (Ni. 3-11 [?]); besides,</w:t>
      </w:r>
      <w:r>
        <w:t xml:space="preserve"> </w:t>
      </w:r>
      <w:r>
        <w:rPr>
          <w:iCs/>
          <w:i/>
        </w:rPr>
        <w:t xml:space="preserve">pavi rathanemir bhavati yad vipunāti bhūmim</w:t>
      </w:r>
      <w:r>
        <w:t xml:space="preserve"> </w:t>
      </w:r>
      <w:r>
        <w:t xml:space="preserve">(Ni. 5-5-? [?]) —</w:t>
      </w:r>
      <w:r>
        <w:t xml:space="preserve"> </w:t>
      </w:r>
      <w:r>
        <w:t xml:space="preserve">“</w:t>
      </w:r>
      <w:r>
        <w:t xml:space="preserve">the</w:t>
      </w:r>
      <w:r>
        <w:t xml:space="preserve"> </w:t>
      </w:r>
      <w:r>
        <w:rPr>
          <w:iCs/>
          <w:i/>
        </w:rPr>
        <w:t xml:space="preserve">pavi</w:t>
      </w:r>
      <w:r>
        <w:t xml:space="preserve"> </w:t>
      </w:r>
      <w:r>
        <w:t xml:space="preserve">is the felly of the chariot, because it scours the earth</w:t>
      </w:r>
      <w:r>
        <w:t xml:space="preserve">”</w:t>
      </w:r>
      <w:r>
        <w:t xml:space="preserve">: Yāska takes it as the name of a chariot wheel, citing</w:t>
      </w:r>
    </w:p>
    <w:p>
      <w:pPr>
        <w:pStyle w:val="BlockText"/>
      </w:pPr>
      <w:r>
        <w:t xml:space="preserve">उते पव्या रथानामद्रिं भिन्दन्त्योजसा ।</w:t>
      </w:r>
    </w:p>
    <w:p>
      <w:pPr>
        <w:pStyle w:val="BlockText"/>
      </w:pPr>
      <w:r>
        <w:rPr>
          <w:iCs/>
          <w:i/>
        </w:rPr>
        <w:t xml:space="preserve">ute pavyā rathānāmadriṃ bhindantyojasā |</w:t>
      </w:r>
    </w:p>
    <w:p>
      <w:pPr>
        <w:pStyle w:val="FirstParagraph"/>
      </w:pPr>
      <w:r>
        <w:t xml:space="preserve">(Ṛ. Saṃ. 5-52-9) where he shows that</w:t>
      </w:r>
      <w:r>
        <w:t xml:space="preserve"> </w:t>
      </w:r>
      <w:r>
        <w:rPr>
          <w:iCs/>
          <w:i/>
        </w:rPr>
        <w:t xml:space="preserve">pavi</w:t>
      </w:r>
      <w:r>
        <w:t xml:space="preserve"> </w:t>
      </w:r>
      <w:r>
        <w:t xml:space="preserve">means the felly of a chariot; in the Ṛk at hand too the sense is the wheel of the Aśvins’ chariot. Showing that</w:t>
      </w:r>
      <w:r>
        <w:t xml:space="preserve"> </w:t>
      </w:r>
      <w:r>
        <w:rPr>
          <w:iCs/>
          <w:i/>
        </w:rPr>
        <w:t xml:space="preserve">pavi</w:t>
      </w:r>
      <w:r>
        <w:t xml:space="preserve"> </w:t>
      </w:r>
      <w:r>
        <w:t xml:space="preserve">also means an arrow-head (</w:t>
      </w:r>
      <w:r>
        <w:rPr>
          <w:iCs/>
          <w:i/>
        </w:rPr>
        <w:t xml:space="preserve">śalya</w:t>
      </w:r>
      <w:r>
        <w:t xml:space="preserve">):</w:t>
      </w:r>
    </w:p>
    <w:p>
      <w:pPr>
        <w:pStyle w:val="BlockText"/>
      </w:pPr>
      <w:r>
        <w:t xml:space="preserve">पावीरवी तन्यतुरेकपादजो दिवो धर्ता सिन्धुरापः समुद्रियः ।</w:t>
      </w:r>
    </w:p>
    <w:p>
      <w:pPr>
        <w:pStyle w:val="BlockText"/>
      </w:pPr>
      <w:r>
        <w:rPr>
          <w:iCs/>
          <w:i/>
        </w:rPr>
        <w:t xml:space="preserve">pāvīravī tanyaturekapādajo divo dhartā sindhurāpaḥ samudriyaḥ |</w:t>
      </w:r>
    </w:p>
    <w:p>
      <w:pPr>
        <w:pStyle w:val="FirstParagraph"/>
      </w:pPr>
      <w:r>
        <w:t xml:space="preserve">(Ṛ. Saṃ. 10-65-13) — citing which, (Ni. 13-30 [?])</w:t>
      </w:r>
      <w:r>
        <w:t xml:space="preserve"> </w:t>
      </w:r>
      <w:r>
        <w:rPr>
          <w:iCs/>
          <w:i/>
        </w:rPr>
        <w:t xml:space="preserve">paviḥ śalyo bhavati yad vipunāti kāyaṃ tadvajraṃ pavīravān</w:t>
      </w:r>
      <w:r>
        <w:t xml:space="preserve">:</w:t>
      </w:r>
      <w:r>
        <w:t xml:space="preserve"> </w:t>
      </w:r>
      <w:r>
        <w:t xml:space="preserve">“</w:t>
      </w:r>
      <w:r>
        <w:t xml:space="preserve">the</w:t>
      </w:r>
      <w:r>
        <w:t xml:space="preserve"> </w:t>
      </w:r>
      <w:r>
        <w:rPr>
          <w:iCs/>
          <w:i/>
        </w:rPr>
        <w:t xml:space="preserve">pavi</w:t>
      </w:r>
      <w:r>
        <w:t xml:space="preserve"> </w:t>
      </w:r>
      <w:r>
        <w:t xml:space="preserve">is an arrow-head, because it pierces the body</w:t>
      </w:r>
      <w:r>
        <w:t xml:space="preserve">”</w:t>
      </w:r>
      <w:r>
        <w:t xml:space="preserve">; because Indra has it, he is called</w:t>
      </w:r>
      <w:r>
        <w:t xml:space="preserve"> </w:t>
      </w:r>
      <w:r>
        <w:rPr>
          <w:iCs/>
          <w:i/>
        </w:rPr>
        <w:t xml:space="preserve">pavīravān</w:t>
      </w:r>
      <w:r>
        <w:t xml:space="preserve">; and he explains with</w:t>
      </w:r>
    </w:p>
    <w:p>
      <w:pPr>
        <w:pStyle w:val="BlockText"/>
      </w:pPr>
      <w:r>
        <w:t xml:space="preserve">यो जनान्महिषा इवातितस्थौ पवीरवान् । उतापवीरवान् युधा ।</w:t>
      </w:r>
    </w:p>
    <w:p>
      <w:pPr>
        <w:pStyle w:val="BlockText"/>
      </w:pPr>
      <w:r>
        <w:rPr>
          <w:iCs/>
          <w:i/>
        </w:rPr>
        <w:t xml:space="preserve">yo janānmahiṣā ivātitasthau pavīravān | utāpavīravān yudhā |</w:t>
      </w:r>
    </w:p>
    <w:p>
      <w:pPr>
        <w:pStyle w:val="FirstParagraph"/>
      </w:pPr>
      <w:r>
        <w:t xml:space="preserve">(Ṛ. Saṃ. 10-60-3 [?]) …he has cited this Ṛk.</w:t>
      </w:r>
    </w:p>
    <w:p>
      <w:pPr>
        <w:pStyle w:val="BodyText"/>
      </w:pPr>
      <w:r>
        <w:rPr>
          <w:bCs/>
          <w:b/>
        </w:rPr>
        <w:t xml:space="preserve">Vyākaraṇa-prakriyā (Ṛk 3; grammar page, noted briefly).</w:t>
      </w:r>
      <w:r>
        <w:t xml:space="preserve"> </w:t>
      </w:r>
      <w:r>
        <w:rPr>
          <w:iCs/>
          <w:i/>
        </w:rPr>
        <w:t xml:space="preserve">stomebhiḥ</w:t>
      </w:r>
      <w:r>
        <w:t xml:space="preserve"> </w:t>
      </w:r>
      <w:r>
        <w:t xml:space="preserve">(by</w:t>
      </w:r>
      <w:r>
        <w:t xml:space="preserve"> </w:t>
      </w:r>
      <w:r>
        <w:rPr>
          <w:iCs/>
          <w:i/>
        </w:rPr>
        <w:t xml:space="preserve">bahulaṃ chandasi</w:t>
      </w:r>
      <w:r>
        <w:t xml:space="preserve"> </w:t>
      </w:r>
      <w:r>
        <w:t xml:space="preserve">the</w:t>
      </w:r>
      <w:r>
        <w:t xml:space="preserve"> </w:t>
      </w:r>
      <w:r>
        <w:rPr>
          <w:iCs/>
          <w:i/>
        </w:rPr>
        <w:t xml:space="preserve">bhis</w:t>
      </w:r>
      <w:r>
        <w:t xml:space="preserve"> </w:t>
      </w:r>
      <w:r>
        <w:t xml:space="preserve">does not become</w:t>
      </w:r>
      <w:r>
        <w:t xml:space="preserve"> </w:t>
      </w:r>
      <w:r>
        <w:rPr>
          <w:iCs/>
          <w:i/>
        </w:rPr>
        <w:t xml:space="preserve">ais</w:t>
      </w:r>
      <w:r>
        <w:t xml:space="preserve">; the</w:t>
      </w:r>
      <w:r>
        <w:t xml:space="preserve"> </w:t>
      </w:r>
      <w:r>
        <w:rPr>
          <w:iCs/>
          <w:i/>
        </w:rPr>
        <w:t xml:space="preserve">e</w:t>
      </w:r>
      <w:r>
        <w:t xml:space="preserve">),</w:t>
      </w:r>
      <w:r>
        <w:t xml:space="preserve"> </w:t>
      </w:r>
      <w:r>
        <w:rPr>
          <w:iCs/>
          <w:i/>
        </w:rPr>
        <w:t xml:space="preserve">devayantaḥ</w:t>
      </w:r>
      <w:r>
        <w:t xml:space="preserve"> </w:t>
      </w:r>
      <w:r>
        <w:t xml:space="preserve">(</w:t>
      </w:r>
      <w:r>
        <w:rPr>
          <w:iCs/>
          <w:i/>
        </w:rPr>
        <w:t xml:space="preserve">devān ātmana icchantaḥ</w:t>
      </w:r>
      <w:r>
        <w:t xml:space="preserve">;</w:t>
      </w:r>
      <w:r>
        <w:t xml:space="preserve"> </w:t>
      </w:r>
      <w:r>
        <w:rPr>
          <w:iCs/>
          <w:i/>
        </w:rPr>
        <w:t xml:space="preserve">supa ātmanaḥ kyac</w:t>
      </w:r>
      <w:r>
        <w:t xml:space="preserve"> </w:t>
      </w:r>
      <w:r>
        <w:t xml:space="preserve">(Pā. Sū. 3-1-8),</w:t>
      </w:r>
      <w:r>
        <w:t xml:space="preserve"> </w:t>
      </w:r>
      <w:r>
        <w:rPr>
          <w:iCs/>
          <w:i/>
        </w:rPr>
        <w:t xml:space="preserve">kyac</w:t>
      </w:r>
      <w:r>
        <w:t xml:space="preserve"> </w:t>
      </w:r>
      <w:r>
        <w:t xml:space="preserve">in the sense of wishing;</w:t>
      </w:r>
      <w:r>
        <w:t xml:space="preserve"> </w:t>
      </w:r>
      <w:r>
        <w:rPr>
          <w:iCs/>
          <w:i/>
        </w:rPr>
        <w:t xml:space="preserve">na chandasy aputrasya</w:t>
      </w:r>
      <w:r>
        <w:t xml:space="preserve"> </w:t>
      </w:r>
      <w:r>
        <w:t xml:space="preserve">(Pā. Sū. 7-4-35), the lengthening prevented); the page ends here, continued on p. 54.</w:t>
      </w:r>
    </w:p>
    <w:p>
      <w:r>
        <w:pict>
          <v:rect style="width:0;height:1.5pt" o:hralign="center" o:hrstd="t" o:hr="t"/>
        </w:pict>
      </w:r>
    </w:p>
    <w:bookmarkEnd w:id="93"/>
    <w:bookmarkStart w:id="95" w:name="printed-p.-54-pdf-72"/>
    <w:p>
      <w:pPr>
        <w:pStyle w:val="Heading3"/>
      </w:pPr>
      <w:r>
        <w:t xml:space="preserve">Printed p. 54 (PDF 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(Grammar of Ṛk 3, concluded; noted briefly.)</w:t>
      </w:r>
      <w:r>
        <w:t xml:space="preserve"> </w:t>
      </w:r>
      <w:r>
        <w:rPr>
          <w:iCs/>
          <w:i/>
        </w:rPr>
        <w:t xml:space="preserve">devayantaḥ</w:t>
      </w:r>
      <w:r>
        <w:t xml:space="preserve"> </w:t>
      </w:r>
      <w:r>
        <w:t xml:space="preserve">(concluded:</w:t>
      </w:r>
      <w:r>
        <w:t xml:space="preserve"> </w:t>
      </w:r>
      <w:r>
        <w:rPr>
          <w:iCs/>
          <w:i/>
        </w:rPr>
        <w:t xml:space="preserve">kyac</w:t>
      </w:r>
      <w:r>
        <w:t xml:space="preserve">-ending verb,</w:t>
      </w:r>
      <w:r>
        <w:t xml:space="preserve"> </w:t>
      </w:r>
      <w:r>
        <w:rPr>
          <w:iCs/>
          <w:i/>
        </w:rPr>
        <w:t xml:space="preserve">śatṛ</w:t>
      </w:r>
      <w:r>
        <w:t xml:space="preserve"> </w:t>
      </w:r>
      <w:r>
        <w:t xml:space="preserve">in the sense of the present,</w:t>
      </w:r>
      <w:r>
        <w:t xml:space="preserve"> </w:t>
      </w:r>
      <w:r>
        <w:rPr>
          <w:iCs/>
          <w:i/>
        </w:rPr>
        <w:t xml:space="preserve">śap</w:t>
      </w:r>
      <w:r>
        <w:t xml:space="preserve">; accent as</w:t>
      </w:r>
      <w:r>
        <w:t xml:space="preserve"> </w:t>
      </w:r>
      <w:r>
        <w:rPr>
          <w:iCs/>
          <w:i/>
        </w:rPr>
        <w:t xml:space="preserve">kyac</w:t>
      </w:r>
      <w:r>
        <w:t xml:space="preserve"> </w:t>
      </w:r>
      <w:r>
        <w:t xml:space="preserve">is</w:t>
      </w:r>
      <w:r>
        <w:t xml:space="preserve"> </w:t>
      </w:r>
      <w:r>
        <w:rPr>
          <w:iCs/>
          <w:i/>
        </w:rPr>
        <w:t xml:space="preserve">cit</w:t>
      </w:r>
      <w:r>
        <w:t xml:space="preserve">:</w:t>
      </w:r>
      <w:r>
        <w:t xml:space="preserve"> </w:t>
      </w:r>
      <w:r>
        <w:rPr>
          <w:iCs/>
          <w:i/>
        </w:rPr>
        <w:t xml:space="preserve">citaḥ</w:t>
      </w:r>
      <w:r>
        <w:t xml:space="preserve"> </w:t>
      </w:r>
      <w:r>
        <w:t xml:space="preserve">(Pā. Sū. 6-1-163) final-syllable accent; nominative plural),</w:t>
      </w:r>
      <w:r>
        <w:t xml:space="preserve"> </w:t>
      </w:r>
      <w:r>
        <w:rPr>
          <w:iCs/>
          <w:i/>
        </w:rPr>
        <w:t xml:space="preserve">aśvinā</w:t>
      </w:r>
      <w:r>
        <w:t xml:space="preserve"> </w:t>
      </w:r>
      <w:r>
        <w:t xml:space="preserve">(</w:t>
      </w:r>
      <w:r>
        <w:rPr>
          <w:iCs/>
          <w:i/>
        </w:rPr>
        <w:t xml:space="preserve">supāṃ sulak…</w:t>
      </w:r>
      <w:r>
        <w:t xml:space="preserve"> </w:t>
      </w:r>
      <w:r>
        <w:t xml:space="preserve">for the dual:</w:t>
      </w:r>
      <w:r>
        <w:t xml:space="preserve"> </w:t>
      </w:r>
      <w:r>
        <w:rPr>
          <w:iCs/>
          <w:i/>
        </w:rPr>
        <w:t xml:space="preserve">ā</w:t>
      </w:r>
      <w:r>
        <w:t xml:space="preserve">-substitution;</w:t>
      </w:r>
      <w:r>
        <w:t xml:space="preserve"> </w:t>
      </w:r>
      <w:r>
        <w:rPr>
          <w:iCs/>
          <w:i/>
        </w:rPr>
        <w:t xml:space="preserve">āmantrita nighāta</w:t>
      </w:r>
      <w:r>
        <w:t xml:space="preserve">),</w:t>
      </w:r>
      <w:r>
        <w:t xml:space="preserve"> </w:t>
      </w:r>
      <w:r>
        <w:rPr>
          <w:iCs/>
          <w:i/>
        </w:rPr>
        <w:t xml:space="preserve">āśrāvayantaḥ</w:t>
      </w:r>
      <w:r>
        <w:t xml:space="preserve"> </w:t>
      </w:r>
      <w:r>
        <w:t xml:space="preserve">(root</w:t>
      </w:r>
      <w:r>
        <w:t xml:space="preserve"> </w:t>
      </w:r>
      <w:r>
        <w:rPr>
          <w:iCs/>
          <w:i/>
        </w:rPr>
        <w:t xml:space="preserve">śru śravaṇe</w:t>
      </w:r>
      <w:r>
        <w:t xml:space="preserve">; causal,</w:t>
      </w:r>
      <w:r>
        <w:t xml:space="preserve"> </w:t>
      </w:r>
      <w:r>
        <w:rPr>
          <w:iCs/>
          <w:i/>
        </w:rPr>
        <w:t xml:space="preserve">hetumati ca</w:t>
      </w:r>
      <w:r>
        <w:t xml:space="preserve"> </w:t>
      </w:r>
      <w:r>
        <w:t xml:space="preserve">(Pā. Sū. 3-1-26)</w:t>
      </w:r>
      <w:r>
        <w:t xml:space="preserve"> </w:t>
      </w:r>
      <w:r>
        <w:rPr>
          <w:iCs/>
          <w:i/>
        </w:rPr>
        <w:t xml:space="preserve">ṇic</w:t>
      </w:r>
      <w:r>
        <w:t xml:space="preserve">; …;</w:t>
      </w:r>
      <w:r>
        <w:t xml:space="preserve"> </w:t>
      </w:r>
      <w:r>
        <w:rPr>
          <w:iCs/>
          <w:i/>
        </w:rPr>
        <w:t xml:space="preserve">śatṛ</w:t>
      </w:r>
      <w:r>
        <w:t xml:space="preserve">,</w:t>
      </w:r>
      <w:r>
        <w:t xml:space="preserve"> </w:t>
      </w:r>
      <w:r>
        <w:rPr>
          <w:iCs/>
          <w:i/>
        </w:rPr>
        <w:t xml:space="preserve">śap</w:t>
      </w:r>
      <w:r>
        <w:t xml:space="preserve">; accent as</w:t>
      </w:r>
      <w:r>
        <w:t xml:space="preserve"> </w:t>
      </w:r>
      <w:r>
        <w:rPr>
          <w:iCs/>
          <w:i/>
        </w:rPr>
        <w:t xml:space="preserve">ṇic</w:t>
      </w:r>
      <w:r>
        <w:t xml:space="preserve"> </w:t>
      </w:r>
      <w:r>
        <w:t xml:space="preserve">is</w:t>
      </w:r>
      <w:r>
        <w:t xml:space="preserve"> </w:t>
      </w:r>
      <w:r>
        <w:rPr>
          <w:iCs/>
          <w:i/>
        </w:rPr>
        <w:t xml:space="preserve">cit</w:t>
      </w:r>
      <w:r>
        <w:t xml:space="preserve">),</w:t>
      </w:r>
      <w:r>
        <w:t xml:space="preserve"> </w:t>
      </w:r>
      <w:r>
        <w:rPr>
          <w:iCs/>
          <w:i/>
        </w:rPr>
        <w:t xml:space="preserve">havyā</w:t>
      </w:r>
      <w:r>
        <w:t xml:space="preserve"> </w:t>
      </w:r>
      <w:r>
        <w:t xml:space="preserve">(for</w:t>
      </w:r>
      <w:r>
        <w:t xml:space="preserve"> </w:t>
      </w:r>
      <w:r>
        <w:rPr>
          <w:iCs/>
          <w:i/>
        </w:rPr>
        <w:t xml:space="preserve">havyāni</w:t>
      </w:r>
      <w:r>
        <w:t xml:space="preserve">:</w:t>
      </w:r>
      <w:r>
        <w:t xml:space="preserve"> </w:t>
      </w:r>
      <w:r>
        <w:rPr>
          <w:iCs/>
          <w:i/>
        </w:rPr>
        <w:t xml:space="preserve">śeś chandasi bahulam</w:t>
      </w:r>
      <w:r>
        <w:t xml:space="preserve"> </w:t>
      </w:r>
      <w:r>
        <w:t xml:space="preserve">(Pā. Sū. 6-1-71 [?]) drops</w:t>
      </w:r>
      <w:r>
        <w:t xml:space="preserve"> </w:t>
      </w:r>
      <w:r>
        <w:rPr>
          <w:iCs/>
          <w:i/>
        </w:rPr>
        <w:t xml:space="preserve">śi</w:t>
      </w:r>
      <w:r>
        <w:t xml:space="preserve">; or an instrumental singular with</w:t>
      </w:r>
      <w:r>
        <w:t xml:space="preserve"> </w:t>
      </w:r>
      <w:r>
        <w:rPr>
          <w:iCs/>
          <w:i/>
        </w:rPr>
        <w:t xml:space="preserve">supāṃ sulak…</w:t>
      </w:r>
      <w:r>
        <w:t xml:space="preserve"> </w:t>
      </w:r>
      <w:r>
        <w:t xml:space="preserve">and</w:t>
      </w:r>
      <w:r>
        <w:t xml:space="preserve"> </w:t>
      </w:r>
      <w:r>
        <w:rPr>
          <w:iCs/>
          <w:i/>
        </w:rPr>
        <w:t xml:space="preserve">ḍāc</w:t>
      </w:r>
      <w:r>
        <w:t xml:space="preserve">),</w:t>
      </w:r>
      <w:r>
        <w:t xml:space="preserve"> </w:t>
      </w:r>
      <w:r>
        <w:rPr>
          <w:iCs/>
          <w:i/>
        </w:rPr>
        <w:t xml:space="preserve">viśvavedasā</w:t>
      </w:r>
      <w:r>
        <w:t xml:space="preserve"> </w:t>
      </w:r>
      <w:r>
        <w:t xml:space="preserve">(dual;</w:t>
      </w:r>
      <w:r>
        <w:t xml:space="preserve"> </w:t>
      </w:r>
      <w:r>
        <w:rPr>
          <w:iCs/>
          <w:i/>
        </w:rPr>
        <w:t xml:space="preserve">ā</w:t>
      </w:r>
      <w:r>
        <w:t xml:space="preserve">-substitution; vocative accent),</w:t>
      </w:r>
      <w:r>
        <w:t xml:space="preserve"> </w:t>
      </w:r>
      <w:r>
        <w:rPr>
          <w:iCs/>
          <w:i/>
        </w:rPr>
        <w:t xml:space="preserve">hiraṇyaye</w:t>
      </w:r>
      <w:r>
        <w:t xml:space="preserve"> </w:t>
      </w:r>
      <w:r>
        <w:t xml:space="preserve">(</w:t>
      </w:r>
      <w:r>
        <w:rPr>
          <w:iCs/>
          <w:i/>
        </w:rPr>
        <w:t xml:space="preserve">mayaṭ</w:t>
      </w:r>
      <w:r>
        <w:t xml:space="preserve"> </w:t>
      </w:r>
      <w:r>
        <w:t xml:space="preserve">in the sense of</w:t>
      </w:r>
      <w:r>
        <w:t xml:space="preserve"> </w:t>
      </w:r>
      <w:r>
        <w:t xml:space="preserve">“</w:t>
      </w:r>
      <w:r>
        <w:t xml:space="preserve">made of</w:t>
      </w:r>
      <w:r>
        <w:t xml:space="preserve">”</w:t>
      </w:r>
      <w:r>
        <w:t xml:space="preserve">; the loss of the</w:t>
      </w:r>
      <w:r>
        <w:t xml:space="preserve"> </w:t>
      </w:r>
      <w:r>
        <w:rPr>
          <w:iCs/>
          <w:i/>
        </w:rPr>
        <w:t xml:space="preserve">m</w:t>
      </w:r>
      <w:r>
        <w:t xml:space="preserve"> </w:t>
      </w:r>
      <w:r>
        <w:t xml:space="preserve">of</w:t>
      </w:r>
      <w:r>
        <w:t xml:space="preserve"> </w:t>
      </w:r>
      <w:r>
        <w:rPr>
          <w:iCs/>
          <w:i/>
        </w:rPr>
        <w:t xml:space="preserve">mayaṭ</w:t>
      </w:r>
      <w:r>
        <w:t xml:space="preserve"> </w:t>
      </w:r>
      <w:r>
        <w:t xml:space="preserve">by</w:t>
      </w:r>
      <w:r>
        <w:t xml:space="preserve"> </w:t>
      </w:r>
      <w:r>
        <w:rPr>
          <w:iCs/>
          <w:i/>
        </w:rPr>
        <w:t xml:space="preserve">nipātana</w:t>
      </w:r>
      <w:r>
        <w:t xml:space="preserve">; locative singular),</w:t>
      </w:r>
      <w:r>
        <w:t xml:space="preserve"> </w:t>
      </w:r>
      <w:r>
        <w:rPr>
          <w:iCs/>
          <w:i/>
        </w:rPr>
        <w:t xml:space="preserve">pruṣāyante</w:t>
      </w:r>
      <w:r>
        <w:t xml:space="preserve"> </w:t>
      </w:r>
      <w:r>
        <w:t xml:space="preserve">(root</w:t>
      </w:r>
      <w:r>
        <w:t xml:space="preserve"> </w:t>
      </w:r>
      <w:r>
        <w:rPr>
          <w:iCs/>
          <w:i/>
        </w:rPr>
        <w:t xml:space="preserve">pruṣa pluṣa snehanasecanapūraṇeṣu</w:t>
      </w:r>
      <w:r>
        <w:t xml:space="preserve">;</w:t>
      </w:r>
      <w:r>
        <w:t xml:space="preserve"> </w:t>
      </w:r>
      <w:r>
        <w:rPr>
          <w:iCs/>
          <w:i/>
        </w:rPr>
        <w:t xml:space="preserve">laṭ</w:t>
      </w:r>
      <w:r>
        <w:t xml:space="preserve"> </w:t>
      </w:r>
      <w:r>
        <w:t xml:space="preserve">third person plural;</w:t>
      </w:r>
      <w:r>
        <w:t xml:space="preserve"> </w:t>
      </w:r>
      <w:r>
        <w:rPr>
          <w:iCs/>
          <w:i/>
        </w:rPr>
        <w:t xml:space="preserve">jha</w:t>
      </w:r>
      <w:r>
        <w:t xml:space="preserve"> </w:t>
      </w:r>
      <w:r>
        <w:t xml:space="preserve">→</w:t>
      </w:r>
      <w:r>
        <w:t xml:space="preserve"> </w:t>
      </w:r>
      <w:r>
        <w:rPr>
          <w:iCs/>
          <w:i/>
        </w:rPr>
        <w:t xml:space="preserve">ant</w:t>
      </w:r>
      <w:r>
        <w:t xml:space="preserve">;</w:t>
      </w:r>
      <w:r>
        <w:t xml:space="preserve"> </w:t>
      </w:r>
      <w:r>
        <w:rPr>
          <w:iCs/>
          <w:i/>
        </w:rPr>
        <w:t xml:space="preserve">kryādibhyaḥ śnā</w:t>
      </w:r>
      <w:r>
        <w:t xml:space="preserve">;</w:t>
      </w:r>
      <w:r>
        <w:t xml:space="preserve"> </w:t>
      </w:r>
      <w:r>
        <w:rPr>
          <w:iCs/>
          <w:i/>
        </w:rPr>
        <w:t xml:space="preserve">śāyac</w:t>
      </w:r>
      <w:r>
        <w:t xml:space="preserve"> </w:t>
      </w:r>
      <w:r>
        <w:t xml:space="preserve">by</w:t>
      </w:r>
      <w:r>
        <w:t xml:space="preserve"> </w:t>
      </w:r>
      <w:r>
        <w:rPr>
          <w:iCs/>
          <w:i/>
        </w:rPr>
        <w:t xml:space="preserve">chandasi śāyajapi</w:t>
      </w:r>
      <w:r>
        <w:t xml:space="preserve"> </w:t>
      </w:r>
      <w:r>
        <w:t xml:space="preserve">(Pā. Sū. 3-1-84); the suffix has</w:t>
      </w:r>
      <w:r>
        <w:t xml:space="preserve"> </w:t>
      </w:r>
      <w:r>
        <w:rPr>
          <w:iCs/>
          <w:i/>
        </w:rPr>
        <w:t xml:space="preserve">e</w:t>
      </w:r>
      <w:r>
        <w:t xml:space="preserve">; no</w:t>
      </w:r>
      <w:r>
        <w:t xml:space="preserve"> </w:t>
      </w:r>
      <w:r>
        <w:rPr>
          <w:iCs/>
          <w:i/>
        </w:rPr>
        <w:t xml:space="preserve">nighāta</w:t>
      </w:r>
      <w:r>
        <w:t xml:space="preserve"> </w:t>
      </w:r>
      <w:r>
        <w:t xml:space="preserve">as it begins a</w:t>
      </w:r>
      <w:r>
        <w:t xml:space="preserve"> </w:t>
      </w:r>
      <w:r>
        <w:rPr>
          <w:iCs/>
          <w:i/>
        </w:rPr>
        <w:t xml:space="preserve">pāda</w:t>
      </w:r>
      <w:r>
        <w:t xml:space="preserve">; accent by</w:t>
      </w:r>
      <w:r>
        <w:t xml:space="preserve"> </w:t>
      </w:r>
      <w:r>
        <w:rPr>
          <w:iCs/>
          <w:i/>
        </w:rPr>
        <w:t xml:space="preserve">śāyac</w:t>
      </w:r>
      <w:r>
        <w:t xml:space="preserve">,</w:t>
      </w:r>
      <w:r>
        <w:t xml:space="preserve"> </w:t>
      </w:r>
      <w:r>
        <w:rPr>
          <w:iCs/>
          <w:i/>
        </w:rPr>
        <w:t xml:space="preserve">citaḥ</w:t>
      </w:r>
      <w:r>
        <w:t xml:space="preserve"> </w:t>
      </w:r>
      <w:r>
        <w:t xml:space="preserve">(Pā. Sū. 6-1-163) final accent). ‖ 3 ‖</w:t>
      </w:r>
    </w:p>
    <w:bookmarkStart w:id="94" w:name="ṛk-4-1"/>
    <w:p>
      <w:pPr>
        <w:pStyle w:val="Heading4"/>
      </w:pPr>
      <w:r>
        <w:t xml:space="preserve">Ṛk 4</w:t>
      </w:r>
    </w:p>
    <w:p>
      <w:pPr>
        <w:pStyle w:val="FirstParagraph"/>
      </w:pPr>
      <w:r>
        <w:rPr>
          <w:bCs/>
          <w:b/>
        </w:rPr>
        <w:t xml:space="preserve">॥ संहितापाठः ॥</w:t>
      </w:r>
    </w:p>
    <w:p>
      <w:pPr>
        <w:pStyle w:val="BlockText"/>
      </w:pPr>
      <w:r>
        <w:t xml:space="preserve">अचे॑ति दस्रा॒ व्यु॒॑ नाक॑मृण्वथो यु॒ञ्जते॑ वां रथ॒युजो॒</w:t>
      </w:r>
      <w:r>
        <w:t xml:space="preserve"> </w:t>
      </w:r>
      <w:r>
        <w:t xml:space="preserve">दिवि॑ष्टिष्वध्व॒स्मानो॒ दिवि॑ष्टिषु ।</w:t>
      </w:r>
      <w:r>
        <w:t xml:space="preserve"> </w:t>
      </w:r>
      <w:r>
        <w:t xml:space="preserve">अधि॑ वां॒ स्थाम॑ व॒न्धुरे॒ रथे॑ दस्रा हिर॒ण्यये॑ ।</w:t>
      </w:r>
      <w:r>
        <w:t xml:space="preserve"> </w:t>
      </w:r>
      <w:r>
        <w:t xml:space="preserve">पथेव॒ यन्ता॑वनु॒शास॑ता॒ रजोऽञ्ज॑सा॒ शास॑ता॒ रज॑ः ॥ ४ ॥</w:t>
      </w:r>
    </w:p>
    <w:p>
      <w:pPr>
        <w:pStyle w:val="BlockText"/>
      </w:pPr>
      <w:r>
        <w:rPr>
          <w:iCs/>
          <w:i/>
        </w:rPr>
        <w:t xml:space="preserve">acḙti dasrā̱ vyu̱̭ nāka̭mṛṇvatho yu̱ñjatḙ vāṃ ratha̱yujo̱</w:t>
      </w:r>
      <w:r>
        <w:t xml:space="preserve"> </w:t>
      </w:r>
      <w:r>
        <w:rPr>
          <w:iCs/>
          <w:i/>
        </w:rPr>
        <w:t xml:space="preserve">divi̭ṣṭiṣvadhva̱smāno̱ divi̭ṣṭiṣu |</w:t>
      </w:r>
      <w:r>
        <w:t xml:space="preserve"> </w:t>
      </w:r>
      <w:r>
        <w:rPr>
          <w:iCs/>
          <w:i/>
        </w:rPr>
        <w:t xml:space="preserve">adhi̭ vā̱ṃ sthāma̭ va̱ndhure̱ rathḙ dasrā hira̱ṇyayḙ |</w:t>
      </w:r>
      <w:r>
        <w:t xml:space="preserve"> </w:t>
      </w:r>
      <w:r>
        <w:rPr>
          <w:iCs/>
          <w:i/>
        </w:rPr>
        <w:t xml:space="preserve">patheva̱ yantā̭vanu̱śāsa̭tā̱ rajo ’ñja̭sā̱ śāsa̭tā̱ raja̭ḥ ‖ 4 ‖</w:t>
      </w:r>
    </w:p>
    <w:bookmarkEnd w:id="94"/>
    <w:bookmarkEnd w:id="95"/>
    <w:bookmarkStart w:id="96" w:name="printed-p.-55-pdf-73"/>
    <w:p>
      <w:pPr>
        <w:pStyle w:val="Heading3"/>
      </w:pPr>
      <w:r>
        <w:t xml:space="preserve">Printed p. 55 (PDF 73)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odyText"/>
      </w:pPr>
      <w:r>
        <w:rPr>
          <w:iCs/>
          <w:i/>
        </w:rPr>
        <w:t xml:space="preserve">(Gist, mine: Dasras, your journey to heaven is known; your chariot-drivers harness for heavenward journeys; we mount your golden three-shafted car; you rule the sky like a road.)</w:t>
      </w:r>
    </w:p>
    <w:p>
      <w:pPr>
        <w:pStyle w:val="BodyText"/>
      </w:pPr>
      <w:r>
        <w:rPr>
          <w:bCs/>
          <w:b/>
        </w:rPr>
        <w:t xml:space="preserve">॥ पदपाठः ॥</w:t>
      </w:r>
    </w:p>
    <w:p>
      <w:pPr>
        <w:pStyle w:val="BlockText"/>
      </w:pPr>
      <w:r>
        <w:t xml:space="preserve">अचेति । दस्रा । वि । ऊँ इति । नाकम् । ऋण्वथः । युञ्जते । वाम् । रथऽयुजः । दिविष्टिषु ।</w:t>
      </w:r>
      <w:r>
        <w:t xml:space="preserve"> </w:t>
      </w:r>
      <w:r>
        <w:t xml:space="preserve">अध्वस्मानः । दिविष्टिषु ।</w:t>
      </w:r>
      <w:r>
        <w:t xml:space="preserve"> </w:t>
      </w:r>
      <w:r>
        <w:t xml:space="preserve">अधि । वाम् । स्थाम । वन्धुरे । रथे । दस्रा । हिरण्यये ।</w:t>
      </w:r>
      <w:r>
        <w:t xml:space="preserve"> </w:t>
      </w:r>
      <w:r>
        <w:t xml:space="preserve">पथाऽइव । यन्तौ । अनुऽशासता । रजः । अञ्जसा । शासता । रजः ॥ ४ ॥</w:t>
      </w:r>
    </w:p>
    <w:p>
      <w:pPr>
        <w:pStyle w:val="BlockText"/>
      </w:pPr>
      <w:r>
        <w:rPr>
          <w:iCs/>
          <w:i/>
        </w:rPr>
        <w:t xml:space="preserve">aceti | dasrā | vi | ū~ iti | nākam | ṛṇvathaḥ | yuñjate | vām | ratha ’yujaḥ | diviṣṭiṣu |</w:t>
      </w:r>
      <w:r>
        <w:t xml:space="preserve"> </w:t>
      </w:r>
      <w:r>
        <w:rPr>
          <w:iCs/>
          <w:i/>
        </w:rPr>
        <w:t xml:space="preserve">adhvasmānaḥ | diviṣṭiṣu |</w:t>
      </w:r>
      <w:r>
        <w:t xml:space="preserve"> </w:t>
      </w:r>
      <w:r>
        <w:rPr>
          <w:iCs/>
          <w:i/>
        </w:rPr>
        <w:t xml:space="preserve">adhi | vām | sthāma | vandhure | rathe | dasrā | hiraṇyaye |</w:t>
      </w:r>
      <w:r>
        <w:t xml:space="preserve"> </w:t>
      </w:r>
      <w:r>
        <w:rPr>
          <w:iCs/>
          <w:i/>
        </w:rPr>
        <w:t xml:space="preserve">pathā ’iva | yantau | anu ’śāsatā | rajaḥ | añjasā | śāsatā | rajaḥ ‖ 4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Dasras, it is known that you go to heaven; your charioteers yoke for journeys to heaven; we mount your three-shafted golden chariot; you rule the sky.</w:t>
      </w:r>
      <w:r>
        <w:t xml:space="preserve"> </w:t>
      </w:r>
      <w:r>
        <w:t xml:space="preserve">Small type; read from the better scan)</w:t>
      </w:r>
    </w:p>
    <w:p>
      <w:pPr>
        <w:pStyle w:val="BlockText"/>
      </w:pPr>
      <w:r>
        <w:t xml:space="preserve">हे दस्रा दस्रावश्विनौ अचेति । वक्ष्यमाणं युष्मच्छ्लेषितं ज्ञायते सर्वैः । किंतदिति तदुच्यते । नाकं स्वर्गं व्यृण्वथः । विशेषेण गच्छथः ॥ ऋणु गतौ तानादिकः । लेट्यडागमः ॥ यज्ञसंपूर्त्यनन्तरमिति यावत् । उशब्दोऽवधारणे । यद्वा । नाकं । अकं दुःखं । तद्रहितं यज्ञमृण्वथः । विशेषेण गच्छत एव । तदर्थं वां रथयुजो युष्मत्संबन्धिनो रथस्य योजयितारः सारथयो दिविष्टिषु स्वर्गस्यैषणेषु द्योतनात्मकस्य यज्ञस्यैषणेषु गमनेषु वा निमित्तभूतेषु युञ्जते । अश्वान् रथे योजयन्ति । युक्ते रथे वा युष्मान् । त एव विशेष्यन्ते । दिविष्टिषु दिवो गमनेषु निरालम्बाकाशगमनेष्वध्वस्मानो रथस्य तदाश्रितस्य च ध्वंसमकुर्वाणाः । किञ्च हे दस्राश्विनौ वां युवयोर्बन्धुरे बन्धुरत्रययुक्ते । योगबन्धनाधारः काष्ठविशेषो बन्धुरं । ताद्दशत्रययुक्तत्वं रथो यो वां त्रिबन्धुरः । ऋ. ८-२२-५ । इत्यादिषु प्रसिद्धं । हिरण्यये हिरण्मये रथेऽधि ताद्दृशस्य रथस्योपरि स्थाम । अस्थापयाम ॥ छान्दसे लङ् बहुलं छन्दसीत्यडभावः । आद्युदात्तश्छान्दसः ॥ कीदृशौ । पथेव सुपथेन मार्गेण निरालम्ब आकाशे रजो रञ्जनात्मकं स्वर्गं प्रति यन्तौ गच्छन्तौ । लोका रजांस्युच्यन्त इत्युक्तत्वात् । अनुशासताननुकूलाञ्छत्रूननुशासतौ विधेयीकुर्वन्तौ ॥ शासेः शतरि जक्षित्यादय इत्यभ्यस्तत्वादभ्यस्तानामादिरित्याद्युदात्तत्वं ॥ किञ्चाञ्जसा मुख्यत्वेन प्रकृष्टं रज उदकं वृष्टिलक्षणं शासता शासतौ बलाद्विधेयीकुर्वन्तौ ॥</w:t>
      </w:r>
    </w:p>
    <w:p>
      <w:pPr>
        <w:pStyle w:val="BlockText"/>
      </w:pPr>
      <w:r>
        <w:rPr>
          <w:iCs/>
          <w:i/>
        </w:rPr>
        <w:t xml:space="preserve">he dasrā dasrāvaśvinau aceti | vakṣyamāṇaṃ yuṣmacchleṣitaṃ jñāyate sarvaiḥ | kiṃtaditi taducyate | nākaṃ svargaṃ vyṛṇvathaḥ | viśeṣeṇa gacchathaḥ ‖ ṛṇu gatau tānādikaḥ | leṭyaḍāgamaḥ ‖ yajñasaṃpūrtyanantaramiti yāvat | uśabdo ’vadhāraṇe | yadvā | nākaṃ | akaṃ duḥkhaṃ | tadrahitaṃ yajñamṛṇvathaḥ | viśeṣeṇa gacchata eva | tadarthaṃ vāṃ rathayujo yuṣmatsaṃbandhino rathasya yojayitāraḥ sārathayo diviṣṭiṣu svargasyaiṣaṇeṣu dyotanātmakasya yajñasyaiṣaṇeṣu gamaneṣu vā nimittabhūteṣu yuñjate | aśvān rathe yojayanti | yukte rathe vā yuṣmān | ta eva viśeṣyante | diviṣṭiṣu divo gamaneṣu nirālambākāśagamaneṣvadhvasmāno rathasya tadāśritasya ca dhvaṃsamakurvāṇāḥ | kiñca he dasrāśvinau vāṃ yuvayorbandhure bandhuratrayayukte | yogabandhanādhāraḥ kāṣṭhaviśeṣo bandhuraṃ | tāddaśatrayayuktatvaṃ ratho yo vāṃ tribandhuraḥ | ṛ. 8-22-5 | ityādiṣu prasiddhaṃ | hiraṇyaye hiraṇmaye rathe ’dhi tāddṛśasya rathasyopari sthāma | asthāpayāma ‖ chāndase laṅ bahulaṃ chandasītyaḍabhāvaḥ | ādyudāttaśchāndasaḥ ‖ kīdṛśau | patheva supathena mārgeṇa nirālamba ākāśe rajo rañjanātmakaṃ svargaṃ prati yantau gacchantau | lokā rajāṃsyucyanta ityuktatvāt | anuśāsatānanukūlāñchatrūnanuśāsatau vidheyīkurvantau ‖ śāseḥ śatari jakṣityādaya ityabhyastatvādabhyastānāmādirityādyudāttatvaṃ ‖ kiñcāñjasā mukhyatvena prakṛṣṭaṃ raja udakaṃ vṛṣṭilakṣaṇaṃ śāsatā śāsatau balādvidheyīkurvantau ‖</w:t>
      </w:r>
    </w:p>
    <w:bookmarkEnd w:id="96"/>
    <w:bookmarkStart w:id="97" w:name="printed-p.-56-pdf-74"/>
    <w:p>
      <w:pPr>
        <w:pStyle w:val="Heading3"/>
      </w:pPr>
      <w:r>
        <w:t xml:space="preserve">Printed p. 56 (PDF 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bCs/>
          <w:b/>
        </w:rPr>
        <w:t xml:space="preserve">Pratipadārtha (Kannada).</w:t>
      </w:r>
      <w:r>
        <w:t xml:space="preserve"> </w:t>
      </w:r>
      <w:r>
        <w:rPr>
          <w:iCs/>
          <w:i/>
        </w:rPr>
        <w:t xml:space="preserve">dasrā</w:t>
      </w:r>
      <w:r>
        <w:t xml:space="preserve"> </w:t>
      </w:r>
      <w:r>
        <w:t xml:space="preserve">— O Aśvins;</w:t>
      </w:r>
      <w:r>
        <w:t xml:space="preserve"> </w:t>
      </w:r>
      <w:r>
        <w:rPr>
          <w:iCs/>
          <w:i/>
        </w:rPr>
        <w:t xml:space="preserve">acheti</w:t>
      </w:r>
      <w:r>
        <w:t xml:space="preserve"> </w:t>
      </w:r>
      <w:r>
        <w:t xml:space="preserve">— (your purpose) is made known (</w:t>
      </w:r>
      <w:r>
        <w:rPr>
          <w:iCs/>
          <w:i/>
        </w:rPr>
        <w:t xml:space="preserve">acheti</w:t>
      </w:r>
      <w:r>
        <w:t xml:space="preserve"> </w:t>
      </w:r>
      <w:r>
        <w:t xml:space="preserve">means</w:t>
      </w:r>
      <w:r>
        <w:t xml:space="preserve"> </w:t>
      </w:r>
      <w:r>
        <w:t xml:space="preserve">“</w:t>
      </w:r>
      <w:r>
        <w:t xml:space="preserve">it is known</w:t>
      </w:r>
      <w:r>
        <w:t xml:space="preserve">”</w:t>
      </w:r>
      <w:r>
        <w:t xml:space="preserve">);</w:t>
      </w:r>
      <w:r>
        <w:t xml:space="preserve"> </w:t>
      </w:r>
      <w:r>
        <w:rPr>
          <w:iCs/>
          <w:i/>
        </w:rPr>
        <w:t xml:space="preserve">nākam</w:t>
      </w:r>
      <w:r>
        <w:t xml:space="preserve"> </w:t>
      </w:r>
      <w:r>
        <w:t xml:space="preserve">— towards the heaven;</w:t>
      </w:r>
      <w:r>
        <w:t xml:space="preserve"> </w:t>
      </w:r>
      <w:r>
        <w:rPr>
          <w:iCs/>
          <w:i/>
        </w:rPr>
        <w:t xml:space="preserve">vi ṛṇvathaḥ</w:t>
      </w:r>
      <w:r>
        <w:t xml:space="preserve"> </w:t>
      </w:r>
      <w:r>
        <w:t xml:space="preserve">— you go;</w:t>
      </w:r>
      <w:r>
        <w:t xml:space="preserve"> </w:t>
      </w:r>
      <w:r>
        <w:rPr>
          <w:iCs/>
          <w:i/>
        </w:rPr>
        <w:t xml:space="preserve">diviṣṭiṣu</w:t>
      </w:r>
      <w:r>
        <w:t xml:space="preserve"> </w:t>
      </w:r>
      <w:r>
        <w:t xml:space="preserve">— (to the world of heaven) in the journeys heavenward, or in the sacrifice;</w:t>
      </w:r>
      <w:r>
        <w:t xml:space="preserve"> </w:t>
      </w:r>
      <w:r>
        <w:rPr>
          <w:iCs/>
          <w:i/>
        </w:rPr>
        <w:t xml:space="preserve">u</w:t>
      </w:r>
      <w:r>
        <w:t xml:space="preserve"> </w:t>
      </w:r>
      <w:r>
        <w:t xml:space="preserve">— ;</w:t>
      </w:r>
      <w:r>
        <w:t xml:space="preserve"> </w:t>
      </w:r>
      <w:r>
        <w:rPr>
          <w:iCs/>
          <w:i/>
        </w:rPr>
        <w:t xml:space="preserve">adhvasmānaḥ</w:t>
      </w:r>
      <w:r>
        <w:t xml:space="preserve"> </w:t>
      </w:r>
      <w:r>
        <w:t xml:space="preserve">— (not injured, i.e. unhurt) the horses;</w:t>
      </w:r>
      <w:r>
        <w:t xml:space="preserve"> </w:t>
      </w:r>
      <w:r>
        <w:rPr>
          <w:iCs/>
          <w:i/>
        </w:rPr>
        <w:t xml:space="preserve">vām</w:t>
      </w:r>
      <w:r>
        <w:t xml:space="preserve"> </w:t>
      </w:r>
      <w:r>
        <w:t xml:space="preserve">— your;</w:t>
      </w:r>
      <w:r>
        <w:t xml:space="preserve"> </w:t>
      </w:r>
      <w:r>
        <w:rPr>
          <w:iCs/>
          <w:i/>
        </w:rPr>
        <w:t xml:space="preserve">rathayujaḥ</w:t>
      </w:r>
      <w:r>
        <w:t xml:space="preserve"> </w:t>
      </w:r>
      <w:r>
        <w:t xml:space="preserve">— the charioteers;</w:t>
      </w:r>
      <w:r>
        <w:t xml:space="preserve"> </w:t>
      </w:r>
      <w:r>
        <w:rPr>
          <w:iCs/>
          <w:i/>
        </w:rPr>
        <w:t xml:space="preserve">diviṣṭiṣu</w:t>
      </w:r>
      <w:r>
        <w:t xml:space="preserve"> </w:t>
      </w:r>
      <w:r>
        <w:t xml:space="preserve">— for travelling to heaven;</w:t>
      </w:r>
      <w:r>
        <w:t xml:space="preserve"> </w:t>
      </w:r>
      <w:r>
        <w:rPr>
          <w:iCs/>
          <w:i/>
        </w:rPr>
        <w:t xml:space="preserve">yuñjate</w:t>
      </w:r>
      <w:r>
        <w:t xml:space="preserve"> </w:t>
      </w:r>
      <w:r>
        <w:t xml:space="preserve">— (harnessing the horses) fasten them to the chariot;</w:t>
      </w:r>
      <w:r>
        <w:t xml:space="preserve"> </w:t>
      </w:r>
      <w:r>
        <w:rPr>
          <w:iCs/>
          <w:i/>
        </w:rPr>
        <w:t xml:space="preserve">dasrā</w:t>
      </w:r>
      <w:r>
        <w:t xml:space="preserve"> </w:t>
      </w:r>
      <w:r>
        <w:t xml:space="preserve">— O Aśvins;</w:t>
      </w:r>
      <w:r>
        <w:t xml:space="preserve"> </w:t>
      </w:r>
      <w:r>
        <w:rPr>
          <w:iCs/>
          <w:i/>
        </w:rPr>
        <w:t xml:space="preserve">pātheva</w:t>
      </w:r>
      <w:r>
        <w:t xml:space="preserve"> </w:t>
      </w:r>
      <w:r>
        <w:t xml:space="preserve">— as on a road;</w:t>
      </w:r>
      <w:r>
        <w:t xml:space="preserve"> </w:t>
      </w:r>
      <w:r>
        <w:rPr>
          <w:iCs/>
          <w:i/>
        </w:rPr>
        <w:t xml:space="preserve">yantau</w:t>
      </w:r>
      <w:r>
        <w:t xml:space="preserve"> </w:t>
      </w:r>
      <w:r>
        <w:t xml:space="preserve">— going;</w:t>
      </w:r>
      <w:r>
        <w:t xml:space="preserve"> </w:t>
      </w:r>
      <w:r>
        <w:rPr>
          <w:iCs/>
          <w:i/>
        </w:rPr>
        <w:t xml:space="preserve">anuśāsatā</w:t>
      </w:r>
      <w:r>
        <w:t xml:space="preserve"> </w:t>
      </w:r>
      <w:r>
        <w:t xml:space="preserve">— punishing the foes;</w:t>
      </w:r>
      <w:r>
        <w:t xml:space="preserve"> </w:t>
      </w:r>
      <w:r>
        <w:rPr>
          <w:iCs/>
          <w:i/>
        </w:rPr>
        <w:t xml:space="preserve">rajaḥ</w:t>
      </w:r>
      <w:r>
        <w:t xml:space="preserve"> </w:t>
      </w:r>
      <w:r>
        <w:t xml:space="preserve">— to the heaven;</w:t>
      </w:r>
      <w:r>
        <w:t xml:space="preserve"> </w:t>
      </w:r>
      <w:r>
        <w:rPr>
          <w:iCs/>
          <w:i/>
        </w:rPr>
        <w:t xml:space="preserve">yantau</w:t>
      </w:r>
      <w:r>
        <w:t xml:space="preserve"> </w:t>
      </w:r>
      <w:r>
        <w:t xml:space="preserve">— going;</w:t>
      </w:r>
      <w:r>
        <w:t xml:space="preserve"> </w:t>
      </w:r>
      <w:r>
        <w:rPr>
          <w:iCs/>
          <w:i/>
        </w:rPr>
        <w:t xml:space="preserve">rajaḥ</w:t>
      </w:r>
      <w:r>
        <w:t xml:space="preserve"> </w:t>
      </w:r>
      <w:r>
        <w:t xml:space="preserve">— the water of the sky;</w:t>
      </w:r>
      <w:r>
        <w:t xml:space="preserve"> </w:t>
      </w:r>
      <w:r>
        <w:rPr>
          <w:iCs/>
          <w:i/>
        </w:rPr>
        <w:t xml:space="preserve">añjasā</w:t>
      </w:r>
      <w:r>
        <w:t xml:space="preserve"> </w:t>
      </w:r>
      <w:r>
        <w:t xml:space="preserve">— straightly;</w:t>
      </w:r>
      <w:r>
        <w:t xml:space="preserve"> </w:t>
      </w:r>
      <w:r>
        <w:rPr>
          <w:iCs/>
          <w:i/>
        </w:rPr>
        <w:t xml:space="preserve">śāsatā</w:t>
      </w:r>
      <w:r>
        <w:t xml:space="preserve"> </w:t>
      </w:r>
      <w:r>
        <w:t xml:space="preserve">— those who make (the rain) fall;</w:t>
      </w:r>
      <w:r>
        <w:t xml:space="preserve"> </w:t>
      </w:r>
      <w:r>
        <w:rPr>
          <w:iCs/>
          <w:i/>
        </w:rPr>
        <w:t xml:space="preserve">vām</w:t>
      </w:r>
      <w:r>
        <w:t xml:space="preserve"> </w:t>
      </w:r>
      <w:r>
        <w:t xml:space="preserve">— you;</w:t>
      </w:r>
      <w:r>
        <w:t xml:space="preserve"> </w:t>
      </w:r>
      <w:r>
        <w:rPr>
          <w:iCs/>
          <w:i/>
        </w:rPr>
        <w:t xml:space="preserve">bandhure</w:t>
      </w:r>
      <w:r>
        <w:t xml:space="preserve"> </w:t>
      </w:r>
      <w:r>
        <w:t xml:space="preserve">— with the three-shafted [car] and well-made;</w:t>
      </w:r>
      <w:r>
        <w:t xml:space="preserve"> </w:t>
      </w:r>
      <w:r>
        <w:rPr>
          <w:iCs/>
          <w:i/>
        </w:rPr>
        <w:t xml:space="preserve">hiraṇyaye</w:t>
      </w:r>
      <w:r>
        <w:t xml:space="preserve"> </w:t>
      </w:r>
      <w:r>
        <w:t xml:space="preserve">— golden;</w:t>
      </w:r>
      <w:r>
        <w:t xml:space="preserve"> </w:t>
      </w:r>
      <w:r>
        <w:rPr>
          <w:iCs/>
          <w:i/>
        </w:rPr>
        <w:t xml:space="preserve">rathe</w:t>
      </w:r>
      <w:r>
        <w:t xml:space="preserve"> </w:t>
      </w:r>
      <w:r>
        <w:t xml:space="preserve">— in the chariot;</w:t>
      </w:r>
      <w:r>
        <w:t xml:space="preserve"> </w:t>
      </w:r>
      <w:r>
        <w:rPr>
          <w:iCs/>
          <w:i/>
        </w:rPr>
        <w:t xml:space="preserve">adhi sthāma</w:t>
      </w:r>
      <w:r>
        <w:t xml:space="preserve"> </w:t>
      </w:r>
      <w:r>
        <w:t xml:space="preserve">— we place [you / mount] …</w:t>
      </w:r>
    </w:p>
    <w:p>
      <w:pPr>
        <w:pStyle w:val="BodyText"/>
      </w:pPr>
      <w:r>
        <w:rPr>
          <w:bCs/>
          <w:b/>
        </w:rPr>
        <w:t xml:space="preserve">Bhāvārtha.</w:t>
      </w:r>
      <w:r>
        <w:t xml:space="preserve"> </w:t>
      </w:r>
      <w:r>
        <w:t xml:space="preserve">O Aśvins, we make known your purpose: you are willing to go towards heaven. Unsupported in the sky, your charioteers yoke the car to the horses for your journey to heaven; and you, going by the excellent road, punishing the foes and sending the rain, we place you in your golden, three-shafted car.</w:t>
      </w:r>
    </w:p>
    <w:p>
      <w:pPr>
        <w:pStyle w:val="BodyText"/>
      </w:pPr>
      <w:r>
        <w:rPr>
          <w:bCs/>
          <w:b/>
        </w:rPr>
        <w:t xml:space="preserve">English Translation (as printed).</w:t>
      </w:r>
      <w:r>
        <w:t xml:space="preserve"> </w:t>
      </w:r>
      <w:r>
        <w:t xml:space="preserve">Dasras, your purpose is known: you would repair to heaven: your charioteers harness (your steeds) for your heavenward journey; the horses that injure not (the car) on your journey to heaven. We have placed you, Dasras, in your golden three-shafted chariot, going by an (easy) road to heaven, humiliators (of enemies), and principal regulators of the rain.</w:t>
      </w:r>
    </w:p>
    <w:p>
      <w:pPr>
        <w:pStyle w:val="BodyText"/>
      </w:pPr>
      <w:r>
        <w:rPr>
          <w:bCs/>
          <w:b/>
        </w:rPr>
        <w:t xml:space="preserve">Viśeṣaviṣayagaḷu (Special Topics).</w:t>
      </w:r>
    </w:p>
    <w:p>
      <w:pPr>
        <w:pStyle w:val="BodyText"/>
      </w:pPr>
      <w:r>
        <w:rPr>
          <w:iCs/>
          <w:i/>
          <w:bCs/>
          <w:b/>
        </w:rPr>
        <w:t xml:space="preserve">nākam; ṛṇvathaḥ.</w:t>
      </w:r>
      <w:r>
        <w:t xml:space="preserve"> </w:t>
      </w:r>
      <w:r>
        <w:rPr>
          <w:iCs/>
          <w:i/>
        </w:rPr>
        <w:t xml:space="preserve">Nākaṃ svargaṃ svargalokam</w:t>
      </w:r>
      <w:r>
        <w:t xml:space="preserve"> </w:t>
      </w:r>
      <w:r>
        <w:t xml:space="preserve">—</w:t>
      </w:r>
      <w:r>
        <w:t xml:space="preserve"> </w:t>
      </w:r>
      <w:r>
        <w:t xml:space="preserve">“</w:t>
      </w:r>
      <w:r>
        <w:t xml:space="preserve">to the world of heaven;</w:t>
      </w:r>
      <w:r>
        <w:t xml:space="preserve"> </w:t>
      </w:r>
      <w:r>
        <w:rPr>
          <w:iCs/>
          <w:i/>
        </w:rPr>
        <w:t xml:space="preserve">ṛṇvathaḥ</w:t>
      </w:r>
      <w:r>
        <w:t xml:space="preserve"> </w:t>
      </w:r>
      <w:r>
        <w:t xml:space="preserve">you go and reach</w:t>
      </w:r>
      <w:r>
        <w:t xml:space="preserve">”</w:t>
      </w:r>
      <w:r>
        <w:t xml:space="preserve">; or</w:t>
      </w:r>
      <w:r>
        <w:t xml:space="preserve"> </w:t>
      </w:r>
      <w:r>
        <w:rPr>
          <w:iCs/>
          <w:i/>
        </w:rPr>
        <w:t xml:space="preserve">nākam</w:t>
      </w:r>
      <w:r>
        <w:t xml:space="preserve"> </w:t>
      </w:r>
      <w:r>
        <w:t xml:space="preserve">—</w:t>
      </w:r>
      <w:r>
        <w:t xml:space="preserve"> </w:t>
      </w:r>
      <w:r>
        <w:t xml:space="preserve">“</w:t>
      </w:r>
      <w:r>
        <w:t xml:space="preserve">you come towards the sacrifice and reach it</w:t>
      </w:r>
      <w:r>
        <w:t xml:space="preserve">”</w:t>
      </w:r>
      <w:r>
        <w:t xml:space="preserve">: Sāyaṇa has given two senses of</w:t>
      </w:r>
      <w:r>
        <w:t xml:space="preserve"> </w:t>
      </w:r>
      <w:r>
        <w:rPr>
          <w:iCs/>
          <w:i/>
        </w:rPr>
        <w:t xml:space="preserve">nāka</w:t>
      </w:r>
      <w:r>
        <w:t xml:space="preserve">. That</w:t>
      </w:r>
      <w:r>
        <w:t xml:space="preserve"> </w:t>
      </w:r>
      <w:r>
        <w:rPr>
          <w:iCs/>
          <w:i/>
        </w:rPr>
        <w:t xml:space="preserve">nāka</w:t>
      </w:r>
      <w:r>
        <w:t xml:space="preserve"> </w:t>
      </w:r>
      <w:r>
        <w:t xml:space="preserve">means</w:t>
      </w:r>
      <w:r>
        <w:t xml:space="preserve"> </w:t>
      </w:r>
      <w:r>
        <w:t xml:space="preserve">“</w:t>
      </w:r>
      <w:r>
        <w:t xml:space="preserve">sacrifice</w:t>
      </w:r>
      <w:r>
        <w:t xml:space="preserve">”</w:t>
      </w:r>
      <w:r>
        <w:t xml:space="preserve"> </w:t>
      </w:r>
      <w:r>
        <w:t xml:space="preserve">by derivation of the word is seen to be a traditional sense;</w:t>
      </w:r>
      <w:r>
        <w:t xml:space="preserve"> </w:t>
      </w:r>
      <w:r>
        <w:t xml:space="preserve">“</w:t>
      </w:r>
      <w:r>
        <w:t xml:space="preserve">heaven</w:t>
      </w:r>
      <w:r>
        <w:t xml:space="preserve">”</w:t>
      </w:r>
      <w:r>
        <w:t xml:space="preserve"> </w:t>
      </w:r>
      <w:r>
        <w:t xml:space="preserve">is the sense in more common use. The word is also used as a synonym of the sun. The Nirukta-author classes the word among six</w:t>
      </w:r>
      <w:r>
        <w:t xml:space="preserve"> </w:t>
      </w:r>
      <w:r>
        <w:rPr>
          <w:iCs/>
          <w:i/>
        </w:rPr>
        <w:t xml:space="preserve">sādhāraṇa</w:t>
      </w:r>
      <w:r>
        <w:t xml:space="preserve"> </w:t>
      </w:r>
      <w:r>
        <w:t xml:space="preserve">(</w:t>
      </w:r>
      <w:r>
        <w:t xml:space="preserve">“</w:t>
      </w:r>
      <w:r>
        <w:t xml:space="preserve">common</w:t>
      </w:r>
      <w:r>
        <w:t xml:space="preserve">”</w:t>
      </w:r>
      <w:r>
        <w:t xml:space="preserve">) names (the digit</w:t>
      </w:r>
      <w:r>
        <w:t xml:space="preserve"> </w:t>
      </w:r>
      <w:r>
        <w:t xml:space="preserve">“</w:t>
      </w:r>
      <w:r>
        <w:t xml:space="preserve">6</w:t>
      </w:r>
      <w:r>
        <w:t xml:space="preserve">”</w:t>
      </w:r>
      <w:r>
        <w:t xml:space="preserve"> </w:t>
      </w:r>
      <w:r>
        <w:t xml:space="preserve">is printed), and, explaining its sense as common, says</w:t>
      </w:r>
      <w:r>
        <w:t xml:space="preserve"> </w:t>
      </w:r>
      <w:r>
        <w:rPr>
          <w:iCs/>
          <w:i/>
        </w:rPr>
        <w:t xml:space="preserve">sādhāraṇāny uttarāṇi ṣaṭ divaś cādityasya ca</w:t>
      </w:r>
      <w:r>
        <w:t xml:space="preserve"> </w:t>
      </w:r>
      <w:r>
        <w:t xml:space="preserve">—</w:t>
      </w:r>
      <w:r>
        <w:t xml:space="preserve"> </w:t>
      </w:r>
      <w:r>
        <w:t xml:space="preserve">“</w:t>
      </w:r>
      <w:r>
        <w:t xml:space="preserve">the six that follow are common (to heaven and to the sun)</w:t>
      </w:r>
      <w:r>
        <w:t xml:space="preserve">”</w:t>
      </w:r>
      <w:r>
        <w:t xml:space="preserve">; for the world of heaven too … (continues on p. 57).</w:t>
      </w:r>
    </w:p>
    <w:p>
      <w:r>
        <w:pict>
          <v:rect style="width:0;height:1.5pt" o:hralign="center" o:hrstd="t" o:hr="t"/>
        </w:pict>
      </w:r>
    </w:p>
    <w:bookmarkEnd w:id="97"/>
    <w:bookmarkStart w:id="98" w:name="printed-p.-57-pdf-75"/>
    <w:p>
      <w:pPr>
        <w:pStyle w:val="Heading3"/>
      </w:pPr>
      <w:r>
        <w:t xml:space="preserve">Printed p. 57 (PDF 75)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odyText"/>
      </w:pPr>
      <w:r>
        <w:rPr>
          <w:iCs/>
          <w:i/>
        </w:rPr>
        <w:t xml:space="preserve">(Special Topics of Ṛk 4, continued from p. 56.)</w:t>
      </w:r>
      <w:r>
        <w:t xml:space="preserve"> </w:t>
      </w:r>
      <w:r>
        <w:t xml:space="preserve">…and says that these are common synonyms also of the sun (Ni. 2-13). Then, giving the derivation of the word:</w:t>
      </w:r>
      <w:r>
        <w:t xml:space="preserve"> </w:t>
      </w:r>
      <w:r>
        <w:rPr>
          <w:iCs/>
          <w:i/>
        </w:rPr>
        <w:t xml:space="preserve">nāka ādityo bhavati — netā rasānām | netā bhāsāṃ jyotiṣāṃ praṇayaḥ</w:t>
      </w:r>
      <w:r>
        <w:t xml:space="preserve"> </w:t>
      </w:r>
      <w:r>
        <w:t xml:space="preserve">(Ni. 2-14) — the sun, the carrier of sap and the carrier of light, is named</w:t>
      </w:r>
      <w:r>
        <w:t xml:space="preserve"> </w:t>
      </w:r>
      <w:r>
        <w:rPr>
          <w:iCs/>
          <w:i/>
        </w:rPr>
        <w:t xml:space="preserve">nāka</w:t>
      </w:r>
      <w:r>
        <w:t xml:space="preserve">, which shows it to be a synonym of the sun; then</w:t>
      </w:r>
      <w:r>
        <w:t xml:space="preserve"> </w:t>
      </w:r>
      <w:r>
        <w:rPr>
          <w:iCs/>
          <w:i/>
        </w:rPr>
        <w:t xml:space="preserve">atha dyauḥ kam iti sukhanāma, tat pratiṣiddhaṃ pratiṣidhyete</w:t>
      </w:r>
      <w:r>
        <w:t xml:space="preserve"> </w:t>
      </w:r>
      <w:r>
        <w:t xml:space="preserve">—</w:t>
      </w:r>
      <w:r>
        <w:t xml:space="preserve"> </w:t>
      </w:r>
      <w:r>
        <w:rPr>
          <w:iCs/>
          <w:i/>
        </w:rPr>
        <w:t xml:space="preserve">ka</w:t>
      </w:r>
      <w:r>
        <w:t xml:space="preserve"> </w:t>
      </w:r>
      <w:r>
        <w:t xml:space="preserve">is a name for happiness,</w:t>
      </w:r>
      <w:r>
        <w:t xml:space="preserve"> </w:t>
      </w:r>
      <w:r>
        <w:rPr>
          <w:iCs/>
          <w:i/>
        </w:rPr>
        <w:t xml:space="preserve">a-ka</w:t>
      </w:r>
      <w:r>
        <w:t xml:space="preserve"> </w:t>
      </w:r>
      <w:r>
        <w:t xml:space="preserve">its absence, i.e. the absence of the absence of happiness:</w:t>
      </w:r>
      <w:r>
        <w:t xml:space="preserve"> </w:t>
      </w:r>
      <w:r>
        <w:t xml:space="preserve">“</w:t>
      </w:r>
      <w:r>
        <w:t xml:space="preserve">that which is free from unhappiness</w:t>
      </w:r>
      <w:r>
        <w:t xml:space="preserve">”</w:t>
      </w:r>
      <w:r>
        <w:t xml:space="preserve"> </w:t>
      </w:r>
      <w:r>
        <w:t xml:space="preserve">is the sense. He then cites the passage</w:t>
      </w:r>
    </w:p>
    <w:p>
      <w:pPr>
        <w:pStyle w:val="BlockText"/>
      </w:pPr>
      <w:r>
        <w:t xml:space="preserve">न वा अमुं लोकं जग्मुषे किञ्च नाकं ।</w:t>
      </w:r>
    </w:p>
    <w:p>
      <w:pPr>
        <w:pStyle w:val="BlockText"/>
      </w:pPr>
      <w:r>
        <w:rPr>
          <w:iCs/>
          <w:i/>
        </w:rPr>
        <w:t xml:space="preserve">na vā amuṃ lokaṃ jagmuṣe kiñca nākaṃ |</w:t>
      </w:r>
    </w:p>
    <w:p>
      <w:pPr>
        <w:pStyle w:val="FirstParagraph"/>
      </w:pPr>
      <w:r>
        <w:t xml:space="preserve">(Kāṭhaka Saṃ. 11-2) and the sentence</w:t>
      </w:r>
      <w:r>
        <w:t xml:space="preserve"> </w:t>
      </w:r>
      <w:r>
        <w:rPr>
          <w:iCs/>
          <w:i/>
        </w:rPr>
        <w:t xml:space="preserve">na vā amuṃ lokaṃ gatavate kiñca nāsukhaṃ, puṇyakṛto hy eva tatra gacchanti</w:t>
      </w:r>
      <w:r>
        <w:t xml:space="preserve"> </w:t>
      </w:r>
      <w:r>
        <w:t xml:space="preserve">—</w:t>
      </w:r>
      <w:r>
        <w:t xml:space="preserve"> </w:t>
      </w:r>
      <w:r>
        <w:t xml:space="preserve">“</w:t>
      </w:r>
      <w:r>
        <w:t xml:space="preserve">to one who has gone to that world there is no unhappiness; only doers of good go there</w:t>
      </w:r>
      <w:r>
        <w:t xml:space="preserve">”</w:t>
      </w:r>
      <w:r>
        <w:t xml:space="preserve"> </w:t>
      </w:r>
      <w:r>
        <w:t xml:space="preserve">— to show the meaning of</w:t>
      </w:r>
      <w:r>
        <w:t xml:space="preserve"> </w:t>
      </w:r>
      <w:r>
        <w:rPr>
          <w:iCs/>
          <w:i/>
        </w:rPr>
        <w:t xml:space="preserve">nāka</w:t>
      </w:r>
      <w:r>
        <w:t xml:space="preserve">. In the Ṛksaṃhitā this word is used in some places as a synonym of the sun, in others of heaven:</w:t>
      </w:r>
    </w:p>
    <w:p>
      <w:pPr>
        <w:pStyle w:val="BlockText"/>
      </w:pPr>
      <w:r>
        <w:t xml:space="preserve">तिस्रः पृथिवीरुपरि प्रवा दिवो नाकं रक्षेथे द्युभिरक्तुभिर्हितम् ।</w:t>
      </w:r>
    </w:p>
    <w:p>
      <w:pPr>
        <w:pStyle w:val="BlockText"/>
      </w:pPr>
      <w:r>
        <w:rPr>
          <w:iCs/>
          <w:i/>
        </w:rPr>
        <w:t xml:space="preserve">tisraḥ pṛthivīrupari pravā divo nākaṃ rakṣethe dyubhiraktubhirhitam |</w:t>
      </w:r>
    </w:p>
    <w:p>
      <w:pPr>
        <w:pStyle w:val="FirstParagraph"/>
      </w:pPr>
      <w:r>
        <w:t xml:space="preserve">(Ṛ. Saṃ. 1-34-8.)</w:t>
      </w:r>
    </w:p>
    <w:p>
      <w:pPr>
        <w:pStyle w:val="BlockText"/>
      </w:pPr>
      <w:r>
        <w:t xml:space="preserve">ये नाकस्याधि रोचने दिवि देवास आसते ।</w:t>
      </w:r>
    </w:p>
    <w:p>
      <w:pPr>
        <w:pStyle w:val="BlockText"/>
      </w:pPr>
      <w:r>
        <w:rPr>
          <w:iCs/>
          <w:i/>
        </w:rPr>
        <w:t xml:space="preserve">ye nākasyādhi rocane divi devāsa āsate |</w:t>
      </w:r>
    </w:p>
    <w:p>
      <w:pPr>
        <w:pStyle w:val="FirstParagraph"/>
      </w:pPr>
      <w:r>
        <w:t xml:space="preserve">(Ṛ. Saṃ. 1-19-6.) In such Ṛks it is a synonym of the sun;</w:t>
      </w:r>
    </w:p>
    <w:p>
      <w:pPr>
        <w:pStyle w:val="BlockText"/>
      </w:pPr>
      <w:r>
        <w:t xml:space="preserve">त्वे वर्धन्त स्वतवसो महित्वना नाकं तस्थुरुरु चक्रिरे सदः ।</w:t>
      </w:r>
    </w:p>
    <w:p>
      <w:pPr>
        <w:pStyle w:val="BlockText"/>
      </w:pPr>
      <w:r>
        <w:rPr>
          <w:iCs/>
          <w:i/>
        </w:rPr>
        <w:t xml:space="preserve">tve vardhanta svatavaso mahitvanā nākaṃ tasthururu cakrire sadaḥ |</w:t>
      </w:r>
    </w:p>
    <w:p>
      <w:pPr>
        <w:pStyle w:val="FirstParagraph"/>
      </w:pPr>
      <w:r>
        <w:t xml:space="preserve">(Ṛ. Saṃ. 1-85-2.)</w:t>
      </w:r>
    </w:p>
    <w:p>
      <w:pPr>
        <w:pStyle w:val="BlockText"/>
      </w:pPr>
      <w:r>
        <w:t xml:space="preserve">ते ह नाकं महिमानः सचन्त यत्र पूर्वे साध्याः सन्ति देवाः ।</w:t>
      </w:r>
    </w:p>
    <w:p>
      <w:pPr>
        <w:pStyle w:val="BlockText"/>
      </w:pPr>
      <w:r>
        <w:rPr>
          <w:iCs/>
          <w:i/>
        </w:rPr>
        <w:t xml:space="preserve">te ha nākaṃ mahimānaḥ sacanta yatra pūrve sādhyāḥ santi devāḥ |</w:t>
      </w:r>
    </w:p>
    <w:p>
      <w:pPr>
        <w:pStyle w:val="FirstParagraph"/>
      </w:pPr>
      <w:r>
        <w:t xml:space="preserve">(Ṛ. Saṃ. 1-164-30, as printed.) In such Ṛks it is also a synonym of heaven;</w:t>
      </w:r>
    </w:p>
    <w:p>
      <w:pPr>
        <w:pStyle w:val="BlockText"/>
      </w:pPr>
      <w:r>
        <w:t xml:space="preserve">वृषैव कपिलो भूत्वा यन्नाकमधिरोहति ।</w:t>
      </w:r>
    </w:p>
    <w:p>
      <w:pPr>
        <w:pStyle w:val="BlockText"/>
      </w:pPr>
      <w:r>
        <w:rPr>
          <w:iCs/>
          <w:i/>
        </w:rPr>
        <w:t xml:space="preserve">vṛṣaiva kapilo bhūtvā yannākamadhirohati |</w:t>
      </w:r>
    </w:p>
    <w:p>
      <w:pPr>
        <w:pStyle w:val="FirstParagraph"/>
      </w:pPr>
      <w:r>
        <w:t xml:space="preserve">(Bṛ. De. 2-66) in this Bṛhaddevatā sentence it is plainly the sky (</w:t>
      </w:r>
      <w:r>
        <w:rPr>
          <w:iCs/>
          <w:i/>
        </w:rPr>
        <w:t xml:space="preserve">antarikṣa</w:t>
      </w:r>
      <w:r>
        <w:t xml:space="preserve">);</w:t>
      </w:r>
    </w:p>
    <w:p>
      <w:pPr>
        <w:pStyle w:val="BlockText"/>
      </w:pPr>
      <w:r>
        <w:t xml:space="preserve">इतोऽसावादित्यो द्वाविंशेन परमादित्याज्जयति तन्नाकं तद्विशोकं ।</w:t>
      </w:r>
    </w:p>
    <w:p>
      <w:pPr>
        <w:pStyle w:val="BlockText"/>
      </w:pPr>
      <w:r>
        <w:rPr>
          <w:iCs/>
          <w:i/>
        </w:rPr>
        <w:t xml:space="preserve">ito ’sāvādityo dvāviṃśena paramādityājjayati tannākaṃ tadviśokaṃ |</w:t>
      </w:r>
    </w:p>
    <w:p>
      <w:pPr>
        <w:pStyle w:val="FirstParagraph"/>
      </w:pPr>
      <w:r>
        <w:t xml:space="preserve">(Chā. Up. 2-10-3.) In this Chāndogya Upaniṣad sentence the world of heaven, free from sorrow, is said to be beyond the sun’s world. In the Śatapatha Brāhmaṇa and the Taittirīya Upaniṣad the name</w:t>
      </w:r>
      <w:r>
        <w:t xml:space="preserve"> </w:t>
      </w:r>
      <w:r>
        <w:rPr>
          <w:iCs/>
          <w:i/>
        </w:rPr>
        <w:t xml:space="preserve">Nāka</w:t>
      </w:r>
      <w:r>
        <w:t xml:space="preserve"> </w:t>
      </w:r>
      <w:r>
        <w:t xml:space="preserve">is also famous for the knower of Brahman, Mudgalaputra; the sense is</w:t>
      </w:r>
      <w:r>
        <w:t xml:space="preserve"> </w:t>
      </w:r>
      <w:r>
        <w:t xml:space="preserve">“</w:t>
      </w:r>
      <w:r>
        <w:t xml:space="preserve">free from sorrow</w:t>
      </w:r>
      <w:r>
        <w:t xml:space="preserve">”</w:t>
      </w:r>
      <w:r>
        <w:t xml:space="preserve">.</w:t>
      </w:r>
    </w:p>
    <w:bookmarkEnd w:id="98"/>
    <w:bookmarkStart w:id="99" w:name="printed-p.-58-pdf-76"/>
    <w:p>
      <w:pPr>
        <w:pStyle w:val="Heading3"/>
      </w:pPr>
      <w:r>
        <w:t xml:space="preserve">Printed p. 58 (PDF 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bCs/>
          <w:b/>
        </w:rPr>
        <w:t xml:space="preserve">rajaḥ.</w:t>
      </w:r>
      <w:r>
        <w:t xml:space="preserve"> </w:t>
      </w:r>
      <w:r>
        <w:t xml:space="preserve">The word</w:t>
      </w:r>
      <w:r>
        <w:t xml:space="preserve"> </w:t>
      </w:r>
      <w:r>
        <w:rPr>
          <w:iCs/>
          <w:i/>
        </w:rPr>
        <w:t xml:space="preserve">rajaḥ</w:t>
      </w:r>
      <w:r>
        <w:t xml:space="preserve"> </w:t>
      </w:r>
      <w:r>
        <w:t xml:space="preserve">is repeated. Sāyaṇa takes the first</w:t>
      </w:r>
      <w:r>
        <w:t xml:space="preserve"> </w:t>
      </w:r>
      <w:r>
        <w:rPr>
          <w:iCs/>
          <w:i/>
        </w:rPr>
        <w:t xml:space="preserve">rajaḥ</w:t>
      </w:r>
      <w:r>
        <w:t xml:space="preserve"> </w:t>
      </w:r>
      <w:r>
        <w:t xml:space="preserve">as</w:t>
      </w:r>
      <w:r>
        <w:t xml:space="preserve"> </w:t>
      </w:r>
      <w:r>
        <w:t xml:space="preserve">“</w:t>
      </w:r>
      <w:r>
        <w:t xml:space="preserve">heaven</w:t>
      </w:r>
      <w:r>
        <w:t xml:space="preserve">”</w:t>
      </w:r>
      <w:r>
        <w:t xml:space="preserve">, which delights (</w:t>
      </w:r>
      <w:r>
        <w:rPr>
          <w:iCs/>
          <w:i/>
        </w:rPr>
        <w:t xml:space="preserve">rañjanātmaka</w:t>
      </w:r>
      <w:r>
        <w:t xml:space="preserve">), and the second as</w:t>
      </w:r>
      <w:r>
        <w:t xml:space="preserve"> </w:t>
      </w:r>
      <w:r>
        <w:t xml:space="preserve">“</w:t>
      </w:r>
      <w:r>
        <w:t xml:space="preserve">water</w:t>
      </w:r>
      <w:r>
        <w:t xml:space="preserve">”</w:t>
      </w:r>
      <w:r>
        <w:t xml:space="preserve">; both senses have the Nirukta’s support —</w:t>
      </w:r>
      <w:r>
        <w:t xml:space="preserve"> </w:t>
      </w:r>
      <w:r>
        <w:rPr>
          <w:iCs/>
          <w:i/>
        </w:rPr>
        <w:t xml:space="preserve">rajaḥ: rajo rajater jyotir vā raja ucyate; udakaṃ raja ucyate; lokā rajāṃsy ucyante</w:t>
      </w:r>
      <w:r>
        <w:t xml:space="preserve"> </w:t>
      </w:r>
      <w:r>
        <w:t xml:space="preserve">(Ni. 3-19): the word</w:t>
      </w:r>
      <w:r>
        <w:t xml:space="preserve"> </w:t>
      </w:r>
      <w:r>
        <w:rPr>
          <w:iCs/>
          <w:i/>
        </w:rPr>
        <w:t xml:space="preserve">rajas</w:t>
      </w:r>
      <w:r>
        <w:t xml:space="preserve">, derived from the root</w:t>
      </w:r>
      <w:r>
        <w:t xml:space="preserve"> </w:t>
      </w:r>
      <w:r>
        <w:rPr>
          <w:iCs/>
          <w:i/>
        </w:rPr>
        <w:t xml:space="preserve">rañj</w:t>
      </w:r>
      <w:r>
        <w:t xml:space="preserve"> </w:t>
      </w:r>
      <w:r>
        <w:t xml:space="preserve">(</w:t>
      </w:r>
      <w:r>
        <w:t xml:space="preserve">“</w:t>
      </w:r>
      <w:r>
        <w:t xml:space="preserve">to colour, to shine</w:t>
      </w:r>
      <w:r>
        <w:t xml:space="preserve">”</w:t>
      </w:r>
      <w:r>
        <w:t xml:space="preserve">), means light, water and the worlds. Besides,</w:t>
      </w:r>
      <w:r>
        <w:t xml:space="preserve"> </w:t>
      </w:r>
      <w:r>
        <w:rPr>
          <w:iCs/>
          <w:i/>
        </w:rPr>
        <w:t xml:space="preserve">asṛgahanī rajasī ucyete</w:t>
      </w:r>
      <w:r>
        <w:t xml:space="preserve"> </w:t>
      </w:r>
      <w:r>
        <w:t xml:space="preserve">— it is also a synonym of</w:t>
      </w:r>
      <w:r>
        <w:t xml:space="preserve"> </w:t>
      </w:r>
      <w:r>
        <w:t xml:space="preserve">“</w:t>
      </w:r>
      <w:r>
        <w:t xml:space="preserve">blood</w:t>
      </w:r>
      <w:r>
        <w:t xml:space="preserve">”</w:t>
      </w:r>
      <w:r>
        <w:t xml:space="preserve"> </w:t>
      </w:r>
      <w:r>
        <w:t xml:space="preserve">and</w:t>
      </w:r>
      <w:r>
        <w:t xml:space="preserve"> </w:t>
      </w:r>
      <w:r>
        <w:t xml:space="preserve">“</w:t>
      </w:r>
      <w:r>
        <w:t xml:space="preserve">day</w:t>
      </w:r>
      <w:r>
        <w:t xml:space="preserve">”</w:t>
      </w:r>
      <w:r>
        <w:t xml:space="preserve"> </w:t>
      </w:r>
      <w:r>
        <w:t xml:space="preserve">(</w:t>
      </w:r>
      <w:r>
        <w:rPr>
          <w:iCs/>
          <w:i/>
        </w:rPr>
        <w:t xml:space="preserve">ahas</w:t>
      </w:r>
      <w:r>
        <w:t xml:space="preserve">). Yāska cites</w:t>
      </w:r>
    </w:p>
    <w:p>
      <w:pPr>
        <w:pStyle w:val="BlockText"/>
      </w:pPr>
      <w:r>
        <w:t xml:space="preserve">रजांसि चित्रा वि चरन्ति तन्यवो दिवः संव्रजा पयसा न उक्षतं ।</w:t>
      </w:r>
    </w:p>
    <w:p>
      <w:pPr>
        <w:pStyle w:val="BlockText"/>
      </w:pPr>
      <w:r>
        <w:rPr>
          <w:iCs/>
          <w:i/>
        </w:rPr>
        <w:t xml:space="preserve">rajāṃsi citrā vi caranti tanyavo divaḥ saṃvrajā payasā na ukṣataṃ |</w:t>
      </w:r>
    </w:p>
    <w:p>
      <w:pPr>
        <w:pStyle w:val="FirstParagraph"/>
      </w:pPr>
      <w:r>
        <w:t xml:space="preserve">(Ṛ. Saṃ. 3-63-3) and shows that</w:t>
      </w:r>
      <w:r>
        <w:t xml:space="preserve"> </w:t>
      </w:r>
      <w:r>
        <w:rPr>
          <w:iCs/>
          <w:i/>
        </w:rPr>
        <w:t xml:space="preserve">rajāṃsi</w:t>
      </w:r>
      <w:r>
        <w:t xml:space="preserve"> </w:t>
      </w:r>
      <w:r>
        <w:t xml:space="preserve">here means</w:t>
      </w:r>
      <w:r>
        <w:t xml:space="preserve"> </w:t>
      </w:r>
      <w:r>
        <w:t xml:space="preserve">“</w:t>
      </w:r>
      <w:r>
        <w:t xml:space="preserve">worlds</w:t>
      </w:r>
      <w:r>
        <w:t xml:space="preserve">”</w:t>
      </w:r>
      <w:r>
        <w:t xml:space="preserve"> </w:t>
      </w:r>
      <w:r>
        <w:t xml:space="preserve">; and in the Nirukta, chapter 10, section 44 (as printed),</w:t>
      </w:r>
    </w:p>
    <w:p>
      <w:pPr>
        <w:pStyle w:val="BlockText"/>
      </w:pPr>
      <w:r>
        <w:t xml:space="preserve">अज्मामुक्थैरहिं गृणीषे बुध्ने नदीनां रजःसु षीदन् ।</w:t>
      </w:r>
    </w:p>
    <w:p>
      <w:pPr>
        <w:pStyle w:val="BlockText"/>
      </w:pPr>
      <w:r>
        <w:rPr>
          <w:iCs/>
          <w:i/>
        </w:rPr>
        <w:t xml:space="preserve">ajmāmukthairahiṃ gṛṇīṣe budhne nadīnāṃ rajaḥsu ṣīdan |</w:t>
      </w:r>
    </w:p>
    <w:p>
      <w:pPr>
        <w:pStyle w:val="FirstParagraph"/>
      </w:pPr>
      <w:r>
        <w:t xml:space="preserve">(Ṛ. Saṃ. 7-34-16) where</w:t>
      </w:r>
      <w:r>
        <w:t xml:space="preserve"> </w:t>
      </w:r>
      <w:r>
        <w:rPr>
          <w:iCs/>
          <w:i/>
        </w:rPr>
        <w:t xml:space="preserve">rajaḥsu</w:t>
      </w:r>
      <w:r>
        <w:t xml:space="preserve"> </w:t>
      </w:r>
      <w:r>
        <w:t xml:space="preserve">means</w:t>
      </w:r>
      <w:r>
        <w:t xml:space="preserve"> </w:t>
      </w:r>
      <w:r>
        <w:t xml:space="preserve">“</w:t>
      </w:r>
      <w:r>
        <w:t xml:space="preserve">in the waters</w:t>
      </w:r>
      <w:r>
        <w:t xml:space="preserve">”</w:t>
      </w:r>
      <w:r>
        <w:t xml:space="preserve">; and in chapter 12, section 7,</w:t>
      </w:r>
    </w:p>
    <w:p>
      <w:pPr>
        <w:pStyle w:val="BlockText"/>
      </w:pPr>
      <w:r>
        <w:t xml:space="preserve">पिता उ त्वा उषसः केतुमक्रत पूर्वे अर्धे रजसो भानुमञ्जते ।</w:t>
      </w:r>
    </w:p>
    <w:p>
      <w:pPr>
        <w:pStyle w:val="BlockText"/>
      </w:pPr>
      <w:r>
        <w:rPr>
          <w:iCs/>
          <w:i/>
        </w:rPr>
        <w:t xml:space="preserve">pitā u tvā uṣasaḥ ketumakrata pūrve ardhe rajaso bhānumañjate |</w:t>
      </w:r>
    </w:p>
    <w:p>
      <w:pPr>
        <w:pStyle w:val="FirstParagraph"/>
      </w:pPr>
      <w:r>
        <w:t xml:space="preserve">(Ṛ. Saṃ. 1-92-1) where</w:t>
      </w:r>
      <w:r>
        <w:t xml:space="preserve"> </w:t>
      </w:r>
      <w:r>
        <w:rPr>
          <w:iCs/>
          <w:i/>
        </w:rPr>
        <w:t xml:space="preserve">rajasaḥ</w:t>
      </w:r>
      <w:r>
        <w:t xml:space="preserve"> </w:t>
      </w:r>
      <w:r>
        <w:t xml:space="preserve">is taken as the sky; and</w:t>
      </w:r>
    </w:p>
    <w:p>
      <w:pPr>
        <w:pStyle w:val="BlockText"/>
      </w:pPr>
      <w:r>
        <w:t xml:space="preserve">त्रीणि भांति रजांस्यस्य यत्पदानि तु तेजसा ।</w:t>
      </w:r>
    </w:p>
    <w:p>
      <w:pPr>
        <w:pStyle w:val="BlockText"/>
      </w:pPr>
      <w:r>
        <w:rPr>
          <w:iCs/>
          <w:i/>
        </w:rPr>
        <w:t xml:space="preserve">trīṇi bhāṃti rajāṃsyasya yatpadāni tu tejasā |</w:t>
      </w:r>
    </w:p>
    <w:p>
      <w:pPr>
        <w:pStyle w:val="FirstParagraph"/>
      </w:pPr>
      <w:r>
        <w:t xml:space="preserve">(Bṛ. De. 2-64) where the Bṛhaddevatā author says that Viṣṇu, who took the three strides, made the three worlds shine with his feet, thus giving the sense of the word</w:t>
      </w:r>
      <w:r>
        <w:t xml:space="preserve"> </w:t>
      </w:r>
      <w:r>
        <w:rPr>
          <w:iCs/>
          <w:i/>
        </w:rPr>
        <w:t xml:space="preserve">rajāṃsi</w:t>
      </w:r>
      <w:r>
        <w:t xml:space="preserve">. In the Ṛk at hand the first</w:t>
      </w:r>
      <w:r>
        <w:t xml:space="preserve"> </w:t>
      </w:r>
      <w:r>
        <w:rPr>
          <w:iCs/>
          <w:i/>
        </w:rPr>
        <w:t xml:space="preserve">rajaḥ</w:t>
      </w:r>
      <w:r>
        <w:t xml:space="preserve"> </w:t>
      </w:r>
      <w:r>
        <w:t xml:space="preserve">means the delightful sky, and the second the rain-water.</w:t>
      </w:r>
    </w:p>
    <w:p>
      <w:pPr>
        <w:pStyle w:val="BodyText"/>
      </w:pPr>
      <w:r>
        <w:rPr>
          <w:iCs/>
          <w:i/>
          <w:bCs/>
          <w:b/>
        </w:rPr>
        <w:t xml:space="preserve">hiraṇyaye rathe.</w:t>
      </w:r>
      <w:r>
        <w:t xml:space="preserve"> </w:t>
      </w:r>
      <w:r>
        <w:rPr>
          <w:iCs/>
          <w:i/>
        </w:rPr>
        <w:t xml:space="preserve">Hiraṇmaye madhupūrṇe rathe</w:t>
      </w:r>
      <w:r>
        <w:t xml:space="preserve"> </w:t>
      </w:r>
      <w:r>
        <w:t xml:space="preserve">—</w:t>
      </w:r>
      <w:r>
        <w:t xml:space="preserve"> </w:t>
      </w:r>
      <w:r>
        <w:t xml:space="preserve">“</w:t>
      </w:r>
      <w:r>
        <w:t xml:space="preserve">in the golden chariot full of honey</w:t>
      </w:r>
      <w:r>
        <w:t xml:space="preserve">”</w:t>
      </w:r>
      <w:r>
        <w:t xml:space="preserve">: a description of the Aśvins’ chariot. Sāyaṇa cites</w:t>
      </w:r>
    </w:p>
    <w:p>
      <w:pPr>
        <w:pStyle w:val="BlockText"/>
      </w:pPr>
      <w:r>
        <w:t xml:space="preserve">त्रयः पवयो मधुवाहने रथे सोमस्य वेनामनु विश्व इद्विदुः ।</w:t>
      </w:r>
    </w:p>
    <w:p>
      <w:pPr>
        <w:pStyle w:val="BlockText"/>
      </w:pPr>
      <w:r>
        <w:rPr>
          <w:iCs/>
          <w:i/>
        </w:rPr>
        <w:t xml:space="preserve">trayaḥ pavayo madhuvāhane rathe somasya venāmanu viśva idviduḥ |</w:t>
      </w:r>
    </w:p>
    <w:p>
      <w:pPr>
        <w:pStyle w:val="FirstParagraph"/>
      </w:pPr>
      <w:r>
        <w:t xml:space="preserve">(Ṛ. Saṃ. 1-34-2) to show that the Aśvins’ chariot is described as full of honey.</w:t>
      </w:r>
    </w:p>
    <w:bookmarkEnd w:id="99"/>
    <w:bookmarkStart w:id="100" w:name="printed-p.-59-pdf-77"/>
    <w:p>
      <w:pPr>
        <w:pStyle w:val="Heading3"/>
      </w:pPr>
      <w:r>
        <w:t xml:space="preserve">Printed p. 59 (PDF 77)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odyText"/>
      </w:pPr>
      <w:r>
        <w:rPr>
          <w:iCs/>
          <w:i/>
          <w:bCs/>
          <w:b/>
        </w:rPr>
        <w:t xml:space="preserve">bandhure.</w:t>
      </w:r>
      <w:r>
        <w:t xml:space="preserve"> </w:t>
      </w:r>
      <w:r>
        <w:rPr>
          <w:iCs/>
          <w:i/>
        </w:rPr>
        <w:t xml:space="preserve">Bandhuratrayayukte</w:t>
      </w:r>
      <w:r>
        <w:t xml:space="preserve"> </w:t>
      </w:r>
      <w:r>
        <w:t xml:space="preserve">—</w:t>
      </w:r>
      <w:r>
        <w:t xml:space="preserve"> </w:t>
      </w:r>
      <w:r>
        <w:t xml:space="preserve">“</w:t>
      </w:r>
      <w:r>
        <w:t xml:space="preserve">a chariot with three</w:t>
      </w:r>
      <w:r>
        <w:t xml:space="preserve"> </w:t>
      </w:r>
      <w:r>
        <w:rPr>
          <w:iCs/>
          <w:i/>
        </w:rPr>
        <w:t xml:space="preserve">bandhura</w:t>
      </w:r>
      <w:r>
        <w:t xml:space="preserve">s</w:t>
      </w:r>
      <w:r>
        <w:t xml:space="preserve">”</w:t>
      </w:r>
      <w:r>
        <w:t xml:space="preserve">; the Kannada gloss is</w:t>
      </w:r>
      <w:r>
        <w:t xml:space="preserve"> </w:t>
      </w:r>
      <w:r>
        <w:rPr>
          <w:iCs/>
          <w:i/>
        </w:rPr>
        <w:t xml:space="preserve">mūru-mūkigaḷuḷḷa ratha</w:t>
      </w:r>
      <w:r>
        <w:t xml:space="preserve"> </w:t>
      </w:r>
      <w:r>
        <w:t xml:space="preserve">(</w:t>
      </w:r>
      <w:r>
        <w:rPr>
          <w:iCs/>
          <w:i/>
        </w:rPr>
        <w:t xml:space="preserve">mūki</w:t>
      </w:r>
      <w:r>
        <w:t xml:space="preserve"> </w:t>
      </w:r>
      <w:r>
        <w:t xml:space="preserve">read as</w:t>
      </w:r>
      <w:r>
        <w:t xml:space="preserve"> </w:t>
      </w:r>
      <w:r>
        <w:t xml:space="preserve">“</w:t>
      </w:r>
      <w:r>
        <w:t xml:space="preserve">projection, prong</w:t>
      </w:r>
      <w:r>
        <w:t xml:space="preserve">”</w:t>
      </w:r>
      <w:r>
        <w:t xml:space="preserve"> </w:t>
      </w:r>
      <w:r>
        <w:t xml:space="preserve">— mine and tentative). In Ṛks such as रथो यो वां त्रिबन्धुरः (</w:t>
      </w:r>
      <w:r>
        <w:rPr>
          <w:iCs/>
          <w:i/>
        </w:rPr>
        <w:t xml:space="preserve">ratho yo vāṃ tribandhuraḥ</w:t>
      </w:r>
      <w:r>
        <w:t xml:space="preserve">) (Ṛ. Saṃ. 8-22-5) the Aśvins’ chariot is described as having three</w:t>
      </w:r>
      <w:r>
        <w:t xml:space="preserve"> </w:t>
      </w:r>
      <w:r>
        <w:rPr>
          <w:iCs/>
          <w:i/>
        </w:rPr>
        <w:t xml:space="preserve">bandhuras</w:t>
      </w:r>
      <w:r>
        <w:t xml:space="preserve">, so here too it is called a three-</w:t>
      </w:r>
      <w:r>
        <w:rPr>
          <w:iCs/>
          <w:i/>
        </w:rPr>
        <w:t xml:space="preserve">bandhura</w:t>
      </w:r>
      <w:r>
        <w:t xml:space="preserve"> </w:t>
      </w:r>
      <w:r>
        <w:t xml:space="preserve">chariot.</w:t>
      </w:r>
    </w:p>
    <w:p>
      <w:pPr>
        <w:pStyle w:val="BodyText"/>
      </w:pPr>
      <w:r>
        <w:rPr>
          <w:iCs/>
          <w:i/>
          <w:bCs/>
          <w:b/>
        </w:rPr>
        <w:t xml:space="preserve">añjasā.</w:t>
      </w:r>
      <w:r>
        <w:t xml:space="preserve"> </w:t>
      </w:r>
      <w:r>
        <w:rPr>
          <w:iCs/>
          <w:i/>
        </w:rPr>
        <w:t xml:space="preserve">Mukhyatvena, prakṛṣṭam</w:t>
      </w:r>
      <w:r>
        <w:t xml:space="preserve"> </w:t>
      </w:r>
      <w:r>
        <w:t xml:space="preserve">— Sāyaṇa takes it as</w:t>
      </w:r>
      <w:r>
        <w:t xml:space="preserve"> </w:t>
      </w:r>
      <w:r>
        <w:t xml:space="preserve">“</w:t>
      </w:r>
      <w:r>
        <w:t xml:space="preserve">excellently</w:t>
      </w:r>
      <w:r>
        <w:t xml:space="preserve">”</w:t>
      </w:r>
      <w:r>
        <w:t xml:space="preserve"> </w:t>
      </w:r>
      <w:r>
        <w:t xml:space="preserve">(</w:t>
      </w:r>
      <w:r>
        <w:rPr>
          <w:iCs/>
          <w:i/>
        </w:rPr>
        <w:t xml:space="preserve">utkṛṣṭavāgi</w:t>
      </w:r>
      <w:r>
        <w:t xml:space="preserve">, as printed). Ordinarily</w:t>
      </w:r>
      <w:r>
        <w:t xml:space="preserve"> </w:t>
      </w:r>
      <w:r>
        <w:rPr>
          <w:iCs/>
          <w:i/>
        </w:rPr>
        <w:t xml:space="preserve">añjas</w:t>
      </w:r>
      <w:r>
        <w:t xml:space="preserve"> </w:t>
      </w:r>
      <w:r>
        <w:t xml:space="preserve">means</w:t>
      </w:r>
      <w:r>
        <w:t xml:space="preserve"> </w:t>
      </w:r>
      <w:r>
        <w:t xml:space="preserve">“</w:t>
      </w:r>
      <w:r>
        <w:t xml:space="preserve">straight, directly</w:t>
      </w:r>
      <w:r>
        <w:t xml:space="preserve">”</w:t>
      </w:r>
      <w:r>
        <w:t xml:space="preserve">; here it means that the Aśvins themselves are the direct cause of the rain. In the Śatapatha Brāhmaṇa and the Taittirīya Saṃhitā the word</w:t>
      </w:r>
      <w:r>
        <w:t xml:space="preserve"> </w:t>
      </w:r>
      <w:r>
        <w:rPr>
          <w:iCs/>
          <w:i/>
        </w:rPr>
        <w:t xml:space="preserve">añjasāyana</w:t>
      </w:r>
      <w:r>
        <w:t xml:space="preserve"> </w:t>
      </w:r>
      <w:r>
        <w:t xml:space="preserve">is used as a technical term (</w:t>
      </w:r>
      <w:r>
        <w:rPr>
          <w:iCs/>
          <w:i/>
        </w:rPr>
        <w:t xml:space="preserve">pāribhāṣika</w:t>
      </w:r>
      <w:r>
        <w:t xml:space="preserve">), meaning a straight, not crooked, road.</w:t>
      </w:r>
    </w:p>
    <w:p>
      <w:pPr>
        <w:pStyle w:val="BodyText"/>
      </w:pPr>
      <w:r>
        <w:rPr>
          <w:bCs/>
          <w:b/>
        </w:rPr>
        <w:t xml:space="preserve">Vyākaraṇa-prakriyā (Ṛk 4; grammar page, noted briefly).</w:t>
      </w:r>
      <w:r>
        <w:t xml:space="preserve"> </w:t>
      </w:r>
      <w:r>
        <w:rPr>
          <w:iCs/>
          <w:i/>
        </w:rPr>
        <w:t xml:space="preserve">dasrā</w:t>
      </w:r>
      <w:r>
        <w:t xml:space="preserve"> </w:t>
      </w:r>
      <w:r>
        <w:t xml:space="preserve">(</w:t>
      </w:r>
      <w:r>
        <w:rPr>
          <w:iCs/>
          <w:i/>
        </w:rPr>
        <w:t xml:space="preserve">supāṃ sulak…</w:t>
      </w:r>
      <w:r>
        <w:t xml:space="preserve">:</w:t>
      </w:r>
      <w:r>
        <w:t xml:space="preserve"> </w:t>
      </w:r>
      <w:r>
        <w:rPr>
          <w:iCs/>
          <w:i/>
        </w:rPr>
        <w:t xml:space="preserve">ā</w:t>
      </w:r>
      <w:r>
        <w:t xml:space="preserve">;</w:t>
      </w:r>
      <w:r>
        <w:t xml:space="preserve"> </w:t>
      </w:r>
      <w:r>
        <w:rPr>
          <w:iCs/>
          <w:i/>
        </w:rPr>
        <w:t xml:space="preserve">āmantrita nighāta</w:t>
      </w:r>
      <w:r>
        <w:t xml:space="preserve">),</w:t>
      </w:r>
      <w:r>
        <w:t xml:space="preserve"> </w:t>
      </w:r>
      <w:r>
        <w:rPr>
          <w:iCs/>
          <w:i/>
        </w:rPr>
        <w:t xml:space="preserve">acheti</w:t>
      </w:r>
      <w:r>
        <w:t xml:space="preserve"> </w:t>
      </w:r>
      <w:r>
        <w:t xml:space="preserve">(root</w:t>
      </w:r>
      <w:r>
        <w:t xml:space="preserve"> </w:t>
      </w:r>
      <w:r>
        <w:rPr>
          <w:iCs/>
          <w:i/>
        </w:rPr>
        <w:t xml:space="preserve">citī saṃjñāne</w:t>
      </w:r>
      <w:r>
        <w:t xml:space="preserve">; passive</w:t>
      </w:r>
      <w:r>
        <w:t xml:space="preserve"> </w:t>
      </w:r>
      <w:r>
        <w:rPr>
          <w:iCs/>
          <w:i/>
        </w:rPr>
        <w:t xml:space="preserve">luṅ</w:t>
      </w:r>
      <w:r>
        <w:t xml:space="preserve"> </w:t>
      </w:r>
      <w:r>
        <w:t xml:space="preserve">third person singular,</w:t>
      </w:r>
      <w:r>
        <w:t xml:space="preserve"> </w:t>
      </w:r>
      <w:r>
        <w:rPr>
          <w:iCs/>
          <w:i/>
        </w:rPr>
        <w:t xml:space="preserve">ta</w:t>
      </w:r>
      <w:r>
        <w:t xml:space="preserve">;</w:t>
      </w:r>
      <w:r>
        <w:t xml:space="preserve"> </w:t>
      </w:r>
      <w:r>
        <w:rPr>
          <w:iCs/>
          <w:i/>
        </w:rPr>
        <w:t xml:space="preserve">ciṇ bhāvakarmaṇoḥ</w:t>
      </w:r>
      <w:r>
        <w:t xml:space="preserve"> </w:t>
      </w:r>
      <w:r>
        <w:t xml:space="preserve">(Pā. Sū. 3-1-66)</w:t>
      </w:r>
      <w:r>
        <w:t xml:space="preserve"> </w:t>
      </w:r>
      <w:r>
        <w:rPr>
          <w:iCs/>
          <w:i/>
        </w:rPr>
        <w:t xml:space="preserve">ciṇ</w:t>
      </w:r>
      <w:r>
        <w:t xml:space="preserve">;</w:t>
      </w:r>
      <w:r>
        <w:t xml:space="preserve"> </w:t>
      </w:r>
      <w:r>
        <w:rPr>
          <w:iCs/>
          <w:i/>
        </w:rPr>
        <w:t xml:space="preserve">ciṇo luk</w:t>
      </w:r>
      <w:r>
        <w:t xml:space="preserve"> </w:t>
      </w:r>
      <w:r>
        <w:t xml:space="preserve">drops</w:t>
      </w:r>
      <w:r>
        <w:t xml:space="preserve"> </w:t>
      </w:r>
      <w:r>
        <w:rPr>
          <w:iCs/>
          <w:i/>
        </w:rPr>
        <w:t xml:space="preserve">ta</w:t>
      </w:r>
      <w:r>
        <w:t xml:space="preserve">; the</w:t>
      </w:r>
      <w:r>
        <w:t xml:space="preserve"> </w:t>
      </w:r>
      <w:r>
        <w:rPr>
          <w:iCs/>
          <w:i/>
        </w:rPr>
        <w:t xml:space="preserve">aḍāgama</w:t>
      </w:r>
      <w:r>
        <w:t xml:space="preserve"> </w:t>
      </w:r>
      <w:r>
        <w:t xml:space="preserve">does not come at the beginning of a</w:t>
      </w:r>
      <w:r>
        <w:t xml:space="preserve"> </w:t>
      </w:r>
      <w:r>
        <w:rPr>
          <w:iCs/>
          <w:i/>
        </w:rPr>
        <w:t xml:space="preserve">pāda</w:t>
      </w:r>
      <w:r>
        <w:t xml:space="preserve">, no</w:t>
      </w:r>
      <w:r>
        <w:t xml:space="preserve"> </w:t>
      </w:r>
      <w:r>
        <w:rPr>
          <w:iCs/>
          <w:i/>
        </w:rPr>
        <w:t xml:space="preserve">nighāta</w:t>
      </w:r>
      <w:r>
        <w:t xml:space="preserve">; the</w:t>
      </w:r>
      <w:r>
        <w:t xml:space="preserve"> </w:t>
      </w:r>
      <w:r>
        <w:rPr>
          <w:iCs/>
          <w:i/>
        </w:rPr>
        <w:t xml:space="preserve">aḍ</w:t>
      </w:r>
      <w:r>
        <w:t xml:space="preserve"> </w:t>
      </w:r>
      <w:r>
        <w:t xml:space="preserve">is</w:t>
      </w:r>
      <w:r>
        <w:t xml:space="preserve"> </w:t>
      </w:r>
      <w:r>
        <w:rPr>
          <w:iCs/>
          <w:i/>
        </w:rPr>
        <w:t xml:space="preserve">udātta</w:t>
      </w:r>
      <w:r>
        <w:t xml:space="preserve">),</w:t>
      </w:r>
      <w:r>
        <w:t xml:space="preserve"> </w:t>
      </w:r>
      <w:r>
        <w:rPr>
          <w:iCs/>
          <w:i/>
        </w:rPr>
        <w:t xml:space="preserve">ṛṇvathaḥ</w:t>
      </w:r>
      <w:r>
        <w:t xml:space="preserve"> </w:t>
      </w:r>
      <w:r>
        <w:t xml:space="preserve">(root</w:t>
      </w:r>
      <w:r>
        <w:t xml:space="preserve"> </w:t>
      </w:r>
      <w:r>
        <w:rPr>
          <w:iCs/>
          <w:i/>
        </w:rPr>
        <w:t xml:space="preserve">ṛṇu gatau</w:t>
      </w:r>
      <w:r>
        <w:t xml:space="preserve">,</w:t>
      </w:r>
      <w:r>
        <w:t xml:space="preserve"> </w:t>
      </w:r>
      <w:r>
        <w:rPr>
          <w:iCs/>
          <w:i/>
        </w:rPr>
        <w:t xml:space="preserve">tanādi</w:t>
      </w:r>
      <w:r>
        <w:t xml:space="preserve">;</w:t>
      </w:r>
      <w:r>
        <w:t xml:space="preserve"> </w:t>
      </w:r>
      <w:r>
        <w:rPr>
          <w:iCs/>
          <w:i/>
        </w:rPr>
        <w:t xml:space="preserve">leṭ</w:t>
      </w:r>
      <w:r>
        <w:t xml:space="preserve"> </w:t>
      </w:r>
      <w:r>
        <w:t xml:space="preserve">second person dual,</w:t>
      </w:r>
      <w:r>
        <w:t xml:space="preserve"> </w:t>
      </w:r>
      <w:r>
        <w:rPr>
          <w:iCs/>
          <w:i/>
        </w:rPr>
        <w:t xml:space="preserve">thas</w:t>
      </w:r>
      <w:r>
        <w:t xml:space="preserve">;</w:t>
      </w:r>
      <w:r>
        <w:t xml:space="preserve"> </w:t>
      </w:r>
      <w:r>
        <w:rPr>
          <w:iCs/>
          <w:i/>
        </w:rPr>
        <w:t xml:space="preserve">leṭo ’ṭāṭau</w:t>
      </w:r>
      <w:r>
        <w:t xml:space="preserve"> </w:t>
      </w:r>
      <w:r>
        <w:t xml:space="preserve">(Pā. Sū. 3-4-94) the</w:t>
      </w:r>
      <w:r>
        <w:t xml:space="preserve"> </w:t>
      </w:r>
      <w:r>
        <w:rPr>
          <w:iCs/>
          <w:i/>
        </w:rPr>
        <w:t xml:space="preserve">aṭ</w:t>
      </w:r>
      <w:r>
        <w:t xml:space="preserve"> </w:t>
      </w:r>
      <w:r>
        <w:t xml:space="preserve">augment;</w:t>
      </w:r>
      <w:r>
        <w:t xml:space="preserve"> </w:t>
      </w:r>
      <w:r>
        <w:rPr>
          <w:iCs/>
          <w:i/>
        </w:rPr>
        <w:t xml:space="preserve">tanādikṛñbhya uḥ</w:t>
      </w:r>
      <w:r>
        <w:t xml:space="preserve"> </w:t>
      </w:r>
      <w:r>
        <w:t xml:space="preserve">(Pā. Sū. 3-1-79) the</w:t>
      </w:r>
      <w:r>
        <w:t xml:space="preserve"> </w:t>
      </w:r>
      <w:r>
        <w:rPr>
          <w:iCs/>
          <w:i/>
        </w:rPr>
        <w:t xml:space="preserve">u</w:t>
      </w:r>
      <w:r>
        <w:t xml:space="preserve"> </w:t>
      </w:r>
      <w:r>
        <w:rPr>
          <w:iCs/>
          <w:i/>
        </w:rPr>
        <w:t xml:space="preserve">vikaraṇa</w:t>
      </w:r>
      <w:r>
        <w:t xml:space="preserve">;</w:t>
      </w:r>
      <w:r>
        <w:t xml:space="preserve"> </w:t>
      </w:r>
      <w:r>
        <w:rPr>
          <w:iCs/>
          <w:i/>
        </w:rPr>
        <w:t xml:space="preserve">nighāta</w:t>
      </w:r>
      <w:r>
        <w:t xml:space="preserve"> </w:t>
      </w:r>
      <w:r>
        <w:t xml:space="preserve">as</w:t>
      </w:r>
      <w:r>
        <w:t xml:space="preserve"> </w:t>
      </w:r>
      <w:r>
        <w:rPr>
          <w:iCs/>
          <w:i/>
        </w:rPr>
        <w:t xml:space="preserve">tiṅanta</w:t>
      </w:r>
      <w:r>
        <w:t xml:space="preserve"> </w:t>
      </w:r>
      <w:r>
        <w:t xml:space="preserve">follows),</w:t>
      </w:r>
      <w:r>
        <w:t xml:space="preserve"> </w:t>
      </w:r>
      <w:r>
        <w:rPr>
          <w:iCs/>
          <w:i/>
        </w:rPr>
        <w:t xml:space="preserve">nākam</w:t>
      </w:r>
      <w:r>
        <w:t xml:space="preserve"> </w:t>
      </w:r>
      <w:r>
        <w:t xml:space="preserve">(</w:t>
      </w:r>
      <w:r>
        <w:rPr>
          <w:iCs/>
          <w:i/>
        </w:rPr>
        <w:t xml:space="preserve">na aka</w:t>
      </w:r>
      <w:r>
        <w:t xml:space="preserve">,</w:t>
      </w:r>
      <w:r>
        <w:t xml:space="preserve"> </w:t>
      </w:r>
      <w:r>
        <w:rPr>
          <w:iCs/>
          <w:i/>
        </w:rPr>
        <w:t xml:space="preserve">nāka</w:t>
      </w:r>
      <w:r>
        <w:t xml:space="preserve">;</w:t>
      </w:r>
      <w:r>
        <w:t xml:space="preserve"> </w:t>
      </w:r>
      <w:r>
        <w:rPr>
          <w:iCs/>
          <w:i/>
        </w:rPr>
        <w:t xml:space="preserve">nalopo nañaḥ</w:t>
      </w:r>
      <w:r>
        <w:t xml:space="preserve"> </w:t>
      </w:r>
      <w:r>
        <w:t xml:space="preserve">(no number printed), and if loss of</w:t>
      </w:r>
      <w:r>
        <w:t xml:space="preserve"> </w:t>
      </w:r>
      <w:r>
        <w:rPr>
          <w:iCs/>
          <w:i/>
        </w:rPr>
        <w:t xml:space="preserve">n</w:t>
      </w:r>
      <w:r>
        <w:t xml:space="preserve"> </w:t>
      </w:r>
      <w:r>
        <w:t xml:space="preserve">is thereby obtained,</w:t>
      </w:r>
      <w:r>
        <w:t xml:space="preserve"> </w:t>
      </w:r>
      <w:r>
        <w:rPr>
          <w:iCs/>
          <w:i/>
        </w:rPr>
        <w:t xml:space="preserve">nabhrāṇnapāt…</w:t>
      </w:r>
      <w:r>
        <w:t xml:space="preserve"> </w:t>
      </w:r>
      <w:r>
        <w:t xml:space="preserve">(Pā. Sū. 6-3-75)</w:t>
      </w:r>
      <w:r>
        <w:t xml:space="preserve"> </w:t>
      </w:r>
      <w:r>
        <w:rPr>
          <w:iCs/>
          <w:i/>
        </w:rPr>
        <w:t xml:space="preserve">prakṛtibhāva</w:t>
      </w:r>
      <w:r>
        <w:t xml:space="preserve">; in a negative</w:t>
      </w:r>
      <w:r>
        <w:t xml:space="preserve"> </w:t>
      </w:r>
      <w:r>
        <w:rPr>
          <w:iCs/>
          <w:i/>
        </w:rPr>
        <w:t xml:space="preserve">tatpuruṣa</w:t>
      </w:r>
      <w:r>
        <w:t xml:space="preserve"> </w:t>
      </w:r>
      <w:r>
        <w:t xml:space="preserve">the accent of the first member),</w:t>
      </w:r>
      <w:r>
        <w:t xml:space="preserve"> </w:t>
      </w:r>
      <w:r>
        <w:rPr>
          <w:iCs/>
          <w:i/>
        </w:rPr>
        <w:t xml:space="preserve">yuñjate</w:t>
      </w:r>
      <w:r>
        <w:t xml:space="preserve"> </w:t>
      </w:r>
      <w:r>
        <w:t xml:space="preserve">(root</w:t>
      </w:r>
      <w:r>
        <w:t xml:space="preserve"> </w:t>
      </w:r>
      <w:r>
        <w:rPr>
          <w:iCs/>
          <w:i/>
        </w:rPr>
        <w:t xml:space="preserve">yujir yoge</w:t>
      </w:r>
      <w:r>
        <w:t xml:space="preserve">; causal;</w:t>
      </w:r>
      <w:r>
        <w:t xml:space="preserve"> </w:t>
      </w:r>
      <w:r>
        <w:rPr>
          <w:iCs/>
          <w:i/>
        </w:rPr>
        <w:t xml:space="preserve">laṭ</w:t>
      </w:r>
      <w:r>
        <w:t xml:space="preserve"> </w:t>
      </w:r>
      <w:r>
        <w:t xml:space="preserve">third person plural; being</w:t>
      </w:r>
      <w:r>
        <w:t xml:space="preserve"> </w:t>
      </w:r>
      <w:r>
        <w:rPr>
          <w:iCs/>
          <w:i/>
        </w:rPr>
        <w:t xml:space="preserve">tiṅanta</w:t>
      </w:r>
      <w:r>
        <w:t xml:space="preserve">,</w:t>
      </w:r>
      <w:r>
        <w:t xml:space="preserve"> </w:t>
      </w:r>
      <w:r>
        <w:rPr>
          <w:iCs/>
          <w:i/>
        </w:rPr>
        <w:t xml:space="preserve">nighāta</w:t>
      </w:r>
      <w:r>
        <w:t xml:space="preserve"> </w:t>
      </w:r>
      <w:r>
        <w:t xml:space="preserve">barred; suffix first-syllable accent),</w:t>
      </w:r>
      <w:r>
        <w:t xml:space="preserve"> </w:t>
      </w:r>
      <w:r>
        <w:rPr>
          <w:iCs/>
          <w:i/>
        </w:rPr>
        <w:t xml:space="preserve">rathayujaḥ</w:t>
      </w:r>
      <w:r>
        <w:t xml:space="preserve"> </w:t>
      </w:r>
      <w:r>
        <w:t xml:space="preserve">(</w:t>
      </w:r>
      <w:r>
        <w:rPr>
          <w:iCs/>
          <w:i/>
        </w:rPr>
        <w:t xml:space="preserve">rathe yojayanti</w:t>
      </w:r>
      <w:r>
        <w:t xml:space="preserve">;</w:t>
      </w:r>
      <w:r>
        <w:t xml:space="preserve"> </w:t>
      </w:r>
      <w:r>
        <w:rPr>
          <w:iCs/>
          <w:i/>
        </w:rPr>
        <w:t xml:space="preserve">kvip</w:t>
      </w:r>
      <w:r>
        <w:t xml:space="preserve"> </w:t>
      </w:r>
      <w:r>
        <w:t xml:space="preserve">after</w:t>
      </w:r>
      <w:r>
        <w:t xml:space="preserve"> </w:t>
      </w:r>
      <w:r>
        <w:rPr>
          <w:iCs/>
          <w:i/>
        </w:rPr>
        <w:t xml:space="preserve">yuj</w:t>
      </w:r>
      <w:r>
        <w:t xml:space="preserve"> </w:t>
      </w:r>
      <w:r>
        <w:t xml:space="preserve">with</w:t>
      </w:r>
      <w:r>
        <w:t xml:space="preserve"> </w:t>
      </w:r>
      <w:r>
        <w:rPr>
          <w:iCs/>
          <w:i/>
        </w:rPr>
        <w:t xml:space="preserve">antarbhāvitaṇyartha</w:t>
      </w:r>
      <w:r>
        <w:t xml:space="preserve">; nominative plural;</w:t>
      </w:r>
      <w:r>
        <w:t xml:space="preserve"> </w:t>
      </w:r>
      <w:r>
        <w:rPr>
          <w:iCs/>
          <w:i/>
        </w:rPr>
        <w:t xml:space="preserve">gatikārakopapadāt kṛt</w:t>
      </w:r>
      <w:r>
        <w:t xml:space="preserve"> </w:t>
      </w:r>
      <w:r>
        <w:t xml:space="preserve">(Pā. Sū. 6-2-139) accent of the first member),</w:t>
      </w:r>
      <w:r>
        <w:t xml:space="preserve"> </w:t>
      </w:r>
      <w:r>
        <w:rPr>
          <w:iCs/>
          <w:i/>
        </w:rPr>
        <w:t xml:space="preserve">diviṣṭiṣu</w:t>
      </w:r>
      <w:r>
        <w:t xml:space="preserve"> </w:t>
      </w:r>
      <w:r>
        <w:t xml:space="preserve">(</w:t>
      </w:r>
      <w:r>
        <w:rPr>
          <w:iCs/>
          <w:i/>
        </w:rPr>
        <w:t xml:space="preserve">iṣṭiḥ eṣaṇāni</w:t>
      </w:r>
      <w:r>
        <w:t xml:space="preserve">;</w:t>
      </w:r>
      <w:r>
        <w:t xml:space="preserve"> </w:t>
      </w:r>
      <w:r>
        <w:rPr>
          <w:iCs/>
          <w:i/>
        </w:rPr>
        <w:t xml:space="preserve">divaḥ svargasya eṣaṇāni yeṣu gameṣu te diviṣṭayaḥ</w:t>
      </w:r>
      <w:r>
        <w:t xml:space="preserve">;</w:t>
      </w:r>
      <w:r>
        <w:t xml:space="preserve"> </w:t>
      </w:r>
      <w:r>
        <w:rPr>
          <w:iCs/>
          <w:i/>
        </w:rPr>
        <w:t xml:space="preserve">sarve vidhayaś chandasi vikalpyante</w:t>
      </w:r>
      <w:r>
        <w:t xml:space="preserve"> </w:t>
      </w:r>
      <w:r>
        <w:t xml:space="preserve">with</w:t>
      </w:r>
      <w:r>
        <w:t xml:space="preserve"> </w:t>
      </w:r>
      <w:r>
        <w:rPr>
          <w:iCs/>
          <w:i/>
        </w:rPr>
        <w:t xml:space="preserve">divalut</w:t>
      </w:r>
      <w:r>
        <w:t xml:space="preserve"> </w:t>
      </w:r>
      <w:r>
        <w:t xml:space="preserve">(Pā. Sū. 6-1-131)) …; page ends, continued on p. 60.</w:t>
      </w:r>
    </w:p>
    <w:p>
      <w:r>
        <w:pict>
          <v:rect style="width:0;height:1.5pt" o:hralign="center" o:hrstd="t" o:hr="t"/>
        </w:pict>
      </w:r>
    </w:p>
    <w:bookmarkEnd w:id="100"/>
    <w:bookmarkStart w:id="102" w:name="printed-p.-60-pdf-78"/>
    <w:p>
      <w:pPr>
        <w:pStyle w:val="Heading3"/>
      </w:pPr>
      <w:r>
        <w:t xml:space="preserve">Printed p. 60 (PDF 78)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(Grammar of Ṛk 4, concluded; noted briefly.)</w:t>
      </w:r>
      <w:r>
        <w:t xml:space="preserve"> </w:t>
      </w:r>
      <w:r>
        <w:rPr>
          <w:iCs/>
          <w:i/>
        </w:rPr>
        <w:t xml:space="preserve">diviṣṭiṣu</w:t>
      </w:r>
      <w:r>
        <w:t xml:space="preserve"> </w:t>
      </w:r>
      <w:r>
        <w:t xml:space="preserve">(concluded:</w:t>
      </w:r>
      <w:r>
        <w:t xml:space="preserve"> </w:t>
      </w:r>
      <w:r>
        <w:rPr>
          <w:iCs/>
          <w:i/>
        </w:rPr>
        <w:t xml:space="preserve">utva</w:t>
      </w:r>
      <w:r>
        <w:t xml:space="preserve"> </w:t>
      </w:r>
      <w:r>
        <w:t xml:space="preserve">does not occur;</w:t>
      </w:r>
      <w:r>
        <w:t xml:space="preserve"> </w:t>
      </w:r>
      <w:r>
        <w:rPr>
          <w:iCs/>
          <w:i/>
        </w:rPr>
        <w:t xml:space="preserve">bahuvrīhau prakṛtyā pūrvapadam</w:t>
      </w:r>
      <w:r>
        <w:t xml:space="preserve"> </w:t>
      </w:r>
      <w:r>
        <w:t xml:space="preserve">gives the accent of the first member),</w:t>
      </w:r>
      <w:r>
        <w:t xml:space="preserve"> </w:t>
      </w:r>
      <w:r>
        <w:rPr>
          <w:iCs/>
          <w:i/>
        </w:rPr>
        <w:t xml:space="preserve">sthāma</w:t>
      </w:r>
      <w:r>
        <w:t xml:space="preserve"> </w:t>
      </w:r>
      <w:r>
        <w:t xml:space="preserve">(root</w:t>
      </w:r>
      <w:r>
        <w:t xml:space="preserve"> </w:t>
      </w:r>
      <w:r>
        <w:rPr>
          <w:iCs/>
          <w:i/>
        </w:rPr>
        <w:t xml:space="preserve">ṣṭhā gatinivṛttau</w:t>
      </w:r>
      <w:r>
        <w:t xml:space="preserve">;</w:t>
      </w:r>
      <w:r>
        <w:t xml:space="preserve"> </w:t>
      </w:r>
      <w:r>
        <w:rPr>
          <w:iCs/>
          <w:i/>
        </w:rPr>
        <w:t xml:space="preserve">laṅ</w:t>
      </w:r>
      <w:r>
        <w:t xml:space="preserve"> </w:t>
      </w:r>
      <w:r>
        <w:t xml:space="preserve">in the sense of the present by</w:t>
      </w:r>
      <w:r>
        <w:t xml:space="preserve"> </w:t>
      </w:r>
      <w:r>
        <w:rPr>
          <w:iCs/>
          <w:i/>
        </w:rPr>
        <w:t xml:space="preserve">chandasi luṅlaṅliṭaḥ</w:t>
      </w:r>
      <w:r>
        <w:t xml:space="preserve"> </w:t>
      </w:r>
      <w:r>
        <w:t xml:space="preserve">(Pā. Sū. 3-4-6); first person plural</w:t>
      </w:r>
      <w:r>
        <w:t xml:space="preserve"> </w:t>
      </w:r>
      <w:r>
        <w:rPr>
          <w:iCs/>
          <w:i/>
        </w:rPr>
        <w:t xml:space="preserve">mas</w:t>
      </w:r>
      <w:r>
        <w:t xml:space="preserve">;</w:t>
      </w:r>
      <w:r>
        <w:t xml:space="preserve"> </w:t>
      </w:r>
      <w:r>
        <w:rPr>
          <w:iCs/>
          <w:i/>
        </w:rPr>
        <w:t xml:space="preserve">nityaṃ ṅitaḥ</w:t>
      </w:r>
      <w:r>
        <w:t xml:space="preserve"> </w:t>
      </w:r>
      <w:r>
        <w:t xml:space="preserve">(Pā. Sū. 3-4-99) drops the</w:t>
      </w:r>
      <w:r>
        <w:t xml:space="preserve"> </w:t>
      </w:r>
      <w:r>
        <w:rPr>
          <w:iCs/>
          <w:i/>
        </w:rPr>
        <w:t xml:space="preserve">s</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the</w:t>
      </w:r>
      <w:r>
        <w:t xml:space="preserve"> </w:t>
      </w:r>
      <w:r>
        <w:rPr>
          <w:iCs/>
          <w:i/>
        </w:rPr>
        <w:t xml:space="preserve">aḍāgama</w:t>
      </w:r>
      <w:r>
        <w:t xml:space="preserve"> </w:t>
      </w:r>
      <w:r>
        <w:t xml:space="preserve">does not come by</w:t>
      </w:r>
      <w:r>
        <w:t xml:space="preserve"> </w:t>
      </w:r>
      <w:r>
        <w:rPr>
          <w:iCs/>
          <w:i/>
        </w:rPr>
        <w:t xml:space="preserve">bahulaṃ chandasy māṅyoge ’pi</w:t>
      </w:r>
      <w:r>
        <w:t xml:space="preserve">; in place of the</w:t>
      </w:r>
      <w:r>
        <w:t xml:space="preserve"> </w:t>
      </w:r>
      <w:r>
        <w:rPr>
          <w:iCs/>
          <w:i/>
        </w:rPr>
        <w:t xml:space="preserve">nighāta</w:t>
      </w:r>
      <w:r>
        <w:t xml:space="preserve"> </w:t>
      </w:r>
      <w:r>
        <w:t xml:space="preserve">accent the first-syllable accent by Vedic usage),</w:t>
      </w:r>
      <w:r>
        <w:t xml:space="preserve"> </w:t>
      </w:r>
      <w:r>
        <w:rPr>
          <w:iCs/>
          <w:i/>
        </w:rPr>
        <w:t xml:space="preserve">yantau</w:t>
      </w:r>
      <w:r>
        <w:t xml:space="preserve"> </w:t>
      </w:r>
      <w:r>
        <w:t xml:space="preserve">(root</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śatṛ</w:t>
      </w:r>
      <w:r>
        <w:t xml:space="preserve"> </w:t>
      </w:r>
      <w:r>
        <w:t xml:space="preserve">in the sense of the present;</w:t>
      </w:r>
      <w:r>
        <w:t xml:space="preserve"> </w:t>
      </w:r>
      <w:r>
        <w:rPr>
          <w:iCs/>
          <w:i/>
        </w:rPr>
        <w:t xml:space="preserve">ādiprabhṛtibhyaḥ śapaḥ</w:t>
      </w:r>
      <w:r>
        <w:t xml:space="preserve"> </w:t>
      </w:r>
      <w:r>
        <w:t xml:space="preserve">drops</w:t>
      </w:r>
      <w:r>
        <w:t xml:space="preserve"> </w:t>
      </w:r>
      <w:r>
        <w:rPr>
          <w:iCs/>
          <w:i/>
        </w:rPr>
        <w:t xml:space="preserve">śap</w:t>
      </w:r>
      <w:r>
        <w:t xml:space="preserve">;</w:t>
      </w:r>
      <w:r>
        <w:t xml:space="preserve"> </w:t>
      </w:r>
      <w:r>
        <w:rPr>
          <w:iCs/>
          <w:i/>
        </w:rPr>
        <w:t xml:space="preserve">iṇo yaṇ</w:t>
      </w:r>
      <w:r>
        <w:t xml:space="preserve"> </w:t>
      </w:r>
      <w:r>
        <w:t xml:space="preserve">(Pā. Sū. 6-4-81)</w:t>
      </w:r>
      <w:r>
        <w:t xml:space="preserve"> </w:t>
      </w:r>
      <w:r>
        <w:rPr>
          <w:iCs/>
          <w:i/>
        </w:rPr>
        <w:t xml:space="preserve">yaṇ</w:t>
      </w:r>
      <w:r>
        <w:t xml:space="preserve">; dual;</w:t>
      </w:r>
      <w:r>
        <w:t xml:space="preserve"> </w:t>
      </w:r>
      <w:r>
        <w:rPr>
          <w:iCs/>
          <w:i/>
        </w:rPr>
        <w:t xml:space="preserve">num</w:t>
      </w:r>
      <w:r>
        <w:t xml:space="preserve"> </w:t>
      </w:r>
      <w:r>
        <w:t xml:space="preserve">augment, the suffix’s first syllable accented),</w:t>
      </w:r>
      <w:r>
        <w:t xml:space="preserve"> </w:t>
      </w:r>
      <w:r>
        <w:rPr>
          <w:iCs/>
          <w:i/>
        </w:rPr>
        <w:t xml:space="preserve">anuśāsatā</w:t>
      </w:r>
      <w:r>
        <w:t xml:space="preserve"> </w:t>
      </w:r>
      <w:r>
        <w:t xml:space="preserve">(root</w:t>
      </w:r>
      <w:r>
        <w:t xml:space="preserve"> </w:t>
      </w:r>
      <w:r>
        <w:rPr>
          <w:iCs/>
          <w:i/>
        </w:rPr>
        <w:t xml:space="preserve">śāsu anuśiṣṭau</w:t>
      </w:r>
      <w:r>
        <w:t xml:space="preserve">,</w:t>
      </w:r>
      <w:r>
        <w:t xml:space="preserve"> </w:t>
      </w:r>
      <w:r>
        <w:rPr>
          <w:iCs/>
          <w:i/>
        </w:rPr>
        <w:t xml:space="preserve">adādi</w:t>
      </w:r>
      <w:r>
        <w:t xml:space="preserve">;</w:t>
      </w:r>
      <w:r>
        <w:t xml:space="preserve"> </w:t>
      </w:r>
      <w:r>
        <w:rPr>
          <w:iCs/>
          <w:i/>
        </w:rPr>
        <w:t xml:space="preserve">śatṛ</w:t>
      </w:r>
      <w:r>
        <w:t xml:space="preserve">; included in</w:t>
      </w:r>
      <w:r>
        <w:t xml:space="preserve"> </w:t>
      </w:r>
      <w:r>
        <w:rPr>
          <w:iCs/>
          <w:i/>
        </w:rPr>
        <w:t xml:space="preserve">jakṣityādayaḥ ṣaṭ</w:t>
      </w:r>
      <w:r>
        <w:t xml:space="preserve"> </w:t>
      </w:r>
      <w:r>
        <w:t xml:space="preserve">(Pā. Sū. 6-1-6) so</w:t>
      </w:r>
      <w:r>
        <w:t xml:space="preserve"> </w:t>
      </w:r>
      <w:r>
        <w:rPr>
          <w:iCs/>
          <w:i/>
        </w:rPr>
        <w:t xml:space="preserve">abhyasta</w:t>
      </w:r>
      <w:r>
        <w:t xml:space="preserve">;</w:t>
      </w:r>
      <w:r>
        <w:t xml:space="preserve"> </w:t>
      </w:r>
      <w:r>
        <w:rPr>
          <w:iCs/>
          <w:i/>
        </w:rPr>
        <w:t xml:space="preserve">āmantrita</w:t>
      </w:r>
      <w:r>
        <w:t xml:space="preserve">;</w:t>
      </w:r>
      <w:r>
        <w:t xml:space="preserve"> </w:t>
      </w:r>
      <w:r>
        <w:rPr>
          <w:iCs/>
          <w:i/>
        </w:rPr>
        <w:t xml:space="preserve">abhyastānām ādiḥ</w:t>
      </w:r>
      <w:r>
        <w:t xml:space="preserve"> </w:t>
      </w:r>
      <w:r>
        <w:t xml:space="preserve">(Pā. Sū. 6-1-189) first-syllable accent; compound with a prefix,</w:t>
      </w:r>
      <w:r>
        <w:t xml:space="preserve"> </w:t>
      </w:r>
      <w:r>
        <w:rPr>
          <w:iCs/>
          <w:i/>
        </w:rPr>
        <w:t xml:space="preserve">kṛdutarapadaprakṛtisvara</w:t>
      </w:r>
      <w:r>
        <w:t xml:space="preserve">; instrumental singular),</w:t>
      </w:r>
      <w:r>
        <w:t xml:space="preserve"> </w:t>
      </w:r>
      <w:r>
        <w:rPr>
          <w:iCs/>
          <w:i/>
        </w:rPr>
        <w:t xml:space="preserve">añjasā</w:t>
      </w:r>
      <w:r>
        <w:t xml:space="preserve"> </w:t>
      </w:r>
      <w:r>
        <w:t xml:space="preserve">(root</w:t>
      </w:r>
      <w:r>
        <w:t xml:space="preserve"> </w:t>
      </w:r>
      <w:r>
        <w:rPr>
          <w:iCs/>
          <w:i/>
        </w:rPr>
        <w:t xml:space="preserve">añju vyaktimrakṣaṇakāntigatiṣu</w:t>
      </w:r>
      <w:r>
        <w:t xml:space="preserve">;</w:t>
      </w:r>
      <w:r>
        <w:t xml:space="preserve"> </w:t>
      </w:r>
      <w:r>
        <w:rPr>
          <w:iCs/>
          <w:i/>
        </w:rPr>
        <w:t xml:space="preserve">asun</w:t>
      </w:r>
      <w:r>
        <w:t xml:space="preserve">; being</w:t>
      </w:r>
      <w:r>
        <w:t xml:space="preserve"> </w:t>
      </w:r>
      <w:r>
        <w:rPr>
          <w:iCs/>
          <w:i/>
        </w:rPr>
        <w:t xml:space="preserve">sit</w:t>
      </w:r>
      <w:r>
        <w:t xml:space="preserve">, first-syllable accent). ‖ 4 ‖</w:t>
      </w:r>
    </w:p>
    <w:bookmarkStart w:id="101" w:name="ṛk-5"/>
    <w:p>
      <w:pPr>
        <w:pStyle w:val="Heading4"/>
      </w:pPr>
      <w:r>
        <w:t xml:space="preserve">Ṛk 5</w:t>
      </w:r>
    </w:p>
    <w:p>
      <w:pPr>
        <w:pStyle w:val="FirstParagraph"/>
      </w:pPr>
      <w:r>
        <w:rPr>
          <w:bCs/>
          <w:b/>
        </w:rPr>
        <w:t xml:space="preserve">॥ संहितापाठः ॥</w:t>
      </w:r>
    </w:p>
    <w:p>
      <w:pPr>
        <w:pStyle w:val="BlockText"/>
      </w:pPr>
      <w:r>
        <w:t xml:space="preserve">शचीभिर्नः शचीवसू दिवा नक्तं दशस्यतम् ।</w:t>
      </w:r>
      <w:r>
        <w:t xml:space="preserve"> </w:t>
      </w:r>
      <w:r>
        <w:t xml:space="preserve">मा वां रातिरुप दसत्कदा चनास्मद्रातिः कदा चन ॥ ५ ॥</w:t>
      </w:r>
    </w:p>
    <w:p>
      <w:pPr>
        <w:pStyle w:val="BlockText"/>
      </w:pPr>
      <w:r>
        <w:rPr>
          <w:iCs/>
          <w:i/>
        </w:rPr>
        <w:t xml:space="preserve">śacībhirnaḥ śacīvasū divā naktaṃ daśasyatam |</w:t>
      </w:r>
      <w:r>
        <w:t xml:space="preserve"> </w:t>
      </w:r>
      <w:r>
        <w:rPr>
          <w:iCs/>
          <w:i/>
        </w:rPr>
        <w:t xml:space="preserve">mā vāṃ rātirupa dasatkadā canāsmadrātiḥ kadā cana ‖ 5 ‖</w:t>
      </w:r>
    </w:p>
    <w:p>
      <w:pPr>
        <w:pStyle w:val="FirstParagraph"/>
      </w:pPr>
      <w:r>
        <w:rPr>
          <w:bCs/>
          <w:b/>
        </w:rPr>
        <w:t xml:space="preserve">॥ पदपाठः ॥</w:t>
      </w:r>
    </w:p>
    <w:p>
      <w:pPr>
        <w:pStyle w:val="BlockText"/>
      </w:pPr>
      <w:r>
        <w:t xml:space="preserve">शचीभिः । नः । शचीवसू इति शचीऽवसू । दिवा । नक्तम् । दशस्यतम् ।</w:t>
      </w:r>
      <w:r>
        <w:t xml:space="preserve"> </w:t>
      </w:r>
      <w:r>
        <w:t xml:space="preserve">मा । वाम् । रातिः । उप । दसत् । कदा । चन । अस्मत् । रातिः । कदा । चन ॥ ५ ॥</w:t>
      </w:r>
    </w:p>
    <w:p>
      <w:pPr>
        <w:pStyle w:val="BlockText"/>
      </w:pPr>
      <w:r>
        <w:rPr>
          <w:iCs/>
          <w:i/>
        </w:rPr>
        <w:t xml:space="preserve">śacībhiḥ | naḥ | śacīvasū iti śacī ’vasū | divā | naktam | daśasyatam |</w:t>
      </w:r>
      <w:r>
        <w:t xml:space="preserve"> </w:t>
      </w:r>
      <w:r>
        <w:rPr>
          <w:iCs/>
          <w:i/>
        </w:rPr>
        <w:t xml:space="preserve">mā | vām | rātiḥ | upa | dasat | kadā | cana | asmat | rātiḥ | kadā | cana ‖ 5 ‖</w:t>
      </w:r>
    </w:p>
    <w:bookmarkEnd w:id="101"/>
    <w:bookmarkEnd w:id="102"/>
    <w:bookmarkStart w:id="103" w:name="printed-p.-61-pdf-79"/>
    <w:p>
      <w:pPr>
        <w:pStyle w:val="Heading3"/>
      </w:pPr>
      <w:r>
        <w:t xml:space="preserve">Printed p. 61 (PDF 79)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w:t>
      </w:r>
    </w:p>
    <w:p>
      <w:pPr>
        <w:pStyle w:val="BodyText"/>
      </w:pPr>
      <w:r>
        <w:rPr>
          <w:iCs/>
          <w:i/>
        </w:rPr>
        <w:t xml:space="preserve">(Gist, mine: Aśvins, whose wealth is our rites, give us by day and night the wealth that our rites deserve; may your gifts and ours never fail.)</w:t>
      </w:r>
    </w:p>
    <w:p>
      <w:pPr>
        <w:pStyle w:val="BodyText"/>
      </w:pPr>
      <w:r>
        <w:rPr>
          <w:bCs/>
          <w:b/>
        </w:rPr>
        <w:t xml:space="preserve">॥ सायणभाष्यम् ॥</w:t>
      </w:r>
      <w:r>
        <w:t xml:space="preserve"> </w:t>
      </w:r>
      <w:r>
        <w:t xml:space="preserve">(Sanskrit, not rendered in English; gist:</w:t>
      </w:r>
      <w:r>
        <w:t xml:space="preserve"> </w:t>
      </w:r>
      <w:r>
        <w:rPr>
          <w:iCs/>
          <w:i/>
        </w:rPr>
        <w:t xml:space="preserve">O Aśvins, rich in our rites, by day and night give us what our rites deserve; may neither your gift nor ours ever fail.</w:t>
      </w:r>
      <w:r>
        <w:t xml:space="preserve"> </w:t>
      </w:r>
      <w:r>
        <w:t xml:space="preserve">Small type; one doubtful word marked)</w:t>
      </w:r>
    </w:p>
    <w:p>
      <w:pPr>
        <w:pStyle w:val="BlockText"/>
      </w:pPr>
      <w:r>
        <w:t xml:space="preserve">हे शचीवसू । शचीति कर्मनाम । अस्मदनुष्ठितज्योतिष्टोमादिकर्मधनौ युवां शचीभिरस्मदीयैः कर्मभिर्योगादिभिर्निमित्तभूतैर्दिवा नक्तमहनि रात्रौ च दशस्यतं । अभिमतं देयथां ॥ दाश्व दाने इत्यस्येदं छान्दसं रूपं । यद्वा । दशस्यतिर्दानार्थः कण्ड्वादिषु द्रष्टव्यः ॥ वां युवयो रातिर्दानं कदा चन सर्वदा योगकालेऽयोगकालेऽपि मोप दसत् । मोपक्षीणं भूत् ॥ दसु उपक्षये । लुङि पुषादिद्युतादीति च्लेरङ् ॥ न केवलं युष्मदीयं अपि त्वस्माकमपि रातिर्दानं हविरादिप्रदानं सर्वविषयदानं वार्थिभ्यः कदा चन सर्वावस्थायामपि मोप दसत् । उपक्षीणं मा भूत् । सर्वदा वर्तताम् । अहमपि सर्वदा युष्मानुद्दिश्य पद्भ्यां [?] युवामपि मदभिमतं सर्वदा दत्तमित्यर्थः ॥</w:t>
      </w:r>
    </w:p>
    <w:p>
      <w:pPr>
        <w:pStyle w:val="BlockText"/>
      </w:pPr>
      <w:r>
        <w:rPr>
          <w:iCs/>
          <w:i/>
        </w:rPr>
        <w:t xml:space="preserve">he śacīvasū | śacīti karmanāma | asmadanuṣṭhitajyotiṣṭomādikarmadhanau yuvāṃ śacībhirasmadīyaiḥ karmabhiryogādibhirnimittabhūtairdivā naktamahani rātrau ca daśasyataṃ | abhimataṃ deyathāṃ ‖ dāśva dāne ityasyedaṃ chāndasaṃ rūpaṃ | yadvā | daśasyatirdānārthaḥ kaṇḍvādiṣu draṣṭavyaḥ ‖ vāṃ yuvayo rātirdānaṃ kadā cana sarvadā yogakāle ’yogakāle ’pi mopa dasat | mopakṣīṇaṃ bhūt ‖ dasu upakṣaye | luṅi puṣādidyutādīti cleraṅ ‖ na kevalaṃ yuṣmadīyaṃ api tvasmākamapi rātirdānaṃ havirādipradānaṃ sarvaviṣayadānaṃ vārthibhyaḥ kadā cana sarvāvasthāyāmapi mopa dasat | upakṣīṇaṃ mā bhūt | sarvadā vartatām | ahamapi sarvadā yuṣmānuddiśya padbhyāṃ [?] yuvāmapi madabhimataṃ sarvadā dattamityarthaḥ ‖</w:t>
      </w:r>
    </w:p>
    <w:p>
      <w:pPr>
        <w:pStyle w:val="FirstParagraph"/>
      </w:pPr>
      <w:r>
        <w:rPr>
          <w:bCs/>
          <w:b/>
        </w:rPr>
        <w:t xml:space="preserve">Pratipadārtha (Kannada).</w:t>
      </w:r>
      <w:r>
        <w:t xml:space="preserve"> </w:t>
      </w:r>
      <w:r>
        <w:rPr>
          <w:iCs/>
          <w:i/>
        </w:rPr>
        <w:t xml:space="preserve">śacīvasū</w:t>
      </w:r>
      <w:r>
        <w:t xml:space="preserve"> </w:t>
      </w:r>
      <w:r>
        <w:t xml:space="preserve">— O Aśvins, whose wealth is the rites performed by us;</w:t>
      </w:r>
      <w:r>
        <w:t xml:space="preserve"> </w:t>
      </w:r>
      <w:r>
        <w:rPr>
          <w:iCs/>
          <w:i/>
        </w:rPr>
        <w:t xml:space="preserve">naḥ</w:t>
      </w:r>
      <w:r>
        <w:t xml:space="preserve"> </w:t>
      </w:r>
      <w:r>
        <w:t xml:space="preserve">— our;</w:t>
      </w:r>
      <w:r>
        <w:t xml:space="preserve"> </w:t>
      </w:r>
      <w:r>
        <w:rPr>
          <w:iCs/>
          <w:i/>
        </w:rPr>
        <w:t xml:space="preserve">śacībhiḥ</w:t>
      </w:r>
      <w:r>
        <w:t xml:space="preserve"> </w:t>
      </w:r>
      <w:r>
        <w:t xml:space="preserve">— on account of our rites (wealth that is to be bestowed as a favour);</w:t>
      </w:r>
      <w:r>
        <w:t xml:space="preserve"> </w:t>
      </w:r>
      <w:r>
        <w:rPr>
          <w:iCs/>
          <w:i/>
        </w:rPr>
        <w:t xml:space="preserve">divā naktam</w:t>
      </w:r>
      <w:r>
        <w:t xml:space="preserve"> </w:t>
      </w:r>
      <w:r>
        <w:t xml:space="preserve">— by day and by night (continuously);</w:t>
      </w:r>
      <w:r>
        <w:t xml:space="preserve"> </w:t>
      </w:r>
      <w:r>
        <w:rPr>
          <w:iCs/>
          <w:i/>
        </w:rPr>
        <w:t xml:space="preserve">daśasyatam</w:t>
      </w:r>
      <w:r>
        <w:t xml:space="preserve"> </w:t>
      </w:r>
      <w:r>
        <w:t xml:space="preserve">— give;</w:t>
      </w:r>
      <w:r>
        <w:t xml:space="preserve"> </w:t>
      </w:r>
      <w:r>
        <w:rPr>
          <w:iCs/>
          <w:i/>
        </w:rPr>
        <w:t xml:space="preserve">vām</w:t>
      </w:r>
      <w:r>
        <w:t xml:space="preserve"> </w:t>
      </w:r>
      <w:r>
        <w:t xml:space="preserve">— your (that is to be given by you);</w:t>
      </w:r>
      <w:r>
        <w:t xml:space="preserve"> </w:t>
      </w:r>
      <w:r>
        <w:rPr>
          <w:iCs/>
          <w:i/>
        </w:rPr>
        <w:t xml:space="preserve">rātiḥ</w:t>
      </w:r>
      <w:r>
        <w:t xml:space="preserve"> </w:t>
      </w:r>
      <w:r>
        <w:t xml:space="preserve">— gift;</w:t>
      </w:r>
      <w:r>
        <w:t xml:space="preserve"> </w:t>
      </w:r>
      <w:r>
        <w:rPr>
          <w:iCs/>
          <w:i/>
        </w:rPr>
        <w:t xml:space="preserve">kadā cana</w:t>
      </w:r>
      <w:r>
        <w:t xml:space="preserve"> </w:t>
      </w:r>
      <w:r>
        <w:t xml:space="preserve">— ever;</w:t>
      </w:r>
      <w:r>
        <w:t xml:space="preserve"> </w:t>
      </w:r>
      <w:r>
        <w:rPr>
          <w:iCs/>
          <w:i/>
        </w:rPr>
        <w:t xml:space="preserve">mā upa dasat</w:t>
      </w:r>
      <w:r>
        <w:t xml:space="preserve"> </w:t>
      </w:r>
      <w:r>
        <w:t xml:space="preserve">— let it not fail;</w:t>
      </w:r>
      <w:r>
        <w:t xml:space="preserve"> </w:t>
      </w:r>
      <w:r>
        <w:rPr>
          <w:iCs/>
          <w:i/>
        </w:rPr>
        <w:t xml:space="preserve">asmat</w:t>
      </w:r>
      <w:r>
        <w:t xml:space="preserve"> </w:t>
      </w:r>
      <w:r>
        <w:t xml:space="preserve">— from us (that is to be offered);</w:t>
      </w:r>
      <w:r>
        <w:t xml:space="preserve"> </w:t>
      </w:r>
      <w:r>
        <w:rPr>
          <w:iCs/>
          <w:i/>
        </w:rPr>
        <w:t xml:space="preserve">rātiḥ</w:t>
      </w:r>
      <w:r>
        <w:t xml:space="preserve"> </w:t>
      </w:r>
      <w:r>
        <w:t xml:space="preserve">— the gifts of oblations and the like also;</w:t>
      </w:r>
      <w:r>
        <w:t xml:space="preserve"> </w:t>
      </w:r>
      <w:r>
        <w:rPr>
          <w:iCs/>
          <w:i/>
        </w:rPr>
        <w:t xml:space="preserve">kadā cana</w:t>
      </w:r>
      <w:r>
        <w:t xml:space="preserve"> </w:t>
      </w:r>
      <w:r>
        <w:t xml:space="preserve">— ever (let them not cease).</w:t>
      </w:r>
    </w:p>
    <w:p>
      <w:pPr>
        <w:pStyle w:val="BodyText"/>
      </w:pPr>
      <w:r>
        <w:rPr>
          <w:bCs/>
          <w:b/>
        </w:rPr>
        <w:t xml:space="preserve">Bhāvārtha.</w:t>
      </w:r>
      <w:r>
        <w:t xml:space="preserve"> </w:t>
      </w:r>
      <w:r>
        <w:t xml:space="preserve">O Aśvins, whose wealth is the rites we perform, give us continuously, by day and by night, the wealth that is to be bestowed on account of our rites. May your gift never cease; and we, for our part, shall never cease to offer you oblations and other gifts.</w:t>
      </w:r>
    </w:p>
    <w:p>
      <w:pPr>
        <w:pStyle w:val="BodyText"/>
      </w:pPr>
      <w:r>
        <w:rPr>
          <w:bCs/>
          <w:b/>
        </w:rPr>
        <w:t xml:space="preserve">English Translation (as printed).</w:t>
      </w:r>
      <w:r>
        <w:t xml:space="preserve"> </w:t>
      </w:r>
      <w:r>
        <w:t xml:space="preserve">Enriched by holy rites, grant us, by day and night, (all good things) on account of our pious acts; never may your donation, never may our (donations) be witheld [sic].</w:t>
      </w:r>
    </w:p>
    <w:p>
      <w:pPr>
        <w:pStyle w:val="BodyText"/>
      </w:pPr>
      <w:r>
        <w:rPr>
          <w:bCs/>
          <w:b/>
        </w:rPr>
        <w:t xml:space="preserve">Viśeṣaviṣayagaḷu (Special Topics).</w:t>
      </w:r>
    </w:p>
    <w:p>
      <w:pPr>
        <w:pStyle w:val="BodyText"/>
      </w:pPr>
      <w:r>
        <w:rPr>
          <w:iCs/>
          <w:i/>
          <w:bCs/>
          <w:b/>
        </w:rPr>
        <w:t xml:space="preserve">śacīvasū.</w:t>
      </w:r>
      <w:r>
        <w:t xml:space="preserve"> </w:t>
      </w:r>
      <w:r>
        <w:rPr>
          <w:iCs/>
          <w:i/>
        </w:rPr>
        <w:t xml:space="preserve">Śacīti karmanāma; asmadanuṣṭhitair jyotiṣṭomādikarmadhanau</w:t>
      </w:r>
      <w:r>
        <w:t xml:space="preserve"> </w:t>
      </w:r>
      <w:r>
        <w:t xml:space="preserve">— the Aśvins are addressed as</w:t>
      </w:r>
      <w:r>
        <w:t xml:space="preserve"> </w:t>
      </w:r>
      <w:r>
        <w:t xml:space="preserve">“</w:t>
      </w:r>
      <w:r>
        <w:t xml:space="preserve">those whose wealth is the</w:t>
      </w:r>
      <w:r>
        <w:t xml:space="preserve"> </w:t>
      </w:r>
      <w:r>
        <w:rPr>
          <w:iCs/>
          <w:i/>
        </w:rPr>
        <w:t xml:space="preserve">jyotiṣṭoma</w:t>
      </w:r>
      <w:r>
        <w:t xml:space="preserve"> </w:t>
      </w:r>
      <w:r>
        <w:t xml:space="preserve">and other rites performed by us, the sacrificers</w:t>
      </w:r>
      <w:r>
        <w:t xml:space="preserve">”</w:t>
      </w:r>
      <w:r>
        <w:t xml:space="preserve">. The oblations and the like offered in sacrifices are the gods’ wealth, and in return they give wealth to the sacrificers; this is a mutual dependence (continued on p. 62).</w:t>
      </w:r>
    </w:p>
    <w:bookmarkEnd w:id="103"/>
    <w:bookmarkStart w:id="104" w:name="printed-p.-62-pdf-80"/>
    <w:p>
      <w:pPr>
        <w:pStyle w:val="Heading3"/>
      </w:pPr>
      <w:r>
        <w:t xml:space="preserve">Printed p. 62 (PDF 80)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bCs/>
          <w:b/>
        </w:rPr>
        <w:t xml:space="preserve">mā upadasat; asmadrātiḥ kadā cana.</w:t>
      </w:r>
      <w:r>
        <w:t xml:space="preserve"> </w:t>
      </w:r>
      <w:r>
        <w:t xml:space="preserve">It is prayed that the gifts of both, mutually nourishing — ours and yours — may be carried on without a break. The Śatapatha Brāhmaṇa describes a story: men on earth, devoid of the knowledge of the prescribed rites, let sacrifices lapse, and the gods, who live by offerings, became anxious and grieved at this:</w:t>
      </w:r>
    </w:p>
    <w:p>
      <w:pPr>
        <w:pStyle w:val="BlockText"/>
      </w:pPr>
      <w:r>
        <w:t xml:space="preserve">ते [?]श्रद्धा मनुष्यान्निवेद …. ते इतो देवा हविर्न जग्मुस्ते प्रदानाद्धि देवा उपजीवन्ति ।</w:t>
      </w:r>
    </w:p>
    <w:p>
      <w:pPr>
        <w:pStyle w:val="BlockText"/>
      </w:pPr>
      <w:r>
        <w:rPr>
          <w:iCs/>
          <w:i/>
        </w:rPr>
        <w:t xml:space="preserve">te [?]śraddhā manuṣyānniveda …. te ito devā havirna jagmuste pradānāddhi devā upajīvanti |</w:t>
      </w:r>
    </w:p>
    <w:p>
      <w:pPr>
        <w:pStyle w:val="FirstParagraph"/>
      </w:pPr>
      <w:r>
        <w:t xml:space="preserve">(Śa. Brā. 1-2-5-24.) Because the gods live by the gifts of oblations and the like, and the gifts had stopped through lack of rites, the gods consulted one another, and Bṛhaspati taught the Aṅgirases the way in which rites might be perfectly performed in future. In the same way, it is known from many sentences that the gods’ wealth of food is possible only through the performance of rites, and that rites and the praises that belong to them are the gods’ food:</w:t>
      </w:r>
    </w:p>
    <w:p>
      <w:pPr>
        <w:pStyle w:val="BlockText"/>
      </w:pPr>
      <w:r>
        <w:t xml:space="preserve">यज्ञो वो अन्नं ।</w:t>
      </w:r>
    </w:p>
    <w:p>
      <w:pPr>
        <w:pStyle w:val="BlockText"/>
      </w:pPr>
      <w:r>
        <w:rPr>
          <w:iCs/>
          <w:i/>
        </w:rPr>
        <w:t xml:space="preserve">yajño vo annaṃ |</w:t>
      </w:r>
    </w:p>
    <w:p>
      <w:pPr>
        <w:pStyle w:val="FirstParagraph"/>
      </w:pPr>
      <w:r>
        <w:t xml:space="preserve">(Śa. Brā. 2-4-2-1.)</w:t>
      </w:r>
    </w:p>
    <w:p>
      <w:pPr>
        <w:pStyle w:val="BlockText"/>
      </w:pPr>
      <w:r>
        <w:t xml:space="preserve">अर्को वै देवानामन्नमन्नं यज्ञो …</w:t>
      </w:r>
    </w:p>
    <w:p>
      <w:pPr>
        <w:pStyle w:val="BlockText"/>
      </w:pPr>
      <w:r>
        <w:rPr>
          <w:iCs/>
          <w:i/>
        </w:rPr>
        <w:t xml:space="preserve">arko vai devānāmannamannaṃ yajño …</w:t>
      </w:r>
    </w:p>
    <w:p>
      <w:pPr>
        <w:pStyle w:val="FirstParagraph"/>
      </w:pPr>
      <w:r>
        <w:t xml:space="preserve">(Śa. Brā. 12-8-1-2.) From such sentences it follows that, since the gods are called</w:t>
      </w:r>
      <w:r>
        <w:t xml:space="preserve"> </w:t>
      </w:r>
      <w:r>
        <w:rPr>
          <w:iCs/>
          <w:i/>
        </w:rPr>
        <w:t xml:space="preserve">śacīvasu</w:t>
      </w:r>
      <w:r>
        <w:t xml:space="preserve">, in the Ṛk at hand the sacrificer prays to the Aśvins,</w:t>
      </w:r>
      <w:r>
        <w:t xml:space="preserve"> </w:t>
      </w:r>
      <w:r>
        <w:t xml:space="preserve">“</w:t>
      </w:r>
      <w:r>
        <w:t xml:space="preserve">rich in our rites</w:t>
      </w:r>
      <w:r>
        <w:t xml:space="preserve">”</w:t>
      </w:r>
      <w:r>
        <w:t xml:space="preserve">, that he will perform the rites and offer oblations, and that their gift, the fruit of this, may continue in the same way unbroken. This mutual dependence is shown in</w:t>
      </w:r>
    </w:p>
    <w:p>
      <w:pPr>
        <w:pStyle w:val="BlockText"/>
      </w:pPr>
      <w:r>
        <w:t xml:space="preserve">यत्तिष्ठन्प्रतिगृणात्यमुष्मा एव तदध्वर्युर्न्येति [?] तिष्ठतीव ह्यसावथो अमूमेव तेन यजमानो दुहे यदासीनश्शग्ंसति [?] तस्मादितः प्रदानं देवा उपजीवन्ति यत्तिष्ठन्प्रतिगृणाति तस्मादमुतः प्रदानं मनुष्या उपजीवन्ति ।</w:t>
      </w:r>
    </w:p>
    <w:p>
      <w:pPr>
        <w:pStyle w:val="BlockText"/>
      </w:pPr>
      <w:r>
        <w:rPr>
          <w:iCs/>
          <w:i/>
        </w:rPr>
        <w:t xml:space="preserve">yattiṣṭhanpratigṛṇātyamuṣmā eva tadadhvaryurnyeti [?] tiṣṭhatīva hyasāvatho amūmeva tena yajamāno duhe yadāsīnaśśagṃsati [?] tasmāditaḥ pradānaṃ devā upajīvanti yattiṣṭhanpratigṛṇāti tasmādamutaḥ pradānaṃ manuṣyā upajīvanti |</w:t>
      </w:r>
    </w:p>
    <w:p>
      <w:pPr>
        <w:pStyle w:val="FirstParagraph"/>
      </w:pPr>
      <w:r>
        <w:t xml:space="preserve">(Tai. Saṃ. 3-2-9-7 [?].) The Taittirīya Saṃhitā explains that the gods live by the praise and oblations offered from the earth, and in return men live by the wealth that the gods grant. Therefore, desiring that the two actions of both sides never stop —</w:t>
      </w:r>
    </w:p>
    <w:p>
      <w:pPr>
        <w:pStyle w:val="BodyText"/>
      </w:pPr>
      <w:r>
        <w:rPr>
          <w:iCs/>
          <w:i/>
          <w:bCs/>
          <w:b/>
        </w:rPr>
        <w:t xml:space="preserve">naktam.</w:t>
      </w:r>
      <w:r>
        <w:t xml:space="preserve"> </w:t>
      </w:r>
      <w:r>
        <w:rPr>
          <w:iCs/>
          <w:i/>
        </w:rPr>
        <w:t xml:space="preserve">naktety rātrināma — nakti bhūtāny avaśyāyenāpi vā naktāvyaktavarṇā</w:t>
      </w:r>
      <w:r>
        <w:t xml:space="preserve">:</w:t>
      </w:r>
      <w:r>
        <w:t xml:space="preserve"> </w:t>
      </w:r>
      <w:r>
        <w:t xml:space="preserve">“</w:t>
      </w:r>
      <w:r>
        <w:t xml:space="preserve">because it makes all beings enveloped as if by mist, it is named</w:t>
      </w:r>
      <w:r>
        <w:t xml:space="preserve"> </w:t>
      </w:r>
      <w:r>
        <w:rPr>
          <w:iCs/>
          <w:i/>
        </w:rPr>
        <w:t xml:space="preserve">nakta</w:t>
      </w:r>
      <w:r>
        <w:t xml:space="preserve">”</w:t>
      </w:r>
      <w:r>
        <w:t xml:space="preserve">, or</w:t>
      </w:r>
      <w:r>
        <w:t xml:space="preserve"> </w:t>
      </w:r>
      <w:r>
        <w:t xml:space="preserve">“</w:t>
      </w:r>
      <w:r>
        <w:t xml:space="preserve">because its colour is indistinct</w:t>
      </w:r>
      <w:r>
        <w:t xml:space="preserve">”</w:t>
      </w:r>
      <w:r>
        <w:t xml:space="preserve">; derived from the root</w:t>
      </w:r>
      <w:r>
        <w:t xml:space="preserve"> </w:t>
      </w:r>
      <w:r>
        <w:rPr>
          <w:iCs/>
          <w:i/>
        </w:rPr>
        <w:t xml:space="preserve">añj</w:t>
      </w:r>
      <w:r>
        <w:t xml:space="preserve"> </w:t>
      </w:r>
      <w:r>
        <w:t xml:space="preserve">“</w:t>
      </w:r>
      <w:r>
        <w:t xml:space="preserve">to shine</w:t>
      </w:r>
      <w:r>
        <w:t xml:space="preserve">”</w:t>
      </w:r>
      <w:r>
        <w:t xml:space="preserve">, the word</w:t>
      </w:r>
      <w:r>
        <w:t xml:space="preserve"> </w:t>
      </w:r>
      <w:r>
        <w:rPr>
          <w:iCs/>
          <w:i/>
        </w:rPr>
        <w:t xml:space="preserve">akta</w:t>
      </w:r>
      <w:r>
        <w:t xml:space="preserve">, with the negative</w:t>
      </w:r>
      <w:r>
        <w:t xml:space="preserve"> </w:t>
      </w:r>
      <w:r>
        <w:rPr>
          <w:iCs/>
          <w:i/>
        </w:rPr>
        <w:t xml:space="preserve">na</w:t>
      </w:r>
      <w:r>
        <w:t xml:space="preserve">:</w:t>
      </w:r>
      <w:r>
        <w:t xml:space="preserve"> </w:t>
      </w:r>
      <w:r>
        <w:rPr>
          <w:iCs/>
          <w:i/>
        </w:rPr>
        <w:t xml:space="preserve">na</w:t>
      </w:r>
      <w:r>
        <w:t xml:space="preserve"> </w:t>
      </w:r>
      <w:r>
        <w:t xml:space="preserve">+</w:t>
      </w:r>
      <w:r>
        <w:t xml:space="preserve"> </w:t>
      </w:r>
      <w:r>
        <w:rPr>
          <w:iCs/>
          <w:i/>
        </w:rPr>
        <w:t xml:space="preserve">akta</w:t>
      </w:r>
      <w:r>
        <w:t xml:space="preserve">; thus</w:t>
      </w:r>
      <w:r>
        <w:t xml:space="preserve"> </w:t>
      </w:r>
      <w:r>
        <w:rPr>
          <w:iCs/>
          <w:i/>
        </w:rPr>
        <w:t xml:space="preserve">nakta</w:t>
      </w:r>
      <w:r>
        <w:t xml:space="preserve"> </w:t>
      </w:r>
      <w:r>
        <w:t xml:space="preserve">means</w:t>
      </w:r>
      <w:r>
        <w:t xml:space="preserve"> </w:t>
      </w:r>
      <w:r>
        <w:t xml:space="preserve">“</w:t>
      </w:r>
      <w:r>
        <w:t xml:space="preserve">that of indistinct colour</w:t>
      </w:r>
      <w:r>
        <w:t xml:space="preserve">”</w:t>
      </w:r>
      <w:r>
        <w:t xml:space="preserve">: two senses are given by Yāska (Ni. 8-10). The Bṛhaddevatā authors also … (continues on p. 63).</w:t>
      </w:r>
    </w:p>
    <w:p>
      <w:r>
        <w:pict>
          <v:rect style="width:0;height:1.5pt" o:hralign="center" o:hrstd="t" o:hr="t"/>
        </w:pict>
      </w:r>
    </w:p>
    <w:bookmarkEnd w:id="104"/>
    <w:bookmarkStart w:id="106" w:name="printed-p.-63-pdf-81"/>
    <w:p>
      <w:pPr>
        <w:pStyle w:val="Heading3"/>
      </w:pPr>
      <w:r>
        <w:t xml:space="preserve">Printed p. 63 (PDF 81)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rPr>
          <w:iCs/>
          <w:i/>
        </w:rPr>
        <w:t xml:space="preserve">(Special Topics of Ṛk 5, concluded from p. 62.)</w:t>
      </w:r>
      <w:r>
        <w:t xml:space="preserve"> </w:t>
      </w:r>
      <w:r>
        <w:t xml:space="preserve">…The Bṛhaddevatā authors also (give the sense of</w:t>
      </w:r>
      <w:r>
        <w:t xml:space="preserve"> </w:t>
      </w:r>
      <w:r>
        <w:rPr>
          <w:iCs/>
          <w:i/>
        </w:rPr>
        <w:t xml:space="preserve">nakta</w:t>
      </w:r>
      <w:r>
        <w:t xml:space="preserve">):</w:t>
      </w:r>
    </w:p>
    <w:p>
      <w:pPr>
        <w:pStyle w:val="BlockText"/>
      </w:pPr>
      <w:r>
        <w:t xml:space="preserve">तम उच्छत्यषा नक्तानक्तीमां हिमबिन्दुभिः ।</w:t>
      </w:r>
      <w:r>
        <w:t xml:space="preserve"> </w:t>
      </w:r>
      <w:r>
        <w:t xml:space="preserve">अपि वाव्यक्तवर्णेति नञ्पूर्वांजेरिदं भवेत् ॥</w:t>
      </w:r>
    </w:p>
    <w:p>
      <w:pPr>
        <w:pStyle w:val="BlockText"/>
      </w:pPr>
      <w:r>
        <w:rPr>
          <w:iCs/>
          <w:i/>
        </w:rPr>
        <w:t xml:space="preserve">tama ucchatyaṣā naktānaktīmāṃ himabindubhiḥ |</w:t>
      </w:r>
      <w:r>
        <w:t xml:space="preserve"> </w:t>
      </w:r>
      <w:r>
        <w:rPr>
          <w:iCs/>
          <w:i/>
        </w:rPr>
        <w:t xml:space="preserve">api vāvyaktavarṇeti nañpūrvāṃjeridaṃ bhavet ‖</w:t>
      </w:r>
    </w:p>
    <w:p>
      <w:pPr>
        <w:pStyle w:val="FirstParagraph"/>
      </w:pPr>
      <w:r>
        <w:t xml:space="preserve">(Bṛ. De. [?]-[?].) They say that night has the synonym</w:t>
      </w:r>
      <w:r>
        <w:t xml:space="preserve"> </w:t>
      </w:r>
      <w:r>
        <w:rPr>
          <w:iCs/>
          <w:i/>
        </w:rPr>
        <w:t xml:space="preserve">nakta</w:t>
      </w:r>
      <w:r>
        <w:t xml:space="preserve"> </w:t>
      </w:r>
      <w:r>
        <w:t xml:space="preserve">either because it smears the world with drops of dew, or because its colour is indistinct.</w:t>
      </w:r>
    </w:p>
    <w:p>
      <w:pPr>
        <w:pStyle w:val="BodyText"/>
      </w:pPr>
      <w:r>
        <w:rPr>
          <w:iCs/>
          <w:i/>
          <w:bCs/>
          <w:b/>
        </w:rPr>
        <w:t xml:space="preserve">mā upa dasat.</w:t>
      </w:r>
      <w:r>
        <w:t xml:space="preserve"> </w:t>
      </w:r>
      <w:r>
        <w:rPr>
          <w:iCs/>
          <w:i/>
        </w:rPr>
        <w:t xml:space="preserve">Mā upa dasat</w:t>
      </w:r>
      <w:r>
        <w:t xml:space="preserve"> </w:t>
      </w:r>
      <w:r>
        <w:t xml:space="preserve">— the prohibitive of the root</w:t>
      </w:r>
      <w:r>
        <w:t xml:space="preserve"> </w:t>
      </w:r>
      <w:r>
        <w:rPr>
          <w:iCs/>
          <w:i/>
        </w:rPr>
        <w:t xml:space="preserve">das</w:t>
      </w:r>
      <w:r>
        <w:t xml:space="preserve"> </w:t>
      </w:r>
      <w:r>
        <w:t xml:space="preserve">“</w:t>
      </w:r>
      <w:r>
        <w:t xml:space="preserve">to waste away</w:t>
      </w:r>
      <w:r>
        <w:t xml:space="preserve">”</w:t>
      </w:r>
      <w:r>
        <w:t xml:space="preserve">;</w:t>
      </w:r>
      <w:r>
        <w:t xml:space="preserve"> </w:t>
      </w:r>
      <w:r>
        <w:t xml:space="preserve">“</w:t>
      </w:r>
      <w:r>
        <w:t xml:space="preserve">let it not be destroyed</w:t>
      </w:r>
      <w:r>
        <w:t xml:space="preserve">”</w:t>
      </w:r>
      <w:r>
        <w:t xml:space="preserve">, that is,</w:t>
      </w:r>
      <w:r>
        <w:t xml:space="preserve"> </w:t>
      </w:r>
      <w:r>
        <w:t xml:space="preserve">“</w:t>
      </w:r>
      <w:r>
        <w:t xml:space="preserve">let it go on unbroken</w:t>
      </w:r>
      <w:r>
        <w:t xml:space="preserve">”</w:t>
      </w:r>
      <w:r>
        <w:t xml:space="preserve">.</w:t>
      </w:r>
    </w:p>
    <w:p>
      <w:pPr>
        <w:pStyle w:val="BodyText"/>
      </w:pPr>
      <w:r>
        <w:rPr>
          <w:bCs/>
          <w:b/>
        </w:rPr>
        <w:t xml:space="preserve">Vyākaraṇa-prakriyā (Ṛk 5; grammar page, noted briefly).</w:t>
      </w:r>
      <w:r>
        <w:t xml:space="preserve"> </w:t>
      </w:r>
      <w:r>
        <w:rPr>
          <w:iCs/>
          <w:i/>
        </w:rPr>
        <w:t xml:space="preserve">śacībhiḥ</w:t>
      </w:r>
      <w:r>
        <w:t xml:space="preserve"> </w:t>
      </w:r>
      <w:r>
        <w:t xml:space="preserve">(because it is read in the</w:t>
      </w:r>
      <w:r>
        <w:t xml:space="preserve"> </w:t>
      </w:r>
      <w:r>
        <w:rPr>
          <w:iCs/>
          <w:i/>
        </w:rPr>
        <w:t xml:space="preserve">śārṅgaravādi</w:t>
      </w:r>
      <w:r>
        <w:t xml:space="preserve"> </w:t>
      </w:r>
      <w:r>
        <w:t xml:space="preserve">group [?], it ends in</w:t>
      </w:r>
      <w:r>
        <w:t xml:space="preserve"> </w:t>
      </w:r>
      <w:r>
        <w:rPr>
          <w:iCs/>
          <w:i/>
        </w:rPr>
        <w:t xml:space="preserve">ṅīn</w:t>
      </w:r>
      <w:r>
        <w:t xml:space="preserve">; by</w:t>
      </w:r>
      <w:r>
        <w:t xml:space="preserve"> </w:t>
      </w:r>
      <w:r>
        <w:rPr>
          <w:iCs/>
          <w:i/>
        </w:rPr>
        <w:t xml:space="preserve">ñnityādir nityam</w:t>
      </w:r>
      <w:r>
        <w:t xml:space="preserve"> </w:t>
      </w:r>
      <w:r>
        <w:t xml:space="preserve">(Pā. Sū. 6-1-197) first-syllable accent; instrumental plural),</w:t>
      </w:r>
      <w:r>
        <w:t xml:space="preserve"> </w:t>
      </w:r>
      <w:r>
        <w:rPr>
          <w:iCs/>
          <w:i/>
        </w:rPr>
        <w:t xml:space="preserve">śacīvasū</w:t>
      </w:r>
      <w:r>
        <w:t xml:space="preserve"> </w:t>
      </w:r>
      <w:r>
        <w:t xml:space="preserve">(</w:t>
      </w:r>
      <w:r>
        <w:rPr>
          <w:iCs/>
          <w:i/>
        </w:rPr>
        <w:t xml:space="preserve">āmantritasya ca</w:t>
      </w:r>
      <w:r>
        <w:t xml:space="preserve"> </w:t>
      </w:r>
      <w:r>
        <w:t xml:space="preserve">(Pā. Sū. 8-1-[?])</w:t>
      </w:r>
      <w:r>
        <w:t xml:space="preserve"> </w:t>
      </w:r>
      <w:r>
        <w:rPr>
          <w:iCs/>
          <w:i/>
        </w:rPr>
        <w:t xml:space="preserve">nighāta</w:t>
      </w:r>
      <w:r>
        <w:t xml:space="preserve">; vocative dual),</w:t>
      </w:r>
      <w:r>
        <w:t xml:space="preserve"> </w:t>
      </w:r>
      <w:r>
        <w:rPr>
          <w:iCs/>
          <w:i/>
        </w:rPr>
        <w:t xml:space="preserve">daśasyatam</w:t>
      </w:r>
      <w:r>
        <w:t xml:space="preserve"> </w:t>
      </w:r>
      <w:r>
        <w:t xml:space="preserve">(root</w:t>
      </w:r>
      <w:r>
        <w:t xml:space="preserve"> </w:t>
      </w:r>
      <w:r>
        <w:rPr>
          <w:iCs/>
          <w:i/>
        </w:rPr>
        <w:t xml:space="preserve">dāś dāne</w:t>
      </w:r>
      <w:r>
        <w:t xml:space="preserve">; the wished-for form results from inclusion among the</w:t>
      </w:r>
      <w:r>
        <w:t xml:space="preserve"> </w:t>
      </w:r>
      <w:r>
        <w:rPr>
          <w:iCs/>
          <w:i/>
        </w:rPr>
        <w:t xml:space="preserve">pṛṣodarādi</w:t>
      </w:r>
      <w:r>
        <w:t xml:space="preserve"> </w:t>
      </w:r>
      <w:r>
        <w:t xml:space="preserve">words or as a Vedic form; or the root</w:t>
      </w:r>
      <w:r>
        <w:t xml:space="preserve"> </w:t>
      </w:r>
      <w:r>
        <w:rPr>
          <w:iCs/>
          <w:i/>
        </w:rPr>
        <w:t xml:space="preserve">daśas</w:t>
      </w:r>
      <w:r>
        <w:t xml:space="preserve"> </w:t>
      </w:r>
      <w:r>
        <w:t xml:space="preserve">used in the sense of giving;</w:t>
      </w:r>
      <w:r>
        <w:t xml:space="preserve"> </w:t>
      </w:r>
      <w:r>
        <w:rPr>
          <w:iCs/>
          <w:i/>
        </w:rPr>
        <w:t xml:space="preserve">kaṇḍvādi</w:t>
      </w:r>
      <w:r>
        <w:t xml:space="preserve">,</w:t>
      </w:r>
      <w:r>
        <w:t xml:space="preserve"> </w:t>
      </w:r>
      <w:r>
        <w:rPr>
          <w:iCs/>
          <w:i/>
        </w:rPr>
        <w:t xml:space="preserve">kaṇḍvādibhyo yak</w:t>
      </w:r>
      <w:r>
        <w:t xml:space="preserve"> </w:t>
      </w:r>
      <w:r>
        <w:t xml:space="preserve">(Pā. Sū. 3-1-[?])</w:t>
      </w:r>
      <w:r>
        <w:t xml:space="preserve"> </w:t>
      </w:r>
      <w:r>
        <w:rPr>
          <w:iCs/>
          <w:i/>
        </w:rPr>
        <w:t xml:space="preserve">yak</w:t>
      </w:r>
      <w:r>
        <w:t xml:space="preserve"> </w:t>
      </w:r>
      <w:r>
        <w:t xml:space="preserve">in its own sense;</w:t>
      </w:r>
      <w:r>
        <w:t xml:space="preserve"> </w:t>
      </w:r>
      <w:r>
        <w:rPr>
          <w:iCs/>
          <w:i/>
        </w:rPr>
        <w:t xml:space="preserve">loṭ</w:t>
      </w:r>
      <w:r>
        <w:t xml:space="preserve"> </w:t>
      </w:r>
      <w:r>
        <w:t xml:space="preserve">second person dual;</w:t>
      </w:r>
      <w:r>
        <w:t xml:space="preserve"> </w:t>
      </w:r>
      <w:r>
        <w:rPr>
          <w:iCs/>
          <w:i/>
        </w:rPr>
        <w:t xml:space="preserve">tiṅanta nighāta</w:t>
      </w:r>
      <w:r>
        <w:t xml:space="preserve">),</w:t>
      </w:r>
      <w:r>
        <w:t xml:space="preserve"> </w:t>
      </w:r>
      <w:r>
        <w:rPr>
          <w:iCs/>
          <w:i/>
        </w:rPr>
        <w:t xml:space="preserve">rātiḥ</w:t>
      </w:r>
      <w:r>
        <w:t xml:space="preserve"> </w:t>
      </w:r>
      <w:r>
        <w:t xml:space="preserve">(root</w:t>
      </w:r>
      <w:r>
        <w:t xml:space="preserve"> </w:t>
      </w:r>
      <w:r>
        <w:rPr>
          <w:iCs/>
          <w:i/>
        </w:rPr>
        <w:t xml:space="preserve">rā dāne</w:t>
      </w:r>
      <w:r>
        <w:t xml:space="preserve">;</w:t>
      </w:r>
      <w:r>
        <w:t xml:space="preserve"> </w:t>
      </w:r>
      <w:r>
        <w:rPr>
          <w:iCs/>
          <w:i/>
        </w:rPr>
        <w:t xml:space="preserve">ktic ktau ca saṃjñāyām</w:t>
      </w:r>
      <w:r>
        <w:t xml:space="preserve"> </w:t>
      </w:r>
      <w:r>
        <w:t xml:space="preserve">(Pā. Sū. 3-3-[?])</w:t>
      </w:r>
      <w:r>
        <w:t xml:space="preserve"> </w:t>
      </w:r>
      <w:r>
        <w:rPr>
          <w:iCs/>
          <w:i/>
        </w:rPr>
        <w:t xml:space="preserve">ktic</w:t>
      </w:r>
      <w:r>
        <w:t xml:space="preserve">; final-syllable accent),</w:t>
      </w:r>
      <w:r>
        <w:t xml:space="preserve"> </w:t>
      </w:r>
      <w:r>
        <w:rPr>
          <w:iCs/>
          <w:i/>
        </w:rPr>
        <w:t xml:space="preserve">dasat</w:t>
      </w:r>
      <w:r>
        <w:t xml:space="preserve"> </w:t>
      </w:r>
      <w:r>
        <w:t xml:space="preserve">(root</w:t>
      </w:r>
      <w:r>
        <w:t xml:space="preserve"> </w:t>
      </w:r>
      <w:r>
        <w:rPr>
          <w:iCs/>
          <w:i/>
        </w:rPr>
        <w:t xml:space="preserve">dasu upakṣaye</w:t>
      </w:r>
      <w:r>
        <w:t xml:space="preserve">; as it is in the</w:t>
      </w:r>
      <w:r>
        <w:t xml:space="preserve"> </w:t>
      </w:r>
      <w:r>
        <w:rPr>
          <w:iCs/>
          <w:i/>
        </w:rPr>
        <w:t xml:space="preserve">puṣādi</w:t>
      </w:r>
      <w:r>
        <w:t xml:space="preserve"> </w:t>
      </w:r>
      <w:r>
        <w:t xml:space="preserve">class,</w:t>
      </w:r>
      <w:r>
        <w:t xml:space="preserve"> </w:t>
      </w:r>
      <w:r>
        <w:rPr>
          <w:iCs/>
          <w:i/>
        </w:rPr>
        <w:t xml:space="preserve">luṅ</w:t>
      </w:r>
      <w:r>
        <w:t xml:space="preserve"> </w:t>
      </w:r>
      <w:r>
        <w:t xml:space="preserve">third person singular</w:t>
      </w:r>
      <w:r>
        <w:t xml:space="preserve"> </w:t>
      </w:r>
      <w:r>
        <w:rPr>
          <w:iCs/>
          <w:i/>
        </w:rPr>
        <w:t xml:space="preserve">tip</w:t>
      </w:r>
      <w:r>
        <w:t xml:space="preserve">;</w:t>
      </w:r>
      <w:r>
        <w:t xml:space="preserve"> </w:t>
      </w:r>
      <w:r>
        <w:rPr>
          <w:iCs/>
          <w:i/>
        </w:rPr>
        <w:t xml:space="preserve">iteś ca lopaḥ</w:t>
      </w:r>
      <w:r>
        <w:t xml:space="preserve">;</w:t>
      </w:r>
      <w:r>
        <w:t xml:space="preserve"> </w:t>
      </w:r>
      <w:r>
        <w:rPr>
          <w:iCs/>
          <w:i/>
        </w:rPr>
        <w:t xml:space="preserve">puṣādidyutādi…</w:t>
      </w:r>
      <w:r>
        <w:t xml:space="preserve"> </w:t>
      </w:r>
      <w:r>
        <w:t xml:space="preserve">(Pā. Sū. 3-1-55)</w:t>
      </w:r>
      <w:r>
        <w:t xml:space="preserve"> </w:t>
      </w:r>
      <w:r>
        <w:rPr>
          <w:iCs/>
          <w:i/>
        </w:rPr>
        <w:t xml:space="preserve">aṅ</w:t>
      </w:r>
      <w:r>
        <w:t xml:space="preserve"> </w:t>
      </w:r>
      <w:r>
        <w:t xml:space="preserve">for</w:t>
      </w:r>
      <w:r>
        <w:t xml:space="preserve"> </w:t>
      </w:r>
      <w:r>
        <w:rPr>
          <w:iCs/>
          <w:i/>
        </w:rPr>
        <w:t xml:space="preserve">cli</w:t>
      </w:r>
      <w:r>
        <w:t xml:space="preserve">;</w:t>
      </w:r>
      <w:r>
        <w:t xml:space="preserve"> </w:t>
      </w:r>
      <w:r>
        <w:rPr>
          <w:iCs/>
          <w:i/>
        </w:rPr>
        <w:t xml:space="preserve">na māṅyoge</w:t>
      </w:r>
      <w:r>
        <w:t xml:space="preserve"> </w:t>
      </w:r>
      <w:r>
        <w:t xml:space="preserve">(Pā. Sū. 6-4-[?]) bars the</w:t>
      </w:r>
      <w:r>
        <w:t xml:space="preserve"> </w:t>
      </w:r>
      <w:r>
        <w:rPr>
          <w:iCs/>
          <w:i/>
        </w:rPr>
        <w:t xml:space="preserve">āṭ</w:t>
      </w:r>
      <w:r>
        <w:t xml:space="preserve"> </w:t>
      </w:r>
      <w:r>
        <w:t xml:space="preserve">augment; the word following a non-</w:t>
      </w:r>
      <w:r>
        <w:rPr>
          <w:iCs/>
          <w:i/>
        </w:rPr>
        <w:t xml:space="preserve">tiṅanta</w:t>
      </w:r>
      <w:r>
        <w:t xml:space="preserve">,</w:t>
      </w:r>
      <w:r>
        <w:t xml:space="preserve"> </w:t>
      </w:r>
      <w:r>
        <w:rPr>
          <w:iCs/>
          <w:i/>
        </w:rPr>
        <w:t xml:space="preserve">nighāta</w:t>
      </w:r>
      <w:r>
        <w:t xml:space="preserve">). ‖ 5 ‖</w:t>
      </w:r>
    </w:p>
    <w:bookmarkStart w:id="105" w:name="ṛk-6"/>
    <w:p>
      <w:pPr>
        <w:pStyle w:val="Heading4"/>
      </w:pPr>
      <w:r>
        <w:t xml:space="preserve">Ṛk 6</w:t>
      </w:r>
    </w:p>
    <w:p>
      <w:pPr>
        <w:pStyle w:val="FirstParagraph"/>
      </w:pPr>
      <w:r>
        <w:rPr>
          <w:bCs/>
          <w:b/>
        </w:rPr>
        <w:t xml:space="preserve">॥ संहितापाठः ॥</w:t>
      </w:r>
    </w:p>
    <w:p>
      <w:pPr>
        <w:pStyle w:val="BlockText"/>
      </w:pPr>
      <w:r>
        <w:t xml:space="preserve">वृषन्निन्द्र वृषपाणास इन्दव इमे सुता अद्रिषुतास उद्भिदस्तुभ्यं सुतास उद्भिदः ।</w:t>
      </w:r>
    </w:p>
    <w:p>
      <w:pPr>
        <w:pStyle w:val="BlockText"/>
      </w:pPr>
      <w:r>
        <w:rPr>
          <w:iCs/>
          <w:i/>
        </w:rPr>
        <w:t xml:space="preserve">vṛṣannindra vṛṣapāṇāsa indava ime sutā adriṣutāsa udbhidastubhyaṃ sutāsa udbhidaḥ |</w:t>
      </w:r>
    </w:p>
    <w:bookmarkEnd w:id="105"/>
    <w:bookmarkEnd w:id="106"/>
    <w:bookmarkStart w:id="107" w:name="printed-p.-64-pdf-82"/>
    <w:p>
      <w:pPr>
        <w:pStyle w:val="Heading3"/>
      </w:pPr>
      <w:r>
        <w:t xml:space="preserve">Printed p. 64 (PDF 82)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(Ṛk 6 Saṃhitā, continued from p. 63; accents of the first two lines on p. 63 and these lines are not yet marked.)</w:t>
      </w:r>
    </w:p>
    <w:p>
      <w:pPr>
        <w:pStyle w:val="BlockText"/>
      </w:pPr>
      <w:r>
        <w:t xml:space="preserve">ते त्वा मन्दन्तु दावने महे चित्राय राधसे ।</w:t>
      </w:r>
      <w:r>
        <w:t xml:space="preserve"> </w:t>
      </w:r>
      <w:r>
        <w:t xml:space="preserve">गीर्भिर्गिर्वाहः स्तवमान आ गहि सुमृळीको न आ गहि ॥ ६ ॥</w:t>
      </w:r>
    </w:p>
    <w:p>
      <w:pPr>
        <w:pStyle w:val="BlockText"/>
      </w:pPr>
      <w:r>
        <w:rPr>
          <w:iCs/>
          <w:i/>
        </w:rPr>
        <w:t xml:space="preserve">te tvā mandantu dāvane mahe citrāya rādhase |</w:t>
      </w:r>
      <w:r>
        <w:t xml:space="preserve"> </w:t>
      </w:r>
      <w:r>
        <w:rPr>
          <w:iCs/>
          <w:i/>
        </w:rPr>
        <w:t xml:space="preserve">gīrbhirgirvāhaḥ stavamāna ā gahi sumṛḷīko na ā gahi ‖ 6 ‖</w:t>
      </w:r>
    </w:p>
    <w:p>
      <w:pPr>
        <w:pStyle w:val="FirstParagraph"/>
      </w:pPr>
      <w:r>
        <w:rPr>
          <w:iCs/>
          <w:i/>
        </w:rPr>
        <w:t xml:space="preserve">(Gist, mine: Indra, these pressed Soma juices, pressed with stones, are for you; may they please you for great and wonderful wealth; come to us, praised, and gracious.)</w:t>
      </w:r>
    </w:p>
    <w:p>
      <w:pPr>
        <w:pStyle w:val="BodyText"/>
      </w:pPr>
      <w:r>
        <w:rPr>
          <w:bCs/>
          <w:b/>
        </w:rPr>
        <w:t xml:space="preserve">॥ पदपाठः ॥</w:t>
      </w:r>
    </w:p>
    <w:p>
      <w:pPr>
        <w:pStyle w:val="BlockText"/>
      </w:pPr>
      <w:r>
        <w:t xml:space="preserve">वृषन् । इन्द्र । वृषऽपाणासः । इन्दवः । इमे । सुताः । अद्रिऽसुतासः । उत्ऽभिदः ।</w:t>
      </w:r>
      <w:r>
        <w:t xml:space="preserve"> </w:t>
      </w:r>
      <w:r>
        <w:t xml:space="preserve">तुभ्यं । सुतासः । उत्ऽभिदः ।</w:t>
      </w:r>
      <w:r>
        <w:t xml:space="preserve"> </w:t>
      </w:r>
      <w:r>
        <w:t xml:space="preserve">ते । त्वा । मन्दन्तु । दावने । महे । चित्राय । राधसे ।</w:t>
      </w:r>
      <w:r>
        <w:t xml:space="preserve"> </w:t>
      </w:r>
      <w:r>
        <w:t xml:space="preserve">गीःऽभिः । गिर्वाहः । स्तवमानः । आ । गहि । सुऽमृळीकः । नः । आ । गहि ॥ ६ ॥</w:t>
      </w:r>
    </w:p>
    <w:p>
      <w:pPr>
        <w:pStyle w:val="BlockText"/>
      </w:pPr>
      <w:r>
        <w:rPr>
          <w:iCs/>
          <w:i/>
        </w:rPr>
        <w:t xml:space="preserve">vṛṣan | indra | vṛṣa ’pāṇāsaḥ | indavaḥ | ime | sutāḥ | adri ’sutāsaḥ | ut ’bhidaḥ |</w:t>
      </w:r>
      <w:r>
        <w:t xml:space="preserve"> </w:t>
      </w:r>
      <w:r>
        <w:rPr>
          <w:iCs/>
          <w:i/>
        </w:rPr>
        <w:t xml:space="preserve">tubhyaṃ | sutāsaḥ | ut ’bhidaḥ |</w:t>
      </w:r>
      <w:r>
        <w:t xml:space="preserve"> </w:t>
      </w:r>
      <w:r>
        <w:rPr>
          <w:iCs/>
          <w:i/>
        </w:rPr>
        <w:t xml:space="preserve">te | tvā | mandantu | dāvane | mahe | citrāya | rādhase |</w:t>
      </w:r>
      <w:r>
        <w:t xml:space="preserve"> </w:t>
      </w:r>
      <w:r>
        <w:rPr>
          <w:iCs/>
          <w:i/>
        </w:rPr>
        <w:t xml:space="preserve">gīḥ ’bhiḥ | girvāhaḥ | stavamānaḥ | ā | gahi | su ’mṛḷīkaḥ | naḥ | ā | gahi ‖ 6 ‖</w:t>
      </w:r>
    </w:p>
    <w:p>
      <w:pPr>
        <w:pStyle w:val="FirstParagraph"/>
      </w:pPr>
      <w:r>
        <w:rPr>
          <w:bCs/>
          <w:b/>
        </w:rPr>
        <w:t xml:space="preserve">॥ सायणभाष्यम् ॥</w:t>
      </w:r>
      <w:r>
        <w:t xml:space="preserve"> </w:t>
      </w:r>
      <w:r>
        <w:t xml:space="preserve">(Sanskrit, not rendered in English; first the Āśvalāyana citation of the use of the Ṛk, then the bhāṣya. Gist:</w:t>
      </w:r>
      <w:r>
        <w:t xml:space="preserve"> </w:t>
      </w:r>
      <w:r>
        <w:rPr>
          <w:iCs/>
          <w:i/>
        </w:rPr>
        <w:t xml:space="preserve">Indra, these pressed, stone-pressed Soma juices are for you; may they please you for great and varied wealth; come, praised by our hymns, and be gracious.</w:t>
      </w:r>
      <w:r>
        <w:t xml:space="preserve"> </w:t>
      </w:r>
      <w:r>
        <w:t xml:space="preserve">Small type; the Āśvalāyana reference numerals are left unread)</w:t>
      </w:r>
    </w:p>
    <w:p>
      <w:pPr>
        <w:pStyle w:val="BlockText"/>
      </w:pPr>
      <w:r>
        <w:t xml:space="preserve">पृष्ठ्यस्य षष्ठेऽहनि प्रउगशस्त्रे ऐन्द्रे तृचे तृतीया वृषन्निन्द्रेत्येषा । वृषन्निन्द्र वृषपाणास इन्दवः सुषुमा यातमद्रिभिः । आ. [?] इति ॥ तत्रैव सवने पृष्ठ्यस्तोत्रे प्रस्थितयाज्यानां पुरस्तादन्या ऋचः प्रक्षिप्योभयीभिर्यष्टव्यम् । तत्र होतुः प्रस्थितयाज्यायाः पुरस्तादेषा प्रक्षेपणीया । सूत्रितं च । षष्ठस्य प्रातःसवने प्रस्थितयाज्यानां पुरस्तादन्याः कृत्वोभाभ्यामनवानन्तो यजन्ति । आ. [?] इति ॥</w:t>
      </w:r>
    </w:p>
    <w:p>
      <w:pPr>
        <w:pStyle w:val="BlockText"/>
      </w:pPr>
      <w:r>
        <w:rPr>
          <w:iCs/>
          <w:i/>
        </w:rPr>
        <w:t xml:space="preserve">pṛṣṭhyasya ṣaṣṭhe ’hani praugaśastre aindre tṛce tṛtīyā vṛṣannindretyeṣā | vṛṣannindra vṛṣapāṇāsa indavaḥ suṣumā yātamadribhiḥ | ā. [?] iti ‖ tatraiva savane pṛṣṭhyastotre prasthitayājyānāṃ purastādanyā ṛcaḥ prakṣipyobhayībhiryaṣṭavyam | tatra hotuḥ prasthitayājyāyāḥ purastādeṣā prakṣepaṇīyā | sūtritaṃ ca | ṣaṣṭhasya prātaḥsavane prasthitayājyānāṃ purastādanyāḥ kṛtvobhābhyāmanavānanto yajanti | ā. [?] iti ‖</w:t>
      </w:r>
    </w:p>
    <w:p>
      <w:pPr>
        <w:pStyle w:val="BlockText"/>
      </w:pPr>
      <w:r>
        <w:t xml:space="preserve">हे इन्द्र वृषन् वर्षितः कामानां इमे पुरतो दृश्यमाना इन्दवः सोमाः सुताः । त्वदर्थमभिषुताः । कीदृशास्ते । वृषपानासोऽभिमतवर्षकेण त्वया पातव्याः । अद्रिसुतासोऽद्रिभिर्दृढैः पाषाणैरभिषवसाधनैः सुताः । उद्भिद उद्भेदका वर्षस्य । त एव पुनर्विशेष्यन्ते । उद्भिदो बलस्योद्भेदका उद्भिन्ना वा पर्वतादौ ताद्दृशाः सोमास्तुभ्यं सुतासस्त्वदर्थमेवाभिषुताः । किञ्च ते ताद्दृशाः सोमास्त्वां मन्दन्तु । तर्षयन्तु । कुत्रेति तदुच्यते । दावने दानवति योगे । अभिमतदानाय वा । तथा महे महते चित्राय चायनीयाय विचित्राय नानाविधाय वा राधसे धनाय । किञ्च हे गिर्वाहो गिरां स्तुतीनामस्मदीयानां वोढः ॥ वहिहाधाङ्भ्यश्छन्दसि इत्यसुन् ॥ गीर्भिरस्मत्स्तुतिभिः स्तवमानः सन्ना गहि । आगच्छ । नोऽस्मान् सुमृळीकः सुष्ठु मृडयिता सन्ना गहि । आगच्छ ॥</w:t>
      </w:r>
    </w:p>
    <w:p>
      <w:pPr>
        <w:pStyle w:val="BlockText"/>
      </w:pPr>
      <w:r>
        <w:rPr>
          <w:iCs/>
          <w:i/>
        </w:rPr>
        <w:t xml:space="preserve">he indra vṛṣan varṣitaḥ kāmānāṃ ime purato dṛśyamānā indavaḥ somāḥ sutāḥ | tvadarthamabhiṣutāḥ | kīdṛśāste | vṛṣapānāso ’bhimatavarṣakeṇa tvayā pātavyāḥ | adrisutāso ’dribhirdṛḍhaiḥ pāṣāṇairabhiṣavasādhanaiḥ sutāḥ | udbhida udbhedakā varṣasya | ta eva punarviśeṣyante | udbhido balasyodbhedakā udbhinnā vā parvatādau tāddṛśāḥ somāstubhyaṃ sutāsastvadarthamevābhiṣutāḥ | kiñca te tāddṛśāḥ somāstvāṃ mandantu | tarṣayantu | kutreti taducyate | dāvane dānavati yoge | abhimatadānāya vā | tathā mahe mahate citrāya cāyanīyāya vicitrāya nānāvidhāya vā rādhase dhanāya | kiñca he girvāho girāṃ stutīnāmasmadīyānāṃ voḍhaḥ ‖ vahihādhāṅbhyaśchandasi ityasun ‖ gīrbhirasmatstutibhiḥ stavamānaḥ sannā gahi | āgaccha | no ’smān sumṛḷīkaḥ suṣṭhu mṛḍayitā sannā gahi | āgaccha ‖</w:t>
      </w:r>
    </w:p>
    <w:bookmarkEnd w:id="107"/>
    <w:bookmarkStart w:id="108" w:name="printed-p.-65-pdf-83"/>
    <w:p>
      <w:pPr>
        <w:pStyle w:val="Heading3"/>
      </w:pPr>
      <w:r>
        <w:t xml:space="preserve">Printed p. 65 (PDF 83)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rPr>
          <w:bCs/>
          <w:b/>
        </w:rPr>
        <w:t xml:space="preserve">Pratipadārtha (Kannada).</w:t>
      </w:r>
      <w:r>
        <w:t xml:space="preserve"> </w:t>
      </w:r>
      <w:r>
        <w:rPr>
          <w:iCs/>
          <w:i/>
        </w:rPr>
        <w:t xml:space="preserve">vṛṣan</w:t>
      </w:r>
      <w:r>
        <w:t xml:space="preserve"> </w:t>
      </w:r>
      <w:r>
        <w:t xml:space="preserve">— O showerer of desired things;</w:t>
      </w:r>
      <w:r>
        <w:t xml:space="preserve"> </w:t>
      </w:r>
      <w:r>
        <w:rPr>
          <w:iCs/>
          <w:i/>
        </w:rPr>
        <w:t xml:space="preserve">indra</w:t>
      </w:r>
      <w:r>
        <w:t xml:space="preserve"> </w:t>
      </w:r>
      <w:r>
        <w:t xml:space="preserve">— O Indra;</w:t>
      </w:r>
      <w:r>
        <w:t xml:space="preserve"> </w:t>
      </w:r>
      <w:r>
        <w:rPr>
          <w:iCs/>
          <w:i/>
        </w:rPr>
        <w:t xml:space="preserve">indavaḥ</w:t>
      </w:r>
      <w:r>
        <w:t xml:space="preserve"> </w:t>
      </w:r>
      <w:r>
        <w:t xml:space="preserve">— flowing;</w:t>
      </w:r>
      <w:r>
        <w:t xml:space="preserve"> </w:t>
      </w:r>
      <w:r>
        <w:rPr>
          <w:iCs/>
          <w:i/>
        </w:rPr>
        <w:t xml:space="preserve">vṛṣapāṇāsaḥ</w:t>
      </w:r>
      <w:r>
        <w:t xml:space="preserve"> </w:t>
      </w:r>
      <w:r>
        <w:t xml:space="preserve">— to be drunk by you, who grant what is wished;</w:t>
      </w:r>
      <w:r>
        <w:t xml:space="preserve"> </w:t>
      </w:r>
      <w:r>
        <w:rPr>
          <w:iCs/>
          <w:i/>
        </w:rPr>
        <w:t xml:space="preserve">udbhidaḥ</w:t>
      </w:r>
      <w:r>
        <w:t xml:space="preserve"> </w:t>
      </w:r>
      <w:r>
        <w:t xml:space="preserve">— that cause rain to fall;</w:t>
      </w:r>
      <w:r>
        <w:t xml:space="preserve"> </w:t>
      </w:r>
      <w:r>
        <w:rPr>
          <w:iCs/>
          <w:i/>
        </w:rPr>
        <w:t xml:space="preserve">adriṣutāsaḥ</w:t>
      </w:r>
      <w:r>
        <w:t xml:space="preserve"> </w:t>
      </w:r>
      <w:r>
        <w:t xml:space="preserve">— that are pressed and ground with stones;</w:t>
      </w:r>
      <w:r>
        <w:t xml:space="preserve"> </w:t>
      </w:r>
      <w:r>
        <w:rPr>
          <w:iCs/>
          <w:i/>
        </w:rPr>
        <w:t xml:space="preserve">ime</w:t>
      </w:r>
      <w:r>
        <w:t xml:space="preserve"> </w:t>
      </w:r>
      <w:r>
        <w:t xml:space="preserve">— these Soma juices;</w:t>
      </w:r>
      <w:r>
        <w:t xml:space="preserve"> </w:t>
      </w:r>
      <w:r>
        <w:rPr>
          <w:iCs/>
          <w:i/>
        </w:rPr>
        <w:t xml:space="preserve">sutāḥ</w:t>
      </w:r>
      <w:r>
        <w:t xml:space="preserve"> </w:t>
      </w:r>
      <w:r>
        <w:t xml:space="preserve">— have been pressed;</w:t>
      </w:r>
      <w:r>
        <w:t xml:space="preserve"> </w:t>
      </w:r>
      <w:r>
        <w:rPr>
          <w:iCs/>
          <w:i/>
        </w:rPr>
        <w:t xml:space="preserve">udbhidaḥ</w:t>
      </w:r>
      <w:r>
        <w:t xml:space="preserve"> </w:t>
      </w:r>
      <w:r>
        <w:t xml:space="preserve">— these Soma plants grown on mountains and the like;</w:t>
      </w:r>
      <w:r>
        <w:t xml:space="preserve"> </w:t>
      </w:r>
      <w:r>
        <w:rPr>
          <w:iCs/>
          <w:i/>
        </w:rPr>
        <w:t xml:space="preserve">tubhyam</w:t>
      </w:r>
      <w:r>
        <w:t xml:space="preserve"> </w:t>
      </w:r>
      <w:r>
        <w:t xml:space="preserve">— for you;</w:t>
      </w:r>
      <w:r>
        <w:t xml:space="preserve"> </w:t>
      </w:r>
      <w:r>
        <w:rPr>
          <w:iCs/>
          <w:i/>
        </w:rPr>
        <w:t xml:space="preserve">sutāsaḥ</w:t>
      </w:r>
      <w:r>
        <w:t xml:space="preserve"> </w:t>
      </w:r>
      <w:r>
        <w:t xml:space="preserve">— have been pressed and made ready;</w:t>
      </w:r>
      <w:r>
        <w:t xml:space="preserve"> </w:t>
      </w:r>
      <w:r>
        <w:rPr>
          <w:iCs/>
          <w:i/>
        </w:rPr>
        <w:t xml:space="preserve">te</w:t>
      </w:r>
      <w:r>
        <w:t xml:space="preserve"> </w:t>
      </w:r>
      <w:r>
        <w:t xml:space="preserve">— these juices;</w:t>
      </w:r>
      <w:r>
        <w:t xml:space="preserve"> </w:t>
      </w:r>
      <w:r>
        <w:rPr>
          <w:iCs/>
          <w:i/>
        </w:rPr>
        <w:t xml:space="preserve">dāvane</w:t>
      </w:r>
      <w:r>
        <w:t xml:space="preserve"> </w:t>
      </w:r>
      <w:r>
        <w:t xml:space="preserve">— at sacrificial times rich in gifts;</w:t>
      </w:r>
      <w:r>
        <w:t xml:space="preserve"> </w:t>
      </w:r>
      <w:r>
        <w:rPr>
          <w:iCs/>
          <w:i/>
        </w:rPr>
        <w:t xml:space="preserve">mahe</w:t>
      </w:r>
      <w:r>
        <w:t xml:space="preserve"> </w:t>
      </w:r>
      <w:r>
        <w:t xml:space="preserve">— great;</w:t>
      </w:r>
      <w:r>
        <w:t xml:space="preserve"> </w:t>
      </w:r>
      <w:r>
        <w:rPr>
          <w:iCs/>
          <w:i/>
        </w:rPr>
        <w:t xml:space="preserve">citrāya</w:t>
      </w:r>
      <w:r>
        <w:t xml:space="preserve"> </w:t>
      </w:r>
      <w:r>
        <w:t xml:space="preserve">— and of many kinds;</w:t>
      </w:r>
      <w:r>
        <w:t xml:space="preserve"> </w:t>
      </w:r>
      <w:r>
        <w:rPr>
          <w:iCs/>
          <w:i/>
        </w:rPr>
        <w:t xml:space="preserve">rādhase</w:t>
      </w:r>
      <w:r>
        <w:t xml:space="preserve"> </w:t>
      </w:r>
      <w:r>
        <w:t xml:space="preserve">— for the gain of wealth;</w:t>
      </w:r>
      <w:r>
        <w:t xml:space="preserve"> </w:t>
      </w:r>
      <w:r>
        <w:rPr>
          <w:iCs/>
          <w:i/>
        </w:rPr>
        <w:t xml:space="preserve">tvā</w:t>
      </w:r>
      <w:r>
        <w:t xml:space="preserve"> </w:t>
      </w:r>
      <w:r>
        <w:t xml:space="preserve">— you;</w:t>
      </w:r>
      <w:r>
        <w:t xml:space="preserve"> </w:t>
      </w:r>
      <w:r>
        <w:rPr>
          <w:iCs/>
          <w:i/>
        </w:rPr>
        <w:t xml:space="preserve">mandantu</w:t>
      </w:r>
      <w:r>
        <w:t xml:space="preserve"> </w:t>
      </w:r>
      <w:r>
        <w:t xml:space="preserve">— may they satisfy;</w:t>
      </w:r>
      <w:r>
        <w:t xml:space="preserve"> </w:t>
      </w:r>
      <w:r>
        <w:rPr>
          <w:iCs/>
          <w:i/>
        </w:rPr>
        <w:t xml:space="preserve">girvāhaḥ</w:t>
      </w:r>
      <w:r>
        <w:t xml:space="preserve"> </w:t>
      </w:r>
      <w:r>
        <w:t xml:space="preserve">— Indra, bearer of praise;</w:t>
      </w:r>
      <w:r>
        <w:t xml:space="preserve"> </w:t>
      </w:r>
      <w:r>
        <w:rPr>
          <w:iCs/>
          <w:i/>
        </w:rPr>
        <w:t xml:space="preserve">gīrbhiḥ</w:t>
      </w:r>
      <w:r>
        <w:t xml:space="preserve"> </w:t>
      </w:r>
      <w:r>
        <w:t xml:space="preserve">— by our hymns;</w:t>
      </w:r>
      <w:r>
        <w:t xml:space="preserve"> </w:t>
      </w:r>
      <w:r>
        <w:rPr>
          <w:iCs/>
          <w:i/>
        </w:rPr>
        <w:t xml:space="preserve">stavamānaḥ</w:t>
      </w:r>
      <w:r>
        <w:t xml:space="preserve"> </w:t>
      </w:r>
      <w:r>
        <w:t xml:space="preserve">— being praised;</w:t>
      </w:r>
      <w:r>
        <w:t xml:space="preserve"> </w:t>
      </w:r>
      <w:r>
        <w:rPr>
          <w:iCs/>
          <w:i/>
        </w:rPr>
        <w:t xml:space="preserve">ā gahi</w:t>
      </w:r>
      <w:r>
        <w:t xml:space="preserve"> </w:t>
      </w:r>
      <w:r>
        <w:t xml:space="preserve">— come (be gracious);</w:t>
      </w:r>
      <w:r>
        <w:t xml:space="preserve"> </w:t>
      </w:r>
      <w:r>
        <w:rPr>
          <w:iCs/>
          <w:i/>
        </w:rPr>
        <w:t xml:space="preserve">naḥ</w:t>
      </w:r>
      <w:r>
        <w:t xml:space="preserve"> </w:t>
      </w:r>
      <w:r>
        <w:t xml:space="preserve">— us;</w:t>
      </w:r>
      <w:r>
        <w:t xml:space="preserve"> </w:t>
      </w:r>
      <w:r>
        <w:rPr>
          <w:iCs/>
          <w:i/>
        </w:rPr>
        <w:t xml:space="preserve">sumṛḷīkaḥ</w:t>
      </w:r>
      <w:r>
        <w:t xml:space="preserve"> </w:t>
      </w:r>
      <w:r>
        <w:t xml:space="preserve">— giving us happiness;</w:t>
      </w:r>
      <w:r>
        <w:t xml:space="preserve"> </w:t>
      </w:r>
      <w:r>
        <w:rPr>
          <w:iCs/>
          <w:i/>
        </w:rPr>
        <w:t xml:space="preserve">ā gahi</w:t>
      </w:r>
      <w:r>
        <w:t xml:space="preserve"> </w:t>
      </w:r>
      <w:r>
        <w:t xml:space="preserve">— come here.</w:t>
      </w:r>
    </w:p>
    <w:p>
      <w:pPr>
        <w:pStyle w:val="BodyText"/>
      </w:pPr>
      <w:r>
        <w:rPr>
          <w:bCs/>
          <w:b/>
        </w:rPr>
        <w:t xml:space="preserve">Bhāvārtha.</w:t>
      </w:r>
      <w:r>
        <w:t xml:space="preserve"> </w:t>
      </w:r>
      <w:r>
        <w:t xml:space="preserve">O showerer of desired things, Indra, these Soma juices that flow, are to be drunk by you, the giver of what is wished, help to make rain fall, and are pressed and ground with stones, have been pressed. These Soma plants grown on the mountains have been pressed and made ready for you. At times of sacrifice rich in gifts, may these juices satisfy you, for the gain of great and manifold wealth. O Indra, bearer of praise, come, praised by our hymns. Come here, making us happy.</w:t>
      </w:r>
    </w:p>
    <w:p>
      <w:pPr>
        <w:pStyle w:val="BodyText"/>
      </w:pPr>
      <w:r>
        <w:rPr>
          <w:bCs/>
          <w:b/>
        </w:rPr>
        <w:t xml:space="preserve">English Translation (as printed).</w:t>
      </w:r>
      <w:r>
        <w:t xml:space="preserve"> </w:t>
      </w:r>
      <w:r>
        <w:t xml:space="preserve">Indra, showerer (of blessings) these effused juices, (expressed) by stones and which have sprung (from mountain plants), are for your drinking; these libations have burst forth for you: may they satisfy you as an offering presented (in the hope of receiving) great and wonderful riches. Accepter of laudations, come to us, glorified by our hymns; come to us well pleased.</w:t>
      </w:r>
    </w:p>
    <w:p>
      <w:pPr>
        <w:pStyle w:val="BodyText"/>
      </w:pPr>
      <w:r>
        <w:rPr>
          <w:bCs/>
          <w:b/>
        </w:rPr>
        <w:t xml:space="preserve">Viśeṣaviṣayagaḷu (Special Topics).</w:t>
      </w:r>
    </w:p>
    <w:p>
      <w:pPr>
        <w:pStyle w:val="BodyText"/>
      </w:pPr>
      <w:r>
        <w:t xml:space="preserve">On the sixth day of the sacrifice called</w:t>
      </w:r>
      <w:r>
        <w:t xml:space="preserve"> </w:t>
      </w:r>
      <w:r>
        <w:rPr>
          <w:iCs/>
          <w:i/>
        </w:rPr>
        <w:t xml:space="preserve">Pṛṣṭhya</w:t>
      </w:r>
      <w:r>
        <w:t xml:space="preserve"> </w:t>
      </w:r>
      <w:r>
        <w:t xml:space="preserve">(as printed), when the</w:t>
      </w:r>
      <w:r>
        <w:t xml:space="preserve"> </w:t>
      </w:r>
      <w:r>
        <w:rPr>
          <w:iCs/>
          <w:i/>
        </w:rPr>
        <w:t xml:space="preserve">Praüga-śastra</w:t>
      </w:r>
      <w:r>
        <w:t xml:space="preserve"> </w:t>
      </w:r>
      <w:r>
        <w:t xml:space="preserve">mantras are recited, a</w:t>
      </w:r>
      <w:r>
        <w:t xml:space="preserve"> </w:t>
      </w:r>
      <w:r>
        <w:rPr>
          <w:iCs/>
          <w:i/>
        </w:rPr>
        <w:t xml:space="preserve">tṛca</w:t>
      </w:r>
      <w:r>
        <w:t xml:space="preserve"> </w:t>
      </w:r>
      <w:r>
        <w:t xml:space="preserve">(three Ṛks) relating to Indra is recited, and this Ṛk</w:t>
      </w:r>
      <w:r>
        <w:t xml:space="preserve"> </w:t>
      </w:r>
      <w:r>
        <w:rPr>
          <w:iCs/>
          <w:i/>
        </w:rPr>
        <w:t xml:space="preserve">vṛṣannindra</w:t>
      </w:r>
      <w:r>
        <w:t xml:space="preserve"> </w:t>
      </w:r>
      <w:r>
        <w:t xml:space="preserve">is to be recited as the third Ṛk; the Āśvalāyana Śrautasūtra says so in the passage वृषन्निन्द्र वृषपाणास इन्दवः सुषुमा यातमद्रिभिः (</w:t>
      </w:r>
      <w:r>
        <w:rPr>
          <w:iCs/>
          <w:i/>
        </w:rPr>
        <w:t xml:space="preserve">vṛṣannindra vṛṣapāṇāsa indavaḥ suṣumā yātamadribhiḥ</w:t>
      </w:r>
      <w:r>
        <w:t xml:space="preserve">) (Āś. [?]-[?]); and at the morning pressing of the same sacrifice, before the</w:t>
      </w:r>
      <w:r>
        <w:t xml:space="preserve"> </w:t>
      </w:r>
      <w:r>
        <w:rPr>
          <w:iCs/>
          <w:i/>
        </w:rPr>
        <w:t xml:space="preserve">prasthitayājyā</w:t>
      </w:r>
      <w:r>
        <w:t xml:space="preserve"> </w:t>
      </w:r>
      <w:r>
        <w:t xml:space="preserve">mantra is recited, the</w:t>
      </w:r>
      <w:r>
        <w:t xml:space="preserve"> </w:t>
      </w:r>
      <w:r>
        <w:rPr>
          <w:iCs/>
          <w:i/>
        </w:rPr>
        <w:t xml:space="preserve">hotṛ</w:t>
      </w:r>
      <w:r>
        <w:t xml:space="preserve"> </w:t>
      </w:r>
      <w:r>
        <w:t xml:space="preserve">priest joins this Ṛk with other Ṛks … (continues on p. 66).</w:t>
      </w:r>
    </w:p>
    <w:p>
      <w:r>
        <w:pict>
          <v:rect style="width:0;height:1.5pt" o:hralign="center" o:hrstd="t" o:hr="t"/>
        </w:pict>
      </w:r>
    </w:p>
    <w:bookmarkEnd w:id="108"/>
    <w:bookmarkStart w:id="109" w:name="printed-p.-66-pdf-84"/>
    <w:p>
      <w:pPr>
        <w:pStyle w:val="Heading3"/>
      </w:pPr>
      <w:r>
        <w:t xml:space="preserve">Printed p. 66 (PDF 84)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(Special Topics of Ṛk 6, continued from p. 65.)</w:t>
      </w:r>
      <w:r>
        <w:t xml:space="preserve"> </w:t>
      </w:r>
      <w:r>
        <w:t xml:space="preserve">…makes the</w:t>
      </w:r>
      <w:r>
        <w:t xml:space="preserve"> </w:t>
      </w:r>
      <w:r>
        <w:rPr>
          <w:iCs/>
          <w:i/>
        </w:rPr>
        <w:t xml:space="preserve">hotṛ</w:t>
      </w:r>
      <w:r>
        <w:t xml:space="preserve"> </w:t>
      </w:r>
      <w:r>
        <w:t xml:space="preserve">priest offer the oblation; this is set out in the Āśvalāyana Śrautasūtra by the sūtra षष्ठस्य प्रातःसवने प्रस्थितयाज्यानां पुरस्तादन्याः कृत्वोभाभ्यामनवानन्तो यजन्ति (</w:t>
      </w:r>
      <w:r>
        <w:rPr>
          <w:iCs/>
          <w:i/>
        </w:rPr>
        <w:t xml:space="preserve">ṣaṣṭhasya prātaḥsavane prasthitayājyānāṃ purastādanyāḥ kṛtvobhābhyāmanavānanto yajanti</w:t>
      </w:r>
      <w:r>
        <w:t xml:space="preserve">) (Āś. [?]-[?]).</w:t>
      </w:r>
    </w:p>
    <w:p>
      <w:pPr>
        <w:pStyle w:val="BodyText"/>
      </w:pPr>
      <w:r>
        <w:rPr>
          <w:iCs/>
          <w:i/>
          <w:bCs/>
          <w:b/>
        </w:rPr>
        <w:t xml:space="preserve">vṛṣan; vṛṣapāṇāsaḥ.</w:t>
      </w:r>
      <w:r>
        <w:t xml:space="preserve"> </w:t>
      </w:r>
      <w:r>
        <w:t xml:space="preserve">Sāyaṇa explains</w:t>
      </w:r>
      <w:r>
        <w:t xml:space="preserve"> </w:t>
      </w:r>
      <w:r>
        <w:rPr>
          <w:iCs/>
          <w:i/>
        </w:rPr>
        <w:t xml:space="preserve">vṛṣan</w:t>
      </w:r>
      <w:r>
        <w:t xml:space="preserve"> </w:t>
      </w:r>
      <w:r>
        <w:t xml:space="preserve">as</w:t>
      </w:r>
      <w:r>
        <w:t xml:space="preserve"> </w:t>
      </w:r>
      <w:r>
        <w:rPr>
          <w:iCs/>
          <w:i/>
        </w:rPr>
        <w:t xml:space="preserve">kāmānāṃ varṣitaḥ</w:t>
      </w:r>
      <w:r>
        <w:t xml:space="preserve"> </w:t>
      </w:r>
      <w:r>
        <w:t xml:space="preserve">—</w:t>
      </w:r>
      <w:r>
        <w:t xml:space="preserve"> </w:t>
      </w:r>
      <w:r>
        <w:t xml:space="preserve">“</w:t>
      </w:r>
      <w:r>
        <w:t xml:space="preserve">one who showers desired things</w:t>
      </w:r>
      <w:r>
        <w:t xml:space="preserve">”</w:t>
      </w:r>
      <w:r>
        <w:t xml:space="preserve"> </w:t>
      </w:r>
      <w:r>
        <w:t xml:space="preserve">— and</w:t>
      </w:r>
      <w:r>
        <w:t xml:space="preserve"> </w:t>
      </w:r>
      <w:r>
        <w:rPr>
          <w:iCs/>
          <w:i/>
        </w:rPr>
        <w:t xml:space="preserve">vṛṣapāṇāsaḥ</w:t>
      </w:r>
      <w:r>
        <w:t xml:space="preserve"> </w:t>
      </w:r>
      <w:r>
        <w:t xml:space="preserve">as</w:t>
      </w:r>
      <w:r>
        <w:t xml:space="preserve"> </w:t>
      </w:r>
      <w:r>
        <w:rPr>
          <w:iCs/>
          <w:i/>
        </w:rPr>
        <w:t xml:space="preserve">abhimatavarṣaṇena tvayā pātavyāḥ</w:t>
      </w:r>
      <w:r>
        <w:t xml:space="preserve"> </w:t>
      </w:r>
      <w:r>
        <w:t xml:space="preserve">—</w:t>
      </w:r>
      <w:r>
        <w:t xml:space="preserve"> </w:t>
      </w:r>
      <w:r>
        <w:t xml:space="preserve">“</w:t>
      </w:r>
      <w:r>
        <w:t xml:space="preserve">to be drunk by you, who shower what is wished</w:t>
      </w:r>
      <w:r>
        <w:t xml:space="preserve">”</w:t>
      </w:r>
      <w:r>
        <w:t xml:space="preserve">. That is, the drinking of the Soma juice is the means of giving (Indra) a favouring mind — that is the intent:</w:t>
      </w:r>
    </w:p>
    <w:p>
      <w:pPr>
        <w:pStyle w:val="BlockText"/>
      </w:pPr>
      <w:r>
        <w:t xml:space="preserve">इति वा इति मे मनो गामश्वं सनुयामिति । कुवित्सोमस्यापामिति ॥</w:t>
      </w:r>
    </w:p>
    <w:p>
      <w:pPr>
        <w:pStyle w:val="BlockText"/>
      </w:pPr>
      <w:r>
        <w:rPr>
          <w:iCs/>
          <w:i/>
        </w:rPr>
        <w:t xml:space="preserve">iti vā iti me mano gāmaśvaṃ sanuyāmiti | kuvitsomasyāpāmiti ‖</w:t>
      </w:r>
    </w:p>
    <w:p>
      <w:pPr>
        <w:pStyle w:val="FirstParagraph"/>
      </w:pPr>
      <w:r>
        <w:t xml:space="preserve">(Ṛ. Saṃ. 10-119-1.) Indra says that he has drunk the Soma that encourages him to give cows and horses to the praisers. Likewise:</w:t>
      </w:r>
    </w:p>
    <w:p>
      <w:pPr>
        <w:pStyle w:val="BlockText"/>
      </w:pPr>
      <w:r>
        <w:t xml:space="preserve">कदा चन स्तरीरसि नेन्द्र सश्चसि दाशुषे । उपोपेन्नु मघवन् भूय इन्नु ते दानं देवस्य पृच्यते । उपयामगृहीतोऽस्यादित्येभ्यस्त्वा । कदा चन प्रयुच्छस्युभे निपासि जन्मनी । तुरीयादित्य सवनं त इन्द्रियमातस्थावमृतं दिवि [?] ।</w:t>
      </w:r>
    </w:p>
    <w:p>
      <w:pPr>
        <w:pStyle w:val="BlockText"/>
      </w:pPr>
      <w:r>
        <w:rPr>
          <w:iCs/>
          <w:i/>
        </w:rPr>
        <w:t xml:space="preserve">kadā cana starīrasi nendra saścasi dāśuṣe | upopennu maghavan bhūya innu te dānaṃ devasya pṛcyate | upayāmagṛhīto ’syādityebhyastvā | kadā cana prayucchasyubhe nipāsi janmanī | turīyāditya savanaṃ ta indriyamātasthāvamṛtaṃ divi [?] |</w:t>
      </w:r>
    </w:p>
    <w:p>
      <w:pPr>
        <w:pStyle w:val="FirstParagraph"/>
      </w:pPr>
      <w:r>
        <w:t xml:space="preserve">(Tai. Saṃ. [?]-[?]-[?] [?].) In these Saṃhitā sentences too the drinking of the Soma juice is said to be the means of favouring the sacrificers who offer oblations; the same is said here.</w:t>
      </w:r>
    </w:p>
    <w:p>
      <w:pPr>
        <w:pStyle w:val="BodyText"/>
      </w:pPr>
      <w:r>
        <w:rPr>
          <w:iCs/>
          <w:i/>
          <w:bCs/>
          <w:b/>
        </w:rPr>
        <w:t xml:space="preserve">udbhidaḥ.</w:t>
      </w:r>
      <w:r>
        <w:t xml:space="preserve"> </w:t>
      </w:r>
      <w:r>
        <w:rPr>
          <w:iCs/>
          <w:i/>
        </w:rPr>
        <w:t xml:space="preserve">Balasya udbhedakāḥ, udbhinnā vā parvatādau tādṛśāḥ somāḥ</w:t>
      </w:r>
      <w:r>
        <w:t xml:space="preserve"> </w:t>
      </w:r>
      <w:r>
        <w:t xml:space="preserve">—</w:t>
      </w:r>
      <w:r>
        <w:t xml:space="preserve"> </w:t>
      </w:r>
      <w:r>
        <w:t xml:space="preserve">“</w:t>
      </w:r>
      <w:r>
        <w:t xml:space="preserve">(Soma juices) that bring out strength</w:t>
      </w:r>
      <w:r>
        <w:t xml:space="preserve">”</w:t>
      </w:r>
      <w:r>
        <w:t xml:space="preserve">, or</w:t>
      </w:r>
      <w:r>
        <w:t xml:space="preserve"> </w:t>
      </w:r>
      <w:r>
        <w:t xml:space="preserve">“</w:t>
      </w:r>
      <w:r>
        <w:t xml:space="preserve">(plants) that have sprung up on mountains and the like</w:t>
      </w:r>
      <w:r>
        <w:t xml:space="preserve">”</w:t>
      </w:r>
      <w:r>
        <w:t xml:space="preserve">: the commentator says the two senses are possible.</w:t>
      </w:r>
    </w:p>
    <w:p>
      <w:pPr>
        <w:pStyle w:val="BlockText"/>
      </w:pPr>
      <w:r>
        <w:t xml:space="preserve">प्र वाता इव दोधत उन्मा पीता अयंसत । कुवित्सोमस्यापामिति ॥</w:t>
      </w:r>
    </w:p>
    <w:p>
      <w:pPr>
        <w:pStyle w:val="BlockText"/>
      </w:pPr>
      <w:r>
        <w:rPr>
          <w:iCs/>
          <w:i/>
        </w:rPr>
        <w:t xml:space="preserve">pra vātā iva dodhata unmā pītā ayaṃsata | kuvitsomasyāpāmiti ‖</w:t>
      </w:r>
    </w:p>
    <w:p>
      <w:pPr>
        <w:pStyle w:val="FirstParagraph"/>
      </w:pPr>
      <w:r>
        <w:t xml:space="preserve">(Ṛ. Saṃ. 10-119-2.)</w:t>
      </w:r>
    </w:p>
    <w:p>
      <w:pPr>
        <w:pStyle w:val="BlockText"/>
      </w:pPr>
      <w:r>
        <w:t xml:space="preserve">न हि मे रोदसी उभे अन्यं पक्षं चन प्रति । कुवित्सोमस्यापामिति ॥</w:t>
      </w:r>
    </w:p>
    <w:p>
      <w:pPr>
        <w:pStyle w:val="BlockText"/>
      </w:pPr>
      <w:r>
        <w:rPr>
          <w:iCs/>
          <w:i/>
        </w:rPr>
        <w:t xml:space="preserve">na hi me rodasī ubhe anyaṃ pakṣaṃ cana prati | kuvitsomasyāpāmiti ‖</w:t>
      </w:r>
    </w:p>
    <w:p>
      <w:pPr>
        <w:pStyle w:val="FirstParagraph"/>
      </w:pPr>
      <w:r>
        <w:t xml:space="preserve">(Ṛ. Saṃ. 10-119-7.) In such Ṛks, since there are the words of Indra that his strength grew through drinking Soma and that none with strength like his is found in heaven and earth, the first sense is correct. For the second, Sāyaṇa points out that the Soma plant grows on mountains and the like and so has the epithet</w:t>
      </w:r>
      <w:r>
        <w:t xml:space="preserve"> </w:t>
      </w:r>
      <w:r>
        <w:rPr>
          <w:iCs/>
          <w:i/>
        </w:rPr>
        <w:t xml:space="preserve">udbhid</w:t>
      </w:r>
      <w:r>
        <w:t xml:space="preserve">. The growth, form, colour, taste and so on of the Soma plant are set out fully in Part 2 of the Ṛgveda Saṃhitā. Recent critics have discussed the Soma plant and given their views; a summary of the articles written in the</w:t>
      </w:r>
      <w:r>
        <w:t xml:space="preserve"> </w:t>
      </w:r>
      <w:r>
        <w:rPr>
          <w:iCs/>
          <w:i/>
        </w:rPr>
        <w:t xml:space="preserve">Journal of the Royal Asiatic Society</w:t>
      </w:r>
      <w:r>
        <w:t xml:space="preserve">, the</w:t>
      </w:r>
      <w:r>
        <w:t xml:space="preserve"> </w:t>
      </w:r>
      <w:r>
        <w:rPr>
          <w:iCs/>
          <w:i/>
        </w:rPr>
        <w:t xml:space="preserve">Indian Antiquary</w:t>
      </w:r>
      <w:r>
        <w:t xml:space="preserve"> </w:t>
      </w:r>
      <w:r>
        <w:t xml:space="preserve">and other journals is given briefly in the Pūrvapīṭhikā of this part. Whether those views are right or wrong the reader must judge for himself.</w:t>
      </w:r>
    </w:p>
    <w:bookmarkEnd w:id="109"/>
    <w:bookmarkStart w:id="111" w:name="printed-p.-67-pdf-85"/>
    <w:p>
      <w:pPr>
        <w:pStyle w:val="Heading3"/>
      </w:pPr>
      <w:r>
        <w:t xml:space="preserve">Printed p. 67 (PDF 85)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rPr>
          <w:iCs/>
          <w:i/>
          <w:bCs/>
          <w:b/>
        </w:rPr>
        <w:t xml:space="preserve">dāvane.</w:t>
      </w:r>
      <w:r>
        <w:t xml:space="preserve"> </w:t>
      </w:r>
      <w:r>
        <w:rPr>
          <w:iCs/>
          <w:i/>
        </w:rPr>
        <w:t xml:space="preserve">Dānavati yoge</w:t>
      </w:r>
      <w:r>
        <w:t xml:space="preserve"> </w:t>
      </w:r>
      <w:r>
        <w:t xml:space="preserve">(as printed) —</w:t>
      </w:r>
      <w:r>
        <w:t xml:space="preserve"> </w:t>
      </w:r>
      <w:r>
        <w:t xml:space="preserve">“</w:t>
      </w:r>
      <w:r>
        <w:t xml:space="preserve">in the sacrifice that gives desired things</w:t>
      </w:r>
      <w:r>
        <w:t xml:space="preserve">”</w:t>
      </w:r>
      <w:r>
        <w:t xml:space="preserve"> </w:t>
      </w:r>
      <w:r>
        <w:t xml:space="preserve">(Kannada:</w:t>
      </w:r>
      <w:r>
        <w:t xml:space="preserve"> </w:t>
      </w:r>
      <w:r>
        <w:rPr>
          <w:iCs/>
          <w:i/>
        </w:rPr>
        <w:t xml:space="preserve">yāgadalli</w:t>
      </w:r>
      <w:r>
        <w:t xml:space="preserve">); an epithet of the sacrifice. The word is also used as an epithet of Indra and other gods, showing their giving nature.</w:t>
      </w:r>
    </w:p>
    <w:p>
      <w:pPr>
        <w:pStyle w:val="BodyText"/>
      </w:pPr>
      <w:r>
        <w:rPr>
          <w:bCs/>
          <w:b/>
        </w:rPr>
        <w:t xml:space="preserve">Vyākaraṇa-prakriyā (Ṛk 6; grammar page, noted briefly).</w:t>
      </w:r>
      <w:r>
        <w:t xml:space="preserve"> </w:t>
      </w:r>
      <w:r>
        <w:rPr>
          <w:iCs/>
          <w:i/>
        </w:rPr>
        <w:t xml:space="preserve">vṛṣan</w:t>
      </w:r>
      <w:r>
        <w:t xml:space="preserve"> </w:t>
      </w:r>
      <w:r>
        <w:t xml:space="preserve">(root</w:t>
      </w:r>
      <w:r>
        <w:t xml:space="preserve"> </w:t>
      </w:r>
      <w:r>
        <w:rPr>
          <w:iCs/>
          <w:i/>
        </w:rPr>
        <w:t xml:space="preserve">vṛṣu secane</w:t>
      </w:r>
      <w:r>
        <w:t xml:space="preserve">;</w:t>
      </w:r>
      <w:r>
        <w:t xml:space="preserve"> </w:t>
      </w:r>
      <w:r>
        <w:rPr>
          <w:iCs/>
          <w:i/>
        </w:rPr>
        <w:t xml:space="preserve">kanin yuvṛṣi…</w:t>
      </w:r>
      <w:r>
        <w:t xml:space="preserve"> </w:t>
      </w:r>
      <w:r>
        <w:t xml:space="preserve">(U. Sū. 1-[?])</w:t>
      </w:r>
      <w:r>
        <w:t xml:space="preserve"> </w:t>
      </w:r>
      <w:r>
        <w:rPr>
          <w:iCs/>
          <w:i/>
        </w:rPr>
        <w:t xml:space="preserve">kanin</w:t>
      </w:r>
      <w:r>
        <w:t xml:space="preserve">;</w:t>
      </w:r>
      <w:r>
        <w:t xml:space="preserve"> </w:t>
      </w:r>
      <w:r>
        <w:rPr>
          <w:iCs/>
          <w:i/>
        </w:rPr>
        <w:t xml:space="preserve">na ṅisambuddhyoḥ</w:t>
      </w:r>
      <w:r>
        <w:t xml:space="preserve"> </w:t>
      </w:r>
      <w:r>
        <w:t xml:space="preserve">means the</w:t>
      </w:r>
      <w:r>
        <w:t xml:space="preserve"> </w:t>
      </w:r>
      <w:r>
        <w:rPr>
          <w:iCs/>
          <w:i/>
        </w:rPr>
        <w:t xml:space="preserve">n</w:t>
      </w:r>
      <w:r>
        <w:t xml:space="preserve"> </w:t>
      </w:r>
      <w:r>
        <w:t xml:space="preserve">is not dropped in the vocative; as it is at the start of a</w:t>
      </w:r>
      <w:r>
        <w:t xml:space="preserve"> </w:t>
      </w:r>
      <w:r>
        <w:rPr>
          <w:iCs/>
          <w:i/>
        </w:rPr>
        <w:t xml:space="preserve">pāda</w:t>
      </w:r>
      <w:r>
        <w:t xml:space="preserve">, no</w:t>
      </w:r>
      <w:r>
        <w:t xml:space="preserve"> </w:t>
      </w:r>
      <w:r>
        <w:rPr>
          <w:iCs/>
          <w:i/>
        </w:rPr>
        <w:t xml:space="preserve">nighāta</w:t>
      </w:r>
      <w:r>
        <w:t xml:space="preserve">;</w:t>
      </w:r>
      <w:r>
        <w:t xml:space="preserve"> </w:t>
      </w:r>
      <w:r>
        <w:rPr>
          <w:iCs/>
          <w:i/>
        </w:rPr>
        <w:t xml:space="preserve">āmantritasya ca</w:t>
      </w:r>
      <w:r>
        <w:t xml:space="preserve"> </w:t>
      </w:r>
      <w:r>
        <w:t xml:space="preserve">(Pā. Sū. 6-1-[?]) first-syllable accent),</w:t>
      </w:r>
      <w:r>
        <w:t xml:space="preserve"> </w:t>
      </w:r>
      <w:r>
        <w:rPr>
          <w:iCs/>
          <w:i/>
        </w:rPr>
        <w:t xml:space="preserve">vṛṣapānāsaḥ</w:t>
      </w:r>
      <w:r>
        <w:t xml:space="preserve"> </w:t>
      </w:r>
      <w:r>
        <w:t xml:space="preserve">(as printed;</w:t>
      </w:r>
      <w:r>
        <w:t xml:space="preserve"> </w:t>
      </w:r>
      <w:r>
        <w:rPr>
          <w:iCs/>
          <w:i/>
        </w:rPr>
        <w:t xml:space="preserve">vṛṣṇaḥ pānāḥ</w:t>
      </w:r>
      <w:r>
        <w:t xml:space="preserve">; root</w:t>
      </w:r>
      <w:r>
        <w:t xml:space="preserve"> </w:t>
      </w:r>
      <w:r>
        <w:rPr>
          <w:iCs/>
          <w:i/>
        </w:rPr>
        <w:t xml:space="preserve">pā pāne</w:t>
      </w:r>
      <w:r>
        <w:t xml:space="preserve">;</w:t>
      </w:r>
      <w:r>
        <w:t xml:space="preserve"> </w:t>
      </w:r>
      <w:r>
        <w:rPr>
          <w:iCs/>
          <w:i/>
        </w:rPr>
        <w:t xml:space="preserve">lyuṭ</w:t>
      </w:r>
      <w:r>
        <w:t xml:space="preserve"> </w:t>
      </w:r>
      <w:r>
        <w:t xml:space="preserve">in the passive sense;</w:t>
      </w:r>
      <w:r>
        <w:t xml:space="preserve"> </w:t>
      </w:r>
      <w:r>
        <w:rPr>
          <w:iCs/>
          <w:i/>
        </w:rPr>
        <w:t xml:space="preserve">yuvor anākau</w:t>
      </w:r>
      <w:r>
        <w:t xml:space="preserve"> </w:t>
      </w:r>
      <w:r>
        <w:t xml:space="preserve">(Pā. Sū. 7-1-[?])</w:t>
      </w:r>
      <w:r>
        <w:t xml:space="preserve"> </w:t>
      </w:r>
      <w:r>
        <w:rPr>
          <w:iCs/>
          <w:i/>
        </w:rPr>
        <w:t xml:space="preserve">ana</w:t>
      </w:r>
      <w:r>
        <w:t xml:space="preserve">; accent of the first member of a</w:t>
      </w:r>
      <w:r>
        <w:t xml:space="preserve"> </w:t>
      </w:r>
      <w:r>
        <w:rPr>
          <w:iCs/>
          <w:i/>
        </w:rPr>
        <w:t xml:space="preserve">kṛt</w:t>
      </w:r>
      <w:r>
        <w:t xml:space="preserve">-compound; the</w:t>
      </w:r>
      <w:r>
        <w:t xml:space="preserve"> </w:t>
      </w:r>
      <w:r>
        <w:rPr>
          <w:iCs/>
          <w:i/>
        </w:rPr>
        <w:t xml:space="preserve">jas</w:t>
      </w:r>
      <w:r>
        <w:t xml:space="preserve"> </w:t>
      </w:r>
      <w:r>
        <w:t xml:space="preserve">with</w:t>
      </w:r>
      <w:r>
        <w:t xml:space="preserve"> </w:t>
      </w:r>
      <w:r>
        <w:rPr>
          <w:iCs/>
          <w:i/>
        </w:rPr>
        <w:t xml:space="preserve">ājjaser asuk</w:t>
      </w:r>
      <w:r>
        <w:t xml:space="preserve"> </w:t>
      </w:r>
      <w:r>
        <w:t xml:space="preserve">(Pā. Sū. 7-1-[?])),</w:t>
      </w:r>
      <w:r>
        <w:t xml:space="preserve"> </w:t>
      </w:r>
      <w:r>
        <w:rPr>
          <w:iCs/>
          <w:i/>
        </w:rPr>
        <w:t xml:space="preserve">adrisutāsaḥ</w:t>
      </w:r>
      <w:r>
        <w:t xml:space="preserve"> </w:t>
      </w:r>
      <w:r>
        <w:t xml:space="preserve">(</w:t>
      </w:r>
      <w:r>
        <w:rPr>
          <w:iCs/>
          <w:i/>
        </w:rPr>
        <w:t xml:space="preserve">adribhiḥ sutāḥ, adrisutāḥ</w:t>
      </w:r>
      <w:r>
        <w:t xml:space="preserve">; root</w:t>
      </w:r>
      <w:r>
        <w:t xml:space="preserve"> </w:t>
      </w:r>
      <w:r>
        <w:rPr>
          <w:iCs/>
          <w:i/>
        </w:rPr>
        <w:t xml:space="preserve">ṣuñ abhiṣave</w:t>
      </w:r>
      <w:r>
        <w:t xml:space="preserve">;</w:t>
      </w:r>
      <w:r>
        <w:t xml:space="preserve"> </w:t>
      </w:r>
      <w:r>
        <w:rPr>
          <w:iCs/>
          <w:i/>
        </w:rPr>
        <w:t xml:space="preserve">kta</w:t>
      </w:r>
      <w:r>
        <w:t xml:space="preserve"> </w:t>
      </w:r>
      <w:r>
        <w:t xml:space="preserve">in the passive;</w:t>
      </w:r>
      <w:r>
        <w:t xml:space="preserve"> </w:t>
      </w:r>
      <w:r>
        <w:rPr>
          <w:iCs/>
          <w:i/>
        </w:rPr>
        <w:t xml:space="preserve">tṛtīyā karmaṇi</w:t>
      </w:r>
      <w:r>
        <w:t xml:space="preserve"> </w:t>
      </w:r>
      <w:r>
        <w:t xml:space="preserve">(Pā. Sū. 6-2-[?]) first-member accent; as before</w:t>
      </w:r>
      <w:r>
        <w:t xml:space="preserve"> </w:t>
      </w:r>
      <w:r>
        <w:rPr>
          <w:iCs/>
          <w:i/>
        </w:rPr>
        <w:t xml:space="preserve">asuk</w:t>
      </w:r>
      <w:r>
        <w:t xml:space="preserve">),</w:t>
      </w:r>
      <w:r>
        <w:t xml:space="preserve"> </w:t>
      </w:r>
      <w:r>
        <w:rPr>
          <w:iCs/>
          <w:i/>
        </w:rPr>
        <w:t xml:space="preserve">udbhidaḥ</w:t>
      </w:r>
      <w:r>
        <w:t xml:space="preserve"> </w:t>
      </w:r>
      <w:r>
        <w:t xml:space="preserve">(root</w:t>
      </w:r>
      <w:r>
        <w:t xml:space="preserve"> </w:t>
      </w:r>
      <w:r>
        <w:rPr>
          <w:iCs/>
          <w:i/>
        </w:rPr>
        <w:t xml:space="preserve">bhidir vidāraṇe</w:t>
      </w:r>
      <w:r>
        <w:t xml:space="preserve">;</w:t>
      </w:r>
      <w:r>
        <w:t xml:space="preserve"> </w:t>
      </w:r>
      <w:r>
        <w:rPr>
          <w:iCs/>
          <w:i/>
        </w:rPr>
        <w:t xml:space="preserve">kvip ca</w:t>
      </w:r>
      <w:r>
        <w:t xml:space="preserve"> </w:t>
      </w:r>
      <w:r>
        <w:t xml:space="preserve">gives</w:t>
      </w:r>
      <w:r>
        <w:t xml:space="preserve"> </w:t>
      </w:r>
      <w:r>
        <w:rPr>
          <w:iCs/>
          <w:i/>
        </w:rPr>
        <w:t xml:space="preserve">kvip</w:t>
      </w:r>
      <w:r>
        <w:t xml:space="preserve">; as a</w:t>
      </w:r>
      <w:r>
        <w:t xml:space="preserve"> </w:t>
      </w:r>
      <w:r>
        <w:rPr>
          <w:iCs/>
          <w:i/>
        </w:rPr>
        <w:t xml:space="preserve">prādi</w:t>
      </w:r>
      <w:r>
        <w:t xml:space="preserve"> </w:t>
      </w:r>
      <w:r>
        <w:t xml:space="preserve">compound,</w:t>
      </w:r>
      <w:r>
        <w:t xml:space="preserve"> </w:t>
      </w:r>
      <w:r>
        <w:rPr>
          <w:iCs/>
          <w:i/>
        </w:rPr>
        <w:t xml:space="preserve">kṛduttarapada</w:t>
      </w:r>
      <w:r>
        <w:t xml:space="preserve"> </w:t>
      </w:r>
      <w:r>
        <w:t xml:space="preserve">accent; nominative plural),</w:t>
      </w:r>
      <w:r>
        <w:t xml:space="preserve"> </w:t>
      </w:r>
      <w:r>
        <w:rPr>
          <w:iCs/>
          <w:i/>
        </w:rPr>
        <w:t xml:space="preserve">mandantu</w:t>
      </w:r>
      <w:r>
        <w:t xml:space="preserve"> </w:t>
      </w:r>
      <w:r>
        <w:t xml:space="preserve">(root</w:t>
      </w:r>
      <w:r>
        <w:t xml:space="preserve"> </w:t>
      </w:r>
      <w:r>
        <w:rPr>
          <w:iCs/>
          <w:i/>
        </w:rPr>
        <w:t xml:space="preserve">madi harṣaglepanayoḥ</w:t>
      </w:r>
      <w:r>
        <w:t xml:space="preserve">; because it is</w:t>
      </w:r>
      <w:r>
        <w:t xml:space="preserve"> </w:t>
      </w:r>
      <w:r>
        <w:rPr>
          <w:iCs/>
          <w:i/>
        </w:rPr>
        <w:t xml:space="preserve">idit</w:t>
      </w:r>
      <w:r>
        <w:t xml:space="preserve">, the</w:t>
      </w:r>
      <w:r>
        <w:t xml:space="preserve"> </w:t>
      </w:r>
      <w:r>
        <w:rPr>
          <w:iCs/>
          <w:i/>
        </w:rPr>
        <w:t xml:space="preserve">num</w:t>
      </w:r>
      <w:r>
        <w:t xml:space="preserve"> </w:t>
      </w:r>
      <w:r>
        <w:t xml:space="preserve">augment;</w:t>
      </w:r>
      <w:r>
        <w:t xml:space="preserve"> </w:t>
      </w:r>
      <w:r>
        <w:rPr>
          <w:iCs/>
          <w:i/>
        </w:rPr>
        <w:t xml:space="preserve">loṭ</w:t>
      </w:r>
      <w:r>
        <w:t xml:space="preserve"> </w:t>
      </w:r>
      <w:r>
        <w:t xml:space="preserve">third person plural;</w:t>
      </w:r>
      <w:r>
        <w:t xml:space="preserve"> </w:t>
      </w:r>
      <w:r>
        <w:rPr>
          <w:iCs/>
          <w:i/>
        </w:rPr>
        <w:t xml:space="preserve">nighāta</w:t>
      </w:r>
      <w:r>
        <w:t xml:space="preserve"> </w:t>
      </w:r>
      <w:r>
        <w:t xml:space="preserve">as a</w:t>
      </w:r>
      <w:r>
        <w:t xml:space="preserve"> </w:t>
      </w:r>
      <w:r>
        <w:rPr>
          <w:iCs/>
          <w:i/>
        </w:rPr>
        <w:t xml:space="preserve">tiṅanta</w:t>
      </w:r>
      <w:r>
        <w:t xml:space="preserve"> </w:t>
      </w:r>
      <w:r>
        <w:t xml:space="preserve">follows a non-</w:t>
      </w:r>
      <w:r>
        <w:rPr>
          <w:iCs/>
          <w:i/>
        </w:rPr>
        <w:t xml:space="preserve">tiṅanta</w:t>
      </w:r>
      <w:r>
        <w:t xml:space="preserve">),</w:t>
      </w:r>
      <w:r>
        <w:t xml:space="preserve"> </w:t>
      </w:r>
      <w:r>
        <w:rPr>
          <w:iCs/>
          <w:i/>
        </w:rPr>
        <w:t xml:space="preserve">dāvane</w:t>
      </w:r>
      <w:r>
        <w:t xml:space="preserve"> </w:t>
      </w:r>
      <w:r>
        <w:t xml:space="preserve">(root</w:t>
      </w:r>
      <w:r>
        <w:t xml:space="preserve"> </w:t>
      </w:r>
      <w:r>
        <w:rPr>
          <w:iCs/>
          <w:i/>
        </w:rPr>
        <w:t xml:space="preserve">dudāñ dāne</w:t>
      </w:r>
      <w:r>
        <w:t xml:space="preserve">;</w:t>
      </w:r>
      <w:r>
        <w:t xml:space="preserve"> </w:t>
      </w:r>
      <w:r>
        <w:rPr>
          <w:iCs/>
          <w:i/>
        </w:rPr>
        <w:t xml:space="preserve">āto maniṅ…</w:t>
      </w:r>
      <w:r>
        <w:t xml:space="preserve"> </w:t>
      </w:r>
      <w:r>
        <w:t xml:space="preserve">(Pā. Sū. 3-2-[?])</w:t>
      </w:r>
      <w:r>
        <w:t xml:space="preserve"> </w:t>
      </w:r>
      <w:r>
        <w:rPr>
          <w:iCs/>
          <w:i/>
        </w:rPr>
        <w:t xml:space="preserve">vanip</w:t>
      </w:r>
      <w:r>
        <w:t xml:space="preserve">; dative singular; Vedic non-</w:t>
      </w:r>
      <w:r>
        <w:rPr>
          <w:iCs/>
          <w:i/>
        </w:rPr>
        <w:t xml:space="preserve">luk</w:t>
      </w:r>
      <w:r>
        <w:t xml:space="preserve"> </w:t>
      </w:r>
      <w:r>
        <w:t xml:space="preserve">of the</w:t>
      </w:r>
      <w:r>
        <w:t xml:space="preserve"> </w:t>
      </w:r>
      <w:r>
        <w:rPr>
          <w:iCs/>
          <w:i/>
        </w:rPr>
        <w:t xml:space="preserve">ṅe</w:t>
      </w:r>
      <w:r>
        <w:t xml:space="preserve">),</w:t>
      </w:r>
      <w:r>
        <w:t xml:space="preserve"> </w:t>
      </w:r>
      <w:r>
        <w:rPr>
          <w:iCs/>
          <w:i/>
        </w:rPr>
        <w:t xml:space="preserve">mahe</w:t>
      </w:r>
      <w:r>
        <w:t xml:space="preserve"> </w:t>
      </w:r>
      <w:r>
        <w:t xml:space="preserve">(for</w:t>
      </w:r>
      <w:r>
        <w:t xml:space="preserve"> </w:t>
      </w:r>
      <w:r>
        <w:rPr>
          <w:iCs/>
          <w:i/>
        </w:rPr>
        <w:t xml:space="preserve">mahate</w:t>
      </w:r>
      <w:r>
        <w:t xml:space="preserve">; Vedic loss of the</w:t>
      </w:r>
      <w:r>
        <w:t xml:space="preserve"> </w:t>
      </w:r>
      <w:r>
        <w:rPr>
          <w:iCs/>
          <w:i/>
        </w:rPr>
        <w:t xml:space="preserve">t</w:t>
      </w:r>
      <w:r>
        <w:t xml:space="preserve">; being of one syllable (</w:t>
      </w:r>
      <w:r>
        <w:rPr>
          <w:iCs/>
          <w:i/>
        </w:rPr>
        <w:t xml:space="preserve">ekāc</w:t>
      </w:r>
      <w:r>
        <w:t xml:space="preserve">),</w:t>
      </w:r>
      <w:r>
        <w:t xml:space="preserve"> </w:t>
      </w:r>
      <w:r>
        <w:rPr>
          <w:iCs/>
          <w:i/>
        </w:rPr>
        <w:t xml:space="preserve">sāvekācas tṛtīyādiḥ</w:t>
      </w:r>
      <w:r>
        <w:t xml:space="preserve"> </w:t>
      </w:r>
      <w:r>
        <w:t xml:space="preserve">gives</w:t>
      </w:r>
      <w:r>
        <w:t xml:space="preserve"> </w:t>
      </w:r>
      <w:r>
        <w:rPr>
          <w:iCs/>
          <w:i/>
        </w:rPr>
        <w:t xml:space="preserve">udātta</w:t>
      </w:r>
      <w:r>
        <w:t xml:space="preserve"> </w:t>
      </w:r>
      <w:r>
        <w:t xml:space="preserve">to the case-ending),</w:t>
      </w:r>
      <w:r>
        <w:t xml:space="preserve"> </w:t>
      </w:r>
      <w:r>
        <w:rPr>
          <w:iCs/>
          <w:i/>
        </w:rPr>
        <w:t xml:space="preserve">girvāhaḥ</w:t>
      </w:r>
      <w:r>
        <w:t xml:space="preserve"> </w:t>
      </w:r>
      <w:r>
        <w:t xml:space="preserve">(</w:t>
      </w:r>
      <w:r>
        <w:rPr>
          <w:iCs/>
          <w:i/>
        </w:rPr>
        <w:t xml:space="preserve">girāṃ vāhaḥ</w:t>
      </w:r>
      <w:r>
        <w:t xml:space="preserve">; root</w:t>
      </w:r>
      <w:r>
        <w:t xml:space="preserve"> </w:t>
      </w:r>
      <w:r>
        <w:rPr>
          <w:iCs/>
          <w:i/>
        </w:rPr>
        <w:t xml:space="preserve">vah prāpaṇe</w:t>
      </w:r>
      <w:r>
        <w:t xml:space="preserve">;</w:t>
      </w:r>
      <w:r>
        <w:t xml:space="preserve"> </w:t>
      </w:r>
      <w:r>
        <w:rPr>
          <w:iCs/>
          <w:i/>
        </w:rPr>
        <w:t xml:space="preserve">vahihādhāṅbhyaś chandasi</w:t>
      </w:r>
      <w:r>
        <w:t xml:space="preserve"> </w:t>
      </w:r>
      <w:r>
        <w:t xml:space="preserve">(U. Sū. 4-[?])</w:t>
      </w:r>
      <w:r>
        <w:t xml:space="preserve"> </w:t>
      </w:r>
      <w:r>
        <w:rPr>
          <w:iCs/>
          <w:i/>
        </w:rPr>
        <w:t xml:space="preserve">asun</w:t>
      </w:r>
      <w:r>
        <w:t xml:space="preserve">;</w:t>
      </w:r>
      <w:r>
        <w:t xml:space="preserve"> </w:t>
      </w:r>
      <w:r>
        <w:rPr>
          <w:iCs/>
          <w:i/>
        </w:rPr>
        <w:t xml:space="preserve">ṇit</w:t>
      </w:r>
      <w:r>
        <w:t xml:space="preserve"> </w:t>
      </w:r>
      <w:r>
        <w:t xml:space="preserve">continuing from the preceding sūtra,</w:t>
      </w:r>
      <w:r>
        <w:t xml:space="preserve"> </w:t>
      </w:r>
      <w:r>
        <w:rPr>
          <w:iCs/>
          <w:i/>
        </w:rPr>
        <w:t xml:space="preserve">ata upadhāyāḥ</w:t>
      </w:r>
      <w:r>
        <w:t xml:space="preserve"> </w:t>
      </w:r>
      <w:r>
        <w:t xml:space="preserve">(Pā. Sū. 7-2-116)</w:t>
      </w:r>
      <w:r>
        <w:t xml:space="preserve"> </w:t>
      </w:r>
      <w:r>
        <w:rPr>
          <w:iCs/>
          <w:i/>
        </w:rPr>
        <w:t xml:space="preserve">vṛddhi</w:t>
      </w:r>
      <w:r>
        <w:t xml:space="preserve"> </w:t>
      </w:r>
      <w:r>
        <w:t xml:space="preserve">of the penultimate, giving</w:t>
      </w:r>
      <w:r>
        <w:t xml:space="preserve"> </w:t>
      </w:r>
      <w:r>
        <w:rPr>
          <w:iCs/>
          <w:i/>
        </w:rPr>
        <w:t xml:space="preserve">girvāhas</w:t>
      </w:r>
      <w:r>
        <w:t xml:space="preserve">; vocative;</w:t>
      </w:r>
      <w:r>
        <w:t xml:space="preserve"> </w:t>
      </w:r>
      <w:r>
        <w:rPr>
          <w:iCs/>
          <w:i/>
        </w:rPr>
        <w:t xml:space="preserve">āmantritasya ca</w:t>
      </w:r>
      <w:r>
        <w:t xml:space="preserve">),</w:t>
      </w:r>
      <w:r>
        <w:t xml:space="preserve"> </w:t>
      </w:r>
      <w:r>
        <w:rPr>
          <w:iCs/>
          <w:i/>
        </w:rPr>
        <w:t xml:space="preserve">stavamānaḥ</w:t>
      </w:r>
      <w:r>
        <w:t xml:space="preserve"> </w:t>
      </w:r>
      <w:r>
        <w:t xml:space="preserve">(root</w:t>
      </w:r>
      <w:r>
        <w:t xml:space="preserve"> </w:t>
      </w:r>
      <w:r>
        <w:rPr>
          <w:iCs/>
          <w:i/>
        </w:rPr>
        <w:t xml:space="preserve">ṣṭuñ stutau</w:t>
      </w:r>
      <w:r>
        <w:t xml:space="preserve">;</w:t>
      </w:r>
      <w:r>
        <w:t xml:space="preserve"> </w:t>
      </w:r>
      <w:r>
        <w:rPr>
          <w:iCs/>
          <w:i/>
        </w:rPr>
        <w:t xml:space="preserve">dhātvādeḥ ṣaḥ saḥ</w:t>
      </w:r>
      <w:r>
        <w:t xml:space="preserve">;</w:t>
      </w:r>
      <w:r>
        <w:t xml:space="preserve"> </w:t>
      </w:r>
      <w:r>
        <w:rPr>
          <w:iCs/>
          <w:i/>
        </w:rPr>
        <w:t xml:space="preserve">śānac</w:t>
      </w:r>
      <w:r>
        <w:t xml:space="preserve"> </w:t>
      </w:r>
      <w:r>
        <w:t xml:space="preserve">in the passive sense;</w:t>
      </w:r>
      <w:r>
        <w:t xml:space="preserve"> </w:t>
      </w:r>
      <w:r>
        <w:rPr>
          <w:iCs/>
          <w:i/>
        </w:rPr>
        <w:t xml:space="preserve">vyatyaya</w:t>
      </w:r>
      <w:r>
        <w:t xml:space="preserve">:</w:t>
      </w:r>
      <w:r>
        <w:t xml:space="preserve"> </w:t>
      </w:r>
      <w:r>
        <w:rPr>
          <w:iCs/>
          <w:i/>
        </w:rPr>
        <w:t xml:space="preserve">śap</w:t>
      </w:r>
      <w:r>
        <w:t xml:space="preserve">; with that as the occasion,</w:t>
      </w:r>
      <w:r>
        <w:t xml:space="preserve"> </w:t>
      </w:r>
      <w:r>
        <w:rPr>
          <w:iCs/>
          <w:i/>
        </w:rPr>
        <w:t xml:space="preserve">guṇa</w:t>
      </w:r>
      <w:r>
        <w:t xml:space="preserve"> </w:t>
      </w:r>
      <w:r>
        <w:t xml:space="preserve">of the root’s</w:t>
      </w:r>
      <w:r>
        <w:t xml:space="preserve"> </w:t>
      </w:r>
      <w:r>
        <w:rPr>
          <w:iCs/>
          <w:i/>
        </w:rPr>
        <w:t xml:space="preserve">i</w:t>
      </w:r>
      <w:r>
        <w:t xml:space="preserve">-vowel and</w:t>
      </w:r>
      <w:r>
        <w:t xml:space="preserve"> </w:t>
      </w:r>
      <w:r>
        <w:rPr>
          <w:iCs/>
          <w:i/>
        </w:rPr>
        <w:t xml:space="preserve">av</w:t>
      </w:r>
      <w:r>
        <w:t xml:space="preserve">-substitution;</w:t>
      </w:r>
      <w:r>
        <w:t xml:space="preserve"> </w:t>
      </w:r>
      <w:r>
        <w:rPr>
          <w:iCs/>
          <w:i/>
        </w:rPr>
        <w:t xml:space="preserve">āne muk</w:t>
      </w:r>
      <w:r>
        <w:t xml:space="preserve"> </w:t>
      </w:r>
      <w:r>
        <w:t xml:space="preserve">(Pā. Sū. 7-2-82) the</w:t>
      </w:r>
      <w:r>
        <w:t xml:space="preserve"> </w:t>
      </w:r>
      <w:r>
        <w:rPr>
          <w:iCs/>
          <w:i/>
        </w:rPr>
        <w:t xml:space="preserve">muk</w:t>
      </w:r>
      <w:r>
        <w:t xml:space="preserve"> </w:t>
      </w:r>
      <w:r>
        <w:t xml:space="preserve">augment for a stem ending in</w:t>
      </w:r>
      <w:r>
        <w:t xml:space="preserve"> </w:t>
      </w:r>
      <w:r>
        <w:rPr>
          <w:iCs/>
          <w:i/>
        </w:rPr>
        <w:t xml:space="preserve">a</w:t>
      </w:r>
      <w:r>
        <w:t xml:space="preserve">;</w:t>
      </w:r>
      <w:r>
        <w:t xml:space="preserve"> </w:t>
      </w:r>
      <w:r>
        <w:rPr>
          <w:iCs/>
          <w:i/>
        </w:rPr>
        <w:t xml:space="preserve">upadeśe</w:t>
      </w:r>
      <w:r>
        <w:t xml:space="preserve">… (continues on p. 68)).</w:t>
      </w:r>
    </w:p>
    <w:bookmarkStart w:id="110" w:name="ṛk-7"/>
    <w:p>
      <w:pPr>
        <w:pStyle w:val="Heading4"/>
      </w:pPr>
      <w:r>
        <w:t xml:space="preserve">Ṛk 7</w:t>
      </w:r>
    </w:p>
    <w:p>
      <w:pPr>
        <w:pStyle w:val="FirstParagraph"/>
      </w:pPr>
      <w:r>
        <w:rPr>
          <w:iCs/>
          <w:i/>
        </w:rPr>
        <w:t xml:space="preserve">(The Ṛk 7 Saṃhitā stands on p. 68.)</w:t>
      </w:r>
    </w:p>
    <w:bookmarkEnd w:id="110"/>
    <w:bookmarkEnd w:id="111"/>
    <w:bookmarkStart w:id="112" w:name="printed-p.-68-pdf-86"/>
    <w:p>
      <w:pPr>
        <w:pStyle w:val="Heading3"/>
      </w:pPr>
      <w:r>
        <w:t xml:space="preserve">Printed p. 68 (PDF 86)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bCs/>
          <w:b/>
        </w:rPr>
        <w:t xml:space="preserve">Vyākaraṇa-prakriyā (Ṛk 6, concluded from p. 67; grammar page, noted briefly).</w:t>
      </w:r>
      <w:r>
        <w:t xml:space="preserve"> </w:t>
      </w:r>
      <w:r>
        <w:rPr>
          <w:iCs/>
          <w:i/>
        </w:rPr>
        <w:t xml:space="preserve">stavamānaḥ</w:t>
      </w:r>
      <w:r>
        <w:t xml:space="preserve"> </w:t>
      </w:r>
      <w:r>
        <w:t xml:space="preserve">(end of the note): since a</w:t>
      </w:r>
      <w:r>
        <w:t xml:space="preserve"> </w:t>
      </w:r>
      <w:r>
        <w:rPr>
          <w:iCs/>
          <w:i/>
        </w:rPr>
        <w:t xml:space="preserve">lasārvadhātuka</w:t>
      </w:r>
      <w:r>
        <w:t xml:space="preserve"> </w:t>
      </w:r>
      <w:r>
        <w:t xml:space="preserve">ending follows,</w:t>
      </w:r>
      <w:r>
        <w:t xml:space="preserve"> </w:t>
      </w:r>
      <w:r>
        <w:rPr>
          <w:iCs/>
          <w:i/>
        </w:rPr>
        <w:t xml:space="preserve">tāsyanudāttet…</w:t>
      </w:r>
      <w:r>
        <w:t xml:space="preserve"> </w:t>
      </w:r>
      <w:r>
        <w:t xml:space="preserve">(Pā. Sū. 6-1-[?]) makes it unaccented, so the root accent remains;</w:t>
      </w:r>
      <w:r>
        <w:t xml:space="preserve"> </w:t>
      </w:r>
      <w:r>
        <w:rPr>
          <w:iCs/>
          <w:i/>
        </w:rPr>
        <w:t xml:space="preserve">gahi</w:t>
      </w:r>
      <w:r>
        <w:t xml:space="preserve"> </w:t>
      </w:r>
      <w:r>
        <w:t xml:space="preserve">(root</w:t>
      </w:r>
      <w:r>
        <w:t xml:space="preserve"> </w:t>
      </w:r>
      <w:r>
        <w:rPr>
          <w:iCs/>
          <w:i/>
        </w:rPr>
        <w:t xml:space="preserve">gamḷ gatau</w:t>
      </w:r>
      <w:r>
        <w:t xml:space="preserve">;</w:t>
      </w:r>
      <w:r>
        <w:t xml:space="preserve"> </w:t>
      </w:r>
      <w:r>
        <w:rPr>
          <w:iCs/>
          <w:i/>
        </w:rPr>
        <w:t xml:space="preserve">loṭ</w:t>
      </w:r>
      <w:r>
        <w:t xml:space="preserve"> </w:t>
      </w:r>
      <w:r>
        <w:t xml:space="preserve">second person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bahulaṃ chandasi</w:t>
      </w:r>
      <w:r>
        <w:t xml:space="preserve"> </w:t>
      </w:r>
      <w:r>
        <w:rPr>
          <w:iCs/>
          <w:i/>
        </w:rPr>
        <w:t xml:space="preserve">luk</w:t>
      </w:r>
      <w:r>
        <w:t xml:space="preserve"> </w:t>
      </w:r>
      <w:r>
        <w:t xml:space="preserve">of</w:t>
      </w:r>
      <w:r>
        <w:t xml:space="preserve"> </w:t>
      </w:r>
      <w:r>
        <w:rPr>
          <w:iCs/>
          <w:i/>
        </w:rPr>
        <w:t xml:space="preserve">śap</w:t>
      </w:r>
      <w:r>
        <w:t xml:space="preserve">; since the substitute counts as</w:t>
      </w:r>
      <w:r>
        <w:t xml:space="preserve"> </w:t>
      </w:r>
      <w:r>
        <w:rPr>
          <w:iCs/>
          <w:i/>
        </w:rPr>
        <w:t xml:space="preserve">ṅit</w:t>
      </w:r>
      <w:r>
        <w:t xml:space="preserve">,</w:t>
      </w:r>
      <w:r>
        <w:t xml:space="preserve"> </w:t>
      </w:r>
      <w:r>
        <w:rPr>
          <w:iCs/>
          <w:i/>
        </w:rPr>
        <w:t xml:space="preserve">anudāttopadeśa…</w:t>
      </w:r>
      <w:r>
        <w:t xml:space="preserve"> </w:t>
      </w:r>
      <w:r>
        <w:t xml:space="preserve">(Pā. Sū. 6-4-[?]) drops the nasal of the root),</w:t>
      </w:r>
      <w:r>
        <w:t xml:space="preserve"> </w:t>
      </w:r>
      <w:r>
        <w:rPr>
          <w:iCs/>
          <w:i/>
        </w:rPr>
        <w:t xml:space="preserve">sumṛḷīkaḥ</w:t>
      </w:r>
      <w:r>
        <w:t xml:space="preserve"> </w:t>
      </w:r>
      <w:r>
        <w:t xml:space="preserve">(</w:t>
      </w:r>
      <w:r>
        <w:rPr>
          <w:iCs/>
          <w:i/>
        </w:rPr>
        <w:t xml:space="preserve">suṣṭhu mṛḷīkaṃ sukhaṃ yasya saḥ</w:t>
      </w:r>
      <w:r>
        <w:t xml:space="preserve">;</w:t>
      </w:r>
      <w:r>
        <w:t xml:space="preserve"> </w:t>
      </w:r>
      <w:r>
        <w:rPr>
          <w:iCs/>
          <w:i/>
        </w:rPr>
        <w:t xml:space="preserve">nañsubhyām</w:t>
      </w:r>
      <w:r>
        <w:t xml:space="preserve"> </w:t>
      </w:r>
      <w:r>
        <w:t xml:space="preserve">(Pā. Sū. 6-2-[?]) accent on the last syllable of the final member). ‖ 6 ‖</w:t>
      </w:r>
    </w:p>
    <w:p>
      <w:pPr>
        <w:pStyle w:val="BodyText"/>
      </w:pPr>
      <w:r>
        <w:rPr>
          <w:bCs/>
          <w:b/>
        </w:rPr>
        <w:t xml:space="preserve">॥ संहितापाठः ॥</w:t>
      </w:r>
    </w:p>
    <w:p>
      <w:pPr>
        <w:pStyle w:val="BlockText"/>
      </w:pPr>
      <w:r>
        <w:t xml:space="preserve">ओ षू णो अग्ने शृणुहि त्वमीळितो देवेभ्यो ब्रवसि यज्ञियेभ्यो राजभ्यो यज्ञियेभ्यः ।</w:t>
      </w:r>
      <w:r>
        <w:t xml:space="preserve"> </w:t>
      </w:r>
      <w:r>
        <w:t xml:space="preserve">यद्ध त्यामंगिरोभ्यो धेनुं देवा अदत्तन ।</w:t>
      </w:r>
      <w:r>
        <w:t xml:space="preserve"> </w:t>
      </w:r>
      <w:r>
        <w:t xml:space="preserve">वि तां दुह्रे अर्यमा कर्तरी सचा एष तां वेद मे सचा ॥ ७ ॥</w:t>
      </w:r>
    </w:p>
    <w:p>
      <w:pPr>
        <w:pStyle w:val="BlockText"/>
      </w:pPr>
      <w:r>
        <w:rPr>
          <w:iCs/>
          <w:i/>
        </w:rPr>
        <w:t xml:space="preserve">o ṣū ṇo agne śṛṇuhi tvamīḷito devebhyo bravasi yajñiyebhyo rājabhyo yajñiyebhyaḥ |</w:t>
      </w:r>
      <w:r>
        <w:t xml:space="preserve"> </w:t>
      </w:r>
      <w:r>
        <w:rPr>
          <w:iCs/>
          <w:i/>
        </w:rPr>
        <w:t xml:space="preserve">yaddha tyāmaṃgirobhyo dhenuṃ devā adattana |</w:t>
      </w:r>
      <w:r>
        <w:t xml:space="preserve"> </w:t>
      </w:r>
      <w:r>
        <w:rPr>
          <w:iCs/>
          <w:i/>
        </w:rPr>
        <w:t xml:space="preserve">vi tāṃ duhre aryamā kartarī sacā eṣa tāṃ veda me sacā ‖ 7 ‖</w:t>
      </w:r>
    </w:p>
    <w:p>
      <w:pPr>
        <w:pStyle w:val="FirstParagraph"/>
      </w:pPr>
      <w:r>
        <w:rPr>
          <w:bCs/>
          <w:b/>
        </w:rPr>
        <w:t xml:space="preserve">॥ पदपाठः ॥</w:t>
      </w:r>
    </w:p>
    <w:p>
      <w:pPr>
        <w:pStyle w:val="BlockText"/>
      </w:pPr>
      <w:r>
        <w:t xml:space="preserve">ओ इति । सु । नः । अग्ने । शृणुहि । त्वं । ईळितः । देवेभ्यः । ब्रवसि । यज्ञियेभ्यः । राजऽभ्यः । यज्ञियेभ्यः ।</w:t>
      </w:r>
      <w:r>
        <w:t xml:space="preserve"> </w:t>
      </w:r>
      <w:r>
        <w:t xml:space="preserve">यत् । ह । त्यां । अंगिरःऽभ्यः । धेनुं । देवाः । अदत्तन ।</w:t>
      </w:r>
      <w:r>
        <w:t xml:space="preserve"> </w:t>
      </w:r>
      <w:r>
        <w:t xml:space="preserve">वि । तां । दुह्रे । अर्यमा । कर्तरि । सचा । एषः । तां । वेद । मे । सचा ॥ ७ ॥</w:t>
      </w:r>
    </w:p>
    <w:p>
      <w:pPr>
        <w:pStyle w:val="BlockText"/>
      </w:pPr>
      <w:r>
        <w:rPr>
          <w:iCs/>
          <w:i/>
        </w:rPr>
        <w:t xml:space="preserve">o iti | su | naḥ | agne | śṛṇuhi | tvaṃ | īḷitaḥ | devebhyaḥ | bravasi | yajñiyebhyaḥ | rāja ’bhyaḥ | yajñiyebhyaḥ |</w:t>
      </w:r>
      <w:r>
        <w:t xml:space="preserve"> </w:t>
      </w:r>
      <w:r>
        <w:rPr>
          <w:iCs/>
          <w:i/>
        </w:rPr>
        <w:t xml:space="preserve">yat | ha | tyāṃ | aṃgiraḥ ’bhyaḥ | dhenuṃ | devāḥ | adattana |</w:t>
      </w:r>
      <w:r>
        <w:t xml:space="preserve"> </w:t>
      </w:r>
      <w:r>
        <w:rPr>
          <w:iCs/>
          <w:i/>
        </w:rPr>
        <w:t xml:space="preserve">vi | tāṃ | duhre | aryamā | kartari | sacā | eṣaḥ | tāṃ | veda | me | sacā ‖ 7 ‖</w:t>
      </w:r>
    </w:p>
    <w:p>
      <w:pPr>
        <w:pStyle w:val="FirstParagraph"/>
      </w:pPr>
      <w:r>
        <w:rPr>
          <w:bCs/>
          <w:b/>
        </w:rPr>
        <w:t xml:space="preserve">॥ सायणभाष्यम् ॥</w:t>
      </w:r>
      <w:r>
        <w:t xml:space="preserve"> </w:t>
      </w:r>
      <w:r>
        <w:t xml:space="preserve">(Sanskrit, not rendered in English; Āśvalāyana citation of the use of the Ṛk; the bhāṣya itself begins at the foot of this page and runs on. Small type; one doubtful word marked)</w:t>
      </w:r>
    </w:p>
    <w:p>
      <w:pPr>
        <w:pStyle w:val="BlockText"/>
      </w:pPr>
      <w:r>
        <w:t xml:space="preserve">दशरात्रस्य षष्ठेऽहनि प्रातःसवने नेष्टुः प्रस्थितयाज्यायाः पुरस्तादो षू णो अग्न इत्येषापनीयैकीकृत्योभाभ्यां [?] योगः । षष्ठस्येति खण्डे सूत्रितं ।</w:t>
      </w:r>
    </w:p>
    <w:p>
      <w:pPr>
        <w:pStyle w:val="BlockText"/>
      </w:pPr>
      <w:r>
        <w:rPr>
          <w:iCs/>
          <w:i/>
        </w:rPr>
        <w:t xml:space="preserve">daśarātrasya ṣaṣṭhe ’hani prātaḥsavane neṣṭuḥ prasthitayājyāyāḥ purastādo ṣū ṇo agna ityeṣāpanīyaikīkṛtyobhābhyāṃ [?] yogaḥ | ṣaṣṭhasyeti khaṇḍe sūtritaṃ |</w:t>
      </w:r>
    </w:p>
    <w:p>
      <w:r>
        <w:pict>
          <v:rect style="width:0;height:1.5pt" o:hralign="center" o:hrstd="t" o:hr="t"/>
        </w:pict>
      </w:r>
    </w:p>
    <w:bookmarkEnd w:id="112"/>
    <w:bookmarkStart w:id="113" w:name="printed-p.-69-pdf-87"/>
    <w:p>
      <w:pPr>
        <w:pStyle w:val="Heading3"/>
      </w:pPr>
      <w:r>
        <w:t xml:space="preserve">Printed p. 69 (PDF 87)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rPr>
          <w:iCs/>
          <w:i/>
        </w:rPr>
        <w:t xml:space="preserve">(Gist, mine: Agni, hear our call, and tell the gods who deserve sacrifice of our rite; the cow the gods gave the Aṅgirases, which Aryaman milked, is known to him with me.)</w:t>
      </w:r>
    </w:p>
    <w:p>
      <w:pPr>
        <w:pStyle w:val="BodyText"/>
      </w:pPr>
      <w:r>
        <w:rPr>
          <w:iCs/>
          <w:i/>
        </w:rPr>
        <w:t xml:space="preserve">(The Āśvalāyana citation, continued from p. 68, then the bhāṣya of Ṛk 7. Small type; the Āśvalāyana numerals are left unread, and one participle is doubtful.)</w:t>
      </w:r>
    </w:p>
    <w:p>
      <w:pPr>
        <w:pStyle w:val="BlockText"/>
      </w:pPr>
      <w:r>
        <w:t xml:space="preserve">ओ षू णो अग्ने शृणुहि त्वमीळितोऽग्निं होतारं । आ. [?] । इति ॥ तस्मिन्नेव सवने प्रउगशस्त्रे द्वितीया । सूत्रितं च । अस्तु श्रौषळो षू णो अग्ने । आ. [?] । इति ॥</w:t>
      </w:r>
    </w:p>
    <w:p>
      <w:pPr>
        <w:pStyle w:val="BlockText"/>
      </w:pPr>
      <w:r>
        <w:rPr>
          <w:iCs/>
          <w:i/>
        </w:rPr>
        <w:t xml:space="preserve">o ṣū ṇo agne śṛṇuhi tvamīḷito ’gniṃ hotāraṃ | ā. [?] | iti ‖ tasminneva savane praugaśastre dvitīyā | sūtritaṃ ca | astu śrauṣaḷo ṣū ṇo agne | ā. [?] | iti ‖</w:t>
      </w:r>
    </w:p>
    <w:p>
      <w:pPr>
        <w:pStyle w:val="BlockText"/>
      </w:pPr>
      <w:r>
        <w:t xml:space="preserve">हे अग्ने त्वं नोऽस्मदीयमाह्वानं स्तुतिं ईळितोऽस्माभिः स्तुतः सन्नो षु शृणुहि । ओ इति निपातद्वयसमुदायात्मक एको निपातः । अभिमुख्येनैव सुष्ठु शृणु ॥ उतश्च प्रत्ययादिति छन्दसि वावचनमिति हेर्लुगभावः ॥ श्रुत्वा च देवेभ्यो देवनशीलेभ्यो यज्ञियेभ्यो यज्ञार्हेभ्यो हविर्भाग्भ्यः स्तुतिभाग्भ्यश्चेत्यर्थः ॥ यज्ञर्त्विग्भ्यामिति घः ॥ तेभ्यो यज्ञियेभ्यो यज्ञार्हेभ्यो यजमानेभ्यः सम्बन्धि कर्म ब्रवसि । ब्रूहि ॥ ब्रवीतेर्लेट्यडागमः ॥ कीदृशेभ्यः । राजभ्यो राजमानेभ्यः । इदानीं देवाः प्रत्यक्षेणोच्यन्ते । अत्रेतिहासमाहुः । अङ्गिरसो नाम महर्षयः पूर्वं यज्ञार्थं देवान् स्तुत्वा प्रीणयित्वा गा आयाचन्त । ते प्रीताः कामदुघां प्रादुः । लब्धां [?] च तां धेनुं क्षीरं दोग्धुमशक्नुवाना आर्यमणं देवं प्रार्थयन् । स च प्रार्थितोऽग्निहोत्राद्यर्थं क्षीरं दुदोहेति । तदिदमुच्यते । यद्ध त्यां तां प्रसिद्धां धेनुं क्षीरादिना प्रीणयित्रीं गां हे देवा अङ्गिरोभ्यस्तदर्थमदत्तन दत्तवन्तः ॥ तप्तनप्तनथनाश्चेति तनादेशः ॥ तां धेनुमर्यमा सर्वस्य नियमिता देवः कर्तरि सर्वस्योत्पादके त्वय्यग्नौ सचेतरदेवेभ्यः साकं वि दुह्रे । विविधं दुग्धवान् ॥ दुहेर्लिटि बहुलं छन्दसीति रुट् । छन्दसि वेति वचनाद्द्विर्वचनाभावः । लट्येव वा लोपस्त इति तलोपः ॥ एषः एष एवार्यमा तां धेनुं मे सचा मत्समवायेन वेद । जानाति । अहमपि जानामीत्यर्थः । ईदृशी धेनुस्त्वदर्थमेव दुह्यत इत्यग्नेः स्तुतिः ॥</w:t>
      </w:r>
    </w:p>
    <w:p>
      <w:pPr>
        <w:pStyle w:val="BlockText"/>
      </w:pPr>
      <w:r>
        <w:rPr>
          <w:iCs/>
          <w:i/>
        </w:rPr>
        <w:t xml:space="preserve">he agne tvaṃ no ’smadīyamāhvānaṃ stutiṃ īḷito ’smābhiḥ stutaḥ sanno ṣu śṛṇuhi | o iti nipātadvayasamudāyātmaka eko nipātaḥ | abhimukhyenaiva suṣṭhu śṛṇu ‖ utaśca pratyayāditi chandasi vāvacanamiti herlugabhāvaḥ ‖ śrutvā ca devebhyo devanaśīlebhyo yajñiyebhyo yajñārhebhyo havirbhāgbhyaḥ stutibhāgbhyaścetyarthaḥ ‖ yajñartvigbhyāmiti ghaḥ ‖ tebhyo yajñiyebhyo yajñārhebhyo yajamānebhyaḥ sambandhi karma bravasi | brūhi ‖ bravīterleṭyaḍāgamaḥ ‖ kīdṛśebhyaḥ | rājabhyo rājamānebhyaḥ | idānīṃ devāḥ pratyakṣeṇocyante | atretihāsamāhuḥ | aṅgiraso nāma maharṣayaḥ pūrvaṃ yajñārthaṃ devān stutvā prīṇayitvā gā āyācanta | te prītāḥ kāmadughāṃ prāduḥ | labdhāṃ [?] ca tāṃ dhenuṃ kṣīraṃ dogdhumaśaknuvānā āryamaṇaṃ devaṃ prārthayan | sa ca prārthito ’gnihotrādyarthaṃ kṣīraṃ dudoheti | tadidamucyate | yaddha tyāṃ tāṃ prasiddhāṃ dhenuṃ kṣīrādinā prīṇayitrīṃ gāṃ he devā aṅgirobhyastadarthamadattana dattavantaḥ ‖ taptanaptanathanāśceti tanādeśaḥ ‖ tāṃ dhenumaryamā sarvasya niyamitā devaḥ kartari sarvasyotpādake tvayyagnau sacetaradevebhyaḥ sākaṃ vi duhre | vividhaṃ dugdhavān ‖ duherliṭi bahulaṃ chandasīti ruṭ | chandasi veti vacanāddvirvacanābhāvaḥ | laṭyeva vā lopasta iti talopaḥ ‖ eṣaḥ eṣa evāryamā tāṃ dhenuṃ me sacā matsamavāyena veda | jānāti | ahamapi jānāmītyarthaḥ | īdṛśī dhenustvadarthameva duhyata ityagneḥ stutiḥ ‖</w:t>
      </w:r>
    </w:p>
    <w:p>
      <w:pPr>
        <w:pStyle w:val="FirstParagraph"/>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tvam</w:t>
      </w:r>
      <w:r>
        <w:t xml:space="preserve"> </w:t>
      </w:r>
      <w:r>
        <w:t xml:space="preserve">— you;</w:t>
      </w:r>
      <w:r>
        <w:t xml:space="preserve"> </w:t>
      </w:r>
      <w:r>
        <w:rPr>
          <w:iCs/>
          <w:i/>
        </w:rPr>
        <w:t xml:space="preserve">naḥ</w:t>
      </w:r>
      <w:r>
        <w:t xml:space="preserve"> </w:t>
      </w:r>
      <w:r>
        <w:t xml:space="preserve">— our; (</w:t>
      </w:r>
      <w:r>
        <w:rPr>
          <w:iCs/>
          <w:i/>
        </w:rPr>
        <w:t xml:space="preserve">naḥ</w:t>
      </w:r>
      <w:r>
        <w:t xml:space="preserve">) praise-form invocation;</w:t>
      </w:r>
      <w:r>
        <w:t xml:space="preserve"> </w:t>
      </w:r>
      <w:r>
        <w:rPr>
          <w:iCs/>
          <w:i/>
        </w:rPr>
        <w:t xml:space="preserve">īḷitaḥ</w:t>
      </w:r>
      <w:r>
        <w:t xml:space="preserve"> </w:t>
      </w:r>
      <w:r>
        <w:t xml:space="preserve">— praised by us;</w:t>
      </w:r>
      <w:r>
        <w:t xml:space="preserve"> </w:t>
      </w:r>
      <w:r>
        <w:rPr>
          <w:iCs/>
          <w:i/>
        </w:rPr>
        <w:t xml:space="preserve">o ṣu śṛṇuhi</w:t>
      </w:r>
      <w:r>
        <w:t xml:space="preserve"> </w:t>
      </w:r>
      <w:r>
        <w:t xml:space="preserve">— listen, turned towards us; (then)</w:t>
      </w:r>
      <w:r>
        <w:t xml:space="preserve"> </w:t>
      </w:r>
      <w:r>
        <w:rPr>
          <w:iCs/>
          <w:i/>
        </w:rPr>
        <w:t xml:space="preserve">rājabhyaḥ</w:t>
      </w:r>
      <w:r>
        <w:t xml:space="preserve"> </w:t>
      </w:r>
      <w:r>
        <w:t xml:space="preserve">— to the radiant;</w:t>
      </w:r>
      <w:r>
        <w:t xml:space="preserve"> </w:t>
      </w:r>
      <w:r>
        <w:rPr>
          <w:iCs/>
          <w:i/>
        </w:rPr>
        <w:t xml:space="preserve">yajñiyebhyaḥ</w:t>
      </w:r>
      <w:r>
        <w:t xml:space="preserve"> </w:t>
      </w:r>
      <w:r>
        <w:t xml:space="preserve">— worthy of the praise or the oblation connected with the sacrifice;</w:t>
      </w:r>
      <w:r>
        <w:t xml:space="preserve"> </w:t>
      </w:r>
      <w:r>
        <w:rPr>
          <w:iCs/>
          <w:i/>
        </w:rPr>
        <w:t xml:space="preserve">devebhyaḥ</w:t>
      </w:r>
      <w:r>
        <w:t xml:space="preserve"> </w:t>
      </w:r>
      <w:r>
        <w:t xml:space="preserve">— to the gods;</w:t>
      </w:r>
      <w:r>
        <w:t xml:space="preserve"> </w:t>
      </w:r>
      <w:r>
        <w:rPr>
          <w:iCs/>
          <w:i/>
        </w:rPr>
        <w:t xml:space="preserve">yajñiyebhyaḥ</w:t>
      </w:r>
      <w:r>
        <w:t xml:space="preserve"> </w:t>
      </w:r>
      <w:r>
        <w:t xml:space="preserve">— (the rite) performed by the sacrificer;</w:t>
      </w:r>
      <w:r>
        <w:t xml:space="preserve"> </w:t>
      </w:r>
      <w:r>
        <w:rPr>
          <w:iCs/>
          <w:i/>
        </w:rPr>
        <w:t xml:space="preserve">bravasi</w:t>
      </w:r>
      <w:r>
        <w:t xml:space="preserve"> </w:t>
      </w:r>
      <w:r>
        <w:t xml:space="preserve">— tell;</w:t>
      </w:r>
      <w:r>
        <w:t xml:space="preserve"> </w:t>
      </w:r>
      <w:r>
        <w:rPr>
          <w:iCs/>
          <w:i/>
        </w:rPr>
        <w:t xml:space="preserve">yat tyām</w:t>
      </w:r>
      <w:r>
        <w:t xml:space="preserve"> </w:t>
      </w:r>
      <w:r>
        <w:t xml:space="preserve">— which well-known;</w:t>
      </w:r>
      <w:r>
        <w:t xml:space="preserve"> </w:t>
      </w:r>
      <w:r>
        <w:rPr>
          <w:iCs/>
          <w:i/>
        </w:rPr>
        <w:t xml:space="preserve">dhenum</w:t>
      </w:r>
      <w:r>
        <w:t xml:space="preserve"> </w:t>
      </w:r>
      <w:r>
        <w:t xml:space="preserve">— cow;</w:t>
      </w:r>
      <w:r>
        <w:t xml:space="preserve"> </w:t>
      </w:r>
      <w:r>
        <w:rPr>
          <w:iCs/>
          <w:i/>
        </w:rPr>
        <w:t xml:space="preserve">devāḥ</w:t>
      </w:r>
      <w:r>
        <w:t xml:space="preserve"> </w:t>
      </w:r>
      <w:r>
        <w:t xml:space="preserve">— the gods;</w:t>
      </w:r>
      <w:r>
        <w:t xml:space="preserve"> </w:t>
      </w:r>
      <w:r>
        <w:rPr>
          <w:iCs/>
          <w:i/>
        </w:rPr>
        <w:t xml:space="preserve">aṅgirobhyaḥ</w:t>
      </w:r>
      <w:r>
        <w:t xml:space="preserve"> </w:t>
      </w:r>
      <w:r>
        <w:t xml:space="preserve">— to the Aṅgirases;</w:t>
      </w:r>
      <w:r>
        <w:t xml:space="preserve"> </w:t>
      </w:r>
      <w:r>
        <w:rPr>
          <w:iCs/>
          <w:i/>
        </w:rPr>
        <w:t xml:space="preserve">adattana</w:t>
      </w:r>
      <w:r>
        <w:t xml:space="preserve"> </w:t>
      </w:r>
      <w:r>
        <w:t xml:space="preserve">— gave;</w:t>
      </w:r>
      <w:r>
        <w:t xml:space="preserve"> </w:t>
      </w:r>
      <w:r>
        <w:rPr>
          <w:iCs/>
          <w:i/>
        </w:rPr>
        <w:t xml:space="preserve">tām</w:t>
      </w:r>
      <w:r>
        <w:t xml:space="preserve"> </w:t>
      </w:r>
      <w:r>
        <w:t xml:space="preserve">— that cow;</w:t>
      </w:r>
      <w:r>
        <w:t xml:space="preserve"> </w:t>
      </w:r>
      <w:r>
        <w:rPr>
          <w:iCs/>
          <w:i/>
        </w:rPr>
        <w:t xml:space="preserve">aryamā</w:t>
      </w:r>
      <w:r>
        <w:t xml:space="preserve"> </w:t>
      </w:r>
      <w:r>
        <w:t xml:space="preserve">— Aryaman, who regulates everything;</w:t>
      </w:r>
      <w:r>
        <w:t xml:space="preserve"> </w:t>
      </w:r>
      <w:r>
        <w:rPr>
          <w:iCs/>
          <w:i/>
        </w:rPr>
        <w:t xml:space="preserve">kartarī</w:t>
      </w:r>
      <w:r>
        <w:t xml:space="preserve"> </w:t>
      </w:r>
      <w:r>
        <w:t xml:space="preserve">— in you, the maker;</w:t>
      </w:r>
      <w:r>
        <w:t xml:space="preserve"> </w:t>
      </w:r>
      <w:r>
        <w:rPr>
          <w:iCs/>
          <w:i/>
        </w:rPr>
        <w:t xml:space="preserve">sacā</w:t>
      </w:r>
      <w:r>
        <w:t xml:space="preserve"> </w:t>
      </w:r>
      <w:r>
        <w:t xml:space="preserve">— together with the other gods;</w:t>
      </w:r>
      <w:r>
        <w:t xml:space="preserve"> </w:t>
      </w:r>
      <w:r>
        <w:rPr>
          <w:iCs/>
          <w:i/>
        </w:rPr>
        <w:t xml:space="preserve">vi duhre</w:t>
      </w:r>
      <w:r>
        <w:t xml:space="preserve"> </w:t>
      </w:r>
      <w:r>
        <w:t xml:space="preserve">— milked; (and)</w:t>
      </w:r>
      <w:r>
        <w:t xml:space="preserve"> </w:t>
      </w:r>
      <w:r>
        <w:rPr>
          <w:iCs/>
          <w:i/>
        </w:rPr>
        <w:t xml:space="preserve">eṣaḥ</w:t>
      </w:r>
      <w:r>
        <w:t xml:space="preserve"> </w:t>
      </w:r>
      <w:r>
        <w:t xml:space="preserve">— this Aryaman;</w:t>
      </w:r>
      <w:r>
        <w:t xml:space="preserve"> </w:t>
      </w:r>
      <w:r>
        <w:rPr>
          <w:iCs/>
          <w:i/>
        </w:rPr>
        <w:t xml:space="preserve">tām</w:t>
      </w:r>
      <w:r>
        <w:t xml:space="preserve"> </w:t>
      </w:r>
      <w:r>
        <w:t xml:space="preserve">— that cow;</w:t>
      </w:r>
      <w:r>
        <w:t xml:space="preserve"> </w:t>
      </w:r>
      <w:r>
        <w:rPr>
          <w:iCs/>
          <w:i/>
        </w:rPr>
        <w:t xml:space="preserve">me sacā</w:t>
      </w:r>
      <w:r>
        <w:t xml:space="preserve"> </w:t>
      </w:r>
      <w:r>
        <w:t xml:space="preserve">— together with me;</w:t>
      </w:r>
      <w:r>
        <w:t xml:space="preserve"> </w:t>
      </w:r>
      <w:r>
        <w:rPr>
          <w:iCs/>
          <w:i/>
        </w:rPr>
        <w:t xml:space="preserve">vede</w:t>
      </w:r>
      <w:r>
        <w:t xml:space="preserve"> </w:t>
      </w:r>
      <w:r>
        <w:t xml:space="preserve">— knows.</w:t>
      </w:r>
    </w:p>
    <w:p>
      <w:pPr>
        <w:pStyle w:val="BodyText"/>
      </w:pPr>
      <w:r>
        <w:rPr>
          <w:bCs/>
          <w:b/>
        </w:rPr>
        <w:t xml:space="preserve">Bhāvārtha.</w:t>
      </w:r>
      <w:r>
        <w:t xml:space="preserve"> </w:t>
      </w:r>
      <w:r>
        <w:t xml:space="preserve">O Agni, praised by us, listen to this invocation of ours that takes the form of praise, turning towards us. Then tell the radiant gods, who deserve the praise and oblation of the sacrifice, of the rite performed by us, the sacrificers (continued on p. 70).</w:t>
      </w:r>
    </w:p>
    <w:bookmarkEnd w:id="113"/>
    <w:bookmarkStart w:id="114" w:name="printed-p.-70-pdf-88"/>
    <w:p>
      <w:pPr>
        <w:pStyle w:val="Heading3"/>
      </w:pPr>
      <w:r>
        <w:t xml:space="preserve">Printed p. 70 (PDF 88)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(Bhāvārtha, concluded.)</w:t>
      </w:r>
      <w:r>
        <w:t xml:space="preserve"> </w:t>
      </w:r>
      <w:r>
        <w:t xml:space="preserve">…Tell the gods who are worthy of oblations the rite performed by us, the sacrificers. In return for this rite the gods favour us; the cow well known [as given] by them to the Aṅgirases, Aryaman milked, together with those gods, for you [Agni]. That same Aryaman, even now, together with me, knows that cow as ready for the sacrifice.</w:t>
      </w:r>
    </w:p>
    <w:p>
      <w:pPr>
        <w:pStyle w:val="BodyText"/>
      </w:pPr>
      <w:r>
        <w:rPr>
          <w:bCs/>
          <w:b/>
        </w:rPr>
        <w:t xml:space="preserve">English Translation (as printed).</w:t>
      </w:r>
      <w:r>
        <w:t xml:space="preserve"> </w:t>
      </w:r>
      <w:r>
        <w:t xml:space="preserve">Agni, listen attentively when you are praised by us, and repeat (those praises) to the gods who are entitled to worship; to the royal (deities) entitled to worship: on which account the gods gave to the Angirasas the milch cow which Aryman milked for (you), the maker (of all), together with the gods; that cow (the nature of which you have said), be along wtih [sic] me, comprehends.</w:t>
      </w:r>
    </w:p>
    <w:p>
      <w:pPr>
        <w:pStyle w:val="BodyText"/>
      </w:pPr>
      <w:r>
        <w:rPr>
          <w:bCs/>
          <w:b/>
        </w:rPr>
        <w:t xml:space="preserve">Viśeṣaviṣayagaḷu (Special Topics).</w:t>
      </w:r>
    </w:p>
    <w:p>
      <w:pPr>
        <w:pStyle w:val="BodyText"/>
      </w:pPr>
      <w:r>
        <w:t xml:space="preserve">On the sixth day of the sacrifice called</w:t>
      </w:r>
      <w:r>
        <w:t xml:space="preserve"> </w:t>
      </w:r>
      <w:r>
        <w:rPr>
          <w:iCs/>
          <w:i/>
        </w:rPr>
        <w:t xml:space="preserve">Daśarātra</w:t>
      </w:r>
      <w:r>
        <w:t xml:space="preserve">, performed over ten days, at the morning pressing, before the priest called</w:t>
      </w:r>
      <w:r>
        <w:t xml:space="preserve"> </w:t>
      </w:r>
      <w:r>
        <w:rPr>
          <w:iCs/>
          <w:i/>
        </w:rPr>
        <w:t xml:space="preserve">Neṣṭṛ</w:t>
      </w:r>
      <w:r>
        <w:t xml:space="preserve"> </w:t>
      </w:r>
      <w:r>
        <w:t xml:space="preserve">recites the</w:t>
      </w:r>
      <w:r>
        <w:t xml:space="preserve"> </w:t>
      </w:r>
      <w:r>
        <w:rPr>
          <w:iCs/>
          <w:i/>
        </w:rPr>
        <w:t xml:space="preserve">prasthitayājyā</w:t>
      </w:r>
      <w:r>
        <w:t xml:space="preserve"> </w:t>
      </w:r>
      <w:r>
        <w:t xml:space="preserve">mantra, this Ṛk</w:t>
      </w:r>
      <w:r>
        <w:t xml:space="preserve"> </w:t>
      </w:r>
      <w:r>
        <w:rPr>
          <w:iCs/>
          <w:i/>
        </w:rPr>
        <w:t xml:space="preserve">o ṣū ṇo agne</w:t>
      </w:r>
      <w:r>
        <w:t xml:space="preserve"> </w:t>
      </w:r>
      <w:r>
        <w:t xml:space="preserve">and the Ṛk</w:t>
      </w:r>
      <w:r>
        <w:t xml:space="preserve"> </w:t>
      </w:r>
      <w:r>
        <w:rPr>
          <w:iCs/>
          <w:i/>
        </w:rPr>
        <w:t xml:space="preserve">agniṃ hotāram</w:t>
      </w:r>
      <w:r>
        <w:t xml:space="preserve"> </w:t>
      </w:r>
      <w:r>
        <w:t xml:space="preserve">are joined and recited at the time of the sacrifice; so the Āśvalāyana Śrautasūtra, in the section beginning</w:t>
      </w:r>
      <w:r>
        <w:t xml:space="preserve"> </w:t>
      </w:r>
      <w:r>
        <w:rPr>
          <w:iCs/>
          <w:i/>
        </w:rPr>
        <w:t xml:space="preserve">ṣaṣṭhasya</w:t>
      </w:r>
      <w:r>
        <w:t xml:space="preserve">, sets out by the sūtra ओ षू णो अग्ने शृणुहि त्वमीळितोऽग्निं होतारम् (</w:t>
      </w:r>
      <w:r>
        <w:rPr>
          <w:iCs/>
          <w:i/>
        </w:rPr>
        <w:t xml:space="preserve">o ṣū ṇo agne śṛṇuhi tvamīḷito ’gniṃ hotāram</w:t>
      </w:r>
      <w:r>
        <w:t xml:space="preserve">) (Āś. 8-1); and that when the</w:t>
      </w:r>
      <w:r>
        <w:t xml:space="preserve"> </w:t>
      </w:r>
      <w:r>
        <w:rPr>
          <w:iCs/>
          <w:i/>
        </w:rPr>
        <w:t xml:space="preserve">Praüga-śastra</w:t>
      </w:r>
      <w:r>
        <w:t xml:space="preserve"> </w:t>
      </w:r>
      <w:r>
        <w:t xml:space="preserve">mantras are recited at the same pressing, this Ṛk is to be recited as the second mantra, by the sūtra अस्तु श्रौषळो षू णो अग्ने (</w:t>
      </w:r>
      <w:r>
        <w:rPr>
          <w:iCs/>
          <w:i/>
        </w:rPr>
        <w:t xml:space="preserve">astu śrauṣaḷo ṣū ṇo agne</w:t>
      </w:r>
      <w:r>
        <w:t xml:space="preserve">) (Āś. [?]-[?]).</w:t>
      </w:r>
    </w:p>
    <w:p>
      <w:pPr>
        <w:pStyle w:val="BodyText"/>
      </w:pPr>
      <w:r>
        <w:rPr>
          <w:iCs/>
          <w:i/>
          <w:bCs/>
          <w:b/>
        </w:rPr>
        <w:t xml:space="preserve">yajñiyebhyo rājabhyo yajñiyebhyo bravasi.</w:t>
      </w:r>
      <w:r>
        <w:t xml:space="preserve"> </w:t>
      </w:r>
      <w:r>
        <w:t xml:space="preserve">Here the first</w:t>
      </w:r>
      <w:r>
        <w:t xml:space="preserve"> </w:t>
      </w:r>
      <w:r>
        <w:rPr>
          <w:iCs/>
          <w:i/>
        </w:rPr>
        <w:t xml:space="preserve">yajñiyebhyaḥ</w:t>
      </w:r>
      <w:r>
        <w:t xml:space="preserve"> </w:t>
      </w:r>
      <w:r>
        <w:t xml:space="preserve">means, as an epithet of the gods,</w:t>
      </w:r>
      <w:r>
        <w:t xml:space="preserve"> </w:t>
      </w:r>
      <w:r>
        <w:rPr>
          <w:iCs/>
          <w:i/>
        </w:rPr>
        <w:t xml:space="preserve">yajñārhebhyo havirbhāgbhyaḥ stutibhāgbhyaś ca</w:t>
      </w:r>
      <w:r>
        <w:t xml:space="preserve"> </w:t>
      </w:r>
      <w:r>
        <w:t xml:space="preserve">—</w:t>
      </w:r>
      <w:r>
        <w:t xml:space="preserve"> </w:t>
      </w:r>
      <w:r>
        <w:t xml:space="preserve">“</w:t>
      </w:r>
      <w:r>
        <w:t xml:space="preserve">to those worthy of sacrifice, who deserve a share of the oblation and of the praise</w:t>
      </w:r>
      <w:r>
        <w:t xml:space="preserve">”</w:t>
      </w:r>
      <w:r>
        <w:t xml:space="preserve">. The second</w:t>
      </w:r>
      <w:r>
        <w:t xml:space="preserve"> </w:t>
      </w:r>
      <w:r>
        <w:rPr>
          <w:iCs/>
          <w:i/>
        </w:rPr>
        <w:t xml:space="preserve">yajñiyebhyaḥ</w:t>
      </w:r>
      <w:r>
        <w:t xml:space="preserve"> </w:t>
      </w:r>
      <w:r>
        <w:t xml:space="preserve">is an epithet of the sacrificers,</w:t>
      </w:r>
      <w:r>
        <w:t xml:space="preserve"> </w:t>
      </w:r>
      <w:r>
        <w:rPr>
          <w:iCs/>
          <w:i/>
        </w:rPr>
        <w:t xml:space="preserve">yajñārhebhyo yajamānebhyaḥ saṃbandhi karma</w:t>
      </w:r>
      <w:r>
        <w:t xml:space="preserve"> </w:t>
      </w:r>
      <w:r>
        <w:t xml:space="preserve">— the rite belonging to the sacrificers who are fit to sacrifice. The sense is: tell or convey to the gods, fit to receive the sacrifice, the praises and oblations of men fit to sacrifice. From this sentence it is understood that Agni, as the leader of the sacrifice, is a messenger who builds the relation between the sacrificers and the gods.</w:t>
      </w:r>
    </w:p>
    <w:p>
      <w:pPr>
        <w:pStyle w:val="BlockText"/>
      </w:pPr>
      <w:r>
        <w:t xml:space="preserve">त्वे अग्ने विश्वे अमृतासो अद्रुह आसा देवा हविरदन्त्याहुतम् ।</w:t>
      </w:r>
      <w:r>
        <w:t xml:space="preserve"> </w:t>
      </w:r>
      <w:r>
        <w:t xml:space="preserve">त्वया मर्तासः स्वदन्त आसुतिं त्वं गर्भो वीरुधां जज्ञिषे शुचिः ॥</w:t>
      </w:r>
    </w:p>
    <w:p>
      <w:pPr>
        <w:pStyle w:val="BlockText"/>
      </w:pPr>
      <w:r>
        <w:rPr>
          <w:iCs/>
          <w:i/>
        </w:rPr>
        <w:t xml:space="preserve">tve agne viśve amṛtāso adruha āsā devā haviradantyāhutam |</w:t>
      </w:r>
      <w:r>
        <w:t xml:space="preserve"> </w:t>
      </w:r>
      <w:r>
        <w:rPr>
          <w:iCs/>
          <w:i/>
        </w:rPr>
        <w:t xml:space="preserve">tvayā martāsaḥ svadanta āsutiṃ tvaṃ garbho vīrudhāṃ jajñiṣe śuciḥ ‖</w:t>
      </w:r>
    </w:p>
    <w:p>
      <w:pPr>
        <w:pStyle w:val="FirstParagraph"/>
      </w:pPr>
      <w:r>
        <w:t xml:space="preserve">(Ṛ. Saṃ. 2-1-14.) As described in such Ṛks, and</w:t>
      </w:r>
    </w:p>
    <w:p>
      <w:pPr>
        <w:pStyle w:val="BlockText"/>
      </w:pPr>
      <w:r>
        <w:t xml:space="preserve">अग्निरेव देवानां दूत आस ।</w:t>
      </w:r>
    </w:p>
    <w:p>
      <w:pPr>
        <w:pStyle w:val="BlockText"/>
      </w:pPr>
      <w:r>
        <w:rPr>
          <w:iCs/>
          <w:i/>
        </w:rPr>
        <w:t xml:space="preserve">agnireva devānāṃ dūta āsa |</w:t>
      </w:r>
    </w:p>
    <w:p>
      <w:pPr>
        <w:pStyle w:val="FirstParagraph"/>
      </w:pPr>
      <w:r>
        <w:t xml:space="preserve">(Śa. Brā. 1-[?]-[?]-[?] [?]) (continued on p. 71).</w:t>
      </w:r>
    </w:p>
    <w:bookmarkEnd w:id="114"/>
    <w:bookmarkStart w:id="115" w:name="printed-p.-71-pdf-89"/>
    <w:p>
      <w:pPr>
        <w:pStyle w:val="Heading3"/>
      </w:pPr>
      <w:r>
        <w:t xml:space="preserve">Printed p. 71 (PDF 89)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lockText"/>
      </w:pPr>
      <w:r>
        <w:t xml:space="preserve">यज्ञस्य शिरः प्रति दधात्यग्निर्देवानां दूत आसीत् ।</w:t>
      </w:r>
    </w:p>
    <w:p>
      <w:pPr>
        <w:pStyle w:val="BlockText"/>
      </w:pPr>
      <w:r>
        <w:rPr>
          <w:iCs/>
          <w:i/>
        </w:rPr>
        <w:t xml:space="preserve">yajñasya śiraḥ prati dadhātyagnirdevānāṃ dūta āsīt |</w:t>
      </w:r>
    </w:p>
    <w:p>
      <w:pPr>
        <w:pStyle w:val="FirstParagraph"/>
      </w:pPr>
      <w:r>
        <w:t xml:space="preserve">(Tai. Saṃ. 2-5-11-8.) As said also in such sentences, Agni, being the messenger common to the gods and to the sacrificers, men, is addressed by the sacrificers with the prayer that he speak their praises before the gods.</w:t>
      </w:r>
    </w:p>
    <w:p>
      <w:pPr>
        <w:pStyle w:val="BodyText"/>
      </w:pPr>
      <w:r>
        <w:rPr>
          <w:iCs/>
          <w:i/>
          <w:bCs/>
          <w:b/>
        </w:rPr>
        <w:t xml:space="preserve">aṅgirobhyo dhenuṃ devā adattana.</w:t>
      </w:r>
      <w:r>
        <w:t xml:space="preserve"> </w:t>
      </w:r>
      <w:r>
        <w:rPr>
          <w:iCs/>
          <w:i/>
        </w:rPr>
        <w:t xml:space="preserve">Atretihāsam āhuḥ</w:t>
      </w:r>
      <w:r>
        <w:t xml:space="preserve"> </w:t>
      </w:r>
      <w:r>
        <w:t xml:space="preserve">—</w:t>
      </w:r>
      <w:r>
        <w:t xml:space="preserve"> </w:t>
      </w:r>
      <w:r>
        <w:t xml:space="preserve">“</w:t>
      </w:r>
      <w:r>
        <w:t xml:space="preserve">here they tell a story: the great seers named Aṅgirases, in the past, praised the gods for the sake of a sacrifice and pleased them, and asked for cows. Pleased, they gave them the cow of desire. Unable to milk the milk of that cow, they prayed to the god Aryaman; and he, asked, milked the milk for the Agnihotra and so on.</w:t>
      </w:r>
      <w:r>
        <w:t xml:space="preserve">”</w:t>
      </w:r>
      <w:r>
        <w:t xml:space="preserve"> </w:t>
      </w:r>
      <w:r>
        <w:t xml:space="preserve">The Kannada gives it thus: the great seers called Aṅgirases, wishing to obtain cows for sacrifice, praised the gods and delighted them; the gods gave them the cow that grants all desires; then, unable to milk it, they prayed to the god Aryaman to help; and Aryaman milked for them the milk needed for the Agnihotra which the Aṅgirases were to perform — this story is hinted here. And that before all, the Aṅgirases made Agni shine in the Agnihotra sacrifice:</w:t>
      </w:r>
    </w:p>
    <w:p>
      <w:pPr>
        <w:pStyle w:val="BlockText"/>
      </w:pPr>
      <w:r>
        <w:t xml:space="preserve">अंगिरसश्च तेऽग्रेऽग्निनाग्निमयजन्त ते स्वर्गं लोकमायन् ।</w:t>
      </w:r>
    </w:p>
    <w:p>
      <w:pPr>
        <w:pStyle w:val="BlockText"/>
      </w:pPr>
      <w:r>
        <w:rPr>
          <w:iCs/>
          <w:i/>
        </w:rPr>
        <w:t xml:space="preserve">aṃgirasaśca te ’gre ’gnināgnimayajanta te svargaṃ lokamāyan |</w:t>
      </w:r>
    </w:p>
    <w:p>
      <w:pPr>
        <w:pStyle w:val="FirstParagraph"/>
      </w:pPr>
      <w:r>
        <w:t xml:space="preserve">(Ai. Brā. 1-[?]) and similar sentences say so.</w:t>
      </w:r>
      <w:r>
        <w:t xml:space="preserve"> </w:t>
      </w:r>
      <w:r>
        <w:rPr>
          <w:iCs/>
          <w:i/>
        </w:rPr>
        <w:t xml:space="preserve">Aṅgiras</w:t>
      </w:r>
      <w:r>
        <w:t xml:space="preserve"> </w:t>
      </w:r>
      <w:r>
        <w:t xml:space="preserve">is used in three ways: as a proper name; as the name of a line of seers; and as a name connected with a company of gods. By the epithet</w:t>
      </w:r>
      <w:r>
        <w:t xml:space="preserve"> </w:t>
      </w:r>
      <w:r>
        <w:rPr>
          <w:iCs/>
          <w:i/>
        </w:rPr>
        <w:t xml:space="preserve">aṅgirobhiḥ aṅgirastamaḥ</w:t>
      </w:r>
      <w:r>
        <w:t xml:space="preserve"> </w:t>
      </w:r>
      <w:r>
        <w:t xml:space="preserve">it is shown, in Part [?], pp. [?]–[?] of the Ṛgveda Saṃhitā, that Indra and the Aṅgirases are closely related. Here the relation of Agni and the Aṅgirases is to be understood. Since this Ṛk has the plural</w:t>
      </w:r>
      <w:r>
        <w:t xml:space="preserve"> </w:t>
      </w:r>
      <w:r>
        <w:rPr>
          <w:iCs/>
          <w:i/>
        </w:rPr>
        <w:t xml:space="preserve">aṅgirobhyaḥ</w:t>
      </w:r>
      <w:r>
        <w:t xml:space="preserve">, the line of the Aṅgiras seers is meant. Agni is the original ancestor of this line; from him the seer Aṅgiras himself came into being, and that line grew — a story told in</w:t>
      </w:r>
    </w:p>
    <w:p>
      <w:pPr>
        <w:pStyle w:val="BlockText"/>
      </w:pPr>
      <w:r>
        <w:t xml:space="preserve">त्वमग्ने प्रथमो अङ्गिरा ऋषिर्देवो देवानामभवः शिवः सखा ।</w:t>
      </w:r>
    </w:p>
    <w:p>
      <w:pPr>
        <w:pStyle w:val="BlockText"/>
      </w:pPr>
      <w:r>
        <w:rPr>
          <w:iCs/>
          <w:i/>
        </w:rPr>
        <w:t xml:space="preserve">tvamagne prathamo aṅgirā ṛṣirdevo devānāmabhavaḥ śivaḥ sakhā |</w:t>
      </w:r>
    </w:p>
    <w:p>
      <w:pPr>
        <w:pStyle w:val="FirstParagraph"/>
      </w:pPr>
      <w:r>
        <w:t xml:space="preserve">(Ṛ. Saṃ. 1-31-1.) This same story (continues on p. 72).</w:t>
      </w:r>
    </w:p>
    <w:p>
      <w:r>
        <w:pict>
          <v:rect style="width:0;height:1.5pt" o:hralign="center" o:hrstd="t" o:hr="t"/>
        </w:pict>
      </w:r>
    </w:p>
    <w:bookmarkEnd w:id="115"/>
    <w:bookmarkStart w:id="116" w:name="printed-p.-72-pdf-90"/>
    <w:p>
      <w:pPr>
        <w:pStyle w:val="Heading3"/>
      </w:pPr>
      <w:r>
        <w:t xml:space="preserve">Printed p. 72 (PDF 90)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(Special Topics of Ṛk 7, continued from p. 71.)</w:t>
      </w:r>
      <w:r>
        <w:t xml:space="preserve"> </w:t>
      </w:r>
      <w:r>
        <w:t xml:space="preserve">…in the Aitareya Brāhmaṇa:</w:t>
      </w:r>
    </w:p>
    <w:p>
      <w:pPr>
        <w:pStyle w:val="BlockText"/>
      </w:pPr>
      <w:r>
        <w:t xml:space="preserve">येऽंगिरा आसंस्तेऽंगिरसोऽभवन् ।</w:t>
      </w:r>
    </w:p>
    <w:p>
      <w:pPr>
        <w:pStyle w:val="BlockText"/>
      </w:pPr>
      <w:r>
        <w:rPr>
          <w:iCs/>
          <w:i/>
        </w:rPr>
        <w:t xml:space="preserve">ye ’ṃgirā āsaṃste ’ṃgiraso ’bhavan |</w:t>
      </w:r>
    </w:p>
    <w:p>
      <w:pPr>
        <w:pStyle w:val="FirstParagraph"/>
      </w:pPr>
      <w:r>
        <w:t xml:space="preserve">(Ai. Brā. 3-[?] [?].) In the same way, in several other places also, the story is told that the seers called Aṅgirases searched for Agni, who had hidden in a cave, and obtained him.</w:t>
      </w:r>
    </w:p>
    <w:p>
      <w:pPr>
        <w:pStyle w:val="BlockText"/>
      </w:pPr>
      <w:r>
        <w:t xml:space="preserve">समिद्धिर्ह्येतमंगिरस इन्धते ।</w:t>
      </w:r>
    </w:p>
    <w:p>
      <w:pPr>
        <w:pStyle w:val="BlockText"/>
      </w:pPr>
      <w:r>
        <w:rPr>
          <w:iCs/>
          <w:i/>
        </w:rPr>
        <w:t xml:space="preserve">samiddhirhyetamaṃgirasa indhate |</w:t>
      </w:r>
    </w:p>
    <w:p>
      <w:pPr>
        <w:pStyle w:val="FirstParagraph"/>
      </w:pPr>
      <w:r>
        <w:t xml:space="preserve">(Śa. Brā. 1-[?]-[?]-[?] [?].) The Śatapatha Brāhmaṇa describes how the Aṅgirases obtained Agni and how they worshipped him. In the Ṛk at hand,</w:t>
      </w:r>
      <w:r>
        <w:t xml:space="preserve"> </w:t>
      </w:r>
      <w:r>
        <w:rPr>
          <w:iCs/>
          <w:i/>
        </w:rPr>
        <w:t xml:space="preserve">īdṛśo dhenustvadarthameva duhyate ity agnistutiḥ</w:t>
      </w:r>
      <w:r>
        <w:t xml:space="preserve"> </w:t>
      </w:r>
      <w:r>
        <w:t xml:space="preserve">—</w:t>
      </w:r>
      <w:r>
        <w:t xml:space="preserve"> </w:t>
      </w:r>
      <w:r>
        <w:t xml:space="preserve">“</w:t>
      </w:r>
      <w:r>
        <w:t xml:space="preserve">such a cow is milked only for you</w:t>
      </w:r>
      <w:r>
        <w:t xml:space="preserve">”</w:t>
      </w:r>
      <w:r>
        <w:t xml:space="preserve">: this is praise of Agni. The special matters suggested by the word</w:t>
      </w:r>
      <w:r>
        <w:t xml:space="preserve"> </w:t>
      </w:r>
      <w:r>
        <w:rPr>
          <w:iCs/>
          <w:i/>
        </w:rPr>
        <w:t xml:space="preserve">Aṅgiras</w:t>
      </w:r>
      <w:r>
        <w:t xml:space="preserve"> </w:t>
      </w:r>
      <w:r>
        <w:t xml:space="preserve">may be seen in the explanation of Ṛ. Saṃ. 1-31-1.</w:t>
      </w:r>
    </w:p>
    <w:p>
      <w:pPr>
        <w:pStyle w:val="BodyText"/>
      </w:pPr>
      <w:r>
        <w:rPr>
          <w:bCs/>
          <w:b/>
        </w:rPr>
        <w:t xml:space="preserve">Vyākaraṇa-prakriyā (Ṛk 7; grammar page, noted briefly).</w:t>
      </w:r>
      <w:r>
        <w:t xml:space="preserve"> </w:t>
      </w:r>
      <w:r>
        <w:rPr>
          <w:iCs/>
          <w:i/>
        </w:rPr>
        <w:t xml:space="preserve">śṛṇuhi</w:t>
      </w:r>
      <w:r>
        <w:t xml:space="preserve"> </w:t>
      </w:r>
      <w:r>
        <w:t xml:space="preserve">(root</w:t>
      </w:r>
      <w:r>
        <w:t xml:space="preserve"> </w:t>
      </w:r>
      <w:r>
        <w:rPr>
          <w:iCs/>
          <w:i/>
        </w:rPr>
        <w:t xml:space="preserve">śru śravaṇe</w:t>
      </w:r>
      <w:r>
        <w:t xml:space="preserve">;</w:t>
      </w:r>
      <w:r>
        <w:t xml:space="preserve"> </w:t>
      </w:r>
      <w:r>
        <w:rPr>
          <w:iCs/>
          <w:i/>
        </w:rPr>
        <w:t xml:space="preserve">loṭ</w:t>
      </w:r>
      <w:r>
        <w:t xml:space="preserve"> </w:t>
      </w:r>
      <w:r>
        <w:t xml:space="preserve">second person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śruvaḥ śṛ ca</w:t>
      </w:r>
      <w:r>
        <w:t xml:space="preserve"> </w:t>
      </w:r>
      <w:r>
        <w:t xml:space="preserve">(Pā. Sū. 3-1-74) gives</w:t>
      </w:r>
      <w:r>
        <w:t xml:space="preserve"> </w:t>
      </w:r>
      <w:r>
        <w:rPr>
          <w:iCs/>
          <w:i/>
        </w:rPr>
        <w:t xml:space="preserve">śṛ</w:t>
      </w:r>
      <w:r>
        <w:t xml:space="preserve">;</w:t>
      </w:r>
      <w:r>
        <w:t xml:space="preserve"> </w:t>
      </w:r>
      <w:r>
        <w:rPr>
          <w:iCs/>
          <w:i/>
        </w:rPr>
        <w:t xml:space="preserve">śnu</w:t>
      </w:r>
      <w:r>
        <w:t xml:space="preserve">;</w:t>
      </w:r>
      <w:r>
        <w:t xml:space="preserve"> </w:t>
      </w:r>
      <w:r>
        <w:rPr>
          <w:iCs/>
          <w:i/>
        </w:rPr>
        <w:t xml:space="preserve">utaś ca pratyayād asaṃyogapūrvāt</w:t>
      </w:r>
      <w:r>
        <w:t xml:space="preserve"> </w:t>
      </w:r>
      <w:r>
        <w:t xml:space="preserve">(Pā. Sū. 6-4-[?]) would drop</w:t>
      </w:r>
      <w:r>
        <w:t xml:space="preserve"> </w:t>
      </w:r>
      <w:r>
        <w:rPr>
          <w:iCs/>
          <w:i/>
        </w:rPr>
        <w:t xml:space="preserve">hi</w:t>
      </w:r>
      <w:r>
        <w:t xml:space="preserve">, but</w:t>
      </w:r>
      <w:r>
        <w:t xml:space="preserve"> </w:t>
      </w:r>
      <w:r>
        <w:rPr>
          <w:iCs/>
          <w:i/>
        </w:rPr>
        <w:t xml:space="preserve">chandasi vā vacanam</w:t>
      </w:r>
      <w:r>
        <w:t xml:space="preserve"> </w:t>
      </w:r>
      <w:r>
        <w:t xml:space="preserve">makes this optional, so it is not dropped here;</w:t>
      </w:r>
      <w:r>
        <w:t xml:space="preserve"> </w:t>
      </w:r>
      <w:r>
        <w:rPr>
          <w:iCs/>
          <w:i/>
        </w:rPr>
        <w:t xml:space="preserve">tiṅanta nighāta</w:t>
      </w:r>
      <w:r>
        <w:t xml:space="preserve">),</w:t>
      </w:r>
      <w:r>
        <w:t xml:space="preserve"> </w:t>
      </w:r>
      <w:r>
        <w:rPr>
          <w:iCs/>
          <w:i/>
        </w:rPr>
        <w:t xml:space="preserve">īḷitaḥ</w:t>
      </w:r>
      <w:r>
        <w:t xml:space="preserve"> </w:t>
      </w:r>
      <w:r>
        <w:t xml:space="preserve">(root</w:t>
      </w:r>
      <w:r>
        <w:t xml:space="preserve"> </w:t>
      </w:r>
      <w:r>
        <w:rPr>
          <w:iCs/>
          <w:i/>
        </w:rPr>
        <w:t xml:space="preserve">īḍa stutau</w:t>
      </w:r>
      <w:r>
        <w:t xml:space="preserve">;</w:t>
      </w:r>
      <w:r>
        <w:t xml:space="preserve"> </w:t>
      </w:r>
      <w:r>
        <w:rPr>
          <w:iCs/>
          <w:i/>
        </w:rPr>
        <w:t xml:space="preserve">niṣṭhā</w:t>
      </w:r>
      <w:r>
        <w:t xml:space="preserve"> </w:t>
      </w:r>
      <w:r>
        <w:t xml:space="preserve">[</w:t>
      </w:r>
      <w:r>
        <w:rPr>
          <w:iCs/>
          <w:i/>
        </w:rPr>
        <w:t xml:space="preserve">kta</w:t>
      </w:r>
      <w:r>
        <w:t xml:space="preserve">] in the passive;</w:t>
      </w:r>
      <w:r>
        <w:t xml:space="preserve"> </w:t>
      </w:r>
      <w:r>
        <w:rPr>
          <w:iCs/>
          <w:i/>
        </w:rPr>
        <w:t xml:space="preserve">ārdhadhātukasyeḍ valādeḥ</w:t>
      </w:r>
      <w:r>
        <w:t xml:space="preserve"> </w:t>
      </w:r>
      <w:r>
        <w:t xml:space="preserve">gives the</w:t>
      </w:r>
      <w:r>
        <w:t xml:space="preserve"> </w:t>
      </w:r>
      <w:r>
        <w:rPr>
          <w:iCs/>
          <w:i/>
        </w:rPr>
        <w:t xml:space="preserve">iḍ</w:t>
      </w:r>
      <w:r>
        <w:t xml:space="preserve"> </w:t>
      </w:r>
      <w:r>
        <w:t xml:space="preserve">augment; final-syllable accent from the suffix),</w:t>
      </w:r>
      <w:r>
        <w:t xml:space="preserve"> </w:t>
      </w:r>
      <w:r>
        <w:rPr>
          <w:iCs/>
          <w:i/>
        </w:rPr>
        <w:t xml:space="preserve">bravasi</w:t>
      </w:r>
      <w:r>
        <w:t xml:space="preserve"> </w:t>
      </w:r>
      <w:r>
        <w:t xml:space="preserve">(root</w:t>
      </w:r>
      <w:r>
        <w:t xml:space="preserve"> </w:t>
      </w:r>
      <w:r>
        <w:rPr>
          <w:iCs/>
          <w:i/>
        </w:rPr>
        <w:t xml:space="preserve">brūñ vyaktāyāṃ vāci</w:t>
      </w:r>
      <w:r>
        <w:t xml:space="preserve">;</w:t>
      </w:r>
      <w:r>
        <w:t xml:space="preserve"> </w:t>
      </w:r>
      <w:r>
        <w:rPr>
          <w:iCs/>
          <w:i/>
        </w:rPr>
        <w:t xml:space="preserve">leṭ</w:t>
      </w:r>
      <w:r>
        <w:t xml:space="preserve"> </w:t>
      </w:r>
      <w:r>
        <w:t xml:space="preserve">second person singular</w:t>
      </w:r>
      <w:r>
        <w:t xml:space="preserve"> </w:t>
      </w:r>
      <w:r>
        <w:rPr>
          <w:iCs/>
          <w:i/>
        </w:rPr>
        <w:t xml:space="preserve">sip</w:t>
      </w:r>
      <w:r>
        <w:t xml:space="preserve">;</w:t>
      </w:r>
      <w:r>
        <w:t xml:space="preserve"> </w:t>
      </w:r>
      <w:r>
        <w:rPr>
          <w:iCs/>
          <w:i/>
        </w:rPr>
        <w:t xml:space="preserve">leṭo ’ṭāṭau</w:t>
      </w:r>
      <w:r>
        <w:t xml:space="preserve"> </w:t>
      </w:r>
      <w:r>
        <w:t xml:space="preserve">gives</w:t>
      </w:r>
      <w:r>
        <w:t xml:space="preserve"> </w:t>
      </w:r>
      <w:r>
        <w:rPr>
          <w:iCs/>
          <w:i/>
        </w:rPr>
        <w:t xml:space="preserve">aṭ</w:t>
      </w:r>
      <w:r>
        <w:t xml:space="preserve">;</w:t>
      </w:r>
      <w:r>
        <w:t xml:space="preserve"> </w:t>
      </w:r>
      <w:r>
        <w:rPr>
          <w:iCs/>
          <w:i/>
        </w:rPr>
        <w:t xml:space="preserve">ādiprabhṛtibhyaḥ śapaḥ</w:t>
      </w:r>
      <w:r>
        <w:t xml:space="preserve">;</w:t>
      </w:r>
      <w:r>
        <w:t xml:space="preserve"> </w:t>
      </w:r>
      <w:r>
        <w:rPr>
          <w:iCs/>
          <w:i/>
        </w:rPr>
        <w:t xml:space="preserve">guṇa</w:t>
      </w:r>
      <w:r>
        <w:t xml:space="preserve">;</w:t>
      </w:r>
      <w:r>
        <w:t xml:space="preserve"> </w:t>
      </w:r>
      <w:r>
        <w:rPr>
          <w:iCs/>
          <w:i/>
        </w:rPr>
        <w:t xml:space="preserve">vaḥ</w:t>
      </w:r>
      <w:r>
        <w:t xml:space="preserve">-substitution;</w:t>
      </w:r>
      <w:r>
        <w:t xml:space="preserve"> </w:t>
      </w:r>
      <w:r>
        <w:rPr>
          <w:iCs/>
          <w:i/>
        </w:rPr>
        <w:t xml:space="preserve">nighāta</w:t>
      </w:r>
      <w:r>
        <w:t xml:space="preserve">),</w:t>
      </w:r>
      <w:r>
        <w:t xml:space="preserve"> </w:t>
      </w:r>
      <w:r>
        <w:rPr>
          <w:iCs/>
          <w:i/>
        </w:rPr>
        <w:t xml:space="preserve">yajñiyebhyaḥ</w:t>
      </w:r>
      <w:r>
        <w:t xml:space="preserve"> </w:t>
      </w:r>
      <w:r>
        <w:t xml:space="preserve">(</w:t>
      </w:r>
      <w:r>
        <w:rPr>
          <w:iCs/>
          <w:i/>
        </w:rPr>
        <w:t xml:space="preserve">yajñāya arhāḥ</w:t>
      </w:r>
      <w:r>
        <w:t xml:space="preserve">;</w:t>
      </w:r>
      <w:r>
        <w:t xml:space="preserve"> </w:t>
      </w:r>
      <w:r>
        <w:rPr>
          <w:iCs/>
          <w:i/>
        </w:rPr>
        <w:t xml:space="preserve">yajñartvigbhyāṃ ghakhañau</w:t>
      </w:r>
      <w:r>
        <w:t xml:space="preserve"> </w:t>
      </w:r>
      <w:r>
        <w:t xml:space="preserve">(Pā. Sū. 5-1-[?])</w:t>
      </w:r>
      <w:r>
        <w:t xml:space="preserve"> </w:t>
      </w:r>
      <w:r>
        <w:rPr>
          <w:iCs/>
          <w:i/>
        </w:rPr>
        <w:t xml:space="preserve">gha</w:t>
      </w:r>
      <w:r>
        <w:t xml:space="preserve"> </w:t>
      </w:r>
      <w:r>
        <w:t xml:space="preserve">in the sense of</w:t>
      </w:r>
      <w:r>
        <w:t xml:space="preserve"> </w:t>
      </w:r>
      <w:r>
        <w:t xml:space="preserve">“</w:t>
      </w:r>
      <w:r>
        <w:t xml:space="preserve">worthy</w:t>
      </w:r>
      <w:r>
        <w:t xml:space="preserve">”</w:t>
      </w:r>
      <w:r>
        <w:t xml:space="preserve">;</w:t>
      </w:r>
      <w:r>
        <w:t xml:space="preserve"> </w:t>
      </w:r>
      <w:r>
        <w:rPr>
          <w:iCs/>
          <w:i/>
        </w:rPr>
        <w:t xml:space="preserve">gha</w:t>
      </w:r>
      <w:r>
        <w:t xml:space="preserve"> </w:t>
      </w:r>
      <w:r>
        <w:t xml:space="preserve">→</w:t>
      </w:r>
      <w:r>
        <w:t xml:space="preserve"> </w:t>
      </w:r>
      <w:r>
        <w:rPr>
          <w:iCs/>
          <w:i/>
        </w:rPr>
        <w:t xml:space="preserve">iya</w:t>
      </w:r>
      <w:r>
        <w:t xml:space="preserve"> </w:t>
      </w:r>
      <w:r>
        <w:t xml:space="preserve">by</w:t>
      </w:r>
      <w:r>
        <w:t xml:space="preserve"> </w:t>
      </w:r>
      <w:r>
        <w:rPr>
          <w:iCs/>
          <w:i/>
        </w:rPr>
        <w:t xml:space="preserve">āyaneyīnīyiyaḥ phaḍhakhachaghāṃ pratyayādīnām</w:t>
      </w:r>
      <w:r>
        <w:t xml:space="preserve"> </w:t>
      </w:r>
      <w:r>
        <w:t xml:space="preserve">(Pā. Sū. 7-1-[?]);</w:t>
      </w:r>
      <w:r>
        <w:t xml:space="preserve"> </w:t>
      </w:r>
      <w:r>
        <w:rPr>
          <w:iCs/>
          <w:i/>
        </w:rPr>
        <w:t xml:space="preserve">yasyeti ca</w:t>
      </w:r>
      <w:r>
        <w:t xml:space="preserve"> </w:t>
      </w:r>
      <w:r>
        <w:t xml:space="preserve">drops the</w:t>
      </w:r>
      <w:r>
        <w:t xml:space="preserve"> </w:t>
      </w:r>
      <w:r>
        <w:rPr>
          <w:iCs/>
          <w:i/>
        </w:rPr>
        <w:t xml:space="preserve">a</w:t>
      </w:r>
      <w:r>
        <w:t xml:space="preserve">; first-syllable accent),</w:t>
      </w:r>
      <w:r>
        <w:t xml:space="preserve"> </w:t>
      </w:r>
      <w:r>
        <w:rPr>
          <w:iCs/>
          <w:i/>
        </w:rPr>
        <w:t xml:space="preserve">devāḥ</w:t>
      </w:r>
      <w:r>
        <w:t xml:space="preserve"> </w:t>
      </w:r>
      <w:r>
        <w:t xml:space="preserve">(root</w:t>
      </w:r>
      <w:r>
        <w:t xml:space="preserve"> </w:t>
      </w:r>
      <w:r>
        <w:rPr>
          <w:iCs/>
          <w:i/>
        </w:rPr>
        <w:t xml:space="preserve">divu</w:t>
      </w:r>
      <w:r>
        <w:t xml:space="preserve">, used in the sense of lustre;</w:t>
      </w:r>
      <w:r>
        <w:t xml:space="preserve"> </w:t>
      </w:r>
      <w:r>
        <w:rPr>
          <w:iCs/>
          <w:i/>
        </w:rPr>
        <w:t xml:space="preserve">nandigrahapacādibhyo ’c</w:t>
      </w:r>
      <w:r>
        <w:t xml:space="preserve">;</w:t>
      </w:r>
      <w:r>
        <w:t xml:space="preserve"> </w:t>
      </w:r>
      <w:r>
        <w:rPr>
          <w:iCs/>
          <w:i/>
        </w:rPr>
        <w:t xml:space="preserve">laghūpadhaguṇa</w:t>
      </w:r>
      <w:r>
        <w:t xml:space="preserve">; vocative plural;</w:t>
      </w:r>
      <w:r>
        <w:t xml:space="preserve"> </w:t>
      </w:r>
      <w:r>
        <w:rPr>
          <w:iCs/>
          <w:i/>
        </w:rPr>
        <w:t xml:space="preserve">āmantrita nighāta</w:t>
      </w:r>
      <w:r>
        <w:t xml:space="preserve">) …</w:t>
      </w:r>
    </w:p>
    <w:bookmarkEnd w:id="116"/>
    <w:bookmarkStart w:id="118" w:name="printed-p.-73-pdf-91"/>
    <w:p>
      <w:pPr>
        <w:pStyle w:val="Heading3"/>
      </w:pPr>
      <w:r>
        <w:t xml:space="preserve">Printed p. 73 (PDF 91)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rPr>
          <w:bCs/>
          <w:b/>
        </w:rPr>
        <w:t xml:space="preserve">Vyākaraṇa-prakriyā (Ṛk 7, continued; noted briefly).</w:t>
      </w:r>
      <w:r>
        <w:t xml:space="preserve"> </w:t>
      </w:r>
      <w:r>
        <w:rPr>
          <w:iCs/>
          <w:i/>
        </w:rPr>
        <w:t xml:space="preserve">adattana</w:t>
      </w:r>
      <w:r>
        <w:t xml:space="preserve"> </w:t>
      </w:r>
      <w:r>
        <w:t xml:space="preserve">(root</w:t>
      </w:r>
      <w:r>
        <w:t xml:space="preserve"> </w:t>
      </w:r>
      <w:r>
        <w:rPr>
          <w:iCs/>
          <w:i/>
        </w:rPr>
        <w:t xml:space="preserve">dudāñ dāne</w:t>
      </w:r>
      <w:r>
        <w:t xml:space="preserve">;</w:t>
      </w:r>
      <w:r>
        <w:t xml:space="preserve"> </w:t>
      </w:r>
      <w:r>
        <w:rPr>
          <w:iCs/>
          <w:i/>
        </w:rPr>
        <w:t xml:space="preserve">laṅ</w:t>
      </w:r>
      <w:r>
        <w:t xml:space="preserve"> </w:t>
      </w:r>
      <w:r>
        <w:t xml:space="preserve">second person plural;</w:t>
      </w:r>
      <w:r>
        <w:t xml:space="preserve"> </w:t>
      </w:r>
      <w:r>
        <w:rPr>
          <w:iCs/>
          <w:i/>
        </w:rPr>
        <w:t xml:space="preserve">taptanaptanathanāś ca</w:t>
      </w:r>
      <w:r>
        <w:t xml:space="preserve"> </w:t>
      </w:r>
      <w:r>
        <w:t xml:space="preserve">(Pā. Sū. 3-4-[?]) gives the substitute</w:t>
      </w:r>
      <w:r>
        <w:t xml:space="preserve"> </w:t>
      </w:r>
      <w:r>
        <w:rPr>
          <w:iCs/>
          <w:i/>
        </w:rPr>
        <w:t xml:space="preserve">tana</w:t>
      </w:r>
      <w:r>
        <w:t xml:space="preserve">; as</w:t>
      </w:r>
      <w:r>
        <w:t xml:space="preserve"> </w:t>
      </w:r>
      <w:r>
        <w:rPr>
          <w:iCs/>
          <w:i/>
        </w:rPr>
        <w:t xml:space="preserve">yad</w:t>
      </w:r>
      <w:r>
        <w:t xml:space="preserve"> </w:t>
      </w:r>
      <w:r>
        <w:t xml:space="preserve">is connected,</w:t>
      </w:r>
      <w:r>
        <w:t xml:space="preserve"> </w:t>
      </w:r>
      <w:r>
        <w:rPr>
          <w:iCs/>
          <w:i/>
        </w:rPr>
        <w:t xml:space="preserve">nighāta</w:t>
      </w:r>
      <w:r>
        <w:t xml:space="preserve"> </w:t>
      </w:r>
      <w:r>
        <w:t xml:space="preserve">is barred by</w:t>
      </w:r>
      <w:r>
        <w:t xml:space="preserve"> </w:t>
      </w:r>
      <w:r>
        <w:rPr>
          <w:iCs/>
          <w:i/>
        </w:rPr>
        <w:t xml:space="preserve">nipātair yadyadi…</w:t>
      </w:r>
      <w:r>
        <w:t xml:space="preserve"> </w:t>
      </w:r>
      <w:r>
        <w:t xml:space="preserve">(Pā. Sū. 8-1-[?]); the</w:t>
      </w:r>
      <w:r>
        <w:t xml:space="preserve"> </w:t>
      </w:r>
      <w:r>
        <w:rPr>
          <w:iCs/>
          <w:i/>
        </w:rPr>
        <w:t xml:space="preserve">aḍāgama</w:t>
      </w:r>
      <w:r>
        <w:t xml:space="preserve"> </w:t>
      </w:r>
      <w:r>
        <w:t xml:space="preserve">is</w:t>
      </w:r>
      <w:r>
        <w:t xml:space="preserve"> </w:t>
      </w:r>
      <w:r>
        <w:rPr>
          <w:iCs/>
          <w:i/>
        </w:rPr>
        <w:t xml:space="preserve">udātta</w:t>
      </w:r>
      <w:r>
        <w:t xml:space="preserve">, so first-syllable accent),</w:t>
      </w:r>
      <w:r>
        <w:t xml:space="preserve"> </w:t>
      </w:r>
      <w:r>
        <w:rPr>
          <w:iCs/>
          <w:i/>
        </w:rPr>
        <w:t xml:space="preserve">duhre</w:t>
      </w:r>
      <w:r>
        <w:t xml:space="preserve"> </w:t>
      </w:r>
      <w:r>
        <w:t xml:space="preserve">(root</w:t>
      </w:r>
      <w:r>
        <w:t xml:space="preserve"> </w:t>
      </w:r>
      <w:r>
        <w:rPr>
          <w:iCs/>
          <w:i/>
        </w:rPr>
        <w:t xml:space="preserve">duha prapūraṇe</w:t>
      </w:r>
      <w:r>
        <w:t xml:space="preserve">;</w:t>
      </w:r>
      <w:r>
        <w:t xml:space="preserve"> </w:t>
      </w:r>
      <w:r>
        <w:rPr>
          <w:iCs/>
          <w:i/>
        </w:rPr>
        <w:t xml:space="preserve">liṭ</w:t>
      </w:r>
      <w:r>
        <w:t xml:space="preserve"> </w:t>
      </w:r>
      <w:r>
        <w:t xml:space="preserve">third person singular,</w:t>
      </w:r>
      <w:r>
        <w:t xml:space="preserve"> </w:t>
      </w:r>
      <w:r>
        <w:rPr>
          <w:iCs/>
          <w:i/>
        </w:rPr>
        <w:t xml:space="preserve">ta</w:t>
      </w:r>
      <w:r>
        <w:t xml:space="preserve">;</w:t>
      </w:r>
      <w:r>
        <w:t xml:space="preserve"> </w:t>
      </w:r>
      <w:r>
        <w:rPr>
          <w:iCs/>
          <w:i/>
        </w:rPr>
        <w:t xml:space="preserve">liṭas tajhayor eśirec</w:t>
      </w:r>
      <w:r>
        <w:t xml:space="preserve"> </w:t>
      </w:r>
      <w:r>
        <w:t xml:space="preserve">(Pā. Sū. 3-4-[?]) gives the</w:t>
      </w:r>
      <w:r>
        <w:t xml:space="preserve"> </w:t>
      </w:r>
      <w:r>
        <w:rPr>
          <w:iCs/>
          <w:i/>
        </w:rPr>
        <w:t xml:space="preserve">eś</w:t>
      </w:r>
      <w:r>
        <w:t xml:space="preserve"> </w:t>
      </w:r>
      <w:r>
        <w:t xml:space="preserve">substitute;</w:t>
      </w:r>
      <w:r>
        <w:t xml:space="preserve"> </w:t>
      </w:r>
      <w:r>
        <w:rPr>
          <w:iCs/>
          <w:i/>
        </w:rPr>
        <w:t xml:space="preserve">bahulaṃ chandasi</w:t>
      </w:r>
      <w:r>
        <w:t xml:space="preserve"> </w:t>
      </w:r>
      <w:r>
        <w:t xml:space="preserve">gives the</w:t>
      </w:r>
      <w:r>
        <w:t xml:space="preserve"> </w:t>
      </w:r>
      <w:r>
        <w:rPr>
          <w:iCs/>
          <w:i/>
        </w:rPr>
        <w:t xml:space="preserve">ruṭ</w:t>
      </w:r>
      <w:r>
        <w:t xml:space="preserve"> </w:t>
      </w:r>
      <w:r>
        <w:t xml:space="preserve">augment;</w:t>
      </w:r>
      <w:r>
        <w:t xml:space="preserve"> </w:t>
      </w:r>
      <w:r>
        <w:rPr>
          <w:iCs/>
          <w:i/>
        </w:rPr>
        <w:t xml:space="preserve">chandasi vā vacanam</w:t>
      </w:r>
      <w:r>
        <w:t xml:space="preserve"> </w:t>
      </w:r>
      <w:r>
        <w:t xml:space="preserve">means the root does not take reduplication and the like on account of</w:t>
      </w:r>
      <w:r>
        <w:t xml:space="preserve"> </w:t>
      </w:r>
      <w:r>
        <w:rPr>
          <w:iCs/>
          <w:i/>
        </w:rPr>
        <w:t xml:space="preserve">liṭ</w:t>
      </w:r>
      <w:r>
        <w:t xml:space="preserve">; or, when</w:t>
      </w:r>
      <w:r>
        <w:t xml:space="preserve"> </w:t>
      </w:r>
      <w:r>
        <w:rPr>
          <w:iCs/>
          <w:i/>
        </w:rPr>
        <w:t xml:space="preserve">ta</w:t>
      </w:r>
      <w:r>
        <w:t xml:space="preserve"> </w:t>
      </w:r>
      <w:r>
        <w:t xml:space="preserve">comes in the</w:t>
      </w:r>
      <w:r>
        <w:t xml:space="preserve"> </w:t>
      </w:r>
      <w:r>
        <w:rPr>
          <w:iCs/>
          <w:i/>
        </w:rPr>
        <w:t xml:space="preserve">laṭ</w:t>
      </w:r>
      <w:r>
        <w:t xml:space="preserve"> </w:t>
      </w:r>
      <w:r>
        <w:t xml:space="preserve">itself, its</w:t>
      </w:r>
      <w:r>
        <w:t xml:space="preserve"> </w:t>
      </w:r>
      <w:r>
        <w:rPr>
          <w:iCs/>
          <w:i/>
        </w:rPr>
        <w:t xml:space="preserve">t</w:t>
      </w:r>
      <w:r>
        <w:t xml:space="preserve"> </w:t>
      </w:r>
      <w:r>
        <w:t xml:space="preserve">is dropped by</w:t>
      </w:r>
      <w:r>
        <w:t xml:space="preserve"> </w:t>
      </w:r>
      <w:r>
        <w:rPr>
          <w:iCs/>
          <w:i/>
        </w:rPr>
        <w:t xml:space="preserve">lopas ta ātmanepadeṣu</w:t>
      </w:r>
      <w:r>
        <w:t xml:space="preserve"> </w:t>
      </w:r>
      <w:r>
        <w:t xml:space="preserve">(Pā. Sū. 7-1-[?]);</w:t>
      </w:r>
      <w:r>
        <w:t xml:space="preserve"> </w:t>
      </w:r>
      <w:r>
        <w:rPr>
          <w:iCs/>
          <w:i/>
        </w:rPr>
        <w:t xml:space="preserve">ādiprabhṛtibhyaḥ śapaḥ</w:t>
      </w:r>
      <w:r>
        <w:t xml:space="preserve"> </w:t>
      </w:r>
      <w:r>
        <w:t xml:space="preserve">gives</w:t>
      </w:r>
      <w:r>
        <w:t xml:space="preserve"> </w:t>
      </w:r>
      <w:r>
        <w:rPr>
          <w:iCs/>
          <w:i/>
        </w:rPr>
        <w:t xml:space="preserve">luk</w:t>
      </w:r>
      <w:r>
        <w:t xml:space="preserve"> </w:t>
      </w:r>
      <w:r>
        <w:t xml:space="preserve">of</w:t>
      </w:r>
      <w:r>
        <w:t xml:space="preserve"> </w:t>
      </w:r>
      <w:r>
        <w:rPr>
          <w:iCs/>
          <w:i/>
        </w:rPr>
        <w:t xml:space="preserve">śap</w:t>
      </w:r>
      <w:r>
        <w:t xml:space="preserve">; as a</w:t>
      </w:r>
      <w:r>
        <w:t xml:space="preserve"> </w:t>
      </w:r>
      <w:r>
        <w:rPr>
          <w:iCs/>
          <w:i/>
        </w:rPr>
        <w:t xml:space="preserve">tiṅanta</w:t>
      </w:r>
      <w:r>
        <w:t xml:space="preserve"> </w:t>
      </w:r>
      <w:r>
        <w:t xml:space="preserve">follows,</w:t>
      </w:r>
      <w:r>
        <w:t xml:space="preserve"> </w:t>
      </w:r>
      <w:r>
        <w:rPr>
          <w:iCs/>
          <w:i/>
        </w:rPr>
        <w:t xml:space="preserve">nighāta</w:t>
      </w:r>
      <w:r>
        <w:t xml:space="preserve">),</w:t>
      </w:r>
      <w:r>
        <w:t xml:space="preserve"> </w:t>
      </w:r>
      <w:r>
        <w:rPr>
          <w:iCs/>
          <w:i/>
        </w:rPr>
        <w:t xml:space="preserve">kartarī</w:t>
      </w:r>
      <w:r>
        <w:t xml:space="preserve"> </w:t>
      </w:r>
      <w:r>
        <w:t xml:space="preserve">(root</w:t>
      </w:r>
      <w:r>
        <w:t xml:space="preserve"> </w:t>
      </w:r>
      <w:r>
        <w:rPr>
          <w:iCs/>
          <w:i/>
        </w:rPr>
        <w:t xml:space="preserve">ḍukṛñ karaṇe</w:t>
      </w:r>
      <w:r>
        <w:t xml:space="preserve">;</w:t>
      </w:r>
      <w:r>
        <w:t xml:space="preserve"> </w:t>
      </w:r>
      <w:r>
        <w:rPr>
          <w:iCs/>
          <w:i/>
        </w:rPr>
        <w:t xml:space="preserve">tṛc</w:t>
      </w:r>
      <w:r>
        <w:t xml:space="preserve"> </w:t>
      </w:r>
      <w:r>
        <w:t xml:space="preserve">in the agent sense;</w:t>
      </w:r>
      <w:r>
        <w:t xml:space="preserve"> </w:t>
      </w:r>
      <w:r>
        <w:rPr>
          <w:iCs/>
          <w:i/>
        </w:rPr>
        <w:t xml:space="preserve">guṇa</w:t>
      </w:r>
      <w:r>
        <w:t xml:space="preserve">; locative singular</w:t>
      </w:r>
      <w:r>
        <w:t xml:space="preserve"> </w:t>
      </w:r>
      <w:r>
        <w:rPr>
          <w:iCs/>
          <w:i/>
        </w:rPr>
        <w:t xml:space="preserve">ṅi</w:t>
      </w:r>
      <w:r>
        <w:t xml:space="preserve">;</w:t>
      </w:r>
      <w:r>
        <w:t xml:space="preserve"> </w:t>
      </w:r>
      <w:r>
        <w:rPr>
          <w:iCs/>
          <w:i/>
        </w:rPr>
        <w:t xml:space="preserve">ṛto ṅisarvanāmasthānayoḥ</w:t>
      </w:r>
      <w:r>
        <w:t xml:space="preserve"> </w:t>
      </w:r>
      <w:r>
        <w:t xml:space="preserve">gives</w:t>
      </w:r>
      <w:r>
        <w:t xml:space="preserve"> </w:t>
      </w:r>
      <w:r>
        <w:rPr>
          <w:iCs/>
          <w:i/>
        </w:rPr>
        <w:t xml:space="preserve">guṇa</w:t>
      </w:r>
      <w:r>
        <w:t xml:space="preserve"> </w:t>
      </w:r>
      <w:r>
        <w:t xml:space="preserve">with</w:t>
      </w:r>
      <w:r>
        <w:t xml:space="preserve"> </w:t>
      </w:r>
      <w:r>
        <w:rPr>
          <w:iCs/>
          <w:i/>
        </w:rPr>
        <w:t xml:space="preserve">r</w:t>
      </w:r>
      <w:r>
        <w:t xml:space="preserve">;</w:t>
      </w:r>
      <w:r>
        <w:t xml:space="preserve"> </w:t>
      </w:r>
      <w:r>
        <w:rPr>
          <w:iCs/>
          <w:i/>
        </w:rPr>
        <w:t xml:space="preserve">tṛc</w:t>
      </w:r>
      <w:r>
        <w:t xml:space="preserve"> </w:t>
      </w:r>
      <w:r>
        <w:t xml:space="preserve">is</w:t>
      </w:r>
      <w:r>
        <w:t xml:space="preserve"> </w:t>
      </w:r>
      <w:r>
        <w:rPr>
          <w:iCs/>
          <w:i/>
        </w:rPr>
        <w:t xml:space="preserve">cit</w:t>
      </w:r>
      <w:r>
        <w:t xml:space="preserve">: final-syllable accent),</w:t>
      </w:r>
      <w:r>
        <w:t xml:space="preserve"> </w:t>
      </w:r>
      <w:r>
        <w:rPr>
          <w:iCs/>
          <w:i/>
        </w:rPr>
        <w:t xml:space="preserve">sacā</w:t>
      </w:r>
      <w:r>
        <w:t xml:space="preserve"> </w:t>
      </w:r>
      <w:r>
        <w:t xml:space="preserve">(root</w:t>
      </w:r>
      <w:r>
        <w:t xml:space="preserve"> </w:t>
      </w:r>
      <w:r>
        <w:rPr>
          <w:iCs/>
          <w:i/>
        </w:rPr>
        <w:t xml:space="preserve">saca samavāye</w:t>
      </w:r>
      <w:r>
        <w:t xml:space="preserve">;</w:t>
      </w:r>
      <w:r>
        <w:t xml:space="preserve"> </w:t>
      </w:r>
      <w:r>
        <w:rPr>
          <w:iCs/>
          <w:i/>
        </w:rPr>
        <w:t xml:space="preserve">dhātvādeḥ ṣaḥ saḥ</w:t>
      </w:r>
      <w:r>
        <w:t xml:space="preserve">;</w:t>
      </w:r>
      <w:r>
        <w:t xml:space="preserve"> </w:t>
      </w:r>
      <w:r>
        <w:rPr>
          <w:iCs/>
          <w:i/>
        </w:rPr>
        <w:t xml:space="preserve">kvip</w:t>
      </w:r>
      <w:r>
        <w:t xml:space="preserve"> </w:t>
      </w:r>
      <w:r>
        <w:t xml:space="preserve">by</w:t>
      </w:r>
      <w:r>
        <w:t xml:space="preserve"> </w:t>
      </w:r>
      <w:r>
        <w:rPr>
          <w:iCs/>
          <w:i/>
        </w:rPr>
        <w:t xml:space="preserve">kvip ca</w:t>
      </w:r>
      <w:r>
        <w:t xml:space="preserve">;</w:t>
      </w:r>
      <w:r>
        <w:t xml:space="preserve"> </w:t>
      </w:r>
      <w:r>
        <w:rPr>
          <w:iCs/>
          <w:i/>
        </w:rPr>
        <w:t xml:space="preserve">supāṃ suluk…</w:t>
      </w:r>
      <w:r>
        <w:t xml:space="preserve"> </w:t>
      </w:r>
      <w:r>
        <w:t xml:space="preserve">(Pā. Sū. 7-1-39) gives</w:t>
      </w:r>
      <w:r>
        <w:t xml:space="preserve"> </w:t>
      </w:r>
      <w:r>
        <w:rPr>
          <w:iCs/>
          <w:i/>
        </w:rPr>
        <w:t xml:space="preserve">ā</w:t>
      </w:r>
      <w:r>
        <w:t xml:space="preserve">),</w:t>
      </w:r>
      <w:r>
        <w:t xml:space="preserve"> </w:t>
      </w:r>
      <w:r>
        <w:rPr>
          <w:iCs/>
          <w:i/>
        </w:rPr>
        <w:t xml:space="preserve">vede</w:t>
      </w:r>
      <w:r>
        <w:t xml:space="preserve"> </w:t>
      </w:r>
      <w:r>
        <w:t xml:space="preserve">(root</w:t>
      </w:r>
      <w:r>
        <w:t xml:space="preserve"> </w:t>
      </w:r>
      <w:r>
        <w:rPr>
          <w:iCs/>
          <w:i/>
        </w:rPr>
        <w:t xml:space="preserve">vida jñāne</w:t>
      </w:r>
      <w:r>
        <w:t xml:space="preserve">;</w:t>
      </w:r>
      <w:r>
        <w:t xml:space="preserve"> </w:t>
      </w:r>
      <w:r>
        <w:rPr>
          <w:iCs/>
          <w:i/>
        </w:rPr>
        <w:t xml:space="preserve">laṭ</w:t>
      </w:r>
      <w:r>
        <w:t xml:space="preserve"> </w:t>
      </w:r>
      <w:r>
        <w:t xml:space="preserve">third person singular;</w:t>
      </w:r>
      <w:r>
        <w:t xml:space="preserve"> </w:t>
      </w:r>
      <w:r>
        <w:rPr>
          <w:iCs/>
          <w:i/>
        </w:rPr>
        <w:t xml:space="preserve">vido laṭo vā</w:t>
      </w:r>
      <w:r>
        <w:t xml:space="preserve"> </w:t>
      </w:r>
      <w:r>
        <w:t xml:space="preserve">(Pā. Sū. 3-4-[?])</w:t>
      </w:r>
      <w:r>
        <w:t xml:space="preserve"> </w:t>
      </w:r>
      <w:r>
        <w:rPr>
          <w:iCs/>
          <w:i/>
        </w:rPr>
        <w:t xml:space="preserve">ṇal</w:t>
      </w:r>
      <w:r>
        <w:t xml:space="preserve">-substitution;</w:t>
      </w:r>
      <w:r>
        <w:t xml:space="preserve"> </w:t>
      </w:r>
      <w:r>
        <w:rPr>
          <w:iCs/>
          <w:i/>
        </w:rPr>
        <w:t xml:space="preserve">pugantalaghūpadhasya ca</w:t>
      </w:r>
      <w:r>
        <w:t xml:space="preserve"> </w:t>
      </w:r>
      <w:r>
        <w:t xml:space="preserve">guṇa;</w:t>
      </w:r>
      <w:r>
        <w:t xml:space="preserve"> </w:t>
      </w:r>
      <w:r>
        <w:rPr>
          <w:iCs/>
          <w:i/>
        </w:rPr>
        <w:t xml:space="preserve">tiṅanta nighāta</w:t>
      </w:r>
      <w:r>
        <w:t xml:space="preserve">). ‖ 7 ‖</w:t>
      </w:r>
    </w:p>
    <w:bookmarkStart w:id="117" w:name="ṛk-8"/>
    <w:p>
      <w:pPr>
        <w:pStyle w:val="Heading4"/>
      </w:pPr>
      <w:r>
        <w:t xml:space="preserve">Ṛk 8</w:t>
      </w:r>
    </w:p>
    <w:p>
      <w:pPr>
        <w:pStyle w:val="FirstParagraph"/>
      </w:pPr>
      <w:r>
        <w:rPr>
          <w:bCs/>
          <w:b/>
        </w:rPr>
        <w:t xml:space="preserve">॥ संहितापाठः ॥</w:t>
      </w:r>
    </w:p>
    <w:p>
      <w:pPr>
        <w:pStyle w:val="BlockText"/>
      </w:pPr>
      <w:r>
        <w:t xml:space="preserve">मो षु वो अस्मदभि तानि पौंस्या सना भूवन्द्युम्नानि मोत जारिषुरस्मत्पुरोत जारिषुः ।</w:t>
      </w:r>
      <w:r>
        <w:t xml:space="preserve"> </w:t>
      </w:r>
      <w:r>
        <w:t xml:space="preserve">यद्वश्चित्रं युगेयुगे नव्यं घोषादमर्त्यम् ।</w:t>
      </w:r>
      <w:r>
        <w:t xml:space="preserve"> </w:t>
      </w:r>
      <w:r>
        <w:t xml:space="preserve">अस्मासु तन्मरुतो यच्च दुष्टरं दिद्धृता यच्च दुष्टरं ॥ ८ ॥</w:t>
      </w:r>
    </w:p>
    <w:p>
      <w:pPr>
        <w:pStyle w:val="BlockText"/>
      </w:pPr>
      <w:r>
        <w:rPr>
          <w:iCs/>
          <w:i/>
        </w:rPr>
        <w:t xml:space="preserve">mo ṣu vo asmadabhi tāni pauṃsyā sanā bhūvandyumnāni mota jāriṣurasmatpurota jāriṣuḥ |</w:t>
      </w:r>
      <w:r>
        <w:t xml:space="preserve"> </w:t>
      </w:r>
      <w:r>
        <w:rPr>
          <w:iCs/>
          <w:i/>
        </w:rPr>
        <w:t xml:space="preserve">yadvaścitraṃ yugeyuge navyaṃ ghoṣādamartyaṃ |</w:t>
      </w:r>
      <w:r>
        <w:t xml:space="preserve"> </w:t>
      </w:r>
      <w:r>
        <w:rPr>
          <w:iCs/>
          <w:i/>
        </w:rPr>
        <w:t xml:space="preserve">asmāsu tanmaruto yacca duṣṭaraṃ diddhṛtā yacca duṣṭaraṃ ‖ 8 ‖</w:t>
      </w:r>
    </w:p>
    <w:bookmarkEnd w:id="117"/>
    <w:bookmarkEnd w:id="118"/>
    <w:bookmarkStart w:id="119" w:name="printed-p.-74-pdf-92"/>
    <w:p>
      <w:pPr>
        <w:pStyle w:val="Heading3"/>
      </w:pPr>
      <w:r>
        <w:t xml:space="preserve">Printed p. 74 (PDF 92)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(Gist, mine: Maruts, may your mighty powers never work against us; may our wealth and towns never decay; whatever is wonderful and immortal of yours, and whatever is hard to win, set in us.)</w:t>
      </w:r>
    </w:p>
    <w:p>
      <w:pPr>
        <w:pStyle w:val="BodyText"/>
      </w:pPr>
      <w:r>
        <w:rPr>
          <w:bCs/>
          <w:b/>
        </w:rPr>
        <w:t xml:space="preserve">॥ पदपाठः ॥</w:t>
      </w:r>
    </w:p>
    <w:p>
      <w:pPr>
        <w:pStyle w:val="BlockText"/>
      </w:pPr>
      <w:r>
        <w:t xml:space="preserve">मो इति । सु । वः । अस्मत् । अभि । तानि । पौंस्या । सना । भूवन् । द्युम्नानि । मा । उत । जारिषुः । अस्मत् । पुरा । उत । जारिषुः ।</w:t>
      </w:r>
      <w:r>
        <w:t xml:space="preserve"> </w:t>
      </w:r>
      <w:r>
        <w:t xml:space="preserve">यत् । वः । चित्रं । युगेऽयुगे । नव्यं । घोषात् । अमर्त्यं ।</w:t>
      </w:r>
      <w:r>
        <w:t xml:space="preserve"> </w:t>
      </w:r>
      <w:r>
        <w:t xml:space="preserve">अस्मासु । तत् । मरुतः । यत् । च । दुस्तरं । दिद्धृत । यत् । च । दुस्तरं ॥ ८ ॥</w:t>
      </w:r>
    </w:p>
    <w:p>
      <w:pPr>
        <w:pStyle w:val="BlockText"/>
      </w:pPr>
      <w:r>
        <w:rPr>
          <w:iCs/>
          <w:i/>
        </w:rPr>
        <w:t xml:space="preserve">mo iti | su | vaḥ | asmat | abhi | tāni | pauṃsyā | sanā | bhūvan | dyumnāni | mā | uta | jāriṣuḥ | asmat | purā | uta | jāriṣuḥ |</w:t>
      </w:r>
      <w:r>
        <w:t xml:space="preserve"> </w:t>
      </w:r>
      <w:r>
        <w:rPr>
          <w:iCs/>
          <w:i/>
        </w:rPr>
        <w:t xml:space="preserve">yat | vaḥ | citraṃ | yuge ’yuge | navyaṃ | ghoṣāt | amartyaṃ |</w:t>
      </w:r>
      <w:r>
        <w:t xml:space="preserve"> </w:t>
      </w:r>
      <w:r>
        <w:rPr>
          <w:iCs/>
          <w:i/>
        </w:rPr>
        <w:t xml:space="preserve">asmāsu | tat | marutaḥ | yat | ca | dustaraṃ | diddhṛta | yat | ca | dustaraṃ ‖ 8 ‖</w:t>
      </w:r>
    </w:p>
    <w:p>
      <w:pPr>
        <w:pStyle w:val="FirstParagraph"/>
      </w:pPr>
      <w:r>
        <w:rPr>
          <w:bCs/>
          <w:b/>
        </w:rPr>
        <w:t xml:space="preserve">॥ सायणभाष्यम् ॥</w:t>
      </w:r>
      <w:r>
        <w:t xml:space="preserve"> </w:t>
      </w:r>
      <w:r>
        <w:t xml:space="preserve">(Sanskrit, not rendered in English; the Āśvalāyana citation, then the bhāṣya. Gist:</w:t>
      </w:r>
      <w:r>
        <w:t xml:space="preserve"> </w:t>
      </w:r>
      <w:r>
        <w:rPr>
          <w:iCs/>
          <w:i/>
        </w:rPr>
        <w:t xml:space="preserve">Maruts, may your powers never turn against us nor our wealth and towns decay; set in us what is wonderful, ever new, immortal and hard to win.</w:t>
      </w:r>
      <w:r>
        <w:t xml:space="preserve"> </w:t>
      </w:r>
      <w:r>
        <w:t xml:space="preserve">Very small type; Āśvalāyana numerals left unread, one word doubtful)</w:t>
      </w:r>
    </w:p>
    <w:p>
      <w:pPr>
        <w:pStyle w:val="BlockText"/>
      </w:pPr>
      <w:r>
        <w:t xml:space="preserve">मो षु वो अस्मदिति प्रस्थितयाज्या । सूत्रितं च । मो षु वो अस्मदभि तानि पौंस्या षू णो अग्ने । आ. [?] । इति ॥</w:t>
      </w:r>
    </w:p>
    <w:p>
      <w:pPr>
        <w:pStyle w:val="BlockText"/>
      </w:pPr>
      <w:r>
        <w:rPr>
          <w:iCs/>
          <w:i/>
        </w:rPr>
        <w:t xml:space="preserve">mo ṣu vo asmaditi prasthitayājyā | sūtritaṃ ca | mo ṣu vo asmadabhi tāni pauṃsyā ṣū ṇo agne | ā. 8-1 | iti ‖</w:t>
      </w:r>
    </w:p>
    <w:p>
      <w:pPr>
        <w:pStyle w:val="BlockText"/>
      </w:pPr>
      <w:r>
        <w:t xml:space="preserve">हे मरुतः वो युष्मत्संबन्धीनि तानि प्रसिद्धानि पौंस्या पौंस्यानि बलानि सना सदातनानि नित्यानि द्युम्नानि प्रकाशयुक्तानि । यद्वा । सना संभजनीयानि द्युम्नानि धनवन्ति यशोवन्ति वा ॥ मत्वर्थीयो लुप्यते । मो इति निपातद्वयसमुदाय उश्चो [?] ऽवधारणे ॥ अस्मदस्मान् मो ष्वभि भूवन् । सुष्ठु मैवाभिभवन् । यद्वा । अस्मत्तोऽपगतानि मा भूवन् । उतापि च । यद्वा । द्युम्नानीत्येतदुत्तरत्र संबध्यते । द्युम्नानि धनानि यशांसि वास्मदीयानि मा जारिषुः । क्षीणानि मा भूवन् । उतापि चास्मत्पुरा पुराणि लक्षणया तत्स्थाः प्राणिनो मा जारिषुः । जीर्णा नष्टा मा भूवन् । किञ्च वो युष्मत्संबन्धि चित्रं चायनीयं नानाविधं नव्यं नूतनं स्तोतव्यं वामर्त्यमरणधर्मकं मर्त्येषु दुर्लभं वा यदस्ति । घोषात् घोषाः ॥ व्यत्ययेन पञ्चमी ॥ शब्दोपेता गवादयो घोषोपलक्षिता ग्रामा नगरादयो वा ये सन्ति तैः सर्वं युगे युगे युगशब्दोपलक्षिते तत्तत्काले ऽस्मासु । अस्मास्वेव भवत्विति शेषः । नान्यस्य । किञ्च हे मरुतः यच्च दुस्तरं दुःखेन तरणीयं संपादनीयं धनं दिद्धृत धारयत तदस्मासु । किञ्च दुस्तरं शत्रुभिरहिंसितं तत्सर्वमपि विशेषेणास्मासु स्थापयत ॥</w:t>
      </w:r>
    </w:p>
    <w:p>
      <w:pPr>
        <w:pStyle w:val="BlockText"/>
      </w:pPr>
      <w:r>
        <w:rPr>
          <w:iCs/>
          <w:i/>
        </w:rPr>
        <w:t xml:space="preserve">he marutaḥ vo yuṣmatsaṃbandhīni tāni prasiddhāni pauṃsyā pauṃsyāni balāni sanā sadātanāni nityāni dyumnāni prakāśayuktāni | yadvā | sanā saṃbhajanīyāni dyumnāni dhanavanti yaśovanti vā ‖ matvarthīyo lupyate | mo iti nipātadvayasamudāya uśco [?] ’vadhāraṇe ‖ asmadasmān mo ṣvabhi bhūvan | suṣṭhu maivābhibhavan | yadvā | asmatto ’pagatāni mā bhūvan | utāpi ca | yadvā | dyumnānītyetaduttaratra saṃbadhyate | dyumnāni dhanāni yaśāṃsi vāsmadīyāni mā jāriṣuḥ | kṣīṇāni mā bhūvan | utāpi cāsmatpurā purāṇi lakṣaṇayā tatsthāḥ prāṇino mā jāriṣuḥ | jīrṇā naṣṭā mā bhūvan | kiñca vo yuṣmatsaṃbandhi citraṃ cāyanīyaṃ nānāvidhaṃ navyaṃ nūtanaṃ stotavyaṃ vāmartyamaraṇadharmakaṃ martyeṣu durlabhaṃ vā yadasti | ghoṣāt ghoṣāḥ ‖ vyatyayena pañcamī ‖ śabdopetā gavādayo ghoṣopalakṣitā grāmā nagarādayo vā ye santi taiḥ sarvaṃ yuge yuge yugaśabdopalakṣite tattatkāle ’smāsu | asmāsveva bhavatviti śeṣaḥ | nānyasya | kiñca he marutaḥ yacca dustaraṃ duḥkhena taraṇīyaṃ saṃpādanīyaṃ dhanaṃ diddhṛta dhārayata tadasmāsu | kiñca dustaraṃ śatrubhirahiṃsitaṃ tatsarvamapi viśeṣeṇāsmāsu sthāpayata ‖</w:t>
      </w:r>
    </w:p>
    <w:p>
      <w:pPr>
        <w:pStyle w:val="FirstParagraph"/>
      </w:pPr>
      <w:r>
        <w:rPr>
          <w:bCs/>
          <w:b/>
        </w:rPr>
        <w:t xml:space="preserve">Pratipadārtha (Kannada).</w:t>
      </w:r>
      <w:r>
        <w:t xml:space="preserve"> </w:t>
      </w:r>
      <w:r>
        <w:rPr>
          <w:iCs/>
          <w:i/>
        </w:rPr>
        <w:t xml:space="preserve">(he) marutaḥ</w:t>
      </w:r>
      <w:r>
        <w:t xml:space="preserve"> </w:t>
      </w:r>
      <w:r>
        <w:t xml:space="preserve">— O Maruts;</w:t>
      </w:r>
      <w:r>
        <w:t xml:space="preserve"> </w:t>
      </w:r>
      <w:r>
        <w:rPr>
          <w:iCs/>
          <w:i/>
        </w:rPr>
        <w:t xml:space="preserve">vaḥ</w:t>
      </w:r>
      <w:r>
        <w:t xml:space="preserve"> </w:t>
      </w:r>
      <w:r>
        <w:t xml:space="preserve">— your;</w:t>
      </w:r>
      <w:r>
        <w:t xml:space="preserve"> </w:t>
      </w:r>
      <w:r>
        <w:rPr>
          <w:iCs/>
          <w:i/>
        </w:rPr>
        <w:t xml:space="preserve">tāni</w:t>
      </w:r>
      <w:r>
        <w:t xml:space="preserve"> </w:t>
      </w:r>
      <w:r>
        <w:t xml:space="preserve">— those well-known;</w:t>
      </w:r>
      <w:r>
        <w:t xml:space="preserve"> </w:t>
      </w:r>
      <w:r>
        <w:rPr>
          <w:iCs/>
          <w:i/>
        </w:rPr>
        <w:t xml:space="preserve">pauṃsyā</w:t>
      </w:r>
      <w:r>
        <w:t xml:space="preserve"> </w:t>
      </w:r>
      <w:r>
        <w:t xml:space="preserve">— powers (strengths, capabilities);</w:t>
      </w:r>
      <w:r>
        <w:t xml:space="preserve"> </w:t>
      </w:r>
      <w:r>
        <w:rPr>
          <w:iCs/>
          <w:i/>
        </w:rPr>
        <w:t xml:space="preserve">sanā</w:t>
      </w:r>
      <w:r>
        <w:t xml:space="preserve"> </w:t>
      </w:r>
      <w:r>
        <w:t xml:space="preserve">— that last for ever (without decay); (and)</w:t>
      </w:r>
      <w:r>
        <w:t xml:space="preserve"> </w:t>
      </w:r>
      <w:r>
        <w:rPr>
          <w:iCs/>
          <w:i/>
        </w:rPr>
        <w:t xml:space="preserve">dyumnāni</w:t>
      </w:r>
      <w:r>
        <w:t xml:space="preserve"> </w:t>
      </w:r>
      <w:r>
        <w:t xml:space="preserve">— shining (excellent) [or:</w:t>
      </w:r>
      <w:r>
        <w:t xml:space="preserve"> </w:t>
      </w:r>
      <w:r>
        <w:rPr>
          <w:iCs/>
          <w:i/>
        </w:rPr>
        <w:t xml:space="preserve">sanā</w:t>
      </w:r>
      <w:r>
        <w:t xml:space="preserve"> </w:t>
      </w:r>
      <w:r>
        <w:t xml:space="preserve">— fit to be obtained;</w:t>
      </w:r>
      <w:r>
        <w:t xml:space="preserve"> </w:t>
      </w:r>
      <w:r>
        <w:rPr>
          <w:iCs/>
          <w:i/>
        </w:rPr>
        <w:t xml:space="preserve">dyumnāni</w:t>
      </w:r>
      <w:r>
        <w:t xml:space="preserve"> </w:t>
      </w:r>
      <w:r>
        <w:t xml:space="preserve">— that make wealth or fame]; (those powers of yours)</w:t>
      </w:r>
      <w:r>
        <w:t xml:space="preserve"> </w:t>
      </w:r>
      <w:r>
        <w:rPr>
          <w:iCs/>
          <w:i/>
        </w:rPr>
        <w:t xml:space="preserve">asmat</w:t>
      </w:r>
      <w:r>
        <w:t xml:space="preserve"> </w:t>
      </w:r>
      <w:r>
        <w:t xml:space="preserve">— us;</w:t>
      </w:r>
      <w:r>
        <w:t xml:space="preserve"> </w:t>
      </w:r>
      <w:r>
        <w:rPr>
          <w:iCs/>
          <w:i/>
        </w:rPr>
        <w:t xml:space="preserve">mo ṣu abhi bhūvan</w:t>
      </w:r>
      <w:r>
        <w:t xml:space="preserve"> </w:t>
      </w:r>
      <w:r>
        <w:t xml:space="preserve">— (may they not be) a trouble to us … (continues on p. 75).</w:t>
      </w:r>
      <w:r>
        <w:t xml:space="preserve"> </w:t>
      </w:r>
      <w:r>
        <w:t xml:space="preserve">### Printed p. 75 (PDF 93)</w:t>
      </w:r>
    </w:p>
    <w:p>
      <w:pPr>
        <w:pStyle w:val="BodyText"/>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rPr>
          <w:bCs/>
          <w:b/>
        </w:rPr>
        <w:t xml:space="preserve">Pratipadārtha (Kannada), continued from p. 74.</w:t>
      </w:r>
      <w:r>
        <w:t xml:space="preserve"> </w:t>
      </w:r>
      <w:r>
        <w:t xml:space="preserve">(</w:t>
      </w:r>
      <w:r>
        <w:rPr>
          <w:iCs/>
          <w:i/>
        </w:rPr>
        <w:t xml:space="preserve">asmat</w:t>
      </w:r>
      <w:r>
        <w:t xml:space="preserve"> </w:t>
      </w:r>
      <w:r>
        <w:t xml:space="preserve">— us;)</w:t>
      </w:r>
      <w:r>
        <w:t xml:space="preserve"> </w:t>
      </w:r>
      <w:r>
        <w:rPr>
          <w:iCs/>
          <w:i/>
        </w:rPr>
        <w:t xml:space="preserve">mo ṣu abhi bhūvan</w:t>
      </w:r>
      <w:r>
        <w:t xml:space="preserve"> </w:t>
      </w:r>
      <w:r>
        <w:t xml:space="preserve">— (continued from p. 74) may they not do us trouble, or may they not leave us;</w:t>
      </w:r>
      <w:r>
        <w:t xml:space="preserve"> </w:t>
      </w:r>
      <w:r>
        <w:rPr>
          <w:iCs/>
          <w:i/>
        </w:rPr>
        <w:t xml:space="preserve">uta</w:t>
      </w:r>
      <w:r>
        <w:t xml:space="preserve"> </w:t>
      </w:r>
      <w:r>
        <w:t xml:space="preserve">— and; (</w:t>
      </w:r>
      <w:r>
        <w:rPr>
          <w:iCs/>
          <w:i/>
        </w:rPr>
        <w:t xml:space="preserve">dyumnāni</w:t>
      </w:r>
      <w:r>
        <w:t xml:space="preserve">) — our wealth or fame;</w:t>
      </w:r>
      <w:r>
        <w:t xml:space="preserve"> </w:t>
      </w:r>
      <w:r>
        <w:rPr>
          <w:iCs/>
          <w:i/>
        </w:rPr>
        <w:t xml:space="preserve">mā jāriṣuḥ</w:t>
      </w:r>
      <w:r>
        <w:t xml:space="preserve"> </w:t>
      </w:r>
      <w:r>
        <w:t xml:space="preserve">— let it not decay;</w:t>
      </w:r>
      <w:r>
        <w:t xml:space="preserve"> </w:t>
      </w:r>
      <w:r>
        <w:rPr>
          <w:iCs/>
          <w:i/>
        </w:rPr>
        <w:t xml:space="preserve">uta</w:t>
      </w:r>
      <w:r>
        <w:t xml:space="preserve"> </w:t>
      </w:r>
      <w:r>
        <w:t xml:space="preserve">— and;</w:t>
      </w:r>
      <w:r>
        <w:t xml:space="preserve"> </w:t>
      </w:r>
      <w:r>
        <w:rPr>
          <w:iCs/>
          <w:i/>
        </w:rPr>
        <w:t xml:space="preserve">asmat</w:t>
      </w:r>
      <w:r>
        <w:t xml:space="preserve"> </w:t>
      </w:r>
      <w:r>
        <w:t xml:space="preserve">— our;</w:t>
      </w:r>
      <w:r>
        <w:t xml:space="preserve"> </w:t>
      </w:r>
      <w:r>
        <w:rPr>
          <w:iCs/>
          <w:i/>
        </w:rPr>
        <w:t xml:space="preserve">purā</w:t>
      </w:r>
      <w:r>
        <w:t xml:space="preserve"> </w:t>
      </w:r>
      <w:r>
        <w:t xml:space="preserve">— towns (or the people and creatures in them); (</w:t>
      </w:r>
      <w:r>
        <w:rPr>
          <w:iCs/>
          <w:i/>
        </w:rPr>
        <w:t xml:space="preserve">mā</w:t>
      </w:r>
      <w:r>
        <w:t xml:space="preserve">)</w:t>
      </w:r>
      <w:r>
        <w:t xml:space="preserve"> </w:t>
      </w:r>
      <w:r>
        <w:rPr>
          <w:iCs/>
          <w:i/>
        </w:rPr>
        <w:t xml:space="preserve">jāriṣuḥ</w:t>
      </w:r>
      <w:r>
        <w:t xml:space="preserve"> </w:t>
      </w:r>
      <w:r>
        <w:t xml:space="preserve">— let them not perish; (and)</w:t>
      </w:r>
      <w:r>
        <w:t xml:space="preserve"> </w:t>
      </w:r>
      <w:r>
        <w:rPr>
          <w:iCs/>
          <w:i/>
        </w:rPr>
        <w:t xml:space="preserve">vaḥ</w:t>
      </w:r>
      <w:r>
        <w:t xml:space="preserve"> </w:t>
      </w:r>
      <w:r>
        <w:t xml:space="preserve">— yours (made for you);</w:t>
      </w:r>
      <w:r>
        <w:t xml:space="preserve"> </w:t>
      </w:r>
      <w:r>
        <w:rPr>
          <w:iCs/>
          <w:i/>
        </w:rPr>
        <w:t xml:space="preserve">yat citram</w:t>
      </w:r>
      <w:r>
        <w:t xml:space="preserve"> </w:t>
      </w:r>
      <w:r>
        <w:t xml:space="preserve">— whatever of many kinds, wonderful;</w:t>
      </w:r>
      <w:r>
        <w:t xml:space="preserve"> </w:t>
      </w:r>
      <w:r>
        <w:rPr>
          <w:iCs/>
          <w:i/>
        </w:rPr>
        <w:t xml:space="preserve">navyam</w:t>
      </w:r>
      <w:r>
        <w:t xml:space="preserve"> </w:t>
      </w:r>
      <w:r>
        <w:t xml:space="preserve">— new (or praiseworthy);</w:t>
      </w:r>
      <w:r>
        <w:t xml:space="preserve"> </w:t>
      </w:r>
      <w:r>
        <w:rPr>
          <w:iCs/>
          <w:i/>
        </w:rPr>
        <w:t xml:space="preserve">amartyam</w:t>
      </w:r>
      <w:r>
        <w:t xml:space="preserve"> </w:t>
      </w:r>
      <w:r>
        <w:t xml:space="preserve">— a thing hard to find among mortals;</w:t>
      </w:r>
      <w:r>
        <w:t xml:space="preserve"> </w:t>
      </w:r>
      <w:r>
        <w:rPr>
          <w:iCs/>
          <w:i/>
        </w:rPr>
        <w:t xml:space="preserve">yat</w:t>
      </w:r>
      <w:r>
        <w:t xml:space="preserve"> </w:t>
      </w:r>
      <w:r>
        <w:t xml:space="preserve">— whatever there is (or);</w:t>
      </w:r>
      <w:r>
        <w:t xml:space="preserve"> </w:t>
      </w:r>
      <w:r>
        <w:rPr>
          <w:iCs/>
          <w:i/>
        </w:rPr>
        <w:t xml:space="preserve">ghoṣāt</w:t>
      </w:r>
      <w:r>
        <w:t xml:space="preserve"> </w:t>
      </w:r>
      <w:r>
        <w:t xml:space="preserve">— [of the creatures that sound] and the people also;</w:t>
      </w:r>
      <w:r>
        <w:t xml:space="preserve"> </w:t>
      </w:r>
      <w:r>
        <w:rPr>
          <w:iCs/>
          <w:i/>
        </w:rPr>
        <w:t xml:space="preserve">tat</w:t>
      </w:r>
      <w:r>
        <w:t xml:space="preserve"> </w:t>
      </w:r>
      <w:r>
        <w:t xml:space="preserve">— all that;</w:t>
      </w:r>
      <w:r>
        <w:t xml:space="preserve"> </w:t>
      </w:r>
      <w:r>
        <w:rPr>
          <w:iCs/>
          <w:i/>
        </w:rPr>
        <w:t xml:space="preserve">yuge yuge</w:t>
      </w:r>
      <w:r>
        <w:t xml:space="preserve"> </w:t>
      </w:r>
      <w:r>
        <w:t xml:space="preserve">— in every age;</w:t>
      </w:r>
      <w:r>
        <w:t xml:space="preserve"> </w:t>
      </w:r>
      <w:r>
        <w:rPr>
          <w:iCs/>
          <w:i/>
        </w:rPr>
        <w:t xml:space="preserve">asmāsu</w:t>
      </w:r>
      <w:r>
        <w:t xml:space="preserve"> </w:t>
      </w:r>
      <w:r>
        <w:t xml:space="preserve">— may it be among us (</w:t>
      </w:r>
      <w:r>
        <w:rPr>
          <w:iCs/>
          <w:i/>
        </w:rPr>
        <w:t xml:space="preserve">asmāsu</w:t>
      </w:r>
      <w:r>
        <w:t xml:space="preserve">; O)</w:t>
      </w:r>
      <w:r>
        <w:t xml:space="preserve"> </w:t>
      </w:r>
      <w:r>
        <w:rPr>
          <w:iCs/>
          <w:i/>
        </w:rPr>
        <w:t xml:space="preserve">marutaḥ</w:t>
      </w:r>
      <w:r>
        <w:t xml:space="preserve"> </w:t>
      </w:r>
      <w:r>
        <w:t xml:space="preserve">— Maruts;</w:t>
      </w:r>
      <w:r>
        <w:t xml:space="preserve"> </w:t>
      </w:r>
      <w:r>
        <w:rPr>
          <w:iCs/>
          <w:i/>
        </w:rPr>
        <w:t xml:space="preserve">dustaram</w:t>
      </w:r>
      <w:r>
        <w:t xml:space="preserve"> </w:t>
      </w:r>
      <w:r>
        <w:t xml:space="preserve">— hard to obtain, to be won with great effort;</w:t>
      </w:r>
      <w:r>
        <w:t xml:space="preserve"> </w:t>
      </w:r>
      <w:r>
        <w:rPr>
          <w:iCs/>
          <w:i/>
        </w:rPr>
        <w:t xml:space="preserve">yat ca</w:t>
      </w:r>
      <w:r>
        <w:t xml:space="preserve"> </w:t>
      </w:r>
      <w:r>
        <w:t xml:space="preserve">— whatever wealth there is;</w:t>
      </w:r>
      <w:r>
        <w:t xml:space="preserve"> </w:t>
      </w:r>
      <w:r>
        <w:rPr>
          <w:iCs/>
          <w:i/>
        </w:rPr>
        <w:t xml:space="preserve">didhṛtā</w:t>
      </w:r>
      <w:r>
        <w:t xml:space="preserve"> </w:t>
      </w:r>
      <w:r>
        <w:t xml:space="preserve">— set it in us (make us hold it); (and)</w:t>
      </w:r>
      <w:r>
        <w:t xml:space="preserve"> </w:t>
      </w:r>
      <w:r>
        <w:rPr>
          <w:iCs/>
          <w:i/>
        </w:rPr>
        <w:t xml:space="preserve">dustaram</w:t>
      </w:r>
      <w:r>
        <w:t xml:space="preserve"> </w:t>
      </w:r>
      <w:r>
        <w:t xml:space="preserve">— not subject to the foes’ harassment;</w:t>
      </w:r>
      <w:r>
        <w:t xml:space="preserve"> </w:t>
      </w:r>
      <w:r>
        <w:rPr>
          <w:iCs/>
          <w:i/>
        </w:rPr>
        <w:t xml:space="preserve">yat ca</w:t>
      </w:r>
      <w:r>
        <w:t xml:space="preserve"> </w:t>
      </w:r>
      <w:r>
        <w:t xml:space="preserve">— whatever things there are (make them dwell in us).</w:t>
      </w:r>
    </w:p>
    <w:p>
      <w:pPr>
        <w:pStyle w:val="BodyText"/>
      </w:pPr>
      <w:r>
        <w:rPr>
          <w:bCs/>
          <w:b/>
        </w:rPr>
        <w:t xml:space="preserve">Bhāvārtha.</w:t>
      </w:r>
      <w:r>
        <w:t xml:space="preserve"> </w:t>
      </w:r>
      <w:r>
        <w:t xml:space="preserve">O Maruts, may your praiseworthy powers and capacities not bring us trouble. May our wealth not decay. May our towns (and the people and animals in them) not perish. Whatever is wonderful, excellent and imperishable, may it always be with us, with the creatures that make sound and with us men. May wealth that must be won with great hardship, and that cannot be taken by foes, remain with us.</w:t>
      </w:r>
    </w:p>
    <w:p>
      <w:pPr>
        <w:pStyle w:val="BodyText"/>
      </w:pPr>
      <w:r>
        <w:rPr>
          <w:bCs/>
          <w:b/>
        </w:rPr>
        <w:t xml:space="preserve">English Translation (as printed).</w:t>
      </w:r>
      <w:r>
        <w:t xml:space="preserve"> </w:t>
      </w:r>
      <w:r>
        <w:t xml:space="preserve">Never, Maruts, may your glorious energies be exerted against us; may our (riches) never diminish: never may our towns decay: and may whatever is wonderful, admirable, immortal, or (whatever is recognized to be living), from its sound, that has been yours from age to age, (devolve) upon us; whatever is most difficult (of attainment) bestow upon us; whatever is most difficult (to be attained).</w:t>
      </w:r>
    </w:p>
    <w:p>
      <w:pPr>
        <w:pStyle w:val="BodyText"/>
      </w:pPr>
      <w:r>
        <w:rPr>
          <w:bCs/>
          <w:b/>
        </w:rPr>
        <w:t xml:space="preserve">Viśeṣaviṣayagaḷu (Special Topics).</w:t>
      </w:r>
    </w:p>
    <w:p>
      <w:pPr>
        <w:pStyle w:val="BodyText"/>
      </w:pPr>
      <w:r>
        <w:t xml:space="preserve">In the sacrifice called</w:t>
      </w:r>
      <w:r>
        <w:t xml:space="preserve"> </w:t>
      </w:r>
      <w:r>
        <w:rPr>
          <w:iCs/>
          <w:i/>
        </w:rPr>
        <w:t xml:space="preserve">Daśarātra</w:t>
      </w:r>
      <w:r>
        <w:t xml:space="preserve">, spoken of before, this Ṛk</w:t>
      </w:r>
      <w:r>
        <w:t xml:space="preserve"> </w:t>
      </w:r>
      <w:r>
        <w:rPr>
          <w:iCs/>
          <w:i/>
        </w:rPr>
        <w:t xml:space="preserve">mo ṣu vo asmat</w:t>
      </w:r>
      <w:r>
        <w:t xml:space="preserve"> </w:t>
      </w:r>
      <w:r>
        <w:t xml:space="preserve">too is to be recited as a</w:t>
      </w:r>
      <w:r>
        <w:t xml:space="preserve"> </w:t>
      </w:r>
      <w:r>
        <w:rPr>
          <w:iCs/>
          <w:i/>
        </w:rPr>
        <w:t xml:space="preserve">prasthitayājyā</w:t>
      </w:r>
      <w:r>
        <w:t xml:space="preserve"> </w:t>
      </w:r>
      <w:r>
        <w:t xml:space="preserve">mantra, as the Āśvalāyana Śrautasūtra sets out by the sūtra मो षु वो अस्मदभि तानि पौंस्या षू णो अग्ने (</w:t>
      </w:r>
      <w:r>
        <w:rPr>
          <w:iCs/>
          <w:i/>
        </w:rPr>
        <w:t xml:space="preserve">mo ṣu vo asmadabhi tāni pauṃsyā ṣū ṇo agne</w:t>
      </w:r>
      <w:r>
        <w:t xml:space="preserve">) (Āś. 8-1).</w:t>
      </w:r>
    </w:p>
    <w:p>
      <w:pPr>
        <w:pStyle w:val="BodyText"/>
      </w:pPr>
      <w:r>
        <w:rPr>
          <w:iCs/>
          <w:i/>
          <w:bCs/>
          <w:b/>
        </w:rPr>
        <w:t xml:space="preserve">vaḥ tāni pauṃsyā.</w:t>
      </w:r>
      <w:r>
        <w:t xml:space="preserve"> </w:t>
      </w:r>
      <w:r>
        <w:rPr>
          <w:iCs/>
          <w:i/>
        </w:rPr>
        <w:t xml:space="preserve">Yuṣmatsaṃbandhīni balāni</w:t>
      </w:r>
      <w:r>
        <w:t xml:space="preserve"> </w:t>
      </w:r>
      <w:r>
        <w:t xml:space="preserve">—</w:t>
      </w:r>
      <w:r>
        <w:t xml:space="preserve"> </w:t>
      </w:r>
      <w:r>
        <w:t xml:space="preserve">“</w:t>
      </w:r>
      <w:r>
        <w:t xml:space="preserve">your well-known powers</w:t>
      </w:r>
      <w:r>
        <w:t xml:space="preserve">”</w:t>
      </w:r>
      <w:r>
        <w:t xml:space="preserve">: the collective power of the Maruts is praised</w:t>
      </w:r>
    </w:p>
    <w:p>
      <w:r>
        <w:pict>
          <v:rect style="width:0;height:1.5pt" o:hralign="center" o:hrstd="t" o:hr="t"/>
        </w:pict>
      </w:r>
    </w:p>
    <w:bookmarkEnd w:id="119"/>
    <w:bookmarkStart w:id="120" w:name="printed-p.-76-pdf-94"/>
    <w:p>
      <w:pPr>
        <w:pStyle w:val="Heading3"/>
      </w:pPr>
      <w:r>
        <w:t xml:space="preserve">Printed p. 76 (PDF 94)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(Special Topics of Ṛk 8, continued from p. 75.)</w:t>
      </w:r>
      <w:r>
        <w:t xml:space="preserve"> </w:t>
      </w:r>
      <w:r>
        <w:rPr>
          <w:iCs/>
          <w:i/>
          <w:bCs/>
          <w:b/>
        </w:rPr>
        <w:t xml:space="preserve">sanā dyumnāni.</w:t>
      </w:r>
      <w:r>
        <w:t xml:space="preserve"> </w:t>
      </w:r>
      <w:r>
        <w:t xml:space="preserve">These two words are epithets. Sāyaṇa explains</w:t>
      </w:r>
      <w:r>
        <w:t xml:space="preserve"> </w:t>
      </w:r>
      <w:r>
        <w:rPr>
          <w:iCs/>
          <w:i/>
        </w:rPr>
        <w:t xml:space="preserve">sanā</w:t>
      </w:r>
      <w:r>
        <w:t xml:space="preserve"> </w:t>
      </w:r>
      <w:r>
        <w:t xml:space="preserve">first as</w:t>
      </w:r>
      <w:r>
        <w:t xml:space="preserve"> </w:t>
      </w:r>
      <w:r>
        <w:rPr>
          <w:iCs/>
          <w:i/>
        </w:rPr>
        <w:t xml:space="preserve">sadātanāni</w:t>
      </w:r>
      <w:r>
        <w:t xml:space="preserve">,</w:t>
      </w:r>
      <w:r>
        <w:t xml:space="preserve"> </w:t>
      </w:r>
      <w:r>
        <w:rPr>
          <w:iCs/>
          <w:i/>
        </w:rPr>
        <w:t xml:space="preserve">nityāni</w:t>
      </w:r>
      <w:r>
        <w:t xml:space="preserve"> </w:t>
      </w:r>
      <w:r>
        <w:t xml:space="preserve">—</w:t>
      </w:r>
      <w:r>
        <w:t xml:space="preserve"> </w:t>
      </w:r>
      <w:r>
        <w:t xml:space="preserve">“</w:t>
      </w:r>
      <w:r>
        <w:t xml:space="preserve">eternal</w:t>
      </w:r>
      <w:r>
        <w:t xml:space="preserve">”</w:t>
      </w:r>
      <w:r>
        <w:t xml:space="preserve">; and</w:t>
      </w:r>
      <w:r>
        <w:t xml:space="preserve"> </w:t>
      </w:r>
      <w:r>
        <w:rPr>
          <w:iCs/>
          <w:i/>
        </w:rPr>
        <w:t xml:space="preserve">dyumnāni</w:t>
      </w:r>
      <w:r>
        <w:t xml:space="preserve"> </w:t>
      </w:r>
      <w:r>
        <w:t xml:space="preserve">as</w:t>
      </w:r>
      <w:r>
        <w:t xml:space="preserve"> </w:t>
      </w:r>
      <w:r>
        <w:rPr>
          <w:iCs/>
          <w:i/>
        </w:rPr>
        <w:t xml:space="preserve">prakāśayuktāni</w:t>
      </w:r>
      <w:r>
        <w:t xml:space="preserve"> </w:t>
      </w:r>
      <w:r>
        <w:t xml:space="preserve">—</w:t>
      </w:r>
      <w:r>
        <w:t xml:space="preserve"> </w:t>
      </w:r>
      <w:r>
        <w:t xml:space="preserve">“</w:t>
      </w:r>
      <w:r>
        <w:t xml:space="preserve">radiant</w:t>
      </w:r>
      <w:r>
        <w:t xml:space="preserve">”</w:t>
      </w:r>
      <w:r>
        <w:t xml:space="preserve">. Or</w:t>
      </w:r>
      <w:r>
        <w:t xml:space="preserve"> </w:t>
      </w:r>
      <w:r>
        <w:rPr>
          <w:iCs/>
          <w:i/>
        </w:rPr>
        <w:t xml:space="preserve">sanā</w:t>
      </w:r>
      <w:r>
        <w:t xml:space="preserve"> </w:t>
      </w:r>
      <w:r>
        <w:t xml:space="preserve">—</w:t>
      </w:r>
      <w:r>
        <w:t xml:space="preserve"> </w:t>
      </w:r>
      <w:r>
        <w:rPr>
          <w:iCs/>
          <w:i/>
        </w:rPr>
        <w:t xml:space="preserve">saṃbhajanīyāni</w:t>
      </w:r>
      <w:r>
        <w:t xml:space="preserve">,</w:t>
      </w:r>
      <w:r>
        <w:t xml:space="preserve"> </w:t>
      </w:r>
      <w:r>
        <w:t xml:space="preserve">“</w:t>
      </w:r>
      <w:r>
        <w:t xml:space="preserve">worthy of worship</w:t>
      </w:r>
      <w:r>
        <w:t xml:space="preserve">”</w:t>
      </w:r>
      <w:r>
        <w:t xml:space="preserve">, and</w:t>
      </w:r>
      <w:r>
        <w:t xml:space="preserve"> </w:t>
      </w:r>
      <w:r>
        <w:rPr>
          <w:iCs/>
          <w:i/>
        </w:rPr>
        <w:t xml:space="preserve">dyumnāni</w:t>
      </w:r>
      <w:r>
        <w:t xml:space="preserve"> </w:t>
      </w:r>
      <w:r>
        <w:t xml:space="preserve">—</w:t>
      </w:r>
      <w:r>
        <w:t xml:space="preserve"> </w:t>
      </w:r>
      <w:r>
        <w:t xml:space="preserve">“</w:t>
      </w:r>
      <w:r>
        <w:t xml:space="preserve">possessing wealth or fame</w:t>
      </w:r>
      <w:r>
        <w:t xml:space="preserve">”</w:t>
      </w:r>
      <w:r>
        <w:t xml:space="preserve">: he gives this second sense too. Since the Maruts’ powers have been famous and radiant from beginningless time, the first sense is fitting.</w:t>
      </w:r>
    </w:p>
    <w:p>
      <w:pPr>
        <w:pStyle w:val="BlockText"/>
      </w:pPr>
      <w:r>
        <w:t xml:space="preserve">प्र वेपयंति पर्वतान्वि विंचंति वनस्पतीन् ।</w:t>
      </w:r>
    </w:p>
    <w:p>
      <w:pPr>
        <w:pStyle w:val="BlockText"/>
      </w:pPr>
      <w:r>
        <w:rPr>
          <w:iCs/>
          <w:i/>
        </w:rPr>
        <w:t xml:space="preserve">pra vepayaṃti parvatānvi viṃcaṃti vanaspatīn |</w:t>
      </w:r>
    </w:p>
    <w:p>
      <w:pPr>
        <w:pStyle w:val="FirstParagraph"/>
      </w:pPr>
      <w:r>
        <w:t xml:space="preserve">(Ṛ. Saṃ. 1-39-5.)</w:t>
      </w:r>
    </w:p>
    <w:p>
      <w:pPr>
        <w:pStyle w:val="BlockText"/>
      </w:pPr>
      <w:r>
        <w:t xml:space="preserve">वना चिदुग्रा जिहते नि वो भिया पृथिवी चिद्रेजते पर्वतश्चित् ।</w:t>
      </w:r>
    </w:p>
    <w:p>
      <w:pPr>
        <w:pStyle w:val="BlockText"/>
      </w:pPr>
      <w:r>
        <w:rPr>
          <w:iCs/>
          <w:i/>
        </w:rPr>
        <w:t xml:space="preserve">vanā cidugrā jihate ni vo bhiyā pṛthivī cidrejate parvataścit |</w:t>
      </w:r>
    </w:p>
    <w:p>
      <w:pPr>
        <w:pStyle w:val="FirstParagraph"/>
      </w:pPr>
      <w:r>
        <w:t xml:space="preserve">(Ṛ. Saṃ. 1-[?]-[?] [?].) As described in such Ṛks, the mountains and the earth tremble through the might of the Maruts. Since earth and sky tremble, there is no one who does not know their power. Hence the second sense is also natural. Whoever moves in the sky cannot move without informing the Maruts; if one slights the Maruts, they are certain to bar the way.</w:t>
      </w:r>
    </w:p>
    <w:p>
      <w:pPr>
        <w:pStyle w:val="BlockText"/>
      </w:pPr>
      <w:r>
        <w:t xml:space="preserve">तासु पदमस्ति स्वस्ति रायो मरुतो दधातनेति मरुतो ह वै देवविशोऽंतरिक्षभाजनास्तेभ्यो ह यो निवेद्यः स्वर्गं लोकमेतीश्वरा हैनं नि वा रोद्धोर्वि वा मथितोः । स यदाह स्वस्ति रायो मरुतो दधातनेति तं मरुद्भ्यो देवविद्भ्यो यजमानं निवेदयति न ह वा एनं मरुतो देवविशः स्वर्गं लोकं यंतं निरुंधते न विमथ्नते । स्वस्ति हैनमत्यर्जंति स्वर्गं लोकमभि य एवं वेद ।</w:t>
      </w:r>
    </w:p>
    <w:p>
      <w:pPr>
        <w:pStyle w:val="BlockText"/>
      </w:pPr>
      <w:r>
        <w:rPr>
          <w:iCs/>
          <w:i/>
        </w:rPr>
        <w:t xml:space="preserve">tāsu padamasti svasti rāyo maruto dadhātaneti maruto ha vai devaviśo ’ṃtarikṣabhājanāstebhyo ha yo nivedyaḥ svargaṃ lokametīśvarā hainaṃ ni vā roddhorvi vā mathitoḥ | sa yadāha svasti rāyo maruto dadhātaneti taṃ marudbhyo devavidbhyo yajamānaṃ nivedayati na ha vā enaṃ maruto devaviśaḥ svargaṃ lokaṃ yaṃtaṃ niruṃdhate na vimathnate | svasti hainamatyarjaṃti svargaṃ lokamabhi ya evaṃ veda |</w:t>
      </w:r>
    </w:p>
    <w:p>
      <w:pPr>
        <w:pStyle w:val="FirstParagraph"/>
      </w:pPr>
      <w:r>
        <w:t xml:space="preserve">(Ai. Brā. 1-[?]-[?] [?].) The Maruts, as the people of the gods, pervade all the sky. Those who go to heaven without informing them they surely stop or destroy. If, reciting the sentence</w:t>
      </w:r>
      <w:r>
        <w:t xml:space="preserve"> </w:t>
      </w:r>
      <w:r>
        <w:rPr>
          <w:iCs/>
          <w:i/>
        </w:rPr>
        <w:t xml:space="preserve">svasti rāye marutaḥ</w:t>
      </w:r>
      <w:r>
        <w:t xml:space="preserve">, one worships them, they do not hinder. From the Aitareya Brāhmaṇa and the like, in which it is said that he who knows this secret surely attains welfare, the Maruts’ power, whether of favour or of restraint, is described. Explaining the same point here, the prayer is</w:t>
      </w:r>
      <w:r>
        <w:t xml:space="preserve"> </w:t>
      </w:r>
      <w:r>
        <w:rPr>
          <w:iCs/>
          <w:i/>
        </w:rPr>
        <w:t xml:space="preserve">asmat purā mā jāriṣuḥ</w:t>
      </w:r>
      <w:r>
        <w:t xml:space="preserve"> </w:t>
      </w:r>
      <w:r>
        <w:t xml:space="preserve">—</w:t>
      </w:r>
      <w:r>
        <w:t xml:space="preserve"> </w:t>
      </w:r>
      <w:r>
        <w:t xml:space="preserve">“</w:t>
      </w:r>
      <w:r>
        <w:t xml:space="preserve">may our wealth and our sons and other possessions not decay; help us so</w:t>
      </w:r>
      <w:r>
        <w:t xml:space="preserve">”</w:t>
      </w:r>
      <w:r>
        <w:t xml:space="preserve">.</w:t>
      </w:r>
    </w:p>
    <w:p>
      <w:pPr>
        <w:pStyle w:val="BodyText"/>
      </w:pPr>
      <w:r>
        <w:rPr>
          <w:iCs/>
          <w:i/>
          <w:bCs/>
          <w:b/>
        </w:rPr>
        <w:t xml:space="preserve">ghoṣāt.</w:t>
      </w:r>
      <w:r>
        <w:t xml:space="preserve"> </w:t>
      </w:r>
      <w:r>
        <w:rPr>
          <w:iCs/>
          <w:i/>
        </w:rPr>
        <w:t xml:space="preserve">Śabdopetā gavādayo ghoṣopalakṣitā grāmanagarādayo vā ye santi</w:t>
      </w:r>
      <w:r>
        <w:t xml:space="preserve"> </w:t>
      </w:r>
      <w:r>
        <w:t xml:space="preserve">—</w:t>
      </w:r>
      <w:r>
        <w:t xml:space="preserve"> </w:t>
      </w:r>
      <w:r>
        <w:t xml:space="preserve">“</w:t>
      </w:r>
      <w:r>
        <w:t xml:space="preserve">those cows and others that make sound, or villages and towns characterized by sound, as there are</w:t>
      </w:r>
      <w:r>
        <w:t xml:space="preserve">”</w:t>
      </w:r>
      <w:r>
        <w:t xml:space="preserve">: cows with their sounds, and villages and towns, are here indicated; the prayer is that these may be ours lastingly. The word</w:t>
      </w:r>
      <w:r>
        <w:t xml:space="preserve"> </w:t>
      </w:r>
      <w:r>
        <w:rPr>
          <w:iCs/>
          <w:i/>
        </w:rPr>
        <w:t xml:space="preserve">ghoṣa</w:t>
      </w:r>
      <w:r>
        <w:t xml:space="preserve"> </w:t>
      </w:r>
      <w:r>
        <w:t xml:space="preserve">is read among the names of speech (Ni. 1-[?]). Ordinarily this word means</w:t>
      </w:r>
      <w:r>
        <w:t xml:space="preserve"> </w:t>
      </w:r>
      <w:r>
        <w:t xml:space="preserve">“</w:t>
      </w:r>
      <w:r>
        <w:t xml:space="preserve">sound</w:t>
      </w:r>
      <w:r>
        <w:t xml:space="preserve">”</w:t>
      </w:r>
      <w:r>
        <w:t xml:space="preserve">; even so, it is used here in the sense of a sound that shows a distinctive power ….</w:t>
      </w:r>
    </w:p>
    <w:bookmarkEnd w:id="120"/>
    <w:bookmarkStart w:id="121" w:name="printed-p.-77-pdf-95"/>
    <w:p>
      <w:pPr>
        <w:pStyle w:val="Heading3"/>
      </w:pPr>
      <w:r>
        <w:t xml:space="preserve">Printed p. 77 (PDF 95)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t xml:space="preserve">…the sense of a sound showing a distinctive power: this word is used in that sense. In the Saṃhitās and in the Brāhmaṇas and the like, the word</w:t>
      </w:r>
      <w:r>
        <w:t xml:space="preserve"> </w:t>
      </w:r>
      <w:r>
        <w:rPr>
          <w:iCs/>
          <w:i/>
        </w:rPr>
        <w:t xml:space="preserve">ghoṣa</w:t>
      </w:r>
      <w:r>
        <w:t xml:space="preserve"> </w:t>
      </w:r>
      <w:r>
        <w:t xml:space="preserve">means a sound that carries an extraordinary power:</w:t>
      </w:r>
      <w:r>
        <w:t xml:space="preserve"> </w:t>
      </w:r>
      <w:r>
        <w:rPr>
          <w:iCs/>
          <w:i/>
        </w:rPr>
        <w:t xml:space="preserve">vi rodasī atapad ghoṣa viṣām</w:t>
      </w:r>
      <w:r>
        <w:t xml:space="preserve"> </w:t>
      </w:r>
      <w:r>
        <w:t xml:space="preserve">(Ṛ. Saṃ. 1-[?]-[?]),</w:t>
      </w:r>
      <w:r>
        <w:t xml:space="preserve"> </w:t>
      </w:r>
      <w:r>
        <w:rPr>
          <w:iCs/>
          <w:i/>
        </w:rPr>
        <w:t xml:space="preserve">ayāmi ghoṣa indra</w:t>
      </w:r>
      <w:r>
        <w:t xml:space="preserve"> </w:t>
      </w:r>
      <w:r>
        <w:t xml:space="preserve">(Ṛ. Saṃ. 2-[?]-[?]) and other Saṃhitā sentences; and</w:t>
      </w:r>
    </w:p>
    <w:p>
      <w:pPr>
        <w:pStyle w:val="BlockText"/>
      </w:pPr>
      <w:r>
        <w:t xml:space="preserve">ता वा एताः सर्वा ऋचः सर्वे वेदाः सर्वे घोषा एकैव व्याहृतिः ।</w:t>
      </w:r>
    </w:p>
    <w:p>
      <w:pPr>
        <w:pStyle w:val="BlockText"/>
      </w:pPr>
      <w:r>
        <w:rPr>
          <w:iCs/>
          <w:i/>
        </w:rPr>
        <w:t xml:space="preserve">tā vā etāḥ sarvā ṛcaḥ sarve vedāḥ sarve ghoṣā ekaiva vyāhṛtiḥ |</w:t>
      </w:r>
    </w:p>
    <w:p>
      <w:pPr>
        <w:pStyle w:val="FirstParagraph"/>
      </w:pPr>
      <w:r>
        <w:t xml:space="preserve">(Ai. Ā. 1-2-2.)</w:t>
      </w:r>
    </w:p>
    <w:p>
      <w:pPr>
        <w:pStyle w:val="BlockText"/>
      </w:pPr>
      <w:r>
        <w:t xml:space="preserve">मयि स्तोभो मयि स्तोमो मयि श्लोको मयि घोषो मयि यशः ।</w:t>
      </w:r>
    </w:p>
    <w:p>
      <w:pPr>
        <w:pStyle w:val="BlockText"/>
      </w:pPr>
      <w:r>
        <w:rPr>
          <w:iCs/>
          <w:i/>
        </w:rPr>
        <w:t xml:space="preserve">mayi stobho mayi stomo mayi śloko mayi ghoṣo mayi yaśaḥ |</w:t>
      </w:r>
    </w:p>
    <w:p>
      <w:pPr>
        <w:pStyle w:val="FirstParagraph"/>
      </w:pPr>
      <w:r>
        <w:t xml:space="preserve">(Ai. Ā. [?]-[?]-[?] [?].)</w:t>
      </w:r>
    </w:p>
    <w:p>
      <w:pPr>
        <w:pStyle w:val="BlockText"/>
      </w:pPr>
      <w:r>
        <w:t xml:space="preserve">येनेदमन्नं पच्यते यदिदमद्यते तस्यैष घोषो भवति ।</w:t>
      </w:r>
    </w:p>
    <w:p>
      <w:pPr>
        <w:pStyle w:val="BlockText"/>
      </w:pPr>
      <w:r>
        <w:rPr>
          <w:iCs/>
          <w:i/>
        </w:rPr>
        <w:t xml:space="preserve">yenedamannaṃ pacyate yadidamadyate tasyaiṣa ghoṣo bhavati |</w:t>
      </w:r>
    </w:p>
    <w:p>
      <w:pPr>
        <w:pStyle w:val="FirstParagraph"/>
      </w:pPr>
      <w:r>
        <w:t xml:space="preserve">(Śa. Brā. 14-[?]-[?]-[?] [?].)</w:t>
      </w:r>
    </w:p>
    <w:p>
      <w:pPr>
        <w:pStyle w:val="BlockText"/>
      </w:pPr>
      <w:r>
        <w:t xml:space="preserve">सर्वे स्वरा घोषवन्तो बलवन्तो वक्तव्याः ।</w:t>
      </w:r>
    </w:p>
    <w:p>
      <w:pPr>
        <w:pStyle w:val="BlockText"/>
      </w:pPr>
      <w:r>
        <w:rPr>
          <w:iCs/>
          <w:i/>
        </w:rPr>
        <w:t xml:space="preserve">sarve svarā ghoṣavanto balavanto vaktavyāḥ |</w:t>
      </w:r>
    </w:p>
    <w:p>
      <w:pPr>
        <w:pStyle w:val="FirstParagraph"/>
      </w:pPr>
      <w:r>
        <w:t xml:space="preserve">(Chā. Up. [?]-[?]-[?] [?].) In these and other places it is used with the sense of a sound that has extraordinary power. In the Ṛk at hand, though it has no such special sense, it means the sound of cows and the like, or of the villagers, that causes exceeding delight. The prayer is: give us permanently wealth of cows and the like, accompanied by such joy-giving sounds.</w:t>
      </w:r>
    </w:p>
    <w:p>
      <w:pPr>
        <w:pStyle w:val="BodyText"/>
      </w:pPr>
      <w:r>
        <w:rPr>
          <w:iCs/>
          <w:i/>
          <w:bCs/>
          <w:b/>
        </w:rPr>
        <w:t xml:space="preserve">dustaram.</w:t>
      </w:r>
      <w:r>
        <w:t xml:space="preserve"> </w:t>
      </w:r>
      <w:r>
        <w:t xml:space="preserve">The word is repeated. The first means the toil of acquiring wealth, the second the toil of guarding wealth.</w:t>
      </w:r>
      <w:r>
        <w:t xml:space="preserve"> </w:t>
      </w:r>
      <w:r>
        <w:rPr>
          <w:iCs/>
          <w:i/>
        </w:rPr>
        <w:t xml:space="preserve">Dustaram</w:t>
      </w:r>
      <w:r>
        <w:t xml:space="preserve"> </w:t>
      </w:r>
      <w:r>
        <w:t xml:space="preserve">—</w:t>
      </w:r>
      <w:r>
        <w:t xml:space="preserve"> </w:t>
      </w:r>
      <w:r>
        <w:rPr>
          <w:iCs/>
          <w:i/>
        </w:rPr>
        <w:t xml:space="preserve">duḥkhena taraṇīyaṃ saṃpādanīyam</w:t>
      </w:r>
      <w:r>
        <w:t xml:space="preserve"> </w:t>
      </w:r>
      <w:r>
        <w:t xml:space="preserve">—</w:t>
      </w:r>
      <w:r>
        <w:t xml:space="preserve"> </w:t>
      </w:r>
      <w:r>
        <w:t xml:space="preserve">“</w:t>
      </w:r>
      <w:r>
        <w:t xml:space="preserve">to be obtained with great trouble</w:t>
      </w:r>
      <w:r>
        <w:t xml:space="preserve">”</w:t>
      </w:r>
      <w:r>
        <w:t xml:space="preserve">; and</w:t>
      </w:r>
      <w:r>
        <w:t xml:space="preserve"> </w:t>
      </w:r>
      <w:r>
        <w:rPr>
          <w:iCs/>
          <w:i/>
        </w:rPr>
        <w:t xml:space="preserve">dustaram</w:t>
      </w:r>
      <w:r>
        <w:t xml:space="preserve"> </w:t>
      </w:r>
      <w:r>
        <w:t xml:space="preserve">—</w:t>
      </w:r>
      <w:r>
        <w:t xml:space="preserve"> </w:t>
      </w:r>
      <w:r>
        <w:rPr>
          <w:iCs/>
          <w:i/>
        </w:rPr>
        <w:t xml:space="preserve">śatrubhir ahiṃsitam</w:t>
      </w:r>
      <w:r>
        <w:t xml:space="preserve"> </w:t>
      </w:r>
      <w:r>
        <w:t xml:space="preserve">—</w:t>
      </w:r>
      <w:r>
        <w:t xml:space="preserve"> </w:t>
      </w:r>
      <w:r>
        <w:t xml:space="preserve">“</w:t>
      </w:r>
      <w:r>
        <w:t xml:space="preserve">not harmed by foes</w:t>
      </w:r>
      <w:r>
        <w:t xml:space="preserve">”</w:t>
      </w:r>
      <w:r>
        <w:t xml:space="preserve">.</w:t>
      </w:r>
    </w:p>
    <w:p>
      <w:pPr>
        <w:pStyle w:val="BodyText"/>
      </w:pPr>
      <w:r>
        <w:rPr>
          <w:iCs/>
          <w:i/>
          <w:bCs/>
          <w:b/>
        </w:rPr>
        <w:t xml:space="preserve">yuge yuge.</w:t>
      </w:r>
      <w:r>
        <w:t xml:space="preserve"> </w:t>
      </w:r>
      <w:r>
        <w:rPr>
          <w:iCs/>
          <w:i/>
        </w:rPr>
        <w:t xml:space="preserve">Yugaśabdaḥ kālavacanaḥ</w:t>
      </w:r>
      <w:r>
        <w:t xml:space="preserve"> </w:t>
      </w:r>
      <w:r>
        <w:t xml:space="preserve">—</w:t>
      </w:r>
      <w:r>
        <w:t xml:space="preserve"> </w:t>
      </w:r>
      <w:r>
        <w:t xml:space="preserve">“</w:t>
      </w:r>
      <w:r>
        <w:t xml:space="preserve">in the respective ages (times)</w:t>
      </w:r>
      <w:r>
        <w:t xml:space="preserve">”</w:t>
      </w:r>
      <w:r>
        <w:t xml:space="preserve">; it means either in the times of our sacrifices, or in the lifetimes of ourselves and our sons and grandsons.</w:t>
      </w:r>
    </w:p>
    <w:p>
      <w:pPr>
        <w:pStyle w:val="BodyText"/>
      </w:pPr>
      <w:r>
        <w:rPr>
          <w:bCs/>
          <w:b/>
        </w:rPr>
        <w:t xml:space="preserve">Vyākaraṇa-prakriyā (Ṛk 8; grammar page, noted briefly).</w:t>
      </w:r>
      <w:r>
        <w:t xml:space="preserve"> </w:t>
      </w:r>
      <w:r>
        <w:rPr>
          <w:iCs/>
          <w:i/>
        </w:rPr>
        <w:t xml:space="preserve">mo ṣu</w:t>
      </w:r>
      <w:r>
        <w:t xml:space="preserve"> </w:t>
      </w:r>
      <w:r>
        <w:t xml:space="preserve">(</w:t>
      </w:r>
      <w:r>
        <w:rPr>
          <w:iCs/>
          <w:i/>
        </w:rPr>
        <w:t xml:space="preserve">mā</w:t>
      </w:r>
      <w:r>
        <w:t xml:space="preserve"> </w:t>
      </w:r>
      <w:r>
        <w:t xml:space="preserve">and</w:t>
      </w:r>
      <w:r>
        <w:t xml:space="preserve"> </w:t>
      </w:r>
      <w:r>
        <w:rPr>
          <w:iCs/>
          <w:i/>
        </w:rPr>
        <w:t xml:space="preserve">u</w:t>
      </w:r>
      <w:r>
        <w:t xml:space="preserve">: two particles),</w:t>
      </w:r>
      <w:r>
        <w:t xml:space="preserve"> </w:t>
      </w:r>
      <w:r>
        <w:rPr>
          <w:iCs/>
          <w:i/>
        </w:rPr>
        <w:t xml:space="preserve">suñaḥ</w:t>
      </w:r>
      <w:r>
        <w:t xml:space="preserve"> </w:t>
      </w:r>
      <w:r>
        <w:t xml:space="preserve">(Pā. Sū. 8-3-[?])</w:t>
      </w:r>
      <w:r>
        <w:t xml:space="preserve"> </w:t>
      </w:r>
      <w:r>
        <w:rPr>
          <w:iCs/>
          <w:i/>
        </w:rPr>
        <w:t xml:space="preserve">ṣatva</w:t>
      </w:r>
      <w:r>
        <w:t xml:space="preserve"> </w:t>
      </w:r>
      <w:r>
        <w:t xml:space="preserve">of the</w:t>
      </w:r>
      <w:r>
        <w:t xml:space="preserve"> </w:t>
      </w:r>
      <w:r>
        <w:rPr>
          <w:iCs/>
          <w:i/>
        </w:rPr>
        <w:t xml:space="preserve">s</w:t>
      </w:r>
      <w:r>
        <w:t xml:space="preserve"> </w:t>
      </w:r>
      <w:r>
        <w:t xml:space="preserve">of</w:t>
      </w:r>
      <w:r>
        <w:t xml:space="preserve"> </w:t>
      </w:r>
      <w:r>
        <w:rPr>
          <w:iCs/>
          <w:i/>
        </w:rPr>
        <w:t xml:space="preserve">suñ</w:t>
      </w:r>
      <w:r>
        <w:t xml:space="preserve">),</w:t>
      </w:r>
      <w:r>
        <w:t xml:space="preserve"> </w:t>
      </w:r>
      <w:r>
        <w:rPr>
          <w:iCs/>
          <w:i/>
        </w:rPr>
        <w:t xml:space="preserve">asmat</w:t>
      </w:r>
      <w:r>
        <w:t xml:space="preserve"> </w:t>
      </w:r>
      <w:r>
        <w:t xml:space="preserve">(ablative plural;</w:t>
      </w:r>
      <w:r>
        <w:t xml:space="preserve"> </w:t>
      </w:r>
      <w:r>
        <w:rPr>
          <w:iCs/>
          <w:i/>
        </w:rPr>
        <w:t xml:space="preserve">supāṃ sulak…</w:t>
      </w:r>
      <w:r>
        <w:t xml:space="preserve">: the case-ending</w:t>
      </w:r>
      <w:r>
        <w:t xml:space="preserve"> </w:t>
      </w:r>
      <w:r>
        <w:rPr>
          <w:iCs/>
          <w:i/>
        </w:rPr>
        <w:t xml:space="preserve">luk</w:t>
      </w:r>
      <w:r>
        <w:t xml:space="preserve"> </w:t>
      </w:r>
      <w:r>
        <w:t xml:space="preserve">in the first explanation).</w:t>
      </w:r>
    </w:p>
    <w:bookmarkEnd w:id="121"/>
    <w:bookmarkStart w:id="122" w:name="printed-p.-78-pdf-96"/>
    <w:p>
      <w:pPr>
        <w:pStyle w:val="Heading3"/>
      </w:pPr>
      <w:r>
        <w:t xml:space="preserve">Printed p. 78 (PDF 96)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(Grammar of Ṛk 8, continued; noted briefly.)</w:t>
      </w:r>
      <w:r>
        <w:t xml:space="preserve"> </w:t>
      </w:r>
      <w:r>
        <w:rPr>
          <w:iCs/>
          <w:i/>
        </w:rPr>
        <w:t xml:space="preserve">pauṃsyā</w:t>
      </w:r>
      <w:r>
        <w:t xml:space="preserve"> </w:t>
      </w:r>
      <w:r>
        <w:t xml:space="preserve">(for</w:t>
      </w:r>
      <w:r>
        <w:t xml:space="preserve"> </w:t>
      </w:r>
      <w:r>
        <w:rPr>
          <w:iCs/>
          <w:i/>
        </w:rPr>
        <w:t xml:space="preserve">pauṃsyāni</w:t>
      </w:r>
      <w:r>
        <w:t xml:space="preserve">:</w:t>
      </w:r>
      <w:r>
        <w:t xml:space="preserve"> </w:t>
      </w:r>
      <w:r>
        <w:rPr>
          <w:iCs/>
          <w:i/>
        </w:rPr>
        <w:t xml:space="preserve">śeś chandasi bahulam</w:t>
      </w:r>
      <w:r>
        <w:t xml:space="preserve"> </w:t>
      </w:r>
      <w:r>
        <w:t xml:space="preserve">(Pā. Sū. 6-1-70) drops</w:t>
      </w:r>
      <w:r>
        <w:t xml:space="preserve"> </w:t>
      </w:r>
      <w:r>
        <w:rPr>
          <w:iCs/>
          <w:i/>
        </w:rPr>
        <w:t xml:space="preserve">śi</w:t>
      </w:r>
      <w:r>
        <w:t xml:space="preserve">; likewise</w:t>
      </w:r>
      <w:r>
        <w:t xml:space="preserve"> </w:t>
      </w:r>
      <w:r>
        <w:rPr>
          <w:iCs/>
          <w:i/>
        </w:rPr>
        <w:t xml:space="preserve">sanā</w:t>
      </w:r>
      <w:r>
        <w:t xml:space="preserve">),</w:t>
      </w:r>
      <w:r>
        <w:t xml:space="preserve"> </w:t>
      </w:r>
      <w:r>
        <w:rPr>
          <w:iCs/>
          <w:i/>
        </w:rPr>
        <w:t xml:space="preserve">bhūvan</w:t>
      </w:r>
      <w:r>
        <w:t xml:space="preserve"> </w:t>
      </w:r>
      <w:r>
        <w:t xml:space="preserve">(root</w:t>
      </w:r>
      <w:r>
        <w:t xml:space="preserve"> </w:t>
      </w:r>
      <w:r>
        <w:rPr>
          <w:iCs/>
          <w:i/>
        </w:rPr>
        <w:t xml:space="preserve">bhū sattāyām</w:t>
      </w:r>
      <w:r>
        <w:t xml:space="preserve">;</w:t>
      </w:r>
      <w:r>
        <w:t xml:space="preserve"> </w:t>
      </w:r>
      <w:r>
        <w:rPr>
          <w:iCs/>
          <w:i/>
        </w:rPr>
        <w:t xml:space="preserve">laṅ</w:t>
      </w:r>
      <w:r>
        <w:t xml:space="preserve"> </w:t>
      </w:r>
      <w:r>
        <w:t xml:space="preserve">third person plural; the</w:t>
      </w:r>
      <w:r>
        <w:t xml:space="preserve"> </w:t>
      </w:r>
      <w:r>
        <w:rPr>
          <w:iCs/>
          <w:i/>
        </w:rPr>
        <w:t xml:space="preserve">aṭ</w:t>
      </w:r>
      <w:r>
        <w:t xml:space="preserve"> </w:t>
      </w:r>
      <w:r>
        <w:t xml:space="preserve">augment does not come by</w:t>
      </w:r>
      <w:r>
        <w:t xml:space="preserve"> </w:t>
      </w:r>
      <w:r>
        <w:rPr>
          <w:iCs/>
          <w:i/>
        </w:rPr>
        <w:t xml:space="preserve">na māṅyoge</w:t>
      </w:r>
      <w:r>
        <w:t xml:space="preserve"> </w:t>
      </w:r>
      <w:r>
        <w:t xml:space="preserve">(Pā. Sū. 6-4-74);</w:t>
      </w:r>
      <w:r>
        <w:t xml:space="preserve"> </w:t>
      </w:r>
      <w:r>
        <w:rPr>
          <w:iCs/>
          <w:i/>
        </w:rPr>
        <w:t xml:space="preserve">tiṅanta nighāta</w:t>
      </w:r>
      <w:r>
        <w:t xml:space="preserve">),</w:t>
      </w:r>
      <w:r>
        <w:t xml:space="preserve"> </w:t>
      </w:r>
      <w:r>
        <w:rPr>
          <w:iCs/>
          <w:i/>
        </w:rPr>
        <w:t xml:space="preserve">jāriṣuḥ</w:t>
      </w:r>
      <w:r>
        <w:t xml:space="preserve"> </w:t>
      </w:r>
      <w:r>
        <w:t xml:space="preserve">(root</w:t>
      </w:r>
      <w:r>
        <w:t xml:space="preserve"> </w:t>
      </w:r>
      <w:r>
        <w:rPr>
          <w:iCs/>
          <w:i/>
        </w:rPr>
        <w:t xml:space="preserve">jṛṣ vayohānau</w:t>
      </w:r>
      <w:r>
        <w:t xml:space="preserve">;</w:t>
      </w:r>
      <w:r>
        <w:t xml:space="preserve"> </w:t>
      </w:r>
      <w:r>
        <w:rPr>
          <w:iCs/>
          <w:i/>
        </w:rPr>
        <w:t xml:space="preserve">luṅ</w:t>
      </w:r>
      <w:r>
        <w:t xml:space="preserve"> </w:t>
      </w:r>
      <w:r>
        <w:t xml:space="preserve">third person plural,</w:t>
      </w:r>
      <w:r>
        <w:t xml:space="preserve"> </w:t>
      </w:r>
      <w:r>
        <w:rPr>
          <w:iCs/>
          <w:i/>
        </w:rPr>
        <w:t xml:space="preserve">jhi</w:t>
      </w:r>
      <w:r>
        <w:t xml:space="preserve">;</w:t>
      </w:r>
      <w:r>
        <w:t xml:space="preserve"> </w:t>
      </w:r>
      <w:r>
        <w:rPr>
          <w:iCs/>
          <w:i/>
        </w:rPr>
        <w:t xml:space="preserve">cli</w:t>
      </w:r>
      <w:r>
        <w:t xml:space="preserve"> </w:t>
      </w:r>
      <w:r>
        <w:t xml:space="preserve">→</w:t>
      </w:r>
      <w:r>
        <w:t xml:space="preserve"> </w:t>
      </w:r>
      <w:r>
        <w:rPr>
          <w:iCs/>
          <w:i/>
        </w:rPr>
        <w:t xml:space="preserve">sic</w:t>
      </w:r>
      <w:r>
        <w:t xml:space="preserve">, which takes the</w:t>
      </w:r>
      <w:r>
        <w:t xml:space="preserve"> </w:t>
      </w:r>
      <w:r>
        <w:rPr>
          <w:iCs/>
          <w:i/>
        </w:rPr>
        <w:t xml:space="preserve">iḍ</w:t>
      </w:r>
      <w:r>
        <w:t xml:space="preserve"> </w:t>
      </w:r>
      <w:r>
        <w:t xml:space="preserve">augment;</w:t>
      </w:r>
      <w:r>
        <w:t xml:space="preserve"> </w:t>
      </w:r>
      <w:r>
        <w:rPr>
          <w:iCs/>
          <w:i/>
        </w:rPr>
        <w:t xml:space="preserve">jhi</w:t>
      </w:r>
      <w:r>
        <w:t xml:space="preserve"> </w:t>
      </w:r>
      <w:r>
        <w:t xml:space="preserve">gets the substitute</w:t>
      </w:r>
      <w:r>
        <w:t xml:space="preserve"> </w:t>
      </w:r>
      <w:r>
        <w:rPr>
          <w:iCs/>
          <w:i/>
        </w:rPr>
        <w:t xml:space="preserve">us</w:t>
      </w:r>
      <w:r>
        <w:t xml:space="preserve"> </w:t>
      </w:r>
      <w:r>
        <w:t xml:space="preserve">(as printed:</w:t>
      </w:r>
      <w:r>
        <w:t xml:space="preserve"> </w:t>
      </w:r>
      <w:r>
        <w:rPr>
          <w:iCs/>
          <w:i/>
        </w:rPr>
        <w:t xml:space="preserve">jher usādeśaḥ</w:t>
      </w:r>
      <w:r>
        <w:t xml:space="preserve">) by</w:t>
      </w:r>
      <w:r>
        <w:t xml:space="preserve"> </w:t>
      </w:r>
      <w:r>
        <w:rPr>
          <w:iCs/>
          <w:i/>
        </w:rPr>
        <w:t xml:space="preserve">sijabhyastavidibhyaś ca</w:t>
      </w:r>
      <w:r>
        <w:t xml:space="preserve"> </w:t>
      </w:r>
      <w:r>
        <w:t xml:space="preserve">(Pā. Sū. 4-3-109 [as printed]);</w:t>
      </w:r>
      <w:r>
        <w:t xml:space="preserve"> </w:t>
      </w:r>
      <w:r>
        <w:rPr>
          <w:iCs/>
          <w:i/>
        </w:rPr>
        <w:t xml:space="preserve">vṛddhi</w:t>
      </w:r>
      <w:r>
        <w:t xml:space="preserve"> </w:t>
      </w:r>
      <w:r>
        <w:t xml:space="preserve">of the root’s</w:t>
      </w:r>
      <w:r>
        <w:t xml:space="preserve"> </w:t>
      </w:r>
      <w:r>
        <w:rPr>
          <w:iCs/>
          <w:i/>
        </w:rPr>
        <w:t xml:space="preserve">ṛ</w:t>
      </w:r>
      <w:r>
        <w:t xml:space="preserve"> </w:t>
      </w:r>
      <w:r>
        <w:t xml:space="preserve">by</w:t>
      </w:r>
      <w:r>
        <w:t xml:space="preserve"> </w:t>
      </w:r>
      <w:r>
        <w:rPr>
          <w:iCs/>
          <w:i/>
        </w:rPr>
        <w:t xml:space="preserve">sici vṛddhiḥ parasmaipadeṣu</w:t>
      </w:r>
      <w:r>
        <w:t xml:space="preserve"> </w:t>
      </w:r>
      <w:r>
        <w:t xml:space="preserve">(Pā. Sū. 7-2-[?]);</w:t>
      </w:r>
      <w:r>
        <w:t xml:space="preserve"> </w:t>
      </w:r>
      <w:r>
        <w:rPr>
          <w:iCs/>
          <w:i/>
        </w:rPr>
        <w:t xml:space="preserve">rapara</w:t>
      </w:r>
      <w:r>
        <w:t xml:space="preserve">; as it is connected with</w:t>
      </w:r>
      <w:r>
        <w:t xml:space="preserve"> </w:t>
      </w:r>
      <w:r>
        <w:rPr>
          <w:iCs/>
          <w:i/>
        </w:rPr>
        <w:t xml:space="preserve">māṅ</w:t>
      </w:r>
      <w:r>
        <w:t xml:space="preserve">, no augment by</w:t>
      </w:r>
      <w:r>
        <w:t xml:space="preserve"> </w:t>
      </w:r>
      <w:r>
        <w:rPr>
          <w:iCs/>
          <w:i/>
        </w:rPr>
        <w:t xml:space="preserve">na māṅyoge</w:t>
      </w:r>
      <w:r>
        <w:t xml:space="preserve">;</w:t>
      </w:r>
      <w:r>
        <w:t xml:space="preserve"> </w:t>
      </w:r>
      <w:r>
        <w:rPr>
          <w:iCs/>
          <w:i/>
        </w:rPr>
        <w:t xml:space="preserve">nighāta</w:t>
      </w:r>
      <w:r>
        <w:t xml:space="preserve"> </w:t>
      </w:r>
      <w:r>
        <w:t xml:space="preserve">since a</w:t>
      </w:r>
      <w:r>
        <w:t xml:space="preserve"> </w:t>
      </w:r>
      <w:r>
        <w:rPr>
          <w:iCs/>
          <w:i/>
        </w:rPr>
        <w:t xml:space="preserve">tiṅanta</w:t>
      </w:r>
      <w:r>
        <w:t xml:space="preserve"> </w:t>
      </w:r>
      <w:r>
        <w:t xml:space="preserve">follows),</w:t>
      </w:r>
      <w:r>
        <w:t xml:space="preserve"> </w:t>
      </w:r>
      <w:r>
        <w:rPr>
          <w:iCs/>
          <w:i/>
        </w:rPr>
        <w:t xml:space="preserve">yuge yuge</w:t>
      </w:r>
      <w:r>
        <w:t xml:space="preserve"> </w:t>
      </w:r>
      <w:r>
        <w:t xml:space="preserve">(</w:t>
      </w:r>
      <w:r>
        <w:rPr>
          <w:iCs/>
          <w:i/>
        </w:rPr>
        <w:t xml:space="preserve">nityavīpsayoḥ</w:t>
      </w:r>
      <w:r>
        <w:t xml:space="preserve"> </w:t>
      </w:r>
      <w:r>
        <w:t xml:space="preserve">(Pā. Sū. 8-1-[?]) doubling; the second is</w:t>
      </w:r>
      <w:r>
        <w:t xml:space="preserve"> </w:t>
      </w:r>
      <w:r>
        <w:rPr>
          <w:iCs/>
          <w:i/>
        </w:rPr>
        <w:t xml:space="preserve">āmreḍita</w:t>
      </w:r>
      <w:r>
        <w:t xml:space="preserve">;</w:t>
      </w:r>
      <w:r>
        <w:t xml:space="preserve"> </w:t>
      </w:r>
      <w:r>
        <w:rPr>
          <w:iCs/>
          <w:i/>
        </w:rPr>
        <w:t xml:space="preserve">anudāttaṃ ca</w:t>
      </w:r>
      <w:r>
        <w:t xml:space="preserve"> </w:t>
      </w:r>
      <w:r>
        <w:t xml:space="preserve">(Pā. Sū. 8-1-[?]) makes it wholly</w:t>
      </w:r>
      <w:r>
        <w:t xml:space="preserve"> </w:t>
      </w:r>
      <w:r>
        <w:rPr>
          <w:iCs/>
          <w:i/>
        </w:rPr>
        <w:t xml:space="preserve">anudātta</w:t>
      </w:r>
      <w:r>
        <w:t xml:space="preserve">),</w:t>
      </w:r>
      <w:r>
        <w:t xml:space="preserve"> </w:t>
      </w:r>
      <w:r>
        <w:rPr>
          <w:iCs/>
          <w:i/>
        </w:rPr>
        <w:t xml:space="preserve">navyam</w:t>
      </w:r>
      <w:r>
        <w:t xml:space="preserve"> </w:t>
      </w:r>
      <w:r>
        <w:t xml:space="preserve">(</w:t>
      </w:r>
      <w:r>
        <w:rPr>
          <w:iCs/>
          <w:i/>
        </w:rPr>
        <w:t xml:space="preserve">yat</w:t>
      </w:r>
      <w:r>
        <w:t xml:space="preserve">-ending, hence first-syllable accent),</w:t>
      </w:r>
      <w:r>
        <w:t xml:space="preserve"> </w:t>
      </w:r>
      <w:r>
        <w:rPr>
          <w:iCs/>
          <w:i/>
        </w:rPr>
        <w:t xml:space="preserve">ghoṣāt</w:t>
      </w:r>
      <w:r>
        <w:t xml:space="preserve"> </w:t>
      </w:r>
      <w:r>
        <w:t xml:space="preserve">(must be</w:t>
      </w:r>
      <w:r>
        <w:t xml:space="preserve"> </w:t>
      </w:r>
      <w:r>
        <w:rPr>
          <w:iCs/>
          <w:i/>
        </w:rPr>
        <w:t xml:space="preserve">ghoṣāḥ</w:t>
      </w:r>
      <w:r>
        <w:t xml:space="preserve">; by the statement</w:t>
      </w:r>
      <w:r>
        <w:t xml:space="preserve"> </w:t>
      </w:r>
      <w:r>
        <w:rPr>
          <w:iCs/>
          <w:i/>
        </w:rPr>
        <w:t xml:space="preserve">supāṃ supo bhavanti</w:t>
      </w:r>
      <w:r>
        <w:t xml:space="preserve"> </w:t>
      </w:r>
      <w:r>
        <w:t xml:space="preserve">the ablative has come),</w:t>
      </w:r>
      <w:r>
        <w:t xml:space="preserve"> </w:t>
      </w:r>
      <w:r>
        <w:rPr>
          <w:iCs/>
          <w:i/>
        </w:rPr>
        <w:t xml:space="preserve">amartyam</w:t>
      </w:r>
      <w:r>
        <w:t xml:space="preserve"> </w:t>
      </w:r>
      <w:r>
        <w:t xml:space="preserve">(</w:t>
      </w:r>
      <w:r>
        <w:rPr>
          <w:iCs/>
          <w:i/>
        </w:rPr>
        <w:t xml:space="preserve">na martyaḥ</w:t>
      </w:r>
      <w:r>
        <w:t xml:space="preserve">; negative</w:t>
      </w:r>
      <w:r>
        <w:t xml:space="preserve"> </w:t>
      </w:r>
      <w:r>
        <w:rPr>
          <w:iCs/>
          <w:i/>
        </w:rPr>
        <w:t xml:space="preserve">tatpuruṣa</w:t>
      </w:r>
      <w:r>
        <w:t xml:space="preserve">,</w:t>
      </w:r>
      <w:r>
        <w:t xml:space="preserve"> </w:t>
      </w:r>
      <w:r>
        <w:rPr>
          <w:iCs/>
          <w:i/>
        </w:rPr>
        <w:t xml:space="preserve">tatpuruṣe tulyārtha…</w:t>
      </w:r>
      <w:r>
        <w:t xml:space="preserve"> </w:t>
      </w:r>
      <w:r>
        <w:t xml:space="preserve">(Pā. Sū. 6-2-2), accent of the first member),</w:t>
      </w:r>
      <w:r>
        <w:t xml:space="preserve"> </w:t>
      </w:r>
      <w:r>
        <w:rPr>
          <w:iCs/>
          <w:i/>
        </w:rPr>
        <w:t xml:space="preserve">dustaram</w:t>
      </w:r>
      <w:r>
        <w:t xml:space="preserve"> </w:t>
      </w:r>
      <w:r>
        <w:t xml:space="preserve">(root</w:t>
      </w:r>
      <w:r>
        <w:t xml:space="preserve"> </w:t>
      </w:r>
      <w:r>
        <w:rPr>
          <w:iCs/>
          <w:i/>
        </w:rPr>
        <w:t xml:space="preserve">tṝ plavanataraṇayoḥ</w:t>
      </w:r>
      <w:r>
        <w:t xml:space="preserve">;</w:t>
      </w:r>
      <w:r>
        <w:t xml:space="preserve"> </w:t>
      </w:r>
      <w:r>
        <w:rPr>
          <w:iCs/>
          <w:i/>
        </w:rPr>
        <w:t xml:space="preserve">dus</w:t>
      </w:r>
      <w:r>
        <w:t xml:space="preserve"> </w:t>
      </w:r>
      <w:r>
        <w:t xml:space="preserve">as prefix;</w:t>
      </w:r>
      <w:r>
        <w:t xml:space="preserve"> </w:t>
      </w:r>
      <w:r>
        <w:rPr>
          <w:iCs/>
          <w:i/>
        </w:rPr>
        <w:t xml:space="preserve">īṣaddustuṣu kṛcchrākṛcchrārtheṣu khal</w:t>
      </w:r>
      <w:r>
        <w:t xml:space="preserve"> </w:t>
      </w:r>
      <w:r>
        <w:t xml:space="preserve">(Pā. Sū. 3-3-[?])</w:t>
      </w:r>
      <w:r>
        <w:t xml:space="preserve"> </w:t>
      </w:r>
      <w:r>
        <w:rPr>
          <w:iCs/>
          <w:i/>
        </w:rPr>
        <w:t xml:space="preserve">khal</w:t>
      </w:r>
      <w:r>
        <w:t xml:space="preserve">;</w:t>
      </w:r>
      <w:r>
        <w:t xml:space="preserve"> </w:t>
      </w:r>
      <w:r>
        <w:rPr>
          <w:iCs/>
          <w:i/>
        </w:rPr>
        <w:t xml:space="preserve">guṇa</w:t>
      </w:r>
      <w:r>
        <w:t xml:space="preserve">,</w:t>
      </w:r>
      <w:r>
        <w:t xml:space="preserve"> </w:t>
      </w:r>
      <w:r>
        <w:rPr>
          <w:iCs/>
          <w:i/>
        </w:rPr>
        <w:t xml:space="preserve">rapara</w:t>
      </w:r>
      <w:r>
        <w:t xml:space="preserve">;</w:t>
      </w:r>
      <w:r>
        <w:t xml:space="preserve"> </w:t>
      </w:r>
      <w:r>
        <w:rPr>
          <w:iCs/>
          <w:i/>
        </w:rPr>
        <w:t xml:space="preserve">liti</w:t>
      </w:r>
      <w:r>
        <w:t xml:space="preserve"> </w:t>
      </w:r>
      <w:r>
        <w:t xml:space="preserve">(Pā. Sū. 6-1-193) accent before the suffix),</w:t>
      </w:r>
      <w:r>
        <w:t xml:space="preserve"> </w:t>
      </w:r>
      <w:r>
        <w:rPr>
          <w:iCs/>
          <w:i/>
        </w:rPr>
        <w:t xml:space="preserve">didhṛta</w:t>
      </w:r>
      <w:r>
        <w:t xml:space="preserve"> </w:t>
      </w:r>
      <w:r>
        <w:t xml:space="preserve">(root</w:t>
      </w:r>
      <w:r>
        <w:t xml:space="preserve"> </w:t>
      </w:r>
      <w:r>
        <w:rPr>
          <w:iCs/>
          <w:i/>
        </w:rPr>
        <w:t xml:space="preserve">dhṛṅ dhāraṇe</w:t>
      </w:r>
      <w:r>
        <w:t xml:space="preserve">;</w:t>
      </w:r>
      <w:r>
        <w:t xml:space="preserve"> </w:t>
      </w:r>
      <w:r>
        <w:rPr>
          <w:iCs/>
          <w:i/>
        </w:rPr>
        <w:t xml:space="preserve">loṭ</w:t>
      </w:r>
      <w:r>
        <w:t xml:space="preserve"> </w:t>
      </w:r>
      <w:r>
        <w:t xml:space="preserve">second person plural; because of</w:t>
      </w:r>
      <w:r>
        <w:t xml:space="preserve"> </w:t>
      </w:r>
      <w:r>
        <w:rPr>
          <w:iCs/>
          <w:i/>
        </w:rPr>
        <w:t xml:space="preserve">laṅvadbhāva</w:t>
      </w:r>
      <w:r>
        <w:t xml:space="preserve"> </w:t>
      </w:r>
      <w:r>
        <w:t xml:space="preserve">the substitute</w:t>
      </w:r>
      <w:r>
        <w:t xml:space="preserve"> </w:t>
      </w:r>
      <w:r>
        <w:rPr>
          <w:iCs/>
          <w:i/>
        </w:rPr>
        <w:t xml:space="preserve">ta</w:t>
      </w:r>
      <w:r>
        <w:t xml:space="preserve"> </w:t>
      </w:r>
      <w:r>
        <w:t xml:space="preserve">(printed</w:t>
      </w:r>
      <w:r>
        <w:t xml:space="preserve"> </w:t>
      </w:r>
      <w:r>
        <w:rPr>
          <w:iCs/>
          <w:i/>
        </w:rPr>
        <w:t xml:space="preserve">tā</w:t>
      </w:r>
      <w:r>
        <w:t xml:space="preserve">) comes;</w:t>
      </w:r>
      <w:r>
        <w:t xml:space="preserve"> </w:t>
      </w:r>
      <w:r>
        <w:rPr>
          <w:iCs/>
          <w:i/>
        </w:rPr>
        <w:t xml:space="preserve">bahulaṃ chandasi</w:t>
      </w:r>
      <w:r>
        <w:t xml:space="preserve"> </w:t>
      </w:r>
      <w:r>
        <w:t xml:space="preserve">gives</w:t>
      </w:r>
      <w:r>
        <w:t xml:space="preserve"> </w:t>
      </w:r>
      <w:r>
        <w:rPr>
          <w:iCs/>
          <w:i/>
        </w:rPr>
        <w:t xml:space="preserve">śap</w:t>
      </w:r>
      <w:r>
        <w:t xml:space="preserve"> </w:t>
      </w:r>
      <w:r>
        <w:t xml:space="preserve">the</w:t>
      </w:r>
      <w:r>
        <w:t xml:space="preserve"> </w:t>
      </w:r>
      <w:r>
        <w:rPr>
          <w:iCs/>
          <w:i/>
        </w:rPr>
        <w:t xml:space="preserve">ślu</w:t>
      </w:r>
      <w:r>
        <w:t xml:space="preserve"> </w:t>
      </w:r>
      <w:r>
        <w:t xml:space="preserve">substitute;</w:t>
      </w:r>
      <w:r>
        <w:t xml:space="preserve"> </w:t>
      </w:r>
      <w:r>
        <w:rPr>
          <w:iCs/>
          <w:i/>
        </w:rPr>
        <w:t xml:space="preserve">ślau</w:t>
      </w:r>
      <w:r>
        <w:t xml:space="preserve"> </w:t>
      </w:r>
      <w:r>
        <w:t xml:space="preserve">doubling;</w:t>
      </w:r>
      <w:r>
        <w:t xml:space="preserve"> </w:t>
      </w:r>
      <w:r>
        <w:rPr>
          <w:iCs/>
          <w:i/>
        </w:rPr>
        <w:t xml:space="preserve">bahulaṃ chandasi</w:t>
      </w:r>
      <w:r>
        <w:t xml:space="preserve"> </w:t>
      </w:r>
      <w:r>
        <w:rPr>
          <w:iCs/>
          <w:i/>
        </w:rPr>
        <w:t xml:space="preserve">ittva</w:t>
      </w:r>
      <w:r>
        <w:t xml:space="preserve"> </w:t>
      </w:r>
      <w:r>
        <w:t xml:space="preserve">of the reduplicate; with</w:t>
      </w:r>
      <w:r>
        <w:t xml:space="preserve"> </w:t>
      </w:r>
      <w:r>
        <w:rPr>
          <w:iCs/>
          <w:i/>
        </w:rPr>
        <w:t xml:space="preserve">rapara</w:t>
      </w:r>
      <w:r>
        <w:t xml:space="preserve"> </w:t>
      </w:r>
      <w:r>
        <w:t xml:space="preserve">and</w:t>
      </w:r>
      <w:r>
        <w:t xml:space="preserve"> </w:t>
      </w:r>
      <w:r>
        <w:rPr>
          <w:iCs/>
          <w:i/>
        </w:rPr>
        <w:t xml:space="preserve">ādihal-śeṣa</w:t>
      </w:r>
      <w:r>
        <w:t xml:space="preserve">; since the suffix is treated as</w:t>
      </w:r>
      <w:r>
        <w:t xml:space="preserve"> </w:t>
      </w:r>
      <w:r>
        <w:rPr>
          <w:iCs/>
          <w:i/>
        </w:rPr>
        <w:t xml:space="preserve">ṅit</w:t>
      </w:r>
      <w:r>
        <w:t xml:space="preserve">, the root’s</w:t>
      </w:r>
      <w:r>
        <w:t xml:space="preserve"> </w:t>
      </w:r>
      <w:r>
        <w:rPr>
          <w:iCs/>
          <w:i/>
        </w:rPr>
        <w:t xml:space="preserve">ṛ</w:t>
      </w:r>
      <w:r>
        <w:t xml:space="preserve"> </w:t>
      </w:r>
      <w:r>
        <w:t xml:space="preserve">takes no</w:t>
      </w:r>
      <w:r>
        <w:t xml:space="preserve"> </w:t>
      </w:r>
      <w:r>
        <w:rPr>
          <w:iCs/>
          <w:i/>
        </w:rPr>
        <w:t xml:space="preserve">guṇa</w:t>
      </w:r>
      <w:r>
        <w:t xml:space="preserve">; as</w:t>
      </w:r>
      <w:r>
        <w:t xml:space="preserve"> </w:t>
      </w:r>
      <w:r>
        <w:rPr>
          <w:iCs/>
          <w:i/>
        </w:rPr>
        <w:t xml:space="preserve">yat</w:t>
      </w:r>
      <w:r>
        <w:t xml:space="preserve"> </w:t>
      </w:r>
      <w:r>
        <w:t xml:space="preserve">is connected,</w:t>
      </w:r>
      <w:r>
        <w:t xml:space="preserve"> </w:t>
      </w:r>
      <w:r>
        <w:rPr>
          <w:iCs/>
          <w:i/>
        </w:rPr>
        <w:t xml:space="preserve">nighāta</w:t>
      </w:r>
      <w:r>
        <w:t xml:space="preserve"> </w:t>
      </w:r>
      <w:r>
        <w:t xml:space="preserve">barred by</w:t>
      </w:r>
      <w:r>
        <w:t xml:space="preserve"> </w:t>
      </w:r>
      <w:r>
        <w:rPr>
          <w:iCs/>
          <w:i/>
        </w:rPr>
        <w:t xml:space="preserve">nipātair yadyadi…</w:t>
      </w:r>
      <w:r>
        <w:t xml:space="preserve">; final-syllable accent of the suffix). ‖ 9 ‖</w:t>
      </w:r>
    </w:p>
    <w:bookmarkEnd w:id="122"/>
    <w:bookmarkStart w:id="124" w:name="printed-p.-79-pdf-97"/>
    <w:p>
      <w:pPr>
        <w:pStyle w:val="Heading3"/>
      </w:pPr>
      <w:r>
        <w:t xml:space="preserve">Printed p. 79 (PDF 97)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bookmarkStart w:id="123" w:name="ṛk-9"/>
    <w:p>
      <w:pPr>
        <w:pStyle w:val="Heading4"/>
      </w:pPr>
      <w:r>
        <w:t xml:space="preserve">Ṛk 9</w:t>
      </w:r>
    </w:p>
    <w:p>
      <w:pPr>
        <w:pStyle w:val="FirstParagraph"/>
      </w:pPr>
      <w:r>
        <w:rPr>
          <w:bCs/>
          <w:b/>
        </w:rPr>
        <w:t xml:space="preserve">॥ संहितापाठः ॥</w:t>
      </w:r>
    </w:p>
    <w:p>
      <w:pPr>
        <w:pStyle w:val="BlockText"/>
      </w:pPr>
      <w:r>
        <w:t xml:space="preserve">दध्यङ् ह मे जनुषं पूर्वो अंगिराः प्रियमेधः कण्वो अत्रिर्मनुर्विदुस्ते मे पूर्वे मनुर्विदुः ।</w:t>
      </w:r>
      <w:r>
        <w:t xml:space="preserve"> </w:t>
      </w:r>
      <w:r>
        <w:t xml:space="preserve">तेषां देवेष्वायतिरस्माकं तेषु नाभयः ।</w:t>
      </w:r>
      <w:r>
        <w:t xml:space="preserve"> </w:t>
      </w:r>
      <w:r>
        <w:t xml:space="preserve">तेषां पदेन मह्या नमे गिरेंद्राग्नी आ नमे गिरा ॥ ९ ॥</w:t>
      </w:r>
    </w:p>
    <w:p>
      <w:pPr>
        <w:pStyle w:val="BlockText"/>
      </w:pPr>
      <w:r>
        <w:rPr>
          <w:iCs/>
          <w:i/>
        </w:rPr>
        <w:t xml:space="preserve">dadhyaṅ ha me januṣaṃ pūrvo aṃgirāḥ priyamedhaḥ kaṇvo atrirmanurviduste me pūrve manurviduḥ |</w:t>
      </w:r>
      <w:r>
        <w:t xml:space="preserve"> </w:t>
      </w:r>
      <w:r>
        <w:rPr>
          <w:iCs/>
          <w:i/>
        </w:rPr>
        <w:t xml:space="preserve">teṣāṃ deveṣvāyatirasmākaṃ teṣu nābhayaḥ |</w:t>
      </w:r>
      <w:r>
        <w:t xml:space="preserve"> </w:t>
      </w:r>
      <w:r>
        <w:rPr>
          <w:iCs/>
          <w:i/>
        </w:rPr>
        <w:t xml:space="preserve">teṣāṃ padena mahyā name gireṃdrāgnī ā name girā ‖ 9 ‖</w:t>
      </w:r>
    </w:p>
    <w:p>
      <w:pPr>
        <w:pStyle w:val="FirstParagraph"/>
      </w:pPr>
      <w:r>
        <w:rPr>
          <w:bCs/>
          <w:b/>
        </w:rPr>
        <w:t xml:space="preserve">॥ पदपाठः ॥</w:t>
      </w:r>
    </w:p>
    <w:p>
      <w:pPr>
        <w:pStyle w:val="BlockText"/>
      </w:pPr>
      <w:r>
        <w:t xml:space="preserve">दध्यङ् । ह । मे । जनुषं । पूर्वः । अंगिराः । प्रियऽमेधः । कण्वः । अत्रिः । मनुः । विदुः । ते । मे । पूर्वे । मनुः । विदुः ।</w:t>
      </w:r>
      <w:r>
        <w:t xml:space="preserve"> </w:t>
      </w:r>
      <w:r>
        <w:t xml:space="preserve">तेषां । देवेषु । आऽयतिः । अस्माकं । तेषु । नाभयः ।</w:t>
      </w:r>
      <w:r>
        <w:t xml:space="preserve"> </w:t>
      </w:r>
      <w:r>
        <w:t xml:space="preserve">तेषां । पदेन । महि । आ । नमे । गिरा । इंद्राग्नी इति । आ । नमे । गिरा ॥ ९ ॥</w:t>
      </w:r>
    </w:p>
    <w:p>
      <w:pPr>
        <w:pStyle w:val="BlockText"/>
      </w:pPr>
      <w:r>
        <w:rPr>
          <w:iCs/>
          <w:i/>
        </w:rPr>
        <w:t xml:space="preserve">dadhyaṅ | ha | me | januṣaṃ | pūrvaḥ | aṃgirāḥ | priya ’medhaḥ | kaṇvaḥ | atriḥ | manuḥ | viduḥ | te | me | pūrve | manuḥ | viduḥ |</w:t>
      </w:r>
      <w:r>
        <w:t xml:space="preserve"> </w:t>
      </w:r>
      <w:r>
        <w:rPr>
          <w:iCs/>
          <w:i/>
        </w:rPr>
        <w:t xml:space="preserve">teṣāṃ | deveṣu | ā ’yatiḥ | asmākaṃ | teṣu | nābhayaḥ |</w:t>
      </w:r>
      <w:r>
        <w:t xml:space="preserve"> </w:t>
      </w:r>
      <w:r>
        <w:rPr>
          <w:iCs/>
          <w:i/>
        </w:rPr>
        <w:t xml:space="preserve">teṣāṃ | padena | mahi | ā | name | girā | iṃdrāgnī iti | ā | name | girā ‖ 9 ‖</w:t>
      </w:r>
    </w:p>
    <w:p>
      <w:pPr>
        <w:pStyle w:val="FirstParagraph"/>
      </w:pPr>
      <w:r>
        <w:rPr>
          <w:iCs/>
          <w:i/>
        </w:rPr>
        <w:t xml:space="preserve">(Gist, mine: Dadhyañc, Aṅgiras, Priyamedha, Kaṇva, Atri and Manu knew my birth; their favour with the gods is ours; by their footing I bow with my hymn to Indra and Agni.)</w:t>
      </w:r>
    </w:p>
    <w:p>
      <w:pPr>
        <w:pStyle w:val="BodyText"/>
      </w:pPr>
      <w:r>
        <w:rPr>
          <w:bCs/>
          <w:b/>
        </w:rPr>
        <w:t xml:space="preserve">॥ सायणभाष्यम् ॥</w:t>
      </w:r>
      <w:r>
        <w:t xml:space="preserve"> </w:t>
      </w:r>
      <w:r>
        <w:t xml:space="preserve">(Sanskrit, not rendered in English; the Āśvalāyana citation, then the bhāṣya. Small type; numerals left unread; the page ends mid-sentence)</w:t>
      </w:r>
    </w:p>
    <w:p>
      <w:pPr>
        <w:pStyle w:val="BlockText"/>
      </w:pPr>
      <w:r>
        <w:t xml:space="preserve">पृष्ठ्यस्य षष्ठेऽहन्यच्छावाकस्य प्रस्थितयाज्यायाः पुरस्ताद्दध्यङ् ह मे इत्येषा । सूत्रितं च । दध्यङ् ह मे जनुषं पूर्वो अंगिरा इत्येवमेव माध्यंदिने । आ. [?] । इति ॥</w:t>
      </w:r>
    </w:p>
    <w:p>
      <w:pPr>
        <w:pStyle w:val="BlockText"/>
      </w:pPr>
      <w:r>
        <w:rPr>
          <w:iCs/>
          <w:i/>
        </w:rPr>
        <w:t xml:space="preserve">pṛṣṭhyasya ṣaṣṭhe ’hanyacchāvākasya prasthitayājyāyāḥ purastāddadhyaṅ ha me ityeṣā | sūtritaṃ ca | dadhyaṅ ha me januṣaṃ pūrvo aṃgirā ityevameva mādhyaṃdine | ā. 8-1 | iti ‖</w:t>
      </w:r>
    </w:p>
    <w:p>
      <w:pPr>
        <w:pStyle w:val="BlockText"/>
      </w:pPr>
      <w:r>
        <w:t xml:space="preserve">दध्यङ्ङथर्वगोत्रोत्पन्न एतन्नामको महर्षिः स च पूर्वः पूरकः सर्वस्य पुरातनो वा अंगिरा अंगारः । तद्वत्तेजस्वीत्यर्थः । यद्वा । अंगारा एवांगिरसोऽभवन् येऽंगारा आसंस्तेऽंगिरसोऽभवन्निति श्रुतेः । अंगिरा अंगारा अंकना अंचना इति निरुक्तं । एतन्नामा महर्षिश्च प्रियमेधो मेधाप्रियः । प्रियमेधः प्रिया अस्य मेधाः । नि. [?] । इति यास्कः । स च कण्वो मेधावी स चात्रिर्दुःखत्रयरहितः । अत्रिर्न त्रयु इति निरुक्तं । [?]-[?] । मनुर्मननान्नेतन्नामा महर्षिः । एते सर्वे महात्मानो महर्षयो मे जनुषं दिवोदासपुत्रस्य परुच्छेपस्य जन्म विदुः । जानंति ॥ वेत्तेर्विदो लटो वेति झेरुसादेशः ॥ किंच ते पूर्वोक्ताः पूर्वे पूर्वकालीना मेऽस्मत्पित्रादीञ्ज्ञानंते इत्यर्थः । मनुर्मनवो ज्ञानवंतो … (continues on p. 80)</w:t>
      </w:r>
    </w:p>
    <w:p>
      <w:pPr>
        <w:pStyle w:val="BlockText"/>
      </w:pPr>
      <w:r>
        <w:rPr>
          <w:iCs/>
          <w:i/>
        </w:rPr>
        <w:t xml:space="preserve">dadhyaṅṅatharvagotrotpanna etannāmako maharṣiḥ sa ca pūrvaḥ pūrakaḥ sarvasya purātano vā aṃgirā aṃgāraḥ | tadvattejasvītyarthaḥ | yadvā | aṃgārā evāṃgiraso ’bhavan ye ’ṃgārā āsaṃste ’ṃgiraso ’bhavanniti śruteḥ | aṃgirā aṃgārā aṃkanā aṃcanā iti niruktaṃ | etannāmā maharṣiśca priyamedho medhāpriyaḥ | priyamedhaḥ priyā asya medhāḥ | ni. 17) iti yāskaḥ | sa ca kaṇvo medhāvī sa cātrirduḥkhatrayarahitaḥ | atrirna trayu iti niruktaṃ | [?]-[?] | manurmananānnetannāmā maharṣiḥ | ete sarve mahātmāno maharṣayo me januṣaṃ divodāsaputrasya parucchepasya janma viduḥ | jānaṃti ‖ vettervido laṭo veti jherusādeśaḥ ‖ kiṃca te pūrvoktāḥ pūrve pūrvakālīnā me ’smatpitrādīñjñānaṃte ityarthaḥ | manurmanavo jñānavaṃto … (continues on p. 80)</w:t>
      </w:r>
    </w:p>
    <w:p>
      <w:r>
        <w:pict>
          <v:rect style="width:0;height:1.5pt" o:hralign="center" o:hrstd="t" o:hr="t"/>
        </w:pict>
      </w:r>
    </w:p>
    <w:bookmarkEnd w:id="123"/>
    <w:bookmarkEnd w:id="124"/>
    <w:bookmarkStart w:id="125" w:name="printed-p.-80-pdf-98"/>
    <w:p>
      <w:pPr>
        <w:pStyle w:val="Heading3"/>
      </w:pPr>
      <w:r>
        <w:t xml:space="preserve">Printed p. 80 (PDF 98)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(Bhāṣya of Ṛk 9, concluded from p. 79; small type.)</w:t>
      </w:r>
    </w:p>
    <w:p>
      <w:pPr>
        <w:pStyle w:val="BlockText"/>
      </w:pPr>
      <w:r>
        <w:t xml:space="preserve">येतेऽपि पूर्वे मानवश्च । अतो विदुरिति भावः ॥ सुसां सुलुगिति जसो लुक् ॥ तेषां ज्ञाने उपपत्तिमाह । तेषां दध्यङ्ङादीनां देवेष्वितरेषु देवनशीलेषु महर्षिषु मध्ये आयतिर्दीर्घकालसंबन्धोऽस्ति । अतो विदुरित्यर्थः । ततश्च किमित्याह । अस्माकं नाभयो जीवेन सह बन्धवन्तः प्राणाः फलेन संबद्धा यागा वा तेषु तेष्वेव वर्तन्ते । असौ विशिष्टजन्मतो यज्ञयोग्य इति त्रैवर्ण्यव्यत्वेन तदधीनत्वं । तेषां दध्यङ्ङादीनां पदेनास्पदेन महत्त्वेन निमित्तेन गिरा स्तुतिरूपया वाचा महि महदत्यधिकं नमे । नमति सर्वो जनः । किंच तेषामनुग्रहाद्यज्ञयोग्यः सन्निन्द्राग्नी गिरा स्तुतिरूपया वाचा युक्तः सन्ना नमे । अभिमुख्येन नमामि स्तौमि । नमामि चेत्यर्थः ॥ नमेर्व्यत्ययेनात्मनेपदं ॥ यद्वा ॥ कर्मकर्तरि न दुहस्नुनमां यक इति यकः प्रतिषेधः ॥ स्वयमेव नतोऽस्मि ॥</w:t>
      </w:r>
    </w:p>
    <w:p>
      <w:pPr>
        <w:pStyle w:val="BlockText"/>
      </w:pPr>
      <w:r>
        <w:rPr>
          <w:iCs/>
          <w:i/>
        </w:rPr>
        <w:t xml:space="preserve">yete ’pi pūrve mānavaśca | ato viduriti bhāvaḥ ‖ susāṃ sulugiti jaso luk ‖ teṣāṃ jñāne upapattimāha | teṣāṃ dadhyaṅṅādīnāṃ deveṣvitareṣu devanaśīleṣu maharṣiṣu madhye āyatirdīrghakālasaṃbandho ’sti | ato vidurityarthaḥ | tataśca kimityāha | asmākaṃ nābhayo jīvena saha bandhavantaḥ prāṇāḥ phalena saṃbaddhā yāgā vā teṣu teṣveva vartante | asau viśiṣṭajanmato yajñayogya iti traivarṇyavyatvena tadadhīnatvaṃ | teṣāṃ dadhyaṅṅādīnāṃ padenāspadena mahattvena nimittena girā stutirūpayā vācā mahi mahadatyadhikaṃ name | namati sarvo janaḥ | kiṃca teṣāmanugrahādyajñayogyaḥ sannindrāgnī girā stutirūpayā vācā yuktaḥ sannā name | abhimukhyena namāmi staumi | namāmi cetyarthaḥ ‖ namervyatyayenātmanepadaṃ ‖ yadvā ‖ karmakartari na duhasnunamāṃ yaka iti yakaḥ pratiṣedhaḥ ‖ svayameva nato ’smi ‖</w:t>
      </w:r>
    </w:p>
    <w:p>
      <w:pPr>
        <w:pStyle w:val="FirstParagraph"/>
      </w:pPr>
      <w:r>
        <w:rPr>
          <w:bCs/>
          <w:b/>
        </w:rPr>
        <w:t xml:space="preserve">Pratipadārtha (Kannada).</w:t>
      </w:r>
      <w:r>
        <w:t xml:space="preserve"> </w:t>
      </w:r>
      <w:r>
        <w:rPr>
          <w:iCs/>
          <w:i/>
        </w:rPr>
        <w:t xml:space="preserve">dadhyañc ha</w:t>
      </w:r>
      <w:r>
        <w:t xml:space="preserve"> </w:t>
      </w:r>
      <w:r>
        <w:t xml:space="preserve">— the seer Dadhīci;</w:t>
      </w:r>
      <w:r>
        <w:t xml:space="preserve"> </w:t>
      </w:r>
      <w:r>
        <w:rPr>
          <w:iCs/>
          <w:i/>
        </w:rPr>
        <w:t xml:space="preserve">pūrvaḥ</w:t>
      </w:r>
      <w:r>
        <w:t xml:space="preserve"> </w:t>
      </w:r>
      <w:r>
        <w:t xml:space="preserve">— very ancient;</w:t>
      </w:r>
      <w:r>
        <w:t xml:space="preserve"> </w:t>
      </w:r>
      <w:r>
        <w:rPr>
          <w:iCs/>
          <w:i/>
        </w:rPr>
        <w:t xml:space="preserve">aṅgirāḥ</w:t>
      </w:r>
      <w:r>
        <w:t xml:space="preserve"> </w:t>
      </w:r>
      <w:r>
        <w:t xml:space="preserve">— the seer Aṅgiras;</w:t>
      </w:r>
      <w:r>
        <w:t xml:space="preserve"> </w:t>
      </w:r>
      <w:r>
        <w:rPr>
          <w:iCs/>
          <w:i/>
        </w:rPr>
        <w:t xml:space="preserve">priyamedhaḥ</w:t>
      </w:r>
      <w:r>
        <w:t xml:space="preserve"> </w:t>
      </w:r>
      <w:r>
        <w:t xml:space="preserve">— Priyamedha;</w:t>
      </w:r>
      <w:r>
        <w:t xml:space="preserve"> </w:t>
      </w:r>
      <w:r>
        <w:rPr>
          <w:iCs/>
          <w:i/>
        </w:rPr>
        <w:t xml:space="preserve">kaṇvaḥ</w:t>
      </w:r>
      <w:r>
        <w:t xml:space="preserve"> </w:t>
      </w:r>
      <w:r>
        <w:t xml:space="preserve">— Kaṇva;</w:t>
      </w:r>
      <w:r>
        <w:t xml:space="preserve"> </w:t>
      </w:r>
      <w:r>
        <w:rPr>
          <w:iCs/>
          <w:i/>
        </w:rPr>
        <w:t xml:space="preserve">atriḥ</w:t>
      </w:r>
      <w:r>
        <w:t xml:space="preserve"> </w:t>
      </w:r>
      <w:r>
        <w:t xml:space="preserve">— the seer Atri;</w:t>
      </w:r>
      <w:r>
        <w:t xml:space="preserve"> </w:t>
      </w:r>
      <w:r>
        <w:rPr>
          <w:iCs/>
          <w:i/>
        </w:rPr>
        <w:t xml:space="preserve">manuḥ</w:t>
      </w:r>
      <w:r>
        <w:t xml:space="preserve"> </w:t>
      </w:r>
      <w:r>
        <w:t xml:space="preserve">— and Manu (all these seers);</w:t>
      </w:r>
      <w:r>
        <w:t xml:space="preserve"> </w:t>
      </w:r>
      <w:r>
        <w:rPr>
          <w:iCs/>
          <w:i/>
        </w:rPr>
        <w:t xml:space="preserve">me januṣam</w:t>
      </w:r>
      <w:r>
        <w:t xml:space="preserve"> </w:t>
      </w:r>
      <w:r>
        <w:t xml:space="preserve">— my birth (of me, son of Divodāsa, named Parucchepa);</w:t>
      </w:r>
      <w:r>
        <w:t xml:space="preserve"> </w:t>
      </w:r>
      <w:r>
        <w:rPr>
          <w:iCs/>
          <w:i/>
        </w:rPr>
        <w:t xml:space="preserve">viduḥ</w:t>
      </w:r>
      <w:r>
        <w:t xml:space="preserve"> </w:t>
      </w:r>
      <w:r>
        <w:t xml:space="preserve">— have known;</w:t>
      </w:r>
      <w:r>
        <w:t xml:space="preserve"> </w:t>
      </w:r>
      <w:r>
        <w:rPr>
          <w:iCs/>
          <w:i/>
        </w:rPr>
        <w:t xml:space="preserve">pūrve</w:t>
      </w:r>
      <w:r>
        <w:t xml:space="preserve"> </w:t>
      </w:r>
      <w:r>
        <w:t xml:space="preserve">— the very ancient;</w:t>
      </w:r>
      <w:r>
        <w:t xml:space="preserve"> </w:t>
      </w:r>
      <w:r>
        <w:rPr>
          <w:iCs/>
          <w:i/>
        </w:rPr>
        <w:t xml:space="preserve">te</w:t>
      </w:r>
      <w:r>
        <w:t xml:space="preserve"> </w:t>
      </w:r>
      <w:r>
        <w:t xml:space="preserve">— these seers all;</w:t>
      </w:r>
      <w:r>
        <w:t xml:space="preserve"> </w:t>
      </w:r>
      <w:r>
        <w:rPr>
          <w:iCs/>
          <w:i/>
        </w:rPr>
        <w:t xml:space="preserve">manuḥ</w:t>
      </w:r>
      <w:r>
        <w:t xml:space="preserve"> </w:t>
      </w:r>
      <w:r>
        <w:t xml:space="preserve">— and Manu (my forefathers, father and grandfather);</w:t>
      </w:r>
      <w:r>
        <w:t xml:space="preserve"> </w:t>
      </w:r>
      <w:r>
        <w:rPr>
          <w:iCs/>
          <w:i/>
        </w:rPr>
        <w:t xml:space="preserve">me</w:t>
      </w:r>
      <w:r>
        <w:t xml:space="preserve"> </w:t>
      </w:r>
      <w:r>
        <w:t xml:space="preserve">— my;</w:t>
      </w:r>
      <w:r>
        <w:t xml:space="preserve"> </w:t>
      </w:r>
      <w:r>
        <w:rPr>
          <w:iCs/>
          <w:i/>
        </w:rPr>
        <w:t xml:space="preserve">viduḥ</w:t>
      </w:r>
      <w:r>
        <w:t xml:space="preserve"> </w:t>
      </w:r>
      <w:r>
        <w:t xml:space="preserve">— have known;</w:t>
      </w:r>
      <w:r>
        <w:t xml:space="preserve"> </w:t>
      </w:r>
      <w:r>
        <w:rPr>
          <w:iCs/>
          <w:i/>
        </w:rPr>
        <w:t xml:space="preserve">teṣām</w:t>
      </w:r>
      <w:r>
        <w:t xml:space="preserve"> </w:t>
      </w:r>
      <w:r>
        <w:t xml:space="preserve">— to those seers;</w:t>
      </w:r>
      <w:r>
        <w:t xml:space="preserve"> </w:t>
      </w:r>
      <w:r>
        <w:rPr>
          <w:iCs/>
          <w:i/>
        </w:rPr>
        <w:t xml:space="preserve">deveṣu</w:t>
      </w:r>
      <w:r>
        <w:t xml:space="preserve"> </w:t>
      </w:r>
      <w:r>
        <w:t xml:space="preserve">— with the other shining seers;</w:t>
      </w:r>
      <w:r>
        <w:t xml:space="preserve"> </w:t>
      </w:r>
      <w:r>
        <w:rPr>
          <w:iCs/>
          <w:i/>
        </w:rPr>
        <w:t xml:space="preserve">āyatiḥ</w:t>
      </w:r>
      <w:r>
        <w:t xml:space="preserve"> </w:t>
      </w:r>
      <w:r>
        <w:t xml:space="preserve">— a long connection is there;</w:t>
      </w:r>
      <w:r>
        <w:t xml:space="preserve"> </w:t>
      </w:r>
      <w:r>
        <w:rPr>
          <w:iCs/>
          <w:i/>
        </w:rPr>
        <w:t xml:space="preserve">asmākam</w:t>
      </w:r>
      <w:r>
        <w:t xml:space="preserve"> </w:t>
      </w:r>
      <w:r>
        <w:t xml:space="preserve">— our;</w:t>
      </w:r>
      <w:r>
        <w:t xml:space="preserve"> </w:t>
      </w:r>
      <w:r>
        <w:rPr>
          <w:iCs/>
          <w:i/>
        </w:rPr>
        <w:t xml:space="preserve">nābhayaḥ</w:t>
      </w:r>
      <w:r>
        <w:t xml:space="preserve"> </w:t>
      </w:r>
      <w:r>
        <w:t xml:space="preserve">— chief vital breaths, or the sacrifices that are the place of birth and give fruit;</w:t>
      </w:r>
      <w:r>
        <w:t xml:space="preserve"> </w:t>
      </w:r>
      <w:r>
        <w:rPr>
          <w:iCs/>
          <w:i/>
        </w:rPr>
        <w:t xml:space="preserve">teṣu</w:t>
      </w:r>
      <w:r>
        <w:t xml:space="preserve"> </w:t>
      </w:r>
      <w:r>
        <w:t xml:space="preserve">— in them they lie (their help is sought);</w:t>
      </w:r>
      <w:r>
        <w:t xml:space="preserve"> </w:t>
      </w:r>
      <w:r>
        <w:rPr>
          <w:iCs/>
          <w:i/>
        </w:rPr>
        <w:t xml:space="preserve">teṣām</w:t>
      </w:r>
      <w:r>
        <w:t xml:space="preserve"> </w:t>
      </w:r>
      <w:r>
        <w:t xml:space="preserve">— of Dadhīci and the others;</w:t>
      </w:r>
      <w:r>
        <w:t xml:space="preserve"> </w:t>
      </w:r>
      <w:r>
        <w:rPr>
          <w:iCs/>
          <w:i/>
        </w:rPr>
        <w:t xml:space="preserve">padena</w:t>
      </w:r>
      <w:r>
        <w:t xml:space="preserve"> </w:t>
      </w:r>
      <w:r>
        <w:t xml:space="preserve">— for the sake of the greatness;</w:t>
      </w:r>
      <w:r>
        <w:t xml:space="preserve"> </w:t>
      </w:r>
      <w:r>
        <w:rPr>
          <w:iCs/>
          <w:i/>
        </w:rPr>
        <w:t xml:space="preserve">girā</w:t>
      </w:r>
      <w:r>
        <w:t xml:space="preserve"> </w:t>
      </w:r>
      <w:r>
        <w:t xml:space="preserve">— with a praising speech;</w:t>
      </w:r>
      <w:r>
        <w:t xml:space="preserve"> </w:t>
      </w:r>
      <w:r>
        <w:rPr>
          <w:iCs/>
          <w:i/>
        </w:rPr>
        <w:t xml:space="preserve">mahi</w:t>
      </w:r>
      <w:r>
        <w:t xml:space="preserve"> </w:t>
      </w:r>
      <w:r>
        <w:t xml:space="preserve">— exceedingly;</w:t>
      </w:r>
      <w:r>
        <w:t xml:space="preserve"> </w:t>
      </w:r>
      <w:r>
        <w:rPr>
          <w:iCs/>
          <w:i/>
        </w:rPr>
        <w:t xml:space="preserve">name</w:t>
      </w:r>
      <w:r>
        <w:t xml:space="preserve"> </w:t>
      </w:r>
      <w:r>
        <w:t xml:space="preserve">— I bow (and by their favour I have become fit for the sacrifice);</w:t>
      </w:r>
      <w:r>
        <w:t xml:space="preserve"> </w:t>
      </w:r>
      <w:r>
        <w:rPr>
          <w:iCs/>
          <w:i/>
        </w:rPr>
        <w:t xml:space="preserve">indrāgnī</w:t>
      </w:r>
      <w:r>
        <w:t xml:space="preserve"> </w:t>
      </w:r>
      <w:r>
        <w:t xml:space="preserve">— Indra and Agni;</w:t>
      </w:r>
      <w:r>
        <w:t xml:space="preserve"> </w:t>
      </w:r>
      <w:r>
        <w:rPr>
          <w:iCs/>
          <w:i/>
        </w:rPr>
        <w:t xml:space="preserve">girā</w:t>
      </w:r>
      <w:r>
        <w:t xml:space="preserve"> </w:t>
      </w:r>
      <w:r>
        <w:t xml:space="preserve">— with praising speech;</w:t>
      </w:r>
      <w:r>
        <w:t xml:space="preserve"> </w:t>
      </w:r>
      <w:r>
        <w:rPr>
          <w:iCs/>
          <w:i/>
        </w:rPr>
        <w:t xml:space="preserve">name</w:t>
      </w:r>
      <w:r>
        <w:t xml:space="preserve"> </w:t>
      </w:r>
      <w:r>
        <w:t xml:space="preserve">— I bow.</w:t>
      </w:r>
    </w:p>
    <w:p>
      <w:pPr>
        <w:pStyle w:val="BodyText"/>
      </w:pPr>
      <w:r>
        <w:rPr>
          <w:bCs/>
          <w:b/>
        </w:rPr>
        <w:t xml:space="preserve">Bhāvārtha.</w:t>
      </w:r>
      <w:r>
        <w:t xml:space="preserve"> </w:t>
      </w:r>
      <w:r>
        <w:t xml:space="preserve">The ancient seers Dadhīci, Aṅgiras, Priyamedha, Kaṇva, Atri, Manu and the like know well my forefathers and me, the son of Divodāsa. Since they are long-lived, they have a long connection with the gods and with other seers of divine nature. Our chief breaths and our states depend on them. To win their exalted positions I praise the gods; and with praises I worship Indra and Agni.</w:t>
      </w:r>
    </w:p>
    <w:p>
      <w:pPr>
        <w:pStyle w:val="BodyText"/>
      </w:pPr>
      <w:r>
        <w:rPr>
          <w:bCs/>
          <w:b/>
        </w:rPr>
        <w:t xml:space="preserve">English Translation (as printed).</w:t>
      </w:r>
      <w:r>
        <w:t xml:space="preserve"> </w:t>
      </w:r>
      <w:r>
        <w:t xml:space="preserve">The ancient Dadhyanch, Angiras, Priyamedha, Kanwa, Atri, Manu, have known my birth: they who were of old and Manu have known (my progenitors); for of them is long life amongst the gods, and in them is our existence: for the sake of their high station, I adore (the gods) with praise; I worship Indra and Agni with praise.</w:t>
      </w:r>
    </w:p>
    <w:bookmarkEnd w:id="125"/>
    <w:bookmarkStart w:id="126" w:name="printed-p.-81-pdf-99"/>
    <w:p>
      <w:pPr>
        <w:pStyle w:val="Heading3"/>
      </w:pPr>
      <w:r>
        <w:t xml:space="preserve">Printed p. 81 (PDF 99)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rPr>
          <w:bCs/>
          <w:b/>
        </w:rPr>
        <w:t xml:space="preserve">Viśeṣaviṣayagaḷu (Special Topics).</w:t>
      </w:r>
    </w:p>
    <w:p>
      <w:pPr>
        <w:pStyle w:val="BodyText"/>
      </w:pPr>
      <w:r>
        <w:t xml:space="preserve">On the sixth day of the</w:t>
      </w:r>
      <w:r>
        <w:t xml:space="preserve"> </w:t>
      </w:r>
      <w:r>
        <w:rPr>
          <w:iCs/>
          <w:i/>
        </w:rPr>
        <w:t xml:space="preserve">Pṛṣṭhya</w:t>
      </w:r>
      <w:r>
        <w:t xml:space="preserve"> </w:t>
      </w:r>
      <w:r>
        <w:t xml:space="preserve">sacrifice (</w:t>
      </w:r>
      <w:r>
        <w:rPr>
          <w:iCs/>
          <w:i/>
        </w:rPr>
        <w:t xml:space="preserve">pṛṣṭhyaṣaḍaha</w:t>
      </w:r>
      <w:r>
        <w:t xml:space="preserve">), at the midday pressing, the priest called</w:t>
      </w:r>
      <w:r>
        <w:t xml:space="preserve"> </w:t>
      </w:r>
      <w:r>
        <w:rPr>
          <w:iCs/>
          <w:i/>
        </w:rPr>
        <w:t xml:space="preserve">Acchāvāka</w:t>
      </w:r>
      <w:r>
        <w:t xml:space="preserve"> </w:t>
      </w:r>
      <w:r>
        <w:t xml:space="preserve">is to recite this Ṛk</w:t>
      </w:r>
      <w:r>
        <w:t xml:space="preserve"> </w:t>
      </w:r>
      <w:r>
        <w:rPr>
          <w:iCs/>
          <w:i/>
        </w:rPr>
        <w:t xml:space="preserve">dadhyaṅ ha me</w:t>
      </w:r>
      <w:r>
        <w:t xml:space="preserve"> </w:t>
      </w:r>
      <w:r>
        <w:t xml:space="preserve">as the introductory part of the</w:t>
      </w:r>
      <w:r>
        <w:t xml:space="preserve"> </w:t>
      </w:r>
      <w:r>
        <w:rPr>
          <w:iCs/>
          <w:i/>
        </w:rPr>
        <w:t xml:space="preserve">prasthitayājyā</w:t>
      </w:r>
      <w:r>
        <w:t xml:space="preserve"> </w:t>
      </w:r>
      <w:r>
        <w:t xml:space="preserve">mantra; the Āśvalāyana Śrautasūtra sets this out by the sūtra दध्यङ् ह मे जनुषं पूर्वो अङ्गिरा इत्येवमेव माध्यंदिने (</w:t>
      </w:r>
      <w:r>
        <w:rPr>
          <w:iCs/>
          <w:i/>
        </w:rPr>
        <w:t xml:space="preserve">dadhyaṅ ha me januṣaṃ pūrvo aṅgirā ityevameva mādhyaṃdine</w:t>
      </w:r>
      <w:r>
        <w:t xml:space="preserve">) (Āś. 8-1). In this Ṛk the seer Parucchepa, in connection with his own and his forefathers’ acquaintance, indicates what his relation was with the ancient seers beginning with Dadhīci, and declares that he praises Indra and Agni in order to obtain a position as good as theirs.</w:t>
      </w:r>
    </w:p>
    <w:p>
      <w:pPr>
        <w:pStyle w:val="BodyText"/>
      </w:pPr>
      <w:r>
        <w:rPr>
          <w:iCs/>
          <w:i/>
          <w:bCs/>
          <w:b/>
        </w:rPr>
        <w:t xml:space="preserve">dadhyaṅ.</w:t>
      </w:r>
      <w:r>
        <w:t xml:space="preserve"> </w:t>
      </w:r>
      <w:r>
        <w:rPr>
          <w:iCs/>
          <w:i/>
        </w:rPr>
        <w:t xml:space="preserve">Atharvagotrotpanno dadhyaṅ etannāmako maharṣiḥ</w:t>
      </w:r>
      <w:r>
        <w:t xml:space="preserve"> </w:t>
      </w:r>
      <w:r>
        <w:t xml:space="preserve">—</w:t>
      </w:r>
      <w:r>
        <w:t xml:space="preserve"> </w:t>
      </w:r>
      <w:r>
        <w:t xml:space="preserve">“</w:t>
      </w:r>
      <w:r>
        <w:t xml:space="preserve">the great seer of this name, born in the Atharva line</w:t>
      </w:r>
      <w:r>
        <w:t xml:space="preserve">”</w:t>
      </w:r>
      <w:r>
        <w:t xml:space="preserve"> </w:t>
      </w:r>
      <w:r>
        <w:t xml:space="preserve">(he is also called son of Atharvan). He gained mastery of the</w:t>
      </w:r>
      <w:r>
        <w:t xml:space="preserve"> </w:t>
      </w:r>
      <w:r>
        <w:rPr>
          <w:iCs/>
          <w:i/>
        </w:rPr>
        <w:t xml:space="preserve">madhuvidyā</w:t>
      </w:r>
      <w:r>
        <w:t xml:space="preserve"> </w:t>
      </w:r>
      <w:r>
        <w:t xml:space="preserve">(</w:t>
      </w:r>
      <w:r>
        <w:t xml:space="preserve">“</w:t>
      </w:r>
      <w:r>
        <w:t xml:space="preserve">honey-lore</w:t>
      </w:r>
      <w:r>
        <w:t xml:space="preserve">”</w:t>
      </w:r>
      <w:r>
        <w:t xml:space="preserve">); he was Indra’s direct pupil, and taught this lore also to the Aśvins. The story about this, which Sāyaṇa tells in the commentary on Ṛ. Saṃ. 1-116-12, was given earlier in the Special Topics of that Ṛk. Without repeating it here, what is told is how the same story is narrated in the Śatapatha Brāhmaṇa and in the Upaniṣads and so on, the nature of the</w:t>
      </w:r>
      <w:r>
        <w:t xml:space="preserve"> </w:t>
      </w:r>
      <w:r>
        <w:rPr>
          <w:iCs/>
          <w:i/>
        </w:rPr>
        <w:t xml:space="preserve">madhuvidyā</w:t>
      </w:r>
      <w:r>
        <w:t xml:space="preserve">, and how famous the name of Dadhīci became through that lore. The occasion on which Dadhīci taught this lore to the Aśvins is in the Śatapatha Brāhmaṇa as follows:</w:t>
      </w:r>
    </w:p>
    <w:p>
      <w:pPr>
        <w:pStyle w:val="BlockText"/>
      </w:pPr>
      <w:r>
        <w:t xml:space="preserve">दध्यङ् ह वा आथर्वणः । एतं शुक्रमेतं यज्ञं विदांचकार । यथा यज्ञस्यैतद्यज्ञस्य शिरः प्रतिधीयते यथैष कृत्स्नो यज्ञो भवति । स हेंद्रेणोक्त आस । एतं चेदन्यस्मा अनुब्रूयास्तत एव ते शिरश्छिंद्यामिति ।</w:t>
      </w:r>
    </w:p>
    <w:p>
      <w:pPr>
        <w:pStyle w:val="BlockText"/>
      </w:pPr>
      <w:r>
        <w:rPr>
          <w:iCs/>
          <w:i/>
        </w:rPr>
        <w:t xml:space="preserve">dadhyaṅ ha vā ātharvaṇaḥ | etaṃ śukrametaṃ yajñaṃ vidāṃcakāra | yathā yajñasyaitadyajñasya śiraḥ pratidhīyate yathaiṣa kṛtsno yajño bhavati | sa heṃdreṇokta āsa | etaṃ cedanyasmā anubrūyāstata eva te śiraśchiṃdyāmiti |</w:t>
      </w:r>
    </w:p>
    <w:p>
      <w:pPr>
        <w:pStyle w:val="FirstParagraph"/>
      </w:pPr>
      <w:r>
        <w:t xml:space="preserve">Dadhīci, son of Atharvan, learnt this bright sacrifice — how the head of this sacrifice is set in place, how the sacrifice becomes complete. Indra told him:</w:t>
      </w:r>
      <w:r>
        <w:t xml:space="preserve"> </w:t>
      </w:r>
      <w:r>
        <w:t xml:space="preserve">“</w:t>
      </w:r>
      <w:r>
        <w:t xml:space="preserve">If you teach this to anyone else, I shall cut off your head.</w:t>
      </w:r>
      <w:r>
        <w:t xml:space="preserve">”</w:t>
      </w:r>
    </w:p>
    <w:p>
      <w:pPr>
        <w:pStyle w:val="BlockText"/>
      </w:pPr>
      <w:r>
        <w:t xml:space="preserve">तेदु हाश्विनोरनुश्रुतमास । दध्यङ् ह वा आथर्वण एतं शुक्रमेतं यज्ञं वेद यथा यज्ञस्यैतद्यज्ञस्य शिरः प्रतिधीयते यथैष कृत्स्नो यज्ञो भवति ।</w:t>
      </w:r>
    </w:p>
    <w:p>
      <w:pPr>
        <w:pStyle w:val="BlockText"/>
      </w:pPr>
      <w:r>
        <w:rPr>
          <w:iCs/>
          <w:i/>
        </w:rPr>
        <w:t xml:space="preserve">tedu hāśvinoranuśrutamāsa | dadhyaṅ ha vā ātharvaṇa etaṃ śukrametaṃ yajñaṃ veda yathā yajñasyaitadyajñasya śiraḥ pratidhīyate yathaiṣa kṛtsno yajño bhavati |</w:t>
      </w:r>
    </w:p>
    <w:p>
      <w:pPr>
        <w:pStyle w:val="FirstParagraph"/>
      </w:pPr>
      <w:r>
        <w:t xml:space="preserve">Then the Aśvins, having heard this, wished to obtain for themselves the knowledge of the sacrifice that Dadhīci possessed (continued on p. 82).</w:t>
      </w:r>
    </w:p>
    <w:bookmarkEnd w:id="126"/>
    <w:bookmarkStart w:id="127" w:name="printed-p.-82-pdf-100"/>
    <w:p>
      <w:pPr>
        <w:pStyle w:val="Heading3"/>
      </w:pPr>
      <w:r>
        <w:t xml:space="preserve">Printed p. 82 (PDF 100)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lockText"/>
      </w:pPr>
      <w:r>
        <w:t xml:space="preserve">ता हेत्योचतुः । उप त्वायोवेति किमनुवक्ष्यमाणावित्येतं शुक्रमेतं यज्ञं यथा …… कृत्स्नो यज्ञो भवतीति ।</w:t>
      </w:r>
    </w:p>
    <w:p>
      <w:pPr>
        <w:pStyle w:val="BlockText"/>
      </w:pPr>
      <w:r>
        <w:rPr>
          <w:iCs/>
          <w:i/>
        </w:rPr>
        <w:t xml:space="preserve">tā hetyocatuḥ | upa tvāyoveti kimanuvakṣyamāṇāvityetaṃ śukrametaṃ yajñaṃ yathā …… kṛtsno yajño bhavatīti |</w:t>
      </w:r>
    </w:p>
    <w:p>
      <w:pPr>
        <w:pStyle w:val="FirstParagraph"/>
      </w:pPr>
      <w:r>
        <w:t xml:space="preserve">Then they went to him, and said that they would become his pupils and learn that lore, asking him to instruct them also.</w:t>
      </w:r>
    </w:p>
    <w:p>
      <w:pPr>
        <w:pStyle w:val="BlockText"/>
      </w:pPr>
      <w:r>
        <w:t xml:space="preserve">स होवाच । इन्द्रेण वा उक्तोऽस्म्येतं चेदन्यस्मा अनुब्रूयास्तत एव ते शिरश्छिन्द्यामिति तस्माद्वै बिभेमि यद्वै मे स शिरो न छिन्द्यान्नेति वामुपनेष्य इति ।</w:t>
      </w:r>
    </w:p>
    <w:p>
      <w:pPr>
        <w:pStyle w:val="BlockText"/>
      </w:pPr>
      <w:r>
        <w:rPr>
          <w:iCs/>
          <w:i/>
        </w:rPr>
        <w:t xml:space="preserve">sa hovāca | indreṇa vā ukto ’smyetaṃ cedanyasmā anubrūyāstata eva te śiraśchindyāmiti tasmādvai bibhemi yadvai me sa śiro na chindyānneti vāmupaneṣya iti |</w:t>
      </w:r>
    </w:p>
    <w:p>
      <w:pPr>
        <w:pStyle w:val="FirstParagraph"/>
      </w:pPr>
      <w:r>
        <w:t xml:space="preserve">In reply he told them of the order Indra had given him, and said that he could not accept them as pupils.</w:t>
      </w:r>
    </w:p>
    <w:p>
      <w:pPr>
        <w:pStyle w:val="BlockText"/>
      </w:pPr>
      <w:r>
        <w:t xml:space="preserve">तौ होचतुः । आवां त्वा तस्मात्त्रायिष्यावह इति कथं मा त्रास्येथे इति यदा नौ उपनेष्यसेऽथ तेशिरश्छित्त्वाऽन्यत्रापनिधास्याव ऊथाश्वस्य शिर आहृत्य तत्र ते प्रतिधास्यावस्तेन नावनुवक्ष्यसि स यदा नावनुवक्ष्यसेऽथ ते तदिन्द्रः शिरश्छेत्स्यत्यथ ते स्वं शिर आहृत्य तत्र ते प्रतिधास्याव इति तथेति ।</w:t>
      </w:r>
    </w:p>
    <w:p>
      <w:pPr>
        <w:pStyle w:val="BlockText"/>
      </w:pPr>
      <w:r>
        <w:rPr>
          <w:iCs/>
          <w:i/>
        </w:rPr>
        <w:t xml:space="preserve">tau hocatuḥ | āvāṃ tvā tasmāttrāyiṣyāvaha iti kathaṃ mā trāsyethe iti yadā nau upaneṣyase ’tha teśiraśchittvā ’nyatrāpanidhāsyāva ūthāśvasya śira āhṛtya tatra te pratidhāsyāvastena nāvanuvakṣyasi sa yadā nāvanuvakṣyase ’tha te tadindraḥ śiraśchetsyatyatha te svaṃ śira āhṛtya tatra te pratidhāsyāva iti tatheti |</w:t>
      </w:r>
    </w:p>
    <w:p>
      <w:pPr>
        <w:pStyle w:val="FirstParagraph"/>
      </w:pPr>
      <w:r>
        <w:t xml:space="preserve">They answered,</w:t>
      </w:r>
      <w:r>
        <w:t xml:space="preserve"> </w:t>
      </w:r>
      <w:r>
        <w:t xml:space="preserve">“</w:t>
      </w:r>
      <w:r>
        <w:t xml:space="preserve">We shall protect you.</w:t>
      </w:r>
      <w:r>
        <w:t xml:space="preserve">”</w:t>
      </w:r>
      <w:r>
        <w:t xml:space="preserve"> </w:t>
      </w:r>
      <w:r>
        <w:t xml:space="preserve">How? — they would take off his head and put it away elsewhere, fixing the horse’s head there; with that he would teach them; and after Indra had cut off the head put on in its stead, they would bring back his own head. On this being said, Dadhīci agreed.</w:t>
      </w:r>
    </w:p>
    <w:p>
      <w:pPr>
        <w:pStyle w:val="BlockText"/>
      </w:pPr>
      <w:r>
        <w:t xml:space="preserve">तौ होपनिस्ने । तौ यदोपनिस्नेऽथास्य शिरश्छित्त्वान्यत्रापनिदधतुरथाश्वस्य शिर आहृत्य तद्धास्य प्रतिदधतुस्तेन हाभ्यामनूवाच स यदाभ्यामनूवाचाथास्य तदिन्द्रः शिरश्चिच्छेदाथास्य स्वं शिर आहृत्य तद्धास्य प्रतिदधतुः ।</w:t>
      </w:r>
    </w:p>
    <w:p>
      <w:pPr>
        <w:pStyle w:val="BlockText"/>
      </w:pPr>
      <w:r>
        <w:rPr>
          <w:iCs/>
          <w:i/>
        </w:rPr>
        <w:t xml:space="preserve">tau hopanisne | tau yadopanisne ’thāsya śiraśchittvānyatrāpanidadhaturathāśvasya śira āhṛtya taddhāsya pratidadhatustena hābhyāmanūvāca sa yadābhyāmanūvācāthāsya tadindraḥ śiraścicchedāthāsya svaṃ śira āhṛtya taddhāsya pratidadhatuḥ |</w:t>
      </w:r>
    </w:p>
    <w:p>
      <w:pPr>
        <w:pStyle w:val="FirstParagraph"/>
      </w:pPr>
      <w:r>
        <w:t xml:space="preserve">At once the two became pupils and took in the teaching; then Indra came and cut off that horse’s head; and the Aśvins at once set in place Dadhīci’s own natural head.</w:t>
      </w:r>
    </w:p>
    <w:p>
      <w:pPr>
        <w:pStyle w:val="BlockText"/>
      </w:pPr>
      <w:r>
        <w:t xml:space="preserve">तस्मादेतदृषिणाभ्यनूक्तं । दध्यङ् ह यन्मध्वाथर्वणो वामश्वस्य शीर्ष्णा प्र यदीमुवाचेत्थायतं तदुवाचेति हैतदुक्तं ।</w:t>
      </w:r>
    </w:p>
    <w:p>
      <w:pPr>
        <w:pStyle w:val="BlockText"/>
      </w:pPr>
      <w:r>
        <w:rPr>
          <w:iCs/>
          <w:i/>
        </w:rPr>
        <w:t xml:space="preserve">tasmādetadṛṣiṇābhyanūktaṃ | dadhyaṅ ha yanmadhvātharvaṇo vāmaśvasya śīrṣṇā pra yadīmuvācetthāyataṃ taduvāceti haitaduktaṃ |</w:t>
      </w:r>
    </w:p>
    <w:p>
      <w:pPr>
        <w:pStyle w:val="FirstParagraph"/>
      </w:pPr>
      <w:r>
        <w:t xml:space="preserve">(Śa. Brā. 14-1-1-18 to 25 [?].) Therefore it is famous that Dadhīci, the son of Atharvan, taught this</w:t>
      </w:r>
      <w:r>
        <w:t xml:space="preserve"> </w:t>
      </w:r>
      <w:r>
        <w:rPr>
          <w:iCs/>
          <w:i/>
        </w:rPr>
        <w:t xml:space="preserve">madhuvidyā</w:t>
      </w:r>
      <w:r>
        <w:t xml:space="preserve"> </w:t>
      </w:r>
      <w:r>
        <w:t xml:space="preserve">by means of the horse’s head: so goes the story in the Śatapatha Brāhmaṇa. This same story in the Bṛhaddevatā too:</w:t>
      </w:r>
    </w:p>
    <w:bookmarkEnd w:id="127"/>
    <w:bookmarkStart w:id="128" w:name="printed-p.-83-pdf-101"/>
    <w:p>
      <w:pPr>
        <w:pStyle w:val="Heading3"/>
      </w:pPr>
      <w:r>
        <w:t xml:space="preserve">Printed p. 83 (PDF 101)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lockText"/>
      </w:pPr>
      <w:r>
        <w:t xml:space="preserve">प्रादाद्ब्रह्मापि सुप्रीतः सुताय तदथर्वणः ।</w:t>
      </w:r>
      <w:r>
        <w:t xml:space="preserve"> </w:t>
      </w:r>
      <w:r>
        <w:t xml:space="preserve">स चाभवदृषिस्तेन ब्रह्मणा दीप्तिमत्तरः ॥</w:t>
      </w:r>
      <w:r>
        <w:t xml:space="preserve"> </w:t>
      </w:r>
      <w:r>
        <w:t xml:space="preserve">तमृषिं निषिषेधेन्द्रो नैवं वोचः क्वचिन्मधु ।</w:t>
      </w:r>
      <w:r>
        <w:t xml:space="preserve"> </w:t>
      </w:r>
      <w:r>
        <w:t xml:space="preserve">नहि प्रोक्ते मधुन्यस्मिन् जीवन्तं त्वोत्सृजाम्यहं ॥</w:t>
      </w:r>
      <w:r>
        <w:t xml:space="preserve"> </w:t>
      </w:r>
      <w:r>
        <w:t xml:space="preserve">तमृषिं त्वश्विनौ देवौ विविक्ते मध्वयाचेताम् ।</w:t>
      </w:r>
      <w:r>
        <w:t xml:space="preserve"> </w:t>
      </w:r>
      <w:r>
        <w:t xml:space="preserve">स च ताभ्यां तदाचष्टे यदुवाच शचीपतिः ॥</w:t>
      </w:r>
      <w:r>
        <w:t xml:space="preserve"> </w:t>
      </w:r>
      <w:r>
        <w:t xml:space="preserve">तमब्रूतां तु नासत्यावाश्व्येन शिरसा भवान् ।</w:t>
      </w:r>
      <w:r>
        <w:t xml:space="preserve"> </w:t>
      </w:r>
      <w:r>
        <w:t xml:space="preserve">मध्वाशु ग्राहयेत्वावां नेन्द्रश्च त्वा वधीत्ततः ॥</w:t>
      </w:r>
      <w:r>
        <w:t xml:space="preserve"> </w:t>
      </w:r>
      <w:r>
        <w:t xml:space="preserve">आश्व्येन शिरसा तौ तु दध्यङ्ङाह यदश्विनौ ।</w:t>
      </w:r>
      <w:r>
        <w:t xml:space="preserve"> </w:t>
      </w:r>
      <w:r>
        <w:t xml:space="preserve">तदस्यैन्द्रोऽहरत्स्वं तन्न्यधत्तामस्य यच्छिरः ॥</w:t>
      </w:r>
      <w:r>
        <w:t xml:space="preserve"> </w:t>
      </w:r>
      <w:r>
        <w:t xml:space="preserve">दधीचश्च शिरश्चाश्व्यं कृत्तं वज्रेण वज्रिणा ।</w:t>
      </w:r>
      <w:r>
        <w:t xml:space="preserve"> </w:t>
      </w:r>
      <w:r>
        <w:t xml:space="preserve">पपात सरसो मध्ये पर्वते शर्यणावति ॥</w:t>
      </w:r>
      <w:r>
        <w:t xml:space="preserve"> </w:t>
      </w:r>
      <w:r>
        <w:t xml:space="preserve">तदद्भ्यस्तु समुत्थाय भूतेभ्यो विविधान्वरान् ।</w:t>
      </w:r>
      <w:r>
        <w:t xml:space="preserve"> </w:t>
      </w:r>
      <w:r>
        <w:t xml:space="preserve">प्रदाय युगपर्यन्तं तास्स्वेवाप्सु निमज्जति ।</w:t>
      </w:r>
    </w:p>
    <w:p>
      <w:pPr>
        <w:pStyle w:val="BlockText"/>
      </w:pPr>
      <w:r>
        <w:rPr>
          <w:iCs/>
          <w:i/>
        </w:rPr>
        <w:t xml:space="preserve">prādādbrahmāpi suprītaḥ sutāya tadatharvaṇaḥ |</w:t>
      </w:r>
      <w:r>
        <w:t xml:space="preserve"> </w:t>
      </w:r>
      <w:r>
        <w:rPr>
          <w:iCs/>
          <w:i/>
        </w:rPr>
        <w:t xml:space="preserve">sa cābhavadṛṣistena brahmaṇā dīptimattaraḥ ‖</w:t>
      </w:r>
      <w:r>
        <w:t xml:space="preserve"> </w:t>
      </w:r>
      <w:r>
        <w:rPr>
          <w:iCs/>
          <w:i/>
        </w:rPr>
        <w:t xml:space="preserve">tamṛṣiṃ niṣiṣedhendro naivaṃ vocaḥ kvacinmadhu |</w:t>
      </w:r>
      <w:r>
        <w:t xml:space="preserve"> </w:t>
      </w:r>
      <w:r>
        <w:rPr>
          <w:iCs/>
          <w:i/>
        </w:rPr>
        <w:t xml:space="preserve">nahi prokte madhunyasmin jīvantaṃ tvotsṛjāmyahaṃ ‖</w:t>
      </w:r>
      <w:r>
        <w:t xml:space="preserve"> </w:t>
      </w:r>
      <w:r>
        <w:rPr>
          <w:iCs/>
          <w:i/>
        </w:rPr>
        <w:t xml:space="preserve">tamṛṣiṃ tvaśvinau devau vivikte madhvayācetām |</w:t>
      </w:r>
      <w:r>
        <w:t xml:space="preserve"> </w:t>
      </w:r>
      <w:r>
        <w:rPr>
          <w:iCs/>
          <w:i/>
        </w:rPr>
        <w:t xml:space="preserve">sa ca tābhyāṃ tadācaṣṭe yaduvāca śacīpatiḥ ‖</w:t>
      </w:r>
      <w:r>
        <w:t xml:space="preserve"> </w:t>
      </w:r>
      <w:r>
        <w:rPr>
          <w:iCs/>
          <w:i/>
        </w:rPr>
        <w:t xml:space="preserve">tamabrūtāṃ tu nāsatyāvāśvyena śirasā bhavān |</w:t>
      </w:r>
      <w:r>
        <w:t xml:space="preserve"> </w:t>
      </w:r>
      <w:r>
        <w:rPr>
          <w:iCs/>
          <w:i/>
        </w:rPr>
        <w:t xml:space="preserve">madhvāśu grāhayetvāvāṃ nendraśca tvā vadhīttataḥ ‖</w:t>
      </w:r>
      <w:r>
        <w:t xml:space="preserve"> </w:t>
      </w:r>
      <w:r>
        <w:rPr>
          <w:iCs/>
          <w:i/>
        </w:rPr>
        <w:t xml:space="preserve">āśvyena śirasā tau tu dadhyaṅṅāha yadaśvinau |</w:t>
      </w:r>
      <w:r>
        <w:t xml:space="preserve"> </w:t>
      </w:r>
      <w:r>
        <w:rPr>
          <w:iCs/>
          <w:i/>
        </w:rPr>
        <w:t xml:space="preserve">tadasyaindro ’haratsvaṃ tannyadhattāmasya yacchiraḥ ‖</w:t>
      </w:r>
      <w:r>
        <w:t xml:space="preserve"> </w:t>
      </w:r>
      <w:r>
        <w:rPr>
          <w:iCs/>
          <w:i/>
        </w:rPr>
        <w:t xml:space="preserve">dadhīcaśca śiraścāśvyaṃ kṛttaṃ vajreṇa vajriṇā |</w:t>
      </w:r>
      <w:r>
        <w:t xml:space="preserve"> </w:t>
      </w:r>
      <w:r>
        <w:rPr>
          <w:iCs/>
          <w:i/>
        </w:rPr>
        <w:t xml:space="preserve">papāta saraso madhye parvate śaryaṇāvati ‖</w:t>
      </w:r>
      <w:r>
        <w:t xml:space="preserve"> </w:t>
      </w:r>
      <w:r>
        <w:rPr>
          <w:iCs/>
          <w:i/>
        </w:rPr>
        <w:t xml:space="preserve">tadadbhyastu samutthāya bhūtebhyo vividhānvarān |</w:t>
      </w:r>
      <w:r>
        <w:t xml:space="preserve"> </w:t>
      </w:r>
      <w:r>
        <w:rPr>
          <w:iCs/>
          <w:i/>
        </w:rPr>
        <w:t xml:space="preserve">pradāya yugaparyantaṃ tāssvevāpsu nimajjati |</w:t>
      </w:r>
    </w:p>
    <w:p>
      <w:pPr>
        <w:pStyle w:val="FirstParagraph"/>
      </w:pPr>
      <w:r>
        <w:t xml:space="preserve">(Bṛ. De. 3-[?] to [?].) These sentences tell the same story. There is no difference in the telling; only at the end it is added that the horse’s head, cut off by Indra’s thunderbolt, fell into the lake on the mountain called Śaryaṇāvat, and, rising from the water again and again, giving all beings the boons suited to them in abundance, remains submerged in those very waters to the end of the age.</w:t>
      </w:r>
    </w:p>
    <w:p>
      <w:pPr>
        <w:pStyle w:val="BodyText"/>
      </w:pPr>
      <w:r>
        <w:t xml:space="preserve">That this same</w:t>
      </w:r>
      <w:r>
        <w:t xml:space="preserve"> </w:t>
      </w:r>
      <w:r>
        <w:rPr>
          <w:iCs/>
          <w:i/>
        </w:rPr>
        <w:t xml:space="preserve">madhuvidyā</w:t>
      </w:r>
      <w:r>
        <w:t xml:space="preserve"> </w:t>
      </w:r>
      <w:r>
        <w:t xml:space="preserve">is the</w:t>
      </w:r>
      <w:r>
        <w:t xml:space="preserve"> </w:t>
      </w:r>
      <w:r>
        <w:t xml:space="preserve">“</w:t>
      </w:r>
      <w:r>
        <w:t xml:space="preserve">head of the sacrifice</w:t>
      </w:r>
      <w:r>
        <w:t xml:space="preserve">”</w:t>
      </w:r>
      <w:r>
        <w:t xml:space="preserve">, the truth of the sacrifice, is stated in the Bṛhadāraṇyaka also, as in the Śatapatha Brāhmaṇa, where, praising the greatness of other things, it says that this is the truth of the Supreme Person in the self; there the Ṛks तद्वां नरा सनये दंस उग्रम् (</w:t>
      </w:r>
      <w:r>
        <w:rPr>
          <w:iCs/>
          <w:i/>
        </w:rPr>
        <w:t xml:space="preserve">tadvāṃ narā sanaye daṃsa ugram</w:t>
      </w:r>
      <w:r>
        <w:t xml:space="preserve">) (Ṛ. Saṃ. 1-116-12) and अथर्वणायाश्विना दधीचेऽश्व्यं शिरः (</w:t>
      </w:r>
      <w:r>
        <w:rPr>
          <w:iCs/>
          <w:i/>
        </w:rPr>
        <w:t xml:space="preserve">atharvaṇāyāśvinā dadhīce ’śvyaṃ śiraḥ</w:t>
      </w:r>
      <w:r>
        <w:t xml:space="preserve">) [?]*) (1-117-22) are cited, and also</w:t>
      </w:r>
    </w:p>
    <w:p>
      <w:pPr>
        <w:pStyle w:val="BlockText"/>
      </w:pPr>
      <w:r>
        <w:t xml:space="preserve">रूपंरूपं प्रतिरूपो बभूव तदस्य रूपं प्रतिचक्षणाय ।</w:t>
      </w:r>
      <w:r>
        <w:t xml:space="preserve"> </w:t>
      </w:r>
      <w:r>
        <w:t xml:space="preserve">इन्द्रो मायाभिः पुरुरूप ईयते युक्ता ह्यस्य हरयः शता दश ॥</w:t>
      </w:r>
    </w:p>
    <w:p>
      <w:pPr>
        <w:pStyle w:val="BlockText"/>
      </w:pPr>
      <w:r>
        <w:rPr>
          <w:iCs/>
          <w:i/>
        </w:rPr>
        <w:t xml:space="preserve">rūpaṃrūpaṃ pratirūpo babhūva tadasya rūpaṃ praticakṣaṇāya |</w:t>
      </w:r>
      <w:r>
        <w:t xml:space="preserve"> </w:t>
      </w:r>
      <w:r>
        <w:rPr>
          <w:iCs/>
          <w:i/>
        </w:rPr>
        <w:t xml:space="preserve">indro māyābhiḥ pururūpa īyate yuktā hyasya harayaḥ śatā daśa ‖</w:t>
      </w:r>
    </w:p>
    <w:p>
      <w:pPr>
        <w:pStyle w:val="FirstParagraph"/>
      </w:pPr>
      <w:r>
        <w:t xml:space="preserve">(Ṛ. Saṃ. 6-47-18.) After citing this Ṛk it says इयं वै तन्मधु दध्यङ्ङाथर्वणोऽश्विभ्यामुवाच (</w:t>
      </w:r>
      <w:r>
        <w:rPr>
          <w:iCs/>
          <w:i/>
        </w:rPr>
        <w:t xml:space="preserve">iyaṃ vai tanmadhu dadhyaṅṅātharvaṇo ’śvibhyāmuvāca</w:t>
      </w:r>
      <w:r>
        <w:t xml:space="preserve">) —</w:t>
      </w:r>
      <w:r>
        <w:t xml:space="preserve"> </w:t>
      </w:r>
      <w:r>
        <w:t xml:space="preserve">“</w:t>
      </w:r>
      <w:r>
        <w:t xml:space="preserve">Dadhīci Ātharvaṇa taught the Aśvins that [lore]</w:t>
      </w:r>
      <w:r>
        <w:t xml:space="preserve">”</w:t>
      </w:r>
      <w:r>
        <w:t xml:space="preserve"> </w:t>
      </w:r>
      <w:r>
        <w:t xml:space="preserve">— and that he taught the same supreme truth (Bṛ. U. 2-5-[?] to [?]).</w:t>
      </w:r>
    </w:p>
    <w:p>
      <w:r>
        <w:pict>
          <v:rect style="width:0;height:1.5pt" o:hralign="center" o:hrstd="t" o:hr="t"/>
        </w:pict>
      </w:r>
    </w:p>
    <w:bookmarkEnd w:id="128"/>
    <w:bookmarkStart w:id="129" w:name="printed-p.-84-pdf-102"/>
    <w:p>
      <w:pPr>
        <w:pStyle w:val="Heading3"/>
      </w:pPr>
      <w:r>
        <w:t xml:space="preserve">Printed p. 84 (PDF 102)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(Special Topics of Ṛk 9, continued from p. 83.)</w:t>
      </w:r>
      <w:r>
        <w:t xml:space="preserve"> </w:t>
      </w:r>
      <w:r>
        <w:t xml:space="preserve">That Dadhīci is a portion of Agni is stated in the Taittirīya Saṃhitā. First:</w:t>
      </w:r>
    </w:p>
    <w:p>
      <w:pPr>
        <w:pStyle w:val="BlockText"/>
      </w:pPr>
      <w:r>
        <w:t xml:space="preserve">त्वामग्ने पुष्करादध्यथर्वा निरमंथत । पुष्करपर्णे हैनमुपश्रितमविंदत् तमु त्वा दध्यङ्ङृषिरित्याह दध्यङ् वा आथर्वणस्तेजस्व्यासीत् तेज एवास्मिन् दधाति ।</w:t>
      </w:r>
    </w:p>
    <w:p>
      <w:pPr>
        <w:pStyle w:val="BlockText"/>
      </w:pPr>
      <w:r>
        <w:rPr>
          <w:iCs/>
          <w:i/>
        </w:rPr>
        <w:t xml:space="preserve">tvāmagne puṣkarādadhyatharvā niramaṃthata | puṣkaraparṇe hainamupaśritamaviṃdat tamu tvā dadhyaṅṅṛṣirityāha dadhyaṅ vā ātharvaṇastejasvyāsīt teja evāsmin dadhāti |</w:t>
      </w:r>
    </w:p>
    <w:p>
      <w:pPr>
        <w:pStyle w:val="FirstParagraph"/>
      </w:pPr>
      <w:r>
        <w:t xml:space="preserve">(Tai. Saṃ. 5-1-4-4.)</w:t>
      </w:r>
      <w:r>
        <w:t xml:space="preserve"> </w:t>
      </w:r>
      <w:r>
        <w:t xml:space="preserve">“</w:t>
      </w:r>
      <w:r>
        <w:t xml:space="preserve">O Agni, Dadhīci, the son of Atharvan, most radiant, had your sight, you who had taken refuge in a lotus leaf</w:t>
      </w:r>
      <w:r>
        <w:t xml:space="preserve">”</w:t>
      </w:r>
      <w:r>
        <w:t xml:space="preserve"> </w:t>
      </w:r>
      <w:r>
        <w:t xml:space="preserve">— having said this, then:</w:t>
      </w:r>
    </w:p>
    <w:p>
      <w:pPr>
        <w:pStyle w:val="BlockText"/>
      </w:pPr>
      <w:r>
        <w:t xml:space="preserve">इन्द्रो दधीचो अस्थभिर्वृत्राण्यप्रतिष्कुतः । जघान नवतीर्नव ॥</w:t>
      </w:r>
    </w:p>
    <w:p>
      <w:pPr>
        <w:pStyle w:val="BlockText"/>
      </w:pPr>
      <w:r>
        <w:rPr>
          <w:iCs/>
          <w:i/>
        </w:rPr>
        <w:t xml:space="preserve">indro dadhīco asthabhirvṛtrāṇyapratiṣkutaḥ | jaghāna navatīrnava ‖</w:t>
      </w:r>
    </w:p>
    <w:p>
      <w:pPr>
        <w:pStyle w:val="FirstParagraph"/>
      </w:pPr>
      <w:r>
        <w:t xml:space="preserve">(Ṛ. Saṃ. 1-84-13.) Having cited this Ṛk,</w:t>
      </w:r>
    </w:p>
    <w:p>
      <w:pPr>
        <w:pStyle w:val="BlockText"/>
      </w:pPr>
      <w:r>
        <w:t xml:space="preserve">प्रजापतिर्वा अथर्वाग्निरेव दध्यङ्ङाथर्वणस्तस्यैष्टका अस्थान्येतेग्ं ह वाव तदृषिरभ्यनूवाचेंद्रो दधीचो अस्थभिरिति यदिष्टकाभिरग्निं चिनोति ।</w:t>
      </w:r>
    </w:p>
    <w:p>
      <w:pPr>
        <w:pStyle w:val="BlockText"/>
      </w:pPr>
      <w:r>
        <w:rPr>
          <w:iCs/>
          <w:i/>
        </w:rPr>
        <w:t xml:space="preserve">prajāpatirvā atharvāgnireva dadhyaṅṅātharvaṇastasyaiṣṭakā asthānyetegṃ ha vāva tadṛṣirabhyanūvāceṃdro dadhīco asthabhiriti yadiṣṭakābhiragniṃ cinoti |</w:t>
      </w:r>
    </w:p>
    <w:p>
      <w:pPr>
        <w:pStyle w:val="FirstParagraph"/>
      </w:pPr>
      <w:r>
        <w:t xml:space="preserve">(Tai. Saṃ. 5-[?]-[?]-[?] [?].) Atharvan is Prajāpati; Dadhīci Ātharvaṇa is Agni; his bones are the bricks; therefore, reciting the mantra</w:t>
      </w:r>
      <w:r>
        <w:t xml:space="preserve"> </w:t>
      </w:r>
      <w:r>
        <w:rPr>
          <w:iCs/>
          <w:i/>
        </w:rPr>
        <w:t xml:space="preserve">indro dadhīco asthabhiḥ</w:t>
      </w:r>
      <w:r>
        <w:t xml:space="preserve"> </w:t>
      </w:r>
      <w:r>
        <w:t xml:space="preserve">he builds the fire-altar with bricks: so the identity of Dadhīci with Agni is stated. The seer of the sūkta, Parucchepa, tells of his own relation with such a Dadhīci, born of a divine portion and of great greatness.</w:t>
      </w:r>
    </w:p>
    <w:p>
      <w:pPr>
        <w:pStyle w:val="BodyText"/>
      </w:pPr>
      <w:r>
        <w:rPr>
          <w:iCs/>
          <w:i/>
          <w:bCs/>
          <w:b/>
        </w:rPr>
        <w:t xml:space="preserve">aṅgirāḥ.</w:t>
      </w:r>
      <w:r>
        <w:t xml:space="preserve"> </w:t>
      </w:r>
      <w:r>
        <w:t xml:space="preserve">The seer called Aṅgiras, or the line, or a synonym of Agni. Their explanation is given in the Special Topics of Ṛ. Saṃ. 1-31-1; 1-100-4; 1-139-2.</w:t>
      </w:r>
    </w:p>
    <w:p>
      <w:pPr>
        <w:pStyle w:val="BodyText"/>
      </w:pPr>
      <w:r>
        <w:rPr>
          <w:iCs/>
          <w:i/>
          <w:bCs/>
          <w:b/>
        </w:rPr>
        <w:t xml:space="preserve">priyamedhaḥ.</w:t>
      </w:r>
      <w:r>
        <w:t xml:space="preserve"> </w:t>
      </w:r>
      <w:r>
        <w:rPr>
          <w:iCs/>
          <w:i/>
        </w:rPr>
        <w:t xml:space="preserve">Priyā asya medhāḥ</w:t>
      </w:r>
      <w:r>
        <w:t xml:space="preserve"> </w:t>
      </w:r>
      <w:r>
        <w:t xml:space="preserve">(Ni. 3-13) — he to whom sacrifices are dear, so Yāska’s explanation. It can be an epithet of a seer devoted to sacrifice, or the name of a person. In the Ṛksaṃhitā the seership of some sūktas is known. Of this seer see the Special Topics of Ṛ. Saṃ. 1-45-3.</w:t>
      </w:r>
    </w:p>
    <w:p>
      <w:pPr>
        <w:pStyle w:val="BodyText"/>
      </w:pPr>
      <w:r>
        <w:rPr>
          <w:iCs/>
          <w:i/>
          <w:bCs/>
          <w:b/>
        </w:rPr>
        <w:t xml:space="preserve">kaṇvaḥ.</w:t>
      </w:r>
      <w:r>
        <w:t xml:space="preserve"> </w:t>
      </w:r>
      <w:r>
        <w:t xml:space="preserve">The name of Kaṇva is very famous in the Ṛksaṃhitā and in the other Saṃhitās, Brāhmaṇas and so on. Much of the eighth maṇḍala of the Ṛgveda consists of sūktas seen by seers of the Kāṇva line, and that maṇḍala is known as the</w:t>
      </w:r>
      <w:r>
        <w:t xml:space="preserve"> </w:t>
      </w:r>
      <w:r>
        <w:rPr>
          <w:iCs/>
          <w:i/>
        </w:rPr>
        <w:t xml:space="preserve">Kāṇva-maṇḍala</w:t>
      </w:r>
      <w:r>
        <w:t xml:space="preserve">. It is said in many places that he is a devotee dear to the Maruts and of exceeding greatness. For example, the Śatapatha Brāhmaṇa:</w:t>
      </w:r>
    </w:p>
    <w:bookmarkEnd w:id="129"/>
    <w:bookmarkStart w:id="130" w:name="printed-p.-85-pdf-103"/>
    <w:p>
      <w:pPr>
        <w:pStyle w:val="Heading3"/>
      </w:pPr>
      <w:r>
        <w:t xml:space="preserve">Printed p. 85 (PDF 103)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lockText"/>
      </w:pPr>
      <w:r>
        <w:t xml:space="preserve">चित्रामहं वृणे सुमतिं विश्वजन्यां यामस्य कण्वो अदुहत्प्रपीनां सहस्रधारां पयसा महीं गामिति कण्वो हैनां ददर्श सा हास्मै सहस्रधारा सर्वान्कामान्दुदोह ।</w:t>
      </w:r>
    </w:p>
    <w:p>
      <w:pPr>
        <w:pStyle w:val="BlockText"/>
      </w:pPr>
      <w:r>
        <w:rPr>
          <w:iCs/>
          <w:i/>
        </w:rPr>
        <w:t xml:space="preserve">citrāmahaṃ vṛṇe sumatiṃ viśvajanyāṃ yāmasya kaṇvo aduhatprapīnāṃ sahasradhārāṃ payasā mahīṃ gāmiti kaṇvo haināṃ dadarśa sā hāsmai sahasradhārā sarvānkāmāndudoha |</w:t>
      </w:r>
    </w:p>
    <w:p>
      <w:pPr>
        <w:pStyle w:val="FirstParagraph"/>
      </w:pPr>
      <w:r>
        <w:t xml:space="preserve">(Śa. Brā. 4-5-9-10 [?].) In these sentences it is said that Kaṇva milked a cow with a thousand streams (it was possible only for him), and obtained by her all his desires; his greatness is praised. The same is said in the Taittirīya Saṃhitā (Tai. Saṃ. 4-6-5). In the Bṛhaddevatā Kaṇva and Pragātha are said to be sons of Ghora, and:</w:t>
      </w:r>
    </w:p>
    <w:p>
      <w:pPr>
        <w:pStyle w:val="BlockText"/>
      </w:pPr>
      <w:r>
        <w:t xml:space="preserve">कण्वश्चैव प्रगाथश्च घोरपुत्रौ बभूवतुः ।</w:t>
      </w:r>
      <w:r>
        <w:t xml:space="preserve"> </w:t>
      </w:r>
      <w:r>
        <w:t xml:space="preserve">गुरुणा तावनुज्ञातावूषतुः सहितौ वने ॥</w:t>
      </w:r>
      <w:r>
        <w:t xml:space="preserve"> </w:t>
      </w:r>
      <w:r>
        <w:t xml:space="preserve">वसतोस्तु तयोस्तत्र कण्वपत्न्याः शिरः स्वपत् ।</w:t>
      </w:r>
      <w:r>
        <w:t xml:space="preserve"> </w:t>
      </w:r>
      <w:r>
        <w:t xml:space="preserve">कृत्वा कनीयान् कण्वस्य उत्संगे नान्वबुध्यत ॥</w:t>
      </w:r>
      <w:r>
        <w:t xml:space="preserve"> </w:t>
      </w:r>
      <w:r>
        <w:t xml:space="preserve">शप्तुकामस्तु तं कण्वः क्रुद्धः पापाभिशंकया ।</w:t>
      </w:r>
      <w:r>
        <w:t xml:space="preserve"> </w:t>
      </w:r>
      <w:r>
        <w:t xml:space="preserve">बोधयामास पादेन दिधक्षन्निव तेजसा ॥</w:t>
      </w:r>
      <w:r>
        <w:t xml:space="preserve"> </w:t>
      </w:r>
      <w:r>
        <w:t xml:space="preserve">विदित्वा तस्य तं भावं प्रगाथः प्राञ्जलिस्स्थितः ।</w:t>
      </w:r>
      <w:r>
        <w:t xml:space="preserve"> </w:t>
      </w:r>
      <w:r>
        <w:t xml:space="preserve">मातृत्वे च पितृत्वे च वरयामास तावुभौ ॥</w:t>
      </w:r>
      <w:r>
        <w:t xml:space="preserve"> </w:t>
      </w:r>
      <w:r>
        <w:t xml:space="preserve">स घोरो वाथ काण्वो वा वंशजैर्बहुभिः सह ।</w:t>
      </w:r>
      <w:r>
        <w:t xml:space="preserve"> </w:t>
      </w:r>
      <w:r>
        <w:t xml:space="preserve">देवर्षान्यैश्च सहिते ऋषिर्मंडलमुष्टमं ॥</w:t>
      </w:r>
    </w:p>
    <w:p>
      <w:pPr>
        <w:pStyle w:val="BlockText"/>
      </w:pPr>
      <w:r>
        <w:rPr>
          <w:iCs/>
          <w:i/>
        </w:rPr>
        <w:t xml:space="preserve">kaṇvaścaiva pragāthaśca ghoraputrau babhūvatuḥ |</w:t>
      </w:r>
      <w:r>
        <w:t xml:space="preserve"> </w:t>
      </w:r>
      <w:r>
        <w:rPr>
          <w:iCs/>
          <w:i/>
        </w:rPr>
        <w:t xml:space="preserve">guruṇā tāvanujñātāvūṣatuḥ sahitau vane ‖</w:t>
      </w:r>
      <w:r>
        <w:t xml:space="preserve"> </w:t>
      </w:r>
      <w:r>
        <w:rPr>
          <w:iCs/>
          <w:i/>
        </w:rPr>
        <w:t xml:space="preserve">vasatostu tayostatra kaṇvapatnyāḥ śiraḥ svapat |</w:t>
      </w:r>
      <w:r>
        <w:t xml:space="preserve"> </w:t>
      </w:r>
      <w:r>
        <w:rPr>
          <w:iCs/>
          <w:i/>
        </w:rPr>
        <w:t xml:space="preserve">kṛtvā kanīyān kaṇvasya utsaṃge nānvabudhyata ‖</w:t>
      </w:r>
      <w:r>
        <w:t xml:space="preserve"> </w:t>
      </w:r>
      <w:r>
        <w:rPr>
          <w:iCs/>
          <w:i/>
        </w:rPr>
        <w:t xml:space="preserve">śaptukāmastu taṃ kaṇvaḥ kruddhaḥ pāpābhiśaṃkayā |</w:t>
      </w:r>
      <w:r>
        <w:t xml:space="preserve"> </w:t>
      </w:r>
      <w:r>
        <w:rPr>
          <w:iCs/>
          <w:i/>
        </w:rPr>
        <w:t xml:space="preserve">bodhayāmāsa pādena didhakṣanniva tejasā ‖</w:t>
      </w:r>
      <w:r>
        <w:t xml:space="preserve"> </w:t>
      </w:r>
      <w:r>
        <w:rPr>
          <w:iCs/>
          <w:i/>
        </w:rPr>
        <w:t xml:space="preserve">viditvā tasya taṃ bhāvaṃ pragāthaḥ prāñjalissthitaḥ |</w:t>
      </w:r>
      <w:r>
        <w:t xml:space="preserve"> </w:t>
      </w:r>
      <w:r>
        <w:rPr>
          <w:iCs/>
          <w:i/>
        </w:rPr>
        <w:t xml:space="preserve">mātṛtve ca pitṛtve ca varayāmāsa tāvubhau ‖</w:t>
      </w:r>
      <w:r>
        <w:t xml:space="preserve"> </w:t>
      </w:r>
      <w:r>
        <w:rPr>
          <w:iCs/>
          <w:i/>
        </w:rPr>
        <w:t xml:space="preserve">sa ghoro vātha kāṇvo vā vaṃśajairbahubhiḥ saha |</w:t>
      </w:r>
      <w:r>
        <w:t xml:space="preserve"> </w:t>
      </w:r>
      <w:r>
        <w:rPr>
          <w:iCs/>
          <w:i/>
        </w:rPr>
        <w:t xml:space="preserve">devarṣānyaiśca sahite ṛṣirmaṃḍalamuṣṭamaṃ ‖</w:t>
      </w:r>
    </w:p>
    <w:p>
      <w:pPr>
        <w:pStyle w:val="FirstParagraph"/>
      </w:pPr>
      <w:r>
        <w:t xml:space="preserve">(Bṛ. De. 6-[?] to [?] [?].) In these sentences the matter of the sūkta-seeing of the eighth maṇḍala by the Kāṇvas is told. Since the Pragāthas are of the Kāṇva line and the author of the first sūkta of the eighth maṇḍala is [also] a Pragātha, the Āśvalāyanas have called them all together</w:t>
      </w:r>
      <w:r>
        <w:t xml:space="preserve"> </w:t>
      </w:r>
      <w:r>
        <w:rPr>
          <w:iCs/>
          <w:i/>
        </w:rPr>
        <w:t xml:space="preserve">Pragātha</w:t>
      </w:r>
      <w:r>
        <w:t xml:space="preserve">.</w:t>
      </w:r>
    </w:p>
    <w:p>
      <w:pPr>
        <w:pStyle w:val="BodyText"/>
      </w:pPr>
      <w:r>
        <w:rPr>
          <w:iCs/>
          <w:i/>
          <w:bCs/>
          <w:b/>
        </w:rPr>
        <w:t xml:space="preserve">atriḥ.</w:t>
      </w:r>
      <w:r>
        <w:t xml:space="preserve"> </w:t>
      </w:r>
      <w:r>
        <w:t xml:space="preserve">Atri and the Atri line are well known as the seers of the fifth maṇḍala of the Ṛksaṃhitā. Atri is said to be a son of Prajāpati, and the manner of this seer’s origin is told in the Bṛhaddevatā:</w:t>
      </w:r>
    </w:p>
    <w:p>
      <w:pPr>
        <w:pStyle w:val="BlockText"/>
      </w:pPr>
      <w:r>
        <w:t xml:space="preserve">त्रिसांवत्सरिकं सत्रं प्रजाकामः प्रजापतिः ।</w:t>
      </w:r>
      <w:r>
        <w:t xml:space="preserve"> </w:t>
      </w:r>
      <w:r>
        <w:t xml:space="preserve">आहरत्सहितः साध्यैर्विश्वैर्देवैः सहेति च ॥</w:t>
      </w:r>
      <w:r>
        <w:t xml:space="preserve"> </w:t>
      </w:r>
      <w:r>
        <w:t xml:space="preserve">तत्र वाग्वीक्षणीयायां आजगाम शरीरिणी ।</w:t>
      </w:r>
      <w:r>
        <w:t xml:space="preserve"> </w:t>
      </w:r>
      <w:r>
        <w:t xml:space="preserve">तां दृष्ट्वा युगपत्तत्र कस्याथ वरुणस्य च ॥</w:t>
      </w:r>
      <w:r>
        <w:t xml:space="preserve"> </w:t>
      </w:r>
      <w:r>
        <w:t xml:space="preserve">शुक्रं चस्कन्द तद्वायुरग्नौ प्रास्यद्दृच्छया ।</w:t>
      </w:r>
      <w:r>
        <w:t xml:space="preserve"> </w:t>
      </w:r>
      <w:r>
        <w:t xml:space="preserve">ततोऽर्चिभ्यो भृगुर्जज्ञे अंगारेभ्योऽंगिरा ऋषिः ॥</w:t>
      </w:r>
    </w:p>
    <w:p>
      <w:pPr>
        <w:pStyle w:val="BlockText"/>
      </w:pPr>
      <w:r>
        <w:rPr>
          <w:iCs/>
          <w:i/>
        </w:rPr>
        <w:t xml:space="preserve">trisāṃvatsarikaṃ satraṃ prajākāmaḥ prajāpatiḥ |</w:t>
      </w:r>
      <w:r>
        <w:t xml:space="preserve"> </w:t>
      </w:r>
      <w:r>
        <w:rPr>
          <w:iCs/>
          <w:i/>
        </w:rPr>
        <w:t xml:space="preserve">āharatsahitaḥ sādhyairviśvairdevaiḥ saheti ca ‖</w:t>
      </w:r>
      <w:r>
        <w:t xml:space="preserve"> </w:t>
      </w:r>
      <w:r>
        <w:rPr>
          <w:iCs/>
          <w:i/>
        </w:rPr>
        <w:t xml:space="preserve">tatra vāgvīkṣaṇīyāyāṃ ājagāma śarīriṇī |</w:t>
      </w:r>
      <w:r>
        <w:t xml:space="preserve"> </w:t>
      </w:r>
      <w:r>
        <w:rPr>
          <w:iCs/>
          <w:i/>
        </w:rPr>
        <w:t xml:space="preserve">tāṃ dṛṣṭvā yugapattatra kasyātha varuṇasya ca ‖</w:t>
      </w:r>
      <w:r>
        <w:t xml:space="preserve"> </w:t>
      </w:r>
      <w:r>
        <w:rPr>
          <w:iCs/>
          <w:i/>
        </w:rPr>
        <w:t xml:space="preserve">śukraṃ caskanda tadvāyuragnau prāsyaddṛcchayā |</w:t>
      </w:r>
      <w:r>
        <w:t xml:space="preserve"> </w:t>
      </w:r>
      <w:r>
        <w:rPr>
          <w:iCs/>
          <w:i/>
        </w:rPr>
        <w:t xml:space="preserve">tato ’rcibhyo bhṛgurjajñe aṃgārebhyo ’ṃgirā ṛṣiḥ ‖</w:t>
      </w:r>
    </w:p>
    <w:bookmarkEnd w:id="130"/>
    <w:bookmarkStart w:id="131" w:name="printed-p.-86-pdf-104"/>
    <w:p>
      <w:pPr>
        <w:pStyle w:val="Heading3"/>
      </w:pPr>
      <w:r>
        <w:t xml:space="preserve">Printed p. 86 (PDF 104)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lockText"/>
      </w:pPr>
      <w:r>
        <w:t xml:space="preserve">प्रजापतिं सुतौ दृष्ट्वा दृष्ट्वा वाग्भ्यभाषत ।</w:t>
      </w:r>
      <w:r>
        <w:t xml:space="preserve"> </w:t>
      </w:r>
      <w:r>
        <w:t xml:space="preserve">आभ्यामृषिस्तृतीयोऽपि भवेदत्रैव मे सुतः ॥</w:t>
      </w:r>
      <w:r>
        <w:t xml:space="preserve"> </w:t>
      </w:r>
      <w:r>
        <w:t xml:space="preserve">प्रजापतिस्त्वथेत्युक्तः प्रत्यभाषत भारतीं ।</w:t>
      </w:r>
      <w:r>
        <w:t xml:space="preserve"> </w:t>
      </w:r>
      <w:r>
        <w:t xml:space="preserve">ऋषिरत्रिस्ततो जज्ञे सूर्यानलसमद्युतिः ॥</w:t>
      </w:r>
    </w:p>
    <w:p>
      <w:pPr>
        <w:pStyle w:val="BlockText"/>
      </w:pPr>
      <w:r>
        <w:rPr>
          <w:iCs/>
          <w:i/>
        </w:rPr>
        <w:t xml:space="preserve">prajāpatiṃ sutau dṛṣṭvā dṛṣṭvā vāgbhyabhāṣata |</w:t>
      </w:r>
      <w:r>
        <w:t xml:space="preserve"> </w:t>
      </w:r>
      <w:r>
        <w:rPr>
          <w:iCs/>
          <w:i/>
        </w:rPr>
        <w:t xml:space="preserve">ābhyāmṛṣistṛtīyo ’pi bhavedatraiva me sutaḥ ‖</w:t>
      </w:r>
      <w:r>
        <w:t xml:space="preserve"> </w:t>
      </w:r>
      <w:r>
        <w:rPr>
          <w:iCs/>
          <w:i/>
        </w:rPr>
        <w:t xml:space="preserve">prajāpatistvathetyuktaḥ pratyabhāṣata bhāratīṃ |</w:t>
      </w:r>
      <w:r>
        <w:t xml:space="preserve"> </w:t>
      </w:r>
      <w:r>
        <w:rPr>
          <w:iCs/>
          <w:i/>
        </w:rPr>
        <w:t xml:space="preserve">ṛṣiratristato jajñe sūryānalasamadyutiḥ ‖</w:t>
      </w:r>
    </w:p>
    <w:p>
      <w:pPr>
        <w:pStyle w:val="FirstParagraph"/>
      </w:pPr>
      <w:r>
        <w:t xml:space="preserve">(Bṛ. De. 5-97 to 101.) Once, when Prajāpati was performing the three-year</w:t>
      </w:r>
      <w:r>
        <w:t xml:space="preserve"> </w:t>
      </w:r>
      <w:r>
        <w:rPr>
          <w:iCs/>
          <w:i/>
        </w:rPr>
        <w:t xml:space="preserve">satra</w:t>
      </w:r>
      <w:r>
        <w:t xml:space="preserve"> </w:t>
      </w:r>
      <w:r>
        <w:t xml:space="preserve">sacrifice, the goddess of speech took a body and came there to take part. Because a disturbance of mind arose in Prajāpati, Bhṛgu and Aṅgiras were born. Then the goddess of speech prayed to Prajāpati that yet one more son might be born; Prajāpati agreed, and the seer Atri, with a radiance equal to the sun and fire, was born: so goes the story. The words अभ्यवादयतामत्रिं महर्षिं दीप्ततेजसं (</w:t>
      </w:r>
      <w:r>
        <w:rPr>
          <w:iCs/>
          <w:i/>
        </w:rPr>
        <w:t xml:space="preserve">abhyavādayatāmatriṃ maharṣiṃ dīptatejasaṃ</w:t>
      </w:r>
      <w:r>
        <w:t xml:space="preserve">) (Bṛ. De. 4-[?]) also praise this great seer’s radiance. This follows the Nirukta sentence अत्रिरेव तृतीयमुच्यत इत्येके । तस्मादत्रिः (</w:t>
      </w:r>
      <w:r>
        <w:rPr>
          <w:iCs/>
          <w:i/>
        </w:rPr>
        <w:t xml:space="preserve">atrireva tṛtīyamucyata ityeke | tasmādatriḥ</w:t>
      </w:r>
      <w:r>
        <w:t xml:space="preserve">) (Ni. 3-[?]).</w:t>
      </w:r>
    </w:p>
    <w:p>
      <w:pPr>
        <w:pStyle w:val="BodyText"/>
      </w:pPr>
      <w:r>
        <w:t xml:space="preserve">In the Taittirīya Saṃhitā, praising the greatness of Atri, it is told how Atri performed the</w:t>
      </w:r>
      <w:r>
        <w:t xml:space="preserve"> </w:t>
      </w:r>
      <w:r>
        <w:rPr>
          <w:iCs/>
          <w:i/>
        </w:rPr>
        <w:t xml:space="preserve">Caturātra</w:t>
      </w:r>
      <w:r>
        <w:t xml:space="preserve"> </w:t>
      </w:r>
      <w:r>
        <w:t xml:space="preserve">sacrifice, which bestows wealth:</w:t>
      </w:r>
    </w:p>
    <w:p>
      <w:pPr>
        <w:pStyle w:val="BlockText"/>
      </w:pPr>
      <w:r>
        <w:t xml:space="preserve">अत्रिरददादौर्वार्य प्रजां पुत्रकामाय…… स एतं चतुरात्रमपश्यत्तमाहरत्तेनायजत ततो वै तस्य चत्वारो वीरा अजायंत…… य एवं वेद विद्वान्…… तामेव यजमान ऋध्नोति ।</w:t>
      </w:r>
    </w:p>
    <w:p>
      <w:pPr>
        <w:pStyle w:val="BlockText"/>
      </w:pPr>
      <w:r>
        <w:rPr>
          <w:iCs/>
          <w:i/>
        </w:rPr>
        <w:t xml:space="preserve">atriradadādaurvārya prajāṃ putrakāmāya…… sa etaṃ caturātramapaśyattamāharattenāyajata tato vai tasya catvāro vīrā ajāyaṃta…… ya evaṃ veda vidvān…… tāmeva yajamāna ṛdhnoti |</w:t>
      </w:r>
    </w:p>
    <w:p>
      <w:pPr>
        <w:pStyle w:val="FirstParagraph"/>
      </w:pPr>
      <w:r>
        <w:t xml:space="preserve">(Tai. Saṃ. 7-1-8 [?].) In these sentences, telling of the wealth Atri obtained through the</w:t>
      </w:r>
      <w:r>
        <w:t xml:space="preserve"> </w:t>
      </w:r>
      <w:r>
        <w:rPr>
          <w:iCs/>
          <w:i/>
        </w:rPr>
        <w:t xml:space="preserve">Caturātra</w:t>
      </w:r>
      <w:r>
        <w:t xml:space="preserve">, it is said that any sacrificer who knows this secret learnt from Atri and sacrifices will receive the same victory and prosperity as Atri.</w:t>
      </w:r>
    </w:p>
    <w:p>
      <w:pPr>
        <w:pStyle w:val="BodyText"/>
      </w:pPr>
      <w:r>
        <w:t xml:space="preserve">By the epithet</w:t>
      </w:r>
      <w:r>
        <w:t xml:space="preserve"> </w:t>
      </w:r>
      <w:r>
        <w:rPr>
          <w:iCs/>
          <w:i/>
        </w:rPr>
        <w:t xml:space="preserve">sūryānalasamadyutiḥ</w:t>
      </w:r>
      <w:r>
        <w:t xml:space="preserve"> </w:t>
      </w:r>
      <w:r>
        <w:t xml:space="preserve">the self-luminous nature of Atri is meant; the Ṛksaṃhitā and the Śatapatha Brāhmaṇa also describe how he lights even the sun and the like, the bases of light, when they are enveloped in darkness. For example:</w:t>
      </w:r>
    </w:p>
    <w:p>
      <w:pPr>
        <w:pStyle w:val="BlockText"/>
      </w:pPr>
      <w:r>
        <w:t xml:space="preserve">गूळ्हं सूर्यं तमसापव्रतेन तुरीयेण ब्रह्मणाविन्ददत्रिः ।</w:t>
      </w:r>
    </w:p>
    <w:p>
      <w:pPr>
        <w:pStyle w:val="BlockText"/>
      </w:pPr>
      <w:r>
        <w:rPr>
          <w:iCs/>
          <w:i/>
        </w:rPr>
        <w:t xml:space="preserve">gūḷhaṃ sūryaṃ tamasāpavratena turīyeṇa brahmaṇāvindadatriḥ |</w:t>
      </w:r>
    </w:p>
    <w:p>
      <w:pPr>
        <w:pStyle w:val="FirstParagraph"/>
      </w:pPr>
      <w:r>
        <w:t xml:space="preserve">(Ṛ. Saṃ. 5-40-6.)</w:t>
      </w:r>
    </w:p>
    <w:p>
      <w:pPr>
        <w:pStyle w:val="BlockText"/>
      </w:pPr>
      <w:r>
        <w:t xml:space="preserve">अत्रिः सूर्यस्य दिवि चक्षुराधात्स्वर्भानोरप माया अधुक्षत् ।</w:t>
      </w:r>
    </w:p>
    <w:p>
      <w:pPr>
        <w:pStyle w:val="BlockText"/>
      </w:pPr>
      <w:r>
        <w:rPr>
          <w:iCs/>
          <w:i/>
        </w:rPr>
        <w:t xml:space="preserve">atriḥ sūryasya divi cakṣurādhātsvarbhānorapa māyā adhukṣat |</w:t>
      </w:r>
    </w:p>
    <w:p>
      <w:pPr>
        <w:pStyle w:val="FirstParagraph"/>
      </w:pPr>
      <w:r>
        <w:t xml:space="preserve">(Ṛ. Saṃ. 5-40-8.)</w:t>
      </w:r>
    </w:p>
    <w:bookmarkEnd w:id="131"/>
    <w:bookmarkStart w:id="132" w:name="printed-p.-87-pdf-105"/>
    <w:p>
      <w:pPr>
        <w:pStyle w:val="Heading3"/>
      </w:pPr>
      <w:r>
        <w:t xml:space="preserve">Printed p. 87 (PDF 105)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t xml:space="preserve">In such Ṛks the power of Atri is praised: when Svarbhānu (Rāhu) attacked the sun and caused darkness, the seer Atri destroyed the darkness and made the sun shine. Likewise in the Śatapatha Brāhmaṇa:</w:t>
      </w:r>
    </w:p>
    <w:p>
      <w:pPr>
        <w:pStyle w:val="BlockText"/>
      </w:pPr>
      <w:r>
        <w:t xml:space="preserve">अत्रिर्वा ऋषीणां होतासाथैतत्सदोऽसुरतमसमभिपुप्लुवे ते ऋषयोऽत्रिमब्रुवन्नेहि प्रत्यञ्जिदं तमोऽपजहीति स एतत्तमोऽपाहन्नयं वै ज्योतिर्य इदं तमोऽपाबधीदिति तस्मा एतज्ज्योतिर्हिरण्यं…… तस्मादात्रेयाय हिरण्यं ।</w:t>
      </w:r>
    </w:p>
    <w:p>
      <w:pPr>
        <w:pStyle w:val="BlockText"/>
      </w:pPr>
      <w:r>
        <w:rPr>
          <w:iCs/>
          <w:i/>
        </w:rPr>
        <w:t xml:space="preserve">atrirvā ṛṣīṇāṃ hotāsāthaitatsado ’suratamasamabhipupluve te ṛṣayo ’trimabruvannehi pratyañjidaṃ tamo ’pajahīti sa etattamo ’pāhannayaṃ vai jyotirya idaṃ tamo ’pābadhīditi tasmā etajjyotirhiraṇyaṃ…… tasmādātreyāya hiraṇyaṃ |</w:t>
      </w:r>
    </w:p>
    <w:p>
      <w:pPr>
        <w:pStyle w:val="FirstParagraph"/>
      </w:pPr>
      <w:r>
        <w:t xml:space="preserve">(Śa. Brā. 5-[?]-[?]-[?] [?].) When Atri was the</w:t>
      </w:r>
      <w:r>
        <w:t xml:space="preserve"> </w:t>
      </w:r>
      <w:r>
        <w:rPr>
          <w:iCs/>
          <w:i/>
        </w:rPr>
        <w:t xml:space="preserve">hotṛ</w:t>
      </w:r>
      <w:r>
        <w:t xml:space="preserve"> </w:t>
      </w:r>
      <w:r>
        <w:t xml:space="preserve">of the seers and was performing a sacrifice, the darkness of the Asuras spread all through the sacrificial hall. The seers sought Atri’s help to destroy that darkness, and he destroyed it. Then the seers, recognising him as the embodiment of radiance, brought gold, a form of radiance, to give as a sacrificial gift.</w:t>
      </w:r>
    </w:p>
    <w:p>
      <w:pPr>
        <w:pStyle w:val="BodyText"/>
      </w:pPr>
      <w:r>
        <w:t xml:space="preserve">Atri’s nature is not only physical radiance; it is spiritual radiance too, as the Bṛhadāraṇyaka and the like say:</w:t>
      </w:r>
    </w:p>
    <w:p>
      <w:pPr>
        <w:pStyle w:val="BlockText"/>
      </w:pPr>
      <w:r>
        <w:t xml:space="preserve">अद्यतेऽत्रिर्ह वै नामैतद्यदत्रिरिति सर्वस्यात्ता भवति सर्वमस्यान्नं भवति य एवं वेद ।</w:t>
      </w:r>
    </w:p>
    <w:p>
      <w:pPr>
        <w:pStyle w:val="BlockText"/>
      </w:pPr>
      <w:r>
        <w:rPr>
          <w:iCs/>
          <w:i/>
        </w:rPr>
        <w:t xml:space="preserve">adyate ’trirha vai nāmaitadyadatririti sarvasyāttā bhavati sarvamasyānnaṃ bhavati ya evaṃ veda |</w:t>
      </w:r>
    </w:p>
    <w:p>
      <w:pPr>
        <w:pStyle w:val="FirstParagraph"/>
      </w:pPr>
      <w:r>
        <w:t xml:space="preserve">(Bṛ. Up. 2-[?]-[?] [?].)</w:t>
      </w:r>
    </w:p>
    <w:p>
      <w:pPr>
        <w:pStyle w:val="BodyText"/>
      </w:pPr>
      <w:r>
        <w:rPr>
          <w:bCs/>
          <w:b/>
        </w:rPr>
        <w:t xml:space="preserve">Vyākaraṇa-prakriyā (Ṛk 9; grammar page, noted briefly).</w:t>
      </w:r>
      <w:r>
        <w:t xml:space="preserve"> </w:t>
      </w:r>
      <w:r>
        <w:rPr>
          <w:iCs/>
          <w:i/>
        </w:rPr>
        <w:t xml:space="preserve">januṣam</w:t>
      </w:r>
      <w:r>
        <w:t xml:space="preserve"> </w:t>
      </w:r>
      <w:r>
        <w:t xml:space="preserve">(root</w:t>
      </w:r>
      <w:r>
        <w:t xml:space="preserve"> </w:t>
      </w:r>
      <w:r>
        <w:rPr>
          <w:iCs/>
          <w:i/>
        </w:rPr>
        <w:t xml:space="preserve">janī prādurbhāve</w:t>
      </w:r>
      <w:r>
        <w:t xml:space="preserve">;</w:t>
      </w:r>
      <w:r>
        <w:t xml:space="preserve"> </w:t>
      </w:r>
      <w:r>
        <w:rPr>
          <w:iCs/>
          <w:i/>
        </w:rPr>
        <w:t xml:space="preserve">janerusi</w:t>
      </w:r>
      <w:r>
        <w:t xml:space="preserve"> </w:t>
      </w:r>
      <w:r>
        <w:t xml:space="preserve">(U. Sū. 2-[?]) the</w:t>
      </w:r>
      <w:r>
        <w:t xml:space="preserve"> </w:t>
      </w:r>
      <w:r>
        <w:rPr>
          <w:iCs/>
          <w:i/>
        </w:rPr>
        <w:t xml:space="preserve">Auṇādika</w:t>
      </w:r>
      <w:r>
        <w:t xml:space="preserve"> </w:t>
      </w:r>
      <w:r>
        <w:t xml:space="preserve">suffix</w:t>
      </w:r>
      <w:r>
        <w:t xml:space="preserve"> </w:t>
      </w:r>
      <w:r>
        <w:rPr>
          <w:iCs/>
          <w:i/>
        </w:rPr>
        <w:t xml:space="preserve">usi</w:t>
      </w:r>
      <w:r>
        <w:t xml:space="preserve">, giving</w:t>
      </w:r>
      <w:r>
        <w:t xml:space="preserve"> </w:t>
      </w:r>
      <w:r>
        <w:rPr>
          <w:iCs/>
          <w:i/>
        </w:rPr>
        <w:t xml:space="preserve">janus</w:t>
      </w:r>
      <w:r>
        <w:t xml:space="preserve">; final-syllable accent by the suffix; accusative singular),</w:t>
      </w:r>
      <w:r>
        <w:t xml:space="preserve"> </w:t>
      </w:r>
      <w:r>
        <w:rPr>
          <w:iCs/>
          <w:i/>
        </w:rPr>
        <w:t xml:space="preserve">aṅgirāḥ</w:t>
      </w:r>
      <w:r>
        <w:t xml:space="preserve"> </w:t>
      </w:r>
      <w:r>
        <w:t xml:space="preserve">(Yāska says</w:t>
      </w:r>
      <w:r>
        <w:t xml:space="preserve"> </w:t>
      </w:r>
      <w:r>
        <w:rPr>
          <w:iCs/>
          <w:i/>
        </w:rPr>
        <w:t xml:space="preserve">aṅgirā aṅgārāḥ</w:t>
      </w:r>
      <w:r>
        <w:t xml:space="preserve"> </w:t>
      </w:r>
      <w:r>
        <w:t xml:space="preserve">(Ni. 3-[?]); the Aitareya Brāhmaṇa says</w:t>
      </w:r>
      <w:r>
        <w:t xml:space="preserve"> </w:t>
      </w:r>
      <w:r>
        <w:rPr>
          <w:iCs/>
          <w:i/>
        </w:rPr>
        <w:t xml:space="preserve">ye ’ṅgirā āsaṃs te ’ṅgiraso ’bhavan</w:t>
      </w:r>
      <w:r>
        <w:t xml:space="preserve"> </w:t>
      </w:r>
      <w:r>
        <w:t xml:space="preserve">(Ai. Brā. 3-[?]); so the name</w:t>
      </w:r>
      <w:r>
        <w:t xml:space="preserve"> </w:t>
      </w:r>
      <w:r>
        <w:rPr>
          <w:iCs/>
          <w:i/>
        </w:rPr>
        <w:t xml:space="preserve">Aṅgiras</w:t>
      </w:r>
      <w:r>
        <w:t xml:space="preserve"> </w:t>
      </w:r>
      <w:r>
        <w:t xml:space="preserve">comes, through the sage Aṅgiras, from the</w:t>
      </w:r>
      <w:r>
        <w:t xml:space="preserve"> </w:t>
      </w:r>
      <w:r>
        <w:rPr>
          <w:iCs/>
          <w:i/>
        </w:rPr>
        <w:t xml:space="preserve">aṅgāra</w:t>
      </w:r>
      <w:r>
        <w:t xml:space="preserve">-form Agni, who is the cause of that sage),</w:t>
      </w:r>
      <w:r>
        <w:t xml:space="preserve"> </w:t>
      </w:r>
      <w:r>
        <w:rPr>
          <w:iCs/>
          <w:i/>
        </w:rPr>
        <w:t xml:space="preserve">priyamedhaḥ</w:t>
      </w:r>
      <w:r>
        <w:t xml:space="preserve"> </w:t>
      </w:r>
      <w:r>
        <w:t xml:space="preserve">(Yāska:</w:t>
      </w:r>
      <w:r>
        <w:t xml:space="preserve"> </w:t>
      </w:r>
      <w:r>
        <w:rPr>
          <w:iCs/>
          <w:i/>
        </w:rPr>
        <w:t xml:space="preserve">priyā medhāḥ asya</w:t>
      </w:r>
      <w:r>
        <w:t xml:space="preserve"> </w:t>
      </w:r>
      <w:r>
        <w:t xml:space="preserve">(Ni. 4-[?]);</w:t>
      </w:r>
      <w:r>
        <w:t xml:space="preserve"> </w:t>
      </w:r>
      <w:r>
        <w:rPr>
          <w:iCs/>
          <w:i/>
        </w:rPr>
        <w:t xml:space="preserve">priyo medho yasya saḥ</w:t>
      </w:r>
      <w:r>
        <w:t xml:space="preserve">;</w:t>
      </w:r>
      <w:r>
        <w:t xml:space="preserve"> </w:t>
      </w:r>
      <w:r>
        <w:rPr>
          <w:iCs/>
          <w:i/>
        </w:rPr>
        <w:t xml:space="preserve">bahuvrīhau prakṛtyā pūrvapadam</w:t>
      </w:r>
      <w:r>
        <w:t xml:space="preserve"> </w:t>
      </w:r>
      <w:r>
        <w:t xml:space="preserve">(Pā. Sū. 6-2-1) first-member accent),</w:t>
      </w:r>
      <w:r>
        <w:t xml:space="preserve"> </w:t>
      </w:r>
      <w:r>
        <w:rPr>
          <w:iCs/>
          <w:i/>
        </w:rPr>
        <w:t xml:space="preserve">atriḥ</w:t>
      </w:r>
      <w:r>
        <w:t xml:space="preserve"> </w:t>
      </w:r>
      <w:r>
        <w:t xml:space="preserve">(Yāska:</w:t>
      </w:r>
      <w:r>
        <w:t xml:space="preserve"> </w:t>
      </w:r>
      <w:r>
        <w:rPr>
          <w:iCs/>
          <w:i/>
        </w:rPr>
        <w:t xml:space="preserve">na vidyate trīṇi yasya saḥ atriḥ</w:t>
      </w:r>
      <w:r>
        <w:t xml:space="preserve">;</w:t>
      </w:r>
      <w:r>
        <w:t xml:space="preserve"> </w:t>
      </w:r>
      <w:r>
        <w:rPr>
          <w:iCs/>
          <w:i/>
        </w:rPr>
        <w:t xml:space="preserve">atriḥ na trayaḥ</w:t>
      </w:r>
      <w:r>
        <w:t xml:space="preserve"> </w:t>
      </w:r>
      <w:r>
        <w:t xml:space="preserve">(Ni. 3-[?]); the</w:t>
      </w:r>
      <w:r>
        <w:t xml:space="preserve"> </w:t>
      </w:r>
      <w:r>
        <w:rPr>
          <w:iCs/>
          <w:i/>
        </w:rPr>
        <w:t xml:space="preserve">tri</w:t>
      </w:r>
      <w:r>
        <w:t xml:space="preserve"> </w:t>
      </w:r>
      <w:r>
        <w:t xml:space="preserve">suffix, carried on by</w:t>
      </w:r>
      <w:r>
        <w:t xml:space="preserve"> </w:t>
      </w:r>
      <w:r>
        <w:rPr>
          <w:iCs/>
          <w:i/>
        </w:rPr>
        <w:t xml:space="preserve">ca</w:t>
      </w:r>
      <w:r>
        <w:t xml:space="preserve"> </w:t>
      </w:r>
      <w:r>
        <w:t xml:space="preserve">in the Uṇādi sūtra (U. Sū. 4-[?]), comes after the same root; first-syllable accent by</w:t>
      </w:r>
      <w:r>
        <w:t xml:space="preserve"> </w:t>
      </w:r>
      <w:r>
        <w:rPr>
          <w:iCs/>
          <w:i/>
        </w:rPr>
        <w:t xml:space="preserve">vyatyaya</w:t>
      </w:r>
      <w:r>
        <w:t xml:space="preserve">). Sūtra numbers not read.</w:t>
      </w:r>
    </w:p>
    <w:p>
      <w:r>
        <w:pict>
          <v:rect style="width:0;height:1.5pt" o:hralign="center" o:hrstd="t" o:hr="t"/>
        </w:pict>
      </w:r>
    </w:p>
    <w:bookmarkEnd w:id="132"/>
    <w:bookmarkStart w:id="134" w:name="printed-p.-88-pdf-106"/>
    <w:p>
      <w:pPr>
        <w:pStyle w:val="Heading3"/>
      </w:pPr>
      <w:r>
        <w:t xml:space="preserve">Printed p. 88 (PDF 106)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(Grammar of Ṛk 9, concluded; noted briefly.)</w:t>
      </w:r>
      <w:r>
        <w:t xml:space="preserve"> </w:t>
      </w:r>
      <w:r>
        <w:rPr>
          <w:iCs/>
          <w:i/>
        </w:rPr>
        <w:t xml:space="preserve">viduḥ</w:t>
      </w:r>
      <w:r>
        <w:t xml:space="preserve"> </w:t>
      </w:r>
      <w:r>
        <w:t xml:space="preserve">(root</w:t>
      </w:r>
      <w:r>
        <w:t xml:space="preserve"> </w:t>
      </w:r>
      <w:r>
        <w:rPr>
          <w:iCs/>
          <w:i/>
        </w:rPr>
        <w:t xml:space="preserve">vida jñāne</w:t>
      </w:r>
      <w:r>
        <w:t xml:space="preserve">;</w:t>
      </w:r>
      <w:r>
        <w:t xml:space="preserve"> </w:t>
      </w:r>
      <w:r>
        <w:rPr>
          <w:iCs/>
          <w:i/>
        </w:rPr>
        <w:t xml:space="preserve">laṭ</w:t>
      </w:r>
      <w:r>
        <w:t xml:space="preserve"> </w:t>
      </w:r>
      <w:r>
        <w:t xml:space="preserve">third person plural;</w:t>
      </w:r>
      <w:r>
        <w:t xml:space="preserve"> </w:t>
      </w:r>
      <w:r>
        <w:rPr>
          <w:iCs/>
          <w:i/>
        </w:rPr>
        <w:t xml:space="preserve">vido laṭo vā</w:t>
      </w:r>
      <w:r>
        <w:t xml:space="preserve"> </w:t>
      </w:r>
      <w:r>
        <w:t xml:space="preserve">(Pā. Sū. 3-4-[?]) gives</w:t>
      </w:r>
      <w:r>
        <w:t xml:space="preserve"> </w:t>
      </w:r>
      <w:r>
        <w:rPr>
          <w:iCs/>
          <w:i/>
        </w:rPr>
        <w:t xml:space="preserve">jhi</w:t>
      </w:r>
      <w:r>
        <w:t xml:space="preserve"> </w:t>
      </w:r>
      <w:r>
        <w:t xml:space="preserve">→</w:t>
      </w:r>
      <w:r>
        <w:t xml:space="preserve"> </w:t>
      </w:r>
      <w:r>
        <w:rPr>
          <w:iCs/>
          <w:i/>
        </w:rPr>
        <w:t xml:space="preserve">us</w:t>
      </w:r>
      <w:r>
        <w:t xml:space="preserve">;</w:t>
      </w:r>
      <w:r>
        <w:t xml:space="preserve"> </w:t>
      </w:r>
      <w:r>
        <w:rPr>
          <w:iCs/>
          <w:i/>
        </w:rPr>
        <w:t xml:space="preserve">ādiprabhṛtibhyaḥ śapaḥ</w:t>
      </w:r>
      <w:r>
        <w:t xml:space="preserve"> </w:t>
      </w:r>
      <w:r>
        <w:t xml:space="preserve">drops</w:t>
      </w:r>
      <w:r>
        <w:t xml:space="preserve"> </w:t>
      </w:r>
      <w:r>
        <w:rPr>
          <w:iCs/>
          <w:i/>
        </w:rPr>
        <w:t xml:space="preserve">śap</w:t>
      </w:r>
      <w:r>
        <w:t xml:space="preserve">; the</w:t>
      </w:r>
      <w:r>
        <w:t xml:space="preserve"> </w:t>
      </w:r>
      <w:r>
        <w:rPr>
          <w:iCs/>
          <w:i/>
        </w:rPr>
        <w:t xml:space="preserve">s</w:t>
      </w:r>
      <w:r>
        <w:t xml:space="preserve"> </w:t>
      </w:r>
      <w:r>
        <w:t xml:space="preserve">of the suffix to</w:t>
      </w:r>
      <w:r>
        <w:t xml:space="preserve"> </w:t>
      </w:r>
      <w:r>
        <w:rPr>
          <w:iCs/>
          <w:i/>
        </w:rPr>
        <w:t xml:space="preserve">ru</w:t>
      </w:r>
      <w:r>
        <w:t xml:space="preserve">,</w:t>
      </w:r>
      <w:r>
        <w:t xml:space="preserve"> </w:t>
      </w:r>
      <w:r>
        <w:rPr>
          <w:iCs/>
          <w:i/>
        </w:rPr>
        <w:t xml:space="preserve">visarga</w:t>
      </w:r>
      <w:r>
        <w:t xml:space="preserve">; as a</w:t>
      </w:r>
      <w:r>
        <w:t xml:space="preserve"> </w:t>
      </w:r>
      <w:r>
        <w:rPr>
          <w:iCs/>
          <w:i/>
        </w:rPr>
        <w:t xml:space="preserve">tiṅanta</w:t>
      </w:r>
      <w:r>
        <w:t xml:space="preserve"> </w:t>
      </w:r>
      <w:r>
        <w:t xml:space="preserve">follows a non-</w:t>
      </w:r>
      <w:r>
        <w:rPr>
          <w:iCs/>
          <w:i/>
        </w:rPr>
        <w:t xml:space="preserve">tiṅanta</w:t>
      </w:r>
      <w:r>
        <w:t xml:space="preserve">,</w:t>
      </w:r>
      <w:r>
        <w:t xml:space="preserve"> </w:t>
      </w:r>
      <w:r>
        <w:rPr>
          <w:iCs/>
          <w:i/>
        </w:rPr>
        <w:t xml:space="preserve">nighāta</w:t>
      </w:r>
      <w:r>
        <w:t xml:space="preserve">),</w:t>
      </w:r>
      <w:r>
        <w:t xml:space="preserve"> </w:t>
      </w:r>
      <w:r>
        <w:rPr>
          <w:iCs/>
          <w:i/>
        </w:rPr>
        <w:t xml:space="preserve">manuḥ</w:t>
      </w:r>
      <w:r>
        <w:t xml:space="preserve"> </w:t>
      </w:r>
      <w:r>
        <w:t xml:space="preserve">(a</w:t>
      </w:r>
      <w:r>
        <w:t xml:space="preserve"> </w:t>
      </w:r>
      <w:r>
        <w:rPr>
          <w:iCs/>
          <w:i/>
        </w:rPr>
        <w:t xml:space="preserve">jas</w:t>
      </w:r>
      <w:r>
        <w:t xml:space="preserve"> </w:t>
      </w:r>
      <w:r>
        <w:t xml:space="preserve">follows;</w:t>
      </w:r>
      <w:r>
        <w:t xml:space="preserve"> </w:t>
      </w:r>
      <w:r>
        <w:rPr>
          <w:iCs/>
          <w:i/>
        </w:rPr>
        <w:t xml:space="preserve">supāṃ sulak…</w:t>
      </w:r>
      <w:r>
        <w:t xml:space="preserve"> </w:t>
      </w:r>
      <w:r>
        <w:t xml:space="preserve">(Pā. Sū. 7-1-[?]) gives</w:t>
      </w:r>
      <w:r>
        <w:t xml:space="preserve"> </w:t>
      </w:r>
      <w:r>
        <w:rPr>
          <w:iCs/>
          <w:i/>
        </w:rPr>
        <w:t xml:space="preserve">luk</w:t>
      </w:r>
      <w:r>
        <w:t xml:space="preserve"> </w:t>
      </w:r>
      <w:r>
        <w:t xml:space="preserve">to it),</w:t>
      </w:r>
      <w:r>
        <w:t xml:space="preserve"> </w:t>
      </w:r>
      <w:r>
        <w:rPr>
          <w:iCs/>
          <w:i/>
        </w:rPr>
        <w:t xml:space="preserve">mahi</w:t>
      </w:r>
      <w:r>
        <w:t xml:space="preserve"> </w:t>
      </w:r>
      <w:r>
        <w:t xml:space="preserve">(root</w:t>
      </w:r>
      <w:r>
        <w:t xml:space="preserve"> </w:t>
      </w:r>
      <w:r>
        <w:rPr>
          <w:iCs/>
          <w:i/>
        </w:rPr>
        <w:t xml:space="preserve">maha pūjāyām</w:t>
      </w:r>
      <w:r>
        <w:t xml:space="preserve">; the Auṇādika suffix</w:t>
      </w:r>
      <w:r>
        <w:t xml:space="preserve"> </w:t>
      </w:r>
      <w:r>
        <w:rPr>
          <w:iCs/>
          <w:i/>
        </w:rPr>
        <w:t xml:space="preserve">in</w:t>
      </w:r>
      <w:r>
        <w:t xml:space="preserve">; by being</w:t>
      </w:r>
      <w:r>
        <w:t xml:space="preserve"> </w:t>
      </w:r>
      <w:r>
        <w:rPr>
          <w:iCs/>
          <w:i/>
        </w:rPr>
        <w:t xml:space="preserve">nit</w:t>
      </w:r>
      <w:r>
        <w:t xml:space="preserve">, first-syllable accent by</w:t>
      </w:r>
      <w:r>
        <w:t xml:space="preserve"> </w:t>
      </w:r>
      <w:r>
        <w:rPr>
          <w:iCs/>
          <w:i/>
        </w:rPr>
        <w:t xml:space="preserve">ñnityādir nityam</w:t>
      </w:r>
      <w:r>
        <w:t xml:space="preserve"> </w:t>
      </w:r>
      <w:r>
        <w:t xml:space="preserve">(Pā. Sū. 6-1-197)),</w:t>
      </w:r>
      <w:r>
        <w:t xml:space="preserve"> </w:t>
      </w:r>
      <w:r>
        <w:rPr>
          <w:iCs/>
          <w:i/>
        </w:rPr>
        <w:t xml:space="preserve">name</w:t>
      </w:r>
      <w:r>
        <w:t xml:space="preserve"> </w:t>
      </w:r>
      <w:r>
        <w:t xml:space="preserve">(root</w:t>
      </w:r>
      <w:r>
        <w:t xml:space="preserve"> </w:t>
      </w:r>
      <w:r>
        <w:rPr>
          <w:iCs/>
          <w:i/>
        </w:rPr>
        <w:t xml:space="preserve">ṇama prahvatve śabde ca</w:t>
      </w:r>
      <w:r>
        <w:t xml:space="preserve">;</w:t>
      </w:r>
      <w:r>
        <w:t xml:space="preserve"> </w:t>
      </w:r>
      <w:r>
        <w:rPr>
          <w:iCs/>
          <w:i/>
        </w:rPr>
        <w:t xml:space="preserve">vyatyayo bahulam</w:t>
      </w:r>
      <w:r>
        <w:t xml:space="preserve"> </w:t>
      </w:r>
      <w:r>
        <w:t xml:space="preserve">(Pā. Sū. 3-1-[?]) makes it</w:t>
      </w:r>
      <w:r>
        <w:t xml:space="preserve"> </w:t>
      </w:r>
      <w:r>
        <w:rPr>
          <w:iCs/>
          <w:i/>
        </w:rPr>
        <w:t xml:space="preserve">ātmanepada</w:t>
      </w:r>
      <w:r>
        <w:t xml:space="preserve">;</w:t>
      </w:r>
      <w:r>
        <w:t xml:space="preserve"> </w:t>
      </w:r>
      <w:r>
        <w:rPr>
          <w:iCs/>
          <w:i/>
        </w:rPr>
        <w:t xml:space="preserve">laṭ</w:t>
      </w:r>
      <w:r>
        <w:t xml:space="preserve"> </w:t>
      </w:r>
      <w:r>
        <w:t xml:space="preserve">first person singular</w:t>
      </w:r>
      <w:r>
        <w:t xml:space="preserve"> </w:t>
      </w:r>
      <w:r>
        <w:rPr>
          <w:iCs/>
          <w:i/>
        </w:rPr>
        <w:t xml:space="preserve">iṭ</w:t>
      </w:r>
      <w:r>
        <w:t xml:space="preserve">;</w:t>
      </w:r>
      <w:r>
        <w:t xml:space="preserve"> </w:t>
      </w:r>
      <w:r>
        <w:rPr>
          <w:iCs/>
          <w:i/>
        </w:rPr>
        <w:t xml:space="preserve">ṭita ātmanepadānāṃ ṭere</w:t>
      </w:r>
      <w:r>
        <w:t xml:space="preserve"> </w:t>
      </w:r>
      <w:r>
        <w:t xml:space="preserve">(Pā. Sū. 3-4-[?])</w:t>
      </w:r>
      <w:r>
        <w:t xml:space="preserve"> </w:t>
      </w:r>
      <w:r>
        <w:rPr>
          <w:iCs/>
          <w:i/>
        </w:rPr>
        <w:t xml:space="preserve">e</w:t>
      </w:r>
      <w:r>
        <w:t xml:space="preserve"> </w:t>
      </w:r>
      <w:r>
        <w:t xml:space="preserve">for</w:t>
      </w:r>
      <w:r>
        <w:t xml:space="preserve"> </w:t>
      </w:r>
      <w:r>
        <w:rPr>
          <w:iCs/>
          <w:i/>
        </w:rPr>
        <w:t xml:space="preserve">ṭi</w:t>
      </w:r>
      <w:r>
        <w:t xml:space="preserve">; with</w:t>
      </w:r>
      <w:r>
        <w:t xml:space="preserve"> </w:t>
      </w:r>
      <w:r>
        <w:rPr>
          <w:iCs/>
          <w:i/>
        </w:rPr>
        <w:t xml:space="preserve">śap</w:t>
      </w:r>
      <w:r>
        <w:t xml:space="preserve">,</w:t>
      </w:r>
      <w:r>
        <w:t xml:space="preserve"> </w:t>
      </w:r>
      <w:r>
        <w:rPr>
          <w:iCs/>
          <w:i/>
        </w:rPr>
        <w:t xml:space="preserve">pararūpa</w:t>
      </w:r>
      <w:r>
        <w:t xml:space="preserve">;</w:t>
      </w:r>
      <w:r>
        <w:t xml:space="preserve"> </w:t>
      </w:r>
      <w:r>
        <w:rPr>
          <w:iCs/>
          <w:i/>
        </w:rPr>
        <w:t xml:space="preserve">ṇo naḥ</w:t>
      </w:r>
      <w:r>
        <w:t xml:space="preserve"> </w:t>
      </w:r>
      <w:r>
        <w:t xml:space="preserve">gives</w:t>
      </w:r>
      <w:r>
        <w:t xml:space="preserve"> </w:t>
      </w:r>
      <w:r>
        <w:rPr>
          <w:iCs/>
          <w:i/>
        </w:rPr>
        <w:t xml:space="preserve">na</w:t>
      </w:r>
      <w:r>
        <w:t xml:space="preserve"> </w:t>
      </w:r>
      <w:r>
        <w:t xml:space="preserve">for the root’s initial; as a</w:t>
      </w:r>
      <w:r>
        <w:t xml:space="preserve"> </w:t>
      </w:r>
      <w:r>
        <w:rPr>
          <w:iCs/>
          <w:i/>
        </w:rPr>
        <w:t xml:space="preserve">tiṅanta</w:t>
      </w:r>
      <w:r>
        <w:t xml:space="preserve"> </w:t>
      </w:r>
      <w:r>
        <w:t xml:space="preserve">follows,</w:t>
      </w:r>
      <w:r>
        <w:t xml:space="preserve"> </w:t>
      </w:r>
      <w:r>
        <w:rPr>
          <w:iCs/>
          <w:i/>
        </w:rPr>
        <w:t xml:space="preserve">nighāta</w:t>
      </w:r>
      <w:r>
        <w:t xml:space="preserve">),</w:t>
      </w:r>
      <w:r>
        <w:t xml:space="preserve"> </w:t>
      </w:r>
      <w:r>
        <w:rPr>
          <w:iCs/>
          <w:i/>
        </w:rPr>
        <w:t xml:space="preserve">girā</w:t>
      </w:r>
      <w:r>
        <w:t xml:space="preserve"> </w:t>
      </w:r>
      <w:r>
        <w:t xml:space="preserve">(</w:t>
      </w:r>
      <w:r>
        <w:rPr>
          <w:iCs/>
          <w:i/>
        </w:rPr>
        <w:t xml:space="preserve">sāvekācas tṛtīyādiḥ</w:t>
      </w:r>
      <w:r>
        <w:t xml:space="preserve"> </w:t>
      </w:r>
      <w:r>
        <w:t xml:space="preserve">(Pā. Sū. 6-1-168)</w:t>
      </w:r>
      <w:r>
        <w:t xml:space="preserve"> </w:t>
      </w:r>
      <w:r>
        <w:rPr>
          <w:iCs/>
          <w:i/>
        </w:rPr>
        <w:t xml:space="preserve">udātta</w:t>
      </w:r>
      <w:r>
        <w:t xml:space="preserve"> </w:t>
      </w:r>
      <w:r>
        <w:t xml:space="preserve">on the case-ending),</w:t>
      </w:r>
      <w:r>
        <w:t xml:space="preserve"> </w:t>
      </w:r>
      <w:r>
        <w:rPr>
          <w:iCs/>
          <w:i/>
        </w:rPr>
        <w:t xml:space="preserve">indrāgnī</w:t>
      </w:r>
      <w:r>
        <w:t xml:space="preserve"> </w:t>
      </w:r>
      <w:r>
        <w:t xml:space="preserve">(</w:t>
      </w:r>
      <w:r>
        <w:rPr>
          <w:iCs/>
          <w:i/>
        </w:rPr>
        <w:t xml:space="preserve">indraś ca agniś ca</w:t>
      </w:r>
      <w:r>
        <w:t xml:space="preserve">; though</w:t>
      </w:r>
      <w:r>
        <w:t xml:space="preserve"> </w:t>
      </w:r>
      <w:r>
        <w:rPr>
          <w:iCs/>
          <w:i/>
        </w:rPr>
        <w:t xml:space="preserve">ānaṅ</w:t>
      </w:r>
      <w:r>
        <w:t xml:space="preserve"> </w:t>
      </w:r>
      <w:r>
        <w:t xml:space="preserve">is prescribed where the pair is well known, it does not occur here;</w:t>
      </w:r>
      <w:r>
        <w:t xml:space="preserve"> </w:t>
      </w:r>
      <w:r>
        <w:rPr>
          <w:iCs/>
          <w:i/>
        </w:rPr>
        <w:t xml:space="preserve">samāsasya</w:t>
      </w:r>
      <w:r>
        <w:t xml:space="preserve"> </w:t>
      </w:r>
      <w:r>
        <w:t xml:space="preserve">(Pā. Sū. 6-1-[?]) final accent; since</w:t>
      </w:r>
      <w:r>
        <w:t xml:space="preserve"> </w:t>
      </w:r>
      <w:r>
        <w:rPr>
          <w:iCs/>
          <w:i/>
        </w:rPr>
        <w:t xml:space="preserve">agni</w:t>
      </w:r>
      <w:r>
        <w:t xml:space="preserve"> </w:t>
      </w:r>
      <w:r>
        <w:t xml:space="preserve">begins with an</w:t>
      </w:r>
      <w:r>
        <w:t xml:space="preserve"> </w:t>
      </w:r>
      <w:r>
        <w:rPr>
          <w:iCs/>
          <w:i/>
        </w:rPr>
        <w:t xml:space="preserve">anudātta</w:t>
      </w:r>
      <w:r>
        <w:t xml:space="preserve">,</w:t>
      </w:r>
      <w:r>
        <w:t xml:space="preserve"> </w:t>
      </w:r>
      <w:r>
        <w:rPr>
          <w:iCs/>
          <w:i/>
        </w:rPr>
        <w:t xml:space="preserve">notarapade ’nudāttādau</w:t>
      </w:r>
      <w:r>
        <w:t xml:space="preserve"> </w:t>
      </w:r>
      <w:r>
        <w:t xml:space="preserve">(Pā. Sū. 6-2-142) bars it and</w:t>
      </w:r>
      <w:r>
        <w:t xml:space="preserve"> </w:t>
      </w:r>
      <w:r>
        <w:rPr>
          <w:iCs/>
          <w:i/>
        </w:rPr>
        <w:t xml:space="preserve">devatādvandve ca</w:t>
      </w:r>
      <w:r>
        <w:t xml:space="preserve"> </w:t>
      </w:r>
      <w:r>
        <w:t xml:space="preserve">(Pā. Sū. 6-1-141 [as printed]) does not give the both-members accent; dual). ‖ 9 ‖</w:t>
      </w:r>
    </w:p>
    <w:bookmarkStart w:id="133" w:name="ṛk-10"/>
    <w:p>
      <w:pPr>
        <w:pStyle w:val="Heading4"/>
      </w:pPr>
      <w:r>
        <w:t xml:space="preserve">Ṛk 10</w:t>
      </w:r>
    </w:p>
    <w:p>
      <w:pPr>
        <w:pStyle w:val="FirstParagraph"/>
      </w:pPr>
      <w:r>
        <w:rPr>
          <w:bCs/>
          <w:b/>
        </w:rPr>
        <w:t xml:space="preserve">॥ संहितापाठः ॥</w:t>
      </w:r>
    </w:p>
    <w:p>
      <w:pPr>
        <w:pStyle w:val="BlockText"/>
      </w:pPr>
      <w:r>
        <w:t xml:space="preserve">होता यक्षद्वनिनो वन्त वार्यं बृहस्पतिर्यजति वेन उक्षभिः पुरुवारेभिरुक्षभिः ।</w:t>
      </w:r>
      <w:r>
        <w:t xml:space="preserve"> </w:t>
      </w:r>
      <w:r>
        <w:t xml:space="preserve">जगृभ्मा दूरआदिशं श्लोकमद्रेरध त्मना ।</w:t>
      </w:r>
      <w:r>
        <w:t xml:space="preserve"> </w:t>
      </w:r>
      <w:r>
        <w:t xml:space="preserve">अधारयदररिन्दानि सुक्रतुः पुरू सद्मानि सुक्रतुः ॥ १० ॥</w:t>
      </w:r>
    </w:p>
    <w:p>
      <w:pPr>
        <w:pStyle w:val="BlockText"/>
      </w:pPr>
      <w:r>
        <w:rPr>
          <w:iCs/>
          <w:i/>
        </w:rPr>
        <w:t xml:space="preserve">hotā yakṣadvanino vanta vāryaṃ bṛhaspatiryajati vena ukṣabhiḥ puruvārebhirukṣabhiḥ |</w:t>
      </w:r>
      <w:r>
        <w:t xml:space="preserve"> </w:t>
      </w:r>
      <w:r>
        <w:rPr>
          <w:iCs/>
          <w:i/>
        </w:rPr>
        <w:t xml:space="preserve">jagṛbhmā dūraādiśaṃ ślokamadreradha tmanā |</w:t>
      </w:r>
      <w:r>
        <w:t xml:space="preserve"> </w:t>
      </w:r>
      <w:r>
        <w:rPr>
          <w:iCs/>
          <w:i/>
        </w:rPr>
        <w:t xml:space="preserve">adhārayadararindāni sukratuḥ purū sadmāni sukratuḥ ‖ 10 ‖</w:t>
      </w:r>
    </w:p>
    <w:bookmarkEnd w:id="133"/>
    <w:bookmarkEnd w:id="134"/>
    <w:bookmarkStart w:id="135" w:name="printed-p.-89-pdf-107"/>
    <w:p>
      <w:pPr>
        <w:pStyle w:val="Heading3"/>
      </w:pPr>
      <w:r>
        <w:t xml:space="preserve">Printed p. 89 (PDF 107)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rPr>
          <w:iCs/>
          <w:i/>
        </w:rPr>
        <w:t xml:space="preserve">(Gist, mine: let the invoker sacrifice and the gods take the desired Soma; Bṛhaspati worships with copious libations; from afar we hear the stone’s sound, and the doer of good works has gained waters and homes.)</w:t>
      </w:r>
    </w:p>
    <w:p>
      <w:pPr>
        <w:pStyle w:val="BodyText"/>
      </w:pPr>
      <w:r>
        <w:rPr>
          <w:bCs/>
          <w:b/>
        </w:rPr>
        <w:t xml:space="preserve">॥ पदपाठः ॥</w:t>
      </w:r>
    </w:p>
    <w:p>
      <w:pPr>
        <w:pStyle w:val="BlockText"/>
      </w:pPr>
      <w:r>
        <w:t xml:space="preserve">होता । यक्षत् । वनिनः । वन्त । वार्यम् । बृहस्पतिः । यजति । वेनः । उक्षऽभिः । पुरुऽवारेभिः । उक्षऽभिः ।</w:t>
      </w:r>
      <w:r>
        <w:t xml:space="preserve"> </w:t>
      </w:r>
      <w:r>
        <w:t xml:space="preserve">जगृभ्म । दूरेऽआदिशम् । श्लोकम् । अद्रेः । अध । त्मना ।</w:t>
      </w:r>
      <w:r>
        <w:t xml:space="preserve"> </w:t>
      </w:r>
      <w:r>
        <w:t xml:space="preserve">अधारयत् । अररिन्दानि । सुऽक्रतुः । पुरु । सद्मानि । सुऽक्रतुः ॥ १० ॥</w:t>
      </w:r>
    </w:p>
    <w:p>
      <w:pPr>
        <w:pStyle w:val="BlockText"/>
      </w:pPr>
      <w:r>
        <w:rPr>
          <w:iCs/>
          <w:i/>
        </w:rPr>
        <w:t xml:space="preserve">hotā | yakṣat | vaninaḥ | vanta | vāryam | bṛhaspatiḥ | yajati | venaḥ | ukṣa ’bhiḥ | puru ’vārebhiḥ | ukṣa ’bhiḥ |</w:t>
      </w:r>
      <w:r>
        <w:t xml:space="preserve"> </w:t>
      </w:r>
      <w:r>
        <w:rPr>
          <w:iCs/>
          <w:i/>
        </w:rPr>
        <w:t xml:space="preserve">jagṛbhma | dūre ’ādiśam | ślokam | adreḥ | adha | tmanā |</w:t>
      </w:r>
      <w:r>
        <w:t xml:space="preserve"> </w:t>
      </w:r>
      <w:r>
        <w:rPr>
          <w:iCs/>
          <w:i/>
        </w:rPr>
        <w:t xml:space="preserve">adhārayat | ararindāni | su ’kratuḥ | puru | sadmāni | su ’kratuḥ ‖ 10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 invoker sacrifices; those who desire the offering take the choice Soma; Bṛhaspati worships with libations; we hear the stone’s sound from afar; the doer of good works has secured waters and homes.</w:t>
      </w:r>
      <w:r>
        <w:t xml:space="preserve"> </w:t>
      </w:r>
      <w:r>
        <w:t xml:space="preserve">Very small type; the page ends mid-sentence)</w:t>
      </w:r>
    </w:p>
    <w:p>
      <w:pPr>
        <w:pStyle w:val="BlockText"/>
      </w:pPr>
      <w:r>
        <w:t xml:space="preserve">अयं होता दैव्योऽग्निर्मानुषो वा देवानामाह्वाता यक्षत् । याज्यां पठतु ॥ यजेर्लेट्यडागमः । सिब्बहुलमिति सिप् ॥ वनिनो वननवन्तः हविः कामयमाना वा देवा वार्यं वरणीयं सोमं वन्ते । संभजन्तां ॥ वनतेश्छान्दसे लङि व्यत्ययेनात्मनेपदं । बहुलं छन्दसीति शपो लुक् । छान्दसोऽन्त्यलोपः ॥ तदर्थं बृहस्पतिर्बृहतो मन्त्रस्य हविषो वा पालकोऽध्वर्युर्दैव्यो बृहस्पतिर्वा स्वयमेव यजति । योगं करोति । कीदृशः सः । वेनः कामयमानः । केन साधनेनेति तदुच्यते । उक्षभिः सेचकैः सोमैः पुरुवारेभिर्बहुभिर्वरणीयैः तथोक्षभिः सेचनसमर्थैरुदकैः तन्निमित्तभूतैर्हूयमानैराहुतिभिरादित्यद्वारा वृष्ट्युत्पन्नैः । वयं यजमाना दूरआदिशं दूरदेश आदिगादेशो यस्य तादृशं ॥ हलदन्तात्सप्तम्याः पा. ६-३-९ । इत्यलुक् ॥ अद्रेः । जातावेकवचनं । अभिषवसाधनस्य ग्राव्णः श्लोकं वाचं ध्वनिं जगृभ्म । गृह्णीमः श्रोत्राभ्यां । पूजार्थं बहुवचनं । इदानीं परोक्षकृतः । सुक्रतुः । शोभनकर्मायं यजमानोऽथाध योगसंपूर्त्यनन्तरमररिन्दानि । उदकनामैतत् । अररिन्दानि ध्वस्मन्स्वदिति तन्नामसु पाठात् । वृष्टिलक्षणान्युदकानि त्मनात्मनाधारयत् । धारयति ॥ ररिर्दाता । नास्त्यन्यो ररिरस्य पिपासोपशमनस्य तादृशं पिपासोपशमनं ददतीत्यररिन्दानि । यद्वा । अररिरित्येतेश्चेतश्च गमनं । औणादिकोरिप्रत्ययः । आतोऽनुपसर्गे कः । पृषोदरादित्वादभिमतस्वरूपस्वरसिद्धिः । तद्ददतीत्यररिन्दान्युदकानि । चेष्टाप्रदानीत्यर्थः । आपोमयः प्राणः । छां. उ. [?] । इति श्रुतेः । यद्वा । ररिर्दानं । न विद्यते तादृशं दानमितरभूतेषु तदर । तद्ददतीत्यररिन्दानि । अन्यैरदेयं लोकोपकारि भोगं ददतीत्यर्थः ॥ तादृशान्युदकानि योगेनोत्पादितवानित्यर्थः । किंच सुक्रतुः । शोभनकर्मायं पुरु पुरूणि बहूनि सद्मानि सदनानि सुखनिवासयोग्यानि गृहाण्यधारयत् …</w:t>
      </w:r>
    </w:p>
    <w:p>
      <w:pPr>
        <w:pStyle w:val="BlockText"/>
      </w:pPr>
      <w:r>
        <w:rPr>
          <w:iCs/>
          <w:i/>
        </w:rPr>
        <w:t xml:space="preserve">ayaṃ hotā daivyo ’gnirmānuṣo vā devānāmāhvātā yakṣat | yājyāṃ paṭhatu ‖ yajerleṭyaḍāgamaḥ | sibbahulamiti sip ‖ vanino vananavantaḥ haviḥ kāmayamānā vā devā vāryaṃ varaṇīyaṃ somaṃ vante | saṃbhajantāṃ ‖ vanateśchāndase laṅi vyatyayenātmanepadaṃ | bahulaṃ chandasīti śapo luk | chāndaso ’ntyalopaḥ ‖ tadarthaṃ bṛhaspatirbṛhato mantrasya haviṣo vā pālako ’dhvaryurdaivyo bṛhaspatirvā svayameva yajati | yogaṃ karoti | kīdṛśaḥ saḥ | venaḥ kāmayamānaḥ | kena sādhaneneti taducyate | ukṣabhiḥ secakaiḥ somaiḥ puruvārebhirbahubhirvaraṇīyaiḥ tathokṣabhiḥ secanasamarthairudakaiḥ tannimittabhūtairhūyamānairāhutibhirādityadvārā vṛṣṭyutpannaiḥ | vayaṃ yajamānā dūraādiśaṃ dūradeśa ādigādeśo yasya tādṛśaṃ ‖ haladantātsaptamyāḥ pā. 6-3-9 | ityaluk ‖ adreḥ | jātāvekavacanaṃ | abhiṣavasādhanasya grāvṇaḥ ślokaṃ vācaṃ dhvaniṃ jagṛbhma | gṛhṇīmaḥ śrotrābhyāṃ | pūjārthaṃ bahuvacanaṃ | idānīṃ parokṣakṛtaḥ | sukratuḥ | śobhanakarmāyaṃ yajamāno ’thādha yogasaṃpūrtyanantaramararindāni | udakanāmaitat | ararindāni dhvasmansvaditi tannāmasu pāṭhāt | vṛṣṭilakṣaṇānyudakāni tmanātmanādhārayat | dhārayati ‖ rarirdātā | nāstyanyo rarirasya pipāsopaśamanasya tādṛśaṃ pipāsopaśamanaṃ dadatītyararindāni | yadvā | ararirityeteścetaśca gamanaṃ | auṇādikoripratyayaḥ | āto ’nupasarge kaḥ | pṛṣodarāditvādabhimatasvarūpasvarasiddhiḥ | taddadatītyararindānyudakāni | ceṣṭāpradānītyarthaḥ | āpomayaḥ prāṇaḥ | chāṃ. u. [?] | iti śruteḥ | yadvā | rarirdānaṃ | na vidyate tādṛśaṃ dānamitarabhūteṣu tadara | taddadatītyararindāni | anyairadeyaṃ lokopakāri bhogaṃ dadatītyarthaḥ ‖ tādṛśānyudakāni yogenotpāditavānityarthaḥ | kiṃca sukratuḥ | śobhanakarmāyaṃ puru purūṇi bahūni sadmāni sadanāni sukhanivāsayogyāni gṛhāṇyadhārayat …</w:t>
      </w:r>
    </w:p>
    <w:bookmarkEnd w:id="135"/>
    <w:bookmarkStart w:id="136" w:name="printed-p.-90-pdf-108"/>
    <w:p>
      <w:pPr>
        <w:pStyle w:val="Heading3"/>
      </w:pPr>
      <w:r>
        <w:t xml:space="preserve">Printed p. 90 (PDF 108)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(Bhāṣya of Ṛk 10, concluded; small type.)</w:t>
      </w:r>
    </w:p>
    <w:p>
      <w:pPr>
        <w:pStyle w:val="BlockText"/>
      </w:pPr>
      <w:r>
        <w:t xml:space="preserve">यद्वा । बृहस्पतिः सुक्रतुश्चायमध्वर्युरररिन्दान्युक्तलक्षणान्यभिषवसाधनान्युदकान्यधारयत् । धारितवान् । तथा सुक्रतुः शोभनप्रज्ञः पुरु सद्मानि सदनानि हविरासादनान्यधारयत् ॥</w:t>
      </w:r>
    </w:p>
    <w:p>
      <w:pPr>
        <w:pStyle w:val="BlockText"/>
      </w:pPr>
      <w:r>
        <w:rPr>
          <w:iCs/>
          <w:i/>
        </w:rPr>
        <w:t xml:space="preserve">yadvā | bṛhaspatiḥ sukratuścāyamadhvaryurararindānyuktalakṣaṇānyabhiṣavasādhanānyudakānyadhārayat | dhāritavān | tathā sukratuḥ śobhanaprajñaḥ puru sadmāni sadanāni havirāsādanānyadhārayat ‖</w:t>
      </w:r>
    </w:p>
    <w:p>
      <w:pPr>
        <w:pStyle w:val="FirstParagraph"/>
      </w:pPr>
      <w:r>
        <w:rPr>
          <w:bCs/>
          <w:b/>
        </w:rPr>
        <w:t xml:space="preserve">Pratipadārtha (Kannada).</w:t>
      </w:r>
      <w:r>
        <w:t xml:space="preserve"> </w:t>
      </w:r>
      <w:r>
        <w:rPr>
          <w:iCs/>
          <w:i/>
        </w:rPr>
        <w:t xml:space="preserve">hotā</w:t>
      </w:r>
      <w:r>
        <w:t xml:space="preserve"> </w:t>
      </w:r>
      <w:r>
        <w:t xml:space="preserve">— Agni, the sacrificer of the gods, or the human</w:t>
      </w:r>
      <w:r>
        <w:t xml:space="preserve"> </w:t>
      </w:r>
      <w:r>
        <w:rPr>
          <w:iCs/>
          <w:i/>
        </w:rPr>
        <w:t xml:space="preserve">hotṛ</w:t>
      </w:r>
      <w:r>
        <w:t xml:space="preserve"> </w:t>
      </w:r>
      <w:r>
        <w:t xml:space="preserve">priest;</w:t>
      </w:r>
      <w:r>
        <w:t xml:space="preserve"> </w:t>
      </w:r>
      <w:r>
        <w:rPr>
          <w:iCs/>
          <w:i/>
        </w:rPr>
        <w:t xml:space="preserve">yakṣat</w:t>
      </w:r>
      <w:r>
        <w:t xml:space="preserve"> </w:t>
      </w:r>
      <w:r>
        <w:t xml:space="preserve">— let him recite the sacrificial mantra;</w:t>
      </w:r>
      <w:r>
        <w:t xml:space="preserve"> </w:t>
      </w:r>
      <w:r>
        <w:rPr>
          <w:iCs/>
          <w:i/>
        </w:rPr>
        <w:t xml:space="preserve">vaninaḥ</w:t>
      </w:r>
      <w:r>
        <w:t xml:space="preserve"> </w:t>
      </w:r>
      <w:r>
        <w:t xml:space="preserve">— those who desire the oblation;</w:t>
      </w:r>
      <w:r>
        <w:t xml:space="preserve"> </w:t>
      </w:r>
      <w:r>
        <w:rPr>
          <w:iCs/>
          <w:i/>
        </w:rPr>
        <w:t xml:space="preserve">vāryam</w:t>
      </w:r>
      <w:r>
        <w:t xml:space="preserve"> </w:t>
      </w:r>
      <w:r>
        <w:t xml:space="preserve">— the desired (oblation);</w:t>
      </w:r>
      <w:r>
        <w:t xml:space="preserve"> </w:t>
      </w:r>
      <w:r>
        <w:rPr>
          <w:iCs/>
          <w:i/>
        </w:rPr>
        <w:t xml:space="preserve">vanta</w:t>
      </w:r>
      <w:r>
        <w:t xml:space="preserve"> </w:t>
      </w:r>
      <w:r>
        <w:t xml:space="preserve">— let them take;</w:t>
      </w:r>
      <w:r>
        <w:t xml:space="preserve"> </w:t>
      </w:r>
      <w:r>
        <w:rPr>
          <w:iCs/>
          <w:i/>
        </w:rPr>
        <w:t xml:space="preserve">bṛhaspatiḥ</w:t>
      </w:r>
      <w:r>
        <w:t xml:space="preserve"> </w:t>
      </w:r>
      <w:r>
        <w:t xml:space="preserve">— Bṛhaspati, the priest of the gods, or the</w:t>
      </w:r>
      <w:r>
        <w:t xml:space="preserve"> </w:t>
      </w:r>
      <w:r>
        <w:rPr>
          <w:iCs/>
          <w:i/>
        </w:rPr>
        <w:t xml:space="preserve">adhvaryu</w:t>
      </w:r>
      <w:r>
        <w:t xml:space="preserve">;</w:t>
      </w:r>
      <w:r>
        <w:t xml:space="preserve"> </w:t>
      </w:r>
      <w:r>
        <w:rPr>
          <w:iCs/>
          <w:i/>
        </w:rPr>
        <w:t xml:space="preserve">venaḥ</w:t>
      </w:r>
      <w:r>
        <w:t xml:space="preserve"> </w:t>
      </w:r>
      <w:r>
        <w:t xml:space="preserve">— desiring (the sacrificial oblation);</w:t>
      </w:r>
      <w:r>
        <w:t xml:space="preserve"> </w:t>
      </w:r>
      <w:r>
        <w:rPr>
          <w:iCs/>
          <w:i/>
        </w:rPr>
        <w:t xml:space="preserve">ukṣabhiḥ</w:t>
      </w:r>
      <w:r>
        <w:t xml:space="preserve"> </w:t>
      </w:r>
      <w:r>
        <w:t xml:space="preserve">— with the Soma juices that sprinkle (and likewise);</w:t>
      </w:r>
      <w:r>
        <w:t xml:space="preserve"> </w:t>
      </w:r>
      <w:r>
        <w:rPr>
          <w:iCs/>
          <w:i/>
        </w:rPr>
        <w:t xml:space="preserve">puruvārebhiḥ</w:t>
      </w:r>
      <w:r>
        <w:t xml:space="preserve"> </w:t>
      </w:r>
      <w:r>
        <w:t xml:space="preserve">— chosen by many;</w:t>
      </w:r>
      <w:r>
        <w:t xml:space="preserve"> </w:t>
      </w:r>
      <w:r>
        <w:rPr>
          <w:iCs/>
          <w:i/>
        </w:rPr>
        <w:t xml:space="preserve">ukṣabhiḥ</w:t>
      </w:r>
      <w:r>
        <w:t xml:space="preserve"> </w:t>
      </w:r>
      <w:r>
        <w:t xml:space="preserve">— with the waters able to sprinkle;</w:t>
      </w:r>
      <w:r>
        <w:t xml:space="preserve"> </w:t>
      </w:r>
      <w:r>
        <w:rPr>
          <w:iCs/>
          <w:i/>
        </w:rPr>
        <w:t xml:space="preserve">yajati</w:t>
      </w:r>
      <w:r>
        <w:t xml:space="preserve"> </w:t>
      </w:r>
      <w:r>
        <w:t xml:space="preserve">— performs the sacrifice; (</w:t>
      </w:r>
      <w:r>
        <w:rPr>
          <w:iCs/>
          <w:i/>
        </w:rPr>
        <w:t xml:space="preserve">vayam</w:t>
      </w:r>
      <w:r>
        <w:t xml:space="preserve"> </w:t>
      </w:r>
      <w:r>
        <w:t xml:space="preserve">— we sacrificers)</w:t>
      </w:r>
      <w:r>
        <w:t xml:space="preserve"> </w:t>
      </w:r>
      <w:r>
        <w:rPr>
          <w:iCs/>
          <w:i/>
        </w:rPr>
        <w:t xml:space="preserve">dūra ādiśam</w:t>
      </w:r>
      <w:r>
        <w:t xml:space="preserve"> </w:t>
      </w:r>
      <w:r>
        <w:t xml:space="preserve">— heard from afar;</w:t>
      </w:r>
      <w:r>
        <w:t xml:space="preserve"> </w:t>
      </w:r>
      <w:r>
        <w:rPr>
          <w:iCs/>
          <w:i/>
        </w:rPr>
        <w:t xml:space="preserve">adreḥ</w:t>
      </w:r>
      <w:r>
        <w:t xml:space="preserve"> </w:t>
      </w:r>
      <w:r>
        <w:t xml:space="preserve">— of the stones that press the Soma;</w:t>
      </w:r>
      <w:r>
        <w:t xml:space="preserve"> </w:t>
      </w:r>
      <w:r>
        <w:rPr>
          <w:iCs/>
          <w:i/>
        </w:rPr>
        <w:t xml:space="preserve">ślokam</w:t>
      </w:r>
      <w:r>
        <w:t xml:space="preserve"> </w:t>
      </w:r>
      <w:r>
        <w:t xml:space="preserve">— the sound;</w:t>
      </w:r>
      <w:r>
        <w:t xml:space="preserve"> </w:t>
      </w:r>
      <w:r>
        <w:rPr>
          <w:iCs/>
          <w:i/>
        </w:rPr>
        <w:t xml:space="preserve">jagṛbhma</w:t>
      </w:r>
      <w:r>
        <w:t xml:space="preserve"> </w:t>
      </w:r>
      <w:r>
        <w:t xml:space="preserve">— we hear;</w:t>
      </w:r>
      <w:r>
        <w:t xml:space="preserve"> </w:t>
      </w:r>
      <w:r>
        <w:rPr>
          <w:iCs/>
          <w:i/>
        </w:rPr>
        <w:t xml:space="preserve">sukratuḥ</w:t>
      </w:r>
      <w:r>
        <w:t xml:space="preserve"> </w:t>
      </w:r>
      <w:r>
        <w:t xml:space="preserve">— the sacrificer, doer of excellent rites;</w:t>
      </w:r>
      <w:r>
        <w:t xml:space="preserve"> </w:t>
      </w:r>
      <w:r>
        <w:rPr>
          <w:iCs/>
          <w:i/>
        </w:rPr>
        <w:t xml:space="preserve">adha</w:t>
      </w:r>
      <w:r>
        <w:t xml:space="preserve"> </w:t>
      </w:r>
      <w:r>
        <w:t xml:space="preserve">— after the sacrifice is complete;</w:t>
      </w:r>
      <w:r>
        <w:t xml:space="preserve"> </w:t>
      </w:r>
      <w:r>
        <w:rPr>
          <w:iCs/>
          <w:i/>
        </w:rPr>
        <w:t xml:space="preserve">arariṃdāni</w:t>
      </w:r>
      <w:r>
        <w:t xml:space="preserve"> </w:t>
      </w:r>
      <w:r>
        <w:t xml:space="preserve">— waters in the form of rain;</w:t>
      </w:r>
      <w:r>
        <w:t xml:space="preserve"> </w:t>
      </w:r>
      <w:r>
        <w:rPr>
          <w:iCs/>
          <w:i/>
        </w:rPr>
        <w:t xml:space="preserve">tmanā</w:t>
      </w:r>
      <w:r>
        <w:t xml:space="preserve"> </w:t>
      </w:r>
      <w:r>
        <w:t xml:space="preserve">— in himself;</w:t>
      </w:r>
      <w:r>
        <w:t xml:space="preserve"> </w:t>
      </w:r>
      <w:r>
        <w:rPr>
          <w:iCs/>
          <w:i/>
        </w:rPr>
        <w:t xml:space="preserve">adhārayat</w:t>
      </w:r>
      <w:r>
        <w:t xml:space="preserve"> </w:t>
      </w:r>
      <w:r>
        <w:t xml:space="preserve">— has obtained;</w:t>
      </w:r>
      <w:r>
        <w:t xml:space="preserve"> </w:t>
      </w:r>
      <w:r>
        <w:rPr>
          <w:iCs/>
          <w:i/>
        </w:rPr>
        <w:t xml:space="preserve">sukratuḥ</w:t>
      </w:r>
      <w:r>
        <w:t xml:space="preserve"> </w:t>
      </w:r>
      <w:r>
        <w:t xml:space="preserve">— the same sacrificer;</w:t>
      </w:r>
      <w:r>
        <w:t xml:space="preserve"> </w:t>
      </w:r>
      <w:r>
        <w:rPr>
          <w:iCs/>
          <w:i/>
        </w:rPr>
        <w:t xml:space="preserve">sadmāni</w:t>
      </w:r>
      <w:r>
        <w:t xml:space="preserve"> </w:t>
      </w:r>
      <w:r>
        <w:t xml:space="preserve">— comfortable houses;</w:t>
      </w:r>
      <w:r>
        <w:t xml:space="preserve"> </w:t>
      </w:r>
      <w:r>
        <w:rPr>
          <w:iCs/>
          <w:i/>
        </w:rPr>
        <w:t xml:space="preserve">puru</w:t>
      </w:r>
      <w:r>
        <w:t xml:space="preserve"> </w:t>
      </w:r>
      <w:r>
        <w:t xml:space="preserve">— in abundance (has obtained).</w:t>
      </w:r>
    </w:p>
    <w:p>
      <w:pPr>
        <w:pStyle w:val="BodyText"/>
      </w:pPr>
      <w:r>
        <w:rPr>
          <w:bCs/>
          <w:b/>
        </w:rPr>
        <w:t xml:space="preserve">Bhāvārtha.</w:t>
      </w:r>
      <w:r>
        <w:t xml:space="preserve"> </w:t>
      </w:r>
      <w:r>
        <w:t xml:space="preserve">Let the</w:t>
      </w:r>
      <w:r>
        <w:t xml:space="preserve"> </w:t>
      </w:r>
      <w:r>
        <w:rPr>
          <w:iCs/>
          <w:i/>
        </w:rPr>
        <w:t xml:space="preserve">hotṛ</w:t>
      </w:r>
      <w:r>
        <w:t xml:space="preserve"> </w:t>
      </w:r>
      <w:r>
        <w:t xml:space="preserve">recite the sacrificial mantra; let those who desire the offering partake of the desired Soma. The</w:t>
      </w:r>
      <w:r>
        <w:t xml:space="preserve"> </w:t>
      </w:r>
      <w:r>
        <w:rPr>
          <w:iCs/>
          <w:i/>
        </w:rPr>
        <w:t xml:space="preserve">adhvaryu</w:t>
      </w:r>
      <w:r>
        <w:t xml:space="preserve">, desiring the sacrificial oblation, performs the sacrifice with Soma juices that sprinkle and are wished by many, and with pure waters. We sacrificers hear from very far the sound of the stones that press the Soma, falling on our ears. The sacrificer who does excellent rites, after the sacrifice is complete, will have obtained waters in the form of rain and comfortable houses.</w:t>
      </w:r>
    </w:p>
    <w:p>
      <w:pPr>
        <w:pStyle w:val="BodyText"/>
      </w:pPr>
      <w:r>
        <w:rPr>
          <w:bCs/>
          <w:b/>
        </w:rPr>
        <w:t xml:space="preserve">English Translation (as printed).</w:t>
      </w:r>
      <w:r>
        <w:t xml:space="preserve"> </w:t>
      </w:r>
      <w:r>
        <w:t xml:space="preserve">Let the invoker (of the gods) offer sacrifice, and may they, desirous of the offering, (partake of) the acceptable (libation): Brihaspati himself, desiring (libation), celebrates worship with libations; with copious and excellent libations. We catch from a distant quarter the sound of the stones, whereby the performer of pious acts has of himself secured the waters (of the clouds): the performer of pious acts (has secured) many habitations.</w:t>
      </w:r>
    </w:p>
    <w:p>
      <w:pPr>
        <w:pStyle w:val="BodyText"/>
      </w:pPr>
      <w:r>
        <w:rPr>
          <w:bCs/>
          <w:b/>
        </w:rPr>
        <w:t xml:space="preserve">Viśeṣaviṣayagaḷu (Special Topics).</w:t>
      </w:r>
    </w:p>
    <w:p>
      <w:pPr>
        <w:pStyle w:val="BodyText"/>
      </w:pPr>
      <w:r>
        <w:rPr>
          <w:iCs/>
          <w:i/>
          <w:bCs/>
          <w:b/>
        </w:rPr>
        <w:t xml:space="preserve">hotā.</w:t>
      </w:r>
      <w:r>
        <w:t xml:space="preserve"> </w:t>
      </w:r>
      <w:r>
        <w:rPr>
          <w:iCs/>
          <w:i/>
        </w:rPr>
        <w:t xml:space="preserve">Daivyo ’gnir mānuṣo vā devānām āhvātā</w:t>
      </w:r>
      <w:r>
        <w:t xml:space="preserve"> </w:t>
      </w:r>
      <w:r>
        <w:t xml:space="preserve">—</w:t>
      </w:r>
      <w:r>
        <w:t xml:space="preserve"> </w:t>
      </w:r>
      <w:r>
        <w:t xml:space="preserve">“</w:t>
      </w:r>
      <w:r>
        <w:t xml:space="preserve">the divine Agni or the human</w:t>
      </w:r>
      <w:r>
        <w:t xml:space="preserve"> </w:t>
      </w:r>
      <w:r>
        <w:rPr>
          <w:iCs/>
          <w:i/>
        </w:rPr>
        <w:t xml:space="preserve">hotṛ</w:t>
      </w:r>
      <w:r>
        <w:t xml:space="preserve">, who calls the gods</w:t>
      </w:r>
      <w:r>
        <w:t xml:space="preserve">”</w:t>
      </w:r>
      <w:r>
        <w:t xml:space="preserve"> </w:t>
      </w:r>
      <w:r>
        <w:t xml:space="preserve">— whether the human</w:t>
      </w:r>
      <w:r>
        <w:t xml:space="preserve"> </w:t>
      </w:r>
      <w:r>
        <w:rPr>
          <w:iCs/>
          <w:i/>
        </w:rPr>
        <w:t xml:space="preserve">hotṛ</w:t>
      </w:r>
      <w:r>
        <w:t xml:space="preserve">, who invites the gods, or Agni;</w:t>
      </w:r>
      <w:r>
        <w:t xml:space="preserve"> </w:t>
      </w:r>
      <w:r>
        <w:rPr>
          <w:iCs/>
          <w:i/>
        </w:rPr>
        <w:t xml:space="preserve">yakṣat</w:t>
      </w:r>
      <w:r>
        <w:t xml:space="preserve">: let him recite the sacrificial mantra, or recite the invoking praise (continued on p. 91).</w:t>
      </w:r>
    </w:p>
    <w:bookmarkEnd w:id="136"/>
    <w:bookmarkStart w:id="137" w:name="printed-p.-91-pdf-109"/>
    <w:p>
      <w:pPr>
        <w:pStyle w:val="Heading3"/>
      </w:pPr>
      <w:r>
        <w:t xml:space="preserve">Printed p. 91 (PDF 109)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lockText"/>
      </w:pPr>
      <w:r>
        <w:t xml:space="preserve">यक्षदग्निर्देवो देवानिति ।</w:t>
      </w:r>
    </w:p>
    <w:p>
      <w:pPr>
        <w:pStyle w:val="BlockText"/>
      </w:pPr>
      <w:r>
        <w:rPr>
          <w:iCs/>
          <w:i/>
        </w:rPr>
        <w:t xml:space="preserve">yakṣadagnirdevo devāniti |</w:t>
      </w:r>
    </w:p>
    <w:p>
      <w:pPr>
        <w:pStyle w:val="FirstParagraph"/>
      </w:pPr>
      <w:r>
        <w:t xml:space="preserve">(Ai. Brā. 10-24.) Since it is thus well known,</w:t>
      </w:r>
      <w:r>
        <w:t xml:space="preserve"> </w:t>
      </w:r>
      <w:r>
        <w:rPr>
          <w:iCs/>
          <w:i/>
        </w:rPr>
        <w:t xml:space="preserve">yakṣat</w:t>
      </w:r>
      <w:r>
        <w:t xml:space="preserve"> </w:t>
      </w:r>
      <w:r>
        <w:t xml:space="preserve">is understood as</w:t>
      </w:r>
      <w:r>
        <w:t xml:space="preserve"> </w:t>
      </w:r>
      <w:r>
        <w:t xml:space="preserve">“</w:t>
      </w:r>
      <w:r>
        <w:t xml:space="preserve">let Agni worship, or perform the sacrifice</w:t>
      </w:r>
      <w:r>
        <w:t xml:space="preserve">”</w:t>
      </w:r>
      <w:r>
        <w:t xml:space="preserve">.</w:t>
      </w:r>
    </w:p>
    <w:p>
      <w:pPr>
        <w:pStyle w:val="BodyText"/>
      </w:pPr>
      <w:r>
        <w:rPr>
          <w:iCs/>
          <w:i/>
          <w:bCs/>
          <w:b/>
        </w:rPr>
        <w:t xml:space="preserve">bṛhaspatiḥ.</w:t>
      </w:r>
      <w:r>
        <w:t xml:space="preserve"> </w:t>
      </w:r>
      <w:r>
        <w:rPr>
          <w:iCs/>
          <w:i/>
        </w:rPr>
        <w:t xml:space="preserve">Bṛhato mantrasya haviṣo vā pālakaḥ adhvaryuḥ daivyo bṛhaspatir vā</w:t>
      </w:r>
      <w:r>
        <w:t xml:space="preserve"> </w:t>
      </w:r>
      <w:r>
        <w:t xml:space="preserve">— the</w:t>
      </w:r>
      <w:r>
        <w:t xml:space="preserve"> </w:t>
      </w:r>
      <w:r>
        <w:rPr>
          <w:iCs/>
          <w:i/>
        </w:rPr>
        <w:t xml:space="preserve">adhvaryu</w:t>
      </w:r>
      <w:r>
        <w:t xml:space="preserve"> </w:t>
      </w:r>
      <w:r>
        <w:t xml:space="preserve">who guards the great mantra or the oblation, or the divine Bṛhaspati.</w:t>
      </w:r>
    </w:p>
    <w:p>
      <w:pPr>
        <w:pStyle w:val="BlockText"/>
      </w:pPr>
      <w:r>
        <w:t xml:space="preserve">मारुत्येका ततः ऐन्द्राग्न्यनन्तरा बार्हस्पत्या चोत्तमा स्तौति देवान् ।</w:t>
      </w:r>
    </w:p>
    <w:p>
      <w:pPr>
        <w:pStyle w:val="BlockText"/>
      </w:pPr>
      <w:r>
        <w:rPr>
          <w:iCs/>
          <w:i/>
        </w:rPr>
        <w:t xml:space="preserve">mārutyekā tataḥ aindrāgnyanantarā bārhaspatyā cottamā stauti devān |</w:t>
      </w:r>
    </w:p>
    <w:p>
      <w:pPr>
        <w:pStyle w:val="FirstParagraph"/>
      </w:pPr>
      <w:r>
        <w:t xml:space="preserve">(Bṛ. De. 4-[?]) The Bṛhaddevatā author says this Ṛk is a Bārhaspatya Ṛk (addressed to Bṛhaspati). Since Bṛhaspati is the deity of this Ṛk, the word</w:t>
      </w:r>
      <w:r>
        <w:t xml:space="preserve"> </w:t>
      </w:r>
      <w:r>
        <w:rPr>
          <w:iCs/>
          <w:i/>
        </w:rPr>
        <w:t xml:space="preserve">bṛhaspati</w:t>
      </w:r>
      <w:r>
        <w:t xml:space="preserve"> </w:t>
      </w:r>
      <w:r>
        <w:t xml:space="preserve">may be taken here to mean the deity; Sāyaṇa also takes it as</w:t>
      </w:r>
      <w:r>
        <w:t xml:space="preserve"> </w:t>
      </w:r>
      <w:r>
        <w:rPr>
          <w:iCs/>
          <w:i/>
        </w:rPr>
        <w:t xml:space="preserve">adhvaryu</w:t>
      </w:r>
      <w:r>
        <w:t xml:space="preserve">. As Bṛhaspati too is the priest of the gods, the sense may apply to him as well.</w:t>
      </w:r>
    </w:p>
    <w:p>
      <w:pPr>
        <w:pStyle w:val="BodyText"/>
      </w:pPr>
      <w:r>
        <w:rPr>
          <w:iCs/>
          <w:i/>
          <w:bCs/>
          <w:b/>
        </w:rPr>
        <w:t xml:space="preserve">ukṣabhiḥ yajati.</w:t>
      </w:r>
      <w:r>
        <w:t xml:space="preserve"> </w:t>
      </w:r>
      <w:r>
        <w:t xml:space="preserve">“</w:t>
      </w:r>
      <w:r>
        <w:t xml:space="preserve">He performs the sacrifice with the sprinkling Soma juice (with libation of the juice).</w:t>
      </w:r>
      <w:r>
        <w:t xml:space="preserve">”</w:t>
      </w:r>
      <w:r>
        <w:t xml:space="preserve"> </w:t>
      </w:r>
      <w:r>
        <w:t xml:space="preserve">The word</w:t>
      </w:r>
      <w:r>
        <w:t xml:space="preserve"> </w:t>
      </w:r>
      <w:r>
        <w:rPr>
          <w:iCs/>
          <w:i/>
        </w:rPr>
        <w:t xml:space="preserve">ukṣabhiḥ</w:t>
      </w:r>
      <w:r>
        <w:t xml:space="preserve"> </w:t>
      </w:r>
      <w:r>
        <w:t xml:space="preserve">is repeated; the first means</w:t>
      </w:r>
      <w:r>
        <w:t xml:space="preserve"> </w:t>
      </w:r>
      <w:r>
        <w:t xml:space="preserve">“</w:t>
      </w:r>
      <w:r>
        <w:t xml:space="preserve">with Soma juice</w:t>
      </w:r>
      <w:r>
        <w:t xml:space="preserve">”</w:t>
      </w:r>
      <w:r>
        <w:t xml:space="preserve">, the second</w:t>
      </w:r>
      <w:r>
        <w:t xml:space="preserve"> </w:t>
      </w:r>
      <w:r>
        <w:t xml:space="preserve">“</w:t>
      </w:r>
      <w:r>
        <w:t xml:space="preserve">with water</w:t>
      </w:r>
      <w:r>
        <w:t xml:space="preserve">”</w:t>
      </w:r>
      <w:r>
        <w:t xml:space="preserve">.</w:t>
      </w:r>
    </w:p>
    <w:p>
      <w:pPr>
        <w:pStyle w:val="BodyText"/>
      </w:pPr>
      <w:r>
        <w:rPr>
          <w:iCs/>
          <w:i/>
          <w:bCs/>
          <w:b/>
        </w:rPr>
        <w:t xml:space="preserve">adreḥ ślokaṃ jagṛbhma.</w:t>
      </w:r>
      <w:r>
        <w:t xml:space="preserve"> </w:t>
      </w:r>
      <w:r>
        <w:t xml:space="preserve">“</w:t>
      </w:r>
      <w:r>
        <w:t xml:space="preserve">We hear the sound of the stone that presses the Soma.</w:t>
      </w:r>
      <w:r>
        <w:t xml:space="preserve">”</w:t>
      </w:r>
      <w:r>
        <w:t xml:space="preserve"> </w:t>
      </w:r>
      <w:r>
        <w:t xml:space="preserve">As said in बृहस्पतिसुतस्य (</w:t>
      </w:r>
      <w:r>
        <w:rPr>
          <w:iCs/>
          <w:i/>
        </w:rPr>
        <w:t xml:space="preserve">bṛhaspatisutasya</w:t>
      </w:r>
      <w:r>
        <w:t xml:space="preserve">) (Tai. Saṃ. 1-4-22), since Bṛhaspati presses with stones, that sound is called</w:t>
      </w:r>
      <w:r>
        <w:t xml:space="preserve"> </w:t>
      </w:r>
      <w:r>
        <w:rPr>
          <w:iCs/>
          <w:i/>
        </w:rPr>
        <w:t xml:space="preserve">śloka</w:t>
      </w:r>
      <w:r>
        <w:t xml:space="preserve">.</w:t>
      </w:r>
      <w:r>
        <w:t xml:space="preserve"> </w:t>
      </w:r>
      <w:r>
        <w:rPr>
          <w:iCs/>
          <w:i/>
        </w:rPr>
        <w:t xml:space="preserve">Śloka</w:t>
      </w:r>
      <w:r>
        <w:t xml:space="preserve"> </w:t>
      </w:r>
      <w:r>
        <w:t xml:space="preserve">here is to be understood as the sound born of the stones. Earlier the difference between the two instruments,</w:t>
      </w:r>
      <w:r>
        <w:t xml:space="preserve"> </w:t>
      </w:r>
      <w:r>
        <w:rPr>
          <w:iCs/>
          <w:i/>
        </w:rPr>
        <w:t xml:space="preserve">adri</w:t>
      </w:r>
      <w:r>
        <w:t xml:space="preserve"> </w:t>
      </w:r>
      <w:r>
        <w:t xml:space="preserve">and</w:t>
      </w:r>
      <w:r>
        <w:t xml:space="preserve"> </w:t>
      </w:r>
      <w:r>
        <w:rPr>
          <w:iCs/>
          <w:i/>
        </w:rPr>
        <w:t xml:space="preserve">grāvan</w:t>
      </w:r>
      <w:r>
        <w:t xml:space="preserve">, was shown. For the most part the word</w:t>
      </w:r>
      <w:r>
        <w:t xml:space="preserve"> </w:t>
      </w:r>
      <w:r>
        <w:rPr>
          <w:iCs/>
          <w:i/>
        </w:rPr>
        <w:t xml:space="preserve">ślokam</w:t>
      </w:r>
      <w:r>
        <w:t xml:space="preserve"> </w:t>
      </w:r>
      <w:r>
        <w:t xml:space="preserve">is used with the sense</w:t>
      </w:r>
      <w:r>
        <w:t xml:space="preserve"> </w:t>
      </w:r>
      <w:r>
        <w:t xml:space="preserve">“</w:t>
      </w:r>
      <w:r>
        <w:t xml:space="preserve">sound</w:t>
      </w:r>
      <w:r>
        <w:t xml:space="preserve">”</w:t>
      </w:r>
      <w:r>
        <w:t xml:space="preserve"> </w:t>
      </w:r>
      <w:r>
        <w:t xml:space="preserve">in company with the word</w:t>
      </w:r>
      <w:r>
        <w:t xml:space="preserve"> </w:t>
      </w:r>
      <w:r>
        <w:rPr>
          <w:iCs/>
          <w:i/>
        </w:rPr>
        <w:t xml:space="preserve">adri</w:t>
      </w:r>
      <w:r>
        <w:t xml:space="preserve">, and shows the distinctive character of the word</w:t>
      </w:r>
      <w:r>
        <w:t xml:space="preserve"> </w:t>
      </w:r>
      <w:r>
        <w:rPr>
          <w:iCs/>
          <w:i/>
        </w:rPr>
        <w:t xml:space="preserve">adri</w:t>
      </w:r>
      <w:r>
        <w:t xml:space="preserve">.</w:t>
      </w:r>
    </w:p>
    <w:p>
      <w:pPr>
        <w:pStyle w:val="BodyText"/>
      </w:pPr>
      <w:r>
        <w:rPr>
          <w:iCs/>
          <w:i/>
          <w:bCs/>
          <w:b/>
        </w:rPr>
        <w:t xml:space="preserve">arariṇdāni.</w:t>
      </w:r>
      <w:r>
        <w:t xml:space="preserve"> </w:t>
      </w:r>
      <w:r>
        <w:t xml:space="preserve">The word</w:t>
      </w:r>
      <w:r>
        <w:t xml:space="preserve"> </w:t>
      </w:r>
      <w:r>
        <w:rPr>
          <w:iCs/>
          <w:i/>
        </w:rPr>
        <w:t xml:space="preserve">arariṇda</w:t>
      </w:r>
      <w:r>
        <w:t xml:space="preserve"> </w:t>
      </w:r>
      <w:r>
        <w:t xml:space="preserve">is read among the names of water (Nighaṇṭu 1-12-26); its derivation can be given in two or three ways.</w:t>
      </w:r>
      <w:r>
        <w:t xml:space="preserve"> </w:t>
      </w:r>
      <w:r>
        <w:rPr>
          <w:iCs/>
          <w:i/>
        </w:rPr>
        <w:t xml:space="preserve">nāsty anyo rarir asya pipāsopaśamanasya tādṛśaṃ pipāsopaśamanaṃ dadātīty arariṇdāni</w:t>
      </w:r>
      <w:r>
        <w:t xml:space="preserve"> </w:t>
      </w:r>
      <w:r>
        <w:t xml:space="preserve">—</w:t>
      </w:r>
      <w:r>
        <w:t xml:space="preserve"> </w:t>
      </w:r>
      <w:r>
        <w:t xml:space="preserve">“</w:t>
      </w:r>
      <w:r>
        <w:t xml:space="preserve">there is nothing else like this for quenching thirst; because it gives such relief it is</w:t>
      </w:r>
      <w:r>
        <w:t xml:space="preserve"> </w:t>
      </w:r>
      <w:r>
        <w:rPr>
          <w:iCs/>
          <w:i/>
        </w:rPr>
        <w:t xml:space="preserve">arariṇda</w:t>
      </w:r>
      <w:r>
        <w:t xml:space="preserve">”</w:t>
      </w:r>
      <w:r>
        <w:t xml:space="preserve">; or</w:t>
      </w:r>
      <w:r>
        <w:t xml:space="preserve"> </w:t>
      </w:r>
      <w:r>
        <w:rPr>
          <w:iCs/>
          <w:i/>
        </w:rPr>
        <w:t xml:space="preserve">arariḥ iter etaś ca gamanaṃ | tadvad etīty arariṇdāni udakāni ceṣṭāpradānīty arthaḥ</w:t>
      </w:r>
      <w:r>
        <w:t xml:space="preserve"> </w:t>
      </w:r>
      <w:r>
        <w:t xml:space="preserve">— because water gives the power of moving from place to place, water is called</w:t>
      </w:r>
      <w:r>
        <w:t xml:space="preserve"> </w:t>
      </w:r>
      <w:r>
        <w:rPr>
          <w:iCs/>
          <w:i/>
        </w:rPr>
        <w:t xml:space="preserve">arariṇda</w:t>
      </w:r>
      <w:r>
        <w:t xml:space="preserve">. Sāyaṇa, relying on the Upaniṣad sentence आपोमयः प्राणः (</w:t>
      </w:r>
      <w:r>
        <w:rPr>
          <w:iCs/>
          <w:i/>
        </w:rPr>
        <w:t xml:space="preserve">āpomayaḥ prāṇaḥ</w:t>
      </w:r>
      <w:r>
        <w:t xml:space="preserve">) (Chā. Up. 6-5-4)</w:t>
      </w:r>
      <w:r>
        <w:t xml:space="preserve"> </w:t>
      </w:r>
      <w:r>
        <w:t xml:space="preserve">“</w:t>
      </w:r>
      <w:r>
        <w:t xml:space="preserve">life is made of water</w:t>
      </w:r>
      <w:r>
        <w:t xml:space="preserve">”</w:t>
      </w:r>
      <w:r>
        <w:t xml:space="preserve">, says the second sense is right, since water is itself life. Besides these, he also gives another explanation:</w:t>
      </w:r>
      <w:r>
        <w:t xml:space="preserve"> </w:t>
      </w:r>
      <w:r>
        <w:rPr>
          <w:iCs/>
          <w:i/>
        </w:rPr>
        <w:t xml:space="preserve">rarir dānaṃ | na vidyate tādṛśaṃ dānam itarabhūteṣu tad arari | taddadatīty arariṇdāni | anyair adeyaṃ lokopakāri …</w:t>
      </w:r>
      <w:r>
        <w:t xml:space="preserve"> </w:t>
      </w:r>
      <w:r>
        <w:t xml:space="preserve">(continues on p. 92).</w:t>
      </w:r>
    </w:p>
    <w:p>
      <w:r>
        <w:pict>
          <v:rect style="width:0;height:1.5pt" o:hralign="center" o:hrstd="t" o:hr="t"/>
        </w:pict>
      </w:r>
    </w:p>
    <w:bookmarkEnd w:id="137"/>
    <w:bookmarkStart w:id="138" w:name="printed-p.-92-pdf-110"/>
    <w:p>
      <w:pPr>
        <w:pStyle w:val="Heading3"/>
      </w:pPr>
      <w:r>
        <w:t xml:space="preserve">Printed p. 92 (PDF 110)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(Special Topics of Ṛk 10, concluded from p. 91.)</w:t>
      </w:r>
      <w:r>
        <w:t xml:space="preserve"> </w:t>
      </w:r>
      <w:r>
        <w:t xml:space="preserve">…</w:t>
      </w:r>
      <w:r>
        <w:rPr>
          <w:iCs/>
          <w:i/>
        </w:rPr>
        <w:t xml:space="preserve">kāribhogaṃ dadātīty arthaḥ</w:t>
      </w:r>
      <w:r>
        <w:t xml:space="preserve"> </w:t>
      </w:r>
      <w:r>
        <w:t xml:space="preserve">—</w:t>
      </w:r>
      <w:r>
        <w:t xml:space="preserve"> </w:t>
      </w:r>
      <w:r>
        <w:t xml:space="preserve">“</w:t>
      </w:r>
      <w:r>
        <w:t xml:space="preserve">it gives the enjoyment</w:t>
      </w:r>
      <w:r>
        <w:t xml:space="preserve">”</w:t>
      </w:r>
      <w:r>
        <w:t xml:space="preserve">.</w:t>
      </w:r>
      <w:r>
        <w:t xml:space="preserve"> </w:t>
      </w:r>
      <w:r>
        <w:rPr>
          <w:iCs/>
          <w:i/>
        </w:rPr>
        <w:t xml:space="preserve">Rari</w:t>
      </w:r>
      <w:r>
        <w:t xml:space="preserve"> </w:t>
      </w:r>
      <w:r>
        <w:t xml:space="preserve">means</w:t>
      </w:r>
      <w:r>
        <w:t xml:space="preserve"> </w:t>
      </w:r>
      <w:r>
        <w:t xml:space="preserve">“</w:t>
      </w:r>
      <w:r>
        <w:t xml:space="preserve">gift</w:t>
      </w:r>
      <w:r>
        <w:t xml:space="preserve">”</w:t>
      </w:r>
      <w:r>
        <w:t xml:space="preserve">; since it gives an enjoyment that cannot be got from others and benefits the world, it is called</w:t>
      </w:r>
      <w:r>
        <w:t xml:space="preserve"> </w:t>
      </w:r>
      <w:r>
        <w:rPr>
          <w:iCs/>
          <w:i/>
        </w:rPr>
        <w:t xml:space="preserve">arariṇda</w:t>
      </w:r>
      <w:r>
        <w:t xml:space="preserve">: so a third derivation is possible.</w:t>
      </w:r>
    </w:p>
    <w:p>
      <w:pPr>
        <w:pStyle w:val="BodyText"/>
      </w:pPr>
      <w:r>
        <w:rPr>
          <w:iCs/>
          <w:i/>
          <w:bCs/>
          <w:b/>
        </w:rPr>
        <w:t xml:space="preserve">sukratuḥ.</w:t>
      </w:r>
      <w:r>
        <w:t xml:space="preserve"> </w:t>
      </w:r>
      <w:r>
        <w:t xml:space="preserve">This word may mean either the sacrificer, the doer of excellent rites, or Bṛhaspati. If the sacrificer is meant,</w:t>
      </w:r>
      <w:r>
        <w:t xml:space="preserve"> </w:t>
      </w:r>
      <w:r>
        <w:rPr>
          <w:iCs/>
          <w:i/>
        </w:rPr>
        <w:t xml:space="preserve">arariṇdāni</w:t>
      </w:r>
      <w:r>
        <w:t xml:space="preserve"> </w:t>
      </w:r>
      <w:r>
        <w:t xml:space="preserve">is to be taken as the water that is the means of sacrifice; if Bṛhaspati, as the water that takes the form of rain.</w:t>
      </w:r>
    </w:p>
    <w:p>
      <w:pPr>
        <w:pStyle w:val="BodyText"/>
      </w:pPr>
      <w:r>
        <w:rPr>
          <w:bCs/>
          <w:b/>
        </w:rPr>
        <w:t xml:space="preserve">Vyākaraṇa-prakriyā (Ṛk 10; grammar page, noted briefly).</w:t>
      </w:r>
      <w:r>
        <w:t xml:space="preserve"> </w:t>
      </w:r>
      <w:r>
        <w:rPr>
          <w:iCs/>
          <w:i/>
        </w:rPr>
        <w:t xml:space="preserve">hotā</w:t>
      </w:r>
      <w:r>
        <w:t xml:space="preserve"> </w:t>
      </w:r>
      <w:r>
        <w:t xml:space="preserve">(root</w:t>
      </w:r>
      <w:r>
        <w:t xml:space="preserve"> </w:t>
      </w:r>
      <w:r>
        <w:rPr>
          <w:iCs/>
          <w:i/>
        </w:rPr>
        <w:t xml:space="preserve">hu dānādanayoḥ</w:t>
      </w:r>
      <w:r>
        <w:t xml:space="preserve">;</w:t>
      </w:r>
      <w:r>
        <w:t xml:space="preserve"> </w:t>
      </w:r>
      <w:r>
        <w:rPr>
          <w:iCs/>
          <w:i/>
        </w:rPr>
        <w:t xml:space="preserve">tṛn</w:t>
      </w:r>
      <w:r>
        <w:t xml:space="preserve"> </w:t>
      </w:r>
      <w:r>
        <w:t xml:space="preserve">in the agent sense;</w:t>
      </w:r>
      <w:r>
        <w:t xml:space="preserve"> </w:t>
      </w:r>
      <w:r>
        <w:rPr>
          <w:iCs/>
          <w:i/>
        </w:rPr>
        <w:t xml:space="preserve">guṇa</w:t>
      </w:r>
      <w:r>
        <w:t xml:space="preserve"> </w:t>
      </w:r>
      <w:r>
        <w:t xml:space="preserve">of the root; first-syllable accent by</w:t>
      </w:r>
      <w:r>
        <w:t xml:space="preserve"> </w:t>
      </w:r>
      <w:r>
        <w:rPr>
          <w:iCs/>
          <w:i/>
        </w:rPr>
        <w:t xml:space="preserve">ñnityādir nityam</w:t>
      </w:r>
      <w:r>
        <w:t xml:space="preserve">; nominative singular),</w:t>
      </w:r>
      <w:r>
        <w:t xml:space="preserve"> </w:t>
      </w:r>
      <w:r>
        <w:rPr>
          <w:iCs/>
          <w:i/>
        </w:rPr>
        <w:t xml:space="preserve">yakṣat</w:t>
      </w:r>
      <w:r>
        <w:t xml:space="preserve"> </w:t>
      </w:r>
      <w:r>
        <w:t xml:space="preserve">(root</w:t>
      </w:r>
      <w:r>
        <w:t xml:space="preserve"> </w:t>
      </w:r>
      <w:r>
        <w:rPr>
          <w:iCs/>
          <w:i/>
        </w:rPr>
        <w:t xml:space="preserve">yaja devapūjāsaṃgatikaraṇadāneṣu</w:t>
      </w:r>
      <w:r>
        <w:t xml:space="preserve">;</w:t>
      </w:r>
      <w:r>
        <w:t xml:space="preserve"> </w:t>
      </w:r>
      <w:r>
        <w:rPr>
          <w:iCs/>
          <w:i/>
        </w:rPr>
        <w:t xml:space="preserve">leṭ</w:t>
      </w:r>
      <w:r>
        <w:t xml:space="preserve"> </w:t>
      </w:r>
      <w:r>
        <w:t xml:space="preserve">third person singular,</w:t>
      </w:r>
      <w:r>
        <w:t xml:space="preserve"> </w:t>
      </w:r>
      <w:r>
        <w:rPr>
          <w:iCs/>
          <w:i/>
        </w:rPr>
        <w:t xml:space="preserve">tip</w:t>
      </w:r>
      <w:r>
        <w:t xml:space="preserve">;</w:t>
      </w:r>
      <w:r>
        <w:t xml:space="preserve"> </w:t>
      </w:r>
      <w:r>
        <w:rPr>
          <w:iCs/>
          <w:i/>
        </w:rPr>
        <w:t xml:space="preserve">itaś ca lopaḥ parasmaipadeṣu</w:t>
      </w:r>
      <w:r>
        <w:t xml:space="preserve"> </w:t>
      </w:r>
      <w:r>
        <w:t xml:space="preserve">(Pā. Sū. 3-4-[?]) drops the</w:t>
      </w:r>
      <w:r>
        <w:t xml:space="preserve"> </w:t>
      </w:r>
      <w:r>
        <w:rPr>
          <w:iCs/>
          <w:i/>
        </w:rPr>
        <w:t xml:space="preserve">i</w:t>
      </w:r>
      <w:r>
        <w:t xml:space="preserve">;</w:t>
      </w:r>
      <w:r>
        <w:t xml:space="preserve"> </w:t>
      </w:r>
      <w:r>
        <w:rPr>
          <w:iCs/>
          <w:i/>
        </w:rPr>
        <w:t xml:space="preserve">leṭo ’ḍāṭau</w:t>
      </w:r>
      <w:r>
        <w:t xml:space="preserve"> </w:t>
      </w:r>
      <w:r>
        <w:t xml:space="preserve">(Pā. Sū. 3-4-[?])</w:t>
      </w:r>
      <w:r>
        <w:t xml:space="preserve"> </w:t>
      </w:r>
      <w:r>
        <w:rPr>
          <w:iCs/>
          <w:i/>
        </w:rPr>
        <w:t xml:space="preserve">aḍ</w:t>
      </w:r>
      <w:r>
        <w:t xml:space="preserve">;</w:t>
      </w:r>
      <w:r>
        <w:t xml:space="preserve"> </w:t>
      </w:r>
      <w:r>
        <w:rPr>
          <w:iCs/>
          <w:i/>
        </w:rPr>
        <w:t xml:space="preserve">sibbahulaṃ leṭi</w:t>
      </w:r>
      <w:r>
        <w:t xml:space="preserve"> </w:t>
      </w:r>
      <w:r>
        <w:t xml:space="preserve">(Pā. Sū. 3-1-[?])</w:t>
      </w:r>
      <w:r>
        <w:t xml:space="preserve"> </w:t>
      </w:r>
      <w:r>
        <w:rPr>
          <w:iCs/>
          <w:i/>
        </w:rPr>
        <w:t xml:space="preserve">sip</w:t>
      </w:r>
      <w:r>
        <w:t xml:space="preserve">;</w:t>
      </w:r>
      <w:r>
        <w:t xml:space="preserve"> </w:t>
      </w:r>
      <w:r>
        <w:rPr>
          <w:iCs/>
          <w:i/>
        </w:rPr>
        <w:t xml:space="preserve">coḥ kuḥ</w:t>
      </w:r>
      <w:r>
        <w:t xml:space="preserve"> </w:t>
      </w:r>
      <w:r>
        <w:t xml:space="preserve">(Pā. Sū. 8-2-[?])</w:t>
      </w:r>
      <w:r>
        <w:t xml:space="preserve"> </w:t>
      </w:r>
      <w:r>
        <w:rPr>
          <w:iCs/>
          <w:i/>
        </w:rPr>
        <w:t xml:space="preserve">kutva</w:t>
      </w:r>
      <w:r>
        <w:t xml:space="preserve"> </w:t>
      </w:r>
      <w:r>
        <w:t xml:space="preserve">for the</w:t>
      </w:r>
      <w:r>
        <w:t xml:space="preserve"> </w:t>
      </w:r>
      <w:r>
        <w:rPr>
          <w:iCs/>
          <w:i/>
        </w:rPr>
        <w:t xml:space="preserve">j</w:t>
      </w:r>
      <w:r>
        <w:t xml:space="preserve">;</w:t>
      </w:r>
      <w:r>
        <w:t xml:space="preserve"> </w:t>
      </w:r>
      <w:r>
        <w:rPr>
          <w:iCs/>
          <w:i/>
        </w:rPr>
        <w:t xml:space="preserve">khari ca</w:t>
      </w:r>
      <w:r>
        <w:t xml:space="preserve"> </w:t>
      </w:r>
      <w:r>
        <w:t xml:space="preserve">(Pā. Sū. 8-4-[?])</w:t>
      </w:r>
      <w:r>
        <w:t xml:space="preserve"> </w:t>
      </w:r>
      <w:r>
        <w:rPr>
          <w:iCs/>
          <w:i/>
        </w:rPr>
        <w:t xml:space="preserve">carva</w:t>
      </w:r>
      <w:r>
        <w:t xml:space="preserve">; hence</w:t>
      </w:r>
      <w:r>
        <w:t xml:space="preserve"> </w:t>
      </w:r>
      <w:r>
        <w:rPr>
          <w:iCs/>
          <w:i/>
        </w:rPr>
        <w:t xml:space="preserve">yakṣat</w:t>
      </w:r>
      <w:r>
        <w:t xml:space="preserve">; as a</w:t>
      </w:r>
      <w:r>
        <w:t xml:space="preserve"> </w:t>
      </w:r>
      <w:r>
        <w:rPr>
          <w:iCs/>
          <w:i/>
        </w:rPr>
        <w:t xml:space="preserve">tiṅanta</w:t>
      </w:r>
      <w:r>
        <w:t xml:space="preserve"> </w:t>
      </w:r>
      <w:r>
        <w:t xml:space="preserve">follows,</w:t>
      </w:r>
      <w:r>
        <w:t xml:space="preserve"> </w:t>
      </w:r>
      <w:r>
        <w:rPr>
          <w:iCs/>
          <w:i/>
        </w:rPr>
        <w:t xml:space="preserve">nighāta</w:t>
      </w:r>
      <w:r>
        <w:t xml:space="preserve">),</w:t>
      </w:r>
      <w:r>
        <w:t xml:space="preserve"> </w:t>
      </w:r>
      <w:r>
        <w:rPr>
          <w:iCs/>
          <w:i/>
        </w:rPr>
        <w:t xml:space="preserve">vanta</w:t>
      </w:r>
      <w:r>
        <w:t xml:space="preserve"> </w:t>
      </w:r>
      <w:r>
        <w:t xml:space="preserve">(root</w:t>
      </w:r>
      <w:r>
        <w:t xml:space="preserve"> </w:t>
      </w:r>
      <w:r>
        <w:rPr>
          <w:iCs/>
          <w:i/>
        </w:rPr>
        <w:t xml:space="preserve">vana saṃbhaktau</w:t>
      </w:r>
      <w:r>
        <w:t xml:space="preserve">;</w:t>
      </w:r>
      <w:r>
        <w:t xml:space="preserve"> </w:t>
      </w:r>
      <w:r>
        <w:rPr>
          <w:iCs/>
          <w:i/>
        </w:rPr>
        <w:t xml:space="preserve">chandasi luṅlaṅliṭaḥ</w:t>
      </w:r>
      <w:r>
        <w:t xml:space="preserve"> </w:t>
      </w:r>
      <w:r>
        <w:t xml:space="preserve">(Pā. Sū. 3-4-[?])</w:t>
      </w:r>
      <w:r>
        <w:t xml:space="preserve"> </w:t>
      </w:r>
      <w:r>
        <w:rPr>
          <w:iCs/>
          <w:i/>
        </w:rPr>
        <w:t xml:space="preserve">laṅ</w:t>
      </w:r>
      <w:r>
        <w:t xml:space="preserve"> </w:t>
      </w:r>
      <w:r>
        <w:t xml:space="preserve">in the sense of</w:t>
      </w:r>
      <w:r>
        <w:t xml:space="preserve"> </w:t>
      </w:r>
      <w:r>
        <w:rPr>
          <w:iCs/>
          <w:i/>
        </w:rPr>
        <w:t xml:space="preserve">loṭ</w:t>
      </w:r>
      <w:r>
        <w:t xml:space="preserve">; third person plural</w:t>
      </w:r>
      <w:r>
        <w:t xml:space="preserve"> </w:t>
      </w:r>
      <w:r>
        <w:rPr>
          <w:iCs/>
          <w:i/>
        </w:rPr>
        <w:t xml:space="preserve">jhi</w:t>
      </w:r>
      <w:r>
        <w:t xml:space="preserve">,</w:t>
      </w:r>
      <w:r>
        <w:t xml:space="preserve"> </w:t>
      </w:r>
      <w:r>
        <w:rPr>
          <w:iCs/>
          <w:i/>
        </w:rPr>
        <w:t xml:space="preserve">jho ’ntaḥ</w:t>
      </w:r>
      <w:r>
        <w:t xml:space="preserve"> </w:t>
      </w:r>
      <w:r>
        <w:t xml:space="preserve">gives</w:t>
      </w:r>
      <w:r>
        <w:t xml:space="preserve"> </w:t>
      </w:r>
      <w:r>
        <w:rPr>
          <w:iCs/>
          <w:i/>
        </w:rPr>
        <w:t xml:space="preserve">ant</w:t>
      </w:r>
      <w:r>
        <w:t xml:space="preserve">; by</w:t>
      </w:r>
      <w:r>
        <w:t xml:space="preserve"> </w:t>
      </w:r>
      <w:r>
        <w:rPr>
          <w:iCs/>
          <w:i/>
        </w:rPr>
        <w:t xml:space="preserve">vyatyayo bahulam</w:t>
      </w:r>
      <w:r>
        <w:t xml:space="preserve"> </w:t>
      </w:r>
      <w:r>
        <w:t xml:space="preserve">it is</w:t>
      </w:r>
      <w:r>
        <w:t xml:space="preserve"> </w:t>
      </w:r>
      <w:r>
        <w:rPr>
          <w:iCs/>
          <w:i/>
        </w:rPr>
        <w:t xml:space="preserve">ātmanepada</w:t>
      </w:r>
      <w:r>
        <w:t xml:space="preserve"> </w:t>
      </w:r>
      <w:r>
        <w:t xml:space="preserve">in place of</w:t>
      </w:r>
      <w:r>
        <w:t xml:space="preserve"> </w:t>
      </w:r>
      <w:r>
        <w:rPr>
          <w:iCs/>
          <w:i/>
        </w:rPr>
        <w:t xml:space="preserve">parasmaipada</w:t>
      </w:r>
      <w:r>
        <w:t xml:space="preserve">;</w:t>
      </w:r>
      <w:r>
        <w:t xml:space="preserve"> </w:t>
      </w:r>
      <w:r>
        <w:rPr>
          <w:iCs/>
          <w:i/>
        </w:rPr>
        <w:t xml:space="preserve">bahulaṃ chandasi</w:t>
      </w:r>
      <w:r>
        <w:t xml:space="preserve">:</w:t>
      </w:r>
      <w:r>
        <w:t xml:space="preserve"> </w:t>
      </w:r>
      <w:r>
        <w:rPr>
          <w:iCs/>
          <w:i/>
        </w:rPr>
        <w:t xml:space="preserve">luk</w:t>
      </w:r>
      <w:r>
        <w:t xml:space="preserve"> </w:t>
      </w:r>
      <w:r>
        <w:t xml:space="preserve">of</w:t>
      </w:r>
      <w:r>
        <w:t xml:space="preserve"> </w:t>
      </w:r>
      <w:r>
        <w:rPr>
          <w:iCs/>
          <w:i/>
        </w:rPr>
        <w:t xml:space="preserve">śap</w:t>
      </w:r>
      <w:r>
        <w:t xml:space="preserve">; Vedic loss of the final of the root;</w:t>
      </w:r>
      <w:r>
        <w:t xml:space="preserve"> </w:t>
      </w:r>
      <w:r>
        <w:rPr>
          <w:iCs/>
          <w:i/>
        </w:rPr>
        <w:t xml:space="preserve">nighāta</w:t>
      </w:r>
      <w:r>
        <w:t xml:space="preserve">),</w:t>
      </w:r>
      <w:r>
        <w:t xml:space="preserve"> </w:t>
      </w:r>
      <w:r>
        <w:rPr>
          <w:iCs/>
          <w:i/>
        </w:rPr>
        <w:t xml:space="preserve">vāryam</w:t>
      </w:r>
      <w:r>
        <w:t xml:space="preserve"> </w:t>
      </w:r>
      <w:r>
        <w:t xml:space="preserve">(root</w:t>
      </w:r>
      <w:r>
        <w:t xml:space="preserve"> </w:t>
      </w:r>
      <w:r>
        <w:rPr>
          <w:iCs/>
          <w:i/>
        </w:rPr>
        <w:t xml:space="preserve">vṛñ varaṇe</w:t>
      </w:r>
      <w:r>
        <w:t xml:space="preserve">;</w:t>
      </w:r>
      <w:r>
        <w:t xml:space="preserve"> </w:t>
      </w:r>
      <w:r>
        <w:rPr>
          <w:iCs/>
          <w:i/>
        </w:rPr>
        <w:t xml:space="preserve">ṛhaloṇyat</w:t>
      </w:r>
      <w:r>
        <w:t xml:space="preserve"> </w:t>
      </w:r>
      <w:r>
        <w:t xml:space="preserve">(Pā. Sū. 3-1-[?])</w:t>
      </w:r>
      <w:r>
        <w:t xml:space="preserve"> </w:t>
      </w:r>
      <w:r>
        <w:rPr>
          <w:iCs/>
          <w:i/>
        </w:rPr>
        <w:t xml:space="preserve">ṇyat</w:t>
      </w:r>
      <w:r>
        <w:t xml:space="preserve">; as it is</w:t>
      </w:r>
      <w:r>
        <w:t xml:space="preserve"> </w:t>
      </w:r>
      <w:r>
        <w:rPr>
          <w:iCs/>
          <w:i/>
        </w:rPr>
        <w:t xml:space="preserve">ñit</w:t>
      </w:r>
      <w:r>
        <w:t xml:space="preserve">,</w:t>
      </w:r>
      <w:r>
        <w:t xml:space="preserve"> </w:t>
      </w:r>
      <w:r>
        <w:rPr>
          <w:iCs/>
          <w:i/>
        </w:rPr>
        <w:t xml:space="preserve">aco ñṇiti</w:t>
      </w:r>
      <w:r>
        <w:t xml:space="preserve"> </w:t>
      </w:r>
      <w:r>
        <w:t xml:space="preserve">gives</w:t>
      </w:r>
      <w:r>
        <w:t xml:space="preserve"> </w:t>
      </w:r>
      <w:r>
        <w:rPr>
          <w:iCs/>
          <w:i/>
        </w:rPr>
        <w:t xml:space="preserve">vṛddhi</w:t>
      </w:r>
      <w:r>
        <w:t xml:space="preserve">;</w:t>
      </w:r>
      <w:r>
        <w:t xml:space="preserve"> </w:t>
      </w:r>
      <w:r>
        <w:rPr>
          <w:iCs/>
          <w:i/>
        </w:rPr>
        <w:t xml:space="preserve">īḍvanda…</w:t>
      </w:r>
      <w:r>
        <w:t xml:space="preserve"> </w:t>
      </w:r>
      <w:r>
        <w:t xml:space="preserve">(Pā. Sū. 6-1-214), first-syllable accent),</w:t>
      </w:r>
      <w:r>
        <w:t xml:space="preserve"> </w:t>
      </w:r>
      <w:r>
        <w:rPr>
          <w:iCs/>
          <w:i/>
        </w:rPr>
        <w:t xml:space="preserve">bṛhaspatiḥ</w:t>
      </w:r>
      <w:r>
        <w:t xml:space="preserve"> </w:t>
      </w:r>
      <w:r>
        <w:t xml:space="preserve">(</w:t>
      </w:r>
      <w:r>
        <w:rPr>
          <w:iCs/>
          <w:i/>
        </w:rPr>
        <w:t xml:space="preserve">tadbṛhatoḥ karapatyoś coradevatayoḥ</w:t>
      </w:r>
      <w:r>
        <w:t xml:space="preserve"> </w:t>
      </w:r>
      <w:r>
        <w:t xml:space="preserve">(Pā. Sū. 6-1-157-1)</w:t>
      </w:r>
      <w:r>
        <w:t xml:space="preserve"> </w:t>
      </w:r>
      <w:r>
        <w:rPr>
          <w:iCs/>
          <w:i/>
        </w:rPr>
        <w:t xml:space="preserve">suṭ</w:t>
      </w:r>
      <w:r>
        <w:t xml:space="preserve">;</w:t>
      </w:r>
      <w:r>
        <w:t xml:space="preserve"> </w:t>
      </w:r>
      <w:r>
        <w:rPr>
          <w:iCs/>
          <w:i/>
        </w:rPr>
        <w:t xml:space="preserve">ubhe vanaspatyādiṣu</w:t>
      </w:r>
      <w:r>
        <w:t xml:space="preserve"> </w:t>
      </w:r>
      <w:r>
        <w:t xml:space="preserve">(Pā. Sū. 6-2-[?]) both-member original accent),</w:t>
      </w:r>
      <w:r>
        <w:t xml:space="preserve"> </w:t>
      </w:r>
      <w:r>
        <w:rPr>
          <w:iCs/>
          <w:i/>
        </w:rPr>
        <w:t xml:space="preserve">yajati</w:t>
      </w:r>
      <w:r>
        <w:t xml:space="preserve"> </w:t>
      </w:r>
      <w:r>
        <w:t xml:space="preserve">(root</w:t>
      </w:r>
      <w:r>
        <w:t xml:space="preserve"> </w:t>
      </w:r>
      <w:r>
        <w:rPr>
          <w:iCs/>
          <w:i/>
        </w:rPr>
        <w:t xml:space="preserve">yaja devapūjāsaṃgatikaraṇadāneṣu</w:t>
      </w:r>
      <w:r>
        <w:t xml:space="preserve">;</w:t>
      </w:r>
      <w:r>
        <w:t xml:space="preserve"> </w:t>
      </w:r>
      <w:r>
        <w:rPr>
          <w:iCs/>
          <w:i/>
        </w:rPr>
        <w:t xml:space="preserve">laṭ</w:t>
      </w:r>
      <w:r>
        <w:t xml:space="preserve"> </w:t>
      </w:r>
      <w:r>
        <w:t xml:space="preserve">third person singular;</w:t>
      </w:r>
      <w:r>
        <w:t xml:space="preserve"> </w:t>
      </w:r>
      <w:r>
        <w:rPr>
          <w:iCs/>
          <w:i/>
        </w:rPr>
        <w:t xml:space="preserve">tiṅanta nighāta</w:t>
      </w:r>
      <w:r>
        <w:t xml:space="preserve">),</w:t>
      </w:r>
      <w:r>
        <w:t xml:space="preserve"> </w:t>
      </w:r>
      <w:r>
        <w:rPr>
          <w:iCs/>
          <w:i/>
        </w:rPr>
        <w:t xml:space="preserve">veṇaḥ</w:t>
      </w:r>
      <w:r>
        <w:t xml:space="preserve"> </w:t>
      </w:r>
      <w:r>
        <w:t xml:space="preserve">(the Nirukta reads</w:t>
      </w:r>
      <w:r>
        <w:t xml:space="preserve"> </w:t>
      </w:r>
      <w:r>
        <w:rPr>
          <w:iCs/>
          <w:i/>
        </w:rPr>
        <w:t xml:space="preserve">veṇa kāntikarmā</w:t>
      </w:r>
      <w:r>
        <w:t xml:space="preserve">; in the agent sense, by its place among the</w:t>
      </w:r>
      <w:r>
        <w:t xml:space="preserve"> </w:t>
      </w:r>
      <w:r>
        <w:rPr>
          <w:iCs/>
          <w:i/>
        </w:rPr>
        <w:t xml:space="preserve">pacādi</w:t>
      </w:r>
      <w:r>
        <w:t xml:space="preserve"> </w:t>
      </w:r>
      <w:r>
        <w:t xml:space="preserve">roots,</w:t>
      </w:r>
      <w:r>
        <w:t xml:space="preserve"> </w:t>
      </w:r>
      <w:r>
        <w:rPr>
          <w:iCs/>
          <w:i/>
        </w:rPr>
        <w:t xml:space="preserve">ac</w:t>
      </w:r>
      <w:r>
        <w:t xml:space="preserve">; as it is</w:t>
      </w:r>
      <w:r>
        <w:t xml:space="preserve"> </w:t>
      </w:r>
      <w:r>
        <w:rPr>
          <w:iCs/>
          <w:i/>
        </w:rPr>
        <w:t xml:space="preserve">cit</w:t>
      </w:r>
      <w:r>
        <w:t xml:space="preserve">, final-syllable accent) …</w:t>
      </w:r>
    </w:p>
    <w:bookmarkEnd w:id="138"/>
    <w:bookmarkStart w:id="140" w:name="printed-p.-93-pdf-111"/>
    <w:p>
      <w:pPr>
        <w:pStyle w:val="Heading3"/>
      </w:pPr>
      <w:r>
        <w:t xml:space="preserve">Printed p. 93 (PDF 111)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rPr>
          <w:bCs/>
          <w:b/>
        </w:rPr>
        <w:t xml:space="preserve">Vyākaraṇa-prakriyā (Ṛk 10, continued; noted briefly).</w:t>
      </w:r>
      <w:r>
        <w:t xml:space="preserve"> </w:t>
      </w:r>
      <w:r>
        <w:rPr>
          <w:iCs/>
          <w:i/>
        </w:rPr>
        <w:t xml:space="preserve">ukṣabhiḥ</w:t>
      </w:r>
      <w:r>
        <w:t xml:space="preserve"> </w:t>
      </w:r>
      <w:r>
        <w:t xml:space="preserve">(root</w:t>
      </w:r>
      <w:r>
        <w:t xml:space="preserve"> </w:t>
      </w:r>
      <w:r>
        <w:rPr>
          <w:iCs/>
          <w:i/>
        </w:rPr>
        <w:t xml:space="preserve">ukṣa secane</w:t>
      </w:r>
      <w:r>
        <w:t xml:space="preserve">;</w:t>
      </w:r>
      <w:r>
        <w:t xml:space="preserve"> </w:t>
      </w:r>
      <w:r>
        <w:rPr>
          <w:iCs/>
          <w:i/>
        </w:rPr>
        <w:t xml:space="preserve">kani</w:t>
      </w:r>
      <w:r>
        <w:t xml:space="preserve"> </w:t>
      </w:r>
      <w:r>
        <w:t xml:space="preserve">by U. Sū. 1-1-57;</w:t>
      </w:r>
      <w:r>
        <w:t xml:space="preserve"> </w:t>
      </w:r>
      <w:r>
        <w:rPr>
          <w:iCs/>
          <w:i/>
        </w:rPr>
        <w:t xml:space="preserve">nipātana</w:t>
      </w:r>
      <w:r>
        <w:t xml:space="preserve">; first-syllable accent from the suffix; instrumental plural),</w:t>
      </w:r>
      <w:r>
        <w:t xml:space="preserve"> </w:t>
      </w:r>
      <w:r>
        <w:rPr>
          <w:iCs/>
          <w:i/>
        </w:rPr>
        <w:t xml:space="preserve">puruvārebhiḥ</w:t>
      </w:r>
      <w:r>
        <w:t xml:space="preserve"> </w:t>
      </w:r>
      <w:r>
        <w:t xml:space="preserve">(root</w:t>
      </w:r>
      <w:r>
        <w:t xml:space="preserve"> </w:t>
      </w:r>
      <w:r>
        <w:rPr>
          <w:iCs/>
          <w:i/>
        </w:rPr>
        <w:t xml:space="preserve">vṛñ varaṇe</w:t>
      </w:r>
      <w:r>
        <w:t xml:space="preserve">; suffix</w:t>
      </w:r>
      <w:r>
        <w:t xml:space="preserve"> </w:t>
      </w:r>
      <w:r>
        <w:rPr>
          <w:iCs/>
          <w:i/>
        </w:rPr>
        <w:t xml:space="preserve">ghañ</w:t>
      </w:r>
      <w:r>
        <w:t xml:space="preserve">; by</w:t>
      </w:r>
      <w:r>
        <w:t xml:space="preserve"> </w:t>
      </w:r>
      <w:r>
        <w:rPr>
          <w:iCs/>
          <w:i/>
        </w:rPr>
        <w:t xml:space="preserve">ñittva</w:t>
      </w:r>
      <w:r>
        <w:t xml:space="preserve"> </w:t>
      </w:r>
      <w:r>
        <w:t xml:space="preserve">the root takes</w:t>
      </w:r>
      <w:r>
        <w:t xml:space="preserve"> </w:t>
      </w:r>
      <w:r>
        <w:rPr>
          <w:iCs/>
          <w:i/>
        </w:rPr>
        <w:t xml:space="preserve">vṛddhi</w:t>
      </w:r>
      <w:r>
        <w:t xml:space="preserve">; the first-syllable accent by</w:t>
      </w:r>
      <w:r>
        <w:t xml:space="preserve"> </w:t>
      </w:r>
      <w:r>
        <w:rPr>
          <w:iCs/>
          <w:i/>
        </w:rPr>
        <w:t xml:space="preserve">ñnityādir nityam</w:t>
      </w:r>
      <w:r>
        <w:t xml:space="preserve">; in a compound,</w:t>
      </w:r>
      <w:r>
        <w:t xml:space="preserve"> </w:t>
      </w:r>
      <w:r>
        <w:rPr>
          <w:iCs/>
          <w:i/>
        </w:rPr>
        <w:t xml:space="preserve">kṛdutarapadaprakṛtisvara</w:t>
      </w:r>
      <w:r>
        <w:t xml:space="preserve">; in the instrumental plural</w:t>
      </w:r>
      <w:r>
        <w:t xml:space="preserve"> </w:t>
      </w:r>
      <w:r>
        <w:rPr>
          <w:iCs/>
          <w:i/>
        </w:rPr>
        <w:t xml:space="preserve">bahulaṃ chandasi</w:t>
      </w:r>
      <w:r>
        <w:t xml:space="preserve"> </w:t>
      </w:r>
      <w:r>
        <w:t xml:space="preserve">gives no</w:t>
      </w:r>
      <w:r>
        <w:t xml:space="preserve"> </w:t>
      </w:r>
      <w:r>
        <w:rPr>
          <w:iCs/>
          <w:i/>
        </w:rPr>
        <w:t xml:space="preserve">ais</w:t>
      </w:r>
      <w:r>
        <w:t xml:space="preserve"> </w:t>
      </w:r>
      <w:r>
        <w:t xml:space="preserve">to</w:t>
      </w:r>
      <w:r>
        <w:t xml:space="preserve"> </w:t>
      </w:r>
      <w:r>
        <w:rPr>
          <w:iCs/>
          <w:i/>
        </w:rPr>
        <w:t xml:space="preserve">bhis</w:t>
      </w:r>
      <w:r>
        <w:t xml:space="preserve">;</w:t>
      </w:r>
      <w:r>
        <w:t xml:space="preserve"> </w:t>
      </w:r>
      <w:r>
        <w:rPr>
          <w:iCs/>
          <w:i/>
        </w:rPr>
        <w:t xml:space="preserve">bahuvacane jhaly et</w:t>
      </w:r>
      <w:r>
        <w:t xml:space="preserve"> </w:t>
      </w:r>
      <w:r>
        <w:t xml:space="preserve">gives</w:t>
      </w:r>
      <w:r>
        <w:t xml:space="preserve"> </w:t>
      </w:r>
      <w:r>
        <w:rPr>
          <w:iCs/>
          <w:i/>
        </w:rPr>
        <w:t xml:space="preserve">e</w:t>
      </w:r>
      <w:r>
        <w:t xml:space="preserve">),</w:t>
      </w:r>
      <w:r>
        <w:t xml:space="preserve"> </w:t>
      </w:r>
      <w:r>
        <w:rPr>
          <w:iCs/>
          <w:i/>
        </w:rPr>
        <w:t xml:space="preserve">jagṛbhma</w:t>
      </w:r>
      <w:r>
        <w:t xml:space="preserve"> </w:t>
      </w:r>
      <w:r>
        <w:t xml:space="preserve">(root</w:t>
      </w:r>
      <w:r>
        <w:t xml:space="preserve"> </w:t>
      </w:r>
      <w:r>
        <w:rPr>
          <w:iCs/>
          <w:i/>
        </w:rPr>
        <w:t xml:space="preserve">graha upādāne</w:t>
      </w:r>
      <w:r>
        <w:t xml:space="preserve">;</w:t>
      </w:r>
      <w:r>
        <w:t xml:space="preserve"> </w:t>
      </w:r>
      <w:r>
        <w:rPr>
          <w:iCs/>
          <w:i/>
        </w:rPr>
        <w:t xml:space="preserve">chandasi luṅlaṅliṭaḥ</w:t>
      </w:r>
      <w:r>
        <w:t xml:space="preserve"> </w:t>
      </w:r>
      <w:r>
        <w:t xml:space="preserve">(Pā. Sū. 3-4-6)</w:t>
      </w:r>
      <w:r>
        <w:t xml:space="preserve"> </w:t>
      </w:r>
      <w:r>
        <w:rPr>
          <w:iCs/>
          <w:i/>
        </w:rPr>
        <w:t xml:space="preserve">liṭ</w:t>
      </w:r>
      <w:r>
        <w:t xml:space="preserve"> </w:t>
      </w:r>
      <w:r>
        <w:t xml:space="preserve">in the sense of the present; first person plural</w:t>
      </w:r>
      <w:r>
        <w:t xml:space="preserve"> </w:t>
      </w:r>
      <w:r>
        <w:rPr>
          <w:iCs/>
          <w:i/>
        </w:rPr>
        <w:t xml:space="preserve">masi</w:t>
      </w:r>
      <w:r>
        <w:t xml:space="preserve">,</w:t>
      </w:r>
      <w:r>
        <w:t xml:space="preserve"> </w:t>
      </w:r>
      <w:r>
        <w:rPr>
          <w:iCs/>
          <w:i/>
        </w:rPr>
        <w:t xml:space="preserve">mas</w:t>
      </w:r>
      <w:r>
        <w:t xml:space="preserve">;</w:t>
      </w:r>
      <w:r>
        <w:t xml:space="preserve"> </w:t>
      </w:r>
      <w:r>
        <w:rPr>
          <w:iCs/>
          <w:i/>
        </w:rPr>
        <w:t xml:space="preserve">babhūvātatanthajagṛbhma</w:t>
      </w:r>
      <w:r>
        <w:t xml:space="preserve"> </w:t>
      </w:r>
      <w:r>
        <w:t xml:space="preserve">(Pā. Sū. 7-2-[?]) makes the absence of</w:t>
      </w:r>
      <w:r>
        <w:t xml:space="preserve"> </w:t>
      </w:r>
      <w:r>
        <w:rPr>
          <w:iCs/>
          <w:i/>
        </w:rPr>
        <w:t xml:space="preserve">iḍ</w:t>
      </w:r>
      <w:r>
        <w:t xml:space="preserve"> </w:t>
      </w:r>
      <w:r>
        <w:t xml:space="preserve">a</w:t>
      </w:r>
      <w:r>
        <w:t xml:space="preserve"> </w:t>
      </w:r>
      <w:r>
        <w:rPr>
          <w:iCs/>
          <w:i/>
        </w:rPr>
        <w:t xml:space="preserve">nipātana</w:t>
      </w:r>
      <w:r>
        <w:t xml:space="preserve"> </w:t>
      </w:r>
      <w:r>
        <w:t xml:space="preserve">in the Veda; first person plural</w:t>
      </w:r>
      <w:r>
        <w:t xml:space="preserve"> </w:t>
      </w:r>
      <w:r>
        <w:rPr>
          <w:iCs/>
          <w:i/>
        </w:rPr>
        <w:t xml:space="preserve">masi</w:t>
      </w:r>
      <w:r>
        <w:t xml:space="preserve">,</w:t>
      </w:r>
      <w:r>
        <w:t xml:space="preserve"> </w:t>
      </w:r>
      <w:r>
        <w:rPr>
          <w:iCs/>
          <w:i/>
        </w:rPr>
        <w:t xml:space="preserve">mas</w:t>
      </w:r>
      <w:r>
        <w:t xml:space="preserve"> </w:t>
      </w:r>
      <w:r>
        <w:t xml:space="preserve">→</w:t>
      </w:r>
      <w:r>
        <w:t xml:space="preserve"> </w:t>
      </w:r>
      <w:r>
        <w:rPr>
          <w:iCs/>
          <w:i/>
        </w:rPr>
        <w:t xml:space="preserve">ma</w:t>
      </w:r>
      <w:r>
        <w:t xml:space="preserve">; by the statement</w:t>
      </w:r>
      <w:r>
        <w:t xml:space="preserve"> </w:t>
      </w:r>
      <w:r>
        <w:rPr>
          <w:iCs/>
          <w:i/>
        </w:rPr>
        <w:t xml:space="preserve">ghṛgrahor bhaś chandasi</w:t>
      </w:r>
      <w:r>
        <w:t xml:space="preserve"> </w:t>
      </w:r>
      <w:r>
        <w:t xml:space="preserve">the</w:t>
      </w:r>
      <w:r>
        <w:t xml:space="preserve"> </w:t>
      </w:r>
      <w:r>
        <w:rPr>
          <w:iCs/>
          <w:i/>
        </w:rPr>
        <w:t xml:space="preserve">h</w:t>
      </w:r>
      <w:r>
        <w:t xml:space="preserve"> </w:t>
      </w:r>
      <w:r>
        <w:t xml:space="preserve">→</w:t>
      </w:r>
      <w:r>
        <w:t xml:space="preserve"> </w:t>
      </w:r>
      <w:r>
        <w:rPr>
          <w:iCs/>
          <w:i/>
        </w:rPr>
        <w:t xml:space="preserve">bh</w:t>
      </w:r>
      <w:r>
        <w:t xml:space="preserve">; no</w:t>
      </w:r>
      <w:r>
        <w:t xml:space="preserve"> </w:t>
      </w:r>
      <w:r>
        <w:rPr>
          <w:iCs/>
          <w:i/>
        </w:rPr>
        <w:t xml:space="preserve">nighāta</w:t>
      </w:r>
      <w:r>
        <w:t xml:space="preserve"> </w:t>
      </w:r>
      <w:r>
        <w:t xml:space="preserve">since at the beginning of a</w:t>
      </w:r>
      <w:r>
        <w:t xml:space="preserve"> </w:t>
      </w:r>
      <w:r>
        <w:rPr>
          <w:iCs/>
          <w:i/>
        </w:rPr>
        <w:t xml:space="preserve">pāda</w:t>
      </w:r>
      <w:r>
        <w:t xml:space="preserve">; final-syllable accent by the suffix),</w:t>
      </w:r>
      <w:r>
        <w:t xml:space="preserve"> </w:t>
      </w:r>
      <w:r>
        <w:rPr>
          <w:iCs/>
          <w:i/>
        </w:rPr>
        <w:t xml:space="preserve">dūreādiśam</w:t>
      </w:r>
      <w:r>
        <w:t xml:space="preserve"> </w:t>
      </w:r>
      <w:r>
        <w:t xml:space="preserve">(</w:t>
      </w:r>
      <w:r>
        <w:rPr>
          <w:iCs/>
          <w:i/>
        </w:rPr>
        <w:t xml:space="preserve">dūre ādik yasya saḥ taṃ dūreādiśam</w:t>
      </w:r>
      <w:r>
        <w:t xml:space="preserve">;</w:t>
      </w:r>
      <w:r>
        <w:t xml:space="preserve"> </w:t>
      </w:r>
      <w:r>
        <w:rPr>
          <w:iCs/>
          <w:i/>
        </w:rPr>
        <w:t xml:space="preserve">haladantāt saptamyāḥ saṃjñāyām</w:t>
      </w:r>
      <w:r>
        <w:t xml:space="preserve"> </w:t>
      </w:r>
      <w:r>
        <w:t xml:space="preserve">(Pā. Sū. 6-3-[?])</w:t>
      </w:r>
      <w:r>
        <w:t xml:space="preserve"> </w:t>
      </w:r>
      <w:r>
        <w:rPr>
          <w:iCs/>
          <w:i/>
        </w:rPr>
        <w:t xml:space="preserve">aluk</w:t>
      </w:r>
      <w:r>
        <w:t xml:space="preserve"> </w:t>
      </w:r>
      <w:r>
        <w:t xml:space="preserve">of the locative in a compound; first-member accent),</w:t>
      </w:r>
      <w:r>
        <w:t xml:space="preserve"> </w:t>
      </w:r>
      <w:r>
        <w:rPr>
          <w:iCs/>
          <w:i/>
        </w:rPr>
        <w:t xml:space="preserve">adha</w:t>
      </w:r>
      <w:r>
        <w:t xml:space="preserve"> </w:t>
      </w:r>
      <w:r>
        <w:t xml:space="preserve">(=</w:t>
      </w:r>
      <w:r>
        <w:t xml:space="preserve"> </w:t>
      </w:r>
      <w:r>
        <w:rPr>
          <w:iCs/>
          <w:i/>
        </w:rPr>
        <w:t xml:space="preserve">atha</w:t>
      </w:r>
      <w:r>
        <w:t xml:space="preserve">; Vedic change of letter),</w:t>
      </w:r>
      <w:r>
        <w:t xml:space="preserve"> </w:t>
      </w:r>
      <w:r>
        <w:rPr>
          <w:iCs/>
          <w:i/>
        </w:rPr>
        <w:t xml:space="preserve">tmanā</w:t>
      </w:r>
      <w:r>
        <w:t xml:space="preserve"> </w:t>
      </w:r>
      <w:r>
        <w:t xml:space="preserve">(for</w:t>
      </w:r>
      <w:r>
        <w:t xml:space="preserve"> </w:t>
      </w:r>
      <w:r>
        <w:rPr>
          <w:iCs/>
          <w:i/>
        </w:rPr>
        <w:t xml:space="preserve">ātmanā</w:t>
      </w:r>
      <w:r>
        <w:t xml:space="preserve">;</w:t>
      </w:r>
      <w:r>
        <w:t xml:space="preserve"> </w:t>
      </w:r>
      <w:r>
        <w:rPr>
          <w:iCs/>
          <w:i/>
        </w:rPr>
        <w:t xml:space="preserve">mantreṣv āṅyādeḥ…</w:t>
      </w:r>
      <w:r>
        <w:t xml:space="preserve"> </w:t>
      </w:r>
      <w:r>
        <w:t xml:space="preserve">drops the initial</w:t>
      </w:r>
      <w:r>
        <w:t xml:space="preserve"> </w:t>
      </w:r>
      <w:r>
        <w:rPr>
          <w:iCs/>
          <w:i/>
        </w:rPr>
        <w:t xml:space="preserve">ā</w:t>
      </w:r>
      <w:r>
        <w:t xml:space="preserve">),</w:t>
      </w:r>
      <w:r>
        <w:t xml:space="preserve"> </w:t>
      </w:r>
      <w:r>
        <w:rPr>
          <w:iCs/>
          <w:i/>
        </w:rPr>
        <w:t xml:space="preserve">adhārayat</w:t>
      </w:r>
      <w:r>
        <w:t xml:space="preserve"> </w:t>
      </w:r>
      <w:r>
        <w:t xml:space="preserve">(root</w:t>
      </w:r>
      <w:r>
        <w:t xml:space="preserve"> </w:t>
      </w:r>
      <w:r>
        <w:rPr>
          <w:iCs/>
          <w:i/>
        </w:rPr>
        <w:t xml:space="preserve">dhṛñ dhāraṇe</w:t>
      </w:r>
      <w:r>
        <w:t xml:space="preserve">;</w:t>
      </w:r>
      <w:r>
        <w:t xml:space="preserve"> </w:t>
      </w:r>
      <w:r>
        <w:rPr>
          <w:iCs/>
          <w:i/>
        </w:rPr>
        <w:t xml:space="preserve">hetumati ca</w:t>
      </w:r>
      <w:r>
        <w:t xml:space="preserve"> </w:t>
      </w:r>
      <w:r>
        <w:rPr>
          <w:iCs/>
          <w:i/>
        </w:rPr>
        <w:t xml:space="preserve">ṇic</w:t>
      </w:r>
      <w:r>
        <w:t xml:space="preserve">; Vedic</w:t>
      </w:r>
      <w:r>
        <w:t xml:space="preserve"> </w:t>
      </w:r>
      <w:r>
        <w:rPr>
          <w:iCs/>
          <w:i/>
        </w:rPr>
        <w:t xml:space="preserve">laṅ</w:t>
      </w:r>
      <w:r>
        <w:t xml:space="preserve"> </w:t>
      </w:r>
      <w:r>
        <w:t xml:space="preserve">in the sense of the present; third person singular; no</w:t>
      </w:r>
      <w:r>
        <w:t xml:space="preserve"> </w:t>
      </w:r>
      <w:r>
        <w:rPr>
          <w:iCs/>
          <w:i/>
        </w:rPr>
        <w:t xml:space="preserve">nighāta</w:t>
      </w:r>
      <w:r>
        <w:t xml:space="preserve">; the</w:t>
      </w:r>
      <w:r>
        <w:t xml:space="preserve"> </w:t>
      </w:r>
      <w:r>
        <w:rPr>
          <w:iCs/>
          <w:i/>
        </w:rPr>
        <w:t xml:space="preserve">aḍ</w:t>
      </w:r>
      <w:r>
        <w:t xml:space="preserve"> </w:t>
      </w:r>
      <w:r>
        <w:t xml:space="preserve">being</w:t>
      </w:r>
      <w:r>
        <w:t xml:space="preserve"> </w:t>
      </w:r>
      <w:r>
        <w:rPr>
          <w:iCs/>
          <w:i/>
        </w:rPr>
        <w:t xml:space="preserve">udātta</w:t>
      </w:r>
      <w:r>
        <w:t xml:space="preserve">, first-syllable accent),</w:t>
      </w:r>
      <w:r>
        <w:t xml:space="preserve"> </w:t>
      </w:r>
      <w:r>
        <w:rPr>
          <w:iCs/>
          <w:i/>
        </w:rPr>
        <w:t xml:space="preserve">arariṇdāni</w:t>
      </w:r>
      <w:r>
        <w:t xml:space="preserve"> </w:t>
      </w:r>
      <w:r>
        <w:t xml:space="preserve">(</w:t>
      </w:r>
      <w:r>
        <w:rPr>
          <w:iCs/>
          <w:i/>
        </w:rPr>
        <w:t xml:space="preserve">rariḥ dātā</w:t>
      </w:r>
      <w:r>
        <w:t xml:space="preserve">; root</w:t>
      </w:r>
      <w:r>
        <w:t xml:space="preserve"> </w:t>
      </w:r>
      <w:r>
        <w:rPr>
          <w:iCs/>
          <w:i/>
        </w:rPr>
        <w:t xml:space="preserve">rā dāne</w:t>
      </w:r>
      <w:r>
        <w:t xml:space="preserve">;</w:t>
      </w:r>
      <w:r>
        <w:t xml:space="preserve"> </w:t>
      </w:r>
      <w:r>
        <w:rPr>
          <w:iCs/>
          <w:i/>
        </w:rPr>
        <w:t xml:space="preserve">ki</w:t>
      </w:r>
      <w:r>
        <w:t xml:space="preserve"> </w:t>
      </w:r>
      <w:r>
        <w:t xml:space="preserve">suffix;</w:t>
      </w:r>
      <w:r>
        <w:t xml:space="preserve"> </w:t>
      </w:r>
      <w:r>
        <w:t xml:space="preserve">“</w:t>
      </w:r>
      <w:r>
        <w:rPr>
          <w:iCs/>
          <w:i/>
        </w:rPr>
        <w:t xml:space="preserve">nāsty anyo rarir asya pipāsopaśamanasya arari; tad dadati iti arariṇdāni</w:t>
      </w:r>
      <w:r>
        <w:t xml:space="preserve">”</w:t>
      </w:r>
      <w:r>
        <w:t xml:space="preserve">; or</w:t>
      </w:r>
      <w:r>
        <w:t xml:space="preserve"> </w:t>
      </w:r>
      <w:r>
        <w:rPr>
          <w:iCs/>
          <w:i/>
        </w:rPr>
        <w:t xml:space="preserve">arariḥ</w:t>
      </w:r>
      <w:r>
        <w:t xml:space="preserve"> </w:t>
      </w:r>
      <w:r>
        <w:t xml:space="preserve">=</w:t>
      </w:r>
      <w:r>
        <w:t xml:space="preserve"> </w:t>
      </w:r>
      <w:r>
        <w:rPr>
          <w:iCs/>
          <w:i/>
        </w:rPr>
        <w:t xml:space="preserve">itaś cetaś ca gamanam</w:t>
      </w:r>
      <w:r>
        <w:t xml:space="preserve">, the Auṇādika</w:t>
      </w:r>
      <w:r>
        <w:t xml:space="preserve"> </w:t>
      </w:r>
      <w:r>
        <w:rPr>
          <w:iCs/>
          <w:i/>
        </w:rPr>
        <w:t xml:space="preserve">ari</w:t>
      </w:r>
      <w:r>
        <w:t xml:space="preserve"> </w:t>
      </w:r>
      <w:r>
        <w:t xml:space="preserve">suffix; or</w:t>
      </w:r>
      <w:r>
        <w:t xml:space="preserve"> </w:t>
      </w:r>
      <w:r>
        <w:rPr>
          <w:iCs/>
          <w:i/>
        </w:rPr>
        <w:t xml:space="preserve">ātoʼnupasarge kaḥ</w:t>
      </w:r>
      <w:r>
        <w:t xml:space="preserve">,</w:t>
      </w:r>
      <w:r>
        <w:t xml:space="preserve"> </w:t>
      </w:r>
      <w:r>
        <w:rPr>
          <w:iCs/>
          <w:i/>
        </w:rPr>
        <w:t xml:space="preserve">ātonupasarge kaḥ</w:t>
      </w:r>
      <w:r>
        <w:t xml:space="preserve"> </w:t>
      </w:r>
      <w:r>
        <w:t xml:space="preserve">(Pā. Sū. 3-2-[?])</w:t>
      </w:r>
      <w:r>
        <w:t xml:space="preserve"> </w:t>
      </w:r>
      <w:r>
        <w:rPr>
          <w:iCs/>
          <w:i/>
        </w:rPr>
        <w:t xml:space="preserve">ka</w:t>
      </w:r>
      <w:r>
        <w:t xml:space="preserve">;</w:t>
      </w:r>
      <w:r>
        <w:t xml:space="preserve"> </w:t>
      </w:r>
      <w:r>
        <w:rPr>
          <w:iCs/>
          <w:i/>
        </w:rPr>
        <w:t xml:space="preserve">pṛṣodarādi</w:t>
      </w:r>
      <w:r>
        <w:t xml:space="preserve"> </w:t>
      </w:r>
      <w:r>
        <w:t xml:space="preserve">form-formation and accent;</w:t>
      </w:r>
      <w:r>
        <w:t xml:space="preserve"> </w:t>
      </w:r>
      <w:r>
        <w:rPr>
          <w:iCs/>
          <w:i/>
        </w:rPr>
        <w:t xml:space="preserve">āpomayaḥ prāṇaḥ</w:t>
      </w:r>
      <w:r>
        <w:t xml:space="preserve"> </w:t>
      </w:r>
      <w:r>
        <w:t xml:space="preserve">(as the Śruti says); or</w:t>
      </w:r>
      <w:r>
        <w:t xml:space="preserve"> </w:t>
      </w:r>
      <w:r>
        <w:rPr>
          <w:iCs/>
          <w:i/>
        </w:rPr>
        <w:t xml:space="preserve">rari</w:t>
      </w:r>
      <w:r>
        <w:t xml:space="preserve"> </w:t>
      </w:r>
      <w:r>
        <w:t xml:space="preserve">= gift,</w:t>
      </w:r>
      <w:r>
        <w:t xml:space="preserve"> </w:t>
      </w:r>
      <w:r>
        <w:t xml:space="preserve">“</w:t>
      </w:r>
      <w:r>
        <w:t xml:space="preserve">it gives what others cannot give</w:t>
      </w:r>
      <w:r>
        <w:t xml:space="preserve">”</w:t>
      </w:r>
      <w:r>
        <w:t xml:space="preserve">),</w:t>
      </w:r>
      <w:r>
        <w:t xml:space="preserve"> </w:t>
      </w:r>
      <w:r>
        <w:rPr>
          <w:iCs/>
          <w:i/>
        </w:rPr>
        <w:t xml:space="preserve">sukratuḥ</w:t>
      </w:r>
      <w:r>
        <w:t xml:space="preserve"> </w:t>
      </w:r>
      <w:r>
        <w:t xml:space="preserve">(</w:t>
      </w:r>
      <w:r>
        <w:rPr>
          <w:iCs/>
          <w:i/>
        </w:rPr>
        <w:t xml:space="preserve">kratvādayaś ca</w:t>
      </w:r>
      <w:r>
        <w:t xml:space="preserve"> </w:t>
      </w:r>
      <w:r>
        <w:t xml:space="preserve">(Pā. Sū. 6-2-118) the first member’s</w:t>
      </w:r>
      <w:r>
        <w:t xml:space="preserve"> </w:t>
      </w:r>
      <w:r>
        <w:rPr>
          <w:iCs/>
          <w:i/>
        </w:rPr>
        <w:t xml:space="preserve">udātta</w:t>
      </w:r>
      <w:r>
        <w:t xml:space="preserve">). ‖ 10 ‖</w:t>
      </w:r>
    </w:p>
    <w:bookmarkStart w:id="139" w:name="ṛk-11"/>
    <w:p>
      <w:pPr>
        <w:pStyle w:val="Heading4"/>
      </w:pPr>
      <w:r>
        <w:t xml:space="preserve">Ṛk 11</w:t>
      </w:r>
    </w:p>
    <w:bookmarkEnd w:id="139"/>
    <w:bookmarkEnd w:id="140"/>
    <w:bookmarkStart w:id="141" w:name="printed-p.-94-pdf-112"/>
    <w:p>
      <w:pPr>
        <w:pStyle w:val="Heading3"/>
      </w:pPr>
      <w:r>
        <w:t xml:space="preserve">Printed p. 94 (PDF 112)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bCs/>
          <w:b/>
        </w:rPr>
        <w:t xml:space="preserve">॥ संहितापाठः ॥</w:t>
      </w:r>
    </w:p>
    <w:p>
      <w:pPr>
        <w:pStyle w:val="BlockText"/>
      </w:pPr>
      <w:r>
        <w:t xml:space="preserve">ये देवासो दिव्येकादश स्थ पृथिव्यामध्येकादश स्थ ।</w:t>
      </w:r>
      <w:r>
        <w:t xml:space="preserve"> </w:t>
      </w:r>
      <w:r>
        <w:t xml:space="preserve">अप्सुक्षितो महिनैकादश स्थ ते देवासो यज्ञमिमं जुषध्वम् ॥ ११ ॥</w:t>
      </w:r>
    </w:p>
    <w:p>
      <w:pPr>
        <w:pStyle w:val="BlockText"/>
      </w:pPr>
      <w:r>
        <w:rPr>
          <w:iCs/>
          <w:i/>
        </w:rPr>
        <w:t xml:space="preserve">ye devāso divyekādaśa stha pṛthivyāmadhyekādaśa stha |</w:t>
      </w:r>
      <w:r>
        <w:t xml:space="preserve"> </w:t>
      </w:r>
      <w:r>
        <w:rPr>
          <w:iCs/>
          <w:i/>
        </w:rPr>
        <w:t xml:space="preserve">apsukṣito mahinaikādaśa stha te devāso yajñamimaṃ juṣadhvam ‖ 11 ‖</w:t>
      </w:r>
    </w:p>
    <w:p>
      <w:pPr>
        <w:pStyle w:val="FirstParagraph"/>
      </w:pPr>
      <w:r>
        <w:rPr>
          <w:bCs/>
          <w:b/>
        </w:rPr>
        <w:t xml:space="preserve">॥ पदपाठः ॥</w:t>
      </w:r>
    </w:p>
    <w:p>
      <w:pPr>
        <w:pStyle w:val="BlockText"/>
      </w:pPr>
      <w:r>
        <w:t xml:space="preserve">ये । देवासः । दिवि । एकऽदश । स्थ । पृथिव्याम् । अधि । एकऽदश । स्थ ।</w:t>
      </w:r>
      <w:r>
        <w:t xml:space="preserve"> </w:t>
      </w:r>
      <w:r>
        <w:t xml:space="preserve">अप्सुऽक्षितः । महिना । एकऽदश । स्थ । ते । देवासः । यज्ञम् । इमम् । जुषध्वम् ॥ ११ ॥</w:t>
      </w:r>
    </w:p>
    <w:p>
      <w:pPr>
        <w:pStyle w:val="BlockText"/>
      </w:pPr>
      <w:r>
        <w:rPr>
          <w:iCs/>
          <w:i/>
        </w:rPr>
        <w:t xml:space="preserve">ye | devāsaḥ | divi | eka ’daśa | stha | pṛthivyām | adhi | eka ’daśa | stha |</w:t>
      </w:r>
      <w:r>
        <w:t xml:space="preserve"> </w:t>
      </w:r>
      <w:r>
        <w:rPr>
          <w:iCs/>
          <w:i/>
        </w:rPr>
        <w:t xml:space="preserve">apsu ’kṣitaḥ | mahinā | eka ’daśa | stha | te | devāsaḥ | yajñam | imam | juṣadhvam ‖ 11 ‖</w:t>
      </w:r>
    </w:p>
    <w:p>
      <w:pPr>
        <w:pStyle w:val="FirstParagraph"/>
      </w:pPr>
      <w:r>
        <w:rPr>
          <w:iCs/>
          <w:i/>
        </w:rPr>
        <w:t xml:space="preserve">(Gist, mine: gods, eleven in heaven, eleven on earth, eleven in the waters or sky by your greatness: come together and enjoy this sacrifice.)</w:t>
      </w:r>
    </w:p>
    <w:p>
      <w:pPr>
        <w:pStyle w:val="BodyText"/>
      </w:pPr>
      <w:r>
        <w:rPr>
          <w:bCs/>
          <w:b/>
        </w:rPr>
        <w:t xml:space="preserve">॥ सायणभाष्यम् ॥</w:t>
      </w:r>
      <w:r>
        <w:t xml:space="preserve"> </w:t>
      </w:r>
      <w:r>
        <w:t xml:space="preserve">(Sanskrit, not rendered in English; the Āśvalāyana citation, then the bhāṣya. Gist:</w:t>
      </w:r>
      <w:r>
        <w:t xml:space="preserve"> </w:t>
      </w:r>
      <w:r>
        <w:rPr>
          <w:iCs/>
          <w:i/>
        </w:rPr>
        <w:t xml:space="preserve">O gods, you who are eleven in heaven, eleven on earth, eleven in the mid-air by your greatness, delight in this our sacrifice.</w:t>
      </w:r>
      <w:r>
        <w:t xml:space="preserve"> </w:t>
      </w:r>
      <w:r>
        <w:t xml:space="preserve">Small type; numerals left unread)</w:t>
      </w:r>
    </w:p>
    <w:p>
      <w:pPr>
        <w:pStyle w:val="BlockText"/>
      </w:pPr>
      <w:r>
        <w:t xml:space="preserve">दशरात्रे षष्ठेऽहनि प्रउगशस्त्रे वैश्वदेवतृचस्य द्वितीया ये देवास इत्येषा । सूत्रितं च । ये देवासो दिव्येकादश स्थेयमुदाप्रभसं । आ. [?] । इति ॥</w:t>
      </w:r>
    </w:p>
    <w:p>
      <w:pPr>
        <w:pStyle w:val="BlockText"/>
      </w:pPr>
      <w:r>
        <w:rPr>
          <w:iCs/>
          <w:i/>
        </w:rPr>
        <w:t xml:space="preserve">daśarātre ṣaṣṭhe ’hani praugaśastre vaiśvadevatṛcasya dvitīyā ye devāsa ityeṣā | sūtritaṃ ca | ye devāso divyekādaśa stheyamudāprabhasaṃ | ā. 8-1 iti ‖</w:t>
      </w:r>
    </w:p>
    <w:p>
      <w:pPr>
        <w:pStyle w:val="BlockText"/>
      </w:pPr>
      <w:r>
        <w:t xml:space="preserve">हे देवासो देवा द्योतनशीला ये यूयं दिवि द्युलोके एकादश स्थ एकं च दश चेत्येतत्संख्याका भवथ तथा पृथिव्यामधि पृथिव्यामेकादश स्थ एतत्संख्याका भवथ किंचाप्सुक्षितः । तद्धेतुत्वादाच्छब्द्यं । अप्सु अन्तरिक्षे क्षियन्ति निवसन्तीत्यप्सुक्षितः ॥ क्षियतेः क्विप् । तत्पुरुषे कृतीत्यलुक् ॥ अन्तरिक्षवासिनो देवा एकादश स्थ तत्संख्याका भवथ । यद्वा । अन्तरिक्षस्येयं संज्ञा । आपः पृथिवीत्यन्तरिक्षनामसु पाठात् । यद्यपि तिस्र एव देवता इत्युक्तत्वात् क्षित्याद्यभिमानिन्यो देवतास्तिस्र एव तथापि महिना महत्त्वेन स्वस्वविभूत्या त्रयस्त्रिंशत्संख्याका भवन्ति । तत्तत्स्थाना अन्यास्तद्विभूतय इत्युक्तत्वात् । महिना देवास इत्येते सर्वत्र संबध्येते । ते यूयं हे देवासो मिलित्वोक्तसंख्याका देवा इममस्मदीयं यज्ञं जुषध्वं । संभजध्वं । तत्संबन्धि हविर्भागं सेवित्वा प्रीणयध्वं ॥ एकं च दश चैकादश । प्राग्वेकादशभ्यः । पा. ५-२-४९ । इति निपातनाद्दीर्घः । संख्येति पूर्वपदप्रकृतिस्वरत्वं ॥</w:t>
      </w:r>
    </w:p>
    <w:p>
      <w:pPr>
        <w:pStyle w:val="BlockText"/>
      </w:pPr>
      <w:r>
        <w:rPr>
          <w:iCs/>
          <w:i/>
        </w:rPr>
        <w:t xml:space="preserve">he devāso devā dyotanaśīlā ye yūyaṃ divi dyuloke ekādaśa stha ekaṃ ca daśa cetyetatsaṃkhyākā bhavatha tathā pṛthivyāmadhi pṛthivyāmekādaśa stha etatsaṃkhyākā bhavatha kiṃcāpsukṣitaḥ | taddhetutvādācchabdyaṃ | apsu antarikṣe kṣiyanti nivasantītyapsukṣitaḥ ‖ kṣiyateḥ kvip | tatpuruṣe kṛtītyaluk ‖ antarikṣavāsino devā ekādaśa stha tatsaṃkhyākā bhavatha | yadvā | antarikṣasyeyaṃ saṃjñā | āpaḥ pṛthivītyantarikṣanāmasu pāṭhāt | yadyapi tisra eva devatā ityuktatvāt kṣityādyabhimāninyo devatāstisra eva tathāpi mahinā mahattvena svasvavibhūtyā trayastriṃśatsaṃkhyākā bhavanti | tattatsthānā anyāstadvibhūtaya ityuktatvāt | mahinā devāsa ityete sarvatra saṃbadhyete | te yūyaṃ he devāso militvoktasaṃkhyākā devā imamasmadīyaṃ yajñaṃ juṣadhvaṃ | saṃbhajadhvaṃ | tatsaṃbandhi havirbhāgaṃ sevitvā prīṇayadhvaṃ ‖ ekaṃ ca daśa caikādaśa | prāgvekādaśabhyaḥ | pā. 5-2-49 | iti nipātanāddīrghaḥ | saṃkhyeti pūrvapadaprakṛtisvaratvaṃ ‖</w:t>
      </w:r>
    </w:p>
    <w:p>
      <w:pPr>
        <w:pStyle w:val="FirstParagraph"/>
      </w:pPr>
      <w:r>
        <w:rPr>
          <w:bCs/>
          <w:b/>
        </w:rPr>
        <w:t xml:space="preserve">Pratipadārtha (Kannada).</w:t>
      </w:r>
      <w:r>
        <w:t xml:space="preserve"> </w:t>
      </w:r>
      <w:r>
        <w:rPr>
          <w:iCs/>
          <w:i/>
        </w:rPr>
        <w:t xml:space="preserve">devāsaḥ</w:t>
      </w:r>
      <w:r>
        <w:t xml:space="preserve"> </w:t>
      </w:r>
      <w:r>
        <w:t xml:space="preserve">— O gods;</w:t>
      </w:r>
      <w:r>
        <w:t xml:space="preserve"> </w:t>
      </w:r>
      <w:r>
        <w:rPr>
          <w:iCs/>
          <w:i/>
        </w:rPr>
        <w:t xml:space="preserve">ye</w:t>
      </w:r>
      <w:r>
        <w:t xml:space="preserve"> </w:t>
      </w:r>
      <w:r>
        <w:t xml:space="preserve">— you who;</w:t>
      </w:r>
      <w:r>
        <w:t xml:space="preserve"> </w:t>
      </w:r>
      <w:r>
        <w:rPr>
          <w:iCs/>
          <w:i/>
        </w:rPr>
        <w:t xml:space="preserve">mahinā</w:t>
      </w:r>
      <w:r>
        <w:t xml:space="preserve"> </w:t>
      </w:r>
      <w:r>
        <w:t xml:space="preserve">— by the strength of your greatness;</w:t>
      </w:r>
      <w:r>
        <w:t xml:space="preserve"> </w:t>
      </w:r>
      <w:r>
        <w:rPr>
          <w:iCs/>
          <w:i/>
        </w:rPr>
        <w:t xml:space="preserve">divi</w:t>
      </w:r>
      <w:r>
        <w:t xml:space="preserve"> </w:t>
      </w:r>
      <w:r>
        <w:t xml:space="preserve">— in the heavenly world;</w:t>
      </w:r>
      <w:r>
        <w:t xml:space="preserve"> </w:t>
      </w:r>
      <w:r>
        <w:rPr>
          <w:iCs/>
          <w:i/>
        </w:rPr>
        <w:t xml:space="preserve">ekādaśa</w:t>
      </w:r>
      <w:r>
        <w:t xml:space="preserve"> </w:t>
      </w:r>
      <w:r>
        <w:t xml:space="preserve">— in a number of eleven;</w:t>
      </w:r>
      <w:r>
        <w:t xml:space="preserve"> </w:t>
      </w:r>
      <w:r>
        <w:rPr>
          <w:iCs/>
          <w:i/>
        </w:rPr>
        <w:t xml:space="preserve">stha</w:t>
      </w:r>
      <w:r>
        <w:t xml:space="preserve"> </w:t>
      </w:r>
      <w:r>
        <w:t xml:space="preserve">— are;</w:t>
      </w:r>
      <w:r>
        <w:t xml:space="preserve"> </w:t>
      </w:r>
      <w:r>
        <w:rPr>
          <w:iCs/>
          <w:i/>
        </w:rPr>
        <w:t xml:space="preserve">pṛthivyām adhi</w:t>
      </w:r>
      <w:r>
        <w:t xml:space="preserve"> </w:t>
      </w:r>
      <w:r>
        <w:t xml:space="preserve">— on the earth;</w:t>
      </w:r>
      <w:r>
        <w:t xml:space="preserve"> </w:t>
      </w:r>
      <w:r>
        <w:rPr>
          <w:iCs/>
          <w:i/>
        </w:rPr>
        <w:t xml:space="preserve">ekādaśa</w:t>
      </w:r>
      <w:r>
        <w:t xml:space="preserve"> </w:t>
      </w:r>
      <w:r>
        <w:t xml:space="preserve">— eleven in number;</w:t>
      </w:r>
      <w:r>
        <w:t xml:space="preserve"> </w:t>
      </w:r>
      <w:r>
        <w:rPr>
          <w:iCs/>
          <w:i/>
        </w:rPr>
        <w:t xml:space="preserve">stha</w:t>
      </w:r>
      <w:r>
        <w:t xml:space="preserve"> </w:t>
      </w:r>
      <w:r>
        <w:t xml:space="preserve">— are;</w:t>
      </w:r>
      <w:r>
        <w:t xml:space="preserve"> </w:t>
      </w:r>
      <w:r>
        <w:rPr>
          <w:iCs/>
          <w:i/>
        </w:rPr>
        <w:t xml:space="preserve">apsukṣitaḥ</w:t>
      </w:r>
      <w:r>
        <w:t xml:space="preserve"> </w:t>
      </w:r>
      <w:r>
        <w:t xml:space="preserve">— dwelling in the sky;</w:t>
      </w:r>
      <w:r>
        <w:t xml:space="preserve"> </w:t>
      </w:r>
      <w:r>
        <w:rPr>
          <w:iCs/>
          <w:i/>
        </w:rPr>
        <w:t xml:space="preserve">ekādaśa</w:t>
      </w:r>
      <w:r>
        <w:t xml:space="preserve"> </w:t>
      </w:r>
      <w:r>
        <w:t xml:space="preserve">— eleven in number;</w:t>
      </w:r>
      <w:r>
        <w:t xml:space="preserve"> </w:t>
      </w:r>
      <w:r>
        <w:rPr>
          <w:iCs/>
          <w:i/>
        </w:rPr>
        <w:t xml:space="preserve">stha</w:t>
      </w:r>
      <w:r>
        <w:t xml:space="preserve"> </w:t>
      </w:r>
      <w:r>
        <w:t xml:space="preserve">— are;</w:t>
      </w:r>
      <w:r>
        <w:t xml:space="preserve"> </w:t>
      </w:r>
      <w:r>
        <w:rPr>
          <w:iCs/>
          <w:i/>
        </w:rPr>
        <w:t xml:space="preserve">te devāsaḥ</w:t>
      </w:r>
      <w:r>
        <w:t xml:space="preserve"> </w:t>
      </w:r>
      <w:r>
        <w:t xml:space="preserve">— such of you, all together;</w:t>
      </w:r>
      <w:r>
        <w:t xml:space="preserve"> </w:t>
      </w:r>
      <w:r>
        <w:rPr>
          <w:iCs/>
          <w:i/>
        </w:rPr>
        <w:t xml:space="preserve">imaṃ yajñam</w:t>
      </w:r>
      <w:r>
        <w:t xml:space="preserve"> </w:t>
      </w:r>
      <w:r>
        <w:t xml:space="preserve">— this (our) sacrifice;</w:t>
      </w:r>
      <w:r>
        <w:t xml:space="preserve"> </w:t>
      </w:r>
      <w:r>
        <w:rPr>
          <w:iCs/>
          <w:i/>
        </w:rPr>
        <w:t xml:space="preserve">juṣadhvam</w:t>
      </w:r>
      <w:r>
        <w:t xml:space="preserve"> </w:t>
      </w:r>
      <w:r>
        <w:t xml:space="preserve">— enjoy.</w:t>
      </w:r>
    </w:p>
    <w:bookmarkEnd w:id="141"/>
    <w:bookmarkStart w:id="142" w:name="printed-p.-95-pdf-113"/>
    <w:p>
      <w:pPr>
        <w:pStyle w:val="Heading3"/>
      </w:pPr>
      <w:r>
        <w:t xml:space="preserve">Printed p. 95 (PDF 113)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rPr>
          <w:bCs/>
          <w:b/>
        </w:rPr>
        <w:t xml:space="preserve">Bhāvārtha.</w:t>
      </w:r>
      <w:r>
        <w:t xml:space="preserve"> </w:t>
      </w:r>
      <w:r>
        <w:t xml:space="preserve">O gods, you are eleven in number in the world of heaven, eleven in number on the earth, and eleven in number as dwellers in mid-air. These all show your greatness. All of you, assembling, come and enjoy this our sacrifice.</w:t>
      </w:r>
    </w:p>
    <w:p>
      <w:pPr>
        <w:pStyle w:val="BodyText"/>
      </w:pPr>
      <w:r>
        <w:rPr>
          <w:bCs/>
          <w:b/>
        </w:rPr>
        <w:t xml:space="preserve">English Translation (as printed).</w:t>
      </w:r>
      <w:r>
        <w:t xml:space="preserve"> </w:t>
      </w:r>
      <w:r>
        <w:t xml:space="preserve">Gods who are eleven in heaven; who are eleven on earth; and who are eleven dwelling with glory in mid-air; may ye be pleased with this our sacrifice.</w:t>
      </w:r>
    </w:p>
    <w:p>
      <w:pPr>
        <w:pStyle w:val="BodyText"/>
      </w:pPr>
      <w:r>
        <w:rPr>
          <w:bCs/>
          <w:b/>
        </w:rPr>
        <w:t xml:space="preserve">Viśeṣaviṣayagaḷu (Special Topics).</w:t>
      </w:r>
    </w:p>
    <w:p>
      <w:pPr>
        <w:pStyle w:val="BodyText"/>
      </w:pPr>
      <w:r>
        <w:t xml:space="preserve">On the sixth day of the sacrifice called</w:t>
      </w:r>
      <w:r>
        <w:t xml:space="preserve"> </w:t>
      </w:r>
      <w:r>
        <w:rPr>
          <w:iCs/>
          <w:i/>
        </w:rPr>
        <w:t xml:space="preserve">Daśarātra</w:t>
      </w:r>
      <w:r>
        <w:t xml:space="preserve">, when the</w:t>
      </w:r>
      <w:r>
        <w:t xml:space="preserve"> </w:t>
      </w:r>
      <w:r>
        <w:rPr>
          <w:iCs/>
          <w:i/>
        </w:rPr>
        <w:t xml:space="preserve">Praüga-śastra</w:t>
      </w:r>
      <w:r>
        <w:t xml:space="preserve"> </w:t>
      </w:r>
      <w:r>
        <w:t xml:space="preserve">mantras are recited and the</w:t>
      </w:r>
      <w:r>
        <w:t xml:space="preserve"> </w:t>
      </w:r>
      <w:r>
        <w:rPr>
          <w:iCs/>
          <w:i/>
        </w:rPr>
        <w:t xml:space="preserve">tṛca</w:t>
      </w:r>
      <w:r>
        <w:t xml:space="preserve"> </w:t>
      </w:r>
      <w:r>
        <w:t xml:space="preserve">addressed to the Viśvedevas is recited, this Ṛk</w:t>
      </w:r>
      <w:r>
        <w:t xml:space="preserve"> </w:t>
      </w:r>
      <w:r>
        <w:rPr>
          <w:iCs/>
          <w:i/>
        </w:rPr>
        <w:t xml:space="preserve">ye devāso divy ekādaśa stha</w:t>
      </w:r>
      <w:r>
        <w:t xml:space="preserve"> </w:t>
      </w:r>
      <w:r>
        <w:t xml:space="preserve">is to be recited as its second Ṛk, as the Āśvalāyana Śrautasūtra sets out by the sūtra ये देवासो दिव्येकादश स्थेयमुदाद्रभसं [?] (</w:t>
      </w:r>
      <w:r>
        <w:rPr>
          <w:iCs/>
          <w:i/>
        </w:rPr>
        <w:t xml:space="preserve">ye devāso divyekādaśa stheyamudādrabhasaṃ [?]</w:t>
      </w:r>
      <w:r>
        <w:t xml:space="preserve">) (Āś. [?]-[?]).</w:t>
      </w:r>
    </w:p>
    <w:p>
      <w:pPr>
        <w:pStyle w:val="BodyText"/>
      </w:pPr>
      <w:r>
        <w:rPr>
          <w:iCs/>
          <w:i/>
          <w:bCs/>
          <w:b/>
        </w:rPr>
        <w:t xml:space="preserve">te devāsaḥ yajñam imaṃ juṣadhvam.</w:t>
      </w:r>
      <w:r>
        <w:t xml:space="preserve"> </w:t>
      </w:r>
      <w:r>
        <w:t xml:space="preserve">The gods of all three worlds are addressed:</w:t>
      </w:r>
      <w:r>
        <w:t xml:space="preserve"> </w:t>
      </w:r>
      <w:r>
        <w:t xml:space="preserve">“</w:t>
      </w:r>
      <w:r>
        <w:t xml:space="preserve">you, all the gods, enjoy this our sacrifice.</w:t>
      </w:r>
      <w:r>
        <w:t xml:space="preserve">”</w:t>
      </w:r>
      <w:r>
        <w:t xml:space="preserve"> </w:t>
      </w:r>
      <w:r>
        <w:t xml:space="preserve">In</w:t>
      </w:r>
      <w:r>
        <w:t xml:space="preserve"> </w:t>
      </w:r>
      <w:r>
        <w:rPr>
          <w:iCs/>
          <w:i/>
        </w:rPr>
        <w:t xml:space="preserve">divi ekādaśa</w:t>
      </w:r>
      <w:r>
        <w:t xml:space="preserve">,</w:t>
      </w:r>
      <w:r>
        <w:t xml:space="preserve"> </w:t>
      </w:r>
      <w:r>
        <w:rPr>
          <w:iCs/>
          <w:i/>
        </w:rPr>
        <w:t xml:space="preserve">pṛthivyām ekādaśa</w:t>
      </w:r>
      <w:r>
        <w:t xml:space="preserve">,</w:t>
      </w:r>
      <w:r>
        <w:t xml:space="preserve"> </w:t>
      </w:r>
      <w:r>
        <w:rPr>
          <w:iCs/>
          <w:i/>
        </w:rPr>
        <w:t xml:space="preserve">apsukṣito ekādaśa</w:t>
      </w:r>
      <w:r>
        <w:t xml:space="preserve"> </w:t>
      </w:r>
      <w:r>
        <w:t xml:space="preserve">the number of the gods in the three worlds is given together as thirty-three. Sāyaṇa, following the Nirukta statement यद्यपि तिस्र एव देवताः (</w:t>
      </w:r>
      <w:r>
        <w:rPr>
          <w:iCs/>
          <w:i/>
        </w:rPr>
        <w:t xml:space="preserve">yadyapi tisra eva devatāḥ</w:t>
      </w:r>
      <w:r>
        <w:t xml:space="preserve">) (Ni. 7-5), explains that though the deities who are presiding over the earth and the like are only three, they become thirty-three in number, each through greatness, each by his own power (</w:t>
      </w:r>
      <w:r>
        <w:rPr>
          <w:iCs/>
          <w:i/>
        </w:rPr>
        <w:t xml:space="preserve">svasvavibhūtyā</w:t>
      </w:r>
      <w:r>
        <w:t xml:space="preserve">), and (</w:t>
      </w:r>
      <w:r>
        <w:rPr>
          <w:iCs/>
          <w:i/>
        </w:rPr>
        <w:t xml:space="preserve">tattatsthānā asyās tadvibhūtaya ity uktatvāt</w:t>
      </w:r>
      <w:r>
        <w:t xml:space="preserve">) that the gods of those places are manifestations of these. Though the deities presiding over earth, sky and heaven are only three, they appear thirty-three in number through their abundant greatness; all the other gods in those worlds are their manifestations, it is explained. The authors of the Nirukta also (say):</w:t>
      </w:r>
    </w:p>
    <w:p>
      <w:pPr>
        <w:pStyle w:val="BlockText"/>
      </w:pPr>
      <w:r>
        <w:t xml:space="preserve">तिस्र एव देवता इति नैरुक्ताः । अग्निः पृथिवीस्थानः । वायुर्वा इन्द्रो वान्तरिक्षस्थानः । सूर्यो द्युस्थानः । तासां महाभाग्यादेकैकस्या अपि बहूनि नामधेयानि भवन्ति । अपि वा कर्मपृथक्त्वात् ।</w:t>
      </w:r>
    </w:p>
    <w:p>
      <w:pPr>
        <w:pStyle w:val="BlockText"/>
      </w:pPr>
      <w:r>
        <w:rPr>
          <w:iCs/>
          <w:i/>
        </w:rPr>
        <w:t xml:space="preserve">tisra eva devatā iti nairuktāḥ | agniḥ pṛthivīsthānaḥ | vāyurvā indro vāntarikṣasthānaḥ | sūryo dyusthānaḥ | tāsāṃ mahābhāgyādekaikasyā api bahūni nāmadheyāni bhavanti | api vā karmapṛthaktvāt |</w:t>
      </w:r>
    </w:p>
    <w:p>
      <w:pPr>
        <w:pStyle w:val="FirstParagraph"/>
      </w:pPr>
      <w:r>
        <w:t xml:space="preserve">(Ni. 7-5.) According to the view of the Nairuktas, three deities — Agni, Vāyu or Indra, and Sūrya — are the presiding deities of the three worlds, earth, sky and heaven. These same deities have many names each, either according to their greatness or by the difference of their functions; and having said this, [Yāska says] अथातोऽनुक्रमिष्यामः । अग्निः पृथिवीस्थानस्तं प्रथमं व्याख्यास्यामः (</w:t>
      </w:r>
      <w:r>
        <w:rPr>
          <w:iCs/>
          <w:i/>
        </w:rPr>
        <w:t xml:space="preserve">athāto ’nukramiṣyāmaḥ | agniḥ pṛthivīsthānastaṃ prathamaṃ vyākhyāsyāmaḥ</w:t>
      </w:r>
      <w:r>
        <w:t xml:space="preserve">) —</w:t>
      </w:r>
      <w:r>
        <w:t xml:space="preserve"> </w:t>
      </w:r>
      <w:r>
        <w:t xml:space="preserve">“</w:t>
      </w:r>
      <w:r>
        <w:t xml:space="preserve">we shall now go on in order: Agni, whose place is the earth, we shall explain first</w:t>
      </w:r>
      <w:r>
        <w:t xml:space="preserve">”</w:t>
      </w:r>
      <w:r>
        <w:t xml:space="preserve"> </w:t>
      </w:r>
      <w:r>
        <w:t xml:space="preserve">.</w:t>
      </w:r>
    </w:p>
    <w:p>
      <w:r>
        <w:pict>
          <v:rect style="width:0;height:1.5pt" o:hralign="center" o:hrstd="t" o:hr="t"/>
        </w:pict>
      </w:r>
    </w:p>
    <w:bookmarkEnd w:id="142"/>
    <w:bookmarkStart w:id="143" w:name="printed-p.-96-pdf-114"/>
    <w:p>
      <w:pPr>
        <w:pStyle w:val="Heading3"/>
      </w:pPr>
      <w:r>
        <w:t xml:space="preserve">Printed p. 96 (PDF 114)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iCs/>
          <w:i/>
        </w:rPr>
        <w:t xml:space="preserve">(Special Topics of Ṛk 11, continued from p. 95.)</w:t>
      </w:r>
      <w:r>
        <w:t xml:space="preserve"> </w:t>
      </w:r>
      <w:r>
        <w:t xml:space="preserve">…From Ni. 7-[?] to 9-[?] [?] the nature of the deities whose place is the earth is told; then</w:t>
      </w:r>
      <w:r>
        <w:t xml:space="preserve"> </w:t>
      </w:r>
      <w:r>
        <w:t xml:space="preserve">“</w:t>
      </w:r>
      <w:r>
        <w:rPr>
          <w:iCs/>
          <w:i/>
        </w:rPr>
        <w:t xml:space="preserve">athāto madhyasthānā devatāḥ; tāsāṃ vāyuḥ prathamāgāmī bhavati</w:t>
      </w:r>
      <w:r>
        <w:t xml:space="preserve">”</w:t>
      </w:r>
      <w:r>
        <w:t xml:space="preserve"> </w:t>
      </w:r>
      <w:r>
        <w:t xml:space="preserve">(Ni. 10-1 to 10-[?]) the nature of the deities of the middle region, the sky; and</w:t>
      </w:r>
      <w:r>
        <w:t xml:space="preserve"> </w:t>
      </w:r>
      <w:r>
        <w:t xml:space="preserve">“</w:t>
      </w:r>
      <w:r>
        <w:rPr>
          <w:iCs/>
          <w:i/>
        </w:rPr>
        <w:t xml:space="preserve">athāto dyusthānā devatāḥ</w:t>
      </w:r>
      <w:r>
        <w:t xml:space="preserve">”</w:t>
      </w:r>
      <w:r>
        <w:t xml:space="preserve"> </w:t>
      </w:r>
      <w:r>
        <w:t xml:space="preserve">(Ni. 11-[?] to the end of the chapter) the nature of the deities of the heavenly world. Though there are differences of opinion as to how many of these divided deities there are, one and the same view is seen in many places in the Ṛksaṃhitā:</w:t>
      </w:r>
    </w:p>
    <w:p>
      <w:pPr>
        <w:pStyle w:val="BlockText"/>
      </w:pPr>
      <w:r>
        <w:t xml:space="preserve">आ नासत्या त्रिभिरेकादशैरिह देवेभिर्यातं मधुपेयमश्विना ।</w:t>
      </w:r>
      <w:r>
        <w:t xml:space="preserve"> </w:t>
      </w:r>
      <w:r>
        <w:t xml:space="preserve">प्रायुस्तारिष्टं नी रपांसि मृक्षतं सेधतं द्वेषो भवतं सचाभुवा ॥</w:t>
      </w:r>
    </w:p>
    <w:p>
      <w:pPr>
        <w:pStyle w:val="BlockText"/>
      </w:pPr>
      <w:r>
        <w:rPr>
          <w:iCs/>
          <w:i/>
        </w:rPr>
        <w:t xml:space="preserve">ā nāsatyā tribhirekādaśairiha devebhiryātaṃ madhupeyamaśvinā |</w:t>
      </w:r>
      <w:r>
        <w:t xml:space="preserve"> </w:t>
      </w:r>
      <w:r>
        <w:rPr>
          <w:iCs/>
          <w:i/>
        </w:rPr>
        <w:t xml:space="preserve">prāyustāriṣṭaṃ nī rapāṃsi mṛkṣataṃ sedhataṃ dveṣo bhavataṃ sacābhuvā ‖</w:t>
      </w:r>
    </w:p>
    <w:p>
      <w:pPr>
        <w:pStyle w:val="FirstParagraph"/>
      </w:pPr>
      <w:r>
        <w:t xml:space="preserve">(Ṛ. Saṃ. 1-34-11.) The Aśvins are told:</w:t>
      </w:r>
      <w:r>
        <w:t xml:space="preserve"> </w:t>
      </w:r>
      <w:r>
        <w:t xml:space="preserve">“</w:t>
      </w:r>
      <w:r>
        <w:t xml:space="preserve">Come here with thirty-three gods (eleven + eleven + eleven, with the two), desiring the drinking of honey</w:t>
      </w:r>
      <w:r>
        <w:t xml:space="preserve">”</w:t>
      </w:r>
      <w:r>
        <w:t xml:space="preserve">;</w:t>
      </w:r>
    </w:p>
    <w:p>
      <w:pPr>
        <w:pStyle w:val="BlockText"/>
      </w:pPr>
      <w:r>
        <w:t xml:space="preserve">श्रुष्टीवानो हि दाशुषे देवा अग्ने विचेतसः ।</w:t>
      </w:r>
      <w:r>
        <w:t xml:space="preserve"> </w:t>
      </w:r>
      <w:r>
        <w:t xml:space="preserve">तान्रोहिदश्व गिर्वणस्त्रयस्त्रिंशतमा वह ॥</w:t>
      </w:r>
    </w:p>
    <w:p>
      <w:pPr>
        <w:pStyle w:val="BlockText"/>
      </w:pPr>
      <w:r>
        <w:rPr>
          <w:iCs/>
          <w:i/>
        </w:rPr>
        <w:t xml:space="preserve">śruṣṭīvāno hi dāśuṣe devā agne vicetasaḥ |</w:t>
      </w:r>
      <w:r>
        <w:t xml:space="preserve"> </w:t>
      </w:r>
      <w:r>
        <w:rPr>
          <w:iCs/>
          <w:i/>
        </w:rPr>
        <w:t xml:space="preserve">tānrohidaśva girvaṇastrayastriṃśatamā vaha ‖</w:t>
      </w:r>
    </w:p>
    <w:p>
      <w:pPr>
        <w:pStyle w:val="FirstParagraph"/>
      </w:pPr>
      <w:r>
        <w:t xml:space="preserve">(Ṛ. Saṃ. 1-45-2.) Agni too is prayed to bring thirty-three gods, just as in the Ṛk at hand. Likewise:</w:t>
      </w:r>
    </w:p>
    <w:p>
      <w:pPr>
        <w:pStyle w:val="BlockText"/>
      </w:pPr>
      <w:r>
        <w:t xml:space="preserve">ऐभिरग्ने सरथं याह्यर्वाङ् नानारथं वा विभवो ह्यश्वाः ।</w:t>
      </w:r>
      <w:r>
        <w:t xml:space="preserve"> </w:t>
      </w:r>
      <w:r>
        <w:t xml:space="preserve">पत्नीवतस्त्रिंशतं त्रींश्च देवाननुष्वधमा वह मादयस्व ॥</w:t>
      </w:r>
    </w:p>
    <w:p>
      <w:pPr>
        <w:pStyle w:val="BlockText"/>
      </w:pPr>
      <w:r>
        <w:rPr>
          <w:iCs/>
          <w:i/>
        </w:rPr>
        <w:t xml:space="preserve">aibhiragne sarathaṃ yāhyarvāṅ nānārathaṃ vā vibhavo hyaśvāḥ |</w:t>
      </w:r>
      <w:r>
        <w:t xml:space="preserve"> </w:t>
      </w:r>
      <w:r>
        <w:rPr>
          <w:iCs/>
          <w:i/>
        </w:rPr>
        <w:t xml:space="preserve">patnīvatastriṃśataṃ trīṃśca devānanuṣvadhamā vaha mādayasva ‖</w:t>
      </w:r>
    </w:p>
    <w:p>
      <w:pPr>
        <w:pStyle w:val="FirstParagraph"/>
      </w:pPr>
      <w:r>
        <w:t xml:space="preserve">(Ṛ. Saṃ. 3-6-9.)</w:t>
      </w:r>
    </w:p>
    <w:p>
      <w:pPr>
        <w:pStyle w:val="BlockText"/>
      </w:pPr>
      <w:r>
        <w:t xml:space="preserve">इति स्तुतासो असथा रिशादसो ये स्थ त्रयश्च त्रिंशच्च । मनोर्देवा यज्ञियासः ।</w:t>
      </w:r>
    </w:p>
    <w:p>
      <w:pPr>
        <w:pStyle w:val="BlockText"/>
      </w:pPr>
      <w:r>
        <w:rPr>
          <w:iCs/>
          <w:i/>
        </w:rPr>
        <w:t xml:space="preserve">iti stutāso asathā riśādaso ye stha trayaśca triṃśacca | manordevā yajñiyāsaḥ |</w:t>
      </w:r>
    </w:p>
    <w:p>
      <w:pPr>
        <w:pStyle w:val="FirstParagraph"/>
      </w:pPr>
      <w:r>
        <w:t xml:space="preserve">(Ṛ. Saṃ. 8-30-3.)</w:t>
      </w:r>
    </w:p>
    <w:p>
      <w:pPr>
        <w:pStyle w:val="BlockText"/>
      </w:pPr>
      <w:r>
        <w:t xml:space="preserve">विश्वैर्देवैस्त्रिभिरेकादशैरिहाद्भिर्मरुद्भिर्भृगुभिः सचाभुवा [?] ।</w:t>
      </w:r>
    </w:p>
    <w:p>
      <w:pPr>
        <w:pStyle w:val="BlockText"/>
      </w:pPr>
      <w:r>
        <w:rPr>
          <w:iCs/>
          <w:i/>
        </w:rPr>
        <w:t xml:space="preserve">viśvairdevaistribhirekādaśairihādbhirmarudbhirbhṛgubhiḥ sacābhuvā [?] |</w:t>
      </w:r>
    </w:p>
    <w:p>
      <w:pPr>
        <w:pStyle w:val="FirstParagraph"/>
      </w:pPr>
      <w:r>
        <w:t xml:space="preserve">(Ṛ. Saṃ. 8-35-3.)</w:t>
      </w:r>
    </w:p>
    <w:p>
      <w:pPr>
        <w:pStyle w:val="BlockText"/>
      </w:pPr>
      <w:r>
        <w:t xml:space="preserve">तव त्ये सोम पवमान निण्ये विश्वे देवास्त्रय एकादशासः । दश स्वधाभिरधि सानो अव्ये मृजन्ति त्वा नद्यः सप्त यह्वीः ॥</w:t>
      </w:r>
    </w:p>
    <w:p>
      <w:pPr>
        <w:pStyle w:val="BlockText"/>
      </w:pPr>
      <w:r>
        <w:rPr>
          <w:iCs/>
          <w:i/>
        </w:rPr>
        <w:t xml:space="preserve">tava tye soma pavamāna niṇye viśve devāstraya ekādaśāsaḥ | daśa svadhābhiradhi sāno avye mṛjanti tvā nadyaḥ sapta yahvīḥ ‖</w:t>
      </w:r>
    </w:p>
    <w:p>
      <w:pPr>
        <w:pStyle w:val="FirstParagraph"/>
      </w:pPr>
      <w:r>
        <w:t xml:space="preserve">(Ṛ. Saṃ. 9-92-4.) In such Ṛks too it is plain that the number of the gods is thirty-three. In the Śatapatha Brāhmaṇa also:</w:t>
      </w:r>
    </w:p>
    <w:p>
      <w:pPr>
        <w:pStyle w:val="BlockText"/>
      </w:pPr>
      <w:r>
        <w:t xml:space="preserve">अष्टौ वसवः । एकादश रुद्राः । द्वादशादित्या इमे एव द्यावापृथिवी त्रयस्त्रिंशद्वै देवाः प्रजापतिश्चतुस्त्रिंशः ।</w:t>
      </w:r>
    </w:p>
    <w:p>
      <w:pPr>
        <w:pStyle w:val="BlockText"/>
      </w:pPr>
      <w:r>
        <w:rPr>
          <w:iCs/>
          <w:i/>
        </w:rPr>
        <w:t xml:space="preserve">aṣṭau vasavaḥ | ekādaśa rudrāḥ | dvādaśādityā ime eva dyāvāpṛthivī trayastriṃśadvai devāḥ prajāpatiścatustriṃśaḥ |</w:t>
      </w:r>
    </w:p>
    <w:p>
      <w:pPr>
        <w:pStyle w:val="FirstParagraph"/>
      </w:pPr>
      <w:r>
        <w:t xml:space="preserve">(Śa. Brā. 4-[?]-[?]-[?] [?]).</w:t>
      </w:r>
    </w:p>
    <w:bookmarkEnd w:id="143"/>
    <w:bookmarkStart w:id="144" w:name="printed-p.-97-pdf-115"/>
    <w:p>
      <w:pPr>
        <w:pStyle w:val="Heading3"/>
      </w:pPr>
      <w:r>
        <w:t xml:space="preserve">Printed p. 97 (PDF 115)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4.)</w:t>
      </w:r>
    </w:p>
    <w:p>
      <w:pPr>
        <w:pStyle w:val="BodyText"/>
      </w:pPr>
      <w:r>
        <w:t xml:space="preserve">Eight Vasus, eleven Rudras, twelve Ādityas and Heaven and Earth: thirty-three gods; Prajāpati is the thirty-fourth, it is said in one place. But in another place, in those same thirty-three, Indra and Prajāpati are put in place of Heaven and Earth:</w:t>
      </w:r>
    </w:p>
    <w:p>
      <w:pPr>
        <w:pStyle w:val="BlockText"/>
      </w:pPr>
      <w:r>
        <w:t xml:space="preserve">ते त्रयस्त्रिंशदित्यष्टौ वसव एकादश रुद्रा द्वादशादित्यास्त एकत्रिंशदिन्द्रश्चैव प्रजापतिश्च त्रयस्त्रिंशाविति ।</w:t>
      </w:r>
    </w:p>
    <w:p>
      <w:pPr>
        <w:pStyle w:val="BlockText"/>
      </w:pPr>
      <w:r>
        <w:rPr>
          <w:iCs/>
          <w:i/>
        </w:rPr>
        <w:t xml:space="preserve">te trayastriṃśadityaṣṭau vasava ekādaśa rudrā dvādaśādityāsta ekatriṃśadindraścaiva prajāpatiśca trayastriṃśāviti |</w:t>
      </w:r>
    </w:p>
    <w:p>
      <w:pPr>
        <w:pStyle w:val="FirstParagraph"/>
      </w:pPr>
      <w:r>
        <w:t xml:space="preserve">(Śa. Brā. 11-[?]-[?]-[?] [?].) In the Aitareya Brāhmaṇa also:</w:t>
      </w:r>
    </w:p>
    <w:p>
      <w:pPr>
        <w:pStyle w:val="BlockText"/>
      </w:pPr>
      <w:r>
        <w:t xml:space="preserve">त्रयस्त्रिंशद्वै देवाः सोमपास्त्रयस्त्रिंशदसोमपा अष्टौ वसव एकादश रुद्रा द्वादशादित्याः प्रजापतिश्च वषट्कारश्चैते देवाः सोमपाः ।</w:t>
      </w:r>
    </w:p>
    <w:p>
      <w:pPr>
        <w:pStyle w:val="BlockText"/>
      </w:pPr>
      <w:r>
        <w:rPr>
          <w:iCs/>
          <w:i/>
        </w:rPr>
        <w:t xml:space="preserve">trayastriṃśadvai devāḥ somapāstrayastriṃśadasomapā aṣṭau vasava ekādaśa rudrā dvādaśādityāḥ prajāpatiśca vaṣaṭkāraścaite devāḥ somapāḥ |</w:t>
      </w:r>
    </w:p>
    <w:p>
      <w:pPr>
        <w:pStyle w:val="FirstParagraph"/>
      </w:pPr>
      <w:r>
        <w:t xml:space="preserve">(Ai. Brā. 3-[?]) Of the Soma-drinkers there are thirty-three gods (and thirty-three non-drinkers): the eight Vasus, eleven Rudras, twelve Ādityas, Prajāpati and Vaṣaṭkāra. So there is one and the same view on this number in the Saṃhitā and in the Brāhmaṇas. And</w:t>
      </w:r>
    </w:p>
    <w:p>
      <w:pPr>
        <w:pStyle w:val="BlockText"/>
      </w:pPr>
      <w:r>
        <w:t xml:space="preserve">त्रीणि शता त्री सहस्राण्यग्निं त्रिंशच्च देवा नव चासपर्यन् ।</w:t>
      </w:r>
      <w:r>
        <w:t xml:space="preserve"> </w:t>
      </w:r>
      <w:r>
        <w:t xml:space="preserve">औक्षन् घृतैरस्तृणन् बर्हिरस्मा आदिद्धोतारं न्यसादयन्त ॥</w:t>
      </w:r>
    </w:p>
    <w:p>
      <w:pPr>
        <w:pStyle w:val="BlockText"/>
      </w:pPr>
      <w:r>
        <w:rPr>
          <w:iCs/>
          <w:i/>
        </w:rPr>
        <w:t xml:space="preserve">trīṇi śatā trī sahasrāṇyagniṃ triṃśacca devā nava cāsaparyan |</w:t>
      </w:r>
      <w:r>
        <w:t xml:space="preserve"> </w:t>
      </w:r>
      <w:r>
        <w:rPr>
          <w:iCs/>
          <w:i/>
        </w:rPr>
        <w:t xml:space="preserve">aukṣan ghṛtairastṛṇan barhirasmā ādiddhotāraṃ nyasādayanta ‖</w:t>
      </w:r>
    </w:p>
    <w:p>
      <w:pPr>
        <w:pStyle w:val="FirstParagraph"/>
      </w:pPr>
      <w:r>
        <w:t xml:space="preserve">(Ṛ. Saṃ. 3-9-9.) Likewise in Ṛ. Saṃ. 10-52-6 it is said that three thousand three hundred and thirty-nine gods worshipped Agni. The same order is found in the Vājasaneyi Saṃhitā (33-7). Besides this:</w:t>
      </w:r>
    </w:p>
    <w:p>
      <w:pPr>
        <w:pStyle w:val="BlockText"/>
      </w:pPr>
      <w:r>
        <w:t xml:space="preserve">नमो महद्भ्यो नमो अर्भकेभ्यो नमो युवभ्यो नम आशिनेभ्यः ।</w:t>
      </w:r>
      <w:r>
        <w:t xml:space="preserve"> </w:t>
      </w:r>
      <w:r>
        <w:t xml:space="preserve">यजाम देवान्यदि शक्नवाम मा ज्यायसः शंसमा वृक्षि देवाः ॥</w:t>
      </w:r>
    </w:p>
    <w:p>
      <w:pPr>
        <w:pStyle w:val="BlockText"/>
      </w:pPr>
      <w:r>
        <w:rPr>
          <w:iCs/>
          <w:i/>
        </w:rPr>
        <w:t xml:space="preserve">namo mahadbhyo namo arbhakebhyo namo yuvabhyo nama āśinebhyaḥ |</w:t>
      </w:r>
      <w:r>
        <w:t xml:space="preserve"> </w:t>
      </w:r>
      <w:r>
        <w:rPr>
          <w:iCs/>
          <w:i/>
        </w:rPr>
        <w:t xml:space="preserve">yajāma devānyadi śaknavāma mā jyāyasaḥ śaṃsamā vṛkṣi devāḥ ‖</w:t>
      </w:r>
    </w:p>
    <w:p>
      <w:pPr>
        <w:pStyle w:val="FirstParagraph"/>
      </w:pPr>
      <w:r>
        <w:t xml:space="preserve">(Ṛ. Saṃ. 1-27-13.) When salutation is made to all sorts of gods — of superior qualities, of lesser qualities, young and old — the variety of the forms of the gods is understood. This same Ṛk is recited in the Aitareya Brāhmaṇa too (7-16), in the Śunaḥśepa story, in the setting of the prayer to the Viśvedevas. And</w:t>
      </w:r>
    </w:p>
    <w:p>
      <w:pPr>
        <w:pStyle w:val="BlockText"/>
      </w:pPr>
      <w:r>
        <w:t xml:space="preserve">नहि वो अस्त्यर्भको देवासो न कुमारकः । विश्वे सतोमहान्त इत् ॥</w:t>
      </w:r>
    </w:p>
    <w:p>
      <w:pPr>
        <w:pStyle w:val="BlockText"/>
      </w:pPr>
      <w:r>
        <w:rPr>
          <w:iCs/>
          <w:i/>
        </w:rPr>
        <w:t xml:space="preserve">nahi vo astyarbhako devāso na kumārakaḥ | viśve satomahānta it ‖</w:t>
      </w:r>
    </w:p>
    <w:p>
      <w:pPr>
        <w:pStyle w:val="FirstParagraph"/>
      </w:pPr>
      <w:r>
        <w:t xml:space="preserve">(Ṛ. Saṃ. 8-30-1.) — here there is no distinction among the gods of small and great; all gods are great beings: this is the praise. It is to all gods of such greatness that the seer addresses his prayer in the Ṛk at hand —</w:t>
      </w:r>
    </w:p>
    <w:bookmarkEnd w:id="144"/>
    <w:bookmarkStart w:id="145" w:name="printed-p.-98-pdf-116"/>
    <w:p>
      <w:pPr>
        <w:pStyle w:val="Heading3"/>
      </w:pPr>
      <w:r>
        <w:t xml:space="preserve">Printed p. 98 (PDF 116)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20 Sū. 139</w:t>
      </w:r>
      <w:r>
        <w:rPr>
          <w:iCs/>
          <w:i/>
        </w:rPr>
        <w:t xml:space="preserve">”</w:t>
      </w:r>
      <w:r>
        <w:rPr>
          <w:iCs/>
          <w:i/>
        </w:rPr>
        <w:t xml:space="preserve">.)</w:t>
      </w:r>
    </w:p>
    <w:p>
      <w:pPr>
        <w:pStyle w:val="BodyText"/>
      </w:pPr>
      <w:r>
        <w:rPr>
          <w:bCs/>
          <w:b/>
        </w:rPr>
        <w:t xml:space="preserve">Vyākaraṇa-prakriyā (Ṛk 11; grammar page, noted briefly).</w:t>
      </w:r>
      <w:r>
        <w:t xml:space="preserve"> </w:t>
      </w:r>
      <w:r>
        <w:rPr>
          <w:iCs/>
          <w:i/>
        </w:rPr>
        <w:t xml:space="preserve">devāsaḥ</w:t>
      </w:r>
      <w:r>
        <w:t xml:space="preserve"> </w:t>
      </w:r>
      <w:r>
        <w:t xml:space="preserve">(a</w:t>
      </w:r>
      <w:r>
        <w:t xml:space="preserve"> </w:t>
      </w:r>
      <w:r>
        <w:rPr>
          <w:iCs/>
          <w:i/>
        </w:rPr>
        <w:t xml:space="preserve">jas</w:t>
      </w:r>
      <w:r>
        <w:t xml:space="preserve"> </w:t>
      </w:r>
      <w:r>
        <w:t xml:space="preserve">follows the word</w:t>
      </w:r>
      <w:r>
        <w:t xml:space="preserve"> </w:t>
      </w:r>
      <w:r>
        <w:rPr>
          <w:iCs/>
          <w:i/>
        </w:rPr>
        <w:t xml:space="preserve">deva</w:t>
      </w:r>
      <w:r>
        <w:t xml:space="preserve">;</w:t>
      </w:r>
      <w:r>
        <w:t xml:space="preserve"> </w:t>
      </w:r>
      <w:r>
        <w:rPr>
          <w:iCs/>
          <w:i/>
        </w:rPr>
        <w:t xml:space="preserve">āj jaser asuk</w:t>
      </w:r>
      <w:r>
        <w:t xml:space="preserve"> </w:t>
      </w:r>
      <w:r>
        <w:t xml:space="preserve">(Pā. Sū. 7-1-[?]) gives</w:t>
      </w:r>
      <w:r>
        <w:t xml:space="preserve"> </w:t>
      </w:r>
      <w:r>
        <w:rPr>
          <w:iCs/>
          <w:i/>
        </w:rPr>
        <w:t xml:space="preserve">asuk</w:t>
      </w:r>
      <w:r>
        <w:t xml:space="preserve"> </w:t>
      </w:r>
      <w:r>
        <w:t xml:space="preserve">to it; the</w:t>
      </w:r>
      <w:r>
        <w:t xml:space="preserve"> </w:t>
      </w:r>
      <w:r>
        <w:rPr>
          <w:iCs/>
          <w:i/>
        </w:rPr>
        <w:t xml:space="preserve">s</w:t>
      </w:r>
      <w:r>
        <w:t xml:space="preserve"> </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divi</w:t>
      </w:r>
      <w:r>
        <w:t xml:space="preserve"> </w:t>
      </w:r>
      <w:r>
        <w:t xml:space="preserve">(locative singular;</w:t>
      </w:r>
      <w:r>
        <w:t xml:space="preserve"> </w:t>
      </w:r>
      <w:r>
        <w:rPr>
          <w:iCs/>
          <w:i/>
        </w:rPr>
        <w:t xml:space="preserve">ūḍidaṃpadādi…</w:t>
      </w:r>
      <w:r>
        <w:t xml:space="preserve"> </w:t>
      </w:r>
      <w:r>
        <w:t xml:space="preserve">(Pā. Sū. 6-1-171) gives the case-ending</w:t>
      </w:r>
      <w:r>
        <w:t xml:space="preserve"> </w:t>
      </w:r>
      <w:r>
        <w:rPr>
          <w:iCs/>
          <w:i/>
        </w:rPr>
        <w:t xml:space="preserve">udātta</w:t>
      </w:r>
      <w:r>
        <w:t xml:space="preserve">),</w:t>
      </w:r>
      <w:r>
        <w:t xml:space="preserve"> </w:t>
      </w:r>
      <w:r>
        <w:rPr>
          <w:iCs/>
          <w:i/>
        </w:rPr>
        <w:t xml:space="preserve">ekādaśa</w:t>
      </w:r>
      <w:r>
        <w:t xml:space="preserve"> </w:t>
      </w:r>
      <w:r>
        <w:t xml:space="preserve">(</w:t>
      </w:r>
      <w:r>
        <w:rPr>
          <w:iCs/>
          <w:i/>
        </w:rPr>
        <w:t xml:space="preserve">eka ca daśa ca</w:t>
      </w:r>
      <w:r>
        <w:t xml:space="preserve">;</w:t>
      </w:r>
      <w:r>
        <w:t xml:space="preserve"> </w:t>
      </w:r>
      <w:r>
        <w:rPr>
          <w:iCs/>
          <w:i/>
        </w:rPr>
        <w:t xml:space="preserve">prāg ekādaśabhyaḥ</w:t>
      </w:r>
      <w:r>
        <w:t xml:space="preserve"> </w:t>
      </w:r>
      <w:r>
        <w:t xml:space="preserve">… (Pā. Sū. 8-[?]-[?]) makes the former member long;</w:t>
      </w:r>
      <w:r>
        <w:t xml:space="preserve"> </w:t>
      </w:r>
      <w:r>
        <w:rPr>
          <w:iCs/>
          <w:i/>
        </w:rPr>
        <w:t xml:space="preserve">saṃkhyā</w:t>
      </w:r>
      <w:r>
        <w:t xml:space="preserve"> </w:t>
      </w:r>
      <w:r>
        <w:t xml:space="preserve">… (Pā. Sū. 6-2-35) gives the accent of the first member),</w:t>
      </w:r>
      <w:r>
        <w:t xml:space="preserve"> </w:t>
      </w:r>
      <w:r>
        <w:rPr>
          <w:iCs/>
          <w:i/>
        </w:rPr>
        <w:t xml:space="preserve">stha</w:t>
      </w:r>
      <w:r>
        <w:t xml:space="preserve"> </w:t>
      </w:r>
      <w:r>
        <w:t xml:space="preserve">(root</w:t>
      </w:r>
      <w:r>
        <w:t xml:space="preserve"> </w:t>
      </w:r>
      <w:r>
        <w:rPr>
          <w:iCs/>
          <w:i/>
        </w:rPr>
        <w:t xml:space="preserve">as bhuvi</w:t>
      </w:r>
      <w:r>
        <w:t xml:space="preserve">;</w:t>
      </w:r>
      <w:r>
        <w:t xml:space="preserve"> </w:t>
      </w:r>
      <w:r>
        <w:rPr>
          <w:iCs/>
          <w:i/>
        </w:rPr>
        <w:t xml:space="preserve">laṭ</w:t>
      </w:r>
      <w:r>
        <w:t xml:space="preserve"> </w:t>
      </w:r>
      <w:r>
        <w:t xml:space="preserve">second person plural,</w:t>
      </w:r>
      <w:r>
        <w:t xml:space="preserve"> </w:t>
      </w:r>
      <w:r>
        <w:rPr>
          <w:iCs/>
          <w:i/>
        </w:rPr>
        <w:t xml:space="preserve">tha</w:t>
      </w:r>
      <w:r>
        <w:t xml:space="preserve">;</w:t>
      </w:r>
      <w:r>
        <w:t xml:space="preserve"> </w:t>
      </w:r>
      <w:r>
        <w:rPr>
          <w:iCs/>
          <w:i/>
        </w:rPr>
        <w:t xml:space="preserve">ādiprabhṛtibhyaḥ śapaḥ</w:t>
      </w:r>
      <w:r>
        <w:t xml:space="preserve"> </w:t>
      </w:r>
      <w:r>
        <w:t xml:space="preserve">drops</w:t>
      </w:r>
      <w:r>
        <w:t xml:space="preserve"> </w:t>
      </w:r>
      <w:r>
        <w:rPr>
          <w:iCs/>
          <w:i/>
        </w:rPr>
        <w:t xml:space="preserve">śap</w:t>
      </w:r>
      <w:r>
        <w:t xml:space="preserve">; as</w:t>
      </w:r>
      <w:r>
        <w:t xml:space="preserve"> </w:t>
      </w:r>
      <w:r>
        <w:rPr>
          <w:iCs/>
          <w:i/>
        </w:rPr>
        <w:t xml:space="preserve">sārvadhātukam apit</w:t>
      </w:r>
      <w:r>
        <w:t xml:space="preserve"> </w:t>
      </w:r>
      <w:r>
        <w:t xml:space="preserve">makes the suffix</w:t>
      </w:r>
      <w:r>
        <w:t xml:space="preserve"> </w:t>
      </w:r>
      <w:r>
        <w:rPr>
          <w:iCs/>
          <w:i/>
        </w:rPr>
        <w:t xml:space="preserve">ṅit</w:t>
      </w:r>
      <w:r>
        <w:t xml:space="preserve">,</w:t>
      </w:r>
      <w:r>
        <w:t xml:space="preserve"> </w:t>
      </w:r>
      <w:r>
        <w:rPr>
          <w:iCs/>
          <w:i/>
        </w:rPr>
        <w:t xml:space="preserve">śnasor allopaḥ</w:t>
      </w:r>
      <w:r>
        <w:t xml:space="preserve"> </w:t>
      </w:r>
      <w:r>
        <w:t xml:space="preserve">(Pā. Sū. 6-4-[?]) drops the root’s</w:t>
      </w:r>
      <w:r>
        <w:t xml:space="preserve"> </w:t>
      </w:r>
      <w:r>
        <w:rPr>
          <w:iCs/>
          <w:i/>
        </w:rPr>
        <w:t xml:space="preserve">a</w:t>
      </w:r>
      <w:r>
        <w:t xml:space="preserve">;</w:t>
      </w:r>
      <w:r>
        <w:t xml:space="preserve"> </w:t>
      </w:r>
      <w:r>
        <w:rPr>
          <w:iCs/>
          <w:i/>
        </w:rPr>
        <w:t xml:space="preserve">tiṅanta nighāta</w:t>
      </w:r>
      <w:r>
        <w:t xml:space="preserve">),</w:t>
      </w:r>
      <w:r>
        <w:t xml:space="preserve"> </w:t>
      </w:r>
      <w:r>
        <w:rPr>
          <w:iCs/>
          <w:i/>
        </w:rPr>
        <w:t xml:space="preserve">pṛthivyām</w:t>
      </w:r>
      <w:r>
        <w:t xml:space="preserve"> </w:t>
      </w:r>
      <w:r>
        <w:t xml:space="preserve">(the word</w:t>
      </w:r>
      <w:r>
        <w:t xml:space="preserve"> </w:t>
      </w:r>
      <w:r>
        <w:rPr>
          <w:iCs/>
          <w:i/>
        </w:rPr>
        <w:t xml:space="preserve">pṛthivī</w:t>
      </w:r>
      <w:r>
        <w:t xml:space="preserve">, being</w:t>
      </w:r>
      <w:r>
        <w:t xml:space="preserve"> </w:t>
      </w:r>
      <w:r>
        <w:rPr>
          <w:iCs/>
          <w:i/>
        </w:rPr>
        <w:t xml:space="preserve">ṅīṣ</w:t>
      </w:r>
      <w:r>
        <w:t xml:space="preserve">-ending, is final-syllable accented; in the locative the</w:t>
      </w:r>
      <w:r>
        <w:t xml:space="preserve"> </w:t>
      </w:r>
      <w:r>
        <w:rPr>
          <w:iCs/>
          <w:i/>
        </w:rPr>
        <w:t xml:space="preserve">yaṇ</w:t>
      </w:r>
      <w:r>
        <w:t xml:space="preserve">-substitution is made, so the following case-ending is</w:t>
      </w:r>
      <w:r>
        <w:t xml:space="preserve"> </w:t>
      </w:r>
      <w:r>
        <w:rPr>
          <w:iCs/>
          <w:i/>
        </w:rPr>
        <w:t xml:space="preserve">udātta</w:t>
      </w:r>
      <w:r>
        <w:t xml:space="preserve"> </w:t>
      </w:r>
      <w:r>
        <w:t xml:space="preserve">by</w:t>
      </w:r>
      <w:r>
        <w:t xml:space="preserve"> </w:t>
      </w:r>
      <w:r>
        <w:rPr>
          <w:iCs/>
          <w:i/>
        </w:rPr>
        <w:t xml:space="preserve">udāttayaṇo halpūrvāt</w:t>
      </w:r>
      <w:r>
        <w:t xml:space="preserve"> </w:t>
      </w:r>
      <w:r>
        <w:t xml:space="preserve">(Pā. Sū. 6-1-[?])),</w:t>
      </w:r>
      <w:r>
        <w:t xml:space="preserve"> </w:t>
      </w:r>
      <w:r>
        <w:rPr>
          <w:iCs/>
          <w:i/>
        </w:rPr>
        <w:t xml:space="preserve">apsukṣitaḥ</w:t>
      </w:r>
      <w:r>
        <w:t xml:space="preserve"> </w:t>
      </w:r>
      <w:r>
        <w:t xml:space="preserve">(</w:t>
      </w:r>
      <w:r>
        <w:rPr>
          <w:iCs/>
          <w:i/>
        </w:rPr>
        <w:t xml:space="preserve">apsu kṣiyanti</w:t>
      </w:r>
      <w:r>
        <w:t xml:space="preserve">; root</w:t>
      </w:r>
      <w:r>
        <w:t xml:space="preserve"> </w:t>
      </w:r>
      <w:r>
        <w:rPr>
          <w:iCs/>
          <w:i/>
        </w:rPr>
        <w:t xml:space="preserve">kṣi nivāsagatyoḥ</w:t>
      </w:r>
      <w:r>
        <w:t xml:space="preserve">;</w:t>
      </w:r>
      <w:r>
        <w:t xml:space="preserve"> </w:t>
      </w:r>
      <w:r>
        <w:rPr>
          <w:iCs/>
          <w:i/>
        </w:rPr>
        <w:t xml:space="preserve">kvip</w:t>
      </w:r>
      <w:r>
        <w:t xml:space="preserve"> </w:t>
      </w:r>
      <w:r>
        <w:t xml:space="preserve">by</w:t>
      </w:r>
      <w:r>
        <w:t xml:space="preserve"> </w:t>
      </w:r>
      <w:r>
        <w:rPr>
          <w:iCs/>
          <w:i/>
        </w:rPr>
        <w:t xml:space="preserve">kvip ca</w:t>
      </w:r>
      <w:r>
        <w:t xml:space="preserve">; being</w:t>
      </w:r>
      <w:r>
        <w:t xml:space="preserve"> </w:t>
      </w:r>
      <w:r>
        <w:rPr>
          <w:iCs/>
          <w:i/>
        </w:rPr>
        <w:t xml:space="preserve">pit</w:t>
      </w:r>
      <w:r>
        <w:t xml:space="preserve">,</w:t>
      </w:r>
      <w:r>
        <w:t xml:space="preserve"> </w:t>
      </w:r>
      <w:r>
        <w:rPr>
          <w:iCs/>
          <w:i/>
        </w:rPr>
        <w:t xml:space="preserve">hrasvasya piti kṛti tuk</w:t>
      </w:r>
      <w:r>
        <w:t xml:space="preserve"> </w:t>
      </w:r>
      <w:r>
        <w:t xml:space="preserve">(Pā. Sū. 6-1-71)</w:t>
      </w:r>
      <w:r>
        <w:t xml:space="preserve"> </w:t>
      </w:r>
      <w:r>
        <w:rPr>
          <w:iCs/>
          <w:i/>
        </w:rPr>
        <w:t xml:space="preserve">tuk</w:t>
      </w:r>
      <w:r>
        <w:t xml:space="preserve">;</w:t>
      </w:r>
      <w:r>
        <w:t xml:space="preserve"> </w:t>
      </w:r>
      <w:r>
        <w:rPr>
          <w:iCs/>
          <w:i/>
        </w:rPr>
        <w:t xml:space="preserve">tatpuruṣe kṛti bahulam</w:t>
      </w:r>
      <w:r>
        <w:t xml:space="preserve"> </w:t>
      </w:r>
      <w:r>
        <w:t xml:space="preserve">(Pā. Sū. 6-3-[?])</w:t>
      </w:r>
      <w:r>
        <w:t xml:space="preserve"> </w:t>
      </w:r>
      <w:r>
        <w:rPr>
          <w:iCs/>
          <w:i/>
        </w:rPr>
        <w:t xml:space="preserve">aluk</w:t>
      </w:r>
      <w:r>
        <w:t xml:space="preserve"> </w:t>
      </w:r>
      <w:r>
        <w:t xml:space="preserve">in the compound;</w:t>
      </w:r>
      <w:r>
        <w:t xml:space="preserve"> </w:t>
      </w:r>
      <w:r>
        <w:rPr>
          <w:iCs/>
          <w:i/>
        </w:rPr>
        <w:t xml:space="preserve">gatikārakopapadāt kṛt</w:t>
      </w:r>
      <w:r>
        <w:t xml:space="preserve"> </w:t>
      </w:r>
      <w:r>
        <w:t xml:space="preserve">(Pā. Sū. 6-2-[?]) accent of the</w:t>
      </w:r>
      <w:r>
        <w:t xml:space="preserve"> </w:t>
      </w:r>
      <w:r>
        <w:rPr>
          <w:iCs/>
          <w:i/>
        </w:rPr>
        <w:t xml:space="preserve">kṛt</w:t>
      </w:r>
      <w:r>
        <w:t xml:space="preserve">-ending member),</w:t>
      </w:r>
      <w:r>
        <w:t xml:space="preserve"> </w:t>
      </w:r>
      <w:r>
        <w:rPr>
          <w:iCs/>
          <w:i/>
        </w:rPr>
        <w:t xml:space="preserve">mahinā</w:t>
      </w:r>
      <w:r>
        <w:t xml:space="preserve"> </w:t>
      </w:r>
      <w:r>
        <w:t xml:space="preserve">(root</w:t>
      </w:r>
      <w:r>
        <w:t xml:space="preserve"> </w:t>
      </w:r>
      <w:r>
        <w:rPr>
          <w:iCs/>
          <w:i/>
        </w:rPr>
        <w:t xml:space="preserve">mahi pūjāyām</w:t>
      </w:r>
      <w:r>
        <w:t xml:space="preserve">;</w:t>
      </w:r>
      <w:r>
        <w:t xml:space="preserve"> </w:t>
      </w:r>
      <w:r>
        <w:rPr>
          <w:iCs/>
          <w:i/>
        </w:rPr>
        <w:t xml:space="preserve">sarvadhātubhya in</w:t>
      </w:r>
      <w:r>
        <w:t xml:space="preserve"> </w:t>
      </w:r>
      <w:r>
        <w:t xml:space="preserve">(U. Sū. 4-[?]) the suffix</w:t>
      </w:r>
      <w:r>
        <w:t xml:space="preserve"> </w:t>
      </w:r>
      <w:r>
        <w:rPr>
          <w:iCs/>
          <w:i/>
        </w:rPr>
        <w:t xml:space="preserve">in</w:t>
      </w:r>
      <w:r>
        <w:t xml:space="preserve">; by</w:t>
      </w:r>
      <w:r>
        <w:t xml:space="preserve"> </w:t>
      </w:r>
      <w:r>
        <w:rPr>
          <w:iCs/>
          <w:i/>
        </w:rPr>
        <w:t xml:space="preserve">vyatyaya</w:t>
      </w:r>
      <w:r>
        <w:t xml:space="preserve"> </w:t>
      </w:r>
      <w:r>
        <w:t xml:space="preserve">the case-ending is</w:t>
      </w:r>
      <w:r>
        <w:t xml:space="preserve"> </w:t>
      </w:r>
      <w:r>
        <w:rPr>
          <w:iCs/>
          <w:i/>
        </w:rPr>
        <w:t xml:space="preserve">udātta</w:t>
      </w:r>
      <w:r>
        <w:t xml:space="preserve">; or because</w:t>
      </w:r>
      <w:r>
        <w:t xml:space="preserve"> </w:t>
      </w:r>
      <w:r>
        <w:rPr>
          <w:iCs/>
          <w:i/>
        </w:rPr>
        <w:t xml:space="preserve">mahi</w:t>
      </w:r>
      <w:r>
        <w:t xml:space="preserve"> </w:t>
      </w:r>
      <w:r>
        <w:t xml:space="preserve">is read among the</w:t>
      </w:r>
      <w:r>
        <w:t xml:space="preserve"> </w:t>
      </w:r>
      <w:r>
        <w:rPr>
          <w:iCs/>
          <w:i/>
        </w:rPr>
        <w:t xml:space="preserve">pṛthvādi</w:t>
      </w:r>
      <w:r>
        <w:t xml:space="preserve"> </w:t>
      </w:r>
      <w:r>
        <w:t xml:space="preserve">words, in the abstract sense</w:t>
      </w:r>
      <w:r>
        <w:t xml:space="preserve"> </w:t>
      </w:r>
      <w:r>
        <w:rPr>
          <w:iCs/>
          <w:i/>
        </w:rPr>
        <w:t xml:space="preserve">pṛthvādibhya imanij vā</w:t>
      </w:r>
      <w:r>
        <w:t xml:space="preserve"> </w:t>
      </w:r>
      <w:r>
        <w:t xml:space="preserve">(Pā. Sū. 5-1-122)</w:t>
      </w:r>
      <w:r>
        <w:t xml:space="preserve"> </w:t>
      </w:r>
      <w:r>
        <w:rPr>
          <w:iCs/>
          <w:i/>
        </w:rPr>
        <w:t xml:space="preserve">imanic</w:t>
      </w:r>
      <w:r>
        <w:t xml:space="preserve">;</w:t>
      </w:r>
      <w:r>
        <w:t xml:space="preserve"> </w:t>
      </w:r>
      <w:r>
        <w:rPr>
          <w:iCs/>
          <w:i/>
        </w:rPr>
        <w:t xml:space="preserve">ṭeḥ</w:t>
      </w:r>
      <w:r>
        <w:t xml:space="preserve"> </w:t>
      </w:r>
      <w:r>
        <w:t xml:space="preserve">drops the</w:t>
      </w:r>
      <w:r>
        <w:t xml:space="preserve"> </w:t>
      </w:r>
      <w:r>
        <w:rPr>
          <w:iCs/>
          <w:i/>
        </w:rPr>
        <w:t xml:space="preserve">ṭi</w:t>
      </w:r>
      <w:r>
        <w:t xml:space="preserve">; instrumental singular;</w:t>
      </w:r>
      <w:r>
        <w:t xml:space="preserve"> </w:t>
      </w:r>
      <w:r>
        <w:rPr>
          <w:iCs/>
          <w:i/>
        </w:rPr>
        <w:t xml:space="preserve">allopa</w:t>
      </w:r>
      <w:r>
        <w:t xml:space="preserve"> </w:t>
      </w:r>
      <w:r>
        <w:t xml:space="preserve">occurs;</w:t>
      </w:r>
      <w:r>
        <w:t xml:space="preserve"> </w:t>
      </w:r>
      <w:r>
        <w:rPr>
          <w:iCs/>
          <w:i/>
        </w:rPr>
        <w:t xml:space="preserve">citaḥ</w:t>
      </w:r>
      <w:r>
        <w:t xml:space="preserve">: as it is</w:t>
      </w:r>
      <w:r>
        <w:t xml:space="preserve"> </w:t>
      </w:r>
      <w:r>
        <w:rPr>
          <w:iCs/>
          <w:i/>
        </w:rPr>
        <w:t xml:space="preserve">udātta</w:t>
      </w:r>
      <w:r>
        <w:t xml:space="preserve">, by</w:t>
      </w:r>
      <w:r>
        <w:t xml:space="preserve"> </w:t>
      </w:r>
      <w:r>
        <w:rPr>
          <w:iCs/>
          <w:i/>
        </w:rPr>
        <w:t xml:space="preserve">udāttanivṛtti</w:t>
      </w:r>
      <w:r>
        <w:t xml:space="preserve"> </w:t>
      </w:r>
      <w:r>
        <w:t xml:space="preserve">the case-ending is</w:t>
      </w:r>
      <w:r>
        <w:t xml:space="preserve"> </w:t>
      </w:r>
      <w:r>
        <w:rPr>
          <w:iCs/>
          <w:i/>
        </w:rPr>
        <w:t xml:space="preserve">udātta</w:t>
      </w:r>
      <w:r>
        <w:t xml:space="preserve">),</w:t>
      </w:r>
      <w:r>
        <w:t xml:space="preserve"> </w:t>
      </w:r>
      <w:r>
        <w:rPr>
          <w:iCs/>
          <w:i/>
        </w:rPr>
        <w:t xml:space="preserve">yajñam</w:t>
      </w:r>
      <w:r>
        <w:t xml:space="preserve"> </w:t>
      </w:r>
      <w:r>
        <w:t xml:space="preserve">(root</w:t>
      </w:r>
      <w:r>
        <w:t xml:space="preserve"> </w:t>
      </w:r>
      <w:r>
        <w:rPr>
          <w:iCs/>
          <w:i/>
        </w:rPr>
        <w:t xml:space="preserve">yaja devapūjāsaṃgatikaraṇadāneṣu</w:t>
      </w:r>
      <w:r>
        <w:t xml:space="preserve">;</w:t>
      </w:r>
      <w:r>
        <w:t xml:space="preserve"> </w:t>
      </w:r>
      <w:r>
        <w:rPr>
          <w:iCs/>
          <w:i/>
        </w:rPr>
        <w:t xml:space="preserve">yajayācayatavicchapracchvarakṣo naṅ</w:t>
      </w:r>
      <w:r>
        <w:t xml:space="preserve"> </w:t>
      </w:r>
      <w:r>
        <w:t xml:space="preserve">(Pā. Sū. 3-3-[?])</w:t>
      </w:r>
      <w:r>
        <w:t xml:space="preserve"> </w:t>
      </w:r>
      <w:r>
        <w:rPr>
          <w:iCs/>
          <w:i/>
        </w:rPr>
        <w:t xml:space="preserve">naṅ</w:t>
      </w:r>
      <w:r>
        <w:t xml:space="preserve">;</w:t>
      </w:r>
      <w:r>
        <w:t xml:space="preserve"> </w:t>
      </w:r>
      <w:r>
        <w:rPr>
          <w:iCs/>
          <w:i/>
        </w:rPr>
        <w:t xml:space="preserve">ścutva</w:t>
      </w:r>
      <w:r>
        <w:t xml:space="preserve">; final-syllable accent by the suffix),</w:t>
      </w:r>
      <w:r>
        <w:t xml:space="preserve"> </w:t>
      </w:r>
      <w:r>
        <w:rPr>
          <w:iCs/>
          <w:i/>
        </w:rPr>
        <w:t xml:space="preserve">juṣadhvam</w:t>
      </w:r>
      <w:r>
        <w:t xml:space="preserve"> </w:t>
      </w:r>
      <w:r>
        <w:t xml:space="preserve">(root</w:t>
      </w:r>
      <w:r>
        <w:t xml:space="preserve"> </w:t>
      </w:r>
      <w:r>
        <w:rPr>
          <w:iCs/>
          <w:i/>
        </w:rPr>
        <w:t xml:space="preserve">juṣī prītisevanayoḥ</w:t>
      </w:r>
      <w:r>
        <w:t xml:space="preserve">;</w:t>
      </w:r>
      <w:r>
        <w:t xml:space="preserve"> </w:t>
      </w:r>
      <w:r>
        <w:rPr>
          <w:iCs/>
          <w:i/>
        </w:rPr>
        <w:t xml:space="preserve">loṭ</w:t>
      </w:r>
      <w:r>
        <w:t xml:space="preserve"> </w:t>
      </w:r>
      <w:r>
        <w:t xml:space="preserve">second person plural; as a</w:t>
      </w:r>
      <w:r>
        <w:t xml:space="preserve"> </w:t>
      </w:r>
      <w:r>
        <w:rPr>
          <w:iCs/>
          <w:i/>
        </w:rPr>
        <w:t xml:space="preserve">tiṅanta</w:t>
      </w:r>
      <w:r>
        <w:t xml:space="preserve"> </w:t>
      </w:r>
      <w:r>
        <w:t xml:space="preserve">follows a non-</w:t>
      </w:r>
      <w:r>
        <w:rPr>
          <w:iCs/>
          <w:i/>
        </w:rPr>
        <w:t xml:space="preserve">tiṅanta</w:t>
      </w:r>
      <w:r>
        <w:t xml:space="preserve">,</w:t>
      </w:r>
      <w:r>
        <w:t xml:space="preserve"> </w:t>
      </w:r>
      <w:r>
        <w:rPr>
          <w:iCs/>
          <w:i/>
        </w:rPr>
        <w:t xml:space="preserve">nighāta</w:t>
      </w:r>
      <w:r>
        <w:t xml:space="preserve">). ‖ 11 ‖</w:t>
      </w:r>
    </w:p>
    <w:p>
      <w:pPr>
        <w:pStyle w:val="BodyText"/>
      </w:pPr>
      <w:r>
        <w:rPr>
          <w:iCs/>
          <w:i/>
        </w:rPr>
        <w:t xml:space="preserve">Here the 139th Sūkta ends.</w:t>
      </w:r>
    </w:p>
    <w:bookmarkEnd w:id="145"/>
    <w:bookmarkStart w:id="146" w:name="printed-p.-99-pdf-117"/>
    <w:p>
      <w:pPr>
        <w:pStyle w:val="Heading3"/>
      </w:pPr>
      <w:r>
        <w:t xml:space="preserve">Printed p. 99 (PDF 117)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5.)</w:t>
      </w:r>
    </w:p>
    <w:bookmarkEnd w:id="146"/>
    <w:bookmarkEnd w:id="147"/>
    <w:bookmarkStart w:id="219" w:name="sūkta-140"/>
    <w:p>
      <w:pPr>
        <w:pStyle w:val="Heading2"/>
      </w:pPr>
      <w:r>
        <w:t xml:space="preserve">Sūkta 140</w:t>
      </w:r>
    </w:p>
    <w:bookmarkStart w:id="148" w:name="printed-p.-99-continued-pdf-117"/>
    <w:p>
      <w:pPr>
        <w:pStyle w:val="Heading3"/>
      </w:pPr>
      <w:r>
        <w:t xml:space="preserve">Printed p. 99 (continued; PDF 117)</w:t>
      </w:r>
    </w:p>
    <w:p>
      <w:pPr>
        <w:pStyle w:val="FirstParagraph"/>
      </w:pPr>
      <w:r>
        <w:rPr>
          <w:iCs/>
          <w:i/>
        </w:rPr>
        <w:t xml:space="preserve">(The Kannada heading reads</w:t>
      </w:r>
      <w:r>
        <w:rPr>
          <w:iCs/>
          <w:i/>
        </w:rPr>
        <w:t xml:space="preserve"> </w:t>
      </w:r>
      <w:r>
        <w:rPr>
          <w:iCs/>
          <w:i/>
        </w:rPr>
        <w:t xml:space="preserve">“</w:t>
      </w:r>
      <w:r>
        <w:rPr>
          <w:iCs/>
          <w:i/>
        </w:rPr>
        <w:t xml:space="preserve">The 140th Sūkta</w:t>
      </w:r>
      <w:r>
        <w:rPr>
          <w:iCs/>
          <w:i/>
        </w:rPr>
        <w:t xml:space="preserve">”</w:t>
      </w:r>
      <w:r>
        <w:rPr>
          <w:iCs/>
          <w:i/>
        </w:rPr>
        <w:t xml:space="preserve">.)</w:t>
      </w:r>
    </w:p>
    <w:p>
      <w:pPr>
        <w:pStyle w:val="BodyText"/>
      </w:pPr>
      <w:r>
        <w:rPr>
          <w:iCs/>
          <w:i/>
        </w:rPr>
        <w:t xml:space="preserve">(Anukramaṇī, Sanskrit; not rendered in English. Gist: in the twenty-first anuvāka there are seventeen sūktas; the first,</w:t>
      </w:r>
      <w:r>
        <w:rPr>
          <w:iCs/>
          <w:i/>
        </w:rPr>
        <w:t xml:space="preserve"> </w:t>
      </w:r>
      <w:r>
        <w:rPr>
          <w:iCs/>
          <w:i/>
        </w:rPr>
        <w:t xml:space="preserve">“</w:t>
      </w:r>
      <w:r>
        <w:rPr>
          <w:iCs/>
          <w:i/>
        </w:rPr>
        <w:t xml:space="preserve">Vediṣade</w:t>
      </w:r>
      <w:r>
        <w:rPr>
          <w:iCs/>
          <w:i/>
        </w:rPr>
        <w:t xml:space="preserve">”</w:t>
      </w:r>
      <w:r>
        <w:rPr>
          <w:iCs/>
          <w:i/>
        </w:rPr>
        <w:t xml:space="preserve">, has thirteen Ṛks; ṛṣi Dīrghatamas Aucathya; deity Agni; the last two Ṛks Triṣṭubh, the rest Jagatī, the tenth Triṣṭubh or Jagatī; its use at the Prātaranuvāka and at the Aśvina-śastra is given from the Āśvalāyana Śrautasūtra. Small type; doubtful words marked.)</w:t>
      </w:r>
    </w:p>
    <w:p>
      <w:pPr>
        <w:pStyle w:val="BlockText"/>
      </w:pPr>
      <w:r>
        <w:t xml:space="preserve">एकविंशेऽनुवाके सप्तदश सूक्तानि । तत्र वेदिषद इति प्रथमं सूक्तं त्रयोदशर्चं । उचथ्यपुत्रस्य दीर्घतमस आर्षं । आग्नेयं । अन्त्ये त्रिष्टुभौ । शिष्टास्त्रिष्टुबन्तपरिभाषया जगत्यः । दशमी त्रिष्टुब्जगती वा । अत्यष्टिपरिभाषा निवृत्ता । अत्रानुक्रमणिका । वेदिषदे सप्तोना दीर्घतमा औचथ्य आग्नेयं तु द्वित्रिष्टुबन्तं तु त्रिष्टुब्दशमी वेति ॥ प्रातरनुवाकस्याग्नेये क्रतौ जागते छन्दसीदमादीनि तृतीयवर्जितानि षट् सूक्तानि विनियुक्तानि । तथाश्विनशस्त्रे षण्णां तृतीयवर्जितानां सूक्तानां विनियोगः । सूत्रितं च । वेदिषद इति षण्णां तृतीयमुद्धरेत् । आ. [?] । इति ॥</w:t>
      </w:r>
    </w:p>
    <w:p>
      <w:pPr>
        <w:pStyle w:val="BlockText"/>
      </w:pPr>
      <w:r>
        <w:rPr>
          <w:iCs/>
          <w:i/>
        </w:rPr>
        <w:t xml:space="preserve">ekaviṃśe ’nuvāke saptadaśa sūktāni | tatra vediṣada iti prathamaṃ sūktaṃ trayodaśarcaṃ | ucathyaputrasya dīrghatamasa ārṣaṃ | āgneyaṃ | antye triṣṭubhau | śiṣṭāstriṣṭubantaparibhāṣayā jagatyaḥ | daśamī triṣṭubjagatī vā | atyaṣṭiparibhāṣā nivṛttā | atrānukramaṇikā | vediṣade saptonā dīrghatamā aucathya āgneyaṃ tu dvitriṣṭubantaṃ tu triṣṭubdaśamī veti ‖ prātaranuvākasyāgneye kratau jāgate chandasīdamādīni tṛtīyavarjitāni ṣaṭ sūktāni viniyuktāni | tathāśvinaśastre ṣaṇṇāṃ tṛtīyavarjitānāṃ sūktānāṃ viniyogaḥ | sūtritaṃ ca | vediṣada iti ṣaṇṇāṃ tṛtīyamuddharet | ā. [?] | iti ‖</w:t>
      </w:r>
    </w:p>
    <w:p>
      <w:pPr>
        <w:pStyle w:val="FirstParagraph"/>
      </w:pPr>
      <w:r>
        <w:rPr>
          <w:iCs/>
          <w:i/>
        </w:rPr>
        <w:t xml:space="preserve">Anuvāda (Kannada).</w:t>
      </w:r>
      <w:r>
        <w:t xml:space="preserve"> </w:t>
      </w:r>
      <w:r>
        <w:t xml:space="preserve">In the twenty-first anuvāka of the first maṇḍala there are seventeen sūktas, and of them this sūkta</w:t>
      </w:r>
      <w:r>
        <w:t xml:space="preserve"> </w:t>
      </w:r>
      <w:r>
        <w:rPr>
          <w:iCs/>
          <w:i/>
        </w:rPr>
        <w:t xml:space="preserve">Vediṣade</w:t>
      </w:r>
      <w:r>
        <w:t xml:space="preserve"> </w:t>
      </w:r>
      <w:r>
        <w:t xml:space="preserve">is the first. This sūkta has thirteen Ṛks. Its ṛṣi is Dīrghatamas, son of Ucathya. Agni is the deity. The last two Ṛks have the metre Triṣṭubh; the remaining Ṛks have the metre Jagatī. The tenth Ṛk may be either Triṣṭubh or Jagatī [?]. The Anukramaṇī says what is quoted above. At the time of reciting the mantras of the</w:t>
      </w:r>
      <w:r>
        <w:t xml:space="preserve"> </w:t>
      </w:r>
      <w:r>
        <w:rPr>
          <w:iCs/>
          <w:i/>
        </w:rPr>
        <w:t xml:space="preserve">Prātaranuvāka</w:t>
      </w:r>
      <w:r>
        <w:t xml:space="preserve">, six sūktas beginning with this one (leaving out the third sūkta) are applied for reciting the Ṛks in the Jagatī metre connected with the Agni-</w:t>
      </w:r>
      <w:r>
        <w:rPr>
          <w:iCs/>
          <w:i/>
        </w:rPr>
        <w:t xml:space="preserve">kratu</w:t>
      </w:r>
      <w:r>
        <w:t xml:space="preserve">; and likewise for the</w:t>
      </w:r>
      <w:r>
        <w:t xml:space="preserve"> </w:t>
      </w:r>
      <w:r>
        <w:rPr>
          <w:iCs/>
          <w:i/>
        </w:rPr>
        <w:t xml:space="preserve">Aśvina-śastra</w:t>
      </w:r>
      <w:r>
        <w:t xml:space="preserve"> </w:t>
      </w:r>
      <w:r>
        <w:t xml:space="preserve">mantras the sūktas, leaving out the third, are applied: this is set out in the Āśvalāyana Śrautasūtra by the sūtra</w:t>
      </w:r>
      <w:r>
        <w:t xml:space="preserve"> </w:t>
      </w:r>
      <w:r>
        <w:rPr>
          <w:iCs/>
          <w:i/>
        </w:rPr>
        <w:t xml:space="preserve">vediṣada iti ṣaṇṇāṃ tṛtīyam uddharet</w:t>
      </w:r>
      <w:r>
        <w:t xml:space="preserve"> </w:t>
      </w:r>
      <w:r>
        <w:t xml:space="preserve">(Āś. [?]-[?]).</w:t>
      </w:r>
    </w:p>
    <w:p>
      <w:r>
        <w:pict>
          <v:rect style="width:0;height:1.5pt" o:hralign="center" o:hrstd="t" o:hr="t"/>
        </w:pict>
      </w:r>
    </w:p>
    <w:bookmarkEnd w:id="148"/>
    <w:bookmarkStart w:id="150" w:name="printed-p.-100-pdf-118"/>
    <w:p>
      <w:pPr>
        <w:pStyle w:val="Heading3"/>
      </w:pPr>
      <w:r>
        <w:t xml:space="preserve">Printed p. 100 (PDF 118)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bCs/>
          <w:b/>
        </w:rPr>
        <w:t xml:space="preserve">॥ ओम् ॥</w:t>
      </w:r>
    </w:p>
    <w:p>
      <w:pPr>
        <w:pStyle w:val="BodyText"/>
      </w:pPr>
      <w:r>
        <w:rPr>
          <w:bCs/>
          <w:b/>
        </w:rPr>
        <w:t xml:space="preserve">Sūkta 140</w:t>
      </w:r>
      <w:r>
        <w:t xml:space="preserve"> </w:t>
      </w:r>
      <w:r>
        <w:t xml:space="preserve">— Maṇḍala 1, Anuvāka 21, Sūkta 140; Aṣṭaka 2, Adhyāya 2, Varga 5, 6, 7. Number of Ṛks in the sūkta: 13. Ṛṣi: Dīrghatamas Aucathya. Devatā: Agni. Chandas: 1–9 and 11 Jagatī; 10 Triṣṭubh or Jagatī; 12–13 Triṣṭubh.</w:t>
      </w:r>
    </w:p>
    <w:bookmarkStart w:id="149" w:name="ṛk-1-3"/>
    <w:p>
      <w:pPr>
        <w:pStyle w:val="Heading4"/>
      </w:pPr>
      <w:r>
        <w:t xml:space="preserve">Ṛk 1</w:t>
      </w:r>
    </w:p>
    <w:p>
      <w:pPr>
        <w:pStyle w:val="FirstParagraph"/>
      </w:pPr>
      <w:r>
        <w:rPr>
          <w:bCs/>
          <w:b/>
        </w:rPr>
        <w:t xml:space="preserve">॥ संहितापाठः ॥</w:t>
      </w:r>
    </w:p>
    <w:p>
      <w:pPr>
        <w:pStyle w:val="BlockText"/>
      </w:pPr>
      <w:r>
        <w:t xml:space="preserve">वेदिषदे प्रियधामाय सुद्युते धासिमिव प्र भरा योनिमग्नये ।</w:t>
      </w:r>
      <w:r>
        <w:t xml:space="preserve"> </w:t>
      </w:r>
      <w:r>
        <w:t xml:space="preserve">वस्त्रेणेव वासया मन्मना शुचिं ज्योतीरथं शुक्रवर्णं तमोहनम् ॥ १ ॥</w:t>
      </w:r>
    </w:p>
    <w:p>
      <w:pPr>
        <w:pStyle w:val="BlockText"/>
      </w:pPr>
      <w:r>
        <w:rPr>
          <w:iCs/>
          <w:i/>
        </w:rPr>
        <w:t xml:space="preserve">vediṣade priyadhāmāya sudyute dhāsimiva pra bharā yonimagnaye |</w:t>
      </w:r>
      <w:r>
        <w:t xml:space="preserve"> </w:t>
      </w:r>
      <w:r>
        <w:rPr>
          <w:iCs/>
          <w:i/>
        </w:rPr>
        <w:t xml:space="preserve">vastreṇeva vāsayā manmanā śuciṃ jyotīrathaṃ śukravarṇaṃ tamohanam ‖ 1 ‖</w:t>
      </w:r>
    </w:p>
    <w:p>
      <w:pPr>
        <w:pStyle w:val="FirstParagraph"/>
      </w:pPr>
      <w:r>
        <w:rPr>
          <w:iCs/>
          <w:i/>
        </w:rPr>
        <w:t xml:space="preserve">(Gist, mine: prepare for Agni, who sits on the altar, a place as one offers food; cover it with kuśa-grass as with a garment — the pure, light-borne, bright, darkness-destroying one.)</w:t>
      </w:r>
    </w:p>
    <w:p>
      <w:pPr>
        <w:pStyle w:val="BodyText"/>
      </w:pPr>
      <w:r>
        <w:rPr>
          <w:bCs/>
          <w:b/>
        </w:rPr>
        <w:t xml:space="preserve">॥ पदपाठः ॥</w:t>
      </w:r>
    </w:p>
    <w:p>
      <w:pPr>
        <w:pStyle w:val="BlockText"/>
      </w:pPr>
      <w:r>
        <w:t xml:space="preserve">वेदिऽसदे । प्रियऽधामाय । सुऽद्युते । धासिम्ऽइव । प्र । भर । योनिम् । अग्नये ।</w:t>
      </w:r>
      <w:r>
        <w:t xml:space="preserve"> </w:t>
      </w:r>
      <w:r>
        <w:t xml:space="preserve">वस्त्रेणऽइव । वासय । मन्मना । शुचिम् । ज्योतिःऽरथम् । शुक्रऽवर्णम् । तमःऽहनम् ॥ १ ॥</w:t>
      </w:r>
    </w:p>
    <w:p>
      <w:pPr>
        <w:pStyle w:val="BlockText"/>
      </w:pPr>
      <w:r>
        <w:rPr>
          <w:iCs/>
          <w:i/>
        </w:rPr>
        <w:t xml:space="preserve">vedi ’sade | priya ’dhāmāya | su ’dyute | dhāsim ’iva | pra | bhara | yonim | agnaye |</w:t>
      </w:r>
      <w:r>
        <w:t xml:space="preserve"> </w:t>
      </w:r>
      <w:r>
        <w:rPr>
          <w:iCs/>
          <w:i/>
        </w:rPr>
        <w:t xml:space="preserve">vastreṇa ’iva | vāsaya | manmanā | śucim | jyotiḥ ’ratham | śukra ’varṇam | tamaḥ ’hanam ‖ 1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O adhvaryu, prepare for Agni, who sits on the altar and loves his place, a seat on the altar as one brings food, and cover it with grass as with a cloth.</w:t>
      </w:r>
      <w:r>
        <w:t xml:space="preserve"> </w:t>
      </w:r>
      <w:r>
        <w:t xml:space="preserve">Small type)</w:t>
      </w:r>
    </w:p>
    <w:p>
      <w:pPr>
        <w:pStyle w:val="BlockText"/>
      </w:pPr>
      <w:r>
        <w:t xml:space="preserve">हे अध्वर्यो वेदिषदे वेद्यां सीदते नित्यं प्रियधाम्ने प्रियस्थानायोत्तरवेदिलक्षणप्रियाय सुद्युते शोभनद्योतनायाग्नेयेऽग्रनयनादिगुणविशिष्टाय [?] योनिं स्थानं वेद्याख्यं धासिमिव हविरूपमन्नमिव प्र भर । प्रहर । प्रकर्षेण संपादयेत्यर्थः । तच्च स्थानं वस्त्रेणेव । तेन यथा मार्दवायास्तृणाति तद्वत् मन्मना मननीयेन संभारेण बर्हिषा वा वेदिस्थानं वासय । आच्छादय । कीदृशं तत्स्थानमिति तदुच्यते । शुचिमुत्पवनप्रोक्षणादिनामेध्यासुरादीनामपगतत्वाच्छुद्धं ज्योतीरथं ज्योतिष आज्यादेरग्नेर्वा रथस्थानीयमा-</w:t>
      </w:r>
    </w:p>
    <w:p>
      <w:pPr>
        <w:pStyle w:val="BlockText"/>
      </w:pPr>
      <w:r>
        <w:rPr>
          <w:iCs/>
          <w:i/>
        </w:rPr>
        <w:t xml:space="preserve">he adhvaryo vediṣade vedyāṃ sīdate nityaṃ priyadhāmne priyasthānāyottaravedilakṣaṇapriyāya sudyute śobhanadyotanāyāgneye ’granayanādiguṇaviśiṣṭāya [?] yoniṃ sthānaṃ vedyākhyaṃ dhāsimiva havirūpamannamiva pra bhara | prahara | prakarṣeṇa saṃpādayetyarthaḥ | tacca sthānaṃ vastreṇeva | tena yathā mārdavāyāstṛṇāti tadvat manmanā mananīyena saṃbhāreṇa barhiṣā vā vedisthānaṃ vāsaya | ācchādaya | kīdṛśaṃ tatsthānamiti taducyate | śucimutpavanaprokṣaṇādināmedhyāsurādīnāmapagatatvācchuddhaṃ jyotīrathaṃ jyotiṣa ājyāderagnervā rathasthānīyamā-</w:t>
      </w:r>
    </w:p>
    <w:bookmarkEnd w:id="149"/>
    <w:bookmarkEnd w:id="150"/>
    <w:bookmarkStart w:id="151" w:name="printed-p.-101-pdf-119"/>
    <w:p>
      <w:pPr>
        <w:pStyle w:val="Heading3"/>
      </w:pPr>
      <w:r>
        <w:t xml:space="preserve">Printed p. 101 (PDF 119)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5.)</w:t>
      </w:r>
    </w:p>
    <w:p>
      <w:pPr>
        <w:pStyle w:val="BodyText"/>
      </w:pPr>
      <w:r>
        <w:rPr>
          <w:iCs/>
          <w:i/>
        </w:rPr>
        <w:t xml:space="preserve">(Bhāṣya of Ṛk 1, continued from p. 100; small type.)</w:t>
      </w:r>
    </w:p>
    <w:p>
      <w:pPr>
        <w:pStyle w:val="BlockText"/>
      </w:pPr>
      <w:r>
        <w:t xml:space="preserve">धारभूतत्वात् शुक्रवर्णं अग्न्युपेतत्वाद्दीप्तवर्णं अत एव तमोहनं तमसोऽन्धकारस्य हन्तारमज्ञानस्य वा । अग्निसाध्ययज्ञादिद्वारा ज्ञानविचारकत्वादिति भावः ॥ यद्वा । तस्यां योनौ स्थाने वस्त्रेण यथा गोपनीयं वस्तु गोपयन्ति तद्वत्तमग्निं वासय । निवासय । स्थापय । मन्मना मननीयेन हृद्येन वस्त्रसदृशेन मृदुकाष्ठादिनाच्छादय वा । कीदृशं । ज्योतीरथं दीप्तिरथोपेतं । शेषं पूर्ववत् ॥</w:t>
      </w:r>
    </w:p>
    <w:p>
      <w:pPr>
        <w:pStyle w:val="BlockText"/>
      </w:pPr>
      <w:r>
        <w:rPr>
          <w:iCs/>
          <w:i/>
        </w:rPr>
        <w:t xml:space="preserve">dhārabhūtatvāt śukravarṇaṃ agnyupetatvāddīptavarṇaṃ ata eva tamohanaṃ tamaso ’ndhakārasya hantāramajñānasya vā | agnisādhyayajñādidvārā jñānavicārakatvāditi bhāvaḥ ‖ yadvā | tasyāṃ yonau sthāne vastreṇa yathā gopanīyaṃ vastu gopayanti tadvattamagniṃ vāsaya | nivāsaya | sthāpaya | manmanā mananīyena hṛdyena vastrasadṛśena mṛdukāṣṭhādinācchādaya vā | kīdṛśaṃ | jyotīrathaṃ dīptirathopetaṃ | śeṣaṃ pūrvavat ‖</w:t>
      </w:r>
    </w:p>
    <w:p>
      <w:pPr>
        <w:pStyle w:val="FirstParagraph"/>
      </w:pPr>
      <w:r>
        <w:rPr>
          <w:bCs/>
          <w:b/>
        </w:rPr>
        <w:t xml:space="preserve">Pratipadārtha (Kannada).</w:t>
      </w:r>
      <w:r>
        <w:t xml:space="preserve"> </w:t>
      </w:r>
      <w:r>
        <w:rPr>
          <w:iCs/>
          <w:i/>
        </w:rPr>
        <w:t xml:space="preserve">vediṣade</w:t>
      </w:r>
      <w:r>
        <w:t xml:space="preserve"> </w:t>
      </w:r>
      <w:r>
        <w:t xml:space="preserve">— (to Agni), seated on the altar;</w:t>
      </w:r>
      <w:r>
        <w:t xml:space="preserve"> </w:t>
      </w:r>
      <w:r>
        <w:rPr>
          <w:iCs/>
          <w:i/>
        </w:rPr>
        <w:t xml:space="preserve">priyadhāmāya</w:t>
      </w:r>
      <w:r>
        <w:t xml:space="preserve"> </w:t>
      </w:r>
      <w:r>
        <w:t xml:space="preserve">— who loves his station (the northern altar);</w:t>
      </w:r>
      <w:r>
        <w:t xml:space="preserve"> </w:t>
      </w:r>
      <w:r>
        <w:rPr>
          <w:iCs/>
          <w:i/>
        </w:rPr>
        <w:t xml:space="preserve">sudyute</w:t>
      </w:r>
      <w:r>
        <w:t xml:space="preserve"> </w:t>
      </w:r>
      <w:r>
        <w:t xml:space="preserve">— who shines excellently;</w:t>
      </w:r>
      <w:r>
        <w:t xml:space="preserve"> </w:t>
      </w:r>
      <w:r>
        <w:rPr>
          <w:iCs/>
          <w:i/>
        </w:rPr>
        <w:t xml:space="preserve">agnaye</w:t>
      </w:r>
      <w:r>
        <w:t xml:space="preserve"> </w:t>
      </w:r>
      <w:r>
        <w:t xml:space="preserve">— to Agni;</w:t>
      </w:r>
      <w:r>
        <w:t xml:space="preserve"> </w:t>
      </w:r>
      <w:r>
        <w:rPr>
          <w:iCs/>
          <w:i/>
        </w:rPr>
        <w:t xml:space="preserve">śuciṃ</w:t>
      </w:r>
      <w:r>
        <w:t xml:space="preserve"> </w:t>
      </w:r>
      <w:r>
        <w:t xml:space="preserve">— pure;</w:t>
      </w:r>
      <w:r>
        <w:t xml:space="preserve"> </w:t>
      </w:r>
      <w:r>
        <w:rPr>
          <w:iCs/>
          <w:i/>
        </w:rPr>
        <w:t xml:space="preserve">jyotīrathaṃ</w:t>
      </w:r>
      <w:r>
        <w:t xml:space="preserve"> </w:t>
      </w:r>
      <w:r>
        <w:t xml:space="preserve">— carrying radiance as a chariot does;</w:t>
      </w:r>
      <w:r>
        <w:t xml:space="preserve"> </w:t>
      </w:r>
      <w:r>
        <w:rPr>
          <w:iCs/>
          <w:i/>
        </w:rPr>
        <w:t xml:space="preserve">śukravarṇaṃ</w:t>
      </w:r>
      <w:r>
        <w:t xml:space="preserve"> </w:t>
      </w:r>
      <w:r>
        <w:t xml:space="preserve">— of bright colour;</w:t>
      </w:r>
      <w:r>
        <w:t xml:space="preserve"> </w:t>
      </w:r>
      <w:r>
        <w:rPr>
          <w:iCs/>
          <w:i/>
        </w:rPr>
        <w:t xml:space="preserve">tamohanaṃ</w:t>
      </w:r>
      <w:r>
        <w:t xml:space="preserve"> </w:t>
      </w:r>
      <w:r>
        <w:t xml:space="preserve">— that destroys darkness (or ignorance);</w:t>
      </w:r>
      <w:r>
        <w:t xml:space="preserve"> </w:t>
      </w:r>
      <w:r>
        <w:rPr>
          <w:iCs/>
          <w:i/>
        </w:rPr>
        <w:t xml:space="preserve">yoniṃ</w:t>
      </w:r>
      <w:r>
        <w:t xml:space="preserve"> </w:t>
      </w:r>
      <w:r>
        <w:t xml:space="preserve">— the place in the form of the altar;</w:t>
      </w:r>
      <w:r>
        <w:t xml:space="preserve"> </w:t>
      </w:r>
      <w:r>
        <w:rPr>
          <w:iCs/>
          <w:i/>
        </w:rPr>
        <w:t xml:space="preserve">dhāsiṃ</w:t>
      </w:r>
      <w:r>
        <w:t xml:space="preserve"> </w:t>
      </w:r>
      <w:r>
        <w:t xml:space="preserve">— (like) food in the form of an oblation;</w:t>
      </w:r>
      <w:r>
        <w:t xml:space="preserve"> </w:t>
      </w:r>
      <w:r>
        <w:rPr>
          <w:iCs/>
          <w:i/>
        </w:rPr>
        <w:t xml:space="preserve">pra bhara</w:t>
      </w:r>
      <w:r>
        <w:t xml:space="preserve"> </w:t>
      </w:r>
      <w:r>
        <w:t xml:space="preserve">— prepare abundantly (and) that place;</w:t>
      </w:r>
      <w:r>
        <w:t xml:space="preserve"> </w:t>
      </w:r>
      <w:r>
        <w:rPr>
          <w:iCs/>
          <w:i/>
        </w:rPr>
        <w:t xml:space="preserve">vastreṇeva</w:t>
      </w:r>
      <w:r>
        <w:t xml:space="preserve"> </w:t>
      </w:r>
      <w:r>
        <w:t xml:space="preserve">— as with a garment, to make it soft;</w:t>
      </w:r>
      <w:r>
        <w:t xml:space="preserve"> </w:t>
      </w:r>
      <w:r>
        <w:rPr>
          <w:iCs/>
          <w:i/>
        </w:rPr>
        <w:t xml:space="preserve">manmanā</w:t>
      </w:r>
      <w:r>
        <w:t xml:space="preserve"> </w:t>
      </w:r>
      <w:r>
        <w:t xml:space="preserve">— with kuśa-grass spread agreeably;</w:t>
      </w:r>
      <w:r>
        <w:t xml:space="preserve"> </w:t>
      </w:r>
      <w:r>
        <w:rPr>
          <w:iCs/>
          <w:i/>
        </w:rPr>
        <w:t xml:space="preserve">vāsaya</w:t>
      </w:r>
      <w:r>
        <w:t xml:space="preserve"> </w:t>
      </w:r>
      <w:r>
        <w:t xml:space="preserve">— cover (adorn), or (as a hidden thing is covered with a cloth) cover that place with sticks and the like.</w:t>
      </w:r>
    </w:p>
    <w:p>
      <w:pPr>
        <w:pStyle w:val="BodyText"/>
      </w:pPr>
      <w:r>
        <w:rPr>
          <w:bCs/>
          <w:b/>
        </w:rPr>
        <w:t xml:space="preserve">Bhāvārtha.</w:t>
      </w:r>
      <w:r>
        <w:t xml:space="preserve"> </w:t>
      </w:r>
      <w:r>
        <w:t xml:space="preserve">O adhvaryu, for Agni, who sits on the altar and loves his own place, the northern altar, prepare well the altar-place — pure, carrying radiance like a chariot, of bright colour, destroying darkness — as one offers an oblation of food. And cover that place with the agreeable darbha seat, as with a cloth to make it soft, and adorn it.</w:t>
      </w:r>
    </w:p>
    <w:p>
      <w:pPr>
        <w:pStyle w:val="BodyText"/>
      </w:pPr>
      <w:r>
        <w:rPr>
          <w:bCs/>
          <w:b/>
        </w:rPr>
        <w:t xml:space="preserve">English Translation (as printed).</w:t>
      </w:r>
      <w:r>
        <w:t xml:space="preserve"> </w:t>
      </w:r>
      <w:r>
        <w:t xml:space="preserve">Prepare a (fit) place, as it were an offering for the radiant Agni, who is seated on the altar, and fond of his station: strew the sacred, light-bearing, bright and gloom-dispelling (spot), with agreeable (kusa) grass, as with a garment.</w:t>
      </w:r>
    </w:p>
    <w:p>
      <w:pPr>
        <w:pStyle w:val="BodyText"/>
      </w:pPr>
      <w:r>
        <w:rPr>
          <w:bCs/>
          <w:b/>
        </w:rPr>
        <w:t xml:space="preserve">Viśeṣaviṣayagaḷu (Special Topics).</w:t>
      </w:r>
    </w:p>
    <w:p>
      <w:pPr>
        <w:pStyle w:val="BodyText"/>
      </w:pPr>
      <w:r>
        <w:rPr>
          <w:iCs/>
          <w:i/>
          <w:bCs/>
          <w:b/>
        </w:rPr>
        <w:t xml:space="preserve">agnaye yoniṃ pra bhara; manmanā vāsaya.</w:t>
      </w:r>
      <w:r>
        <w:t xml:space="preserve"> </w:t>
      </w:r>
      <w:r>
        <w:t xml:space="preserve">There are two sentences:</w:t>
      </w:r>
      <w:r>
        <w:t xml:space="preserve"> </w:t>
      </w:r>
      <w:r>
        <w:t xml:space="preserve">“</w:t>
      </w:r>
      <w:r>
        <w:t xml:space="preserve">prepare for Agni a place in the form of the altar</w:t>
      </w:r>
      <w:r>
        <w:t xml:space="preserve">”</w:t>
      </w:r>
      <w:r>
        <w:t xml:space="preserve"> </w:t>
      </w:r>
      <w:r>
        <w:t xml:space="preserve">and</w:t>
      </w:r>
      <w:r>
        <w:t xml:space="preserve"> </w:t>
      </w:r>
      <w:r>
        <w:t xml:space="preserve">“</w:t>
      </w:r>
      <w:r>
        <w:t xml:space="preserve">cover or adorn it with darbha grass</w:t>
      </w:r>
      <w:r>
        <w:t xml:space="preserve">”</w:t>
      </w:r>
      <w:r>
        <w:t xml:space="preserve">.</w:t>
      </w:r>
      <w:r>
        <w:t xml:space="preserve"> </w:t>
      </w:r>
      <w:r>
        <w:rPr>
          <w:iCs/>
          <w:i/>
        </w:rPr>
        <w:t xml:space="preserve">Agnaye</w:t>
      </w:r>
      <w:r>
        <w:t xml:space="preserve"> </w:t>
      </w:r>
      <w:r>
        <w:t xml:space="preserve">has the epithets</w:t>
      </w:r>
      <w:r>
        <w:t xml:space="preserve"> </w:t>
      </w:r>
      <w:r>
        <w:rPr>
          <w:iCs/>
          <w:i/>
        </w:rPr>
        <w:t xml:space="preserve">vediṣade</w:t>
      </w:r>
      <w:r>
        <w:t xml:space="preserve">,</w:t>
      </w:r>
      <w:r>
        <w:t xml:space="preserve"> </w:t>
      </w:r>
      <w:r>
        <w:rPr>
          <w:iCs/>
          <w:i/>
        </w:rPr>
        <w:t xml:space="preserve">priyadhāmāya</w:t>
      </w:r>
      <w:r>
        <w:t xml:space="preserve">,</w:t>
      </w:r>
      <w:r>
        <w:t xml:space="preserve"> </w:t>
      </w:r>
      <w:r>
        <w:rPr>
          <w:iCs/>
          <w:i/>
        </w:rPr>
        <w:t xml:space="preserve">sudyute</w:t>
      </w:r>
      <w:r>
        <w:t xml:space="preserve">.</w:t>
      </w:r>
    </w:p>
    <w:bookmarkEnd w:id="151"/>
    <w:bookmarkStart w:id="152" w:name="printed-p.-102-pdf-120"/>
    <w:p>
      <w:pPr>
        <w:pStyle w:val="Heading3"/>
      </w:pPr>
      <w:r>
        <w:t xml:space="preserve">Printed p. 102 (PDF 120)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bCs/>
          <w:b/>
        </w:rPr>
        <w:t xml:space="preserve">vediṣade.</w:t>
      </w:r>
      <w:r>
        <w:t xml:space="preserve"> </w:t>
      </w:r>
      <w:r>
        <w:rPr>
          <w:iCs/>
          <w:i/>
        </w:rPr>
        <w:t xml:space="preserve">Vedyāṃ sīdate nityam iti vediṣad</w:t>
      </w:r>
      <w:r>
        <w:t xml:space="preserve"> </w:t>
      </w:r>
      <w:r>
        <w:t xml:space="preserve">— he who is always seated on the altar is called</w:t>
      </w:r>
      <w:r>
        <w:t xml:space="preserve"> </w:t>
      </w:r>
      <w:r>
        <w:rPr>
          <w:iCs/>
          <w:i/>
        </w:rPr>
        <w:t xml:space="preserve">vediṣad</w:t>
      </w:r>
      <w:r>
        <w:t xml:space="preserve">.</w:t>
      </w:r>
    </w:p>
    <w:p>
      <w:pPr>
        <w:pStyle w:val="BlockText"/>
      </w:pPr>
      <w:r>
        <w:t xml:space="preserve">होता वेदिषदित्येष वै होता वेदिषत् ।</w:t>
      </w:r>
    </w:p>
    <w:p>
      <w:pPr>
        <w:pStyle w:val="BlockText"/>
      </w:pPr>
      <w:r>
        <w:rPr>
          <w:iCs/>
          <w:i/>
        </w:rPr>
        <w:t xml:space="preserve">hotā vediṣadityeṣa vai hotā vediṣat |</w:t>
      </w:r>
    </w:p>
    <w:p>
      <w:pPr>
        <w:pStyle w:val="FirstParagraph"/>
      </w:pPr>
      <w:r>
        <w:t xml:space="preserve">(Ai. Brā. 4-20.) Since the</w:t>
      </w:r>
      <w:r>
        <w:t xml:space="preserve"> </w:t>
      </w:r>
      <w:r>
        <w:rPr>
          <w:iCs/>
          <w:i/>
        </w:rPr>
        <w:t xml:space="preserve">hotṛ</w:t>
      </w:r>
      <w:r>
        <w:t xml:space="preserve">’s place is always the altar, and since Agni is</w:t>
      </w:r>
      <w:r>
        <w:t xml:space="preserve"> </w:t>
      </w:r>
      <w:r>
        <w:rPr>
          <w:iCs/>
          <w:i/>
        </w:rPr>
        <w:t xml:space="preserve">hotṛ</w:t>
      </w:r>
      <w:r>
        <w:t xml:space="preserve"> </w:t>
      </w:r>
      <w:r>
        <w:t xml:space="preserve">for every sacrifice, this epithet is given to him.</w:t>
      </w:r>
    </w:p>
    <w:p>
      <w:pPr>
        <w:pStyle w:val="BlockText"/>
      </w:pPr>
      <w:r>
        <w:t xml:space="preserve">होता वेदिषदित्यग्निर्वै होता वेदिषत् ।</w:t>
      </w:r>
    </w:p>
    <w:p>
      <w:pPr>
        <w:pStyle w:val="BlockText"/>
      </w:pPr>
      <w:r>
        <w:rPr>
          <w:iCs/>
          <w:i/>
        </w:rPr>
        <w:t xml:space="preserve">hotā vediṣadityagnirvai hotā vediṣat |</w:t>
      </w:r>
    </w:p>
    <w:p>
      <w:pPr>
        <w:pStyle w:val="FirstParagraph"/>
      </w:pPr>
      <w:r>
        <w:t xml:space="preserve">(Śa. Brā. 6-2-3-11.) In such sentences the epithet</w:t>
      </w:r>
      <w:r>
        <w:t xml:space="preserve"> </w:t>
      </w:r>
      <w:r>
        <w:rPr>
          <w:iCs/>
          <w:i/>
        </w:rPr>
        <w:t xml:space="preserve">vediṣad</w:t>
      </w:r>
      <w:r>
        <w:t xml:space="preserve"> </w:t>
      </w:r>
      <w:r>
        <w:t xml:space="preserve">of Agni as</w:t>
      </w:r>
      <w:r>
        <w:t xml:space="preserve"> </w:t>
      </w:r>
      <w:r>
        <w:rPr>
          <w:iCs/>
          <w:i/>
        </w:rPr>
        <w:t xml:space="preserve">hotṛ</w:t>
      </w:r>
      <w:r>
        <w:t xml:space="preserve"> </w:t>
      </w:r>
      <w:r>
        <w:t xml:space="preserve">is well known. Śaṅkarācārya, in his commentary on the Kaṭha Upaniṣad sentence</w:t>
      </w:r>
      <w:r>
        <w:t xml:space="preserve"> </w:t>
      </w:r>
      <w:r>
        <w:rPr>
          <w:iCs/>
          <w:i/>
        </w:rPr>
        <w:t xml:space="preserve">hotā vediṣat</w:t>
      </w:r>
      <w:r>
        <w:t xml:space="preserve"> </w:t>
      </w:r>
      <w:r>
        <w:t xml:space="preserve">(5-2) writes:</w:t>
      </w:r>
    </w:p>
    <w:p>
      <w:pPr>
        <w:pStyle w:val="BlockText"/>
      </w:pPr>
      <w:r>
        <w:t xml:space="preserve">होता अग्निः ।</w:t>
      </w:r>
      <w:r>
        <w:t xml:space="preserve"> </w:t>
      </w:r>
      <w:r>
        <w:t xml:space="preserve">‘</w:t>
      </w:r>
      <w:r>
        <w:t xml:space="preserve">अग्निर्वै होता</w:t>
      </w:r>
      <w:r>
        <w:t xml:space="preserve">’</w:t>
      </w:r>
      <w:r>
        <w:t xml:space="preserve"> </w:t>
      </w:r>
      <w:r>
        <w:t xml:space="preserve">इति श्रुतेः । वेद्यां पृथिव्यां सीदतीति वेदिषत् । इयं वेदिः परोऽन्तः पृथिव्याः । या यज्ञे प्रसिद्धा इयं वेदिः पृथिव्याः परोऽन्तः परः स्वभावः इति वेद्या पृथिवीस्वभावत्वकीर्तनात् पृथिवी वेदिशब्दवाच्या भवतीत्यर्थः ।</w:t>
      </w:r>
    </w:p>
    <w:p>
      <w:pPr>
        <w:pStyle w:val="BlockText"/>
      </w:pPr>
      <w:r>
        <w:rPr>
          <w:iCs/>
          <w:i/>
        </w:rPr>
        <w:t xml:space="preserve">hotā agniḥ |</w:t>
      </w:r>
      <w:r>
        <w:rPr>
          <w:iCs/>
          <w:i/>
        </w:rPr>
        <w:t xml:space="preserve"> </w:t>
      </w:r>
      <w:r>
        <w:rPr>
          <w:iCs/>
          <w:i/>
        </w:rPr>
        <w:t xml:space="preserve">‘</w:t>
      </w:r>
      <w:r>
        <w:rPr>
          <w:iCs/>
          <w:i/>
        </w:rPr>
        <w:t xml:space="preserve">agnirvai hotā</w:t>
      </w:r>
      <w:r>
        <w:rPr>
          <w:iCs/>
          <w:i/>
        </w:rPr>
        <w:t xml:space="preserve">’</w:t>
      </w:r>
      <w:r>
        <w:rPr>
          <w:iCs/>
          <w:i/>
        </w:rPr>
        <w:t xml:space="preserve"> </w:t>
      </w:r>
      <w:r>
        <w:rPr>
          <w:iCs/>
          <w:i/>
        </w:rPr>
        <w:t xml:space="preserve">iti śruteḥ | vedyāṃ pṛthivyāṃ sīdatīti vediṣat | iyaṃ vediḥ paro ’ntaḥ pṛthivyāḥ | yā yajñe prasiddhā iyaṃ vediḥ pṛthivyāḥ paro ’ntaḥ paraḥ svabhāvaḥ iti vedyā pṛthivīsvabhāvatvakīrtanāt pṛthivī vediśabdavācyā bhavatītyarthaḥ |</w:t>
      </w:r>
    </w:p>
    <w:p>
      <w:pPr>
        <w:pStyle w:val="FirstParagraph"/>
      </w:pPr>
      <w:r>
        <w:t xml:space="preserve">Thus he gives a sense that shows the identity of the earth and the altar. Hence it is explained that it is Agni’s dear abode.</w:t>
      </w:r>
    </w:p>
    <w:p>
      <w:pPr>
        <w:pStyle w:val="BodyText"/>
      </w:pPr>
      <w:r>
        <w:rPr>
          <w:iCs/>
          <w:i/>
          <w:bCs/>
          <w:b/>
        </w:rPr>
        <w:t xml:space="preserve">dhāsiṃ.</w:t>
      </w:r>
      <w:r>
        <w:t xml:space="preserve"> </w:t>
      </w:r>
      <w:r>
        <w:rPr>
          <w:iCs/>
          <w:i/>
        </w:rPr>
        <w:t xml:space="preserve">Dhāsi</w:t>
      </w:r>
      <w:r>
        <w:t xml:space="preserve"> </w:t>
      </w:r>
      <w:r>
        <w:t xml:space="preserve">is read among the names of food, such as</w:t>
      </w:r>
      <w:r>
        <w:t xml:space="preserve"> </w:t>
      </w:r>
      <w:r>
        <w:rPr>
          <w:iCs/>
          <w:i/>
        </w:rPr>
        <w:t xml:space="preserve">irā</w:t>
      </w:r>
      <w:r>
        <w:t xml:space="preserve"> </w:t>
      </w:r>
      <w:r>
        <w:t xml:space="preserve">(Nighaṇṭu 2-2-11); derived from the root</w:t>
      </w:r>
      <w:r>
        <w:t xml:space="preserve"> </w:t>
      </w:r>
      <w:r>
        <w:rPr>
          <w:iCs/>
          <w:i/>
        </w:rPr>
        <w:t xml:space="preserve">dhā</w:t>
      </w:r>
      <w:r>
        <w:t xml:space="preserve"> </w:t>
      </w:r>
      <w:r>
        <w:t xml:space="preserve">of drinking it means food in the form of an oblation, or it may mean</w:t>
      </w:r>
      <w:r>
        <w:t xml:space="preserve"> </w:t>
      </w:r>
      <w:r>
        <w:t xml:space="preserve">“</w:t>
      </w:r>
      <w:r>
        <w:t xml:space="preserve">the sustainer of life</w:t>
      </w:r>
      <w:r>
        <w:t xml:space="preserve">”</w:t>
      </w:r>
      <w:r>
        <w:t xml:space="preserve">.</w:t>
      </w:r>
    </w:p>
    <w:p>
      <w:pPr>
        <w:pStyle w:val="BlockText"/>
      </w:pPr>
      <w:r>
        <w:t xml:space="preserve">कृष्णा सती रुशता धासिनैषा जामर्येण पयसा पीपाय ।</w:t>
      </w:r>
    </w:p>
    <w:p>
      <w:pPr>
        <w:pStyle w:val="BlockText"/>
      </w:pPr>
      <w:r>
        <w:rPr>
          <w:iCs/>
          <w:i/>
        </w:rPr>
        <w:t xml:space="preserve">kṛṣṇā satī ruśatā dhāsinaiṣā jāmaryeṇa payasā pīpāya |</w:t>
      </w:r>
    </w:p>
    <w:p>
      <w:pPr>
        <w:pStyle w:val="FirstParagraph"/>
      </w:pPr>
      <w:r>
        <w:t xml:space="preserve">(Ṛ. Saṃ. 4-3-9.)</w:t>
      </w:r>
    </w:p>
    <w:p>
      <w:pPr>
        <w:pStyle w:val="BlockText"/>
      </w:pPr>
      <w:r>
        <w:t xml:space="preserve">के धासिमग्ने अन्यस्य पान्ति के आसतो वचसः सन्ति गोपाः ।</w:t>
      </w:r>
    </w:p>
    <w:p>
      <w:pPr>
        <w:pStyle w:val="BlockText"/>
      </w:pPr>
      <w:r>
        <w:rPr>
          <w:iCs/>
          <w:i/>
        </w:rPr>
        <w:t xml:space="preserve">ke dhāsimagne anyasya pānti ke āsato vacasaḥ santi gopāḥ |</w:t>
      </w:r>
    </w:p>
    <w:p>
      <w:pPr>
        <w:pStyle w:val="FirstParagraph"/>
      </w:pPr>
      <w:r>
        <w:t xml:space="preserve">(Ṛ. Saṃ. 5-12-4.) As in these Ṛks</w:t>
      </w:r>
      <w:r>
        <w:t xml:space="preserve"> </w:t>
      </w:r>
      <w:r>
        <w:rPr>
          <w:iCs/>
          <w:i/>
        </w:rPr>
        <w:t xml:space="preserve">dhāsi</w:t>
      </w:r>
      <w:r>
        <w:t xml:space="preserve"> </w:t>
      </w:r>
      <w:r>
        <w:t xml:space="preserve">has the sense of</w:t>
      </w:r>
      <w:r>
        <w:t xml:space="preserve"> </w:t>
      </w:r>
      <w:r>
        <w:t xml:space="preserve">“</w:t>
      </w:r>
      <w:r>
        <w:t xml:space="preserve">sustaining</w:t>
      </w:r>
      <w:r>
        <w:t xml:space="preserve">”</w:t>
      </w:r>
      <w:r>
        <w:t xml:space="preserve">, so here it can be. Here</w:t>
      </w:r>
      <w:r>
        <w:t xml:space="preserve"> </w:t>
      </w:r>
      <w:r>
        <w:rPr>
          <w:iCs/>
          <w:i/>
        </w:rPr>
        <w:t xml:space="preserve">yoni</w:t>
      </w:r>
      <w:r>
        <w:t xml:space="preserve"> </w:t>
      </w:r>
      <w:r>
        <w:t xml:space="preserve">is likened to</w:t>
      </w:r>
      <w:r>
        <w:t xml:space="preserve"> </w:t>
      </w:r>
      <w:r>
        <w:rPr>
          <w:iCs/>
          <w:i/>
        </w:rPr>
        <w:t xml:space="preserve">dhāsi</w:t>
      </w:r>
      <w:r>
        <w:t xml:space="preserve">.</w:t>
      </w:r>
    </w:p>
    <w:p>
      <w:pPr>
        <w:pStyle w:val="BodyText"/>
      </w:pPr>
      <w:r>
        <w:rPr>
          <w:iCs/>
          <w:i/>
          <w:bCs/>
          <w:b/>
        </w:rPr>
        <w:t xml:space="preserve">yoniṃ.</w:t>
      </w:r>
      <w:r>
        <w:t xml:space="preserve"> </w:t>
      </w:r>
      <w:r>
        <w:rPr>
          <w:iCs/>
          <w:i/>
        </w:rPr>
        <w:t xml:space="preserve">Yoni</w:t>
      </w:r>
      <w:r>
        <w:t xml:space="preserve"> </w:t>
      </w:r>
      <w:r>
        <w:t xml:space="preserve">means the place called the altar.</w:t>
      </w:r>
      <w:r>
        <w:t xml:space="preserve"> </w:t>
      </w:r>
      <w:r>
        <w:t xml:space="preserve">“</w:t>
      </w:r>
      <w:r>
        <w:t xml:space="preserve">Prepare for Agni, who sits on the altar, the</w:t>
      </w:r>
      <w:r>
        <w:t xml:space="preserve"> </w:t>
      </w:r>
      <w:r>
        <w:rPr>
          <w:iCs/>
          <w:i/>
        </w:rPr>
        <w:t xml:space="preserve">yoni</w:t>
      </w:r>
      <w:r>
        <w:t xml:space="preserve"> </w:t>
      </w:r>
      <w:r>
        <w:t xml:space="preserve">called the altar</w:t>
      </w:r>
      <w:r>
        <w:t xml:space="preserve">”</w:t>
      </w:r>
      <w:r>
        <w:t xml:space="preserve"> </w:t>
      </w:r>
      <w:r>
        <w:t xml:space="preserve">is the sense. Citing the Ṛk आ स्वे योनौ निषीदतु (</w:t>
      </w:r>
      <w:r>
        <w:rPr>
          <w:iCs/>
          <w:i/>
        </w:rPr>
        <w:t xml:space="preserve">ā sve yonau niṣīdatu</w:t>
      </w:r>
      <w:r>
        <w:t xml:space="preserve">) (Ṛ. Saṃ. 6-16-41) and the Aitareya Brāhmaṇa sentence एष ह वा अस्य स्वो योनिर्यदग्नेरग्नेः (</w:t>
      </w:r>
      <w:r>
        <w:rPr>
          <w:iCs/>
          <w:i/>
        </w:rPr>
        <w:t xml:space="preserve">eṣa ha vā asya svo yoniryadagneragneḥ</w:t>
      </w:r>
      <w:r>
        <w:t xml:space="preserve">) (Ai. Brā. 1-16), he makes known that</w:t>
      </w:r>
      <w:r>
        <w:t xml:space="preserve"> </w:t>
      </w:r>
      <w:r>
        <w:rPr>
          <w:iCs/>
          <w:i/>
        </w:rPr>
        <w:t xml:space="preserve">yoni</w:t>
      </w:r>
      <w:r>
        <w:t xml:space="preserve"> </w:t>
      </w:r>
      <w:r>
        <w:t xml:space="preserve">is the place of origin of the Āhavanīya fire.</w:t>
      </w:r>
    </w:p>
    <w:bookmarkEnd w:id="152"/>
    <w:bookmarkStart w:id="154" w:name="printed-p.-103-pdf-121"/>
    <w:p>
      <w:pPr>
        <w:pStyle w:val="Heading3"/>
      </w:pPr>
      <w:r>
        <w:t xml:space="preserve">Printed p. 103 (PDF 121)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5.)</w:t>
      </w:r>
    </w:p>
    <w:p>
      <w:pPr>
        <w:pStyle w:val="BodyText"/>
      </w:pPr>
      <w:r>
        <w:rPr>
          <w:iCs/>
          <w:i/>
          <w:bCs/>
          <w:b/>
        </w:rPr>
        <w:t xml:space="preserve">tamohanaṃ.</w:t>
      </w:r>
      <w:r>
        <w:t xml:space="preserve"> </w:t>
      </w:r>
      <w:r>
        <w:rPr>
          <w:iCs/>
          <w:i/>
        </w:rPr>
        <w:t xml:space="preserve">Tamasaḥ andhakārasya hantāraṃ, ajñānasya vā</w:t>
      </w:r>
      <w:r>
        <w:t xml:space="preserve"> </w:t>
      </w:r>
      <w:r>
        <w:t xml:space="preserve">—</w:t>
      </w:r>
      <w:r>
        <w:t xml:space="preserve"> </w:t>
      </w:r>
      <w:r>
        <w:t xml:space="preserve">“</w:t>
      </w:r>
      <w:r>
        <w:t xml:space="preserve">the destroyer of darkness, or of ignorance</w:t>
      </w:r>
      <w:r>
        <w:t xml:space="preserve">”</w:t>
      </w:r>
      <w:r>
        <w:t xml:space="preserve">: the physical or the spiritual sense is given. Since the performance of rites such as sacrifices, accomplished through Agni, serves knowledge, it means the removal of ignorance;</w:t>
      </w:r>
      <w:r>
        <w:t xml:space="preserve"> </w:t>
      </w:r>
      <w:r>
        <w:t xml:space="preserve">“</w:t>
      </w:r>
      <w:r>
        <w:t xml:space="preserve">the</w:t>
      </w:r>
      <w:r>
        <w:t xml:space="preserve"> </w:t>
      </w:r>
      <w:r>
        <w:rPr>
          <w:iCs/>
          <w:i/>
        </w:rPr>
        <w:t xml:space="preserve">yoni</w:t>
      </w:r>
      <w:r>
        <w:t xml:space="preserve"> </w:t>
      </w:r>
      <w:r>
        <w:t xml:space="preserve">that is the destroyer of ignorance</w:t>
      </w:r>
      <w:r>
        <w:t xml:space="preserve">”</w:t>
      </w:r>
      <w:r>
        <w:t xml:space="preserve"> </w:t>
      </w:r>
      <w:r>
        <w:t xml:space="preserve">— an epithet of the</w:t>
      </w:r>
      <w:r>
        <w:t xml:space="preserve"> </w:t>
      </w:r>
      <w:r>
        <w:rPr>
          <w:iCs/>
          <w:i/>
        </w:rPr>
        <w:t xml:space="preserve">yoni</w:t>
      </w:r>
      <w:r>
        <w:t xml:space="preserve">.</w:t>
      </w:r>
    </w:p>
    <w:p>
      <w:pPr>
        <w:pStyle w:val="BodyText"/>
      </w:pPr>
      <w:r>
        <w:rPr>
          <w:bCs/>
          <w:b/>
        </w:rPr>
        <w:t xml:space="preserve">Vyākaraṇa-prakriyā (Ṛk 1; grammar page, noted briefly).</w:t>
      </w:r>
      <w:r>
        <w:t xml:space="preserve"> </w:t>
      </w:r>
      <w:r>
        <w:rPr>
          <w:iCs/>
          <w:i/>
        </w:rPr>
        <w:t xml:space="preserve">vediṣade</w:t>
      </w:r>
      <w:r>
        <w:t xml:space="preserve"> </w:t>
      </w:r>
      <w:r>
        <w:t xml:space="preserve">(</w:t>
      </w:r>
      <w:r>
        <w:rPr>
          <w:iCs/>
          <w:i/>
        </w:rPr>
        <w:t xml:space="preserve">vedyāṃ sīdati iti vediṣat</w:t>
      </w:r>
      <w:r>
        <w:t xml:space="preserve">; root</w:t>
      </w:r>
      <w:r>
        <w:t xml:space="preserve"> </w:t>
      </w:r>
      <w:r>
        <w:rPr>
          <w:iCs/>
          <w:i/>
        </w:rPr>
        <w:t xml:space="preserve">ṣad viśaraṇagatyavasādaneṣu</w:t>
      </w:r>
      <w:r>
        <w:t xml:space="preserve">;</w:t>
      </w:r>
      <w:r>
        <w:t xml:space="preserve"> </w:t>
      </w:r>
      <w:r>
        <w:rPr>
          <w:iCs/>
          <w:i/>
        </w:rPr>
        <w:t xml:space="preserve">satsūdviṣadruhaduhayujavidabhidacchidajinīrājām upasargepi kvip</w:t>
      </w:r>
      <w:r>
        <w:t xml:space="preserve">, as printed</w:t>
      </w:r>
      <w:r>
        <w:t xml:space="preserve"> </w:t>
      </w:r>
      <w:r>
        <w:rPr>
          <w:iCs/>
          <w:i/>
        </w:rPr>
        <w:t xml:space="preserve">satsūdviṣa…</w:t>
      </w:r>
      <w:r>
        <w:t xml:space="preserve"> </w:t>
      </w:r>
      <w:r>
        <w:t xml:space="preserve">(Pā. Sū. 3-2-[?])</w:t>
      </w:r>
      <w:r>
        <w:t xml:space="preserve"> </w:t>
      </w:r>
      <w:r>
        <w:rPr>
          <w:iCs/>
          <w:i/>
        </w:rPr>
        <w:t xml:space="preserve">kvip</w:t>
      </w:r>
      <w:r>
        <w:t xml:space="preserve">;</w:t>
      </w:r>
      <w:r>
        <w:t xml:space="preserve"> </w:t>
      </w:r>
      <w:r>
        <w:rPr>
          <w:iCs/>
          <w:i/>
        </w:rPr>
        <w:t xml:space="preserve">gatikārakopapadāt kṛt</w:t>
      </w:r>
      <w:r>
        <w:t xml:space="preserve"> </w:t>
      </w:r>
      <w:r>
        <w:t xml:space="preserve">gives first-member accent of the</w:t>
      </w:r>
      <w:r>
        <w:t xml:space="preserve"> </w:t>
      </w:r>
      <w:r>
        <w:rPr>
          <w:iCs/>
          <w:i/>
        </w:rPr>
        <w:t xml:space="preserve">kṛt</w:t>
      </w:r>
      <w:r>
        <w:t xml:space="preserve">-ending; dative singular),</w:t>
      </w:r>
      <w:r>
        <w:t xml:space="preserve"> </w:t>
      </w:r>
      <w:r>
        <w:rPr>
          <w:iCs/>
          <w:i/>
        </w:rPr>
        <w:t xml:space="preserve">priyadhāmāya</w:t>
      </w:r>
      <w:r>
        <w:t xml:space="preserve"> </w:t>
      </w:r>
      <w:r>
        <w:t xml:space="preserve">(</w:t>
      </w:r>
      <w:r>
        <w:rPr>
          <w:iCs/>
          <w:i/>
        </w:rPr>
        <w:t xml:space="preserve">priyaṃ dhāma sthānaṃ yasya saḥ tasmai</w:t>
      </w:r>
      <w:r>
        <w:t xml:space="preserve">;</w:t>
      </w:r>
      <w:r>
        <w:t xml:space="preserve"> </w:t>
      </w:r>
      <w:r>
        <w:rPr>
          <w:iCs/>
          <w:i/>
        </w:rPr>
        <w:t xml:space="preserve">bahuvrīhau prakṛtyā pūrvapadam</w:t>
      </w:r>
      <w:r>
        <w:t xml:space="preserve"> </w:t>
      </w:r>
      <w:r>
        <w:t xml:space="preserve">(Pā. Sū. 6-2-[?]) first-member accent),</w:t>
      </w:r>
      <w:r>
        <w:t xml:space="preserve"> </w:t>
      </w:r>
      <w:r>
        <w:rPr>
          <w:iCs/>
          <w:i/>
        </w:rPr>
        <w:t xml:space="preserve">sudyute</w:t>
      </w:r>
      <w:r>
        <w:t xml:space="preserve"> </w:t>
      </w:r>
      <w:r>
        <w:t xml:space="preserve">(</w:t>
      </w:r>
      <w:r>
        <w:rPr>
          <w:iCs/>
          <w:i/>
        </w:rPr>
        <w:t xml:space="preserve">śobhanaṃ dyutaṃ yasya saḥ tasmai</w:t>
      </w:r>
      <w:r>
        <w:t xml:space="preserve">;</w:t>
      </w:r>
      <w:r>
        <w:t xml:space="preserve"> </w:t>
      </w:r>
      <w:r>
        <w:rPr>
          <w:iCs/>
          <w:i/>
        </w:rPr>
        <w:t xml:space="preserve">nañsubhyām</w:t>
      </w:r>
      <w:r>
        <w:t xml:space="preserve"> </w:t>
      </w:r>
      <w:r>
        <w:t xml:space="preserve">(Pā. Sū. 6-2-[?]) final-syllable accent of the second member),</w:t>
      </w:r>
      <w:r>
        <w:t xml:space="preserve"> </w:t>
      </w:r>
      <w:r>
        <w:rPr>
          <w:iCs/>
          <w:i/>
        </w:rPr>
        <w:t xml:space="preserve">bhara</w:t>
      </w:r>
      <w:r>
        <w:t xml:space="preserve"> </w:t>
      </w:r>
      <w:r>
        <w:t xml:space="preserve">(root</w:t>
      </w:r>
      <w:r>
        <w:t xml:space="preserve"> </w:t>
      </w:r>
      <w:r>
        <w:rPr>
          <w:iCs/>
          <w:i/>
        </w:rPr>
        <w:t xml:space="preserve">bhṛñ bharaṇe</w:t>
      </w:r>
      <w:r>
        <w:t xml:space="preserve">;</w:t>
      </w:r>
      <w:r>
        <w:t xml:space="preserve"> </w:t>
      </w:r>
      <w:r>
        <w:rPr>
          <w:iCs/>
          <w:i/>
        </w:rPr>
        <w:t xml:space="preserve">loṭ</w:t>
      </w:r>
      <w:r>
        <w:t xml:space="preserve"> </w:t>
      </w:r>
      <w:r>
        <w:t xml:space="preserve">second person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śap</w:t>
      </w:r>
      <w:r>
        <w:t xml:space="preserve">;</w:t>
      </w:r>
      <w:r>
        <w:t xml:space="preserve"> </w:t>
      </w:r>
      <w:r>
        <w:rPr>
          <w:iCs/>
          <w:i/>
        </w:rPr>
        <w:t xml:space="preserve">ato heḥ</w:t>
      </w:r>
      <w:r>
        <w:t xml:space="preserve"> </w:t>
      </w:r>
      <w:r>
        <w:t xml:space="preserve">(Pā. Sū. 6-4-105)</w:t>
      </w:r>
      <w:r>
        <w:t xml:space="preserve"> </w:t>
      </w:r>
      <w:r>
        <w:rPr>
          <w:iCs/>
          <w:i/>
        </w:rPr>
        <w:t xml:space="preserve">luk</w:t>
      </w:r>
      <w:r>
        <w:t xml:space="preserve">; by the statement</w:t>
      </w:r>
      <w:r>
        <w:t xml:space="preserve"> </w:t>
      </w:r>
      <w:r>
        <w:rPr>
          <w:iCs/>
          <w:i/>
        </w:rPr>
        <w:t xml:space="preserve">hṛgrahor bhaś chandasi</w:t>
      </w:r>
      <w:r>
        <w:t xml:space="preserve">, the</w:t>
      </w:r>
      <w:r>
        <w:t xml:space="preserve"> </w:t>
      </w:r>
      <w:r>
        <w:rPr>
          <w:iCs/>
          <w:i/>
        </w:rPr>
        <w:t xml:space="preserve">bh</w:t>
      </w:r>
      <w:r>
        <w:t xml:space="preserve"> </w:t>
      </w:r>
      <w:r>
        <w:t xml:space="preserve">for the root’s</w:t>
      </w:r>
      <w:r>
        <w:t xml:space="preserve"> </w:t>
      </w:r>
      <w:r>
        <w:rPr>
          <w:iCs/>
          <w:i/>
        </w:rPr>
        <w:t xml:space="preserve">h</w:t>
      </w:r>
      <w:r>
        <w:t xml:space="preserve">; since a</w:t>
      </w:r>
      <w:r>
        <w:t xml:space="preserve"> </w:t>
      </w:r>
      <w:r>
        <w:rPr>
          <w:iCs/>
          <w:i/>
        </w:rPr>
        <w:t xml:space="preserve">tiṅanta</w:t>
      </w:r>
      <w:r>
        <w:t xml:space="preserve"> </w:t>
      </w:r>
      <w:r>
        <w:t xml:space="preserve">follows,</w:t>
      </w:r>
      <w:r>
        <w:t xml:space="preserve"> </w:t>
      </w:r>
      <w:r>
        <w:rPr>
          <w:iCs/>
          <w:i/>
        </w:rPr>
        <w:t xml:space="preserve">nighāta</w:t>
      </w:r>
      <w:r>
        <w:t xml:space="preserve">),</w:t>
      </w:r>
      <w:r>
        <w:t xml:space="preserve"> </w:t>
      </w:r>
      <w:r>
        <w:rPr>
          <w:iCs/>
          <w:i/>
        </w:rPr>
        <w:t xml:space="preserve">agnaye</w:t>
      </w:r>
      <w:r>
        <w:t xml:space="preserve"> </w:t>
      </w:r>
      <w:r>
        <w:t xml:space="preserve">(root</w:t>
      </w:r>
      <w:r>
        <w:t xml:space="preserve"> </w:t>
      </w:r>
      <w:r>
        <w:rPr>
          <w:iCs/>
          <w:i/>
        </w:rPr>
        <w:t xml:space="preserve">agi gatau</w:t>
      </w:r>
      <w:r>
        <w:t xml:space="preserve">;</w:t>
      </w:r>
      <w:r>
        <w:t xml:space="preserve"> </w:t>
      </w:r>
      <w:r>
        <w:rPr>
          <w:iCs/>
          <w:i/>
        </w:rPr>
        <w:t xml:space="preserve">ager na-lopaś ca</w:t>
      </w:r>
      <w:r>
        <w:t xml:space="preserve"> </w:t>
      </w:r>
      <w:r>
        <w:t xml:space="preserve">drops the</w:t>
      </w:r>
      <w:r>
        <w:t xml:space="preserve"> </w:t>
      </w:r>
      <w:r>
        <w:rPr>
          <w:iCs/>
          <w:i/>
        </w:rPr>
        <w:t xml:space="preserve">n</w:t>
      </w:r>
      <w:r>
        <w:t xml:space="preserve"> </w:t>
      </w:r>
      <w:r>
        <w:t xml:space="preserve">of the root’s</w:t>
      </w:r>
      <w:r>
        <w:t xml:space="preserve"> </w:t>
      </w:r>
      <w:r>
        <w:rPr>
          <w:iCs/>
          <w:i/>
        </w:rPr>
        <w:t xml:space="preserve">num</w:t>
      </w:r>
      <w:r>
        <w:t xml:space="preserve">;</w:t>
      </w:r>
      <w:r>
        <w:t xml:space="preserve"> </w:t>
      </w:r>
      <w:r>
        <w:rPr>
          <w:iCs/>
          <w:i/>
        </w:rPr>
        <w:t xml:space="preserve">ni</w:t>
      </w:r>
      <w:r>
        <w:t xml:space="preserve"> </w:t>
      </w:r>
      <w:r>
        <w:t xml:space="preserve">suffix; dative singular),</w:t>
      </w:r>
      <w:r>
        <w:t xml:space="preserve"> </w:t>
      </w:r>
      <w:r>
        <w:rPr>
          <w:iCs/>
          <w:i/>
        </w:rPr>
        <w:t xml:space="preserve">vāsaya</w:t>
      </w:r>
      <w:r>
        <w:t xml:space="preserve"> </w:t>
      </w:r>
      <w:r>
        <w:t xml:space="preserve">(root</w:t>
      </w:r>
      <w:r>
        <w:t xml:space="preserve"> </w:t>
      </w:r>
      <w:r>
        <w:rPr>
          <w:iCs/>
          <w:i/>
        </w:rPr>
        <w:t xml:space="preserve">vasa ācchādane</w:t>
      </w:r>
      <w:r>
        <w:t xml:space="preserve">; causal,</w:t>
      </w:r>
      <w:r>
        <w:t xml:space="preserve"> </w:t>
      </w:r>
      <w:r>
        <w:rPr>
          <w:iCs/>
          <w:i/>
        </w:rPr>
        <w:t xml:space="preserve">ṇic</w:t>
      </w:r>
      <w:r>
        <w:t xml:space="preserve">;</w:t>
      </w:r>
      <w:r>
        <w:t xml:space="preserve"> </w:t>
      </w:r>
      <w:r>
        <w:rPr>
          <w:iCs/>
          <w:i/>
        </w:rPr>
        <w:t xml:space="preserve">ata upadhāyāḥ</w:t>
      </w:r>
      <w:r>
        <w:t xml:space="preserve"> </w:t>
      </w:r>
      <w:r>
        <w:t xml:space="preserve">(Pā. Sū. 7-2-[?])</w:t>
      </w:r>
      <w:r>
        <w:t xml:space="preserve"> </w:t>
      </w:r>
      <w:r>
        <w:rPr>
          <w:iCs/>
          <w:i/>
        </w:rPr>
        <w:t xml:space="preserve">vṛddhi</w:t>
      </w:r>
      <w:r>
        <w:t xml:space="preserve"> </w:t>
      </w:r>
      <w:r>
        <w:t xml:space="preserve">of the penultimate;</w:t>
      </w:r>
      <w:r>
        <w:t xml:space="preserve"> </w:t>
      </w:r>
      <w:r>
        <w:rPr>
          <w:iCs/>
          <w:i/>
        </w:rPr>
        <w:t xml:space="preserve">śap</w:t>
      </w:r>
      <w:r>
        <w:t xml:space="preserve">; by the</w:t>
      </w:r>
      <w:r>
        <w:t xml:space="preserve"> </w:t>
      </w:r>
      <w:r>
        <w:rPr>
          <w:iCs/>
          <w:i/>
        </w:rPr>
        <w:t xml:space="preserve">ṇic</w:t>
      </w:r>
      <w:r>
        <w:t xml:space="preserve"> </w:t>
      </w:r>
      <w:r>
        <w:t xml:space="preserve">the</w:t>
      </w:r>
      <w:r>
        <w:t xml:space="preserve"> </w:t>
      </w:r>
      <w:r>
        <w:rPr>
          <w:iCs/>
          <w:i/>
        </w:rPr>
        <w:t xml:space="preserve">i</w:t>
      </w:r>
      <w:r>
        <w:t xml:space="preserve"> </w:t>
      </w:r>
      <w:r>
        <w:t xml:space="preserve">becomes</w:t>
      </w:r>
      <w:r>
        <w:t xml:space="preserve"> </w:t>
      </w:r>
      <w:r>
        <w:rPr>
          <w:iCs/>
          <w:i/>
        </w:rPr>
        <w:t xml:space="preserve">guṇa</w:t>
      </w:r>
      <w:r>
        <w:t xml:space="preserve">,</w:t>
      </w:r>
      <w:r>
        <w:t xml:space="preserve"> </w:t>
      </w:r>
      <w:r>
        <w:rPr>
          <w:iCs/>
          <w:i/>
        </w:rPr>
        <w:t xml:space="preserve">ay</w:t>
      </w:r>
      <w:r>
        <w:t xml:space="preserve">;</w:t>
      </w:r>
      <w:r>
        <w:t xml:space="preserve"> </w:t>
      </w:r>
      <w:r>
        <w:rPr>
          <w:iCs/>
          <w:i/>
        </w:rPr>
        <w:t xml:space="preserve">loṭ</w:t>
      </w:r>
      <w:r>
        <w:t xml:space="preserve"> </w:t>
      </w:r>
      <w:r>
        <w:t xml:space="preserve">second person singular;</w:t>
      </w:r>
      <w:r>
        <w:t xml:space="preserve"> </w:t>
      </w:r>
      <w:r>
        <w:rPr>
          <w:iCs/>
          <w:i/>
        </w:rPr>
        <w:t xml:space="preserve">ā + hi</w:t>
      </w:r>
      <w:r>
        <w:t xml:space="preserve"> </w:t>
      </w:r>
      <w:r>
        <w:t xml:space="preserve">→</w:t>
      </w:r>
      <w:r>
        <w:t xml:space="preserve"> </w:t>
      </w:r>
      <w:r>
        <w:rPr>
          <w:iCs/>
          <w:i/>
        </w:rPr>
        <w:t xml:space="preserve">luk</w:t>
      </w:r>
      <w:r>
        <w:t xml:space="preserve"> </w:t>
      </w:r>
      <w:r>
        <w:t xml:space="preserve">as before;</w:t>
      </w:r>
      <w:r>
        <w:t xml:space="preserve"> </w:t>
      </w:r>
      <w:r>
        <w:rPr>
          <w:iCs/>
          <w:i/>
        </w:rPr>
        <w:t xml:space="preserve">nighāta</w:t>
      </w:r>
      <w:r>
        <w:t xml:space="preserve">),</w:t>
      </w:r>
      <w:r>
        <w:t xml:space="preserve"> </w:t>
      </w:r>
      <w:r>
        <w:rPr>
          <w:iCs/>
          <w:i/>
        </w:rPr>
        <w:t xml:space="preserve">manmanā</w:t>
      </w:r>
      <w:r>
        <w:t xml:space="preserve"> </w:t>
      </w:r>
      <w:r>
        <w:t xml:space="preserve">(root</w:t>
      </w:r>
      <w:r>
        <w:t xml:space="preserve"> </w:t>
      </w:r>
      <w:r>
        <w:rPr>
          <w:iCs/>
          <w:i/>
        </w:rPr>
        <w:t xml:space="preserve">mana jñāne</w:t>
      </w:r>
      <w:r>
        <w:t xml:space="preserve">;</w:t>
      </w:r>
      <w:r>
        <w:t xml:space="preserve"> </w:t>
      </w:r>
      <w:r>
        <w:rPr>
          <w:iCs/>
          <w:i/>
        </w:rPr>
        <w:t xml:space="preserve">anyebhyo ’pi dṛśyante</w:t>
      </w:r>
      <w:r>
        <w:t xml:space="preserve"> </w:t>
      </w:r>
      <w:r>
        <w:t xml:space="preserve">(Pā. Sū. 3-2-[?])</w:t>
      </w:r>
      <w:r>
        <w:t xml:space="preserve"> </w:t>
      </w:r>
      <w:r>
        <w:rPr>
          <w:iCs/>
          <w:i/>
        </w:rPr>
        <w:t xml:space="preserve">manin</w:t>
      </w:r>
      <w:r>
        <w:t xml:space="preserve">;</w:t>
      </w:r>
      <w:r>
        <w:t xml:space="preserve"> </w:t>
      </w:r>
      <w:r>
        <w:rPr>
          <w:iCs/>
          <w:i/>
        </w:rPr>
        <w:t xml:space="preserve">ñnityādir nityam</w:t>
      </w:r>
      <w:r>
        <w:t xml:space="preserve"> </w:t>
      </w:r>
      <w:r>
        <w:t xml:space="preserve">first-syllable accent; instrumental singular),</w:t>
      </w:r>
      <w:r>
        <w:t xml:space="preserve"> </w:t>
      </w:r>
      <w:r>
        <w:rPr>
          <w:iCs/>
          <w:i/>
        </w:rPr>
        <w:t xml:space="preserve">jyotīratham</w:t>
      </w:r>
      <w:r>
        <w:t xml:space="preserve"> </w:t>
      </w:r>
      <w:r>
        <w:t xml:space="preserve">(</w:t>
      </w:r>
      <w:r>
        <w:rPr>
          <w:iCs/>
          <w:i/>
        </w:rPr>
        <w:t xml:space="preserve">jyotiṣā rathaṃ tam jyotīratham</w:t>
      </w:r>
      <w:r>
        <w:t xml:space="preserve">; first-member accent),</w:t>
      </w:r>
      <w:r>
        <w:t xml:space="preserve"> </w:t>
      </w:r>
      <w:r>
        <w:rPr>
          <w:iCs/>
          <w:i/>
        </w:rPr>
        <w:t xml:space="preserve">tamohanam</w:t>
      </w:r>
      <w:r>
        <w:t xml:space="preserve"> </w:t>
      </w:r>
      <w:r>
        <w:t xml:space="preserve">(root</w:t>
      </w:r>
      <w:r>
        <w:t xml:space="preserve"> </w:t>
      </w:r>
      <w:r>
        <w:rPr>
          <w:iCs/>
          <w:i/>
        </w:rPr>
        <w:t xml:space="preserve">han hiṃsāgatyoḥ</w:t>
      </w:r>
      <w:r>
        <w:t xml:space="preserve">;</w:t>
      </w:r>
      <w:r>
        <w:t xml:space="preserve"> </w:t>
      </w:r>
      <w:r>
        <w:rPr>
          <w:iCs/>
          <w:i/>
        </w:rPr>
        <w:t xml:space="preserve">tamasaḥ hantā tamohā</w:t>
      </w:r>
      <w:r>
        <w:t xml:space="preserve">;</w:t>
      </w:r>
      <w:r>
        <w:t xml:space="preserve"> </w:t>
      </w:r>
      <w:r>
        <w:rPr>
          <w:iCs/>
          <w:i/>
        </w:rPr>
        <w:t xml:space="preserve">bahulaṃ chandasi</w:t>
      </w:r>
      <w:r>
        <w:t xml:space="preserve"> </w:t>
      </w:r>
      <w:r>
        <w:rPr>
          <w:iCs/>
          <w:i/>
        </w:rPr>
        <w:t xml:space="preserve">kvip</w:t>
      </w:r>
      <w:r>
        <w:t xml:space="preserve">; in the accusative singular, by</w:t>
      </w:r>
      <w:r>
        <w:t xml:space="preserve"> </w:t>
      </w:r>
      <w:r>
        <w:rPr>
          <w:iCs/>
          <w:i/>
        </w:rPr>
        <w:t xml:space="preserve">vyatyaya</w:t>
      </w:r>
      <w:r>
        <w:t xml:space="preserve"> </w:t>
      </w:r>
      <w:r>
        <w:t xml:space="preserve">the lengthening does not occur; or in the agent sense the suffix</w:t>
      </w:r>
      <w:r>
        <w:t xml:space="preserve"> </w:t>
      </w:r>
      <w:r>
        <w:rPr>
          <w:iCs/>
          <w:i/>
        </w:rPr>
        <w:t xml:space="preserve">ap</w:t>
      </w:r>
      <w:r>
        <w:t xml:space="preserve"> </w:t>
      </w:r>
      <w:r>
        <w:t xml:space="preserve">by the wide scope of</w:t>
      </w:r>
      <w:r>
        <w:t xml:space="preserve"> </w:t>
      </w:r>
      <w:r>
        <w:rPr>
          <w:iCs/>
          <w:i/>
        </w:rPr>
        <w:t xml:space="preserve">bahula</w:t>
      </w:r>
      <w:r>
        <w:t xml:space="preserve">; by</w:t>
      </w:r>
      <w:r>
        <w:t xml:space="preserve"> </w:t>
      </w:r>
      <w:r>
        <w:rPr>
          <w:iCs/>
          <w:i/>
        </w:rPr>
        <w:t xml:space="preserve">vyatyaya</w:t>
      </w:r>
      <w:r>
        <w:t xml:space="preserve"> </w:t>
      </w:r>
      <w:r>
        <w:t xml:space="preserve">the</w:t>
      </w:r>
      <w:r>
        <w:t xml:space="preserve"> </w:t>
      </w:r>
      <w:r>
        <w:rPr>
          <w:iCs/>
          <w:i/>
        </w:rPr>
        <w:t xml:space="preserve">vadha</w:t>
      </w:r>
      <w:r>
        <w:t xml:space="preserve">-substitution does not occur; accent of the</w:t>
      </w:r>
      <w:r>
        <w:t xml:space="preserve"> </w:t>
      </w:r>
      <w:r>
        <w:rPr>
          <w:iCs/>
          <w:i/>
        </w:rPr>
        <w:t xml:space="preserve">kṛdutara</w:t>
      </w:r>
      <w:r>
        <w:t xml:space="preserve"> </w:t>
      </w:r>
      <w:r>
        <w:t xml:space="preserve">member). ‖ 1 ‖</w:t>
      </w:r>
    </w:p>
    <w:bookmarkStart w:id="153" w:name="ṛk-2-3"/>
    <w:p>
      <w:pPr>
        <w:pStyle w:val="Heading4"/>
      </w:pPr>
      <w:r>
        <w:t xml:space="preserve">Ṛk 2</w:t>
      </w:r>
    </w:p>
    <w:bookmarkEnd w:id="153"/>
    <w:bookmarkEnd w:id="154"/>
    <w:bookmarkStart w:id="155" w:name="printed-p.-104-pdf-122"/>
    <w:p>
      <w:pPr>
        <w:pStyle w:val="Heading3"/>
      </w:pPr>
      <w:r>
        <w:t xml:space="preserve">Printed p. 104 (PDF 122)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bCs/>
          <w:b/>
        </w:rPr>
        <w:t xml:space="preserve">॥ संहितापाठः ॥</w:t>
      </w:r>
    </w:p>
    <w:p>
      <w:pPr>
        <w:pStyle w:val="BlockText"/>
      </w:pPr>
      <w:r>
        <w:t xml:space="preserve">अभि द्विजन्मा त्रिवृदन्नमृज्यते संवत्सरे वावृधे जग्धमी पुनः ।</w:t>
      </w:r>
      <w:r>
        <w:t xml:space="preserve"> </w:t>
      </w:r>
      <w:r>
        <w:t xml:space="preserve">अन्यस्यासा जिह्वया जेन्यो वृषा न्यन्येन वनिनो मृष्ट वारणः ॥ २ ॥</w:t>
      </w:r>
    </w:p>
    <w:p>
      <w:pPr>
        <w:pStyle w:val="BlockText"/>
      </w:pPr>
      <w:r>
        <w:rPr>
          <w:iCs/>
          <w:i/>
        </w:rPr>
        <w:t xml:space="preserve">abhi dvijanmā trivṛdannamṛjyate saṃvatsare vāvṛdhe jagdhamī punaḥ |</w:t>
      </w:r>
      <w:r>
        <w:t xml:space="preserve"> </w:t>
      </w:r>
      <w:r>
        <w:rPr>
          <w:iCs/>
          <w:i/>
        </w:rPr>
        <w:t xml:space="preserve">anyasyāsā jihvayā jenyo vṛṣā nyanyena vanino mṛṣṭa vāraṇaḥ ‖ 2 ‖</w:t>
      </w:r>
    </w:p>
    <w:p>
      <w:pPr>
        <w:pStyle w:val="FirstParagraph"/>
      </w:pPr>
      <w:r>
        <w:rPr>
          <w:bCs/>
          <w:b/>
        </w:rPr>
        <w:t xml:space="preserve">॥ पदपाठः ॥</w:t>
      </w:r>
    </w:p>
    <w:p>
      <w:pPr>
        <w:pStyle w:val="BlockText"/>
      </w:pPr>
      <w:r>
        <w:t xml:space="preserve">अभि । द्विऽजन्मा । त्रिऽवृत् । अन्नं । ऋज्यते । संवत्सरे । ववृधे । जग्धं । ईमिति । पुनरिति ।</w:t>
      </w:r>
      <w:r>
        <w:t xml:space="preserve"> </w:t>
      </w:r>
      <w:r>
        <w:t xml:space="preserve">अन्यस्य । आसा । जिह्वया । जेन्यः । वृषा । नि । अन्येन । वनिनः । मृष्ट । वारणः ॥ २ ॥</w:t>
      </w:r>
    </w:p>
    <w:p>
      <w:pPr>
        <w:pStyle w:val="BlockText"/>
      </w:pPr>
      <w:r>
        <w:rPr>
          <w:iCs/>
          <w:i/>
        </w:rPr>
        <w:t xml:space="preserve">abhi | dvi ’janmā | tri ’vṛt | annaṃ | ṛjyate | saṃvatsare | vavṛdhe | jagdhaṃ | īmiti | punariti |</w:t>
      </w:r>
      <w:r>
        <w:t xml:space="preserve"> </w:t>
      </w:r>
      <w:r>
        <w:rPr>
          <w:iCs/>
          <w:i/>
        </w:rPr>
        <w:t xml:space="preserve">anyasya | āsā | jihvayā | jenyaḥ | vṛṣā | ni | anyena | vaninaḥ | mṛṣṭa | vāraṇaḥ ‖ 2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this twice-born Agni takes the threefold food (ghee, cake, Soma), and after a year renews what has been eaten; as the showerer he grows by the tongue of the priest, and in another form, as forest fire, burns the trees.</w:t>
      </w:r>
      <w:r>
        <w:t xml:space="preserve"> </w:t>
      </w:r>
      <w:r>
        <w:t xml:space="preserve">Small type)</w:t>
      </w:r>
    </w:p>
    <w:p>
      <w:pPr>
        <w:pStyle w:val="BlockText"/>
      </w:pPr>
      <w:r>
        <w:t xml:space="preserve">द्विजन्मा द्वाभ्यामरणिभ्यां जायमानः । यद्वा । मथनेनाधानसंस्कारेण चोत्पन्नत्वाद्द्विजन्मत्वं ॥ अन्येभ्योऽपि दृश्यन्त इति मनिन् ॥ अयमग्निस्त्रिवृदन्नमाज्यपुरोडाशसोमरूपेण त्रिप्रकारमन्नमुदनीयमभि ऋज्यते । प्राप्नोति । अभितः अभिमुख्येन नयति भक्षयतीति ॥ ऋज गतिस्थानार्जनोपार्जनेषु । व्यत्ययेन श्यन् ॥ यद्वा । भृज्यते ॥ भ्रस्जो पाके । पक्वं करोतीति वा । किंच ईं इदं ॥ ईमित्यत्र सांहितिको मलोपश्छान्दसः ॥ जग्धं भक्षितं संवत्सरे पूर्णे पुनर्ववृधे । अग्निर्वर्धयति । जीर्णस्य पुनर्वृद्ध्यभावाद्यजमानं हविर्वृद्ध्या प्रतिसंवत्सरं योगसमर्थं करोतीत्यर्थः । यद्वा । एकवारं भक्षितं हविः पुनः संवत्सरे पूर्णे संवत्सर उदरस्थं वर्धते वर्धयति वा भक्षितारं । किंचायमग्निर्वृषा वर्षकः सन्नन्यस्य हविष आसा आस्येन जिह्वया जेन्यः प्रभूतो भवतीति शेषः । यद्वा । वर्षिता सन्नेकेन रूपेणान्यस्य यज्ञे होत्रादेर्जिह्वया तदुपलक्षितया स्रुचा जेन्यः प्रवृद्धो भवति । तथान्येन दावाग्निरूपेण वारणः सर्वेषां वारकः सन् वनिनो वनसंबन्धिनो वृक्षान्निमृष्ट । निमार्ष्टि । दहतीत्यर्थः । मृजेश्छान्दसे लङि व्यत्ययेनात्मनेपदं ॥</w:t>
      </w:r>
    </w:p>
    <w:p>
      <w:pPr>
        <w:pStyle w:val="BlockText"/>
      </w:pPr>
      <w:r>
        <w:rPr>
          <w:iCs/>
          <w:i/>
        </w:rPr>
        <w:t xml:space="preserve">dvijanmā dvābhyāmaraṇibhyāṃ jāyamānaḥ | yadvā | mathanenādhānasaṃskāreṇa cotpannatvāddvijanmatvaṃ ‖ anyebhyo ’pi dṛśyanta iti manin ‖ ayamagnistrivṛdannamājyapuroḍāśasomarūpeṇa triprakāramannamudanīyamabhi ṛjyate | prāpnoti | abhitaḥ abhimukhyena nayati bhakṣayatīti ‖ ṛja gatisthānārjanopārjaneṣu | vyatyayena śyan ‖ yadvā | bhṛjyate ‖ bhrasjo pāke | pakvaṃ karotīti vā | kiṃca īṃ idaṃ ‖ īmityatra sāṃhitiko malopaśchāndasaḥ ‖ jagdhaṃ bhakṣitaṃ saṃvatsare pūrṇe punarvavṛdhe | agnirvardhayati | jīrṇasya punarvṛddhyabhāvādyajamānaṃ havirvṛddhyā pratisaṃvatsaraṃ yogasamarthaṃ karotītyarthaḥ | yadvā | ekavāraṃ bhakṣitaṃ haviḥ punaḥ saṃvatsare pūrṇe saṃvatsara udarasthaṃ vardhate vardhayati vā bhakṣitāraṃ | kiṃcāyamagnirvṛṣā varṣakaḥ sannanyasya haviṣa āsā āsyena jihvayā jenyaḥ prabhūto bhavatīti śeṣaḥ | yadvā | varṣitā sannekena rūpeṇānyasya yajñe hotrāderjihvayā tadupalakṣitayā srucā jenyaḥ pravṛddho bhavati | tathānyena dāvāgnirūpeṇa vāraṇaḥ sarveṣāṃ vārakaḥ san vanino vanasaṃbandhino vṛkṣānnimṛṣṭa | nimārṣṭi | dahatītyarthaḥ | mṛjeśchāndase laṅi vyatyayenātmanepadaṃ ‖</w:t>
      </w:r>
    </w:p>
    <w:p>
      <w:pPr>
        <w:pStyle w:val="FirstParagraph"/>
      </w:pPr>
      <w:r>
        <w:rPr>
          <w:bCs/>
          <w:b/>
        </w:rPr>
        <w:t xml:space="preserve">Pratipadārtha (Kannada).</w:t>
      </w:r>
      <w:r>
        <w:t xml:space="preserve"> </w:t>
      </w:r>
      <w:r>
        <w:rPr>
          <w:iCs/>
          <w:i/>
        </w:rPr>
        <w:t xml:space="preserve">dvijanmā</w:t>
      </w:r>
      <w:r>
        <w:t xml:space="preserve"> </w:t>
      </w:r>
      <w:r>
        <w:t xml:space="preserve">— Agni, born twice — from the two kindling-sticks, or once by churning and once by the rite of placing;</w:t>
      </w:r>
      <w:r>
        <w:t xml:space="preserve"> </w:t>
      </w:r>
      <w:r>
        <w:rPr>
          <w:iCs/>
          <w:i/>
        </w:rPr>
        <w:t xml:space="preserve">trivṛd annaṃ</w:t>
      </w:r>
      <w:r>
        <w:t xml:space="preserve"> </w:t>
      </w:r>
      <w:r>
        <w:t xml:space="preserve">— ghee, cake … (continues on p. 105)</w:t>
      </w:r>
      <w:r>
        <w:t xml:space="preserve"> </w:t>
      </w:r>
      <w:r>
        <w:t xml:space="preserve">### Printed p. 105 (PDF 123)</w:t>
      </w:r>
    </w:p>
    <w:p>
      <w:pPr>
        <w:pStyle w:val="BodyText"/>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5.)</w:t>
      </w:r>
    </w:p>
    <w:p>
      <w:pPr>
        <w:pStyle w:val="BodyText"/>
      </w:pPr>
      <w:r>
        <w:rPr>
          <w:bCs/>
          <w:b/>
        </w:rPr>
        <w:t xml:space="preserve">Pratipadārtha (Kannada), continued from p. 104.</w:t>
      </w:r>
      <w:r>
        <w:t xml:space="preserve"> </w:t>
      </w:r>
      <w:r>
        <w:rPr>
          <w:iCs/>
          <w:i/>
        </w:rPr>
        <w:t xml:space="preserve">…</w:t>
      </w:r>
      <w:r>
        <w:t xml:space="preserve"> </w:t>
      </w:r>
      <w:r>
        <w:rPr>
          <w:iCs/>
          <w:i/>
        </w:rPr>
        <w:t xml:space="preserve">trivṛd annaṃ</w:t>
      </w:r>
      <w:r>
        <w:t xml:space="preserve"> </w:t>
      </w:r>
      <w:r>
        <w:t xml:space="preserve">— the food that is eaten in three ways, ghee, cake and Soma;</w:t>
      </w:r>
      <w:r>
        <w:t xml:space="preserve"> </w:t>
      </w:r>
      <w:r>
        <w:rPr>
          <w:iCs/>
          <w:i/>
        </w:rPr>
        <w:t xml:space="preserve">abhi yujyate</w:t>
      </w:r>
      <w:r>
        <w:t xml:space="preserve"> </w:t>
      </w:r>
      <w:r>
        <w:t xml:space="preserve">— eats completely (or makes cooked);</w:t>
      </w:r>
      <w:r>
        <w:t xml:space="preserve"> </w:t>
      </w:r>
      <w:r>
        <w:rPr>
          <w:iCs/>
          <w:i/>
        </w:rPr>
        <w:t xml:space="preserve">īṃ jagdhaṃ</w:t>
      </w:r>
      <w:r>
        <w:t xml:space="preserve"> </w:t>
      </w:r>
      <w:r>
        <w:t xml:space="preserve">— that food eaten;</w:t>
      </w:r>
      <w:r>
        <w:t xml:space="preserve"> </w:t>
      </w:r>
      <w:r>
        <w:rPr>
          <w:iCs/>
          <w:i/>
        </w:rPr>
        <w:t xml:space="preserve">saṃvatsare</w:t>
      </w:r>
      <w:r>
        <w:t xml:space="preserve"> </w:t>
      </w:r>
      <w:r>
        <w:t xml:space="preserve">— when the year is over;</w:t>
      </w:r>
      <w:r>
        <w:t xml:space="preserve"> </w:t>
      </w:r>
      <w:r>
        <w:rPr>
          <w:iCs/>
          <w:i/>
        </w:rPr>
        <w:t xml:space="preserve">punaḥ</w:t>
      </w:r>
      <w:r>
        <w:t xml:space="preserve"> </w:t>
      </w:r>
      <w:r>
        <w:t xml:space="preserve">— again;</w:t>
      </w:r>
      <w:r>
        <w:t xml:space="preserve"> </w:t>
      </w:r>
      <w:r>
        <w:rPr>
          <w:iCs/>
          <w:i/>
        </w:rPr>
        <w:t xml:space="preserve">vavṛdhe</w:t>
      </w:r>
      <w:r>
        <w:t xml:space="preserve"> </w:t>
      </w:r>
      <w:r>
        <w:t xml:space="preserve">— makes the oblation grow (as new vigour); (and)</w:t>
      </w:r>
      <w:r>
        <w:t xml:space="preserve"> </w:t>
      </w:r>
      <w:r>
        <w:rPr>
          <w:iCs/>
          <w:i/>
        </w:rPr>
        <w:t xml:space="preserve">vṛṣā</w:t>
      </w:r>
      <w:r>
        <w:t xml:space="preserve"> </w:t>
      </w:r>
      <w:r>
        <w:t xml:space="preserve">— as one who showers the desired;</w:t>
      </w:r>
      <w:r>
        <w:t xml:space="preserve"> </w:t>
      </w:r>
      <w:r>
        <w:rPr>
          <w:iCs/>
          <w:i/>
        </w:rPr>
        <w:t xml:space="preserve">anyasya</w:t>
      </w:r>
      <w:r>
        <w:t xml:space="preserve"> </w:t>
      </w:r>
      <w:r>
        <w:t xml:space="preserve">— of the oblation;</w:t>
      </w:r>
      <w:r>
        <w:t xml:space="preserve"> </w:t>
      </w:r>
      <w:r>
        <w:rPr>
          <w:iCs/>
          <w:i/>
        </w:rPr>
        <w:t xml:space="preserve">āsā</w:t>
      </w:r>
      <w:r>
        <w:t xml:space="preserve"> </w:t>
      </w:r>
      <w:r>
        <w:t xml:space="preserve">— by the mouth;</w:t>
      </w:r>
      <w:r>
        <w:t xml:space="preserve"> </w:t>
      </w:r>
      <w:r>
        <w:rPr>
          <w:iCs/>
          <w:i/>
        </w:rPr>
        <w:t xml:space="preserve">jihvayā</w:t>
      </w:r>
      <w:r>
        <w:t xml:space="preserve"> </w:t>
      </w:r>
      <w:r>
        <w:t xml:space="preserve">— by the tongue, or</w:t>
      </w:r>
      <w:r>
        <w:t xml:space="preserve"> </w:t>
      </w:r>
      <w:r>
        <w:rPr>
          <w:iCs/>
          <w:i/>
        </w:rPr>
        <w:t xml:space="preserve">anyasya</w:t>
      </w:r>
      <w:r>
        <w:t xml:space="preserve"> </w:t>
      </w:r>
      <w:r>
        <w:t xml:space="preserve">— of the</w:t>
      </w:r>
      <w:r>
        <w:t xml:space="preserve"> </w:t>
      </w:r>
      <w:r>
        <w:rPr>
          <w:iCs/>
          <w:i/>
        </w:rPr>
        <w:t xml:space="preserve">hotṛ</w:t>
      </w:r>
      <w:r>
        <w:t xml:space="preserve">;</w:t>
      </w:r>
      <w:r>
        <w:t xml:space="preserve"> </w:t>
      </w:r>
      <w:r>
        <w:rPr>
          <w:iCs/>
          <w:i/>
        </w:rPr>
        <w:t xml:space="preserve">jihvayā</w:t>
      </w:r>
      <w:r>
        <w:t xml:space="preserve"> </w:t>
      </w:r>
      <w:r>
        <w:t xml:space="preserve">— by the flame-like tongue;</w:t>
      </w:r>
      <w:r>
        <w:t xml:space="preserve"> </w:t>
      </w:r>
      <w:r>
        <w:rPr>
          <w:iCs/>
          <w:i/>
        </w:rPr>
        <w:t xml:space="preserve">jenyaḥ</w:t>
      </w:r>
      <w:r>
        <w:t xml:space="preserve"> </w:t>
      </w:r>
      <w:r>
        <w:t xml:space="preserve">— he grows;</w:t>
      </w:r>
      <w:r>
        <w:t xml:space="preserve"> </w:t>
      </w:r>
      <w:r>
        <w:rPr>
          <w:iCs/>
          <w:i/>
        </w:rPr>
        <w:t xml:space="preserve">anyena</w:t>
      </w:r>
      <w:r>
        <w:t xml:space="preserve"> </w:t>
      </w:r>
      <w:r>
        <w:t xml:space="preserve">— by another, the form of forest fire;</w:t>
      </w:r>
      <w:r>
        <w:t xml:space="preserve"> </w:t>
      </w:r>
      <w:r>
        <w:rPr>
          <w:iCs/>
          <w:i/>
        </w:rPr>
        <w:t xml:space="preserve">vāraṇaḥ</w:t>
      </w:r>
      <w:r>
        <w:t xml:space="preserve"> </w:t>
      </w:r>
      <w:r>
        <w:t xml:space="preserve">— restraining everything;</w:t>
      </w:r>
      <w:r>
        <w:t xml:space="preserve"> </w:t>
      </w:r>
      <w:r>
        <w:rPr>
          <w:iCs/>
          <w:i/>
        </w:rPr>
        <w:t xml:space="preserve">vaninaḥ</w:t>
      </w:r>
      <w:r>
        <w:t xml:space="preserve"> </w:t>
      </w:r>
      <w:r>
        <w:t xml:space="preserve">— all trees of the forest;</w:t>
      </w:r>
      <w:r>
        <w:t xml:space="preserve"> </w:t>
      </w:r>
      <w:r>
        <w:rPr>
          <w:iCs/>
          <w:i/>
        </w:rPr>
        <w:t xml:space="preserve">ni mṛṣṭa</w:t>
      </w:r>
      <w:r>
        <w:t xml:space="preserve"> </w:t>
      </w:r>
      <w:r>
        <w:t xml:space="preserve">— burns completely.</w:t>
      </w:r>
    </w:p>
    <w:p>
      <w:pPr>
        <w:pStyle w:val="BodyText"/>
      </w:pPr>
      <w:r>
        <w:rPr>
          <w:bCs/>
          <w:b/>
        </w:rPr>
        <w:t xml:space="preserve">Bhāvārtha.</w:t>
      </w:r>
      <w:r>
        <w:t xml:space="preserve"> </w:t>
      </w:r>
      <w:r>
        <w:t xml:space="preserve">Agni, twice born, devours fully the food that is eaten in three ways — ghee, cake and Soma juice. He makes the food he has eaten grow again when the year has passed. As the giver of desired things he grows in one way by the tongue that tastes the oblation; in another form, that of the forest fire, he restrains whatever stands before him and burns all trees of the forest.</w:t>
      </w:r>
    </w:p>
    <w:p>
      <w:pPr>
        <w:pStyle w:val="BodyText"/>
      </w:pPr>
      <w:r>
        <w:rPr>
          <w:bCs/>
          <w:b/>
        </w:rPr>
        <w:t xml:space="preserve">English Translation (as printed).</w:t>
      </w:r>
      <w:r>
        <w:t xml:space="preserve"> </w:t>
      </w:r>
      <w:r>
        <w:t xml:space="preserve">(Agni), the two-fold generated, devours the triple (sacrificial) food, and when the year expires renovates what has been eaten; the showerer (of benefits) is invigorated (in one from [sic]), by eating with the tongue of another; in a different form the restrainer (of all) consumes the forest trees.</w:t>
      </w:r>
    </w:p>
    <w:p>
      <w:pPr>
        <w:pStyle w:val="BodyText"/>
      </w:pPr>
      <w:r>
        <w:rPr>
          <w:bCs/>
          <w:b/>
        </w:rPr>
        <w:t xml:space="preserve">Viśeṣaviṣayagaḷu (Special Topics).</w:t>
      </w:r>
    </w:p>
    <w:p>
      <w:pPr>
        <w:pStyle w:val="BodyText"/>
      </w:pPr>
      <w:r>
        <w:rPr>
          <w:iCs/>
          <w:i/>
          <w:bCs/>
          <w:b/>
        </w:rPr>
        <w:t xml:space="preserve">dvijanmā.</w:t>
      </w:r>
      <w:r>
        <w:t xml:space="preserve"> </w:t>
      </w:r>
      <w:r>
        <w:rPr>
          <w:iCs/>
          <w:i/>
        </w:rPr>
        <w:t xml:space="preserve">Dvābhyām araṇībhyāṃ jāyamānaḥ; yadvā mathanena ādhānasaṃskāreṇa ca utpannatvād dvijanmatvam</w:t>
      </w:r>
      <w:r>
        <w:t xml:space="preserve"> </w:t>
      </w:r>
      <w:r>
        <w:t xml:space="preserve">— Agni is called</w:t>
      </w:r>
      <w:r>
        <w:t xml:space="preserve"> </w:t>
      </w:r>
      <w:r>
        <w:rPr>
          <w:iCs/>
          <w:i/>
        </w:rPr>
        <w:t xml:space="preserve">dvijanman</w:t>
      </w:r>
      <w:r>
        <w:t xml:space="preserve"> </w:t>
      </w:r>
      <w:r>
        <w:t xml:space="preserve">either because he is born of two pieces of wood, or because he is born once by churning and once by the rite of</w:t>
      </w:r>
      <w:r>
        <w:t xml:space="preserve"> </w:t>
      </w:r>
      <w:r>
        <w:rPr>
          <w:iCs/>
          <w:i/>
        </w:rPr>
        <w:t xml:space="preserve">ādhāna</w:t>
      </w:r>
      <w:r>
        <w:t xml:space="preserve">. This epithet, in a Ṛk of Ṛ. Saṃ. 1-60-1 and 1-149-4 [?] too, has the two alternative senses</w:t>
      </w:r>
      <w:r>
        <w:t xml:space="preserve"> </w:t>
      </w:r>
      <w:r>
        <w:t xml:space="preserve">“</w:t>
      </w:r>
      <w:r>
        <w:t xml:space="preserve">born of two [, heaven and earth]</w:t>
      </w:r>
      <w:r>
        <w:t xml:space="preserve">”</w:t>
      </w:r>
      <w:r>
        <w:t xml:space="preserve"> </w:t>
      </w:r>
      <w:r>
        <w:t xml:space="preserve">and</w:t>
      </w:r>
      <w:r>
        <w:t xml:space="preserve"> </w:t>
      </w:r>
      <w:r>
        <w:t xml:space="preserve">“</w:t>
      </w:r>
      <w:r>
        <w:t xml:space="preserve">born of two kindling-sticks</w:t>
      </w:r>
      <w:r>
        <w:t xml:space="preserve">”</w:t>
      </w:r>
      <w:r>
        <w:t xml:space="preserve">:</w:t>
      </w:r>
      <w:r>
        <w:t xml:space="preserve"> </w:t>
      </w:r>
      <w:r>
        <w:rPr>
          <w:iCs/>
          <w:i/>
        </w:rPr>
        <w:t xml:space="preserve">dvayor dyāvāpṛthivyor vā jāyamānam, araṇyor vā jāyamānam</w:t>
      </w:r>
      <w:r>
        <w:t xml:space="preserve">. The account of the manner of Agni’s birth, told differently in different places, has been given earlier, citing Ṛksaṃhitā sentences, in the Special Topics of Ṛ. Saṃ. 1-95-3;</w:t>
      </w:r>
      <w:r>
        <w:t xml:space="preserve"> </w:t>
      </w:r>
      <w:r>
        <w:rPr>
          <w:iCs/>
          <w:i/>
        </w:rPr>
        <w:t xml:space="preserve">trīṇi</w:t>
      </w:r>
      <w:r>
        <w:t xml:space="preserve"> </w:t>
      </w:r>
      <w:r>
        <w:t xml:space="preserve">… (continues on p. 106).</w:t>
      </w:r>
    </w:p>
    <w:p>
      <w:r>
        <w:pict>
          <v:rect style="width:0;height:1.5pt" o:hralign="center" o:hrstd="t" o:hr="t"/>
        </w:pict>
      </w:r>
    </w:p>
    <w:bookmarkEnd w:id="155"/>
    <w:bookmarkStart w:id="156" w:name="printed-p.-106-pdf-124"/>
    <w:p>
      <w:pPr>
        <w:pStyle w:val="Heading3"/>
      </w:pPr>
      <w:r>
        <w:t xml:space="preserve">Printed p. 106 (PDF 124)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rPr>
        <w:t xml:space="preserve">(Special Topics of Ṛk 2, continued from p. 105.)</w:t>
      </w:r>
      <w:r>
        <w:t xml:space="preserve"> </w:t>
      </w:r>
      <w:r>
        <w:t xml:space="preserve">…the description</w:t>
      </w:r>
      <w:r>
        <w:t xml:space="preserve"> </w:t>
      </w:r>
      <w:r>
        <w:rPr>
          <w:iCs/>
          <w:i/>
        </w:rPr>
        <w:t xml:space="preserve">jānā</w:t>
      </w:r>
      <w:r>
        <w:t xml:space="preserve"> </w:t>
      </w:r>
      <w:r>
        <w:t xml:space="preserve">is explained. Because Agni exists in all three worlds in different forms, the nature of his origin is not of one kind — this is easy to see. For example, in the Śatapatha Brāhmaṇa:</w:t>
      </w:r>
    </w:p>
    <w:p>
      <w:pPr>
        <w:pStyle w:val="BlockText"/>
      </w:pPr>
      <w:r>
        <w:t xml:space="preserve">ऋतसदिति सत्यसदित्येतद्व्योमसदिति सर्वेषु ह्येष व्योमसु सन्नोऽब्जा गोजा इत्यब्जाश्च ह्येष गोजाश्चर्तजा इति सत्यजा इत्येतदद्रिजा इत्यद्रिजा ….. ।</w:t>
      </w:r>
    </w:p>
    <w:p>
      <w:pPr>
        <w:pStyle w:val="BlockText"/>
      </w:pPr>
      <w:r>
        <w:rPr>
          <w:iCs/>
          <w:i/>
        </w:rPr>
        <w:t xml:space="preserve">ṛtasaditi satyasadityetadvyomasaditi sarveṣu hyeṣa vyomasu sanno ’bjā gojā ityabjāśca hyeṣa gojāścartajā iti satyajā ityetadadrijā ityadrijā ….. |</w:t>
      </w:r>
    </w:p>
    <w:p>
      <w:pPr>
        <w:pStyle w:val="FirstParagraph"/>
      </w:pPr>
      <w:r>
        <w:t xml:space="preserve">(Śa. Brā. 6-2-3-11.) In these sentences Agni is described as</w:t>
      </w:r>
      <w:r>
        <w:t xml:space="preserve"> </w:t>
      </w:r>
      <w:r>
        <w:t xml:space="preserve">“</w:t>
      </w:r>
      <w:r>
        <w:t xml:space="preserve">born of water</w:t>
      </w:r>
      <w:r>
        <w:t xml:space="preserve">”</w:t>
      </w:r>
      <w:r>
        <w:t xml:space="preserve">,</w:t>
      </w:r>
      <w:r>
        <w:t xml:space="preserve"> </w:t>
      </w:r>
      <w:r>
        <w:t xml:space="preserve">“</w:t>
      </w:r>
      <w:r>
        <w:t xml:space="preserve">born of cows</w:t>
      </w:r>
      <w:r>
        <w:t xml:space="preserve">”</w:t>
      </w:r>
      <w:r>
        <w:t xml:space="preserve"> </w:t>
      </w:r>
      <w:r>
        <w:t xml:space="preserve">(i.e. of milk),</w:t>
      </w:r>
      <w:r>
        <w:t xml:space="preserve"> </w:t>
      </w:r>
      <w:r>
        <w:t xml:space="preserve">“</w:t>
      </w:r>
      <w:r>
        <w:t xml:space="preserve">born of truth (</w:t>
      </w:r>
      <w:r>
        <w:rPr>
          <w:iCs/>
          <w:i/>
        </w:rPr>
        <w:t xml:space="preserve">ṛta</w:t>
      </w:r>
      <w:r>
        <w:t xml:space="preserve">)</w:t>
      </w:r>
      <w:r>
        <w:t xml:space="preserve">”</w:t>
      </w:r>
      <w:r>
        <w:t xml:space="preserve"> </w:t>
      </w:r>
      <w:r>
        <w:t xml:space="preserve">and</w:t>
      </w:r>
      <w:r>
        <w:t xml:space="preserve"> </w:t>
      </w:r>
      <w:r>
        <w:t xml:space="preserve">“</w:t>
      </w:r>
      <w:r>
        <w:t xml:space="preserve">born of stone</w:t>
      </w:r>
      <w:r>
        <w:t xml:space="preserve">”</w:t>
      </w:r>
      <w:r>
        <w:t xml:space="preserve">. And:</w:t>
      </w:r>
    </w:p>
    <w:p>
      <w:pPr>
        <w:pStyle w:val="BlockText"/>
      </w:pPr>
      <w:r>
        <w:t xml:space="preserve">दिवस्परि प्रथमं जज्ञे अग्निरिति । प्राणो वै दिवः प्राणादु वा एष प्रथमं जायतास्मद्द्वितीयं परि जातवेदा इति यदेनमुदो [?] द्वितीयं पुरुषविधोऽजनयत्तृतीयमप्स्विति यदेनमुदस्तृतीयमद्भ्योऽजनयत् [?] अजस्रमिति ।</w:t>
      </w:r>
    </w:p>
    <w:p>
      <w:pPr>
        <w:pStyle w:val="BlockText"/>
      </w:pPr>
      <w:r>
        <w:rPr>
          <w:iCs/>
          <w:i/>
        </w:rPr>
        <w:t xml:space="preserve">divaspari prathamaṃ jajñe agniriti | prāṇo vai divaḥ prāṇādu vā eṣa prathamaṃ jāyatāsmaddvitīyaṃ pari jātavedā iti yadenamudo [?] dvitīyaṃ puruṣavidho ’janayattṛtīyamapsviti yadenamudastṛtīyamadbhyo ’janayat [?] ajasramiti |</w:t>
      </w:r>
    </w:p>
    <w:p>
      <w:pPr>
        <w:pStyle w:val="FirstParagraph"/>
      </w:pPr>
      <w:r>
        <w:t xml:space="preserve">(Śa. Brā. 6-2-4-3.) These sentences tell that Agni was born first from the heavenly world, born a second time among men at sacrificial times, and a third time from water. Of his varied births,</w:t>
      </w:r>
      <w:r>
        <w:t xml:space="preserve"> </w:t>
      </w:r>
      <w:r>
        <w:rPr>
          <w:iCs/>
          <w:i/>
        </w:rPr>
        <w:t xml:space="preserve">dvijanmā</w:t>
      </w:r>
      <w:r>
        <w:t xml:space="preserve"> </w:t>
      </w:r>
      <w:r>
        <w:t xml:space="preserve">is here described as befits the context.</w:t>
      </w:r>
    </w:p>
    <w:p>
      <w:pPr>
        <w:pStyle w:val="BodyText"/>
      </w:pPr>
      <w:r>
        <w:rPr>
          <w:iCs/>
          <w:i/>
          <w:bCs/>
          <w:b/>
        </w:rPr>
        <w:t xml:space="preserve">trivṛd annam.</w:t>
      </w:r>
      <w:r>
        <w:t xml:space="preserve"> </w:t>
      </w:r>
      <w:r>
        <w:t xml:space="preserve">The three kinds of food: ghee, cake and Soma. This has been told in the first part of the Ṛgveda Saṃhitā, in the introduction. These are the foods offered in the</w:t>
      </w:r>
      <w:r>
        <w:t xml:space="preserve"> </w:t>
      </w:r>
      <w:r>
        <w:rPr>
          <w:iCs/>
          <w:i/>
        </w:rPr>
        <w:t xml:space="preserve">haviryajña</w:t>
      </w:r>
      <w:r>
        <w:t xml:space="preserve">, the</w:t>
      </w:r>
      <w:r>
        <w:t xml:space="preserve"> </w:t>
      </w:r>
      <w:r>
        <w:rPr>
          <w:iCs/>
          <w:i/>
        </w:rPr>
        <w:t xml:space="preserve">pākayajña</w:t>
      </w:r>
      <w:r>
        <w:t xml:space="preserve"> </w:t>
      </w:r>
      <w:r>
        <w:t xml:space="preserve">and the Soma sacrifices.</w:t>
      </w:r>
    </w:p>
    <w:p>
      <w:pPr>
        <w:pStyle w:val="BodyText"/>
      </w:pPr>
      <w:r>
        <w:rPr>
          <w:iCs/>
          <w:i/>
          <w:bCs/>
          <w:b/>
        </w:rPr>
        <w:t xml:space="preserve">saṃvatsare vāvṛdhe jagdham īṃ punaḥ.</w:t>
      </w:r>
      <w:r>
        <w:t xml:space="preserve"> </w:t>
      </w:r>
      <w:r>
        <w:t xml:space="preserve">“</w:t>
      </w:r>
      <w:r>
        <w:t xml:space="preserve">He makes the food eaten in the sacrifice at hand grow again when a year has passed.</w:t>
      </w:r>
      <w:r>
        <w:t xml:space="preserve">”</w:t>
      </w:r>
      <w:r>
        <w:t xml:space="preserve"> </w:t>
      </w:r>
      <w:r>
        <w:t xml:space="preserve">The sacrifice causes rain, and rain increases the sacrificer’s wealth, so after a year the Agniṣṭoma sacrifices are performed again in due order.</w:t>
      </w:r>
    </w:p>
    <w:p>
      <w:pPr>
        <w:pStyle w:val="BlockText"/>
      </w:pPr>
      <w:r>
        <w:t xml:space="preserve">संवत्सरोऽग्निर्वैश्वानरोऽग्निरग्निष्टोमः ।</w:t>
      </w:r>
    </w:p>
    <w:p>
      <w:pPr>
        <w:pStyle w:val="BlockText"/>
      </w:pPr>
      <w:r>
        <w:rPr>
          <w:iCs/>
          <w:i/>
        </w:rPr>
        <w:t xml:space="preserve">saṃvatsaro ’gnirvaiśvānaro ’gniragniṣṭomaḥ |</w:t>
      </w:r>
    </w:p>
    <w:p>
      <w:pPr>
        <w:pStyle w:val="FirstParagraph"/>
      </w:pPr>
      <w:r>
        <w:t xml:space="preserve">(Ai. Brā. 3-41) In such sentences the identity of Agni, Agniṣṭoma and the year is stated. The oblations made through the year are digested and are lost again, and at the start of the year they grow again; this will be set out fully when the</w:t>
      </w:r>
      <w:r>
        <w:t xml:space="preserve"> </w:t>
      </w:r>
      <w:r>
        <w:rPr>
          <w:iCs/>
          <w:i/>
        </w:rPr>
        <w:t xml:space="preserve">Atirātra</w:t>
      </w:r>
      <w:r>
        <w:t xml:space="preserve">,</w:t>
      </w:r>
      <w:r>
        <w:t xml:space="preserve"> </w:t>
      </w:r>
      <w:r>
        <w:rPr>
          <w:iCs/>
          <w:i/>
        </w:rPr>
        <w:t xml:space="preserve">Ukthya</w:t>
      </w:r>
      <w:r>
        <w:t xml:space="preserve"> </w:t>
      </w:r>
      <w:r>
        <w:t xml:space="preserve">and</w:t>
      </w:r>
      <w:r>
        <w:t xml:space="preserve"> </w:t>
      </w:r>
      <w:r>
        <w:rPr>
          <w:iCs/>
          <w:i/>
        </w:rPr>
        <w:t xml:space="preserve">Agniṣṭoma</w:t>
      </w:r>
      <w:r>
        <w:t xml:space="preserve"> </w:t>
      </w:r>
      <w:r>
        <w:t xml:space="preserve">are explained.</w:t>
      </w:r>
    </w:p>
    <w:p>
      <w:pPr>
        <w:pStyle w:val="BodyText"/>
      </w:pPr>
      <w:r>
        <w:rPr>
          <w:iCs/>
          <w:i/>
          <w:bCs/>
          <w:b/>
        </w:rPr>
        <w:t xml:space="preserve">anyasyāsā jihvayā jenyaḥ.</w:t>
      </w:r>
      <w:r>
        <w:t xml:space="preserve"> </w:t>
      </w:r>
      <w:r>
        <w:t xml:space="preserve">Two senses are given here:</w:t>
      </w:r>
      <w:r>
        <w:t xml:space="preserve"> </w:t>
      </w:r>
      <w:r>
        <w:rPr>
          <w:iCs/>
          <w:i/>
        </w:rPr>
        <w:t xml:space="preserve">anyasya āsā jihvayā</w:t>
      </w:r>
      <w:r>
        <w:t xml:space="preserve"> </w:t>
      </w:r>
      <w:r>
        <w:t xml:space="preserve">means first</w:t>
      </w:r>
      <w:r>
        <w:t xml:space="preserve"> </w:t>
      </w:r>
      <w:r>
        <w:t xml:space="preserve">“</w:t>
      </w:r>
      <w:r>
        <w:t xml:space="preserve">by the tongue that tastes the oblation</w:t>
      </w:r>
      <w:r>
        <w:t xml:space="preserve">”</w:t>
      </w:r>
      <w:r>
        <w:t xml:space="preserve">, and second</w:t>
      </w:r>
      <w:r>
        <w:t xml:space="preserve"> </w:t>
      </w:r>
      <w:r>
        <w:t xml:space="preserve">“</w:t>
      </w:r>
      <w:r>
        <w:t xml:space="preserve">by the ladle, which is the tongue of the</w:t>
      </w:r>
      <w:r>
        <w:t xml:space="preserve"> </w:t>
      </w:r>
      <w:r>
        <w:rPr>
          <w:iCs/>
          <w:i/>
        </w:rPr>
        <w:t xml:space="preserve">hotṛ</w:t>
      </w:r>
      <w:r>
        <w:t xml:space="preserve">”</w:t>
      </w:r>
      <w:r>
        <w:t xml:space="preserve">. Both are causes of Agni’s growth.</w:t>
      </w:r>
    </w:p>
    <w:bookmarkEnd w:id="156"/>
    <w:bookmarkStart w:id="158" w:name="printed-p.-107-pdf-125"/>
    <w:p>
      <w:pPr>
        <w:pStyle w:val="Heading3"/>
      </w:pPr>
      <w:r>
        <w:t xml:space="preserve">Printed p. 107 (PDF 125)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5.)</w:t>
      </w:r>
    </w:p>
    <w:p>
      <w:pPr>
        <w:pStyle w:val="BodyText"/>
      </w:pPr>
      <w:r>
        <w:rPr>
          <w:bCs/>
          <w:b/>
        </w:rPr>
        <w:t xml:space="preserve">Vyākaraṇa-prakriyā (Ṛk 2; grammar page, noted briefly).</w:t>
      </w:r>
      <w:r>
        <w:t xml:space="preserve"> </w:t>
      </w:r>
      <w:r>
        <w:rPr>
          <w:iCs/>
          <w:i/>
        </w:rPr>
        <w:t xml:space="preserve">dvijanmā</w:t>
      </w:r>
      <w:r>
        <w:t xml:space="preserve"> </w:t>
      </w:r>
      <w:r>
        <w:t xml:space="preserve">(</w:t>
      </w:r>
      <w:r>
        <w:rPr>
          <w:iCs/>
          <w:i/>
        </w:rPr>
        <w:t xml:space="preserve">dve janmanī yasya saḥ</w:t>
      </w:r>
      <w:r>
        <w:t xml:space="preserve">; the suffix</w:t>
      </w:r>
      <w:r>
        <w:t xml:space="preserve"> </w:t>
      </w:r>
      <w:r>
        <w:rPr>
          <w:iCs/>
          <w:i/>
        </w:rPr>
        <w:t xml:space="preserve">manin</w:t>
      </w:r>
      <w:r>
        <w:t xml:space="preserve"> </w:t>
      </w:r>
      <w:r>
        <w:t xml:space="preserve">by</w:t>
      </w:r>
      <w:r>
        <w:t xml:space="preserve"> </w:t>
      </w:r>
      <w:r>
        <w:rPr>
          <w:iCs/>
          <w:i/>
        </w:rPr>
        <w:t xml:space="preserve">anyebhyo ’pi dṛśyante</w:t>
      </w:r>
      <w:r>
        <w:t xml:space="preserve"> </w:t>
      </w:r>
      <w:r>
        <w:t xml:space="preserve">(Pā. Sū. 3-2-[?]); as it is</w:t>
      </w:r>
      <w:r>
        <w:t xml:space="preserve"> </w:t>
      </w:r>
      <w:r>
        <w:rPr>
          <w:iCs/>
          <w:i/>
        </w:rPr>
        <w:t xml:space="preserve">nit</w:t>
      </w:r>
      <w:r>
        <w:t xml:space="preserve">, first-syllable accent; nominative singular,</w:t>
      </w:r>
      <w:r>
        <w:t xml:space="preserve"> </w:t>
      </w:r>
      <w:r>
        <w:rPr>
          <w:iCs/>
          <w:i/>
        </w:rPr>
        <w:t xml:space="preserve">janī prādurbhāve</w:t>
      </w:r>
      <w:r>
        <w:t xml:space="preserve">),</w:t>
      </w:r>
      <w:r>
        <w:t xml:space="preserve"> </w:t>
      </w:r>
      <w:r>
        <w:rPr>
          <w:iCs/>
          <w:i/>
        </w:rPr>
        <w:t xml:space="preserve">trivṛt</w:t>
      </w:r>
      <w:r>
        <w:t xml:space="preserve"> </w:t>
      </w:r>
      <w:r>
        <w:t xml:space="preserve">(root</w:t>
      </w:r>
      <w:r>
        <w:t xml:space="preserve"> </w:t>
      </w:r>
      <w:r>
        <w:rPr>
          <w:iCs/>
          <w:i/>
        </w:rPr>
        <w:t xml:space="preserve">vṛtu vartane</w:t>
      </w:r>
      <w:r>
        <w:t xml:space="preserve">;</w:t>
      </w:r>
      <w:r>
        <w:t xml:space="preserve"> </w:t>
      </w:r>
      <w:r>
        <w:rPr>
          <w:iCs/>
          <w:i/>
        </w:rPr>
        <w:t xml:space="preserve">kvip</w:t>
      </w:r>
      <w:r>
        <w:t xml:space="preserve">;</w:t>
      </w:r>
      <w:r>
        <w:t xml:space="preserve"> </w:t>
      </w:r>
      <w:r>
        <w:rPr>
          <w:iCs/>
          <w:i/>
        </w:rPr>
        <w:t xml:space="preserve">kṛdutarapada</w:t>
      </w:r>
      <w:r>
        <w:t xml:space="preserve">, first-member accent),</w:t>
      </w:r>
      <w:r>
        <w:t xml:space="preserve"> </w:t>
      </w:r>
      <w:r>
        <w:rPr>
          <w:iCs/>
          <w:i/>
        </w:rPr>
        <w:t xml:space="preserve">ṛjyate</w:t>
      </w:r>
      <w:r>
        <w:t xml:space="preserve"> </w:t>
      </w:r>
      <w:r>
        <w:t xml:space="preserve">(root</w:t>
      </w:r>
      <w:r>
        <w:t xml:space="preserve"> </w:t>
      </w:r>
      <w:r>
        <w:rPr>
          <w:iCs/>
          <w:i/>
        </w:rPr>
        <w:t xml:space="preserve">ṛja gatisthānārjanopārjaneṣu</w:t>
      </w:r>
      <w:r>
        <w:t xml:space="preserve">;</w:t>
      </w:r>
      <w:r>
        <w:t xml:space="preserve"> </w:t>
      </w:r>
      <w:r>
        <w:rPr>
          <w:iCs/>
          <w:i/>
        </w:rPr>
        <w:t xml:space="preserve">laṭ</w:t>
      </w:r>
      <w:r>
        <w:t xml:space="preserve"> </w:t>
      </w:r>
      <w:r>
        <w:t xml:space="preserve">third person singular,</w:t>
      </w:r>
      <w:r>
        <w:t xml:space="preserve"> </w:t>
      </w:r>
      <w:r>
        <w:rPr>
          <w:iCs/>
          <w:i/>
        </w:rPr>
        <w:t xml:space="preserve">ta</w:t>
      </w:r>
      <w:r>
        <w:t xml:space="preserve">;</w:t>
      </w:r>
      <w:r>
        <w:t xml:space="preserve"> </w:t>
      </w:r>
      <w:r>
        <w:rPr>
          <w:iCs/>
          <w:i/>
        </w:rPr>
        <w:t xml:space="preserve">ṭita ātmane…</w:t>
      </w:r>
      <w:r>
        <w:t xml:space="preserve"> </w:t>
      </w:r>
      <w:r>
        <w:t xml:space="preserve">gives</w:t>
      </w:r>
      <w:r>
        <w:t xml:space="preserve"> </w:t>
      </w:r>
      <w:r>
        <w:rPr>
          <w:iCs/>
          <w:i/>
        </w:rPr>
        <w:t xml:space="preserve">e</w:t>
      </w:r>
      <w:r>
        <w:t xml:space="preserve"> </w:t>
      </w:r>
      <w:r>
        <w:t xml:space="preserve">to</w:t>
      </w:r>
      <w:r>
        <w:t xml:space="preserve"> </w:t>
      </w:r>
      <w:r>
        <w:rPr>
          <w:iCs/>
          <w:i/>
        </w:rPr>
        <w:t xml:space="preserve">ṭi</w:t>
      </w:r>
      <w:r>
        <w:t xml:space="preserve">;</w:t>
      </w:r>
      <w:r>
        <w:t xml:space="preserve"> </w:t>
      </w:r>
      <w:r>
        <w:rPr>
          <w:iCs/>
          <w:i/>
        </w:rPr>
        <w:t xml:space="preserve">vyatyayo bahulam</w:t>
      </w:r>
      <w:r>
        <w:t xml:space="preserve"> </w:t>
      </w:r>
      <w:r>
        <w:t xml:space="preserve">gives the</w:t>
      </w:r>
      <w:r>
        <w:t xml:space="preserve"> </w:t>
      </w:r>
      <w:r>
        <w:rPr>
          <w:iCs/>
          <w:i/>
        </w:rPr>
        <w:t xml:space="preserve">śyan</w:t>
      </w:r>
      <w:r>
        <w:t xml:space="preserve"> </w:t>
      </w:r>
      <w:r>
        <w:t xml:space="preserve">vikaraṇa; as it is</w:t>
      </w:r>
      <w:r>
        <w:t xml:space="preserve"> </w:t>
      </w:r>
      <w:r>
        <w:rPr>
          <w:iCs/>
          <w:i/>
        </w:rPr>
        <w:t xml:space="preserve">ṅit</w:t>
      </w:r>
      <w:r>
        <w:t xml:space="preserve">-like, no</w:t>
      </w:r>
      <w:r>
        <w:t xml:space="preserve"> </w:t>
      </w:r>
      <w:r>
        <w:rPr>
          <w:iCs/>
          <w:i/>
        </w:rPr>
        <w:t xml:space="preserve">guṇa</w:t>
      </w:r>
      <w:r>
        <w:t xml:space="preserve">; or</w:t>
      </w:r>
      <w:r>
        <w:t xml:space="preserve"> </w:t>
      </w:r>
      <w:r>
        <w:rPr>
          <w:iCs/>
          <w:i/>
        </w:rPr>
        <w:t xml:space="preserve">bhṛjyate</w:t>
      </w:r>
      <w:r>
        <w:t xml:space="preserve"> </w:t>
      </w:r>
      <w:r>
        <w:t xml:space="preserve">is another reading — then root</w:t>
      </w:r>
      <w:r>
        <w:t xml:space="preserve"> </w:t>
      </w:r>
      <w:r>
        <w:rPr>
          <w:iCs/>
          <w:i/>
        </w:rPr>
        <w:t xml:space="preserve">bhrasjo pāke</w:t>
      </w:r>
      <w:r>
        <w:t xml:space="preserve">,</w:t>
      </w:r>
      <w:r>
        <w:t xml:space="preserve"> </w:t>
      </w:r>
      <w:r>
        <w:t xml:space="preserve">“</w:t>
      </w:r>
      <w:r>
        <w:t xml:space="preserve">to cook</w:t>
      </w:r>
      <w:r>
        <w:t xml:space="preserve">”</w:t>
      </w:r>
      <w:r>
        <w:t xml:space="preserve">, the process as before;</w:t>
      </w:r>
      <w:r>
        <w:t xml:space="preserve"> </w:t>
      </w:r>
      <w:r>
        <w:rPr>
          <w:iCs/>
          <w:i/>
        </w:rPr>
        <w:t xml:space="preserve">nighāta</w:t>
      </w:r>
      <w:r>
        <w:t xml:space="preserve"> </w:t>
      </w:r>
      <w:r>
        <w:t xml:space="preserve">as a</w:t>
      </w:r>
      <w:r>
        <w:t xml:space="preserve"> </w:t>
      </w:r>
      <w:r>
        <w:rPr>
          <w:iCs/>
          <w:i/>
        </w:rPr>
        <w:t xml:space="preserve">tiṅanta</w:t>
      </w:r>
      <w:r>
        <w:t xml:space="preserve"> </w:t>
      </w:r>
      <w:r>
        <w:t xml:space="preserve">follows),</w:t>
      </w:r>
      <w:r>
        <w:t xml:space="preserve"> </w:t>
      </w:r>
      <w:r>
        <w:rPr>
          <w:iCs/>
          <w:i/>
        </w:rPr>
        <w:t xml:space="preserve">vavṛdhe</w:t>
      </w:r>
      <w:r>
        <w:t xml:space="preserve"> </w:t>
      </w:r>
      <w:r>
        <w:t xml:space="preserve">(root</w:t>
      </w:r>
      <w:r>
        <w:t xml:space="preserve"> </w:t>
      </w:r>
      <w:r>
        <w:rPr>
          <w:iCs/>
          <w:i/>
        </w:rPr>
        <w:t xml:space="preserve">vṛdhu vṛddhau</w:t>
      </w:r>
      <w:r>
        <w:t xml:space="preserve">;</w:t>
      </w:r>
      <w:r>
        <w:t xml:space="preserve"> </w:t>
      </w:r>
      <w:r>
        <w:rPr>
          <w:iCs/>
          <w:i/>
        </w:rPr>
        <w:t xml:space="preserve">chandasi luṅlaṅliṭaḥ</w:t>
      </w:r>
      <w:r>
        <w:t xml:space="preserve"> </w:t>
      </w:r>
      <w:r>
        <w:t xml:space="preserve">(Pā. Sū. 3-4-6)</w:t>
      </w:r>
      <w:r>
        <w:t xml:space="preserve"> </w:t>
      </w:r>
      <w:r>
        <w:rPr>
          <w:iCs/>
          <w:i/>
        </w:rPr>
        <w:t xml:space="preserve">liṭ</w:t>
      </w:r>
      <w:r>
        <w:t xml:space="preserve"> </w:t>
      </w:r>
      <w:r>
        <w:t xml:space="preserve">in the sense of the present; third person singular, the</w:t>
      </w:r>
      <w:r>
        <w:t xml:space="preserve"> </w:t>
      </w:r>
      <w:r>
        <w:rPr>
          <w:iCs/>
          <w:i/>
        </w:rPr>
        <w:t xml:space="preserve">eś</w:t>
      </w:r>
      <w:r>
        <w:t xml:space="preserve"> </w:t>
      </w:r>
      <w:r>
        <w:t xml:space="preserve">substitute; by Vedic licence the reduplicate is lengthened in the Saṃhitā;</w:t>
      </w:r>
      <w:r>
        <w:t xml:space="preserve"> </w:t>
      </w:r>
      <w:r>
        <w:rPr>
          <w:iCs/>
          <w:i/>
        </w:rPr>
        <w:t xml:space="preserve">nighāta</w:t>
      </w:r>
      <w:r>
        <w:t xml:space="preserve">),</w:t>
      </w:r>
      <w:r>
        <w:t xml:space="preserve"> </w:t>
      </w:r>
      <w:r>
        <w:rPr>
          <w:iCs/>
          <w:i/>
        </w:rPr>
        <w:t xml:space="preserve">jagdham</w:t>
      </w:r>
      <w:r>
        <w:t xml:space="preserve"> </w:t>
      </w:r>
      <w:r>
        <w:t xml:space="preserve">(root</w:t>
      </w:r>
      <w:r>
        <w:t xml:space="preserve"> </w:t>
      </w:r>
      <w:r>
        <w:rPr>
          <w:iCs/>
          <w:i/>
        </w:rPr>
        <w:t xml:space="preserve">ada bhakṣaṇe</w:t>
      </w:r>
      <w:r>
        <w:t xml:space="preserve">;</w:t>
      </w:r>
      <w:r>
        <w:t xml:space="preserve"> </w:t>
      </w:r>
      <w:r>
        <w:rPr>
          <w:iCs/>
          <w:i/>
        </w:rPr>
        <w:t xml:space="preserve">niṣṭhā</w:t>
      </w:r>
      <w:r>
        <w:t xml:space="preserve"> </w:t>
      </w:r>
      <w:r>
        <w:t xml:space="preserve">(Pā. Sū. 3-2-[?])</w:t>
      </w:r>
      <w:r>
        <w:t xml:space="preserve"> </w:t>
      </w:r>
      <w:r>
        <w:rPr>
          <w:iCs/>
          <w:i/>
        </w:rPr>
        <w:t xml:space="preserve">kta</w:t>
      </w:r>
      <w:r>
        <w:t xml:space="preserve">;</w:t>
      </w:r>
      <w:r>
        <w:t xml:space="preserve"> </w:t>
      </w:r>
      <w:r>
        <w:rPr>
          <w:iCs/>
          <w:i/>
        </w:rPr>
        <w:t xml:space="preserve">ado jagdhir lyapi kiti</w:t>
      </w:r>
      <w:r>
        <w:t xml:space="preserve"> </w:t>
      </w:r>
      <w:r>
        <w:t xml:space="preserve">(Pā. Sū. 2-4-36 [?]) the</w:t>
      </w:r>
      <w:r>
        <w:t xml:space="preserve"> </w:t>
      </w:r>
      <w:r>
        <w:rPr>
          <w:iCs/>
          <w:i/>
        </w:rPr>
        <w:t xml:space="preserve">jagdhi</w:t>
      </w:r>
      <w:r>
        <w:t xml:space="preserve"> </w:t>
      </w:r>
      <w:r>
        <w:t xml:space="preserve">substitution;</w:t>
      </w:r>
      <w:r>
        <w:t xml:space="preserve"> </w:t>
      </w:r>
      <w:r>
        <w:rPr>
          <w:iCs/>
          <w:i/>
        </w:rPr>
        <w:t xml:space="preserve">dhatva</w:t>
      </w:r>
      <w:r>
        <w:t xml:space="preserve">;</w:t>
      </w:r>
      <w:r>
        <w:t xml:space="preserve"> </w:t>
      </w:r>
      <w:r>
        <w:rPr>
          <w:iCs/>
          <w:i/>
        </w:rPr>
        <w:t xml:space="preserve">lopa</w:t>
      </w:r>
      <w:r>
        <w:t xml:space="preserve">; final-syllable accent from the suffix; accusative singular),</w:t>
      </w:r>
      <w:r>
        <w:t xml:space="preserve"> </w:t>
      </w:r>
      <w:r>
        <w:rPr>
          <w:iCs/>
          <w:i/>
        </w:rPr>
        <w:t xml:space="preserve">īm</w:t>
      </w:r>
      <w:r>
        <w:t xml:space="preserve"> </w:t>
      </w:r>
      <w:r>
        <w:t xml:space="preserve">(the</w:t>
      </w:r>
      <w:r>
        <w:t xml:space="preserve"> </w:t>
      </w:r>
      <w:r>
        <w:rPr>
          <w:iCs/>
          <w:i/>
        </w:rPr>
        <w:t xml:space="preserve">m</w:t>
      </w:r>
      <w:r>
        <w:t xml:space="preserve"> </w:t>
      </w:r>
      <w:r>
        <w:t xml:space="preserve">of</w:t>
      </w:r>
      <w:r>
        <w:t xml:space="preserve"> </w:t>
      </w:r>
      <w:r>
        <w:rPr>
          <w:iCs/>
          <w:i/>
        </w:rPr>
        <w:t xml:space="preserve">īm</w:t>
      </w:r>
      <w:r>
        <w:t xml:space="preserve"> </w:t>
      </w:r>
      <w:r>
        <w:t xml:space="preserve">is dropped in the Veda in</w:t>
      </w:r>
      <w:r>
        <w:t xml:space="preserve"> </w:t>
      </w:r>
      <w:r>
        <w:rPr>
          <w:iCs/>
          <w:i/>
        </w:rPr>
        <w:t xml:space="preserve">saṃhitā</w:t>
      </w:r>
      <w:r>
        <w:t xml:space="preserve">),</w:t>
      </w:r>
      <w:r>
        <w:t xml:space="preserve"> </w:t>
      </w:r>
      <w:r>
        <w:rPr>
          <w:iCs/>
          <w:i/>
        </w:rPr>
        <w:t xml:space="preserve">āsā</w:t>
      </w:r>
      <w:r>
        <w:t xml:space="preserve"> </w:t>
      </w:r>
      <w:r>
        <w:t xml:space="preserve">(the word</w:t>
      </w:r>
      <w:r>
        <w:t xml:space="preserve"> </w:t>
      </w:r>
      <w:r>
        <w:rPr>
          <w:iCs/>
          <w:i/>
        </w:rPr>
        <w:t xml:space="preserve">āsya</w:t>
      </w:r>
      <w:r>
        <w:t xml:space="preserve">; as a case-ending of the instrumental follows, by</w:t>
      </w:r>
      <w:r>
        <w:t xml:space="preserve"> </w:t>
      </w:r>
      <w:r>
        <w:rPr>
          <w:iCs/>
          <w:i/>
        </w:rPr>
        <w:t xml:space="preserve">pad dan no mās…</w:t>
      </w:r>
      <w:r>
        <w:t xml:space="preserve"> </w:t>
      </w:r>
      <w:r>
        <w:t xml:space="preserve">(Pā. Sū. 6-1-63) it is replaced by</w:t>
      </w:r>
      <w:r>
        <w:t xml:space="preserve"> </w:t>
      </w:r>
      <w:r>
        <w:rPr>
          <w:iCs/>
          <w:i/>
        </w:rPr>
        <w:t xml:space="preserve">āsan</w:t>
      </w:r>
      <w:r>
        <w:t xml:space="preserve">; by</w:t>
      </w:r>
      <w:r>
        <w:t xml:space="preserve"> </w:t>
      </w:r>
      <w:r>
        <w:rPr>
          <w:iCs/>
          <w:i/>
        </w:rPr>
        <w:t xml:space="preserve">supāṃ sulak…</w:t>
      </w:r>
      <w:r>
        <w:t xml:space="preserve"> </w:t>
      </w:r>
      <w:r>
        <w:t xml:space="preserve">(Pā. Sū. 7-1-39) the case-ending takes</w:t>
      </w:r>
      <w:r>
        <w:t xml:space="preserve"> </w:t>
      </w:r>
      <w:r>
        <w:rPr>
          <w:iCs/>
          <w:i/>
        </w:rPr>
        <w:t xml:space="preserve">ḍā</w:t>
      </w:r>
      <w:r>
        <w:t xml:space="preserve">; as it is</w:t>
      </w:r>
      <w:r>
        <w:t xml:space="preserve"> </w:t>
      </w:r>
      <w:r>
        <w:rPr>
          <w:iCs/>
          <w:i/>
        </w:rPr>
        <w:t xml:space="preserve">ḍit</w:t>
      </w:r>
      <w:r>
        <w:t xml:space="preserve">, the</w:t>
      </w:r>
      <w:r>
        <w:t xml:space="preserve"> </w:t>
      </w:r>
      <w:r>
        <w:rPr>
          <w:iCs/>
          <w:i/>
        </w:rPr>
        <w:t xml:space="preserve">ṭi</w:t>
      </w:r>
      <w:r>
        <w:t xml:space="preserve"> </w:t>
      </w:r>
      <w:r>
        <w:t xml:space="preserve">(</w:t>
      </w:r>
      <w:r>
        <w:rPr>
          <w:iCs/>
          <w:i/>
        </w:rPr>
        <w:t xml:space="preserve">an</w:t>
      </w:r>
      <w:r>
        <w:t xml:space="preserve">) drops; since the loss of an</w:t>
      </w:r>
      <w:r>
        <w:t xml:space="preserve"> </w:t>
      </w:r>
      <w:r>
        <w:rPr>
          <w:iCs/>
          <w:i/>
        </w:rPr>
        <w:t xml:space="preserve">udātta</w:t>
      </w:r>
      <w:r>
        <w:t xml:space="preserve"> </w:t>
      </w:r>
      <w:r>
        <w:t xml:space="preserve">took place with an</w:t>
      </w:r>
      <w:r>
        <w:t xml:space="preserve"> </w:t>
      </w:r>
      <w:r>
        <w:rPr>
          <w:iCs/>
          <w:i/>
        </w:rPr>
        <w:t xml:space="preserve">anudātta</w:t>
      </w:r>
      <w:r>
        <w:t xml:space="preserve"> </w:t>
      </w:r>
      <w:r>
        <w:t xml:space="preserve">as the occasion, by</w:t>
      </w:r>
      <w:r>
        <w:t xml:space="preserve"> </w:t>
      </w:r>
      <w:r>
        <w:rPr>
          <w:iCs/>
          <w:i/>
        </w:rPr>
        <w:t xml:space="preserve">anudāttasya ca yatrodāttalopaḥ</w:t>
      </w:r>
      <w:r>
        <w:t xml:space="preserve"> </w:t>
      </w:r>
      <w:r>
        <w:t xml:space="preserve">(Pā. Sū. 6-1-161) the</w:t>
      </w:r>
      <w:r>
        <w:t xml:space="preserve"> </w:t>
      </w:r>
      <w:r>
        <w:rPr>
          <w:iCs/>
          <w:i/>
        </w:rPr>
        <w:t xml:space="preserve">anudātta</w:t>
      </w:r>
      <w:r>
        <w:t xml:space="preserve"> </w:t>
      </w:r>
      <w:r>
        <w:t xml:space="preserve">case-ending becomes</w:t>
      </w:r>
      <w:r>
        <w:t xml:space="preserve"> </w:t>
      </w:r>
      <w:r>
        <w:rPr>
          <w:iCs/>
          <w:i/>
        </w:rPr>
        <w:t xml:space="preserve">udātta</w:t>
      </w:r>
      <w:r>
        <w:t xml:space="preserve">),</w:t>
      </w:r>
      <w:r>
        <w:t xml:space="preserve"> </w:t>
      </w:r>
      <w:r>
        <w:rPr>
          <w:iCs/>
          <w:i/>
        </w:rPr>
        <w:t xml:space="preserve">jenyaḥ</w:t>
      </w:r>
      <w:r>
        <w:t xml:space="preserve"> </w:t>
      </w:r>
      <w:r>
        <w:t xml:space="preserve">(root</w:t>
      </w:r>
      <w:r>
        <w:t xml:space="preserve"> </w:t>
      </w:r>
      <w:r>
        <w:rPr>
          <w:iCs/>
          <w:i/>
        </w:rPr>
        <w:t xml:space="preserve">ji jaye</w:t>
      </w:r>
      <w:r>
        <w:t xml:space="preserve">;</w:t>
      </w:r>
      <w:r>
        <w:t xml:space="preserve"> </w:t>
      </w:r>
      <w:r>
        <w:rPr>
          <w:iCs/>
          <w:i/>
        </w:rPr>
        <w:t xml:space="preserve">kṛtyalyuṭo bahulam</w:t>
      </w:r>
      <w:r>
        <w:t xml:space="preserve"> </w:t>
      </w:r>
      <w:r>
        <w:t xml:space="preserve">(Pā. Sū. 3-3-113) by the wide scope of</w:t>
      </w:r>
      <w:r>
        <w:t xml:space="preserve"> </w:t>
      </w:r>
      <w:r>
        <w:rPr>
          <w:iCs/>
          <w:i/>
        </w:rPr>
        <w:t xml:space="preserve">bahula</w:t>
      </w:r>
      <w:r>
        <w:t xml:space="preserve">, in the agent sense;</w:t>
      </w:r>
      <w:r>
        <w:t xml:space="preserve"> </w:t>
      </w:r>
      <w:r>
        <w:rPr>
          <w:iCs/>
          <w:i/>
        </w:rPr>
        <w:t xml:space="preserve">aco yat</w:t>
      </w:r>
      <w:r>
        <w:t xml:space="preserve"> </w:t>
      </w:r>
      <w:r>
        <w:t xml:space="preserve">(Pā. Sū. 3-1-97) the suffix</w:t>
      </w:r>
      <w:r>
        <w:t xml:space="preserve"> </w:t>
      </w:r>
      <w:r>
        <w:rPr>
          <w:iCs/>
          <w:i/>
        </w:rPr>
        <w:t xml:space="preserve">yat</w:t>
      </w:r>
      <w:r>
        <w:t xml:space="preserve"> </w:t>
      </w:r>
      <w:r>
        <w:t xml:space="preserve">with the</w:t>
      </w:r>
      <w:r>
        <w:t xml:space="preserve"> </w:t>
      </w:r>
      <w:r>
        <w:rPr>
          <w:iCs/>
          <w:i/>
        </w:rPr>
        <w:t xml:space="preserve">nuḍ</w:t>
      </w:r>
      <w:r>
        <w:t xml:space="preserve">-like augment [?];</w:t>
      </w:r>
      <w:r>
        <w:t xml:space="preserve"> </w:t>
      </w:r>
      <w:r>
        <w:rPr>
          <w:iCs/>
          <w:i/>
        </w:rPr>
        <w:t xml:space="preserve">yato ’nāvaḥ</w:t>
      </w:r>
      <w:r>
        <w:t xml:space="preserve"> </w:t>
      </w:r>
      <w:r>
        <w:t xml:space="preserve">(Pā. Sū. 6-1-[?]) first-syllable accent),</w:t>
      </w:r>
      <w:r>
        <w:t xml:space="preserve"> </w:t>
      </w:r>
      <w:r>
        <w:rPr>
          <w:iCs/>
          <w:i/>
        </w:rPr>
        <w:t xml:space="preserve">vṛṣā</w:t>
      </w:r>
      <w:r>
        <w:t xml:space="preserve"> </w:t>
      </w:r>
      <w:r>
        <w:t xml:space="preserve">(root</w:t>
      </w:r>
      <w:r>
        <w:t xml:space="preserve"> </w:t>
      </w:r>
      <w:r>
        <w:rPr>
          <w:iCs/>
          <w:i/>
        </w:rPr>
        <w:t xml:space="preserve">vṛṣu secane</w:t>
      </w:r>
      <w:r>
        <w:t xml:space="preserve">;</w:t>
      </w:r>
      <w:r>
        <w:t xml:space="preserve"> </w:t>
      </w:r>
      <w:r>
        <w:rPr>
          <w:iCs/>
          <w:i/>
        </w:rPr>
        <w:t xml:space="preserve">kanin yuvṛṣi…</w:t>
      </w:r>
      <w:r>
        <w:t xml:space="preserve"> </w:t>
      </w:r>
      <w:r>
        <w:t xml:space="preserve">(U. Sū. 1-154)</w:t>
      </w:r>
      <w:r>
        <w:t xml:space="preserve"> </w:t>
      </w:r>
      <w:r>
        <w:rPr>
          <w:iCs/>
          <w:i/>
        </w:rPr>
        <w:t xml:space="preserve">kanin</w:t>
      </w:r>
      <w:r>
        <w:t xml:space="preserve">;</w:t>
      </w:r>
      <w:r>
        <w:t xml:space="preserve"> </w:t>
      </w:r>
      <w:r>
        <w:rPr>
          <w:iCs/>
          <w:i/>
        </w:rPr>
        <w:t xml:space="preserve">nit</w:t>
      </w:r>
      <w:r>
        <w:t xml:space="preserve">, first-syllable accent),</w:t>
      </w:r>
      <w:r>
        <w:t xml:space="preserve"> </w:t>
      </w:r>
      <w:r>
        <w:rPr>
          <w:iCs/>
          <w:i/>
        </w:rPr>
        <w:t xml:space="preserve">mṛṣṭa</w:t>
      </w:r>
      <w:r>
        <w:t xml:space="preserve"> </w:t>
      </w:r>
      <w:r>
        <w:t xml:space="preserve">(root</w:t>
      </w:r>
      <w:r>
        <w:t xml:space="preserve"> </w:t>
      </w:r>
      <w:r>
        <w:rPr>
          <w:iCs/>
          <w:i/>
        </w:rPr>
        <w:t xml:space="preserve">mṛjūṣ śuddhau</w:t>
      </w:r>
      <w:r>
        <w:t xml:space="preserve">;</w:t>
      </w:r>
      <w:r>
        <w:t xml:space="preserve"> </w:t>
      </w:r>
      <w:r>
        <w:rPr>
          <w:iCs/>
          <w:i/>
        </w:rPr>
        <w:t xml:space="preserve">chandasi luṅlaṅliṭaḥ</w:t>
      </w:r>
      <w:r>
        <w:t xml:space="preserve"> </w:t>
      </w:r>
      <w:r>
        <w:t xml:space="preserve">gives</w:t>
      </w:r>
      <w:r>
        <w:t xml:space="preserve"> </w:t>
      </w:r>
      <w:r>
        <w:rPr>
          <w:iCs/>
          <w:i/>
        </w:rPr>
        <w:t xml:space="preserve">laṅ</w:t>
      </w:r>
      <w:r>
        <w:t xml:space="preserve"> </w:t>
      </w:r>
      <w:r>
        <w:t xml:space="preserve">in the sense of the present;</w:t>
      </w:r>
      <w:r>
        <w:t xml:space="preserve"> </w:t>
      </w:r>
      <w:r>
        <w:rPr>
          <w:iCs/>
          <w:i/>
        </w:rPr>
        <w:t xml:space="preserve">vyatyayo bahulam</w:t>
      </w:r>
      <w:r>
        <w:t xml:space="preserve"> </w:t>
      </w:r>
      <w:r>
        <w:t xml:space="preserve">(Pā. Sū. 3-1-85) gives</w:t>
      </w:r>
      <w:r>
        <w:t xml:space="preserve"> </w:t>
      </w:r>
      <w:r>
        <w:rPr>
          <w:iCs/>
          <w:i/>
        </w:rPr>
        <w:t xml:space="preserve">ātmanepada</w:t>
      </w:r>
      <w:r>
        <w:t xml:space="preserve">; third …) (concluded on p. 108).</w:t>
      </w:r>
    </w:p>
    <w:bookmarkStart w:id="157" w:name="ṛk-3-3"/>
    <w:p>
      <w:pPr>
        <w:pStyle w:val="Heading4"/>
      </w:pPr>
      <w:r>
        <w:t xml:space="preserve">Ṛk 3</w:t>
      </w:r>
    </w:p>
    <w:bookmarkEnd w:id="157"/>
    <w:bookmarkEnd w:id="158"/>
    <w:bookmarkStart w:id="159" w:name="printed-p.-108-pdf-126"/>
    <w:p>
      <w:pPr>
        <w:pStyle w:val="Heading3"/>
      </w:pPr>
      <w:r>
        <w:t xml:space="preserve">Printed p. 108 (PDF 126)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bCs/>
          <w:b/>
        </w:rPr>
        <w:t xml:space="preserve">Vyākaraṇa-prakriyā (Ṛk 2, concluded from p. 107).</w:t>
      </w:r>
      <w:r>
        <w:t xml:space="preserve"> </w:t>
      </w:r>
      <w:r>
        <w:rPr>
          <w:iCs/>
          <w:i/>
        </w:rPr>
        <w:t xml:space="preserve">mṛṣṭa</w:t>
      </w:r>
      <w:r>
        <w:t xml:space="preserve">, continued: third person singular, suffix</w:t>
      </w:r>
      <w:r>
        <w:t xml:space="preserve"> </w:t>
      </w:r>
      <w:r>
        <w:rPr>
          <w:iCs/>
          <w:i/>
        </w:rPr>
        <w:t xml:space="preserve">ta</w:t>
      </w:r>
      <w:r>
        <w:t xml:space="preserve">;</w:t>
      </w:r>
      <w:r>
        <w:t xml:space="preserve"> </w:t>
      </w:r>
      <w:r>
        <w:rPr>
          <w:iCs/>
          <w:i/>
        </w:rPr>
        <w:t xml:space="preserve">ādiprabhṛtibhyaḥ śapaḥ</w:t>
      </w:r>
      <w:r>
        <w:t xml:space="preserve"> </w:t>
      </w:r>
      <w:r>
        <w:t xml:space="preserve">drops</w:t>
      </w:r>
      <w:r>
        <w:t xml:space="preserve"> </w:t>
      </w:r>
      <w:r>
        <w:rPr>
          <w:iCs/>
          <w:i/>
        </w:rPr>
        <w:t xml:space="preserve">śap</w:t>
      </w:r>
      <w:r>
        <w:t xml:space="preserve">;</w:t>
      </w:r>
      <w:r>
        <w:t xml:space="preserve"> </w:t>
      </w:r>
      <w:r>
        <w:rPr>
          <w:iCs/>
          <w:i/>
        </w:rPr>
        <w:t xml:space="preserve">vṛścabhrasja…</w:t>
      </w:r>
      <w:r>
        <w:t xml:space="preserve"> </w:t>
      </w:r>
      <w:r>
        <w:t xml:space="preserve">(Pā. Sū. 8-2-36) gives</w:t>
      </w:r>
      <w:r>
        <w:t xml:space="preserve"> </w:t>
      </w:r>
      <w:r>
        <w:rPr>
          <w:iCs/>
          <w:i/>
        </w:rPr>
        <w:t xml:space="preserve">ṣatva</w:t>
      </w:r>
      <w:r>
        <w:t xml:space="preserve"> </w:t>
      </w:r>
      <w:r>
        <w:t xml:space="preserve">for the</w:t>
      </w:r>
      <w:r>
        <w:t xml:space="preserve"> </w:t>
      </w:r>
      <w:r>
        <w:rPr>
          <w:iCs/>
          <w:i/>
        </w:rPr>
        <w:t xml:space="preserve">j</w:t>
      </w:r>
      <w:r>
        <w:t xml:space="preserve">; on that basis the suffix takes</w:t>
      </w:r>
      <w:r>
        <w:t xml:space="preserve"> </w:t>
      </w:r>
      <w:r>
        <w:rPr>
          <w:iCs/>
          <w:i/>
        </w:rPr>
        <w:t xml:space="preserve">ṣṭutva</w:t>
      </w:r>
      <w:r>
        <w:t xml:space="preserve">; since a</w:t>
      </w:r>
      <w:r>
        <w:t xml:space="preserve"> </w:t>
      </w:r>
      <w:r>
        <w:rPr>
          <w:iCs/>
          <w:i/>
        </w:rPr>
        <w:t xml:space="preserve">tiṅanta</w:t>
      </w:r>
      <w:r>
        <w:t xml:space="preserve"> </w:t>
      </w:r>
      <w:r>
        <w:t xml:space="preserve">follows a non-</w:t>
      </w:r>
      <w:r>
        <w:rPr>
          <w:iCs/>
          <w:i/>
        </w:rPr>
        <w:t xml:space="preserve">tiṅanta</w:t>
      </w:r>
      <w:r>
        <w:t xml:space="preserve">,</w:t>
      </w:r>
      <w:r>
        <w:t xml:space="preserve"> </w:t>
      </w:r>
      <w:r>
        <w:rPr>
          <w:iCs/>
          <w:i/>
        </w:rPr>
        <w:t xml:space="preserve">nighāta</w:t>
      </w:r>
      <w:r>
        <w:t xml:space="preserve">. ‖ 2 ‖</w:t>
      </w:r>
    </w:p>
    <w:p>
      <w:r>
        <w:pict>
          <v:rect style="width:0;height:1.5pt" o:hralign="center" o:hrstd="t" o:hr="t"/>
        </w:pict>
      </w:r>
    </w:p>
    <w:p>
      <w:pPr>
        <w:pStyle w:val="FirstParagraph"/>
      </w:pPr>
      <w:r>
        <w:rPr>
          <w:bCs/>
          <w:b/>
        </w:rPr>
        <w:t xml:space="preserve">॥ संहितापाठः ॥</w:t>
      </w:r>
    </w:p>
    <w:p>
      <w:pPr>
        <w:pStyle w:val="BlockText"/>
      </w:pPr>
      <w:r>
        <w:t xml:space="preserve">कृष्णप्रुतौ वेविजे अस्य सक्षिता उभा तरेते अभि मातरा शिशुम् ।</w:t>
      </w:r>
      <w:r>
        <w:t xml:space="preserve"> </w:t>
      </w:r>
      <w:r>
        <w:t xml:space="preserve">प्राचाजिह्वं ध्वसयन्तं तृषुच्युतमा साच्यं कुपयं वर्धनं पितुः ॥ ३ ॥</w:t>
      </w:r>
    </w:p>
    <w:p>
      <w:pPr>
        <w:pStyle w:val="BlockText"/>
      </w:pPr>
      <w:r>
        <w:rPr>
          <w:iCs/>
          <w:i/>
        </w:rPr>
        <w:t xml:space="preserve">kṛṣṇaprutau vevije asya sakṣitā ubhā tarete abhi mātarā śiśum |</w:t>
      </w:r>
      <w:r>
        <w:t xml:space="preserve"> </w:t>
      </w:r>
      <w:r>
        <w:rPr>
          <w:iCs/>
          <w:i/>
        </w:rPr>
        <w:t xml:space="preserve">prācājihvaṃ dhvasayantaṃ tṛṣucyutamā sācyaṃ kupayaṃ vardhanaṃ pituḥ ‖ 3 ‖</w:t>
      </w:r>
    </w:p>
    <w:p>
      <w:pPr>
        <w:pStyle w:val="FirstParagraph"/>
      </w:pPr>
      <w:r>
        <w:rPr>
          <w:bCs/>
          <w:b/>
        </w:rPr>
        <w:t xml:space="preserve">॥ पदपाठः ॥</w:t>
      </w:r>
    </w:p>
    <w:p>
      <w:pPr>
        <w:pStyle w:val="BlockText"/>
      </w:pPr>
      <w:r>
        <w:t xml:space="preserve">कृष्णऽप्रुतौ । वेविजे इति । अस्य । सक्षिता । उभा । तरेते इति । अभि । मातरा । शिशुम् ।</w:t>
      </w:r>
      <w:r>
        <w:t xml:space="preserve"> </w:t>
      </w:r>
      <w:r>
        <w:t xml:space="preserve">प्राचाऽजिह्वम् । ध्वसयन्तम् । तृषुऽच्युतम् । आ । साच्यम् । कुपयम् । वर्धनम् । पितुः ॥ ३ ॥</w:t>
      </w:r>
    </w:p>
    <w:p>
      <w:pPr>
        <w:pStyle w:val="BlockText"/>
      </w:pPr>
      <w:r>
        <w:rPr>
          <w:iCs/>
          <w:i/>
        </w:rPr>
        <w:t xml:space="preserve">kṛṣṇa ’prutau | vevije iti | asya | sakṣitā | ubhā | tarete iti | abhi | mātarā | śiśum |</w:t>
      </w:r>
      <w:r>
        <w:t xml:space="preserve"> </w:t>
      </w:r>
      <w:r>
        <w:rPr>
          <w:iCs/>
          <w:i/>
        </w:rPr>
        <w:t xml:space="preserve">prācā ’jihvam | dhvasayantam | tṛṣu ’cyutam | ā | sācyam | kupayam | vardhanam | pituḥ ‖ 3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 two kindling-sticks, his mothers, blackened by the fire, tremble and bring forth the infant Agni, flame-tongued, dispelling darkness, swift to appear, to be guarded, increaser of the sacrificer.</w:t>
      </w:r>
      <w:r>
        <w:t xml:space="preserve"> </w:t>
      </w:r>
      <w:r>
        <w:t xml:space="preserve">Small type)</w:t>
      </w:r>
    </w:p>
    <w:p>
      <w:pPr>
        <w:pStyle w:val="BlockText"/>
      </w:pPr>
      <w:r>
        <w:t xml:space="preserve">अस्याग्नेर्मातरा मातृस्थानीये उत्पादयित्र्यावुभे अरण्याख्ये मातरौ वेविजे । चलतः । ओविजी भयचलनयोः । अस्माद्यङ्लुगन्ताद्व्यत्ययेनात्मनेपदमेकवचनं च ॥ लोपस्त आत्मनेपदेष्विति तलोपः । चादिलोपे विभाषेति निघाताभावः ॥ मथनोपक्रमे कृष्णप्रुतावग्निसंपर्कात्कृष्णवर्णतां प्राप्नुवत्यौ प्रापयन्त्यौ वा भूमिं तथा सक्षितौ समानकार्यमग्न्युत्पादनं गच्छन्त्यौ एवंभूते मातरौ शिशुं शिशुवदुत्पत्तिसमयेऽल्पमग्निमभि तरेते । अभिमुख्येन प्राप्नुतश्च । कीदृशं शिशुं । प्राचाजिह्वं प्राग्देशस्थितजिह्वास्थानीयज्वालं ध्वसयन्तं तमो नाशयन्तं तृषुच्युतमरणीभ्यां क्षिप्रं निर्गच्छन्तमक्लेशेन योनेः सकाशाच्छीघ्रमुत्पद्यमानं । आ ईषत् साच्यं सम्भजनीयं मृदुकाष्ठचूर्णादिना कुपयं गोपनीयं पितुः पालकस्य यजमानस्य वर्धनं प्रवर्धनं प्रवर्धयितारं । उक्तप्रकारैर्लौकिकशिशुसाधारणैरुपेतं शिशुमग्निं मातरावुत्पादयत इत्यर्थः ॥</w:t>
      </w:r>
    </w:p>
    <w:p>
      <w:pPr>
        <w:pStyle w:val="BlockText"/>
      </w:pPr>
      <w:r>
        <w:rPr>
          <w:iCs/>
          <w:i/>
        </w:rPr>
        <w:t xml:space="preserve">asyāgnermātarā mātṛsthānīye utpādayitryāvubhe araṇyākhye mātarau vevije | calataḥ | ovijī bhayacalanayoḥ | asmādyaṅlugantādvyatyayenātmanepadamekavacanaṃ ca ‖ lopasta ātmanepadeṣviti talopaḥ | cādilope vibhāṣeti nighātābhāvaḥ ‖ mathanopakrame kṛṣṇaprutāvagnisaṃparkātkṛṣṇavarṇatāṃ prāpnuvatyau prāpayantyau vā bhūmiṃ tathā sakṣitau samānakāryamagnyutpādanaṃ gacchantyau evaṃbhūte mātarau śiśuṃ śiśuvadutpattisamaye ’lpamagnimabhi tarete | abhimukhyena prāpnutaśca | kīdṛśaṃ śiśuṃ | prācājihvaṃ prāgdeśasthitajihvāsthānīyajvālaṃ dhvasayantaṃ tamo nāśayantaṃ tṛṣucyutamaraṇībhyāṃ kṣipraṃ nirgacchantamakleśena yoneḥ sakāśācchīghramutpadyamānaṃ | ā īṣat sācyaṃ sambhajanīyaṃ mṛdukāṣṭhacūrṇādinā kupayaṃ gopanīyaṃ pituḥ pālakasya yajamānasya vardhanaṃ pravardhanaṃ pravardhayitāraṃ | uktaprakārairlaukikaśiśusādhāraṇairupetaṃ śiśumagniṃ mātarāvutpādayata ityarthaḥ ‖</w:t>
      </w:r>
    </w:p>
    <w:bookmarkEnd w:id="159"/>
    <w:bookmarkStart w:id="160" w:name="printed-p.-109-pdf-127"/>
    <w:p>
      <w:pPr>
        <w:pStyle w:val="Heading3"/>
      </w:pPr>
      <w:r>
        <w:t xml:space="preserve">Printed p. 109 (PDF 127)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5.)</w:t>
      </w:r>
    </w:p>
    <w:p>
      <w:pPr>
        <w:pStyle w:val="BodyText"/>
      </w:pPr>
      <w:r>
        <w:rPr>
          <w:bCs/>
          <w:b/>
        </w:rPr>
        <w:t xml:space="preserve">Pratipadārtha (Kannada).</w:t>
      </w:r>
      <w:r>
        <w:t xml:space="preserve"> </w:t>
      </w:r>
      <w:r>
        <w:rPr>
          <w:iCs/>
          <w:i/>
        </w:rPr>
        <w:t xml:space="preserve">asya</w:t>
      </w:r>
      <w:r>
        <w:t xml:space="preserve"> </w:t>
      </w:r>
      <w:r>
        <w:t xml:space="preserve">— of this Agni;</w:t>
      </w:r>
      <w:r>
        <w:t xml:space="preserve"> </w:t>
      </w:r>
      <w:r>
        <w:rPr>
          <w:iCs/>
          <w:i/>
        </w:rPr>
        <w:t xml:space="preserve">mātarā</w:t>
      </w:r>
      <w:r>
        <w:t xml:space="preserve"> </w:t>
      </w:r>
      <w:r>
        <w:t xml:space="preserve">— the two mothers (the causes of his birth);</w:t>
      </w:r>
      <w:r>
        <w:t xml:space="preserve"> </w:t>
      </w:r>
      <w:r>
        <w:rPr>
          <w:iCs/>
          <w:i/>
        </w:rPr>
        <w:t xml:space="preserve">ubhā</w:t>
      </w:r>
      <w:r>
        <w:t xml:space="preserve"> </w:t>
      </w:r>
      <w:r>
        <w:t xml:space="preserve">— both kindling-sticks;</w:t>
      </w:r>
      <w:r>
        <w:t xml:space="preserve"> </w:t>
      </w:r>
      <w:r>
        <w:rPr>
          <w:iCs/>
          <w:i/>
        </w:rPr>
        <w:t xml:space="preserve">vevije</w:t>
      </w:r>
      <w:r>
        <w:t xml:space="preserve"> </w:t>
      </w:r>
      <w:r>
        <w:t xml:space="preserve">— move;</w:t>
      </w:r>
      <w:r>
        <w:t xml:space="preserve"> </w:t>
      </w:r>
      <w:r>
        <w:rPr>
          <w:iCs/>
          <w:i/>
        </w:rPr>
        <w:t xml:space="preserve">kṛṣṇaprutau</w:t>
      </w:r>
      <w:r>
        <w:t xml:space="preserve"> </w:t>
      </w:r>
      <w:r>
        <w:t xml:space="preserve">— (turning black from contact with the fire), or those that make the ground black;</w:t>
      </w:r>
      <w:r>
        <w:t xml:space="preserve"> </w:t>
      </w:r>
      <w:r>
        <w:rPr>
          <w:iCs/>
          <w:i/>
        </w:rPr>
        <w:t xml:space="preserve">sakṣitā</w:t>
      </w:r>
      <w:r>
        <w:t xml:space="preserve"> </w:t>
      </w:r>
      <w:r>
        <w:t xml:space="preserve">— (for the setting up of Agni) joined together, these two mother-sticks;</w:t>
      </w:r>
      <w:r>
        <w:t xml:space="preserve"> </w:t>
      </w:r>
      <w:r>
        <w:rPr>
          <w:iCs/>
          <w:i/>
        </w:rPr>
        <w:t xml:space="preserve">prācājihvaṃ</w:t>
      </w:r>
      <w:r>
        <w:t xml:space="preserve"> </w:t>
      </w:r>
      <w:r>
        <w:t xml:space="preserve">— he whose flame stands like a tongue towards the east;</w:t>
      </w:r>
      <w:r>
        <w:t xml:space="preserve"> </w:t>
      </w:r>
      <w:r>
        <w:rPr>
          <w:iCs/>
          <w:i/>
        </w:rPr>
        <w:t xml:space="preserve">dhvasayantaṃ</w:t>
      </w:r>
      <w:r>
        <w:t xml:space="preserve"> </w:t>
      </w:r>
      <w:r>
        <w:t xml:space="preserve">— who destroys (darkness);</w:t>
      </w:r>
      <w:r>
        <w:t xml:space="preserve"> </w:t>
      </w:r>
      <w:r>
        <w:rPr>
          <w:iCs/>
          <w:i/>
        </w:rPr>
        <w:t xml:space="preserve">tṛṣucyutaṃ</w:t>
      </w:r>
      <w:r>
        <w:t xml:space="preserve"> </w:t>
      </w:r>
      <w:r>
        <w:t xml:space="preserve">— who shows himself outside at once (from the sticks);</w:t>
      </w:r>
      <w:r>
        <w:t xml:space="preserve"> </w:t>
      </w:r>
      <w:r>
        <w:rPr>
          <w:iCs/>
          <w:i/>
        </w:rPr>
        <w:t xml:space="preserve">ā sācyaṃ</w:t>
      </w:r>
      <w:r>
        <w:t xml:space="preserve"> </w:t>
      </w:r>
      <w:r>
        <w:t xml:space="preserve">— who grows with (wood-dust and the like);</w:t>
      </w:r>
      <w:r>
        <w:t xml:space="preserve"> </w:t>
      </w:r>
      <w:r>
        <w:rPr>
          <w:iCs/>
          <w:i/>
        </w:rPr>
        <w:t xml:space="preserve">kupayaṃ</w:t>
      </w:r>
      <w:r>
        <w:t xml:space="preserve"> </w:t>
      </w:r>
      <w:r>
        <w:t xml:space="preserve">— to be guarded;</w:t>
      </w:r>
      <w:r>
        <w:t xml:space="preserve"> </w:t>
      </w:r>
      <w:r>
        <w:rPr>
          <w:iCs/>
          <w:i/>
        </w:rPr>
        <w:t xml:space="preserve">pituḥ</w:t>
      </w:r>
      <w:r>
        <w:t xml:space="preserve"> </w:t>
      </w:r>
      <w:r>
        <w:t xml:space="preserve">— of the sacrificer, who is like a father;</w:t>
      </w:r>
      <w:r>
        <w:t xml:space="preserve"> </w:t>
      </w:r>
      <w:r>
        <w:rPr>
          <w:iCs/>
          <w:i/>
        </w:rPr>
        <w:t xml:space="preserve">vardhanaṃ</w:t>
      </w:r>
      <w:r>
        <w:t xml:space="preserve"> </w:t>
      </w:r>
      <w:r>
        <w:t xml:space="preserve">— the cause of the increase;</w:t>
      </w:r>
      <w:r>
        <w:t xml:space="preserve"> </w:t>
      </w:r>
      <w:r>
        <w:rPr>
          <w:iCs/>
          <w:i/>
        </w:rPr>
        <w:t xml:space="preserve">śiśuṃ</w:t>
      </w:r>
      <w:r>
        <w:t xml:space="preserve"> </w:t>
      </w:r>
      <w:r>
        <w:t xml:space="preserve">— the infant-form Agni;</w:t>
      </w:r>
      <w:r>
        <w:t xml:space="preserve"> </w:t>
      </w:r>
      <w:r>
        <w:rPr>
          <w:iCs/>
          <w:i/>
        </w:rPr>
        <w:t xml:space="preserve">abhi tarete</w:t>
      </w:r>
      <w:r>
        <w:t xml:space="preserve"> </w:t>
      </w:r>
      <w:r>
        <w:t xml:space="preserve">— they bring forth.</w:t>
      </w:r>
    </w:p>
    <w:p>
      <w:pPr>
        <w:pStyle w:val="BodyText"/>
      </w:pPr>
      <w:r>
        <w:rPr>
          <w:bCs/>
          <w:b/>
        </w:rPr>
        <w:t xml:space="preserve">Bhāvārtha.</w:t>
      </w:r>
      <w:r>
        <w:t xml:space="preserve"> </w:t>
      </w:r>
      <w:r>
        <w:t xml:space="preserve">The two kindling-sticks, the cause of Agni’s birth, move. Becoming black from contact with the fire and joined together for setting up the fire, those sticks create the infant-formed Agni, whose flame in the east is like a tongue, who destroys darkness, who appears from the sticks as soon as they are churned, who grows with wood-dust and the like, who is to be guarded, and who is the cause of the prosperity of the sacrificer, who is like a father.</w:t>
      </w:r>
    </w:p>
    <w:p>
      <w:pPr>
        <w:pStyle w:val="BodyText"/>
      </w:pPr>
      <w:r>
        <w:rPr>
          <w:bCs/>
          <w:b/>
        </w:rPr>
        <w:t xml:space="preserve">English Translation (as printed).</w:t>
      </w:r>
      <w:r>
        <w:t xml:space="preserve"> </w:t>
      </w:r>
      <w:r>
        <w:t xml:space="preserve">Both his associated mothers, blackened (by combustion), are in movement and give birth to an infant, whose tongue (of flame glows) in the east: (who) dissipates darkness; (who) rapidly issues forth; (who) is readily developed; (who) is (ever) to be cherished, and is the augmenter (of the prosperity) of his parent, (the institutor of the rite).</w:t>
      </w:r>
    </w:p>
    <w:p>
      <w:pPr>
        <w:pStyle w:val="BodyText"/>
      </w:pPr>
      <w:r>
        <w:rPr>
          <w:bCs/>
          <w:b/>
        </w:rPr>
        <w:t xml:space="preserve">Viśeṣaviṣayagaḷu (Special Topics).</w:t>
      </w:r>
    </w:p>
    <w:p>
      <w:pPr>
        <w:pStyle w:val="BodyText"/>
      </w:pPr>
      <w:r>
        <w:rPr>
          <w:iCs/>
          <w:i/>
          <w:bCs/>
          <w:b/>
        </w:rPr>
        <w:t xml:space="preserve">mātarau.</w:t>
      </w:r>
      <w:r>
        <w:t xml:space="preserve"> </w:t>
      </w:r>
      <w:r>
        <w:t xml:space="preserve">The two kindling-sticks, the cause of Agni’s origin, are well known as Agni’s mothers.</w:t>
      </w:r>
    </w:p>
    <w:p>
      <w:pPr>
        <w:pStyle w:val="BlockText"/>
      </w:pPr>
      <w:r>
        <w:t xml:space="preserve">अस्तीदमधिमन्थनमस्ति प्रजननं कृतम् ।</w:t>
      </w:r>
    </w:p>
    <w:p>
      <w:pPr>
        <w:pStyle w:val="BlockText"/>
      </w:pPr>
      <w:r>
        <w:rPr>
          <w:iCs/>
          <w:i/>
        </w:rPr>
        <w:t xml:space="preserve">astīdamadhimanthanamasti prajananaṃ kṛtam |</w:t>
      </w:r>
    </w:p>
    <w:p>
      <w:pPr>
        <w:pStyle w:val="FirstParagraph"/>
      </w:pPr>
      <w:r>
        <w:t xml:space="preserve">(Ṛ. Saṃ. 3-29-1.)</w:t>
      </w:r>
    </w:p>
    <w:p>
      <w:pPr>
        <w:pStyle w:val="BlockText"/>
      </w:pPr>
      <w:r>
        <w:t xml:space="preserve">अरण्योर्निहितो जातवेदा गर्भ इव सुधितो गर्भिणीषु ।</w:t>
      </w:r>
    </w:p>
    <w:p>
      <w:pPr>
        <w:pStyle w:val="BlockText"/>
      </w:pPr>
      <w:r>
        <w:rPr>
          <w:iCs/>
          <w:i/>
        </w:rPr>
        <w:t xml:space="preserve">araṇyornihito jātavedā garbha iva sudhito garbhiṇīṣu |</w:t>
      </w:r>
    </w:p>
    <w:p>
      <w:pPr>
        <w:pStyle w:val="FirstParagraph"/>
      </w:pPr>
      <w:r>
        <w:t xml:space="preserve">(Ṛ. Saṃ. 3-29-2.) In these Ṛks, just as a child lies within the womb of pregnant women, Agni lies hidden between the two kindling-sticks and is born at the time of churning. Therefore the two sticks are his mothers, and just as</w:t>
      </w:r>
      <w:r>
        <w:t xml:space="preserve"> </w:t>
      </w:r>
      <w:r>
        <w:rPr>
          <w:iCs/>
          <w:i/>
        </w:rPr>
        <w:t xml:space="preserve">dvijanmā</w:t>
      </w:r>
      <w:r>
        <w:t xml:space="preserve">, so</w:t>
      </w:r>
      <w:r>
        <w:t xml:space="preserve"> </w:t>
      </w:r>
      <w:r>
        <w:rPr>
          <w:iCs/>
          <w:i/>
        </w:rPr>
        <w:t xml:space="preserve">dvimātā</w:t>
      </w:r>
      <w:r>
        <w:t xml:space="preserve"> </w:t>
      </w:r>
      <w:r>
        <w:t xml:space="preserve">(Ṛ. Saṃ. 1-31-2) is an epithet of Agni.</w:t>
      </w:r>
    </w:p>
    <w:p>
      <w:pPr>
        <w:pStyle w:val="BodyText"/>
      </w:pPr>
      <w:r>
        <w:rPr>
          <w:iCs/>
          <w:i/>
          <w:bCs/>
          <w:b/>
        </w:rPr>
        <w:t xml:space="preserve">tṛṣucyutam.</w:t>
      </w:r>
      <w:r>
        <w:t xml:space="preserve"> </w:t>
      </w:r>
      <w:r>
        <w:rPr>
          <w:iCs/>
          <w:i/>
        </w:rPr>
        <w:t xml:space="preserve">Tṛṣu iti kṣipranāma tarater vā tvarater vā</w:t>
      </w:r>
      <w:r>
        <w:t xml:space="preserve"> </w:t>
      </w:r>
      <w:r>
        <w:t xml:space="preserve">(Ni. 6-12) — from the root</w:t>
      </w:r>
      <w:r>
        <w:t xml:space="preserve"> </w:t>
      </w:r>
      <w:r>
        <w:rPr>
          <w:iCs/>
          <w:i/>
        </w:rPr>
        <w:t xml:space="preserve">tṛ</w:t>
      </w:r>
      <w:r>
        <w:t xml:space="preserve"> </w:t>
      </w:r>
      <w:r>
        <w:t xml:space="preserve">(</w:t>
      </w:r>
      <w:r>
        <w:t xml:space="preserve">“</w:t>
      </w:r>
      <w:r>
        <w:t xml:space="preserve">to cross over, go on</w:t>
      </w:r>
      <w:r>
        <w:t xml:space="preserve">”</w:t>
      </w:r>
      <w:r>
        <w:t xml:space="preserve">) or from the root</w:t>
      </w:r>
      <w:r>
        <w:t xml:space="preserve"> </w:t>
      </w:r>
      <w:r>
        <w:rPr>
          <w:iCs/>
          <w:i/>
        </w:rPr>
        <w:t xml:space="preserve">tvar</w:t>
      </w:r>
      <w:r>
        <w:t xml:space="preserve"> </w:t>
      </w:r>
      <w:r>
        <w:t xml:space="preserve">(</w:t>
      </w:r>
      <w:r>
        <w:t xml:space="preserve">“</w:t>
      </w:r>
      <w:r>
        <w:t xml:space="preserve">to move quickly</w:t>
      </w:r>
      <w:r>
        <w:t xml:space="preserve">”</w:t>
      </w:r>
      <w:r>
        <w:t xml:space="preserve">) the word</w:t>
      </w:r>
      <w:r>
        <w:t xml:space="preserve"> </w:t>
      </w:r>
      <w:r>
        <w:rPr>
          <w:iCs/>
          <w:i/>
        </w:rPr>
        <w:t xml:space="preserve">tṛṣu</w:t>
      </w:r>
      <w:r>
        <w:t xml:space="preserve"> </w:t>
      </w:r>
      <w:r>
        <w:t xml:space="preserve">is formed, with the sense</w:t>
      </w:r>
      <w:r>
        <w:t xml:space="preserve"> </w:t>
      </w:r>
      <w:r>
        <w:t xml:space="preserve">“</w:t>
      </w:r>
      <w:r>
        <w:t xml:space="preserve">with great speed</w:t>
      </w:r>
      <w:r>
        <w:t xml:space="preserve">”</w:t>
      </w:r>
      <w:r>
        <w:t xml:space="preserve">.</w:t>
      </w:r>
      <w:r>
        <w:t xml:space="preserve"> </w:t>
      </w:r>
      <w:r>
        <w:rPr>
          <w:iCs/>
          <w:i/>
        </w:rPr>
        <w:t xml:space="preserve">Tṛṣucyutam</w:t>
      </w:r>
      <w:r>
        <w:t xml:space="preserve"> </w:t>
      </w:r>
      <w:r>
        <w:t xml:space="preserve">means: appearing swiftly at the very time of churning the kindling-sticks.</w:t>
      </w:r>
    </w:p>
    <w:bookmarkEnd w:id="160"/>
    <w:bookmarkStart w:id="161" w:name="printed-p.-110-pdf-128"/>
    <w:p>
      <w:pPr>
        <w:pStyle w:val="Heading3"/>
      </w:pPr>
      <w:r>
        <w:t xml:space="preserve">Printed p. 110 (PDF 128)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bCs/>
          <w:b/>
        </w:rPr>
        <w:t xml:space="preserve">kupayam.</w:t>
      </w:r>
      <w:r>
        <w:t xml:space="preserve"> </w:t>
      </w:r>
      <w:r>
        <w:t xml:space="preserve">For this word the scholar Monier Williams, in his Sanskrit-English Dictionary, citing this same Ṛk, first gives the sense</w:t>
      </w:r>
      <w:r>
        <w:t xml:space="preserve"> </w:t>
      </w:r>
      <w:r>
        <w:t xml:space="preserve">“</w:t>
      </w:r>
      <w:r>
        <w:t xml:space="preserve">heaving, swelling with emotion</w:t>
      </w:r>
      <w:r>
        <w:t xml:space="preserve">”</w:t>
      </w:r>
      <w:r>
        <w:t xml:space="preserve"> </w:t>
      </w:r>
      <w:r>
        <w:t xml:space="preserve">— rising, bulging upward — and then also indicates the sense of Sāyaṇa’s</w:t>
      </w:r>
      <w:r>
        <w:t xml:space="preserve"> </w:t>
      </w:r>
      <w:r>
        <w:rPr>
          <w:iCs/>
          <w:i/>
        </w:rPr>
        <w:t xml:space="preserve">gopanīyam</w:t>
      </w:r>
      <w:r>
        <w:t xml:space="preserve">,</w:t>
      </w:r>
      <w:r>
        <w:t xml:space="preserve"> </w:t>
      </w:r>
      <w:r>
        <w:t xml:space="preserve">“</w:t>
      </w:r>
      <w:r>
        <w:t xml:space="preserve">that which is to be guarded</w:t>
      </w:r>
      <w:r>
        <w:t xml:space="preserve">”</w:t>
      </w:r>
      <w:r>
        <w:t xml:space="preserve">.</w:t>
      </w:r>
    </w:p>
    <w:p>
      <w:pPr>
        <w:pStyle w:val="BodyText"/>
      </w:pPr>
      <w:r>
        <w:rPr>
          <w:iCs/>
          <w:i/>
          <w:bCs/>
          <w:b/>
        </w:rPr>
        <w:t xml:space="preserve">pituḥ vardhanam.</w:t>
      </w:r>
      <w:r>
        <w:t xml:space="preserve"> </w:t>
      </w:r>
      <w:r>
        <w:t xml:space="preserve">“</w:t>
      </w:r>
      <w:r>
        <w:t xml:space="preserve">The cause of the prosperity of the sacrificer who caused his birth in the sacrificial rite.</w:t>
      </w:r>
      <w:r>
        <w:t xml:space="preserve">”</w:t>
      </w:r>
      <w:r>
        <w:t xml:space="preserve"> </w:t>
      </w:r>
      <w:r>
        <w:t xml:space="preserve">It is described that even in the most ancient times the gods, men and others who made Agni blaze on the sacrificial ground prospered, and still prosper. In the Taittirīya Saṃhitā sentences:</w:t>
      </w:r>
    </w:p>
    <w:p>
      <w:pPr>
        <w:pStyle w:val="BlockText"/>
      </w:pPr>
      <w:r>
        <w:t xml:space="preserve">….स इत्यब्रवीद्यो मद्देवत्यमग्निमादधातै इति तं पूषाधत्त तेन पूषाध्नोत्तस्मात्पौष्णाः पशव उच्यन्ते तं त्वष्टाधत्त तेन त्वष्टाध्नोत्तस्मात्त्वाष्ट्राः पशव उच्यन्ते तं मनुराधत्त तेन मनुराध्नोत्तस्मान्मानव्यः प्रजा उच्यन्ते तं धाताधत्त तेन धाताध्नोत् ।</w:t>
      </w:r>
    </w:p>
    <w:p>
      <w:pPr>
        <w:pStyle w:val="BlockText"/>
      </w:pPr>
      <w:r>
        <w:rPr>
          <w:iCs/>
          <w:i/>
        </w:rPr>
        <w:t xml:space="preserve">….sa ityabravīdyo maddevatyamagnimādadhātai iti taṃ pūṣādhatta tena pūṣādhnottasmātpauṣṇāḥ paśava ucyante taṃ tvaṣṭādhatta tena tvaṣṭādhnottasmāttvāṣṭrāḥ paśava ucyante taṃ manurādhatta tena manurādhnottasmānmānavyaḥ prajā ucyante taṃ dhātādhatta tena dhātādhnot |</w:t>
      </w:r>
    </w:p>
    <w:p>
      <w:pPr>
        <w:pStyle w:val="FirstParagraph"/>
      </w:pPr>
      <w:r>
        <w:t xml:space="preserve">(Tai. Saṃ. 1-5-1.) Agni gave the boon:</w:t>
      </w:r>
      <w:r>
        <w:t xml:space="preserve"> </w:t>
      </w:r>
      <w:r>
        <w:t xml:space="preserve">“</w:t>
      </w:r>
      <w:r>
        <w:t xml:space="preserve">To those who set up Agni in my godhead, all kinds of prosperity will come.</w:t>
      </w:r>
      <w:r>
        <w:t xml:space="preserve">”</w:t>
      </w:r>
      <w:r>
        <w:t xml:space="preserve"> </w:t>
      </w:r>
      <w:r>
        <w:t xml:space="preserve">Then Pūṣan, Tvaṣṭṛ, Manu and Dhātṛ set up Agni, and they all prospered.</w:t>
      </w:r>
      <w:r>
        <w:t xml:space="preserve"> </w:t>
      </w:r>
      <w:r>
        <w:rPr>
          <w:iCs/>
          <w:i/>
        </w:rPr>
        <w:t xml:space="preserve">Pituḥ vardhanam</w:t>
      </w:r>
      <w:r>
        <w:t xml:space="preserve"> </w:t>
      </w:r>
      <w:r>
        <w:t xml:space="preserve">means Agni, the cause of the increase of the sacrificer who is the cause of his origin. This praise is</w:t>
      </w:r>
    </w:p>
    <w:p>
      <w:pPr>
        <w:pStyle w:val="BlockText"/>
      </w:pPr>
      <w:r>
        <w:t xml:space="preserve">समिधा यस्त आहुतिं निशितिं मर्त्यो नशत् । वयावन्तं स पुष्यति क्षयमग्ने शतायुषम् ॥</w:t>
      </w:r>
    </w:p>
    <w:p>
      <w:pPr>
        <w:pStyle w:val="BlockText"/>
      </w:pPr>
      <w:r>
        <w:rPr>
          <w:iCs/>
          <w:i/>
        </w:rPr>
        <w:t xml:space="preserve">samidhā yasta āhutiṃ niśitiṃ martyo naśat | vayāvantaṃ sa puṣyati kṣayamagne śatāyuṣam ‖</w:t>
      </w:r>
    </w:p>
    <w:p>
      <w:pPr>
        <w:pStyle w:val="FirstParagraph"/>
      </w:pPr>
      <w:r>
        <w:t xml:space="preserve">(Ṛ. Saṃ. 6-2-5.) and such Ṛks tell the same matter.</w:t>
      </w:r>
    </w:p>
    <w:p>
      <w:pPr>
        <w:pStyle w:val="BodyText"/>
      </w:pPr>
      <w:r>
        <w:rPr>
          <w:bCs/>
          <w:b/>
        </w:rPr>
        <w:t xml:space="preserve">Vyākaraṇa-prakriyā (Ṛk 3; grammar page, noted briefly).</w:t>
      </w:r>
      <w:r>
        <w:t xml:space="preserve"> </w:t>
      </w:r>
      <w:r>
        <w:rPr>
          <w:iCs/>
          <w:i/>
        </w:rPr>
        <w:t xml:space="preserve">kṛṣṇaprutau</w:t>
      </w:r>
      <w:r>
        <w:t xml:space="preserve"> </w:t>
      </w:r>
      <w:r>
        <w:t xml:space="preserve">(root</w:t>
      </w:r>
      <w:r>
        <w:t xml:space="preserve"> </w:t>
      </w:r>
      <w:r>
        <w:rPr>
          <w:iCs/>
          <w:i/>
        </w:rPr>
        <w:t xml:space="preserve">pruja gatau</w:t>
      </w:r>
      <w:r>
        <w:t xml:space="preserve">;</w:t>
      </w:r>
      <w:r>
        <w:t xml:space="preserve"> </w:t>
      </w:r>
      <w:r>
        <w:rPr>
          <w:iCs/>
          <w:i/>
        </w:rPr>
        <w:t xml:space="preserve">kṛṣṇaṃ kṛṣṇavarṇatāṃ prāpnutaḥ kṛṣṇaprutau</w:t>
      </w:r>
      <w:r>
        <w:t xml:space="preserve">;</w:t>
      </w:r>
      <w:r>
        <w:t xml:space="preserve"> </w:t>
      </w:r>
      <w:r>
        <w:rPr>
          <w:iCs/>
          <w:i/>
        </w:rPr>
        <w:t xml:space="preserve">kvip</w:t>
      </w:r>
      <w:r>
        <w:t xml:space="preserve">;</w:t>
      </w:r>
      <w:r>
        <w:t xml:space="preserve"> </w:t>
      </w:r>
      <w:r>
        <w:rPr>
          <w:iCs/>
          <w:i/>
        </w:rPr>
        <w:t xml:space="preserve">hrasvasya piti kṛti tuk</w:t>
      </w:r>
      <w:r>
        <w:t xml:space="preserve"> </w:t>
      </w:r>
      <w:r>
        <w:t xml:space="preserve">(Pā. Sū. 6-1-71)</w:t>
      </w:r>
      <w:r>
        <w:t xml:space="preserve"> </w:t>
      </w:r>
      <w:r>
        <w:rPr>
          <w:iCs/>
          <w:i/>
        </w:rPr>
        <w:t xml:space="preserve">tuk</w:t>
      </w:r>
      <w:r>
        <w:t xml:space="preserve">; in the compound</w:t>
      </w:r>
      <w:r>
        <w:t xml:space="preserve"> </w:t>
      </w:r>
      <w:r>
        <w:rPr>
          <w:iCs/>
          <w:i/>
        </w:rPr>
        <w:t xml:space="preserve">kṛdutarapadaprakṛtisvara</w:t>
      </w:r>
      <w:r>
        <w:t xml:space="preserve">; dual).</w:t>
      </w:r>
    </w:p>
    <w:bookmarkEnd w:id="161"/>
    <w:bookmarkStart w:id="162" w:name="printed-p.-111-pdf-129"/>
    <w:p>
      <w:pPr>
        <w:pStyle w:val="Heading3"/>
      </w:pPr>
      <w:r>
        <w:t xml:space="preserve">Printed p. 111 (PDF 129)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5.)</w:t>
      </w:r>
    </w:p>
    <w:p>
      <w:pPr>
        <w:pStyle w:val="BodyText"/>
      </w:pPr>
      <w:r>
        <w:rPr>
          <w:bCs/>
          <w:b/>
        </w:rPr>
        <w:t xml:space="preserve">Vyākaraṇa-prakriyā (Ṛk 3, continued; noted briefly).</w:t>
      </w:r>
      <w:r>
        <w:t xml:space="preserve"> </w:t>
      </w:r>
      <w:r>
        <w:rPr>
          <w:iCs/>
          <w:i/>
        </w:rPr>
        <w:t xml:space="preserve">vevije</w:t>
      </w:r>
      <w:r>
        <w:t xml:space="preserve"> </w:t>
      </w:r>
      <w:r>
        <w:t xml:space="preserve">(root</w:t>
      </w:r>
      <w:r>
        <w:t xml:space="preserve"> </w:t>
      </w:r>
      <w:r>
        <w:rPr>
          <w:iCs/>
          <w:i/>
        </w:rPr>
        <w:t xml:space="preserve">ovijī bhayacalanayoḥ</w:t>
      </w:r>
      <w:r>
        <w:t xml:space="preserve">; when</w:t>
      </w:r>
      <w:r>
        <w:t xml:space="preserve"> </w:t>
      </w:r>
      <w:r>
        <w:rPr>
          <w:iCs/>
          <w:i/>
        </w:rPr>
        <w:t xml:space="preserve">yaṅ</w:t>
      </w:r>
      <w:r>
        <w:t xml:space="preserve"> </w:t>
      </w:r>
      <w:r>
        <w:t xml:space="preserve">comes,</w:t>
      </w:r>
      <w:r>
        <w:t xml:space="preserve"> </w:t>
      </w:r>
      <w:r>
        <w:rPr>
          <w:iCs/>
          <w:i/>
        </w:rPr>
        <w:t xml:space="preserve">yaṅo ’ci ca</w:t>
      </w:r>
      <w:r>
        <w:t xml:space="preserve"> </w:t>
      </w:r>
      <w:r>
        <w:t xml:space="preserve">(Pā. Sū. 2-4-74) gives</w:t>
      </w:r>
      <w:r>
        <w:t xml:space="preserve"> </w:t>
      </w:r>
      <w:r>
        <w:rPr>
          <w:iCs/>
          <w:i/>
        </w:rPr>
        <w:t xml:space="preserve">luk</w:t>
      </w:r>
      <w:r>
        <w:t xml:space="preserve">;</w:t>
      </w:r>
      <w:r>
        <w:t xml:space="preserve"> </w:t>
      </w:r>
      <w:r>
        <w:rPr>
          <w:iCs/>
          <w:i/>
        </w:rPr>
        <w:t xml:space="preserve">vyatyayo bahulam</w:t>
      </w:r>
      <w:r>
        <w:t xml:space="preserve"> </w:t>
      </w:r>
      <w:r>
        <w:t xml:space="preserve">gives the</w:t>
      </w:r>
      <w:r>
        <w:t xml:space="preserve"> </w:t>
      </w:r>
      <w:r>
        <w:rPr>
          <w:iCs/>
          <w:i/>
        </w:rPr>
        <w:t xml:space="preserve">ātmanepada</w:t>
      </w:r>
      <w:r>
        <w:t xml:space="preserve"> </w:t>
      </w:r>
      <w:r>
        <w:t xml:space="preserve">and the singular suffix; third person singular,</w:t>
      </w:r>
      <w:r>
        <w:t xml:space="preserve"> </w:t>
      </w:r>
      <w:r>
        <w:rPr>
          <w:iCs/>
          <w:i/>
        </w:rPr>
        <w:t xml:space="preserve">ta</w:t>
      </w:r>
      <w:r>
        <w:t xml:space="preserve">;</w:t>
      </w:r>
      <w:r>
        <w:t xml:space="preserve"> </w:t>
      </w:r>
      <w:r>
        <w:rPr>
          <w:iCs/>
          <w:i/>
        </w:rPr>
        <w:t xml:space="preserve">ṭe</w:t>
      </w:r>
      <w:r>
        <w:t xml:space="preserve"> </w:t>
      </w:r>
      <w:r>
        <w:t xml:space="preserve">→</w:t>
      </w:r>
      <w:r>
        <w:t xml:space="preserve"> </w:t>
      </w:r>
      <w:r>
        <w:rPr>
          <w:iCs/>
          <w:i/>
        </w:rPr>
        <w:t xml:space="preserve">e</w:t>
      </w:r>
      <w:r>
        <w:t xml:space="preserve">; as</w:t>
      </w:r>
      <w:r>
        <w:t xml:space="preserve"> </w:t>
      </w:r>
      <w:r>
        <w:rPr>
          <w:iCs/>
          <w:i/>
        </w:rPr>
        <w:t xml:space="preserve">yaṅ</w:t>
      </w:r>
      <w:r>
        <w:t xml:space="preserve"> </w:t>
      </w:r>
      <w:r>
        <w:t xml:space="preserve">is the occasion, doubling, and</w:t>
      </w:r>
      <w:r>
        <w:t xml:space="preserve"> </w:t>
      </w:r>
      <w:r>
        <w:rPr>
          <w:iCs/>
          <w:i/>
        </w:rPr>
        <w:t xml:space="preserve">guṇo yaṅluktoḥ</w:t>
      </w:r>
      <w:r>
        <w:t xml:space="preserve"> </w:t>
      </w:r>
      <w:r>
        <w:t xml:space="preserve">(Pā. Sū. 7-4-82) gives</w:t>
      </w:r>
      <w:r>
        <w:t xml:space="preserve"> </w:t>
      </w:r>
      <w:r>
        <w:rPr>
          <w:iCs/>
          <w:i/>
        </w:rPr>
        <w:t xml:space="preserve">guṇa</w:t>
      </w:r>
      <w:r>
        <w:t xml:space="preserve"> </w:t>
      </w:r>
      <w:r>
        <w:t xml:space="preserve">to the reduplicate;</w:t>
      </w:r>
      <w:r>
        <w:t xml:space="preserve"> </w:t>
      </w:r>
      <w:r>
        <w:rPr>
          <w:iCs/>
          <w:i/>
        </w:rPr>
        <w:t xml:space="preserve">lopas ta ātmanepadeṣu</w:t>
      </w:r>
      <w:r>
        <w:t xml:space="preserve"> </w:t>
      </w:r>
      <w:r>
        <w:t xml:space="preserve">(Pā. Sū. 7-1-41) drops the</w:t>
      </w:r>
      <w:r>
        <w:t xml:space="preserve"> </w:t>
      </w:r>
      <w:r>
        <w:rPr>
          <w:iCs/>
          <w:i/>
        </w:rPr>
        <w:t xml:space="preserve">t</w:t>
      </w:r>
      <w:r>
        <w:t xml:space="preserve">; as it counts as</w:t>
      </w:r>
      <w:r>
        <w:t xml:space="preserve"> </w:t>
      </w:r>
      <w:r>
        <w:rPr>
          <w:iCs/>
          <w:i/>
        </w:rPr>
        <w:t xml:space="preserve">ṅit</w:t>
      </w:r>
      <w:r>
        <w:t xml:space="preserve">, no</w:t>
      </w:r>
      <w:r>
        <w:t xml:space="preserve"> </w:t>
      </w:r>
      <w:r>
        <w:rPr>
          <w:iCs/>
          <w:i/>
        </w:rPr>
        <w:t xml:space="preserve">guṇa</w:t>
      </w:r>
      <w:r>
        <w:t xml:space="preserve"> </w:t>
      </w:r>
      <w:r>
        <w:t xml:space="preserve">of the root’s penultimate;</w:t>
      </w:r>
      <w:r>
        <w:t xml:space="preserve"> </w:t>
      </w:r>
      <w:r>
        <w:rPr>
          <w:iCs/>
          <w:i/>
        </w:rPr>
        <w:t xml:space="preserve">cādilope vibhāṣā</w:t>
      </w:r>
      <w:r>
        <w:t xml:space="preserve"> </w:t>
      </w:r>
      <w:r>
        <w:t xml:space="preserve">(Pā. Sū. 8-1-63) bars</w:t>
      </w:r>
      <w:r>
        <w:t xml:space="preserve"> </w:t>
      </w:r>
      <w:r>
        <w:rPr>
          <w:iCs/>
          <w:i/>
        </w:rPr>
        <w:t xml:space="preserve">nighāta</w:t>
      </w:r>
      <w:r>
        <w:t xml:space="preserve">, so the suffix’s accent makes it final-accented),</w:t>
      </w:r>
      <w:r>
        <w:t xml:space="preserve"> </w:t>
      </w:r>
      <w:r>
        <w:rPr>
          <w:iCs/>
          <w:i/>
        </w:rPr>
        <w:t xml:space="preserve">sakṣitā</w:t>
      </w:r>
      <w:r>
        <w:t xml:space="preserve"> </w:t>
      </w:r>
      <w:r>
        <w:t xml:space="preserve">(</w:t>
      </w:r>
      <w:r>
        <w:rPr>
          <w:iCs/>
          <w:i/>
        </w:rPr>
        <w:t xml:space="preserve">samānaṃ kṣiyantau sakṣitau</w:t>
      </w:r>
      <w:r>
        <w:t xml:space="preserve">; root</w:t>
      </w:r>
      <w:r>
        <w:t xml:space="preserve"> </w:t>
      </w:r>
      <w:r>
        <w:rPr>
          <w:iCs/>
          <w:i/>
        </w:rPr>
        <w:t xml:space="preserve">kṣi nivāsagatyoḥ</w:t>
      </w:r>
      <w:r>
        <w:t xml:space="preserve">;</w:t>
      </w:r>
      <w:r>
        <w:t xml:space="preserve"> </w:t>
      </w:r>
      <w:r>
        <w:rPr>
          <w:iCs/>
          <w:i/>
        </w:rPr>
        <w:t xml:space="preserve">kvip</w:t>
      </w:r>
      <w:r>
        <w:t xml:space="preserve">;</w:t>
      </w:r>
      <w:r>
        <w:t xml:space="preserve"> </w:t>
      </w:r>
      <w:r>
        <w:rPr>
          <w:iCs/>
          <w:i/>
        </w:rPr>
        <w:t xml:space="preserve">tuk</w:t>
      </w:r>
      <w:r>
        <w:t xml:space="preserve"> </w:t>
      </w:r>
      <w:r>
        <w:t xml:space="preserve">as above; the substitution of</w:t>
      </w:r>
      <w:r>
        <w:t xml:space="preserve"> </w:t>
      </w:r>
      <w:r>
        <w:rPr>
          <w:iCs/>
          <w:i/>
        </w:rPr>
        <w:t xml:space="preserve">sa</w:t>
      </w:r>
      <w:r>
        <w:t xml:space="preserve"> </w:t>
      </w:r>
      <w:r>
        <w:t xml:space="preserve">for</w:t>
      </w:r>
      <w:r>
        <w:t xml:space="preserve"> </w:t>
      </w:r>
      <w:r>
        <w:rPr>
          <w:iCs/>
          <w:i/>
        </w:rPr>
        <w:t xml:space="preserve">samāna</w:t>
      </w:r>
      <w:r>
        <w:t xml:space="preserve">;</w:t>
      </w:r>
      <w:r>
        <w:t xml:space="preserve"> </w:t>
      </w:r>
      <w:r>
        <w:rPr>
          <w:iCs/>
          <w:i/>
        </w:rPr>
        <w:t xml:space="preserve">kṛdutarapadaprakṛtisvara</w:t>
      </w:r>
      <w:r>
        <w:t xml:space="preserve">),</w:t>
      </w:r>
      <w:r>
        <w:t xml:space="preserve"> </w:t>
      </w:r>
      <w:r>
        <w:rPr>
          <w:iCs/>
          <w:i/>
        </w:rPr>
        <w:t xml:space="preserve">ubhā</w:t>
      </w:r>
      <w:r>
        <w:t xml:space="preserve">,</w:t>
      </w:r>
      <w:r>
        <w:t xml:space="preserve"> </w:t>
      </w:r>
      <w:r>
        <w:rPr>
          <w:iCs/>
          <w:i/>
        </w:rPr>
        <w:t xml:space="preserve">mātarā</w:t>
      </w:r>
      <w:r>
        <w:t xml:space="preserve"> </w:t>
      </w:r>
      <w:r>
        <w:t xml:space="preserve">(the dual</w:t>
      </w:r>
      <w:r>
        <w:t xml:space="preserve"> </w:t>
      </w:r>
      <w:r>
        <w:rPr>
          <w:iCs/>
          <w:i/>
        </w:rPr>
        <w:t xml:space="preserve">au</w:t>
      </w:r>
      <w:r>
        <w:t xml:space="preserve"> </w:t>
      </w:r>
      <w:r>
        <w:t xml:space="preserve">→</w:t>
      </w:r>
      <w:r>
        <w:t xml:space="preserve"> </w:t>
      </w:r>
      <w:r>
        <w:rPr>
          <w:iCs/>
          <w:i/>
        </w:rPr>
        <w:t xml:space="preserve">ā</w:t>
      </w:r>
      <w:r>
        <w:t xml:space="preserve"> </w:t>
      </w:r>
      <w:r>
        <w:t xml:space="preserve">by</w:t>
      </w:r>
      <w:r>
        <w:t xml:space="preserve"> </w:t>
      </w:r>
      <w:r>
        <w:rPr>
          <w:iCs/>
          <w:i/>
        </w:rPr>
        <w:t xml:space="preserve">supāṃ sulak…</w:t>
      </w:r>
      <w:r>
        <w:t xml:space="preserve">),</w:t>
      </w:r>
      <w:r>
        <w:t xml:space="preserve"> </w:t>
      </w:r>
      <w:r>
        <w:rPr>
          <w:iCs/>
          <w:i/>
        </w:rPr>
        <w:t xml:space="preserve">tarete</w:t>
      </w:r>
      <w:r>
        <w:t xml:space="preserve"> </w:t>
      </w:r>
      <w:r>
        <w:t xml:space="preserve">(root</w:t>
      </w:r>
      <w:r>
        <w:t xml:space="preserve"> </w:t>
      </w:r>
      <w:r>
        <w:rPr>
          <w:iCs/>
          <w:i/>
        </w:rPr>
        <w:t xml:space="preserve">tṛ plavanataraṇayoḥ</w:t>
      </w:r>
      <w:r>
        <w:t xml:space="preserve">;</w:t>
      </w:r>
      <w:r>
        <w:t xml:space="preserve"> </w:t>
      </w:r>
      <w:r>
        <w:rPr>
          <w:iCs/>
          <w:i/>
        </w:rPr>
        <w:t xml:space="preserve">laṭ</w:t>
      </w:r>
      <w:r>
        <w:t xml:space="preserve"> </w:t>
      </w:r>
      <w:r>
        <w:t xml:space="preserve">third person dual;</w:t>
      </w:r>
      <w:r>
        <w:t xml:space="preserve"> </w:t>
      </w:r>
      <w:r>
        <w:rPr>
          <w:iCs/>
          <w:i/>
        </w:rPr>
        <w:t xml:space="preserve">nighāta</w:t>
      </w:r>
      <w:r>
        <w:t xml:space="preserve"> </w:t>
      </w:r>
      <w:r>
        <w:t xml:space="preserve">follows a</w:t>
      </w:r>
      <w:r>
        <w:t xml:space="preserve"> </w:t>
      </w:r>
      <w:r>
        <w:rPr>
          <w:iCs/>
          <w:i/>
        </w:rPr>
        <w:t xml:space="preserve">tiṅanta</w:t>
      </w:r>
      <w:r>
        <w:t xml:space="preserve">),</w:t>
      </w:r>
      <w:r>
        <w:t xml:space="preserve"> </w:t>
      </w:r>
      <w:r>
        <w:rPr>
          <w:iCs/>
          <w:i/>
        </w:rPr>
        <w:t xml:space="preserve">prācājihvam</w:t>
      </w:r>
      <w:r>
        <w:t xml:space="preserve"> </w:t>
      </w:r>
      <w:r>
        <w:t xml:space="preserve">(</w:t>
      </w:r>
      <w:r>
        <w:rPr>
          <w:iCs/>
          <w:i/>
        </w:rPr>
        <w:t xml:space="preserve">prācī jihvā yasya saḥ</w:t>
      </w:r>
      <w:r>
        <w:t xml:space="preserve">; Vedic</w:t>
      </w:r>
      <w:r>
        <w:t xml:space="preserve"> </w:t>
      </w:r>
      <w:r>
        <w:rPr>
          <w:iCs/>
          <w:i/>
        </w:rPr>
        <w:t xml:space="preserve">ā</w:t>
      </w:r>
      <w:r>
        <w:t xml:space="preserve"> </w:t>
      </w:r>
      <w:r>
        <w:t xml:space="preserve">in the first member;</w:t>
      </w:r>
      <w:r>
        <w:t xml:space="preserve"> </w:t>
      </w:r>
      <w:r>
        <w:rPr>
          <w:iCs/>
          <w:i/>
        </w:rPr>
        <w:t xml:space="preserve">bahuvrīhau prakṛtyā pūrvapadam</w:t>
      </w:r>
      <w:r>
        <w:t xml:space="preserve">, first-member accent),</w:t>
      </w:r>
      <w:r>
        <w:t xml:space="preserve"> </w:t>
      </w:r>
      <w:r>
        <w:rPr>
          <w:iCs/>
          <w:i/>
        </w:rPr>
        <w:t xml:space="preserve">dhvasayantam</w:t>
      </w:r>
      <w:r>
        <w:t xml:space="preserve"> </w:t>
      </w:r>
      <w:r>
        <w:t xml:space="preserve">(root</w:t>
      </w:r>
      <w:r>
        <w:t xml:space="preserve"> </w:t>
      </w:r>
      <w:r>
        <w:rPr>
          <w:iCs/>
          <w:i/>
        </w:rPr>
        <w:t xml:space="preserve">dhvaṃsu avasraṃsane</w:t>
      </w:r>
      <w:r>
        <w:t xml:space="preserve">;</w:t>
      </w:r>
      <w:r>
        <w:t xml:space="preserve"> </w:t>
      </w:r>
      <w:r>
        <w:rPr>
          <w:iCs/>
          <w:i/>
        </w:rPr>
        <w:t xml:space="preserve">hetumati ca</w:t>
      </w:r>
      <w:r>
        <w:t xml:space="preserve"> </w:t>
      </w:r>
      <w:r>
        <w:t xml:space="preserve">(Pā. Sū. 3-12-6 [as printed])</w:t>
      </w:r>
      <w:r>
        <w:t xml:space="preserve"> </w:t>
      </w:r>
      <w:r>
        <w:rPr>
          <w:iCs/>
          <w:i/>
        </w:rPr>
        <w:t xml:space="preserve">ṇic</w:t>
      </w:r>
      <w:r>
        <w:t xml:space="preserve">;</w:t>
      </w:r>
      <w:r>
        <w:t xml:space="preserve"> </w:t>
      </w:r>
      <w:r>
        <w:rPr>
          <w:iCs/>
          <w:i/>
        </w:rPr>
        <w:t xml:space="preserve">chandasy ubhayathā</w:t>
      </w:r>
      <w:r>
        <w:t xml:space="preserve"> </w:t>
      </w:r>
      <w:r>
        <w:t xml:space="preserve">(Pā. Sū. 3-4-117) gives it</w:t>
      </w:r>
      <w:r>
        <w:t xml:space="preserve"> </w:t>
      </w:r>
      <w:r>
        <w:rPr>
          <w:iCs/>
          <w:i/>
        </w:rPr>
        <w:t xml:space="preserve">sārvadhātuka</w:t>
      </w:r>
      <w:r>
        <w:t xml:space="preserve"> </w:t>
      </w:r>
      <w:r>
        <w:t xml:space="preserve">character, hence</w:t>
      </w:r>
      <w:r>
        <w:t xml:space="preserve"> </w:t>
      </w:r>
      <w:r>
        <w:rPr>
          <w:iCs/>
          <w:i/>
        </w:rPr>
        <w:t xml:space="preserve">ṅit</w:t>
      </w:r>
      <w:r>
        <w:t xml:space="preserve">-like; the root’s penultimate</w:t>
      </w:r>
      <w:r>
        <w:t xml:space="preserve"> </w:t>
      </w:r>
      <w:r>
        <w:rPr>
          <w:iCs/>
          <w:i/>
        </w:rPr>
        <w:t xml:space="preserve">n</w:t>
      </w:r>
      <w:r>
        <w:t xml:space="preserve"> </w:t>
      </w:r>
      <w:r>
        <w:t xml:space="preserve">drops;</w:t>
      </w:r>
      <w:r>
        <w:t xml:space="preserve"> </w:t>
      </w:r>
      <w:r>
        <w:rPr>
          <w:iCs/>
          <w:i/>
        </w:rPr>
        <w:t xml:space="preserve">śatṛ</w:t>
      </w:r>
      <w:r>
        <w:t xml:space="preserve"> </w:t>
      </w:r>
      <w:r>
        <w:t xml:space="preserve">in the sense of the present after the</w:t>
      </w:r>
      <w:r>
        <w:t xml:space="preserve"> </w:t>
      </w:r>
      <w:r>
        <w:rPr>
          <w:iCs/>
          <w:i/>
        </w:rPr>
        <w:t xml:space="preserve">ṇic</w:t>
      </w:r>
      <w:r>
        <w:t xml:space="preserve">-ending;</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ay</w:t>
      </w:r>
      <w:r>
        <w:t xml:space="preserve">; accusative singular),</w:t>
      </w:r>
      <w:r>
        <w:t xml:space="preserve"> </w:t>
      </w:r>
      <w:r>
        <w:rPr>
          <w:iCs/>
          <w:i/>
        </w:rPr>
        <w:t xml:space="preserve">tṛṣucyutam</w:t>
      </w:r>
      <w:r>
        <w:t xml:space="preserve"> </w:t>
      </w:r>
      <w:r>
        <w:t xml:space="preserve">(</w:t>
      </w:r>
      <w:r>
        <w:rPr>
          <w:iCs/>
          <w:i/>
        </w:rPr>
        <w:t xml:space="preserve">tṛṣu cyotati iti tṛṣucyut</w:t>
      </w:r>
      <w:r>
        <w:t xml:space="preserve">;</w:t>
      </w:r>
      <w:r>
        <w:t xml:space="preserve"> </w:t>
      </w:r>
      <w:r>
        <w:rPr>
          <w:iCs/>
          <w:i/>
        </w:rPr>
        <w:t xml:space="preserve">cyutir kṣaraṇe</w:t>
      </w:r>
      <w:r>
        <w:t xml:space="preserve">;</w:t>
      </w:r>
      <w:r>
        <w:t xml:space="preserve"> </w:t>
      </w:r>
      <w:r>
        <w:rPr>
          <w:iCs/>
          <w:i/>
        </w:rPr>
        <w:t xml:space="preserve">kvip ca</w:t>
      </w:r>
      <w:r>
        <w:t xml:space="preserve">;</w:t>
      </w:r>
      <w:r>
        <w:t xml:space="preserve"> </w:t>
      </w:r>
      <w:r>
        <w:rPr>
          <w:iCs/>
          <w:i/>
        </w:rPr>
        <w:t xml:space="preserve">kṛdutarapada</w:t>
      </w:r>
      <w:r>
        <w:t xml:space="preserve"> </w:t>
      </w:r>
      <w:r>
        <w:t xml:space="preserve">first-member accent),</w:t>
      </w:r>
      <w:r>
        <w:t xml:space="preserve"> </w:t>
      </w:r>
      <w:r>
        <w:rPr>
          <w:iCs/>
          <w:i/>
        </w:rPr>
        <w:t xml:space="preserve">sācyam</w:t>
      </w:r>
      <w:r>
        <w:t xml:space="preserve"> </w:t>
      </w:r>
      <w:r>
        <w:t xml:space="preserve">(root</w:t>
      </w:r>
      <w:r>
        <w:t xml:space="preserve"> </w:t>
      </w:r>
      <w:r>
        <w:rPr>
          <w:iCs/>
          <w:i/>
        </w:rPr>
        <w:t xml:space="preserve">saca samavāye</w:t>
      </w:r>
      <w:r>
        <w:t xml:space="preserve">;</w:t>
      </w:r>
      <w:r>
        <w:t xml:space="preserve"> </w:t>
      </w:r>
      <w:r>
        <w:rPr>
          <w:iCs/>
          <w:i/>
        </w:rPr>
        <w:t xml:space="preserve">dhātvādeḥ ṣaḥ saḥ</w:t>
      </w:r>
      <w:r>
        <w:t xml:space="preserve">;</w:t>
      </w:r>
      <w:r>
        <w:t xml:space="preserve"> </w:t>
      </w:r>
      <w:r>
        <w:rPr>
          <w:iCs/>
          <w:i/>
        </w:rPr>
        <w:t xml:space="preserve">ṛhaloṇ nyat</w:t>
      </w:r>
      <w:r>
        <w:t xml:space="preserve"> </w:t>
      </w:r>
      <w:r>
        <w:t xml:space="preserve">(Pā. Sū. 3-1-124)</w:t>
      </w:r>
      <w:r>
        <w:t xml:space="preserve"> </w:t>
      </w:r>
      <w:r>
        <w:rPr>
          <w:iCs/>
          <w:i/>
        </w:rPr>
        <w:t xml:space="preserve">ṇyat</w:t>
      </w:r>
      <w:r>
        <w:t xml:space="preserve">;</w:t>
      </w:r>
      <w:r>
        <w:t xml:space="preserve"> </w:t>
      </w:r>
      <w:r>
        <w:rPr>
          <w:iCs/>
          <w:i/>
        </w:rPr>
        <w:t xml:space="preserve">ata upadhāyāḥ</w:t>
      </w:r>
      <w:r>
        <w:t xml:space="preserve"> </w:t>
      </w:r>
      <w:r>
        <w:t xml:space="preserve">(Pā. Sū. 7-1-116 [as printed])</w:t>
      </w:r>
      <w:r>
        <w:t xml:space="preserve"> </w:t>
      </w:r>
      <w:r>
        <w:rPr>
          <w:iCs/>
          <w:i/>
        </w:rPr>
        <w:t xml:space="preserve">vṛddhi</w:t>
      </w:r>
      <w:r>
        <w:t xml:space="preserve">),</w:t>
      </w:r>
      <w:r>
        <w:t xml:space="preserve"> </w:t>
      </w:r>
      <w:r>
        <w:rPr>
          <w:iCs/>
          <w:i/>
        </w:rPr>
        <w:t xml:space="preserve">vardhanam</w:t>
      </w:r>
      <w:r>
        <w:t xml:space="preserve"> </w:t>
      </w:r>
      <w:r>
        <w:t xml:space="preserve">(root</w:t>
      </w:r>
      <w:r>
        <w:t xml:space="preserve"> </w:t>
      </w:r>
      <w:r>
        <w:rPr>
          <w:iCs/>
          <w:i/>
        </w:rPr>
        <w:t xml:space="preserve">vṛdhu vṛddhau</w:t>
      </w:r>
      <w:r>
        <w:t xml:space="preserve">, with the causal sense; in the agent sense</w:t>
      </w:r>
      <w:r>
        <w:t xml:space="preserve"> </w:t>
      </w:r>
      <w:r>
        <w:rPr>
          <w:iCs/>
          <w:i/>
        </w:rPr>
        <w:t xml:space="preserve">lyuṭ</w:t>
      </w:r>
      <w:r>
        <w:t xml:space="preserve">;</w:t>
      </w:r>
      <w:r>
        <w:t xml:space="preserve"> </w:t>
      </w:r>
      <w:r>
        <w:rPr>
          <w:iCs/>
          <w:i/>
        </w:rPr>
        <w:t xml:space="preserve">yuvor anākau</w:t>
      </w:r>
      <w:r>
        <w:t xml:space="preserve"> </w:t>
      </w:r>
      <w:r>
        <w:t xml:space="preserve">(Pā. Sū. 7-2-1 [as printed])</w:t>
      </w:r>
      <w:r>
        <w:t xml:space="preserve"> </w:t>
      </w:r>
      <w:r>
        <w:rPr>
          <w:iCs/>
          <w:i/>
        </w:rPr>
        <w:t xml:space="preserve">ana</w:t>
      </w:r>
      <w:r>
        <w:t xml:space="preserve">); the page ends here.</w:t>
      </w:r>
    </w:p>
    <w:p>
      <w:r>
        <w:pict>
          <v:rect style="width:0;height:1.5pt" o:hralign="center" o:hrstd="t" o:hr="t"/>
        </w:pict>
      </w:r>
    </w:p>
    <w:bookmarkEnd w:id="162"/>
    <w:bookmarkStart w:id="164" w:name="printed-p.-112-pdf-130"/>
    <w:p>
      <w:pPr>
        <w:pStyle w:val="Heading3"/>
      </w:pPr>
      <w:r>
        <w:t xml:space="preserve">Printed p. 112 (PDF 130)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rPr>
        <w:t xml:space="preserve">(Grammar of Ṛk 3, concluded; noted briefly.)</w:t>
      </w:r>
      <w:r>
        <w:t xml:space="preserve"> </w:t>
      </w:r>
      <w:r>
        <w:rPr>
          <w:iCs/>
          <w:i/>
        </w:rPr>
        <w:t xml:space="preserve">vardhanam</w:t>
      </w:r>
      <w:r>
        <w:t xml:space="preserve"> </w:t>
      </w:r>
      <w:r>
        <w:t xml:space="preserve">(concluded: the</w:t>
      </w:r>
      <w:r>
        <w:t xml:space="preserve"> </w:t>
      </w:r>
      <w:r>
        <w:rPr>
          <w:iCs/>
          <w:i/>
        </w:rPr>
        <w:t xml:space="preserve">guṇa</w:t>
      </w:r>
      <w:r>
        <w:t xml:space="preserve"> </w:t>
      </w:r>
      <w:r>
        <w:t xml:space="preserve">of the root’s light penultimate;</w:t>
      </w:r>
      <w:r>
        <w:t xml:space="preserve"> </w:t>
      </w:r>
      <w:r>
        <w:rPr>
          <w:iCs/>
          <w:i/>
        </w:rPr>
        <w:t xml:space="preserve">rapara</w:t>
      </w:r>
      <w:r>
        <w:t xml:space="preserve">; the first part of the suffix gets</w:t>
      </w:r>
      <w:r>
        <w:t xml:space="preserve"> </w:t>
      </w:r>
      <w:r>
        <w:rPr>
          <w:iCs/>
          <w:i/>
        </w:rPr>
        <w:t xml:space="preserve">udātta</w:t>
      </w:r>
      <w:r>
        <w:t xml:space="preserve"> </w:t>
      </w:r>
      <w:r>
        <w:t xml:space="preserve">by</w:t>
      </w:r>
      <w:r>
        <w:t xml:space="preserve"> </w:t>
      </w:r>
      <w:r>
        <w:rPr>
          <w:iCs/>
          <w:i/>
        </w:rPr>
        <w:t xml:space="preserve">liti</w:t>
      </w:r>
      <w:r>
        <w:t xml:space="preserve"> </w:t>
      </w:r>
      <w:r>
        <w:t xml:space="preserve">(Pā. Sū. 6-1-193)). ‖ 3 ‖</w:t>
      </w:r>
    </w:p>
    <w:bookmarkStart w:id="163" w:name="ṛk-4-2"/>
    <w:p>
      <w:pPr>
        <w:pStyle w:val="Heading4"/>
      </w:pPr>
      <w:r>
        <w:t xml:space="preserve">Ṛk 4</w:t>
      </w:r>
    </w:p>
    <w:p>
      <w:pPr>
        <w:pStyle w:val="FirstParagraph"/>
      </w:pPr>
      <w:r>
        <w:rPr>
          <w:bCs/>
          <w:b/>
        </w:rPr>
        <w:t xml:space="preserve">॥ संहितापाठः ॥</w:t>
      </w:r>
    </w:p>
    <w:p>
      <w:pPr>
        <w:pStyle w:val="BlockText"/>
      </w:pPr>
      <w:r>
        <w:t xml:space="preserve">मुमुक्ष्वो मनवे मानवस्यते रघुद्रुवः कृष्णसीतास ऊ जुवः ।</w:t>
      </w:r>
      <w:r>
        <w:t xml:space="preserve"> </w:t>
      </w:r>
      <w:r>
        <w:t xml:space="preserve">असमना अजिरासो रघुष्यदो वातजूता उप युज्यन्त आशवः ॥ ४ ॥</w:t>
      </w:r>
    </w:p>
    <w:p>
      <w:pPr>
        <w:pStyle w:val="BlockText"/>
      </w:pPr>
      <w:r>
        <w:rPr>
          <w:iCs/>
          <w:i/>
        </w:rPr>
        <w:t xml:space="preserve">mumukṣvo manave mānavasyate raghudruvaḥ kṛṣṇasītāsa ū juvaḥ |</w:t>
      </w:r>
      <w:r>
        <w:t xml:space="preserve"> </w:t>
      </w:r>
      <w:r>
        <w:rPr>
          <w:iCs/>
          <w:i/>
        </w:rPr>
        <w:t xml:space="preserve">asamanā ajirāso raghuṣyado vātajūtā upa yujyanta āśavaḥ ‖ 4 ‖</w:t>
      </w:r>
    </w:p>
    <w:p>
      <w:pPr>
        <w:pStyle w:val="FirstParagraph"/>
      </w:pPr>
      <w:r>
        <w:rPr>
          <w:bCs/>
          <w:b/>
        </w:rPr>
        <w:t xml:space="preserve">॥ पदपाठः ॥</w:t>
      </w:r>
    </w:p>
    <w:p>
      <w:pPr>
        <w:pStyle w:val="BlockText"/>
      </w:pPr>
      <w:r>
        <w:t xml:space="preserve">मुमुक्ष्वः । मनवे । मानवऽस्यते । रघुऽद्रुवः । कृष्णऽसीतासः । ऊँ इति । जुवः ।</w:t>
      </w:r>
      <w:r>
        <w:t xml:space="preserve"> </w:t>
      </w:r>
      <w:r>
        <w:t xml:space="preserve">असमनाः । अजिरासः । रघुऽस्यदः । वातऽजूताः । उप । युज्यन्ते । आशवः ॥ ४ ॥</w:t>
      </w:r>
    </w:p>
    <w:p>
      <w:pPr>
        <w:pStyle w:val="BlockText"/>
      </w:pPr>
      <w:r>
        <w:rPr>
          <w:iCs/>
          <w:i/>
        </w:rPr>
        <w:t xml:space="preserve">mumukṣvaḥ | manave | mānava ’syate | raghu ’druvaḥ | kṛṣṇa ’sītāsaḥ | ū~ iti | juvaḥ |</w:t>
      </w:r>
      <w:r>
        <w:t xml:space="preserve"> </w:t>
      </w:r>
      <w:r>
        <w:rPr>
          <w:iCs/>
          <w:i/>
        </w:rPr>
        <w:t xml:space="preserve">asamanāḥ | ajirāsaḥ | raghu ’syadaḥ | vāta ’jūtāḥ | upa | yujyante | āśavaḥ ‖ 4 ‖</w:t>
      </w:r>
    </w:p>
    <w:p>
      <w:pPr>
        <w:pStyle w:val="FirstParagraph"/>
      </w:pPr>
      <w:r>
        <w:rPr>
          <w:iCs/>
          <w:i/>
        </w:rPr>
        <w:t xml:space="preserve">(Gist, mine: Agni’s flames — swift, dark-tracked, restless, wind-driven, all-pervading — are kindled together for the devout sacrificer, to lead him to Brahma’s world.)</w:t>
      </w:r>
    </w:p>
    <w:p>
      <w:pPr>
        <w:pStyle w:val="BodyText"/>
      </w:pPr>
      <w:r>
        <w:rPr>
          <w:bCs/>
          <w:b/>
        </w:rPr>
        <w:t xml:space="preserve">॥ सायणभाष्यम् ॥</w:t>
      </w:r>
      <w:r>
        <w:t xml:space="preserve"> </w:t>
      </w:r>
      <w:r>
        <w:t xml:space="preserve">(Sanskrit, not rendered in English; gist:</w:t>
      </w:r>
      <w:r>
        <w:t xml:space="preserve"> </w:t>
      </w:r>
      <w:r>
        <w:rPr>
          <w:iCs/>
          <w:i/>
        </w:rPr>
        <w:t xml:space="preserve">the flames of Agni, swift, dark-tracked, of many minds, wind-borne, all-pervading, are kindled together in the sacrifice for the pious sacrificer, wishing to free him through the oblation and lead him to Brahma’s world.</w:t>
      </w:r>
      <w:r>
        <w:t xml:space="preserve"> </w:t>
      </w:r>
      <w:r>
        <w:t xml:space="preserve">Small type; the page ends mid-sentence)</w:t>
      </w:r>
    </w:p>
    <w:p>
      <w:pPr>
        <w:pStyle w:val="BlockText"/>
      </w:pPr>
      <w:r>
        <w:t xml:space="preserve">मनवे मननवते मानवस्यते मानवान्ऋत्विजः कर्मार्थमिच्छते यजमानाय । तदर्थमध्वर्य्वादिभिरग्नेर्ज्वाला उप युज्यन्ते यज्ञेषु । सूक्तस्याग्नेयत्वादर्चित्याज्ज्वला इति गम्यते । कीदृश्यस्ताः । मुमुक्ष्वो मुमुक्षव आहुतिद्वारा यजमानं मोक्तुमिच्छन्त्यो ब्रह्मलोकं प्रापयन्त्यः ॥ जसादिषु छन्दसि वावचनमिति गुणाभावः ॥ ज्वालानामाहुतिद्वारा ब्रह्मलोकप्राप्तिसाधनत्वं काली कराली त्युपक्रम्य श्रूयते । एतेषु यश्चरते भ्राजमानेषु यथाकालं चाहुतयो ह्याददायन् । तं नयन्त्येताः सूर्यस्य रश्मयो यत्र देवानां पतिरेकोऽधिवासः । मुण्ड. उ. १-२-४, ५ । इति । रघुद्रुवः क्षिप्रं गच्छन्त्यः कृष्णसीतासः कृष्णमार्गाः । उकारः समुच्चयार्थः । जुवो जवनशीलाः शीघ्रकारिण्यः स्वव्यापारेषु असमना असमानमनस्काः । काश्चन प्राङ्मुख्यो गच्छन्ति काश्चन प्रत्यङ्मुख्य इति विविधमनस्काः ॥ व्यत्ययेनैकवचनं ॥ यद्वा । असमना भिन्नवर्णाः । भिन्नवर्णत्वं च तत्रैव श्रूयते । काली कराली च मनोजवा च सुलोहिता या च सुधूम्रवर्णा । स्फुलिङ्गिनी विश्वरुची च देवी लेलायमाना इति सप्त जिह्वाः इति । अजिरासो गमनशीलाः रघुस्यदः शीघ्रं …</w:t>
      </w:r>
    </w:p>
    <w:p>
      <w:pPr>
        <w:pStyle w:val="BlockText"/>
      </w:pPr>
      <w:r>
        <w:rPr>
          <w:iCs/>
          <w:i/>
        </w:rPr>
        <w:t xml:space="preserve">manave mananavate mānavasyate mānavānṛtvijaḥ karmārthamicchate yajamānāya | tadarthamadhvaryvādibhiragnerjvālā upa yujyante yajñeṣu | sūktasyāgneyatvādarcityājjvalā iti gamyate | kīdṛśyastāḥ | mumukṣvo mumukṣava āhutidvārā yajamānaṃ moktumicchantyo brahmalokaṃ prāpayantyaḥ ‖ jasādiṣu chandasi vāvacanamiti guṇābhāvaḥ ‖ jvālānāmāhutidvārā brahmalokaprāptisādhanatvaṃ kālī karālī tyupakramya śrūyate | eteṣu yaścarate bhrājamāneṣu yathākālaṃ cāhutayo hyādadāyan | taṃ nayantyetāḥ sūryasya raśmayo yatra devānāṃ patireko ’dhivāsaḥ | muṇḍa. u. 1-2-4, 5 | iti | raghudruvaḥ kṣipraṃ gacchantyaḥ kṛṣṇasītāsaḥ kṛṣṇamārgāḥ | ukāraḥ samuccayārthaḥ | juvo javanaśīlāḥ śīghrakāriṇyaḥ svavyāpāreṣu asamanā asamānamanaskāḥ | kāścana prāṅmukhyo gacchanti kāścana pratyaṅmukhya iti vividhamanaskāḥ ‖ vyatyayenaikavacanaṃ ‖ yadvā | asamanā bhinnavarṇāḥ | bhinnavarṇatvaṃ ca tatraiva śrūyate | kālī karālī ca manojavā ca sulohitā yā ca sudhūmravarṇā | sphuliṅginī viśvarucī ca devī lelāyamānā iti sapta jihvāḥ iti | ajirāso gamanaśīlāḥ raghusyadaḥ śīghraṃ …</w:t>
      </w:r>
    </w:p>
    <w:bookmarkEnd w:id="163"/>
    <w:bookmarkEnd w:id="164"/>
    <w:bookmarkStart w:id="165" w:name="printed-p.-113-pdf-131"/>
    <w:p>
      <w:pPr>
        <w:pStyle w:val="Heading3"/>
      </w:pPr>
      <w:r>
        <w:t xml:space="preserve">Printed p. 113 (PDF 131)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5.)</w:t>
      </w:r>
    </w:p>
    <w:p>
      <w:pPr>
        <w:pStyle w:val="BodyText"/>
      </w:pPr>
      <w:r>
        <w:rPr>
          <w:iCs/>
          <w:i/>
        </w:rPr>
        <w:t xml:space="preserve">(Bhāṣya of Ṛk 4, concluded from p. 112.)</w:t>
      </w:r>
    </w:p>
    <w:p>
      <w:pPr>
        <w:pStyle w:val="BlockText"/>
      </w:pPr>
      <w:r>
        <w:t xml:space="preserve">…स्यन्दमानाः वातजूता वातप्रेरिताः । तृतीया कर्मणेति पूर्वपदप्रकृतिस्वरत्वं ॥ आशवो व्यापनशीलाः ॥</w:t>
      </w:r>
    </w:p>
    <w:p>
      <w:pPr>
        <w:pStyle w:val="BlockText"/>
      </w:pPr>
      <w:r>
        <w:rPr>
          <w:iCs/>
          <w:i/>
        </w:rPr>
        <w:t xml:space="preserve">…syandamānāḥ vātajūtā vātapreritāḥ | tṛtīyā karmaṇeti pūrvapadaprakṛtisvaratvaṃ ‖ āśavo vyāpanaśīlāḥ ‖</w:t>
      </w:r>
    </w:p>
    <w:p>
      <w:pPr>
        <w:pStyle w:val="FirstParagraph"/>
      </w:pPr>
      <w:r>
        <w:rPr>
          <w:bCs/>
          <w:b/>
        </w:rPr>
        <w:t xml:space="preserve">Pratipadārtha (Kannada).</w:t>
      </w:r>
      <w:r>
        <w:t xml:space="preserve"> </w:t>
      </w:r>
      <w:r>
        <w:rPr>
          <w:iCs/>
          <w:i/>
        </w:rPr>
        <w:t xml:space="preserve">mumukṣvaḥ</w:t>
      </w:r>
      <w:r>
        <w:t xml:space="preserve"> </w:t>
      </w:r>
      <w:r>
        <w:t xml:space="preserve">— (the flames) that, through the oblation, secure Brahma’s world for the sacrificer and set him free;</w:t>
      </w:r>
      <w:r>
        <w:t xml:space="preserve"> </w:t>
      </w:r>
      <w:r>
        <w:rPr>
          <w:iCs/>
          <w:i/>
        </w:rPr>
        <w:t xml:space="preserve">raghudruvaḥ</w:t>
      </w:r>
      <w:r>
        <w:t xml:space="preserve"> </w:t>
      </w:r>
      <w:r>
        <w:t xml:space="preserve">— swift-going;</w:t>
      </w:r>
      <w:r>
        <w:t xml:space="preserve"> </w:t>
      </w:r>
      <w:r>
        <w:rPr>
          <w:iCs/>
          <w:i/>
        </w:rPr>
        <w:t xml:space="preserve">kṛṣṇasītāsaḥ</w:t>
      </w:r>
      <w:r>
        <w:t xml:space="preserve"> </w:t>
      </w:r>
      <w:r>
        <w:t xml:space="preserve">— having a black path;</w:t>
      </w:r>
      <w:r>
        <w:t xml:space="preserve"> </w:t>
      </w:r>
      <w:r>
        <w:rPr>
          <w:iCs/>
          <w:i/>
        </w:rPr>
        <w:t xml:space="preserve">juvaḥ</w:t>
      </w:r>
      <w:r>
        <w:t xml:space="preserve"> </w:t>
      </w:r>
      <w:r>
        <w:t xml:space="preserve">— quick in their several works;</w:t>
      </w:r>
      <w:r>
        <w:t xml:space="preserve"> </w:t>
      </w:r>
      <w:r>
        <w:rPr>
          <w:iCs/>
          <w:i/>
        </w:rPr>
        <w:t xml:space="preserve">asamanāḥ</w:t>
      </w:r>
      <w:r>
        <w:t xml:space="preserve"> </w:t>
      </w:r>
      <w:r>
        <w:t xml:space="preserve">— blazing, spread in different directions, or of different colours;</w:t>
      </w:r>
      <w:r>
        <w:t xml:space="preserve"> </w:t>
      </w:r>
      <w:r>
        <w:rPr>
          <w:iCs/>
          <w:i/>
        </w:rPr>
        <w:t xml:space="preserve">ajirāsaḥ</w:t>
      </w:r>
      <w:r>
        <w:t xml:space="preserve"> </w:t>
      </w:r>
      <w:r>
        <w:t xml:space="preserve">— of a moving nature;</w:t>
      </w:r>
      <w:r>
        <w:t xml:space="preserve"> </w:t>
      </w:r>
      <w:r>
        <w:rPr>
          <w:iCs/>
          <w:i/>
        </w:rPr>
        <w:t xml:space="preserve">raghuṣyadaḥ</w:t>
      </w:r>
      <w:r>
        <w:t xml:space="preserve"> </w:t>
      </w:r>
      <w:r>
        <w:t xml:space="preserve">— flowing swiftly (charmingly);</w:t>
      </w:r>
      <w:r>
        <w:t xml:space="preserve"> </w:t>
      </w:r>
      <w:r>
        <w:rPr>
          <w:iCs/>
          <w:i/>
        </w:rPr>
        <w:t xml:space="preserve">vātajūtāḥ</w:t>
      </w:r>
      <w:r>
        <w:t xml:space="preserve"> </w:t>
      </w:r>
      <w:r>
        <w:t xml:space="preserve">— driven by the wind;</w:t>
      </w:r>
      <w:r>
        <w:t xml:space="preserve"> </w:t>
      </w:r>
      <w:r>
        <w:rPr>
          <w:iCs/>
          <w:i/>
        </w:rPr>
        <w:t xml:space="preserve">āśavaḥ</w:t>
      </w:r>
      <w:r>
        <w:t xml:space="preserve"> </w:t>
      </w:r>
      <w:r>
        <w:t xml:space="preserve">— (the flames of Agni) pervading all around;</w:t>
      </w:r>
      <w:r>
        <w:t xml:space="preserve"> </w:t>
      </w:r>
      <w:r>
        <w:rPr>
          <w:iCs/>
          <w:i/>
        </w:rPr>
        <w:t xml:space="preserve">manave</w:t>
      </w:r>
      <w:r>
        <w:t xml:space="preserve"> </w:t>
      </w:r>
      <w:r>
        <w:t xml:space="preserve">— for the sacrificer full of faith;</w:t>
      </w:r>
      <w:r>
        <w:t xml:space="preserve"> </w:t>
      </w:r>
      <w:r>
        <w:rPr>
          <w:iCs/>
          <w:i/>
        </w:rPr>
        <w:t xml:space="preserve">mānavasyate</w:t>
      </w:r>
      <w:r>
        <w:t xml:space="preserve"> </w:t>
      </w:r>
      <w:r>
        <w:t xml:space="preserve">— who honours the priests and wishes for them for the sake of the rite;</w:t>
      </w:r>
      <w:r>
        <w:t xml:space="preserve"> </w:t>
      </w:r>
      <w:r>
        <w:rPr>
          <w:iCs/>
          <w:i/>
        </w:rPr>
        <w:t xml:space="preserve">upa yujyante</w:t>
      </w:r>
      <w:r>
        <w:t xml:space="preserve"> </w:t>
      </w:r>
      <w:r>
        <w:t xml:space="preserve">— are kindled together.</w:t>
      </w:r>
    </w:p>
    <w:p>
      <w:pPr>
        <w:pStyle w:val="BodyText"/>
      </w:pPr>
      <w:r>
        <w:rPr>
          <w:bCs/>
          <w:b/>
        </w:rPr>
        <w:t xml:space="preserve">Bhāvārtha.</w:t>
      </w:r>
      <w:r>
        <w:t xml:space="preserve"> </w:t>
      </w:r>
      <w:r>
        <w:t xml:space="preserve">The flames of Agni — which, through the oblation, secure Brahma’s world for the sacrificer and free him; swift; having a dark path; quick in their work of burning; spreading in different directions; of a moving nature; blazing swiftly and charmingly; driven by the wind; and pervading all around — are kindled together for the sacrificer, who is full of faith and honours the priests for the sake of the rite.</w:t>
      </w:r>
    </w:p>
    <w:p>
      <w:pPr>
        <w:pStyle w:val="BodyText"/>
      </w:pPr>
      <w:r>
        <w:rPr>
          <w:bCs/>
          <w:b/>
        </w:rPr>
        <w:t xml:space="preserve">English Translation (as printed).</w:t>
      </w:r>
      <w:r>
        <w:t xml:space="preserve"> </w:t>
      </w:r>
      <w:r>
        <w:t xml:space="preserve">The (flames of Agni), light-moving, dark-trackel [sic], quick (consuming), capricious, restless, lambent, fanned by the wind, wide-spreading, and ensuring liberation (to the devout), are kindled for (the benefit of) the pious reverencer of (holy) priests.</w:t>
      </w:r>
    </w:p>
    <w:p>
      <w:pPr>
        <w:pStyle w:val="BodyText"/>
      </w:pPr>
      <w:r>
        <w:rPr>
          <w:bCs/>
          <w:b/>
        </w:rPr>
        <w:t xml:space="preserve">Viśeṣaviṣayagaḷu (Special Topics).</w:t>
      </w:r>
    </w:p>
    <w:p>
      <w:pPr>
        <w:pStyle w:val="BodyText"/>
      </w:pPr>
      <w:r>
        <w:rPr>
          <w:iCs/>
          <w:i/>
          <w:bCs/>
          <w:b/>
        </w:rPr>
        <w:t xml:space="preserve">mumukṣvaḥ.</w:t>
      </w:r>
      <w:r>
        <w:t xml:space="preserve"> </w:t>
      </w:r>
      <w:r>
        <w:rPr>
          <w:iCs/>
          <w:i/>
        </w:rPr>
        <w:t xml:space="preserve">Āhutidvārā yajamānaṃ moktum icchantyaḥ brahmalokaṃ prāpayantyaḥ</w:t>
      </w:r>
      <w:r>
        <w:t xml:space="preserve"> </w:t>
      </w:r>
      <w:r>
        <w:t xml:space="preserve">—</w:t>
      </w:r>
      <w:r>
        <w:t xml:space="preserve"> </w:t>
      </w:r>
      <w:r>
        <w:t xml:space="preserve">“</w:t>
      </w:r>
      <w:r>
        <w:t xml:space="preserve">wishing, through the oblation, to free the sacrificer and lead him to Brahma’s world</w:t>
      </w:r>
      <w:r>
        <w:t xml:space="preserve">”</w:t>
      </w:r>
      <w:r>
        <w:t xml:space="preserve">: a praising epithet of the flames, that they secure Brahma’s world for the sacrificer and make him free. That Prajāpati created Agni in order that the fruit of the oblation, attainment of Brahma’s world, should come to the sacrificer who sets up Agni on the earthly sacrificial altar and offers the oblation, is told in the Śatapatha Brāhmaṇa:</w:t>
      </w:r>
    </w:p>
    <w:p>
      <w:pPr>
        <w:pStyle w:val="BlockText"/>
      </w:pPr>
      <w:r>
        <w:t xml:space="preserve">यत्र वै प्रजापतिः प्रजाः ससृजे । स यत्राग्निं ससृजे स इदं जातः सर्वमेव दग्धुं दध्रे इत्येवाबिलमेव ता यास्तर्हि प्रजा आसुस्ता हैनं …</w:t>
      </w:r>
    </w:p>
    <w:p>
      <w:pPr>
        <w:pStyle w:val="BlockText"/>
      </w:pPr>
      <w:r>
        <w:rPr>
          <w:iCs/>
          <w:i/>
        </w:rPr>
        <w:t xml:space="preserve">yatra vai prajāpatiḥ prajāḥ sasṛje | sa yatrāgniṃ sasṛje sa idaṃ jātaḥ sarvameva dagdhuṃ dadhre ityevābilameva tā yāstarhi prajā āsustā hainaṃ …</w:t>
      </w:r>
    </w:p>
    <w:bookmarkEnd w:id="165"/>
    <w:bookmarkStart w:id="166" w:name="printed-p.-114-pdf-132"/>
    <w:p>
      <w:pPr>
        <w:pStyle w:val="Heading3"/>
      </w:pPr>
      <w:r>
        <w:t xml:space="preserve">Printed p. 114 (PDF 132)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lockText"/>
      </w:pPr>
      <w:r>
        <w:t xml:space="preserve">संपेष्टुं दध्रिरे सोऽतितिक्षमाणः पुरुषमेवाभ्येयाय । स होवाच । न वा अहमिदं तितिक्षे हन्त त्वा प्रविशानि तं मा जनयित्वा बिभृहि स यथैव मां त्वमस्मिंल्लोके जनयित्वा भरिष्यस्येवमेवाहं त्वामुष्मिंल्लोके जनयित्वा भरिष्यामीति ।</w:t>
      </w:r>
    </w:p>
    <w:p>
      <w:pPr>
        <w:pStyle w:val="BlockText"/>
      </w:pPr>
      <w:r>
        <w:rPr>
          <w:iCs/>
          <w:i/>
        </w:rPr>
        <w:t xml:space="preserve">saṃpeṣṭuṃ dadhrire so ’titikṣamāṇaḥ puruṣamevābhyeyāya | sa hovāca | na vā ahamidaṃ titikṣe hanta tvā praviśāni taṃ mā janayitvā bibhṛhi sa yathaiva māṃ tvamasmiṃlloke janayitvā bhariṣyasyevamevāhaṃ tvāmuṣmiṃlloke janayitvā bhariṣyāmīti |</w:t>
      </w:r>
    </w:p>
    <w:p>
      <w:pPr>
        <w:pStyle w:val="FirstParagraph"/>
      </w:pPr>
      <w:r>
        <w:t xml:space="preserve">(no reference printed here.) When Prajāpati created Agni, he ran round to burn up the whole world. Then the creatures created by Prajāpati himself tried to destroy Agni. Agni, unable to bear it, came to men and said:</w:t>
      </w:r>
      <w:r>
        <w:t xml:space="preserve"> </w:t>
      </w:r>
      <w:r>
        <w:t xml:space="preserve">“</w:t>
      </w:r>
      <w:r>
        <w:t xml:space="preserve">I cannot withstand the retaliation that is to come upon me from you; I shall enter you. Hold me, making me come to be in the sacrificial house and the like. To those who do so I shall make it well in the other world.</w:t>
      </w:r>
      <w:r>
        <w:t xml:space="preserve">”</w:t>
      </w:r>
      <w:r>
        <w:t xml:space="preserve"> </w:t>
      </w:r>
      <w:r>
        <w:t xml:space="preserve">So he gave a boon. In the Aitareya Brāhmaṇa too:</w:t>
      </w:r>
    </w:p>
    <w:p>
      <w:pPr>
        <w:pStyle w:val="BlockText"/>
      </w:pPr>
      <w:r>
        <w:t xml:space="preserve">सैषा स्वर्ग्याहुतिर्यदग्न्याहुतिः ।</w:t>
      </w:r>
    </w:p>
    <w:p>
      <w:pPr>
        <w:pStyle w:val="BlockText"/>
      </w:pPr>
      <w:r>
        <w:rPr>
          <w:iCs/>
          <w:i/>
        </w:rPr>
        <w:t xml:space="preserve">saiṣā svargyāhutiryadagnyāhutiḥ |</w:t>
      </w:r>
    </w:p>
    <w:p>
      <w:pPr>
        <w:pStyle w:val="FirstParagraph"/>
      </w:pPr>
      <w:r>
        <w:t xml:space="preserve">(Ai. Brā. 1-16) The fruit of the Agni-oblation is thus praised. Likewise:</w:t>
      </w:r>
    </w:p>
    <w:p>
      <w:pPr>
        <w:pStyle w:val="BlockText"/>
      </w:pPr>
      <w:r>
        <w:t xml:space="preserve">एतेषु यश्चरते भ्राजमानेषु यथाकालं चाहुतयो ह्याददायन् ।</w:t>
      </w:r>
      <w:r>
        <w:t xml:space="preserve"> </w:t>
      </w:r>
      <w:r>
        <w:t xml:space="preserve">तं नयन्त्येताः सूर्यस्य रश्मयो यत्र देवानां पतिरेकोऽधिवासः ॥</w:t>
      </w:r>
    </w:p>
    <w:p>
      <w:pPr>
        <w:pStyle w:val="BlockText"/>
      </w:pPr>
      <w:r>
        <w:rPr>
          <w:iCs/>
          <w:i/>
        </w:rPr>
        <w:t xml:space="preserve">eteṣu yaścarate bhrājamāneṣu yathākālaṃ cāhutayo hyādadāyan |</w:t>
      </w:r>
      <w:r>
        <w:t xml:space="preserve"> </w:t>
      </w:r>
      <w:r>
        <w:rPr>
          <w:iCs/>
          <w:i/>
        </w:rPr>
        <w:t xml:space="preserve">taṃ nayantyetāḥ sūryasya raśmayo yatra devānāṃ patireko ’dhivāsaḥ ‖</w:t>
      </w:r>
    </w:p>
    <w:p>
      <w:pPr>
        <w:pStyle w:val="FirstParagraph"/>
      </w:pPr>
      <w:r>
        <w:t xml:space="preserve">(Muṇḍaka Up. 1-2-5.) As the Muṇḍaka and other Upaniṣads praise the fruit of making oblations — that to the sacrificer who offers oblations at fixed times in these shining flames of Agni, the oblations become the sun’s rays and bring him to the place of the lord of the gods — so here too the flames of Agni that receive the oblations are described.</w:t>
      </w:r>
    </w:p>
    <w:p>
      <w:pPr>
        <w:pStyle w:val="BodyText"/>
      </w:pPr>
      <w:r>
        <w:rPr>
          <w:iCs/>
          <w:i/>
          <w:bCs/>
          <w:b/>
        </w:rPr>
        <w:t xml:space="preserve">raghudruvaḥ.</w:t>
      </w:r>
      <w:r>
        <w:t xml:space="preserve"> </w:t>
      </w:r>
      <w:r>
        <w:rPr>
          <w:iCs/>
          <w:i/>
        </w:rPr>
        <w:t xml:space="preserve">Kṣipraṃ gacchantyaḥ</w:t>
      </w:r>
      <w:r>
        <w:t xml:space="preserve"> </w:t>
      </w:r>
      <w:r>
        <w:t xml:space="preserve">—</w:t>
      </w:r>
      <w:r>
        <w:t xml:space="preserve"> </w:t>
      </w:r>
      <w:r>
        <w:t xml:space="preserve">“</w:t>
      </w:r>
      <w:r>
        <w:t xml:space="preserve">going swiftly</w:t>
      </w:r>
      <w:r>
        <w:t xml:space="preserve">”</w:t>
      </w:r>
      <w:r>
        <w:t xml:space="preserve">: moving quickly.</w:t>
      </w:r>
    </w:p>
    <w:p>
      <w:pPr>
        <w:pStyle w:val="BodyText"/>
      </w:pPr>
      <w:r>
        <w:rPr>
          <w:iCs/>
          <w:i/>
          <w:bCs/>
          <w:b/>
        </w:rPr>
        <w:t xml:space="preserve">asamanāḥ.</w:t>
      </w:r>
      <w:r>
        <w:t xml:space="preserve"> </w:t>
      </w:r>
      <w:r>
        <w:rPr>
          <w:iCs/>
          <w:i/>
        </w:rPr>
        <w:t xml:space="preserve">Asamānamanaskāḥ; kāścana prāṅmukhyo gacchanti kāścana pratyaṅmukhya iti vividhamanaskāḥ</w:t>
      </w:r>
      <w:r>
        <w:t xml:space="preserve"> </w:t>
      </w:r>
      <w:r>
        <w:t xml:space="preserve">—</w:t>
      </w:r>
      <w:r>
        <w:t xml:space="preserve"> </w:t>
      </w:r>
      <w:r>
        <w:t xml:space="preserve">“</w:t>
      </w:r>
      <w:r>
        <w:t xml:space="preserve">of unlike minds: some go eastward, some westward</w:t>
      </w:r>
      <w:r>
        <w:t xml:space="preserve">”</w:t>
      </w:r>
      <w:r>
        <w:t xml:space="preserve"> </w:t>
      </w:r>
      <w:r>
        <w:t xml:space="preserve">— that is, they spread and burn in different directions. Or</w:t>
      </w:r>
      <w:r>
        <w:t xml:space="preserve"> </w:t>
      </w:r>
      <w:r>
        <w:rPr>
          <w:iCs/>
          <w:i/>
        </w:rPr>
        <w:t xml:space="preserve">asamanāḥ</w:t>
      </w:r>
      <w:r>
        <w:t xml:space="preserve"> </w:t>
      </w:r>
      <w:r>
        <w:t xml:space="preserve">may mean</w:t>
      </w:r>
      <w:r>
        <w:t xml:space="preserve"> </w:t>
      </w:r>
      <w:r>
        <w:rPr>
          <w:iCs/>
          <w:i/>
        </w:rPr>
        <w:t xml:space="preserve">bhinnavarṇāḥ</w:t>
      </w:r>
      <w:r>
        <w:t xml:space="preserve">,</w:t>
      </w:r>
      <w:r>
        <w:t xml:space="preserve"> </w:t>
      </w:r>
      <w:r>
        <w:t xml:space="preserve">“</w:t>
      </w:r>
      <w:r>
        <w:t xml:space="preserve">of different colours</w:t>
      </w:r>
      <w:r>
        <w:t xml:space="preserve">”</w:t>
      </w:r>
      <w:r>
        <w:t xml:space="preserve">.</w:t>
      </w:r>
    </w:p>
    <w:p>
      <w:pPr>
        <w:pStyle w:val="BlockText"/>
      </w:pPr>
      <w:r>
        <w:t xml:space="preserve">काली कराली च मनोजवा च सुलोहिता या च सुधूम्रवर्णा ।</w:t>
      </w:r>
      <w:r>
        <w:t xml:space="preserve"> </w:t>
      </w:r>
      <w:r>
        <w:t xml:space="preserve">स्फुलिङ्गिनी विश्वरुची च देवी लेलायमाना इति सप्त जिह्वाः ॥</w:t>
      </w:r>
    </w:p>
    <w:p>
      <w:pPr>
        <w:pStyle w:val="BlockText"/>
      </w:pPr>
      <w:r>
        <w:rPr>
          <w:iCs/>
          <w:i/>
        </w:rPr>
        <w:t xml:space="preserve">kālī karālī ca manojavā ca sulohitā yā ca sudhūmravarṇā |</w:t>
      </w:r>
      <w:r>
        <w:t xml:space="preserve"> </w:t>
      </w:r>
      <w:r>
        <w:rPr>
          <w:iCs/>
          <w:i/>
        </w:rPr>
        <w:t xml:space="preserve">sphuliṅginī viśvarucī ca devī lelāyamānā iti sapta jihvāḥ ‖</w:t>
      </w:r>
    </w:p>
    <w:p>
      <w:pPr>
        <w:pStyle w:val="FirstParagraph"/>
      </w:pPr>
      <w:r>
        <w:t xml:space="preserve">(Muṇḍaka [Up.] 1-2-4.) Since there is a description of the tongues of flame — black, of terrible form, swift as thought, deep red, smoky brown, glittering, all-shining, divine [?], … Sāyaṇa explains that</w:t>
      </w:r>
      <w:r>
        <w:t xml:space="preserve"> </w:t>
      </w:r>
      <w:r>
        <w:rPr>
          <w:iCs/>
          <w:i/>
        </w:rPr>
        <w:t xml:space="preserve">asamanāḥ</w:t>
      </w:r>
      <w:r>
        <w:t xml:space="preserve"> </w:t>
      </w:r>
      <w:r>
        <w:t xml:space="preserve">may also be taken as</w:t>
      </w:r>
      <w:r>
        <w:t xml:space="preserve"> </w:t>
      </w:r>
      <w:r>
        <w:t xml:space="preserve">“</w:t>
      </w:r>
      <w:r>
        <w:t xml:space="preserve">of different colours</w:t>
      </w:r>
      <w:r>
        <w:t xml:space="preserve">”</w:t>
      </w:r>
      <w:r>
        <w:t xml:space="preserve">.</w:t>
      </w:r>
    </w:p>
    <w:bookmarkEnd w:id="166"/>
    <w:bookmarkStart w:id="167" w:name="printed-p.-115-pdf-133"/>
    <w:p>
      <w:pPr>
        <w:pStyle w:val="Heading3"/>
      </w:pPr>
      <w:r>
        <w:t xml:space="preserve">Printed p. 115 (PDF 133)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5.)</w:t>
      </w:r>
    </w:p>
    <w:p>
      <w:pPr>
        <w:pStyle w:val="BodyText"/>
      </w:pPr>
      <w:r>
        <w:rPr>
          <w:bCs/>
          <w:b/>
        </w:rPr>
        <w:t xml:space="preserve">Vyākaraṇa-prakriyā (Ṛk 4; grammar page, noted briefly).</w:t>
      </w:r>
      <w:r>
        <w:t xml:space="preserve"> </w:t>
      </w:r>
      <w:r>
        <w:rPr>
          <w:iCs/>
          <w:i/>
        </w:rPr>
        <w:t xml:space="preserve">mumukṣvaḥ</w:t>
      </w:r>
      <w:r>
        <w:t xml:space="preserve"> </w:t>
      </w:r>
      <w:r>
        <w:t xml:space="preserve">(root</w:t>
      </w:r>
      <w:r>
        <w:t xml:space="preserve"> </w:t>
      </w:r>
      <w:r>
        <w:rPr>
          <w:iCs/>
          <w:i/>
        </w:rPr>
        <w:t xml:space="preserve">mucḷ mokṣaṇe</w:t>
      </w:r>
      <w:r>
        <w:t xml:space="preserve">;</w:t>
      </w:r>
      <w:r>
        <w:t xml:space="preserve"> </w:t>
      </w:r>
      <w:r>
        <w:rPr>
          <w:iCs/>
          <w:i/>
        </w:rPr>
        <w:t xml:space="preserve">mokṣam icchantyaḥ mumukṣavaḥ</w:t>
      </w:r>
      <w:r>
        <w:t xml:space="preserve">;</w:t>
      </w:r>
      <w:r>
        <w:t xml:space="preserve"> </w:t>
      </w:r>
      <w:r>
        <w:rPr>
          <w:iCs/>
          <w:i/>
        </w:rPr>
        <w:t xml:space="preserve">sanāśaṃsabhikṣa uḥ</w:t>
      </w:r>
      <w:r>
        <w:t xml:space="preserve"> </w:t>
      </w:r>
      <w:r>
        <w:t xml:space="preserve">(Pā. Sū. 3-2-168)</w:t>
      </w:r>
      <w:r>
        <w:t xml:space="preserve"> </w:t>
      </w:r>
      <w:r>
        <w:rPr>
          <w:iCs/>
          <w:i/>
        </w:rPr>
        <w:t xml:space="preserve">u</w:t>
      </w:r>
      <w:r>
        <w:t xml:space="preserve"> </w:t>
      </w:r>
      <w:r>
        <w:t xml:space="preserve">after a desiderative; the form</w:t>
      </w:r>
      <w:r>
        <w:t xml:space="preserve"> </w:t>
      </w:r>
      <w:r>
        <w:rPr>
          <w:iCs/>
          <w:i/>
        </w:rPr>
        <w:t xml:space="preserve">mumukṣuḥ</w:t>
      </w:r>
      <w:r>
        <w:t xml:space="preserve">; final-syllable accent of the suffix; as a</w:t>
      </w:r>
      <w:r>
        <w:t xml:space="preserve"> </w:t>
      </w:r>
      <w:r>
        <w:rPr>
          <w:iCs/>
          <w:i/>
        </w:rPr>
        <w:t xml:space="preserve">jas</w:t>
      </w:r>
      <w:r>
        <w:t xml:space="preserve"> </w:t>
      </w:r>
      <w:r>
        <w:t xml:space="preserve">follows, though</w:t>
      </w:r>
      <w:r>
        <w:t xml:space="preserve"> </w:t>
      </w:r>
      <w:r>
        <w:rPr>
          <w:iCs/>
          <w:i/>
        </w:rPr>
        <w:t xml:space="preserve">guṇa</w:t>
      </w:r>
      <w:r>
        <w:t xml:space="preserve"> </w:t>
      </w:r>
      <w:r>
        <w:t xml:space="preserve">is obtained by</w:t>
      </w:r>
      <w:r>
        <w:t xml:space="preserve"> </w:t>
      </w:r>
      <w:r>
        <w:rPr>
          <w:iCs/>
          <w:i/>
        </w:rPr>
        <w:t xml:space="preserve">jasi ca</w:t>
      </w:r>
      <w:r>
        <w:t xml:space="preserve"> </w:t>
      </w:r>
      <w:r>
        <w:t xml:space="preserve">it does not come in the Veda by</w:t>
      </w:r>
      <w:r>
        <w:t xml:space="preserve"> </w:t>
      </w:r>
      <w:r>
        <w:rPr>
          <w:iCs/>
          <w:i/>
        </w:rPr>
        <w:t xml:space="preserve">jasādiṣu chandasi vā vacanam</w:t>
      </w:r>
      <w:r>
        <w:t xml:space="preserve">;</w:t>
      </w:r>
      <w:r>
        <w:t xml:space="preserve"> </w:t>
      </w:r>
      <w:r>
        <w:rPr>
          <w:iCs/>
          <w:i/>
        </w:rPr>
        <w:t xml:space="preserve">yaṇ</w:t>
      </w:r>
      <w:r>
        <w:t xml:space="preserve">-substitution; since the</w:t>
      </w:r>
      <w:r>
        <w:t xml:space="preserve"> </w:t>
      </w:r>
      <w:r>
        <w:rPr>
          <w:iCs/>
          <w:i/>
        </w:rPr>
        <w:t xml:space="preserve">yaṇ</w:t>
      </w:r>
      <w:r>
        <w:t xml:space="preserve"> </w:t>
      </w:r>
      <w:r>
        <w:t xml:space="preserve">has come in the place of an</w:t>
      </w:r>
      <w:r>
        <w:t xml:space="preserve"> </w:t>
      </w:r>
      <w:r>
        <w:rPr>
          <w:iCs/>
          <w:i/>
        </w:rPr>
        <w:t xml:space="preserve">udātta</w:t>
      </w:r>
      <w:r>
        <w:t xml:space="preserve"> </w:t>
      </w:r>
      <w:r>
        <w:t xml:space="preserve">and a case-ending follows, the</w:t>
      </w:r>
      <w:r>
        <w:t xml:space="preserve"> </w:t>
      </w:r>
      <w:r>
        <w:rPr>
          <w:iCs/>
          <w:i/>
        </w:rPr>
        <w:t xml:space="preserve">svarita</w:t>
      </w:r>
      <w:r>
        <w:t xml:space="preserve"> </w:t>
      </w:r>
      <w:r>
        <w:t xml:space="preserve">accent by</w:t>
      </w:r>
      <w:r>
        <w:t xml:space="preserve"> </w:t>
      </w:r>
      <w:r>
        <w:rPr>
          <w:iCs/>
          <w:i/>
        </w:rPr>
        <w:t xml:space="preserve">udāttasvaritayor yaṇaḥ svaritaḥ</w:t>
      </w:r>
      <w:r>
        <w:t xml:space="preserve"> </w:t>
      </w:r>
      <w:r>
        <w:t xml:space="preserve">(Pā. Sū. 8-2-4)),</w:t>
      </w:r>
      <w:r>
        <w:t xml:space="preserve"> </w:t>
      </w:r>
      <w:r>
        <w:rPr>
          <w:iCs/>
          <w:i/>
        </w:rPr>
        <w:t xml:space="preserve">mānavasyate</w:t>
      </w:r>
      <w:r>
        <w:t xml:space="preserve"> </w:t>
      </w:r>
      <w:r>
        <w:t xml:space="preserve">(</w:t>
      </w:r>
      <w:r>
        <w:rPr>
          <w:iCs/>
          <w:i/>
        </w:rPr>
        <w:t xml:space="preserve">mānavān ātmana icchati mānavasyati</w:t>
      </w:r>
      <w:r>
        <w:t xml:space="preserve">;</w:t>
      </w:r>
      <w:r>
        <w:t xml:space="preserve"> </w:t>
      </w:r>
      <w:r>
        <w:rPr>
          <w:iCs/>
          <w:i/>
        </w:rPr>
        <w:t xml:space="preserve">supa ātmanaḥ kyac</w:t>
      </w:r>
      <w:r>
        <w:t xml:space="preserve"> </w:t>
      </w:r>
      <w:r>
        <w:t xml:space="preserve">(Pā. Sū. 3-1-8)</w:t>
      </w:r>
      <w:r>
        <w:t xml:space="preserve"> </w:t>
      </w:r>
      <w:r>
        <w:rPr>
          <w:iCs/>
          <w:i/>
        </w:rPr>
        <w:t xml:space="preserve">kyac</w:t>
      </w:r>
      <w:r>
        <w:t xml:space="preserve"> </w:t>
      </w:r>
      <w:r>
        <w:t xml:space="preserve">in the sense of wishing;</w:t>
      </w:r>
      <w:r>
        <w:t xml:space="preserve"> </w:t>
      </w:r>
      <w:r>
        <w:rPr>
          <w:iCs/>
          <w:i/>
        </w:rPr>
        <w:t xml:space="preserve">sarvaprātipadikānāṃ kyaci lālasāyāṃ sugasutā</w:t>
      </w:r>
      <w:r>
        <w:t xml:space="preserve"> </w:t>
      </w:r>
      <w:r>
        <w:t xml:space="preserve">[?] gives the</w:t>
      </w:r>
      <w:r>
        <w:t xml:space="preserve"> </w:t>
      </w:r>
      <w:r>
        <w:rPr>
          <w:iCs/>
          <w:i/>
        </w:rPr>
        <w:t xml:space="preserve">suk</w:t>
      </w:r>
      <w:r>
        <w:t xml:space="preserve"> </w:t>
      </w:r>
      <w:r>
        <w:t xml:space="preserve">augment when</w:t>
      </w:r>
      <w:r>
        <w:t xml:space="preserve"> </w:t>
      </w:r>
      <w:r>
        <w:rPr>
          <w:iCs/>
          <w:i/>
        </w:rPr>
        <w:t xml:space="preserve">kyac</w:t>
      </w:r>
      <w:r>
        <w:t xml:space="preserve"> </w:t>
      </w:r>
      <w:r>
        <w:t xml:space="preserve">follows;</w:t>
      </w:r>
      <w:r>
        <w:t xml:space="preserve"> </w:t>
      </w:r>
      <w:r>
        <w:rPr>
          <w:iCs/>
          <w:i/>
        </w:rPr>
        <w:t xml:space="preserve">sanādyantā dhātavaḥ</w:t>
      </w:r>
      <w:r>
        <w:t xml:space="preserve"> </w:t>
      </w:r>
      <w:r>
        <w:t xml:space="preserve">gives the root-status;</w:t>
      </w:r>
      <w:r>
        <w:t xml:space="preserve"> </w:t>
      </w:r>
      <w:r>
        <w:rPr>
          <w:iCs/>
          <w:i/>
        </w:rPr>
        <w:t xml:space="preserve">śatṛ</w:t>
      </w:r>
      <w:r>
        <w:t xml:space="preserve"> </w:t>
      </w:r>
      <w:r>
        <w:t xml:space="preserve">after a verb-root so formed; dative singular,</w:t>
      </w:r>
      <w:r>
        <w:t xml:space="preserve"> </w:t>
      </w:r>
      <w:r>
        <w:rPr>
          <w:iCs/>
          <w:i/>
        </w:rPr>
        <w:t xml:space="preserve">śatuḥ anum nadyajādī</w:t>
      </w:r>
      <w:r>
        <w:t xml:space="preserve"> </w:t>
      </w:r>
      <w:r>
        <w:t xml:space="preserve">(Pā. Sū. 6-1-173) gives the case-ending</w:t>
      </w:r>
      <w:r>
        <w:t xml:space="preserve"> </w:t>
      </w:r>
      <w:r>
        <w:rPr>
          <w:iCs/>
          <w:i/>
        </w:rPr>
        <w:t xml:space="preserve">udātta</w:t>
      </w:r>
      <w:r>
        <w:t xml:space="preserve">),</w:t>
      </w:r>
      <w:r>
        <w:t xml:space="preserve"> </w:t>
      </w:r>
      <w:r>
        <w:rPr>
          <w:iCs/>
          <w:i/>
        </w:rPr>
        <w:t xml:space="preserve">raghudruvaḥ</w:t>
      </w:r>
      <w:r>
        <w:t xml:space="preserve"> </w:t>
      </w:r>
      <w:r>
        <w:t xml:space="preserve">(</w:t>
      </w:r>
      <w:r>
        <w:rPr>
          <w:iCs/>
          <w:i/>
        </w:rPr>
        <w:t xml:space="preserve">laghu dravanti iti raghudruvaḥ</w:t>
      </w:r>
      <w:r>
        <w:t xml:space="preserve">; root</w:t>
      </w:r>
      <w:r>
        <w:t xml:space="preserve"> </w:t>
      </w:r>
      <w:r>
        <w:rPr>
          <w:iCs/>
          <w:i/>
        </w:rPr>
        <w:t xml:space="preserve">dru gatau</w:t>
      </w:r>
      <w:r>
        <w:t xml:space="preserve">,</w:t>
      </w:r>
      <w:r>
        <w:t xml:space="preserve"> </w:t>
      </w:r>
      <w:r>
        <w:rPr>
          <w:iCs/>
          <w:i/>
        </w:rPr>
        <w:t xml:space="preserve">bhvādi</w:t>
      </w:r>
      <w:r>
        <w:t xml:space="preserve">;</w:t>
      </w:r>
      <w:r>
        <w:t xml:space="preserve"> </w:t>
      </w:r>
      <w:r>
        <w:rPr>
          <w:iCs/>
          <w:i/>
        </w:rPr>
        <w:t xml:space="preserve">kvip ca</w:t>
      </w:r>
      <w:r>
        <w:t xml:space="preserve"> </w:t>
      </w:r>
      <w:r>
        <w:t xml:space="preserve">(Pā. Sū. 3-2-76)</w:t>
      </w:r>
      <w:r>
        <w:t xml:space="preserve"> </w:t>
      </w:r>
      <w:r>
        <w:rPr>
          <w:iCs/>
          <w:i/>
        </w:rPr>
        <w:t xml:space="preserve">kvip</w:t>
      </w:r>
      <w:r>
        <w:t xml:space="preserve">; optional</w:t>
      </w:r>
      <w:r>
        <w:t xml:space="preserve"> </w:t>
      </w:r>
      <w:r>
        <w:rPr>
          <w:iCs/>
          <w:i/>
        </w:rPr>
        <w:t xml:space="preserve">ra</w:t>
      </w:r>
      <w:r>
        <w:t xml:space="preserve"> </w:t>
      </w:r>
      <w:r>
        <w:t xml:space="preserve">for</w:t>
      </w:r>
      <w:r>
        <w:t xml:space="preserve"> </w:t>
      </w:r>
      <w:r>
        <w:rPr>
          <w:iCs/>
          <w:i/>
        </w:rPr>
        <w:t xml:space="preserve">la</w:t>
      </w:r>
      <w:r>
        <w:t xml:space="preserve"> </w:t>
      </w:r>
      <w:r>
        <w:t xml:space="preserve">in the first member (Pā. Sū. 8-2-18); nominative plural;</w:t>
      </w:r>
      <w:r>
        <w:t xml:space="preserve"> </w:t>
      </w:r>
      <w:r>
        <w:rPr>
          <w:iCs/>
          <w:i/>
        </w:rPr>
        <w:t xml:space="preserve">kṛdutarapadaprakṛtisvara</w:t>
      </w:r>
      <w:r>
        <w:t xml:space="preserve">),</w:t>
      </w:r>
      <w:r>
        <w:t xml:space="preserve"> </w:t>
      </w:r>
      <w:r>
        <w:rPr>
          <w:iCs/>
          <w:i/>
        </w:rPr>
        <w:t xml:space="preserve">kṛṣṇasītāsaḥ</w:t>
      </w:r>
      <w:r>
        <w:t xml:space="preserve"> </w:t>
      </w:r>
      <w:r>
        <w:t xml:space="preserve">(</w:t>
      </w:r>
      <w:r>
        <w:rPr>
          <w:iCs/>
          <w:i/>
        </w:rPr>
        <w:t xml:space="preserve">kṛṣṇā sītā yeṣāṃ te</w:t>
      </w:r>
      <w:r>
        <w:t xml:space="preserve">;</w:t>
      </w:r>
      <w:r>
        <w:t xml:space="preserve"> </w:t>
      </w:r>
      <w:r>
        <w:rPr>
          <w:iCs/>
          <w:i/>
        </w:rPr>
        <w:t xml:space="preserve">bahuvrīhau prakṛtyā pūrvapadam</w:t>
      </w:r>
      <w:r>
        <w:t xml:space="preserve">; as a</w:t>
      </w:r>
      <w:r>
        <w:t xml:space="preserve"> </w:t>
      </w:r>
      <w:r>
        <w:rPr>
          <w:iCs/>
          <w:i/>
        </w:rPr>
        <w:t xml:space="preserve">jas</w:t>
      </w:r>
      <w:r>
        <w:t xml:space="preserve"> </w:t>
      </w:r>
      <w:r>
        <w:t xml:space="preserve">follows,</w:t>
      </w:r>
      <w:r>
        <w:t xml:space="preserve"> </w:t>
      </w:r>
      <w:r>
        <w:rPr>
          <w:iCs/>
          <w:i/>
        </w:rPr>
        <w:t xml:space="preserve">āj jaser asuk</w:t>
      </w:r>
      <w:r>
        <w:t xml:space="preserve"> </w:t>
      </w:r>
      <w:r>
        <w:t xml:space="preserve">(Pā. Sū. 7-1-50) gives</w:t>
      </w:r>
      <w:r>
        <w:t xml:space="preserve"> </w:t>
      </w:r>
      <w:r>
        <w:rPr>
          <w:iCs/>
          <w:i/>
        </w:rPr>
        <w:t xml:space="preserve">asuk</w:t>
      </w:r>
      <w:r>
        <w:t xml:space="preserve">),</w:t>
      </w:r>
      <w:r>
        <w:t xml:space="preserve"> </w:t>
      </w:r>
      <w:r>
        <w:rPr>
          <w:iCs/>
          <w:i/>
        </w:rPr>
        <w:t xml:space="preserve">juvaḥ</w:t>
      </w:r>
      <w:r>
        <w:t xml:space="preserve"> </w:t>
      </w:r>
      <w:r>
        <w:t xml:space="preserve">(the root</w:t>
      </w:r>
      <w:r>
        <w:t xml:space="preserve"> </w:t>
      </w:r>
      <w:r>
        <w:rPr>
          <w:iCs/>
          <w:i/>
        </w:rPr>
        <w:t xml:space="preserve">ju</w:t>
      </w:r>
      <w:r>
        <w:t xml:space="preserve"> </w:t>
      </w:r>
      <w:r>
        <w:t xml:space="preserve">is stated only in a sūtra as having the sense of</w:t>
      </w:r>
      <w:r>
        <w:t xml:space="preserve"> </w:t>
      </w:r>
      <w:r>
        <w:t xml:space="preserve">“</w:t>
      </w:r>
      <w:r>
        <w:t xml:space="preserve">going</w:t>
      </w:r>
      <w:r>
        <w:t xml:space="preserve">”</w:t>
      </w:r>
      <w:r>
        <w:t xml:space="preserve">;</w:t>
      </w:r>
      <w:r>
        <w:t xml:space="preserve"> </w:t>
      </w:r>
      <w:r>
        <w:rPr>
          <w:iCs/>
          <w:i/>
        </w:rPr>
        <w:t xml:space="preserve">kvip</w:t>
      </w:r>
      <w:r>
        <w:t xml:space="preserve">; as</w:t>
      </w:r>
      <w:r>
        <w:t xml:space="preserve"> </w:t>
      </w:r>
      <w:r>
        <w:rPr>
          <w:iCs/>
          <w:i/>
        </w:rPr>
        <w:t xml:space="preserve">jas</w:t>
      </w:r>
      <w:r>
        <w:t xml:space="preserve"> </w:t>
      </w:r>
      <w:r>
        <w:t xml:space="preserve">follows,</w:t>
      </w:r>
      <w:r>
        <w:t xml:space="preserve"> </w:t>
      </w:r>
      <w:r>
        <w:rPr>
          <w:iCs/>
          <w:i/>
        </w:rPr>
        <w:t xml:space="preserve">uvaṅ</w:t>
      </w:r>
      <w:r>
        <w:t xml:space="preserve">-substitution),</w:t>
      </w:r>
      <w:r>
        <w:t xml:space="preserve"> </w:t>
      </w:r>
      <w:r>
        <w:rPr>
          <w:iCs/>
          <w:i/>
        </w:rPr>
        <w:t xml:space="preserve">asamanāḥ</w:t>
      </w:r>
      <w:r>
        <w:t xml:space="preserve"> </w:t>
      </w:r>
      <w:r>
        <w:t xml:space="preserve">(</w:t>
      </w:r>
      <w:r>
        <w:rPr>
          <w:iCs/>
          <w:i/>
        </w:rPr>
        <w:t xml:space="preserve">na vidyate samānaṃ manaḥ yeṣām te</w:t>
      </w:r>
      <w:r>
        <w:t xml:space="preserve">;</w:t>
      </w:r>
      <w:r>
        <w:t xml:space="preserve"> </w:t>
      </w:r>
      <w:r>
        <w:rPr>
          <w:iCs/>
          <w:i/>
        </w:rPr>
        <w:t xml:space="preserve">vyatyayo bahulam</w:t>
      </w:r>
      <w:r>
        <w:t xml:space="preserve"> </w:t>
      </w:r>
      <w:r>
        <w:t xml:space="preserve">gives the singular suffix for the plural;</w:t>
      </w:r>
      <w:r>
        <w:t xml:space="preserve"> </w:t>
      </w:r>
      <w:r>
        <w:rPr>
          <w:iCs/>
          <w:i/>
        </w:rPr>
        <w:t xml:space="preserve">nañsubhyām</w:t>
      </w:r>
      <w:r>
        <w:t xml:space="preserve"> </w:t>
      </w:r>
      <w:r>
        <w:t xml:space="preserve">(Pā. Sū. 6-2-172) final-syllable accent of the second member),</w:t>
      </w:r>
      <w:r>
        <w:t xml:space="preserve"> </w:t>
      </w:r>
      <w:r>
        <w:rPr>
          <w:iCs/>
          <w:i/>
        </w:rPr>
        <w:t xml:space="preserve">ajirāsaḥ</w:t>
      </w:r>
      <w:r>
        <w:t xml:space="preserve"> </w:t>
      </w:r>
      <w:r>
        <w:t xml:space="preserve">(root</w:t>
      </w:r>
      <w:r>
        <w:t xml:space="preserve"> </w:t>
      </w:r>
      <w:r>
        <w:rPr>
          <w:iCs/>
          <w:i/>
        </w:rPr>
        <w:t xml:space="preserve">aja gatikṣepaṇayoḥ</w:t>
      </w:r>
      <w:r>
        <w:t xml:space="preserve">;</w:t>
      </w:r>
      <w:r>
        <w:t xml:space="preserve"> </w:t>
      </w:r>
      <w:r>
        <w:rPr>
          <w:iCs/>
          <w:i/>
        </w:rPr>
        <w:t xml:space="preserve">ajiraśiśira…</w:t>
      </w:r>
      <w:r>
        <w:t xml:space="preserve"> </w:t>
      </w:r>
      <w:r>
        <w:t xml:space="preserve">(U. Sū. 1-53) the</w:t>
      </w:r>
      <w:r>
        <w:t xml:space="preserve"> </w:t>
      </w:r>
      <w:r>
        <w:rPr>
          <w:iCs/>
          <w:i/>
        </w:rPr>
        <w:t xml:space="preserve">kirac</w:t>
      </w:r>
      <w:r>
        <w:t xml:space="preserve"> </w:t>
      </w:r>
      <w:r>
        <w:t xml:space="preserve">suffix by</w:t>
      </w:r>
      <w:r>
        <w:t xml:space="preserve"> </w:t>
      </w:r>
      <w:r>
        <w:rPr>
          <w:iCs/>
          <w:i/>
        </w:rPr>
        <w:t xml:space="preserve">nipātana</w:t>
      </w:r>
      <w:r>
        <w:t xml:space="preserve">;</w:t>
      </w:r>
      <w:r>
        <w:t xml:space="preserve"> </w:t>
      </w:r>
      <w:r>
        <w:rPr>
          <w:iCs/>
          <w:i/>
        </w:rPr>
        <w:t xml:space="preserve">citaḥ</w:t>
      </w:r>
      <w:r>
        <w:t xml:space="preserve"> </w:t>
      </w:r>
      <w:r>
        <w:t xml:space="preserve">(Pā. Sū. 6-1-163) final accent; as a</w:t>
      </w:r>
      <w:r>
        <w:t xml:space="preserve"> </w:t>
      </w:r>
      <w:r>
        <w:rPr>
          <w:iCs/>
          <w:i/>
        </w:rPr>
        <w:t xml:space="preserve">jas</w:t>
      </w:r>
      <w:r>
        <w:t xml:space="preserve"> </w:t>
      </w:r>
      <w:r>
        <w:t xml:space="preserve">follows,</w:t>
      </w:r>
      <w:r>
        <w:t xml:space="preserve"> </w:t>
      </w:r>
      <w:r>
        <w:rPr>
          <w:iCs/>
          <w:i/>
        </w:rPr>
        <w:t xml:space="preserve">asuk</w:t>
      </w:r>
      <w:r>
        <w:t xml:space="preserve">) …</w:t>
      </w:r>
    </w:p>
    <w:bookmarkEnd w:id="167"/>
    <w:bookmarkStart w:id="169" w:name="printed-p.-116-pdf-134"/>
    <w:p>
      <w:pPr>
        <w:pStyle w:val="Heading3"/>
      </w:pPr>
      <w:r>
        <w:t xml:space="preserve">Printed p. 116 (PDF 134)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rPr>
        <w:t xml:space="preserve">(Grammar of Ṛk 4, concluded; noted briefly.)</w:t>
      </w:r>
      <w:r>
        <w:t xml:space="preserve"> </w:t>
      </w:r>
      <w:r>
        <w:rPr>
          <w:iCs/>
          <w:i/>
        </w:rPr>
        <w:t xml:space="preserve">raghuṣyadaḥ</w:t>
      </w:r>
      <w:r>
        <w:t xml:space="preserve"> </w:t>
      </w:r>
      <w:r>
        <w:t xml:space="preserve">(</w:t>
      </w:r>
      <w:r>
        <w:rPr>
          <w:iCs/>
          <w:i/>
        </w:rPr>
        <w:t xml:space="preserve">laghu syandante iti raghuṣyadaḥ</w:t>
      </w:r>
      <w:r>
        <w:t xml:space="preserve">; root</w:t>
      </w:r>
      <w:r>
        <w:t xml:space="preserve"> </w:t>
      </w:r>
      <w:r>
        <w:rPr>
          <w:iCs/>
          <w:i/>
        </w:rPr>
        <w:t xml:space="preserve">syandū prasravaṇe</w:t>
      </w:r>
      <w:r>
        <w:t xml:space="preserve">;</w:t>
      </w:r>
      <w:r>
        <w:t xml:space="preserve"> </w:t>
      </w:r>
      <w:r>
        <w:rPr>
          <w:iCs/>
          <w:i/>
        </w:rPr>
        <w:t xml:space="preserve">kvip ca</w:t>
      </w:r>
      <w:r>
        <w:t xml:space="preserve"> </w:t>
      </w:r>
      <w:r>
        <w:t xml:space="preserve">gives</w:t>
      </w:r>
      <w:r>
        <w:t xml:space="preserve"> </w:t>
      </w:r>
      <w:r>
        <w:rPr>
          <w:iCs/>
          <w:i/>
        </w:rPr>
        <w:t xml:space="preserve">kvip</w:t>
      </w:r>
      <w:r>
        <w:t xml:space="preserve">;</w:t>
      </w:r>
      <w:r>
        <w:t xml:space="preserve"> </w:t>
      </w:r>
      <w:r>
        <w:rPr>
          <w:iCs/>
          <w:i/>
        </w:rPr>
        <w:t xml:space="preserve">anidit</w:t>
      </w:r>
      <w:r>
        <w:t xml:space="preserve"> </w:t>
      </w:r>
      <w:r>
        <w:t xml:space="preserve">[</w:t>
      </w:r>
      <w:r>
        <w:rPr>
          <w:iCs/>
          <w:i/>
        </w:rPr>
        <w:t xml:space="preserve">anidithāṃ halupadhānām</w:t>
      </w:r>
      <w:r>
        <w:t xml:space="preserve">] (Pā. Sū. 6-4-[?]) drops the</w:t>
      </w:r>
      <w:r>
        <w:t xml:space="preserve"> </w:t>
      </w:r>
      <w:r>
        <w:rPr>
          <w:iCs/>
          <w:i/>
        </w:rPr>
        <w:t xml:space="preserve">n</w:t>
      </w:r>
      <w:r>
        <w:t xml:space="preserve">; since</w:t>
      </w:r>
      <w:r>
        <w:t xml:space="preserve"> </w:t>
      </w:r>
      <w:r>
        <w:rPr>
          <w:iCs/>
          <w:i/>
        </w:rPr>
        <w:t xml:space="preserve">ra</w:t>
      </w:r>
      <w:r>
        <w:t xml:space="preserve">/</w:t>
      </w:r>
      <w:r>
        <w:rPr>
          <w:iCs/>
          <w:i/>
        </w:rPr>
        <w:t xml:space="preserve">la</w:t>
      </w:r>
      <w:r>
        <w:t xml:space="preserve"> </w:t>
      </w:r>
      <w:r>
        <w:t xml:space="preserve">are optionally alike in the Veda, the first member has</w:t>
      </w:r>
      <w:r>
        <w:t xml:space="preserve"> </w:t>
      </w:r>
      <w:r>
        <w:rPr>
          <w:iCs/>
          <w:i/>
        </w:rPr>
        <w:t xml:space="preserve">ra</w:t>
      </w:r>
      <w:r>
        <w:t xml:space="preserve">;</w:t>
      </w:r>
      <w:r>
        <w:t xml:space="preserve"> </w:t>
      </w:r>
      <w:r>
        <w:rPr>
          <w:iCs/>
          <w:i/>
        </w:rPr>
        <w:t xml:space="preserve">gatikārakopapadāt kṛt</w:t>
      </w:r>
      <w:r>
        <w:t xml:space="preserve"> </w:t>
      </w:r>
      <w:r>
        <w:t xml:space="preserve">gives accent of the</w:t>
      </w:r>
      <w:r>
        <w:t xml:space="preserve"> </w:t>
      </w:r>
      <w:r>
        <w:rPr>
          <w:iCs/>
          <w:i/>
        </w:rPr>
        <w:t xml:space="preserve">kṛdutara</w:t>
      </w:r>
      <w:r>
        <w:t xml:space="preserve"> </w:t>
      </w:r>
      <w:r>
        <w:t xml:space="preserve">member),</w:t>
      </w:r>
      <w:r>
        <w:t xml:space="preserve"> </w:t>
      </w:r>
      <w:r>
        <w:rPr>
          <w:iCs/>
          <w:i/>
        </w:rPr>
        <w:t xml:space="preserve">vātajūtāḥ</w:t>
      </w:r>
      <w:r>
        <w:t xml:space="preserve"> </w:t>
      </w:r>
      <w:r>
        <w:t xml:space="preserve">(</w:t>
      </w:r>
      <w:r>
        <w:rPr>
          <w:iCs/>
          <w:i/>
        </w:rPr>
        <w:t xml:space="preserve">vātaiḥ jūtāḥ</w:t>
      </w:r>
      <w:r>
        <w:t xml:space="preserve">;</w:t>
      </w:r>
      <w:r>
        <w:t xml:space="preserve"> </w:t>
      </w:r>
      <w:r>
        <w:rPr>
          <w:iCs/>
          <w:i/>
        </w:rPr>
        <w:t xml:space="preserve">kta</w:t>
      </w:r>
      <w:r>
        <w:t xml:space="preserve"> </w:t>
      </w:r>
      <w:r>
        <w:t xml:space="preserve">in the passive sense;</w:t>
      </w:r>
      <w:r>
        <w:t xml:space="preserve"> </w:t>
      </w:r>
      <w:r>
        <w:rPr>
          <w:iCs/>
          <w:i/>
        </w:rPr>
        <w:t xml:space="preserve">tṛtīyā karmaṇi</w:t>
      </w:r>
      <w:r>
        <w:t xml:space="preserve"> </w:t>
      </w:r>
      <w:r>
        <w:t xml:space="preserve">(Pā. Sū. 9-2-48 [as printed]) first-member accent). ‖ 4 ‖</w:t>
      </w:r>
    </w:p>
    <w:bookmarkStart w:id="168" w:name="ṛk-5-1"/>
    <w:p>
      <w:pPr>
        <w:pStyle w:val="Heading4"/>
      </w:pPr>
      <w:r>
        <w:t xml:space="preserve">Ṛk 5</w:t>
      </w:r>
    </w:p>
    <w:p>
      <w:pPr>
        <w:pStyle w:val="FirstParagraph"/>
      </w:pPr>
      <w:r>
        <w:rPr>
          <w:bCs/>
          <w:b/>
        </w:rPr>
        <w:t xml:space="preserve">॥ संहितापाठः ॥</w:t>
      </w:r>
    </w:p>
    <w:p>
      <w:pPr>
        <w:pStyle w:val="BlockText"/>
      </w:pPr>
      <w:r>
        <w:t xml:space="preserve">आदस्य ते ध्वसयन्तो वृथेरते कृष्णमभ्वं महि वर्पः करिक्रतः ।</w:t>
      </w:r>
      <w:r>
        <w:t xml:space="preserve"> </w:t>
      </w:r>
      <w:r>
        <w:t xml:space="preserve">यत्सीं महीमवनिं प्राभि मर्मृशदभिश्वसन्स्तनयन्नेति नानदत् ॥ ५ ॥</w:t>
      </w:r>
    </w:p>
    <w:p>
      <w:pPr>
        <w:pStyle w:val="BlockText"/>
      </w:pPr>
      <w:r>
        <w:rPr>
          <w:iCs/>
          <w:i/>
        </w:rPr>
        <w:t xml:space="preserve">ādasya te dhvasayanto vṛtherate kṛṣṇamabhvaṃ mahi varpaḥ karikrataḥ |</w:t>
      </w:r>
      <w:r>
        <w:t xml:space="preserve"> </w:t>
      </w:r>
      <w:r>
        <w:rPr>
          <w:iCs/>
          <w:i/>
        </w:rPr>
        <w:t xml:space="preserve">yatsīṃ mahīmavaniṃ prābhi marmṛśadabhiśvasanstanayanneti nānadat ‖ 5 ‖</w:t>
      </w:r>
    </w:p>
    <w:p>
      <w:pPr>
        <w:pStyle w:val="FirstParagraph"/>
      </w:pPr>
      <w:r>
        <w:rPr>
          <w:bCs/>
          <w:b/>
        </w:rPr>
        <w:t xml:space="preserve">॥ पदपाठः ॥</w:t>
      </w:r>
    </w:p>
    <w:p>
      <w:pPr>
        <w:pStyle w:val="BlockText"/>
      </w:pPr>
      <w:r>
        <w:t xml:space="preserve">आत् । अस्य । ते । ध्वसयन्तः । वृथा । ईरते । कृष्णम् । अभ्वम् । महि । वर्पः । करिक्रतः ।</w:t>
      </w:r>
      <w:r>
        <w:t xml:space="preserve"> </w:t>
      </w:r>
      <w:r>
        <w:t xml:space="preserve">यत् । सीम् । महीम् । अवनिम् । प्र । अभि । मर्मृशत् । अभिऽश्वसन् । स्तनयन् । एति । नानदत् ॥ ५ ॥</w:t>
      </w:r>
    </w:p>
    <w:p>
      <w:pPr>
        <w:pStyle w:val="BlockText"/>
      </w:pPr>
      <w:r>
        <w:rPr>
          <w:iCs/>
          <w:i/>
        </w:rPr>
        <w:t xml:space="preserve">āt | asya | te | dhvasayantaḥ | vṛthā | īrate | kṛṣṇam | abhvam | mahi | varpaḥ | karikrataḥ |</w:t>
      </w:r>
      <w:r>
        <w:t xml:space="preserve"> </w:t>
      </w:r>
      <w:r>
        <w:rPr>
          <w:iCs/>
          <w:i/>
        </w:rPr>
        <w:t xml:space="preserve">yat | sīm | mahīm | avanim | pra | abhi | marmṛśat | abhi ’śvasan | stanayan | eti | nānadat ‖ 5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then the well-known flames of Agni spread in all directions, dispelling darkness and making great light, when he, snorting and roaring, repeatedly touches the broad earth.</w:t>
      </w:r>
      <w:r>
        <w:t xml:space="preserve"> </w:t>
      </w:r>
      <w:r>
        <w:t xml:space="preserve">Small type; one doubtful phrase)</w:t>
      </w:r>
    </w:p>
    <w:p>
      <w:pPr>
        <w:pStyle w:val="BlockText"/>
      </w:pPr>
      <w:r>
        <w:t xml:space="preserve">आदनन्तरमस्य स्तूयमानस्याग्नेस्ते प्रसिद्धा विस्फुलिङ्गा वृथा सहैवेरते । सर्वतो गच्छन्ति । कीदृशास्ते । ध्वसयन्तस्तमांसि ध्वंसयन्तः तथा कृष्णवर्णमभ्वं महान्तमभिभवद्गमनमार्गं [?] महि महद्वर्पो रूपं प्रकाशं करिक्रतोऽत्यर्थं कुर्वन्तः । कस्मिन् काल इति तदुच्यते । यद्यदा महीं महतीमवनिं भूमिं सीं सर्वतो मर्मृशत् पुनः पुनराम्रृशत् ॥ मृशेर्यङ्लुगन्ताच्छप्तेर्यभ्यस्तानामादिरित्याद्युदात्तत्वं ॥ अभिश्वसन् सर्वतश्चेष्टमानः स्तनयन् शब्दं कुर्वन् नानदत्यत्यर्थं शब्दयन् ॥ पूर्ववत्प्रत्ययस्वरौ ॥ अभितः प्रकर्षेणैति गच्छति । यदेतस्ततो जिह्वाभिर्लेलिहानो भुगुभुगुध्वनिं कुर्वञ्ज्वलति तदैव विस्फुलिङ्गा उद्भवन्तीत्यर्थः ॥</w:t>
      </w:r>
    </w:p>
    <w:p>
      <w:pPr>
        <w:pStyle w:val="BlockText"/>
      </w:pPr>
      <w:r>
        <w:rPr>
          <w:iCs/>
          <w:i/>
        </w:rPr>
        <w:t xml:space="preserve">ādanantaramasya stūyamānasyāgneste prasiddhā visphuliṅgā vṛthā sahaiverate | sarvato gacchanti | kīdṛśāste | dhvasayantastamāṃsi dhvaṃsayantaḥ tathā kṛṣṇavarṇamabhvaṃ mahāntamabhibhavadgamanamārgaṃ [?] mahi mahadvarpo rūpaṃ prakāśaṃ karikrato ’tyarthaṃ kurvantaḥ | kasmin kāla iti taducyate | yadyadā mahīṃ mahatīmavaniṃ bhūmiṃ sīṃ sarvato marmṛśat punaḥ punarāmrṛśat ‖ mṛśeryaṅlugantācchapteryabhyastānāmādirityādyudāttatvaṃ ‖ abhiśvasan sarvataśceṣṭamānaḥ stanayan śabdaṃ kurvan nānadatyatyarthaṃ śabdayan ‖ pūrvavatpratyayasvarau ‖ abhitaḥ prakarṣeṇaiti gacchati | yadetastato jihvābhirlelihāno bhugubhugudhvaniṃ kurvañjvalati tadaiva visphuliṅgā udbhavantītyarthaḥ ‖</w:t>
      </w:r>
    </w:p>
    <w:bookmarkEnd w:id="168"/>
    <w:bookmarkEnd w:id="169"/>
    <w:bookmarkStart w:id="170" w:name="printed-p.-117-pdf-135"/>
    <w:p>
      <w:pPr>
        <w:pStyle w:val="Heading3"/>
      </w:pPr>
      <w:r>
        <w:t xml:space="preserve">Printed p. 117 (PDF 135)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5.)</w:t>
      </w:r>
    </w:p>
    <w:p>
      <w:pPr>
        <w:pStyle w:val="BodyText"/>
      </w:pPr>
      <w:r>
        <w:rPr>
          <w:bCs/>
          <w:b/>
        </w:rPr>
        <w:t xml:space="preserve">Pratipadārtha (Kannada).</w:t>
      </w:r>
      <w:r>
        <w:t xml:space="preserve"> </w:t>
      </w:r>
      <w:r>
        <w:rPr>
          <w:iCs/>
          <w:i/>
        </w:rPr>
        <w:t xml:space="preserve">yat</w:t>
      </w:r>
      <w:r>
        <w:t xml:space="preserve"> </w:t>
      </w:r>
      <w:r>
        <w:t xml:space="preserve">— when (Agni);</w:t>
      </w:r>
      <w:r>
        <w:t xml:space="preserve"> </w:t>
      </w:r>
      <w:r>
        <w:rPr>
          <w:iCs/>
          <w:i/>
        </w:rPr>
        <w:t xml:space="preserve">abhiśvasan</w:t>
      </w:r>
      <w:r>
        <w:t xml:space="preserve"> </w:t>
      </w:r>
      <w:r>
        <w:t xml:space="preserve">— making a throbbing sound like heaving breath;</w:t>
      </w:r>
      <w:r>
        <w:t xml:space="preserve"> </w:t>
      </w:r>
      <w:r>
        <w:rPr>
          <w:iCs/>
          <w:i/>
        </w:rPr>
        <w:t xml:space="preserve">stanayan</w:t>
      </w:r>
      <w:r>
        <w:t xml:space="preserve"> </w:t>
      </w:r>
      <w:r>
        <w:t xml:space="preserve">— making a roaring sound;</w:t>
      </w:r>
      <w:r>
        <w:t xml:space="preserve"> </w:t>
      </w:r>
      <w:r>
        <w:rPr>
          <w:iCs/>
          <w:i/>
        </w:rPr>
        <w:t xml:space="preserve">nānadat</w:t>
      </w:r>
      <w:r>
        <w:t xml:space="preserve"> </w:t>
      </w:r>
      <w:r>
        <w:t xml:space="preserve">— thundering;</w:t>
      </w:r>
      <w:r>
        <w:t xml:space="preserve"> </w:t>
      </w:r>
      <w:r>
        <w:rPr>
          <w:iCs/>
          <w:i/>
        </w:rPr>
        <w:t xml:space="preserve">mahīm</w:t>
      </w:r>
      <w:r>
        <w:t xml:space="preserve"> </w:t>
      </w:r>
      <w:r>
        <w:t xml:space="preserve">— the vast;</w:t>
      </w:r>
      <w:r>
        <w:t xml:space="preserve"> </w:t>
      </w:r>
      <w:r>
        <w:rPr>
          <w:iCs/>
          <w:i/>
        </w:rPr>
        <w:t xml:space="preserve">avanim</w:t>
      </w:r>
      <w:r>
        <w:t xml:space="preserve"> </w:t>
      </w:r>
      <w:r>
        <w:t xml:space="preserve">— earth;</w:t>
      </w:r>
      <w:r>
        <w:t xml:space="preserve"> </w:t>
      </w:r>
      <w:r>
        <w:rPr>
          <w:iCs/>
          <w:i/>
        </w:rPr>
        <w:t xml:space="preserve">sīm</w:t>
      </w:r>
      <w:r>
        <w:t xml:space="preserve"> </w:t>
      </w:r>
      <w:r>
        <w:t xml:space="preserve">— all around;</w:t>
      </w:r>
      <w:r>
        <w:t xml:space="preserve"> </w:t>
      </w:r>
      <w:r>
        <w:rPr>
          <w:iCs/>
          <w:i/>
        </w:rPr>
        <w:t xml:space="preserve">mamṛśat</w:t>
      </w:r>
      <w:r>
        <w:t xml:space="preserve"> </w:t>
      </w:r>
      <w:r>
        <w:t xml:space="preserve">— touching step by step (making it shine);</w:t>
      </w:r>
      <w:r>
        <w:t xml:space="preserve"> </w:t>
      </w:r>
      <w:r>
        <w:rPr>
          <w:iCs/>
          <w:i/>
        </w:rPr>
        <w:t xml:space="preserve">abhi</w:t>
      </w:r>
      <w:r>
        <w:t xml:space="preserve"> </w:t>
      </w:r>
      <w:r>
        <w:t xml:space="preserve">— on all sides;</w:t>
      </w:r>
      <w:r>
        <w:t xml:space="preserve"> </w:t>
      </w:r>
      <w:r>
        <w:rPr>
          <w:iCs/>
          <w:i/>
        </w:rPr>
        <w:t xml:space="preserve">pra eti</w:t>
      </w:r>
      <w:r>
        <w:t xml:space="preserve"> </w:t>
      </w:r>
      <w:r>
        <w:t xml:space="preserve">— burns well;</w:t>
      </w:r>
      <w:r>
        <w:t xml:space="preserve"> </w:t>
      </w:r>
      <w:r>
        <w:rPr>
          <w:iCs/>
          <w:i/>
        </w:rPr>
        <w:t xml:space="preserve">āt</w:t>
      </w:r>
      <w:r>
        <w:t xml:space="preserve"> </w:t>
      </w:r>
      <w:r>
        <w:t xml:space="preserve">— at once;</w:t>
      </w:r>
      <w:r>
        <w:t xml:space="preserve"> </w:t>
      </w:r>
      <w:r>
        <w:rPr>
          <w:iCs/>
          <w:i/>
        </w:rPr>
        <w:t xml:space="preserve">asya</w:t>
      </w:r>
      <w:r>
        <w:t xml:space="preserve"> </w:t>
      </w:r>
      <w:r>
        <w:t xml:space="preserve">— of this Agni;</w:t>
      </w:r>
      <w:r>
        <w:t xml:space="preserve"> </w:t>
      </w:r>
      <w:r>
        <w:rPr>
          <w:iCs/>
          <w:i/>
        </w:rPr>
        <w:t xml:space="preserve">te</w:t>
      </w:r>
      <w:r>
        <w:t xml:space="preserve"> </w:t>
      </w:r>
      <w:r>
        <w:t xml:space="preserve">— the well-known flames;</w:t>
      </w:r>
      <w:r>
        <w:t xml:space="preserve"> </w:t>
      </w:r>
      <w:r>
        <w:rPr>
          <w:iCs/>
          <w:i/>
        </w:rPr>
        <w:t xml:space="preserve">dhvasayantaḥ</w:t>
      </w:r>
      <w:r>
        <w:t xml:space="preserve"> </w:t>
      </w:r>
      <w:r>
        <w:t xml:space="preserve">— destroying (the darkness);</w:t>
      </w:r>
      <w:r>
        <w:t xml:space="preserve"> </w:t>
      </w:r>
      <w:r>
        <w:rPr>
          <w:iCs/>
          <w:i/>
        </w:rPr>
        <w:t xml:space="preserve">kṛṣṇam abhvam</w:t>
      </w:r>
      <w:r>
        <w:t xml:space="preserve"> </w:t>
      </w:r>
      <w:r>
        <w:t xml:space="preserve">— the path of pitch darkness, all around;</w:t>
      </w:r>
      <w:r>
        <w:t xml:space="preserve"> </w:t>
      </w:r>
      <w:r>
        <w:rPr>
          <w:iCs/>
          <w:i/>
        </w:rPr>
        <w:t xml:space="preserve">mahi</w:t>
      </w:r>
      <w:r>
        <w:t xml:space="preserve"> </w:t>
      </w:r>
      <w:r>
        <w:t xml:space="preserve">— vast;</w:t>
      </w:r>
      <w:r>
        <w:t xml:space="preserve"> </w:t>
      </w:r>
      <w:r>
        <w:rPr>
          <w:iCs/>
          <w:i/>
        </w:rPr>
        <w:t xml:space="preserve">varpaḥ</w:t>
      </w:r>
      <w:r>
        <w:t xml:space="preserve"> </w:t>
      </w:r>
      <w:r>
        <w:t xml:space="preserve">— light;</w:t>
      </w:r>
      <w:r>
        <w:t xml:space="preserve"> </w:t>
      </w:r>
      <w:r>
        <w:rPr>
          <w:iCs/>
          <w:i/>
        </w:rPr>
        <w:t xml:space="preserve">karikrataḥ</w:t>
      </w:r>
      <w:r>
        <w:t xml:space="preserve"> </w:t>
      </w:r>
      <w:r>
        <w:t xml:space="preserve">— spreading;</w:t>
      </w:r>
      <w:r>
        <w:t xml:space="preserve"> </w:t>
      </w:r>
      <w:r>
        <w:rPr>
          <w:iCs/>
          <w:i/>
        </w:rPr>
        <w:t xml:space="preserve">vṛthā</w:t>
      </w:r>
      <w:r>
        <w:t xml:space="preserve"> </w:t>
      </w:r>
      <w:r>
        <w:t xml:space="preserve">— joined together;</w:t>
      </w:r>
      <w:r>
        <w:t xml:space="preserve"> </w:t>
      </w:r>
      <w:r>
        <w:rPr>
          <w:iCs/>
          <w:i/>
        </w:rPr>
        <w:t xml:space="preserve">īrate</w:t>
      </w:r>
      <w:r>
        <w:t xml:space="preserve"> </w:t>
      </w:r>
      <w:r>
        <w:t xml:space="preserve">— burn well.</w:t>
      </w:r>
    </w:p>
    <w:p>
      <w:pPr>
        <w:pStyle w:val="BodyText"/>
      </w:pPr>
      <w:r>
        <w:rPr>
          <w:bCs/>
          <w:b/>
        </w:rPr>
        <w:t xml:space="preserve">Bhāvārtha.</w:t>
      </w:r>
      <w:r>
        <w:t xml:space="preserve"> </w:t>
      </w:r>
      <w:r>
        <w:t xml:space="preserve">When Agni, making a throbbing sound like heaving breath, a roaring sound and a thunder, burns on all sides, touching the vast earth all around, then at once his well-known flames, destroying the darkness and spreading vast light around the path of pitch darkness, burn well together.</w:t>
      </w:r>
    </w:p>
    <w:p>
      <w:pPr>
        <w:pStyle w:val="BodyText"/>
      </w:pPr>
      <w:r>
        <w:rPr>
          <w:bCs/>
          <w:b/>
        </w:rPr>
        <w:t xml:space="preserve">English Translation (as printed).</w:t>
      </w:r>
      <w:r>
        <w:t xml:space="preserve"> </w:t>
      </w:r>
      <w:r>
        <w:t xml:space="preserve">Thereupon those (flames of Agni) extend together in all directions, dispersing gloom, and spreading great light along the path of darkness; when (Agni) illumines repeatedly the whole earth, and proceeds panting, thundering, and roaring aloud.</w:t>
      </w:r>
    </w:p>
    <w:p>
      <w:pPr>
        <w:pStyle w:val="BodyText"/>
      </w:pPr>
      <w:r>
        <w:rPr>
          <w:bCs/>
          <w:b/>
        </w:rPr>
        <w:t xml:space="preserve">Viśeṣaviṣayagaḷu (Special Topics).</w:t>
      </w:r>
    </w:p>
    <w:p>
      <w:pPr>
        <w:pStyle w:val="BodyText"/>
      </w:pPr>
      <w:r>
        <w:rPr>
          <w:iCs/>
          <w:i/>
          <w:bCs/>
          <w:b/>
        </w:rPr>
        <w:t xml:space="preserve">vṛthā.</w:t>
      </w:r>
      <w:r>
        <w:t xml:space="preserve"> </w:t>
      </w:r>
      <w:r>
        <w:rPr>
          <w:iCs/>
          <w:i/>
        </w:rPr>
        <w:t xml:space="preserve">Saheva</w:t>
      </w:r>
      <w:r>
        <w:t xml:space="preserve"> </w:t>
      </w:r>
      <w:r>
        <w:t xml:space="preserve">—</w:t>
      </w:r>
      <w:r>
        <w:t xml:space="preserve"> </w:t>
      </w:r>
      <w:r>
        <w:t xml:space="preserve">“</w:t>
      </w:r>
      <w:r>
        <w:t xml:space="preserve">together</w:t>
      </w:r>
      <w:r>
        <w:t xml:space="preserve">”</w:t>
      </w:r>
      <w:r>
        <w:t xml:space="preserve">, Sāyaṇa has explained;</w:t>
      </w:r>
      <w:r>
        <w:t xml:space="preserve"> </w:t>
      </w:r>
      <w:r>
        <w:t xml:space="preserve">“</w:t>
      </w:r>
      <w:r>
        <w:t xml:space="preserve">with no effort</w:t>
      </w:r>
      <w:r>
        <w:t xml:space="preserve">”</w:t>
      </w:r>
      <w:r>
        <w:t xml:space="preserve"> </w:t>
      </w:r>
      <w:r>
        <w:t xml:space="preserve">in the other places:</w:t>
      </w:r>
    </w:p>
    <w:p>
      <w:pPr>
        <w:pStyle w:val="BlockText"/>
      </w:pPr>
      <w:r>
        <w:t xml:space="preserve">यो वातजूतो अवतसेषु तिष्ठति वृथा जुहूभिः सृण्या तुविष्वणिः ।</w:t>
      </w:r>
    </w:p>
    <w:p>
      <w:pPr>
        <w:pStyle w:val="BlockText"/>
      </w:pPr>
      <w:r>
        <w:rPr>
          <w:iCs/>
          <w:i/>
        </w:rPr>
        <w:t xml:space="preserve">yo vātajūto avataseṣu tiṣṭhati vṛthā juhūbhiḥ sṛṇyā tuviṣvaṇiḥ |</w:t>
      </w:r>
    </w:p>
    <w:p>
      <w:pPr>
        <w:pStyle w:val="FirstParagraph"/>
      </w:pPr>
      <w:r>
        <w:t xml:space="preserve">(Ṛ. Saṃ. 1-58-4.)</w:t>
      </w:r>
    </w:p>
    <w:p>
      <w:pPr>
        <w:pStyle w:val="BlockText"/>
      </w:pPr>
      <w:r>
        <w:t xml:space="preserve">अस्तोभयद्वृथासामनु स्वधां गभस्त्योः ।</w:t>
      </w:r>
    </w:p>
    <w:p>
      <w:pPr>
        <w:pStyle w:val="BlockText"/>
      </w:pPr>
      <w:r>
        <w:rPr>
          <w:iCs/>
          <w:i/>
        </w:rPr>
        <w:t xml:space="preserve">astobhayadvṛthāsāmanu svadhāṃ gabhastyoḥ |</w:t>
      </w:r>
    </w:p>
    <w:p>
      <w:pPr>
        <w:pStyle w:val="FirstParagraph"/>
      </w:pPr>
      <w:r>
        <w:t xml:space="preserve">(Ṛ. Saṃ. 1-88-6.) In these and all other Ṛks where the word</w:t>
      </w:r>
      <w:r>
        <w:t xml:space="preserve"> </w:t>
      </w:r>
      <w:r>
        <w:rPr>
          <w:iCs/>
          <w:i/>
        </w:rPr>
        <w:t xml:space="preserve">vṛthā</w:t>
      </w:r>
      <w:r>
        <w:t xml:space="preserve"> </w:t>
      </w:r>
      <w:r>
        <w:t xml:space="preserve">occurs, Sāyaṇa explains</w:t>
      </w:r>
      <w:r>
        <w:t xml:space="preserve"> </w:t>
      </w:r>
      <w:r>
        <w:rPr>
          <w:iCs/>
          <w:i/>
        </w:rPr>
        <w:t xml:space="preserve">vṛthā iti anāyāsavacanaḥ</w:t>
      </w:r>
      <w:r>
        <w:t xml:space="preserve">: the word</w:t>
      </w:r>
      <w:r>
        <w:t xml:space="preserve"> </w:t>
      </w:r>
      <w:r>
        <w:rPr>
          <w:iCs/>
          <w:i/>
        </w:rPr>
        <w:t xml:space="preserve">vṛthā</w:t>
      </w:r>
      <w:r>
        <w:t xml:space="preserve"> </w:t>
      </w:r>
      <w:r>
        <w:t xml:space="preserve">means</w:t>
      </w:r>
      <w:r>
        <w:t xml:space="preserve"> </w:t>
      </w:r>
      <w:r>
        <w:t xml:space="preserve">“</w:t>
      </w:r>
      <w:r>
        <w:t xml:space="preserve">without fatigue, without toil</w:t>
      </w:r>
      <w:r>
        <w:t xml:space="preserve">”</w:t>
      </w:r>
      <w:r>
        <w:t xml:space="preserve">; the sense is that Agni spreads without any effort. In the Ṛk at hand he explains that all the flames of Agni spread together; here too it may be said that the flames of Agni spread without the least hindrance.</w:t>
      </w:r>
    </w:p>
    <w:p>
      <w:r>
        <w:pict>
          <v:rect style="width:0;height:1.5pt" o:hralign="center" o:hrstd="t" o:hr="t"/>
        </w:pict>
      </w:r>
    </w:p>
    <w:bookmarkEnd w:id="170"/>
    <w:bookmarkStart w:id="171" w:name="printed-p.-118-pdf-136"/>
    <w:p>
      <w:pPr>
        <w:pStyle w:val="Heading3"/>
      </w:pPr>
      <w:r>
        <w:t xml:space="preserve">Printed p. 118 (PDF 136)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bCs/>
          <w:b/>
        </w:rPr>
        <w:t xml:space="preserve">kṛṣṇam abhvam.</w:t>
      </w:r>
      <w:r>
        <w:t xml:space="preserve"> </w:t>
      </w:r>
      <w:r>
        <w:rPr>
          <w:iCs/>
          <w:i/>
        </w:rPr>
        <w:t xml:space="preserve">Abhva</w:t>
      </w:r>
      <w:r>
        <w:t xml:space="preserve"> </w:t>
      </w:r>
      <w:r>
        <w:t xml:space="preserve">is read among the names of water (Ni. 3-13) and of the great (Ni. 3-[?]). But since not only these two senses but other senses too are possible here, Sāyaṇa has taken the word according to context. If one first knows what senses he gives the word elsewhere, the right sense in the Ṛk at hand can be fixed.</w:t>
      </w:r>
    </w:p>
    <w:p>
      <w:pPr>
        <w:pStyle w:val="BlockText"/>
      </w:pPr>
      <w:r>
        <w:t xml:space="preserve">नेमा आपो अनिमिषं चरन्तीर्न ये वातस्य प्रमिनन्त्यभ्वम् ।</w:t>
      </w:r>
    </w:p>
    <w:p>
      <w:pPr>
        <w:pStyle w:val="BlockText"/>
      </w:pPr>
      <w:r>
        <w:rPr>
          <w:iCs/>
          <w:i/>
        </w:rPr>
        <w:t xml:space="preserve">nemā āpo animiṣaṃ carantīrna ye vātasya praminantyabhvam |</w:t>
      </w:r>
    </w:p>
    <w:p>
      <w:pPr>
        <w:pStyle w:val="FirstParagraph"/>
      </w:pPr>
      <w:r>
        <w:t xml:space="preserve">(Ṛ. Saṃ. 1-[?]-[?] [?].) This Ṛk praises Varuṇa. Here Sāyaṇa explains</w:t>
      </w:r>
      <w:r>
        <w:t xml:space="preserve"> </w:t>
      </w:r>
      <w:r>
        <w:rPr>
          <w:iCs/>
          <w:i/>
        </w:rPr>
        <w:t xml:space="preserve">vātasya ye gativiśeṣāḥ te tvadīyam abhvaṃ vegaṃ na hiṃsanti</w:t>
      </w:r>
      <w:r>
        <w:t xml:space="preserve">: the speeds of the wind itself cannot check Varuṇa’s speed; he takes</w:t>
      </w:r>
      <w:r>
        <w:t xml:space="preserve"> </w:t>
      </w:r>
      <w:r>
        <w:rPr>
          <w:iCs/>
          <w:i/>
        </w:rPr>
        <w:t xml:space="preserve">abhva</w:t>
      </w:r>
      <w:r>
        <w:t xml:space="preserve"> </w:t>
      </w:r>
      <w:r>
        <w:t xml:space="preserve">as</w:t>
      </w:r>
      <w:r>
        <w:t xml:space="preserve"> </w:t>
      </w:r>
      <w:r>
        <w:t xml:space="preserve">“</w:t>
      </w:r>
      <w:r>
        <w:t xml:space="preserve">speed</w:t>
      </w:r>
      <w:r>
        <w:t xml:space="preserve">”</w:t>
      </w:r>
      <w:r>
        <w:t xml:space="preserve">.</w:t>
      </w:r>
    </w:p>
    <w:p>
      <w:pPr>
        <w:pStyle w:val="BlockText"/>
      </w:pPr>
      <w:r>
        <w:t xml:space="preserve">युष्मेषितो मरुतो मर्त्येषित आ यो नो अभ्व ईषते ।</w:t>
      </w:r>
    </w:p>
    <w:p>
      <w:pPr>
        <w:pStyle w:val="BlockText"/>
      </w:pPr>
      <w:r>
        <w:rPr>
          <w:iCs/>
          <w:i/>
        </w:rPr>
        <w:t xml:space="preserve">yuṣmeṣito maruto martyeṣita ā yo no abhva īṣate |</w:t>
      </w:r>
    </w:p>
    <w:p>
      <w:pPr>
        <w:pStyle w:val="FirstParagraph"/>
      </w:pPr>
      <w:r>
        <w:t xml:space="preserve">(Ṛ. Saṃ. 1-[?]-[?] [?].) Here the Maruts are praised. Sāyaṇa says that</w:t>
      </w:r>
      <w:r>
        <w:t xml:space="preserve"> </w:t>
      </w:r>
      <w:r>
        <w:rPr>
          <w:iCs/>
          <w:i/>
        </w:rPr>
        <w:t xml:space="preserve">abhva</w:t>
      </w:r>
      <w:r>
        <w:t xml:space="preserve"> </w:t>
      </w:r>
      <w:r>
        <w:t xml:space="preserve">means</w:t>
      </w:r>
      <w:r>
        <w:t xml:space="preserve"> </w:t>
      </w:r>
      <w:r>
        <w:t xml:space="preserve">“</w:t>
      </w:r>
      <w:r>
        <w:t xml:space="preserve">enemy</w:t>
      </w:r>
      <w:r>
        <w:t xml:space="preserve">”</w:t>
      </w:r>
      <w:r>
        <w:t xml:space="preserve">:</w:t>
      </w:r>
      <w:r>
        <w:t xml:space="preserve"> </w:t>
      </w:r>
      <w:r>
        <w:rPr>
          <w:iCs/>
          <w:i/>
        </w:rPr>
        <w:t xml:space="preserve">yaḥ kaścid abhvaḥ śatruḥ naḥ prāpnoti taṃ śavasā ni yuyota</w:t>
      </w:r>
      <w:r>
        <w:t xml:space="preserve">. In Ṛ. Saṃ. 1-168-9,</w:t>
      </w:r>
      <w:r>
        <w:t xml:space="preserve"> </w:t>
      </w:r>
      <w:r>
        <w:rPr>
          <w:iCs/>
          <w:i/>
        </w:rPr>
        <w:t xml:space="preserve">abhvam</w:t>
      </w:r>
      <w:r>
        <w:t xml:space="preserve"> </w:t>
      </w:r>
      <w:r>
        <w:t xml:space="preserve">is explained as</w:t>
      </w:r>
      <w:r>
        <w:t xml:space="preserve"> </w:t>
      </w:r>
      <w:r>
        <w:t xml:space="preserve">“</w:t>
      </w:r>
      <w:r>
        <w:t xml:space="preserve">cloud</w:t>
      </w:r>
      <w:r>
        <w:t xml:space="preserve">”</w:t>
      </w:r>
      <w:r>
        <w:t xml:space="preserve">; in 1-169-3 as</w:t>
      </w:r>
      <w:r>
        <w:t xml:space="preserve"> </w:t>
      </w:r>
      <w:r>
        <w:t xml:space="preserve">“</w:t>
      </w:r>
      <w:r>
        <w:t xml:space="preserve">water</w:t>
      </w:r>
      <w:r>
        <w:t xml:space="preserve">”</w:t>
      </w:r>
      <w:r>
        <w:t xml:space="preserve">; and in 3-[?]-[?] as</w:t>
      </w:r>
      <w:r>
        <w:t xml:space="preserve"> </w:t>
      </w:r>
      <w:r>
        <w:t xml:space="preserve">“</w:t>
      </w:r>
      <w:r>
        <w:t xml:space="preserve">great</w:t>
      </w:r>
      <w:r>
        <w:t xml:space="preserve">”</w:t>
      </w:r>
      <w:r>
        <w:t xml:space="preserve">.</w:t>
      </w:r>
    </w:p>
    <w:p>
      <w:pPr>
        <w:pStyle w:val="BlockText"/>
      </w:pPr>
      <w:r>
        <w:t xml:space="preserve">अर्हन्बिभर्षि सायकानि धन्वार्हन्निष्कं यजतं विश्वरूपम् ।</w:t>
      </w:r>
      <w:r>
        <w:t xml:space="preserve"> </w:t>
      </w:r>
      <w:r>
        <w:t xml:space="preserve">अर्हन्निदं दयसे विश्वमभ्वं न वा ओजीयो रुद्र त्वदस्ति ॥</w:t>
      </w:r>
    </w:p>
    <w:p>
      <w:pPr>
        <w:pStyle w:val="BlockText"/>
      </w:pPr>
      <w:r>
        <w:rPr>
          <w:iCs/>
          <w:i/>
        </w:rPr>
        <w:t xml:space="preserve">arhanbibharṣi sāyakāni dhanvārhanniṣkaṃ yajataṃ viśvarūpam |</w:t>
      </w:r>
      <w:r>
        <w:t xml:space="preserve"> </w:t>
      </w:r>
      <w:r>
        <w:rPr>
          <w:iCs/>
          <w:i/>
        </w:rPr>
        <w:t xml:space="preserve">arhannidaṃ dayase viśvamabhvaṃ na vā ojīyo rudra tvadasti ‖</w:t>
      </w:r>
    </w:p>
    <w:p>
      <w:pPr>
        <w:pStyle w:val="FirstParagraph"/>
      </w:pPr>
      <w:r>
        <w:t xml:space="preserve">(Ṛ. Saṃ. 2-33-10 [?].) In this Ṛk</w:t>
      </w:r>
      <w:r>
        <w:t xml:space="preserve"> </w:t>
      </w:r>
      <w:r>
        <w:rPr>
          <w:iCs/>
          <w:i/>
        </w:rPr>
        <w:t xml:space="preserve">viśvam abhvam</w:t>
      </w:r>
      <w:r>
        <w:t xml:space="preserve"> </w:t>
      </w:r>
      <w:r>
        <w:t xml:space="preserve">— since it is read among the names of the great,</w:t>
      </w:r>
      <w:r>
        <w:t xml:space="preserve"> </w:t>
      </w:r>
      <w:r>
        <w:rPr>
          <w:iCs/>
          <w:i/>
        </w:rPr>
        <w:t xml:space="preserve">mahan nāmasu</w:t>
      </w:r>
      <w:r>
        <w:t xml:space="preserve"> </w:t>
      </w:r>
      <w:r>
        <w:t xml:space="preserve">— means</w:t>
      </w:r>
      <w:r>
        <w:t xml:space="preserve"> </w:t>
      </w:r>
      <w:r>
        <w:t xml:space="preserve">“</w:t>
      </w:r>
      <w:r>
        <w:t xml:space="preserve">this extremely vast world</w:t>
      </w:r>
      <w:r>
        <w:t xml:space="preserve">”</w:t>
      </w:r>
      <w:r>
        <w:t xml:space="preserve">; this word is used even when showing the greatness found in a power of evil.</w:t>
      </w:r>
    </w:p>
    <w:p>
      <w:pPr>
        <w:pStyle w:val="BlockText"/>
      </w:pPr>
      <w:r>
        <w:t xml:space="preserve">भूरिं द्वे अचरन्ती चरन्तं पद्वन्तं गर्भमपदी दधाते ।</w:t>
      </w:r>
      <w:r>
        <w:t xml:space="preserve"> </w:t>
      </w:r>
      <w:r>
        <w:t xml:space="preserve">नित्यं न सूनुं पित्रोरुपस्थे द्यावा रक्षतं पृथिवी नो अभ्वात् ॥</w:t>
      </w:r>
    </w:p>
    <w:p>
      <w:pPr>
        <w:pStyle w:val="BlockText"/>
      </w:pPr>
      <w:r>
        <w:rPr>
          <w:iCs/>
          <w:i/>
        </w:rPr>
        <w:t xml:space="preserve">bhūriṃ dve acarantī carantaṃ padvantaṃ garbhamapadī dadhāte |</w:t>
      </w:r>
      <w:r>
        <w:t xml:space="preserve"> </w:t>
      </w:r>
      <w:r>
        <w:rPr>
          <w:iCs/>
          <w:i/>
        </w:rPr>
        <w:t xml:space="preserve">nityaṃ na sūnuṃ pitrorupasthe dyāvā rakṣataṃ pṛthivī no abhvāt ‖</w:t>
      </w:r>
    </w:p>
    <w:p>
      <w:pPr>
        <w:pStyle w:val="FirstParagraph"/>
      </w:pPr>
      <w:r>
        <w:t xml:space="preserve">(Ṛ. Saṃ. 1-185-3 [?].) Here Heaven and Earth are prayed:</w:t>
      </w:r>
      <w:r>
        <w:t xml:space="preserve"> </w:t>
      </w:r>
      <w:r>
        <w:rPr>
          <w:iCs/>
          <w:i/>
        </w:rPr>
        <w:t xml:space="preserve">naḥ asmān abhvāt mahato bhayahetoḥ pāpāt rakṣatam pālayatam</w:t>
      </w:r>
      <w:r>
        <w:t xml:space="preserve">:</w:t>
      </w:r>
      <w:r>
        <w:t xml:space="preserve"> </w:t>
      </w:r>
      <w:r>
        <w:t xml:space="preserve">“</w:t>
      </w:r>
      <w:r>
        <w:t xml:space="preserve">protect us from the great, fear-causing sin</w:t>
      </w:r>
      <w:r>
        <w:t xml:space="preserve">”</w:t>
      </w:r>
      <w:r>
        <w:t xml:space="preserve">. In the same way in the twelfth Ṛk of this very sūkta the word</w:t>
      </w:r>
      <w:r>
        <w:t xml:space="preserve"> </w:t>
      </w:r>
      <w:r>
        <w:rPr>
          <w:iCs/>
          <w:i/>
        </w:rPr>
        <w:t xml:space="preserve">abhvāt</w:t>
      </w:r>
      <w:r>
        <w:t xml:space="preserve"> </w:t>
      </w:r>
      <w:r>
        <w:t xml:space="preserve">is used in the sense of great fear. So the various senses so arrived at … [as to] what the root sense of</w:t>
      </w:r>
      <w:r>
        <w:t xml:space="preserve"> </w:t>
      </w:r>
      <w:r>
        <w:rPr>
          <w:iCs/>
          <w:i/>
        </w:rPr>
        <w:t xml:space="preserve">abhva</w:t>
      </w:r>
      <w:r>
        <w:t xml:space="preserve"> </w:t>
      </w:r>
      <w:r>
        <w:t xml:space="preserve">is, from which these derived senses are possible (continued on p. 119).</w:t>
      </w:r>
    </w:p>
    <w:bookmarkEnd w:id="171"/>
    <w:bookmarkStart w:id="172" w:name="printed-p.-119-pdf-137"/>
    <w:p>
      <w:pPr>
        <w:pStyle w:val="Heading3"/>
      </w:pPr>
      <w:r>
        <w:t xml:space="preserve">Printed p. 119 (PDF 137)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5.)</w:t>
      </w:r>
    </w:p>
    <w:p>
      <w:pPr>
        <w:pStyle w:val="BodyText"/>
      </w:pPr>
      <w:r>
        <w:t xml:space="preserve">…one learns this root sense by noting the word</w:t>
      </w:r>
      <w:r>
        <w:t xml:space="preserve"> </w:t>
      </w:r>
      <w:r>
        <w:rPr>
          <w:iCs/>
          <w:i/>
        </w:rPr>
        <w:t xml:space="preserve">abhva</w:t>
      </w:r>
      <w:r>
        <w:t xml:space="preserve"> </w:t>
      </w:r>
      <w:r>
        <w:t xml:space="preserve">used in the Śatapatha Brāhmaṇa:</w:t>
      </w:r>
    </w:p>
    <w:p>
      <w:pPr>
        <w:pStyle w:val="BlockText"/>
      </w:pPr>
      <w:r>
        <w:t xml:space="preserve">अथ ब्रह्मैव परार्धमगच्छत् । तत्परार्धं गच्छैक्षत कथं न्विमान्लोकान्स्प्रत्यैवेयोमिति [?] तद्द्वाभ्यामेव प्रत्यैवैद्रूपेण चैव नाम्ना च स यस्य कस्य च नामास्ति तन्नाम यस्योऽपि नाम नास्ति यद्वेद रूपेणेदग्ं रूपमिति तद्रूपमेतावद्वा इदं यावद्रूपं चैव नाम च । ते हैते ब्रह्मणो महती अभ्वे । स यो हैते ब्रह्मणो महती अभ्वे वेद महद्धैवाभ्वं भवति ।</w:t>
      </w:r>
    </w:p>
    <w:p>
      <w:pPr>
        <w:pStyle w:val="BlockText"/>
      </w:pPr>
      <w:r>
        <w:rPr>
          <w:iCs/>
          <w:i/>
        </w:rPr>
        <w:t xml:space="preserve">atha brahmaiva parārdhamagacchat | tatparārdhaṃ gacchaikṣata kathaṃ nvimānlokānspratyaiveyomiti [?] taddvābhyāmeva pratyaivaidrūpeṇa caiva nāmnā ca sa yasya kasya ca nāmāsti tannāma yasyo ’pi nāma nāsti yadveda rūpeṇedagṃ rūpamiti tadrūpametāvadvā idaṃ yāvadrūpaṃ caiva nāma ca | te haite brahmaṇo mahatī abhve | sa yo haite brahmaṇo mahatī abhve veda mahaddhaivābhvaṃ bhavati |</w:t>
      </w:r>
    </w:p>
    <w:p>
      <w:pPr>
        <w:pStyle w:val="FirstParagraph"/>
      </w:pPr>
      <w:r>
        <w:t xml:space="preserve">(Śa. Brā. 11-[?]-[?]-[?] [?].) In these sentences name and form are called the two great</w:t>
      </w:r>
      <w:r>
        <w:t xml:space="preserve"> </w:t>
      </w:r>
      <w:r>
        <w:rPr>
          <w:iCs/>
          <w:i/>
        </w:rPr>
        <w:t xml:space="preserve">abhva</w:t>
      </w:r>
      <w:r>
        <w:t xml:space="preserve">s of Brahman [here it is shown that</w:t>
      </w:r>
      <w:r>
        <w:t xml:space="preserve"> </w:t>
      </w:r>
      <w:r>
        <w:rPr>
          <w:iCs/>
          <w:i/>
        </w:rPr>
        <w:t xml:space="preserve">abhva</w:t>
      </w:r>
      <w:r>
        <w:t xml:space="preserve"> </w:t>
      </w:r>
      <w:r>
        <w:t xml:space="preserve">and</w:t>
      </w:r>
      <w:r>
        <w:t xml:space="preserve"> </w:t>
      </w:r>
      <w:r>
        <w:rPr>
          <w:iCs/>
          <w:i/>
        </w:rPr>
        <w:t xml:space="preserve">yakṣa</w:t>
      </w:r>
      <w:r>
        <w:t xml:space="preserve"> </w:t>
      </w:r>
      <w:r>
        <w:t xml:space="preserve">have one sense]. The</w:t>
      </w:r>
      <w:r>
        <w:t xml:space="preserve"> </w:t>
      </w:r>
      <w:r>
        <w:rPr>
          <w:iCs/>
          <w:i/>
        </w:rPr>
        <w:t xml:space="preserve">abhva</w:t>
      </w:r>
      <w:r>
        <w:t xml:space="preserve"> </w:t>
      </w:r>
      <w:r>
        <w:t xml:space="preserve">of Brahman is of two kinds, concrete (</w:t>
      </w:r>
      <w:r>
        <w:rPr>
          <w:iCs/>
          <w:i/>
        </w:rPr>
        <w:t xml:space="preserve">mūrta</w:t>
      </w:r>
      <w:r>
        <w:t xml:space="preserve">) and abstract (</w:t>
      </w:r>
      <w:r>
        <w:rPr>
          <w:iCs/>
          <w:i/>
        </w:rPr>
        <w:t xml:space="preserve">amūrta</w:t>
      </w:r>
      <w:r>
        <w:t xml:space="preserve">): that is, Brahman’s great powers are of two kinds, concrete power and abstract power, and they pervade the universe. From this root sense the remaining meanings come about. In this way the pervading sense of</w:t>
      </w:r>
      <w:r>
        <w:t xml:space="preserve"> </w:t>
      </w:r>
      <w:r>
        <w:rPr>
          <w:iCs/>
          <w:i/>
        </w:rPr>
        <w:t xml:space="preserve">abhva</w:t>
      </w:r>
      <w:r>
        <w:t xml:space="preserve">, as the all-pervading sense of the world made of concrete and abstract forms.</w:t>
      </w:r>
    </w:p>
    <w:p>
      <w:pPr>
        <w:pStyle w:val="BlockText"/>
      </w:pPr>
      <w:r>
        <w:t xml:space="preserve">उदू अया उपवक्तेव बाहू हिरण्यया सविता सुप्रतीका ।</w:t>
      </w:r>
      <w:r>
        <w:t xml:space="preserve"> </w:t>
      </w:r>
      <w:r>
        <w:t xml:space="preserve">दिवो रोहांस्यरुहत्पृथिव्या अरीरमत्पतयत्कच्चिदभ्वं ॥</w:t>
      </w:r>
    </w:p>
    <w:p>
      <w:pPr>
        <w:pStyle w:val="BlockText"/>
      </w:pPr>
      <w:r>
        <w:rPr>
          <w:iCs/>
          <w:i/>
        </w:rPr>
        <w:t xml:space="preserve">udū ayā upavakteva bāhū hiraṇyayā savitā supratīkā |</w:t>
      </w:r>
      <w:r>
        <w:t xml:space="preserve"> </w:t>
      </w:r>
      <w:r>
        <w:rPr>
          <w:iCs/>
          <w:i/>
        </w:rPr>
        <w:t xml:space="preserve">divo rohāṃsyaruhatpṛthivyā arīramatpatayatkaccidabhvaṃ ‖</w:t>
      </w:r>
    </w:p>
    <w:p>
      <w:pPr>
        <w:pStyle w:val="FirstParagraph"/>
      </w:pPr>
      <w:r>
        <w:t xml:space="preserve">(Ṛ. Saṃ. 6-71-[?] [?].) The sense is contained in the word</w:t>
      </w:r>
      <w:r>
        <w:t xml:space="preserve"> </w:t>
      </w:r>
      <w:r>
        <w:rPr>
          <w:iCs/>
          <w:i/>
        </w:rPr>
        <w:t xml:space="preserve">abhva</w:t>
      </w:r>
      <w:r>
        <w:t xml:space="preserve"> </w:t>
      </w:r>
      <w:r>
        <w:t xml:space="preserve">in this Ṛk. Explaining it, Sāyaṇa says</w:t>
      </w:r>
      <w:r>
        <w:t xml:space="preserve"> </w:t>
      </w:r>
      <w:r>
        <w:rPr>
          <w:iCs/>
          <w:i/>
        </w:rPr>
        <w:t xml:space="preserve">abhvam mahat sarvaṃ vastujātam</w:t>
      </w:r>
      <w:r>
        <w:t xml:space="preserve">, giving its wide sense. In some places the pervading power of the good (</w:t>
      </w:r>
      <w:r>
        <w:rPr>
          <w:iCs/>
          <w:i/>
        </w:rPr>
        <w:t xml:space="preserve">sat</w:t>
      </w:r>
      <w:r>
        <w:t xml:space="preserve">) and in other places the power of the evil (</w:t>
      </w:r>
      <w:r>
        <w:rPr>
          <w:iCs/>
          <w:i/>
        </w:rPr>
        <w:t xml:space="preserve">duṣṭa</w:t>
      </w:r>
      <w:r>
        <w:t xml:space="preserve">) is indicated. The word is used in the Ṛksaṃhitā in both senses. For example:</w:t>
      </w:r>
    </w:p>
    <w:p>
      <w:pPr>
        <w:pStyle w:val="BlockText"/>
      </w:pPr>
      <w:r>
        <w:t xml:space="preserve">प्र यो वसुभ्य ईवदा नमो दुर्ये मित्रे वरुणे सूक्तवाचः ।</w:t>
      </w:r>
      <w:r>
        <w:t xml:space="preserve"> </w:t>
      </w:r>
      <w:r>
        <w:t xml:space="preserve">अव्येत्वभ्वं [?] कृणुता वरीयो दिवस्पृथिव्योरवसा मदेम ॥</w:t>
      </w:r>
    </w:p>
    <w:p>
      <w:pPr>
        <w:pStyle w:val="BlockText"/>
      </w:pPr>
      <w:r>
        <w:rPr>
          <w:iCs/>
          <w:i/>
        </w:rPr>
        <w:t xml:space="preserve">pra yo vasubhya īvadā namo durye mitre varuṇe sūktavācaḥ |</w:t>
      </w:r>
      <w:r>
        <w:t xml:space="preserve"> </w:t>
      </w:r>
      <w:r>
        <w:rPr>
          <w:iCs/>
          <w:i/>
        </w:rPr>
        <w:t xml:space="preserve">avyetvabhvaṃ [?] kṛṇutā varīyo divaspṛthivyoravasā madema ‖</w:t>
      </w:r>
    </w:p>
    <w:p>
      <w:pPr>
        <w:pStyle w:val="FirstParagraph"/>
      </w:pPr>
      <w:r>
        <w:t xml:space="preserve">(Ṛ. Saṃ. 3-[?]-[?] [?].) Here</w:t>
      </w:r>
      <w:r>
        <w:t xml:space="preserve"> </w:t>
      </w:r>
      <w:r>
        <w:rPr>
          <w:iCs/>
          <w:i/>
        </w:rPr>
        <w:t xml:space="preserve">abhvam mahad dhanaṃ tejo vā</w:t>
      </w:r>
      <w:r>
        <w:t xml:space="preserve"> </w:t>
      </w:r>
      <w:r>
        <w:t xml:space="preserve">— great radiance and power; and</w:t>
      </w:r>
    </w:p>
    <w:p>
      <w:pPr>
        <w:pStyle w:val="BlockText"/>
      </w:pPr>
      <w:r>
        <w:t xml:space="preserve">द्यावो न यस्य सनयन्त्यभ्वं भासांसि वस्ते सूर्यो न शुक्रः ।</w:t>
      </w:r>
      <w:r>
        <w:t xml:space="preserve"> </w:t>
      </w:r>
      <w:r>
        <w:t xml:space="preserve">वि य इणोत्यजरः पावकोऽश्नस्य चिच्छिश्नथत्पूर्वाणि ॥</w:t>
      </w:r>
    </w:p>
    <w:p>
      <w:pPr>
        <w:pStyle w:val="BlockText"/>
      </w:pPr>
      <w:r>
        <w:rPr>
          <w:iCs/>
          <w:i/>
        </w:rPr>
        <w:t xml:space="preserve">dyāvo na yasya sanayantyabhvaṃ bhāsāṃsi vaste sūryo na śukraḥ |</w:t>
      </w:r>
      <w:r>
        <w:t xml:space="preserve"> </w:t>
      </w:r>
      <w:r>
        <w:rPr>
          <w:iCs/>
          <w:i/>
        </w:rPr>
        <w:t xml:space="preserve">vi ya iṇotyajaraḥ pāvako ’śnasya cicchiśnathatpūrvāṇi ‖</w:t>
      </w:r>
    </w:p>
    <w:p>
      <w:pPr>
        <w:pStyle w:val="FirstParagraph"/>
      </w:pPr>
      <w:r>
        <w:t xml:space="preserve">(Ṛ. Saṃ. 6-4-3.) Here</w:t>
      </w:r>
      <w:r>
        <w:t xml:space="preserve"> </w:t>
      </w:r>
      <w:r>
        <w:rPr>
          <w:iCs/>
          <w:i/>
        </w:rPr>
        <w:t xml:space="preserve">abhvam mahat karma</w:t>
      </w:r>
      <w:r>
        <w:t xml:space="preserve"> </w:t>
      </w:r>
      <w:r>
        <w:t xml:space="preserve">means great power of action. Both are powers of the good (</w:t>
      </w:r>
      <w:r>
        <w:rPr>
          <w:iCs/>
          <w:i/>
        </w:rPr>
        <w:t xml:space="preserve">sat</w:t>
      </w:r>
      <w:r>
        <w:t xml:space="preserve">).</w:t>
      </w:r>
    </w:p>
    <w:bookmarkEnd w:id="172"/>
    <w:bookmarkStart w:id="173" w:name="printed-p.-120-pdf-138"/>
    <w:p>
      <w:pPr>
        <w:pStyle w:val="Heading3"/>
      </w:pPr>
      <w:r>
        <w:t xml:space="preserve">Printed p. 120 (PDF 138)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lockText"/>
      </w:pPr>
      <w:r>
        <w:t xml:space="preserve">ता इन्न्हे३व [?] समना समानीरमीतवर्णा उषसश्चरन्ति ।</w:t>
      </w:r>
      <w:r>
        <w:t xml:space="preserve"> </w:t>
      </w:r>
      <w:r>
        <w:t xml:space="preserve">गूहन्तीरभ्वमसितं रुशद्भिः शुक्रास्तनूभिः शुचयो रुचानाः ॥</w:t>
      </w:r>
    </w:p>
    <w:p>
      <w:pPr>
        <w:pStyle w:val="BlockText"/>
      </w:pPr>
      <w:r>
        <w:rPr>
          <w:iCs/>
          <w:i/>
        </w:rPr>
        <w:t xml:space="preserve">tā innhe3va [?] samanā samānīramītavarṇā uṣasaścaranti |</w:t>
      </w:r>
      <w:r>
        <w:t xml:space="preserve"> </w:t>
      </w:r>
      <w:r>
        <w:rPr>
          <w:iCs/>
          <w:i/>
        </w:rPr>
        <w:t xml:space="preserve">gūhantīrabhvamasitaṃ ruśadbhiḥ śukrāstanūbhiḥ śucayo rucānāḥ ‖</w:t>
      </w:r>
    </w:p>
    <w:p>
      <w:pPr>
        <w:pStyle w:val="FirstParagraph"/>
      </w:pPr>
      <w:r>
        <w:t xml:space="preserve">(Ṛ. Saṃ. 4-51-9.) In this Ṛk</w:t>
      </w:r>
      <w:r>
        <w:t xml:space="preserve"> </w:t>
      </w:r>
      <w:r>
        <w:rPr>
          <w:iCs/>
          <w:i/>
        </w:rPr>
        <w:t xml:space="preserve">ati mahat kṛṣṇaṃ rūpam</w:t>
      </w:r>
      <w:r>
        <w:t xml:space="preserve"> </w:t>
      </w:r>
      <w:r>
        <w:t xml:space="preserve">—</w:t>
      </w:r>
      <w:r>
        <w:t xml:space="preserve"> </w:t>
      </w:r>
      <w:r>
        <w:t xml:space="preserve">“</w:t>
      </w:r>
      <w:r>
        <w:t xml:space="preserve">great black darkness</w:t>
      </w:r>
      <w:r>
        <w:t xml:space="preserve">”</w:t>
      </w:r>
      <w:r>
        <w:t xml:space="preserve"> </w:t>
      </w:r>
      <w:r>
        <w:t xml:space="preserve">— is the sense. Just as the word</w:t>
      </w:r>
      <w:r>
        <w:t xml:space="preserve"> </w:t>
      </w:r>
      <w:r>
        <w:rPr>
          <w:iCs/>
          <w:i/>
        </w:rPr>
        <w:t xml:space="preserve">abhva</w:t>
      </w:r>
      <w:r>
        <w:t xml:space="preserve"> </w:t>
      </w:r>
      <w:r>
        <w:t xml:space="preserve">is used when the power of beings that is deformed and harmful is indicated, so it is used in the Ṛk at hand. In this Ṛk</w:t>
      </w:r>
      <w:r>
        <w:t xml:space="preserve"> </w:t>
      </w:r>
      <w:r>
        <w:rPr>
          <w:iCs/>
          <w:i/>
        </w:rPr>
        <w:t xml:space="preserve">kṛṣṇam abhvam</w:t>
      </w:r>
      <w:r>
        <w:t xml:space="preserve"> </w:t>
      </w:r>
      <w:r>
        <w:t xml:space="preserve">is explained as</w:t>
      </w:r>
      <w:r>
        <w:t xml:space="preserve"> </w:t>
      </w:r>
      <w:r>
        <w:t xml:space="preserve">“</w:t>
      </w:r>
      <w:r>
        <w:t xml:space="preserve">the path of pitch darkness spread all around</w:t>
      </w:r>
      <w:r>
        <w:t xml:space="preserve">”</w:t>
      </w:r>
      <w:r>
        <w:t xml:space="preserve">; that is, extremely great black darkness.</w:t>
      </w:r>
    </w:p>
    <w:p>
      <w:pPr>
        <w:pStyle w:val="BodyText"/>
      </w:pPr>
      <w:r>
        <w:rPr>
          <w:iCs/>
          <w:i/>
          <w:bCs/>
          <w:b/>
        </w:rPr>
        <w:t xml:space="preserve">varpaḥ.</w:t>
      </w:r>
      <w:r>
        <w:t xml:space="preserve"> </w:t>
      </w:r>
      <w:r>
        <w:rPr>
          <w:iCs/>
          <w:i/>
        </w:rPr>
        <w:t xml:space="preserve">Rūpaṃ prakāśam</w:t>
      </w:r>
      <w:r>
        <w:t xml:space="preserve"> </w:t>
      </w:r>
      <w:r>
        <w:t xml:space="preserve">—</w:t>
      </w:r>
      <w:r>
        <w:t xml:space="preserve"> </w:t>
      </w:r>
      <w:r>
        <w:t xml:space="preserve">“</w:t>
      </w:r>
      <w:r>
        <w:t xml:space="preserve">radiant form</w:t>
      </w:r>
      <w:r>
        <w:t xml:space="preserve">”</w:t>
      </w:r>
      <w:r>
        <w:t xml:space="preserve">.</w:t>
      </w:r>
    </w:p>
    <w:p>
      <w:pPr>
        <w:pStyle w:val="BodyText"/>
      </w:pPr>
      <w:r>
        <w:rPr>
          <w:bCs/>
          <w:b/>
        </w:rPr>
        <w:t xml:space="preserve">Vyākaraṇa-prakriyā (Ṛk 5; grammar page, noted briefly).</w:t>
      </w:r>
      <w:r>
        <w:t xml:space="preserve"> </w:t>
      </w:r>
      <w:r>
        <w:rPr>
          <w:iCs/>
          <w:i/>
        </w:rPr>
        <w:t xml:space="preserve">īrate</w:t>
      </w:r>
      <w:r>
        <w:t xml:space="preserve"> </w:t>
      </w:r>
      <w:r>
        <w:t xml:space="preserve">(root</w:t>
      </w:r>
      <w:r>
        <w:t xml:space="preserve"> </w:t>
      </w:r>
      <w:r>
        <w:rPr>
          <w:iCs/>
          <w:i/>
        </w:rPr>
        <w:t xml:space="preserve">īra gatau kampane ca</w:t>
      </w:r>
      <w:r>
        <w:t xml:space="preserve">;</w:t>
      </w:r>
      <w:r>
        <w:t xml:space="preserve"> </w:t>
      </w:r>
      <w:r>
        <w:rPr>
          <w:iCs/>
          <w:i/>
        </w:rPr>
        <w:t xml:space="preserve">laṭ</w:t>
      </w:r>
      <w:r>
        <w:t xml:space="preserve"> </w:t>
      </w:r>
      <w:r>
        <w:t xml:space="preserve">third person plural,</w:t>
      </w:r>
      <w:r>
        <w:t xml:space="preserve"> </w:t>
      </w:r>
      <w:r>
        <w:rPr>
          <w:iCs/>
          <w:i/>
        </w:rPr>
        <w:t xml:space="preserve">ātmanepadeṣv anataḥ</w:t>
      </w:r>
      <w:r>
        <w:t xml:space="preserve"> </w:t>
      </w:r>
      <w:r>
        <w:rPr>
          <w:iCs/>
          <w:i/>
        </w:rPr>
        <w:t xml:space="preserve">at</w:t>
      </w:r>
      <w:r>
        <w:t xml:space="preserve">-substitution;</w:t>
      </w:r>
      <w:r>
        <w:t xml:space="preserve"> </w:t>
      </w:r>
      <w:r>
        <w:rPr>
          <w:iCs/>
          <w:i/>
        </w:rPr>
        <w:t xml:space="preserve">luk</w:t>
      </w:r>
      <w:r>
        <w:t xml:space="preserve"> </w:t>
      </w:r>
      <w:r>
        <w:t xml:space="preserve">of</w:t>
      </w:r>
      <w:r>
        <w:t xml:space="preserve"> </w:t>
      </w:r>
      <w:r>
        <w:rPr>
          <w:iCs/>
          <w:i/>
        </w:rPr>
        <w:t xml:space="preserve">śap</w:t>
      </w:r>
      <w:r>
        <w:t xml:space="preserve">; as a</w:t>
      </w:r>
      <w:r>
        <w:t xml:space="preserve"> </w:t>
      </w:r>
      <w:r>
        <w:rPr>
          <w:iCs/>
          <w:i/>
        </w:rPr>
        <w:t xml:space="preserve">tiṅanta</w:t>
      </w:r>
      <w:r>
        <w:t xml:space="preserve"> </w:t>
      </w:r>
      <w:r>
        <w:t xml:space="preserve">is followed,</w:t>
      </w:r>
      <w:r>
        <w:t xml:space="preserve"> </w:t>
      </w:r>
      <w:r>
        <w:rPr>
          <w:iCs/>
          <w:i/>
        </w:rPr>
        <w:t xml:space="preserve">nighāta</w:t>
      </w:r>
      <w:r>
        <w:t xml:space="preserve">),</w:t>
      </w:r>
      <w:r>
        <w:t xml:space="preserve"> </w:t>
      </w:r>
      <w:r>
        <w:rPr>
          <w:iCs/>
          <w:i/>
        </w:rPr>
        <w:t xml:space="preserve">mahi</w:t>
      </w:r>
      <w:r>
        <w:t xml:space="preserve"> </w:t>
      </w:r>
      <w:r>
        <w:t xml:space="preserve">(root</w:t>
      </w:r>
      <w:r>
        <w:t xml:space="preserve"> </w:t>
      </w:r>
      <w:r>
        <w:rPr>
          <w:iCs/>
          <w:i/>
        </w:rPr>
        <w:t xml:space="preserve">maha pūjāyām</w:t>
      </w:r>
      <w:r>
        <w:t xml:space="preserve">;</w:t>
      </w:r>
      <w:r>
        <w:t xml:space="preserve"> </w:t>
      </w:r>
      <w:r>
        <w:rPr>
          <w:iCs/>
          <w:i/>
        </w:rPr>
        <w:t xml:space="preserve">sarvadhātubhya in</w:t>
      </w:r>
      <w:r>
        <w:t xml:space="preserve"> </w:t>
      </w:r>
      <w:r>
        <w:t xml:space="preserve">gives</w:t>
      </w:r>
      <w:r>
        <w:t xml:space="preserve"> </w:t>
      </w:r>
      <w:r>
        <w:rPr>
          <w:iCs/>
          <w:i/>
        </w:rPr>
        <w:t xml:space="preserve">in</w:t>
      </w:r>
      <w:r>
        <w:t xml:space="preserve">; by</w:t>
      </w:r>
      <w:r>
        <w:t xml:space="preserve"> </w:t>
      </w:r>
      <w:r>
        <w:rPr>
          <w:iCs/>
          <w:i/>
        </w:rPr>
        <w:t xml:space="preserve">nittva</w:t>
      </w:r>
      <w:r>
        <w:t xml:space="preserve">,</w:t>
      </w:r>
      <w:r>
        <w:t xml:space="preserve"> </w:t>
      </w:r>
      <w:r>
        <w:rPr>
          <w:iCs/>
          <w:i/>
        </w:rPr>
        <w:t xml:space="preserve">ñnityādir nityam</w:t>
      </w:r>
      <w:r>
        <w:t xml:space="preserve"> </w:t>
      </w:r>
      <w:r>
        <w:t xml:space="preserve">(Pā. Sū. 6-1-[?]) first-syllable accent),</w:t>
      </w:r>
      <w:r>
        <w:t xml:space="preserve"> </w:t>
      </w:r>
      <w:r>
        <w:rPr>
          <w:iCs/>
          <w:i/>
        </w:rPr>
        <w:t xml:space="preserve">mahīm</w:t>
      </w:r>
      <w:r>
        <w:t xml:space="preserve"> </w:t>
      </w:r>
      <w:r>
        <w:t xml:space="preserve">(for</w:t>
      </w:r>
      <w:r>
        <w:t xml:space="preserve"> </w:t>
      </w:r>
      <w:r>
        <w:rPr>
          <w:iCs/>
          <w:i/>
        </w:rPr>
        <w:t xml:space="preserve">mahīm</w:t>
      </w:r>
      <w:r>
        <w:t xml:space="preserve">, Vedic loss of the</w:t>
      </w:r>
      <w:r>
        <w:t xml:space="preserve"> </w:t>
      </w:r>
      <w:r>
        <w:rPr>
          <w:iCs/>
          <w:i/>
        </w:rPr>
        <w:t xml:space="preserve">ṭi</w:t>
      </w:r>
      <w:r>
        <w:t xml:space="preserve">; though it is</w:t>
      </w:r>
      <w:r>
        <w:t xml:space="preserve"> </w:t>
      </w:r>
      <w:r>
        <w:rPr>
          <w:iCs/>
          <w:i/>
        </w:rPr>
        <w:t xml:space="preserve">jīp</w:t>
      </w:r>
      <w:r>
        <w:t xml:space="preserve">, by</w:t>
      </w:r>
      <w:r>
        <w:t xml:space="preserve"> </w:t>
      </w:r>
      <w:r>
        <w:rPr>
          <w:iCs/>
          <w:i/>
        </w:rPr>
        <w:t xml:space="preserve">pittvāt</w:t>
      </w:r>
      <w:r>
        <w:t xml:space="preserve"> </w:t>
      </w:r>
      <w:r>
        <w:t xml:space="preserve">…</w:t>
      </w:r>
      <w:r>
        <w:t xml:space="preserve"> </w:t>
      </w:r>
      <w:r>
        <w:rPr>
          <w:iCs/>
          <w:i/>
        </w:rPr>
        <w:t xml:space="preserve">śatrunumo nadyajādī</w:t>
      </w:r>
      <w:r>
        <w:t xml:space="preserve"> </w:t>
      </w:r>
      <w:r>
        <w:t xml:space="preserve">(Pā. Sū. 6-1-[?]), and by the statement</w:t>
      </w:r>
      <w:r>
        <w:t xml:space="preserve"> </w:t>
      </w:r>
      <w:r>
        <w:rPr>
          <w:iCs/>
          <w:i/>
        </w:rPr>
        <w:t xml:space="preserve">bṛhanmahoruṣasaṃkhyānam</w:t>
      </w:r>
      <w:r>
        <w:t xml:space="preserve">, the</w:t>
      </w:r>
      <w:r>
        <w:t xml:space="preserve"> </w:t>
      </w:r>
      <w:r>
        <w:rPr>
          <w:iCs/>
          <w:i/>
        </w:rPr>
        <w:t xml:space="preserve">udātta</w:t>
      </w:r>
      <w:r>
        <w:t xml:space="preserve">;</w:t>
      </w:r>
      <w:r>
        <w:t xml:space="preserve"> </w:t>
      </w:r>
      <w:r>
        <w:rPr>
          <w:iCs/>
          <w:i/>
        </w:rPr>
        <w:t xml:space="preserve">ekādeśa udātto…</w:t>
      </w:r>
      <w:r>
        <w:t xml:space="preserve"> </w:t>
      </w:r>
      <w:r>
        <w:t xml:space="preserve">(Pā. Sū. 8-2-5)),</w:t>
      </w:r>
      <w:r>
        <w:t xml:space="preserve"> </w:t>
      </w:r>
      <w:r>
        <w:rPr>
          <w:iCs/>
          <w:i/>
        </w:rPr>
        <w:t xml:space="preserve">mamṛśat</w:t>
      </w:r>
      <w:r>
        <w:t xml:space="preserve"> </w:t>
      </w:r>
      <w:r>
        <w:t xml:space="preserve">(root</w:t>
      </w:r>
      <w:r>
        <w:t xml:space="preserve"> </w:t>
      </w:r>
      <w:r>
        <w:rPr>
          <w:iCs/>
          <w:i/>
        </w:rPr>
        <w:t xml:space="preserve">mṛśa āmarśane</w:t>
      </w:r>
      <w:r>
        <w:t xml:space="preserve">;</w:t>
      </w:r>
      <w:r>
        <w:t xml:space="preserve"> </w:t>
      </w:r>
      <w:r>
        <w:rPr>
          <w:iCs/>
          <w:i/>
        </w:rPr>
        <w:t xml:space="preserve">tudādi</w:t>
      </w:r>
      <w:r>
        <w:t xml:space="preserve">; with</w:t>
      </w:r>
      <w:r>
        <w:t xml:space="preserve"> </w:t>
      </w:r>
      <w:r>
        <w:rPr>
          <w:iCs/>
          <w:i/>
        </w:rPr>
        <w:t xml:space="preserve">yaṅ-luk</w:t>
      </w:r>
      <w:r>
        <w:t xml:space="preserve">;</w:t>
      </w:r>
      <w:r>
        <w:t xml:space="preserve"> </w:t>
      </w:r>
      <w:r>
        <w:rPr>
          <w:iCs/>
          <w:i/>
        </w:rPr>
        <w:t xml:space="preserve">dhātor ekāco…</w:t>
      </w:r>
      <w:r>
        <w:t xml:space="preserve"> </w:t>
      </w:r>
      <w:r>
        <w:t xml:space="preserve">(Pā. Sū. 6-1-[?]);</w:t>
      </w:r>
      <w:r>
        <w:t xml:space="preserve"> </w:t>
      </w:r>
      <w:r>
        <w:rPr>
          <w:iCs/>
          <w:i/>
        </w:rPr>
        <w:t xml:space="preserve">yajoci…</w:t>
      </w:r>
      <w:r>
        <w:t xml:space="preserve"> </w:t>
      </w:r>
      <w:r>
        <w:t xml:space="preserve">[?];</w:t>
      </w:r>
      <w:r>
        <w:t xml:space="preserve"> </w:t>
      </w:r>
      <w:r>
        <w:rPr>
          <w:iCs/>
          <w:i/>
        </w:rPr>
        <w:t xml:space="preserve">guṇo yaṅlukoḥ</w:t>
      </w:r>
      <w:r>
        <w:t xml:space="preserve"> </w:t>
      </w:r>
      <w:r>
        <w:t xml:space="preserve">the reduplicate;</w:t>
      </w:r>
      <w:r>
        <w:t xml:space="preserve"> </w:t>
      </w:r>
      <w:r>
        <w:rPr>
          <w:iCs/>
          <w:i/>
        </w:rPr>
        <w:t xml:space="preserve">ādir abhyastānām</w:t>
      </w:r>
      <w:r>
        <w:t xml:space="preserve"> </w:t>
      </w:r>
      <w:r>
        <w:t xml:space="preserve">(Pā. Sū. 6-1-189) first-syllable accent),</w:t>
      </w:r>
      <w:r>
        <w:t xml:space="preserve"> </w:t>
      </w:r>
      <w:r>
        <w:rPr>
          <w:iCs/>
          <w:i/>
        </w:rPr>
        <w:t xml:space="preserve">abhiśvasan</w:t>
      </w:r>
      <w:r>
        <w:t xml:space="preserve"> </w:t>
      </w:r>
      <w:r>
        <w:t xml:space="preserve">(root</w:t>
      </w:r>
      <w:r>
        <w:t xml:space="preserve"> </w:t>
      </w:r>
      <w:r>
        <w:rPr>
          <w:iCs/>
          <w:i/>
        </w:rPr>
        <w:t xml:space="preserve">śvasa prāṇane</w:t>
      </w:r>
      <w:r>
        <w:t xml:space="preserve">;</w:t>
      </w:r>
      <w:r>
        <w:t xml:space="preserve"> </w:t>
      </w:r>
      <w:r>
        <w:rPr>
          <w:iCs/>
          <w:i/>
        </w:rPr>
        <w:t xml:space="preserve">śatṛ</w:t>
      </w:r>
      <w:r>
        <w:t xml:space="preserve"> </w:t>
      </w:r>
      <w:r>
        <w:t xml:space="preserve">in the sense of the present;</w:t>
      </w:r>
      <w:r>
        <w:t xml:space="preserve"> </w:t>
      </w:r>
      <w:r>
        <w:rPr>
          <w:iCs/>
          <w:i/>
        </w:rPr>
        <w:t xml:space="preserve">ādiprabhṛtibhyaḥ śapaḥ</w:t>
      </w:r>
      <w:r>
        <w:t xml:space="preserve"> </w:t>
      </w:r>
      <w:r>
        <w:t xml:space="preserve">drops</w:t>
      </w:r>
      <w:r>
        <w:t xml:space="preserve"> </w:t>
      </w:r>
      <w:r>
        <w:rPr>
          <w:iCs/>
          <w:i/>
        </w:rPr>
        <w:t xml:space="preserve">śap</w:t>
      </w:r>
      <w:r>
        <w:t xml:space="preserve">; first-syllable accent of the suffix; as a prefix compound,</w:t>
      </w:r>
      <w:r>
        <w:t xml:space="preserve"> </w:t>
      </w:r>
      <w:r>
        <w:rPr>
          <w:iCs/>
          <w:i/>
        </w:rPr>
        <w:t xml:space="preserve">kṛdutarapadaprakṛtisvara</w:t>
      </w:r>
      <w:r>
        <w:t xml:space="preserve">; nominative singular),</w:t>
      </w:r>
      <w:r>
        <w:t xml:space="preserve"> </w:t>
      </w:r>
      <w:r>
        <w:rPr>
          <w:iCs/>
          <w:i/>
        </w:rPr>
        <w:t xml:space="preserve">stanayan</w:t>
      </w:r>
      <w:r>
        <w:t xml:space="preserve"> </w:t>
      </w:r>
      <w:r>
        <w:t xml:space="preserve">(root</w:t>
      </w:r>
      <w:r>
        <w:t xml:space="preserve"> </w:t>
      </w:r>
      <w:r>
        <w:rPr>
          <w:iCs/>
          <w:i/>
        </w:rPr>
        <w:t xml:space="preserve">stana devaśabde</w:t>
      </w:r>
      <w:r>
        <w:t xml:space="preserve">,</w:t>
      </w:r>
      <w:r>
        <w:t xml:space="preserve"> </w:t>
      </w:r>
      <w:r>
        <w:rPr>
          <w:iCs/>
          <w:i/>
        </w:rPr>
        <w:t xml:space="preserve">curādi</w:t>
      </w:r>
      <w:r>
        <w:t xml:space="preserve">;</w:t>
      </w:r>
      <w:r>
        <w:t xml:space="preserve"> </w:t>
      </w:r>
      <w:r>
        <w:rPr>
          <w:iCs/>
          <w:i/>
        </w:rPr>
        <w:t xml:space="preserve">satyāpapāśarūpa…</w:t>
      </w:r>
      <w:r>
        <w:t xml:space="preserve"> </w:t>
      </w:r>
      <w:r>
        <w:t xml:space="preserve">(Pā. Sū. 3-1-[?])</w:t>
      </w:r>
      <w:r>
        <w:t xml:space="preserve"> </w:t>
      </w:r>
      <w:r>
        <w:rPr>
          <w:iCs/>
          <w:i/>
        </w:rPr>
        <w:t xml:space="preserve">ṇic</w:t>
      </w:r>
      <w:r>
        <w:t xml:space="preserve">; after the</w:t>
      </w:r>
      <w:r>
        <w:t xml:space="preserve"> </w:t>
      </w:r>
      <w:r>
        <w:rPr>
          <w:iCs/>
          <w:i/>
        </w:rPr>
        <w:t xml:space="preserve">ṇic</w:t>
      </w:r>
      <w:r>
        <w:t xml:space="preserve">-ending,</w:t>
      </w:r>
      <w:r>
        <w:t xml:space="preserve"> </w:t>
      </w:r>
      <w:r>
        <w:rPr>
          <w:iCs/>
          <w:i/>
        </w:rPr>
        <w:t xml:space="preserve">śatṛ</w:t>
      </w:r>
      <w:r>
        <w:t xml:space="preserve"> </w:t>
      </w:r>
      <w:r>
        <w:t xml:space="preserve">in the sense of the present;</w:t>
      </w:r>
      <w:r>
        <w:t xml:space="preserve"> </w:t>
      </w:r>
      <w:r>
        <w:rPr>
          <w:iCs/>
          <w:i/>
        </w:rPr>
        <w:t xml:space="preserve">śap</w:t>
      </w:r>
      <w:r>
        <w:t xml:space="preserve">; the</w:t>
      </w:r>
      <w:r>
        <w:t xml:space="preserve"> </w:t>
      </w:r>
      <w:r>
        <w:rPr>
          <w:iCs/>
          <w:i/>
        </w:rPr>
        <w:t xml:space="preserve">a</w:t>
      </w:r>
      <w:r>
        <w:t xml:space="preserve"> </w:t>
      </w:r>
      <w:r>
        <w:t xml:space="preserve">of the root is dropped as the root has</w:t>
      </w:r>
      <w:r>
        <w:t xml:space="preserve"> </w:t>
      </w:r>
      <w:r>
        <w:rPr>
          <w:iCs/>
          <w:i/>
        </w:rPr>
        <w:t xml:space="preserve">ṇic</w:t>
      </w:r>
      <w:r>
        <w:t xml:space="preserve">; hence no</w:t>
      </w:r>
      <w:r>
        <w:t xml:space="preserve"> </w:t>
      </w:r>
      <w:r>
        <w:rPr>
          <w:iCs/>
          <w:i/>
        </w:rPr>
        <w:t xml:space="preserve">upadhāvṛddhi</w:t>
      </w:r>
      <w:r>
        <w:t xml:space="preserve">;</w:t>
      </w:r>
      <w:r>
        <w:t xml:space="preserve"> </w:t>
      </w:r>
      <w:r>
        <w:rPr>
          <w:iCs/>
          <w:i/>
        </w:rPr>
        <w:t xml:space="preserve">guṇa</w:t>
      </w:r>
      <w:r>
        <w:t xml:space="preserve">,</w:t>
      </w:r>
      <w:r>
        <w:t xml:space="preserve"> </w:t>
      </w:r>
      <w:r>
        <w:rPr>
          <w:iCs/>
          <w:i/>
        </w:rPr>
        <w:t xml:space="preserve">ay</w:t>
      </w:r>
      <w:r>
        <w:t xml:space="preserve">; as it is not</w:t>
      </w:r>
      <w:r>
        <w:t xml:space="preserve"> </w:t>
      </w:r>
      <w:r>
        <w:rPr>
          <w:iCs/>
          <w:i/>
        </w:rPr>
        <w:t xml:space="preserve">ārdhadhātuka</w:t>
      </w:r>
      <w:r>
        <w:t xml:space="preserve">,</w:t>
      </w:r>
      <w:r>
        <w:t xml:space="preserve"> </w:t>
      </w:r>
      <w:r>
        <w:rPr>
          <w:iCs/>
          <w:i/>
        </w:rPr>
        <w:t xml:space="preserve">nighāta</w:t>
      </w:r>
      <w:r>
        <w:t xml:space="preserve">), …</w:t>
      </w:r>
    </w:p>
    <w:bookmarkEnd w:id="173"/>
    <w:bookmarkStart w:id="175" w:name="printed-p.-121-pdf-139"/>
    <w:p>
      <w:pPr>
        <w:pStyle w:val="Heading3"/>
      </w:pPr>
      <w:r>
        <w:t xml:space="preserve">Printed p. 121 (PDF 139)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w:t>
      </w:r>
    </w:p>
    <w:p>
      <w:pPr>
        <w:pStyle w:val="BodyText"/>
      </w:pPr>
      <w:r>
        <w:rPr>
          <w:bCs/>
          <w:b/>
        </w:rPr>
        <w:t xml:space="preserve">Vyākaraṇa-prakriyā (Ṛk 5, concluded; noted briefly).</w:t>
      </w:r>
      <w:r>
        <w:t xml:space="preserve"> </w:t>
      </w:r>
      <w:r>
        <w:rPr>
          <w:iCs/>
          <w:i/>
        </w:rPr>
        <w:t xml:space="preserve">eti</w:t>
      </w:r>
      <w:r>
        <w:t xml:space="preserve"> </w:t>
      </w:r>
      <w:r>
        <w:t xml:space="preserve">(root</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laṭ</w:t>
      </w:r>
      <w:r>
        <w:t xml:space="preserve"> </w:t>
      </w:r>
      <w:r>
        <w:t xml:space="preserve">third person singular; as</w:t>
      </w:r>
      <w:r>
        <w:t xml:space="preserve"> </w:t>
      </w:r>
      <w:r>
        <w:rPr>
          <w:iCs/>
          <w:i/>
        </w:rPr>
        <w:t xml:space="preserve">yad</w:t>
      </w:r>
      <w:r>
        <w:t xml:space="preserve"> </w:t>
      </w:r>
      <w:r>
        <w:t xml:space="preserve">is connected,</w:t>
      </w:r>
      <w:r>
        <w:t xml:space="preserve"> </w:t>
      </w:r>
      <w:r>
        <w:rPr>
          <w:iCs/>
          <w:i/>
        </w:rPr>
        <w:t xml:space="preserve">nighāta</w:t>
      </w:r>
      <w:r>
        <w:t xml:space="preserve"> </w:t>
      </w:r>
      <w:r>
        <w:t xml:space="preserve">is barred by</w:t>
      </w:r>
      <w:r>
        <w:t xml:space="preserve"> </w:t>
      </w:r>
      <w:r>
        <w:rPr>
          <w:iCs/>
          <w:i/>
        </w:rPr>
        <w:t xml:space="preserve">nipātair yadyadi…</w:t>
      </w:r>
      <w:r>
        <w:t xml:space="preserve"> </w:t>
      </w:r>
      <w:r>
        <w:t xml:space="preserve">(Pā. Sū. 8-1-[?]), so the root’s accent remains),</w:t>
      </w:r>
      <w:r>
        <w:t xml:space="preserve"> </w:t>
      </w:r>
      <w:r>
        <w:rPr>
          <w:iCs/>
          <w:i/>
        </w:rPr>
        <w:t xml:space="preserve">nānadat</w:t>
      </w:r>
      <w:r>
        <w:t xml:space="preserve"> </w:t>
      </w:r>
      <w:r>
        <w:t xml:space="preserve">(root</w:t>
      </w:r>
      <w:r>
        <w:t xml:space="preserve"> </w:t>
      </w:r>
      <w:r>
        <w:rPr>
          <w:iCs/>
          <w:i/>
        </w:rPr>
        <w:t xml:space="preserve">ṇada avyakte śabde</w:t>
      </w:r>
      <w:r>
        <w:t xml:space="preserve">;</w:t>
      </w:r>
      <w:r>
        <w:t xml:space="preserve"> </w:t>
      </w:r>
      <w:r>
        <w:rPr>
          <w:iCs/>
          <w:i/>
        </w:rPr>
        <w:t xml:space="preserve">ṇo naḥ</w:t>
      </w:r>
      <w:r>
        <w:t xml:space="preserve"> </w:t>
      </w:r>
      <w:r>
        <w:t xml:space="preserve">(Pā. Sū. 6-1-[?])</w:t>
      </w:r>
      <w:r>
        <w:t xml:space="preserve"> </w:t>
      </w:r>
      <w:r>
        <w:rPr>
          <w:iCs/>
          <w:i/>
        </w:rPr>
        <w:t xml:space="preserve">na</w:t>
      </w:r>
      <w:r>
        <w:t xml:space="preserve"> </w:t>
      </w:r>
      <w:r>
        <w:t xml:space="preserve">for the initial; the intensive</w:t>
      </w:r>
      <w:r>
        <w:t xml:space="preserve"> </w:t>
      </w:r>
      <w:r>
        <w:rPr>
          <w:iCs/>
          <w:i/>
        </w:rPr>
        <w:t xml:space="preserve">yaṅ</w:t>
      </w:r>
      <w:r>
        <w:t xml:space="preserve"> </w:t>
      </w:r>
      <w:r>
        <w:t xml:space="preserve">as before, with</w:t>
      </w:r>
      <w:r>
        <w:t xml:space="preserve"> </w:t>
      </w:r>
      <w:r>
        <w:rPr>
          <w:iCs/>
          <w:i/>
        </w:rPr>
        <w:t xml:space="preserve">luk</w:t>
      </w:r>
      <w:r>
        <w:t xml:space="preserve">,</w:t>
      </w:r>
      <w:r>
        <w:t xml:space="preserve"> </w:t>
      </w:r>
      <w:r>
        <w:rPr>
          <w:iCs/>
          <w:i/>
        </w:rPr>
        <w:t xml:space="preserve">laṭ</w:t>
      </w:r>
      <w:r>
        <w:t xml:space="preserve"> </w:t>
      </w:r>
      <w:r>
        <w:t xml:space="preserve">in the sense of the present,</w:t>
      </w:r>
      <w:r>
        <w:t xml:space="preserve"> </w:t>
      </w:r>
      <w:r>
        <w:rPr>
          <w:iCs/>
          <w:i/>
        </w:rPr>
        <w:t xml:space="preserve">śatṛ</w:t>
      </w:r>
      <w:r>
        <w:t xml:space="preserve">;</w:t>
      </w:r>
      <w:r>
        <w:t xml:space="preserve"> </w:t>
      </w:r>
      <w:r>
        <w:rPr>
          <w:iCs/>
          <w:i/>
        </w:rPr>
        <w:t xml:space="preserve">ābhyastānām ādiḥ</w:t>
      </w:r>
      <w:r>
        <w:t xml:space="preserve"> </w:t>
      </w:r>
      <w:r>
        <w:t xml:space="preserve">(Pā. Sū. 6-1-[?]) first-syllable accent). ‖ 5 ‖</w:t>
      </w:r>
    </w:p>
    <w:bookmarkStart w:id="174" w:name="ṛk-6-1"/>
    <w:p>
      <w:pPr>
        <w:pStyle w:val="Heading4"/>
      </w:pPr>
      <w:r>
        <w:t xml:space="preserve">Ṛk 6</w:t>
      </w:r>
    </w:p>
    <w:p>
      <w:pPr>
        <w:pStyle w:val="FirstParagraph"/>
      </w:pPr>
      <w:r>
        <w:rPr>
          <w:bCs/>
          <w:b/>
        </w:rPr>
        <w:t xml:space="preserve">॥ संहितापाठः ॥</w:t>
      </w:r>
    </w:p>
    <w:p>
      <w:pPr>
        <w:pStyle w:val="BlockText"/>
      </w:pPr>
      <w:r>
        <w:t xml:space="preserve">भूषन्न योऽधि बभ्रूषु नम्नते वृषेव पत्नीरभ्येति रोरुवत् ।</w:t>
      </w:r>
      <w:r>
        <w:t xml:space="preserve"> </w:t>
      </w:r>
      <w:r>
        <w:t xml:space="preserve">ओजायमानस्तन्वश्च शुम्भते भीमो न शृङ्गा दविधाव दुर्गृभिः ॥ ६ ॥</w:t>
      </w:r>
    </w:p>
    <w:p>
      <w:pPr>
        <w:pStyle w:val="BlockText"/>
      </w:pPr>
      <w:r>
        <w:rPr>
          <w:iCs/>
          <w:i/>
        </w:rPr>
        <w:t xml:space="preserve">bhūṣanna yo ’dhi babhrūṣu namnate vṛṣeva patnīrabhyeti roruvat |</w:t>
      </w:r>
      <w:r>
        <w:t xml:space="preserve"> </w:t>
      </w:r>
      <w:r>
        <w:rPr>
          <w:iCs/>
          <w:i/>
        </w:rPr>
        <w:t xml:space="preserve">ojāyamānastanvaśca śumbhate bhīmo na śṛṅgā davidhāva durgṛbhiḥ ‖ 6 ‖</w:t>
      </w:r>
    </w:p>
    <w:p>
      <w:pPr>
        <w:pStyle w:val="FirstParagraph"/>
      </w:pPr>
      <w:r>
        <w:rPr>
          <w:bCs/>
          <w:b/>
        </w:rPr>
        <w:t xml:space="preserve">॥ पदपाठः ॥</w:t>
      </w:r>
    </w:p>
    <w:p>
      <w:pPr>
        <w:pStyle w:val="BlockText"/>
      </w:pPr>
      <w:r>
        <w:t xml:space="preserve">भूषन् । न । यः । अधि । बभ्रूषु । नम्नते । वृषाऽइव । पत्नीः । अभि । एति । रोरुवत् ।</w:t>
      </w:r>
      <w:r>
        <w:t xml:space="preserve"> </w:t>
      </w:r>
      <w:r>
        <w:t xml:space="preserve">ओजायमानः । तन्वः । च । शुम्भते । भीमः । न । शृङ्गा । दविधाव । दुःऽगृभिः ॥ ६ ॥</w:t>
      </w:r>
    </w:p>
    <w:p>
      <w:pPr>
        <w:pStyle w:val="BlockText"/>
      </w:pPr>
      <w:r>
        <w:rPr>
          <w:iCs/>
          <w:i/>
        </w:rPr>
        <w:t xml:space="preserve">bhūṣan | na | yaḥ | adhi | babhrūṣu | namnate | vṛṣā ’iva | patnīḥ | abhi | eti | roruvat |</w:t>
      </w:r>
      <w:r>
        <w:t xml:space="preserve"> </w:t>
      </w:r>
      <w:r>
        <w:rPr>
          <w:iCs/>
          <w:i/>
        </w:rPr>
        <w:t xml:space="preserve">ojāyamānaḥ | tanvaḥ | ca | śumbhate | bhīmaḥ | na | śṛṅgā | davidhāva | duḥ ’gṛbhiḥ ‖ 6 ‖</w:t>
      </w:r>
    </w:p>
    <w:p>
      <w:pPr>
        <w:pStyle w:val="FirstParagraph"/>
      </w:pPr>
      <w:r>
        <w:rPr>
          <w:iCs/>
          <w:i/>
        </w:rPr>
        <w:t xml:space="preserve">(Gist, mine: Agni enters the brown bushes as if adorning them, bellows like a bull among cows, swells his power and puts forth his limbs; like a fearful beast he tosses his horn-like flames.)</w:t>
      </w:r>
    </w:p>
    <w:p>
      <w:pPr>
        <w:pStyle w:val="BodyText"/>
      </w:pPr>
      <w:r>
        <w:rPr>
          <w:bCs/>
          <w:b/>
        </w:rPr>
        <w:t xml:space="preserve">॥ सायणभाष्यम् ॥</w:t>
      </w:r>
      <w:r>
        <w:t xml:space="preserve"> </w:t>
      </w:r>
      <w:r>
        <w:t xml:space="preserve">(Sanskrit, not rendered in English; gist:</w:t>
      </w:r>
      <w:r>
        <w:t xml:space="preserve"> </w:t>
      </w:r>
      <w:r>
        <w:rPr>
          <w:iCs/>
          <w:i/>
        </w:rPr>
        <w:t xml:space="preserve">Agni enters the brown plants as if adorning them; roaring like a bull among his mates, he gathers strength and spreads his flames, which none can seize.</w:t>
      </w:r>
      <w:r>
        <w:t xml:space="preserve"> </w:t>
      </w:r>
      <w:r>
        <w:t xml:space="preserve">Small type; doubtful words marked)</w:t>
      </w:r>
    </w:p>
    <w:p>
      <w:pPr>
        <w:pStyle w:val="BlockText"/>
      </w:pPr>
      <w:r>
        <w:t xml:space="preserve">योऽग्निर्बभ्रूषु बभ्रुवर्णास्वोषधीषु भरणकुशलासु ना जगतामध्यधिकं नम्नते नमति काष्ठानि प्रविशति । नमतेर्लेट्यडागमः । व्यत्ययेन श्ना । यद्वा । लटि छान्दसः शपः श्लुः । व्यत्ययेन हलादिशेषाभावः ॥ भूषन्न भूतान्येव स्वतेजसा भूषयन्निव । किञ्चायं प्रविशन् वृषेव सेक्ता वृषभ इव पत्नीः स्वमेव [?] पालयित्रीः समर्थयित्रीरोषधीः रोरुवत् । रौतेर्यङ्लुगन्ताच्छतेर्यभ्यस्तानामादिरित्याद्युदात्तत्वम् [?] ॥ अत्यर्थं शब्दयन्न्येति । अभितो गच्छति । प्रथममोषधीः प्रविश्य पश्चात्प्रबुद्धः संस्था एव दहतीत्यर्थः । किञ्चैवं कृत्वा ओजायमानः । ओज इति बलनाम । स्वयं बलमिवाचरन् ॥ कर्तुः क्यङ् सलोपश्चेति क्यङ्सलोपौ ॥ धूमादिभिर्विना केवलं तेजोरूप एव संस्तन्वश्च शुम्भते । स्वशरीरभूता ज्वाला</w:t>
      </w:r>
    </w:p>
    <w:p>
      <w:pPr>
        <w:pStyle w:val="BlockText"/>
      </w:pPr>
      <w:r>
        <w:rPr>
          <w:iCs/>
          <w:i/>
        </w:rPr>
        <w:t xml:space="preserve">yo ’gnirbabhrūṣu babhruvarṇāsvoṣadhīṣu bharaṇakuśalāsu nā jagatāmadhyadhikaṃ namnate namati kāṣṭhāni praviśati | namaterleṭyaḍāgamaḥ | vyatyayena śnā | yadvā | laṭi chāndasaḥ śapaḥ śluḥ | vyatyayena halādiśeṣābhāvaḥ ‖ bhūṣanna bhūtānyeva svatejasā bhūṣayanniva | kiñcāyaṃ praviśan vṛṣeva sektā vṛṣabha iva patnīḥ svameva [?] pālayitrīḥ samarthayitrīroṣadhīḥ roruvat | rauteryaṅlugantācchateryabhyastānāmādirityādyudāttatvam [?] ‖ atyarthaṃ śabdayannyeti | abhito gacchati | prathamamoṣadhīḥ praviśya paścātprabuddhaḥ saṃsthā eva dahatītyarthaḥ | kiñcaivaṃ kṛtvā ojāyamānaḥ | oja iti balanāma | svayaṃ balamivācaran ‖ kartuḥ kyaṅ salopaśceti kyaṅsalopau ‖ dhūmādibhirvinā kevalaṃ tejorūpa eva saṃstanvaśca śumbhate | svaśarīrabhūtā jvālā</w:t>
      </w:r>
    </w:p>
    <w:bookmarkEnd w:id="174"/>
    <w:bookmarkEnd w:id="175"/>
    <w:bookmarkStart w:id="176" w:name="printed-p.-122-pdf-140"/>
    <w:p>
      <w:pPr>
        <w:pStyle w:val="Heading3"/>
      </w:pPr>
      <w:r>
        <w:t xml:space="preserve">Printed p. 122 (PDF 140)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rPr>
        <w:t xml:space="preserve">(Bhāṣya of Ṛk 6, concluded from p. 121; small type.)</w:t>
      </w:r>
    </w:p>
    <w:p>
      <w:pPr>
        <w:pStyle w:val="BlockText"/>
      </w:pPr>
      <w:r>
        <w:t xml:space="preserve">अपि दीपयति । पोषयतीत्यर्थः ॥ किञ्च प्रवृद्धज्वालो दुर्गृभिः केनचिदपि ग्रहीतुमशक्यः सन् भीमो न भयंकरो मृग इव स यथा दुर्गृहः सञ्छृङ्गं [?] चालयति तद्वदयमपि शृङ्गाणि शृङ्गवदुन्नता ज्वाला दविधाव । अत्यर्थं चालयति ॥ धुनोतेर्यङ्लुगन्ताल्लिटि रूपम् । अस्य च दाधर्त्यर्दाविति शब्देन संग्रहो द्रष्टव्यः ॥</w:t>
      </w:r>
    </w:p>
    <w:p>
      <w:pPr>
        <w:pStyle w:val="BlockText"/>
      </w:pPr>
      <w:r>
        <w:rPr>
          <w:iCs/>
          <w:i/>
        </w:rPr>
        <w:t xml:space="preserve">api dīpayati | poṣayatītyarthaḥ ‖ kiñca pravṛddhajvālo durgṛbhiḥ kenacidapi grahītumaśakyaḥ san bhīmo na bhayaṃkaro mṛga iva sa yathā durgṛhaḥ sañchṛṅgaṃ [?] cālayati tadvadayamapi śṛṅgāṇi śṛṅgavadunnatā jvālā davidhāva | atyarthaṃ cālayati ‖ dhunoteryaṅlugantālliṭi rūpam | asya ca dādhartyardāviti śabdena saṃgraho draṣṭavyaḥ ‖</w:t>
      </w:r>
    </w:p>
    <w:p>
      <w:pPr>
        <w:pStyle w:val="FirstParagraph"/>
      </w:pPr>
      <w:r>
        <w:rPr>
          <w:bCs/>
          <w:b/>
        </w:rPr>
        <w:t xml:space="preserve">Pratipadārtha (Kannada).</w:t>
      </w:r>
      <w:r>
        <w:t xml:space="preserve"> </w:t>
      </w:r>
      <w:r>
        <w:rPr>
          <w:iCs/>
          <w:i/>
        </w:rPr>
        <w:t xml:space="preserve">yaḥ</w:t>
      </w:r>
      <w:r>
        <w:t xml:space="preserve"> </w:t>
      </w:r>
      <w:r>
        <w:t xml:space="preserve">— which (that) Agni;</w:t>
      </w:r>
      <w:r>
        <w:t xml:space="preserve"> </w:t>
      </w:r>
      <w:r>
        <w:rPr>
          <w:iCs/>
          <w:i/>
        </w:rPr>
        <w:t xml:space="preserve">babhruṣu</w:t>
      </w:r>
      <w:r>
        <w:t xml:space="preserve"> </w:t>
      </w:r>
      <w:r>
        <w:t xml:space="preserve">— in the brown bushes;</w:t>
      </w:r>
      <w:r>
        <w:t xml:space="preserve"> </w:t>
      </w:r>
      <w:r>
        <w:rPr>
          <w:iCs/>
          <w:i/>
        </w:rPr>
        <w:t xml:space="preserve">bhūṣan na</w:t>
      </w:r>
      <w:r>
        <w:t xml:space="preserve"> </w:t>
      </w:r>
      <w:r>
        <w:t xml:space="preserve">— as if adorning (them with his flames);</w:t>
      </w:r>
      <w:r>
        <w:t xml:space="preserve"> </w:t>
      </w:r>
      <w:r>
        <w:rPr>
          <w:iCs/>
          <w:i/>
        </w:rPr>
        <w:t xml:space="preserve">adhi namnate</w:t>
      </w:r>
      <w:r>
        <w:t xml:space="preserve"> </w:t>
      </w:r>
      <w:r>
        <w:t xml:space="preserve">— enters exceedingly;</w:t>
      </w:r>
      <w:r>
        <w:t xml:space="preserve"> </w:t>
      </w:r>
      <w:r>
        <w:rPr>
          <w:iCs/>
          <w:i/>
        </w:rPr>
        <w:t xml:space="preserve">vṛṣāḥ</w:t>
      </w:r>
      <w:r>
        <w:t xml:space="preserve"> </w:t>
      </w:r>
      <w:r>
        <w:t xml:space="preserve">— bulls;</w:t>
      </w:r>
      <w:r>
        <w:t xml:space="preserve"> </w:t>
      </w:r>
      <w:r>
        <w:rPr>
          <w:iCs/>
          <w:i/>
        </w:rPr>
        <w:t xml:space="preserve">patnīḥ iva</w:t>
      </w:r>
      <w:r>
        <w:t xml:space="preserve"> </w:t>
      </w:r>
      <w:r>
        <w:t xml:space="preserve">— as, bellowing, they rush forward among cows;</w:t>
      </w:r>
      <w:r>
        <w:t xml:space="preserve"> </w:t>
      </w:r>
      <w:r>
        <w:rPr>
          <w:iCs/>
          <w:i/>
        </w:rPr>
        <w:t xml:space="preserve">roruvat</w:t>
      </w:r>
      <w:r>
        <w:t xml:space="preserve"> </w:t>
      </w:r>
      <w:r>
        <w:t xml:space="preserve">— roaring;</w:t>
      </w:r>
      <w:r>
        <w:t xml:space="preserve"> </w:t>
      </w:r>
      <w:r>
        <w:rPr>
          <w:iCs/>
          <w:i/>
        </w:rPr>
        <w:t xml:space="preserve">abhyeti</w:t>
      </w:r>
      <w:r>
        <w:t xml:space="preserve"> </w:t>
      </w:r>
      <w:r>
        <w:t xml:space="preserve">— rushes with force;</w:t>
      </w:r>
      <w:r>
        <w:t xml:space="preserve"> </w:t>
      </w:r>
      <w:r>
        <w:rPr>
          <w:iCs/>
          <w:i/>
        </w:rPr>
        <w:t xml:space="preserve">ojāyamānaḥ</w:t>
      </w:r>
      <w:r>
        <w:t xml:space="preserve"> </w:t>
      </w:r>
      <w:r>
        <w:t xml:space="preserve">— increasing his power (by the burning of the bushes);</w:t>
      </w:r>
      <w:r>
        <w:t xml:space="preserve"> </w:t>
      </w:r>
      <w:r>
        <w:rPr>
          <w:iCs/>
          <w:i/>
        </w:rPr>
        <w:t xml:space="preserve">tanvaś ca</w:t>
      </w:r>
      <w:r>
        <w:t xml:space="preserve"> </w:t>
      </w:r>
      <w:r>
        <w:t xml:space="preserve">— his bodies too, in the form of flame (that has no smoke);</w:t>
      </w:r>
      <w:r>
        <w:t xml:space="preserve"> </w:t>
      </w:r>
      <w:r>
        <w:rPr>
          <w:iCs/>
          <w:i/>
        </w:rPr>
        <w:t xml:space="preserve">śumbhate</w:t>
      </w:r>
      <w:r>
        <w:t xml:space="preserve"> </w:t>
      </w:r>
      <w:r>
        <w:t xml:space="preserve">— he enlarges and spreads; (and)</w:t>
      </w:r>
      <w:r>
        <w:t xml:space="preserve"> </w:t>
      </w:r>
      <w:r>
        <w:rPr>
          <w:iCs/>
          <w:i/>
        </w:rPr>
        <w:t xml:space="preserve">bhīmo na</w:t>
      </w:r>
      <w:r>
        <w:t xml:space="preserve"> </w:t>
      </w:r>
      <w:r>
        <w:t xml:space="preserve">— like a fearful beast that cannot be checked by anyone;</w:t>
      </w:r>
      <w:r>
        <w:t xml:space="preserve"> </w:t>
      </w:r>
      <w:r>
        <w:rPr>
          <w:iCs/>
          <w:i/>
        </w:rPr>
        <w:t xml:space="preserve">durgṛbhiḥ</w:t>
      </w:r>
      <w:r>
        <w:t xml:space="preserve"> </w:t>
      </w:r>
      <w:r>
        <w:t xml:space="preserve">— beyond check;</w:t>
      </w:r>
      <w:r>
        <w:t xml:space="preserve"> </w:t>
      </w:r>
      <w:r>
        <w:rPr>
          <w:iCs/>
          <w:i/>
        </w:rPr>
        <w:t xml:space="preserve">śṛṅgā</w:t>
      </w:r>
      <w:r>
        <w:t xml:space="preserve"> </w:t>
      </w:r>
      <w:r>
        <w:t xml:space="preserve">— his flames that are like horns;</w:t>
      </w:r>
      <w:r>
        <w:t xml:space="preserve"> </w:t>
      </w:r>
      <w:r>
        <w:rPr>
          <w:iCs/>
          <w:i/>
        </w:rPr>
        <w:t xml:space="preserve">davidhāva</w:t>
      </w:r>
      <w:r>
        <w:t xml:space="preserve"> </w:t>
      </w:r>
      <w:r>
        <w:t xml:space="preserve">— tosses (terribly).</w:t>
      </w:r>
    </w:p>
    <w:p>
      <w:pPr>
        <w:pStyle w:val="BodyText"/>
      </w:pPr>
      <w:r>
        <w:rPr>
          <w:bCs/>
          <w:b/>
        </w:rPr>
        <w:t xml:space="preserve">Bhāvārtha.</w:t>
      </w:r>
      <w:r>
        <w:t xml:space="preserve"> </w:t>
      </w:r>
      <w:r>
        <w:t xml:space="preserve">Agni enters the clumps of brown bushes as if adorning them with his flames. And, bellowing among them like a bull among cows, he rushes forward with force. Increasing his power by the burning of the bushes, he enlarges his flame-formed bodies, free of smoke, and spreads. And, like a fearful beast which none can check, tossing its terrible horns, this Agni too spreads his horn-like flames and burns so that none can check him.</w:t>
      </w:r>
    </w:p>
    <w:p>
      <w:pPr>
        <w:pStyle w:val="BodyText"/>
      </w:pPr>
      <w:r>
        <w:rPr>
          <w:bCs/>
          <w:b/>
        </w:rPr>
        <w:t xml:space="preserve">English Translation (as printed).</w:t>
      </w:r>
      <w:r>
        <w:t xml:space="preserve"> </w:t>
      </w:r>
      <w:r>
        <w:t xml:space="preserve">He gets down among the bushes as if embellishing them (with his lustre), and rushes roaring like a bull amongst (a herd of) cows: thence increasing in intensity, he enhances (the fierceness) of his form, and is difficult to be arrested as a formidable (animal), when he brandishes his horns.</w:t>
      </w:r>
    </w:p>
    <w:p>
      <w:pPr>
        <w:pStyle w:val="BodyText"/>
      </w:pPr>
      <w:r>
        <w:rPr>
          <w:bCs/>
          <w:b/>
        </w:rPr>
        <w:t xml:space="preserve">Viśeṣaviṣayagaḷu (Special Topics).</w:t>
      </w:r>
    </w:p>
    <w:p>
      <w:pPr>
        <w:pStyle w:val="BodyText"/>
      </w:pPr>
      <w:r>
        <w:t xml:space="preserve">In this Ṛk the spread of the flames of Agni, charming and terrible, of irresistible power, is described. First, as he attacks the brown bushes, the attractive radiance of Agni is like an ornament to the bushes.</w:t>
      </w:r>
    </w:p>
    <w:bookmarkEnd w:id="176"/>
    <w:bookmarkStart w:id="177" w:name="printed-p.-123-pdf-141"/>
    <w:p>
      <w:pPr>
        <w:pStyle w:val="Heading3"/>
      </w:pPr>
      <w:r>
        <w:t xml:space="preserve">Printed p. 123 (PDF 141)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odyText"/>
      </w:pPr>
      <w:r>
        <w:t xml:space="preserve">…Then, when his own power is increased by burning the bushes, he takes a fearful shape and shows his terrible form. In the same way the description of Agni’s various forms is a praise of Agni’s greatness in the mantras that are to be recited with the</w:t>
      </w:r>
      <w:r>
        <w:t xml:space="preserve"> </w:t>
      </w:r>
      <w:r>
        <w:rPr>
          <w:iCs/>
          <w:i/>
        </w:rPr>
        <w:t xml:space="preserve">puronuvākyā</w:t>
      </w:r>
      <w:r>
        <w:t xml:space="preserve"> </w:t>
      </w:r>
      <w:r>
        <w:t xml:space="preserve">at the</w:t>
      </w:r>
      <w:r>
        <w:t xml:space="preserve"> </w:t>
      </w:r>
      <w:r>
        <w:rPr>
          <w:iCs/>
          <w:i/>
        </w:rPr>
        <w:t xml:space="preserve">kāmyeṣṭi</w:t>
      </w:r>
      <w:r>
        <w:t xml:space="preserve"> </w:t>
      </w:r>
      <w:r>
        <w:t xml:space="preserve">times; in the Taittirīya Saṃhitā the mantras of the</w:t>
      </w:r>
      <w:r>
        <w:t xml:space="preserve"> </w:t>
      </w:r>
      <w:r>
        <w:rPr>
          <w:iCs/>
          <w:i/>
        </w:rPr>
        <w:t xml:space="preserve">Kāmyeṣṭi-kāṇḍa</w:t>
      </w:r>
      <w:r>
        <w:t xml:space="preserve"> </w:t>
      </w:r>
      <w:r>
        <w:t xml:space="preserve">are cited [?]:</w:t>
      </w:r>
    </w:p>
    <w:p>
      <w:pPr>
        <w:pStyle w:val="BlockText"/>
      </w:pPr>
      <w:r>
        <w:t xml:space="preserve">अक्रन्दद्ग्निः स्तनयन्निव द्यौः क्षामा रेरिहद्वीरुधः समञ्जन् ।</w:t>
      </w:r>
      <w:r>
        <w:t xml:space="preserve"> </w:t>
      </w:r>
      <w:r>
        <w:t xml:space="preserve">सद्यो जज्ञानो वि हीमिद्धो अख्यदा रोदसी भानुना भात्यन्तः ॥</w:t>
      </w:r>
    </w:p>
    <w:p>
      <w:pPr>
        <w:pStyle w:val="BlockText"/>
      </w:pPr>
      <w:r>
        <w:rPr>
          <w:iCs/>
          <w:i/>
        </w:rPr>
        <w:t xml:space="preserve">akrandadgniḥ stanayanniva dyauḥ kṣāmā rerihadvīrudhaḥ samañjan |</w:t>
      </w:r>
      <w:r>
        <w:t xml:space="preserve"> </w:t>
      </w:r>
      <w:r>
        <w:rPr>
          <w:iCs/>
          <w:i/>
        </w:rPr>
        <w:t xml:space="preserve">sadyo jajñāno vi hīmiddho akhyadā rodasī bhānunā bhātyantaḥ ‖</w:t>
      </w:r>
    </w:p>
    <w:p>
      <w:pPr>
        <w:pStyle w:val="FirstParagraph"/>
      </w:pPr>
      <w:r>
        <w:t xml:space="preserve">(Ṛ. Saṃ. 10-45-[?] [?]; Tai. Saṃ. 1-[?]-[?]-[?] [?].) In these Saṃhitā sentences too the description of the mantra that praises this forest-fire; and the Brāhmaṇa sentences that explain it:</w:t>
      </w:r>
    </w:p>
    <w:p>
      <w:pPr>
        <w:pStyle w:val="BlockText"/>
      </w:pPr>
      <w:r>
        <w:t xml:space="preserve">अक्रन्दद्ग्निः स्तनयन्निव द्यौरिति । क्रन्दतीव हि पर्जन्यः स्तनयन् क्षामा रेरिहद्वीरुधः समञ्जन्निति क्षामा वै पर्जन्यो रेरिह्यमाणो वीरुधः समनक्ति सद्योजज्ञानो वि हीमिद्धो अख्यदिति सद्यो वा एष जज्ञान इदं सर्वं विख्यापयेत्या रोदसी भानुना भात्यन्तरितीमे वै द्यावापृथिवी रोदसी ते एष भानुना भाति [?] ।</w:t>
      </w:r>
    </w:p>
    <w:p>
      <w:pPr>
        <w:pStyle w:val="BlockText"/>
      </w:pPr>
      <w:r>
        <w:rPr>
          <w:iCs/>
          <w:i/>
        </w:rPr>
        <w:t xml:space="preserve">akrandadgniḥ stanayanniva dyauriti | krandatīva hi parjanyaḥ stanayan kṣāmā rerihadvīrudhaḥ samañjanniti kṣāmā vai parjanyo rerihyamāṇo vīrudhaḥ samanakti sadyojajñāno vi hīmiddho akhyaditi sadyo vā eṣa jajñāna idaṃ sarvaṃ vikhyāpayetyā rodasī bhānunā bhātyantaritīme vai dyāvāpṛthivī rodasī te eṣa bhānunā bhāti [?] |</w:t>
      </w:r>
    </w:p>
    <w:p>
      <w:pPr>
        <w:pStyle w:val="FirstParagraph"/>
      </w:pPr>
      <w:r>
        <w:t xml:space="preserve">(Śa. Brā. 6-[?]-[?]-[?] [?].) — in these too the description of the nature of the forest fire is given in detail.</w:t>
      </w:r>
    </w:p>
    <w:p>
      <w:pPr>
        <w:pStyle w:val="BodyText"/>
      </w:pPr>
      <w:r>
        <w:rPr>
          <w:iCs/>
          <w:i/>
          <w:bCs/>
          <w:b/>
        </w:rPr>
        <w:t xml:space="preserve">babhrūṣu.</w:t>
      </w:r>
      <w:r>
        <w:t xml:space="preserve"> </w:t>
      </w:r>
      <w:r>
        <w:rPr>
          <w:iCs/>
          <w:i/>
        </w:rPr>
        <w:t xml:space="preserve">Babhru</w:t>
      </w:r>
      <w:r>
        <w:t xml:space="preserve"> </w:t>
      </w:r>
      <w:r>
        <w:t xml:space="preserve">means brown;</w:t>
      </w:r>
      <w:r>
        <w:t xml:space="preserve"> </w:t>
      </w:r>
      <w:r>
        <w:t xml:space="preserve">“</w:t>
      </w:r>
      <w:r>
        <w:t xml:space="preserve">in the bushes of this colour</w:t>
      </w:r>
      <w:r>
        <w:t xml:space="preserve">”</w:t>
      </w:r>
      <w:r>
        <w:t xml:space="preserve">.</w:t>
      </w:r>
    </w:p>
    <w:p>
      <w:pPr>
        <w:pStyle w:val="BodyText"/>
      </w:pPr>
      <w:r>
        <w:rPr>
          <w:iCs/>
          <w:i/>
          <w:bCs/>
          <w:b/>
        </w:rPr>
        <w:t xml:space="preserve">vṛṣā.</w:t>
      </w:r>
      <w:r>
        <w:t xml:space="preserve"> </w:t>
      </w:r>
      <w:r>
        <w:t xml:space="preserve">The word</w:t>
      </w:r>
      <w:r>
        <w:t xml:space="preserve"> </w:t>
      </w:r>
      <w:r>
        <w:rPr>
          <w:iCs/>
          <w:i/>
        </w:rPr>
        <w:t xml:space="preserve">vṛṣan</w:t>
      </w:r>
      <w:r>
        <w:t xml:space="preserve">, as an epithet of Indra and other deities, in the sense</w:t>
      </w:r>
      <w:r>
        <w:t xml:space="preserve"> </w:t>
      </w:r>
      <w:r>
        <w:t xml:space="preserve">“</w:t>
      </w:r>
      <w:r>
        <w:t xml:space="preserve">those who shower desired things in abundance</w:t>
      </w:r>
      <w:r>
        <w:t xml:space="preserve">”</w:t>
      </w:r>
      <w:r>
        <w:t xml:space="preserve">, has been told earlier with examples. In the Ṛk at hand there is no room for that sense; here only the sense that shows virile power is possible. This sense too is derived. Following this, it becomes necessary to examine what the root sense of the word is, how the sense</w:t>
      </w:r>
      <w:r>
        <w:t xml:space="preserve"> </w:t>
      </w:r>
      <w:r>
        <w:t xml:space="preserve">“</w:t>
      </w:r>
      <w:r>
        <w:t xml:space="preserve">virile power</w:t>
      </w:r>
      <w:r>
        <w:t xml:space="preserve">”</w:t>
      </w:r>
      <w:r>
        <w:t xml:space="preserve"> </w:t>
      </w:r>
      <w:r>
        <w:t xml:space="preserve">arises, and what is the special character of this use. The word</w:t>
      </w:r>
      <w:r>
        <w:t xml:space="preserve"> </w:t>
      </w:r>
      <w:r>
        <w:rPr>
          <w:iCs/>
          <w:i/>
        </w:rPr>
        <w:t xml:space="preserve">vṛṣā</w:t>
      </w:r>
      <w:r>
        <w:t xml:space="preserve"> </w:t>
      </w:r>
      <w:r>
        <w:t xml:space="preserve">is formed either from the root</w:t>
      </w:r>
      <w:r>
        <w:t xml:space="preserve"> </w:t>
      </w:r>
      <w:r>
        <w:rPr>
          <w:iCs/>
          <w:i/>
        </w:rPr>
        <w:t xml:space="preserve">vṛṣa</w:t>
      </w:r>
      <w:r>
        <w:t xml:space="preserve">, giving the sense</w:t>
      </w:r>
      <w:r>
        <w:t xml:space="preserve"> </w:t>
      </w:r>
      <w:r>
        <w:t xml:space="preserve">“</w:t>
      </w:r>
      <w:r>
        <w:t xml:space="preserve">to shower, to sprinkle</w:t>
      </w:r>
      <w:r>
        <w:t xml:space="preserve">”</w:t>
      </w:r>
      <w:r>
        <w:t xml:space="preserve"> </w:t>
      </w:r>
      <w:r>
        <w:t xml:space="preserve">(the two roots being</w:t>
      </w:r>
      <w:r>
        <w:t xml:space="preserve"> </w:t>
      </w:r>
      <w:r>
        <w:rPr>
          <w:iCs/>
          <w:i/>
        </w:rPr>
        <w:t xml:space="preserve">vṛṣu secane</w:t>
      </w:r>
      <w:r>
        <w:t xml:space="preserve"> </w:t>
      </w:r>
      <w:r>
        <w:t xml:space="preserve">and</w:t>
      </w:r>
      <w:r>
        <w:t xml:space="preserve"> </w:t>
      </w:r>
      <w:r>
        <w:rPr>
          <w:iCs/>
          <w:i/>
        </w:rPr>
        <w:t xml:space="preserve">vṛṣu śaktibandhane</w:t>
      </w:r>
      <w:r>
        <w:t xml:space="preserve">), or from the second root, giving</w:t>
      </w:r>
      <w:r>
        <w:t xml:space="preserve"> </w:t>
      </w:r>
      <w:r>
        <w:t xml:space="preserve">“</w:t>
      </w:r>
      <w:r>
        <w:t xml:space="preserve">power, capacity</w:t>
      </w:r>
      <w:r>
        <w:t xml:space="preserve">”</w:t>
      </w:r>
      <w:r>
        <w:t xml:space="preserve">. What we must examine in the present case are only the uses with the sense of a male capable of sprinkling. Ordinarily the word is used as a synonym of</w:t>
      </w:r>
      <w:r>
        <w:t xml:space="preserve"> </w:t>
      </w:r>
      <w:r>
        <w:t xml:space="preserve">“</w:t>
      </w:r>
      <w:r>
        <w:t xml:space="preserve">male</w:t>
      </w:r>
      <w:r>
        <w:t xml:space="preserve">”</w:t>
      </w:r>
      <w:r>
        <w:t xml:space="preserve"> </w:t>
      </w:r>
      <w:r>
        <w:t xml:space="preserve">(masculine), or of any other possessor of power; and in many places it is used as a masculine synonym alone. For example — (continues on p. 124).</w:t>
      </w:r>
    </w:p>
    <w:p>
      <w:r>
        <w:pict>
          <v:rect style="width:0;height:1.5pt" o:hralign="center" o:hrstd="t" o:hr="t"/>
        </w:pict>
      </w:r>
    </w:p>
    <w:bookmarkEnd w:id="177"/>
    <w:bookmarkStart w:id="178" w:name="printed-p.-124-pdf-142"/>
    <w:p>
      <w:pPr>
        <w:pStyle w:val="Heading3"/>
      </w:pPr>
      <w:r>
        <w:t xml:space="preserve">Printed p. 124 (PDF 142)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lockText"/>
      </w:pPr>
      <w:r>
        <w:t xml:space="preserve">प्रेङ्खं होताधिरोहत्यौदुम्बरीमासन्दीमुद्गाता वृषा वै प्रेङ्खो योषासन्दी तन्मिथुनं मिथुनमेव तदुक्थमुखे करोति प्रजात्यै [?] ।</w:t>
      </w:r>
    </w:p>
    <w:p>
      <w:pPr>
        <w:pStyle w:val="BlockText"/>
      </w:pPr>
      <w:r>
        <w:rPr>
          <w:iCs/>
          <w:i/>
        </w:rPr>
        <w:t xml:space="preserve">preṅkhaṃ hotādhirohatyaudumbarīmāsandīmudgātā vṛṣā vai preṅkho yoṣāsandī tanmithunaṃ mithunameva tadukthamukhe karoti prajātyai [?] |</w:t>
      </w:r>
    </w:p>
    <w:p>
      <w:pPr>
        <w:pStyle w:val="FirstParagraph"/>
      </w:pPr>
      <w:r>
        <w:t xml:space="preserve">(Ai. Āraṇyaka 1-[?]-[?].) The</w:t>
      </w:r>
      <w:r>
        <w:t xml:space="preserve"> </w:t>
      </w:r>
      <w:r>
        <w:rPr>
          <w:iCs/>
          <w:i/>
        </w:rPr>
        <w:t xml:space="preserve">hotṛ</w:t>
      </w:r>
      <w:r>
        <w:t xml:space="preserve"> </w:t>
      </w:r>
      <w:r>
        <w:t xml:space="preserve">mounts the swing (</w:t>
      </w:r>
      <w:r>
        <w:rPr>
          <w:iCs/>
          <w:i/>
        </w:rPr>
        <w:t xml:space="preserve">āndolana</w:t>
      </w:r>
      <w:r>
        <w:t xml:space="preserve">), the</w:t>
      </w:r>
      <w:r>
        <w:t xml:space="preserve"> </w:t>
      </w:r>
      <w:r>
        <w:rPr>
          <w:iCs/>
          <w:i/>
        </w:rPr>
        <w:t xml:space="preserve">udgātṛ</w:t>
      </w:r>
      <w:r>
        <w:t xml:space="preserve"> </w:t>
      </w:r>
      <w:r>
        <w:t xml:space="preserve">the</w:t>
      </w:r>
      <w:r>
        <w:t xml:space="preserve"> </w:t>
      </w:r>
      <w:r>
        <w:rPr>
          <w:iCs/>
          <w:i/>
        </w:rPr>
        <w:t xml:space="preserve">audumbarī</w:t>
      </w:r>
      <w:r>
        <w:t xml:space="preserve"> </w:t>
      </w:r>
      <w:r>
        <w:t xml:space="preserve">seat (</w:t>
      </w:r>
      <w:r>
        <w:rPr>
          <w:iCs/>
          <w:i/>
        </w:rPr>
        <w:t xml:space="preserve">āsandī</w:t>
      </w:r>
      <w:r>
        <w:t xml:space="preserve">). The swing is the male (</w:t>
      </w:r>
      <w:r>
        <w:rPr>
          <w:iCs/>
          <w:i/>
        </w:rPr>
        <w:t xml:space="preserve">vṛṣā</w:t>
      </w:r>
      <w:r>
        <w:t xml:space="preserve">), the seat is the female (</w:t>
      </w:r>
      <w:r>
        <w:rPr>
          <w:iCs/>
          <w:i/>
        </w:rPr>
        <w:t xml:space="preserve">yoṣā</w:t>
      </w:r>
      <w:r>
        <w:t xml:space="preserve">). Those who desire offspring must obtain this pair before reciting the mantras: so say the sentences of the Aitareya Āraṇyaka; and likewise —</w:t>
      </w:r>
    </w:p>
    <w:p>
      <w:pPr>
        <w:pStyle w:val="BlockText"/>
      </w:pPr>
      <w:r>
        <w:t xml:space="preserve">ब्रह्म वै हिंकारो ब्रह्मैतदर्धर्चैव [?] तद्ब्रह्म प्रतिपद्यते य एवं वेद । यदेव हिंकारेण प्रतिपद्यते वृषा वै हिंकारो योषर्क् [?] तन्मिथुनं मिथुनमेव तदुक्थमुखे करोति प्रजात्यै ।</w:t>
      </w:r>
    </w:p>
    <w:p>
      <w:pPr>
        <w:pStyle w:val="BlockText"/>
      </w:pPr>
      <w:r>
        <w:rPr>
          <w:iCs/>
          <w:i/>
        </w:rPr>
        <w:t xml:space="preserve">brahma vai hiṃkāro brahmaitadardharcaiva [?] tadbrahma pratipadyate ya evaṃ veda | yadeva hiṃkāreṇa pratipadyate vṛṣā vai hiṃkāro yoṣark [?] tanmithunaṃ mithunameva tadukthamukhe karoti prajātyai |</w:t>
      </w:r>
    </w:p>
    <w:p>
      <w:pPr>
        <w:pStyle w:val="FirstParagraph"/>
      </w:pPr>
      <w:r>
        <w:t xml:space="preserve">(Ai. Ār. [?]-[?]-[?].) The</w:t>
      </w:r>
      <w:r>
        <w:t xml:space="preserve"> </w:t>
      </w:r>
      <w:r>
        <w:rPr>
          <w:iCs/>
          <w:i/>
        </w:rPr>
        <w:t xml:space="preserve">hiṃkāra</w:t>
      </w:r>
      <w:r>
        <w:t xml:space="preserve"> </w:t>
      </w:r>
      <w:r>
        <w:t xml:space="preserve">is the male (</w:t>
      </w:r>
      <w:r>
        <w:rPr>
          <w:iCs/>
          <w:i/>
        </w:rPr>
        <w:t xml:space="preserve">vṛṣā</w:t>
      </w:r>
      <w:r>
        <w:t xml:space="preserve">), the Ṛk the female. One who desires offspring must secure this pair. In this sentence too the word</w:t>
      </w:r>
      <w:r>
        <w:t xml:space="preserve"> </w:t>
      </w:r>
      <w:r>
        <w:rPr>
          <w:iCs/>
          <w:i/>
        </w:rPr>
        <w:t xml:space="preserve">vṛṣā</w:t>
      </w:r>
      <w:r>
        <w:t xml:space="preserve"> </w:t>
      </w:r>
      <w:r>
        <w:t xml:space="preserve">stands as a synonym of</w:t>
      </w:r>
      <w:r>
        <w:t xml:space="preserve"> </w:t>
      </w:r>
      <w:r>
        <w:t xml:space="preserve">“</w:t>
      </w:r>
      <w:r>
        <w:t xml:space="preserve">male</w:t>
      </w:r>
      <w:r>
        <w:t xml:space="preserve">”</w:t>
      </w:r>
      <w:r>
        <w:t xml:space="preserve"> </w:t>
      </w:r>
      <w:r>
        <w:t xml:space="preserve">(</w:t>
      </w:r>
      <w:r>
        <w:rPr>
          <w:iCs/>
          <w:i/>
        </w:rPr>
        <w:t xml:space="preserve">puṃstva</w:t>
      </w:r>
      <w:r>
        <w:t xml:space="preserve">): it means a person with the power of sprinkling semen, who may be a man or a horse and other animals. On this basis the word is also used for the males of horses and other creatures.</w:t>
      </w:r>
    </w:p>
    <w:p>
      <w:pPr>
        <w:pStyle w:val="BodyText"/>
      </w:pPr>
      <w:r>
        <w:t xml:space="preserve">In the Ṛk-saṃhitā too:</w:t>
      </w:r>
    </w:p>
    <w:p>
      <w:pPr>
        <w:pStyle w:val="BlockText"/>
      </w:pPr>
      <w:r>
        <w:t xml:space="preserve">असमं क्षत्रमसमा मनीषा प्र सोमपा अपसा सन्तु नेमे । ये त इन्द्र ददुषो वर्धयन्ति महि क्षत्रं स्थविरं वृष्ण्यं च ॥</w:t>
      </w:r>
    </w:p>
    <w:p>
      <w:pPr>
        <w:pStyle w:val="BlockText"/>
      </w:pPr>
      <w:r>
        <w:rPr>
          <w:iCs/>
          <w:i/>
        </w:rPr>
        <w:t xml:space="preserve">asamaṃ kṣatramasamā manīṣā pra somapā apasā santu neme | ye ta indra daduṣo vardhayanti mahi kṣatraṃ sthaviraṃ vṛṣṇyaṃ ca ‖</w:t>
      </w:r>
    </w:p>
    <w:p>
      <w:pPr>
        <w:pStyle w:val="FirstParagraph"/>
      </w:pPr>
      <w:r>
        <w:t xml:space="preserve">(Ṛ. Saṃ. 1-[?]-[?].) In the Ṛk containing</w:t>
      </w:r>
      <w:r>
        <w:t xml:space="preserve"> </w:t>
      </w:r>
      <w:r>
        <w:rPr>
          <w:iCs/>
          <w:i/>
        </w:rPr>
        <w:t xml:space="preserve">vṛṣṇyam</w:t>
      </w:r>
      <w:r>
        <w:t xml:space="preserve">, the word is taken as</w:t>
      </w:r>
      <w:r>
        <w:t xml:space="preserve"> </w:t>
      </w:r>
      <w:r>
        <w:rPr>
          <w:iCs/>
          <w:i/>
        </w:rPr>
        <w:t xml:space="preserve">vṛṣatvam</w:t>
      </w:r>
      <w:r>
        <w:t xml:space="preserve">, maleness with the power of sprinkling (</w:t>
      </w:r>
      <w:r>
        <w:rPr>
          <w:iCs/>
          <w:i/>
        </w:rPr>
        <w:t xml:space="preserve">secana-sāmarthya</w:t>
      </w:r>
      <w:r>
        <w:t xml:space="preserve">).</w:t>
      </w:r>
    </w:p>
    <w:p>
      <w:pPr>
        <w:pStyle w:val="BlockText"/>
      </w:pPr>
      <w:r>
        <w:t xml:space="preserve">पूर्वीरहं शरदः शश्रमाणा दोषा वस्तोरुषसो जरयन्तीः । मिनाति श्रियं जरिमा तनूनामप्यू नु पत्नीर्वृषणो जगम्युः ॥</w:t>
      </w:r>
    </w:p>
    <w:p>
      <w:pPr>
        <w:pStyle w:val="BlockText"/>
      </w:pPr>
      <w:r>
        <w:rPr>
          <w:iCs/>
          <w:i/>
        </w:rPr>
        <w:t xml:space="preserve">pūrvīrahaṃ śaradaḥ śaśramāṇā doṣā vastoruṣaso jarayantīḥ | mināti śriyaṃ jarimā tanūnāmapyū nu patnīrvṛṣaṇo jagamyuḥ ‖</w:t>
      </w:r>
    </w:p>
    <w:p>
      <w:pPr>
        <w:pStyle w:val="FirstParagraph"/>
      </w:pPr>
      <w:r>
        <w:t xml:space="preserve">(Ṛ. Saṃ. 1-[?]-[?].) In the Ṛk containing</w:t>
      </w:r>
      <w:r>
        <w:t xml:space="preserve"> </w:t>
      </w:r>
      <w:r>
        <w:rPr>
          <w:iCs/>
          <w:i/>
        </w:rPr>
        <w:t xml:space="preserve">vṛṣaṇaḥ</w:t>
      </w:r>
      <w:r>
        <w:t xml:space="preserve">, the word is explained as</w:t>
      </w:r>
      <w:r>
        <w:t xml:space="preserve"> </w:t>
      </w:r>
      <w:r>
        <w:rPr>
          <w:iCs/>
          <w:i/>
        </w:rPr>
        <w:t xml:space="preserve">sektāraḥ puruṣāḥ</w:t>
      </w:r>
      <w:r>
        <w:t xml:space="preserve">,</w:t>
      </w:r>
      <w:r>
        <w:t xml:space="preserve"> </w:t>
      </w:r>
      <w:r>
        <w:t xml:space="preserve">“</w:t>
      </w:r>
      <w:r>
        <w:t xml:space="preserve">males, who sprinkle</w:t>
      </w:r>
      <w:r>
        <w:t xml:space="preserve">”</w:t>
      </w:r>
      <w:r>
        <w:t xml:space="preserve">. In many other places likewise the word is used in senses that indicate the masculine and the power of the male creature. And further:</w:t>
      </w:r>
    </w:p>
    <w:p>
      <w:pPr>
        <w:pStyle w:val="BlockText"/>
      </w:pPr>
      <w:r>
        <w:t xml:space="preserve">महाँ असि महिष वृष्ण्येभिर्धनस्पृदुग्र सहमानो अन्यान् । एको विश्वस्य भुवनस्य राजा स योधया च क्षयया च जनान् ॥</w:t>
      </w:r>
    </w:p>
    <w:p>
      <w:pPr>
        <w:pStyle w:val="BlockText"/>
      </w:pPr>
      <w:r>
        <w:rPr>
          <w:iCs/>
          <w:i/>
        </w:rPr>
        <w:t xml:space="preserve">mahā~ asi mahiṣa vṛṣṇyebhirdhanaspṛdugra sahamāno anyān | eko viśvasya bhuvanasya rājā sa yodhayā ca kṣayayā ca janān ‖</w:t>
      </w:r>
    </w:p>
    <w:p>
      <w:pPr>
        <w:pStyle w:val="FirstParagraph"/>
      </w:pPr>
      <w:r>
        <w:t xml:space="preserve">(Ṛ. Saṃ. [?]-[?]-[?].)</w:t>
      </w:r>
    </w:p>
    <w:bookmarkEnd w:id="178"/>
    <w:bookmarkStart w:id="179" w:name="printed-p.-125-pdf-143"/>
    <w:p>
      <w:pPr>
        <w:pStyle w:val="Heading3"/>
      </w:pPr>
      <w:r>
        <w:t xml:space="preserve">Printed p. 125 (PDF 143)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lockText"/>
      </w:pPr>
      <w:r>
        <w:t xml:space="preserve">वृष[?]भ्नो [?] मित्रो अद्य [?] । वि चर्मेव [?] धिषणे अवर्तयद्वैश्वानरो विश्वमधत्त वृष्ण्यम् [?] ।</w:t>
      </w:r>
    </w:p>
    <w:p>
      <w:pPr>
        <w:pStyle w:val="BlockText"/>
      </w:pPr>
      <w:r>
        <w:rPr>
          <w:iCs/>
          <w:i/>
        </w:rPr>
        <w:t xml:space="preserve">vṛṣa[?]bhno [?] mitro adya [?] | vi carmeva [?] dhiṣaṇe avartayadvaiśvānaro viśvamadhatta vṛṣṇyam [?] |</w:t>
      </w:r>
    </w:p>
    <w:p>
      <w:pPr>
        <w:pStyle w:val="FirstParagraph"/>
      </w:pPr>
      <w:r>
        <w:t xml:space="preserve">(Ṛ. Saṃ. [?]-[?]-[?]; this Ṛk is only partly legible at this resolution.) In these and many other Ṛks the word</w:t>
      </w:r>
      <w:r>
        <w:t xml:space="preserve"> </w:t>
      </w:r>
      <w:r>
        <w:rPr>
          <w:iCs/>
          <w:i/>
        </w:rPr>
        <w:t xml:space="preserve">vṛṣan</w:t>
      </w:r>
      <w:r>
        <w:t xml:space="preserve"> </w:t>
      </w:r>
      <w:r>
        <w:t xml:space="preserve">commonly has the sense of virility (</w:t>
      </w:r>
      <w:r>
        <w:rPr>
          <w:iCs/>
          <w:i/>
        </w:rPr>
        <w:t xml:space="preserve">vīrya</w:t>
      </w:r>
      <w:r>
        <w:t xml:space="preserve">) and prowess (</w:t>
      </w:r>
      <w:r>
        <w:rPr>
          <w:iCs/>
          <w:i/>
        </w:rPr>
        <w:t xml:space="preserve">parākrama</w:t>
      </w:r>
      <w:r>
        <w:t xml:space="preserve">). In the present Ṛk, since the comparison is with the speed and excellence of bulls rushing forward in a herd of cows, the sense must be the unobstructed power (</w:t>
      </w:r>
      <w:r>
        <w:rPr>
          <w:iCs/>
          <w:i/>
        </w:rPr>
        <w:t xml:space="preserve">apratihata śakti</w:t>
      </w:r>
      <w:r>
        <w:t xml:space="preserve">). Here the thickets are compared with wives and Agni with the husband; Agni’s entry into the thickets is ornamental (</w:t>
      </w:r>
      <w:r>
        <w:rPr>
          <w:iCs/>
          <w:i/>
        </w:rPr>
        <w:t xml:space="preserve">alaṅkāraprāya</w:t>
      </w:r>
      <w:r>
        <w:t xml:space="preserve">) like the union of husband and wife, so the Ṛk says</w:t>
      </w:r>
      <w:r>
        <w:t xml:space="preserve"> </w:t>
      </w:r>
      <w:r>
        <w:rPr>
          <w:iCs/>
          <w:i/>
        </w:rPr>
        <w:t xml:space="preserve">bhūṣan … adhi namnate</w:t>
      </w:r>
      <w:r>
        <w:t xml:space="preserve">.</w:t>
      </w:r>
    </w:p>
    <w:p>
      <w:pPr>
        <w:pStyle w:val="BodyText"/>
      </w:pPr>
      <w:r>
        <w:rPr>
          <w:iCs/>
          <w:i/>
          <w:bCs/>
          <w:b/>
        </w:rPr>
        <w:t xml:space="preserve">śumbhate</w:t>
      </w:r>
      <w:r>
        <w:t xml:space="preserve"> </w:t>
      </w:r>
      <w:r>
        <w:t xml:space="preserve">— this word arises from the root</w:t>
      </w:r>
      <w:r>
        <w:t xml:space="preserve"> </w:t>
      </w:r>
      <w:r>
        <w:rPr>
          <w:iCs/>
          <w:i/>
        </w:rPr>
        <w:t xml:space="preserve">śubh</w:t>
      </w:r>
      <w:r>
        <w:t xml:space="preserve"> </w:t>
      </w:r>
      <w:r>
        <w:t xml:space="preserve">in the sense of shining, or from</w:t>
      </w:r>
      <w:r>
        <w:t xml:space="preserve"> </w:t>
      </w:r>
      <w:r>
        <w:rPr>
          <w:iCs/>
          <w:i/>
        </w:rPr>
        <w:t xml:space="preserve">śumbh</w:t>
      </w:r>
      <w:r>
        <w:t xml:space="preserve"> </w:t>
      </w:r>
      <w:r>
        <w:t xml:space="preserve">in the sense of hurting (</w:t>
      </w:r>
      <w:r>
        <w:rPr>
          <w:iCs/>
          <w:i/>
        </w:rPr>
        <w:t xml:space="preserve">hiṃsā</w:t>
      </w:r>
      <w:r>
        <w:t xml:space="preserve">); since there is no cause here for the second sense, the first alone is intended.</w:t>
      </w:r>
    </w:p>
    <w:p>
      <w:pPr>
        <w:pStyle w:val="BlockText"/>
      </w:pPr>
      <w:r>
        <w:t xml:space="preserve">व्यचस्वतीरुर्विया वि श्रयन्तां पतिभ्यो न जनयः शुम्भमानाः । देवीर्द्वारो बृहतीर्विश्वमिन्वा देवेभ्यो भवत सुप्रायणाः ॥</w:t>
      </w:r>
    </w:p>
    <w:p>
      <w:pPr>
        <w:pStyle w:val="BlockText"/>
      </w:pPr>
      <w:r>
        <w:rPr>
          <w:iCs/>
          <w:i/>
        </w:rPr>
        <w:t xml:space="preserve">vyacasvatīrurviyā vi śrayantāṃ patibhyo na janayaḥ śumbhamānāḥ | devīrdvāro bṛhatīrviśvaminvā devebhyo bhavata suprāyaṇāḥ ‖</w:t>
      </w:r>
    </w:p>
    <w:p>
      <w:pPr>
        <w:pStyle w:val="FirstParagraph"/>
      </w:pPr>
      <w:r>
        <w:t xml:space="preserve">(Ṛ. Saṃ. 10-110-[?].) Citing this Ṛk, the Nirukta author (Ni. [?]-[?]) explains</w:t>
      </w:r>
      <w:r>
        <w:t xml:space="preserve"> </w:t>
      </w:r>
      <w:r>
        <w:rPr>
          <w:iCs/>
          <w:i/>
        </w:rPr>
        <w:t xml:space="preserve">śumbhamānāḥ</w:t>
      </w:r>
      <w:r>
        <w:t xml:space="preserve"> </w:t>
      </w:r>
      <w:r>
        <w:t xml:space="preserve">as</w:t>
      </w:r>
      <w:r>
        <w:t xml:space="preserve"> </w:t>
      </w:r>
      <w:r>
        <w:rPr>
          <w:iCs/>
          <w:i/>
        </w:rPr>
        <w:t xml:space="preserve">śobhamānāḥ</w:t>
      </w:r>
      <w:r>
        <w:t xml:space="preserve">,</w:t>
      </w:r>
      <w:r>
        <w:t xml:space="preserve"> </w:t>
      </w:r>
      <w:r>
        <w:t xml:space="preserve">“</w:t>
      </w:r>
      <w:r>
        <w:t xml:space="preserve">shining</w:t>
      </w:r>
      <w:r>
        <w:t xml:space="preserve">”</w:t>
      </w:r>
      <w:r>
        <w:t xml:space="preserve">; so here too the sense is</w:t>
      </w:r>
      <w:r>
        <w:t xml:space="preserve"> </w:t>
      </w:r>
      <w:r>
        <w:t xml:space="preserve">“</w:t>
      </w:r>
      <w:r>
        <w:t xml:space="preserve">shining together</w:t>
      </w:r>
      <w:r>
        <w:t xml:space="preserve">”</w:t>
      </w:r>
      <w:r>
        <w:t xml:space="preserve">,</w:t>
      </w:r>
      <w:r>
        <w:t xml:space="preserve"> </w:t>
      </w:r>
      <w:r>
        <w:rPr>
          <w:iCs/>
          <w:i/>
        </w:rPr>
        <w:t xml:space="preserve">saha dīpayati</w:t>
      </w:r>
      <w:r>
        <w:t xml:space="preserve">, as the commentary says.</w:t>
      </w:r>
    </w:p>
    <w:p>
      <w:pPr>
        <w:pStyle w:val="BodyText"/>
      </w:pPr>
      <w:r>
        <w:rPr>
          <w:iCs/>
          <w:i/>
          <w:bCs/>
          <w:b/>
        </w:rPr>
        <w:t xml:space="preserve">durgṛbhiḥ</w:t>
      </w:r>
      <w:r>
        <w:t xml:space="preserve"> </w:t>
      </w:r>
      <w:r>
        <w:t xml:space="preserve">—</w:t>
      </w:r>
      <w:r>
        <w:t xml:space="preserve"> </w:t>
      </w:r>
      <w:r>
        <w:rPr>
          <w:iCs/>
          <w:i/>
        </w:rPr>
        <w:t xml:space="preserve">kenāpi gṛhītum aśakyaḥ</w:t>
      </w:r>
      <w:r>
        <w:t xml:space="preserve">: one that cannot be seized by anyone; the sense is: of unobstructed power, whom no one can stop. In other places too the unobstructed power of Agni is spoken of:</w:t>
      </w:r>
    </w:p>
    <w:p>
      <w:pPr>
        <w:pStyle w:val="BlockText"/>
      </w:pPr>
      <w:r>
        <w:t xml:space="preserve">उत स्म दुर्गृभीयसे पुत्रो न ह्वार्याणाम् । पुरू यो दग्धासि वनाग्ने पशुर्न यवसे [?] ॥</w:t>
      </w:r>
    </w:p>
    <w:p>
      <w:pPr>
        <w:pStyle w:val="BlockText"/>
      </w:pPr>
      <w:r>
        <w:rPr>
          <w:iCs/>
          <w:i/>
        </w:rPr>
        <w:t xml:space="preserve">uta sma durgṛbhīyase putro na hvāryāṇām | purū yo dagdhāsi vanāgne paśurna yavase [?] ‖</w:t>
      </w:r>
    </w:p>
    <w:p>
      <w:pPr>
        <w:pStyle w:val="FirstParagraph"/>
      </w:pPr>
      <w:r>
        <w:t xml:space="preserve">(Ṛ. Saṃ. [?]-[?]-[?].) In this Ṛk too, by the word</w:t>
      </w:r>
      <w:r>
        <w:t xml:space="preserve"> </w:t>
      </w:r>
      <w:r>
        <w:rPr>
          <w:iCs/>
          <w:i/>
        </w:rPr>
        <w:t xml:space="preserve">durgṛbhīyase</w:t>
      </w:r>
      <w:r>
        <w:t xml:space="preserve">, the same is described.</w:t>
      </w:r>
    </w:p>
    <w:p>
      <w:pPr>
        <w:pStyle w:val="BodyText"/>
      </w:pPr>
      <w:r>
        <w:rPr>
          <w:iCs/>
          <w:i/>
          <w:bCs/>
          <w:b/>
        </w:rPr>
        <w:t xml:space="preserve">davidhāva</w:t>
      </w:r>
      <w:r>
        <w:t xml:space="preserve"> </w:t>
      </w:r>
      <w:r>
        <w:t xml:space="preserve">—</w:t>
      </w:r>
      <w:r>
        <w:t xml:space="preserve"> </w:t>
      </w:r>
      <w:r>
        <w:rPr>
          <w:iCs/>
          <w:i/>
        </w:rPr>
        <w:t xml:space="preserve">ātmīyaṃ rathaṃ cālayati</w:t>
      </w:r>
      <w:r>
        <w:t xml:space="preserve">: sets his own chariot in motion; the sense is that the terrifying movement, the tremor and the swift spread of Agni are suggested by this word.</w:t>
      </w:r>
    </w:p>
    <w:p>
      <w:pPr>
        <w:pStyle w:val="BodyText"/>
      </w:pPr>
      <w:r>
        <w:rPr>
          <w:bCs/>
          <w:b/>
        </w:rPr>
        <w:t xml:space="preserve">Vyākaraṇa-prakriyā (Ṛk 6; grammar pages 125–127, noted briefly).</w:t>
      </w:r>
      <w:r>
        <w:t xml:space="preserve"> </w:t>
      </w:r>
      <w:r>
        <w:t xml:space="preserve">Headwords treated:</w:t>
      </w:r>
      <w:r>
        <w:t xml:space="preserve"> </w:t>
      </w:r>
      <w:r>
        <w:rPr>
          <w:iCs/>
          <w:i/>
        </w:rPr>
        <w:t xml:space="preserve">bhūṣan</w:t>
      </w:r>
      <w:r>
        <w:t xml:space="preserve"> </w:t>
      </w:r>
      <w:r>
        <w:t xml:space="preserve">(root</w:t>
      </w:r>
      <w:r>
        <w:t xml:space="preserve"> </w:t>
      </w:r>
      <w:r>
        <w:rPr>
          <w:iCs/>
          <w:i/>
        </w:rPr>
        <w:t xml:space="preserve">bhūṣa alaṃkāre</w:t>
      </w:r>
      <w:r>
        <w:t xml:space="preserve">;</w:t>
      </w:r>
      <w:r>
        <w:t xml:space="preserve"> </w:t>
      </w:r>
      <w:r>
        <w:rPr>
          <w:iCs/>
          <w:i/>
        </w:rPr>
        <w:t xml:space="preserve">śatṛ</w:t>
      </w:r>
      <w:r>
        <w:t xml:space="preserve">),</w:t>
      </w:r>
      <w:r>
        <w:t xml:space="preserve"> </w:t>
      </w:r>
      <w:r>
        <w:rPr>
          <w:iCs/>
          <w:i/>
        </w:rPr>
        <w:t xml:space="preserve">babhruṣu</w:t>
      </w:r>
      <w:r>
        <w:t xml:space="preserve"> </w:t>
      </w:r>
      <w:r>
        <w:t xml:space="preserve">(suffix</w:t>
      </w:r>
      <w:r>
        <w:t xml:space="preserve"> </w:t>
      </w:r>
      <w:r>
        <w:rPr>
          <w:iCs/>
          <w:i/>
        </w:rPr>
        <w:t xml:space="preserve">uj</w:t>
      </w:r>
      <w:r>
        <w:t xml:space="preserve"> </w:t>
      </w:r>
      <w:r>
        <w:t xml:space="preserve">by the statement</w:t>
      </w:r>
      <w:r>
        <w:t xml:space="preserve"> </w:t>
      </w:r>
      <w:r>
        <w:rPr>
          <w:iCs/>
          <w:i/>
        </w:rPr>
        <w:t xml:space="preserve">ṛjādīnām upasaṃkhyānam</w:t>
      </w:r>
      <w:r>
        <w:t xml:space="preserve">, sūtra number [?]; final-syllable accent),</w:t>
      </w:r>
      <w:r>
        <w:t xml:space="preserve"> </w:t>
      </w:r>
      <w:r>
        <w:rPr>
          <w:iCs/>
          <w:i/>
        </w:rPr>
        <w:t xml:space="preserve">namnate</w:t>
      </w:r>
      <w:r>
        <w:t xml:space="preserve">,</w:t>
      </w:r>
      <w:r>
        <w:t xml:space="preserve"> </w:t>
      </w:r>
      <w:r>
        <w:rPr>
          <w:iCs/>
          <w:i/>
        </w:rPr>
        <w:t xml:space="preserve">patnīḥ</w:t>
      </w:r>
      <w:r>
        <w:t xml:space="preserve">,</w:t>
      </w:r>
      <w:r>
        <w:t xml:space="preserve"> </w:t>
      </w:r>
      <w:r>
        <w:rPr>
          <w:iCs/>
          <w:i/>
        </w:rPr>
        <w:t xml:space="preserve">roruvat</w:t>
      </w:r>
      <w:r>
        <w:t xml:space="preserve">,</w:t>
      </w:r>
      <w:r>
        <w:t xml:space="preserve"> </w:t>
      </w:r>
      <w:r>
        <w:rPr>
          <w:iCs/>
          <w:i/>
        </w:rPr>
        <w:t xml:space="preserve">ojāyamānaḥ</w:t>
      </w:r>
      <w:r>
        <w:t xml:space="preserve">,</w:t>
      </w:r>
      <w:r>
        <w:t xml:space="preserve"> </w:t>
      </w:r>
      <w:r>
        <w:rPr>
          <w:iCs/>
          <w:i/>
        </w:rPr>
        <w:t xml:space="preserve">tanvaḥ</w:t>
      </w:r>
      <w:r>
        <w:t xml:space="preserve">,</w:t>
      </w:r>
      <w:r>
        <w:t xml:space="preserve"> </w:t>
      </w:r>
      <w:r>
        <w:rPr>
          <w:iCs/>
          <w:i/>
        </w:rPr>
        <w:t xml:space="preserve">śumbhate</w:t>
      </w:r>
      <w:r>
        <w:t xml:space="preserve">,</w:t>
      </w:r>
      <w:r>
        <w:t xml:space="preserve"> </w:t>
      </w:r>
      <w:r>
        <w:rPr>
          <w:iCs/>
          <w:i/>
        </w:rPr>
        <w:t xml:space="preserve">bhīmaḥ</w:t>
      </w:r>
      <w:r>
        <w:t xml:space="preserve"> </w:t>
      </w:r>
      <w:r>
        <w:t xml:space="preserve">(root</w:t>
      </w:r>
      <w:r>
        <w:t xml:space="preserve"> </w:t>
      </w:r>
      <w:r>
        <w:rPr>
          <w:iCs/>
          <w:i/>
        </w:rPr>
        <w:t xml:space="preserve">bhī bhaye</w:t>
      </w:r>
      <w:r>
        <w:t xml:space="preserve">;</w:t>
      </w:r>
      <w:r>
        <w:t xml:space="preserve"> </w:t>
      </w:r>
      <w:r>
        <w:rPr>
          <w:iCs/>
          <w:i/>
        </w:rPr>
        <w:t xml:space="preserve">bhīmādayo ’pādāne</w:t>
      </w:r>
      <w:r>
        <w:t xml:space="preserve">, sūtra number [?]),</w:t>
      </w:r>
      <w:r>
        <w:t xml:space="preserve"> </w:t>
      </w:r>
      <w:r>
        <w:rPr>
          <w:iCs/>
          <w:i/>
        </w:rPr>
        <w:t xml:space="preserve">śṛṅgā</w:t>
      </w:r>
      <w:r>
        <w:t xml:space="preserve"> </w:t>
      </w:r>
      <w:r>
        <w:t xml:space="preserve">(</w:t>
      </w:r>
      <w:r>
        <w:rPr>
          <w:iCs/>
          <w:i/>
        </w:rPr>
        <w:t xml:space="preserve">śeś chandasi bahulam</w:t>
      </w:r>
      <w:r>
        <w:t xml:space="preserve">, Pā. Sū. 6-1-[?]: elision of</w:t>
      </w:r>
      <w:r>
        <w:t xml:space="preserve"> </w:t>
      </w:r>
      <w:r>
        <w:rPr>
          <w:iCs/>
          <w:i/>
        </w:rPr>
        <w:t xml:space="preserve">śi</w:t>
      </w:r>
      <w:r>
        <w:t xml:space="preserve">),</w:t>
      </w:r>
      <w:r>
        <w:t xml:space="preserve"> </w:t>
      </w:r>
      <w:r>
        <w:rPr>
          <w:iCs/>
          <w:i/>
        </w:rPr>
        <w:t xml:space="preserve">davidhāva</w:t>
      </w:r>
      <w:r>
        <w:t xml:space="preserve"> </w:t>
      </w:r>
      <w:r>
        <w:t xml:space="preserve">(root</w:t>
      </w:r>
      <w:r>
        <w:t xml:space="preserve"> </w:t>
      </w:r>
      <w:r>
        <w:rPr>
          <w:iCs/>
          <w:i/>
        </w:rPr>
        <w:t xml:space="preserve">dhū kampane</w:t>
      </w:r>
      <w:r>
        <w:t xml:space="preserve">;</w:t>
      </w:r>
      <w:r>
        <w:t xml:space="preserve"> </w:t>
      </w:r>
      <w:r>
        <w:rPr>
          <w:iCs/>
          <w:i/>
        </w:rPr>
        <w:t xml:space="preserve">atiśaya</w:t>
      </w:r>
      <w:r>
        <w:t xml:space="preserve"> </w:t>
      </w:r>
      <w:r>
        <w:t xml:space="preserve">sense;</w:t>
      </w:r>
      <w:r>
        <w:t xml:space="preserve"> </w:t>
      </w:r>
      <w:r>
        <w:rPr>
          <w:iCs/>
          <w:i/>
        </w:rPr>
        <w:t xml:space="preserve">yaṅ-luk</w:t>
      </w:r>
      <w:r>
        <w:t xml:space="preserve">;</w:t>
      </w:r>
      <w:r>
        <w:t xml:space="preserve"> </w:t>
      </w:r>
      <w:r>
        <w:rPr>
          <w:iCs/>
          <w:i/>
        </w:rPr>
        <w:t xml:space="preserve">liṭ</w:t>
      </w:r>
      <w:r>
        <w:t xml:space="preserve">). Most sūtra numbers are in small type and marked [?].</w:t>
      </w:r>
    </w:p>
    <w:bookmarkEnd w:id="179"/>
    <w:bookmarkStart w:id="180" w:name="printed-p.-126-pdf-144"/>
    <w:p>
      <w:pPr>
        <w:pStyle w:val="Heading3"/>
      </w:pPr>
      <w:r>
        <w:t xml:space="preserve">Printed p. 126 (PDF 144)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rPr>
        <w:t xml:space="preserve">Grammar page (continuation of the Ṛk 6 grammar; noted briefly):</w:t>
      </w:r>
      <w:r>
        <w:t xml:space="preserve"> </w:t>
      </w:r>
      <w:r>
        <w:rPr>
          <w:iCs/>
          <w:i/>
        </w:rPr>
        <w:t xml:space="preserve">namnate</w:t>
      </w:r>
      <w:r>
        <w:t xml:space="preserve">,</w:t>
      </w:r>
      <w:r>
        <w:t xml:space="preserve"> </w:t>
      </w:r>
      <w:r>
        <w:rPr>
          <w:iCs/>
          <w:i/>
        </w:rPr>
        <w:t xml:space="preserve">gonaḥ</w:t>
      </w:r>
      <w:r>
        <w:t xml:space="preserve"> </w:t>
      </w:r>
      <w:r>
        <w:t xml:space="preserve">[?],</w:t>
      </w:r>
      <w:r>
        <w:t xml:space="preserve"> </w:t>
      </w:r>
      <w:r>
        <w:rPr>
          <w:iCs/>
          <w:i/>
        </w:rPr>
        <w:t xml:space="preserve">patnīḥ</w:t>
      </w:r>
      <w:r>
        <w:t xml:space="preserve">,</w:t>
      </w:r>
      <w:r>
        <w:t xml:space="preserve"> </w:t>
      </w:r>
      <w:r>
        <w:rPr>
          <w:iCs/>
          <w:i/>
        </w:rPr>
        <w:t xml:space="preserve">roruvat</w:t>
      </w:r>
      <w:r>
        <w:t xml:space="preserve">,</w:t>
      </w:r>
      <w:r>
        <w:t xml:space="preserve"> </w:t>
      </w:r>
      <w:r>
        <w:rPr>
          <w:iCs/>
          <w:i/>
        </w:rPr>
        <w:t xml:space="preserve">ojāyamānaḥ</w:t>
      </w:r>
      <w:r>
        <w:t xml:space="preserve">,</w:t>
      </w:r>
      <w:r>
        <w:t xml:space="preserve"> </w:t>
      </w:r>
      <w:r>
        <w:rPr>
          <w:iCs/>
          <w:i/>
        </w:rPr>
        <w:t xml:space="preserve">tanvaḥ</w:t>
      </w:r>
      <w:r>
        <w:t xml:space="preserve">,</w:t>
      </w:r>
      <w:r>
        <w:t xml:space="preserve"> </w:t>
      </w:r>
      <w:r>
        <w:rPr>
          <w:iCs/>
          <w:i/>
        </w:rPr>
        <w:t xml:space="preserve">śumbhate</w:t>
      </w:r>
      <w:r>
        <w:t xml:space="preserve">,</w:t>
      </w:r>
      <w:r>
        <w:t xml:space="preserve"> </w:t>
      </w:r>
      <w:r>
        <w:rPr>
          <w:iCs/>
          <w:i/>
        </w:rPr>
        <w:t xml:space="preserve">bhīmaḥ</w:t>
      </w:r>
      <w:r>
        <w:t xml:space="preserve">,</w:t>
      </w:r>
      <w:r>
        <w:t xml:space="preserve"> </w:t>
      </w:r>
      <w:r>
        <w:rPr>
          <w:iCs/>
          <w:i/>
        </w:rPr>
        <w:t xml:space="preserve">śṛṅgā</w:t>
      </w:r>
      <w:r>
        <w:t xml:space="preserve">. Legible sūtra names include</w:t>
      </w:r>
      <w:r>
        <w:t xml:space="preserve"> </w:t>
      </w:r>
      <w:r>
        <w:rPr>
          <w:iCs/>
          <w:i/>
        </w:rPr>
        <w:t xml:space="preserve">vyatyayo bahulam</w:t>
      </w:r>
      <w:r>
        <w:t xml:space="preserve">,</w:t>
      </w:r>
      <w:r>
        <w:t xml:space="preserve"> </w:t>
      </w:r>
      <w:r>
        <w:rPr>
          <w:iCs/>
          <w:i/>
        </w:rPr>
        <w:t xml:space="preserve">halādiśeṣaḥ</w:t>
      </w:r>
      <w:r>
        <w:t xml:space="preserve">,</w:t>
      </w:r>
      <w:r>
        <w:t xml:space="preserve"> </w:t>
      </w:r>
      <w:r>
        <w:rPr>
          <w:iCs/>
          <w:i/>
        </w:rPr>
        <w:t xml:space="preserve">ṅit</w:t>
      </w:r>
      <w:r>
        <w:t xml:space="preserve"> </w:t>
      </w:r>
      <w:r>
        <w:t xml:space="preserve">and</w:t>
      </w:r>
      <w:r>
        <w:t xml:space="preserve"> </w:t>
      </w:r>
      <w:r>
        <w:rPr>
          <w:iCs/>
          <w:i/>
        </w:rPr>
        <w:t xml:space="preserve">ātmanepada</w:t>
      </w:r>
      <w:r>
        <w:t xml:space="preserve"> </w:t>
      </w:r>
      <w:r>
        <w:t xml:space="preserve">matters; sūtra numbers [?] (small type).</w:t>
      </w:r>
    </w:p>
    <w:bookmarkEnd w:id="180"/>
    <w:bookmarkStart w:id="182" w:name="printed-p.-127-pdf-145"/>
    <w:p>
      <w:pPr>
        <w:pStyle w:val="Heading3"/>
      </w:pPr>
      <w:r>
        <w:t xml:space="preserve">Printed p. 127 (PDF 145)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odyText"/>
      </w:pPr>
      <w:r>
        <w:rPr>
          <w:iCs/>
          <w:i/>
        </w:rPr>
        <w:t xml:space="preserve">Grammar (end of Ṛk 6):</w:t>
      </w:r>
      <w:r>
        <w:t xml:space="preserve"> </w:t>
      </w:r>
      <w:r>
        <w:rPr>
          <w:iCs/>
          <w:i/>
        </w:rPr>
        <w:t xml:space="preserve">davidhāva</w:t>
      </w:r>
      <w:r>
        <w:t xml:space="preserve"> </w:t>
      </w:r>
      <w:r>
        <w:t xml:space="preserve">(root</w:t>
      </w:r>
      <w:r>
        <w:t xml:space="preserve"> </w:t>
      </w:r>
      <w:r>
        <w:rPr>
          <w:iCs/>
          <w:i/>
        </w:rPr>
        <w:t xml:space="preserve">dhū kampane</w:t>
      </w:r>
      <w:r>
        <w:t xml:space="preserve">, intensive sense;</w:t>
      </w:r>
      <w:r>
        <w:t xml:space="preserve"> </w:t>
      </w:r>
      <w:r>
        <w:rPr>
          <w:iCs/>
          <w:i/>
        </w:rPr>
        <w:t xml:space="preserve">yaṅ-luk</w:t>
      </w:r>
      <w:r>
        <w:t xml:space="preserve">;</w:t>
      </w:r>
      <w:r>
        <w:t xml:space="preserve"> </w:t>
      </w:r>
      <w:r>
        <w:rPr>
          <w:iCs/>
          <w:i/>
        </w:rPr>
        <w:t xml:space="preserve">liṭ</w:t>
      </w:r>
      <w:r>
        <w:t xml:space="preserve"> </w:t>
      </w:r>
      <w:r>
        <w:t xml:space="preserve">gives</w:t>
      </w:r>
      <w:r>
        <w:t xml:space="preserve"> </w:t>
      </w:r>
      <w:r>
        <w:rPr>
          <w:iCs/>
          <w:i/>
        </w:rPr>
        <w:t xml:space="preserve">davidhāva</w:t>
      </w:r>
      <w:r>
        <w:t xml:space="preserve">; accent noted at the end). ‖ 6 ‖</w:t>
      </w:r>
    </w:p>
    <w:p>
      <w:r>
        <w:pict>
          <v:rect style="width:0;height:1.5pt" o:hralign="center" o:hrstd="t" o:hr="t"/>
        </w:pict>
      </w:r>
    </w:p>
    <w:bookmarkStart w:id="181" w:name="ṛk-7-1"/>
    <w:p>
      <w:pPr>
        <w:pStyle w:val="Heading4"/>
      </w:pPr>
      <w:r>
        <w:t xml:space="preserve">Ṛk 7</w:t>
      </w:r>
    </w:p>
    <w:p>
      <w:pPr>
        <w:pStyle w:val="FirstParagraph"/>
      </w:pPr>
      <w:r>
        <w:rPr>
          <w:bCs/>
          <w:b/>
        </w:rPr>
        <w:t xml:space="preserve">॥ संहितापाठः ॥</w:t>
      </w:r>
    </w:p>
    <w:p>
      <w:pPr>
        <w:pStyle w:val="BlockText"/>
      </w:pPr>
      <w:r>
        <w:t xml:space="preserve">स संस्तिरो विष्टिरः सं गृभायति जानन्नेव जानतीर्नित्य आ शये ।</w:t>
      </w:r>
      <w:r>
        <w:t xml:space="preserve"> </w:t>
      </w:r>
      <w:r>
        <w:t xml:space="preserve">पुनर्वर्धन्ते अपि यन्ति देव्यमन्यद्वर्पः पित्रोः कृण्वते सचा ॥ ७ ॥</w:t>
      </w:r>
    </w:p>
    <w:p>
      <w:pPr>
        <w:pStyle w:val="BlockText"/>
      </w:pPr>
      <w:r>
        <w:rPr>
          <w:iCs/>
          <w:i/>
        </w:rPr>
        <w:t xml:space="preserve">sa saṃstiro viṣṭiraḥ saṃ gṛbhāyati jānanneva jānatīrnitya ā śaye |</w:t>
      </w:r>
      <w:r>
        <w:t xml:space="preserve"> </w:t>
      </w:r>
      <w:r>
        <w:rPr>
          <w:iCs/>
          <w:i/>
        </w:rPr>
        <w:t xml:space="preserve">punarvardhante api yanti devyamanyadvarpaḥ pitroḥ kṛṇvate sacā ‖ 7 ‖</w:t>
      </w:r>
    </w:p>
    <w:p>
      <w:pPr>
        <w:pStyle w:val="FirstParagraph"/>
      </w:pPr>
      <w:r>
        <w:rPr>
          <w:bCs/>
          <w:b/>
        </w:rPr>
        <w:t xml:space="preserve">॥ पदपाठः ॥</w:t>
      </w:r>
    </w:p>
    <w:p>
      <w:pPr>
        <w:pStyle w:val="BlockText"/>
      </w:pPr>
      <w:r>
        <w:t xml:space="preserve">सः । संस्तिरः । विस्तिरः । सम् । गृभायति । जानन् । एव । जानतीः । नित्ये । आ । शये ।</w:t>
      </w:r>
      <w:r>
        <w:t xml:space="preserve"> </w:t>
      </w:r>
      <w:r>
        <w:t xml:space="preserve">पुनः । वर्धन्ते । अपि । यन्ति । देव्यम् । अन्यत् । वर्पः । पित्रोः । कृण्वते । सचा ॥ ७ ॥</w:t>
      </w:r>
    </w:p>
    <w:p>
      <w:pPr>
        <w:pStyle w:val="BlockText"/>
      </w:pPr>
      <w:r>
        <w:rPr>
          <w:iCs/>
          <w:i/>
        </w:rPr>
        <w:t xml:space="preserve">saḥ | saṃstiraḥ | vistiraḥ | sam | gṛbhāyati | jānan | eva | jānatīḥ | nitye | ā | śaye |</w:t>
      </w:r>
      <w:r>
        <w:t xml:space="preserve"> </w:t>
      </w:r>
      <w:r>
        <w:rPr>
          <w:iCs/>
          <w:i/>
        </w:rPr>
        <w:t xml:space="preserve">punaḥ | vardhante | api | yanti | devyam | anyat | varpaḥ | pitroḥ | kṛṇvate | sacā ‖ 7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Agni, now hidden, now spread out, seizes the fuel as if knowing the sacrificer’s purpose; the flames, grown again, go to the divine, and together with it give another form to heaven and earth.</w:t>
      </w:r>
      <w:r>
        <w:t xml:space="preserve"> </w:t>
      </w:r>
      <w:r>
        <w:t xml:space="preserve">Small type; doubtful words marked)</w:t>
      </w:r>
    </w:p>
    <w:p>
      <w:pPr>
        <w:pStyle w:val="BlockText"/>
      </w:pPr>
      <w:r>
        <w:t xml:space="preserve">सोऽग्निः संस्तिरः आच्छन्नः । संपूर्वात्स्तृणातेर्मूलविभुजादित्वात्कप्रत्ययः । [?] परादिश्छन्दसि बहुलमित्युत्तरपदाद्युदात्तत्वम् ॥ तथा विस्तिरः कदाचिद्विस्तीर्णः सन् संगृभायति संगृह्णाति [?] । किंचाग्निः जानन्नेव यजमानार्थं प्रवृद्धेन भवितव्यमित्येवं ज्ञात्वैव [?] ज्वालाः जानतीः [?] नित्ये [?] सन् आ शये । आशेते । आश्रयतीत्यर्थः ॥ लोपस्त आत्मनेपदेष्विति तलोपः ॥ एवंभूता ज्वालाः पुनः पूर्वं [?] प्रवृद्धा एव पुनरपि यागयोग्या यथा भवन्ति तथा वर्धन्ते । देव्यं देवानां योग्यं [?] … यन्ति । [?] … अन्यत् वर्पः रूपं पित्रोः द्यावापृथिव्योः [?] सचा सह संभूय [?] कृण्वते कुर्वन्ति ॥ … [remainder of the small type not read]</w:t>
      </w:r>
    </w:p>
    <w:p>
      <w:pPr>
        <w:pStyle w:val="BlockText"/>
      </w:pPr>
      <w:r>
        <w:rPr>
          <w:iCs/>
          <w:i/>
        </w:rPr>
        <w:t xml:space="preserve">so ’gniḥ saṃstiraḥ ācchannaḥ | saṃpūrvātstṛṇātermūlavibhujāditvātkapratyayaḥ | [?] parādiśchandasi bahulamityuttarapadādyudāttatvam ‖ tathā vistiraḥ kadācidvistīrṇaḥ san saṃgṛbhāyati saṃgṛhṇāti [?] | kiṃcāgniḥ jānanneva yajamānārthaṃ pravṛddhena bhavitavyamityevaṃ jñātvaiva [?] jvālāḥ jānatīḥ [?] nitye [?] san ā śaye | āśete | āśrayatītyarthaḥ ‖ lopasta ātmanepadeṣviti talopaḥ ‖ evaṃbhūtā jvālāḥ punaḥ pūrvaṃ [?] pravṛddhā eva punarapi yāgayogyā yathā bhavanti tathā vardhante | devyaṃ devānāṃ yogyaṃ [?] … yanti | [?] … anyat varpaḥ rūpaṃ pitroḥ dyāvāpṛthivyoḥ [?] sacā saha saṃbhūya [?] kṛṇvate kurvanti ‖ … [remainder of the small type not read]</w:t>
      </w:r>
    </w:p>
    <w:bookmarkEnd w:id="181"/>
    <w:bookmarkEnd w:id="182"/>
    <w:bookmarkStart w:id="183" w:name="printed-p.-128-pdf-146"/>
    <w:p>
      <w:pPr>
        <w:pStyle w:val="Heading3"/>
      </w:pPr>
      <w:r>
        <w:t xml:space="preserve">Printed p. 128 (PDF 146)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bCs/>
          <w:b/>
        </w:rPr>
        <w:t xml:space="preserve">Pratipadārtha (Kannada).</w:t>
      </w:r>
      <w:r>
        <w:t xml:space="preserve"> </w:t>
      </w:r>
      <w:r>
        <w:rPr>
          <w:iCs/>
          <w:i/>
        </w:rPr>
        <w:t xml:space="preserve">saḥ</w:t>
      </w:r>
      <w:r>
        <w:t xml:space="preserve"> </w:t>
      </w:r>
      <w:r>
        <w:t xml:space="preserve">— Agni;</w:t>
      </w:r>
      <w:r>
        <w:t xml:space="preserve"> </w:t>
      </w:r>
      <w:r>
        <w:rPr>
          <w:iCs/>
          <w:i/>
        </w:rPr>
        <w:t xml:space="preserve">saṃstiraḥ</w:t>
      </w:r>
      <w:r>
        <w:t xml:space="preserve"> </w:t>
      </w:r>
      <w:r>
        <w:t xml:space="preserve">— (at one time) hidden, covered;</w:t>
      </w:r>
      <w:r>
        <w:t xml:space="preserve"> </w:t>
      </w:r>
      <w:r>
        <w:rPr>
          <w:iCs/>
          <w:i/>
        </w:rPr>
        <w:t xml:space="preserve">vistiraḥ</w:t>
      </w:r>
      <w:r>
        <w:t xml:space="preserve"> </w:t>
      </w:r>
      <w:r>
        <w:t xml:space="preserve">— (at another) spread out and coming into view;</w:t>
      </w:r>
      <w:r>
        <w:t xml:space="preserve"> </w:t>
      </w:r>
      <w:r>
        <w:rPr>
          <w:iCs/>
          <w:i/>
        </w:rPr>
        <w:t xml:space="preserve">saṃgṛbhāyati</w:t>
      </w:r>
      <w:r>
        <w:t xml:space="preserve"> </w:t>
      </w:r>
      <w:r>
        <w:t xml:space="preserve">— seizes (the fuel) by assailing it;</w:t>
      </w:r>
      <w:r>
        <w:t xml:space="preserve"> </w:t>
      </w:r>
      <w:r>
        <w:rPr>
          <w:iCs/>
          <w:i/>
        </w:rPr>
        <w:t xml:space="preserve">jānanneva</w:t>
      </w:r>
      <w:r>
        <w:t xml:space="preserve"> </w:t>
      </w:r>
      <w:r>
        <w:t xml:space="preserve">— as if knowing (the sacrificer’s purpose) that he must grow;</w:t>
      </w:r>
      <w:r>
        <w:t xml:space="preserve"> </w:t>
      </w:r>
      <w:r>
        <w:rPr>
          <w:iCs/>
          <w:i/>
        </w:rPr>
        <w:t xml:space="preserve">jānatīḥ</w:t>
      </w:r>
      <w:r>
        <w:t xml:space="preserve"> </w:t>
      </w:r>
      <w:r>
        <w:t xml:space="preserve">— thus knowing, the flames;</w:t>
      </w:r>
      <w:r>
        <w:t xml:space="preserve"> </w:t>
      </w:r>
      <w:r>
        <w:rPr>
          <w:iCs/>
          <w:i/>
        </w:rPr>
        <w:t xml:space="preserve">nitye</w:t>
      </w:r>
      <w:r>
        <w:t xml:space="preserve"> </w:t>
      </w:r>
      <w:r>
        <w:t xml:space="preserve">— undying (?) [?];</w:t>
      </w:r>
      <w:r>
        <w:t xml:space="preserve"> </w:t>
      </w:r>
      <w:r>
        <w:rPr>
          <w:iCs/>
          <w:i/>
        </w:rPr>
        <w:t xml:space="preserve">ā śaye</w:t>
      </w:r>
      <w:r>
        <w:t xml:space="preserve"> </w:t>
      </w:r>
      <w:r>
        <w:t xml:space="preserve">— takes refuge, lies down;</w:t>
      </w:r>
      <w:r>
        <w:t xml:space="preserve"> </w:t>
      </w:r>
      <w:r>
        <w:rPr>
          <w:iCs/>
          <w:i/>
        </w:rPr>
        <w:t xml:space="preserve">punaḥ</w:t>
      </w:r>
      <w:r>
        <w:t xml:space="preserve"> </w:t>
      </w:r>
      <w:r>
        <w:t xml:space="preserve">— again;</w:t>
      </w:r>
      <w:r>
        <w:t xml:space="preserve"> </w:t>
      </w:r>
      <w:r>
        <w:rPr>
          <w:iCs/>
          <w:i/>
        </w:rPr>
        <w:t xml:space="preserve">vardhante</w:t>
      </w:r>
      <w:r>
        <w:t xml:space="preserve"> </w:t>
      </w:r>
      <w:r>
        <w:t xml:space="preserve">— (these flames) grow by increase;</w:t>
      </w:r>
      <w:r>
        <w:t xml:space="preserve"> </w:t>
      </w:r>
      <w:r>
        <w:rPr>
          <w:iCs/>
          <w:i/>
        </w:rPr>
        <w:t xml:space="preserve">devyam</w:t>
      </w:r>
      <w:r>
        <w:t xml:space="preserve"> </w:t>
      </w:r>
      <w:r>
        <w:t xml:space="preserve">— the Agni who is divine, worthy of worship (by sacrifices etc.);</w:t>
      </w:r>
      <w:r>
        <w:t xml:space="preserve"> </w:t>
      </w:r>
      <w:r>
        <w:rPr>
          <w:iCs/>
          <w:i/>
        </w:rPr>
        <w:t xml:space="preserve">api yanti</w:t>
      </w:r>
      <w:r>
        <w:t xml:space="preserve"> </w:t>
      </w:r>
      <w:r>
        <w:t xml:space="preserve">— go and join;</w:t>
      </w:r>
      <w:r>
        <w:t xml:space="preserve"> </w:t>
      </w:r>
      <w:r>
        <w:rPr>
          <w:iCs/>
          <w:i/>
        </w:rPr>
        <w:t xml:space="preserve">sacā</w:t>
      </w:r>
      <w:r>
        <w:t xml:space="preserve"> </w:t>
      </w:r>
      <w:r>
        <w:t xml:space="preserve">— together with this sacrificial Agni;</w:t>
      </w:r>
      <w:r>
        <w:t xml:space="preserve"> </w:t>
      </w:r>
      <w:r>
        <w:rPr>
          <w:iCs/>
          <w:i/>
        </w:rPr>
        <w:t xml:space="preserve">pitroḥ</w:t>
      </w:r>
      <w:r>
        <w:t xml:space="preserve"> </w:t>
      </w:r>
      <w:r>
        <w:t xml:space="preserve">— their parents, or the protectors (of the world) heaven and earth;</w:t>
      </w:r>
      <w:r>
        <w:t xml:space="preserve"> </w:t>
      </w:r>
      <w:r>
        <w:rPr>
          <w:iCs/>
          <w:i/>
        </w:rPr>
        <w:t xml:space="preserve">anyat</w:t>
      </w:r>
      <w:r>
        <w:t xml:space="preserve"> </w:t>
      </w:r>
      <w:r>
        <w:t xml:space="preserve">— another, which was not before, wonderful;</w:t>
      </w:r>
      <w:r>
        <w:t xml:space="preserve"> </w:t>
      </w:r>
      <w:r>
        <w:rPr>
          <w:iCs/>
          <w:i/>
        </w:rPr>
        <w:t xml:space="preserve">varpaḥ</w:t>
      </w:r>
      <w:r>
        <w:t xml:space="preserve"> </w:t>
      </w:r>
      <w:r>
        <w:t xml:space="preserve">— (made of light) form;</w:t>
      </w:r>
      <w:r>
        <w:t xml:space="preserve"> </w:t>
      </w:r>
      <w:r>
        <w:rPr>
          <w:iCs/>
          <w:i/>
        </w:rPr>
        <w:t xml:space="preserve">kṛṇvate</w:t>
      </w:r>
      <w:r>
        <w:t xml:space="preserve"> </w:t>
      </w:r>
      <w:r>
        <w:t xml:space="preserve">— they make.</w:t>
      </w:r>
    </w:p>
    <w:p>
      <w:pPr>
        <w:pStyle w:val="BodyText"/>
      </w:pPr>
      <w:r>
        <w:rPr>
          <w:bCs/>
          <w:b/>
        </w:rPr>
        <w:t xml:space="preserve">Bhāvārtha.</w:t>
      </w:r>
      <w:r>
        <w:t xml:space="preserve"> </w:t>
      </w:r>
      <w:r>
        <w:t xml:space="preserve">Agni, at one time hidden, at another spread out and coming into view, seizes the fuel as if knowing that he must grow for the sacrificer, and takes refuge in the flames he knows. Though these flames have grown, they again grow in the same way. And they go to and join that Agni, who is worthy of worship and is useful in sacrifices and the like; together with this sacrificial Agni they make another, unprecedented form of light for their parents, heaven and earth, the protectors of the world.</w:t>
      </w:r>
    </w:p>
    <w:p>
      <w:pPr>
        <w:pStyle w:val="BodyText"/>
      </w:pPr>
      <w:r>
        <w:rPr>
          <w:bCs/>
          <w:b/>
        </w:rPr>
        <w:t xml:space="preserve">English Translation (as printed).</w:t>
      </w:r>
      <w:r>
        <w:t xml:space="preserve"> </w:t>
      </w:r>
      <w:r>
        <w:t xml:space="preserve">Now hidden, now displayed, he seizes (on the fuel), as if understanding (the purpose of the worshipper), and even reposes amidst the conscious (flames): again they break forth, and repair to the divine (fire of sacrifice), blending with which they give a different (luminous) form to their parent (heaven and earth).</w:t>
      </w:r>
    </w:p>
    <w:p>
      <w:pPr>
        <w:pStyle w:val="BodyText"/>
      </w:pPr>
      <w:r>
        <w:rPr>
          <w:bCs/>
          <w:b/>
        </w:rPr>
        <w:t xml:space="preserve">Viśeṣaviṣayagaḷu (Special Topics).</w:t>
      </w:r>
      <w:r>
        <w:t xml:space="preserve"> </w:t>
      </w:r>
      <w:r>
        <w:t xml:space="preserve">By the epithet</w:t>
      </w:r>
      <w:r>
        <w:t xml:space="preserve"> </w:t>
      </w:r>
      <w:r>
        <w:rPr>
          <w:iCs/>
          <w:i/>
        </w:rPr>
        <w:t xml:space="preserve">durgṛbhiḥ</w:t>
      </w:r>
      <w:r>
        <w:t xml:space="preserve"> </w:t>
      </w:r>
      <w:r>
        <w:t xml:space="preserve">in the previous Ṛk Agni’s unobstructed power was shown; here the word</w:t>
      </w:r>
      <w:r>
        <w:t xml:space="preserve"> </w:t>
      </w:r>
      <w:r>
        <w:rPr>
          <w:iCs/>
          <w:i/>
        </w:rPr>
        <w:t xml:space="preserve">saṃgṛbhāyati</w:t>
      </w:r>
      <w:r>
        <w:t xml:space="preserve"> </w:t>
      </w:r>
      <w:r>
        <w:t xml:space="preserve">indicates the unobstructed spreading, and the epithets</w:t>
      </w:r>
      <w:r>
        <w:t xml:space="preserve"> </w:t>
      </w:r>
      <w:r>
        <w:rPr>
          <w:iCs/>
          <w:i/>
        </w:rPr>
        <w:t xml:space="preserve">saṃstiraḥ</w:t>
      </w:r>
      <w:r>
        <w:t xml:space="preserve"> </w:t>
      </w:r>
      <w:r>
        <w:t xml:space="preserve">and</w:t>
      </w:r>
      <w:r>
        <w:t xml:space="preserve"> </w:t>
      </w:r>
      <w:r>
        <w:rPr>
          <w:iCs/>
          <w:i/>
        </w:rPr>
        <w:t xml:space="preserve">vistiraḥ</w:t>
      </w:r>
      <w:r>
        <w:t xml:space="preserve"> </w:t>
      </w:r>
      <w:r>
        <w:t xml:space="preserve">explain the order of that spreading.</w:t>
      </w:r>
    </w:p>
    <w:p>
      <w:pPr>
        <w:pStyle w:val="BodyText"/>
      </w:pPr>
      <w:r>
        <w:rPr>
          <w:iCs/>
          <w:i/>
          <w:bCs/>
          <w:b/>
        </w:rPr>
        <w:t xml:space="preserve">jānanneva</w:t>
      </w:r>
      <w:r>
        <w:t xml:space="preserve"> </w:t>
      </w:r>
      <w:r>
        <w:t xml:space="preserve">—</w:t>
      </w:r>
      <w:r>
        <w:t xml:space="preserve"> </w:t>
      </w:r>
      <w:r>
        <w:rPr>
          <w:iCs/>
          <w:i/>
        </w:rPr>
        <w:t xml:space="preserve">yajamānārthaṃ pravṛddhena bhavitavyam</w:t>
      </w:r>
      <w:r>
        <w:t xml:space="preserve"> </w:t>
      </w:r>
      <w:r>
        <w:t xml:space="preserve">[?] …: the sense is that he grows, knowing that he must be grown for the sacrificer. (continues on p. 129)</w:t>
      </w:r>
    </w:p>
    <w:bookmarkEnd w:id="183"/>
    <w:bookmarkStart w:id="184" w:name="printed-p.-129-pdf-147"/>
    <w:p>
      <w:pPr>
        <w:pStyle w:val="Heading3"/>
      </w:pPr>
      <w:r>
        <w:t xml:space="preserve">Printed p. 129 (PDF 147)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lockText"/>
      </w:pPr>
      <w:r>
        <w:t xml:space="preserve">जनस्य गोपा अजनिष्ट जागृविरग्निः सुदक्षः सुविताय नव्यसे । घृतप्रतीको बृहता दिविस्पृशा द्युमद्वि भाति भरतेभ्यः शुचिः ॥</w:t>
      </w:r>
    </w:p>
    <w:p>
      <w:pPr>
        <w:pStyle w:val="BlockText"/>
      </w:pPr>
      <w:r>
        <w:rPr>
          <w:iCs/>
          <w:i/>
        </w:rPr>
        <w:t xml:space="preserve">janasya gopā ajaniṣṭa jāgṛviragniḥ sudakṣaḥ suvitāya navyase | ghṛtapratīko bṛhatā divispṛśā dyumadvi bhāti bharatebhyaḥ śuciḥ ‖</w:t>
      </w:r>
    </w:p>
    <w:p>
      <w:pPr>
        <w:pStyle w:val="FirstParagraph"/>
      </w:pPr>
      <w:r>
        <w:t xml:space="preserve">(Ṛ. Saṃ. [?]-[?]-[?]; Tai. Saṃ. [?]-[?]-[?].) As described in these passages, so here too the favourable growth of Agni is praised.</w:t>
      </w:r>
    </w:p>
    <w:p>
      <w:pPr>
        <w:pStyle w:val="BodyText"/>
      </w:pPr>
      <w:r>
        <w:rPr>
          <w:iCs/>
          <w:i/>
          <w:bCs/>
          <w:b/>
        </w:rPr>
        <w:t xml:space="preserve">pitroḥ</w:t>
      </w:r>
      <w:r>
        <w:t xml:space="preserve"> </w:t>
      </w:r>
      <w:r>
        <w:t xml:space="preserve">—</w:t>
      </w:r>
      <w:r>
        <w:t xml:space="preserve"> </w:t>
      </w:r>
      <w:r>
        <w:rPr>
          <w:iCs/>
          <w:i/>
        </w:rPr>
        <w:t xml:space="preserve">jagatpālayitroḥ</w:t>
      </w:r>
      <w:r>
        <w:t xml:space="preserve">: the two protectors of the world, i.e. Heaven and Earth, or his own parents, Heaven and Earth.</w:t>
      </w:r>
    </w:p>
    <w:p>
      <w:pPr>
        <w:pStyle w:val="BlockText"/>
      </w:pPr>
      <w:r>
        <w:t xml:space="preserve">उत मन्ये पितुरद्रुहो मनो मातुर्महि स्वतवस्तद्धवीमभिः । सुरेतसा पितरा भूम चक्रतुरुरु प्रजाया अमृतं वरीमभिः [?] ॥</w:t>
      </w:r>
    </w:p>
    <w:p>
      <w:pPr>
        <w:pStyle w:val="BlockText"/>
      </w:pPr>
      <w:r>
        <w:rPr>
          <w:iCs/>
          <w:i/>
        </w:rPr>
        <w:t xml:space="preserve">uta manye pituradruho mano māturmahi svatavastaddhavīmabhiḥ | suretasā pitarā bhūma cakratururu prajāyā amṛtaṃ varīmabhiḥ [?] ‖</w:t>
      </w:r>
    </w:p>
    <w:p>
      <w:pPr>
        <w:pStyle w:val="FirstParagraph"/>
      </w:pPr>
      <w:r>
        <w:t xml:space="preserve">(Ṛ. Saṃ. 1-[?]-[?].) In many Ṛks like this, since Heaven and Earth are called the parents of the world (</w:t>
      </w:r>
      <w:r>
        <w:rPr>
          <w:iCs/>
          <w:i/>
        </w:rPr>
        <w:t xml:space="preserve">jagatpitṛ</w:t>
      </w:r>
      <w:r>
        <w:t xml:space="preserve">), the first sense is clear; and for the second sense:</w:t>
      </w:r>
    </w:p>
    <w:p>
      <w:pPr>
        <w:pStyle w:val="BlockText"/>
      </w:pPr>
      <w:r>
        <w:t xml:space="preserve">स रोचयज्जनुषा रोदसी उभे स मात्रोरभवत्पुत्र ईड्यः । हव्यवाळग्निरजरश्चनोहितो दूळभो [?] विशामतिथिर्विभावसुः ॥</w:t>
      </w:r>
    </w:p>
    <w:p>
      <w:pPr>
        <w:pStyle w:val="BlockText"/>
      </w:pPr>
      <w:r>
        <w:rPr>
          <w:iCs/>
          <w:i/>
        </w:rPr>
        <w:t xml:space="preserve">sa rocayajjanuṣā rodasī ubhe sa mātrorabhavatputra īḍyaḥ | havyavāḷagnirajaraścanohito dūḷabho [?] viśāmatithirvibhāvasuḥ ‖</w:t>
      </w:r>
    </w:p>
    <w:p>
      <w:pPr>
        <w:pStyle w:val="FirstParagraph"/>
      </w:pPr>
      <w:r>
        <w:t xml:space="preserve">(Ṛ. Saṃ. [?]-[?]-[?].)</w:t>
      </w:r>
    </w:p>
    <w:p>
      <w:pPr>
        <w:pStyle w:val="BlockText"/>
      </w:pPr>
      <w:r>
        <w:t xml:space="preserve">अग्ने दिवः सूनुरसि प्रचेतास्तना पृथिव्या उत विश्ववेदाः । ऋधग्देवाँ इह यजा चिकित्वः ॥</w:t>
      </w:r>
    </w:p>
    <w:p>
      <w:pPr>
        <w:pStyle w:val="BlockText"/>
      </w:pPr>
      <w:r>
        <w:rPr>
          <w:iCs/>
          <w:i/>
        </w:rPr>
        <w:t xml:space="preserve">agne divaḥ sūnurasi pracetāstanā pṛthivyā uta viśvavedāḥ | ṛdhagdevā~ iha yajā cikitvaḥ ‖</w:t>
      </w:r>
    </w:p>
    <w:p>
      <w:pPr>
        <w:pStyle w:val="FirstParagraph"/>
      </w:pPr>
      <w:r>
        <w:t xml:space="preserve">(Ṛ. Saṃ. 3-25-1.) In these Ṛks Agni is said to be the son of Heaven and Earth; hence the second sense is stated; so too this very idea:</w:t>
      </w:r>
    </w:p>
    <w:p>
      <w:pPr>
        <w:pStyle w:val="BlockText"/>
      </w:pPr>
      <w:r>
        <w:t xml:space="preserve">स जातो गर्भो असि रोदस्योरग्ने चारुर्विभृत ओषधीषु । चित्रः शिशुः परि तमांस्यक्तून्प्र मातृभ्यो अधि कनिक्रदद्गाः ॥</w:t>
      </w:r>
    </w:p>
    <w:p>
      <w:pPr>
        <w:pStyle w:val="BlockText"/>
      </w:pPr>
      <w:r>
        <w:rPr>
          <w:iCs/>
          <w:i/>
        </w:rPr>
        <w:t xml:space="preserve">sa jāto garbho asi rodasyoragne cārurvibhṛta oṣadhīṣu | citraḥ śiśuḥ pari tamāṃsyaktūnpra mātṛbhyo adhi kanikradadgāḥ ‖</w:t>
      </w:r>
    </w:p>
    <w:p>
      <w:pPr>
        <w:pStyle w:val="FirstParagraph"/>
      </w:pPr>
      <w:r>
        <w:t xml:space="preserve">(Ṛ. Saṃ. 10-1-2.) is said; and in the Taittirīya Saṃhitā too this Ṛk is cited as an illustration and Agni is praised.</w:t>
      </w:r>
    </w:p>
    <w:p>
      <w:pPr>
        <w:pStyle w:val="BodyText"/>
      </w:pPr>
      <w:r>
        <w:rPr>
          <w:iCs/>
          <w:i/>
          <w:bCs/>
          <w:b/>
        </w:rPr>
        <w:t xml:space="preserve">anyat varpaḥ kṛṇvate</w:t>
      </w:r>
      <w:r>
        <w:t xml:space="preserve"> </w:t>
      </w:r>
      <w:r>
        <w:t xml:space="preserve">— they make an unprecedented form which was not there before. The sense is that, owing to the Mantra’s power, Agni, with an exceeding brightness of his light, adorns the sacrificial ground.</w:t>
      </w:r>
    </w:p>
    <w:p>
      <w:pPr>
        <w:pStyle w:val="BodyText"/>
      </w:pPr>
      <w:r>
        <w:rPr>
          <w:bCs/>
          <w:b/>
        </w:rPr>
        <w:t xml:space="preserve">Vyākaraṇa-prakriyā (Ṛk 7; grammar page, begun).</w:t>
      </w:r>
      <w:r>
        <w:t xml:space="preserve"> </w:t>
      </w:r>
      <w:r>
        <w:rPr>
          <w:iCs/>
          <w:i/>
        </w:rPr>
        <w:t xml:space="preserve">saṃstiraḥ</w:t>
      </w:r>
      <w:r>
        <w:t xml:space="preserve"> </w:t>
      </w:r>
      <w:r>
        <w:t xml:space="preserve">— root</w:t>
      </w:r>
      <w:r>
        <w:t xml:space="preserve"> </w:t>
      </w:r>
      <w:r>
        <w:rPr>
          <w:iCs/>
          <w:i/>
        </w:rPr>
        <w:t xml:space="preserve">stṛñ ācchādane</w:t>
      </w:r>
      <w:r>
        <w:t xml:space="preserve">; with the prefix</w:t>
      </w:r>
      <w:r>
        <w:t xml:space="preserve"> </w:t>
      </w:r>
      <w:r>
        <w:rPr>
          <w:iCs/>
          <w:i/>
        </w:rPr>
        <w:t xml:space="preserve">sam</w:t>
      </w:r>
      <w:r>
        <w:t xml:space="preserve">, by the statement</w:t>
      </w:r>
      <w:r>
        <w:t xml:space="preserve"> </w:t>
      </w:r>
      <w:r>
        <w:rPr>
          <w:iCs/>
          <w:i/>
        </w:rPr>
        <w:t xml:space="preserve">ka prakaraṇe mūlavibhujādīnām upasaṃkhyānam</w:t>
      </w:r>
      <w:r>
        <w:t xml:space="preserve"> </w:t>
      </w:r>
      <w:r>
        <w:t xml:space="preserve">(Pā. Sū. 3-2-5 [?]), the suffix</w:t>
      </w:r>
      <w:r>
        <w:t xml:space="preserve"> </w:t>
      </w:r>
      <w:r>
        <w:rPr>
          <w:iCs/>
          <w:i/>
        </w:rPr>
        <w:t xml:space="preserve">ka</w:t>
      </w:r>
      <w:r>
        <w:t xml:space="preserve">; … (continues on p. 130)</w:t>
      </w:r>
    </w:p>
    <w:p>
      <w:r>
        <w:pict>
          <v:rect style="width:0;height:1.5pt" o:hralign="center" o:hrstd="t" o:hr="t"/>
        </w:pict>
      </w:r>
    </w:p>
    <w:p>
      <w:r>
        <w:pict>
          <v:rect style="width:0;height:1.5pt" o:hralign="center" o:hrstd="t" o:hr="t"/>
        </w:pict>
      </w:r>
    </w:p>
    <w:bookmarkEnd w:id="184"/>
    <w:bookmarkStart w:id="185" w:name="printed-p.-130-pdf-148"/>
    <w:p>
      <w:pPr>
        <w:pStyle w:val="Heading3"/>
      </w:pPr>
      <w:r>
        <w:t xml:space="preserve">Printed p. 130 (PDF 148)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rPr>
        <w:t xml:space="preserve">Grammar page (continuation of the Ṛk 7 grammar; noted briefly).</w:t>
      </w:r>
      <w:r>
        <w:t xml:space="preserve"> </w:t>
      </w:r>
      <w:r>
        <w:t xml:space="preserve">Headwords:</w:t>
      </w:r>
      <w:r>
        <w:t xml:space="preserve"> </w:t>
      </w:r>
      <w:r>
        <w:rPr>
          <w:iCs/>
          <w:i/>
        </w:rPr>
        <w:t xml:space="preserve">saṃstiraḥ</w:t>
      </w:r>
      <w:r>
        <w:t xml:space="preserve"> </w:t>
      </w:r>
      <w:r>
        <w:t xml:space="preserve">(concluded;</w:t>
      </w:r>
      <w:r>
        <w:t xml:space="preserve"> </w:t>
      </w:r>
      <w:r>
        <w:rPr>
          <w:iCs/>
          <w:i/>
        </w:rPr>
        <w:t xml:space="preserve">vistiraḥ</w:t>
      </w:r>
      <w:r>
        <w:t xml:space="preserve"> </w:t>
      </w:r>
      <w:r>
        <w:t xml:space="preserve">likewise, accent by</w:t>
      </w:r>
      <w:r>
        <w:t xml:space="preserve"> </w:t>
      </w:r>
      <w:r>
        <w:rPr>
          <w:iCs/>
          <w:i/>
        </w:rPr>
        <w:t xml:space="preserve">parādiś chandasi bahulam</w:t>
      </w:r>
      <w:r>
        <w:t xml:space="preserve">),</w:t>
      </w:r>
      <w:r>
        <w:t xml:space="preserve"> </w:t>
      </w:r>
      <w:r>
        <w:rPr>
          <w:iCs/>
          <w:i/>
        </w:rPr>
        <w:t xml:space="preserve">gṛbhāyati</w:t>
      </w:r>
      <w:r>
        <w:t xml:space="preserve">,</w:t>
      </w:r>
      <w:r>
        <w:t xml:space="preserve"> </w:t>
      </w:r>
      <w:r>
        <w:rPr>
          <w:iCs/>
          <w:i/>
        </w:rPr>
        <w:t xml:space="preserve">jānan</w:t>
      </w:r>
      <w:r>
        <w:t xml:space="preserve"> </w:t>
      </w:r>
      <w:r>
        <w:t xml:space="preserve">(root</w:t>
      </w:r>
      <w:r>
        <w:t xml:space="preserve"> </w:t>
      </w:r>
      <w:r>
        <w:rPr>
          <w:iCs/>
          <w:i/>
        </w:rPr>
        <w:t xml:space="preserve">jñā avabodhane</w:t>
      </w:r>
      <w:r>
        <w:t xml:space="preserve">;</w:t>
      </w:r>
      <w:r>
        <w:t xml:space="preserve"> </w:t>
      </w:r>
      <w:r>
        <w:rPr>
          <w:iCs/>
          <w:i/>
        </w:rPr>
        <w:t xml:space="preserve">śatṛ</w:t>
      </w:r>
      <w:r>
        <w:t xml:space="preserve">),</w:t>
      </w:r>
      <w:r>
        <w:t xml:space="preserve"> </w:t>
      </w:r>
      <w:r>
        <w:rPr>
          <w:iCs/>
          <w:i/>
        </w:rPr>
        <w:t xml:space="preserve">jānatīḥ</w:t>
      </w:r>
      <w:r>
        <w:t xml:space="preserve">,</w:t>
      </w:r>
      <w:r>
        <w:t xml:space="preserve"> </w:t>
      </w:r>
      <w:r>
        <w:rPr>
          <w:iCs/>
          <w:i/>
        </w:rPr>
        <w:t xml:space="preserve">nitye</w:t>
      </w:r>
      <w:r>
        <w:t xml:space="preserve">,</w:t>
      </w:r>
      <w:r>
        <w:t xml:space="preserve"> </w:t>
      </w:r>
      <w:r>
        <w:rPr>
          <w:iCs/>
          <w:i/>
        </w:rPr>
        <w:t xml:space="preserve">śaye</w:t>
      </w:r>
      <w:r>
        <w:t xml:space="preserve"> </w:t>
      </w:r>
      <w:r>
        <w:t xml:space="preserve">(root</w:t>
      </w:r>
      <w:r>
        <w:t xml:space="preserve"> </w:t>
      </w:r>
      <w:r>
        <w:rPr>
          <w:iCs/>
          <w:i/>
        </w:rPr>
        <w:t xml:space="preserve">śīṅ svapne</w:t>
      </w:r>
      <w:r>
        <w:t xml:space="preserve">),</w:t>
      </w:r>
      <w:r>
        <w:t xml:space="preserve"> </w:t>
      </w:r>
      <w:r>
        <w:rPr>
          <w:iCs/>
          <w:i/>
        </w:rPr>
        <w:t xml:space="preserve">vardhante</w:t>
      </w:r>
      <w:r>
        <w:t xml:space="preserve">,</w:t>
      </w:r>
      <w:r>
        <w:t xml:space="preserve"> </w:t>
      </w:r>
      <w:r>
        <w:rPr>
          <w:iCs/>
          <w:i/>
        </w:rPr>
        <w:t xml:space="preserve">devyam</w:t>
      </w:r>
      <w:r>
        <w:t xml:space="preserve"> </w:t>
      </w:r>
      <w:r>
        <w:t xml:space="preserve">(</w:t>
      </w:r>
      <w:r>
        <w:rPr>
          <w:iCs/>
          <w:i/>
        </w:rPr>
        <w:t xml:space="preserve">devāya yogyam</w:t>
      </w:r>
      <w:r>
        <w:t xml:space="preserve">; suffix</w:t>
      </w:r>
      <w:r>
        <w:t xml:space="preserve"> </w:t>
      </w:r>
      <w:r>
        <w:rPr>
          <w:iCs/>
          <w:i/>
        </w:rPr>
        <w:t xml:space="preserve">yat</w:t>
      </w:r>
      <w:r>
        <w:t xml:space="preserve">; accent),</w:t>
      </w:r>
      <w:r>
        <w:t xml:space="preserve"> </w:t>
      </w:r>
      <w:r>
        <w:rPr>
          <w:iCs/>
          <w:i/>
        </w:rPr>
        <w:t xml:space="preserve">kṛṇvate</w:t>
      </w:r>
      <w:r>
        <w:t xml:space="preserve"> </w:t>
      </w:r>
      <w:r>
        <w:t xml:space="preserve">(root</w:t>
      </w:r>
      <w:r>
        <w:t xml:space="preserve"> </w:t>
      </w:r>
      <w:r>
        <w:rPr>
          <w:iCs/>
          <w:i/>
        </w:rPr>
        <w:t xml:space="preserve">kṛvi</w:t>
      </w:r>
      <w:r>
        <w:t xml:space="preserve">;</w:t>
      </w:r>
      <w:r>
        <w:t xml:space="preserve"> </w:t>
      </w:r>
      <w:r>
        <w:rPr>
          <w:iCs/>
          <w:i/>
        </w:rPr>
        <w:t xml:space="preserve">vyatyayo bahulam</w:t>
      </w:r>
      <w:r>
        <w:t xml:space="preserve"> </w:t>
      </w:r>
      <w:r>
        <w:t xml:space="preserve">gives the</w:t>
      </w:r>
      <w:r>
        <w:t xml:space="preserve"> </w:t>
      </w:r>
      <w:r>
        <w:rPr>
          <w:iCs/>
          <w:i/>
        </w:rPr>
        <w:t xml:space="preserve">ātmanepada</w:t>
      </w:r>
      <w:r>
        <w:t xml:space="preserve">). Sūtra numbers are in small type and marked [?].</w:t>
      </w:r>
    </w:p>
    <w:bookmarkEnd w:id="185"/>
    <w:bookmarkStart w:id="187" w:name="printed-p.-131-pdf-149"/>
    <w:p>
      <w:pPr>
        <w:pStyle w:val="Heading3"/>
      </w:pPr>
      <w:r>
        <w:t xml:space="preserve">Printed p. 131 (PDF 149)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odyText"/>
      </w:pPr>
      <w:r>
        <w:rPr>
          <w:iCs/>
          <w:i/>
        </w:rPr>
        <w:t xml:space="preserve">Grammar (end of Ṛk 7):</w:t>
      </w:r>
      <w:r>
        <w:t xml:space="preserve"> </w:t>
      </w:r>
      <w:r>
        <w:rPr>
          <w:iCs/>
          <w:i/>
        </w:rPr>
        <w:t xml:space="preserve">sacā</w:t>
      </w:r>
      <w:r>
        <w:t xml:space="preserve"> </w:t>
      </w:r>
      <w:r>
        <w:t xml:space="preserve">(root</w:t>
      </w:r>
      <w:r>
        <w:t xml:space="preserve"> </w:t>
      </w:r>
      <w:r>
        <w:rPr>
          <w:iCs/>
          <w:i/>
        </w:rPr>
        <w:t xml:space="preserve">pace samavāye</w:t>
      </w:r>
      <w:r>
        <w:t xml:space="preserve">,</w:t>
      </w:r>
      <w:r>
        <w:t xml:space="preserve"> </w:t>
      </w:r>
      <w:r>
        <w:rPr>
          <w:iCs/>
          <w:i/>
        </w:rPr>
        <w:t xml:space="preserve">kvip</w:t>
      </w:r>
      <w:r>
        <w:t xml:space="preserve"> </w:t>
      </w:r>
      <w:r>
        <w:t xml:space="preserve">by</w:t>
      </w:r>
      <w:r>
        <w:t xml:space="preserve"> </w:t>
      </w:r>
      <w:r>
        <w:rPr>
          <w:iCs/>
          <w:i/>
        </w:rPr>
        <w:t xml:space="preserve">kvip ca</w:t>
      </w:r>
      <w:r>
        <w:t xml:space="preserve"> </w:t>
      </w:r>
      <w:r>
        <w:t xml:space="preserve">[?];</w:t>
      </w:r>
      <w:r>
        <w:t xml:space="preserve"> </w:t>
      </w:r>
      <w:r>
        <w:rPr>
          <w:iCs/>
          <w:i/>
        </w:rPr>
        <w:t xml:space="preserve">supāṃ sulug…</w:t>
      </w:r>
      <w:r>
        <w:t xml:space="preserve"> </w:t>
      </w:r>
      <w:r>
        <w:t xml:space="preserve">gives</w:t>
      </w:r>
      <w:r>
        <w:t xml:space="preserve"> </w:t>
      </w:r>
      <w:r>
        <w:rPr>
          <w:iCs/>
          <w:i/>
        </w:rPr>
        <w:t xml:space="preserve">ā</w:t>
      </w:r>
      <w:r>
        <w:t xml:space="preserve"> </w:t>
      </w:r>
      <w:r>
        <w:t xml:space="preserve">for the case ending) ‖ 7 ‖</w:t>
      </w:r>
    </w:p>
    <w:p>
      <w:r>
        <w:pict>
          <v:rect style="width:0;height:1.5pt" o:hralign="center" o:hrstd="t" o:hr="t"/>
        </w:pict>
      </w:r>
    </w:p>
    <w:bookmarkStart w:id="186" w:name="ṛk-8-1"/>
    <w:p>
      <w:pPr>
        <w:pStyle w:val="Heading4"/>
      </w:pPr>
      <w:r>
        <w:t xml:space="preserve">Ṛk 8</w:t>
      </w:r>
    </w:p>
    <w:p>
      <w:pPr>
        <w:pStyle w:val="FirstParagraph"/>
      </w:pPr>
      <w:r>
        <w:rPr>
          <w:bCs/>
          <w:b/>
        </w:rPr>
        <w:t xml:space="preserve">॥ संहितापाठः ॥</w:t>
      </w:r>
    </w:p>
    <w:p>
      <w:pPr>
        <w:pStyle w:val="BlockText"/>
      </w:pPr>
      <w:r>
        <w:t xml:space="preserve">तमग्रुवः केशिनीः सं हि रेभिर ऊर्ध्वास्तस्थुर्मम्रुषीः प्रायवे पुनः ।</w:t>
      </w:r>
      <w:r>
        <w:t xml:space="preserve"> </w:t>
      </w:r>
      <w:r>
        <w:t xml:space="preserve">तासां जरां प्रमुञ्चन्नेति नानददसुं परं जनयञ्जीवमस्तृतम् ॥ ८ ॥</w:t>
      </w:r>
    </w:p>
    <w:p>
      <w:pPr>
        <w:pStyle w:val="BlockText"/>
      </w:pPr>
      <w:r>
        <w:rPr>
          <w:iCs/>
          <w:i/>
        </w:rPr>
        <w:t xml:space="preserve">tamagruvaḥ keśinīḥ saṃ hi rebhira ūrdhvāstasthurmamruṣīḥ prāyave punaḥ |</w:t>
      </w:r>
      <w:r>
        <w:t xml:space="preserve"> </w:t>
      </w:r>
      <w:r>
        <w:rPr>
          <w:iCs/>
          <w:i/>
        </w:rPr>
        <w:t xml:space="preserve">tāsāṃ jarāṃ pramuñcanneti nānadadasuṃ paraṃ janayañjīvamastṛtam ‖ 8 ‖</w:t>
      </w:r>
    </w:p>
    <w:p>
      <w:pPr>
        <w:pStyle w:val="FirstParagraph"/>
      </w:pPr>
      <w:r>
        <w:rPr>
          <w:bCs/>
          <w:b/>
        </w:rPr>
        <w:t xml:space="preserve">॥ पदपाठः ॥</w:t>
      </w:r>
    </w:p>
    <w:p>
      <w:pPr>
        <w:pStyle w:val="BlockText"/>
      </w:pPr>
      <w:r>
        <w:t xml:space="preserve">तम् । अग्रुवः । केशिनीः । सम् । हि । रेभिरे । ऊर्ध्वाः । तस्थुः । मम्रुषीः । प्र । आयवे ।</w:t>
      </w:r>
      <w:r>
        <w:t xml:space="preserve"> </w:t>
      </w:r>
      <w:r>
        <w:t xml:space="preserve">पुनरिति । तासाम् । जराम् । प्रऽमुञ्चन् । एति । नानदत् । असुम् । परम् । जनयन् । जीवम् । अस्तृतम् ॥ ८ ॥</w:t>
      </w:r>
    </w:p>
    <w:p>
      <w:pPr>
        <w:pStyle w:val="BlockText"/>
      </w:pPr>
      <w:r>
        <w:rPr>
          <w:iCs/>
          <w:i/>
        </w:rPr>
        <w:t xml:space="preserve">tam | agruvaḥ | keśinīḥ | sam | hi | rebhire | ūrdhvāḥ | tasthuḥ | mamruṣīḥ | pra | āyave |</w:t>
      </w:r>
      <w:r>
        <w:t xml:space="preserve"> </w:t>
      </w:r>
      <w:r>
        <w:rPr>
          <w:iCs/>
          <w:i/>
        </w:rPr>
        <w:t xml:space="preserve">punariti | tāsām | jarām | pra ’muñcan | eti | nānadat | asum | param | janayan | jīvam | astṛtam ‖ 8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 flames, like fingers and hair-like, embrace Agni and, though dead as embers, rise again for him; he, roaring, frees them from age and gives them life.</w:t>
      </w:r>
      <w:r>
        <w:t xml:space="preserve"> </w:t>
      </w:r>
      <w:r>
        <w:t xml:space="preserve">Small type; doubtful words marked)</w:t>
      </w:r>
    </w:p>
    <w:p>
      <w:pPr>
        <w:pStyle w:val="BlockText"/>
      </w:pPr>
      <w:r>
        <w:t xml:space="preserve">तमग्निमग्रुवः अङ्गुलयः [?] अङ्गुलय इवाकुटिलाः केशिनीः केशसदृश्यः ऊर्ध्वभाविन्यो ज्वालाः सं रेभिरे हि परितो भृशं [?] आलिङ्गन्ति खलु । किंचैनं कुर्वन्त्यो ममम्रुषीः मृताः अङ्गारभावमापन्ना अपि म्रियतेः क्वसुप्रत्ययान्ताज्जसि रूपम् [?] आयवे आगच्छते अग्नये पुनः स्नेहात् [?] ऊर्ध्वाः सत्य उत्थिताः तस्थुः । मृतप्राया अपि प्रत्युत्थानं कृतवत्य इत्यर्थः । एवं कृतवतीषु सतीषु स भर्ता [?] अग्निस्तासां ज्वालानां जरां वयोहानिं प्रमुञ्चन् प्रकर्षेण मोचयन् नानदत् [?] शब्दं कुर्वन् एति … परं उत्कृष्टं असुं प्राणं जनयन् [?] … अस्तृतं अहिंसितं जीवं प्राणधारणसामर्थ्यं जनयन् … गच्छति ॥ [remainder of the small type not read]</w:t>
      </w:r>
    </w:p>
    <w:p>
      <w:pPr>
        <w:pStyle w:val="BlockText"/>
      </w:pPr>
      <w:r>
        <w:rPr>
          <w:iCs/>
          <w:i/>
        </w:rPr>
        <w:t xml:space="preserve">tamagnimagruvaḥ aṅgulayaḥ [?] aṅgulaya ivākuṭilāḥ keśinīḥ keśasadṛśyaḥ ūrdhvabhāvinyo jvālāḥ saṃ rebhire hi parito bhṛśaṃ [?] āliṅganti khalu | kiṃcainaṃ kurvantyo mamamruṣīḥ mṛtāḥ aṅgārabhāvamāpannā api mriyateḥ kvasupratyayāntājjasi rūpam [?] āyave āgacchate agnaye punaḥ snehāt [?] ūrdhvāḥ satya utthitāḥ tasthuḥ | mṛtaprāyā api pratyutthānaṃ kṛtavatya ityarthaḥ | evaṃ kṛtavatīṣu satīṣu sa bhartā [?] agnistāsāṃ jvālānāṃ jarāṃ vayohāniṃ pramuñcan prakarṣeṇa mocayan nānadat [?] śabdaṃ kurvan eti … paraṃ utkṛṣṭaṃ asuṃ prāṇaṃ janayan [?] … astṛtaṃ ahiṃsitaṃ jīvaṃ prāṇadhāraṇasāmarthyaṃ janayan … gacchati ‖ [remainder of the small type not read]</w:t>
      </w:r>
    </w:p>
    <w:bookmarkEnd w:id="186"/>
    <w:bookmarkEnd w:id="187"/>
    <w:bookmarkStart w:id="188" w:name="printed-p.-132-pdf-150"/>
    <w:p>
      <w:pPr>
        <w:pStyle w:val="Heading3"/>
      </w:pPr>
      <w:r>
        <w:t xml:space="preserve">Printed p. 132 (PDF 150)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rPr>
        <w:t xml:space="preserve">Bhāṣya (continued, small type).</w:t>
      </w:r>
    </w:p>
    <w:p>
      <w:pPr>
        <w:pStyle w:val="BlockText"/>
      </w:pPr>
      <w:r>
        <w:t xml:space="preserve">लोके काश्चन रमण्यो रमणेन सह निर्भरं क्रीडित्वा पश्चात्प्रोषिते तस्मिन्विरहेण जीर्णा म्रियमाणाः पश्चात्तस्मिन्नागते सति स्वप्राबल्यमगमयित्वा [?] संकोचेन [?] परिष्वङ्गाय चेष्टन्ते । स भर्ता मन्त्रोच्चारणेन जरामपनीयोचितप्रदानेन [?] प्राणयन् रक्षतीत्ययं भावोऽत्रानुसंधेयः [?] ॥</w:t>
      </w:r>
    </w:p>
    <w:p>
      <w:pPr>
        <w:pStyle w:val="BlockText"/>
      </w:pPr>
      <w:r>
        <w:rPr>
          <w:iCs/>
          <w:i/>
        </w:rPr>
        <w:t xml:space="preserve">loke kāścana ramaṇyo ramaṇena saha nirbharaṃ krīḍitvā paścātproṣite tasminviraheṇa jīrṇā mriyamāṇāḥ paścāttasminnāgate sati svaprābalyamagamayitvā [?] saṃkocena [?] pariṣvaṅgāya ceṣṭante | sa bhartā mantroccāraṇena jarāmapanīyocitapradānena [?] prāṇayan rakṣatītyayaṃ bhāvo ’trānusaṃdheyaḥ [?] ‖</w:t>
      </w:r>
    </w:p>
    <w:p>
      <w:pPr>
        <w:pStyle w:val="FirstParagraph"/>
      </w:pPr>
      <w:r>
        <w:rPr>
          <w:bCs/>
          <w:b/>
        </w:rPr>
        <w:t xml:space="preserve">Pratipadārtha (Kannada).</w:t>
      </w:r>
      <w:r>
        <w:t xml:space="preserve"> </w:t>
      </w:r>
      <w:r>
        <w:rPr>
          <w:iCs/>
          <w:i/>
        </w:rPr>
        <w:t xml:space="preserve">tam</w:t>
      </w:r>
      <w:r>
        <w:t xml:space="preserve"> </w:t>
      </w:r>
      <w:r>
        <w:t xml:space="preserve">— Agni, (the husband);</w:t>
      </w:r>
      <w:r>
        <w:t xml:space="preserve"> </w:t>
      </w:r>
      <w:r>
        <w:rPr>
          <w:iCs/>
          <w:i/>
        </w:rPr>
        <w:t xml:space="preserve">agruvaḥ</w:t>
      </w:r>
      <w:r>
        <w:t xml:space="preserve"> </w:t>
      </w:r>
      <w:r>
        <w:t xml:space="preserve">— standing in front, or straight like fingers;</w:t>
      </w:r>
      <w:r>
        <w:t xml:space="preserve"> </w:t>
      </w:r>
      <w:r>
        <w:rPr>
          <w:iCs/>
          <w:i/>
        </w:rPr>
        <w:t xml:space="preserve">keśinīḥ</w:t>
      </w:r>
      <w:r>
        <w:t xml:space="preserve"> </w:t>
      </w:r>
      <w:r>
        <w:t xml:space="preserve">— dark like the hair on the head, those flames;</w:t>
      </w:r>
      <w:r>
        <w:t xml:space="preserve"> </w:t>
      </w:r>
      <w:r>
        <w:rPr>
          <w:iCs/>
          <w:i/>
        </w:rPr>
        <w:t xml:space="preserve">saṃrebhire hi</w:t>
      </w:r>
      <w:r>
        <w:t xml:space="preserve"> </w:t>
      </w:r>
      <w:r>
        <w:t xml:space="preserve">— they embrace, indeed;</w:t>
      </w:r>
      <w:r>
        <w:t xml:space="preserve"> </w:t>
      </w:r>
      <w:r>
        <w:rPr>
          <w:iCs/>
          <w:i/>
        </w:rPr>
        <w:t xml:space="preserve">mamruṣīḥ</w:t>
      </w:r>
      <w:r>
        <w:t xml:space="preserve"> </w:t>
      </w:r>
      <w:r>
        <w:t xml:space="preserve">— though they have gone out and are as if dead;</w:t>
      </w:r>
      <w:r>
        <w:t xml:space="preserve"> </w:t>
      </w:r>
      <w:r>
        <w:rPr>
          <w:iCs/>
          <w:i/>
        </w:rPr>
        <w:t xml:space="preserve">āyave</w:t>
      </w:r>
      <w:r>
        <w:t xml:space="preserve"> </w:t>
      </w:r>
      <w:r>
        <w:t xml:space="preserve">— to Agni, the husband coming to them;</w:t>
      </w:r>
      <w:r>
        <w:t xml:space="preserve"> </w:t>
      </w:r>
      <w:r>
        <w:rPr>
          <w:iCs/>
          <w:i/>
        </w:rPr>
        <w:t xml:space="preserve">punaḥ</w:t>
      </w:r>
      <w:r>
        <w:t xml:space="preserve"> </w:t>
      </w:r>
      <w:r>
        <w:t xml:space="preserve">— again (not noticing their own hardship);</w:t>
      </w:r>
      <w:r>
        <w:t xml:space="preserve"> </w:t>
      </w:r>
      <w:r>
        <w:rPr>
          <w:iCs/>
          <w:i/>
        </w:rPr>
        <w:t xml:space="preserve">ūrdhvāḥ</w:t>
      </w:r>
      <w:r>
        <w:t xml:space="preserve"> </w:t>
      </w:r>
      <w:r>
        <w:t xml:space="preserve">— rising upward;</w:t>
      </w:r>
      <w:r>
        <w:t xml:space="preserve"> </w:t>
      </w:r>
      <w:r>
        <w:rPr>
          <w:iCs/>
          <w:i/>
        </w:rPr>
        <w:t xml:space="preserve">pratasthuḥ</w:t>
      </w:r>
      <w:r>
        <w:t xml:space="preserve"> </w:t>
      </w:r>
      <w:r>
        <w:t xml:space="preserve">— stand facing him;</w:t>
      </w:r>
      <w:r>
        <w:t xml:space="preserve"> </w:t>
      </w:r>
      <w:r>
        <w:rPr>
          <w:iCs/>
          <w:i/>
        </w:rPr>
        <w:t xml:space="preserve">tāsām</w:t>
      </w:r>
      <w:r>
        <w:t xml:space="preserve"> </w:t>
      </w:r>
      <w:r>
        <w:t xml:space="preserve">— of those flames, so filled with love;</w:t>
      </w:r>
      <w:r>
        <w:t xml:space="preserve"> </w:t>
      </w:r>
      <w:r>
        <w:rPr>
          <w:iCs/>
          <w:i/>
        </w:rPr>
        <w:t xml:space="preserve">jarām</w:t>
      </w:r>
      <w:r>
        <w:t xml:space="preserve"> </w:t>
      </w:r>
      <w:r>
        <w:t xml:space="preserve">— the old-age-like slackness of body;</w:t>
      </w:r>
      <w:r>
        <w:t xml:space="preserve"> </w:t>
      </w:r>
      <w:r>
        <w:rPr>
          <w:iCs/>
          <w:i/>
        </w:rPr>
        <w:t xml:space="preserve">pramuñcan</w:t>
      </w:r>
      <w:r>
        <w:t xml:space="preserve"> </w:t>
      </w:r>
      <w:r>
        <w:t xml:space="preserve">— loosening;</w:t>
      </w:r>
      <w:r>
        <w:t xml:space="preserve"> </w:t>
      </w:r>
      <w:r>
        <w:rPr>
          <w:iCs/>
          <w:i/>
        </w:rPr>
        <w:t xml:space="preserve">nānadat</w:t>
      </w:r>
      <w:r>
        <w:t xml:space="preserve"> </w:t>
      </w:r>
      <w:r>
        <w:t xml:space="preserve">— sounding (as a husband murmurs a mantra to remove his wife’s decrepitude);</w:t>
      </w:r>
      <w:r>
        <w:t xml:space="preserve"> </w:t>
      </w:r>
      <w:r>
        <w:rPr>
          <w:iCs/>
          <w:i/>
        </w:rPr>
        <w:t xml:space="preserve">param</w:t>
      </w:r>
      <w:r>
        <w:t xml:space="preserve"> </w:t>
      </w:r>
      <w:r>
        <w:t xml:space="preserve">— exceedingly;</w:t>
      </w:r>
      <w:r>
        <w:t xml:space="preserve"> </w:t>
      </w:r>
      <w:r>
        <w:rPr>
          <w:iCs/>
          <w:i/>
        </w:rPr>
        <w:t xml:space="preserve">asum</w:t>
      </w:r>
      <w:r>
        <w:t xml:space="preserve"> </w:t>
      </w:r>
      <w:r>
        <w:t xml:space="preserve">— vital energy;</w:t>
      </w:r>
      <w:r>
        <w:t xml:space="preserve"> </w:t>
      </w:r>
      <w:r>
        <w:rPr>
          <w:iCs/>
          <w:i/>
        </w:rPr>
        <w:t xml:space="preserve">astṛtam</w:t>
      </w:r>
      <w:r>
        <w:t xml:space="preserve"> </w:t>
      </w:r>
      <w:r>
        <w:t xml:space="preserve">— unimpaired;</w:t>
      </w:r>
      <w:r>
        <w:t xml:space="preserve"> </w:t>
      </w:r>
      <w:r>
        <w:rPr>
          <w:iCs/>
          <w:i/>
        </w:rPr>
        <w:t xml:space="preserve">jīvam</w:t>
      </w:r>
      <w:r>
        <w:t xml:space="preserve"> </w:t>
      </w:r>
      <w:r>
        <w:t xml:space="preserve">— the power of sustaining life;</w:t>
      </w:r>
      <w:r>
        <w:t xml:space="preserve"> </w:t>
      </w:r>
      <w:r>
        <w:rPr>
          <w:iCs/>
          <w:i/>
        </w:rPr>
        <w:t xml:space="preserve">janayan</w:t>
      </w:r>
      <w:r>
        <w:t xml:space="preserve"> </w:t>
      </w:r>
      <w:r>
        <w:t xml:space="preserve">— producing;</w:t>
      </w:r>
      <w:r>
        <w:t xml:space="preserve"> </w:t>
      </w:r>
      <w:r>
        <w:rPr>
          <w:iCs/>
          <w:i/>
        </w:rPr>
        <w:t xml:space="preserve">eti</w:t>
      </w:r>
      <w:r>
        <w:t xml:space="preserve"> </w:t>
      </w:r>
      <w:r>
        <w:t xml:space="preserve">— he joins (those flames).</w:t>
      </w:r>
    </w:p>
    <w:p>
      <w:pPr>
        <w:pStyle w:val="BodyText"/>
      </w:pPr>
      <w:r>
        <w:rPr>
          <w:bCs/>
          <w:b/>
        </w:rPr>
        <w:t xml:space="preserve">Bhāvārtha.</w:t>
      </w:r>
      <w:r>
        <w:t xml:space="preserve"> </w:t>
      </w:r>
      <w:r>
        <w:t xml:space="preserve">The beautiful flames, curving like the hair on the head and dark in their upper part, though extinguished and as if dead, rise upward like loving wives, not heeding their own hardship, as their husband Agni comes toward them, face him and embrace him. Loosening the slackness of body, like old age, of those loving flames, and making a sound as a husband murmurs a mantra to remove his wife’s decrepitude, Agni produces in them exceeding energy and an unimpaired power of sustaining life, and joins the flames.</w:t>
      </w:r>
    </w:p>
    <w:p>
      <w:pPr>
        <w:pStyle w:val="BodyText"/>
      </w:pPr>
      <w:r>
        <w:rPr>
          <w:bCs/>
          <w:b/>
        </w:rPr>
        <w:t xml:space="preserve">English Translation (as printed).</w:t>
      </w:r>
      <w:r>
        <w:t xml:space="preserve"> </w:t>
      </w:r>
      <w:r>
        <w:t xml:space="preserve">The curving tresses (of the flames) embrace him (Agni), and when expiring spring aloft again to (greet) their coming (lord); rescuing them from decrepitude, he comes sounding aloud, generating (in them) intenser animation and unimpaired vitality.</w:t>
      </w:r>
    </w:p>
    <w:p>
      <w:pPr>
        <w:pStyle w:val="BodyText"/>
      </w:pPr>
      <w:r>
        <w:rPr>
          <w:bCs/>
          <w:b/>
        </w:rPr>
        <w:t xml:space="preserve">Viśeṣaviṣayagaḷu (Special Topics).</w:t>
      </w:r>
      <w:r>
        <w:t xml:space="preserve"> </w:t>
      </w:r>
      <w:r>
        <w:rPr>
          <w:iCs/>
          <w:i/>
          <w:bCs/>
          <w:b/>
        </w:rPr>
        <w:t xml:space="preserve">agruvaḥ</w:t>
      </w:r>
      <w:r>
        <w:t xml:space="preserve"> </w:t>
      </w:r>
      <w:r>
        <w:t xml:space="preserve">— this word is read both in the names of rivers (Ni. 1-[?]-[?]) and in the names of fingers (Ni. 2-[?]-[?]); in both senses the word is used in the Ṛk-saṃhitā. (continues on p. 133)</w:t>
      </w:r>
    </w:p>
    <w:bookmarkEnd w:id="188"/>
    <w:bookmarkStart w:id="189" w:name="printed-p.-133-pdf-151"/>
    <w:p>
      <w:pPr>
        <w:pStyle w:val="Heading3"/>
      </w:pPr>
      <w:r>
        <w:t xml:space="preserve">Printed p. 133 (PDF 151)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lockText"/>
      </w:pPr>
      <w:r>
        <w:t xml:space="preserve">अजीजनन्नमृतं मर्त्यासोऽस्रेमाणं तरणिं वीळुजम्भम् । दश स्वसारो अग्रुवः समीचीः पुमांसं जातमभि सं रभन्ते ॥</w:t>
      </w:r>
    </w:p>
    <w:p>
      <w:pPr>
        <w:pStyle w:val="BlockText"/>
      </w:pPr>
      <w:r>
        <w:rPr>
          <w:iCs/>
          <w:i/>
        </w:rPr>
        <w:t xml:space="preserve">ajījanannamṛtaṃ martyāso ’sremāṇaṃ taraṇiṃ vīḷujambham | daśa svasāro agruvaḥ samīcīḥ pumāṃsaṃ jātamabhi saṃ rabhante ‖</w:t>
      </w:r>
    </w:p>
    <w:p>
      <w:pPr>
        <w:pStyle w:val="FirstParagraph"/>
      </w:pPr>
      <w:r>
        <w:t xml:space="preserve">(Ṛ. Saṃ. 3-29-[?] [?].)</w:t>
      </w:r>
    </w:p>
    <w:p>
      <w:pPr>
        <w:pStyle w:val="BlockText"/>
      </w:pPr>
      <w:r>
        <w:t xml:space="preserve">तमीं हिन्वन्त्यग्रुवो धमन्ति बाकुरं दृतिम् । त्रिधातुं वारणं मधु ॥</w:t>
      </w:r>
    </w:p>
    <w:p>
      <w:pPr>
        <w:pStyle w:val="BlockText"/>
      </w:pPr>
      <w:r>
        <w:rPr>
          <w:iCs/>
          <w:i/>
        </w:rPr>
        <w:t xml:space="preserve">tamīṃ hinvantyagruvo dhamanti bākuraṃ dṛtim | tridhātuṃ vāraṇaṃ madhu ‖</w:t>
      </w:r>
    </w:p>
    <w:p>
      <w:pPr>
        <w:pStyle w:val="FirstParagraph"/>
      </w:pPr>
      <w:r>
        <w:t xml:space="preserve">(Ṛ. Saṃ. 9-[?]-[?].) In these Ṛks</w:t>
      </w:r>
      <w:r>
        <w:t xml:space="preserve"> </w:t>
      </w:r>
      <w:r>
        <w:rPr>
          <w:iCs/>
          <w:i/>
        </w:rPr>
        <w:t xml:space="preserve">agruvaḥ</w:t>
      </w:r>
      <w:r>
        <w:t xml:space="preserve"> </w:t>
      </w:r>
      <w:r>
        <w:t xml:space="preserve">is the fingers; since they go forward to accomplish the rites, the fingers are explained (</w:t>
      </w:r>
      <w:r>
        <w:rPr>
          <w:iCs/>
          <w:i/>
        </w:rPr>
        <w:t xml:space="preserve">nirvacana</w:t>
      </w:r>
      <w:r>
        <w:t xml:space="preserve">) as</w:t>
      </w:r>
      <w:r>
        <w:t xml:space="preserve"> </w:t>
      </w:r>
      <w:r>
        <w:rPr>
          <w:iCs/>
          <w:i/>
        </w:rPr>
        <w:t xml:space="preserve">agruvaḥ</w:t>
      </w:r>
      <w:r>
        <w:t xml:space="preserve">.</w:t>
      </w:r>
    </w:p>
    <w:p>
      <w:pPr>
        <w:pStyle w:val="BlockText"/>
      </w:pPr>
      <w:r>
        <w:t xml:space="preserve">प्राग्रुवो नभन्वो न वक्वा ध्वस्रा अपिन्वन्द्युवतीर्ऋतज्ञाः [?] । धन्वान्यज्रा अपस्तक्वा [?] … [rest of the line unread]</w:t>
      </w:r>
    </w:p>
    <w:p>
      <w:pPr>
        <w:pStyle w:val="BlockText"/>
      </w:pPr>
      <w:r>
        <w:rPr>
          <w:iCs/>
          <w:i/>
        </w:rPr>
        <w:t xml:space="preserve">prāgruvo nabhanvo na vakvā dhvasrā apinvandyuvatīrṛtajñāḥ [?] | dhanvānyajrā apastakvā [?] … [rest of the line unread]</w:t>
      </w:r>
    </w:p>
    <w:p>
      <w:pPr>
        <w:pStyle w:val="FirstParagraph"/>
      </w:pPr>
      <w:r>
        <w:t xml:space="preserve">(Ṛ. Saṃ. [?]-[?]-[?]; this Ṛk is only partly legible at this resolution.)</w:t>
      </w:r>
    </w:p>
    <w:p>
      <w:pPr>
        <w:pStyle w:val="BlockText"/>
      </w:pPr>
      <w:r>
        <w:t xml:space="preserve">स्वध्वरा वि दुरो देवयन्तोऽश्रिश्रयू रथयुर्देवताता । पूर्वी शिशुं न मातरा रिहाणे समग्रुवो न समनेष्वञ्जन् ॥</w:t>
      </w:r>
    </w:p>
    <w:p>
      <w:pPr>
        <w:pStyle w:val="BlockText"/>
      </w:pPr>
      <w:r>
        <w:rPr>
          <w:iCs/>
          <w:i/>
        </w:rPr>
        <w:t xml:space="preserve">svadhvarā vi duro devayanto ’śriśrayū rathayurdevatātā | pūrvī śiśuṃ na mātarā rihāṇe samagruvo na samaneṣvañjan ‖</w:t>
      </w:r>
    </w:p>
    <w:p>
      <w:pPr>
        <w:pStyle w:val="FirstParagraph"/>
      </w:pPr>
      <w:r>
        <w:t xml:space="preserve">(Ṛ. Saṃ. [?]-[?]-[?].) In these Ṛks,</w:t>
      </w:r>
      <w:r>
        <w:t xml:space="preserve"> </w:t>
      </w:r>
      <w:r>
        <w:t xml:space="preserve">“</w:t>
      </w:r>
      <w:r>
        <w:rPr>
          <w:iCs/>
          <w:i/>
        </w:rPr>
        <w:t xml:space="preserve">agruvaḥ</w:t>
      </w:r>
      <w:r>
        <w:t xml:space="preserve"> </w:t>
      </w:r>
      <w:r>
        <w:t xml:space="preserve">is a river-name</w:t>
      </w:r>
      <w:r>
        <w:t xml:space="preserve">”</w:t>
      </w:r>
      <w:r>
        <w:t xml:space="preserve"> </w:t>
      </w:r>
      <w:r>
        <w:t xml:space="preserve">—</w:t>
      </w:r>
      <w:r>
        <w:t xml:space="preserve"> </w:t>
      </w:r>
      <w:r>
        <w:rPr>
          <w:iCs/>
          <w:i/>
        </w:rPr>
        <w:t xml:space="preserve">agragāminīḥ nadīḥ</w:t>
      </w:r>
      <w:r>
        <w:t xml:space="preserve">, rivers that spread and flow forward; hence the river is called</w:t>
      </w:r>
      <w:r>
        <w:t xml:space="preserve"> </w:t>
      </w:r>
      <w:r>
        <w:rPr>
          <w:iCs/>
          <w:i/>
        </w:rPr>
        <w:t xml:space="preserve">agru</w:t>
      </w:r>
      <w:r>
        <w:t xml:space="preserve">, as the etymology says. And not only this:</w:t>
      </w:r>
    </w:p>
    <w:p>
      <w:pPr>
        <w:pStyle w:val="BlockText"/>
      </w:pPr>
      <w:r>
        <w:t xml:space="preserve">वस्त्रेभिः पुत्रमग्रुवो अदानं निवेशनाद्धरिव आ जभर्थ [?] । व्यङ्गो अख्यदहिमादादानो निर्भूदुखिच्छ्र [?] मुन्ते [?] सर्पः ॥</w:t>
      </w:r>
    </w:p>
    <w:p>
      <w:pPr>
        <w:pStyle w:val="BlockText"/>
      </w:pPr>
      <w:r>
        <w:rPr>
          <w:iCs/>
          <w:i/>
        </w:rPr>
        <w:t xml:space="preserve">vastrebhiḥ putramagruvo adānaṃ niveśanāddhariva ā jabhartha [?] | vyaṅgo akhyadahimādādāno nirbhūdukhicchra [?] munte [?] sarpaḥ ‖</w:t>
      </w:r>
    </w:p>
    <w:p>
      <w:pPr>
        <w:pStyle w:val="FirstParagraph"/>
      </w:pPr>
      <w:r>
        <w:t xml:space="preserve">(Ṛ. Saṃ. 4-[?]-[?].) In these Ṛks</w:t>
      </w:r>
      <w:r>
        <w:t xml:space="preserve"> </w:t>
      </w:r>
      <w:r>
        <w:rPr>
          <w:iCs/>
          <w:i/>
        </w:rPr>
        <w:t xml:space="preserve">agruvaḥ</w:t>
      </w:r>
      <w:r>
        <w:t xml:space="preserve"> </w:t>
      </w:r>
      <w:r>
        <w:t xml:space="preserve">appears to mean (the possessor of) a woman named</w:t>
      </w:r>
      <w:r>
        <w:t xml:space="preserve"> </w:t>
      </w:r>
      <w:r>
        <w:rPr>
          <w:iCs/>
          <w:i/>
        </w:rPr>
        <w:t xml:space="preserve">agrū</w:t>
      </w:r>
      <w:r>
        <w:t xml:space="preserve"> </w:t>
      </w:r>
      <w:r>
        <w:t xml:space="preserve">[?].</w:t>
      </w:r>
    </w:p>
    <w:p>
      <w:pPr>
        <w:pStyle w:val="BodyText"/>
      </w:pPr>
      <w:r>
        <w:t xml:space="preserve">In the present Ṛk</w:t>
      </w:r>
      <w:r>
        <w:t xml:space="preserve"> </w:t>
      </w:r>
      <w:r>
        <w:rPr>
          <w:iCs/>
          <w:i/>
        </w:rPr>
        <w:t xml:space="preserve">agruvaḥ</w:t>
      </w:r>
      <w:r>
        <w:t xml:space="preserve"> </w:t>
      </w:r>
      <w:r>
        <w:t xml:space="preserve">is the epithet of the flames: either</w:t>
      </w:r>
      <w:r>
        <w:t xml:space="preserve"> </w:t>
      </w:r>
      <w:r>
        <w:rPr>
          <w:iCs/>
          <w:i/>
        </w:rPr>
        <w:t xml:space="preserve">agre sthitāḥ</w:t>
      </w:r>
      <w:r>
        <w:t xml:space="preserve">,</w:t>
      </w:r>
      <w:r>
        <w:t xml:space="preserve"> </w:t>
      </w:r>
      <w:r>
        <w:t xml:space="preserve">“</w:t>
      </w:r>
      <w:r>
        <w:t xml:space="preserve">spreading in front</w:t>
      </w:r>
      <w:r>
        <w:t xml:space="preserve">”</w:t>
      </w:r>
      <w:r>
        <w:t xml:space="preserve">, or</w:t>
      </w:r>
      <w:r>
        <w:t xml:space="preserve"> </w:t>
      </w:r>
      <w:r>
        <w:rPr>
          <w:iCs/>
          <w:i/>
        </w:rPr>
        <w:t xml:space="preserve">aṅgulaya iva akuṭilāḥ</w:t>
      </w:r>
      <w:r>
        <w:t xml:space="preserve">,</w:t>
      </w:r>
      <w:r>
        <w:t xml:space="preserve"> </w:t>
      </w:r>
      <w:r>
        <w:t xml:space="preserve">“</w:t>
      </w:r>
      <w:r>
        <w:t xml:space="preserve">like fingers straight, not curved, stretched out</w:t>
      </w:r>
      <w:r>
        <w:t xml:space="preserve">”</w:t>
      </w:r>
      <w:r>
        <w:t xml:space="preserve">. In this Ṛk Agni is compared to the husband and his flames to the wives. Sāyaṇa has described this comparison as follows:</w:t>
      </w:r>
    </w:p>
    <w:p>
      <w:pPr>
        <w:pStyle w:val="BlockText"/>
      </w:pPr>
      <w:r>
        <w:t xml:space="preserve">यथा लोके काश्चन रमण्यो रमणेन सह निर्भरं क्रीडित्वा पश्चात्प्रोषिते तस्मिन्विरहेण जीर्णा म्रियमाणाः पश्चात्तस्मिन्नागते सति स्वप्राबल्यमगमयित्वा [?] संकोचेन [?] परिष्वङ्गाय चेष्टन्ते । स भर्ता मन्त्रोच्चारणेन जरामपनीयोचितप्रदानेन [?] प्राणयन् रक्षतीत्ययं भावोऽत्रानुसंधेयः [?] ॥</w:t>
      </w:r>
    </w:p>
    <w:p>
      <w:pPr>
        <w:pStyle w:val="BlockText"/>
      </w:pPr>
      <w:r>
        <w:rPr>
          <w:iCs/>
          <w:i/>
        </w:rPr>
        <w:t xml:space="preserve">yathā loke kāścana ramaṇyo ramaṇena saha nirbharaṃ krīḍitvā paścātproṣite tasminviraheṇa jīrṇā mriyamāṇāḥ paścāttasminnāgate sati svaprābalyamagamayitvā [?] saṃkocena [?] pariṣvaṅgāya ceṣṭante | sa bhartā mantroccāraṇena jarāmapanīyocitapradānena [?] prāṇayan rakṣatītyayaṃ bhāvo ’trānusaṃdheyaḥ [?] ‖</w:t>
      </w:r>
    </w:p>
    <w:p>
      <w:pPr>
        <w:pStyle w:val="FirstParagraph"/>
      </w:pPr>
      <w:r>
        <w:t xml:space="preserve">In the world, women who have enjoyed their husbands’ company and then, when the husbands go abroad, grow thin with grief, forget their own exhaustion on the husbands’ return and strive eagerly to embrace them. In the same way the thinned flames of Agni, when fuel comes, embrace Agni. The husbands then recite mantras that remove the wives’ emaciation and old age and fill them with new life; so too Agni, making a sound, removes the weakness of the flames and makes them grow: this is the sense. (continues on p. 134)</w:t>
      </w:r>
    </w:p>
    <w:bookmarkEnd w:id="189"/>
    <w:bookmarkStart w:id="190" w:name="printed-p.-134-pdf-152"/>
    <w:p>
      <w:pPr>
        <w:pStyle w:val="Heading3"/>
      </w:pPr>
      <w:r>
        <w:t xml:space="preserve">Printed p. 134 (PDF 152)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rPr>
        <w:t xml:space="preserve">(Continuation of the Special Topics of Ṛk 8:</w:t>
      </w:r>
      <w:r>
        <w:rPr>
          <w:iCs/>
          <w:i/>
        </w:rPr>
        <w:t xml:space="preserve"> </w:t>
      </w:r>
      <w:r>
        <w:rPr>
          <w:iCs/>
          <w:i/>
        </w:rPr>
        <w:t xml:space="preserve">“</w:t>
      </w:r>
      <w:r>
        <w:rPr>
          <w:iCs/>
          <w:i/>
        </w:rPr>
        <w:t xml:space="preserve">… makes them grow; this is the sense.</w:t>
      </w:r>
      <w:r>
        <w:rPr>
          <w:iCs/>
          <w:i/>
        </w:rPr>
        <w:t xml:space="preserve">”</w:t>
      </w:r>
      <w:r>
        <w:rPr>
          <w:iCs/>
          <w:i/>
        </w:rPr>
        <w:t xml:space="preserve">)</w:t>
      </w:r>
    </w:p>
    <w:p>
      <w:pPr>
        <w:pStyle w:val="BodyText"/>
      </w:pPr>
      <w:r>
        <w:rPr>
          <w:bCs/>
          <w:b/>
        </w:rPr>
        <w:t xml:space="preserve">Vyākaraṇa-prakriyā (Ṛk 8; grammar pages 134–135, noted briefly).</w:t>
      </w:r>
      <w:r>
        <w:t xml:space="preserve"> </w:t>
      </w:r>
      <w:r>
        <w:t xml:space="preserve">Headwords:</w:t>
      </w:r>
      <w:r>
        <w:t xml:space="preserve"> </w:t>
      </w:r>
      <w:r>
        <w:rPr>
          <w:iCs/>
          <w:i/>
        </w:rPr>
        <w:t xml:space="preserve">keśinīḥ</w:t>
      </w:r>
      <w:r>
        <w:t xml:space="preserve"> </w:t>
      </w:r>
      <w:r>
        <w:t xml:space="preserve">(</w:t>
      </w:r>
      <w:r>
        <w:rPr>
          <w:iCs/>
          <w:i/>
        </w:rPr>
        <w:t xml:space="preserve">keśā asāṃ santi</w:t>
      </w:r>
      <w:r>
        <w:t xml:space="preserve">; suffix</w:t>
      </w:r>
      <w:r>
        <w:t xml:space="preserve"> </w:t>
      </w:r>
      <w:r>
        <w:rPr>
          <w:iCs/>
          <w:i/>
        </w:rPr>
        <w:t xml:space="preserve">ini</w:t>
      </w:r>
      <w:r>
        <w:t xml:space="preserve"> </w:t>
      </w:r>
      <w:r>
        <w:t xml:space="preserve">by</w:t>
      </w:r>
      <w:r>
        <w:t xml:space="preserve"> </w:t>
      </w:r>
      <w:r>
        <w:rPr>
          <w:iCs/>
          <w:i/>
        </w:rPr>
        <w:t xml:space="preserve">ata ini ṭhanau</w:t>
      </w:r>
      <w:r>
        <w:t xml:space="preserve">, Pā. Sū. 5-2-115 [?]; feminine</w:t>
      </w:r>
      <w:r>
        <w:t xml:space="preserve"> </w:t>
      </w:r>
      <w:r>
        <w:rPr>
          <w:iCs/>
          <w:i/>
        </w:rPr>
        <w:t xml:space="preserve">ṅīp</w:t>
      </w:r>
      <w:r>
        <w:t xml:space="preserve">;</w:t>
      </w:r>
      <w:r>
        <w:t xml:space="preserve"> </w:t>
      </w:r>
      <w:r>
        <w:rPr>
          <w:iCs/>
          <w:i/>
        </w:rPr>
        <w:t xml:space="preserve">supāṃ sulug…</w:t>
      </w:r>
      <w:r>
        <w:t xml:space="preserve">; accent on the suffix),</w:t>
      </w:r>
      <w:r>
        <w:t xml:space="preserve"> </w:t>
      </w:r>
      <w:r>
        <w:rPr>
          <w:iCs/>
          <w:i/>
        </w:rPr>
        <w:t xml:space="preserve">rebhire</w:t>
      </w:r>
      <w:r>
        <w:t xml:space="preserve"> </w:t>
      </w:r>
      <w:r>
        <w:t xml:space="preserve">(root</w:t>
      </w:r>
      <w:r>
        <w:t xml:space="preserve"> </w:t>
      </w:r>
      <w:r>
        <w:rPr>
          <w:iCs/>
          <w:i/>
        </w:rPr>
        <w:t xml:space="preserve">rabha rābhasye</w:t>
      </w:r>
      <w:r>
        <w:t xml:space="preserve">;</w:t>
      </w:r>
      <w:r>
        <w:t xml:space="preserve"> </w:t>
      </w:r>
      <w:r>
        <w:rPr>
          <w:iCs/>
          <w:i/>
        </w:rPr>
        <w:t xml:space="preserve">liṭ</w:t>
      </w:r>
      <w:r>
        <w:t xml:space="preserve">, third person plural;</w:t>
      </w:r>
      <w:r>
        <w:t xml:space="preserve"> </w:t>
      </w:r>
      <w:r>
        <w:rPr>
          <w:iCs/>
          <w:i/>
        </w:rPr>
        <w:t xml:space="preserve">ire</w:t>
      </w:r>
      <w:r>
        <w:t xml:space="preserve">; loss of the reduplicate),</w:t>
      </w:r>
      <w:r>
        <w:t xml:space="preserve"> </w:t>
      </w:r>
      <w:r>
        <w:rPr>
          <w:iCs/>
          <w:i/>
        </w:rPr>
        <w:t xml:space="preserve">tasthuḥ</w:t>
      </w:r>
      <w:r>
        <w:t xml:space="preserve">,</w:t>
      </w:r>
      <w:r>
        <w:t xml:space="preserve"> </w:t>
      </w:r>
      <w:r>
        <w:rPr>
          <w:iCs/>
          <w:i/>
        </w:rPr>
        <w:t xml:space="preserve">mamruṣīḥ</w:t>
      </w:r>
      <w:r>
        <w:t xml:space="preserve"> </w:t>
      </w:r>
      <w:r>
        <w:t xml:space="preserve">(root</w:t>
      </w:r>
      <w:r>
        <w:t xml:space="preserve"> </w:t>
      </w:r>
      <w:r>
        <w:rPr>
          <w:iCs/>
          <w:i/>
        </w:rPr>
        <w:t xml:space="preserve">mṛṅ prāṇatyāge</w:t>
      </w:r>
      <w:r>
        <w:t xml:space="preserve">;</w:t>
      </w:r>
      <w:r>
        <w:t xml:space="preserve"> </w:t>
      </w:r>
      <w:r>
        <w:rPr>
          <w:iCs/>
          <w:i/>
        </w:rPr>
        <w:t xml:space="preserve">kvasu</w:t>
      </w:r>
      <w:r>
        <w:t xml:space="preserve">;</w:t>
      </w:r>
      <w:r>
        <w:t xml:space="preserve"> </w:t>
      </w:r>
      <w:r>
        <w:rPr>
          <w:iCs/>
          <w:i/>
        </w:rPr>
        <w:t xml:space="preserve">ugitaś ca</w:t>
      </w:r>
      <w:r>
        <w:t xml:space="preserve">,</w:t>
      </w:r>
      <w:r>
        <w:t xml:space="preserve"> </w:t>
      </w:r>
      <w:r>
        <w:rPr>
          <w:iCs/>
          <w:i/>
        </w:rPr>
        <w:t xml:space="preserve">ṅīp</w:t>
      </w:r>
      <w:r>
        <w:t xml:space="preserve">;</w:t>
      </w:r>
      <w:r>
        <w:t xml:space="preserve"> </w:t>
      </w:r>
      <w:r>
        <w:rPr>
          <w:iCs/>
          <w:i/>
        </w:rPr>
        <w:t xml:space="preserve">samprasāraṇa</w:t>
      </w:r>
      <w:r>
        <w:t xml:space="preserve">),</w:t>
      </w:r>
      <w:r>
        <w:t xml:space="preserve"> </w:t>
      </w:r>
      <w:r>
        <w:rPr>
          <w:iCs/>
          <w:i/>
        </w:rPr>
        <w:t xml:space="preserve">pramuñcan</w:t>
      </w:r>
      <w:r>
        <w:t xml:space="preserve"> </w:t>
      </w:r>
      <w:r>
        <w:t xml:space="preserve">(root</w:t>
      </w:r>
      <w:r>
        <w:t xml:space="preserve"> </w:t>
      </w:r>
      <w:r>
        <w:rPr>
          <w:iCs/>
          <w:i/>
        </w:rPr>
        <w:t xml:space="preserve">muñcḷ mokṣaṇe</w:t>
      </w:r>
      <w:r>
        <w:t xml:space="preserve">;</w:t>
      </w:r>
      <w:r>
        <w:t xml:space="preserve"> </w:t>
      </w:r>
      <w:r>
        <w:rPr>
          <w:iCs/>
          <w:i/>
        </w:rPr>
        <w:t xml:space="preserve">śatṛ</w:t>
      </w:r>
      <w:r>
        <w:t xml:space="preserve">;</w:t>
      </w:r>
      <w:r>
        <w:t xml:space="preserve"> </w:t>
      </w:r>
      <w:r>
        <w:rPr>
          <w:iCs/>
          <w:i/>
        </w:rPr>
        <w:t xml:space="preserve">num</w:t>
      </w:r>
      <w:r>
        <w:t xml:space="preserve">),</w:t>
      </w:r>
      <w:r>
        <w:t xml:space="preserve"> </w:t>
      </w:r>
      <w:r>
        <w:rPr>
          <w:iCs/>
          <w:i/>
        </w:rPr>
        <w:t xml:space="preserve">nānadat</w:t>
      </w:r>
      <w:r>
        <w:t xml:space="preserve"> </w:t>
      </w:r>
      <w:r>
        <w:t xml:space="preserve">(root</w:t>
      </w:r>
      <w:r>
        <w:t xml:space="preserve"> </w:t>
      </w:r>
      <w:r>
        <w:rPr>
          <w:iCs/>
          <w:i/>
        </w:rPr>
        <w:t xml:space="preserve">ṇada avyakte śabde</w:t>
      </w:r>
      <w:r>
        <w:t xml:space="preserve">;</w:t>
      </w:r>
      <w:r>
        <w:t xml:space="preserve"> </w:t>
      </w:r>
      <w:r>
        <w:rPr>
          <w:iCs/>
          <w:i/>
        </w:rPr>
        <w:t xml:space="preserve">yaṅ-luk</w:t>
      </w:r>
      <w:r>
        <w:t xml:space="preserve">;</w:t>
      </w:r>
      <w:r>
        <w:t xml:space="preserve"> </w:t>
      </w:r>
      <w:r>
        <w:rPr>
          <w:iCs/>
          <w:i/>
        </w:rPr>
        <w:t xml:space="preserve">ābhyastānām ādiḥ</w:t>
      </w:r>
      <w:r>
        <w:t xml:space="preserve">). Sūtra numbers are in small type, mostly [?]. (continues on p. 135)</w:t>
      </w:r>
    </w:p>
    <w:bookmarkEnd w:id="190"/>
    <w:bookmarkStart w:id="192" w:name="printed-p.-135-pdf-153"/>
    <w:p>
      <w:pPr>
        <w:pStyle w:val="Heading3"/>
      </w:pPr>
      <w:r>
        <w:t xml:space="preserve">Printed p. 135 (PDF 153)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odyText"/>
      </w:pPr>
      <w:r>
        <w:rPr>
          <w:iCs/>
          <w:i/>
        </w:rPr>
        <w:t xml:space="preserve">Grammar (end of Ṛk 8):</w:t>
      </w:r>
      <w:r>
        <w:t xml:space="preserve"> </w:t>
      </w:r>
      <w:r>
        <w:rPr>
          <w:iCs/>
          <w:i/>
        </w:rPr>
        <w:t xml:space="preserve">janayan</w:t>
      </w:r>
      <w:r>
        <w:t xml:space="preserve"> </w:t>
      </w:r>
      <w:r>
        <w:t xml:space="preserve">(root</w:t>
      </w:r>
      <w:r>
        <w:t xml:space="preserve"> </w:t>
      </w:r>
      <w:r>
        <w:rPr>
          <w:iCs/>
          <w:i/>
        </w:rPr>
        <w:t xml:space="preserve">janī prādurbhāve</w:t>
      </w:r>
      <w:r>
        <w:t xml:space="preserve">;</w:t>
      </w:r>
      <w:r>
        <w:t xml:space="preserve"> </w:t>
      </w:r>
      <w:r>
        <w:rPr>
          <w:iCs/>
          <w:i/>
        </w:rPr>
        <w:t xml:space="preserve">ṇic</w:t>
      </w:r>
      <w:r>
        <w:t xml:space="preserve"> </w:t>
      </w:r>
      <w:r>
        <w:t xml:space="preserve">by</w:t>
      </w:r>
      <w:r>
        <w:t xml:space="preserve"> </w:t>
      </w:r>
      <w:r>
        <w:rPr>
          <w:iCs/>
          <w:i/>
        </w:rPr>
        <w:t xml:space="preserve">hetumati ca</w:t>
      </w:r>
      <w:r>
        <w:t xml:space="preserve">, Pā. Sū. 3-1-26;</w:t>
      </w:r>
      <w:r>
        <w:t xml:space="preserve"> </w:t>
      </w:r>
      <w:r>
        <w:rPr>
          <w:iCs/>
          <w:i/>
        </w:rPr>
        <w:t xml:space="preserve">vṛddhi</w:t>
      </w:r>
      <w:r>
        <w:t xml:space="preserve"> </w:t>
      </w:r>
      <w:r>
        <w:t xml:space="preserve">and</w:t>
      </w:r>
      <w:r>
        <w:t xml:space="preserve"> </w:t>
      </w:r>
      <w:r>
        <w:rPr>
          <w:iCs/>
          <w:i/>
        </w:rPr>
        <w:t xml:space="preserve">mit</w:t>
      </w:r>
      <w:r>
        <w:t xml:space="preserve"> </w:t>
      </w:r>
      <w:r>
        <w:t xml:space="preserve">rules;</w:t>
      </w:r>
      <w:r>
        <w:t xml:space="preserve"> </w:t>
      </w:r>
      <w:r>
        <w:rPr>
          <w:iCs/>
          <w:i/>
        </w:rPr>
        <w:t xml:space="preserve">śatṛ</w:t>
      </w:r>
      <w:r>
        <w:t xml:space="preserve">; accent),</w:t>
      </w:r>
      <w:r>
        <w:t xml:space="preserve"> </w:t>
      </w:r>
      <w:r>
        <w:rPr>
          <w:iCs/>
          <w:i/>
        </w:rPr>
        <w:t xml:space="preserve">astṛtam</w:t>
      </w:r>
      <w:r>
        <w:t xml:space="preserve"> </w:t>
      </w:r>
      <w:r>
        <w:t xml:space="preserve">(</w:t>
      </w:r>
      <w:r>
        <w:rPr>
          <w:iCs/>
          <w:i/>
        </w:rPr>
        <w:t xml:space="preserve">na stṛtam</w:t>
      </w:r>
      <w:r>
        <w:t xml:space="preserve">;</w:t>
      </w:r>
      <w:r>
        <w:t xml:space="preserve"> </w:t>
      </w:r>
      <w:r>
        <w:rPr>
          <w:iCs/>
          <w:i/>
        </w:rPr>
        <w:t xml:space="preserve">nañ</w:t>
      </w:r>
      <w:r>
        <w:t xml:space="preserve">-compound,</w:t>
      </w:r>
      <w:r>
        <w:t xml:space="preserve"> </w:t>
      </w:r>
      <w:r>
        <w:rPr>
          <w:iCs/>
          <w:i/>
        </w:rPr>
        <w:t xml:space="preserve">tatpuruṣe tulyārtha…</w:t>
      </w:r>
      <w:r>
        <w:t xml:space="preserve">, Pā. Sū. 6-2-2 [?]: accent on the final member) ‖ 8 ‖</w:t>
      </w:r>
    </w:p>
    <w:p>
      <w:r>
        <w:pict>
          <v:rect style="width:0;height:1.5pt" o:hralign="center" o:hrstd="t" o:hr="t"/>
        </w:pict>
      </w:r>
    </w:p>
    <w:bookmarkStart w:id="191" w:name="ṛk-9-1"/>
    <w:p>
      <w:pPr>
        <w:pStyle w:val="Heading4"/>
      </w:pPr>
      <w:r>
        <w:t xml:space="preserve">Ṛk 9</w:t>
      </w:r>
    </w:p>
    <w:p>
      <w:pPr>
        <w:pStyle w:val="FirstParagraph"/>
      </w:pPr>
      <w:r>
        <w:rPr>
          <w:bCs/>
          <w:b/>
        </w:rPr>
        <w:t xml:space="preserve">॥ संहितापाठः ॥</w:t>
      </w:r>
    </w:p>
    <w:p>
      <w:pPr>
        <w:pStyle w:val="BlockText"/>
      </w:pPr>
      <w:r>
        <w:t xml:space="preserve">अधीवासं परि मातू रिहन्नह तुविग्रेभिः सत्वभिर्याति वि ज्रयः ।</w:t>
      </w:r>
      <w:r>
        <w:t xml:space="preserve"> </w:t>
      </w:r>
      <w:r>
        <w:t xml:space="preserve">वयो दधत्पद्वते रेरिहत्सदानु श्येनी सचते वर्तनीरहः ॥ ९ ॥</w:t>
      </w:r>
    </w:p>
    <w:p>
      <w:pPr>
        <w:pStyle w:val="BlockText"/>
      </w:pPr>
      <w:r>
        <w:rPr>
          <w:iCs/>
          <w:i/>
        </w:rPr>
        <w:t xml:space="preserve">adhīvāsaṃ pari mātū rihannaha tuvigrebhiḥ satvabhiryāti vi jrayaḥ |</w:t>
      </w:r>
      <w:r>
        <w:t xml:space="preserve"> </w:t>
      </w:r>
      <w:r>
        <w:rPr>
          <w:iCs/>
          <w:i/>
        </w:rPr>
        <w:t xml:space="preserve">vayo dadhatpadvate rerihatsadānu śyenī sacate vartanīrahaḥ ‖ 9 ‖</w:t>
      </w:r>
    </w:p>
    <w:p>
      <w:pPr>
        <w:pStyle w:val="FirstParagraph"/>
      </w:pPr>
      <w:r>
        <w:rPr>
          <w:bCs/>
          <w:b/>
        </w:rPr>
        <w:t xml:space="preserve">॥ पदपाठः ॥</w:t>
      </w:r>
    </w:p>
    <w:p>
      <w:pPr>
        <w:pStyle w:val="BlockText"/>
      </w:pPr>
      <w:r>
        <w:t xml:space="preserve">अधिऽवासम् । परि । मातुः । रिहन् । अह । तुविऽग्रेभिः । सत्ऽवभिः । याति । वि । ज्रयः ।</w:t>
      </w:r>
      <w:r>
        <w:t xml:space="preserve"> </w:t>
      </w:r>
      <w:r>
        <w:t xml:space="preserve">वयः । दधत् । पद्वते । रेरिहत् । सदा । अनु । श्येनी । सचते । वर्तनीः । अहः ॥ ९ ॥</w:t>
      </w:r>
    </w:p>
    <w:p>
      <w:pPr>
        <w:pStyle w:val="BlockText"/>
      </w:pPr>
      <w:r>
        <w:rPr>
          <w:iCs/>
          <w:i/>
        </w:rPr>
        <w:t xml:space="preserve">adhi ’vāsam | pari | mātuḥ | rihan | aha | tuvi ’grebhiḥ | sat ’vabhiḥ | yāti | vi | jrayaḥ |</w:t>
      </w:r>
      <w:r>
        <w:t xml:space="preserve"> </w:t>
      </w:r>
      <w:r>
        <w:rPr>
          <w:iCs/>
          <w:i/>
        </w:rPr>
        <w:t xml:space="preserve">vayaḥ | dadhat | padvate | rerihat | sadā | anu | śyenī | sacate | vartanīḥ | ahaḥ ‖ 9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Agni, licking round his mother’s covering, goes with swift living beings; like a falcon he follows the paths.</w:t>
      </w:r>
      <w:r>
        <w:t xml:space="preserve"> </w:t>
      </w:r>
      <w:r>
        <w:t xml:space="preserve">Small type; only the beginning legible)</w:t>
      </w:r>
    </w:p>
    <w:p>
      <w:pPr>
        <w:pStyle w:val="BlockText"/>
      </w:pPr>
      <w:r>
        <w:t xml:space="preserve">अधीवासं मातुः [?] भूमेरधीवासमुपर्याच्छादनस्थानीयं तृणगुल्मादिकं [?] परि परितो रिहन् लिहन् । अहेति प्रसिद्धौ [?] । यद्वा मातुर्भूमेरधिवासमुपरि धार्यमाणं वस्त्रं परि परितो रिहन् संसादयन् [?] । तुविग्रेभिः प्रभूतं शब्दयद्भिः प्रभूतगर्जनैर्वा सत्वभिः प्राणिभिः [?] ज्रयो जवेन वि याति विविधं गच्छति । किंच … [remainder of the small type not read]</w:t>
      </w:r>
    </w:p>
    <w:p>
      <w:pPr>
        <w:pStyle w:val="BlockText"/>
      </w:pPr>
      <w:r>
        <w:rPr>
          <w:iCs/>
          <w:i/>
        </w:rPr>
        <w:t xml:space="preserve">adhīvāsaṃ mātuḥ [?] bhūmeradhīvāsamuparyācchādanasthānīyaṃ tṛṇagulmādikaṃ [?] pari parito rihan lihan | aheti prasiddhau [?] | yadvā māturbhūmeradhivāsamupari dhāryamāṇaṃ vastraṃ pari parito rihan saṃsādayan [?] | tuvigrebhiḥ prabhūtaṃ śabdayadbhiḥ prabhūtagarjanairvā satvabhiḥ prāṇibhiḥ [?] jrayo javena vi yāti vividhaṃ gacchati | kiṃca … [remainder of the small type not read]</w:t>
      </w:r>
    </w:p>
    <w:p>
      <w:r>
        <w:pict>
          <v:rect style="width:0;height:1.5pt" o:hralign="center" o:hrstd="t" o:hr="t"/>
        </w:pict>
      </w:r>
    </w:p>
    <w:p>
      <w:r>
        <w:pict>
          <v:rect style="width:0;height:1.5pt" o:hralign="center" o:hrstd="t" o:hr="t"/>
        </w:pict>
      </w:r>
    </w:p>
    <w:bookmarkEnd w:id="191"/>
    <w:bookmarkEnd w:id="192"/>
    <w:bookmarkStart w:id="193" w:name="printed-p.-136-pdf-154"/>
    <w:p>
      <w:pPr>
        <w:pStyle w:val="Heading3"/>
      </w:pPr>
      <w:r>
        <w:t xml:space="preserve">Printed p. 136 (PDF 154)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rPr>
        <w:t xml:space="preserve">Bhāṣya of Ṛk 9 (concluding lines, small type).</w:t>
      </w:r>
    </w:p>
    <w:p>
      <w:pPr>
        <w:pStyle w:val="BlockText"/>
      </w:pPr>
      <w:r>
        <w:t xml:space="preserve">… [?] सचते । सेवते । यत्र यत्राग्निर्गच्छति तत्र तत्र मार्गोऽपि कृष्णो भवति । अहेति प्रसिद्धौ ॥</w:t>
      </w:r>
    </w:p>
    <w:p>
      <w:pPr>
        <w:pStyle w:val="BlockText"/>
      </w:pPr>
      <w:r>
        <w:rPr>
          <w:iCs/>
          <w:i/>
        </w:rPr>
        <w:t xml:space="preserve">… [?] sacate | sevate | yatra yatrāgnirgacchati tatra tatra mārgo ’pi kṛṣṇo bhavati | aheti prasiddhau ‖</w:t>
      </w:r>
    </w:p>
    <w:p>
      <w:pPr>
        <w:pStyle w:val="FirstParagraph"/>
      </w:pPr>
      <w:r>
        <w:rPr>
          <w:bCs/>
          <w:b/>
        </w:rPr>
        <w:t xml:space="preserve">Pratipadārtha (Kannada).</w:t>
      </w:r>
      <w:r>
        <w:t xml:space="preserve"> </w:t>
      </w:r>
      <w:r>
        <w:rPr>
          <w:iCs/>
          <w:i/>
        </w:rPr>
        <w:t xml:space="preserve">mātuḥ</w:t>
      </w:r>
      <w:r>
        <w:t xml:space="preserve"> </w:t>
      </w:r>
      <w:r>
        <w:t xml:space="preserve">— of the earth, the mother (of all beings);</w:t>
      </w:r>
      <w:r>
        <w:t xml:space="preserve"> </w:t>
      </w:r>
      <w:r>
        <w:rPr>
          <w:iCs/>
          <w:i/>
        </w:rPr>
        <w:t xml:space="preserve">adhīvāsam</w:t>
      </w:r>
      <w:r>
        <w:t xml:space="preserve"> </w:t>
      </w:r>
      <w:r>
        <w:t xml:space="preserve">— the grass, thickets and so on that lie like a covering over her;</w:t>
      </w:r>
      <w:r>
        <w:t xml:space="preserve"> </w:t>
      </w:r>
      <w:r>
        <w:rPr>
          <w:iCs/>
          <w:i/>
        </w:rPr>
        <w:t xml:space="preserve">pari</w:t>
      </w:r>
      <w:r>
        <w:t xml:space="preserve"> </w:t>
      </w:r>
      <w:r>
        <w:t xml:space="preserve">— all round;</w:t>
      </w:r>
      <w:r>
        <w:t xml:space="preserve"> </w:t>
      </w:r>
      <w:r>
        <w:rPr>
          <w:iCs/>
          <w:i/>
        </w:rPr>
        <w:t xml:space="preserve">rihan aha</w:t>
      </w:r>
      <w:r>
        <w:t xml:space="preserve"> </w:t>
      </w:r>
      <w:r>
        <w:t xml:space="preserve">— as if licking (invading); or:</w:t>
      </w:r>
      <w:r>
        <w:t xml:space="preserve"> </w:t>
      </w:r>
      <w:r>
        <w:rPr>
          <w:iCs/>
          <w:i/>
        </w:rPr>
        <w:t xml:space="preserve">mātuḥ</w:t>
      </w:r>
      <w:r>
        <w:t xml:space="preserve"> </w:t>
      </w:r>
      <w:r>
        <w:t xml:space="preserve">— for Mother Earth;</w:t>
      </w:r>
      <w:r>
        <w:t xml:space="preserve"> </w:t>
      </w:r>
      <w:r>
        <w:rPr>
          <w:iCs/>
          <w:i/>
        </w:rPr>
        <w:t xml:space="preserve">adhīvāsam</w:t>
      </w:r>
      <w:r>
        <w:t xml:space="preserve"> </w:t>
      </w:r>
      <w:r>
        <w:t xml:space="preserve">— an upper covering;</w:t>
      </w:r>
      <w:r>
        <w:t xml:space="preserve"> </w:t>
      </w:r>
      <w:r>
        <w:rPr>
          <w:iCs/>
          <w:i/>
        </w:rPr>
        <w:t xml:space="preserve">pari</w:t>
      </w:r>
      <w:r>
        <w:t xml:space="preserve"> </w:t>
      </w:r>
      <w:r>
        <w:t xml:space="preserve">— all round;</w:t>
      </w:r>
      <w:r>
        <w:t xml:space="preserve"> </w:t>
      </w:r>
      <w:r>
        <w:rPr>
          <w:iCs/>
          <w:i/>
        </w:rPr>
        <w:t xml:space="preserve">rihan</w:t>
      </w:r>
      <w:r>
        <w:t xml:space="preserve"> </w:t>
      </w:r>
      <w:r>
        <w:t xml:space="preserve">— procuring (by invading);</w:t>
      </w:r>
      <w:r>
        <w:t xml:space="preserve"> </w:t>
      </w:r>
      <w:r>
        <w:rPr>
          <w:iCs/>
          <w:i/>
        </w:rPr>
        <w:t xml:space="preserve">tuvigrebhiḥ</w:t>
      </w:r>
      <w:r>
        <w:t xml:space="preserve"> </w:t>
      </w:r>
      <w:r>
        <w:t xml:space="preserve">— making great noise (from fear);</w:t>
      </w:r>
      <w:r>
        <w:t xml:space="preserve"> </w:t>
      </w:r>
      <w:r>
        <w:rPr>
          <w:iCs/>
          <w:i/>
        </w:rPr>
        <w:t xml:space="preserve">satvabhiḥ</w:t>
      </w:r>
      <w:r>
        <w:t xml:space="preserve"> </w:t>
      </w:r>
      <w:r>
        <w:t xml:space="preserve">— together with the creatures;</w:t>
      </w:r>
      <w:r>
        <w:t xml:space="preserve"> </w:t>
      </w:r>
      <w:r>
        <w:rPr>
          <w:iCs/>
          <w:i/>
        </w:rPr>
        <w:t xml:space="preserve">jrayaḥ</w:t>
      </w:r>
      <w:r>
        <w:t xml:space="preserve"> </w:t>
      </w:r>
      <w:r>
        <w:t xml:space="preserve">— swiftly;</w:t>
      </w:r>
      <w:r>
        <w:t xml:space="preserve"> </w:t>
      </w:r>
      <w:r>
        <w:rPr>
          <w:iCs/>
          <w:i/>
        </w:rPr>
        <w:t xml:space="preserve">vi yāti</w:t>
      </w:r>
      <w:r>
        <w:t xml:space="preserve"> </w:t>
      </w:r>
      <w:r>
        <w:t xml:space="preserve">— spreads in various directions;</w:t>
      </w:r>
      <w:r>
        <w:t xml:space="preserve"> </w:t>
      </w:r>
      <w:r>
        <w:rPr>
          <w:iCs/>
          <w:i/>
        </w:rPr>
        <w:t xml:space="preserve">padvate</w:t>
      </w:r>
      <w:r>
        <w:t xml:space="preserve"> </w:t>
      </w:r>
      <w:r>
        <w:t xml:space="preserve">— (to all creatures with two or four feet);</w:t>
      </w:r>
      <w:r>
        <w:t xml:space="preserve"> </w:t>
      </w:r>
      <w:r>
        <w:rPr>
          <w:iCs/>
          <w:i/>
        </w:rPr>
        <w:t xml:space="preserve">vayaḥ</w:t>
      </w:r>
      <w:r>
        <w:t xml:space="preserve"> </w:t>
      </w:r>
      <w:r>
        <w:t xml:space="preserve">— food;</w:t>
      </w:r>
      <w:r>
        <w:t xml:space="preserve"> </w:t>
      </w:r>
      <w:r>
        <w:rPr>
          <w:iCs/>
          <w:i/>
        </w:rPr>
        <w:t xml:space="preserve">dadhat</w:t>
      </w:r>
      <w:r>
        <w:t xml:space="preserve"> </w:t>
      </w:r>
      <w:r>
        <w:t xml:space="preserve">— providing;</w:t>
      </w:r>
      <w:r>
        <w:t xml:space="preserve"> </w:t>
      </w:r>
      <w:r>
        <w:rPr>
          <w:iCs/>
          <w:i/>
        </w:rPr>
        <w:t xml:space="preserve">sadā</w:t>
      </w:r>
      <w:r>
        <w:t xml:space="preserve"> </w:t>
      </w:r>
      <w:r>
        <w:t xml:space="preserve">— always;</w:t>
      </w:r>
      <w:r>
        <w:t xml:space="preserve"> </w:t>
      </w:r>
      <w:r>
        <w:rPr>
          <w:iCs/>
          <w:i/>
        </w:rPr>
        <w:t xml:space="preserve">rerihat</w:t>
      </w:r>
      <w:r>
        <w:t xml:space="preserve"> </w:t>
      </w:r>
      <w:r>
        <w:t xml:space="preserve">— burning (the grass etc.);</w:t>
      </w:r>
      <w:r>
        <w:t xml:space="preserve"> </w:t>
      </w:r>
      <w:r>
        <w:rPr>
          <w:iCs/>
          <w:i/>
        </w:rPr>
        <w:t xml:space="preserve">śyenī</w:t>
      </w:r>
      <w:r>
        <w:t xml:space="preserve"> </w:t>
      </w:r>
      <w:r>
        <w:t xml:space="preserve">— dark-coloured;</w:t>
      </w:r>
      <w:r>
        <w:t xml:space="preserve"> </w:t>
      </w:r>
      <w:r>
        <w:rPr>
          <w:iCs/>
          <w:i/>
        </w:rPr>
        <w:t xml:space="preserve">vartanīḥ</w:t>
      </w:r>
      <w:r>
        <w:t xml:space="preserve"> </w:t>
      </w:r>
      <w:r>
        <w:t xml:space="preserve">— (this Agni’s) path;</w:t>
      </w:r>
      <w:r>
        <w:t xml:space="preserve"> </w:t>
      </w:r>
      <w:r>
        <w:rPr>
          <w:iCs/>
          <w:i/>
        </w:rPr>
        <w:t xml:space="preserve">anu sacate aha</w:t>
      </w:r>
      <w:r>
        <w:t xml:space="preserve"> </w:t>
      </w:r>
      <w:r>
        <w:t xml:space="preserve">— follows (Agni), does it not?</w:t>
      </w:r>
    </w:p>
    <w:p>
      <w:pPr>
        <w:pStyle w:val="BodyText"/>
      </w:pPr>
      <w:r>
        <w:rPr>
          <w:bCs/>
          <w:b/>
        </w:rPr>
        <w:t xml:space="preserve">Bhāvārtha.</w:t>
      </w:r>
      <w:r>
        <w:t xml:space="preserve"> </w:t>
      </w:r>
      <w:r>
        <w:t xml:space="preserve">This forest-fire spreads swiftly in all directions: invading, as if licking, all the grass and thickets that lie like a covering over Mother Earth; providing food to all the creatures that move about; always burning the grass and the like; and joined by the creatures that cry out loudly in terror. The dark-coloured path follows Agni’s path alone.</w:t>
      </w:r>
    </w:p>
    <w:p>
      <w:pPr>
        <w:pStyle w:val="BodyText"/>
      </w:pPr>
      <w:r>
        <w:rPr>
          <w:bCs/>
          <w:b/>
        </w:rPr>
        <w:t xml:space="preserve">English Translation (as printed).</w:t>
      </w:r>
      <w:r>
        <w:t xml:space="preserve"> </w:t>
      </w:r>
      <w:r>
        <w:t xml:space="preserve">Licking up the (verdant) vesture of the mother (of all things, earth) the rapid (Agni) proceeds with resounding existences: granting sustenance to (every) footed (creature): ever consuming (fuel), so that a blackened track follows (his path).</w:t>
      </w:r>
    </w:p>
    <w:p>
      <w:pPr>
        <w:pStyle w:val="BodyText"/>
      </w:pPr>
      <w:r>
        <w:rPr>
          <w:bCs/>
          <w:b/>
        </w:rPr>
        <w:t xml:space="preserve">Viśeṣaviṣayagaḷu (Special Topics).</w:t>
      </w:r>
      <w:r>
        <w:t xml:space="preserve"> </w:t>
      </w:r>
      <w:r>
        <w:rPr>
          <w:iCs/>
          <w:i/>
          <w:bCs/>
          <w:b/>
        </w:rPr>
        <w:t xml:space="preserve">mātuḥ adhīvāsaṃ pari rihan</w:t>
      </w:r>
      <w:r>
        <w:t xml:space="preserve"> </w:t>
      </w:r>
      <w:r>
        <w:t xml:space="preserve">— Sāyaṇa shows that this can be explained in two ways. First:</w:t>
      </w:r>
      <w:r>
        <w:t xml:space="preserve"> </w:t>
      </w:r>
      <w:r>
        <w:rPr>
          <w:iCs/>
          <w:i/>
        </w:rPr>
        <w:t xml:space="preserve">mātuḥ</w:t>
      </w:r>
      <w:r>
        <w:t xml:space="preserve"> </w:t>
      </w:r>
      <w:r>
        <w:t xml:space="preserve">=</w:t>
      </w:r>
      <w:r>
        <w:t xml:space="preserve"> </w:t>
      </w:r>
      <w:r>
        <w:rPr>
          <w:iCs/>
          <w:i/>
        </w:rPr>
        <w:t xml:space="preserve">bhūtānāṃ nirmātuḥ bhūmeḥ</w:t>
      </w:r>
      <w:r>
        <w:t xml:space="preserve">, of the earth, the maker of all beings;</w:t>
      </w:r>
      <w:r>
        <w:t xml:space="preserve"> </w:t>
      </w:r>
      <w:r>
        <w:rPr>
          <w:iCs/>
          <w:i/>
        </w:rPr>
        <w:t xml:space="preserve">adhīvāsam</w:t>
      </w:r>
      <w:r>
        <w:t xml:space="preserve"> </w:t>
      </w:r>
      <w:r>
        <w:t xml:space="preserve">=</w:t>
      </w:r>
      <w:r>
        <w:t xml:space="preserve"> </w:t>
      </w:r>
      <w:r>
        <w:rPr>
          <w:iCs/>
          <w:i/>
        </w:rPr>
        <w:t xml:space="preserve">uparyācchādanasthānīyaṃ tṛṇagulmauṣadhyādikam</w:t>
      </w:r>
      <w:r>
        <w:t xml:space="preserve">, the grass, thickets and plants lying over her like a covering;</w:t>
      </w:r>
      <w:r>
        <w:t xml:space="preserve"> </w:t>
      </w:r>
      <w:r>
        <w:rPr>
          <w:iCs/>
          <w:i/>
        </w:rPr>
        <w:t xml:space="preserve">pari paritaḥ rihan lihan</w:t>
      </w:r>
      <w:r>
        <w:t xml:space="preserve">, licking all round, i.e. invading. Second:</w:t>
      </w:r>
      <w:r>
        <w:t xml:space="preserve"> </w:t>
      </w:r>
      <w:r>
        <w:rPr>
          <w:iCs/>
          <w:i/>
        </w:rPr>
        <w:t xml:space="preserve">mātuḥ</w:t>
      </w:r>
      <w:r>
        <w:t xml:space="preserve"> </w:t>
      </w:r>
      <w:r>
        <w:t xml:space="preserve">=</w:t>
      </w:r>
      <w:r>
        <w:t xml:space="preserve"> </w:t>
      </w:r>
      <w:r>
        <w:rPr>
          <w:iCs/>
          <w:i/>
        </w:rPr>
        <w:t xml:space="preserve">bhūmeḥ</w:t>
      </w:r>
      <w:r>
        <w:t xml:space="preserve">;</w:t>
      </w:r>
      <w:r>
        <w:t xml:space="preserve"> </w:t>
      </w:r>
      <w:r>
        <w:rPr>
          <w:iCs/>
          <w:i/>
        </w:rPr>
        <w:t xml:space="preserve">adhīvāsam</w:t>
      </w:r>
      <w:r>
        <w:t xml:space="preserve"> </w:t>
      </w:r>
      <w:r>
        <w:t xml:space="preserve">=</w:t>
      </w:r>
      <w:r>
        <w:t xml:space="preserve"> </w:t>
      </w:r>
      <w:r>
        <w:rPr>
          <w:iCs/>
          <w:i/>
        </w:rPr>
        <w:t xml:space="preserve">upari dhāryamāṇaṃ vastraṃ</w:t>
      </w:r>
      <w:r>
        <w:t xml:space="preserve"> </w:t>
      </w:r>
      <w:r>
        <w:t xml:space="preserve">(a garment worn over);</w:t>
      </w:r>
      <w:r>
        <w:t xml:space="preserve"> </w:t>
      </w:r>
      <w:r>
        <w:rPr>
          <w:iCs/>
          <w:i/>
        </w:rPr>
        <w:t xml:space="preserve">pari paritaḥ rihan saṃpādayan</w:t>
      </w:r>
      <w:r>
        <w:t xml:space="preserve">: by his invasion all round procuring a covering for Mother Earth.</w:t>
      </w:r>
    </w:p>
    <w:p>
      <w:pPr>
        <w:pStyle w:val="BodyText"/>
      </w:pPr>
      <w:r>
        <w:rPr>
          <w:iCs/>
          <w:i/>
          <w:bCs/>
          <w:b/>
        </w:rPr>
        <w:t xml:space="preserve">padvate</w:t>
      </w:r>
      <w:r>
        <w:t xml:space="preserve"> </w:t>
      </w:r>
      <w:r>
        <w:t xml:space="preserve">—</w:t>
      </w:r>
      <w:r>
        <w:t xml:space="preserve"> </w:t>
      </w:r>
      <w:r>
        <w:rPr>
          <w:iCs/>
          <w:i/>
        </w:rPr>
        <w:t xml:space="preserve">pādavate, dvipade catuṣpade ca</w:t>
      </w:r>
      <w:r>
        <w:t xml:space="preserve">: for all creatures with two feet and four feet. (continues on p. 137)</w:t>
      </w:r>
    </w:p>
    <w:bookmarkEnd w:id="193"/>
    <w:bookmarkStart w:id="194" w:name="printed-p.-137-pdf-155"/>
    <w:p>
      <w:pPr>
        <w:pStyle w:val="Heading3"/>
      </w:pPr>
      <w:r>
        <w:t xml:space="preserve">Printed p. 137 (PDF 155)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odyText"/>
      </w:pPr>
      <w:r>
        <w:t xml:space="preserve">It is customary to use the word</w:t>
      </w:r>
      <w:r>
        <w:t xml:space="preserve"> </w:t>
      </w:r>
      <w:r>
        <w:rPr>
          <w:iCs/>
          <w:i/>
        </w:rPr>
        <w:t xml:space="preserve">padvat</w:t>
      </w:r>
      <w:r>
        <w:t xml:space="preserve"> </w:t>
      </w:r>
      <w:r>
        <w:t xml:space="preserve">to denote living beings in general, and the word</w:t>
      </w:r>
      <w:r>
        <w:t xml:space="preserve"> </w:t>
      </w:r>
      <w:r>
        <w:rPr>
          <w:iCs/>
          <w:i/>
        </w:rPr>
        <w:t xml:space="preserve">apāt</w:t>
      </w:r>
      <w:r>
        <w:t xml:space="preserve"> </w:t>
      </w:r>
      <w:r>
        <w:t xml:space="preserve">to denote snakes and the like. For example —</w:t>
      </w:r>
    </w:p>
    <w:p>
      <w:pPr>
        <w:pStyle w:val="BlockText"/>
      </w:pPr>
      <w:r>
        <w:t xml:space="preserve">द्वे वै [?] अक्षरे भवत उभयोरन्नाद्ययोरुपाप्त्यै यच्च पद्वच्च [?] द्विपाच्च [?] पादाभ्यामिति [?] ।</w:t>
      </w:r>
    </w:p>
    <w:p>
      <w:pPr>
        <w:pStyle w:val="BlockText"/>
      </w:pPr>
      <w:r>
        <w:rPr>
          <w:iCs/>
          <w:i/>
        </w:rPr>
        <w:t xml:space="preserve">dve vai [?] akṣare bhavata ubhayorannādyayorupāptyai yacca padvacca [?] dvipācca [?] pādābhyāmiti [?] |</w:t>
      </w:r>
    </w:p>
    <w:p>
      <w:pPr>
        <w:pStyle w:val="FirstParagraph"/>
      </w:pPr>
      <w:r>
        <w:t xml:space="preserve">(Ai. Āraṇyaka 1-[?]-[?].) In this passage</w:t>
      </w:r>
      <w:r>
        <w:t xml:space="preserve"> </w:t>
      </w:r>
      <w:r>
        <w:rPr>
          <w:iCs/>
          <w:i/>
        </w:rPr>
        <w:t xml:space="preserve">padvat</w:t>
      </w:r>
      <w:r>
        <w:t xml:space="preserve"> </w:t>
      </w:r>
      <w:r>
        <w:t xml:space="preserve">is explained as animals with feet, and</w:t>
      </w:r>
      <w:r>
        <w:t xml:space="preserve"> </w:t>
      </w:r>
      <w:r>
        <w:rPr>
          <w:iCs/>
          <w:i/>
        </w:rPr>
        <w:t xml:space="preserve">apāt</w:t>
      </w:r>
      <w:r>
        <w:t xml:space="preserve"> </w:t>
      </w:r>
      <w:r>
        <w:t xml:space="preserve">as snakes and the like, without feet. But in the Ṛk-saṃhitā, in some Ṛks the word</w:t>
      </w:r>
      <w:r>
        <w:t xml:space="preserve"> </w:t>
      </w:r>
      <w:r>
        <w:rPr>
          <w:iCs/>
          <w:i/>
        </w:rPr>
        <w:t xml:space="preserve">padvat</w:t>
      </w:r>
      <w:r>
        <w:t xml:space="preserve"> </w:t>
      </w:r>
      <w:r>
        <w:t xml:space="preserve">is used only of creatures that walk on feet, while birds that fly are separately named, as is clear from these:</w:t>
      </w:r>
    </w:p>
    <w:p>
      <w:pPr>
        <w:pStyle w:val="BlockText"/>
      </w:pPr>
      <w:r>
        <w:t xml:space="preserve">आ घा योषेव सूनर्युषा याति प्रभुञ्जती । जरयन्ती वृजनं पद्वदीयत उत्पातयति पक्षिणः ॥</w:t>
      </w:r>
    </w:p>
    <w:p>
      <w:pPr>
        <w:pStyle w:val="BlockText"/>
      </w:pPr>
      <w:r>
        <w:rPr>
          <w:iCs/>
          <w:i/>
        </w:rPr>
        <w:t xml:space="preserve">ā ghā yoṣeva sūnaryuṣā yāti prabhuñjatī | jarayantī vṛjanaṃ padvadīyata utpātayati pakṣiṇaḥ ‖</w:t>
      </w:r>
    </w:p>
    <w:p>
      <w:pPr>
        <w:pStyle w:val="FirstParagraph"/>
      </w:pPr>
      <w:r>
        <w:t xml:space="preserve">(Ṛ. Saṃ. 1-48-[?].) Because</w:t>
      </w:r>
      <w:r>
        <w:t xml:space="preserve"> </w:t>
      </w:r>
      <w:r>
        <w:rPr>
          <w:iCs/>
          <w:i/>
        </w:rPr>
        <w:t xml:space="preserve">pakṣiṇaḥ</w:t>
      </w:r>
      <w:r>
        <w:t xml:space="preserve"> </w:t>
      </w:r>
      <w:r>
        <w:t xml:space="preserve">is separately named in this Ṛk, the word</w:t>
      </w:r>
      <w:r>
        <w:t xml:space="preserve"> </w:t>
      </w:r>
      <w:r>
        <w:rPr>
          <w:iCs/>
          <w:i/>
        </w:rPr>
        <w:t xml:space="preserve">padvat</w:t>
      </w:r>
      <w:r>
        <w:t xml:space="preserve"> </w:t>
      </w:r>
      <w:r>
        <w:t xml:space="preserve">is evidently meant only of creatures that move on feet. Likewise —</w:t>
      </w:r>
    </w:p>
    <w:p>
      <w:pPr>
        <w:pStyle w:val="BlockText"/>
      </w:pPr>
      <w:r>
        <w:t xml:space="preserve">नि ग्रामासो अविक्षत नि पद्वन्तो नि पक्षिणः । नि श्येनासश्चिदर्थिनः ॥</w:t>
      </w:r>
    </w:p>
    <w:p>
      <w:pPr>
        <w:pStyle w:val="BlockText"/>
      </w:pPr>
      <w:r>
        <w:rPr>
          <w:iCs/>
          <w:i/>
        </w:rPr>
        <w:t xml:space="preserve">ni grāmāso avikṣata ni padvanto ni pakṣiṇaḥ | ni śyenāsaścidarthinaḥ ‖</w:t>
      </w:r>
    </w:p>
    <w:p>
      <w:pPr>
        <w:pStyle w:val="FirstParagraph"/>
      </w:pPr>
      <w:r>
        <w:t xml:space="preserve">(Ṛ. Saṃ. 10-[?]-[?].) Here too</w:t>
      </w:r>
      <w:r>
        <w:t xml:space="preserve"> </w:t>
      </w:r>
      <w:r>
        <w:rPr>
          <w:iCs/>
          <w:i/>
        </w:rPr>
        <w:t xml:space="preserve">padvantaḥ</w:t>
      </w:r>
      <w:r>
        <w:t xml:space="preserve"> </w:t>
      </w:r>
      <w:r>
        <w:t xml:space="preserve">and</w:t>
      </w:r>
      <w:r>
        <w:t xml:space="preserve"> </w:t>
      </w:r>
      <w:r>
        <w:rPr>
          <w:iCs/>
          <w:i/>
        </w:rPr>
        <w:t xml:space="preserve">pakṣiṇaḥ</w:t>
      </w:r>
      <w:r>
        <w:t xml:space="preserve"> </w:t>
      </w:r>
      <w:r>
        <w:t xml:space="preserve">are separately named.</w:t>
      </w:r>
    </w:p>
    <w:p>
      <w:pPr>
        <w:pStyle w:val="BodyText"/>
      </w:pPr>
      <w:r>
        <w:rPr>
          <w:iCs/>
          <w:i/>
          <w:bCs/>
          <w:b/>
        </w:rPr>
        <w:t xml:space="preserve">tuvigrebhiḥ</w:t>
      </w:r>
      <w:r>
        <w:t xml:space="preserve"> </w:t>
      </w:r>
      <w:r>
        <w:t xml:space="preserve">— the word</w:t>
      </w:r>
      <w:r>
        <w:t xml:space="preserve"> </w:t>
      </w:r>
      <w:r>
        <w:rPr>
          <w:iCs/>
          <w:i/>
        </w:rPr>
        <w:t xml:space="preserve">tuvi</w:t>
      </w:r>
      <w:r>
        <w:t xml:space="preserve"> </w:t>
      </w:r>
      <w:r>
        <w:t xml:space="preserve">is read among the names of the many (Ni. 3-1 [?]):</w:t>
      </w:r>
      <w:r>
        <w:t xml:space="preserve"> </w:t>
      </w:r>
      <w:r>
        <w:rPr>
          <w:iCs/>
          <w:i/>
        </w:rPr>
        <w:t xml:space="preserve">prabhūtaṃ śabdayadbhiḥ</w:t>
      </w:r>
      <w:r>
        <w:t xml:space="preserve">, those making great noise; as an epithet of</w:t>
      </w:r>
      <w:r>
        <w:t xml:space="preserve"> </w:t>
      </w:r>
      <w:r>
        <w:rPr>
          <w:iCs/>
          <w:i/>
        </w:rPr>
        <w:t xml:space="preserve">satvabhiḥ</w:t>
      </w:r>
      <w:r>
        <w:t xml:space="preserve">, the creatures that cry out loudly in terror at the spread of the forest-fire. Or,</w:t>
      </w:r>
      <w:r>
        <w:t xml:space="preserve"> </w:t>
      </w:r>
      <w:r>
        <w:rPr>
          <w:iCs/>
          <w:i/>
        </w:rPr>
        <w:t xml:space="preserve">prabhūtagamanaiḥ</w:t>
      </w:r>
      <w:r>
        <w:t xml:space="preserve">, as creatures that run in all directions (Sāyaṇa says it can also be so explained).</w:t>
      </w:r>
    </w:p>
    <w:p>
      <w:pPr>
        <w:pStyle w:val="BodyText"/>
      </w:pPr>
      <w:r>
        <w:rPr>
          <w:iCs/>
          <w:i/>
          <w:bCs/>
          <w:b/>
        </w:rPr>
        <w:t xml:space="preserve">jrayaḥ</w:t>
      </w:r>
      <w:r>
        <w:t xml:space="preserve"> </w:t>
      </w:r>
      <w:r>
        <w:t xml:space="preserve">—</w:t>
      </w:r>
      <w:r>
        <w:t xml:space="preserve"> </w:t>
      </w:r>
      <w:r>
        <w:rPr>
          <w:iCs/>
          <w:i/>
        </w:rPr>
        <w:t xml:space="preserve">jrayasā javena</w:t>
      </w:r>
      <w:r>
        <w:t xml:space="preserve">, swiftly. In the lists of verbs of motion (</w:t>
      </w:r>
      <w:r>
        <w:rPr>
          <w:iCs/>
          <w:i/>
        </w:rPr>
        <w:t xml:space="preserve">gatikarmanāmāni</w:t>
      </w:r>
      <w:r>
        <w:t xml:space="preserve">) the roots</w:t>
      </w:r>
      <w:r>
        <w:t xml:space="preserve"> </w:t>
      </w:r>
      <w:r>
        <w:rPr>
          <w:iCs/>
          <w:i/>
        </w:rPr>
        <w:t xml:space="preserve">vartate</w:t>
      </w:r>
      <w:r>
        <w:t xml:space="preserve">,</w:t>
      </w:r>
      <w:r>
        <w:t xml:space="preserve"> </w:t>
      </w:r>
      <w:r>
        <w:rPr>
          <w:iCs/>
          <w:i/>
        </w:rPr>
        <w:t xml:space="preserve">ayate</w:t>
      </w:r>
      <w:r>
        <w:t xml:space="preserve">,</w:t>
      </w:r>
      <w:r>
        <w:t xml:space="preserve"> </w:t>
      </w:r>
      <w:r>
        <w:rPr>
          <w:iCs/>
          <w:i/>
        </w:rPr>
        <w:t xml:space="preserve">loṭate</w:t>
      </w:r>
      <w:r>
        <w:t xml:space="preserve"> </w:t>
      </w:r>
      <w:r>
        <w:t xml:space="preserve">etc. are read, among which</w:t>
      </w:r>
      <w:r>
        <w:t xml:space="preserve"> </w:t>
      </w:r>
      <w:r>
        <w:rPr>
          <w:iCs/>
          <w:i/>
        </w:rPr>
        <w:t xml:space="preserve">jrayati</w:t>
      </w:r>
      <w:r>
        <w:t xml:space="preserve"> </w:t>
      </w:r>
      <w:r>
        <w:t xml:space="preserve">“</w:t>
      </w:r>
      <w:r>
        <w:t xml:space="preserve">goes</w:t>
      </w:r>
      <w:r>
        <w:t xml:space="preserve">”</w:t>
      </w:r>
      <w:r>
        <w:t xml:space="preserve"> </w:t>
      </w:r>
      <w:r>
        <w:t xml:space="preserve">is also read (Ni. 2-[?]); so</w:t>
      </w:r>
      <w:r>
        <w:t xml:space="preserve"> </w:t>
      </w:r>
      <w:r>
        <w:rPr>
          <w:iCs/>
          <w:i/>
        </w:rPr>
        <w:t xml:space="preserve">jraya</w:t>
      </w:r>
      <w:r>
        <w:t xml:space="preserve"> </w:t>
      </w:r>
      <w:r>
        <w:t xml:space="preserve">is</w:t>
      </w:r>
      <w:r>
        <w:t xml:space="preserve"> </w:t>
      </w:r>
      <w:r>
        <w:t xml:space="preserve">“</w:t>
      </w:r>
      <w:r>
        <w:t xml:space="preserve">motion</w:t>
      </w:r>
      <w:r>
        <w:t xml:space="preserve">”</w:t>
      </w:r>
      <w:r>
        <w:t xml:space="preserve">. But the word is used for the speed that marks a particular kind of motion. For example:</w:t>
      </w:r>
    </w:p>
    <w:p>
      <w:pPr>
        <w:pStyle w:val="BlockText"/>
      </w:pPr>
      <w:r>
        <w:t xml:space="preserve">यावृग्वैव देव्यते तान्यग्मं [?] ते सं थायया दधिरे सिप्रयोप्ताः [?] । महीमेषामुरुषामुरुज्रयो बृहत्कवीरमनपत्यकं सहः [?] ॥</w:t>
      </w:r>
    </w:p>
    <w:p>
      <w:pPr>
        <w:pStyle w:val="BlockText"/>
      </w:pPr>
      <w:r>
        <w:rPr>
          <w:iCs/>
          <w:i/>
        </w:rPr>
        <w:t xml:space="preserve">yāvṛgvaiva devyate tānyagmaṃ [?] te saṃ thāyayā dadhire siprayoptāḥ [?] | mahīmeṣāmuruṣāmurujrayo bṛhatkavīramanapatyakaṃ sahaḥ [?] ‖</w:t>
      </w:r>
    </w:p>
    <w:p>
      <w:pPr>
        <w:pStyle w:val="FirstParagraph"/>
      </w:pPr>
      <w:r>
        <w:t xml:space="preserve">(Ṛ. Saṃ. [?]-[?]-[?]; this Ṛk is garbled at this resolution and is given only as far as read.)</w:t>
      </w:r>
    </w:p>
    <w:p>
      <w:pPr>
        <w:pStyle w:val="BlockText"/>
      </w:pPr>
      <w:r>
        <w:t xml:space="preserve">अवितासि सुन्वतो वृक्तबर्हिषः पिबा सोमं मदाय कं शतक्रतो । यं ते भागमधारयन्विश्वाः सेहानः पृतना उरु ज्रयः समप्सुजिन्मृत्येन्द्र सत्पते [?] ॥</w:t>
      </w:r>
    </w:p>
    <w:p>
      <w:pPr>
        <w:pStyle w:val="BlockText"/>
      </w:pPr>
      <w:r>
        <w:rPr>
          <w:iCs/>
          <w:i/>
        </w:rPr>
        <w:t xml:space="preserve">avitāsi sunvato vṛktabarhiṣaḥ pibā somaṃ madāya kaṃ śatakrato | yaṃ te bhāgamadhārayanviśvāḥ sehānaḥ pṛtanā uru jrayaḥ samapsujinmṛtyendra satpate [?] ‖</w:t>
      </w:r>
    </w:p>
    <w:p>
      <w:pPr>
        <w:pStyle w:val="FirstParagraph"/>
      </w:pPr>
      <w:r>
        <w:t xml:space="preserve">(Ṛ. Saṃ. [?]-[?]-[?].) (continues on p. 138)</w:t>
      </w:r>
    </w:p>
    <w:bookmarkEnd w:id="194"/>
    <w:bookmarkStart w:id="195" w:name="printed-p.-138-pdf-156"/>
    <w:p>
      <w:pPr>
        <w:pStyle w:val="Heading3"/>
      </w:pPr>
      <w:r>
        <w:t xml:space="preserve">Printed p. 138 (PDF 156)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t xml:space="preserve">In these and similar Ṛks the word</w:t>
      </w:r>
      <w:r>
        <w:t xml:space="preserve"> </w:t>
      </w:r>
      <w:r>
        <w:rPr>
          <w:iCs/>
          <w:i/>
        </w:rPr>
        <w:t xml:space="preserve">jrayaḥ</w:t>
      </w:r>
      <w:r>
        <w:t xml:space="preserve"> </w:t>
      </w:r>
      <w:r>
        <w:t xml:space="preserve">is explained as</w:t>
      </w:r>
      <w:r>
        <w:t xml:space="preserve"> </w:t>
      </w:r>
      <w:r>
        <w:t xml:space="preserve">“</w:t>
      </w:r>
      <w:r>
        <w:t xml:space="preserve">speed</w:t>
      </w:r>
      <w:r>
        <w:t xml:space="preserve">”</w:t>
      </w:r>
      <w:r>
        <w:t xml:space="preserve">. And again —</w:t>
      </w:r>
    </w:p>
    <w:p>
      <w:pPr>
        <w:pStyle w:val="BlockText"/>
      </w:pPr>
      <w:r>
        <w:t xml:space="preserve">प्रतिभद्रा अदृक्षत गवां सर्गा न रश्मयः । ओषा अप्रा उरु ज्रयः ॥</w:t>
      </w:r>
    </w:p>
    <w:p>
      <w:pPr>
        <w:pStyle w:val="BlockText"/>
      </w:pPr>
      <w:r>
        <w:rPr>
          <w:iCs/>
          <w:i/>
        </w:rPr>
        <w:t xml:space="preserve">pratibhadrā adṛkṣata gavāṃ sargā na raśmayaḥ | oṣā aprā uru jrayaḥ ‖</w:t>
      </w:r>
    </w:p>
    <w:p>
      <w:pPr>
        <w:pStyle w:val="FirstParagraph"/>
      </w:pPr>
      <w:r>
        <w:t xml:space="preserve">(Ṛ. Saṃ. [?]-[?]-[?].) Here the word</w:t>
      </w:r>
      <w:r>
        <w:t xml:space="preserve"> </w:t>
      </w:r>
      <w:r>
        <w:rPr>
          <w:iCs/>
          <w:i/>
        </w:rPr>
        <w:t xml:space="preserve">jraya</w:t>
      </w:r>
      <w:r>
        <w:t xml:space="preserve"> </w:t>
      </w:r>
      <w:r>
        <w:t xml:space="preserve">means great brilliance (</w:t>
      </w:r>
      <w:r>
        <w:rPr>
          <w:iCs/>
          <w:i/>
        </w:rPr>
        <w:t xml:space="preserve">mahattvāda tejas</w:t>
      </w:r>
      <w:r>
        <w:t xml:space="preserve">); but the speed of power is suggested here too. In the present Ṛk also, the speed of the creatures running in all directions in utmost fear at the time of the forest-fire’s spread is what is stated.</w:t>
      </w:r>
    </w:p>
    <w:p>
      <w:pPr>
        <w:pStyle w:val="BodyText"/>
      </w:pPr>
      <w:r>
        <w:rPr>
          <w:bCs/>
          <w:b/>
        </w:rPr>
        <w:t xml:space="preserve">Vyākaraṇa-prakriyā (Ṛk 9; grammar pages 138–139, noted briefly).</w:t>
      </w:r>
      <w:r>
        <w:t xml:space="preserve"> </w:t>
      </w:r>
      <w:r>
        <w:t xml:space="preserve">Headwords:</w:t>
      </w:r>
      <w:r>
        <w:t xml:space="preserve"> </w:t>
      </w:r>
      <w:r>
        <w:rPr>
          <w:iCs/>
          <w:i/>
        </w:rPr>
        <w:t xml:space="preserve">adhīvāsam</w:t>
      </w:r>
      <w:r>
        <w:t xml:space="preserve"> </w:t>
      </w:r>
      <w:r>
        <w:t xml:space="preserve">(root</w:t>
      </w:r>
      <w:r>
        <w:t xml:space="preserve"> </w:t>
      </w:r>
      <w:r>
        <w:rPr>
          <w:iCs/>
          <w:i/>
        </w:rPr>
        <w:t xml:space="preserve">vasa ācchādane</w:t>
      </w:r>
      <w:r>
        <w:t xml:space="preserve">, suffix</w:t>
      </w:r>
      <w:r>
        <w:t xml:space="preserve"> </w:t>
      </w:r>
      <w:r>
        <w:rPr>
          <w:iCs/>
          <w:i/>
        </w:rPr>
        <w:t xml:space="preserve">ghañ</w:t>
      </w:r>
      <w:r>
        <w:t xml:space="preserve">;</w:t>
      </w:r>
      <w:r>
        <w:t xml:space="preserve"> </w:t>
      </w:r>
      <w:r>
        <w:rPr>
          <w:iCs/>
          <w:i/>
        </w:rPr>
        <w:t xml:space="preserve">vṛddhi</w:t>
      </w:r>
      <w:r>
        <w:t xml:space="preserve"> </w:t>
      </w:r>
      <w:r>
        <w:t xml:space="preserve">of the penultimate by</w:t>
      </w:r>
      <w:r>
        <w:t xml:space="preserve"> </w:t>
      </w:r>
      <w:r>
        <w:rPr>
          <w:iCs/>
          <w:i/>
        </w:rPr>
        <w:t xml:space="preserve">ata upadhāyāḥ</w:t>
      </w:r>
      <w:r>
        <w:t xml:space="preserve">; lengthening of the earlier member by</w:t>
      </w:r>
      <w:r>
        <w:t xml:space="preserve"> </w:t>
      </w:r>
      <w:r>
        <w:rPr>
          <w:iCs/>
          <w:i/>
        </w:rPr>
        <w:t xml:space="preserve">anyeṣām api dṛśyate</w:t>
      </w:r>
      <w:r>
        <w:t xml:space="preserve">; accent),</w:t>
      </w:r>
      <w:r>
        <w:t xml:space="preserve"> </w:t>
      </w:r>
      <w:r>
        <w:rPr>
          <w:iCs/>
          <w:i/>
        </w:rPr>
        <w:t xml:space="preserve">mātuḥ</w:t>
      </w:r>
      <w:r>
        <w:t xml:space="preserve"> </w:t>
      </w:r>
      <w:r>
        <w:t xml:space="preserve">(root</w:t>
      </w:r>
      <w:r>
        <w:t xml:space="preserve"> </w:t>
      </w:r>
      <w:r>
        <w:rPr>
          <w:iCs/>
          <w:i/>
        </w:rPr>
        <w:t xml:space="preserve">māṅ māne</w:t>
      </w:r>
      <w:r>
        <w:t xml:space="preserve">; suffix</w:t>
      </w:r>
      <w:r>
        <w:t xml:space="preserve"> </w:t>
      </w:r>
      <w:r>
        <w:rPr>
          <w:iCs/>
          <w:i/>
        </w:rPr>
        <w:t xml:space="preserve">tṛc</w:t>
      </w:r>
      <w:r>
        <w:t xml:space="preserve">;</w:t>
      </w:r>
      <w:r>
        <w:t xml:space="preserve"> </w:t>
      </w:r>
      <w:r>
        <w:rPr>
          <w:iCs/>
          <w:i/>
        </w:rPr>
        <w:t xml:space="preserve">cita</w:t>
      </w:r>
      <w:r>
        <w:t xml:space="preserve">: last-syllable accent),</w:t>
      </w:r>
      <w:r>
        <w:t xml:space="preserve"> </w:t>
      </w:r>
      <w:r>
        <w:rPr>
          <w:iCs/>
          <w:i/>
        </w:rPr>
        <w:t xml:space="preserve">rihan</w:t>
      </w:r>
      <w:r>
        <w:t xml:space="preserve"> </w:t>
      </w:r>
      <w:r>
        <w:t xml:space="preserve">(root</w:t>
      </w:r>
      <w:r>
        <w:t xml:space="preserve"> </w:t>
      </w:r>
      <w:r>
        <w:rPr>
          <w:iCs/>
          <w:i/>
        </w:rPr>
        <w:t xml:space="preserve">rihi</w:t>
      </w:r>
      <w:r>
        <w:t xml:space="preserve"> </w:t>
      </w:r>
      <w:r>
        <w:t xml:space="preserve">[?],</w:t>
      </w:r>
      <w:r>
        <w:t xml:space="preserve"> </w:t>
      </w:r>
      <w:r>
        <w:rPr>
          <w:iCs/>
          <w:i/>
        </w:rPr>
        <w:t xml:space="preserve">tudādi</w:t>
      </w:r>
      <w:r>
        <w:t xml:space="preserve">;</w:t>
      </w:r>
      <w:r>
        <w:t xml:space="preserve"> </w:t>
      </w:r>
      <w:r>
        <w:rPr>
          <w:iCs/>
          <w:i/>
        </w:rPr>
        <w:t xml:space="preserve">śatṛ</w:t>
      </w:r>
      <w:r>
        <w:t xml:space="preserve">; the</w:t>
      </w:r>
      <w:r>
        <w:t xml:space="preserve"> </w:t>
      </w:r>
      <w:r>
        <w:rPr>
          <w:iCs/>
          <w:i/>
        </w:rPr>
        <w:t xml:space="preserve">śa</w:t>
      </w:r>
      <w:r>
        <w:t xml:space="preserve"> </w:t>
      </w:r>
      <w:r>
        <w:t xml:space="preserve">suffix),</w:t>
      </w:r>
      <w:r>
        <w:t xml:space="preserve"> </w:t>
      </w:r>
      <w:r>
        <w:rPr>
          <w:iCs/>
          <w:i/>
        </w:rPr>
        <w:t xml:space="preserve">tuvigrebhiḥ</w:t>
      </w:r>
      <w:r>
        <w:t xml:space="preserve"> </w:t>
      </w:r>
      <w:r>
        <w:t xml:space="preserve">(</w:t>
      </w:r>
      <w:r>
        <w:rPr>
          <w:iCs/>
          <w:i/>
        </w:rPr>
        <w:t xml:space="preserve">bahulaṃ chandasi</w:t>
      </w:r>
      <w:r>
        <w:t xml:space="preserve">: no</w:t>
      </w:r>
      <w:r>
        <w:t xml:space="preserve"> </w:t>
      </w:r>
      <w:r>
        <w:rPr>
          <w:iCs/>
          <w:i/>
        </w:rPr>
        <w:t xml:space="preserve">ais</w:t>
      </w:r>
      <w:r>
        <w:t xml:space="preserve"> </w:t>
      </w:r>
      <w:r>
        <w:t xml:space="preserve">for</w:t>
      </w:r>
      <w:r>
        <w:t xml:space="preserve"> </w:t>
      </w:r>
      <w:r>
        <w:rPr>
          <w:iCs/>
          <w:i/>
        </w:rPr>
        <w:t xml:space="preserve">bhis</w:t>
      </w:r>
      <w:r>
        <w:t xml:space="preserve">; accent),</w:t>
      </w:r>
      <w:r>
        <w:t xml:space="preserve"> </w:t>
      </w:r>
      <w:r>
        <w:rPr>
          <w:iCs/>
          <w:i/>
        </w:rPr>
        <w:t xml:space="preserve">yāti</w:t>
      </w:r>
      <w:r>
        <w:t xml:space="preserve"> </w:t>
      </w:r>
      <w:r>
        <w:t xml:space="preserve">(root</w:t>
      </w:r>
      <w:r>
        <w:t xml:space="preserve"> </w:t>
      </w:r>
      <w:r>
        <w:rPr>
          <w:iCs/>
          <w:i/>
        </w:rPr>
        <w:t xml:space="preserve">yā prāpaṇe</w:t>
      </w:r>
      <w:r>
        <w:t xml:space="preserve">,</w:t>
      </w:r>
      <w:r>
        <w:t xml:space="preserve"> </w:t>
      </w:r>
      <w:r>
        <w:rPr>
          <w:iCs/>
          <w:i/>
        </w:rPr>
        <w:t xml:space="preserve">adādi</w:t>
      </w:r>
      <w:r>
        <w:t xml:space="preserve">;</w:t>
      </w:r>
      <w:r>
        <w:t xml:space="preserve"> </w:t>
      </w:r>
      <w:r>
        <w:rPr>
          <w:iCs/>
          <w:i/>
        </w:rPr>
        <w:t xml:space="preserve">tiṅ</w:t>
      </w:r>
      <w:r>
        <w:t xml:space="preserve">, hence</w:t>
      </w:r>
      <w:r>
        <w:t xml:space="preserve"> </w:t>
      </w:r>
      <w:r>
        <w:rPr>
          <w:iCs/>
          <w:i/>
        </w:rPr>
        <w:t xml:space="preserve">nighāta</w:t>
      </w:r>
      <w:r>
        <w:t xml:space="preserve">),</w:t>
      </w:r>
      <w:r>
        <w:t xml:space="preserve"> </w:t>
      </w:r>
      <w:r>
        <w:rPr>
          <w:iCs/>
          <w:i/>
        </w:rPr>
        <w:t xml:space="preserve">jrayaḥ</w:t>
      </w:r>
      <w:r>
        <w:t xml:space="preserve"> </w:t>
      </w:r>
      <w:r>
        <w:t xml:space="preserve">(root</w:t>
      </w:r>
      <w:r>
        <w:t xml:space="preserve"> </w:t>
      </w:r>
      <w:r>
        <w:rPr>
          <w:iCs/>
          <w:i/>
        </w:rPr>
        <w:t xml:space="preserve">jri abhibhave</w:t>
      </w:r>
      <w:r>
        <w:t xml:space="preserve">;</w:t>
      </w:r>
      <w:r>
        <w:t xml:space="preserve"> </w:t>
      </w:r>
      <w:r>
        <w:rPr>
          <w:iCs/>
          <w:i/>
        </w:rPr>
        <w:t xml:space="preserve">sarvadhātubhyo ’sun</w:t>
      </w:r>
      <w:r>
        <w:t xml:space="preserve">;</w:t>
      </w:r>
      <w:r>
        <w:t xml:space="preserve"> </w:t>
      </w:r>
      <w:r>
        <w:rPr>
          <w:iCs/>
          <w:i/>
        </w:rPr>
        <w:t xml:space="preserve">nit</w:t>
      </w:r>
      <w:r>
        <w:t xml:space="preserve">, first-syllable accent),</w:t>
      </w:r>
      <w:r>
        <w:t xml:space="preserve"> </w:t>
      </w:r>
      <w:r>
        <w:rPr>
          <w:iCs/>
          <w:i/>
        </w:rPr>
        <w:t xml:space="preserve">dadhat</w:t>
      </w:r>
      <w:r>
        <w:t xml:space="preserve"> </w:t>
      </w:r>
      <w:r>
        <w:t xml:space="preserve">(root</w:t>
      </w:r>
      <w:r>
        <w:t xml:space="preserve"> </w:t>
      </w:r>
      <w:r>
        <w:rPr>
          <w:iCs/>
          <w:i/>
        </w:rPr>
        <w:t xml:space="preserve">dudhāñ dhāraṇapoṣaṇayoḥ</w:t>
      </w:r>
      <w:r>
        <w:t xml:space="preserve">,</w:t>
      </w:r>
      <w:r>
        <w:t xml:space="preserve"> </w:t>
      </w:r>
      <w:r>
        <w:rPr>
          <w:iCs/>
          <w:i/>
        </w:rPr>
        <w:t xml:space="preserve">juhotyādi</w:t>
      </w:r>
      <w:r>
        <w:t xml:space="preserve">;</w:t>
      </w:r>
      <w:r>
        <w:t xml:space="preserve"> </w:t>
      </w:r>
      <w:r>
        <w:rPr>
          <w:iCs/>
          <w:i/>
        </w:rPr>
        <w:t xml:space="preserve">śatṛ</w:t>
      </w:r>
      <w:r>
        <w:t xml:space="preserve">;</w:t>
      </w:r>
      <w:r>
        <w:t xml:space="preserve"> </w:t>
      </w:r>
      <w:r>
        <w:rPr>
          <w:iCs/>
          <w:i/>
        </w:rPr>
        <w:t xml:space="preserve">abhyastānām ādiḥ</w:t>
      </w:r>
      <w:r>
        <w:t xml:space="preserve">),</w:t>
      </w:r>
      <w:r>
        <w:t xml:space="preserve"> </w:t>
      </w:r>
      <w:r>
        <w:rPr>
          <w:iCs/>
          <w:i/>
        </w:rPr>
        <w:t xml:space="preserve">padvate</w:t>
      </w:r>
      <w:r>
        <w:t xml:space="preserve"> </w:t>
      </w:r>
      <w:r>
        <w:t xml:space="preserve">(</w:t>
      </w:r>
      <w:r>
        <w:rPr>
          <w:iCs/>
          <w:i/>
        </w:rPr>
        <w:t xml:space="preserve">padasyāsti ity padvat</w:t>
      </w:r>
      <w:r>
        <w:t xml:space="preserve">;</w:t>
      </w:r>
      <w:r>
        <w:t xml:space="preserve"> </w:t>
      </w:r>
      <w:r>
        <w:rPr>
          <w:iCs/>
          <w:i/>
        </w:rPr>
        <w:t xml:space="preserve">matup</w:t>
      </w:r>
      <w:r>
        <w:t xml:space="preserve">, its</w:t>
      </w:r>
      <w:r>
        <w:t xml:space="preserve"> </w:t>
      </w:r>
      <w:r>
        <w:rPr>
          <w:iCs/>
          <w:i/>
        </w:rPr>
        <w:t xml:space="preserve">m</w:t>
      </w:r>
      <w:r>
        <w:t xml:space="preserve"> </w:t>
      </w:r>
      <w:r>
        <w:t xml:space="preserve">becomes</w:t>
      </w:r>
      <w:r>
        <w:t xml:space="preserve"> </w:t>
      </w:r>
      <w:r>
        <w:rPr>
          <w:iCs/>
          <w:i/>
        </w:rPr>
        <w:t xml:space="preserve">v</w:t>
      </w:r>
      <w:r>
        <w:t xml:space="preserve">; dative singular; accent). Sūtra numbers in small type, mostly [?].</w:t>
      </w:r>
    </w:p>
    <w:bookmarkEnd w:id="195"/>
    <w:bookmarkStart w:id="197" w:name="printed-p.-139-pdf-157"/>
    <w:p>
      <w:pPr>
        <w:pStyle w:val="Heading3"/>
      </w:pPr>
      <w:r>
        <w:t xml:space="preserve">Printed p. 139 (PDF 157)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odyText"/>
      </w:pPr>
      <w:r>
        <w:rPr>
          <w:iCs/>
          <w:i/>
        </w:rPr>
        <w:t xml:space="preserve">Grammar (continued, noted briefly):</w:t>
      </w:r>
      <w:r>
        <w:t xml:space="preserve"> </w:t>
      </w:r>
      <w:r>
        <w:rPr>
          <w:iCs/>
          <w:i/>
        </w:rPr>
        <w:t xml:space="preserve">rerihat</w:t>
      </w:r>
      <w:r>
        <w:t xml:space="preserve"> </w:t>
      </w:r>
      <w:r>
        <w:t xml:space="preserve">(intensive sense;</w:t>
      </w:r>
      <w:r>
        <w:t xml:space="preserve"> </w:t>
      </w:r>
      <w:r>
        <w:rPr>
          <w:iCs/>
          <w:i/>
        </w:rPr>
        <w:t xml:space="preserve">yaṅ-luk</w:t>
      </w:r>
      <w:r>
        <w:t xml:space="preserve">;</w:t>
      </w:r>
      <w:r>
        <w:t xml:space="preserve"> </w:t>
      </w:r>
      <w:r>
        <w:rPr>
          <w:iCs/>
          <w:i/>
        </w:rPr>
        <w:t xml:space="preserve">śatṛ</w:t>
      </w:r>
      <w:r>
        <w:t xml:space="preserve">;</w:t>
      </w:r>
      <w:r>
        <w:t xml:space="preserve"> </w:t>
      </w:r>
      <w:r>
        <w:rPr>
          <w:iCs/>
          <w:i/>
        </w:rPr>
        <w:t xml:space="preserve">abhyastānām ādiḥ</w:t>
      </w:r>
      <w:r>
        <w:t xml:space="preserve">, first-syllable accent),</w:t>
      </w:r>
      <w:r>
        <w:t xml:space="preserve"> </w:t>
      </w:r>
      <w:r>
        <w:rPr>
          <w:iCs/>
          <w:i/>
        </w:rPr>
        <w:t xml:space="preserve">śyenī</w:t>
      </w:r>
      <w:r>
        <w:t xml:space="preserve"> </w:t>
      </w:r>
      <w:r>
        <w:t xml:space="preserve">(root</w:t>
      </w:r>
      <w:r>
        <w:t xml:space="preserve"> </w:t>
      </w:r>
      <w:r>
        <w:rPr>
          <w:iCs/>
          <w:i/>
        </w:rPr>
        <w:t xml:space="preserve">śyaita gatau</w:t>
      </w:r>
      <w:r>
        <w:t xml:space="preserve">; feminine in</w:t>
      </w:r>
      <w:r>
        <w:t xml:space="preserve"> </w:t>
      </w:r>
      <w:r>
        <w:rPr>
          <w:iCs/>
          <w:i/>
        </w:rPr>
        <w:t xml:space="preserve">ṅīp</w:t>
      </w:r>
      <w:r>
        <w:t xml:space="preserve"> </w:t>
      </w:r>
      <w:r>
        <w:t xml:space="preserve">by</w:t>
      </w:r>
      <w:r>
        <w:t xml:space="preserve"> </w:t>
      </w:r>
      <w:r>
        <w:rPr>
          <w:iCs/>
          <w:i/>
        </w:rPr>
        <w:t xml:space="preserve">varṇād anudāttāt</w:t>
      </w:r>
      <w:r>
        <w:t xml:space="preserve">… (Pā. Sū. 4-1-[?]);</w:t>
      </w:r>
      <w:r>
        <w:t xml:space="preserve"> </w:t>
      </w:r>
      <w:r>
        <w:rPr>
          <w:iCs/>
          <w:i/>
        </w:rPr>
        <w:t xml:space="preserve">t</w:t>
      </w:r>
      <w:r>
        <w:t xml:space="preserve"> </w:t>
      </w:r>
      <w:r>
        <w:t xml:space="preserve">becomes</w:t>
      </w:r>
      <w:r>
        <w:t xml:space="preserve"> </w:t>
      </w:r>
      <w:r>
        <w:rPr>
          <w:iCs/>
          <w:i/>
        </w:rPr>
        <w:t xml:space="preserve">n</w:t>
      </w:r>
      <w:r>
        <w:t xml:space="preserve">),</w:t>
      </w:r>
      <w:r>
        <w:t xml:space="preserve"> </w:t>
      </w:r>
      <w:r>
        <w:rPr>
          <w:iCs/>
          <w:i/>
        </w:rPr>
        <w:t xml:space="preserve">sacate</w:t>
      </w:r>
      <w:r>
        <w:t xml:space="preserve"> </w:t>
      </w:r>
      <w:r>
        <w:t xml:space="preserve">(root</w:t>
      </w:r>
      <w:r>
        <w:t xml:space="preserve"> </w:t>
      </w:r>
      <w:r>
        <w:rPr>
          <w:iCs/>
          <w:i/>
        </w:rPr>
        <w:t xml:space="preserve">paca samavāye</w:t>
      </w:r>
      <w:r>
        <w:t xml:space="preserve">;</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vartanīḥ</w:t>
      </w:r>
      <w:r>
        <w:t xml:space="preserve"> </w:t>
      </w:r>
      <w:r>
        <w:t xml:space="preserve">(</w:t>
      </w:r>
      <w:r>
        <w:rPr>
          <w:iCs/>
          <w:i/>
        </w:rPr>
        <w:t xml:space="preserve">vartate ’nena iti vartanī</w:t>
      </w:r>
      <w:r>
        <w:t xml:space="preserve">; root</w:t>
      </w:r>
      <w:r>
        <w:t xml:space="preserve"> </w:t>
      </w:r>
      <w:r>
        <w:rPr>
          <w:iCs/>
          <w:i/>
        </w:rPr>
        <w:t xml:space="preserve">vṛtu vartane</w:t>
      </w:r>
      <w:r>
        <w:t xml:space="preserve">; accent by</w:t>
      </w:r>
      <w:r>
        <w:t xml:space="preserve"> </w:t>
      </w:r>
      <w:r>
        <w:rPr>
          <w:iCs/>
          <w:i/>
        </w:rPr>
        <w:t xml:space="preserve">vartaniḥ srotre</w:t>
      </w:r>
      <w:r>
        <w:t xml:space="preserve">, Pā. Sū. 6-1-[?]). ‖ 9 ‖</w:t>
      </w:r>
    </w:p>
    <w:p>
      <w:r>
        <w:pict>
          <v:rect style="width:0;height:1.5pt" o:hralign="center" o:hrstd="t" o:hr="t"/>
        </w:pict>
      </w:r>
    </w:p>
    <w:bookmarkStart w:id="196" w:name="ṛk-10-1"/>
    <w:p>
      <w:pPr>
        <w:pStyle w:val="Heading4"/>
      </w:pPr>
      <w:r>
        <w:t xml:space="preserve">Ṛk 10</w:t>
      </w:r>
    </w:p>
    <w:p>
      <w:pPr>
        <w:pStyle w:val="FirstParagraph"/>
      </w:pPr>
      <w:r>
        <w:rPr>
          <w:bCs/>
          <w:b/>
        </w:rPr>
        <w:t xml:space="preserve">॥ संहितापाठः ॥</w:t>
      </w:r>
    </w:p>
    <w:p>
      <w:pPr>
        <w:pStyle w:val="BlockText"/>
      </w:pPr>
      <w:r>
        <w:t xml:space="preserve">अस्माकमग्ने मघवत्सु दीदिह्यध श्वसीवान्वृषभो दमूनाः ।</w:t>
      </w:r>
      <w:r>
        <w:t xml:space="preserve"> </w:t>
      </w:r>
      <w:r>
        <w:t xml:space="preserve">अवास्या [?] शिशुमतीरदीदेर्वर्मेव युत्सु परिजर्भुराणः ॥ १० ॥</w:t>
      </w:r>
    </w:p>
    <w:p>
      <w:pPr>
        <w:pStyle w:val="BlockText"/>
      </w:pPr>
      <w:r>
        <w:rPr>
          <w:iCs/>
          <w:i/>
        </w:rPr>
        <w:t xml:space="preserve">asmākamagne maghavatsu dīdihyadha śvasīvānvṛṣabho damūnāḥ |</w:t>
      </w:r>
      <w:r>
        <w:t xml:space="preserve"> </w:t>
      </w:r>
      <w:r>
        <w:rPr>
          <w:iCs/>
          <w:i/>
        </w:rPr>
        <w:t xml:space="preserve">avāsyā [?] śiśumatīradīdervarmeva yutsu parijarbhurāṇaḥ ‖ 10 ‖</w:t>
      </w:r>
    </w:p>
    <w:p>
      <w:pPr>
        <w:pStyle w:val="FirstParagraph"/>
      </w:pPr>
      <w:r>
        <w:rPr>
          <w:bCs/>
          <w:b/>
        </w:rPr>
        <w:t xml:space="preserve">॥ पदपाठः ॥</w:t>
      </w:r>
    </w:p>
    <w:p>
      <w:pPr>
        <w:pStyle w:val="BlockText"/>
      </w:pPr>
      <w:r>
        <w:t xml:space="preserve">अस्माकम् । अग्ने । मघवत्ऽसु । दीदिहि । अध । श्वसीऽवान् । वृषभः । दमूनाः ।</w:t>
      </w:r>
      <w:r>
        <w:t xml:space="preserve"> </w:t>
      </w:r>
      <w:r>
        <w:t xml:space="preserve">अव । अस्य [?] । शिशुऽमतीः । अदीदेः । वर्मऽइव । युत्ऽसु । परिऽजर्भुराणः ॥ १० ॥</w:t>
      </w:r>
    </w:p>
    <w:p>
      <w:pPr>
        <w:pStyle w:val="BlockText"/>
      </w:pPr>
      <w:r>
        <w:rPr>
          <w:iCs/>
          <w:i/>
        </w:rPr>
        <w:t xml:space="preserve">asmākam | agne | maghavat ’su | dīdihi | adha | śvasī ’vān | vṛṣabhaḥ | damūnāḥ |</w:t>
      </w:r>
      <w:r>
        <w:t xml:space="preserve"> </w:t>
      </w:r>
      <w:r>
        <w:rPr>
          <w:iCs/>
          <w:i/>
        </w:rPr>
        <w:t xml:space="preserve">ava | asya [?] | śiśu ’matīḥ | adīdeḥ | varma ’iva | yut ’su | pari ’jarbhurāṇaḥ ‖ 10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O Agni, shine in our wealthy houses; vivifying us, showering boons, be bountiful; forsaking the infant flames, blaze, and like armour in battles ward off the blows.</w:t>
      </w:r>
      <w:r>
        <w:t xml:space="preserve"> </w:t>
      </w:r>
      <w:r>
        <w:t xml:space="preserve">Small type; doubtful words marked)</w:t>
      </w:r>
    </w:p>
    <w:p>
      <w:pPr>
        <w:pStyle w:val="BlockText"/>
      </w:pPr>
      <w:r>
        <w:t xml:space="preserve">हे अग्ने अस्माकं मघवत्सु स्वसंबन्धिषु धनवत्सु यागेषु गृहेषु वा दीदिहि दीप्यस्व । अथानन्तरं श्वसीवान् श्वसनवान् ज्वालाभिः प्राणवान् अस्मान् [?] … वृषभो वर्षिता अभिमतानां दमूनाः दानमनाः दमना दान्तमना वा सर्वत्र भव । स उक्तलक्षणस्त्वं शिशुमतीः [?] … तदवस्थाः लक्ष्यन्ते श्वसनवतीर्ज्वाला [?] … विहायादीदेः भृशं दीप्यस्व [?] … युत्सु</w:t>
      </w:r>
    </w:p>
    <w:p>
      <w:pPr>
        <w:pStyle w:val="BlockText"/>
      </w:pPr>
      <w:r>
        <w:rPr>
          <w:iCs/>
          <w:i/>
        </w:rPr>
        <w:t xml:space="preserve">he agne asmākaṃ maghavatsu svasaṃbandhiṣu dhanavatsu yāgeṣu gṛheṣu vā dīdihi dīpyasva | athānantaraṃ śvasīvān śvasanavān jvālābhiḥ prāṇavān asmān [?] … vṛṣabho varṣitā abhimatānāṃ damūnāḥ dānamanāḥ damanā dāntamanā vā sarvatra bhava | sa uktalakṣaṇastvaṃ śiśumatīḥ [?] … tadavasthāḥ lakṣyante śvasanavatīrjvālā [?] … vihāyādīdeḥ bhṛśaṃ dīpyasva [?] … yutsu</w:t>
      </w:r>
    </w:p>
    <w:bookmarkEnd w:id="196"/>
    <w:bookmarkEnd w:id="197"/>
    <w:bookmarkStart w:id="198" w:name="printed-p.-140-pdf-158"/>
    <w:p>
      <w:pPr>
        <w:pStyle w:val="Heading3"/>
      </w:pPr>
      <w:r>
        <w:t xml:space="preserve">Printed p. 140 (PDF 158)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rPr>
        <w:t xml:space="preserve">Bhāṣya (continued, small type).</w:t>
      </w:r>
    </w:p>
    <w:p>
      <w:pPr>
        <w:pStyle w:val="BlockText"/>
      </w:pPr>
      <w:r>
        <w:t xml:space="preserve">संग्रामेषु वर्मेव परिजर्भुराणो भव ॥ हरतेर्यङ्लुगन्ताच्छानच् [?] । अभ्यस्तानामादिरित्याद्युदात्तत्वम् ॥ उक्तगुणको भवानस्माकं मघवत्सु यज्ञेषु दीप्यस्व ॥</w:t>
      </w:r>
    </w:p>
    <w:p>
      <w:pPr>
        <w:pStyle w:val="BlockText"/>
      </w:pPr>
      <w:r>
        <w:rPr>
          <w:iCs/>
          <w:i/>
        </w:rPr>
        <w:t xml:space="preserve">saṃgrāmeṣu varmeva parijarbhurāṇo bhava ‖ harateryaṅlugantācchānac [?] | abhyastānāmādirityādyudāttatvam ‖ uktaguṇako bhavānasmākaṃ maghavatsu yajñeṣu dīpyasva ‖</w:t>
      </w:r>
    </w:p>
    <w:p>
      <w:pPr>
        <w:pStyle w:val="FirstParagraph"/>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asmākam</w:t>
      </w:r>
      <w:r>
        <w:t xml:space="preserve"> </w:t>
      </w:r>
      <w:r>
        <w:t xml:space="preserve">— of us;</w:t>
      </w:r>
      <w:r>
        <w:t xml:space="preserve"> </w:t>
      </w:r>
      <w:r>
        <w:rPr>
          <w:iCs/>
          <w:i/>
        </w:rPr>
        <w:t xml:space="preserve">maghavatsu</w:t>
      </w:r>
      <w:r>
        <w:t xml:space="preserve"> </w:t>
      </w:r>
      <w:r>
        <w:t xml:space="preserve">— in our sacrificial houses, filled with food;</w:t>
      </w:r>
      <w:r>
        <w:t xml:space="preserve"> </w:t>
      </w:r>
      <w:r>
        <w:rPr>
          <w:iCs/>
          <w:i/>
        </w:rPr>
        <w:t xml:space="preserve">dīdihi</w:t>
      </w:r>
      <w:r>
        <w:t xml:space="preserve"> </w:t>
      </w:r>
      <w:r>
        <w:t xml:space="preserve">— shine;</w:t>
      </w:r>
      <w:r>
        <w:t xml:space="preserve"> </w:t>
      </w:r>
      <w:r>
        <w:rPr>
          <w:iCs/>
          <w:i/>
        </w:rPr>
        <w:t xml:space="preserve">adha</w:t>
      </w:r>
      <w:r>
        <w:t xml:space="preserve"> </w:t>
      </w:r>
      <w:r>
        <w:t xml:space="preserve">— afterwards;</w:t>
      </w:r>
      <w:r>
        <w:t xml:space="preserve"> </w:t>
      </w:r>
      <w:r>
        <w:rPr>
          <w:iCs/>
          <w:i/>
        </w:rPr>
        <w:t xml:space="preserve">śvasīvān</w:t>
      </w:r>
      <w:r>
        <w:t xml:space="preserve"> </w:t>
      </w:r>
      <w:r>
        <w:t xml:space="preserve">— burning with flames, that is, making us full of life;</w:t>
      </w:r>
      <w:r>
        <w:t xml:space="preserve"> </w:t>
      </w:r>
      <w:r>
        <w:rPr>
          <w:iCs/>
          <w:i/>
        </w:rPr>
        <w:t xml:space="preserve">vṛṣabhaḥ</w:t>
      </w:r>
      <w:r>
        <w:t xml:space="preserve"> </w:t>
      </w:r>
      <w:r>
        <w:t xml:space="preserve">— the one who showers desired objects;</w:t>
      </w:r>
      <w:r>
        <w:t xml:space="preserve"> </w:t>
      </w:r>
      <w:r>
        <w:rPr>
          <w:iCs/>
          <w:i/>
        </w:rPr>
        <w:t xml:space="preserve">damūnāḥ</w:t>
      </w:r>
      <w:r>
        <w:t xml:space="preserve"> </w:t>
      </w:r>
      <w:r>
        <w:t xml:space="preserve">— be generous, or of a self-controlled mind;</w:t>
      </w:r>
      <w:r>
        <w:t xml:space="preserve"> </w:t>
      </w:r>
      <w:r>
        <w:rPr>
          <w:iCs/>
          <w:i/>
        </w:rPr>
        <w:t xml:space="preserve">śiśumatīḥ</w:t>
      </w:r>
      <w:r>
        <w:t xml:space="preserve"> </w:t>
      </w:r>
      <w:r>
        <w:t xml:space="preserve">— the young (dim) flames;</w:t>
      </w:r>
      <w:r>
        <w:t xml:space="preserve"> </w:t>
      </w:r>
      <w:r>
        <w:rPr>
          <w:iCs/>
          <w:i/>
        </w:rPr>
        <w:t xml:space="preserve">avāsya</w:t>
      </w:r>
      <w:r>
        <w:t xml:space="preserve"> </w:t>
      </w:r>
      <w:r>
        <w:t xml:space="preserve">— leaving off, leaving off;</w:t>
      </w:r>
      <w:r>
        <w:t xml:space="preserve"> </w:t>
      </w:r>
      <w:r>
        <w:rPr>
          <w:iCs/>
          <w:i/>
        </w:rPr>
        <w:t xml:space="preserve">adīdeḥ</w:t>
      </w:r>
      <w:r>
        <w:t xml:space="preserve"> </w:t>
      </w:r>
      <w:r>
        <w:t xml:space="preserve">— blaze exceedingly;</w:t>
      </w:r>
      <w:r>
        <w:t xml:space="preserve"> </w:t>
      </w:r>
      <w:r>
        <w:rPr>
          <w:iCs/>
          <w:i/>
        </w:rPr>
        <w:t xml:space="preserve">yutsu</w:t>
      </w:r>
      <w:r>
        <w:t xml:space="preserve"> </w:t>
      </w:r>
      <w:r>
        <w:t xml:space="preserve">— in battles;</w:t>
      </w:r>
      <w:r>
        <w:t xml:space="preserve"> </w:t>
      </w:r>
      <w:r>
        <w:rPr>
          <w:iCs/>
          <w:i/>
        </w:rPr>
        <w:t xml:space="preserve">varmeva</w:t>
      </w:r>
      <w:r>
        <w:t xml:space="preserve"> </w:t>
      </w:r>
      <w:r>
        <w:t xml:space="preserve">— as armour protects;</w:t>
      </w:r>
      <w:r>
        <w:t xml:space="preserve"> </w:t>
      </w:r>
      <w:r>
        <w:rPr>
          <w:iCs/>
          <w:i/>
        </w:rPr>
        <w:t xml:space="preserve">pari jarbhurāṇaḥ</w:t>
      </w:r>
      <w:r>
        <w:t xml:space="preserve"> </w:t>
      </w:r>
      <w:r>
        <w:t xml:space="preserve">— warding off (the repeated blows of enemies) again and again, protect us.</w:t>
      </w:r>
    </w:p>
    <w:p>
      <w:pPr>
        <w:pStyle w:val="BodyText"/>
      </w:pPr>
      <w:r>
        <w:rPr>
          <w:bCs/>
          <w:b/>
        </w:rPr>
        <w:t xml:space="preserve">Bhāvārtha.</w:t>
      </w:r>
      <w:r>
        <w:t xml:space="preserve"> </w:t>
      </w:r>
      <w:r>
        <w:t xml:space="preserve">O Agni, shine exceedingly in our sacrificial houses, filled with food. Then, making us full of life with your flames, be both the one who showers desired objects and the generous one. Leaving off the dim young flames, shine with your fierce flames. As a coat of mail protects in battles, ward off the repeated blows of enemies and protect us.</w:t>
      </w:r>
    </w:p>
    <w:p>
      <w:pPr>
        <w:pStyle w:val="BodyText"/>
      </w:pPr>
      <w:r>
        <w:rPr>
          <w:bCs/>
          <w:b/>
        </w:rPr>
        <w:t xml:space="preserve">English Translation (as printed).</w:t>
      </w:r>
      <w:r>
        <w:t xml:space="preserve"> </w:t>
      </w:r>
      <w:r>
        <w:t xml:space="preserve">Shine, Agni, in our opulent (abodes), vivifying, showering (blssings [sic]) bounteous, casting off infantine (glimmerings): blaze (fiercely), repelling repeatedly like a coat of mail, (our enemies) in combats.</w:t>
      </w:r>
    </w:p>
    <w:p>
      <w:pPr>
        <w:pStyle w:val="BodyText"/>
      </w:pPr>
      <w:r>
        <w:rPr>
          <w:bCs/>
          <w:b/>
        </w:rPr>
        <w:t xml:space="preserve">Viśeṣaviṣayagaḷu (Special Topics).</w:t>
      </w:r>
      <w:r>
        <w:t xml:space="preserve"> </w:t>
      </w:r>
      <w:r>
        <w:rPr>
          <w:iCs/>
          <w:i/>
          <w:bCs/>
          <w:b/>
        </w:rPr>
        <w:t xml:space="preserve">asmākam</w:t>
      </w:r>
      <w:r>
        <w:t xml:space="preserve"> </w:t>
      </w:r>
      <w:r>
        <w:t xml:space="preserve">— this word is used ordinarily only in the sense of the genitive (</w:t>
      </w:r>
      <w:r>
        <w:rPr>
          <w:iCs/>
          <w:i/>
        </w:rPr>
        <w:t xml:space="preserve">ṣaṣṭhī</w:t>
      </w:r>
      <w:r>
        <w:t xml:space="preserve">); but there are also places where it is used by way of a mere indication of the other cases (</w:t>
      </w:r>
      <w:r>
        <w:rPr>
          <w:iCs/>
          <w:i/>
        </w:rPr>
        <w:t xml:space="preserve">vibhakti</w:t>
      </w:r>
      <w:r>
        <w:t xml:space="preserve">). Many such uses will be noted; in some places it has the sense of a verbal modifier.</w:t>
      </w:r>
    </w:p>
    <w:p>
      <w:pPr>
        <w:pStyle w:val="BlockText"/>
      </w:pPr>
      <w:r>
        <w:t xml:space="preserve">नू नो अग्न ऊतये सबाधसश्च रातये । अस्माकासश्च सूरयो विश्वा आशास्तरीषणि ॥</w:t>
      </w:r>
    </w:p>
    <w:p>
      <w:pPr>
        <w:pStyle w:val="BlockText"/>
      </w:pPr>
      <w:r>
        <w:rPr>
          <w:iCs/>
          <w:i/>
        </w:rPr>
        <w:t xml:space="preserve">nū no agna ūtaye sabādhasaśca rātaye | asmākāsaśca sūrayo viśvā āśāstarīṣaṇi ‖</w:t>
      </w:r>
    </w:p>
    <w:p>
      <w:pPr>
        <w:pStyle w:val="FirstParagraph"/>
      </w:pPr>
      <w:r>
        <w:t xml:space="preserve">(Ṛ. Saṃ. 3-10-[?].) In this the word</w:t>
      </w:r>
      <w:r>
        <w:t xml:space="preserve"> </w:t>
      </w:r>
      <w:r>
        <w:rPr>
          <w:iCs/>
          <w:i/>
        </w:rPr>
        <w:t xml:space="preserve">sūrayaḥ</w:t>
      </w:r>
      <w:r>
        <w:t xml:space="preserve"> </w:t>
      </w:r>
      <w:r>
        <w:t xml:space="preserve">is used with</w:t>
      </w:r>
      <w:r>
        <w:t xml:space="preserve"> </w:t>
      </w:r>
      <w:r>
        <w:rPr>
          <w:iCs/>
          <w:i/>
        </w:rPr>
        <w:t xml:space="preserve">asmākāsaḥ</w:t>
      </w:r>
      <w:r>
        <w:t xml:space="preserve"> </w:t>
      </w:r>
      <w:r>
        <w:t xml:space="preserve">in the nominative (</w:t>
      </w:r>
      <w:r>
        <w:rPr>
          <w:iCs/>
          <w:i/>
        </w:rPr>
        <w:t xml:space="preserve">prathamā</w:t>
      </w:r>
      <w:r>
        <w:t xml:space="preserve">),</w:t>
      </w:r>
    </w:p>
    <w:bookmarkEnd w:id="198"/>
    <w:bookmarkStart w:id="199" w:name="printed-p.-141-pdf-159"/>
    <w:p>
      <w:pPr>
        <w:pStyle w:val="Heading3"/>
      </w:pPr>
      <w:r>
        <w:t xml:space="preserve">Printed p. 141 (PDF 159)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lockText"/>
      </w:pPr>
      <w:r>
        <w:t xml:space="preserve">स रथेन रथीतमोऽस्माकेनाभियुग्वना । जेषि जिष्णो हितं धनम् ॥</w:t>
      </w:r>
    </w:p>
    <w:p>
      <w:pPr>
        <w:pStyle w:val="BlockText"/>
      </w:pPr>
      <w:r>
        <w:rPr>
          <w:iCs/>
          <w:i/>
        </w:rPr>
        <w:t xml:space="preserve">sa rathena rathītamo ’smākenābhiyugvanā | jeṣi jiṣṇo hitaṃ dhanam ‖</w:t>
      </w:r>
    </w:p>
    <w:p>
      <w:pPr>
        <w:pStyle w:val="FirstParagraph"/>
      </w:pPr>
      <w:r>
        <w:t xml:space="preserve">(Ṛ. Saṃ. 6-[?]-[?].) and here in the instrumental (</w:t>
      </w:r>
      <w:r>
        <w:rPr>
          <w:iCs/>
          <w:i/>
        </w:rPr>
        <w:t xml:space="preserve">tṛtīyā</w:t>
      </w:r>
      <w:r>
        <w:t xml:space="preserve">). So the word</w:t>
      </w:r>
      <w:r>
        <w:t xml:space="preserve"> </w:t>
      </w:r>
      <w:r>
        <w:rPr>
          <w:iCs/>
          <w:i/>
        </w:rPr>
        <w:t xml:space="preserve">asme</w:t>
      </w:r>
      <w:r>
        <w:t xml:space="preserve"> </w:t>
      </w:r>
      <w:r>
        <w:t xml:space="preserve">also is used with all case endings, as the Nirukta author shows with examples (Ni. [?]-[?]); the particulars are given in the Special Topics of Ṛk 1-10-3.</w:t>
      </w:r>
    </w:p>
    <w:p>
      <w:pPr>
        <w:pStyle w:val="BodyText"/>
      </w:pPr>
      <w:r>
        <w:rPr>
          <w:iCs/>
          <w:i/>
          <w:bCs/>
          <w:b/>
        </w:rPr>
        <w:t xml:space="preserve">damūnāḥ</w:t>
      </w:r>
      <w:r>
        <w:t xml:space="preserve"> </w:t>
      </w:r>
      <w:r>
        <w:t xml:space="preserve">—</w:t>
      </w:r>
      <w:r>
        <w:t xml:space="preserve"> </w:t>
      </w:r>
      <w:r>
        <w:rPr>
          <w:iCs/>
          <w:i/>
        </w:rPr>
        <w:t xml:space="preserve">damūnā damanā vā, dānamanā vā, dāntamanā vā; api vā dama iti gṛhanāma tanmanāḥ syāt</w:t>
      </w:r>
      <w:r>
        <w:t xml:space="preserve"> </w:t>
      </w:r>
      <w:r>
        <w:t xml:space="preserve">(Ni. [?]). The epithet</w:t>
      </w:r>
      <w:r>
        <w:t xml:space="preserve"> </w:t>
      </w:r>
      <w:r>
        <w:rPr>
          <w:iCs/>
          <w:i/>
        </w:rPr>
        <w:t xml:space="preserve">damūnāḥ</w:t>
      </w:r>
      <w:r>
        <w:t xml:space="preserve"> </w:t>
      </w:r>
      <w:r>
        <w:t xml:space="preserve">is either because he has a mind full of compassion (</w:t>
      </w:r>
      <w:r>
        <w:rPr>
          <w:iCs/>
          <w:i/>
        </w:rPr>
        <w:t xml:space="preserve">dayāpūrita</w:t>
      </w:r>
      <w:r>
        <w:t xml:space="preserve">) [?], or one that gives, or because he is given to self-control; or, as</w:t>
      </w:r>
      <w:r>
        <w:t xml:space="preserve"> </w:t>
      </w:r>
      <w:r>
        <w:rPr>
          <w:iCs/>
          <w:i/>
        </w:rPr>
        <w:t xml:space="preserve">dama</w:t>
      </w:r>
      <w:r>
        <w:t xml:space="preserve"> </w:t>
      </w:r>
      <w:r>
        <w:t xml:space="preserve">is a synonym of</w:t>
      </w:r>
      <w:r>
        <w:t xml:space="preserve"> </w:t>
      </w:r>
      <w:r>
        <w:t xml:space="preserve">“</w:t>
      </w:r>
      <w:r>
        <w:t xml:space="preserve">house</w:t>
      </w:r>
      <w:r>
        <w:t xml:space="preserve">”</w:t>
      </w:r>
      <w:r>
        <w:t xml:space="preserve">, the word can mean one whose mind is attached to the house (Ni. [?]). Therefore Sāyaṇa too explains it as:</w:t>
      </w:r>
      <w:r>
        <w:t xml:space="preserve"> </w:t>
      </w:r>
      <w:r>
        <w:t xml:space="preserve">“</w:t>
      </w:r>
      <w:r>
        <w:t xml:space="preserve">be of a giving mind, a mind of self-control, a house-loving mind, everywhere</w:t>
      </w:r>
      <w:r>
        <w:t xml:space="preserve">”</w:t>
      </w:r>
      <w:r>
        <w:t xml:space="preserve">, and so prays to Agni.</w:t>
      </w:r>
    </w:p>
    <w:p>
      <w:pPr>
        <w:pStyle w:val="BodyText"/>
      </w:pPr>
      <w:r>
        <w:rPr>
          <w:iCs/>
          <w:i/>
          <w:bCs/>
          <w:b/>
        </w:rPr>
        <w:t xml:space="preserve">varma iva</w:t>
      </w:r>
      <w:r>
        <w:t xml:space="preserve"> </w:t>
      </w:r>
      <w:r>
        <w:t xml:space="preserve">—</w:t>
      </w:r>
      <w:r>
        <w:t xml:space="preserve"> </w:t>
      </w:r>
      <w:r>
        <w:rPr>
          <w:iCs/>
          <w:i/>
        </w:rPr>
        <w:t xml:space="preserve">kavacam iva</w:t>
      </w:r>
      <w:r>
        <w:t xml:space="preserve">: like armour; the protection to be had from Agni is compared with armour.</w:t>
      </w:r>
    </w:p>
    <w:p>
      <w:pPr>
        <w:pStyle w:val="BlockText"/>
      </w:pPr>
      <w:r>
        <w:t xml:space="preserve">न तस्य मायया चन रिपुरीशीत मर्त्यः । यो अग्नये ददाश हव्यदातिभिः ॥</w:t>
      </w:r>
    </w:p>
    <w:p>
      <w:pPr>
        <w:pStyle w:val="BlockText"/>
      </w:pPr>
      <w:r>
        <w:rPr>
          <w:iCs/>
          <w:i/>
        </w:rPr>
        <w:t xml:space="preserve">na tasya māyayā cana ripurīśīta martyaḥ | yo agnaye dadāśa havyadātibhiḥ ‖</w:t>
      </w:r>
    </w:p>
    <w:p>
      <w:pPr>
        <w:pStyle w:val="FirstParagraph"/>
      </w:pPr>
      <w:r>
        <w:t xml:space="preserve">(Ṛ. Saṃ. 8-[?]-[?].) In these Ṛks it is said that no enemy, however powerful, can harm one who has obtained Agni’s shelter; such protection is prayed for here for ourselves as well.</w:t>
      </w:r>
    </w:p>
    <w:p>
      <w:pPr>
        <w:pStyle w:val="BodyText"/>
      </w:pPr>
      <w:r>
        <w:rPr>
          <w:bCs/>
          <w:b/>
        </w:rPr>
        <w:t xml:space="preserve">Vyākaraṇa-prakriyā (Ṛk 10; grammar pages 141–142, noted briefly).</w:t>
      </w:r>
      <w:r>
        <w:t xml:space="preserve"> </w:t>
      </w:r>
      <w:r>
        <w:t xml:space="preserve">Headwords:</w:t>
      </w:r>
      <w:r>
        <w:t xml:space="preserve"> </w:t>
      </w:r>
      <w:r>
        <w:rPr>
          <w:iCs/>
          <w:i/>
        </w:rPr>
        <w:t xml:space="preserve">maghavatsu</w:t>
      </w:r>
      <w:r>
        <w:t xml:space="preserve"> </w:t>
      </w:r>
      <w:r>
        <w:t xml:space="preserve">(</w:t>
      </w:r>
      <w:r>
        <w:rPr>
          <w:iCs/>
          <w:i/>
        </w:rPr>
        <w:t xml:space="preserve">maghaṃ eṣām asti</w:t>
      </w:r>
      <w:r>
        <w:t xml:space="preserve">; suffix</w:t>
      </w:r>
      <w:r>
        <w:t xml:space="preserve"> </w:t>
      </w:r>
      <w:r>
        <w:rPr>
          <w:iCs/>
          <w:i/>
        </w:rPr>
        <w:t xml:space="preserve">matup</w:t>
      </w:r>
      <w:r>
        <w:t xml:space="preserve">;</w:t>
      </w:r>
      <w:r>
        <w:t xml:space="preserve"> </w:t>
      </w:r>
      <w:r>
        <w:rPr>
          <w:iCs/>
          <w:i/>
        </w:rPr>
        <w:t xml:space="preserve">pit</w:t>
      </w:r>
      <w:r>
        <w:t xml:space="preserve">; locative plural),</w:t>
      </w:r>
      <w:r>
        <w:t xml:space="preserve"> </w:t>
      </w:r>
      <w:r>
        <w:rPr>
          <w:iCs/>
          <w:i/>
        </w:rPr>
        <w:t xml:space="preserve">dīdihi</w:t>
      </w:r>
      <w:r>
        <w:t xml:space="preserve"> </w:t>
      </w:r>
      <w:r>
        <w:t xml:space="preserve">(root</w:t>
      </w:r>
      <w:r>
        <w:t xml:space="preserve"> </w:t>
      </w:r>
      <w:r>
        <w:rPr>
          <w:iCs/>
          <w:i/>
        </w:rPr>
        <w:t xml:space="preserve">dīdī dīptau</w:t>
      </w:r>
      <w:r>
        <w:t xml:space="preserve">, Vedic;</w:t>
      </w:r>
      <w:r>
        <w:t xml:space="preserve"> </w:t>
      </w:r>
      <w:r>
        <w:rPr>
          <w:iCs/>
          <w:i/>
        </w:rPr>
        <w:t xml:space="preserve">loṭ</w:t>
      </w:r>
      <w:r>
        <w:t xml:space="preserve"> </w:t>
      </w:r>
      <w:r>
        <w:t xml:space="preserve">second person singular;</w:t>
      </w:r>
      <w:r>
        <w:t xml:space="preserve"> </w:t>
      </w:r>
      <w:r>
        <w:rPr>
          <w:iCs/>
          <w:i/>
        </w:rPr>
        <w:t xml:space="preserve">śap</w:t>
      </w:r>
      <w:r>
        <w:t xml:space="preserve"> </w:t>
      </w:r>
      <w:r>
        <w:t xml:space="preserve">lost by</w:t>
      </w:r>
      <w:r>
        <w:t xml:space="preserve"> </w:t>
      </w:r>
      <w:r>
        <w:rPr>
          <w:iCs/>
          <w:i/>
        </w:rPr>
        <w:t xml:space="preserve">luk</w:t>
      </w:r>
      <w:r>
        <w:t xml:space="preserve">),</w:t>
      </w:r>
      <w:r>
        <w:t xml:space="preserve"> </w:t>
      </w:r>
      <w:r>
        <w:rPr>
          <w:iCs/>
          <w:i/>
        </w:rPr>
        <w:t xml:space="preserve">adha</w:t>
      </w:r>
      <w:r>
        <w:t xml:space="preserve"> </w:t>
      </w:r>
      <w:r>
        <w:t xml:space="preserve">(Vedic change of the letter:</w:t>
      </w:r>
      <w:r>
        <w:t xml:space="preserve"> </w:t>
      </w:r>
      <w:r>
        <w:rPr>
          <w:iCs/>
          <w:i/>
        </w:rPr>
        <w:t xml:space="preserve">tha</w:t>
      </w:r>
      <w:r>
        <w:t xml:space="preserve"> </w:t>
      </w:r>
      <w:r>
        <w:t xml:space="preserve">→</w:t>
      </w:r>
      <w:r>
        <w:t xml:space="preserve"> </w:t>
      </w:r>
      <w:r>
        <w:rPr>
          <w:iCs/>
          <w:i/>
        </w:rPr>
        <w:t xml:space="preserve">dha</w:t>
      </w:r>
      <w:r>
        <w:t xml:space="preserve">),</w:t>
      </w:r>
      <w:r>
        <w:t xml:space="preserve"> </w:t>
      </w:r>
      <w:r>
        <w:rPr>
          <w:iCs/>
          <w:i/>
        </w:rPr>
        <w:t xml:space="preserve">śvasīvān</w:t>
      </w:r>
      <w:r>
        <w:t xml:space="preserve"> </w:t>
      </w:r>
      <w:r>
        <w:t xml:space="preserve">(root</w:t>
      </w:r>
      <w:r>
        <w:t xml:space="preserve"> </w:t>
      </w:r>
      <w:r>
        <w:rPr>
          <w:iCs/>
          <w:i/>
        </w:rPr>
        <w:t xml:space="preserve">śvasa prāṇane</w:t>
      </w:r>
      <w:r>
        <w:t xml:space="preserve">;</w:t>
      </w:r>
      <w:r>
        <w:t xml:space="preserve"> </w:t>
      </w:r>
      <w:r>
        <w:rPr>
          <w:iCs/>
          <w:i/>
        </w:rPr>
        <w:t xml:space="preserve">matup</w:t>
      </w:r>
      <w:r>
        <w:t xml:space="preserve">;</w:t>
      </w:r>
      <w:r>
        <w:t xml:space="preserve"> </w:t>
      </w:r>
      <w:r>
        <w:rPr>
          <w:iCs/>
          <w:i/>
        </w:rPr>
        <w:t xml:space="preserve">pit</w:t>
      </w:r>
      <w:r>
        <w:t xml:space="preserve">: the root accent is lost),</w:t>
      </w:r>
      <w:r>
        <w:t xml:space="preserve"> </w:t>
      </w:r>
      <w:r>
        <w:rPr>
          <w:iCs/>
          <w:i/>
        </w:rPr>
        <w:t xml:space="preserve">vṛṣabhaḥ</w:t>
      </w:r>
      <w:r>
        <w:t xml:space="preserve"> </w:t>
      </w:r>
      <w:r>
        <w:t xml:space="preserve">(root</w:t>
      </w:r>
      <w:r>
        <w:t xml:space="preserve"> </w:t>
      </w:r>
      <w:r>
        <w:rPr>
          <w:iCs/>
          <w:i/>
        </w:rPr>
        <w:t xml:space="preserve">vṛṣu secane</w:t>
      </w:r>
      <w:r>
        <w:t xml:space="preserve">; suffix</w:t>
      </w:r>
      <w:r>
        <w:t xml:space="preserve"> </w:t>
      </w:r>
      <w:r>
        <w:rPr>
          <w:iCs/>
          <w:i/>
        </w:rPr>
        <w:t xml:space="preserve">abhac</w:t>
      </w:r>
      <w:r>
        <w:t xml:space="preserve"> </w:t>
      </w:r>
      <w:r>
        <w:t xml:space="preserve">by</w:t>
      </w:r>
      <w:r>
        <w:t xml:space="preserve"> </w:t>
      </w:r>
      <w:r>
        <w:rPr>
          <w:iCs/>
          <w:i/>
        </w:rPr>
        <w:t xml:space="preserve">ṛśivṛṣibhyāṃ kit</w:t>
      </w:r>
      <w:r>
        <w:t xml:space="preserve"> </w:t>
      </w:r>
      <w:r>
        <w:t xml:space="preserve">(Uṇ. Sū. 4-[?]);</w:t>
      </w:r>
      <w:r>
        <w:t xml:space="preserve"> </w:t>
      </w:r>
      <w:r>
        <w:rPr>
          <w:iCs/>
          <w:i/>
        </w:rPr>
        <w:t xml:space="preserve">kit</w:t>
      </w:r>
      <w:r>
        <w:t xml:space="preserve">, so no</w:t>
      </w:r>
      <w:r>
        <w:t xml:space="preserve"> </w:t>
      </w:r>
      <w:r>
        <w:rPr>
          <w:iCs/>
          <w:i/>
        </w:rPr>
        <w:t xml:space="preserve">guṇa</w:t>
      </w:r>
      <w:r>
        <w:t xml:space="preserve">;</w:t>
      </w:r>
      <w:r>
        <w:t xml:space="preserve"> </w:t>
      </w:r>
      <w:r>
        <w:rPr>
          <w:iCs/>
          <w:i/>
        </w:rPr>
        <w:t xml:space="preserve">cita</w:t>
      </w:r>
      <w:r>
        <w:t xml:space="preserve">, last-syllable accent). (continues on p. 142)</w:t>
      </w:r>
    </w:p>
    <w:p>
      <w:r>
        <w:pict>
          <v:rect style="width:0;height:1.5pt" o:hralign="center" o:hrstd="t" o:hr="t"/>
        </w:pict>
      </w:r>
    </w:p>
    <w:p>
      <w:r>
        <w:pict>
          <v:rect style="width:0;height:1.5pt" o:hralign="center" o:hrstd="t" o:hr="t"/>
        </w:pict>
      </w:r>
    </w:p>
    <w:bookmarkEnd w:id="199"/>
    <w:bookmarkStart w:id="201" w:name="printed-p.-142-pdf-160"/>
    <w:p>
      <w:pPr>
        <w:pStyle w:val="Heading3"/>
      </w:pPr>
      <w:r>
        <w:t xml:space="preserve">Printed p. 142 (PDF 160)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bCs/>
          <w:b/>
        </w:rPr>
        <w:t xml:space="preserve">Vyākaraṇa-prakriyā (Ṛk 10, concluded; noted briefly).</w:t>
      </w:r>
      <w:r>
        <w:t xml:space="preserve"> </w:t>
      </w:r>
      <w:r>
        <w:rPr>
          <w:iCs/>
          <w:i/>
        </w:rPr>
        <w:t xml:space="preserve">damūnāḥ</w:t>
      </w:r>
      <w:r>
        <w:t xml:space="preserve"> </w:t>
      </w:r>
      <w:r>
        <w:t xml:space="preserve">(root</w:t>
      </w:r>
      <w:r>
        <w:t xml:space="preserve"> </w:t>
      </w:r>
      <w:r>
        <w:rPr>
          <w:iCs/>
          <w:i/>
        </w:rPr>
        <w:t xml:space="preserve">damu upaśame</w:t>
      </w:r>
      <w:r>
        <w:t xml:space="preserve">; suffix</w:t>
      </w:r>
      <w:r>
        <w:t xml:space="preserve"> </w:t>
      </w:r>
      <w:r>
        <w:rPr>
          <w:iCs/>
          <w:i/>
        </w:rPr>
        <w:t xml:space="preserve">unasi</w:t>
      </w:r>
      <w:r>
        <w:t xml:space="preserve"> </w:t>
      </w:r>
      <w:r>
        <w:t xml:space="preserve">by</w:t>
      </w:r>
      <w:r>
        <w:t xml:space="preserve"> </w:t>
      </w:r>
      <w:r>
        <w:rPr>
          <w:iCs/>
          <w:i/>
        </w:rPr>
        <w:t xml:space="preserve">dameḥ ūnasi</w:t>
      </w:r>
      <w:r>
        <w:t xml:space="preserve"> </w:t>
      </w:r>
      <w:r>
        <w:t xml:space="preserve">(Uṇ. Sū. 4-[?]); the Nirukta is quoted:</w:t>
      </w:r>
      <w:r>
        <w:t xml:space="preserve"> </w:t>
      </w:r>
      <w:r>
        <w:rPr>
          <w:iCs/>
          <w:i/>
        </w:rPr>
        <w:t xml:space="preserve">damūnā damanā vā dānamanā vā dāntamanā vā api vā dama iti gṛhanāma tanmanāḥ syāt</w:t>
      </w:r>
      <w:r>
        <w:t xml:space="preserve"> </w:t>
      </w:r>
      <w:r>
        <w:t xml:space="preserve">(Niru. 4-[?]);</w:t>
      </w:r>
      <w:r>
        <w:t xml:space="preserve"> </w:t>
      </w:r>
      <w:r>
        <w:rPr>
          <w:iCs/>
          <w:i/>
        </w:rPr>
        <w:t xml:space="preserve">avāsya</w:t>
      </w:r>
      <w:r>
        <w:t xml:space="preserve"> </w:t>
      </w:r>
      <w:r>
        <w:t xml:space="preserve">(root</w:t>
      </w:r>
      <w:r>
        <w:t xml:space="preserve"> </w:t>
      </w:r>
      <w:r>
        <w:rPr>
          <w:iCs/>
          <w:i/>
        </w:rPr>
        <w:t xml:space="preserve">asu kṣepaṇe</w:t>
      </w:r>
      <w:r>
        <w:t xml:space="preserve"> </w:t>
      </w:r>
      <w:r>
        <w:t xml:space="preserve">with the prefix</w:t>
      </w:r>
      <w:r>
        <w:t xml:space="preserve"> </w:t>
      </w:r>
      <w:r>
        <w:rPr>
          <w:iCs/>
          <w:i/>
        </w:rPr>
        <w:t xml:space="preserve">ava</w:t>
      </w:r>
      <w:r>
        <w:t xml:space="preserve">;</w:t>
      </w:r>
      <w:r>
        <w:t xml:space="preserve"> </w:t>
      </w:r>
      <w:r>
        <w:rPr>
          <w:iCs/>
          <w:i/>
        </w:rPr>
        <w:t xml:space="preserve">samāse ’nañpūrve ktvo lyap</w:t>
      </w:r>
      <w:r>
        <w:t xml:space="preserve"> </w:t>
      </w:r>
      <w:r>
        <w:t xml:space="preserve">(Pā. Sū. 7-1-37)</w:t>
      </w:r>
      <w:r>
        <w:t xml:space="preserve"> </w:t>
      </w:r>
      <w:r>
        <w:rPr>
          <w:iCs/>
          <w:i/>
        </w:rPr>
        <w:t xml:space="preserve">lyap</w:t>
      </w:r>
      <w:r>
        <w:t xml:space="preserve">;</w:t>
      </w:r>
      <w:r>
        <w:t xml:space="preserve"> </w:t>
      </w:r>
      <w:r>
        <w:rPr>
          <w:iCs/>
          <w:i/>
        </w:rPr>
        <w:t xml:space="preserve">pit</w:t>
      </w:r>
      <w:r>
        <w:t xml:space="preserve">, so the root accent remains;</w:t>
      </w:r>
      <w:r>
        <w:t xml:space="preserve"> </w:t>
      </w:r>
      <w:r>
        <w:rPr>
          <w:iCs/>
          <w:i/>
        </w:rPr>
        <w:t xml:space="preserve">gatikārakopapadāt kṛt</w:t>
      </w:r>
      <w:r>
        <w:t xml:space="preserve"> </w:t>
      </w:r>
      <w:r>
        <w:t xml:space="preserve">— accent by the</w:t>
      </w:r>
      <w:r>
        <w:t xml:space="preserve"> </w:t>
      </w:r>
      <w:r>
        <w:rPr>
          <w:iCs/>
          <w:i/>
        </w:rPr>
        <w:t xml:space="preserve">kṛdutarapada-prakṛtisvara</w:t>
      </w:r>
      <w:r>
        <w:t xml:space="preserve">),</w:t>
      </w:r>
      <w:r>
        <w:t xml:space="preserve"> </w:t>
      </w:r>
      <w:r>
        <w:rPr>
          <w:iCs/>
          <w:i/>
        </w:rPr>
        <w:t xml:space="preserve">adīdeḥ</w:t>
      </w:r>
      <w:r>
        <w:t xml:space="preserve"> </w:t>
      </w:r>
      <w:r>
        <w:t xml:space="preserve">(root</w:t>
      </w:r>
      <w:r>
        <w:t xml:space="preserve"> </w:t>
      </w:r>
      <w:r>
        <w:rPr>
          <w:iCs/>
          <w:i/>
        </w:rPr>
        <w:t xml:space="preserve">dīdī dīptau</w:t>
      </w:r>
      <w:r>
        <w:t xml:space="preserve">; by</w:t>
      </w:r>
      <w:r>
        <w:t xml:space="preserve"> </w:t>
      </w:r>
      <w:r>
        <w:rPr>
          <w:iCs/>
          <w:i/>
        </w:rPr>
        <w:t xml:space="preserve">chandasi luṅlaṅliṭaḥ</w:t>
      </w:r>
      <w:r>
        <w:t xml:space="preserve"> </w:t>
      </w:r>
      <w:r>
        <w:t xml:space="preserve">(Pā. Sū. 3-4-6)</w:t>
      </w:r>
      <w:r>
        <w:t xml:space="preserve"> </w:t>
      </w:r>
      <w:r>
        <w:rPr>
          <w:iCs/>
          <w:i/>
        </w:rPr>
        <w:t xml:space="preserve">laṅ</w:t>
      </w:r>
      <w:r>
        <w:t xml:space="preserve"> </w:t>
      </w:r>
      <w:r>
        <w:t xml:space="preserve">in the sense of</w:t>
      </w:r>
      <w:r>
        <w:t xml:space="preserve"> </w:t>
      </w:r>
      <w:r>
        <w:rPr>
          <w:iCs/>
          <w:i/>
        </w:rPr>
        <w:t xml:space="preserve">loṭ</w:t>
      </w:r>
      <w:r>
        <w:t xml:space="preserve">; second person singular;</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yutsu</w:t>
      </w:r>
      <w:r>
        <w:t xml:space="preserve"> </w:t>
      </w:r>
      <w:r>
        <w:t xml:space="preserve">(root</w:t>
      </w:r>
      <w:r>
        <w:t xml:space="preserve"> </w:t>
      </w:r>
      <w:r>
        <w:rPr>
          <w:iCs/>
          <w:i/>
        </w:rPr>
        <w:t xml:space="preserve">yu miśraṇāmiśraṇayoḥ</w:t>
      </w:r>
      <w:r>
        <w:t xml:space="preserve">;</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Sū. 3-2-[?]);</w:t>
      </w:r>
      <w:r>
        <w:t xml:space="preserve"> </w:t>
      </w:r>
      <w:r>
        <w:rPr>
          <w:iCs/>
          <w:i/>
        </w:rPr>
        <w:t xml:space="preserve">tuk</w:t>
      </w:r>
      <w:r>
        <w:t xml:space="preserve"> </w:t>
      </w:r>
      <w:r>
        <w:t xml:space="preserve">by</w:t>
      </w:r>
      <w:r>
        <w:t xml:space="preserve"> </w:t>
      </w:r>
      <w:r>
        <w:rPr>
          <w:iCs/>
          <w:i/>
        </w:rPr>
        <w:t xml:space="preserve">hrasvasya piti kṛti tuk</w:t>
      </w:r>
      <w:r>
        <w:t xml:space="preserve">; locative plural;</w:t>
      </w:r>
      <w:r>
        <w:t xml:space="preserve"> </w:t>
      </w:r>
      <w:r>
        <w:rPr>
          <w:iCs/>
          <w:i/>
        </w:rPr>
        <w:t xml:space="preserve">sāvekāco</w:t>
      </w:r>
      <w:r>
        <w:t xml:space="preserve"> </w:t>
      </w:r>
      <w:r>
        <w:t xml:space="preserve">…</w:t>
      </w:r>
      <w:r>
        <w:t xml:space="preserve"> </w:t>
      </w:r>
      <w:r>
        <w:rPr>
          <w:iCs/>
          <w:i/>
        </w:rPr>
        <w:t xml:space="preserve">tṛtīyādiḥ</w:t>
      </w:r>
      <w:r>
        <w:t xml:space="preserve"> </w:t>
      </w:r>
      <w:r>
        <w:t xml:space="preserve">(Pā. Sū. 6-1-[?]) accent of the case ending),</w:t>
      </w:r>
      <w:r>
        <w:t xml:space="preserve"> </w:t>
      </w:r>
      <w:r>
        <w:rPr>
          <w:iCs/>
          <w:i/>
        </w:rPr>
        <w:t xml:space="preserve">parijarbhurāṇaḥ</w:t>
      </w:r>
      <w:r>
        <w:t xml:space="preserve"> </w:t>
      </w:r>
      <w:r>
        <w:t xml:space="preserve">(root</w:t>
      </w:r>
      <w:r>
        <w:t xml:space="preserve"> </w:t>
      </w:r>
      <w:r>
        <w:rPr>
          <w:iCs/>
          <w:i/>
        </w:rPr>
        <w:t xml:space="preserve">bhṛ̥ṅ haraṇe</w:t>
      </w:r>
      <w:r>
        <w:t xml:space="preserve">, intensive;</w:t>
      </w:r>
      <w:r>
        <w:t xml:space="preserve"> </w:t>
      </w:r>
      <w:r>
        <w:rPr>
          <w:iCs/>
          <w:i/>
        </w:rPr>
        <w:t xml:space="preserve">yaṅ</w:t>
      </w:r>
      <w:r>
        <w:t xml:space="preserve"> </w:t>
      </w:r>
      <w:r>
        <w:t xml:space="preserve">by</w:t>
      </w:r>
      <w:r>
        <w:t xml:space="preserve"> </w:t>
      </w:r>
      <w:r>
        <w:rPr>
          <w:iCs/>
          <w:i/>
        </w:rPr>
        <w:t xml:space="preserve">dhātor ekāco halādeḥ kriyāsamabhihāre</w:t>
      </w:r>
      <w:r>
        <w:t xml:space="preserve">;</w:t>
      </w:r>
      <w:r>
        <w:t xml:space="preserve"> </w:t>
      </w:r>
      <w:r>
        <w:rPr>
          <w:iCs/>
          <w:i/>
        </w:rPr>
        <w:t xml:space="preserve">yajaloci</w:t>
      </w:r>
      <w:r>
        <w:t xml:space="preserve"> </w:t>
      </w:r>
      <w:r>
        <w:t xml:space="preserve">gives</w:t>
      </w:r>
      <w:r>
        <w:t xml:space="preserve"> </w:t>
      </w:r>
      <w:r>
        <w:rPr>
          <w:iCs/>
          <w:i/>
        </w:rPr>
        <w:t xml:space="preserve">luk</w:t>
      </w:r>
      <w:r>
        <w:t xml:space="preserve">;</w:t>
      </w:r>
      <w:r>
        <w:t xml:space="preserve"> </w:t>
      </w:r>
      <w:r>
        <w:rPr>
          <w:iCs/>
          <w:i/>
        </w:rPr>
        <w:t xml:space="preserve">vyatyayo bahulam</w:t>
      </w:r>
      <w:r>
        <w:t xml:space="preserve"> </w:t>
      </w:r>
      <w:r>
        <w:t xml:space="preserve">(Pā. Sū. 3-1-85)</w:t>
      </w:r>
      <w:r>
        <w:t xml:space="preserve"> </w:t>
      </w:r>
      <w:r>
        <w:rPr>
          <w:iCs/>
          <w:i/>
        </w:rPr>
        <w:t xml:space="preserve">śānac</w:t>
      </w:r>
      <w:r>
        <w:t xml:space="preserve">;</w:t>
      </w:r>
      <w:r>
        <w:t xml:space="preserve"> </w:t>
      </w:r>
      <w:r>
        <w:rPr>
          <w:iCs/>
          <w:i/>
        </w:rPr>
        <w:t xml:space="preserve">ruk rik</w:t>
      </w:r>
      <w:r>
        <w:t xml:space="preserve"> </w:t>
      </w:r>
      <w:r>
        <w:t xml:space="preserve">of the reduplicate by</w:t>
      </w:r>
      <w:r>
        <w:t xml:space="preserve"> </w:t>
      </w:r>
      <w:r>
        <w:rPr>
          <w:iCs/>
          <w:i/>
        </w:rPr>
        <w:t xml:space="preserve">rugrikau ca luki</w:t>
      </w:r>
      <w:r>
        <w:t xml:space="preserve"> </w:t>
      </w:r>
      <w:r>
        <w:t xml:space="preserve">(Pā. Sū. 7-4-91);</w:t>
      </w:r>
      <w:r>
        <w:t xml:space="preserve"> </w:t>
      </w:r>
      <w:r>
        <w:rPr>
          <w:iCs/>
          <w:i/>
        </w:rPr>
        <w:t xml:space="preserve">abhyastānām ādiḥ</w:t>
      </w:r>
      <w:r>
        <w:t xml:space="preserve">; as a prefix compound,</w:t>
      </w:r>
      <w:r>
        <w:t xml:space="preserve"> </w:t>
      </w:r>
      <w:r>
        <w:rPr>
          <w:iCs/>
          <w:i/>
        </w:rPr>
        <w:t xml:space="preserve">kṛdutarapada-prakṛtisvara</w:t>
      </w:r>
      <w:r>
        <w:t xml:space="preserve">). Sūtra numbers as printed in small type; those marked [?] not read. ‖ 10 ‖</w:t>
      </w:r>
    </w:p>
    <w:p>
      <w:r>
        <w:pict>
          <v:rect style="width:0;height:1.5pt" o:hralign="center" o:hrstd="t" o:hr="t"/>
        </w:pict>
      </w:r>
    </w:p>
    <w:bookmarkStart w:id="200" w:name="ṛk-11-1"/>
    <w:p>
      <w:pPr>
        <w:pStyle w:val="Heading4"/>
      </w:pPr>
      <w:r>
        <w:t xml:space="preserve">Ṛk 11</w:t>
      </w:r>
    </w:p>
    <w:p>
      <w:pPr>
        <w:pStyle w:val="FirstParagraph"/>
      </w:pPr>
      <w:r>
        <w:rPr>
          <w:bCs/>
          <w:b/>
        </w:rPr>
        <w:t xml:space="preserve">॥ संहितापाठः ॥</w:t>
      </w:r>
    </w:p>
    <w:p>
      <w:pPr>
        <w:pStyle w:val="BlockText"/>
      </w:pPr>
      <w:r>
        <w:t xml:space="preserve">इदमग्ने सुधितं दुर्धितादधि प्रियादु चिन्मन्मनः प्रेयो अस्तु ते ।</w:t>
      </w:r>
      <w:r>
        <w:t xml:space="preserve"> </w:t>
      </w:r>
      <w:r>
        <w:t xml:space="preserve">यत्ते शुक्रं तन्वो रोचते शुचि तेनास्मभ्यं वनसे रत्नमा त्वम् ॥ ११ ॥</w:t>
      </w:r>
    </w:p>
    <w:p>
      <w:pPr>
        <w:pStyle w:val="BlockText"/>
      </w:pPr>
      <w:r>
        <w:rPr>
          <w:iCs/>
          <w:i/>
        </w:rPr>
        <w:t xml:space="preserve">idamagne sudhitaṃ durdhitādadhi priyādu cinmanmanaḥ preyo astu te |</w:t>
      </w:r>
      <w:r>
        <w:t xml:space="preserve"> </w:t>
      </w:r>
      <w:r>
        <w:rPr>
          <w:iCs/>
          <w:i/>
        </w:rPr>
        <w:t xml:space="preserve">yatte śukraṃ tanvo rocate śuci tenāsmabhyaṃ vanase ratnamā tvam ‖ 11 ‖</w:t>
      </w:r>
    </w:p>
    <w:bookmarkEnd w:id="200"/>
    <w:bookmarkEnd w:id="201"/>
    <w:bookmarkStart w:id="202" w:name="printed-p.-143-pdf-161"/>
    <w:p>
      <w:pPr>
        <w:pStyle w:val="Heading3"/>
      </w:pPr>
      <w:r>
        <w:t xml:space="preserve">Printed p. 143 (PDF 161)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odyText"/>
      </w:pPr>
      <w:r>
        <w:rPr>
          <w:bCs/>
          <w:b/>
        </w:rPr>
        <w:t xml:space="preserve">॥ पदपाठः ॥</w:t>
      </w:r>
    </w:p>
    <w:p>
      <w:pPr>
        <w:pStyle w:val="BlockText"/>
      </w:pPr>
      <w:r>
        <w:t xml:space="preserve">इदम् । अग्ने । सुऽधितम् । दुःऽधितात् । अधि । प्रियात् । ऊं इति । चित् । मन्मनः ।</w:t>
      </w:r>
      <w:r>
        <w:t xml:space="preserve"> </w:t>
      </w:r>
      <w:r>
        <w:t xml:space="preserve">प्रेयः । अस्तु । ते । यत् । ते । शुक्रम् । तन्वः । रोचते । शुचि । तेन । अस्मभ्यम् । वनसे । रत्नम् । आ । त्वम् ॥ ११ ॥</w:t>
      </w:r>
    </w:p>
    <w:p>
      <w:pPr>
        <w:pStyle w:val="BlockText"/>
      </w:pPr>
      <w:r>
        <w:rPr>
          <w:iCs/>
          <w:i/>
        </w:rPr>
        <w:t xml:space="preserve">idam | agne | su ’dhitam | duḥ ’dhitāt | adhi | priyāt | ūṃ iti | cit | manmanaḥ |</w:t>
      </w:r>
      <w:r>
        <w:t xml:space="preserve"> </w:t>
      </w:r>
      <w:r>
        <w:rPr>
          <w:iCs/>
          <w:i/>
        </w:rPr>
        <w:t xml:space="preserve">preyaḥ | astu | te | yat | te | śukram | tanvaḥ | rocate | śuci | tena | asmabhyam | vanase | ratnam | ā | tvam ‖ 11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O Agni, may this oblation, well placed on hard fuel, be dearer to you than anything dear; with the pure brightness of your body, bring us treasure.</w:t>
      </w:r>
      <w:r>
        <w:t xml:space="preserve"> </w:t>
      </w:r>
      <w:r>
        <w:t xml:space="preserve">Small type; doubtful words marked)</w:t>
      </w:r>
    </w:p>
    <w:p>
      <w:pPr>
        <w:pStyle w:val="BlockText"/>
      </w:pPr>
      <w:r>
        <w:t xml:space="preserve">हे अग्ने इदमस्मदीयं सोमादिरूपं हविः । कीदृशं तत् । दुर्धितात् दुःस्थापितात् [?] काष्ठादेः अधि उपरि सुधितं सुहितं सुस्थापितं वर्तते । मन्मनः मननीयं [?] प्रियादु चित् यदपि तव प्रियाद्वस्तुनोऽपि [?] … प्रेयः प्रियतरं अस्तु ते तव । … यत्ते तव तन्वः शरीरस्य ज्वालात्मकस्य [?] … शुक्रं शुक्लं निर्मलं शुचि दीप्तं … तेजो रोचते तेन सह रत्नं रमणीयं मणिमुक्तादिकं इतरत् … अस्मभ्यं वनसे त्वमा सम्भजस्व । वनतेर्व्यत्ययेनात्मनेपदं ॥ [partly unread]</w:t>
      </w:r>
    </w:p>
    <w:p>
      <w:pPr>
        <w:pStyle w:val="BlockText"/>
      </w:pPr>
      <w:r>
        <w:rPr>
          <w:iCs/>
          <w:i/>
        </w:rPr>
        <w:t xml:space="preserve">he agne idamasmadīyaṃ somādirūpaṃ haviḥ | kīdṛśaṃ tat | durdhitāt duḥsthāpitāt [?] kāṣṭhādeḥ adhi upari sudhitaṃ suhitaṃ susthāpitaṃ vartate | manmanaḥ mananīyaṃ [?] priyādu cit yadapi tava priyādvastuno ’pi [?] … preyaḥ priyataraṃ astu te tava | … yatte tava tanvaḥ śarīrasya jvālātmakasya [?] … śukraṃ śuklaṃ nirmalaṃ śuci dīptaṃ … tejo rocate tena saha ratnaṃ ramaṇīyaṃ maṇimuktādikaṃ itarat … asmabhyaṃ vanase tvamā sambhajasva | vanatervyatyayenātmanepadaṃ ‖ [partly unread]</w:t>
      </w:r>
    </w:p>
    <w:p>
      <w:pPr>
        <w:pStyle w:val="FirstParagraph"/>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durdhitāt adhi</w:t>
      </w:r>
      <w:r>
        <w:t xml:space="preserve"> </w:t>
      </w:r>
      <w:r>
        <w:t xml:space="preserve">— upon hard fuel and the like;</w:t>
      </w:r>
      <w:r>
        <w:t xml:space="preserve"> </w:t>
      </w:r>
      <w:r>
        <w:rPr>
          <w:iCs/>
          <w:i/>
        </w:rPr>
        <w:t xml:space="preserve">sudhitam</w:t>
      </w:r>
      <w:r>
        <w:t xml:space="preserve"> </w:t>
      </w:r>
      <w:r>
        <w:t xml:space="preserve">— placed with care;</w:t>
      </w:r>
      <w:r>
        <w:t xml:space="preserve"> </w:t>
      </w:r>
      <w:r>
        <w:rPr>
          <w:iCs/>
          <w:i/>
        </w:rPr>
        <w:t xml:space="preserve">idam</w:t>
      </w:r>
      <w:r>
        <w:t xml:space="preserve"> </w:t>
      </w:r>
      <w:r>
        <w:t xml:space="preserve">— this oblation of Soma and the like;</w:t>
      </w:r>
      <w:r>
        <w:t xml:space="preserve"> </w:t>
      </w:r>
      <w:r>
        <w:rPr>
          <w:iCs/>
          <w:i/>
        </w:rPr>
        <w:t xml:space="preserve">manmanaḥ</w:t>
      </w:r>
      <w:r>
        <w:t xml:space="preserve"> </w:t>
      </w:r>
      <w:r>
        <w:t xml:space="preserve">— worthy of praise;</w:t>
      </w:r>
      <w:r>
        <w:t xml:space="preserve"> </w:t>
      </w:r>
      <w:r>
        <w:rPr>
          <w:iCs/>
          <w:i/>
        </w:rPr>
        <w:t xml:space="preserve">priyādu cit</w:t>
      </w:r>
      <w:r>
        <w:t xml:space="preserve"> </w:t>
      </w:r>
      <w:r>
        <w:t xml:space="preserve">— than all things beneficial (and dear);</w:t>
      </w:r>
      <w:r>
        <w:t xml:space="preserve"> </w:t>
      </w:r>
      <w:r>
        <w:rPr>
          <w:iCs/>
          <w:i/>
        </w:rPr>
        <w:t xml:space="preserve">preyaḥ</w:t>
      </w:r>
      <w:r>
        <w:t xml:space="preserve"> </w:t>
      </w:r>
      <w:r>
        <w:t xml:space="preserve">— most dear;</w:t>
      </w:r>
      <w:r>
        <w:t xml:space="preserve"> </w:t>
      </w:r>
      <w:r>
        <w:rPr>
          <w:iCs/>
          <w:i/>
        </w:rPr>
        <w:t xml:space="preserve">astu</w:t>
      </w:r>
      <w:r>
        <w:t xml:space="preserve"> </w:t>
      </w:r>
      <w:r>
        <w:t xml:space="preserve">— be;</w:t>
      </w:r>
      <w:r>
        <w:t xml:space="preserve"> </w:t>
      </w:r>
      <w:r>
        <w:rPr>
          <w:iCs/>
          <w:i/>
        </w:rPr>
        <w:t xml:space="preserve">te</w:t>
      </w:r>
      <w:r>
        <w:t xml:space="preserve"> </w:t>
      </w:r>
      <w:r>
        <w:t xml:space="preserve">— to you;</w:t>
      </w:r>
      <w:r>
        <w:t xml:space="preserve"> </w:t>
      </w:r>
      <w:r>
        <w:rPr>
          <w:iCs/>
          <w:i/>
        </w:rPr>
        <w:t xml:space="preserve">tanvaḥ</w:t>
      </w:r>
      <w:r>
        <w:t xml:space="preserve"> </w:t>
      </w:r>
      <w:r>
        <w:t xml:space="preserve">— of the body (blazing as flames with the ghee);</w:t>
      </w:r>
      <w:r>
        <w:t xml:space="preserve"> </w:t>
      </w:r>
      <w:r>
        <w:rPr>
          <w:iCs/>
          <w:i/>
        </w:rPr>
        <w:t xml:space="preserve">śuci</w:t>
      </w:r>
      <w:r>
        <w:t xml:space="preserve"> </w:t>
      </w:r>
      <w:r>
        <w:t xml:space="preserve">— pure;</w:t>
      </w:r>
      <w:r>
        <w:t xml:space="preserve"> </w:t>
      </w:r>
      <w:r>
        <w:rPr>
          <w:iCs/>
          <w:i/>
        </w:rPr>
        <w:t xml:space="preserve">śukram</w:t>
      </w:r>
      <w:r>
        <w:t xml:space="preserve"> </w:t>
      </w:r>
      <w:r>
        <w:t xml:space="preserve">— shining;</w:t>
      </w:r>
      <w:r>
        <w:t xml:space="preserve"> </w:t>
      </w:r>
      <w:r>
        <w:rPr>
          <w:iCs/>
          <w:i/>
        </w:rPr>
        <w:t xml:space="preserve">yat</w:t>
      </w:r>
      <w:r>
        <w:t xml:space="preserve"> </w:t>
      </w:r>
      <w:r>
        <w:t xml:space="preserve">— which brightness;</w:t>
      </w:r>
      <w:r>
        <w:t xml:space="preserve"> </w:t>
      </w:r>
      <w:r>
        <w:rPr>
          <w:iCs/>
          <w:i/>
        </w:rPr>
        <w:t xml:space="preserve">rocate</w:t>
      </w:r>
      <w:r>
        <w:t xml:space="preserve"> </w:t>
      </w:r>
      <w:r>
        <w:t xml:space="preserve">— shines;</w:t>
      </w:r>
      <w:r>
        <w:t xml:space="preserve"> </w:t>
      </w:r>
      <w:r>
        <w:rPr>
          <w:iCs/>
          <w:i/>
        </w:rPr>
        <w:t xml:space="preserve">tena</w:t>
      </w:r>
      <w:r>
        <w:t xml:space="preserve"> </w:t>
      </w:r>
      <w:r>
        <w:t xml:space="preserve">— with that;</w:t>
      </w:r>
      <w:r>
        <w:t xml:space="preserve"> </w:t>
      </w:r>
      <w:r>
        <w:rPr>
          <w:iCs/>
          <w:i/>
        </w:rPr>
        <w:t xml:space="preserve">tvam</w:t>
      </w:r>
      <w:r>
        <w:t xml:space="preserve"> </w:t>
      </w:r>
      <w:r>
        <w:t xml:space="preserve">— you;</w:t>
      </w:r>
      <w:r>
        <w:t xml:space="preserve"> </w:t>
      </w:r>
      <w:r>
        <w:rPr>
          <w:iCs/>
          <w:i/>
        </w:rPr>
        <w:t xml:space="preserve">ratnam</w:t>
      </w:r>
      <w:r>
        <w:t xml:space="preserve"> </w:t>
      </w:r>
      <w:r>
        <w:t xml:space="preserve">— delightful wealth;</w:t>
      </w:r>
      <w:r>
        <w:t xml:space="preserve"> </w:t>
      </w:r>
      <w:r>
        <w:rPr>
          <w:iCs/>
          <w:i/>
        </w:rPr>
        <w:t xml:space="preserve">asmabhyam</w:t>
      </w:r>
      <w:r>
        <w:t xml:space="preserve"> </w:t>
      </w:r>
      <w:r>
        <w:t xml:space="preserve">— to us;</w:t>
      </w:r>
      <w:r>
        <w:t xml:space="preserve"> </w:t>
      </w:r>
      <w:r>
        <w:rPr>
          <w:iCs/>
          <w:i/>
        </w:rPr>
        <w:t xml:space="preserve">ā vanase</w:t>
      </w:r>
      <w:r>
        <w:t xml:space="preserve"> </w:t>
      </w:r>
      <w:r>
        <w:t xml:space="preserve">— fill (and give).</w:t>
      </w:r>
    </w:p>
    <w:p>
      <w:pPr>
        <w:pStyle w:val="BodyText"/>
      </w:pPr>
      <w:r>
        <w:rPr>
          <w:bCs/>
          <w:b/>
        </w:rPr>
        <w:t xml:space="preserve">Bhāvārtha.</w:t>
      </w:r>
      <w:r>
        <w:t xml:space="preserve"> </w:t>
      </w:r>
      <w:r>
        <w:t xml:space="preserve">O Agni, may this oblation of Soma and the like, placed with care upon hard fuel, worthy of praise and beneficial, be dearer to you than all other things. Coming with the pure, shining brightness of your flame-body, kindled by ghee, give us delightful wealth, fully.</w:t>
      </w:r>
    </w:p>
    <w:p>
      <w:pPr>
        <w:pStyle w:val="BodyText"/>
      </w:pPr>
      <w:r>
        <w:rPr>
          <w:bCs/>
          <w:b/>
        </w:rPr>
        <w:t xml:space="preserve">English Translation (as printed).</w:t>
      </w:r>
      <w:r>
        <w:t xml:space="preserve"> </w:t>
      </w:r>
      <w:r>
        <w:t xml:space="preserve">May this oblation, Agni, carefully placed upon the rugged but agreeable (pile of fuel), be most acceptable to you, so that the pure radiance of your person may shine brightly, and you may grant us wealth.</w:t>
      </w:r>
    </w:p>
    <w:bookmarkEnd w:id="202"/>
    <w:bookmarkStart w:id="203" w:name="printed-p.-144-pdf-162"/>
    <w:p>
      <w:pPr>
        <w:pStyle w:val="Heading3"/>
      </w:pPr>
      <w:r>
        <w:t xml:space="preserve">Printed p. 144 (PDF 162)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bCs/>
          <w:b/>
        </w:rPr>
        <w:t xml:space="preserve">Viśeṣaviṣayagaḷu (Special Topics).</w:t>
      </w:r>
      <w:r>
        <w:t xml:space="preserve"> </w:t>
      </w:r>
      <w:r>
        <w:rPr>
          <w:iCs/>
          <w:i/>
          <w:bCs/>
          <w:b/>
        </w:rPr>
        <w:t xml:space="preserve">durdhitāt adhi sudhitam</w:t>
      </w:r>
      <w:r>
        <w:t xml:space="preserve"> </w:t>
      </w:r>
      <w:r>
        <w:t xml:space="preserve">— the prayer to Agni is that, though the fuel is hard, the oblations placed on it be both well placed and beneficial.</w:t>
      </w:r>
    </w:p>
    <w:p>
      <w:pPr>
        <w:pStyle w:val="BodyText"/>
      </w:pPr>
      <w:r>
        <w:rPr>
          <w:iCs/>
          <w:i/>
          <w:bCs/>
          <w:b/>
        </w:rPr>
        <w:t xml:space="preserve">manmanaḥ</w:t>
      </w:r>
      <w:r>
        <w:t xml:space="preserve"> </w:t>
      </w:r>
      <w:r>
        <w:t xml:space="preserve">—</w:t>
      </w:r>
      <w:r>
        <w:t xml:space="preserve"> </w:t>
      </w:r>
      <w:r>
        <w:rPr>
          <w:iCs/>
          <w:i/>
        </w:rPr>
        <w:t xml:space="preserve">manma</w:t>
      </w:r>
      <w:r>
        <w:t xml:space="preserve"> </w:t>
      </w:r>
      <w:r>
        <w:t xml:space="preserve">is explained as</w:t>
      </w:r>
      <w:r>
        <w:t xml:space="preserve"> </w:t>
      </w:r>
      <w:r>
        <w:t xml:space="preserve">“</w:t>
      </w:r>
      <w:r>
        <w:t xml:space="preserve">worthy of thought, of meditation</w:t>
      </w:r>
      <w:r>
        <w:t xml:space="preserve">”</w:t>
      </w:r>
      <w:r>
        <w:t xml:space="preserve">; in the sense of</w:t>
      </w:r>
      <w:r>
        <w:t xml:space="preserve"> </w:t>
      </w:r>
      <w:r>
        <w:t xml:space="preserve">“</w:t>
      </w:r>
      <w:r>
        <w:t xml:space="preserve">praiseworthy, worshipful</w:t>
      </w:r>
      <w:r>
        <w:t xml:space="preserve">”</w:t>
      </w:r>
      <w:r>
        <w:t xml:space="preserve"> </w:t>
      </w:r>
      <w:r>
        <w:t xml:space="preserve">this word is used in many Ṛks, e.g. 1-[?]-[?]; 1-[?]-[?]; 1-[?]-[?]. In these and many other Ṛks the words</w:t>
      </w:r>
      <w:r>
        <w:t xml:space="preserve"> </w:t>
      </w:r>
      <w:r>
        <w:rPr>
          <w:iCs/>
          <w:i/>
        </w:rPr>
        <w:t xml:space="preserve">manmanā</w:t>
      </w:r>
      <w:r>
        <w:t xml:space="preserve">,</w:t>
      </w:r>
      <w:r>
        <w:t xml:space="preserve"> </w:t>
      </w:r>
      <w:r>
        <w:rPr>
          <w:iCs/>
          <w:i/>
        </w:rPr>
        <w:t xml:space="preserve">manmabhiḥ</w:t>
      </w:r>
      <w:r>
        <w:t xml:space="preserve"> </w:t>
      </w:r>
      <w:r>
        <w:t xml:space="preserve">denote the mental activity (</w:t>
      </w:r>
      <w:r>
        <w:rPr>
          <w:iCs/>
          <w:i/>
        </w:rPr>
        <w:t xml:space="preserve">manaḥpravṛtti</w:t>
      </w:r>
      <w:r>
        <w:t xml:space="preserve">) that is full of praise and worthy of praise. The Nirukta author cites three Ṛks in which the word</w:t>
      </w:r>
      <w:r>
        <w:t xml:space="preserve"> </w:t>
      </w:r>
      <w:r>
        <w:rPr>
          <w:iCs/>
          <w:i/>
        </w:rPr>
        <w:t xml:space="preserve">manma</w:t>
      </w:r>
      <w:r>
        <w:t xml:space="preserve"> </w:t>
      </w:r>
      <w:r>
        <w:t xml:space="preserve">is used. First —</w:t>
      </w:r>
    </w:p>
    <w:p>
      <w:pPr>
        <w:pStyle w:val="BlockText"/>
      </w:pPr>
      <w:r>
        <w:t xml:space="preserve">उप प्रागात्सुमन्मेधायि मन्म देवानामाशा उप वीतपृष्ठाः [?] । अन्वेनं विप्रा ऋषयो मदन्ति देवानां पुष्टे चकृमा सुबन्धुम् ॥</w:t>
      </w:r>
    </w:p>
    <w:p>
      <w:pPr>
        <w:pStyle w:val="BlockText"/>
      </w:pPr>
      <w:r>
        <w:rPr>
          <w:iCs/>
          <w:i/>
        </w:rPr>
        <w:t xml:space="preserve">upa prāgātsumanmedhāyi manma devānāmāśā upa vītapṛṣṭhāḥ [?] | anvenaṃ viprā ṛṣayo madanti devānāṃ puṣṭe cakṛmā subandhum ‖</w:t>
      </w:r>
    </w:p>
    <w:p>
      <w:pPr>
        <w:pStyle w:val="FirstParagraph"/>
      </w:pPr>
      <w:r>
        <w:t xml:space="preserve">(Ṛ. Saṃ. 1-[?]-[?].) In this Ṛk the Nirukta author explains</w:t>
      </w:r>
      <w:r>
        <w:t xml:space="preserve"> </w:t>
      </w:r>
      <w:r>
        <w:rPr>
          <w:iCs/>
          <w:i/>
        </w:rPr>
        <w:t xml:space="preserve">manma</w:t>
      </w:r>
      <w:r>
        <w:t xml:space="preserve"> </w:t>
      </w:r>
      <w:r>
        <w:t xml:space="preserve">as</w:t>
      </w:r>
      <w:r>
        <w:t xml:space="preserve"> </w:t>
      </w:r>
      <w:r>
        <w:rPr>
          <w:iCs/>
          <w:i/>
        </w:rPr>
        <w:t xml:space="preserve">mantra</w:t>
      </w:r>
      <w:r>
        <w:t xml:space="preserve"> </w:t>
      </w:r>
      <w:r>
        <w:t xml:space="preserve">(Ni. 6-[?]); the sense is</w:t>
      </w:r>
      <w:r>
        <w:t xml:space="preserve"> </w:t>
      </w:r>
      <w:r>
        <w:t xml:space="preserve">“</w:t>
      </w:r>
      <w:r>
        <w:t xml:space="preserve">a mantra worthy of meditation</w:t>
      </w:r>
      <w:r>
        <w:t xml:space="preserve">”</w:t>
      </w:r>
      <w:r>
        <w:t xml:space="preserve">. Sāyaṇa explains it as</w:t>
      </w:r>
      <w:r>
        <w:t xml:space="preserve"> </w:t>
      </w:r>
      <w:r>
        <w:t xml:space="preserve">“</w:t>
      </w:r>
      <w:r>
        <w:t xml:space="preserve">a fruit worthy of meditation</w:t>
      </w:r>
      <w:r>
        <w:t xml:space="preserve">”</w:t>
      </w:r>
      <w:r>
        <w:t xml:space="preserve">. Second —</w:t>
      </w:r>
    </w:p>
    <w:p>
      <w:pPr>
        <w:pStyle w:val="BlockText"/>
      </w:pPr>
      <w:r>
        <w:t xml:space="preserve">तनूनपात्पथ ऋतस्य यानान्मध्वा समञ्जन्त्स्वदया सुजिह्व । मन्मानि धीभिरुत यज्ञमृन्धन्देवत्रा च कृणुह्यध्वरं नः ॥</w:t>
      </w:r>
    </w:p>
    <w:p>
      <w:pPr>
        <w:pStyle w:val="BlockText"/>
      </w:pPr>
      <w:r>
        <w:rPr>
          <w:iCs/>
          <w:i/>
        </w:rPr>
        <w:t xml:space="preserve">tanūnapātpatha ṛtasya yānānmadhvā samañjantsvadayā sujihva | manmāni dhībhiruta yajñamṛndhandevatrā ca kṛṇuhyadhvaraṃ naḥ ‖</w:t>
      </w:r>
    </w:p>
    <w:p>
      <w:pPr>
        <w:pStyle w:val="FirstParagraph"/>
      </w:pPr>
      <w:r>
        <w:t xml:space="preserve">(Ṛ. Saṃ. 10-110-[?].) Here Sāyaṇa explains</w:t>
      </w:r>
      <w:r>
        <w:t xml:space="preserve"> </w:t>
      </w:r>
      <w:r>
        <w:rPr>
          <w:iCs/>
          <w:i/>
        </w:rPr>
        <w:t xml:space="preserve">asmadabhipretāni stotrāṇi</w:t>
      </w:r>
      <w:r>
        <w:t xml:space="preserve">,</w:t>
      </w:r>
      <w:r>
        <w:t xml:space="preserve"> </w:t>
      </w:r>
      <w:r>
        <w:t xml:space="preserve">“</w:t>
      </w:r>
      <w:r>
        <w:t xml:space="preserve">the hymns desired by us</w:t>
      </w:r>
      <w:r>
        <w:t xml:space="preserve">”</w:t>
      </w:r>
      <w:r>
        <w:t xml:space="preserve">. Likewise the Nirukta author cites 1-[?]-[?] (Ni. 11-[?]) and shows that the same sense results there. In the present Ṛk the sense</w:t>
      </w:r>
      <w:r>
        <w:t xml:space="preserve"> </w:t>
      </w:r>
      <w:r>
        <w:t xml:space="preserve">“</w:t>
      </w:r>
      <w:r>
        <w:t xml:space="preserve">worthy of praise</w:t>
      </w:r>
      <w:r>
        <w:t xml:space="preserve">”</w:t>
      </w:r>
      <w:r>
        <w:t xml:space="preserve"> </w:t>
      </w:r>
      <w:r>
        <w:t xml:space="preserve">results.</w:t>
      </w:r>
    </w:p>
    <w:p>
      <w:pPr>
        <w:pStyle w:val="BodyText"/>
      </w:pPr>
      <w:r>
        <w:rPr>
          <w:iCs/>
          <w:i/>
          <w:bCs/>
          <w:b/>
        </w:rPr>
        <w:t xml:space="preserve">te tanvaḥ śuci śukram</w:t>
      </w:r>
      <w:r>
        <w:t xml:space="preserve"> </w:t>
      </w:r>
      <w:r>
        <w:t xml:space="preserve">—</w:t>
      </w:r>
      <w:r>
        <w:t xml:space="preserve"> </w:t>
      </w:r>
      <w:r>
        <w:t xml:space="preserve">“</w:t>
      </w:r>
      <w:r>
        <w:t xml:space="preserve">the pure and shining brightness of the flame-form body, kindled by the ghee</w:t>
      </w:r>
      <w:r>
        <w:t xml:space="preserve">”</w:t>
      </w:r>
      <w:r>
        <w:t xml:space="preserve">: thus, on the offering of the oblation, the peculiarity of Agni’s brightness is described.</w:t>
      </w:r>
    </w:p>
    <w:p>
      <w:pPr>
        <w:pStyle w:val="BlockText"/>
      </w:pPr>
      <w:r>
        <w:t xml:space="preserve">अग्निः शुचिव्रततमः शुचिर्विप्रः शुचिः कविः । शुची रोचत आहुतः । उदग्ने शुचयस्तव शुक्रा भ्राजन्त ईरते । तव ज्योतींष्यर्चयः ॥</w:t>
      </w:r>
    </w:p>
    <w:p>
      <w:pPr>
        <w:pStyle w:val="BlockText"/>
      </w:pPr>
      <w:r>
        <w:rPr>
          <w:iCs/>
          <w:i/>
        </w:rPr>
        <w:t xml:space="preserve">agniḥ śucivratatamaḥ śucirvipraḥ śuciḥ kaviḥ | śucī rocata āhutaḥ | udagne śucayastava śukrā bhrājanta īrate | tava jyotīṃṣyarcayaḥ ‖</w:t>
      </w:r>
    </w:p>
    <w:p>
      <w:pPr>
        <w:pStyle w:val="FirstParagraph"/>
      </w:pPr>
      <w:r>
        <w:t xml:space="preserve">(Tai. Saṃ. 1-3-[?].) As this is described in the Taittirīya Saṃhitā, so Agni’s pure brightness is described here.</w:t>
      </w:r>
    </w:p>
    <w:p>
      <w:pPr>
        <w:pStyle w:val="BodyText"/>
      </w:pPr>
      <w:r>
        <w:rPr>
          <w:iCs/>
          <w:i/>
          <w:bCs/>
          <w:b/>
        </w:rPr>
        <w:t xml:space="preserve">ratnam</w:t>
      </w:r>
      <w:r>
        <w:t xml:space="preserve"> </w:t>
      </w:r>
      <w:r>
        <w:t xml:space="preserve">— the word</w:t>
      </w:r>
      <w:r>
        <w:t xml:space="preserve"> </w:t>
      </w:r>
      <w:r>
        <w:rPr>
          <w:iCs/>
          <w:i/>
        </w:rPr>
        <w:t xml:space="preserve">ratna</w:t>
      </w:r>
      <w:r>
        <w:t xml:space="preserve"> </w:t>
      </w:r>
      <w:r>
        <w:t xml:space="preserve">is read among the names of wealth (Ni. 2-[?]);</w:t>
      </w:r>
      <w:r>
        <w:t xml:space="preserve"> </w:t>
      </w:r>
      <w:r>
        <w:t xml:space="preserve">“</w:t>
      </w:r>
      <w:r>
        <w:t xml:space="preserve">delightful wealth</w:t>
      </w:r>
      <w:r>
        <w:t xml:space="preserve">”</w:t>
      </w:r>
      <w:r>
        <w:t xml:space="preserve"> </w:t>
      </w:r>
      <w:r>
        <w:t xml:space="preserve">is the sense. (continues on p. 145)</w:t>
      </w:r>
    </w:p>
    <w:bookmarkEnd w:id="203"/>
    <w:bookmarkStart w:id="205" w:name="printed-p.-145-pdf-163"/>
    <w:p>
      <w:pPr>
        <w:pStyle w:val="Heading3"/>
      </w:pPr>
      <w:r>
        <w:t xml:space="preserve">Printed p. 145 (PDF 163)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odyText"/>
      </w:pPr>
      <w:r>
        <w:rPr>
          <w:bCs/>
          <w:b/>
        </w:rPr>
        <w:t xml:space="preserve">Vyākaraṇa-prakriyā (Ṛk 11; grammar page, noted briefly).</w:t>
      </w:r>
      <w:r>
        <w:t xml:space="preserve"> </w:t>
      </w:r>
      <w:r>
        <w:t xml:space="preserve">Headwords:</w:t>
      </w:r>
      <w:r>
        <w:t xml:space="preserve"> </w:t>
      </w:r>
      <w:r>
        <w:rPr>
          <w:iCs/>
          <w:i/>
        </w:rPr>
        <w:t xml:space="preserve">sudhitam</w:t>
      </w:r>
      <w:r>
        <w:t xml:space="preserve"> </w:t>
      </w:r>
      <w:r>
        <w:t xml:space="preserve">(root</w:t>
      </w:r>
      <w:r>
        <w:t xml:space="preserve"> </w:t>
      </w:r>
      <w:r>
        <w:rPr>
          <w:iCs/>
          <w:i/>
        </w:rPr>
        <w:t xml:space="preserve">dudhāñ dhāraṇapoṣaṇayoḥ</w:t>
      </w:r>
      <w:r>
        <w:t xml:space="preserve">;</w:t>
      </w:r>
      <w:r>
        <w:t xml:space="preserve"> </w:t>
      </w:r>
      <w:r>
        <w:rPr>
          <w:iCs/>
          <w:i/>
        </w:rPr>
        <w:t xml:space="preserve">kta</w:t>
      </w:r>
      <w:r>
        <w:t xml:space="preserve"> </w:t>
      </w:r>
      <w:r>
        <w:t xml:space="preserve">in the passive sense;</w:t>
      </w:r>
      <w:r>
        <w:t xml:space="preserve"> </w:t>
      </w:r>
      <w:r>
        <w:rPr>
          <w:iCs/>
          <w:i/>
        </w:rPr>
        <w:t xml:space="preserve">gatir anantaraḥ</w:t>
      </w:r>
      <w:r>
        <w:t xml:space="preserve"> </w:t>
      </w:r>
      <w:r>
        <w:t xml:space="preserve">gives the accent; the same for</w:t>
      </w:r>
      <w:r>
        <w:t xml:space="preserve"> </w:t>
      </w:r>
      <w:r>
        <w:rPr>
          <w:iCs/>
          <w:i/>
        </w:rPr>
        <w:t xml:space="preserve">durdhitāt</w:t>
      </w:r>
      <w:r>
        <w:t xml:space="preserve">),</w:t>
      </w:r>
      <w:r>
        <w:t xml:space="preserve"> </w:t>
      </w:r>
      <w:r>
        <w:rPr>
          <w:iCs/>
          <w:i/>
        </w:rPr>
        <w:t xml:space="preserve">manmanaḥ</w:t>
      </w:r>
      <w:r>
        <w:t xml:space="preserve"> </w:t>
      </w:r>
      <w:r>
        <w:t xml:space="preserve">(root</w:t>
      </w:r>
      <w:r>
        <w:t xml:space="preserve"> </w:t>
      </w:r>
      <w:r>
        <w:rPr>
          <w:iCs/>
          <w:i/>
        </w:rPr>
        <w:t xml:space="preserve">mana jñāne</w:t>
      </w:r>
      <w:r>
        <w:t xml:space="preserve">; suffix</w:t>
      </w:r>
      <w:r>
        <w:t xml:space="preserve"> </w:t>
      </w:r>
      <w:r>
        <w:rPr>
          <w:iCs/>
          <w:i/>
        </w:rPr>
        <w:t xml:space="preserve">manin</w:t>
      </w:r>
      <w:r>
        <w:t xml:space="preserve"> </w:t>
      </w:r>
      <w:r>
        <w:t xml:space="preserve">by</w:t>
      </w:r>
      <w:r>
        <w:t xml:space="preserve"> </w:t>
      </w:r>
      <w:r>
        <w:rPr>
          <w:iCs/>
          <w:i/>
        </w:rPr>
        <w:t xml:space="preserve">anyebhyo ’pi dṛśyate</w:t>
      </w:r>
      <w:r>
        <w:t xml:space="preserve">; first-syllable accent; ablative singular),</w:t>
      </w:r>
      <w:r>
        <w:t xml:space="preserve"> </w:t>
      </w:r>
      <w:r>
        <w:rPr>
          <w:iCs/>
          <w:i/>
        </w:rPr>
        <w:t xml:space="preserve">preyaḥ</w:t>
      </w:r>
      <w:r>
        <w:t xml:space="preserve"> </w:t>
      </w:r>
      <w:r>
        <w:t xml:space="preserve">(suffix</w:t>
      </w:r>
      <w:r>
        <w:t xml:space="preserve"> </w:t>
      </w:r>
      <w:r>
        <w:rPr>
          <w:iCs/>
          <w:i/>
        </w:rPr>
        <w:t xml:space="preserve">iyasun</w:t>
      </w:r>
      <w:r>
        <w:t xml:space="preserve"> </w:t>
      </w:r>
      <w:r>
        <w:t xml:space="preserve">in the sense of excess;</w:t>
      </w:r>
      <w:r>
        <w:t xml:space="preserve"> </w:t>
      </w:r>
      <w:r>
        <w:rPr>
          <w:iCs/>
          <w:i/>
        </w:rPr>
        <w:t xml:space="preserve">priyasthira</w:t>
      </w:r>
      <w:r>
        <w:t xml:space="preserve">… gives</w:t>
      </w:r>
      <w:r>
        <w:t xml:space="preserve"> </w:t>
      </w:r>
      <w:r>
        <w:rPr>
          <w:iCs/>
          <w:i/>
        </w:rPr>
        <w:t xml:space="preserve">pra</w:t>
      </w:r>
      <w:r>
        <w:t xml:space="preserve">;</w:t>
      </w:r>
      <w:r>
        <w:t xml:space="preserve"> </w:t>
      </w:r>
      <w:r>
        <w:rPr>
          <w:iCs/>
          <w:i/>
        </w:rPr>
        <w:t xml:space="preserve">nit</w:t>
      </w:r>
      <w:r>
        <w:t xml:space="preserve">, first-syllable accent),</w:t>
      </w:r>
      <w:r>
        <w:t xml:space="preserve"> </w:t>
      </w:r>
      <w:r>
        <w:rPr>
          <w:iCs/>
          <w:i/>
        </w:rPr>
        <w:t xml:space="preserve">astu</w:t>
      </w:r>
      <w:r>
        <w:t xml:space="preserve"> </w:t>
      </w:r>
      <w:r>
        <w:t xml:space="preserve">(root</w:t>
      </w:r>
      <w:r>
        <w:t xml:space="preserve"> </w:t>
      </w:r>
      <w:r>
        <w:rPr>
          <w:iCs/>
          <w:i/>
        </w:rPr>
        <w:t xml:space="preserve">as bhuvi</w:t>
      </w:r>
      <w:r>
        <w:t xml:space="preserve">,</w:t>
      </w:r>
      <w:r>
        <w:t xml:space="preserve"> </w:t>
      </w:r>
      <w:r>
        <w:rPr>
          <w:iCs/>
          <w:i/>
        </w:rPr>
        <w:t xml:space="preserve">adādi</w:t>
      </w:r>
      <w:r>
        <w:t xml:space="preserve">,</w:t>
      </w:r>
      <w:r>
        <w:t xml:space="preserve"> </w:t>
      </w:r>
      <w:r>
        <w:rPr>
          <w:iCs/>
          <w:i/>
        </w:rPr>
        <w:t xml:space="preserve">loṭ</w:t>
      </w:r>
      <w:r>
        <w:t xml:space="preserve">;</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tanvaḥ</w:t>
      </w:r>
      <w:r>
        <w:t xml:space="preserve"> </w:t>
      </w:r>
      <w:r>
        <w:t xml:space="preserve">(</w:t>
      </w:r>
      <w:r>
        <w:rPr>
          <w:iCs/>
          <w:i/>
        </w:rPr>
        <w:t xml:space="preserve">tanūnāṃ chandasy upasaṃkhyānam</w:t>
      </w:r>
      <w:r>
        <w:t xml:space="preserve">;</w:t>
      </w:r>
      <w:r>
        <w:t xml:space="preserve"> </w:t>
      </w:r>
      <w:r>
        <w:rPr>
          <w:iCs/>
          <w:i/>
        </w:rPr>
        <w:t xml:space="preserve">yaṇ</w:t>
      </w:r>
      <w:r>
        <w:t xml:space="preserve">;</w:t>
      </w:r>
      <w:r>
        <w:t xml:space="preserve"> </w:t>
      </w:r>
      <w:r>
        <w:rPr>
          <w:iCs/>
          <w:i/>
        </w:rPr>
        <w:t xml:space="preserve">udāttasvaritayor yaṇaḥ svaritaḥ</w:t>
      </w:r>
      <w:r>
        <w:t xml:space="preserve">, Pā. Sū. 8-2-4),</w:t>
      </w:r>
      <w:r>
        <w:t xml:space="preserve"> </w:t>
      </w:r>
      <w:r>
        <w:rPr>
          <w:iCs/>
          <w:i/>
        </w:rPr>
        <w:t xml:space="preserve">rocate</w:t>
      </w:r>
      <w:r>
        <w:t xml:space="preserve"> </w:t>
      </w:r>
      <w:r>
        <w:t xml:space="preserve">(root</w:t>
      </w:r>
      <w:r>
        <w:t xml:space="preserve"> </w:t>
      </w:r>
      <w:r>
        <w:rPr>
          <w:iCs/>
          <w:i/>
        </w:rPr>
        <w:t xml:space="preserve">ruca dīptau</w:t>
      </w:r>
      <w:r>
        <w:t xml:space="preserve">; because of the connected</w:t>
      </w:r>
      <w:r>
        <w:t xml:space="preserve"> </w:t>
      </w:r>
      <w:r>
        <w:rPr>
          <w:iCs/>
          <w:i/>
        </w:rPr>
        <w:t xml:space="preserve">yat</w:t>
      </w:r>
      <w:r>
        <w:t xml:space="preserve">,</w:t>
      </w:r>
      <w:r>
        <w:t xml:space="preserve"> </w:t>
      </w:r>
      <w:r>
        <w:rPr>
          <w:iCs/>
          <w:i/>
        </w:rPr>
        <w:t xml:space="preserve">nighāta</w:t>
      </w:r>
      <w:r>
        <w:t xml:space="preserve"> </w:t>
      </w:r>
      <w:r>
        <w:t xml:space="preserve">is barred by</w:t>
      </w:r>
      <w:r>
        <w:t xml:space="preserve"> </w:t>
      </w:r>
      <w:r>
        <w:rPr>
          <w:iCs/>
          <w:i/>
        </w:rPr>
        <w:t xml:space="preserve">yadvṛttān nityam</w:t>
      </w:r>
      <w:r>
        <w:t xml:space="preserve">, Pā. Sū. 8-1-66;</w:t>
      </w:r>
      <w:r>
        <w:t xml:space="preserve"> </w:t>
      </w:r>
      <w:r>
        <w:rPr>
          <w:iCs/>
          <w:i/>
        </w:rPr>
        <w:t xml:space="preserve">tāsyanudāttet</w:t>
      </w:r>
      <w:r>
        <w:t xml:space="preserve">: the root accent remains),</w:t>
      </w:r>
      <w:r>
        <w:t xml:space="preserve"> </w:t>
      </w:r>
      <w:r>
        <w:rPr>
          <w:iCs/>
          <w:i/>
        </w:rPr>
        <w:t xml:space="preserve">vanase</w:t>
      </w:r>
      <w:r>
        <w:t xml:space="preserve"> </w:t>
      </w:r>
      <w:r>
        <w:t xml:space="preserve">(root</w:t>
      </w:r>
      <w:r>
        <w:t xml:space="preserve"> </w:t>
      </w:r>
      <w:r>
        <w:rPr>
          <w:iCs/>
          <w:i/>
        </w:rPr>
        <w:t xml:space="preserve">vana ṣaṇa sambhaktau</w:t>
      </w:r>
      <w:r>
        <w:t xml:space="preserve">;</w:t>
      </w:r>
      <w:r>
        <w:t xml:space="preserve"> </w:t>
      </w:r>
      <w:r>
        <w:rPr>
          <w:iCs/>
          <w:i/>
        </w:rPr>
        <w:t xml:space="preserve">vyatyayo bahulam</w:t>
      </w:r>
      <w:r>
        <w:t xml:space="preserve">,</w:t>
      </w:r>
      <w:r>
        <w:t xml:space="preserve"> </w:t>
      </w:r>
      <w:r>
        <w:rPr>
          <w:iCs/>
          <w:i/>
        </w:rPr>
        <w:t xml:space="preserve">ātmanepada</w:t>
      </w:r>
      <w:r>
        <w:t xml:space="preserve">;</w:t>
      </w:r>
      <w:r>
        <w:t xml:space="preserve"> </w:t>
      </w:r>
      <w:r>
        <w:rPr>
          <w:iCs/>
          <w:i/>
        </w:rPr>
        <w:t xml:space="preserve">leṭ</w:t>
      </w:r>
      <w:r>
        <w:t xml:space="preserve">),</w:t>
      </w:r>
      <w:r>
        <w:t xml:space="preserve"> </w:t>
      </w:r>
      <w:r>
        <w:rPr>
          <w:iCs/>
          <w:i/>
        </w:rPr>
        <w:t xml:space="preserve">ratnam</w:t>
      </w:r>
      <w:r>
        <w:t xml:space="preserve"> </w:t>
      </w:r>
      <w:r>
        <w:t xml:space="preserve">(root</w:t>
      </w:r>
      <w:r>
        <w:t xml:space="preserve"> </w:t>
      </w:r>
      <w:r>
        <w:rPr>
          <w:iCs/>
          <w:i/>
        </w:rPr>
        <w:t xml:space="preserve">ramu krīḍāyām</w:t>
      </w:r>
      <w:r>
        <w:t xml:space="preserve">; suffix</w:t>
      </w:r>
      <w:r>
        <w:t xml:space="preserve"> </w:t>
      </w:r>
      <w:r>
        <w:rPr>
          <w:iCs/>
          <w:i/>
        </w:rPr>
        <w:t xml:space="preserve">na</w:t>
      </w:r>
      <w:r>
        <w:t xml:space="preserve"> </w:t>
      </w:r>
      <w:r>
        <w:t xml:space="preserve">[?];</w:t>
      </w:r>
      <w:r>
        <w:t xml:space="preserve"> </w:t>
      </w:r>
      <w:r>
        <w:rPr>
          <w:iCs/>
          <w:i/>
        </w:rPr>
        <w:t xml:space="preserve">nit</w:t>
      </w:r>
      <w:r>
        <w:t xml:space="preserve">, first-syllable accent). Sūtra numbers as read; [?] where the small type was not legible. ‖ 11 ‖</w:t>
      </w:r>
    </w:p>
    <w:p>
      <w:r>
        <w:pict>
          <v:rect style="width:0;height:1.5pt" o:hralign="center" o:hrstd="t" o:hr="t"/>
        </w:pict>
      </w:r>
    </w:p>
    <w:bookmarkStart w:id="204" w:name="ṛk-12"/>
    <w:p>
      <w:pPr>
        <w:pStyle w:val="Heading4"/>
      </w:pPr>
      <w:r>
        <w:t xml:space="preserve">Ṛk 12</w:t>
      </w:r>
    </w:p>
    <w:bookmarkEnd w:id="204"/>
    <w:bookmarkEnd w:id="205"/>
    <w:bookmarkStart w:id="206" w:name="printed-p.-146-pdf-164"/>
    <w:p>
      <w:pPr>
        <w:pStyle w:val="Heading3"/>
      </w:pPr>
      <w:r>
        <w:t xml:space="preserve">Printed p. 146 (PDF 164)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bCs/>
          <w:b/>
        </w:rPr>
        <w:t xml:space="preserve">॥ संहितापाठः ॥</w:t>
      </w:r>
    </w:p>
    <w:p>
      <w:pPr>
        <w:pStyle w:val="BlockText"/>
      </w:pPr>
      <w:r>
        <w:t xml:space="preserve">रथाय नावमुत नो गृहाय नित्यारित्रां पद्वतीं रास्यग्ने ।</w:t>
      </w:r>
      <w:r>
        <w:t xml:space="preserve"> </w:t>
      </w:r>
      <w:r>
        <w:t xml:space="preserve">अस्माकं वीराँ उत नो मघोनो जनाँश्च या पारयाच्छर्म या च ॥ १२ ॥</w:t>
      </w:r>
    </w:p>
    <w:p>
      <w:pPr>
        <w:pStyle w:val="BlockText"/>
      </w:pPr>
      <w:r>
        <w:rPr>
          <w:iCs/>
          <w:i/>
        </w:rPr>
        <w:t xml:space="preserve">rathāya nāvamuta no gṛhāya nityāritrāṃ padvatīṃ rāsyagne |</w:t>
      </w:r>
      <w:r>
        <w:t xml:space="preserve"> </w:t>
      </w:r>
      <w:r>
        <w:rPr>
          <w:iCs/>
          <w:i/>
        </w:rPr>
        <w:t xml:space="preserve">asmākaṃ vīrā~ uta no maghono janā~śca yā pārayāccharma yā ca ‖ 12 ‖</w:t>
      </w:r>
    </w:p>
    <w:p>
      <w:pPr>
        <w:pStyle w:val="FirstParagraph"/>
      </w:pPr>
      <w:r>
        <w:rPr>
          <w:bCs/>
          <w:b/>
        </w:rPr>
        <w:t xml:space="preserve">॥ पदपाठः ॥</w:t>
      </w:r>
    </w:p>
    <w:p>
      <w:pPr>
        <w:pStyle w:val="BlockText"/>
      </w:pPr>
      <w:r>
        <w:t xml:space="preserve">रथाय । नावम् । उत । नः । गृहाय । नित्यऽअरित्राम् । पत्ऽवतीम् । रासि । अग्ने ।</w:t>
      </w:r>
      <w:r>
        <w:t xml:space="preserve"> </w:t>
      </w:r>
      <w:r>
        <w:t xml:space="preserve">अस्माकम् । वीरान् । उत । नः । मघोनः । जनान् । च । या । पारयात् । शर्म । या । च ॥ १२ ॥</w:t>
      </w:r>
    </w:p>
    <w:p>
      <w:pPr>
        <w:pStyle w:val="BlockText"/>
      </w:pPr>
      <w:r>
        <w:rPr>
          <w:iCs/>
          <w:i/>
        </w:rPr>
        <w:t xml:space="preserve">rathāya | nāvam | uta | naḥ | gṛhāya | nitya ’aritrām | pat ’vatīm | rāsi | agne |</w:t>
      </w:r>
      <w:r>
        <w:t xml:space="preserve"> </w:t>
      </w:r>
      <w:r>
        <w:rPr>
          <w:iCs/>
          <w:i/>
        </w:rPr>
        <w:t xml:space="preserve">asmākam | vīrān | uta | naḥ | maghonaḥ | janān | ca | yā | pārayāt | śarma | yā | ca ‖ 12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O Agni, give our sacrificer the boat that carries across worldly existence — the Soma-sacrifice, equipped with oars and feet — which makes our heroic sons rich and bears our people across to the bliss of Brahma’s world.</w:t>
      </w:r>
      <w:r>
        <w:t xml:space="preserve"> </w:t>
      </w:r>
      <w:r>
        <w:t xml:space="preserve">Small type; doubtful words marked)</w:t>
      </w:r>
    </w:p>
    <w:p>
      <w:pPr>
        <w:pStyle w:val="BlockText"/>
      </w:pPr>
      <w:r>
        <w:t xml:space="preserve">हे अग्ने उतापि च रथाय रंहणाय गृहाय सर्वस्याश्रयभूताय [?] नोऽस्माकं यजमानानां नावं संसारोत्तारिकां सोमयागात्मिकां नावं । यज्ञो वै सुतमः [?] नौरित्यादिषु श्रुतिषु नौरूपेण स्तुतत्वात् । कीदृशीं तां । नित्यारित्रां नियतैरित्रैः [?] … पद्वतीं … ह्रस्वस्येत्यादिना मतुपः उदात्तत्वम् ॥ … [middle lines of the small type not read] … यो नः शर्म सुखं निरतिशयं ब्रह्म [?] प्रापयेत् … कृतसर्वाणाम् [?] … [remainder not read]</w:t>
      </w:r>
    </w:p>
    <w:p>
      <w:pPr>
        <w:pStyle w:val="BlockText"/>
      </w:pPr>
      <w:r>
        <w:rPr>
          <w:iCs/>
          <w:i/>
        </w:rPr>
        <w:t xml:space="preserve">he agne utāpi ca rathāya raṃhaṇāya gṛhāya sarvasyāśrayabhūtāya [?] no ’smākaṃ yajamānānāṃ nāvaṃ saṃsārottārikāṃ somayāgātmikāṃ nāvaṃ | yajño vai sutamaḥ [?] naurityādiṣu śrutiṣu naurūpeṇa stutatvāt | kīdṛśīṃ tāṃ | nityāritrāṃ niyatairitraiḥ [?] … padvatīṃ … hrasvasyetyādinā matupaḥ udāttatvam ‖ … [middle lines of the small type not read] … yo naḥ śarma sukhaṃ niratiśayaṃ brahma [?] prāpayet … kṛtasarvāṇām [?] … [remainder not read]</w:t>
      </w:r>
    </w:p>
    <w:p>
      <w:pPr>
        <w:pStyle w:val="FirstParagraph"/>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nityāritrām</w:t>
      </w:r>
      <w:r>
        <w:t xml:space="preserve"> </w:t>
      </w:r>
      <w:r>
        <w:t xml:space="preserve">— having ever-ready oars [?];</w:t>
      </w:r>
      <w:r>
        <w:t xml:space="preserve"> </w:t>
      </w:r>
      <w:r>
        <w:rPr>
          <w:iCs/>
          <w:i/>
        </w:rPr>
        <w:t xml:space="preserve">padvatīm</w:t>
      </w:r>
      <w:r>
        <w:t xml:space="preserve"> </w:t>
      </w:r>
      <w:r>
        <w:t xml:space="preserve">— having feet in the form of the substances, deities, mantras and so on;</w:t>
      </w:r>
      <w:r>
        <w:t xml:space="preserve"> </w:t>
      </w:r>
      <w:r>
        <w:rPr>
          <w:iCs/>
          <w:i/>
        </w:rPr>
        <w:t xml:space="preserve">uta</w:t>
      </w:r>
      <w:r>
        <w:t xml:space="preserve"> </w:t>
      </w:r>
      <w:r>
        <w:t xml:space="preserve">— and;</w:t>
      </w:r>
      <w:r>
        <w:t xml:space="preserve"> </w:t>
      </w:r>
      <w:r>
        <w:rPr>
          <w:iCs/>
          <w:i/>
        </w:rPr>
        <w:t xml:space="preserve">yā</w:t>
      </w:r>
      <w:r>
        <w:t xml:space="preserve"> </w:t>
      </w:r>
      <w:r>
        <w:t xml:space="preserve">— that which;</w:t>
      </w:r>
      <w:r>
        <w:t xml:space="preserve"> </w:t>
      </w:r>
      <w:r>
        <w:rPr>
          <w:iCs/>
          <w:i/>
        </w:rPr>
        <w:t xml:space="preserve">asmākam</w:t>
      </w:r>
      <w:r>
        <w:t xml:space="preserve"> </w:t>
      </w:r>
      <w:r>
        <w:t xml:space="preserve">— our;</w:t>
      </w:r>
      <w:r>
        <w:t xml:space="preserve"> </w:t>
      </w:r>
      <w:r>
        <w:rPr>
          <w:iCs/>
          <w:i/>
        </w:rPr>
        <w:t xml:space="preserve">vīrān</w:t>
      </w:r>
      <w:r>
        <w:t xml:space="preserve"> </w:t>
      </w:r>
      <w:r>
        <w:t xml:space="preserve">— heroic sons;</w:t>
      </w:r>
      <w:r>
        <w:t xml:space="preserve"> </w:t>
      </w:r>
      <w:r>
        <w:rPr>
          <w:iCs/>
          <w:i/>
        </w:rPr>
        <w:t xml:space="preserve">maghonaḥ</w:t>
      </w:r>
      <w:r>
        <w:t xml:space="preserve"> </w:t>
      </w:r>
      <w:r>
        <w:t xml:space="preserve">— rich ones (makes);</w:t>
      </w:r>
      <w:r>
        <w:t xml:space="preserve"> </w:t>
      </w:r>
      <w:r>
        <w:rPr>
          <w:iCs/>
          <w:i/>
        </w:rPr>
        <w:t xml:space="preserve">uta</w:t>
      </w:r>
      <w:r>
        <w:t xml:space="preserve"> </w:t>
      </w:r>
      <w:r>
        <w:t xml:space="preserve">— and;</w:t>
      </w:r>
      <w:r>
        <w:t xml:space="preserve"> </w:t>
      </w:r>
      <w:r>
        <w:rPr>
          <w:iCs/>
          <w:i/>
        </w:rPr>
        <w:t xml:space="preserve">naḥ</w:t>
      </w:r>
      <w:r>
        <w:t xml:space="preserve"> </w:t>
      </w:r>
      <w:r>
        <w:t xml:space="preserve">— our;</w:t>
      </w:r>
      <w:r>
        <w:t xml:space="preserve"> </w:t>
      </w:r>
      <w:r>
        <w:rPr>
          <w:iCs/>
          <w:i/>
        </w:rPr>
        <w:t xml:space="preserve">janān ca</w:t>
      </w:r>
      <w:r>
        <w:t xml:space="preserve"> </w:t>
      </w:r>
      <w:r>
        <w:t xml:space="preserve">— sacrificers too;</w:t>
      </w:r>
      <w:r>
        <w:t xml:space="preserve"> </w:t>
      </w:r>
      <w:r>
        <w:rPr>
          <w:iCs/>
          <w:i/>
        </w:rPr>
        <w:t xml:space="preserve">pārayāt</w:t>
      </w:r>
      <w:r>
        <w:t xml:space="preserve"> </w:t>
      </w:r>
      <w:r>
        <w:t xml:space="preserve">— carries across (from worldly existence);</w:t>
      </w:r>
      <w:r>
        <w:t xml:space="preserve"> </w:t>
      </w:r>
      <w:r>
        <w:rPr>
          <w:iCs/>
          <w:i/>
        </w:rPr>
        <w:t xml:space="preserve">yā</w:t>
      </w:r>
      <w:r>
        <w:t xml:space="preserve"> </w:t>
      </w:r>
      <w:r>
        <w:t xml:space="preserve">— which;</w:t>
      </w:r>
      <w:r>
        <w:t xml:space="preserve"> </w:t>
      </w:r>
      <w:r>
        <w:rPr>
          <w:iCs/>
          <w:i/>
        </w:rPr>
        <w:t xml:space="preserve">śarma</w:t>
      </w:r>
      <w:r>
        <w:t xml:space="preserve"> </w:t>
      </w:r>
      <w:r>
        <w:t xml:space="preserve">— (gives) the bliss (of the supreme world of Brahma);</w:t>
      </w:r>
      <w:r>
        <w:t xml:space="preserve"> </w:t>
      </w:r>
      <w:r>
        <w:rPr>
          <w:iCs/>
          <w:i/>
        </w:rPr>
        <w:t xml:space="preserve">nāvam</w:t>
      </w:r>
      <w:r>
        <w:t xml:space="preserve"> </w:t>
      </w:r>
      <w:r>
        <w:t xml:space="preserve">— the boat (consisting of the Soma-sacrifice);</w:t>
      </w:r>
      <w:r>
        <w:t xml:space="preserve"> </w:t>
      </w:r>
      <w:r>
        <w:rPr>
          <w:iCs/>
          <w:i/>
        </w:rPr>
        <w:t xml:space="preserve">rathāya</w:t>
      </w:r>
      <w:r>
        <w:t xml:space="preserve"> </w:t>
      </w:r>
      <w:r>
        <w:t xml:space="preserve">— to the dear one [?];</w:t>
      </w:r>
      <w:r>
        <w:t xml:space="preserve"> </w:t>
      </w:r>
      <w:r>
        <w:rPr>
          <w:iCs/>
          <w:i/>
        </w:rPr>
        <w:t xml:space="preserve">gṛhāya</w:t>
      </w:r>
      <w:r>
        <w:t xml:space="preserve"> </w:t>
      </w:r>
      <w:r>
        <w:t xml:space="preserve">— to him who is a shelter like a house;</w:t>
      </w:r>
      <w:r>
        <w:t xml:space="preserve"> </w:t>
      </w:r>
      <w:r>
        <w:rPr>
          <w:iCs/>
          <w:i/>
        </w:rPr>
        <w:t xml:space="preserve">naḥ</w:t>
      </w:r>
      <w:r>
        <w:t xml:space="preserve"> </w:t>
      </w:r>
      <w:r>
        <w:t xml:space="preserve">— to our sacrificer;</w:t>
      </w:r>
      <w:r>
        <w:t xml:space="preserve"> </w:t>
      </w:r>
      <w:r>
        <w:rPr>
          <w:iCs/>
          <w:i/>
        </w:rPr>
        <w:t xml:space="preserve">rāsi</w:t>
      </w:r>
      <w:r>
        <w:t xml:space="preserve"> </w:t>
      </w:r>
      <w:r>
        <w:t xml:space="preserve">— give.</w:t>
      </w:r>
    </w:p>
    <w:bookmarkEnd w:id="206"/>
    <w:bookmarkStart w:id="207" w:name="printed-p.-147-pdf-165"/>
    <w:p>
      <w:pPr>
        <w:pStyle w:val="Heading3"/>
      </w:pPr>
      <w:r>
        <w:t xml:space="preserve">Printed p. 147 (PDF 165)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odyText"/>
      </w:pPr>
      <w:r>
        <w:rPr>
          <w:bCs/>
          <w:b/>
        </w:rPr>
        <w:t xml:space="preserve">Bhāvārtha.</w:t>
      </w:r>
      <w:r>
        <w:t xml:space="preserve"> </w:t>
      </w:r>
      <w:r>
        <w:t xml:space="preserve">O Agni, grant to our sacrificer, who is dear and a shelter like a house, the boat — consisting of the Soma-sacrifice — whose oars are the everlasting priests, and which has feet in the form of substances, deities, mantras and the like; which makes our heroic sons rich; which carries (us, the performers of the sacrifice, or our sacrificers) across worldly existence and gives the supreme bliss of Brahma’s world.</w:t>
      </w:r>
    </w:p>
    <w:p>
      <w:pPr>
        <w:pStyle w:val="BodyText"/>
      </w:pPr>
      <w:r>
        <w:rPr>
          <w:bCs/>
          <w:b/>
        </w:rPr>
        <w:t xml:space="preserve">English Translation (as printed).</w:t>
      </w:r>
      <w:r>
        <w:t xml:space="preserve"> </w:t>
      </w:r>
      <w:r>
        <w:t xml:space="preserve">Bestow, Agni, upon our excellent patron a boat ever fitted with oars and feet, (one that may render) our posterity prosperous, and may bear mankind across (the ocean of life) to felicity.</w:t>
      </w:r>
    </w:p>
    <w:p>
      <w:pPr>
        <w:pStyle w:val="BodyText"/>
      </w:pPr>
      <w:r>
        <w:rPr>
          <w:bCs/>
          <w:b/>
        </w:rPr>
        <w:t xml:space="preserve">Viśeṣaviṣayagaḷu (Special Topics).</w:t>
      </w:r>
      <w:r>
        <w:t xml:space="preserve"> </w:t>
      </w:r>
      <w:r>
        <w:t xml:space="preserve">In this Ṛk the sacrifice is compared to a boat, worldly existence (</w:t>
      </w:r>
      <w:r>
        <w:rPr>
          <w:iCs/>
          <w:i/>
        </w:rPr>
        <w:t xml:space="preserve">saṃsāra</w:t>
      </w:r>
      <w:r>
        <w:t xml:space="preserve">) to the ocean, and the priests (</w:t>
      </w:r>
      <w:r>
        <w:rPr>
          <w:iCs/>
          <w:i/>
        </w:rPr>
        <w:t xml:space="preserve">ṛtvijaḥ</w:t>
      </w:r>
      <w:r>
        <w:t xml:space="preserve">) to the oars. Poverty, fear of enemies and other kinds of sorrow are the dreadful circumstances of the ocean of worldly existence. If one is to cross this ocean, it cannot be done without the boat as a stout means; this boat must carry the sacrificer safely across the ocean; and the boat cannot do so without its oars. Hence the prayer is that the boat of the Soma-sacrifice, driven by the excellent priests as oars, may carry us safely across worldly existence.</w:t>
      </w:r>
    </w:p>
    <w:p>
      <w:pPr>
        <w:pStyle w:val="BodyText"/>
      </w:pPr>
      <w:r>
        <w:t xml:space="preserve">In the Ṛks it is commonly seen that poverty and similar sorrows, the sin that causes them, an enemy, are compared to a deep flood of water, and the help of the gods to a boat; this is a most fitting comparison. For example —</w:t>
      </w:r>
    </w:p>
    <w:p>
      <w:pPr>
        <w:pStyle w:val="BlockText"/>
      </w:pPr>
      <w:r>
        <w:t xml:space="preserve">जातवेदसे सुनवाम सोममरातीयतो नि दहाति वेदः । स नः पर्षदति दुर्गाणि विश्वा नावेव सिन्धुं दुरितात्यग्निः ॥</w:t>
      </w:r>
    </w:p>
    <w:p>
      <w:pPr>
        <w:pStyle w:val="BlockText"/>
      </w:pPr>
      <w:r>
        <w:rPr>
          <w:iCs/>
          <w:i/>
        </w:rPr>
        <w:t xml:space="preserve">jātavedase sunavāma somamarātīyato ni dahāti vedaḥ | sa naḥ parṣadati durgāṇi viśvā nāveva sindhuṃ duritātyagniḥ ‖</w:t>
      </w:r>
    </w:p>
    <w:p>
      <w:pPr>
        <w:pStyle w:val="FirstParagraph"/>
      </w:pPr>
      <w:r>
        <w:t xml:space="preserve">(Ṛ. Saṃ. 1-99-1.)</w:t>
      </w:r>
    </w:p>
    <w:p>
      <w:r>
        <w:pict>
          <v:rect style="width:0;height:1.5pt" o:hralign="center" o:hrstd="t" o:hr="t"/>
        </w:pict>
      </w:r>
    </w:p>
    <w:p>
      <w:r>
        <w:pict>
          <v:rect style="width:0;height:1.5pt" o:hralign="center" o:hrstd="t" o:hr="t"/>
        </w:pict>
      </w:r>
    </w:p>
    <w:bookmarkEnd w:id="207"/>
    <w:bookmarkStart w:id="208" w:name="printed-p.-148-pdf-166"/>
    <w:p>
      <w:pPr>
        <w:pStyle w:val="Heading3"/>
      </w:pPr>
      <w:r>
        <w:t xml:space="preserve">Printed p. 148 (PDF 166)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lockText"/>
      </w:pPr>
      <w:r>
        <w:t xml:space="preserve">नू नो इन्द्रावरुणा गृणाना पृङ्क्तं रयिं सौश्रवसाय देवा । इत्था गृणन्तो महिनस्य शर्धोऽपो न नावा दुरिता तरेम ॥</w:t>
      </w:r>
    </w:p>
    <w:p>
      <w:pPr>
        <w:pStyle w:val="BlockText"/>
      </w:pPr>
      <w:r>
        <w:rPr>
          <w:iCs/>
          <w:i/>
        </w:rPr>
        <w:t xml:space="preserve">nū no indrāvaruṇā gṛṇānā pṛṅktaṃ rayiṃ sauśravasāya devā | itthā gṛṇanto mahinasya śardho ’po na nāvā duritā tarema ‖</w:t>
      </w:r>
    </w:p>
    <w:p>
      <w:pPr>
        <w:pStyle w:val="FirstParagraph"/>
      </w:pPr>
      <w:r>
        <w:t xml:space="preserve">(Ṛ. Saṃ. [?]-[?]-[?].) In these and other Ṛks, just as one crosses a river easily by boat, so the prayer is that by the help of Agni, Indra and other gods we may cross over sin (</w:t>
      </w:r>
      <w:r>
        <w:rPr>
          <w:iCs/>
          <w:i/>
        </w:rPr>
        <w:t xml:space="preserve">durita</w:t>
      </w:r>
      <w:r>
        <w:t xml:space="preserve">); and so here Agni is prayed to bestow the boat consisting of the sacrifice. Here it is said that the service of the boat consisting of the Soma-sacrifice is threefold: first, it makes the sacrificers and their sons wealthy; second, it carries the sacrificers across worldly existence; third, it gives the bliss of Brahma’s world — thus Sāyaṇa has explained the passage</w:t>
      </w:r>
      <w:r>
        <w:t xml:space="preserve"> </w:t>
      </w:r>
      <w:r>
        <w:rPr>
          <w:iCs/>
          <w:i/>
        </w:rPr>
        <w:t xml:space="preserve">asmākaṃ vīrān maghonaḥ; uta no janāṃś ca pārayāt; yā śarma nāvam</w:t>
      </w:r>
      <w:r>
        <w:t xml:space="preserve">. Not only in the Ṛk-saṃhitā but also in the Śatapatha Brāhmaṇa the same comparison is well known. For example —</w:t>
      </w:r>
    </w:p>
    <w:p>
      <w:pPr>
        <w:pStyle w:val="BlockText"/>
      </w:pPr>
      <w:r>
        <w:t xml:space="preserve">नौर्ह वा एषा स्वर्ग्या यद्बहिष्पवमानं तस्या ऋत्विज इव स्फ्याश्चारित्राणि [?] स्वर्गस्य लोकस्य संपारणाय [?] तस्या एक एव मज्जयिता य एव निन्द्यः [?] स यथा पूर्णामभ्यारुह्य मज्जयेदेवं हैनां समज्जयति केद्वे सर्व एव यज्ञो नः स्वर्ग्या तस्मादु सर्वस्मादेव यज्ञानिन्द्यं परिबिबाधिषेत ।</w:t>
      </w:r>
    </w:p>
    <w:p>
      <w:pPr>
        <w:pStyle w:val="BlockText"/>
      </w:pPr>
      <w:r>
        <w:rPr>
          <w:iCs/>
          <w:i/>
        </w:rPr>
        <w:t xml:space="preserve">naurha vā eṣā svargyā yadbahiṣpavamānaṃ tasyā ṛtvija iva sphyāścāritrāṇi [?] svargasya lokasya saṃpāraṇāya [?] tasyā eka eva majjayitā ya eva nindyaḥ [?] sa yathā pūrṇāmabhyāruhya majjayedevaṃ haināṃ samajjayati kedve sarva eva yajño naḥ svargyā tasmādu sarvasmādeva yajñānindyaṃ paribibādhiṣeta |</w:t>
      </w:r>
    </w:p>
    <w:p>
      <w:pPr>
        <w:pStyle w:val="FirstParagraph"/>
      </w:pPr>
      <w:r>
        <w:t xml:space="preserve">(Śa. Brā. 4-[?]-[?]-[?].) The Soma-sacrifice, and the</w:t>
      </w:r>
      <w:r>
        <w:t xml:space="preserve"> </w:t>
      </w:r>
      <w:r>
        <w:rPr>
          <w:iCs/>
          <w:i/>
        </w:rPr>
        <w:t xml:space="preserve">bahiṣpavamāna</w:t>
      </w:r>
      <w:r>
        <w:t xml:space="preserve"> </w:t>
      </w:r>
      <w:r>
        <w:t xml:space="preserve">hymn that is to be recited on the first day of the Soma-sacrifice, are boats that carry one to heaven; the priests themselves are their oarsmen. If even one of these priests is of a blameworthy way of life, he will cause this boat to sink. Therefore such a one must be kept away from the sacrificial act: so says the Śatapatha Brāhmaṇa; and likewise —</w:t>
      </w:r>
    </w:p>
    <w:p>
      <w:pPr>
        <w:pStyle w:val="BlockText"/>
      </w:pPr>
      <w:r>
        <w:t xml:space="preserve">यज्ञो वै सुशर्मा नौः ।</w:t>
      </w:r>
    </w:p>
    <w:p>
      <w:pPr>
        <w:pStyle w:val="BlockText"/>
      </w:pPr>
      <w:r>
        <w:rPr>
          <w:iCs/>
          <w:i/>
        </w:rPr>
        <w:t xml:space="preserve">yajño vai suśarmā nauḥ |</w:t>
      </w:r>
    </w:p>
    <w:p>
      <w:pPr>
        <w:pStyle w:val="FirstParagraph"/>
      </w:pPr>
      <w:r>
        <w:t xml:space="preserve">(Ai. Brā. 1-[?].)</w:t>
      </w:r>
    </w:p>
    <w:p>
      <w:pPr>
        <w:pStyle w:val="BlockText"/>
      </w:pPr>
      <w:r>
        <w:t xml:space="preserve">नावमिवारुहेमेति सम् एव नावमेतदधिरोहति स्वर्गस्य लोकस्य समृत्यै । संपत्त्यै संगत्यै ॥</w:t>
      </w:r>
    </w:p>
    <w:p>
      <w:pPr>
        <w:pStyle w:val="BlockText"/>
      </w:pPr>
      <w:r>
        <w:rPr>
          <w:iCs/>
          <w:i/>
        </w:rPr>
        <w:t xml:space="preserve">nāvamivāruhemeti sam eva nāvametadadhirohati svargasya lokasya samṛtyai | saṃpattyai saṃgatyai ‖</w:t>
      </w:r>
    </w:p>
    <w:p>
      <w:pPr>
        <w:pStyle w:val="FirstParagraph"/>
      </w:pPr>
      <w:r>
        <w:t xml:space="preserve">(Ai. Brā. 4-[?].) Thus in the Aitareya Brāhmaṇa also this comparison is well known. And as the fruit of this sacrifice is exceedingly great, even the gods desire it and are devoted to sacrifice; so, following them, men too should be devoted to sacrificial work: thus it is taught — (continues on p. 149)</w:t>
      </w:r>
    </w:p>
    <w:bookmarkEnd w:id="208"/>
    <w:bookmarkStart w:id="209" w:name="printed-p.-149-pdf-167"/>
    <w:p>
      <w:pPr>
        <w:pStyle w:val="Heading3"/>
      </w:pPr>
      <w:r>
        <w:t xml:space="preserve">Printed p. 149 (PDF 167)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lockText"/>
      </w:pPr>
      <w:r>
        <w:t xml:space="preserve">ते आसते श्रियं गच्छेमा यशः स्यामान्नादाः स्यामेति । ते होचुः । यो नः श्रमेण तपसा श्रद्धया यज्ञस्योद्देशं पूर्वो वा गच्छात्स नः श्रेष्ठोऽसत् सर्वेषां सहेति । तद्विष्णुः प्रथमः प्राप । स देवानां श्रेष्ठो [?] भवत्तस्मादाहुर्विष्णुर्देवानां श्रेष्ठ इति ।</w:t>
      </w:r>
    </w:p>
    <w:p>
      <w:pPr>
        <w:pStyle w:val="BlockText"/>
      </w:pPr>
      <w:r>
        <w:rPr>
          <w:iCs/>
          <w:i/>
        </w:rPr>
        <w:t xml:space="preserve">te āsate śriyaṃ gacchemā yaśaḥ syāmānnādāḥ syāmeti | te hocuḥ | yo naḥ śrameṇa tapasā śraddhayā yajñasyoddeśaṃ pūrvo vā gacchātsa naḥ śreṣṭho ’sat sarveṣāṃ saheti | tadviṣṇuḥ prathamaḥ prāpa | sa devānāṃ śreṣṭho [?] bhavattasmādāhurviṣṇurdevānāṃ śreṣṭha iti |</w:t>
      </w:r>
    </w:p>
    <w:p>
      <w:pPr>
        <w:pStyle w:val="FirstParagraph"/>
      </w:pPr>
      <w:r>
        <w:t xml:space="preserve">(Śa. Brā. [?]-[?]-[?]-[?]; the passage is garbled at this resolution and is given only as read.) By the practice of sacrifice, fruit and the place of the boat and birth-wealth are obtained [?]; so the gods wished for it and performed sacrifice. Since Viṣṇu among them attained the first place, he became the best among the gods: thus the fruit of sacrifice is praised. And likewise —</w:t>
      </w:r>
    </w:p>
    <w:p>
      <w:pPr>
        <w:pStyle w:val="BlockText"/>
      </w:pPr>
      <w:r>
        <w:t xml:space="preserve">तस्माद्धाहुः पुण्यलोक ईजान इति ।</w:t>
      </w:r>
    </w:p>
    <w:p>
      <w:pPr>
        <w:pStyle w:val="BlockText"/>
      </w:pPr>
      <w:r>
        <w:rPr>
          <w:iCs/>
          <w:i/>
        </w:rPr>
        <w:t xml:space="preserve">tasmāddhāhuḥ puṇyaloka ījāna iti |</w:t>
      </w:r>
    </w:p>
    <w:p>
      <w:pPr>
        <w:pStyle w:val="FirstParagraph"/>
      </w:pPr>
      <w:r>
        <w:t xml:space="preserve">(Śa. Brā. [?]-[?]-[?]-[?].) What this says — that the sacrificer becomes lord of the world of merit — is just what is suggested in the present Ṛk by the word</w:t>
      </w:r>
      <w:r>
        <w:t xml:space="preserve"> </w:t>
      </w:r>
      <w:r>
        <w:rPr>
          <w:iCs/>
          <w:i/>
        </w:rPr>
        <w:t xml:space="preserve">śarma</w:t>
      </w:r>
      <w:r>
        <w:t xml:space="preserve">. For the word</w:t>
      </w:r>
      <w:r>
        <w:t xml:space="preserve"> </w:t>
      </w:r>
      <w:r>
        <w:rPr>
          <w:iCs/>
          <w:i/>
        </w:rPr>
        <w:t xml:space="preserve">śarma</w:t>
      </w:r>
      <w:r>
        <w:t xml:space="preserve"> </w:t>
      </w:r>
      <w:r>
        <w:t xml:space="preserve">Sāyaṇa gives</w:t>
      </w:r>
      <w:r>
        <w:t xml:space="preserve"> </w:t>
      </w:r>
      <w:r>
        <w:rPr>
          <w:iCs/>
          <w:i/>
        </w:rPr>
        <w:t xml:space="preserve">sukhaṃ niratiśayaṃ brahma prāpayet</w:t>
      </w:r>
      <w:r>
        <w:t xml:space="preserve">,</w:t>
      </w:r>
      <w:r>
        <w:t xml:space="preserve"> </w:t>
      </w:r>
      <w:r>
        <w:t xml:space="preserve">“</w:t>
      </w:r>
      <w:r>
        <w:t xml:space="preserve">may it bring the unsurpassed bliss of Brahma’s world</w:t>
      </w:r>
      <w:r>
        <w:t xml:space="preserve">”</w:t>
      </w:r>
      <w:r>
        <w:t xml:space="preserve">, and cites, to explain the word</w:t>
      </w:r>
      <w:r>
        <w:t xml:space="preserve"> </w:t>
      </w:r>
      <w:r>
        <w:rPr>
          <w:iCs/>
          <w:i/>
        </w:rPr>
        <w:t xml:space="preserve">śarma</w:t>
      </w:r>
      <w:r>
        <w:t xml:space="preserve">, the sentence of the Bṛhadāraṇyaka Upaniṣad:</w:t>
      </w:r>
    </w:p>
    <w:p>
      <w:pPr>
        <w:pStyle w:val="BlockText"/>
      </w:pPr>
      <w:r>
        <w:t xml:space="preserve">विविदिषन्ति यज्ञेन दानेन ।</w:t>
      </w:r>
    </w:p>
    <w:p>
      <w:pPr>
        <w:pStyle w:val="BlockText"/>
      </w:pPr>
      <w:r>
        <w:rPr>
          <w:iCs/>
          <w:i/>
        </w:rPr>
        <w:t xml:space="preserve">vividiṣanti yajñena dānena |</w:t>
      </w:r>
    </w:p>
    <w:p>
      <w:pPr>
        <w:pStyle w:val="FirstParagraph"/>
      </w:pPr>
      <w:r>
        <w:t xml:space="preserve">(Bṛ. U. 4-4-22.) Thus the boat that bestows so excellent a fruit, consisting of the Soma-sacrifice, is prayed of Agni for the sacrificer.</w:t>
      </w:r>
    </w:p>
    <w:p>
      <w:pPr>
        <w:pStyle w:val="BodyText"/>
      </w:pPr>
      <w:r>
        <w:rPr>
          <w:iCs/>
          <w:i/>
          <w:bCs/>
          <w:b/>
        </w:rPr>
        <w:t xml:space="preserve">rathāya</w:t>
      </w:r>
      <w:r>
        <w:t xml:space="preserve"> </w:t>
      </w:r>
      <w:r>
        <w:t xml:space="preserve">—</w:t>
      </w:r>
      <w:r>
        <w:t xml:space="preserve"> </w:t>
      </w:r>
      <w:r>
        <w:rPr>
          <w:iCs/>
          <w:i/>
        </w:rPr>
        <w:t xml:space="preserve">raṃhaṇāya yajamānāya</w:t>
      </w:r>
      <w:r>
        <w:t xml:space="preserve">: the word is thus shown to be an epithet of the sacrificer. For the word</w:t>
      </w:r>
      <w:r>
        <w:t xml:space="preserve"> </w:t>
      </w:r>
      <w:r>
        <w:rPr>
          <w:iCs/>
          <w:i/>
        </w:rPr>
        <w:t xml:space="preserve">ratha</w:t>
      </w:r>
      <w:r>
        <w:t xml:space="preserve"> </w:t>
      </w:r>
      <w:r>
        <w:t xml:space="preserve">the Nirukta author says:</w:t>
      </w:r>
      <w:r>
        <w:t xml:space="preserve"> </w:t>
      </w:r>
      <w:r>
        <w:rPr>
          <w:iCs/>
          <w:i/>
        </w:rPr>
        <w:t xml:space="preserve">ratho raṃhater gatikarmaṇaḥ; sthirater vā syād viparītasya; ramater vā; rasater vā</w:t>
      </w:r>
      <w:r>
        <w:t xml:space="preserve"> </w:t>
      </w:r>
      <w:r>
        <w:t xml:space="preserve">(Ni. 9-[?]): that is, from the root</w:t>
      </w:r>
      <w:r>
        <w:t xml:space="preserve"> </w:t>
      </w:r>
      <w:r>
        <w:rPr>
          <w:iCs/>
          <w:i/>
        </w:rPr>
        <w:t xml:space="preserve">raṃh</w:t>
      </w:r>
      <w:r>
        <w:t xml:space="preserve"> </w:t>
      </w:r>
      <w:r>
        <w:t xml:space="preserve">meaning going or speed; or, with a change of letters, from</w:t>
      </w:r>
      <w:r>
        <w:t xml:space="preserve"> </w:t>
      </w:r>
      <w:r>
        <w:rPr>
          <w:iCs/>
          <w:i/>
        </w:rPr>
        <w:t xml:space="preserve">sthira</w:t>
      </w:r>
      <w:r>
        <w:t xml:space="preserve">; or from the root</w:t>
      </w:r>
      <w:r>
        <w:t xml:space="preserve"> </w:t>
      </w:r>
      <w:r>
        <w:rPr>
          <w:iCs/>
          <w:i/>
        </w:rPr>
        <w:t xml:space="preserve">ram</w:t>
      </w:r>
      <w:r>
        <w:t xml:space="preserve">,</w:t>
      </w:r>
      <w:r>
        <w:t xml:space="preserve"> </w:t>
      </w:r>
      <w:r>
        <w:t xml:space="preserve">“</w:t>
      </w:r>
      <w:r>
        <w:t xml:space="preserve">those who sit in it rejoice</w:t>
      </w:r>
      <w:r>
        <w:t xml:space="preserve">”</w:t>
      </w:r>
      <w:r>
        <w:t xml:space="preserve">; or from the root</w:t>
      </w:r>
      <w:r>
        <w:t xml:space="preserve"> </w:t>
      </w:r>
      <w:r>
        <w:rPr>
          <w:iCs/>
          <w:i/>
        </w:rPr>
        <w:t xml:space="preserve">ras</w:t>
      </w:r>
      <w:r>
        <w:t xml:space="preserve">,</w:t>
      </w:r>
      <w:r>
        <w:t xml:space="preserve"> </w:t>
      </w:r>
      <w:r>
        <w:t xml:space="preserve">“</w:t>
      </w:r>
      <w:r>
        <w:t xml:space="preserve">it makes a sound</w:t>
      </w:r>
      <w:r>
        <w:t xml:space="preserve">”</w:t>
      </w:r>
      <w:r>
        <w:t xml:space="preserve">; and the Nirukta author shows this derivation of</w:t>
      </w:r>
      <w:r>
        <w:t xml:space="preserve"> </w:t>
      </w:r>
      <w:r>
        <w:rPr>
          <w:iCs/>
          <w:i/>
        </w:rPr>
        <w:t xml:space="preserve">ratha</w:t>
      </w:r>
      <w:r>
        <w:t xml:space="preserve"> </w:t>
      </w:r>
      <w:r>
        <w:t xml:space="preserve">under the Ṛk</w:t>
      </w:r>
      <w:r>
        <w:t xml:space="preserve"> </w:t>
      </w:r>
      <w:r>
        <w:rPr>
          <w:iCs/>
          <w:i/>
        </w:rPr>
        <w:t xml:space="preserve">vanaspate vīḍvaṅgo</w:t>
      </w:r>
      <w:r>
        <w:t xml:space="preserve"> </w:t>
      </w:r>
      <w:r>
        <w:t xml:space="preserve">(Ṛ. Saṃ. 6-4[?]-[?]). But in the present Ṛk the word must be an epithet of the sacrificer, and so one of these senses must be shown: the sacrificer is eager for the performance of the sacrifice and active; or, he is of steady mind when he is initiated (</w:t>
      </w:r>
      <w:r>
        <w:rPr>
          <w:iCs/>
          <w:i/>
        </w:rPr>
        <w:t xml:space="preserve">dīkṣita</w:t>
      </w:r>
      <w:r>
        <w:t xml:space="preserve">); or, he utters sounds of praise. Since the epithet</w:t>
      </w:r>
      <w:r>
        <w:t xml:space="preserve"> </w:t>
      </w:r>
      <w:r>
        <w:rPr>
          <w:iCs/>
          <w:i/>
        </w:rPr>
        <w:t xml:space="preserve">rāsmanasya</w:t>
      </w:r>
      <w:r>
        <w:t xml:space="preserve"> </w:t>
      </w:r>
      <w:r>
        <w:t xml:space="preserve">[?] (1-[?]-[?]) is given him, the epithet</w:t>
      </w:r>
      <w:r>
        <w:t xml:space="preserve"> </w:t>
      </w:r>
      <w:r>
        <w:rPr>
          <w:iCs/>
          <w:i/>
        </w:rPr>
        <w:t xml:space="preserve">rathāya</w:t>
      </w:r>
      <w:r>
        <w:t xml:space="preserve"> </w:t>
      </w:r>
      <w:r>
        <w:t xml:space="preserve">may belong to the sacrificer in any of the senses stated by the Nirukta author. (continues on p. 150)</w:t>
      </w:r>
    </w:p>
    <w:bookmarkEnd w:id="209"/>
    <w:bookmarkStart w:id="210" w:name="printed-p.-150-pdf-168"/>
    <w:p>
      <w:pPr>
        <w:pStyle w:val="Heading3"/>
      </w:pPr>
      <w:r>
        <w:t xml:space="preserve">Printed p. 150 (PDF 168)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bCs/>
          <w:b/>
        </w:rPr>
        <w:t xml:space="preserve">rathāya, gṛhāya</w:t>
      </w:r>
      <w:r>
        <w:t xml:space="preserve"> </w:t>
      </w:r>
      <w:r>
        <w:t xml:space="preserve">— the two epithets suggest the greatness of the sacrificer who performs the sacrifice, and his divine position, which produces good for the whole world. Because he is the cause of the origin and continuance of the sacrifice, and the cause of the sacrifice, in many places identity (</w:t>
      </w:r>
      <w:r>
        <w:rPr>
          <w:iCs/>
          <w:i/>
        </w:rPr>
        <w:t xml:space="preserve">tādātmya</w:t>
      </w:r>
      <w:r>
        <w:t xml:space="preserve">) is declared between the two; hence identity is also declared between the sacrificer and Prajāpati. In explaining the sacrificer’s supernatural power the Taittirīya Saṃhitā says that he becomes the acquirer of a dwelling in heaven, the support of the greatest bliss:</w:t>
      </w:r>
    </w:p>
    <w:p>
      <w:pPr>
        <w:pStyle w:val="BlockText"/>
      </w:pPr>
      <w:r>
        <w:t xml:space="preserve">नाकसद्भिर्वै देवास्स्वर्गं लोकमायन्नाकसदां नाकसत्त्वं यन्नाकसद उपदधाति नाकसद्भिरेव तद्यजमानस्स्वर्गं लोकमेति सुवर्गो वै लोको नाकः [?] … नास्मा अकं भवति यजमानायतनं वै नाकसदो यन्नाकसद उपदधात्यायतनमेव तद्यजमानः कुरुते पृष्ठानां वा एते तेजः संभृतं यन्नाकसदो यन्नाकसद [?] …</w:t>
      </w:r>
    </w:p>
    <w:p>
      <w:pPr>
        <w:pStyle w:val="BlockText"/>
      </w:pPr>
      <w:r>
        <w:rPr>
          <w:iCs/>
          <w:i/>
        </w:rPr>
        <w:t xml:space="preserve">nākasadbhirvai devāssvargaṃ lokamāyannākasadāṃ nākasattvaṃ yannākasada upadadhāti nākasadbhireva tadyajamānassvargaṃ lokameti suvargo vai loko nākaḥ [?] … nāsmā akaṃ bhavati yajamānāyatanaṃ vai nākasado yannākasada upadadhātyāyatanameva tadyajamānaḥ kurute pṛṣṭhānāṃ vā ete tejaḥ saṃbhṛtaṃ yannākasado yannākasada [?] …</w:t>
      </w:r>
    </w:p>
    <w:p>
      <w:pPr>
        <w:pStyle w:val="FirstParagraph"/>
      </w:pPr>
      <w:r>
        <w:t xml:space="preserve">(Tai. Saṃ. 5-3-[?]-[?]; garbled in part at this resolution.) In these sentences the nature of the sacrificer’s house (</w:t>
      </w:r>
      <w:r>
        <w:rPr>
          <w:iCs/>
          <w:i/>
        </w:rPr>
        <w:t xml:space="preserve">gṛha</w:t>
      </w:r>
      <w:r>
        <w:t xml:space="preserve">) and its special features are described in detail — what excellent dwelling the sacrificer, skilled in the work of building the altar and in the piling of the fire (</w:t>
      </w:r>
      <w:r>
        <w:rPr>
          <w:iCs/>
          <w:i/>
        </w:rPr>
        <w:t xml:space="preserve">agnicayana</w:t>
      </w:r>
      <w:r>
        <w:t xml:space="preserve">), brings about; hence the epithet</w:t>
      </w:r>
      <w:r>
        <w:t xml:space="preserve"> </w:t>
      </w:r>
      <w:r>
        <w:rPr>
          <w:iCs/>
          <w:i/>
        </w:rPr>
        <w:t xml:space="preserve">gṛhāya</w:t>
      </w:r>
      <w:r>
        <w:t xml:space="preserve"> </w:t>
      </w:r>
      <w:r>
        <w:t xml:space="preserve">in the present Ṛk gathers the same point. The word</w:t>
      </w:r>
      <w:r>
        <w:t xml:space="preserve"> </w:t>
      </w:r>
      <w:r>
        <w:rPr>
          <w:iCs/>
          <w:i/>
        </w:rPr>
        <w:t xml:space="preserve">gṛha</w:t>
      </w:r>
      <w:r>
        <w:t xml:space="preserve"> </w:t>
      </w:r>
      <w:r>
        <w:t xml:space="preserve">here may mean a worldly house with every kind of wealth, or a dwelling in heaven with exceeding good fortune.</w:t>
      </w:r>
    </w:p>
    <w:p>
      <w:pPr>
        <w:pStyle w:val="BodyText"/>
      </w:pPr>
      <w:r>
        <w:rPr>
          <w:bCs/>
          <w:b/>
        </w:rPr>
        <w:t xml:space="preserve">Vyākaraṇa-prakriyā (Ṛk 12; grammar pages 150–151, noted briefly).</w:t>
      </w:r>
      <w:r>
        <w:t xml:space="preserve"> </w:t>
      </w:r>
      <w:r>
        <w:rPr>
          <w:iCs/>
          <w:i/>
        </w:rPr>
        <w:t xml:space="preserve">nāvam</w:t>
      </w:r>
      <w:r>
        <w:t xml:space="preserve"> </w:t>
      </w:r>
      <w:r>
        <w:t xml:space="preserve">(root</w:t>
      </w:r>
      <w:r>
        <w:t xml:space="preserve"> </w:t>
      </w:r>
      <w:r>
        <w:rPr>
          <w:iCs/>
          <w:i/>
        </w:rPr>
        <w:t xml:space="preserve">ṇud preraṇe</w:t>
      </w:r>
      <w:r>
        <w:t xml:space="preserve">; suffix</w:t>
      </w:r>
      <w:r>
        <w:t xml:space="preserve"> </w:t>
      </w:r>
      <w:r>
        <w:rPr>
          <w:iCs/>
          <w:i/>
        </w:rPr>
        <w:t xml:space="preserve">ḍau</w:t>
      </w:r>
      <w:r>
        <w:t xml:space="preserve"> </w:t>
      </w:r>
      <w:r>
        <w:t xml:space="preserve">by</w:t>
      </w:r>
      <w:r>
        <w:t xml:space="preserve"> </w:t>
      </w:r>
      <w:r>
        <w:rPr>
          <w:iCs/>
          <w:i/>
        </w:rPr>
        <w:t xml:space="preserve">glānudibhyāṃ ḍau</w:t>
      </w:r>
      <w:r>
        <w:t xml:space="preserve"> </w:t>
      </w:r>
      <w:r>
        <w:t xml:space="preserve">(Uṇ. Sū. 2-[?]); by the power of</w:t>
      </w:r>
      <w:r>
        <w:t xml:space="preserve"> </w:t>
      </w:r>
      <w:r>
        <w:rPr>
          <w:iCs/>
          <w:i/>
        </w:rPr>
        <w:t xml:space="preserve">ḍit</w:t>
      </w:r>
      <w:r>
        <w:t xml:space="preserve"> </w:t>
      </w:r>
      <w:r>
        <w:t xml:space="preserve">the</w:t>
      </w:r>
      <w:r>
        <w:t xml:space="preserve"> </w:t>
      </w:r>
      <w:r>
        <w:rPr>
          <w:iCs/>
          <w:i/>
        </w:rPr>
        <w:t xml:space="preserve">ṭi</w:t>
      </w:r>
      <w:r>
        <w:t xml:space="preserve"> </w:t>
      </w:r>
      <w:r>
        <w:t xml:space="preserve">of the root is dropped; final-syllable accent; accusative singular,</w:t>
      </w:r>
      <w:r>
        <w:t xml:space="preserve"> </w:t>
      </w:r>
      <w:r>
        <w:rPr>
          <w:iCs/>
          <w:i/>
        </w:rPr>
        <w:t xml:space="preserve">am</w:t>
      </w:r>
      <w:r>
        <w:t xml:space="preserve"> </w:t>
      </w:r>
      <w:r>
        <w:t xml:space="preserve">for</w:t>
      </w:r>
      <w:r>
        <w:t xml:space="preserve"> </w:t>
      </w:r>
      <w:r>
        <w:rPr>
          <w:iCs/>
          <w:i/>
        </w:rPr>
        <w:t xml:space="preserve">am</w:t>
      </w:r>
      <w:r>
        <w:t xml:space="preserve">),</w:t>
      </w:r>
      <w:r>
        <w:t xml:space="preserve"> </w:t>
      </w:r>
      <w:r>
        <w:rPr>
          <w:iCs/>
          <w:i/>
        </w:rPr>
        <w:t xml:space="preserve">gṛhāya</w:t>
      </w:r>
      <w:r>
        <w:t xml:space="preserve"> </w:t>
      </w:r>
      <w:r>
        <w:t xml:space="preserve">(root</w:t>
      </w:r>
      <w:r>
        <w:t xml:space="preserve"> </w:t>
      </w:r>
      <w:r>
        <w:rPr>
          <w:iCs/>
          <w:i/>
        </w:rPr>
        <w:t xml:space="preserve">graha upādāne</w:t>
      </w:r>
      <w:r>
        <w:t xml:space="preserve">;</w:t>
      </w:r>
      <w:r>
        <w:t xml:space="preserve"> </w:t>
      </w:r>
      <w:r>
        <w:rPr>
          <w:iCs/>
          <w:i/>
        </w:rPr>
        <w:t xml:space="preserve">loṭ</w:t>
      </w:r>
      <w:r>
        <w:t xml:space="preserve"> </w:t>
      </w:r>
      <w:r>
        <w:t xml:space="preserve">second person singular;</w:t>
      </w:r>
      <w:r>
        <w:t xml:space="preserve"> </w:t>
      </w:r>
      <w:r>
        <w:rPr>
          <w:iCs/>
          <w:i/>
        </w:rPr>
        <w:t xml:space="preserve">hi</w:t>
      </w:r>
      <w:r>
        <w:t xml:space="preserve"> </w:t>
      </w:r>
      <w:r>
        <w:t xml:space="preserve">substitution;</w:t>
      </w:r>
      <w:r>
        <w:t xml:space="preserve"> </w:t>
      </w:r>
      <w:r>
        <w:rPr>
          <w:iCs/>
          <w:i/>
        </w:rPr>
        <w:t xml:space="preserve">chandasi śāyajapi</w:t>
      </w:r>
      <w:r>
        <w:t xml:space="preserve"> </w:t>
      </w:r>
      <w:r>
        <w:t xml:space="preserve">(Pā. Sū. 3-1-[?]),</w:t>
      </w:r>
      <w:r>
        <w:t xml:space="preserve"> </w:t>
      </w:r>
      <w:r>
        <w:rPr>
          <w:iCs/>
          <w:i/>
        </w:rPr>
        <w:t xml:space="preserve">śāyac</w:t>
      </w:r>
      <w:r>
        <w:t xml:space="preserve"> </w:t>
      </w:r>
      <w:r>
        <w:t xml:space="preserve">for</w:t>
      </w:r>
      <w:r>
        <w:t xml:space="preserve"> </w:t>
      </w:r>
      <w:r>
        <w:rPr>
          <w:iCs/>
          <w:i/>
        </w:rPr>
        <w:t xml:space="preserve">śap</w:t>
      </w:r>
      <w:r>
        <w:t xml:space="preserve">;</w:t>
      </w:r>
      <w:r>
        <w:t xml:space="preserve"> </w:t>
      </w:r>
      <w:r>
        <w:rPr>
          <w:iCs/>
          <w:i/>
        </w:rPr>
        <w:t xml:space="preserve">ato heḥ</w:t>
      </w:r>
      <w:r>
        <w:t xml:space="preserve"> </w:t>
      </w:r>
      <w:r>
        <w:t xml:space="preserve">gives</w:t>
      </w:r>
      <w:r>
        <w:t xml:space="preserve"> </w:t>
      </w:r>
      <w:r>
        <w:rPr>
          <w:iCs/>
          <w:i/>
        </w:rPr>
        <w:t xml:space="preserve">luk</w:t>
      </w:r>
      <w:r>
        <w:t xml:space="preserve">; by</w:t>
      </w:r>
      <w:r>
        <w:t xml:space="preserve"> </w:t>
      </w:r>
      <w:r>
        <w:rPr>
          <w:iCs/>
          <w:i/>
        </w:rPr>
        <w:t xml:space="preserve">vyatyaya</w:t>
      </w:r>
      <w:r>
        <w:t xml:space="preserve"> </w:t>
      </w:r>
      <w:r>
        <w:t xml:space="preserve">no</w:t>
      </w:r>
      <w:r>
        <w:t xml:space="preserve"> </w:t>
      </w:r>
      <w:r>
        <w:rPr>
          <w:iCs/>
          <w:i/>
        </w:rPr>
        <w:t xml:space="preserve">bhava</w:t>
      </w:r>
      <w:r>
        <w:t xml:space="preserve">),</w:t>
      </w:r>
      <w:r>
        <w:t xml:space="preserve"> </w:t>
      </w:r>
      <w:r>
        <w:rPr>
          <w:iCs/>
          <w:i/>
        </w:rPr>
        <w:t xml:space="preserve">nityāritrām</w:t>
      </w:r>
      <w:r>
        <w:t xml:space="preserve"> </w:t>
      </w:r>
      <w:r>
        <w:t xml:space="preserve">(</w:t>
      </w:r>
      <w:r>
        <w:rPr>
          <w:iCs/>
          <w:i/>
        </w:rPr>
        <w:t xml:space="preserve">nityaṃ niyataṃ aritraṃ yasyāḥ sā</w:t>
      </w:r>
      <w:r>
        <w:t xml:space="preserve">;</w:t>
      </w:r>
      <w:r>
        <w:t xml:space="preserve"> </w:t>
      </w:r>
      <w:r>
        <w:rPr>
          <w:iCs/>
          <w:i/>
        </w:rPr>
        <w:t xml:space="preserve">bahuvrīhau prakṛtyā pūrvapadam</w:t>
      </w:r>
      <w:r>
        <w:t xml:space="preserve">: the earlier member keeps its accent). (continues on p. 151)</w:t>
      </w:r>
    </w:p>
    <w:bookmarkEnd w:id="210"/>
    <w:bookmarkStart w:id="212" w:name="printed-p.-151-pdf-169"/>
    <w:p>
      <w:pPr>
        <w:pStyle w:val="Heading3"/>
      </w:pPr>
      <w:r>
        <w:t xml:space="preserve">Printed p. 151 (PDF 169)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odyText"/>
      </w:pPr>
      <w:r>
        <w:rPr>
          <w:iCs/>
          <w:i/>
        </w:rPr>
        <w:t xml:space="preserve">Grammar (Ṛk 12, concluded; noted briefly):</w:t>
      </w:r>
      <w:r>
        <w:t xml:space="preserve"> </w:t>
      </w:r>
      <w:r>
        <w:rPr>
          <w:iCs/>
          <w:i/>
        </w:rPr>
        <w:t xml:space="preserve">padvatīm</w:t>
      </w:r>
      <w:r>
        <w:t xml:space="preserve"> </w:t>
      </w:r>
      <w:r>
        <w:t xml:space="preserve">(</w:t>
      </w:r>
      <w:r>
        <w:rPr>
          <w:iCs/>
          <w:i/>
        </w:rPr>
        <w:t xml:space="preserve">pāt pādo ’syāḥ asti iti padvat</w:t>
      </w:r>
      <w:r>
        <w:t xml:space="preserve">;</w:t>
      </w:r>
      <w:r>
        <w:t xml:space="preserve"> </w:t>
      </w:r>
      <w:r>
        <w:rPr>
          <w:iCs/>
          <w:i/>
        </w:rPr>
        <w:t xml:space="preserve">matup</w:t>
      </w:r>
      <w:r>
        <w:t xml:space="preserve">;</w:t>
      </w:r>
      <w:r>
        <w:t xml:space="preserve"> </w:t>
      </w:r>
      <w:r>
        <w:rPr>
          <w:iCs/>
          <w:i/>
        </w:rPr>
        <w:t xml:space="preserve">ugitaś ca</w:t>
      </w:r>
      <w:r>
        <w:t xml:space="preserve"> </w:t>
      </w:r>
      <w:r>
        <w:t xml:space="preserve">(Pā. Sū. 4-1-6) gives</w:t>
      </w:r>
      <w:r>
        <w:t xml:space="preserve"> </w:t>
      </w:r>
      <w:r>
        <w:rPr>
          <w:iCs/>
          <w:i/>
        </w:rPr>
        <w:t xml:space="preserve">ṅīp</w:t>
      </w:r>
      <w:r>
        <w:t xml:space="preserve">;</w:t>
      </w:r>
      <w:r>
        <w:t xml:space="preserve"> </w:t>
      </w:r>
      <w:r>
        <w:rPr>
          <w:iCs/>
          <w:i/>
        </w:rPr>
        <w:t xml:space="preserve">hrasvanudbhyāṃ matup</w:t>
      </w:r>
      <w:r>
        <w:t xml:space="preserve"> </w:t>
      </w:r>
      <w:r>
        <w:t xml:space="preserve">(Pā. Sū. 6-1-[?]) the accent of</w:t>
      </w:r>
      <w:r>
        <w:t xml:space="preserve"> </w:t>
      </w:r>
      <w:r>
        <w:rPr>
          <w:iCs/>
          <w:i/>
        </w:rPr>
        <w:t xml:space="preserve">matup</w:t>
      </w:r>
      <w:r>
        <w:t xml:space="preserve">; accusative singular),</w:t>
      </w:r>
      <w:r>
        <w:t xml:space="preserve"> </w:t>
      </w:r>
      <w:r>
        <w:rPr>
          <w:iCs/>
          <w:i/>
        </w:rPr>
        <w:t xml:space="preserve">rāsi</w:t>
      </w:r>
      <w:r>
        <w:t xml:space="preserve"> </w:t>
      </w:r>
      <w:r>
        <w:t xml:space="preserve">(root</w:t>
      </w:r>
      <w:r>
        <w:t xml:space="preserve"> </w:t>
      </w:r>
      <w:r>
        <w:rPr>
          <w:iCs/>
          <w:i/>
        </w:rPr>
        <w:t xml:space="preserve">rā ādāne</w:t>
      </w:r>
      <w:r>
        <w:t xml:space="preserve">;</w:t>
      </w:r>
      <w:r>
        <w:t xml:space="preserve"> </w:t>
      </w:r>
      <w:r>
        <w:rPr>
          <w:iCs/>
          <w:i/>
        </w:rPr>
        <w:t xml:space="preserve">laṭ</w:t>
      </w:r>
      <w:r>
        <w:t xml:space="preserve"> </w:t>
      </w:r>
      <w:r>
        <w:t xml:space="preserve">second person singular; as it follows</w:t>
      </w:r>
      <w:r>
        <w:t xml:space="preserve"> </w:t>
      </w:r>
      <w:r>
        <w:rPr>
          <w:iCs/>
          <w:i/>
        </w:rPr>
        <w:t xml:space="preserve">agne</w:t>
      </w:r>
      <w:r>
        <w:t xml:space="preserve">,</w:t>
      </w:r>
      <w:r>
        <w:t xml:space="preserve"> </w:t>
      </w:r>
      <w:r>
        <w:rPr>
          <w:iCs/>
          <w:i/>
        </w:rPr>
        <w:t xml:space="preserve">nighāta</w:t>
      </w:r>
      <w:r>
        <w:t xml:space="preserve">;</w:t>
      </w:r>
      <w:r>
        <w:t xml:space="preserve"> </w:t>
      </w:r>
      <w:r>
        <w:rPr>
          <w:iCs/>
          <w:i/>
        </w:rPr>
        <w:t xml:space="preserve">rāsi</w:t>
      </w:r>
      <w:r>
        <w:t xml:space="preserve"> </w:t>
      </w:r>
      <w:r>
        <w:t xml:space="preserve">is read among the</w:t>
      </w:r>
      <w:r>
        <w:t xml:space="preserve"> </w:t>
      </w:r>
      <w:r>
        <w:rPr>
          <w:iCs/>
          <w:i/>
        </w:rPr>
        <w:t xml:space="preserve">dāna</w:t>
      </w:r>
      <w:r>
        <w:t xml:space="preserve"> </w:t>
      </w:r>
      <w:r>
        <w:t xml:space="preserve">roots, Ni. 2-[?]),</w:t>
      </w:r>
      <w:r>
        <w:t xml:space="preserve"> </w:t>
      </w:r>
      <w:r>
        <w:rPr>
          <w:iCs/>
          <w:i/>
        </w:rPr>
        <w:t xml:space="preserve">vīrān</w:t>
      </w:r>
      <w:r>
        <w:t xml:space="preserve"> </w:t>
      </w:r>
      <w:r>
        <w:t xml:space="preserve">(root</w:t>
      </w:r>
      <w:r>
        <w:t xml:space="preserve"> </w:t>
      </w:r>
      <w:r>
        <w:rPr>
          <w:iCs/>
          <w:i/>
        </w:rPr>
        <w:t xml:space="preserve">aja gatikṣepaṇayoḥ</w:t>
      </w:r>
      <w:r>
        <w:t xml:space="preserve">;</w:t>
      </w:r>
      <w:r>
        <w:t xml:space="preserve"> </w:t>
      </w:r>
      <w:r>
        <w:rPr>
          <w:iCs/>
          <w:i/>
        </w:rPr>
        <w:t xml:space="preserve">sphāyi</w:t>
      </w:r>
      <w:r>
        <w:t xml:space="preserve">… (Uṇ. Sū. 2-[?])</w:t>
      </w:r>
      <w:r>
        <w:t xml:space="preserve"> </w:t>
      </w:r>
      <w:r>
        <w:rPr>
          <w:iCs/>
          <w:i/>
        </w:rPr>
        <w:t xml:space="preserve">rak</w:t>
      </w:r>
      <w:r>
        <w:t xml:space="preserve">;</w:t>
      </w:r>
      <w:r>
        <w:t xml:space="preserve"> </w:t>
      </w:r>
      <w:r>
        <w:rPr>
          <w:iCs/>
          <w:i/>
        </w:rPr>
        <w:t xml:space="preserve">vī</w:t>
      </w:r>
      <w:r>
        <w:t xml:space="preserve"> </w:t>
      </w:r>
      <w:r>
        <w:t xml:space="preserve">substitution; final-syllable accent by the suffix; accusative plural),</w:t>
      </w:r>
      <w:r>
        <w:t xml:space="preserve"> </w:t>
      </w:r>
      <w:r>
        <w:rPr>
          <w:iCs/>
          <w:i/>
        </w:rPr>
        <w:t xml:space="preserve">maghonaḥ</w:t>
      </w:r>
      <w:r>
        <w:t xml:space="preserve"> </w:t>
      </w:r>
      <w:r>
        <w:t xml:space="preserve">(</w:t>
      </w:r>
      <w:r>
        <w:rPr>
          <w:iCs/>
          <w:i/>
        </w:rPr>
        <w:t xml:space="preserve">maghaṃ asyāstīti maghavān</w:t>
      </w:r>
      <w:r>
        <w:t xml:space="preserve">;</w:t>
      </w:r>
      <w:r>
        <w:t xml:space="preserve"> </w:t>
      </w:r>
      <w:r>
        <w:rPr>
          <w:iCs/>
          <w:i/>
        </w:rPr>
        <w:t xml:space="preserve">chandasi vanip ca</w:t>
      </w:r>
      <w:r>
        <w:t xml:space="preserve"> </w:t>
      </w:r>
      <w:r>
        <w:t xml:space="preserve">gives</w:t>
      </w:r>
      <w:r>
        <w:t xml:space="preserve"> </w:t>
      </w:r>
      <w:r>
        <w:rPr>
          <w:iCs/>
          <w:i/>
        </w:rPr>
        <w:t xml:space="preserve">vanip</w:t>
      </w:r>
      <w:r>
        <w:t xml:space="preserve"> </w:t>
      </w:r>
      <w:r>
        <w:t xml:space="preserve">in the sense of</w:t>
      </w:r>
      <w:r>
        <w:t xml:space="preserve"> </w:t>
      </w:r>
      <w:r>
        <w:rPr>
          <w:iCs/>
          <w:i/>
        </w:rPr>
        <w:t xml:space="preserve">matup</w:t>
      </w:r>
      <w:r>
        <w:t xml:space="preserve">; accusative plural;</w:t>
      </w:r>
      <w:r>
        <w:t xml:space="preserve"> </w:t>
      </w:r>
      <w:r>
        <w:rPr>
          <w:iCs/>
          <w:i/>
        </w:rPr>
        <w:t xml:space="preserve">śayuvamaghonām atad dhite</w:t>
      </w:r>
      <w:r>
        <w:t xml:space="preserve"> </w:t>
      </w:r>
      <w:r>
        <w:t xml:space="preserve">(Pā. Sū. 6-4-[?])</w:t>
      </w:r>
      <w:r>
        <w:t xml:space="preserve"> </w:t>
      </w:r>
      <w:r>
        <w:rPr>
          <w:iCs/>
          <w:i/>
        </w:rPr>
        <w:t xml:space="preserve">samprasāraṇa</w:t>
      </w:r>
      <w:r>
        <w:t xml:space="preserve">,</w:t>
      </w:r>
      <w:r>
        <w:t xml:space="preserve"> </w:t>
      </w:r>
      <w:r>
        <w:rPr>
          <w:iCs/>
          <w:i/>
        </w:rPr>
        <w:t xml:space="preserve">pūrvarūpa</w:t>
      </w:r>
      <w:r>
        <w:t xml:space="preserve">,</w:t>
      </w:r>
      <w:r>
        <w:t xml:space="preserve"> </w:t>
      </w:r>
      <w:r>
        <w:rPr>
          <w:iCs/>
          <w:i/>
        </w:rPr>
        <w:t xml:space="preserve">guṇa</w:t>
      </w:r>
      <w:r>
        <w:t xml:space="preserve">,</w:t>
      </w:r>
      <w:r>
        <w:t xml:space="preserve"> </w:t>
      </w:r>
      <w:r>
        <w:rPr>
          <w:iCs/>
          <w:i/>
        </w:rPr>
        <w:t xml:space="preserve">ekādeśa udāttena</w:t>
      </w:r>
      <w:r>
        <w:t xml:space="preserve"> </w:t>
      </w:r>
      <w:r>
        <w:t xml:space="preserve">(Pā. Sū. 8-2-5) gives the</w:t>
      </w:r>
      <w:r>
        <w:t xml:space="preserve"> </w:t>
      </w:r>
      <w:r>
        <w:rPr>
          <w:iCs/>
          <w:i/>
        </w:rPr>
        <w:t xml:space="preserve">udātta</w:t>
      </w:r>
      <w:r>
        <w:t xml:space="preserve">),</w:t>
      </w:r>
      <w:r>
        <w:t xml:space="preserve"> </w:t>
      </w:r>
      <w:r>
        <w:rPr>
          <w:iCs/>
          <w:i/>
        </w:rPr>
        <w:t xml:space="preserve">pārayāt</w:t>
      </w:r>
      <w:r>
        <w:t xml:space="preserve"> </w:t>
      </w:r>
      <w:r>
        <w:t xml:space="preserve">(root</w:t>
      </w:r>
      <w:r>
        <w:t xml:space="preserve"> </w:t>
      </w:r>
      <w:r>
        <w:rPr>
          <w:iCs/>
          <w:i/>
        </w:rPr>
        <w:t xml:space="preserve">pāra tīrakarmasamāptau</w:t>
      </w:r>
      <w:r>
        <w:t xml:space="preserve">;</w:t>
      </w:r>
      <w:r>
        <w:t xml:space="preserve"> </w:t>
      </w:r>
      <w:r>
        <w:rPr>
          <w:iCs/>
          <w:i/>
        </w:rPr>
        <w:t xml:space="preserve">loṭ</w:t>
      </w:r>
      <w:r>
        <w:t xml:space="preserve">, third person singular;</w:t>
      </w:r>
      <w:r>
        <w:t xml:space="preserve"> </w:t>
      </w:r>
      <w:r>
        <w:rPr>
          <w:iCs/>
          <w:i/>
        </w:rPr>
        <w:t xml:space="preserve">tip</w:t>
      </w:r>
      <w:r>
        <w:t xml:space="preserve"> </w:t>
      </w:r>
      <w:r>
        <w:t xml:space="preserve">→</w:t>
      </w:r>
      <w:r>
        <w:t xml:space="preserve"> </w:t>
      </w:r>
      <w:r>
        <w:rPr>
          <w:iCs/>
          <w:i/>
        </w:rPr>
        <w:t xml:space="preserve">at</w:t>
      </w:r>
      <w:r>
        <w:t xml:space="preserve"> </w:t>
      </w:r>
      <w:r>
        <w:t xml:space="preserve">[?];</w:t>
      </w:r>
      <w:r>
        <w:t xml:space="preserve"> </w:t>
      </w:r>
      <w:r>
        <w:rPr>
          <w:iCs/>
          <w:i/>
        </w:rPr>
        <w:t xml:space="preserve">satyāpapāśa…</w:t>
      </w:r>
      <w:r>
        <w:t xml:space="preserve"> </w:t>
      </w:r>
      <w:r>
        <w:t xml:space="preserve">(Pā. Sū. 3-1-[?])</w:t>
      </w:r>
      <w:r>
        <w:t xml:space="preserve"> </w:t>
      </w:r>
      <w:r>
        <w:rPr>
          <w:iCs/>
          <w:i/>
        </w:rPr>
        <w:t xml:space="preserve">ṇic</w:t>
      </w:r>
      <w:r>
        <w:t xml:space="preserve">;</w:t>
      </w:r>
      <w:r>
        <w:t xml:space="preserve"> </w:t>
      </w:r>
      <w:r>
        <w:rPr>
          <w:iCs/>
          <w:i/>
        </w:rPr>
        <w:t xml:space="preserve">iṭ</w:t>
      </w:r>
      <w:r>
        <w:t xml:space="preserve"> </w:t>
      </w:r>
      <w:r>
        <w:rPr>
          <w:iCs/>
          <w:i/>
        </w:rPr>
        <w:t xml:space="preserve">aka</w:t>
      </w:r>
      <w:r>
        <w:t xml:space="preserve">;</w:t>
      </w:r>
      <w:r>
        <w:t xml:space="preserve"> </w:t>
      </w:r>
      <w:r>
        <w:rPr>
          <w:iCs/>
          <w:i/>
        </w:rPr>
        <w:t xml:space="preserve">leṭo ’ḍāṭau</w:t>
      </w:r>
      <w:r>
        <w:t xml:space="preserve"> </w:t>
      </w:r>
      <w:r>
        <w:t xml:space="preserve">(Pā. Sū. 3-4-94) gives</w:t>
      </w:r>
      <w:r>
        <w:t xml:space="preserve"> </w:t>
      </w:r>
      <w:r>
        <w:rPr>
          <w:iCs/>
          <w:i/>
        </w:rPr>
        <w:t xml:space="preserve">aḍāgama</w:t>
      </w:r>
      <w:r>
        <w:t xml:space="preserve">;</w:t>
      </w:r>
      <w:r>
        <w:t xml:space="preserve"> </w:t>
      </w:r>
      <w:r>
        <w:rPr>
          <w:iCs/>
          <w:i/>
        </w:rPr>
        <w:t xml:space="preserve">guṇa</w:t>
      </w:r>
      <w:r>
        <w:t xml:space="preserve"> </w:t>
      </w:r>
      <w:r>
        <w:t xml:space="preserve">in</w:t>
      </w:r>
      <w:r>
        <w:t xml:space="preserve"> </w:t>
      </w:r>
      <w:r>
        <w:rPr>
          <w:iCs/>
          <w:i/>
        </w:rPr>
        <w:t xml:space="preserve">ṇic</w:t>
      </w:r>
      <w:r>
        <w:t xml:space="preserve">;</w:t>
      </w:r>
      <w:r>
        <w:t xml:space="preserve"> </w:t>
      </w:r>
      <w:r>
        <w:rPr>
          <w:iCs/>
          <w:i/>
        </w:rPr>
        <w:t xml:space="preserve">ayādeśa</w:t>
      </w:r>
      <w:r>
        <w:t xml:space="preserve">; the</w:t>
      </w:r>
      <w:r>
        <w:t xml:space="preserve"> </w:t>
      </w:r>
      <w:r>
        <w:rPr>
          <w:iCs/>
          <w:i/>
        </w:rPr>
        <w:t xml:space="preserve">yat</w:t>
      </w:r>
      <w:r>
        <w:t xml:space="preserve">-connected</w:t>
      </w:r>
      <w:r>
        <w:t xml:space="preserve"> </w:t>
      </w:r>
      <w:r>
        <w:rPr>
          <w:iCs/>
          <w:i/>
        </w:rPr>
        <w:t xml:space="preserve">nighāta</w:t>
      </w:r>
      <w:r>
        <w:t xml:space="preserve"> </w:t>
      </w:r>
      <w:r>
        <w:t xml:space="preserve">barred by</w:t>
      </w:r>
      <w:r>
        <w:t xml:space="preserve"> </w:t>
      </w:r>
      <w:r>
        <w:rPr>
          <w:iCs/>
          <w:i/>
        </w:rPr>
        <w:t xml:space="preserve">yadvṛttānnityam</w:t>
      </w:r>
      <w:r>
        <w:t xml:space="preserve"> </w:t>
      </w:r>
      <w:r>
        <w:t xml:space="preserve">(Pā. Sū. 8-1-66); the</w:t>
      </w:r>
      <w:r>
        <w:t xml:space="preserve"> </w:t>
      </w:r>
      <w:r>
        <w:rPr>
          <w:iCs/>
          <w:i/>
        </w:rPr>
        <w:t xml:space="preserve">ṇic</w:t>
      </w:r>
      <w:r>
        <w:t xml:space="preserve"> </w:t>
      </w:r>
      <w:r>
        <w:t xml:space="preserve">accent remains),</w:t>
      </w:r>
      <w:r>
        <w:t xml:space="preserve"> </w:t>
      </w:r>
      <w:r>
        <w:rPr>
          <w:iCs/>
          <w:i/>
        </w:rPr>
        <w:t xml:space="preserve">vīrān uta</w:t>
      </w:r>
      <w:r>
        <w:t xml:space="preserve"> </w:t>
      </w:r>
      <w:r>
        <w:t xml:space="preserve">(</w:t>
      </w:r>
      <w:r>
        <w:rPr>
          <w:iCs/>
          <w:i/>
        </w:rPr>
        <w:t xml:space="preserve">dīrghād aṭi samānapāde</w:t>
      </w:r>
      <w:r>
        <w:t xml:space="preserve"> </w:t>
      </w:r>
      <w:r>
        <w:t xml:space="preserve">(Pā. Sū. 8-3-[?]) gives</w:t>
      </w:r>
      <w:r>
        <w:t xml:space="preserve"> </w:t>
      </w:r>
      <w:r>
        <w:rPr>
          <w:iCs/>
          <w:i/>
        </w:rPr>
        <w:t xml:space="preserve">ru</w:t>
      </w:r>
      <w:r>
        <w:t xml:space="preserve"> </w:t>
      </w:r>
      <w:r>
        <w:t xml:space="preserve">for the</w:t>
      </w:r>
      <w:r>
        <w:t xml:space="preserve"> </w:t>
      </w:r>
      <w:r>
        <w:rPr>
          <w:iCs/>
          <w:i/>
        </w:rPr>
        <w:t xml:space="preserve">n</w:t>
      </w:r>
      <w:r>
        <w:t xml:space="preserve">;</w:t>
      </w:r>
      <w:r>
        <w:t xml:space="preserve"> </w:t>
      </w:r>
      <w:r>
        <w:rPr>
          <w:iCs/>
          <w:i/>
        </w:rPr>
        <w:t xml:space="preserve">āto ’ṭi nityam</w:t>
      </w:r>
      <w:r>
        <w:t xml:space="preserve"> </w:t>
      </w:r>
      <w:r>
        <w:t xml:space="preserve">(Pā. Sū. 8-3-[?]): the preceding</w:t>
      </w:r>
      <w:r>
        <w:t xml:space="preserve"> </w:t>
      </w:r>
      <w:r>
        <w:rPr>
          <w:iCs/>
          <w:i/>
        </w:rPr>
        <w:t xml:space="preserve">ā</w:t>
      </w:r>
      <w:r>
        <w:t xml:space="preserve"> </w:t>
      </w:r>
      <w:r>
        <w:t xml:space="preserve">takes a nasal). Sūtra numbers in small type are read with doubt. ‖ 12 ‖</w:t>
      </w:r>
    </w:p>
    <w:p>
      <w:r>
        <w:pict>
          <v:rect style="width:0;height:1.5pt" o:hralign="center" o:hrstd="t" o:hr="t"/>
        </w:pict>
      </w:r>
    </w:p>
    <w:bookmarkStart w:id="211" w:name="ṛk-13"/>
    <w:p>
      <w:pPr>
        <w:pStyle w:val="Heading4"/>
      </w:pPr>
      <w:r>
        <w:t xml:space="preserve">Ṛk 13</w:t>
      </w:r>
    </w:p>
    <w:p>
      <w:pPr>
        <w:pStyle w:val="FirstParagraph"/>
      </w:pPr>
      <w:r>
        <w:rPr>
          <w:bCs/>
          <w:b/>
        </w:rPr>
        <w:t xml:space="preserve">॥ संहितापाठः ॥</w:t>
      </w:r>
    </w:p>
    <w:p>
      <w:pPr>
        <w:pStyle w:val="BlockText"/>
      </w:pPr>
      <w:r>
        <w:t xml:space="preserve">अभी नो अग्न उक्थमिज्जुगुर्या द्यावाक्षामा सिन्धवश्च स्वगूर्ताः ।</w:t>
      </w:r>
      <w:r>
        <w:t xml:space="preserve"> </w:t>
      </w:r>
      <w:r>
        <w:t xml:space="preserve">गव्यं यव्यं यन्तो दीर्घाहेषं वरमरुण्यो वरन्त ॥ १३ ॥</w:t>
      </w:r>
    </w:p>
    <w:p>
      <w:pPr>
        <w:pStyle w:val="BlockText"/>
      </w:pPr>
      <w:r>
        <w:rPr>
          <w:iCs/>
          <w:i/>
        </w:rPr>
        <w:t xml:space="preserve">abhī no agna ukthamijjuguryā dyāvākṣāmā sindhavaśca svagūrtāḥ |</w:t>
      </w:r>
      <w:r>
        <w:t xml:space="preserve"> </w:t>
      </w:r>
      <w:r>
        <w:rPr>
          <w:iCs/>
          <w:i/>
        </w:rPr>
        <w:t xml:space="preserve">gavyaṃ yavyaṃ yanto dīrghāheṣaṃ varamaruṇyo varanta ‖ 13 ‖</w:t>
      </w:r>
    </w:p>
    <w:p>
      <w:pPr>
        <w:pStyle w:val="FirstParagraph"/>
      </w:pPr>
      <w:r>
        <w:rPr>
          <w:bCs/>
          <w:b/>
        </w:rPr>
        <w:t xml:space="preserve">॥ पदपाठः ॥</w:t>
      </w:r>
    </w:p>
    <w:p>
      <w:pPr>
        <w:pStyle w:val="BlockText"/>
      </w:pPr>
      <w:r>
        <w:t xml:space="preserve">अभि । नः । अग्ने । उक्थम् । इत् । जुगुर्याः । द्यावाक्षामा । सिन्धवः । च । स्वऽगूर्ताः ।</w:t>
      </w:r>
      <w:r>
        <w:t xml:space="preserve"> </w:t>
      </w:r>
      <w:r>
        <w:t xml:space="preserve">गव्यम् । यव्यम् । यन्तः । दीर्घाहा । इषम् । वरम् । अरुण्यः । वरन्त ॥ १३ ॥</w:t>
      </w:r>
    </w:p>
    <w:p>
      <w:pPr>
        <w:pStyle w:val="BlockText"/>
      </w:pPr>
      <w:r>
        <w:rPr>
          <w:iCs/>
          <w:i/>
        </w:rPr>
        <w:t xml:space="preserve">abhi | naḥ | agne | uktham | it | juguryāḥ | dyāvākṣāmā | sindhavaḥ | ca | sva ’gūrtāḥ |</w:t>
      </w:r>
      <w:r>
        <w:t xml:space="preserve"> </w:t>
      </w:r>
      <w:r>
        <w:rPr>
          <w:iCs/>
          <w:i/>
        </w:rPr>
        <w:t xml:space="preserve">gavyam | yavyam | yantaḥ | dīrghāhā | iṣam | varam | aruṇyaḥ | varanta ‖ 13 ‖</w:t>
      </w:r>
    </w:p>
    <w:bookmarkEnd w:id="211"/>
    <w:bookmarkEnd w:id="212"/>
    <w:bookmarkStart w:id="213" w:name="printed-p.-152-pdf-170"/>
    <w:p>
      <w:pPr>
        <w:pStyle w:val="Heading3"/>
      </w:pPr>
      <w:r>
        <w:t xml:space="preserve">Printed p. 152 (PDF 170)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bCs/>
          <w:b/>
        </w:rPr>
        <w:t xml:space="preserve">॥ सायणभाष्यम् ॥</w:t>
      </w:r>
      <w:r>
        <w:t xml:space="preserve"> </w:t>
      </w:r>
      <w:r>
        <w:t xml:space="preserve">(Sanskrit, not rendered in English; gist:</w:t>
      </w:r>
      <w:r>
        <w:t xml:space="preserve"> </w:t>
      </w:r>
      <w:r>
        <w:rPr>
          <w:iCs/>
          <w:i/>
        </w:rPr>
        <w:t xml:space="preserve">O Agni, approve our hymn by praising it; may heaven and earth and the self-flowing rivers bring us milk and barley-cakes; may the ruddy dawns bring us food through the long days.</w:t>
      </w:r>
      <w:r>
        <w:t xml:space="preserve"> </w:t>
      </w:r>
      <w:r>
        <w:t xml:space="preserve">Small type; doubtful words marked)</w:t>
      </w:r>
    </w:p>
    <w:p>
      <w:pPr>
        <w:pStyle w:val="BlockText"/>
      </w:pPr>
      <w:r>
        <w:t xml:space="preserve">हे अग्ने नः उक्थं शस्त्रमभि जुगुर्याः । अभिमुखेन स्तुहि प्रोत्साहय । सम्यक् शस्त्रमिति अंगीकुरु इति । गृ शब्दे । लिङि छन्दसि [?] … बहुलं छन्दसीत्यादिना [?] प्रोत्साहयताम् । तथा द्यावाक्षामा द्यावापृथिव्यौ यज्ञसाधनसंपादनेन प्रोत्साहयताम् । तथा सिन्धवः स्यन्दनशीला नद्यश्च स्वगूर्ताः स्वयमेव गामिन्यः गव्यं गोसमूहं क्षीरादिकं गवां तृणाम्भस्संपादनद्वारा यव्यं । उपलक्षणमेतत् । यवव्रीह्यादिजन्यं पुरोडाशादिकं यन्तः प्रापयन्तः प्रोत्साहयन्तु । तथा अरुण्यः अरुणवर्णगोयुक्ता मत्स्यर्थो [?] उषसः [?] … आरुण्यसाधनभूता उषसः तद्देषु [?] दीर्घाहा सर्वाण्यहानि सर्वकालमिष्यमाणमन्नमरादिकं वरं वरणीयं श्रेष्ठमन्नमपि [?] यागसाधनं वरन्त वृण्वन्तु । प्रापयन्तु । वृञ् संभक्तौ । अन्तर्भावितण्यर्थः [?] … छान्दसो लङ् [?] … प्रसादादित्यग्नेरेव स्तुतित्वादग्नेरेवात्र [?] … ॥ [partly unread]</w:t>
      </w:r>
    </w:p>
    <w:p>
      <w:pPr>
        <w:pStyle w:val="BlockText"/>
      </w:pPr>
      <w:r>
        <w:rPr>
          <w:iCs/>
          <w:i/>
        </w:rPr>
        <w:t xml:space="preserve">he agne naḥ ukthaṃ śastramabhi juguryāḥ | abhimukhena stuhi protsāhaya | samyak śastramiti aṃgīkuru iti | gṛ śabde | liṅi chandasi [?] … bahulaṃ chandasītyādinā [?] protsāhayatām | tathā dyāvākṣāmā dyāvāpṛthivyau yajñasādhanasaṃpādanena protsāhayatām | tathā sindhavaḥ syandanaśīlā nadyaśca svagūrtāḥ svayameva gāminyaḥ gavyaṃ gosamūhaṃ kṣīrādikaṃ gavāṃ tṛṇāmbhassaṃpādanadvārā yavyaṃ | upalakṣaṇametat | yavavrīhyādijanyaṃ puroḍāśādikaṃ yantaḥ prāpayantaḥ protsāhayantu | tathā aruṇyaḥ aruṇavarṇagoyuktā matsyartho [?] uṣasaḥ [?] … āruṇyasādhanabhūtā uṣasaḥ taddeṣu [?] dīrghāhā sarvāṇyahāni sarvakālamiṣyamāṇamannamarādikaṃ varaṃ varaṇīyaṃ śreṣṭhamannamapi [?] yāgasādhanaṃ varanta vṛṇvantu | prāpayantu | vṛñ saṃbhaktau | antarbhāvitaṇyarthaḥ [?] … chāndaso laṅ [?] … prasādādityagnereva stutitvādagnerevātra [?] … ‖ [partly unread]</w:t>
      </w:r>
    </w:p>
    <w:p>
      <w:pPr>
        <w:pStyle w:val="FirstParagraph"/>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naḥ</w:t>
      </w:r>
      <w:r>
        <w:t xml:space="preserve"> </w:t>
      </w:r>
      <w:r>
        <w:t xml:space="preserve">— our;</w:t>
      </w:r>
      <w:r>
        <w:t xml:space="preserve"> </w:t>
      </w:r>
      <w:r>
        <w:rPr>
          <w:iCs/>
          <w:i/>
        </w:rPr>
        <w:t xml:space="preserve">uktham</w:t>
      </w:r>
      <w:r>
        <w:t xml:space="preserve"> </w:t>
      </w:r>
      <w:r>
        <w:t xml:space="preserve">— hymn;</w:t>
      </w:r>
      <w:r>
        <w:t xml:space="preserve"> </w:t>
      </w:r>
      <w:r>
        <w:rPr>
          <w:iCs/>
          <w:i/>
        </w:rPr>
        <w:t xml:space="preserve">abhi jugurāḥ</w:t>
      </w:r>
      <w:r>
        <w:t xml:space="preserve"> </w:t>
      </w:r>
      <w:r>
        <w:t xml:space="preserve">— praise as excellent [say the word of approval]; may heaven and earth also praise;</w:t>
      </w:r>
      <w:r>
        <w:t xml:space="preserve"> </w:t>
      </w:r>
      <w:r>
        <w:rPr>
          <w:iCs/>
          <w:i/>
        </w:rPr>
        <w:t xml:space="preserve">sindhavaḥ</w:t>
      </w:r>
      <w:r>
        <w:t xml:space="preserve"> </w:t>
      </w:r>
      <w:r>
        <w:t xml:space="preserve">— those of flowing form;</w:t>
      </w:r>
      <w:r>
        <w:t xml:space="preserve"> </w:t>
      </w:r>
      <w:r>
        <w:rPr>
          <w:iCs/>
          <w:i/>
        </w:rPr>
        <w:t xml:space="preserve">svagūrtāḥ ca</w:t>
      </w:r>
      <w:r>
        <w:t xml:space="preserve"> </w:t>
      </w:r>
      <w:r>
        <w:t xml:space="preserve">— rivers that flow of their own nature, too;</w:t>
      </w:r>
      <w:r>
        <w:t xml:space="preserve"> </w:t>
      </w:r>
      <w:r>
        <w:rPr>
          <w:iCs/>
          <w:i/>
        </w:rPr>
        <w:t xml:space="preserve">gavyam</w:t>
      </w:r>
      <w:r>
        <w:t xml:space="preserve"> </w:t>
      </w:r>
      <w:r>
        <w:t xml:space="preserve">— (by growing grass and feeding them) the milk and the like of cows;</w:t>
      </w:r>
      <w:r>
        <w:t xml:space="preserve"> </w:t>
      </w:r>
      <w:r>
        <w:rPr>
          <w:iCs/>
          <w:i/>
        </w:rPr>
        <w:t xml:space="preserve">yavyam</w:t>
      </w:r>
      <w:r>
        <w:t xml:space="preserve"> </w:t>
      </w:r>
      <w:r>
        <w:t xml:space="preserve">— barley-made offerings such as</w:t>
      </w:r>
      <w:r>
        <w:t xml:space="preserve"> </w:t>
      </w:r>
      <w:r>
        <w:rPr>
          <w:iCs/>
          <w:i/>
        </w:rPr>
        <w:t xml:space="preserve">purodāśa</w:t>
      </w:r>
      <w:r>
        <w:t xml:space="preserve">;</w:t>
      </w:r>
      <w:r>
        <w:t xml:space="preserve"> </w:t>
      </w:r>
      <w:r>
        <w:rPr>
          <w:iCs/>
          <w:i/>
        </w:rPr>
        <w:t xml:space="preserve">yantaḥ</w:t>
      </w:r>
      <w:r>
        <w:t xml:space="preserve"> </w:t>
      </w:r>
      <w:r>
        <w:t xml:space="preserve">— bringing (may they praise our hymn);</w:t>
      </w:r>
      <w:r>
        <w:t xml:space="preserve"> </w:t>
      </w:r>
      <w:r>
        <w:rPr>
          <w:iCs/>
          <w:i/>
        </w:rPr>
        <w:t xml:space="preserve">aruṇyaḥ</w:t>
      </w:r>
      <w:r>
        <w:t xml:space="preserve"> </w:t>
      </w:r>
      <w:r>
        <w:t xml:space="preserve">— the dawns, accompanied by golden-hued cows;</w:t>
      </w:r>
      <w:r>
        <w:t xml:space="preserve"> </w:t>
      </w:r>
      <w:r>
        <w:rPr>
          <w:iCs/>
          <w:i/>
        </w:rPr>
        <w:t xml:space="preserve">dīrghāhā</w:t>
      </w:r>
      <w:r>
        <w:t xml:space="preserve"> </w:t>
      </w:r>
      <w:r>
        <w:t xml:space="preserve">— on all days;</w:t>
      </w:r>
      <w:r>
        <w:t xml:space="preserve"> </w:t>
      </w:r>
      <w:r>
        <w:rPr>
          <w:iCs/>
          <w:i/>
        </w:rPr>
        <w:t xml:space="preserve">varam</w:t>
      </w:r>
      <w:r>
        <w:t xml:space="preserve"> </w:t>
      </w:r>
      <w:r>
        <w:t xml:space="preserve">— excellent;</w:t>
      </w:r>
      <w:r>
        <w:t xml:space="preserve"> </w:t>
      </w:r>
      <w:r>
        <w:rPr>
          <w:iCs/>
          <w:i/>
        </w:rPr>
        <w:t xml:space="preserve">iṣam</w:t>
      </w:r>
      <w:r>
        <w:t xml:space="preserve"> </w:t>
      </w:r>
      <w:r>
        <w:t xml:space="preserve">— food;</w:t>
      </w:r>
      <w:r>
        <w:t xml:space="preserve"> </w:t>
      </w:r>
      <w:r>
        <w:rPr>
          <w:iCs/>
          <w:i/>
        </w:rPr>
        <w:t xml:space="preserve">varanta</w:t>
      </w:r>
      <w:r>
        <w:t xml:space="preserve"> </w:t>
      </w:r>
      <w:r>
        <w:t xml:space="preserve">— may they bring.</w:t>
      </w:r>
    </w:p>
    <w:p>
      <w:pPr>
        <w:pStyle w:val="BodyText"/>
      </w:pPr>
      <w:r>
        <w:rPr>
          <w:bCs/>
          <w:b/>
        </w:rPr>
        <w:t xml:space="preserve">Bhāvārtha.</w:t>
      </w:r>
      <w:r>
        <w:t xml:space="preserve"> </w:t>
      </w:r>
      <w:r>
        <w:t xml:space="preserve">O Agni, praise our hymn as excellent, and speak the word of approval. May heaven and earth likewise praise it. May the rivers, flowing of their own nature, also, by raising the grass that is the food of cows and so providing us with the milk and the like of cows and with barley-made offerings such as</w:t>
      </w:r>
      <w:r>
        <w:t xml:space="preserve"> </w:t>
      </w:r>
      <w:r>
        <w:rPr>
          <w:iCs/>
          <w:i/>
        </w:rPr>
        <w:t xml:space="preserve">purodāśa</w:t>
      </w:r>
      <w:r>
        <w:t xml:space="preserve">, praise our hymn. May the dawns, with their golden-hued cows, bring excellent food on all days.</w:t>
      </w:r>
    </w:p>
    <w:p>
      <w:pPr>
        <w:pStyle w:val="BodyText"/>
      </w:pPr>
      <w:r>
        <w:rPr>
          <w:bCs/>
          <w:b/>
        </w:rPr>
        <w:t xml:space="preserve">English Translation (as printed).</w:t>
      </w:r>
      <w:r>
        <w:t xml:space="preserve"> </w:t>
      </w:r>
      <w:r>
        <w:t xml:space="preserve">Agni, be propitiated by this our earnest praise, and may heaven and earth, and the spontaneously-flowing (streams), provide for us the produce of the herd, and of the field; and may the purple coursers (of the dawn) bestow upon us abundant food through a length of days. [continued on p. 153:</w:t>
      </w:r>
      <w:r>
        <w:t xml:space="preserve"> </w:t>
      </w:r>
      <w:r>
        <w:t xml:space="preserve">“</w:t>
      </w:r>
      <w:r>
        <w:t xml:space="preserve">…the herd, and of the field; …</w:t>
      </w:r>
      <w:r>
        <w:t xml:space="preserve">”</w:t>
      </w:r>
      <w:r>
        <w:t xml:space="preserve"> </w:t>
      </w:r>
      <w:r>
        <w:t xml:space="preserve">— the printed English runs over the page break.]</w:t>
      </w:r>
    </w:p>
    <w:bookmarkEnd w:id="213"/>
    <w:bookmarkStart w:id="214" w:name="printed-p.-153-pdf-171"/>
    <w:p>
      <w:pPr>
        <w:pStyle w:val="Heading3"/>
      </w:pPr>
      <w:r>
        <w:t xml:space="preserve">Printed p. 153 (PDF 171)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6 [?].)</w:t>
      </w:r>
    </w:p>
    <w:p>
      <w:pPr>
        <w:pStyle w:val="BodyText"/>
      </w:pPr>
      <w:r>
        <w:rPr>
          <w:iCs/>
          <w:i/>
        </w:rPr>
        <w:t xml:space="preserve">(Printed English continued from p. 152:</w:t>
      </w:r>
      <w:r>
        <w:rPr>
          <w:iCs/>
          <w:i/>
        </w:rPr>
        <w:t xml:space="preserve"> </w:t>
      </w:r>
      <w:r>
        <w:rPr>
          <w:iCs/>
          <w:i/>
        </w:rPr>
        <w:t xml:space="preserve">“</w:t>
      </w:r>
      <w:r>
        <w:rPr>
          <w:iCs/>
          <w:i/>
        </w:rPr>
        <w:t xml:space="preserve">the herd, and of the field; and may the purple coursers (of the dawn) bestow upon us abundant food through a length of days.</w:t>
      </w:r>
      <w:r>
        <w:rPr>
          <w:iCs/>
          <w:i/>
        </w:rPr>
        <w:t xml:space="preserve">”</w:t>
      </w:r>
      <w:r>
        <w:rPr>
          <w:iCs/>
          <w:i/>
        </w:rPr>
        <w:t xml:space="preserve">)</w:t>
      </w:r>
    </w:p>
    <w:p>
      <w:pPr>
        <w:pStyle w:val="BodyText"/>
      </w:pPr>
      <w:r>
        <w:rPr>
          <w:bCs/>
          <w:b/>
        </w:rPr>
        <w:t xml:space="preserve">Viśeṣaviṣayagaḷu (Special Topics).</w:t>
      </w:r>
      <w:r>
        <w:t xml:space="preserve"> </w:t>
      </w:r>
      <w:r>
        <w:rPr>
          <w:iCs/>
          <w:i/>
          <w:bCs/>
          <w:b/>
        </w:rPr>
        <w:t xml:space="preserve">uktham abhi jugurāḥ</w:t>
      </w:r>
      <w:r>
        <w:t xml:space="preserve"> </w:t>
      </w:r>
      <w:r>
        <w:t xml:space="preserve">— the prayer to Agni is:</w:t>
      </w:r>
      <w:r>
        <w:t xml:space="preserve"> </w:t>
      </w:r>
      <w:r>
        <w:t xml:space="preserve">“</w:t>
      </w:r>
      <w:r>
        <w:t xml:space="preserve">praise our</w:t>
      </w:r>
      <w:r>
        <w:t xml:space="preserve"> </w:t>
      </w:r>
      <w:r>
        <w:rPr>
          <w:iCs/>
          <w:i/>
        </w:rPr>
        <w:t xml:space="preserve">uktha</w:t>
      </w:r>
      <w:r>
        <w:t xml:space="preserve"> </w:t>
      </w:r>
      <w:r>
        <w:t xml:space="preserve">as excellent</w:t>
      </w:r>
      <w:r>
        <w:t xml:space="preserve">”</w:t>
      </w:r>
      <w:r>
        <w:t xml:space="preserve">. Here Sāyaṇa explains</w:t>
      </w:r>
      <w:r>
        <w:t xml:space="preserve"> </w:t>
      </w:r>
      <w:r>
        <w:rPr>
          <w:iCs/>
          <w:i/>
        </w:rPr>
        <w:t xml:space="preserve">uktha</w:t>
      </w:r>
      <w:r>
        <w:t xml:space="preserve"> </w:t>
      </w:r>
      <w:r>
        <w:t xml:space="preserve">as</w:t>
      </w:r>
      <w:r>
        <w:t xml:space="preserve"> </w:t>
      </w:r>
      <w:r>
        <w:rPr>
          <w:iCs/>
          <w:i/>
        </w:rPr>
        <w:t xml:space="preserve">śastra</w:t>
      </w:r>
      <w:r>
        <w:t xml:space="preserve">. Pointing out the fine difference between</w:t>
      </w:r>
      <w:r>
        <w:t xml:space="preserve"> </w:t>
      </w:r>
      <w:r>
        <w:rPr>
          <w:iCs/>
          <w:i/>
        </w:rPr>
        <w:t xml:space="preserve">śastra</w:t>
      </w:r>
      <w:r>
        <w:t xml:space="preserve"> </w:t>
      </w:r>
      <w:r>
        <w:t xml:space="preserve">and</w:t>
      </w:r>
      <w:r>
        <w:t xml:space="preserve"> </w:t>
      </w:r>
      <w:r>
        <w:rPr>
          <w:iCs/>
          <w:i/>
        </w:rPr>
        <w:t xml:space="preserve">stotra</w:t>
      </w:r>
      <w:r>
        <w:t xml:space="preserve"> </w:t>
      </w:r>
      <w:r>
        <w:t xml:space="preserve">that holds in some places, Sāyaṇa, in the Śatapatha [?] Brāhmaṇa [?] 4-[?]-[?]-[?], takes the word</w:t>
      </w:r>
      <w:r>
        <w:t xml:space="preserve"> </w:t>
      </w:r>
      <w:r>
        <w:rPr>
          <w:iCs/>
          <w:i/>
        </w:rPr>
        <w:t xml:space="preserve">uktha</w:t>
      </w:r>
      <w:r>
        <w:t xml:space="preserve"> </w:t>
      </w:r>
      <w:r>
        <w:t xml:space="preserve">to mean</w:t>
      </w:r>
      <w:r>
        <w:t xml:space="preserve"> </w:t>
      </w:r>
      <w:r>
        <w:t xml:space="preserve">“</w:t>
      </w:r>
      <w:r>
        <w:t xml:space="preserve">hymn</w:t>
      </w:r>
      <w:r>
        <w:t xml:space="preserve">”</w:t>
      </w:r>
      <w:r>
        <w:t xml:space="preserve"> </w:t>
      </w:r>
      <w:r>
        <w:t xml:space="preserve">(</w:t>
      </w:r>
      <w:r>
        <w:rPr>
          <w:iCs/>
          <w:i/>
        </w:rPr>
        <w:t xml:space="preserve">stotra</w:t>
      </w:r>
      <w:r>
        <w:t xml:space="preserve">) by the sentence there [?]; in the sentences 1-[?]-[?] the senses of the word</w:t>
      </w:r>
      <w:r>
        <w:t xml:space="preserve"> </w:t>
      </w:r>
      <w:r>
        <w:rPr>
          <w:iCs/>
          <w:i/>
        </w:rPr>
        <w:t xml:space="preserve">uktha</w:t>
      </w:r>
      <w:r>
        <w:t xml:space="preserve"> </w:t>
      </w:r>
      <w:r>
        <w:t xml:space="preserve">are shown. Here, since the sacrificer’s</w:t>
      </w:r>
      <w:r>
        <w:t xml:space="preserve"> </w:t>
      </w:r>
      <w:r>
        <w:rPr>
          <w:iCs/>
          <w:i/>
        </w:rPr>
        <w:t xml:space="preserve">uktha</w:t>
      </w:r>
      <w:r>
        <w:t xml:space="preserve"> </w:t>
      </w:r>
      <w:r>
        <w:t xml:space="preserve">is to be praised by Agni and Heaven and Earth, one must understand what good effect (</w:t>
      </w:r>
      <w:r>
        <w:rPr>
          <w:iCs/>
          <w:i/>
        </w:rPr>
        <w:t xml:space="preserve">suphala</w:t>
      </w:r>
      <w:r>
        <w:t xml:space="preserve">) this</w:t>
      </w:r>
      <w:r>
        <w:t xml:space="preserve"> </w:t>
      </w:r>
      <w:r>
        <w:rPr>
          <w:iCs/>
          <w:i/>
        </w:rPr>
        <w:t xml:space="preserve">uktha</w:t>
      </w:r>
      <w:r>
        <w:t xml:space="preserve">, which gladdens the gods, has [?].</w:t>
      </w:r>
    </w:p>
    <w:p>
      <w:pPr>
        <w:pStyle w:val="BodyText"/>
      </w:pPr>
      <w:r>
        <w:t xml:space="preserve">Since the power of the</w:t>
      </w:r>
      <w:r>
        <w:t xml:space="preserve"> </w:t>
      </w:r>
      <w:r>
        <w:rPr>
          <w:iCs/>
          <w:i/>
        </w:rPr>
        <w:t xml:space="preserve">uktha</w:t>
      </w:r>
      <w:r>
        <w:t xml:space="preserve"> </w:t>
      </w:r>
      <w:r>
        <w:t xml:space="preserve">is surpassing, increase will certainly come to all who know it. The story is in the Aitareya Brāhmaṇa: once the Asuras took refuge in the</w:t>
      </w:r>
      <w:r>
        <w:t xml:space="preserve"> </w:t>
      </w:r>
      <w:r>
        <w:rPr>
          <w:iCs/>
          <w:i/>
        </w:rPr>
        <w:t xml:space="preserve">uktha</w:t>
      </w:r>
      <w:r>
        <w:t xml:space="preserve"> </w:t>
      </w:r>
      <w:r>
        <w:t xml:space="preserve">and they too gained surpassing strength and increase; then Indra came and, praising [Varuṇa], sought to drive them out.</w:t>
      </w:r>
    </w:p>
    <w:p>
      <w:pPr>
        <w:pStyle w:val="BlockText"/>
      </w:pPr>
      <w:r>
        <w:t xml:space="preserve">ते वा असुरा मैत्रावरुणमुक्थमाश्रयन्ते [?] सोऽब्रवीदिन्द्रः कः [?] साहं क्वेमानितोऽसुरानोत्स्यानहा [?] इत्थं चेत् [?] ब्रवीद्वरुणस्त्वा [?] … मैत्रावरुणस्य तृतीयसवने शंसन्तीन्द्रश्च हि तान्वरुणश्च ततो नुदेताम् [?] ।</w:t>
      </w:r>
    </w:p>
    <w:p>
      <w:pPr>
        <w:pStyle w:val="BlockText"/>
      </w:pPr>
      <w:r>
        <w:rPr>
          <w:iCs/>
          <w:i/>
        </w:rPr>
        <w:t xml:space="preserve">te vā asurā maitrāvaruṇamukthamāśrayante [?] so ’bravīdindraḥ kaḥ [?] sāhaṃ kvemānito ’surānotsyānahā [?] itthaṃ cet [?] bravīdvaruṇastvā [?] … maitrāvaruṇasya tṛtīyasavane śaṃsantīndraśca hi tānvaruṇaśca tato nudetām [?] |</w:t>
      </w:r>
    </w:p>
    <w:p>
      <w:pPr>
        <w:pStyle w:val="FirstParagraph"/>
      </w:pPr>
      <w:r>
        <w:t xml:space="preserve">(Ai. Brā. [?]-[?].) [The passage is given only as far as read.] The Asuras entered the Maitrāvaruṇa</w:t>
      </w:r>
      <w:r>
        <w:t xml:space="preserve"> </w:t>
      </w:r>
      <w:r>
        <w:rPr>
          <w:iCs/>
          <w:i/>
        </w:rPr>
        <w:t xml:space="preserve">uktha</w:t>
      </w:r>
      <w:r>
        <w:t xml:space="preserve">. Then Indra asked who among them would help him drive the Asuras out of this</w:t>
      </w:r>
      <w:r>
        <w:t xml:space="preserve"> </w:t>
      </w:r>
      <w:r>
        <w:rPr>
          <w:iCs/>
          <w:i/>
        </w:rPr>
        <w:t xml:space="preserve">uktha</w:t>
      </w:r>
      <w:r>
        <w:t xml:space="preserve">, and Varuṇa said that he would help. At that time the Maitrāvaruṇa, who is the helper of the</w:t>
      </w:r>
      <w:r>
        <w:t xml:space="preserve"> </w:t>
      </w:r>
      <w:r>
        <w:rPr>
          <w:iCs/>
          <w:i/>
        </w:rPr>
        <w:t xml:space="preserve">hotṛ</w:t>
      </w:r>
      <w:r>
        <w:t xml:space="preserve">, at the time of the third pressing —</w:t>
      </w:r>
    </w:p>
    <w:p>
      <w:pPr>
        <w:pStyle w:val="BlockText"/>
      </w:pPr>
      <w:r>
        <w:t xml:space="preserve">इन्द्रावरुणा युवमध्वराय नो विशे जनाय महि शर्म यच्छतम् ।</w:t>
      </w:r>
    </w:p>
    <w:p>
      <w:pPr>
        <w:pStyle w:val="BlockText"/>
      </w:pPr>
      <w:r>
        <w:rPr>
          <w:iCs/>
          <w:i/>
        </w:rPr>
        <w:t xml:space="preserve">indrāvaruṇā yuvamadhvarāya no viśe janāya mahi śarma yacchatam |</w:t>
      </w:r>
    </w:p>
    <w:p>
      <w:pPr>
        <w:pStyle w:val="FirstParagraph"/>
      </w:pPr>
      <w:r>
        <w:t xml:space="preserve">(Ṛ. Saṃ. 7-82-[?].) — recited the</w:t>
      </w:r>
      <w:r>
        <w:t xml:space="preserve"> </w:t>
      </w:r>
      <w:r>
        <w:rPr>
          <w:iCs/>
          <w:i/>
        </w:rPr>
        <w:t xml:space="preserve">sūkta</w:t>
      </w:r>
      <w:r>
        <w:t xml:space="preserve"> </w:t>
      </w:r>
      <w:r>
        <w:t xml:space="preserve">that begins with this Ṛk, and praised Indra and Varuṇa. Then Indra and Varuṇa drove those Asuras out of the Maitrāvaruṇa</w:t>
      </w:r>
      <w:r>
        <w:t xml:space="preserve"> </w:t>
      </w:r>
      <w:r>
        <w:rPr>
          <w:iCs/>
          <w:i/>
        </w:rPr>
        <w:t xml:space="preserve">śastra</w:t>
      </w:r>
      <w:r>
        <w:t xml:space="preserve">.</w:t>
      </w:r>
    </w:p>
    <w:p>
      <w:pPr>
        <w:pStyle w:val="BlockText"/>
      </w:pPr>
      <w:r>
        <w:t xml:space="preserve">ते वै ते [?] असुरा ब्राह्मणाच्छंसिन उक्थमाश्रयन्ते सोऽब्रवीदिन्द्रः कः [?] साहं क्वेमानितोऽसुरानोत्स्यानहा [?] इत्थं चेत् [?] ब्रवीद्बृहस्पतिस्त्वा [?] ब्राह्मणाच्छंसिनस्तृतीयसवने शंसन्तीन्द्रश्च हि तान्बृहस्पतिश्च ततो नुदेताम् [?] ।</w:t>
      </w:r>
    </w:p>
    <w:p>
      <w:pPr>
        <w:pStyle w:val="BlockText"/>
      </w:pPr>
      <w:r>
        <w:rPr>
          <w:iCs/>
          <w:i/>
        </w:rPr>
        <w:t xml:space="preserve">te vai te [?] asurā brāhmaṇācchaṃsina ukthamāśrayante so ’bravīdindraḥ kaḥ [?] sāhaṃ kvemānito ’surānotsyānahā [?] itthaṃ cet [?] bravīdbṛhaspatistvā [?] brāhmaṇācchaṃsinastṛtīyasavane śaṃsantīndraśca hi tānbṛhaspatiśca tato nudetām [?] |</w:t>
      </w:r>
    </w:p>
    <w:p>
      <w:pPr>
        <w:pStyle w:val="FirstParagraph"/>
      </w:pPr>
      <w:r>
        <w:t xml:space="preserve">(Ai. Brā. [?]; given as far as read; the account of it follows on p. 154.)</w:t>
      </w:r>
    </w:p>
    <w:p>
      <w:r>
        <w:pict>
          <v:rect style="width:0;height:1.5pt" o:hralign="center" o:hrstd="t" o:hr="t"/>
        </w:pict>
      </w:r>
    </w:p>
    <w:p>
      <w:r>
        <w:pict>
          <v:rect style="width:0;height:1.5pt" o:hralign="center" o:hrstd="t" o:hr="t"/>
        </w:pict>
      </w:r>
    </w:p>
    <w:bookmarkEnd w:id="214"/>
    <w:bookmarkStart w:id="215" w:name="printed-p.-154-pdf-172"/>
    <w:p>
      <w:pPr>
        <w:pStyle w:val="Heading3"/>
      </w:pPr>
      <w:r>
        <w:t xml:space="preserve">Printed p. 154 (PDF 172)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t xml:space="preserve">The Asuras driven out from there entered the</w:t>
      </w:r>
      <w:r>
        <w:t xml:space="preserve"> </w:t>
      </w:r>
      <w:r>
        <w:rPr>
          <w:iCs/>
          <w:i/>
        </w:rPr>
        <w:t xml:space="preserve">uktha</w:t>
      </w:r>
      <w:r>
        <w:t xml:space="preserve"> </w:t>
      </w:r>
      <w:r>
        <w:t xml:space="preserve">of the Brāhmaṇācchaṃsin. Then Indra rose and asked who would help him drive these Asuras out of it; Bṛhaspati rose and said he would help. Then the Brāhmaṇācchaṃsin, at the time of the third pressing —</w:t>
      </w:r>
    </w:p>
    <w:p>
      <w:pPr>
        <w:pStyle w:val="BlockText"/>
      </w:pPr>
      <w:r>
        <w:t xml:space="preserve">उदप्रुतो न वयो रक्षमाणा वावदतो अभ्रियस्येव घोषाः । गिरिभ्रजो नोर्मयो मदन्तो बृहस्पतिमभ्यर्का अनावन् ॥</w:t>
      </w:r>
    </w:p>
    <w:p>
      <w:pPr>
        <w:pStyle w:val="BlockText"/>
      </w:pPr>
      <w:r>
        <w:rPr>
          <w:iCs/>
          <w:i/>
        </w:rPr>
        <w:t xml:space="preserve">udapruto na vayo rakṣamāṇā vāvadato abhriyasyeva ghoṣāḥ | giribhrajo normayo madanto bṛhaspatimabhyarkā anāvan ‖</w:t>
      </w:r>
    </w:p>
    <w:p>
      <w:pPr>
        <w:pStyle w:val="FirstParagraph"/>
      </w:pPr>
      <w:r>
        <w:t xml:space="preserve">(Ṛ. Saṃ. 10-68-1.) — recited the</w:t>
      </w:r>
      <w:r>
        <w:t xml:space="preserve"> </w:t>
      </w:r>
      <w:r>
        <w:rPr>
          <w:iCs/>
          <w:i/>
        </w:rPr>
        <w:t xml:space="preserve">sūkta</w:t>
      </w:r>
      <w:r>
        <w:t xml:space="preserve"> </w:t>
      </w:r>
      <w:r>
        <w:t xml:space="preserve">beginning with this Ṛk and praised Indra and Bṛhaspati; and then Indra and Bṛhaspati drove the Asuras out from there.</w:t>
      </w:r>
    </w:p>
    <w:p>
      <w:pPr>
        <w:pStyle w:val="BlockText"/>
      </w:pPr>
      <w:r>
        <w:t xml:space="preserve">ते वै ते ऽसुरा अच्छावाकस्योक्थमाश्रयन्ते सोऽब्रवीदिन्द्रः कः साहं क्वेमानितोऽसुरानोत्स्यामहा [?] इत्थं चेत् [?] अब्रवीद्विष्णुस्त्वा [?] … अच्छावाकस्तृतीयसवने शंसेदिन्द्रश्च हि तान्विष्णुश्च ततो नुदेताम् ।</w:t>
      </w:r>
    </w:p>
    <w:p>
      <w:pPr>
        <w:pStyle w:val="BlockText"/>
      </w:pPr>
      <w:r>
        <w:rPr>
          <w:iCs/>
          <w:i/>
        </w:rPr>
        <w:t xml:space="preserve">te vai te ’surā acchāvākasyokthamāśrayante so ’bravīdindraḥ kaḥ sāhaṃ kvemānito ’surānotsyāmahā [?] itthaṃ cet [?] abravīdviṣṇustvā [?] … acchāvākastṛtīyasavane śaṃsedindraśca hi tānviṣṇuśca tato nudetām |</w:t>
      </w:r>
    </w:p>
    <w:p>
      <w:pPr>
        <w:pStyle w:val="FirstParagraph"/>
      </w:pPr>
      <w:r>
        <w:t xml:space="preserve">(Ai. Brā. 13-[?] [?]; garbled in part.) The Asuras driven out of the Brāhmaṇācchaṃsin’s</w:t>
      </w:r>
      <w:r>
        <w:t xml:space="preserve"> </w:t>
      </w:r>
      <w:r>
        <w:rPr>
          <w:iCs/>
          <w:i/>
        </w:rPr>
        <w:t xml:space="preserve">uktha</w:t>
      </w:r>
      <w:r>
        <w:t xml:space="preserve"> </w:t>
      </w:r>
      <w:r>
        <w:t xml:space="preserve">took refuge in the Acchāvāka’s</w:t>
      </w:r>
      <w:r>
        <w:t xml:space="preserve"> </w:t>
      </w:r>
      <w:r>
        <w:rPr>
          <w:iCs/>
          <w:i/>
        </w:rPr>
        <w:t xml:space="preserve">uktha</w:t>
      </w:r>
      <w:r>
        <w:t xml:space="preserve">. Then Indra rose and asked which of them would help him drive them out from there; Viṣṇu said he would help. At that time the Acchāvāka —</w:t>
      </w:r>
    </w:p>
    <w:p>
      <w:pPr>
        <w:pStyle w:val="BlockText"/>
      </w:pPr>
      <w:r>
        <w:t xml:space="preserve">सं वां कर्मणा समिषा हिनोमीन्द्राविष्णू अपसस्पारे अस्य । जुषेथां यज्ञं द्रविणं च धत्तमरिष्टैर्नः पथिभिः पारयन्ता ॥</w:t>
      </w:r>
    </w:p>
    <w:p>
      <w:pPr>
        <w:pStyle w:val="BlockText"/>
      </w:pPr>
      <w:r>
        <w:rPr>
          <w:iCs/>
          <w:i/>
        </w:rPr>
        <w:t xml:space="preserve">saṃ vāṃ karmaṇā samiṣā hinomīndrāviṣṇū apasaspāre asya | juṣethāṃ yajñaṃ draviṇaṃ ca dhattamariṣṭairnaḥ pathibhiḥ pārayantā ‖</w:t>
      </w:r>
    </w:p>
    <w:p>
      <w:pPr>
        <w:pStyle w:val="FirstParagraph"/>
      </w:pPr>
      <w:r>
        <w:t xml:space="preserve">(Ṛ. Saṃ. 6-69-[?].) — recited the</w:t>
      </w:r>
      <w:r>
        <w:t xml:space="preserve"> </w:t>
      </w:r>
      <w:r>
        <w:rPr>
          <w:iCs/>
          <w:i/>
        </w:rPr>
        <w:t xml:space="preserve">sūkta</w:t>
      </w:r>
      <w:r>
        <w:t xml:space="preserve"> </w:t>
      </w:r>
      <w:r>
        <w:t xml:space="preserve">beginning with this Ṛk and praised Indra and Viṣṇu; and then they drove the Asuras out from there too. So runs the story in the Aitareya Brāhmaṇa (13-[?]). From it the power of the</w:t>
      </w:r>
      <w:r>
        <w:t xml:space="preserve"> </w:t>
      </w:r>
      <w:r>
        <w:rPr>
          <w:iCs/>
          <w:i/>
        </w:rPr>
        <w:t xml:space="preserve">uktha</w:t>
      </w:r>
      <w:r>
        <w:t xml:space="preserve">, and the benefit that comes by it to the sacrificer who protects it, are known.</w:t>
      </w:r>
    </w:p>
    <w:p>
      <w:pPr>
        <w:pStyle w:val="BodyText"/>
      </w:pPr>
      <w:r>
        <w:t xml:space="preserve">As the power of the</w:t>
      </w:r>
      <w:r>
        <w:t xml:space="preserve"> </w:t>
      </w:r>
      <w:r>
        <w:rPr>
          <w:iCs/>
          <w:i/>
        </w:rPr>
        <w:t xml:space="preserve">uktha</w:t>
      </w:r>
      <w:r>
        <w:t xml:space="preserve"> </w:t>
      </w:r>
      <w:r>
        <w:t xml:space="preserve">is described at the time of sacrificial rites, so, in the same way, at the time of teaching spiritual knowledge, the greatness of this hymnic</w:t>
      </w:r>
      <w:r>
        <w:t xml:space="preserve"> </w:t>
      </w:r>
      <w:r>
        <w:rPr>
          <w:iCs/>
          <w:i/>
        </w:rPr>
        <w:t xml:space="preserve">uktha</w:t>
      </w:r>
      <w:r>
        <w:t xml:space="preserve"> </w:t>
      </w:r>
      <w:r>
        <w:t xml:space="preserve">is praised. In the Bṛhadāraṇyaka Upaniṣad:</w:t>
      </w:r>
    </w:p>
    <w:p>
      <w:pPr>
        <w:pStyle w:val="BlockText"/>
      </w:pPr>
      <w:r>
        <w:t xml:space="preserve">उक्थं प्राणो वा उक्थं प्राणो हीदं सर्वमुत्थापयत्युद्धास्मादुक्थविद्वीरस्तिष्ठत्युक्थस्य सायुज्यं सलोकतां जयति य एवं वेद ।</w:t>
      </w:r>
    </w:p>
    <w:p>
      <w:pPr>
        <w:pStyle w:val="BlockText"/>
      </w:pPr>
      <w:r>
        <w:rPr>
          <w:iCs/>
          <w:i/>
        </w:rPr>
        <w:t xml:space="preserve">ukthaṃ prāṇo vā ukthaṃ prāṇo hīdaṃ sarvamutthāpayatyuddhāsmādukthavidvīrastiṣṭhatyukthasya sāyujyaṃ salokatāṃ jayati ya evaṃ veda |</w:t>
      </w:r>
    </w:p>
    <w:p>
      <w:pPr>
        <w:pStyle w:val="FirstParagraph"/>
      </w:pPr>
      <w:r>
        <w:t xml:space="preserve">(Bṛ. U. 5-13-1.)</w:t>
      </w:r>
    </w:p>
    <w:p>
      <w:pPr>
        <w:pStyle w:val="BlockText"/>
      </w:pPr>
      <w:r>
        <w:t xml:space="preserve">उक्थं त्वोपासनान्तरम् [?] । उक्थं शस्त्रम् । तद्धि प्रधानं महाव्रते क्रतौ [?] ।</w:t>
      </w:r>
    </w:p>
    <w:p>
      <w:pPr>
        <w:pStyle w:val="BlockText"/>
      </w:pPr>
      <w:r>
        <w:rPr>
          <w:iCs/>
          <w:i/>
        </w:rPr>
        <w:t xml:space="preserve">ukthaṃ tvopāsanāntaram [?] | ukthaṃ śastram | taddhi pradhānaṃ mahāvrate kratau [?] |</w:t>
      </w:r>
    </w:p>
    <w:p>
      <w:pPr>
        <w:pStyle w:val="FirstParagraph"/>
      </w:pPr>
      <w:r>
        <w:t xml:space="preserve">(Śāṅkarabhāṣya.) (continues on p. 155)</w:t>
      </w:r>
    </w:p>
    <w:bookmarkEnd w:id="215"/>
    <w:bookmarkStart w:id="216" w:name="printed-p.-155-pdf-173"/>
    <w:p>
      <w:pPr>
        <w:pStyle w:val="Heading3"/>
      </w:pPr>
      <w:r>
        <w:t xml:space="preserve">Printed p. 155 (PDF 173)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odyText"/>
      </w:pPr>
      <w:r>
        <w:t xml:space="preserve">In the sacrifice called Mahāvrata the</w:t>
      </w:r>
      <w:r>
        <w:t xml:space="preserve"> </w:t>
      </w:r>
      <w:r>
        <w:rPr>
          <w:iCs/>
          <w:i/>
        </w:rPr>
        <w:t xml:space="preserve">uktha</w:t>
      </w:r>
      <w:r>
        <w:t xml:space="preserve">, the chief</w:t>
      </w:r>
      <w:r>
        <w:t xml:space="preserve"> </w:t>
      </w:r>
      <w:r>
        <w:rPr>
          <w:iCs/>
          <w:i/>
        </w:rPr>
        <w:t xml:space="preserve">śastra</w:t>
      </w:r>
      <w:r>
        <w:t xml:space="preserve">, is the breath (</w:t>
      </w:r>
      <w:r>
        <w:rPr>
          <w:iCs/>
          <w:i/>
        </w:rPr>
        <w:t xml:space="preserve">prāṇa</w:t>
      </w:r>
      <w:r>
        <w:t xml:space="preserve">): from it comes rising up (</w:t>
      </w:r>
      <w:r>
        <w:rPr>
          <w:iCs/>
          <w:i/>
        </w:rPr>
        <w:t xml:space="preserve">utthāna</w:t>
      </w:r>
      <w:r>
        <w:t xml:space="preserve">); therefore a son who knows the</w:t>
      </w:r>
      <w:r>
        <w:t xml:space="preserve"> </w:t>
      </w:r>
      <w:r>
        <w:rPr>
          <w:iCs/>
          <w:i/>
        </w:rPr>
        <w:t xml:space="preserve">uktha</w:t>
      </w:r>
      <w:r>
        <w:t xml:space="preserve"> </w:t>
      </w:r>
      <w:r>
        <w:t xml:space="preserve">is born, and obtains standing (</w:t>
      </w:r>
      <w:r>
        <w:rPr>
          <w:iCs/>
          <w:i/>
        </w:rPr>
        <w:t xml:space="preserve">tattvamānatā</w:t>
      </w:r>
      <w:r>
        <w:t xml:space="preserve"> </w:t>
      </w:r>
      <w:r>
        <w:t xml:space="preserve">[?]) and equal honour: so the greatness of the</w:t>
      </w:r>
      <w:r>
        <w:t xml:space="preserve"> </w:t>
      </w:r>
      <w:r>
        <w:rPr>
          <w:iCs/>
          <w:i/>
        </w:rPr>
        <w:t xml:space="preserve">uktha</w:t>
      </w:r>
      <w:r>
        <w:t xml:space="preserve"> </w:t>
      </w:r>
      <w:r>
        <w:t xml:space="preserve">is told. When such a great</w:t>
      </w:r>
      <w:r>
        <w:t xml:space="preserve"> </w:t>
      </w:r>
      <w:r>
        <w:rPr>
          <w:iCs/>
          <w:i/>
        </w:rPr>
        <w:t xml:space="preserve">uktha</w:t>
      </w:r>
      <w:r>
        <w:t xml:space="preserve"> </w:t>
      </w:r>
      <w:r>
        <w:t xml:space="preserve">is praised, the sense is</w:t>
      </w:r>
      <w:r>
        <w:t xml:space="preserve"> </w:t>
      </w:r>
      <w:r>
        <w:t xml:space="preserve">“</w:t>
      </w:r>
      <w:r>
        <w:t xml:space="preserve">knowing its other greatness, praise it</w:t>
      </w:r>
      <w:r>
        <w:t xml:space="preserve">”</w:t>
      </w:r>
      <w:r>
        <w:t xml:space="preserve"> </w:t>
      </w:r>
      <w:r>
        <w:t xml:space="preserve">[?]: that is,</w:t>
      </w:r>
      <w:r>
        <w:t xml:space="preserve"> </w:t>
      </w:r>
      <w:r>
        <w:t xml:space="preserve">“</w:t>
      </w:r>
      <w:r>
        <w:t xml:space="preserve">may it give you joy, and be worthy of your praise</w:t>
      </w:r>
      <w:r>
        <w:t xml:space="preserve">”</w:t>
      </w:r>
      <w:r>
        <w:t xml:space="preserve">.</w:t>
      </w:r>
    </w:p>
    <w:p>
      <w:pPr>
        <w:pStyle w:val="BodyText"/>
      </w:pPr>
      <w:r>
        <w:rPr>
          <w:iCs/>
          <w:i/>
          <w:bCs/>
          <w:b/>
        </w:rPr>
        <w:t xml:space="preserve">abhi jugurāḥ</w:t>
      </w:r>
      <w:r>
        <w:t xml:space="preserve"> </w:t>
      </w:r>
      <w:r>
        <w:t xml:space="preserve">—</w:t>
      </w:r>
      <w:r>
        <w:t xml:space="preserve"> </w:t>
      </w:r>
      <w:r>
        <w:rPr>
          <w:iCs/>
          <w:i/>
        </w:rPr>
        <w:t xml:space="preserve">abhimukhena stuhi; protsāhaya; samyak śastram ity aṅgīkuru</w:t>
      </w:r>
      <w:r>
        <w:t xml:space="preserve">:</w:t>
      </w:r>
      <w:r>
        <w:t xml:space="preserve"> </w:t>
      </w:r>
      <w:r>
        <w:t xml:space="preserve">“</w:t>
      </w:r>
      <w:r>
        <w:t xml:space="preserve">praise facing it; encourage; accept, saying</w:t>
      </w:r>
      <w:r>
        <w:t xml:space="preserve"> </w:t>
      </w:r>
      <w:r>
        <w:t xml:space="preserve">‘</w:t>
      </w:r>
      <w:r>
        <w:t xml:space="preserve">well recited</w:t>
      </w:r>
      <w:r>
        <w:t xml:space="preserve">’</w:t>
      </w:r>
      <w:r>
        <w:t xml:space="preserve">”</w:t>
      </w:r>
      <w:r>
        <w:t xml:space="preserve">: the sense is</w:t>
      </w:r>
      <w:r>
        <w:t xml:space="preserve"> </w:t>
      </w:r>
      <w:r>
        <w:t xml:space="preserve">“</w:t>
      </w:r>
      <w:r>
        <w:t xml:space="preserve">with special affection speak the word of acceptance praising it</w:t>
      </w:r>
      <w:r>
        <w:t xml:space="preserve">”</w:t>
      </w:r>
      <w:r>
        <w:t xml:space="preserve">. Or —</w:t>
      </w:r>
    </w:p>
    <w:p>
      <w:pPr>
        <w:pStyle w:val="BlockText"/>
      </w:pPr>
      <w:r>
        <w:t xml:space="preserve">प्र स्तोषदुप गासिषच्छ्रवत्साम गीयमानम् । अभि राधसा जुगुरत् ॥</w:t>
      </w:r>
    </w:p>
    <w:p>
      <w:pPr>
        <w:pStyle w:val="BlockText"/>
      </w:pPr>
      <w:r>
        <w:rPr>
          <w:iCs/>
          <w:i/>
        </w:rPr>
        <w:t xml:space="preserve">pra stoṣadupa gāsiṣacchravatsāma gīyamānam | abhi rādhasā jugurat ‖</w:t>
      </w:r>
    </w:p>
    <w:p>
      <w:pPr>
        <w:pStyle w:val="FirstParagraph"/>
      </w:pPr>
      <w:r>
        <w:t xml:space="preserve">(Ṛ. Saṃ. 8-[?]-[?].) In this Ṛk the verb</w:t>
      </w:r>
      <w:r>
        <w:t xml:space="preserve"> </w:t>
      </w:r>
      <w:r>
        <w:rPr>
          <w:iCs/>
          <w:i/>
        </w:rPr>
        <w:t xml:space="preserve">abhi jugurat</w:t>
      </w:r>
      <w:r>
        <w:t xml:space="preserve"> </w:t>
      </w:r>
      <w:r>
        <w:t xml:space="preserve">means</w:t>
      </w:r>
      <w:r>
        <w:t xml:space="preserve"> </w:t>
      </w:r>
      <w:r>
        <w:rPr>
          <w:iCs/>
          <w:i/>
        </w:rPr>
        <w:t xml:space="preserve">abhigṛṇātu</w:t>
      </w:r>
      <w:r>
        <w:t xml:space="preserve">,</w:t>
      </w:r>
      <w:r>
        <w:t xml:space="preserve"> </w:t>
      </w:r>
      <w:r>
        <w:t xml:space="preserve">“</w:t>
      </w:r>
      <w:r>
        <w:t xml:space="preserve">may he accept (approve)</w:t>
      </w:r>
      <w:r>
        <w:t xml:space="preserve">”</w:t>
      </w:r>
      <w:r>
        <w:t xml:space="preserve">; here too the sense</w:t>
      </w:r>
      <w:r>
        <w:t xml:space="preserve"> </w:t>
      </w:r>
      <w:r>
        <w:t xml:space="preserve">“</w:t>
      </w:r>
      <w:r>
        <w:t xml:space="preserve">accept</w:t>
      </w:r>
      <w:r>
        <w:t xml:space="preserve">”</w:t>
      </w:r>
      <w:r>
        <w:t xml:space="preserve"> </w:t>
      </w:r>
      <w:r>
        <w:t xml:space="preserve">may result, and the purport agrees.</w:t>
      </w:r>
    </w:p>
    <w:p>
      <w:pPr>
        <w:pStyle w:val="BodyText"/>
      </w:pPr>
      <w:r>
        <w:rPr>
          <w:iCs/>
          <w:i/>
          <w:bCs/>
          <w:b/>
        </w:rPr>
        <w:t xml:space="preserve">svagūrtāḥ</w:t>
      </w:r>
      <w:r>
        <w:t xml:space="preserve"> </w:t>
      </w:r>
      <w:r>
        <w:t xml:space="preserve">—</w:t>
      </w:r>
      <w:r>
        <w:t xml:space="preserve"> </w:t>
      </w:r>
      <w:r>
        <w:rPr>
          <w:iCs/>
          <w:i/>
        </w:rPr>
        <w:t xml:space="preserve">svayam eva gāminyaḥ</w:t>
      </w:r>
      <w:r>
        <w:t xml:space="preserve">: Sāyaṇa explains it as</w:t>
      </w:r>
      <w:r>
        <w:t xml:space="preserve"> </w:t>
      </w:r>
      <w:r>
        <w:t xml:space="preserve">“</w:t>
      </w:r>
      <w:r>
        <w:t xml:space="preserve">flowing of their own nature</w:t>
      </w:r>
      <w:r>
        <w:t xml:space="preserve">”</w:t>
      </w:r>
      <w:r>
        <w:t xml:space="preserve">. But the word</w:t>
      </w:r>
      <w:r>
        <w:t xml:space="preserve"> </w:t>
      </w:r>
      <w:r>
        <w:rPr>
          <w:iCs/>
          <w:i/>
        </w:rPr>
        <w:t xml:space="preserve">gūrta</w:t>
      </w:r>
      <w:r>
        <w:t xml:space="preserve"> </w:t>
      </w:r>
      <w:r>
        <w:t xml:space="preserve">ordinarily has the sense</w:t>
      </w:r>
      <w:r>
        <w:t xml:space="preserve"> </w:t>
      </w:r>
      <w:r>
        <w:t xml:space="preserve">“</w:t>
      </w:r>
      <w:r>
        <w:t xml:space="preserve">praiseworthy, famed</w:t>
      </w:r>
      <w:r>
        <w:t xml:space="preserve">”</w:t>
      </w:r>
      <w:r>
        <w:t xml:space="preserve">; it also has the sense</w:t>
      </w:r>
      <w:r>
        <w:t xml:space="preserve"> </w:t>
      </w:r>
      <w:r>
        <w:t xml:space="preserve">“</w:t>
      </w:r>
      <w:r>
        <w:t xml:space="preserve">praisers, those who commend</w:t>
      </w:r>
      <w:r>
        <w:t xml:space="preserve">”</w:t>
      </w:r>
      <w:r>
        <w:t xml:space="preserve">. For example —</w:t>
      </w:r>
    </w:p>
    <w:p>
      <w:pPr>
        <w:pStyle w:val="BlockText"/>
      </w:pPr>
      <w:r>
        <w:t xml:space="preserve">तं गूर्तयो नेमन्निषः परीणसः समुद्रं न संचरणे सनिष्यवः । पतिं दक्षस्य विदथस्य नू सहो गिरिं न वेना अधि रोह तेजसा ॥</w:t>
      </w:r>
    </w:p>
    <w:p>
      <w:pPr>
        <w:pStyle w:val="BlockText"/>
      </w:pPr>
      <w:r>
        <w:rPr>
          <w:iCs/>
          <w:i/>
        </w:rPr>
        <w:t xml:space="preserve">taṃ gūrtayo nemanniṣaḥ parīṇasaḥ samudraṃ na saṃcaraṇe saniṣyavaḥ | patiṃ dakṣasya vidathasya nū saho giriṃ na venā adhi roha tejasā ‖</w:t>
      </w:r>
    </w:p>
    <w:p>
      <w:pPr>
        <w:pStyle w:val="FirstParagraph"/>
      </w:pPr>
      <w:r>
        <w:t xml:space="preserve">(Ṛ. Saṃ. 1-56-[?].) In this Ṛk</w:t>
      </w:r>
      <w:r>
        <w:t xml:space="preserve"> </w:t>
      </w:r>
      <w:r>
        <w:rPr>
          <w:iCs/>
          <w:i/>
        </w:rPr>
        <w:t xml:space="preserve">gūrtayaḥ</w:t>
      </w:r>
      <w:r>
        <w:t xml:space="preserve"> </w:t>
      </w:r>
      <w:r>
        <w:t xml:space="preserve">is explained as</w:t>
      </w:r>
      <w:r>
        <w:t xml:space="preserve"> </w:t>
      </w:r>
      <w:r>
        <w:rPr>
          <w:iCs/>
          <w:i/>
        </w:rPr>
        <w:t xml:space="preserve">stotāraḥ</w:t>
      </w:r>
      <w:r>
        <w:t xml:space="preserve">;</w:t>
      </w:r>
    </w:p>
    <w:p>
      <w:pPr>
        <w:pStyle w:val="BlockText"/>
      </w:pPr>
      <w:r>
        <w:t xml:space="preserve">तं वः सखायो मदाय पुनानमभि गायत । शिशुं न यज्ञैः स्वदयन्त गूर्तिभिः ॥</w:t>
      </w:r>
    </w:p>
    <w:p>
      <w:pPr>
        <w:pStyle w:val="BlockText"/>
      </w:pPr>
      <w:r>
        <w:rPr>
          <w:iCs/>
          <w:i/>
        </w:rPr>
        <w:t xml:space="preserve">taṃ vaḥ sakhāyo madāya punānamabhi gāyata | śiśuṃ na yajñaiḥ svadayanta gūrtibhiḥ ‖</w:t>
      </w:r>
    </w:p>
    <w:p>
      <w:pPr>
        <w:pStyle w:val="FirstParagraph"/>
      </w:pPr>
      <w:r>
        <w:t xml:space="preserve">(Ṛ. Saṃ. 9-104-1.) here</w:t>
      </w:r>
      <w:r>
        <w:t xml:space="preserve"> </w:t>
      </w:r>
      <w:r>
        <w:rPr>
          <w:iCs/>
          <w:i/>
        </w:rPr>
        <w:t xml:space="preserve">gūrtibhiḥ</w:t>
      </w:r>
      <w:r>
        <w:t xml:space="preserve"> </w:t>
      </w:r>
      <w:r>
        <w:t xml:space="preserve">is explained as</w:t>
      </w:r>
      <w:r>
        <w:t xml:space="preserve"> </w:t>
      </w:r>
      <w:r>
        <w:rPr>
          <w:iCs/>
          <w:i/>
        </w:rPr>
        <w:t xml:space="preserve">stutibhiḥ</w:t>
      </w:r>
      <w:r>
        <w:t xml:space="preserve">,</w:t>
      </w:r>
      <w:r>
        <w:t xml:space="preserve"> </w:t>
      </w:r>
      <w:r>
        <w:t xml:space="preserve">“</w:t>
      </w:r>
      <w:r>
        <w:t xml:space="preserve">with hymns</w:t>
      </w:r>
      <w:r>
        <w:t xml:space="preserve">”</w:t>
      </w:r>
      <w:r>
        <w:t xml:space="preserve">; and in other places too the sense</w:t>
      </w:r>
      <w:r>
        <w:t xml:space="preserve"> </w:t>
      </w:r>
      <w:r>
        <w:t xml:space="preserve">“</w:t>
      </w:r>
      <w:r>
        <w:t xml:space="preserve">praiseworthy, famed</w:t>
      </w:r>
      <w:r>
        <w:t xml:space="preserve">”</w:t>
      </w:r>
      <w:r>
        <w:t xml:space="preserve"> </w:t>
      </w:r>
      <w:r>
        <w:t xml:space="preserve">is found. So in the present Ṛk also the meaning may be: rivers</w:t>
      </w:r>
      <w:r>
        <w:t xml:space="preserve"> </w:t>
      </w:r>
      <w:r>
        <w:t xml:space="preserve">“</w:t>
      </w:r>
      <w:r>
        <w:t xml:space="preserve">worthy of praise</w:t>
      </w:r>
      <w:r>
        <w:t xml:space="preserve">”</w:t>
      </w:r>
      <w:r>
        <w:t xml:space="preserve">, or</w:t>
      </w:r>
      <w:r>
        <w:t xml:space="preserve"> </w:t>
      </w:r>
      <w:r>
        <w:t xml:space="preserve">“</w:t>
      </w:r>
      <w:r>
        <w:t xml:space="preserve">having abundant flow</w:t>
      </w:r>
      <w:r>
        <w:t xml:space="preserve">”</w:t>
      </w:r>
      <w:r>
        <w:t xml:space="preserve">.</w:t>
      </w:r>
    </w:p>
    <w:p>
      <w:pPr>
        <w:pStyle w:val="BodyText"/>
      </w:pPr>
      <w:r>
        <w:rPr>
          <w:bCs/>
          <w:b/>
        </w:rPr>
        <w:t xml:space="preserve">Vyākaraṇa-prakriyā (Ṛk 13; grammar pages 155–156, noted briefly).</w:t>
      </w:r>
      <w:r>
        <w:t xml:space="preserve"> </w:t>
      </w:r>
      <w:r>
        <w:rPr>
          <w:iCs/>
          <w:i/>
        </w:rPr>
        <w:t xml:space="preserve">abhi</w:t>
      </w:r>
      <w:r>
        <w:t xml:space="preserve"> </w:t>
      </w:r>
      <w:r>
        <w:t xml:space="preserve">(an indeclinable; the</w:t>
      </w:r>
      <w:r>
        <w:t xml:space="preserve"> </w:t>
      </w:r>
      <w:r>
        <w:rPr>
          <w:iCs/>
          <w:i/>
        </w:rPr>
        <w:t xml:space="preserve">saṃhitā</w:t>
      </w:r>
      <w:r>
        <w:t xml:space="preserve"> </w:t>
      </w:r>
      <w:r>
        <w:t xml:space="preserve">lengthening in</w:t>
      </w:r>
      <w:r>
        <w:t xml:space="preserve"> </w:t>
      </w:r>
      <w:r>
        <w:rPr>
          <w:iCs/>
          <w:i/>
        </w:rPr>
        <w:t xml:space="preserve">abhī</w:t>
      </w:r>
      <w:r>
        <w:t xml:space="preserve"> </w:t>
      </w:r>
      <w:r>
        <w:t xml:space="preserve">by</w:t>
      </w:r>
      <w:r>
        <w:t xml:space="preserve"> </w:t>
      </w:r>
      <w:r>
        <w:rPr>
          <w:iCs/>
          <w:i/>
        </w:rPr>
        <w:t xml:space="preserve">nipātasya ca</w:t>
      </w:r>
      <w:r>
        <w:t xml:space="preserve"> </w:t>
      </w:r>
      <w:r>
        <w:t xml:space="preserve">(Pā. Sū. 6-3-[?])),</w:t>
      </w:r>
      <w:r>
        <w:t xml:space="preserve"> </w:t>
      </w:r>
      <w:r>
        <w:rPr>
          <w:iCs/>
          <w:i/>
        </w:rPr>
        <w:t xml:space="preserve">jugurāḥ</w:t>
      </w:r>
      <w:r>
        <w:t xml:space="preserve"> </w:t>
      </w:r>
      <w:r>
        <w:t xml:space="preserve">(root</w:t>
      </w:r>
      <w:r>
        <w:t xml:space="preserve"> </w:t>
      </w:r>
      <w:r>
        <w:rPr>
          <w:iCs/>
          <w:i/>
        </w:rPr>
        <w:t xml:space="preserve">gṝ śabde</w:t>
      </w:r>
      <w:r>
        <w:t xml:space="preserve">;</w:t>
      </w:r>
      <w:r>
        <w:t xml:space="preserve"> </w:t>
      </w:r>
      <w:r>
        <w:rPr>
          <w:iCs/>
          <w:i/>
        </w:rPr>
        <w:t xml:space="preserve">liṅ</w:t>
      </w:r>
      <w:r>
        <w:t xml:space="preserve">, second person singular,</w:t>
      </w:r>
      <w:r>
        <w:t xml:space="preserve"> </w:t>
      </w:r>
      <w:r>
        <w:rPr>
          <w:iCs/>
          <w:i/>
        </w:rPr>
        <w:t xml:space="preserve">sip</w:t>
      </w:r>
      <w:r>
        <w:t xml:space="preserve">;</w:t>
      </w:r>
      <w:r>
        <w:t xml:space="preserve"> </w:t>
      </w:r>
      <w:r>
        <w:rPr>
          <w:iCs/>
          <w:i/>
        </w:rPr>
        <w:t xml:space="preserve">itaś ca</w:t>
      </w:r>
      <w:r>
        <w:t xml:space="preserve"> </w:t>
      </w:r>
      <w:r>
        <w:t xml:space="preserve">gives loss of the</w:t>
      </w:r>
      <w:r>
        <w:t xml:space="preserve"> </w:t>
      </w:r>
      <w:r>
        <w:rPr>
          <w:iCs/>
          <w:i/>
        </w:rPr>
        <w:t xml:space="preserve">i</w:t>
      </w:r>
      <w:r>
        <w:t xml:space="preserve">; the suffix is dropped by</w:t>
      </w:r>
      <w:r>
        <w:t xml:space="preserve"> </w:t>
      </w:r>
      <w:r>
        <w:rPr>
          <w:iCs/>
          <w:i/>
        </w:rPr>
        <w:t xml:space="preserve">bahulaṃ chandasi</w:t>
      </w:r>
      <w:r>
        <w:t xml:space="preserve">; reduplication). (continues on p. 156)</w:t>
      </w:r>
    </w:p>
    <w:bookmarkEnd w:id="216"/>
    <w:bookmarkStart w:id="217" w:name="printed-p.-156-pdf-174"/>
    <w:p>
      <w:pPr>
        <w:pStyle w:val="Heading3"/>
      </w:pPr>
      <w:r>
        <w:t xml:space="preserve">Printed p. 156 (PDF 174)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140</w:t>
      </w:r>
      <w:r>
        <w:rPr>
          <w:iCs/>
          <w:i/>
        </w:rPr>
        <w:t xml:space="preserve">”</w:t>
      </w:r>
      <w:r>
        <w:rPr>
          <w:iCs/>
          <w:i/>
        </w:rPr>
        <w:t xml:space="preserve">.)</w:t>
      </w:r>
    </w:p>
    <w:p>
      <w:pPr>
        <w:pStyle w:val="BodyText"/>
      </w:pPr>
      <w:r>
        <w:rPr>
          <w:iCs/>
          <w:i/>
        </w:rPr>
        <w:t xml:space="preserve">Grammar (Ṛk 13, continued; noted briefly):</w:t>
      </w:r>
      <w:r>
        <w:t xml:space="preserve"> </w:t>
      </w:r>
      <w:r>
        <w:rPr>
          <w:iCs/>
          <w:i/>
        </w:rPr>
        <w:t xml:space="preserve">dyāvākṣāmā</w:t>
      </w:r>
      <w:r>
        <w:t xml:space="preserve"> </w:t>
      </w:r>
      <w:r>
        <w:t xml:space="preserve">(</w:t>
      </w:r>
      <w:r>
        <w:rPr>
          <w:iCs/>
          <w:i/>
        </w:rPr>
        <w:t xml:space="preserve">dyauś ca kṣamā ca</w:t>
      </w:r>
      <w:r>
        <w:t xml:space="preserve">;</w:t>
      </w:r>
      <w:r>
        <w:t xml:space="preserve"> </w:t>
      </w:r>
      <w:r>
        <w:rPr>
          <w:iCs/>
          <w:i/>
        </w:rPr>
        <w:t xml:space="preserve">divo dyāvā</w:t>
      </w:r>
      <w:r>
        <w:t xml:space="preserve"> </w:t>
      </w:r>
      <w:r>
        <w:t xml:space="preserve">(Pā. Sū. 6-3-[?]);</w:t>
      </w:r>
      <w:r>
        <w:t xml:space="preserve"> </w:t>
      </w:r>
      <w:r>
        <w:rPr>
          <w:iCs/>
          <w:i/>
        </w:rPr>
        <w:t xml:space="preserve">supāṃ sulug…</w:t>
      </w:r>
      <w:r>
        <w:t xml:space="preserve"> </w:t>
      </w:r>
      <w:r>
        <w:t xml:space="preserve">(Pā. Sū. 7-1-39);</w:t>
      </w:r>
      <w:r>
        <w:t xml:space="preserve"> </w:t>
      </w:r>
      <w:r>
        <w:rPr>
          <w:iCs/>
          <w:i/>
        </w:rPr>
        <w:t xml:space="preserve">devatādvandve ca</w:t>
      </w:r>
      <w:r>
        <w:t xml:space="preserve">: both members keep their accent;</w:t>
      </w:r>
      <w:r>
        <w:t xml:space="preserve"> </w:t>
      </w:r>
      <w:r>
        <w:rPr>
          <w:iCs/>
          <w:i/>
        </w:rPr>
        <w:t xml:space="preserve">kṣāmā</w:t>
      </w:r>
      <w:r>
        <w:t xml:space="preserve"> </w:t>
      </w:r>
      <w:r>
        <w:t xml:space="preserve">is a Vedic synonym of</w:t>
      </w:r>
      <w:r>
        <w:t xml:space="preserve"> </w:t>
      </w:r>
      <w:r>
        <w:rPr>
          <w:iCs/>
          <w:i/>
        </w:rPr>
        <w:t xml:space="preserve">bhūmi</w:t>
      </w:r>
      <w:r>
        <w:t xml:space="preserve">),</w:t>
      </w:r>
      <w:r>
        <w:t xml:space="preserve"> </w:t>
      </w:r>
      <w:r>
        <w:rPr>
          <w:iCs/>
          <w:i/>
        </w:rPr>
        <w:t xml:space="preserve">sindhavaḥ</w:t>
      </w:r>
      <w:r>
        <w:t xml:space="preserve"> </w:t>
      </w:r>
      <w:r>
        <w:t xml:space="preserve">(root</w:t>
      </w:r>
      <w:r>
        <w:t xml:space="preserve"> </w:t>
      </w:r>
      <w:r>
        <w:rPr>
          <w:iCs/>
          <w:i/>
        </w:rPr>
        <w:t xml:space="preserve">syandū prasravaṇe</w:t>
      </w:r>
      <w:r>
        <w:t xml:space="preserve">;</w:t>
      </w:r>
      <w:r>
        <w:t xml:space="preserve"> </w:t>
      </w:r>
      <w:r>
        <w:rPr>
          <w:iCs/>
          <w:i/>
        </w:rPr>
        <w:t xml:space="preserve">syandeḥ samprasāraṇaṃ dhaś ca</w:t>
      </w:r>
      <w:r>
        <w:t xml:space="preserve"> </w:t>
      </w:r>
      <w:r>
        <w:t xml:space="preserve">(Uṇ. Sū. [?]);</w:t>
      </w:r>
      <w:r>
        <w:t xml:space="preserve"> </w:t>
      </w:r>
      <w:r>
        <w:rPr>
          <w:iCs/>
          <w:i/>
        </w:rPr>
        <w:t xml:space="preserve">nit</w:t>
      </w:r>
      <w:r>
        <w:t xml:space="preserve">, first-syllable accent),</w:t>
      </w:r>
      <w:r>
        <w:t xml:space="preserve"> </w:t>
      </w:r>
      <w:r>
        <w:rPr>
          <w:iCs/>
          <w:i/>
        </w:rPr>
        <w:t xml:space="preserve">gavyam</w:t>
      </w:r>
      <w:r>
        <w:t xml:space="preserve"> </w:t>
      </w:r>
      <w:r>
        <w:t xml:space="preserve">(</w:t>
      </w:r>
      <w:r>
        <w:rPr>
          <w:iCs/>
          <w:i/>
        </w:rPr>
        <w:t xml:space="preserve">gor idam gavyam</w:t>
      </w:r>
      <w:r>
        <w:t xml:space="preserve">;</w:t>
      </w:r>
      <w:r>
        <w:t xml:space="preserve"> </w:t>
      </w:r>
      <w:r>
        <w:rPr>
          <w:iCs/>
          <w:i/>
        </w:rPr>
        <w:t xml:space="preserve">yat</w:t>
      </w:r>
      <w:r>
        <w:t xml:space="preserve"> </w:t>
      </w:r>
      <w:r>
        <w:t xml:space="preserve">by</w:t>
      </w:r>
      <w:r>
        <w:t xml:space="preserve"> </w:t>
      </w:r>
      <w:r>
        <w:rPr>
          <w:iCs/>
          <w:i/>
        </w:rPr>
        <w:t xml:space="preserve">gopayasor yat</w:t>
      </w:r>
      <w:r>
        <w:t xml:space="preserve"> </w:t>
      </w:r>
      <w:r>
        <w:t xml:space="preserve">(Pā. Sū. 4-3-[?]);</w:t>
      </w:r>
      <w:r>
        <w:t xml:space="preserve"> </w:t>
      </w:r>
      <w:r>
        <w:rPr>
          <w:iCs/>
          <w:i/>
        </w:rPr>
        <w:t xml:space="preserve">vānto yi pratyaye</w:t>
      </w:r>
      <w:r>
        <w:t xml:space="preserve"> </w:t>
      </w:r>
      <w:r>
        <w:t xml:space="preserve">(Pā. Sū. 6-1-79) gives</w:t>
      </w:r>
      <w:r>
        <w:t xml:space="preserve"> </w:t>
      </w:r>
      <w:r>
        <w:rPr>
          <w:iCs/>
          <w:i/>
        </w:rPr>
        <w:t xml:space="preserve">av</w:t>
      </w:r>
      <w:r>
        <w:t xml:space="preserve">;</w:t>
      </w:r>
      <w:r>
        <w:t xml:space="preserve"> </w:t>
      </w:r>
      <w:r>
        <w:rPr>
          <w:iCs/>
          <w:i/>
        </w:rPr>
        <w:t xml:space="preserve">yato ’nāvaḥ</w:t>
      </w:r>
      <w:r>
        <w:t xml:space="preserve"> </w:t>
      </w:r>
      <w:r>
        <w:t xml:space="preserve">(Pā. Sū. 6-1-213): the first-syllable accent; likewise</w:t>
      </w:r>
      <w:r>
        <w:t xml:space="preserve"> </w:t>
      </w:r>
      <w:r>
        <w:rPr>
          <w:iCs/>
          <w:i/>
        </w:rPr>
        <w:t xml:space="preserve">yavyam</w:t>
      </w:r>
      <w:r>
        <w:t xml:space="preserve">),</w:t>
      </w:r>
      <w:r>
        <w:t xml:space="preserve"> </w:t>
      </w:r>
      <w:r>
        <w:rPr>
          <w:iCs/>
          <w:i/>
        </w:rPr>
        <w:t xml:space="preserve">yantaḥ</w:t>
      </w:r>
      <w:r>
        <w:t xml:space="preserve"> </w:t>
      </w:r>
      <w:r>
        <w:t xml:space="preserve">(root</w:t>
      </w:r>
      <w:r>
        <w:t xml:space="preserve"> </w:t>
      </w:r>
      <w:r>
        <w:rPr>
          <w:iCs/>
          <w:i/>
        </w:rPr>
        <w:t xml:space="preserve">iṇ gatau</w:t>
      </w:r>
      <w:r>
        <w:t xml:space="preserve">; used in the sense of causing to go;</w:t>
      </w:r>
      <w:r>
        <w:t xml:space="preserve"> </w:t>
      </w:r>
      <w:r>
        <w:rPr>
          <w:iCs/>
          <w:i/>
        </w:rPr>
        <w:t xml:space="preserve">śatṛ</w:t>
      </w:r>
      <w:r>
        <w:t xml:space="preserve">; first-syllable accent of the suffix),</w:t>
      </w:r>
      <w:r>
        <w:t xml:space="preserve"> </w:t>
      </w:r>
      <w:r>
        <w:rPr>
          <w:iCs/>
          <w:i/>
        </w:rPr>
        <w:t xml:space="preserve">aho</w:t>
      </w:r>
      <w:r>
        <w:t xml:space="preserve"> </w:t>
      </w:r>
      <w:r>
        <w:t xml:space="preserve">[?] (</w:t>
      </w:r>
      <w:r>
        <w:rPr>
          <w:iCs/>
          <w:i/>
        </w:rPr>
        <w:t xml:space="preserve">śeś chandasi bahulam</w:t>
      </w:r>
      <w:r>
        <w:t xml:space="preserve"> </w:t>
      </w:r>
      <w:r>
        <w:t xml:space="preserve">(Pā. Sū. 6-1-70):</w:t>
      </w:r>
      <w:r>
        <w:t xml:space="preserve"> </w:t>
      </w:r>
      <w:r>
        <w:rPr>
          <w:iCs/>
          <w:i/>
        </w:rPr>
        <w:t xml:space="preserve">śi</w:t>
      </w:r>
      <w:r>
        <w:t xml:space="preserve"> </w:t>
      </w:r>
      <w:r>
        <w:t xml:space="preserve">is dropped),</w:t>
      </w:r>
      <w:r>
        <w:t xml:space="preserve"> </w:t>
      </w:r>
      <w:r>
        <w:rPr>
          <w:iCs/>
          <w:i/>
        </w:rPr>
        <w:t xml:space="preserve">aruṇyaḥ</w:t>
      </w:r>
      <w:r>
        <w:t xml:space="preserve"> </w:t>
      </w:r>
      <w:r>
        <w:t xml:space="preserve">(the</w:t>
      </w:r>
      <w:r>
        <w:t xml:space="preserve"> </w:t>
      </w:r>
      <w:r>
        <w:rPr>
          <w:iCs/>
          <w:i/>
        </w:rPr>
        <w:t xml:space="preserve">matvarthīya</w:t>
      </w:r>
      <w:r>
        <w:t xml:space="preserve"> </w:t>
      </w:r>
      <w:r>
        <w:t xml:space="preserve">suffix is dropped),</w:t>
      </w:r>
      <w:r>
        <w:t xml:space="preserve"> </w:t>
      </w:r>
      <w:r>
        <w:rPr>
          <w:iCs/>
          <w:i/>
        </w:rPr>
        <w:t xml:space="preserve">varanta</w:t>
      </w:r>
      <w:r>
        <w:t xml:space="preserve"> </w:t>
      </w:r>
      <w:r>
        <w:t xml:space="preserve">(root</w:t>
      </w:r>
      <w:r>
        <w:t xml:space="preserve"> </w:t>
      </w:r>
      <w:r>
        <w:rPr>
          <w:iCs/>
          <w:i/>
        </w:rPr>
        <w:t xml:space="preserve">vṛñ sambhaktau</w:t>
      </w:r>
      <w:r>
        <w:t xml:space="preserve">;</w:t>
      </w:r>
      <w:r>
        <w:t xml:space="preserve"> </w:t>
      </w:r>
      <w:r>
        <w:rPr>
          <w:iCs/>
          <w:i/>
        </w:rPr>
        <w:t xml:space="preserve">chandasi luṅlaṅliṭaḥ</w:t>
      </w:r>
      <w:r>
        <w:t xml:space="preserve"> </w:t>
      </w:r>
      <w:r>
        <w:t xml:space="preserve">(Pā. Sū. 3-4-6) gives</w:t>
      </w:r>
      <w:r>
        <w:t xml:space="preserve"> </w:t>
      </w:r>
      <w:r>
        <w:rPr>
          <w:iCs/>
          <w:i/>
        </w:rPr>
        <w:t xml:space="preserve">loṭ</w:t>
      </w:r>
      <w:r>
        <w:t xml:space="preserve">; the root has a causative sense; third person plural,</w:t>
      </w:r>
      <w:r>
        <w:t xml:space="preserve"> </w:t>
      </w:r>
      <w:r>
        <w:rPr>
          <w:iCs/>
          <w:i/>
        </w:rPr>
        <w:t xml:space="preserve">jha</w:t>
      </w:r>
      <w:r>
        <w:t xml:space="preserve"> </w:t>
      </w:r>
      <w:r>
        <w:t xml:space="preserve">→</w:t>
      </w:r>
      <w:r>
        <w:t xml:space="preserve"> </w:t>
      </w:r>
      <w:r>
        <w:rPr>
          <w:iCs/>
          <w:i/>
        </w:rPr>
        <w:t xml:space="preserve">anta</w:t>
      </w:r>
      <w:r>
        <w:t xml:space="preserve">;</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bahulaṃ chandasy amāṅyoge ’pi</w:t>
      </w:r>
      <w:r>
        <w:t xml:space="preserve"> </w:t>
      </w:r>
      <w:r>
        <w:t xml:space="preserve">(Pā. Sū. 6-4-75): no</w:t>
      </w:r>
      <w:r>
        <w:t xml:space="preserve"> </w:t>
      </w:r>
      <w:r>
        <w:rPr>
          <w:iCs/>
          <w:i/>
        </w:rPr>
        <w:t xml:space="preserve">aḍāgama</w:t>
      </w:r>
      <w:r>
        <w:t xml:space="preserve">;</w:t>
      </w:r>
      <w:r>
        <w:t xml:space="preserve"> </w:t>
      </w:r>
      <w:r>
        <w:rPr>
          <w:iCs/>
          <w:i/>
        </w:rPr>
        <w:t xml:space="preserve">tiṅ</w:t>
      </w:r>
      <w:r>
        <w:t xml:space="preserve">,</w:t>
      </w:r>
      <w:r>
        <w:t xml:space="preserve"> </w:t>
      </w:r>
      <w:r>
        <w:rPr>
          <w:iCs/>
          <w:i/>
        </w:rPr>
        <w:t xml:space="preserve">nighāta</w:t>
      </w:r>
      <w:r>
        <w:t xml:space="preserve">). Sūtra numbers in small type; [?] where not read. ‖ 13 ‖</w:t>
      </w:r>
    </w:p>
    <w:p>
      <w:pPr>
        <w:pStyle w:val="BodyText"/>
      </w:pPr>
      <w:r>
        <w:rPr>
          <w:iCs/>
          <w:i/>
        </w:rPr>
        <w:t xml:space="preserve">Here the 140th Sūkta ends.</w:t>
      </w:r>
    </w:p>
    <w:p>
      <w:r>
        <w:pict>
          <v:rect style="width:0;height:1.5pt" o:hralign="center" o:hrstd="t" o:hr="t"/>
        </w:pict>
      </w:r>
    </w:p>
    <w:bookmarkEnd w:id="217"/>
    <w:bookmarkStart w:id="218" w:name="printed-p.-157-pdf-175"/>
    <w:p>
      <w:pPr>
        <w:pStyle w:val="Heading3"/>
      </w:pPr>
      <w:r>
        <w:t xml:space="preserve">Printed p. 157 (PDF 175)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bookmarkEnd w:id="218"/>
    <w:bookmarkEnd w:id="219"/>
    <w:bookmarkStart w:id="298" w:name="sūkta-141"/>
    <w:p>
      <w:pPr>
        <w:pStyle w:val="Heading2"/>
      </w:pPr>
      <w:r>
        <w:t xml:space="preserve">Sūkta 141</w:t>
      </w:r>
    </w:p>
    <w:bookmarkStart w:id="221" w:name="printed-p.-157-continued-pdf-175"/>
    <w:p>
      <w:pPr>
        <w:pStyle w:val="Heading3"/>
      </w:pPr>
      <w:r>
        <w:t xml:space="preserve">Printed p. 157 (continued; PDF 175)</w:t>
      </w:r>
    </w:p>
    <w:p>
      <w:pPr>
        <w:pStyle w:val="FirstParagraph"/>
      </w:pPr>
      <w:r>
        <w:rPr>
          <w:iCs/>
          <w:i/>
        </w:rPr>
        <w:t xml:space="preserve">(The Kannada heading reads</w:t>
      </w:r>
      <w:r>
        <w:rPr>
          <w:iCs/>
          <w:i/>
        </w:rPr>
        <w:t xml:space="preserve"> </w:t>
      </w:r>
      <w:r>
        <w:rPr>
          <w:iCs/>
          <w:i/>
        </w:rPr>
        <w:t xml:space="preserve">“</w:t>
      </w:r>
      <w:r>
        <w:rPr>
          <w:iCs/>
          <w:i/>
        </w:rPr>
        <w:t xml:space="preserve">The 141st Sūkta</w:t>
      </w:r>
      <w:r>
        <w:rPr>
          <w:iCs/>
          <w:i/>
        </w:rPr>
        <w:t xml:space="preserve">”</w:t>
      </w:r>
      <w:r>
        <w:rPr>
          <w:iCs/>
          <w:i/>
        </w:rPr>
        <w:t xml:space="preserve">.)</w:t>
      </w:r>
    </w:p>
    <w:p>
      <w:pPr>
        <w:pStyle w:val="BodyText"/>
      </w:pPr>
      <w:r>
        <w:rPr>
          <w:iCs/>
          <w:i/>
        </w:rPr>
        <w:t xml:space="preserve">(Anukramaṇī, Sanskrit; not rendered in English. Gist: the second sūkta of the twenty-first anuvāka,</w:t>
      </w:r>
      <w:r>
        <w:rPr>
          <w:iCs/>
          <w:i/>
        </w:rPr>
        <w:t xml:space="preserve"> </w:t>
      </w:r>
      <w:r>
        <w:rPr>
          <w:iCs/>
          <w:i/>
        </w:rPr>
        <w:t xml:space="preserve">“</w:t>
      </w:r>
      <w:r>
        <w:rPr>
          <w:iCs/>
          <w:i/>
        </w:rPr>
        <w:t xml:space="preserve">Baḷitthā</w:t>
      </w:r>
      <w:r>
        <w:rPr>
          <w:iCs/>
          <w:i/>
        </w:rPr>
        <w:t xml:space="preserve">”</w:t>
      </w:r>
      <w:r>
        <w:rPr>
          <w:iCs/>
          <w:i/>
        </w:rPr>
        <w:t xml:space="preserve">, of thirteen Ṛks, is Dairghatamasa; its metre is Jagatī, the last two Ṛks Triṣṭubh; the deity is Agni; its use at the Prātaranuvāka and the Aśvina-śastra is stated.)</w:t>
      </w:r>
    </w:p>
    <w:p>
      <w:pPr>
        <w:pStyle w:val="BlockText"/>
      </w:pPr>
      <w:r>
        <w:t xml:space="preserve">बळित्थेति त्रयोदशर्चं द्वितीयं सूक्तं दैर्घतमसं जागतम् । अन्त्ये त्रिष्टुभौ । अग्निर्देवता । प्रातरनुवाकाश्विनशस्त्रयोरुक्तो विनियोगः ॥</w:t>
      </w:r>
    </w:p>
    <w:p>
      <w:pPr>
        <w:pStyle w:val="BlockText"/>
      </w:pPr>
      <w:r>
        <w:rPr>
          <w:iCs/>
          <w:i/>
        </w:rPr>
        <w:t xml:space="preserve">baḷittheti trayodaśarcaṃ dvitīyaṃ sūktaṃ dairghatamasaṃ jāgatam | antye triṣṭubhau | agnirdevatā | prātaranuvākāśvinaśastrayorukto viniyogaḥ ‖</w:t>
      </w:r>
    </w:p>
    <w:p>
      <w:pPr>
        <w:pStyle w:val="FirstParagraph"/>
      </w:pPr>
      <w:r>
        <w:rPr>
          <w:iCs/>
          <w:i/>
        </w:rPr>
        <w:t xml:space="preserve">Anuvāda (Kannada).</w:t>
      </w:r>
      <w:r>
        <w:t xml:space="preserve"> </w:t>
      </w:r>
      <w:r>
        <w:t xml:space="preserve">The sūkta</w:t>
      </w:r>
      <w:r>
        <w:t xml:space="preserve"> </w:t>
      </w:r>
      <w:r>
        <w:rPr>
          <w:iCs/>
          <w:i/>
        </w:rPr>
        <w:t xml:space="preserve">Baḷitthā</w:t>
      </w:r>
      <w:r>
        <w:t xml:space="preserve"> </w:t>
      </w:r>
      <w:r>
        <w:t xml:space="preserve">is the second sūkta in the twenty-first anuvāka. It has thirteen Ṛks. Its ṛṣi is Dīrghatamas. Agni is the deity. The last two Ṛks have the metre Triṣṭubh; the remaining Ṛks have the metre Jagatī. The use of this sūkta at the time of reciting the mantras of the Prātaranuvāka and of the mantras of the Aśvina-śastra is stated (by the Anukramaṇī).</w:t>
      </w:r>
    </w:p>
    <w:p>
      <w:r>
        <w:pict>
          <v:rect style="width:0;height:1.5pt" o:hralign="center" o:hrstd="t" o:hr="t"/>
        </w:pict>
      </w:r>
    </w:p>
    <w:p>
      <w:pPr>
        <w:pStyle w:val="FirstParagraph"/>
      </w:pPr>
      <w:r>
        <w:rPr>
          <w:bCs/>
          <w:b/>
        </w:rPr>
        <w:t xml:space="preserve">॥ ओम् ॥</w:t>
      </w:r>
    </w:p>
    <w:p>
      <w:pPr>
        <w:pStyle w:val="BodyText"/>
      </w:pPr>
      <w:r>
        <w:rPr>
          <w:bCs/>
          <w:b/>
        </w:rPr>
        <w:t xml:space="preserve">Sūkta 141</w:t>
      </w:r>
      <w:r>
        <w:t xml:space="preserve"> </w:t>
      </w:r>
      <w:r>
        <w:t xml:space="preserve">— Maṇḍala 1, Anuvāka 21, Sūkta 141; Aṣṭaka 2, Adhyāya 2, Varga [?7, 8 —</w:t>
      </w:r>
      <w:r>
        <w:t xml:space="preserve"> </w:t>
      </w:r>
      <w:r>
        <w:t xml:space="preserve">‘</w:t>
      </w:r>
      <w:r>
        <w:t xml:space="preserve">as read</w:t>
      </w:r>
      <w:r>
        <w:t xml:space="preserve">’</w:t>
      </w:r>
      <w:r>
        <w:t xml:space="preserve">]. Number of Ṛks in the sūkta: 13. Ṛṣi: Dīrghatamas Aucathya. Devatā: Agni. Chandas: 1–11 Jagatī; 12–13 Triṣṭubh.</w:t>
      </w:r>
    </w:p>
    <w:bookmarkStart w:id="220" w:name="ṛk-1-4"/>
    <w:p>
      <w:pPr>
        <w:pStyle w:val="Heading4"/>
      </w:pPr>
      <w:r>
        <w:t xml:space="preserve">Ṛk 1</w:t>
      </w:r>
    </w:p>
    <w:p>
      <w:pPr>
        <w:pStyle w:val="FirstParagraph"/>
      </w:pPr>
      <w:r>
        <w:rPr>
          <w:bCs/>
          <w:b/>
        </w:rPr>
        <w:t xml:space="preserve">॥ संहितापाठः ॥</w:t>
      </w:r>
    </w:p>
    <w:p>
      <w:pPr>
        <w:pStyle w:val="BlockText"/>
      </w:pPr>
      <w:r>
        <w:t xml:space="preserve">बळित्था तद्वपुषे धायि दर्शतं देवस्य भर्गः सहसो यतो जनि ।</w:t>
      </w:r>
      <w:r>
        <w:t xml:space="preserve"> </w:t>
      </w:r>
      <w:r>
        <w:t xml:space="preserve">यदीमुप ह्वरते साधते मतिर्ऋतस्य धेना अनयन्त सस्रुतः ॥ १ ॥</w:t>
      </w:r>
    </w:p>
    <w:p>
      <w:pPr>
        <w:pStyle w:val="BlockText"/>
      </w:pPr>
      <w:r>
        <w:rPr>
          <w:iCs/>
          <w:i/>
        </w:rPr>
        <w:t xml:space="preserve">baḷitthā tadvapuṣe dhāyi darśataṃ devasya bhargaḥ sahaso yato jani |</w:t>
      </w:r>
      <w:r>
        <w:t xml:space="preserve"> </w:t>
      </w:r>
      <w:r>
        <w:rPr>
          <w:iCs/>
          <w:i/>
        </w:rPr>
        <w:t xml:space="preserve">yadīmupa hvarate sādhate matirṛtasya dhenā anayanta sasrutaḥ ‖ 1 ‖</w:t>
      </w:r>
    </w:p>
    <w:bookmarkEnd w:id="220"/>
    <w:bookmarkEnd w:id="221"/>
    <w:bookmarkStart w:id="222" w:name="printed-p.-158-pdf-176"/>
    <w:p>
      <w:pPr>
        <w:pStyle w:val="Heading3"/>
      </w:pPr>
      <w:r>
        <w:t xml:space="preserve">Printed p. 158 (PDF 176)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bCs/>
          <w:b/>
        </w:rPr>
        <w:t xml:space="preserve">॥ पदपाठः ॥</w:t>
      </w:r>
    </w:p>
    <w:p>
      <w:pPr>
        <w:pStyle w:val="BlockText"/>
      </w:pPr>
      <w:r>
        <w:t xml:space="preserve">बट् । इत्था । तत् । वपुषे । धायि । दर्शतम् । देवस्य । भर्गः । सहसः । यतः । जनि ।</w:t>
      </w:r>
      <w:r>
        <w:t xml:space="preserve"> </w:t>
      </w:r>
      <w:r>
        <w:t xml:space="preserve">यत् । ईम् । उप । ह्वरते । साधते । मतिः । ऋतस्य । धेनाः । अनयन्त । सस्रुतः ॥ १ ॥</w:t>
      </w:r>
    </w:p>
    <w:p>
      <w:pPr>
        <w:pStyle w:val="BlockText"/>
      </w:pPr>
      <w:r>
        <w:rPr>
          <w:iCs/>
          <w:i/>
        </w:rPr>
        <w:t xml:space="preserve">baṭ | itthā | tat | vapuṣe | dhāyi | darśatam | devasya | bhargaḥ | sahasaḥ | yataḥ | jani |</w:t>
      </w:r>
      <w:r>
        <w:t xml:space="preserve"> </w:t>
      </w:r>
      <w:r>
        <w:rPr>
          <w:iCs/>
          <w:i/>
        </w:rPr>
        <w:t xml:space="preserve">yat | īm | upa | hvarate | sādhate | matiḥ | ṛtasya | dhenāḥ | anayanta | sasrutaḥ ‖ 1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 visible brightness of the shining Agni is held by all for the body, being born of strength; my mind approaches it and accomplishes its aim; the speech of the sacrifice, flowing together, leads on his praise.</w:t>
      </w:r>
      <w:r>
        <w:t xml:space="preserve"> </w:t>
      </w:r>
      <w:r>
        <w:t xml:space="preserve">Small type; doubtful words marked)</w:t>
      </w:r>
    </w:p>
    <w:p>
      <w:pPr>
        <w:pStyle w:val="BlockText"/>
      </w:pPr>
      <w:r>
        <w:t xml:space="preserve">देवस्य द्योतनशीलस्याग्नेः दर्शतं सर्वैर्दर्शनीयं तत् प्रसिद्धं भर्गः तेजः इत्थं सर्वैर्दृश्यमानप्रकारेण वपुषे शरीरव्यवहाराय दार्ढ्याय धायि धार्यते सर्वैः । बळित्थेत्युभे अपि सत्यनामनी । बट् शृत् सत्येत्येकं [?] तन्नामसु पाठात् । जाराग्निना भुक्तानां जरणेन शरीरधारणं प्रसिद्धम् [?] । के ऽग्रेपतिमाहः [?] । यतः सहसो जनि यतः कारणात् सहनकाले बलेनोत्पन्नः । अतो बलाय धार्यते इत्यर्थः । यदीमुप यदेतत्तेजः [?] … लोकोपकारकं … मतिर्बुद्धिः … उपह्वरते उपगच्छति [?] । ह्वृ कौटिल्ये । साधते च येनैव तेजसा साधयति स्वाभीष्टम् । किंच ऋतस्य यज्ञसाधकस्याग्नेस्तेजसा धेनाः [?] वाचः सस्रुतः समानं गच्छन्त्यः [?] ऋत्विजः … अनयन्ते नयन्ति [?] निर्वहन्ति जगद्व्यवहारं … व्यत्ययेनात्मनेपदम् ॥ यद्वा ऋतस्य धेना यज्ञस्य सम्बन्धिन्यो मन्त्ररूपा वाचः सस्रुतो होत्रादिमुखेन समानं प्रवर्तमाना अनयन्ते नयन्ति । अग्नेः स्तोत्रं निर्वहन्ति । अग्नेस्तेजसा वा यज्ञं निर्वहन्ति । तेजोमयी वागिति श्रुतेः (भा. उ. ३-१-३ [?]) । अतः कारणात् तिरुपस्करे [?] इत्यर्थः । धेनेति वाङ्नाम धेना ग्ना इति तन्नामसु पाठात् ॥ [partly unread]</w:t>
      </w:r>
    </w:p>
    <w:p>
      <w:pPr>
        <w:pStyle w:val="BlockText"/>
      </w:pPr>
      <w:r>
        <w:rPr>
          <w:iCs/>
          <w:i/>
        </w:rPr>
        <w:t xml:space="preserve">devasya dyotanaśīlasyāgneḥ darśataṃ sarvairdarśanīyaṃ tat prasiddhaṃ bhargaḥ tejaḥ itthaṃ sarvairdṛśyamānaprakāreṇa vapuṣe śarīravyavahārāya dārḍhyāya dhāyi dhāryate sarvaiḥ | baḷitthetyubhe api satyanāmanī | baṭ śṛt satyetyekaṃ [?] tannāmasu pāṭhāt | jārāgninā bhuktānāṃ jaraṇena śarīradhāraṇaṃ prasiddham [?] | ke ’grepatimāhaḥ [?] | yataḥ sahaso jani yataḥ kāraṇāt sahanakāle balenotpannaḥ | ato balāya dhāryate ityarthaḥ | yadīmupa yadetattejaḥ [?] … lokopakārakaṃ … matirbuddhiḥ … upahvarate upagacchati [?] | hvṛ kauṭilye | sādhate ca yenaiva tejasā sādhayati svābhīṣṭam | kiṃca ṛtasya yajñasādhakasyāgnestejasā dhenāḥ [?] vācaḥ sasrutaḥ samānaṃ gacchantyaḥ [?] ṛtvijaḥ … anayante nayanti [?] nirvahanti jagadvyavahāraṃ … vyatyayenātmanepadam ‖ yadvā ṛtasya dhenā yajñasya sambandhinyo mantrarūpā vācaḥ sasruto hotrādimukhena samānaṃ pravartamānā anayante nayanti | agneḥ stotraṃ nirvahanti | agnestejasā vā yajñaṃ nirvahanti | tejomayī vāgiti śruteḥ (bhā. u. 3-1-3 [?]) | ataḥ kāraṇāt tirupaskare [?] ityarthaḥ | dheneti vāṅnāma dhenā gnā iti tannāmasu pāṭhāt ‖ [partly unread]</w:t>
      </w:r>
    </w:p>
    <w:p>
      <w:pPr>
        <w:pStyle w:val="FirstParagraph"/>
      </w:pPr>
      <w:r>
        <w:rPr>
          <w:bCs/>
          <w:b/>
        </w:rPr>
        <w:t xml:space="preserve">Pratipadārtha (Kannada).</w:t>
      </w:r>
      <w:r>
        <w:t xml:space="preserve"> </w:t>
      </w:r>
      <w:r>
        <w:rPr>
          <w:iCs/>
          <w:i/>
        </w:rPr>
        <w:t xml:space="preserve">devasya</w:t>
      </w:r>
      <w:r>
        <w:t xml:space="preserve"> </w:t>
      </w:r>
      <w:r>
        <w:t xml:space="preserve">— of the shining Agni;</w:t>
      </w:r>
      <w:r>
        <w:t xml:space="preserve"> </w:t>
      </w:r>
      <w:r>
        <w:rPr>
          <w:iCs/>
          <w:i/>
        </w:rPr>
        <w:t xml:space="preserve">darśatam</w:t>
      </w:r>
      <w:r>
        <w:t xml:space="preserve"> </w:t>
      </w:r>
      <w:r>
        <w:t xml:space="preserve">— which is visible (to all);</w:t>
      </w:r>
      <w:r>
        <w:t xml:space="preserve"> </w:t>
      </w:r>
      <w:r>
        <w:rPr>
          <w:iCs/>
          <w:i/>
        </w:rPr>
        <w:t xml:space="preserve">tat</w:t>
      </w:r>
      <w:r>
        <w:t xml:space="preserve"> </w:t>
      </w:r>
      <w:r>
        <w:t xml:space="preserve">— that well-known;</w:t>
      </w:r>
      <w:r>
        <w:t xml:space="preserve"> </w:t>
      </w:r>
      <w:r>
        <w:rPr>
          <w:iCs/>
          <w:i/>
        </w:rPr>
        <w:t xml:space="preserve">bhargaḥ</w:t>
      </w:r>
      <w:r>
        <w:t xml:space="preserve"> </w:t>
      </w:r>
      <w:r>
        <w:t xml:space="preserve">— brightness;</w:t>
      </w:r>
      <w:r>
        <w:t xml:space="preserve"> </w:t>
      </w:r>
      <w:r>
        <w:rPr>
          <w:iCs/>
          <w:i/>
        </w:rPr>
        <w:t xml:space="preserve">itthā</w:t>
      </w:r>
      <w:r>
        <w:t xml:space="preserve"> </w:t>
      </w:r>
      <w:r>
        <w:t xml:space="preserve">— in this manner;</w:t>
      </w:r>
      <w:r>
        <w:t xml:space="preserve"> </w:t>
      </w:r>
      <w:r>
        <w:rPr>
          <w:iCs/>
          <w:i/>
        </w:rPr>
        <w:t xml:space="preserve">yataḥ</w:t>
      </w:r>
      <w:r>
        <w:t xml:space="preserve"> </w:t>
      </w:r>
      <w:r>
        <w:t xml:space="preserve">— for which reason;</w:t>
      </w:r>
      <w:r>
        <w:t xml:space="preserve"> </w:t>
      </w:r>
      <w:r>
        <w:rPr>
          <w:iCs/>
          <w:i/>
        </w:rPr>
        <w:t xml:space="preserve">sahasaḥ</w:t>
      </w:r>
      <w:r>
        <w:t xml:space="preserve"> </w:t>
      </w:r>
      <w:r>
        <w:t xml:space="preserve">— from strength;</w:t>
      </w:r>
      <w:r>
        <w:t xml:space="preserve"> </w:t>
      </w:r>
      <w:r>
        <w:rPr>
          <w:iCs/>
          <w:i/>
        </w:rPr>
        <w:t xml:space="preserve">jani</w:t>
      </w:r>
      <w:r>
        <w:t xml:space="preserve"> </w:t>
      </w:r>
      <w:r>
        <w:t xml:space="preserve">— was born (kaṃtapa [?]);</w:t>
      </w:r>
      <w:r>
        <w:t xml:space="preserve"> </w:t>
      </w:r>
      <w:r>
        <w:rPr>
          <w:iCs/>
          <w:i/>
        </w:rPr>
        <w:t xml:space="preserve">vapuṣe</w:t>
      </w:r>
      <w:r>
        <w:t xml:space="preserve"> </w:t>
      </w:r>
      <w:r>
        <w:t xml:space="preserve">— for the firmness of the body;</w:t>
      </w:r>
      <w:r>
        <w:t xml:space="preserve"> </w:t>
      </w:r>
      <w:r>
        <w:rPr>
          <w:iCs/>
          <w:i/>
        </w:rPr>
        <w:t xml:space="preserve">dhāyi</w:t>
      </w:r>
      <w:r>
        <w:t xml:space="preserve"> </w:t>
      </w:r>
      <w:r>
        <w:t xml:space="preserve">— is held (by all);</w:t>
      </w:r>
      <w:r>
        <w:t xml:space="preserve"> </w:t>
      </w:r>
      <w:r>
        <w:rPr>
          <w:iCs/>
          <w:i/>
        </w:rPr>
        <w:t xml:space="preserve">yadīm</w:t>
      </w:r>
      <w:r>
        <w:t xml:space="preserve"> </w:t>
      </w:r>
      <w:r>
        <w:t xml:space="preserve">— which well-known brightness, beneficial to the world;</w:t>
      </w:r>
      <w:r>
        <w:t xml:space="preserve"> </w:t>
      </w:r>
      <w:r>
        <w:rPr>
          <w:iCs/>
          <w:i/>
        </w:rPr>
        <w:t xml:space="preserve">matiḥ</w:t>
      </w:r>
      <w:r>
        <w:t xml:space="preserve"> </w:t>
      </w:r>
      <w:r>
        <w:t xml:space="preserve">— my intellect;</w:t>
      </w:r>
      <w:r>
        <w:t xml:space="preserve"> </w:t>
      </w:r>
      <w:r>
        <w:rPr>
          <w:iCs/>
          <w:i/>
        </w:rPr>
        <w:t xml:space="preserve">upahvarate</w:t>
      </w:r>
      <w:r>
        <w:t xml:space="preserve"> </w:t>
      </w:r>
      <w:r>
        <w:t xml:space="preserve">— approaches (with effort);</w:t>
      </w:r>
      <w:r>
        <w:t xml:space="preserve"> </w:t>
      </w:r>
      <w:r>
        <w:rPr>
          <w:iCs/>
          <w:i/>
        </w:rPr>
        <w:t xml:space="preserve">sādhate</w:t>
      </w:r>
      <w:r>
        <w:t xml:space="preserve"> </w:t>
      </w:r>
      <w:r>
        <w:t xml:space="preserve">— accomplishes (its desired aim);</w:t>
      </w:r>
      <w:r>
        <w:t xml:space="preserve"> </w:t>
      </w:r>
      <w:r>
        <w:rPr>
          <w:iCs/>
          <w:i/>
        </w:rPr>
        <w:t xml:space="preserve">ṛtasya</w:t>
      </w:r>
      <w:r>
        <w:t xml:space="preserve"> </w:t>
      </w:r>
      <w:r>
        <w:t xml:space="preserve">— (with the brightness) of Agni, the accomplisher of the sacrifice;</w:t>
      </w:r>
      <w:r>
        <w:t xml:space="preserve"> </w:t>
      </w:r>
      <w:r>
        <w:rPr>
          <w:iCs/>
          <w:i/>
        </w:rPr>
        <w:t xml:space="preserve">dhenāḥ</w:t>
      </w:r>
      <w:r>
        <w:t xml:space="preserve"> </w:t>
      </w:r>
      <w:r>
        <w:t xml:space="preserve">— the speech of all creatures;</w:t>
      </w:r>
      <w:r>
        <w:t xml:space="preserve"> </w:t>
      </w:r>
      <w:r>
        <w:rPr>
          <w:iCs/>
          <w:i/>
        </w:rPr>
        <w:t xml:space="preserve">sasrutaḥ</w:t>
      </w:r>
      <w:r>
        <w:t xml:space="preserve"> </w:t>
      </w:r>
      <w:r>
        <w:t xml:space="preserve">— flowing together, joining;</w:t>
      </w:r>
      <w:r>
        <w:t xml:space="preserve"> </w:t>
      </w:r>
      <w:r>
        <w:rPr>
          <w:iCs/>
          <w:i/>
        </w:rPr>
        <w:t xml:space="preserve">anayante</w:t>
      </w:r>
      <w:r>
        <w:t xml:space="preserve"> </w:t>
      </w:r>
      <w:r>
        <w:t xml:space="preserve">— carry on (the business of the world); [or:</w:t>
      </w:r>
      <w:r>
        <w:t xml:space="preserve"> </w:t>
      </w:r>
      <w:r>
        <w:rPr>
          <w:iCs/>
          <w:i/>
        </w:rPr>
        <w:t xml:space="preserve">ṛtasya</w:t>
      </w:r>
      <w:r>
        <w:t xml:space="preserve"> </w:t>
      </w:r>
      <w:r>
        <w:t xml:space="preserve">— pertaining to the sacrifice;</w:t>
      </w:r>
      <w:r>
        <w:t xml:space="preserve"> </w:t>
      </w:r>
      <w:r>
        <w:rPr>
          <w:iCs/>
          <w:i/>
        </w:rPr>
        <w:t xml:space="preserve">dhenāḥ</w:t>
      </w:r>
      <w:r>
        <w:t xml:space="preserve"> </w:t>
      </w:r>
      <w:r>
        <w:t xml:space="preserve">— these speeches in the form of mantras;</w:t>
      </w:r>
      <w:r>
        <w:t xml:space="preserve"> </w:t>
      </w:r>
      <w:r>
        <w:rPr>
          <w:iCs/>
          <w:i/>
        </w:rPr>
        <w:t xml:space="preserve">sasrutaḥ</w:t>
      </w:r>
      <w:r>
        <w:t xml:space="preserve"> </w:t>
      </w:r>
      <w:r>
        <w:t xml:space="preserve">— issuing from the mouths of the</w:t>
      </w:r>
      <w:r>
        <w:t xml:space="preserve"> </w:t>
      </w:r>
      <w:r>
        <w:rPr>
          <w:iCs/>
          <w:i/>
        </w:rPr>
        <w:t xml:space="preserve">hotṛ</w:t>
      </w:r>
      <w:r>
        <w:t xml:space="preserve"> </w:t>
      </w:r>
      <w:r>
        <w:t xml:space="preserve">and others;</w:t>
      </w:r>
      <w:r>
        <w:t xml:space="preserve"> </w:t>
      </w:r>
      <w:r>
        <w:rPr>
          <w:iCs/>
          <w:i/>
        </w:rPr>
        <w:t xml:space="preserve">anayante</w:t>
      </w:r>
      <w:r>
        <w:t xml:space="preserve"> </w:t>
      </w:r>
      <w:r>
        <w:t xml:space="preserve">— carry through (Agni’s praise)].</w:t>
      </w:r>
    </w:p>
    <w:bookmarkEnd w:id="222"/>
    <w:bookmarkStart w:id="223" w:name="printed-p.-159-pdf-177"/>
    <w:p>
      <w:pPr>
        <w:pStyle w:val="Heading3"/>
      </w:pPr>
      <w:r>
        <w:t xml:space="preserve">Printed p. 159 (PDF 177)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odyText"/>
      </w:pPr>
      <w:r>
        <w:rPr>
          <w:bCs/>
          <w:b/>
        </w:rPr>
        <w:t xml:space="preserve">Bhāvārtha.</w:t>
      </w:r>
      <w:r>
        <w:t xml:space="preserve"> </w:t>
      </w:r>
      <w:r>
        <w:t xml:space="preserve">The well-known brightness of Agni, which is visible to all, has been produced from strength in order to give all creatures firmness of body. For the sake of that firmness all people hold this brightness. My intellect also takes up this well-known brightness, beneficial to the world, and accomplishes its desired aim. At the time of the sacrifice the mantric speech issuing from the mouths of the</w:t>
      </w:r>
      <w:r>
        <w:t xml:space="preserve"> </w:t>
      </w:r>
      <w:r>
        <w:rPr>
          <w:iCs/>
          <w:i/>
        </w:rPr>
        <w:t xml:space="preserve">hotṛ</w:t>
      </w:r>
      <w:r>
        <w:t xml:space="preserve"> </w:t>
      </w:r>
      <w:r>
        <w:t xml:space="preserve">and others carries through the praise of this Agni.</w:t>
      </w:r>
    </w:p>
    <w:p>
      <w:pPr>
        <w:pStyle w:val="BodyText"/>
      </w:pPr>
      <w:r>
        <w:rPr>
          <w:bCs/>
          <w:b/>
        </w:rPr>
        <w:t xml:space="preserve">English Translation (as printed).</w:t>
      </w:r>
      <w:r>
        <w:t xml:space="preserve"> </w:t>
      </w:r>
      <w:r>
        <w:t xml:space="preserve">Verily, that visible radiance of the divine (Agni) has been so apprehended (by all, that it may be) for (the support of) the body, for which end it has been generated by (bodily) strength: and that my mind may apprehend and apply (that radiance), they address the sacred prayers associated with oblations (to Agni).</w:t>
      </w:r>
    </w:p>
    <w:p>
      <w:pPr>
        <w:pStyle w:val="BodyText"/>
      </w:pPr>
      <w:r>
        <w:rPr>
          <w:bCs/>
          <w:b/>
        </w:rPr>
        <w:t xml:space="preserve">Viśeṣaviṣayagaḷu (Special Topics).</w:t>
      </w:r>
      <w:r>
        <w:t xml:space="preserve"> </w:t>
      </w:r>
      <w:r>
        <w:rPr>
          <w:iCs/>
          <w:i/>
          <w:bCs/>
          <w:b/>
        </w:rPr>
        <w:t xml:space="preserve">bhargaḥ</w:t>
      </w:r>
      <w:r>
        <w:t xml:space="preserve"> </w:t>
      </w:r>
      <w:r>
        <w:t xml:space="preserve">—</w:t>
      </w:r>
      <w:r>
        <w:t xml:space="preserve"> </w:t>
      </w:r>
      <w:r>
        <w:rPr>
          <w:iCs/>
          <w:i/>
        </w:rPr>
        <w:t xml:space="preserve">tejaḥ</w:t>
      </w:r>
      <w:r>
        <w:t xml:space="preserve">: the word</w:t>
      </w:r>
      <w:r>
        <w:t xml:space="preserve"> </w:t>
      </w:r>
      <w:r>
        <w:rPr>
          <w:iCs/>
          <w:i/>
        </w:rPr>
        <w:t xml:space="preserve">bharga</w:t>
      </w:r>
      <w:r>
        <w:t xml:space="preserve"> </w:t>
      </w:r>
      <w:r>
        <w:t xml:space="preserve">is customarily used only of the brightness of Agni (in the form of the Āditya). Sāyaṇa, in the Ṛk</w:t>
      </w:r>
    </w:p>
    <w:p>
      <w:pPr>
        <w:pStyle w:val="BlockText"/>
      </w:pPr>
      <w:r>
        <w:t xml:space="preserve">तत्सवितुर्वरेण्यं भर्गो देवस्य धीमहि । धियो यो नः प्रचोदयात् ॥</w:t>
      </w:r>
    </w:p>
    <w:p>
      <w:pPr>
        <w:pStyle w:val="BlockText"/>
      </w:pPr>
      <w:r>
        <w:rPr>
          <w:iCs/>
          <w:i/>
        </w:rPr>
        <w:t xml:space="preserve">tatsaviturvareṇyaṃ bhargo devasya dhīmahi | dhiyo yo naḥ pracodayāt ‖</w:t>
      </w:r>
    </w:p>
    <w:p>
      <w:pPr>
        <w:pStyle w:val="FirstParagraph"/>
      </w:pPr>
      <w:r>
        <w:t xml:space="preserve">(Ṛ. Saṃ. 3-62-10.) explains the word</w:t>
      </w:r>
      <w:r>
        <w:t xml:space="preserve"> </w:t>
      </w:r>
      <w:r>
        <w:rPr>
          <w:iCs/>
          <w:i/>
        </w:rPr>
        <w:t xml:space="preserve">bharga</w:t>
      </w:r>
      <w:r>
        <w:t xml:space="preserve"> </w:t>
      </w:r>
      <w:r>
        <w:t xml:space="preserve">as</w:t>
      </w:r>
      <w:r>
        <w:t xml:space="preserve"> </w:t>
      </w:r>
      <w:r>
        <w:rPr>
          <w:iCs/>
          <w:i/>
        </w:rPr>
        <w:t xml:space="preserve">avidyā-tatkāryayor bharjanād bhargaḥ</w:t>
      </w:r>
      <w:r>
        <w:t xml:space="preserve">:</w:t>
      </w:r>
      <w:r>
        <w:t xml:space="preserve"> </w:t>
      </w:r>
      <w:r>
        <w:t xml:space="preserve">“</w:t>
      </w:r>
      <w:r>
        <w:t xml:space="preserve">because it burns up ignorance and its effects, desire, delusion and the like, it is</w:t>
      </w:r>
      <w:r>
        <w:t xml:space="preserve"> </w:t>
      </w:r>
      <w:r>
        <w:rPr>
          <w:iCs/>
          <w:i/>
        </w:rPr>
        <w:t xml:space="preserve">bharga</w:t>
      </w:r>
      <w:r>
        <w:t xml:space="preserve">”</w:t>
      </w:r>
      <w:r>
        <w:t xml:space="preserve"> </w:t>
      </w:r>
      <w:r>
        <w:t xml:space="preserve">— showing that the nature of Savitṛ is declared by the word</w:t>
      </w:r>
      <w:r>
        <w:t xml:space="preserve"> </w:t>
      </w:r>
      <w:r>
        <w:rPr>
          <w:iCs/>
          <w:i/>
        </w:rPr>
        <w:t xml:space="preserve">bharga</w:t>
      </w:r>
      <w:r>
        <w:t xml:space="preserve">.</w:t>
      </w:r>
    </w:p>
    <w:p>
      <w:pPr>
        <w:pStyle w:val="BodyText"/>
      </w:pPr>
      <w:r>
        <w:rPr>
          <w:iCs/>
          <w:i/>
          <w:bCs/>
          <w:b/>
        </w:rPr>
        <w:t xml:space="preserve">sahasaḥ jani</w:t>
      </w:r>
      <w:r>
        <w:t xml:space="preserve"> </w:t>
      </w:r>
      <w:r>
        <w:t xml:space="preserve">—</w:t>
      </w:r>
      <w:r>
        <w:t xml:space="preserve"> </w:t>
      </w:r>
      <w:r>
        <w:t xml:space="preserve">“</w:t>
      </w:r>
      <w:r>
        <w:t xml:space="preserve">born of strength</w:t>
      </w:r>
      <w:r>
        <w:t xml:space="preserve">”</w:t>
      </w:r>
      <w:r>
        <w:t xml:space="preserve">: at the time of the churning of the</w:t>
      </w:r>
      <w:r>
        <w:t xml:space="preserve"> </w:t>
      </w:r>
      <w:r>
        <w:rPr>
          <w:iCs/>
          <w:i/>
        </w:rPr>
        <w:t xml:space="preserve">araṇi</w:t>
      </w:r>
      <w:r>
        <w:t xml:space="preserve"> </w:t>
      </w:r>
      <w:r>
        <w:t xml:space="preserve">sticks he is born of strength; so it is described as</w:t>
      </w:r>
      <w:r>
        <w:t xml:space="preserve"> </w:t>
      </w:r>
      <w:r>
        <w:rPr>
          <w:iCs/>
          <w:i/>
        </w:rPr>
        <w:t xml:space="preserve">sahasaḥ jani</w:t>
      </w:r>
      <w:r>
        <w:t xml:space="preserve">.</w:t>
      </w:r>
    </w:p>
    <w:p>
      <w:pPr>
        <w:pStyle w:val="BodyText"/>
      </w:pPr>
      <w:r>
        <w:rPr>
          <w:iCs/>
          <w:i/>
          <w:bCs/>
          <w:b/>
        </w:rPr>
        <w:t xml:space="preserve">ṛtasya dhenāḥ</w:t>
      </w:r>
      <w:r>
        <w:t xml:space="preserve"> </w:t>
      </w:r>
      <w:r>
        <w:t xml:space="preserve">— here the word</w:t>
      </w:r>
      <w:r>
        <w:t xml:space="preserve"> </w:t>
      </w:r>
      <w:r>
        <w:rPr>
          <w:iCs/>
          <w:i/>
        </w:rPr>
        <w:t xml:space="preserve">ṛta</w:t>
      </w:r>
      <w:r>
        <w:t xml:space="preserve"> </w:t>
      </w:r>
      <w:r>
        <w:t xml:space="preserve">means sacrifice. Showing the construction as</w:t>
      </w:r>
      <w:r>
        <w:t xml:space="preserve"> </w:t>
      </w:r>
      <w:r>
        <w:t xml:space="preserve">“</w:t>
      </w:r>
      <w:r>
        <w:t xml:space="preserve">of</w:t>
      </w:r>
      <w:r>
        <w:t xml:space="preserve"> </w:t>
      </w:r>
      <w:r>
        <w:rPr>
          <w:iCs/>
          <w:i/>
        </w:rPr>
        <w:t xml:space="preserve">ṛta</w:t>
      </w:r>
      <w:r>
        <w:t xml:space="preserve">, i.e. of the sacrifice-related (or sacrifice-accomplishing) Agni, the</w:t>
      </w:r>
      <w:r>
        <w:t xml:space="preserve"> </w:t>
      </w:r>
      <w:r>
        <w:rPr>
          <w:iCs/>
          <w:i/>
        </w:rPr>
        <w:t xml:space="preserve">dhenāḥ</w:t>
      </w:r>
      <w:r>
        <w:t xml:space="preserve">”</w:t>
      </w:r>
      <w:r>
        <w:t xml:space="preserve">, Sāyaṇa explains</w:t>
      </w:r>
      <w:r>
        <w:t xml:space="preserve"> </w:t>
      </w:r>
      <w:r>
        <w:rPr>
          <w:iCs/>
          <w:i/>
        </w:rPr>
        <w:t xml:space="preserve">dhenāḥ</w:t>
      </w:r>
      <w:r>
        <w:t xml:space="preserve"> </w:t>
      </w:r>
      <w:r>
        <w:t xml:space="preserve">as</w:t>
      </w:r>
      <w:r>
        <w:t xml:space="preserve"> </w:t>
      </w:r>
      <w:r>
        <w:rPr>
          <w:iCs/>
          <w:i/>
        </w:rPr>
        <w:t xml:space="preserve">sarvaprāṇināṃ vācaḥ</w:t>
      </w:r>
      <w:r>
        <w:t xml:space="preserve">; or,</w:t>
      </w:r>
      <w:r>
        <w:t xml:space="preserve"> </w:t>
      </w:r>
      <w:r>
        <w:rPr>
          <w:iCs/>
          <w:i/>
        </w:rPr>
        <w:t xml:space="preserve">yajñasya sambandhinyaḥ mantrarūpā vācaḥ</w:t>
      </w:r>
      <w:r>
        <w:t xml:space="preserve">, and cites the Upaniṣad sentence</w:t>
      </w:r>
      <w:r>
        <w:t xml:space="preserve"> </w:t>
      </w:r>
      <w:r>
        <w:rPr>
          <w:iCs/>
          <w:i/>
        </w:rPr>
        <w:t xml:space="preserve">tejomayī vāk</w:t>
      </w:r>
      <w:r>
        <w:t xml:space="preserve"> </w:t>
      </w:r>
      <w:r>
        <w:t xml:space="preserve">(Bhā. U. 3-[?]-[?] [?]). From this very example the word</w:t>
      </w:r>
      <w:r>
        <w:t xml:space="preserve"> </w:t>
      </w:r>
      <w:r>
        <w:rPr>
          <w:iCs/>
          <w:i/>
        </w:rPr>
        <w:t xml:space="preserve">dhenā</w:t>
      </w:r>
      <w:r>
        <w:t xml:space="preserve"> </w:t>
      </w:r>
      <w:r>
        <w:t xml:space="preserve">is understood not as ordinary speech but as supernatural and luminous [?] … (continues on p. 160)</w:t>
      </w:r>
    </w:p>
    <w:p>
      <w:r>
        <w:pict>
          <v:rect style="width:0;height:1.5pt" o:hralign="center" o:hrstd="t" o:hr="t"/>
        </w:pict>
      </w:r>
    </w:p>
    <w:p>
      <w:r>
        <w:pict>
          <v:rect style="width:0;height:1.5pt" o:hralign="center" o:hrstd="t" o:hr="t"/>
        </w:pict>
      </w:r>
    </w:p>
    <w:bookmarkEnd w:id="223"/>
    <w:bookmarkStart w:id="224" w:name="printed-p.-160-pdf-178"/>
    <w:p>
      <w:pPr>
        <w:pStyle w:val="Heading3"/>
      </w:pPr>
      <w:r>
        <w:t xml:space="preserve">Printed p. 160 (PDF 178)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rPr>
        <w:t xml:space="preserve">(Continued from p. 159.)</w:t>
      </w:r>
      <w:r>
        <w:t xml:space="preserve"> </w:t>
      </w:r>
      <w:r>
        <w:t xml:space="preserve">… [the word</w:t>
      </w:r>
      <w:r>
        <w:t xml:space="preserve"> </w:t>
      </w:r>
      <w:r>
        <w:rPr>
          <w:iCs/>
          <w:i/>
        </w:rPr>
        <w:t xml:space="preserve">dhenā</w:t>
      </w:r>
      <w:r>
        <w:t xml:space="preserve"> </w:t>
      </w:r>
      <w:r>
        <w:t xml:space="preserve">is thus shown to be] speech accompanied by mantra. Since Sāyaṇa has in some places given a different sense, it has to be examined whether this word has one clear sense or the sense varies with the context.</w:t>
      </w:r>
    </w:p>
    <w:p>
      <w:pPr>
        <w:pStyle w:val="BlockText"/>
      </w:pPr>
      <w:r>
        <w:t xml:space="preserve">सम्यक्स्रवन्ति सरितो न धेना अन्तर्हृदा मनसा पूयमानाः । एते अर्षन्त्यूर्मयो घृतस्य मृगा इव क्षिपणोरीषमाणाः ॥</w:t>
      </w:r>
    </w:p>
    <w:p>
      <w:pPr>
        <w:pStyle w:val="BlockText"/>
      </w:pPr>
      <w:r>
        <w:rPr>
          <w:iCs/>
          <w:i/>
        </w:rPr>
        <w:t xml:space="preserve">samyaksravanti sarito na dhenā antarhṛdā manasā pūyamānāḥ | ete arṣantyūrmayo ghṛtasya mṛgā iva kṣipaṇorīṣamāṇāḥ ‖</w:t>
      </w:r>
    </w:p>
    <w:p>
      <w:pPr>
        <w:pStyle w:val="FirstParagraph"/>
      </w:pPr>
      <w:r>
        <w:t xml:space="preserve">(Ṛ. Saṃ. 4-58-6.)</w:t>
      </w:r>
    </w:p>
    <w:p>
      <w:pPr>
        <w:pStyle w:val="BlockText"/>
      </w:pPr>
      <w:r>
        <w:t xml:space="preserve">क्रीळन्निन्द्र [?] प्रवितेव [?] अपस्यः परिष्ठिता अहिना शूर पूर्वीः । … द्वावक्रे [?] रथ्यो न धेना रेजन्ते विश्वा कृत्रिमाणि भीषा ॥</w:t>
      </w:r>
    </w:p>
    <w:p>
      <w:pPr>
        <w:pStyle w:val="BlockText"/>
      </w:pPr>
      <w:r>
        <w:rPr>
          <w:iCs/>
          <w:i/>
        </w:rPr>
        <w:t xml:space="preserve">krīḷannindra [?] praviteva [?] apasyaḥ pariṣṭhitā ahinā śūra pūrvīḥ | … dvāvakre [?] rathyo na dhenā rejante viśvā kṛtrimāṇi bhīṣā ‖</w:t>
      </w:r>
    </w:p>
    <w:p>
      <w:pPr>
        <w:pStyle w:val="FirstParagraph"/>
      </w:pPr>
      <w:r>
        <w:t xml:space="preserve">(Ṛ. Saṃ. 2-30-[?]; the Ṛk is only partly legible at this resolution.) In these Ṛks Sāyaṇa explains</w:t>
      </w:r>
      <w:r>
        <w:t xml:space="preserve"> </w:t>
      </w:r>
      <w:r>
        <w:rPr>
          <w:iCs/>
          <w:i/>
        </w:rPr>
        <w:t xml:space="preserve">dhenā</w:t>
      </w:r>
      <w:r>
        <w:t xml:space="preserve"> </w:t>
      </w:r>
      <w:r>
        <w:t xml:space="preserve">as</w:t>
      </w:r>
      <w:r>
        <w:t xml:space="preserve"> </w:t>
      </w:r>
      <w:r>
        <w:t xml:space="preserve">“</w:t>
      </w:r>
      <w:r>
        <w:t xml:space="preserve">flowing river</w:t>
      </w:r>
      <w:r>
        <w:t xml:space="preserve">”</w:t>
      </w:r>
      <w:r>
        <w:t xml:space="preserve">;</w:t>
      </w:r>
    </w:p>
    <w:p>
      <w:pPr>
        <w:pStyle w:val="BlockText"/>
      </w:pPr>
      <w:r>
        <w:t xml:space="preserve">मादयस्व हरिभिर्ये त इन्द्र वि ष्यस्व शिप्रे वि सृजस्व धेने । आ त्वा सुशिप्र हरयो वहन्तूशन्हव्यानि प्रति नो जुषस्व ॥</w:t>
      </w:r>
    </w:p>
    <w:p>
      <w:pPr>
        <w:pStyle w:val="BlockText"/>
      </w:pPr>
      <w:r>
        <w:rPr>
          <w:iCs/>
          <w:i/>
        </w:rPr>
        <w:t xml:space="preserve">mādayasva haribhirye ta indra vi ṣyasva śipre vi sṛjasva dhene | ā tvā suśipra harayo vahantūśanhavyāni prati no juṣasva ‖</w:t>
      </w:r>
    </w:p>
    <w:p>
      <w:pPr>
        <w:pStyle w:val="FirstParagraph"/>
      </w:pPr>
      <w:r>
        <w:t xml:space="preserve">(Ṛ. Saṃ. 1-101-10.) in this Ṛk he explains</w:t>
      </w:r>
      <w:r>
        <w:t xml:space="preserve"> </w:t>
      </w:r>
      <w:r>
        <w:rPr>
          <w:iCs/>
          <w:i/>
        </w:rPr>
        <w:t xml:space="preserve">jihvopajihvike</w:t>
      </w:r>
      <w:r>
        <w:t xml:space="preserve">,</w:t>
      </w:r>
      <w:r>
        <w:t xml:space="preserve"> </w:t>
      </w:r>
      <w:r>
        <w:t xml:space="preserve">“</w:t>
      </w:r>
      <w:r>
        <w:t xml:space="preserve">the tongue and the uvula (?), the instruments of drinking</w:t>
      </w:r>
      <w:r>
        <w:t xml:space="preserve">”</w:t>
      </w:r>
      <w:r>
        <w:t xml:space="preserve"> </w:t>
      </w:r>
      <w:r>
        <w:t xml:space="preserve">[?]. The Nirukta author cites this very Ṛk (1-101-10) and shows the derivation</w:t>
      </w:r>
      <w:r>
        <w:t xml:space="preserve"> </w:t>
      </w:r>
      <w:r>
        <w:rPr>
          <w:iCs/>
          <w:i/>
        </w:rPr>
        <w:t xml:space="preserve">dhenā dadhāteḥ</w:t>
      </w:r>
      <w:r>
        <w:t xml:space="preserve"> </w:t>
      </w:r>
      <w:r>
        <w:t xml:space="preserve">… [and explains it as … ] (Ni. 6-[?]). Apart from these, in the other Ṛks Sāyaṇa gives the sense</w:t>
      </w:r>
      <w:r>
        <w:t xml:space="preserve"> </w:t>
      </w:r>
      <w:r>
        <w:t xml:space="preserve">“</w:t>
      </w:r>
      <w:r>
        <w:t xml:space="preserve">speech</w:t>
      </w:r>
      <w:r>
        <w:t xml:space="preserve">”</w:t>
      </w:r>
      <w:r>
        <w:t xml:space="preserve">. If one examines the contexts of this word in the Saṃhitā and elsewhere, there seems no reason for any sense other than</w:t>
      </w:r>
      <w:r>
        <w:t xml:space="preserve"> </w:t>
      </w:r>
      <w:r>
        <w:t xml:space="preserve">“</w:t>
      </w:r>
      <w:r>
        <w:t xml:space="preserve">speech in the form of praise</w:t>
      </w:r>
      <w:r>
        <w:t xml:space="preserve">”</w:t>
      </w:r>
      <w:r>
        <w:t xml:space="preserve">. In this matter, too, the passages used in the Śrauta Sūtras give more room for this very sense.</w:t>
      </w:r>
    </w:p>
    <w:p>
      <w:pPr>
        <w:pStyle w:val="BodyText"/>
      </w:pPr>
      <w:r>
        <w:t xml:space="preserve">In the Śrauta Sūtras, when the wives of the gods are named,</w:t>
      </w:r>
      <w:r>
        <w:t xml:space="preserve"> </w:t>
      </w:r>
      <w:r>
        <w:rPr>
          <w:iCs/>
          <w:i/>
        </w:rPr>
        <w:t xml:space="preserve">senendrasya, dhenā bṛhaspateḥ</w:t>
      </w:r>
      <w:r>
        <w:t xml:space="preserve"> </w:t>
      </w:r>
      <w:r>
        <w:t xml:space="preserve">— the name</w:t>
      </w:r>
      <w:r>
        <w:t xml:space="preserve"> </w:t>
      </w:r>
      <w:r>
        <w:rPr>
          <w:iCs/>
          <w:i/>
        </w:rPr>
        <w:t xml:space="preserve">dhenā</w:t>
      </w:r>
      <w:r>
        <w:t xml:space="preserve"> </w:t>
      </w:r>
      <w:r>
        <w:t xml:space="preserve">is well known for Bṛhaspati’s wife; in these places there is no room for the sense</w:t>
      </w:r>
      <w:r>
        <w:t xml:space="preserve"> </w:t>
      </w:r>
      <w:r>
        <w:t xml:space="preserve">“</w:t>
      </w:r>
      <w:r>
        <w:t xml:space="preserve">speech in the form of praise</w:t>
      </w:r>
      <w:r>
        <w:t xml:space="preserve">”</w:t>
      </w:r>
      <w:r>
        <w:t xml:space="preserve"> </w:t>
      </w:r>
      <w:r>
        <w:t xml:space="preserve">[?]. In the other places, where the Ṛks cited above are concerned, it would be no mistake to give this very sense. For example, in Ṛk 4-58-6,</w:t>
      </w:r>
      <w:r>
        <w:t xml:space="preserve"> </w:t>
      </w:r>
      <w:r>
        <w:rPr>
          <w:iCs/>
          <w:i/>
        </w:rPr>
        <w:t xml:space="preserve">samyak sravanti sarito na dhenā antarhṛdā manasā pūyamānāḥ</w:t>
      </w:r>
      <w:r>
        <w:t xml:space="preserve">:</w:t>
      </w:r>
      <w:r>
        <w:t xml:space="preserve"> </w:t>
      </w:r>
      <w:r>
        <w:t xml:space="preserve">“</w:t>
      </w:r>
      <w:r>
        <w:t xml:space="preserve">like rivers flowing unchecked, the</w:t>
      </w:r>
      <w:r>
        <w:t xml:space="preserve"> </w:t>
      </w:r>
      <w:r>
        <w:rPr>
          <w:iCs/>
          <w:i/>
        </w:rPr>
        <w:t xml:space="preserve">dhenāḥ</w:t>
      </w:r>
      <w:r>
        <w:t xml:space="preserve">, purified in the heart and by the mind</w:t>
      </w:r>
      <w:r>
        <w:t xml:space="preserve">”</w:t>
      </w:r>
      <w:r>
        <w:t xml:space="preserve"> </w:t>
      </w:r>
      <w:r>
        <w:t xml:space="preserve">— to take them as speeches in the form of praise, coming forth naturally from the heart and with purity of mind, is fitting, and not wrong. Besides, the words</w:t>
      </w:r>
      <w:r>
        <w:t xml:space="preserve"> </w:t>
      </w:r>
      <w:r>
        <w:rPr>
          <w:iCs/>
          <w:i/>
        </w:rPr>
        <w:t xml:space="preserve">manasā</w:t>
      </w:r>
      <w:r>
        <w:t xml:space="preserve"> </w:t>
      </w:r>
      <w:r>
        <w:t xml:space="preserve">and</w:t>
      </w:r>
      <w:r>
        <w:t xml:space="preserve"> </w:t>
      </w:r>
      <w:r>
        <w:rPr>
          <w:iCs/>
          <w:i/>
        </w:rPr>
        <w:t xml:space="preserve">antarhṛdā pūyamānāḥ</w:t>
      </w:r>
      <w:r>
        <w:t xml:space="preserve"> </w:t>
      </w:r>
      <w:r>
        <w:t xml:space="preserve">agree naturally with</w:t>
      </w:r>
      <w:r>
        <w:t xml:space="preserve"> </w:t>
      </w:r>
      <w:r>
        <w:rPr>
          <w:iCs/>
          <w:i/>
        </w:rPr>
        <w:t xml:space="preserve">dhenāḥ</w:t>
      </w:r>
      <w:r>
        <w:t xml:space="preserve">. Sāyaṇa joins those words with the others [?] (continues on p. 161)</w:t>
      </w:r>
    </w:p>
    <w:bookmarkEnd w:id="224"/>
    <w:bookmarkStart w:id="225" w:name="printed-p.-161-pdf-179"/>
    <w:p>
      <w:pPr>
        <w:pStyle w:val="Heading3"/>
      </w:pPr>
      <w:r>
        <w:t xml:space="preserve">Printed p. 161 (PDF 179)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7 [?].)</w:t>
      </w:r>
    </w:p>
    <w:p>
      <w:pPr>
        <w:pStyle w:val="BodyText"/>
      </w:pPr>
      <w:r>
        <w:t xml:space="preserve">…</w:t>
      </w:r>
      <w:r>
        <w:t xml:space="preserve"> </w:t>
      </w:r>
      <w:r>
        <w:rPr>
          <w:iCs/>
          <w:i/>
        </w:rPr>
        <w:t xml:space="preserve">ghṛtasya ūrmayaḥ</w:t>
      </w:r>
      <w:r>
        <w:t xml:space="preserve"> </w:t>
      </w:r>
      <w:r>
        <w:t xml:space="preserve">— that does not give a living sense. Likewise in Ṛk 1-101-10 the dual</w:t>
      </w:r>
      <w:r>
        <w:t xml:space="preserve"> </w:t>
      </w:r>
      <w:r>
        <w:rPr>
          <w:iCs/>
          <w:i/>
        </w:rPr>
        <w:t xml:space="preserve">dhene</w:t>
      </w:r>
      <w:r>
        <w:t xml:space="preserve"> </w:t>
      </w:r>
      <w:r>
        <w:t xml:space="preserve">may point to the two senses</w:t>
      </w:r>
      <w:r>
        <w:t xml:space="preserve"> </w:t>
      </w:r>
      <w:r>
        <w:t xml:space="preserve">“</w:t>
      </w:r>
      <w:r>
        <w:t xml:space="preserve">praise</w:t>
      </w:r>
      <w:r>
        <w:t xml:space="preserve">”</w:t>
      </w:r>
      <w:r>
        <w:t xml:space="preserve"> </w:t>
      </w:r>
      <w:r>
        <w:t xml:space="preserve">and</w:t>
      </w:r>
      <w:r>
        <w:t xml:space="preserve"> </w:t>
      </w:r>
      <w:r>
        <w:t xml:space="preserve">“</w:t>
      </w:r>
      <w:r>
        <w:t xml:space="preserve">oblation</w:t>
      </w:r>
      <w:r>
        <w:t xml:space="preserve">”</w:t>
      </w:r>
      <w:r>
        <w:t xml:space="preserve">. Thus —</w:t>
      </w:r>
    </w:p>
    <w:p>
      <w:pPr>
        <w:pStyle w:val="BlockText"/>
      </w:pPr>
      <w:r>
        <w:t xml:space="preserve">पितुश्चिदूधर्जनुषा विवेद व्यस्य धारा असृजद्वि धेनाः । गुहा चरन्तं सखिभिः शिवेभिर्दिवो यह्वीभिर्न गुहा बभूव ॥</w:t>
      </w:r>
    </w:p>
    <w:p>
      <w:pPr>
        <w:pStyle w:val="BlockText"/>
      </w:pPr>
      <w:r>
        <w:rPr>
          <w:iCs/>
          <w:i/>
        </w:rPr>
        <w:t xml:space="preserve">pituścidūdharjanuṣā viveda vyasya dhārā asṛjadvi dhenāḥ | guhā carantaṃ sakhibhiḥ śivebhirdivo yahvībhirna guhā babhūva ‖</w:t>
      </w:r>
    </w:p>
    <w:p>
      <w:pPr>
        <w:pStyle w:val="FirstParagraph"/>
      </w:pPr>
      <w:r>
        <w:t xml:space="preserve">(Ṛ. Saṃ. 3-1-[?].) In this Ṛk</w:t>
      </w:r>
      <w:r>
        <w:t xml:space="preserve"> </w:t>
      </w:r>
      <w:r>
        <w:rPr>
          <w:iCs/>
          <w:i/>
        </w:rPr>
        <w:t xml:space="preserve">ūdhaḥ</w:t>
      </w:r>
      <w:r>
        <w:t xml:space="preserve"> </w:t>
      </w:r>
      <w:r>
        <w:t xml:space="preserve">is explained as</w:t>
      </w:r>
      <w:r>
        <w:t xml:space="preserve"> </w:t>
      </w:r>
      <w:r>
        <w:t xml:space="preserve">“</w:t>
      </w:r>
      <w:r>
        <w:t xml:space="preserve">the atmosphere</w:t>
      </w:r>
      <w:r>
        <w:t xml:space="preserve">”</w:t>
      </w:r>
      <w:r>
        <w:t xml:space="preserve">,</w:t>
      </w:r>
      <w:r>
        <w:t xml:space="preserve"> </w:t>
      </w:r>
      <w:r>
        <w:rPr>
          <w:iCs/>
          <w:i/>
        </w:rPr>
        <w:t xml:space="preserve">dhārā</w:t>
      </w:r>
      <w:r>
        <w:t xml:space="preserve"> </w:t>
      </w:r>
      <w:r>
        <w:t xml:space="preserve">as</w:t>
      </w:r>
      <w:r>
        <w:t xml:space="preserve"> </w:t>
      </w:r>
      <w:r>
        <w:t xml:space="preserve">“</w:t>
      </w:r>
      <w:r>
        <w:t xml:space="preserve">stream of rain</w:t>
      </w:r>
      <w:r>
        <w:t xml:space="preserve">”</w:t>
      </w:r>
      <w:r>
        <w:t xml:space="preserve">, and</w:t>
      </w:r>
      <w:r>
        <w:t xml:space="preserve"> </w:t>
      </w:r>
      <w:r>
        <w:rPr>
          <w:iCs/>
          <w:i/>
        </w:rPr>
        <w:t xml:space="preserve">dhenā</w:t>
      </w:r>
      <w:r>
        <w:t xml:space="preserve"> </w:t>
      </w:r>
      <w:r>
        <w:t xml:space="preserve">as … [?]. Apart from these few examples, in the remaining ones —</w:t>
      </w:r>
    </w:p>
    <w:p>
      <w:pPr>
        <w:pStyle w:val="BlockText"/>
      </w:pPr>
      <w:r>
        <w:t xml:space="preserve">विश्रन्तिशं [?] मघोना पर्यायते जनानां धेना अवचाकशद्वृषा । यस्मादा शक्रः सवनेषु रण्यति स तीव्रैः सोमैः सहते पृतन्यतः ॥</w:t>
      </w:r>
    </w:p>
    <w:p>
      <w:pPr>
        <w:pStyle w:val="BlockText"/>
      </w:pPr>
      <w:r>
        <w:rPr>
          <w:iCs/>
          <w:i/>
        </w:rPr>
        <w:t xml:space="preserve">viśrantiśaṃ [?] maghonā paryāyate janānāṃ dhenā avacākaśadvṛṣā | yasmādā śakraḥ savaneṣu raṇyati sa tīvraiḥ somaiḥ sahate pṛtanyataḥ ‖</w:t>
      </w:r>
    </w:p>
    <w:p>
      <w:pPr>
        <w:pStyle w:val="FirstParagraph"/>
      </w:pPr>
      <w:r>
        <w:t xml:space="preserve">(Ṛ. Saṃ. 10-43-[?]; read with doubt.)</w:t>
      </w:r>
    </w:p>
    <w:p>
      <w:pPr>
        <w:pStyle w:val="BlockText"/>
      </w:pPr>
      <w:r>
        <w:t xml:space="preserve">वीरेण्यः क्रतुरिन्द्रः सुशस्तिरुतापि धेना पुरुहूतमीट्टे । आर्दयद्वृत्रमकृणोदु लोकं ससाहे शक्रः पृतना अभिष्टिः ॥</w:t>
      </w:r>
    </w:p>
    <w:p>
      <w:pPr>
        <w:pStyle w:val="BlockText"/>
      </w:pPr>
      <w:r>
        <w:rPr>
          <w:iCs/>
          <w:i/>
        </w:rPr>
        <w:t xml:space="preserve">vīreṇyaḥ kraturindraḥ suśastirutāpi dhenā puruhūtamīṭṭe | ārdayadvṛtramakṛṇodu lokaṃ sasāhe śakraḥ pṛtanā abhiṣṭiḥ ‖</w:t>
      </w:r>
    </w:p>
    <w:p>
      <w:pPr>
        <w:pStyle w:val="FirstParagraph"/>
      </w:pPr>
      <w:r>
        <w:t xml:space="preserve">(Ṛ. Saṃ. 10-104-10 [?].) In all such Ṛks Sāyaṇa has explained it as</w:t>
      </w:r>
      <w:r>
        <w:t xml:space="preserve"> </w:t>
      </w:r>
      <w:r>
        <w:rPr>
          <w:iCs/>
          <w:i/>
        </w:rPr>
        <w:t xml:space="preserve">prīṇayitrī stutivāk</w:t>
      </w:r>
      <w:r>
        <w:t xml:space="preserve">,</w:t>
      </w:r>
      <w:r>
        <w:t xml:space="preserve"> </w:t>
      </w:r>
      <w:r>
        <w:t xml:space="preserve">“</w:t>
      </w:r>
      <w:r>
        <w:t xml:space="preserve">gladdening speech of praise</w:t>
      </w:r>
      <w:r>
        <w:t xml:space="preserve">”</w:t>
      </w:r>
      <w:r>
        <w:t xml:space="preserve">. In the same way the</w:t>
      </w:r>
      <w:r>
        <w:t xml:space="preserve"> </w:t>
      </w:r>
      <w:r>
        <w:rPr>
          <w:iCs/>
          <w:i/>
        </w:rPr>
        <w:t xml:space="preserve">dhene</w:t>
      </w:r>
      <w:r>
        <w:t xml:space="preserve"> </w:t>
      </w:r>
      <w:r>
        <w:t xml:space="preserve">of 1-101-10 above —</w:t>
      </w:r>
    </w:p>
    <w:p>
      <w:pPr>
        <w:pStyle w:val="BlockText"/>
      </w:pPr>
      <w:r>
        <w:t xml:space="preserve">स्त्रियो हि दास आयुधानि चक्रे किं मा करन्नबला अस्य सेनाः । अन्तर्ह्यख्यदुभे अस्य धेने अथोप प्रैद्युद्धयये दस्युमिन्द्रः ॥</w:t>
      </w:r>
    </w:p>
    <w:p>
      <w:pPr>
        <w:pStyle w:val="BlockText"/>
      </w:pPr>
      <w:r>
        <w:rPr>
          <w:iCs/>
          <w:i/>
        </w:rPr>
        <w:t xml:space="preserve">striyo hi dāsa āyudhāni cakre kiṃ mā karannabalā asya senāḥ | antarhyakhyadubhe asya dhene athopa praidyuddhayaye dasyumindraḥ ‖</w:t>
      </w:r>
    </w:p>
    <w:p>
      <w:pPr>
        <w:pStyle w:val="FirstParagraph"/>
      </w:pPr>
      <w:r>
        <w:t xml:space="preserve">(Ṛ. Saṃ. 5-30-9.) — in the first half of this Ṛk, too, there are duals in two places, so the senses</w:t>
      </w:r>
      <w:r>
        <w:t xml:space="preserve"> </w:t>
      </w:r>
      <w:r>
        <w:t xml:space="preserve">“</w:t>
      </w:r>
      <w:r>
        <w:t xml:space="preserve">praise</w:t>
      </w:r>
      <w:r>
        <w:t xml:space="preserve">”</w:t>
      </w:r>
      <w:r>
        <w:t xml:space="preserve"> </w:t>
      </w:r>
      <w:r>
        <w:t xml:space="preserve">and</w:t>
      </w:r>
      <w:r>
        <w:t xml:space="preserve"> </w:t>
      </w:r>
      <w:r>
        <w:t xml:space="preserve">“</w:t>
      </w:r>
      <w:r>
        <w:t xml:space="preserve">oblation</w:t>
      </w:r>
      <w:r>
        <w:t xml:space="preserve">”</w:t>
      </w:r>
      <w:r>
        <w:t xml:space="preserve"> </w:t>
      </w:r>
      <w:r>
        <w:t xml:space="preserve">may be given. In 5-30-9 Sāyaṇa explains</w:t>
      </w:r>
      <w:r>
        <w:t xml:space="preserve"> </w:t>
      </w:r>
      <w:r>
        <w:rPr>
          <w:iCs/>
          <w:i/>
        </w:rPr>
        <w:t xml:space="preserve">asya</w:t>
      </w:r>
      <w:r>
        <w:t xml:space="preserve"> </w:t>
      </w:r>
      <w:r>
        <w:t xml:space="preserve">(the Asura’s)</w:t>
      </w:r>
      <w:r>
        <w:t xml:space="preserve"> </w:t>
      </w:r>
      <w:r>
        <w:rPr>
          <w:iCs/>
          <w:i/>
        </w:rPr>
        <w:t xml:space="preserve">dhene ubhe antarakhyat</w:t>
      </w:r>
      <w:r>
        <w:t xml:space="preserve">:</w:t>
      </w:r>
      <w:r>
        <w:t xml:space="preserve"> </w:t>
      </w:r>
      <w:r>
        <w:t xml:space="preserve">“</w:t>
      </w:r>
      <w:r>
        <w:t xml:space="preserve">the two women of the Asura stood in the middle of the house; then Indra fought Namuci face to face</w:t>
      </w:r>
      <w:r>
        <w:t xml:space="preserve">”</w:t>
      </w:r>
      <w:r>
        <w:t xml:space="preserve"> </w:t>
      </w:r>
      <w:r>
        <w:t xml:space="preserve">— taking</w:t>
      </w:r>
      <w:r>
        <w:t xml:space="preserve"> </w:t>
      </w:r>
      <w:r>
        <w:rPr>
          <w:iCs/>
          <w:i/>
        </w:rPr>
        <w:t xml:space="preserve">dhenā</w:t>
      </w:r>
      <w:r>
        <w:t xml:space="preserve"> </w:t>
      </w:r>
      <w:r>
        <w:t xml:space="preserve">in the sense</w:t>
      </w:r>
      <w:r>
        <w:t xml:space="preserve"> </w:t>
      </w:r>
      <w:r>
        <w:t xml:space="preserve">“</w:t>
      </w:r>
      <w:r>
        <w:t xml:space="preserve">woman</w:t>
      </w:r>
      <w:r>
        <w:t xml:space="preserve">”</w:t>
      </w:r>
      <w:r>
        <w:t xml:space="preserve">. It fits better to say: when Namuci produced an army in the form of women, praise and oblation entered the heart of Indra and roused him for the fight.</w:t>
      </w:r>
    </w:p>
    <w:p>
      <w:pPr>
        <w:pStyle w:val="BodyText"/>
      </w:pPr>
      <w:r>
        <w:t xml:space="preserve">So in the present Ṛk too, for</w:t>
      </w:r>
      <w:r>
        <w:t xml:space="preserve"> </w:t>
      </w:r>
      <w:r>
        <w:rPr>
          <w:iCs/>
          <w:i/>
        </w:rPr>
        <w:t xml:space="preserve">ṛtasya dhenāḥ sasrutaḥ</w:t>
      </w:r>
      <w:r>
        <w:t xml:space="preserve">, rather than Sāyaṇa’s first interpretation, (continues on p. 162)</w:t>
      </w:r>
    </w:p>
    <w:bookmarkEnd w:id="225"/>
    <w:bookmarkStart w:id="226" w:name="printed-p.-162-pdf-180"/>
    <w:p>
      <w:pPr>
        <w:pStyle w:val="Heading3"/>
      </w:pPr>
      <w:r>
        <w:t xml:space="preserve">Printed p. 162 (PDF 180)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t xml:space="preserve">the speeches in the form of praise, connected with the sacrifice and flowing from the mouths of the</w:t>
      </w:r>
      <w:r>
        <w:t xml:space="preserve"> </w:t>
      </w:r>
      <w:r>
        <w:rPr>
          <w:iCs/>
          <w:i/>
        </w:rPr>
        <w:t xml:space="preserve">hotṛ</w:t>
      </w:r>
      <w:r>
        <w:t xml:space="preserve">s — that is, Sāyaṇa’s second sense — appears clear and correct.</w:t>
      </w:r>
    </w:p>
    <w:p>
      <w:pPr>
        <w:pStyle w:val="BodyText"/>
      </w:pPr>
      <w:r>
        <w:rPr>
          <w:iCs/>
          <w:i/>
          <w:bCs/>
          <w:b/>
        </w:rPr>
        <w:t xml:space="preserve">itthā</w:t>
      </w:r>
      <w:r>
        <w:t xml:space="preserve"> </w:t>
      </w:r>
      <w:r>
        <w:t xml:space="preserve">—</w:t>
      </w:r>
      <w:r>
        <w:t xml:space="preserve"> </w:t>
      </w:r>
      <w:r>
        <w:rPr>
          <w:iCs/>
          <w:i/>
        </w:rPr>
        <w:t xml:space="preserve">baṭ</w:t>
      </w:r>
      <w:r>
        <w:t xml:space="preserve"> </w:t>
      </w:r>
      <w:r>
        <w:t xml:space="preserve">and</w:t>
      </w:r>
      <w:r>
        <w:t xml:space="preserve"> </w:t>
      </w:r>
      <w:r>
        <w:rPr>
          <w:iCs/>
          <w:i/>
        </w:rPr>
        <w:t xml:space="preserve">itthā</w:t>
      </w:r>
      <w:r>
        <w:t xml:space="preserve"> </w:t>
      </w:r>
      <w:r>
        <w:t xml:space="preserve">are both read among the names of truth (Ni. 3-10):</w:t>
      </w:r>
      <w:r>
        <w:t xml:space="preserve"> </w:t>
      </w:r>
      <w:r>
        <w:t xml:space="preserve">“</w:t>
      </w:r>
      <w:r>
        <w:t xml:space="preserve">truly, certainly</w:t>
      </w:r>
      <w:r>
        <w:t xml:space="preserve">”</w:t>
      </w:r>
      <w:r>
        <w:t xml:space="preserve">.</w:t>
      </w:r>
    </w:p>
    <w:p>
      <w:pPr>
        <w:pStyle w:val="BodyText"/>
      </w:pPr>
      <w:r>
        <w:rPr>
          <w:bCs/>
          <w:b/>
        </w:rPr>
        <w:t xml:space="preserve">Vyākaraṇa-prakriyā (Ṛk 1; grammar pages 162–163, noted briefly).</w:t>
      </w:r>
      <w:r>
        <w:t xml:space="preserve"> </w:t>
      </w:r>
      <w:r>
        <w:t xml:space="preserve">Headwords:</w:t>
      </w:r>
      <w:r>
        <w:t xml:space="preserve"> </w:t>
      </w:r>
      <w:r>
        <w:rPr>
          <w:iCs/>
          <w:i/>
        </w:rPr>
        <w:t xml:space="preserve">itthā</w:t>
      </w:r>
      <w:r>
        <w:t xml:space="preserve"> </w:t>
      </w:r>
      <w:r>
        <w:t xml:space="preserve">(from</w:t>
      </w:r>
      <w:r>
        <w:t xml:space="preserve"> </w:t>
      </w:r>
      <w:r>
        <w:rPr>
          <w:iCs/>
          <w:i/>
        </w:rPr>
        <w:t xml:space="preserve">idam</w:t>
      </w:r>
      <w:r>
        <w:t xml:space="preserve">; suffix</w:t>
      </w:r>
      <w:r>
        <w:t xml:space="preserve"> </w:t>
      </w:r>
      <w:r>
        <w:rPr>
          <w:iCs/>
          <w:i/>
        </w:rPr>
        <w:t xml:space="preserve">thamu</w:t>
      </w:r>
      <w:r>
        <w:t xml:space="preserve"> </w:t>
      </w:r>
      <w:r>
        <w:t xml:space="preserve">by</w:t>
      </w:r>
      <w:r>
        <w:t xml:space="preserve"> </w:t>
      </w:r>
      <w:r>
        <w:rPr>
          <w:iCs/>
          <w:i/>
        </w:rPr>
        <w:t xml:space="preserve">idamas thamuḥ</w:t>
      </w:r>
      <w:r>
        <w:t xml:space="preserve">; case-ending changed by</w:t>
      </w:r>
      <w:r>
        <w:t xml:space="preserve"> </w:t>
      </w:r>
      <w:r>
        <w:rPr>
          <w:iCs/>
          <w:i/>
        </w:rPr>
        <w:t xml:space="preserve">vyatyaya</w:t>
      </w:r>
      <w:r>
        <w:t xml:space="preserve">),</w:t>
      </w:r>
      <w:r>
        <w:t xml:space="preserve"> </w:t>
      </w:r>
      <w:r>
        <w:rPr>
          <w:iCs/>
          <w:i/>
        </w:rPr>
        <w:t xml:space="preserve">dhāyi</w:t>
      </w:r>
      <w:r>
        <w:t xml:space="preserve"> </w:t>
      </w:r>
      <w:r>
        <w:t xml:space="preserve">(root</w:t>
      </w:r>
      <w:r>
        <w:t xml:space="preserve"> </w:t>
      </w:r>
      <w:r>
        <w:rPr>
          <w:iCs/>
          <w:i/>
        </w:rPr>
        <w:t xml:space="preserve">ḍudhāñ dhāraṇapoṣaṇayoḥ</w:t>
      </w:r>
      <w:r>
        <w:t xml:space="preserve">;</w:t>
      </w:r>
      <w:r>
        <w:t xml:space="preserve"> </w:t>
      </w:r>
      <w:r>
        <w:rPr>
          <w:iCs/>
          <w:i/>
        </w:rPr>
        <w:t xml:space="preserve">luṅ</w:t>
      </w:r>
      <w:r>
        <w:t xml:space="preserve"> </w:t>
      </w:r>
      <w:r>
        <w:t xml:space="preserve">by</w:t>
      </w:r>
      <w:r>
        <w:t xml:space="preserve"> </w:t>
      </w:r>
      <w:r>
        <w:rPr>
          <w:iCs/>
          <w:i/>
        </w:rPr>
        <w:t xml:space="preserve">chandasi luṅlaṅliṭaḥ</w:t>
      </w:r>
      <w:r>
        <w:t xml:space="preserve"> </w:t>
      </w:r>
      <w:r>
        <w:t xml:space="preserve">(Pā. Sū. 3-4-6) in the present sense;</w:t>
      </w:r>
      <w:r>
        <w:t xml:space="preserve"> </w:t>
      </w:r>
      <w:r>
        <w:rPr>
          <w:iCs/>
          <w:i/>
        </w:rPr>
        <w:t xml:space="preserve">ciṇ</w:t>
      </w:r>
      <w:r>
        <w:t xml:space="preserve"> </w:t>
      </w:r>
      <w:r>
        <w:t xml:space="preserve">in the passive;</w:t>
      </w:r>
      <w:r>
        <w:t xml:space="preserve"> </w:t>
      </w:r>
      <w:r>
        <w:rPr>
          <w:iCs/>
          <w:i/>
        </w:rPr>
        <w:t xml:space="preserve">luk</w:t>
      </w:r>
      <w:r>
        <w:t xml:space="preserve"> </w:t>
      </w:r>
      <w:r>
        <w:t xml:space="preserve">of the ending;</w:t>
      </w:r>
      <w:r>
        <w:t xml:space="preserve"> </w:t>
      </w:r>
      <w:r>
        <w:rPr>
          <w:iCs/>
          <w:i/>
        </w:rPr>
        <w:t xml:space="preserve">yuk</w:t>
      </w:r>
      <w:r>
        <w:t xml:space="preserve"> </w:t>
      </w:r>
      <w:r>
        <w:t xml:space="preserve">after the</w:t>
      </w:r>
      <w:r>
        <w:t xml:space="preserve"> </w:t>
      </w:r>
      <w:r>
        <w:rPr>
          <w:iCs/>
          <w:i/>
        </w:rPr>
        <w:t xml:space="preserve">ā</w:t>
      </w:r>
      <w:r>
        <w:t xml:space="preserve">; by</w:t>
      </w:r>
      <w:r>
        <w:t xml:space="preserve"> </w:t>
      </w:r>
      <w:r>
        <w:rPr>
          <w:iCs/>
          <w:i/>
        </w:rPr>
        <w:t xml:space="preserve">bahulaṃ chandasy amāṅyoge ’pi</w:t>
      </w:r>
      <w:r>
        <w:t xml:space="preserve"> </w:t>
      </w:r>
      <w:r>
        <w:t xml:space="preserve">no</w:t>
      </w:r>
      <w:r>
        <w:t xml:space="preserve"> </w:t>
      </w:r>
      <w:r>
        <w:rPr>
          <w:iCs/>
          <w:i/>
        </w:rPr>
        <w:t xml:space="preserve">aḍ</w:t>
      </w:r>
      <w:r>
        <w:t xml:space="preserve">;</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darśatam</w:t>
      </w:r>
      <w:r>
        <w:t xml:space="preserve"> </w:t>
      </w:r>
      <w:r>
        <w:t xml:space="preserve">(root</w:t>
      </w:r>
      <w:r>
        <w:t xml:space="preserve"> </w:t>
      </w:r>
      <w:r>
        <w:rPr>
          <w:iCs/>
          <w:i/>
        </w:rPr>
        <w:t xml:space="preserve">dṛśir prekṣaṇe</w:t>
      </w:r>
      <w:r>
        <w:t xml:space="preserve">;</w:t>
      </w:r>
      <w:r>
        <w:t xml:space="preserve"> </w:t>
      </w:r>
      <w:r>
        <w:rPr>
          <w:iCs/>
          <w:i/>
        </w:rPr>
        <w:t xml:space="preserve">bhṛmṛdṛśi</w:t>
      </w:r>
      <w:r>
        <w:t xml:space="preserve">… (Uṇ. Sū. 3-[?]) suffix</w:t>
      </w:r>
      <w:r>
        <w:t xml:space="preserve"> </w:t>
      </w:r>
      <w:r>
        <w:rPr>
          <w:iCs/>
          <w:i/>
        </w:rPr>
        <w:t xml:space="preserve">ata</w:t>
      </w:r>
      <w:r>
        <w:t xml:space="preserve">;</w:t>
      </w:r>
      <w:r>
        <w:t xml:space="preserve"> </w:t>
      </w:r>
      <w:r>
        <w:rPr>
          <w:iCs/>
          <w:i/>
        </w:rPr>
        <w:t xml:space="preserve">guṇa</w:t>
      </w:r>
      <w:r>
        <w:t xml:space="preserve">;</w:t>
      </w:r>
      <w:r>
        <w:t xml:space="preserve"> </w:t>
      </w:r>
      <w:r>
        <w:rPr>
          <w:iCs/>
          <w:i/>
        </w:rPr>
        <w:t xml:space="preserve">cit</w:t>
      </w:r>
      <w:r>
        <w:t xml:space="preserve">: last-syllable accent),</w:t>
      </w:r>
      <w:r>
        <w:t xml:space="preserve"> </w:t>
      </w:r>
      <w:r>
        <w:rPr>
          <w:iCs/>
          <w:i/>
        </w:rPr>
        <w:t xml:space="preserve">sahasaḥ</w:t>
      </w:r>
      <w:r>
        <w:t xml:space="preserve"> </w:t>
      </w:r>
      <w:r>
        <w:t xml:space="preserve">(root</w:t>
      </w:r>
      <w:r>
        <w:t xml:space="preserve"> </w:t>
      </w:r>
      <w:r>
        <w:rPr>
          <w:iCs/>
          <w:i/>
        </w:rPr>
        <w:t xml:space="preserve">saha marṣaṇe</w:t>
      </w:r>
      <w:r>
        <w:t xml:space="preserve">; suffix</w:t>
      </w:r>
      <w:r>
        <w:t xml:space="preserve"> </w:t>
      </w:r>
      <w:r>
        <w:rPr>
          <w:iCs/>
          <w:i/>
        </w:rPr>
        <w:t xml:space="preserve">asun</w:t>
      </w:r>
      <w:r>
        <w:t xml:space="preserve">;</w:t>
      </w:r>
      <w:r>
        <w:t xml:space="preserve"> </w:t>
      </w:r>
      <w:r>
        <w:rPr>
          <w:iCs/>
          <w:i/>
        </w:rPr>
        <w:t xml:space="preserve">nit</w:t>
      </w:r>
      <w:r>
        <w:t xml:space="preserve">: first-syllable accent),</w:t>
      </w:r>
      <w:r>
        <w:t xml:space="preserve"> </w:t>
      </w:r>
      <w:r>
        <w:rPr>
          <w:iCs/>
          <w:i/>
        </w:rPr>
        <w:t xml:space="preserve">jani</w:t>
      </w:r>
      <w:r>
        <w:t xml:space="preserve"> </w:t>
      </w:r>
      <w:r>
        <w:t xml:space="preserve">(root</w:t>
      </w:r>
      <w:r>
        <w:t xml:space="preserve"> </w:t>
      </w:r>
      <w:r>
        <w:rPr>
          <w:iCs/>
          <w:i/>
        </w:rPr>
        <w:t xml:space="preserve">janī prādurbhāve</w:t>
      </w:r>
      <w:r>
        <w:t xml:space="preserve">; as before,</w:t>
      </w:r>
      <w:r>
        <w:t xml:space="preserve"> </w:t>
      </w:r>
      <w:r>
        <w:rPr>
          <w:iCs/>
          <w:i/>
        </w:rPr>
        <w:t xml:space="preserve">luṅ</w:t>
      </w:r>
      <w:r>
        <w:t xml:space="preserve"> </w:t>
      </w:r>
      <w:r>
        <w:t xml:space="preserve">in the Vedic sense; third person singular; because of the connected</w:t>
      </w:r>
      <w:r>
        <w:t xml:space="preserve"> </w:t>
      </w:r>
      <w:r>
        <w:rPr>
          <w:iCs/>
          <w:i/>
        </w:rPr>
        <w:t xml:space="preserve">yat</w:t>
      </w:r>
      <w:r>
        <w:t xml:space="preserve">, no</w:t>
      </w:r>
      <w:r>
        <w:t xml:space="preserve"> </w:t>
      </w:r>
      <w:r>
        <w:rPr>
          <w:iCs/>
          <w:i/>
        </w:rPr>
        <w:t xml:space="preserve">nighāta</w:t>
      </w:r>
      <w:r>
        <w:t xml:space="preserve">),</w:t>
      </w:r>
      <w:r>
        <w:t xml:space="preserve"> </w:t>
      </w:r>
      <w:r>
        <w:rPr>
          <w:iCs/>
          <w:i/>
        </w:rPr>
        <w:t xml:space="preserve">hvarate</w:t>
      </w:r>
      <w:r>
        <w:t xml:space="preserve"> </w:t>
      </w:r>
      <w:r>
        <w:t xml:space="preserve">(root</w:t>
      </w:r>
      <w:r>
        <w:t xml:space="preserve"> </w:t>
      </w:r>
      <w:r>
        <w:rPr>
          <w:iCs/>
          <w:i/>
        </w:rPr>
        <w:t xml:space="preserve">hvṛ kauṭilye</w:t>
      </w:r>
      <w:r>
        <w:t xml:space="preserve">;</w:t>
      </w:r>
      <w:r>
        <w:t xml:space="preserve"> </w:t>
      </w:r>
      <w:r>
        <w:rPr>
          <w:iCs/>
          <w:i/>
        </w:rPr>
        <w:t xml:space="preserve">laṭ</w:t>
      </w:r>
      <w:r>
        <w:t xml:space="preserve">, third person singular;</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raparatva</w:t>
      </w:r>
      <w:r>
        <w:t xml:space="preserve">; because of</w:t>
      </w:r>
      <w:r>
        <w:t xml:space="preserve"> </w:t>
      </w:r>
      <w:r>
        <w:rPr>
          <w:iCs/>
          <w:i/>
        </w:rPr>
        <w:t xml:space="preserve">yad</w:t>
      </w:r>
      <w:r>
        <w:t xml:space="preserve"> </w:t>
      </w:r>
      <w:r>
        <w:t xml:space="preserve">no</w:t>
      </w:r>
      <w:r>
        <w:t xml:space="preserve"> </w:t>
      </w:r>
      <w:r>
        <w:rPr>
          <w:iCs/>
          <w:i/>
        </w:rPr>
        <w:t xml:space="preserve">nighāta</w:t>
      </w:r>
      <w:r>
        <w:t xml:space="preserve">),</w:t>
      </w:r>
      <w:r>
        <w:t xml:space="preserve"> </w:t>
      </w:r>
      <w:r>
        <w:rPr>
          <w:iCs/>
          <w:i/>
        </w:rPr>
        <w:t xml:space="preserve">sādhate</w:t>
      </w:r>
      <w:r>
        <w:t xml:space="preserve"> </w:t>
      </w:r>
      <w:r>
        <w:t xml:space="preserve">(root</w:t>
      </w:r>
      <w:r>
        <w:t xml:space="preserve"> </w:t>
      </w:r>
      <w:r>
        <w:rPr>
          <w:iCs/>
          <w:i/>
        </w:rPr>
        <w:t xml:space="preserve">sādha saṃsiddhau</w:t>
      </w:r>
      <w:r>
        <w:t xml:space="preserve">;</w:t>
      </w:r>
      <w:r>
        <w:t xml:space="preserve"> </w:t>
      </w:r>
      <w:r>
        <w:rPr>
          <w:iCs/>
          <w:i/>
        </w:rPr>
        <w:t xml:space="preserve">ṇic</w:t>
      </w:r>
      <w:r>
        <w:t xml:space="preserve"> </w:t>
      </w:r>
      <w:r>
        <w:t xml:space="preserve">by</w:t>
      </w:r>
      <w:r>
        <w:t xml:space="preserve"> </w:t>
      </w:r>
      <w:r>
        <w:rPr>
          <w:iCs/>
          <w:i/>
        </w:rPr>
        <w:t xml:space="preserve">hetumati ca</w:t>
      </w:r>
      <w:r>
        <w:t xml:space="preserve">;</w:t>
      </w:r>
      <w:r>
        <w:t xml:space="preserve"> </w:t>
      </w:r>
      <w:r>
        <w:rPr>
          <w:iCs/>
          <w:i/>
        </w:rPr>
        <w:t xml:space="preserve">śap</w:t>
      </w:r>
      <w:r>
        <w:t xml:space="preserve"> </w:t>
      </w:r>
      <w:r>
        <w:t xml:space="preserve">by</w:t>
      </w:r>
      <w:r>
        <w:t xml:space="preserve"> </w:t>
      </w:r>
      <w:r>
        <w:rPr>
          <w:iCs/>
          <w:i/>
        </w:rPr>
        <w:t xml:space="preserve">chandasy ubhayathā</w:t>
      </w:r>
      <w:r>
        <w:t xml:space="preserve"> </w:t>
      </w:r>
      <w:r>
        <w:t xml:space="preserve">(Pā. Sū. 3-4-117);</w:t>
      </w:r>
      <w:r>
        <w:t xml:space="preserve"> </w:t>
      </w:r>
      <w:r>
        <w:rPr>
          <w:iCs/>
          <w:i/>
        </w:rPr>
        <w:t xml:space="preserve">ṇeraniṭi</w:t>
      </w:r>
      <w:r>
        <w:t xml:space="preserve"> </w:t>
      </w:r>
      <w:r>
        <w:t xml:space="preserve">(Pā. Sū. 6-4-51) drops</w:t>
      </w:r>
      <w:r>
        <w:t xml:space="preserve"> </w:t>
      </w:r>
      <w:r>
        <w:rPr>
          <w:iCs/>
          <w:i/>
        </w:rPr>
        <w:t xml:space="preserve">ṇic</w:t>
      </w:r>
      <w:r>
        <w:t xml:space="preserve">; no</w:t>
      </w:r>
      <w:r>
        <w:t xml:space="preserve"> </w:t>
      </w:r>
      <w:r>
        <w:rPr>
          <w:iCs/>
          <w:i/>
        </w:rPr>
        <w:t xml:space="preserve">nighāta</w:t>
      </w:r>
      <w:r>
        <w:t xml:space="preserve">; the root accent remains). Sūtra numbers as read; [?] where small type was not legible.</w:t>
      </w:r>
    </w:p>
    <w:bookmarkEnd w:id="226"/>
    <w:bookmarkStart w:id="228" w:name="printed-p.-163-pdf-181"/>
    <w:p>
      <w:pPr>
        <w:pStyle w:val="Heading3"/>
      </w:pPr>
      <w:r>
        <w:t xml:space="preserve">Printed p. 163 (PDF 181)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7 [?].)</w:t>
      </w:r>
    </w:p>
    <w:p>
      <w:pPr>
        <w:pStyle w:val="BodyText"/>
      </w:pPr>
      <w:r>
        <w:rPr>
          <w:iCs/>
          <w:i/>
        </w:rPr>
        <w:t xml:space="preserve">Grammar (Ṛk 1, concluded; noted briefly):</w:t>
      </w:r>
      <w:r>
        <w:t xml:space="preserve"> </w:t>
      </w:r>
      <w:r>
        <w:rPr>
          <w:iCs/>
          <w:i/>
        </w:rPr>
        <w:t xml:space="preserve">anayanta</w:t>
      </w:r>
      <w:r>
        <w:t xml:space="preserve"> </w:t>
      </w:r>
      <w:r>
        <w:t xml:space="preserve">(root</w:t>
      </w:r>
      <w:r>
        <w:t xml:space="preserve"> </w:t>
      </w:r>
      <w:r>
        <w:rPr>
          <w:iCs/>
          <w:i/>
        </w:rPr>
        <w:t xml:space="preserve">ṇīñ prāpaṇe</w:t>
      </w:r>
      <w:r>
        <w:t xml:space="preserve">;</w:t>
      </w:r>
      <w:r>
        <w:t xml:space="preserve"> </w:t>
      </w:r>
      <w:r>
        <w:rPr>
          <w:iCs/>
          <w:i/>
        </w:rPr>
        <w:t xml:space="preserve">chandasi luṅlaṅliṭaḥ</w:t>
      </w:r>
      <w:r>
        <w:t xml:space="preserve"> </w:t>
      </w:r>
      <w:r>
        <w:t xml:space="preserve">gives</w:t>
      </w:r>
      <w:r>
        <w:t xml:space="preserve"> </w:t>
      </w:r>
      <w:r>
        <w:rPr>
          <w:iCs/>
          <w:i/>
        </w:rPr>
        <w:t xml:space="preserve">laṅ</w:t>
      </w:r>
      <w:r>
        <w:t xml:space="preserve"> </w:t>
      </w:r>
      <w:r>
        <w:t xml:space="preserve">in the present sense;</w:t>
      </w:r>
      <w:r>
        <w:t xml:space="preserve"> </w:t>
      </w:r>
      <w:r>
        <w:rPr>
          <w:iCs/>
          <w:i/>
        </w:rPr>
        <w:t xml:space="preserve">vyatyayo bahulam</w:t>
      </w:r>
      <w:r>
        <w:t xml:space="preserve">,</w:t>
      </w:r>
      <w:r>
        <w:t xml:space="preserve"> </w:t>
      </w:r>
      <w:r>
        <w:rPr>
          <w:iCs/>
          <w:i/>
        </w:rPr>
        <w:t xml:space="preserve">ātmanepada</w:t>
      </w:r>
      <w:r>
        <w:t xml:space="preserve">; third person plural;</w:t>
      </w:r>
      <w:r>
        <w:t xml:space="preserve"> </w:t>
      </w:r>
      <w:r>
        <w:rPr>
          <w:iCs/>
          <w:i/>
        </w:rPr>
        <w:t xml:space="preserve">ati-jñanta</w:t>
      </w:r>
      <w:r>
        <w:t xml:space="preserve">, so</w:t>
      </w:r>
      <w:r>
        <w:t xml:space="preserve"> </w:t>
      </w:r>
      <w:r>
        <w:rPr>
          <w:iCs/>
          <w:i/>
        </w:rPr>
        <w:t xml:space="preserve">nighāta</w:t>
      </w:r>
      <w:r>
        <w:t xml:space="preserve">),</w:t>
      </w:r>
      <w:r>
        <w:t xml:space="preserve"> </w:t>
      </w:r>
      <w:r>
        <w:rPr>
          <w:iCs/>
          <w:i/>
        </w:rPr>
        <w:t xml:space="preserve">sasrutaḥ</w:t>
      </w:r>
      <w:r>
        <w:t xml:space="preserve"> </w:t>
      </w:r>
      <w:r>
        <w:t xml:space="preserve">(</w:t>
      </w:r>
      <w:r>
        <w:rPr>
          <w:iCs/>
          <w:i/>
        </w:rPr>
        <w:t xml:space="preserve">samānaṃ sravanti iti sasrutaḥ</w:t>
      </w:r>
      <w:r>
        <w:t xml:space="preserve">; root</w:t>
      </w:r>
      <w:r>
        <w:t xml:space="preserve"> </w:t>
      </w:r>
      <w:r>
        <w:rPr>
          <w:iCs/>
          <w:i/>
        </w:rPr>
        <w:t xml:space="preserve">sru gatau</w:t>
      </w:r>
      <w:r>
        <w:t xml:space="preserve">;</w:t>
      </w:r>
      <w:r>
        <w:t xml:space="preserve"> </w:t>
      </w:r>
      <w:r>
        <w:rPr>
          <w:iCs/>
          <w:i/>
        </w:rPr>
        <w:t xml:space="preserve">kvip ca</w:t>
      </w:r>
      <w:r>
        <w:t xml:space="preserve"> </w:t>
      </w:r>
      <w:r>
        <w:t xml:space="preserve">(Pā. Sū. 3-2-[?]);</w:t>
      </w:r>
      <w:r>
        <w:t xml:space="preserve"> </w:t>
      </w:r>
      <w:r>
        <w:rPr>
          <w:iCs/>
          <w:i/>
        </w:rPr>
        <w:t xml:space="preserve">hrasvasya piti kṛti tuk</w:t>
      </w:r>
      <w:r>
        <w:t xml:space="preserve"> </w:t>
      </w:r>
      <w:r>
        <w:t xml:space="preserve">(Pā. Sū. 6-1-[?]) gives</w:t>
      </w:r>
      <w:r>
        <w:t xml:space="preserve"> </w:t>
      </w:r>
      <w:r>
        <w:rPr>
          <w:iCs/>
          <w:i/>
        </w:rPr>
        <w:t xml:space="preserve">tuk</w:t>
      </w:r>
      <w:r>
        <w:t xml:space="preserve">, a</w:t>
      </w:r>
      <w:r>
        <w:t xml:space="preserve"> </w:t>
      </w:r>
      <w:r>
        <w:rPr>
          <w:iCs/>
          <w:i/>
        </w:rPr>
        <w:t xml:space="preserve">tuk</w:t>
      </w:r>
      <w:r>
        <w:t xml:space="preserve">-augment;</w:t>
      </w:r>
      <w:r>
        <w:t xml:space="preserve"> </w:t>
      </w:r>
      <w:r>
        <w:rPr>
          <w:iCs/>
          <w:i/>
        </w:rPr>
        <w:t xml:space="preserve">samāna</w:t>
      </w:r>
      <w:r>
        <w:t xml:space="preserve"> </w:t>
      </w:r>
      <w:r>
        <w:t xml:space="preserve">→</w:t>
      </w:r>
      <w:r>
        <w:t xml:space="preserve"> </w:t>
      </w:r>
      <w:r>
        <w:rPr>
          <w:iCs/>
          <w:i/>
        </w:rPr>
        <w:t xml:space="preserve">sa</w:t>
      </w:r>
      <w:r>
        <w:t xml:space="preserve">;</w:t>
      </w:r>
      <w:r>
        <w:t xml:space="preserve"> </w:t>
      </w:r>
      <w:r>
        <w:rPr>
          <w:iCs/>
          <w:i/>
        </w:rPr>
        <w:t xml:space="preserve">gatikārakopapadāt kṛt</w:t>
      </w:r>
      <w:r>
        <w:t xml:space="preserve"> </w:t>
      </w:r>
      <w:r>
        <w:t xml:space="preserve">— the accent of the</w:t>
      </w:r>
      <w:r>
        <w:t xml:space="preserve"> </w:t>
      </w:r>
      <w:r>
        <w:rPr>
          <w:iCs/>
          <w:i/>
        </w:rPr>
        <w:t xml:space="preserve">kṛt</w:t>
      </w:r>
      <w:r>
        <w:t xml:space="preserve">-final member; nominative plural). ‖ 1 ‖</w:t>
      </w:r>
    </w:p>
    <w:p>
      <w:r>
        <w:pict>
          <v:rect style="width:0;height:1.5pt" o:hralign="center" o:hrstd="t" o:hr="t"/>
        </w:pict>
      </w:r>
    </w:p>
    <w:bookmarkStart w:id="227" w:name="ṛk-2-4"/>
    <w:p>
      <w:pPr>
        <w:pStyle w:val="Heading4"/>
      </w:pPr>
      <w:r>
        <w:t xml:space="preserve">Ṛk 2</w:t>
      </w:r>
    </w:p>
    <w:p>
      <w:pPr>
        <w:pStyle w:val="FirstParagraph"/>
      </w:pPr>
      <w:r>
        <w:rPr>
          <w:bCs/>
          <w:b/>
        </w:rPr>
        <w:t xml:space="preserve">॥ संहितापाठः ॥</w:t>
      </w:r>
    </w:p>
    <w:p>
      <w:pPr>
        <w:pStyle w:val="BlockText"/>
      </w:pPr>
      <w:r>
        <w:t xml:space="preserve">पृक्षो वपुः पितुमान्नित्य आ शये द्वितीयमा सप्तशिवासु मातृषु ।</w:t>
      </w:r>
      <w:r>
        <w:t xml:space="preserve"> </w:t>
      </w:r>
      <w:r>
        <w:t xml:space="preserve">तृतीयमस्य वृषभस्य दोहसे दशप्रमतिं जनयन्त योषणः ॥ २ ॥</w:t>
      </w:r>
    </w:p>
    <w:p>
      <w:pPr>
        <w:pStyle w:val="BlockText"/>
      </w:pPr>
      <w:r>
        <w:rPr>
          <w:iCs/>
          <w:i/>
        </w:rPr>
        <w:t xml:space="preserve">pṛkṣo vapuḥ pitumānnitya ā śaye dvitīyamā saptaśivāsu mātṛṣu |</w:t>
      </w:r>
      <w:r>
        <w:t xml:space="preserve"> </w:t>
      </w:r>
      <w:r>
        <w:rPr>
          <w:iCs/>
          <w:i/>
        </w:rPr>
        <w:t xml:space="preserve">tṛtīyamasya vṛṣabhasya dohase daśapramatiṃ janayanta yoṣaṇaḥ ‖ 2 ‖</w:t>
      </w:r>
    </w:p>
    <w:p>
      <w:pPr>
        <w:pStyle w:val="FirstParagraph"/>
      </w:pPr>
      <w:r>
        <w:rPr>
          <w:bCs/>
          <w:b/>
        </w:rPr>
        <w:t xml:space="preserve">॥ पदपाठः ॥</w:t>
      </w:r>
    </w:p>
    <w:p>
      <w:pPr>
        <w:pStyle w:val="BlockText"/>
      </w:pPr>
      <w:r>
        <w:t xml:space="preserve">पृक्षः । वपुः । पितुऽमान् । नित्यः । आ । शये । द्वितीयम् । आ । सप्तऽशिवासु । मातृषु ।</w:t>
      </w:r>
      <w:r>
        <w:t xml:space="preserve"> </w:t>
      </w:r>
      <w:r>
        <w:t xml:space="preserve">तृतीयम् । अस्य । वृषभस्य । दोहसे । दशऽप्रमतिम् । जनयन्त । योषणः ॥ २ ॥</w:t>
      </w:r>
    </w:p>
    <w:p>
      <w:pPr>
        <w:pStyle w:val="BlockText"/>
      </w:pPr>
      <w:r>
        <w:rPr>
          <w:iCs/>
          <w:i/>
        </w:rPr>
        <w:t xml:space="preserve">pṛkṣaḥ | vapuḥ | pitu ’mān | nityaḥ | ā | śaye | dvitīyam | ā | sapta ’śivāsu | mātṛṣu |</w:t>
      </w:r>
      <w:r>
        <w:t xml:space="preserve"> </w:t>
      </w:r>
      <w:r>
        <w:rPr>
          <w:iCs/>
          <w:i/>
        </w:rPr>
        <w:t xml:space="preserve">tṛtīyam | asya | vṛṣabhasya | dohase | daśa ’pramatim | janayanta | yoṣaṇaḥ ‖ 2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Agni, the food-giver and body-builder, rests first on the earth; second among the seven auspicious mothers; third, the ten quarters bring him forth in the shower-bringing Āditya.</w:t>
      </w:r>
      <w:r>
        <w:t xml:space="preserve"> </w:t>
      </w:r>
      <w:r>
        <w:t xml:space="preserve">Small type; doubtful words marked)</w:t>
      </w:r>
    </w:p>
    <w:p>
      <w:pPr>
        <w:pStyle w:val="BlockText"/>
      </w:pPr>
      <w:r>
        <w:t xml:space="preserve">अयमग्निः पृक्षः अन्नस्य [?] साधकः पाकादिना वपुः पुष्ट्यर्थं शरीराभिवृद्धिहेतुः पितुमान् पितु इत्यन्ननाम तद्वान् नित्यः शाश्वतः । ईश्वरः सन् प्रथमं पृथिवीस्थाने सन्ना शये आशेते । दापसाकादि [?] लौकिकं कर्म यज्ञादि दैविकं कर्म च निर्वर्तयन् … वर्तते । तथा सप्तशिवासु सप्तलोकेषु शिवासु हितकरीषु मातृषु मातृस्थानीयासु वृष्टिषु द्वितीयमाशेते [?] … । अस्य वृषभस्य वर्षितुः आदित्यस्य … दोहसे दोग्ध्रे … अग्नेः सहायत्वेन संबन्धिने … दशप्रमतिम् दशदिक्षु प्रकृष्टमननं … पूज्यम् … जनयन्त उत्पादयन्ति … योषणः संयुक्ताः सर्वा दिशः … । [partly unread]</w:t>
      </w:r>
    </w:p>
    <w:p>
      <w:pPr>
        <w:pStyle w:val="BlockText"/>
      </w:pPr>
      <w:r>
        <w:rPr>
          <w:iCs/>
          <w:i/>
        </w:rPr>
        <w:t xml:space="preserve">ayamagniḥ pṛkṣaḥ annasya [?] sādhakaḥ pākādinā vapuḥ puṣṭyarthaṃ śarīrābhivṛddhihetuḥ pitumān pitu ityannanāma tadvān nityaḥ śāśvataḥ | īśvaraḥ san prathamaṃ pṛthivīsthāne sannā śaye āśete | dāpasākādi [?] laukikaṃ karma yajñādi daivikaṃ karma ca nirvartayan … vartate | tathā saptaśivāsu saptalokeṣu śivāsu hitakarīṣu mātṛṣu mātṛsthānīyāsu vṛṣṭiṣu dvitīyamāśete [?] … | asya vṛṣabhasya varṣituḥ ādityasya … dohase dogdhre … agneḥ sahāyatvena saṃbandhine … daśapramatim daśadikṣu prakṛṣṭamananaṃ … pūjyam … janayanta utpādayanti … yoṣaṇaḥ saṃyuktāḥ sarvā diśaḥ … | [partly unread]</w:t>
      </w:r>
    </w:p>
    <w:bookmarkEnd w:id="227"/>
    <w:bookmarkEnd w:id="228"/>
    <w:bookmarkStart w:id="229" w:name="printed-p.-164-pdf-182"/>
    <w:p>
      <w:pPr>
        <w:pStyle w:val="Heading3"/>
      </w:pPr>
      <w:r>
        <w:t xml:space="preserve">Printed p. 164 (PDF 182)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rPr>
        <w:t xml:space="preserve">Bhāṣya (continued, small type; read only in part).</w:t>
      </w:r>
    </w:p>
    <w:p>
      <w:pPr>
        <w:pStyle w:val="BlockText"/>
      </w:pPr>
      <w:r>
        <w:t xml:space="preserve">… वर्षितुः सिद्धस्यादित्यस्य संबन्धिनि [?] दोहसे … रश्मयो … भूमिः [?] … प्रसवेन … प्रवर्षन्ति प्रसिद्धम् । अतो रश्मिदोहने [?] … सर्वा दिशो जनयन्ते । उत्पादयन्ति । सर्वासु दिक्षु प्रसृते इत्यर्थः । कीदृशं तं । दशप्रमतिम् दशसु दिक्षु प्रकृष्टमननं पूज्यतायै । यद्वा मथनकाले दशभिरङ्गुलीभिरुत्पन्नं लोकत्रये दशदिक्षु च व्याप्तमित्यर्थः ॥ [partly unread]</w:t>
      </w:r>
    </w:p>
    <w:p>
      <w:pPr>
        <w:pStyle w:val="BlockText"/>
      </w:pPr>
      <w:r>
        <w:rPr>
          <w:iCs/>
          <w:i/>
        </w:rPr>
        <w:t xml:space="preserve">… varṣituḥ siddhasyādityasya saṃbandhini [?] dohase … raśmayo … bhūmiḥ [?] … prasavena … pravarṣanti prasiddham | ato raśmidohane [?] … sarvā diśo janayante | utpādayanti | sarvāsu dikṣu prasṛte ityarthaḥ | kīdṛśaṃ taṃ | daśapramatim daśasu dikṣu prakṛṣṭamananaṃ pūjyatāyai | yadvā mathanakāle daśabhiraṅgulībhirutpannaṃ lokatraye daśadikṣu ca vyāptamityarthaḥ ‖ [partly unread]</w:t>
      </w:r>
    </w:p>
    <w:p>
      <w:pPr>
        <w:pStyle w:val="FirstParagraph"/>
      </w:pPr>
      <w:r>
        <w:rPr>
          <w:bCs/>
          <w:b/>
        </w:rPr>
        <w:t xml:space="preserve">Pratipadārtha (Kannada).</w:t>
      </w:r>
      <w:r>
        <w:t xml:space="preserve"> </w:t>
      </w:r>
      <w:r>
        <w:t xml:space="preserve">(</w:t>
      </w:r>
      <w:r>
        <w:rPr>
          <w:iCs/>
          <w:i/>
        </w:rPr>
        <w:t xml:space="preserve">ayam agniḥ</w:t>
      </w:r>
      <w:r>
        <w:t xml:space="preserve"> </w:t>
      </w:r>
      <w:r>
        <w:t xml:space="preserve">— this Agni;)</w:t>
      </w:r>
      <w:r>
        <w:t xml:space="preserve"> </w:t>
      </w:r>
      <w:r>
        <w:rPr>
          <w:iCs/>
          <w:i/>
        </w:rPr>
        <w:t xml:space="preserve">pṛkṣaḥ</w:t>
      </w:r>
      <w:r>
        <w:t xml:space="preserve"> </w:t>
      </w:r>
      <w:r>
        <w:t xml:space="preserve">— as the food-giver by cooking and so on, [as the digestive faculty (</w:t>
      </w:r>
      <w:r>
        <w:rPr>
          <w:iCs/>
          <w:i/>
        </w:rPr>
        <w:t xml:space="preserve">jaraṇa-kāraka</w:t>
      </w:r>
      <w:r>
        <w:t xml:space="preserve">)];</w:t>
      </w:r>
      <w:r>
        <w:t xml:space="preserve"> </w:t>
      </w:r>
      <w:r>
        <w:rPr>
          <w:iCs/>
          <w:i/>
        </w:rPr>
        <w:t xml:space="preserve">vapuḥ</w:t>
      </w:r>
      <w:r>
        <w:t xml:space="preserve"> </w:t>
      </w:r>
      <w:r>
        <w:t xml:space="preserve">— as the cause of growth of the body;</w:t>
      </w:r>
      <w:r>
        <w:t xml:space="preserve"> </w:t>
      </w:r>
      <w:r>
        <w:rPr>
          <w:iCs/>
          <w:i/>
        </w:rPr>
        <w:t xml:space="preserve">pitumān</w:t>
      </w:r>
      <w:r>
        <w:t xml:space="preserve"> </w:t>
      </w:r>
      <w:r>
        <w:t xml:space="preserve">— rich in food, in the form of oblations;</w:t>
      </w:r>
      <w:r>
        <w:t xml:space="preserve"> </w:t>
      </w:r>
      <w:r>
        <w:rPr>
          <w:iCs/>
          <w:i/>
        </w:rPr>
        <w:t xml:space="preserve">nityaḥ</w:t>
      </w:r>
      <w:r>
        <w:t xml:space="preserve"> </w:t>
      </w:r>
      <w:r>
        <w:t xml:space="preserve">— eternal;</w:t>
      </w:r>
      <w:r>
        <w:t xml:space="preserve"> </w:t>
      </w:r>
      <w:r>
        <w:rPr>
          <w:iCs/>
          <w:i/>
        </w:rPr>
        <w:t xml:space="preserve">ā śaye</w:t>
      </w:r>
      <w:r>
        <w:t xml:space="preserve"> </w:t>
      </w:r>
      <w:r>
        <w:t xml:space="preserve">— (first, in the form of Agni) he lies spread out on the earth;</w:t>
      </w:r>
      <w:r>
        <w:t xml:space="preserve"> </w:t>
      </w:r>
      <w:r>
        <w:rPr>
          <w:iCs/>
          <w:i/>
        </w:rPr>
        <w:t xml:space="preserve">dvitīyam</w:t>
      </w:r>
      <w:r>
        <w:t xml:space="preserve"> </w:t>
      </w:r>
      <w:r>
        <w:t xml:space="preserve">— secondly (in a second form);</w:t>
      </w:r>
      <w:r>
        <w:t xml:space="preserve"> </w:t>
      </w:r>
      <w:r>
        <w:rPr>
          <w:iCs/>
          <w:i/>
        </w:rPr>
        <w:t xml:space="preserve">saptaśivāsu</w:t>
      </w:r>
      <w:r>
        <w:t xml:space="preserve"> </w:t>
      </w:r>
      <w:r>
        <w:t xml:space="preserve">— in the seven worlds, the givers of auspiciousness;</w:t>
      </w:r>
      <w:r>
        <w:t xml:space="preserve"> </w:t>
      </w:r>
      <w:r>
        <w:rPr>
          <w:iCs/>
          <w:i/>
        </w:rPr>
        <w:t xml:space="preserve">mātṛṣu</w:t>
      </w:r>
      <w:r>
        <w:t xml:space="preserve"> </w:t>
      </w:r>
      <w:r>
        <w:t xml:space="preserve">— in the places of the mothers, the rains, that are mother-like;</w:t>
      </w:r>
      <w:r>
        <w:t xml:space="preserve"> </w:t>
      </w:r>
      <w:r>
        <w:rPr>
          <w:iCs/>
          <w:i/>
        </w:rPr>
        <w:t xml:space="preserve">ā</w:t>
      </w:r>
      <w:r>
        <w:t xml:space="preserve"> </w:t>
      </w:r>
      <w:r>
        <w:t xml:space="preserve">(</w:t>
      </w:r>
      <w:r>
        <w:rPr>
          <w:iCs/>
          <w:i/>
        </w:rPr>
        <w:t xml:space="preserve">śaye</w:t>
      </w:r>
      <w:r>
        <w:t xml:space="preserve">) — he lies spread out (in the form of lightning);</w:t>
      </w:r>
      <w:r>
        <w:t xml:space="preserve"> </w:t>
      </w:r>
      <w:r>
        <w:rPr>
          <w:iCs/>
          <w:i/>
        </w:rPr>
        <w:t xml:space="preserve">tṛtīyam</w:t>
      </w:r>
      <w:r>
        <w:t xml:space="preserve"> </w:t>
      </w:r>
      <w:r>
        <w:t xml:space="preserve">— thirdly (in yet another form);</w:t>
      </w:r>
      <w:r>
        <w:t xml:space="preserve"> </w:t>
      </w:r>
      <w:r>
        <w:rPr>
          <w:iCs/>
          <w:i/>
        </w:rPr>
        <w:t xml:space="preserve">asya vṛṣabhasya</w:t>
      </w:r>
      <w:r>
        <w:t xml:space="preserve"> </w:t>
      </w:r>
      <w:r>
        <w:t xml:space="preserve">— of the showerer, belonging to the Āditya;</w:t>
      </w:r>
      <w:r>
        <w:t xml:space="preserve"> </w:t>
      </w:r>
      <w:r>
        <w:rPr>
          <w:iCs/>
          <w:i/>
        </w:rPr>
        <w:t xml:space="preserve">dohase</w:t>
      </w:r>
      <w:r>
        <w:t xml:space="preserve"> </w:t>
      </w:r>
      <w:r>
        <w:t xml:space="preserve">— for the milking of rain;</w:t>
      </w:r>
      <w:r>
        <w:t xml:space="preserve"> </w:t>
      </w:r>
      <w:r>
        <w:rPr>
          <w:iCs/>
          <w:i/>
        </w:rPr>
        <w:t xml:space="preserve">daśaprematim</w:t>
      </w:r>
      <w:r>
        <w:t xml:space="preserve"> </w:t>
      </w:r>
      <w:r>
        <w:t xml:space="preserve">— worshipful, delightful through the rays of the ten quarters, or [the one] born by the ten fingers, in churning;</w:t>
      </w:r>
      <w:r>
        <w:t xml:space="preserve"> </w:t>
      </w:r>
      <w:r>
        <w:rPr>
          <w:iCs/>
          <w:i/>
        </w:rPr>
        <w:t xml:space="preserve">yoṣaṇaḥ</w:t>
      </w:r>
      <w:r>
        <w:t xml:space="preserve"> </w:t>
      </w:r>
      <w:r>
        <w:t xml:space="preserve">— all the quarters united;</w:t>
      </w:r>
      <w:r>
        <w:t xml:space="preserve"> </w:t>
      </w:r>
      <w:r>
        <w:rPr>
          <w:iCs/>
          <w:i/>
        </w:rPr>
        <w:t xml:space="preserve">janayante</w:t>
      </w:r>
      <w:r>
        <w:t xml:space="preserve"> </w:t>
      </w:r>
      <w:r>
        <w:t xml:space="preserve">— bring forth (cause to blossom).</w:t>
      </w:r>
    </w:p>
    <w:p>
      <w:pPr>
        <w:pStyle w:val="BodyText"/>
      </w:pPr>
      <w:r>
        <w:rPr>
          <w:bCs/>
          <w:b/>
        </w:rPr>
        <w:t xml:space="preserve">Bhāvārtha.</w:t>
      </w:r>
      <w:r>
        <w:t xml:space="preserve"> </w:t>
      </w:r>
      <w:r>
        <w:t xml:space="preserve">Agni, who is the digestive faculty and the cause of the growth of the body, and rich in food in the form of oblations, and everlasting, first performs worldly acts such as cooking and divine acts such as sacrifice, and lies spread out on the earth. Second, he is spread out among the seven worlds that give auspiciousness, the places of the mothers, as lightning (</w:t>
      </w:r>
      <w:r>
        <w:rPr>
          <w:iCs/>
          <w:i/>
        </w:rPr>
        <w:t xml:space="preserve">vidyut</w:t>
      </w:r>
      <w:r>
        <w:t xml:space="preserve">) in the regions of rain. Third, by the activity of the rays of the Āditya, associated with the one who showers rain, he is spread out in the heaven; and all the quarters, united, make this Agni, who is worthy of worship and gladdening to the ten quarters because of the light, to blossom.</w:t>
      </w:r>
    </w:p>
    <w:p>
      <w:pPr>
        <w:pStyle w:val="BodyText"/>
      </w:pPr>
      <w:r>
        <w:rPr>
          <w:bCs/>
          <w:b/>
        </w:rPr>
        <w:t xml:space="preserve">English Translation (as printed).</w:t>
      </w:r>
      <w:r>
        <w:t xml:space="preserve"> </w:t>
      </w:r>
      <w:r>
        <w:t xml:space="preserve">First, he reposes (on the earth) as the digestive (faculty), the embodied, the accepter of food, the eternal: secondly, (he dwells) among the seven</w:t>
      </w:r>
    </w:p>
    <w:bookmarkEnd w:id="229"/>
    <w:bookmarkStart w:id="230" w:name="printed-p.-165-pdf-183"/>
    <w:p>
      <w:pPr>
        <w:pStyle w:val="Heading3"/>
      </w:pPr>
      <w:r>
        <w:t xml:space="preserve">Printed p. 165 (PDF 183)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7 [?].)</w:t>
      </w:r>
    </w:p>
    <w:p>
      <w:pPr>
        <w:pStyle w:val="BodyText"/>
      </w:pPr>
      <w:r>
        <w:rPr>
          <w:iCs/>
          <w:i/>
        </w:rPr>
        <w:t xml:space="preserve">(Printed English continued from p. 164:)</w:t>
      </w:r>
      <w:r>
        <w:t xml:space="preserve"> </w:t>
      </w:r>
      <w:r>
        <w:t xml:space="preserve">auspicious mothers (of fertility): thirdly, the associated (regions) generate him, delighting in the ten (quarters) of space, for the sake of milking this showerer (of rain).</w:t>
      </w:r>
    </w:p>
    <w:p>
      <w:pPr>
        <w:pStyle w:val="BodyText"/>
      </w:pPr>
      <w:r>
        <w:rPr>
          <w:bCs/>
          <w:b/>
        </w:rPr>
        <w:t xml:space="preserve">Viśeṣaviṣayagaḷu (Special Topics).</w:t>
      </w:r>
      <w:r>
        <w:t xml:space="preserve"> </w:t>
      </w:r>
      <w:r>
        <w:t xml:space="preserve">Three kinds of manifestation of Agni are described in this Ṛk. The Nirukta authors say that all the sages worship the deity Agni who is in the form of the Āditya in heaven, in the form of lightning in the atmosphere, and in the form of fire on earth; and then they have explained at length these three forms in the three places with examples from Saṃhitā passages. If the Nirukta passage is followed in the order of this Ṛk, first —</w:t>
      </w:r>
    </w:p>
    <w:p>
      <w:pPr>
        <w:pStyle w:val="BlockText"/>
      </w:pPr>
      <w:r>
        <w:t xml:space="preserve">स्तोमेन हि दिवि देवा अग्निमजनयन्नस्कृत [?] कर्मभिर्द्यावापृथिव्योः [?] । पूरणं तमकुर्वंस्त्रेधाभावाय पृथिव्यामन्तरिक्षे दिवीति शाकपूणिः ॥</w:t>
      </w:r>
    </w:p>
    <w:p>
      <w:pPr>
        <w:pStyle w:val="BlockText"/>
      </w:pPr>
      <w:r>
        <w:rPr>
          <w:iCs/>
          <w:i/>
        </w:rPr>
        <w:t xml:space="preserve">stomena hi divi devā agnimajanayannaskṛta [?] karmabhirdyāvāpṛthivyoḥ [?] | pūraṇaṃ tamakurvaṃstredhābhāvāya pṛthivyāmantarikṣe divīti śākapūṇiḥ ‖</w:t>
      </w:r>
    </w:p>
    <w:p>
      <w:pPr>
        <w:pStyle w:val="FirstParagraph"/>
      </w:pPr>
      <w:r>
        <w:t xml:space="preserve">(Ni. 7-[?]; read with doubt.) By this sentence the Nirukta authors, following Śākapūṇi’s explanation, say that Agni appears in three forms in the three places — earth, atmosphere and heaven — as Agni, Jātavedas and Vaiśvānara. This order is shown in the Nirukta (Ni. 7-[?] to 7-[?]) on the basis of Ṛks such as</w:t>
      </w:r>
      <w:r>
        <w:t xml:space="preserve"> </w:t>
      </w:r>
      <w:r>
        <w:rPr>
          <w:iCs/>
          <w:i/>
        </w:rPr>
        <w:t xml:space="preserve">… mūrdhā bhuvo bhavati nakṣan …</w:t>
      </w:r>
      <w:r>
        <w:t xml:space="preserve"> </w:t>
      </w:r>
      <w:r>
        <w:t xml:space="preserve">(Ṛ. Saṃ. 10-88-6). The same division —</w:t>
      </w:r>
    </w:p>
    <w:p>
      <w:pPr>
        <w:pStyle w:val="BlockText"/>
      </w:pPr>
      <w:r>
        <w:t xml:space="preserve">अग्नये पवमानाय पुरोडाशमष्टाकपालं निर्वपेदग्नये पावकायाग्नये शुचये ।</w:t>
      </w:r>
    </w:p>
    <w:p>
      <w:pPr>
        <w:pStyle w:val="BlockText"/>
      </w:pPr>
      <w:r>
        <w:rPr>
          <w:iCs/>
          <w:i/>
        </w:rPr>
        <w:t xml:space="preserve">agnaye pavamānāya puroḍāśamaṣṭākapālaṃ nirvapedagnaye pāvakāyāgnaye śucaye |</w:t>
      </w:r>
    </w:p>
    <w:p>
      <w:pPr>
        <w:pStyle w:val="FirstParagraph"/>
      </w:pPr>
      <w:r>
        <w:t xml:space="preserve">(Tai. Saṃ. 2-2-[?].) — is stated in these Taittirīya Saṃhitā sentences in the order</w:t>
      </w:r>
      <w:r>
        <w:t xml:space="preserve"> </w:t>
      </w:r>
      <w:r>
        <w:rPr>
          <w:iCs/>
          <w:i/>
        </w:rPr>
        <w:t xml:space="preserve">pavamāna</w:t>
      </w:r>
      <w:r>
        <w:t xml:space="preserve">,</w:t>
      </w:r>
      <w:r>
        <w:t xml:space="preserve"> </w:t>
      </w:r>
      <w:r>
        <w:rPr>
          <w:iCs/>
          <w:i/>
        </w:rPr>
        <w:t xml:space="preserve">śuci</w:t>
      </w:r>
      <w:r>
        <w:t xml:space="preserve">,</w:t>
      </w:r>
      <w:r>
        <w:t xml:space="preserve"> </w:t>
      </w:r>
      <w:r>
        <w:rPr>
          <w:iCs/>
          <w:i/>
        </w:rPr>
        <w:t xml:space="preserve">pāvaka</w:t>
      </w:r>
      <w:r>
        <w:t xml:space="preserve">. It is to be understood that this threefold existence of Agni, and the threefold manifestation corresponding to it, reflect the fundamental principle of the three worlds; so says the Bṛhaddevatā:</w:t>
      </w:r>
    </w:p>
    <w:p>
      <w:pPr>
        <w:pStyle w:val="BlockText"/>
      </w:pPr>
      <w:r>
        <w:t xml:space="preserve">भवद्भूतेष्वस्य भव्यस्य जङ्गमस्याध्रुवस्य च । अस्यैको सूर्यमेकैकं प्रभवनं प्रलयं विदुः ॥ एतेष्वेतेषु लोकेषु अग्निर्भूतं स्थितं भूतं [?] ऋषयो गीर्भिरर्चन्ति व्यञ्जितं नामभिस्त्रिभिः ॥</w:t>
      </w:r>
    </w:p>
    <w:p>
      <w:pPr>
        <w:pStyle w:val="BlockText"/>
      </w:pPr>
      <w:r>
        <w:rPr>
          <w:iCs/>
          <w:i/>
        </w:rPr>
        <w:t xml:space="preserve">bhavadbhūteṣvasya bhavyasya jaṅgamasyādhruvasya ca | asyaiko sūryamekaikaṃ prabhavanaṃ pralayaṃ viduḥ ‖ eteṣveteṣu lokeṣu agnirbhūtaṃ sthitaṃ bhūtaṃ [?] ṛṣayo gīrbhirarcanti vyañjitaṃ nāmabhistribhiḥ ‖</w:t>
      </w:r>
    </w:p>
    <w:p>
      <w:pPr>
        <w:pStyle w:val="FirstParagraph"/>
      </w:pPr>
      <w:r>
        <w:t xml:space="preserve">(Bṛ. De. 1-[?]; 1-[?]; read with doubt.) In these verses the Bṛhaddevatā author, in describing the greatness of Agni, [says that] Prajāpati, the source of all beings, [and] all the beings, moving and unmoving, in the past, future and present … (continues on p. 166)</w:t>
      </w:r>
    </w:p>
    <w:p>
      <w:r>
        <w:pict>
          <v:rect style="width:0;height:1.5pt" o:hralign="center" o:hrstd="t" o:hr="t"/>
        </w:pict>
      </w:r>
    </w:p>
    <w:p>
      <w:r>
        <w:pict>
          <v:rect style="width:0;height:1.5pt" o:hralign="center" o:hrstd="t" o:hr="t"/>
        </w:pict>
      </w:r>
    </w:p>
    <w:bookmarkEnd w:id="230"/>
    <w:bookmarkStart w:id="231" w:name="printed-p.-166-pdf-184"/>
    <w:p>
      <w:pPr>
        <w:pStyle w:val="Heading3"/>
      </w:pPr>
      <w:r>
        <w:t xml:space="preserve">Printed p. 166 (PDF 184)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rPr>
        <w:t xml:space="preserve">(Continued from p. 165.)</w:t>
      </w:r>
      <w:r>
        <w:t xml:space="preserve"> </w:t>
      </w:r>
      <w:r>
        <w:t xml:space="preserve">… [Prajāpati,] the source of all beings, [and all moving and unmoving beings] in the past, future and present: from the origin of creation Agni, in three forms, holds his existence in three places; and the sages praise the manifestations of Agni by three names, as the same verses go on to say in praising Agni:</w:t>
      </w:r>
    </w:p>
    <w:p>
      <w:pPr>
        <w:pStyle w:val="BlockText"/>
      </w:pPr>
      <w:r>
        <w:t xml:space="preserve">त्रिस्थानं चैनमर्चन्ति होत्रायोग्यं [?] वृक्तबर्हिषः । इहैव पावमानोऽग्निर्मध्यमो [?] वैद्युतः [?] । अमुष्मिन्नेव [?] … लोके शुचिर्बृहत् [?] । इहाग्निर्भूतस्थो [?] … स्तुतिभिरीडितः । जातवेदाः स्तुतो मध्ये स्तुतो वैश्वानरो दिवि ॥</w:t>
      </w:r>
    </w:p>
    <w:p>
      <w:pPr>
        <w:pStyle w:val="BlockText"/>
      </w:pPr>
      <w:r>
        <w:rPr>
          <w:iCs/>
          <w:i/>
        </w:rPr>
        <w:t xml:space="preserve">tristhānaṃ cainamarcanti hotrāyogyaṃ [?] vṛktabarhiṣaḥ | ihaiva pāvamāno ’gnirmadhyamo [?] vaidyutaḥ [?] | amuṣminneva [?] … loke śucirbṛhat [?] | ihāgnirbhūtastho [?] … stutibhirīḍitaḥ | jātavedāḥ stuto madhye stuto vaiśvānaro divi ‖</w:t>
      </w:r>
    </w:p>
    <w:p>
      <w:pPr>
        <w:pStyle w:val="FirstParagraph"/>
      </w:pPr>
      <w:r>
        <w:t xml:space="preserve">(Bṛ. De. 1-[?] to 1-[?]; read with doubt.) Of these three forms, the Agni who appears on earth is called</w:t>
      </w:r>
      <w:r>
        <w:t xml:space="preserve"> </w:t>
      </w:r>
      <w:r>
        <w:rPr>
          <w:iCs/>
          <w:i/>
        </w:rPr>
        <w:t xml:space="preserve">pavamāna</w:t>
      </w:r>
      <w:r>
        <w:t xml:space="preserve">; the Agni who goes in the middle world is called</w:t>
      </w:r>
      <w:r>
        <w:t xml:space="preserve"> </w:t>
      </w:r>
      <w:r>
        <w:rPr>
          <w:iCs/>
          <w:i/>
        </w:rPr>
        <w:t xml:space="preserve">vanasyati</w:t>
      </w:r>
      <w:r>
        <w:t xml:space="preserve"> </w:t>
      </w:r>
      <w:r>
        <w:t xml:space="preserve">[?]; the Agni of heaven is called</w:t>
      </w:r>
      <w:r>
        <w:t xml:space="preserve"> </w:t>
      </w:r>
      <w:r>
        <w:rPr>
          <w:iCs/>
          <w:i/>
        </w:rPr>
        <w:t xml:space="preserve">śuci</w:t>
      </w:r>
      <w:r>
        <w:t xml:space="preserve">: so it is known. By the same sentence —</w:t>
      </w:r>
    </w:p>
    <w:p>
      <w:pPr>
        <w:pStyle w:val="BlockText"/>
      </w:pPr>
      <w:r>
        <w:t xml:space="preserve">दिवस्परि प्रथमं जज्ञे अग्निरस्मद्द्वितीयं परि जातवेदाः । तृतीयमप्सु नृमणा अजस्रमिन्धान एनं जरते स्वाधीः ॥</w:t>
      </w:r>
    </w:p>
    <w:p>
      <w:pPr>
        <w:pStyle w:val="BlockText"/>
      </w:pPr>
      <w:r>
        <w:rPr>
          <w:iCs/>
          <w:i/>
        </w:rPr>
        <w:t xml:space="preserve">divaspari prathamaṃ jajñe agnirasmaddvitīyaṃ pari jātavedāḥ | tṛtīyamapsu nṛmaṇā ajasramindhāna enaṃ jarate svādhīḥ ‖</w:t>
      </w:r>
    </w:p>
    <w:p>
      <w:pPr>
        <w:pStyle w:val="FirstParagraph"/>
      </w:pPr>
      <w:r>
        <w:t xml:space="preserve">(Ṛ. Saṃ. 10-45-1; Vā. Saṃ. 12-[?]; Tai. Saṃ. 4-2-[?]-[?].) — it is explained in all the Saṃhitās.</w:t>
      </w:r>
    </w:p>
    <w:p>
      <w:pPr>
        <w:pStyle w:val="BodyText"/>
      </w:pPr>
      <w:r>
        <w:rPr>
          <w:iCs/>
          <w:i/>
          <w:bCs/>
          <w:b/>
        </w:rPr>
        <w:t xml:space="preserve">pṛkṣaḥ</w:t>
      </w:r>
      <w:r>
        <w:t xml:space="preserve"> </w:t>
      </w:r>
      <w:r>
        <w:t xml:space="preserve">— the word</w:t>
      </w:r>
      <w:r>
        <w:t xml:space="preserve"> </w:t>
      </w:r>
      <w:r>
        <w:rPr>
          <w:iCs/>
          <w:i/>
        </w:rPr>
        <w:t xml:space="preserve">pṛkṣa</w:t>
      </w:r>
      <w:r>
        <w:t xml:space="preserve"> </w:t>
      </w:r>
      <w:r>
        <w:t xml:space="preserve">is read among the names of food (Ni. 2-7); here</w:t>
      </w:r>
      <w:r>
        <w:t xml:space="preserve"> </w:t>
      </w:r>
      <w:r>
        <w:rPr>
          <w:iCs/>
          <w:i/>
        </w:rPr>
        <w:t xml:space="preserve">annasādhakaḥ pākādinā</w:t>
      </w:r>
      <w:r>
        <w:t xml:space="preserve">: one who supports food by cooking and so on.</w:t>
      </w:r>
    </w:p>
    <w:p>
      <w:pPr>
        <w:pStyle w:val="BodyText"/>
      </w:pPr>
      <w:r>
        <w:rPr>
          <w:iCs/>
          <w:i/>
          <w:bCs/>
          <w:b/>
        </w:rPr>
        <w:t xml:space="preserve">pitumān</w:t>
      </w:r>
      <w:r>
        <w:t xml:space="preserve"> </w:t>
      </w:r>
      <w:r>
        <w:t xml:space="preserve">—</w:t>
      </w:r>
      <w:r>
        <w:t xml:space="preserve"> </w:t>
      </w:r>
      <w:r>
        <w:rPr>
          <w:iCs/>
          <w:i/>
        </w:rPr>
        <w:t xml:space="preserve">havirlakṣaṇānnayuktaḥ</w:t>
      </w:r>
      <w:r>
        <w:t xml:space="preserve">: one provided with food in the form of oblations.</w:t>
      </w:r>
    </w:p>
    <w:p>
      <w:pPr>
        <w:pStyle w:val="BodyText"/>
      </w:pPr>
      <w:r>
        <w:rPr>
          <w:iCs/>
          <w:i/>
          <w:bCs/>
          <w:b/>
        </w:rPr>
        <w:t xml:space="preserve">saptaśivāsu mātṛṣu</w:t>
      </w:r>
      <w:r>
        <w:t xml:space="preserve"> </w:t>
      </w:r>
      <w:r>
        <w:t xml:space="preserve">—</w:t>
      </w:r>
      <w:r>
        <w:t xml:space="preserve"> </w:t>
      </w:r>
      <w:r>
        <w:rPr>
          <w:iCs/>
          <w:i/>
        </w:rPr>
        <w:t xml:space="preserve">saptalokaśivakarīṣu mātṛsthānīyāsu hitakarīṣu vṛṣṭiṣu</w:t>
      </w:r>
      <w:r>
        <w:t xml:space="preserve">: in the rains that bring good to the seven worlds [and are mother-like]; … he is in the middle region, or is in the form of lightning (</w:t>
      </w:r>
      <w:r>
        <w:rPr>
          <w:iCs/>
          <w:i/>
        </w:rPr>
        <w:t xml:space="preserve">vidyut</w:t>
      </w:r>
      <w:r>
        <w:t xml:space="preserve">).</w:t>
      </w:r>
    </w:p>
    <w:p>
      <w:pPr>
        <w:pStyle w:val="BodyText"/>
      </w:pPr>
      <w:r>
        <w:rPr>
          <w:iCs/>
          <w:i/>
          <w:bCs/>
          <w:b/>
        </w:rPr>
        <w:t xml:space="preserve">daśapramatim</w:t>
      </w:r>
      <w:r>
        <w:t xml:space="preserve"> </w:t>
      </w:r>
      <w:r>
        <w:t xml:space="preserve">—</w:t>
      </w:r>
      <w:r>
        <w:t xml:space="preserve"> </w:t>
      </w:r>
      <w:r>
        <w:rPr>
          <w:iCs/>
          <w:i/>
        </w:rPr>
        <w:t xml:space="preserve">daśasu dikṣu prakṛṣṭamananavantaṃ pūjyatāyai</w:t>
      </w:r>
      <w:r>
        <w:t xml:space="preserve">: one who is revered and meditated on in the ten quarters, is one sense; or,</w:t>
      </w:r>
      <w:r>
        <w:t xml:space="preserve"> </w:t>
      </w:r>
      <w:r>
        <w:rPr>
          <w:iCs/>
          <w:i/>
        </w:rPr>
        <w:t xml:space="preserve">mathanakāle daśabhir aṅgulībhir utpannaṃ lokatraye daśadikṣu ca vyāptam</w:t>
      </w:r>
      <w:r>
        <w:t xml:space="preserve">: one born at the time of churning by the ten fingers, and spread through the three worlds and the ten quarters, is another sense. Both senses have</w:t>
      </w:r>
      <w:r>
        <w:t xml:space="preserve"> </w:t>
      </w:r>
      <w:r>
        <w:rPr>
          <w:iCs/>
          <w:i/>
        </w:rPr>
        <w:t xml:space="preserve">śruti</w:t>
      </w:r>
      <w:r>
        <w:t xml:space="preserve"> </w:t>
      </w:r>
      <w:r>
        <w:t xml:space="preserve">authority. The account of the generation of Agni, [in which] the subtle Agni is made to appear on earth and in the atmosphere — (continues on p. 167)</w:t>
      </w:r>
    </w:p>
    <w:bookmarkEnd w:id="231"/>
    <w:bookmarkStart w:id="232" w:name="printed-p.-167-pdf-185"/>
    <w:p>
      <w:pPr>
        <w:pStyle w:val="Heading3"/>
      </w:pPr>
      <w:r>
        <w:t xml:space="preserve">Printed p. 167 (PDF 185)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7 [?].)</w:t>
      </w:r>
    </w:p>
    <w:p>
      <w:pPr>
        <w:pStyle w:val="BlockText"/>
      </w:pPr>
      <w:r>
        <w:t xml:space="preserve">यं त्वा द्यावापृथिवी यं त्वापस्त्वष्टा यं त्वा सुजनिमा जजान । पन्थामनु प्रविद्वान्पितृयाणं द्युमदग्ने समिधानो वि भाहि ॥</w:t>
      </w:r>
    </w:p>
    <w:p>
      <w:pPr>
        <w:pStyle w:val="BlockText"/>
      </w:pPr>
      <w:r>
        <w:rPr>
          <w:iCs/>
          <w:i/>
        </w:rPr>
        <w:t xml:space="preserve">yaṃ tvā dyāvāpṛthivī yaṃ tvāpastvaṣṭā yaṃ tvā sujanimā jajāna | panthāmanu pravidvānpitṛyāṇaṃ dyumadagne samidhāno vi bhāhi ‖</w:t>
      </w:r>
    </w:p>
    <w:p>
      <w:pPr>
        <w:pStyle w:val="FirstParagraph"/>
      </w:pPr>
      <w:r>
        <w:t xml:space="preserve">(Ṛ. Saṃ. 10-2-7 [?].) In such passages it is explained that Heaven and Earth, containing the ten quarters, are the source of Agni’s birth. And again —</w:t>
      </w:r>
    </w:p>
    <w:p>
      <w:pPr>
        <w:pStyle w:val="BlockText"/>
      </w:pPr>
      <w:r>
        <w:t xml:space="preserve">द्विर्यं पञ्च जीजनन्त्संवसानाः स्वसारो अग्निं मानुषीषु विक्षु । उषर्बुधमथर्यो न दन्तं शुक्रं स्वासं परशुं न तिग्मम् ॥</w:t>
      </w:r>
    </w:p>
    <w:p>
      <w:pPr>
        <w:pStyle w:val="BlockText"/>
      </w:pPr>
      <w:r>
        <w:rPr>
          <w:iCs/>
          <w:i/>
        </w:rPr>
        <w:t xml:space="preserve">dviryaṃ pañca jījanantsaṃvasānāḥ svasāro agniṃ mānuṣīṣu vikṣu | uṣarbudhamatharyo na dantaṃ śukraṃ svāsaṃ paraśuṃ na tigmam ‖</w:t>
      </w:r>
    </w:p>
    <w:p>
      <w:pPr>
        <w:pStyle w:val="FirstParagraph"/>
      </w:pPr>
      <w:r>
        <w:t xml:space="preserve">(Ṛ. Saṃ. 4-6-8 [?].) In such Ṛks it is explained that the ten fingers of the two hands begot Agni — the manner of Agni’s birth. Therefore in this context the word</w:t>
      </w:r>
      <w:r>
        <w:t xml:space="preserve"> </w:t>
      </w:r>
      <w:r>
        <w:rPr>
          <w:iCs/>
          <w:i/>
        </w:rPr>
        <w:t xml:space="preserve">daśa</w:t>
      </w:r>
      <w:r>
        <w:t xml:space="preserve"> </w:t>
      </w:r>
      <w:r>
        <w:t xml:space="preserve">may be taken as the ten quarters, in which earth and atmosphere are included, or as the ten fingers engaged in the work of churning.</w:t>
      </w:r>
    </w:p>
    <w:p>
      <w:pPr>
        <w:pStyle w:val="BodyText"/>
      </w:pPr>
      <w:r>
        <w:rPr>
          <w:iCs/>
          <w:i/>
          <w:bCs/>
          <w:b/>
        </w:rPr>
        <w:t xml:space="preserve">yoṣaṇaḥ</w:t>
      </w:r>
      <w:r>
        <w:t xml:space="preserve"> </w:t>
      </w:r>
      <w:r>
        <w:t xml:space="preserve">—</w:t>
      </w:r>
      <w:r>
        <w:t xml:space="preserve"> </w:t>
      </w:r>
      <w:r>
        <w:rPr>
          <w:iCs/>
          <w:i/>
        </w:rPr>
        <w:t xml:space="preserve">miśraṇaśīlāḥ sarvā diśaḥ</w:t>
      </w:r>
      <w:r>
        <w:t xml:space="preserve">: all the quarters, joined together, is one sense; or</w:t>
      </w:r>
      <w:r>
        <w:t xml:space="preserve"> </w:t>
      </w:r>
      <w:r>
        <w:rPr>
          <w:iCs/>
          <w:i/>
        </w:rPr>
        <w:t xml:space="preserve">ekasmin pāṇau saṃhatya avasthitāḥ</w:t>
      </w:r>
      <w:r>
        <w:t xml:space="preserve">: the ten fingers gathered together in one hand and standing in one place, is another sense.</w:t>
      </w:r>
    </w:p>
    <w:p>
      <w:pPr>
        <w:pStyle w:val="BodyText"/>
      </w:pPr>
      <w:r>
        <w:rPr>
          <w:iCs/>
          <w:i/>
          <w:bCs/>
          <w:b/>
        </w:rPr>
        <w:t xml:space="preserve">vṛṣabhasya dohase</w:t>
      </w:r>
      <w:r>
        <w:t xml:space="preserve"> </w:t>
      </w:r>
      <w:r>
        <w:t xml:space="preserve">— because it has the power of shedding rain, the lightning-fire has the epithet</w:t>
      </w:r>
      <w:r>
        <w:t xml:space="preserve"> </w:t>
      </w:r>
      <w:r>
        <w:rPr>
          <w:iCs/>
          <w:i/>
        </w:rPr>
        <w:t xml:space="preserve">vṛṣabha</w:t>
      </w:r>
      <w:r>
        <w:t xml:space="preserve">; the derivation of this word has been shown in detail before. Sāyaṇa explains the word</w:t>
      </w:r>
      <w:r>
        <w:t xml:space="preserve"> </w:t>
      </w:r>
      <w:r>
        <w:rPr>
          <w:iCs/>
          <w:i/>
        </w:rPr>
        <w:t xml:space="preserve">dohase</w:t>
      </w:r>
      <w:r>
        <w:t xml:space="preserve"> </w:t>
      </w:r>
      <w:r>
        <w:t xml:space="preserve">as follows:</w:t>
      </w:r>
      <w:r>
        <w:t xml:space="preserve"> </w:t>
      </w:r>
      <w:r>
        <w:rPr>
          <w:iCs/>
          <w:i/>
        </w:rPr>
        <w:t xml:space="preserve">ādityaraśmayaḥ gharmakāle bhūmisthamudakamākṛṣya sūryaṃ prāpya tatra cirakālaṃ dhṛtvā punar antarikṣaṃ prāpya megheṣu sthitvā varṣakāle pravarṣantīti prasiddham; ato raśmidogdhṛtvam</w:t>
      </w:r>
      <w:r>
        <w:t xml:space="preserve">:</w:t>
      </w:r>
      <w:r>
        <w:t xml:space="preserve"> </w:t>
      </w:r>
      <w:r>
        <w:t xml:space="preserve">“</w:t>
      </w:r>
      <w:r>
        <w:t xml:space="preserve">it is well known that in the hot season the rays of the sun draw the water on earth up to the sun, hold it there for a long time, bring it again to the atmosphere, and, remaining in the clouds, rain in the rainy season; hence the sun’s rays are the milkers</w:t>
      </w:r>
      <w:r>
        <w:t xml:space="preserve">”</w:t>
      </w:r>
      <w:r>
        <w:t xml:space="preserve">; so the word</w:t>
      </w:r>
      <w:r>
        <w:t xml:space="preserve"> </w:t>
      </w:r>
      <w:r>
        <w:rPr>
          <w:iCs/>
          <w:i/>
        </w:rPr>
        <w:t xml:space="preserve">dohase</w:t>
      </w:r>
      <w:r>
        <w:t xml:space="preserve"> </w:t>
      </w:r>
      <w:r>
        <w:t xml:space="preserve">shows the milking-power of the sun’s rays.</w:t>
      </w:r>
    </w:p>
    <w:p>
      <w:pPr>
        <w:pStyle w:val="BodyText"/>
      </w:pPr>
      <w:r>
        <w:rPr>
          <w:bCs/>
          <w:b/>
        </w:rPr>
        <w:t xml:space="preserve">Vyākaraṇa-prakriyā (Ṛk 2; grammar pages 167–168, noted briefly).</w:t>
      </w:r>
      <w:r>
        <w:t xml:space="preserve"> </w:t>
      </w:r>
      <w:r>
        <w:rPr>
          <w:iCs/>
          <w:i/>
        </w:rPr>
        <w:t xml:space="preserve">śaye</w:t>
      </w:r>
      <w:r>
        <w:t xml:space="preserve"> </w:t>
      </w:r>
      <w:r>
        <w:t xml:space="preserve">(root</w:t>
      </w:r>
      <w:r>
        <w:t xml:space="preserve"> </w:t>
      </w:r>
      <w:r>
        <w:rPr>
          <w:iCs/>
          <w:i/>
        </w:rPr>
        <w:t xml:space="preserve">śīṅ svapne</w:t>
      </w:r>
      <w:r>
        <w:t xml:space="preserve">;</w:t>
      </w:r>
      <w:r>
        <w:t xml:space="preserve"> </w:t>
      </w:r>
      <w:r>
        <w:rPr>
          <w:iCs/>
          <w:i/>
        </w:rPr>
        <w:t xml:space="preserve">laṭ</w:t>
      </w:r>
      <w:r>
        <w:t xml:space="preserve">, third person singular;</w:t>
      </w:r>
      <w:r>
        <w:t xml:space="preserve"> </w:t>
      </w:r>
      <w:r>
        <w:rPr>
          <w:iCs/>
          <w:i/>
        </w:rPr>
        <w:t xml:space="preserve">ṭe</w:t>
      </w:r>
      <w:r>
        <w:t xml:space="preserve"> </w:t>
      </w:r>
      <w:r>
        <w:t xml:space="preserve">→</w:t>
      </w:r>
      <w:r>
        <w:t xml:space="preserve"> </w:t>
      </w:r>
      <w:r>
        <w:rPr>
          <w:iCs/>
          <w:i/>
        </w:rPr>
        <w:t xml:space="preserve">e</w:t>
      </w:r>
      <w:r>
        <w:t xml:space="preserve">;</w:t>
      </w:r>
      <w:r>
        <w:t xml:space="preserve"> </w:t>
      </w:r>
      <w:r>
        <w:rPr>
          <w:iCs/>
          <w:i/>
        </w:rPr>
        <w:t xml:space="preserve">lopas ta ātmanepadeṣu</w:t>
      </w:r>
      <w:r>
        <w:t xml:space="preserve">;</w:t>
      </w:r>
      <w:r>
        <w:t xml:space="preserve"> </w:t>
      </w:r>
      <w:r>
        <w:rPr>
          <w:iCs/>
          <w:i/>
        </w:rPr>
        <w:t xml:space="preserve">ādiprabhṛtibhyaḥ śapaḥ</w:t>
      </w:r>
      <w:r>
        <w:t xml:space="preserve"> </w:t>
      </w:r>
      <w:r>
        <w:t xml:space="preserve">drops</w:t>
      </w:r>
      <w:r>
        <w:t xml:space="preserve"> </w:t>
      </w:r>
      <w:r>
        <w:rPr>
          <w:iCs/>
          <w:i/>
        </w:rPr>
        <w:t xml:space="preserve">śap</w:t>
      </w:r>
      <w:r>
        <w:t xml:space="preserve">;</w:t>
      </w:r>
      <w:r>
        <w:t xml:space="preserve"> </w:t>
      </w:r>
      <w:r>
        <w:rPr>
          <w:iCs/>
          <w:i/>
        </w:rPr>
        <w:t xml:space="preserve">sārvadhātukamapit</w:t>
      </w:r>
      <w:r>
        <w:t xml:space="preserve">…</w:t>
      </w:r>
      <w:r>
        <w:t xml:space="preserve"> </w:t>
      </w:r>
      <w:r>
        <w:rPr>
          <w:iCs/>
          <w:i/>
        </w:rPr>
        <w:t xml:space="preserve">guṇa</w:t>
      </w:r>
      <w:r>
        <w:t xml:space="preserve">;</w:t>
      </w:r>
      <w:r>
        <w:t xml:space="preserve"> </w:t>
      </w:r>
      <w:r>
        <w:rPr>
          <w:iCs/>
          <w:i/>
        </w:rPr>
        <w:t xml:space="preserve">ay</w:t>
      </w:r>
      <w:r>
        <w:t xml:space="preserve">; because it follows an</w:t>
      </w:r>
      <w:r>
        <w:t xml:space="preserve"> </w:t>
      </w:r>
      <w:r>
        <w:rPr>
          <w:iCs/>
          <w:i/>
        </w:rPr>
        <w:t xml:space="preserve">ati-jñanta</w:t>
      </w:r>
      <w:r>
        <w:t xml:space="preserve">,</w:t>
      </w:r>
      <w:r>
        <w:t xml:space="preserve"> </w:t>
      </w:r>
      <w:r>
        <w:rPr>
          <w:iCs/>
          <w:i/>
        </w:rPr>
        <w:t xml:space="preserve">nighāta</w:t>
      </w:r>
      <w:r>
        <w:t xml:space="preserve">),</w:t>
      </w:r>
      <w:r>
        <w:t xml:space="preserve"> </w:t>
      </w:r>
      <w:r>
        <w:rPr>
          <w:iCs/>
          <w:i/>
        </w:rPr>
        <w:t xml:space="preserve">pṛkṣaḥ</w:t>
      </w:r>
      <w:r>
        <w:t xml:space="preserve"> </w:t>
      </w:r>
      <w:r>
        <w:t xml:space="preserve">(root</w:t>
      </w:r>
      <w:r>
        <w:t xml:space="preserve"> </w:t>
      </w:r>
      <w:r>
        <w:rPr>
          <w:iCs/>
          <w:i/>
        </w:rPr>
        <w:t xml:space="preserve">pṛcī samparke</w:t>
      </w:r>
      <w:r>
        <w:t xml:space="preserve">; suffix</w:t>
      </w:r>
      <w:r>
        <w:t xml:space="preserve"> </w:t>
      </w:r>
      <w:r>
        <w:rPr>
          <w:iCs/>
          <w:i/>
        </w:rPr>
        <w:t xml:space="preserve">asun</w:t>
      </w:r>
      <w:r>
        <w:t xml:space="preserve">;</w:t>
      </w:r>
      <w:r>
        <w:t xml:space="preserve"> </w:t>
      </w:r>
      <w:r>
        <w:rPr>
          <w:iCs/>
          <w:i/>
        </w:rPr>
        <w:t xml:space="preserve">coḥ kuḥ</w:t>
      </w:r>
      <w:r>
        <w:t xml:space="preserve"> </w:t>
      </w:r>
      <w:r>
        <w:t xml:space="preserve">gives</w:t>
      </w:r>
      <w:r>
        <w:t xml:space="preserve"> </w:t>
      </w:r>
      <w:r>
        <w:rPr>
          <w:iCs/>
          <w:i/>
        </w:rPr>
        <w:t xml:space="preserve">k</w:t>
      </w:r>
      <w:r>
        <w:t xml:space="preserve">,</w:t>
      </w:r>
      <w:r>
        <w:t xml:space="preserve"> </w:t>
      </w:r>
      <w:r>
        <w:rPr>
          <w:iCs/>
          <w:i/>
        </w:rPr>
        <w:t xml:space="preserve">ṣatva</w:t>
      </w:r>
      <w:r>
        <w:t xml:space="preserve">; nominative singular; accent [?]),</w:t>
      </w:r>
      <w:r>
        <w:t xml:space="preserve"> </w:t>
      </w:r>
      <w:r>
        <w:rPr>
          <w:iCs/>
          <w:i/>
        </w:rPr>
        <w:t xml:space="preserve">pitumān</w:t>
      </w:r>
      <w:r>
        <w:t xml:space="preserve"> </w:t>
      </w:r>
      <w:r>
        <w:t xml:space="preserve">(the word</w:t>
      </w:r>
      <w:r>
        <w:t xml:space="preserve"> </w:t>
      </w:r>
      <w:r>
        <w:rPr>
          <w:iCs/>
          <w:i/>
        </w:rPr>
        <w:t xml:space="preserve">pitu</w:t>
      </w:r>
      <w:r>
        <w:t xml:space="preserve">, with</w:t>
      </w:r>
      <w:r>
        <w:t xml:space="preserve"> </w:t>
      </w:r>
      <w:r>
        <w:rPr>
          <w:iCs/>
          <w:i/>
        </w:rPr>
        <w:t xml:space="preserve">matup</w:t>
      </w:r>
      <w:r>
        <w:t xml:space="preserve">;</w:t>
      </w:r>
      <w:r>
        <w:t xml:space="preserve"> </w:t>
      </w:r>
      <w:r>
        <w:rPr>
          <w:iCs/>
          <w:i/>
        </w:rPr>
        <w:t xml:space="preserve">hrasvanudbhyāṃ matup</w:t>
      </w:r>
      <w:r>
        <w:t xml:space="preserve"> </w:t>
      </w:r>
      <w:r>
        <w:t xml:space="preserve">(Pā. Sū. 6-1-[?]) gives the</w:t>
      </w:r>
      <w:r>
        <w:t xml:space="preserve"> </w:t>
      </w:r>
      <w:r>
        <w:rPr>
          <w:iCs/>
          <w:i/>
        </w:rPr>
        <w:t xml:space="preserve">udātta</w:t>
      </w:r>
      <w:r>
        <w:t xml:space="preserve">; nominative singular) …</w:t>
      </w:r>
    </w:p>
    <w:bookmarkEnd w:id="232"/>
    <w:bookmarkStart w:id="234" w:name="printed-p.-168-pdf-186"/>
    <w:p>
      <w:pPr>
        <w:pStyle w:val="Heading3"/>
      </w:pPr>
      <w:r>
        <w:t xml:space="preserve">Printed p. 168 (PDF 186)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rPr>
        <w:t xml:space="preserve">Grammar (Ṛk 2, concluded; noted briefly):</w:t>
      </w:r>
      <w:r>
        <w:t xml:space="preserve"> </w:t>
      </w:r>
      <w:r>
        <w:rPr>
          <w:iCs/>
          <w:i/>
        </w:rPr>
        <w:t xml:space="preserve">nityaḥ</w:t>
      </w:r>
      <w:r>
        <w:t xml:space="preserve"> </w:t>
      </w:r>
      <w:r>
        <w:t xml:space="preserve">(</w:t>
      </w:r>
      <w:r>
        <w:rPr>
          <w:iCs/>
          <w:i/>
        </w:rPr>
        <w:t xml:space="preserve">tyap</w:t>
      </w:r>
      <w:r>
        <w:t xml:space="preserve"> </w:t>
      </w:r>
      <w:r>
        <w:t xml:space="preserve">suffix for the indeclinable</w:t>
      </w:r>
      <w:r>
        <w:t xml:space="preserve"> </w:t>
      </w:r>
      <w:r>
        <w:rPr>
          <w:iCs/>
          <w:i/>
        </w:rPr>
        <w:t xml:space="preserve">ni</w:t>
      </w:r>
      <w:r>
        <w:t xml:space="preserve"> </w:t>
      </w:r>
      <w:r>
        <w:t xml:space="preserve">by</w:t>
      </w:r>
      <w:r>
        <w:t xml:space="preserve"> </w:t>
      </w:r>
      <w:r>
        <w:rPr>
          <w:iCs/>
          <w:i/>
        </w:rPr>
        <w:t xml:space="preserve">nityaṃ svaraṃ vā</w:t>
      </w:r>
      <w:r>
        <w:t xml:space="preserve">… [?]; being</w:t>
      </w:r>
      <w:r>
        <w:t xml:space="preserve"> </w:t>
      </w:r>
      <w:r>
        <w:rPr>
          <w:iCs/>
          <w:i/>
        </w:rPr>
        <w:t xml:space="preserve">pit</w:t>
      </w:r>
      <w:r>
        <w:t xml:space="preserve">, it is</w:t>
      </w:r>
      <w:r>
        <w:t xml:space="preserve"> </w:t>
      </w:r>
      <w:r>
        <w:rPr>
          <w:iCs/>
          <w:i/>
        </w:rPr>
        <w:t xml:space="preserve">anudātta</w:t>
      </w:r>
      <w:r>
        <w:t xml:space="preserve">),</w:t>
      </w:r>
      <w:r>
        <w:t xml:space="preserve"> </w:t>
      </w:r>
      <w:r>
        <w:rPr>
          <w:iCs/>
          <w:i/>
        </w:rPr>
        <w:t xml:space="preserve">dvitīyam</w:t>
      </w:r>
      <w:r>
        <w:t xml:space="preserve"> </w:t>
      </w:r>
      <w:r>
        <w:t xml:space="preserve">(</w:t>
      </w:r>
      <w:r>
        <w:rPr>
          <w:iCs/>
          <w:i/>
        </w:rPr>
        <w:t xml:space="preserve">dvestīyaḥ</w:t>
      </w:r>
      <w:r>
        <w:t xml:space="preserve"> </w:t>
      </w:r>
      <w:r>
        <w:t xml:space="preserve">(Pā. Sū. 5-2-54) suffix</w:t>
      </w:r>
      <w:r>
        <w:t xml:space="preserve"> </w:t>
      </w:r>
      <w:r>
        <w:rPr>
          <w:iCs/>
          <w:i/>
        </w:rPr>
        <w:t xml:space="preserve">tīya</w:t>
      </w:r>
      <w:r>
        <w:t xml:space="preserve">; the accent of the suffix is</w:t>
      </w:r>
      <w:r>
        <w:t xml:space="preserve"> </w:t>
      </w:r>
      <w:r>
        <w:rPr>
          <w:iCs/>
          <w:i/>
        </w:rPr>
        <w:t xml:space="preserve">ādyudātta</w:t>
      </w:r>
      <w:r>
        <w:t xml:space="preserve">, the</w:t>
      </w:r>
      <w:r>
        <w:t xml:space="preserve"> </w:t>
      </w:r>
      <w:r>
        <w:rPr>
          <w:iCs/>
          <w:i/>
        </w:rPr>
        <w:t xml:space="preserve">ī</w:t>
      </w:r>
      <w:r>
        <w:t xml:space="preserve"> </w:t>
      </w:r>
      <w:r>
        <w:t xml:space="preserve">is</w:t>
      </w:r>
      <w:r>
        <w:t xml:space="preserve"> </w:t>
      </w:r>
      <w:r>
        <w:rPr>
          <w:iCs/>
          <w:i/>
        </w:rPr>
        <w:t xml:space="preserve">udātta</w:t>
      </w:r>
      <w:r>
        <w:t xml:space="preserve">),</w:t>
      </w:r>
      <w:r>
        <w:t xml:space="preserve"> </w:t>
      </w:r>
      <w:r>
        <w:rPr>
          <w:iCs/>
          <w:i/>
        </w:rPr>
        <w:t xml:space="preserve">tṛtīyam</w:t>
      </w:r>
      <w:r>
        <w:t xml:space="preserve"> </w:t>
      </w:r>
      <w:r>
        <w:t xml:space="preserve">(</w:t>
      </w:r>
      <w:r>
        <w:rPr>
          <w:iCs/>
          <w:i/>
        </w:rPr>
        <w:t xml:space="preserve">trayasya saṃprasāraṇaṃ ca</w:t>
      </w:r>
      <w:r>
        <w:t xml:space="preserve">; the</w:t>
      </w:r>
      <w:r>
        <w:t xml:space="preserve"> </w:t>
      </w:r>
      <w:r>
        <w:rPr>
          <w:iCs/>
          <w:i/>
        </w:rPr>
        <w:t xml:space="preserve">tṛ</w:t>
      </w:r>
      <w:r>
        <w:t xml:space="preserve"> </w:t>
      </w:r>
      <w:r>
        <w:t xml:space="preserve">by</w:t>
      </w:r>
      <w:r>
        <w:t xml:space="preserve"> </w:t>
      </w:r>
      <w:r>
        <w:rPr>
          <w:iCs/>
          <w:i/>
        </w:rPr>
        <w:t xml:space="preserve">saṃprasāraṇa</w:t>
      </w:r>
      <w:r>
        <w:t xml:space="preserve">;</w:t>
      </w:r>
      <w:r>
        <w:t xml:space="preserve"> </w:t>
      </w:r>
      <w:r>
        <w:rPr>
          <w:iCs/>
          <w:i/>
        </w:rPr>
        <w:t xml:space="preserve">igyaṇaḥ saṃprasāraṇam</w:t>
      </w:r>
      <w:r>
        <w:t xml:space="preserve">:</w:t>
      </w:r>
      <w:r>
        <w:t xml:space="preserve"> </w:t>
      </w:r>
      <w:r>
        <w:rPr>
          <w:iCs/>
          <w:i/>
        </w:rPr>
        <w:t xml:space="preserve">ṛ</w:t>
      </w:r>
      <w:r>
        <w:t xml:space="preserve"> </w:t>
      </w:r>
      <w:r>
        <w:t xml:space="preserve">for the</w:t>
      </w:r>
      <w:r>
        <w:t xml:space="preserve"> </w:t>
      </w:r>
      <w:r>
        <w:rPr>
          <w:iCs/>
          <w:i/>
        </w:rPr>
        <w:t xml:space="preserve">r</w:t>
      </w:r>
      <w:r>
        <w:t xml:space="preserve">; the accent as before),</w:t>
      </w:r>
      <w:r>
        <w:t xml:space="preserve"> </w:t>
      </w:r>
      <w:r>
        <w:rPr>
          <w:iCs/>
          <w:i/>
        </w:rPr>
        <w:t xml:space="preserve">dohase</w:t>
      </w:r>
      <w:r>
        <w:t xml:space="preserve"> </w:t>
      </w:r>
      <w:r>
        <w:t xml:space="preserve">(root</w:t>
      </w:r>
      <w:r>
        <w:t xml:space="preserve"> </w:t>
      </w:r>
      <w:r>
        <w:rPr>
          <w:iCs/>
          <w:i/>
        </w:rPr>
        <w:t xml:space="preserve">duha prapūraṇe</w:t>
      </w:r>
      <w:r>
        <w:t xml:space="preserve">;</w:t>
      </w:r>
      <w:r>
        <w:t xml:space="preserve"> </w:t>
      </w:r>
      <w:r>
        <w:rPr>
          <w:iCs/>
          <w:i/>
        </w:rPr>
        <w:t xml:space="preserve">sarvadhātubhya asun</w:t>
      </w:r>
      <w:r>
        <w:t xml:space="preserve"> </w:t>
      </w:r>
      <w:r>
        <w:t xml:space="preserve">in the agent sense;</w:t>
      </w:r>
      <w:r>
        <w:t xml:space="preserve"> </w:t>
      </w:r>
      <w:r>
        <w:rPr>
          <w:iCs/>
          <w:i/>
        </w:rPr>
        <w:t xml:space="preserve">pugantalaghūpadhasya ca</w:t>
      </w:r>
      <w:r>
        <w:t xml:space="preserve"> </w:t>
      </w:r>
      <w:r>
        <w:t xml:space="preserve">gives</w:t>
      </w:r>
      <w:r>
        <w:t xml:space="preserve"> </w:t>
      </w:r>
      <w:r>
        <w:rPr>
          <w:iCs/>
          <w:i/>
        </w:rPr>
        <w:t xml:space="preserve">guṇa</w:t>
      </w:r>
      <w:r>
        <w:t xml:space="preserve">; dative singular),</w:t>
      </w:r>
      <w:r>
        <w:t xml:space="preserve"> </w:t>
      </w:r>
      <w:r>
        <w:rPr>
          <w:iCs/>
          <w:i/>
        </w:rPr>
        <w:t xml:space="preserve">janayanta</w:t>
      </w:r>
      <w:r>
        <w:t xml:space="preserve"> </w:t>
      </w:r>
      <w:r>
        <w:t xml:space="preserve">(root</w:t>
      </w:r>
      <w:r>
        <w:t xml:space="preserve"> </w:t>
      </w:r>
      <w:r>
        <w:rPr>
          <w:iCs/>
          <w:i/>
        </w:rPr>
        <w:t xml:space="preserve">janī prādurbhāve</w:t>
      </w:r>
      <w:r>
        <w:t xml:space="preserve">;</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(Pā. Sū. 3-1-26);</w:t>
      </w:r>
      <w:r>
        <w:t xml:space="preserve"> </w:t>
      </w:r>
      <w:r>
        <w:rPr>
          <w:iCs/>
          <w:i/>
        </w:rPr>
        <w:t xml:space="preserve">upadhāvṛddhi</w:t>
      </w:r>
      <w:r>
        <w:t xml:space="preserve">,</w:t>
      </w:r>
      <w:r>
        <w:t xml:space="preserve"> </w:t>
      </w:r>
      <w:r>
        <w:rPr>
          <w:iCs/>
          <w:i/>
        </w:rPr>
        <w:t xml:space="preserve">mitām hrasvaḥ</w:t>
      </w:r>
      <w:r>
        <w:t xml:space="preserve"> </w:t>
      </w:r>
      <w:r>
        <w:t xml:space="preserve">by</w:t>
      </w:r>
      <w:r>
        <w:t xml:space="preserve"> </w:t>
      </w:r>
      <w:r>
        <w:rPr>
          <w:iCs/>
          <w:i/>
        </w:rPr>
        <w:t xml:space="preserve">janivadhyoś ca</w:t>
      </w:r>
      <w:r>
        <w:t xml:space="preserve">;</w:t>
      </w:r>
      <w:r>
        <w:t xml:space="preserve"> </w:t>
      </w:r>
      <w:r>
        <w:rPr>
          <w:iCs/>
          <w:i/>
        </w:rPr>
        <w:t xml:space="preserve">chandasi luṅlaṅliṭaḥ</w:t>
      </w:r>
      <w:r>
        <w:t xml:space="preserve"> </w:t>
      </w:r>
      <w:r>
        <w:t xml:space="preserve">gives</w:t>
      </w:r>
      <w:r>
        <w:t xml:space="preserve"> </w:t>
      </w:r>
      <w:r>
        <w:rPr>
          <w:iCs/>
          <w:i/>
        </w:rPr>
        <w:t xml:space="preserve">laṅ</w:t>
      </w:r>
      <w:r>
        <w:t xml:space="preserve"> </w:t>
      </w:r>
      <w:r>
        <w:t xml:space="preserve">in the present sense; third person plural;</w:t>
      </w:r>
      <w:r>
        <w:t xml:space="preserve"> </w:t>
      </w:r>
      <w:r>
        <w:rPr>
          <w:iCs/>
          <w:i/>
        </w:rPr>
        <w:t xml:space="preserve">bahulaṃ chandasy amāṅyoge ’pi</w:t>
      </w:r>
      <w:r>
        <w:t xml:space="preserve">: no</w:t>
      </w:r>
      <w:r>
        <w:t xml:space="preserve"> </w:t>
      </w:r>
      <w:r>
        <w:rPr>
          <w:iCs/>
          <w:i/>
        </w:rPr>
        <w:t xml:space="preserve">aḍ</w:t>
      </w:r>
      <w:r>
        <w:t xml:space="preserve">;</w:t>
      </w:r>
      <w:r>
        <w:t xml:space="preserve"> </w:t>
      </w:r>
      <w:r>
        <w:rPr>
          <w:iCs/>
          <w:i/>
        </w:rPr>
        <w:t xml:space="preserve">tiṅ</w:t>
      </w:r>
      <w:r>
        <w:t xml:space="preserve">,</w:t>
      </w:r>
      <w:r>
        <w:t xml:space="preserve"> </w:t>
      </w:r>
      <w:r>
        <w:rPr>
          <w:iCs/>
          <w:i/>
        </w:rPr>
        <w:t xml:space="preserve">nighāta</w:t>
      </w:r>
      <w:r>
        <w:t xml:space="preserve">). ‖ 2 ‖</w:t>
      </w:r>
    </w:p>
    <w:p>
      <w:r>
        <w:pict>
          <v:rect style="width:0;height:1.5pt" o:hralign="center" o:hrstd="t" o:hr="t"/>
        </w:pict>
      </w:r>
    </w:p>
    <w:bookmarkStart w:id="233" w:name="ṛk-3-4"/>
    <w:p>
      <w:pPr>
        <w:pStyle w:val="Heading4"/>
      </w:pPr>
      <w:r>
        <w:t xml:space="preserve">Ṛk 3</w:t>
      </w:r>
    </w:p>
    <w:p>
      <w:pPr>
        <w:pStyle w:val="FirstParagraph"/>
      </w:pPr>
      <w:r>
        <w:rPr>
          <w:bCs/>
          <w:b/>
        </w:rPr>
        <w:t xml:space="preserve">॥ संहितापाठः ॥</w:t>
      </w:r>
    </w:p>
    <w:p>
      <w:pPr>
        <w:pStyle w:val="BlockText"/>
      </w:pPr>
      <w:r>
        <w:t xml:space="preserve">निर्यदीं बुध्नान्महिषस्य वर्पस ईशानासः शवसा क्रन्त सूरयः ।</w:t>
      </w:r>
      <w:r>
        <w:t xml:space="preserve"> </w:t>
      </w:r>
      <w:r>
        <w:t xml:space="preserve">यदीमनु प्रदिवो मध्व आधवे गुहा सन्तं मातरिश्वा मथायति ॥ ३ ॥</w:t>
      </w:r>
    </w:p>
    <w:p>
      <w:pPr>
        <w:pStyle w:val="BlockText"/>
      </w:pPr>
      <w:r>
        <w:rPr>
          <w:iCs/>
          <w:i/>
        </w:rPr>
        <w:t xml:space="preserve">niryadīṃ budhnānmahiṣasya varpasa īśānāsaḥ śavasā kranta sūrayaḥ |</w:t>
      </w:r>
      <w:r>
        <w:t xml:space="preserve"> </w:t>
      </w:r>
      <w:r>
        <w:rPr>
          <w:iCs/>
          <w:i/>
        </w:rPr>
        <w:t xml:space="preserve">yadīmanu pradivo madhva ādhave guhā santaṃ mātariśvā mathāyati ‖ 3 ‖</w:t>
      </w:r>
    </w:p>
    <w:bookmarkEnd w:id="233"/>
    <w:bookmarkEnd w:id="234"/>
    <w:bookmarkStart w:id="235" w:name="printed-p.-169-pdf-187"/>
    <w:p>
      <w:pPr>
        <w:pStyle w:val="Heading3"/>
      </w:pPr>
      <w:r>
        <w:t xml:space="preserve">Printed p. 169 (PDF 187)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7 [?].)</w:t>
      </w:r>
    </w:p>
    <w:p>
      <w:pPr>
        <w:pStyle w:val="BodyText"/>
      </w:pPr>
      <w:r>
        <w:rPr>
          <w:bCs/>
          <w:b/>
        </w:rPr>
        <w:t xml:space="preserve">॥ पदपाठः ॥</w:t>
      </w:r>
    </w:p>
    <w:p>
      <w:pPr>
        <w:pStyle w:val="BlockText"/>
      </w:pPr>
      <w:r>
        <w:t xml:space="preserve">निः । यत् । ईम् । बुध्नात् । महिषस्य । वर्पसः । ईशानासः । शवसा । क्रन्त । सूरयः ।</w:t>
      </w:r>
      <w:r>
        <w:t xml:space="preserve"> </w:t>
      </w:r>
      <w:r>
        <w:t xml:space="preserve">यत् । ईम् । अनु । प्रऽदिवः । मध्वः । आऽधवे । गुहा । सन्तम् । मातरिश्वा । मथायति ॥ ३ ॥</w:t>
      </w:r>
    </w:p>
    <w:p>
      <w:pPr>
        <w:pStyle w:val="BlockText"/>
      </w:pPr>
      <w:r>
        <w:rPr>
          <w:iCs/>
          <w:i/>
        </w:rPr>
        <w:t xml:space="preserve">niḥ | yat | īm | budhnāt | mahiṣasya | varpasaḥ | īśānāsaḥ | śavasā | kranta | sūrayaḥ |</w:t>
      </w:r>
      <w:r>
        <w:t xml:space="preserve"> </w:t>
      </w:r>
      <w:r>
        <w:rPr>
          <w:iCs/>
          <w:i/>
        </w:rPr>
        <w:t xml:space="preserve">yat | īm | anu | pra ’divaḥ | madhvaḥ | ā ’dhave | guhā | santam | mātariśvā | mathāyati ‖ 3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Because the wise priests, masters of their work, by the strength of their mantras draw Agni forth from the root of the great sacrifice, Mātariśvan churns him, hidden, for the offering of honey.</w:t>
      </w:r>
      <w:r>
        <w:t xml:space="preserve"> </w:t>
      </w:r>
      <w:r>
        <w:t xml:space="preserve">Small type; doubtful words marked)</w:t>
      </w:r>
    </w:p>
    <w:p>
      <w:pPr>
        <w:pStyle w:val="BlockText"/>
      </w:pPr>
      <w:r>
        <w:t xml:space="preserve">ईमेनमग्निं यद्यस्मात्कारणान्महिषस्य महतो यज्ञस्य बुध्नात् [?] मूलादाधानादारभ्य वर्पसः रूपस्य यज्ञरूपस्य [?] संपादनाय ईशानासः स्वकीयव्यापारसमर्थाः सूरयो मेधाविन ऋत्विजः शवसा बलेन मन्त्रादिरूपेण शरीरेण वा निः क्रन्त निष्क्रमयन्ति [?] साधयन्ति उत्पादयन्ति काष्ठात् [?] … यद्वा [?] … इमेनमग्निं बुध्नादादितो मथनादारभ्य महिषस्य वर्पसो महतो रूपस्य हुतिस्वीकारसमर्थस्य सिद्धये निष्क्रमयन्ति [?] ॥ क्रमतेर्लुङि [?] मन्त्रे घसह्वरणश [?] इत्यादिना च्लेर्लुक् [?] वृत्त्यर्थे [?] … । किंच यदीमेनमग्निं अनु प्रदिवः [?] पुराणात् [?] अनादिकालमारभ्य … मध्वः मधुनो मधुसदृशस्याहुतिरूपस्य आधवे आप्रक्षेपे निमित्ते सति गुहा सन्तं गुहायां वेदाग्नौ काष्ठेषु निगूढं सन्तं मातरिश्वान्तरिक्षे चेष्टमानो वायुरनुक्रमेण मथायति चालयति । उद्वोधयतीत्यर्थः । यद्वा मातरि फलस्य मातरि योगे शेते चेष्टकः इति मातरिश्वा यजमानः गुहा सन्तमरण्यादिनिगूढं सन्तं प्रादुर्भावाय [?] अनुक्रमेण मथ्नाति उत्पादयतीत्यर्थः ॥ [partly unread]</w:t>
      </w:r>
    </w:p>
    <w:p>
      <w:pPr>
        <w:pStyle w:val="BlockText"/>
      </w:pPr>
      <w:r>
        <w:rPr>
          <w:iCs/>
          <w:i/>
        </w:rPr>
        <w:t xml:space="preserve">īmenamagniṃ yadyasmātkāraṇānmahiṣasya mahato yajñasya budhnāt [?] mūlādādhānādārabhya varpasaḥ rūpasya yajñarūpasya [?] saṃpādanāya īśānāsaḥ svakīyavyāpārasamarthāḥ sūrayo medhāvina ṛtvijaḥ śavasā balena mantrādirūpeṇa śarīreṇa vā niḥ kranta niṣkramayanti [?] sādhayanti utpādayanti kāṣṭhāt [?] … yadvā [?] … imenamagniṃ budhnādādito mathanādārabhya mahiṣasya varpaso mahato rūpasya hutisvīkārasamarthasya siddhaye niṣkramayanti [?] ‖ kramaterluṅi [?] mantre ghasahvaraṇaśa [?] ityādinā clerluk [?] vṛttyarthe [?] … | kiṃca yadīmenamagniṃ anu pradivaḥ [?] purāṇāt [?] anādikālamārabhya … madhvaḥ madhuno madhusadṛśasyāhutirūpasya ādhave āprakṣepe nimitte sati guhā santaṃ guhāyāṃ vedāgnau kāṣṭheṣu nigūḍhaṃ santaṃ mātariśvāntarikṣe ceṣṭamāno vāyuranukrameṇa mathāyati cālayati | udvodhayatītyarthaḥ | yadvā mātari phalasya mātari yoge śete ceṣṭakaḥ iti mātariśvā yajamānaḥ guhā santamaraṇyādinigūḍhaṃ santaṃ prādurbhāvāya [?] anukrameṇa mathnāti utpādayatītyarthaḥ ‖ [partly unread]</w:t>
      </w:r>
    </w:p>
    <w:p>
      <w:pPr>
        <w:pStyle w:val="FirstParagraph"/>
      </w:pPr>
      <w:r>
        <w:rPr>
          <w:bCs/>
          <w:b/>
        </w:rPr>
        <w:t xml:space="preserve">Pratipadārtha (Kannada).</w:t>
      </w:r>
      <w:r>
        <w:t xml:space="preserve"> </w:t>
      </w:r>
      <w:r>
        <w:rPr>
          <w:iCs/>
          <w:i/>
        </w:rPr>
        <w:t xml:space="preserve">īm</w:t>
      </w:r>
      <w:r>
        <w:t xml:space="preserve"> </w:t>
      </w:r>
      <w:r>
        <w:t xml:space="preserve">— this Agni;</w:t>
      </w:r>
      <w:r>
        <w:t xml:space="preserve"> </w:t>
      </w:r>
      <w:r>
        <w:rPr>
          <w:iCs/>
          <w:i/>
        </w:rPr>
        <w:t xml:space="preserve">yat</w:t>
      </w:r>
      <w:r>
        <w:t xml:space="preserve"> </w:t>
      </w:r>
      <w:r>
        <w:t xml:space="preserve">— for what reason;</w:t>
      </w:r>
      <w:r>
        <w:t xml:space="preserve"> </w:t>
      </w:r>
      <w:r>
        <w:rPr>
          <w:iCs/>
          <w:i/>
        </w:rPr>
        <w:t xml:space="preserve">mahiṣasya</w:t>
      </w:r>
      <w:r>
        <w:t xml:space="preserve"> </w:t>
      </w:r>
      <w:r>
        <w:t xml:space="preserve">— of the great sacrifice;</w:t>
      </w:r>
      <w:r>
        <w:t xml:space="preserve"> </w:t>
      </w:r>
      <w:r>
        <w:rPr>
          <w:iCs/>
          <w:i/>
        </w:rPr>
        <w:t xml:space="preserve">budhnāt</w:t>
      </w:r>
      <w:r>
        <w:t xml:space="preserve"> </w:t>
      </w:r>
      <w:r>
        <w:t xml:space="preserve">— from the time of the setting up of the fire onward;</w:t>
      </w:r>
      <w:r>
        <w:t xml:space="preserve"> </w:t>
      </w:r>
      <w:r>
        <w:rPr>
          <w:iCs/>
          <w:i/>
        </w:rPr>
        <w:t xml:space="preserve">varpasaḥ</w:t>
      </w:r>
      <w:r>
        <w:t xml:space="preserve"> </w:t>
      </w:r>
      <w:r>
        <w:t xml:space="preserve">(the form that undertakes and ends) — to obtain the form fit to receive the oblation;</w:t>
      </w:r>
      <w:r>
        <w:t xml:space="preserve"> </w:t>
      </w:r>
      <w:r>
        <w:rPr>
          <w:iCs/>
          <w:i/>
        </w:rPr>
        <w:t xml:space="preserve">īśānāsaḥ</w:t>
      </w:r>
      <w:r>
        <w:t xml:space="preserve"> </w:t>
      </w:r>
      <w:r>
        <w:t xml:space="preserve">— those competent in their duties;</w:t>
      </w:r>
      <w:r>
        <w:t xml:space="preserve"> </w:t>
      </w:r>
      <w:r>
        <w:rPr>
          <w:iCs/>
          <w:i/>
        </w:rPr>
        <w:t xml:space="preserve">sūrayaḥ</w:t>
      </w:r>
      <w:r>
        <w:t xml:space="preserve"> </w:t>
      </w:r>
      <w:r>
        <w:t xml:space="preserve">— the wise sacrificial priests;</w:t>
      </w:r>
      <w:r>
        <w:t xml:space="preserve"> </w:t>
      </w:r>
      <w:r>
        <w:rPr>
          <w:iCs/>
          <w:i/>
        </w:rPr>
        <w:t xml:space="preserve">śavasā</w:t>
      </w:r>
      <w:r>
        <w:t xml:space="preserve"> </w:t>
      </w:r>
      <w:r>
        <w:t xml:space="preserve">— by the strength of their mantras, or by the power of the body;</w:t>
      </w:r>
      <w:r>
        <w:t xml:space="preserve"> </w:t>
      </w:r>
      <w:r>
        <w:rPr>
          <w:iCs/>
          <w:i/>
        </w:rPr>
        <w:t xml:space="preserve">niḥ krānta</w:t>
      </w:r>
      <w:r>
        <w:t xml:space="preserve"> </w:t>
      </w:r>
      <w:r>
        <w:t xml:space="preserve">— bring forth (cause to arise) from the kindling-wood; [or:</w:t>
      </w:r>
      <w:r>
        <w:t xml:space="preserve"> </w:t>
      </w:r>
      <w:r>
        <w:rPr>
          <w:iCs/>
          <w:i/>
        </w:rPr>
        <w:t xml:space="preserve">budhnāt</w:t>
      </w:r>
      <w:r>
        <w:t xml:space="preserve"> </w:t>
      </w:r>
      <w:r>
        <w:t xml:space="preserve">— by the (first) effort of churning in the body;</w:t>
      </w:r>
      <w:r>
        <w:t xml:space="preserve"> </w:t>
      </w:r>
      <w:r>
        <w:rPr>
          <w:iCs/>
          <w:i/>
        </w:rPr>
        <w:t xml:space="preserve">mahiṣasya varpasaḥ</w:t>
      </w:r>
      <w:r>
        <w:t xml:space="preserve"> </w:t>
      </w:r>
      <w:r>
        <w:t xml:space="preserve">— to gain a vast form fit to receive the oblations;</w:t>
      </w:r>
      <w:r>
        <w:t xml:space="preserve"> </w:t>
      </w:r>
      <w:r>
        <w:rPr>
          <w:iCs/>
          <w:i/>
        </w:rPr>
        <w:t xml:space="preserve">niḥ krānta</w:t>
      </w:r>
      <w:r>
        <w:t xml:space="preserve"> </w:t>
      </w:r>
      <w:r>
        <w:t xml:space="preserve">— cause to arise from the wood] (and)</w:t>
      </w:r>
      <w:r>
        <w:t xml:space="preserve"> </w:t>
      </w:r>
      <w:r>
        <w:rPr>
          <w:iCs/>
          <w:i/>
        </w:rPr>
        <w:t xml:space="preserve">guhā santam yadīm</w:t>
      </w:r>
      <w:r>
        <w:t xml:space="preserve"> </w:t>
      </w:r>
      <w:r>
        <w:t xml:space="preserve">— this Agni, hidden in the kindling-sticks;</w:t>
      </w:r>
      <w:r>
        <w:t xml:space="preserve"> </w:t>
      </w:r>
      <w:r>
        <w:rPr>
          <w:iCs/>
          <w:i/>
        </w:rPr>
        <w:t xml:space="preserve">pradivaḥ</w:t>
      </w:r>
      <w:r>
        <w:t xml:space="preserve"> </w:t>
      </w:r>
      <w:r>
        <w:t xml:space="preserve">— from the beginningless time;</w:t>
      </w:r>
      <w:r>
        <w:t xml:space="preserve"> </w:t>
      </w:r>
      <w:r>
        <w:rPr>
          <w:iCs/>
          <w:i/>
        </w:rPr>
        <w:t xml:space="preserve">madhvaḥ ādhave</w:t>
      </w:r>
      <w:r>
        <w:t xml:space="preserve"> </w:t>
      </w:r>
      <w:r>
        <w:t xml:space="preserve">— for casting in the offering, like honey;</w:t>
      </w:r>
      <w:r>
        <w:t xml:space="preserve"> </w:t>
      </w:r>
      <w:r>
        <w:rPr>
          <w:iCs/>
          <w:i/>
        </w:rPr>
        <w:t xml:space="preserve">mātariśvā</w:t>
      </w:r>
      <w:r>
        <w:t xml:space="preserve"> </w:t>
      </w:r>
      <w:r>
        <w:t xml:space="preserve">— the wind that moves in the atmosphere;</w:t>
      </w:r>
      <w:r>
        <w:t xml:space="preserve"> </w:t>
      </w:r>
      <w:r>
        <w:rPr>
          <w:iCs/>
          <w:i/>
        </w:rPr>
        <w:t xml:space="preserve">mathāyati</w:t>
      </w:r>
      <w:r>
        <w:t xml:space="preserve"> </w:t>
      </w:r>
      <w:r>
        <w:t xml:space="preserve">— blows and kindles; [or</w:t>
      </w:r>
      <w:r>
        <w:t xml:space="preserve"> </w:t>
      </w:r>
      <w:r>
        <w:rPr>
          <w:iCs/>
          <w:i/>
        </w:rPr>
        <w:t xml:space="preserve">mātariśvā</w:t>
      </w:r>
      <w:r>
        <w:t xml:space="preserve"> </w:t>
      </w:r>
      <w:r>
        <w:t xml:space="preserve">— the sacrificer, a performer of the sacrifice;</w:t>
      </w:r>
      <w:r>
        <w:t xml:space="preserve"> </w:t>
      </w:r>
      <w:r>
        <w:rPr>
          <w:iCs/>
          <w:i/>
        </w:rPr>
        <w:t xml:space="preserve">mathāyati</w:t>
      </w:r>
      <w:r>
        <w:t xml:space="preserve"> </w:t>
      </w:r>
      <w:r>
        <w:t xml:space="preserve">— causes to be kindled (by the sticks)] (the sacrificer, so that this Agni, praiseworthy, …).</w:t>
      </w:r>
    </w:p>
    <w:bookmarkEnd w:id="235"/>
    <w:bookmarkStart w:id="236" w:name="printed-p.-170-pdf-188"/>
    <w:p>
      <w:pPr>
        <w:pStyle w:val="Heading3"/>
      </w:pPr>
      <w:r>
        <w:t xml:space="preserve">Printed p. 170 (PDF 188)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bCs/>
          <w:b/>
        </w:rPr>
        <w:t xml:space="preserve">Bhāvārtha.</w:t>
      </w:r>
      <w:r>
        <w:t xml:space="preserve"> </w:t>
      </w:r>
      <w:r>
        <w:t xml:space="preserve">In the great sacrifice, from the time of the setting up of the fire onward, in order to obtain a form fit for receiving the oblation, the wise priests, competent in their own duties, bring forth this Agni from the kindling-wood by the power of their mantras and by the strength of the body. And from the beginningless time, in the same way, in order to cast into him the honey-like oblation, the wind, moving in the atmosphere, blows upon this Agni, hidden in the sticks, and makes him blaze. Therefore this Agni is worthy of praise.</w:t>
      </w:r>
    </w:p>
    <w:p>
      <w:pPr>
        <w:pStyle w:val="BodyText"/>
      </w:pPr>
      <w:r>
        <w:rPr>
          <w:bCs/>
          <w:b/>
        </w:rPr>
        <w:t xml:space="preserve">English Translation (as printed).</w:t>
      </w:r>
      <w:r>
        <w:t xml:space="preserve"> </w:t>
      </w:r>
      <w:r>
        <w:t xml:space="preserve">As powerful priests extract by the force (of prayer), this Agni from his primitive seat, (for the evolvement) of his mighty form; as the wind arouses him lurking in the hiding-place (of the altar), for the sake of offering oblations now as of old.</w:t>
      </w:r>
    </w:p>
    <w:p>
      <w:pPr>
        <w:pStyle w:val="BodyText"/>
      </w:pPr>
      <w:r>
        <w:rPr>
          <w:bCs/>
          <w:b/>
        </w:rPr>
        <w:t xml:space="preserve">Viśeṣaviṣayagaḷu (Special Topics).</w:t>
      </w:r>
      <w:r>
        <w:t xml:space="preserve"> </w:t>
      </w:r>
      <w:r>
        <w:rPr>
          <w:iCs/>
          <w:i/>
          <w:bCs/>
          <w:b/>
        </w:rPr>
        <w:t xml:space="preserve">mahiṣasya</w:t>
      </w:r>
      <w:r>
        <w:t xml:space="preserve"> </w:t>
      </w:r>
      <w:r>
        <w:t xml:space="preserve">— the word</w:t>
      </w:r>
      <w:r>
        <w:t xml:space="preserve"> </w:t>
      </w:r>
      <w:r>
        <w:rPr>
          <w:iCs/>
          <w:i/>
        </w:rPr>
        <w:t xml:space="preserve">mahiṣa</w:t>
      </w:r>
      <w:r>
        <w:t xml:space="preserve"> </w:t>
      </w:r>
      <w:r>
        <w:t xml:space="preserve">is read among the names of the great (Ni. 3-[?]). The Nirukta authors cite</w:t>
      </w:r>
    </w:p>
    <w:p>
      <w:pPr>
        <w:pStyle w:val="BlockText"/>
      </w:pPr>
      <w:r>
        <w:t xml:space="preserve">अपामुपस्थे महिषा अगृभ्णत विशो राजानमुप तस्थुर्ऋग्मियम् । आ दूतो अग्निमभरद्विवस्वतो वैश्वानरं मातरिश्वा परावतः ॥</w:t>
      </w:r>
    </w:p>
    <w:p>
      <w:pPr>
        <w:pStyle w:val="BlockText"/>
      </w:pPr>
      <w:r>
        <w:rPr>
          <w:iCs/>
          <w:i/>
        </w:rPr>
        <w:t xml:space="preserve">apāmupasthe mahiṣā agṛbhṇata viśo rājānamupa tasthurṛgmiyam | ā dūto agnimabharadvivasvato vaiśvānaraṃ mātariśvā parāvataḥ ‖</w:t>
      </w:r>
    </w:p>
    <w:p>
      <w:pPr>
        <w:pStyle w:val="FirstParagraph"/>
      </w:pPr>
      <w:r>
        <w:t xml:space="preserve">(Ṛ. Saṃ. 6-8-4.) and for the word</w:t>
      </w:r>
      <w:r>
        <w:t xml:space="preserve"> </w:t>
      </w:r>
      <w:r>
        <w:rPr>
          <w:iCs/>
          <w:i/>
        </w:rPr>
        <w:t xml:space="preserve">mahiṣāḥ</w:t>
      </w:r>
      <w:r>
        <w:t xml:space="preserve"> </w:t>
      </w:r>
      <w:r>
        <w:t xml:space="preserve">there show the sense</w:t>
      </w:r>
      <w:r>
        <w:t xml:space="preserve"> </w:t>
      </w:r>
      <w:r>
        <w:t xml:space="preserve">“</w:t>
      </w:r>
      <w:r>
        <w:t xml:space="preserve">greatness</w:t>
      </w:r>
      <w:r>
        <w:t xml:space="preserve">”</w:t>
      </w:r>
      <w:r>
        <w:t xml:space="preserve">, or</w:t>
      </w:r>
      <w:r>
        <w:t xml:space="preserve"> </w:t>
      </w:r>
      <w:r>
        <w:t xml:space="preserve">“</w:t>
      </w:r>
      <w:r>
        <w:t xml:space="preserve">the great Maruts</w:t>
      </w:r>
      <w:r>
        <w:t xml:space="preserve">”</w:t>
      </w:r>
      <w:r>
        <w:t xml:space="preserve">, and show that the sense of the present Ṛk is as in the Ṛk cited [?].</w:t>
      </w:r>
    </w:p>
    <w:p>
      <w:pPr>
        <w:pStyle w:val="BodyText"/>
      </w:pPr>
      <w:r>
        <w:t xml:space="preserve">In the present Ṛk the commentator has connected the word</w:t>
      </w:r>
      <w:r>
        <w:t xml:space="preserve"> </w:t>
      </w:r>
      <w:r>
        <w:rPr>
          <w:iCs/>
          <w:i/>
        </w:rPr>
        <w:t xml:space="preserve">mahiṣasya</w:t>
      </w:r>
      <w:r>
        <w:t xml:space="preserve"> </w:t>
      </w:r>
      <w:r>
        <w:t xml:space="preserve">with</w:t>
      </w:r>
      <w:r>
        <w:t xml:space="preserve"> </w:t>
      </w:r>
      <w:r>
        <w:rPr>
          <w:iCs/>
          <w:i/>
        </w:rPr>
        <w:t xml:space="preserve">budhnāt</w:t>
      </w:r>
      <w:r>
        <w:t xml:space="preserve"> </w:t>
      </w:r>
      <w:r>
        <w:t xml:space="preserve">in one construction, and with</w:t>
      </w:r>
      <w:r>
        <w:t xml:space="preserve"> </w:t>
      </w:r>
      <w:r>
        <w:rPr>
          <w:iCs/>
          <w:i/>
        </w:rPr>
        <w:t xml:space="preserve">varpasaḥ</w:t>
      </w:r>
      <w:r>
        <w:t xml:space="preserve"> </w:t>
      </w:r>
      <w:r>
        <w:t xml:space="preserve">in another. By the first construction</w:t>
      </w:r>
      <w:r>
        <w:t xml:space="preserve"> </w:t>
      </w:r>
      <w:r>
        <w:rPr>
          <w:iCs/>
          <w:i/>
        </w:rPr>
        <w:t xml:space="preserve">mahiṣasya budhnāt</w:t>
      </w:r>
      <w:r>
        <w:t xml:space="preserve"> </w:t>
      </w:r>
      <w:r>
        <w:t xml:space="preserve">is</w:t>
      </w:r>
      <w:r>
        <w:t xml:space="preserve"> </w:t>
      </w:r>
      <w:r>
        <w:t xml:space="preserve">“</w:t>
      </w:r>
      <w:r>
        <w:t xml:space="preserve">from the time of setting up the fire of the great sacrifice</w:t>
      </w:r>
      <w:r>
        <w:t xml:space="preserve">”</w:t>
      </w:r>
      <w:r>
        <w:t xml:space="preserve">; by the second,</w:t>
      </w:r>
      <w:r>
        <w:t xml:space="preserve"> </w:t>
      </w:r>
      <w:r>
        <w:rPr>
          <w:iCs/>
          <w:i/>
        </w:rPr>
        <w:t xml:space="preserve">mahiṣasya varpasaḥ</w:t>
      </w:r>
      <w:r>
        <w:t xml:space="preserve"> </w:t>
      </w:r>
      <w:r>
        <w:t xml:space="preserve">is</w:t>
      </w:r>
      <w:r>
        <w:t xml:space="preserve"> </w:t>
      </w:r>
      <w:r>
        <w:t xml:space="preserve">“</w:t>
      </w:r>
      <w:r>
        <w:t xml:space="preserve">of the vast form</w:t>
      </w:r>
      <w:r>
        <w:t xml:space="preserve">”</w:t>
      </w:r>
      <w:r>
        <w:t xml:space="preserve">. (continues on p. 171)</w:t>
      </w:r>
    </w:p>
    <w:bookmarkEnd w:id="236"/>
    <w:bookmarkStart w:id="237" w:name="printed-p.-171-pdf-189"/>
    <w:p>
      <w:pPr>
        <w:pStyle w:val="Heading3"/>
      </w:pPr>
      <w:r>
        <w:t xml:space="preserve">Printed p. 171 (PDF 189)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7 [?].)</w:t>
      </w:r>
    </w:p>
    <w:p>
      <w:pPr>
        <w:pStyle w:val="BodyText"/>
      </w:pPr>
      <w:r>
        <w:t xml:space="preserve">To learn the particulars of this context one must understand correctly the meaning of the word</w:t>
      </w:r>
      <w:r>
        <w:t xml:space="preserve"> </w:t>
      </w:r>
      <w:r>
        <w:rPr>
          <w:iCs/>
          <w:i/>
        </w:rPr>
        <w:t xml:space="preserve">budhnāt</w:t>
      </w:r>
      <w:r>
        <w:t xml:space="preserve">. For</w:t>
      </w:r>
      <w:r>
        <w:t xml:space="preserve"> </w:t>
      </w:r>
      <w:r>
        <w:rPr>
          <w:iCs/>
          <w:i/>
        </w:rPr>
        <w:t xml:space="preserve">budhnāt</w:t>
      </w:r>
      <w:r>
        <w:t xml:space="preserve"> </w:t>
      </w:r>
      <w:r>
        <w:t xml:space="preserve">the commentator has given the sense</w:t>
      </w:r>
      <w:r>
        <w:t xml:space="preserve"> </w:t>
      </w:r>
      <w:r>
        <w:rPr>
          <w:iCs/>
          <w:i/>
        </w:rPr>
        <w:t xml:space="preserve">mūlāt, ādhānād ārabhya</w:t>
      </w:r>
      <w:r>
        <w:t xml:space="preserve">. In the Ṛk-saṃhitā the word</w:t>
      </w:r>
      <w:r>
        <w:t xml:space="preserve"> </w:t>
      </w:r>
      <w:r>
        <w:rPr>
          <w:iCs/>
          <w:i/>
        </w:rPr>
        <w:t xml:space="preserve">budhna</w:t>
      </w:r>
      <w:r>
        <w:t xml:space="preserve"> </w:t>
      </w:r>
      <w:r>
        <w:t xml:space="preserve">is used for the most part as a synonym of</w:t>
      </w:r>
      <w:r>
        <w:t xml:space="preserve"> </w:t>
      </w:r>
      <w:r>
        <w:t xml:space="preserve">“</w:t>
      </w:r>
      <w:r>
        <w:t xml:space="preserve">atmosphere</w:t>
      </w:r>
      <w:r>
        <w:t xml:space="preserve">”</w:t>
      </w:r>
      <w:r>
        <w:t xml:space="preserve">; but even when it gives the sense</w:t>
      </w:r>
      <w:r>
        <w:t xml:space="preserve"> </w:t>
      </w:r>
      <w:r>
        <w:t xml:space="preserve">“</w:t>
      </w:r>
      <w:r>
        <w:t xml:space="preserve">atmosphere</w:t>
      </w:r>
      <w:r>
        <w:t xml:space="preserve">”</w:t>
      </w:r>
      <w:r>
        <w:t xml:space="preserve">, it is because</w:t>
      </w:r>
      <w:r>
        <w:t xml:space="preserve"> </w:t>
      </w:r>
      <w:r>
        <w:rPr>
          <w:iCs/>
          <w:i/>
        </w:rPr>
        <w:t xml:space="preserve">baddhā asmin dhṛtā āpaḥ</w:t>
      </w:r>
      <w:r>
        <w:t xml:space="preserve"> </w:t>
      </w:r>
      <w:r>
        <w:t xml:space="preserve">—</w:t>
      </w:r>
      <w:r>
        <w:t xml:space="preserve"> </w:t>
      </w:r>
      <w:r>
        <w:t xml:space="preserve">“</w:t>
      </w:r>
      <w:r>
        <w:t xml:space="preserve">in it the waters are held and fixed</w:t>
      </w:r>
      <w:r>
        <w:t xml:space="preserve">”</w:t>
      </w:r>
      <w:r>
        <w:t xml:space="preserve">; being the support of the waters, the atmosphere is called</w:t>
      </w:r>
      <w:r>
        <w:t xml:space="preserve"> </w:t>
      </w:r>
      <w:r>
        <w:rPr>
          <w:iCs/>
          <w:i/>
        </w:rPr>
        <w:t xml:space="preserve">budhna</w:t>
      </w:r>
      <w:r>
        <w:t xml:space="preserve"> </w:t>
      </w:r>
      <w:r>
        <w:t xml:space="preserve">(Ni. 10-44).</w:t>
      </w:r>
    </w:p>
    <w:p>
      <w:pPr>
        <w:pStyle w:val="BlockText"/>
      </w:pPr>
      <w:r>
        <w:t xml:space="preserve">इन्द्राय गिरो अनिशितसर्गा अपः प्रैरयत्सगरस्य बुध्नात् । यो अक्षेणेव चक्रिया शचीभिर्विष्वक्तस्तम्भ पृथिवीमुत द्याम् ॥</w:t>
      </w:r>
    </w:p>
    <w:p>
      <w:pPr>
        <w:pStyle w:val="BlockText"/>
      </w:pPr>
      <w:r>
        <w:rPr>
          <w:iCs/>
          <w:i/>
        </w:rPr>
        <w:t xml:space="preserve">indrāya giro aniśitasargā apaḥ prairayatsagarasya budhnāt | yo akṣeṇeva cakriyā śacībhirviṣvaktastambha pṛthivīmuta dyām ‖</w:t>
      </w:r>
    </w:p>
    <w:p>
      <w:pPr>
        <w:pStyle w:val="FirstParagraph"/>
      </w:pPr>
      <w:r>
        <w:t xml:space="preserve">(Ṛ. Saṃ. 10-89-4.) In this Ṛk</w:t>
      </w:r>
      <w:r>
        <w:t xml:space="preserve"> </w:t>
      </w:r>
      <w:r>
        <w:rPr>
          <w:iCs/>
          <w:i/>
        </w:rPr>
        <w:t xml:space="preserve">sagarasya budhnāt</w:t>
      </w:r>
      <w:r>
        <w:t xml:space="preserve"> </w:t>
      </w:r>
      <w:r>
        <w:t xml:space="preserve">is</w:t>
      </w:r>
      <w:r>
        <w:t xml:space="preserve"> </w:t>
      </w:r>
      <w:r>
        <w:t xml:space="preserve">“</w:t>
      </w:r>
      <w:r>
        <w:t xml:space="preserve">from the support of the atmosphere, the deep root region of the atmosphere</w:t>
      </w:r>
      <w:r>
        <w:t xml:space="preserve">”</w:t>
      </w:r>
      <w:r>
        <w:t xml:space="preserve">. In the present Ṛk, too, this very sense is to be taken. Then the deep root of the sacrifice is either the time of setting up the fire, or the churning of the causes (the two sticks). The sense is that from such a beginning the wise priests, by their effort, caused Agni to arise and be favourable to the sacrifice.</w:t>
      </w:r>
    </w:p>
    <w:p>
      <w:pPr>
        <w:pStyle w:val="BodyText"/>
      </w:pPr>
      <w:r>
        <w:rPr>
          <w:iCs/>
          <w:i/>
          <w:bCs/>
          <w:b/>
        </w:rPr>
        <w:t xml:space="preserve">īśānāsaḥ</w:t>
      </w:r>
      <w:r>
        <w:t xml:space="preserve"> </w:t>
      </w:r>
      <w:r>
        <w:t xml:space="preserve">—</w:t>
      </w:r>
      <w:r>
        <w:t xml:space="preserve"> </w:t>
      </w:r>
      <w:r>
        <w:rPr>
          <w:iCs/>
          <w:i/>
        </w:rPr>
        <w:t xml:space="preserve">svakīyavyāpārasamarthāḥ</w:t>
      </w:r>
      <w:r>
        <w:t xml:space="preserve">: those able in fulfilling their own duty. The word</w:t>
      </w:r>
      <w:r>
        <w:t xml:space="preserve"> </w:t>
      </w:r>
      <w:r>
        <w:rPr>
          <w:iCs/>
          <w:i/>
        </w:rPr>
        <w:t xml:space="preserve">īśāna</w:t>
      </w:r>
      <w:r>
        <w:t xml:space="preserve"> </w:t>
      </w:r>
      <w:r>
        <w:t xml:space="preserve">means</w:t>
      </w:r>
      <w:r>
        <w:t xml:space="preserve"> </w:t>
      </w:r>
      <w:r>
        <w:t xml:space="preserve">“</w:t>
      </w:r>
      <w:r>
        <w:t xml:space="preserve">lord, master</w:t>
      </w:r>
      <w:r>
        <w:t xml:space="preserve">”</w:t>
      </w:r>
      <w:r>
        <w:t xml:space="preserve">.</w:t>
      </w:r>
    </w:p>
    <w:p>
      <w:pPr>
        <w:pStyle w:val="BlockText"/>
      </w:pPr>
      <w:r>
        <w:t xml:space="preserve">आर्वाच्यग्ने [?] अवर्तो [?] … [rest unread] ईशानासो पित्वैस्य रायो वि सूरयः शतहिमा नो अर्कः [?] ॥</w:t>
      </w:r>
    </w:p>
    <w:p>
      <w:pPr>
        <w:pStyle w:val="BlockText"/>
      </w:pPr>
      <w:r>
        <w:rPr>
          <w:iCs/>
          <w:i/>
        </w:rPr>
        <w:t xml:space="preserve">ārvācyagne [?] avarto [?] … [rest unread] īśānāso pitvaisya rāyo vi sūrayaḥ śatahimā no arkaḥ [?] ‖</w:t>
      </w:r>
    </w:p>
    <w:p>
      <w:pPr>
        <w:pStyle w:val="FirstParagraph"/>
      </w:pPr>
      <w:r>
        <w:t xml:space="preserve">(Ṛ. Saṃ. 7-82-6 [?]; this Ṛk is garbled at this resolution.)</w:t>
      </w:r>
    </w:p>
    <w:p>
      <w:pPr>
        <w:pStyle w:val="BlockText"/>
      </w:pPr>
      <w:r>
        <w:t xml:space="preserve">ईशानमस्य जगतः स्वर्दृशम् ।</w:t>
      </w:r>
    </w:p>
    <w:p>
      <w:pPr>
        <w:pStyle w:val="BlockText"/>
      </w:pPr>
      <w:r>
        <w:rPr>
          <w:iCs/>
          <w:i/>
        </w:rPr>
        <w:t xml:space="preserve">īśānamasya jagataḥ svardṛśam |</w:t>
      </w:r>
    </w:p>
    <w:p>
      <w:pPr>
        <w:pStyle w:val="FirstParagraph"/>
      </w:pPr>
      <w:r>
        <w:t xml:space="preserve">(Ai. Brā. 17-[?] [?].)</w:t>
      </w:r>
    </w:p>
    <w:p>
      <w:pPr>
        <w:pStyle w:val="BlockText"/>
      </w:pPr>
      <w:r>
        <w:t xml:space="preserve">ईशानं भूतभव्यस्य ।</w:t>
      </w:r>
    </w:p>
    <w:p>
      <w:pPr>
        <w:pStyle w:val="BlockText"/>
      </w:pPr>
      <w:r>
        <w:rPr>
          <w:iCs/>
          <w:i/>
        </w:rPr>
        <w:t xml:space="preserve">īśānaṃ bhūtabhavyasya |</w:t>
      </w:r>
    </w:p>
    <w:p>
      <w:pPr>
        <w:pStyle w:val="FirstParagraph"/>
      </w:pPr>
      <w:r>
        <w:t xml:space="preserve">(Ka. U. 4-12.) In all such passages the sense</w:t>
      </w:r>
      <w:r>
        <w:t xml:space="preserve"> </w:t>
      </w:r>
      <w:r>
        <w:t xml:space="preserve">“</w:t>
      </w:r>
      <w:r>
        <w:t xml:space="preserve">lord</w:t>
      </w:r>
      <w:r>
        <w:t xml:space="preserve">”</w:t>
      </w:r>
      <w:r>
        <w:t xml:space="preserve"> </w:t>
      </w:r>
      <w:r>
        <w:t xml:space="preserve">is clear; so here too the sense is that the sacrificer is lord of his acts. Since it says</w:t>
      </w:r>
      <w:r>
        <w:t xml:space="preserve"> </w:t>
      </w:r>
      <w:r>
        <w:rPr>
          <w:iCs/>
          <w:i/>
        </w:rPr>
        <w:t xml:space="preserve">īśānāsaḥ sūrayaḥ</w:t>
      </w:r>
      <w:r>
        <w:t xml:space="preserve">, the sense is that the wise priests will perform their duty without fault. Such wise priests, by prayerful means, cause the wind Mātariśvan to kindle the Agni, himself hidden in sleep [?]; this is said by</w:t>
      </w:r>
      <w:r>
        <w:t xml:space="preserve"> </w:t>
      </w:r>
      <w:r>
        <w:rPr>
          <w:iCs/>
          <w:i/>
        </w:rPr>
        <w:t xml:space="preserve">mātariśvā mathāyati</w:t>
      </w:r>
      <w:r>
        <w:t xml:space="preserve">. (continues on p. 172)</w:t>
      </w:r>
    </w:p>
    <w:p>
      <w:r>
        <w:pict>
          <v:rect style="width:0;height:1.5pt" o:hralign="center" o:hrstd="t" o:hr="t"/>
        </w:pict>
      </w:r>
    </w:p>
    <w:p>
      <w:r>
        <w:pict>
          <v:rect style="width:0;height:1.5pt" o:hralign="center" o:hrstd="t" o:hr="t"/>
        </w:pict>
      </w:r>
    </w:p>
    <w:bookmarkEnd w:id="237"/>
    <w:bookmarkStart w:id="238" w:name="printed-p.-172-pdf-190"/>
    <w:p>
      <w:pPr>
        <w:pStyle w:val="Heading3"/>
      </w:pPr>
      <w:r>
        <w:t xml:space="preserve">Printed p. 172 (PDF 190)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rPr>
        <w:t xml:space="preserve">(Continued from p. 171.)</w:t>
      </w:r>
      <w:r>
        <w:t xml:space="preserve"> </w:t>
      </w:r>
      <w:r>
        <w:t xml:space="preserve">… Agni’s supernatural manifestation and his worldly origin are described in many ways. That Agni, the father of the sacrifice, was first manifested in the form of lightning by the wind, the Ṛk-saṃhitā says:</w:t>
      </w:r>
    </w:p>
    <w:p>
      <w:pPr>
        <w:pStyle w:val="BlockText"/>
      </w:pPr>
      <w:r>
        <w:t xml:space="preserve">अग्ने प्रथमो मातरिश्वने [?] आविर्भव सुक्रतो [?] … विवस्वते । अरेजेतां रोदसी होतृवूर्ये [?] … भारमयजो महो वसो [?] ॥</w:t>
      </w:r>
    </w:p>
    <w:p>
      <w:pPr>
        <w:pStyle w:val="FirstParagraph"/>
      </w:pPr>
      <w:r>
        <w:t xml:space="preserve">(Ṛ. Saṃ. 1-31-3 [?]; the verse is only partly legible.) As said in such Ṛks, how Mātariśvan, for the benefit of the sacrificers Bhṛgu and Manu, brought to earth the Agni who was hidden in a far place, and did good to all the creatures on earth, has been told in detail before. In the present Ṛk also, by the epithet</w:t>
      </w:r>
      <w:r>
        <w:t xml:space="preserve"> </w:t>
      </w:r>
      <w:r>
        <w:rPr>
          <w:iCs/>
          <w:i/>
        </w:rPr>
        <w:t xml:space="preserve">guhā santam</w:t>
      </w:r>
      <w:r>
        <w:t xml:space="preserve"> </w:t>
      </w:r>
      <w:r>
        <w:t xml:space="preserve">the same point is stated. Here the word</w:t>
      </w:r>
      <w:r>
        <w:t xml:space="preserve"> </w:t>
      </w:r>
      <w:r>
        <w:rPr>
          <w:iCs/>
          <w:i/>
        </w:rPr>
        <w:t xml:space="preserve">mātariśvā</w:t>
      </w:r>
      <w:r>
        <w:t xml:space="preserve"> </w:t>
      </w:r>
      <w:r>
        <w:t xml:space="preserve">has, besides the sense</w:t>
      </w:r>
      <w:r>
        <w:t xml:space="preserve"> </w:t>
      </w:r>
      <w:r>
        <w:rPr>
          <w:iCs/>
          <w:i/>
        </w:rPr>
        <w:t xml:space="preserve">antarikṣe ceṣṭamāno vāyuḥ</w:t>
      </w:r>
      <w:r>
        <w:t xml:space="preserve"> </w:t>
      </w:r>
      <w:r>
        <w:t xml:space="preserve">“</w:t>
      </w:r>
      <w:r>
        <w:t xml:space="preserve">the wind moving in the atmosphere</w:t>
      </w:r>
      <w:r>
        <w:t xml:space="preserve">”</w:t>
      </w:r>
      <w:r>
        <w:t xml:space="preserve">, a second sense:</w:t>
      </w:r>
      <w:r>
        <w:t xml:space="preserve"> </w:t>
      </w:r>
      <w:r>
        <w:rPr>
          <w:iCs/>
          <w:i/>
        </w:rPr>
        <w:t xml:space="preserve">mātari yoge śvasiti ceṣṭate iti mātariśvā yajamānaḥ</w:t>
      </w:r>
      <w:r>
        <w:t xml:space="preserve">,</w:t>
      </w:r>
      <w:r>
        <w:t xml:space="preserve"> </w:t>
      </w:r>
      <w:r>
        <w:t xml:space="preserve">“</w:t>
      </w:r>
      <w:r>
        <w:t xml:space="preserve">he who breathes, strives in the</w:t>
      </w:r>
      <w:r>
        <w:t xml:space="preserve"> </w:t>
      </w:r>
      <w:r>
        <w:rPr>
          <w:iCs/>
          <w:i/>
        </w:rPr>
        <w:t xml:space="preserve">mātṛ</w:t>
      </w:r>
      <w:r>
        <w:t xml:space="preserve">, the arrangement of the rite, is</w:t>
      </w:r>
      <w:r>
        <w:t xml:space="preserve"> </w:t>
      </w:r>
      <w:r>
        <w:rPr>
          <w:iCs/>
          <w:i/>
        </w:rPr>
        <w:t xml:space="preserve">mātariśvā</w:t>
      </w:r>
      <w:r>
        <w:t xml:space="preserve">, the sacrificer</w:t>
      </w:r>
      <w:r>
        <w:t xml:space="preserve">”</w:t>
      </w:r>
      <w:r>
        <w:t xml:space="preserve">; he churns the Agni</w:t>
      </w:r>
      <w:r>
        <w:t xml:space="preserve"> </w:t>
      </w:r>
      <w:r>
        <w:rPr>
          <w:iCs/>
          <w:i/>
        </w:rPr>
        <w:t xml:space="preserve">guhā santam araṇyor nigūḍham santam</w:t>
      </w:r>
      <w:r>
        <w:t xml:space="preserve">, hidden in the two kindling-sticks. Because the sacrificer acts in the sacrifice that produces every kind of fruit, he is called Mātariśvan, and it is said that by effort he blows and kindles the Agni hidden in the sticks: so the second sense is given.</w:t>
      </w:r>
    </w:p>
    <w:p>
      <w:pPr>
        <w:pStyle w:val="BodyText"/>
      </w:pPr>
      <w:r>
        <w:rPr>
          <w:iCs/>
          <w:i/>
          <w:bCs/>
          <w:b/>
        </w:rPr>
        <w:t xml:space="preserve">pradivaḥ</w:t>
      </w:r>
      <w:r>
        <w:t xml:space="preserve"> </w:t>
      </w:r>
      <w:r>
        <w:t xml:space="preserve">— the word</w:t>
      </w:r>
      <w:r>
        <w:t xml:space="preserve"> </w:t>
      </w:r>
      <w:r>
        <w:rPr>
          <w:iCs/>
          <w:i/>
        </w:rPr>
        <w:t xml:space="preserve">pradiva</w:t>
      </w:r>
      <w:r>
        <w:t xml:space="preserve"> </w:t>
      </w:r>
      <w:r>
        <w:t xml:space="preserve">is read among the names of the ancient (Ni. 3-[?]). The Nirukta authors cite —</w:t>
      </w:r>
    </w:p>
    <w:p>
      <w:pPr>
        <w:pStyle w:val="BlockText"/>
      </w:pPr>
      <w:r>
        <w:t xml:space="preserve">मरुत्वां इन्द्र वृषभो रणाय पिबा सोममनुष्वधं मदाय । आ सिञ्चस्व जठरे मध्व ऊर्मिं त्वं राजासि प्रदिवः सुतानाम् ॥</w:t>
      </w:r>
    </w:p>
    <w:p>
      <w:pPr>
        <w:pStyle w:val="FirstParagraph"/>
      </w:pPr>
      <w:r>
        <w:t xml:space="preserve">(Ṛ. Saṃ. 3-47-1.) and explain the word</w:t>
      </w:r>
      <w:r>
        <w:t xml:space="preserve"> </w:t>
      </w:r>
      <w:r>
        <w:rPr>
          <w:iCs/>
          <w:i/>
        </w:rPr>
        <w:t xml:space="preserve">pradivaḥ</w:t>
      </w:r>
      <w:r>
        <w:t xml:space="preserve"> </w:t>
      </w:r>
      <w:r>
        <w:t xml:space="preserve">there as</w:t>
      </w:r>
      <w:r>
        <w:t xml:space="preserve"> </w:t>
      </w:r>
      <w:r>
        <w:rPr>
          <w:iCs/>
          <w:i/>
        </w:rPr>
        <w:t xml:space="preserve">pūrveṣv ahaḥsu</w:t>
      </w:r>
      <w:r>
        <w:t xml:space="preserve">,</w:t>
      </w:r>
      <w:r>
        <w:t xml:space="preserve"> </w:t>
      </w:r>
      <w:r>
        <w:t xml:space="preserve">“</w:t>
      </w:r>
      <w:r>
        <w:t xml:space="preserve">in the former days (as before)</w:t>
      </w:r>
      <w:r>
        <w:t xml:space="preserve">”</w:t>
      </w:r>
      <w:r>
        <w:t xml:space="preserve">. In the present Ṛk also the sense is: for offering now, in the same way, the oblation that has been offered since beginningless time.</w:t>
      </w:r>
    </w:p>
    <w:p>
      <w:pPr>
        <w:pStyle w:val="BodyText"/>
      </w:pPr>
      <w:r>
        <w:rPr>
          <w:bCs/>
          <w:b/>
        </w:rPr>
        <w:t xml:space="preserve">Vyākaraṇa-prakriyā (Ṛk 3; grammar pages 172–173, noted briefly).</w:t>
      </w:r>
      <w:r>
        <w:t xml:space="preserve"> </w:t>
      </w:r>
      <w:r>
        <w:rPr>
          <w:iCs/>
          <w:i/>
        </w:rPr>
        <w:t xml:space="preserve">budhnāt</w:t>
      </w:r>
      <w:r>
        <w:t xml:space="preserve"> </w:t>
      </w:r>
      <w:r>
        <w:t xml:space="preserve">(root</w:t>
      </w:r>
      <w:r>
        <w:t xml:space="preserve"> </w:t>
      </w:r>
      <w:r>
        <w:rPr>
          <w:iCs/>
          <w:i/>
        </w:rPr>
        <w:t xml:space="preserve">badha bandhane</w:t>
      </w:r>
      <w:r>
        <w:t xml:space="preserve">;</w:t>
      </w:r>
      <w:r>
        <w:t xml:space="preserve"> </w:t>
      </w:r>
      <w:r>
        <w:rPr>
          <w:iCs/>
          <w:i/>
        </w:rPr>
        <w:t xml:space="preserve">bandhe bradhibudhī ca</w:t>
      </w:r>
      <w:r>
        <w:t xml:space="preserve"> </w:t>
      </w:r>
      <w:r>
        <w:t xml:space="preserve">(Uṇ. Sū. 3-[?]) suffix</w:t>
      </w:r>
      <w:r>
        <w:t xml:space="preserve"> </w:t>
      </w:r>
      <w:r>
        <w:rPr>
          <w:iCs/>
          <w:i/>
        </w:rPr>
        <w:t xml:space="preserve">nak</w:t>
      </w:r>
      <w:r>
        <w:t xml:space="preserve">; the root takes</w:t>
      </w:r>
      <w:r>
        <w:t xml:space="preserve"> </w:t>
      </w:r>
      <w:r>
        <w:rPr>
          <w:iCs/>
          <w:i/>
        </w:rPr>
        <w:t xml:space="preserve">budhi</w:t>
      </w:r>
      <w:r>
        <w:t xml:space="preserve">; last-syllable accent by the suffix; ablative singular),</w:t>
      </w:r>
      <w:r>
        <w:t xml:space="preserve"> </w:t>
      </w:r>
      <w:r>
        <w:rPr>
          <w:iCs/>
          <w:i/>
        </w:rPr>
        <w:t xml:space="preserve">mahiṣasya</w:t>
      </w:r>
      <w:r>
        <w:t xml:space="preserve"> </w:t>
      </w:r>
      <w:r>
        <w:t xml:space="preserve">(root</w:t>
      </w:r>
      <w:r>
        <w:t xml:space="preserve"> </w:t>
      </w:r>
      <w:r>
        <w:rPr>
          <w:iCs/>
          <w:i/>
        </w:rPr>
        <w:t xml:space="preserve">maha pūjāyām</w:t>
      </w:r>
      <w:r>
        <w:t xml:space="preserve">;</w:t>
      </w:r>
      <w:r>
        <w:t xml:space="preserve"> </w:t>
      </w:r>
      <w:r>
        <w:rPr>
          <w:iCs/>
          <w:i/>
        </w:rPr>
        <w:t xml:space="preserve">amiṇ hy.</w:t>
      </w:r>
      <w:r>
        <w:t xml:space="preserve"> </w:t>
      </w:r>
      <w:r>
        <w:t xml:space="preserve">[?] … (Uṇ. Sū. 1-[?]) suffix</w:t>
      </w:r>
      <w:r>
        <w:t xml:space="preserve"> </w:t>
      </w:r>
      <w:r>
        <w:rPr>
          <w:iCs/>
          <w:i/>
        </w:rPr>
        <w:t xml:space="preserve">iṣac</w:t>
      </w:r>
      <w:r>
        <w:t xml:space="preserve">;</w:t>
      </w:r>
      <w:r>
        <w:t xml:space="preserve"> </w:t>
      </w:r>
      <w:r>
        <w:rPr>
          <w:iCs/>
          <w:i/>
        </w:rPr>
        <w:t xml:space="preserve">cita</w:t>
      </w:r>
      <w:r>
        <w:t xml:space="preserve">: last-syllable accent),</w:t>
      </w:r>
      <w:r>
        <w:t xml:space="preserve"> </w:t>
      </w:r>
      <w:r>
        <w:rPr>
          <w:iCs/>
          <w:i/>
        </w:rPr>
        <w:t xml:space="preserve">varpasaḥ</w:t>
      </w:r>
      <w:r>
        <w:t xml:space="preserve"> </w:t>
      </w:r>
      <w:r>
        <w:t xml:space="preserve">(root</w:t>
      </w:r>
      <w:r>
        <w:t xml:space="preserve"> </w:t>
      </w:r>
      <w:r>
        <w:rPr>
          <w:iCs/>
          <w:i/>
        </w:rPr>
        <w:t xml:space="preserve">vṛja sambhaktau</w:t>
      </w:r>
      <w:r>
        <w:t xml:space="preserve">;</w:t>
      </w:r>
      <w:r>
        <w:t xml:space="preserve"> </w:t>
      </w:r>
      <w:r>
        <w:rPr>
          <w:iCs/>
          <w:i/>
        </w:rPr>
        <w:t xml:space="preserve">vṛjaśīṅbhyāṃ rūpasyāṅgayoḥ puṭ ca</w:t>
      </w:r>
      <w:r>
        <w:t xml:space="preserve"> </w:t>
      </w:r>
      <w:r>
        <w:t xml:space="preserve">(Uṇ. Sū. 4-[?]) suffix</w:t>
      </w:r>
      <w:r>
        <w:t xml:space="preserve"> </w:t>
      </w:r>
      <w:r>
        <w:rPr>
          <w:iCs/>
          <w:i/>
        </w:rPr>
        <w:t xml:space="preserve">asun</w:t>
      </w:r>
      <w:r>
        <w:t xml:space="preserve"> </w:t>
      </w:r>
      <w:r>
        <w:t xml:space="preserve">in the sense of form;</w:t>
      </w:r>
      <w:r>
        <w:t xml:space="preserve"> </w:t>
      </w:r>
      <w:r>
        <w:rPr>
          <w:iCs/>
          <w:i/>
        </w:rPr>
        <w:t xml:space="preserve">puṭ</w:t>
      </w:r>
      <w:r>
        <w:t xml:space="preserve"> </w:t>
      </w:r>
      <w:r>
        <w:t xml:space="preserve">to the root;</w:t>
      </w:r>
      <w:r>
        <w:t xml:space="preserve"> </w:t>
      </w:r>
      <w:r>
        <w:rPr>
          <w:iCs/>
          <w:i/>
        </w:rPr>
        <w:t xml:space="preserve">nit</w:t>
      </w:r>
      <w:r>
        <w:t xml:space="preserve">, first-syllable accent). (continues on p. 173)</w:t>
      </w:r>
    </w:p>
    <w:bookmarkEnd w:id="238"/>
    <w:bookmarkStart w:id="240" w:name="printed-p.-173-pdf-191"/>
    <w:p>
      <w:pPr>
        <w:pStyle w:val="Heading3"/>
      </w:pPr>
      <w:r>
        <w:t xml:space="preserve">Printed p. 173 (PDF 191)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7 [?].)</w:t>
      </w:r>
    </w:p>
    <w:p>
      <w:pPr>
        <w:pStyle w:val="BodyText"/>
      </w:pPr>
      <w:r>
        <w:rPr>
          <w:iCs/>
          <w:i/>
        </w:rPr>
        <w:t xml:space="preserve">Grammar (Ṛk 3, continued; noted briefly):</w:t>
      </w:r>
      <w:r>
        <w:t xml:space="preserve"> </w:t>
      </w:r>
      <w:r>
        <w:rPr>
          <w:iCs/>
          <w:i/>
        </w:rPr>
        <w:t xml:space="preserve">īśānāsaḥ</w:t>
      </w:r>
      <w:r>
        <w:t xml:space="preserve"> </w:t>
      </w:r>
      <w:r>
        <w:t xml:space="preserve">(root</w:t>
      </w:r>
      <w:r>
        <w:t xml:space="preserve"> </w:t>
      </w:r>
      <w:r>
        <w:rPr>
          <w:iCs/>
          <w:i/>
        </w:rPr>
        <w:t xml:space="preserve">īśa aiśvarye</w:t>
      </w:r>
      <w:r>
        <w:t xml:space="preserve">;</w:t>
      </w:r>
      <w:r>
        <w:t xml:space="preserve"> </w:t>
      </w:r>
      <w:r>
        <w:rPr>
          <w:iCs/>
          <w:i/>
        </w:rPr>
        <w:t xml:space="preserve">tācchīlyavayovacaneṣu cānaś</w:t>
      </w:r>
      <w:r>
        <w:t xml:space="preserve"> </w:t>
      </w:r>
      <w:r>
        <w:t xml:space="preserve">(Pā. Sū. 3-2-129);</w:t>
      </w:r>
      <w:r>
        <w:t xml:space="preserve"> </w:t>
      </w:r>
      <w:r>
        <w:rPr>
          <w:iCs/>
          <w:i/>
        </w:rPr>
        <w:t xml:space="preserve">cit</w:t>
      </w:r>
      <w:r>
        <w:t xml:space="preserve">: last-syllable accent;</w:t>
      </w:r>
      <w:r>
        <w:t xml:space="preserve"> </w:t>
      </w:r>
      <w:r>
        <w:rPr>
          <w:iCs/>
          <w:i/>
        </w:rPr>
        <w:t xml:space="preserve">jas</w:t>
      </w:r>
      <w:r>
        <w:t xml:space="preserve">;</w:t>
      </w:r>
      <w:r>
        <w:t xml:space="preserve"> </w:t>
      </w:r>
      <w:r>
        <w:rPr>
          <w:iCs/>
          <w:i/>
        </w:rPr>
        <w:t xml:space="preserve">ājjaser asuk</w:t>
      </w:r>
      <w:r>
        <w:t xml:space="preserve">),</w:t>
      </w:r>
      <w:r>
        <w:t xml:space="preserve"> </w:t>
      </w:r>
      <w:r>
        <w:rPr>
          <w:iCs/>
          <w:i/>
        </w:rPr>
        <w:t xml:space="preserve">krānta</w:t>
      </w:r>
      <w:r>
        <w:t xml:space="preserve"> </w:t>
      </w:r>
      <w:r>
        <w:t xml:space="preserve">(root</w:t>
      </w:r>
      <w:r>
        <w:t xml:space="preserve"> </w:t>
      </w:r>
      <w:r>
        <w:rPr>
          <w:iCs/>
          <w:i/>
        </w:rPr>
        <w:t xml:space="preserve">dukṛñ karaṇe</w:t>
      </w:r>
      <w:r>
        <w:t xml:space="preserve">;</w:t>
      </w:r>
      <w:r>
        <w:t xml:space="preserve"> </w:t>
      </w:r>
      <w:r>
        <w:rPr>
          <w:iCs/>
          <w:i/>
        </w:rPr>
        <w:t xml:space="preserve">chandasi luṅlaṅliṭaḥ</w:t>
      </w:r>
      <w:r>
        <w:t xml:space="preserve"> </w:t>
      </w:r>
      <w:r>
        <w:t xml:space="preserve">gives</w:t>
      </w:r>
      <w:r>
        <w:t xml:space="preserve"> </w:t>
      </w:r>
      <w:r>
        <w:rPr>
          <w:iCs/>
          <w:i/>
        </w:rPr>
        <w:t xml:space="preserve">laṅ</w:t>
      </w:r>
      <w:r>
        <w:t xml:space="preserve"> </w:t>
      </w:r>
      <w:r>
        <w:t xml:space="preserve">in the present sense; second person plural</w:t>
      </w:r>
      <w:r>
        <w:t xml:space="preserve"> </w:t>
      </w:r>
      <w:r>
        <w:rPr>
          <w:iCs/>
          <w:i/>
        </w:rPr>
        <w:t xml:space="preserve">tha</w:t>
      </w:r>
      <w:r>
        <w:t xml:space="preserve">;</w:t>
      </w:r>
      <w:r>
        <w:t xml:space="preserve"> </w:t>
      </w:r>
      <w:r>
        <w:rPr>
          <w:iCs/>
          <w:i/>
        </w:rPr>
        <w:t xml:space="preserve">cli</w:t>
      </w:r>
      <w:r>
        <w:t xml:space="preserve">…</w:t>
      </w:r>
      <w:r>
        <w:t xml:space="preserve"> </w:t>
      </w:r>
      <w:r>
        <w:rPr>
          <w:iCs/>
          <w:i/>
        </w:rPr>
        <w:t xml:space="preserve">luṅ</w:t>
      </w:r>
      <w:r>
        <w:t xml:space="preserve">,</w:t>
      </w:r>
      <w:r>
        <w:t xml:space="preserve"> </w:t>
      </w:r>
      <w:r>
        <w:rPr>
          <w:iCs/>
          <w:i/>
        </w:rPr>
        <w:t xml:space="preserve">cleḥ luk</w:t>
      </w:r>
      <w:r>
        <w:t xml:space="preserve">; by</w:t>
      </w:r>
      <w:r>
        <w:t xml:space="preserve"> </w:t>
      </w:r>
      <w:r>
        <w:rPr>
          <w:iCs/>
          <w:i/>
        </w:rPr>
        <w:t xml:space="preserve">mantre ghasa…</w:t>
      </w:r>
      <w:r>
        <w:t xml:space="preserve"> </w:t>
      </w:r>
      <w:r>
        <w:t xml:space="preserve">the</w:t>
      </w:r>
      <w:r>
        <w:t xml:space="preserve"> </w:t>
      </w:r>
      <w:r>
        <w:rPr>
          <w:iCs/>
          <w:i/>
        </w:rPr>
        <w:t xml:space="preserve">luk</w:t>
      </w:r>
      <w:r>
        <w:t xml:space="preserve"> </w:t>
      </w:r>
      <w:r>
        <w:t xml:space="preserve">of</w:t>
      </w:r>
      <w:r>
        <w:t xml:space="preserve"> </w:t>
      </w:r>
      <w:r>
        <w:rPr>
          <w:iCs/>
          <w:i/>
        </w:rPr>
        <w:t xml:space="preserve">cli</w:t>
      </w:r>
      <w:r>
        <w:t xml:space="preserve">; root</w:t>
      </w:r>
      <w:r>
        <w:t xml:space="preserve"> </w:t>
      </w:r>
      <w:r>
        <w:rPr>
          <w:iCs/>
          <w:i/>
        </w:rPr>
        <w:t xml:space="preserve">guṇa</w:t>
      </w:r>
      <w:r>
        <w:t xml:space="preserve"> </w:t>
      </w:r>
      <w:r>
        <w:t xml:space="preserve">not;</w:t>
      </w:r>
      <w:r>
        <w:t xml:space="preserve"> </w:t>
      </w:r>
      <w:r>
        <w:rPr>
          <w:iCs/>
          <w:i/>
        </w:rPr>
        <w:t xml:space="preserve">ya</w:t>
      </w:r>
      <w:r>
        <w:t xml:space="preserve"> </w:t>
      </w:r>
      <w:r>
        <w:t xml:space="preserve">… no</w:t>
      </w:r>
      <w:r>
        <w:t xml:space="preserve"> </w:t>
      </w:r>
      <w:r>
        <w:rPr>
          <w:iCs/>
          <w:i/>
        </w:rPr>
        <w:t xml:space="preserve">aḍ</w:t>
      </w:r>
      <w:r>
        <w:t xml:space="preserve"> </w:t>
      </w:r>
      <w:r>
        <w:t xml:space="preserve">by</w:t>
      </w:r>
      <w:r>
        <w:t xml:space="preserve"> </w:t>
      </w:r>
      <w:r>
        <w:rPr>
          <w:iCs/>
          <w:i/>
        </w:rPr>
        <w:t xml:space="preserve">bahulaṃ chandasy amāṅyoge ’pi</w:t>
      </w:r>
      <w:r>
        <w:t xml:space="preserve">),</w:t>
      </w:r>
      <w:r>
        <w:t xml:space="preserve"> </w:t>
      </w:r>
      <w:r>
        <w:rPr>
          <w:iCs/>
          <w:i/>
        </w:rPr>
        <w:t xml:space="preserve">sūrayaḥ</w:t>
      </w:r>
      <w:r>
        <w:t xml:space="preserve"> </w:t>
      </w:r>
      <w:r>
        <w:t xml:space="preserve">(root</w:t>
      </w:r>
      <w:r>
        <w:t xml:space="preserve"> </w:t>
      </w:r>
      <w:r>
        <w:rPr>
          <w:iCs/>
          <w:i/>
        </w:rPr>
        <w:t xml:space="preserve">ṣūṅ prāṇiprasave</w:t>
      </w:r>
      <w:r>
        <w:t xml:space="preserve">;</w:t>
      </w:r>
      <w:r>
        <w:t xml:space="preserve"> </w:t>
      </w:r>
      <w:r>
        <w:rPr>
          <w:iCs/>
          <w:i/>
        </w:rPr>
        <w:t xml:space="preserve">sūrkṣy…</w:t>
      </w:r>
      <w:r>
        <w:t xml:space="preserve"> </w:t>
      </w:r>
      <w:r>
        <w:t xml:space="preserve">(Uṇ. Sū. [?]) suffix</w:t>
      </w:r>
      <w:r>
        <w:t xml:space="preserve"> </w:t>
      </w:r>
      <w:r>
        <w:rPr>
          <w:iCs/>
          <w:i/>
        </w:rPr>
        <w:t xml:space="preserve">kri</w:t>
      </w:r>
      <w:r>
        <w:t xml:space="preserve">; as it is</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cit</w:t>
      </w:r>
      <w:r>
        <w:t xml:space="preserve">, last-syllable accent),</w:t>
      </w:r>
      <w:r>
        <w:t xml:space="preserve"> </w:t>
      </w:r>
      <w:r>
        <w:rPr>
          <w:iCs/>
          <w:i/>
        </w:rPr>
        <w:t xml:space="preserve">pradivaḥ</w:t>
      </w:r>
      <w:r>
        <w:t xml:space="preserve"> </w:t>
      </w:r>
      <w:r>
        <w:t xml:space="preserve">(</w:t>
      </w:r>
      <w:r>
        <w:rPr>
          <w:iCs/>
          <w:i/>
        </w:rPr>
        <w:t xml:space="preserve">pragato divo yasmāt saḥ</w:t>
      </w:r>
      <w:r>
        <w:t xml:space="preserve">;</w:t>
      </w:r>
      <w:r>
        <w:t xml:space="preserve"> </w:t>
      </w:r>
      <w:r>
        <w:rPr>
          <w:iCs/>
          <w:i/>
        </w:rPr>
        <w:t xml:space="preserve">gatikārakopapadāt kṛt</w:t>
      </w:r>
      <w:r>
        <w:t xml:space="preserve">: the accent of the</w:t>
      </w:r>
      <w:r>
        <w:t xml:space="preserve"> </w:t>
      </w:r>
      <w:r>
        <w:rPr>
          <w:iCs/>
          <w:i/>
        </w:rPr>
        <w:t xml:space="preserve">kṛt</w:t>
      </w:r>
      <w:r>
        <w:t xml:space="preserve">-final member),</w:t>
      </w:r>
      <w:r>
        <w:t xml:space="preserve"> </w:t>
      </w:r>
      <w:r>
        <w:rPr>
          <w:iCs/>
          <w:i/>
        </w:rPr>
        <w:t xml:space="preserve">guhā</w:t>
      </w:r>
      <w:r>
        <w:t xml:space="preserve"> </w:t>
      </w:r>
      <w:r>
        <w:t xml:space="preserve">(root</w:t>
      </w:r>
      <w:r>
        <w:t xml:space="preserve"> </w:t>
      </w:r>
      <w:r>
        <w:rPr>
          <w:iCs/>
          <w:i/>
        </w:rPr>
        <w:t xml:space="preserve">guhū saṃvaraṇe</w:t>
      </w:r>
      <w:r>
        <w:t xml:space="preserve">;</w:t>
      </w:r>
      <w:r>
        <w:t xml:space="preserve"> </w:t>
      </w:r>
      <w:r>
        <w:rPr>
          <w:iCs/>
          <w:i/>
        </w:rPr>
        <w:t xml:space="preserve">supāṃ sulug…</w:t>
      </w:r>
      <w:r>
        <w:t xml:space="preserve"> </w:t>
      </w:r>
      <w:r>
        <w:t xml:space="preserve">(Pā. Sū. 7-1-39)),</w:t>
      </w:r>
      <w:r>
        <w:t xml:space="preserve"> </w:t>
      </w:r>
      <w:r>
        <w:rPr>
          <w:iCs/>
          <w:i/>
        </w:rPr>
        <w:t xml:space="preserve">santam</w:t>
      </w:r>
      <w:r>
        <w:t xml:space="preserve"> </w:t>
      </w:r>
      <w:r>
        <w:t xml:space="preserve">(root</w:t>
      </w:r>
      <w:r>
        <w:t xml:space="preserve"> </w:t>
      </w:r>
      <w:r>
        <w:rPr>
          <w:iCs/>
          <w:i/>
        </w:rPr>
        <w:t xml:space="preserve">as bhuvi</w:t>
      </w:r>
      <w:r>
        <w:t xml:space="preserve">;</w:t>
      </w:r>
      <w:r>
        <w:t xml:space="preserve"> </w:t>
      </w:r>
      <w:r>
        <w:rPr>
          <w:iCs/>
          <w:i/>
        </w:rPr>
        <w:t xml:space="preserve">śatṛ</w:t>
      </w:r>
      <w:r>
        <w:t xml:space="preserve">;</w:t>
      </w:r>
      <w:r>
        <w:t xml:space="preserve"> </w:t>
      </w:r>
      <w:r>
        <w:rPr>
          <w:iCs/>
          <w:i/>
        </w:rPr>
        <w:t xml:space="preserve">ādiprabhṛtibhyaḥ śapaḥ</w:t>
      </w:r>
      <w:r>
        <w:t xml:space="preserve">;</w:t>
      </w:r>
      <w:r>
        <w:t xml:space="preserve"> </w:t>
      </w:r>
      <w:r>
        <w:rPr>
          <w:iCs/>
          <w:i/>
        </w:rPr>
        <w:t xml:space="preserve">śnasor allopaḥ</w:t>
      </w:r>
      <w:r>
        <w:t xml:space="preserve"> </w:t>
      </w:r>
      <w:r>
        <w:t xml:space="preserve">(Pā. Sū. 6-4-111); first-syllable accent of the suffix),</w:t>
      </w:r>
      <w:r>
        <w:t xml:space="preserve"> </w:t>
      </w:r>
      <w:r>
        <w:rPr>
          <w:iCs/>
          <w:i/>
        </w:rPr>
        <w:t xml:space="preserve">mātariśvā</w:t>
      </w:r>
      <w:r>
        <w:t xml:space="preserve"> </w:t>
      </w:r>
      <w:r>
        <w:t xml:space="preserve">(</w:t>
      </w:r>
      <w:r>
        <w:rPr>
          <w:iCs/>
          <w:i/>
        </w:rPr>
        <w:t xml:space="preserve">mātari śvayati iti mātariśvā</w:t>
      </w:r>
      <w:r>
        <w:t xml:space="preserve">;</w:t>
      </w:r>
      <w:r>
        <w:t xml:space="preserve"> </w:t>
      </w:r>
      <w:r>
        <w:rPr>
          <w:iCs/>
          <w:i/>
        </w:rPr>
        <w:t xml:space="preserve">śvanukṣan…</w:t>
      </w:r>
      <w:r>
        <w:t xml:space="preserve"> </w:t>
      </w:r>
      <w:r>
        <w:t xml:space="preserve">(Uṇ. Sū. 1-[?])</w:t>
      </w:r>
      <w:r>
        <w:t xml:space="preserve"> </w:t>
      </w:r>
      <w:r>
        <w:rPr>
          <w:iCs/>
          <w:i/>
        </w:rPr>
        <w:t xml:space="preserve">kvanip</w:t>
      </w:r>
      <w:r>
        <w:t xml:space="preserve">; accent),</w:t>
      </w:r>
      <w:r>
        <w:t xml:space="preserve"> </w:t>
      </w:r>
      <w:r>
        <w:rPr>
          <w:iCs/>
          <w:i/>
        </w:rPr>
        <w:t xml:space="preserve">mathāyati</w:t>
      </w:r>
      <w:r>
        <w:t xml:space="preserve"> </w:t>
      </w:r>
      <w:r>
        <w:t xml:space="preserve">(root</w:t>
      </w:r>
      <w:r>
        <w:t xml:space="preserve"> </w:t>
      </w:r>
      <w:r>
        <w:rPr>
          <w:iCs/>
          <w:i/>
        </w:rPr>
        <w:t xml:space="preserve">mantha vilodane</w:t>
      </w:r>
      <w:r>
        <w:t xml:space="preserve">;</w:t>
      </w:r>
      <w:r>
        <w:t xml:space="preserve"> </w:t>
      </w:r>
      <w:r>
        <w:rPr>
          <w:iCs/>
          <w:i/>
        </w:rPr>
        <w:t xml:space="preserve">laṭ</w:t>
      </w:r>
      <w:r>
        <w:t xml:space="preserve">, third person singular;</w:t>
      </w:r>
      <w:r>
        <w:t xml:space="preserve"> </w:t>
      </w:r>
      <w:r>
        <w:rPr>
          <w:iCs/>
          <w:i/>
        </w:rPr>
        <w:t xml:space="preserve">chandasi śāyajapi</w:t>
      </w:r>
      <w:r>
        <w:t xml:space="preserve"> </w:t>
      </w:r>
      <w:r>
        <w:t xml:space="preserve">(Pā. Sū. 3-1-84) gives</w:t>
      </w:r>
      <w:r>
        <w:t xml:space="preserve"> </w:t>
      </w:r>
      <w:r>
        <w:rPr>
          <w:iCs/>
          <w:i/>
        </w:rPr>
        <w:t xml:space="preserve">śāyac</w:t>
      </w:r>
      <w:r>
        <w:t xml:space="preserve"> </w:t>
      </w:r>
      <w:r>
        <w:t xml:space="preserve">in place of</w:t>
      </w:r>
      <w:r>
        <w:t xml:space="preserve"> </w:t>
      </w:r>
      <w:r>
        <w:rPr>
          <w:iCs/>
          <w:i/>
        </w:rPr>
        <w:t xml:space="preserve">śnā</w:t>
      </w:r>
      <w:r>
        <w:t xml:space="preserve">;</w:t>
      </w:r>
      <w:r>
        <w:t xml:space="preserve"> </w:t>
      </w:r>
      <w:r>
        <w:rPr>
          <w:iCs/>
          <w:i/>
        </w:rPr>
        <w:t xml:space="preserve">sārvadhātukamapit</w:t>
      </w:r>
      <w:r>
        <w:t xml:space="preserve">;</w:t>
      </w:r>
      <w:r>
        <w:t xml:space="preserve"> </w:t>
      </w:r>
      <w:r>
        <w:rPr>
          <w:iCs/>
          <w:i/>
        </w:rPr>
        <w:t xml:space="preserve">anidita</w:t>
      </w:r>
      <w:r>
        <w:t xml:space="preserve">; the</w:t>
      </w:r>
      <w:r>
        <w:t xml:space="preserve"> </w:t>
      </w:r>
      <w:r>
        <w:rPr>
          <w:iCs/>
          <w:i/>
        </w:rPr>
        <w:t xml:space="preserve">n</w:t>
      </w:r>
      <w:r>
        <w:t xml:space="preserve"> </w:t>
      </w:r>
      <w:r>
        <w:t xml:space="preserve">of the root’s penultimate is dropped;</w:t>
      </w:r>
      <w:r>
        <w:t xml:space="preserve"> </w:t>
      </w:r>
      <w:r>
        <w:rPr>
          <w:iCs/>
          <w:i/>
        </w:rPr>
        <w:t xml:space="preserve">yat</w:t>
      </w:r>
      <w:r>
        <w:t xml:space="preserve">-connected,</w:t>
      </w:r>
      <w:r>
        <w:t xml:space="preserve"> </w:t>
      </w:r>
      <w:r>
        <w:rPr>
          <w:iCs/>
          <w:i/>
        </w:rPr>
        <w:t xml:space="preserve">nighāta</w:t>
      </w:r>
      <w:r>
        <w:t xml:space="preserve"> </w:t>
      </w:r>
      <w:r>
        <w:t xml:space="preserve">barred;</w:t>
      </w:r>
      <w:r>
        <w:t xml:space="preserve"> </w:t>
      </w:r>
      <w:r>
        <w:rPr>
          <w:iCs/>
          <w:i/>
        </w:rPr>
        <w:t xml:space="preserve">śāyac</w:t>
      </w:r>
      <w:r>
        <w:t xml:space="preserve"> </w:t>
      </w:r>
      <w:r>
        <w:t xml:space="preserve">is</w:t>
      </w:r>
      <w:r>
        <w:t xml:space="preserve"> </w:t>
      </w:r>
      <w:r>
        <w:rPr>
          <w:iCs/>
          <w:i/>
        </w:rPr>
        <w:t xml:space="preserve">cit</w:t>
      </w:r>
      <w:r>
        <w:t xml:space="preserve">: last-syllable accent). ‖ 3 ‖</w:t>
      </w:r>
    </w:p>
    <w:p>
      <w:r>
        <w:pict>
          <v:rect style="width:0;height:1.5pt" o:hralign="center" o:hrstd="t" o:hr="t"/>
        </w:pict>
      </w:r>
    </w:p>
    <w:bookmarkStart w:id="239" w:name="ṛk-4-3"/>
    <w:p>
      <w:pPr>
        <w:pStyle w:val="Heading4"/>
      </w:pPr>
      <w:r>
        <w:t xml:space="preserve">Ṛk 4</w:t>
      </w:r>
    </w:p>
    <w:bookmarkEnd w:id="239"/>
    <w:bookmarkEnd w:id="240"/>
    <w:bookmarkStart w:id="241" w:name="printed-p.-174-pdf-192"/>
    <w:p>
      <w:pPr>
        <w:pStyle w:val="Heading3"/>
      </w:pPr>
      <w:r>
        <w:t xml:space="preserve">Printed p. 174 (PDF 192)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bCs/>
          <w:b/>
        </w:rPr>
        <w:t xml:space="preserve">॥ संहितापाठः ॥</w:t>
      </w:r>
    </w:p>
    <w:p>
      <w:pPr>
        <w:pStyle w:val="BlockText"/>
      </w:pPr>
      <w:r>
        <w:t xml:space="preserve">प्र यत्पितुः परमान्नीयते पर्या पृक्षुधो वीरुधो दंसु रोहति ।</w:t>
      </w:r>
      <w:r>
        <w:t xml:space="preserve"> </w:t>
      </w:r>
      <w:r>
        <w:t xml:space="preserve">उभा यदस्य जनुषं यदिन्वत आदिद्यविष्ठो अभवद्घृणा शुचिः ॥ ४ ॥</w:t>
      </w:r>
    </w:p>
    <w:p>
      <w:pPr>
        <w:pStyle w:val="FirstParagraph"/>
      </w:pPr>
      <w:r>
        <w:rPr>
          <w:bCs/>
          <w:b/>
        </w:rPr>
        <w:t xml:space="preserve">॥ पदपाठः ॥</w:t>
      </w:r>
    </w:p>
    <w:p>
      <w:pPr>
        <w:pStyle w:val="BlockText"/>
      </w:pPr>
      <w:r>
        <w:t xml:space="preserve">प्र । यत् । पितुः । परमात् । नीयते । परि । आ । पृक्षुधः । वीरुधः । दंसु । रोहति ।</w:t>
      </w:r>
      <w:r>
        <w:t xml:space="preserve"> </w:t>
      </w:r>
      <w:r>
        <w:t xml:space="preserve">उभा । यत् । अस्य । जनुषम् । यत् । इन्वतः । आत् । इत् । यविष्ठः । अभवत् । घृणा । शुचिः ॥ ४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When Agni is led round for the sake of choice food, and rises among the plants hungry for oblations, and both adhvaryu and sacrificer combine for his birth, he becomes youthful, pure and radiant.</w:t>
      </w:r>
      <w:r>
        <w:t xml:space="preserve"> </w:t>
      </w:r>
      <w:r>
        <w:t xml:space="preserve">Small type; doubtful words marked)</w:t>
      </w:r>
    </w:p>
    <w:p>
      <w:pPr>
        <w:pStyle w:val="BlockText"/>
      </w:pPr>
      <w:r>
        <w:t xml:space="preserve">यद्यस्मात् पितुः पशुलक्षणस्यान्नस्य [?] … प्रथमा ॥ तस्मै [?] परमात् उत्कृष्टात् [?] प्र परि नीयते प्रकर्षेण परितो नीयते । पर्यग्निकरणं इत्यर्थः । यद्वा । पितुरुत्पादकात्परमादुत्कृष्टाद्गार्हपत्यलक्षणादग्नेः सकाशादाहवनीयं प्रति प्र परि नीयते प्रकर्षेण नीयते । पर्यग्निक्रियेत्यर्थः । किंच पृक्षुधः प्रकर्षेण बुभुक्षिताः [?] … ज्वालाः पशुपुरोडाशादिषु दाहात्मके मध्ये [?] … यद्वा । प्रकृष्टबुभुक्षावान् … पृक्षुध इति [?] … वीरुधो दंसु दंसनेषु ज्वालासु मध्ये आरोहति । आरोहन्ति । प्रविशन्तीत्यर्थः । यद्यस्मादुभौ [?] अध्वर्युयजमानौ उभे अरणी वा अस्याग्नेर्जनुषं जन्मोत्पत्तिमिन्वतः व्याप्नुतः । स्वीकुरुत इत्यर्थः । इवि व्याप्तौ । अदिति … । आदिदेव [?] कारणाच्चैः शुद्ध्योऽयमग्निर्घृणा यजमानस्यानुग्रहेण । यद्वा घृणा घृणिर्दीप्यमान [?] … यविष्ठः युवतमः [?] … अभवत् संपन्नः स्वीकारसमर्थो ऽभवदित्यर्थः ॥ [partly unread]</w:t>
      </w:r>
    </w:p>
    <w:p>
      <w:pPr>
        <w:pStyle w:val="FirstParagraph"/>
      </w:pPr>
      <w:r>
        <w:rPr>
          <w:bCs/>
          <w:b/>
        </w:rPr>
        <w:t xml:space="preserve">Pratipadārtha (Kannada).</w:t>
      </w:r>
      <w:r>
        <w:t xml:space="preserve"> </w:t>
      </w:r>
      <w:r>
        <w:rPr>
          <w:iCs/>
          <w:i/>
        </w:rPr>
        <w:t xml:space="preserve">yat</w:t>
      </w:r>
      <w:r>
        <w:t xml:space="preserve"> </w:t>
      </w:r>
      <w:r>
        <w:t xml:space="preserve">— for what reason;</w:t>
      </w:r>
      <w:r>
        <w:t xml:space="preserve"> </w:t>
      </w:r>
      <w:r>
        <w:rPr>
          <w:iCs/>
          <w:i/>
        </w:rPr>
        <w:t xml:space="preserve">pituḥ</w:t>
      </w:r>
      <w:r>
        <w:t xml:space="preserve"> </w:t>
      </w:r>
      <w:r>
        <w:t xml:space="preserve">— the food in the form of beasts;</w:t>
      </w:r>
      <w:r>
        <w:t xml:space="preserve"> </w:t>
      </w:r>
      <w:r>
        <w:rPr>
          <w:iCs/>
          <w:i/>
        </w:rPr>
        <w:t xml:space="preserve">paramāt</w:t>
      </w:r>
      <w:r>
        <w:t xml:space="preserve"> </w:t>
      </w:r>
      <w:r>
        <w:t xml:space="preserve">— for the sake of its excellent [obtaining];</w:t>
      </w:r>
      <w:r>
        <w:t xml:space="preserve"> </w:t>
      </w:r>
      <w:r>
        <w:rPr>
          <w:iCs/>
          <w:i/>
        </w:rPr>
        <w:t xml:space="preserve">pra pari nīyate</w:t>
      </w:r>
      <w:r>
        <w:t xml:space="preserve"> </w:t>
      </w:r>
      <w:r>
        <w:t xml:space="preserve">— (this Agni) is carried round, in the sunwise direction (</w:t>
      </w:r>
      <w:r>
        <w:rPr>
          <w:iCs/>
          <w:i/>
        </w:rPr>
        <w:t xml:space="preserve">pradakṣiṇa</w:t>
      </w:r>
      <w:r>
        <w:t xml:space="preserve">) …</w:t>
      </w:r>
    </w:p>
    <w:bookmarkEnd w:id="241"/>
    <w:bookmarkStart w:id="242" w:name="printed-p.-175-pdf-193"/>
    <w:p>
      <w:pPr>
        <w:pStyle w:val="Heading3"/>
      </w:pPr>
      <w:r>
        <w:t xml:space="preserve">Printed p. 175 (PDF 193)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7 [?].)</w:t>
      </w:r>
    </w:p>
    <w:p>
      <w:pPr>
        <w:pStyle w:val="BodyText"/>
      </w:pPr>
      <w:r>
        <w:rPr>
          <w:iCs/>
          <w:i/>
        </w:rPr>
        <w:t xml:space="preserve">Pratipadārtha (continued).</w:t>
      </w:r>
      <w:r>
        <w:t xml:space="preserve"> </w:t>
      </w:r>
      <w:r>
        <w:t xml:space="preserve">Or: [</w:t>
      </w:r>
      <w:r>
        <w:rPr>
          <w:iCs/>
          <w:i/>
        </w:rPr>
        <w:t xml:space="preserve">paramāt</w:t>
      </w:r>
      <w:r>
        <w:t xml:space="preserve"> </w:t>
      </w:r>
      <w:r>
        <w:t xml:space="preserve">— excellent;</w:t>
      </w:r>
      <w:r>
        <w:t xml:space="preserve"> </w:t>
      </w:r>
      <w:r>
        <w:rPr>
          <w:iCs/>
          <w:i/>
        </w:rPr>
        <w:t xml:space="preserve">pituḥ</w:t>
      </w:r>
      <w:r>
        <w:t xml:space="preserve"> </w:t>
      </w:r>
      <w:r>
        <w:t xml:space="preserve">— the one who is the root-cause; and as the Gārhapatya fire is carried from (</w:t>
      </w:r>
      <w:r>
        <w:rPr>
          <w:iCs/>
          <w:i/>
        </w:rPr>
        <w:t xml:space="preserve">pra pari nīyate</w:t>
      </w:r>
      <w:r>
        <w:t xml:space="preserve">, led round)] the Āhavanīya (to the vicinity of the Āhavanīya) exceedingly;</w:t>
      </w:r>
      <w:r>
        <w:t xml:space="preserve"> </w:t>
      </w:r>
      <w:r>
        <w:rPr>
          <w:iCs/>
          <w:i/>
        </w:rPr>
        <w:t xml:space="preserve">pṛkṣudhaḥ</w:t>
      </w:r>
      <w:r>
        <w:t xml:space="preserve"> </w:t>
      </w:r>
      <w:r>
        <w:t xml:space="preserve">— (the flames) eager to eat the oblations, those that stand up in the form of burning on the beast-offerings and the</w:t>
      </w:r>
      <w:r>
        <w:t xml:space="preserve"> </w:t>
      </w:r>
      <w:r>
        <w:rPr>
          <w:iCs/>
          <w:i/>
        </w:rPr>
        <w:t xml:space="preserve">purodāśa</w:t>
      </w:r>
      <w:r>
        <w:t xml:space="preserve">; and</w:t>
      </w:r>
      <w:r>
        <w:t xml:space="preserve"> </w:t>
      </w:r>
      <w:r>
        <w:rPr>
          <w:iCs/>
          <w:i/>
        </w:rPr>
        <w:t xml:space="preserve">vīrudhaḥ</w:t>
      </w:r>
      <w:r>
        <w:t xml:space="preserve"> </w:t>
      </w:r>
      <w:r>
        <w:t xml:space="preserve">— (the Agni) of the plants, in the form of creepers, standing upright, rising upwards;</w:t>
      </w:r>
      <w:r>
        <w:t xml:space="preserve"> </w:t>
      </w:r>
      <w:r>
        <w:rPr>
          <w:iCs/>
          <w:i/>
        </w:rPr>
        <w:t xml:space="preserve">daṃsu</w:t>
      </w:r>
      <w:r>
        <w:t xml:space="preserve"> </w:t>
      </w:r>
      <w:r>
        <w:t xml:space="preserve">— amidst the flames, resembling teeth;</w:t>
      </w:r>
      <w:r>
        <w:t xml:space="preserve"> </w:t>
      </w:r>
      <w:r>
        <w:rPr>
          <w:iCs/>
          <w:i/>
        </w:rPr>
        <w:t xml:space="preserve">rohati</w:t>
      </w:r>
      <w:r>
        <w:t xml:space="preserve"> </w:t>
      </w:r>
      <w:r>
        <w:t xml:space="preserve">— ascend upwards;</w:t>
      </w:r>
      <w:r>
        <w:t xml:space="preserve"> </w:t>
      </w:r>
      <w:r>
        <w:rPr>
          <w:iCs/>
          <w:i/>
        </w:rPr>
        <w:t xml:space="preserve">yat</w:t>
      </w:r>
      <w:r>
        <w:t xml:space="preserve"> </w:t>
      </w:r>
      <w:r>
        <w:t xml:space="preserve">— for which reason;</w:t>
      </w:r>
      <w:r>
        <w:t xml:space="preserve"> </w:t>
      </w:r>
      <w:r>
        <w:rPr>
          <w:iCs/>
          <w:i/>
        </w:rPr>
        <w:t xml:space="preserve">ubhā</w:t>
      </w:r>
      <w:r>
        <w:t xml:space="preserve"> </w:t>
      </w:r>
      <w:r>
        <w:t xml:space="preserve">— the</w:t>
      </w:r>
      <w:r>
        <w:t xml:space="preserve"> </w:t>
      </w:r>
      <w:r>
        <w:rPr>
          <w:iCs/>
          <w:i/>
        </w:rPr>
        <w:t xml:space="preserve">adhvaryu</w:t>
      </w:r>
      <w:r>
        <w:t xml:space="preserve"> </w:t>
      </w:r>
      <w:r>
        <w:t xml:space="preserve">and the sacrificer, or the two kindling-sticks, both together;</w:t>
      </w:r>
      <w:r>
        <w:t xml:space="preserve"> </w:t>
      </w:r>
      <w:r>
        <w:rPr>
          <w:iCs/>
          <w:i/>
        </w:rPr>
        <w:t xml:space="preserve">asya</w:t>
      </w:r>
      <w:r>
        <w:t xml:space="preserve"> </w:t>
      </w:r>
      <w:r>
        <w:t xml:space="preserve">— of this Agni;</w:t>
      </w:r>
      <w:r>
        <w:t xml:space="preserve"> </w:t>
      </w:r>
      <w:r>
        <w:rPr>
          <w:iCs/>
          <w:i/>
        </w:rPr>
        <w:t xml:space="preserve">januṣam</w:t>
      </w:r>
      <w:r>
        <w:t xml:space="preserve"> </w:t>
      </w:r>
      <w:r>
        <w:t xml:space="preserve">— the birth;</w:t>
      </w:r>
      <w:r>
        <w:t xml:space="preserve"> </w:t>
      </w:r>
      <w:r>
        <w:rPr>
          <w:iCs/>
          <w:i/>
        </w:rPr>
        <w:t xml:space="preserve">invate</w:t>
      </w:r>
      <w:r>
        <w:t xml:space="preserve"> </w:t>
      </w:r>
      <w:r>
        <w:t xml:space="preserve">— bring about (spread);</w:t>
      </w:r>
      <w:r>
        <w:t xml:space="preserve"> </w:t>
      </w:r>
      <w:r>
        <w:rPr>
          <w:iCs/>
          <w:i/>
        </w:rPr>
        <w:t xml:space="preserve">ādit</w:t>
      </w:r>
      <w:r>
        <w:t xml:space="preserve"> </w:t>
      </w:r>
      <w:r>
        <w:t xml:space="preserve">— then;</w:t>
      </w:r>
      <w:r>
        <w:t xml:space="preserve"> </w:t>
      </w:r>
      <w:r>
        <w:rPr>
          <w:iCs/>
          <w:i/>
        </w:rPr>
        <w:t xml:space="preserve">śucīḥ</w:t>
      </w:r>
      <w:r>
        <w:t xml:space="preserve"> </w:t>
      </w:r>
      <w:r>
        <w:t xml:space="preserve">— he is of pure form;</w:t>
      </w:r>
      <w:r>
        <w:t xml:space="preserve"> </w:t>
      </w:r>
      <w:r>
        <w:rPr>
          <w:iCs/>
          <w:i/>
        </w:rPr>
        <w:t xml:space="preserve">ghṛṇā</w:t>
      </w:r>
      <w:r>
        <w:t xml:space="preserve"> </w:t>
      </w:r>
      <w:r>
        <w:t xml:space="preserve">— (to the sacrificer) gracious, or bright with the light of flame;</w:t>
      </w:r>
      <w:r>
        <w:t xml:space="preserve"> </w:t>
      </w:r>
      <w:r>
        <w:rPr>
          <w:iCs/>
          <w:i/>
        </w:rPr>
        <w:t xml:space="preserve">yaviṣṭhaḥ</w:t>
      </w:r>
      <w:r>
        <w:t xml:space="preserve"> </w:t>
      </w:r>
      <w:r>
        <w:t xml:space="preserve">— extremely youthful;</w:t>
      </w:r>
      <w:r>
        <w:t xml:space="preserve"> </w:t>
      </w:r>
      <w:r>
        <w:rPr>
          <w:iCs/>
          <w:i/>
        </w:rPr>
        <w:t xml:space="preserve">abhavat</w:t>
      </w:r>
      <w:r>
        <w:t xml:space="preserve"> </w:t>
      </w:r>
      <w:r>
        <w:t xml:space="preserve">— came to be.</w:t>
      </w:r>
    </w:p>
    <w:p>
      <w:pPr>
        <w:pStyle w:val="BodyText"/>
      </w:pPr>
      <w:r>
        <w:rPr>
          <w:bCs/>
          <w:b/>
        </w:rPr>
        <w:t xml:space="preserve">Bhāvārtha.</w:t>
      </w:r>
      <w:r>
        <w:t xml:space="preserve"> </w:t>
      </w:r>
      <w:r>
        <w:t xml:space="preserve">In order that food in the form of beasts may be obtained in excellent measure, this Agni is led round in procession. The flames of Agni, eager to eat the oblations, those that stand up burning in the</w:t>
      </w:r>
      <w:r>
        <w:t xml:space="preserve"> </w:t>
      </w:r>
      <w:r>
        <w:rPr>
          <w:iCs/>
          <w:i/>
        </w:rPr>
        <w:t xml:space="preserve">purodāśa</w:t>
      </w:r>
      <w:r>
        <w:t xml:space="preserve"> </w:t>
      </w:r>
      <w:r>
        <w:t xml:space="preserve">and beast-offerings, and those that stand rising up in the form of creepers, rise upward amid the flames like teeth. The</w:t>
      </w:r>
      <w:r>
        <w:t xml:space="preserve"> </w:t>
      </w:r>
      <w:r>
        <w:rPr>
          <w:iCs/>
          <w:i/>
        </w:rPr>
        <w:t xml:space="preserve">adhvaryu</w:t>
      </w:r>
      <w:r>
        <w:t xml:space="preserve"> </w:t>
      </w:r>
      <w:r>
        <w:t xml:space="preserve">and the sacrificer together bring about the birth of this Agni. For all these reasons Agni is born as pure, as gracious to the sacrificer, and as exceedingly youthful and radiant.</w:t>
      </w:r>
    </w:p>
    <w:p>
      <w:pPr>
        <w:pStyle w:val="BodyText"/>
      </w:pPr>
      <w:r>
        <w:rPr>
          <w:bCs/>
          <w:b/>
        </w:rPr>
        <w:t xml:space="preserve">English Translation (as printed).</w:t>
      </w:r>
      <w:r>
        <w:t xml:space="preserve"> </w:t>
      </w:r>
      <w:r>
        <w:t xml:space="preserve">As for securing the perfection of food (Agni) is generated and the consumable branches rise amidst (the flames); and as both (the institutor of the rite and the priest) combine for his generation, therefore has he been generated, pure, youthful, and radiant.</w:t>
      </w:r>
    </w:p>
    <w:p>
      <w:pPr>
        <w:pStyle w:val="BodyText"/>
      </w:pPr>
      <w:r>
        <w:rPr>
          <w:bCs/>
          <w:b/>
        </w:rPr>
        <w:t xml:space="preserve">Viśeṣaviṣayagaḷu (Special Topics).</w:t>
      </w:r>
      <w:r>
        <w:t xml:space="preserve"> </w:t>
      </w:r>
      <w:r>
        <w:rPr>
          <w:iCs/>
          <w:i/>
          <w:bCs/>
          <w:b/>
        </w:rPr>
        <w:t xml:space="preserve">pituḥ</w:t>
      </w:r>
      <w:r>
        <w:t xml:space="preserve"> </w:t>
      </w:r>
      <w:r>
        <w:t xml:space="preserve">— the word</w:t>
      </w:r>
      <w:r>
        <w:t xml:space="preserve"> </w:t>
      </w:r>
      <w:r>
        <w:rPr>
          <w:iCs/>
          <w:i/>
        </w:rPr>
        <w:t xml:space="preserve">pitu</w:t>
      </w:r>
      <w:r>
        <w:t xml:space="preserve"> </w:t>
      </w:r>
      <w:r>
        <w:t xml:space="preserve">is read among the names of food (Ni. 2-9). While giving the derivation of the word</w:t>
      </w:r>
      <w:r>
        <w:t xml:space="preserve"> </w:t>
      </w:r>
      <w:r>
        <w:rPr>
          <w:iCs/>
          <w:i/>
        </w:rPr>
        <w:t xml:space="preserve">pitu</w:t>
      </w:r>
      <w:r>
        <w:t xml:space="preserve">, the Nirukta author cites</w:t>
      </w:r>
    </w:p>
    <w:p>
      <w:pPr>
        <w:pStyle w:val="BlockText"/>
      </w:pPr>
      <w:r>
        <w:t xml:space="preserve">पितुं नु स्तोषं महो धर्माणं तविषीम् । यस्य त्रितो व्योजसा वृत्रं विपर्वमर्दयत् ॥</w:t>
      </w:r>
    </w:p>
    <w:p>
      <w:pPr>
        <w:pStyle w:val="FirstParagraph"/>
      </w:pPr>
      <w:r>
        <w:t xml:space="preserve">(Ṛ. Saṃ. 1-187-1.) and says</w:t>
      </w:r>
      <w:r>
        <w:t xml:space="preserve"> </w:t>
      </w:r>
      <w:r>
        <w:rPr>
          <w:iCs/>
          <w:i/>
        </w:rPr>
        <w:t xml:space="preserve">pituḥ pitur ity annanāma; pāter vā pibater vā pyāyater vā</w:t>
      </w:r>
      <w:r>
        <w:t xml:space="preserve">: from the root</w:t>
      </w:r>
      <w:r>
        <w:t xml:space="preserve"> </w:t>
      </w:r>
      <w:r>
        <w:rPr>
          <w:iCs/>
          <w:i/>
        </w:rPr>
        <w:t xml:space="preserve">pā</w:t>
      </w:r>
      <w:r>
        <w:t xml:space="preserve"> </w:t>
      </w:r>
      <w:r>
        <w:t xml:space="preserve">“</w:t>
      </w:r>
      <w:r>
        <w:t xml:space="preserve">to protect</w:t>
      </w:r>
      <w:r>
        <w:t xml:space="preserve">”</w:t>
      </w:r>
      <w:r>
        <w:t xml:space="preserve">, or from the root</w:t>
      </w:r>
      <w:r>
        <w:t xml:space="preserve"> </w:t>
      </w:r>
      <w:r>
        <w:rPr>
          <w:iCs/>
          <w:i/>
        </w:rPr>
        <w:t xml:space="preserve">pā</w:t>
      </w:r>
      <w:r>
        <w:t xml:space="preserve"> </w:t>
      </w:r>
      <w:r>
        <w:t xml:space="preserve">“</w:t>
      </w:r>
      <w:r>
        <w:t xml:space="preserve">to drink</w:t>
      </w:r>
      <w:r>
        <w:t xml:space="preserve">”</w:t>
      </w:r>
      <w:r>
        <w:t xml:space="preserve">, or (continues on p. 176)</w:t>
      </w:r>
    </w:p>
    <w:bookmarkEnd w:id="242"/>
    <w:bookmarkStart w:id="243" w:name="printed-p.-176-pdf-194"/>
    <w:p>
      <w:pPr>
        <w:pStyle w:val="Heading3"/>
      </w:pPr>
      <w:r>
        <w:t xml:space="preserve">Printed p. 176 (PDF 194)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t xml:space="preserve">from the root</w:t>
      </w:r>
      <w:r>
        <w:t xml:space="preserve"> </w:t>
      </w:r>
      <w:r>
        <w:rPr>
          <w:iCs/>
          <w:i/>
        </w:rPr>
        <w:t xml:space="preserve">pyai</w:t>
      </w:r>
      <w:r>
        <w:t xml:space="preserve"> </w:t>
      </w:r>
      <w:r>
        <w:t xml:space="preserve">“</w:t>
      </w:r>
      <w:r>
        <w:t xml:space="preserve">to grow</w:t>
      </w:r>
      <w:r>
        <w:t xml:space="preserve">”</w:t>
      </w:r>
      <w:r>
        <w:t xml:space="preserve">;</w:t>
      </w:r>
      <w:r>
        <w:t xml:space="preserve"> </w:t>
      </w:r>
      <w:r>
        <w:t xml:space="preserve">“</w:t>
      </w:r>
      <w:r>
        <w:t xml:space="preserve">I praise the food that is exceedingly strong and strength-giving</w:t>
      </w:r>
      <w:r>
        <w:t xml:space="preserve">”</w:t>
      </w:r>
      <w:r>
        <w:t xml:space="preserve">, is the sense of the cited Ṛk. In the present Ṛk Sāyaṇa takes</w:t>
      </w:r>
      <w:r>
        <w:t xml:space="preserve"> </w:t>
      </w:r>
      <w:r>
        <w:rPr>
          <w:iCs/>
          <w:i/>
        </w:rPr>
        <w:t xml:space="preserve">pituḥ</w:t>
      </w:r>
      <w:r>
        <w:t xml:space="preserve"> </w:t>
      </w:r>
      <w:r>
        <w:t xml:space="preserve">in one sense as</w:t>
      </w:r>
      <w:r>
        <w:t xml:space="preserve"> </w:t>
      </w:r>
      <w:r>
        <w:t xml:space="preserve">“</w:t>
      </w:r>
      <w:r>
        <w:t xml:space="preserve">food</w:t>
      </w:r>
      <w:r>
        <w:t xml:space="preserve">”</w:t>
      </w:r>
      <w:r>
        <w:t xml:space="preserve"> </w:t>
      </w:r>
      <w:r>
        <w:t xml:space="preserve">and in another as</w:t>
      </w:r>
      <w:r>
        <w:t xml:space="preserve"> </w:t>
      </w:r>
      <w:r>
        <w:t xml:space="preserve">“</w:t>
      </w:r>
      <w:r>
        <w:t xml:space="preserve">father</w:t>
      </w:r>
      <w:r>
        <w:t xml:space="preserve">”</w:t>
      </w:r>
      <w:r>
        <w:t xml:space="preserve">. By the first,</w:t>
      </w:r>
      <w:r>
        <w:t xml:space="preserve"> </w:t>
      </w:r>
      <w:r>
        <w:rPr>
          <w:iCs/>
          <w:i/>
        </w:rPr>
        <w:t xml:space="preserve">pituḥ</w:t>
      </w:r>
      <w:r>
        <w:t xml:space="preserve"> </w:t>
      </w:r>
      <w:r>
        <w:t xml:space="preserve">is nominative and an adverb to</w:t>
      </w:r>
      <w:r>
        <w:t xml:space="preserve"> </w:t>
      </w:r>
      <w:r>
        <w:rPr>
          <w:iCs/>
          <w:i/>
        </w:rPr>
        <w:t xml:space="preserve">paramāt</w:t>
      </w:r>
      <w:r>
        <w:t xml:space="preserve">:</w:t>
      </w:r>
      <w:r>
        <w:t xml:space="preserve"> </w:t>
      </w:r>
      <w:r>
        <w:t xml:space="preserve">“</w:t>
      </w:r>
      <w:r>
        <w:t xml:space="preserve">in order that food in the form of beasts may be obtained excellently, this Agni is led round (</w:t>
      </w:r>
      <w:r>
        <w:rPr>
          <w:iCs/>
          <w:i/>
        </w:rPr>
        <w:t xml:space="preserve">pra pari nīyate</w:t>
      </w:r>
      <w:r>
        <w:t xml:space="preserve">)</w:t>
      </w:r>
      <w:r>
        <w:t xml:space="preserve">”</w:t>
      </w:r>
      <w:r>
        <w:t xml:space="preserve">. By the second,</w:t>
      </w:r>
      <w:r>
        <w:t xml:space="preserve"> </w:t>
      </w:r>
      <w:r>
        <w:rPr>
          <w:iCs/>
          <w:i/>
        </w:rPr>
        <w:t xml:space="preserve">pituḥ</w:t>
      </w:r>
      <w:r>
        <w:t xml:space="preserve"> </w:t>
      </w:r>
      <w:r>
        <w:t xml:space="preserve">is ablative, an epithet of</w:t>
      </w:r>
      <w:r>
        <w:t xml:space="preserve"> </w:t>
      </w:r>
      <w:r>
        <w:rPr>
          <w:iCs/>
          <w:i/>
        </w:rPr>
        <w:t xml:space="preserve">paramāt</w:t>
      </w:r>
      <w:r>
        <w:t xml:space="preserve">:</w:t>
      </w:r>
      <w:r>
        <w:t xml:space="preserve"> </w:t>
      </w:r>
      <w:r>
        <w:t xml:space="preserve">“</w:t>
      </w:r>
      <w:r>
        <w:t xml:space="preserve">from the excellent Gārhapatya fire, which is the support of all and protector of the sacrifice, he is led forth and round (</w:t>
      </w:r>
      <w:r>
        <w:rPr>
          <w:iCs/>
          <w:i/>
        </w:rPr>
        <w:t xml:space="preserve">pra pari nīyate</w:t>
      </w:r>
      <w:r>
        <w:t xml:space="preserve">)</w:t>
      </w:r>
      <w:r>
        <w:t xml:space="preserve">”</w:t>
      </w:r>
      <w:r>
        <w:t xml:space="preserve">.</w:t>
      </w:r>
    </w:p>
    <w:p>
      <w:pPr>
        <w:pStyle w:val="BodyText"/>
      </w:pPr>
      <w:r>
        <w:rPr>
          <w:iCs/>
          <w:i/>
          <w:bCs/>
          <w:b/>
        </w:rPr>
        <w:t xml:space="preserve">pṛkṣudhaḥ</w:t>
      </w:r>
      <w:r>
        <w:t xml:space="preserve"> </w:t>
      </w:r>
      <w:r>
        <w:t xml:space="preserve">—</w:t>
      </w:r>
      <w:r>
        <w:t xml:space="preserve"> </w:t>
      </w:r>
      <w:r>
        <w:rPr>
          <w:iCs/>
          <w:i/>
        </w:rPr>
        <w:t xml:space="preserve">prakarṣeṇa bubhukṣitā bhoktum icchamānāḥ</w:t>
      </w:r>
      <w:r>
        <w:t xml:space="preserve">: those eager to eat the oblations; or, another sense is possible: those that stand up burning in the midst of beast-offerings,</w:t>
      </w:r>
      <w:r>
        <w:t xml:space="preserve"> </w:t>
      </w:r>
      <w:r>
        <w:rPr>
          <w:iCs/>
          <w:i/>
        </w:rPr>
        <w:t xml:space="preserve">purodāśa</w:t>
      </w:r>
      <w:r>
        <w:t xml:space="preserve"> </w:t>
      </w:r>
      <w:r>
        <w:t xml:space="preserve">and so on. [?] It is an epithet of</w:t>
      </w:r>
      <w:r>
        <w:t xml:space="preserve"> </w:t>
      </w:r>
      <w:r>
        <w:rPr>
          <w:iCs/>
          <w:i/>
        </w:rPr>
        <w:t xml:space="preserve">vīrudhaḥ</w:t>
      </w:r>
      <w:r>
        <w:t xml:space="preserve">.</w:t>
      </w:r>
    </w:p>
    <w:p>
      <w:pPr>
        <w:pStyle w:val="BodyText"/>
      </w:pPr>
      <w:r>
        <w:rPr>
          <w:iCs/>
          <w:i/>
          <w:bCs/>
          <w:b/>
        </w:rPr>
        <w:t xml:space="preserve">vīrudhaḥ</w:t>
      </w:r>
      <w:r>
        <w:t xml:space="preserve"> </w:t>
      </w:r>
      <w:r>
        <w:t xml:space="preserve">—</w:t>
      </w:r>
      <w:r>
        <w:t xml:space="preserve"> </w:t>
      </w:r>
      <w:r>
        <w:rPr>
          <w:iCs/>
          <w:i/>
        </w:rPr>
        <w:t xml:space="preserve">vīrudha oṣadhayo bhavanti virohaṇāt</w:t>
      </w:r>
      <w:r>
        <w:t xml:space="preserve">:</w:t>
      </w:r>
      <w:r>
        <w:t xml:space="preserve"> </w:t>
      </w:r>
      <w:r>
        <w:t xml:space="preserve">“</w:t>
      </w:r>
      <w:r>
        <w:t xml:space="preserve">plants (creepers) are called so because they grow in a special way</w:t>
      </w:r>
      <w:r>
        <w:t xml:space="preserve">”</w:t>
      </w:r>
      <w:r>
        <w:t xml:space="preserve">: so the derivation is given (Ni. 6-3), citing —</w:t>
      </w:r>
    </w:p>
    <w:p>
      <w:pPr>
        <w:pStyle w:val="BlockText"/>
      </w:pPr>
      <w:r>
        <w:t xml:space="preserve">ओषधीः प्रति मोदध्वं पुष्पवतीः प्रसूवरीः । अश्वा इव सजित्वरीर्वीरुधः पारयिष्णवः ॥</w:t>
      </w:r>
    </w:p>
    <w:p>
      <w:pPr>
        <w:pStyle w:val="FirstParagraph"/>
      </w:pPr>
      <w:r>
        <w:t xml:space="preserve">(Ṛ. Saṃ. 10-97-3.) — and the aptness of the word</w:t>
      </w:r>
      <w:r>
        <w:t xml:space="preserve"> </w:t>
      </w:r>
      <w:r>
        <w:rPr>
          <w:iCs/>
          <w:i/>
        </w:rPr>
        <w:t xml:space="preserve">vīrudhaḥ</w:t>
      </w:r>
      <w:r>
        <w:t xml:space="preserve"> </w:t>
      </w:r>
      <w:r>
        <w:t xml:space="preserve">here is shown.</w:t>
      </w:r>
    </w:p>
    <w:p>
      <w:pPr>
        <w:pStyle w:val="BodyText"/>
      </w:pPr>
      <w:r>
        <w:rPr>
          <w:iCs/>
          <w:i/>
          <w:bCs/>
          <w:b/>
        </w:rPr>
        <w:t xml:space="preserve">daṃsu</w:t>
      </w:r>
      <w:r>
        <w:t xml:space="preserve"> </w:t>
      </w:r>
      <w:r>
        <w:t xml:space="preserve">— amid the flames, which are like teeth.</w:t>
      </w:r>
    </w:p>
    <w:p>
      <w:pPr>
        <w:pStyle w:val="BodyText"/>
      </w:pPr>
      <w:r>
        <w:rPr>
          <w:iCs/>
          <w:i/>
          <w:bCs/>
          <w:b/>
        </w:rPr>
        <w:t xml:space="preserve">invate</w:t>
      </w:r>
      <w:r>
        <w:t xml:space="preserve"> </w:t>
      </w:r>
      <w:r>
        <w:t xml:space="preserve">—</w:t>
      </w:r>
      <w:r>
        <w:t xml:space="preserve"> </w:t>
      </w:r>
      <w:r>
        <w:rPr>
          <w:iCs/>
          <w:i/>
        </w:rPr>
        <w:t xml:space="preserve">invati, nakṣati</w:t>
      </w:r>
      <w:r>
        <w:t xml:space="preserve"> </w:t>
      </w:r>
      <w:r>
        <w:t xml:space="preserve">and others are read among the names of verbs of pervading (Ni. 2-10):</w:t>
      </w:r>
      <w:r>
        <w:t xml:space="preserve"> </w:t>
      </w:r>
      <w:r>
        <w:t xml:space="preserve">“</w:t>
      </w:r>
      <w:r>
        <w:t xml:space="preserve">they cause to pervade</w:t>
      </w:r>
      <w:r>
        <w:t xml:space="preserve">”</w:t>
      </w:r>
      <w:r>
        <w:t xml:space="preserve">.</w:t>
      </w:r>
    </w:p>
    <w:p>
      <w:pPr>
        <w:pStyle w:val="BodyText"/>
      </w:pPr>
      <w:r>
        <w:rPr>
          <w:iCs/>
          <w:i/>
          <w:bCs/>
          <w:b/>
        </w:rPr>
        <w:t xml:space="preserve">ghṛṇā</w:t>
      </w:r>
      <w:r>
        <w:t xml:space="preserve"> </w:t>
      </w:r>
      <w:r>
        <w:t xml:space="preserve">— the word</w:t>
      </w:r>
      <w:r>
        <w:t xml:space="preserve"> </w:t>
      </w:r>
      <w:r>
        <w:rPr>
          <w:iCs/>
          <w:i/>
        </w:rPr>
        <w:t xml:space="preserve">ghṛṇi</w:t>
      </w:r>
      <w:r>
        <w:t xml:space="preserve"> </w:t>
      </w:r>
      <w:r>
        <w:t xml:space="preserve">is read among the names suggesting shining by flame:</w:t>
      </w:r>
      <w:r>
        <w:t xml:space="preserve"> </w:t>
      </w:r>
      <w:r>
        <w:rPr>
          <w:iCs/>
          <w:i/>
        </w:rPr>
        <w:t xml:space="preserve">jamat</w:t>
      </w:r>
      <w:r>
        <w:t xml:space="preserve">,</w:t>
      </w:r>
      <w:r>
        <w:t xml:space="preserve"> </w:t>
      </w:r>
      <w:r>
        <w:rPr>
          <w:iCs/>
          <w:i/>
        </w:rPr>
        <w:t xml:space="preserve">arciḥ</w:t>
      </w:r>
      <w:r>
        <w:t xml:space="preserve">,</w:t>
      </w:r>
      <w:r>
        <w:t xml:space="preserve"> </w:t>
      </w:r>
      <w:r>
        <w:rPr>
          <w:iCs/>
          <w:i/>
        </w:rPr>
        <w:t xml:space="preserve">śociḥ</w:t>
      </w:r>
      <w:r>
        <w:t xml:space="preserve"> </w:t>
      </w:r>
      <w:r>
        <w:t xml:space="preserve">and others (Ni. 2-[?]); so the word may mean</w:t>
      </w:r>
      <w:r>
        <w:t xml:space="preserve"> </w:t>
      </w:r>
      <w:r>
        <w:t xml:space="preserve">“</w:t>
      </w:r>
      <w:r>
        <w:t xml:space="preserve">shining</w:t>
      </w:r>
      <w:r>
        <w:t xml:space="preserve">”</w:t>
      </w:r>
      <w:r>
        <w:t xml:space="preserve">, or, since</w:t>
      </w:r>
      <w:r>
        <w:t xml:space="preserve"> </w:t>
      </w:r>
      <w:r>
        <w:rPr>
          <w:iCs/>
          <w:i/>
        </w:rPr>
        <w:t xml:space="preserve">ghṛṇā</w:t>
      </w:r>
      <w:r>
        <w:t xml:space="preserve"> </w:t>
      </w:r>
      <w:r>
        <w:t xml:space="preserve">means compassion,</w:t>
      </w:r>
      <w:r>
        <w:t xml:space="preserve"> </w:t>
      </w:r>
      <w:r>
        <w:t xml:space="preserve">“</w:t>
      </w:r>
      <w:r>
        <w:t xml:space="preserve">one who shows kindness to the sacrificer</w:t>
      </w:r>
      <w:r>
        <w:t xml:space="preserve">”</w:t>
      </w:r>
      <w:r>
        <w:t xml:space="preserve">; either way it is an epithet of Agni.</w:t>
      </w:r>
    </w:p>
    <w:p>
      <w:pPr>
        <w:pStyle w:val="BodyText"/>
      </w:pPr>
      <w:r>
        <w:t xml:space="preserve">The description in this Ṛk that Agni, as soon as kindled, becomes pure, gracious and most youthful —</w:t>
      </w:r>
    </w:p>
    <w:p>
      <w:pPr>
        <w:pStyle w:val="BlockText"/>
      </w:pPr>
      <w:r>
        <w:t xml:space="preserve">अग्निर्होता नि ससादा यजीयानुपस्थे मातुः सुरभावु लोके । युवा कविः पुरुनिष्ठ ऋतावा धर्ता कृष्टीनामुत मध्य इद्धः ॥</w:t>
      </w:r>
    </w:p>
    <w:p>
      <w:pPr>
        <w:pStyle w:val="FirstParagraph"/>
      </w:pPr>
      <w:r>
        <w:t xml:space="preserve">(Ṛ. Saṃ. [?]-[?]-[?]; read with doubt.) (continues on p. 177)</w:t>
      </w:r>
    </w:p>
    <w:bookmarkEnd w:id="243"/>
    <w:bookmarkStart w:id="244" w:name="printed-p.-177-pdf-195"/>
    <w:p>
      <w:pPr>
        <w:pStyle w:val="Heading3"/>
      </w:pPr>
      <w:r>
        <w:t xml:space="preserve">Printed p. 177 (PDF 195)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7 [?].)</w:t>
      </w:r>
    </w:p>
    <w:p>
      <w:pPr>
        <w:pStyle w:val="BlockText"/>
      </w:pPr>
      <w:r>
        <w:t xml:space="preserve">अग्निः शुचिव्रततमः शुचिर्विप्रः शुचिः कविः । शुची रोचत आहुतः ॥</w:t>
      </w:r>
    </w:p>
    <w:p>
      <w:pPr>
        <w:pStyle w:val="FirstParagraph"/>
      </w:pPr>
      <w:r>
        <w:t xml:space="preserve">(Tai. Saṃ. 1-3-[?].) In such Saṃhitā sentences too the primacy of Agni is shown.</w:t>
      </w:r>
    </w:p>
    <w:p>
      <w:pPr>
        <w:pStyle w:val="BodyText"/>
      </w:pPr>
      <w:r>
        <w:rPr>
          <w:bCs/>
          <w:b/>
        </w:rPr>
        <w:t xml:space="preserve">Vyākaraṇa-prakriyā (Ṛk 4; grammar pages 177–178, noted briefly).</w:t>
      </w:r>
      <w:r>
        <w:t xml:space="preserve"> </w:t>
      </w:r>
      <w:r>
        <w:rPr>
          <w:iCs/>
          <w:i/>
        </w:rPr>
        <w:t xml:space="preserve">pituḥ</w:t>
      </w:r>
      <w:r>
        <w:t xml:space="preserve"> </w:t>
      </w:r>
      <w:r>
        <w:t xml:space="preserve">(root</w:t>
      </w:r>
      <w:r>
        <w:t xml:space="preserve"> </w:t>
      </w:r>
      <w:r>
        <w:rPr>
          <w:iCs/>
          <w:i/>
        </w:rPr>
        <w:t xml:space="preserve">pā pāne</w:t>
      </w:r>
      <w:r>
        <w:t xml:space="preserve">; suffix</w:t>
      </w:r>
      <w:r>
        <w:t xml:space="preserve"> </w:t>
      </w:r>
      <w:r>
        <w:rPr>
          <w:iCs/>
          <w:i/>
        </w:rPr>
        <w:t xml:space="preserve">tu</w:t>
      </w:r>
      <w:r>
        <w:t xml:space="preserve"> </w:t>
      </w:r>
      <w:r>
        <w:t xml:space="preserve">by</w:t>
      </w:r>
      <w:r>
        <w:t xml:space="preserve"> </w:t>
      </w:r>
      <w:r>
        <w:rPr>
          <w:iCs/>
          <w:i/>
        </w:rPr>
        <w:t xml:space="preserve">peḥ kicca</w:t>
      </w:r>
      <w:r>
        <w:t xml:space="preserve"> </w:t>
      </w:r>
      <w:r>
        <w:t xml:space="preserve">(Uṇ. Sū. 1-[?]); by</w:t>
      </w:r>
      <w:r>
        <w:t xml:space="preserve"> </w:t>
      </w:r>
      <w:r>
        <w:rPr>
          <w:iCs/>
          <w:i/>
        </w:rPr>
        <w:t xml:space="preserve">kit</w:t>
      </w:r>
      <w:r>
        <w:t xml:space="preserve">,</w:t>
      </w:r>
      <w:r>
        <w:t xml:space="preserve"> </w:t>
      </w:r>
      <w:r>
        <w:rPr>
          <w:iCs/>
          <w:i/>
        </w:rPr>
        <w:t xml:space="preserve">ghumāsthā</w:t>
      </w:r>
      <w:r>
        <w:t xml:space="preserve">… the root’s</w:t>
      </w:r>
      <w:r>
        <w:t xml:space="preserve"> </w:t>
      </w:r>
      <w:r>
        <w:rPr>
          <w:iCs/>
          <w:i/>
        </w:rPr>
        <w:t xml:space="preserve">ā</w:t>
      </w:r>
      <w:r>
        <w:t xml:space="preserve"> </w:t>
      </w:r>
      <w:r>
        <w:t xml:space="preserve">becomes</w:t>
      </w:r>
      <w:r>
        <w:t xml:space="preserve"> </w:t>
      </w:r>
      <w:r>
        <w:rPr>
          <w:iCs/>
          <w:i/>
        </w:rPr>
        <w:t xml:space="preserve">i</w:t>
      </w:r>
      <w:r>
        <w:t xml:space="preserve">; by</w:t>
      </w:r>
      <w:r>
        <w:t xml:space="preserve"> </w:t>
      </w:r>
      <w:r>
        <w:rPr>
          <w:iCs/>
          <w:i/>
        </w:rPr>
        <w:t xml:space="preserve">vyatyaya</w:t>
      </w:r>
      <w:r>
        <w:t xml:space="preserve"> </w:t>
      </w:r>
      <w:r>
        <w:t xml:space="preserve">the sixth case-ending is nominative),</w:t>
      </w:r>
      <w:r>
        <w:t xml:space="preserve"> </w:t>
      </w:r>
      <w:r>
        <w:rPr>
          <w:iCs/>
          <w:i/>
        </w:rPr>
        <w:t xml:space="preserve">nīyate</w:t>
      </w:r>
      <w:r>
        <w:t xml:space="preserve"> </w:t>
      </w:r>
      <w:r>
        <w:t xml:space="preserve">(root</w:t>
      </w:r>
      <w:r>
        <w:t xml:space="preserve"> </w:t>
      </w:r>
      <w:r>
        <w:rPr>
          <w:iCs/>
          <w:i/>
        </w:rPr>
        <w:t xml:space="preserve">ṇīñ prāpaṇe</w:t>
      </w:r>
      <w:r>
        <w:t xml:space="preserve">;</w:t>
      </w:r>
      <w:r>
        <w:t xml:space="preserve"> </w:t>
      </w:r>
      <w:r>
        <w:rPr>
          <w:iCs/>
          <w:i/>
        </w:rPr>
        <w:t xml:space="preserve">laṭ</w:t>
      </w:r>
      <w:r>
        <w:t xml:space="preserve">, third person singular in the passive;</w:t>
      </w:r>
      <w:r>
        <w:t xml:space="preserve"> </w:t>
      </w:r>
      <w:r>
        <w:rPr>
          <w:iCs/>
          <w:i/>
        </w:rPr>
        <w:t xml:space="preserve">nighāta</w:t>
      </w:r>
      <w:r>
        <w:t xml:space="preserve"> </w:t>
      </w:r>
      <w:r>
        <w:t xml:space="preserve">barred by</w:t>
      </w:r>
      <w:r>
        <w:t xml:space="preserve"> </w:t>
      </w:r>
      <w:r>
        <w:rPr>
          <w:iCs/>
          <w:i/>
        </w:rPr>
        <w:t xml:space="preserve">yadvṛttān nityam</w:t>
      </w:r>
      <w:r>
        <w:t xml:space="preserve"> </w:t>
      </w:r>
      <w:r>
        <w:t xml:space="preserve">(Pā. Sū. 8-1-66), so the</w:t>
      </w:r>
      <w:r>
        <w:t xml:space="preserve"> </w:t>
      </w:r>
      <w:r>
        <w:rPr>
          <w:iCs/>
          <w:i/>
        </w:rPr>
        <w:t xml:space="preserve">yak</w:t>
      </w:r>
      <w:r>
        <w:t xml:space="preserve"> </w:t>
      </w:r>
      <w:r>
        <w:t xml:space="preserve">accent remains),</w:t>
      </w:r>
      <w:r>
        <w:t xml:space="preserve"> </w:t>
      </w:r>
      <w:r>
        <w:rPr>
          <w:iCs/>
          <w:i/>
        </w:rPr>
        <w:t xml:space="preserve">pṛkṣudhaḥ</w:t>
      </w:r>
      <w:r>
        <w:t xml:space="preserve"> </w:t>
      </w:r>
      <w:r>
        <w:t xml:space="preserve">(prefix</w:t>
      </w:r>
      <w:r>
        <w:t xml:space="preserve"> </w:t>
      </w:r>
      <w:r>
        <w:rPr>
          <w:iCs/>
          <w:i/>
        </w:rPr>
        <w:t xml:space="preserve">pra</w:t>
      </w:r>
      <w:r>
        <w:t xml:space="preserve">, root</w:t>
      </w:r>
      <w:r>
        <w:t xml:space="preserve"> </w:t>
      </w:r>
      <w:r>
        <w:rPr>
          <w:iCs/>
          <w:i/>
        </w:rPr>
        <w:t xml:space="preserve">kṣudha bubhukṣāyām</w:t>
      </w:r>
      <w:r>
        <w:t xml:space="preserve">; by</w:t>
      </w:r>
      <w:r>
        <w:t xml:space="preserve"> </w:t>
      </w:r>
      <w:r>
        <w:rPr>
          <w:iCs/>
          <w:i/>
        </w:rPr>
        <w:t xml:space="preserve">bahulaṃ chandasi</w:t>
      </w:r>
      <w:r>
        <w:t xml:space="preserve">, the</w:t>
      </w:r>
      <w:r>
        <w:t xml:space="preserve"> </w:t>
      </w:r>
      <w:r>
        <w:rPr>
          <w:iCs/>
          <w:i/>
        </w:rPr>
        <w:t xml:space="preserve">ra</w:t>
      </w:r>
      <w:r>
        <w:t xml:space="preserve"> </w:t>
      </w:r>
      <w:r>
        <w:t xml:space="preserve">of</w:t>
      </w:r>
      <w:r>
        <w:t xml:space="preserve"> </w:t>
      </w:r>
      <w:r>
        <w:rPr>
          <w:iCs/>
          <w:i/>
        </w:rPr>
        <w:t xml:space="preserve">pra</w:t>
      </w:r>
      <w:r>
        <w:t xml:space="preserve"> </w:t>
      </w:r>
      <w:r>
        <w:t xml:space="preserve">is</w:t>
      </w:r>
      <w:r>
        <w:t xml:space="preserve"> </w:t>
      </w:r>
      <w:r>
        <w:rPr>
          <w:iCs/>
          <w:i/>
        </w:rPr>
        <w:t xml:space="preserve">saṃprasāraṇa</w:t>
      </w:r>
      <w:r>
        <w:t xml:space="preserve">,</w:t>
      </w:r>
      <w:r>
        <w:t xml:space="preserve"> </w:t>
      </w:r>
      <w:r>
        <w:rPr>
          <w:iCs/>
          <w:i/>
        </w:rPr>
        <w:t xml:space="preserve">saṃprasāraṇācca</w:t>
      </w:r>
      <w:r>
        <w:t xml:space="preserve">,</w:t>
      </w:r>
      <w:r>
        <w:t xml:space="preserve"> </w:t>
      </w:r>
      <w:r>
        <w:rPr>
          <w:iCs/>
          <w:i/>
        </w:rPr>
        <w:t xml:space="preserve">pūrvarūpa</w:t>
      </w:r>
      <w:r>
        <w:t xml:space="preserve">;</w:t>
      </w:r>
      <w:r>
        <w:t xml:space="preserve"> </w:t>
      </w:r>
      <w:r>
        <w:rPr>
          <w:iCs/>
          <w:i/>
        </w:rPr>
        <w:t xml:space="preserve">kvip ca</w:t>
      </w:r>
      <w:r>
        <w:t xml:space="preserve">; plural;</w:t>
      </w:r>
      <w:r>
        <w:t xml:space="preserve"> </w:t>
      </w:r>
      <w:r>
        <w:rPr>
          <w:iCs/>
          <w:i/>
        </w:rPr>
        <w:t xml:space="preserve">gatikārakopapadāt kṛt</w:t>
      </w:r>
      <w:r>
        <w:t xml:space="preserve">: the accent of the</w:t>
      </w:r>
      <w:r>
        <w:t xml:space="preserve"> </w:t>
      </w:r>
      <w:r>
        <w:rPr>
          <w:iCs/>
          <w:i/>
        </w:rPr>
        <w:t xml:space="preserve">kṛt</w:t>
      </w:r>
      <w:r>
        <w:t xml:space="preserve"> </w:t>
      </w:r>
      <w:r>
        <w:t xml:space="preserve">member),</w:t>
      </w:r>
      <w:r>
        <w:t xml:space="preserve"> </w:t>
      </w:r>
      <w:r>
        <w:rPr>
          <w:iCs/>
          <w:i/>
        </w:rPr>
        <w:t xml:space="preserve">rohati</w:t>
      </w:r>
      <w:r>
        <w:t xml:space="preserve"> </w:t>
      </w:r>
      <w:r>
        <w:t xml:space="preserve">(root</w:t>
      </w:r>
      <w:r>
        <w:t xml:space="preserve"> </w:t>
      </w:r>
      <w:r>
        <w:rPr>
          <w:iCs/>
          <w:i/>
        </w:rPr>
        <w:t xml:space="preserve">ruha bījajanmani prādurbhāve ca</w:t>
      </w:r>
      <w:r>
        <w:t xml:space="preserve">;</w:t>
      </w:r>
      <w:r>
        <w:t xml:space="preserve"> </w:t>
      </w:r>
      <w:r>
        <w:rPr>
          <w:iCs/>
          <w:i/>
        </w:rPr>
        <w:t xml:space="preserve">laṭ</w:t>
      </w:r>
      <w:r>
        <w:t xml:space="preserve"> </w:t>
      </w:r>
      <w:r>
        <w:t xml:space="preserve">third person singular;</w:t>
      </w:r>
      <w:r>
        <w:t xml:space="preserve"> </w:t>
      </w:r>
      <w:r>
        <w:rPr>
          <w:iCs/>
          <w:i/>
        </w:rPr>
        <w:t xml:space="preserve">vyatyayo bahulam</w:t>
      </w:r>
      <w:r>
        <w:t xml:space="preserve">, the plural → singular;</w:t>
      </w:r>
      <w:r>
        <w:t xml:space="preserve"> </w:t>
      </w:r>
      <w:r>
        <w:rPr>
          <w:iCs/>
          <w:i/>
        </w:rPr>
        <w:t xml:space="preserve">ati-jñanta</w:t>
      </w:r>
      <w:r>
        <w:t xml:space="preserve">, so</w:t>
      </w:r>
      <w:r>
        <w:t xml:space="preserve"> </w:t>
      </w:r>
      <w:r>
        <w:rPr>
          <w:iCs/>
          <w:i/>
        </w:rPr>
        <w:t xml:space="preserve">nighāta</w:t>
      </w:r>
      <w:r>
        <w:t xml:space="preserve">),</w:t>
      </w:r>
      <w:r>
        <w:t xml:space="preserve"> </w:t>
      </w:r>
      <w:r>
        <w:rPr>
          <w:iCs/>
          <w:i/>
        </w:rPr>
        <w:t xml:space="preserve">ubhā</w:t>
      </w:r>
      <w:r>
        <w:t xml:space="preserve"> </w:t>
      </w:r>
      <w:r>
        <w:t xml:space="preserve">(</w:t>
      </w:r>
      <w:r>
        <w:rPr>
          <w:iCs/>
          <w:i/>
        </w:rPr>
        <w:t xml:space="preserve">supāṃ sulug…</w:t>
      </w:r>
      <w:r>
        <w:t xml:space="preserve"> </w:t>
      </w:r>
      <w:r>
        <w:t xml:space="preserve">(Pā. Sū. 7-1-39): the dual</w:t>
      </w:r>
      <w:r>
        <w:t xml:space="preserve"> </w:t>
      </w:r>
      <w:r>
        <w:rPr>
          <w:iCs/>
          <w:i/>
        </w:rPr>
        <w:t xml:space="preserve">au</w:t>
      </w:r>
      <w:r>
        <w:t xml:space="preserve"> </w:t>
      </w:r>
      <w:r>
        <w:t xml:space="preserve">takes</w:t>
      </w:r>
      <w:r>
        <w:t xml:space="preserve"> </w:t>
      </w:r>
      <w:r>
        <w:rPr>
          <w:iCs/>
          <w:i/>
        </w:rPr>
        <w:t xml:space="preserve">ā</w:t>
      </w:r>
      <w:r>
        <w:t xml:space="preserve">),</w:t>
      </w:r>
      <w:r>
        <w:t xml:space="preserve"> </w:t>
      </w:r>
      <w:r>
        <w:rPr>
          <w:iCs/>
          <w:i/>
        </w:rPr>
        <w:t xml:space="preserve">inyate</w:t>
      </w:r>
      <w:r>
        <w:t xml:space="preserve"> </w:t>
      </w:r>
      <w:r>
        <w:t xml:space="preserve">(here</w:t>
      </w:r>
      <w:r>
        <w:t xml:space="preserve"> </w:t>
      </w:r>
      <w:r>
        <w:rPr>
          <w:iCs/>
          <w:i/>
        </w:rPr>
        <w:t xml:space="preserve">invate</w:t>
      </w:r>
      <w:r>
        <w:t xml:space="preserve">) (root</w:t>
      </w:r>
      <w:r>
        <w:t xml:space="preserve"> </w:t>
      </w:r>
      <w:r>
        <w:rPr>
          <w:iCs/>
          <w:i/>
        </w:rPr>
        <w:t xml:space="preserve">invi vyāptau</w:t>
      </w:r>
      <w:r>
        <w:t xml:space="preserve">;</w:t>
      </w:r>
      <w:r>
        <w:t xml:space="preserve"> </w:t>
      </w:r>
      <w:r>
        <w:rPr>
          <w:iCs/>
          <w:i/>
        </w:rPr>
        <w:t xml:space="preserve">laṭ</w:t>
      </w:r>
      <w:r>
        <w:t xml:space="preserve">, dual</w:t>
      </w:r>
      <w:r>
        <w:t xml:space="preserve"> </w:t>
      </w:r>
      <w:r>
        <w:rPr>
          <w:iCs/>
          <w:i/>
        </w:rPr>
        <w:t xml:space="preserve">tas</w:t>
      </w:r>
      <w:r>
        <w:t xml:space="preserve">;</w:t>
      </w:r>
      <w:r>
        <w:t xml:space="preserve"> </w:t>
      </w:r>
      <w:r>
        <w:rPr>
          <w:iCs/>
          <w:i/>
        </w:rPr>
        <w:t xml:space="preserve">idito num dhātoḥ</w:t>
      </w:r>
      <w:r>
        <w:t xml:space="preserve"> </w:t>
      </w:r>
      <w:r>
        <w:t xml:space="preserve">(Pā. Sū. 7-1-58) gives</w:t>
      </w:r>
      <w:r>
        <w:t xml:space="preserve"> </w:t>
      </w:r>
      <w:r>
        <w:rPr>
          <w:iCs/>
          <w:i/>
        </w:rPr>
        <w:t xml:space="preserve">num</w:t>
      </w:r>
      <w:r>
        <w:t xml:space="preserve">;</w:t>
      </w:r>
      <w:r>
        <w:t xml:space="preserve"> </w:t>
      </w:r>
      <w:r>
        <w:rPr>
          <w:iCs/>
          <w:i/>
        </w:rPr>
        <w:t xml:space="preserve">śap</w:t>
      </w:r>
      <w:r>
        <w:t xml:space="preserve">; the suffix-accent</w:t>
      </w:r>
      <w:r>
        <w:t xml:space="preserve"> </w:t>
      </w:r>
      <w:r>
        <w:rPr>
          <w:iCs/>
          <w:i/>
        </w:rPr>
        <w:t xml:space="preserve">rut</w:t>
      </w:r>
      <w:r>
        <w:t xml:space="preserve">,</w:t>
      </w:r>
      <w:r>
        <w:t xml:space="preserve"> </w:t>
      </w:r>
      <w:r>
        <w:rPr>
          <w:iCs/>
          <w:i/>
        </w:rPr>
        <w:t xml:space="preserve">visarga</w:t>
      </w:r>
      <w:r>
        <w:t xml:space="preserve">;</w:t>
      </w:r>
      <w:r>
        <w:t xml:space="preserve"> </w:t>
      </w:r>
      <w:r>
        <w:rPr>
          <w:iCs/>
          <w:i/>
        </w:rPr>
        <w:t xml:space="preserve">nighāta</w:t>
      </w:r>
      <w:r>
        <w:t xml:space="preserve"> </w:t>
      </w:r>
      <w:r>
        <w:t xml:space="preserve">barred by</w:t>
      </w:r>
      <w:r>
        <w:t xml:space="preserve"> </w:t>
      </w:r>
      <w:r>
        <w:rPr>
          <w:iCs/>
          <w:i/>
        </w:rPr>
        <w:t xml:space="preserve">yadvṛttān nityam</w:t>
      </w:r>
      <w:r>
        <w:t xml:space="preserve"> </w:t>
      </w:r>
      <w:r>
        <w:t xml:space="preserve">(Pā. Sū. 8-1-66);</w:t>
      </w:r>
      <w:r>
        <w:t xml:space="preserve"> </w:t>
      </w:r>
      <w:r>
        <w:rPr>
          <w:iCs/>
          <w:i/>
        </w:rPr>
        <w:t xml:space="preserve">tāsyanudāttet</w:t>
      </w:r>
      <w:r>
        <w:t xml:space="preserve">: the root accent remains),</w:t>
      </w:r>
      <w:r>
        <w:t xml:space="preserve"> </w:t>
      </w:r>
      <w:r>
        <w:rPr>
          <w:iCs/>
          <w:i/>
        </w:rPr>
        <w:t xml:space="preserve">yaviṣṭhaḥ</w:t>
      </w:r>
      <w:r>
        <w:t xml:space="preserve"> </w:t>
      </w:r>
      <w:r>
        <w:t xml:space="preserve">(</w:t>
      </w:r>
      <w:r>
        <w:rPr>
          <w:iCs/>
          <w:i/>
        </w:rPr>
        <w:t xml:space="preserve">atiśayena yuvā yaviṣṭhaḥ</w:t>
      </w:r>
      <w:r>
        <w:t xml:space="preserve">;</w:t>
      </w:r>
      <w:r>
        <w:t xml:space="preserve"> </w:t>
      </w:r>
      <w:r>
        <w:rPr>
          <w:iCs/>
          <w:i/>
        </w:rPr>
        <w:t xml:space="preserve">tuśchandasi</w:t>
      </w:r>
      <w:r>
        <w:t xml:space="preserve"> </w:t>
      </w:r>
      <w:r>
        <w:t xml:space="preserve">…;</w:t>
      </w:r>
      <w:r>
        <w:t xml:space="preserve"> </w:t>
      </w:r>
      <w:r>
        <w:rPr>
          <w:iCs/>
          <w:i/>
        </w:rPr>
        <w:t xml:space="preserve">iṣṭhan</w:t>
      </w:r>
      <w:r>
        <w:t xml:space="preserve"> </w:t>
      </w:r>
      <w:r>
        <w:t xml:space="preserve">by</w:t>
      </w:r>
      <w:r>
        <w:t xml:space="preserve"> </w:t>
      </w:r>
      <w:r>
        <w:rPr>
          <w:iCs/>
          <w:i/>
        </w:rPr>
        <w:t xml:space="preserve">ātiśāyane tamabiṣṭhanau</w:t>
      </w:r>
      <w:r>
        <w:t xml:space="preserve"> </w:t>
      </w:r>
      <w:r>
        <w:t xml:space="preserve">(Pā. Sū. 5-3-55);</w:t>
      </w:r>
      <w:r>
        <w:t xml:space="preserve"> </w:t>
      </w:r>
      <w:r>
        <w:rPr>
          <w:iCs/>
          <w:i/>
        </w:rPr>
        <w:t xml:space="preserve">sthūladūra</w:t>
      </w:r>
      <w:r>
        <w:t xml:space="preserve">… (Pā. Sū. 6-4-156) loss of</w:t>
      </w:r>
      <w:r>
        <w:t xml:space="preserve"> </w:t>
      </w:r>
      <w:r>
        <w:rPr>
          <w:iCs/>
          <w:i/>
        </w:rPr>
        <w:t xml:space="preserve">van</w:t>
      </w:r>
      <w:r>
        <w:t xml:space="preserve">;</w:t>
      </w:r>
      <w:r>
        <w:t xml:space="preserve"> </w:t>
      </w:r>
      <w:r>
        <w:rPr>
          <w:iCs/>
          <w:i/>
        </w:rPr>
        <w:t xml:space="preserve">guṇa</w:t>
      </w:r>
      <w:r>
        <w:t xml:space="preserve">;</w:t>
      </w:r>
      <w:r>
        <w:t xml:space="preserve"> </w:t>
      </w:r>
      <w:r>
        <w:rPr>
          <w:iCs/>
          <w:i/>
        </w:rPr>
        <w:t xml:space="preserve">ājñāt</w:t>
      </w:r>
      <w:r>
        <w:t xml:space="preserve">…;</w:t>
      </w:r>
      <w:r>
        <w:t xml:space="preserve"> </w:t>
      </w:r>
      <w:r>
        <w:rPr>
          <w:iCs/>
          <w:i/>
        </w:rPr>
        <w:t xml:space="preserve">ñnityādir nityam</w:t>
      </w:r>
      <w:r>
        <w:t xml:space="preserve">: first-syllable accent),</w:t>
      </w:r>
      <w:r>
        <w:t xml:space="preserve"> </w:t>
      </w:r>
      <w:r>
        <w:rPr>
          <w:iCs/>
          <w:i/>
        </w:rPr>
        <w:t xml:space="preserve">ghṛṇā</w:t>
      </w:r>
      <w:r>
        <w:t xml:space="preserve"> </w:t>
      </w:r>
      <w:r>
        <w:t xml:space="preserve">(the</w:t>
      </w:r>
      <w:r>
        <w:t xml:space="preserve"> </w:t>
      </w:r>
      <w:r>
        <w:rPr>
          <w:iCs/>
          <w:i/>
        </w:rPr>
        <w:t xml:space="preserve">matup</w:t>
      </w:r>
      <w:r>
        <w:t xml:space="preserve"> </w:t>
      </w:r>
      <w:r>
        <w:t xml:space="preserve">is dropped in Vedic;</w:t>
      </w:r>
      <w:r>
        <w:t xml:space="preserve"> </w:t>
      </w:r>
      <w:r>
        <w:rPr>
          <w:iCs/>
          <w:i/>
        </w:rPr>
        <w:t xml:space="preserve">supāṃ sulug…</w:t>
      </w:r>
      <w:r>
        <w:t xml:space="preserve">:</w:t>
      </w:r>
      <w:r>
        <w:t xml:space="preserve"> </w:t>
      </w:r>
      <w:r>
        <w:rPr>
          <w:iCs/>
          <w:i/>
        </w:rPr>
        <w:t xml:space="preserve">ā</w:t>
      </w:r>
      <w:r>
        <w:t xml:space="preserve"> </w:t>
      </w:r>
      <w:r>
        <w:t xml:space="preserve">for the case-ending). (continues on p. 178)</w:t>
      </w:r>
    </w:p>
    <w:p>
      <w:r>
        <w:pict>
          <v:rect style="width:0;height:1.5pt" o:hralign="center" o:hrstd="t" o:hr="t"/>
        </w:pict>
      </w:r>
    </w:p>
    <w:p>
      <w:r>
        <w:pict>
          <v:rect style="width:0;height:1.5pt" o:hralign="center" o:hrstd="t" o:hr="t"/>
        </w:pict>
      </w:r>
    </w:p>
    <w:bookmarkEnd w:id="244"/>
    <w:bookmarkStart w:id="246" w:name="printed-p.-178-pdf-196"/>
    <w:p>
      <w:pPr>
        <w:pStyle w:val="Heading3"/>
      </w:pPr>
      <w:r>
        <w:t xml:space="preserve">Printed p. 178 (PDF 196)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rPr>
        <w:t xml:space="preserve">Grammar (Ṛk 4, concluded):</w:t>
      </w:r>
      <w:r>
        <w:t xml:space="preserve"> </w:t>
      </w:r>
      <w:r>
        <w:rPr>
          <w:iCs/>
          <w:i/>
        </w:rPr>
        <w:t xml:space="preserve">abhavat</w:t>
      </w:r>
      <w:r>
        <w:t xml:space="preserve"> </w:t>
      </w:r>
      <w:r>
        <w:t xml:space="preserve">(root</w:t>
      </w:r>
      <w:r>
        <w:t xml:space="preserve"> </w:t>
      </w:r>
      <w:r>
        <w:rPr>
          <w:iCs/>
          <w:i/>
        </w:rPr>
        <w:t xml:space="preserve">bhū sattāyām</w:t>
      </w:r>
      <w:r>
        <w:t xml:space="preserve">;</w:t>
      </w:r>
      <w:r>
        <w:t xml:space="preserve"> </w:t>
      </w:r>
      <w:r>
        <w:rPr>
          <w:iCs/>
          <w:i/>
        </w:rPr>
        <w:t xml:space="preserve">laṅ</w:t>
      </w:r>
      <w:r>
        <w:t xml:space="preserve">, third person singular;</w:t>
      </w:r>
      <w:r>
        <w:t xml:space="preserve"> </w:t>
      </w:r>
      <w:r>
        <w:rPr>
          <w:iCs/>
          <w:i/>
        </w:rPr>
        <w:t xml:space="preserve">tiṅ</w:t>
      </w:r>
      <w:r>
        <w:t xml:space="preserve">,</w:t>
      </w:r>
      <w:r>
        <w:t xml:space="preserve"> </w:t>
      </w:r>
      <w:r>
        <w:rPr>
          <w:iCs/>
          <w:i/>
        </w:rPr>
        <w:t xml:space="preserve">nighāta</w:t>
      </w:r>
      <w:r>
        <w:t xml:space="preserve">). ‖ 4 ‖</w:t>
      </w:r>
    </w:p>
    <w:p>
      <w:r>
        <w:pict>
          <v:rect style="width:0;height:1.5pt" o:hralign="center" o:hrstd="t" o:hr="t"/>
        </w:pict>
      </w:r>
    </w:p>
    <w:bookmarkStart w:id="245" w:name="ṛk-5-2"/>
    <w:p>
      <w:pPr>
        <w:pStyle w:val="Heading4"/>
      </w:pPr>
      <w:r>
        <w:t xml:space="preserve">Ṛk 5</w:t>
      </w:r>
    </w:p>
    <w:p>
      <w:pPr>
        <w:pStyle w:val="FirstParagraph"/>
      </w:pPr>
      <w:r>
        <w:rPr>
          <w:bCs/>
          <w:b/>
        </w:rPr>
        <w:t xml:space="preserve">॥ संहितापाठः ॥</w:t>
      </w:r>
    </w:p>
    <w:p>
      <w:pPr>
        <w:pStyle w:val="BlockText"/>
      </w:pPr>
      <w:r>
        <w:t xml:space="preserve">आदिन्मातॄराविशद्यास्वा शुचिरहिंस्यमान उर्विया वि वावृधे ।</w:t>
      </w:r>
      <w:r>
        <w:t xml:space="preserve"> </w:t>
      </w:r>
      <w:r>
        <w:t xml:space="preserve">अनु यत्पूर्वा अरुहत्सनाजुवो नि नव्यसीष्ववरासु धावते ॥ ५ ॥</w:t>
      </w:r>
    </w:p>
    <w:p>
      <w:pPr>
        <w:pStyle w:val="BlockText"/>
      </w:pPr>
      <w:r>
        <w:rPr>
          <w:iCs/>
          <w:i/>
        </w:rPr>
        <w:t xml:space="preserve">ādinmātṝrāviśadyāsvā śucirahiṃsyamāna urviyā vi vāvṛdhe |</w:t>
      </w:r>
      <w:r>
        <w:t xml:space="preserve"> </w:t>
      </w:r>
      <w:r>
        <w:rPr>
          <w:iCs/>
          <w:i/>
        </w:rPr>
        <w:t xml:space="preserve">anu yatpūrvā aruhatsanājuvo ni navyasīṣvavarāsu dhāvate ‖ 5 ‖</w:t>
      </w:r>
    </w:p>
    <w:p>
      <w:pPr>
        <w:pStyle w:val="FirstParagraph"/>
      </w:pPr>
      <w:r>
        <w:rPr>
          <w:bCs/>
          <w:b/>
        </w:rPr>
        <w:t xml:space="preserve">॥ पदपाठः ॥</w:t>
      </w:r>
    </w:p>
    <w:p>
      <w:pPr>
        <w:pStyle w:val="BlockText"/>
      </w:pPr>
      <w:r>
        <w:t xml:space="preserve">आत् । इत् । मातॄः । आ । अविशत् । यासु । आ । शुचिः । अहिंस्यमानः । उर्विया । वि । ववृधे ।</w:t>
      </w:r>
      <w:r>
        <w:t xml:space="preserve"> </w:t>
      </w:r>
      <w:r>
        <w:t xml:space="preserve">अनु । यत् । पूर्वाः । अरुहत् । सनाऽजुवः । नि । नव्यसीषु । अवरासु । धावते ॥ ५ ॥</w:t>
      </w:r>
    </w:p>
    <w:p>
      <w:pPr>
        <w:pStyle w:val="BlockText"/>
      </w:pPr>
      <w:r>
        <w:rPr>
          <w:iCs/>
          <w:i/>
        </w:rPr>
        <w:t xml:space="preserve">āt | it | mātṝḥ | ā | aviśat | yāsu | ā | śuciḥ | ahiṃsyamānaḥ | urviyā | vi | vavṛdhe |</w:t>
      </w:r>
      <w:r>
        <w:t xml:space="preserve"> </w:t>
      </w:r>
      <w:r>
        <w:rPr>
          <w:iCs/>
          <w:i/>
        </w:rPr>
        <w:t xml:space="preserve">anu | yat | pūrvāḥ | aruhat | sanā ’juvaḥ | ni | navyasīṣu | avarāsu | dhāvate ‖ 5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Agni, bright and praised, entered the ten quarters, his mothers, in which he grew unharmed; then he ascends the old branches in order and runs among the newer, inferior ones.</w:t>
      </w:r>
      <w:r>
        <w:t xml:space="preserve"> </w:t>
      </w:r>
      <w:r>
        <w:t xml:space="preserve">Small type; doubtful words marked)</w:t>
      </w:r>
    </w:p>
    <w:p>
      <w:pPr>
        <w:pStyle w:val="BlockText"/>
      </w:pPr>
      <w:r>
        <w:t xml:space="preserve">अयमग्निः शुचिर्दीप्तः सन् आदित् पूर्वमन्त्रे यविष्ठो भवदित्युक्तत्वात्तदनन्तरमेव मातॄः उपादयित्रीर्मातृस्थानीया दश दिशः [?] आविशत् । सर्वतः प्राविशत् [?] । पूर्वत्र दशप्रमतिं जनयन्त योषण इत्युक्तत्वात् दिशां मातृत्वम् । दिक्षु प्रकाशेन व्याप्त इत्यर्थः । मातरो विशेष्यन्ते । यासु मातृषु अहिंस्यमानः परिपीड्यमान उर्विया उरु [?] अतिप्रभूतं नि [?] … वि ववृधे विविधं प्रवृद्धो ऽभवत् तास्वाविशदित्यन्वयः । यथा लोके कश्चित्त्रैजन्य [?] … सनाजुवः सनातनाः … [rest of the small type not read]</w:t>
      </w:r>
    </w:p>
    <w:p>
      <w:pPr>
        <w:pStyle w:val="BlockText"/>
      </w:pPr>
      <w:r>
        <w:rPr>
          <w:iCs/>
          <w:i/>
        </w:rPr>
        <w:t xml:space="preserve">ayamagniḥ śucirdīptaḥ san ādit pūrvamantre yaviṣṭho bhavadityuktatvāttadanantarameva mātṝḥ upādayitrīrmātṛsthānīyā daśa diśaḥ [?] āviśat | sarvataḥ prāviśat [?] | pūrvatra daśapramatiṃ janayanta yoṣaṇa ityuktatvāt diśāṃ mātṛtvam | dikṣu prakāśena vyāpta ityarthaḥ | mātaro viśeṣyante | yāsu mātṛṣu ahiṃsyamānaḥ paripīḍyamāna urviyā uru [?] atiprabhūtaṃ ni [?] … vi vavṛdhe vividhaṃ pravṛddho ’bhavat tāsvāviśadityanvayaḥ | yathā loke kaścittraijanya [?] … sanājuvaḥ sanātanāḥ … [rest of the small type not read]</w:t>
      </w:r>
    </w:p>
    <w:p>
      <w:pPr>
        <w:pStyle w:val="FirstParagraph"/>
      </w:pPr>
      <w:r>
        <w:rPr>
          <w:bCs/>
          <w:b/>
        </w:rPr>
        <w:t xml:space="preserve">Pratipadārtha (Kannada).</w:t>
      </w:r>
      <w:r>
        <w:t xml:space="preserve"> </w:t>
      </w:r>
      <w:r>
        <w:t xml:space="preserve">(</w:t>
      </w:r>
      <w:r>
        <w:rPr>
          <w:iCs/>
          <w:i/>
        </w:rPr>
        <w:t xml:space="preserve">ayam agniḥ</w:t>
      </w:r>
      <w:r>
        <w:t xml:space="preserve"> </w:t>
      </w:r>
      <w:r>
        <w:t xml:space="preserve">— this Agni;)</w:t>
      </w:r>
      <w:r>
        <w:t xml:space="preserve"> </w:t>
      </w:r>
      <w:r>
        <w:rPr>
          <w:iCs/>
          <w:i/>
        </w:rPr>
        <w:t xml:space="preserve">ā śuciḥ</w:t>
      </w:r>
      <w:r>
        <w:t xml:space="preserve"> </w:t>
      </w:r>
      <w:r>
        <w:t xml:space="preserve">— extremely bright;</w:t>
      </w:r>
      <w:r>
        <w:t xml:space="preserve"> </w:t>
      </w:r>
      <w:r>
        <w:rPr>
          <w:iCs/>
          <w:i/>
        </w:rPr>
        <w:t xml:space="preserve">ādit</w:t>
      </w:r>
      <w:r>
        <w:t xml:space="preserve"> </w:t>
      </w:r>
      <w:r>
        <w:t xml:space="preserve">— at once, having been praised in the preceding Ṛk;</w:t>
      </w:r>
      <w:r>
        <w:t xml:space="preserve"> </w:t>
      </w:r>
      <w:r>
        <w:rPr>
          <w:iCs/>
          <w:i/>
        </w:rPr>
        <w:t xml:space="preserve">yat</w:t>
      </w:r>
      <w:r>
        <w:t xml:space="preserve"> </w:t>
      </w:r>
      <w:r>
        <w:t xml:space="preserve">— when;</w:t>
      </w:r>
      <w:r>
        <w:t xml:space="preserve"> </w:t>
      </w:r>
      <w:r>
        <w:rPr>
          <w:iCs/>
          <w:i/>
        </w:rPr>
        <w:t xml:space="preserve">sanājuvaḥ</w:t>
      </w:r>
      <w:r>
        <w:t xml:space="preserve"> </w:t>
      </w:r>
      <w:r>
        <w:t xml:space="preserve">— [those] [?] … of long standing;</w:t>
      </w:r>
      <w:r>
        <w:t xml:space="preserve"> </w:t>
      </w:r>
      <w:r>
        <w:rPr>
          <w:iCs/>
          <w:i/>
        </w:rPr>
        <w:t xml:space="preserve">pūrvāḥ</w:t>
      </w:r>
      <w:r>
        <w:t xml:space="preserve"> </w:t>
      </w:r>
      <w:r>
        <w:t xml:space="preserve">— the earlier, [dried] and excellent plants and the like;</w:t>
      </w:r>
      <w:r>
        <w:t xml:space="preserve"> </w:t>
      </w:r>
      <w:r>
        <w:rPr>
          <w:iCs/>
          <w:i/>
        </w:rPr>
        <w:t xml:space="preserve">anu</w:t>
      </w:r>
      <w:r>
        <w:t xml:space="preserve"> </w:t>
      </w:r>
      <w:r>
        <w:t xml:space="preserve">— in order, one after another;</w:t>
      </w:r>
      <w:r>
        <w:t xml:space="preserve"> </w:t>
      </w:r>
      <w:r>
        <w:rPr>
          <w:iCs/>
          <w:i/>
        </w:rPr>
        <w:t xml:space="preserve">aruhat</w:t>
      </w:r>
      <w:r>
        <w:t xml:space="preserve"> </w:t>
      </w:r>
      <w:r>
        <w:t xml:space="preserve">— mounts and burns;</w:t>
      </w:r>
      <w:r>
        <w:t xml:space="preserve"> </w:t>
      </w:r>
      <w:r>
        <w:rPr>
          <w:iCs/>
          <w:i/>
        </w:rPr>
        <w:t xml:space="preserve">navyasīṣu</w:t>
      </w:r>
      <w:r>
        <w:t xml:space="preserve"> </w:t>
      </w:r>
      <w:r>
        <w:t xml:space="preserve">— new;</w:t>
      </w:r>
      <w:r>
        <w:t xml:space="preserve"> </w:t>
      </w:r>
      <w:r>
        <w:rPr>
          <w:iCs/>
          <w:i/>
        </w:rPr>
        <w:t xml:space="preserve">avarāsu</w:t>
      </w:r>
      <w:r>
        <w:t xml:space="preserve"> </w:t>
      </w:r>
      <w:r>
        <w:t xml:space="preserve">— inferior (not so dry) plants and the like;</w:t>
      </w:r>
      <w:r>
        <w:t xml:space="preserve"> </w:t>
      </w:r>
      <w:r>
        <w:rPr>
          <w:iCs/>
          <w:i/>
        </w:rPr>
        <w:t xml:space="preserve">ni dhāvate</w:t>
      </w:r>
      <w:r>
        <w:t xml:space="preserve"> </w:t>
      </w:r>
      <w:r>
        <w:t xml:space="preserve">— enters and burns; then</w:t>
      </w:r>
      <w:r>
        <w:t xml:space="preserve"> </w:t>
      </w:r>
      <w:r>
        <w:rPr>
          <w:iCs/>
          <w:i/>
        </w:rPr>
        <w:t xml:space="preserve">yāsu</w:t>
      </w:r>
      <w:r>
        <w:t xml:space="preserve"> </w:t>
      </w:r>
      <w:r>
        <w:t xml:space="preserve">— in which ten quarters;</w:t>
      </w:r>
      <w:r>
        <w:t xml:space="preserve"> </w:t>
      </w:r>
      <w:r>
        <w:rPr>
          <w:iCs/>
          <w:i/>
        </w:rPr>
        <w:t xml:space="preserve">ahiṃsyamānaḥ</w:t>
      </w:r>
      <w:r>
        <w:t xml:space="preserve"> </w:t>
      </w:r>
      <w:r>
        <w:t xml:space="preserve">— unharmed (by others);</w:t>
      </w:r>
      <w:r>
        <w:t xml:space="preserve"> </w:t>
      </w:r>
      <w:r>
        <w:rPr>
          <w:iCs/>
          <w:i/>
        </w:rPr>
        <w:t xml:space="preserve">urviyā</w:t>
      </w:r>
      <w:r>
        <w:t xml:space="preserve"> </w:t>
      </w:r>
      <w:r>
        <w:t xml:space="preserve">— exceedingly;</w:t>
      </w:r>
      <w:r>
        <w:t xml:space="preserve"> </w:t>
      </w:r>
      <w:r>
        <w:rPr>
          <w:iCs/>
          <w:i/>
        </w:rPr>
        <w:t xml:space="preserve">vi vavṛdhe</w:t>
      </w:r>
      <w:r>
        <w:t xml:space="preserve"> </w:t>
      </w:r>
      <w:r>
        <w:t xml:space="preserve">— grew with flames of many kinds;</w:t>
      </w:r>
      <w:r>
        <w:t xml:space="preserve"> </w:t>
      </w:r>
      <w:r>
        <w:rPr>
          <w:iCs/>
          <w:i/>
        </w:rPr>
        <w:t xml:space="preserve">mātṝḥ</w:t>
      </w:r>
      <w:r>
        <w:t xml:space="preserve"> </w:t>
      </w:r>
      <w:r>
        <w:t xml:space="preserve">— the ten quarters standing in the places of mothers;</w:t>
      </w:r>
      <w:r>
        <w:t xml:space="preserve"> </w:t>
      </w:r>
      <w:r>
        <w:rPr>
          <w:iCs/>
          <w:i/>
        </w:rPr>
        <w:t xml:space="preserve">ā aviśat</w:t>
      </w:r>
      <w:r>
        <w:t xml:space="preserve"> </w:t>
      </w:r>
      <w:r>
        <w:t xml:space="preserve">— has entered, enveloping them on all sides.</w:t>
      </w:r>
    </w:p>
    <w:bookmarkEnd w:id="245"/>
    <w:bookmarkEnd w:id="246"/>
    <w:bookmarkStart w:id="247" w:name="printed-p.-179-pdf-197"/>
    <w:p>
      <w:pPr>
        <w:pStyle w:val="Heading3"/>
      </w:pPr>
      <w:r>
        <w:t xml:space="preserve">Printed p. 179 (PDF 197)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odyText"/>
      </w:pPr>
      <w:r>
        <w:rPr>
          <w:bCs/>
          <w:b/>
        </w:rPr>
        <w:t xml:space="preserve">Bhāvārtha.</w:t>
      </w:r>
      <w:r>
        <w:t xml:space="preserve"> </w:t>
      </w:r>
      <w:r>
        <w:t xml:space="preserve">This extremely brilliant Agni, as soon as he is praised in the preceding mantra, mounts successively the very ancient and excellent plants and the like, and also the new and not so excellent plants and the like, and burns them. Then, unharmed by others and exceedingly abundant, he grows with flames of many kinds in the ten quarters, and, entering them on all sides — the ten quarters standing in the places of mothers — he shines.</w:t>
      </w:r>
    </w:p>
    <w:p>
      <w:pPr>
        <w:pStyle w:val="BodyText"/>
      </w:pPr>
      <w:r>
        <w:rPr>
          <w:bCs/>
          <w:b/>
        </w:rPr>
        <w:t xml:space="preserve">English Translation (as printed).</w:t>
      </w:r>
      <w:r>
        <w:t xml:space="preserve"> </w:t>
      </w:r>
      <w:r>
        <w:t xml:space="preserve">Therefore has the brilliant Agni entered the maternal (quarters of space), amidst which, pure and unharmed he had evolved into magnitude so that he mounted (the bushes) placed before him, as he had (consumed others) prior to them, and runs rapidly among the more recent and inferior branches.</w:t>
      </w:r>
    </w:p>
    <w:p>
      <w:pPr>
        <w:pStyle w:val="BodyText"/>
      </w:pPr>
      <w:r>
        <w:rPr>
          <w:bCs/>
          <w:b/>
        </w:rPr>
        <w:t xml:space="preserve">Viśeṣaviṣayagaḷu (Special Topics).</w:t>
      </w:r>
      <w:r>
        <w:t xml:space="preserve"> </w:t>
      </w:r>
      <w:r>
        <w:rPr>
          <w:iCs/>
          <w:i/>
          <w:bCs/>
          <w:b/>
        </w:rPr>
        <w:t xml:space="preserve">vi vavṛdhe</w:t>
      </w:r>
      <w:r>
        <w:t xml:space="preserve"> </w:t>
      </w:r>
      <w:r>
        <w:t xml:space="preserve">—</w:t>
      </w:r>
      <w:r>
        <w:t xml:space="preserve"> </w:t>
      </w:r>
      <w:r>
        <w:rPr>
          <w:iCs/>
          <w:i/>
        </w:rPr>
        <w:t xml:space="preserve">vividhaṃ pravṛddho ’bhavat</w:t>
      </w:r>
      <w:r>
        <w:t xml:space="preserve">: he grew great, covering the world with forms of many kinds; thus Agni’s growth is described.</w:t>
      </w:r>
    </w:p>
    <w:p>
      <w:pPr>
        <w:pStyle w:val="BodyText"/>
      </w:pPr>
      <w:r>
        <w:rPr>
          <w:iCs/>
          <w:i/>
          <w:bCs/>
          <w:b/>
        </w:rPr>
        <w:t xml:space="preserve">ādit</w:t>
      </w:r>
      <w:r>
        <w:t xml:space="preserve"> </w:t>
      </w:r>
      <w:r>
        <w:t xml:space="preserve">— by this word the time and cause of Agni’s growth are stated. In the previous mantra it was said</w:t>
      </w:r>
      <w:r>
        <w:t xml:space="preserve"> </w:t>
      </w:r>
      <w:r>
        <w:t xml:space="preserve">“</w:t>
      </w:r>
      <w:r>
        <w:rPr>
          <w:iCs/>
          <w:i/>
        </w:rPr>
        <w:t xml:space="preserve">yaviṣṭho ’bhavat</w:t>
      </w:r>
      <w:r>
        <w:t xml:space="preserve">”</w:t>
      </w:r>
      <w:r>
        <w:t xml:space="preserve"> </w:t>
      </w:r>
      <w:r>
        <w:t xml:space="preserve">(he became youthful); the sense is that as soon as he became youthful he grew; or, as soon as he was praised in the preceding mantra. The description that he entered all the plants and the like, both those well dried and favourable to the kindling of fire and those not well dried but green, and spread, is given in many places as the very manner of Agni’s pervading.</w:t>
      </w:r>
    </w:p>
    <w:p>
      <w:pPr>
        <w:pStyle w:val="BodyText"/>
      </w:pPr>
      <w:r>
        <w:rPr>
          <w:iCs/>
          <w:i/>
          <w:bCs/>
          <w:b/>
        </w:rPr>
        <w:t xml:space="preserve">sanājuvaḥ</w:t>
      </w:r>
      <w:r>
        <w:t xml:space="preserve"> </w:t>
      </w:r>
      <w:r>
        <w:t xml:space="preserve">— though ancient, existing from a long time [?]; hence, the sense is that they were fit at the time of Agni’s attack.</w:t>
      </w:r>
    </w:p>
    <w:bookmarkEnd w:id="247"/>
    <w:bookmarkStart w:id="249" w:name="printed-p.-180-pdf-198"/>
    <w:p>
      <w:pPr>
        <w:pStyle w:val="Heading3"/>
      </w:pPr>
      <w:r>
        <w:t xml:space="preserve">Printed p. 180 (PDF 198)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bCs/>
          <w:b/>
        </w:rPr>
        <w:t xml:space="preserve">Vyākaraṇa-prakriyā (Ṛk 5; grammar page 180, noted briefly).</w:t>
      </w:r>
      <w:r>
        <w:t xml:space="preserve"> </w:t>
      </w:r>
      <w:r>
        <w:rPr>
          <w:iCs/>
          <w:i/>
        </w:rPr>
        <w:t xml:space="preserve">āviśat</w:t>
      </w:r>
      <w:r>
        <w:t xml:space="preserve"> </w:t>
      </w:r>
      <w:r>
        <w:t xml:space="preserve">(root</w:t>
      </w:r>
      <w:r>
        <w:t xml:space="preserve"> </w:t>
      </w:r>
      <w:r>
        <w:rPr>
          <w:iCs/>
          <w:i/>
        </w:rPr>
        <w:t xml:space="preserve">viśa praveśane</w:t>
      </w:r>
      <w:r>
        <w:t xml:space="preserve">;</w:t>
      </w:r>
      <w:r>
        <w:t xml:space="preserve"> </w:t>
      </w:r>
      <w:r>
        <w:rPr>
          <w:iCs/>
          <w:i/>
        </w:rPr>
        <w:t xml:space="preserve">laṅ</w:t>
      </w:r>
      <w:r>
        <w:t xml:space="preserve">, third person singular;</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ahiṃsyamānaḥ</w:t>
      </w:r>
      <w:r>
        <w:t xml:space="preserve"> </w:t>
      </w:r>
      <w:r>
        <w:t xml:space="preserve">(root</w:t>
      </w:r>
      <w:r>
        <w:t xml:space="preserve"> </w:t>
      </w:r>
      <w:r>
        <w:rPr>
          <w:iCs/>
          <w:i/>
        </w:rPr>
        <w:t xml:space="preserve">hisi hiṃsāyām</w:t>
      </w:r>
      <w:r>
        <w:t xml:space="preserve">;</w:t>
      </w:r>
      <w:r>
        <w:t xml:space="preserve"> </w:t>
      </w:r>
      <w:r>
        <w:rPr>
          <w:iCs/>
          <w:i/>
        </w:rPr>
        <w:t xml:space="preserve">idito num dhātoḥ</w:t>
      </w:r>
      <w:r>
        <w:t xml:space="preserve"> </w:t>
      </w:r>
      <w:r>
        <w:t xml:space="preserve">gives</w:t>
      </w:r>
      <w:r>
        <w:t xml:space="preserve"> </w:t>
      </w:r>
      <w:r>
        <w:rPr>
          <w:iCs/>
          <w:i/>
        </w:rPr>
        <w:t xml:space="preserve">num</w:t>
      </w:r>
      <w:r>
        <w:t xml:space="preserve">;</w:t>
      </w:r>
      <w:r>
        <w:t xml:space="preserve"> </w:t>
      </w:r>
      <w:r>
        <w:rPr>
          <w:iCs/>
          <w:i/>
        </w:rPr>
        <w:t xml:space="preserve">śānac</w:t>
      </w:r>
      <w:r>
        <w:t xml:space="preserve"> </w:t>
      </w:r>
      <w:r>
        <w:t xml:space="preserve">in the passive;</w:t>
      </w:r>
      <w:r>
        <w:t xml:space="preserve"> </w:t>
      </w:r>
      <w:r>
        <w:rPr>
          <w:iCs/>
          <w:i/>
        </w:rPr>
        <w:t xml:space="preserve">sārvadhātuke yak</w:t>
      </w:r>
      <w:r>
        <w:t xml:space="preserve">;</w:t>
      </w:r>
      <w:r>
        <w:t xml:space="preserve"> </w:t>
      </w:r>
      <w:r>
        <w:rPr>
          <w:iCs/>
          <w:i/>
        </w:rPr>
        <w:t xml:space="preserve">anemuk</w:t>
      </w:r>
      <w:r>
        <w:t xml:space="preserve">;</w:t>
      </w:r>
      <w:r>
        <w:t xml:space="preserve"> </w:t>
      </w:r>
      <w:r>
        <w:rPr>
          <w:iCs/>
          <w:i/>
        </w:rPr>
        <w:t xml:space="preserve">nañ</w:t>
      </w:r>
      <w:r>
        <w:t xml:space="preserve">-compound,</w:t>
      </w:r>
      <w:r>
        <w:t xml:space="preserve"> </w:t>
      </w:r>
      <w:r>
        <w:rPr>
          <w:iCs/>
          <w:i/>
        </w:rPr>
        <w:t xml:space="preserve">tatpuruṣe tulyārthatṛtīya…</w:t>
      </w:r>
      <w:r>
        <w:t xml:space="preserve"> </w:t>
      </w:r>
      <w:r>
        <w:t xml:space="preserve">(Pā. Sū. 6-2-2): the accent of the first member of a negated compound),</w:t>
      </w:r>
      <w:r>
        <w:t xml:space="preserve"> </w:t>
      </w:r>
      <w:r>
        <w:rPr>
          <w:iCs/>
          <w:i/>
        </w:rPr>
        <w:t xml:space="preserve">urviyā</w:t>
      </w:r>
      <w:r>
        <w:t xml:space="preserve"> </w:t>
      </w:r>
      <w:r>
        <w:t xml:space="preserve">(</w:t>
      </w:r>
      <w:r>
        <w:rPr>
          <w:iCs/>
          <w:i/>
        </w:rPr>
        <w:t xml:space="preserve">iyāḍiyājīkārāṇām upasaṃkhyānam</w:t>
      </w:r>
      <w:r>
        <w:t xml:space="preserve">:</w:t>
      </w:r>
      <w:r>
        <w:t xml:space="preserve"> </w:t>
      </w:r>
      <w:r>
        <w:rPr>
          <w:iCs/>
          <w:i/>
        </w:rPr>
        <w:t xml:space="preserve">iyāt</w:t>
      </w:r>
      <w:r>
        <w:t xml:space="preserve"> </w:t>
      </w:r>
      <w:r>
        <w:t xml:space="preserve">for the case-ending;</w:t>
      </w:r>
      <w:r>
        <w:t xml:space="preserve"> </w:t>
      </w:r>
      <w:r>
        <w:rPr>
          <w:iCs/>
          <w:i/>
        </w:rPr>
        <w:t xml:space="preserve">cit</w:t>
      </w:r>
      <w:r>
        <w:t xml:space="preserve">: last-syllable accent),</w:t>
      </w:r>
      <w:r>
        <w:t xml:space="preserve"> </w:t>
      </w:r>
      <w:r>
        <w:rPr>
          <w:iCs/>
          <w:i/>
        </w:rPr>
        <w:t xml:space="preserve">vāvṛdhe</w:t>
      </w:r>
      <w:r>
        <w:t xml:space="preserve"> </w:t>
      </w:r>
      <w:r>
        <w:t xml:space="preserve">(root</w:t>
      </w:r>
      <w:r>
        <w:t xml:space="preserve"> </w:t>
      </w:r>
      <w:r>
        <w:rPr>
          <w:iCs/>
          <w:i/>
        </w:rPr>
        <w:t xml:space="preserve">vṛdhu vṛddhau</w:t>
      </w:r>
      <w:r>
        <w:t xml:space="preserve">;</w:t>
      </w:r>
      <w:r>
        <w:t xml:space="preserve"> </w:t>
      </w:r>
      <w:r>
        <w:rPr>
          <w:iCs/>
          <w:i/>
        </w:rPr>
        <w:t xml:space="preserve">liṭ</w:t>
      </w:r>
      <w:r>
        <w:t xml:space="preserve">, third person singular; in Vedic, lengthening of the reduplicate in the</w:t>
      </w:r>
      <w:r>
        <w:t xml:space="preserve"> </w:t>
      </w:r>
      <w:r>
        <w:rPr>
          <w:iCs/>
          <w:i/>
        </w:rPr>
        <w:t xml:space="preserve">saṃhitā</w:t>
      </w:r>
      <w:r>
        <w:t xml:space="preserve">;</w:t>
      </w:r>
      <w:r>
        <w:t xml:space="preserve"> </w:t>
      </w:r>
      <w:r>
        <w:rPr>
          <w:iCs/>
          <w:i/>
        </w:rPr>
        <w:t xml:space="preserve">ati-jñanta</w:t>
      </w:r>
      <w:r>
        <w:t xml:space="preserve">,</w:t>
      </w:r>
      <w:r>
        <w:t xml:space="preserve"> </w:t>
      </w:r>
      <w:r>
        <w:rPr>
          <w:iCs/>
          <w:i/>
        </w:rPr>
        <w:t xml:space="preserve">nighāta</w:t>
      </w:r>
      <w:r>
        <w:t xml:space="preserve">),</w:t>
      </w:r>
      <w:r>
        <w:t xml:space="preserve"> </w:t>
      </w:r>
      <w:r>
        <w:rPr>
          <w:iCs/>
          <w:i/>
        </w:rPr>
        <w:t xml:space="preserve">aruhat</w:t>
      </w:r>
      <w:r>
        <w:t xml:space="preserve"> </w:t>
      </w:r>
      <w:r>
        <w:t xml:space="preserve">(root</w:t>
      </w:r>
      <w:r>
        <w:t xml:space="preserve"> </w:t>
      </w:r>
      <w:r>
        <w:rPr>
          <w:iCs/>
          <w:i/>
        </w:rPr>
        <w:t xml:space="preserve">ruha bījajanmani prādurbhāve ca</w:t>
      </w:r>
      <w:r>
        <w:t xml:space="preserve">;</w:t>
      </w:r>
      <w:r>
        <w:t xml:space="preserve"> </w:t>
      </w:r>
      <w:r>
        <w:rPr>
          <w:iCs/>
          <w:i/>
        </w:rPr>
        <w:t xml:space="preserve">chandasi luṅlaṅliṭaḥ</w:t>
      </w:r>
      <w:r>
        <w:t xml:space="preserve"> </w:t>
      </w:r>
      <w:r>
        <w:t xml:space="preserve">gives</w:t>
      </w:r>
      <w:r>
        <w:t xml:space="preserve"> </w:t>
      </w:r>
      <w:r>
        <w:rPr>
          <w:iCs/>
          <w:i/>
        </w:rPr>
        <w:t xml:space="preserve">laṅ</w:t>
      </w:r>
      <w:r>
        <w:t xml:space="preserve"> </w:t>
      </w:r>
      <w:r>
        <w:t xml:space="preserve">in the present sense;</w:t>
      </w:r>
      <w:r>
        <w:t xml:space="preserve"> </w:t>
      </w:r>
      <w:r>
        <w:rPr>
          <w:iCs/>
          <w:i/>
        </w:rPr>
        <w:t xml:space="preserve">tip</w:t>
      </w:r>
      <w:r>
        <w:t xml:space="preserve">;</w:t>
      </w:r>
      <w:r>
        <w:t xml:space="preserve"> </w:t>
      </w:r>
      <w:r>
        <w:rPr>
          <w:iCs/>
          <w:i/>
        </w:rPr>
        <w:t xml:space="preserve">itaś ca lopaḥ parasmaipadeṣu</w:t>
      </w:r>
      <w:r>
        <w:t xml:space="preserve">;</w:t>
      </w:r>
      <w:r>
        <w:t xml:space="preserve"> </w:t>
      </w:r>
      <w:r>
        <w:rPr>
          <w:iCs/>
          <w:i/>
        </w:rPr>
        <w:t xml:space="preserve">kṛmṛdṛruhibhyaś chandasi</w:t>
      </w:r>
      <w:r>
        <w:t xml:space="preserve"> </w:t>
      </w:r>
      <w:r>
        <w:t xml:space="preserve">(Pā. Sū. 3-1-59) gives</w:t>
      </w:r>
      <w:r>
        <w:t xml:space="preserve"> </w:t>
      </w:r>
      <w:r>
        <w:rPr>
          <w:iCs/>
          <w:i/>
        </w:rPr>
        <w:t xml:space="preserve">aṅ</w:t>
      </w:r>
      <w:r>
        <w:t xml:space="preserve"> </w:t>
      </w:r>
      <w:r>
        <w:t xml:space="preserve">for</w:t>
      </w:r>
      <w:r>
        <w:t xml:space="preserve"> </w:t>
      </w:r>
      <w:r>
        <w:rPr>
          <w:iCs/>
          <w:i/>
        </w:rPr>
        <w:t xml:space="preserve">cli</w:t>
      </w:r>
      <w:r>
        <w:t xml:space="preserve">; no</w:t>
      </w:r>
      <w:r>
        <w:t xml:space="preserve"> </w:t>
      </w:r>
      <w:r>
        <w:rPr>
          <w:iCs/>
          <w:i/>
        </w:rPr>
        <w:t xml:space="preserve">aḍ</w:t>
      </w:r>
      <w:r>
        <w:t xml:space="preserve">; because of</w:t>
      </w:r>
      <w:r>
        <w:t xml:space="preserve"> </w:t>
      </w:r>
      <w:r>
        <w:rPr>
          <w:iCs/>
          <w:i/>
        </w:rPr>
        <w:t xml:space="preserve">yat</w:t>
      </w:r>
      <w:r>
        <w:t xml:space="preserve">,</w:t>
      </w:r>
      <w:r>
        <w:t xml:space="preserve"> </w:t>
      </w:r>
      <w:r>
        <w:rPr>
          <w:iCs/>
          <w:i/>
        </w:rPr>
        <w:t xml:space="preserve">nighāta</w:t>
      </w:r>
      <w:r>
        <w:t xml:space="preserve"> </w:t>
      </w:r>
      <w:r>
        <w:t xml:space="preserve">is barred by</w:t>
      </w:r>
      <w:r>
        <w:t xml:space="preserve"> </w:t>
      </w:r>
      <w:r>
        <w:rPr>
          <w:iCs/>
          <w:i/>
        </w:rPr>
        <w:t xml:space="preserve">yadvṛttān nityam</w:t>
      </w:r>
      <w:r>
        <w:t xml:space="preserve"> </w:t>
      </w:r>
      <w:r>
        <w:t xml:space="preserve">(Pā. Sū. 8-1-66), and the augment</w:t>
      </w:r>
      <w:r>
        <w:t xml:space="preserve"> </w:t>
      </w:r>
      <w:r>
        <w:rPr>
          <w:iCs/>
          <w:i/>
        </w:rPr>
        <w:t xml:space="preserve">aḍ</w:t>
      </w:r>
      <w:r>
        <w:t xml:space="preserve"> </w:t>
      </w:r>
      <w:r>
        <w:t xml:space="preserve">is</w:t>
      </w:r>
      <w:r>
        <w:t xml:space="preserve"> </w:t>
      </w:r>
      <w:r>
        <w:rPr>
          <w:iCs/>
          <w:i/>
        </w:rPr>
        <w:t xml:space="preserve">udātta</w:t>
      </w:r>
      <w:r>
        <w:t xml:space="preserve">, so</w:t>
      </w:r>
      <w:r>
        <w:t xml:space="preserve"> </w:t>
      </w:r>
      <w:r>
        <w:rPr>
          <w:iCs/>
          <w:i/>
        </w:rPr>
        <w:t xml:space="preserve">ādyudātta</w:t>
      </w:r>
      <w:r>
        <w:t xml:space="preserve">),</w:t>
      </w:r>
      <w:r>
        <w:t xml:space="preserve"> </w:t>
      </w:r>
      <w:r>
        <w:rPr>
          <w:iCs/>
          <w:i/>
        </w:rPr>
        <w:t xml:space="preserve">navyasīṣu</w:t>
      </w:r>
      <w:r>
        <w:t xml:space="preserve"> </w:t>
      </w:r>
      <w:r>
        <w:t xml:space="preserve">(</w:t>
      </w:r>
      <w:r>
        <w:rPr>
          <w:iCs/>
          <w:i/>
        </w:rPr>
        <w:t xml:space="preserve">nava</w:t>
      </w:r>
      <w:r>
        <w:t xml:space="preserve">;</w:t>
      </w:r>
      <w:r>
        <w:t xml:space="preserve"> </w:t>
      </w:r>
      <w:r>
        <w:rPr>
          <w:iCs/>
          <w:i/>
        </w:rPr>
        <w:t xml:space="preserve">īyasun</w:t>
      </w:r>
      <w:r>
        <w:t xml:space="preserve"> </w:t>
      </w:r>
      <w:r>
        <w:t xml:space="preserve">in the sense of excess;</w:t>
      </w:r>
      <w:r>
        <w:t xml:space="preserve"> </w:t>
      </w:r>
      <w:r>
        <w:rPr>
          <w:iCs/>
          <w:i/>
        </w:rPr>
        <w:t xml:space="preserve">ugitaś ca</w:t>
      </w:r>
      <w:r>
        <w:t xml:space="preserve"> </w:t>
      </w:r>
      <w:r>
        <w:t xml:space="preserve">gives</w:t>
      </w:r>
      <w:r>
        <w:t xml:space="preserve"> </w:t>
      </w:r>
      <w:r>
        <w:rPr>
          <w:iCs/>
          <w:i/>
        </w:rPr>
        <w:t xml:space="preserve">ṅīp</w:t>
      </w:r>
      <w:r>
        <w:t xml:space="preserve">;</w:t>
      </w:r>
      <w:r>
        <w:t xml:space="preserve"> </w:t>
      </w:r>
      <w:r>
        <w:rPr>
          <w:iCs/>
          <w:i/>
        </w:rPr>
        <w:t xml:space="preserve">yasyeti ca</w:t>
      </w:r>
      <w:r>
        <w:t xml:space="preserve"> </w:t>
      </w:r>
      <w:r>
        <w:t xml:space="preserve">drops the final</w:t>
      </w:r>
      <w:r>
        <w:t xml:space="preserve"> </w:t>
      </w:r>
      <w:r>
        <w:rPr>
          <w:iCs/>
          <w:i/>
        </w:rPr>
        <w:t xml:space="preserve">a</w:t>
      </w:r>
      <w:r>
        <w:t xml:space="preserve">;</w:t>
      </w:r>
      <w:r>
        <w:t xml:space="preserve"> </w:t>
      </w:r>
      <w:r>
        <w:rPr>
          <w:iCs/>
          <w:i/>
        </w:rPr>
        <w:t xml:space="preserve">chāndasa</w:t>
      </w:r>
      <w:r>
        <w:t xml:space="preserve"> </w:t>
      </w:r>
      <w:r>
        <w:t xml:space="preserve">loss of the</w:t>
      </w:r>
      <w:r>
        <w:t xml:space="preserve"> </w:t>
      </w:r>
      <w:r>
        <w:rPr>
          <w:iCs/>
          <w:i/>
        </w:rPr>
        <w:t xml:space="preserve">ī</w:t>
      </w:r>
      <w:r>
        <w:t xml:space="preserve"> </w:t>
      </w:r>
      <w:r>
        <w:t xml:space="preserve">of</w:t>
      </w:r>
      <w:r>
        <w:t xml:space="preserve"> </w:t>
      </w:r>
      <w:r>
        <w:rPr>
          <w:iCs/>
          <w:i/>
        </w:rPr>
        <w:t xml:space="preserve">īyasun</w:t>
      </w:r>
      <w:r>
        <w:t xml:space="preserve">;</w:t>
      </w:r>
      <w:r>
        <w:t xml:space="preserve"> </w:t>
      </w:r>
      <w:r>
        <w:rPr>
          <w:iCs/>
          <w:i/>
        </w:rPr>
        <w:t xml:space="preserve">nit</w:t>
      </w:r>
      <w:r>
        <w:t xml:space="preserve">, first-syllable accent by</w:t>
      </w:r>
      <w:r>
        <w:t xml:space="preserve"> </w:t>
      </w:r>
      <w:r>
        <w:rPr>
          <w:iCs/>
          <w:i/>
        </w:rPr>
        <w:t xml:space="preserve">ñnityādir nityam</w:t>
      </w:r>
      <w:r>
        <w:t xml:space="preserve">),</w:t>
      </w:r>
      <w:r>
        <w:t xml:space="preserve"> </w:t>
      </w:r>
      <w:r>
        <w:rPr>
          <w:iCs/>
          <w:i/>
        </w:rPr>
        <w:t xml:space="preserve">dhāvate</w:t>
      </w:r>
      <w:r>
        <w:t xml:space="preserve"> </w:t>
      </w:r>
      <w:r>
        <w:t xml:space="preserve">(root</w:t>
      </w:r>
      <w:r>
        <w:t xml:space="preserve"> </w:t>
      </w:r>
      <w:r>
        <w:rPr>
          <w:iCs/>
          <w:i/>
        </w:rPr>
        <w:t xml:space="preserve">dhāvu gatiśuddhyoḥ</w:t>
      </w:r>
      <w:r>
        <w:t xml:space="preserve">;</w:t>
      </w:r>
      <w:r>
        <w:t xml:space="preserve"> </w:t>
      </w:r>
      <w:r>
        <w:rPr>
          <w:iCs/>
          <w:i/>
        </w:rPr>
        <w:t xml:space="preserve">laṭ</w:t>
      </w:r>
      <w:r>
        <w:t xml:space="preserve">, third person singular;</w:t>
      </w:r>
      <w:r>
        <w:t xml:space="preserve"> </w:t>
      </w:r>
      <w:r>
        <w:rPr>
          <w:iCs/>
          <w:i/>
        </w:rPr>
        <w:t xml:space="preserve">ati-jñanta</w:t>
      </w:r>
      <w:r>
        <w:t xml:space="preserve">, no</w:t>
      </w:r>
      <w:r>
        <w:t xml:space="preserve"> </w:t>
      </w:r>
      <w:r>
        <w:rPr>
          <w:iCs/>
          <w:i/>
        </w:rPr>
        <w:t xml:space="preserve">nighāta</w:t>
      </w:r>
      <w:r>
        <w:t xml:space="preserve">). ‖ 5 ‖</w:t>
      </w:r>
    </w:p>
    <w:p>
      <w:r>
        <w:pict>
          <v:rect style="width:0;height:1.5pt" o:hralign="center" o:hrstd="t" o:hr="t"/>
        </w:pict>
      </w:r>
    </w:p>
    <w:bookmarkStart w:id="248" w:name="ṛk-6-2"/>
    <w:p>
      <w:pPr>
        <w:pStyle w:val="Heading4"/>
      </w:pPr>
      <w:r>
        <w:t xml:space="preserve">Ṛk 6</w:t>
      </w:r>
    </w:p>
    <w:p>
      <w:pPr>
        <w:pStyle w:val="FirstParagraph"/>
      </w:pPr>
      <w:r>
        <w:rPr>
          <w:bCs/>
          <w:b/>
        </w:rPr>
        <w:t xml:space="preserve">॥ संहितापाठः ॥</w:t>
      </w:r>
    </w:p>
    <w:p>
      <w:pPr>
        <w:pStyle w:val="BlockText"/>
      </w:pPr>
      <w:r>
        <w:t xml:space="preserve">आदिद्धोतारं वृणते दिविष्टिषु भगमिव पप्रचानास ऋञ्जते ।</w:t>
      </w:r>
    </w:p>
    <w:p>
      <w:pPr>
        <w:pStyle w:val="BlockText"/>
      </w:pPr>
      <w:r>
        <w:rPr>
          <w:iCs/>
          <w:i/>
        </w:rPr>
        <w:t xml:space="preserve">ādiddhotāraṃ vṛṇate diviṣṭiṣu bhagamiva papracānāsa ṛñjate |</w:t>
      </w:r>
    </w:p>
    <w:bookmarkEnd w:id="248"/>
    <w:bookmarkEnd w:id="249"/>
    <w:bookmarkStart w:id="250" w:name="printed-p.-181-pdf-199"/>
    <w:p>
      <w:pPr>
        <w:pStyle w:val="Heading3"/>
      </w:pPr>
      <w:r>
        <w:t xml:space="preserve">Printed p. 181 (PDF 199)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lockText"/>
      </w:pPr>
      <w:r>
        <w:t xml:space="preserve">देवान्यत्क्रत्वा मज्मना पुरुष्टुतो मर्तं शंसं विश्वधा वेति धायसे ॥ ६ ॥</w:t>
      </w:r>
    </w:p>
    <w:p>
      <w:pPr>
        <w:pStyle w:val="BlockText"/>
      </w:pPr>
      <w:r>
        <w:rPr>
          <w:iCs/>
          <w:i/>
        </w:rPr>
        <w:t xml:space="preserve">devānyatkratvā majmanā puruṣṭuto martaṃ śaṃsaṃ viśvadhā veti dhāyase ‖ 6 ‖</w:t>
      </w:r>
    </w:p>
    <w:p>
      <w:pPr>
        <w:pStyle w:val="FirstParagraph"/>
      </w:pPr>
      <w:r>
        <w:rPr>
          <w:bCs/>
          <w:b/>
        </w:rPr>
        <w:t xml:space="preserve">॥ पदपाठः ॥</w:t>
      </w:r>
    </w:p>
    <w:p>
      <w:pPr>
        <w:pStyle w:val="BlockText"/>
      </w:pPr>
      <w:r>
        <w:t xml:space="preserve">आत् । इत् । होतारम् । वृणते । दिविष्टिषु । भगम्ऽइव । पप्रचानासः । ऋञ्जते ।</w:t>
      </w:r>
      <w:r>
        <w:t xml:space="preserve"> </w:t>
      </w:r>
      <w:r>
        <w:t xml:space="preserve">देवान् । यत् । क्रत्वा । मज्मना । पुरुऽस्तुतः । मर्तम् । शंसम् । विश्वधा । वेति । धायसे ॥ ६ ॥</w:t>
      </w:r>
    </w:p>
    <w:p>
      <w:pPr>
        <w:pStyle w:val="BlockText"/>
      </w:pPr>
      <w:r>
        <w:rPr>
          <w:iCs/>
          <w:i/>
        </w:rPr>
        <w:t xml:space="preserve">āt | it | hotāram | vṛṇate | diviṣṭiṣu | bhagam ’iva | papracānāsaḥ | ṛñjate |</w:t>
      </w:r>
      <w:r>
        <w:t xml:space="preserve"> </w:t>
      </w:r>
      <w:r>
        <w:rPr>
          <w:iCs/>
          <w:i/>
        </w:rPr>
        <w:t xml:space="preserve">devān | yat | kratvā | majmanā | puru ’stutaḥ | martam | śaṃsam | viśvadhā | veti | dhāyase ‖ 6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 priests and sacrificers choose Agni as hotṛ for the sake of the gods and adorn him as one adorns a king; for the much-praised, all-upholding Agni brings gods and mortal worshippers together by his sacrificial act and bodily strength, for the sake of food.</w:t>
      </w:r>
      <w:r>
        <w:t xml:space="preserve"> </w:t>
      </w:r>
      <w:r>
        <w:t xml:space="preserve">Small type; doubtful words marked)</w:t>
      </w:r>
    </w:p>
    <w:p>
      <w:pPr>
        <w:pStyle w:val="BlockText"/>
      </w:pPr>
      <w:r>
        <w:t xml:space="preserve">होतारं होमनिष्पादकमाह्वातारं वा देवानां ऋद्दर्शनमग्निं [?] दिविष्टिषु दिवस्येषेषु [?] निमित्तभूतेषु वृणते । संभजन्ते । आदिदनन्तरमेव [?] तथा पप्रचानासः [?] स्तुत्या संपन्ना ऋत्विजो यजमानाः । प्रच्छेः [?] छान्दसो लिटः कानच् । ऋञ्जते प्रसाधयन्ति । किमिव । भगमिव । तं यथा जनाः प्रसाधयन्ति तद्वत् । यद्वा । महान्तं राजानमिव सूर्यं दीप्तिवत्त्वाज्जम् [?] … ऋञ्जतिः प्रसाधनकर्मेति यास्कः । यद्यस्मादयमग्निः पुरुष्टुतः बहुभिर्बहुधा वा स्तूयमानः क्रत्वा क्रतुना कर्मणा योगादिरूपेण [?] मज्मना शारीरेण बलेन च युक्तानेवान्यानृत्विग्यजमानान् [?] … देवान्मा क्रत्वा मज्मना च योजयितुं तथा मर्तं यजमानं शंसं स्तुतिं च स्तुत्यं वा तं विश्वधा विश्वस्य धर्ता यद्वा विश्वात्मकः [?] … वेति पूर्वोक्तान्मायते [?] । किमर्थं । धायसे हविर्लक्षणान्नाय । तस्माद्धोतारमग्निं वृणते ऋञ्जते च ॥ [partly unread]</w:t>
      </w:r>
    </w:p>
    <w:p>
      <w:pPr>
        <w:pStyle w:val="BlockText"/>
      </w:pPr>
      <w:r>
        <w:rPr>
          <w:iCs/>
          <w:i/>
        </w:rPr>
        <w:t xml:space="preserve">hotāraṃ homaniṣpādakamāhvātāraṃ vā devānāṃ ṛddarśanamagniṃ [?] diviṣṭiṣu divasyeṣeṣu [?] nimittabhūteṣu vṛṇate | saṃbhajante | ādidanantarameva [?] tathā papracānāsaḥ [?] stutyā saṃpannā ṛtvijo yajamānāḥ | praccheḥ [?] chāndaso liṭaḥ kānac | ṛñjate prasādhayanti | kimiva | bhagamiva | taṃ yathā janāḥ prasādhayanti tadvat | yadvā | mahāntaṃ rājānamiva sūryaṃ dīptivattvājjam [?] … ṛñjatiḥ prasādhanakarmeti yāskaḥ | yadyasmādayamagniḥ puruṣṭutaḥ bahubhirbahudhā vā stūyamānaḥ kratvā kratunā karmaṇā yogādirūpeṇa [?] majmanā śārīreṇa balena ca yuktānevānyānṛtvigyajamānān [?] … devānmā kratvā majmanā ca yojayituṃ tathā martaṃ yajamānaṃ śaṃsaṃ stutiṃ ca stutyaṃ vā taṃ viśvadhā viśvasya dhartā yadvā viśvātmakaḥ [?] … veti pūrvoktānmāyate [?] | kimarthaṃ | dhāyase havirlakṣaṇānnāya | tasmāddhotāramagniṃ vṛṇate ṛñjate ca ‖ [partly unread]</w:t>
      </w:r>
    </w:p>
    <w:p>
      <w:pPr>
        <w:pStyle w:val="FirstParagraph"/>
      </w:pPr>
      <w:r>
        <w:rPr>
          <w:bCs/>
          <w:b/>
        </w:rPr>
        <w:t xml:space="preserve">Pratipadārtha (Kannada).</w:t>
      </w:r>
      <w:r>
        <w:t xml:space="preserve"> </w:t>
      </w:r>
      <w:r>
        <w:rPr>
          <w:iCs/>
          <w:i/>
        </w:rPr>
        <w:t xml:space="preserve">papracānāsaḥ</w:t>
      </w:r>
      <w:r>
        <w:t xml:space="preserve"> </w:t>
      </w:r>
      <w:r>
        <w:t xml:space="preserve">— the priests and the sacrificers who worship (with oblations and with hymns);</w:t>
      </w:r>
      <w:r>
        <w:t xml:space="preserve"> </w:t>
      </w:r>
      <w:r>
        <w:rPr>
          <w:iCs/>
          <w:i/>
        </w:rPr>
        <w:t xml:space="preserve">hotāram</w:t>
      </w:r>
      <w:r>
        <w:t xml:space="preserve"> </w:t>
      </w:r>
      <w:r>
        <w:t xml:space="preserve">— Agni, who accomplishes the oblation or who gives the invitation to the gods;</w:t>
      </w:r>
      <w:r>
        <w:t xml:space="preserve"> </w:t>
      </w:r>
      <w:r>
        <w:rPr>
          <w:iCs/>
          <w:i/>
        </w:rPr>
        <w:t xml:space="preserve">diviṣṭiṣu</w:t>
      </w:r>
      <w:r>
        <w:t xml:space="preserve"> </w:t>
      </w:r>
      <w:r>
        <w:t xml:space="preserve">— for the gratification of the gods;</w:t>
      </w:r>
      <w:r>
        <w:t xml:space="preserve"> </w:t>
      </w:r>
      <w:r>
        <w:rPr>
          <w:iCs/>
          <w:i/>
        </w:rPr>
        <w:t xml:space="preserve">vṛṇate</w:t>
      </w:r>
      <w:r>
        <w:t xml:space="preserve"> </w:t>
      </w:r>
      <w:r>
        <w:t xml:space="preserve">— they worship;</w:t>
      </w:r>
      <w:r>
        <w:t xml:space="preserve"> </w:t>
      </w:r>
      <w:r>
        <w:rPr>
          <w:iCs/>
          <w:i/>
        </w:rPr>
        <w:t xml:space="preserve">ādit</w:t>
      </w:r>
      <w:r>
        <w:t xml:space="preserve"> </w:t>
      </w:r>
      <w:r>
        <w:t xml:space="preserve">— thereafter;</w:t>
      </w:r>
      <w:r>
        <w:t xml:space="preserve"> </w:t>
      </w:r>
      <w:r>
        <w:rPr>
          <w:iCs/>
          <w:i/>
        </w:rPr>
        <w:t xml:space="preserve">bhagam iva</w:t>
      </w:r>
      <w:r>
        <w:t xml:space="preserve"> </w:t>
      </w:r>
      <w:r>
        <w:t xml:space="preserve">— as one worships and adorns the sun in the form of Bhaga, or a king;</w:t>
      </w:r>
      <w:r>
        <w:t xml:space="preserve"> </w:t>
      </w:r>
      <w:r>
        <w:rPr>
          <w:iCs/>
          <w:i/>
        </w:rPr>
        <w:t xml:space="preserve">ṛñjate</w:t>
      </w:r>
      <w:r>
        <w:t xml:space="preserve"> </w:t>
      </w:r>
      <w:r>
        <w:t xml:space="preserve">— they adorn;</w:t>
      </w:r>
      <w:r>
        <w:t xml:space="preserve"> </w:t>
      </w:r>
      <w:r>
        <w:rPr>
          <w:iCs/>
          <w:i/>
        </w:rPr>
        <w:t xml:space="preserve">yat</w:t>
      </w:r>
      <w:r>
        <w:t xml:space="preserve"> </w:t>
      </w:r>
      <w:r>
        <w:t xml:space="preserve">— because;</w:t>
      </w:r>
      <w:r>
        <w:t xml:space="preserve"> </w:t>
      </w:r>
      <w:r>
        <w:rPr>
          <w:iCs/>
          <w:i/>
        </w:rPr>
        <w:t xml:space="preserve">puruṣṭutaḥ</w:t>
      </w:r>
      <w:r>
        <w:t xml:space="preserve"> </w:t>
      </w:r>
      <w:r>
        <w:t xml:space="preserve">— praised in many ways (or by many);</w:t>
      </w:r>
      <w:r>
        <w:t xml:space="preserve"> </w:t>
      </w:r>
      <w:r>
        <w:rPr>
          <w:iCs/>
          <w:i/>
        </w:rPr>
        <w:t xml:space="preserve">viśvadhā</w:t>
      </w:r>
      <w:r>
        <w:t xml:space="preserve"> </w:t>
      </w:r>
      <w:r>
        <w:t xml:space="preserve">— Agni, who protects and upholds all;</w:t>
      </w:r>
      <w:r>
        <w:t xml:space="preserve"> </w:t>
      </w:r>
      <w:r>
        <w:rPr>
          <w:iCs/>
          <w:i/>
        </w:rPr>
        <w:t xml:space="preserve">kratvā</w:t>
      </w:r>
      <w:r>
        <w:t xml:space="preserve"> </w:t>
      </w:r>
      <w:r>
        <w:t xml:space="preserve">— by the sacrificial act in the form of sacrifices and the like;</w:t>
      </w:r>
      <w:r>
        <w:t xml:space="preserve"> </w:t>
      </w:r>
      <w:r>
        <w:rPr>
          <w:iCs/>
          <w:i/>
        </w:rPr>
        <w:t xml:space="preserve">majmanā</w:t>
      </w:r>
      <w:r>
        <w:t xml:space="preserve"> </w:t>
      </w:r>
      <w:r>
        <w:t xml:space="preserve">— with bodily strength;</w:t>
      </w:r>
      <w:r>
        <w:t xml:space="preserve"> </w:t>
      </w:r>
      <w:r>
        <w:rPr>
          <w:iCs/>
          <w:i/>
        </w:rPr>
        <w:t xml:space="preserve">devān</w:t>
      </w:r>
      <w:r>
        <w:t xml:space="preserve"> </w:t>
      </w:r>
      <w:r>
        <w:t xml:space="preserve">— the gods, or the priests;</w:t>
      </w:r>
      <w:r>
        <w:t xml:space="preserve"> </w:t>
      </w:r>
      <w:r>
        <w:rPr>
          <w:iCs/>
          <w:i/>
        </w:rPr>
        <w:t xml:space="preserve">śaṃsam</w:t>
      </w:r>
      <w:r>
        <w:t xml:space="preserve"> </w:t>
      </w:r>
      <w:r>
        <w:t xml:space="preserve">— the praiser;</w:t>
      </w:r>
      <w:r>
        <w:t xml:space="preserve"> </w:t>
      </w:r>
      <w:r>
        <w:rPr>
          <w:iCs/>
          <w:i/>
        </w:rPr>
        <w:t xml:space="preserve">martam</w:t>
      </w:r>
      <w:r>
        <w:t xml:space="preserve"> </w:t>
      </w:r>
      <w:r>
        <w:t xml:space="preserve">— the sacrificer also;</w:t>
      </w:r>
      <w:r>
        <w:t xml:space="preserve"> </w:t>
      </w:r>
      <w:r>
        <w:rPr>
          <w:iCs/>
          <w:i/>
        </w:rPr>
        <w:t xml:space="preserve">veti</w:t>
      </w:r>
      <w:r>
        <w:t xml:space="preserve"> </w:t>
      </w:r>
      <w:r>
        <w:t xml:space="preserve">— brings together;</w:t>
      </w:r>
      <w:r>
        <w:t xml:space="preserve"> </w:t>
      </w:r>
      <w:r>
        <w:rPr>
          <w:iCs/>
          <w:i/>
        </w:rPr>
        <w:t xml:space="preserve">dhāyase</w:t>
      </w:r>
      <w:r>
        <w:t xml:space="preserve"> </w:t>
      </w:r>
      <w:r>
        <w:t xml:space="preserve">— for food in the form of oblations.</w:t>
      </w:r>
    </w:p>
    <w:bookmarkEnd w:id="250"/>
    <w:bookmarkStart w:id="251" w:name="printed-p.-182-pdf-200"/>
    <w:p>
      <w:pPr>
        <w:pStyle w:val="Heading3"/>
      </w:pPr>
      <w:r>
        <w:t xml:space="preserve">Printed p. 182 (PDF 200)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bCs/>
          <w:b/>
        </w:rPr>
        <w:t xml:space="preserve">Bhāvārtha.</w:t>
      </w:r>
      <w:r>
        <w:t xml:space="preserve"> </w:t>
      </w:r>
      <w:r>
        <w:t xml:space="preserve">The priests and the sacrificers worship Agni, who accomplishes the oblation, with the aim of gratifying the gods. As many adorn a king and worship him, so they adorn this one. Agni, praised by many and upholding the whole world, brings together, by sacrificial act and bodily strength, the gods, or the priests, and the devoted sacrificer, for the sake of food in the form of oblations.</w:t>
      </w:r>
    </w:p>
    <w:p>
      <w:pPr>
        <w:pStyle w:val="BodyText"/>
      </w:pPr>
      <w:r>
        <w:rPr>
          <w:bCs/>
          <w:b/>
        </w:rPr>
        <w:t xml:space="preserve">English Translation (as printed).</w:t>
      </w:r>
      <w:r>
        <w:t xml:space="preserve"> </w:t>
      </w:r>
      <w:r>
        <w:t xml:space="preserve">Pious worshippers then adore the invoker (of the gods), for (the propitiation of) the dwellers in heaven, as (such men) adore a powerful prince, since the manylauded, and all-upholding (Agni) knows how by (holy) act and (bodily) strength to bring together the gods and their mortal worshippers for the sake of obtaining (mutual) sustenance.</w:t>
      </w:r>
    </w:p>
    <w:p>
      <w:pPr>
        <w:pStyle w:val="BodyText"/>
      </w:pPr>
      <w:r>
        <w:rPr>
          <w:bCs/>
          <w:b/>
        </w:rPr>
        <w:t xml:space="preserve">Viśeṣaviṣayagaḷu (Special Topics).</w:t>
      </w:r>
      <w:r>
        <w:t xml:space="preserve"> </w:t>
      </w:r>
      <w:r>
        <w:rPr>
          <w:iCs/>
          <w:i/>
          <w:bCs/>
          <w:b/>
        </w:rPr>
        <w:t xml:space="preserve">papracānāsaḥ</w:t>
      </w:r>
      <w:r>
        <w:t xml:space="preserve"> </w:t>
      </w:r>
      <w:r>
        <w:t xml:space="preserve">— formed from the root</w:t>
      </w:r>
      <w:r>
        <w:t xml:space="preserve"> </w:t>
      </w:r>
      <w:r>
        <w:rPr>
          <w:iCs/>
          <w:i/>
        </w:rPr>
        <w:t xml:space="preserve">pṛc</w:t>
      </w:r>
      <w:r>
        <w:t xml:space="preserve">, which gives the sense</w:t>
      </w:r>
      <w:r>
        <w:t xml:space="preserve"> </w:t>
      </w:r>
      <w:r>
        <w:t xml:space="preserve">“</w:t>
      </w:r>
      <w:r>
        <w:t xml:space="preserve">to come in contact</w:t>
      </w:r>
      <w:r>
        <w:t xml:space="preserve">”</w:t>
      </w:r>
      <w:r>
        <w:t xml:space="preserve">. It is an epithet of the priests and of the sacrificer: it means that the priests and sacrificers who worship Agni were joined with the oblations and the hymns, which are the means of worship. This word is used in contexts where identification is attained (</w:t>
      </w:r>
      <w:r>
        <w:rPr>
          <w:iCs/>
          <w:i/>
        </w:rPr>
        <w:t xml:space="preserve">tādātmya</w:t>
      </w:r>
      <w:r>
        <w:t xml:space="preserve">). For example —</w:t>
      </w:r>
    </w:p>
    <w:p>
      <w:pPr>
        <w:pStyle w:val="BlockText"/>
      </w:pPr>
      <w:r>
        <w:t xml:space="preserve">अद्भिः सोम पप्रचानस्य ते रसोऽव्यो वारं वि पवमान धावति । स मृज्यमानः कविभिर्मदिन्तम स्वदस्वेन्द्राय पवमान पीतये ॥</w:t>
      </w:r>
    </w:p>
    <w:p>
      <w:pPr>
        <w:pStyle w:val="BlockText"/>
      </w:pPr>
      <w:r>
        <w:rPr>
          <w:iCs/>
          <w:i/>
        </w:rPr>
        <w:t xml:space="preserve">adbhiḥ soma papracānasya te raso ’vyo vāraṃ vi pavamāna dhāvati | sa mṛjyamānaḥ kavibhirmadintama svadasvendrāya pavamāna pītaye ‖</w:t>
      </w:r>
    </w:p>
    <w:p>
      <w:pPr>
        <w:pStyle w:val="FirstParagraph"/>
      </w:pPr>
      <w:r>
        <w:t xml:space="preserve">(Ṛ. Saṃ. 9-[?]-[?]; read with doubt.) In this Ṛk</w:t>
      </w:r>
      <w:r>
        <w:t xml:space="preserve"> </w:t>
      </w:r>
      <w:r>
        <w:rPr>
          <w:iCs/>
          <w:i/>
        </w:rPr>
        <w:t xml:space="preserve">papracānasya te</w:t>
      </w:r>
      <w:r>
        <w:t xml:space="preserve"> </w:t>
      </w:r>
      <w:r>
        <w:t xml:space="preserve">addresses the Soma that is to be mixed with purified water. Here the word is used because of the aptness of the mingling of Soma juice and water. In the present Ṛk also an inseparable relation between the priests and the oblations, which they hold with undivided mind and worship with the utmost devotion and faith, is suggested.</w:t>
      </w:r>
    </w:p>
    <w:p>
      <w:pPr>
        <w:pStyle w:val="BodyText"/>
      </w:pPr>
      <w:r>
        <w:rPr>
          <w:iCs/>
          <w:i/>
          <w:bCs/>
          <w:b/>
        </w:rPr>
        <w:t xml:space="preserve">hotāram</w:t>
      </w:r>
      <w:r>
        <w:t xml:space="preserve"> </w:t>
      </w:r>
      <w:r>
        <w:t xml:space="preserve">—</w:t>
      </w:r>
      <w:r>
        <w:t xml:space="preserve"> </w:t>
      </w:r>
      <w:r>
        <w:rPr>
          <w:iCs/>
          <w:i/>
        </w:rPr>
        <w:t xml:space="preserve">homaniṣpādakam āhvātāraṃ vā</w:t>
      </w:r>
      <w:r>
        <w:t xml:space="preserve">: the one who accomplishes the oblation by offering substances, or the one who gives the invitation to the gods: thus the word</w:t>
      </w:r>
      <w:r>
        <w:t xml:space="preserve"> </w:t>
      </w:r>
      <w:r>
        <w:rPr>
          <w:iCs/>
          <w:i/>
        </w:rPr>
        <w:t xml:space="preserve">hotṛ</w:t>
      </w:r>
      <w:r>
        <w:t xml:space="preserve"> </w:t>
      </w:r>
      <w:r>
        <w:t xml:space="preserve">has two senses, since there are two kinds of acts. The same view in the Aitareya Brāhmaṇa — (continues on p. 183)</w:t>
      </w:r>
    </w:p>
    <w:bookmarkEnd w:id="251"/>
    <w:bookmarkStart w:id="252" w:name="printed-p.-183-pdf-201"/>
    <w:p>
      <w:pPr>
        <w:pStyle w:val="Heading3"/>
      </w:pPr>
      <w:r>
        <w:t xml:space="preserve">Printed p. 183 (PDF 201)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lockText"/>
      </w:pPr>
      <w:r>
        <w:t xml:space="preserve">यज्ञो वै देवेभ्य उदक्रामत्तमन्विच्छन्भिः प्रैषैः प्रैषमैच्छन् [?] … अनुवित्त्वा [?] यज्ञो राधेनैति [?] … आहुतिर्वै नाम्नाम् [?] … यजमानस्य … ऊतयः खलु वै ता नाम यद्भिर्देवा यजमानस्य जवनायन्ति ये वै पन्थानो यः स्रुतयस्ता वा ऊतयस्त [?] …</w:t>
      </w:r>
    </w:p>
    <w:p>
      <w:pPr>
        <w:pStyle w:val="BlockText"/>
      </w:pPr>
      <w:r>
        <w:rPr>
          <w:iCs/>
          <w:i/>
        </w:rPr>
        <w:t xml:space="preserve">yajño vai devebhya udakrāmattamanvicchanbhiḥ praiṣaiḥ praiṣamaicchan [?] … anuvittvā [?] yajño rādhenaiti [?] … āhutirvai nāmnām [?] … yajamānasya … ūtayaḥ khalu vai tā nāma yadbhirdevā yajamānasya javanāyanti ye vai panthāno yaḥ srutayastā vā ūtayasta [?] …</w:t>
      </w:r>
    </w:p>
    <w:p>
      <w:pPr>
        <w:pStyle w:val="FirstParagraph"/>
      </w:pPr>
      <w:r>
        <w:t xml:space="preserve">(Ai. Brā. 1-[?]; this passage is garbled at this resolution.) Once the sacrifice went away from the gods. Then, offering oblations, they got it back.</w:t>
      </w:r>
      <w:r>
        <w:t xml:space="preserve"> </w:t>
      </w:r>
      <w:r>
        <w:rPr>
          <w:iCs/>
          <w:i/>
        </w:rPr>
        <w:t xml:space="preserve">Āhuti</w:t>
      </w:r>
      <w:r>
        <w:t xml:space="preserve">,</w:t>
      </w:r>
      <w:r>
        <w:t xml:space="preserve"> </w:t>
      </w:r>
      <w:r>
        <w:t xml:space="preserve">“</w:t>
      </w:r>
      <w:r>
        <w:t xml:space="preserve">oblation</w:t>
      </w:r>
      <w:r>
        <w:t xml:space="preserve">”</w:t>
      </w:r>
      <w:r>
        <w:t xml:space="preserve">, means the offering by the invocation, pronouncing the name of the deity. If it is said that one who offers such an oblation is called</w:t>
      </w:r>
      <w:r>
        <w:t xml:space="preserve"> </w:t>
      </w:r>
      <w:r>
        <w:rPr>
          <w:iCs/>
          <w:i/>
        </w:rPr>
        <w:t xml:space="preserve">hotṛ</w:t>
      </w:r>
      <w:r>
        <w:t xml:space="preserve">, then another question arises —</w:t>
      </w:r>
    </w:p>
    <w:p>
      <w:pPr>
        <w:pStyle w:val="BlockText"/>
      </w:pPr>
      <w:r>
        <w:t xml:space="preserve">तेदामयज्ञेन [?] जुहोत्यथ यो नु चाहि यजति च कस्मात्तं होतेत्याचक्षते इति यद्यावानस तत्र यथाभजनं देवता अमुमावहामुमावहेत्यावापयति तदेव होतुर्होतृत्वं होता भवति । होतेत्येनमाचक्षते य एवं वेद ॥</w:t>
      </w:r>
    </w:p>
    <w:p>
      <w:pPr>
        <w:pStyle w:val="BlockText"/>
      </w:pPr>
      <w:r>
        <w:rPr>
          <w:iCs/>
          <w:i/>
        </w:rPr>
        <w:t xml:space="preserve">tedāmayajñena [?] juhotyatha yo nu cāhi yajati ca kasmāttaṃ hotetyācakṣate iti yadyāvānasa tatra yathābhajanaṃ devatā amumāvahāmumāvahetyāvāpayati tadeva hoturhotṛtvaṃ hotā bhavati | hotetyenamācakṣate ya evaṃ veda ‖</w:t>
      </w:r>
    </w:p>
    <w:p>
      <w:pPr>
        <w:pStyle w:val="FirstParagraph"/>
      </w:pPr>
      <w:r>
        <w:t xml:space="preserve">(Ai. Brā. 1-[?].) The one who offers the oblation is one, and the one who gives the invitation for the offering and recites the mantra is another; how does the name</w:t>
      </w:r>
      <w:r>
        <w:t xml:space="preserve"> </w:t>
      </w:r>
      <w:r>
        <w:rPr>
          <w:iCs/>
          <w:i/>
        </w:rPr>
        <w:t xml:space="preserve">hotṛ</w:t>
      </w:r>
      <w:r>
        <w:t xml:space="preserve"> </w:t>
      </w:r>
      <w:r>
        <w:t xml:space="preserve">apply to the one who recites the mantra? — to this question: since the reciter of this mantra calls the various deities in accordance with each offering’s outcome, the name</w:t>
      </w:r>
      <w:r>
        <w:t xml:space="preserve"> </w:t>
      </w:r>
      <w:r>
        <w:rPr>
          <w:iCs/>
          <w:i/>
        </w:rPr>
        <w:t xml:space="preserve">hotṛ</w:t>
      </w:r>
      <w:r>
        <w:t xml:space="preserve"> </w:t>
      </w:r>
      <w:r>
        <w:t xml:space="preserve">is rightly his. After this explanation, the Brāhmaṇa gives —</w:t>
      </w:r>
    </w:p>
    <w:p>
      <w:pPr>
        <w:pStyle w:val="BlockText"/>
      </w:pPr>
      <w:r>
        <w:t xml:space="preserve">मनो वै यज्ञस्य मैत्रावरुणो वाग्यज्ञस्य होता ।</w:t>
      </w:r>
    </w:p>
    <w:p>
      <w:pPr>
        <w:pStyle w:val="BlockText"/>
      </w:pPr>
      <w:r>
        <w:rPr>
          <w:iCs/>
          <w:i/>
        </w:rPr>
        <w:t xml:space="preserve">mano vai yajñasya maitrāvaruṇo vāgyajñasya hotā |</w:t>
      </w:r>
    </w:p>
    <w:p>
      <w:pPr>
        <w:pStyle w:val="FirstParagraph"/>
      </w:pPr>
      <w:r>
        <w:t xml:space="preserve">(Ai. Brā. 2-[?].) — in this sentence it says that there is identity between the speech reciting the mantra and the</w:t>
      </w:r>
      <w:r>
        <w:t xml:space="preserve"> </w:t>
      </w:r>
      <w:r>
        <w:rPr>
          <w:iCs/>
          <w:i/>
        </w:rPr>
        <w:t xml:space="preserve">hotṛ</w:t>
      </w:r>
      <w:r>
        <w:t xml:space="preserve">. And again —</w:t>
      </w:r>
    </w:p>
    <w:p>
      <w:pPr>
        <w:pStyle w:val="BlockText"/>
      </w:pPr>
      <w:r>
        <w:t xml:space="preserve">सीद होतः स्व उ लोके चिकित्वान्त्सादया यज्ञं सुकृतस्य योनौ । … अग्निर्वै देवानां होता तस्यैष स्वो लोको यदुत्तरवेदिनाभिः [?] … नि होता होतृषदने विदान इत्यग्निर्वै देवानां होता तस्यैतत्स्वं होतृषदनं यदुत्तरवेदिनाभिः ॥</w:t>
      </w:r>
    </w:p>
    <w:p>
      <w:pPr>
        <w:pStyle w:val="BlockText"/>
      </w:pPr>
      <w:r>
        <w:rPr>
          <w:iCs/>
          <w:i/>
        </w:rPr>
        <w:t xml:space="preserve">sīda hotaḥ sva u loke cikitvāntsādayā yajñaṃ sukṛtasya yonau | … agnirvai devānāṃ hotā tasyaiṣa svo loko yaduttaravedinābhiḥ [?] … ni hotā hotṛṣadane vidāna ityagnirvai devānāṃ hotā tasyaitatsvaṃ hotṛṣadanaṃ yaduttaravedinābhiḥ ‖</w:t>
      </w:r>
    </w:p>
    <w:p>
      <w:pPr>
        <w:pStyle w:val="FirstParagraph"/>
      </w:pPr>
      <w:r>
        <w:t xml:space="preserve">(Ai. Brā. 1-[?]; read with doubt.) Such sentences address Agni, the accomplisher of oblations, as the</w:t>
      </w:r>
      <w:r>
        <w:t xml:space="preserve"> </w:t>
      </w:r>
      <w:r>
        <w:rPr>
          <w:iCs/>
          <w:i/>
        </w:rPr>
        <w:t xml:space="preserve">veda-hotṛ</w:t>
      </w:r>
      <w:r>
        <w:t xml:space="preserve"> </w:t>
      </w:r>
      <w:r>
        <w:t xml:space="preserve">[?]. Hence in the present Ṛk, for the word</w:t>
      </w:r>
      <w:r>
        <w:t xml:space="preserve"> </w:t>
      </w:r>
      <w:r>
        <w:rPr>
          <w:iCs/>
          <w:i/>
        </w:rPr>
        <w:t xml:space="preserve">hotāram</w:t>
      </w:r>
      <w:r>
        <w:t xml:space="preserve">, the commentator has given the sense</w:t>
      </w:r>
      <w:r>
        <w:t xml:space="preserve"> </w:t>
      </w:r>
      <w:r>
        <w:rPr>
          <w:iCs/>
          <w:i/>
        </w:rPr>
        <w:t xml:space="preserve">homaniṣpādakam āhvātāraṃ vā</w:t>
      </w:r>
      <w:r>
        <w:t xml:space="preserve"> </w:t>
      </w:r>
      <w:r>
        <w:t xml:space="preserve">and shown it to be an epithet of Agni.</w:t>
      </w:r>
    </w:p>
    <w:p>
      <w:r>
        <w:pict>
          <v:rect style="width:0;height:1.5pt" o:hralign="center" o:hrstd="t" o:hr="t"/>
        </w:pict>
      </w:r>
    </w:p>
    <w:p>
      <w:r>
        <w:pict>
          <v:rect style="width:0;height:1.5pt" o:hralign="center" o:hrstd="t" o:hr="t"/>
        </w:pict>
      </w:r>
    </w:p>
    <w:bookmarkEnd w:id="252"/>
    <w:bookmarkStart w:id="253" w:name="printed-p.-184-pdf-202"/>
    <w:p>
      <w:pPr>
        <w:pStyle w:val="Heading3"/>
      </w:pPr>
      <w:r>
        <w:t xml:space="preserve">Printed p. 184 (PDF 202)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bCs/>
          <w:b/>
        </w:rPr>
        <w:t xml:space="preserve">diviṣṭiṣu</w:t>
      </w:r>
      <w:r>
        <w:t xml:space="preserve"> </w:t>
      </w:r>
      <w:r>
        <w:t xml:space="preserve">—</w:t>
      </w:r>
      <w:r>
        <w:t xml:space="preserve"> </w:t>
      </w:r>
      <w:r>
        <w:rPr>
          <w:iCs/>
          <w:i/>
        </w:rPr>
        <w:t xml:space="preserve">diviṣṭiṣu diva iṣaṇeṣu</w:t>
      </w:r>
      <w:r>
        <w:t xml:space="preserve"> </w:t>
      </w:r>
      <w:r>
        <w:t xml:space="preserve">(Ni. 6-[?]); the Nirukta authors say the sense is</w:t>
      </w:r>
      <w:r>
        <w:t xml:space="preserve"> </w:t>
      </w:r>
      <w:r>
        <w:t xml:space="preserve">“</w:t>
      </w:r>
      <w:r>
        <w:t xml:space="preserve">the sacrifices that procure the road to heaven</w:t>
      </w:r>
      <w:r>
        <w:t xml:space="preserve">”</w:t>
      </w:r>
      <w:r>
        <w:t xml:space="preserve">, and cite</w:t>
      </w:r>
    </w:p>
    <w:p>
      <w:pPr>
        <w:pStyle w:val="BlockText"/>
      </w:pPr>
      <w:r>
        <w:t xml:space="preserve">स्थूरं राधः शताश्वं कुरुङ्गस्य दिविष्टिषु । राज्ञस्त्वेषस्य सुभगस्य रातिषु तुर्वशेष्वमन्महि ॥</w:t>
      </w:r>
    </w:p>
    <w:p>
      <w:pPr>
        <w:pStyle w:val="BlockText"/>
      </w:pPr>
      <w:r>
        <w:rPr>
          <w:iCs/>
          <w:i/>
        </w:rPr>
        <w:t xml:space="preserve">sthūraṃ rādhaḥ śatāśvaṃ kuruṅgasya diviṣṭiṣu | rājñastveṣasya subhagasya rātiṣu turvaśeṣvamanmahi ‖</w:t>
      </w:r>
    </w:p>
    <w:p>
      <w:pPr>
        <w:pStyle w:val="FirstParagraph"/>
      </w:pPr>
      <w:r>
        <w:t xml:space="preserve">(Ṛ. Saṃ. 8-4-19 [?].) to show the right sense of the word. Sāyaṇa also explains this word:</w:t>
      </w:r>
      <w:r>
        <w:t xml:space="preserve"> </w:t>
      </w:r>
      <w:r>
        <w:rPr>
          <w:iCs/>
          <w:i/>
        </w:rPr>
        <w:t xml:space="preserve">divaḥ svargasyaiṣaṇeṣu prāptihetubhūtāsu yāgakriyāsu</w:t>
      </w:r>
      <w:r>
        <w:t xml:space="preserve">,</w:t>
      </w:r>
      <w:r>
        <w:t xml:space="preserve"> </w:t>
      </w:r>
      <w:r>
        <w:t xml:space="preserve">“</w:t>
      </w:r>
      <w:r>
        <w:t xml:space="preserve">in the sacrificial acts that are the means of obtaining heaven</w:t>
      </w:r>
      <w:r>
        <w:t xml:space="preserve">”</w:t>
      </w:r>
      <w:r>
        <w:t xml:space="preserve">.</w:t>
      </w:r>
    </w:p>
    <w:p>
      <w:pPr>
        <w:pStyle w:val="BodyText"/>
      </w:pPr>
      <w:r>
        <w:rPr>
          <w:iCs/>
          <w:i/>
          <w:bCs/>
          <w:b/>
        </w:rPr>
        <w:t xml:space="preserve">ṛñjate</w:t>
      </w:r>
      <w:r>
        <w:t xml:space="preserve"> </w:t>
      </w:r>
      <w:r>
        <w:t xml:space="preserve">—</w:t>
      </w:r>
      <w:r>
        <w:t xml:space="preserve"> </w:t>
      </w:r>
      <w:r>
        <w:rPr>
          <w:iCs/>
          <w:i/>
        </w:rPr>
        <w:t xml:space="preserve">ṛñjatiḥ prasādhanakarmā</w:t>
      </w:r>
      <w:r>
        <w:t xml:space="preserve"> </w:t>
      </w:r>
      <w:r>
        <w:t xml:space="preserve">(Ni. 6-31): the Nirukta authors say it means</w:t>
      </w:r>
      <w:r>
        <w:t xml:space="preserve"> </w:t>
      </w:r>
      <w:r>
        <w:t xml:space="preserve">“</w:t>
      </w:r>
      <w:r>
        <w:t xml:space="preserve">adorn</w:t>
      </w:r>
      <w:r>
        <w:t xml:space="preserve">”</w:t>
      </w:r>
      <w:r>
        <w:t xml:space="preserve">, citing</w:t>
      </w:r>
    </w:p>
    <w:p>
      <w:pPr>
        <w:pStyle w:val="BlockText"/>
      </w:pPr>
      <w:r>
        <w:t xml:space="preserve">आ व ऋञ्जस ऊर्जां व्युष्ट्विन्द्रं मरुतो रोदसी अनक्तन । उभे यथा नो अहनी सचाभुवा सदःसदो वरिवस्यात उद्भिदा ॥</w:t>
      </w:r>
    </w:p>
    <w:p>
      <w:pPr>
        <w:pStyle w:val="BlockText"/>
      </w:pPr>
      <w:r>
        <w:rPr>
          <w:iCs/>
          <w:i/>
        </w:rPr>
        <w:t xml:space="preserve">ā va ṛñjasa ūrjāṃ vyuṣṭvindraṃ maruto rodasī anaktana | ubhe yathā no ahanī sacābhuvā sadaḥsado varivasyāta udbhidā ‖</w:t>
      </w:r>
    </w:p>
    <w:p>
      <w:pPr>
        <w:pStyle w:val="FirstParagraph"/>
      </w:pPr>
      <w:r>
        <w:t xml:space="preserve">(Ṛ. Saṃ. 10-[?]-[?].) — the Ṛk containing</w:t>
      </w:r>
      <w:r>
        <w:t xml:space="preserve"> </w:t>
      </w:r>
      <w:r>
        <w:rPr>
          <w:iCs/>
          <w:i/>
        </w:rPr>
        <w:t xml:space="preserve">ṛñjase</w:t>
      </w:r>
      <w:r>
        <w:t xml:space="preserve">. Sāyaṇa too explains this word as</w:t>
      </w:r>
      <w:r>
        <w:t xml:space="preserve"> </w:t>
      </w:r>
      <w:r>
        <w:rPr>
          <w:iCs/>
          <w:i/>
        </w:rPr>
        <w:t xml:space="preserve">prasādhayanti, alaṅkurvanti</w:t>
      </w:r>
      <w:r>
        <w:t xml:space="preserve">.</w:t>
      </w:r>
    </w:p>
    <w:p>
      <w:pPr>
        <w:pStyle w:val="BodyText"/>
      </w:pPr>
      <w:r>
        <w:rPr>
          <w:iCs/>
          <w:i/>
          <w:bCs/>
          <w:b/>
        </w:rPr>
        <w:t xml:space="preserve">majmanā</w:t>
      </w:r>
      <w:r>
        <w:t xml:space="preserve"> </w:t>
      </w:r>
      <w:r>
        <w:t xml:space="preserve">— this word is read among the names of strength (Ni. 2-9):</w:t>
      </w:r>
      <w:r>
        <w:t xml:space="preserve"> </w:t>
      </w:r>
      <w:r>
        <w:rPr>
          <w:iCs/>
          <w:i/>
        </w:rPr>
        <w:t xml:space="preserve">śārīreṇa balena</w:t>
      </w:r>
      <w:r>
        <w:t xml:space="preserve">,</w:t>
      </w:r>
      <w:r>
        <w:t xml:space="preserve"> </w:t>
      </w:r>
      <w:r>
        <w:t xml:space="preserve">“</w:t>
      </w:r>
      <w:r>
        <w:t xml:space="preserve">with bodily strength</w:t>
      </w:r>
      <w:r>
        <w:t xml:space="preserve">”</w:t>
      </w:r>
      <w:r>
        <w:t xml:space="preserve">, Sāyaṇa explains.</w:t>
      </w:r>
    </w:p>
    <w:p>
      <w:pPr>
        <w:pStyle w:val="BodyText"/>
      </w:pPr>
      <w:r>
        <w:rPr>
          <w:bCs/>
          <w:b/>
        </w:rPr>
        <w:t xml:space="preserve">Vyākaraṇa-prakriyā (Ṛk 6; grammar pages 184–185, noted briefly).</w:t>
      </w:r>
      <w:r>
        <w:t xml:space="preserve"> </w:t>
      </w:r>
      <w:r>
        <w:rPr>
          <w:iCs/>
          <w:i/>
        </w:rPr>
        <w:t xml:space="preserve">hotāram</w:t>
      </w:r>
      <w:r>
        <w:t xml:space="preserve"> </w:t>
      </w:r>
      <w:r>
        <w:t xml:space="preserve">(root</w:t>
      </w:r>
      <w:r>
        <w:t xml:space="preserve"> </w:t>
      </w:r>
      <w:r>
        <w:rPr>
          <w:iCs/>
          <w:i/>
        </w:rPr>
        <w:t xml:space="preserve">hu dānādanayoḥ</w:t>
      </w:r>
      <w:r>
        <w:t xml:space="preserve">; suffix</w:t>
      </w:r>
      <w:r>
        <w:t xml:space="preserve"> </w:t>
      </w:r>
      <w:r>
        <w:rPr>
          <w:iCs/>
          <w:i/>
        </w:rPr>
        <w:t xml:space="preserve">tṛn</w:t>
      </w:r>
      <w:r>
        <w:t xml:space="preserve"> </w:t>
      </w:r>
      <w:r>
        <w:t xml:space="preserve">in the agent sense;</w:t>
      </w:r>
      <w:r>
        <w:t xml:space="preserve"> </w:t>
      </w:r>
      <w:r>
        <w:rPr>
          <w:iCs/>
          <w:i/>
        </w:rPr>
        <w:t xml:space="preserve">guṇa</w:t>
      </w:r>
      <w:r>
        <w:t xml:space="preserve"> </w:t>
      </w:r>
      <w:r>
        <w:t xml:space="preserve">by the suffix;</w:t>
      </w:r>
      <w:r>
        <w:t xml:space="preserve"> </w:t>
      </w:r>
      <w:r>
        <w:rPr>
          <w:iCs/>
          <w:i/>
        </w:rPr>
        <w:t xml:space="preserve">nit</w:t>
      </w:r>
      <w:r>
        <w:t xml:space="preserve">, first-syllable accent; accusative singular),</w:t>
      </w:r>
      <w:r>
        <w:t xml:space="preserve"> </w:t>
      </w:r>
      <w:r>
        <w:rPr>
          <w:iCs/>
          <w:i/>
        </w:rPr>
        <w:t xml:space="preserve">vṛṇate</w:t>
      </w:r>
      <w:r>
        <w:t xml:space="preserve"> </w:t>
      </w:r>
      <w:r>
        <w:t xml:space="preserve">(root</w:t>
      </w:r>
      <w:r>
        <w:t xml:space="preserve"> </w:t>
      </w:r>
      <w:r>
        <w:rPr>
          <w:iCs/>
          <w:i/>
        </w:rPr>
        <w:t xml:space="preserve">vṛñ sambhaktau</w:t>
      </w:r>
      <w:r>
        <w:t xml:space="preserve">;</w:t>
      </w:r>
      <w:r>
        <w:t xml:space="preserve"> </w:t>
      </w:r>
      <w:r>
        <w:rPr>
          <w:iCs/>
          <w:i/>
        </w:rPr>
        <w:t xml:space="preserve">laṭ</w:t>
      </w:r>
      <w:r>
        <w:t xml:space="preserve">, third person plural;</w:t>
      </w:r>
      <w:r>
        <w:t xml:space="preserve"> </w:t>
      </w:r>
      <w:r>
        <w:rPr>
          <w:iCs/>
          <w:i/>
        </w:rPr>
        <w:t xml:space="preserve">ati-jñanta</w:t>
      </w:r>
      <w:r>
        <w:t xml:space="preserve">, hence</w:t>
      </w:r>
      <w:r>
        <w:t xml:space="preserve"> </w:t>
      </w:r>
      <w:r>
        <w:rPr>
          <w:iCs/>
          <w:i/>
        </w:rPr>
        <w:t xml:space="preserve">tiṅ-nighāta</w:t>
      </w:r>
      <w:r>
        <w:t xml:space="preserve">),</w:t>
      </w:r>
      <w:r>
        <w:t xml:space="preserve"> </w:t>
      </w:r>
      <w:r>
        <w:rPr>
          <w:iCs/>
          <w:i/>
        </w:rPr>
        <w:t xml:space="preserve">diviṣṭiṣu</w:t>
      </w:r>
      <w:r>
        <w:t xml:space="preserve"> </w:t>
      </w:r>
      <w:r>
        <w:t xml:space="preserve">(</w:t>
      </w:r>
      <w:r>
        <w:rPr>
          <w:iCs/>
          <w:i/>
        </w:rPr>
        <w:t xml:space="preserve">diva iṣṭayaḥ</w:t>
      </w:r>
      <w:r>
        <w:t xml:space="preserve"> </w:t>
      </w:r>
      <w:r>
        <w:t xml:space="preserve">— in the locative; by</w:t>
      </w:r>
      <w:r>
        <w:t xml:space="preserve"> </w:t>
      </w:r>
      <w:r>
        <w:rPr>
          <w:iCs/>
          <w:i/>
        </w:rPr>
        <w:t xml:space="preserve">divi-ṣṭiṣu</w:t>
      </w:r>
      <w:r>
        <w:t xml:space="preserve"> </w:t>
      </w:r>
      <w:r>
        <w:t xml:space="preserve">…</w:t>
      </w:r>
      <w:r>
        <w:t xml:space="preserve"> </w:t>
      </w:r>
      <w:r>
        <w:rPr>
          <w:iCs/>
          <w:i/>
        </w:rPr>
        <w:t xml:space="preserve">sarve vidhayaś chandasi vikalpyante</w:t>
      </w:r>
      <w:r>
        <w:t xml:space="preserve"> </w:t>
      </w:r>
      <w:r>
        <w:t xml:space="preserve">gives</w:t>
      </w:r>
      <w:r>
        <w:t xml:space="preserve"> </w:t>
      </w:r>
      <w:r>
        <w:rPr>
          <w:iCs/>
          <w:i/>
        </w:rPr>
        <w:t xml:space="preserve">vivalut</w:t>
      </w:r>
      <w:r>
        <w:t xml:space="preserve"> </w:t>
      </w:r>
      <w:r>
        <w:t xml:space="preserve">(Pā. Sū. 6-1-[?]) which does not apply here;</w:t>
      </w:r>
      <w:r>
        <w:t xml:space="preserve"> </w:t>
      </w:r>
      <w:r>
        <w:rPr>
          <w:iCs/>
          <w:i/>
        </w:rPr>
        <w:t xml:space="preserve">bahuvrīhau prakṛtyā pūrvapadam</w:t>
      </w:r>
      <w:r>
        <w:t xml:space="preserve">: the first member’s accent),</w:t>
      </w:r>
      <w:r>
        <w:t xml:space="preserve"> </w:t>
      </w:r>
      <w:r>
        <w:rPr>
          <w:iCs/>
          <w:i/>
        </w:rPr>
        <w:t xml:space="preserve">papracānāsaḥ</w:t>
      </w:r>
      <w:r>
        <w:t xml:space="preserve"> </w:t>
      </w:r>
      <w:r>
        <w:t xml:space="preserve">(root</w:t>
      </w:r>
      <w:r>
        <w:t xml:space="preserve"> </w:t>
      </w:r>
      <w:r>
        <w:rPr>
          <w:iCs/>
          <w:i/>
        </w:rPr>
        <w:t xml:space="preserve">pṛcī saṃparke</w:t>
      </w:r>
      <w:r>
        <w:t xml:space="preserve">;</w:t>
      </w:r>
      <w:r>
        <w:t xml:space="preserve"> </w:t>
      </w:r>
      <w:r>
        <w:rPr>
          <w:iCs/>
          <w:i/>
        </w:rPr>
        <w:t xml:space="preserve">chandasi luṅlaṅliṭaḥ</w:t>
      </w:r>
      <w:r>
        <w:t xml:space="preserve"> </w:t>
      </w:r>
      <w:r>
        <w:t xml:space="preserve">gives</w:t>
      </w:r>
      <w:r>
        <w:t xml:space="preserve"> </w:t>
      </w:r>
      <w:r>
        <w:rPr>
          <w:iCs/>
          <w:i/>
        </w:rPr>
        <w:t xml:space="preserve">liṭ</w:t>
      </w:r>
      <w:r>
        <w:t xml:space="preserve"> </w:t>
      </w:r>
      <w:r>
        <w:t xml:space="preserve">in the present sense;</w:t>
      </w:r>
      <w:r>
        <w:t xml:space="preserve"> </w:t>
      </w:r>
      <w:r>
        <w:rPr>
          <w:iCs/>
          <w:i/>
        </w:rPr>
        <w:t xml:space="preserve">liṭaḥ kānac</w:t>
      </w:r>
      <w:r>
        <w:t xml:space="preserve"> </w:t>
      </w:r>
      <w:r>
        <w:t xml:space="preserve">(Pā. Sū. 3-2-106); the root takes reduplication; …). (continues on p. 185)</w:t>
      </w:r>
    </w:p>
    <w:bookmarkEnd w:id="253"/>
    <w:bookmarkStart w:id="255" w:name="printed-p.-185-pdf-203"/>
    <w:p>
      <w:pPr>
        <w:pStyle w:val="Heading3"/>
      </w:pPr>
      <w:r>
        <w:t xml:space="preserve">Printed p. 185 (PDF 203)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7 [?].)</w:t>
      </w:r>
    </w:p>
    <w:p>
      <w:pPr>
        <w:pStyle w:val="BodyText"/>
      </w:pPr>
      <w:r>
        <w:rPr>
          <w:iCs/>
          <w:i/>
        </w:rPr>
        <w:t xml:space="preserve">Grammar (Ṛk 6, continued; noted briefly):</w:t>
      </w:r>
      <w:r>
        <w:t xml:space="preserve"> </w:t>
      </w:r>
      <w:r>
        <w:rPr>
          <w:iCs/>
          <w:i/>
        </w:rPr>
        <w:t xml:space="preserve">papracānāsaḥ</w:t>
      </w:r>
      <w:r>
        <w:t xml:space="preserve"> </w:t>
      </w:r>
      <w:r>
        <w:t xml:space="preserve">(</w:t>
      </w:r>
      <w:r>
        <w:rPr>
          <w:iCs/>
          <w:i/>
        </w:rPr>
        <w:t xml:space="preserve">jas</w:t>
      </w:r>
      <w:r>
        <w:t xml:space="preserve"> </w:t>
      </w:r>
      <w:r>
        <w:t xml:space="preserve">follows:</w:t>
      </w:r>
      <w:r>
        <w:t xml:space="preserve"> </w:t>
      </w:r>
      <w:r>
        <w:rPr>
          <w:iCs/>
          <w:i/>
        </w:rPr>
        <w:t xml:space="preserve">ājjaser asuk</w:t>
      </w:r>
      <w:r>
        <w:t xml:space="preserve"> </w:t>
      </w:r>
      <w:r>
        <w:t xml:space="preserve">gives</w:t>
      </w:r>
      <w:r>
        <w:t xml:space="preserve"> </w:t>
      </w:r>
      <w:r>
        <w:rPr>
          <w:iCs/>
          <w:i/>
        </w:rPr>
        <w:t xml:space="preserve">asuk</w:t>
      </w:r>
      <w:r>
        <w:t xml:space="preserve">;</w:t>
      </w:r>
      <w:r>
        <w:t xml:space="preserve"> </w:t>
      </w:r>
      <w:r>
        <w:rPr>
          <w:iCs/>
          <w:i/>
        </w:rPr>
        <w:t xml:space="preserve">kānac</w:t>
      </w:r>
      <w:r>
        <w:t xml:space="preserve"> </w:t>
      </w:r>
      <w:r>
        <w:t xml:space="preserve">is</w:t>
      </w:r>
      <w:r>
        <w:t xml:space="preserve"> </w:t>
      </w:r>
      <w:r>
        <w:rPr>
          <w:iCs/>
          <w:i/>
        </w:rPr>
        <w:t xml:space="preserve">cit</w:t>
      </w:r>
      <w:r>
        <w:t xml:space="preserve">, hence</w:t>
      </w:r>
      <w:r>
        <w:t xml:space="preserve"> </w:t>
      </w:r>
      <w:r>
        <w:rPr>
          <w:iCs/>
          <w:i/>
        </w:rPr>
        <w:t xml:space="preserve">citaḥ</w:t>
      </w:r>
      <w:r>
        <w:t xml:space="preserve">, last-syllable accent),</w:t>
      </w:r>
      <w:r>
        <w:t xml:space="preserve"> </w:t>
      </w:r>
      <w:r>
        <w:rPr>
          <w:iCs/>
          <w:i/>
        </w:rPr>
        <w:t xml:space="preserve">ṛñjate</w:t>
      </w:r>
      <w:r>
        <w:t xml:space="preserve"> </w:t>
      </w:r>
      <w:r>
        <w:t xml:space="preserve">(</w:t>
      </w:r>
      <w:r>
        <w:rPr>
          <w:iCs/>
          <w:i/>
        </w:rPr>
        <w:t xml:space="preserve">ṛñji prasādhana</w:t>
      </w:r>
      <w:r>
        <w:t xml:space="preserve">;</w:t>
      </w:r>
      <w:r>
        <w:t xml:space="preserve"> </w:t>
      </w:r>
      <w:r>
        <w:rPr>
          <w:iCs/>
          <w:i/>
        </w:rPr>
        <w:t xml:space="preserve">laṭ</w:t>
      </w:r>
      <w:r>
        <w:t xml:space="preserve">, third person plural;</w:t>
      </w:r>
      <w:r>
        <w:t xml:space="preserve"> </w:t>
      </w:r>
      <w:r>
        <w:rPr>
          <w:iCs/>
          <w:i/>
        </w:rPr>
        <w:t xml:space="preserve">ati-jñanta</w:t>
      </w:r>
      <w:r>
        <w:t xml:space="preserve">,</w:t>
      </w:r>
      <w:r>
        <w:t xml:space="preserve"> </w:t>
      </w:r>
      <w:r>
        <w:rPr>
          <w:iCs/>
          <w:i/>
        </w:rPr>
        <w:t xml:space="preserve">nighāta</w:t>
      </w:r>
      <w:r>
        <w:t xml:space="preserve">),</w:t>
      </w:r>
      <w:r>
        <w:t xml:space="preserve"> </w:t>
      </w:r>
      <w:r>
        <w:rPr>
          <w:iCs/>
          <w:i/>
        </w:rPr>
        <w:t xml:space="preserve">kratvā</w:t>
      </w:r>
      <w:r>
        <w:t xml:space="preserve"> </w:t>
      </w:r>
      <w:r>
        <w:t xml:space="preserve">(</w:t>
      </w:r>
      <w:r>
        <w:rPr>
          <w:iCs/>
          <w:i/>
        </w:rPr>
        <w:t xml:space="preserve">kratu</w:t>
      </w:r>
      <w:r>
        <w:t xml:space="preserve">; instrumental</w:t>
      </w:r>
      <w:r>
        <w:t xml:space="preserve"> </w:t>
      </w:r>
      <w:r>
        <w:rPr>
          <w:iCs/>
          <w:i/>
        </w:rPr>
        <w:t xml:space="preserve">ṭā</w:t>
      </w:r>
      <w:r>
        <w:t xml:space="preserve">;</w:t>
      </w:r>
      <w:r>
        <w:t xml:space="preserve"> </w:t>
      </w:r>
      <w:r>
        <w:rPr>
          <w:iCs/>
          <w:i/>
        </w:rPr>
        <w:t xml:space="preserve">jasādiṣu chandasi vā vacanam</w:t>
      </w:r>
      <w:r>
        <w:t xml:space="preserve">: optional</w:t>
      </w:r>
      <w:r>
        <w:t xml:space="preserve"> </w:t>
      </w:r>
      <w:r>
        <w:rPr>
          <w:iCs/>
          <w:i/>
        </w:rPr>
        <w:t xml:space="preserve">nābhāva</w:t>
      </w:r>
      <w:r>
        <w:t xml:space="preserve">, not here;</w:t>
      </w:r>
      <w:r>
        <w:t xml:space="preserve"> </w:t>
      </w:r>
      <w:r>
        <w:rPr>
          <w:iCs/>
          <w:i/>
        </w:rPr>
        <w:t xml:space="preserve">yaṇ</w:t>
      </w:r>
      <w:r>
        <w:t xml:space="preserve"> </w:t>
      </w:r>
      <w:r>
        <w:t xml:space="preserve">substitution),</w:t>
      </w:r>
      <w:r>
        <w:t xml:space="preserve"> </w:t>
      </w:r>
      <w:r>
        <w:rPr>
          <w:iCs/>
          <w:i/>
        </w:rPr>
        <w:t xml:space="preserve">majmanā</w:t>
      </w:r>
      <w:r>
        <w:t xml:space="preserve"> </w:t>
      </w:r>
      <w:r>
        <w:t xml:space="preserve">(root</w:t>
      </w:r>
      <w:r>
        <w:t xml:space="preserve"> </w:t>
      </w:r>
      <w:r>
        <w:rPr>
          <w:iCs/>
          <w:i/>
        </w:rPr>
        <w:t xml:space="preserve">ṭuosvi</w:t>
      </w:r>
      <w:r>
        <w:t xml:space="preserve"> </w:t>
      </w:r>
      <w:r>
        <w:t xml:space="preserve">…</w:t>
      </w:r>
      <w:r>
        <w:t xml:space="preserve"> </w:t>
      </w:r>
      <w:r>
        <w:rPr>
          <w:iCs/>
          <w:i/>
        </w:rPr>
        <w:t xml:space="preserve">manin</w:t>
      </w:r>
      <w:r>
        <w:t xml:space="preserve"> </w:t>
      </w:r>
      <w:r>
        <w:t xml:space="preserve">by</w:t>
      </w:r>
      <w:r>
        <w:t xml:space="preserve"> </w:t>
      </w:r>
      <w:r>
        <w:rPr>
          <w:iCs/>
          <w:i/>
        </w:rPr>
        <w:t xml:space="preserve">anyebhyo ’pi dṛśyate</w:t>
      </w:r>
      <w:r>
        <w:t xml:space="preserve">;</w:t>
      </w:r>
      <w:r>
        <w:t xml:space="preserve"> </w:t>
      </w:r>
      <w:r>
        <w:rPr>
          <w:iCs/>
          <w:i/>
        </w:rPr>
        <w:t xml:space="preserve">mukāra</w:t>
      </w:r>
      <w:r>
        <w:t xml:space="preserve"> </w:t>
      </w:r>
      <w:r>
        <w:t xml:space="preserve">…</w:t>
      </w:r>
      <w:r>
        <w:t xml:space="preserve"> </w:t>
      </w:r>
      <w:r>
        <w:rPr>
          <w:iCs/>
          <w:i/>
        </w:rPr>
        <w:t xml:space="preserve">udātta</w:t>
      </w:r>
      <w:r>
        <w:t xml:space="preserve">; instrumental),</w:t>
      </w:r>
      <w:r>
        <w:t xml:space="preserve"> </w:t>
      </w:r>
      <w:r>
        <w:rPr>
          <w:iCs/>
          <w:i/>
        </w:rPr>
        <w:t xml:space="preserve">puruṣṭutaḥ</w:t>
      </w:r>
      <w:r>
        <w:t xml:space="preserve"> </w:t>
      </w:r>
      <w:r>
        <w:t xml:space="preserve">(</w:t>
      </w:r>
      <w:r>
        <w:rPr>
          <w:iCs/>
          <w:i/>
        </w:rPr>
        <w:t xml:space="preserve">purubhir bahubhiḥ stutaḥ puruṣṭutaḥ</w:t>
      </w:r>
      <w:r>
        <w:t xml:space="preserve">; root</w:t>
      </w:r>
      <w:r>
        <w:t xml:space="preserve"> </w:t>
      </w:r>
      <w:r>
        <w:rPr>
          <w:iCs/>
          <w:i/>
        </w:rPr>
        <w:t xml:space="preserve">ṣṭuñ stutau</w:t>
      </w:r>
      <w:r>
        <w:t xml:space="preserve">;</w:t>
      </w:r>
      <w:r>
        <w:t xml:space="preserve"> </w:t>
      </w:r>
      <w:r>
        <w:rPr>
          <w:iCs/>
          <w:i/>
        </w:rPr>
        <w:t xml:space="preserve">niṣṭhā</w:t>
      </w:r>
      <w:r>
        <w:t xml:space="preserve">: suffix</w:t>
      </w:r>
      <w:r>
        <w:t xml:space="preserve"> </w:t>
      </w:r>
      <w:r>
        <w:rPr>
          <w:iCs/>
          <w:i/>
        </w:rPr>
        <w:t xml:space="preserve">kta</w:t>
      </w:r>
      <w:r>
        <w:t xml:space="preserve"> </w:t>
      </w:r>
      <w:r>
        <w:t xml:space="preserve">in the passive; the accent of the suffix, the final syllable</w:t>
      </w:r>
      <w:r>
        <w:t xml:space="preserve"> </w:t>
      </w:r>
      <w:r>
        <w:rPr>
          <w:iCs/>
          <w:i/>
        </w:rPr>
        <w:t xml:space="preserve">udātta</w:t>
      </w:r>
      <w:r>
        <w:t xml:space="preserve">;</w:t>
      </w:r>
      <w:r>
        <w:t xml:space="preserve"> </w:t>
      </w:r>
      <w:r>
        <w:rPr>
          <w:iCs/>
          <w:i/>
        </w:rPr>
        <w:t xml:space="preserve">gatikārakopapadāt kṛt</w:t>
      </w:r>
      <w:r>
        <w:t xml:space="preserve">: the</w:t>
      </w:r>
      <w:r>
        <w:t xml:space="preserve"> </w:t>
      </w:r>
      <w:r>
        <w:rPr>
          <w:iCs/>
          <w:i/>
        </w:rPr>
        <w:t xml:space="preserve">kṛt</w:t>
      </w:r>
      <w:r>
        <w:t xml:space="preserve">-final member’s accent),</w:t>
      </w:r>
      <w:r>
        <w:t xml:space="preserve"> </w:t>
      </w:r>
      <w:r>
        <w:rPr>
          <w:iCs/>
          <w:i/>
        </w:rPr>
        <w:t xml:space="preserve">martam</w:t>
      </w:r>
      <w:r>
        <w:t xml:space="preserve"> </w:t>
      </w:r>
      <w:r>
        <w:t xml:space="preserve">(root</w:t>
      </w:r>
      <w:r>
        <w:t xml:space="preserve"> </w:t>
      </w:r>
      <w:r>
        <w:rPr>
          <w:iCs/>
          <w:i/>
        </w:rPr>
        <w:t xml:space="preserve">mṛṅ prāṇatyāge</w:t>
      </w:r>
      <w:r>
        <w:t xml:space="preserve">;</w:t>
      </w:r>
      <w:r>
        <w:t xml:space="preserve"> </w:t>
      </w:r>
      <w:r>
        <w:rPr>
          <w:iCs/>
          <w:i/>
        </w:rPr>
        <w:t xml:space="preserve">asiṣīmṣi</w:t>
      </w:r>
      <w:r>
        <w:t xml:space="preserve"> </w:t>
      </w:r>
      <w:r>
        <w:t xml:space="preserve">… (Uṇ. Sū. 3-[?]) suffix</w:t>
      </w:r>
      <w:r>
        <w:t xml:space="preserve"> </w:t>
      </w:r>
      <w:r>
        <w:rPr>
          <w:iCs/>
          <w:i/>
        </w:rPr>
        <w:t xml:space="preserve">tan</w:t>
      </w:r>
      <w:r>
        <w:t xml:space="preserve">;</w:t>
      </w:r>
      <w:r>
        <w:t xml:space="preserve"> </w:t>
      </w:r>
      <w:r>
        <w:rPr>
          <w:iCs/>
          <w:i/>
        </w:rPr>
        <w:t xml:space="preserve">guṇa</w:t>
      </w:r>
      <w:r>
        <w:t xml:space="preserve">;</w:t>
      </w:r>
      <w:r>
        <w:t xml:space="preserve"> </w:t>
      </w:r>
      <w:r>
        <w:rPr>
          <w:iCs/>
          <w:i/>
        </w:rPr>
        <w:t xml:space="preserve">nit</w:t>
      </w:r>
      <w:r>
        <w:t xml:space="preserve">: first-syllable accent),</w:t>
      </w:r>
      <w:r>
        <w:t xml:space="preserve"> </w:t>
      </w:r>
      <w:r>
        <w:rPr>
          <w:iCs/>
          <w:i/>
        </w:rPr>
        <w:t xml:space="preserve">śaṃsam</w:t>
      </w:r>
      <w:r>
        <w:t xml:space="preserve"> </w:t>
      </w:r>
      <w:r>
        <w:t xml:space="preserve">(root</w:t>
      </w:r>
      <w:r>
        <w:t xml:space="preserve"> </w:t>
      </w:r>
      <w:r>
        <w:rPr>
          <w:iCs/>
          <w:i/>
        </w:rPr>
        <w:t xml:space="preserve">śaṃsu stutau</w:t>
      </w:r>
      <w:r>
        <w:t xml:space="preserve">;</w:t>
      </w:r>
      <w:r>
        <w:t xml:space="preserve"> </w:t>
      </w:r>
      <w:r>
        <w:rPr>
          <w:iCs/>
          <w:i/>
        </w:rPr>
        <w:t xml:space="preserve">halaś ca</w:t>
      </w:r>
      <w:r>
        <w:t xml:space="preserve"> </w:t>
      </w:r>
      <w:r>
        <w:t xml:space="preserve">(Pā. Sū. 3-3-121)</w:t>
      </w:r>
      <w:r>
        <w:t xml:space="preserve"> </w:t>
      </w:r>
      <w:r>
        <w:rPr>
          <w:iCs/>
          <w:i/>
        </w:rPr>
        <w:t xml:space="preserve">ghañ</w:t>
      </w:r>
      <w:r>
        <w:t xml:space="preserve"> </w:t>
      </w:r>
      <w:r>
        <w:t xml:space="preserve">in the sense of</w:t>
      </w:r>
      <w:r>
        <w:t xml:space="preserve"> </w:t>
      </w:r>
      <w:r>
        <w:rPr>
          <w:iCs/>
          <w:i/>
        </w:rPr>
        <w:t xml:space="preserve">bhāva</w:t>
      </w:r>
      <w:r>
        <w:t xml:space="preserve"> </w:t>
      </w:r>
      <w:r>
        <w:t xml:space="preserve">and the like;</w:t>
      </w:r>
      <w:r>
        <w:t xml:space="preserve"> </w:t>
      </w:r>
      <w:r>
        <w:rPr>
          <w:iCs/>
          <w:i/>
        </w:rPr>
        <w:t xml:space="preserve">ñit</w:t>
      </w:r>
      <w:r>
        <w:t xml:space="preserve">, first-syllable accent),</w:t>
      </w:r>
      <w:r>
        <w:t xml:space="preserve"> </w:t>
      </w:r>
      <w:r>
        <w:rPr>
          <w:iCs/>
          <w:i/>
        </w:rPr>
        <w:t xml:space="preserve">veti</w:t>
      </w:r>
      <w:r>
        <w:t xml:space="preserve"> </w:t>
      </w:r>
      <w:r>
        <w:t xml:space="preserve">(root</w:t>
      </w:r>
      <w:r>
        <w:t xml:space="preserve"> </w:t>
      </w:r>
      <w:r>
        <w:rPr>
          <w:iCs/>
          <w:i/>
        </w:rPr>
        <w:t xml:space="preserve">vī gatiprajanakāntyasanakhādaneṣu</w:t>
      </w:r>
      <w:r>
        <w:t xml:space="preserve">;</w:t>
      </w:r>
      <w:r>
        <w:t xml:space="preserve"> </w:t>
      </w:r>
      <w:r>
        <w:rPr>
          <w:iCs/>
          <w:i/>
        </w:rPr>
        <w:t xml:space="preserve">adādi</w:t>
      </w:r>
      <w:r>
        <w:t xml:space="preserve">;</w:t>
      </w:r>
      <w:r>
        <w:t xml:space="preserve"> </w:t>
      </w:r>
      <w:r>
        <w:rPr>
          <w:iCs/>
          <w:i/>
        </w:rPr>
        <w:t xml:space="preserve">laṭ</w:t>
      </w:r>
      <w:r>
        <w:t xml:space="preserve">, third person singular; because of</w:t>
      </w:r>
      <w:r>
        <w:t xml:space="preserve"> </w:t>
      </w:r>
      <w:r>
        <w:rPr>
          <w:iCs/>
          <w:i/>
        </w:rPr>
        <w:t xml:space="preserve">yat</w:t>
      </w:r>
      <w:r>
        <w:t xml:space="preserve">,</w:t>
      </w:r>
      <w:r>
        <w:t xml:space="preserve"> </w:t>
      </w:r>
      <w:r>
        <w:rPr>
          <w:iCs/>
          <w:i/>
        </w:rPr>
        <w:t xml:space="preserve">nighāta</w:t>
      </w:r>
      <w:r>
        <w:t xml:space="preserve"> </w:t>
      </w:r>
      <w:r>
        <w:t xml:space="preserve">barred by</w:t>
      </w:r>
      <w:r>
        <w:t xml:space="preserve"> </w:t>
      </w:r>
      <w:r>
        <w:rPr>
          <w:iCs/>
          <w:i/>
        </w:rPr>
        <w:t xml:space="preserve">nipātair yadyadi</w:t>
      </w:r>
      <w:r>
        <w:t xml:space="preserve">… (Pā. Sū. 8-1-30);</w:t>
      </w:r>
      <w:r>
        <w:t xml:space="preserve"> </w:t>
      </w:r>
      <w:r>
        <w:rPr>
          <w:iCs/>
          <w:i/>
        </w:rPr>
        <w:t xml:space="preserve">tip</w:t>
      </w:r>
      <w:r>
        <w:t xml:space="preserve"> </w:t>
      </w:r>
      <w:r>
        <w:t xml:space="preserve">is</w:t>
      </w:r>
      <w:r>
        <w:t xml:space="preserve"> </w:t>
      </w:r>
      <w:r>
        <w:rPr>
          <w:iCs/>
          <w:i/>
        </w:rPr>
        <w:t xml:space="preserve">pit</w:t>
      </w:r>
      <w:r>
        <w:t xml:space="preserve">, so the root accent remains),</w:t>
      </w:r>
      <w:r>
        <w:t xml:space="preserve"> </w:t>
      </w:r>
      <w:r>
        <w:rPr>
          <w:iCs/>
          <w:i/>
        </w:rPr>
        <w:t xml:space="preserve">dhāyase</w:t>
      </w:r>
      <w:r>
        <w:t xml:space="preserve"> </w:t>
      </w:r>
      <w:r>
        <w:t xml:space="preserve">(root</w:t>
      </w:r>
      <w:r>
        <w:t xml:space="preserve"> </w:t>
      </w:r>
      <w:r>
        <w:rPr>
          <w:iCs/>
          <w:i/>
        </w:rPr>
        <w:t xml:space="preserve">ḍudhāñ dhāraṇapoṣaṇayoḥ</w:t>
      </w:r>
      <w:r>
        <w:t xml:space="preserve">;</w:t>
      </w:r>
      <w:r>
        <w:t xml:space="preserve"> </w:t>
      </w:r>
      <w:r>
        <w:rPr>
          <w:iCs/>
          <w:i/>
        </w:rPr>
        <w:t xml:space="preserve">vahihāṅ…</w:t>
      </w:r>
      <w:r>
        <w:t xml:space="preserve"> </w:t>
      </w:r>
      <w:r>
        <w:t xml:space="preserve">(Uṇ. Sū. 4-[?]) suffix</w:t>
      </w:r>
      <w:r>
        <w:t xml:space="preserve"> </w:t>
      </w:r>
      <w:r>
        <w:rPr>
          <w:iCs/>
          <w:i/>
        </w:rPr>
        <w:t xml:space="preserve">asun</w:t>
      </w:r>
      <w:r>
        <w:t xml:space="preserve">;</w:t>
      </w:r>
      <w:r>
        <w:t xml:space="preserve"> </w:t>
      </w:r>
      <w:r>
        <w:rPr>
          <w:iCs/>
          <w:i/>
        </w:rPr>
        <w:t xml:space="preserve">ātodhātoḥ</w:t>
      </w:r>
      <w:r>
        <w:t xml:space="preserve"> </w:t>
      </w:r>
      <w:r>
        <w:t xml:space="preserve">…</w:t>
      </w:r>
      <w:r>
        <w:t xml:space="preserve"> </w:t>
      </w:r>
      <w:r>
        <w:rPr>
          <w:iCs/>
          <w:i/>
        </w:rPr>
        <w:t xml:space="preserve">yuk</w:t>
      </w:r>
      <w:r>
        <w:t xml:space="preserve"> </w:t>
      </w:r>
      <w:r>
        <w:t xml:space="preserve">(Pā. Sū. 6-4-[?]) augment;</w:t>
      </w:r>
      <w:r>
        <w:t xml:space="preserve"> </w:t>
      </w:r>
      <w:r>
        <w:rPr>
          <w:iCs/>
          <w:i/>
        </w:rPr>
        <w:t xml:space="preserve">nit</w:t>
      </w:r>
      <w:r>
        <w:t xml:space="preserve">, first-syllable accent; dative singular). ‖ 6 ‖</w:t>
      </w:r>
    </w:p>
    <w:p>
      <w:r>
        <w:pict>
          <v:rect style="width:0;height:1.5pt" o:hralign="center" o:hrstd="t" o:hr="t"/>
        </w:pict>
      </w:r>
    </w:p>
    <w:bookmarkStart w:id="254" w:name="ṛk-7-2"/>
    <w:p>
      <w:pPr>
        <w:pStyle w:val="Heading4"/>
      </w:pPr>
      <w:r>
        <w:t xml:space="preserve">Ṛk 7</w:t>
      </w:r>
    </w:p>
    <w:bookmarkEnd w:id="254"/>
    <w:bookmarkEnd w:id="255"/>
    <w:bookmarkStart w:id="256" w:name="printed-p.-186-pdf-204"/>
    <w:p>
      <w:pPr>
        <w:pStyle w:val="Heading3"/>
      </w:pPr>
      <w:r>
        <w:t xml:space="preserve">Printed p. 186 (PDF 204)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bCs/>
          <w:b/>
        </w:rPr>
        <w:t xml:space="preserve">॥ संहितापाठः ॥</w:t>
      </w:r>
    </w:p>
    <w:p>
      <w:pPr>
        <w:pStyle w:val="BlockText"/>
      </w:pPr>
      <w:r>
        <w:t xml:space="preserve">वि यदस्थाद्यजतो वातचोदितो ह्वारो न वक्वा जरणा अनाकृतः ।</w:t>
      </w:r>
      <w:r>
        <w:t xml:space="preserve"> </w:t>
      </w:r>
      <w:r>
        <w:t xml:space="preserve">तस्य पत्मन्दक्षुषः कृष्णजंहसः शुचिजन्मनो रज आ व्यध्वनः ॥ ७ ॥</w:t>
      </w:r>
    </w:p>
    <w:p>
      <w:pPr>
        <w:pStyle w:val="BlockText"/>
      </w:pPr>
      <w:r>
        <w:rPr>
          <w:iCs/>
          <w:i/>
        </w:rPr>
        <w:t xml:space="preserve">vi yadasthādyajato vātacodito hvāro na vakvā jaraṇā anākṛtaḥ |</w:t>
      </w:r>
      <w:r>
        <w:t xml:space="preserve"> </w:t>
      </w:r>
      <w:r>
        <w:rPr>
          <w:iCs/>
          <w:i/>
        </w:rPr>
        <w:t xml:space="preserve">tasya patmandakṣuṣaḥ kṛṣṇajaṃhasaḥ śucijanmano raja ā vyadhvanaḥ ‖ 7 ‖</w:t>
      </w:r>
    </w:p>
    <w:p>
      <w:pPr>
        <w:pStyle w:val="FirstParagraph"/>
      </w:pPr>
      <w:r>
        <w:rPr>
          <w:bCs/>
          <w:b/>
        </w:rPr>
        <w:t xml:space="preserve">॥ पदपाठः ॥</w:t>
      </w:r>
    </w:p>
    <w:p>
      <w:pPr>
        <w:pStyle w:val="BlockText"/>
      </w:pPr>
      <w:r>
        <w:t xml:space="preserve">वि । यत् । अस्थात् । यजतः । वातऽचोदितः । ह्वारः । न । वक्वा । जरणा । अनाकृतः ।</w:t>
      </w:r>
      <w:r>
        <w:t xml:space="preserve"> </w:t>
      </w:r>
      <w:r>
        <w:t xml:space="preserve">तस्य । पत्मन् । दक्षुषः । कृष्णऽजंहसः । शुचिऽजन्मनः । रजः । आ । विऽअध्वनः ॥ ७ ॥</w:t>
      </w:r>
    </w:p>
    <w:p>
      <w:pPr>
        <w:pStyle w:val="BlockText"/>
      </w:pPr>
      <w:r>
        <w:rPr>
          <w:iCs/>
          <w:i/>
        </w:rPr>
        <w:t xml:space="preserve">vi | yat | asthāt | yajataḥ | vāta ’coditaḥ | hvāraḥ | na | vakvā | jaraṇā | anākṛtaḥ |</w:t>
      </w:r>
      <w:r>
        <w:t xml:space="preserve"> </w:t>
      </w:r>
      <w:r>
        <w:rPr>
          <w:iCs/>
          <w:i/>
        </w:rPr>
        <w:t xml:space="preserve">tasya | patman | dakṣuṣaḥ | kṛṣṇa ’jaṃhasaḥ | śuci ’janmanaḥ | rajaḥ | ā | vi ’adhvanaḥ ‖ 7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When Agni, urged by wind, spreads unchecked in many directions like a roving, crooked talker, the world is intent on the sacrificial way of this all-burning, dark-pathed one.</w:t>
      </w:r>
      <w:r>
        <w:t xml:space="preserve"> </w:t>
      </w:r>
      <w:r>
        <w:t xml:space="preserve">Small type; doubtful words marked)</w:t>
      </w:r>
    </w:p>
    <w:p>
      <w:pPr>
        <w:pStyle w:val="BlockText"/>
      </w:pPr>
      <w:r>
        <w:t xml:space="preserve">यद्यदायमग्निर्वातचोदितो वायुना प्रेरितः । तृतीया कर्मणीति पूर्वपदप्रकृतिस्वरत्वम् । यजतः सर्वैर्यष्टव्यो यष्टुं योग्यः सन् व्यस्थात् विविधं तिष्ठति [?] सर्वतो व्याप्तो भवति । तत्र दृष्टान्तः । अनाकृतः [?] अनिवारितोऽप्रहतप्रसरः । वक्वा बहुवक्ता ॥ वचेरन्येभ्योऽपि दृश्यत इति वनिप् । दृशिग्रहणात्कन्प्रत्ययः [?] ॥ ह्वारो न कुटिल इव [?] । ह्वरतेर्ण्यन्ताच्चाद्यच् [?] । स यथा जरणा स्तुतीर्विशिष्टा [?] विविधं कुर्वन् वर्तते तद्वदयमप्यनाकृतोऽप्रतिबद्धप्रसरो व्यवस्थितः [?] । कदा । तस्याग्नेः सर्वत्र पत्मन् पतने मार्गे यज्ञरूपे रजो रञ्जनात्मके [?] लोके आ [?] … तस्य दक्षुषः दहतः कृष्णजंहसः कृष्णमार्गस्य । पुनःपुनर्गम्यते इति जंहा मार्गः । हन्तेरञ्लुगन्तात्मणसुन् [?] … शुचिजन्मनः मन्त्रसहिताभ्यामरणिभ्यामुत्पन्नत्वात् [?] … विविधजन्मस्य … व्यध्वनः नानामार्गस्य … [partly unread]</w:t>
      </w:r>
    </w:p>
    <w:p>
      <w:pPr>
        <w:pStyle w:val="BlockText"/>
      </w:pPr>
      <w:r>
        <w:rPr>
          <w:iCs/>
          <w:i/>
        </w:rPr>
        <w:t xml:space="preserve">yadyadāyamagnirvātacodito vāyunā preritaḥ | tṛtīyā karmaṇīti pūrvapadaprakṛtisvaratvam | yajataḥ sarvairyaṣṭavyo yaṣṭuṃ yogyaḥ san vyasthāt vividhaṃ tiṣṭhati [?] sarvato vyāpto bhavati | tatra dṛṣṭāntaḥ | anākṛtaḥ [?] anivārito ’prahataprasaraḥ | vakvā bahuvaktā ‖ vaceranyebhyo ’pi dṛśyata iti vanip | dṛśigrahaṇātkanpratyayaḥ [?] ‖ hvāro na kuṭila iva [?] | hvaraterṇyantāccādyac [?] | sa yathā jaraṇā stutīrviśiṣṭā [?] vividhaṃ kurvan vartate tadvadayamapyanākṛto ’pratibaddhaprasaro vyavasthitaḥ [?] | kadā | tasyāgneḥ sarvatra patman patane mārge yajñarūpe rajo rañjanātmake [?] loke ā [?] … tasya dakṣuṣaḥ dahataḥ kṛṣṇajaṃhasaḥ kṛṣṇamārgasya | punaḥpunargamyate iti jaṃhā mārgaḥ | hanterañlugantātmaṇasun [?] … śucijanmanaḥ mantrasahitābhyāmaraṇibhyāmutpannatvāt [?] … vividhajanmasya … vyadhvanaḥ nānāmārgasya … [partly unread]</w:t>
      </w:r>
    </w:p>
    <w:p>
      <w:pPr>
        <w:pStyle w:val="FirstParagraph"/>
      </w:pPr>
      <w:r>
        <w:rPr>
          <w:bCs/>
          <w:b/>
        </w:rPr>
        <w:t xml:space="preserve">Pratipadārtha (Kannada).</w:t>
      </w:r>
      <w:r>
        <w:t xml:space="preserve"> </w:t>
      </w:r>
      <w:r>
        <w:rPr>
          <w:iCs/>
          <w:i/>
        </w:rPr>
        <w:t xml:space="preserve">anākṛtaḥ</w:t>
      </w:r>
      <w:r>
        <w:t xml:space="preserve"> </w:t>
      </w:r>
      <w:r>
        <w:t xml:space="preserve">— he who has unchecked flow of speech;</w:t>
      </w:r>
      <w:r>
        <w:t xml:space="preserve"> </w:t>
      </w:r>
      <w:r>
        <w:rPr>
          <w:iCs/>
          <w:i/>
        </w:rPr>
        <w:t xml:space="preserve">hvāraḥ na</w:t>
      </w:r>
      <w:r>
        <w:t xml:space="preserve"> </w:t>
      </w:r>
      <w:r>
        <w:t xml:space="preserve">— like a deceitful man;</w:t>
      </w:r>
      <w:r>
        <w:t xml:space="preserve"> </w:t>
      </w:r>
      <w:r>
        <w:rPr>
          <w:iCs/>
          <w:i/>
        </w:rPr>
        <w:t xml:space="preserve">vakvā</w:t>
      </w:r>
      <w:r>
        <w:t xml:space="preserve"> </w:t>
      </w:r>
      <w:r>
        <w:t xml:space="preserve">— as a babbler;</w:t>
      </w:r>
      <w:r>
        <w:t xml:space="preserve"> </w:t>
      </w:r>
      <w:r>
        <w:rPr>
          <w:iCs/>
          <w:i/>
        </w:rPr>
        <w:t xml:space="preserve">jaraṇāḥ</w:t>
      </w:r>
      <w:r>
        <w:t xml:space="preserve"> </w:t>
      </w:r>
      <w:r>
        <w:t xml:space="preserve">— (without discrimination of rank) extends his talk with praises of many kinds, so (this Agni);</w:t>
      </w:r>
      <w:r>
        <w:t xml:space="preserve"> </w:t>
      </w:r>
      <w:r>
        <w:rPr>
          <w:iCs/>
          <w:i/>
        </w:rPr>
        <w:t xml:space="preserve">vātacoditaḥ</w:t>
      </w:r>
      <w:r>
        <w:t xml:space="preserve"> </w:t>
      </w:r>
      <w:r>
        <w:t xml:space="preserve">— impelled by the wind;</w:t>
      </w:r>
      <w:r>
        <w:t xml:space="preserve"> </w:t>
      </w:r>
      <w:r>
        <w:rPr>
          <w:iCs/>
          <w:i/>
        </w:rPr>
        <w:t xml:space="preserve">yajataḥ</w:t>
      </w:r>
      <w:r>
        <w:t xml:space="preserve"> </w:t>
      </w:r>
      <w:r>
        <w:t xml:space="preserve">— worthy of the worship of all;</w:t>
      </w:r>
      <w:r>
        <w:t xml:space="preserve"> </w:t>
      </w:r>
      <w:r>
        <w:rPr>
          <w:iCs/>
          <w:i/>
        </w:rPr>
        <w:t xml:space="preserve">yat</w:t>
      </w:r>
      <w:r>
        <w:t xml:space="preserve"> </w:t>
      </w:r>
      <w:r>
        <w:t xml:space="preserve">— when;</w:t>
      </w:r>
      <w:r>
        <w:t xml:space="preserve"> </w:t>
      </w:r>
      <w:r>
        <w:rPr>
          <w:iCs/>
          <w:i/>
        </w:rPr>
        <w:t xml:space="preserve">vi asthāt</w:t>
      </w:r>
      <w:r>
        <w:t xml:space="preserve"> </w:t>
      </w:r>
      <w:r>
        <w:t xml:space="preserve">— [he], with unchecked spread, spreads in many directions (then);</w:t>
      </w:r>
      <w:r>
        <w:t xml:space="preserve"> </w:t>
      </w:r>
      <w:r>
        <w:rPr>
          <w:iCs/>
          <w:i/>
        </w:rPr>
        <w:t xml:space="preserve">dakṣuṣaḥ</w:t>
      </w:r>
      <w:r>
        <w:t xml:space="preserve"> </w:t>
      </w:r>
      <w:r>
        <w:t xml:space="preserve">— the all-consuming;</w:t>
      </w:r>
      <w:r>
        <w:t xml:space="preserve"> </w:t>
      </w:r>
      <w:r>
        <w:rPr>
          <w:iCs/>
          <w:i/>
        </w:rPr>
        <w:t xml:space="preserve">kṛṣṇajaṃhasaḥ</w:t>
      </w:r>
      <w:r>
        <w:t xml:space="preserve"> </w:t>
      </w:r>
      <w:r>
        <w:t xml:space="preserve">— whose path is dark;</w:t>
      </w:r>
      <w:r>
        <w:t xml:space="preserve"> </w:t>
      </w:r>
      <w:r>
        <w:rPr>
          <w:iCs/>
          <w:i/>
        </w:rPr>
        <w:t xml:space="preserve">śucijanmanaḥ</w:t>
      </w:r>
      <w:r>
        <w:t xml:space="preserve"> </w:t>
      </w:r>
      <w:r>
        <w:t xml:space="preserve">— of pure birth (by mantra);</w:t>
      </w:r>
      <w:r>
        <w:t xml:space="preserve"> </w:t>
      </w:r>
      <w:r>
        <w:rPr>
          <w:iCs/>
          <w:i/>
        </w:rPr>
        <w:t xml:space="preserve">vyadhvanaḥ</w:t>
      </w:r>
      <w:r>
        <w:t xml:space="preserve"> </w:t>
      </w:r>
      <w:r>
        <w:t xml:space="preserve">— whose flames spread by many paths;</w:t>
      </w:r>
      <w:r>
        <w:t xml:space="preserve"> </w:t>
      </w:r>
      <w:r>
        <w:rPr>
          <w:iCs/>
          <w:i/>
        </w:rPr>
        <w:t xml:space="preserve">tasya agneḥ</w:t>
      </w:r>
      <w:r>
        <w:t xml:space="preserve"> </w:t>
      </w:r>
      <w:r>
        <w:t xml:space="preserve">— of that Agni;</w:t>
      </w:r>
      <w:r>
        <w:t xml:space="preserve"> </w:t>
      </w:r>
      <w:r>
        <w:rPr>
          <w:iCs/>
          <w:i/>
        </w:rPr>
        <w:t xml:space="preserve">patman</w:t>
      </w:r>
      <w:r>
        <w:t xml:space="preserve"> </w:t>
      </w:r>
      <w:r>
        <w:t xml:space="preserve">— in the way of worship in the form of sacrifice;</w:t>
      </w:r>
      <w:r>
        <w:t xml:space="preserve"> </w:t>
      </w:r>
      <w:r>
        <w:rPr>
          <w:iCs/>
          <w:i/>
        </w:rPr>
        <w:t xml:space="preserve">rajaḥ</w:t>
      </w:r>
      <w:r>
        <w:t xml:space="preserve"> </w:t>
      </w:r>
      <w:r>
        <w:t xml:space="preserve">— the world;</w:t>
      </w:r>
      <w:r>
        <w:t xml:space="preserve"> </w:t>
      </w:r>
      <w:r>
        <w:rPr>
          <w:iCs/>
          <w:i/>
        </w:rPr>
        <w:t xml:space="preserve">ā (asthāt)</w:t>
      </w:r>
      <w:r>
        <w:t xml:space="preserve"> </w:t>
      </w:r>
      <w:r>
        <w:t xml:space="preserve">— remains intent.</w:t>
      </w:r>
    </w:p>
    <w:bookmarkEnd w:id="256"/>
    <w:bookmarkStart w:id="257" w:name="printed-p.-187-pdf-205"/>
    <w:p>
      <w:pPr>
        <w:pStyle w:val="Heading3"/>
      </w:pPr>
      <w:r>
        <w:t xml:space="preserve">Printed p. 187 (PDF 205)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odyText"/>
      </w:pPr>
      <w:r>
        <w:rPr>
          <w:bCs/>
          <w:b/>
        </w:rPr>
        <w:t xml:space="preserve">Bhāvārtha.</w:t>
      </w:r>
      <w:r>
        <w:t xml:space="preserve"> </w:t>
      </w:r>
      <w:r>
        <w:t xml:space="preserve">As a babbler with unchecked flow of speech, a deceiver, extends his talk with praises of many kinds, with no sense of due order, so this Agni too — impelled by the wind, worthy of the worship of all, spreading with unchecked flow in many directions, consuming everything, of the dark path, of pure birth by mantra, with flames spread along many paths — in the way of worship that is the sacrifice of this Agni the whole world is intent.</w:t>
      </w:r>
    </w:p>
    <w:p>
      <w:pPr>
        <w:pStyle w:val="BodyText"/>
      </w:pPr>
      <w:r>
        <w:rPr>
          <w:bCs/>
          <w:b/>
        </w:rPr>
        <w:t xml:space="preserve">English Translation (as printed).</w:t>
      </w:r>
      <w:r>
        <w:t xml:space="preserve"> </w:t>
      </w:r>
      <w:r>
        <w:t xml:space="preserve">Since the adorable (Agni), impelled by the wind, spreads, in various directions, like an insincere and unrestrained chatterer, (who utters indiscriminate) praises, therefore the world is assiduous in the worship of him, the consumer of all, whose way is dark, who is pure of birth, and follows various paths.</w:t>
      </w:r>
    </w:p>
    <w:p>
      <w:pPr>
        <w:pStyle w:val="BodyText"/>
      </w:pPr>
      <w:r>
        <w:rPr>
          <w:bCs/>
          <w:b/>
        </w:rPr>
        <w:t xml:space="preserve">Viśeṣaviṣayagaḷu (Special Topics).</w:t>
      </w:r>
      <w:r>
        <w:t xml:space="preserve"> </w:t>
      </w:r>
      <w:r>
        <w:t xml:space="preserve">In this Ṛk the growth of Agni, with his unchecked spreading, is compared to the growth of an unbroken talker’s words.</w:t>
      </w:r>
    </w:p>
    <w:p>
      <w:pPr>
        <w:pStyle w:val="BodyText"/>
      </w:pPr>
      <w:r>
        <w:rPr>
          <w:iCs/>
          <w:i/>
          <w:bCs/>
          <w:b/>
        </w:rPr>
        <w:t xml:space="preserve">anākṛtaḥ</w:t>
      </w:r>
      <w:r>
        <w:t xml:space="preserve"> </w:t>
      </w:r>
      <w:r>
        <w:t xml:space="preserve">—</w:t>
      </w:r>
      <w:r>
        <w:t xml:space="preserve"> </w:t>
      </w:r>
      <w:r>
        <w:rPr>
          <w:iCs/>
          <w:i/>
        </w:rPr>
        <w:t xml:space="preserve">anivāritaḥ apratihataprasaraḥ</w:t>
      </w:r>
      <w:r>
        <w:t xml:space="preserve">: Sāyaṇa explains it as</w:t>
      </w:r>
      <w:r>
        <w:t xml:space="preserve"> </w:t>
      </w:r>
      <w:r>
        <w:t xml:space="preserve">“</w:t>
      </w:r>
      <w:r>
        <w:t xml:space="preserve">having unobstructed flow</w:t>
      </w:r>
      <w:r>
        <w:t xml:space="preserve">”</w:t>
      </w:r>
      <w:r>
        <w:t xml:space="preserve">. The other derivation can be arrived at in two ways.</w:t>
      </w:r>
      <w:r>
        <w:t xml:space="preserve"> </w:t>
      </w:r>
      <w:r>
        <w:rPr>
          <w:iCs/>
          <w:i/>
        </w:rPr>
        <w:t xml:space="preserve">Anā</w:t>
      </w:r>
      <w:r>
        <w:t xml:space="preserve"> </w:t>
      </w:r>
      <w:r>
        <w:t xml:space="preserve">and</w:t>
      </w:r>
      <w:r>
        <w:t xml:space="preserve"> </w:t>
      </w:r>
      <w:r>
        <w:rPr>
          <w:iCs/>
          <w:i/>
        </w:rPr>
        <w:t xml:space="preserve">kṛtaḥ</w:t>
      </w:r>
      <w:r>
        <w:t xml:space="preserve">:</w:t>
      </w:r>
      <w:r>
        <w:t xml:space="preserve"> </w:t>
      </w:r>
      <w:r>
        <w:t xml:space="preserve">“</w:t>
      </w:r>
      <w:r>
        <w:t xml:space="preserve">made without obstruction</w:t>
      </w:r>
      <w:r>
        <w:t xml:space="preserve">”</w:t>
      </w:r>
      <w:r>
        <w:t xml:space="preserve"> </w:t>
      </w:r>
      <w:r>
        <w:t xml:space="preserve">— the derivation can be shown suitably in this context. Thus —</w:t>
      </w:r>
    </w:p>
    <w:p>
      <w:pPr>
        <w:pStyle w:val="BlockText"/>
      </w:pPr>
      <w:r>
        <w:t xml:space="preserve">अभ्रातृव्यो अना त्वमनापिरिन्द्र जनुषा सनादसि । युधेदापित्वमिच्छसे ॥</w:t>
      </w:r>
    </w:p>
    <w:p>
      <w:pPr>
        <w:pStyle w:val="BlockText"/>
      </w:pPr>
      <w:r>
        <w:rPr>
          <w:iCs/>
          <w:i/>
        </w:rPr>
        <w:t xml:space="preserve">abhrātṛvyo anā tvamanāpirindra januṣā sanādasi | yudhedāpitvamicchase ‖</w:t>
      </w:r>
    </w:p>
    <w:p>
      <w:pPr>
        <w:pStyle w:val="FirstParagraph"/>
      </w:pPr>
      <w:r>
        <w:t xml:space="preserve">(Ṛ. Saṃ. 8-21-13.) In this Ṛk Sāyaṇa explains the word</w:t>
      </w:r>
      <w:r>
        <w:t xml:space="preserve"> </w:t>
      </w:r>
      <w:r>
        <w:rPr>
          <w:iCs/>
          <w:i/>
        </w:rPr>
        <w:t xml:space="preserve">anā</w:t>
      </w:r>
      <w:r>
        <w:t xml:space="preserve"> </w:t>
      </w:r>
      <w:r>
        <w:t xml:space="preserve">as</w:t>
      </w:r>
      <w:r>
        <w:t xml:space="preserve"> </w:t>
      </w:r>
      <w:r>
        <w:rPr>
          <w:iCs/>
          <w:i/>
        </w:rPr>
        <w:t xml:space="preserve">aniyantrake</w:t>
      </w:r>
      <w:r>
        <w:t xml:space="preserve">,</w:t>
      </w:r>
      <w:r>
        <w:t xml:space="preserve"> </w:t>
      </w:r>
      <w:r>
        <w:t xml:space="preserve">“</w:t>
      </w:r>
      <w:r>
        <w:t xml:space="preserve">unrestrained</w:t>
      </w:r>
      <w:r>
        <w:t xml:space="preserve">”</w:t>
      </w:r>
      <w:r>
        <w:t xml:space="preserve">; for the word</w:t>
      </w:r>
      <w:r>
        <w:t xml:space="preserve"> </w:t>
      </w:r>
      <w:r>
        <w:rPr>
          <w:iCs/>
          <w:i/>
        </w:rPr>
        <w:t xml:space="preserve">anā</w:t>
      </w:r>
      <w:r>
        <w:t xml:space="preserve"> </w:t>
      </w:r>
      <w:r>
        <w:t xml:space="preserve">other senses also are given —</w:t>
      </w:r>
      <w:r>
        <w:t xml:space="preserve"> </w:t>
      </w:r>
      <w:r>
        <w:rPr>
          <w:iCs/>
          <w:i/>
        </w:rPr>
        <w:t xml:space="preserve">āsyena</w:t>
      </w:r>
      <w:r>
        <w:t xml:space="preserve"> </w:t>
      </w:r>
      <w:r>
        <w:t xml:space="preserve">(1-12-3),</w:t>
      </w:r>
      <w:r>
        <w:t xml:space="preserve"> </w:t>
      </w:r>
      <w:r>
        <w:rPr>
          <w:iCs/>
          <w:i/>
        </w:rPr>
        <w:t xml:space="preserve">prāṇarūpeṇa balena</w:t>
      </w:r>
      <w:r>
        <w:t xml:space="preserve"> </w:t>
      </w:r>
      <w:r>
        <w:t xml:space="preserve">(4-30-3) — but those senses are not apt here. Hence</w:t>
      </w:r>
      <w:r>
        <w:t xml:space="preserve"> </w:t>
      </w:r>
      <w:r>
        <w:rPr>
          <w:iCs/>
          <w:i/>
        </w:rPr>
        <w:t xml:space="preserve">anā-kṛtaḥ</w:t>
      </w:r>
      <w:r>
        <w:t xml:space="preserve"> </w:t>
      </w:r>
      <w:r>
        <w:t xml:space="preserve">means</w:t>
      </w:r>
      <w:r>
        <w:t xml:space="preserve"> </w:t>
      </w:r>
      <w:r>
        <w:t xml:space="preserve">“</w:t>
      </w:r>
      <w:r>
        <w:t xml:space="preserve">a talker who keeps going without check</w:t>
      </w:r>
      <w:r>
        <w:t xml:space="preserve">”</w:t>
      </w:r>
      <w:r>
        <w:t xml:space="preserve"> </w:t>
      </w:r>
      <w:r>
        <w:t xml:space="preserve">[?].</w:t>
      </w:r>
    </w:p>
    <w:p>
      <w:pPr>
        <w:pStyle w:val="BodyText"/>
      </w:pPr>
      <w:r>
        <w:rPr>
          <w:iCs/>
          <w:i/>
          <w:bCs/>
          <w:b/>
        </w:rPr>
        <w:t xml:space="preserve">hvāraḥ</w:t>
      </w:r>
      <w:r>
        <w:t xml:space="preserve"> </w:t>
      </w:r>
      <w:r>
        <w:t xml:space="preserve">—</w:t>
      </w:r>
      <w:r>
        <w:t xml:space="preserve"> </w:t>
      </w:r>
      <w:r>
        <w:rPr>
          <w:iCs/>
          <w:i/>
        </w:rPr>
        <w:t xml:space="preserve">kuṭila</w:t>
      </w:r>
      <w:r>
        <w:t xml:space="preserve">: not straight, that is, one without a truthful feeling and conduct, a deceiver. The babbler, because he rambles beyond measure, has no straight and definite object; because he is crooked the epithet</w:t>
      </w:r>
      <w:r>
        <w:t xml:space="preserve"> </w:t>
      </w:r>
      <w:r>
        <w:rPr>
          <w:iCs/>
          <w:i/>
        </w:rPr>
        <w:t xml:space="preserve">hvāraḥ</w:t>
      </w:r>
      <w:r>
        <w:t xml:space="preserve"> </w:t>
      </w:r>
      <w:r>
        <w:t xml:space="preserve">is used. This epithet is also used of a thief. For example (continues on p. 188)</w:t>
      </w:r>
    </w:p>
    <w:bookmarkEnd w:id="257"/>
    <w:bookmarkStart w:id="258" w:name="printed-p.-188-pdf-206"/>
    <w:p>
      <w:pPr>
        <w:pStyle w:val="Heading3"/>
      </w:pPr>
      <w:r>
        <w:t xml:space="preserve">Printed p. 188 (PDF 206)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lockText"/>
      </w:pPr>
      <w:r>
        <w:t xml:space="preserve">युवं पयो उस्रियायामधत्तं पक्वमामायामव पूर्व्यं गोः । अन्तर्यद्वनिनो वामृतस्पृशा ह्वारो न शुचिर्यजते हविष्मान् [?] ॥</w:t>
      </w:r>
    </w:p>
    <w:p>
      <w:pPr>
        <w:pStyle w:val="BlockText"/>
      </w:pPr>
      <w:r>
        <w:rPr>
          <w:iCs/>
          <w:i/>
        </w:rPr>
        <w:t xml:space="preserve">yuvaṃ payo usriyāyāmadhattaṃ pakvamāmāyāmava pūrvyaṃ goḥ | antaryadvanino vāmṛtaspṛśā hvāro na śuciryajate haviṣmān [?] ‖</w:t>
      </w:r>
    </w:p>
    <w:p>
      <w:pPr>
        <w:pStyle w:val="FirstParagraph"/>
      </w:pPr>
      <w:r>
        <w:t xml:space="preserve">(Ṛ. Saṃ. 1-180-3.) In this Ṛk the vigilance of the sacrificer is compared to the vigilance of a thief; here</w:t>
      </w:r>
      <w:r>
        <w:t xml:space="preserve"> </w:t>
      </w:r>
      <w:r>
        <w:rPr>
          <w:iCs/>
          <w:i/>
        </w:rPr>
        <w:t xml:space="preserve">hvāro na</w:t>
      </w:r>
      <w:r>
        <w:t xml:space="preserve"> </w:t>
      </w:r>
      <w:r>
        <w:t xml:space="preserve">means</w:t>
      </w:r>
      <w:r>
        <w:t xml:space="preserve"> </w:t>
      </w:r>
      <w:r>
        <w:t xml:space="preserve">“</w:t>
      </w:r>
      <w:r>
        <w:t xml:space="preserve">like a thief</w:t>
      </w:r>
      <w:r>
        <w:t xml:space="preserve">”</w:t>
      </w:r>
      <w:r>
        <w:t xml:space="preserve">. The senses</w:t>
      </w:r>
      <w:r>
        <w:t xml:space="preserve"> </w:t>
      </w:r>
      <w:r>
        <w:t xml:space="preserve">“</w:t>
      </w:r>
      <w:r>
        <w:t xml:space="preserve">thief</w:t>
      </w:r>
      <w:r>
        <w:t xml:space="preserve">”</w:t>
      </w:r>
      <w:r>
        <w:t xml:space="preserve"> </w:t>
      </w:r>
      <w:r>
        <w:t xml:space="preserve">and</w:t>
      </w:r>
      <w:r>
        <w:t xml:space="preserve"> </w:t>
      </w:r>
      <w:r>
        <w:t xml:space="preserve">“</w:t>
      </w:r>
      <w:r>
        <w:t xml:space="preserve">deceiver</w:t>
      </w:r>
      <w:r>
        <w:t xml:space="preserve">”</w:t>
      </w:r>
      <w:r>
        <w:t xml:space="preserve"> </w:t>
      </w:r>
      <w:r>
        <w:t xml:space="preserve">for the word</w:t>
      </w:r>
      <w:r>
        <w:t xml:space="preserve"> </w:t>
      </w:r>
      <w:r>
        <w:rPr>
          <w:iCs/>
          <w:i/>
        </w:rPr>
        <w:t xml:space="preserve">hvāra</w:t>
      </w:r>
      <w:r>
        <w:t xml:space="preserve"> </w:t>
      </w:r>
      <w:r>
        <w:t xml:space="preserve">came by tradition; the root sense of this word is</w:t>
      </w:r>
      <w:r>
        <w:t xml:space="preserve"> </w:t>
      </w:r>
      <w:r>
        <w:t xml:space="preserve">“</w:t>
      </w:r>
      <w:r>
        <w:t xml:space="preserve">crooked, curved</w:t>
      </w:r>
      <w:r>
        <w:t xml:space="preserve">”</w:t>
      </w:r>
      <w:r>
        <w:t xml:space="preserve">.</w:t>
      </w:r>
    </w:p>
    <w:p>
      <w:pPr>
        <w:pStyle w:val="BlockText"/>
      </w:pPr>
      <w:r>
        <w:t xml:space="preserve">क्रत्वा हि द्रोणे अज्यसेऽग्ने वाजी न कृत्व्यः । परिज्मेव स्वधा गयोऽत्यो न ह्वार्यः शिशुः ॥</w:t>
      </w:r>
    </w:p>
    <w:p>
      <w:pPr>
        <w:pStyle w:val="BlockText"/>
      </w:pPr>
      <w:r>
        <w:rPr>
          <w:iCs/>
          <w:i/>
        </w:rPr>
        <w:t xml:space="preserve">kratvā hi droṇe ajyase ’gne vājī na kṛtvyaḥ | parijmeva svadhā gayo ’tyo na hvāryaḥ śiśuḥ ‖</w:t>
      </w:r>
    </w:p>
    <w:p>
      <w:pPr>
        <w:pStyle w:val="FirstParagraph"/>
      </w:pPr>
      <w:r>
        <w:t xml:space="preserve">(Ṛ. Saṃ. 2-[?]-[?].) In this Ṛk the word</w:t>
      </w:r>
      <w:r>
        <w:t xml:space="preserve"> </w:t>
      </w:r>
      <w:r>
        <w:rPr>
          <w:iCs/>
          <w:i/>
        </w:rPr>
        <w:t xml:space="preserve">hvāryaḥ</w:t>
      </w:r>
      <w:r>
        <w:t xml:space="preserve"> </w:t>
      </w:r>
      <w:r>
        <w:t xml:space="preserve">shows the crooked gait of a young horse; and</w:t>
      </w:r>
    </w:p>
    <w:p>
      <w:pPr>
        <w:pStyle w:val="BlockText"/>
      </w:pPr>
      <w:r>
        <w:t xml:space="preserve">उत स्म दुर्गृभीयसे पुत्रो न ह्वार्याणाम् । पुरू यो दग्धासि वनाग्ने पशुर्न यवसे ॥</w:t>
      </w:r>
    </w:p>
    <w:p>
      <w:pPr>
        <w:pStyle w:val="BlockText"/>
      </w:pPr>
      <w:r>
        <w:rPr>
          <w:iCs/>
          <w:i/>
        </w:rPr>
        <w:t xml:space="preserve">uta sma durgṛbhīyase putro na hvāryāṇām | purū yo dagdhāsi vanāgne paśurna yavase ‖</w:t>
      </w:r>
    </w:p>
    <w:p>
      <w:pPr>
        <w:pStyle w:val="FirstParagraph"/>
      </w:pPr>
      <w:r>
        <w:t xml:space="preserve">(Ṛ. Saṃ. 4-4-[?].) in this Ṛk the word</w:t>
      </w:r>
      <w:r>
        <w:t xml:space="preserve"> </w:t>
      </w:r>
      <w:r>
        <w:rPr>
          <w:iCs/>
          <w:i/>
        </w:rPr>
        <w:t xml:space="preserve">hvāryāṇām</w:t>
      </w:r>
      <w:r>
        <w:t xml:space="preserve"> </w:t>
      </w:r>
      <w:r>
        <w:t xml:space="preserve">shows</w:t>
      </w:r>
      <w:r>
        <w:t xml:space="preserve"> </w:t>
      </w:r>
      <w:r>
        <w:rPr>
          <w:iCs/>
          <w:i/>
        </w:rPr>
        <w:t xml:space="preserve">kuṭilaṃ gacchatāṃ sarpāṇām</w:t>
      </w:r>
      <w:r>
        <w:t xml:space="preserve">, the crooked movement of snakes moving crookedly. In the present Ṛk, the epithet</w:t>
      </w:r>
      <w:r>
        <w:t xml:space="preserve"> </w:t>
      </w:r>
      <w:r>
        <w:rPr>
          <w:iCs/>
          <w:i/>
        </w:rPr>
        <w:t xml:space="preserve">hvāraḥ</w:t>
      </w:r>
      <w:r>
        <w:t xml:space="preserve"> </w:t>
      </w:r>
      <w:r>
        <w:t xml:space="preserve">is used to show the crooked way of a babbler who talks merely for the sake of talking, with no definite aim, and to show his deceitful dealing.</w:t>
      </w:r>
    </w:p>
    <w:p>
      <w:pPr>
        <w:pStyle w:val="BodyText"/>
      </w:pPr>
      <w:r>
        <w:rPr>
          <w:iCs/>
          <w:i/>
          <w:bCs/>
          <w:b/>
        </w:rPr>
        <w:t xml:space="preserve">vakvā</w:t>
      </w:r>
      <w:r>
        <w:t xml:space="preserve"> </w:t>
      </w:r>
      <w:r>
        <w:t xml:space="preserve">—</w:t>
      </w:r>
      <w:r>
        <w:t xml:space="preserve"> </w:t>
      </w:r>
      <w:r>
        <w:rPr>
          <w:iCs/>
          <w:i/>
        </w:rPr>
        <w:t xml:space="preserve">bahuvaktā</w:t>
      </w:r>
      <w:r>
        <w:t xml:space="preserve">,</w:t>
      </w:r>
      <w:r>
        <w:t xml:space="preserve"> </w:t>
      </w:r>
      <w:r>
        <w:t xml:space="preserve">“</w:t>
      </w:r>
      <w:r>
        <w:t xml:space="preserve">a great talker</w:t>
      </w:r>
      <w:r>
        <w:t xml:space="preserve">”</w:t>
      </w:r>
      <w:r>
        <w:t xml:space="preserve">: saying this, Sāyaṇa shows that it is formed from the root</w:t>
      </w:r>
      <w:r>
        <w:t xml:space="preserve"> </w:t>
      </w:r>
      <w:r>
        <w:rPr>
          <w:iCs/>
          <w:i/>
        </w:rPr>
        <w:t xml:space="preserve">vac</w:t>
      </w:r>
      <w:r>
        <w:t xml:space="preserve">. But it appears more correct to say that its root is the verb</w:t>
      </w:r>
      <w:r>
        <w:t xml:space="preserve"> </w:t>
      </w:r>
      <w:r>
        <w:rPr>
          <w:iCs/>
          <w:i/>
        </w:rPr>
        <w:t xml:space="preserve">vaki</w:t>
      </w:r>
      <w:r>
        <w:t xml:space="preserve"> </w:t>
      </w:r>
      <w:r>
        <w:t xml:space="preserve">(</w:t>
      </w:r>
      <w:r>
        <w:rPr>
          <w:iCs/>
          <w:i/>
        </w:rPr>
        <w:t xml:space="preserve">kauṭilye gatau ca</w:t>
      </w:r>
      <w:r>
        <w:t xml:space="preserve">). The sense of this word is</w:t>
      </w:r>
      <w:r>
        <w:t xml:space="preserve"> </w:t>
      </w:r>
      <w:r>
        <w:t xml:space="preserve">“</w:t>
      </w:r>
      <w:r>
        <w:t xml:space="preserve">crooked</w:t>
      </w:r>
      <w:r>
        <w:t xml:space="preserve">”</w:t>
      </w:r>
      <w:r>
        <w:t xml:space="preserve">, or</w:t>
      </w:r>
      <w:r>
        <w:t xml:space="preserve"> </w:t>
      </w:r>
      <w:r>
        <w:t xml:space="preserve">“</w:t>
      </w:r>
      <w:r>
        <w:t xml:space="preserve">crookedness</w:t>
      </w:r>
      <w:r>
        <w:t xml:space="preserve">”</w:t>
      </w:r>
      <w:r>
        <w:t xml:space="preserve">. To show the derivation</w:t>
      </w:r>
      <w:r>
        <w:t xml:space="preserve"> </w:t>
      </w:r>
      <w:r>
        <w:rPr>
          <w:iCs/>
          <w:i/>
        </w:rPr>
        <w:t xml:space="preserve">vakvā</w:t>
      </w:r>
      <w:r>
        <w:t xml:space="preserve"> </w:t>
      </w:r>
      <w:r>
        <w:t xml:space="preserve">from</w:t>
      </w:r>
      <w:r>
        <w:t xml:space="preserve"> </w:t>
      </w:r>
      <w:r>
        <w:rPr>
          <w:iCs/>
          <w:i/>
        </w:rPr>
        <w:t xml:space="preserve">vac</w:t>
      </w:r>
      <w:r>
        <w:t xml:space="preserve"> </w:t>
      </w:r>
      <w:r>
        <w:t xml:space="preserve">does not seem fit [?]; the sense also agrees with the second root. But since the word</w:t>
      </w:r>
      <w:r>
        <w:t xml:space="preserve"> </w:t>
      </w:r>
      <w:r>
        <w:rPr>
          <w:iCs/>
          <w:i/>
        </w:rPr>
        <w:t xml:space="preserve">vakvā</w:t>
      </w:r>
      <w:r>
        <w:t xml:space="preserve"> </w:t>
      </w:r>
      <w:r>
        <w:t xml:space="preserve">is used in all the contexts of making great noise, one has to say that there it comes from the root</w:t>
      </w:r>
      <w:r>
        <w:t xml:space="preserve"> </w:t>
      </w:r>
      <w:r>
        <w:rPr>
          <w:iCs/>
          <w:i/>
        </w:rPr>
        <w:t xml:space="preserve">vac</w:t>
      </w:r>
      <w:r>
        <w:t xml:space="preserve">. For example —</w:t>
      </w:r>
    </w:p>
    <w:p>
      <w:pPr>
        <w:pStyle w:val="BlockText"/>
      </w:pPr>
      <w:r>
        <w:t xml:space="preserve">असर्जि वक्वा रथ्ये यथाजौ धिया मनोता प्रथमो मनीषी । दश स्वसारो अधि सानो अव्ये जिन्वन्ति वह्निं सदनान्यच्छ ॥</w:t>
      </w:r>
    </w:p>
    <w:p>
      <w:pPr>
        <w:pStyle w:val="BlockText"/>
      </w:pPr>
      <w:r>
        <w:rPr>
          <w:iCs/>
          <w:i/>
        </w:rPr>
        <w:t xml:space="preserve">asarji vakvā rathye yathājau dhiyā manotā prathamo manīṣī | daśa svasāro adhi sāno avye jinvanti vahniṃ sadanānyaccha ‖</w:t>
      </w:r>
    </w:p>
    <w:p>
      <w:pPr>
        <w:pStyle w:val="FirstParagraph"/>
      </w:pPr>
      <w:r>
        <w:t xml:space="preserve">(Ṛ. Saṃ. 9-[?]-[?].) in this Ṛk it is an epithet of Soma,</w:t>
      </w:r>
      <w:r>
        <w:t xml:space="preserve"> </w:t>
      </w:r>
      <w:r>
        <w:t xml:space="preserve">“</w:t>
      </w:r>
      <w:r>
        <w:t xml:space="preserve">making a sound</w:t>
      </w:r>
      <w:r>
        <w:t xml:space="preserve">”</w:t>
      </w:r>
      <w:r>
        <w:t xml:space="preserve">, and</w:t>
      </w:r>
    </w:p>
    <w:p>
      <w:pPr>
        <w:pStyle w:val="BlockText"/>
      </w:pPr>
      <w:r>
        <w:t xml:space="preserve">श्रुधी हवमिन्द्र शूर पृथ्या उत स्तवसे वेन्यस्यार्कैः । आ यस्ते योनिं घृतवन्तमस्वारूर्मिर्न निम्नैर्द्रवयन्त वक्वाः ॥</w:t>
      </w:r>
    </w:p>
    <w:p>
      <w:pPr>
        <w:pStyle w:val="BlockText"/>
      </w:pPr>
      <w:r>
        <w:rPr>
          <w:iCs/>
          <w:i/>
        </w:rPr>
        <w:t xml:space="preserve">śrudhī havamindra śūra pṛthyā uta stavase venyasyārkaiḥ | ā yaste yoniṃ ghṛtavantamasvārūrmirna nimnairdravayanta vakvāḥ ‖</w:t>
      </w:r>
    </w:p>
    <w:p>
      <w:pPr>
        <w:pStyle w:val="FirstParagraph"/>
      </w:pPr>
      <w:r>
        <w:t xml:space="preserve">(Ṛ. Saṃ. 8-[?]-[?].) (continues on p. 189)</w:t>
      </w:r>
    </w:p>
    <w:bookmarkEnd w:id="258"/>
    <w:bookmarkStart w:id="259" w:name="printed-p.-189-pdf-207"/>
    <w:p>
      <w:pPr>
        <w:pStyle w:val="Heading3"/>
      </w:pPr>
      <w:r>
        <w:t xml:space="preserve">Printed p. 189 (PDF 207)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odyText"/>
      </w:pPr>
      <w:r>
        <w:t xml:space="preserve">in this Ṛk as an epithet of the sounding praisers; and,</w:t>
      </w:r>
    </w:p>
    <w:p>
      <w:pPr>
        <w:pStyle w:val="BlockText"/>
      </w:pPr>
      <w:r>
        <w:t xml:space="preserve">प्राग्रुवो नभन्वो न वक्वा ध्वस्रा अपिन्वन्युवतीर्ऋतज्ञाः [?] । धन्वान्यज्रा अपृणक् तृषाणा अधोगिन्द्रः स्त्रो [?] … दंसुपुष्टीः [?] ॥</w:t>
      </w:r>
    </w:p>
    <w:p>
      <w:pPr>
        <w:pStyle w:val="BlockText"/>
      </w:pPr>
      <w:r>
        <w:rPr>
          <w:iCs/>
          <w:i/>
        </w:rPr>
        <w:t xml:space="preserve">prāgruvo nabhanvo na vakvā dhvasrā apinvanyuvatīrṛtajñāḥ [?] | dhanvānyajrā apṛṇak tṛṣāṇā adhogindraḥ stro [?] … daṃsupuṣṭīḥ [?] ‖</w:t>
      </w:r>
    </w:p>
    <w:p>
      <w:pPr>
        <w:pStyle w:val="FirstParagraph"/>
      </w:pPr>
      <w:r>
        <w:t xml:space="preserve">(Ṛ. Saṃ. 4-[?]-[?]; read with doubt.) in this Ṛk, since it is an epithet of the sounding army, one has to say that the root is</w:t>
      </w:r>
      <w:r>
        <w:t xml:space="preserve"> </w:t>
      </w:r>
      <w:r>
        <w:rPr>
          <w:iCs/>
          <w:i/>
        </w:rPr>
        <w:t xml:space="preserve">vac</w:t>
      </w:r>
      <w:r>
        <w:t xml:space="preserve">. In the present Ṛk, since both qualities, sound and crookedness, are present, it may be formed from either root.</w:t>
      </w:r>
      <w:r>
        <w:t xml:space="preserve"> </w:t>
      </w:r>
      <w:r>
        <w:t xml:space="preserve">“</w:t>
      </w:r>
      <w:r>
        <w:t xml:space="preserve">A babbler</w:t>
      </w:r>
      <w:r>
        <w:t xml:space="preserve">”</w:t>
      </w:r>
      <w:r>
        <w:t xml:space="preserve"> </w:t>
      </w:r>
      <w:r>
        <w:t xml:space="preserve">is the sense.</w:t>
      </w:r>
    </w:p>
    <w:p>
      <w:pPr>
        <w:pStyle w:val="BodyText"/>
      </w:pPr>
      <w:r>
        <w:rPr>
          <w:iCs/>
          <w:i/>
          <w:bCs/>
          <w:b/>
        </w:rPr>
        <w:t xml:space="preserve">jaraṇāḥ</w:t>
      </w:r>
      <w:r>
        <w:t xml:space="preserve"> </w:t>
      </w:r>
      <w:r>
        <w:t xml:space="preserve">— this word is ordinarily formed from the root</w:t>
      </w:r>
      <w:r>
        <w:t xml:space="preserve"> </w:t>
      </w:r>
      <w:r>
        <w:rPr>
          <w:iCs/>
          <w:i/>
        </w:rPr>
        <w:t xml:space="preserve">jṝ</w:t>
      </w:r>
      <w:r>
        <w:t xml:space="preserve"> </w:t>
      </w:r>
      <w:r>
        <w:t xml:space="preserve">(</w:t>
      </w:r>
      <w:r>
        <w:rPr>
          <w:iCs/>
          <w:i/>
        </w:rPr>
        <w:t xml:space="preserve">vayohānau</w:t>
      </w:r>
      <w:r>
        <w:t xml:space="preserve">) and indicates old age and decay [as used in Ṛks 1-[?]-[?]; 10-[?]-[?] and others]. But in the Ṛk</w:t>
      </w:r>
    </w:p>
    <w:p>
      <w:pPr>
        <w:pStyle w:val="BlockText"/>
      </w:pPr>
      <w:r>
        <w:t xml:space="preserve">अध प्र जज्ञे तरणिर्ममत्तु प्र रोच्यस्या उषसो न सूरः । इन्दुर्येभिराष्ट स्वेदुहव्यैः स्रुवेण सिञ्चञ्जरणाभि धाम ॥</w:t>
      </w:r>
    </w:p>
    <w:p>
      <w:pPr>
        <w:pStyle w:val="BlockText"/>
      </w:pPr>
      <w:r>
        <w:rPr>
          <w:iCs/>
          <w:i/>
        </w:rPr>
        <w:t xml:space="preserve">adha pra jajñe taraṇirmamattu pra rocyasyā uṣaso na sūraḥ | induryebhirāṣṭa sveduhavyaiḥ sruveṇa siñcañjaraṇābhi dhāma ‖</w:t>
      </w:r>
    </w:p>
    <w:p>
      <w:pPr>
        <w:pStyle w:val="FirstParagraph"/>
      </w:pPr>
      <w:r>
        <w:t xml:space="preserve">(Ṛ. Saṃ. 1-[?]-[?]; read with doubt.) it is also used in the sense of praise. Sāyaṇa, showing another derivation, explains</w:t>
      </w:r>
      <w:r>
        <w:t xml:space="preserve"> </w:t>
      </w:r>
      <w:r>
        <w:rPr>
          <w:iCs/>
          <w:i/>
        </w:rPr>
        <w:t xml:space="preserve">jarati stutikarmā</w:t>
      </w:r>
      <w:r>
        <w:t xml:space="preserve"> </w:t>
      </w:r>
      <w:r>
        <w:t xml:space="preserve">(Ni. 3-[?]),</w:t>
      </w:r>
      <w:r>
        <w:t xml:space="preserve"> </w:t>
      </w:r>
      <w:r>
        <w:rPr>
          <w:iCs/>
          <w:i/>
        </w:rPr>
        <w:t xml:space="preserve">asmāt karmaṇi lyuṭ</w:t>
      </w:r>
      <w:r>
        <w:t xml:space="preserve">, and explains</w:t>
      </w:r>
      <w:r>
        <w:t xml:space="preserve"> </w:t>
      </w:r>
      <w:r>
        <w:rPr>
          <w:iCs/>
          <w:i/>
        </w:rPr>
        <w:t xml:space="preserve">jaraṇā</w:t>
      </w:r>
      <w:r>
        <w:t xml:space="preserve"> </w:t>
      </w:r>
      <w:r>
        <w:t xml:space="preserve">as</w:t>
      </w:r>
      <w:r>
        <w:t xml:space="preserve"> </w:t>
      </w:r>
      <w:r>
        <w:rPr>
          <w:iCs/>
          <w:i/>
        </w:rPr>
        <w:t xml:space="preserve">stotavyaḥ</w:t>
      </w:r>
      <w:r>
        <w:t xml:space="preserve"> </w:t>
      </w:r>
      <w:r>
        <w:t xml:space="preserve">in the explanation of Ṛk 1-66-1. The Nirukta authors</w:t>
      </w:r>
    </w:p>
    <w:p>
      <w:pPr>
        <w:pStyle w:val="BlockText"/>
      </w:pPr>
      <w:r>
        <w:t xml:space="preserve">जराबोध तद्विविड्ढि विशेविशे यज्ञियाय । स्तोमं रुद्राय दृशीकम् ॥</w:t>
      </w:r>
    </w:p>
    <w:p>
      <w:pPr>
        <w:pStyle w:val="BlockText"/>
      </w:pPr>
      <w:r>
        <w:rPr>
          <w:iCs/>
          <w:i/>
        </w:rPr>
        <w:t xml:space="preserve">jarābodha tadviviḍḍhi viśeviśe yajñiyāya | stomaṃ rudrāya dṛśīkam ‖</w:t>
      </w:r>
    </w:p>
    <w:p>
      <w:pPr>
        <w:pStyle w:val="FirstParagraph"/>
      </w:pPr>
      <w:r>
        <w:t xml:space="preserve">(Ṛ. Saṃ. 1-27-10.) citing this Ṛk, showing the derivation of the word</w:t>
      </w:r>
      <w:r>
        <w:t xml:space="preserve"> </w:t>
      </w:r>
      <w:r>
        <w:rPr>
          <w:iCs/>
          <w:i/>
        </w:rPr>
        <w:t xml:space="preserve">jarābodha</w:t>
      </w:r>
      <w:r>
        <w:t xml:space="preserve">, indicate the sense of this word thus:</w:t>
      </w:r>
      <w:r>
        <w:t xml:space="preserve"> </w:t>
      </w:r>
      <w:r>
        <w:rPr>
          <w:iCs/>
          <w:i/>
        </w:rPr>
        <w:t xml:space="preserve">jarā jaratiḥ stutikarmā</w:t>
      </w:r>
      <w:r>
        <w:t xml:space="preserve"> </w:t>
      </w:r>
      <w:r>
        <w:t xml:space="preserve">(Ni. 10-[?]). Accordingly in the present Ṛk also</w:t>
      </w:r>
      <w:r>
        <w:t xml:space="preserve"> </w:t>
      </w:r>
      <w:r>
        <w:rPr>
          <w:iCs/>
          <w:i/>
        </w:rPr>
        <w:t xml:space="preserve">jaraṇā</w:t>
      </w:r>
      <w:r>
        <w:t xml:space="preserve"> </w:t>
      </w:r>
      <w:r>
        <w:t xml:space="preserve">means</w:t>
      </w:r>
      <w:r>
        <w:t xml:space="preserve"> </w:t>
      </w:r>
      <w:r>
        <w:t xml:space="preserve">“</w:t>
      </w:r>
      <w:r>
        <w:t xml:space="preserve">a praiser</w:t>
      </w:r>
      <w:r>
        <w:t xml:space="preserve">”</w:t>
      </w:r>
      <w:r>
        <w:t xml:space="preserve">. The common quality between the babbler and the praisers here is that both extend their sentences without measure.</w:t>
      </w:r>
    </w:p>
    <w:p>
      <w:pPr>
        <w:pStyle w:val="BodyText"/>
      </w:pPr>
      <w:r>
        <w:t xml:space="preserve">Thus the epithets</w:t>
      </w:r>
      <w:r>
        <w:t xml:space="preserve"> </w:t>
      </w:r>
      <w:r>
        <w:rPr>
          <w:iCs/>
          <w:i/>
        </w:rPr>
        <w:t xml:space="preserve">anākṛtaḥ</w:t>
      </w:r>
      <w:r>
        <w:t xml:space="preserve">,</w:t>
      </w:r>
      <w:r>
        <w:t xml:space="preserve"> </w:t>
      </w:r>
      <w:r>
        <w:rPr>
          <w:iCs/>
          <w:i/>
        </w:rPr>
        <w:t xml:space="preserve">hvāraḥ</w:t>
      </w:r>
      <w:r>
        <w:t xml:space="preserve">,</w:t>
      </w:r>
      <w:r>
        <w:t xml:space="preserve"> </w:t>
      </w:r>
      <w:r>
        <w:rPr>
          <w:iCs/>
          <w:i/>
        </w:rPr>
        <w:t xml:space="preserve">jaraṇāḥ</w:t>
      </w:r>
      <w:r>
        <w:t xml:space="preserve">, as they tell the nature of</w:t>
      </w:r>
      <w:r>
        <w:t xml:space="preserve"> </w:t>
      </w:r>
      <w:r>
        <w:rPr>
          <w:iCs/>
          <w:i/>
        </w:rPr>
        <w:t xml:space="preserve">vakvā na</w:t>
      </w:r>
      <w:r>
        <w:t xml:space="preserve">, also become epithets of Agni and tell his unobstructed, crooked and noise-filled spread.</w:t>
      </w:r>
    </w:p>
    <w:p>
      <w:pPr>
        <w:pStyle w:val="BodyText"/>
      </w:pPr>
      <w:r>
        <w:rPr>
          <w:iCs/>
          <w:i/>
          <w:bCs/>
          <w:b/>
        </w:rPr>
        <w:t xml:space="preserve">kṛṣṇajaṃhasaḥ</w:t>
      </w:r>
      <w:r>
        <w:t xml:space="preserve"> </w:t>
      </w:r>
      <w:r>
        <w:t xml:space="preserve">—</w:t>
      </w:r>
      <w:r>
        <w:t xml:space="preserve"> </w:t>
      </w:r>
      <w:r>
        <w:rPr>
          <w:iCs/>
          <w:i/>
        </w:rPr>
        <w:t xml:space="preserve">kṛṣṇamārgasya</w:t>
      </w:r>
      <w:r>
        <w:t xml:space="preserve">:</w:t>
      </w:r>
      <w:r>
        <w:t xml:space="preserve"> </w:t>
      </w:r>
      <w:r>
        <w:t xml:space="preserve">“</w:t>
      </w:r>
      <w:r>
        <w:t xml:space="preserve">of the dark path</w:t>
      </w:r>
      <w:r>
        <w:t xml:space="preserve">”</w:t>
      </w:r>
      <w:r>
        <w:t xml:space="preserve"> </w:t>
      </w:r>
      <w:r>
        <w:t xml:space="preserve">is an epithet of Agni. Showing the derivation of the word</w:t>
      </w:r>
      <w:r>
        <w:t xml:space="preserve"> </w:t>
      </w:r>
      <w:r>
        <w:rPr>
          <w:iCs/>
          <w:i/>
        </w:rPr>
        <w:t xml:space="preserve">jaṃha</w:t>
      </w:r>
      <w:r>
        <w:t xml:space="preserve"> </w:t>
      </w:r>
      <w:r>
        <w:t xml:space="preserve">as</w:t>
      </w:r>
      <w:r>
        <w:t xml:space="preserve"> </w:t>
      </w:r>
      <w:r>
        <w:rPr>
          <w:iCs/>
          <w:i/>
        </w:rPr>
        <w:t xml:space="preserve">punaḥpunargamyate iti jaṃhā mārgaḥ</w:t>
      </w:r>
      <w:r>
        <w:t xml:space="preserve">, Sāyaṇa explains it as</w:t>
      </w:r>
      <w:r>
        <w:t xml:space="preserve"> </w:t>
      </w:r>
      <w:r>
        <w:t xml:space="preserve">“</w:t>
      </w:r>
      <w:r>
        <w:t xml:space="preserve">path</w:t>
      </w:r>
      <w:r>
        <w:t xml:space="preserve">”</w:t>
      </w:r>
      <w:r>
        <w:t xml:space="preserve">. (continues on p. 190)</w:t>
      </w:r>
    </w:p>
    <w:p>
      <w:r>
        <w:pict>
          <v:rect style="width:0;height:1.5pt" o:hralign="center" o:hrstd="t" o:hr="t"/>
        </w:pict>
      </w:r>
    </w:p>
    <w:p>
      <w:r>
        <w:pict>
          <v:rect style="width:0;height:1.5pt" o:hralign="center" o:hrstd="t" o:hr="t"/>
        </w:pict>
      </w:r>
    </w:p>
    <w:bookmarkEnd w:id="259"/>
    <w:bookmarkStart w:id="260" w:name="printed-p.-190-pdf-208"/>
    <w:p>
      <w:pPr>
        <w:pStyle w:val="Heading3"/>
      </w:pPr>
      <w:r>
        <w:t xml:space="preserve">Printed p. 190 (PDF 208)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rPr>
        <w:t xml:space="preserve">(Continued from p. 189.)</w:t>
      </w:r>
    </w:p>
    <w:p>
      <w:pPr>
        <w:pStyle w:val="BlockText"/>
      </w:pPr>
      <w:r>
        <w:t xml:space="preserve">आ यस्मिन्त्वे स्वपाके यजत्र यक्षद्राजन्त्सर्वतातेव नु द्यौः । त्रिषधस्थस्ततरुषो न जंहो हव्या मघानि मानुषा यजध्यै ॥</w:t>
      </w:r>
    </w:p>
    <w:p>
      <w:pPr>
        <w:pStyle w:val="FirstParagraph"/>
      </w:pPr>
      <w:r>
        <w:t xml:space="preserve">(Ṛ. Saṃ. 6-[?]-[?] [?].) In this Ṛk, as the word</w:t>
      </w:r>
      <w:r>
        <w:t xml:space="preserve"> </w:t>
      </w:r>
      <w:r>
        <w:rPr>
          <w:iCs/>
          <w:i/>
        </w:rPr>
        <w:t xml:space="preserve">jaṃha</w:t>
      </w:r>
      <w:r>
        <w:t xml:space="preserve"> </w:t>
      </w:r>
      <w:r>
        <w:t xml:space="preserve">means</w:t>
      </w:r>
      <w:r>
        <w:t xml:space="preserve"> </w:t>
      </w:r>
      <w:r>
        <w:rPr>
          <w:iCs/>
          <w:i/>
        </w:rPr>
        <w:t xml:space="preserve">śīghraṃ gantā</w:t>
      </w:r>
      <w:r>
        <w:t xml:space="preserve">,</w:t>
      </w:r>
      <w:r>
        <w:t xml:space="preserve"> </w:t>
      </w:r>
      <w:r>
        <w:t xml:space="preserve">“</w:t>
      </w:r>
      <w:r>
        <w:t xml:space="preserve">one who goes swiftly</w:t>
      </w:r>
      <w:r>
        <w:t xml:space="preserve">”</w:t>
      </w:r>
      <w:r>
        <w:t xml:space="preserve">, here too the sense is</w:t>
      </w:r>
      <w:r>
        <w:t xml:space="preserve"> </w:t>
      </w:r>
      <w:r>
        <w:t xml:space="preserve">“</w:t>
      </w:r>
      <w:r>
        <w:t xml:space="preserve">he whose path of going</w:t>
      </w:r>
      <w:r>
        <w:t xml:space="preserve">”</w:t>
      </w:r>
      <w:r>
        <w:t xml:space="preserve">; and as Agni has the epithet</w:t>
      </w:r>
      <w:r>
        <w:t xml:space="preserve"> </w:t>
      </w:r>
      <w:r>
        <w:rPr>
          <w:iCs/>
          <w:i/>
        </w:rPr>
        <w:t xml:space="preserve">kṛṣṇavartmā</w:t>
      </w:r>
      <w:r>
        <w:t xml:space="preserve">, so</w:t>
      </w:r>
      <w:r>
        <w:t xml:space="preserve"> </w:t>
      </w:r>
      <w:r>
        <w:rPr>
          <w:iCs/>
          <w:i/>
        </w:rPr>
        <w:t xml:space="preserve">kṛṣṇajaṃhāḥ</w:t>
      </w:r>
      <w:r>
        <w:t xml:space="preserve"> </w:t>
      </w:r>
      <w:r>
        <w:t xml:space="preserve">tells his nature.</w:t>
      </w:r>
    </w:p>
    <w:p>
      <w:pPr>
        <w:pStyle w:val="BodyText"/>
      </w:pPr>
      <w:r>
        <w:rPr>
          <w:iCs/>
          <w:i/>
          <w:bCs/>
          <w:b/>
        </w:rPr>
        <w:t xml:space="preserve">patman</w:t>
      </w:r>
      <w:r>
        <w:t xml:space="preserve"> </w:t>
      </w:r>
      <w:r>
        <w:t xml:space="preserve">—</w:t>
      </w:r>
      <w:r>
        <w:t xml:space="preserve"> </w:t>
      </w:r>
      <w:r>
        <w:t xml:space="preserve">“</w:t>
      </w:r>
      <w:r>
        <w:t xml:space="preserve">on the way</w:t>
      </w:r>
      <w:r>
        <w:t xml:space="preserve">”</w:t>
      </w:r>
      <w:r>
        <w:t xml:space="preserve">, that is, here</w:t>
      </w:r>
      <w:r>
        <w:t xml:space="preserve"> </w:t>
      </w:r>
      <w:r>
        <w:t xml:space="preserve">“</w:t>
      </w:r>
      <w:r>
        <w:t xml:space="preserve">on the way of worship in the form of sacrifice</w:t>
      </w:r>
      <w:r>
        <w:t xml:space="preserve">”</w:t>
      </w:r>
      <w:r>
        <w:t xml:space="preserve">.</w:t>
      </w:r>
    </w:p>
    <w:p>
      <w:pPr>
        <w:pStyle w:val="BodyText"/>
      </w:pPr>
      <w:r>
        <w:rPr>
          <w:iCs/>
          <w:i/>
          <w:bCs/>
          <w:b/>
        </w:rPr>
        <w:t xml:space="preserve">rajaḥ</w:t>
      </w:r>
      <w:r>
        <w:t xml:space="preserve"> </w:t>
      </w:r>
      <w:r>
        <w:t xml:space="preserve">— the special senses of this word have been given in the Special Topics of Ṛk 1-[?]-[?].</w:t>
      </w:r>
    </w:p>
    <w:p>
      <w:pPr>
        <w:pStyle w:val="BodyText"/>
      </w:pPr>
      <w:r>
        <w:rPr>
          <w:bCs/>
          <w:b/>
        </w:rPr>
        <w:t xml:space="preserve">Vyākaraṇa-prakriyā (Ṛk 7; grammar pages 190–191, noted briefly).</w:t>
      </w:r>
      <w:r>
        <w:t xml:space="preserve"> </w:t>
      </w:r>
      <w:r>
        <w:rPr>
          <w:iCs/>
          <w:i/>
        </w:rPr>
        <w:t xml:space="preserve">asthāt</w:t>
      </w:r>
      <w:r>
        <w:t xml:space="preserve"> </w:t>
      </w:r>
      <w:r>
        <w:t xml:space="preserve">(root</w:t>
      </w:r>
      <w:r>
        <w:t xml:space="preserve"> </w:t>
      </w:r>
      <w:r>
        <w:rPr>
          <w:iCs/>
          <w:i/>
        </w:rPr>
        <w:t xml:space="preserve">ṣṭhā gatinivṛttau</w:t>
      </w:r>
      <w:r>
        <w:t xml:space="preserve">;</w:t>
      </w:r>
      <w:r>
        <w:t xml:space="preserve"> </w:t>
      </w:r>
      <w:r>
        <w:rPr>
          <w:iCs/>
          <w:i/>
        </w:rPr>
        <w:t xml:space="preserve">chandasi luṅlaṅliṭaḥ</w:t>
      </w:r>
      <w:r>
        <w:t xml:space="preserve">:</w:t>
      </w:r>
      <w:r>
        <w:t xml:space="preserve"> </w:t>
      </w:r>
      <w:r>
        <w:rPr>
          <w:iCs/>
          <w:i/>
        </w:rPr>
        <w:t xml:space="preserve">luṅ</w:t>
      </w:r>
      <w:r>
        <w:t xml:space="preserve"> </w:t>
      </w:r>
      <w:r>
        <w:t xml:space="preserve">in the present sense; third person singular,</w:t>
      </w:r>
      <w:r>
        <w:t xml:space="preserve"> </w:t>
      </w:r>
      <w:r>
        <w:rPr>
          <w:iCs/>
          <w:i/>
        </w:rPr>
        <w:t xml:space="preserve">tip</w:t>
      </w:r>
      <w:r>
        <w:t xml:space="preserve">; loss of the</w:t>
      </w:r>
      <w:r>
        <w:t xml:space="preserve"> </w:t>
      </w:r>
      <w:r>
        <w:rPr>
          <w:iCs/>
          <w:i/>
        </w:rPr>
        <w:t xml:space="preserve">i</w:t>
      </w:r>
      <w:r>
        <w:t xml:space="preserve">; when</w:t>
      </w:r>
      <w:r>
        <w:t xml:space="preserve"> </w:t>
      </w:r>
      <w:r>
        <w:rPr>
          <w:iCs/>
          <w:i/>
        </w:rPr>
        <w:t xml:space="preserve">cli</w:t>
      </w:r>
      <w:r>
        <w:t xml:space="preserve"> </w:t>
      </w:r>
      <w:r>
        <w:t xml:space="preserve">is replaced by</w:t>
      </w:r>
      <w:r>
        <w:t xml:space="preserve"> </w:t>
      </w:r>
      <w:r>
        <w:rPr>
          <w:iCs/>
          <w:i/>
        </w:rPr>
        <w:t xml:space="preserve">sic</w:t>
      </w:r>
      <w:r>
        <w:t xml:space="preserve">,</w:t>
      </w:r>
      <w:r>
        <w:t xml:space="preserve"> </w:t>
      </w:r>
      <w:r>
        <w:rPr>
          <w:iCs/>
          <w:i/>
        </w:rPr>
        <w:t xml:space="preserve">gātisthāghupā</w:t>
      </w:r>
      <w:r>
        <w:t xml:space="preserve">… (Pā. Sū. 2-4-77) gives</w:t>
      </w:r>
      <w:r>
        <w:t xml:space="preserve"> </w:t>
      </w:r>
      <w:r>
        <w:rPr>
          <w:iCs/>
          <w:i/>
        </w:rPr>
        <w:t xml:space="preserve">luk</w:t>
      </w:r>
      <w:r>
        <w:t xml:space="preserve"> </w:t>
      </w:r>
      <w:r>
        <w:t xml:space="preserve">of it; the augment</w:t>
      </w:r>
      <w:r>
        <w:t xml:space="preserve"> </w:t>
      </w:r>
      <w:r>
        <w:rPr>
          <w:iCs/>
          <w:i/>
        </w:rPr>
        <w:t xml:space="preserve">aṭ</w:t>
      </w:r>
      <w:r>
        <w:t xml:space="preserve">; the accent:</w:t>
      </w:r>
      <w:r>
        <w:t xml:space="preserve"> </w:t>
      </w:r>
      <w:r>
        <w:rPr>
          <w:iCs/>
          <w:i/>
        </w:rPr>
        <w:t xml:space="preserve">ādyudātta</w:t>
      </w:r>
      <w:r>
        <w:t xml:space="preserve"> </w:t>
      </w:r>
      <w:r>
        <w:t xml:space="preserve">by the</w:t>
      </w:r>
      <w:r>
        <w:t xml:space="preserve"> </w:t>
      </w:r>
      <w:r>
        <w:rPr>
          <w:iCs/>
          <w:i/>
        </w:rPr>
        <w:t xml:space="preserve">aṭ</w:t>
      </w:r>
      <w:r>
        <w:t xml:space="preserve">-augment, no</w:t>
      </w:r>
      <w:r>
        <w:t xml:space="preserve"> </w:t>
      </w:r>
      <w:r>
        <w:rPr>
          <w:iCs/>
          <w:i/>
        </w:rPr>
        <w:t xml:space="preserve">nighāta</w:t>
      </w:r>
      <w:r>
        <w:t xml:space="preserve"> </w:t>
      </w:r>
      <w:r>
        <w:t xml:space="preserve">because of the connected</w:t>
      </w:r>
      <w:r>
        <w:t xml:space="preserve"> </w:t>
      </w:r>
      <w:r>
        <w:rPr>
          <w:iCs/>
          <w:i/>
        </w:rPr>
        <w:t xml:space="preserve">yat</w:t>
      </w:r>
      <w:r>
        <w:t xml:space="preserve">),</w:t>
      </w:r>
      <w:r>
        <w:t xml:space="preserve"> </w:t>
      </w:r>
      <w:r>
        <w:rPr>
          <w:iCs/>
          <w:i/>
        </w:rPr>
        <w:t xml:space="preserve">yajataḥ</w:t>
      </w:r>
      <w:r>
        <w:t xml:space="preserve"> </w:t>
      </w:r>
      <w:r>
        <w:t xml:space="preserve">(root</w:t>
      </w:r>
      <w:r>
        <w:t xml:space="preserve"> </w:t>
      </w:r>
      <w:r>
        <w:rPr>
          <w:iCs/>
          <w:i/>
        </w:rPr>
        <w:t xml:space="preserve">yaja devapūjāsaṅgatikaraṇadāneṣu</w:t>
      </w:r>
      <w:r>
        <w:t xml:space="preserve">;</w:t>
      </w:r>
      <w:r>
        <w:t xml:space="preserve"> </w:t>
      </w:r>
      <w:r>
        <w:rPr>
          <w:iCs/>
          <w:i/>
        </w:rPr>
        <w:t xml:space="preserve">bhṛmṛdṛśiyajiparvipatibhyo ’tac</w:t>
      </w:r>
      <w:r>
        <w:t xml:space="preserve"> </w:t>
      </w:r>
      <w:r>
        <w:t xml:space="preserve">(Uṇ. Sū. 3-110) suffix</w:t>
      </w:r>
      <w:r>
        <w:t xml:space="preserve"> </w:t>
      </w:r>
      <w:r>
        <w:rPr>
          <w:iCs/>
          <w:i/>
        </w:rPr>
        <w:t xml:space="preserve">atac</w:t>
      </w:r>
      <w:r>
        <w:t xml:space="preserve">;</w:t>
      </w:r>
      <w:r>
        <w:t xml:space="preserve"> </w:t>
      </w:r>
      <w:r>
        <w:rPr>
          <w:iCs/>
          <w:i/>
        </w:rPr>
        <w:t xml:space="preserve">cit</w:t>
      </w:r>
      <w:r>
        <w:t xml:space="preserve">: last-syllable accent),</w:t>
      </w:r>
      <w:r>
        <w:t xml:space="preserve"> </w:t>
      </w:r>
      <w:r>
        <w:rPr>
          <w:iCs/>
          <w:i/>
        </w:rPr>
        <w:t xml:space="preserve">vātacoditaḥ</w:t>
      </w:r>
      <w:r>
        <w:t xml:space="preserve"> </w:t>
      </w:r>
      <w:r>
        <w:t xml:space="preserve">(</w:t>
      </w:r>
      <w:r>
        <w:rPr>
          <w:iCs/>
          <w:i/>
        </w:rPr>
        <w:t xml:space="preserve">vātena coditaḥ</w:t>
      </w:r>
      <w:r>
        <w:t xml:space="preserve">; root</w:t>
      </w:r>
      <w:r>
        <w:t xml:space="preserve"> </w:t>
      </w:r>
      <w:r>
        <w:rPr>
          <w:iCs/>
          <w:i/>
        </w:rPr>
        <w:t xml:space="preserve">cuda preraṇe</w:t>
      </w:r>
      <w:r>
        <w:t xml:space="preserve">;</w:t>
      </w:r>
      <w:r>
        <w:t xml:space="preserve"> </w:t>
      </w:r>
      <w:r>
        <w:rPr>
          <w:iCs/>
          <w:i/>
        </w:rPr>
        <w:t xml:space="preserve">kta</w:t>
      </w:r>
      <w:r>
        <w:t xml:space="preserve"> </w:t>
      </w:r>
      <w:r>
        <w:t xml:space="preserve">in the passive;</w:t>
      </w:r>
      <w:r>
        <w:t xml:space="preserve"> </w:t>
      </w:r>
      <w:r>
        <w:rPr>
          <w:iCs/>
          <w:i/>
        </w:rPr>
        <w:t xml:space="preserve">tṛtīyā karmaṇi</w:t>
      </w:r>
      <w:r>
        <w:t xml:space="preserve"> </w:t>
      </w:r>
      <w:r>
        <w:t xml:space="preserve">(Pā. Sū. 6-2-48): the first member’s accent),</w:t>
      </w:r>
      <w:r>
        <w:t xml:space="preserve"> </w:t>
      </w:r>
      <w:r>
        <w:rPr>
          <w:iCs/>
          <w:i/>
        </w:rPr>
        <w:t xml:space="preserve">hvāraḥ</w:t>
      </w:r>
      <w:r>
        <w:t xml:space="preserve"> </w:t>
      </w:r>
      <w:r>
        <w:t xml:space="preserve">(root</w:t>
      </w:r>
      <w:r>
        <w:t xml:space="preserve"> </w:t>
      </w:r>
      <w:r>
        <w:rPr>
          <w:iCs/>
          <w:i/>
        </w:rPr>
        <w:t xml:space="preserve">hvṛ kauṭilye</w:t>
      </w:r>
      <w:r>
        <w:t xml:space="preserve">;</w:t>
      </w:r>
      <w:r>
        <w:t xml:space="preserve"> </w:t>
      </w:r>
      <w:r>
        <w:rPr>
          <w:iCs/>
          <w:i/>
        </w:rPr>
        <w:t xml:space="preserve">bhvādi</w:t>
      </w:r>
      <w:r>
        <w:t xml:space="preserve">;</w:t>
      </w:r>
      <w:r>
        <w:t xml:space="preserve"> </w:t>
      </w:r>
      <w:r>
        <w:rPr>
          <w:iCs/>
          <w:i/>
        </w:rPr>
        <w:t xml:space="preserve">ṇic</w:t>
      </w:r>
      <w:r>
        <w:t xml:space="preserve"> </w:t>
      </w:r>
      <w:r>
        <w:t xml:space="preserve">by</w:t>
      </w:r>
      <w:r>
        <w:t xml:space="preserve"> </w:t>
      </w:r>
      <w:r>
        <w:rPr>
          <w:iCs/>
          <w:i/>
        </w:rPr>
        <w:t xml:space="preserve">hetumati ca</w:t>
      </w:r>
      <w:r>
        <w:t xml:space="preserve">;</w:t>
      </w:r>
      <w:r>
        <w:t xml:space="preserve"> </w:t>
      </w:r>
      <w:r>
        <w:rPr>
          <w:iCs/>
          <w:i/>
        </w:rPr>
        <w:t xml:space="preserve">āto ’nupasarge kaḥ</w:t>
      </w:r>
      <w:r>
        <w:t xml:space="preserve">…;</w:t>
      </w:r>
      <w:r>
        <w:t xml:space="preserve"> </w:t>
      </w:r>
      <w:r>
        <w:rPr>
          <w:iCs/>
          <w:i/>
        </w:rPr>
        <w:t xml:space="preserve">ac</w:t>
      </w:r>
      <w:r>
        <w:t xml:space="preserve"> </w:t>
      </w:r>
      <w:r>
        <w:t xml:space="preserve">suffix;</w:t>
      </w:r>
      <w:r>
        <w:t xml:space="preserve"> </w:t>
      </w:r>
      <w:r>
        <w:rPr>
          <w:iCs/>
          <w:i/>
        </w:rPr>
        <w:t xml:space="preserve">ṇeraniṭi</w:t>
      </w:r>
      <w:r>
        <w:t xml:space="preserve"> </w:t>
      </w:r>
      <w:r>
        <w:t xml:space="preserve">drops</w:t>
      </w:r>
      <w:r>
        <w:t xml:space="preserve"> </w:t>
      </w:r>
      <w:r>
        <w:rPr>
          <w:iCs/>
          <w:i/>
        </w:rPr>
        <w:t xml:space="preserve">ṇic</w:t>
      </w:r>
      <w:r>
        <w:t xml:space="preserve">;</w:t>
      </w:r>
      <w:r>
        <w:t xml:space="preserve"> </w:t>
      </w:r>
      <w:r>
        <w:rPr>
          <w:iCs/>
          <w:i/>
        </w:rPr>
        <w:t xml:space="preserve">cita</w:t>
      </w:r>
      <w:r>
        <w:t xml:space="preserve">: last-syllable accent),</w:t>
      </w:r>
      <w:r>
        <w:t xml:space="preserve"> </w:t>
      </w:r>
      <w:r>
        <w:rPr>
          <w:iCs/>
          <w:i/>
        </w:rPr>
        <w:t xml:space="preserve">vakvā</w:t>
      </w:r>
      <w:r>
        <w:t xml:space="preserve"> </w:t>
      </w:r>
      <w:r>
        <w:t xml:space="preserve">(root</w:t>
      </w:r>
      <w:r>
        <w:t xml:space="preserve"> </w:t>
      </w:r>
      <w:r>
        <w:rPr>
          <w:iCs/>
          <w:i/>
        </w:rPr>
        <w:t xml:space="preserve">vaca paribhāṣaṇe</w:t>
      </w:r>
      <w:r>
        <w:t xml:space="preserve">;</w:t>
      </w:r>
      <w:r>
        <w:t xml:space="preserve"> </w:t>
      </w:r>
      <w:r>
        <w:rPr>
          <w:iCs/>
          <w:i/>
        </w:rPr>
        <w:t xml:space="preserve">anyebhyo ’pi dṛśyante</w:t>
      </w:r>
      <w:r>
        <w:t xml:space="preserve"> </w:t>
      </w:r>
      <w:r>
        <w:t xml:space="preserve">(Pā. Sū. 3-2-75) suffix</w:t>
      </w:r>
      <w:r>
        <w:t xml:space="preserve"> </w:t>
      </w:r>
      <w:r>
        <w:rPr>
          <w:iCs/>
          <w:i/>
        </w:rPr>
        <w:t xml:space="preserve">vanip</w:t>
      </w:r>
      <w:r>
        <w:t xml:space="preserve">; by the mention of</w:t>
      </w:r>
      <w:r>
        <w:t xml:space="preserve"> </w:t>
      </w:r>
      <w:r>
        <w:rPr>
          <w:iCs/>
          <w:i/>
        </w:rPr>
        <w:t xml:space="preserve">dṛśyate</w:t>
      </w:r>
      <w:r>
        <w:t xml:space="preserve"> </w:t>
      </w:r>
      <w:r>
        <w:t xml:space="preserve">the</w:t>
      </w:r>
      <w:r>
        <w:t xml:space="preserve"> </w:t>
      </w:r>
      <w:r>
        <w:rPr>
          <w:iCs/>
          <w:i/>
        </w:rPr>
        <w:t xml:space="preserve">kārya</w:t>
      </w:r>
      <w:r>
        <w:t xml:space="preserve"> </w:t>
      </w:r>
      <w:r>
        <w:t xml:space="preserve">occurs without other causes too;</w:t>
      </w:r>
      <w:r>
        <w:t xml:space="preserve"> </w:t>
      </w:r>
      <w:r>
        <w:rPr>
          <w:iCs/>
          <w:i/>
        </w:rPr>
        <w:t xml:space="preserve">ku</w:t>
      </w:r>
      <w:r>
        <w:t xml:space="preserve">-change of</w:t>
      </w:r>
      <w:r>
        <w:t xml:space="preserve"> </w:t>
      </w:r>
      <w:r>
        <w:rPr>
          <w:iCs/>
          <w:i/>
        </w:rPr>
        <w:t xml:space="preserve">c</w:t>
      </w:r>
      <w:r>
        <w:t xml:space="preserve">;</w:t>
      </w:r>
      <w:r>
        <w:t xml:space="preserve"> </w:t>
      </w:r>
      <w:r>
        <w:rPr>
          <w:iCs/>
          <w:i/>
        </w:rPr>
        <w:t xml:space="preserve">pit</w:t>
      </w:r>
      <w:r>
        <w:t xml:space="preserve">:</w:t>
      </w:r>
      <w:r>
        <w:t xml:space="preserve"> </w:t>
      </w:r>
      <w:r>
        <w:rPr>
          <w:iCs/>
          <w:i/>
        </w:rPr>
        <w:t xml:space="preserve">anudātta</w:t>
      </w:r>
      <w:r>
        <w:t xml:space="preserve">, so the root accent remains; nominative singular),</w:t>
      </w:r>
      <w:r>
        <w:t xml:space="preserve"> </w:t>
      </w:r>
      <w:r>
        <w:rPr>
          <w:iCs/>
          <w:i/>
        </w:rPr>
        <w:t xml:space="preserve">jaraṇāḥ</w:t>
      </w:r>
      <w:r>
        <w:t xml:space="preserve"> </w:t>
      </w:r>
      <w:r>
        <w:t xml:space="preserve">(root</w:t>
      </w:r>
      <w:r>
        <w:t xml:space="preserve"> </w:t>
      </w:r>
      <w:r>
        <w:rPr>
          <w:iCs/>
          <w:i/>
        </w:rPr>
        <w:t xml:space="preserve">jṝ</w:t>
      </w:r>
      <w:r>
        <w:t xml:space="preserve"> </w:t>
      </w:r>
      <w:r>
        <w:t xml:space="preserve">in the sense of praise;</w:t>
      </w:r>
      <w:r>
        <w:t xml:space="preserve"> </w:t>
      </w:r>
      <w:r>
        <w:rPr>
          <w:iCs/>
          <w:i/>
        </w:rPr>
        <w:t xml:space="preserve">lyuṭ</w:t>
      </w:r>
      <w:r>
        <w:t xml:space="preserve"> </w:t>
      </w:r>
      <w:r>
        <w:t xml:space="preserve">in the passive;</w:t>
      </w:r>
      <w:r>
        <w:t xml:space="preserve"> </w:t>
      </w:r>
      <w:r>
        <w:rPr>
          <w:iCs/>
          <w:i/>
        </w:rPr>
        <w:t xml:space="preserve">yuvoranākau</w:t>
      </w:r>
      <w:r>
        <w:t xml:space="preserve"> </w:t>
      </w:r>
      <w:r>
        <w:t xml:space="preserve">(Pā. Sū. 7-1-1)</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guṇa</w:t>
      </w:r>
      <w:r>
        <w:t xml:space="preserve"> </w:t>
      </w:r>
      <w:r>
        <w:t xml:space="preserve">by suffix-cause;</w:t>
      </w:r>
      <w:r>
        <w:t xml:space="preserve"> </w:t>
      </w:r>
      <w:r>
        <w:rPr>
          <w:iCs/>
          <w:i/>
        </w:rPr>
        <w:t xml:space="preserve">raparatva</w:t>
      </w:r>
      <w:r>
        <w:t xml:space="preserve">; by</w:t>
      </w:r>
      <w:r>
        <w:t xml:space="preserve"> </w:t>
      </w:r>
      <w:r>
        <w:rPr>
          <w:iCs/>
          <w:i/>
        </w:rPr>
        <w:t xml:space="preserve">vyatyaya</w:t>
      </w:r>
      <w:r>
        <w:t xml:space="preserve">,</w:t>
      </w:r>
      <w:r>
        <w:t xml:space="preserve"> </w:t>
      </w:r>
      <w:r>
        <w:rPr>
          <w:iCs/>
          <w:i/>
        </w:rPr>
        <w:t xml:space="preserve">liṅga</w:t>
      </w:r>
      <w:r>
        <w:t xml:space="preserve">-…</w:t>
      </w:r>
      <w:r>
        <w:t xml:space="preserve"> </w:t>
      </w:r>
      <w:r>
        <w:rPr>
          <w:iCs/>
          <w:i/>
        </w:rPr>
        <w:t xml:space="preserve">āṭ</w:t>
      </w:r>
      <w:r>
        <w:t xml:space="preserve"> </w:t>
      </w:r>
      <w:r>
        <w:t xml:space="preserve">…</w:t>
      </w:r>
      <w:r>
        <w:t xml:space="preserve"> </w:t>
      </w:r>
      <w:r>
        <w:rPr>
          <w:iCs/>
          <w:i/>
        </w:rPr>
        <w:t xml:space="preserve">ṭāp</w:t>
      </w:r>
      <w:r>
        <w:t xml:space="preserve">).</w:t>
      </w:r>
    </w:p>
    <w:bookmarkEnd w:id="260"/>
    <w:bookmarkStart w:id="262" w:name="printed-p.-191-pdf-209"/>
    <w:p>
      <w:pPr>
        <w:pStyle w:val="Heading3"/>
      </w:pPr>
      <w:r>
        <w:t xml:space="preserve">Printed p. 191 (PDF 209)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8 [?].)</w:t>
      </w:r>
    </w:p>
    <w:p>
      <w:pPr>
        <w:pStyle w:val="BodyText"/>
      </w:pPr>
      <w:r>
        <w:rPr>
          <w:iCs/>
          <w:i/>
        </w:rPr>
        <w:t xml:space="preserve">Grammar (Ṛk 7, concluded; noted briefly):</w:t>
      </w:r>
      <w:r>
        <w:t xml:space="preserve"> </w:t>
      </w:r>
      <w:r>
        <w:rPr>
          <w:iCs/>
          <w:i/>
        </w:rPr>
        <w:t xml:space="preserve">anākṛtaḥ</w:t>
      </w:r>
      <w:r>
        <w:t xml:space="preserve"> </w:t>
      </w:r>
      <w:r>
        <w:t xml:space="preserve">(a negated compound;</w:t>
      </w:r>
      <w:r>
        <w:t xml:space="preserve"> </w:t>
      </w:r>
      <w:r>
        <w:rPr>
          <w:iCs/>
          <w:i/>
        </w:rPr>
        <w:t xml:space="preserve">tatpuruṣe</w:t>
      </w:r>
      <w:r>
        <w:t xml:space="preserve">…, Pā. Sū. 6-2-2: the accent of the first member),</w:t>
      </w:r>
      <w:r>
        <w:t xml:space="preserve"> </w:t>
      </w:r>
      <w:r>
        <w:rPr>
          <w:iCs/>
          <w:i/>
        </w:rPr>
        <w:t xml:space="preserve">patman</w:t>
      </w:r>
      <w:r>
        <w:t xml:space="preserve"> </w:t>
      </w:r>
      <w:r>
        <w:t xml:space="preserve">(root</w:t>
      </w:r>
      <w:r>
        <w:t xml:space="preserve"> </w:t>
      </w:r>
      <w:r>
        <w:rPr>
          <w:iCs/>
          <w:i/>
        </w:rPr>
        <w:t xml:space="preserve">patḷ gatau</w:t>
      </w:r>
      <w:r>
        <w:t xml:space="preserve">;</w:t>
      </w:r>
      <w:r>
        <w:t xml:space="preserve"> </w:t>
      </w:r>
      <w:r>
        <w:rPr>
          <w:iCs/>
          <w:i/>
        </w:rPr>
        <w:t xml:space="preserve">anyebhyo ’pi dṛśyante</w:t>
      </w:r>
      <w:r>
        <w:t xml:space="preserve"> </w:t>
      </w:r>
      <w:r>
        <w:t xml:space="preserve">gives</w:t>
      </w:r>
      <w:r>
        <w:t xml:space="preserve"> </w:t>
      </w:r>
      <w:r>
        <w:rPr>
          <w:iCs/>
          <w:i/>
        </w:rPr>
        <w:t xml:space="preserve">manin</w:t>
      </w:r>
      <w:r>
        <w:t xml:space="preserve">;</w:t>
      </w:r>
      <w:r>
        <w:t xml:space="preserve"> </w:t>
      </w:r>
      <w:r>
        <w:rPr>
          <w:iCs/>
          <w:i/>
        </w:rPr>
        <w:t xml:space="preserve">nit</w:t>
      </w:r>
      <w:r>
        <w:t xml:space="preserve">: first-syllable accent;</w:t>
      </w:r>
      <w:r>
        <w:t xml:space="preserve"> </w:t>
      </w:r>
      <w:r>
        <w:rPr>
          <w:iCs/>
          <w:i/>
        </w:rPr>
        <w:t xml:space="preserve">supāṃ sulug…</w:t>
      </w:r>
      <w:r>
        <w:t xml:space="preserve"> </w:t>
      </w:r>
      <w:r>
        <w:t xml:space="preserve">(Pā. Sū. 7-1-39)</w:t>
      </w:r>
      <w:r>
        <w:t xml:space="preserve"> </w:t>
      </w:r>
      <w:r>
        <w:rPr>
          <w:iCs/>
          <w:i/>
        </w:rPr>
        <w:t xml:space="preserve">luk</w:t>
      </w:r>
      <w:r>
        <w:t xml:space="preserve">),</w:t>
      </w:r>
      <w:r>
        <w:t xml:space="preserve"> </w:t>
      </w:r>
      <w:r>
        <w:rPr>
          <w:iCs/>
          <w:i/>
        </w:rPr>
        <w:t xml:space="preserve">dakṣuṣaḥ</w:t>
      </w:r>
      <w:r>
        <w:t xml:space="preserve"> </w:t>
      </w:r>
      <w:r>
        <w:t xml:space="preserve">(root</w:t>
      </w:r>
      <w:r>
        <w:t xml:space="preserve"> </w:t>
      </w:r>
      <w:r>
        <w:rPr>
          <w:iCs/>
          <w:i/>
        </w:rPr>
        <w:t xml:space="preserve">daha bhasmīkaraṇe</w:t>
      </w:r>
      <w:r>
        <w:t xml:space="preserve">;</w:t>
      </w:r>
      <w:r>
        <w:t xml:space="preserve"> </w:t>
      </w:r>
      <w:r>
        <w:rPr>
          <w:iCs/>
          <w:i/>
        </w:rPr>
        <w:t xml:space="preserve">liṭ</w:t>
      </w:r>
      <w:r>
        <w:t xml:space="preserve">;</w:t>
      </w:r>
      <w:r>
        <w:t xml:space="preserve"> </w:t>
      </w:r>
      <w:r>
        <w:rPr>
          <w:iCs/>
          <w:i/>
        </w:rPr>
        <w:t xml:space="preserve">kvasu</w:t>
      </w:r>
      <w:r>
        <w:t xml:space="preserve"> </w:t>
      </w:r>
      <w:r>
        <w:t xml:space="preserve">by</w:t>
      </w:r>
      <w:r>
        <w:t xml:space="preserve"> </w:t>
      </w:r>
      <w:r>
        <w:rPr>
          <w:iCs/>
          <w:i/>
        </w:rPr>
        <w:t xml:space="preserve">kvasuś ca</w:t>
      </w:r>
      <w:r>
        <w:t xml:space="preserve"> </w:t>
      </w:r>
      <w:r>
        <w:t xml:space="preserve">(Pā. Sū. 3-2-107); in the</w:t>
      </w:r>
      <w:r>
        <w:t xml:space="preserve"> </w:t>
      </w:r>
      <w:r>
        <w:rPr>
          <w:iCs/>
          <w:i/>
        </w:rPr>
        <w:t xml:space="preserve">kvasu</w:t>
      </w:r>
      <w:r>
        <w:t xml:space="preserve"> </w:t>
      </w:r>
      <w:r>
        <w:t xml:space="preserve">the reduplication does not apply in Vedic;</w:t>
      </w:r>
      <w:r>
        <w:t xml:space="preserve"> </w:t>
      </w:r>
      <w:r>
        <w:rPr>
          <w:iCs/>
          <w:i/>
        </w:rPr>
        <w:t xml:space="preserve">sip</w:t>
      </w:r>
      <w:r>
        <w:t xml:space="preserve">; …;</w:t>
      </w:r>
      <w:r>
        <w:t xml:space="preserve"> </w:t>
      </w:r>
      <w:r>
        <w:rPr>
          <w:iCs/>
          <w:i/>
        </w:rPr>
        <w:t xml:space="preserve">ha</w:t>
      </w:r>
      <w:r>
        <w:t xml:space="preserve"> </w:t>
      </w:r>
      <w:r>
        <w:t xml:space="preserve">→</w:t>
      </w:r>
      <w:r>
        <w:t xml:space="preserve"> </w:t>
      </w:r>
      <w:r>
        <w:rPr>
          <w:iCs/>
          <w:i/>
        </w:rPr>
        <w:t xml:space="preserve">gha</w:t>
      </w:r>
      <w:r>
        <w:t xml:space="preserve">,</w:t>
      </w:r>
      <w:r>
        <w:t xml:space="preserve"> </w:t>
      </w:r>
      <w:r>
        <w:rPr>
          <w:iCs/>
          <w:i/>
        </w:rPr>
        <w:t xml:space="preserve">ghatva</w:t>
      </w:r>
      <w:r>
        <w:t xml:space="preserve">;</w:t>
      </w:r>
      <w:r>
        <w:t xml:space="preserve"> </w:t>
      </w:r>
      <w:r>
        <w:rPr>
          <w:iCs/>
          <w:i/>
        </w:rPr>
        <w:t xml:space="preserve">jhaṣ</w:t>
      </w:r>
      <w:r>
        <w:t xml:space="preserve"> </w:t>
      </w:r>
      <w:r>
        <w:t xml:space="preserve">…;</w:t>
      </w:r>
      <w:r>
        <w:t xml:space="preserve"> </w:t>
      </w:r>
      <w:r>
        <w:rPr>
          <w:iCs/>
          <w:i/>
        </w:rPr>
        <w:t xml:space="preserve">vasoḥ samprasāraṇam</w:t>
      </w:r>
      <w:r>
        <w:t xml:space="preserve"> </w:t>
      </w:r>
      <w:r>
        <w:t xml:space="preserve">(Pā. Sū. 6-4-131);</w:t>
      </w:r>
      <w:r>
        <w:t xml:space="preserve"> </w:t>
      </w:r>
      <w:r>
        <w:rPr>
          <w:iCs/>
          <w:i/>
        </w:rPr>
        <w:t xml:space="preserve">śāsivasighasīnāṃ ca</w:t>
      </w:r>
      <w:r>
        <w:t xml:space="preserve"> </w:t>
      </w:r>
      <w:r>
        <w:t xml:space="preserve">(Pā. Sū. 8-3-60) gives</w:t>
      </w:r>
      <w:r>
        <w:t xml:space="preserve"> </w:t>
      </w:r>
      <w:r>
        <w:rPr>
          <w:iCs/>
          <w:i/>
        </w:rPr>
        <w:t xml:space="preserve">ṣatva</w:t>
      </w:r>
      <w:r>
        <w:t xml:space="preserve">),</w:t>
      </w:r>
      <w:r>
        <w:t xml:space="preserve"> </w:t>
      </w:r>
      <w:r>
        <w:rPr>
          <w:iCs/>
          <w:i/>
        </w:rPr>
        <w:t xml:space="preserve">kṛṣṇajaṃhasaḥ</w:t>
      </w:r>
      <w:r>
        <w:t xml:space="preserve"> </w:t>
      </w:r>
      <w:r>
        <w:t xml:space="preserve">(</w:t>
      </w:r>
      <w:r>
        <w:rPr>
          <w:iCs/>
          <w:i/>
        </w:rPr>
        <w:t xml:space="preserve">kṛṣṇaḥ jaṃhā yasya saḥ</w:t>
      </w:r>
      <w:r>
        <w:t xml:space="preserve">;</w:t>
      </w:r>
      <w:r>
        <w:t xml:space="preserve"> </w:t>
      </w:r>
      <w:r>
        <w:rPr>
          <w:iCs/>
          <w:i/>
        </w:rPr>
        <w:t xml:space="preserve">punaḥ punar gamyate iti jaṃhāḥ mārgaḥ</w:t>
      </w:r>
      <w:r>
        <w:t xml:space="preserve">; root</w:t>
      </w:r>
      <w:r>
        <w:t xml:space="preserve"> </w:t>
      </w:r>
      <w:r>
        <w:rPr>
          <w:iCs/>
          <w:i/>
        </w:rPr>
        <w:t xml:space="preserve">han hiṃsāgatyoḥ</w:t>
      </w:r>
      <w:r>
        <w:t xml:space="preserve">;</w:t>
      </w:r>
      <w:r>
        <w:t xml:space="preserve"> </w:t>
      </w:r>
      <w:r>
        <w:rPr>
          <w:iCs/>
          <w:i/>
        </w:rPr>
        <w:t xml:space="preserve">yaṅ-luk</w:t>
      </w:r>
      <w:r>
        <w:t xml:space="preserve">;</w:t>
      </w:r>
      <w:r>
        <w:t xml:space="preserve"> </w:t>
      </w:r>
      <w:r>
        <w:rPr>
          <w:iCs/>
          <w:i/>
        </w:rPr>
        <w:t xml:space="preserve">asun</w:t>
      </w:r>
      <w:r>
        <w:t xml:space="preserve"> </w:t>
      </w:r>
      <w:r>
        <w:t xml:space="preserve">by</w:t>
      </w:r>
      <w:r>
        <w:t xml:space="preserve"> </w:t>
      </w:r>
      <w:r>
        <w:rPr>
          <w:iCs/>
          <w:i/>
        </w:rPr>
        <w:t xml:space="preserve">ṇ</w:t>
      </w:r>
      <w:r>
        <w:t xml:space="preserve">…; Vedic</w:t>
      </w:r>
      <w:r>
        <w:t xml:space="preserve"> </w:t>
      </w:r>
      <w:r>
        <w:rPr>
          <w:iCs/>
          <w:i/>
        </w:rPr>
        <w:t xml:space="preserve">abhyāsācca</w:t>
      </w:r>
      <w:r>
        <w:t xml:space="preserve"> </w:t>
      </w:r>
      <w:r>
        <w:t xml:space="preserve">(Pā. Sū. 7-3-55)</w:t>
      </w:r>
      <w:r>
        <w:t xml:space="preserve"> </w:t>
      </w:r>
      <w:r>
        <w:rPr>
          <w:iCs/>
          <w:i/>
        </w:rPr>
        <w:t xml:space="preserve">ku</w:t>
      </w:r>
      <w:r>
        <w:t xml:space="preserve">-change not here;</w:t>
      </w:r>
      <w:r>
        <w:t xml:space="preserve"> </w:t>
      </w:r>
      <w:r>
        <w:rPr>
          <w:iCs/>
          <w:i/>
        </w:rPr>
        <w:t xml:space="preserve">bahuvrīhau prakṛtyā pūrvapadam</w:t>
      </w:r>
      <w:r>
        <w:t xml:space="preserve">: the first member’s accent),</w:t>
      </w:r>
      <w:r>
        <w:t xml:space="preserve"> </w:t>
      </w:r>
      <w:r>
        <w:rPr>
          <w:iCs/>
          <w:i/>
        </w:rPr>
        <w:t xml:space="preserve">śucijanmanaḥ</w:t>
      </w:r>
      <w:r>
        <w:t xml:space="preserve"> </w:t>
      </w:r>
      <w:r>
        <w:t xml:space="preserve">(a</w:t>
      </w:r>
      <w:r>
        <w:t xml:space="preserve"> </w:t>
      </w:r>
      <w:r>
        <w:rPr>
          <w:iCs/>
          <w:i/>
        </w:rPr>
        <w:t xml:space="preserve">bahuvrīhi</w:t>
      </w:r>
      <w:r>
        <w:t xml:space="preserve">, likewise the first member’s accent),</w:t>
      </w:r>
      <w:r>
        <w:t xml:space="preserve"> </w:t>
      </w:r>
      <w:r>
        <w:rPr>
          <w:iCs/>
          <w:i/>
        </w:rPr>
        <w:t xml:space="preserve">vyadhvanaḥ</w:t>
      </w:r>
      <w:r>
        <w:t xml:space="preserve"> </w:t>
      </w:r>
      <w:r>
        <w:t xml:space="preserve">(</w:t>
      </w:r>
      <w:r>
        <w:rPr>
          <w:iCs/>
          <w:i/>
        </w:rPr>
        <w:t xml:space="preserve">vividhā adhvānaḥ jvālāḥ yasya sa vyadhvā</w:t>
      </w:r>
      <w:r>
        <w:t xml:space="preserve">; in the</w:t>
      </w:r>
      <w:r>
        <w:t xml:space="preserve"> </w:t>
      </w:r>
      <w:r>
        <w:rPr>
          <w:iCs/>
          <w:i/>
        </w:rPr>
        <w:t xml:space="preserve">bahuvrīhi</w:t>
      </w:r>
      <w:r>
        <w:t xml:space="preserve"> </w:t>
      </w:r>
      <w:r>
        <w:t xml:space="preserve">the first member’s accent). ‖ 7 ‖</w:t>
      </w:r>
    </w:p>
    <w:p>
      <w:r>
        <w:pict>
          <v:rect style="width:0;height:1.5pt" o:hralign="center" o:hrstd="t" o:hr="t"/>
        </w:pict>
      </w:r>
    </w:p>
    <w:bookmarkStart w:id="261" w:name="ṛk-8-2"/>
    <w:p>
      <w:pPr>
        <w:pStyle w:val="Heading4"/>
      </w:pPr>
      <w:r>
        <w:t xml:space="preserve">Ṛk 8</w:t>
      </w:r>
    </w:p>
    <w:p>
      <w:pPr>
        <w:pStyle w:val="FirstParagraph"/>
      </w:pPr>
      <w:r>
        <w:rPr>
          <w:bCs/>
          <w:b/>
        </w:rPr>
        <w:t xml:space="preserve">॥ संहितापाठः ॥</w:t>
      </w:r>
    </w:p>
    <w:p>
      <w:pPr>
        <w:pStyle w:val="BlockText"/>
      </w:pPr>
      <w:r>
        <w:t xml:space="preserve">रथो न यातः शिक्वभिः कृतो द्यामङ्गेभिररुषेभिरीयते ।</w:t>
      </w:r>
      <w:r>
        <w:t xml:space="preserve"> </w:t>
      </w:r>
      <w:r>
        <w:t xml:space="preserve">आदस्य ते कृष्णासो दक्षि सूरयः शूरस्येव त्वेषथादीषते वयः ॥ ८ ॥</w:t>
      </w:r>
    </w:p>
    <w:bookmarkEnd w:id="261"/>
    <w:bookmarkEnd w:id="262"/>
    <w:bookmarkStart w:id="263" w:name="printed-p.-192-pdf-210"/>
    <w:p>
      <w:pPr>
        <w:pStyle w:val="Heading3"/>
      </w:pPr>
      <w:r>
        <w:t xml:space="preserve">Printed p. 192 (PDF 210)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bCs/>
          <w:b/>
        </w:rPr>
        <w:t xml:space="preserve">॥ पदपाठः ॥</w:t>
      </w:r>
    </w:p>
    <w:p>
      <w:pPr>
        <w:pStyle w:val="BlockText"/>
      </w:pPr>
      <w:r>
        <w:t xml:space="preserve">रथः । न । यातः । शिक्वऽभिः । कृतः । द्याम् । अङ्गेभिः । अरुषेभिः । ईयते ।</w:t>
      </w:r>
      <w:r>
        <w:t xml:space="preserve"> </w:t>
      </w:r>
      <w:r>
        <w:t xml:space="preserve">आत् । अस्य । ते । कृष्णासः । दक्षि । सूरयः । शूरस्यऽइव । त्वेषऽथात् । ईषते । वयः ॥ ८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Agni, set up by us, goes to the sky with his moving flame-limbs like a chariot bound with ropes; his paths turn black with smoke, and beasts and birds flee from his radiance as from a hero’s might.</w:t>
      </w:r>
      <w:r>
        <w:t xml:space="preserve"> </w:t>
      </w:r>
      <w:r>
        <w:t xml:space="preserve">Small type; doubtful words marked)</w:t>
      </w:r>
    </w:p>
    <w:p>
      <w:pPr>
        <w:pStyle w:val="BlockText"/>
      </w:pPr>
      <w:r>
        <w:t xml:space="preserve">अयमग्निः शिक्वभी रज्जुभिः कृतो बद्धो रथो न रथ इव । स यथा स्वैर्नाद्भिः [?] अङ्गैरीयते तद्वत् [?] … ज्वालादिरूपैरवयवैर्द्यामन्तरिक्षं [?] स्पृष्ट्वा सन्नीयते । गच्छति । ईङ् गतौ ॥ आत् प्रवृद्ध्यनन्तरमस्याग्नेस्ते सूरयः सरणयो मार्गाः कृष्णासः कृष्णवर्णा भवन्ति । यते [?] एवं भवन्ति तदेवाह । दक्षि दहति काष्ठानि [?] । छान्दसः शपो लुक् [?] । किंच ज्वलितस्याग्नेस्त्वेषथात् दीप्त्यात् [?] तेजसः सकाशाद्यज्ञोपकारार्थं [?] वयः पक्ष्यादि ईषते गच्छन्ति । ईष गतौ । बहुलं छन्दसीति शपो लुक् । पलायन्ते । तत्र दृष्टान्तः । शूरस्य त्वेषथादिव कस्यचिदाक्रान्तस्य दीप्त्या तेजसः सकाशादित्यपलायमानाः [?] … एवमन्तरिक्षं स्पृशन् सर्वतो दहतीति सर्वदा दावाग्निरूपेण स्तूयते ॥ [partly unread]</w:t>
      </w:r>
    </w:p>
    <w:p>
      <w:pPr>
        <w:pStyle w:val="FirstParagraph"/>
      </w:pPr>
      <w:r>
        <w:rPr>
          <w:bCs/>
          <w:b/>
        </w:rPr>
        <w:t xml:space="preserve">Pratipadārtha (Kannada).</w:t>
      </w:r>
      <w:r>
        <w:t xml:space="preserve"> </w:t>
      </w:r>
      <w:r>
        <w:rPr>
          <w:iCs/>
          <w:i/>
        </w:rPr>
        <w:t xml:space="preserve">śikvabhiḥ</w:t>
      </w:r>
      <w:r>
        <w:t xml:space="preserve"> </w:t>
      </w:r>
      <w:r>
        <w:t xml:space="preserve">— with ropes;</w:t>
      </w:r>
      <w:r>
        <w:t xml:space="preserve"> </w:t>
      </w:r>
      <w:r>
        <w:rPr>
          <w:iCs/>
          <w:i/>
        </w:rPr>
        <w:t xml:space="preserve">kṛtaḥ</w:t>
      </w:r>
      <w:r>
        <w:t xml:space="preserve"> </w:t>
      </w:r>
      <w:r>
        <w:t xml:space="preserve">— bound;</w:t>
      </w:r>
      <w:r>
        <w:t xml:space="preserve"> </w:t>
      </w:r>
      <w:r>
        <w:rPr>
          <w:iCs/>
          <w:i/>
        </w:rPr>
        <w:t xml:space="preserve">ratho na</w:t>
      </w:r>
      <w:r>
        <w:t xml:space="preserve"> </w:t>
      </w:r>
      <w:r>
        <w:t xml:space="preserve">— as a chariot moves easily;</w:t>
      </w:r>
      <w:r>
        <w:t xml:space="preserve"> </w:t>
      </w:r>
      <w:r>
        <w:rPr>
          <w:iCs/>
          <w:i/>
        </w:rPr>
        <w:t xml:space="preserve">yātaḥ</w:t>
      </w:r>
      <w:r>
        <w:t xml:space="preserve"> </w:t>
      </w:r>
      <w:r>
        <w:t xml:space="preserve">— Agni, established (by us);</w:t>
      </w:r>
      <w:r>
        <w:t xml:space="preserve"> </w:t>
      </w:r>
      <w:r>
        <w:rPr>
          <w:iCs/>
          <w:i/>
        </w:rPr>
        <w:t xml:space="preserve">aruṣebhiḥ</w:t>
      </w:r>
      <w:r>
        <w:t xml:space="preserve"> </w:t>
      </w:r>
      <w:r>
        <w:t xml:space="preserve">— having the nature of moving about;</w:t>
      </w:r>
      <w:r>
        <w:t xml:space="preserve"> </w:t>
      </w:r>
      <w:r>
        <w:rPr>
          <w:iCs/>
          <w:i/>
        </w:rPr>
        <w:t xml:space="preserve">aṅgebhiḥ</w:t>
      </w:r>
      <w:r>
        <w:t xml:space="preserve"> </w:t>
      </w:r>
      <w:r>
        <w:t xml:space="preserve">— with the limbs in the form of flames;</w:t>
      </w:r>
      <w:r>
        <w:t xml:space="preserve"> </w:t>
      </w:r>
      <w:r>
        <w:rPr>
          <w:iCs/>
          <w:i/>
        </w:rPr>
        <w:t xml:space="preserve">dyām</w:t>
      </w:r>
      <w:r>
        <w:t xml:space="preserve"> </w:t>
      </w:r>
      <w:r>
        <w:t xml:space="preserve">— to the atmosphere;</w:t>
      </w:r>
      <w:r>
        <w:t xml:space="preserve"> </w:t>
      </w:r>
      <w:r>
        <w:rPr>
          <w:iCs/>
          <w:i/>
        </w:rPr>
        <w:t xml:space="preserve">īyate</w:t>
      </w:r>
      <w:r>
        <w:t xml:space="preserve"> </w:t>
      </w:r>
      <w:r>
        <w:t xml:space="preserve">— goes;</w:t>
      </w:r>
      <w:r>
        <w:t xml:space="preserve"> </w:t>
      </w:r>
      <w:r>
        <w:rPr>
          <w:iCs/>
          <w:i/>
        </w:rPr>
        <w:t xml:space="preserve">āt</w:t>
      </w:r>
      <w:r>
        <w:t xml:space="preserve"> </w:t>
      </w:r>
      <w:r>
        <w:t xml:space="preserve">— as soon as he has grown thus;</w:t>
      </w:r>
      <w:r>
        <w:t xml:space="preserve"> </w:t>
      </w:r>
      <w:r>
        <w:rPr>
          <w:iCs/>
          <w:i/>
        </w:rPr>
        <w:t xml:space="preserve">asya</w:t>
      </w:r>
      <w:r>
        <w:t xml:space="preserve"> </w:t>
      </w:r>
      <w:r>
        <w:t xml:space="preserve">— of this Agni;</w:t>
      </w:r>
      <w:r>
        <w:t xml:space="preserve"> </w:t>
      </w:r>
      <w:r>
        <w:rPr>
          <w:iCs/>
          <w:i/>
        </w:rPr>
        <w:t xml:space="preserve">sūrayaḥ</w:t>
      </w:r>
      <w:r>
        <w:t xml:space="preserve"> </w:t>
      </w:r>
      <w:r>
        <w:t xml:space="preserve">— the paths;</w:t>
      </w:r>
      <w:r>
        <w:t xml:space="preserve"> </w:t>
      </w:r>
      <w:r>
        <w:rPr>
          <w:iCs/>
          <w:i/>
        </w:rPr>
        <w:t xml:space="preserve">dakṣi</w:t>
      </w:r>
      <w:r>
        <w:t xml:space="preserve"> </w:t>
      </w:r>
      <w:r>
        <w:t xml:space="preserve">— by burning (the fuel);</w:t>
      </w:r>
      <w:r>
        <w:t xml:space="preserve"> </w:t>
      </w:r>
      <w:r>
        <w:rPr>
          <w:iCs/>
          <w:i/>
        </w:rPr>
        <w:t xml:space="preserve">kṛṣṇāsaḥ</w:t>
      </w:r>
      <w:r>
        <w:t xml:space="preserve"> </w:t>
      </w:r>
      <w:r>
        <w:t xml:space="preserve">— become black (with smoke);</w:t>
      </w:r>
      <w:r>
        <w:t xml:space="preserve"> </w:t>
      </w:r>
      <w:r>
        <w:rPr>
          <w:iCs/>
          <w:i/>
        </w:rPr>
        <w:t xml:space="preserve">śūrasya iva</w:t>
      </w:r>
      <w:r>
        <w:t xml:space="preserve"> </w:t>
      </w:r>
      <w:r>
        <w:t xml:space="preserve">— like an enemy that flees, terrified by the radiance of a hero;</w:t>
      </w:r>
      <w:r>
        <w:t xml:space="preserve"> </w:t>
      </w:r>
      <w:r>
        <w:rPr>
          <w:iCs/>
          <w:i/>
        </w:rPr>
        <w:t xml:space="preserve">tveṣathāt</w:t>
      </w:r>
      <w:r>
        <w:t xml:space="preserve"> </w:t>
      </w:r>
      <w:r>
        <w:t xml:space="preserve">— from the brilliant radiance (of this Agni);</w:t>
      </w:r>
      <w:r>
        <w:t xml:space="preserve"> </w:t>
      </w:r>
      <w:r>
        <w:rPr>
          <w:iCs/>
          <w:i/>
        </w:rPr>
        <w:t xml:space="preserve">vayaḥ</w:t>
      </w:r>
      <w:r>
        <w:t xml:space="preserve"> </w:t>
      </w:r>
      <w:r>
        <w:t xml:space="preserve">— all the beasts and birds that move about;</w:t>
      </w:r>
      <w:r>
        <w:t xml:space="preserve"> </w:t>
      </w:r>
      <w:r>
        <w:rPr>
          <w:iCs/>
          <w:i/>
        </w:rPr>
        <w:t xml:space="preserve">īṣate</w:t>
      </w:r>
      <w:r>
        <w:t xml:space="preserve"> </w:t>
      </w:r>
      <w:r>
        <w:t xml:space="preserve">— flee far away.</w:t>
      </w:r>
    </w:p>
    <w:p>
      <w:pPr>
        <w:pStyle w:val="BodyText"/>
      </w:pPr>
      <w:r>
        <w:rPr>
          <w:bCs/>
          <w:b/>
        </w:rPr>
        <w:t xml:space="preserve">Bhāvārtha.</w:t>
      </w:r>
      <w:r>
        <w:t xml:space="preserve"> </w:t>
      </w:r>
      <w:r>
        <w:t xml:space="preserve">As a chariot bound with ropes moves easily, so Agni, established by us, goes to the atmosphere with his limbs in the form of flames that have the nature of moving about. As soon as he has grown thus, his paths, because they burn fuel and the like, become black with smoke. And as enemies, terrified by the radiance of a valiant hero, flee far away, so all the beasts and birds moving about, terrified by the brilliant radiance of this Agni, flee far away.</w:t>
      </w:r>
    </w:p>
    <w:bookmarkEnd w:id="263"/>
    <w:bookmarkStart w:id="264" w:name="printed-p.-193-pdf-211"/>
    <w:p>
      <w:pPr>
        <w:pStyle w:val="Heading3"/>
      </w:pPr>
      <w:r>
        <w:t xml:space="preserve">Printed p. 193 (PDF 211)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8 [?].)</w:t>
      </w:r>
    </w:p>
    <w:p>
      <w:pPr>
        <w:pStyle w:val="BodyText"/>
      </w:pPr>
      <w:r>
        <w:rPr>
          <w:bCs/>
          <w:b/>
        </w:rPr>
        <w:t xml:space="preserve">English Translation (as printed).</w:t>
      </w:r>
      <w:r>
        <w:t xml:space="preserve"> </w:t>
      </w:r>
      <w:r>
        <w:t xml:space="preserve">Like a chariot drawn by ropes, Agni, set in movement by his own revolving members (his flames) proceeds to the heavens; the paths he traverses are blackened by smoke, as he consumes (the fuel), and (beasts and) birds fly from his radiance as (enemies) fly from the prowess of a hero.</w:t>
      </w:r>
    </w:p>
    <w:p>
      <w:pPr>
        <w:pStyle w:val="BodyText"/>
      </w:pPr>
      <w:r>
        <w:rPr>
          <w:bCs/>
          <w:b/>
        </w:rPr>
        <w:t xml:space="preserve">Viśeṣaviṣayagaḷu (Special Topics).</w:t>
      </w:r>
      <w:r>
        <w:t xml:space="preserve"> </w:t>
      </w:r>
      <w:r>
        <w:rPr>
          <w:iCs/>
          <w:i/>
          <w:bCs/>
          <w:b/>
        </w:rPr>
        <w:t xml:space="preserve">śikvabhiḥ</w:t>
      </w:r>
      <w:r>
        <w:t xml:space="preserve"> </w:t>
      </w:r>
      <w:r>
        <w:t xml:space="preserve">— for this word in this Ṛk Sāyaṇa gives the sense</w:t>
      </w:r>
      <w:r>
        <w:t xml:space="preserve"> </w:t>
      </w:r>
      <w:r>
        <w:rPr>
          <w:iCs/>
          <w:i/>
        </w:rPr>
        <w:t xml:space="preserve">rajjubhiḥ</w:t>
      </w:r>
      <w:r>
        <w:t xml:space="preserve">,</w:t>
      </w:r>
      <w:r>
        <w:t xml:space="preserve"> </w:t>
      </w:r>
      <w:r>
        <w:t xml:space="preserve">“</w:t>
      </w:r>
      <w:r>
        <w:t xml:space="preserve">with ropes</w:t>
      </w:r>
      <w:r>
        <w:t xml:space="preserve">”</w:t>
      </w:r>
      <w:r>
        <w:t xml:space="preserve">. The scholar Monier Williams, in his Sanskrit–English Dictionary, first gives for this word the sense</w:t>
      </w:r>
      <w:r>
        <w:t xml:space="preserve"> </w:t>
      </w:r>
      <w:r>
        <w:t xml:space="preserve">“</w:t>
      </w:r>
      <w:r>
        <w:t xml:space="preserve">Skilful, clever, artistic</w:t>
      </w:r>
      <w:r>
        <w:t xml:space="preserve">”</w:t>
      </w:r>
      <w:r>
        <w:t xml:space="preserve">, and afterwards (the English text reads:</w:t>
      </w:r>
      <w:r>
        <w:t xml:space="preserve"> </w:t>
      </w:r>
      <w:r>
        <w:t xml:space="preserve">“</w:t>
      </w:r>
      <w:r>
        <w:t xml:space="preserve">accord. say. — Rajju and tejas</w:t>
      </w:r>
      <w:r>
        <w:t xml:space="preserve">”</w:t>
      </w:r>
      <w:r>
        <w:t xml:space="preserve">) gives Sāyaṇa’s view. Sāyaṇa too, except at this one place, has in all other places explained</w:t>
      </w:r>
      <w:r>
        <w:t xml:space="preserve"> </w:t>
      </w:r>
      <w:r>
        <w:rPr>
          <w:iCs/>
          <w:i/>
        </w:rPr>
        <w:t xml:space="preserve">śikva</w:t>
      </w:r>
      <w:r>
        <w:t xml:space="preserve"> </w:t>
      </w:r>
      <w:r>
        <w:t xml:space="preserve">as</w:t>
      </w:r>
      <w:r>
        <w:t xml:space="preserve"> </w:t>
      </w:r>
      <w:r>
        <w:t xml:space="preserve">“</w:t>
      </w:r>
      <w:r>
        <w:t xml:space="preserve">strength</w:t>
      </w:r>
      <w:r>
        <w:t xml:space="preserve">”</w:t>
      </w:r>
      <w:r>
        <w:t xml:space="preserve"> </w:t>
      </w:r>
      <w:r>
        <w:t xml:space="preserve">(</w:t>
      </w:r>
      <w:r>
        <w:rPr>
          <w:iCs/>
          <w:i/>
        </w:rPr>
        <w:t xml:space="preserve">śakti</w:t>
      </w:r>
      <w:r>
        <w:t xml:space="preserve">) or</w:t>
      </w:r>
      <w:r>
        <w:t xml:space="preserve"> </w:t>
      </w:r>
      <w:r>
        <w:t xml:space="preserve">“</w:t>
      </w:r>
      <w:r>
        <w:t xml:space="preserve">brilliance</w:t>
      </w:r>
      <w:r>
        <w:t xml:space="preserve">”</w:t>
      </w:r>
      <w:r>
        <w:t xml:space="preserve"> </w:t>
      </w:r>
      <w:r>
        <w:t xml:space="preserve">(</w:t>
      </w:r>
      <w:r>
        <w:rPr>
          <w:iCs/>
          <w:i/>
        </w:rPr>
        <w:t xml:space="preserve">tejas</w:t>
      </w:r>
      <w:r>
        <w:t xml:space="preserve">). For example —</w:t>
      </w:r>
    </w:p>
    <w:p>
      <w:pPr>
        <w:pStyle w:val="BlockText"/>
      </w:pPr>
      <w:r>
        <w:t xml:space="preserve">प्र ये मे बन्धुवेशे गां वोचन्त सूरयः पृश्निं वोचन्त मातरम् । अथा पितरमिष्मिणं रुद्रं वोचन्त शिक्वसः ॥</w:t>
      </w:r>
    </w:p>
    <w:p>
      <w:pPr>
        <w:pStyle w:val="FirstParagraph"/>
      </w:pPr>
      <w:r>
        <w:t xml:space="preserve">(Ṛ. Saṃ. 5-52-[?].)</w:t>
      </w:r>
    </w:p>
    <w:p>
      <w:pPr>
        <w:pStyle w:val="BlockText"/>
      </w:pPr>
      <w:r>
        <w:t xml:space="preserve">व्यक्रन्द्रा [?] व्यहानि शिक्वसो व्यन्तरिक्षं वि रजांसि धूतयः । वि यदज्रान् अजथ नाव ईं यथा वि दुर्गाणि मरुतो नाह रिष्यथ [?] ॥</w:t>
      </w:r>
    </w:p>
    <w:p>
      <w:pPr>
        <w:pStyle w:val="FirstParagraph"/>
      </w:pPr>
      <w:r>
        <w:t xml:space="preserve">(Ṛ. Saṃ. 5-54-[?].)</w:t>
      </w:r>
    </w:p>
    <w:p>
      <w:pPr>
        <w:pStyle w:val="BlockText"/>
      </w:pPr>
      <w:r>
        <w:t xml:space="preserve">त्वं त्या चिदच्युताग्ने पशुर्न यवसे । धामा ह यत्ते अजर वना वृश्चन्ति शिक्वसः ॥</w:t>
      </w:r>
    </w:p>
    <w:p>
      <w:pPr>
        <w:pStyle w:val="FirstParagraph"/>
      </w:pPr>
      <w:r>
        <w:t xml:space="preserve">(Ṛ. Saṃ. 6-3-[?].) In these Ṛks Sāyaṇa explains</w:t>
      </w:r>
      <w:r>
        <w:t xml:space="preserve"> </w:t>
      </w:r>
      <w:r>
        <w:rPr>
          <w:iCs/>
          <w:i/>
        </w:rPr>
        <w:t xml:space="preserve">śikvasaḥ</w:t>
      </w:r>
      <w:r>
        <w:t xml:space="preserve"> </w:t>
      </w:r>
      <w:r>
        <w:t xml:space="preserve">as</w:t>
      </w:r>
      <w:r>
        <w:t xml:space="preserve"> </w:t>
      </w:r>
      <w:r>
        <w:rPr>
          <w:iCs/>
          <w:i/>
        </w:rPr>
        <w:t xml:space="preserve">śaktāḥ</w:t>
      </w:r>
      <w:r>
        <w:t xml:space="preserve">,</w:t>
      </w:r>
      <w:r>
        <w:t xml:space="preserve"> </w:t>
      </w:r>
      <w:r>
        <w:t xml:space="preserve">“</w:t>
      </w:r>
      <w:r>
        <w:t xml:space="preserve">the powerful</w:t>
      </w:r>
      <w:r>
        <w:t xml:space="preserve">”</w:t>
      </w:r>
      <w:r>
        <w:t xml:space="preserve">; and in</w:t>
      </w:r>
    </w:p>
    <w:p>
      <w:pPr>
        <w:pStyle w:val="BlockText"/>
      </w:pPr>
      <w:r>
        <w:t xml:space="preserve">तमस्मेरा युवतयो युवानं मर्मृज्यमानाः परि यन्त्यापः । स शुक्रेभिः शिक्वभी रेवदस्मे दीदायानिध्मो घृतनिर्णिगप्सु ॥</w:t>
      </w:r>
    </w:p>
    <w:p>
      <w:pPr>
        <w:pStyle w:val="FirstParagraph"/>
      </w:pPr>
      <w:r>
        <w:t xml:space="preserve">(Ṛ. Saṃ. 2-35-4.) it is</w:t>
      </w:r>
      <w:r>
        <w:t xml:space="preserve"> </w:t>
      </w:r>
      <w:r>
        <w:t xml:space="preserve">“</w:t>
      </w:r>
      <w:r>
        <w:t xml:space="preserve">shining</w:t>
      </w:r>
      <w:r>
        <w:t xml:space="preserve">”</w:t>
      </w:r>
      <w:r>
        <w:t xml:space="preserve"> </w:t>
      </w:r>
      <w:r>
        <w:t xml:space="preserve">(</w:t>
      </w:r>
      <w:r>
        <w:rPr>
          <w:iCs/>
          <w:i/>
        </w:rPr>
        <w:t xml:space="preserve">dīptasya prakāśamānasya</w:t>
      </w:r>
      <w:r>
        <w:t xml:space="preserve">); and in this Ṛk</w:t>
      </w:r>
      <w:r>
        <w:t xml:space="preserve"> </w:t>
      </w:r>
      <w:r>
        <w:rPr>
          <w:iCs/>
          <w:i/>
        </w:rPr>
        <w:t xml:space="preserve">śikvabhiḥ</w:t>
      </w:r>
      <w:r>
        <w:t xml:space="preserve"> </w:t>
      </w:r>
      <w:r>
        <w:t xml:space="preserve">means</w:t>
      </w:r>
      <w:r>
        <w:t xml:space="preserve"> </w:t>
      </w:r>
      <w:r>
        <w:rPr>
          <w:iCs/>
          <w:i/>
        </w:rPr>
        <w:t xml:space="preserve">tejobhiḥ</w:t>
      </w:r>
      <w:r>
        <w:t xml:space="preserve">,</w:t>
      </w:r>
      <w:r>
        <w:t xml:space="preserve"> </w:t>
      </w:r>
      <w:r>
        <w:t xml:space="preserve">“</w:t>
      </w:r>
      <w:r>
        <w:t xml:space="preserve">with brilliances</w:t>
      </w:r>
      <w:r>
        <w:t xml:space="preserve">”</w:t>
      </w:r>
      <w:r>
        <w:t xml:space="preserve">. All these senses support the sense given by Monier Williams. Only in this one place has the sense</w:t>
      </w:r>
      <w:r>
        <w:t xml:space="preserve"> </w:t>
      </w:r>
      <w:r>
        <w:rPr>
          <w:iCs/>
          <w:i/>
        </w:rPr>
        <w:t xml:space="preserve">rajjubhiḥ</w:t>
      </w:r>
      <w:r>
        <w:t xml:space="preserve"> </w:t>
      </w:r>
      <w:r>
        <w:t xml:space="preserve">been given. This sense also is suitable to this context. (continues on p. 194)</w:t>
      </w:r>
    </w:p>
    <w:bookmarkEnd w:id="264"/>
    <w:bookmarkStart w:id="265" w:name="printed-p.-194-pdf-212"/>
    <w:p>
      <w:pPr>
        <w:pStyle w:val="Heading3"/>
      </w:pPr>
      <w:r>
        <w:t xml:space="preserve">Printed p. 194 (PDF 212)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bCs/>
          <w:b/>
        </w:rPr>
        <w:t xml:space="preserve">aruṣebhiḥ</w:t>
      </w:r>
      <w:r>
        <w:t xml:space="preserve"> </w:t>
      </w:r>
      <w:r>
        <w:t xml:space="preserve">— for this word Sāyaṇa gives</w:t>
      </w:r>
      <w:r>
        <w:t xml:space="preserve"> </w:t>
      </w:r>
      <w:r>
        <w:rPr>
          <w:iCs/>
          <w:i/>
        </w:rPr>
        <w:t xml:space="preserve">gamanaśīlaiḥ</w:t>
      </w:r>
      <w:r>
        <w:t xml:space="preserve">,</w:t>
      </w:r>
      <w:r>
        <w:t xml:space="preserve"> </w:t>
      </w:r>
      <w:r>
        <w:t xml:space="preserve">“</w:t>
      </w:r>
      <w:r>
        <w:t xml:space="preserve">of a moving nature</w:t>
      </w:r>
      <w:r>
        <w:t xml:space="preserve">”</w:t>
      </w:r>
      <w:r>
        <w:t xml:space="preserve">, and shows it as an epithet of</w:t>
      </w:r>
      <w:r>
        <w:t xml:space="preserve"> </w:t>
      </w:r>
      <w:r>
        <w:rPr>
          <w:iCs/>
          <w:i/>
        </w:rPr>
        <w:t xml:space="preserve">aṅgebhiḥ</w:t>
      </w:r>
      <w:r>
        <w:t xml:space="preserve">. Or, since the word</w:t>
      </w:r>
      <w:r>
        <w:t xml:space="preserve"> </w:t>
      </w:r>
      <w:r>
        <w:rPr>
          <w:iCs/>
          <w:i/>
        </w:rPr>
        <w:t xml:space="preserve">aruṣa</w:t>
      </w:r>
      <w:r>
        <w:t xml:space="preserve"> </w:t>
      </w:r>
      <w:r>
        <w:t xml:space="preserve">has many senses, those that fit the context can be noticed. The Nirukta authors have counted this word among the names of the horse (Ni. 1-[?]), among the names of motion (Ni. 2-[?]) and as a synonym of</w:t>
      </w:r>
      <w:r>
        <w:t xml:space="preserve"> </w:t>
      </w:r>
      <w:r>
        <w:t xml:space="preserve">“</w:t>
      </w:r>
      <w:r>
        <w:t xml:space="preserve">Uṣas</w:t>
      </w:r>
      <w:r>
        <w:t xml:space="preserve">”</w:t>
      </w:r>
      <w:r>
        <w:t xml:space="preserve"> </w:t>
      </w:r>
      <w:r>
        <w:t xml:space="preserve">(Ni. 3-[?]). Also —</w:t>
      </w:r>
    </w:p>
    <w:p>
      <w:pPr>
        <w:pStyle w:val="BlockText"/>
      </w:pPr>
      <w:r>
        <w:t xml:space="preserve">विता उ त्या उषसः केतुमक्रत पूर्वे अर्धे रजसो भानुमञ्जते । निष्कृण्वाना आयुधानीव धृष्णवः प्रति गावोऽरुषीर्यन्ति मातरः ॥</w:t>
      </w:r>
    </w:p>
    <w:p>
      <w:pPr>
        <w:pStyle w:val="FirstParagraph"/>
      </w:pPr>
      <w:r>
        <w:t xml:space="preserve">(Ṛ. Saṃ. 1-92-1.) citing this Ṛk,</w:t>
      </w:r>
      <w:r>
        <w:t xml:space="preserve"> </w:t>
      </w:r>
      <w:r>
        <w:rPr>
          <w:iCs/>
          <w:i/>
        </w:rPr>
        <w:t xml:space="preserve">aruṣīḥ</w:t>
      </w:r>
      <w:r>
        <w:t xml:space="preserve"> </w:t>
      </w:r>
      <w:r>
        <w:t xml:space="preserve">there is an epithet of Uṣas, in the sense</w:t>
      </w:r>
      <w:r>
        <w:t xml:space="preserve"> </w:t>
      </w:r>
      <w:r>
        <w:rPr>
          <w:iCs/>
          <w:i/>
        </w:rPr>
        <w:t xml:space="preserve">ārocamānā</w:t>
      </w:r>
      <w:r>
        <w:t xml:space="preserve">,</w:t>
      </w:r>
      <w:r>
        <w:t xml:space="preserve"> </w:t>
      </w:r>
      <w:r>
        <w:t xml:space="preserve">“</w:t>
      </w:r>
      <w:r>
        <w:t xml:space="preserve">radiant, brilliant</w:t>
      </w:r>
      <w:r>
        <w:t xml:space="preserve">”</w:t>
      </w:r>
      <w:r>
        <w:t xml:space="preserve">. Thus this word is used in some places as an epithet and in others as the subject, giving different senses. For example —</w:t>
      </w:r>
    </w:p>
    <w:p>
      <w:pPr>
        <w:pStyle w:val="BlockText"/>
      </w:pPr>
      <w:r>
        <w:t xml:space="preserve">युञ्जन्ति ब्रध्नमरुषं चरन्तं परि तस्थुषः । रोचन्ते रोचना दिवि ॥</w:t>
      </w:r>
    </w:p>
    <w:p>
      <w:pPr>
        <w:pStyle w:val="FirstParagraph"/>
      </w:pPr>
      <w:r>
        <w:t xml:space="preserve">(Ṛ. Saṃ. 1-6-1.) If one examines the word</w:t>
      </w:r>
      <w:r>
        <w:t xml:space="preserve"> </w:t>
      </w:r>
      <w:r>
        <w:rPr>
          <w:iCs/>
          <w:i/>
        </w:rPr>
        <w:t xml:space="preserve">aruṣa</w:t>
      </w:r>
      <w:r>
        <w:t xml:space="preserve"> </w:t>
      </w:r>
      <w:r>
        <w:t xml:space="preserve">in this Ṛk, the sage here describes sunrise. Indra is conceived as the radiant deity desired, the Sun as his horse, the Maruts as his companions. Though the word</w:t>
      </w:r>
      <w:r>
        <w:t xml:space="preserve"> </w:t>
      </w:r>
      <w:r>
        <w:rPr>
          <w:iCs/>
          <w:i/>
        </w:rPr>
        <w:t xml:space="preserve">aruṣa</w:t>
      </w:r>
      <w:r>
        <w:t xml:space="preserve"> </w:t>
      </w:r>
      <w:r>
        <w:t xml:space="preserve">gives the sense</w:t>
      </w:r>
      <w:r>
        <w:t xml:space="preserve"> </w:t>
      </w:r>
      <w:r>
        <w:t xml:space="preserve">“</w:t>
      </w:r>
      <w:r>
        <w:t xml:space="preserve">reddish-brown</w:t>
      </w:r>
      <w:r>
        <w:t xml:space="preserve">”</w:t>
      </w:r>
      <w:r>
        <w:t xml:space="preserve">, here it is a synonym of</w:t>
      </w:r>
      <w:r>
        <w:t xml:space="preserve"> </w:t>
      </w:r>
      <w:r>
        <w:t xml:space="preserve">“</w:t>
      </w:r>
      <w:r>
        <w:t xml:space="preserve">horse</w:t>
      </w:r>
      <w:r>
        <w:t xml:space="preserve">”</w:t>
      </w:r>
      <w:r>
        <w:t xml:space="preserve"> </w:t>
      </w:r>
      <w:r>
        <w:t xml:space="preserve">or of</w:t>
      </w:r>
      <w:r>
        <w:t xml:space="preserve"> </w:t>
      </w:r>
      <w:r>
        <w:t xml:space="preserve">“</w:t>
      </w:r>
      <w:r>
        <w:t xml:space="preserve">sun</w:t>
      </w:r>
      <w:r>
        <w:t xml:space="preserve">”</w:t>
      </w:r>
      <w:r>
        <w:t xml:space="preserve"> </w:t>
      </w:r>
      <w:r>
        <w:t xml:space="preserve">as a synonym of horse;</w:t>
      </w:r>
      <w:r>
        <w:t xml:space="preserve"> </w:t>
      </w:r>
      <w:r>
        <w:rPr>
          <w:iCs/>
          <w:i/>
        </w:rPr>
        <w:t xml:space="preserve">bradhna</w:t>
      </w:r>
      <w:r>
        <w:t xml:space="preserve"> </w:t>
      </w:r>
      <w:r>
        <w:t xml:space="preserve">is an epithet of</w:t>
      </w:r>
      <w:r>
        <w:t xml:space="preserve"> </w:t>
      </w:r>
      <w:r>
        <w:rPr>
          <w:iCs/>
          <w:i/>
        </w:rPr>
        <w:t xml:space="preserve">aruṣa</w:t>
      </w:r>
      <w:r>
        <w:t xml:space="preserve">. In the same manner, there are many contexts where</w:t>
      </w:r>
      <w:r>
        <w:t xml:space="preserve"> </w:t>
      </w:r>
      <w:r>
        <w:rPr>
          <w:iCs/>
          <w:i/>
        </w:rPr>
        <w:t xml:space="preserve">aruṣa</w:t>
      </w:r>
      <w:r>
        <w:t xml:space="preserve"> </w:t>
      </w:r>
      <w:r>
        <w:t xml:space="preserve">gives an independent and conventional sense as the subject. For example —</w:t>
      </w:r>
    </w:p>
    <w:p>
      <w:pPr>
        <w:pStyle w:val="BlockText"/>
      </w:pPr>
      <w:r>
        <w:t xml:space="preserve">ये [?] ते अग्ने हरितो घृतस्ना रोहितास ऋजुअञ्चः स्वञ्चः । अरुषासो वृषण ऋजुमुष्का आ देवताति मिमृक्षन्त दस्माः ॥</w:t>
      </w:r>
    </w:p>
    <w:p>
      <w:pPr>
        <w:pStyle w:val="FirstParagraph"/>
      </w:pPr>
      <w:r>
        <w:t xml:space="preserve">(Ṛ. Saṃ. 4-[?]-[?].) In this Ṛk the colour-words</w:t>
      </w:r>
      <w:r>
        <w:t xml:space="preserve"> </w:t>
      </w:r>
      <w:r>
        <w:rPr>
          <w:iCs/>
          <w:i/>
        </w:rPr>
        <w:t xml:space="preserve">haritaḥ</w:t>
      </w:r>
      <w:r>
        <w:t xml:space="preserve">,</w:t>
      </w:r>
      <w:r>
        <w:t xml:space="preserve"> </w:t>
      </w:r>
      <w:r>
        <w:rPr>
          <w:iCs/>
          <w:i/>
        </w:rPr>
        <w:t xml:space="preserve">rohitāsaḥ</w:t>
      </w:r>
      <w:r>
        <w:t xml:space="preserve">,</w:t>
      </w:r>
      <w:r>
        <w:t xml:space="preserve"> </w:t>
      </w:r>
      <w:r>
        <w:rPr>
          <w:iCs/>
          <w:i/>
        </w:rPr>
        <w:t xml:space="preserve">aruṣāsaḥ</w:t>
      </w:r>
      <w:r>
        <w:t xml:space="preserve"> </w:t>
      </w:r>
      <w:r>
        <w:t xml:space="preserve">denote horses of those colours. And —</w:t>
      </w:r>
    </w:p>
    <w:p>
      <w:pPr>
        <w:pStyle w:val="BlockText"/>
      </w:pPr>
      <w:r>
        <w:t xml:space="preserve">आ वर्धयन्त्सुभगं सप्त यह्वीः श्वेतं जज्ञानमरुषं महित्वा । शिशुं न जातमभ्यारुरश्वा देवासो अग्निं जनिमन्वपुष्यन् ॥</w:t>
      </w:r>
    </w:p>
    <w:p>
      <w:pPr>
        <w:pStyle w:val="FirstParagraph"/>
      </w:pPr>
      <w:r>
        <w:t xml:space="preserve">(Ṛ. Saṃ. 3-1-[?].) here it is an epithet of Agni; and</w:t>
      </w:r>
    </w:p>
    <w:p>
      <w:pPr>
        <w:pStyle w:val="BlockText"/>
      </w:pPr>
      <w:r>
        <w:t xml:space="preserve">त्वं नृचक्षा वृषभानु पूर्वीः कृष्णास्वग्ने अरुषो वि भाहि । वसो नेषि च पर्षि चात्यंहः कृधी नो राय उशिजो यविष्ठ ॥</w:t>
      </w:r>
    </w:p>
    <w:p>
      <w:pPr>
        <w:pStyle w:val="FirstParagraph"/>
      </w:pPr>
      <w:r>
        <w:t xml:space="preserve">(Ṛ. Saṃ. 3-15-3.) here it is an adverb (</w:t>
      </w:r>
      <w:r>
        <w:rPr>
          <w:iCs/>
          <w:i/>
        </w:rPr>
        <w:t xml:space="preserve">kriyāviśeṣaṇa</w:t>
      </w:r>
      <w:r>
        <w:t xml:space="preserve">). In this way in Ṛks 4-[?]-[?]; 1-[?]-[?]; 4-[?]-[?]; 4-[?]-[?] and many others it is used as an epithet. In some places one can see it used as a name denoting the visible deity himself — (continues on p. 195)</w:t>
      </w:r>
    </w:p>
    <w:bookmarkEnd w:id="265"/>
    <w:bookmarkStart w:id="266" w:name="printed-p.-195-pdf-213"/>
    <w:p>
      <w:pPr>
        <w:pStyle w:val="Heading3"/>
      </w:pPr>
      <w:r>
        <w:t xml:space="preserve">Printed p. 195 (PDF 213)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8 [?].)</w:t>
      </w:r>
    </w:p>
    <w:p>
      <w:pPr>
        <w:pStyle w:val="BodyText"/>
      </w:pPr>
      <w:r>
        <w:t xml:space="preserve">— taking just two Ṛks as examples:</w:t>
      </w:r>
    </w:p>
    <w:p>
      <w:pPr>
        <w:pStyle w:val="BlockText"/>
      </w:pPr>
      <w:r>
        <w:t xml:space="preserve">अप स्वसुरुषसो नग्जिहीते रिणक्ति कृष्णीररुषाय पन्थाम् । अश्वामघा गोमघा वां हुवेम दिवा नक्तं शरुमस्मद्युयोतम् ॥</w:t>
      </w:r>
    </w:p>
    <w:p>
      <w:pPr>
        <w:pStyle w:val="FirstParagraph"/>
      </w:pPr>
      <w:r>
        <w:t xml:space="preserve">(Ṛ. Saṃ. 6-65-1 [?].) Here Sāyaṇa himself has not given a settled sense for the word</w:t>
      </w:r>
      <w:r>
        <w:t xml:space="preserve"> </w:t>
      </w:r>
      <w:r>
        <w:rPr>
          <w:iCs/>
          <w:i/>
        </w:rPr>
        <w:t xml:space="preserve">aruṣāya</w:t>
      </w:r>
      <w:r>
        <w:t xml:space="preserve">; he has given both</w:t>
      </w:r>
      <w:r>
        <w:t xml:space="preserve"> </w:t>
      </w:r>
      <w:r>
        <w:rPr>
          <w:iCs/>
          <w:i/>
        </w:rPr>
        <w:t xml:space="preserve">ārocamānāya agnaye sūryāya vā</w:t>
      </w:r>
      <w:r>
        <w:t xml:space="preserve">,</w:t>
      </w:r>
      <w:r>
        <w:t xml:space="preserve"> </w:t>
      </w:r>
      <w:r>
        <w:t xml:space="preserve">“</w:t>
      </w:r>
      <w:r>
        <w:t xml:space="preserve">to the radiant Agni or to the Sun</w:t>
      </w:r>
      <w:r>
        <w:t xml:space="preserve">”</w:t>
      </w:r>
      <w:r>
        <w:t xml:space="preserve">, as alternatives. In explaining this Ṛk the view of the scholar Max Müller is noteworthy. He says:</w:t>
      </w:r>
    </w:p>
    <w:p>
      <w:pPr>
        <w:pStyle w:val="BlockText"/>
      </w:pPr>
      <w:r>
        <w:rPr>
          <w:iCs/>
          <w:i/>
        </w:rPr>
        <w:t xml:space="preserve">Here Arusha shares the same half-mythological character as Ushas, where we should speak of Dawn and morning as mere periods of time, the Vedic poet speaks of them as living and intelligent beings, half human, half divine, as powers of nature capable of understanding his prayers and powerful enough to reward his praises. I do not think that we need hesitate to take Arusha in this passage as a proper name of the morning, or of the morning sun to whom the dark Goddess, the Night, yields the path when he rises in the East.</w:t>
      </w:r>
      <w:r>
        <w:t xml:space="preserve"> </w:t>
      </w:r>
      <w:r>
        <w:t xml:space="preserve">(The Sacred Books of the East, Vol. XXXII, p. 21.)</w:t>
      </w:r>
    </w:p>
    <w:p>
      <w:pPr>
        <w:pStyle w:val="FirstParagraph"/>
      </w:pPr>
      <w:r>
        <w:t xml:space="preserve">In the same way —</w:t>
      </w:r>
    </w:p>
    <w:p>
      <w:pPr>
        <w:pStyle w:val="BlockText"/>
      </w:pPr>
      <w:r>
        <w:t xml:space="preserve">विरोचिष्ट [?] … दिवः शिशुं सहसः सूनुमग्निं यज्ञस्य केतुमरुषं यजध्यै ॥</w:t>
      </w:r>
    </w:p>
    <w:p>
      <w:pPr>
        <w:pStyle w:val="FirstParagraph"/>
      </w:pPr>
      <w:r>
        <w:t xml:space="preserve">(Ṛ. Saṃ. 6-[?]-[?]; the first line is garbled at this resolution.) in this Ṛk too, although it is clear that</w:t>
      </w:r>
      <w:r>
        <w:t xml:space="preserve"> </w:t>
      </w:r>
      <w:r>
        <w:rPr>
          <w:iCs/>
          <w:i/>
        </w:rPr>
        <w:t xml:space="preserve">aruṣam</w:t>
      </w:r>
      <w:r>
        <w:t xml:space="preserve"> </w:t>
      </w:r>
      <w:r>
        <w:t xml:space="preserve">is an epithet of Agni, it would be no mistake to say that the word</w:t>
      </w:r>
      <w:r>
        <w:t xml:space="preserve"> </w:t>
      </w:r>
      <w:r>
        <w:rPr>
          <w:iCs/>
          <w:i/>
        </w:rPr>
        <w:t xml:space="preserve">aruṣa</w:t>
      </w:r>
      <w:r>
        <w:t xml:space="preserve"> </w:t>
      </w:r>
      <w:r>
        <w:t xml:space="preserve">is itself another proper name that is a synonym of Agni and indicates his nature. In explaining this Ṛk too the scholar Max Müller indicates his view of this word in this way:</w:t>
      </w:r>
    </w:p>
    <w:p>
      <w:pPr>
        <w:pStyle w:val="BlockText"/>
      </w:pPr>
      <w:r>
        <w:rPr>
          <w:iCs/>
          <w:i/>
        </w:rPr>
        <w:t xml:space="preserve">… … But I return to my original translation, and I prefer to see in Arusha the representative of the rising Sun and, at the same time, of the sacrificial fire of the morning, but nevertheless as having in the mind of the poet a personality of his own. He is the child of Dyu, originally the offspring of heaven. He is the son of strength, originally generated by the strong rubbing of the Aranis. He is the light of the sacrifice, whether as reminding man that the time for the morning sacrifice has come, or as himself lighting the sacrifice on the eastern altar of the sky. He is Arusha, originally as clothed in bright red colour, but gradually changed into the representative of the morning.</w:t>
      </w:r>
      <w:r>
        <w:t xml:space="preserve"> </w:t>
      </w:r>
      <w:r>
        <w:t xml:space="preserve">(S. B. E. Vol. 32, pp. 25–6.)</w:t>
      </w:r>
    </w:p>
    <w:p>
      <w:pPr>
        <w:pStyle w:val="FirstParagraph"/>
      </w:pPr>
      <w:r>
        <w:t xml:space="preserve">Besides, since there are also passages in which the feminine word</w:t>
      </w:r>
      <w:r>
        <w:t xml:space="preserve"> </w:t>
      </w:r>
      <w:r>
        <w:rPr>
          <w:iCs/>
          <w:i/>
        </w:rPr>
        <w:t xml:space="preserve">aruṣī</w:t>
      </w:r>
      <w:r>
        <w:t xml:space="preserve"> </w:t>
      </w:r>
      <w:r>
        <w:t xml:space="preserve">is used [?] … if one considers the senses, (continues on p. 196)</w:t>
      </w:r>
    </w:p>
    <w:p>
      <w:r>
        <w:pict>
          <v:rect style="width:0;height:1.5pt" o:hralign="center" o:hrstd="t" o:hr="t"/>
        </w:pict>
      </w:r>
    </w:p>
    <w:p>
      <w:r>
        <w:pict>
          <v:rect style="width:0;height:1.5pt" o:hralign="center" o:hrstd="t" o:hr="t"/>
        </w:pict>
      </w:r>
    </w:p>
    <w:bookmarkEnd w:id="266"/>
    <w:bookmarkStart w:id="267" w:name="printed-p.-196-pdf-214"/>
    <w:p>
      <w:pPr>
        <w:pStyle w:val="Heading3"/>
      </w:pPr>
      <w:r>
        <w:t xml:space="preserve">Printed p. 196 (PDF 214)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rPr>
        <w:t xml:space="preserve">(Continued from p. 195.)</w:t>
      </w:r>
    </w:p>
    <w:p>
      <w:pPr>
        <w:pStyle w:val="BlockText"/>
      </w:pPr>
      <w:r>
        <w:t xml:space="preserve">वयं हि ते अमन्महि [?] आन्तादा [?] पराकात् । अश्वे न चक्रे अरुषी [?] ॥</w:t>
      </w:r>
    </w:p>
    <w:p>
      <w:pPr>
        <w:pStyle w:val="FirstParagraph"/>
      </w:pPr>
      <w:r>
        <w:t xml:space="preserve">(Ṛ. Saṃ. 1-[?]-[?] [?].) In such Ṛks</w:t>
      </w:r>
      <w:r>
        <w:t xml:space="preserve"> </w:t>
      </w:r>
      <w:r>
        <w:rPr>
          <w:iCs/>
          <w:i/>
        </w:rPr>
        <w:t xml:space="preserve">aruṣī</w:t>
      </w:r>
      <w:r>
        <w:t xml:space="preserve"> </w:t>
      </w:r>
      <w:r>
        <w:t xml:space="preserve">denotes Uṣas as the deity; and</w:t>
      </w:r>
    </w:p>
    <w:p>
      <w:pPr>
        <w:pStyle w:val="BlockText"/>
      </w:pPr>
      <w:r>
        <w:t xml:space="preserve">युक्ष्वा ह्यरुषी रथे हरितो देव रोहितः । ताभिर्देवाँ इहा वह ॥</w:t>
      </w:r>
    </w:p>
    <w:p>
      <w:pPr>
        <w:pStyle w:val="FirstParagraph"/>
      </w:pPr>
      <w:r>
        <w:t xml:space="preserve">(Ṛ. Saṃ. 1-14-12 [?].)</w:t>
      </w:r>
    </w:p>
    <w:p>
      <w:pPr>
        <w:pStyle w:val="BlockText"/>
      </w:pPr>
      <w:r>
        <w:t xml:space="preserve">अधि श्रियं नि दधुश्चारुमस्मिन्दिवो यदक्षी अमृता अकृण्वन् । अध क्षरन्ति सिन्धवो न सृष्टाः प्र नीचीरग्ने अरुषीरजानन् ॥</w:t>
      </w:r>
    </w:p>
    <w:p>
      <w:pPr>
        <w:pStyle w:val="FirstParagraph"/>
      </w:pPr>
      <w:r>
        <w:t xml:space="preserve">(Ṛ. Saṃ. 1-71-10 [?].) In such Ṛks</w:t>
      </w:r>
      <w:r>
        <w:t xml:space="preserve"> </w:t>
      </w:r>
      <w:r>
        <w:rPr>
          <w:iCs/>
          <w:i/>
        </w:rPr>
        <w:t xml:space="preserve">aruṣī</w:t>
      </w:r>
      <w:r>
        <w:t xml:space="preserve"> </w:t>
      </w:r>
      <w:r>
        <w:t xml:space="preserve">is understood as the golden-hued mare of Agni; in the others, 1-14-12 and the like, as an ordinary mare. Regarding the special senses of the word</w:t>
      </w:r>
      <w:r>
        <w:t xml:space="preserve"> </w:t>
      </w:r>
      <w:r>
        <w:rPr>
          <w:iCs/>
          <w:i/>
        </w:rPr>
        <w:t xml:space="preserve">aruṣī</w:t>
      </w:r>
      <w:r>
        <w:t xml:space="preserve"> </w:t>
      </w:r>
      <w:r>
        <w:t xml:space="preserve">used in the feminine, Max Müller says again:</w:t>
      </w:r>
    </w:p>
    <w:p>
      <w:pPr>
        <w:pStyle w:val="BlockText"/>
      </w:pPr>
      <w:r>
        <w:rPr>
          <w:iCs/>
          <w:i/>
        </w:rPr>
        <w:t xml:space="preserve">Further on, where the meanings attributed to Arushi in the Veda are collected, it is said: that Arushi means a red horse, also the teams of Agni and Ushas. Now, here surely, a distinction should have been made between those passages in which Arushi means a real horse and those where it expresses the imaginary steeds of Agni. The former, it should be observed, occur in one Mandala only, and in places of somewhat doubtful authority. Again, two passages are set apart where Arushi is supposed to mean flames. Now, it may be perfectly true that the red horses of Agni are meant for flames, just as the red horses of Indra may be the rays of the Sun. But, in that case, the red horses of Agni should always have been thus translated, or rather interpreted, and not in one passage only.</w:t>
      </w:r>
      <w:r>
        <w:t xml:space="preserve"> </w:t>
      </w:r>
      <w:r>
        <w:t xml:space="preserve">(S. B. E. XXXII, p. 27.)</w:t>
      </w:r>
    </w:p>
    <w:p>
      <w:pPr>
        <w:pStyle w:val="FirstParagraph"/>
      </w:pPr>
      <w:r>
        <w:t xml:space="preserve">In the present Ṛk, for the word</w:t>
      </w:r>
      <w:r>
        <w:t xml:space="preserve"> </w:t>
      </w:r>
      <w:r>
        <w:rPr>
          <w:iCs/>
          <w:i/>
        </w:rPr>
        <w:t xml:space="preserve">aruṣebhiḥ</w:t>
      </w:r>
      <w:r>
        <w:t xml:space="preserve"> </w:t>
      </w:r>
      <w:r>
        <w:t xml:space="preserve">one may give the sense</w:t>
      </w:r>
      <w:r>
        <w:t xml:space="preserve"> </w:t>
      </w:r>
      <w:r>
        <w:t xml:space="preserve">“</w:t>
      </w:r>
      <w:r>
        <w:t xml:space="preserve">of moving nature</w:t>
      </w:r>
      <w:r>
        <w:t xml:space="preserve">”</w:t>
      </w:r>
      <w:r>
        <w:t xml:space="preserve"> </w:t>
      </w:r>
      <w:r>
        <w:t xml:space="preserve">or</w:t>
      </w:r>
      <w:r>
        <w:t xml:space="preserve"> </w:t>
      </w:r>
      <w:r>
        <w:t xml:space="preserve">“</w:t>
      </w:r>
      <w:r>
        <w:t xml:space="preserve">golden-hued</w:t>
      </w:r>
      <w:r>
        <w:t xml:space="preserve">”</w:t>
      </w:r>
      <w:r>
        <w:t xml:space="preserve">.</w:t>
      </w:r>
    </w:p>
    <w:p>
      <w:pPr>
        <w:pStyle w:val="BodyText"/>
      </w:pPr>
      <w:r>
        <w:rPr>
          <w:iCs/>
          <w:i/>
          <w:bCs/>
          <w:b/>
        </w:rPr>
        <w:t xml:space="preserve">sūrayaḥ</w:t>
      </w:r>
      <w:r>
        <w:t xml:space="preserve"> </w:t>
      </w:r>
      <w:r>
        <w:t xml:space="preserve">—</w:t>
      </w:r>
      <w:r>
        <w:t xml:space="preserve"> </w:t>
      </w:r>
      <w:r>
        <w:rPr>
          <w:iCs/>
          <w:i/>
        </w:rPr>
        <w:t xml:space="preserve">saraṇayaḥ mārgāḥ</w:t>
      </w:r>
      <w:r>
        <w:t xml:space="preserve">: Sāyaṇa explains it as</w:t>
      </w:r>
      <w:r>
        <w:t xml:space="preserve"> </w:t>
      </w:r>
      <w:r>
        <w:t xml:space="preserve">“</w:t>
      </w:r>
      <w:r>
        <w:t xml:space="preserve">paths that spread</w:t>
      </w:r>
      <w:r>
        <w:t xml:space="preserve">”</w:t>
      </w:r>
      <w:r>
        <w:t xml:space="preserve">. Ordinarily the word</w:t>
      </w:r>
      <w:r>
        <w:t xml:space="preserve"> </w:t>
      </w:r>
      <w:r>
        <w:rPr>
          <w:iCs/>
          <w:i/>
        </w:rPr>
        <w:t xml:space="preserve">sūri</w:t>
      </w:r>
      <w:r>
        <w:t xml:space="preserve"> </w:t>
      </w:r>
      <w:r>
        <w:t xml:space="preserve">is used in the sense</w:t>
      </w:r>
      <w:r>
        <w:t xml:space="preserve"> </w:t>
      </w:r>
      <w:r>
        <w:t xml:space="preserve">“</w:t>
      </w:r>
      <w:r>
        <w:t xml:space="preserve">wise</w:t>
      </w:r>
      <w:r>
        <w:t xml:space="preserve">”</w:t>
      </w:r>
      <w:r>
        <w:t xml:space="preserve">; the purport is</w:t>
      </w:r>
      <w:r>
        <w:t xml:space="preserve"> </w:t>
      </w:r>
      <w:r>
        <w:t xml:space="preserve">“</w:t>
      </w:r>
      <w:r>
        <w:t xml:space="preserve">a wise praiser</w:t>
      </w:r>
      <w:r>
        <w:t xml:space="preserve">”</w:t>
      </w:r>
      <w:r>
        <w:t xml:space="preserve">.</w:t>
      </w:r>
      <w:r>
        <w:t xml:space="preserve"> </w:t>
      </w:r>
      <w:r>
        <w:rPr>
          <w:iCs/>
          <w:i/>
        </w:rPr>
        <w:t xml:space="preserve">Rebhaḥ</w:t>
      </w:r>
      <w:r>
        <w:t xml:space="preserve">,</w:t>
      </w:r>
      <w:r>
        <w:t xml:space="preserve"> </w:t>
      </w:r>
      <w:r>
        <w:rPr>
          <w:iCs/>
          <w:i/>
        </w:rPr>
        <w:t xml:space="preserve">jaritā</w:t>
      </w:r>
      <w:r>
        <w:t xml:space="preserve"> </w:t>
      </w:r>
      <w:r>
        <w:t xml:space="preserve">and the like are read in the Nirukta among the names of praisers (Ni. 3-[?]).</w:t>
      </w:r>
    </w:p>
    <w:p>
      <w:pPr>
        <w:pStyle w:val="BlockText"/>
      </w:pPr>
      <w:r>
        <w:t xml:space="preserve">उषो ये ते प्र यामेषु युञ्जते मनो दानाय सूरयः । अत्राह तत्कण्व एषां कण्वतमो नाम गृणाति नृणाम् ॥</w:t>
      </w:r>
    </w:p>
    <w:p>
      <w:pPr>
        <w:pStyle w:val="FirstParagraph"/>
      </w:pPr>
      <w:r>
        <w:t xml:space="preserve">(Ṛ. Saṃ. 1-48-4.)</w:t>
      </w:r>
    </w:p>
    <w:bookmarkEnd w:id="267"/>
    <w:bookmarkStart w:id="269" w:name="printed-p.-197-pdf-215"/>
    <w:p>
      <w:pPr>
        <w:pStyle w:val="Heading3"/>
      </w:pPr>
      <w:r>
        <w:t xml:space="preserve">Printed p. 197 (PDF 215)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8 [?].)</w:t>
      </w:r>
    </w:p>
    <w:p>
      <w:pPr>
        <w:pStyle w:val="BlockText"/>
      </w:pPr>
      <w:r>
        <w:t xml:space="preserve">इदं नमो वृषभाय स्वराजे सत्यशुष्माय तवसेऽवाचि । अस्मिन्निन्द्र वृजने सर्ववीराः स्मत्सूरिभिस्तव शर्मन्त्स्याम ॥</w:t>
      </w:r>
    </w:p>
    <w:p>
      <w:pPr>
        <w:pStyle w:val="FirstParagraph"/>
      </w:pPr>
      <w:r>
        <w:t xml:space="preserve">(Ṛ. Saṃ. 7-23-6 [?].) In such Ṛks</w:t>
      </w:r>
      <w:r>
        <w:t xml:space="preserve"> </w:t>
      </w:r>
      <w:r>
        <w:rPr>
          <w:iCs/>
          <w:i/>
        </w:rPr>
        <w:t xml:space="preserve">vipraḥ</w:t>
      </w:r>
      <w:r>
        <w:t xml:space="preserve">,</w:t>
      </w:r>
      <w:r>
        <w:t xml:space="preserve"> </w:t>
      </w:r>
      <w:r>
        <w:rPr>
          <w:iCs/>
          <w:i/>
        </w:rPr>
        <w:t xml:space="preserve">vidvadbhiḥ</w:t>
      </w:r>
      <w:r>
        <w:t xml:space="preserve"> </w:t>
      </w:r>
      <w:r>
        <w:t xml:space="preserve">is the sense. In the present Ṛk, and in a few others also, as said above,</w:t>
      </w:r>
      <w:r>
        <w:t xml:space="preserve"> </w:t>
      </w:r>
      <w:r>
        <w:t xml:space="preserve">“</w:t>
      </w:r>
      <w:r>
        <w:t xml:space="preserve">paths</w:t>
      </w:r>
      <w:r>
        <w:t xml:space="preserve">”</w:t>
      </w:r>
      <w:r>
        <w:t xml:space="preserve"> </w:t>
      </w:r>
      <w:r>
        <w:t xml:space="preserve">— the paths of Agni’s spreading — are suggested.</w:t>
      </w:r>
    </w:p>
    <w:p>
      <w:pPr>
        <w:pStyle w:val="BodyText"/>
      </w:pPr>
      <w:r>
        <w:rPr>
          <w:bCs/>
          <w:b/>
        </w:rPr>
        <w:t xml:space="preserve">Vyākaraṇa-prakriyā (Ṛk 8; grammar pages 197–198, noted briefly).</w:t>
      </w:r>
      <w:r>
        <w:t xml:space="preserve"> </w:t>
      </w:r>
      <w:r>
        <w:rPr>
          <w:iCs/>
          <w:i/>
        </w:rPr>
        <w:t xml:space="preserve">yātaḥ</w:t>
      </w:r>
      <w:r>
        <w:t xml:space="preserve"> </w:t>
      </w:r>
      <w:r>
        <w:t xml:space="preserve">(root</w:t>
      </w:r>
      <w:r>
        <w:t xml:space="preserve"> </w:t>
      </w:r>
      <w:r>
        <w:rPr>
          <w:iCs/>
          <w:i/>
        </w:rPr>
        <w:t xml:space="preserve">yā prāpaṇe</w:t>
      </w:r>
      <w:r>
        <w:t xml:space="preserve">; suffix</w:t>
      </w:r>
      <w:r>
        <w:t xml:space="preserve"> </w:t>
      </w:r>
      <w:r>
        <w:rPr>
          <w:iCs/>
          <w:i/>
        </w:rPr>
        <w:t xml:space="preserve">kta</w:t>
      </w:r>
      <w:r>
        <w:t xml:space="preserve">; as it is</w:t>
      </w:r>
      <w:r>
        <w:t xml:space="preserve"> </w:t>
      </w:r>
      <w:r>
        <w:rPr>
          <w:iCs/>
          <w:i/>
        </w:rPr>
        <w:t xml:space="preserve">aniṭ</w:t>
      </w:r>
      <w:r>
        <w:t xml:space="preserve">, no</w:t>
      </w:r>
      <w:r>
        <w:t xml:space="preserve"> </w:t>
      </w:r>
      <w:r>
        <w:rPr>
          <w:iCs/>
          <w:i/>
        </w:rPr>
        <w:t xml:space="preserve">iṭ</w:t>
      </w:r>
      <w:r>
        <w:t xml:space="preserve">; accent of the suffix, final-syllable</w:t>
      </w:r>
      <w:r>
        <w:t xml:space="preserve"> </w:t>
      </w:r>
      <w:r>
        <w:rPr>
          <w:iCs/>
          <w:i/>
        </w:rPr>
        <w:t xml:space="preserve">udātta</w:t>
      </w:r>
      <w:r>
        <w:t xml:space="preserve">),</w:t>
      </w:r>
      <w:r>
        <w:t xml:space="preserve"> </w:t>
      </w:r>
      <w:r>
        <w:rPr>
          <w:iCs/>
          <w:i/>
        </w:rPr>
        <w:t xml:space="preserve">aṅgebhiḥ</w:t>
      </w:r>
      <w:r>
        <w:t xml:space="preserve"> </w:t>
      </w:r>
      <w:r>
        <w:t xml:space="preserve">(by</w:t>
      </w:r>
      <w:r>
        <w:t xml:space="preserve"> </w:t>
      </w:r>
      <w:r>
        <w:rPr>
          <w:iCs/>
          <w:i/>
        </w:rPr>
        <w:t xml:space="preserve">bahulaṃ chandasi</w:t>
      </w:r>
      <w:r>
        <w:t xml:space="preserve"> </w:t>
      </w:r>
      <w:r>
        <w:t xml:space="preserve">the</w:t>
      </w:r>
      <w:r>
        <w:t xml:space="preserve"> </w:t>
      </w:r>
      <w:r>
        <w:rPr>
          <w:iCs/>
          <w:i/>
        </w:rPr>
        <w:t xml:space="preserve">ais</w:t>
      </w:r>
      <w:r>
        <w:t xml:space="preserve"> </w:t>
      </w:r>
      <w:r>
        <w:t xml:space="preserve">substitution for</w:t>
      </w:r>
      <w:r>
        <w:t xml:space="preserve"> </w:t>
      </w:r>
      <w:r>
        <w:rPr>
          <w:iCs/>
          <w:i/>
        </w:rPr>
        <w:t xml:space="preserve">bhis</w:t>
      </w:r>
      <w:r>
        <w:t xml:space="preserve"> </w:t>
      </w:r>
      <w:r>
        <w:t xml:space="preserve">is optional here, so does not come;</w:t>
      </w:r>
      <w:r>
        <w:t xml:space="preserve"> </w:t>
      </w:r>
      <w:r>
        <w:rPr>
          <w:iCs/>
          <w:i/>
        </w:rPr>
        <w:t xml:space="preserve">bahuvacane jhaly et</w:t>
      </w:r>
      <w:r>
        <w:t xml:space="preserve"> </w:t>
      </w:r>
      <w:r>
        <w:t xml:space="preserve">gives</w:t>
      </w:r>
      <w:r>
        <w:t xml:space="preserve"> </w:t>
      </w:r>
      <w:r>
        <w:rPr>
          <w:iCs/>
          <w:i/>
        </w:rPr>
        <w:t xml:space="preserve">e</w:t>
      </w:r>
      <w:r>
        <w:t xml:space="preserve">),</w:t>
      </w:r>
      <w:r>
        <w:t xml:space="preserve"> </w:t>
      </w:r>
      <w:r>
        <w:rPr>
          <w:iCs/>
          <w:i/>
        </w:rPr>
        <w:t xml:space="preserve">aruṣebhiḥ</w:t>
      </w:r>
      <w:r>
        <w:t xml:space="preserve"> </w:t>
      </w:r>
      <w:r>
        <w:t xml:space="preserve">(root</w:t>
      </w:r>
      <w:r>
        <w:t xml:space="preserve"> </w:t>
      </w:r>
      <w:r>
        <w:rPr>
          <w:iCs/>
          <w:i/>
        </w:rPr>
        <w:t xml:space="preserve">ṛ̥ gatau</w:t>
      </w:r>
      <w:r>
        <w:t xml:space="preserve">;</w:t>
      </w:r>
      <w:r>
        <w:t xml:space="preserve"> </w:t>
      </w:r>
      <w:r>
        <w:rPr>
          <w:iCs/>
          <w:i/>
        </w:rPr>
        <w:t xml:space="preserve">ṛ̥hanibhyām uṣan</w:t>
      </w:r>
      <w:r>
        <w:t xml:space="preserve"> </w:t>
      </w:r>
      <w:r>
        <w:t xml:space="preserve">(Uṇ. Sū. 4-[?]) suffix</w:t>
      </w:r>
      <w:r>
        <w:t xml:space="preserve"> </w:t>
      </w:r>
      <w:r>
        <w:rPr>
          <w:iCs/>
          <w:i/>
        </w:rPr>
        <w:t xml:space="preserve">uṣan</w:t>
      </w:r>
      <w:r>
        <w:t xml:space="preserve">;</w:t>
      </w:r>
      <w:r>
        <w:t xml:space="preserve"> </w:t>
      </w:r>
      <w:r>
        <w:rPr>
          <w:iCs/>
          <w:i/>
        </w:rPr>
        <w:t xml:space="preserve">guṇa</w:t>
      </w:r>
      <w:r>
        <w:t xml:space="preserve">;</w:t>
      </w:r>
      <w:r>
        <w:t xml:space="preserve"> </w:t>
      </w:r>
      <w:r>
        <w:rPr>
          <w:iCs/>
          <w:i/>
        </w:rPr>
        <w:t xml:space="preserve">raparatva</w:t>
      </w:r>
      <w:r>
        <w:t xml:space="preserve">; final-syllable accent by suffix [?];</w:t>
      </w:r>
      <w:r>
        <w:t xml:space="preserve"> </w:t>
      </w:r>
      <w:r>
        <w:rPr>
          <w:iCs/>
          <w:i/>
        </w:rPr>
        <w:t xml:space="preserve">e</w:t>
      </w:r>
      <w:r>
        <w:t xml:space="preserve"> </w:t>
      </w:r>
      <w:r>
        <w:t xml:space="preserve">as before),</w:t>
      </w:r>
      <w:r>
        <w:t xml:space="preserve"> </w:t>
      </w:r>
      <w:r>
        <w:rPr>
          <w:iCs/>
          <w:i/>
        </w:rPr>
        <w:t xml:space="preserve">īyate</w:t>
      </w:r>
      <w:r>
        <w:t xml:space="preserve"> </w:t>
      </w:r>
      <w:r>
        <w:t xml:space="preserve">(root</w:t>
      </w:r>
      <w:r>
        <w:t xml:space="preserve"> </w:t>
      </w:r>
      <w:r>
        <w:rPr>
          <w:iCs/>
          <w:i/>
        </w:rPr>
        <w:t xml:space="preserve">īṅ gatau</w:t>
      </w:r>
      <w:r>
        <w:t xml:space="preserve">;</w:t>
      </w:r>
      <w:r>
        <w:t xml:space="preserve"> </w:t>
      </w:r>
      <w:r>
        <w:rPr>
          <w:iCs/>
          <w:i/>
        </w:rPr>
        <w:t xml:space="preserve">divādi</w:t>
      </w:r>
      <w:r>
        <w:t xml:space="preserve">;</w:t>
      </w:r>
      <w:r>
        <w:t xml:space="preserve"> </w:t>
      </w:r>
      <w:r>
        <w:rPr>
          <w:iCs/>
          <w:i/>
        </w:rPr>
        <w:t xml:space="preserve">laṭ</w:t>
      </w:r>
      <w:r>
        <w:t xml:space="preserve">, third person singular;</w:t>
      </w:r>
      <w:r>
        <w:t xml:space="preserve"> </w:t>
      </w:r>
      <w:r>
        <w:rPr>
          <w:iCs/>
          <w:i/>
        </w:rPr>
        <w:t xml:space="preserve">ṭe</w:t>
      </w:r>
      <w:r>
        <w:t xml:space="preserve"> </w:t>
      </w:r>
      <w:r>
        <w:t xml:space="preserve">→</w:t>
      </w:r>
      <w:r>
        <w:t xml:space="preserve"> </w:t>
      </w:r>
      <w:r>
        <w:rPr>
          <w:iCs/>
          <w:i/>
        </w:rPr>
        <w:t xml:space="preserve">e</w:t>
      </w:r>
      <w:r>
        <w:t xml:space="preserve">;</w:t>
      </w:r>
      <w:r>
        <w:t xml:space="preserve"> </w:t>
      </w:r>
      <w:r>
        <w:rPr>
          <w:iCs/>
          <w:i/>
        </w:rPr>
        <w:t xml:space="preserve">divādibhyaḥ śyan</w:t>
      </w:r>
      <w:r>
        <w:t xml:space="preserve"> </w:t>
      </w:r>
      <w:r>
        <w:t xml:space="preserve">(Pā. Sū. 3-1-69)</w:t>
      </w:r>
      <w:r>
        <w:t xml:space="preserve"> </w:t>
      </w:r>
      <w:r>
        <w:rPr>
          <w:iCs/>
          <w:i/>
        </w:rPr>
        <w:t xml:space="preserve">śyan</w:t>
      </w:r>
      <w:r>
        <w:t xml:space="preserve">;</w:t>
      </w:r>
      <w:r>
        <w:t xml:space="preserve"> </w:t>
      </w:r>
      <w:r>
        <w:rPr>
          <w:iCs/>
          <w:i/>
        </w:rPr>
        <w:t xml:space="preserve">sārvadhātukamapit</w:t>
      </w:r>
      <w:r>
        <w:t xml:space="preserve">: no</w:t>
      </w:r>
      <w:r>
        <w:t xml:space="preserve"> </w:t>
      </w:r>
      <w:r>
        <w:rPr>
          <w:iCs/>
          <w:i/>
        </w:rPr>
        <w:t xml:space="preserve">guṇa</w:t>
      </w:r>
      <w:r>
        <w:t xml:space="preserve"> </w:t>
      </w:r>
      <w:r>
        <w:t xml:space="preserve">to the</w:t>
      </w:r>
      <w:r>
        <w:t xml:space="preserve"> </w:t>
      </w:r>
      <w:r>
        <w:rPr>
          <w:iCs/>
          <w:i/>
        </w:rPr>
        <w:t xml:space="preserve">ī</w:t>
      </w:r>
      <w:r>
        <w:t xml:space="preserve">; because of</w:t>
      </w:r>
      <w:r>
        <w:t xml:space="preserve"> </w:t>
      </w:r>
      <w:r>
        <w:rPr>
          <w:iCs/>
          <w:i/>
        </w:rPr>
        <w:t xml:space="preserve">ati-jñanta</w:t>
      </w:r>
      <w:r>
        <w:t xml:space="preserve">,</w:t>
      </w:r>
      <w:r>
        <w:t xml:space="preserve"> </w:t>
      </w:r>
      <w:r>
        <w:rPr>
          <w:iCs/>
          <w:i/>
        </w:rPr>
        <w:t xml:space="preserve">nighāta</w:t>
      </w:r>
      <w:r>
        <w:t xml:space="preserve">),</w:t>
      </w:r>
      <w:r>
        <w:t xml:space="preserve"> </w:t>
      </w:r>
      <w:r>
        <w:rPr>
          <w:iCs/>
          <w:i/>
        </w:rPr>
        <w:t xml:space="preserve">kṛṣṇāsaḥ</w:t>
      </w:r>
      <w:r>
        <w:t xml:space="preserve"> </w:t>
      </w:r>
      <w:r>
        <w:t xml:space="preserve">(root</w:t>
      </w:r>
      <w:r>
        <w:t xml:space="preserve"> </w:t>
      </w:r>
      <w:r>
        <w:rPr>
          <w:iCs/>
          <w:i/>
        </w:rPr>
        <w:t xml:space="preserve">kṛṣa vilekhane</w:t>
      </w:r>
      <w:r>
        <w:t xml:space="preserve">;</w:t>
      </w:r>
      <w:r>
        <w:t xml:space="preserve"> </w:t>
      </w:r>
      <w:r>
        <w:rPr>
          <w:iCs/>
          <w:i/>
        </w:rPr>
        <w:t xml:space="preserve">kṛṣer varṇe</w:t>
      </w:r>
      <w:r>
        <w:t xml:space="preserve"> </w:t>
      </w:r>
      <w:r>
        <w:t xml:space="preserve">(Uṇ. Sū. 3-[?]) suffix</w:t>
      </w:r>
      <w:r>
        <w:t xml:space="preserve"> </w:t>
      </w:r>
      <w:r>
        <w:rPr>
          <w:iCs/>
          <w:i/>
        </w:rPr>
        <w:t xml:space="preserve">naj</w:t>
      </w:r>
      <w:r>
        <w:t xml:space="preserve">; the accent by suffix: last-syllable;</w:t>
      </w:r>
      <w:r>
        <w:t xml:space="preserve"> </w:t>
      </w:r>
      <w:r>
        <w:rPr>
          <w:iCs/>
          <w:i/>
        </w:rPr>
        <w:t xml:space="preserve">jas</w:t>
      </w:r>
      <w:r>
        <w:t xml:space="preserve">:</w:t>
      </w:r>
      <w:r>
        <w:t xml:space="preserve"> </w:t>
      </w:r>
      <w:r>
        <w:rPr>
          <w:iCs/>
          <w:i/>
        </w:rPr>
        <w:t xml:space="preserve">ājjaser asuk</w:t>
      </w:r>
      <w:r>
        <w:t xml:space="preserve">),</w:t>
      </w:r>
      <w:r>
        <w:t xml:space="preserve"> </w:t>
      </w:r>
      <w:r>
        <w:rPr>
          <w:iCs/>
          <w:i/>
        </w:rPr>
        <w:t xml:space="preserve">dakṣi</w:t>
      </w:r>
      <w:r>
        <w:t xml:space="preserve"> </w:t>
      </w:r>
      <w:r>
        <w:t xml:space="preserve">(root</w:t>
      </w:r>
      <w:r>
        <w:t xml:space="preserve"> </w:t>
      </w:r>
      <w:r>
        <w:rPr>
          <w:iCs/>
          <w:i/>
        </w:rPr>
        <w:t xml:space="preserve">daha bhasmīkaraṇe</w:t>
      </w:r>
      <w:r>
        <w:t xml:space="preserve">;</w:t>
      </w:r>
      <w:r>
        <w:t xml:space="preserve"> </w:t>
      </w:r>
      <w:r>
        <w:rPr>
          <w:iCs/>
          <w:i/>
        </w:rPr>
        <w:t xml:space="preserve">vyatyayo bahulam</w:t>
      </w:r>
      <w:r>
        <w:t xml:space="preserve">:</w:t>
      </w:r>
      <w:r>
        <w:t xml:space="preserve"> </w:t>
      </w:r>
      <w:r>
        <w:rPr>
          <w:iCs/>
          <w:i/>
        </w:rPr>
        <w:t xml:space="preserve">sip</w:t>
      </w:r>
      <w:r>
        <w:t xml:space="preserve"> </w:t>
      </w:r>
      <w:r>
        <w:t xml:space="preserve">in place of</w:t>
      </w:r>
      <w:r>
        <w:t xml:space="preserve"> </w:t>
      </w:r>
      <w:r>
        <w:rPr>
          <w:iCs/>
          <w:i/>
        </w:rPr>
        <w:t xml:space="preserve">tip</w:t>
      </w:r>
      <w:r>
        <w:t xml:space="preserve">;</w:t>
      </w:r>
      <w:r>
        <w:t xml:space="preserve"> </w:t>
      </w:r>
      <w:r>
        <w:rPr>
          <w:iCs/>
          <w:i/>
        </w:rPr>
        <w:t xml:space="preserve">bahulaṃ chandasi</w:t>
      </w:r>
      <w:r>
        <w:t xml:space="preserv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ho ḍhaḥ</w:t>
      </w:r>
      <w:r>
        <w:t xml:space="preserve">:</w:t>
      </w:r>
      <w:r>
        <w:t xml:space="preserve"> </w:t>
      </w:r>
      <w:r>
        <w:rPr>
          <w:iCs/>
          <w:i/>
        </w:rPr>
        <w:t xml:space="preserve">ḍha</w:t>
      </w:r>
      <w:r>
        <w:t xml:space="preserve">;</w:t>
      </w:r>
      <w:r>
        <w:t xml:space="preserve"> </w:t>
      </w:r>
      <w:r>
        <w:rPr>
          <w:iCs/>
          <w:i/>
        </w:rPr>
        <w:t xml:space="preserve">jhaṣas tathor dho ’dhaḥ</w:t>
      </w:r>
      <w:r>
        <w:t xml:space="preserve"> </w:t>
      </w:r>
      <w:r>
        <w:t xml:space="preserve">[?]:</w:t>
      </w:r>
      <w:r>
        <w:t xml:space="preserve"> </w:t>
      </w:r>
      <w:r>
        <w:rPr>
          <w:iCs/>
          <w:i/>
        </w:rPr>
        <w:t xml:space="preserve">dha</w:t>
      </w:r>
      <w:r>
        <w:t xml:space="preserve">;</w:t>
      </w:r>
      <w:r>
        <w:t xml:space="preserve"> </w:t>
      </w:r>
      <w:r>
        <w:rPr>
          <w:iCs/>
          <w:i/>
        </w:rPr>
        <w:t xml:space="preserve">ṣaḍhoḥ kaḥ si</w:t>
      </w:r>
      <w:r>
        <w:t xml:space="preserve">:</w:t>
      </w:r>
      <w:r>
        <w:t xml:space="preserve"> </w:t>
      </w:r>
      <w:r>
        <w:rPr>
          <w:iCs/>
          <w:i/>
        </w:rPr>
        <w:t xml:space="preserve">ka</w:t>
      </w:r>
      <w:r>
        <w:t xml:space="preserve">;</w:t>
      </w:r>
      <w:r>
        <w:t xml:space="preserve"> </w:t>
      </w:r>
      <w:r>
        <w:rPr>
          <w:iCs/>
          <w:i/>
        </w:rPr>
        <w:t xml:space="preserve">ādeśapratyayayoḥ</w:t>
      </w:r>
      <w:r>
        <w:t xml:space="preserve"> </w:t>
      </w:r>
      <w:r>
        <w:t xml:space="preserve">(Pā. Sū. 8-3-59):</w:t>
      </w:r>
      <w:r>
        <w:t xml:space="preserve"> </w:t>
      </w:r>
      <w:r>
        <w:rPr>
          <w:iCs/>
          <w:i/>
        </w:rPr>
        <w:t xml:space="preserve">ṣa</w:t>
      </w:r>
      <w:r>
        <w:t xml:space="preserve">; the form</w:t>
      </w:r>
      <w:r>
        <w:t xml:space="preserve"> </w:t>
      </w:r>
      <w:r>
        <w:rPr>
          <w:iCs/>
          <w:i/>
        </w:rPr>
        <w:t xml:space="preserve">dhakṣi</w:t>
      </w:r>
      <w:r>
        <w:t xml:space="preserve">;</w:t>
      </w:r>
      <w:r>
        <w:t xml:space="preserve"> </w:t>
      </w:r>
      <w:r>
        <w:rPr>
          <w:iCs/>
          <w:i/>
        </w:rPr>
        <w:t xml:space="preserve">ati-jñanta</w:t>
      </w:r>
      <w:r>
        <w:t xml:space="preserve">,</w:t>
      </w:r>
      <w:r>
        <w:t xml:space="preserve"> </w:t>
      </w:r>
      <w:r>
        <w:rPr>
          <w:iCs/>
          <w:i/>
        </w:rPr>
        <w:t xml:space="preserve">nighāta</w:t>
      </w:r>
      <w:r>
        <w:t xml:space="preserve">),</w:t>
      </w:r>
      <w:r>
        <w:t xml:space="preserve"> </w:t>
      </w:r>
      <w:r>
        <w:rPr>
          <w:iCs/>
          <w:i/>
        </w:rPr>
        <w:t xml:space="preserve">sūrayaḥ</w:t>
      </w:r>
      <w:r>
        <w:t xml:space="preserve"> </w:t>
      </w:r>
      <w:r>
        <w:t xml:space="preserve">(root</w:t>
      </w:r>
      <w:r>
        <w:t xml:space="preserve"> </w:t>
      </w:r>
      <w:r>
        <w:rPr>
          <w:iCs/>
          <w:i/>
        </w:rPr>
        <w:t xml:space="preserve">ṣūṅ prāṇiprasave</w:t>
      </w:r>
      <w:r>
        <w:t xml:space="preserve">;</w:t>
      </w:r>
      <w:r>
        <w:t xml:space="preserve"> </w:t>
      </w:r>
      <w:r>
        <w:rPr>
          <w:iCs/>
          <w:i/>
        </w:rPr>
        <w:t xml:space="preserve">sūjākṛṣīti</w:t>
      </w:r>
      <w:r>
        <w:t xml:space="preserve"> </w:t>
      </w:r>
      <w:r>
        <w:t xml:space="preserve">(Uṇ. Sū. 4-[?]): suffix</w:t>
      </w:r>
      <w:r>
        <w:t xml:space="preserve"> </w:t>
      </w:r>
      <w:r>
        <w:rPr>
          <w:iCs/>
          <w:i/>
        </w:rPr>
        <w:t xml:space="preserve">kri</w:t>
      </w:r>
      <w:r>
        <w:t xml:space="preserve">; it is</w:t>
      </w:r>
      <w:r>
        <w:t xml:space="preserve"> </w:t>
      </w:r>
      <w:r>
        <w:rPr>
          <w:iCs/>
          <w:i/>
        </w:rPr>
        <w:t xml:space="preserve">kit</w:t>
      </w:r>
      <w:r>
        <w:t xml:space="preserve">, so no</w:t>
      </w:r>
      <w:r>
        <w:t xml:space="preserve"> </w:t>
      </w:r>
      <w:r>
        <w:rPr>
          <w:iCs/>
          <w:i/>
        </w:rPr>
        <w:t xml:space="preserve">guṇa</w:t>
      </w:r>
      <w:r>
        <w:t xml:space="preserve">; accent of the suffix; nominative plural),</w:t>
      </w:r>
      <w:r>
        <w:t xml:space="preserve"> </w:t>
      </w:r>
      <w:r>
        <w:rPr>
          <w:iCs/>
          <w:i/>
        </w:rPr>
        <w:t xml:space="preserve">tveṣathāt</w:t>
      </w:r>
      <w:r>
        <w:t xml:space="preserve"> </w:t>
      </w:r>
      <w:r>
        <w:t xml:space="preserve">(root</w:t>
      </w:r>
      <w:r>
        <w:t xml:space="preserve"> </w:t>
      </w:r>
      <w:r>
        <w:rPr>
          <w:iCs/>
          <w:i/>
        </w:rPr>
        <w:t xml:space="preserve">tviṣa dīptau</w:t>
      </w:r>
      <w:r>
        <w:t xml:space="preserve">; in the</w:t>
      </w:r>
      <w:r>
        <w:t xml:space="preserve"> </w:t>
      </w:r>
      <w:r>
        <w:rPr>
          <w:iCs/>
          <w:i/>
        </w:rPr>
        <w:t xml:space="preserve">uṇādi</w:t>
      </w:r>
      <w:r>
        <w:t xml:space="preserve"> </w:t>
      </w:r>
      <w:r>
        <w:t xml:space="preserve">(</w:t>
      </w:r>
      <w:r>
        <w:rPr>
          <w:iCs/>
          <w:i/>
        </w:rPr>
        <w:t xml:space="preserve">bahulagrahaṇa</w:t>
      </w:r>
      <w:r>
        <w:t xml:space="preserve">) suffix</w:t>
      </w:r>
      <w:r>
        <w:t xml:space="preserve"> </w:t>
      </w:r>
      <w:r>
        <w:rPr>
          <w:iCs/>
          <w:i/>
        </w:rPr>
        <w:t xml:space="preserve">athac</w:t>
      </w:r>
      <w:r>
        <w:t xml:space="preserve">;</w:t>
      </w:r>
      <w:r>
        <w:t xml:space="preserve"> </w:t>
      </w:r>
      <w:r>
        <w:rPr>
          <w:iCs/>
          <w:i/>
        </w:rPr>
        <w:t xml:space="preserve">guṇa</w:t>
      </w:r>
      <w:r>
        <w:t xml:space="preserve"> </w:t>
      </w:r>
      <w:r>
        <w:t xml:space="preserve">of the light penultimate by the suffix cause; first-syllable accent by the suffix; ablative singular),</w:t>
      </w:r>
      <w:r>
        <w:t xml:space="preserve"> </w:t>
      </w:r>
      <w:r>
        <w:rPr>
          <w:iCs/>
          <w:i/>
        </w:rPr>
        <w:t xml:space="preserve">īṣate</w:t>
      </w:r>
      <w:r>
        <w:t xml:space="preserve"> </w:t>
      </w:r>
      <w:r>
        <w:t xml:space="preserve">(root</w:t>
      </w:r>
      <w:r>
        <w:t xml:space="preserve"> </w:t>
      </w:r>
      <w:r>
        <w:rPr>
          <w:iCs/>
          <w:i/>
        </w:rPr>
        <w:t xml:space="preserve">īṣa gatihiṃsādarśaneṣu</w:t>
      </w:r>
      <w:r>
        <w:t xml:space="preserve">;</w:t>
      </w:r>
      <w:r>
        <w:t xml:space="preserve"> </w:t>
      </w:r>
      <w:r>
        <w:rPr>
          <w:iCs/>
          <w:i/>
        </w:rPr>
        <w:t xml:space="preserve">bhvādi</w:t>
      </w:r>
      <w:r>
        <w:t xml:space="preserve">;</w:t>
      </w:r>
      <w:r>
        <w:t xml:space="preserve"> </w:t>
      </w:r>
      <w:r>
        <w:rPr>
          <w:iCs/>
          <w:i/>
        </w:rPr>
        <w:t xml:space="preserve">laṭ</w:t>
      </w:r>
      <w:r>
        <w:t xml:space="preserve">, third person plural,</w:t>
      </w:r>
      <w:r>
        <w:t xml:space="preserve"> </w:t>
      </w:r>
      <w:r>
        <w:rPr>
          <w:iCs/>
          <w:i/>
        </w:rPr>
        <w:t xml:space="preserve">jha</w:t>
      </w:r>
      <w:r>
        <w:t xml:space="preserve">;</w:t>
      </w:r>
      <w:r>
        <w:t xml:space="preserve"> </w:t>
      </w:r>
      <w:r>
        <w:rPr>
          <w:iCs/>
          <w:i/>
        </w:rPr>
        <w:t xml:space="preserve">śap</w:t>
      </w:r>
      <w:r>
        <w:t xml:space="preserve"> </w:t>
      </w:r>
      <w:r>
        <w:t xml:space="preserve">is</w:t>
      </w:r>
      <w:r>
        <w:t xml:space="preserve"> </w:t>
      </w:r>
      <w:r>
        <w:rPr>
          <w:iCs/>
          <w:i/>
        </w:rPr>
        <w:t xml:space="preserve">luk</w:t>
      </w:r>
      <w:r>
        <w:t xml:space="preserve"> </w:t>
      </w:r>
      <w:r>
        <w:t xml:space="preserve">by</w:t>
      </w:r>
      <w:r>
        <w:t xml:space="preserve"> </w:t>
      </w:r>
      <w:r>
        <w:rPr>
          <w:iCs/>
          <w:i/>
        </w:rPr>
        <w:t xml:space="preserve">bahulaṃ chandasi</w:t>
      </w:r>
      <w:r>
        <w:t xml:space="preserve">;</w:t>
      </w:r>
      <w:r>
        <w:t xml:space="preserve"> </w:t>
      </w:r>
      <w:r>
        <w:rPr>
          <w:iCs/>
          <w:i/>
        </w:rPr>
        <w:t xml:space="preserve">ātmanepadeṣv anataḥ</w:t>
      </w:r>
      <w:r>
        <w:t xml:space="preserve"> </w:t>
      </w:r>
      <w:r>
        <w:t xml:space="preserve">(Pā. Sū. 7-1-5) gives</w:t>
      </w:r>
      <w:r>
        <w:t xml:space="preserve"> </w:t>
      </w:r>
      <w:r>
        <w:rPr>
          <w:iCs/>
          <w:i/>
        </w:rPr>
        <w:t xml:space="preserve">at</w:t>
      </w:r>
      <w:r>
        <w:t xml:space="preserve"> </w:t>
      </w:r>
      <w:r>
        <w:t xml:space="preserve">for</w:t>
      </w:r>
      <w:r>
        <w:t xml:space="preserve"> </w:t>
      </w:r>
      <w:r>
        <w:rPr>
          <w:iCs/>
          <w:i/>
        </w:rPr>
        <w:t xml:space="preserve">jha</w:t>
      </w:r>
      <w:r>
        <w:t xml:space="preserve">;</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vayaḥ</w:t>
      </w:r>
      <w:r>
        <w:t xml:space="preserve"> </w:t>
      </w:r>
      <w:r>
        <w:t xml:space="preserve">(root</w:t>
      </w:r>
      <w:r>
        <w:t xml:space="preserve"> </w:t>
      </w:r>
      <w:r>
        <w:rPr>
          <w:iCs/>
          <w:i/>
        </w:rPr>
        <w:t xml:space="preserve">vā gatigandhanayoḥ</w:t>
      </w:r>
      <w:r>
        <w:t xml:space="preserve">;</w:t>
      </w:r>
      <w:r>
        <w:t xml:space="preserve"> </w:t>
      </w:r>
      <w:r>
        <w:rPr>
          <w:iCs/>
          <w:i/>
        </w:rPr>
        <w:t xml:space="preserve">vāteḍ ḍit</w:t>
      </w:r>
      <w:r>
        <w:t xml:space="preserve"> </w:t>
      </w:r>
      <w:r>
        <w:t xml:space="preserve">(Uṇ. Sū. 2-[?]) suffix</w:t>
      </w:r>
      <w:r>
        <w:t xml:space="preserve"> </w:t>
      </w:r>
      <w:r>
        <w:rPr>
          <w:iCs/>
          <w:i/>
        </w:rPr>
        <w:t xml:space="preserve">iṇ</w:t>
      </w:r>
      <w:r>
        <w:t xml:space="preserve">; by</w:t>
      </w:r>
      <w:r>
        <w:t xml:space="preserve"> </w:t>
      </w:r>
      <w:r>
        <w:rPr>
          <w:iCs/>
          <w:i/>
        </w:rPr>
        <w:t xml:space="preserve">ḍit</w:t>
      </w:r>
      <w:r>
        <w:t xml:space="preserve">, the</w:t>
      </w:r>
      <w:r>
        <w:t xml:space="preserve"> </w:t>
      </w:r>
      <w:r>
        <w:rPr>
          <w:iCs/>
          <w:i/>
        </w:rPr>
        <w:t xml:space="preserve">ṭi</w:t>
      </w:r>
      <w:r>
        <w:t xml:space="preserve"> </w:t>
      </w:r>
      <w:r>
        <w:t xml:space="preserve">is dropped; accent of the suffix;</w:t>
      </w:r>
      <w:r>
        <w:t xml:space="preserve"> </w:t>
      </w:r>
      <w:r>
        <w:rPr>
          <w:iCs/>
          <w:i/>
        </w:rPr>
        <w:t xml:space="preserve">vi</w:t>
      </w:r>
      <w:r>
        <w:t xml:space="preserve"> </w:t>
      </w:r>
      <w:r>
        <w:t xml:space="preserve">is the form; nominative plural). ‖ 8 ‖</w:t>
      </w:r>
    </w:p>
    <w:p>
      <w:r>
        <w:pict>
          <v:rect style="width:0;height:1.5pt" o:hralign="center" o:hrstd="t" o:hr="t"/>
        </w:pict>
      </w:r>
    </w:p>
    <w:bookmarkStart w:id="268" w:name="ṛk-9-2"/>
    <w:p>
      <w:pPr>
        <w:pStyle w:val="Heading4"/>
      </w:pPr>
      <w:r>
        <w:t xml:space="preserve">Ṛk 9</w:t>
      </w:r>
    </w:p>
    <w:bookmarkEnd w:id="268"/>
    <w:bookmarkEnd w:id="269"/>
    <w:bookmarkStart w:id="270" w:name="printed-p.-198-pdf-216"/>
    <w:p>
      <w:pPr>
        <w:pStyle w:val="Heading3"/>
      </w:pPr>
      <w:r>
        <w:t xml:space="preserve">Printed p. 198 (PDF 216)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bCs/>
          <w:b/>
        </w:rPr>
        <w:t xml:space="preserve">॥ संहितापाठः ॥</w:t>
      </w:r>
    </w:p>
    <w:p>
      <w:pPr>
        <w:pStyle w:val="BlockText"/>
      </w:pPr>
      <w:r>
        <w:t xml:space="preserve">त्वया ह्यग्ने वरुणो धृतव्रतो मित्रः शाशद्रे अर्यमा सुदानवः ।</w:t>
      </w:r>
      <w:r>
        <w:t xml:space="preserve"> </w:t>
      </w:r>
      <w:r>
        <w:t xml:space="preserve">यत्सीमनु क्रतुना विश्वथा विभुररान्न नेमिः परिभूरजायथाः ॥ ९ ॥</w:t>
      </w:r>
    </w:p>
    <w:p>
      <w:pPr>
        <w:pStyle w:val="FirstParagraph"/>
      </w:pPr>
      <w:r>
        <w:rPr>
          <w:bCs/>
          <w:b/>
        </w:rPr>
        <w:t xml:space="preserve">॥ पदपाठः ॥</w:t>
      </w:r>
    </w:p>
    <w:p>
      <w:pPr>
        <w:pStyle w:val="BlockText"/>
      </w:pPr>
      <w:r>
        <w:t xml:space="preserve">त्वया । हि । अग्ने । वरुणः । धृतऽव्रतः । मित्रः । शाशद्रे । अर्यमा । सुऽदानवः ।</w:t>
      </w:r>
      <w:r>
        <w:t xml:space="preserve"> </w:t>
      </w:r>
      <w:r>
        <w:t xml:space="preserve">यत् । सीम् । अनु । क्रतुना । विश्वऽथा । विऽभुः । अरान् । न । नेमिः । परिऽभूः । अजायथाः ॥ ९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By you, Agni, Varuṇa keeps his vows, Mitra and Aryaman are bountiful and strong; you, pervading all like a felly encircling the spokes, were born through all rites.</w:t>
      </w:r>
      <w:r>
        <w:t xml:space="preserve"> </w:t>
      </w:r>
      <w:r>
        <w:t xml:space="preserve">Small type; doubtful words marked)</w:t>
      </w:r>
    </w:p>
    <w:p>
      <w:pPr>
        <w:pStyle w:val="BlockText"/>
      </w:pPr>
      <w:r>
        <w:t xml:space="preserve">हे अग्ने त्वया खलु वरुणो रात्र्यभिमानी देवो धृतव्रतः स्वीकृतवर्षादिकर्मा भवति । तथा मित्रोऽहरभिमानी देवः शाशद्रे शातयति तमः । शद्लृ शातने । छान्दसो लिट् । बहुलं छन्दसीति रुट् । तुजादित्वादभ्यासदीर्घः [?] ॥ तथार्यमोभयोर्मध्यवर्ती देवः सुदानवः शोभनदानो भवति । व्यत्ययेन बहुवचनम् ॥ यद्वा । एते वरुणादयः सुदानवः शोभनदानाः स्वस्वकार्यकर्तारस्सन्त्यो [?] …</w:t>
      </w:r>
    </w:p>
    <w:bookmarkEnd w:id="270"/>
    <w:bookmarkStart w:id="271" w:name="printed-p.-199-pdf-217"/>
    <w:p>
      <w:pPr>
        <w:pStyle w:val="Heading3"/>
      </w:pPr>
      <w:r>
        <w:t xml:space="preserve">Printed p. 199 (PDF 217)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8 [?].)</w:t>
      </w:r>
    </w:p>
    <w:p>
      <w:pPr>
        <w:pStyle w:val="BlockText"/>
      </w:pPr>
      <w:r>
        <w:t xml:space="preserve">… हि शाशद्रे । शात्रे [?] … तीक्ष्णीक्रियन्ते [?] । … मन्त्रात्मक … श्रेयमग्ने [?] वरुणो जायसे । … इति रेभ्यभावे [?] … । हि चेति निघातभावः ॥ वरुणादीनामनुग्रहाय [?] यत् यस्मात्कारणात् हे अग्ने सीम् सर्वतः क्रतुना कर्मणा विश्वथा विश्वे इव विश्वात्मके इव विभुर्मित्रायामात्मना सर्वव्यापी परिभूः स्वतेजसा सर्वतः परिवर्तिता सन् अजायथाः जायसे प्रादुर्भवसि । तत्र दृष्टान्तः । अरान्नेमिः [?] इव नेमिरिव वाह्यवलयं इव । स यथा व्याप्य तस्मिन् तत्पदेयमग्निर्वरुणादीनां व्याप्य तिष्ठसि [?] ॥ [partly unread]</w:t>
      </w:r>
    </w:p>
    <w:p>
      <w:pPr>
        <w:pStyle w:val="FirstParagraph"/>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tvayā hi</w:t>
      </w:r>
      <w:r>
        <w:t xml:space="preserve"> </w:t>
      </w:r>
      <w:r>
        <w:t xml:space="preserve">— by you alone (by your help); [</w:t>
      </w:r>
      <w:r>
        <w:rPr>
          <w:iCs/>
          <w:i/>
        </w:rPr>
        <w:t xml:space="preserve">varuṇaḥ</w:t>
      </w:r>
      <w:r>
        <w:t xml:space="preserve"> </w:t>
      </w:r>
      <w:r>
        <w:t xml:space="preserve">— Varuṇa;</w:t>
      </w:r>
      <w:r>
        <w:t xml:space="preserve"> </w:t>
      </w:r>
      <w:r>
        <w:rPr>
          <w:iCs/>
          <w:i/>
        </w:rPr>
        <w:t xml:space="preserve">dhṛtavrataḥ</w:t>
      </w:r>
      <w:r>
        <w:t xml:space="preserve"> </w:t>
      </w:r>
      <w:r>
        <w:t xml:space="preserve">— carries out (his duties of rain and so on) correctly;</w:t>
      </w:r>
      <w:r>
        <w:t xml:space="preserve"> </w:t>
      </w:r>
      <w:r>
        <w:rPr>
          <w:iCs/>
          <w:i/>
        </w:rPr>
        <w:t xml:space="preserve">mitraḥ</w:t>
      </w:r>
      <w:r>
        <w:t xml:space="preserve"> </w:t>
      </w:r>
      <w:r>
        <w:t xml:space="preserve">— Mitra, the deity presiding over the day;</w:t>
      </w:r>
      <w:r>
        <w:t xml:space="preserve"> </w:t>
      </w:r>
      <w:r>
        <w:rPr>
          <w:iCs/>
          <w:i/>
        </w:rPr>
        <w:t xml:space="preserve">śāśadre</w:t>
      </w:r>
      <w:r>
        <w:t xml:space="preserve"> </w:t>
      </w:r>
      <w:r>
        <w:t xml:space="preserve">— destroys the darkness [?];</w:t>
      </w:r>
      <w:r>
        <w:t xml:space="preserve"> </w:t>
      </w:r>
      <w:r>
        <w:rPr>
          <w:iCs/>
          <w:i/>
        </w:rPr>
        <w:t xml:space="preserve">āryamā</w:t>
      </w:r>
      <w:r>
        <w:t xml:space="preserve"> </w:t>
      </w:r>
      <w:r>
        <w:t xml:space="preserve">— Aryaman;</w:t>
      </w:r>
      <w:r>
        <w:t xml:space="preserve"> </w:t>
      </w:r>
      <w:r>
        <w:rPr>
          <w:iCs/>
          <w:i/>
        </w:rPr>
        <w:t xml:space="preserve">sudānavaḥ</w:t>
      </w:r>
      <w:r>
        <w:t xml:space="preserve"> </w:t>
      </w:r>
      <w:r>
        <w:t xml:space="preserve">— becomes an excellent giver]; or [</w:t>
      </w:r>
      <w:r>
        <w:rPr>
          <w:iCs/>
          <w:i/>
        </w:rPr>
        <w:t xml:space="preserve">dhṛtavrataḥ</w:t>
      </w:r>
      <w:r>
        <w:t xml:space="preserve"> </w:t>
      </w:r>
      <w:r>
        <w:t xml:space="preserve">— he who fulfils his duties,</w:t>
      </w:r>
      <w:r>
        <w:t xml:space="preserve"> </w:t>
      </w:r>
      <w:r>
        <w:rPr>
          <w:iCs/>
          <w:i/>
        </w:rPr>
        <w:t xml:space="preserve">varuṇaḥ</w:t>
      </w:r>
      <w:r>
        <w:t xml:space="preserve"> </w:t>
      </w:r>
      <w:r>
        <w:t xml:space="preserve">— Varuṇa;</w:t>
      </w:r>
      <w:r>
        <w:t xml:space="preserve"> </w:t>
      </w:r>
      <w:r>
        <w:rPr>
          <w:iCs/>
          <w:i/>
        </w:rPr>
        <w:t xml:space="preserve">sudānavaḥ</w:t>
      </w:r>
      <w:r>
        <w:t xml:space="preserve"> </w:t>
      </w:r>
      <w:r>
        <w:t xml:space="preserve">— those of generous gifts,</w:t>
      </w:r>
      <w:r>
        <w:t xml:space="preserve"> </w:t>
      </w:r>
      <w:r>
        <w:rPr>
          <w:iCs/>
          <w:i/>
        </w:rPr>
        <w:t xml:space="preserve">mitraḥ</w:t>
      </w:r>
      <w:r>
        <w:t xml:space="preserve"> </w:t>
      </w:r>
      <w:r>
        <w:t xml:space="preserve">— Mitra (and)</w:t>
      </w:r>
      <w:r>
        <w:t xml:space="preserve"> </w:t>
      </w:r>
      <w:r>
        <w:rPr>
          <w:iCs/>
          <w:i/>
        </w:rPr>
        <w:t xml:space="preserve">āryamā</w:t>
      </w:r>
      <w:r>
        <w:t xml:space="preserve"> </w:t>
      </w:r>
      <w:r>
        <w:t xml:space="preserve">— Aryaman too;</w:t>
      </w:r>
      <w:r>
        <w:t xml:space="preserve"> </w:t>
      </w:r>
      <w:r>
        <w:rPr>
          <w:iCs/>
          <w:i/>
        </w:rPr>
        <w:t xml:space="preserve">tvayā hi</w:t>
      </w:r>
      <w:r>
        <w:t xml:space="preserve"> </w:t>
      </w:r>
      <w:r>
        <w:t xml:space="preserve">— by you alone;</w:t>
      </w:r>
      <w:r>
        <w:t xml:space="preserve"> </w:t>
      </w:r>
      <w:r>
        <w:rPr>
          <w:iCs/>
          <w:i/>
        </w:rPr>
        <w:t xml:space="preserve">śāśadre</w:t>
      </w:r>
      <w:r>
        <w:t xml:space="preserve"> </w:t>
      </w:r>
      <w:r>
        <w:t xml:space="preserve">— acquire keen intelligence];</w:t>
      </w:r>
      <w:r>
        <w:t xml:space="preserve"> </w:t>
      </w:r>
      <w:r>
        <w:rPr>
          <w:iCs/>
          <w:i/>
        </w:rPr>
        <w:t xml:space="preserve">yat</w:t>
      </w:r>
      <w:r>
        <w:t xml:space="preserve"> </w:t>
      </w:r>
      <w:r>
        <w:t xml:space="preserve">— because;</w:t>
      </w:r>
      <w:r>
        <w:t xml:space="preserve"> </w:t>
      </w:r>
      <w:r>
        <w:rPr>
          <w:iCs/>
          <w:i/>
        </w:rPr>
        <w:t xml:space="preserve">sīm</w:t>
      </w:r>
      <w:r>
        <w:t xml:space="preserve"> </w:t>
      </w:r>
      <w:r>
        <w:t xml:space="preserve">— everywhere;</w:t>
      </w:r>
      <w:r>
        <w:t xml:space="preserve"> </w:t>
      </w:r>
      <w:r>
        <w:rPr>
          <w:iCs/>
          <w:i/>
        </w:rPr>
        <w:t xml:space="preserve">kratunā</w:t>
      </w:r>
      <w:r>
        <w:t xml:space="preserve"> </w:t>
      </w:r>
      <w:r>
        <w:t xml:space="preserve">— by all rites;</w:t>
      </w:r>
      <w:r>
        <w:t xml:space="preserve"> </w:t>
      </w:r>
      <w:r>
        <w:rPr>
          <w:iCs/>
          <w:i/>
        </w:rPr>
        <w:t xml:space="preserve">viśvathā</w:t>
      </w:r>
      <w:r>
        <w:t xml:space="preserve"> </w:t>
      </w:r>
      <w:r>
        <w:t xml:space="preserve">— as of universal nature;</w:t>
      </w:r>
      <w:r>
        <w:t xml:space="preserve"> </w:t>
      </w:r>
      <w:r>
        <w:rPr>
          <w:iCs/>
          <w:i/>
        </w:rPr>
        <w:t xml:space="preserve">arān nemiḥ na</w:t>
      </w:r>
      <w:r>
        <w:t xml:space="preserve"> </w:t>
      </w:r>
      <w:r>
        <w:t xml:space="preserve">— as the felly of a chariot-wheel surrounds the spokes (surrounding all rites);</w:t>
      </w:r>
      <w:r>
        <w:t xml:space="preserve"> </w:t>
      </w:r>
      <w:r>
        <w:rPr>
          <w:iCs/>
          <w:i/>
        </w:rPr>
        <w:t xml:space="preserve">vibhuḥ</w:t>
      </w:r>
      <w:r>
        <w:t xml:space="preserve"> </w:t>
      </w:r>
      <w:r>
        <w:t xml:space="preserve">— all-pervading;</w:t>
      </w:r>
      <w:r>
        <w:t xml:space="preserve"> </w:t>
      </w:r>
      <w:r>
        <w:rPr>
          <w:iCs/>
          <w:i/>
        </w:rPr>
        <w:t xml:space="preserve">paribhūḥ</w:t>
      </w:r>
      <w:r>
        <w:t xml:space="preserve"> </w:t>
      </w:r>
      <w:r>
        <w:t xml:space="preserve">— (by your radiance) surpassing all;</w:t>
      </w:r>
      <w:r>
        <w:t xml:space="preserve"> </w:t>
      </w:r>
      <w:r>
        <w:rPr>
          <w:iCs/>
          <w:i/>
        </w:rPr>
        <w:t xml:space="preserve">ajāyathāḥ</w:t>
      </w:r>
      <w:r>
        <w:t xml:space="preserve"> </w:t>
      </w:r>
      <w:r>
        <w:t xml:space="preserve">— you are born.</w:t>
      </w:r>
    </w:p>
    <w:p>
      <w:pPr>
        <w:pStyle w:val="BodyText"/>
      </w:pPr>
      <w:r>
        <w:rPr>
          <w:bCs/>
          <w:b/>
        </w:rPr>
        <w:t xml:space="preserve">Bhāvārtha.</w:t>
      </w:r>
      <w:r>
        <w:t xml:space="preserve"> </w:t>
      </w:r>
      <w:r>
        <w:t xml:space="preserve">O Agni, Varuṇa, who correctly fulfils his duties, and Mitra and Aryaman, generous givers, acquire keen intelligence by your help alone. And for that very reason you, as the felly of a chariot-wheel surrounds the spokes, by all your rites too are born as of universal nature, all-pervading, and, by your radiance, encompassing everywhere.</w:t>
      </w:r>
    </w:p>
    <w:p>
      <w:pPr>
        <w:pStyle w:val="BodyText"/>
      </w:pPr>
      <w:r>
        <w:rPr>
          <w:bCs/>
          <w:b/>
        </w:rPr>
        <w:t xml:space="preserve">English Translation (as printed).</w:t>
      </w:r>
      <w:r>
        <w:t xml:space="preserve"> </w:t>
      </w:r>
      <w:r>
        <w:t xml:space="preserve">By you Agni, Varuna, observant of his duties, and Mitra and Aryaman, bountiful divinities, are animated, so that you have been born comprehending them all universally in all (their) functions, and encompassing (them all) as the circumference (encompasses) the spokes (of a wheel).</w:t>
      </w:r>
    </w:p>
    <w:bookmarkEnd w:id="271"/>
    <w:bookmarkStart w:id="272" w:name="printed-p.-200-pdf-218"/>
    <w:p>
      <w:pPr>
        <w:pStyle w:val="Heading3"/>
      </w:pPr>
      <w:r>
        <w:t xml:space="preserve">Printed p. 200 (PDF 218)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bCs/>
          <w:b/>
        </w:rPr>
        <w:t xml:space="preserve">Viśeṣaviṣayagaḷu (Special Topics).</w:t>
      </w:r>
      <w:r>
        <w:t xml:space="preserve"> </w:t>
      </w:r>
      <w:r>
        <w:t xml:space="preserve">Sāyaṇa has given two kinds of construction to the first half of this Ṛk. By the first construction, assigning individual qualities and duties to these deities, Varuṇa, Mitra and Aryaman, and saying that all of them perform their qualities and duties only by Agni’s help, he makes it end in the praise of Agni. According to this construction Varuṇa is</w:t>
      </w:r>
      <w:r>
        <w:t xml:space="preserve"> </w:t>
      </w:r>
      <w:r>
        <w:rPr>
          <w:iCs/>
          <w:i/>
        </w:rPr>
        <w:t xml:space="preserve">dhṛtavrata</w:t>
      </w:r>
      <w:r>
        <w:t xml:space="preserve">; Mitra is the destroyer of darkness; and Aryaman is a generous giver; this construction has the support of</w:t>
      </w:r>
      <w:r>
        <w:t xml:space="preserve"> </w:t>
      </w:r>
      <w:r>
        <w:rPr>
          <w:iCs/>
          <w:i/>
        </w:rPr>
        <w:t xml:space="preserve">śruti</w:t>
      </w:r>
      <w:r>
        <w:t xml:space="preserve"> </w:t>
      </w:r>
      <w:r>
        <w:t xml:space="preserve">sentences.</w:t>
      </w:r>
    </w:p>
    <w:p>
      <w:pPr>
        <w:pStyle w:val="BodyText"/>
      </w:pPr>
      <w:r>
        <w:t xml:space="preserve">That Varuṇa is</w:t>
      </w:r>
      <w:r>
        <w:t xml:space="preserve"> </w:t>
      </w:r>
      <w:r>
        <w:rPr>
          <w:iCs/>
          <w:i/>
        </w:rPr>
        <w:t xml:space="preserve">dhṛtavrata</w:t>
      </w:r>
      <w:r>
        <w:t xml:space="preserve"> </w:t>
      </w:r>
      <w:r>
        <w:t xml:space="preserve">is well known in the Ṛk-saṃhitā. In many places he is praised as the leader and teacher in every kind of moral conduct.</w:t>
      </w:r>
    </w:p>
    <w:p>
      <w:pPr>
        <w:pStyle w:val="BlockText"/>
      </w:pPr>
      <w:r>
        <w:t xml:space="preserve">त्वमग्ने राजा वरुणो धृतव्रतस्त्वं मित्रो भवसि दस्म ईड्यः । त्वमर्यमा सत्पतिर्यस्य सम्भुजं त्वमंशो विदथे देव भाजयुः ॥</w:t>
      </w:r>
    </w:p>
    <w:p>
      <w:pPr>
        <w:pStyle w:val="FirstParagraph"/>
      </w:pPr>
      <w:r>
        <w:t xml:space="preserve">(Ṛ. Saṃ. 2-1-4.) As in this Ṛk it is said that Varuṇa of firm vows, Mitra the worthy of praise, and Aryaman the true lord are all Agni himself, so in this Ṛk also, in</w:t>
      </w:r>
      <w:r>
        <w:t xml:space="preserve"> </w:t>
      </w:r>
      <w:r>
        <w:rPr>
          <w:iCs/>
          <w:i/>
        </w:rPr>
        <w:t xml:space="preserve">tvayā hy agne varuṇo dhṛtavrataḥ</w:t>
      </w:r>
      <w:r>
        <w:t xml:space="preserve"> </w:t>
      </w:r>
      <w:r>
        <w:t xml:space="preserve">and so on, it is said that Agni is the root cause of all the activity of Varuṇa and the others. And further —</w:t>
      </w:r>
    </w:p>
    <w:p>
      <w:pPr>
        <w:pStyle w:val="BlockText"/>
      </w:pPr>
      <w:r>
        <w:t xml:space="preserve">सोऽग्नेरेको भागो यद्वारुणो यमेवामुष्मिन्नंभूर्भवति यो ऽपि वरुणः । सोऽग्निः सोऽग्नेर्द्वितीयो भागः ॥ [?]</w:t>
      </w:r>
    </w:p>
    <w:p>
      <w:pPr>
        <w:pStyle w:val="FirstParagraph"/>
      </w:pPr>
      <w:r>
        <w:t xml:space="preserve">(Śa. Brā. 3-4-4-[?]; read with doubt.) Such sentences declare identity between Agni and Varuṇa. And of Mitra and Varuṇa, who are Agni’s own, whose functions in worldly affairs are fixed —</w:t>
      </w:r>
    </w:p>
    <w:p>
      <w:pPr>
        <w:pStyle w:val="BlockText"/>
      </w:pPr>
      <w:r>
        <w:t xml:space="preserve">क्रतोदक्षौ वा अस्य मित्रावरुणौ । वितेन्न्याध्यात्मं [?] स यदेव मनसा कामयत इदं मे स्यादिदं कुर्वीयेति स एव क्रतुरथ यदस्यै तत्समृद्ध्यते स दक्षो मित्र इव क्रतुर्वरुणो दक्षो ब्रह्मैव मित्रः क्षत्रं वरुणः ॥ [?]</w:t>
      </w:r>
    </w:p>
    <w:p>
      <w:pPr>
        <w:pStyle w:val="FirstParagraph"/>
      </w:pPr>
      <w:r>
        <w:t xml:space="preserve">(Śa. Brā. 4-1-4-[?]; read with doubt.) In such sentences the relation of each to the other is told: Mitra is the maker of the resolve, and Varuṇa the agent that carries out that resolve.</w:t>
      </w:r>
    </w:p>
    <w:p>
      <w:pPr>
        <w:pStyle w:val="BodyText"/>
      </w:pPr>
      <w:r>
        <w:rPr>
          <w:iCs/>
          <w:i/>
          <w:bCs/>
          <w:b/>
        </w:rPr>
        <w:t xml:space="preserve">mitraḥ śāśadre</w:t>
      </w:r>
      <w:r>
        <w:t xml:space="preserve"> </w:t>
      </w:r>
      <w:r>
        <w:t xml:space="preserve">—</w:t>
      </w:r>
      <w:r>
        <w:t xml:space="preserve"> </w:t>
      </w:r>
      <w:r>
        <w:rPr>
          <w:iCs/>
          <w:i/>
        </w:rPr>
        <w:t xml:space="preserve">aharabhimānī devaḥ tamaḥ śātayati</w:t>
      </w:r>
      <w:r>
        <w:t xml:space="preserve">: Mitra is the deity presiding over the day, who destroys all the darkness of night: his work and nature are stated. In the same way it is said in many places that Varuṇa is the deity presiding over the night.</w:t>
      </w:r>
    </w:p>
    <w:bookmarkEnd w:id="272"/>
    <w:bookmarkStart w:id="273" w:name="printed-p.-201-pdf-219"/>
    <w:p>
      <w:pPr>
        <w:pStyle w:val="Heading3"/>
      </w:pPr>
      <w:r>
        <w:t xml:space="preserve">Printed p. 201 (PDF 219)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8 [?].)</w:t>
      </w:r>
    </w:p>
    <w:p>
      <w:pPr>
        <w:pStyle w:val="BlockText"/>
      </w:pPr>
      <w:r>
        <w:t xml:space="preserve">प्राणापानौ [?] वा एतौ यदुपांश्वन्तर्यामौ मित्रो ऽहरजनयद्वरुणो रात्रिं ततो वा इदं व्यैच्छद्यन्मैत्रावरुणो गृह्यते व्युष्ट्यै ॥ [?]</w:t>
      </w:r>
    </w:p>
    <w:p>
      <w:pPr>
        <w:pStyle w:val="FirstParagraph"/>
      </w:pPr>
      <w:r>
        <w:t xml:space="preserve">(Tai. Saṃ. 6-4-[?]-[?]; read with doubt.) What is said in these Saṃhitā sentences and in the Brāhmaṇas will be set out later, in the explanation of Sūktas 151–153 of this same adhyāya.</w:t>
      </w:r>
    </w:p>
    <w:p>
      <w:pPr>
        <w:pStyle w:val="BodyText"/>
      </w:pPr>
      <w:r>
        <w:t xml:space="preserve">By the second construction,</w:t>
      </w:r>
      <w:r>
        <w:t xml:space="preserve"> </w:t>
      </w:r>
      <w:r>
        <w:rPr>
          <w:iCs/>
          <w:i/>
        </w:rPr>
        <w:t xml:space="preserve">mitraḥ śāśadre</w:t>
      </w:r>
      <w:r>
        <w:t xml:space="preserve"> </w:t>
      </w:r>
      <w:r>
        <w:t xml:space="preserve">is</w:t>
      </w:r>
      <w:r>
        <w:t xml:space="preserve"> </w:t>
      </w:r>
      <w:r>
        <w:t xml:space="preserve">“</w:t>
      </w:r>
      <w:r>
        <w:t xml:space="preserve">Mitra destroys the enemies with Agni’s help</w:t>
      </w:r>
      <w:r>
        <w:t xml:space="preserve">”</w:t>
      </w:r>
      <w:r>
        <w:t xml:space="preserve">, and one has to address Agni thus:</w:t>
      </w:r>
      <w:r>
        <w:t xml:space="preserve"> </w:t>
      </w:r>
      <w:r>
        <w:t xml:space="preserve">“</w:t>
      </w:r>
      <w:r>
        <w:t xml:space="preserve">By you alone are Mitra, Varuṇa and Aryaman invigorated, all these deities.</w:t>
      </w:r>
      <w:r>
        <w:t xml:space="preserve">”</w:t>
      </w:r>
    </w:p>
    <w:p>
      <w:pPr>
        <w:pStyle w:val="BlockText"/>
      </w:pPr>
      <w:r>
        <w:t xml:space="preserve">उषसो हि वसो अग्रमेषि त्वं यमयोरभवो विभावा । ऋताय सप्त दधिषे पदानि जनयन्मित्रं तन्वे स्वायै ॥</w:t>
      </w:r>
    </w:p>
    <w:p>
      <w:pPr>
        <w:pStyle w:val="FirstParagraph"/>
      </w:pPr>
      <w:r>
        <w:t xml:space="preserve">(Ṛ. Saṃ. 10-[?]-[?].) In such Ṛks, because Agni is the cause of the birth of Mitra and the others, it is said that he is their invigorator; so the second construction too is possible.</w:t>
      </w:r>
    </w:p>
    <w:p>
      <w:pPr>
        <w:pStyle w:val="BodyText"/>
      </w:pPr>
      <w:r>
        <w:t xml:space="preserve">In the second half of the Ṛk the epithets</w:t>
      </w:r>
      <w:r>
        <w:t xml:space="preserve"> </w:t>
      </w:r>
      <w:r>
        <w:rPr>
          <w:iCs/>
          <w:i/>
        </w:rPr>
        <w:t xml:space="preserve">vibhuḥ</w:t>
      </w:r>
      <w:r>
        <w:t xml:space="preserve"> </w:t>
      </w:r>
      <w:r>
        <w:t xml:space="preserve">and</w:t>
      </w:r>
      <w:r>
        <w:t xml:space="preserve"> </w:t>
      </w:r>
      <w:r>
        <w:rPr>
          <w:iCs/>
          <w:i/>
        </w:rPr>
        <w:t xml:space="preserve">paribhūḥ</w:t>
      </w:r>
      <w:r>
        <w:t xml:space="preserve"> </w:t>
      </w:r>
      <w:r>
        <w:t xml:space="preserve">indicate Agni’s all-pervasiveness and all-surpassing. And since the sacrificial acts and Agni are compared to the nave and the felly of a chariot, the identity of the sacrificial rites and Agni, and their dear, inseparable relation, are understood.</w:t>
      </w:r>
    </w:p>
    <w:p>
      <w:pPr>
        <w:pStyle w:val="BodyText"/>
      </w:pPr>
      <w:r>
        <w:t xml:space="preserve">The sacrifice mirrors the principle of the universe. The altar is the navel of the sacrifice, and so is the navel of the universe. Agni, established in this navel, is the centre of all the principles of the world and the all-pervader. The sun, moon and all the planets rest their movements on this centre.</w:t>
      </w:r>
    </w:p>
    <w:p>
      <w:pPr>
        <w:pStyle w:val="BlockText"/>
      </w:pPr>
      <w:r>
        <w:t xml:space="preserve">द्यौर्ह वै [?] … एष्योऽग्निः [?] । तस्यापः एव परिश्रयो यथा ह वा इदं कोशे समुब्जिते [?] एवमिमे लोका अप्स्वन्तः … इमान् लोकान् … आपः परिश्रिताः … देवा यजुष्मत्यः इष्टका यदेनैस्मिल्लोके … पूर्णेष्टकानि पुरीष्या … । यद्वा अस्मिल्लोकं … तद्वा वितत्सर्वमादित्यमेवाभिसंपद्यते तस्मात्सर्वोऽग्निः ॥ [?]</w:t>
      </w:r>
    </w:p>
    <w:p>
      <w:pPr>
        <w:pStyle w:val="FirstParagraph"/>
      </w:pPr>
      <w:r>
        <w:t xml:space="preserve">(Śa. Brā. 10-[?]-[?]-[?]; garbled at this resolution.)</w:t>
      </w:r>
    </w:p>
    <w:p>
      <w:pPr>
        <w:pStyle w:val="BlockText"/>
      </w:pPr>
      <w:r>
        <w:t xml:space="preserve">सर्वाणि ह श्वेव भूतानि । सर्वे देवा एषो ऽग्नौ चित आपो वै सर्वे देवास्ता हैता आप एवाग्नेः परिश्रिताः [?] … त्रीणि च शतानि भवन्ति … योऽसावादित्यो हिरण्मयः पुरुषः ॥ [?]</w:t>
      </w:r>
    </w:p>
    <w:p>
      <w:pPr>
        <w:pStyle w:val="FirstParagraph"/>
      </w:pPr>
      <w:r>
        <w:t xml:space="preserve">(Śa. Brā. 10-[?]-[?]-[?].)</w:t>
      </w:r>
    </w:p>
    <w:p>
      <w:r>
        <w:pict>
          <v:rect style="width:0;height:1.5pt" o:hralign="center" o:hrstd="t" o:hr="t"/>
        </w:pict>
      </w:r>
    </w:p>
    <w:p>
      <w:r>
        <w:pict>
          <v:rect style="width:0;height:1.5pt" o:hralign="center" o:hrstd="t" o:hr="t"/>
        </w:pict>
      </w:r>
    </w:p>
    <w:bookmarkEnd w:id="273"/>
    <w:bookmarkStart w:id="274" w:name="printed-p.-202-pdf-220"/>
    <w:p>
      <w:pPr>
        <w:pStyle w:val="Heading3"/>
      </w:pPr>
      <w:r>
        <w:t xml:space="preserve">Printed p. 202 (PDF 220)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rPr>
        <w:t xml:space="preserve">(Continued from p. 201.)</w:t>
      </w:r>
      <w:r>
        <w:t xml:space="preserve"> </w:t>
      </w:r>
      <w:r>
        <w:t xml:space="preserve">In these sentences Agni, set upon the altar, is described as pervading all the worlds, and as the centre on which all the rites and all the cosmic workings are based; the sense is that all the activity of the</w:t>
      </w:r>
      <w:r>
        <w:t xml:space="preserve"> </w:t>
      </w:r>
      <w:r>
        <w:rPr>
          <w:iCs/>
          <w:i/>
        </w:rPr>
        <w:t xml:space="preserve">adhvaryu</w:t>
      </w:r>
      <w:r>
        <w:t xml:space="preserve"> </w:t>
      </w:r>
      <w:r>
        <w:t xml:space="preserve">proceeds on this basis. Hence Agni’s Viśvātmaka nature is shown in the present Ṛk. Agni himself is</w:t>
      </w:r>
      <w:r>
        <w:t xml:space="preserve"> </w:t>
      </w:r>
      <w:r>
        <w:rPr>
          <w:iCs/>
          <w:i/>
        </w:rPr>
        <w:t xml:space="preserve">hotṛ</w:t>
      </w:r>
      <w:r>
        <w:t xml:space="preserve">, Agni himself is</w:t>
      </w:r>
      <w:r>
        <w:t xml:space="preserve"> </w:t>
      </w:r>
      <w:r>
        <w:rPr>
          <w:iCs/>
          <w:i/>
        </w:rPr>
        <w:t xml:space="preserve">adhvaryu</w:t>
      </w:r>
      <w:r>
        <w:t xml:space="preserve">, Agni himself is the sacrifice; and since all the parts of the sacrifice and all the sacrificial acts find their support and stability in Agni, this simile of the felly of the chariot-wheel is apt.</w:t>
      </w:r>
    </w:p>
    <w:p>
      <w:pPr>
        <w:pStyle w:val="BlockText"/>
      </w:pPr>
      <w:r>
        <w:t xml:space="preserve">दिवि क्षयं [?] बृहतो जातवेदो वैश्वानर प्र रिरिचे महित्वम् । राजा कृष्टीनामसि मानुषीणां युधा देवेभ्यो वरिवश्चकर्थ ॥</w:t>
      </w:r>
    </w:p>
    <w:p>
      <w:pPr>
        <w:pStyle w:val="BlockText"/>
      </w:pPr>
      <w:r>
        <w:rPr>
          <w:iCs/>
          <w:i/>
        </w:rPr>
        <w:t xml:space="preserve">divi kṣayaṃ [?] bṛhato jātavedo vaiśvānara pra ririce mahitvam | rājā kṛṣṭīnāmasi mānuṣīṇāṃ yudhā devebhyo varivaścakartha ‖</w:t>
      </w:r>
    </w:p>
    <w:p>
      <w:pPr>
        <w:pStyle w:val="FirstParagraph"/>
      </w:pPr>
      <w:r>
        <w:t xml:space="preserve">(Ṛ. Saṃ. 1-59-5 [?].)</w:t>
      </w:r>
    </w:p>
    <w:p>
      <w:pPr>
        <w:pStyle w:val="BlockText"/>
      </w:pPr>
      <w:r>
        <w:t xml:space="preserve">वैश्वानर तव धामान्या चके येभिः स्वर्विदभवो विचक्षण । जात आपृणो भुवनानि रोदसी अग्ने ता विश्वा परिभूरसि त्मना ॥</w:t>
      </w:r>
    </w:p>
    <w:p>
      <w:pPr>
        <w:pStyle w:val="BlockText"/>
      </w:pPr>
      <w:r>
        <w:rPr>
          <w:iCs/>
          <w:i/>
        </w:rPr>
        <w:t xml:space="preserve">vaiśvānara tava dhāmānyā cake yebhiḥ svarvidabhavo vicakṣaṇa | jāta āpṛṇo bhuvanāni rodasī agne tā viśvā paribhūrasi tmanā ‖</w:t>
      </w:r>
    </w:p>
    <w:p>
      <w:pPr>
        <w:pStyle w:val="FirstParagraph"/>
      </w:pPr>
      <w:r>
        <w:t xml:space="preserve">(Ṛ. Saṃ. 6-8-2.) In such Ṛks Agni’s all-pervasiveness (</w:t>
      </w:r>
      <w:r>
        <w:rPr>
          <w:iCs/>
          <w:i/>
        </w:rPr>
        <w:t xml:space="preserve">vibhutva</w:t>
      </w:r>
      <w:r>
        <w:t xml:space="preserve">) and all-surpassing (</w:t>
      </w:r>
      <w:r>
        <w:rPr>
          <w:iCs/>
          <w:i/>
        </w:rPr>
        <w:t xml:space="preserve">paribhāvukatva</w:t>
      </w:r>
      <w:r>
        <w:t xml:space="preserve">) are described, and the point, that Agni surpasses all the deities by his own radiance, is stated in the present Ṛk also.</w:t>
      </w:r>
    </w:p>
    <w:p>
      <w:pPr>
        <w:pStyle w:val="BodyText"/>
      </w:pPr>
      <w:r>
        <w:rPr>
          <w:bCs/>
          <w:b/>
        </w:rPr>
        <w:t xml:space="preserve">Vyākaraṇa-prakriyā (Ṛk 9; grammar pages 202–203, noted briefly).</w:t>
      </w:r>
      <w:r>
        <w:t xml:space="preserve"> </w:t>
      </w:r>
      <w:r>
        <w:rPr>
          <w:iCs/>
          <w:i/>
        </w:rPr>
        <w:t xml:space="preserve">agne</w:t>
      </w:r>
      <w:r>
        <w:t xml:space="preserve"> </w:t>
      </w:r>
      <w:r>
        <w:t xml:space="preserve">(vocative;</w:t>
      </w:r>
      <w:r>
        <w:t xml:space="preserve"> </w:t>
      </w:r>
      <w:r>
        <w:rPr>
          <w:iCs/>
          <w:i/>
        </w:rPr>
        <w:t xml:space="preserve">āmantritasya ca</w:t>
      </w:r>
      <w:r>
        <w:t xml:space="preserve"> </w:t>
      </w:r>
      <w:r>
        <w:t xml:space="preserve">(Pā. Sū. 8-1-19):</w:t>
      </w:r>
      <w:r>
        <w:t xml:space="preserve"> </w:t>
      </w:r>
      <w:r>
        <w:rPr>
          <w:iCs/>
          <w:i/>
        </w:rPr>
        <w:t xml:space="preserve">nighāta</w:t>
      </w:r>
      <w:r>
        <w:t xml:space="preserve">),</w:t>
      </w:r>
      <w:r>
        <w:t xml:space="preserve"> </w:t>
      </w:r>
      <w:r>
        <w:rPr>
          <w:iCs/>
          <w:i/>
        </w:rPr>
        <w:t xml:space="preserve">dhṛtavrataḥ</w:t>
      </w:r>
      <w:r>
        <w:t xml:space="preserve"> </w:t>
      </w:r>
      <w:r>
        <w:t xml:space="preserve">(</w:t>
      </w:r>
      <w:r>
        <w:rPr>
          <w:iCs/>
          <w:i/>
        </w:rPr>
        <w:t xml:space="preserve">dhṛtaṃ vrataṃ yena saḥ</w:t>
      </w:r>
      <w:r>
        <w:t xml:space="preserve">;</w:t>
      </w:r>
      <w:r>
        <w:t xml:space="preserve"> </w:t>
      </w:r>
      <w:r>
        <w:rPr>
          <w:iCs/>
          <w:i/>
        </w:rPr>
        <w:t xml:space="preserve">bahuvrīhau prakṛtyā pūrvapadam</w:t>
      </w:r>
      <w:r>
        <w:t xml:space="preserve"> </w:t>
      </w:r>
      <w:r>
        <w:t xml:space="preserve">(Pā. Sū. 6-2-1): the first member’s accent),</w:t>
      </w:r>
      <w:r>
        <w:t xml:space="preserve"> </w:t>
      </w:r>
      <w:r>
        <w:rPr>
          <w:iCs/>
          <w:i/>
        </w:rPr>
        <w:t xml:space="preserve">śāśadre</w:t>
      </w:r>
      <w:r>
        <w:t xml:space="preserve"> </w:t>
      </w:r>
      <w:r>
        <w:t xml:space="preserve">(root</w:t>
      </w:r>
      <w:r>
        <w:t xml:space="preserve"> </w:t>
      </w:r>
      <w:r>
        <w:rPr>
          <w:iCs/>
          <w:i/>
        </w:rPr>
        <w:t xml:space="preserve">śadḷ śātane</w:t>
      </w:r>
      <w:r>
        <w:t xml:space="preserve">;</w:t>
      </w:r>
      <w:r>
        <w:t xml:space="preserve"> </w:t>
      </w:r>
      <w:r>
        <w:rPr>
          <w:iCs/>
          <w:i/>
        </w:rPr>
        <w:t xml:space="preserve">chandasi luṅlaṅliṭaḥ</w:t>
      </w:r>
      <w:r>
        <w:t xml:space="preserve"> </w:t>
      </w:r>
      <w:r>
        <w:t xml:space="preserve">(Pā. Sū. 3-4-6):</w:t>
      </w:r>
      <w:r>
        <w:t xml:space="preserve"> </w:t>
      </w:r>
      <w:r>
        <w:rPr>
          <w:iCs/>
          <w:i/>
        </w:rPr>
        <w:t xml:space="preserve">liṭ</w:t>
      </w:r>
      <w:r>
        <w:t xml:space="preserve"> </w:t>
      </w:r>
      <w:r>
        <w:t xml:space="preserve">in the present sense; third person singular;</w:t>
      </w:r>
      <w:r>
        <w:t xml:space="preserve"> </w:t>
      </w:r>
      <w:r>
        <w:rPr>
          <w:iCs/>
          <w:i/>
        </w:rPr>
        <w:t xml:space="preserve">liṭas tajhayor eśirec</w:t>
      </w:r>
      <w:r>
        <w:t xml:space="preserve"> </w:t>
      </w:r>
      <w:r>
        <w:t xml:space="preserve">(Pā. Sū. 3-4-81):</w:t>
      </w:r>
      <w:r>
        <w:t xml:space="preserve"> </w:t>
      </w:r>
      <w:r>
        <w:rPr>
          <w:iCs/>
          <w:i/>
        </w:rPr>
        <w:t xml:space="preserve">eś</w:t>
      </w:r>
      <w:r>
        <w:t xml:space="preserve">; reduplication;</w:t>
      </w:r>
      <w:r>
        <w:t xml:space="preserve"> </w:t>
      </w:r>
      <w:r>
        <w:rPr>
          <w:iCs/>
          <w:i/>
        </w:rPr>
        <w:t xml:space="preserve">tujādīnāṃ dīrgho ’bhyāsasya</w:t>
      </w:r>
      <w:r>
        <w:t xml:space="preserve"> </w:t>
      </w:r>
      <w:r>
        <w:t xml:space="preserve">(Pā. Sū. 6-1-7): lengthening of the reduplicate;</w:t>
      </w:r>
      <w:r>
        <w:t xml:space="preserve"> </w:t>
      </w:r>
      <w:r>
        <w:rPr>
          <w:iCs/>
          <w:i/>
        </w:rPr>
        <w:t xml:space="preserve">bahulaṃ chandasi</w:t>
      </w:r>
      <w:r>
        <w:t xml:space="preserve">:</w:t>
      </w:r>
      <w:r>
        <w:t xml:space="preserve"> </w:t>
      </w:r>
      <w:r>
        <w:rPr>
          <w:iCs/>
          <w:i/>
        </w:rPr>
        <w:t xml:space="preserve">ruṭ</w:t>
      </w:r>
      <w:r>
        <w:t xml:space="preserve"> </w:t>
      </w:r>
      <w:r>
        <w:t xml:space="preserve">augment to the suffix; because of the</w:t>
      </w:r>
      <w:r>
        <w:t xml:space="preserve"> </w:t>
      </w:r>
      <w:r>
        <w:rPr>
          <w:iCs/>
          <w:i/>
        </w:rPr>
        <w:t xml:space="preserve">ṭit</w:t>
      </w:r>
      <w:r>
        <w:t xml:space="preserve">,</w:t>
      </w:r>
      <w:r>
        <w:t xml:space="preserve"> </w:t>
      </w:r>
      <w:r>
        <w:rPr>
          <w:iCs/>
          <w:i/>
        </w:rPr>
        <w:t xml:space="preserve">ādyudātta</w:t>
      </w:r>
      <w:r>
        <w:t xml:space="preserve">-position [?]; because of the connected</w:t>
      </w:r>
      <w:r>
        <w:t xml:space="preserve"> </w:t>
      </w:r>
      <w:r>
        <w:rPr>
          <w:iCs/>
          <w:i/>
        </w:rPr>
        <w:t xml:space="preserve">hi</w:t>
      </w:r>
      <w:r>
        <w:t xml:space="preserve">,</w:t>
      </w:r>
      <w:r>
        <w:t xml:space="preserve"> </w:t>
      </w:r>
      <w:r>
        <w:rPr>
          <w:iCs/>
          <w:i/>
        </w:rPr>
        <w:t xml:space="preserve">hica</w:t>
      </w:r>
      <w:r>
        <w:t xml:space="preserve"> </w:t>
      </w:r>
      <w:r>
        <w:t xml:space="preserve">(Pā. Sū. 8-1-34) barring</w:t>
      </w:r>
      <w:r>
        <w:t xml:space="preserve"> </w:t>
      </w:r>
      <w:r>
        <w:rPr>
          <w:iCs/>
          <w:i/>
        </w:rPr>
        <w:t xml:space="preserve">nighāta</w:t>
      </w:r>
      <w:r>
        <w:t xml:space="preserve">; accent of the suffix, the final syllable</w:t>
      </w:r>
      <w:r>
        <w:t xml:space="preserve"> </w:t>
      </w:r>
      <w:r>
        <w:rPr>
          <w:iCs/>
          <w:i/>
        </w:rPr>
        <w:t xml:space="preserve">udātta</w:t>
      </w:r>
      <w:r>
        <w:t xml:space="preserve">),</w:t>
      </w:r>
      <w:r>
        <w:t xml:space="preserve"> </w:t>
      </w:r>
      <w:r>
        <w:rPr>
          <w:iCs/>
          <w:i/>
        </w:rPr>
        <w:t xml:space="preserve">sudānavaḥ</w:t>
      </w:r>
      <w:r>
        <w:t xml:space="preserve"> </w:t>
      </w:r>
      <w:r>
        <w:t xml:space="preserve">(</w:t>
      </w:r>
      <w:r>
        <w:rPr>
          <w:iCs/>
          <w:i/>
        </w:rPr>
        <w:t xml:space="preserve">śobhanaṃ dānaṃ yasya saḥ sudānuḥ</w:t>
      </w:r>
      <w:r>
        <w:t xml:space="preserve">; root</w:t>
      </w:r>
      <w:r>
        <w:t xml:space="preserve"> </w:t>
      </w:r>
      <w:r>
        <w:rPr>
          <w:iCs/>
          <w:i/>
        </w:rPr>
        <w:t xml:space="preserve">dāñ dāne</w:t>
      </w:r>
      <w:r>
        <w:t xml:space="preserve">;</w:t>
      </w:r>
      <w:r>
        <w:t xml:space="preserve"> </w:t>
      </w:r>
      <w:r>
        <w:rPr>
          <w:iCs/>
          <w:i/>
        </w:rPr>
        <w:t xml:space="preserve">dābhyāṃ nuḥ</w:t>
      </w:r>
      <w:r>
        <w:t xml:space="preserve"> </w:t>
      </w:r>
      <w:r>
        <w:t xml:space="preserve">(Uṇ. Sū. 3-[?]): suffix</w:t>
      </w:r>
      <w:r>
        <w:t xml:space="preserve"> </w:t>
      </w:r>
      <w:r>
        <w:rPr>
          <w:iCs/>
          <w:i/>
        </w:rPr>
        <w:t xml:space="preserve">nu</w:t>
      </w:r>
      <w:r>
        <w:t xml:space="preserve">; final-syllable accent; compound:</w:t>
      </w:r>
      <w:r>
        <w:t xml:space="preserve"> </w:t>
      </w:r>
      <w:r>
        <w:rPr>
          <w:iCs/>
          <w:i/>
        </w:rPr>
        <w:t xml:space="preserve">nañsubhyām</w:t>
      </w:r>
      <w:r>
        <w:t xml:space="preserve"> </w:t>
      </w:r>
      <w:r>
        <w:t xml:space="preserve">(Pā. Sū. 6-2-172): the final accent;</w:t>
      </w:r>
      <w:r>
        <w:t xml:space="preserve"> </w:t>
      </w:r>
      <w:r>
        <w:rPr>
          <w:iCs/>
          <w:i/>
        </w:rPr>
        <w:t xml:space="preserve">vyatyayo bahulam</w:t>
      </w:r>
      <w:r>
        <w:t xml:space="preserve">: the plural suffix for the singular).</w:t>
      </w:r>
    </w:p>
    <w:bookmarkEnd w:id="274"/>
    <w:bookmarkStart w:id="276" w:name="printed-p.-203-pdf-221"/>
    <w:p>
      <w:pPr>
        <w:pStyle w:val="Heading3"/>
      </w:pPr>
      <w:r>
        <w:t xml:space="preserve">Printed p. 203 (PDF 221)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9 [?].)</w:t>
      </w:r>
    </w:p>
    <w:p>
      <w:pPr>
        <w:pStyle w:val="BodyText"/>
      </w:pPr>
      <w:r>
        <w:rPr>
          <w:iCs/>
          <w:i/>
        </w:rPr>
        <w:t xml:space="preserve">Grammar (Ṛk 9, concluded; noted briefly):</w:t>
      </w:r>
      <w:r>
        <w:t xml:space="preserve"> </w:t>
      </w:r>
      <w:r>
        <w:rPr>
          <w:iCs/>
          <w:i/>
        </w:rPr>
        <w:t xml:space="preserve">śāśadre</w:t>
      </w:r>
      <w:r>
        <w:t xml:space="preserve"> </w:t>
      </w:r>
      <w:r>
        <w:t xml:space="preserve">(in the second construction its process is different: root</w:t>
      </w:r>
      <w:r>
        <w:t xml:space="preserve"> </w:t>
      </w:r>
      <w:r>
        <w:rPr>
          <w:iCs/>
          <w:i/>
        </w:rPr>
        <w:t xml:space="preserve">śadḷ śātane</w:t>
      </w:r>
      <w:r>
        <w:t xml:space="preserve">, in the passive</w:t>
      </w:r>
      <w:r>
        <w:t xml:space="preserve"> </w:t>
      </w:r>
      <w:r>
        <w:rPr>
          <w:iCs/>
          <w:i/>
        </w:rPr>
        <w:t xml:space="preserve">liṭ</w:t>
      </w:r>
      <w:r>
        <w:t xml:space="preserve">;</w:t>
      </w:r>
      <w:r>
        <w:t xml:space="preserve"> </w:t>
      </w:r>
      <w:r>
        <w:rPr>
          <w:iCs/>
          <w:i/>
        </w:rPr>
        <w:t xml:space="preserve">iraśrore</w:t>
      </w:r>
      <w:r>
        <w:t xml:space="preserve"> </w:t>
      </w:r>
      <w:r>
        <w:t xml:space="preserve">… (Pā. Sū. 6-4-[?]):</w:t>
      </w:r>
      <w:r>
        <w:t xml:space="preserve"> </w:t>
      </w:r>
      <w:r>
        <w:rPr>
          <w:iCs/>
          <w:i/>
        </w:rPr>
        <w:t xml:space="preserve">ire</w:t>
      </w:r>
      <w:r>
        <w:t xml:space="preserve"> </w:t>
      </w:r>
      <w:r>
        <w:t xml:space="preserve">for the suffix; accents as before),</w:t>
      </w:r>
      <w:r>
        <w:t xml:space="preserve"> </w:t>
      </w:r>
      <w:r>
        <w:rPr>
          <w:iCs/>
          <w:i/>
        </w:rPr>
        <w:t xml:space="preserve">viśvathā</w:t>
      </w:r>
      <w:r>
        <w:t xml:space="preserve"> </w:t>
      </w:r>
      <w:r>
        <w:t xml:space="preserve">(</w:t>
      </w:r>
      <w:r>
        <w:rPr>
          <w:iCs/>
          <w:i/>
        </w:rPr>
        <w:t xml:space="preserve">viśva</w:t>
      </w:r>
      <w:r>
        <w:t xml:space="preserve">, in the sense of</w:t>
      </w:r>
      <w:r>
        <w:t xml:space="preserve"> </w:t>
      </w:r>
      <w:r>
        <w:rPr>
          <w:iCs/>
          <w:i/>
        </w:rPr>
        <w:t xml:space="preserve">prakāra</w:t>
      </w:r>
      <w:r>
        <w:t xml:space="preserve">, by</w:t>
      </w:r>
      <w:r>
        <w:t xml:space="preserve"> </w:t>
      </w:r>
      <w:r>
        <w:rPr>
          <w:iCs/>
          <w:i/>
        </w:rPr>
        <w:t xml:space="preserve">pratnapūrvaviśvemāt thāl chandasi</w:t>
      </w:r>
      <w:r>
        <w:t xml:space="preserve"> </w:t>
      </w:r>
      <w:r>
        <w:t xml:space="preserve">(Pā. Sū. 5-3-111): suffix</w:t>
      </w:r>
      <w:r>
        <w:t xml:space="preserve"> </w:t>
      </w:r>
      <w:r>
        <w:rPr>
          <w:iCs/>
          <w:i/>
        </w:rPr>
        <w:t xml:space="preserve">thāl</w:t>
      </w:r>
      <w:r>
        <w:t xml:space="preserve">;</w:t>
      </w:r>
      <w:r>
        <w:t xml:space="preserve"> </w:t>
      </w:r>
      <w:r>
        <w:rPr>
          <w:iCs/>
          <w:i/>
        </w:rPr>
        <w:t xml:space="preserve">lit</w:t>
      </w:r>
      <w:r>
        <w:t xml:space="preserve">, so</w:t>
      </w:r>
      <w:r>
        <w:t xml:space="preserve"> </w:t>
      </w:r>
      <w:r>
        <w:rPr>
          <w:iCs/>
          <w:i/>
        </w:rPr>
        <w:t xml:space="preserve">litaḥ</w:t>
      </w:r>
      <w:r>
        <w:t xml:space="preserve"> </w:t>
      </w:r>
      <w:r>
        <w:t xml:space="preserve">(Pā. Sū. 6-1-193): accent of the preceding syllable</w:t>
      </w:r>
      <w:r>
        <w:t xml:space="preserve"> </w:t>
      </w:r>
      <w:r>
        <w:rPr>
          <w:iCs/>
          <w:i/>
        </w:rPr>
        <w:t xml:space="preserve">udātta</w:t>
      </w:r>
      <w:r>
        <w:t xml:space="preserve">),</w:t>
      </w:r>
      <w:r>
        <w:t xml:space="preserve"> </w:t>
      </w:r>
      <w:r>
        <w:rPr>
          <w:iCs/>
          <w:i/>
        </w:rPr>
        <w:t xml:space="preserve">paribhūḥ</w:t>
      </w:r>
      <w:r>
        <w:t xml:space="preserve"> </w:t>
      </w:r>
      <w:r>
        <w:t xml:space="preserve">(</w:t>
      </w:r>
      <w:r>
        <w:rPr>
          <w:iCs/>
          <w:i/>
        </w:rPr>
        <w:t xml:space="preserve">sarvataḥ bhāvitā paribhūḥ</w:t>
      </w:r>
      <w:r>
        <w:t xml:space="preserve">; root</w:t>
      </w:r>
      <w:r>
        <w:t xml:space="preserve"> </w:t>
      </w:r>
      <w:r>
        <w:rPr>
          <w:iCs/>
          <w:i/>
        </w:rPr>
        <w:t xml:space="preserve">bhū sattāyām</w:t>
      </w:r>
      <w:r>
        <w:t xml:space="preserve">;</w:t>
      </w:r>
      <w:r>
        <w:t xml:space="preserve"> </w:t>
      </w:r>
      <w:r>
        <w:rPr>
          <w:iCs/>
          <w:i/>
        </w:rPr>
        <w:t xml:space="preserve">kvip</w:t>
      </w:r>
      <w:r>
        <w:t xml:space="preserve">; as a prefix compound,</w:t>
      </w:r>
      <w:r>
        <w:t xml:space="preserve"> </w:t>
      </w:r>
      <w:r>
        <w:rPr>
          <w:iCs/>
          <w:i/>
        </w:rPr>
        <w:t xml:space="preserve">gatikārakopapadāt kṛt</w:t>
      </w:r>
      <w:r>
        <w:t xml:space="preserve">: the accent of the</w:t>
      </w:r>
      <w:r>
        <w:t xml:space="preserve"> </w:t>
      </w:r>
      <w:r>
        <w:rPr>
          <w:iCs/>
          <w:i/>
        </w:rPr>
        <w:t xml:space="preserve">kṛt</w:t>
      </w:r>
      <w:r>
        <w:t xml:space="preserve">-final member),</w:t>
      </w:r>
      <w:r>
        <w:t xml:space="preserve"> </w:t>
      </w:r>
      <w:r>
        <w:rPr>
          <w:iCs/>
          <w:i/>
        </w:rPr>
        <w:t xml:space="preserve">ajāyathāḥ</w:t>
      </w:r>
      <w:r>
        <w:t xml:space="preserve"> </w:t>
      </w:r>
      <w:r>
        <w:t xml:space="preserve">(root</w:t>
      </w:r>
      <w:r>
        <w:t xml:space="preserve"> </w:t>
      </w:r>
      <w:r>
        <w:rPr>
          <w:iCs/>
          <w:i/>
        </w:rPr>
        <w:t xml:space="preserve">janī prādurbhāve</w:t>
      </w:r>
      <w:r>
        <w:t xml:space="preserve">; in Vedic</w:t>
      </w:r>
      <w:r>
        <w:t xml:space="preserve"> </w:t>
      </w:r>
      <w:r>
        <w:rPr>
          <w:iCs/>
          <w:i/>
        </w:rPr>
        <w:t xml:space="preserve">laṅ</w:t>
      </w:r>
      <w:r>
        <w:t xml:space="preserve"> </w:t>
      </w:r>
      <w:r>
        <w:t xml:space="preserve">in the present sense; second person singular,</w:t>
      </w:r>
      <w:r>
        <w:t xml:space="preserve"> </w:t>
      </w:r>
      <w:r>
        <w:rPr>
          <w:iCs/>
          <w:i/>
        </w:rPr>
        <w:t xml:space="preserve">thās</w:t>
      </w:r>
      <w:r>
        <w:t xml:space="preserve">;</w:t>
      </w:r>
      <w:r>
        <w:t xml:space="preserve"> </w:t>
      </w:r>
      <w:r>
        <w:rPr>
          <w:iCs/>
          <w:i/>
        </w:rPr>
        <w:t xml:space="preserve">divādibhyaḥ śyan</w:t>
      </w:r>
      <w:r>
        <w:t xml:space="preserve">;</w:t>
      </w:r>
      <w:r>
        <w:t xml:space="preserve"> </w:t>
      </w:r>
      <w:r>
        <w:rPr>
          <w:iCs/>
          <w:i/>
        </w:rPr>
        <w:t xml:space="preserve">jñājanor jā</w:t>
      </w:r>
      <w:r>
        <w:t xml:space="preserve"> </w:t>
      </w:r>
      <w:r>
        <w:t xml:space="preserve">(Pā. Sū. 7-3-79):</w:t>
      </w:r>
      <w:r>
        <w:t xml:space="preserve"> </w:t>
      </w:r>
      <w:r>
        <w:rPr>
          <w:iCs/>
          <w:i/>
        </w:rPr>
        <w:t xml:space="preserve">jā</w:t>
      </w:r>
      <w:r>
        <w:t xml:space="preserve">;</w:t>
      </w:r>
      <w:r>
        <w:t xml:space="preserve"> </w:t>
      </w:r>
      <w:r>
        <w:rPr>
          <w:iCs/>
          <w:i/>
        </w:rPr>
        <w:t xml:space="preserve">aṅga</w:t>
      </w:r>
      <w:r>
        <w:t xml:space="preserve"> </w:t>
      </w:r>
      <w:r>
        <w:t xml:space="preserve">takes</w:t>
      </w:r>
      <w:r>
        <w:t xml:space="preserve"> </w:t>
      </w:r>
      <w:r>
        <w:rPr>
          <w:iCs/>
          <w:i/>
        </w:rPr>
        <w:t xml:space="preserve">aḍ</w:t>
      </w:r>
      <w:r>
        <w:t xml:space="preserve">; because of</w:t>
      </w:r>
      <w:r>
        <w:t xml:space="preserve"> </w:t>
      </w:r>
      <w:r>
        <w:rPr>
          <w:iCs/>
          <w:i/>
        </w:rPr>
        <w:t xml:space="preserve">yat</w:t>
      </w:r>
      <w:r>
        <w:t xml:space="preserve">,</w:t>
      </w:r>
      <w:r>
        <w:t xml:space="preserve"> </w:t>
      </w:r>
      <w:r>
        <w:rPr>
          <w:iCs/>
          <w:i/>
        </w:rPr>
        <w:t xml:space="preserve">nipātair yadyadi</w:t>
      </w:r>
      <w:r>
        <w:t xml:space="preserve">… bars</w:t>
      </w:r>
      <w:r>
        <w:t xml:space="preserve"> </w:t>
      </w:r>
      <w:r>
        <w:rPr>
          <w:iCs/>
          <w:i/>
        </w:rPr>
        <w:t xml:space="preserve">nighāta</w:t>
      </w:r>
      <w:r>
        <w:t xml:space="preserve">; so the</w:t>
      </w:r>
      <w:r>
        <w:t xml:space="preserve"> </w:t>
      </w:r>
      <w:r>
        <w:rPr>
          <w:iCs/>
          <w:i/>
        </w:rPr>
        <w:t xml:space="preserve">aḍ</w:t>
      </w:r>
      <w:r>
        <w:t xml:space="preserve">,</w:t>
      </w:r>
      <w:r>
        <w:t xml:space="preserve"> </w:t>
      </w:r>
      <w:r>
        <w:rPr>
          <w:iCs/>
          <w:i/>
        </w:rPr>
        <w:t xml:space="preserve">udātta</w:t>
      </w:r>
      <w:r>
        <w:t xml:space="preserve">, makes it</w:t>
      </w:r>
      <w:r>
        <w:t xml:space="preserve"> </w:t>
      </w:r>
      <w:r>
        <w:rPr>
          <w:iCs/>
          <w:i/>
        </w:rPr>
        <w:t xml:space="preserve">ādyudātta</w:t>
      </w:r>
      <w:r>
        <w:t xml:space="preserve">). ‖ 9 ‖</w:t>
      </w:r>
    </w:p>
    <w:p>
      <w:r>
        <w:pict>
          <v:rect style="width:0;height:1.5pt" o:hralign="center" o:hrstd="t" o:hr="t"/>
        </w:pict>
      </w:r>
    </w:p>
    <w:bookmarkStart w:id="275" w:name="ṛk-10-2"/>
    <w:p>
      <w:pPr>
        <w:pStyle w:val="Heading4"/>
      </w:pPr>
      <w:r>
        <w:t xml:space="preserve">Ṛk 10</w:t>
      </w:r>
    </w:p>
    <w:p>
      <w:pPr>
        <w:pStyle w:val="FirstParagraph"/>
      </w:pPr>
      <w:r>
        <w:rPr>
          <w:bCs/>
          <w:b/>
        </w:rPr>
        <w:t xml:space="preserve">॥ संहितापाठः ॥</w:t>
      </w:r>
    </w:p>
    <w:p>
      <w:pPr>
        <w:pStyle w:val="BlockText"/>
      </w:pPr>
      <w:r>
        <w:t xml:space="preserve">त्वमग्ने शशमानाय सुन्वते रत्नं यविष्ठ देवतातिमिन्वसि ।</w:t>
      </w:r>
      <w:r>
        <w:t xml:space="preserve"> </w:t>
      </w:r>
      <w:r>
        <w:t xml:space="preserve">तं त्वा नु नव्यं सहसो युवन्वयं भगं न कारे महिरत्न धीमहि ॥ १० ॥</w:t>
      </w:r>
    </w:p>
    <w:p>
      <w:pPr>
        <w:pStyle w:val="BlockText"/>
      </w:pPr>
      <w:r>
        <w:rPr>
          <w:iCs/>
          <w:i/>
        </w:rPr>
        <w:t xml:space="preserve">tvamagne śaśamānāya sunvate ratnaṃ yaviṣṭha devatātiminvasi |</w:t>
      </w:r>
      <w:r>
        <w:t xml:space="preserve"> </w:t>
      </w:r>
      <w:r>
        <w:rPr>
          <w:iCs/>
          <w:i/>
        </w:rPr>
        <w:t xml:space="preserve">taṃ tvā nu navyaṃ sahaso yuvanvayaṃ bhagaṃ na kāre mahiratna dhīmahi ‖ 10 ‖</w:t>
      </w:r>
    </w:p>
    <w:p>
      <w:pPr>
        <w:pStyle w:val="FirstParagraph"/>
      </w:pPr>
      <w:r>
        <w:rPr>
          <w:bCs/>
          <w:b/>
        </w:rPr>
        <w:t xml:space="preserve">॥ पदपाठः ॥</w:t>
      </w:r>
    </w:p>
    <w:p>
      <w:pPr>
        <w:pStyle w:val="BlockText"/>
      </w:pPr>
      <w:r>
        <w:t xml:space="preserve">त्वम् । अग्ने । शशमानाय । सुन्वते । रत्नम् । यविष्ठ । देवऽतातिम् । इन्वसि ।</w:t>
      </w:r>
      <w:r>
        <w:t xml:space="preserve"> </w:t>
      </w:r>
      <w:r>
        <w:t xml:space="preserve">तम् । त्वा । नु । नव्यम् । सहसः । युवन् । वयम् । भगम् । न । कारे । महिऽरत्न । धीमहि ॥ १० ॥</w:t>
      </w:r>
    </w:p>
    <w:p>
      <w:pPr>
        <w:pStyle w:val="BlockText"/>
      </w:pPr>
      <w:r>
        <w:rPr>
          <w:iCs/>
          <w:i/>
        </w:rPr>
        <w:t xml:space="preserve">tvam | agne | śaśamānāya | sunvate | ratnam | yaviṣṭha | deva ’tātim | invasi |</w:t>
      </w:r>
      <w:r>
        <w:t xml:space="preserve"> </w:t>
      </w:r>
      <w:r>
        <w:rPr>
          <w:iCs/>
          <w:i/>
        </w:rPr>
        <w:t xml:space="preserve">tam | tvā | nu | navyam | sahasaḥ | yuvan | vayam | bhagam | na | kāre | mahi ’ratna | dhīmahi ‖ 10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O youngest Agni, for the sacrificer who praises you and presses Soma, you convey the precious oblation to the gods; O son of strength, we place you, ever new and rich in treasure, in our hymn, as men praise a king.</w:t>
      </w:r>
      <w:r>
        <w:t xml:space="preserve"> </w:t>
      </w:r>
      <w:r>
        <w:t xml:space="preserve">Small type; doubtful words marked)</w:t>
      </w:r>
    </w:p>
    <w:p>
      <w:pPr>
        <w:pStyle w:val="BlockText"/>
      </w:pPr>
      <w:r>
        <w:t xml:space="preserve">हे अग्ने यविष्ठ युवतम शंसं [?] शशमानाय त्वां स्तुवते । शशमानः शंसमानः इति यास्कः (नि. ३-८) । सुन्वते त्वदर्थं सोमाभिषवं कुर्वते यजमानाय [?] रत्नं रमणीयं हविर्देवतातिं देवानां [?] प्रीतिकरं देवेषु तायमानं विस्तार्यमाणं इन्वसि । व्याप्नोषि [?] …</w:t>
      </w:r>
    </w:p>
    <w:p>
      <w:pPr>
        <w:pStyle w:val="BlockText"/>
      </w:pPr>
      <w:r>
        <w:rPr>
          <w:iCs/>
          <w:i/>
        </w:rPr>
        <w:t xml:space="preserve">he agne yaviṣṭha yuvatama śaṃsaṃ [?] śaśamānāya tvāṃ stuvate | śaśamānaḥ śaṃsamānaḥ iti yāskaḥ (ni. 3-8) | sunvate tvadarthaṃ somābhiṣavaṃ kurvate yajamānāya [?] ratnaṃ ramaṇīyaṃ havirdevatātiṃ devānāṃ [?] prītikaraṃ deveṣu tāyamānaṃ vistāryamāṇaṃ invasi | vyāpnoṣi [?] …</w:t>
      </w:r>
    </w:p>
    <w:bookmarkEnd w:id="275"/>
    <w:bookmarkEnd w:id="276"/>
    <w:bookmarkStart w:id="277" w:name="printed-p.-204-pdf-222"/>
    <w:p>
      <w:pPr>
        <w:pStyle w:val="Heading3"/>
      </w:pPr>
      <w:r>
        <w:t xml:space="preserve">Printed p. 204 (PDF 222)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rPr>
        <w:t xml:space="preserve">Bhāṣya (continued, small type).</w:t>
      </w:r>
    </w:p>
    <w:p>
      <w:pPr>
        <w:pStyle w:val="BlockText"/>
      </w:pPr>
      <w:r>
        <w:t xml:space="preserve">… इन्वतिर्व्याप्तिकर्मा (नि. २-१८) [?] … हे सहसो युवन् युवतम [?] … बलेन [?] उत्पन्न … सहसस्तव [?] … मथनकाले बलेनोत्पन्नं बलस्य मिश्रयितारं वा । यद्वा सहसः सहस्कृतं युवानमुत्पन्न … नव्यं नवतरं स्तुत्यं वा तं तादृशं [?] त्वा त्वां वयं यजमानाः कारे शब्दे स्तोत्रलक्षणे नु क्षिप्रं धीमहि स्थापयामः । हविष्यदानसमये [?] स्तुमः इत्यर्थः । तत्र दृष्टान्तः । भगं नादित्यमिव । यद्वा । महान्तं राजानमिव । तं यथा स्तुवन्ति तद्वत् ॥ [partly unread]</w:t>
      </w:r>
    </w:p>
    <w:p>
      <w:pPr>
        <w:pStyle w:val="BlockText"/>
      </w:pPr>
      <w:r>
        <w:rPr>
          <w:iCs/>
          <w:i/>
        </w:rPr>
        <w:t xml:space="preserve">… invatirvyāptikarmā (ni. 2-18) [?] … he sahaso yuvan yuvatama [?] … balena [?] utpanna … sahasastava [?] … mathanakāle balenotpannaṃ balasya miśrayitāraṃ vā | yadvā sahasaḥ sahaskṛtaṃ yuvānamutpanna … navyaṃ navataraṃ stutyaṃ vā taṃ tādṛśaṃ [?] tvā tvāṃ vayaṃ yajamānāḥ kāre śabde stotralakṣaṇe nu kṣipraṃ dhīmahi sthāpayāmaḥ | haviṣyadānasamaye [?] stumaḥ ityarthaḥ | tatra dṛṣṭāntaḥ | bhagaṃ nādityamiva | yadvā | mahāntaṃ rājānamiva | taṃ yathā stuvanti tadvat ‖ [partly unread]</w:t>
      </w:r>
    </w:p>
    <w:p>
      <w:pPr>
        <w:pStyle w:val="FirstParagraph"/>
      </w:pPr>
      <w:r>
        <w:rPr>
          <w:bCs/>
          <w:b/>
        </w:rPr>
        <w:t xml:space="preserve">Pratipadārtha (Kannada).</w:t>
      </w:r>
      <w:r>
        <w:t xml:space="preserve"> </w:t>
      </w:r>
      <w:r>
        <w:rPr>
          <w:iCs/>
          <w:i/>
        </w:rPr>
        <w:t xml:space="preserve">yaviṣṭha</w:t>
      </w:r>
      <w:r>
        <w:t xml:space="preserve"> </w:t>
      </w:r>
      <w:r>
        <w:t xml:space="preserve">— extremely youthful;</w:t>
      </w:r>
      <w:r>
        <w:t xml:space="preserve"> </w:t>
      </w:r>
      <w:r>
        <w:rPr>
          <w:iCs/>
          <w:i/>
        </w:rPr>
        <w:t xml:space="preserve">agne</w:t>
      </w:r>
      <w:r>
        <w:t xml:space="preserve"> </w:t>
      </w:r>
      <w:r>
        <w:t xml:space="preserve">— O Agni;</w:t>
      </w:r>
      <w:r>
        <w:t xml:space="preserve"> </w:t>
      </w:r>
      <w:r>
        <w:rPr>
          <w:iCs/>
          <w:i/>
        </w:rPr>
        <w:t xml:space="preserve">tvam</w:t>
      </w:r>
      <w:r>
        <w:t xml:space="preserve"> </w:t>
      </w:r>
      <w:r>
        <w:t xml:space="preserve">— you;</w:t>
      </w:r>
      <w:r>
        <w:t xml:space="preserve"> </w:t>
      </w:r>
      <w:r>
        <w:rPr>
          <w:iCs/>
          <w:i/>
        </w:rPr>
        <w:t xml:space="preserve">śaśamānāya</w:t>
      </w:r>
      <w:r>
        <w:t xml:space="preserve"> </w:t>
      </w:r>
      <w:r>
        <w:t xml:space="preserve">— (to you) who praises;</w:t>
      </w:r>
      <w:r>
        <w:t xml:space="preserve"> </w:t>
      </w:r>
      <w:r>
        <w:rPr>
          <w:iCs/>
          <w:i/>
        </w:rPr>
        <w:t xml:space="preserve">sunvate</w:t>
      </w:r>
      <w:r>
        <w:t xml:space="preserve"> </w:t>
      </w:r>
      <w:r>
        <w:t xml:space="preserve">— (for you) who presses the Soma-juice, the sacrificer;</w:t>
      </w:r>
      <w:r>
        <w:t xml:space="preserve"> </w:t>
      </w:r>
      <w:r>
        <w:rPr>
          <w:iCs/>
          <w:i/>
        </w:rPr>
        <w:t xml:space="preserve">ratnam</w:t>
      </w:r>
      <w:r>
        <w:t xml:space="preserve"> </w:t>
      </w:r>
      <w:r>
        <w:t xml:space="preserve">— delightful oblation;</w:t>
      </w:r>
      <w:r>
        <w:t xml:space="preserve"> </w:t>
      </w:r>
      <w:r>
        <w:rPr>
          <w:iCs/>
          <w:i/>
        </w:rPr>
        <w:t xml:space="preserve">devatātim</w:t>
      </w:r>
      <w:r>
        <w:t xml:space="preserve"> </w:t>
      </w:r>
      <w:r>
        <w:t xml:space="preserve">— pleasing to the gods;</w:t>
      </w:r>
      <w:r>
        <w:t xml:space="preserve"> </w:t>
      </w:r>
      <w:r>
        <w:rPr>
          <w:iCs/>
          <w:i/>
        </w:rPr>
        <w:t xml:space="preserve">inyasi</w:t>
      </w:r>
      <w:r>
        <w:t xml:space="preserve"> </w:t>
      </w:r>
      <w:r>
        <w:t xml:space="preserve">— you cause to reach;</w:t>
      </w:r>
      <w:r>
        <w:t xml:space="preserve"> </w:t>
      </w:r>
      <w:r>
        <w:rPr>
          <w:iCs/>
          <w:i/>
        </w:rPr>
        <w:t xml:space="preserve">sahasaḥ yuvan</w:t>
      </w:r>
      <w:r>
        <w:t xml:space="preserve"> </w:t>
      </w:r>
      <w:r>
        <w:t xml:space="preserve">— [O you] born of strength, or ever young by strength;</w:t>
      </w:r>
      <w:r>
        <w:t xml:space="preserve"> </w:t>
      </w:r>
      <w:r>
        <w:rPr>
          <w:iCs/>
          <w:i/>
        </w:rPr>
        <w:t xml:space="preserve">mahiratna</w:t>
      </w:r>
      <w:r>
        <w:t xml:space="preserve"> </w:t>
      </w:r>
      <w:r>
        <w:t xml:space="preserve">— O Agni, possessed of vast wealth (to be bestowed on us);</w:t>
      </w:r>
      <w:r>
        <w:t xml:space="preserve"> </w:t>
      </w:r>
      <w:r>
        <w:rPr>
          <w:iCs/>
          <w:i/>
        </w:rPr>
        <w:t xml:space="preserve">navyam</w:t>
      </w:r>
      <w:r>
        <w:t xml:space="preserve"> </w:t>
      </w:r>
      <w:r>
        <w:t xml:space="preserve">— new-born, or worthy of praise;</w:t>
      </w:r>
      <w:r>
        <w:t xml:space="preserve"> </w:t>
      </w:r>
      <w:r>
        <w:rPr>
          <w:iCs/>
          <w:i/>
        </w:rPr>
        <w:t xml:space="preserve">tam</w:t>
      </w:r>
      <w:r>
        <w:t xml:space="preserve"> </w:t>
      </w:r>
      <w:r>
        <w:t xml:space="preserve">— that oblation, well known;</w:t>
      </w:r>
      <w:r>
        <w:t xml:space="preserve"> </w:t>
      </w:r>
      <w:r>
        <w:rPr>
          <w:iCs/>
          <w:i/>
        </w:rPr>
        <w:t xml:space="preserve">tvā</w:t>
      </w:r>
      <w:r>
        <w:t xml:space="preserve"> </w:t>
      </w:r>
      <w:r>
        <w:t xml:space="preserve">— you;</w:t>
      </w:r>
      <w:r>
        <w:t xml:space="preserve"> </w:t>
      </w:r>
      <w:r>
        <w:rPr>
          <w:iCs/>
          <w:i/>
        </w:rPr>
        <w:t xml:space="preserve">vayam</w:t>
      </w:r>
      <w:r>
        <w:t xml:space="preserve"> </w:t>
      </w:r>
      <w:r>
        <w:t xml:space="preserve">— we, the sacrificers;</w:t>
      </w:r>
      <w:r>
        <w:t xml:space="preserve"> </w:t>
      </w:r>
      <w:r>
        <w:rPr>
          <w:iCs/>
          <w:i/>
        </w:rPr>
        <w:t xml:space="preserve">kāre</w:t>
      </w:r>
      <w:r>
        <w:t xml:space="preserve"> </w:t>
      </w:r>
      <w:r>
        <w:t xml:space="preserve">— in the hymn in the form of praise;</w:t>
      </w:r>
      <w:r>
        <w:t xml:space="preserve"> </w:t>
      </w:r>
      <w:r>
        <w:rPr>
          <w:iCs/>
          <w:i/>
        </w:rPr>
        <w:t xml:space="preserve">bhagam na</w:t>
      </w:r>
      <w:r>
        <w:t xml:space="preserve"> </w:t>
      </w:r>
      <w:r>
        <w:t xml:space="preserve">— as one would a Bhaga, or a great king;</w:t>
      </w:r>
      <w:r>
        <w:t xml:space="preserve"> </w:t>
      </w:r>
      <w:r>
        <w:rPr>
          <w:iCs/>
          <w:i/>
        </w:rPr>
        <w:t xml:space="preserve">nu</w:t>
      </w:r>
      <w:r>
        <w:t xml:space="preserve"> </w:t>
      </w:r>
      <w:r>
        <w:t xml:space="preserve">— quickly;</w:t>
      </w:r>
      <w:r>
        <w:t xml:space="preserve"> </w:t>
      </w:r>
      <w:r>
        <w:rPr>
          <w:iCs/>
          <w:i/>
        </w:rPr>
        <w:t xml:space="preserve">dhīmahi</w:t>
      </w:r>
      <w:r>
        <w:t xml:space="preserve"> </w:t>
      </w:r>
      <w:r>
        <w:t xml:space="preserve">— we place [you] in praiseworthy fashion (we make you the subject of a hymn).</w:t>
      </w:r>
    </w:p>
    <w:p>
      <w:pPr>
        <w:pStyle w:val="BodyText"/>
      </w:pPr>
      <w:r>
        <w:rPr>
          <w:bCs/>
          <w:b/>
        </w:rPr>
        <w:t xml:space="preserve">Bhāvārtha.</w:t>
      </w:r>
      <w:r>
        <w:t xml:space="preserve"> </w:t>
      </w:r>
      <w:r>
        <w:t xml:space="preserve">O most youthful Agni, for the sacrificer who praises you and presses Soma for you, you carry the delightful oblation, so that it may be pleasing to the gods. O Agni, born of strength, ever youthful, possessing abundant wealth, new-born and worthy of the sacrificer’s oblation, we sacrificers earnestly make you the subject of praise in the hymn, as men eulogize a mighty prince.</w:t>
      </w:r>
    </w:p>
    <w:p>
      <w:pPr>
        <w:pStyle w:val="BodyText"/>
      </w:pPr>
      <w:r>
        <w:rPr>
          <w:bCs/>
          <w:b/>
        </w:rPr>
        <w:t xml:space="preserve">English Translation (as printed).</w:t>
      </w:r>
      <w:r>
        <w:t xml:space="preserve"> </w:t>
      </w:r>
      <w:r>
        <w:t xml:space="preserve">Most youthfull Agni, for the good of him who praises you and offers you libations, you make the precious (offering) acceptable to the gods: new-born of strength, we glorify you who is to be lauded: to whom rich offerings (are to be presented:) we glorify you in (our) hymn as (men eulogize) a powerful prince.</w:t>
      </w:r>
    </w:p>
    <w:bookmarkEnd w:id="277"/>
    <w:bookmarkStart w:id="278" w:name="printed-p.-205-pdf-223"/>
    <w:p>
      <w:pPr>
        <w:pStyle w:val="Heading3"/>
      </w:pPr>
      <w:r>
        <w:t xml:space="preserve">Printed p. 205 (PDF 223)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9 [?].)</w:t>
      </w:r>
    </w:p>
    <w:p>
      <w:pPr>
        <w:pStyle w:val="BodyText"/>
      </w:pPr>
      <w:r>
        <w:rPr>
          <w:bCs/>
          <w:b/>
        </w:rPr>
        <w:t xml:space="preserve">Viśeṣaviṣayagaḷu (Special Topics).</w:t>
      </w:r>
      <w:r>
        <w:t xml:space="preserve"> </w:t>
      </w:r>
      <w:r>
        <w:rPr>
          <w:iCs/>
          <w:i/>
          <w:bCs/>
          <w:b/>
        </w:rPr>
        <w:t xml:space="preserve">śaśamānāya</w:t>
      </w:r>
      <w:r>
        <w:t xml:space="preserve"> </w:t>
      </w:r>
      <w:r>
        <w:t xml:space="preserve">— citing the Nirukta sentence</w:t>
      </w:r>
      <w:r>
        <w:t xml:space="preserve"> </w:t>
      </w:r>
      <w:r>
        <w:rPr>
          <w:iCs/>
          <w:i/>
        </w:rPr>
        <w:t xml:space="preserve">śaśamānaḥ śaṃsamānaḥ</w:t>
      </w:r>
      <w:r>
        <w:t xml:space="preserve"> </w:t>
      </w:r>
      <w:r>
        <w:t xml:space="preserve">(Ni. 3-8), Sāyaṇa explains it as</w:t>
      </w:r>
      <w:r>
        <w:t xml:space="preserve"> </w:t>
      </w:r>
      <w:r>
        <w:rPr>
          <w:iCs/>
          <w:i/>
        </w:rPr>
        <w:t xml:space="preserve">stuvate</w:t>
      </w:r>
      <w:r>
        <w:t xml:space="preserve">,</w:t>
      </w:r>
      <w:r>
        <w:t xml:space="preserve"> </w:t>
      </w:r>
      <w:r>
        <w:t xml:space="preserve">“</w:t>
      </w:r>
      <w:r>
        <w:t xml:space="preserve">to the sacrificer who praises</w:t>
      </w:r>
      <w:r>
        <w:t xml:space="preserve">”</w:t>
      </w:r>
      <w:r>
        <w:t xml:space="preserve">. The Nirukta authors, citing —</w:t>
      </w:r>
    </w:p>
    <w:p>
      <w:pPr>
        <w:pStyle w:val="BlockText"/>
      </w:pPr>
      <w:r>
        <w:t xml:space="preserve">यो वां यज्ञैः शशमानो ह दाशति कविर्होता यजति मन्मसाधनः । उपाह तं गच्छथो वीथो अध्वरमच्छा गिरः सुमतिं गन्तमस्मयू ॥</w:t>
      </w:r>
    </w:p>
    <w:p>
      <w:pPr>
        <w:pStyle w:val="BlockText"/>
      </w:pPr>
      <w:r>
        <w:rPr>
          <w:iCs/>
          <w:i/>
        </w:rPr>
        <w:t xml:space="preserve">yo vāṃ yajñaiḥ śaśamāno ha dāśati kavirhotā yajati manmasādhanaḥ | upāha taṃ gacchatho vītho adhvaramacchā giraḥ sumatiṃ gantamasmayū ‖</w:t>
      </w:r>
    </w:p>
    <w:p>
      <w:pPr>
        <w:pStyle w:val="FirstParagraph"/>
      </w:pPr>
      <w:r>
        <w:t xml:space="preserve">(Ṛ. Saṃ. 1-[?]-[?].) — explain the sense of the word</w:t>
      </w:r>
      <w:r>
        <w:t xml:space="preserve"> </w:t>
      </w:r>
      <w:r>
        <w:rPr>
          <w:iCs/>
          <w:i/>
        </w:rPr>
        <w:t xml:space="preserve">śaśamānaḥ</w:t>
      </w:r>
      <w:r>
        <w:t xml:space="preserve"> </w:t>
      </w:r>
      <w:r>
        <w:t xml:space="preserve">(Ni. 3-8).</w:t>
      </w:r>
    </w:p>
    <w:p>
      <w:pPr>
        <w:pStyle w:val="BodyText"/>
      </w:pPr>
      <w:r>
        <w:t xml:space="preserve">In the first half of the Ṛk, the favour that Agni does to the sacrificer is described: he takes the delightful oblation and carries it to the gods and offers it.</w:t>
      </w:r>
    </w:p>
    <w:p>
      <w:pPr>
        <w:pStyle w:val="BodyText"/>
      </w:pPr>
      <w:r>
        <w:rPr>
          <w:iCs/>
          <w:i/>
          <w:bCs/>
          <w:b/>
        </w:rPr>
        <w:t xml:space="preserve">inyasi</w:t>
      </w:r>
      <w:r>
        <w:t xml:space="preserve"> </w:t>
      </w:r>
      <w:r>
        <w:t xml:space="preserve">—</w:t>
      </w:r>
      <w:r>
        <w:t xml:space="preserve"> </w:t>
      </w:r>
      <w:r>
        <w:rPr>
          <w:iCs/>
          <w:i/>
        </w:rPr>
        <w:t xml:space="preserve">invatiḥ vyāptikarmā</w:t>
      </w:r>
      <w:r>
        <w:t xml:space="preserve"> </w:t>
      </w:r>
      <w:r>
        <w:t xml:space="preserve">(Ni. 2-18):</w:t>
      </w:r>
      <w:r>
        <w:t xml:space="preserve"> </w:t>
      </w:r>
      <w:r>
        <w:rPr>
          <w:iCs/>
          <w:i/>
        </w:rPr>
        <w:t xml:space="preserve">asmadīyaṃ havir devān prāpayasi</w:t>
      </w:r>
      <w:r>
        <w:t xml:space="preserve">:</w:t>
      </w:r>
      <w:r>
        <w:t xml:space="preserve"> </w:t>
      </w:r>
      <w:r>
        <w:t xml:space="preserve">“</w:t>
      </w:r>
      <w:r>
        <w:t xml:space="preserve">you make our oblation reach the gods</w:t>
      </w:r>
      <w:r>
        <w:t xml:space="preserve">”</w:t>
      </w:r>
      <w:r>
        <w:t xml:space="preserve">; the word suggests the sense of distributing it among all the gods and gratifying them all.</w:t>
      </w:r>
    </w:p>
    <w:p>
      <w:pPr>
        <w:pStyle w:val="BodyText"/>
      </w:pPr>
      <w:r>
        <w:rPr>
          <w:iCs/>
          <w:i/>
          <w:bCs/>
          <w:b/>
        </w:rPr>
        <w:t xml:space="preserve">navyam</w:t>
      </w:r>
      <w:r>
        <w:t xml:space="preserve"> </w:t>
      </w:r>
      <w:r>
        <w:t xml:space="preserve">—</w:t>
      </w:r>
      <w:r>
        <w:t xml:space="preserve"> </w:t>
      </w:r>
      <w:r>
        <w:rPr>
          <w:iCs/>
          <w:i/>
        </w:rPr>
        <w:t xml:space="preserve">nava, nūtana</w:t>
      </w:r>
      <w:r>
        <w:t xml:space="preserve"> </w:t>
      </w:r>
      <w:r>
        <w:t xml:space="preserve">and the like are read among the names of the new (Ni. 3-[?]):</w:t>
      </w:r>
      <w:r>
        <w:t xml:space="preserve"> </w:t>
      </w:r>
      <w:r>
        <w:rPr>
          <w:iCs/>
          <w:i/>
        </w:rPr>
        <w:t xml:space="preserve">kṣipropapannaṃ nūtanam</w:t>
      </w:r>
      <w:r>
        <w:t xml:space="preserve">:</w:t>
      </w:r>
      <w:r>
        <w:t xml:space="preserve"> </w:t>
      </w:r>
      <w:r>
        <w:t xml:space="preserve">“</w:t>
      </w:r>
      <w:r>
        <w:t xml:space="preserve">just now come into being</w:t>
      </w:r>
      <w:r>
        <w:t xml:space="preserve">”</w:t>
      </w:r>
      <w:r>
        <w:t xml:space="preserve">; therefore</w:t>
      </w:r>
      <w:r>
        <w:t xml:space="preserve"> </w:t>
      </w:r>
      <w:r>
        <w:t xml:space="preserve">“</w:t>
      </w:r>
      <w:r>
        <w:t xml:space="preserve">worthy of praise</w:t>
      </w:r>
      <w:r>
        <w:t xml:space="preserve">”</w:t>
      </w:r>
      <w:r>
        <w:t xml:space="preserve">.</w:t>
      </w:r>
    </w:p>
    <w:p>
      <w:pPr>
        <w:pStyle w:val="BodyText"/>
      </w:pPr>
      <w:r>
        <w:rPr>
          <w:iCs/>
          <w:i/>
          <w:bCs/>
          <w:b/>
        </w:rPr>
        <w:t xml:space="preserve">kāre</w:t>
      </w:r>
      <w:r>
        <w:t xml:space="preserve"> </w:t>
      </w:r>
      <w:r>
        <w:t xml:space="preserve">—</w:t>
      </w:r>
      <w:r>
        <w:t xml:space="preserve"> </w:t>
      </w:r>
      <w:r>
        <w:rPr>
          <w:iCs/>
          <w:i/>
        </w:rPr>
        <w:t xml:space="preserve">stotralakṣaṇe śabde</w:t>
      </w:r>
      <w:r>
        <w:t xml:space="preserve">:</w:t>
      </w:r>
      <w:r>
        <w:t xml:space="preserve"> </w:t>
      </w:r>
      <w:r>
        <w:t xml:space="preserve">“</w:t>
      </w:r>
      <w:r>
        <w:t xml:space="preserve">in the word that is a hymn</w:t>
      </w:r>
      <w:r>
        <w:t xml:space="preserve">”</w:t>
      </w:r>
      <w:r>
        <w:t xml:space="preserve">.</w:t>
      </w:r>
      <w:r>
        <w:t xml:space="preserve"> </w:t>
      </w:r>
      <w:r>
        <w:rPr>
          <w:iCs/>
          <w:i/>
        </w:rPr>
        <w:t xml:space="preserve">dhīmahi</w:t>
      </w:r>
      <w:r>
        <w:t xml:space="preserve"> </w:t>
      </w:r>
      <w:r>
        <w:t xml:space="preserve">is</w:t>
      </w:r>
      <w:r>
        <w:t xml:space="preserve"> </w:t>
      </w:r>
      <w:r>
        <w:t xml:space="preserve">“</w:t>
      </w:r>
      <w:r>
        <w:t xml:space="preserve">we place</w:t>
      </w:r>
      <w:r>
        <w:t xml:space="preserve">”</w:t>
      </w:r>
      <w:r>
        <w:t xml:space="preserve">: we make you the subject of a splendid hymn. Since the word</w:t>
      </w:r>
      <w:r>
        <w:t xml:space="preserve"> </w:t>
      </w:r>
      <w:r>
        <w:rPr>
          <w:iCs/>
          <w:i/>
        </w:rPr>
        <w:t xml:space="preserve">kāra</w:t>
      </w:r>
      <w:r>
        <w:t xml:space="preserve"> </w:t>
      </w:r>
      <w:r>
        <w:t xml:space="preserve">shows</w:t>
      </w:r>
      <w:r>
        <w:t xml:space="preserve"> </w:t>
      </w:r>
      <w:r>
        <w:rPr>
          <w:iCs/>
          <w:i/>
        </w:rPr>
        <w:t xml:space="preserve">kriyate iti kāraḥ</w:t>
      </w:r>
      <w:r>
        <w:t xml:space="preserve">,</w:t>
      </w:r>
      <w:r>
        <w:t xml:space="preserve"> </w:t>
      </w:r>
      <w:r>
        <w:t xml:space="preserve">“</w:t>
      </w:r>
      <w:r>
        <w:t xml:space="preserve">what is done</w:t>
      </w:r>
      <w:r>
        <w:t xml:space="preserve">”</w:t>
      </w:r>
      <w:r>
        <w:t xml:space="preserve">, it may be the act of sacrifice, the act of battle, or the act of praise; the meaning of this word must be understood according to each context. For example —</w:t>
      </w:r>
    </w:p>
    <w:p>
      <w:pPr>
        <w:pStyle w:val="BlockText"/>
      </w:pPr>
      <w:r>
        <w:t xml:space="preserve">सहावा पृत्सु तरणिर्नार्वा व्यानशे रोदसी मेहनावान् । भगो न कारे हव्यो मतीनां पितेव चारुः सुहवो वयोधाः ॥</w:t>
      </w:r>
    </w:p>
    <w:p>
      <w:pPr>
        <w:pStyle w:val="BlockText"/>
      </w:pPr>
      <w:r>
        <w:rPr>
          <w:iCs/>
          <w:i/>
        </w:rPr>
        <w:t xml:space="preserve">sahāvā pṛtsu taraṇirnārvā vyānaśe rodasī mehanāvān | bhago na kāre havyo matīnāṃ piteva cāruḥ suhavo vayodhāḥ ‖</w:t>
      </w:r>
    </w:p>
    <w:p>
      <w:pPr>
        <w:pStyle w:val="FirstParagraph"/>
      </w:pPr>
      <w:r>
        <w:t xml:space="preserve">(Ṛ. Saṃ. 4-[?]-[?] [?].) in this Ṛk the word</w:t>
      </w:r>
      <w:r>
        <w:t xml:space="preserve"> </w:t>
      </w:r>
      <w:r>
        <w:rPr>
          <w:iCs/>
          <w:i/>
        </w:rPr>
        <w:t xml:space="preserve">kāra</w:t>
      </w:r>
      <w:r>
        <w:t xml:space="preserve"> </w:t>
      </w:r>
      <w:r>
        <w:t xml:space="preserve">is given the sense</w:t>
      </w:r>
      <w:r>
        <w:t xml:space="preserve"> </w:t>
      </w:r>
      <w:r>
        <w:t xml:space="preserve">“</w:t>
      </w:r>
      <w:r>
        <w:t xml:space="preserve">sacrifice</w:t>
      </w:r>
      <w:r>
        <w:t xml:space="preserve">”</w:t>
      </w:r>
      <w:r>
        <w:t xml:space="preserve"> </w:t>
      </w:r>
      <w:r>
        <w:t xml:space="preserve">(</w:t>
      </w:r>
      <w:r>
        <w:rPr>
          <w:iCs/>
          <w:i/>
        </w:rPr>
        <w:t xml:space="preserve">kriyate iti kāraḥ yajñādiḥ; tasmin yajñe</w:t>
      </w:r>
      <w:r>
        <w:t xml:space="preserve">), and</w:t>
      </w:r>
    </w:p>
    <w:p>
      <w:pPr>
        <w:pStyle w:val="BlockText"/>
      </w:pPr>
      <w:r>
        <w:t xml:space="preserve">जयेम कारे पुरुहूत कारिणोऽभि तिष्ठेम दूढ्यः । नृभिर्वृत्रं हन्याम शूशुयाम चावेरिन्द्र प्र णो धियः ॥</w:t>
      </w:r>
    </w:p>
    <w:p>
      <w:pPr>
        <w:pStyle w:val="BlockText"/>
      </w:pPr>
      <w:r>
        <w:rPr>
          <w:iCs/>
          <w:i/>
        </w:rPr>
        <w:t xml:space="preserve">jayema kāre puruhūta kāriṇo ’bhi tiṣṭhema dūḍhyaḥ | nṛbhirvṛtraṃ hanyāma śūśuyāma cāverindra pra ṇo dhiyaḥ ‖</w:t>
      </w:r>
    </w:p>
    <w:p>
      <w:pPr>
        <w:pStyle w:val="FirstParagraph"/>
      </w:pPr>
      <w:r>
        <w:t xml:space="preserve">(Ṛ. Saṃ. 8-21-12 [?].) (continues on p. 206)</w:t>
      </w:r>
    </w:p>
    <w:bookmarkEnd w:id="278"/>
    <w:bookmarkStart w:id="279" w:name="printed-p.-206-pdf-224"/>
    <w:p>
      <w:pPr>
        <w:pStyle w:val="Heading3"/>
      </w:pPr>
      <w:r>
        <w:t xml:space="preserve">Printed p. 206 (PDF 224)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t xml:space="preserve">in this Ṛk</w:t>
      </w:r>
      <w:r>
        <w:t xml:space="preserve"> </w:t>
      </w:r>
      <w:r>
        <w:rPr>
          <w:iCs/>
          <w:i/>
        </w:rPr>
        <w:t xml:space="preserve">kāre</w:t>
      </w:r>
      <w:r>
        <w:t xml:space="preserve"> </w:t>
      </w:r>
      <w:r>
        <w:t xml:space="preserve">is</w:t>
      </w:r>
      <w:r>
        <w:t xml:space="preserve"> </w:t>
      </w:r>
      <w:r>
        <w:rPr>
          <w:iCs/>
          <w:i/>
        </w:rPr>
        <w:t xml:space="preserve">kīryante āyudhāny atra iti kāraḥ yuddhaṃ tasmin jayema</w:t>
      </w:r>
      <w:r>
        <w:t xml:space="preserve">:</w:t>
      </w:r>
      <w:r>
        <w:t xml:space="preserve"> </w:t>
      </w:r>
      <w:r>
        <w:t xml:space="preserve">“</w:t>
      </w:r>
      <w:r>
        <w:t xml:space="preserve">the battle, in which weapons are sharply discharged, is called</w:t>
      </w:r>
      <w:r>
        <w:t xml:space="preserve"> </w:t>
      </w:r>
      <w:r>
        <w:rPr>
          <w:iCs/>
          <w:i/>
        </w:rPr>
        <w:t xml:space="preserve">kāra</w:t>
      </w:r>
      <w:r>
        <w:t xml:space="preserve">; in this battle may we conquer.</w:t>
      </w:r>
      <w:r>
        <w:t xml:space="preserve">”</w:t>
      </w:r>
      <w:r>
        <w:t xml:space="preserve"> </w:t>
      </w:r>
      <w:r>
        <w:t xml:space="preserve">The word</w:t>
      </w:r>
      <w:r>
        <w:t xml:space="preserve"> </w:t>
      </w:r>
      <w:r>
        <w:rPr>
          <w:iCs/>
          <w:i/>
        </w:rPr>
        <w:t xml:space="preserve">kāra</w:t>
      </w:r>
      <w:r>
        <w:t xml:space="preserve"> </w:t>
      </w:r>
      <w:r>
        <w:t xml:space="preserve">suggests the prayer for victory. In the present Ṛk it means the act of praise.</w:t>
      </w:r>
    </w:p>
    <w:p>
      <w:pPr>
        <w:pStyle w:val="BodyText"/>
      </w:pPr>
      <w:r>
        <w:rPr>
          <w:iCs/>
          <w:i/>
          <w:bCs/>
          <w:b/>
        </w:rPr>
        <w:t xml:space="preserve">bhagaṃ na</w:t>
      </w:r>
      <w:r>
        <w:t xml:space="preserve"> </w:t>
      </w:r>
      <w:r>
        <w:t xml:space="preserve">— here the word</w:t>
      </w:r>
      <w:r>
        <w:t xml:space="preserve"> </w:t>
      </w:r>
      <w:r>
        <w:rPr>
          <w:iCs/>
          <w:i/>
        </w:rPr>
        <w:t xml:space="preserve">bhaga</w:t>
      </w:r>
      <w:r>
        <w:t xml:space="preserve"> </w:t>
      </w:r>
      <w:r>
        <w:t xml:space="preserve">is said to mean either the god Bhaga, one of the Ādityas, or a great king.</w:t>
      </w:r>
      <w:r>
        <w:t xml:space="preserve"> </w:t>
      </w:r>
      <w:r>
        <w:rPr>
          <w:iCs/>
          <w:i/>
        </w:rPr>
        <w:t xml:space="preserve">Bhago bhajateḥ</w:t>
      </w:r>
      <w:r>
        <w:t xml:space="preserve"> </w:t>
      </w:r>
      <w:r>
        <w:t xml:space="preserve">(Ni. 1-2): since it expresses the sense of worship, either of these two senses may be given. As the god Bhaga, or the worshipful king, becomes the subject of praise, so we make Agni too the subject of praise: so it is compared.</w:t>
      </w:r>
    </w:p>
    <w:p>
      <w:pPr>
        <w:pStyle w:val="BodyText"/>
      </w:pPr>
      <w:r>
        <w:rPr>
          <w:bCs/>
          <w:b/>
        </w:rPr>
        <w:t xml:space="preserve">Vyākaraṇa-prakriyā (Ṛk 10; grammar pages 206–207, noted briefly).</w:t>
      </w:r>
      <w:r>
        <w:t xml:space="preserve"> </w:t>
      </w:r>
      <w:r>
        <w:rPr>
          <w:iCs/>
          <w:i/>
        </w:rPr>
        <w:t xml:space="preserve">śaśamānāya</w:t>
      </w:r>
      <w:r>
        <w:t xml:space="preserve"> </w:t>
      </w:r>
      <w:r>
        <w:t xml:space="preserve">(</w:t>
      </w:r>
      <w:r>
        <w:rPr>
          <w:iCs/>
          <w:i/>
        </w:rPr>
        <w:t xml:space="preserve">śaṃsamānaḥ</w:t>
      </w:r>
      <w:r>
        <w:t xml:space="preserve"> </w:t>
      </w:r>
      <w:r>
        <w:t xml:space="preserve">(Niru. 3-8) says Yāska; root</w:t>
      </w:r>
      <w:r>
        <w:t xml:space="preserve"> </w:t>
      </w:r>
      <w:r>
        <w:rPr>
          <w:iCs/>
          <w:i/>
        </w:rPr>
        <w:t xml:space="preserve">śasu stutau</w:t>
      </w:r>
      <w:r>
        <w:t xml:space="preserve">;</w:t>
      </w:r>
      <w:r>
        <w:t xml:space="preserve"> </w:t>
      </w:r>
      <w:r>
        <w:rPr>
          <w:iCs/>
          <w:i/>
        </w:rPr>
        <w:t xml:space="preserve">śānac</w:t>
      </w:r>
      <w:r>
        <w:t xml:space="preserve"> </w:t>
      </w:r>
      <w:r>
        <w:t xml:space="preserve">in the present sense;</w:t>
      </w:r>
      <w:r>
        <w:t xml:space="preserve"> </w:t>
      </w:r>
      <w:r>
        <w:rPr>
          <w:iCs/>
          <w:i/>
        </w:rPr>
        <w:t xml:space="preserve">cit</w:t>
      </w:r>
      <w:r>
        <w:t xml:space="preserve">: last-syllable accent; dative singular),</w:t>
      </w:r>
      <w:r>
        <w:t xml:space="preserve"> </w:t>
      </w:r>
      <w:r>
        <w:rPr>
          <w:iCs/>
          <w:i/>
        </w:rPr>
        <w:t xml:space="preserve">sunvate</w:t>
      </w:r>
      <w:r>
        <w:t xml:space="preserve"> </w:t>
      </w:r>
      <w:r>
        <w:t xml:space="preserve">(root</w:t>
      </w:r>
      <w:r>
        <w:t xml:space="preserve"> </w:t>
      </w:r>
      <w:r>
        <w:rPr>
          <w:iCs/>
          <w:i/>
        </w:rPr>
        <w:t xml:space="preserve">ṣuñ abhiṣave</w:t>
      </w:r>
      <w:r>
        <w:t xml:space="preserve">;</w:t>
      </w:r>
      <w:r>
        <w:t xml:space="preserve"> </w:t>
      </w:r>
      <w:r>
        <w:rPr>
          <w:iCs/>
          <w:i/>
        </w:rPr>
        <w:t xml:space="preserve">dhātor ādeḥ ṣaḥ saḥ</w:t>
      </w:r>
      <w:r>
        <w:t xml:space="preserve"> </w:t>
      </w:r>
      <w:r>
        <w:t xml:space="preserve">(Pā. Sū. 6-1-64): initial</w:t>
      </w:r>
      <w:r>
        <w:t xml:space="preserve"> </w:t>
      </w:r>
      <w:r>
        <w:rPr>
          <w:iCs/>
          <w:i/>
        </w:rPr>
        <w:t xml:space="preserve">ṣ</w:t>
      </w:r>
      <w:r>
        <w:t xml:space="preserve"> </w:t>
      </w:r>
      <w:r>
        <w:t xml:space="preserve">→</w:t>
      </w:r>
      <w:r>
        <w:t xml:space="preserve"> </w:t>
      </w:r>
      <w:r>
        <w:rPr>
          <w:iCs/>
          <w:i/>
        </w:rPr>
        <w:t xml:space="preserve">s</w:t>
      </w:r>
      <w:r>
        <w:t xml:space="preserve">;</w:t>
      </w:r>
      <w:r>
        <w:t xml:space="preserve"> </w:t>
      </w:r>
      <w:r>
        <w:rPr>
          <w:iCs/>
          <w:i/>
        </w:rPr>
        <w:t xml:space="preserve">laṭ</w:t>
      </w:r>
      <w:r>
        <w:t xml:space="preserve">-sense</w:t>
      </w:r>
      <w:r>
        <w:t xml:space="preserve"> </w:t>
      </w:r>
      <w:r>
        <w:rPr>
          <w:iCs/>
          <w:i/>
        </w:rPr>
        <w:t xml:space="preserve">śatṛ</w:t>
      </w:r>
      <w:r>
        <w:t xml:space="preserve">;</w:t>
      </w:r>
      <w:r>
        <w:t xml:space="preserve"> </w:t>
      </w:r>
      <w:r>
        <w:rPr>
          <w:iCs/>
          <w:i/>
        </w:rPr>
        <w:t xml:space="preserve">svādibhyaḥ śnuḥ</w:t>
      </w:r>
      <w:r>
        <w:t xml:space="preserve"> </w:t>
      </w:r>
      <w:r>
        <w:t xml:space="preserve">(Pā. Sū. 3-1-73):</w:t>
      </w:r>
      <w:r>
        <w:t xml:space="preserve"> </w:t>
      </w:r>
      <w:r>
        <w:rPr>
          <w:iCs/>
          <w:i/>
        </w:rPr>
        <w:t xml:space="preserve">śnu</w:t>
      </w:r>
      <w:r>
        <w:t xml:space="preserve">;</w:t>
      </w:r>
      <w:r>
        <w:t xml:space="preserve"> </w:t>
      </w:r>
      <w:r>
        <w:rPr>
          <w:iCs/>
          <w:i/>
        </w:rPr>
        <w:t xml:space="preserve">sārvadhātukamapit</w:t>
      </w:r>
      <w:r>
        <w:t xml:space="preserve">: no</w:t>
      </w:r>
      <w:r>
        <w:t xml:space="preserve"> </w:t>
      </w:r>
      <w:r>
        <w:rPr>
          <w:iCs/>
          <w:i/>
        </w:rPr>
        <w:t xml:space="preserve">guṇa</w:t>
      </w:r>
      <w:r>
        <w:t xml:space="preserve">;</w:t>
      </w:r>
      <w:r>
        <w:t xml:space="preserve"> </w:t>
      </w:r>
      <w:r>
        <w:rPr>
          <w:iCs/>
          <w:i/>
        </w:rPr>
        <w:t xml:space="preserve">yaṇ</w:t>
      </w:r>
      <w:r>
        <w:t xml:space="preserve">; dative singular,</w:t>
      </w:r>
      <w:r>
        <w:t xml:space="preserve"> </w:t>
      </w:r>
      <w:r>
        <w:rPr>
          <w:iCs/>
          <w:i/>
        </w:rPr>
        <w:t xml:space="preserve">num</w:t>
      </w:r>
      <w:r>
        <w:t xml:space="preserve">-less since the suffix is without</w:t>
      </w:r>
      <w:r>
        <w:t xml:space="preserve"> </w:t>
      </w:r>
      <w:r>
        <w:rPr>
          <w:iCs/>
          <w:i/>
        </w:rPr>
        <w:t xml:space="preserve">num</w:t>
      </w:r>
      <w:r>
        <w:t xml:space="preserve">;</w:t>
      </w:r>
      <w:r>
        <w:t xml:space="preserve"> </w:t>
      </w:r>
      <w:r>
        <w:rPr>
          <w:iCs/>
          <w:i/>
        </w:rPr>
        <w:t xml:space="preserve">śatuḥ anumo nadyajādī</w:t>
      </w:r>
      <w:r>
        <w:t xml:space="preserve"> </w:t>
      </w:r>
      <w:r>
        <w:t xml:space="preserve">(Pā. Sū. 6-1-173): the case-ending</w:t>
      </w:r>
      <w:r>
        <w:t xml:space="preserve"> </w:t>
      </w:r>
      <w:r>
        <w:rPr>
          <w:iCs/>
          <w:i/>
        </w:rPr>
        <w:t xml:space="preserve">udātta</w:t>
      </w:r>
      <w:r>
        <w:t xml:space="preserve">),</w:t>
      </w:r>
      <w:r>
        <w:t xml:space="preserve"> </w:t>
      </w:r>
      <w:r>
        <w:rPr>
          <w:iCs/>
          <w:i/>
        </w:rPr>
        <w:t xml:space="preserve">ratnam</w:t>
      </w:r>
      <w:r>
        <w:t xml:space="preserve"> </w:t>
      </w:r>
      <w:r>
        <w:t xml:space="preserve">(</w:t>
      </w:r>
      <w:r>
        <w:rPr>
          <w:iCs/>
          <w:i/>
        </w:rPr>
        <w:t xml:space="preserve">ramayatīti ratnam</w:t>
      </w:r>
      <w:r>
        <w:t xml:space="preserve">;</w:t>
      </w:r>
      <w:r>
        <w:t xml:space="preserve"> </w:t>
      </w:r>
      <w:r>
        <w:rPr>
          <w:iCs/>
          <w:i/>
        </w:rPr>
        <w:t xml:space="preserve">rameś ca</w:t>
      </w:r>
      <w:r>
        <w:t xml:space="preserve"> </w:t>
      </w:r>
      <w:r>
        <w:t xml:space="preserve">(Uṇ. Sū. 3-[?]): suffix</w:t>
      </w:r>
      <w:r>
        <w:t xml:space="preserve"> </w:t>
      </w:r>
      <w:r>
        <w:rPr>
          <w:iCs/>
          <w:i/>
        </w:rPr>
        <w:t xml:space="preserve">na</w:t>
      </w:r>
      <w:r>
        <w:t xml:space="preserve">;</w:t>
      </w:r>
      <w:r>
        <w:t xml:space="preserve"> </w:t>
      </w:r>
      <w:r>
        <w:rPr>
          <w:iCs/>
          <w:i/>
        </w:rPr>
        <w:t xml:space="preserve">m</w:t>
      </w:r>
      <w:r>
        <w:t xml:space="preserve"> </w:t>
      </w:r>
      <w:r>
        <w:t xml:space="preserve">of the root →</w:t>
      </w:r>
      <w:r>
        <w:t xml:space="preserve"> </w:t>
      </w:r>
      <w:r>
        <w:rPr>
          <w:iCs/>
          <w:i/>
        </w:rPr>
        <w:t xml:space="preserve">t</w:t>
      </w:r>
      <w:r>
        <w:t xml:space="preserve">;</w:t>
      </w:r>
      <w:r>
        <w:t xml:space="preserve"> </w:t>
      </w:r>
      <w:r>
        <w:rPr>
          <w:iCs/>
          <w:i/>
        </w:rPr>
        <w:t xml:space="preserve">nit</w:t>
      </w:r>
      <w:r>
        <w:t xml:space="preserve">, first-syllable accent),</w:t>
      </w:r>
      <w:r>
        <w:t xml:space="preserve"> </w:t>
      </w:r>
      <w:r>
        <w:rPr>
          <w:iCs/>
          <w:i/>
        </w:rPr>
        <w:t xml:space="preserve">yaviṣṭha</w:t>
      </w:r>
      <w:r>
        <w:t xml:space="preserve"> </w:t>
      </w:r>
      <w:r>
        <w:t xml:space="preserve">(</w:t>
      </w:r>
      <w:r>
        <w:rPr>
          <w:iCs/>
          <w:i/>
        </w:rPr>
        <w:t xml:space="preserve">atiśayena yuvā yaviṣṭhaḥ</w:t>
      </w:r>
      <w:r>
        <w:t xml:space="preserve">;</w:t>
      </w:r>
      <w:r>
        <w:t xml:space="preserve"> </w:t>
      </w:r>
      <w:r>
        <w:rPr>
          <w:iCs/>
          <w:i/>
        </w:rPr>
        <w:t xml:space="preserve">yuvan</w:t>
      </w:r>
      <w:r>
        <w:t xml:space="preserve">;</w:t>
      </w:r>
      <w:r>
        <w:t xml:space="preserve"> </w:t>
      </w:r>
      <w:r>
        <w:rPr>
          <w:iCs/>
          <w:i/>
        </w:rPr>
        <w:t xml:space="preserve">ātiśāyane tamabiṣṭhanau</w:t>
      </w:r>
      <w:r>
        <w:t xml:space="preserve"> </w:t>
      </w:r>
      <w:r>
        <w:t xml:space="preserve">(Pā. Sū. 5-3-55): suffix</w:t>
      </w:r>
      <w:r>
        <w:t xml:space="preserve"> </w:t>
      </w:r>
      <w:r>
        <w:rPr>
          <w:iCs/>
          <w:i/>
        </w:rPr>
        <w:t xml:space="preserve">iṣṭhan</w:t>
      </w:r>
      <w:r>
        <w:t xml:space="preserve">;</w:t>
      </w:r>
      <w:r>
        <w:t xml:space="preserve"> </w:t>
      </w:r>
      <w:r>
        <w:rPr>
          <w:iCs/>
          <w:i/>
        </w:rPr>
        <w:t xml:space="preserve">sthūladūra</w:t>
      </w:r>
      <w:r>
        <w:t xml:space="preserve">… (Pā. Sū. 6-4-156): loss of</w:t>
      </w:r>
      <w:r>
        <w:t xml:space="preserve"> </w:t>
      </w:r>
      <w:r>
        <w:rPr>
          <w:iCs/>
          <w:i/>
        </w:rPr>
        <w:t xml:space="preserve">van</w:t>
      </w:r>
      <w:r>
        <w:t xml:space="preserve">;</w:t>
      </w:r>
      <w:r>
        <w:t xml:space="preserve"> </w:t>
      </w:r>
      <w:r>
        <w:rPr>
          <w:iCs/>
          <w:i/>
        </w:rPr>
        <w:t xml:space="preserve">guṇa</w:t>
      </w:r>
      <w:r>
        <w:t xml:space="preserve"> </w:t>
      </w:r>
      <w:r>
        <w:t xml:space="preserve">of</w:t>
      </w:r>
      <w:r>
        <w:t xml:space="preserve"> </w:t>
      </w:r>
      <w:r>
        <w:rPr>
          <w:iCs/>
          <w:i/>
        </w:rPr>
        <w:t xml:space="preserve">u</w:t>
      </w:r>
      <w:r>
        <w:t xml:space="preserve">;</w:t>
      </w:r>
      <w:r>
        <w:t xml:space="preserve"> </w:t>
      </w:r>
      <w:r>
        <w:rPr>
          <w:iCs/>
          <w:i/>
        </w:rPr>
        <w:t xml:space="preserve">av</w:t>
      </w:r>
      <w:r>
        <w:t xml:space="preserve">; vocative:</w:t>
      </w:r>
      <w:r>
        <w:t xml:space="preserve"> </w:t>
      </w:r>
      <w:r>
        <w:rPr>
          <w:iCs/>
          <w:i/>
        </w:rPr>
        <w:t xml:space="preserve">āmantritasya ca</w:t>
      </w:r>
      <w:r>
        <w:t xml:space="preserve"> </w:t>
      </w:r>
      <w:r>
        <w:t xml:space="preserve">(Pā. Sū. 8-1-19):</w:t>
      </w:r>
      <w:r>
        <w:t xml:space="preserve"> </w:t>
      </w:r>
      <w:r>
        <w:rPr>
          <w:iCs/>
          <w:i/>
        </w:rPr>
        <w:t xml:space="preserve">nighāta</w:t>
      </w:r>
      <w:r>
        <w:t xml:space="preserve">),</w:t>
      </w:r>
      <w:r>
        <w:t xml:space="preserve"> </w:t>
      </w:r>
      <w:r>
        <w:rPr>
          <w:iCs/>
          <w:i/>
        </w:rPr>
        <w:t xml:space="preserve">devatātim</w:t>
      </w:r>
      <w:r>
        <w:t xml:space="preserve"> </w:t>
      </w:r>
      <w:r>
        <w:t xml:space="preserve">(</w:t>
      </w:r>
      <w:r>
        <w:rPr>
          <w:iCs/>
          <w:i/>
        </w:rPr>
        <w:t xml:space="preserve">sarvadevāt tātil</w:t>
      </w:r>
      <w:r>
        <w:t xml:space="preserve"> </w:t>
      </w:r>
      <w:r>
        <w:t xml:space="preserve">(Pā. Sū. 4-4-142): suffix</w:t>
      </w:r>
      <w:r>
        <w:t xml:space="preserve"> </w:t>
      </w:r>
      <w:r>
        <w:rPr>
          <w:iCs/>
          <w:i/>
        </w:rPr>
        <w:t xml:space="preserve">tātil</w:t>
      </w:r>
      <w:r>
        <w:t xml:space="preserve">;</w:t>
      </w:r>
      <w:r>
        <w:t xml:space="preserve"> </w:t>
      </w:r>
      <w:r>
        <w:rPr>
          <w:iCs/>
          <w:i/>
        </w:rPr>
        <w:t xml:space="preserve">lit</w:t>
      </w:r>
      <w:r>
        <w:t xml:space="preserve">, so</w:t>
      </w:r>
      <w:r>
        <w:t xml:space="preserve"> </w:t>
      </w:r>
      <w:r>
        <w:rPr>
          <w:iCs/>
          <w:i/>
        </w:rPr>
        <w:t xml:space="preserve">litaḥ</w:t>
      </w:r>
      <w:r>
        <w:t xml:space="preserve"> </w:t>
      </w:r>
      <w:r>
        <w:t xml:space="preserve">(Pā. Sū. 6-1-193): the accent of the syllable before the suffix</w:t>
      </w:r>
      <w:r>
        <w:t xml:space="preserve"> </w:t>
      </w:r>
      <w:r>
        <w:rPr>
          <w:iCs/>
          <w:i/>
        </w:rPr>
        <w:t xml:space="preserve">udātta</w:t>
      </w:r>
      <w:r>
        <w:t xml:space="preserve">),</w:t>
      </w:r>
      <w:r>
        <w:t xml:space="preserve"> </w:t>
      </w:r>
      <w:r>
        <w:rPr>
          <w:iCs/>
          <w:i/>
        </w:rPr>
        <w:t xml:space="preserve">inyasi</w:t>
      </w:r>
      <w:r>
        <w:t xml:space="preserve"> </w:t>
      </w:r>
      <w:r>
        <w:t xml:space="preserve">(root</w:t>
      </w:r>
      <w:r>
        <w:t xml:space="preserve"> </w:t>
      </w:r>
      <w:r>
        <w:rPr>
          <w:iCs/>
          <w:i/>
        </w:rPr>
        <w:t xml:space="preserve">invi vyāptau</w:t>
      </w:r>
      <w:r>
        <w:t xml:space="preserve">;</w:t>
      </w:r>
      <w:r>
        <w:t xml:space="preserve"> </w:t>
      </w:r>
      <w:r>
        <w:rPr>
          <w:iCs/>
          <w:i/>
        </w:rPr>
        <w:t xml:space="preserve">invati, nakṣati</w:t>
      </w:r>
      <w:r>
        <w:t xml:space="preserve"> </w:t>
      </w:r>
      <w:r>
        <w:t xml:space="preserve">are read as verbs of pervading (Niru. 2-[?]);</w:t>
      </w:r>
      <w:r>
        <w:t xml:space="preserve"> </w:t>
      </w:r>
      <w:r>
        <w:rPr>
          <w:iCs/>
          <w:i/>
        </w:rPr>
        <w:t xml:space="preserve">iditaḥ num</w:t>
      </w:r>
      <w:r>
        <w:t xml:space="preserve">:</w:t>
      </w:r>
      <w:r>
        <w:t xml:space="preserve"> </w:t>
      </w:r>
      <w:r>
        <w:rPr>
          <w:iCs/>
          <w:i/>
        </w:rPr>
        <w:t xml:space="preserve">num</w:t>
      </w:r>
      <w:r>
        <w:t xml:space="preserve">;</w:t>
      </w:r>
      <w:r>
        <w:t xml:space="preserve"> </w:t>
      </w:r>
      <w:r>
        <w:rPr>
          <w:iCs/>
          <w:i/>
        </w:rPr>
        <w:t xml:space="preserve">laṭ</w:t>
      </w:r>
      <w:r>
        <w:t xml:space="preserve"> </w:t>
      </w:r>
      <w:r>
        <w:t xml:space="preserve">second person singular; as it follows an</w:t>
      </w:r>
      <w:r>
        <w:t xml:space="preserve"> </w:t>
      </w:r>
      <w:r>
        <w:rPr>
          <w:iCs/>
          <w:i/>
        </w:rPr>
        <w:t xml:space="preserve">ati-jñanta</w:t>
      </w:r>
      <w:r>
        <w:t xml:space="preserve">,</w:t>
      </w:r>
      <w:r>
        <w:t xml:space="preserve"> </w:t>
      </w:r>
      <w:r>
        <w:rPr>
          <w:iCs/>
          <w:i/>
        </w:rPr>
        <w:t xml:space="preserve">nighāta</w:t>
      </w:r>
      <w:r>
        <w:t xml:space="preserve">).</w:t>
      </w:r>
    </w:p>
    <w:bookmarkEnd w:id="279"/>
    <w:bookmarkStart w:id="281" w:name="printed-p.-207-pdf-225"/>
    <w:p>
      <w:pPr>
        <w:pStyle w:val="Heading3"/>
      </w:pPr>
      <w:r>
        <w:t xml:space="preserve">Printed p. 207 (PDF 225)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9 [?].)</w:t>
      </w:r>
    </w:p>
    <w:p>
      <w:pPr>
        <w:pStyle w:val="BodyText"/>
      </w:pPr>
      <w:r>
        <w:rPr>
          <w:iCs/>
          <w:i/>
        </w:rPr>
        <w:t xml:space="preserve">Grammar (Ṛk 10, concluded; noted briefly):</w:t>
      </w:r>
      <w:r>
        <w:t xml:space="preserve"> </w:t>
      </w:r>
      <w:r>
        <w:rPr>
          <w:iCs/>
          <w:i/>
        </w:rPr>
        <w:t xml:space="preserve">navyam</w:t>
      </w:r>
      <w:r>
        <w:t xml:space="preserve"> </w:t>
      </w:r>
      <w:r>
        <w:t xml:space="preserve">(</w:t>
      </w:r>
      <w:r>
        <w:rPr>
          <w:iCs/>
          <w:i/>
        </w:rPr>
        <w:t xml:space="preserve">bhave chandasi</w:t>
      </w:r>
      <w:r>
        <w:t xml:space="preserve"> </w:t>
      </w:r>
      <w:r>
        <w:t xml:space="preserve">(Pā. Sū. 4-4-110): suffix</w:t>
      </w:r>
      <w:r>
        <w:t xml:space="preserve"> </w:t>
      </w:r>
      <w:r>
        <w:rPr>
          <w:iCs/>
          <w:i/>
        </w:rPr>
        <w:t xml:space="preserve">yat</w:t>
      </w:r>
      <w:r>
        <w:t xml:space="preserve">;</w:t>
      </w:r>
      <w:r>
        <w:t xml:space="preserve"> </w:t>
      </w:r>
      <w:r>
        <w:rPr>
          <w:iCs/>
          <w:i/>
        </w:rPr>
        <w:t xml:space="preserve">yasyeti ca</w:t>
      </w:r>
      <w:r>
        <w:t xml:space="preserve">: loss of the</w:t>
      </w:r>
      <w:r>
        <w:t xml:space="preserve"> </w:t>
      </w:r>
      <w:r>
        <w:rPr>
          <w:iCs/>
          <w:i/>
        </w:rPr>
        <w:t xml:space="preserve">a</w:t>
      </w:r>
      <w:r>
        <w:t xml:space="preserve">;</w:t>
      </w:r>
      <w:r>
        <w:t xml:space="preserve"> </w:t>
      </w:r>
      <w:r>
        <w:rPr>
          <w:iCs/>
          <w:i/>
        </w:rPr>
        <w:t xml:space="preserve">yato ’nāvaḥ</w:t>
      </w:r>
      <w:r>
        <w:t xml:space="preserve"> </w:t>
      </w:r>
      <w:r>
        <w:t xml:space="preserve">(Pā. Sū. 6-1-213):</w:t>
      </w:r>
      <w:r>
        <w:t xml:space="preserve"> </w:t>
      </w:r>
      <w:r>
        <w:rPr>
          <w:iCs/>
          <w:i/>
        </w:rPr>
        <w:t xml:space="preserve">ādyudātta</w:t>
      </w:r>
      <w:r>
        <w:t xml:space="preserve">),</w:t>
      </w:r>
      <w:r>
        <w:t xml:space="preserve"> </w:t>
      </w:r>
      <w:r>
        <w:rPr>
          <w:iCs/>
          <w:i/>
        </w:rPr>
        <w:t xml:space="preserve">sahaso yuvan</w:t>
      </w:r>
      <w:r>
        <w:t xml:space="preserve"> </w:t>
      </w:r>
      <w:r>
        <w:t xml:space="preserve">(</w:t>
      </w:r>
      <w:r>
        <w:rPr>
          <w:iCs/>
          <w:i/>
        </w:rPr>
        <w:t xml:space="preserve">sāmantrite parāṅgavat svare</w:t>
      </w:r>
      <w:r>
        <w:t xml:space="preserve"> </w:t>
      </w:r>
      <w:r>
        <w:t xml:space="preserve">(Pā. Sū. 2-1-2):</w:t>
      </w:r>
      <w:r>
        <w:t xml:space="preserve"> </w:t>
      </w:r>
      <w:r>
        <w:rPr>
          <w:iCs/>
          <w:i/>
        </w:rPr>
        <w:t xml:space="preserve">parāṅgavad</w:t>
      </w:r>
      <w:r>
        <w:t xml:space="preserve"> </w:t>
      </w:r>
      <w:r>
        <w:t xml:space="preserve">in the accent, so the whole combination gets</w:t>
      </w:r>
      <w:r>
        <w:t xml:space="preserve"> </w:t>
      </w:r>
      <w:r>
        <w:rPr>
          <w:iCs/>
          <w:i/>
        </w:rPr>
        <w:t xml:space="preserve">nighāta</w:t>
      </w:r>
      <w:r>
        <w:t xml:space="preserve"> </w:t>
      </w:r>
      <w:r>
        <w:t xml:space="preserve">by</w:t>
      </w:r>
      <w:r>
        <w:t xml:space="preserve"> </w:t>
      </w:r>
      <w:r>
        <w:rPr>
          <w:iCs/>
          <w:i/>
        </w:rPr>
        <w:t xml:space="preserve">āmantritasya ca</w:t>
      </w:r>
      <w:r>
        <w:t xml:space="preserve"> </w:t>
      </w:r>
      <w:r>
        <w:t xml:space="preserve">(Pā. Sū. 8-1-19)),</w:t>
      </w:r>
      <w:r>
        <w:t xml:space="preserve"> </w:t>
      </w:r>
      <w:r>
        <w:rPr>
          <w:iCs/>
          <w:i/>
        </w:rPr>
        <w:t xml:space="preserve">mahiratna</w:t>
      </w:r>
      <w:r>
        <w:t xml:space="preserve"> </w:t>
      </w:r>
      <w:r>
        <w:t xml:space="preserve">(</w:t>
      </w:r>
      <w:r>
        <w:rPr>
          <w:iCs/>
          <w:i/>
        </w:rPr>
        <w:t xml:space="preserve">mahi ratnaṃ yasya saḥ mahiratnaḥ</w:t>
      </w:r>
      <w:r>
        <w:t xml:space="preserve">; in the vocative</w:t>
      </w:r>
      <w:r>
        <w:t xml:space="preserve"> </w:t>
      </w:r>
      <w:r>
        <w:rPr>
          <w:iCs/>
          <w:i/>
        </w:rPr>
        <w:t xml:space="preserve">āmantrita</w:t>
      </w:r>
      <w:r>
        <w:t xml:space="preserve">,</w:t>
      </w:r>
      <w:r>
        <w:t xml:space="preserve"> </w:t>
      </w:r>
      <w:r>
        <w:rPr>
          <w:iCs/>
          <w:i/>
        </w:rPr>
        <w:t xml:space="preserve">nighāta</w:t>
      </w:r>
      <w:r>
        <w:t xml:space="preserve">),</w:t>
      </w:r>
      <w:r>
        <w:t xml:space="preserve"> </w:t>
      </w:r>
      <w:r>
        <w:rPr>
          <w:iCs/>
          <w:i/>
        </w:rPr>
        <w:t xml:space="preserve">dhīmahi</w:t>
      </w:r>
      <w:r>
        <w:t xml:space="preserve"> </w:t>
      </w:r>
      <w:r>
        <w:t xml:space="preserve">(root</w:t>
      </w:r>
      <w:r>
        <w:t xml:space="preserve"> </w:t>
      </w:r>
      <w:r>
        <w:rPr>
          <w:iCs/>
          <w:i/>
        </w:rPr>
        <w:t xml:space="preserve">ḍudhāñ dhāraṇapoṣaṇayoḥ</w:t>
      </w:r>
      <w:r>
        <w:t xml:space="preserve">;</w:t>
      </w:r>
      <w:r>
        <w:t xml:space="preserve"> </w:t>
      </w:r>
      <w:r>
        <w:rPr>
          <w:iCs/>
          <w:i/>
        </w:rPr>
        <w:t xml:space="preserve">liṅ</w:t>
      </w:r>
      <w:r>
        <w:t xml:space="preserve">, first person plural,</w:t>
      </w:r>
      <w:r>
        <w:t xml:space="preserve"> </w:t>
      </w:r>
      <w:r>
        <w:rPr>
          <w:iCs/>
          <w:i/>
        </w:rPr>
        <w:t xml:space="preserve">mahiṅ</w:t>
      </w:r>
      <w:r>
        <w:t xml:space="preserve">;</w:t>
      </w:r>
      <w:r>
        <w:t xml:space="preserve"> </w:t>
      </w:r>
      <w:r>
        <w:rPr>
          <w:iCs/>
          <w:i/>
        </w:rPr>
        <w:t xml:space="preserve">liṅaḥ sīyuṭ</w:t>
      </w:r>
      <w:r>
        <w:t xml:space="preserve">:</w:t>
      </w:r>
      <w:r>
        <w:t xml:space="preserve"> </w:t>
      </w:r>
      <w:r>
        <w:rPr>
          <w:iCs/>
          <w:i/>
        </w:rPr>
        <w:t xml:space="preserve">sīyuṭ</w:t>
      </w:r>
      <w:r>
        <w:t xml:space="preserve">;</w:t>
      </w:r>
      <w:r>
        <w:t xml:space="preserve"> </w:t>
      </w:r>
      <w:r>
        <w:rPr>
          <w:iCs/>
          <w:i/>
        </w:rPr>
        <w:t xml:space="preserve">lopo vyor vali</w:t>
      </w:r>
      <w:r>
        <w:t xml:space="preserve">: loss of</w:t>
      </w:r>
      <w:r>
        <w:t xml:space="preserve"> </w:t>
      </w:r>
      <w:r>
        <w:rPr>
          <w:iCs/>
          <w:i/>
        </w:rPr>
        <w:t xml:space="preserve">y</w:t>
      </w:r>
      <w:r>
        <w:t xml:space="preserve">;</w:t>
      </w:r>
      <w:r>
        <w:t xml:space="preserve"> </w:t>
      </w:r>
      <w:r>
        <w:rPr>
          <w:iCs/>
          <w:i/>
        </w:rPr>
        <w:t xml:space="preserve">chandasy ubhayathā</w:t>
      </w:r>
      <w:r>
        <w:t xml:space="preserve"> </w:t>
      </w:r>
      <w:r>
        <w:t xml:space="preserve">(Pā. Sū. 3-4-117): the</w:t>
      </w:r>
      <w:r>
        <w:t xml:space="preserve"> </w:t>
      </w:r>
      <w:r>
        <w:rPr>
          <w:iCs/>
          <w:i/>
        </w:rPr>
        <w:t xml:space="preserve">liṅ</w:t>
      </w:r>
      <w:r>
        <w:t xml:space="preserve"> </w:t>
      </w:r>
      <w:r>
        <w:t xml:space="preserve">has</w:t>
      </w:r>
      <w:r>
        <w:t xml:space="preserve"> </w:t>
      </w:r>
      <w:r>
        <w:rPr>
          <w:iCs/>
          <w:i/>
        </w:rPr>
        <w:t xml:space="preserve">sārvadhātuka</w:t>
      </w:r>
      <w:r>
        <w:t xml:space="preserve"> </w:t>
      </w:r>
      <w:r>
        <w:t xml:space="preserve">status too;</w:t>
      </w:r>
      <w:r>
        <w:t xml:space="preserve"> </w:t>
      </w:r>
      <w:r>
        <w:rPr>
          <w:iCs/>
          <w:i/>
        </w:rPr>
        <w:t xml:space="preserve">liṅaḥ salopo ’nantyasya</w:t>
      </w:r>
      <w:r>
        <w:t xml:space="preserve"> </w:t>
      </w:r>
      <w:r>
        <w:t xml:space="preserve">(Pā. Sū. 7-2-79): loss of</w:t>
      </w:r>
      <w:r>
        <w:t xml:space="preserve"> </w:t>
      </w:r>
      <w:r>
        <w:rPr>
          <w:iCs/>
          <w:i/>
        </w:rPr>
        <w:t xml:space="preserve">s</w:t>
      </w:r>
      <w:r>
        <w:t xml:space="preserve">;</w:t>
      </w:r>
      <w:r>
        <w:t xml:space="preserve"> </w:t>
      </w:r>
      <w:r>
        <w:rPr>
          <w:iCs/>
          <w:i/>
        </w:rPr>
        <w:t xml:space="preserve">śap</w:t>
      </w:r>
      <w:r>
        <w:t xml:space="preserve"> </w:t>
      </w:r>
      <w:r>
        <w:t xml:space="preserve">is</w:t>
      </w:r>
      <w:r>
        <w:t xml:space="preserve"> </w:t>
      </w:r>
      <w:r>
        <w:rPr>
          <w:iCs/>
          <w:i/>
        </w:rPr>
        <w:t xml:space="preserve">luk</w:t>
      </w:r>
      <w:r>
        <w:t xml:space="preserve"> </w:t>
      </w:r>
      <w:r>
        <w:t xml:space="preserve">by</w:t>
      </w:r>
      <w:r>
        <w:t xml:space="preserve"> </w:t>
      </w:r>
      <w:r>
        <w:rPr>
          <w:iCs/>
          <w:i/>
        </w:rPr>
        <w:t xml:space="preserve">bahulaṃ chandasi</w:t>
      </w:r>
      <w:r>
        <w:t xml:space="preserve">; because of the</w:t>
      </w:r>
      <w:r>
        <w:t xml:space="preserve"> </w:t>
      </w:r>
      <w:r>
        <w:rPr>
          <w:iCs/>
          <w:i/>
        </w:rPr>
        <w:t xml:space="preserve">ārdhadhātuka</w:t>
      </w:r>
      <w:r>
        <w:t xml:space="preserve"> </w:t>
      </w:r>
      <w:r>
        <w:t xml:space="preserve">status,</w:t>
      </w:r>
      <w:r>
        <w:t xml:space="preserve"> </w:t>
      </w:r>
      <w:r>
        <w:rPr>
          <w:iCs/>
          <w:i/>
        </w:rPr>
        <w:t xml:space="preserve">ato lope iṭi ca</w:t>
      </w:r>
      <w:r>
        <w:t xml:space="preserve"> </w:t>
      </w:r>
      <w:r>
        <w:t xml:space="preserve">(Pā. Sū. 6-4-64): loss of the</w:t>
      </w:r>
      <w:r>
        <w:t xml:space="preserve"> </w:t>
      </w:r>
      <w:r>
        <w:rPr>
          <w:iCs/>
          <w:i/>
        </w:rPr>
        <w:t xml:space="preserve">ā</w:t>
      </w:r>
      <w:r>
        <w:t xml:space="preserve"> </w:t>
      </w:r>
      <w:r>
        <w:t xml:space="preserve">of the root; the form</w:t>
      </w:r>
      <w:r>
        <w:t xml:space="preserve"> </w:t>
      </w:r>
      <w:r>
        <w:rPr>
          <w:iCs/>
          <w:i/>
        </w:rPr>
        <w:t xml:space="preserve">dhīmahi</w:t>
      </w:r>
      <w:r>
        <w:t xml:space="preserve">;</w:t>
      </w:r>
      <w:r>
        <w:t xml:space="preserve"> </w:t>
      </w:r>
      <w:r>
        <w:rPr>
          <w:iCs/>
          <w:i/>
        </w:rPr>
        <w:t xml:space="preserve">ati-jñanta</w:t>
      </w:r>
      <w:r>
        <w:t xml:space="preserve">, so</w:t>
      </w:r>
      <w:r>
        <w:t xml:space="preserve"> </w:t>
      </w:r>
      <w:r>
        <w:rPr>
          <w:iCs/>
          <w:i/>
        </w:rPr>
        <w:t xml:space="preserve">nighāta</w:t>
      </w:r>
      <w:r>
        <w:t xml:space="preserve">). ‖ 10 ‖</w:t>
      </w:r>
    </w:p>
    <w:p>
      <w:r>
        <w:pict>
          <v:rect style="width:0;height:1.5pt" o:hralign="center" o:hrstd="t" o:hr="t"/>
        </w:pict>
      </w:r>
    </w:p>
    <w:bookmarkStart w:id="280" w:name="ṛk-11-2"/>
    <w:p>
      <w:pPr>
        <w:pStyle w:val="Heading4"/>
      </w:pPr>
      <w:r>
        <w:t xml:space="preserve">Ṛk 11</w:t>
      </w:r>
    </w:p>
    <w:p>
      <w:pPr>
        <w:pStyle w:val="FirstParagraph"/>
      </w:pPr>
      <w:r>
        <w:rPr>
          <w:bCs/>
          <w:b/>
        </w:rPr>
        <w:t xml:space="preserve">॥ संहितापाठः ॥</w:t>
      </w:r>
    </w:p>
    <w:p>
      <w:pPr>
        <w:pStyle w:val="BlockText"/>
      </w:pPr>
      <w:r>
        <w:t xml:space="preserve">अस्मे रयिं न स्वर्थं दमूनसं भगं दक्षं न पप्रचासि धर्णसिम् ।</w:t>
      </w:r>
      <w:r>
        <w:t xml:space="preserve"> </w:t>
      </w:r>
      <w:r>
        <w:t xml:space="preserve">रश्मीँरिव यो यमति जन्मनी उभे देवानां शंसमृत आ च सुक्रतुः ॥ ११ ॥</w:t>
      </w:r>
    </w:p>
    <w:p>
      <w:pPr>
        <w:pStyle w:val="BlockText"/>
      </w:pPr>
      <w:r>
        <w:rPr>
          <w:iCs/>
          <w:i/>
        </w:rPr>
        <w:t xml:space="preserve">asme rayiṃ na svarthaṃ damūnasaṃ bhagaṃ dakṣaṃ na papracāsi dharṇasim |</w:t>
      </w:r>
      <w:r>
        <w:t xml:space="preserve"> </w:t>
      </w:r>
      <w:r>
        <w:rPr>
          <w:iCs/>
          <w:i/>
        </w:rPr>
        <w:t xml:space="preserve">raśmī~riva yo yamati janmanī ubhe devānāṃ śaṃsamṛta ā ca sukratuḥ ‖ 11 ‖</w:t>
      </w:r>
    </w:p>
    <w:p>
      <w:pPr>
        <w:pStyle w:val="FirstParagraph"/>
      </w:pPr>
      <w:r>
        <w:rPr>
          <w:bCs/>
          <w:b/>
        </w:rPr>
        <w:t xml:space="preserve">॥ पदपाठः ॥</w:t>
      </w:r>
    </w:p>
    <w:p>
      <w:pPr>
        <w:pStyle w:val="BlockText"/>
      </w:pPr>
      <w:r>
        <w:t xml:space="preserve">अस्मे इति । रयिम् । न । सुऽअर्थम् । दमूनसम् । भगम् । दक्षम् । न । पप्रचासि । धर्णसिम् ।</w:t>
      </w:r>
      <w:r>
        <w:t xml:space="preserve"> </w:t>
      </w:r>
      <w:r>
        <w:t xml:space="preserve">रश्मीन्ऽइव । यः । यमति । जन्मनी इति । उभे इति । देवानाम् । शंसम् । ऋते [?] । आ । च । सुऽक्रतुः ॥ ११ ॥</w:t>
      </w:r>
    </w:p>
    <w:p>
      <w:pPr>
        <w:pStyle w:val="BlockText"/>
      </w:pPr>
      <w:r>
        <w:rPr>
          <w:iCs/>
          <w:i/>
        </w:rPr>
        <w:t xml:space="preserve">asme iti | rayim | na | su ’artham | damūnasam | bhagam | dakṣam | na | papracāsi | dharṇasim |</w:t>
      </w:r>
      <w:r>
        <w:t xml:space="preserve"> </w:t>
      </w:r>
      <w:r>
        <w:rPr>
          <w:iCs/>
          <w:i/>
        </w:rPr>
        <w:t xml:space="preserve">raśmīn ’iva | yaḥ | yamati | janmanī iti | ubhe iti | devānām | śaṃsam | ṛte [?] | ā | ca | su ’kratuḥ ‖ 11 ‖</w:t>
      </w:r>
    </w:p>
    <w:p>
      <w:r>
        <w:pict>
          <v:rect style="width:0;height:1.5pt" o:hralign="center" o:hrstd="t" o:hr="t"/>
        </w:pict>
      </w:r>
    </w:p>
    <w:p>
      <w:r>
        <w:pict>
          <v:rect style="width:0;height:1.5pt" o:hralign="center" o:hrstd="t" o:hr="t"/>
        </w:pict>
      </w:r>
    </w:p>
    <w:bookmarkEnd w:id="280"/>
    <w:bookmarkEnd w:id="281"/>
    <w:bookmarkStart w:id="282" w:name="printed-p.-208-pdf-226"/>
    <w:p>
      <w:pPr>
        <w:pStyle w:val="Heading3"/>
      </w:pPr>
      <w:r>
        <w:t xml:space="preserve">Printed p. 208 (PDF 226)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bCs/>
          <w:b/>
        </w:rPr>
        <w:t xml:space="preserve">॥ सायणभाष्यम् ॥</w:t>
      </w:r>
      <w:r>
        <w:t xml:space="preserve"> </w:t>
      </w:r>
      <w:r>
        <w:t xml:space="preserve">(Sanskrit, not rendered in English; gist:</w:t>
      </w:r>
      <w:r>
        <w:t xml:space="preserve"> </w:t>
      </w:r>
      <w:r>
        <w:rPr>
          <w:iCs/>
          <w:i/>
        </w:rPr>
        <w:t xml:space="preserve">You give us, as wealth, a son well-disposed, tractable and capable of holding learning; and Agni, who stretches out his rays and both his birthplaces, also keeps the praise of the gods going in our sacrifice.</w:t>
      </w:r>
      <w:r>
        <w:t xml:space="preserve"> </w:t>
      </w:r>
      <w:r>
        <w:t xml:space="preserve">Small type; doubtful words marked)</w:t>
      </w:r>
    </w:p>
    <w:p>
      <w:pPr>
        <w:pStyle w:val="BlockText"/>
      </w:pPr>
      <w:r>
        <w:t xml:space="preserve">हे अग्ने त्वमस्मे अस्मासु स्वर्थं सुष्ठु अरणीयं [?] दमूनसं दमनीयं [?] उपाज्यम् [?] । दमेरूनसि (उ. सू. ४-[?]) इत्यूनसिप्रत्ययः । रयिं न पप्रचासि धनं यथा संपन्नक्षि [?] तथा धर्णसिं विद्यार्थधारणकुशलं पुत्रं यथा पप्रचासि संपन्नक्षि उभयमपि ददासीत्यर्थः । पृची संपर्के । लेट्यडागमः । बहुलं छन्दसीति विकरणस्य श्लुः । इदानीं परोक्षकृतः [?] … । यः अग्निः रश्मीरिव स्वकीयान् रश्मीन् यथा यमति नियमयति विस्तारयति कश्चित् स उभे जन्मनी जननाधारभूतौ उभौ लोकौ द्यावापृथिव्यौ यमति नियच्छति । तथा सुक्रतुः शोभनकर्मा अयं ऋते अस्मदीये यज्ञे देवानां देवसंबन्धिनं शंसं स्तोत्रं चायमति आयच्छति सर्वदा ददाति । यद्वा । पूर्वार्धे पप्रचासीत्येषि परोक्षत्वाय प्रथमपुरुषतया योज्यम् ॥ [partly unread]</w:t>
      </w:r>
    </w:p>
    <w:p>
      <w:pPr>
        <w:pStyle w:val="FirstParagraph"/>
      </w:pPr>
      <w:r>
        <w:rPr>
          <w:bCs/>
          <w:b/>
        </w:rPr>
        <w:t xml:space="preserve">Pratipadārtha (Kannada).</w:t>
      </w:r>
      <w:r>
        <w:t xml:space="preserve"> </w:t>
      </w:r>
      <w:r>
        <w:t xml:space="preserve">(</w:t>
      </w:r>
      <w:r>
        <w:rPr>
          <w:iCs/>
          <w:i/>
        </w:rPr>
        <w:t xml:space="preserve">agne</w:t>
      </w:r>
      <w:r>
        <w:t xml:space="preserve"> </w:t>
      </w:r>
      <w:r>
        <w:t xml:space="preserve">— O Agni;</w:t>
      </w:r>
      <w:r>
        <w:t xml:space="preserve"> </w:t>
      </w:r>
      <w:r>
        <w:rPr>
          <w:iCs/>
          <w:i/>
        </w:rPr>
        <w:t xml:space="preserve">tvam</w:t>
      </w:r>
      <w:r>
        <w:t xml:space="preserve"> </w:t>
      </w:r>
      <w:r>
        <w:t xml:space="preserve">— you;)</w:t>
      </w:r>
      <w:r>
        <w:t xml:space="preserve"> </w:t>
      </w:r>
      <w:r>
        <w:rPr>
          <w:iCs/>
          <w:i/>
        </w:rPr>
        <w:t xml:space="preserve">asme</w:t>
      </w:r>
      <w:r>
        <w:t xml:space="preserve"> </w:t>
      </w:r>
      <w:r>
        <w:t xml:space="preserve">— to us;</w:t>
      </w:r>
      <w:r>
        <w:t xml:space="preserve"> </w:t>
      </w:r>
      <w:r>
        <w:rPr>
          <w:iCs/>
          <w:i/>
        </w:rPr>
        <w:t xml:space="preserve">rayiṃ na</w:t>
      </w:r>
      <w:r>
        <w:t xml:space="preserve"> </w:t>
      </w:r>
      <w:r>
        <w:t xml:space="preserve">— as you give wealth;</w:t>
      </w:r>
      <w:r>
        <w:t xml:space="preserve"> </w:t>
      </w:r>
      <w:r>
        <w:rPr>
          <w:iCs/>
          <w:i/>
        </w:rPr>
        <w:t xml:space="preserve">svartham</w:t>
      </w:r>
      <w:r>
        <w:t xml:space="preserve"> </w:t>
      </w:r>
      <w:r>
        <w:t xml:space="preserve">— one greatly desired;</w:t>
      </w:r>
      <w:r>
        <w:t xml:space="preserve"> </w:t>
      </w:r>
      <w:r>
        <w:rPr>
          <w:iCs/>
          <w:i/>
        </w:rPr>
        <w:t xml:space="preserve">damūnasam</w:t>
      </w:r>
      <w:r>
        <w:t xml:space="preserve"> </w:t>
      </w:r>
      <w:r>
        <w:t xml:space="preserve">— [a gentle one];</w:t>
      </w:r>
      <w:r>
        <w:t xml:space="preserve"> </w:t>
      </w:r>
      <w:r>
        <w:rPr>
          <w:iCs/>
          <w:i/>
        </w:rPr>
        <w:t xml:space="preserve">bhagam</w:t>
      </w:r>
      <w:r>
        <w:t xml:space="preserve"> </w:t>
      </w:r>
      <w:r>
        <w:t xml:space="preserve">— a beloved one;</w:t>
      </w:r>
      <w:r>
        <w:t xml:space="preserve"> </w:t>
      </w:r>
      <w:r>
        <w:rPr>
          <w:iCs/>
          <w:i/>
        </w:rPr>
        <w:t xml:space="preserve">dakṣam</w:t>
      </w:r>
      <w:r>
        <w:t xml:space="preserve"> </w:t>
      </w:r>
      <w:r>
        <w:t xml:space="preserve">— a capable one;</w:t>
      </w:r>
      <w:r>
        <w:t xml:space="preserve"> </w:t>
      </w:r>
      <w:r>
        <w:rPr>
          <w:iCs/>
          <w:i/>
        </w:rPr>
        <w:t xml:space="preserve">dharṇasim</w:t>
      </w:r>
      <w:r>
        <w:t xml:space="preserve"> </w:t>
      </w:r>
      <w:r>
        <w:t xml:space="preserve">— one fit to hold learning: (such) a son;</w:t>
      </w:r>
      <w:r>
        <w:t xml:space="preserve"> </w:t>
      </w:r>
      <w:r>
        <w:rPr>
          <w:iCs/>
          <w:i/>
        </w:rPr>
        <w:t xml:space="preserve">papracāsi</w:t>
      </w:r>
      <w:r>
        <w:t xml:space="preserve"> </w:t>
      </w:r>
      <w:r>
        <w:t xml:space="preserve">— you graciously give;</w:t>
      </w:r>
      <w:r>
        <w:t xml:space="preserve"> </w:t>
      </w:r>
      <w:r>
        <w:rPr>
          <w:iCs/>
          <w:i/>
        </w:rPr>
        <w:t xml:space="preserve">yaḥ</w:t>
      </w:r>
      <w:r>
        <w:t xml:space="preserve"> </w:t>
      </w:r>
      <w:r>
        <w:t xml:space="preserve">— who, that Agni;</w:t>
      </w:r>
      <w:r>
        <w:t xml:space="preserve"> </w:t>
      </w:r>
      <w:r>
        <w:rPr>
          <w:iCs/>
          <w:i/>
        </w:rPr>
        <w:t xml:space="preserve">raśmīn iva</w:t>
      </w:r>
      <w:r>
        <w:t xml:space="preserve"> </w:t>
      </w:r>
      <w:r>
        <w:t xml:space="preserve">— as he spreads his rays;</w:t>
      </w:r>
      <w:r>
        <w:t xml:space="preserve"> </w:t>
      </w:r>
      <w:r>
        <w:rPr>
          <w:iCs/>
          <w:i/>
        </w:rPr>
        <w:t xml:space="preserve">ubhe janmanī</w:t>
      </w:r>
      <w:r>
        <w:t xml:space="preserve"> </w:t>
      </w:r>
      <w:r>
        <w:t xml:space="preserve">— the two worlds of his birth;</w:t>
      </w:r>
      <w:r>
        <w:t xml:space="preserve"> </w:t>
      </w:r>
      <w:r>
        <w:rPr>
          <w:iCs/>
          <w:i/>
        </w:rPr>
        <w:t xml:space="preserve">yamati</w:t>
      </w:r>
      <w:r>
        <w:t xml:space="preserve"> </w:t>
      </w:r>
      <w:r>
        <w:t xml:space="preserve">— he controls and extends (so too);</w:t>
      </w:r>
      <w:r>
        <w:t xml:space="preserve"> </w:t>
      </w:r>
      <w:r>
        <w:rPr>
          <w:iCs/>
          <w:i/>
        </w:rPr>
        <w:t xml:space="preserve">sukratuḥ</w:t>
      </w:r>
      <w:r>
        <w:t xml:space="preserve"> </w:t>
      </w:r>
      <w:r>
        <w:t xml:space="preserve">— Agni of excellent works;</w:t>
      </w:r>
      <w:r>
        <w:t xml:space="preserve"> </w:t>
      </w:r>
      <w:r>
        <w:rPr>
          <w:iCs/>
          <w:i/>
        </w:rPr>
        <w:t xml:space="preserve">ṛte</w:t>
      </w:r>
      <w:r>
        <w:t xml:space="preserve"> </w:t>
      </w:r>
      <w:r>
        <w:t xml:space="preserve">— in our sacrifice;</w:t>
      </w:r>
      <w:r>
        <w:t xml:space="preserve"> </w:t>
      </w:r>
      <w:r>
        <w:rPr>
          <w:iCs/>
          <w:i/>
        </w:rPr>
        <w:t xml:space="preserve">devānām</w:t>
      </w:r>
      <w:r>
        <w:t xml:space="preserve"> </w:t>
      </w:r>
      <w:r>
        <w:t xml:space="preserve">— directed to the gods;</w:t>
      </w:r>
      <w:r>
        <w:t xml:space="preserve"> </w:t>
      </w:r>
      <w:r>
        <w:rPr>
          <w:iCs/>
          <w:i/>
        </w:rPr>
        <w:t xml:space="preserve">śaṃsaṃ ca</w:t>
      </w:r>
      <w:r>
        <w:t xml:space="preserve"> </w:t>
      </w:r>
      <w:r>
        <w:t xml:space="preserve">— the hymn also;</w:t>
      </w:r>
      <w:r>
        <w:t xml:space="preserve"> </w:t>
      </w:r>
      <w:r>
        <w:rPr>
          <w:iCs/>
          <w:i/>
        </w:rPr>
        <w:t xml:space="preserve">ā (yamati)</w:t>
      </w:r>
      <w:r>
        <w:t xml:space="preserve"> </w:t>
      </w:r>
      <w:r>
        <w:t xml:space="preserve">— controls and extends.</w:t>
      </w:r>
    </w:p>
    <w:p>
      <w:pPr>
        <w:pStyle w:val="BodyText"/>
      </w:pPr>
      <w:r>
        <w:rPr>
          <w:bCs/>
          <w:b/>
        </w:rPr>
        <w:t xml:space="preserve">Bhāvārtha.</w:t>
      </w:r>
      <w:r>
        <w:t xml:space="preserve"> </w:t>
      </w:r>
      <w:r>
        <w:t xml:space="preserve">O Agni, as you give us wealth, you graciously give us a son who is greatly desired, gentle, beloved, capable, and fit to hold learning. That Agni, as he extends his rays, also extends his two birthplaces, the two worlds (heaven and earth). In the same way Agni of excellent deeds extends, in our sacrifice, the hymns directed to the gods, regularly.</w:t>
      </w:r>
    </w:p>
    <w:p>
      <w:pPr>
        <w:pStyle w:val="BodyText"/>
      </w:pPr>
      <w:r>
        <w:rPr>
          <w:bCs/>
          <w:b/>
        </w:rPr>
        <w:t xml:space="preserve">English Translation (as printed).</w:t>
      </w:r>
      <w:r>
        <w:t xml:space="preserve"> </w:t>
      </w:r>
      <w:r>
        <w:t xml:space="preserve">In like manner as you confer upon us riches, (so you bestow upon us) a well-disposed, obedient, and energetic (son); the receptacle (of</w:t>
      </w:r>
    </w:p>
    <w:bookmarkEnd w:id="282"/>
    <w:bookmarkStart w:id="283" w:name="printed-p.-209-pdf-227"/>
    <w:p>
      <w:pPr>
        <w:pStyle w:val="Heading3"/>
      </w:pPr>
      <w:r>
        <w:t xml:space="preserve">Printed p. 209 (PDF 227)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9 [?].)</w:t>
      </w:r>
    </w:p>
    <w:p>
      <w:pPr>
        <w:pStyle w:val="BodyText"/>
      </w:pPr>
      <w:r>
        <w:rPr>
          <w:iCs/>
          <w:i/>
        </w:rPr>
        <w:t xml:space="preserve">(Printed English continued from p. 208:)</w:t>
      </w:r>
      <w:r>
        <w:t xml:space="preserve"> </w:t>
      </w:r>
      <w:r>
        <w:t xml:space="preserve">learning and other merits), one who is the performer of holy rites. Agni, who regulates as it were his own rays, (and the condition of) both (his) births, (or heaven and earth), he regulates at (our) sacrifice the adoration of the gods.</w:t>
      </w:r>
    </w:p>
    <w:p>
      <w:pPr>
        <w:pStyle w:val="BodyText"/>
      </w:pPr>
      <w:r>
        <w:rPr>
          <w:bCs/>
          <w:b/>
        </w:rPr>
        <w:t xml:space="preserve">Viśeṣaviṣayagaḷu (Special Topics).</w:t>
      </w:r>
      <w:r>
        <w:t xml:space="preserve"> </w:t>
      </w:r>
      <w:r>
        <w:t xml:space="preserve">In this Ṛk Agni, who gives wealth such as a son, is described as generous, as having the power to extend heaven and earth, and as one who regulates and extends the priests’ hymns.</w:t>
      </w:r>
    </w:p>
    <w:p>
      <w:pPr>
        <w:pStyle w:val="BodyText"/>
      </w:pPr>
      <w:r>
        <w:rPr>
          <w:iCs/>
          <w:i/>
          <w:bCs/>
          <w:b/>
        </w:rPr>
        <w:t xml:space="preserve">svartham</w:t>
      </w:r>
      <w:r>
        <w:t xml:space="preserve"> </w:t>
      </w:r>
      <w:r>
        <w:t xml:space="preserve">—</w:t>
      </w:r>
      <w:r>
        <w:t xml:space="preserve"> </w:t>
      </w:r>
      <w:r>
        <w:rPr>
          <w:iCs/>
          <w:i/>
        </w:rPr>
        <w:t xml:space="preserve">suṣṭhu araṇīyam</w:t>
      </w:r>
      <w:r>
        <w:t xml:space="preserve"> </w:t>
      </w:r>
      <w:r>
        <w:t xml:space="preserve">[?]: one who pursues an excellent aim, or one with the power of excellent conduct: it is an epithet of the son. [The explanation of the word</w:t>
      </w:r>
      <w:r>
        <w:t xml:space="preserve"> </w:t>
      </w:r>
      <w:r>
        <w:rPr>
          <w:iCs/>
          <w:i/>
        </w:rPr>
        <w:t xml:space="preserve">svartha</w:t>
      </w:r>
      <w:r>
        <w:t xml:space="preserve">, from the root</w:t>
      </w:r>
      <w:r>
        <w:t xml:space="preserve"> </w:t>
      </w:r>
      <w:r>
        <w:rPr>
          <w:iCs/>
          <w:i/>
        </w:rPr>
        <w:t xml:space="preserve">ṛ</w:t>
      </w:r>
      <w:r>
        <w:t xml:space="preserve"> </w:t>
      </w:r>
      <w:r>
        <w:t xml:space="preserve">“</w:t>
      </w:r>
      <w:r>
        <w:t xml:space="preserve">to go</w:t>
      </w:r>
      <w:r>
        <w:t xml:space="preserve">”</w:t>
      </w:r>
      <w:r>
        <w:t xml:space="preserve">, and of the sense of</w:t>
      </w:r>
      <w:r>
        <w:t xml:space="preserve"> </w:t>
      </w:r>
      <w:r>
        <w:rPr>
          <w:iCs/>
          <w:i/>
        </w:rPr>
        <w:t xml:space="preserve">artha</w:t>
      </w:r>
      <w:r>
        <w:t xml:space="preserve"> </w:t>
      </w:r>
      <w:r>
        <w:t xml:space="preserve">as</w:t>
      </w:r>
      <w:r>
        <w:t xml:space="preserve"> </w:t>
      </w:r>
      <w:r>
        <w:t xml:space="preserve">“</w:t>
      </w:r>
      <w:r>
        <w:t xml:space="preserve">purpose</w:t>
      </w:r>
      <w:r>
        <w:t xml:space="preserve">”</w:t>
      </w:r>
      <w:r>
        <w:t xml:space="preserve"> </w:t>
      </w:r>
      <w:r>
        <w:t xml:space="preserve">is garbled at this resolution and is given only in outline] [?].</w:t>
      </w:r>
    </w:p>
    <w:p>
      <w:pPr>
        <w:pStyle w:val="BodyText"/>
      </w:pPr>
      <w:r>
        <w:rPr>
          <w:iCs/>
          <w:i/>
          <w:bCs/>
          <w:b/>
        </w:rPr>
        <w:t xml:space="preserve">damūnasam</w:t>
      </w:r>
      <w:r>
        <w:t xml:space="preserve"> </w:t>
      </w:r>
      <w:r>
        <w:t xml:space="preserve">—</w:t>
      </w:r>
      <w:r>
        <w:t xml:space="preserve"> </w:t>
      </w:r>
      <w:r>
        <w:rPr>
          <w:iCs/>
          <w:i/>
        </w:rPr>
        <w:t xml:space="preserve">damanīyam upājyam</w:t>
      </w:r>
      <w:r>
        <w:t xml:space="preserve"> </w:t>
      </w:r>
      <w:r>
        <w:t xml:space="preserve">[?]: the sense is</w:t>
      </w:r>
      <w:r>
        <w:t xml:space="preserve"> </w:t>
      </w:r>
      <w:r>
        <w:t xml:space="preserve">“</w:t>
      </w:r>
      <w:r>
        <w:t xml:space="preserve">one who is gentle</w:t>
      </w:r>
      <w:r>
        <w:t xml:space="preserve">”</w:t>
      </w:r>
      <w:r>
        <w:t xml:space="preserve">. The explanation of the Nirukta authors for the word</w:t>
      </w:r>
      <w:r>
        <w:t xml:space="preserve"> </w:t>
      </w:r>
      <w:r>
        <w:rPr>
          <w:iCs/>
          <w:i/>
        </w:rPr>
        <w:t xml:space="preserve">damūnāḥ</w:t>
      </w:r>
      <w:r>
        <w:t xml:space="preserve"> </w:t>
      </w:r>
      <w:r>
        <w:t xml:space="preserve">—</w:t>
      </w:r>
      <w:r>
        <w:t xml:space="preserve"> </w:t>
      </w:r>
      <w:r>
        <w:rPr>
          <w:iCs/>
          <w:i/>
        </w:rPr>
        <w:t xml:space="preserve">damanā vā dānamanā vā dāntamanā vā; api vā dama iti gṛhanāma tanmanāḥ syāt</w:t>
      </w:r>
      <w:r>
        <w:t xml:space="preserve"> </w:t>
      </w:r>
      <w:r>
        <w:t xml:space="preserve">(Ni. 4-4) — and the particular senses of this word have been given in the Special Topics of Ṛk 1-140-10 of this same part. In the present Ṛk it may be taken as</w:t>
      </w:r>
      <w:r>
        <w:t xml:space="preserve"> </w:t>
      </w:r>
      <w:r>
        <w:t xml:space="preserve">“</w:t>
      </w:r>
      <w:r>
        <w:t xml:space="preserve">a son endowed with self-control and modesty</w:t>
      </w:r>
      <w:r>
        <w:t xml:space="preserve">”</w:t>
      </w:r>
      <w:r>
        <w:t xml:space="preserve">.</w:t>
      </w:r>
    </w:p>
    <w:p>
      <w:pPr>
        <w:pStyle w:val="BodyText"/>
      </w:pPr>
      <w:r>
        <w:rPr>
          <w:iCs/>
          <w:i/>
          <w:bCs/>
          <w:b/>
        </w:rPr>
        <w:t xml:space="preserve">bhagam</w:t>
      </w:r>
      <w:r>
        <w:t xml:space="preserve"> </w:t>
      </w:r>
      <w:r>
        <w:t xml:space="preserve">—</w:t>
      </w:r>
      <w:r>
        <w:t xml:space="preserve"> </w:t>
      </w:r>
      <w:r>
        <w:rPr>
          <w:iCs/>
          <w:i/>
        </w:rPr>
        <w:t xml:space="preserve">bhago bhajateḥ</w:t>
      </w:r>
      <w:r>
        <w:t xml:space="preserve">: citing the sentence of the previous Ṛk, [it is said that] the word gives the sense</w:t>
      </w:r>
      <w:r>
        <w:t xml:space="preserve"> </w:t>
      </w:r>
      <w:r>
        <w:t xml:space="preserve">“</w:t>
      </w:r>
      <w:r>
        <w:t xml:space="preserve">worshipful</w:t>
      </w:r>
      <w:r>
        <w:t xml:space="preserve">”</w:t>
      </w:r>
      <w:r>
        <w:t xml:space="preserve">. Here it must be said</w:t>
      </w:r>
      <w:r>
        <w:t xml:space="preserve"> </w:t>
      </w:r>
      <w:r>
        <w:t xml:space="preserve">“</w:t>
      </w:r>
      <w:r>
        <w:t xml:space="preserve">a beloved son</w:t>
      </w:r>
      <w:r>
        <w:t xml:space="preserve">”</w:t>
      </w:r>
      <w:r>
        <w:t xml:space="preserve">.</w:t>
      </w:r>
    </w:p>
    <w:p>
      <w:pPr>
        <w:pStyle w:val="BodyText"/>
      </w:pPr>
      <w:r>
        <w:rPr>
          <w:iCs/>
          <w:i/>
          <w:bCs/>
          <w:b/>
        </w:rPr>
        <w:t xml:space="preserve">dharṇasim</w:t>
      </w:r>
      <w:r>
        <w:t xml:space="preserve"> </w:t>
      </w:r>
      <w:r>
        <w:t xml:space="preserve">— the Nirukta authors read the word</w:t>
      </w:r>
      <w:r>
        <w:t xml:space="preserve"> </w:t>
      </w:r>
      <w:r>
        <w:rPr>
          <w:iCs/>
          <w:i/>
        </w:rPr>
        <w:t xml:space="preserve">dharṇasi</w:t>
      </w:r>
      <w:r>
        <w:t xml:space="preserve"> </w:t>
      </w:r>
      <w:r>
        <w:t xml:space="preserve">among the names of strength (Ni. 2-9). Ordinarily the word is used in the sense</w:t>
      </w:r>
      <w:r>
        <w:t xml:space="preserve"> </w:t>
      </w:r>
      <w:r>
        <w:t xml:space="preserve">“</w:t>
      </w:r>
      <w:r>
        <w:t xml:space="preserve">supporting power</w:t>
      </w:r>
      <w:r>
        <w:t xml:space="preserve">”</w:t>
      </w:r>
      <w:r>
        <w:t xml:space="preserve">. For example —</w:t>
      </w:r>
    </w:p>
    <w:p>
      <w:pPr>
        <w:pStyle w:val="BlockText"/>
      </w:pPr>
      <w:r>
        <w:t xml:space="preserve">आ धर्णसिर्बृहद्दिवो रराणो विश्वेभिर्गन्त्वोमभिर्हुवानः । ग्ना वसान ओषधीरमृध्रस्त्रिधातुशृङ्गो वृषभो वयोधाः ॥</w:t>
      </w:r>
    </w:p>
    <w:p>
      <w:pPr>
        <w:pStyle w:val="FirstParagraph"/>
      </w:pPr>
      <w:r>
        <w:t xml:space="preserve">(Ṛ. Saṃ. 3-[?]-[?] [?].) here as</w:t>
      </w:r>
      <w:r>
        <w:t xml:space="preserve"> </w:t>
      </w:r>
      <w:r>
        <w:rPr>
          <w:iCs/>
          <w:i/>
        </w:rPr>
        <w:t xml:space="preserve">sarvasya dhārakaḥ</w:t>
      </w:r>
      <w:r>
        <w:t xml:space="preserve">,</w:t>
      </w:r>
      <w:r>
        <w:t xml:space="preserve"> </w:t>
      </w:r>
      <w:r>
        <w:t xml:space="preserve">“</w:t>
      </w:r>
      <w:r>
        <w:t xml:space="preserve">supporter of all</w:t>
      </w:r>
      <w:r>
        <w:t xml:space="preserve">”</w:t>
      </w:r>
      <w:r>
        <w:t xml:space="preserve">, an epithet of Agni; and</w:t>
      </w:r>
    </w:p>
    <w:p>
      <w:pPr>
        <w:pStyle w:val="BlockText"/>
      </w:pPr>
      <w:r>
        <w:t xml:space="preserve">आ वच्यस्व महि प्सरो वृषेन्दो द्युमत्तमः । आ योनिं धर्णसिः सदः ॥</w:t>
      </w:r>
    </w:p>
    <w:p>
      <w:pPr>
        <w:pStyle w:val="FirstParagraph"/>
      </w:pPr>
      <w:r>
        <w:t xml:space="preserve">(Ṛ. Saṃ. 9-[?]-[?].) here</w:t>
      </w:r>
      <w:r>
        <w:t xml:space="preserve"> </w:t>
      </w:r>
      <w:r>
        <w:rPr>
          <w:iCs/>
          <w:i/>
        </w:rPr>
        <w:t xml:space="preserve">dhartā tvam</w:t>
      </w:r>
      <w:r>
        <w:t xml:space="preserve">,</w:t>
      </w:r>
      <w:r>
        <w:t xml:space="preserve"> </w:t>
      </w:r>
      <w:r>
        <w:t xml:space="preserve">“</w:t>
      </w:r>
      <w:r>
        <w:t xml:space="preserve">you, the supporter</w:t>
      </w:r>
      <w:r>
        <w:t xml:space="preserve">”</w:t>
      </w:r>
      <w:r>
        <w:t xml:space="preserve">, addressed to Soma; so in other places too it is used with the sense that indicates supporting power. In the present Ṛk (continues on p. 210)</w:t>
      </w:r>
    </w:p>
    <w:bookmarkEnd w:id="283"/>
    <w:bookmarkStart w:id="284" w:name="printed-p.-210-pdf-228"/>
    <w:p>
      <w:pPr>
        <w:pStyle w:val="Heading3"/>
      </w:pPr>
      <w:r>
        <w:t xml:space="preserve">Printed p. 210 (PDF 228)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t xml:space="preserve">Sāyaṇa explains</w:t>
      </w:r>
      <w:r>
        <w:t xml:space="preserve"> </w:t>
      </w:r>
      <w:r>
        <w:rPr>
          <w:iCs/>
          <w:i/>
        </w:rPr>
        <w:t xml:space="preserve">vidyādhidhāraṇakuśalaṃ putram</w:t>
      </w:r>
      <w:r>
        <w:t xml:space="preserve">: a son with the power fit to grasp learning and to hold it.</w:t>
      </w:r>
    </w:p>
    <w:p>
      <w:pPr>
        <w:pStyle w:val="BodyText"/>
      </w:pPr>
      <w:r>
        <w:rPr>
          <w:iCs/>
          <w:i/>
          <w:bCs/>
          <w:b/>
        </w:rPr>
        <w:t xml:space="preserve">papracāsi</w:t>
      </w:r>
      <w:r>
        <w:t xml:space="preserve"> </w:t>
      </w:r>
      <w:r>
        <w:t xml:space="preserve">— earlier it was said that the word</w:t>
      </w:r>
      <w:r>
        <w:t xml:space="preserve"> </w:t>
      </w:r>
      <w:r>
        <w:rPr>
          <w:iCs/>
          <w:i/>
        </w:rPr>
        <w:t xml:space="preserve">papracānāsaḥ</w:t>
      </w:r>
      <w:r>
        <w:t xml:space="preserve"> </w:t>
      </w:r>
      <w:r>
        <w:t xml:space="preserve">has the sense of an undivided relation. Here too:</w:t>
      </w:r>
      <w:r>
        <w:t xml:space="preserve"> </w:t>
      </w:r>
      <w:r>
        <w:t xml:space="preserve">“</w:t>
      </w:r>
      <w:r>
        <w:t xml:space="preserve">make the excellent son related to us</w:t>
      </w:r>
      <w:r>
        <w:t xml:space="preserve">”</w:t>
      </w:r>
      <w:r>
        <w:t xml:space="preserve">, that is, the prayer is</w:t>
      </w:r>
      <w:r>
        <w:t xml:space="preserve"> </w:t>
      </w:r>
      <w:r>
        <w:t xml:space="preserve">“</w:t>
      </w:r>
      <w:r>
        <w:t xml:space="preserve">bestow a son worthy of great regard</w:t>
      </w:r>
      <w:r>
        <w:t xml:space="preserve">”</w:t>
      </w:r>
      <w:r>
        <w:t xml:space="preserve">; or the assurance is suggested that</w:t>
      </w:r>
      <w:r>
        <w:t xml:space="preserve"> </w:t>
      </w:r>
      <w:r>
        <w:t xml:space="preserve">“</w:t>
      </w:r>
      <w:r>
        <w:t xml:space="preserve">you will certainly give to the sacrificers</w:t>
      </w:r>
      <w:r>
        <w:t xml:space="preserve">”</w:t>
      </w:r>
      <w:r>
        <w:t xml:space="preserve">.</w:t>
      </w:r>
    </w:p>
    <w:p>
      <w:pPr>
        <w:pStyle w:val="BlockText"/>
      </w:pPr>
      <w:r>
        <w:t xml:space="preserve">अग्निं स्तोमं विश्रवस्तमं सुविब्रह्माणमुत्तमम् । आतोत्रं [?] श्रावयेत्त्विति [?] पुत्रं ददाति दाशुषे ॥ [?]</w:t>
      </w:r>
    </w:p>
    <w:p>
      <w:pPr>
        <w:pStyle w:val="FirstParagraph"/>
      </w:pPr>
      <w:r>
        <w:t xml:space="preserve">(Ṛ. Saṃ. 3-[?]-[?] [?]; read with doubt.) On the basis of the sentences in such Ṛks — that to the sacrificer who offers oblations Agni gives a son who is best, noblest, and who brings good fame to his father and the rest — the same assurance is given in the present Ṛk.</w:t>
      </w:r>
    </w:p>
    <w:p>
      <w:pPr>
        <w:pStyle w:val="BodyText"/>
      </w:pPr>
      <w:r>
        <w:rPr>
          <w:iCs/>
          <w:i/>
          <w:bCs/>
          <w:b/>
        </w:rPr>
        <w:t xml:space="preserve">ubhe janmanī yamati</w:t>
      </w:r>
      <w:r>
        <w:t xml:space="preserve"> </w:t>
      </w:r>
      <w:r>
        <w:t xml:space="preserve">—</w:t>
      </w:r>
      <w:r>
        <w:t xml:space="preserve"> </w:t>
      </w:r>
      <w:r>
        <w:rPr>
          <w:iCs/>
          <w:i/>
        </w:rPr>
        <w:t xml:space="preserve">janānādhārabhūtau ubhau lokau yamati niyacchati</w:t>
      </w:r>
      <w:r>
        <w:t xml:space="preserve">:</w:t>
      </w:r>
      <w:r>
        <w:t xml:space="preserve"> </w:t>
      </w:r>
      <w:r>
        <w:t xml:space="preserve">“</w:t>
      </w:r>
      <w:r>
        <w:t xml:space="preserve">he controls, restrains, the two worlds that are the support of beings</w:t>
      </w:r>
      <w:r>
        <w:t xml:space="preserve">”</w:t>
      </w:r>
      <w:r>
        <w:t xml:space="preserve">; the sense is that he controls and extends the sky and the earth, the causes of his own origin.</w:t>
      </w:r>
    </w:p>
    <w:p>
      <w:pPr>
        <w:pStyle w:val="BlockText"/>
      </w:pPr>
      <w:r>
        <w:t xml:space="preserve">अजो न क्षां दाधार पृथिवीं तस्तम्भ द्यां मन्त्रेभिः सत्यैः । प्रिया पदानि पश्वो नि पाहि विश्वायुरग्ने गुहा गुहं गाः ॥</w:t>
      </w:r>
    </w:p>
    <w:p>
      <w:pPr>
        <w:pStyle w:val="FirstParagraph"/>
      </w:pPr>
      <w:r>
        <w:t xml:space="preserve">(Ṛ. Saṃ. 1-67-3.) As described in such Ṛks, the purport is that he upheld heaven and earth, and, like extending his rays, so made these worlds shine and expand.</w:t>
      </w:r>
    </w:p>
    <w:p>
      <w:pPr>
        <w:pStyle w:val="BodyText"/>
      </w:pPr>
      <w:r>
        <w:rPr>
          <w:iCs/>
          <w:i/>
          <w:bCs/>
          <w:b/>
        </w:rPr>
        <w:t xml:space="preserve">śaṃsaṃ ca ā yamati</w:t>
      </w:r>
      <w:r>
        <w:t xml:space="preserve"> </w:t>
      </w:r>
      <w:r>
        <w:t xml:space="preserve">—</w:t>
      </w:r>
      <w:r>
        <w:t xml:space="preserve"> </w:t>
      </w:r>
      <w:r>
        <w:rPr>
          <w:iCs/>
          <w:i/>
        </w:rPr>
        <w:t xml:space="preserve">stavaṃ ca āyacchati sarvadā dadāti</w:t>
      </w:r>
      <w:r>
        <w:t xml:space="preserve">:</w:t>
      </w:r>
      <w:r>
        <w:t xml:space="preserve"> </w:t>
      </w:r>
      <w:r>
        <w:t xml:space="preserve">“</w:t>
      </w:r>
      <w:r>
        <w:t xml:space="preserve">he gives continually the invocation-hymn to the gods</w:t>
      </w:r>
      <w:r>
        <w:t xml:space="preserve">”</w:t>
      </w:r>
      <w:r>
        <w:t xml:space="preserve">. Because Agni is the</w:t>
      </w:r>
      <w:r>
        <w:t xml:space="preserve"> </w:t>
      </w:r>
      <w:r>
        <w:rPr>
          <w:iCs/>
          <w:i/>
        </w:rPr>
        <w:t xml:space="preserve">hotṛ</w:t>
      </w:r>
      <w:r>
        <w:t xml:space="preserve"> </w:t>
      </w:r>
      <w:r>
        <w:t xml:space="preserve">of the sacrifice —</w:t>
      </w:r>
    </w:p>
    <w:p>
      <w:pPr>
        <w:pStyle w:val="BlockText"/>
      </w:pPr>
      <w:r>
        <w:t xml:space="preserve">वाग्वै यज्ञस्य होता तद्येयं वाक्सोऽयमग्निः स होता सा मुक्तिः । साशमुक्तिः [?] ॥</w:t>
      </w:r>
    </w:p>
    <w:p>
      <w:pPr>
        <w:pStyle w:val="FirstParagraph"/>
      </w:pPr>
      <w:r>
        <w:t xml:space="preserve">(Bṛ. U. 1-[?]-[?] [?]; read with doubt.) such sentences state the identity of the speech of praise and the</w:t>
      </w:r>
      <w:r>
        <w:t xml:space="preserve"> </w:t>
      </w:r>
      <w:r>
        <w:rPr>
          <w:iCs/>
          <w:i/>
        </w:rPr>
        <w:t xml:space="preserve">hotṛ</w:t>
      </w:r>
      <w:r>
        <w:t xml:space="preserve">; and since Agni is both</w:t>
      </w:r>
      <w:r>
        <w:t xml:space="preserve"> </w:t>
      </w:r>
      <w:r>
        <w:rPr>
          <w:iCs/>
          <w:i/>
        </w:rPr>
        <w:t xml:space="preserve">hotṛ</w:t>
      </w:r>
      <w:r>
        <w:t xml:space="preserve"> </w:t>
      </w:r>
      <w:r>
        <w:t xml:space="preserve">and the presiding deity of speech, the purport is that he makes the praise extend.</w:t>
      </w:r>
    </w:p>
    <w:p>
      <w:pPr>
        <w:pStyle w:val="BodyText"/>
      </w:pPr>
      <w:r>
        <w:rPr>
          <w:bCs/>
          <w:b/>
        </w:rPr>
        <w:t xml:space="preserve">Vyākaraṇa-prakriyā (Ṛk 11; grammar pages 210–211, noted briefly).</w:t>
      </w:r>
      <w:r>
        <w:t xml:space="preserve"> </w:t>
      </w:r>
      <w:r>
        <w:rPr>
          <w:iCs/>
          <w:i/>
        </w:rPr>
        <w:t xml:space="preserve">asme</w:t>
      </w:r>
      <w:r>
        <w:t xml:space="preserve"> </w:t>
      </w:r>
      <w:r>
        <w:t xml:space="preserve">(the word</w:t>
      </w:r>
      <w:r>
        <w:t xml:space="preserve"> </w:t>
      </w:r>
      <w:r>
        <w:rPr>
          <w:iCs/>
          <w:i/>
        </w:rPr>
        <w:t xml:space="preserve">asmad</w:t>
      </w:r>
      <w:r>
        <w:t xml:space="preserve">; when the case-ending follows,</w:t>
      </w:r>
      <w:r>
        <w:t xml:space="preserve"> </w:t>
      </w:r>
      <w:r>
        <w:rPr>
          <w:iCs/>
          <w:i/>
        </w:rPr>
        <w:t xml:space="preserve">supāṃ sulug…</w:t>
      </w:r>
      <w:r>
        <w:t xml:space="preserve"> </w:t>
      </w:r>
      <w:r>
        <w:t xml:space="preserve">(Pā. Sū. 7-1-39) gives</w:t>
      </w:r>
      <w:r>
        <w:t xml:space="preserve"> </w:t>
      </w:r>
      <w:r>
        <w:rPr>
          <w:iCs/>
          <w:i/>
        </w:rPr>
        <w:t xml:space="preserve">śe</w:t>
      </w:r>
      <w:r>
        <w:t xml:space="preserve"> </w:t>
      </w:r>
      <w:r>
        <w:t xml:space="preserve">for it; loss of the</w:t>
      </w:r>
      <w:r>
        <w:t xml:space="preserve"> </w:t>
      </w:r>
      <w:r>
        <w:rPr>
          <w:iCs/>
          <w:i/>
        </w:rPr>
        <w:t xml:space="preserve">a</w:t>
      </w:r>
      <w:r>
        <w:t xml:space="preserve"> </w:t>
      </w:r>
      <w:r>
        <w:t xml:space="preserve">by</w:t>
      </w:r>
      <w:r>
        <w:t xml:space="preserve"> </w:t>
      </w:r>
      <w:r>
        <w:rPr>
          <w:iCs/>
          <w:i/>
        </w:rPr>
        <w:t xml:space="preserve">pararūpa</w:t>
      </w:r>
      <w:r>
        <w:t xml:space="preserve"> </w:t>
      </w:r>
      <w:r>
        <w:t xml:space="preserve">[?]). (continues on p. 211)</w:t>
      </w:r>
    </w:p>
    <w:bookmarkEnd w:id="284"/>
    <w:bookmarkStart w:id="286" w:name="printed-p.-211-pdf-229"/>
    <w:p>
      <w:pPr>
        <w:pStyle w:val="Heading3"/>
      </w:pPr>
      <w:r>
        <w:t xml:space="preserve">Printed p. 211 (PDF 229)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9 [?].)</w:t>
      </w:r>
    </w:p>
    <w:p>
      <w:pPr>
        <w:pStyle w:val="BodyText"/>
      </w:pPr>
      <w:r>
        <w:rPr>
          <w:iCs/>
          <w:i/>
        </w:rPr>
        <w:t xml:space="preserve">Grammar (Ṛk 11, continued; noted briefly):</w:t>
      </w:r>
      <w:r>
        <w:t xml:space="preserve"> </w:t>
      </w:r>
      <w:r>
        <w:rPr>
          <w:iCs/>
          <w:i/>
        </w:rPr>
        <w:t xml:space="preserve">damūnasam</w:t>
      </w:r>
      <w:r>
        <w:t xml:space="preserve"> </w:t>
      </w:r>
      <w:r>
        <w:t xml:space="preserve">(root</w:t>
      </w:r>
      <w:r>
        <w:t xml:space="preserve"> </w:t>
      </w:r>
      <w:r>
        <w:rPr>
          <w:iCs/>
          <w:i/>
        </w:rPr>
        <w:t xml:space="preserve">damu upaśame</w:t>
      </w:r>
      <w:r>
        <w:t xml:space="preserve">;</w:t>
      </w:r>
      <w:r>
        <w:t xml:space="preserve"> </w:t>
      </w:r>
      <w:r>
        <w:rPr>
          <w:iCs/>
          <w:i/>
        </w:rPr>
        <w:t xml:space="preserve">dameḥ ūnasi</w:t>
      </w:r>
      <w:r>
        <w:t xml:space="preserve"> </w:t>
      </w:r>
      <w:r>
        <w:t xml:space="preserve">(Uṇ. Sū. 4-[?]): suffix</w:t>
      </w:r>
      <w:r>
        <w:t xml:space="preserve"> </w:t>
      </w:r>
      <w:r>
        <w:rPr>
          <w:iCs/>
          <w:i/>
        </w:rPr>
        <w:t xml:space="preserve">ūnasi</w:t>
      </w:r>
      <w:r>
        <w:t xml:space="preserve">, whose</w:t>
      </w:r>
      <w:r>
        <w:t xml:space="preserve"> </w:t>
      </w:r>
      <w:r>
        <w:rPr>
          <w:iCs/>
          <w:i/>
        </w:rPr>
        <w:t xml:space="preserve">i</w:t>
      </w:r>
      <w:r>
        <w:t xml:space="preserve"> </w:t>
      </w:r>
      <w:r>
        <w:t xml:space="preserve">is</w:t>
      </w:r>
      <w:r>
        <w:t xml:space="preserve"> </w:t>
      </w:r>
      <w:r>
        <w:rPr>
          <w:iCs/>
          <w:i/>
        </w:rPr>
        <w:t xml:space="preserve">it</w:t>
      </w:r>
      <w:r>
        <w:t xml:space="preserve">-marked; the stem</w:t>
      </w:r>
      <w:r>
        <w:t xml:space="preserve"> </w:t>
      </w:r>
      <w:r>
        <w:rPr>
          <w:iCs/>
          <w:i/>
        </w:rPr>
        <w:t xml:space="preserve">damūnas</w:t>
      </w:r>
      <w:r>
        <w:t xml:space="preserve">; accusative singular),</w:t>
      </w:r>
      <w:r>
        <w:t xml:space="preserve"> </w:t>
      </w:r>
      <w:r>
        <w:rPr>
          <w:iCs/>
          <w:i/>
        </w:rPr>
        <w:t xml:space="preserve">papracāsi</w:t>
      </w:r>
      <w:r>
        <w:t xml:space="preserve"> </w:t>
      </w:r>
      <w:r>
        <w:t xml:space="preserve">(root</w:t>
      </w:r>
      <w:r>
        <w:t xml:space="preserve"> </w:t>
      </w:r>
      <w:r>
        <w:rPr>
          <w:iCs/>
          <w:i/>
        </w:rPr>
        <w:t xml:space="preserve">pṛcī saṃparke</w:t>
      </w:r>
      <w:r>
        <w:t xml:space="preserve">;</w:t>
      </w:r>
      <w:r>
        <w:t xml:space="preserve"> </w:t>
      </w:r>
      <w:r>
        <w:rPr>
          <w:iCs/>
          <w:i/>
        </w:rPr>
        <w:t xml:space="preserve">leṭ</w:t>
      </w:r>
      <w:r>
        <w:t xml:space="preserve">, second person singular,</w:t>
      </w:r>
      <w:r>
        <w:t xml:space="preserve"> </w:t>
      </w:r>
      <w:r>
        <w:rPr>
          <w:iCs/>
          <w:i/>
        </w:rPr>
        <w:t xml:space="preserve">sip</w:t>
      </w:r>
      <w:r>
        <w:t xml:space="preserve">;</w:t>
      </w:r>
      <w:r>
        <w:t xml:space="preserve"> </w:t>
      </w:r>
      <w:r>
        <w:rPr>
          <w:iCs/>
          <w:i/>
        </w:rPr>
        <w:t xml:space="preserve">leṭo ’ḍāṭau</w:t>
      </w:r>
      <w:r>
        <w:t xml:space="preserve"> </w:t>
      </w:r>
      <w:r>
        <w:t xml:space="preserve">(Pā. Sū. 3-4-94):</w:t>
      </w:r>
      <w:r>
        <w:t xml:space="preserve"> </w:t>
      </w:r>
      <w:r>
        <w:rPr>
          <w:iCs/>
          <w:i/>
        </w:rPr>
        <w:t xml:space="preserve">aṭ</w:t>
      </w:r>
      <w:r>
        <w:t xml:space="preserve">; by</w:t>
      </w:r>
      <w:r>
        <w:t xml:space="preserve"> </w:t>
      </w:r>
      <w:r>
        <w:rPr>
          <w:iCs/>
          <w:i/>
        </w:rPr>
        <w:t xml:space="preserve">bahulaṃ chandasi</w:t>
      </w:r>
      <w:r>
        <w:t xml:space="preserve">,</w:t>
      </w:r>
      <w:r>
        <w:t xml:space="preserve"> </w:t>
      </w:r>
      <w:r>
        <w:rPr>
          <w:iCs/>
          <w:i/>
        </w:rPr>
        <w:t xml:space="preserve">śap</w:t>
      </w:r>
      <w:r>
        <w:t xml:space="preserve"> </w:t>
      </w:r>
      <w:r>
        <w:t xml:space="preserve">is replaced by</w:t>
      </w:r>
      <w:r>
        <w:t xml:space="preserve"> </w:t>
      </w:r>
      <w:r>
        <w:rPr>
          <w:iCs/>
          <w:i/>
        </w:rPr>
        <w:t xml:space="preserve">śluḥ</w:t>
      </w:r>
      <w:r>
        <w:t xml:space="preserve">; the root’s reduplication;</w:t>
      </w:r>
      <w:r>
        <w:t xml:space="preserve"> </w:t>
      </w:r>
      <w:r>
        <w:rPr>
          <w:iCs/>
          <w:i/>
        </w:rPr>
        <w:t xml:space="preserve">urat</w:t>
      </w:r>
      <w:r>
        <w:t xml:space="preserve"> </w:t>
      </w:r>
      <w:r>
        <w:t xml:space="preserve">(Pā. Sū. 7-4-66):</w:t>
      </w:r>
      <w:r>
        <w:t xml:space="preserve"> </w:t>
      </w:r>
      <w:r>
        <w:rPr>
          <w:iCs/>
          <w:i/>
        </w:rPr>
        <w:t xml:space="preserve">a</w:t>
      </w:r>
      <w:r>
        <w:t xml:space="preserve"> </w:t>
      </w:r>
      <w:r>
        <w:t xml:space="preserve">for the</w:t>
      </w:r>
      <w:r>
        <w:t xml:space="preserve"> </w:t>
      </w:r>
      <w:r>
        <w:rPr>
          <w:iCs/>
          <w:i/>
        </w:rPr>
        <w:t xml:space="preserve">ṛ̥</w:t>
      </w:r>
      <w:r>
        <w:t xml:space="preserve"> </w:t>
      </w:r>
      <w:r>
        <w:t xml:space="preserve">of the reduplicate;</w:t>
      </w:r>
      <w:r>
        <w:t xml:space="preserve"> </w:t>
      </w:r>
      <w:r>
        <w:rPr>
          <w:iCs/>
          <w:i/>
        </w:rPr>
        <w:t xml:space="preserve">ādihalśeṣa</w:t>
      </w:r>
      <w:r>
        <w:t xml:space="preserve">; because of</w:t>
      </w:r>
      <w:r>
        <w:t xml:space="preserve"> </w:t>
      </w:r>
      <w:r>
        <w:rPr>
          <w:iCs/>
          <w:i/>
        </w:rPr>
        <w:t xml:space="preserve">ati-jñanta</w:t>
      </w:r>
      <w:r>
        <w:t xml:space="preserve">,</w:t>
      </w:r>
      <w:r>
        <w:t xml:space="preserve"> </w:t>
      </w:r>
      <w:r>
        <w:rPr>
          <w:iCs/>
          <w:i/>
        </w:rPr>
        <w:t xml:space="preserve">nighāta</w:t>
      </w:r>
      <w:r>
        <w:t xml:space="preserve">),</w:t>
      </w:r>
      <w:r>
        <w:t xml:space="preserve"> </w:t>
      </w:r>
      <w:r>
        <w:rPr>
          <w:iCs/>
          <w:i/>
        </w:rPr>
        <w:t xml:space="preserve">dharṇasim</w:t>
      </w:r>
      <w:r>
        <w:t xml:space="preserve"> </w:t>
      </w:r>
      <w:r>
        <w:t xml:space="preserve">(root</w:t>
      </w:r>
      <w:r>
        <w:t xml:space="preserve"> </w:t>
      </w:r>
      <w:r>
        <w:rPr>
          <w:iCs/>
          <w:i/>
        </w:rPr>
        <w:t xml:space="preserve">dhṛñ dhāraṇe</w:t>
      </w:r>
      <w:r>
        <w:t xml:space="preserve">;</w:t>
      </w:r>
      <w:r>
        <w:t xml:space="preserve"> </w:t>
      </w:r>
      <w:r>
        <w:rPr>
          <w:iCs/>
          <w:i/>
        </w:rPr>
        <w:t xml:space="preserve">sānasivarṇasi</w:t>
      </w:r>
      <w:r>
        <w:t xml:space="preserve"> </w:t>
      </w:r>
      <w:r>
        <w:t xml:space="preserve">… (Uṇ. Sū. 4-[?]): suffix</w:t>
      </w:r>
      <w:r>
        <w:t xml:space="preserve"> </w:t>
      </w:r>
      <w:r>
        <w:rPr>
          <w:iCs/>
          <w:i/>
        </w:rPr>
        <w:t xml:space="preserve">asi</w:t>
      </w:r>
      <w:r>
        <w:t xml:space="preserve">,</w:t>
      </w:r>
      <w:r>
        <w:t xml:space="preserve"> </w:t>
      </w:r>
      <w:r>
        <w:rPr>
          <w:iCs/>
          <w:i/>
        </w:rPr>
        <w:t xml:space="preserve">asit</w:t>
      </w:r>
      <w:r>
        <w:t xml:space="preserve">-ending, accomplished by</w:t>
      </w:r>
      <w:r>
        <w:t xml:space="preserve"> </w:t>
      </w:r>
      <w:r>
        <w:rPr>
          <w:iCs/>
          <w:i/>
        </w:rPr>
        <w:t xml:space="preserve">nipātana</w:t>
      </w:r>
      <w:r>
        <w:t xml:space="preserve">;</w:t>
      </w:r>
      <w:r>
        <w:t xml:space="preserve"> </w:t>
      </w:r>
      <w:r>
        <w:rPr>
          <w:iCs/>
          <w:i/>
        </w:rPr>
        <w:t xml:space="preserve">cit</w:t>
      </w:r>
      <w:r>
        <w:t xml:space="preserve">: last-syllable accent; accusative singular),</w:t>
      </w:r>
      <w:r>
        <w:t xml:space="preserve"> </w:t>
      </w:r>
      <w:r>
        <w:rPr>
          <w:iCs/>
          <w:i/>
        </w:rPr>
        <w:t xml:space="preserve">yamati</w:t>
      </w:r>
      <w:r>
        <w:t xml:space="preserve"> </w:t>
      </w:r>
      <w:r>
        <w:t xml:space="preserve">(root</w:t>
      </w:r>
      <w:r>
        <w:t xml:space="preserve"> </w:t>
      </w:r>
      <w:r>
        <w:rPr>
          <w:iCs/>
          <w:i/>
        </w:rPr>
        <w:t xml:space="preserve">yamu uparame</w:t>
      </w:r>
      <w:r>
        <w:t xml:space="preserve">;</w:t>
      </w:r>
      <w:r>
        <w:t xml:space="preserve"> </w:t>
      </w:r>
      <w:r>
        <w:rPr>
          <w:iCs/>
          <w:i/>
        </w:rPr>
        <w:t xml:space="preserve">laṭ</w:t>
      </w:r>
      <w:r>
        <w:t xml:space="preserve">, third person singular; no</w:t>
      </w:r>
      <w:r>
        <w:t xml:space="preserve"> </w:t>
      </w:r>
      <w:r>
        <w:rPr>
          <w:iCs/>
          <w:i/>
        </w:rPr>
        <w:t xml:space="preserve">gam</w:t>
      </w:r>
      <w:r>
        <w:t xml:space="preserve">-like</w:t>
      </w:r>
      <w:r>
        <w:t xml:space="preserve"> </w:t>
      </w:r>
      <w:r>
        <w:rPr>
          <w:iCs/>
          <w:i/>
        </w:rPr>
        <w:t xml:space="preserve">chatva</w:t>
      </w:r>
      <w:r>
        <w:t xml:space="preserve"> </w:t>
      </w:r>
      <w:r>
        <w:t xml:space="preserve">in Vedic; because of the connected</w:t>
      </w:r>
      <w:r>
        <w:t xml:space="preserve"> </w:t>
      </w:r>
      <w:r>
        <w:rPr>
          <w:iCs/>
          <w:i/>
        </w:rPr>
        <w:t xml:space="preserve">yat</w:t>
      </w:r>
      <w:r>
        <w:t xml:space="preserve">,</w:t>
      </w:r>
      <w:r>
        <w:t xml:space="preserve"> </w:t>
      </w:r>
      <w:r>
        <w:rPr>
          <w:iCs/>
          <w:i/>
        </w:rPr>
        <w:t xml:space="preserve">nighāta</w:t>
      </w:r>
      <w:r>
        <w:t xml:space="preserve"> </w:t>
      </w:r>
      <w:r>
        <w:t xml:space="preserve">barred by</w:t>
      </w:r>
      <w:r>
        <w:t xml:space="preserve"> </w:t>
      </w:r>
      <w:r>
        <w:rPr>
          <w:iCs/>
          <w:i/>
        </w:rPr>
        <w:t xml:space="preserve">yadvṛttān nityam</w:t>
      </w:r>
      <w:r>
        <w:t xml:space="preserve"> </w:t>
      </w:r>
      <w:r>
        <w:t xml:space="preserve">(Pā. Sū. 8-1-66);</w:t>
      </w:r>
      <w:r>
        <w:t xml:space="preserve"> </w:t>
      </w:r>
      <w:r>
        <w:rPr>
          <w:iCs/>
          <w:i/>
        </w:rPr>
        <w:t xml:space="preserve">śap</w:t>
      </w:r>
      <w:r>
        <w:t xml:space="preserve">,</w:t>
      </w:r>
      <w:r>
        <w:t xml:space="preserve"> </w:t>
      </w:r>
      <w:r>
        <w:rPr>
          <w:iCs/>
          <w:i/>
        </w:rPr>
        <w:t xml:space="preserve">tip</w:t>
      </w:r>
      <w:r>
        <w:t xml:space="preserve"> </w:t>
      </w:r>
      <w:r>
        <w:t xml:space="preserve">is</w:t>
      </w:r>
      <w:r>
        <w:t xml:space="preserve"> </w:t>
      </w:r>
      <w:r>
        <w:rPr>
          <w:iCs/>
          <w:i/>
        </w:rPr>
        <w:t xml:space="preserve">pit</w:t>
      </w:r>
      <w:r>
        <w:t xml:space="preserve"> </w:t>
      </w:r>
      <w:r>
        <w:t xml:space="preserve">hence</w:t>
      </w:r>
      <w:r>
        <w:t xml:space="preserve"> </w:t>
      </w:r>
      <w:r>
        <w:rPr>
          <w:iCs/>
          <w:i/>
        </w:rPr>
        <w:t xml:space="preserve">anudātta</w:t>
      </w:r>
      <w:r>
        <w:t xml:space="preserve">, so the root accent remains),</w:t>
      </w:r>
      <w:r>
        <w:t xml:space="preserve"> </w:t>
      </w:r>
      <w:r>
        <w:rPr>
          <w:iCs/>
          <w:i/>
        </w:rPr>
        <w:t xml:space="preserve">janmanī</w:t>
      </w:r>
      <w:r>
        <w:t xml:space="preserve"> </w:t>
      </w:r>
      <w:r>
        <w:t xml:space="preserve">(root</w:t>
      </w:r>
      <w:r>
        <w:t xml:space="preserve"> </w:t>
      </w:r>
      <w:r>
        <w:rPr>
          <w:iCs/>
          <w:i/>
        </w:rPr>
        <w:t xml:space="preserve">janī prādurbhāve</w:t>
      </w:r>
      <w:r>
        <w:t xml:space="preserve">;</w:t>
      </w:r>
      <w:r>
        <w:t xml:space="preserve"> </w:t>
      </w:r>
      <w:r>
        <w:rPr>
          <w:iCs/>
          <w:i/>
        </w:rPr>
        <w:t xml:space="preserve">anyebhyo ’pi dṛśyante</w:t>
      </w:r>
      <w:r>
        <w:t xml:space="preserve"> </w:t>
      </w:r>
      <w:r>
        <w:t xml:space="preserve">gives</w:t>
      </w:r>
      <w:r>
        <w:t xml:space="preserve"> </w:t>
      </w:r>
      <w:r>
        <w:rPr>
          <w:iCs/>
          <w:i/>
        </w:rPr>
        <w:t xml:space="preserve">manin</w:t>
      </w:r>
      <w:r>
        <w:t xml:space="preserve">;</w:t>
      </w:r>
      <w:r>
        <w:t xml:space="preserve"> </w:t>
      </w:r>
      <w:r>
        <w:rPr>
          <w:iCs/>
          <w:i/>
        </w:rPr>
        <w:t xml:space="preserve">nit</w:t>
      </w:r>
      <w:r>
        <w:t xml:space="preserve">: first-syllable accent; dual),</w:t>
      </w:r>
      <w:r>
        <w:t xml:space="preserve"> </w:t>
      </w:r>
      <w:r>
        <w:rPr>
          <w:iCs/>
          <w:i/>
        </w:rPr>
        <w:t xml:space="preserve">śaṃsam</w:t>
      </w:r>
      <w:r>
        <w:t xml:space="preserve"> </w:t>
      </w:r>
      <w:r>
        <w:t xml:space="preserve">(root</w:t>
      </w:r>
      <w:r>
        <w:t xml:space="preserve"> </w:t>
      </w:r>
      <w:r>
        <w:rPr>
          <w:iCs/>
          <w:i/>
        </w:rPr>
        <w:t xml:space="preserve">śaṃsu stutau</w:t>
      </w:r>
      <w:r>
        <w:t xml:space="preserve">;</w:t>
      </w:r>
      <w:r>
        <w:t xml:space="preserve"> </w:t>
      </w:r>
      <w:r>
        <w:rPr>
          <w:iCs/>
          <w:i/>
        </w:rPr>
        <w:t xml:space="preserve">halaś ca</w:t>
      </w:r>
      <w:r>
        <w:t xml:space="preserve"> </w:t>
      </w:r>
      <w:r>
        <w:t xml:space="preserve">(Pā. Sū. 3-3-121):</w:t>
      </w:r>
      <w:r>
        <w:t xml:space="preserve"> </w:t>
      </w:r>
      <w:r>
        <w:rPr>
          <w:iCs/>
          <w:i/>
        </w:rPr>
        <w:t xml:space="preserve">ghañ</w:t>
      </w:r>
      <w:r>
        <w:t xml:space="preserve">;</w:t>
      </w:r>
      <w:r>
        <w:t xml:space="preserve"> </w:t>
      </w:r>
      <w:r>
        <w:rPr>
          <w:iCs/>
          <w:i/>
        </w:rPr>
        <w:t xml:space="preserve">ñit</w:t>
      </w:r>
      <w:r>
        <w:t xml:space="preserve">,</w:t>
      </w:r>
      <w:r>
        <w:t xml:space="preserve"> </w:t>
      </w:r>
      <w:r>
        <w:rPr>
          <w:iCs/>
          <w:i/>
        </w:rPr>
        <w:t xml:space="preserve">ñnityādir nityam</w:t>
      </w:r>
      <w:r>
        <w:t xml:space="preserve">: first-syllable accent),</w:t>
      </w:r>
      <w:r>
        <w:t xml:space="preserve"> </w:t>
      </w:r>
      <w:r>
        <w:rPr>
          <w:iCs/>
          <w:i/>
        </w:rPr>
        <w:t xml:space="preserve">sukratuḥ</w:t>
      </w:r>
      <w:r>
        <w:t xml:space="preserve"> </w:t>
      </w:r>
      <w:r>
        <w:t xml:space="preserve">(</w:t>
      </w:r>
      <w:r>
        <w:rPr>
          <w:iCs/>
          <w:i/>
        </w:rPr>
        <w:t xml:space="preserve">śobhanaḥ kratuḥ yasya saḥ sukratuḥ</w:t>
      </w:r>
      <w:r>
        <w:t xml:space="preserve">;</w:t>
      </w:r>
      <w:r>
        <w:t xml:space="preserve"> </w:t>
      </w:r>
      <w:r>
        <w:rPr>
          <w:iCs/>
          <w:i/>
        </w:rPr>
        <w:t xml:space="preserve">kratvādayaś ca</w:t>
      </w:r>
      <w:r>
        <w:t xml:space="preserve"> </w:t>
      </w:r>
      <w:r>
        <w:t xml:space="preserve">(Pā. Sū. 6-2-118): the last member’s accent). ‖ 11 ‖</w:t>
      </w:r>
    </w:p>
    <w:p>
      <w:r>
        <w:pict>
          <v:rect style="width:0;height:1.5pt" o:hralign="center" o:hrstd="t" o:hr="t"/>
        </w:pict>
      </w:r>
    </w:p>
    <w:bookmarkStart w:id="285" w:name="ṛk-12-1"/>
    <w:p>
      <w:pPr>
        <w:pStyle w:val="Heading4"/>
      </w:pPr>
      <w:r>
        <w:t xml:space="preserve">Ṛk 12</w:t>
      </w:r>
    </w:p>
    <w:p>
      <w:pPr>
        <w:pStyle w:val="FirstParagraph"/>
      </w:pPr>
      <w:r>
        <w:rPr>
          <w:bCs/>
          <w:b/>
        </w:rPr>
        <w:t xml:space="preserve">॥ संहितापाठः ॥</w:t>
      </w:r>
    </w:p>
    <w:p>
      <w:pPr>
        <w:pStyle w:val="BlockText"/>
      </w:pPr>
      <w:r>
        <w:t xml:space="preserve">उत नः सुद्योत्मा जीराश्वो होता मन्द्रः शृणवच्चन्द्ररथः ।</w:t>
      </w:r>
    </w:p>
    <w:bookmarkEnd w:id="285"/>
    <w:bookmarkEnd w:id="286"/>
    <w:bookmarkStart w:id="287" w:name="printed-p.-212-pdf-230"/>
    <w:p>
      <w:pPr>
        <w:pStyle w:val="Heading3"/>
      </w:pPr>
      <w:r>
        <w:t xml:space="preserve">Printed p. 212 (PDF 230)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lockText"/>
      </w:pPr>
      <w:r>
        <w:t xml:space="preserve">स नो नेषन्नेषतमैरमूरोऽग्निर्वामं सुवितं वस्यो अच्छ ॥ १२ ॥</w:t>
      </w:r>
    </w:p>
    <w:p>
      <w:pPr>
        <w:pStyle w:val="FirstParagraph"/>
      </w:pPr>
      <w:r>
        <w:rPr>
          <w:bCs/>
          <w:b/>
        </w:rPr>
        <w:t xml:space="preserve">॥ पदपाठः ॥</w:t>
      </w:r>
    </w:p>
    <w:p>
      <w:pPr>
        <w:pStyle w:val="BlockText"/>
      </w:pPr>
      <w:r>
        <w:t xml:space="preserve">उत । नः । सुऽद्योत्मा । जीरऽअश्वः । होता । मन्द्रः । शृणवत् । चन्द्रऽरथः ।</w:t>
      </w:r>
      <w:r>
        <w:t xml:space="preserve"> </w:t>
      </w:r>
      <w:r>
        <w:t xml:space="preserve">सः । नः । नेषत् । नेषऽतमैः । अमूरः । अग्निः । वामम् । सुवितम् । वस्यः । अच्छ ॥ १२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May Agni, bright, swift-horsed, joyous, golden-chariot’d hotṛ, hear us and lead us by his best leadings to the desirable, accessible heaven.</w:t>
      </w:r>
      <w:r>
        <w:t xml:space="preserve"> </w:t>
      </w:r>
      <w:r>
        <w:t xml:space="preserve">Small type; doubtful words marked)</w:t>
      </w:r>
    </w:p>
    <w:p>
      <w:pPr>
        <w:pStyle w:val="BlockText"/>
      </w:pPr>
      <w:r>
        <w:t xml:space="preserve">उतशब्दोऽर्थः [?] । स च संभावनायां । सोऽग्निरस्मदीयमाह्वानमुतापि शृणवत् । अपि नामाशृणुयात् । यद्वा नोऽस्मान् श्रावयेत् । देवेषु मध्ये प्रख्यापयेत् । श्रुनोतेर्लेट्यडागमः । कीदृशोऽयं । सुद्योत्मा सुद्योतमानः । द्युत दीप्तौ । अन्येभ्योऽपि दृश्यन्ते इति मनिन् । जीराश्वः शीघ्रगमनाश्वः । होता देवानामाह्वाता । मन्द्रो मदनशीलः । चन्द्ररथः सुवर्णमयरथः । किंचायमग्निरमूढबलो [?] वस्योवसनीयः [?] सः प्रसिद्धोऽग्निः नेषतमैर्नेतृतमैः कर्मभिः स्तोत्रैर्वा नोऽस्मान् नेषत् । अपि नयेत् । यज्ञस्य पारं प्रापयेत् । नयतेर्लेट्यडागमः । सिब्बहुलमिति सिप् । किमर्थं । वामं वननीयं सुवितं सुष्ठु प्राप्यं सर्वैः काङ्क्षणीयं स्वर्गमच्छाभिमुख्येन प्रापयितुं नेषत् ॥ [partly unread]</w:t>
      </w:r>
    </w:p>
    <w:p>
      <w:pPr>
        <w:pStyle w:val="FirstParagraph"/>
      </w:pPr>
      <w:r>
        <w:rPr>
          <w:bCs/>
          <w:b/>
        </w:rPr>
        <w:t xml:space="preserve">Pratipadārtha (Kannada).</w:t>
      </w:r>
      <w:r>
        <w:t xml:space="preserve"> </w:t>
      </w:r>
      <w:r>
        <w:rPr>
          <w:iCs/>
          <w:i/>
        </w:rPr>
        <w:t xml:space="preserve">sudyotmā</w:t>
      </w:r>
      <w:r>
        <w:t xml:space="preserve"> </w:t>
      </w:r>
      <w:r>
        <w:t xml:space="preserve">— extremely bright;</w:t>
      </w:r>
      <w:r>
        <w:t xml:space="preserve"> </w:t>
      </w:r>
      <w:r>
        <w:rPr>
          <w:iCs/>
          <w:i/>
        </w:rPr>
        <w:t xml:space="preserve">jīrāśvaḥ</w:t>
      </w:r>
      <w:r>
        <w:t xml:space="preserve"> </w:t>
      </w:r>
      <w:r>
        <w:t xml:space="preserve">— having swift horses;</w:t>
      </w:r>
      <w:r>
        <w:t xml:space="preserve"> </w:t>
      </w:r>
      <w:r>
        <w:rPr>
          <w:iCs/>
          <w:i/>
        </w:rPr>
        <w:t xml:space="preserve">hotā</w:t>
      </w:r>
      <w:r>
        <w:t xml:space="preserve"> </w:t>
      </w:r>
      <w:r>
        <w:t xml:space="preserve">— the one who invites the (gods);</w:t>
      </w:r>
      <w:r>
        <w:t xml:space="preserve"> </w:t>
      </w:r>
      <w:r>
        <w:rPr>
          <w:iCs/>
          <w:i/>
        </w:rPr>
        <w:t xml:space="preserve">mandraḥ</w:t>
      </w:r>
      <w:r>
        <w:t xml:space="preserve"> </w:t>
      </w:r>
      <w:r>
        <w:t xml:space="preserve">— joyous by nature;</w:t>
      </w:r>
      <w:r>
        <w:t xml:space="preserve"> </w:t>
      </w:r>
      <w:r>
        <w:rPr>
          <w:iCs/>
          <w:i/>
        </w:rPr>
        <w:t xml:space="preserve">candrarathaḥ</w:t>
      </w:r>
      <w:r>
        <w:t xml:space="preserve"> </w:t>
      </w:r>
      <w:r>
        <w:t xml:space="preserve">— having a golden chariot, that Agni;</w:t>
      </w:r>
      <w:r>
        <w:t xml:space="preserve"> </w:t>
      </w:r>
      <w:r>
        <w:rPr>
          <w:iCs/>
          <w:i/>
        </w:rPr>
        <w:t xml:space="preserve">naḥ</w:t>
      </w:r>
      <w:r>
        <w:t xml:space="preserve"> </w:t>
      </w:r>
      <w:r>
        <w:t xml:space="preserve">— our (invocation);</w:t>
      </w:r>
      <w:r>
        <w:t xml:space="preserve"> </w:t>
      </w:r>
      <w:r>
        <w:rPr>
          <w:iCs/>
          <w:i/>
        </w:rPr>
        <w:t xml:space="preserve">uta śṛṇavat</w:t>
      </w:r>
      <w:r>
        <w:t xml:space="preserve"> </w:t>
      </w:r>
      <w:r>
        <w:t xml:space="preserve">— may he hear;</w:t>
      </w:r>
      <w:r>
        <w:t xml:space="preserve"> </w:t>
      </w:r>
      <w:r>
        <w:rPr>
          <w:iCs/>
          <w:i/>
        </w:rPr>
        <w:t xml:space="preserve">amūraḥ</w:t>
      </w:r>
      <w:r>
        <w:t xml:space="preserve"> </w:t>
      </w:r>
      <w:r>
        <w:t xml:space="preserve">— of unfailing strength;</w:t>
      </w:r>
      <w:r>
        <w:t xml:space="preserve"> </w:t>
      </w:r>
      <w:r>
        <w:rPr>
          <w:iCs/>
          <w:i/>
        </w:rPr>
        <w:t xml:space="preserve">vasyaḥ</w:t>
      </w:r>
      <w:r>
        <w:t xml:space="preserve"> </w:t>
      </w:r>
      <w:r>
        <w:t xml:space="preserve">— dispenser of dwelling [?];</w:t>
      </w:r>
      <w:r>
        <w:t xml:space="preserve"> </w:t>
      </w:r>
      <w:r>
        <w:rPr>
          <w:iCs/>
          <w:i/>
        </w:rPr>
        <w:t xml:space="preserve">saḥ</w:t>
      </w:r>
      <w:r>
        <w:t xml:space="preserve"> </w:t>
      </w:r>
      <w:r>
        <w:t xml:space="preserve">— that well-known;</w:t>
      </w:r>
      <w:r>
        <w:t xml:space="preserve"> </w:t>
      </w:r>
      <w:r>
        <w:rPr>
          <w:iCs/>
          <w:i/>
        </w:rPr>
        <w:t xml:space="preserve">agniḥ</w:t>
      </w:r>
      <w:r>
        <w:t xml:space="preserve"> </w:t>
      </w:r>
      <w:r>
        <w:t xml:space="preserve">— Agni;</w:t>
      </w:r>
      <w:r>
        <w:t xml:space="preserve"> </w:t>
      </w:r>
      <w:r>
        <w:rPr>
          <w:iCs/>
          <w:i/>
        </w:rPr>
        <w:t xml:space="preserve">neṣatamaiḥ</w:t>
      </w:r>
      <w:r>
        <w:t xml:space="preserve"> </w:t>
      </w:r>
      <w:r>
        <w:t xml:space="preserve">— the best leaders, with the best leading acts of the sacrifice or with hymns;</w:t>
      </w:r>
      <w:r>
        <w:t xml:space="preserve"> </w:t>
      </w:r>
      <w:r>
        <w:rPr>
          <w:iCs/>
          <w:i/>
        </w:rPr>
        <w:t xml:space="preserve">naḥ</w:t>
      </w:r>
      <w:r>
        <w:t xml:space="preserve"> </w:t>
      </w:r>
      <w:r>
        <w:t xml:space="preserve">— us;</w:t>
      </w:r>
      <w:r>
        <w:t xml:space="preserve"> </w:t>
      </w:r>
      <w:r>
        <w:rPr>
          <w:iCs/>
          <w:i/>
        </w:rPr>
        <w:t xml:space="preserve">vāmam</w:t>
      </w:r>
      <w:r>
        <w:t xml:space="preserve"> </w:t>
      </w:r>
      <w:r>
        <w:t xml:space="preserve">— desirable;</w:t>
      </w:r>
      <w:r>
        <w:t xml:space="preserve"> </w:t>
      </w:r>
      <w:r>
        <w:rPr>
          <w:iCs/>
          <w:i/>
        </w:rPr>
        <w:t xml:space="preserve">suvitam</w:t>
      </w:r>
      <w:r>
        <w:t xml:space="preserve"> </w:t>
      </w:r>
      <w:r>
        <w:t xml:space="preserve">— easily to be entered, favourable;</w:t>
      </w:r>
      <w:r>
        <w:t xml:space="preserve"> </w:t>
      </w:r>
      <w:r>
        <w:rPr>
          <w:iCs/>
          <w:i/>
        </w:rPr>
        <w:t xml:space="preserve">accha</w:t>
      </w:r>
      <w:r>
        <w:t xml:space="preserve"> </w:t>
      </w:r>
      <w:r>
        <w:t xml:space="preserve">— facing;</w:t>
      </w:r>
      <w:r>
        <w:t xml:space="preserve"> </w:t>
      </w:r>
      <w:r>
        <w:rPr>
          <w:iCs/>
          <w:i/>
        </w:rPr>
        <w:t xml:space="preserve">neṣat</w:t>
      </w:r>
      <w:r>
        <w:t xml:space="preserve"> </w:t>
      </w:r>
      <w:r>
        <w:t xml:space="preserve">— may he take us.</w:t>
      </w:r>
    </w:p>
    <w:p>
      <w:pPr>
        <w:pStyle w:val="BodyText"/>
      </w:pPr>
      <w:r>
        <w:rPr>
          <w:bCs/>
          <w:b/>
        </w:rPr>
        <w:t xml:space="preserve">Bhāvārtha.</w:t>
      </w:r>
      <w:r>
        <w:t xml:space="preserve"> </w:t>
      </w:r>
      <w:r>
        <w:t xml:space="preserve">May Agni, extremely bright, with swift horses, the invoker of the gods, joyous, with a golden chariot, hear our call; may he, of unfailing strength, the well-known Agni, lead us, with the best of leading rites and hymns, to the desirable and easily entered heaven and take us forward.</w:t>
      </w:r>
    </w:p>
    <w:bookmarkEnd w:id="287"/>
    <w:bookmarkStart w:id="288" w:name="printed-p.-213-pdf-231"/>
    <w:p>
      <w:pPr>
        <w:pStyle w:val="Heading3"/>
      </w:pPr>
      <w:r>
        <w:t xml:space="preserve">Printed p. 213 (PDF 231)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9 [?].)</w:t>
      </w:r>
    </w:p>
    <w:p>
      <w:pPr>
        <w:pStyle w:val="BodyText"/>
      </w:pPr>
      <w:r>
        <w:rPr>
          <w:bCs/>
          <w:b/>
        </w:rPr>
        <w:t xml:space="preserve">English Translation (as printed).</w:t>
      </w:r>
      <w:r>
        <w:t xml:space="preserve"> </w:t>
      </w:r>
      <w:r>
        <w:t xml:space="preserve">May he who is one with light, who has fleet horses, the invoker (of the gods), full of joy, and borne in a golden chariot, listen to us: may that irresistible, yet placable Agni, conduct us, by the most efficacious (means), to that desirable and accessible (heaven).</w:t>
      </w:r>
    </w:p>
    <w:p>
      <w:pPr>
        <w:pStyle w:val="BodyText"/>
      </w:pPr>
      <w:r>
        <w:rPr>
          <w:bCs/>
          <w:b/>
        </w:rPr>
        <w:t xml:space="preserve">Viśeṣaviṣayagaḷu (Special Topics).</w:t>
      </w:r>
      <w:r>
        <w:t xml:space="preserve"> </w:t>
      </w:r>
      <w:r>
        <w:t xml:space="preserve">In the first half of the Ṛk Agni is described by epithets such as</w:t>
      </w:r>
      <w:r>
        <w:t xml:space="preserve"> </w:t>
      </w:r>
      <w:r>
        <w:rPr>
          <w:iCs/>
          <w:i/>
        </w:rPr>
        <w:t xml:space="preserve">jīrāśvaḥ</w:t>
      </w:r>
      <w:r>
        <w:t xml:space="preserve">.</w:t>
      </w:r>
    </w:p>
    <w:p>
      <w:pPr>
        <w:pStyle w:val="BodyText"/>
      </w:pPr>
      <w:r>
        <w:rPr>
          <w:iCs/>
          <w:i/>
          <w:bCs/>
          <w:b/>
        </w:rPr>
        <w:t xml:space="preserve">jīrāśvaḥ</w:t>
      </w:r>
      <w:r>
        <w:t xml:space="preserve"> </w:t>
      </w:r>
      <w:r>
        <w:t xml:space="preserve">— the word</w:t>
      </w:r>
      <w:r>
        <w:t xml:space="preserve"> </w:t>
      </w:r>
      <w:r>
        <w:rPr>
          <w:iCs/>
          <w:i/>
        </w:rPr>
        <w:t xml:space="preserve">jīra</w:t>
      </w:r>
      <w:r>
        <w:t xml:space="preserve"> </w:t>
      </w:r>
      <w:r>
        <w:t xml:space="preserve">is read among the names of the swift (Ni. 2-15);</w:t>
      </w:r>
      <w:r>
        <w:t xml:space="preserve"> </w:t>
      </w:r>
      <w:r>
        <w:rPr>
          <w:iCs/>
          <w:i/>
        </w:rPr>
        <w:t xml:space="preserve">jīra</w:t>
      </w:r>
      <w:r>
        <w:t xml:space="preserve"> </w:t>
      </w:r>
      <w:r>
        <w:t xml:space="preserve">or</w:t>
      </w:r>
      <w:r>
        <w:t xml:space="preserve"> </w:t>
      </w:r>
      <w:r>
        <w:rPr>
          <w:iCs/>
          <w:i/>
        </w:rPr>
        <w:t xml:space="preserve">jīram</w:t>
      </w:r>
      <w:r>
        <w:t xml:space="preserve"> </w:t>
      </w:r>
      <w:r>
        <w:t xml:space="preserve">occurs separately, and in compounds such as</w:t>
      </w:r>
      <w:r>
        <w:t xml:space="preserve"> </w:t>
      </w:r>
      <w:r>
        <w:rPr>
          <w:iCs/>
          <w:i/>
        </w:rPr>
        <w:t xml:space="preserve">jīrāśva</w:t>
      </w:r>
      <w:r>
        <w:t xml:space="preserve">,</w:t>
      </w:r>
      <w:r>
        <w:t xml:space="preserve"> </w:t>
      </w:r>
      <w:r>
        <w:rPr>
          <w:iCs/>
          <w:i/>
        </w:rPr>
        <w:t xml:space="preserve">jīrādvara</w:t>
      </w:r>
      <w:r>
        <w:t xml:space="preserve">,</w:t>
      </w:r>
      <w:r>
        <w:t xml:space="preserve"> </w:t>
      </w:r>
      <w:r>
        <w:rPr>
          <w:iCs/>
          <w:i/>
        </w:rPr>
        <w:t xml:space="preserve">jīradānu</w:t>
      </w:r>
      <w:r>
        <w:t xml:space="preserve">, in many places.</w:t>
      </w:r>
    </w:p>
    <w:p>
      <w:pPr>
        <w:pStyle w:val="BlockText"/>
      </w:pPr>
      <w:r>
        <w:t xml:space="preserve">दिवस्पृशं यज्ञमस्माकमश्विना जीराध्वरं कृणुतं सुम्नमिष्टये । प्राचीनरश्मिमाहुतं घृतेन तद्देवानामवो अद्या वृणीमहे ॥ [?]</w:t>
      </w:r>
    </w:p>
    <w:p>
      <w:pPr>
        <w:pStyle w:val="FirstParagraph"/>
      </w:pPr>
      <w:r>
        <w:t xml:space="preserve">(Ṛ. Saṃ. 10-[?]-[?].) In this Ṛk the Aśvins are prayed to make our rite</w:t>
      </w:r>
      <w:r>
        <w:t xml:space="preserve"> </w:t>
      </w:r>
      <w:r>
        <w:rPr>
          <w:iCs/>
          <w:i/>
        </w:rPr>
        <w:t xml:space="preserve">jīrādhvara</w:t>
      </w:r>
      <w:r>
        <w:t xml:space="preserve">; here</w:t>
      </w:r>
      <w:r>
        <w:t xml:space="preserve"> </w:t>
      </w:r>
      <w:r>
        <w:rPr>
          <w:iCs/>
          <w:i/>
        </w:rPr>
        <w:t xml:space="preserve">jīrādhvara</w:t>
      </w:r>
      <w:r>
        <w:t xml:space="preserve"> </w:t>
      </w:r>
      <w:r>
        <w:t xml:space="preserve">means:</w:t>
      </w:r>
      <w:r>
        <w:t xml:space="preserve"> </w:t>
      </w:r>
      <w:r>
        <w:t xml:space="preserve">“</w:t>
      </w:r>
      <w:r>
        <w:t xml:space="preserve">not obstructed by hindrances, free from injury, quickly completed — complete it for us</w:t>
      </w:r>
      <w:r>
        <w:t xml:space="preserve">”</w:t>
      </w:r>
      <w:r>
        <w:t xml:space="preserve">.</w:t>
      </w:r>
    </w:p>
    <w:p>
      <w:pPr>
        <w:pStyle w:val="BlockText"/>
      </w:pPr>
      <w:r>
        <w:t xml:space="preserve">प्र क्षे तु [?] विश्वा भुवना ववक्षिरे मित्राय वा सदमा जीरदानवः । प्रपन्वशासो अनभ्रराधस उज्ज्यासो न वयोनेषु धूषहे [?] ॥</w:t>
      </w:r>
    </w:p>
    <w:p>
      <w:pPr>
        <w:pStyle w:val="FirstParagraph"/>
      </w:pPr>
      <w:r>
        <w:t xml:space="preserve">(Ṛ. Saṃ. 3-[?]-[?]; read with doubt.) here</w:t>
      </w:r>
      <w:r>
        <w:t xml:space="preserve"> </w:t>
      </w:r>
      <w:r>
        <w:rPr>
          <w:iCs/>
          <w:i/>
        </w:rPr>
        <w:t xml:space="preserve">jīradānavaḥ</w:t>
      </w:r>
      <w:r>
        <w:t xml:space="preserve"> </w:t>
      </w:r>
      <w:r>
        <w:t xml:space="preserve">is an epithet of the Maruts: they who fulfil the sacrificer’s wishes most swiftly. In the same way the compounds</w:t>
      </w:r>
      <w:r>
        <w:t xml:space="preserve"> </w:t>
      </w:r>
      <w:r>
        <w:rPr>
          <w:iCs/>
          <w:i/>
        </w:rPr>
        <w:t xml:space="preserve">jīrāśvaḥ</w:t>
      </w:r>
      <w:r>
        <w:t xml:space="preserve">,</w:t>
      </w:r>
      <w:r>
        <w:t xml:space="preserve"> </w:t>
      </w:r>
      <w:r>
        <w:rPr>
          <w:iCs/>
          <w:i/>
        </w:rPr>
        <w:t xml:space="preserve">jīrāśvam</w:t>
      </w:r>
      <w:r>
        <w:t xml:space="preserve"> </w:t>
      </w:r>
      <w:r>
        <w:t xml:space="preserve">are also epithets of Agni and other deities; or they are sometimes epithets of their chariot. For example —</w:t>
      </w:r>
    </w:p>
    <w:p>
      <w:pPr>
        <w:pStyle w:val="BlockText"/>
      </w:pPr>
      <w:r>
        <w:t xml:space="preserve">आ वां रथं पुरुमायं मनोजुवं जीराश्वं यज्ञियं जीवसे हुवे । सहस्रकेतुं वनिनं शतद्वसुं श्रुष्टीवानं वरिवोधामभि प्रयः ॥</w:t>
      </w:r>
    </w:p>
    <w:p>
      <w:pPr>
        <w:pStyle w:val="FirstParagraph"/>
      </w:pPr>
      <w:r>
        <w:t xml:space="preserve">(Ṛ. Saṃ. 8-[?]-[?].)</w:t>
      </w:r>
    </w:p>
    <w:p>
      <w:r>
        <w:pict>
          <v:rect style="width:0;height:1.5pt" o:hralign="center" o:hrstd="t" o:hr="t"/>
        </w:pict>
      </w:r>
    </w:p>
    <w:p>
      <w:r>
        <w:pict>
          <v:rect style="width:0;height:1.5pt" o:hralign="center" o:hrstd="t" o:hr="t"/>
        </w:pict>
      </w:r>
    </w:p>
    <w:bookmarkEnd w:id="288"/>
    <w:bookmarkStart w:id="289" w:name="printed-p.-214-pdf-232"/>
    <w:p>
      <w:pPr>
        <w:pStyle w:val="Heading3"/>
      </w:pPr>
      <w:r>
        <w:t xml:space="preserve">Printed p. 214 (PDF 232)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rPr>
        <w:t xml:space="preserve">(Continued from p. 213.)</w:t>
      </w:r>
      <w:r>
        <w:t xml:space="preserve"> </w:t>
      </w:r>
      <w:r>
        <w:t xml:space="preserve">In some Ṛks of this kind, the chariot of the Aśvins is described as drawn by swiftly running horses. In the present Ṛk the word</w:t>
      </w:r>
      <w:r>
        <w:t xml:space="preserve"> </w:t>
      </w:r>
      <w:r>
        <w:rPr>
          <w:iCs/>
          <w:i/>
        </w:rPr>
        <w:t xml:space="preserve">jīrāśva</w:t>
      </w:r>
      <w:r>
        <w:t xml:space="preserve"> </w:t>
      </w:r>
      <w:r>
        <w:t xml:space="preserve">describes Agni as one who has horses of a moving nature; and not only the epithet</w:t>
      </w:r>
      <w:r>
        <w:t xml:space="preserve"> </w:t>
      </w:r>
      <w:r>
        <w:rPr>
          <w:iCs/>
          <w:i/>
        </w:rPr>
        <w:t xml:space="preserve">jīrāśva</w:t>
      </w:r>
      <w:r>
        <w:t xml:space="preserve">, but also epithets such as</w:t>
      </w:r>
      <w:r>
        <w:t xml:space="preserve"> </w:t>
      </w:r>
      <w:r>
        <w:rPr>
          <w:iCs/>
          <w:i/>
        </w:rPr>
        <w:t xml:space="preserve">ghṛtapṛṣṭha</w:t>
      </w:r>
      <w:r>
        <w:t xml:space="preserve">,</w:t>
      </w:r>
      <w:r>
        <w:t xml:space="preserve"> </w:t>
      </w:r>
      <w:r>
        <w:rPr>
          <w:iCs/>
          <w:i/>
        </w:rPr>
        <w:t xml:space="preserve">vātajūta</w:t>
      </w:r>
      <w:r>
        <w:t xml:space="preserve">,</w:t>
      </w:r>
      <w:r>
        <w:t xml:space="preserve"> </w:t>
      </w:r>
      <w:r>
        <w:rPr>
          <w:iCs/>
          <w:i/>
        </w:rPr>
        <w:t xml:space="preserve">svañca</w:t>
      </w:r>
      <w:r>
        <w:t xml:space="preserve"> </w:t>
      </w:r>
      <w:r>
        <w:t xml:space="preserve">tell the nature of his vehicles.</w:t>
      </w:r>
    </w:p>
    <w:p>
      <w:pPr>
        <w:pStyle w:val="BodyText"/>
      </w:pPr>
      <w:r>
        <w:rPr>
          <w:iCs/>
          <w:i/>
          <w:bCs/>
          <w:b/>
        </w:rPr>
        <w:t xml:space="preserve">sudyotmā</w:t>
      </w:r>
      <w:r>
        <w:t xml:space="preserve"> </w:t>
      </w:r>
      <w:r>
        <w:t xml:space="preserve">—</w:t>
      </w:r>
      <w:r>
        <w:t xml:space="preserve"> </w:t>
      </w:r>
      <w:r>
        <w:rPr>
          <w:iCs/>
          <w:i/>
        </w:rPr>
        <w:t xml:space="preserve">sudyotamānaḥ</w:t>
      </w:r>
      <w:r>
        <w:t xml:space="preserve">: an epithet of Agni,</w:t>
      </w:r>
      <w:r>
        <w:t xml:space="preserve"> </w:t>
      </w:r>
      <w:r>
        <w:t xml:space="preserve">“</w:t>
      </w:r>
      <w:r>
        <w:t xml:space="preserve">shining supremely and excessively</w:t>
      </w:r>
      <w:r>
        <w:t xml:space="preserve">”</w:t>
      </w:r>
      <w:r>
        <w:t xml:space="preserve">.</w:t>
      </w:r>
    </w:p>
    <w:p>
      <w:pPr>
        <w:pStyle w:val="BlockText"/>
      </w:pPr>
      <w:r>
        <w:t xml:space="preserve">अग्निः शुचिव्रततमः शुचिर्विप्रः शुचिः कविः । शुची रोचते आहुतः । उदग्ने शुचयस्तव शुक्रा भ्राजन्त ईरते । तव ज्योतींष्यर्चयः । आयुर्दा अग्नेऽस्यायुर्मे देहि वर्चोदा अग्नेऽसि वर्चो मे देहि [?] … सं श्वे [?] मग्ने सूर्यस्य वर्चसागथाः [?] स्वर्णं [?] स्तुतेन सं प्रियेण धाम्ना ॥ [?]</w:t>
      </w:r>
    </w:p>
    <w:p>
      <w:pPr>
        <w:pStyle w:val="FirstParagraph"/>
      </w:pPr>
      <w:r>
        <w:t xml:space="preserve">(Tai. Saṃ. 1-3-14 [?].) In such sentences the description of Agni tells of his brightness and power: the chief quality of Agni, who is self-luminous and the illuminator of the whole world, is stated.</w:t>
      </w:r>
    </w:p>
    <w:p>
      <w:pPr>
        <w:pStyle w:val="BodyText"/>
      </w:pPr>
      <w:r>
        <w:rPr>
          <w:iCs/>
          <w:i/>
          <w:bCs/>
          <w:b/>
        </w:rPr>
        <w:t xml:space="preserve">mandraḥ</w:t>
      </w:r>
      <w:r>
        <w:t xml:space="preserve"> </w:t>
      </w:r>
      <w:r>
        <w:t xml:space="preserve">— the word</w:t>
      </w:r>
      <w:r>
        <w:t xml:space="preserve"> </w:t>
      </w:r>
      <w:r>
        <w:rPr>
          <w:iCs/>
          <w:i/>
        </w:rPr>
        <w:t xml:space="preserve">mandra</w:t>
      </w:r>
      <w:r>
        <w:t xml:space="preserve"> </w:t>
      </w:r>
      <w:r>
        <w:t xml:space="preserve">is read among the names of speech (Ni. 1-11): sweet and delighting speech. The word</w:t>
      </w:r>
      <w:r>
        <w:t xml:space="preserve"> </w:t>
      </w:r>
      <w:r>
        <w:rPr>
          <w:iCs/>
          <w:i/>
        </w:rPr>
        <w:t xml:space="preserve">mandrajihva</w:t>
      </w:r>
      <w:r>
        <w:t xml:space="preserve"> </w:t>
      </w:r>
      <w:r>
        <w:t xml:space="preserve">is used as an epithet both of Agni and of Bṛhaspati and describes the nature of each; but the sense differs a little. For example —</w:t>
      </w:r>
    </w:p>
    <w:p>
      <w:pPr>
        <w:pStyle w:val="BlockText"/>
      </w:pPr>
      <w:r>
        <w:t xml:space="preserve">आ नो बर्हिणं वृषभं मन्द्रजिह्वं बृहस्पतिं वर्धया नव्यमर्कैः । गाथान्यः सुरुचो यस्य देवा आशृण्वन्ति नवमानस्य मर्ताः ॥</w:t>
      </w:r>
    </w:p>
    <w:p>
      <w:pPr>
        <w:pStyle w:val="FirstParagraph"/>
      </w:pPr>
      <w:r>
        <w:t xml:space="preserve">(Ṛ. Saṃ. 1-190-1.) In this Ṛk, as an epithet of Bṛhaspati, it means</w:t>
      </w:r>
      <w:r>
        <w:t xml:space="preserve"> </w:t>
      </w:r>
      <w:r>
        <w:t xml:space="preserve">“</w:t>
      </w:r>
      <w:r>
        <w:t xml:space="preserve">having delightful speech</w:t>
      </w:r>
      <w:r>
        <w:t xml:space="preserve">”</w:t>
      </w:r>
      <w:r>
        <w:t xml:space="preserve">. When the same epithet is used of Agni, in 1-[?]-[?] and 3-[?]-[?], it means</w:t>
      </w:r>
      <w:r>
        <w:t xml:space="preserve"> </w:t>
      </w:r>
      <w:r>
        <w:t xml:space="preserve">“</w:t>
      </w:r>
      <w:r>
        <w:t xml:space="preserve">having tongues in the form of flames that are lovely and delighting</w:t>
      </w:r>
      <w:r>
        <w:t xml:space="preserve">”</w:t>
      </w:r>
      <w:r>
        <w:t xml:space="preserve">. In the present Ṛk, the word</w:t>
      </w:r>
      <w:r>
        <w:t xml:space="preserve"> </w:t>
      </w:r>
      <w:r>
        <w:rPr>
          <w:iCs/>
          <w:i/>
        </w:rPr>
        <w:t xml:space="preserve">mandra</w:t>
      </w:r>
      <w:r>
        <w:t xml:space="preserve"> </w:t>
      </w:r>
      <w:r>
        <w:t xml:space="preserve">means Agni, whose nature is lovely and joyous.</w:t>
      </w:r>
    </w:p>
    <w:p>
      <w:pPr>
        <w:pStyle w:val="BodyText"/>
      </w:pPr>
      <w:r>
        <w:rPr>
          <w:iCs/>
          <w:i/>
          <w:bCs/>
          <w:b/>
        </w:rPr>
        <w:t xml:space="preserve">candrarathaḥ</w:t>
      </w:r>
      <w:r>
        <w:t xml:space="preserve"> </w:t>
      </w:r>
      <w:r>
        <w:t xml:space="preserve">— the word</w:t>
      </w:r>
      <w:r>
        <w:t xml:space="preserve"> </w:t>
      </w:r>
      <w:r>
        <w:rPr>
          <w:iCs/>
          <w:i/>
        </w:rPr>
        <w:t xml:space="preserve">candra</w:t>
      </w:r>
      <w:r>
        <w:t xml:space="preserve"> </w:t>
      </w:r>
      <w:r>
        <w:t xml:space="preserve">is read among the names of gold (Ni. 1-10).</w:t>
      </w:r>
      <w:r>
        <w:t xml:space="preserve"> </w:t>
      </w:r>
      <w:r>
        <w:rPr>
          <w:iCs/>
          <w:i/>
        </w:rPr>
        <w:t xml:space="preserve">Candraratha</w:t>
      </w:r>
      <w:r>
        <w:t xml:space="preserve"> </w:t>
      </w:r>
      <w:r>
        <w:t xml:space="preserve">means</w:t>
      </w:r>
      <w:r>
        <w:t xml:space="preserve"> </w:t>
      </w:r>
      <w:r>
        <w:t xml:space="preserve">“</w:t>
      </w:r>
      <w:r>
        <w:t xml:space="preserve">one having a golden chariot</w:t>
      </w:r>
      <w:r>
        <w:t xml:space="preserve">”</w:t>
      </w:r>
      <w:r>
        <w:t xml:space="preserve">, or, since</w:t>
      </w:r>
      <w:r>
        <w:t xml:space="preserve"> </w:t>
      </w:r>
      <w:r>
        <w:rPr>
          <w:iCs/>
          <w:i/>
        </w:rPr>
        <w:t xml:space="preserve">candraḥ kānteḥ kāntikarmaṇaḥ</w:t>
      </w:r>
      <w:r>
        <w:t xml:space="preserve"> </w:t>
      </w:r>
      <w:r>
        <w:t xml:space="preserve">(Ni. 11-3), as it gives the sense</w:t>
      </w:r>
      <w:r>
        <w:t xml:space="preserve"> </w:t>
      </w:r>
      <w:r>
        <w:t xml:space="preserve">“</w:t>
      </w:r>
      <w:r>
        <w:t xml:space="preserve">radiant and beautiful</w:t>
      </w:r>
      <w:r>
        <w:t xml:space="preserve">”</w:t>
      </w:r>
      <w:r>
        <w:t xml:space="preserve">, the word</w:t>
      </w:r>
      <w:r>
        <w:t xml:space="preserve"> </w:t>
      </w:r>
      <w:r>
        <w:rPr>
          <w:iCs/>
          <w:i/>
        </w:rPr>
        <w:t xml:space="preserve">candra</w:t>
      </w:r>
      <w:r>
        <w:t xml:space="preserve"> </w:t>
      </w:r>
      <w:r>
        <w:t xml:space="preserve">may be formed from the root</w:t>
      </w:r>
      <w:r>
        <w:t xml:space="preserve"> </w:t>
      </w:r>
      <w:r>
        <w:rPr>
          <w:iCs/>
          <w:i/>
        </w:rPr>
        <w:t xml:space="preserve">cand</w:t>
      </w:r>
      <w:r>
        <w:t xml:space="preserve">; following the Nirukta authors’ derivation, Sāyaṇa in the Ṛk 6-32-1 [?] (continues on p. 215)</w:t>
      </w:r>
    </w:p>
    <w:bookmarkEnd w:id="289"/>
    <w:bookmarkStart w:id="290" w:name="printed-p.-215-pdf-233"/>
    <w:p>
      <w:pPr>
        <w:pStyle w:val="Heading3"/>
      </w:pPr>
      <w:r>
        <w:t xml:space="preserve">Printed p. 215 (PDF 233)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9 [?].)</w:t>
      </w:r>
    </w:p>
    <w:p>
      <w:pPr>
        <w:pStyle w:val="BodyText"/>
      </w:pPr>
      <w:r>
        <w:t xml:space="preserve">has explained</w:t>
      </w:r>
      <w:r>
        <w:t xml:space="preserve"> </w:t>
      </w:r>
      <w:r>
        <w:rPr>
          <w:iCs/>
          <w:i/>
        </w:rPr>
        <w:t xml:space="preserve">candrarathāḥ</w:t>
      </w:r>
      <w:r>
        <w:t xml:space="preserve">, an epithet of the dawns, as</w:t>
      </w:r>
      <w:r>
        <w:t xml:space="preserve"> </w:t>
      </w:r>
      <w:r>
        <w:rPr>
          <w:iCs/>
          <w:i/>
        </w:rPr>
        <w:t xml:space="preserve">kāntirathāḥ</w:t>
      </w:r>
      <w:r>
        <w:t xml:space="preserve">. Likewise —</w:t>
      </w:r>
    </w:p>
    <w:p>
      <w:pPr>
        <w:pStyle w:val="BlockText"/>
      </w:pPr>
      <w:r>
        <w:t xml:space="preserve">चन्द्रमग्निं चन्द्ररथं हरिव्रतं वैश्वानरमप्सुषदं स्वर्विदम् । विगाहं तूर्णिं तविषीभिरावृतं भूर्णिं देवास इह सुश्रियं दधुः ॥</w:t>
      </w:r>
    </w:p>
    <w:p>
      <w:pPr>
        <w:pStyle w:val="FirstParagraph"/>
      </w:pPr>
      <w:r>
        <w:t xml:space="preserve">(Ṛ. Saṃ. 3-2-4 [?].) in this Ṛk Sāyaṇa explains</w:t>
      </w:r>
      <w:r>
        <w:t xml:space="preserve"> </w:t>
      </w:r>
      <w:r>
        <w:rPr>
          <w:iCs/>
          <w:i/>
        </w:rPr>
        <w:t xml:space="preserve">candraratha</w:t>
      </w:r>
      <w:r>
        <w:t xml:space="preserve">, an epithet of Vaiśvānara Agni, as</w:t>
      </w:r>
      <w:r>
        <w:t xml:space="preserve"> </w:t>
      </w:r>
      <w:r>
        <w:rPr>
          <w:iCs/>
          <w:i/>
        </w:rPr>
        <w:t xml:space="preserve">āhlādake rathe yasya</w:t>
      </w:r>
      <w:r>
        <w:t xml:space="preserve">,</w:t>
      </w:r>
      <w:r>
        <w:t xml:space="preserve"> </w:t>
      </w:r>
      <w:r>
        <w:t xml:space="preserve">“</w:t>
      </w:r>
      <w:r>
        <w:t xml:space="preserve">one with a gladdening chariot</w:t>
      </w:r>
      <w:r>
        <w:t xml:space="preserve">”</w:t>
      </w:r>
      <w:r>
        <w:t xml:space="preserve">. Here too the sense may be so taken.</w:t>
      </w:r>
    </w:p>
    <w:p>
      <w:pPr>
        <w:pStyle w:val="BodyText"/>
      </w:pPr>
      <w:r>
        <w:rPr>
          <w:iCs/>
          <w:i/>
          <w:bCs/>
          <w:b/>
        </w:rPr>
        <w:t xml:space="preserve">śṛṇavat</w:t>
      </w:r>
      <w:r>
        <w:t xml:space="preserve"> </w:t>
      </w:r>
      <w:r>
        <w:t xml:space="preserve">—</w:t>
      </w:r>
      <w:r>
        <w:t xml:space="preserve"> </w:t>
      </w:r>
      <w:r>
        <w:rPr>
          <w:iCs/>
          <w:i/>
        </w:rPr>
        <w:t xml:space="preserve">śṛṇuyāt</w:t>
      </w:r>
      <w:r>
        <w:t xml:space="preserve">, or</w:t>
      </w:r>
      <w:r>
        <w:t xml:space="preserve"> </w:t>
      </w:r>
      <w:r>
        <w:rPr>
          <w:iCs/>
          <w:i/>
        </w:rPr>
        <w:t xml:space="preserve">śrāvayet, deveṣu madhye prakhyāpayet</w:t>
      </w:r>
      <w:r>
        <w:t xml:space="preserve">: may Agni himself attend to and hear our invocation, or may he make the gods hear it; that is, may our invocation be proclaimed before them.</w:t>
      </w:r>
    </w:p>
    <w:p>
      <w:pPr>
        <w:pStyle w:val="BodyText"/>
      </w:pPr>
      <w:r>
        <w:rPr>
          <w:iCs/>
          <w:i/>
          <w:bCs/>
          <w:b/>
        </w:rPr>
        <w:t xml:space="preserve">vasyaḥ</w:t>
      </w:r>
      <w:r>
        <w:t xml:space="preserve"> </w:t>
      </w:r>
      <w:r>
        <w:t xml:space="preserve">— formed from the root</w:t>
      </w:r>
      <w:r>
        <w:t xml:space="preserve"> </w:t>
      </w:r>
      <w:r>
        <w:rPr>
          <w:iCs/>
          <w:i/>
        </w:rPr>
        <w:t xml:space="preserve">vas</w:t>
      </w:r>
      <w:r>
        <w:t xml:space="preserve">, meaning radiance,</w:t>
      </w:r>
      <w:r>
        <w:t xml:space="preserve"> </w:t>
      </w:r>
      <w:r>
        <w:rPr>
          <w:iCs/>
          <w:i/>
        </w:rPr>
        <w:t xml:space="preserve">vasanīyaḥ</w:t>
      </w:r>
      <w:r>
        <w:t xml:space="preserve"> </w:t>
      </w:r>
      <w:r>
        <w:t xml:space="preserve">[?]:</w:t>
      </w:r>
      <w:r>
        <w:t xml:space="preserve"> </w:t>
      </w:r>
      <w:r>
        <w:t xml:space="preserve">“</w:t>
      </w:r>
      <w:r>
        <w:t xml:space="preserve">one of a gentle form</w:t>
      </w:r>
      <w:r>
        <w:t xml:space="preserve">”</w:t>
      </w:r>
      <w:r>
        <w:t xml:space="preserve">.</w:t>
      </w:r>
    </w:p>
    <w:p>
      <w:pPr>
        <w:pStyle w:val="BodyText"/>
      </w:pPr>
      <w:r>
        <w:rPr>
          <w:iCs/>
          <w:i/>
          <w:bCs/>
          <w:b/>
        </w:rPr>
        <w:t xml:space="preserve">amūraḥ</w:t>
      </w:r>
      <w:r>
        <w:t xml:space="preserve"> </w:t>
      </w:r>
      <w:r>
        <w:t xml:space="preserve">— Sāyaṇa explains it as</w:t>
      </w:r>
      <w:r>
        <w:t xml:space="preserve"> </w:t>
      </w:r>
      <w:r>
        <w:rPr>
          <w:iCs/>
          <w:i/>
        </w:rPr>
        <w:t xml:space="preserve">amūḍhabalaḥ</w:t>
      </w:r>
      <w:r>
        <w:t xml:space="preserve">,</w:t>
      </w:r>
      <w:r>
        <w:t xml:space="preserve"> </w:t>
      </w:r>
      <w:r>
        <w:t xml:space="preserve">“</w:t>
      </w:r>
      <w:r>
        <w:t xml:space="preserve">of unfailing strength</w:t>
      </w:r>
      <w:r>
        <w:t xml:space="preserve">”</w:t>
      </w:r>
      <w:r>
        <w:t xml:space="preserve">. Ordinarily</w:t>
      </w:r>
      <w:r>
        <w:t xml:space="preserve"> </w:t>
      </w:r>
      <w:r>
        <w:rPr>
          <w:iCs/>
          <w:i/>
        </w:rPr>
        <w:t xml:space="preserve">mūra</w:t>
      </w:r>
      <w:r>
        <w:t xml:space="preserve"> </w:t>
      </w:r>
      <w:r>
        <w:t xml:space="preserve">means</w:t>
      </w:r>
      <w:r>
        <w:t xml:space="preserve"> </w:t>
      </w:r>
      <w:r>
        <w:t xml:space="preserve">“</w:t>
      </w:r>
      <w:r>
        <w:t xml:space="preserve">the foolish</w:t>
      </w:r>
      <w:r>
        <w:t xml:space="preserve">”</w:t>
      </w:r>
      <w:r>
        <w:t xml:space="preserve">, and</w:t>
      </w:r>
      <w:r>
        <w:t xml:space="preserve"> </w:t>
      </w:r>
      <w:r>
        <w:rPr>
          <w:iCs/>
          <w:i/>
        </w:rPr>
        <w:t xml:space="preserve">amūra</w:t>
      </w:r>
      <w:r>
        <w:t xml:space="preserve">,</w:t>
      </w:r>
      <w:r>
        <w:t xml:space="preserve"> </w:t>
      </w:r>
      <w:r>
        <w:t xml:space="preserve">“</w:t>
      </w:r>
      <w:r>
        <w:t xml:space="preserve">not foolish</w:t>
      </w:r>
      <w:r>
        <w:t xml:space="preserve">”</w:t>
      </w:r>
      <w:r>
        <w:t xml:space="preserve">, that is,</w:t>
      </w:r>
      <w:r>
        <w:t xml:space="preserve"> </w:t>
      </w:r>
      <w:r>
        <w:t xml:space="preserve">“</w:t>
      </w:r>
      <w:r>
        <w:t xml:space="preserve">wise</w:t>
      </w:r>
      <w:r>
        <w:t xml:space="preserve">”</w:t>
      </w:r>
      <w:r>
        <w:t xml:space="preserve">. The Nirukta authors —</w:t>
      </w:r>
    </w:p>
    <w:p>
      <w:pPr>
        <w:pStyle w:val="BlockText"/>
      </w:pPr>
      <w:r>
        <w:t xml:space="preserve">मूरा अमूर न वयं चिकित्वो महित्वमग्ने त्वमङ्ग विद्से [?] । शये वव्रिश्चरति जिह्वयादन्नेरिहाणः [?] युवतिं विश्पतिः सन् ॥</w:t>
      </w:r>
    </w:p>
    <w:p>
      <w:pPr>
        <w:pStyle w:val="FirstParagraph"/>
      </w:pPr>
      <w:r>
        <w:t xml:space="preserve">(Ṛ. Saṃ. 10-4-4 [?].) citing this Ṛk, explain it as</w:t>
      </w:r>
      <w:r>
        <w:t xml:space="preserve"> </w:t>
      </w:r>
      <w:r>
        <w:rPr>
          <w:iCs/>
          <w:i/>
        </w:rPr>
        <w:t xml:space="preserve">mūḍhā vayaṃ tvam amūḍhas tvam asi</w:t>
      </w:r>
      <w:r>
        <w:t xml:space="preserve">,</w:t>
      </w:r>
      <w:r>
        <w:t xml:space="preserve"> </w:t>
      </w:r>
      <w:r>
        <w:t xml:space="preserve">“</w:t>
      </w:r>
      <w:r>
        <w:t xml:space="preserve">we are foolish, you are wise</w:t>
      </w:r>
      <w:r>
        <w:t xml:space="preserve">”</w:t>
      </w:r>
      <w:r>
        <w:t xml:space="preserve">. Likewise here too one may give the sense</w:t>
      </w:r>
      <w:r>
        <w:t xml:space="preserve"> </w:t>
      </w:r>
      <w:r>
        <w:t xml:space="preserve">“</w:t>
      </w:r>
      <w:r>
        <w:t xml:space="preserve">wise</w:t>
      </w:r>
      <w:r>
        <w:t xml:space="preserve">”</w:t>
      </w:r>
      <w:r>
        <w:t xml:space="preserve">, as an epithet of Agni.</w:t>
      </w:r>
    </w:p>
    <w:p>
      <w:pPr>
        <w:pStyle w:val="BodyText"/>
      </w:pPr>
      <w:r>
        <w:rPr>
          <w:iCs/>
          <w:i/>
          <w:bCs/>
          <w:b/>
        </w:rPr>
        <w:t xml:space="preserve">neṣatamaiḥ</w:t>
      </w:r>
      <w:r>
        <w:t xml:space="preserve"> </w:t>
      </w:r>
      <w:r>
        <w:t xml:space="preserve">—</w:t>
      </w:r>
      <w:r>
        <w:t xml:space="preserve"> </w:t>
      </w:r>
      <w:r>
        <w:rPr>
          <w:iCs/>
          <w:i/>
        </w:rPr>
        <w:t xml:space="preserve">asmadarthaṃ netṛbhiḥ karmabhiḥ stotrair vā</w:t>
      </w:r>
      <w:r>
        <w:t xml:space="preserve">:</w:t>
      </w:r>
      <w:r>
        <w:t xml:space="preserve"> </w:t>
      </w:r>
      <w:r>
        <w:t xml:space="preserve">“</w:t>
      </w:r>
      <w:r>
        <w:t xml:space="preserve">by the best leading acts or hymns</w:t>
      </w:r>
      <w:r>
        <w:t xml:space="preserve">”</w:t>
      </w:r>
      <w:r>
        <w:t xml:space="preserve">, that is, by guiding and excellent acts or hymns.</w:t>
      </w:r>
    </w:p>
    <w:p>
      <w:pPr>
        <w:pStyle w:val="BodyText"/>
      </w:pPr>
      <w:r>
        <w:rPr>
          <w:bCs/>
          <w:b/>
        </w:rPr>
        <w:t xml:space="preserve">Vyākaraṇa-prakriyā (Ṛk 12; grammar pages 215–216, noted briefly).</w:t>
      </w:r>
      <w:r>
        <w:t xml:space="preserve"> </w:t>
      </w:r>
      <w:r>
        <w:rPr>
          <w:iCs/>
          <w:i/>
        </w:rPr>
        <w:t xml:space="preserve">sudyotmā</w:t>
      </w:r>
      <w:r>
        <w:t xml:space="preserve"> </w:t>
      </w:r>
      <w:r>
        <w:t xml:space="preserve">(root</w:t>
      </w:r>
      <w:r>
        <w:t xml:space="preserve"> </w:t>
      </w:r>
      <w:r>
        <w:rPr>
          <w:iCs/>
          <w:i/>
        </w:rPr>
        <w:t xml:space="preserve">dyuta dīptau</w:t>
      </w:r>
      <w:r>
        <w:t xml:space="preserve">;</w:t>
      </w:r>
      <w:r>
        <w:t xml:space="preserve"> </w:t>
      </w:r>
      <w:r>
        <w:rPr>
          <w:iCs/>
          <w:i/>
        </w:rPr>
        <w:t xml:space="preserve">anyebhyo ’pi dṛśyante</w:t>
      </w:r>
      <w:r>
        <w:t xml:space="preserve"> </w:t>
      </w:r>
      <w:r>
        <w:t xml:space="preserve">(Pā. Sū. 3-2-75) gives</w:t>
      </w:r>
      <w:r>
        <w:t xml:space="preserve"> </w:t>
      </w:r>
      <w:r>
        <w:rPr>
          <w:iCs/>
          <w:i/>
        </w:rPr>
        <w:t xml:space="preserve">manin</w:t>
      </w:r>
      <w:r>
        <w:t xml:space="preserve">; the guṇa of the light penultimate by</w:t>
      </w:r>
      <w:r>
        <w:t xml:space="preserve"> </w:t>
      </w:r>
      <w:r>
        <w:rPr>
          <w:iCs/>
          <w:i/>
        </w:rPr>
        <w:t xml:space="preserve">pugantalaghūpadhasya ca</w:t>
      </w:r>
      <w:r>
        <w:t xml:space="preserve"> </w:t>
      </w:r>
      <w:r>
        <w:t xml:space="preserve">(Pā. Sū. 7-3-86);</w:t>
      </w:r>
      <w:r>
        <w:t xml:space="preserve"> </w:t>
      </w:r>
      <w:r>
        <w:rPr>
          <w:iCs/>
          <w:i/>
        </w:rPr>
        <w:t xml:space="preserve">kratvādayaś ca</w:t>
      </w:r>
      <w:r>
        <w:t xml:space="preserve"> </w:t>
      </w:r>
      <w:r>
        <w:t xml:space="preserve">(Pā. Sū. 6-2-118):</w:t>
      </w:r>
      <w:r>
        <w:t xml:space="preserve"> </w:t>
      </w:r>
      <w:r>
        <w:rPr>
          <w:iCs/>
          <w:i/>
        </w:rPr>
        <w:t xml:space="preserve">ādyudātta</w:t>
      </w:r>
      <w:r>
        <w:t xml:space="preserve"> </w:t>
      </w:r>
      <w:r>
        <w:t xml:space="preserve">for the second member). (continues on p. 216)</w:t>
      </w:r>
    </w:p>
    <w:bookmarkEnd w:id="290"/>
    <w:bookmarkStart w:id="292" w:name="printed-p.-216-pdf-234"/>
    <w:p>
      <w:pPr>
        <w:pStyle w:val="Heading3"/>
      </w:pPr>
      <w:r>
        <w:t xml:space="preserve">Printed p. 216 (PDF 234)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iCs/>
          <w:i/>
        </w:rPr>
        <w:t xml:space="preserve">Grammar (Ṛk 12, continued; noted briefly):</w:t>
      </w:r>
      <w:r>
        <w:t xml:space="preserve"> </w:t>
      </w:r>
      <w:r>
        <w:rPr>
          <w:iCs/>
          <w:i/>
        </w:rPr>
        <w:t xml:space="preserve">jīrāśvaḥ</w:t>
      </w:r>
      <w:r>
        <w:t xml:space="preserve"> </w:t>
      </w:r>
      <w:r>
        <w:t xml:space="preserve">(</w:t>
      </w:r>
      <w:r>
        <w:rPr>
          <w:iCs/>
          <w:i/>
        </w:rPr>
        <w:t xml:space="preserve">jīraḥ aśvo yasya saḥ jīrāśvaḥ</w:t>
      </w:r>
      <w:r>
        <w:t xml:space="preserve">; the root</w:t>
      </w:r>
      <w:r>
        <w:t xml:space="preserve"> </w:t>
      </w:r>
      <w:r>
        <w:rPr>
          <w:iCs/>
          <w:i/>
        </w:rPr>
        <w:t xml:space="preserve">ju</w:t>
      </w:r>
      <w:r>
        <w:t xml:space="preserve"> </w:t>
      </w:r>
      <w:r>
        <w:t xml:space="preserve">[saura root];</w:t>
      </w:r>
      <w:r>
        <w:t xml:space="preserve"> </w:t>
      </w:r>
      <w:r>
        <w:rPr>
          <w:iCs/>
          <w:i/>
        </w:rPr>
        <w:t xml:space="preserve">jor īc ca</w:t>
      </w:r>
      <w:r>
        <w:t xml:space="preserve"> </w:t>
      </w:r>
      <w:r>
        <w:t xml:space="preserve">(Uṇ. Sū. 2-[?]): suffix</w:t>
      </w:r>
      <w:r>
        <w:t xml:space="preserve"> </w:t>
      </w:r>
      <w:r>
        <w:rPr>
          <w:iCs/>
          <w:i/>
        </w:rPr>
        <w:t xml:space="preserve">rak</w:t>
      </w:r>
      <w:r>
        <w:t xml:space="preserve">;</w:t>
      </w:r>
      <w:r>
        <w:t xml:space="preserve"> </w:t>
      </w:r>
      <w:r>
        <w:rPr>
          <w:iCs/>
          <w:i/>
        </w:rPr>
        <w:t xml:space="preserve">vṛttikāra’s</w:t>
      </w:r>
      <w:r>
        <w:t xml:space="preserve"> </w:t>
      </w:r>
      <w:r>
        <w:t xml:space="preserve">view: from the root</w:t>
      </w:r>
      <w:r>
        <w:t xml:space="preserve"> </w:t>
      </w:r>
      <w:r>
        <w:rPr>
          <w:iCs/>
          <w:i/>
        </w:rPr>
        <w:t xml:space="preserve">jyā</w:t>
      </w:r>
      <w:r>
        <w:t xml:space="preserve">,</w:t>
      </w:r>
      <w:r>
        <w:t xml:space="preserve"> </w:t>
      </w:r>
      <w:r>
        <w:rPr>
          <w:iCs/>
          <w:i/>
        </w:rPr>
        <w:t xml:space="preserve">rak</w:t>
      </w:r>
      <w:r>
        <w:t xml:space="preserve">;</w:t>
      </w:r>
      <w:r>
        <w:t xml:space="preserve"> </w:t>
      </w:r>
      <w:r>
        <w:rPr>
          <w:iCs/>
          <w:i/>
        </w:rPr>
        <w:t xml:space="preserve">bahuvrīhau prakṛtyā pūrvapadam</w:t>
      </w:r>
      <w:r>
        <w:t xml:space="preserve"> </w:t>
      </w:r>
      <w:r>
        <w:t xml:space="preserve">(Pā. Sū. 6-2-1): the first member’s accent),</w:t>
      </w:r>
      <w:r>
        <w:t xml:space="preserve"> </w:t>
      </w:r>
      <w:r>
        <w:rPr>
          <w:iCs/>
          <w:i/>
        </w:rPr>
        <w:t xml:space="preserve">mandraḥ</w:t>
      </w:r>
      <w:r>
        <w:t xml:space="preserve"> </w:t>
      </w:r>
      <w:r>
        <w:t xml:space="preserve">(root</w:t>
      </w:r>
      <w:r>
        <w:t xml:space="preserve"> </w:t>
      </w:r>
      <w:r>
        <w:rPr>
          <w:iCs/>
          <w:i/>
        </w:rPr>
        <w:t xml:space="preserve">madī harṣe</w:t>
      </w:r>
      <w:r>
        <w:t xml:space="preserve">;</w:t>
      </w:r>
      <w:r>
        <w:t xml:space="preserve"> </w:t>
      </w:r>
      <w:r>
        <w:rPr>
          <w:iCs/>
          <w:i/>
        </w:rPr>
        <w:t xml:space="preserve">syāyitañcivañci…</w:t>
      </w:r>
      <w:r>
        <w:t xml:space="preserve"> </w:t>
      </w:r>
      <w:r>
        <w:t xml:space="preserve">(Uṇ. Sū. 2-[?]): suffix</w:t>
      </w:r>
      <w:r>
        <w:t xml:space="preserve"> </w:t>
      </w:r>
      <w:r>
        <w:rPr>
          <w:iCs/>
          <w:i/>
        </w:rPr>
        <w:t xml:space="preserve">rak</w:t>
      </w:r>
      <w:r>
        <w:t xml:space="preserve">;</w:t>
      </w:r>
      <w:r>
        <w:t xml:space="preserve"> </w:t>
      </w:r>
      <w:r>
        <w:rPr>
          <w:iCs/>
          <w:i/>
        </w:rPr>
        <w:t xml:space="preserve">idito num dhātoḥ</w:t>
      </w:r>
      <w:r>
        <w:t xml:space="preserve">:</w:t>
      </w:r>
      <w:r>
        <w:t xml:space="preserve"> </w:t>
      </w:r>
      <w:r>
        <w:rPr>
          <w:iCs/>
          <w:i/>
        </w:rPr>
        <w:t xml:space="preserve">num</w:t>
      </w:r>
      <w:r>
        <w:t xml:space="preserve">; the suffix-accent: last syllable</w:t>
      </w:r>
      <w:r>
        <w:t xml:space="preserve"> </w:t>
      </w:r>
      <w:r>
        <w:rPr>
          <w:iCs/>
          <w:i/>
        </w:rPr>
        <w:t xml:space="preserve">udātta</w:t>
      </w:r>
      <w:r>
        <w:t xml:space="preserve">),</w:t>
      </w:r>
      <w:r>
        <w:t xml:space="preserve"> </w:t>
      </w:r>
      <w:r>
        <w:rPr>
          <w:iCs/>
          <w:i/>
        </w:rPr>
        <w:t xml:space="preserve">śṛṇavat</w:t>
      </w:r>
      <w:r>
        <w:t xml:space="preserve"> </w:t>
      </w:r>
      <w:r>
        <w:t xml:space="preserve">(root</w:t>
      </w:r>
      <w:r>
        <w:t xml:space="preserve"> </w:t>
      </w:r>
      <w:r>
        <w:rPr>
          <w:iCs/>
          <w:i/>
        </w:rPr>
        <w:t xml:space="preserve">śru śravaṇe</w:t>
      </w:r>
      <w:r>
        <w:t xml:space="preserve">;</w:t>
      </w:r>
      <w:r>
        <w:t xml:space="preserve"> </w:t>
      </w:r>
      <w:r>
        <w:rPr>
          <w:iCs/>
          <w:i/>
        </w:rPr>
        <w:t xml:space="preserve">leṭ</w:t>
      </w:r>
      <w:r>
        <w:t xml:space="preserve">, third person singular,</w:t>
      </w:r>
      <w:r>
        <w:t xml:space="preserve"> </w:t>
      </w:r>
      <w:r>
        <w:rPr>
          <w:iCs/>
          <w:i/>
        </w:rPr>
        <w:t xml:space="preserve">tip</w:t>
      </w:r>
      <w:r>
        <w:t xml:space="preserve">;</w:t>
      </w:r>
      <w:r>
        <w:t xml:space="preserve"> </w:t>
      </w:r>
      <w:r>
        <w:rPr>
          <w:iCs/>
          <w:i/>
        </w:rPr>
        <w:t xml:space="preserve">itaś ca lopaḥ parasmaipadeṣu</w:t>
      </w:r>
      <w:r>
        <w:t xml:space="preserve"> </w:t>
      </w:r>
      <w:r>
        <w:t xml:space="preserve">(Pā. Sū. 3-4-97): loss of the final</w:t>
      </w:r>
      <w:r>
        <w:t xml:space="preserve"> </w:t>
      </w:r>
      <w:r>
        <w:rPr>
          <w:iCs/>
          <w:i/>
        </w:rPr>
        <w:t xml:space="preserve">i</w:t>
      </w:r>
      <w:r>
        <w:t xml:space="preserve">;</w:t>
      </w:r>
      <w:r>
        <w:t xml:space="preserve"> </w:t>
      </w:r>
      <w:r>
        <w:rPr>
          <w:iCs/>
          <w:i/>
        </w:rPr>
        <w:t xml:space="preserve">leṭo ’ḍāṭau</w:t>
      </w:r>
      <w:r>
        <w:t xml:space="preserve">:</w:t>
      </w:r>
      <w:r>
        <w:t xml:space="preserve"> </w:t>
      </w:r>
      <w:r>
        <w:rPr>
          <w:iCs/>
          <w:i/>
        </w:rPr>
        <w:t xml:space="preserve">aṭ</w:t>
      </w:r>
      <w:r>
        <w:t xml:space="preserve">;</w:t>
      </w:r>
      <w:r>
        <w:t xml:space="preserve"> </w:t>
      </w:r>
      <w:r>
        <w:rPr>
          <w:iCs/>
          <w:i/>
        </w:rPr>
        <w:t xml:space="preserve">śruvaḥ śṛ ca</w:t>
      </w:r>
      <w:r>
        <w:t xml:space="preserve"> </w:t>
      </w:r>
      <w:r>
        <w:t xml:space="preserve">(Pā. Sū. 3-1-74):</w:t>
      </w:r>
      <w:r>
        <w:t xml:space="preserve"> </w:t>
      </w:r>
      <w:r>
        <w:rPr>
          <w:iCs/>
          <w:i/>
        </w:rPr>
        <w:t xml:space="preserve">śṛ</w:t>
      </w:r>
      <w:r>
        <w:t xml:space="preserve"> </w:t>
      </w:r>
      <w:r>
        <w:t xml:space="preserve">for the root,</w:t>
      </w:r>
      <w:r>
        <w:t xml:space="preserve"> </w:t>
      </w:r>
      <w:r>
        <w:rPr>
          <w:iCs/>
          <w:i/>
        </w:rPr>
        <w:t xml:space="preserve">śnu</w:t>
      </w:r>
      <w:r>
        <w:t xml:space="preserve"> </w:t>
      </w:r>
      <w:r>
        <w:t xml:space="preserve">as the vikaraṇa; the</w:t>
      </w:r>
      <w:r>
        <w:t xml:space="preserve"> </w:t>
      </w:r>
      <w:r>
        <w:rPr>
          <w:iCs/>
          <w:i/>
        </w:rPr>
        <w:t xml:space="preserve">u</w:t>
      </w:r>
      <w:r>
        <w:t xml:space="preserve"> </w:t>
      </w:r>
      <w:r>
        <w:t xml:space="preserve">before a vowel-initial…,</w:t>
      </w:r>
      <w:r>
        <w:t xml:space="preserve"> </w:t>
      </w:r>
      <w:r>
        <w:rPr>
          <w:iCs/>
          <w:i/>
        </w:rPr>
        <w:t xml:space="preserve">av</w:t>
      </w:r>
      <w:r>
        <w:t xml:space="preserve">; the form</w:t>
      </w:r>
      <w:r>
        <w:t xml:space="preserve"> </w:t>
      </w:r>
      <w:r>
        <w:rPr>
          <w:iCs/>
          <w:i/>
        </w:rPr>
        <w:t xml:space="preserve">śṛṇavat</w:t>
      </w:r>
      <w:r>
        <w:t xml:space="preserve">;</w:t>
      </w:r>
      <w:r>
        <w:t xml:space="preserve"> </w:t>
      </w:r>
      <w:r>
        <w:rPr>
          <w:iCs/>
          <w:i/>
        </w:rPr>
        <w:t xml:space="preserve">ati-jñanta</w:t>
      </w:r>
      <w:r>
        <w:t xml:space="preserve">,</w:t>
      </w:r>
      <w:r>
        <w:t xml:space="preserve"> </w:t>
      </w:r>
      <w:r>
        <w:rPr>
          <w:iCs/>
          <w:i/>
        </w:rPr>
        <w:t xml:space="preserve">nighāta</w:t>
      </w:r>
      <w:r>
        <w:t xml:space="preserve">),</w:t>
      </w:r>
      <w:r>
        <w:t xml:space="preserve"> </w:t>
      </w:r>
      <w:r>
        <w:rPr>
          <w:iCs/>
          <w:i/>
        </w:rPr>
        <w:t xml:space="preserve">candrarathaḥ</w:t>
      </w:r>
      <w:r>
        <w:t xml:space="preserve"> </w:t>
      </w:r>
      <w:r>
        <w:t xml:space="preserve">(a</w:t>
      </w:r>
      <w:r>
        <w:t xml:space="preserve"> </w:t>
      </w:r>
      <w:r>
        <w:rPr>
          <w:iCs/>
          <w:i/>
        </w:rPr>
        <w:t xml:space="preserve">bahuvrīhi</w:t>
      </w:r>
      <w:r>
        <w:t xml:space="preserve"> </w:t>
      </w:r>
      <w:r>
        <w:t xml:space="preserve">as before; the</w:t>
      </w:r>
      <w:r>
        <w:t xml:space="preserve"> </w:t>
      </w:r>
      <w:r>
        <w:rPr>
          <w:iCs/>
          <w:i/>
        </w:rPr>
        <w:t xml:space="preserve">rak</w:t>
      </w:r>
      <w:r>
        <w:t xml:space="preserve"> </w:t>
      </w:r>
      <w:r>
        <w:t xml:space="preserve">suffix: final-syllable accent; the first member’s accent in the</w:t>
      </w:r>
      <w:r>
        <w:t xml:space="preserve"> </w:t>
      </w:r>
      <w:r>
        <w:rPr>
          <w:iCs/>
          <w:i/>
        </w:rPr>
        <w:t xml:space="preserve">bahuvrīhi</w:t>
      </w:r>
      <w:r>
        <w:t xml:space="preserve">),</w:t>
      </w:r>
      <w:r>
        <w:t xml:space="preserve"> </w:t>
      </w:r>
      <w:r>
        <w:rPr>
          <w:iCs/>
          <w:i/>
        </w:rPr>
        <w:t xml:space="preserve">neṣat</w:t>
      </w:r>
      <w:r>
        <w:t xml:space="preserve"> </w:t>
      </w:r>
      <w:r>
        <w:t xml:space="preserve">(root</w:t>
      </w:r>
      <w:r>
        <w:t xml:space="preserve"> </w:t>
      </w:r>
      <w:r>
        <w:rPr>
          <w:iCs/>
          <w:i/>
        </w:rPr>
        <w:t xml:space="preserve">ṇīñ prāpaṇe</w:t>
      </w:r>
      <w:r>
        <w:t xml:space="preserve">;</w:t>
      </w:r>
      <w:r>
        <w:t xml:space="preserve"> </w:t>
      </w:r>
      <w:r>
        <w:rPr>
          <w:iCs/>
          <w:i/>
        </w:rPr>
        <w:t xml:space="preserve">leṭ</w:t>
      </w:r>
      <w:r>
        <w:t xml:space="preserve">, third person singular,</w:t>
      </w:r>
      <w:r>
        <w:t xml:space="preserve"> </w:t>
      </w:r>
      <w:r>
        <w:rPr>
          <w:iCs/>
          <w:i/>
        </w:rPr>
        <w:t xml:space="preserve">tip</w:t>
      </w:r>
      <w:r>
        <w:t xml:space="preserve">;</w:t>
      </w:r>
      <w:r>
        <w:t xml:space="preserve"> </w:t>
      </w:r>
      <w:r>
        <w:rPr>
          <w:iCs/>
          <w:i/>
        </w:rPr>
        <w:t xml:space="preserve">itaś ca lopaḥ</w:t>
      </w:r>
      <w:r>
        <w:t xml:space="preserve">;</w:t>
      </w:r>
      <w:r>
        <w:t xml:space="preserve"> </w:t>
      </w:r>
      <w:r>
        <w:rPr>
          <w:iCs/>
          <w:i/>
        </w:rPr>
        <w:t xml:space="preserve">leṭo ’ḍāṭau</w:t>
      </w:r>
      <w:r>
        <w:t xml:space="preserve">;</w:t>
      </w:r>
      <w:r>
        <w:t xml:space="preserve"> </w:t>
      </w:r>
      <w:r>
        <w:rPr>
          <w:iCs/>
          <w:i/>
        </w:rPr>
        <w:t xml:space="preserve">sibbahulaṃ leṭi</w:t>
      </w:r>
      <w:r>
        <w:t xml:space="preserve"> </w:t>
      </w:r>
      <w:r>
        <w:t xml:space="preserve">(Pā. Sū. 3-1-34):</w:t>
      </w:r>
      <w:r>
        <w:t xml:space="preserve"> </w:t>
      </w:r>
      <w:r>
        <w:rPr>
          <w:iCs/>
          <w:i/>
        </w:rPr>
        <w:t xml:space="preserve">sip</w:t>
      </w:r>
      <w:r>
        <w:t xml:space="preserve">; because of it the guṇa of the root’s</w:t>
      </w:r>
      <w:r>
        <w:t xml:space="preserve"> </w:t>
      </w:r>
      <w:r>
        <w:rPr>
          <w:iCs/>
          <w:i/>
        </w:rPr>
        <w:t xml:space="preserve">ī</w:t>
      </w:r>
      <w:r>
        <w:t xml:space="preserve">;</w:t>
      </w:r>
      <w:r>
        <w:t xml:space="preserve"> </w:t>
      </w:r>
      <w:r>
        <w:rPr>
          <w:iCs/>
          <w:i/>
        </w:rPr>
        <w:t xml:space="preserve">ādeśapratyayayoḥ</w:t>
      </w:r>
      <w:r>
        <w:t xml:space="preserve"> </w:t>
      </w:r>
      <w:r>
        <w:t xml:space="preserve">(Pā. Sū. 8-3-59):</w:t>
      </w:r>
      <w:r>
        <w:t xml:space="preserve"> </w:t>
      </w:r>
      <w:r>
        <w:rPr>
          <w:iCs/>
          <w:i/>
        </w:rPr>
        <w:t xml:space="preserve">ṣatva</w:t>
      </w:r>
      <w:r>
        <w:t xml:space="preserve">;</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neṣatamaiḥ</w:t>
      </w:r>
      <w:r>
        <w:t xml:space="preserve"> </w:t>
      </w:r>
      <w:r>
        <w:t xml:space="preserve">(</w:t>
      </w:r>
      <w:r>
        <w:rPr>
          <w:iCs/>
          <w:i/>
        </w:rPr>
        <w:t xml:space="preserve">atiśāyane tamabiṣṭhanau</w:t>
      </w:r>
      <w:r>
        <w:t xml:space="preserve">:</w:t>
      </w:r>
      <w:r>
        <w:t xml:space="preserve"> </w:t>
      </w:r>
      <w:r>
        <w:rPr>
          <w:iCs/>
          <w:i/>
        </w:rPr>
        <w:t xml:space="preserve">tamap</w:t>
      </w:r>
      <w:r>
        <w:t xml:space="preserve">; being</w:t>
      </w:r>
      <w:r>
        <w:t xml:space="preserve"> </w:t>
      </w:r>
      <w:r>
        <w:rPr>
          <w:iCs/>
          <w:i/>
        </w:rPr>
        <w:t xml:space="preserve">pit</w:t>
      </w:r>
      <w:r>
        <w:t xml:space="preserve">, anudātta; instrumental plural),</w:t>
      </w:r>
      <w:r>
        <w:t xml:space="preserve"> </w:t>
      </w:r>
      <w:r>
        <w:rPr>
          <w:iCs/>
          <w:i/>
        </w:rPr>
        <w:t xml:space="preserve">suvitam</w:t>
      </w:r>
      <w:r>
        <w:t xml:space="preserve"> </w:t>
      </w:r>
      <w:r>
        <w:t xml:space="preserve">(root</w:t>
      </w:r>
      <w:r>
        <w:t xml:space="preserve"> </w:t>
      </w:r>
      <w:r>
        <w:rPr>
          <w:iCs/>
          <w:i/>
        </w:rPr>
        <w:t xml:space="preserve">iṇ gatau</w:t>
      </w:r>
      <w:r>
        <w:t xml:space="preserve">;</w:t>
      </w:r>
      <w:r>
        <w:t xml:space="preserve"> </w:t>
      </w:r>
      <w:r>
        <w:rPr>
          <w:iCs/>
          <w:i/>
        </w:rPr>
        <w:t xml:space="preserve">kta</w:t>
      </w:r>
      <w:r>
        <w:t xml:space="preserve"> </w:t>
      </w:r>
      <w:r>
        <w:t xml:space="preserve">in the passive;</w:t>
      </w:r>
      <w:r>
        <w:t xml:space="preserve"> </w:t>
      </w:r>
      <w:r>
        <w:rPr>
          <w:iCs/>
          <w:i/>
        </w:rPr>
        <w:t xml:space="preserve">tannādīnāṃ chandasy upasaṃkhyānam</w:t>
      </w:r>
      <w:r>
        <w:t xml:space="preserve"> </w:t>
      </w:r>
      <w:r>
        <w:t xml:space="preserve">(?);</w:t>
      </w:r>
      <w:r>
        <w:t xml:space="preserve"> </w:t>
      </w:r>
      <w:r>
        <w:rPr>
          <w:iCs/>
          <w:i/>
        </w:rPr>
        <w:t xml:space="preserve">gatir anantaraḥ</w:t>
      </w:r>
      <w:r>
        <w:t xml:space="preserve"> </w:t>
      </w:r>
      <w:r>
        <w:t xml:space="preserve">(Pā. Sū. 6-2-49): the</w:t>
      </w:r>
      <w:r>
        <w:t xml:space="preserve"> </w:t>
      </w:r>
      <w:r>
        <w:rPr>
          <w:iCs/>
          <w:i/>
        </w:rPr>
        <w:t xml:space="preserve">gati</w:t>
      </w:r>
      <w:r>
        <w:t xml:space="preserve">’s accent;</w:t>
      </w:r>
      <w:r>
        <w:t xml:space="preserve"> </w:t>
      </w:r>
      <w:r>
        <w:rPr>
          <w:iCs/>
          <w:i/>
        </w:rPr>
        <w:t xml:space="preserve">sūpamānāt ktaḥ</w:t>
      </w:r>
      <w:r>
        <w:t xml:space="preserve"> </w:t>
      </w:r>
      <w:r>
        <w:t xml:space="preserve">(Pā. Sū. 6-2-144): the last member’s</w:t>
      </w:r>
      <w:r>
        <w:t xml:space="preserve"> </w:t>
      </w:r>
      <w:r>
        <w:rPr>
          <w:iCs/>
          <w:i/>
        </w:rPr>
        <w:t xml:space="preserve">ādyudātta</w:t>
      </w:r>
      <w:r>
        <w:t xml:space="preserve"> </w:t>
      </w:r>
      <w:r>
        <w:t xml:space="preserve">[?]; accusative singular),</w:t>
      </w:r>
      <w:r>
        <w:t xml:space="preserve"> </w:t>
      </w:r>
      <w:r>
        <w:rPr>
          <w:iCs/>
          <w:i/>
        </w:rPr>
        <w:t xml:space="preserve">vasyaḥ</w:t>
      </w:r>
      <w:r>
        <w:t xml:space="preserve"> </w:t>
      </w:r>
      <w:r>
        <w:t xml:space="preserve">(</w:t>
      </w:r>
      <w:r>
        <w:rPr>
          <w:iCs/>
          <w:i/>
        </w:rPr>
        <w:t xml:space="preserve">yato ’nāvaḥ</w:t>
      </w:r>
      <w:r>
        <w:t xml:space="preserve"> </w:t>
      </w:r>
      <w:r>
        <w:t xml:space="preserve">(Pā. Sū. 6-1-213):</w:t>
      </w:r>
      <w:r>
        <w:t xml:space="preserve"> </w:t>
      </w:r>
      <w:r>
        <w:rPr>
          <w:iCs/>
          <w:i/>
        </w:rPr>
        <w:t xml:space="preserve">ādyudātta</w:t>
      </w:r>
      <w:r>
        <w:t xml:space="preserve">). ‖ 12 ‖</w:t>
      </w:r>
    </w:p>
    <w:p>
      <w:r>
        <w:pict>
          <v:rect style="width:0;height:1.5pt" o:hralign="center" o:hrstd="t" o:hr="t"/>
        </w:pict>
      </w:r>
    </w:p>
    <w:bookmarkStart w:id="291" w:name="ṛk-13-1"/>
    <w:p>
      <w:pPr>
        <w:pStyle w:val="Heading4"/>
      </w:pPr>
      <w:r>
        <w:t xml:space="preserve">Ṛk 13</w:t>
      </w:r>
    </w:p>
    <w:bookmarkEnd w:id="291"/>
    <w:bookmarkEnd w:id="292"/>
    <w:bookmarkStart w:id="293" w:name="printed-p.-217-pdf-235"/>
    <w:p>
      <w:pPr>
        <w:pStyle w:val="Heading3"/>
      </w:pPr>
      <w:r>
        <w:t xml:space="preserve">Printed p. 217 (PDF 235)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9 [?].)</w:t>
      </w:r>
    </w:p>
    <w:p>
      <w:pPr>
        <w:pStyle w:val="BodyText"/>
      </w:pPr>
      <w:r>
        <w:rPr>
          <w:bCs/>
          <w:b/>
        </w:rPr>
        <w:t xml:space="preserve">॥ संहितापाठः ॥</w:t>
      </w:r>
    </w:p>
    <w:p>
      <w:pPr>
        <w:pStyle w:val="BlockText"/>
      </w:pPr>
      <w:r>
        <w:t xml:space="preserve">अस्तावि अग्निः शिमीवद्भिरर्कैः साम्राज्याय प्रतरं दधानः ।</w:t>
      </w:r>
      <w:r>
        <w:t xml:space="preserve"> </w:t>
      </w:r>
      <w:r>
        <w:t xml:space="preserve">अमी च ये मघवानो वयं च मिहं न सूरो अति निः तत्न्युः ॥ १३ ॥</w:t>
      </w:r>
    </w:p>
    <w:p>
      <w:pPr>
        <w:pStyle w:val="FirstParagraph"/>
      </w:pPr>
      <w:r>
        <w:rPr>
          <w:bCs/>
          <w:b/>
        </w:rPr>
        <w:t xml:space="preserve">॥ पदपाठः ॥</w:t>
      </w:r>
    </w:p>
    <w:p>
      <w:pPr>
        <w:pStyle w:val="BlockText"/>
      </w:pPr>
      <w:r>
        <w:t xml:space="preserve">अस्ताविः । अग्निः । शिमीवत्ऽभिः । अर्कैः । साम्ऽराज्याय । प्रऽतरम् । दधानः ।</w:t>
      </w:r>
      <w:r>
        <w:t xml:space="preserve"> </w:t>
      </w:r>
      <w:r>
        <w:t xml:space="preserve">अमी इति । च । ये । मघवानः । वयम् । च । मिहम् । न । सूरः । अति । निः । तत्न्युः ॥ १३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Agni has been praised by us with hymns and sacrificial acts, holding the highest sovereignty; may these rich patrons and we thunder his praise as the sun makes a rain-cloud thunder.</w:t>
      </w:r>
      <w:r>
        <w:t xml:space="preserve"> </w:t>
      </w:r>
      <w:r>
        <w:t xml:space="preserve">Small type; doubtful words marked)</w:t>
      </w:r>
    </w:p>
    <w:p>
      <w:pPr>
        <w:pStyle w:val="BlockText"/>
      </w:pPr>
      <w:r>
        <w:t xml:space="preserve">अयमग्निः शिमीवद्भिर्हविष्प्रदानादिकर्मवद्भिरर्कैरर्चनसाधनैर्मन्त्रैश्च अस्तावि स्तुतोऽस्माभिर्यजमानैः । शिमी शमीति कर्मनाम शमी शक्तिरिति तन्नामसु पाठात् । कीदृशोऽयं । साम्राज्याय साम्राज्यं सम्यक् राजमानत्वं तस्मै प्रतरं प्रकृष्टतरमैश्वर्यं दधानः धारयन् । अमू च [?] छान्दस इत्यसौ उपप्रत्ययः [?] । किंचेमग्निमिमा च पुरोवर्तमाना ऋत्विजः पुत्रादयो वा । ये वयं च पूर्वं स्तोतृत्वेन प्रसिद्धा वयमप्यस्मत्कर्तृकं निष्टतन्युः [?] । शब्दयन्तु । निष्पूर्वः स्तनतिः शब्दकर्मा । इतः परमपुष्यप्रस्ताव [?] … वयं चागम्य स्तुमः इत्यर्थः । तत्र दृष्टान्तः । मिहं न सूरः । मिहं मेघं मेहनशीलं मेढं सूरः सूर्यः वृष्ट्यर्थं शब्दयति तद्वत् । लिङ् छान्दसो विकरणस्य श्लुः [?] । अभिनिः स्तनः शब्दसंज्ञायां । पा. ८-४-[?] इति षत्वम् ॥ [partly unread]</w:t>
      </w:r>
    </w:p>
    <w:p>
      <w:pPr>
        <w:pStyle w:val="FirstParagraph"/>
      </w:pPr>
      <w:r>
        <w:rPr>
          <w:bCs/>
          <w:b/>
        </w:rPr>
        <w:t xml:space="preserve">Pratipadārtha (Kannada).</w:t>
      </w:r>
      <w:r>
        <w:t xml:space="preserve"> </w:t>
      </w:r>
      <w:r>
        <w:rPr>
          <w:iCs/>
          <w:i/>
        </w:rPr>
        <w:t xml:space="preserve">sāmrājyāya</w:t>
      </w:r>
      <w:r>
        <w:t xml:space="preserve"> </w:t>
      </w:r>
      <w:r>
        <w:t xml:space="preserve">— for the sake of supreme sovereignty;</w:t>
      </w:r>
      <w:r>
        <w:t xml:space="preserve"> </w:t>
      </w:r>
      <w:r>
        <w:rPr>
          <w:iCs/>
          <w:i/>
        </w:rPr>
        <w:t xml:space="preserve">prataram</w:t>
      </w:r>
      <w:r>
        <w:t xml:space="preserve"> </w:t>
      </w:r>
      <w:r>
        <w:t xml:space="preserve">— the most excellent dignity (</w:t>
      </w:r>
      <w:r>
        <w:rPr>
          <w:iCs/>
          <w:i/>
        </w:rPr>
        <w:t xml:space="preserve">ārhatā</w:t>
      </w:r>
      <w:r>
        <w:t xml:space="preserve">);</w:t>
      </w:r>
      <w:r>
        <w:t xml:space="preserve"> </w:t>
      </w:r>
      <w:r>
        <w:rPr>
          <w:iCs/>
          <w:i/>
        </w:rPr>
        <w:t xml:space="preserve">dadhānaḥ</w:t>
      </w:r>
      <w:r>
        <w:t xml:space="preserve"> </w:t>
      </w:r>
      <w:r>
        <w:t xml:space="preserve">— possessing;</w:t>
      </w:r>
      <w:r>
        <w:t xml:space="preserve"> </w:t>
      </w:r>
      <w:r>
        <w:rPr>
          <w:iCs/>
          <w:i/>
        </w:rPr>
        <w:t xml:space="preserve">agniḥ</w:t>
      </w:r>
      <w:r>
        <w:t xml:space="preserve"> </w:t>
      </w:r>
      <w:r>
        <w:t xml:space="preserve">— Agni;</w:t>
      </w:r>
      <w:r>
        <w:t xml:space="preserve"> </w:t>
      </w:r>
      <w:r>
        <w:rPr>
          <w:iCs/>
          <w:i/>
        </w:rPr>
        <w:t xml:space="preserve">śimīvadbhiḥ</w:t>
      </w:r>
      <w:r>
        <w:t xml:space="preserve"> </w:t>
      </w:r>
      <w:r>
        <w:t xml:space="preserve">— with acts such as offering oblations;</w:t>
      </w:r>
      <w:r>
        <w:t xml:space="preserve"> </w:t>
      </w:r>
      <w:r>
        <w:rPr>
          <w:iCs/>
          <w:i/>
        </w:rPr>
        <w:t xml:space="preserve">arkaiḥ</w:t>
      </w:r>
      <w:r>
        <w:t xml:space="preserve"> </w:t>
      </w:r>
      <w:r>
        <w:t xml:space="preserve">— with mantras worthy of worship;</w:t>
      </w:r>
      <w:r>
        <w:t xml:space="preserve"> </w:t>
      </w:r>
      <w:r>
        <w:rPr>
          <w:iCs/>
          <w:i/>
        </w:rPr>
        <w:t xml:space="preserve">astāvi</w:t>
      </w:r>
      <w:r>
        <w:t xml:space="preserve"> </w:t>
      </w:r>
      <w:r>
        <w:t xml:space="preserve">— has been praised (this Agni);</w:t>
      </w:r>
      <w:r>
        <w:t xml:space="preserve"> </w:t>
      </w:r>
      <w:r>
        <w:rPr>
          <w:iCs/>
          <w:i/>
        </w:rPr>
        <w:t xml:space="preserve">amī ca</w:t>
      </w:r>
      <w:r>
        <w:t xml:space="preserve"> </w:t>
      </w:r>
      <w:r>
        <w:t xml:space="preserve">— those who stand before him, the priests or our sons and the rest;</w:t>
      </w:r>
      <w:r>
        <w:t xml:space="preserve"> </w:t>
      </w:r>
      <w:r>
        <w:rPr>
          <w:iCs/>
          <w:i/>
        </w:rPr>
        <w:t xml:space="preserve">ye maghavānaḥ</w:t>
      </w:r>
      <w:r>
        <w:t xml:space="preserve"> </w:t>
      </w:r>
      <w:r>
        <w:t xml:space="preserve">— (by his favour) rich;</w:t>
      </w:r>
      <w:r>
        <w:t xml:space="preserve"> </w:t>
      </w:r>
      <w:r>
        <w:rPr>
          <w:iCs/>
          <w:i/>
        </w:rPr>
        <w:t xml:space="preserve">vayaṃ ca</w:t>
      </w:r>
      <w:r>
        <w:t xml:space="preserve"> </w:t>
      </w:r>
      <w:r>
        <w:t xml:space="preserve">— we also;</w:t>
      </w:r>
      <w:r>
        <w:t xml:space="preserve"> </w:t>
      </w:r>
      <w:r>
        <w:rPr>
          <w:iCs/>
          <w:i/>
        </w:rPr>
        <w:t xml:space="preserve">sūraḥ</w:t>
      </w:r>
      <w:r>
        <w:t xml:space="preserve"> </w:t>
      </w:r>
      <w:r>
        <w:t xml:space="preserve">— the sun;</w:t>
      </w:r>
      <w:r>
        <w:t xml:space="preserve"> </w:t>
      </w:r>
      <w:r>
        <w:rPr>
          <w:iCs/>
          <w:i/>
        </w:rPr>
        <w:t xml:space="preserve">mihaṃ na</w:t>
      </w:r>
      <w:r>
        <w:t xml:space="preserve"> </w:t>
      </w:r>
      <w:r>
        <w:t xml:space="preserve">— as (for rain) he makes the cloud thunder;</w:t>
      </w:r>
      <w:r>
        <w:t xml:space="preserve"> </w:t>
      </w:r>
      <w:r>
        <w:rPr>
          <w:iCs/>
          <w:i/>
        </w:rPr>
        <w:t xml:space="preserve">ati</w:t>
      </w:r>
      <w:r>
        <w:t xml:space="preserve"> </w:t>
      </w:r>
      <w:r>
        <w:t xml:space="preserve">— with deep (grave) sound;</w:t>
      </w:r>
      <w:r>
        <w:t xml:space="preserve"> </w:t>
      </w:r>
      <w:r>
        <w:rPr>
          <w:iCs/>
          <w:i/>
        </w:rPr>
        <w:t xml:space="preserve">niṣṭatanyuḥ</w:t>
      </w:r>
      <w:r>
        <w:t xml:space="preserve"> </w:t>
      </w:r>
      <w:r>
        <w:t xml:space="preserve">— let us praise (him).</w:t>
      </w:r>
    </w:p>
    <w:bookmarkEnd w:id="293"/>
    <w:bookmarkStart w:id="294" w:name="printed-p.-218-pdf-236"/>
    <w:p>
      <w:pPr>
        <w:pStyle w:val="Heading3"/>
      </w:pPr>
      <w:r>
        <w:t xml:space="preserve">Printed p. 218 (PDF 236)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bCs/>
          <w:b/>
        </w:rPr>
        <w:t xml:space="preserve">Bhāvārtha.</w:t>
      </w:r>
      <w:r>
        <w:t xml:space="preserve"> </w:t>
      </w:r>
      <w:r>
        <w:t xml:space="preserve">We praise this Agni, who has attained the supreme sovereignty, with offerings of oblations and other acts and with mantras fit for worship. Moreover, these priests and sons standing before him, and we, enriched by his favour, praise him with deep and grave sound, as the sun makes the cloud thunder for rain.</w:t>
      </w:r>
    </w:p>
    <w:p>
      <w:pPr>
        <w:pStyle w:val="BodyText"/>
      </w:pPr>
      <w:r>
        <w:rPr>
          <w:bCs/>
          <w:b/>
        </w:rPr>
        <w:t xml:space="preserve">English Translation (as printed).</w:t>
      </w:r>
      <w:r>
        <w:t xml:space="preserve"> </w:t>
      </w:r>
      <w:r>
        <w:t xml:space="preserve">Agni, possessing eminent (fitness) for supreme sovereignty, has been glorified by us with holy rites, and with hymns: Let all who are present, as well as we ourselves, enriched (by his favour), shout aloud (the praise of Agni), as (loudly as) the sun (causes) the rain-cloud to thunder.</w:t>
      </w:r>
    </w:p>
    <w:p>
      <w:pPr>
        <w:pStyle w:val="BodyText"/>
      </w:pPr>
      <w:r>
        <w:rPr>
          <w:bCs/>
          <w:b/>
        </w:rPr>
        <w:t xml:space="preserve">Viśeṣaviṣayagaḷu (Special Topics).</w:t>
      </w:r>
      <w:r>
        <w:t xml:space="preserve"> </w:t>
      </w:r>
      <w:r>
        <w:rPr>
          <w:iCs/>
          <w:i/>
          <w:bCs/>
          <w:b/>
        </w:rPr>
        <w:t xml:space="preserve">sāmrājyāya prataram</w:t>
      </w:r>
      <w:r>
        <w:t xml:space="preserve"> </w:t>
      </w:r>
      <w:r>
        <w:t xml:space="preserve">—</w:t>
      </w:r>
      <w:r>
        <w:t xml:space="preserve"> </w:t>
      </w:r>
      <w:r>
        <w:rPr>
          <w:iCs/>
          <w:i/>
        </w:rPr>
        <w:t xml:space="preserve">sāmrājyāya prakṛṣṭataram aiśvaryaṃ dadhānaḥ</w:t>
      </w:r>
      <w:r>
        <w:t xml:space="preserve">: the word that should be in the genitive,</w:t>
      </w:r>
      <w:r>
        <w:t xml:space="preserve"> </w:t>
      </w:r>
      <w:r>
        <w:rPr>
          <w:iCs/>
          <w:i/>
        </w:rPr>
        <w:t xml:space="preserve">sāmrājyasya</w:t>
      </w:r>
      <w:r>
        <w:t xml:space="preserve">, stands in the dative in this place; Agni is praised as one who has attained a position of supreme sovereignty.</w:t>
      </w:r>
    </w:p>
    <w:p>
      <w:pPr>
        <w:pStyle w:val="BlockText"/>
      </w:pPr>
      <w:r>
        <w:t xml:space="preserve">प्र साम्राजो असुरस्य प्रशस्तिं पुंसः कृष्टीनामनुमाद्यस्य । इन्द्रस्येव प्र तवसस्कृतानि वन्दे दारुं वन्दमानो विवक्मि ॥ [?]</w:t>
      </w:r>
    </w:p>
    <w:p>
      <w:pPr>
        <w:pStyle w:val="FirstParagraph"/>
      </w:pPr>
      <w:r>
        <w:t xml:space="preserve">(Ṛ. Saṃ. 2-[?]-[?] [?].) And in such Ṛks too,</w:t>
      </w:r>
    </w:p>
    <w:p>
      <w:pPr>
        <w:pStyle w:val="BlockText"/>
      </w:pPr>
      <w:r>
        <w:t xml:space="preserve">अग्निर्ह दैवीनां विशां पुर एत्यग्निर्हि देवतानां मुखम् । [?]</w:t>
      </w:r>
    </w:p>
    <w:p>
      <w:pPr>
        <w:pStyle w:val="FirstParagraph"/>
      </w:pPr>
      <w:r>
        <w:t xml:space="preserve">(Śa. Brā. 3-[?]-[?]-10 [?].) as described in such Brāhmaṇa sentences too, the power of Agni, the sovereign over even the gods, is expressed by the phrase</w:t>
      </w:r>
      <w:r>
        <w:t xml:space="preserve"> </w:t>
      </w:r>
      <w:r>
        <w:rPr>
          <w:iCs/>
          <w:i/>
        </w:rPr>
        <w:t xml:space="preserve">sāmrājyāya prataram</w:t>
      </w:r>
      <w:r>
        <w:t xml:space="preserve">.</w:t>
      </w:r>
    </w:p>
    <w:p>
      <w:pPr>
        <w:pStyle w:val="BodyText"/>
      </w:pPr>
      <w:r>
        <w:rPr>
          <w:iCs/>
          <w:i/>
          <w:bCs/>
          <w:b/>
        </w:rPr>
        <w:t xml:space="preserve">śimīvadbhiḥ</w:t>
      </w:r>
      <w:r>
        <w:t xml:space="preserve"> </w:t>
      </w:r>
      <w:r>
        <w:t xml:space="preserve">—</w:t>
      </w:r>
      <w:r>
        <w:t xml:space="preserve"> </w:t>
      </w:r>
      <w:r>
        <w:rPr>
          <w:iCs/>
          <w:i/>
        </w:rPr>
        <w:t xml:space="preserve">śimīti karmanāma; śimī śaktiḥ</w:t>
      </w:r>
      <w:r>
        <w:t xml:space="preserve"> </w:t>
      </w:r>
      <w:r>
        <w:t xml:space="preserve">(Ni. 2-1): since it is so read among those names.</w:t>
      </w:r>
      <w:r>
        <w:t xml:space="preserve"> </w:t>
      </w:r>
      <w:r>
        <w:rPr>
          <w:iCs/>
          <w:i/>
        </w:rPr>
        <w:t xml:space="preserve">Haviṣpradānādi karmavadbhiḥ</w:t>
      </w:r>
      <w:r>
        <w:t xml:space="preserve">: Sāyaṇa explains it as</w:t>
      </w:r>
      <w:r>
        <w:t xml:space="preserve"> </w:t>
      </w:r>
      <w:r>
        <w:t xml:space="preserve">“</w:t>
      </w:r>
      <w:r>
        <w:t xml:space="preserve">with acts such as the giving of oblations</w:t>
      </w:r>
      <w:r>
        <w:t xml:space="preserve">”</w:t>
      </w:r>
      <w:r>
        <w:t xml:space="preserve">, on the authority of the Nirukta sentence.</w:t>
      </w:r>
    </w:p>
    <w:p>
      <w:pPr>
        <w:pStyle w:val="BodyText"/>
      </w:pPr>
      <w:r>
        <w:rPr>
          <w:iCs/>
          <w:i/>
          <w:bCs/>
          <w:b/>
        </w:rPr>
        <w:t xml:space="preserve">arkaiḥ</w:t>
      </w:r>
      <w:r>
        <w:t xml:space="preserve"> </w:t>
      </w:r>
      <w:r>
        <w:t xml:space="preserve">—</w:t>
      </w:r>
      <w:r>
        <w:t xml:space="preserve"> </w:t>
      </w:r>
      <w:r>
        <w:rPr>
          <w:iCs/>
          <w:i/>
        </w:rPr>
        <w:t xml:space="preserve">arcanasādhanair mantraiḥ</w:t>
      </w:r>
      <w:r>
        <w:t xml:space="preserve">:</w:t>
      </w:r>
      <w:r>
        <w:t xml:space="preserve"> </w:t>
      </w:r>
      <w:r>
        <w:t xml:space="preserve">“</w:t>
      </w:r>
      <w:r>
        <w:t xml:space="preserve">with mantras, the means of worship</w:t>
      </w:r>
      <w:r>
        <w:t xml:space="preserve">”</w:t>
      </w:r>
      <w:r>
        <w:t xml:space="preserve">: thus it is explained here.</w:t>
      </w:r>
    </w:p>
    <w:bookmarkEnd w:id="294"/>
    <w:bookmarkStart w:id="295" w:name="printed-p.-219-pdf-237"/>
    <w:p>
      <w:pPr>
        <w:pStyle w:val="Heading3"/>
      </w:pPr>
      <w:r>
        <w:t xml:space="preserve">Printed p. 219 (PDF 237)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9 [?].)</w:t>
      </w:r>
    </w:p>
    <w:p>
      <w:pPr>
        <w:pStyle w:val="BlockText"/>
      </w:pPr>
      <w:r>
        <w:t xml:space="preserve">अर्को देवो भवति यदेनमर्चन्ति । अर्को मन्त्रो भवति यदेनेनार्चन्ति । अर्कमन्नं भवत्यर्चति भूतानि । अर्को वृक्षो भवति संवृत्तः कटुकिम्ना ॥</w:t>
      </w:r>
    </w:p>
    <w:p>
      <w:pPr>
        <w:pStyle w:val="FirstParagraph"/>
      </w:pPr>
      <w:r>
        <w:t xml:space="preserve">(Ni. 5-4.) The Nirukta authors give different senses: as it is the object of worship,</w:t>
      </w:r>
      <w:r>
        <w:t xml:space="preserve"> </w:t>
      </w:r>
      <w:r>
        <w:rPr>
          <w:iCs/>
          <w:i/>
        </w:rPr>
        <w:t xml:space="preserve">arka</w:t>
      </w:r>
      <w:r>
        <w:t xml:space="preserve"> </w:t>
      </w:r>
      <w:r>
        <w:t xml:space="preserve">is a god; as a means of worship,</w:t>
      </w:r>
      <w:r>
        <w:t xml:space="preserve"> </w:t>
      </w:r>
      <w:r>
        <w:rPr>
          <w:iCs/>
          <w:i/>
        </w:rPr>
        <w:t xml:space="preserve">arka</w:t>
      </w:r>
      <w:r>
        <w:t xml:space="preserve"> </w:t>
      </w:r>
      <w:r>
        <w:t xml:space="preserve">is a mantra; as it gives vitality to beings,</w:t>
      </w:r>
      <w:r>
        <w:t xml:space="preserve"> </w:t>
      </w:r>
      <w:r>
        <w:rPr>
          <w:iCs/>
          <w:i/>
        </w:rPr>
        <w:t xml:space="preserve">arka</w:t>
      </w:r>
      <w:r>
        <w:t xml:space="preserve"> </w:t>
      </w:r>
      <w:r>
        <w:t xml:space="preserve">is food; as it is pungent,</w:t>
      </w:r>
      <w:r>
        <w:t xml:space="preserve"> </w:t>
      </w:r>
      <w:r>
        <w:rPr>
          <w:iCs/>
          <w:i/>
        </w:rPr>
        <w:t xml:space="preserve">arka</w:t>
      </w:r>
      <w:r>
        <w:t xml:space="preserve"> </w:t>
      </w:r>
      <w:r>
        <w:t xml:space="preserve">is a tree (the</w:t>
      </w:r>
      <w:r>
        <w:t xml:space="preserve"> </w:t>
      </w:r>
      <w:r>
        <w:rPr>
          <w:iCs/>
          <w:i/>
        </w:rPr>
        <w:t xml:space="preserve">arka</w:t>
      </w:r>
      <w:r>
        <w:t xml:space="preserve"> </w:t>
      </w:r>
      <w:r>
        <w:t xml:space="preserve">plant); and then —</w:t>
      </w:r>
    </w:p>
    <w:p>
      <w:pPr>
        <w:pStyle w:val="BlockText"/>
      </w:pPr>
      <w:r>
        <w:t xml:space="preserve">गायन्ति त्वा गायत्रिणोऽर्चन्त्यर्कमर्किणः । ब्रह्माणस्त्वा शतक्रत उद्वंशमिव येमिरे ॥</w:t>
      </w:r>
    </w:p>
    <w:p>
      <w:pPr>
        <w:pStyle w:val="FirstParagraph"/>
      </w:pPr>
      <w:r>
        <w:t xml:space="preserve">(Ṛ. Saṃ. 1-10-1.) citing this Ṛk, they explain the nature of</w:t>
      </w:r>
      <w:r>
        <w:t xml:space="preserve"> </w:t>
      </w:r>
      <w:r>
        <w:rPr>
          <w:iCs/>
          <w:i/>
        </w:rPr>
        <w:t xml:space="preserve">arka</w:t>
      </w:r>
      <w:r>
        <w:t xml:space="preserve">. The</w:t>
      </w:r>
      <w:r>
        <w:t xml:space="preserve"> </w:t>
      </w:r>
      <w:r>
        <w:rPr>
          <w:iCs/>
          <w:i/>
        </w:rPr>
        <w:t xml:space="preserve">arka</w:t>
      </w:r>
      <w:r>
        <w:t xml:space="preserve"> </w:t>
      </w:r>
      <w:r>
        <w:t xml:space="preserve">is of surpassing power, and its greatness is praised in many places. In the Aitareya Āraṇyaka —</w:t>
      </w:r>
    </w:p>
    <w:p>
      <w:pPr>
        <w:pStyle w:val="BlockText"/>
      </w:pPr>
      <w:r>
        <w:t xml:space="preserve">अथातः शिरः । तद्गायत्रीषु भवत्यग्रं वै छन्दसां गायत्र्यग्रमङ्गानां शिरः । तेनार्कवतीषु भवत्यर्को वा अर्कः [?] । ता नव भवन्ति नव कपालं शिरः ॥ [?]</w:t>
      </w:r>
    </w:p>
    <w:p>
      <w:pPr>
        <w:pStyle w:val="FirstParagraph"/>
      </w:pPr>
      <w:r>
        <w:t xml:space="preserve">(Ai. Ār. 1-4-1 [?].) And by</w:t>
      </w:r>
      <w:r>
        <w:t xml:space="preserve"> </w:t>
      </w:r>
      <w:r>
        <w:rPr>
          <w:iCs/>
          <w:i/>
        </w:rPr>
        <w:t xml:space="preserve">indram id gāthino bṛhad indram arkebhir arkiṇaḥ</w:t>
      </w:r>
      <w:r>
        <w:t xml:space="preserve"> </w:t>
      </w:r>
      <w:r>
        <w:t xml:space="preserve">(Ṛ. Saṃ. 1-7-1), it is said that the nine Ṛks beginning with it are</w:t>
      </w:r>
      <w:r>
        <w:t xml:space="preserve"> </w:t>
      </w:r>
      <w:r>
        <w:rPr>
          <w:iCs/>
          <w:i/>
        </w:rPr>
        <w:t xml:space="preserve">arka</w:t>
      </w:r>
      <w:r>
        <w:t xml:space="preserve"> </w:t>
      </w:r>
      <w:r>
        <w:t xml:space="preserve">mantras, that they are the mantras that are the head; and that since these mantras, as the principal principle in the form of the Gāyatrī, are in the form of Gāyatrī, the</w:t>
      </w:r>
      <w:r>
        <w:t xml:space="preserve"> </w:t>
      </w:r>
      <w:r>
        <w:rPr>
          <w:iCs/>
          <w:i/>
        </w:rPr>
        <w:t xml:space="preserve">arka</w:t>
      </w:r>
      <w:r>
        <w:t xml:space="preserve"> </w:t>
      </w:r>
      <w:r>
        <w:t xml:space="preserve">mantras hold the principal place among all mantras [?].</w:t>
      </w:r>
    </w:p>
    <w:p>
      <w:pPr>
        <w:pStyle w:val="BodyText"/>
      </w:pPr>
      <w:r>
        <w:rPr>
          <w:iCs/>
          <w:i/>
          <w:bCs/>
          <w:b/>
        </w:rPr>
        <w:t xml:space="preserve">mihaṃ na</w:t>
      </w:r>
      <w:r>
        <w:t xml:space="preserve"> </w:t>
      </w:r>
      <w:r>
        <w:t xml:space="preserve">—</w:t>
      </w:r>
      <w:r>
        <w:t xml:space="preserve"> </w:t>
      </w:r>
      <w:r>
        <w:rPr>
          <w:iCs/>
          <w:i/>
        </w:rPr>
        <w:t xml:space="preserve">mehanaśīlaṃ meghaṃ yathā</w:t>
      </w:r>
      <w:r>
        <w:t xml:space="preserve">:</w:t>
      </w:r>
      <w:r>
        <w:t xml:space="preserve"> </w:t>
      </w:r>
      <w:r>
        <w:t xml:space="preserve">“</w:t>
      </w:r>
      <w:r>
        <w:t xml:space="preserve">like the cloud, which sheds rain</w:t>
      </w:r>
      <w:r>
        <w:t xml:space="preserve">”</w:t>
      </w:r>
      <w:r>
        <w:t xml:space="preserve">: the sacrificer’s deep and sonorous praise is compared to the thunder of the cloud.</w:t>
      </w:r>
    </w:p>
    <w:p>
      <w:pPr>
        <w:pStyle w:val="BodyText"/>
      </w:pPr>
      <w:r>
        <w:rPr>
          <w:bCs/>
          <w:b/>
        </w:rPr>
        <w:t xml:space="preserve">Vyākaraṇa-prakriyā (Ṛk 13; grammar page 219, noted briefly).</w:t>
      </w:r>
      <w:r>
        <w:t xml:space="preserve"> </w:t>
      </w:r>
      <w:r>
        <w:rPr>
          <w:iCs/>
          <w:i/>
        </w:rPr>
        <w:t xml:space="preserve">astāvi</w:t>
      </w:r>
      <w:r>
        <w:t xml:space="preserve"> </w:t>
      </w:r>
      <w:r>
        <w:t xml:space="preserve">(root</w:t>
      </w:r>
      <w:r>
        <w:t xml:space="preserve"> </w:t>
      </w:r>
      <w:r>
        <w:rPr>
          <w:iCs/>
          <w:i/>
        </w:rPr>
        <w:t xml:space="preserve">ṣṭuñ stutau</w:t>
      </w:r>
      <w:r>
        <w:t xml:space="preserve">;</w:t>
      </w:r>
      <w:r>
        <w:t xml:space="preserve"> </w:t>
      </w:r>
      <w:r>
        <w:rPr>
          <w:iCs/>
          <w:i/>
        </w:rPr>
        <w:t xml:space="preserve">luṅ</w:t>
      </w:r>
      <w:r>
        <w:t xml:space="preserve"> </w:t>
      </w:r>
      <w:r>
        <w:t xml:space="preserve">in the passive; third person singular,</w:t>
      </w:r>
      <w:r>
        <w:t xml:space="preserve"> </w:t>
      </w:r>
      <w:r>
        <w:rPr>
          <w:iCs/>
          <w:i/>
        </w:rPr>
        <w:t xml:space="preserve">ta</w:t>
      </w:r>
      <w:r>
        <w:t xml:space="preserve">;</w:t>
      </w:r>
      <w:r>
        <w:t xml:space="preserve"> </w:t>
      </w:r>
      <w:r>
        <w:rPr>
          <w:iCs/>
          <w:i/>
        </w:rPr>
        <w:t xml:space="preserve">ciṇ bhāvakarmaṇoḥ</w:t>
      </w:r>
      <w:r>
        <w:t xml:space="preserve"> </w:t>
      </w:r>
      <w:r>
        <w:t xml:space="preserve">(Pā. Sū. 3-1-66):</w:t>
      </w:r>
      <w:r>
        <w:t xml:space="preserve"> </w:t>
      </w:r>
      <w:r>
        <w:rPr>
          <w:iCs/>
          <w:i/>
        </w:rPr>
        <w:t xml:space="preserve">ciṇ</w:t>
      </w:r>
      <w:r>
        <w:t xml:space="preserve"> </w:t>
      </w:r>
      <w:r>
        <w:t xml:space="preserve">for</w:t>
      </w:r>
      <w:r>
        <w:t xml:space="preserve"> </w:t>
      </w:r>
      <w:r>
        <w:rPr>
          <w:iCs/>
          <w:i/>
        </w:rPr>
        <w:t xml:space="preserve">cli</w:t>
      </w:r>
      <w:r>
        <w:t xml:space="preserve">;</w:t>
      </w:r>
      <w:r>
        <w:t xml:space="preserve"> </w:t>
      </w:r>
      <w:r>
        <w:rPr>
          <w:iCs/>
          <w:i/>
        </w:rPr>
        <w:t xml:space="preserve">acaḥ ñniti</w:t>
      </w:r>
      <w:r>
        <w:t xml:space="preserve"> </w:t>
      </w:r>
      <w:r>
        <w:t xml:space="preserve">(Pā. Sū. 7-2-115):</w:t>
      </w:r>
      <w:r>
        <w:t xml:space="preserve"> </w:t>
      </w:r>
      <w:r>
        <w:rPr>
          <w:iCs/>
          <w:i/>
        </w:rPr>
        <w:t xml:space="preserve">vṛddhi</w:t>
      </w:r>
      <w:r>
        <w:t xml:space="preserve">;</w:t>
      </w:r>
      <w:r>
        <w:t xml:space="preserve"> </w:t>
      </w:r>
      <w:r>
        <w:rPr>
          <w:iCs/>
          <w:i/>
        </w:rPr>
        <w:t xml:space="preserve">ciṇo luk</w:t>
      </w:r>
      <w:r>
        <w:t xml:space="preserve"> </w:t>
      </w:r>
      <w:r>
        <w:t xml:space="preserve">(Pā. Sū. 6-4-104):</w:t>
      </w:r>
      <w:r>
        <w:t xml:space="preserve"> </w:t>
      </w:r>
      <w:r>
        <w:rPr>
          <w:iCs/>
          <w:i/>
        </w:rPr>
        <w:t xml:space="preserve">luk</w:t>
      </w:r>
      <w:r>
        <w:t xml:space="preserve"> </w:t>
      </w:r>
      <w:r>
        <w:t xml:space="preserve">of the</w:t>
      </w:r>
      <w:r>
        <w:t xml:space="preserve"> </w:t>
      </w:r>
      <w:r>
        <w:rPr>
          <w:iCs/>
          <w:i/>
        </w:rPr>
        <w:t xml:space="preserve">ta</w:t>
      </w:r>
      <w:r>
        <w:t xml:space="preserve">; the</w:t>
      </w:r>
      <w:r>
        <w:t xml:space="preserve"> </w:t>
      </w:r>
      <w:r>
        <w:rPr>
          <w:iCs/>
          <w:i/>
        </w:rPr>
        <w:t xml:space="preserve">aṅga</w:t>
      </w:r>
      <w:r>
        <w:t xml:space="preserve"> </w:t>
      </w:r>
      <w:r>
        <w:t xml:space="preserve">takes</w:t>
      </w:r>
      <w:r>
        <w:t xml:space="preserve"> </w:t>
      </w:r>
      <w:r>
        <w:rPr>
          <w:iCs/>
          <w:i/>
        </w:rPr>
        <w:t xml:space="preserve">aḍ</w:t>
      </w:r>
      <w:r>
        <w:t xml:space="preserve">; since it stands at the beginning of the</w:t>
      </w:r>
      <w:r>
        <w:t xml:space="preserve"> </w:t>
      </w:r>
      <w:r>
        <w:rPr>
          <w:iCs/>
          <w:i/>
        </w:rPr>
        <w:t xml:space="preserve">pāda</w:t>
      </w:r>
      <w:r>
        <w:t xml:space="preserve">, no</w:t>
      </w:r>
      <w:r>
        <w:t xml:space="preserve"> </w:t>
      </w:r>
      <w:r>
        <w:rPr>
          <w:iCs/>
          <w:i/>
        </w:rPr>
        <w:t xml:space="preserve">nighāta</w:t>
      </w:r>
      <w:r>
        <w:t xml:space="preserve">; since the augment is</w:t>
      </w:r>
      <w:r>
        <w:t xml:space="preserve"> </w:t>
      </w:r>
      <w:r>
        <w:rPr>
          <w:iCs/>
          <w:i/>
        </w:rPr>
        <w:t xml:space="preserve">udātta</w:t>
      </w:r>
      <w:r>
        <w:t xml:space="preserve">, the word is</w:t>
      </w:r>
      <w:r>
        <w:t xml:space="preserve"> </w:t>
      </w:r>
      <w:r>
        <w:rPr>
          <w:iCs/>
          <w:i/>
        </w:rPr>
        <w:t xml:space="preserve">ādyudātta</w:t>
      </w:r>
      <w:r>
        <w:t xml:space="preserve">). (continues on p. 220)</w:t>
      </w:r>
    </w:p>
    <w:p>
      <w:r>
        <w:pict>
          <v:rect style="width:0;height:1.5pt" o:hralign="center" o:hrstd="t" o:hr="t"/>
        </w:pict>
      </w:r>
    </w:p>
    <w:p>
      <w:r>
        <w:pict>
          <v:rect style="width:0;height:1.5pt" o:hralign="center" o:hrstd="t" o:hr="t"/>
        </w:pict>
      </w:r>
    </w:p>
    <w:bookmarkEnd w:id="295"/>
    <w:bookmarkStart w:id="296" w:name="printed-p.-220-pdf-238"/>
    <w:p>
      <w:pPr>
        <w:pStyle w:val="Heading3"/>
      </w:pPr>
      <w:r>
        <w:t xml:space="preserve">Printed p. 220 (PDF 238)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141</w:t>
      </w:r>
      <w:r>
        <w:rPr>
          <w:iCs/>
          <w:i/>
        </w:rPr>
        <w:t xml:space="preserve">”</w:t>
      </w:r>
      <w:r>
        <w:rPr>
          <w:iCs/>
          <w:i/>
        </w:rPr>
        <w:t xml:space="preserve">.)</w:t>
      </w:r>
    </w:p>
    <w:p>
      <w:pPr>
        <w:pStyle w:val="BodyText"/>
      </w:pPr>
      <w:r>
        <w:rPr>
          <w:bCs/>
          <w:b/>
        </w:rPr>
        <w:t xml:space="preserve">Vyākaraṇa-prakriyā (Ṛk 13, concluded; noted briefly).</w:t>
      </w:r>
      <w:r>
        <w:t xml:space="preserve"> </w:t>
      </w:r>
      <w:r>
        <w:rPr>
          <w:iCs/>
          <w:i/>
        </w:rPr>
        <w:t xml:space="preserve">śimīvadbhiḥ</w:t>
      </w:r>
      <w:r>
        <w:t xml:space="preserve"> </w:t>
      </w:r>
      <w:r>
        <w:t xml:space="preserve">(</w:t>
      </w:r>
      <w:r>
        <w:rPr>
          <w:iCs/>
          <w:i/>
        </w:rPr>
        <w:t xml:space="preserve">śimyaḥ santi eṣām iti śimīvantaḥ</w:t>
      </w:r>
      <w:r>
        <w:t xml:space="preserve">; suffix</w:t>
      </w:r>
      <w:r>
        <w:t xml:space="preserve"> </w:t>
      </w:r>
      <w:r>
        <w:rPr>
          <w:iCs/>
          <w:i/>
        </w:rPr>
        <w:t xml:space="preserve">matup</w:t>
      </w:r>
      <w:r>
        <w:t xml:space="preserve">; by</w:t>
      </w:r>
      <w:r>
        <w:t xml:space="preserve"> </w:t>
      </w:r>
      <w:r>
        <w:rPr>
          <w:iCs/>
          <w:i/>
        </w:rPr>
        <w:t xml:space="preserve">chandasīra</w:t>
      </w:r>
      <w:r>
        <w:t xml:space="preserve"> </w:t>
      </w:r>
      <w:r>
        <w:t xml:space="preserve">(Pā. Sū. 8-2-15)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w:t>
      </w:r>
      <w:r>
        <w:t xml:space="preserve"> </w:t>
      </w:r>
      <w:r>
        <w:rPr>
          <w:iCs/>
          <w:i/>
        </w:rPr>
        <w:t xml:space="preserve">pit</w:t>
      </w:r>
      <w:r>
        <w:t xml:space="preserve">, hence</w:t>
      </w:r>
      <w:r>
        <w:t xml:space="preserve"> </w:t>
      </w:r>
      <w:r>
        <w:rPr>
          <w:iCs/>
          <w:i/>
        </w:rPr>
        <w:t xml:space="preserve">anudātta</w:t>
      </w:r>
      <w:r>
        <w:t xml:space="preserve">),</w:t>
      </w:r>
      <w:r>
        <w:t xml:space="preserve"> </w:t>
      </w:r>
      <w:r>
        <w:rPr>
          <w:iCs/>
          <w:i/>
        </w:rPr>
        <w:t xml:space="preserve">arkaiḥ</w:t>
      </w:r>
      <w:r>
        <w:t xml:space="preserve"> </w:t>
      </w:r>
      <w:r>
        <w:t xml:space="preserve">(root</w:t>
      </w:r>
      <w:r>
        <w:t xml:space="preserve"> </w:t>
      </w:r>
      <w:r>
        <w:rPr>
          <w:iCs/>
          <w:i/>
        </w:rPr>
        <w:t xml:space="preserve">arca pūjāyām</w:t>
      </w:r>
      <w:r>
        <w:t xml:space="preserve">;</w:t>
      </w:r>
      <w:r>
        <w:t xml:space="preserve"> </w:t>
      </w:r>
      <w:r>
        <w:rPr>
          <w:iCs/>
          <w:i/>
        </w:rPr>
        <w:t xml:space="preserve">kṛdādhārārci…</w:t>
      </w:r>
      <w:r>
        <w:t xml:space="preserve"> </w:t>
      </w:r>
      <w:r>
        <w:t xml:space="preserve">(Uṇ. Sū. 3-[?]): suffix</w:t>
      </w:r>
      <w:r>
        <w:t xml:space="preserve"> </w:t>
      </w:r>
      <w:r>
        <w:rPr>
          <w:iCs/>
          <w:i/>
        </w:rPr>
        <w:t xml:space="preserve">ka</w:t>
      </w:r>
      <w:r>
        <w:t xml:space="preserve">; because of</w:t>
      </w:r>
      <w:r>
        <w:t xml:space="preserve"> </w:t>
      </w:r>
      <w:r>
        <w:rPr>
          <w:iCs/>
          <w:i/>
        </w:rPr>
        <w:t xml:space="preserve">bahulagrahaṇa</w:t>
      </w:r>
      <w:r>
        <w:t xml:space="preserve"> </w:t>
      </w:r>
      <w:r>
        <w:t xml:space="preserve">the</w:t>
      </w:r>
      <w:r>
        <w:t xml:space="preserve"> </w:t>
      </w:r>
      <w:r>
        <w:rPr>
          <w:iCs/>
          <w:i/>
        </w:rPr>
        <w:t xml:space="preserve">k</w:t>
      </w:r>
      <w:r>
        <w:t xml:space="preserve"> </w:t>
      </w:r>
      <w:r>
        <w:t xml:space="preserve">is not</w:t>
      </w:r>
      <w:r>
        <w:t xml:space="preserve"> </w:t>
      </w:r>
      <w:r>
        <w:rPr>
          <w:iCs/>
          <w:i/>
        </w:rPr>
        <w:t xml:space="preserve">it</w:t>
      </w:r>
      <w:r>
        <w:t xml:space="preserve">-marked; last-syllable accent by the suffix),</w:t>
      </w:r>
      <w:r>
        <w:t xml:space="preserve"> </w:t>
      </w:r>
      <w:r>
        <w:rPr>
          <w:iCs/>
          <w:i/>
        </w:rPr>
        <w:t xml:space="preserve">prataram</w:t>
      </w:r>
      <w:r>
        <w:t xml:space="preserve"> </w:t>
      </w:r>
      <w:r>
        <w:t xml:space="preserve">(in the sense of excess the suffix</w:t>
      </w:r>
      <w:r>
        <w:t xml:space="preserve"> </w:t>
      </w:r>
      <w:r>
        <w:rPr>
          <w:iCs/>
          <w:i/>
        </w:rPr>
        <w:t xml:space="preserve">tarap</w:t>
      </w:r>
      <w:r>
        <w:t xml:space="preserve">;</w:t>
      </w:r>
      <w:r>
        <w:t xml:space="preserve"> </w:t>
      </w:r>
      <w:r>
        <w:rPr>
          <w:iCs/>
          <w:i/>
        </w:rPr>
        <w:t xml:space="preserve">amu ca chandasi</w:t>
      </w:r>
      <w:r>
        <w:t xml:space="preserve"> </w:t>
      </w:r>
      <w:r>
        <w:t xml:space="preserve">(Pā. Sū. 5-4-[?]): the suffix</w:t>
      </w:r>
      <w:r>
        <w:t xml:space="preserve"> </w:t>
      </w:r>
      <w:r>
        <w:rPr>
          <w:iCs/>
          <w:i/>
        </w:rPr>
        <w:t xml:space="preserve">amu</w:t>
      </w:r>
      <w:r>
        <w:t xml:space="preserve"> </w:t>
      </w:r>
      <w:r>
        <w:t xml:space="preserve">after</w:t>
      </w:r>
      <w:r>
        <w:t xml:space="preserve"> </w:t>
      </w:r>
      <w:r>
        <w:rPr>
          <w:iCs/>
          <w:i/>
        </w:rPr>
        <w:t xml:space="preserve">tarap</w:t>
      </w:r>
      <w:r>
        <w:t xml:space="preserve">; the</w:t>
      </w:r>
      <w:r>
        <w:t xml:space="preserve"> </w:t>
      </w:r>
      <w:r>
        <w:rPr>
          <w:iCs/>
          <w:i/>
        </w:rPr>
        <w:t xml:space="preserve">u</w:t>
      </w:r>
      <w:r>
        <w:t xml:space="preserve"> </w:t>
      </w:r>
      <w:r>
        <w:t xml:space="preserve">is dropped as</w:t>
      </w:r>
      <w:r>
        <w:t xml:space="preserve"> </w:t>
      </w:r>
      <w:r>
        <w:rPr>
          <w:iCs/>
          <w:i/>
        </w:rPr>
        <w:t xml:space="preserve">it</w:t>
      </w:r>
      <w:r>
        <w:t xml:space="preserve">; last-syllable accent by the suffix),</w:t>
      </w:r>
      <w:r>
        <w:t xml:space="preserve"> </w:t>
      </w:r>
      <w:r>
        <w:rPr>
          <w:iCs/>
          <w:i/>
        </w:rPr>
        <w:t xml:space="preserve">dadhānaḥ</w:t>
      </w:r>
      <w:r>
        <w:t xml:space="preserve"> </w:t>
      </w:r>
      <w:r>
        <w:t xml:space="preserve">(root</w:t>
      </w:r>
      <w:r>
        <w:t xml:space="preserve"> </w:t>
      </w:r>
      <w:r>
        <w:rPr>
          <w:iCs/>
          <w:i/>
        </w:rPr>
        <w:t xml:space="preserve">ḍudhāñ dhāraṇapoṣaṇayoḥ</w:t>
      </w:r>
      <w:r>
        <w:t xml:space="preserve">;</w:t>
      </w:r>
      <w:r>
        <w:t xml:space="preserve"> </w:t>
      </w:r>
      <w:r>
        <w:rPr>
          <w:iCs/>
          <w:i/>
        </w:rPr>
        <w:t xml:space="preserve">śānac</w:t>
      </w:r>
      <w:r>
        <w:t xml:space="preserve"> </w:t>
      </w:r>
      <w:r>
        <w:t xml:space="preserve">in the present sense;</w:t>
      </w:r>
      <w:r>
        <w:t xml:space="preserve"> </w:t>
      </w:r>
      <w:r>
        <w:rPr>
          <w:iCs/>
          <w:i/>
        </w:rPr>
        <w:t xml:space="preserve">śnu</w:t>
      </w:r>
      <w:r>
        <w:t xml:space="preserve"> </w:t>
      </w:r>
      <w:r>
        <w:t xml:space="preserve">[?] vikaraṇa;</w:t>
      </w:r>
      <w:r>
        <w:t xml:space="preserve"> </w:t>
      </w:r>
      <w:r>
        <w:rPr>
          <w:iCs/>
          <w:i/>
        </w:rPr>
        <w:t xml:space="preserve">abhyastānām ādiḥ</w:t>
      </w:r>
      <w:r>
        <w:t xml:space="preserve"> </w:t>
      </w:r>
      <w:r>
        <w:t xml:space="preserve">(Pā. Sū. 6-1-186): first-syllable accent),</w:t>
      </w:r>
      <w:r>
        <w:t xml:space="preserve"> </w:t>
      </w:r>
      <w:r>
        <w:rPr>
          <w:iCs/>
          <w:i/>
        </w:rPr>
        <w:t xml:space="preserve">sāmrājyāya</w:t>
      </w:r>
      <w:r>
        <w:t xml:space="preserve"> </w:t>
      </w:r>
      <w:r>
        <w:t xml:space="preserve">(</w:t>
      </w:r>
      <w:r>
        <w:rPr>
          <w:iCs/>
          <w:i/>
        </w:rPr>
        <w:t xml:space="preserve">samrājo bhāvaḥ sāmrājyam</w:t>
      </w:r>
      <w:r>
        <w:t xml:space="preserve">;</w:t>
      </w:r>
      <w:r>
        <w:t xml:space="preserve"> </w:t>
      </w:r>
      <w:r>
        <w:rPr>
          <w:iCs/>
          <w:i/>
        </w:rPr>
        <w:t xml:space="preserve">guṇavacanabrāhmaṇādibhyaḥ karmaṇi ca</w:t>
      </w:r>
      <w:r>
        <w:t xml:space="preserve"> </w:t>
      </w:r>
      <w:r>
        <w:t xml:space="preserve">(Pā. Sū. 5-1-124): suffix</w:t>
      </w:r>
      <w:r>
        <w:t xml:space="preserve"> </w:t>
      </w:r>
      <w:r>
        <w:rPr>
          <w:iCs/>
          <w:i/>
        </w:rPr>
        <w:t xml:space="preserve">ṣyañ</w:t>
      </w:r>
      <w:r>
        <w:t xml:space="preserve">;</w:t>
      </w:r>
      <w:r>
        <w:t xml:space="preserve"> </w:t>
      </w:r>
      <w:r>
        <w:rPr>
          <w:iCs/>
          <w:i/>
        </w:rPr>
        <w:t xml:space="preserve">ñnityādir nityam</w:t>
      </w:r>
      <w:r>
        <w:t xml:space="preserve">: first-syllable accent; the dative stands in the place of the genitive),</w:t>
      </w:r>
      <w:r>
        <w:t xml:space="preserve"> </w:t>
      </w:r>
      <w:r>
        <w:rPr>
          <w:iCs/>
          <w:i/>
        </w:rPr>
        <w:t xml:space="preserve">miham</w:t>
      </w:r>
      <w:r>
        <w:t xml:space="preserve"> </w:t>
      </w:r>
      <w:r>
        <w:t xml:space="preserve">(root</w:t>
      </w:r>
      <w:r>
        <w:t xml:space="preserve"> </w:t>
      </w:r>
      <w:r>
        <w:rPr>
          <w:iCs/>
          <w:i/>
        </w:rPr>
        <w:t xml:space="preserve">miha secane</w:t>
      </w:r>
      <w:r>
        <w:t xml:space="preserve">;</w:t>
      </w:r>
      <w:r>
        <w:t xml:space="preserve"> </w:t>
      </w:r>
      <w:r>
        <w:rPr>
          <w:iCs/>
          <w:i/>
        </w:rPr>
        <w:t xml:space="preserve">mehati siñcati iti mih</w:t>
      </w:r>
      <w:r>
        <w:t xml:space="preserve">;</w:t>
      </w:r>
      <w:r>
        <w:t xml:space="preserve"> </w:t>
      </w:r>
      <w:r>
        <w:rPr>
          <w:iCs/>
          <w:i/>
        </w:rPr>
        <w:t xml:space="preserve">kvip ca</w:t>
      </w:r>
      <w:r>
        <w:t xml:space="preserve"> </w:t>
      </w:r>
      <w:r>
        <w:t xml:space="preserve">(Pā. Sū. 3-2-76):</w:t>
      </w:r>
      <w:r>
        <w:t xml:space="preserve"> </w:t>
      </w:r>
      <w:r>
        <w:rPr>
          <w:iCs/>
          <w:i/>
        </w:rPr>
        <w:t xml:space="preserve">kvip</w:t>
      </w:r>
      <w:r>
        <w:t xml:space="preserve">; accusative singular),</w:t>
      </w:r>
      <w:r>
        <w:t xml:space="preserve"> </w:t>
      </w:r>
      <w:r>
        <w:rPr>
          <w:iCs/>
          <w:i/>
        </w:rPr>
        <w:t xml:space="preserve">niṣṭatanyuḥ</w:t>
      </w:r>
      <w:r>
        <w:t xml:space="preserve"> </w:t>
      </w:r>
      <w:r>
        <w:t xml:space="preserve">(the prefix</w:t>
      </w:r>
      <w:r>
        <w:t xml:space="preserve"> </w:t>
      </w:r>
      <w:r>
        <w:rPr>
          <w:iCs/>
          <w:i/>
        </w:rPr>
        <w:t xml:space="preserve">nis</w:t>
      </w:r>
      <w:r>
        <w:t xml:space="preserve">; the root</w:t>
      </w:r>
      <w:r>
        <w:t xml:space="preserve"> </w:t>
      </w:r>
      <w:r>
        <w:rPr>
          <w:iCs/>
          <w:i/>
        </w:rPr>
        <w:t xml:space="preserve">tan</w:t>
      </w:r>
      <w:r>
        <w:t xml:space="preserve"> </w:t>
      </w:r>
      <w:r>
        <w:t xml:space="preserve">is read here among verbs of sounding;</w:t>
      </w:r>
      <w:r>
        <w:t xml:space="preserve"> </w:t>
      </w:r>
      <w:r>
        <w:rPr>
          <w:iCs/>
          <w:i/>
        </w:rPr>
        <w:t xml:space="preserve">liṅ</w:t>
      </w:r>
      <w:r>
        <w:t xml:space="preserve">, third person plural,</w:t>
      </w:r>
      <w:r>
        <w:t xml:space="preserve"> </w:t>
      </w:r>
      <w:r>
        <w:rPr>
          <w:iCs/>
          <w:i/>
        </w:rPr>
        <w:t xml:space="preserve">jha</w:t>
      </w:r>
      <w:r>
        <w:t xml:space="preserve">, which becomes</w:t>
      </w:r>
      <w:r>
        <w:t xml:space="preserve"> </w:t>
      </w:r>
      <w:r>
        <w:rPr>
          <w:iCs/>
          <w:i/>
        </w:rPr>
        <w:t xml:space="preserve">jus</w:t>
      </w:r>
      <w:r>
        <w:t xml:space="preserve">; by</w:t>
      </w:r>
      <w:r>
        <w:t xml:space="preserve"> </w:t>
      </w:r>
      <w:r>
        <w:rPr>
          <w:iCs/>
          <w:i/>
        </w:rPr>
        <w:t xml:space="preserve">bahulaṃ chandasi</w:t>
      </w:r>
      <w:r>
        <w:t xml:space="preserve"> </w:t>
      </w:r>
      <w:r>
        <w:t xml:space="preserve">the</w:t>
      </w:r>
      <w:r>
        <w:t xml:space="preserve"> </w:t>
      </w:r>
      <w:r>
        <w:rPr>
          <w:iCs/>
          <w:i/>
        </w:rPr>
        <w:t xml:space="preserve">śap</w:t>
      </w:r>
      <w:r>
        <w:t xml:space="preserve"> </w:t>
      </w:r>
      <w:r>
        <w:t xml:space="preserve">becomes</w:t>
      </w:r>
      <w:r>
        <w:t xml:space="preserve"> </w:t>
      </w:r>
      <w:r>
        <w:rPr>
          <w:iCs/>
          <w:i/>
        </w:rPr>
        <w:t xml:space="preserve">ślu</w:t>
      </w:r>
      <w:r>
        <w:t xml:space="preserve">;</w:t>
      </w:r>
      <w:r>
        <w:t xml:space="preserve"> </w:t>
      </w:r>
      <w:r>
        <w:rPr>
          <w:iCs/>
          <w:i/>
        </w:rPr>
        <w:t xml:space="preserve">ślau</w:t>
      </w:r>
      <w:r>
        <w:t xml:space="preserve"> </w:t>
      </w:r>
      <w:r>
        <w:t xml:space="preserve">(Pā. Sū. 6-1-10): reduplication;</w:t>
      </w:r>
      <w:r>
        <w:t xml:space="preserve"> </w:t>
      </w:r>
      <w:r>
        <w:rPr>
          <w:iCs/>
          <w:i/>
        </w:rPr>
        <w:t xml:space="preserve">yāsuṭ</w:t>
      </w:r>
      <w:r>
        <w:t xml:space="preserve"> </w:t>
      </w:r>
      <w:r>
        <w:t xml:space="preserve">augment;</w:t>
      </w:r>
      <w:r>
        <w:t xml:space="preserve"> </w:t>
      </w:r>
      <w:r>
        <w:rPr>
          <w:iCs/>
          <w:i/>
        </w:rPr>
        <w:t xml:space="preserve">liṅaḥ salopo ’nantyasya</w:t>
      </w:r>
      <w:r>
        <w:t xml:space="preserve">: loss of</w:t>
      </w:r>
      <w:r>
        <w:t xml:space="preserve"> </w:t>
      </w:r>
      <w:r>
        <w:rPr>
          <w:iCs/>
          <w:i/>
        </w:rPr>
        <w:t xml:space="preserve">s</w:t>
      </w:r>
      <w:r>
        <w:t xml:space="preserve">;</w:t>
      </w:r>
      <w:r>
        <w:t xml:space="preserve"> </w:t>
      </w:r>
      <w:r>
        <w:rPr>
          <w:iCs/>
          <w:i/>
        </w:rPr>
        <w:t xml:space="preserve">usyapadāntāt</w:t>
      </w:r>
      <w:r>
        <w:t xml:space="preserve"> </w:t>
      </w:r>
      <w:r>
        <w:t xml:space="preserve">(Pā. Sū. 6-1-96):</w:t>
      </w:r>
      <w:r>
        <w:t xml:space="preserve"> </w:t>
      </w:r>
      <w:r>
        <w:rPr>
          <w:iCs/>
          <w:i/>
        </w:rPr>
        <w:t xml:space="preserve">pararūpa</w:t>
      </w:r>
      <w:r>
        <w:t xml:space="preserve">;</w:t>
      </w:r>
      <w:r>
        <w:t xml:space="preserve"> </w:t>
      </w:r>
      <w:r>
        <w:rPr>
          <w:iCs/>
          <w:i/>
        </w:rPr>
        <w:t xml:space="preserve">abhinisaḥ stanaḥ śabdasaṃjñāyām</w:t>
      </w:r>
      <w:r>
        <w:t xml:space="preserve"> </w:t>
      </w:r>
      <w:r>
        <w:t xml:space="preserve">(Pā. Sū. 8-3-86):</w:t>
      </w:r>
      <w:r>
        <w:t xml:space="preserve"> </w:t>
      </w:r>
      <w:r>
        <w:rPr>
          <w:iCs/>
          <w:i/>
        </w:rPr>
        <w:t xml:space="preserve">ṣatva</w:t>
      </w:r>
      <w:r>
        <w:t xml:space="preserve">;</w:t>
      </w:r>
      <w:r>
        <w:t xml:space="preserve"> </w:t>
      </w:r>
      <w:r>
        <w:rPr>
          <w:iCs/>
          <w:i/>
        </w:rPr>
        <w:t xml:space="preserve">tiṅ</w:t>
      </w:r>
      <w:r>
        <w:t xml:space="preserve">,</w:t>
      </w:r>
      <w:r>
        <w:t xml:space="preserve"> </w:t>
      </w:r>
      <w:r>
        <w:rPr>
          <w:iCs/>
          <w:i/>
        </w:rPr>
        <w:t xml:space="preserve">nighāta</w:t>
      </w:r>
      <w:r>
        <w:t xml:space="preserve">). ‖ 13 ‖</w:t>
      </w:r>
    </w:p>
    <w:p>
      <w:pPr>
        <w:pStyle w:val="BodyText"/>
      </w:pPr>
      <w:r>
        <w:rPr>
          <w:iCs/>
          <w:i/>
        </w:rPr>
        <w:t xml:space="preserve">Here the 141st Sūkta ends.</w:t>
      </w:r>
    </w:p>
    <w:p>
      <w:r>
        <w:pict>
          <v:rect style="width:0;height:1.5pt" o:hralign="center" o:hrstd="t" o:hr="t"/>
        </w:pict>
      </w:r>
    </w:p>
    <w:bookmarkEnd w:id="296"/>
    <w:bookmarkStart w:id="297" w:name="printed-p.-221-pdf-239"/>
    <w:p>
      <w:pPr>
        <w:pStyle w:val="Heading3"/>
      </w:pPr>
      <w:r>
        <w:t xml:space="preserve">Printed p. 221 (PDF 239)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9 [?].)</w:t>
      </w:r>
    </w:p>
    <w:bookmarkEnd w:id="297"/>
    <w:bookmarkEnd w:id="298"/>
    <w:bookmarkStart w:id="379" w:name="sūkta-142"/>
    <w:p>
      <w:pPr>
        <w:pStyle w:val="Heading2"/>
      </w:pPr>
      <w:r>
        <w:t xml:space="preserve">Sūkta 142</w:t>
      </w:r>
    </w:p>
    <w:bookmarkStart w:id="299" w:name="printed-p.-221-continued-pdf-239"/>
    <w:p>
      <w:pPr>
        <w:pStyle w:val="Heading3"/>
      </w:pPr>
      <w:r>
        <w:t xml:space="preserve">Printed p. 221 (continued; PDF 239)</w:t>
      </w:r>
    </w:p>
    <w:p>
      <w:pPr>
        <w:pStyle w:val="FirstParagraph"/>
      </w:pPr>
      <w:r>
        <w:rPr>
          <w:iCs/>
          <w:i/>
        </w:rPr>
        <w:t xml:space="preserve">(The Kannada heading reads</w:t>
      </w:r>
      <w:r>
        <w:rPr>
          <w:iCs/>
          <w:i/>
        </w:rPr>
        <w:t xml:space="preserve"> </w:t>
      </w:r>
      <w:r>
        <w:rPr>
          <w:iCs/>
          <w:i/>
        </w:rPr>
        <w:t xml:space="preserve">“</w:t>
      </w:r>
      <w:r>
        <w:rPr>
          <w:iCs/>
          <w:i/>
        </w:rPr>
        <w:t xml:space="preserve">The 142nd Sūkta</w:t>
      </w:r>
      <w:r>
        <w:rPr>
          <w:iCs/>
          <w:i/>
        </w:rPr>
        <w:t xml:space="preserve">”</w:t>
      </w:r>
      <w:r>
        <w:rPr>
          <w:iCs/>
          <w:i/>
        </w:rPr>
        <w:t xml:space="preserve">.)</w:t>
      </w:r>
    </w:p>
    <w:p>
      <w:pPr>
        <w:pStyle w:val="BodyText"/>
      </w:pPr>
      <w:r>
        <w:rPr>
          <w:iCs/>
          <w:i/>
        </w:rPr>
        <w:t xml:space="preserve">(Anukramaṇī, Sanskrit; not rendered in English. Gist: the sūkta of thirteen Ṛks beginning</w:t>
      </w:r>
      <w:r>
        <w:rPr>
          <w:iCs/>
          <w:i/>
        </w:rPr>
        <w:t xml:space="preserve"> </w:t>
      </w:r>
      <w:r>
        <w:rPr>
          <w:iCs/>
          <w:i/>
        </w:rPr>
        <w:t xml:space="preserve">“</w:t>
      </w:r>
      <w:r>
        <w:rPr>
          <w:iCs/>
          <w:i/>
        </w:rPr>
        <w:t xml:space="preserve">Samiddho</w:t>
      </w:r>
      <w:r>
        <w:rPr>
          <w:iCs/>
          <w:i/>
        </w:rPr>
        <w:t xml:space="preserve">”</w:t>
      </w:r>
      <w:r>
        <w:rPr>
          <w:iCs/>
          <w:i/>
        </w:rPr>
        <w:t xml:space="preserve"> </w:t>
      </w:r>
      <w:r>
        <w:rPr>
          <w:iCs/>
          <w:i/>
        </w:rPr>
        <w:t xml:space="preserve">is an Āprī-sūkta; the first Ṛk is addressed to Samiddha Agni; the second and following to Tanūnapāt, Narāśaṃsa, Iḍā, Barhis, Devīdvāra, Uṣāsānaktā, the two divine Hotṛs, the three goddesses Sarasvatī–Iḍā–Bhāratī, Tvaṣṭṛ, Vanaspati, Svāhākṛti; the last to Indra; Śākapūṇi’s and Kātthakya’s views on the deities are given. Small type; only partly read.)</w:t>
      </w:r>
    </w:p>
    <w:p>
      <w:pPr>
        <w:pStyle w:val="BlockText"/>
      </w:pPr>
      <w:r>
        <w:t xml:space="preserve">समिद्ध इति त्रयोदशर्चं तृतीयं सूक्तमाप्रीसूक्तम् [?] । प्रथमायाः समिद्धोऽग्निर्देवता [?] । द्वितीयादीनां तनूनपान्नराशंस इळो बर्हिर्देवीद्वार उषासानक्ता दैव्या होतारौ प्रचेतसौ तिस्रो देव्यः सरस्वतीळाभारत्यः त्वष्टा वनस्पतिः स्वाहाकृतय इति । अन्त्याया इन्द्रः [?] । … [remainder of the small type not read]</w:t>
      </w:r>
    </w:p>
    <w:p>
      <w:pPr>
        <w:pStyle w:val="BlockText"/>
      </w:pPr>
      <w:r>
        <w:rPr>
          <w:iCs/>
          <w:i/>
        </w:rPr>
        <w:t xml:space="preserve">samiddha iti trayodaśarcaṃ tṛtīyaṃ sūktamāprīsūktam [?] | prathamāyāḥ samiddho ’gnirdevatā [?] | dvitīyādīnāṃ tanūnapānnarāśaṃsa iḷo barhirdevīdvāra uṣāsānaktā daivyā hotārau pracetasau tisro devyaḥ sarasvatīḷābhāratyaḥ tvaṣṭā vanaspatiḥ svāhākṛtaya iti | antyāyā indraḥ [?] | … [remainder of the small type not read]</w:t>
      </w:r>
    </w:p>
    <w:p>
      <w:pPr>
        <w:pStyle w:val="FirstParagraph"/>
      </w:pPr>
      <w:r>
        <w:rPr>
          <w:bCs/>
          <w:b/>
        </w:rPr>
        <w:t xml:space="preserve">Anuvāda (Kannada).</w:t>
      </w:r>
      <w:r>
        <w:t xml:space="preserve"> </w:t>
      </w:r>
      <w:r>
        <w:t xml:space="preserve">The sūkta</w:t>
      </w:r>
      <w:r>
        <w:t xml:space="preserve"> </w:t>
      </w:r>
      <w:r>
        <w:rPr>
          <w:iCs/>
          <w:i/>
        </w:rPr>
        <w:t xml:space="preserve">Samiddho agne</w:t>
      </w:r>
      <w:r>
        <w:t xml:space="preserve"> </w:t>
      </w:r>
      <w:r>
        <w:t xml:space="preserve">is the third sūkta of the twenty-first anuvāka. It has thirteen Ṛks. The deity of the first Ṛk is Samiddha Agni (the kindled fire) [?]. From the second to the twelfth the deities are, in order, Tanūnapāt, Narāśaṃsa, Iḍā, Barhis, Devīdvāraḥ, Uṣāsānaktā, the two divine Hotṛs Pracetasau, the three goddesses Sarasvatī, Iḍā, Bhāratī, Tvaṣṭṛ, Vanaspati, Svāhākṛtis. The deity of the last Ṛk is Indra.</w:t>
      </w:r>
      <w:r>
        <w:t xml:space="preserve"> </w:t>
      </w:r>
      <w:r>
        <w:t xml:space="preserve">“</w:t>
      </w:r>
      <w:r>
        <w:rPr>
          <w:iCs/>
          <w:i/>
        </w:rPr>
        <w:t xml:space="preserve">Tisro devyaḥ</w:t>
      </w:r>
      <w:r>
        <w:t xml:space="preserve">”</w:t>
      </w:r>
      <w:r>
        <w:t xml:space="preserve"> </w:t>
      </w:r>
      <w:r>
        <w:t xml:space="preserve">means the three goddesses Sarasvatī, Iḍā and Bhāratī. In the Anukramaṇī it is said:</w:t>
      </w:r>
      <w:r>
        <w:t xml:space="preserve"> </w:t>
      </w:r>
      <w:r>
        <w:t xml:space="preserve">“</w:t>
      </w:r>
      <w:r>
        <w:rPr>
          <w:iCs/>
          <w:i/>
        </w:rPr>
        <w:t xml:space="preserve">samiddhe āprī anuṣṭubhaṃ antyendrī</w:t>
      </w:r>
      <w:r>
        <w:t xml:space="preserve">”</w:t>
      </w:r>
      <w:r>
        <w:t xml:space="preserve"> </w:t>
      </w:r>
      <w:r>
        <w:t xml:space="preserve">[?]. Since</w:t>
      </w:r>
      <w:r>
        <w:t xml:space="preserve"> </w:t>
      </w:r>
      <w:r>
        <w:rPr>
          <w:iCs/>
          <w:i/>
        </w:rPr>
        <w:t xml:space="preserve">idhma</w:t>
      </w:r>
      <w:r>
        <w:t xml:space="preserve">,</w:t>
      </w:r>
      <w:r>
        <w:t xml:space="preserve"> </w:t>
      </w:r>
      <w:r>
        <w:rPr>
          <w:iCs/>
          <w:i/>
        </w:rPr>
        <w:t xml:space="preserve">tanūnapāt</w:t>
      </w:r>
      <w:r>
        <w:t xml:space="preserve"> </w:t>
      </w:r>
      <w:r>
        <w:t xml:space="preserve">and the like are names of the limbs of the sacrifice, all these denote the sacrifice itself; so the opinion of Kātthakya is that the deity of this sūkta is the sacrifice (</w:t>
      </w:r>
      <w:r>
        <w:rPr>
          <w:iCs/>
          <w:i/>
        </w:rPr>
        <w:t xml:space="preserve">yajña</w:t>
      </w:r>
      <w:r>
        <w:t xml:space="preserve">) itself. Since the words</w:t>
      </w:r>
      <w:r>
        <w:t xml:space="preserve"> </w:t>
      </w:r>
      <w:r>
        <w:rPr>
          <w:iCs/>
          <w:i/>
        </w:rPr>
        <w:t xml:space="preserve">samidh</w:t>
      </w:r>
      <w:r>
        <w:t xml:space="preserve"> </w:t>
      </w:r>
      <w:r>
        <w:t xml:space="preserve">and the rest apply to Agni, Śākapūṇi’s opinion is that Agni alone is the deity of this sūkta [?]. In the Nirukta —</w:t>
      </w:r>
      <w:r>
        <w:t xml:space="preserve"> </w:t>
      </w:r>
      <w:r>
        <w:t xml:space="preserve">“</w:t>
      </w:r>
      <w:r>
        <w:rPr>
          <w:iCs/>
          <w:i/>
        </w:rPr>
        <w:t xml:space="preserve">kiṃ devatāḥ prayājānuyājāḥ</w:t>
      </w:r>
      <w:r>
        <w:t xml:space="preserve">”</w:t>
      </w:r>
      <w:r>
        <w:t xml:space="preserve">,</w:t>
      </w:r>
      <w:r>
        <w:t xml:space="preserve"> </w:t>
      </w:r>
      <w:r>
        <w:t xml:space="preserve">“</w:t>
      </w:r>
      <w:r>
        <w:t xml:space="preserve">what deities have the</w:t>
      </w:r>
      <w:r>
        <w:t xml:space="preserve"> </w:t>
      </w:r>
      <w:r>
        <w:rPr>
          <w:iCs/>
          <w:i/>
        </w:rPr>
        <w:t xml:space="preserve">prayājas</w:t>
      </w:r>
      <w:r>
        <w:t xml:space="preserve"> </w:t>
      </w:r>
      <w:r>
        <w:t xml:space="preserve">and</w:t>
      </w:r>
      <w:r>
        <w:t xml:space="preserve"> </w:t>
      </w:r>
      <w:r>
        <w:rPr>
          <w:iCs/>
          <w:i/>
        </w:rPr>
        <w:t xml:space="preserve">anuyājas</w:t>
      </w:r>
      <w:r>
        <w:t xml:space="preserve">?</w:t>
      </w:r>
      <w:r>
        <w:t xml:space="preserve">”</w:t>
      </w:r>
      <w:r>
        <w:t xml:space="preserve"> </w:t>
      </w:r>
      <w:r>
        <w:t xml:space="preserve">— the oblations called</w:t>
      </w:r>
      <w:r>
        <w:t xml:space="preserve"> </w:t>
      </w:r>
      <w:r>
        <w:rPr>
          <w:iCs/>
          <w:i/>
        </w:rPr>
        <w:t xml:space="preserve">prayāja</w:t>
      </w:r>
      <w:r>
        <w:t xml:space="preserve"> </w:t>
      </w:r>
      <w:r>
        <w:t xml:space="preserve">and</w:t>
      </w:r>
      <w:r>
        <w:t xml:space="preserve"> </w:t>
      </w:r>
      <w:r>
        <w:rPr>
          <w:iCs/>
          <w:i/>
        </w:rPr>
        <w:t xml:space="preserve">anuyāja</w:t>
      </w:r>
      <w:r>
        <w:t xml:space="preserve"> </w:t>
      </w:r>
      <w:r>
        <w:t xml:space="preserve">are described as the deities of this sūkta, and Brāhmaṇa sentences are cited in support. In the Ṛks … (continues on p. 222)</w:t>
      </w:r>
    </w:p>
    <w:bookmarkEnd w:id="299"/>
    <w:bookmarkStart w:id="300" w:name="printed-p.-222-pdf-240"/>
    <w:p>
      <w:pPr>
        <w:pStyle w:val="Heading3"/>
      </w:pPr>
      <w:r>
        <w:t xml:space="preserve">Printed p. 222 (PDF 240)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iCs/>
          <w:i/>
        </w:rPr>
        <w:t xml:space="preserve">(Anuvāda continued.)</w:t>
      </w:r>
      <w:r>
        <w:t xml:space="preserve"> </w:t>
      </w:r>
      <w:r>
        <w:t xml:space="preserve">… the Ṛks give grounds (</w:t>
      </w:r>
      <w:r>
        <w:rPr>
          <w:iCs/>
          <w:i/>
        </w:rPr>
        <w:t xml:space="preserve">pakṣāntara</w:t>
      </w:r>
      <w:r>
        <w:t xml:space="preserve">) in agreement with the sense told above, that all these Ṛks relate to Agni. In the Āśvalāyana Śrautasūtra (Ā. 3-[?]) the use of this Āprī-sūkta is stated in the section called</w:t>
      </w:r>
      <w:r>
        <w:t xml:space="preserve"> </w:t>
      </w:r>
      <w:r>
        <w:rPr>
          <w:iCs/>
          <w:i/>
        </w:rPr>
        <w:t xml:space="preserve">ekādaśa prayāja</w:t>
      </w:r>
      <w:r>
        <w:t xml:space="preserve">, in the case of the</w:t>
      </w:r>
      <w:r>
        <w:t xml:space="preserve"> </w:t>
      </w:r>
      <w:r>
        <w:rPr>
          <w:iCs/>
          <w:i/>
        </w:rPr>
        <w:t xml:space="preserve">paśuhoma</w:t>
      </w:r>
      <w:r>
        <w:t xml:space="preserve"> </w:t>
      </w:r>
      <w:r>
        <w:t xml:space="preserve">offering, for those born in the line of the sage Aṅgiras —</w:t>
      </w:r>
      <w:r>
        <w:t xml:space="preserve"> </w:t>
      </w:r>
      <w:r>
        <w:rPr>
          <w:iCs/>
          <w:i/>
        </w:rPr>
        <w:t xml:space="preserve">samiddho ’gna ity ābrūyāt sarveṣāṃ yathāyajuṣaṃ</w:t>
      </w:r>
      <w:r>
        <w:t xml:space="preserve"> </w:t>
      </w:r>
      <w:r>
        <w:t xml:space="preserve">— and by the word</w:t>
      </w:r>
      <w:r>
        <w:t xml:space="preserve"> </w:t>
      </w:r>
      <w:r>
        <w:rPr>
          <w:iCs/>
          <w:i/>
        </w:rPr>
        <w:t xml:space="preserve">yathā-yajuṣam</w:t>
      </w:r>
      <w:r>
        <w:t xml:space="preserve"> </w:t>
      </w:r>
      <w:r>
        <w:t xml:space="preserve">in it, the Āprī-sūktas are of three kinds: the four Āprī-sūktas seen by the sages Vasiṣṭha, Atri, Vādhryaśva and Gṛtsamada are concerned with Narāśaṃsa; the two seen by Medhātithi and by Dīrghatamas are concerned with both Narāśaṃsa and Tanūnapāt; the remaining Āprī-sūktas are concerned with Tanūnapāt. Hence this sūkta, seen by Dīrghatamas, belongs to the group concerned with both Narāśaṃsa and Tanūnapāt.</w:t>
      </w:r>
    </w:p>
    <w:p>
      <w:r>
        <w:pict>
          <v:rect style="width:0;height:1.5pt" o:hralign="center" o:hrstd="t" o:hr="t"/>
        </w:pict>
      </w:r>
    </w:p>
    <w:p>
      <w:pPr>
        <w:pStyle w:val="FirstParagraph"/>
      </w:pPr>
      <w:r>
        <w:rPr>
          <w:bCs/>
          <w:b/>
        </w:rPr>
        <w:t xml:space="preserve">॥ ओम् ॥</w:t>
      </w:r>
    </w:p>
    <w:p>
      <w:pPr>
        <w:pStyle w:val="BodyText"/>
      </w:pPr>
      <w:r>
        <w:rPr>
          <w:bCs/>
          <w:b/>
        </w:rPr>
        <w:t xml:space="preserve">Sūkta 142</w:t>
      </w:r>
      <w:r>
        <w:t xml:space="preserve"> </w:t>
      </w:r>
      <w:r>
        <w:t xml:space="preserve">—</w:t>
      </w:r>
      <w:r>
        <w:t xml:space="preserve"> </w:t>
      </w:r>
      <w:r>
        <w:rPr>
          <w:bCs/>
          <w:b/>
        </w:rPr>
        <w:t xml:space="preserve">Āprī-sūktam</w:t>
      </w:r>
      <w:r>
        <w:t xml:space="preserve">. Maṇḍala 1, Anuvāka 21, Sūkta 142; Aṣṭaka 2, Adhyāya 2, Varga 10, 11 [?]. Number of Ṛks in the sūkta: 13. Ṛṣi: Dīrghatamas Aucathya. Devatā: 1. Samit; 2. Tanūnapāt; 3. Narāśaṃsa; 4. Iḍā; 5. Barhis; 6. Devīdvāraḥ; 7. Uṣāsānaktā; 8. Daivyā Hotārau Pracetasau; 9. Tisro devyaḥ Sarasvatī–Iḍā–Bhāratyaḥ; 10. Tvaṣṭā; 11. Vanaspati; 12. Svāhākṛtayaḥ; 13. Indra. Chandas: Anuṣṭubh.</w:t>
      </w:r>
    </w:p>
    <w:p>
      <w:pPr>
        <w:pStyle w:val="BodyText"/>
      </w:pPr>
      <w:r>
        <w:rPr>
          <w:bCs/>
          <w:b/>
        </w:rPr>
        <w:t xml:space="preserve">The Āprī-sūktas.</w:t>
      </w:r>
      <w:r>
        <w:t xml:space="preserve"> </w:t>
      </w:r>
      <w:r>
        <w:t xml:space="preserve">We have given an account of the Āprī-sūktas in the Ṛgveda-saṃhitā, part 3, pages 73–74 and 528 [?]. In the Ṛgveda there are ten Āprī-sūktas in all. In them are mantras whose deities are:</w:t>
      </w:r>
      <w:r>
        <w:t xml:space="preserve"> </w:t>
      </w:r>
      <w:r>
        <w:rPr>
          <w:iCs/>
          <w:i/>
        </w:rPr>
        <w:t xml:space="preserve">idhma</w:t>
      </w:r>
      <w:r>
        <w:t xml:space="preserve"> </w:t>
      </w:r>
      <w:r>
        <w:t xml:space="preserve">(or</w:t>
      </w:r>
      <w:r>
        <w:t xml:space="preserve"> </w:t>
      </w:r>
      <w:r>
        <w:rPr>
          <w:iCs/>
          <w:i/>
        </w:rPr>
        <w:t xml:space="preserve">samiddha</w:t>
      </w:r>
      <w:r>
        <w:t xml:space="preserve">),</w:t>
      </w:r>
      <w:r>
        <w:t xml:space="preserve"> </w:t>
      </w:r>
      <w:r>
        <w:rPr>
          <w:iCs/>
          <w:i/>
        </w:rPr>
        <w:t xml:space="preserve">tanūnapāt</w:t>
      </w:r>
      <w:r>
        <w:t xml:space="preserve">,</w:t>
      </w:r>
      <w:r>
        <w:t xml:space="preserve"> </w:t>
      </w:r>
      <w:r>
        <w:rPr>
          <w:iCs/>
          <w:i/>
        </w:rPr>
        <w:t xml:space="preserve">narāśaṃsa</w:t>
      </w:r>
      <w:r>
        <w:t xml:space="preserve">,</w:t>
      </w:r>
      <w:r>
        <w:t xml:space="preserve"> </w:t>
      </w:r>
      <w:r>
        <w:rPr>
          <w:iCs/>
          <w:i/>
        </w:rPr>
        <w:t xml:space="preserve">iḍā</w:t>
      </w:r>
      <w:r>
        <w:t xml:space="preserve">,</w:t>
      </w:r>
      <w:r>
        <w:t xml:space="preserve"> </w:t>
      </w:r>
      <w:r>
        <w:rPr>
          <w:iCs/>
          <w:i/>
        </w:rPr>
        <w:t xml:space="preserve">barhis</w:t>
      </w:r>
      <w:r>
        <w:t xml:space="preserve">,</w:t>
      </w:r>
      <w:r>
        <w:t xml:space="preserve"> </w:t>
      </w:r>
      <w:r>
        <w:rPr>
          <w:iCs/>
          <w:i/>
        </w:rPr>
        <w:t xml:space="preserve">devīdvāraḥ</w:t>
      </w:r>
      <w:r>
        <w:t xml:space="preserve">,</w:t>
      </w:r>
      <w:r>
        <w:t xml:space="preserve"> </w:t>
      </w:r>
      <w:r>
        <w:rPr>
          <w:iCs/>
          <w:i/>
        </w:rPr>
        <w:t xml:space="preserve">uṣāsānaktā</w:t>
      </w:r>
      <w:r>
        <w:t xml:space="preserve">,</w:t>
      </w:r>
      <w:r>
        <w:t xml:space="preserve"> </w:t>
      </w:r>
      <w:r>
        <w:rPr>
          <w:iCs/>
          <w:i/>
        </w:rPr>
        <w:t xml:space="preserve">daivyā hotārau pracetasau</w:t>
      </w:r>
      <w:r>
        <w:t xml:space="preserve">,</w:t>
      </w:r>
      <w:r>
        <w:t xml:space="preserve"> </w:t>
      </w:r>
      <w:r>
        <w:rPr>
          <w:iCs/>
          <w:i/>
        </w:rPr>
        <w:t xml:space="preserve">tisro devyaḥ sarasvatīḍābhāratyaḥ</w:t>
      </w:r>
      <w:r>
        <w:t xml:space="preserve">,</w:t>
      </w:r>
      <w:r>
        <w:t xml:space="preserve"> </w:t>
      </w:r>
      <w:r>
        <w:rPr>
          <w:iCs/>
          <w:i/>
        </w:rPr>
        <w:t xml:space="preserve">tvaṣṭā</w:t>
      </w:r>
      <w:r>
        <w:t xml:space="preserve">,</w:t>
      </w:r>
      <w:r>
        <w:t xml:space="preserve"> </w:t>
      </w:r>
      <w:r>
        <w:rPr>
          <w:iCs/>
          <w:i/>
        </w:rPr>
        <w:t xml:space="preserve">vanaspati</w:t>
      </w:r>
      <w:r>
        <w:t xml:space="preserve">,</w:t>
      </w:r>
      <w:r>
        <w:t xml:space="preserve"> </w:t>
      </w:r>
      <w:r>
        <w:rPr>
          <w:iCs/>
          <w:i/>
        </w:rPr>
        <w:t xml:space="preserve">svāhākṛtayaḥ</w:t>
      </w:r>
      <w:r>
        <w:t xml:space="preserve">. But, as regards the deities Narāśaṃsa and Tanūnapāt, in some sūktas only a single deity called Narāśaṃsa is praised, (continues on p. 223)</w:t>
      </w:r>
    </w:p>
    <w:bookmarkEnd w:id="300"/>
    <w:bookmarkStart w:id="301" w:name="printed-p.-223-pdf-241"/>
    <w:p>
      <w:pPr>
        <w:pStyle w:val="Heading3"/>
      </w:pPr>
      <w:r>
        <w:t xml:space="preserve">Printed p. 223 (PDF 241)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10 [?].)</w:t>
      </w:r>
    </w:p>
    <w:p>
      <w:pPr>
        <w:pStyle w:val="BodyText"/>
      </w:pPr>
      <w:r>
        <w:t xml:space="preserve">in some others only the single deity Tanūnapāt, and in some both Narāśaṃsa and Tanūnapāt. In accordance with this arrangement these Āprī-sūktas have been divided into three groups. Those seen by the sages Vasiṣṭha, Atri, Vādhryaśva and Gṛtsamada are:</w:t>
      </w:r>
    </w:p>
    <w:p>
      <w:pPr>
        <w:numPr>
          <w:ilvl w:val="0"/>
          <w:numId w:val="1001"/>
        </w:numPr>
        <w:pStyle w:val="Compact"/>
      </w:pPr>
      <w:r>
        <w:rPr>
          <w:iCs/>
          <w:i/>
        </w:rPr>
        <w:t xml:space="preserve">Juṣasvana samidham agne</w:t>
      </w:r>
      <w:r>
        <w:t xml:space="preserve"> </w:t>
      </w:r>
      <w:r>
        <w:t xml:space="preserve">— Ṛ. Saṃ. 7-[?] (Maitrāvaruṇi Vasiṣṭha);</w:t>
      </w:r>
    </w:p>
    <w:p>
      <w:pPr>
        <w:numPr>
          <w:ilvl w:val="0"/>
          <w:numId w:val="1001"/>
        </w:numPr>
        <w:pStyle w:val="Compact"/>
      </w:pPr>
      <w:r>
        <w:rPr>
          <w:iCs/>
          <w:i/>
        </w:rPr>
        <w:t xml:space="preserve">Susamiddhāya śociṣe</w:t>
      </w:r>
      <w:r>
        <w:t xml:space="preserve"> </w:t>
      </w:r>
      <w:r>
        <w:t xml:space="preserve">— Ṛ. Saṃ. 5-5 [?] (Vasuśruta Ātreya);</w:t>
      </w:r>
    </w:p>
    <w:p>
      <w:pPr>
        <w:numPr>
          <w:ilvl w:val="0"/>
          <w:numId w:val="1001"/>
        </w:numPr>
        <w:pStyle w:val="Compact"/>
      </w:pPr>
      <w:r>
        <w:rPr>
          <w:iCs/>
          <w:i/>
        </w:rPr>
        <w:t xml:space="preserve">Imāṃ me agne samidham</w:t>
      </w:r>
      <w:r>
        <w:t xml:space="preserve"> </w:t>
      </w:r>
      <w:r>
        <w:t xml:space="preserve">— Ṛ. Saṃ. 10-[?] (Sumitra Vādhryaśva);</w:t>
      </w:r>
    </w:p>
    <w:p>
      <w:pPr>
        <w:numPr>
          <w:ilvl w:val="0"/>
          <w:numId w:val="1001"/>
        </w:numPr>
        <w:pStyle w:val="Compact"/>
      </w:pPr>
      <w:r>
        <w:rPr>
          <w:iCs/>
          <w:i/>
        </w:rPr>
        <w:t xml:space="preserve">Samiddho agnir nihite</w:t>
      </w:r>
      <w:r>
        <w:t xml:space="preserve"> </w:t>
      </w:r>
      <w:r>
        <w:t xml:space="preserve">— Ṛ. Saṃ. 2-3 [?] (Gṛtsamada).</w:t>
      </w:r>
    </w:p>
    <w:p>
      <w:pPr>
        <w:pStyle w:val="FirstParagraph"/>
      </w:pPr>
      <w:r>
        <w:t xml:space="preserve">These four sūktas belong to one group. In each of them there is one Ṛk whose deity is Narāśaṃsa. Hence these four sūktas are named</w:t>
      </w:r>
      <w:r>
        <w:t xml:space="preserve"> </w:t>
      </w:r>
      <w:r>
        <w:rPr>
          <w:iCs/>
          <w:i/>
        </w:rPr>
        <w:t xml:space="preserve">narāśaṃsavanti sūktāni</w:t>
      </w:r>
      <w:r>
        <w:t xml:space="preserve">,</w:t>
      </w:r>
      <w:r>
        <w:t xml:space="preserve"> </w:t>
      </w:r>
      <w:r>
        <w:t xml:space="preserve">“</w:t>
      </w:r>
      <w:r>
        <w:t xml:space="preserve">Āprī-sūktas that praise only the deity Narāśaṃsa</w:t>
      </w:r>
      <w:r>
        <w:t xml:space="preserve">”</w:t>
      </w:r>
      <w:r>
        <w:t xml:space="preserve">.</w:t>
      </w:r>
    </w:p>
    <w:p>
      <w:pPr>
        <w:numPr>
          <w:ilvl w:val="0"/>
          <w:numId w:val="1002"/>
        </w:numPr>
        <w:pStyle w:val="Compact"/>
      </w:pPr>
      <w:r>
        <w:rPr>
          <w:iCs/>
          <w:i/>
        </w:rPr>
        <w:t xml:space="preserve">Susamiddho na ā vaha</w:t>
      </w:r>
      <w:r>
        <w:t xml:space="preserve"> </w:t>
      </w:r>
      <w:r>
        <w:t xml:space="preserve">— Ṛ. Saṃ. 1-13 (Medhātithi Kāṇva); 2)</w:t>
      </w:r>
      <w:r>
        <w:t xml:space="preserve"> </w:t>
      </w:r>
      <w:r>
        <w:rPr>
          <w:iCs/>
          <w:i/>
        </w:rPr>
        <w:t xml:space="preserve">Samiddho agna ā vaha</w:t>
      </w:r>
      <w:r>
        <w:t xml:space="preserve"> </w:t>
      </w:r>
      <w:r>
        <w:t xml:space="preserve">— Ṛ. Saṃ. 1-142 (Dīrghatamas Aucathya): these two Āprī-sūktas belong to the second group. In each of these there is one Ṛk for each of the two deities, Narāśaṃsa and Tanūnapāt. Hence these Āprī-sūktas are well known as those having both deities, Narāśaṃsa and Tanūnapāt. Since both deities are in these sūktas (except Indra in the present sūkta) [?], the twelve</w:t>
      </w:r>
      <w:r>
        <w:t xml:space="preserve"> </w:t>
      </w:r>
      <w:r>
        <w:rPr>
          <w:iCs/>
          <w:i/>
        </w:rPr>
        <w:t xml:space="preserve">prayāja</w:t>
      </w:r>
      <w:r>
        <w:t xml:space="preserve"> </w:t>
      </w:r>
      <w:r>
        <w:t xml:space="preserve">offerings come to be twelve offerings [?].</w:t>
      </w:r>
    </w:p>
    <w:p>
      <w:pPr>
        <w:numPr>
          <w:ilvl w:val="0"/>
          <w:numId w:val="1003"/>
        </w:numPr>
        <w:pStyle w:val="Compact"/>
      </w:pPr>
      <w:r>
        <w:rPr>
          <w:iCs/>
          <w:i/>
        </w:rPr>
        <w:t xml:space="preserve">Samiddho adya rājasi</w:t>
      </w:r>
      <w:r>
        <w:t xml:space="preserve"> </w:t>
      </w:r>
      <w:r>
        <w:t xml:space="preserve">— Ṛ. Saṃ. 1-188 (Agastya Maitrāvaruṇi); (2)</w:t>
      </w:r>
      <w:r>
        <w:t xml:space="preserve"> </w:t>
      </w:r>
      <w:r>
        <w:rPr>
          <w:iCs/>
          <w:i/>
        </w:rPr>
        <w:t xml:space="preserve">Samit-samit sumanāḥ</w:t>
      </w:r>
      <w:r>
        <w:t xml:space="preserve"> </w:t>
      </w:r>
      <w:r>
        <w:t xml:space="preserve">— Ṛ. Saṃ. 3-4 [?] (Gādhina Viśvāmitra); (3)</w:t>
      </w:r>
      <w:r>
        <w:t xml:space="preserve"> </w:t>
      </w:r>
      <w:r>
        <w:rPr>
          <w:iCs/>
          <w:i/>
        </w:rPr>
        <w:t xml:space="preserve">Samiddho viśvatas patiḥ</w:t>
      </w:r>
      <w:r>
        <w:t xml:space="preserve"> </w:t>
      </w:r>
      <w:r>
        <w:t xml:space="preserve">— Ṛ. Saṃ. 9-5 (Kāśyapa Asita or Devala); (4)</w:t>
      </w:r>
      <w:r>
        <w:t xml:space="preserve"> </w:t>
      </w:r>
      <w:r>
        <w:rPr>
          <w:iCs/>
          <w:i/>
        </w:rPr>
        <w:t xml:space="preserve">Samiddho adya manuṣaḥ</w:t>
      </w:r>
      <w:r>
        <w:t xml:space="preserve"> </w:t>
      </w:r>
      <w:r>
        <w:t xml:space="preserve">— Ṛ. Saṃ. 10-110 (Jāmadagnya Rāma Bhārgava): these sūktas belong to the third group. In these there are Ṛks whose deity is Tanūnapāt alone (there are no Ṛks with the deity Narāśaṃsa). Hence these are named</w:t>
      </w:r>
      <w:r>
        <w:t xml:space="preserve"> </w:t>
      </w:r>
      <w:r>
        <w:rPr>
          <w:iCs/>
          <w:i/>
        </w:rPr>
        <w:t xml:space="preserve">tanūnapātvanti sūktāni</w:t>
      </w:r>
      <w:r>
        <w:t xml:space="preserve">, Āprī-sūktas with mantras (Ṛks) whose deity is Tanūnapāt.</w:t>
      </w:r>
    </w:p>
    <w:p>
      <w:pPr>
        <w:pStyle w:val="FirstParagraph"/>
      </w:pPr>
      <w:r>
        <w:t xml:space="preserve">These Āprī-sūktas are recited in the</w:t>
      </w:r>
      <w:r>
        <w:t xml:space="preserve"> </w:t>
      </w:r>
      <w:r>
        <w:rPr>
          <w:iCs/>
          <w:i/>
        </w:rPr>
        <w:t xml:space="preserve">paśuhoma</w:t>
      </w:r>
      <w:r>
        <w:t xml:space="preserve"> </w:t>
      </w:r>
      <w:r>
        <w:t xml:space="preserve">for performing the eleven</w:t>
      </w:r>
      <w:r>
        <w:t xml:space="preserve"> </w:t>
      </w:r>
      <w:r>
        <w:rPr>
          <w:iCs/>
          <w:i/>
        </w:rPr>
        <w:t xml:space="preserve">prayāja</w:t>
      </w:r>
      <w:r>
        <w:t xml:space="preserve"> </w:t>
      </w:r>
      <w:r>
        <w:t xml:space="preserve">oblations. There is a sentence of the Taittirīya Saṃhitā:</w:t>
      </w:r>
      <w:r>
        <w:t xml:space="preserve"> </w:t>
      </w:r>
      <w:r>
        <w:rPr>
          <w:iCs/>
          <w:i/>
        </w:rPr>
        <w:t xml:space="preserve">ekādaśa prayājān anvāha; daśa vai paśoḥ prāṇā ātmaikādaśaḥ</w:t>
      </w:r>
      <w:r>
        <w:t xml:space="preserve"> </w:t>
      </w:r>
      <w:r>
        <w:t xml:space="preserve">(Tai. Saṃ. 6-3-[?]-[?]),</w:t>
      </w:r>
      <w:r>
        <w:t xml:space="preserve"> </w:t>
      </w:r>
      <w:r>
        <w:t xml:space="preserve">“</w:t>
      </w:r>
      <w:r>
        <w:t xml:space="preserve">he recites eleven</w:t>
      </w:r>
      <w:r>
        <w:t xml:space="preserve"> </w:t>
      </w:r>
      <w:r>
        <w:rPr>
          <w:iCs/>
          <w:i/>
        </w:rPr>
        <w:t xml:space="preserve">prayājas</w:t>
      </w:r>
      <w:r>
        <w:t xml:space="preserve">; the ten vital airs of the animal, and the self is the eleventh</w:t>
      </w:r>
      <w:r>
        <w:t xml:space="preserve">”</w:t>
      </w:r>
      <w:r>
        <w:t xml:space="preserve">. When these Āprī-sūktas are recited and the</w:t>
      </w:r>
      <w:r>
        <w:t xml:space="preserve"> </w:t>
      </w:r>
      <w:r>
        <w:rPr>
          <w:iCs/>
          <w:i/>
        </w:rPr>
        <w:t xml:space="preserve">paśuhoma</w:t>
      </w:r>
      <w:r>
        <w:t xml:space="preserve"> </w:t>
      </w:r>
      <w:r>
        <w:t xml:space="preserve">done, there is a special rule: (continues on p. 224)</w:t>
      </w:r>
    </w:p>
    <w:bookmarkEnd w:id="301"/>
    <w:bookmarkStart w:id="302" w:name="printed-p.-224-pdf-242"/>
    <w:p>
      <w:pPr>
        <w:pStyle w:val="Heading3"/>
      </w:pPr>
      <w:r>
        <w:t xml:space="preserve">Printed p. 224 (PDF 242)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t xml:space="preserve">the sacrificers, who are of various</w:t>
      </w:r>
      <w:r>
        <w:t xml:space="preserve"> </w:t>
      </w:r>
      <w:r>
        <w:rPr>
          <w:iCs/>
          <w:i/>
        </w:rPr>
        <w:t xml:space="preserve">gotra</w:t>
      </w:r>
      <w:r>
        <w:t xml:space="preserve">-sages, must recite at the sacrifice the very Āprī-sūktas seen by their own sage (Ā. 3-3 [?]). The present Āprī-sūkta is to be recited by those born in the line of the sage Aṅgiras.</w:t>
      </w:r>
    </w:p>
    <w:p>
      <w:pPr>
        <w:pStyle w:val="BodyText"/>
      </w:pPr>
      <w:r>
        <w:t xml:space="preserve">To know the nature of the Āprī-sūktas and the place they hold in the performance of rites, we have two kinds of authority: first, the</w:t>
      </w:r>
      <w:r>
        <w:t xml:space="preserve"> </w:t>
      </w:r>
      <w:r>
        <w:rPr>
          <w:iCs/>
          <w:i/>
        </w:rPr>
        <w:t xml:space="preserve">śruti</w:t>
      </w:r>
      <w:r>
        <w:t xml:space="preserve">-sentences of the Brāhmaṇas and the like; second, the sentences of derivation (</w:t>
      </w:r>
      <w:r>
        <w:rPr>
          <w:iCs/>
          <w:i/>
        </w:rPr>
        <w:t xml:space="preserve">nirvacana</w:t>
      </w:r>
      <w:r>
        <w:t xml:space="preserve">) in the Nirukta and the like. Of these two kinds, the Nirukta-type sentences are more reasoned and are also accompanied by a more scientific explanation.</w:t>
      </w:r>
    </w:p>
    <w:p>
      <w:pPr>
        <w:pStyle w:val="BodyText"/>
      </w:pPr>
      <w:r>
        <w:t xml:space="preserve">If one considers the derivation of the word</w:t>
      </w:r>
      <w:r>
        <w:t xml:space="preserve"> </w:t>
      </w:r>
      <w:r>
        <w:rPr>
          <w:iCs/>
          <w:i/>
        </w:rPr>
        <w:t xml:space="preserve">āprī</w:t>
      </w:r>
      <w:r>
        <w:t xml:space="preserve"> </w:t>
      </w:r>
      <w:r>
        <w:t xml:space="preserve">given in the Brāhmaṇas, such as the Aitareya, it may be said that those texts have understood and explained this word from the standpoint of the performance of rites such as sacrifice. For example —</w:t>
      </w:r>
    </w:p>
    <w:p>
      <w:pPr>
        <w:pStyle w:val="BlockText"/>
      </w:pPr>
      <w:r>
        <w:t xml:space="preserve">तद्यदाप्रीणाति तस्मादाप्रियो नाम [?] ।</w:t>
      </w:r>
    </w:p>
    <w:p>
      <w:pPr>
        <w:pStyle w:val="BlockText"/>
      </w:pPr>
      <w:r>
        <w:rPr>
          <w:iCs/>
          <w:i/>
        </w:rPr>
        <w:t xml:space="preserve">tadyadāprīṇāti tasmādāpriyo nāma [?] |</w:t>
      </w:r>
    </w:p>
    <w:p>
      <w:pPr>
        <w:pStyle w:val="FirstParagraph"/>
      </w:pPr>
      <w:r>
        <w:t xml:space="preserve">(Kauṣ. Brā. 10-3 [?].) so the name arises from its being a means of gratifying; and in the Kauṣītaki Brāhmaṇa, and</w:t>
      </w:r>
    </w:p>
    <w:p>
      <w:pPr>
        <w:pStyle w:val="BlockText"/>
      </w:pPr>
      <w:r>
        <w:t xml:space="preserve">आप्रीभिराप्नुवन् [?] । तदाप्रीणामाप्रित्वम् ।</w:t>
      </w:r>
    </w:p>
    <w:p>
      <w:pPr>
        <w:pStyle w:val="BlockText"/>
      </w:pPr>
      <w:r>
        <w:rPr>
          <w:iCs/>
          <w:i/>
        </w:rPr>
        <w:t xml:space="preserve">āprībhirāpnuvan [?] | tadāprīṇāmāpritvam |</w:t>
      </w:r>
    </w:p>
    <w:p>
      <w:pPr>
        <w:pStyle w:val="FirstParagraph"/>
      </w:pPr>
      <w:r>
        <w:t xml:space="preserve">(Tai. Brā. 3-2-8-6 [?].) says the same idea, as does the Taittirīya Brāhmaṇa, and —</w:t>
      </w:r>
    </w:p>
    <w:p>
      <w:pPr>
        <w:pStyle w:val="BlockText"/>
      </w:pPr>
      <w:r>
        <w:t xml:space="preserve">यदेवैतान्याप्रिय आज्यानि भवन्ति । आत्मानमेवैतैराप्रीणाति ।</w:t>
      </w:r>
    </w:p>
    <w:p>
      <w:pPr>
        <w:pStyle w:val="BlockText"/>
      </w:pPr>
      <w:r>
        <w:rPr>
          <w:iCs/>
          <w:i/>
        </w:rPr>
        <w:t xml:space="preserve">yadevaitānyāpriya ājyāni bhavanti | ātmānamevaitairāprīṇāti |</w:t>
      </w:r>
    </w:p>
    <w:p>
      <w:pPr>
        <w:pStyle w:val="FirstParagraph"/>
      </w:pPr>
      <w:r>
        <w:t xml:space="preserve">(Tā. Brā. 3-9-8-3 [?].) so the Tāṇḍya Brāhmaṇa too tells the nature of the word</w:t>
      </w:r>
      <w:r>
        <w:t xml:space="preserve"> </w:t>
      </w:r>
      <w:r>
        <w:rPr>
          <w:iCs/>
          <w:i/>
        </w:rPr>
        <w:t xml:space="preserve">āprī</w:t>
      </w:r>
      <w:r>
        <w:t xml:space="preserve">.</w:t>
      </w:r>
    </w:p>
    <w:p>
      <w:pPr>
        <w:pStyle w:val="BodyText"/>
      </w:pPr>
      <w:r>
        <w:t xml:space="preserve">In the Aitareya Brāhmaṇa, in indicating the duties the</w:t>
      </w:r>
      <w:r>
        <w:t xml:space="preserve"> </w:t>
      </w:r>
      <w:r>
        <w:rPr>
          <w:iCs/>
          <w:i/>
        </w:rPr>
        <w:t xml:space="preserve">hotṛ</w:t>
      </w:r>
      <w:r>
        <w:t xml:space="preserve"> </w:t>
      </w:r>
      <w:r>
        <w:t xml:space="preserve">must perform at the time of the Agniṣomīya sacrifice, the explanation of the Āprīs is given. After the description of the animal, to be offered to Agni and Soma (2-3), eleven</w:t>
      </w:r>
      <w:r>
        <w:t xml:space="preserve"> </w:t>
      </w:r>
      <w:r>
        <w:rPr>
          <w:iCs/>
          <w:i/>
        </w:rPr>
        <w:t xml:space="preserve">prayāja</w:t>
      </w:r>
      <w:r>
        <w:t xml:space="preserve"> </w:t>
      </w:r>
      <w:r>
        <w:t xml:space="preserve">mantras are stated (2-4). In that context —</w:t>
      </w:r>
    </w:p>
    <w:p>
      <w:pPr>
        <w:pStyle w:val="BlockText"/>
      </w:pPr>
      <w:r>
        <w:t xml:space="preserve">आप्रीभिराप्रीणाति । तेजो वै ब्रह्मवर्चसमाप्रियस्तेजस्यैनं ब्रह्मवर्चसेन समर्धयति ॥</w:t>
      </w:r>
    </w:p>
    <w:p>
      <w:pPr>
        <w:pStyle w:val="BlockText"/>
      </w:pPr>
      <w:r>
        <w:rPr>
          <w:iCs/>
          <w:i/>
        </w:rPr>
        <w:t xml:space="preserve">āprībhirāprīṇāti | tejo vai brahmavarcasamāpriyastejasyainaṃ brahmavarcasena samardhayati ‖</w:t>
      </w:r>
    </w:p>
    <w:p>
      <w:pPr>
        <w:pStyle w:val="FirstParagraph"/>
      </w:pPr>
      <w:r>
        <w:t xml:space="preserve">(Ai. Brā. 2-4.) the Āprī Ṛks are full of radiance and with</w:t>
      </w:r>
      <w:r>
        <w:t xml:space="preserve"> </w:t>
      </w:r>
      <w:r>
        <w:rPr>
          <w:iCs/>
          <w:i/>
        </w:rPr>
        <w:t xml:space="preserve">brahmavarcas</w:t>
      </w:r>
      <w:r>
        <w:t xml:space="preserve">; by such Ṛks the (hotṛ) becomes a cause of gratification: thus it shows that they are a means for one’s own gratification. Afterwards (continues on p. 225)</w:t>
      </w:r>
    </w:p>
    <w:bookmarkEnd w:id="302"/>
    <w:bookmarkStart w:id="303" w:name="printed-p.-225-pdf-243"/>
    <w:p>
      <w:pPr>
        <w:pStyle w:val="Heading3"/>
      </w:pPr>
      <w:r>
        <w:t xml:space="preserve">Printed p. 225 (PDF 243)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10 [?].)</w:t>
      </w:r>
    </w:p>
    <w:p>
      <w:pPr>
        <w:pStyle w:val="BodyText"/>
      </w:pPr>
      <w:r>
        <w:t xml:space="preserve">it tells that the deities</w:t>
      </w:r>
      <w:r>
        <w:t xml:space="preserve"> </w:t>
      </w:r>
      <w:r>
        <w:rPr>
          <w:iCs/>
          <w:i/>
        </w:rPr>
        <w:t xml:space="preserve">samidh</w:t>
      </w:r>
      <w:r>
        <w:t xml:space="preserve">,</w:t>
      </w:r>
      <w:r>
        <w:t xml:space="preserve"> </w:t>
      </w:r>
      <w:r>
        <w:rPr>
          <w:iCs/>
          <w:i/>
        </w:rPr>
        <w:t xml:space="preserve">tanūnapāt</w:t>
      </w:r>
      <w:r>
        <w:t xml:space="preserve"> </w:t>
      </w:r>
      <w:r>
        <w:t xml:space="preserve">and so on are identified with the vital airs and the like.</w:t>
      </w:r>
    </w:p>
    <w:p>
      <w:pPr>
        <w:pStyle w:val="BodyText"/>
      </w:pPr>
      <w:r>
        <w:t xml:space="preserve">The Aitareya Brāhmaṇa, saying of these sūktas that are given in different maṇḍalas, and of their fruit, first of all gives the matter of the sages who recited them —</w:t>
      </w:r>
    </w:p>
    <w:p>
      <w:pPr>
        <w:pStyle w:val="BlockText"/>
      </w:pPr>
      <w:r>
        <w:t xml:space="preserve">ताभिर्ऋषयः प्रीणायोद्यथा [?] ऋषयः प्रीणाति यजमानमेव तद्बन्धुतायाः उत्सृजति [?] ॥</w:t>
      </w:r>
    </w:p>
    <w:p>
      <w:pPr>
        <w:pStyle w:val="BlockText"/>
      </w:pPr>
      <w:r>
        <w:rPr>
          <w:iCs/>
          <w:i/>
        </w:rPr>
        <w:t xml:space="preserve">tābhirṛṣayaḥ prīṇāyodyathā [?] ṛṣayaḥ prīṇāti yajamānameva tadbandhutāyāḥ utsṛjati [?] ‖</w:t>
      </w:r>
    </w:p>
    <w:p>
      <w:pPr>
        <w:pStyle w:val="FirstParagraph"/>
      </w:pPr>
      <w:r>
        <w:t xml:space="preserve">(Ai. Brā. 2-4.) This tells the fruit of reciting these sūktas: that by reciting those sūktas of the sages, the sacrificer is freed from the bond of the sacrifice and protected. Different sages saw these sūktas on their own happy occasions; yet the nature of the sūktas, and the fruit of reciting them, appear as the same in all.</w:t>
      </w:r>
    </w:p>
    <w:p>
      <w:pPr>
        <w:pStyle w:val="BodyText"/>
      </w:pPr>
      <w:r>
        <w:t xml:space="preserve">It is known from the explanation of the Nirukta author that from the time of the Brāhmaṇas and the like there has been a difference of opinion about these Āprī-sūktas and about their deities.</w:t>
      </w:r>
    </w:p>
    <w:p>
      <w:pPr>
        <w:pStyle w:val="BlockText"/>
      </w:pPr>
      <w:r>
        <w:t xml:space="preserve">अथातो ऽऽप्रियः । आप्रियः कस्मादाप्नोतेः प्रीणातेर्वा । आप्रीभिराप्रीणातीति च ब्राह्मणम् ॥</w:t>
      </w:r>
    </w:p>
    <w:p>
      <w:pPr>
        <w:pStyle w:val="BlockText"/>
      </w:pPr>
      <w:r>
        <w:rPr>
          <w:iCs/>
          <w:i/>
        </w:rPr>
        <w:t xml:space="preserve">athāto ’ ’priyaḥ | āpriyaḥ kasmādāpnoteḥ prīṇātervā | āprībhirāprīṇātīti ca brāhmaṇam ‖</w:t>
      </w:r>
    </w:p>
    <w:p>
      <w:pPr>
        <w:pStyle w:val="FirstParagraph"/>
      </w:pPr>
      <w:r>
        <w:t xml:space="preserve">(Ni. 8-4.) By this the Nirukta author shows that the opinion of the Brāhmaṇas and the like regarding the Āprī-sūktas is different from his own. And he has cited from time to time the opinions of sages such as Kātthakya, Śākapūṇi and Mādhyamika. Though Kātthakya and the rest were</w:t>
      </w:r>
      <w:r>
        <w:t xml:space="preserve"> </w:t>
      </w:r>
      <w:r>
        <w:rPr>
          <w:iCs/>
          <w:i/>
        </w:rPr>
        <w:t xml:space="preserve">yājñikas</w:t>
      </w:r>
      <w:r>
        <w:t xml:space="preserve">, it is shown in the particulars of each Ṛk that in many specific contexts they do not agree with what is said in the Brāhmaṇas and the like. Having set out all these opinions, Yāska at last states his own settled view. For instance, as to the Āprī deities, he first records that the Brāhmaṇas and the rest say so and so, and collects them all —</w:t>
      </w:r>
    </w:p>
    <w:p>
      <w:pPr>
        <w:pStyle w:val="BlockText"/>
      </w:pPr>
      <w:r>
        <w:t xml:space="preserve">इतीमा आप्रीदेवता अनुक्रान्ताः । अथ किं देवताः प्रयाजानुयाजाः । आग्नेया इत्येके । आग्नेया वै प्रयाजा आग्नेया अनुयाजा इति च ब्राह्मणम् । छन्दोदेवता इत्यात्मपरम् । छन्दांसि वै प्रयाजाश्छन्दांस्यनुयाजा इति च ब्राह्मणम् । ऋतुदेवता इत्यात्मपरम् । ऋतवो वै प्रयाजा ऋतवोऽनुयाजा इति च ब्राह्मणम् । पशुदेवता इत्यात्मपरम् । पशवो वै प्रयाजाः पशवोऽनुयाजा इति च ब्राह्मणम् । प्राणदेवता इत्यात्मपरम् । प्राणा वै प्रयाजाः [continues on p. 226]</w:t>
      </w:r>
    </w:p>
    <w:p>
      <w:pPr>
        <w:pStyle w:val="BlockText"/>
      </w:pPr>
      <w:r>
        <w:rPr>
          <w:iCs/>
          <w:i/>
        </w:rPr>
        <w:t xml:space="preserve">itīmā āprīdevatā anukrāntāḥ | atha kiṃ devatāḥ prayājānuyājāḥ | āgneyā ityeke | āgneyā vai prayājā āgneyā anuyājā iti ca brāhmaṇam | chandodevatā ityātmaparam | chandāṃsi vai prayājāśchandāṃsyanuyājā iti ca brāhmaṇam | ṛtudevatā ityātmaparam | ṛtavo vai prayājā ṛtavo ’nuyājā iti ca brāhmaṇam | paśudevatā ityātmaparam | paśavo vai prayājāḥ paśavo ’nuyājā iti ca brāhmaṇam | prāṇadevatā ityātmaparam | prāṇā vai prayājāḥ [continues on p. 226]</w:t>
      </w:r>
    </w:p>
    <w:p>
      <w:r>
        <w:pict>
          <v:rect style="width:0;height:1.5pt" o:hralign="center" o:hrstd="t" o:hr="t"/>
        </w:pict>
      </w:r>
    </w:p>
    <w:p>
      <w:r>
        <w:pict>
          <v:rect style="width:0;height:1.5pt" o:hralign="center" o:hrstd="t" o:hr="t"/>
        </w:pict>
      </w:r>
    </w:p>
    <w:bookmarkEnd w:id="303"/>
    <w:bookmarkStart w:id="304" w:name="printed-p.-226-pdf-244"/>
    <w:p>
      <w:pPr>
        <w:pStyle w:val="Heading3"/>
      </w:pPr>
      <w:r>
        <w:t xml:space="preserve">Printed p. 226 (PDF 244)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iCs/>
          <w:i/>
        </w:rPr>
        <w:t xml:space="preserve">(Continuation of the Nirukta passage on the Āprī deities. Top of page, the end of the Brāhmaṇa quotations; small type, doubtful words marked.)</w:t>
      </w:r>
    </w:p>
    <w:p>
      <w:pPr>
        <w:pStyle w:val="BlockText"/>
      </w:pPr>
      <w:r>
        <w:t xml:space="preserve">प्राणा वा अनुयाजाः इति च ब्राह्मणम् । आत्मा देवता इत्येवरं [?] । आत्मा वै प्रयाजा आत्मा वा अनुयाजा इति च ब्राह्मणम् । आग्नेयो [?] इति तु स्थितिः । भक्तिमात्रमितरम् ।</w:t>
      </w:r>
    </w:p>
    <w:p>
      <w:pPr>
        <w:pStyle w:val="BlockText"/>
      </w:pPr>
      <w:r>
        <w:rPr>
          <w:iCs/>
          <w:i/>
        </w:rPr>
        <w:t xml:space="preserve">prāṇā vā anuyājāḥ iti ca brāhmaṇam | ātmā devatā ityevaraṃ [?] | ātmā vai prayājā ātmā vā anuyājā iti ca brāhmaṇam | āgneyo [?] iti tu sthitiḥ | bhaktimātramitaram |</w:t>
      </w:r>
    </w:p>
    <w:p>
      <w:pPr>
        <w:pStyle w:val="FirstParagraph"/>
      </w:pPr>
      <w:r>
        <w:t xml:space="preserve">(Ref. [?].) Saying thus the several opinions, Yāska first cites a Ṛk:</w:t>
      </w:r>
    </w:p>
    <w:p>
      <w:pPr>
        <w:pStyle w:val="BlockText"/>
      </w:pPr>
      <w:r>
        <w:t xml:space="preserve">तव प्रयाजा अनुयाजाश्च केवल ऊर्जस्वन्तो हविष्मन्तो [?] सन्तु भागाः ।</w:t>
      </w:r>
      <w:r>
        <w:t xml:space="preserve"> </w:t>
      </w:r>
      <w:r>
        <w:t xml:space="preserve">तवाग्ने यज्ञोऽयमस्तु सर्वस्तुभ्यं नमन्तां प्रदिशश्चतस्रः ॥</w:t>
      </w:r>
    </w:p>
    <w:p>
      <w:pPr>
        <w:pStyle w:val="BlockText"/>
      </w:pPr>
      <w:r>
        <w:rPr>
          <w:iCs/>
          <w:i/>
        </w:rPr>
        <w:t xml:space="preserve">tava prayājā anuyājāśca kevala ūrjasvanto haviṣmanto [?] santu bhāgāḥ |</w:t>
      </w:r>
      <w:r>
        <w:t xml:space="preserve"> </w:t>
      </w:r>
      <w:r>
        <w:rPr>
          <w:iCs/>
          <w:i/>
        </w:rPr>
        <w:t xml:space="preserve">tavāgne yajño ’yamastu sarvastubhyaṃ namantāṃ pradiśaścatasraḥ ‖</w:t>
      </w:r>
    </w:p>
    <w:p>
      <w:pPr>
        <w:pStyle w:val="FirstParagraph"/>
      </w:pPr>
      <w:r>
        <w:t xml:space="preserve">(Ṛ. Saṃ. 10-[?]-[?].) Having cited this Ṛk, Yāska says that, as stated in it, the</w:t>
      </w:r>
      <w:r>
        <w:t xml:space="preserve"> </w:t>
      </w:r>
      <w:r>
        <w:rPr>
          <w:iCs/>
          <w:i/>
        </w:rPr>
        <w:t xml:space="preserve">prayāja</w:t>
      </w:r>
      <w:r>
        <w:t xml:space="preserve"> </w:t>
      </w:r>
      <w:r>
        <w:t xml:space="preserve">and</w:t>
      </w:r>
      <w:r>
        <w:t xml:space="preserve"> </w:t>
      </w:r>
      <w:r>
        <w:rPr>
          <w:iCs/>
          <w:i/>
        </w:rPr>
        <w:t xml:space="preserve">anuyāja</w:t>
      </w:r>
      <w:r>
        <w:t xml:space="preserve"> </w:t>
      </w:r>
      <w:r>
        <w:t xml:space="preserve">mantras are addressed to Agni alone. After giving his own explanation he states the other opinions too. Of these, this same opinion is supported by the Brāhmaṇa sentence. But some say that the Chandas-deities are meant (Śa. Brā. 1-[?]-[?]-[?]); some, that the deities of the Ṛtus [?] are meant; others, that the</w:t>
      </w:r>
      <w:r>
        <w:t xml:space="preserve"> </w:t>
      </w:r>
      <w:r>
        <w:rPr>
          <w:iCs/>
          <w:i/>
        </w:rPr>
        <w:t xml:space="preserve">yogahaviṣ</w:t>
      </w:r>
      <w:r>
        <w:t xml:space="preserve"> </w:t>
      </w:r>
      <w:r>
        <w:t xml:space="preserve">(the oblation proper) is meant (Kau. Brā. [?]); others, that the Prāṇa-deities are meant (Ai. Brā. [?], Śa. Brā. [?]); still others, that Ātman is meant (Tai. Saṃ. [?]). Having gathered all that is said, he states his own straightforward opinion: that the sound view is that at the beginning the sūkta is addressed to Agni.</w:t>
      </w:r>
    </w:p>
    <w:p>
      <w:pPr>
        <w:pStyle w:val="BodyText"/>
      </w:pPr>
      <w:r>
        <w:t xml:space="preserve">In Kātyāyana’s Sarvānukramaṇī the difference between</w:t>
      </w:r>
      <w:r>
        <w:t xml:space="preserve"> </w:t>
      </w:r>
      <w:r>
        <w:rPr>
          <w:iCs/>
          <w:i/>
        </w:rPr>
        <w:t xml:space="preserve">āpra</w:t>
      </w:r>
      <w:r>
        <w:t xml:space="preserve"> </w:t>
      </w:r>
      <w:r>
        <w:t xml:space="preserve">and</w:t>
      </w:r>
      <w:r>
        <w:t xml:space="preserve"> </w:t>
      </w:r>
      <w:r>
        <w:rPr>
          <w:iCs/>
          <w:i/>
        </w:rPr>
        <w:t xml:space="preserve">āprī</w:t>
      </w:r>
      <w:r>
        <w:t xml:space="preserve"> </w:t>
      </w:r>
      <w:r>
        <w:t xml:space="preserve">is pointed out (this difference is given at the end of the sūkta facing the Āprī-sūkta [?]): the Ṛks addressed to the deity Narāśaṃsa are known as</w:t>
      </w:r>
      <w:r>
        <w:t xml:space="preserve"> </w:t>
      </w:r>
      <w:r>
        <w:rPr>
          <w:iCs/>
          <w:i/>
        </w:rPr>
        <w:t xml:space="preserve">āpra</w:t>
      </w:r>
      <w:r>
        <w:t xml:space="preserve"> </w:t>
      </w:r>
      <w:r>
        <w:t xml:space="preserve">mantras, and those addressed to the deity Tanūnapāt as</w:t>
      </w:r>
      <w:r>
        <w:t xml:space="preserve"> </w:t>
      </w:r>
      <w:r>
        <w:rPr>
          <w:iCs/>
          <w:i/>
        </w:rPr>
        <w:t xml:space="preserve">āprī</w:t>
      </w:r>
      <w:r>
        <w:t xml:space="preserve"> </w:t>
      </w:r>
      <w:r>
        <w:t xml:space="preserve">mantras. In the Bṛhaddevatā (the verses below):</w:t>
      </w:r>
    </w:p>
    <w:p>
      <w:pPr>
        <w:pStyle w:val="BlockText"/>
      </w:pPr>
      <w:r>
        <w:t xml:space="preserve">द्वितीयो द्वादशर्चे तु पृक्षैचं [?] यास्तु देवताः ।</w:t>
      </w:r>
      <w:r>
        <w:t xml:space="preserve"> </w:t>
      </w:r>
      <w:r>
        <w:t xml:space="preserve">स्तूयन्ते ह्यग्निना साधं तासां नामानि मे शृणु ।</w:t>
      </w:r>
      <w:r>
        <w:t xml:space="preserve"> </w:t>
      </w:r>
      <w:r>
        <w:t xml:space="preserve">प्रथमः स्तुतेच्छो [?] द्वितीयं तनूनपात् ।</w:t>
      </w:r>
      <w:r>
        <w:t xml:space="preserve"> </w:t>
      </w:r>
      <w:r>
        <w:t xml:space="preserve">नराशंसस्तृतीये तु चतुर्थ्यामिळ ईळितः ।</w:t>
      </w:r>
      <w:r>
        <w:t xml:space="preserve"> </w:t>
      </w:r>
      <w:r>
        <w:t xml:space="preserve">बर्हिरेव तु पञ्चम्यां द्वारो देव्यस्त्र [?]</w:t>
      </w:r>
      <w:r>
        <w:t xml:space="preserve"> </w:t>
      </w:r>
      <w:r>
        <w:t xml:space="preserve">नक्तोषासा तु सप्तम्यामष्टम्यां संस्तुता सह [?] ।</w:t>
      </w:r>
      <w:r>
        <w:t xml:space="preserve"> </w:t>
      </w:r>
      <w:r>
        <w:t xml:space="preserve">दैव्याविति तु होतारौ नवम्यामृच्य [?] संस्तुताः ।</w:t>
      </w:r>
      <w:r>
        <w:t xml:space="preserve"> </w:t>
      </w:r>
      <w:r>
        <w:t xml:space="preserve">तिस्रो देव्यो दशम्यां तु ज्ञेयस्त्वष्टैव स्तुतः [?] ॥</w:t>
      </w:r>
    </w:p>
    <w:p>
      <w:pPr>
        <w:pStyle w:val="BlockText"/>
      </w:pPr>
      <w:r>
        <w:rPr>
          <w:iCs/>
          <w:i/>
        </w:rPr>
        <w:t xml:space="preserve">dvitīyo dvādaśarce tu pṛkṣaicaṃ [?] yāstu devatāḥ |</w:t>
      </w:r>
      <w:r>
        <w:t xml:space="preserve"> </w:t>
      </w:r>
      <w:r>
        <w:rPr>
          <w:iCs/>
          <w:i/>
        </w:rPr>
        <w:t xml:space="preserve">stūyante hyagninā sādhaṃ tāsāṃ nāmāni me śṛṇu |</w:t>
      </w:r>
      <w:r>
        <w:t xml:space="preserve"> </w:t>
      </w:r>
      <w:r>
        <w:rPr>
          <w:iCs/>
          <w:i/>
        </w:rPr>
        <w:t xml:space="preserve">prathamaḥ stuteccho [?] dvitīyaṃ tanūnapāt |</w:t>
      </w:r>
      <w:r>
        <w:t xml:space="preserve"> </w:t>
      </w:r>
      <w:r>
        <w:rPr>
          <w:iCs/>
          <w:i/>
        </w:rPr>
        <w:t xml:space="preserve">narāśaṃsastṛtīye tu caturthyāmiḷa īḷitaḥ |</w:t>
      </w:r>
      <w:r>
        <w:t xml:space="preserve"> </w:t>
      </w:r>
      <w:r>
        <w:rPr>
          <w:iCs/>
          <w:i/>
        </w:rPr>
        <w:t xml:space="preserve">barhireva tu pañcamyāṃ dvāro devyastra [?]</w:t>
      </w:r>
      <w:r>
        <w:t xml:space="preserve"> </w:t>
      </w:r>
      <w:r>
        <w:rPr>
          <w:iCs/>
          <w:i/>
        </w:rPr>
        <w:t xml:space="preserve">naktoṣāsā tu saptamyāmaṣṭamyāṃ saṃstutā saha [?] |</w:t>
      </w:r>
      <w:r>
        <w:t xml:space="preserve"> </w:t>
      </w:r>
      <w:r>
        <w:rPr>
          <w:iCs/>
          <w:i/>
        </w:rPr>
        <w:t xml:space="preserve">daivyāviti tu hotārau navamyāmṛcya [?] saṃstutāḥ |</w:t>
      </w:r>
      <w:r>
        <w:t xml:space="preserve"> </w:t>
      </w:r>
      <w:r>
        <w:rPr>
          <w:iCs/>
          <w:i/>
        </w:rPr>
        <w:t xml:space="preserve">tisro devyo daśamyāṃ tu jñeyastvaṣṭaiva stutaḥ [?] ‖</w:t>
      </w:r>
    </w:p>
    <w:p>
      <w:pPr>
        <w:pStyle w:val="FirstParagraph"/>
      </w:pPr>
      <w:r>
        <w:t xml:space="preserve">(Bṛ. De. 3-[?]; the verses are only partly legible and the ordinal forms do not follow the printed numbering of the Ṛks; read with doubt. The passage continues on p. 227.)</w:t>
      </w:r>
    </w:p>
    <w:p>
      <w:r>
        <w:pict>
          <v:rect style="width:0;height:1.5pt" o:hralign="center" o:hrstd="t" o:hr="t"/>
        </w:pict>
      </w:r>
    </w:p>
    <w:bookmarkEnd w:id="304"/>
    <w:bookmarkStart w:id="305" w:name="printed-p.-227-pdf-245"/>
    <w:p>
      <w:pPr>
        <w:pStyle w:val="Heading3"/>
      </w:pPr>
      <w:r>
        <w:t xml:space="preserve">Printed p. 227 (PDF 245)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odyText"/>
      </w:pPr>
      <w:r>
        <w:rPr>
          <w:iCs/>
          <w:i/>
        </w:rPr>
        <w:t xml:space="preserve">(Continuation of the Bṛhaddevatā verses.)</w:t>
      </w:r>
    </w:p>
    <w:p>
      <w:pPr>
        <w:pStyle w:val="BlockText"/>
      </w:pPr>
      <w:r>
        <w:t xml:space="preserve">एकादश्यां तु सूक्तस्य स्तुतं [?] विद्याद्वनस्पतिम् ।</w:t>
      </w:r>
      <w:r>
        <w:t xml:space="preserve"> </w:t>
      </w:r>
      <w:r>
        <w:t xml:space="preserve">द्वादश्यां तु स्तुता देवीर्विद्या [?] हाक्यतीरिति [?] ।</w:t>
      </w:r>
      <w:r>
        <w:t xml:space="preserve"> </w:t>
      </w:r>
      <w:r>
        <w:t xml:space="preserve">सूक्तेऽस्मिंस्त्र्यृचं [?] यास्तु देवताः परिकीर्तिताः ।</w:t>
      </w:r>
      <w:r>
        <w:t xml:space="preserve"> </w:t>
      </w:r>
      <w:r>
        <w:t xml:space="preserve">ता एव सर्वास्वाप्रीषु द्वितीयो तु विकल्पते [?] ॥</w:t>
      </w:r>
    </w:p>
    <w:p>
      <w:pPr>
        <w:pStyle w:val="BlockText"/>
      </w:pPr>
      <w:r>
        <w:rPr>
          <w:iCs/>
          <w:i/>
        </w:rPr>
        <w:t xml:space="preserve">ekādaśyāṃ tu sūktasya stutaṃ [?] vidyādvanaspatim |</w:t>
      </w:r>
      <w:r>
        <w:t xml:space="preserve"> </w:t>
      </w:r>
      <w:r>
        <w:rPr>
          <w:iCs/>
          <w:i/>
        </w:rPr>
        <w:t xml:space="preserve">dvādaśyāṃ tu stutā devīrvidyā [?] hākyatīriti [?] |</w:t>
      </w:r>
      <w:r>
        <w:t xml:space="preserve"> </w:t>
      </w:r>
      <w:r>
        <w:rPr>
          <w:iCs/>
          <w:i/>
        </w:rPr>
        <w:t xml:space="preserve">sūkte ’smiṃstryṛcaṃ [?] yāstu devatāḥ parikīrtitāḥ |</w:t>
      </w:r>
      <w:r>
        <w:t xml:space="preserve"> </w:t>
      </w:r>
      <w:r>
        <w:rPr>
          <w:iCs/>
          <w:i/>
        </w:rPr>
        <w:t xml:space="preserve">tā eva sarvāsvāprīṣu dvitīyo tu vikalpate [?] ‖</w:t>
      </w:r>
    </w:p>
    <w:p>
      <w:pPr>
        <w:pStyle w:val="FirstParagraph"/>
      </w:pPr>
      <w:r>
        <w:t xml:space="preserve">(Bṛ. De. 3-[?] to 3-[?].) Having thus indicated the names of all the deities and the order of the sūkta, the book points out which separate deity each Ṛk addresses.</w:t>
      </w:r>
    </w:p>
    <w:p>
      <w:pPr>
        <w:pStyle w:val="BodyText"/>
      </w:pPr>
      <w:r>
        <w:t xml:space="preserve">Speaking of the sūktas called Āprī, the Nirukta author says:</w:t>
      </w:r>
    </w:p>
    <w:p>
      <w:pPr>
        <w:pStyle w:val="BlockText"/>
      </w:pPr>
      <w:r>
        <w:t xml:space="preserve">इतीमा एकादशप्राप्रीसूक्तानि [?] तेषां वासिष्ठमात्रेयं वाध्र्यश्वं गार्त्समदमिति नाराशंसवन्ति ; मेधातिथिं दैर्घतमसं प्रैषिकमित्युभयवन्त्य- केवलानि तनूनपान्ति तनूनपान्ति [?] ।</w:t>
      </w:r>
    </w:p>
    <w:p>
      <w:pPr>
        <w:pStyle w:val="BlockText"/>
      </w:pPr>
      <w:r>
        <w:rPr>
          <w:iCs/>
          <w:i/>
        </w:rPr>
        <w:t xml:space="preserve">itīmā ekādaśaprāprīsūktāni [?] teṣāṃ vāsiṣṭhamātreyaṃ vādhryaśvaṃ gārtsamadamiti nārāśaṃsavanti ; medhātithiṃ dairghatamasaṃ praiṣikamityubhayavantya- kevalāni tanūnapānti tanūnapānti [?] |</w:t>
      </w:r>
    </w:p>
    <w:p>
      <w:pPr>
        <w:pStyle w:val="FirstParagraph"/>
      </w:pPr>
      <w:r>
        <w:t xml:space="preserve">(Ni. 8-[?].) In these sūktas, the praises seen by Vasiṣṭha, Atri, Vadhryaśva and Gṛtsamada are Narāśaṃsa-oriented. Those seen by the sages Medhātithi and Dīrghatamas, and the Praiṣa-sūkta, address both deities, Tanūnapāt and Narāśaṃsa. The remaining four sūktas are devoted solely to the deity Tanūnapāt. In all (counting the Praiṣa-sūkta) there are eleven Āprī-sūktas. The same opinion is stated in the Bṛhaddevatā [?]:</w:t>
      </w:r>
    </w:p>
    <w:p>
      <w:pPr>
        <w:pStyle w:val="BlockText"/>
      </w:pPr>
      <w:r>
        <w:t xml:space="preserve">प्रैषे सहाप्रीसूक्तानि तान्येकादश सन्ति च ।</w:t>
      </w:r>
      <w:r>
        <w:t xml:space="preserve"> </w:t>
      </w:r>
      <w:r>
        <w:t xml:space="preserve">यजूंषि प्रैषसूक्तं वा देश्यानीतराणि तु ।</w:t>
      </w:r>
      <w:r>
        <w:t xml:space="preserve"> </w:t>
      </w:r>
      <w:r>
        <w:t xml:space="preserve">सौत्रामण्यानि त्रीणि प्राजापत्यश्च मेधिके [?] ।</w:t>
      </w:r>
      <w:r>
        <w:t xml:space="preserve"> </w:t>
      </w:r>
      <w:r>
        <w:t xml:space="preserve">पुरुषस्य तु यन्मेधे यजुः सा तानि षट् [?] ।</w:t>
      </w:r>
      <w:r>
        <w:t xml:space="preserve"> </w:t>
      </w:r>
      <w:r>
        <w:t xml:space="preserve">अत्रैव प्रैषसूक्तं स्यान्न यजुःस्थान्यतः [?] तत् ।</w:t>
      </w:r>
      <w:r>
        <w:t xml:space="preserve"> </w:t>
      </w:r>
      <w:r>
        <w:t xml:space="preserve">तेषां प्रैषगतं सूक्तं यच्चे [?] दीर्घतमा जगौ ।</w:t>
      </w:r>
      <w:r>
        <w:t xml:space="preserve"> </w:t>
      </w:r>
      <w:r>
        <w:t xml:space="preserve">मेधातिथिर्यदुक्तं च त्रीण्युभयवन्ति तु ।</w:t>
      </w:r>
      <w:r>
        <w:t xml:space="preserve"> </w:t>
      </w:r>
      <w:r>
        <w:t xml:space="preserve">कुशा [?] गृत्समदे यच्च प्राप्रश्लेषे [?] च यमुते [?] ।</w:t>
      </w:r>
      <w:r>
        <w:t xml:space="preserve"> </w:t>
      </w:r>
      <w:r>
        <w:t xml:space="preserve">नराशंसवदेतेषु दैर्घं च यच्चौर्वशः [?] ।</w:t>
      </w:r>
      <w:r>
        <w:t xml:space="preserve"> </w:t>
      </w:r>
      <w:r>
        <w:t xml:space="preserve">तनूनपादगस्त्यस्य जमदग्निश्च यज्ञगौ [?] ।</w:t>
      </w:r>
      <w:r>
        <w:t xml:space="preserve"> </w:t>
      </w:r>
      <w:r>
        <w:t xml:space="preserve">विश्वरूपश्च ऋषिर्यच्चे [?] जगौ वै प्रोक्तसिते [?] ।</w:t>
      </w:r>
      <w:r>
        <w:t xml:space="preserve"> </w:t>
      </w:r>
      <w:r>
        <w:t xml:space="preserve">मेधातिथेरृचां यास्तु द्वादश देवताः ।</w:t>
      </w:r>
      <w:r>
        <w:t xml:space="preserve"> </w:t>
      </w:r>
      <w:r>
        <w:t xml:space="preserve">सम्पद्यते यथाग्निं [?] ताः सम्पदं तां निबोधत ॥</w:t>
      </w:r>
    </w:p>
    <w:p>
      <w:pPr>
        <w:pStyle w:val="BlockText"/>
      </w:pPr>
      <w:r>
        <w:rPr>
          <w:iCs/>
          <w:i/>
        </w:rPr>
        <w:t xml:space="preserve">praiṣe sahāprīsūktāni tānyekādaśa santi ca |</w:t>
      </w:r>
      <w:r>
        <w:t xml:space="preserve"> </w:t>
      </w:r>
      <w:r>
        <w:rPr>
          <w:iCs/>
          <w:i/>
        </w:rPr>
        <w:t xml:space="preserve">yajūṃṣi praiṣasūktaṃ vā deśyānītarāṇi tu |</w:t>
      </w:r>
      <w:r>
        <w:t xml:space="preserve"> </w:t>
      </w:r>
      <w:r>
        <w:rPr>
          <w:iCs/>
          <w:i/>
        </w:rPr>
        <w:t xml:space="preserve">sautrāmaṇyāni trīṇi prājāpatyaśca medhike [?] |</w:t>
      </w:r>
      <w:r>
        <w:t xml:space="preserve"> </w:t>
      </w:r>
      <w:r>
        <w:rPr>
          <w:iCs/>
          <w:i/>
        </w:rPr>
        <w:t xml:space="preserve">puruṣasya tu yanmedhe yajuḥ sā tāni ṣaṭ [?] |</w:t>
      </w:r>
      <w:r>
        <w:t xml:space="preserve"> </w:t>
      </w:r>
      <w:r>
        <w:rPr>
          <w:iCs/>
          <w:i/>
        </w:rPr>
        <w:t xml:space="preserve">atraiva praiṣasūktaṃ syānna yajuḥsthānyataḥ [?] tat |</w:t>
      </w:r>
      <w:r>
        <w:t xml:space="preserve"> </w:t>
      </w:r>
      <w:r>
        <w:rPr>
          <w:iCs/>
          <w:i/>
        </w:rPr>
        <w:t xml:space="preserve">teṣāṃ praiṣagataṃ sūktaṃ yacce [?] dīrghatamā jagau |</w:t>
      </w:r>
      <w:r>
        <w:t xml:space="preserve"> </w:t>
      </w:r>
      <w:r>
        <w:rPr>
          <w:iCs/>
          <w:i/>
        </w:rPr>
        <w:t xml:space="preserve">medhātithiryaduktaṃ ca trīṇyubhayavanti tu |</w:t>
      </w:r>
      <w:r>
        <w:t xml:space="preserve"> </w:t>
      </w:r>
      <w:r>
        <w:rPr>
          <w:iCs/>
          <w:i/>
        </w:rPr>
        <w:t xml:space="preserve">kuśā [?] gṛtsamade yacca prāpraśleṣe [?] ca yamute [?] |</w:t>
      </w:r>
      <w:r>
        <w:t xml:space="preserve"> </w:t>
      </w:r>
      <w:r>
        <w:rPr>
          <w:iCs/>
          <w:i/>
        </w:rPr>
        <w:t xml:space="preserve">narāśaṃsavadeteṣu dairghaṃ ca yaccaurvaśaḥ [?] |</w:t>
      </w:r>
      <w:r>
        <w:t xml:space="preserve"> </w:t>
      </w:r>
      <w:r>
        <w:rPr>
          <w:iCs/>
          <w:i/>
        </w:rPr>
        <w:t xml:space="preserve">tanūnapādagastyasya jamadagniśca yajñagau [?] |</w:t>
      </w:r>
      <w:r>
        <w:t xml:space="preserve"> </w:t>
      </w:r>
      <w:r>
        <w:rPr>
          <w:iCs/>
          <w:i/>
        </w:rPr>
        <w:t xml:space="preserve">viśvarūpaśca ṛṣiryacce [?] jagau vai proktasite [?] |</w:t>
      </w:r>
      <w:r>
        <w:t xml:space="preserve"> </w:t>
      </w:r>
      <w:r>
        <w:rPr>
          <w:iCs/>
          <w:i/>
        </w:rPr>
        <w:t xml:space="preserve">medhātitherṛcāṃ yāstu dvādaśa devatāḥ |</w:t>
      </w:r>
      <w:r>
        <w:t xml:space="preserve"> </w:t>
      </w:r>
      <w:r>
        <w:rPr>
          <w:iCs/>
          <w:i/>
        </w:rPr>
        <w:t xml:space="preserve">sampadyate yathāgniṃ [?] tāḥ sampadaṃ tāṃ nibodhata ‖</w:t>
      </w:r>
    </w:p>
    <w:p>
      <w:pPr>
        <w:pStyle w:val="FirstParagraph"/>
      </w:pPr>
      <w:r>
        <w:t xml:space="preserve">(Bṛ. De. 3-[?] to 3-[?]; these verses are only partly legible at this resolution, and many words are marked [?].)</w:t>
      </w:r>
    </w:p>
    <w:p>
      <w:r>
        <w:pict>
          <v:rect style="width:0;height:1.5pt" o:hralign="center" o:hrstd="t" o:hr="t"/>
        </w:pict>
      </w:r>
    </w:p>
    <w:bookmarkEnd w:id="305"/>
    <w:bookmarkStart w:id="306" w:name="printed-p.-228-pdf-246"/>
    <w:p>
      <w:pPr>
        <w:pStyle w:val="Heading3"/>
      </w:pPr>
      <w:r>
        <w:t xml:space="preserve">Printed p. 228 (PDF 246)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t xml:space="preserve">In these sentences (Yāska’s), if the Praiṣa-sūkta is counted there are eleven Āprī-sūktas in all, otherwise ten. According to the very same Nirukta sentences, the deities</w:t>
      </w:r>
      <w:r>
        <w:t xml:space="preserve"> </w:t>
      </w:r>
      <w:r>
        <w:rPr>
          <w:bCs/>
          <w:b/>
        </w:rPr>
        <w:t xml:space="preserve">Narāśaṃsa</w:t>
      </w:r>
      <w:r>
        <w:t xml:space="preserve"> </w:t>
      </w:r>
      <w:r>
        <w:t xml:space="preserve">and</w:t>
      </w:r>
      <w:r>
        <w:t xml:space="preserve"> </w:t>
      </w:r>
      <w:r>
        <w:rPr>
          <w:bCs/>
          <w:b/>
        </w:rPr>
        <w:t xml:space="preserve">Tanūnapāt</w:t>
      </w:r>
      <w:r>
        <w:t xml:space="preserve"> </w:t>
      </w:r>
      <w:r>
        <w:t xml:space="preserve">and others are the deities of the Ṛks seen by the sages, and the order of the sūktas is given.</w:t>
      </w:r>
    </w:p>
    <w:p>
      <w:pPr>
        <w:pStyle w:val="BodyText"/>
      </w:pPr>
      <w:r>
        <w:t xml:space="preserve">The Praiṣa-sūkta, being in an orderly sequence, gives a pictorial description (a</w:t>
      </w:r>
      <w:r>
        <w:t xml:space="preserve"> </w:t>
      </w:r>
      <w:r>
        <w:t xml:space="preserve">“</w:t>
      </w:r>
      <w:r>
        <w:t xml:space="preserve">picture</w:t>
      </w:r>
      <w:r>
        <w:t xml:space="preserve">”</w:t>
      </w:r>
      <w:r>
        <w:t xml:space="preserve"> </w:t>
      </w:r>
      <w:r>
        <w:t xml:space="preserve">in outline) that contains, in a fixed order, the beginnings of all the Āprī-sūktas. In the Āprī-sūktas the particular qualities of the deities are mentioned; the Praiṣa-sūkta gathers all of them and, taking the nature of the deities and the agent of each, divides and shows them. Before each deity the formula</w:t>
      </w:r>
      <w:r>
        <w:t xml:space="preserve"> </w:t>
      </w:r>
      <w:r>
        <w:rPr>
          <w:iCs/>
          <w:i/>
        </w:rPr>
        <w:t xml:space="preserve">hotā yakṣat</w:t>
      </w:r>
      <w:r>
        <w:t xml:space="preserve"> </w:t>
      </w:r>
      <w:r>
        <w:t xml:space="preserve">(</w:t>
      </w:r>
      <w:r>
        <w:t xml:space="preserve">“</w:t>
      </w:r>
      <w:r>
        <w:t xml:space="preserve">the Hotṛ shall sacrifice</w:t>
      </w:r>
      <w:r>
        <w:t xml:space="preserve">”</w:t>
      </w:r>
      <w:r>
        <w:t xml:space="preserve">) is recited: one fixed mantra-part, and then the deities are invoked. After examining the qualities, the deity and the doer described in the Praiṣa-sūkta, one can learn the agreement or the difference of opinions as to the purpose of the Āprī mantras of this kind, their characteristics and their effects.</w:t>
      </w:r>
    </w:p>
    <w:p>
      <w:pPr>
        <w:pStyle w:val="BodyText"/>
      </w:pPr>
      <w:r>
        <w:rPr>
          <w:iCs/>
          <w:i/>
        </w:rPr>
        <w:t xml:space="preserve">(Table,</w:t>
      </w:r>
      <w:r>
        <w:rPr>
          <w:iCs/>
          <w:i/>
        </w:rPr>
        <w:t xml:space="preserve"> </w:t>
      </w:r>
      <w:r>
        <w:rPr>
          <w:iCs/>
          <w:i/>
        </w:rPr>
        <w:t xml:space="preserve">“</w:t>
      </w:r>
      <w:r>
        <w:rPr>
          <w:iCs/>
          <w:i/>
        </w:rPr>
        <w:t xml:space="preserve">number — deity — epithets</w:t>
      </w:r>
      <w:r>
        <w:rPr>
          <w:iCs/>
          <w:i/>
        </w:rPr>
        <w:t xml:space="preserve">”</w:t>
      </w:r>
      <w:r>
        <w:rPr>
          <w:iCs/>
          <w:i/>
        </w:rPr>
        <w:t xml:space="preserve">, as printed; small type read with doubt.)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Deity</w:t>
            </w:r>
          </w:p>
        </w:tc>
        <w:tc>
          <w:tcPr/>
          <w:p>
            <w:pPr>
              <w:pStyle w:val="Compact"/>
              <w:jc w:val="left"/>
            </w:pPr>
            <w:r>
              <w:t xml:space="preserve">Epithets</w:t>
            </w:r>
          </w:p>
        </w:tc>
      </w:tr>
      <w:tr>
        <w:tc>
          <w:tcPr/>
          <w:p>
            <w:pPr>
              <w:pStyle w:val="Compact"/>
              <w:jc w:val="left"/>
            </w:pPr>
            <w:r>
              <w:t xml:space="preserve">1</w:t>
            </w:r>
          </w:p>
        </w:tc>
        <w:tc>
          <w:tcPr/>
          <w:p>
            <w:pPr>
              <w:pStyle w:val="Compact"/>
              <w:jc w:val="left"/>
            </w:pPr>
            <w:r>
              <w:t xml:space="preserve">अग्निः (समित्) (</w:t>
            </w:r>
            <w:r>
              <w:rPr>
                <w:iCs/>
                <w:i/>
              </w:rPr>
              <w:t xml:space="preserve">agniḥ (samit)</w:t>
            </w:r>
            <w:r>
              <w:t xml:space="preserve">)</w:t>
            </w:r>
          </w:p>
        </w:tc>
        <w:tc>
          <w:tcPr/>
          <w:p>
            <w:pPr>
              <w:pStyle w:val="Compact"/>
              <w:jc w:val="left"/>
            </w:pPr>
            <w:r>
              <w:t xml:space="preserve">समिधा, सुसमिद्धः, समिद्धः (</w:t>
            </w:r>
            <w:r>
              <w:rPr>
                <w:iCs/>
                <w:i/>
              </w:rPr>
              <w:t xml:space="preserve">samidhā, susamiddhaḥ, samiddhaḥ</w:t>
            </w:r>
            <w:r>
              <w:t xml:space="preserve">)</w:t>
            </w:r>
          </w:p>
        </w:tc>
      </w:tr>
      <w:tr>
        <w:tc>
          <w:tcPr/>
          <w:p>
            <w:pPr>
              <w:pStyle w:val="Compact"/>
              <w:jc w:val="left"/>
            </w:pPr>
            <w:r>
              <w:t xml:space="preserve">2</w:t>
            </w:r>
          </w:p>
        </w:tc>
        <w:tc>
          <w:tcPr/>
          <w:p>
            <w:pPr>
              <w:pStyle w:val="Compact"/>
              <w:jc w:val="left"/>
            </w:pPr>
            <w:r>
              <w:t xml:space="preserve">अग्निः (तनूनपात्) (</w:t>
            </w:r>
            <w:r>
              <w:rPr>
                <w:iCs/>
                <w:i/>
              </w:rPr>
              <w:t xml:space="preserve">agniḥ (tanūnapāt)</w:t>
            </w:r>
            <w:r>
              <w:t xml:space="preserve">)</w:t>
            </w:r>
          </w:p>
        </w:tc>
        <w:tc>
          <w:tcPr/>
          <w:p>
            <w:pPr>
              <w:pStyle w:val="Compact"/>
              <w:jc w:val="left"/>
            </w:pPr>
            <w:r>
              <w:t xml:space="preserve">अदितेः गर्भं भुवनस्य गोपाम् (</w:t>
            </w:r>
            <w:r>
              <w:rPr>
                <w:iCs/>
                <w:i/>
              </w:rPr>
              <w:t xml:space="preserve">aditeḥ garbhaṃ bhuvanasya gopām</w:t>
            </w:r>
            <w:r>
              <w:t xml:space="preserve">)</w:t>
            </w:r>
          </w:p>
        </w:tc>
      </w:tr>
      <w:tr>
        <w:tc>
          <w:tcPr/>
          <w:p>
            <w:pPr>
              <w:pStyle w:val="Compact"/>
              <w:jc w:val="left"/>
            </w:pPr>
            <w:r>
              <w:t xml:space="preserve">3</w:t>
            </w:r>
          </w:p>
        </w:tc>
        <w:tc>
          <w:tcPr/>
          <w:p>
            <w:pPr>
              <w:pStyle w:val="Compact"/>
              <w:jc w:val="left"/>
            </w:pPr>
            <w:r>
              <w:t xml:space="preserve">अग्निः (नराशंसः) (</w:t>
            </w:r>
            <w:r>
              <w:rPr>
                <w:iCs/>
                <w:i/>
              </w:rPr>
              <w:t xml:space="preserve">agniḥ (narāśaṃsaḥ)</w:t>
            </w:r>
            <w:r>
              <w:t xml:space="preserve">)</w:t>
            </w:r>
          </w:p>
        </w:tc>
        <w:tc>
          <w:tcPr/>
          <w:p>
            <w:pPr>
              <w:pStyle w:val="Compact"/>
              <w:jc w:val="left"/>
            </w:pPr>
            <w:r>
              <w:t xml:space="preserve">वृषणं नः प्रयेतारम् (</w:t>
            </w:r>
            <w:r>
              <w:rPr>
                <w:iCs/>
                <w:i/>
              </w:rPr>
              <w:t xml:space="preserve">vṛṣaṇaṃ naḥ prayetāram</w:t>
            </w:r>
            <w:r>
              <w:t xml:space="preserve">) [?]</w:t>
            </w:r>
          </w:p>
        </w:tc>
      </w:tr>
      <w:tr>
        <w:tc>
          <w:tcPr/>
          <w:p>
            <w:pPr>
              <w:pStyle w:val="Compact"/>
              <w:jc w:val="left"/>
            </w:pPr>
            <w:r>
              <w:t xml:space="preserve">4</w:t>
            </w:r>
          </w:p>
        </w:tc>
        <w:tc>
          <w:tcPr/>
          <w:p>
            <w:pPr>
              <w:pStyle w:val="Compact"/>
              <w:jc w:val="left"/>
            </w:pPr>
            <w:r>
              <w:t xml:space="preserve">अग्निः (इळः) (</w:t>
            </w:r>
            <w:r>
              <w:rPr>
                <w:iCs/>
                <w:i/>
              </w:rPr>
              <w:t xml:space="preserve">agniḥ (iḷaḥ)</w:t>
            </w:r>
            <w:r>
              <w:t xml:space="preserve">)</w:t>
            </w:r>
          </w:p>
        </w:tc>
        <w:tc>
          <w:tcPr/>
          <w:p>
            <w:pPr>
              <w:pStyle w:val="Compact"/>
              <w:jc w:val="left"/>
            </w:pPr>
            <w:r>
              <w:t xml:space="preserve">ईळितो देवः, हव्यवाट्, अमूरः (</w:t>
            </w:r>
            <w:r>
              <w:rPr>
                <w:iCs/>
                <w:i/>
              </w:rPr>
              <w:t xml:space="preserve">īḷito devaḥ, havyavāṭ, amūraḥ</w:t>
            </w:r>
            <w:r>
              <w:t xml:space="preserve">)</w:t>
            </w:r>
          </w:p>
        </w:tc>
      </w:tr>
      <w:tr>
        <w:tc>
          <w:tcPr/>
          <w:p>
            <w:pPr>
              <w:pStyle w:val="Compact"/>
              <w:jc w:val="left"/>
            </w:pPr>
            <w:r>
              <w:t xml:space="preserve">5</w:t>
            </w:r>
          </w:p>
        </w:tc>
        <w:tc>
          <w:tcPr/>
          <w:p>
            <w:pPr>
              <w:pStyle w:val="Compact"/>
              <w:jc w:val="left"/>
            </w:pPr>
            <w:r>
              <w:t xml:space="preserve">बर्हिः (</w:t>
            </w:r>
            <w:r>
              <w:rPr>
                <w:iCs/>
                <w:i/>
              </w:rPr>
              <w:t xml:space="preserve">barhiḥ</w:t>
            </w:r>
            <w:r>
              <w:t xml:space="preserve">)</w:t>
            </w:r>
          </w:p>
        </w:tc>
        <w:tc>
          <w:tcPr/>
          <w:p>
            <w:pPr>
              <w:pStyle w:val="Compact"/>
              <w:jc w:val="left"/>
            </w:pPr>
            <w:r>
              <w:t xml:space="preserve">सुस्तरीम, ऊर्णम्रदः, देवेभ्यः, स्वासस्थम् (</w:t>
            </w:r>
            <w:r>
              <w:rPr>
                <w:iCs/>
                <w:i/>
              </w:rPr>
              <w:t xml:space="preserve">sustarīma, ūrṇamradaḥ, devebhyaḥ, svāsastham</w:t>
            </w:r>
            <w:r>
              <w:t xml:space="preserve">)</w:t>
            </w:r>
          </w:p>
        </w:tc>
      </w:tr>
      <w:tr>
        <w:tc>
          <w:tcPr/>
          <w:p>
            <w:pPr>
              <w:pStyle w:val="Compact"/>
              <w:jc w:val="left"/>
            </w:pPr>
            <w:r>
              <w:t xml:space="preserve">6</w:t>
            </w:r>
          </w:p>
        </w:tc>
        <w:tc>
          <w:tcPr/>
          <w:p>
            <w:pPr>
              <w:pStyle w:val="Compact"/>
              <w:jc w:val="left"/>
            </w:pPr>
            <w:r>
              <w:t xml:space="preserve">देवीर्द्वारः (</w:t>
            </w:r>
            <w:r>
              <w:rPr>
                <w:iCs/>
                <w:i/>
              </w:rPr>
              <w:t xml:space="preserve">devīrdvāraḥ</w:t>
            </w:r>
            <w:r>
              <w:t xml:space="preserve">)</w:t>
            </w:r>
          </w:p>
        </w:tc>
        <w:tc>
          <w:tcPr/>
          <w:p>
            <w:pPr>
              <w:pStyle w:val="Compact"/>
              <w:jc w:val="left"/>
            </w:pPr>
            <w:r>
              <w:t xml:space="preserve">कुष्पाः, कवष्यः, कोषधानः (</w:t>
            </w:r>
            <w:r>
              <w:rPr>
                <w:iCs/>
                <w:i/>
              </w:rPr>
              <w:t xml:space="preserve">kuṣpāḥ, kavaṣyaḥ, koṣadhānaḥ</w:t>
            </w:r>
            <w:r>
              <w:t xml:space="preserve">) [?]</w:t>
            </w:r>
          </w:p>
        </w:tc>
      </w:tr>
      <w:tr>
        <w:tc>
          <w:tcPr/>
          <w:p>
            <w:pPr>
              <w:pStyle w:val="Compact"/>
              <w:jc w:val="left"/>
            </w:pPr>
            <w:r>
              <w:t xml:space="preserve">7</w:t>
            </w:r>
          </w:p>
        </w:tc>
        <w:tc>
          <w:tcPr/>
          <w:p>
            <w:pPr>
              <w:pStyle w:val="Compact"/>
              <w:jc w:val="left"/>
            </w:pPr>
            <w:r>
              <w:t xml:space="preserve">उषासानक्ता (</w:t>
            </w:r>
            <w:r>
              <w:rPr>
                <w:iCs/>
                <w:i/>
              </w:rPr>
              <w:t xml:space="preserve">uṣāsānaktā</w:t>
            </w:r>
            <w:r>
              <w:t xml:space="preserve">)</w:t>
            </w:r>
          </w:p>
        </w:tc>
        <w:tc>
          <w:tcPr/>
          <w:p>
            <w:pPr>
              <w:pStyle w:val="Compact"/>
              <w:jc w:val="left"/>
            </w:pPr>
            <w:r>
              <w:t xml:space="preserve">बृहती, सुवर्चसः, पतिभ्यः, योनिं कृण्वाने, संस्यमाने (</w:t>
            </w:r>
            <w:r>
              <w:rPr>
                <w:iCs/>
                <w:i/>
              </w:rPr>
              <w:t xml:space="preserve">bṛhatī, suvarcasaḥ, patibhyaḥ, yoniṃ kṛṇvāne, saṃsyamāne</w:t>
            </w:r>
            <w:r>
              <w:t xml:space="preserve">) [?]</w:t>
            </w:r>
          </w:p>
        </w:tc>
      </w:tr>
      <w:tr>
        <w:tc>
          <w:tcPr/>
          <w:p>
            <w:pPr>
              <w:pStyle w:val="Compact"/>
              <w:jc w:val="left"/>
            </w:pPr>
            <w:r>
              <w:t xml:space="preserve">8</w:t>
            </w:r>
          </w:p>
        </w:tc>
        <w:tc>
          <w:tcPr/>
          <w:p>
            <w:pPr>
              <w:pStyle w:val="Compact"/>
              <w:jc w:val="left"/>
            </w:pPr>
            <w:r>
              <w:t xml:space="preserve">दैव्या होतारा (</w:t>
            </w:r>
            <w:r>
              <w:rPr>
                <w:iCs/>
                <w:i/>
              </w:rPr>
              <w:t xml:space="preserve">daivyā hotārā</w:t>
            </w:r>
            <w:r>
              <w:t xml:space="preserve">)</w:t>
            </w:r>
          </w:p>
        </w:tc>
        <w:tc>
          <w:tcPr/>
          <w:p>
            <w:pPr>
              <w:pStyle w:val="Compact"/>
              <w:jc w:val="left"/>
            </w:pPr>
            <w:r>
              <w:t xml:space="preserve">मन्द्रा, प्रोथारा, कवी, प्रचेतसा (</w:t>
            </w:r>
            <w:r>
              <w:rPr>
                <w:iCs/>
                <w:i/>
              </w:rPr>
              <w:t xml:space="preserve">mandrā, prothārā, kavī, pracetasā</w:t>
            </w:r>
            <w:r>
              <w:t xml:space="preserve">) [?]</w:t>
            </w:r>
          </w:p>
        </w:tc>
      </w:tr>
      <w:tr>
        <w:tc>
          <w:tcPr/>
          <w:p>
            <w:pPr>
              <w:pStyle w:val="Compact"/>
              <w:jc w:val="left"/>
            </w:pPr>
            <w:r>
              <w:t xml:space="preserve">9</w:t>
            </w:r>
          </w:p>
        </w:tc>
        <w:tc>
          <w:tcPr/>
          <w:p>
            <w:pPr>
              <w:pStyle w:val="Compact"/>
              <w:jc w:val="left"/>
            </w:pPr>
            <w:r>
              <w:t xml:space="preserve">तिस्रो देवीः (</w:t>
            </w:r>
            <w:r>
              <w:rPr>
                <w:iCs/>
                <w:i/>
              </w:rPr>
              <w:t xml:space="preserve">tisro devīḥ</w:t>
            </w:r>
            <w:r>
              <w:t xml:space="preserve">)</w:t>
            </w:r>
          </w:p>
        </w:tc>
        <w:tc>
          <w:tcPr/>
          <w:p>
            <w:pPr>
              <w:pStyle w:val="Compact"/>
              <w:jc w:val="left"/>
            </w:pPr>
            <w:r>
              <w:t xml:space="preserve">अपसाम् अपस्तमा देवी (</w:t>
            </w:r>
            <w:r>
              <w:rPr>
                <w:iCs/>
                <w:i/>
              </w:rPr>
              <w:t xml:space="preserve">apasām apastamā devī</w:t>
            </w:r>
            <w:r>
              <w:t xml:space="preserve">)</w:t>
            </w:r>
          </w:p>
        </w:tc>
      </w:tr>
      <w:tr>
        <w:tc>
          <w:tcPr/>
          <w:p>
            <w:pPr>
              <w:pStyle w:val="Compact"/>
              <w:jc w:val="left"/>
            </w:pPr>
            <w:r>
              <w:t xml:space="preserve">10</w:t>
            </w:r>
          </w:p>
        </w:tc>
        <w:tc>
          <w:tcPr/>
          <w:p>
            <w:pPr>
              <w:pStyle w:val="Compact"/>
              <w:jc w:val="left"/>
            </w:pPr>
            <w:r>
              <w:t xml:space="preserve">त्वष्टा (</w:t>
            </w:r>
            <w:r>
              <w:rPr>
                <w:iCs/>
                <w:i/>
              </w:rPr>
              <w:t xml:space="preserve">tvaṣṭā</w:t>
            </w:r>
            <w:r>
              <w:t xml:space="preserve">)</w:t>
            </w:r>
          </w:p>
        </w:tc>
        <w:tc>
          <w:tcPr/>
          <w:p>
            <w:pPr>
              <w:pStyle w:val="Compact"/>
              <w:jc w:val="left"/>
            </w:pPr>
            <w:r>
              <w:t xml:space="preserve">अचिष्टिः, अपाकः, रेतोधाः, विश्वरूपः, यशोधाः, पुरुपोषः, अकामकर्शनः (</w:t>
            </w:r>
            <w:r>
              <w:rPr>
                <w:iCs/>
                <w:i/>
              </w:rPr>
              <w:t xml:space="preserve">aciṣṭiḥ, apākaḥ, retodhāḥ, viśvarūpaḥ, yaśodhāḥ, purupoṣaḥ, akāmakarśanaḥ</w:t>
            </w:r>
            <w:r>
              <w:t xml:space="preserve">) [?]</w:t>
            </w:r>
          </w:p>
        </w:tc>
      </w:tr>
      <w:tr>
        <w:tc>
          <w:tcPr/>
          <w:p>
            <w:pPr>
              <w:pStyle w:val="Compact"/>
              <w:jc w:val="left"/>
            </w:pPr>
            <w:r>
              <w:t xml:space="preserve">11</w:t>
            </w:r>
          </w:p>
        </w:tc>
        <w:tc>
          <w:tcPr/>
          <w:p>
            <w:pPr>
              <w:pStyle w:val="Compact"/>
              <w:jc w:val="left"/>
            </w:pPr>
            <w:r>
              <w:t xml:space="preserve">वनस्पतिः (</w:t>
            </w:r>
            <w:r>
              <w:rPr>
                <w:iCs/>
                <w:i/>
              </w:rPr>
              <w:t xml:space="preserve">vanaspatiḥ</w:t>
            </w:r>
            <w:r>
              <w:t xml:space="preserve">)</w:t>
            </w:r>
          </w:p>
        </w:tc>
        <w:tc>
          <w:tcPr/>
          <w:p>
            <w:pPr>
              <w:pStyle w:val="Compact"/>
              <w:jc w:val="left"/>
            </w:pPr>
            <w:r>
              <w:t xml:space="preserve">धियो जैत्र, स्पन्दः, स्वधितिः [?], देवेभ्यः, घृतं घृतपाट् [?], यज्ञस्य, आयुः कल्पमानः (</w:t>
            </w:r>
            <w:r>
              <w:rPr>
                <w:iCs/>
                <w:i/>
              </w:rPr>
              <w:t xml:space="preserve">dhiyo jaitra, spandaḥ, svadhitiḥ [?], devebhyaḥ, ghṛtaṃ ghṛtapāṭ [?], yajñasya, āyuḥ kalpamānaḥ</w:t>
            </w:r>
            <w:r>
              <w:t xml:space="preserve">)</w:t>
            </w:r>
          </w:p>
        </w:tc>
      </w:tr>
      <w:tr>
        <w:tc>
          <w:tcPr/>
          <w:p>
            <w:pPr>
              <w:pStyle w:val="Compact"/>
              <w:jc w:val="left"/>
            </w:pPr>
            <w:r>
              <w:t xml:space="preserve">12</w:t>
            </w:r>
          </w:p>
        </w:tc>
        <w:tc>
          <w:tcPr/>
          <w:p>
            <w:pPr>
              <w:pStyle w:val="Compact"/>
              <w:jc w:val="left"/>
            </w:pPr>
            <w:r>
              <w:t xml:space="preserve">अग्निः (स्वाहा) (</w:t>
            </w:r>
            <w:r>
              <w:rPr>
                <w:iCs/>
                <w:i/>
              </w:rPr>
              <w:t xml:space="preserve">agniḥ (svāhā)</w:t>
            </w:r>
            <w:r>
              <w:t xml:space="preserve">)</w:t>
            </w:r>
          </w:p>
        </w:tc>
        <w:tc>
          <w:tcPr/>
          <w:p>
            <w:pPr>
              <w:pStyle w:val="Compact"/>
              <w:jc w:val="left"/>
            </w:pPr>
            <w:r>
              <w:t xml:space="preserve">आज्यस्य मेदः स्वाहा (</w:t>
            </w:r>
            <w:r>
              <w:rPr>
                <w:iCs/>
                <w:i/>
              </w:rPr>
              <w:t xml:space="preserve">ājyasya medaḥ svāhā</w:t>
            </w:r>
            <w:r>
              <w:t xml:space="preserve">)</w:t>
            </w:r>
          </w:p>
        </w:tc>
      </w:tr>
    </w:tbl>
    <w:p>
      <w:pPr>
        <w:pStyle w:val="BodyText"/>
      </w:pPr>
      <w:r>
        <w:t xml:space="preserve">Thus the Praiṣa-sūkta gives a connected picture that gathers up the whole of the Āprī-sūktas.</w:t>
      </w:r>
    </w:p>
    <w:p>
      <w:r>
        <w:pict>
          <v:rect style="width:0;height:1.5pt" o:hralign="center" o:hrstd="t" o:hr="t"/>
        </w:pict>
      </w:r>
    </w:p>
    <w:bookmarkEnd w:id="306"/>
    <w:bookmarkStart w:id="308" w:name="printed-p.-229-pdf-247"/>
    <w:p>
      <w:pPr>
        <w:pStyle w:val="Heading3"/>
      </w:pPr>
      <w:r>
        <w:t xml:space="preserve">Printed p. 229 (PDF 247)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10 [?].)</w:t>
      </w:r>
    </w:p>
    <w:p>
      <w:pPr>
        <w:pStyle w:val="BodyText"/>
      </w:pPr>
      <w:r>
        <w:t xml:space="preserve">Their purposes, their poetic nature and the opinions of modern scholars about them will likewise be stated at the end of this sūkta, after the explanation of Ṛk 13.</w:t>
      </w:r>
    </w:p>
    <w:bookmarkStart w:id="307" w:name="ṛk-1-5"/>
    <w:p>
      <w:pPr>
        <w:pStyle w:val="Heading4"/>
      </w:pPr>
      <w:r>
        <w:t xml:space="preserve">Ṛk 1</w:t>
      </w:r>
    </w:p>
    <w:p>
      <w:pPr>
        <w:pStyle w:val="FirstParagraph"/>
      </w:pPr>
      <w:r>
        <w:rPr>
          <w:bCs/>
          <w:b/>
        </w:rPr>
        <w:t xml:space="preserve">॥ संहितापाठः ॥</w:t>
      </w:r>
    </w:p>
    <w:p>
      <w:pPr>
        <w:pStyle w:val="BlockText"/>
      </w:pPr>
      <w:r>
        <w:t xml:space="preserve">समिद्धो अग्न आ वह देवाँ अद्य यतस्रुचे ।</w:t>
      </w:r>
      <w:r>
        <w:t xml:space="preserve"> </w:t>
      </w:r>
      <w:r>
        <w:t xml:space="preserve">तन्तुं तनुष्व पूर्व्यं सुतसोमाय दाशुषे ॥ १ ॥</w:t>
      </w:r>
    </w:p>
    <w:p>
      <w:pPr>
        <w:pStyle w:val="BlockText"/>
      </w:pPr>
      <w:r>
        <w:rPr>
          <w:iCs/>
          <w:i/>
        </w:rPr>
        <w:t xml:space="preserve">samiddho agna ā vaha devā~ adya yatasruce |</w:t>
      </w:r>
      <w:r>
        <w:t xml:space="preserve"> </w:t>
      </w:r>
      <w:r>
        <w:rPr>
          <w:iCs/>
          <w:i/>
        </w:rPr>
        <w:t xml:space="preserve">tantuṃ tanuṣva pūrvyaṃ sutasomāya dāśuṣe ‖ 1 ‖</w:t>
      </w:r>
    </w:p>
    <w:p>
      <w:pPr>
        <w:pStyle w:val="FirstParagraph"/>
      </w:pPr>
      <w:r>
        <w:rPr>
          <w:bCs/>
          <w:b/>
        </w:rPr>
        <w:t xml:space="preserve">॥ पदपाठः ॥</w:t>
      </w:r>
    </w:p>
    <w:p>
      <w:pPr>
        <w:pStyle w:val="BlockText"/>
      </w:pPr>
      <w:r>
        <w:t xml:space="preserve">सम्ऽइद्धः [?] । अग्ने । आ । वह । देवान् । अद्य । यतऽस्रुचे । तन्तुम् । तनुष्व । पूर्व्यम् । सुतऽसोमाय । दाशुषे ॥ १ ॥</w:t>
      </w:r>
    </w:p>
    <w:p>
      <w:pPr>
        <w:pStyle w:val="BlockText"/>
      </w:pPr>
      <w:r>
        <w:rPr>
          <w:iCs/>
          <w:i/>
        </w:rPr>
        <w:t xml:space="preserve">sam ’iddhaḥ [?] | agne | ā | vaha | devān | adya | yata ’sruce | tantum | tanuṣva | pūrvyam | suta ’somāya | dāśuṣe ‖ 1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O Agni, called Samiddha, bring today to the sacrificer with raised ladle the gods who enjoy the oblations; for the one who has pressed Soma and gives the oblation, extend the ancient sacrifice.</w:t>
      </w:r>
      <w:r>
        <w:t xml:space="preserve"> </w:t>
      </w:r>
      <w:r>
        <w:t xml:space="preserve">Small type; doubtful words marked)</w:t>
      </w:r>
    </w:p>
    <w:p>
      <w:pPr>
        <w:pStyle w:val="BlockText"/>
      </w:pPr>
      <w:r>
        <w:t xml:space="preserve">हे अग्ने समिद्धः सम्यग्दीपितः एतन्नामकः [?] त्वं अद्य अस्मिन् यज्ञदिने देवान् हविषां भोक्तॄन् अग्न्यादीन् वह अस्मद्यज्ञं प्रति प्रापय । यतस्रुचे यागाय उद्यतस्रुचे यजमानाय तदर्थं । आ वह च । सुतसोमाय यागार्थमभिषुतसोमाय दाशुषे हविर्दात्रे । यद्वा [?] … पूर्व्यं पूर्वेभ्यो यज्ञेभ्यो हितं पूर्वकालीनं वा तन्तुं यज्ञं तनुष्व विस्तारय ॥</w:t>
      </w:r>
    </w:p>
    <w:p>
      <w:pPr>
        <w:pStyle w:val="BlockText"/>
      </w:pPr>
      <w:r>
        <w:rPr>
          <w:iCs/>
          <w:i/>
        </w:rPr>
        <w:t xml:space="preserve">he agne samiddhaḥ samyagdīpitaḥ etannāmakaḥ [?] tvaṃ adya asmin yajñadine devān haviṣāṃ bhoktṝn agnyādīn vaha asmadyajñaṃ prati prāpaya | yatasruce yāgāya udyatasruce yajamānāya tadarthaṃ | ā vaha ca | sutasomāya yāgārthamabhiṣutasomāya dāśuṣe havirdātre | yadvā [?] … pūrvyaṃ pūrvebhyo yajñebhyo hitaṃ pūrvakālīnaṃ vā tantuṃ yajñaṃ tanuṣva vistāraya ‖</w:t>
      </w:r>
    </w:p>
    <w:p>
      <w:pPr>
        <w:pStyle w:val="FirstParagraph"/>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samiddhaḥ</w:t>
      </w:r>
      <w:r>
        <w:t xml:space="preserve"> </w:t>
      </w:r>
      <w:r>
        <w:t xml:space="preserve">— you, who are famed as</w:t>
      </w:r>
      <w:r>
        <w:t xml:space="preserve"> </w:t>
      </w:r>
      <w:r>
        <w:t xml:space="preserve">“</w:t>
      </w:r>
      <w:r>
        <w:t xml:space="preserve">Samiddha</w:t>
      </w:r>
      <w:r>
        <w:t xml:space="preserve">”</w:t>
      </w:r>
      <w:r>
        <w:t xml:space="preserve"> </w:t>
      </w:r>
      <w:r>
        <w:t xml:space="preserve">(well kindled, blazing);</w:t>
      </w:r>
      <w:r>
        <w:t xml:space="preserve"> </w:t>
      </w:r>
      <w:r>
        <w:rPr>
          <w:iCs/>
          <w:i/>
        </w:rPr>
        <w:t xml:space="preserve">adya</w:t>
      </w:r>
      <w:r>
        <w:t xml:space="preserve"> </w:t>
      </w:r>
      <w:r>
        <w:t xml:space="preserve">— at this time of the sacrifice;</w:t>
      </w:r>
      <w:r>
        <w:t xml:space="preserve"> </w:t>
      </w:r>
      <w:r>
        <w:rPr>
          <w:iCs/>
          <w:i/>
        </w:rPr>
        <w:t xml:space="preserve">yatasruce</w:t>
      </w:r>
      <w:r>
        <w:t xml:space="preserve"> </w:t>
      </w:r>
      <w:r>
        <w:t xml:space="preserve">— for the sacrificer who holds up the ladle for the sacrifice;</w:t>
      </w:r>
      <w:r>
        <w:t xml:space="preserve"> </w:t>
      </w:r>
      <w:r>
        <w:rPr>
          <w:iCs/>
          <w:i/>
        </w:rPr>
        <w:t xml:space="preserve">devān</w:t>
      </w:r>
      <w:r>
        <w:t xml:space="preserve"> </w:t>
      </w:r>
      <w:r>
        <w:t xml:space="preserve">— the gods (who accept the oblation);</w:t>
      </w:r>
      <w:r>
        <w:t xml:space="preserve"> </w:t>
      </w:r>
      <w:r>
        <w:rPr>
          <w:iCs/>
          <w:i/>
        </w:rPr>
        <w:t xml:space="preserve">ā vaha</w:t>
      </w:r>
      <w:r>
        <w:t xml:space="preserve"> </w:t>
      </w:r>
      <w:r>
        <w:t xml:space="preserve">— bring and bring together; (and)</w:t>
      </w:r>
      <w:r>
        <w:t xml:space="preserve"> </w:t>
      </w:r>
      <w:r>
        <w:rPr>
          <w:iCs/>
          <w:i/>
        </w:rPr>
        <w:t xml:space="preserve">sutasomāya</w:t>
      </w:r>
      <w:r>
        <w:t xml:space="preserve"> </w:t>
      </w:r>
      <w:r>
        <w:t xml:space="preserve">— for him who has the soma juice [?];</w:t>
      </w:r>
      <w:r>
        <w:t xml:space="preserve"> </w:t>
      </w:r>
      <w:r>
        <w:rPr>
          <w:iCs/>
          <w:i/>
        </w:rPr>
        <w:t xml:space="preserve">dāśuṣe</w:t>
      </w:r>
      <w:r>
        <w:t xml:space="preserve"> </w:t>
      </w:r>
      <w:r>
        <w:t xml:space="preserve">— who offers the oblation, the sacrificer;</w:t>
      </w:r>
      <w:r>
        <w:t xml:space="preserve"> </w:t>
      </w:r>
      <w:r>
        <w:rPr>
          <w:iCs/>
          <w:i/>
        </w:rPr>
        <w:t xml:space="preserve">pūrvyam</w:t>
      </w:r>
      <w:r>
        <w:t xml:space="preserve"> </w:t>
      </w:r>
      <w:r>
        <w:t xml:space="preserve">— the ancient;</w:t>
      </w:r>
      <w:r>
        <w:t xml:space="preserve"> </w:t>
      </w:r>
      <w:r>
        <w:rPr>
          <w:iCs/>
          <w:i/>
        </w:rPr>
        <w:t xml:space="preserve">tantum</w:t>
      </w:r>
      <w:r>
        <w:t xml:space="preserve"> </w:t>
      </w:r>
      <w:r>
        <w:t xml:space="preserve">— sacrifice;</w:t>
      </w:r>
      <w:r>
        <w:t xml:space="preserve"> </w:t>
      </w:r>
      <w:r>
        <w:rPr>
          <w:iCs/>
          <w:i/>
        </w:rPr>
        <w:t xml:space="preserve">tanuṣva</w:t>
      </w:r>
      <w:r>
        <w:t xml:space="preserve"> </w:t>
      </w:r>
      <w:r>
        <w:t xml:space="preserve">— extend and complete.</w:t>
      </w:r>
    </w:p>
    <w:p>
      <w:r>
        <w:pict>
          <v:rect style="width:0;height:1.5pt" o:hralign="center" o:hrstd="t" o:hr="t"/>
        </w:pict>
      </w:r>
    </w:p>
    <w:bookmarkEnd w:id="307"/>
    <w:bookmarkEnd w:id="308"/>
    <w:bookmarkStart w:id="309" w:name="printed-p.-230-pdf-248"/>
    <w:p>
      <w:pPr>
        <w:pStyle w:val="Heading3"/>
      </w:pPr>
      <w:r>
        <w:t xml:space="preserve">Printed p. 230 (PDF 248)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bCs/>
          <w:b/>
        </w:rPr>
        <w:t xml:space="preserve">Bhāvārtha.</w:t>
      </w:r>
      <w:r>
        <w:t xml:space="preserve"> </w:t>
      </w:r>
      <w:r>
        <w:t xml:space="preserve">O Agni, famed as Samiddha, kindled well! At this time of the sacrifice bring and bring together the gods who accept the oblation, which has been got ready with the ladle, for the sacrificer who is ready for the sacrifice. And for the sacrificer who has the soma juice and who offers the oblation, extend and complete the ancient sacrifice.</w:t>
      </w:r>
    </w:p>
    <w:p>
      <w:pPr>
        <w:pStyle w:val="BodyText"/>
      </w:pPr>
      <w:r>
        <w:rPr>
          <w:bCs/>
          <w:b/>
        </w:rPr>
        <w:t xml:space="preserve">English Translation (as printed).</w:t>
      </w:r>
      <w:r>
        <w:t xml:space="preserve"> </w:t>
      </w:r>
      <w:r>
        <w:t xml:space="preserve">Agni, who is Samiddha, bring the gods to-day (to the worshipper), whose ladle is uplifted : extend (the merit of) former sacrifice to the giver (of the Soma libation) is poured forth [sic: the sentence is as printed, evidently with a misprint].</w:t>
      </w:r>
    </w:p>
    <w:p>
      <w:pPr>
        <w:pStyle w:val="BodyText"/>
      </w:pPr>
      <w:r>
        <w:rPr>
          <w:bCs/>
          <w:b/>
        </w:rPr>
        <w:t xml:space="preserve">Viśeṣaviṣayagaḷu (Special Topics).</w:t>
      </w:r>
      <w:r>
        <w:t xml:space="preserve"> </w:t>
      </w:r>
      <w:r>
        <w:rPr>
          <w:iCs/>
          <w:i/>
          <w:bCs/>
          <w:b/>
        </w:rPr>
        <w:t xml:space="preserve">samiddhaḥ</w:t>
      </w:r>
      <w:r>
        <w:t xml:space="preserve"> </w:t>
      </w:r>
      <w:r>
        <w:t xml:space="preserve">— समिद्धः—सम्यग्दीप्तितः एतन्नामकस्त्वम् (</w:t>
      </w:r>
      <w:r>
        <w:rPr>
          <w:iCs/>
          <w:i/>
        </w:rPr>
        <w:t xml:space="preserve">samiddhaḥ—samyagdīptitaḥ etannāmakastvam</w:t>
      </w:r>
      <w:r>
        <w:t xml:space="preserve">) [?]: Sāyaṇa explains that the Agni famed by the name</w:t>
      </w:r>
      <w:r>
        <w:t xml:space="preserve"> </w:t>
      </w:r>
      <w:r>
        <w:rPr>
          <w:iCs/>
          <w:i/>
        </w:rPr>
        <w:t xml:space="preserve">samiddha</w:t>
      </w:r>
      <w:r>
        <w:t xml:space="preserve">; in the Āprī-sūkta this refers to the Samit-Agni who holds the first place. The Bṛhaddevatā says:</w:t>
      </w:r>
    </w:p>
    <w:p>
      <w:pPr>
        <w:pStyle w:val="BlockText"/>
      </w:pPr>
      <w:r>
        <w:t xml:space="preserve">इध्मो यः सर्वमेवाग्निरयं हीद्धः समिध्यते ।</w:t>
      </w:r>
      <w:r>
        <w:t xml:space="preserve"> </w:t>
      </w:r>
      <w:r>
        <w:t xml:space="preserve">धातेर्वैतत्कृतं रूपं हीध्म समिध्यते ॥</w:t>
      </w:r>
    </w:p>
    <w:p>
      <w:pPr>
        <w:pStyle w:val="BlockText"/>
      </w:pPr>
      <w:r>
        <w:rPr>
          <w:iCs/>
          <w:i/>
        </w:rPr>
        <w:t xml:space="preserve">idhmo yaḥ sarvamevāgnirayaṃ hīddhaḥ samidhyate |</w:t>
      </w:r>
      <w:r>
        <w:t xml:space="preserve"> </w:t>
      </w:r>
      <w:r>
        <w:rPr>
          <w:iCs/>
          <w:i/>
        </w:rPr>
        <w:t xml:space="preserve">dhātervaitatkṛtaṃ rūpaṃ hīdhma samidhyate ‖</w:t>
      </w:r>
    </w:p>
    <w:p>
      <w:pPr>
        <w:pStyle w:val="FirstParagraph"/>
      </w:pPr>
      <w:r>
        <w:t xml:space="preserve">(Bṛ. De. 3-[?]; read with doubt.) The</w:t>
      </w:r>
      <w:r>
        <w:t xml:space="preserve"> </w:t>
      </w:r>
      <w:r>
        <w:rPr>
          <w:iCs/>
          <w:i/>
        </w:rPr>
        <w:t xml:space="preserve">idhma</w:t>
      </w:r>
      <w:r>
        <w:t xml:space="preserve"> </w:t>
      </w:r>
      <w:r>
        <w:t xml:space="preserve">of the same bodily form, and Agni, who is all-pervading, are given identity here. By the root</w:t>
      </w:r>
      <w:r>
        <w:t xml:space="preserve"> </w:t>
      </w:r>
      <w:r>
        <w:rPr>
          <w:iCs/>
          <w:i/>
        </w:rPr>
        <w:t xml:space="preserve">dhā</w:t>
      </w:r>
      <w:r>
        <w:t xml:space="preserve"> </w:t>
      </w:r>
      <w:r>
        <w:t xml:space="preserve">[?] the word</w:t>
      </w:r>
      <w:r>
        <w:t xml:space="preserve"> </w:t>
      </w:r>
      <w:r>
        <w:rPr>
          <w:iCs/>
          <w:i/>
        </w:rPr>
        <w:t xml:space="preserve">idhma</w:t>
      </w:r>
      <w:r>
        <w:t xml:space="preserve"> </w:t>
      </w:r>
      <w:r>
        <w:t xml:space="preserve">is derived from</w:t>
      </w:r>
      <w:r>
        <w:t xml:space="preserve"> </w:t>
      </w:r>
      <w:r>
        <w:rPr>
          <w:iCs/>
          <w:i/>
        </w:rPr>
        <w:t xml:space="preserve">idh</w:t>
      </w:r>
      <w:r>
        <w:t xml:space="preserve">, that is,</w:t>
      </w:r>
      <w:r>
        <w:t xml:space="preserve"> </w:t>
      </w:r>
      <w:r>
        <w:t xml:space="preserve">“</w:t>
      </w:r>
      <w:r>
        <w:t xml:space="preserve">being kindled</w:t>
      </w:r>
      <w:r>
        <w:t xml:space="preserve">”</w:t>
      </w:r>
      <w:r>
        <w:t xml:space="preserve">. The author of the Bṛhaddevatā has given the derivations of the words</w:t>
      </w:r>
      <w:r>
        <w:t xml:space="preserve"> </w:t>
      </w:r>
      <w:r>
        <w:rPr>
          <w:iCs/>
          <w:i/>
        </w:rPr>
        <w:t xml:space="preserve">idhma</w:t>
      </w:r>
      <w:r>
        <w:t xml:space="preserve"> </w:t>
      </w:r>
      <w:r>
        <w:t xml:space="preserve">and</w:t>
      </w:r>
      <w:r>
        <w:t xml:space="preserve"> </w:t>
      </w:r>
      <w:r>
        <w:rPr>
          <w:iCs/>
          <w:i/>
        </w:rPr>
        <w:t xml:space="preserve">samit</w:t>
      </w:r>
      <w:r>
        <w:t xml:space="preserve">; this derivation follows the account of the Nirukta author. In the Nirukta also:</w:t>
      </w:r>
    </w:p>
    <w:p>
      <w:pPr>
        <w:pStyle w:val="BlockText"/>
      </w:pPr>
      <w:r>
        <w:t xml:space="preserve">तासामिध्मः प्रथमागामी भवति । इध्मः समिन्धनात् ।</w:t>
      </w:r>
    </w:p>
    <w:p>
      <w:pPr>
        <w:pStyle w:val="BlockText"/>
      </w:pPr>
      <w:r>
        <w:rPr>
          <w:iCs/>
          <w:i/>
        </w:rPr>
        <w:t xml:space="preserve">tāsāmidhmaḥ prathamāgāmī bhavati | idhmaḥ samindhanāt |</w:t>
      </w:r>
    </w:p>
    <w:p>
      <w:pPr>
        <w:pStyle w:val="FirstParagraph"/>
      </w:pPr>
      <w:r>
        <w:t xml:space="preserve">(Ni. 8-[?].) so is said regarding the first deity of the Āprī-sūkta. In the Taittirīya Brāhmaṇa also, at the beginning of the Praiṣa-sūkta:</w:t>
      </w:r>
    </w:p>
    <w:p>
      <w:pPr>
        <w:pStyle w:val="BlockText"/>
      </w:pPr>
      <w:r>
        <w:t xml:space="preserve">होता यक्षदग्निं समिधा सुसमिधा समिद्धं नाभा पृथिव्याः सङ्गथे वामस्य ।</w:t>
      </w:r>
    </w:p>
    <w:p>
      <w:pPr>
        <w:pStyle w:val="BlockText"/>
      </w:pPr>
      <w:r>
        <w:rPr>
          <w:iCs/>
          <w:i/>
        </w:rPr>
        <w:t xml:space="preserve">hotā yakṣadagniṃ samidhā susamidhā samiddhaṃ nābhā pṛthivyāḥ saṅgathe vāmasya |</w:t>
      </w:r>
    </w:p>
    <w:p>
      <w:pPr>
        <w:pStyle w:val="FirstParagraph"/>
      </w:pPr>
      <w:r>
        <w:t xml:space="preserve">(Tai. Brā. 3-[?]-[?]-[?].) Agni, thus called</w:t>
      </w:r>
      <w:r>
        <w:t xml:space="preserve"> </w:t>
      </w:r>
      <w:r>
        <w:rPr>
          <w:iCs/>
          <w:i/>
        </w:rPr>
        <w:t xml:space="preserve">samit</w:t>
      </w:r>
      <w:r>
        <w:t xml:space="preserve"> </w:t>
      </w:r>
      <w:r>
        <w:t xml:space="preserve">and appearing with the first</w:t>
      </w:r>
      <w:r>
        <w:t xml:space="preserve"> </w:t>
      </w:r>
      <w:r>
        <w:rPr>
          <w:iCs/>
          <w:i/>
        </w:rPr>
        <w:t xml:space="preserve">prayāja</w:t>
      </w:r>
      <w:r>
        <w:t xml:space="preserve"> </w:t>
      </w:r>
      <w:r>
        <w:t xml:space="preserve">deity, is addressed in this sense and called to the sacrifice.</w:t>
      </w:r>
    </w:p>
    <w:p>
      <w:r>
        <w:pict>
          <v:rect style="width:0;height:1.5pt" o:hralign="center" o:hrstd="t" o:hr="t"/>
        </w:pict>
      </w:r>
    </w:p>
    <w:bookmarkEnd w:id="309"/>
    <w:bookmarkStart w:id="310" w:name="printed-p.-231-pdf-249"/>
    <w:p>
      <w:pPr>
        <w:pStyle w:val="Heading3"/>
      </w:pPr>
      <w:r>
        <w:t xml:space="preserve">Printed p. 231 (PDF 249)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odyText"/>
      </w:pPr>
      <w:r>
        <w:t xml:space="preserve">Here one more matter must be noticed. The name</w:t>
      </w:r>
      <w:r>
        <w:t xml:space="preserve"> </w:t>
      </w:r>
      <w:r>
        <w:rPr>
          <w:iCs/>
          <w:i/>
        </w:rPr>
        <w:t xml:space="preserve">idhma</w:t>
      </w:r>
      <w:r>
        <w:t xml:space="preserve"> </w:t>
      </w:r>
      <w:r>
        <w:t xml:space="preserve">(as a deity name) does not occur in the Āprī-sūktas, nor does this name occur in the Praiṣa-sūktas. Only in the Sarvānukramaṇī:</w:t>
      </w:r>
    </w:p>
    <w:p>
      <w:pPr>
        <w:pStyle w:val="BlockText"/>
      </w:pPr>
      <w:r>
        <w:t xml:space="preserve">सुसमिद्धमितीध्मं समिद्धो वा अग्निः …… इति प्रत्यृचं देवताः ।</w:t>
      </w:r>
    </w:p>
    <w:p>
      <w:pPr>
        <w:pStyle w:val="BlockText"/>
      </w:pPr>
      <w:r>
        <w:rPr>
          <w:iCs/>
          <w:i/>
        </w:rPr>
        <w:t xml:space="preserve">susamiddhamitīdhmaṃ samiddho vā agniḥ …… iti pratyṛcaṃ devatāḥ |</w:t>
      </w:r>
    </w:p>
    <w:p>
      <w:pPr>
        <w:pStyle w:val="FirstParagraph"/>
      </w:pPr>
      <w:r>
        <w:t xml:space="preserve">(Ref. [?].) so it is said. Since the Aitareya Brāhmaṇa also has this usage in this context, the Nirukta author, Śaunaka [?] and Kātyāyana [?] take the deity to be Agni [?; the Kannada words are small and partly unclear]. Moreover, the adjective</w:t>
      </w:r>
      <w:r>
        <w:t xml:space="preserve"> </w:t>
      </w:r>
      <w:r>
        <w:rPr>
          <w:iCs/>
          <w:i/>
        </w:rPr>
        <w:t xml:space="preserve">samiddha</w:t>
      </w:r>
      <w:r>
        <w:t xml:space="preserve"> </w:t>
      </w:r>
      <w:r>
        <w:t xml:space="preserve">or</w:t>
      </w:r>
      <w:r>
        <w:t xml:space="preserve"> </w:t>
      </w:r>
      <w:r>
        <w:rPr>
          <w:iCs/>
          <w:i/>
        </w:rPr>
        <w:t xml:space="preserve">susamiddha</w:t>
      </w:r>
      <w:r>
        <w:t xml:space="preserve"> </w:t>
      </w:r>
      <w:r>
        <w:t xml:space="preserve">occurs in these sūktas, and the adjective</w:t>
      </w:r>
      <w:r>
        <w:t xml:space="preserve"> </w:t>
      </w:r>
      <w:r>
        <w:rPr>
          <w:iCs/>
          <w:i/>
        </w:rPr>
        <w:t xml:space="preserve">samidh</w:t>
      </w:r>
      <w:r>
        <w:t xml:space="preserve"> </w:t>
      </w:r>
      <w:r>
        <w:t xml:space="preserve">is used in three other sūktas, Ṛ. Saṃ. 3-[?]-[?]; 2-[?]-[?]; 10-[?]-[?]; hence these are used for the Āprī-sūktas [?].</w:t>
      </w:r>
    </w:p>
    <w:p>
      <w:pPr>
        <w:pStyle w:val="BodyText"/>
      </w:pPr>
      <w:r>
        <w:t xml:space="preserve">These deities are to be invoked first. In the opening Ṛks of these sūktas, the first-in-order is the doer:</w:t>
      </w:r>
      <w:r>
        <w:t xml:space="preserve"> </w:t>
      </w:r>
      <w:r>
        <w:rPr>
          <w:iCs/>
          <w:i/>
        </w:rPr>
        <w:t xml:space="preserve">susamiddho na ā vaha devāṃ agne haviṣmate</w:t>
      </w:r>
      <w:r>
        <w:t xml:space="preserve"> </w:t>
      </w:r>
      <w:r>
        <w:t xml:space="preserve">(Ṛ. Saṃ. 1-[?]-[?]; as printed, with several reference numerals [?]) — the prayer with which the duty of Agni is indicated; he is asked to bring the oblation-takers, and nothing more.</w:t>
      </w:r>
    </w:p>
    <w:p>
      <w:pPr>
        <w:pStyle w:val="BodyText"/>
      </w:pPr>
      <w:r>
        <w:t xml:space="preserve">On whether this deity is Agni alone, there is from ancient times a disagreement; Yāska, having stated it, then states his own opinion:</w:t>
      </w:r>
    </w:p>
    <w:p>
      <w:pPr>
        <w:pStyle w:val="BodyText"/>
      </w:pPr>
      <w:r>
        <w:t xml:space="preserve">यज्ञद्धे (</w:t>
      </w:r>
      <w:r>
        <w:rPr>
          <w:iCs/>
          <w:i/>
        </w:rPr>
        <w:t xml:space="preserve">yajñaddhe</w:t>
      </w:r>
      <w:r>
        <w:t xml:space="preserve">) [?] इति कात्थक्यः (</w:t>
      </w:r>
      <w:r>
        <w:rPr>
          <w:iCs/>
          <w:i/>
        </w:rPr>
        <w:t xml:space="preserve">iti kātthakyaḥ</w:t>
      </w:r>
      <w:r>
        <w:t xml:space="preserve">); अग्निरिति शाकपूणिः (</w:t>
      </w:r>
      <w:r>
        <w:rPr>
          <w:iCs/>
          <w:i/>
        </w:rPr>
        <w:t xml:space="preserve">agniriti śākapūṇiḥ</w:t>
      </w:r>
      <w:r>
        <w:t xml:space="preserve">) (Ni. 8-[?]) — thus giving the opinions of the respective sages — and then आग्नेय इति तु स्थितिः (</w:t>
      </w:r>
      <w:r>
        <w:rPr>
          <w:iCs/>
          <w:i/>
        </w:rPr>
        <w:t xml:space="preserve">āgneya iti tu sthitiḥ</w:t>
      </w:r>
      <w:r>
        <w:t xml:space="preserve">) (Ni. 8-[?]), thus stating his own opinion. In the Aitareya Brāhmaṇa:</w:t>
      </w:r>
    </w:p>
    <w:p>
      <w:pPr>
        <w:pStyle w:val="BlockText"/>
      </w:pPr>
      <w:r>
        <w:t xml:space="preserve">समिधो यजति । प्राणा वै समिधः । प्राणा हीदं सर्वं समिन्धते यदिदं किञ्चित् प्राणानेव तत्प्रीणाति प्राणान् यजमाने दधाति ।</w:t>
      </w:r>
    </w:p>
    <w:p>
      <w:pPr>
        <w:pStyle w:val="BlockText"/>
      </w:pPr>
      <w:r>
        <w:rPr>
          <w:iCs/>
          <w:i/>
        </w:rPr>
        <w:t xml:space="preserve">samidho yajati | prāṇā vai samidhaḥ | prāṇā hīdaṃ sarvaṃ samindhate yadidaṃ kiñcit prāṇāneva tatprīṇāti prāṇān yajamāne dadhāti |</w:t>
      </w:r>
    </w:p>
    <w:p>
      <w:pPr>
        <w:pStyle w:val="FirstParagraph"/>
      </w:pPr>
      <w:r>
        <w:t xml:space="preserve">(Ai. Brā. 2-[?].) From sentences such as these, equating</w:t>
      </w:r>
      <w:r>
        <w:t xml:space="preserve"> </w:t>
      </w:r>
      <w:r>
        <w:rPr>
          <w:iCs/>
          <w:i/>
        </w:rPr>
        <w:t xml:space="preserve">samidh</w:t>
      </w:r>
      <w:r>
        <w:t xml:space="preserve"> </w:t>
      </w:r>
      <w:r>
        <w:t xml:space="preserve">and</w:t>
      </w:r>
      <w:r>
        <w:t xml:space="preserve"> </w:t>
      </w:r>
      <w:r>
        <w:rPr>
          <w:iCs/>
          <w:i/>
        </w:rPr>
        <w:t xml:space="preserve">prāṇa</w:t>
      </w:r>
      <w:r>
        <w:t xml:space="preserve">, and from many other grounds, this deity must be Agni alone.</w:t>
      </w:r>
    </w:p>
    <w:p>
      <w:pPr>
        <w:pStyle w:val="BodyText"/>
      </w:pPr>
      <w:r>
        <w:rPr>
          <w:iCs/>
          <w:i/>
          <w:bCs/>
          <w:b/>
        </w:rPr>
        <w:t xml:space="preserve">tantum</w:t>
      </w:r>
      <w:r>
        <w:t xml:space="preserve"> </w:t>
      </w:r>
      <w:r>
        <w:t xml:space="preserve">— by the word</w:t>
      </w:r>
      <w:r>
        <w:t xml:space="preserve"> </w:t>
      </w:r>
      <w:r>
        <w:rPr>
          <w:iCs/>
          <w:i/>
        </w:rPr>
        <w:t xml:space="preserve">tantu</w:t>
      </w:r>
      <w:r>
        <w:t xml:space="preserve"> </w:t>
      </w:r>
      <w:r>
        <w:t xml:space="preserve">the commentator here means</w:t>
      </w:r>
      <w:r>
        <w:t xml:space="preserve"> </w:t>
      </w:r>
      <w:r>
        <w:t xml:space="preserve">“</w:t>
      </w:r>
      <w:r>
        <w:t xml:space="preserve">sacrifice</w:t>
      </w:r>
      <w:r>
        <w:t xml:space="preserve">”</w:t>
      </w:r>
      <w:r>
        <w:t xml:space="preserve">. It is</w:t>
      </w:r>
      <w:r>
        <w:t xml:space="preserve"> </w:t>
      </w:r>
      <w:r>
        <w:rPr>
          <w:iCs/>
          <w:i/>
        </w:rPr>
        <w:t xml:space="preserve">anusyūta</w:t>
      </w:r>
      <w:r>
        <w:t xml:space="preserve"> </w:t>
      </w:r>
      <w:r>
        <w:t xml:space="preserve">(strung through, continuous) even when it is</w:t>
      </w:r>
      <w:r>
        <w:t xml:space="preserve"> </w:t>
      </w:r>
      <w:r>
        <w:rPr>
          <w:iCs/>
          <w:i/>
        </w:rPr>
        <w:t xml:space="preserve">vicchinna</w:t>
      </w:r>
      <w:r>
        <w:t xml:space="preserve"> </w:t>
      </w:r>
      <w:r>
        <w:t xml:space="preserve">(broken up into parts), and being spread out in manifold offerings of oblations, from</w:t>
      </w:r>
      <w:r>
        <w:t xml:space="preserve"> </w:t>
      </w:r>
      <w:r>
        <w:t xml:space="preserve">“</w:t>
      </w:r>
      <w:r>
        <w:t xml:space="preserve">stretching</w:t>
      </w:r>
      <w:r>
        <w:t xml:space="preserve">”</w:t>
      </w:r>
      <w:r>
        <w:t xml:space="preserve"> </w:t>
      </w:r>
      <w:r>
        <w:t xml:space="preserve">it is called</w:t>
      </w:r>
      <w:r>
        <w:t xml:space="preserve"> </w:t>
      </w:r>
      <w:r>
        <w:rPr>
          <w:iCs/>
          <w:i/>
        </w:rPr>
        <w:t xml:space="preserve">tantu</w:t>
      </w:r>
      <w:r>
        <w:t xml:space="preserve">. These two qualities apply to other objects too, and</w:t>
      </w:r>
      <w:r>
        <w:t xml:space="preserve"> </w:t>
      </w:r>
      <w:r>
        <w:rPr>
          <w:iCs/>
          <w:i/>
        </w:rPr>
        <w:t xml:space="preserve">tantu</w:t>
      </w:r>
      <w:r>
        <w:t xml:space="preserve"> </w:t>
      </w:r>
      <w:r>
        <w:t xml:space="preserve">is their name. For example:</w:t>
      </w:r>
    </w:p>
    <w:p>
      <w:pPr>
        <w:pStyle w:val="BlockText"/>
      </w:pPr>
      <w:r>
        <w:t xml:space="preserve">तन्तुं तन्वन् रजसो भानुमन्विहि ज्योतिष्मतः पथो रक्ष धिया कृतान् ।</w:t>
      </w:r>
      <w:r>
        <w:t xml:space="preserve"> </w:t>
      </w:r>
      <w:r>
        <w:t xml:space="preserve">अनुल्बणं वयत जोगुवामपो मनुर्भव जनया दैव्यं जनम् ॥</w:t>
      </w:r>
    </w:p>
    <w:p>
      <w:pPr>
        <w:pStyle w:val="BlockText"/>
      </w:pPr>
      <w:r>
        <w:rPr>
          <w:iCs/>
          <w:i/>
        </w:rPr>
        <w:t xml:space="preserve">tantuṃ tanvan rajaso bhānumanvihi jyotiṣmataḥ patho rakṣa dhiyā kṛtān |</w:t>
      </w:r>
      <w:r>
        <w:t xml:space="preserve"> </w:t>
      </w:r>
      <w:r>
        <w:rPr>
          <w:iCs/>
          <w:i/>
        </w:rPr>
        <w:t xml:space="preserve">anulbaṇaṃ vayata joguvāmapo manurbhava janayā daivyaṃ janam ‖</w:t>
      </w:r>
    </w:p>
    <w:p>
      <w:pPr>
        <w:pStyle w:val="FirstParagraph"/>
      </w:pPr>
      <w:r>
        <w:t xml:space="preserve">(Ṛ. Saṃ. 10-53-6.) Having cited this Ṛk, in the Aitareya [?] Brāhmaṇa …</w:t>
      </w:r>
      <w:r>
        <w:t xml:space="preserve"> </w:t>
      </w:r>
      <w:r>
        <w:rPr>
          <w:iCs/>
          <w:i/>
        </w:rPr>
        <w:t xml:space="preserve">(continues on p. 232)</w:t>
      </w:r>
    </w:p>
    <w:p>
      <w:r>
        <w:pict>
          <v:rect style="width:0;height:1.5pt" o:hralign="center" o:hrstd="t" o:hr="t"/>
        </w:pict>
      </w:r>
    </w:p>
    <w:bookmarkEnd w:id="310"/>
    <w:bookmarkStart w:id="311" w:name="printed-p.-232-pdf-250"/>
    <w:p>
      <w:pPr>
        <w:pStyle w:val="Heading3"/>
      </w:pPr>
      <w:r>
        <w:t xml:space="preserve">Printed p. 232 (PDF 250)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iCs/>
          <w:i/>
        </w:rPr>
        <w:t xml:space="preserve">(Continuation of the Special Topics of Ṛk 1, on</w:t>
      </w:r>
      <w:r>
        <w:rPr>
          <w:iCs/>
          <w:i/>
        </w:rPr>
        <w:t xml:space="preserve"> </w:t>
      </w:r>
      <w:r>
        <w:t xml:space="preserve">tantu</w:t>
      </w:r>
      <w:r>
        <w:rPr>
          <w:iCs/>
          <w:i/>
        </w:rPr>
        <w:t xml:space="preserve">; the account of the Aitareya Brāhmaṇa passage that began on p. 231.)</w:t>
      </w:r>
    </w:p>
    <w:p>
      <w:pPr>
        <w:pStyle w:val="BlockText"/>
      </w:pPr>
      <w:r>
        <w:t xml:space="preserve">तन्तुं तन्वन् रजसो भानुमन्विहीति प्राजापत्यां शंसति प्रजा वै तन्तुः प्रजामेवास्मा विकल्पयन्ती [?] ।</w:t>
      </w:r>
    </w:p>
    <w:p>
      <w:pPr>
        <w:pStyle w:val="BlockText"/>
      </w:pPr>
      <w:r>
        <w:rPr>
          <w:iCs/>
          <w:i/>
        </w:rPr>
        <w:t xml:space="preserve">tantuṃ tanvan rajaso bhānumanvihīti prājāpatyāṃ śaṃsati prajā vai tantuḥ prajāmevāsmā vikalpayantī [?] |</w:t>
      </w:r>
    </w:p>
    <w:p>
      <w:pPr>
        <w:pStyle w:val="FirstParagraph"/>
      </w:pPr>
      <w:r>
        <w:t xml:space="preserve">(Ai. Brā. 3-[?].) From this sentence it is shown that</w:t>
      </w:r>
      <w:r>
        <w:t xml:space="preserve"> </w:t>
      </w:r>
      <w:r>
        <w:rPr>
          <w:iCs/>
          <w:i/>
        </w:rPr>
        <w:t xml:space="preserve">yajña</w:t>
      </w:r>
      <w:r>
        <w:t xml:space="preserve">,</w:t>
      </w:r>
      <w:r>
        <w:t xml:space="preserve"> </w:t>
      </w:r>
      <w:r>
        <w:rPr>
          <w:iCs/>
          <w:i/>
        </w:rPr>
        <w:t xml:space="preserve">prakāśa</w:t>
      </w:r>
      <w:r>
        <w:t xml:space="preserve"> </w:t>
      </w:r>
      <w:r>
        <w:t xml:space="preserve">and</w:t>
      </w:r>
      <w:r>
        <w:t xml:space="preserve"> </w:t>
      </w:r>
      <w:r>
        <w:rPr>
          <w:iCs/>
          <w:i/>
        </w:rPr>
        <w:t xml:space="preserve">prajā</w:t>
      </w:r>
      <w:r>
        <w:t xml:space="preserve"> </w:t>
      </w:r>
      <w:r>
        <w:t xml:space="preserve">are all meant by the word</w:t>
      </w:r>
      <w:r>
        <w:t xml:space="preserve"> </w:t>
      </w:r>
      <w:r>
        <w:rPr>
          <w:iCs/>
          <w:i/>
        </w:rPr>
        <w:t xml:space="preserve">tantu</w:t>
      </w:r>
      <w:r>
        <w:t xml:space="preserve">, which confirms the meaning given above.</w:t>
      </w:r>
    </w:p>
    <w:p>
      <w:pPr>
        <w:pStyle w:val="BodyText"/>
      </w:pPr>
      <w:r>
        <w:rPr>
          <w:bCs/>
          <w:b/>
        </w:rPr>
        <w:t xml:space="preserve">Vyākaraṇa-prakriyā (Ṛk 1; grammar page, noted briefly).</w:t>
      </w:r>
      <w:r>
        <w:t xml:space="preserve"> </w:t>
      </w:r>
      <w:r>
        <w:rPr>
          <w:iCs/>
          <w:i/>
        </w:rPr>
        <w:t xml:space="preserve">samiddhaḥ</w:t>
      </w:r>
      <w:r>
        <w:t xml:space="preserve"> </w:t>
      </w:r>
      <w:r>
        <w:t xml:space="preserve">(</w:t>
      </w:r>
      <w:r>
        <w:rPr>
          <w:iCs/>
          <w:i/>
        </w:rPr>
        <w:t xml:space="preserve">sam</w:t>
      </w:r>
      <w:r>
        <w:t xml:space="preserve"> </w:t>
      </w:r>
      <w:r>
        <w:t xml:space="preserve">+</w:t>
      </w:r>
      <w:r>
        <w:t xml:space="preserve"> </w:t>
      </w:r>
      <w:r>
        <w:rPr>
          <w:iCs/>
          <w:i/>
        </w:rPr>
        <w:t xml:space="preserve">idh</w:t>
      </w:r>
      <w:r>
        <w:t xml:space="preserve">; suffix</w:t>
      </w:r>
      <w:r>
        <w:t xml:space="preserve"> </w:t>
      </w:r>
      <w:r>
        <w:rPr>
          <w:iCs/>
          <w:i/>
        </w:rPr>
        <w:t xml:space="preserve">kta</w:t>
      </w:r>
      <w:r>
        <w:t xml:space="preserve">;</w:t>
      </w:r>
      <w:r>
        <w:t xml:space="preserve"> </w:t>
      </w:r>
      <w:r>
        <w:rPr>
          <w:iCs/>
          <w:i/>
        </w:rPr>
        <w:t xml:space="preserve">aniditāṃ hala…</w:t>
      </w:r>
      <w:r>
        <w:t xml:space="preserve"> </w:t>
      </w:r>
      <w:r>
        <w:t xml:space="preserve">drops the nasal;</w:t>
      </w:r>
      <w:r>
        <w:t xml:space="preserve"> </w:t>
      </w:r>
      <w:r>
        <w:rPr>
          <w:iCs/>
          <w:i/>
        </w:rPr>
        <w:t xml:space="preserve">jhaṣas tathor dho ’dhaḥ</w:t>
      </w:r>
      <w:r>
        <w:t xml:space="preserve"> </w:t>
      </w:r>
      <w:r>
        <w:t xml:space="preserve">[?] (Pā. Sū. 8-2-40):</w:t>
      </w:r>
      <w:r>
        <w:t xml:space="preserve"> </w:t>
      </w:r>
      <w:r>
        <w:rPr>
          <w:iCs/>
          <w:i/>
        </w:rPr>
        <w:t xml:space="preserve">dhatva</w:t>
      </w:r>
      <w:r>
        <w:t xml:space="preserve"> </w:t>
      </w:r>
      <w:r>
        <w:t xml:space="preserve">of the suffix,</w:t>
      </w:r>
      <w:r>
        <w:t xml:space="preserve"> </w:t>
      </w:r>
      <w:r>
        <w:rPr>
          <w:iCs/>
          <w:i/>
        </w:rPr>
        <w:t xml:space="preserve">jaśtva</w:t>
      </w:r>
      <w:r>
        <w:t xml:space="preserve"> </w:t>
      </w:r>
      <w:r>
        <w:t xml:space="preserve">of the root-final;</w:t>
      </w:r>
      <w:r>
        <w:t xml:space="preserve"> </w:t>
      </w:r>
      <w:r>
        <w:rPr>
          <w:iCs/>
          <w:i/>
        </w:rPr>
        <w:t xml:space="preserve">gatir anantaraḥ</w:t>
      </w:r>
      <w:r>
        <w:t xml:space="preserve"> </w:t>
      </w:r>
      <w:r>
        <w:t xml:space="preserve">(Pā. Sū. 6-2-49): the prefix</w:t>
      </w:r>
      <w:r>
        <w:t xml:space="preserve"> </w:t>
      </w:r>
      <w:r>
        <w:rPr>
          <w:iCs/>
          <w:i/>
        </w:rPr>
        <w:t xml:space="preserve">sam</w:t>
      </w:r>
      <w:r>
        <w:t xml:space="preserve"> </w:t>
      </w:r>
      <w:r>
        <w:t xml:space="preserve">keeps its accent),</w:t>
      </w:r>
      <w:r>
        <w:t xml:space="preserve"> </w:t>
      </w:r>
      <w:r>
        <w:rPr>
          <w:iCs/>
          <w:i/>
        </w:rPr>
        <w:t xml:space="preserve">vaha</w:t>
      </w:r>
      <w:r>
        <w:t xml:space="preserve"> </w:t>
      </w:r>
      <w:r>
        <w:t xml:space="preserve">(root</w:t>
      </w:r>
      <w:r>
        <w:t xml:space="preserve"> </w:t>
      </w:r>
      <w:r>
        <w:rPr>
          <w:iCs/>
          <w:i/>
        </w:rPr>
        <w:t xml:space="preserve">vaha prāpaṇe</w:t>
      </w:r>
      <w:r>
        <w:t xml:space="preserve">;</w:t>
      </w:r>
      <w:r>
        <w:t xml:space="preserve"> </w:t>
      </w:r>
      <w:r>
        <w:rPr>
          <w:iCs/>
          <w:i/>
        </w:rPr>
        <w:t xml:space="preserve">loṭ</w:t>
      </w:r>
      <w:r>
        <w:t xml:space="preserve">, second person singular; accent of the verb lost, being preceded by a word),</w:t>
      </w:r>
      <w:r>
        <w:t xml:space="preserve"> </w:t>
      </w:r>
      <w:r>
        <w:rPr>
          <w:iCs/>
          <w:i/>
        </w:rPr>
        <w:t xml:space="preserve">yatasruce</w:t>
      </w:r>
      <w:r>
        <w:t xml:space="preserve"> </w:t>
      </w:r>
      <w:r>
        <w:t xml:space="preserve">(</w:t>
      </w:r>
      <w:r>
        <w:rPr>
          <w:iCs/>
          <w:i/>
        </w:rPr>
        <w:t xml:space="preserve">yatā sruk yena saḥ</w:t>
      </w:r>
      <w:r>
        <w:t xml:space="preserve">;</w:t>
      </w:r>
      <w:r>
        <w:t xml:space="preserve"> </w:t>
      </w:r>
      <w:r>
        <w:rPr>
          <w:iCs/>
          <w:i/>
        </w:rPr>
        <w:t xml:space="preserve">bahuvrīhau prakṛtyā pūrvapadam</w:t>
      </w:r>
      <w:r>
        <w:t xml:space="preserve"> </w:t>
      </w:r>
      <w:r>
        <w:t xml:space="preserve">(Pā. Sū. 6-2-1): the first member keeps its natural accent; dative singular),</w:t>
      </w:r>
      <w:r>
        <w:t xml:space="preserve"> </w:t>
      </w:r>
      <w:r>
        <w:rPr>
          <w:iCs/>
          <w:i/>
        </w:rPr>
        <w:t xml:space="preserve">tanuṣva</w:t>
      </w:r>
      <w:r>
        <w:t xml:space="preserve"> </w:t>
      </w:r>
      <w:r>
        <w:t xml:space="preserve">(root</w:t>
      </w:r>
      <w:r>
        <w:t xml:space="preserve"> </w:t>
      </w:r>
      <w:r>
        <w:rPr>
          <w:iCs/>
          <w:i/>
        </w:rPr>
        <w:t xml:space="preserve">tanu vistāre</w:t>
      </w:r>
      <w:r>
        <w:t xml:space="preserve">;</w:t>
      </w:r>
      <w:r>
        <w:t xml:space="preserve"> </w:t>
      </w:r>
      <w:r>
        <w:rPr>
          <w:iCs/>
          <w:i/>
        </w:rPr>
        <w:t xml:space="preserve">loṭ</w:t>
      </w:r>
      <w:r>
        <w:t xml:space="preserve">, second person singular middle;</w:t>
      </w:r>
      <w:r>
        <w:t xml:space="preserve"> </w:t>
      </w:r>
      <w:r>
        <w:rPr>
          <w:iCs/>
          <w:i/>
        </w:rPr>
        <w:t xml:space="preserve">tiṅ</w:t>
      </w:r>
      <w:r>
        <w:t xml:space="preserve">… accent of the verb lost),</w:t>
      </w:r>
      <w:r>
        <w:t xml:space="preserve"> </w:t>
      </w:r>
      <w:r>
        <w:rPr>
          <w:iCs/>
          <w:i/>
        </w:rPr>
        <w:t xml:space="preserve">pūrvyam</w:t>
      </w:r>
      <w:r>
        <w:t xml:space="preserve"> </w:t>
      </w:r>
      <w:r>
        <w:t xml:space="preserve">(</w:t>
      </w:r>
      <w:r>
        <w:rPr>
          <w:iCs/>
          <w:i/>
        </w:rPr>
        <w:t xml:space="preserve">pūrvaiḥ kṛtam iti</w:t>
      </w:r>
      <w:r>
        <w:t xml:space="preserve">; suffix</w:t>
      </w:r>
      <w:r>
        <w:t xml:space="preserve"> </w:t>
      </w:r>
      <w:r>
        <w:rPr>
          <w:iCs/>
          <w:i/>
        </w:rPr>
        <w:t xml:space="preserve">yat</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 accent on the end by the suffix; accusative singular),</w:t>
      </w:r>
      <w:r>
        <w:t xml:space="preserve"> </w:t>
      </w:r>
      <w:r>
        <w:rPr>
          <w:iCs/>
          <w:i/>
        </w:rPr>
        <w:t xml:space="preserve">sutasomāya</w:t>
      </w:r>
      <w:r>
        <w:t xml:space="preserve"> </w:t>
      </w:r>
      <w:r>
        <w:t xml:space="preserve">(root</w:t>
      </w:r>
      <w:r>
        <w:t xml:space="preserve"> </w:t>
      </w:r>
      <w:r>
        <w:rPr>
          <w:iCs/>
          <w:i/>
        </w:rPr>
        <w:t xml:space="preserve">ṣuñ abhiṣave</w:t>
      </w:r>
      <w:r>
        <w:t xml:space="preserve">; suffix</w:t>
      </w:r>
      <w:r>
        <w:t xml:space="preserve"> </w:t>
      </w:r>
      <w:r>
        <w:rPr>
          <w:iCs/>
          <w:i/>
        </w:rPr>
        <w:t xml:space="preserve">kta</w:t>
      </w:r>
      <w:r>
        <w:t xml:space="preserve"> </w:t>
      </w:r>
      <w:r>
        <w:t xml:space="preserve">in the passive; the</w:t>
      </w:r>
      <w:r>
        <w:t xml:space="preserve"> </w:t>
      </w:r>
      <w:r>
        <w:rPr>
          <w:iCs/>
          <w:i/>
        </w:rPr>
        <w:t xml:space="preserve">bahuvrīhi</w:t>
      </w:r>
      <w:r>
        <w:t xml:space="preserve"> </w:t>
      </w:r>
      <w:r>
        <w:t xml:space="preserve">compound keeps the first member’s natural accent),</w:t>
      </w:r>
      <w:r>
        <w:t xml:space="preserve"> </w:t>
      </w:r>
      <w:r>
        <w:rPr>
          <w:iCs/>
          <w:i/>
        </w:rPr>
        <w:t xml:space="preserve">dāśuṣe</w:t>
      </w:r>
      <w:r>
        <w:t xml:space="preserve"> </w:t>
      </w:r>
      <w:r>
        <w:t xml:space="preserve">(root</w:t>
      </w:r>
      <w:r>
        <w:t xml:space="preserve"> </w:t>
      </w:r>
      <w:r>
        <w:rPr>
          <w:iCs/>
          <w:i/>
        </w:rPr>
        <w:t xml:space="preserve">dāś dāne</w:t>
      </w:r>
      <w:r>
        <w:t xml:space="preserve">;</w:t>
      </w:r>
      <w:r>
        <w:t xml:space="preserve"> </w:t>
      </w:r>
      <w:r>
        <w:rPr>
          <w:iCs/>
          <w:i/>
        </w:rPr>
        <w:t xml:space="preserve">dāśvān sāhvān mīḍvāṃś ca</w:t>
      </w:r>
      <w:r>
        <w:t xml:space="preserve"> </w:t>
      </w:r>
      <w:r>
        <w:t xml:space="preserve">(Pā. Sū. 6-1-12) [?]: suffix</w:t>
      </w:r>
      <w:r>
        <w:t xml:space="preserve"> </w:t>
      </w:r>
      <w:r>
        <w:rPr>
          <w:iCs/>
          <w:i/>
        </w:rPr>
        <w:t xml:space="preserve">kvasu</w:t>
      </w:r>
      <w:r>
        <w:t xml:space="preserve">; dative singular;</w:t>
      </w:r>
      <w:r>
        <w:t xml:space="preserve"> </w:t>
      </w:r>
      <w:r>
        <w:rPr>
          <w:iCs/>
          <w:i/>
        </w:rPr>
        <w:t xml:space="preserve">vasoḥ samprasāraṇam</w:t>
      </w:r>
      <w:r>
        <w:t xml:space="preserve">;</w:t>
      </w:r>
      <w:r>
        <w:t xml:space="preserve"> </w:t>
      </w:r>
      <w:r>
        <w:rPr>
          <w:iCs/>
          <w:i/>
        </w:rPr>
        <w:t xml:space="preserve">samprasāraṇāc ca</w:t>
      </w:r>
      <w:r>
        <w:t xml:space="preserve"> </w:t>
      </w:r>
      <w:r>
        <w:t xml:space="preserve">drops the preceding vowel;</w:t>
      </w:r>
      <w:r>
        <w:t xml:space="preserve"> </w:t>
      </w:r>
      <w:r>
        <w:rPr>
          <w:iCs/>
          <w:i/>
        </w:rPr>
        <w:t xml:space="preserve">śāsivasighasīnāṃ ca</w:t>
      </w:r>
      <w:r>
        <w:t xml:space="preserve"> </w:t>
      </w:r>
      <w:r>
        <w:t xml:space="preserve">(Pā. Sū. 8-3-60) gives</w:t>
      </w:r>
      <w:r>
        <w:t xml:space="preserve"> </w:t>
      </w:r>
      <w:r>
        <w:rPr>
          <w:iCs/>
          <w:i/>
        </w:rPr>
        <w:t xml:space="preserve">ṣa</w:t>
      </w:r>
      <w:r>
        <w:t xml:space="preserve"> </w:t>
      </w:r>
      <w:r>
        <w:t xml:space="preserve">[?]). ‖ 1 ‖</w:t>
      </w:r>
    </w:p>
    <w:bookmarkEnd w:id="311"/>
    <w:bookmarkStart w:id="313" w:name="printed-p.-233-pdf-251"/>
    <w:p>
      <w:pPr>
        <w:pStyle w:val="Heading3"/>
      </w:pPr>
      <w:r>
        <w:t xml:space="preserve">Printed p. 233 (PDF 251)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10 [?].)</w:t>
      </w:r>
    </w:p>
    <w:bookmarkStart w:id="312" w:name="ṛk-2-5"/>
    <w:p>
      <w:pPr>
        <w:pStyle w:val="Heading4"/>
      </w:pPr>
      <w:r>
        <w:t xml:space="preserve">Ṛk 2</w:t>
      </w:r>
    </w:p>
    <w:p>
      <w:pPr>
        <w:pStyle w:val="FirstParagraph"/>
      </w:pPr>
      <w:r>
        <w:rPr>
          <w:bCs/>
          <w:b/>
        </w:rPr>
        <w:t xml:space="preserve">॥ संहितापाठः ॥</w:t>
      </w:r>
    </w:p>
    <w:p>
      <w:pPr>
        <w:pStyle w:val="BlockText"/>
      </w:pPr>
      <w:r>
        <w:t xml:space="preserve">घृतवन्तमुप मासि मधुमन्तं तनूनपात् ।</w:t>
      </w:r>
      <w:r>
        <w:t xml:space="preserve"> </w:t>
      </w:r>
      <w:r>
        <w:t xml:space="preserve">यज्ञं विप्रस्य मावतः शशमानस्य दाशुषः ॥ २ ॥</w:t>
      </w:r>
    </w:p>
    <w:p>
      <w:pPr>
        <w:pStyle w:val="BlockText"/>
      </w:pPr>
      <w:r>
        <w:rPr>
          <w:iCs/>
          <w:i/>
        </w:rPr>
        <w:t xml:space="preserve">ghṛtavantamupa māsi madhumantaṃ tanūnapāt |</w:t>
      </w:r>
      <w:r>
        <w:t xml:space="preserve"> </w:t>
      </w:r>
      <w:r>
        <w:rPr>
          <w:iCs/>
          <w:i/>
        </w:rPr>
        <w:t xml:space="preserve">yajñaṃ viprasya māvataḥ śaśamānasya dāśuṣaḥ ‖ 2 ‖</w:t>
      </w:r>
    </w:p>
    <w:p>
      <w:pPr>
        <w:pStyle w:val="FirstParagraph"/>
      </w:pPr>
      <w:r>
        <w:rPr>
          <w:bCs/>
          <w:b/>
        </w:rPr>
        <w:t xml:space="preserve">॥ पदपाठः ॥</w:t>
      </w:r>
    </w:p>
    <w:p>
      <w:pPr>
        <w:pStyle w:val="BlockText"/>
      </w:pPr>
      <w:r>
        <w:t xml:space="preserve">घृतऽवन्तम् । उप । मासि । मधुऽमन्तम् । तनूनपात् । यज्ञम् । विप्रस्य । मावतः । शशमानस्य । दाशुषः ॥ २ ॥</w:t>
      </w:r>
    </w:p>
    <w:p>
      <w:pPr>
        <w:pStyle w:val="BlockText"/>
      </w:pPr>
      <w:r>
        <w:rPr>
          <w:iCs/>
          <w:i/>
        </w:rPr>
        <w:t xml:space="preserve">ghṛta ’vantam | upa | māsi | madhu ’mantam | tanūnapāt | yajñam | viprasya | māvataḥ | śaśamānasya | dāśuṣaḥ ‖ 2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O Tanūnapāt, you measure out (arrange) the sacrifice of the wise, praising, oblation-giving sacrificer like me, full of ghee and sweetness; the name is explained as ghee or as the fire born of the waters and plants.</w:t>
      </w:r>
      <w:r>
        <w:t xml:space="preserve"> </w:t>
      </w:r>
      <w:r>
        <w:t xml:space="preserve">Small type; doubtful words marked)</w:t>
      </w:r>
    </w:p>
    <w:p>
      <w:pPr>
        <w:pStyle w:val="BlockText"/>
      </w:pPr>
      <w:r>
        <w:t xml:space="preserve">हे तनूनपात् । तनूनपादाज्यमिति काठ्कपक्षे [?] तनूः गावः भोगानां ताः सु जायमानत्वात् [?] ताभ्यः उत्पन्नं क्षीरं क्षीरात् सर्पिः इत्याज्यस्य तनूनपात्वं [?] तदाज्यम् । अग्निपक्षे अपस्तु [?] ओषधिवनस्पतयः तेभ्योऽग्निरिति तनूनपात्वम् [?] । अरणिभ्यामिति भावः । हे तनूनपात्नामक हे अग्ने विप्रस्य मेधाविनः शशमानस्य शंसमानस्य स्तुवतः दाशुषो हविर्दत्तवतो मावतो मत्सदृशस्य यजमानस्य ॥ घृतवन्तं क्षरदाज्योपेतं मधुमन्तं माधुर्योपेतं सोमादिमधुरद्रव्येण तद्वन्तं यज्ञमुपमासि निर्मिमीषे । मिञ् [?] भवसि वा । सम्पूर्तिपर्यन्तं तिष्ठसीत्यर्थः । मा मानेऽ । आदादिकः ॥</w:t>
      </w:r>
    </w:p>
    <w:p>
      <w:pPr>
        <w:pStyle w:val="BlockText"/>
      </w:pPr>
      <w:r>
        <w:rPr>
          <w:iCs/>
          <w:i/>
        </w:rPr>
        <w:t xml:space="preserve">he tanūnapāt | tanūnapādājyamiti kāṭhkapakṣe [?] tanūḥ gāvaḥ bhogānāṃ tāḥ su jāyamānatvāt [?] tābhyaḥ utpannaṃ kṣīraṃ kṣīrāt sarpiḥ ityājyasya tanūnapātvaṃ [?] tadājyam | agnipakṣe apastu [?] oṣadhivanaspatayaḥ tebhyo</w:t>
      </w:r>
      <w:r>
        <w:rPr>
          <w:iCs/>
          <w:i/>
        </w:rPr>
        <w:t xml:space="preserve"> </w:t>
      </w:r>
      <w:r>
        <w:rPr>
          <w:iCs/>
          <w:i/>
        </w:rPr>
        <w:t xml:space="preserve">‘</w:t>
      </w:r>
      <w:r>
        <w:rPr>
          <w:iCs/>
          <w:i/>
        </w:rPr>
        <w:t xml:space="preserve">gniriti tanūnapātvam [?] | araṇibhyāmiti bhāvaḥ | he tanūnapātnāmaka he agne viprasya medhāvinaḥ śaśamānasya śaṃsamānasya stuvataḥ dāśuṣo havirdattavato māvato matsadṛśasya yajamānasya ‖ ghṛtavantaṃ kṣaradājyopetaṃ madhumantaṃ mādhuryopetaṃ somādimadhuradravyeṇa tadvantaṃ yajñamupamāsi nirmimīṣe | miñ [?] bhavasi vā | sampūrtiparyantaṃ tiṣṭhasītyarthaḥ | mā māne</w:t>
      </w:r>
      <w:r>
        <w:rPr>
          <w:iCs/>
          <w:i/>
        </w:rPr>
        <w:t xml:space="preserve">’</w:t>
      </w:r>
      <w:r>
        <w:rPr>
          <w:iCs/>
          <w:i/>
        </w:rPr>
        <w:t xml:space="preserve"> </w:t>
      </w:r>
      <w:r>
        <w:rPr>
          <w:iCs/>
          <w:i/>
        </w:rPr>
        <w:t xml:space="preserve">| ādādikaḥ ‖</w:t>
      </w:r>
    </w:p>
    <w:p>
      <w:pPr>
        <w:pStyle w:val="FirstParagraph"/>
      </w:pPr>
      <w:r>
        <w:rPr>
          <w:bCs/>
          <w:b/>
        </w:rPr>
        <w:t xml:space="preserve">Pratipadārtha (Kannada).</w:t>
      </w:r>
      <w:r>
        <w:t xml:space="preserve"> </w:t>
      </w:r>
      <w:r>
        <w:rPr>
          <w:iCs/>
          <w:i/>
        </w:rPr>
        <w:t xml:space="preserve">tanūnapāt</w:t>
      </w:r>
      <w:r>
        <w:t xml:space="preserve"> </w:t>
      </w:r>
      <w:r>
        <w:t xml:space="preserve">— O Agni, famed by the name</w:t>
      </w:r>
      <w:r>
        <w:t xml:space="preserve"> </w:t>
      </w:r>
      <w:r>
        <w:t xml:space="preserve">“</w:t>
      </w:r>
      <w:r>
        <w:t xml:space="preserve">Tanūnapāt</w:t>
      </w:r>
      <w:r>
        <w:t xml:space="preserve">”</w:t>
      </w:r>
      <w:r>
        <w:t xml:space="preserve">;</w:t>
      </w:r>
      <w:r>
        <w:t xml:space="preserve"> </w:t>
      </w:r>
      <w:r>
        <w:rPr>
          <w:iCs/>
          <w:i/>
        </w:rPr>
        <w:t xml:space="preserve">viprasya</w:t>
      </w:r>
      <w:r>
        <w:t xml:space="preserve"> </w:t>
      </w:r>
      <w:r>
        <w:t xml:space="preserve">— of the wise one;</w:t>
      </w:r>
      <w:r>
        <w:t xml:space="preserve"> </w:t>
      </w:r>
      <w:r>
        <w:rPr>
          <w:iCs/>
          <w:i/>
        </w:rPr>
        <w:t xml:space="preserve">śaśamānasya</w:t>
      </w:r>
      <w:r>
        <w:t xml:space="preserve"> </w:t>
      </w:r>
      <w:r>
        <w:t xml:space="preserve">— who praises (you);</w:t>
      </w:r>
      <w:r>
        <w:t xml:space="preserve"> </w:t>
      </w:r>
      <w:r>
        <w:rPr>
          <w:iCs/>
          <w:i/>
        </w:rPr>
        <w:t xml:space="preserve">dāśuṣaḥ</w:t>
      </w:r>
      <w:r>
        <w:t xml:space="preserve"> </w:t>
      </w:r>
      <w:r>
        <w:t xml:space="preserve">— who offers the oblation;</w:t>
      </w:r>
      <w:r>
        <w:t xml:space="preserve"> </w:t>
      </w:r>
      <w:r>
        <w:rPr>
          <w:iCs/>
          <w:i/>
        </w:rPr>
        <w:t xml:space="preserve">māvataḥ</w:t>
      </w:r>
      <w:r>
        <w:t xml:space="preserve"> </w:t>
      </w:r>
      <w:r>
        <w:t xml:space="preserve">— who is like me (full of faith), of such a sacrificer;</w:t>
      </w:r>
      <w:r>
        <w:t xml:space="preserve"> </w:t>
      </w:r>
      <w:r>
        <w:rPr>
          <w:iCs/>
          <w:i/>
        </w:rPr>
        <w:t xml:space="preserve">ghṛtavantam</w:t>
      </w:r>
      <w:r>
        <w:t xml:space="preserve"> </w:t>
      </w:r>
      <w:r>
        <w:t xml:space="preserve">— which is filled with ghee;</w:t>
      </w:r>
      <w:r>
        <w:t xml:space="preserve"> </w:t>
      </w:r>
      <w:r>
        <w:rPr>
          <w:iCs/>
          <w:i/>
        </w:rPr>
        <w:t xml:space="preserve">madhumantam</w:t>
      </w:r>
      <w:r>
        <w:t xml:space="preserve"> </w:t>
      </w:r>
      <w:r>
        <w:t xml:space="preserve">— which is full of sweet things such as soma;</w:t>
      </w:r>
      <w:r>
        <w:t xml:space="preserve"> </w:t>
      </w:r>
      <w:r>
        <w:rPr>
          <w:iCs/>
          <w:i/>
        </w:rPr>
        <w:t xml:space="preserve">yajñam</w:t>
      </w:r>
      <w:r>
        <w:t xml:space="preserve"> </w:t>
      </w:r>
      <w:r>
        <w:t xml:space="preserve">— to the sacrifice;</w:t>
      </w:r>
      <w:r>
        <w:t xml:space="preserve"> </w:t>
      </w:r>
      <w:r>
        <w:rPr>
          <w:iCs/>
          <w:i/>
        </w:rPr>
        <w:t xml:space="preserve">upa māsi</w:t>
      </w:r>
      <w:r>
        <w:t xml:space="preserve"> </w:t>
      </w:r>
      <w:r>
        <w:t xml:space="preserve">— be pleased to come (and stay) up to the completion of the sacrifice.</w:t>
      </w:r>
    </w:p>
    <w:p>
      <w:pPr>
        <w:pStyle w:val="BodyText"/>
      </w:pPr>
      <w:r>
        <w:rPr>
          <w:bCs/>
          <w:b/>
        </w:rPr>
        <w:t xml:space="preserve">Bhāvārtha.</w:t>
      </w:r>
      <w:r>
        <w:t xml:space="preserve"> </w:t>
      </w:r>
      <w:r>
        <w:t xml:space="preserve">O Agni, famed by the name Tanūnapāt! For the sacrifice of the wise one who praises you, who offers oblations, and who is like me full of faith, which is filled with ghee and full of sweet things such as soma, be pleased to be present up to the completion of the sacrifice.</w:t>
      </w:r>
    </w:p>
    <w:p>
      <w:r>
        <w:pict>
          <v:rect style="width:0;height:1.5pt" o:hralign="center" o:hrstd="t" o:hr="t"/>
        </w:pict>
      </w:r>
    </w:p>
    <w:bookmarkEnd w:id="312"/>
    <w:bookmarkEnd w:id="313"/>
    <w:bookmarkStart w:id="314" w:name="printed-p.-234-pdf-252"/>
    <w:p>
      <w:pPr>
        <w:pStyle w:val="Heading3"/>
      </w:pPr>
      <w:r>
        <w:t xml:space="preserve">Printed p. 234 (PDF 252)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iCs/>
          <w:i/>
        </w:rPr>
        <w:t xml:space="preserve">(The Bhāvārtha ends:</w:t>
      </w:r>
      <w:r>
        <w:rPr>
          <w:iCs/>
          <w:i/>
        </w:rPr>
        <w:t xml:space="preserve"> </w:t>
      </w:r>
      <w:r>
        <w:rPr>
          <w:iCs/>
          <w:i/>
        </w:rPr>
        <w:t xml:space="preserve">“</w:t>
      </w:r>
      <w:r>
        <w:rPr>
          <w:iCs/>
          <w:i/>
        </w:rPr>
        <w:t xml:space="preserve">… up to the completion of the sacrifice.</w:t>
      </w:r>
      <w:r>
        <w:rPr>
          <w:iCs/>
          <w:i/>
        </w:rPr>
        <w:t xml:space="preserve">”</w:t>
      </w:r>
      <w:r>
        <w:rPr>
          <w:iCs/>
          <w:i/>
        </w:rPr>
        <w:t xml:space="preserve">)</w:t>
      </w:r>
    </w:p>
    <w:p>
      <w:pPr>
        <w:pStyle w:val="BodyText"/>
      </w:pPr>
      <w:r>
        <w:rPr>
          <w:bCs/>
          <w:b/>
        </w:rPr>
        <w:t xml:space="preserve">English Translation (as printed).</w:t>
      </w:r>
      <w:r>
        <w:t xml:space="preserve"> </w:t>
      </w:r>
      <w:r>
        <w:t xml:space="preserve">Tanunapat, be present at this well-flavoured and butter-fed sacrifice, (the offering) of a pious offerer (of oblations) ; glorifying you.</w:t>
      </w:r>
    </w:p>
    <w:p>
      <w:pPr>
        <w:pStyle w:val="BodyText"/>
      </w:pPr>
      <w:r>
        <w:rPr>
          <w:bCs/>
          <w:b/>
        </w:rPr>
        <w:t xml:space="preserve">Viśeṣaviṣayagaḷu (Special Topics).</w:t>
      </w:r>
      <w:r>
        <w:t xml:space="preserve"> </w:t>
      </w:r>
      <w:r>
        <w:rPr>
          <w:iCs/>
          <w:i/>
          <w:bCs/>
          <w:b/>
        </w:rPr>
        <w:t xml:space="preserve">tanūnapāt</w:t>
      </w:r>
      <w:r>
        <w:t xml:space="preserve"> </w:t>
      </w:r>
      <w:r>
        <w:t xml:space="preserve">— here Sāyaṇa gives two kinds of meaning, on the authority of the Nirukta. First: तनूनपादाज्यमिति काठ्कपक्षे तनूर्गावो भोगानां ताः सु जायमानत्वात् (</w:t>
      </w:r>
      <w:r>
        <w:rPr>
          <w:iCs/>
          <w:i/>
        </w:rPr>
        <w:t xml:space="preserve">tanūnapādājyamiti kāṭhkapakṣe tanūrgāvo bhogānāṃ tāḥ su jāyamānatvāt</w:t>
      </w:r>
      <w:r>
        <w:t xml:space="preserve">) [?]; the</w:t>
      </w:r>
      <w:r>
        <w:t xml:space="preserve"> </w:t>
      </w:r>
      <w:r>
        <w:t xml:space="preserve">“</w:t>
      </w:r>
      <w:r>
        <w:t xml:space="preserve">bodies</w:t>
      </w:r>
      <w:r>
        <w:t xml:space="preserve">”</w:t>
      </w:r>
      <w:r>
        <w:t xml:space="preserve"> </w:t>
      </w:r>
      <w:r>
        <w:t xml:space="preserve">(</w:t>
      </w:r>
      <w:r>
        <w:rPr>
          <w:iCs/>
          <w:i/>
        </w:rPr>
        <w:t xml:space="preserve">tanu</w:t>
      </w:r>
      <w:r>
        <w:t xml:space="preserve">) are the cows, being (the producers) of the enjoyments; from them is produced milk, from milk ghee (</w:t>
      </w:r>
      <w:r>
        <w:rPr>
          <w:iCs/>
          <w:i/>
        </w:rPr>
        <w:t xml:space="preserve">ājya</w:t>
      </w:r>
      <w:r>
        <w:t xml:space="preserve">): thus, in the view of the Kāṭhaka [?] school,</w:t>
      </w:r>
      <w:r>
        <w:t xml:space="preserve"> </w:t>
      </w:r>
      <w:r>
        <w:rPr>
          <w:iCs/>
          <w:i/>
        </w:rPr>
        <w:t xml:space="preserve">tanūnapāt</w:t>
      </w:r>
      <w:r>
        <w:t xml:space="preserve"> </w:t>
      </w:r>
      <w:r>
        <w:t xml:space="preserve">is ghee, and the</w:t>
      </w:r>
      <w:r>
        <w:t xml:space="preserve"> </w:t>
      </w:r>
      <w:r>
        <w:rPr>
          <w:iCs/>
          <w:i/>
        </w:rPr>
        <w:t xml:space="preserve">yajña</w:t>
      </w:r>
      <w:r>
        <w:t xml:space="preserve"> </w:t>
      </w:r>
      <w:r>
        <w:t xml:space="preserve">is that ghee. Taking</w:t>
      </w:r>
      <w:r>
        <w:t xml:space="preserve"> </w:t>
      </w:r>
      <w:r>
        <w:rPr>
          <w:iCs/>
          <w:i/>
        </w:rPr>
        <w:t xml:space="preserve">tanūnapāt</w:t>
      </w:r>
      <w:r>
        <w:t xml:space="preserve"> </w:t>
      </w:r>
      <w:r>
        <w:t xml:space="preserve">as meaning</w:t>
      </w:r>
      <w:r>
        <w:t xml:space="preserve"> </w:t>
      </w:r>
      <w:r>
        <w:rPr>
          <w:iCs/>
          <w:i/>
        </w:rPr>
        <w:t xml:space="preserve">ājya</w:t>
      </w:r>
      <w:r>
        <w:t xml:space="preserve"> </w:t>
      </w:r>
      <w:r>
        <w:t xml:space="preserve">(ghee), according to Kātthakya, the word</w:t>
      </w:r>
      <w:r>
        <w:t xml:space="preserve"> </w:t>
      </w:r>
      <w:r>
        <w:rPr>
          <w:iCs/>
          <w:i/>
        </w:rPr>
        <w:t xml:space="preserve">tanu</w:t>
      </w:r>
      <w:r>
        <w:t xml:space="preserve"> </w:t>
      </w:r>
      <w:r>
        <w:t xml:space="preserve">means</w:t>
      </w:r>
      <w:r>
        <w:t xml:space="preserve"> </w:t>
      </w:r>
      <w:r>
        <w:t xml:space="preserve">“</w:t>
      </w:r>
      <w:r>
        <w:t xml:space="preserve">cow</w:t>
      </w:r>
      <w:r>
        <w:t xml:space="preserve">”</w:t>
      </w:r>
      <w:r>
        <w:t xml:space="preserve">; from it ghee is produced by way of milk;</w:t>
      </w:r>
      <w:r>
        <w:t xml:space="preserve"> </w:t>
      </w:r>
      <w:r>
        <w:rPr>
          <w:iCs/>
          <w:i/>
        </w:rPr>
        <w:t xml:space="preserve">tanūnapāt</w:t>
      </w:r>
      <w:r>
        <w:t xml:space="preserve"> </w:t>
      </w:r>
      <w:r>
        <w:t xml:space="preserve">means ājya, or the sacrifice that has ghee. Second: अग्निपक्षे अपस्तु (</w:t>
      </w:r>
      <w:r>
        <w:rPr>
          <w:iCs/>
          <w:i/>
        </w:rPr>
        <w:t xml:space="preserve">agnipakṣe apastu</w:t>
      </w:r>
      <w:r>
        <w:t xml:space="preserve">) [?] — in the Agni view, from the waters the plants and trees (</w:t>
      </w:r>
      <w:r>
        <w:rPr>
          <w:iCs/>
          <w:i/>
        </w:rPr>
        <w:t xml:space="preserve">oṣadhi-vanaspati</w:t>
      </w:r>
      <w:r>
        <w:t xml:space="preserve">) are produced, from them (the churning sticks,</w:t>
      </w:r>
      <w:r>
        <w:t xml:space="preserve"> </w:t>
      </w:r>
      <w:r>
        <w:rPr>
          <w:iCs/>
          <w:i/>
        </w:rPr>
        <w:t xml:space="preserve">araṇi</w:t>
      </w:r>
      <w:r>
        <w:t xml:space="preserve">) Agni is born; hence the name</w:t>
      </w:r>
      <w:r>
        <w:t xml:space="preserve"> </w:t>
      </w:r>
      <w:r>
        <w:rPr>
          <w:iCs/>
          <w:i/>
        </w:rPr>
        <w:t xml:space="preserve">tanūnapāt</w:t>
      </w:r>
      <w:r>
        <w:t xml:space="preserve">.</w:t>
      </w:r>
      <w:r>
        <w:t xml:space="preserve"> </w:t>
      </w:r>
      <w:r>
        <w:rPr>
          <w:iCs/>
          <w:i/>
        </w:rPr>
        <w:t xml:space="preserve">Tanu</w:t>
      </w:r>
      <w:r>
        <w:t xml:space="preserve"> </w:t>
      </w:r>
      <w:r>
        <w:t xml:space="preserve">here means</w:t>
      </w:r>
      <w:r>
        <w:t xml:space="preserve"> </w:t>
      </w:r>
      <w:r>
        <w:t xml:space="preserve">“</w:t>
      </w:r>
      <w:r>
        <w:t xml:space="preserve">water</w:t>
      </w:r>
      <w:r>
        <w:t xml:space="preserve">”</w:t>
      </w:r>
      <w:r>
        <w:t xml:space="preserve">. The Bṛhaddevatā says:</w:t>
      </w:r>
    </w:p>
    <w:p>
      <w:pPr>
        <w:pStyle w:val="BlockText"/>
      </w:pPr>
      <w:r>
        <w:t xml:space="preserve">अयं तनूनपाद्ग्निरसौ हि तनूनपात् नः [?] ।</w:t>
      </w:r>
      <w:r>
        <w:t xml:space="preserve"> </w:t>
      </w:r>
      <w:r>
        <w:t xml:space="preserve">ततस्तु मध्यमो जज्ञे स्थाने यं मध्यमात्रतः [?] ॥</w:t>
      </w:r>
      <w:r>
        <w:t xml:space="preserve"> </w:t>
      </w:r>
      <w:r>
        <w:t xml:space="preserve">अनन्तरं प्रजामाहुर्नपादित्यपदं नवः [?] ।</w:t>
      </w:r>
      <w:r>
        <w:t xml:space="preserve"> </w:t>
      </w:r>
      <w:r>
        <w:t xml:space="preserve">नपादेमुष्य चैवायम् अग्निस्त्रेन तनूनपात् ॥</w:t>
      </w:r>
    </w:p>
    <w:p>
      <w:pPr>
        <w:pStyle w:val="BlockText"/>
      </w:pPr>
      <w:r>
        <w:rPr>
          <w:iCs/>
          <w:i/>
        </w:rPr>
        <w:t xml:space="preserve">ayaṃ tanūnapādgnirasau hi tanūnapāt naḥ [?] |</w:t>
      </w:r>
      <w:r>
        <w:t xml:space="preserve"> </w:t>
      </w:r>
      <w:r>
        <w:rPr>
          <w:iCs/>
          <w:i/>
        </w:rPr>
        <w:t xml:space="preserve">tatastu madhyamo jajñe sthāne yaṃ madhyamātrataḥ [?] ‖</w:t>
      </w:r>
      <w:r>
        <w:t xml:space="preserve"> </w:t>
      </w:r>
      <w:r>
        <w:rPr>
          <w:iCs/>
          <w:i/>
        </w:rPr>
        <w:t xml:space="preserve">anantaraṃ prajāmāhurnapādityapadaṃ navaḥ [?] |</w:t>
      </w:r>
      <w:r>
        <w:t xml:space="preserve"> </w:t>
      </w:r>
      <w:r>
        <w:rPr>
          <w:iCs/>
          <w:i/>
        </w:rPr>
        <w:t xml:space="preserve">napādemuṣya caivāyam agnistrena tanūnapāt ‖</w:t>
      </w:r>
    </w:p>
    <w:p>
      <w:pPr>
        <w:pStyle w:val="BlockText"/>
      </w:pPr>
      <w:r>
        <w:t xml:space="preserve">तनूनपादयं त्वेन नामा यच्चेष्ट तनूनम् [?] ।</w:t>
      </w:r>
      <w:r>
        <w:t xml:space="preserve"> </w:t>
      </w:r>
      <w:r>
        <w:t xml:space="preserve">नपादिति प्रजा माहुरमुतोऽस्य च सम्भवम् ॥</w:t>
      </w:r>
    </w:p>
    <w:p>
      <w:pPr>
        <w:pStyle w:val="BlockText"/>
      </w:pPr>
      <w:r>
        <w:rPr>
          <w:iCs/>
          <w:i/>
        </w:rPr>
        <w:t xml:space="preserve">tanūnapādayaṃ tvena nāmā yacceṣṭa tanūnam [?] |</w:t>
      </w:r>
      <w:r>
        <w:t xml:space="preserve"> </w:t>
      </w:r>
      <w:r>
        <w:rPr>
          <w:iCs/>
          <w:i/>
        </w:rPr>
        <w:t xml:space="preserve">napāditi prajā māhuramuto ’sya ca sambhavam ‖</w:t>
      </w:r>
    </w:p>
    <w:p>
      <w:pPr>
        <w:pStyle w:val="FirstParagraph"/>
      </w:pPr>
      <w:r>
        <w:t xml:space="preserve">(Bṛ. De. 3-[?] to 3-[?], and 3-[?]; these verses are only partly legible and are given with doubt.) The sense of these Bṛhaddevatā verses, as the Kannada explains: the</w:t>
      </w:r>
      <w:r>
        <w:t xml:space="preserve"> </w:t>
      </w:r>
      <w:r>
        <w:rPr>
          <w:iCs/>
          <w:i/>
        </w:rPr>
        <w:t xml:space="preserve">nap(āt)</w:t>
      </w:r>
      <w:r>
        <w:t xml:space="preserve"> </w:t>
      </w:r>
      <w:r>
        <w:t xml:space="preserve">word in</w:t>
      </w:r>
      <w:r>
        <w:t xml:space="preserve"> </w:t>
      </w:r>
      <w:r>
        <w:rPr>
          <w:iCs/>
          <w:i/>
        </w:rPr>
        <w:t xml:space="preserve">tanūnapāt</w:t>
      </w:r>
      <w:r>
        <w:t xml:space="preserve"> </w:t>
      </w:r>
      <w:r>
        <w:t xml:space="preserve">means</w:t>
      </w:r>
      <w:r>
        <w:t xml:space="preserve"> </w:t>
      </w:r>
      <w:r>
        <w:t xml:space="preserve">“</w:t>
      </w:r>
      <w:r>
        <w:t xml:space="preserve">grandson</w:t>
      </w:r>
      <w:r>
        <w:t xml:space="preserve">”</w:t>
      </w:r>
      <w:r>
        <w:t xml:space="preserve"> </w:t>
      </w:r>
      <w:r>
        <w:t xml:space="preserve">(</w:t>
      </w:r>
      <w:r>
        <w:rPr>
          <w:iCs/>
          <w:i/>
        </w:rPr>
        <w:t xml:space="preserve">pautra</w:t>
      </w:r>
      <w:r>
        <w:t xml:space="preserve">) in the sense of progeny; the</w:t>
      </w:r>
      <w:r>
        <w:t xml:space="preserve"> </w:t>
      </w:r>
      <w:r>
        <w:t xml:space="preserve">“</w:t>
      </w:r>
      <w:r>
        <w:t xml:space="preserve">celestial</w:t>
      </w:r>
      <w:r>
        <w:t xml:space="preserve">”</w:t>
      </w:r>
      <w:r>
        <w:t xml:space="preserve"> </w:t>
      </w:r>
      <w:r>
        <w:t xml:space="preserve">fire of the heavenly world is, by its spreading power, called</w:t>
      </w:r>
      <w:r>
        <w:t xml:space="preserve"> </w:t>
      </w:r>
      <w:r>
        <w:rPr>
          <w:iCs/>
          <w:i/>
        </w:rPr>
        <w:t xml:space="preserve">tanūnapāt</w:t>
      </w:r>
      <w:r>
        <w:t xml:space="preserve">, hence</w:t>
      </w:r>
      <w:r>
        <w:t xml:space="preserve"> </w:t>
      </w:r>
      <w:r>
        <w:rPr>
          <w:iCs/>
          <w:i/>
        </w:rPr>
        <w:t xml:space="preserve">tanūnapāt</w:t>
      </w:r>
      <w:r>
        <w:t xml:space="preserve"> </w:t>
      </w:r>
      <w:r>
        <w:t xml:space="preserve">is its synonym. From this the Agni of the atmosphere (the lightning) and the terrestrial Agni are also born from the</w:t>
      </w:r>
      <w:r>
        <w:t xml:space="preserve"> </w:t>
      </w:r>
      <w:r>
        <w:rPr>
          <w:iCs/>
          <w:i/>
        </w:rPr>
        <w:t xml:space="preserve">tanū</w:t>
      </w:r>
      <w:r>
        <w:t xml:space="preserve"> </w:t>
      </w:r>
      <w:r>
        <w:t xml:space="preserve">of the waters; so for the earthly Agni too the name</w:t>
      </w:r>
      <w:r>
        <w:t xml:space="preserve"> </w:t>
      </w:r>
      <w:r>
        <w:rPr>
          <w:iCs/>
          <w:i/>
        </w:rPr>
        <w:t xml:space="preserve">tanūnapāt</w:t>
      </w:r>
      <w:r>
        <w:t xml:space="preserve"> </w:t>
      </w:r>
      <w:r>
        <w:t xml:space="preserve">…</w:t>
      </w:r>
    </w:p>
    <w:p>
      <w:r>
        <w:pict>
          <v:rect style="width:0;height:1.5pt" o:hralign="center" o:hrstd="t" o:hr="t"/>
        </w:pict>
      </w:r>
    </w:p>
    <w:bookmarkEnd w:id="314"/>
    <w:bookmarkStart w:id="316" w:name="printed-p.-235-pdf-253"/>
    <w:p>
      <w:pPr>
        <w:pStyle w:val="Heading3"/>
      </w:pPr>
      <w:r>
        <w:t xml:space="preserve">Printed p. 235 (PDF 253)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odyText"/>
      </w:pPr>
      <w:r>
        <w:t xml:space="preserve">… has been explained as meaning</w:t>
      </w:r>
      <w:r>
        <w:t xml:space="preserve"> </w:t>
      </w:r>
      <w:r>
        <w:t xml:space="preserve">“</w:t>
      </w:r>
      <w:r>
        <w:t xml:space="preserve">the name</w:t>
      </w:r>
      <w:r>
        <w:t xml:space="preserve"> </w:t>
      </w:r>
      <w:r>
        <w:rPr>
          <w:iCs/>
          <w:i/>
        </w:rPr>
        <w:t xml:space="preserve">tanūnapāt</w:t>
      </w:r>
      <w:r>
        <w:t xml:space="preserve">”</w:t>
      </w:r>
      <w:r>
        <w:t xml:space="preserve">. The relation of this form of Agni with the Agni</w:t>
      </w:r>
      <w:r>
        <w:t xml:space="preserve"> </w:t>
      </w:r>
      <w:r>
        <w:rPr>
          <w:iCs/>
          <w:i/>
        </w:rPr>
        <w:t xml:space="preserve">Narāśaṃsa</w:t>
      </w:r>
      <w:r>
        <w:t xml:space="preserve"> </w:t>
      </w:r>
      <w:r>
        <w:t xml:space="preserve">and the differences between them will be explained in the Special Topics that follow.</w:t>
      </w:r>
    </w:p>
    <w:p>
      <w:pPr>
        <w:pStyle w:val="BodyText"/>
      </w:pPr>
      <w:r>
        <w:rPr>
          <w:iCs/>
          <w:i/>
          <w:bCs/>
          <w:b/>
        </w:rPr>
        <w:t xml:space="preserve">māsi</w:t>
      </w:r>
      <w:r>
        <w:t xml:space="preserve"> </w:t>
      </w:r>
      <w:r>
        <w:t xml:space="preserve">— निर्मिमीषे मिमीते भवसि वा । सम्पूर्तिपर्यन्तं तिष्ठसीति वा (</w:t>
      </w:r>
      <w:r>
        <w:rPr>
          <w:iCs/>
          <w:i/>
        </w:rPr>
        <w:t xml:space="preserve">nirmimīṣe mimīte bhavasi vā | sampūrtiparyantaṃ tiṣṭhasīti vā</w:t>
      </w:r>
      <w:r>
        <w:t xml:space="preserve">) [?]:</w:t>
      </w:r>
      <w:r>
        <w:t xml:space="preserve"> </w:t>
      </w:r>
      <w:r>
        <w:t xml:space="preserve">“</w:t>
      </w:r>
      <w:r>
        <w:t xml:space="preserve">you prepare, or you are; or you remain until the sacrifice is completely finished</w:t>
      </w:r>
      <w:r>
        <w:t xml:space="preserve">”</w:t>
      </w:r>
      <w:r>
        <w:t xml:space="preserve"> </w:t>
      </w:r>
      <w:r>
        <w:t xml:space="preserve">— the meaning is</w:t>
      </w:r>
      <w:r>
        <w:t xml:space="preserve"> </w:t>
      </w:r>
      <w:r>
        <w:t xml:space="preserve">“</w:t>
      </w:r>
      <w:r>
        <w:t xml:space="preserve">stay until the complete completion of the sacrifice</w:t>
      </w:r>
      <w:r>
        <w:t xml:space="preserve">”</w:t>
      </w:r>
      <w:r>
        <w:t xml:space="preserve">.</w:t>
      </w:r>
    </w:p>
    <w:p>
      <w:pPr>
        <w:pStyle w:val="BodyText"/>
      </w:pPr>
      <w:r>
        <w:rPr>
          <w:iCs/>
          <w:i/>
          <w:bCs/>
          <w:b/>
        </w:rPr>
        <w:t xml:space="preserve">viprasya</w:t>
      </w:r>
      <w:r>
        <w:t xml:space="preserve"> </w:t>
      </w:r>
      <w:r>
        <w:t xml:space="preserve">— the word</w:t>
      </w:r>
      <w:r>
        <w:t xml:space="preserve"> </w:t>
      </w:r>
      <w:r>
        <w:rPr>
          <w:iCs/>
          <w:i/>
        </w:rPr>
        <w:t xml:space="preserve">vipra</w:t>
      </w:r>
      <w:r>
        <w:t xml:space="preserve"> </w:t>
      </w:r>
      <w:r>
        <w:t xml:space="preserve">is read among the names of the wise (Ni. 3-[?]-[?]);</w:t>
      </w:r>
      <w:r>
        <w:t xml:space="preserve"> </w:t>
      </w:r>
      <w:r>
        <w:t xml:space="preserve">“</w:t>
      </w:r>
      <w:r>
        <w:t xml:space="preserve">of the wise, one possessing intelligence, and of the praising [?]</w:t>
      </w:r>
      <w:r>
        <w:t xml:space="preserve">”</w:t>
      </w:r>
      <w:r>
        <w:t xml:space="preserve">: of the sacrificer.</w:t>
      </w:r>
    </w:p>
    <w:p>
      <w:pPr>
        <w:pStyle w:val="BodyText"/>
      </w:pPr>
      <w:r>
        <w:rPr>
          <w:iCs/>
          <w:i/>
          <w:bCs/>
          <w:b/>
        </w:rPr>
        <w:t xml:space="preserve">māvataḥ</w:t>
      </w:r>
      <w:r>
        <w:t xml:space="preserve"> </w:t>
      </w:r>
      <w:r>
        <w:t xml:space="preserve">— मत्सदृशस्य यजमानस्य (</w:t>
      </w:r>
      <w:r>
        <w:rPr>
          <w:iCs/>
          <w:i/>
        </w:rPr>
        <w:t xml:space="preserve">matsadṛśasya yajamānasya</w:t>
      </w:r>
      <w:r>
        <w:t xml:space="preserve">): of a sacrificer who is like me,</w:t>
      </w:r>
      <w:r>
        <w:t xml:space="preserve"> </w:t>
      </w:r>
      <w:r>
        <w:t xml:space="preserve">“</w:t>
      </w:r>
      <w:r>
        <w:t xml:space="preserve">who is endowed with the same faith [?]</w:t>
      </w:r>
      <w:r>
        <w:t xml:space="preserve">”</w:t>
      </w:r>
      <w:r>
        <w:t xml:space="preserve">.</w:t>
      </w:r>
    </w:p>
    <w:p>
      <w:pPr>
        <w:pStyle w:val="BodyText"/>
      </w:pPr>
      <w:r>
        <w:rPr>
          <w:bCs/>
          <w:b/>
        </w:rPr>
        <w:t xml:space="preserve">Vyākaraṇa-prakriyā (Ṛk 2; grammar page, noted briefly).</w:t>
      </w:r>
      <w:r>
        <w:t xml:space="preserve"> </w:t>
      </w:r>
      <w:r>
        <w:rPr>
          <w:iCs/>
          <w:i/>
        </w:rPr>
        <w:t xml:space="preserve">ghṛtavantam</w:t>
      </w:r>
      <w:r>
        <w:t xml:space="preserve"> </w:t>
      </w:r>
      <w:r>
        <w:t xml:space="preserve">(</w:t>
      </w:r>
      <w:r>
        <w:rPr>
          <w:iCs/>
          <w:i/>
        </w:rPr>
        <w:t xml:space="preserve">ghṛtam asyāsti</w:t>
      </w:r>
      <w:r>
        <w:t xml:space="preserve">; suffix</w:t>
      </w:r>
      <w:r>
        <w:t xml:space="preserve"> </w:t>
      </w:r>
      <w:r>
        <w:rPr>
          <w:iCs/>
          <w:i/>
        </w:rPr>
        <w:t xml:space="preserve">matup</w:t>
      </w:r>
      <w:r>
        <w:t xml:space="preserve">;</w:t>
      </w:r>
      <w:r>
        <w:t xml:space="preserve"> </w:t>
      </w:r>
      <w:r>
        <w:rPr>
          <w:iCs/>
          <w:i/>
        </w:rPr>
        <w:t xml:space="preserve">tadasyāsti</w:t>
      </w:r>
      <w:r>
        <w:t xml:space="preserve">…;</w:t>
      </w:r>
      <w:r>
        <w:t xml:space="preserve"> </w:t>
      </w:r>
      <w:r>
        <w:rPr>
          <w:iCs/>
          <w:i/>
        </w:rPr>
        <w:t xml:space="preserve">pit</w:t>
      </w:r>
      <w:r>
        <w:t xml:space="preserve">, hence</w:t>
      </w:r>
      <w:r>
        <w:t xml:space="preserve"> </w:t>
      </w:r>
      <w:r>
        <w:rPr>
          <w:iCs/>
          <w:i/>
        </w:rPr>
        <w:t xml:space="preserve">anudātta</w:t>
      </w:r>
      <w:r>
        <w:t xml:space="preserve">),</w:t>
      </w:r>
      <w:r>
        <w:t xml:space="preserve"> </w:t>
      </w:r>
      <w:r>
        <w:rPr>
          <w:iCs/>
          <w:i/>
        </w:rPr>
        <w:t xml:space="preserve">māsi</w:t>
      </w:r>
      <w:r>
        <w:t xml:space="preserve"> </w:t>
      </w:r>
      <w:r>
        <w:t xml:space="preserve">(root</w:t>
      </w:r>
      <w:r>
        <w:t xml:space="preserve"> </w:t>
      </w:r>
      <w:r>
        <w:rPr>
          <w:iCs/>
          <w:i/>
        </w:rPr>
        <w:t xml:space="preserve">mā māne</w:t>
      </w:r>
      <w:r>
        <w:t xml:space="preserve">,</w:t>
      </w:r>
      <w:r>
        <w:t xml:space="preserve"> </w:t>
      </w:r>
      <w:r>
        <w:rPr>
          <w:iCs/>
          <w:i/>
        </w:rPr>
        <w:t xml:space="preserve">adādi</w:t>
      </w:r>
      <w:r>
        <w:t xml:space="preserve">;</w:t>
      </w:r>
      <w:r>
        <w:t xml:space="preserve"> </w:t>
      </w:r>
      <w:r>
        <w:rPr>
          <w:iCs/>
          <w:i/>
        </w:rPr>
        <w:t xml:space="preserve">laṭ</w:t>
      </w:r>
      <w:r>
        <w:t xml:space="preserve">, second person singular;</w:t>
      </w:r>
      <w:r>
        <w:t xml:space="preserve"> </w:t>
      </w:r>
      <w:r>
        <w:rPr>
          <w:iCs/>
          <w:i/>
        </w:rPr>
        <w:t xml:space="preserve">sip</w:t>
      </w:r>
      <w:r>
        <w:t xml:space="preserve"> </w:t>
      </w:r>
      <w:r>
        <w:t xml:space="preserve">ending;</w:t>
      </w:r>
      <w:r>
        <w:t xml:space="preserve"> </w:t>
      </w:r>
      <w:r>
        <w:rPr>
          <w:iCs/>
          <w:i/>
        </w:rPr>
        <w:t xml:space="preserve">ādiprabhṛtibhyaḥ śapaḥ</w:t>
      </w:r>
      <w:r>
        <w:t xml:space="preserve"> </w:t>
      </w:r>
      <w:r>
        <w:t xml:space="preserve">drops</w:t>
      </w:r>
      <w:r>
        <w:t xml:space="preserve"> </w:t>
      </w:r>
      <w:r>
        <w:rPr>
          <w:iCs/>
          <w:i/>
        </w:rPr>
        <w:t xml:space="preserve">śap</w:t>
      </w:r>
      <w:r>
        <w:t xml:space="preserve"> </w:t>
      </w:r>
      <w:r>
        <w:t xml:space="preserve">(Pā. Sū. 2-4-72);</w:t>
      </w:r>
      <w:r>
        <w:t xml:space="preserve"> </w:t>
      </w:r>
      <w:r>
        <w:rPr>
          <w:iCs/>
          <w:i/>
        </w:rPr>
        <w:t xml:space="preserve">lopaḥ</w:t>
      </w:r>
      <w:r>
        <w:t xml:space="preserve"> </w:t>
      </w:r>
      <w:r>
        <w:t xml:space="preserve">(Pā. Sū. [?]):</w:t>
      </w:r>
      <w:r>
        <w:t xml:space="preserve"> </w:t>
      </w:r>
      <w:r>
        <w:rPr>
          <w:iCs/>
          <w:i/>
        </w:rPr>
        <w:t xml:space="preserve">ati̇ṅ</w:t>
      </w:r>
      <w:r>
        <w:t xml:space="preserve">,</w:t>
      </w:r>
      <w:r>
        <w:t xml:space="preserve"> </w:t>
      </w:r>
      <w:r>
        <w:rPr>
          <w:iCs/>
          <w:i/>
        </w:rPr>
        <w:t xml:space="preserve">nighāta</w:t>
      </w:r>
      <w:r>
        <w:t xml:space="preserve"> </w:t>
      </w:r>
      <w:r>
        <w:t xml:space="preserve">accent),</w:t>
      </w:r>
      <w:r>
        <w:t xml:space="preserve"> </w:t>
      </w:r>
      <w:r>
        <w:rPr>
          <w:iCs/>
          <w:i/>
        </w:rPr>
        <w:t xml:space="preserve">tanūnapāt</w:t>
      </w:r>
      <w:r>
        <w:t xml:space="preserve"> </w:t>
      </w:r>
      <w:r>
        <w:t xml:space="preserve">(</w:t>
      </w:r>
      <w:r>
        <w:rPr>
          <w:iCs/>
          <w:i/>
        </w:rPr>
        <w:t xml:space="preserve">āmantritasya ca</w:t>
      </w:r>
      <w:r>
        <w:t xml:space="preserve"> </w:t>
      </w:r>
      <w:r>
        <w:t xml:space="preserve">(Pā. Sū. 6-1-198):</w:t>
      </w:r>
      <w:r>
        <w:t xml:space="preserve"> </w:t>
      </w:r>
      <w:r>
        <w:rPr>
          <w:iCs/>
          <w:i/>
        </w:rPr>
        <w:t xml:space="preserve">āmantrita</w:t>
      </w:r>
      <w:r>
        <w:t xml:space="preserve"> </w:t>
      </w:r>
      <w:r>
        <w:t xml:space="preserve">accent),</w:t>
      </w:r>
      <w:r>
        <w:t xml:space="preserve"> </w:t>
      </w:r>
      <w:r>
        <w:rPr>
          <w:iCs/>
          <w:i/>
        </w:rPr>
        <w:t xml:space="preserve">yajñam</w:t>
      </w:r>
      <w:r>
        <w:t xml:space="preserve"> </w:t>
      </w:r>
      <w:r>
        <w:t xml:space="preserve">(root</w:t>
      </w:r>
      <w:r>
        <w:t xml:space="preserve"> </w:t>
      </w:r>
      <w:r>
        <w:rPr>
          <w:iCs/>
          <w:i/>
        </w:rPr>
        <w:t xml:space="preserve">yaja devapūjāsaṅgatikaraṇadāneṣu</w:t>
      </w:r>
      <w:r>
        <w:t xml:space="preserve">;</w:t>
      </w:r>
      <w:r>
        <w:t xml:space="preserve"> </w:t>
      </w:r>
      <w:r>
        <w:rPr>
          <w:iCs/>
          <w:i/>
        </w:rPr>
        <w:t xml:space="preserve">yajayācayatavicchaprachvarakṣo naṅ</w:t>
      </w:r>
      <w:r>
        <w:t xml:space="preserve"> </w:t>
      </w:r>
      <w:r>
        <w:t xml:space="preserve">(Pā. Sū. 3-3-90): suffix</w:t>
      </w:r>
      <w:r>
        <w:t xml:space="preserve"> </w:t>
      </w:r>
      <w:r>
        <w:rPr>
          <w:iCs/>
          <w:i/>
        </w:rPr>
        <w:t xml:space="preserve">naṅ</w:t>
      </w:r>
      <w:r>
        <w:t xml:space="preserve">; accent of the suffix, end-accent; second vowel…),</w:t>
      </w:r>
      <w:r>
        <w:t xml:space="preserve"> </w:t>
      </w:r>
      <w:r>
        <w:rPr>
          <w:iCs/>
          <w:i/>
        </w:rPr>
        <w:t xml:space="preserve">māvataḥ</w:t>
      </w:r>
      <w:r>
        <w:t xml:space="preserve"> </w:t>
      </w:r>
      <w:r>
        <w:t xml:space="preserve">(</w:t>
      </w:r>
      <w:r>
        <w:rPr>
          <w:iCs/>
          <w:i/>
        </w:rPr>
        <w:t xml:space="preserve">yuṣmadasmador vatuṣ sādṛśye</w:t>
      </w:r>
      <w:r>
        <w:t xml:space="preserve"> </w:t>
      </w:r>
      <w:r>
        <w:t xml:space="preserve">[?] (Pā. Sū. 4-3-[?]): suffix</w:t>
      </w:r>
      <w:r>
        <w:t xml:space="preserve"> </w:t>
      </w:r>
      <w:r>
        <w:rPr>
          <w:iCs/>
          <w:i/>
        </w:rPr>
        <w:t xml:space="preserve">vatup</w:t>
      </w:r>
      <w:r>
        <w:t xml:space="preserve"> </w:t>
      </w:r>
      <w:r>
        <w:t xml:space="preserve">after</w:t>
      </w:r>
      <w:r>
        <w:t xml:space="preserve"> </w:t>
      </w:r>
      <w:r>
        <w:rPr>
          <w:iCs/>
          <w:i/>
        </w:rPr>
        <w:t xml:space="preserve">asmad</w:t>
      </w:r>
      <w:r>
        <w:t xml:space="preserve">;</w:t>
      </w:r>
      <w:r>
        <w:t xml:space="preserve"> </w:t>
      </w:r>
      <w:r>
        <w:rPr>
          <w:iCs/>
          <w:i/>
        </w:rPr>
        <w:t xml:space="preserve">pratyayottarapadayoś ca</w:t>
      </w:r>
      <w:r>
        <w:t xml:space="preserve"> </w:t>
      </w:r>
      <w:r>
        <w:t xml:space="preserve">(Pā. Sū. 7-2-98): replaced by</w:t>
      </w:r>
      <w:r>
        <w:t xml:space="preserve"> </w:t>
      </w:r>
      <w:r>
        <w:rPr>
          <w:iCs/>
          <w:i/>
        </w:rPr>
        <w:t xml:space="preserve">ma</w:t>
      </w:r>
      <w:r>
        <w:t xml:space="preserve">;</w:t>
      </w:r>
      <w:r>
        <w:t xml:space="preserve"> </w:t>
      </w:r>
      <w:r>
        <w:rPr>
          <w:iCs/>
          <w:i/>
        </w:rPr>
        <w:t xml:space="preserve">ā sarvanāmnaḥ</w:t>
      </w:r>
      <w:r>
        <w:t xml:space="preserve"> </w:t>
      </w:r>
      <w:r>
        <w:t xml:space="preserve">(Pā. Sū. 6-3-91): lengthening;</w:t>
      </w:r>
      <w:r>
        <w:t xml:space="preserve"> </w:t>
      </w:r>
      <w:r>
        <w:rPr>
          <w:iCs/>
          <w:i/>
        </w:rPr>
        <w:t xml:space="preserve">vatup</w:t>
      </w:r>
      <w:r>
        <w:t xml:space="preserve"> </w:t>
      </w:r>
      <w:r>
        <w:t xml:space="preserve">is</w:t>
      </w:r>
      <w:r>
        <w:t xml:space="preserve"> </w:t>
      </w:r>
      <w:r>
        <w:rPr>
          <w:iCs/>
          <w:i/>
        </w:rPr>
        <w:t xml:space="preserve">pit</w:t>
      </w:r>
      <w:r>
        <w:t xml:space="preserve">, hence</w:t>
      </w:r>
      <w:r>
        <w:t xml:space="preserve"> </w:t>
      </w:r>
      <w:r>
        <w:rPr>
          <w:iCs/>
          <w:i/>
        </w:rPr>
        <w:t xml:space="preserve">anudātta</w:t>
      </w:r>
      <w:r>
        <w:t xml:space="preserve">),</w:t>
      </w:r>
      <w:r>
        <w:t xml:space="preserve"> </w:t>
      </w:r>
      <w:r>
        <w:rPr>
          <w:iCs/>
          <w:i/>
        </w:rPr>
        <w:t xml:space="preserve">śaśamānasya</w:t>
      </w:r>
      <w:r>
        <w:t xml:space="preserve"> </w:t>
      </w:r>
      <w:r>
        <w:t xml:space="preserve">(from</w:t>
      </w:r>
      <w:r>
        <w:t xml:space="preserve"> </w:t>
      </w:r>
      <w:r>
        <w:rPr>
          <w:iCs/>
          <w:i/>
        </w:rPr>
        <w:t xml:space="preserve">śaṃsamāna</w:t>
      </w:r>
      <w:r>
        <w:t xml:space="preserve">,</w:t>
      </w:r>
      <w:r>
        <w:t xml:space="preserve"> </w:t>
      </w:r>
      <w:r>
        <w:rPr>
          <w:iCs/>
          <w:i/>
        </w:rPr>
        <w:t xml:space="preserve">ramaṇa</w:t>
      </w:r>
      <w:r>
        <w:t xml:space="preserve"> </w:t>
      </w:r>
      <w:r>
        <w:t xml:space="preserve">[?] becomes</w:t>
      </w:r>
      <w:r>
        <w:t xml:space="preserve"> </w:t>
      </w:r>
      <w:r>
        <w:rPr>
          <w:iCs/>
          <w:i/>
        </w:rPr>
        <w:t xml:space="preserve">śaśamāna</w:t>
      </w:r>
      <w:r>
        <w:t xml:space="preserve">;</w:t>
      </w:r>
      <w:r>
        <w:t xml:space="preserve"> </w:t>
      </w:r>
      <w:r>
        <w:rPr>
          <w:iCs/>
          <w:i/>
        </w:rPr>
        <w:t xml:space="preserve">cit</w:t>
      </w:r>
      <w:r>
        <w:t xml:space="preserve">, hence end-accent by</w:t>
      </w:r>
      <w:r>
        <w:t xml:space="preserve"> </w:t>
      </w:r>
      <w:r>
        <w:rPr>
          <w:iCs/>
          <w:i/>
        </w:rPr>
        <w:t xml:space="preserve">citaḥ</w:t>
      </w:r>
      <w:r>
        <w:t xml:space="preserve"> </w:t>
      </w:r>
      <w:r>
        <w:t xml:space="preserve">(Pā. Sū. 6-1-163); genitive singular),</w:t>
      </w:r>
      <w:r>
        <w:t xml:space="preserve"> </w:t>
      </w:r>
      <w:r>
        <w:rPr>
          <w:iCs/>
          <w:i/>
        </w:rPr>
        <w:t xml:space="preserve">dāśuṣaḥ</w:t>
      </w:r>
      <w:r>
        <w:t xml:space="preserve"> </w:t>
      </w:r>
      <w:r>
        <w:t xml:space="preserve">(explained in the previous mantra; genitive singular). ‖ 2 ‖</w:t>
      </w:r>
    </w:p>
    <w:p>
      <w:r>
        <w:pict>
          <v:rect style="width:0;height:1.5pt" o:hralign="center" o:hrstd="t" o:hr="t"/>
        </w:pict>
      </w:r>
    </w:p>
    <w:bookmarkStart w:id="315" w:name="ṛk-3-5"/>
    <w:p>
      <w:pPr>
        <w:pStyle w:val="Heading4"/>
      </w:pPr>
      <w:r>
        <w:t xml:space="preserve">Ṛk 3</w:t>
      </w:r>
    </w:p>
    <w:bookmarkEnd w:id="315"/>
    <w:bookmarkEnd w:id="316"/>
    <w:bookmarkStart w:id="317" w:name="printed-p.-236-pdf-254"/>
    <w:p>
      <w:pPr>
        <w:pStyle w:val="Heading3"/>
      </w:pPr>
      <w:r>
        <w:t xml:space="preserve">Printed p. 236 (PDF 254)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bCs/>
          <w:b/>
        </w:rPr>
        <w:t xml:space="preserve">॥ संहितापाठः ॥</w:t>
      </w:r>
    </w:p>
    <w:p>
      <w:pPr>
        <w:pStyle w:val="BlockText"/>
      </w:pPr>
      <w:r>
        <w:t xml:space="preserve">शुचिः पावको अद्भुतो मध्वा यज्ञं मिमिक्षति ।</w:t>
      </w:r>
      <w:r>
        <w:t xml:space="preserve"> </w:t>
      </w:r>
      <w:r>
        <w:t xml:space="preserve">नराशंसस्त्रिरा दिवो देवो देवेषु यज्ञियः ॥ ३ ॥</w:t>
      </w:r>
    </w:p>
    <w:p>
      <w:pPr>
        <w:pStyle w:val="BlockText"/>
      </w:pPr>
      <w:r>
        <w:rPr>
          <w:iCs/>
          <w:i/>
        </w:rPr>
        <w:t xml:space="preserve">śuciḥ pāvako adbhuto madhvā yajñaṃ mimikṣati |</w:t>
      </w:r>
      <w:r>
        <w:t xml:space="preserve"> </w:t>
      </w:r>
      <w:r>
        <w:rPr>
          <w:iCs/>
          <w:i/>
        </w:rPr>
        <w:t xml:space="preserve">narāśaṃsastrirā divo devo deveṣu yajñiyaḥ ‖ 3 ‖</w:t>
      </w:r>
    </w:p>
    <w:p>
      <w:pPr>
        <w:pStyle w:val="FirstParagraph"/>
      </w:pPr>
      <w:r>
        <w:rPr>
          <w:bCs/>
          <w:b/>
        </w:rPr>
        <w:t xml:space="preserve">॥ पदपाठः ॥</w:t>
      </w:r>
    </w:p>
    <w:p>
      <w:pPr>
        <w:pStyle w:val="BlockText"/>
      </w:pPr>
      <w:r>
        <w:t xml:space="preserve">शुचिः । पावकः । अद्भुतः । मध्वा । यज्ञम् । मिमिक्षति ।</w:t>
      </w:r>
      <w:r>
        <w:t xml:space="preserve"> </w:t>
      </w:r>
      <w:r>
        <w:t xml:space="preserve">नराशंसः । त्रिः । आ । दिवः । देवः । देवेषु । यज्ञियः ॥ ३ ॥</w:t>
      </w:r>
    </w:p>
    <w:p>
      <w:pPr>
        <w:pStyle w:val="BlockText"/>
      </w:pPr>
      <w:r>
        <w:rPr>
          <w:iCs/>
          <w:i/>
        </w:rPr>
        <w:t xml:space="preserve">śuciḥ | pāvakaḥ | adbhutaḥ | madhvā | yajñam | mimikṣati |</w:t>
      </w:r>
      <w:r>
        <w:t xml:space="preserve"> </w:t>
      </w:r>
      <w:r>
        <w:rPr>
          <w:iCs/>
          <w:i/>
        </w:rPr>
        <w:t xml:space="preserve">narāśaṃsaḥ | triḥ | ā | divaḥ | devaḥ | deveṣu | yajñiyaḥ ‖ 3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Agni Narāśaṃsa, among the gods pure, purifying, wonderful, shining and fit for the sacrifice, praised by the priests, comes from heaven and thrice sprinkles our sacrifice with sweet fruit; the alternative view of Kātthakya takes Narāśaṃsa as the sacrifice-presiding deity.</w:t>
      </w:r>
      <w:r>
        <w:t xml:space="preserve"> </w:t>
      </w:r>
      <w:r>
        <w:t xml:space="preserve">Small type; doubtful words marked)</w:t>
      </w:r>
    </w:p>
    <w:p>
      <w:pPr>
        <w:pStyle w:val="BlockText"/>
      </w:pPr>
      <w:r>
        <w:t xml:space="preserve">देवेषु मध्ये शुचिः शुद्धो दीप्तो वा पावकोऽन्नस्य पूतस्य [?] शोधयिता अद्भुतोऽद्भुत इव [?] भवति । आश्चर्यभूत इत्यर्थः । देवो द्योतनशीलो यज्ञियो यज्ञसम्पादनार्हः । नराशंसो नर्यः कर्मनेतृभिर्ऋत्विग्भिः शंसनीयोऽग्निर्दिवो द्युलोकादागत्य मध्वा मधुरेण रसेन यज्ञमस्मदीयं त्रिरा मिमिक्षति । त्रिवारं समन्तात् सिञ्चति । स्वदेयमित्यर्थः । यद्वा मधुरेण फलेन त्रिरा मिमिक्षति । योजयतीत्यर्थः । नराशंसो यज्ञ इति कात्थक्यपक्षे यज्ञाभिमानी देवो द्योतमानो द्युलोकादागत्यास्मदीयं यज्ञं त्रिरा मिमिक्षति [?] । उपसर्गव्यवहितयोगः [?] क्रियाध्याहारः [?] । त्रिवारमागच्छति । त्रिराहरति [?] वा फलम् । अवशिष्टं पूर्ववन्नेयम् ॥</w:t>
      </w:r>
    </w:p>
    <w:p>
      <w:pPr>
        <w:pStyle w:val="BlockText"/>
      </w:pPr>
      <w:r>
        <w:rPr>
          <w:iCs/>
          <w:i/>
        </w:rPr>
        <w:t xml:space="preserve">deveṣu madhye śuciḥ śuddho dīpto vā pāvako ’nnasya pūtasya [?] śodhayitā adbhuto ’dbhuta iva [?] bhavati | āścaryabhūta ityarthaḥ | devo dyotanaśīlo yajñiyo yajñasampādanārhaḥ | narāśaṃso naryaḥ karmanetṛbhirṛtvigbhiḥ śaṃsanīyo ’gnirdivo dyulokādāgatya madhvā madhureṇa rasena yajñamasmadīyaṃ trirā mimikṣati | trivāraṃ samantāt siñcati | svadeyamityarthaḥ | yadvā madhureṇa phalena trirā mimikṣati | yojayatītyarthaḥ | narāśaṃso yajña iti kātthakyapakṣe yajñābhimānī devo dyotamāno dyulokādāgatyāsmadīyaṃ yajñaṃ trirā mimikṣati [?] | upasargavyavahitayogaḥ [?] kriyādhyāhāraḥ [?] | trivāramāgacchati | trirāharati [?] vā phalam | avaśiṣṭaṃ pūrvavanneyam ‖</w:t>
      </w:r>
    </w:p>
    <w:p>
      <w:pPr>
        <w:pStyle w:val="FirstParagraph"/>
      </w:pPr>
      <w:r>
        <w:rPr>
          <w:bCs/>
          <w:b/>
        </w:rPr>
        <w:t xml:space="preserve">Pratipadārtha (Kannada).</w:t>
      </w:r>
      <w:r>
        <w:t xml:space="preserve"> </w:t>
      </w:r>
      <w:r>
        <w:rPr>
          <w:iCs/>
          <w:i/>
        </w:rPr>
        <w:t xml:space="preserve">deveṣu</w:t>
      </w:r>
      <w:r>
        <w:t xml:space="preserve"> </w:t>
      </w:r>
      <w:r>
        <w:t xml:space="preserve">— among the gods;</w:t>
      </w:r>
      <w:r>
        <w:t xml:space="preserve"> </w:t>
      </w:r>
      <w:r>
        <w:rPr>
          <w:iCs/>
          <w:i/>
        </w:rPr>
        <w:t xml:space="preserve">śuciḥ</w:t>
      </w:r>
      <w:r>
        <w:t xml:space="preserve"> </w:t>
      </w:r>
      <w:r>
        <w:t xml:space="preserve">— the pure one;</w:t>
      </w:r>
      <w:r>
        <w:t xml:space="preserve"> </w:t>
      </w:r>
      <w:r>
        <w:rPr>
          <w:iCs/>
          <w:i/>
        </w:rPr>
        <w:t xml:space="preserve">pāvakaḥ</w:t>
      </w:r>
      <w:r>
        <w:t xml:space="preserve"> </w:t>
      </w:r>
      <w:r>
        <w:t xml:space="preserve">— who purifies (the food);</w:t>
      </w:r>
      <w:r>
        <w:t xml:space="preserve"> </w:t>
      </w:r>
      <w:r>
        <w:rPr>
          <w:iCs/>
          <w:i/>
        </w:rPr>
        <w:t xml:space="preserve">adbhutaḥ</w:t>
      </w:r>
      <w:r>
        <w:t xml:space="preserve"> </w:t>
      </w:r>
      <w:r>
        <w:t xml:space="preserve">— wonderful;</w:t>
      </w:r>
      <w:r>
        <w:t xml:space="preserve"> </w:t>
      </w:r>
      <w:r>
        <w:rPr>
          <w:iCs/>
          <w:i/>
        </w:rPr>
        <w:t xml:space="preserve">devaḥ</w:t>
      </w:r>
      <w:r>
        <w:t xml:space="preserve"> </w:t>
      </w:r>
      <w:r>
        <w:t xml:space="preserve">— shining;</w:t>
      </w:r>
      <w:r>
        <w:t xml:space="preserve"> </w:t>
      </w:r>
      <w:r>
        <w:rPr>
          <w:iCs/>
          <w:i/>
        </w:rPr>
        <w:t xml:space="preserve">yajñiyaḥ</w:t>
      </w:r>
      <w:r>
        <w:t xml:space="preserve"> </w:t>
      </w:r>
      <w:r>
        <w:t xml:space="preserve">— fit for obtaining the sacrifice;</w:t>
      </w:r>
      <w:r>
        <w:t xml:space="preserve"> </w:t>
      </w:r>
      <w:r>
        <w:rPr>
          <w:iCs/>
          <w:i/>
        </w:rPr>
        <w:t xml:space="preserve">narāśaṃsaḥ</w:t>
      </w:r>
      <w:r>
        <w:t xml:space="preserve"> </w:t>
      </w:r>
      <w:r>
        <w:t xml:space="preserve">— Agni, famed as Narāśaṃsa (praised by the priests);</w:t>
      </w:r>
      <w:r>
        <w:t xml:space="preserve"> </w:t>
      </w:r>
      <w:r>
        <w:rPr>
          <w:iCs/>
          <w:i/>
        </w:rPr>
        <w:t xml:space="preserve">divaḥ</w:t>
      </w:r>
      <w:r>
        <w:t xml:space="preserve"> </w:t>
      </w:r>
      <w:r>
        <w:t xml:space="preserve">— having come from the heavenly world;</w:t>
      </w:r>
      <w:r>
        <w:t xml:space="preserve"> </w:t>
      </w:r>
      <w:r>
        <w:rPr>
          <w:iCs/>
          <w:i/>
        </w:rPr>
        <w:t xml:space="preserve">madhvā</w:t>
      </w:r>
      <w:r>
        <w:t xml:space="preserve"> </w:t>
      </w:r>
      <w:r>
        <w:t xml:space="preserve">— with sweet juice or fruit;</w:t>
      </w:r>
      <w:r>
        <w:t xml:space="preserve"> </w:t>
      </w:r>
      <w:r>
        <w:rPr>
          <w:iCs/>
          <w:i/>
        </w:rPr>
        <w:t xml:space="preserve">yajñam</w:t>
      </w:r>
      <w:r>
        <w:t xml:space="preserve"> </w:t>
      </w:r>
      <w:r>
        <w:t xml:space="preserve">— the sacrifice;</w:t>
      </w:r>
      <w:r>
        <w:t xml:space="preserve"> </w:t>
      </w:r>
      <w:r>
        <w:rPr>
          <w:iCs/>
          <w:i/>
        </w:rPr>
        <w:t xml:space="preserve">triḥ</w:t>
      </w:r>
      <w:r>
        <w:t xml:space="preserve"> </w:t>
      </w:r>
      <w:r>
        <w:t xml:space="preserve">— thrice;</w:t>
      </w:r>
      <w:r>
        <w:t xml:space="preserve"> </w:t>
      </w:r>
      <w:r>
        <w:rPr>
          <w:iCs/>
          <w:i/>
        </w:rPr>
        <w:t xml:space="preserve">ā mimikṣati</w:t>
      </w:r>
      <w:r>
        <w:t xml:space="preserve"> </w:t>
      </w:r>
      <w:r>
        <w:t xml:space="preserve">— sprinkles all round, or brings the fruit thrice at the three sacrifice-times.</w:t>
      </w:r>
    </w:p>
    <w:p>
      <w:pPr>
        <w:pStyle w:val="BodyText"/>
      </w:pPr>
      <w:r>
        <w:rPr>
          <w:bCs/>
          <w:b/>
        </w:rPr>
        <w:t xml:space="preserve">Bhāvārtha.</w:t>
      </w:r>
      <w:r>
        <w:t xml:space="preserve"> </w:t>
      </w:r>
      <w:r>
        <w:t xml:space="preserve">Agni, who is pure among the gods, who purifies the food, wonderful, shining, fit for obtaining the sacrifice and famed as Narāśaṃsa, comes from the heavenly world and thrice joins this our sacrifice with a sweet fruit.</w:t>
      </w:r>
    </w:p>
    <w:p>
      <w:r>
        <w:pict>
          <v:rect style="width:0;height:1.5pt" o:hralign="center" o:hrstd="t" o:hr="t"/>
        </w:pict>
      </w:r>
    </w:p>
    <w:bookmarkEnd w:id="317"/>
    <w:bookmarkStart w:id="318" w:name="printed-p.-237-pdf-255"/>
    <w:p>
      <w:pPr>
        <w:pStyle w:val="Heading3"/>
      </w:pPr>
      <w:r>
        <w:t xml:space="preserve">Printed p. 237 (PDF 255)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10 [?].)</w:t>
      </w:r>
    </w:p>
    <w:p>
      <w:pPr>
        <w:pStyle w:val="BodyText"/>
      </w:pPr>
      <w:r>
        <w:rPr>
          <w:bCs/>
          <w:b/>
        </w:rPr>
        <w:t xml:space="preserve">English Translation (as printed).</w:t>
      </w:r>
      <w:r>
        <w:t xml:space="preserve"> </w:t>
      </w:r>
      <w:r>
        <w:t xml:space="preserve">The pure, purifying, wonderful Narasansa, an adorable god among gods, (having come) from heaven, thrice mixes the sacrifice with the sweet (juice of the Soma).</w:t>
      </w:r>
    </w:p>
    <w:p>
      <w:pPr>
        <w:pStyle w:val="BodyText"/>
      </w:pPr>
      <w:r>
        <w:rPr>
          <w:bCs/>
          <w:b/>
        </w:rPr>
        <w:t xml:space="preserve">Viśeṣaviṣayagaḷu (Special Topics).</w:t>
      </w:r>
      <w:r>
        <w:t xml:space="preserve"> </w:t>
      </w:r>
      <w:r>
        <w:rPr>
          <w:iCs/>
          <w:i/>
          <w:bCs/>
          <w:b/>
        </w:rPr>
        <w:t xml:space="preserve">narāśaṃsaḥ</w:t>
      </w:r>
      <w:r>
        <w:t xml:space="preserve"> </w:t>
      </w:r>
      <w:r>
        <w:t xml:space="preserve">— नर्यैः शंसनीयः (अग्निः) (</w:t>
      </w:r>
      <w:r>
        <w:rPr>
          <w:iCs/>
          <w:i/>
        </w:rPr>
        <w:t xml:space="preserve">naryaiḥ śaṃsanīyaḥ (agniḥ)</w:t>
      </w:r>
      <w:r>
        <w:t xml:space="preserve">):</w:t>
      </w:r>
      <w:r>
        <w:t xml:space="preserve"> </w:t>
      </w:r>
      <w:r>
        <w:t xml:space="preserve">“</w:t>
      </w:r>
      <w:r>
        <w:t xml:space="preserve">Agni, who is praised by men</w:t>
      </w:r>
      <w:r>
        <w:t xml:space="preserve">”</w:t>
      </w:r>
      <w:r>
        <w:t xml:space="preserve">, and (it is also said) the name of</w:t>
      </w:r>
      <w:r>
        <w:t xml:space="preserve"> </w:t>
      </w:r>
      <w:r>
        <w:t xml:space="preserve">“</w:t>
      </w:r>
      <w:r>
        <w:t xml:space="preserve">the sacrifice</w:t>
      </w:r>
      <w:r>
        <w:t xml:space="preserve">”</w:t>
      </w:r>
      <w:r>
        <w:t xml:space="preserve">. Or नराशंसोऽग्निर्यज्ञो वा (</w:t>
      </w:r>
      <w:r>
        <w:rPr>
          <w:iCs/>
          <w:i/>
        </w:rPr>
        <w:t xml:space="preserve">narāśaṃso ’gniryajño vā</w:t>
      </w:r>
      <w:r>
        <w:t xml:space="preserve">):</w:t>
      </w:r>
      <w:r>
        <w:t xml:space="preserve"> </w:t>
      </w:r>
      <w:r>
        <w:rPr>
          <w:iCs/>
          <w:i/>
        </w:rPr>
        <w:t xml:space="preserve">narāśaṃsa</w:t>
      </w:r>
      <w:r>
        <w:t xml:space="preserve"> </w:t>
      </w:r>
      <w:r>
        <w:t xml:space="preserve">is either Agni or the sacrifice. This is the view meant by the commentator that the word</w:t>
      </w:r>
      <w:r>
        <w:t xml:space="preserve"> </w:t>
      </w:r>
      <w:r>
        <w:rPr>
          <w:iCs/>
          <w:i/>
        </w:rPr>
        <w:t xml:space="preserve">narāśaṃsa</w:t>
      </w:r>
      <w:r>
        <w:t xml:space="preserve"> </w:t>
      </w:r>
      <w:r>
        <w:t xml:space="preserve">means either Agni or the sacrifice, and the Nirukta passage supports these two opinions:</w:t>
      </w:r>
    </w:p>
    <w:p>
      <w:pPr>
        <w:pStyle w:val="BlockText"/>
      </w:pPr>
      <w:r>
        <w:t xml:space="preserve">नराशंसो यज्ञ इति कात्थक्यः । नरा अस्मिन्नासीनाः शंसन्ति । अग्निरिति शाकपूणिः । नर्यैः प्रशस्यो भवति ।</w:t>
      </w:r>
    </w:p>
    <w:p>
      <w:pPr>
        <w:pStyle w:val="BlockText"/>
      </w:pPr>
      <w:r>
        <w:rPr>
          <w:iCs/>
          <w:i/>
        </w:rPr>
        <w:t xml:space="preserve">narāśaṃso yajña iti kātthakyaḥ | narā asminnāsīnāḥ śaṃsanti | agniriti śākapūṇiḥ | naryaiḥ praśasyo bhavati |</w:t>
      </w:r>
    </w:p>
    <w:p>
      <w:pPr>
        <w:pStyle w:val="FirstParagraph"/>
      </w:pPr>
      <w:r>
        <w:t xml:space="preserve">(Ni. 8-[?].)</w:t>
      </w:r>
      <w:r>
        <w:t xml:space="preserve"> </w:t>
      </w:r>
      <w:r>
        <w:t xml:space="preserve">“</w:t>
      </w:r>
      <w:r>
        <w:rPr>
          <w:iCs/>
          <w:i/>
        </w:rPr>
        <w:t xml:space="preserve">Narāśaṃsa</w:t>
      </w:r>
      <w:r>
        <w:t xml:space="preserve"> </w:t>
      </w:r>
      <w:r>
        <w:t xml:space="preserve">is the sacrifice, says Kātthakya; men sit in it and recite praise; Agni, says Śākapūṇi: he is praised by men.</w:t>
      </w:r>
      <w:r>
        <w:t xml:space="preserve">”</w:t>
      </w:r>
      <w:r>
        <w:t xml:space="preserve"> </w:t>
      </w:r>
      <w:r>
        <w:t xml:space="preserve">After pointing out these two opinions it says (Yāska):</w:t>
      </w:r>
    </w:p>
    <w:p>
      <w:pPr>
        <w:pStyle w:val="BlockText"/>
      </w:pPr>
      <w:r>
        <w:t xml:space="preserve">नराशंसस्य महिमानमेषामुपस्तोषाम यजतस्य यज्ञैः ।</w:t>
      </w:r>
      <w:r>
        <w:t xml:space="preserve"> </w:t>
      </w:r>
      <w:r>
        <w:t xml:space="preserve">ये सुक्रतवः शुचयो धियन्धाः स्वदन्ति देवा उभयानि हव्या ॥</w:t>
      </w:r>
    </w:p>
    <w:p>
      <w:pPr>
        <w:pStyle w:val="BlockText"/>
      </w:pPr>
      <w:r>
        <w:rPr>
          <w:iCs/>
          <w:i/>
        </w:rPr>
        <w:t xml:space="preserve">narāśaṃsasya mahimānameṣāmupastoṣāma yajatasya yajñaiḥ |</w:t>
      </w:r>
      <w:r>
        <w:t xml:space="preserve"> </w:t>
      </w:r>
      <w:r>
        <w:rPr>
          <w:iCs/>
          <w:i/>
        </w:rPr>
        <w:t xml:space="preserve">ye sukratavaḥ śucayo dhiyandhāḥ svadanti devā ubhayāni havyā ‖</w:t>
      </w:r>
    </w:p>
    <w:p>
      <w:pPr>
        <w:pStyle w:val="FirstParagraph"/>
      </w:pPr>
      <w:r>
        <w:t xml:space="preserve">(Ṛ. Saṃ. 7-2-2 [?].) Citing this Ṛk,</w:t>
      </w:r>
      <w:r>
        <w:t xml:space="preserve"> </w:t>
      </w:r>
      <w:r>
        <w:t xml:space="preserve">“</w:t>
      </w:r>
      <w:r>
        <w:t xml:space="preserve">in this Ṛk the meaning</w:t>
      </w:r>
      <w:r>
        <w:t xml:space="preserve"> </w:t>
      </w:r>
      <w:r>
        <w:t xml:space="preserve">‘</w:t>
      </w:r>
      <w:r>
        <w:t xml:space="preserve">Agni</w:t>
      </w:r>
      <w:r>
        <w:t xml:space="preserve">’</w:t>
      </w:r>
      <w:r>
        <w:t xml:space="preserve"> </w:t>
      </w:r>
      <w:r>
        <w:t xml:space="preserve">is appropriate</w:t>
      </w:r>
      <w:r>
        <w:t xml:space="preserve">”</w:t>
      </w:r>
      <w:r>
        <w:t xml:space="preserve">. In the Nighaṇṭu, the deity</w:t>
      </w:r>
      <w:r>
        <w:t xml:space="preserve"> </w:t>
      </w:r>
      <w:r>
        <w:rPr>
          <w:iCs/>
          <w:i/>
        </w:rPr>
        <w:t xml:space="preserve">narāśaṃsa</w:t>
      </w:r>
      <w:r>
        <w:t xml:space="preserve"> </w:t>
      </w:r>
      <w:r>
        <w:t xml:space="preserve">is understood to be one of the forms of Agni [?]. The author of the Bṛhaddevatā says the same:</w:t>
      </w:r>
    </w:p>
    <w:p>
      <w:pPr>
        <w:pStyle w:val="BlockText"/>
      </w:pPr>
      <w:r>
        <w:t xml:space="preserve">नराशंसस्त्रिस्थानमेनमेवाग्निः [?] त्रिष्टुः [?] ।</w:t>
      </w:r>
      <w:r>
        <w:t xml:space="preserve"> </w:t>
      </w:r>
      <w:r>
        <w:t xml:space="preserve">बर्हिर्द्वारश्च देव्योऽग्निमेनमेव तु संश्रिताः [?] ॥</w:t>
      </w:r>
    </w:p>
    <w:p>
      <w:pPr>
        <w:pStyle w:val="BlockText"/>
      </w:pPr>
      <w:r>
        <w:rPr>
          <w:iCs/>
          <w:i/>
        </w:rPr>
        <w:t xml:space="preserve">narāśaṃsastristhānamenamevāgniḥ [?] triṣṭuḥ [?] |</w:t>
      </w:r>
      <w:r>
        <w:t xml:space="preserve"> </w:t>
      </w:r>
      <w:r>
        <w:rPr>
          <w:iCs/>
          <w:i/>
        </w:rPr>
        <w:t xml:space="preserve">barhirdvāraśca devyo ’gnimenameva tu saṃśritāḥ [?] ‖</w:t>
      </w:r>
    </w:p>
    <w:p>
      <w:pPr>
        <w:pStyle w:val="FirstParagraph"/>
      </w:pPr>
      <w:r>
        <w:t xml:space="preserve">(Bṛ. De. 1-[?]; read with doubt.) In this verse</w:t>
      </w:r>
      <w:r>
        <w:t xml:space="preserve"> </w:t>
      </w:r>
      <w:r>
        <w:rPr>
          <w:iCs/>
          <w:i/>
        </w:rPr>
        <w:t xml:space="preserve">narāśaṃsa</w:t>
      </w:r>
      <w:r>
        <w:t xml:space="preserve"> </w:t>
      </w:r>
      <w:r>
        <w:t xml:space="preserve">is said to be inherent in Agni, like the other deities mentioned here. And:</w:t>
      </w:r>
    </w:p>
    <w:p>
      <w:pPr>
        <w:pStyle w:val="BlockText"/>
      </w:pPr>
      <w:r>
        <w:t xml:space="preserve">पृथक्त्वेन समासैस्तु यज्ञे यच्च स्तुतिर्नृभिः [?] ।</w:t>
      </w:r>
      <w:r>
        <w:t xml:space="preserve"> </w:t>
      </w:r>
      <w:r>
        <w:t xml:space="preserve">स्तुत्यन्ताप्रीषु तेनेमं नराशंसं तु कारवः [?] ॥</w:t>
      </w:r>
    </w:p>
    <w:p>
      <w:pPr>
        <w:pStyle w:val="BlockText"/>
      </w:pPr>
      <w:r>
        <w:rPr>
          <w:iCs/>
          <w:i/>
        </w:rPr>
        <w:t xml:space="preserve">pṛthaktvena samāsaistu yajñe yacca stutirnṛbhiḥ [?] |</w:t>
      </w:r>
      <w:r>
        <w:t xml:space="preserve"> </w:t>
      </w:r>
      <w:r>
        <w:rPr>
          <w:iCs/>
          <w:i/>
        </w:rPr>
        <w:t xml:space="preserve">stutyantāprīṣu tenemaṃ narāśaṃsaṃ tu kāravaḥ [?] ‖</w:t>
      </w:r>
    </w:p>
    <w:p>
      <w:pPr>
        <w:pStyle w:val="FirstParagraph"/>
      </w:pPr>
      <w:r>
        <w:t xml:space="preserve">(Bṛ. De. 3-[?].) Since in the sacrifice he is separately praised, also in combination, by all men, the poets [?] have called this (Agni)</w:t>
      </w:r>
      <w:r>
        <w:t xml:space="preserve"> </w:t>
      </w:r>
      <w:r>
        <w:t xml:space="preserve">“</w:t>
      </w:r>
      <w:r>
        <w:t xml:space="preserve">Narāśaṃsa</w:t>
      </w:r>
      <w:r>
        <w:t xml:space="preserve">”</w:t>
      </w:r>
      <w:r>
        <w:t xml:space="preserve"> </w:t>
      </w:r>
      <w:r>
        <w:t xml:space="preserve">in the Āprī-sūktas; thus the author of the Nirukta, giving a different view …</w:t>
      </w:r>
    </w:p>
    <w:p>
      <w:r>
        <w:pict>
          <v:rect style="width:0;height:1.5pt" o:hralign="center" o:hrstd="t" o:hr="t"/>
        </w:pict>
      </w:r>
    </w:p>
    <w:bookmarkEnd w:id="318"/>
    <w:bookmarkStart w:id="319" w:name="printed-p.-238-pdf-256"/>
    <w:p>
      <w:pPr>
        <w:pStyle w:val="Heading3"/>
      </w:pPr>
      <w:r>
        <w:t xml:space="preserve">Printed p. 238 (PDF 256)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iCs/>
          <w:i/>
        </w:rPr>
        <w:t xml:space="preserve">(Continuation of the Special Topics of Ṛk 3 on</w:t>
      </w:r>
      <w:r>
        <w:rPr>
          <w:iCs/>
          <w:i/>
        </w:rPr>
        <w:t xml:space="preserve"> </w:t>
      </w:r>
      <w:r>
        <w:t xml:space="preserve">narāśaṃsa</w:t>
      </w:r>
      <w:r>
        <w:rPr>
          <w:iCs/>
          <w:i/>
        </w:rPr>
        <w:t xml:space="preserve">; the Bṛhaddevatā verses begin the page.)</w:t>
      </w:r>
    </w:p>
    <w:p>
      <w:pPr>
        <w:pStyle w:val="BlockText"/>
      </w:pPr>
      <w:r>
        <w:t xml:space="preserve">नराशंसमिहैके तु अग्निमाहुर्भेतरे [?] ।</w:t>
      </w:r>
      <w:r>
        <w:t xml:space="preserve"> </w:t>
      </w:r>
      <w:r>
        <w:t xml:space="preserve">नरैः शंसन्ति सर्वेऽस्मिन्नासीना इति नाध्वरे [?] ।</w:t>
      </w:r>
      <w:r>
        <w:t xml:space="preserve"> </w:t>
      </w:r>
      <w:r>
        <w:t xml:space="preserve">एतमेवाहुरग्निं नराशंसोऽध्वरे ह्ययम् ।</w:t>
      </w:r>
      <w:r>
        <w:t xml:space="preserve"> </w:t>
      </w:r>
      <w:r>
        <w:t xml:space="preserve">नरैः प्रशस्य आसीनैः [?] … नरः ॥</w:t>
      </w:r>
    </w:p>
    <w:p>
      <w:pPr>
        <w:pStyle w:val="BlockText"/>
      </w:pPr>
      <w:r>
        <w:rPr>
          <w:iCs/>
          <w:i/>
        </w:rPr>
        <w:t xml:space="preserve">narāśaṃsamihaike tu agnimāhurbhetare [?] |</w:t>
      </w:r>
      <w:r>
        <w:t xml:space="preserve"> </w:t>
      </w:r>
      <w:r>
        <w:rPr>
          <w:iCs/>
          <w:i/>
        </w:rPr>
        <w:t xml:space="preserve">naraiḥ śaṃsanti sarve ’sminnāsīnā iti nādhvare [?] |</w:t>
      </w:r>
      <w:r>
        <w:t xml:space="preserve"> </w:t>
      </w:r>
      <w:r>
        <w:rPr>
          <w:iCs/>
          <w:i/>
        </w:rPr>
        <w:t xml:space="preserve">etamevāhuragniṃ narāśaṃso ’dhvare hyayam |</w:t>
      </w:r>
      <w:r>
        <w:t xml:space="preserve"> </w:t>
      </w:r>
      <w:r>
        <w:rPr>
          <w:iCs/>
          <w:i/>
        </w:rPr>
        <w:t xml:space="preserve">naraiḥ praśasya āsīnaiḥ [?] … naraḥ ‖</w:t>
      </w:r>
    </w:p>
    <w:p>
      <w:pPr>
        <w:pStyle w:val="FirstParagraph"/>
      </w:pPr>
      <w:r>
        <w:t xml:space="preserve">(Bṛ. De. 3-3 to 3-6 [?]; partly legible.) Some say that Narāśaṃsa is Agni; since men gather in the sacrifice and praise, others say it is the sacrifice itself. A third group says that, since Agni is praised by the men gathered in the sacrifice, Narāśaṃsa is Agni himself; this is the opinion of still others. The third is a reconciliation of the first and second opinions. Along with these two meanings Sāyaṇa has also given a third, in explaining Ṛ. Saṃ. 10-[?]-[?] in his bhāṣya:</w:t>
      </w:r>
    </w:p>
    <w:p>
      <w:pPr>
        <w:pStyle w:val="BlockText"/>
      </w:pPr>
      <w:r>
        <w:t xml:space="preserve">नराशंस इत्येतन्नामकं देवविशेषं यद्वा अनयार्थवृत्त्या सदसस्पतिदेवताप्रकारोऽयं शब्दः । अत्र अग्निवत् सदसस्पतेरपि नर्यैः शस्यमानत्वात् नराशंसस्त्वम् [?] । एतमेवाभिष्टुवन्तो [?] हृदि निधाय ब्राह्मणमेवामान्नायते — प्रजा वै नरो वाक् शंसः । (ऐ. ब्रा. २-[?]) इति ।</w:t>
      </w:r>
    </w:p>
    <w:p>
      <w:pPr>
        <w:pStyle w:val="BlockText"/>
      </w:pPr>
      <w:r>
        <w:rPr>
          <w:iCs/>
          <w:i/>
        </w:rPr>
        <w:t xml:space="preserve">narāśaṃsa ityetannāmakaṃ devaviśeṣaṃ yadvā anayārthavṛttyā sadasaspatidevatāprakāro ’yaṃ śabdaḥ | atra agnivat sadasaspaterapi naryaiḥ śasyamānatvāt narāśaṃsastvam [?] | etamevābhiṣṭuvanto [?] hṛdi nidhāya brāhmaṇamevāmānnāyate — prajā vai naro vāk śaṃsaḥ | (ai. brā. 2-[?]) iti |</w:t>
      </w:r>
    </w:p>
    <w:p>
      <w:pPr>
        <w:pStyle w:val="FirstParagraph"/>
      </w:pPr>
      <w:r>
        <w:t xml:space="preserve">The word</w:t>
      </w:r>
      <w:r>
        <w:t xml:space="preserve"> </w:t>
      </w:r>
      <w:r>
        <w:rPr>
          <w:iCs/>
          <w:i/>
        </w:rPr>
        <w:t xml:space="preserve">narāśaṃsa</w:t>
      </w:r>
      <w:r>
        <w:t xml:space="preserve"> </w:t>
      </w:r>
      <w:r>
        <w:t xml:space="preserve">can then mean either a deity of this name, or the deity Sadasaspati; and the idea that it means the latter is signalled by the Aitareya Brāhmaṇa passage quoted. Yet in the Ṛks in this context the sense seems to be Agni throughout, and none can say otherwise.</w:t>
      </w:r>
    </w:p>
    <w:p>
      <w:pPr>
        <w:pStyle w:val="BlockText"/>
      </w:pPr>
      <w:r>
        <w:t xml:space="preserve">नराशंसः प्रति धामान्यञ्जन् तिस्रो दिवः प्रति मह्ना स्वर्चिः ।</w:t>
      </w:r>
      <w:r>
        <w:t xml:space="preserve"> </w:t>
      </w:r>
      <w:r>
        <w:t xml:space="preserve">घृतप्रुषा मनसा हव्यमुन्दन् मूर्धन्यज्ञस्य समनक्तु देवान् ॥</w:t>
      </w:r>
    </w:p>
    <w:p>
      <w:pPr>
        <w:pStyle w:val="BlockText"/>
      </w:pPr>
      <w:r>
        <w:rPr>
          <w:iCs/>
          <w:i/>
        </w:rPr>
        <w:t xml:space="preserve">narāśaṃsaḥ prati dhāmānyañjan tisro divaḥ prati mahnā svarciḥ |</w:t>
      </w:r>
      <w:r>
        <w:t xml:space="preserve"> </w:t>
      </w:r>
      <w:r>
        <w:rPr>
          <w:iCs/>
          <w:i/>
        </w:rPr>
        <w:t xml:space="preserve">ghṛtapruṣā manasā havyamundan mūrdhanyajñasya samanaktu devān ‖</w:t>
      </w:r>
    </w:p>
    <w:p>
      <w:pPr>
        <w:pStyle w:val="FirstParagraph"/>
      </w:pPr>
      <w:r>
        <w:t xml:space="preserve">(Ṛ. Saṃ. 2-3-2 [?].) In this and such Ṛks too, the sense is Agni.</w:t>
      </w:r>
    </w:p>
    <w:p>
      <w:pPr>
        <w:pStyle w:val="BodyText"/>
      </w:pPr>
      <w:r>
        <w:t xml:space="preserve">In the ten Āprī-sūktas the deity Narāśaṃsa is addressed six times and the deity Tanūnapāt six times [?]. In the first Maṇḍala, in the two sūktas, they are both addressed together. How these two deities have been treated, the contradiction found in them, how it has been explained and how scholars have discussed this matter, is the topic of the discussion that follows.</w:t>
      </w:r>
    </w:p>
    <w:p>
      <w:pPr>
        <w:pStyle w:val="BodyText"/>
      </w:pPr>
      <w:r>
        <w:t xml:space="preserve">Regarding the</w:t>
      </w:r>
      <w:r>
        <w:t xml:space="preserve"> </w:t>
      </w:r>
      <w:r>
        <w:rPr>
          <w:iCs/>
          <w:i/>
        </w:rPr>
        <w:t xml:space="preserve">prayāja</w:t>
      </w:r>
      <w:r>
        <w:t xml:space="preserve"> </w:t>
      </w:r>
      <w:r>
        <w:t xml:space="preserve">principle the main point to be noted is that there is no necessity to invoke these two deities together, since …</w:t>
      </w:r>
    </w:p>
    <w:p>
      <w:r>
        <w:pict>
          <v:rect style="width:0;height:1.5pt" o:hralign="center" o:hrstd="t" o:hr="t"/>
        </w:pict>
      </w:r>
    </w:p>
    <w:bookmarkEnd w:id="319"/>
    <w:bookmarkStart w:id="320" w:name="printed-p.-239-pdf-257"/>
    <w:p>
      <w:pPr>
        <w:pStyle w:val="Heading3"/>
      </w:pPr>
      <w:r>
        <w:t xml:space="preserve">Printed p. 239 (PDF 257)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odyText"/>
      </w:pPr>
      <w:r>
        <w:t xml:space="preserve">… these two deities are portions of Agni, and the first fruit of Agni is called</w:t>
      </w:r>
      <w:r>
        <w:t xml:space="preserve"> </w:t>
      </w:r>
      <w:r>
        <w:rPr>
          <w:iCs/>
          <w:i/>
        </w:rPr>
        <w:t xml:space="preserve">āprī</w:t>
      </w:r>
      <w:r>
        <w:t xml:space="preserve">; therefore it is not proper to address them. Haug (Aitareya Brāhmaṇa translator) says that these are two distinct deities; but that opinion is not sound. Here the following should be noted: in the Āprī-sūktas where it occurs, the word</w:t>
      </w:r>
      <w:r>
        <w:t xml:space="preserve"> </w:t>
      </w:r>
      <w:r>
        <w:rPr>
          <w:iCs/>
          <w:i/>
        </w:rPr>
        <w:t xml:space="preserve">tanūnapāt</w:t>
      </w:r>
      <w:r>
        <w:t xml:space="preserve">, as vocative, is an epithet of Agni; likewise, among the epithets of Narāśaṃsa,</w:t>
      </w:r>
      <w:r>
        <w:t xml:space="preserve"> </w:t>
      </w:r>
      <w:r>
        <w:rPr>
          <w:iCs/>
          <w:i/>
        </w:rPr>
        <w:t xml:space="preserve">kavi</w:t>
      </w:r>
      <w:r>
        <w:t xml:space="preserve">,</w:t>
      </w:r>
      <w:r>
        <w:t xml:space="preserve"> </w:t>
      </w:r>
      <w:r>
        <w:rPr>
          <w:iCs/>
          <w:i/>
        </w:rPr>
        <w:t xml:space="preserve">sujihva</w:t>
      </w:r>
      <w:r>
        <w:t xml:space="preserve">,</w:t>
      </w:r>
      <w:r>
        <w:t xml:space="preserve"> </w:t>
      </w:r>
      <w:r>
        <w:rPr>
          <w:iCs/>
          <w:i/>
        </w:rPr>
        <w:t xml:space="preserve">śuci</w:t>
      </w:r>
      <w:r>
        <w:t xml:space="preserve">,</w:t>
      </w:r>
      <w:r>
        <w:t xml:space="preserve"> </w:t>
      </w:r>
      <w:r>
        <w:rPr>
          <w:iCs/>
          <w:i/>
        </w:rPr>
        <w:t xml:space="preserve">deva</w:t>
      </w:r>
      <w:r>
        <w:t xml:space="preserve">,</w:t>
      </w:r>
      <w:r>
        <w:t xml:space="preserve"> </w:t>
      </w:r>
      <w:r>
        <w:rPr>
          <w:iCs/>
          <w:i/>
        </w:rPr>
        <w:t xml:space="preserve">devatama</w:t>
      </w:r>
      <w:r>
        <w:t xml:space="preserve"> </w:t>
      </w:r>
      <w:r>
        <w:t xml:space="preserve">and others belong to Agni too; the sense is that Narāśaṃsa is known to the priests as dear, terrestrial Agni in form, and</w:t>
      </w:r>
      <w:r>
        <w:t xml:space="preserve"> </w:t>
      </w:r>
      <w:r>
        <w:rPr>
          <w:iCs/>
          <w:i/>
        </w:rPr>
        <w:t xml:space="preserve">tanūnapāt</w:t>
      </w:r>
      <w:r>
        <w:t xml:space="preserve"> </w:t>
      </w:r>
      <w:r>
        <w:t xml:space="preserve">as the one who has, from the other heavenly form, been invited here; (it is held that) in person, he is the one who, on the prayer of the sacrificers, has accepted the oblation and delivers it to the gods. This opinion of some scholars is valid, and in its explanation truth is mixed with fancy.</w:t>
      </w:r>
      <w:r>
        <w:t xml:space="preserve"> </w:t>
      </w:r>
      <w:r>
        <w:rPr>
          <w:iCs/>
          <w:i/>
        </w:rPr>
        <w:t xml:space="preserve">(This paragraph is read at low confidence; the Kannada print is small and dense.)</w:t>
      </w:r>
    </w:p>
    <w:p>
      <w:pPr>
        <w:pStyle w:val="BodyText"/>
      </w:pPr>
      <w:r>
        <w:t xml:space="preserve">By their sweet tongue they make the sacrifice rich in honey; both these deities have the nature of the performer.</w:t>
      </w:r>
      <w:r>
        <w:t xml:space="preserve"> </w:t>
      </w:r>
      <w:r>
        <w:rPr>
          <w:iCs/>
          <w:i/>
        </w:rPr>
        <w:t xml:space="preserve">Prathidhāmāni añjan</w:t>
      </w:r>
      <w:r>
        <w:t xml:space="preserve"> </w:t>
      </w:r>
      <w:r>
        <w:t xml:space="preserve">(Ṛ. Saṃ. [?]); by such epithets Narāśaṃsa shows the sacrifice to the men:</w:t>
      </w:r>
    </w:p>
    <w:p>
      <w:pPr>
        <w:pStyle w:val="BlockText"/>
      </w:pPr>
      <w:r>
        <w:t xml:space="preserve">तनूनपात्पथ ऋतस्य यानान्मध्वा समञ्जन् स्वदया सुजिह्व ।</w:t>
      </w:r>
      <w:r>
        <w:t xml:space="preserve"> </w:t>
      </w:r>
      <w:r>
        <w:t xml:space="preserve">मन्मानि धीभिरुत यज्ञमृन्धन् देवत्रा च कृणुह्यध्वरं नः ॥</w:t>
      </w:r>
    </w:p>
    <w:p>
      <w:pPr>
        <w:pStyle w:val="BlockText"/>
      </w:pPr>
      <w:r>
        <w:rPr>
          <w:iCs/>
          <w:i/>
        </w:rPr>
        <w:t xml:space="preserve">tanūnapātpatha ṛtasya yānānmadhvā samañjan svadayā sujihva |</w:t>
      </w:r>
      <w:r>
        <w:t xml:space="preserve"> </w:t>
      </w:r>
      <w:r>
        <w:rPr>
          <w:iCs/>
          <w:i/>
        </w:rPr>
        <w:t xml:space="preserve">manmāni dhībhiruta yajñamṛndhan devatrā ca kṛṇuhyadhvaraṃ naḥ ‖</w:t>
      </w:r>
    </w:p>
    <w:p>
      <w:pPr>
        <w:pStyle w:val="FirstParagraph"/>
      </w:pPr>
      <w:r>
        <w:t xml:space="preserve">(Ṛ. Saṃ. 10-110-2.) As described in such Ṛks, Tanūnapāt makes the paths of the sacrifice sweet and pleasant; thus his nature is told. These descriptions are given thus in the Praiṣa-sūkta:</w:t>
      </w:r>
    </w:p>
    <w:p>
      <w:pPr>
        <w:pStyle w:val="BlockText"/>
      </w:pPr>
      <w:r>
        <w:t xml:space="preserve">होता यक्षत्तनूनपातमदितेर्गर्भं भुवनस्य गोपाम् । मध्वाद्य देवो देवेभ्यो देवयानान् [?] पथोऽनक्तु [?] … होतर्यज [?] ।</w:t>
      </w:r>
    </w:p>
    <w:p>
      <w:pPr>
        <w:pStyle w:val="BlockText"/>
      </w:pPr>
      <w:r>
        <w:rPr>
          <w:iCs/>
          <w:i/>
        </w:rPr>
        <w:t xml:space="preserve">hotā yakṣattanūnapātamaditergarbhaṃ bhuvanasya gopām | madhvādya devo devebhyo devayānān [?] patho ’naktu [?] … hotaryaja [?] |</w:t>
      </w:r>
    </w:p>
    <w:p>
      <w:pPr>
        <w:pStyle w:val="FirstParagraph"/>
      </w:pPr>
      <w:r>
        <w:t xml:space="preserve">(Tai. Brā. 2-[?]-[?]-[?].)</w:t>
      </w:r>
    </w:p>
    <w:p>
      <w:pPr>
        <w:pStyle w:val="BlockText"/>
      </w:pPr>
      <w:r>
        <w:t xml:space="preserve">होता यक्षन्नराशंसं नृशंसं [?] स्वर्गं [?] प्रयेतारम् । गोभिर्वसावान्नः [?] … शक्रीवान् [?] प्रथमयावा हिरण्यैः … होतर्यज [?] ।</w:t>
      </w:r>
    </w:p>
    <w:p>
      <w:pPr>
        <w:pStyle w:val="BlockText"/>
      </w:pPr>
      <w:r>
        <w:rPr>
          <w:iCs/>
          <w:i/>
        </w:rPr>
        <w:t xml:space="preserve">hotā yakṣannarāśaṃsaṃ nṛśaṃsaṃ [?] svargaṃ [?] prayetāram | gobhirvasāvānnaḥ [?] … śakrīvān [?] prathamayāvā hiraṇyaiḥ … hotaryaja [?] |</w:t>
      </w:r>
    </w:p>
    <w:p>
      <w:pPr>
        <w:pStyle w:val="FirstParagraph"/>
      </w:pPr>
      <w:r>
        <w:t xml:space="preserve">(Tai. Brā. 3-[?]-[?]-[?]; the quotations are only partly legible and are given with doubt.) By these sentences Tanūnapāt is called</w:t>
      </w:r>
      <w:r>
        <w:t xml:space="preserve"> </w:t>
      </w:r>
      <w:r>
        <w:t xml:space="preserve">“</w:t>
      </w:r>
      <w:r>
        <w:t xml:space="preserve">the son of Aditi</w:t>
      </w:r>
      <w:r>
        <w:t xml:space="preserve">”</w:t>
      </w:r>
      <w:r>
        <w:t xml:space="preserve"> </w:t>
      </w:r>
      <w:r>
        <w:t xml:space="preserve">and the lighter of the gods’ path; Narāśaṃsa is called</w:t>
      </w:r>
      <w:r>
        <w:t xml:space="preserve"> </w:t>
      </w:r>
      <w:r>
        <w:t xml:space="preserve">“</w:t>
      </w:r>
      <w:r>
        <w:t xml:space="preserve">the first to go</w:t>
      </w:r>
      <w:r>
        <w:t xml:space="preserve">”</w:t>
      </w:r>
      <w:r>
        <w:t xml:space="preserve"> </w:t>
      </w:r>
      <w:r>
        <w:t xml:space="preserve">(</w:t>
      </w:r>
      <w:r>
        <w:rPr>
          <w:iCs/>
          <w:i/>
        </w:rPr>
        <w:t xml:space="preserve">prathamayāvan</w:t>
      </w:r>
      <w:r>
        <w:t xml:space="preserve">) (Ṛ. Saṃ. 10-[?]-[?]) — as the representative of the deities, the first to go for men; it is described that he is the guide of men. In the Aitareya Brāhmaṇa:</w:t>
      </w:r>
    </w:p>
    <w:p>
      <w:r>
        <w:pict>
          <v:rect style="width:0;height:1.5pt" o:hralign="center" o:hrstd="t" o:hr="t"/>
        </w:pict>
      </w:r>
    </w:p>
    <w:bookmarkEnd w:id="320"/>
    <w:bookmarkStart w:id="321" w:name="printed-p.-240-pdf-258"/>
    <w:p>
      <w:pPr>
        <w:pStyle w:val="Heading3"/>
      </w:pPr>
      <w:r>
        <w:t xml:space="preserve">Printed p. 240 (PDF 258)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lockText"/>
      </w:pPr>
      <w:r>
        <w:t xml:space="preserve">तनूनपातं यजति प्राणो वै तनूनपात्स हि तन्वः पाति प्राणमेव तत्प्रीणाति प्राणं यजमाने दधाति ।</w:t>
      </w:r>
    </w:p>
    <w:p>
      <w:pPr>
        <w:pStyle w:val="BlockText"/>
      </w:pPr>
      <w:r>
        <w:rPr>
          <w:iCs/>
          <w:i/>
        </w:rPr>
        <w:t xml:space="preserve">tanūnapātaṃ yajati prāṇo vai tanūnapātsa hi tanvaḥ pāti prāṇameva tatprīṇāti prāṇaṃ yajamāne dadhāti |</w:t>
      </w:r>
    </w:p>
    <w:p>
      <w:pPr>
        <w:pStyle w:val="FirstParagraph"/>
      </w:pPr>
      <w:r>
        <w:t xml:space="preserve">(Ai. Brā. 2-[?].) By this sentence the identity of Tanūnapāt and Prāṇa is told; and:</w:t>
      </w:r>
    </w:p>
    <w:p>
      <w:pPr>
        <w:pStyle w:val="BlockText"/>
      </w:pPr>
      <w:r>
        <w:t xml:space="preserve">नराशंसं यजति प्रजा वै नरो वाक्शंसः प्रजां चैव तद्वाचं च प्रीणाति प्रजां च वाचं च यजमाने दधाति ।</w:t>
      </w:r>
    </w:p>
    <w:p>
      <w:pPr>
        <w:pStyle w:val="BlockText"/>
      </w:pPr>
      <w:r>
        <w:rPr>
          <w:iCs/>
          <w:i/>
        </w:rPr>
        <w:t xml:space="preserve">narāśaṃsaṃ yajati prajā vai naro vākśaṃsaḥ prajāṃ caiva tadvācaṃ ca prīṇāti prajāṃ ca vācaṃ ca yajamāne dadhāti |</w:t>
      </w:r>
    </w:p>
    <w:p>
      <w:pPr>
        <w:pStyle w:val="FirstParagraph"/>
      </w:pPr>
      <w:r>
        <w:t xml:space="preserve">(Ai. Brā. 2-[?].) By this sentence the identity of Narāśaṃsa and Prajā is told. Considering the variety of these opinions, Haug, the scholar, says:</w:t>
      </w:r>
    </w:p>
    <w:p>
      <w:pPr>
        <w:pStyle w:val="BodyText"/>
      </w:pPr>
      <w:r>
        <w:t xml:space="preserve">“</w:t>
      </w:r>
      <w:r>
        <w:t xml:space="preserve">It clearly follows from this distinction between the invocation of these two deities—both representing a particular kind of Agni that certain gotras regarded Tanunapet [sic] as their tutelary deity or rather as one of their deified ancestors.</w:t>
      </w:r>
      <w:r>
        <w:t xml:space="preserve">”</w:t>
      </w:r>
      <w:r>
        <w:t xml:space="preserve"> </w:t>
      </w:r>
      <w:r>
        <w:t xml:space="preserve">(English, as printed.)</w:t>
      </w:r>
    </w:p>
    <w:p>
      <w:pPr>
        <w:pStyle w:val="BodyText"/>
      </w:pPr>
      <w:r>
        <w:rPr>
          <w:bCs/>
          <w:b/>
        </w:rPr>
        <w:t xml:space="preserve">Vyākaraṇa-prakriyā (Ṛk 3; grammar page, noted briefly).</w:t>
      </w:r>
      <w:r>
        <w:t xml:space="preserve"> </w:t>
      </w:r>
      <w:r>
        <w:rPr>
          <w:iCs/>
          <w:i/>
        </w:rPr>
        <w:t xml:space="preserve">pāvakaḥ</w:t>
      </w:r>
      <w:r>
        <w:t xml:space="preserve"> </w:t>
      </w:r>
      <w:r>
        <w:t xml:space="preserve">(</w:t>
      </w:r>
      <w:r>
        <w:rPr>
          <w:iCs/>
          <w:i/>
        </w:rPr>
        <w:t xml:space="preserve">pāvayati iti pāvakaḥ</w:t>
      </w:r>
      <w:r>
        <w:t xml:space="preserve">; suffix</w:t>
      </w:r>
      <w:r>
        <w:t xml:space="preserve"> </w:t>
      </w:r>
      <w:r>
        <w:rPr>
          <w:iCs/>
          <w:i/>
        </w:rPr>
        <w:t xml:space="preserve">ṇvul</w:t>
      </w:r>
      <w:r>
        <w:t xml:space="preserve"> </w:t>
      </w:r>
      <w:r>
        <w:t xml:space="preserve">in the agent sense;</w:t>
      </w:r>
      <w:r>
        <w:t xml:space="preserve"> </w:t>
      </w:r>
      <w:r>
        <w:rPr>
          <w:iCs/>
          <w:i/>
        </w:rPr>
        <w:t xml:space="preserve">aco ñṇiti</w:t>
      </w:r>
      <w:r>
        <w:t xml:space="preserve"> </w:t>
      </w:r>
      <w:r>
        <w:t xml:space="preserve">gives</w:t>
      </w:r>
      <w:r>
        <w:t xml:space="preserve"> </w:t>
      </w:r>
      <w:r>
        <w:rPr>
          <w:iCs/>
          <w:i/>
        </w:rPr>
        <w:t xml:space="preserve">vṛddhi</w:t>
      </w:r>
      <w:r>
        <w:t xml:space="preserve">;</w:t>
      </w:r>
      <w:r>
        <w:t xml:space="preserve"> </w:t>
      </w:r>
      <w:r>
        <w:rPr>
          <w:iCs/>
          <w:i/>
        </w:rPr>
        <w:t xml:space="preserve">yuvor anākau</w:t>
      </w:r>
      <w:r>
        <w:t xml:space="preserve"> </w:t>
      </w:r>
      <w:r>
        <w:t xml:space="preserve">(Pā. Sū. 7-1-1):</w:t>
      </w:r>
      <w:r>
        <w:t xml:space="preserve"> </w:t>
      </w:r>
      <w:r>
        <w:rPr>
          <w:iCs/>
          <w:i/>
        </w:rPr>
        <w:t xml:space="preserve">aka</w:t>
      </w:r>
      <w:r>
        <w:t xml:space="preserve"> </w:t>
      </w:r>
      <w:r>
        <w:t xml:space="preserve">replaces</w:t>
      </w:r>
      <w:r>
        <w:t xml:space="preserve"> </w:t>
      </w:r>
      <w:r>
        <w:rPr>
          <w:iCs/>
          <w:i/>
        </w:rPr>
        <w:t xml:space="preserve">vu</w:t>
      </w:r>
      <w:r>
        <w:t xml:space="preserve">;</w:t>
      </w:r>
      <w:r>
        <w:t xml:space="preserve"> </w:t>
      </w:r>
      <w:r>
        <w:rPr>
          <w:iCs/>
          <w:i/>
        </w:rPr>
        <w:t xml:space="preserve">uṅ-</w:t>
      </w:r>
      <w:r>
        <w:t xml:space="preserve">… the final syllable is accented),</w:t>
      </w:r>
      <w:r>
        <w:t xml:space="preserve"> </w:t>
      </w:r>
      <w:r>
        <w:rPr>
          <w:iCs/>
          <w:i/>
        </w:rPr>
        <w:t xml:space="preserve">madhvā</w:t>
      </w:r>
      <w:r>
        <w:t xml:space="preserve"> </w:t>
      </w:r>
      <w:r>
        <w:t xml:space="preserve">(</w:t>
      </w:r>
      <w:r>
        <w:rPr>
          <w:iCs/>
          <w:i/>
        </w:rPr>
        <w:t xml:space="preserve">madhu</w:t>
      </w:r>
      <w:r>
        <w:t xml:space="preserve"> </w:t>
      </w:r>
      <w:r>
        <w:t xml:space="preserve">is</w:t>
      </w:r>
      <w:r>
        <w:t xml:space="preserve"> </w:t>
      </w:r>
      <w:r>
        <w:rPr>
          <w:iCs/>
          <w:i/>
        </w:rPr>
        <w:t xml:space="preserve">ādyudātta</w:t>
      </w:r>
      <w:r>
        <w:t xml:space="preserve">; instrumental singular, where</w:t>
      </w:r>
      <w:r>
        <w:t xml:space="preserve"> </w:t>
      </w:r>
      <w:r>
        <w:rPr>
          <w:iCs/>
          <w:i/>
        </w:rPr>
        <w:t xml:space="preserve">āṅ</w:t>
      </w:r>
      <w:r>
        <w:t xml:space="preserve"> </w:t>
      </w:r>
      <w:r>
        <w:t xml:space="preserve">has no</w:t>
      </w:r>
      <w:r>
        <w:t xml:space="preserve"> </w:t>
      </w:r>
      <w:r>
        <w:rPr>
          <w:iCs/>
          <w:i/>
        </w:rPr>
        <w:t xml:space="preserve">vibhakti</w:t>
      </w:r>
      <w:r>
        <w:t xml:space="preserve">… the</w:t>
      </w:r>
      <w:r>
        <w:t xml:space="preserve"> </w:t>
      </w:r>
      <w:r>
        <w:rPr>
          <w:iCs/>
          <w:i/>
        </w:rPr>
        <w:t xml:space="preserve">nā</w:t>
      </w:r>
      <w:r>
        <w:t xml:space="preserve"> </w:t>
      </w:r>
      <w:r>
        <w:t xml:space="preserve">is replaced by [?];</w:t>
      </w:r>
      <w:r>
        <w:t xml:space="preserve"> </w:t>
      </w:r>
      <w:r>
        <w:rPr>
          <w:iCs/>
          <w:i/>
        </w:rPr>
        <w:t xml:space="preserve">chandasi vā vacanam</w:t>
      </w:r>
      <w:r>
        <w:t xml:space="preserve"> </w:t>
      </w:r>
      <w:r>
        <w:t xml:space="preserve">[?]),</w:t>
      </w:r>
      <w:r>
        <w:t xml:space="preserve"> </w:t>
      </w:r>
      <w:r>
        <w:rPr>
          <w:iCs/>
          <w:i/>
        </w:rPr>
        <w:t xml:space="preserve">mimikṣati</w:t>
      </w:r>
      <w:r>
        <w:t xml:space="preserve"> </w:t>
      </w:r>
      <w:r>
        <w:t xml:space="preserve">(root</w:t>
      </w:r>
      <w:r>
        <w:t xml:space="preserve"> </w:t>
      </w:r>
      <w:r>
        <w:rPr>
          <w:iCs/>
          <w:i/>
        </w:rPr>
        <w:t xml:space="preserve">miha secane</w:t>
      </w:r>
      <w:r>
        <w:t xml:space="preserve">;</w:t>
      </w:r>
      <w:r>
        <w:t xml:space="preserve"> </w:t>
      </w:r>
      <w:r>
        <w:rPr>
          <w:iCs/>
          <w:i/>
        </w:rPr>
        <w:t xml:space="preserve">dhātoḥ karmaṇaḥ samānakartṛkād icchāyāṃ vā</w:t>
      </w:r>
      <w:r>
        <w:t xml:space="preserve"> </w:t>
      </w:r>
      <w:r>
        <w:t xml:space="preserve">(Pā. Sū. 3-1-7):</w:t>
      </w:r>
      <w:r>
        <w:t xml:space="preserve"> </w:t>
      </w:r>
      <w:r>
        <w:rPr>
          <w:iCs/>
          <w:i/>
        </w:rPr>
        <w:t xml:space="preserve">san</w:t>
      </w:r>
      <w:r>
        <w:t xml:space="preserve">;</w:t>
      </w:r>
      <w:r>
        <w:t xml:space="preserve"> </w:t>
      </w:r>
      <w:r>
        <w:rPr>
          <w:iCs/>
          <w:i/>
        </w:rPr>
        <w:t xml:space="preserve">sanyaṅoḥ</w:t>
      </w:r>
      <w:r>
        <w:t xml:space="preserve"> </w:t>
      </w:r>
      <w:r>
        <w:t xml:space="preserve">(Pā. Sū. 6-1-9): reduplication;</w:t>
      </w:r>
      <w:r>
        <w:t xml:space="preserve"> </w:t>
      </w:r>
      <w:r>
        <w:rPr>
          <w:iCs/>
          <w:i/>
        </w:rPr>
        <w:t xml:space="preserve">hoḍhaḥ</w:t>
      </w:r>
      <w:r>
        <w:t xml:space="preserve"> </w:t>
      </w:r>
      <w:r>
        <w:t xml:space="preserve">[?];</w:t>
      </w:r>
      <w:r>
        <w:t xml:space="preserve"> </w:t>
      </w:r>
      <w:r>
        <w:rPr>
          <w:iCs/>
          <w:i/>
        </w:rPr>
        <w:t xml:space="preserve">ḍhatvādi</w:t>
      </w:r>
      <w:r>
        <w:t xml:space="preserve">:</w:t>
      </w:r>
      <w:r>
        <w:t xml:space="preserve"> </w:t>
      </w:r>
      <w:r>
        <w:rPr>
          <w:iCs/>
          <w:i/>
        </w:rPr>
        <w:t xml:space="preserve">ḍha</w:t>
      </w:r>
      <w:r>
        <w:t xml:space="preserve"> </w:t>
      </w:r>
      <w:r>
        <w:t xml:space="preserve">becomes</w:t>
      </w:r>
      <w:r>
        <w:t xml:space="preserve"> </w:t>
      </w:r>
      <w:r>
        <w:rPr>
          <w:iCs/>
          <w:i/>
        </w:rPr>
        <w:t xml:space="preserve">ṭha</w:t>
      </w:r>
      <w:r>
        <w:t xml:space="preserve">…</w:t>
      </w:r>
      <w:r>
        <w:t xml:space="preserve"> </w:t>
      </w:r>
      <w:r>
        <w:rPr>
          <w:iCs/>
          <w:i/>
        </w:rPr>
        <w:t xml:space="preserve">kasya</w:t>
      </w:r>
      <w:r>
        <w:t xml:space="preserve">;</w:t>
      </w:r>
      <w:r>
        <w:t xml:space="preserve"> </w:t>
      </w:r>
      <w:r>
        <w:rPr>
          <w:iCs/>
          <w:i/>
        </w:rPr>
        <w:t xml:space="preserve">sa</w:t>
      </w:r>
      <w:r>
        <w:t xml:space="preserve"> </w:t>
      </w:r>
      <w:r>
        <w:t xml:space="preserve">becomes</w:t>
      </w:r>
      <w:r>
        <w:t xml:space="preserve"> </w:t>
      </w:r>
      <w:r>
        <w:rPr>
          <w:iCs/>
          <w:i/>
        </w:rPr>
        <w:t xml:space="preserve">ṣa</w:t>
      </w:r>
      <w:r>
        <w:t xml:space="preserve">;</w:t>
      </w:r>
      <w:r>
        <w:t xml:space="preserve"> </w:t>
      </w:r>
      <w:r>
        <w:rPr>
          <w:iCs/>
          <w:i/>
        </w:rPr>
        <w:t xml:space="preserve">tiṅ</w:t>
      </w:r>
      <w:r>
        <w:t xml:space="preserve"> </w:t>
      </w:r>
      <w:r>
        <w:t xml:space="preserve">after</w:t>
      </w:r>
      <w:r>
        <w:t xml:space="preserve"> </w:t>
      </w:r>
      <w:r>
        <w:rPr>
          <w:iCs/>
          <w:i/>
        </w:rPr>
        <w:t xml:space="preserve">ati</w:t>
      </w:r>
      <w:r>
        <w:t xml:space="preserve">…</w:t>
      </w:r>
      <w:r>
        <w:t xml:space="preserve"> </w:t>
      </w:r>
      <w:r>
        <w:rPr>
          <w:iCs/>
          <w:i/>
        </w:rPr>
        <w:t xml:space="preserve">nighāta</w:t>
      </w:r>
      <w:r>
        <w:t xml:space="preserve">),</w:t>
      </w:r>
      <w:r>
        <w:t xml:space="preserve"> </w:t>
      </w:r>
      <w:r>
        <w:rPr>
          <w:iCs/>
          <w:i/>
        </w:rPr>
        <w:t xml:space="preserve">narāśaṃsam</w:t>
      </w:r>
      <w:r>
        <w:t xml:space="preserve"> </w:t>
      </w:r>
      <w:r>
        <w:t xml:space="preserve">(</w:t>
      </w:r>
      <w:r>
        <w:rPr>
          <w:iCs/>
          <w:i/>
        </w:rPr>
        <w:t xml:space="preserve">nara</w:t>
      </w:r>
      <w:r>
        <w:t xml:space="preserve"> </w:t>
      </w:r>
      <w:r>
        <w:t xml:space="preserve">+</w:t>
      </w:r>
      <w:r>
        <w:t xml:space="preserve"> </w:t>
      </w:r>
      <w:r>
        <w:rPr>
          <w:iCs/>
          <w:i/>
        </w:rPr>
        <w:t xml:space="preserve">śaṃsa</w:t>
      </w:r>
      <w:r>
        <w:t xml:space="preserve">;</w:t>
      </w:r>
      <w:r>
        <w:t xml:space="preserve"> </w:t>
      </w:r>
      <w:r>
        <w:rPr>
          <w:iCs/>
          <w:i/>
        </w:rPr>
        <w:t xml:space="preserve">aṇ</w:t>
      </w:r>
      <w:r>
        <w:t xml:space="preserve"> </w:t>
      </w:r>
      <w:r>
        <w:t xml:space="preserve">[?];</w:t>
      </w:r>
      <w:r>
        <w:t xml:space="preserve"> </w:t>
      </w:r>
      <w:r>
        <w:rPr>
          <w:iCs/>
          <w:i/>
        </w:rPr>
        <w:t xml:space="preserve">śaṃsa</w:t>
      </w:r>
      <w:r>
        <w:t xml:space="preserve"> </w:t>
      </w:r>
      <w:r>
        <w:t xml:space="preserve">(</w:t>
      </w:r>
      <w:r>
        <w:rPr>
          <w:iCs/>
          <w:i/>
        </w:rPr>
        <w:t xml:space="preserve">śaṃs</w:t>
      </w:r>
      <w:r>
        <w:t xml:space="preserve"> </w:t>
      </w:r>
      <w:r>
        <w:t xml:space="preserve">+</w:t>
      </w:r>
      <w:r>
        <w:t xml:space="preserve"> </w:t>
      </w:r>
      <w:r>
        <w:rPr>
          <w:iCs/>
          <w:i/>
        </w:rPr>
        <w:t xml:space="preserve">ghañ</w:t>
      </w:r>
      <w:r>
        <w:t xml:space="preserve">);</w:t>
      </w:r>
      <w:r>
        <w:t xml:space="preserve"> </w:t>
      </w:r>
      <w:r>
        <w:rPr>
          <w:iCs/>
          <w:i/>
        </w:rPr>
        <w:t xml:space="preserve">ṣaṣṭhyāḥ</w:t>
      </w:r>
      <w:r>
        <w:t xml:space="preserve">… the first member and the last member are both accented</w:t>
      </w:r>
      <w:r>
        <w:t xml:space="preserve"> </w:t>
      </w:r>
      <w:r>
        <w:rPr>
          <w:iCs/>
          <w:i/>
        </w:rPr>
        <w:t xml:space="preserve">prakṛtisvara</w:t>
      </w:r>
      <w:r>
        <w:t xml:space="preserve">;</w:t>
      </w:r>
      <w:r>
        <w:t xml:space="preserve"> </w:t>
      </w:r>
      <w:r>
        <w:rPr>
          <w:iCs/>
          <w:i/>
        </w:rPr>
        <w:t xml:space="preserve">ubhe vanaspatyādiṣu yugapat</w:t>
      </w:r>
      <w:r>
        <w:t xml:space="preserve"> </w:t>
      </w:r>
      <w:r>
        <w:t xml:space="preserve">(Pā. Sū. 6-2-140) [?]),</w:t>
      </w:r>
      <w:r>
        <w:t xml:space="preserve"> </w:t>
      </w:r>
      <w:r>
        <w:rPr>
          <w:iCs/>
          <w:i/>
        </w:rPr>
        <w:t xml:space="preserve">triḥ</w:t>
      </w:r>
      <w:r>
        <w:t xml:space="preserve"> </w:t>
      </w:r>
      <w:r>
        <w:t xml:space="preserve">(</w:t>
      </w:r>
      <w:r>
        <w:rPr>
          <w:iCs/>
          <w:i/>
        </w:rPr>
        <w:t xml:space="preserve">dvitricatur…</w:t>
      </w:r>
      <w:r>
        <w:t xml:space="preserve"> </w:t>
      </w:r>
      <w:r>
        <w:t xml:space="preserve">(Pā. Sū. 5-4-18): suffix</w:t>
      </w:r>
      <w:r>
        <w:t xml:space="preserve"> </w:t>
      </w:r>
      <w:r>
        <w:rPr>
          <w:iCs/>
          <w:i/>
        </w:rPr>
        <w:t xml:space="preserve">suc</w:t>
      </w:r>
      <w:r>
        <w:t xml:space="preserve"> </w:t>
      </w:r>
      <w:r>
        <w:t xml:space="preserve">in the sense of repetition of action; the</w:t>
      </w:r>
      <w:r>
        <w:t xml:space="preserve"> </w:t>
      </w:r>
      <w:r>
        <w:rPr>
          <w:iCs/>
          <w:i/>
        </w:rPr>
        <w:t xml:space="preserve">s</w:t>
      </w:r>
      <w:r>
        <w:t xml:space="preserve"> </w:t>
      </w:r>
      <w:r>
        <w:t xml:space="preserve">of</w:t>
      </w:r>
      <w:r>
        <w:t xml:space="preserve"> </w:t>
      </w:r>
      <w:r>
        <w:rPr>
          <w:iCs/>
          <w:i/>
        </w:rPr>
        <w:t xml:space="preserve">suc</w:t>
      </w:r>
      <w:r>
        <w:t xml:space="preserve">…</w:t>
      </w:r>
      <w:r>
        <w:t xml:space="preserve"> </w:t>
      </w:r>
      <w:r>
        <w:rPr>
          <w:iCs/>
          <w:i/>
        </w:rPr>
        <w:t xml:space="preserve">visarga</w:t>
      </w:r>
      <w:r>
        <w:t xml:space="preserve">).</w:t>
      </w:r>
    </w:p>
    <w:p>
      <w:r>
        <w:pict>
          <v:rect style="width:0;height:1.5pt" o:hralign="center" o:hrstd="t" o:hr="t"/>
        </w:pict>
      </w:r>
    </w:p>
    <w:bookmarkEnd w:id="321"/>
    <w:bookmarkStart w:id="323" w:name="printed-p.-241-pdf-259"/>
    <w:p>
      <w:pPr>
        <w:pStyle w:val="Heading3"/>
      </w:pPr>
      <w:r>
        <w:t xml:space="preserve">Printed p. 241 (PDF 259)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10 [?].)</w:t>
      </w:r>
    </w:p>
    <w:p>
      <w:pPr>
        <w:pStyle w:val="BodyText"/>
      </w:pPr>
      <w:r>
        <w:rPr>
          <w:iCs/>
          <w:i/>
        </w:rPr>
        <w:t xml:space="preserve">Grammar (Ṛk 3, concluded; noted briefly).</w:t>
      </w:r>
      <w:r>
        <w:t xml:space="preserve"> </w:t>
      </w:r>
      <w:r>
        <w:rPr>
          <w:iCs/>
          <w:i/>
        </w:rPr>
        <w:t xml:space="preserve">divaḥ</w:t>
      </w:r>
      <w:r>
        <w:t xml:space="preserve"> </w:t>
      </w:r>
      <w:r>
        <w:t xml:space="preserve">(</w:t>
      </w:r>
      <w:r>
        <w:rPr>
          <w:iCs/>
          <w:i/>
        </w:rPr>
        <w:t xml:space="preserve">ūḍidam-padādi</w:t>
      </w:r>
      <w:r>
        <w:t xml:space="preserve">… (Pā. Sū. 6-1-171): the case-ending gets the</w:t>
      </w:r>
      <w:r>
        <w:t xml:space="preserve"> </w:t>
      </w:r>
      <w:r>
        <w:rPr>
          <w:iCs/>
          <w:i/>
        </w:rPr>
        <w:t xml:space="preserve">udātta</w:t>
      </w:r>
      <w:r>
        <w:t xml:space="preserve"> </w:t>
      </w:r>
      <w:r>
        <w:t xml:space="preserve">accent),</w:t>
      </w:r>
      <w:r>
        <w:t xml:space="preserve"> </w:t>
      </w:r>
      <w:r>
        <w:rPr>
          <w:iCs/>
          <w:i/>
        </w:rPr>
        <w:t xml:space="preserve">yajñiyaḥ</w:t>
      </w:r>
      <w:r>
        <w:t xml:space="preserve"> </w:t>
      </w:r>
      <w:r>
        <w:t xml:space="preserve">(root</w:t>
      </w:r>
      <w:r>
        <w:t xml:space="preserve"> </w:t>
      </w:r>
      <w:r>
        <w:rPr>
          <w:iCs/>
          <w:i/>
        </w:rPr>
        <w:t xml:space="preserve">yaja</w:t>
      </w:r>
      <w:r>
        <w:t xml:space="preserve">;</w:t>
      </w:r>
      <w:r>
        <w:t xml:space="preserve"> </w:t>
      </w:r>
      <w:r>
        <w:rPr>
          <w:iCs/>
          <w:i/>
        </w:rPr>
        <w:t xml:space="preserve">yajñartvigbhyāṃ ghakhañau</w:t>
      </w:r>
      <w:r>
        <w:t xml:space="preserve"> </w:t>
      </w:r>
      <w:r>
        <w:t xml:space="preserve">(Pā. Sū. 5-1-71 [?]): suffix</w:t>
      </w:r>
      <w:r>
        <w:t xml:space="preserve"> </w:t>
      </w:r>
      <w:r>
        <w:rPr>
          <w:iCs/>
          <w:i/>
        </w:rPr>
        <w:t xml:space="preserve">gha</w:t>
      </w:r>
      <w:r>
        <w:t xml:space="preserve">;</w:t>
      </w:r>
      <w:r>
        <w:t xml:space="preserve"> </w:t>
      </w:r>
      <w:r>
        <w:rPr>
          <w:iCs/>
          <w:i/>
        </w:rPr>
        <w:t xml:space="preserve">āyaneyīnīyiyaḥ…</w:t>
      </w:r>
      <w:r>
        <w:t xml:space="preserve"> </w:t>
      </w:r>
      <w:r>
        <w:t xml:space="preserve">(Pā. Sū. 7-1-2):</w:t>
      </w:r>
      <w:r>
        <w:t xml:space="preserve"> </w:t>
      </w:r>
      <w:r>
        <w:rPr>
          <w:iCs/>
          <w:i/>
        </w:rPr>
        <w:t xml:space="preserve">iya</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 by the first-syllable accent of the suffix the</w:t>
      </w:r>
      <w:r>
        <w:t xml:space="preserve"> </w:t>
      </w:r>
      <w:r>
        <w:rPr>
          <w:iCs/>
          <w:i/>
        </w:rPr>
        <w:t xml:space="preserve">i</w:t>
      </w:r>
      <w:r>
        <w:t xml:space="preserve"> </w:t>
      </w:r>
      <w:r>
        <w:t xml:space="preserve">is</w:t>
      </w:r>
      <w:r>
        <w:t xml:space="preserve"> </w:t>
      </w:r>
      <w:r>
        <w:rPr>
          <w:iCs/>
          <w:i/>
        </w:rPr>
        <w:t xml:space="preserve">udātta</w:t>
      </w:r>
      <w:r>
        <w:t xml:space="preserve">). ‖ 3 ‖</w:t>
      </w:r>
    </w:p>
    <w:p>
      <w:r>
        <w:pict>
          <v:rect style="width:0;height:1.5pt" o:hralign="center" o:hrstd="t" o:hr="t"/>
        </w:pict>
      </w:r>
    </w:p>
    <w:bookmarkStart w:id="322" w:name="ṛk-4-4"/>
    <w:p>
      <w:pPr>
        <w:pStyle w:val="Heading4"/>
      </w:pPr>
      <w:r>
        <w:t xml:space="preserve">Ṛk 4</w:t>
      </w:r>
    </w:p>
    <w:p>
      <w:pPr>
        <w:pStyle w:val="FirstParagraph"/>
      </w:pPr>
      <w:r>
        <w:rPr>
          <w:bCs/>
          <w:b/>
        </w:rPr>
        <w:t xml:space="preserve">॥ संहितापाठः ॥</w:t>
      </w:r>
    </w:p>
    <w:p>
      <w:pPr>
        <w:pStyle w:val="BlockText"/>
      </w:pPr>
      <w:r>
        <w:t xml:space="preserve">ईळितो अग्न आ वहेन्द्रं चित्रमिह प्रियम् ।</w:t>
      </w:r>
      <w:r>
        <w:t xml:space="preserve"> </w:t>
      </w:r>
      <w:r>
        <w:t xml:space="preserve">इयं हि त्वा मतिर्ममाच्छा सुजिह्व वच्यते ॥ ४ ॥</w:t>
      </w:r>
    </w:p>
    <w:p>
      <w:pPr>
        <w:pStyle w:val="BlockText"/>
      </w:pPr>
      <w:r>
        <w:rPr>
          <w:iCs/>
          <w:i/>
        </w:rPr>
        <w:t xml:space="preserve">īḷito agna ā vahendraṃ citramiha priyam |</w:t>
      </w:r>
      <w:r>
        <w:t xml:space="preserve"> </w:t>
      </w:r>
      <w:r>
        <w:rPr>
          <w:iCs/>
          <w:i/>
        </w:rPr>
        <w:t xml:space="preserve">iyaṃ hi tvā matirmamācchā sujihva vacyate ‖ 4 ‖</w:t>
      </w:r>
    </w:p>
    <w:p>
      <w:pPr>
        <w:pStyle w:val="FirstParagraph"/>
      </w:pPr>
      <w:r>
        <w:rPr>
          <w:bCs/>
          <w:b/>
        </w:rPr>
        <w:t xml:space="preserve">॥ पदपाठः ॥</w:t>
      </w:r>
    </w:p>
    <w:p>
      <w:pPr>
        <w:pStyle w:val="BlockText"/>
      </w:pPr>
      <w:r>
        <w:t xml:space="preserve">ईळितः । अग्ने । आ । वह । इन्द्रम् । चित्रम् । इह । प्रियम् ।</w:t>
      </w:r>
      <w:r>
        <w:t xml:space="preserve"> </w:t>
      </w:r>
      <w:r>
        <w:t xml:space="preserve">इयम् । हि । त्वा । मतिः । मम । अच्छ । सुऽजिह्व । वच्यते ॥ ४ ॥</w:t>
      </w:r>
    </w:p>
    <w:p>
      <w:pPr>
        <w:pStyle w:val="BlockText"/>
      </w:pPr>
      <w:r>
        <w:rPr>
          <w:iCs/>
          <w:i/>
        </w:rPr>
        <w:t xml:space="preserve">īḷitaḥ | agne | ā | vaha | indram | citram | iha | priyam |</w:t>
      </w:r>
      <w:r>
        <w:t xml:space="preserve"> </w:t>
      </w:r>
      <w:r>
        <w:rPr>
          <w:iCs/>
          <w:i/>
        </w:rPr>
        <w:t xml:space="preserve">iyam | hi | tvā | matiḥ | mama | accha | su ’jihva | vacyate ‖ 4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O Agni, called Iḷā, praised by all, bring here to us Indra, wonderful and dear, to accept the oblation; O bright-tongued one, this my praise, a meditation, is spoken towards you; the sacrificer’s purpose and the Soma-offering are also explained.</w:t>
      </w:r>
      <w:r>
        <w:t xml:space="preserve"> </w:t>
      </w:r>
      <w:r>
        <w:t xml:space="preserve">Small type; many words doubtful)</w:t>
      </w:r>
    </w:p>
    <w:p>
      <w:pPr>
        <w:pStyle w:val="BlockText"/>
      </w:pPr>
      <w:r>
        <w:t xml:space="preserve">हे अग्ने ईळितः सर्वैः स्तुत्य इळनामकस्त्वमिहास्मिन्यज्ञे चित्रं चायनीयं [?] प्रियं प्रीणयितारमस्मान् हविः स्वीकर्तुं वा प्रीतियुक्तमिन्द्रमा वह । आहर । हे सुजिह्व घृतपानेन [?] श्रेष्ठजिह्व [?] … इयं हि मम मतिर्मननीयोक्तिः [?] स्तुतिरूपा वाक् त्वामच्छाभिमुखेन प्राप्तुं वच्यते । मतिर्मननसाधना [?] ईळितोऽग्न [?] पूर्वार्धे [?] वर्जयित्वा [?] … वा छन्दसीति विकल्पेन … अत्र पुरोडाशादिभिर्नानयज्ञ [?] … यज्ञसम्बन्धिदेवताभिश्च यज्ञः प्रवर्त्यते इति स्पष्टत्वेन व्याख्येयम् ॥</w:t>
      </w:r>
    </w:p>
    <w:p>
      <w:pPr>
        <w:pStyle w:val="BlockText"/>
      </w:pPr>
      <w:r>
        <w:rPr>
          <w:iCs/>
          <w:i/>
        </w:rPr>
        <w:t xml:space="preserve">he agne īḷitaḥ sarvaiḥ stutya iḷanāmakastvamihāsminyajñe citraṃ cāyanīyaṃ [?] priyaṃ prīṇayitāramasmān haviḥ svīkartuṃ vā prītiyuktamindramā vaha | āhara | he sujihva ghṛtapānena [?] śreṣṭhajihva [?] … iyaṃ hi mama matirmananīyoktiḥ [?] stutirūpā vāk tvāmacchābhimukhena prāptuṃ vacyate | matirmananasādhanā [?] īḷito ’gna [?] pūrvārdhe [?] varjayitvā [?] … vā chandasīti vikalpena … atra puroḍāśādibhirnānayajña [?] … yajñasambandhidevatābhiśca yajñaḥ pravartyate iti spaṣṭatvena vyākhyeyam ‖</w:t>
      </w:r>
    </w:p>
    <w:p>
      <w:pPr>
        <w:pStyle w:val="FirstParagraph"/>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iḷitaḥ</w:t>
      </w:r>
      <w:r>
        <w:t xml:space="preserve"> </w:t>
      </w:r>
      <w:r>
        <w:t xml:space="preserve">— you who are famed by the name Iḷā (praised by all);</w:t>
      </w:r>
      <w:r>
        <w:t xml:space="preserve"> </w:t>
      </w:r>
      <w:r>
        <w:rPr>
          <w:iCs/>
          <w:i/>
        </w:rPr>
        <w:t xml:space="preserve">iha</w:t>
      </w:r>
      <w:r>
        <w:t xml:space="preserve"> </w:t>
      </w:r>
      <w:r>
        <w:t xml:space="preserve">— in this sacrifice;</w:t>
      </w:r>
      <w:r>
        <w:t xml:space="preserve"> </w:t>
      </w:r>
      <w:r>
        <w:rPr>
          <w:iCs/>
          <w:i/>
        </w:rPr>
        <w:t xml:space="preserve">citram</w:t>
      </w:r>
      <w:r>
        <w:t xml:space="preserve"> </w:t>
      </w:r>
      <w:r>
        <w:t xml:space="preserve">— the one who causes wonder;</w:t>
      </w:r>
      <w:r>
        <w:t xml:space="preserve"> </w:t>
      </w:r>
      <w:r>
        <w:rPr>
          <w:iCs/>
          <w:i/>
        </w:rPr>
        <w:t xml:space="preserve">priyam</w:t>
      </w:r>
      <w:r>
        <w:t xml:space="preserve"> </w:t>
      </w:r>
      <w:r>
        <w:t xml:space="preserve">— the one who is dear (to us);</w:t>
      </w:r>
      <w:r>
        <w:t xml:space="preserve"> </w:t>
      </w:r>
      <w:r>
        <w:rPr>
          <w:iCs/>
          <w:i/>
        </w:rPr>
        <w:t xml:space="preserve">indram</w:t>
      </w:r>
      <w:r>
        <w:t xml:space="preserve"> </w:t>
      </w:r>
      <w:r>
        <w:t xml:space="preserve">— Indra;</w:t>
      </w:r>
      <w:r>
        <w:t xml:space="preserve"> </w:t>
      </w:r>
      <w:r>
        <w:rPr>
          <w:iCs/>
          <w:i/>
        </w:rPr>
        <w:t xml:space="preserve">ā vaha</w:t>
      </w:r>
      <w:r>
        <w:t xml:space="preserve"> </w:t>
      </w:r>
      <w:r>
        <w:t xml:space="preserve">— bring;</w:t>
      </w:r>
      <w:r>
        <w:t xml:space="preserve"> </w:t>
      </w:r>
      <w:r>
        <w:rPr>
          <w:iCs/>
          <w:i/>
        </w:rPr>
        <w:t xml:space="preserve">suj̈ihva</w:t>
      </w:r>
      <w:r>
        <w:t xml:space="preserve"> </w:t>
      </w:r>
      <w:r>
        <w:t xml:space="preserve">— O Agni with the bright tongue (radiant with the ghee you drink);</w:t>
      </w:r>
      <w:r>
        <w:t xml:space="preserve"> </w:t>
      </w:r>
      <w:r>
        <w:rPr>
          <w:iCs/>
          <w:i/>
        </w:rPr>
        <w:t xml:space="preserve">iyaṃ hi mama matiḥ</w:t>
      </w:r>
      <w:r>
        <w:t xml:space="preserve"> </w:t>
      </w:r>
      <w:r>
        <w:t xml:space="preserve">— this my praise, which is thoughtful;</w:t>
      </w:r>
      <w:r>
        <w:t xml:space="preserve"> </w:t>
      </w:r>
      <w:r>
        <w:rPr>
          <w:iCs/>
          <w:i/>
        </w:rPr>
        <w:t xml:space="preserve">tvā acchā</w:t>
      </w:r>
      <w:r>
        <w:t xml:space="preserve"> </w:t>
      </w:r>
      <w:r>
        <w:t xml:space="preserve">— towards you;</w:t>
      </w:r>
      <w:r>
        <w:t xml:space="preserve"> </w:t>
      </w:r>
      <w:r>
        <w:rPr>
          <w:iCs/>
          <w:i/>
        </w:rPr>
        <w:t xml:space="preserve">vacyate</w:t>
      </w:r>
      <w:r>
        <w:t xml:space="preserve"> </w:t>
      </w:r>
      <w:r>
        <w:t xml:space="preserve">— is recited.</w:t>
      </w:r>
    </w:p>
    <w:p>
      <w:r>
        <w:pict>
          <v:rect style="width:0;height:1.5pt" o:hralign="center" o:hrstd="t" o:hr="t"/>
        </w:pict>
      </w:r>
    </w:p>
    <w:bookmarkEnd w:id="322"/>
    <w:bookmarkEnd w:id="323"/>
    <w:bookmarkStart w:id="324" w:name="printed-p.-242-pdf-260"/>
    <w:p>
      <w:pPr>
        <w:pStyle w:val="Heading3"/>
      </w:pPr>
      <w:r>
        <w:t xml:space="preserve">Printed p. 242 (PDF 260)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bCs/>
          <w:b/>
        </w:rPr>
        <w:t xml:space="preserve">Bhāvārtha.</w:t>
      </w:r>
      <w:r>
        <w:t xml:space="preserve"> </w:t>
      </w:r>
      <w:r>
        <w:t xml:space="preserve">O Agni, praised by all and famed by the name Iḷā! Bring to us in this sacrifice Indra, the one who causes wonder and is dear to us. O Agni, bright with the ghee you drink, this my praise, full of meditation, is being recited before you.</w:t>
      </w:r>
    </w:p>
    <w:p>
      <w:pPr>
        <w:pStyle w:val="BodyText"/>
      </w:pPr>
      <w:r>
        <w:rPr>
          <w:bCs/>
          <w:b/>
        </w:rPr>
        <w:t xml:space="preserve">English Translation (as printed).</w:t>
      </w:r>
      <w:r>
        <w:t xml:space="preserve"> </w:t>
      </w:r>
      <w:r>
        <w:t xml:space="preserve">Agni, who is Ilita, bring hither Indra, the wonderful, the beloved; this my praise is recited, bright-tongued, before you.</w:t>
      </w:r>
    </w:p>
    <w:p>
      <w:pPr>
        <w:pStyle w:val="BodyText"/>
      </w:pPr>
      <w:r>
        <w:rPr>
          <w:bCs/>
          <w:b/>
        </w:rPr>
        <w:t xml:space="preserve">Viśeṣaviṣayagaḷu (Special Topics).</w:t>
      </w:r>
      <w:r>
        <w:t xml:space="preserve"> </w:t>
      </w:r>
      <w:r>
        <w:rPr>
          <w:iCs/>
          <w:i/>
          <w:bCs/>
          <w:b/>
        </w:rPr>
        <w:t xml:space="preserve">iḷitaḥ</w:t>
      </w:r>
      <w:r>
        <w:t xml:space="preserve"> </w:t>
      </w:r>
      <w:r>
        <w:t xml:space="preserve">— ईळितः—सर्वैः स्तुत्यः इळ नामकः त्वम् (</w:t>
      </w:r>
      <w:r>
        <w:rPr>
          <w:iCs/>
          <w:i/>
        </w:rPr>
        <w:t xml:space="preserve">īḷitaḥ—sarvaiḥ stutyaḥ iḷa nāmakaḥ tvam</w:t>
      </w:r>
      <w:r>
        <w:t xml:space="preserve">):</w:t>
      </w:r>
      <w:r>
        <w:t xml:space="preserve"> </w:t>
      </w:r>
      <w:r>
        <w:t xml:space="preserve">“</w:t>
      </w:r>
      <w:r>
        <w:t xml:space="preserve">you who are praised by all and are known by the name</w:t>
      </w:r>
      <w:r>
        <w:t xml:space="preserve"> </w:t>
      </w:r>
      <w:r>
        <w:rPr>
          <w:iCs/>
          <w:i/>
        </w:rPr>
        <w:t xml:space="preserve">iḷā</w:t>
      </w:r>
      <w:r>
        <w:t xml:space="preserve">”</w:t>
      </w:r>
      <w:r>
        <w:t xml:space="preserve">: this is the sense given.</w:t>
      </w:r>
      <w:r>
        <w:t xml:space="preserve"> </w:t>
      </w:r>
      <w:r>
        <w:rPr>
          <w:iCs/>
          <w:i/>
        </w:rPr>
        <w:t xml:space="preserve">Iḷa</w:t>
      </w:r>
      <w:r>
        <w:t xml:space="preserve"> </w:t>
      </w:r>
      <w:r>
        <w:t xml:space="preserve">is the root</w:t>
      </w:r>
      <w:r>
        <w:t xml:space="preserve"> </w:t>
      </w:r>
      <w:r>
        <w:rPr>
          <w:iCs/>
          <w:i/>
        </w:rPr>
        <w:t xml:space="preserve">īḍ stutau</w:t>
      </w:r>
      <w:r>
        <w:t xml:space="preserve"> </w:t>
      </w:r>
      <w:r>
        <w:t xml:space="preserve">(</w:t>
      </w:r>
      <w:r>
        <w:rPr>
          <w:iCs/>
          <w:i/>
        </w:rPr>
        <w:t xml:space="preserve">īḍe stutikarmaṇi</w:t>
      </w:r>
      <w:r>
        <w:t xml:space="preserve">;</w:t>
      </w:r>
      <w:r>
        <w:t xml:space="preserve"> </w:t>
      </w:r>
      <w:r>
        <w:rPr>
          <w:iCs/>
          <w:i/>
        </w:rPr>
        <w:t xml:space="preserve">indhate vā</w:t>
      </w:r>
      <w:r>
        <w:t xml:space="preserve">,</w:t>
      </w:r>
      <w:r>
        <w:t xml:space="preserve"> </w:t>
      </w:r>
      <w:r>
        <w:t xml:space="preserve">“</w:t>
      </w:r>
      <w:r>
        <w:t xml:space="preserve">he is kindled</w:t>
      </w:r>
      <w:r>
        <w:t xml:space="preserve">”</w:t>
      </w:r>
      <w:r>
        <w:t xml:space="preserve">); the word</w:t>
      </w:r>
      <w:r>
        <w:t xml:space="preserve"> </w:t>
      </w:r>
      <w:r>
        <w:rPr>
          <w:iCs/>
          <w:i/>
        </w:rPr>
        <w:t xml:space="preserve">iḷā</w:t>
      </w:r>
      <w:r>
        <w:t xml:space="preserve"> </w:t>
      </w:r>
      <w:r>
        <w:t xml:space="preserve">is explained as derived from the root</w:t>
      </w:r>
      <w:r>
        <w:t xml:space="preserve"> </w:t>
      </w:r>
      <w:r>
        <w:rPr>
          <w:iCs/>
          <w:i/>
        </w:rPr>
        <w:t xml:space="preserve">īḍ</w:t>
      </w:r>
      <w:r>
        <w:t xml:space="preserve"> </w:t>
      </w:r>
      <w:r>
        <w:t xml:space="preserve">in the sense of praise, or from the root</w:t>
      </w:r>
      <w:r>
        <w:t xml:space="preserve"> </w:t>
      </w:r>
      <w:r>
        <w:rPr>
          <w:iCs/>
          <w:i/>
        </w:rPr>
        <w:t xml:space="preserve">indh</w:t>
      </w:r>
      <w:r>
        <w:t xml:space="preserve"> </w:t>
      </w:r>
      <w:r>
        <w:t xml:space="preserve">in the sense of kindling: Ni. 8-[?], and the Nirukta author, showing the derivation of this word, has explained the true sense of the word in Ṛ. Saṃ. 10-110-8 [?]. Like</w:t>
      </w:r>
      <w:r>
        <w:t xml:space="preserve"> </w:t>
      </w:r>
      <w:r>
        <w:rPr>
          <w:iCs/>
          <w:i/>
        </w:rPr>
        <w:t xml:space="preserve">prathama</w:t>
      </w:r>
      <w:r>
        <w:t xml:space="preserve"> </w:t>
      </w:r>
      <w:r>
        <w:t xml:space="preserve">and</w:t>
      </w:r>
      <w:r>
        <w:t xml:space="preserve"> </w:t>
      </w:r>
      <w:r>
        <w:rPr>
          <w:iCs/>
          <w:i/>
        </w:rPr>
        <w:t xml:space="preserve">samiddha</w:t>
      </w:r>
      <w:r>
        <w:t xml:space="preserve">, this word too has no distinct deity-name in this context; it appears to be used only as an adjective of Agni. In the order of the sacrificial rites, Agni is the helper and, being completely present with the ladle, he is naturally praised. At the beginning (1) Agni is to be</w:t>
      </w:r>
      <w:r>
        <w:t xml:space="preserve"> </w:t>
      </w:r>
      <w:r>
        <w:rPr>
          <w:iCs/>
          <w:i/>
        </w:rPr>
        <w:t xml:space="preserve">samiddha</w:t>
      </w:r>
      <w:r>
        <w:t xml:space="preserve">; then (2) as</w:t>
      </w:r>
      <w:r>
        <w:t xml:space="preserve"> </w:t>
      </w:r>
      <w:r>
        <w:rPr>
          <w:iCs/>
          <w:i/>
        </w:rPr>
        <w:t xml:space="preserve">tanūnapāt</w:t>
      </w:r>
      <w:r>
        <w:t xml:space="preserve"> </w:t>
      </w:r>
      <w:r>
        <w:t xml:space="preserve">or</w:t>
      </w:r>
      <w:r>
        <w:t xml:space="preserve"> </w:t>
      </w:r>
      <w:r>
        <w:rPr>
          <w:iCs/>
          <w:i/>
        </w:rPr>
        <w:t xml:space="preserve">narāśaṃsa</w:t>
      </w:r>
      <w:r>
        <w:t xml:space="preserve">, to make the oblations rich in sweetness; afterwards (3) he is to bring the gods to the sacrifice. For that work he must be praised; hence at this juncture he is addressed as (3)</w:t>
      </w:r>
      <w:r>
        <w:t xml:space="preserve"> </w:t>
      </w:r>
      <w:r>
        <w:rPr>
          <w:iCs/>
          <w:i/>
        </w:rPr>
        <w:t xml:space="preserve">iḷita</w:t>
      </w:r>
      <w:r>
        <w:t xml:space="preserve"> </w:t>
      </w:r>
      <w:r>
        <w:t xml:space="preserve">(a prayer).</w:t>
      </w:r>
    </w:p>
    <w:p>
      <w:pPr>
        <w:pStyle w:val="BodyText"/>
      </w:pPr>
      <w:r>
        <w:t xml:space="preserve">In the Āprī-sūktas this word, derived from the root</w:t>
      </w:r>
      <w:r>
        <w:t xml:space="preserve"> </w:t>
      </w:r>
      <w:r>
        <w:rPr>
          <w:iCs/>
          <w:i/>
        </w:rPr>
        <w:t xml:space="preserve">iḍ</w:t>
      </w:r>
      <w:r>
        <w:t xml:space="preserve">, occurs in eight places either as meaning</w:t>
      </w:r>
      <w:r>
        <w:t xml:space="preserve"> </w:t>
      </w:r>
      <w:r>
        <w:t xml:space="preserve">“</w:t>
      </w:r>
      <w:r>
        <w:t xml:space="preserve">praised</w:t>
      </w:r>
      <w:r>
        <w:t xml:space="preserve">”</w:t>
      </w:r>
      <w:r>
        <w:t xml:space="preserve"> </w:t>
      </w:r>
      <w:r>
        <w:t xml:space="preserve">or as an epithet</w:t>
      </w:r>
      <w:r>
        <w:t xml:space="preserve"> </w:t>
      </w:r>
      <w:r>
        <w:t xml:space="preserve">“</w:t>
      </w:r>
      <w:r>
        <w:t xml:space="preserve">praise-worthy</w:t>
      </w:r>
      <w:r>
        <w:t xml:space="preserve">”</w:t>
      </w:r>
      <w:r>
        <w:t xml:space="preserve"> </w:t>
      </w:r>
      <w:r>
        <w:t xml:space="preserve">[?], and in one place the same is used for Agni to show his radiant nature; in nine places it is used for Agni’s power. And in the Ṛk of Viśvāmitra:</w:t>
      </w:r>
    </w:p>
    <w:p>
      <w:pPr>
        <w:pStyle w:val="BlockText"/>
      </w:pPr>
      <w:r>
        <w:t xml:space="preserve">प्र दीधितिर्विश्ववारा जिगाति होतारमिळः प्रथमं यजध्यै ।</w:t>
      </w:r>
      <w:r>
        <w:t xml:space="preserve"> </w:t>
      </w:r>
      <w:r>
        <w:t xml:space="preserve">अच्छा नमोभिर्वृषभं वन्दध्यै स देवान् यक्षदिषितो यजीयान् ॥</w:t>
      </w:r>
    </w:p>
    <w:p>
      <w:pPr>
        <w:pStyle w:val="BlockText"/>
      </w:pPr>
      <w:r>
        <w:rPr>
          <w:iCs/>
          <w:i/>
        </w:rPr>
        <w:t xml:space="preserve">pra dīdhitirviśvavārā jigāti hotāramiḷaḥ prathamaṃ yajadhyai |</w:t>
      </w:r>
      <w:r>
        <w:t xml:space="preserve"> </w:t>
      </w:r>
      <w:r>
        <w:rPr>
          <w:iCs/>
          <w:i/>
        </w:rPr>
        <w:t xml:space="preserve">acchā namobhirvṛṣabhaṃ vandadhyai sa devān yakṣadiṣito yajīyān ‖</w:t>
      </w:r>
    </w:p>
    <w:p>
      <w:pPr>
        <w:pStyle w:val="FirstParagraph"/>
      </w:pPr>
      <w:r>
        <w:t xml:space="preserve">(Ṛ. Saṃ. 3-4-3.) In this Ṛk alone</w:t>
      </w:r>
      <w:r>
        <w:t xml:space="preserve"> </w:t>
      </w:r>
      <w:r>
        <w:rPr>
          <w:iCs/>
          <w:i/>
        </w:rPr>
        <w:t xml:space="preserve">iḷa</w:t>
      </w:r>
      <w:r>
        <w:t xml:space="preserve"> </w:t>
      </w:r>
      <w:r>
        <w:t xml:space="preserve">is understood as food (</w:t>
      </w:r>
      <w:r>
        <w:rPr>
          <w:iCs/>
          <w:i/>
        </w:rPr>
        <w:t xml:space="preserve">anna</w:t>
      </w:r>
      <w:r>
        <w:t xml:space="preserve">); both that and the chief deity Agni of the Ṛk are connected; this meaning differs from the Āprī-sūktas’ tradition. But in the Praiṣa-sūkta alone the sense is Agni.</w:t>
      </w:r>
    </w:p>
    <w:p>
      <w:r>
        <w:pict>
          <v:rect style="width:0;height:1.5pt" o:hralign="center" o:hrstd="t" o:hr="t"/>
        </w:pict>
      </w:r>
    </w:p>
    <w:bookmarkEnd w:id="324"/>
    <w:bookmarkStart w:id="325" w:name="printed-p.-243-pdf-261"/>
    <w:p>
      <w:pPr>
        <w:pStyle w:val="Heading3"/>
      </w:pPr>
      <w:r>
        <w:t xml:space="preserve">Printed p. 243 (PDF 261)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10 [?].)</w:t>
      </w:r>
    </w:p>
    <w:p>
      <w:pPr>
        <w:pStyle w:val="BlockText"/>
      </w:pPr>
      <w:r>
        <w:t xml:space="preserve">होता यक्षदग्निमिळ ईळितो देवो देवानां [?] आवक्षद्द्वारो हव्यवाडमूरः [?] ।</w:t>
      </w:r>
      <w:r>
        <w:t xml:space="preserve"> </w:t>
      </w:r>
      <w:r>
        <w:t xml:space="preserve">उपेमं यज्ञमुपेमां [?] देवो देवपूतमवतु वेत्वाज्यस्य होतर्यज ॥</w:t>
      </w:r>
    </w:p>
    <w:p>
      <w:pPr>
        <w:pStyle w:val="BlockText"/>
      </w:pPr>
      <w:r>
        <w:rPr>
          <w:iCs/>
          <w:i/>
        </w:rPr>
        <w:t xml:space="preserve">hotā yakṣadagnimiḷa īḷito devo devānāṃ [?] āvakṣaddvāro havyavāḍamūraḥ [?] |</w:t>
      </w:r>
      <w:r>
        <w:t xml:space="preserve"> </w:t>
      </w:r>
      <w:r>
        <w:rPr>
          <w:iCs/>
          <w:i/>
        </w:rPr>
        <w:t xml:space="preserve">upemaṃ yajñamupemāṃ [?] devo devapūtamavatu vetvājyasya hotaryaja ‖</w:t>
      </w:r>
    </w:p>
    <w:p>
      <w:pPr>
        <w:pStyle w:val="FirstParagraph"/>
      </w:pPr>
      <w:r>
        <w:t xml:space="preserve">(Tai. Brā. 3-[?]-[?]-[?]; partly legible.) On this sentence the commentator says:</w:t>
      </w:r>
      <w:r>
        <w:t xml:space="preserve"> </w:t>
      </w:r>
      <w:r>
        <w:t xml:space="preserve">“</w:t>
      </w:r>
      <w:r>
        <w:rPr>
          <w:iCs/>
          <w:i/>
        </w:rPr>
        <w:t xml:space="preserve">iḷā ity etan nāmakam agniṃ tṛtīyaprayājadevam</w:t>
      </w:r>
      <w:r>
        <w:t xml:space="preserve">”</w:t>
      </w:r>
      <w:r>
        <w:t xml:space="preserve">, giving Agni as the synonym. In the Aitareya Brāhmaṇa:</w:t>
      </w:r>
    </w:p>
    <w:p>
      <w:pPr>
        <w:pStyle w:val="BlockText"/>
      </w:pPr>
      <w:r>
        <w:t xml:space="preserve">इळो यजत्यन्नं वा इळान्नमेव तत्प्रीणात्यन्नं यजमाने दधाति ।</w:t>
      </w:r>
    </w:p>
    <w:p>
      <w:pPr>
        <w:pStyle w:val="BlockText"/>
      </w:pPr>
      <w:r>
        <w:rPr>
          <w:iCs/>
          <w:i/>
        </w:rPr>
        <w:t xml:space="preserve">iḷo yajatyannaṃ vā iḷānnameva tatprīṇātyannaṃ yajamāne dadhāti |</w:t>
      </w:r>
    </w:p>
    <w:p>
      <w:pPr>
        <w:pStyle w:val="FirstParagraph"/>
      </w:pPr>
      <w:r>
        <w:t xml:space="preserve">(Ai. Brā. 2-[?].)</w:t>
      </w:r>
      <w:r>
        <w:t xml:space="preserve"> </w:t>
      </w:r>
      <w:r>
        <w:rPr>
          <w:iCs/>
          <w:i/>
        </w:rPr>
        <w:t xml:space="preserve">Iḷā</w:t>
      </w:r>
      <w:r>
        <w:t xml:space="preserve"> </w:t>
      </w:r>
      <w:r>
        <w:t xml:space="preserve">means the offering-substance that is the sacrifice’s food; it says that by this food, as the beneficial fruit, there is food for the sacrificer himself.</w:t>
      </w:r>
    </w:p>
    <w:p>
      <w:pPr>
        <w:pStyle w:val="BodyText"/>
      </w:pPr>
      <w:r>
        <w:t xml:space="preserve">As explained above, Yāska also shows the connection of this word with the root</w:t>
      </w:r>
      <w:r>
        <w:t xml:space="preserve"> </w:t>
      </w:r>
      <w:r>
        <w:rPr>
          <w:iCs/>
          <w:i/>
        </w:rPr>
        <w:t xml:space="preserve">indh</w:t>
      </w:r>
      <w:r>
        <w:t xml:space="preserve">, but not rightly interpreted. Here Kātthakya’s opinion is presented to us by Yāska. In the Bṛhaddevatā:</w:t>
      </w:r>
    </w:p>
    <w:p>
      <w:pPr>
        <w:pStyle w:val="BlockText"/>
      </w:pPr>
      <w:r>
        <w:t xml:space="preserve">इळस्त्वेधिकेनं [?] रूपमिळेत्थं स्तुतिकर्मणः ।</w:t>
      </w:r>
      <w:r>
        <w:t xml:space="preserve"> </w:t>
      </w:r>
      <w:r>
        <w:t xml:space="preserve">इळावांस्तेन वोक्तोऽग्निरिडिना वृद्धिकर्मणा ॥</w:t>
      </w:r>
    </w:p>
    <w:p>
      <w:pPr>
        <w:pStyle w:val="BlockText"/>
      </w:pPr>
      <w:r>
        <w:rPr>
          <w:iCs/>
          <w:i/>
        </w:rPr>
        <w:t xml:space="preserve">iḷastvedhikenaṃ [?] rūpamiḷetthaṃ stutikarmaṇaḥ |</w:t>
      </w:r>
      <w:r>
        <w:t xml:space="preserve"> </w:t>
      </w:r>
      <w:r>
        <w:rPr>
          <w:iCs/>
          <w:i/>
        </w:rPr>
        <w:t xml:space="preserve">iḷāvāṃstena vokto ’gniriḍinā vṛddhikarmaṇā ‖</w:t>
      </w:r>
    </w:p>
    <w:p>
      <w:pPr>
        <w:pStyle w:val="FirstParagraph"/>
      </w:pPr>
      <w:r>
        <w:t xml:space="preserve">(Bṛ. De. 3-[?].) By these sentences it is shown that this word means</w:t>
      </w:r>
      <w:r>
        <w:t xml:space="preserve"> </w:t>
      </w:r>
      <w:r>
        <w:rPr>
          <w:iCs/>
          <w:i/>
        </w:rPr>
        <w:t xml:space="preserve">ārcīya</w:t>
      </w:r>
      <w:r>
        <w:t xml:space="preserve"> </w:t>
      </w:r>
      <w:r>
        <w:t xml:space="preserve">(</w:t>
      </w:r>
      <w:r>
        <w:t xml:space="preserve">“</w:t>
      </w:r>
      <w:r>
        <w:t xml:space="preserve">worthy of worship</w:t>
      </w:r>
      <w:r>
        <w:t xml:space="preserve">”</w:t>
      </w:r>
      <w:r>
        <w:t xml:space="preserve">) and synonym of Agni; and the word</w:t>
      </w:r>
      <w:r>
        <w:t xml:space="preserve"> </w:t>
      </w:r>
      <w:r>
        <w:rPr>
          <w:iCs/>
          <w:i/>
        </w:rPr>
        <w:t xml:space="preserve">iḷāvān</w:t>
      </w:r>
      <w:r>
        <w:t xml:space="preserve"> </w:t>
      </w:r>
      <w:r>
        <w:t xml:space="preserve">is also an epithet of Agni:</w:t>
      </w:r>
    </w:p>
    <w:p>
      <w:pPr>
        <w:pStyle w:val="BlockText"/>
      </w:pPr>
      <w:r>
        <w:t xml:space="preserve">गोमाँ अग्नेविमाँ अश्वी यज्ञो नृवत्सखा सदमिदप्रमृष्यः ।</w:t>
      </w:r>
      <w:r>
        <w:t xml:space="preserve"> </w:t>
      </w:r>
      <w:r>
        <w:t xml:space="preserve">इळावाँ एषो असुर प्रजावान् दीर्घो रयिः पृथुबुध्नः सभावान् ॥</w:t>
      </w:r>
    </w:p>
    <w:p>
      <w:pPr>
        <w:pStyle w:val="BlockText"/>
      </w:pPr>
      <w:r>
        <w:rPr>
          <w:iCs/>
          <w:i/>
        </w:rPr>
        <w:t xml:space="preserve">gomā~ agnevimā~ aśvī yajño nṛvatsakhā sadamidapramṛṣyaḥ |</w:t>
      </w:r>
      <w:r>
        <w:t xml:space="preserve"> </w:t>
      </w:r>
      <w:r>
        <w:rPr>
          <w:iCs/>
          <w:i/>
        </w:rPr>
        <w:t xml:space="preserve">iḷāvā~ eṣo asura prajāvān dīrgho rayiḥ pṛthubudhnaḥ sabhāvān ‖</w:t>
      </w:r>
    </w:p>
    <w:p>
      <w:pPr>
        <w:pStyle w:val="FirstParagraph"/>
      </w:pPr>
      <w:r>
        <w:t xml:space="preserve">(Ṛ. Saṃ. 4-2-5 [?].) In this Ṛk, the word</w:t>
      </w:r>
      <w:r>
        <w:t xml:space="preserve"> </w:t>
      </w:r>
      <w:r>
        <w:rPr>
          <w:iCs/>
          <w:i/>
        </w:rPr>
        <w:t xml:space="preserve">iḷāvān</w:t>
      </w:r>
      <w:r>
        <w:t xml:space="preserve"> </w:t>
      </w:r>
      <w:r>
        <w:t xml:space="preserve">is an adjective of Agni, hence the Bṛhaddevatā indicates this portion.</w:t>
      </w:r>
    </w:p>
    <w:p>
      <w:pPr>
        <w:pStyle w:val="BodyText"/>
      </w:pPr>
      <w:r>
        <w:t xml:space="preserve">Such different traditions, appearing in the explanations, are all taken as saying that the fourth place in the Āprī-sūktas is held by Agni as the deity.</w:t>
      </w:r>
    </w:p>
    <w:p>
      <w:pPr>
        <w:pStyle w:val="BodyText"/>
      </w:pPr>
      <w:r>
        <w:rPr>
          <w:iCs/>
          <w:i/>
          <w:bCs/>
          <w:b/>
        </w:rPr>
        <w:t xml:space="preserve">matiḥ</w:t>
      </w:r>
      <w:r>
        <w:t xml:space="preserve"> </w:t>
      </w:r>
      <w:r>
        <w:t xml:space="preserve">— मनननसाधना स्तुतिरूपा वाक् (</w:t>
      </w:r>
      <w:r>
        <w:rPr>
          <w:iCs/>
          <w:i/>
        </w:rPr>
        <w:t xml:space="preserve">manananasādhanā stutirūpā vāk</w:t>
      </w:r>
      <w:r>
        <w:t xml:space="preserve">): speech that is a means of thought and takes the form of praise. The meaning: speech which is thoughtful and in the form of praise.</w:t>
      </w:r>
    </w:p>
    <w:p>
      <w:pPr>
        <w:pStyle w:val="BodyText"/>
      </w:pPr>
      <w:r>
        <w:rPr>
          <w:bCs/>
          <w:b/>
        </w:rPr>
        <w:t xml:space="preserve">Vyākaraṇa-prakriyā (Ṛk 4; grammar page, begun; noted briefly).</w:t>
      </w:r>
      <w:r>
        <w:t xml:space="preserve"> </w:t>
      </w:r>
      <w:r>
        <w:rPr>
          <w:iCs/>
          <w:i/>
        </w:rPr>
        <w:t xml:space="preserve">iḷitaḥ</w:t>
      </w:r>
      <w:r>
        <w:t xml:space="preserve"> </w:t>
      </w:r>
      <w:r>
        <w:t xml:space="preserve">(root</w:t>
      </w:r>
      <w:r>
        <w:t xml:space="preserve"> </w:t>
      </w:r>
      <w:r>
        <w:rPr>
          <w:iCs/>
          <w:i/>
        </w:rPr>
        <w:t xml:space="preserve">iḍa stutau</w:t>
      </w:r>
      <w:r>
        <w:t xml:space="preserve">; suffix</w:t>
      </w:r>
      <w:r>
        <w:t xml:space="preserve"> </w:t>
      </w:r>
      <w:r>
        <w:rPr>
          <w:iCs/>
          <w:i/>
        </w:rPr>
        <w:t xml:space="preserve">kta</w:t>
      </w:r>
      <w:r>
        <w:t xml:space="preserve"> </w:t>
      </w:r>
      <w:r>
        <w:t xml:space="preserve">by</w:t>
      </w:r>
      <w:r>
        <w:t xml:space="preserve"> </w:t>
      </w:r>
      <w:r>
        <w:rPr>
          <w:iCs/>
          <w:i/>
        </w:rPr>
        <w:t xml:space="preserve">niṣṭhā</w:t>
      </w:r>
      <w:r>
        <w:t xml:space="preserve">;</w:t>
      </w:r>
      <w:r>
        <w:t xml:space="preserve"> </w:t>
      </w:r>
      <w:r>
        <w:rPr>
          <w:iCs/>
          <w:i/>
        </w:rPr>
        <w:t xml:space="preserve">ārdhadhātukasyeḍ valādeḥ</w:t>
      </w:r>
      <w:r>
        <w:t xml:space="preserve"> </w:t>
      </w:r>
      <w:r>
        <w:t xml:space="preserve">(Pā. Sū. 7-2-35): the augment</w:t>
      </w:r>
      <w:r>
        <w:t xml:space="preserve"> </w:t>
      </w:r>
      <w:r>
        <w:rPr>
          <w:iCs/>
          <w:i/>
        </w:rPr>
        <w:t xml:space="preserve">iṭ</w:t>
      </w:r>
      <w:r>
        <w:t xml:space="preserve">; by the suffix-accent the end is</w:t>
      </w:r>
      <w:r>
        <w:t xml:space="preserve"> </w:t>
      </w:r>
      <w:r>
        <w:rPr>
          <w:iCs/>
          <w:i/>
        </w:rPr>
        <w:t xml:space="preserve">udātta</w:t>
      </w:r>
      <w:r>
        <w:t xml:space="preserve">) …</w:t>
      </w:r>
    </w:p>
    <w:p>
      <w:r>
        <w:pict>
          <v:rect style="width:0;height:1.5pt" o:hralign="center" o:hrstd="t" o:hr="t"/>
        </w:pict>
      </w:r>
    </w:p>
    <w:bookmarkEnd w:id="325"/>
    <w:bookmarkStart w:id="327" w:name="printed-p.-244-pdf-262"/>
    <w:p>
      <w:pPr>
        <w:pStyle w:val="Heading3"/>
      </w:pPr>
      <w:r>
        <w:t xml:space="preserve">Printed p. 244 (PDF 262)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bCs/>
          <w:b/>
        </w:rPr>
        <w:t xml:space="preserve">Vyākaraṇa-prakriyā (Ṛk 4, concluded; grammar page, noted briefly).</w:t>
      </w:r>
      <w:r>
        <w:t xml:space="preserve"> </w:t>
      </w:r>
      <w:r>
        <w:rPr>
          <w:iCs/>
          <w:i/>
        </w:rPr>
        <w:t xml:space="preserve">vaha</w:t>
      </w:r>
      <w:r>
        <w:t xml:space="preserve"> </w:t>
      </w:r>
      <w:r>
        <w:t xml:space="preserve">(root</w:t>
      </w:r>
      <w:r>
        <w:t xml:space="preserve"> </w:t>
      </w:r>
      <w:r>
        <w:rPr>
          <w:iCs/>
          <w:i/>
        </w:rPr>
        <w:t xml:space="preserve">vaha prāpaṇe</w:t>
      </w:r>
      <w:r>
        <w:t xml:space="preserve">;</w:t>
      </w:r>
      <w:r>
        <w:t xml:space="preserve"> </w:t>
      </w:r>
      <w:r>
        <w:rPr>
          <w:iCs/>
          <w:i/>
        </w:rPr>
        <w:t xml:space="preserve">loṭ</w:t>
      </w:r>
      <w:r>
        <w:t xml:space="preserve">, second person singular, form</w:t>
      </w:r>
      <w:r>
        <w:t xml:space="preserve"> </w:t>
      </w:r>
      <w:r>
        <w:rPr>
          <w:iCs/>
          <w:i/>
        </w:rPr>
        <w:t xml:space="preserve">vaha</w:t>
      </w:r>
      <w:r>
        <w:t xml:space="preserve">; being in a word after</w:t>
      </w:r>
      <w:r>
        <w:t xml:space="preserve"> </w:t>
      </w:r>
      <w:r>
        <w:rPr>
          <w:iCs/>
          <w:i/>
        </w:rPr>
        <w:t xml:space="preserve">ati</w:t>
      </w:r>
      <w:r>
        <w:t xml:space="preserve">… the</w:t>
      </w:r>
      <w:r>
        <w:t xml:space="preserve"> </w:t>
      </w:r>
      <w:r>
        <w:rPr>
          <w:iCs/>
          <w:i/>
        </w:rPr>
        <w:t xml:space="preserve">nighāta</w:t>
      </w:r>
      <w:r>
        <w:t xml:space="preserve"> </w:t>
      </w:r>
      <w:r>
        <w:t xml:space="preserve">accent),</w:t>
      </w:r>
      <w:r>
        <w:t xml:space="preserve"> </w:t>
      </w:r>
      <w:r>
        <w:rPr>
          <w:iCs/>
          <w:i/>
        </w:rPr>
        <w:t xml:space="preserve">citram</w:t>
      </w:r>
      <w:r>
        <w:t xml:space="preserve"> </w:t>
      </w:r>
      <w:r>
        <w:t xml:space="preserve">(root</w:t>
      </w:r>
      <w:r>
        <w:t xml:space="preserve"> </w:t>
      </w:r>
      <w:r>
        <w:rPr>
          <w:iCs/>
          <w:i/>
        </w:rPr>
        <w:t xml:space="preserve">ciñ cayane</w:t>
      </w:r>
      <w:r>
        <w:t xml:space="preserve"> </w:t>
      </w:r>
      <w:r>
        <w:t xml:space="preserve">[?]; suffix</w:t>
      </w:r>
      <w:r>
        <w:t xml:space="preserve"> </w:t>
      </w:r>
      <w:r>
        <w:rPr>
          <w:iCs/>
          <w:i/>
        </w:rPr>
        <w:t xml:space="preserve">kra</w:t>
      </w:r>
      <w:r>
        <w:t xml:space="preserve"> </w:t>
      </w:r>
      <w:r>
        <w:t xml:space="preserve">by</w:t>
      </w:r>
      <w:r>
        <w:t xml:space="preserve"> </w:t>
      </w:r>
      <w:r>
        <w:rPr>
          <w:iCs/>
          <w:i/>
        </w:rPr>
        <w:t xml:space="preserve">amicimidiśasibhyaḥ kraḥ</w:t>
      </w:r>
      <w:r>
        <w:t xml:space="preserve"> </w:t>
      </w:r>
      <w:r>
        <w:t xml:space="preserve">[?] (Uṇ. Sū. 4-[?]);</w:t>
      </w:r>
      <w:r>
        <w:t xml:space="preserve"> </w:t>
      </w:r>
      <w:r>
        <w:rPr>
          <w:iCs/>
          <w:i/>
        </w:rPr>
        <w:t xml:space="preserve">guṇa</w:t>
      </w:r>
      <w:r>
        <w:t xml:space="preserve"> </w:t>
      </w:r>
      <w:r>
        <w:t xml:space="preserve">is excluded because the suffix is</w:t>
      </w:r>
      <w:r>
        <w:t xml:space="preserve"> </w:t>
      </w:r>
      <w:r>
        <w:rPr>
          <w:iCs/>
          <w:i/>
        </w:rPr>
        <w:t xml:space="preserve">kit</w:t>
      </w:r>
      <w:r>
        <w:t xml:space="preserve">; suffix-accent, end-</w:t>
      </w:r>
      <w:r>
        <w:rPr>
          <w:iCs/>
          <w:i/>
        </w:rPr>
        <w:t xml:space="preserve">udātta</w:t>
      </w:r>
      <w:r>
        <w:t xml:space="preserve">),</w:t>
      </w:r>
      <w:r>
        <w:t xml:space="preserve"> </w:t>
      </w:r>
      <w:r>
        <w:rPr>
          <w:iCs/>
          <w:i/>
        </w:rPr>
        <w:t xml:space="preserve">matiḥ</w:t>
      </w:r>
      <w:r>
        <w:t xml:space="preserve"> </w:t>
      </w:r>
      <w:r>
        <w:t xml:space="preserve">(root</w:t>
      </w:r>
      <w:r>
        <w:t xml:space="preserve"> </w:t>
      </w:r>
      <w:r>
        <w:rPr>
          <w:iCs/>
          <w:i/>
        </w:rPr>
        <w:t xml:space="preserve">man avabodhane</w:t>
      </w:r>
      <w:r>
        <w:t xml:space="preserve">;</w:t>
      </w:r>
      <w:r>
        <w:t xml:space="preserve"> </w:t>
      </w:r>
      <w:r>
        <w:rPr>
          <w:iCs/>
          <w:i/>
        </w:rPr>
        <w:t xml:space="preserve">striyāṃ ktin</w:t>
      </w:r>
      <w:r>
        <w:t xml:space="preserve"> </w:t>
      </w:r>
      <w:r>
        <w:t xml:space="preserve">(Pā. Sū. 3-3-94): suffix</w:t>
      </w:r>
      <w:r>
        <w:t xml:space="preserve"> </w:t>
      </w:r>
      <w:r>
        <w:rPr>
          <w:iCs/>
          <w:i/>
        </w:rPr>
        <w:t xml:space="preserve">ktin</w:t>
      </w:r>
      <w:r>
        <w:t xml:space="preserve">;</w:t>
      </w:r>
      <w:r>
        <w:t xml:space="preserve"> </w:t>
      </w:r>
      <w:r>
        <w:rPr>
          <w:iCs/>
          <w:i/>
        </w:rPr>
        <w:t xml:space="preserve">mantre vṛṣeṣapacamanavidabhūvīrā udāttaḥ</w:t>
      </w:r>
      <w:r>
        <w:t xml:space="preserve"> </w:t>
      </w:r>
      <w:r>
        <w:t xml:space="preserve">(Pā. Sū. 3-3-96) [?]:</w:t>
      </w:r>
      <w:r>
        <w:t xml:space="preserve"> </w:t>
      </w:r>
      <w:r>
        <w:rPr>
          <w:iCs/>
          <w:i/>
        </w:rPr>
        <w:t xml:space="preserve">ktin</w:t>
      </w:r>
      <w:r>
        <w:t xml:space="preserve"> </w:t>
      </w:r>
      <w:r>
        <w:t xml:space="preserve">is</w:t>
      </w:r>
      <w:r>
        <w:t xml:space="preserve"> </w:t>
      </w:r>
      <w:r>
        <w:rPr>
          <w:iCs/>
          <w:i/>
        </w:rPr>
        <w:t xml:space="preserve">udātta</w:t>
      </w:r>
      <w:r>
        <w:t xml:space="preserve">),</w:t>
      </w:r>
      <w:r>
        <w:t xml:space="preserve"> </w:t>
      </w:r>
      <w:r>
        <w:rPr>
          <w:iCs/>
          <w:i/>
        </w:rPr>
        <w:t xml:space="preserve">accha</w:t>
      </w:r>
      <w:r>
        <w:t xml:space="preserve"> </w:t>
      </w:r>
      <w:r>
        <w:t xml:space="preserve">(</w:t>
      </w:r>
      <w:r>
        <w:rPr>
          <w:iCs/>
          <w:i/>
        </w:rPr>
        <w:t xml:space="preserve">nipātasya ca</w:t>
      </w:r>
      <w:r>
        <w:t xml:space="preserve"> </w:t>
      </w:r>
      <w:r>
        <w:t xml:space="preserve">(Pā. Sū. 6-3-136): lengthening in the Saṃhitā [?]),</w:t>
      </w:r>
      <w:r>
        <w:t xml:space="preserve"> </w:t>
      </w:r>
      <w:r>
        <w:rPr>
          <w:iCs/>
          <w:i/>
        </w:rPr>
        <w:t xml:space="preserve">sujihva</w:t>
      </w:r>
      <w:r>
        <w:t xml:space="preserve"> </w:t>
      </w:r>
      <w:r>
        <w:t xml:space="preserve">(</w:t>
      </w:r>
      <w:r>
        <w:rPr>
          <w:iCs/>
          <w:i/>
        </w:rPr>
        <w:t xml:space="preserve">śobhanā jihvā yasya saḥ</w:t>
      </w:r>
      <w:r>
        <w:t xml:space="preserve">;</w:t>
      </w:r>
      <w:r>
        <w:t xml:space="preserve"> </w:t>
      </w:r>
      <w:r>
        <w:rPr>
          <w:iCs/>
          <w:i/>
        </w:rPr>
        <w:t xml:space="preserve">gostriyor upasarjanasya</w:t>
      </w:r>
      <w:r>
        <w:t xml:space="preserve"> </w:t>
      </w:r>
      <w:r>
        <w:t xml:space="preserve">(Pā. Sū. 1-2-48) [?] shortens in the compound; the vocative,</w:t>
      </w:r>
      <w:r>
        <w:t xml:space="preserve"> </w:t>
      </w:r>
      <w:r>
        <w:rPr>
          <w:iCs/>
          <w:i/>
        </w:rPr>
        <w:t xml:space="preserve">āmantritasya ca</w:t>
      </w:r>
      <w:r>
        <w:t xml:space="preserve"> </w:t>
      </w:r>
      <w:r>
        <w:t xml:space="preserve">(Pā. Sū. 6-1-198) gives the</w:t>
      </w:r>
      <w:r>
        <w:t xml:space="preserve"> </w:t>
      </w:r>
      <w:r>
        <w:rPr>
          <w:iCs/>
          <w:i/>
        </w:rPr>
        <w:t xml:space="preserve">nighāta</w:t>
      </w:r>
      <w:r>
        <w:t xml:space="preserve"> </w:t>
      </w:r>
      <w:r>
        <w:t xml:space="preserve">accent),</w:t>
      </w:r>
      <w:r>
        <w:t xml:space="preserve"> </w:t>
      </w:r>
      <w:r>
        <w:rPr>
          <w:iCs/>
          <w:i/>
        </w:rPr>
        <w:t xml:space="preserve">hi</w:t>
      </w:r>
      <w:r>
        <w:t xml:space="preserve"> </w:t>
      </w:r>
      <w:r>
        <w:t xml:space="preserve">(</w:t>
      </w:r>
      <w:r>
        <w:rPr>
          <w:iCs/>
          <w:i/>
        </w:rPr>
        <w:t xml:space="preserve">pādapūraṇe</w:t>
      </w:r>
      <w:r>
        <w:t xml:space="preserve"> </w:t>
      </w:r>
      <w:r>
        <w:t xml:space="preserve">[?]: the particle</w:t>
      </w:r>
      <w:r>
        <w:t xml:space="preserve"> </w:t>
      </w:r>
      <w:r>
        <w:rPr>
          <w:iCs/>
          <w:i/>
        </w:rPr>
        <w:t xml:space="preserve">hi</w:t>
      </w:r>
      <w:r>
        <w:t xml:space="preserve"> </w:t>
      </w:r>
      <w:r>
        <w:t xml:space="preserve">here fills the pāda),</w:t>
      </w:r>
      <w:r>
        <w:t xml:space="preserve"> </w:t>
      </w:r>
      <w:r>
        <w:rPr>
          <w:iCs/>
          <w:i/>
        </w:rPr>
        <w:t xml:space="preserve">vacyate</w:t>
      </w:r>
      <w:r>
        <w:t xml:space="preserve"> </w:t>
      </w:r>
      <w:r>
        <w:t xml:space="preserve">(root</w:t>
      </w:r>
      <w:r>
        <w:t xml:space="preserve"> </w:t>
      </w:r>
      <w:r>
        <w:rPr>
          <w:iCs/>
          <w:i/>
        </w:rPr>
        <w:t xml:space="preserve">vaca paribhāṣaṇe</w:t>
      </w:r>
      <w:r>
        <w:t xml:space="preserve">; passive</w:t>
      </w:r>
      <w:r>
        <w:t xml:space="preserve"> </w:t>
      </w:r>
      <w:r>
        <w:rPr>
          <w:iCs/>
          <w:i/>
        </w:rPr>
        <w:t xml:space="preserve">laṭ</w:t>
      </w:r>
      <w:r>
        <w:t xml:space="preserve">, third person singular;</w:t>
      </w:r>
      <w:r>
        <w:t xml:space="preserve"> </w:t>
      </w:r>
      <w:r>
        <w:rPr>
          <w:iCs/>
          <w:i/>
        </w:rPr>
        <w:t xml:space="preserve">taptanatanathanāś ca</w:t>
      </w:r>
      <w:r>
        <w:t xml:space="preserve"> </w:t>
      </w:r>
      <w:r>
        <w:t xml:space="preserve">… ending</w:t>
      </w:r>
      <w:r>
        <w:t xml:space="preserve"> </w:t>
      </w:r>
      <w:r>
        <w:rPr>
          <w:iCs/>
          <w:i/>
        </w:rPr>
        <w:t xml:space="preserve">ta</w:t>
      </w:r>
      <w:r>
        <w:t xml:space="preserve">;</w:t>
      </w:r>
      <w:r>
        <w:t xml:space="preserve"> </w:t>
      </w:r>
      <w:r>
        <w:rPr>
          <w:iCs/>
          <w:i/>
        </w:rPr>
        <w:t xml:space="preserve">ṭita ātmanepadānāṃ ṭer e</w:t>
      </w:r>
      <w:r>
        <w:t xml:space="preserve"> </w:t>
      </w:r>
      <w:r>
        <w:t xml:space="preserve">(Pā. Sū. 3-4-79):</w:t>
      </w:r>
      <w:r>
        <w:t xml:space="preserve"> </w:t>
      </w:r>
      <w:r>
        <w:rPr>
          <w:iCs/>
          <w:i/>
        </w:rPr>
        <w:t xml:space="preserve">e</w:t>
      </w:r>
      <w:r>
        <w:t xml:space="preserve">;</w:t>
      </w:r>
      <w:r>
        <w:t xml:space="preserve"> </w:t>
      </w:r>
      <w:r>
        <w:rPr>
          <w:iCs/>
          <w:i/>
        </w:rPr>
        <w:t xml:space="preserve">sārvadhātuke yak</w:t>
      </w:r>
      <w:r>
        <w:t xml:space="preserve"> </w:t>
      </w:r>
      <w:r>
        <w:t xml:space="preserve">(Pā. Sū. 3-1-67):</w:t>
      </w:r>
      <w:r>
        <w:t xml:space="preserve"> </w:t>
      </w:r>
      <w:r>
        <w:rPr>
          <w:iCs/>
          <w:i/>
        </w:rPr>
        <w:t xml:space="preserve">yak</w:t>
      </w:r>
      <w:r>
        <w:t xml:space="preserve">;</w:t>
      </w:r>
      <w:r>
        <w:t xml:space="preserve"> </w:t>
      </w:r>
      <w:r>
        <w:rPr>
          <w:iCs/>
          <w:i/>
        </w:rPr>
        <w:t xml:space="preserve">vacisvapiyajādīnāṃ kiti</w:t>
      </w:r>
      <w:r>
        <w:t xml:space="preserve"> </w:t>
      </w:r>
      <w:r>
        <w:t xml:space="preserve">(Pā. Sū. 6-1-15) would give</w:t>
      </w:r>
      <w:r>
        <w:t xml:space="preserve"> </w:t>
      </w:r>
      <w:r>
        <w:rPr>
          <w:iCs/>
          <w:i/>
        </w:rPr>
        <w:t xml:space="preserve">samprasāraṇa</w:t>
      </w:r>
      <w:r>
        <w:t xml:space="preserve">, which does not occur because of</w:t>
      </w:r>
      <w:r>
        <w:t xml:space="preserve"> </w:t>
      </w:r>
      <w:r>
        <w:rPr>
          <w:iCs/>
          <w:i/>
        </w:rPr>
        <w:t xml:space="preserve">bahulaṃ chandasi</w:t>
      </w:r>
      <w:r>
        <w:t xml:space="preserve">;</w:t>
      </w:r>
      <w:r>
        <w:t xml:space="preserve"> </w:t>
      </w:r>
      <w:r>
        <w:rPr>
          <w:iCs/>
          <w:i/>
        </w:rPr>
        <w:t xml:space="preserve">hi</w:t>
      </w:r>
      <w:r>
        <w:t xml:space="preserve"> </w:t>
      </w:r>
      <w:r>
        <w:t xml:space="preserve">being in connexion,</w:t>
      </w:r>
      <w:r>
        <w:t xml:space="preserve"> </w:t>
      </w:r>
      <w:r>
        <w:rPr>
          <w:iCs/>
          <w:i/>
        </w:rPr>
        <w:t xml:space="preserve">hi ca</w:t>
      </w:r>
      <w:r>
        <w:t xml:space="preserve"> </w:t>
      </w:r>
      <w:r>
        <w:t xml:space="preserve">(Pā. Sū. 8-1-34) prevents the</w:t>
      </w:r>
      <w:r>
        <w:t xml:space="preserve"> </w:t>
      </w:r>
      <w:r>
        <w:rPr>
          <w:iCs/>
          <w:i/>
        </w:rPr>
        <w:t xml:space="preserve">nighāta</w:t>
      </w:r>
      <w:r>
        <w:t xml:space="preserve"> </w:t>
      </w:r>
      <w:r>
        <w:t xml:space="preserve">accent; being an</w:t>
      </w:r>
      <w:r>
        <w:t xml:space="preserve"> </w:t>
      </w:r>
      <w:r>
        <w:rPr>
          <w:iCs/>
          <w:i/>
        </w:rPr>
        <w:t xml:space="preserve">ādyudātta</w:t>
      </w:r>
      <w:r>
        <w:t xml:space="preserve"> </w:t>
      </w:r>
      <w:r>
        <w:t xml:space="preserve">form (</w:t>
      </w:r>
      <w:r>
        <w:rPr>
          <w:iCs/>
          <w:i/>
        </w:rPr>
        <w:t xml:space="preserve">tiṅ</w:t>
      </w:r>
      <w:r>
        <w:t xml:space="preserve"> </w:t>
      </w:r>
      <w:r>
        <w:t xml:space="preserve">following</w:t>
      </w:r>
      <w:r>
        <w:t xml:space="preserve"> </w:t>
      </w:r>
      <w:r>
        <w:rPr>
          <w:iCs/>
          <w:i/>
        </w:rPr>
        <w:t xml:space="preserve">yak</w:t>
      </w:r>
      <w:r>
        <w:t xml:space="preserve">) the</w:t>
      </w:r>
      <w:r>
        <w:t xml:space="preserve"> </w:t>
      </w:r>
      <w:r>
        <w:rPr>
          <w:iCs/>
          <w:i/>
        </w:rPr>
        <w:t xml:space="preserve">yak</w:t>
      </w:r>
      <w:r>
        <w:t xml:space="preserve"> </w:t>
      </w:r>
      <w:r>
        <w:t xml:space="preserve">accent remains). ‖ 4 ‖</w:t>
      </w:r>
    </w:p>
    <w:p>
      <w:r>
        <w:pict>
          <v:rect style="width:0;height:1.5pt" o:hralign="center" o:hrstd="t" o:hr="t"/>
        </w:pict>
      </w:r>
    </w:p>
    <w:bookmarkStart w:id="326" w:name="ṛk-5-3"/>
    <w:p>
      <w:pPr>
        <w:pStyle w:val="Heading4"/>
      </w:pPr>
      <w:r>
        <w:t xml:space="preserve">Ṛk 5</w:t>
      </w:r>
    </w:p>
    <w:p>
      <w:pPr>
        <w:pStyle w:val="FirstParagraph"/>
      </w:pPr>
      <w:r>
        <w:rPr>
          <w:bCs/>
          <w:b/>
        </w:rPr>
        <w:t xml:space="preserve">॥ संहितापाठः ॥</w:t>
      </w:r>
    </w:p>
    <w:p>
      <w:pPr>
        <w:pStyle w:val="BlockText"/>
      </w:pPr>
      <w:r>
        <w:t xml:space="preserve">स्तृणानासो यतस्रुचो बर्हिर्यज्ञे स्वध्वरे ।</w:t>
      </w:r>
      <w:r>
        <w:t xml:space="preserve"> </w:t>
      </w:r>
      <w:r>
        <w:t xml:space="preserve">वृञ्जे देवव्यचस्तममिन्द्राय शर्म सप्रथः ॥ ५ ॥</w:t>
      </w:r>
    </w:p>
    <w:p>
      <w:pPr>
        <w:pStyle w:val="BlockText"/>
      </w:pPr>
      <w:r>
        <w:rPr>
          <w:iCs/>
          <w:i/>
        </w:rPr>
        <w:t xml:space="preserve">stṛṇānāso yatasruco barhiryajñe svadhvare |</w:t>
      </w:r>
      <w:r>
        <w:t xml:space="preserve"> </w:t>
      </w:r>
      <w:r>
        <w:rPr>
          <w:iCs/>
          <w:i/>
        </w:rPr>
        <w:t xml:space="preserve">vṛñje devavyacastamamindrāya śarma saprathaḥ ‖ 5 ‖</w:t>
      </w:r>
    </w:p>
    <w:p>
      <w:pPr>
        <w:pStyle w:val="FirstParagraph"/>
      </w:pPr>
      <w:r>
        <w:rPr>
          <w:bCs/>
          <w:b/>
        </w:rPr>
        <w:t xml:space="preserve">॥ पदपाठः ॥</w:t>
      </w:r>
    </w:p>
    <w:p>
      <w:pPr>
        <w:pStyle w:val="BlockText"/>
      </w:pPr>
      <w:r>
        <w:t xml:space="preserve">स्तृणानासः । यतऽस्रुचः । बर्हिः । यज्ञे । सुऽअध्वरे ।</w:t>
      </w:r>
      <w:r>
        <w:t xml:space="preserve"> </w:t>
      </w:r>
      <w:r>
        <w:t xml:space="preserve">वृञ्जे । देवऽव्यचःऽतमम् । इन्द्राय । शर्म । सऽप्रथः ॥ ५ ॥</w:t>
      </w:r>
    </w:p>
    <w:p>
      <w:pPr>
        <w:pStyle w:val="BlockText"/>
      </w:pPr>
      <w:r>
        <w:rPr>
          <w:iCs/>
          <w:i/>
        </w:rPr>
        <w:t xml:space="preserve">stṛṇānāsaḥ | yata ’srucaḥ | barhiḥ | yajñe | su ’adhvare |</w:t>
      </w:r>
      <w:r>
        <w:t xml:space="preserve"> </w:t>
      </w:r>
      <w:r>
        <w:rPr>
          <w:iCs/>
          <w:i/>
        </w:rPr>
        <w:t xml:space="preserve">vṛñje | deva ’vyacaḥ ’tamam | indrāya | śarma | sa ’prathaḥ ‖ 5 ‖</w:t>
      </w:r>
    </w:p>
    <w:p>
      <w:r>
        <w:pict>
          <v:rect style="width:0;height:1.5pt" o:hralign="center" o:hrstd="t" o:hr="t"/>
        </w:pict>
      </w:r>
    </w:p>
    <w:bookmarkEnd w:id="326"/>
    <w:bookmarkEnd w:id="327"/>
    <w:bookmarkStart w:id="328" w:name="printed-p.-245-pdf-263"/>
    <w:p>
      <w:pPr>
        <w:pStyle w:val="Heading3"/>
      </w:pPr>
      <w:r>
        <w:t xml:space="preserve">Printed p. 245 (PDF 263)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w:t>
      </w:r>
    </w:p>
    <w:p>
      <w:pPr>
        <w:pStyle w:val="BodyText"/>
      </w:pPr>
      <w:r>
        <w:rPr>
          <w:bCs/>
          <w:b/>
        </w:rPr>
        <w:t xml:space="preserve">॥ सायणभाष्यम् ॥</w:t>
      </w:r>
      <w:r>
        <w:t xml:space="preserve"> </w:t>
      </w:r>
      <w:r>
        <w:t xml:space="preserve">(Sanskrit, not rendered in English; gist:</w:t>
      </w:r>
      <w:r>
        <w:t xml:space="preserve"> </w:t>
      </w:r>
      <w:r>
        <w:rPr>
          <w:iCs/>
          <w:i/>
        </w:rPr>
        <w:t xml:space="preserve">In the well-ordered soma sacrifice the priests with ladles raised strew the barhis; they prepare for Indra the wide house, a comfort, which most pleases the gods.</w:t>
      </w:r>
      <w:r>
        <w:t xml:space="preserve"> </w:t>
      </w:r>
      <w:r>
        <w:t xml:space="preserve">Small type; a few words doubtful)</w:t>
      </w:r>
    </w:p>
    <w:p>
      <w:pPr>
        <w:pStyle w:val="BlockText"/>
      </w:pPr>
      <w:r>
        <w:t xml:space="preserve">स्वध्वरे शोभनप्रायणीयोदयनीयाद्यनुयागवति [?] यज्ञे सोमयागे बर्हिर्दर्भान् स्तृणानासः आस्तृण्वन्तो यतस्रुचो नियमितजुहूपात्राः ऋत्विजो देवव्यचस्तमम् अतिशयेन देवानामिमं [?] सप्रथः सर्वतो विस्तीर्णं शर्म सुखसाधनं गृहमिन्द्राय वृञ्जे । विवर्जयन्ति [?] सम्पादयन्तीत्यर्थः ॥</w:t>
      </w:r>
    </w:p>
    <w:p>
      <w:pPr>
        <w:pStyle w:val="BlockText"/>
      </w:pPr>
      <w:r>
        <w:rPr>
          <w:iCs/>
          <w:i/>
        </w:rPr>
        <w:t xml:space="preserve">svadhvare śobhanaprāyaṇīyodayanīyādyanuyāgavati [?] yajñe somayāge barhirdarbhān stṛṇānāsaḥ āstṛṇvanto yatasruco niyamitajuhūpātrāḥ ṛtvijo devavyacastamam atiśayena devānāmimaṃ [?] saprathaḥ sarvato vistīrṇaṃ śarma sukhasādhanaṃ gṛhamindrāya vṛñje | vivarjayanti [?] sampādayantītyarthaḥ ‖</w:t>
      </w:r>
    </w:p>
    <w:p>
      <w:pPr>
        <w:pStyle w:val="FirstParagraph"/>
      </w:pPr>
      <w:r>
        <w:rPr>
          <w:bCs/>
          <w:b/>
        </w:rPr>
        <w:t xml:space="preserve">Pratipadārtha (Kannada).</w:t>
      </w:r>
      <w:r>
        <w:t xml:space="preserve"> </w:t>
      </w:r>
      <w:r>
        <w:rPr>
          <w:iCs/>
          <w:i/>
        </w:rPr>
        <w:t xml:space="preserve">svadhvare</w:t>
      </w:r>
      <w:r>
        <w:t xml:space="preserve"> </w:t>
      </w:r>
      <w:r>
        <w:t xml:space="preserve">— in this soma sacrifice, which is excellent and preceded by preliminary rites such as the</w:t>
      </w:r>
      <w:r>
        <w:t xml:space="preserve"> </w:t>
      </w:r>
      <w:r>
        <w:rPr>
          <w:iCs/>
          <w:i/>
        </w:rPr>
        <w:t xml:space="preserve">prāyaṇīya</w:t>
      </w:r>
      <w:r>
        <w:t xml:space="preserve">;</w:t>
      </w:r>
      <w:r>
        <w:t xml:space="preserve"> </w:t>
      </w:r>
      <w:r>
        <w:rPr>
          <w:iCs/>
          <w:i/>
        </w:rPr>
        <w:t xml:space="preserve">yajñe</w:t>
      </w:r>
      <w:r>
        <w:t xml:space="preserve"> </w:t>
      </w:r>
      <w:r>
        <w:t xml:space="preserve">— in the sacrifice;</w:t>
      </w:r>
      <w:r>
        <w:t xml:space="preserve"> </w:t>
      </w:r>
      <w:r>
        <w:rPr>
          <w:iCs/>
          <w:i/>
        </w:rPr>
        <w:t xml:space="preserve">barhiḥ</w:t>
      </w:r>
      <w:r>
        <w:t xml:space="preserve"> </w:t>
      </w:r>
      <w:r>
        <w:t xml:space="preserve">— the seats of</w:t>
      </w:r>
      <w:r>
        <w:t xml:space="preserve"> </w:t>
      </w:r>
      <w:r>
        <w:rPr>
          <w:iCs/>
          <w:i/>
        </w:rPr>
        <w:t xml:space="preserve">darbha</w:t>
      </w:r>
      <w:r>
        <w:t xml:space="preserve"> </w:t>
      </w:r>
      <w:r>
        <w:t xml:space="preserve">grass;</w:t>
      </w:r>
      <w:r>
        <w:t xml:space="preserve"> </w:t>
      </w:r>
      <w:r>
        <w:rPr>
          <w:iCs/>
          <w:i/>
        </w:rPr>
        <w:t xml:space="preserve">stṛṇānāsaḥ</w:t>
      </w:r>
      <w:r>
        <w:t xml:space="preserve"> </w:t>
      </w:r>
      <w:r>
        <w:t xml:space="preserve">— strewing;</w:t>
      </w:r>
      <w:r>
        <w:t xml:space="preserve"> </w:t>
      </w:r>
      <w:r>
        <w:rPr>
          <w:iCs/>
          <w:i/>
        </w:rPr>
        <w:t xml:space="preserve">yatasrucaḥ</w:t>
      </w:r>
      <w:r>
        <w:t xml:space="preserve"> </w:t>
      </w:r>
      <w:r>
        <w:t xml:space="preserve">— those priests who hold the ladles and vessels such as</w:t>
      </w:r>
      <w:r>
        <w:t xml:space="preserve"> </w:t>
      </w:r>
      <w:r>
        <w:rPr>
          <w:iCs/>
          <w:i/>
        </w:rPr>
        <w:t xml:space="preserve">juhū</w:t>
      </w:r>
      <w:r>
        <w:t xml:space="preserve"> </w:t>
      </w:r>
      <w:r>
        <w:t xml:space="preserve">for the sacrifice;</w:t>
      </w:r>
      <w:r>
        <w:t xml:space="preserve"> </w:t>
      </w:r>
      <w:r>
        <w:rPr>
          <w:iCs/>
          <w:i/>
        </w:rPr>
        <w:t xml:space="preserve">devavyacastamam</w:t>
      </w:r>
      <w:r>
        <w:t xml:space="preserve"> </w:t>
      </w:r>
      <w:r>
        <w:t xml:space="preserve">— which most pleases (invites) the gods;</w:t>
      </w:r>
      <w:r>
        <w:t xml:space="preserve"> </w:t>
      </w:r>
      <w:r>
        <w:rPr>
          <w:iCs/>
          <w:i/>
        </w:rPr>
        <w:t xml:space="preserve">saprathaḥ</w:t>
      </w:r>
      <w:r>
        <w:t xml:space="preserve"> </w:t>
      </w:r>
      <w:r>
        <w:t xml:space="preserve">— wide;</w:t>
      </w:r>
      <w:r>
        <w:t xml:space="preserve"> </w:t>
      </w:r>
      <w:r>
        <w:rPr>
          <w:iCs/>
          <w:i/>
        </w:rPr>
        <w:t xml:space="preserve">śarma</w:t>
      </w:r>
      <w:r>
        <w:t xml:space="preserve"> </w:t>
      </w:r>
      <w:r>
        <w:t xml:space="preserve">— the sacrificial house, a means of comfort;</w:t>
      </w:r>
      <w:r>
        <w:t xml:space="preserve"> </w:t>
      </w:r>
      <w:r>
        <w:rPr>
          <w:iCs/>
          <w:i/>
        </w:rPr>
        <w:t xml:space="preserve">indrāya</w:t>
      </w:r>
      <w:r>
        <w:t xml:space="preserve"> </w:t>
      </w:r>
      <w:r>
        <w:t xml:space="preserve">— for Indra;</w:t>
      </w:r>
      <w:r>
        <w:t xml:space="preserve"> </w:t>
      </w:r>
      <w:r>
        <w:rPr>
          <w:iCs/>
          <w:i/>
        </w:rPr>
        <w:t xml:space="preserve">vṛñje</w:t>
      </w:r>
      <w:r>
        <w:t xml:space="preserve"> </w:t>
      </w:r>
      <w:r>
        <w:t xml:space="preserve">— they prepare.</w:t>
      </w:r>
    </w:p>
    <w:p>
      <w:pPr>
        <w:pStyle w:val="BodyText"/>
      </w:pPr>
      <w:r>
        <w:rPr>
          <w:bCs/>
          <w:b/>
        </w:rPr>
        <w:t xml:space="preserve">Bhāvārtha.</w:t>
      </w:r>
      <w:r>
        <w:t xml:space="preserve"> </w:t>
      </w:r>
      <w:r>
        <w:t xml:space="preserve">The priests who hold the ladles and vessels such as the</w:t>
      </w:r>
      <w:r>
        <w:t xml:space="preserve"> </w:t>
      </w:r>
      <w:r>
        <w:rPr>
          <w:iCs/>
          <w:i/>
        </w:rPr>
        <w:t xml:space="preserve">juhū</w:t>
      </w:r>
      <w:r>
        <w:t xml:space="preserve"> </w:t>
      </w:r>
      <w:r>
        <w:t xml:space="preserve">for the sacrifice, in this soma sacrifice, which is excellent and endowed with preliminary rites such as the</w:t>
      </w:r>
      <w:r>
        <w:t xml:space="preserve"> </w:t>
      </w:r>
      <w:r>
        <w:rPr>
          <w:iCs/>
          <w:i/>
        </w:rPr>
        <w:t xml:space="preserve">prāyaṇīya</w:t>
      </w:r>
      <w:r>
        <w:t xml:space="preserve">, strew the</w:t>
      </w:r>
      <w:r>
        <w:t xml:space="preserve"> </w:t>
      </w:r>
      <w:r>
        <w:rPr>
          <w:iCs/>
          <w:i/>
        </w:rPr>
        <w:t xml:space="preserve">darbha</w:t>
      </w:r>
      <w:r>
        <w:t xml:space="preserve"> </w:t>
      </w:r>
      <w:r>
        <w:t xml:space="preserve">seats and prepare for Indra the sacrificial house, wide, a means of comfort, and one which pleases the gods in the highest degree by calling them.</w:t>
      </w:r>
    </w:p>
    <w:p>
      <w:pPr>
        <w:pStyle w:val="BodyText"/>
      </w:pPr>
      <w:r>
        <w:rPr>
          <w:bCs/>
          <w:b/>
        </w:rPr>
        <w:t xml:space="preserve">English Translation (as printed).</w:t>
      </w:r>
      <w:r>
        <w:t xml:space="preserve"> </w:t>
      </w:r>
      <w:r>
        <w:t xml:space="preserve">The priests, bearing ladles, are strewing the sacred grass in this holy sacrifice, to prepare a god-frequented and well-spread abode for Indra.</w:t>
      </w:r>
    </w:p>
    <w:p>
      <w:pPr>
        <w:pStyle w:val="BodyText"/>
      </w:pPr>
      <w:r>
        <w:rPr>
          <w:bCs/>
          <w:b/>
        </w:rPr>
        <w:t xml:space="preserve">Viśeṣaviṣayagaḷu (Special Topics).</w:t>
      </w:r>
      <w:r>
        <w:t xml:space="preserve"> </w:t>
      </w:r>
      <w:r>
        <w:rPr>
          <w:iCs/>
          <w:i/>
          <w:bCs/>
          <w:b/>
        </w:rPr>
        <w:t xml:space="preserve">barhiḥ</w:t>
      </w:r>
      <w:r>
        <w:t xml:space="preserve"> </w:t>
      </w:r>
      <w:r>
        <w:t xml:space="preserve">—</w:t>
      </w:r>
      <w:r>
        <w:t xml:space="preserve"> </w:t>
      </w:r>
      <w:r>
        <w:t xml:space="preserve">“</w:t>
      </w:r>
      <w:r>
        <w:t xml:space="preserve">Like the ideas</w:t>
      </w:r>
      <w:r>
        <w:t xml:space="preserve"> </w:t>
      </w:r>
      <w:r>
        <w:rPr>
          <w:iCs/>
          <w:i/>
        </w:rPr>
        <w:t xml:space="preserve">idhma</w:t>
      </w:r>
      <w:r>
        <w:t xml:space="preserve"> </w:t>
      </w:r>
      <w:r>
        <w:t xml:space="preserve">and</w:t>
      </w:r>
      <w:r>
        <w:t xml:space="preserve"> </w:t>
      </w:r>
      <w:r>
        <w:rPr>
          <w:iCs/>
          <w:i/>
        </w:rPr>
        <w:t xml:space="preserve">iḷā</w:t>
      </w:r>
      <w:r>
        <w:t xml:space="preserve">, this implement is much more of a concrete, material form.</w:t>
      </w:r>
      <w:r>
        <w:t xml:space="preserve"> </w:t>
      </w:r>
      <w:r>
        <w:rPr>
          <w:iCs/>
          <w:i/>
        </w:rPr>
        <w:t xml:space="preserve">Barhis</w:t>
      </w:r>
      <w:r>
        <w:t xml:space="preserve"> </w:t>
      </w:r>
      <w:r>
        <w:t xml:space="preserve">means the seat of</w:t>
      </w:r>
      <w:r>
        <w:t xml:space="preserve"> </w:t>
      </w:r>
      <w:r>
        <w:rPr>
          <w:iCs/>
          <w:i/>
        </w:rPr>
        <w:t xml:space="preserve">darbha</w:t>
      </w:r>
      <w:r>
        <w:t xml:space="preserve"> </w:t>
      </w:r>
      <w:r>
        <w:t xml:space="preserve">grass. Unlike the doors in</w:t>
      </w:r>
      <w:r>
        <w:t xml:space="preserve"> </w:t>
      </w:r>
      <w:r>
        <w:rPr>
          <w:iCs/>
          <w:i/>
        </w:rPr>
        <w:t xml:space="preserve">devīr dvāraḥ</w:t>
      </w:r>
      <w:r>
        <w:t xml:space="preserve">, to which a divine element is ascribed, no such element was ascribed to the</w:t>
      </w:r>
      <w:r>
        <w:t xml:space="preserve"> </w:t>
      </w:r>
      <w:r>
        <w:rPr>
          <w:iCs/>
          <w:i/>
        </w:rPr>
        <w:t xml:space="preserve">barhis</w:t>
      </w:r>
      <w:r>
        <w:t xml:space="preserve">; only the sense</w:t>
      </w:r>
      <w:r>
        <w:t xml:space="preserve"> </w:t>
      </w:r>
      <w:r>
        <w:t xml:space="preserve">‘</w:t>
      </w:r>
      <w:r>
        <w:t xml:space="preserve">seat of the gods</w:t>
      </w:r>
      <w:r>
        <w:t xml:space="preserve">’</w:t>
      </w:r>
      <w:r>
        <w:t xml:space="preserve"> </w:t>
      </w:r>
      <w:r>
        <w:t xml:space="preserve">is suggested. Moreover, the doors are asked to open of themselves, without other help, and make a way for the arrival of the gods: the doors being inanimate, they cannot make a wide way for themselves without some divine power; in the case of the</w:t>
      </w:r>
      <w:r>
        <w:t xml:space="preserve"> </w:t>
      </w:r>
      <w:r>
        <w:rPr>
          <w:iCs/>
          <w:i/>
        </w:rPr>
        <w:t xml:space="preserve">barhis</w:t>
      </w:r>
      <w:r>
        <w:t xml:space="preserve"> </w:t>
      </w:r>
      <w:r>
        <w:t xml:space="preserve">alone, no such power is ascribed. The priests must spread it. And not only in this Ṛk but in the other Ṛks of the Āprī-sūktas too it is stated plainly that the</w:t>
      </w:r>
      <w:r>
        <w:t xml:space="preserve"> </w:t>
      </w:r>
      <w:r>
        <w:rPr>
          <w:iCs/>
          <w:i/>
        </w:rPr>
        <w:t xml:space="preserve">barhis</w:t>
      </w:r>
      <w:r>
        <w:t xml:space="preserve"> </w:t>
      </w:r>
      <w:r>
        <w:t xml:space="preserve">is to be spread with the help of the priests and others. For instance —</w:t>
      </w:r>
      <w:r>
        <w:t xml:space="preserve">”</w:t>
      </w:r>
      <w:r>
        <w:t xml:space="preserve"> </w:t>
      </w:r>
      <w:r>
        <w:rPr>
          <w:iCs/>
          <w:i/>
        </w:rPr>
        <w:t xml:space="preserve">(the example, a Ṛk, stands at the head of the next page.)</w:t>
      </w:r>
    </w:p>
    <w:p>
      <w:r>
        <w:pict>
          <v:rect style="width:0;height:1.5pt" o:hralign="center" o:hrstd="t" o:hr="t"/>
        </w:pict>
      </w:r>
    </w:p>
    <w:bookmarkEnd w:id="328"/>
    <w:bookmarkStart w:id="329" w:name="printed-p.-246-pdf-264"/>
    <w:p>
      <w:pPr>
        <w:pStyle w:val="Heading3"/>
      </w:pPr>
      <w:r>
        <w:t xml:space="preserve">Printed p. 246 (PDF 264)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lockText"/>
      </w:pPr>
      <w:r>
        <w:t xml:space="preserve">प्राचीनं बर्हिरोजसा सहस्रवीरमस्तृणन् । यत्रादित्या विराजथ ॥</w:t>
      </w:r>
    </w:p>
    <w:p>
      <w:pPr>
        <w:pStyle w:val="BlockText"/>
      </w:pPr>
      <w:r>
        <w:rPr>
          <w:iCs/>
          <w:i/>
        </w:rPr>
        <w:t xml:space="preserve">prācīnaṃ barhirojasā sahasravīramastṛṇan | yatrādityā virājatha ‖</w:t>
      </w:r>
    </w:p>
    <w:p>
      <w:pPr>
        <w:pStyle w:val="FirstParagraph"/>
      </w:pPr>
      <w:r>
        <w:t xml:space="preserve">(Ṛ. Saṃ. 8-[?]-[?].) In this Ṛk, and likewise in Ṛ. Saṃ. 9-5-4 [?] (</w:t>
      </w:r>
      <w:r>
        <w:rPr>
          <w:iCs/>
          <w:i/>
        </w:rPr>
        <w:t xml:space="preserve">prācīnaṃ barhiḥ pavamāno stṛṇan hariḥ</w:t>
      </w:r>
      <w:r>
        <w:t xml:space="preserve"> </w:t>
      </w:r>
      <w:r>
        <w:t xml:space="preserve">[?]), the priests are described as spreading the</w:t>
      </w:r>
      <w:r>
        <w:t xml:space="preserve"> </w:t>
      </w:r>
      <w:r>
        <w:rPr>
          <w:iCs/>
          <w:i/>
        </w:rPr>
        <w:t xml:space="preserve">barhis</w:t>
      </w:r>
      <w:r>
        <w:t xml:space="preserve">. So in the Ṛks of the other Āprī-sūktas too the</w:t>
      </w:r>
      <w:r>
        <w:t xml:space="preserve"> </w:t>
      </w:r>
      <w:r>
        <w:rPr>
          <w:iCs/>
          <w:i/>
        </w:rPr>
        <w:t xml:space="preserve">barhis</w:t>
      </w:r>
      <w:r>
        <w:t xml:space="preserve"> </w:t>
      </w:r>
      <w:r>
        <w:t xml:space="preserve">is called an earthly thing and inanimate, but yet a place that is holy to the gods. In the Praiṣa-sūkta:</w:t>
      </w:r>
    </w:p>
    <w:p>
      <w:pPr>
        <w:pStyle w:val="BlockText"/>
      </w:pPr>
      <w:r>
        <w:t xml:space="preserve">होता यक्षद्बर्हिः सुष्वरीर्णोर्णम्रदा अस्मिन्यज्ञे वि च प्र च प्रथताम् [?] स्वासस्थं देवेभ्यः । ऐमेनमद्य वसवो रुद्रा आदित्याः सदन्तु [?] प्रियमिन्द्रस्य … होतर्यज [?] ॥</w:t>
      </w:r>
    </w:p>
    <w:p>
      <w:pPr>
        <w:pStyle w:val="BlockText"/>
      </w:pPr>
      <w:r>
        <w:rPr>
          <w:iCs/>
          <w:i/>
        </w:rPr>
        <w:t xml:space="preserve">hotā yakṣadbarhiḥ suṣvarīrṇorṇamradā asminyajñe vi ca pra ca prathatām [?] svāsasthaṃ devebhyaḥ | aimenamadya vasavo rudrā ādityāḥ sadantu [?] priyamindrasya … hotaryaja [?] ‖</w:t>
      </w:r>
    </w:p>
    <w:p>
      <w:pPr>
        <w:pStyle w:val="FirstParagraph"/>
      </w:pPr>
      <w:r>
        <w:t xml:space="preserve">(Tai. Brā. 3-[?]-[?]-[?].) Here the commentator says that the</w:t>
      </w:r>
      <w:r>
        <w:t xml:space="preserve"> </w:t>
      </w:r>
      <w:r>
        <w:rPr>
          <w:iCs/>
          <w:i/>
        </w:rPr>
        <w:t xml:space="preserve">barhis</w:t>
      </w:r>
      <w:r>
        <w:t xml:space="preserve"> </w:t>
      </w:r>
      <w:r>
        <w:t xml:space="preserve">is, as a synonym of Agni, the fourth</w:t>
      </w:r>
      <w:r>
        <w:t xml:space="preserve"> </w:t>
      </w:r>
      <w:r>
        <w:rPr>
          <w:iCs/>
          <w:i/>
        </w:rPr>
        <w:t xml:space="preserve">prayāja</w:t>
      </w:r>
      <w:r>
        <w:t xml:space="preserve"> </w:t>
      </w:r>
      <w:r>
        <w:t xml:space="preserve">deity, with the character of a deity, and a seat. In the Aitareya Brāhmaṇa:</w:t>
      </w:r>
    </w:p>
    <w:p>
      <w:pPr>
        <w:pStyle w:val="BlockText"/>
      </w:pPr>
      <w:r>
        <w:t xml:space="preserve">बर्हिर्यजति पशवो वै बर्हिः पशूनेव तत्प्रीणाति पशून्यजमाने दधाति ।</w:t>
      </w:r>
    </w:p>
    <w:p>
      <w:pPr>
        <w:pStyle w:val="BlockText"/>
      </w:pPr>
      <w:r>
        <w:rPr>
          <w:iCs/>
          <w:i/>
        </w:rPr>
        <w:t xml:space="preserve">barhiryajati paśavo vai barhiḥ paśūneva tatprīṇāti paśūnyajamāne dadhāti |</w:t>
      </w:r>
    </w:p>
    <w:p>
      <w:pPr>
        <w:pStyle w:val="FirstParagraph"/>
      </w:pPr>
      <w:r>
        <w:t xml:space="preserve">(Ai. Brā. 2-[?].) here the</w:t>
      </w:r>
      <w:r>
        <w:t xml:space="preserve"> </w:t>
      </w:r>
      <w:r>
        <w:rPr>
          <w:iCs/>
          <w:i/>
        </w:rPr>
        <w:t xml:space="preserve">barhis</w:t>
      </w:r>
      <w:r>
        <w:t xml:space="preserve"> </w:t>
      </w:r>
      <w:r>
        <w:t xml:space="preserve">is explained as the animal that grazes grass and is soft [?]; but it is understood that there is no scope at all for this meaning here.</w:t>
      </w:r>
    </w:p>
    <w:p>
      <w:pPr>
        <w:pStyle w:val="BodyText"/>
      </w:pPr>
      <w:r>
        <w:t xml:space="preserve">The Nirukta author says:</w:t>
      </w:r>
      <w:r>
        <w:t xml:space="preserve"> </w:t>
      </w:r>
      <w:r>
        <w:rPr>
          <w:iCs/>
          <w:i/>
        </w:rPr>
        <w:t xml:space="preserve">barhiḥ paribarhaṇāt</w:t>
      </w:r>
      <w:r>
        <w:t xml:space="preserve"> </w:t>
      </w:r>
      <w:r>
        <w:t xml:space="preserve">—</w:t>
      </w:r>
      <w:r>
        <w:t xml:space="preserve"> </w:t>
      </w:r>
      <w:r>
        <w:t xml:space="preserve">“</w:t>
      </w:r>
      <w:r>
        <w:rPr>
          <w:iCs/>
          <w:i/>
        </w:rPr>
        <w:t xml:space="preserve">barhis</w:t>
      </w:r>
      <w:r>
        <w:t xml:space="preserve">, from growing quickly</w:t>
      </w:r>
      <w:r>
        <w:t xml:space="preserve">”</w:t>
      </w:r>
      <w:r>
        <w:t xml:space="preserve"> </w:t>
      </w:r>
      <w:r>
        <w:t xml:space="preserve">— since</w:t>
      </w:r>
      <w:r>
        <w:t xml:space="preserve"> </w:t>
      </w:r>
      <w:r>
        <w:rPr>
          <w:iCs/>
          <w:i/>
        </w:rPr>
        <w:t xml:space="preserve">darbha</w:t>
      </w:r>
      <w:r>
        <w:t xml:space="preserve"> </w:t>
      </w:r>
      <w:r>
        <w:t xml:space="preserve">grass grows fast it is called</w:t>
      </w:r>
      <w:r>
        <w:t xml:space="preserve"> </w:t>
      </w:r>
      <w:r>
        <w:rPr>
          <w:iCs/>
          <w:i/>
        </w:rPr>
        <w:t xml:space="preserve">barhis</w:t>
      </w:r>
      <w:r>
        <w:t xml:space="preserve"> </w:t>
      </w:r>
      <w:r>
        <w:t xml:space="preserve">(Ni. 8-[?]). In the Bṛhaddevatā:</w:t>
      </w:r>
    </w:p>
    <w:p>
      <w:pPr>
        <w:pStyle w:val="BlockText"/>
      </w:pPr>
      <w:r>
        <w:t xml:space="preserve">बर्हिरेवायमग्निस्तु सर्वं हि परिबर्हितम् ।</w:t>
      </w:r>
      <w:r>
        <w:t xml:space="preserve"> </w:t>
      </w:r>
      <w:r>
        <w:t xml:space="preserve">अन्नेन यद्वृतो वा सन्नीयमानेन परिबर्हितः ॥</w:t>
      </w:r>
    </w:p>
    <w:p>
      <w:pPr>
        <w:pStyle w:val="BlockText"/>
      </w:pPr>
      <w:r>
        <w:rPr>
          <w:iCs/>
          <w:i/>
        </w:rPr>
        <w:t xml:space="preserve">barhirevāyamagnistu sarvaṃ hi paribarhitam |</w:t>
      </w:r>
      <w:r>
        <w:t xml:space="preserve"> </w:t>
      </w:r>
      <w:r>
        <w:rPr>
          <w:iCs/>
          <w:i/>
        </w:rPr>
        <w:t xml:space="preserve">annena yadvṛto vā sannīyamānena paribarhitaḥ ‖</w:t>
      </w:r>
    </w:p>
    <w:p>
      <w:pPr>
        <w:pStyle w:val="FirstParagraph"/>
      </w:pPr>
      <w:r>
        <w:t xml:space="preserve">(Bṛ. De. 3-[?].)</w:t>
      </w:r>
      <w:r>
        <w:t xml:space="preserve"> </w:t>
      </w:r>
      <w:r>
        <w:t xml:space="preserve">“</w:t>
      </w:r>
      <w:r>
        <w:t xml:space="preserve">Because it is surrounded by food, and because after the</w:t>
      </w:r>
      <w:r>
        <w:t xml:space="preserve"> </w:t>
      </w:r>
      <w:r>
        <w:rPr>
          <w:iCs/>
          <w:i/>
        </w:rPr>
        <w:t xml:space="preserve">ājya</w:t>
      </w:r>
      <w:r>
        <w:t xml:space="preserve">-offering it is filled by the</w:t>
      </w:r>
      <w:r>
        <w:t xml:space="preserve"> </w:t>
      </w:r>
      <w:r>
        <w:rPr>
          <w:iCs/>
          <w:i/>
        </w:rPr>
        <w:t xml:space="preserve">idhma</w:t>
      </w:r>
      <w:r>
        <w:t xml:space="preserve">, it is Agni himself in the form of</w:t>
      </w:r>
      <w:r>
        <w:t xml:space="preserve"> </w:t>
      </w:r>
      <w:r>
        <w:rPr>
          <w:iCs/>
          <w:i/>
        </w:rPr>
        <w:t xml:space="preserve">barhis</w:t>
      </w:r>
      <w:r>
        <w:t xml:space="preserve">”</w:t>
      </w:r>
      <w:r>
        <w:t xml:space="preserve">, thus it says of the identity.</w:t>
      </w:r>
    </w:p>
    <w:p>
      <w:pPr>
        <w:pStyle w:val="BodyText"/>
      </w:pPr>
      <w:r>
        <w:t xml:space="preserve">In many matters the author of the Bṛhaddevatā follows the Nirukta, but in this context he shows a little difference; the author of the Nirukta takes</w:t>
      </w:r>
      <w:r>
        <w:t xml:space="preserve"> </w:t>
      </w:r>
      <w:r>
        <w:rPr>
          <w:iCs/>
          <w:i/>
        </w:rPr>
        <w:t xml:space="preserve">barhis</w:t>
      </w:r>
      <w:r>
        <w:t xml:space="preserve"> </w:t>
      </w:r>
      <w:r>
        <w:t xml:space="preserve">simply as the seat of the gods, while he explains it as being at once the divine, a synonym of Agni, and a seat.</w:t>
      </w:r>
    </w:p>
    <w:p>
      <w:pPr>
        <w:pStyle w:val="BodyText"/>
      </w:pPr>
      <w:r>
        <w:rPr>
          <w:iCs/>
          <w:i/>
          <w:bCs/>
          <w:b/>
        </w:rPr>
        <w:t xml:space="preserve">stṛṇānāsaḥ</w:t>
      </w:r>
      <w:r>
        <w:t xml:space="preserve"> </w:t>
      </w:r>
      <w:r>
        <w:t xml:space="preserve">—</w:t>
      </w:r>
      <w:r>
        <w:t xml:space="preserve"> </w:t>
      </w:r>
      <w:r>
        <w:rPr>
          <w:iCs/>
          <w:i/>
        </w:rPr>
        <w:t xml:space="preserve">āstṛṇate</w:t>
      </w:r>
      <w:r>
        <w:t xml:space="preserve">:</w:t>
      </w:r>
      <w:r>
        <w:t xml:space="preserve"> </w:t>
      </w:r>
      <w:r>
        <w:t xml:space="preserve">“</w:t>
      </w:r>
      <w:r>
        <w:t xml:space="preserve">spreading</w:t>
      </w:r>
      <w:r>
        <w:t xml:space="preserve">”</w:t>
      </w:r>
      <w:r>
        <w:t xml:space="preserve"> </w:t>
      </w:r>
      <w:r>
        <w:t xml:space="preserve">— those who spread them.</w:t>
      </w:r>
    </w:p>
    <w:p>
      <w:pPr>
        <w:pStyle w:val="BodyText"/>
      </w:pPr>
      <w:r>
        <w:rPr>
          <w:iCs/>
          <w:i/>
          <w:bCs/>
          <w:b/>
        </w:rPr>
        <w:t xml:space="preserve">saprathaḥ</w:t>
      </w:r>
      <w:r>
        <w:t xml:space="preserve"> </w:t>
      </w:r>
      <w:r>
        <w:t xml:space="preserve">—</w:t>
      </w:r>
      <w:r>
        <w:t xml:space="preserve"> </w:t>
      </w:r>
      <w:r>
        <w:rPr>
          <w:iCs/>
          <w:i/>
        </w:rPr>
        <w:t xml:space="preserve">saprathāḥ sarvataḥ pṛthuḥ</w:t>
      </w:r>
      <w:r>
        <w:t xml:space="preserve">:</w:t>
      </w:r>
      <w:r>
        <w:t xml:space="preserve"> </w:t>
      </w:r>
      <w:r>
        <w:t xml:space="preserve">“</w:t>
      </w:r>
      <w:r>
        <w:t xml:space="preserve">spread out on all sides</w:t>
      </w:r>
      <w:r>
        <w:t xml:space="preserve">”</w:t>
      </w:r>
      <w:r>
        <w:t xml:space="preserve">; the Nirukta author explains it as</w:t>
      </w:r>
      <w:r>
        <w:t xml:space="preserve"> </w:t>
      </w:r>
      <w:r>
        <w:t xml:space="preserve">“</w:t>
      </w:r>
      <w:r>
        <w:t xml:space="preserve">widely extended</w:t>
      </w:r>
      <w:r>
        <w:t xml:space="preserve">”</w:t>
      </w:r>
      <w:r>
        <w:t xml:space="preserve"> </w:t>
      </w:r>
      <w:r>
        <w:t xml:space="preserve">(Ni. 8-[?]).</w:t>
      </w:r>
    </w:p>
    <w:p>
      <w:r>
        <w:pict>
          <v:rect style="width:0;height:1.5pt" o:hralign="center" o:hrstd="t" o:hr="t"/>
        </w:pict>
      </w:r>
    </w:p>
    <w:bookmarkEnd w:id="329"/>
    <w:bookmarkStart w:id="331" w:name="printed-p.-247-pdf-265"/>
    <w:p>
      <w:pPr>
        <w:pStyle w:val="Heading3"/>
      </w:pPr>
      <w:r>
        <w:t xml:space="preserve">Printed p. 247 (PDF 265)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10 [?].)</w:t>
      </w:r>
    </w:p>
    <w:p>
      <w:pPr>
        <w:pStyle w:val="BlockText"/>
      </w:pPr>
      <w:r>
        <w:t xml:space="preserve">त्वमग्ने सप्रथा असि जुष्टो होता वरेण्यः । त्वया यज्ञं वितन्वते ॥</w:t>
      </w:r>
    </w:p>
    <w:p>
      <w:pPr>
        <w:pStyle w:val="BlockText"/>
      </w:pPr>
      <w:r>
        <w:rPr>
          <w:iCs/>
          <w:i/>
        </w:rPr>
        <w:t xml:space="preserve">tvamagne saprathā asi juṣṭo hotā vareṇyaḥ | tvayā yajñaṃ vitanvate ‖</w:t>
      </w:r>
    </w:p>
    <w:p>
      <w:pPr>
        <w:pStyle w:val="FirstParagraph"/>
      </w:pPr>
      <w:r>
        <w:t xml:space="preserve">(Ṛ. Saṃ. 5-13-4 [?].) Having cited this Ṛk, he explains the meaning of the word</w:t>
      </w:r>
      <w:r>
        <w:t xml:space="preserve"> </w:t>
      </w:r>
      <w:r>
        <w:rPr>
          <w:iCs/>
          <w:i/>
        </w:rPr>
        <w:t xml:space="preserve">saprathāḥ</w:t>
      </w:r>
      <w:r>
        <w:t xml:space="preserve"> </w:t>
      </w:r>
      <w:r>
        <w:t xml:space="preserve">there. As in this case, in the other Ṛks too the epithet</w:t>
      </w:r>
      <w:r>
        <w:t xml:space="preserve"> </w:t>
      </w:r>
      <w:r>
        <w:rPr>
          <w:iCs/>
          <w:i/>
        </w:rPr>
        <w:t xml:space="preserve">saprathāḥ</w:t>
      </w:r>
      <w:r>
        <w:t xml:space="preserve"> </w:t>
      </w:r>
      <w:r>
        <w:t xml:space="preserve">is applied to the divine sacrificial houses, which are extended on all sides.</w:t>
      </w:r>
    </w:p>
    <w:p>
      <w:pPr>
        <w:pStyle w:val="BodyText"/>
      </w:pPr>
      <w:r>
        <w:rPr>
          <w:iCs/>
          <w:i/>
          <w:bCs/>
          <w:b/>
        </w:rPr>
        <w:t xml:space="preserve">yatasrucaḥ</w:t>
      </w:r>
      <w:r>
        <w:t xml:space="preserve"> </w:t>
      </w:r>
      <w:r>
        <w:t xml:space="preserve">—</w:t>
      </w:r>
      <w:r>
        <w:t xml:space="preserve"> </w:t>
      </w:r>
      <w:r>
        <w:rPr>
          <w:iCs/>
          <w:i/>
        </w:rPr>
        <w:t xml:space="preserve">bhāratāḥ, vṛktabarhiṣaḥ, yatasrucaḥ</w:t>
      </w:r>
      <w:r>
        <w:t xml:space="preserve"> </w:t>
      </w:r>
      <w:r>
        <w:t xml:space="preserve">and similar words are read among the names of priests (Ni. [?]). The meaning is</w:t>
      </w:r>
      <w:r>
        <w:t xml:space="preserve"> </w:t>
      </w:r>
      <w:r>
        <w:t xml:space="preserve">“</w:t>
      </w:r>
      <w:r>
        <w:t xml:space="preserve">priests who are ready, holding the ladles such as</w:t>
      </w:r>
      <w:r>
        <w:t xml:space="preserve"> </w:t>
      </w:r>
      <w:r>
        <w:rPr>
          <w:iCs/>
          <w:i/>
        </w:rPr>
        <w:t xml:space="preserve">juhū</w:t>
      </w:r>
      <w:r>
        <w:t xml:space="preserve">, for the sake of the sacrifice</w:t>
      </w:r>
      <w:r>
        <w:t xml:space="preserve">”</w:t>
      </w:r>
      <w:r>
        <w:t xml:space="preserve">.</w:t>
      </w:r>
    </w:p>
    <w:p>
      <w:pPr>
        <w:pStyle w:val="BodyText"/>
      </w:pPr>
      <w:r>
        <w:rPr>
          <w:bCs/>
          <w:b/>
        </w:rPr>
        <w:t xml:space="preserve">Vyākaraṇa-prakriyā (Ṛk 5; grammar page, noted briefly).</w:t>
      </w:r>
      <w:r>
        <w:t xml:space="preserve"> </w:t>
      </w:r>
      <w:r>
        <w:rPr>
          <w:iCs/>
          <w:i/>
        </w:rPr>
        <w:t xml:space="preserve">stṛṇānāsaḥ</w:t>
      </w:r>
      <w:r>
        <w:t xml:space="preserve"> </w:t>
      </w:r>
      <w:r>
        <w:t xml:space="preserve">(root</w:t>
      </w:r>
      <w:r>
        <w:t xml:space="preserve"> </w:t>
      </w:r>
      <w:r>
        <w:rPr>
          <w:iCs/>
          <w:i/>
        </w:rPr>
        <w:t xml:space="preserve">stṛñ ācchādane</w:t>
      </w:r>
      <w:r>
        <w:t xml:space="preserve">,</w:t>
      </w:r>
      <w:r>
        <w:t xml:space="preserve"> </w:t>
      </w:r>
      <w:r>
        <w:rPr>
          <w:iCs/>
          <w:i/>
        </w:rPr>
        <w:t xml:space="preserve">kryādi</w:t>
      </w:r>
      <w:r>
        <w:t xml:space="preserve">;</w:t>
      </w:r>
      <w:r>
        <w:t xml:space="preserve"> </w:t>
      </w:r>
      <w:r>
        <w:rPr>
          <w:iCs/>
          <w:i/>
        </w:rPr>
        <w:t xml:space="preserve">śānac</w:t>
      </w:r>
      <w:r>
        <w:t xml:space="preserve"> </w:t>
      </w:r>
      <w:r>
        <w:t xml:space="preserve">in the present sense;</w:t>
      </w:r>
      <w:r>
        <w:t xml:space="preserve"> </w:t>
      </w:r>
      <w:r>
        <w:rPr>
          <w:iCs/>
          <w:i/>
        </w:rPr>
        <w:t xml:space="preserve">kryādibhyaḥ śnā</w:t>
      </w:r>
      <w:r>
        <w:t xml:space="preserve"> </w:t>
      </w:r>
      <w:r>
        <w:t xml:space="preserve">(Pā. Sū. 3-1-81): the</w:t>
      </w:r>
      <w:r>
        <w:t xml:space="preserve"> </w:t>
      </w:r>
      <w:r>
        <w:rPr>
          <w:iCs/>
          <w:i/>
        </w:rPr>
        <w:t xml:space="preserve">śnā</w:t>
      </w:r>
      <w:r>
        <w:t xml:space="preserve"> </w:t>
      </w:r>
      <w:r>
        <w:t xml:space="preserve">vikaraṇa;</w:t>
      </w:r>
      <w:r>
        <w:t xml:space="preserve"> </w:t>
      </w:r>
      <w:r>
        <w:rPr>
          <w:iCs/>
          <w:i/>
        </w:rPr>
        <w:t xml:space="preserve">prādīnāṃ [?]</w:t>
      </w:r>
      <w:r>
        <w:t xml:space="preserve">:</w:t>
      </w:r>
      <w:r>
        <w:t xml:space="preserve"> </w:t>
      </w:r>
      <w:r>
        <w:rPr>
          <w:iCs/>
          <w:i/>
        </w:rPr>
        <w:t xml:space="preserve">pratyayasvara</w:t>
      </w:r>
      <w:r>
        <w:t xml:space="preserve">, the suffix</w:t>
      </w:r>
      <w:r>
        <w:t xml:space="preserve"> </w:t>
      </w:r>
      <w:r>
        <w:rPr>
          <w:iCs/>
          <w:i/>
        </w:rPr>
        <w:t xml:space="preserve">śānac</w:t>
      </w:r>
      <w:r>
        <w:t xml:space="preserve"> </w:t>
      </w:r>
      <w:r>
        <w:t xml:space="preserve">being</w:t>
      </w:r>
      <w:r>
        <w:t xml:space="preserve"> </w:t>
      </w:r>
      <w:r>
        <w:rPr>
          <w:iCs/>
          <w:i/>
        </w:rPr>
        <w:t xml:space="preserve">cit</w:t>
      </w:r>
      <w:r>
        <w:t xml:space="preserve">, last-syllable accent;</w:t>
      </w:r>
      <w:r>
        <w:t xml:space="preserve"> </w:t>
      </w:r>
      <w:r>
        <w:rPr>
          <w:iCs/>
          <w:i/>
        </w:rPr>
        <w:t xml:space="preserve">jas</w:t>
      </w:r>
      <w:r>
        <w:t xml:space="preserve"> </w:t>
      </w:r>
      <w:r>
        <w:t xml:space="preserve">with</w:t>
      </w:r>
      <w:r>
        <w:t xml:space="preserve"> </w:t>
      </w:r>
      <w:r>
        <w:rPr>
          <w:iCs/>
          <w:i/>
        </w:rPr>
        <w:t xml:space="preserve">ājjaser asuk</w:t>
      </w:r>
      <w:r>
        <w:t xml:space="preserve"> </w:t>
      </w:r>
      <w:r>
        <w:t xml:space="preserve">(Pā. Sū. 7-1-50):</w:t>
      </w:r>
      <w:r>
        <w:t xml:space="preserve"> </w:t>
      </w:r>
      <w:r>
        <w:rPr>
          <w:iCs/>
          <w:i/>
        </w:rPr>
        <w:t xml:space="preserve">asuk</w:t>
      </w:r>
      <w:r>
        <w:t xml:space="preserve"> </w:t>
      </w:r>
      <w:r>
        <w:t xml:space="preserve">augment;</w:t>
      </w:r>
      <w:r>
        <w:t xml:space="preserve"> </w:t>
      </w:r>
      <w:r>
        <w:rPr>
          <w:iCs/>
          <w:i/>
        </w:rPr>
        <w:t xml:space="preserve">s</w:t>
      </w:r>
      <w:r>
        <w:t xml:space="preserve"> </w:t>
      </w:r>
      <w:r>
        <w:t xml:space="preserve">becomes</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yatasrucaḥ</w:t>
      </w:r>
      <w:r>
        <w:t xml:space="preserve"> </w:t>
      </w:r>
      <w:r>
        <w:t xml:space="preserve">(</w:t>
      </w:r>
      <w:r>
        <w:rPr>
          <w:iCs/>
          <w:i/>
        </w:rPr>
        <w:t xml:space="preserve">yatā sruk yeṣāṃ te</w:t>
      </w:r>
      <w:r>
        <w:t xml:space="preserve">;</w:t>
      </w:r>
      <w:r>
        <w:t xml:space="preserve"> </w:t>
      </w:r>
      <w:r>
        <w:rPr>
          <w:iCs/>
          <w:i/>
        </w:rPr>
        <w:t xml:space="preserve">bahuvrīhau prakṛtyā pūrvapadam</w:t>
      </w:r>
      <w:r>
        <w:t xml:space="preserve"> </w:t>
      </w:r>
      <w:r>
        <w:t xml:space="preserve">(Pā. Sū. 6-2-1): first member keeps its accent; nominative plural),</w:t>
      </w:r>
      <w:r>
        <w:t xml:space="preserve"> </w:t>
      </w:r>
      <w:r>
        <w:rPr>
          <w:iCs/>
          <w:i/>
        </w:rPr>
        <w:t xml:space="preserve">svadhvare</w:t>
      </w:r>
      <w:r>
        <w:t xml:space="preserve"> </w:t>
      </w:r>
      <w:r>
        <w:t xml:space="preserve">(</w:t>
      </w:r>
      <w:r>
        <w:rPr>
          <w:iCs/>
          <w:i/>
        </w:rPr>
        <w:t xml:space="preserve">śobhano ’dhvaro yasmin saḥ svadhvaraḥ</w:t>
      </w:r>
      <w:r>
        <w:t xml:space="preserve">;</w:t>
      </w:r>
      <w:r>
        <w:t xml:space="preserve"> </w:t>
      </w:r>
      <w:r>
        <w:rPr>
          <w:iCs/>
          <w:i/>
        </w:rPr>
        <w:t xml:space="preserve">nañsubhyām</w:t>
      </w:r>
      <w:r>
        <w:t xml:space="preserve"> </w:t>
      </w:r>
      <w:r>
        <w:t xml:space="preserve">(Pā. Sū. 6-2-172): the last member is</w:t>
      </w:r>
      <w:r>
        <w:t xml:space="preserve"> </w:t>
      </w:r>
      <w:r>
        <w:rPr>
          <w:iCs/>
          <w:i/>
        </w:rPr>
        <w:t xml:space="preserve">udātta</w:t>
      </w:r>
      <w:r>
        <w:t xml:space="preserve">; locative singular),</w:t>
      </w:r>
      <w:r>
        <w:t xml:space="preserve"> </w:t>
      </w:r>
      <w:r>
        <w:rPr>
          <w:iCs/>
          <w:i/>
        </w:rPr>
        <w:t xml:space="preserve">vṛñje</w:t>
      </w:r>
      <w:r>
        <w:t xml:space="preserve"> </w:t>
      </w:r>
      <w:r>
        <w:t xml:space="preserve">(root</w:t>
      </w:r>
      <w:r>
        <w:t xml:space="preserve"> </w:t>
      </w:r>
      <w:r>
        <w:rPr>
          <w:iCs/>
          <w:i/>
        </w:rPr>
        <w:t xml:space="preserve">vṛjī varjane</w:t>
      </w:r>
      <w:r>
        <w:t xml:space="preserve">,</w:t>
      </w:r>
      <w:r>
        <w:t xml:space="preserve"> </w:t>
      </w:r>
      <w:r>
        <w:rPr>
          <w:iCs/>
          <w:i/>
        </w:rPr>
        <w:t xml:space="preserve">adādi</w:t>
      </w:r>
      <w:r>
        <w:t xml:space="preserve">; the nasal augment because of the</w:t>
      </w:r>
      <w:r>
        <w:t xml:space="preserve"> </w:t>
      </w:r>
      <w:r>
        <w:rPr>
          <w:iCs/>
          <w:i/>
        </w:rPr>
        <w:t xml:space="preserve">it</w:t>
      </w:r>
      <w:r>
        <w:t xml:space="preserve">;</w:t>
      </w:r>
      <w:r>
        <w:t xml:space="preserve"> </w:t>
      </w:r>
      <w:r>
        <w:rPr>
          <w:iCs/>
          <w:i/>
        </w:rPr>
        <w:t xml:space="preserve">laṭ</w:t>
      </w:r>
      <w:r>
        <w:t xml:space="preserve">, third person plural; by</w:t>
      </w:r>
      <w:r>
        <w:t xml:space="preserve"> </w:t>
      </w:r>
      <w:r>
        <w:rPr>
          <w:iCs/>
          <w:i/>
        </w:rPr>
        <w:t xml:space="preserve">vyatyaya</w:t>
      </w:r>
      <w:r>
        <w:t xml:space="preserve"> </w:t>
      </w:r>
      <w:r>
        <w:t xml:space="preserve">a plural becomes singular, ending</w:t>
      </w:r>
      <w:r>
        <w:t xml:space="preserve"> </w:t>
      </w:r>
      <w:r>
        <w:rPr>
          <w:iCs/>
          <w:i/>
        </w:rPr>
        <w:t xml:space="preserve">ta</w:t>
      </w:r>
      <w:r>
        <w:t xml:space="preserve">; hence</w:t>
      </w:r>
      <w:r>
        <w:t xml:space="preserve"> </w:t>
      </w:r>
      <w:r>
        <w:rPr>
          <w:iCs/>
          <w:i/>
        </w:rPr>
        <w:t xml:space="preserve">e</w:t>
      </w:r>
      <w:r>
        <w:t xml:space="preserve">;</w:t>
      </w:r>
      <w:r>
        <w:t xml:space="preserve"> </w:t>
      </w:r>
      <w:r>
        <w:rPr>
          <w:iCs/>
          <w:i/>
        </w:rPr>
        <w:t xml:space="preserve">lopas ta ātmanepadeṣu</w:t>
      </w:r>
      <w:r>
        <w:t xml:space="preserve"> </w:t>
      </w:r>
      <w:r>
        <w:t xml:space="preserve">(Pā. Sū. 7-1-41): loss of</w:t>
      </w:r>
      <w:r>
        <w:t xml:space="preserve"> </w:t>
      </w:r>
      <w:r>
        <w:rPr>
          <w:iCs/>
          <w:i/>
        </w:rPr>
        <w:t xml:space="preserve">t</w:t>
      </w:r>
      <w:r>
        <w:t xml:space="preserve"> </w:t>
      </w:r>
      <w:r>
        <w:t xml:space="preserve">of the ending; as</w:t>
      </w:r>
      <w:r>
        <w:t xml:space="preserve"> </w:t>
      </w:r>
      <w:r>
        <w:rPr>
          <w:iCs/>
          <w:i/>
        </w:rPr>
        <w:t xml:space="preserve">pādādi</w:t>
      </w:r>
      <w:r>
        <w:t xml:space="preserve"> </w:t>
      </w:r>
      <w:r>
        <w:t xml:space="preserve">there is no</w:t>
      </w:r>
      <w:r>
        <w:t xml:space="preserve"> </w:t>
      </w:r>
      <w:r>
        <w:rPr>
          <w:iCs/>
          <w:i/>
        </w:rPr>
        <w:t xml:space="preserve">nighāta</w:t>
      </w:r>
      <w:r>
        <w:t xml:space="preserve">; by the suffix-accent the last syllable is</w:t>
      </w:r>
      <w:r>
        <w:t xml:space="preserve"> </w:t>
      </w:r>
      <w:r>
        <w:rPr>
          <w:iCs/>
          <w:i/>
        </w:rPr>
        <w:t xml:space="preserve">udātta</w:t>
      </w:r>
      <w:r>
        <w:t xml:space="preserve">),</w:t>
      </w:r>
      <w:r>
        <w:t xml:space="preserve"> </w:t>
      </w:r>
      <w:r>
        <w:rPr>
          <w:iCs/>
          <w:i/>
        </w:rPr>
        <w:t xml:space="preserve">saprathaḥ</w:t>
      </w:r>
      <w:r>
        <w:t xml:space="preserve"> </w:t>
      </w:r>
      <w:r>
        <w:t xml:space="preserve">(root</w:t>
      </w:r>
      <w:r>
        <w:t xml:space="preserve"> </w:t>
      </w:r>
      <w:r>
        <w:rPr>
          <w:iCs/>
          <w:i/>
        </w:rPr>
        <w:t xml:space="preserve">prathaḥ prakhyāne</w:t>
      </w:r>
      <w:r>
        <w:t xml:space="preserve">;</w:t>
      </w:r>
      <w:r>
        <w:t xml:space="preserve"> </w:t>
      </w:r>
      <w:r>
        <w:rPr>
          <w:iCs/>
          <w:i/>
        </w:rPr>
        <w:t xml:space="preserve">sarvadhātubhya asun</w:t>
      </w:r>
      <w:r>
        <w:t xml:space="preserve"> </w:t>
      </w:r>
      <w:r>
        <w:t xml:space="preserve">(Uṇ. Sū. 4-[?]): suffix</w:t>
      </w:r>
      <w:r>
        <w:t xml:space="preserve"> </w:t>
      </w:r>
      <w:r>
        <w:rPr>
          <w:iCs/>
          <w:i/>
        </w:rPr>
        <w:t xml:space="preserve">asun</w:t>
      </w:r>
      <w:r>
        <w:t xml:space="preserve">;</w:t>
      </w:r>
      <w:r>
        <w:t xml:space="preserve"> </w:t>
      </w:r>
      <w:r>
        <w:rPr>
          <w:iCs/>
          <w:i/>
        </w:rPr>
        <w:t xml:space="preserve">prathanena saha vartate iti saprathaḥ</w:t>
      </w:r>
      <w:r>
        <w:t xml:space="preserve">;</w:t>
      </w:r>
      <w:r>
        <w:t xml:space="preserve"> </w:t>
      </w:r>
      <w:r>
        <w:rPr>
          <w:iCs/>
          <w:i/>
        </w:rPr>
        <w:t xml:space="preserve">tena saheti tulyayoge</w:t>
      </w:r>
      <w:r>
        <w:t xml:space="preserve"> </w:t>
      </w:r>
      <w:r>
        <w:t xml:space="preserve">(Pā. Sū. 2-2-28): compound;</w:t>
      </w:r>
      <w:r>
        <w:t xml:space="preserve"> </w:t>
      </w:r>
      <w:r>
        <w:rPr>
          <w:iCs/>
          <w:i/>
        </w:rPr>
        <w:t xml:space="preserve">vopasarjanasya</w:t>
      </w:r>
      <w:r>
        <w:t xml:space="preserve"> </w:t>
      </w:r>
      <w:r>
        <w:t xml:space="preserve">(Pā. Sū. 6-3-82):</w:t>
      </w:r>
      <w:r>
        <w:t xml:space="preserve"> </w:t>
      </w:r>
      <w:r>
        <w:rPr>
          <w:iCs/>
          <w:i/>
        </w:rPr>
        <w:t xml:space="preserve">saha</w:t>
      </w:r>
      <w:r>
        <w:t xml:space="preserve"> </w:t>
      </w:r>
      <w:r>
        <w:t xml:space="preserve">becomes</w:t>
      </w:r>
      <w:r>
        <w:t xml:space="preserve"> </w:t>
      </w:r>
      <w:r>
        <w:rPr>
          <w:iCs/>
          <w:i/>
        </w:rPr>
        <w:t xml:space="preserve">sa</w:t>
      </w:r>
      <w:r>
        <w:t xml:space="preserve"> </w:t>
      </w:r>
      <w:r>
        <w:t xml:space="preserve">[?];</w:t>
      </w:r>
      <w:r>
        <w:t xml:space="preserve"> </w:t>
      </w:r>
      <w:r>
        <w:rPr>
          <w:iCs/>
          <w:i/>
        </w:rPr>
        <w:t xml:space="preserve">gatikārakopapadāt kṛt</w:t>
      </w:r>
      <w:r>
        <w:t xml:space="preserve"> </w:t>
      </w:r>
      <w:r>
        <w:t xml:space="preserve">(Pā. Sū. 6-2-139): the</w:t>
      </w:r>
      <w:r>
        <w:t xml:space="preserve"> </w:t>
      </w:r>
      <w:r>
        <w:rPr>
          <w:iCs/>
          <w:i/>
        </w:rPr>
        <w:t xml:space="preserve">kṛdanta</w:t>
      </w:r>
      <w:r>
        <w:t xml:space="preserve"> </w:t>
      </w:r>
      <w:r>
        <w:t xml:space="preserve">keeps its natural accent). ‖ 5 ‖</w:t>
      </w:r>
    </w:p>
    <w:p>
      <w:r>
        <w:pict>
          <v:rect style="width:0;height:1.5pt" o:hralign="center" o:hrstd="t" o:hr="t"/>
        </w:pict>
      </w:r>
    </w:p>
    <w:bookmarkStart w:id="330" w:name="ṛk-6-3"/>
    <w:p>
      <w:pPr>
        <w:pStyle w:val="Heading4"/>
      </w:pPr>
      <w:r>
        <w:t xml:space="preserve">Ṛk 6</w:t>
      </w:r>
    </w:p>
    <w:bookmarkEnd w:id="330"/>
    <w:bookmarkEnd w:id="331"/>
    <w:bookmarkStart w:id="332" w:name="printed-p.-248-pdf-266"/>
    <w:p>
      <w:pPr>
        <w:pStyle w:val="Heading3"/>
      </w:pPr>
      <w:r>
        <w:t xml:space="preserve">Printed p. 248 (PDF 266)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bCs/>
          <w:b/>
        </w:rPr>
        <w:t xml:space="preserve">॥ संहितापाठः ॥</w:t>
      </w:r>
    </w:p>
    <w:p>
      <w:pPr>
        <w:pStyle w:val="BlockText"/>
      </w:pPr>
      <w:r>
        <w:t xml:space="preserve">वि श्रयन्तामृतावृधः प्रयै देवेभ्यो महीः ।</w:t>
      </w:r>
      <w:r>
        <w:t xml:space="preserve"> </w:t>
      </w:r>
      <w:r>
        <w:t xml:space="preserve">पावकासः पुरुस्पृहो द्वारो देवीरसश्चतः ॥ ६ ॥</w:t>
      </w:r>
    </w:p>
    <w:p>
      <w:pPr>
        <w:pStyle w:val="BlockText"/>
      </w:pPr>
      <w:r>
        <w:rPr>
          <w:iCs/>
          <w:i/>
        </w:rPr>
        <w:t xml:space="preserve">vi śrayantāmṛtāvṛdhaḥ prayai devebhyo mahīḥ |</w:t>
      </w:r>
      <w:r>
        <w:t xml:space="preserve"> </w:t>
      </w:r>
      <w:r>
        <w:rPr>
          <w:iCs/>
          <w:i/>
        </w:rPr>
        <w:t xml:space="preserve">pāvakāsaḥ puruspṛho dvāro devīrasaścataḥ ‖ 6 ‖</w:t>
      </w:r>
    </w:p>
    <w:p>
      <w:pPr>
        <w:pStyle w:val="FirstParagraph"/>
      </w:pPr>
      <w:r>
        <w:rPr>
          <w:bCs/>
          <w:b/>
        </w:rPr>
        <w:t xml:space="preserve">॥ पदपाठः ॥</w:t>
      </w:r>
    </w:p>
    <w:p>
      <w:pPr>
        <w:pStyle w:val="BlockText"/>
      </w:pPr>
      <w:r>
        <w:t xml:space="preserve">वि । श्रयन्ताम् । ऋतऽवृधः । प्रऽयै । देवेभ्यः । महीः ।</w:t>
      </w:r>
      <w:r>
        <w:t xml:space="preserve"> </w:t>
      </w:r>
      <w:r>
        <w:t xml:space="preserve">पावकासः । पुरुऽस्पृहः । द्वारः । देवीः । असश्चतः ॥ ६ ॥</w:t>
      </w:r>
    </w:p>
    <w:p>
      <w:pPr>
        <w:pStyle w:val="BlockText"/>
      </w:pPr>
      <w:r>
        <w:rPr>
          <w:iCs/>
          <w:i/>
        </w:rPr>
        <w:t xml:space="preserve">vi | śrayantām | ṛta ’vṛdhaḥ | pra ’yai | devebhyaḥ | mahīḥ |</w:t>
      </w:r>
      <w:r>
        <w:t xml:space="preserve"> </w:t>
      </w:r>
      <w:r>
        <w:rPr>
          <w:iCs/>
          <w:i/>
        </w:rPr>
        <w:t xml:space="preserve">pāvakāsaḥ | puru ’spṛhaḥ | dvāraḥ | devīḥ | asaścataḥ ‖ 6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Let the divine doors, presiding deities of the doors of the sacrificial house, open wide, separate, to let the gods enter; they increase the sacrifice, are great, purify, are much desired, and cling not to one another.</w:t>
      </w:r>
      <w:r>
        <w:t xml:space="preserve"> </w:t>
      </w:r>
      <w:r>
        <w:t xml:space="preserve">Small type)</w:t>
      </w:r>
    </w:p>
    <w:p>
      <w:pPr>
        <w:pStyle w:val="BlockText"/>
      </w:pPr>
      <w:r>
        <w:t xml:space="preserve">द्वारो देवीर्यज्ञस्य द्वाराभिमानिन्यो देवताः वि श्रयन्ताम् । विविधं श्रयन्तु । विवृता भवन्तु । किमर्थं देवेभ्यः प्रयै प्रयातुं देवानां प्रपत्त्यै [?] । प्रयै [?] रोहिष्यै [?] (Pā. 6-4-[?]) इति निपातितः । कीदृश्यः । ऋतवृधो यज्ञस्य वर्धयित्र्यः पूज्या मही [?] महत्यः पावकासः शोधयित्र्यः पुरुस्पृहो बहुस्पृहणीयाः असश्चतो [?] असज्जमानाः परस्परमविप्रकृष्टाः [?] इत्यर्थः ॥</w:t>
      </w:r>
    </w:p>
    <w:p>
      <w:pPr>
        <w:pStyle w:val="BlockText"/>
      </w:pPr>
      <w:r>
        <w:rPr>
          <w:iCs/>
          <w:i/>
        </w:rPr>
        <w:t xml:space="preserve">dvāro devīryajñasya dvārābhimāninyo devatāḥ vi śrayantām | vividhaṃ śrayantu | vivṛtā bhavantu | kimarthaṃ devebhyaḥ prayai prayātuṃ devānāṃ prapattyai [?] | prayai [?] rohiṣyai [?] (Pā. 6-4-[?]) iti nipātitaḥ | kīdṛśyaḥ | ṛtavṛdho yajñasya vardhayitryaḥ pūjyā mahī [?] mahatyaḥ pāvakāsaḥ śodhayitryaḥ puruspṛho bahuspṛhaṇīyāḥ asaścato [?] asajjamānāḥ parasparamaviprakṛṣṭāḥ [?] ityarthaḥ ‖</w:t>
      </w:r>
    </w:p>
    <w:p>
      <w:pPr>
        <w:pStyle w:val="FirstParagraph"/>
      </w:pPr>
      <w:r>
        <w:rPr>
          <w:bCs/>
          <w:b/>
        </w:rPr>
        <w:t xml:space="preserve">Pratipadārtha (Kannada).</w:t>
      </w:r>
      <w:r>
        <w:t xml:space="preserve"> </w:t>
      </w:r>
      <w:r>
        <w:rPr>
          <w:iCs/>
          <w:i/>
        </w:rPr>
        <w:t xml:space="preserve">ṛtavṛdhaḥ</w:t>
      </w:r>
      <w:r>
        <w:t xml:space="preserve"> </w:t>
      </w:r>
      <w:r>
        <w:t xml:space="preserve">— those who make the sacrifice grow;</w:t>
      </w:r>
      <w:r>
        <w:t xml:space="preserve"> </w:t>
      </w:r>
      <w:r>
        <w:rPr>
          <w:iCs/>
          <w:i/>
        </w:rPr>
        <w:t xml:space="preserve">mahīḥ</w:t>
      </w:r>
      <w:r>
        <w:t xml:space="preserve"> </w:t>
      </w:r>
      <w:r>
        <w:t xml:space="preserve">— of great form;</w:t>
      </w:r>
      <w:r>
        <w:t xml:space="preserve"> </w:t>
      </w:r>
      <w:r>
        <w:rPr>
          <w:iCs/>
          <w:i/>
        </w:rPr>
        <w:t xml:space="preserve">pāvakāsaḥ</w:t>
      </w:r>
      <w:r>
        <w:t xml:space="preserve"> </w:t>
      </w:r>
      <w:r>
        <w:t xml:space="preserve">— having the power of purifying;</w:t>
      </w:r>
      <w:r>
        <w:t xml:space="preserve"> </w:t>
      </w:r>
      <w:r>
        <w:rPr>
          <w:iCs/>
          <w:i/>
        </w:rPr>
        <w:t xml:space="preserve">puruspṛhaḥ</w:t>
      </w:r>
      <w:r>
        <w:t xml:space="preserve"> </w:t>
      </w:r>
      <w:r>
        <w:t xml:space="preserve">— those desired by the people [?];</w:t>
      </w:r>
      <w:r>
        <w:t xml:space="preserve"> </w:t>
      </w:r>
      <w:r>
        <w:rPr>
          <w:iCs/>
          <w:i/>
        </w:rPr>
        <w:t xml:space="preserve">asaścataḥ</w:t>
      </w:r>
      <w:r>
        <w:t xml:space="preserve"> </w:t>
      </w:r>
      <w:r>
        <w:t xml:space="preserve">— those who, without clinging, stand separate (to each other);</w:t>
      </w:r>
      <w:r>
        <w:t xml:space="preserve"> </w:t>
      </w:r>
      <w:r>
        <w:rPr>
          <w:iCs/>
          <w:i/>
        </w:rPr>
        <w:t xml:space="preserve">dvāro devīḥ</w:t>
      </w:r>
      <w:r>
        <w:t xml:space="preserve"> </w:t>
      </w:r>
      <w:r>
        <w:t xml:space="preserve">— the deities who preside over the doors (of the sacrificial house);</w:t>
      </w:r>
      <w:r>
        <w:t xml:space="preserve"> </w:t>
      </w:r>
      <w:r>
        <w:rPr>
          <w:iCs/>
          <w:i/>
        </w:rPr>
        <w:t xml:space="preserve">devebhyaḥ</w:t>
      </w:r>
      <w:r>
        <w:t xml:space="preserve"> </w:t>
      </w:r>
      <w:r>
        <w:t xml:space="preserve">— for the gods;</w:t>
      </w:r>
      <w:r>
        <w:t xml:space="preserve"> </w:t>
      </w:r>
      <w:r>
        <w:rPr>
          <w:iCs/>
          <w:i/>
        </w:rPr>
        <w:t xml:space="preserve">prayai</w:t>
      </w:r>
      <w:r>
        <w:t xml:space="preserve"> </w:t>
      </w:r>
      <w:r>
        <w:t xml:space="preserve">— for entering;</w:t>
      </w:r>
      <w:r>
        <w:t xml:space="preserve"> </w:t>
      </w:r>
      <w:r>
        <w:rPr>
          <w:iCs/>
          <w:i/>
        </w:rPr>
        <w:t xml:space="preserve">viśrayantām</w:t>
      </w:r>
      <w:r>
        <w:t xml:space="preserve"> </w:t>
      </w:r>
      <w:r>
        <w:t xml:space="preserve">— let them, separately, move apart and make the way.</w:t>
      </w:r>
    </w:p>
    <w:p>
      <w:pPr>
        <w:pStyle w:val="BodyText"/>
      </w:pPr>
      <w:r>
        <w:rPr>
          <w:bCs/>
          <w:b/>
        </w:rPr>
        <w:t xml:space="preserve">Bhāvārtha.</w:t>
      </w:r>
      <w:r>
        <w:t xml:space="preserve"> </w:t>
      </w:r>
      <w:r>
        <w:t xml:space="preserve">May the deities who preside over the doors of the sacrificial house — those who cause the sacrifice to grow, of great form, who have the power to purify, desired by many, and who stand separate without clinging to each other — move aside separately and open the way for the entrance of the gods.</w:t>
      </w:r>
    </w:p>
    <w:p>
      <w:pPr>
        <w:pStyle w:val="BodyText"/>
      </w:pPr>
      <w:r>
        <w:rPr>
          <w:bCs/>
          <w:b/>
        </w:rPr>
        <w:t xml:space="preserve">English Translation (as printed; heading printed</w:t>
      </w:r>
      <w:r>
        <w:rPr>
          <w:bCs/>
          <w:b/>
        </w:rPr>
        <w:t xml:space="preserve"> </w:t>
      </w:r>
      <w:r>
        <w:rPr>
          <w:bCs/>
          <w:b/>
        </w:rPr>
        <w:t xml:space="preserve">“</w:t>
      </w:r>
      <w:r>
        <w:rPr>
          <w:bCs/>
          <w:b/>
        </w:rPr>
        <w:t xml:space="preserve">English Tranlation</w:t>
      </w:r>
      <w:r>
        <w:rPr>
          <w:bCs/>
          <w:b/>
        </w:rPr>
        <w:t xml:space="preserve">”</w:t>
      </w:r>
      <w:r>
        <w:rPr>
          <w:bCs/>
          <w:b/>
        </w:rPr>
        <w:t xml:space="preserve"> </w:t>
      </w:r>
      <w:r>
        <w:rPr>
          <w:bCs/>
          <w:b/>
        </w:rPr>
        <w:t xml:space="preserve">[sic]).</w:t>
      </w:r>
      <w:r>
        <w:t xml:space="preserve"> </w:t>
      </w:r>
      <w:r>
        <w:t xml:space="preserve">Let the bright, separable doors, the augmenters of sacrifice, the purifiers of rites, the desired of many, be set open for the gods to enter.</w:t>
      </w:r>
    </w:p>
    <w:p>
      <w:r>
        <w:pict>
          <v:rect style="width:0;height:1.5pt" o:hralign="center" o:hrstd="t" o:hr="t"/>
        </w:pict>
      </w:r>
    </w:p>
    <w:bookmarkEnd w:id="332"/>
    <w:bookmarkStart w:id="333" w:name="printed-p.-249-pdf-267"/>
    <w:p>
      <w:pPr>
        <w:pStyle w:val="Heading3"/>
      </w:pPr>
      <w:r>
        <w:t xml:space="preserve">Printed p. 249 (PDF 267)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10 [?].)</w:t>
      </w:r>
    </w:p>
    <w:p>
      <w:pPr>
        <w:pStyle w:val="BodyText"/>
      </w:pPr>
      <w:r>
        <w:rPr>
          <w:bCs/>
          <w:b/>
        </w:rPr>
        <w:t xml:space="preserve">Viśeṣaviṣayagaḷu (Special Topics).</w:t>
      </w:r>
      <w:r>
        <w:t xml:space="preserve"> </w:t>
      </w:r>
      <w:r>
        <w:rPr>
          <w:iCs/>
          <w:i/>
          <w:bCs/>
          <w:b/>
        </w:rPr>
        <w:t xml:space="preserve">dvāro devīḥ</w:t>
      </w:r>
      <w:r>
        <w:t xml:space="preserve"> </w:t>
      </w:r>
      <w:r>
        <w:t xml:space="preserve">— यज्ञगृहस्य द्वाराभिमानिन्यो देवताः (</w:t>
      </w:r>
      <w:r>
        <w:rPr>
          <w:iCs/>
          <w:i/>
        </w:rPr>
        <w:t xml:space="preserve">yajñagṛhasya dvārābhimāninyo devatāḥ</w:t>
      </w:r>
      <w:r>
        <w:t xml:space="preserve">) (Sāyaṇa:</w:t>
      </w:r>
      <w:r>
        <w:t xml:space="preserve"> </w:t>
      </w:r>
      <w:r>
        <w:t xml:space="preserve">“</w:t>
      </w:r>
      <w:r>
        <w:t xml:space="preserve">the deities presiding over the doors of the sacrificial house</w:t>
      </w:r>
      <w:r>
        <w:t xml:space="preserve">”</w:t>
      </w:r>
      <w:r>
        <w:t xml:space="preserve">). There is a difference of opinion as to whether these doors are the doors of the sacrificial house itself or merely a figurative (poetic) usage. If the word here does not mean house-doors, then, in the matter of the deities of the Āprī-sūktas too, we must imagine points that differ from those stated.</w:t>
      </w:r>
    </w:p>
    <w:p>
      <w:pPr>
        <w:pStyle w:val="BodyText"/>
      </w:pPr>
      <w:r>
        <w:t xml:space="preserve">From the point of view of ritual procedure, only the</w:t>
      </w:r>
      <w:r>
        <w:t xml:space="preserve"> </w:t>
      </w:r>
      <w:r>
        <w:rPr>
          <w:iCs/>
          <w:i/>
        </w:rPr>
        <w:t xml:space="preserve">barhis</w:t>
      </w:r>
      <w:r>
        <w:t xml:space="preserve"> </w:t>
      </w:r>
      <w:r>
        <w:t xml:space="preserve">and the</w:t>
      </w:r>
      <w:r>
        <w:t xml:space="preserve"> </w:t>
      </w:r>
      <w:r>
        <w:rPr>
          <w:iCs/>
          <w:i/>
        </w:rPr>
        <w:t xml:space="preserve">svāhākṛti</w:t>
      </w:r>
      <w:r>
        <w:t xml:space="preserve"> </w:t>
      </w:r>
      <w:r>
        <w:t xml:space="preserve">lack a deity-form [?] and are merely earthly things, yet, because they belong to the sacrifice, qualities that are beyond the ordinary are spoken of. In</w:t>
      </w:r>
      <w:r>
        <w:t xml:space="preserve"> </w:t>
      </w:r>
      <w:r>
        <w:rPr>
          <w:iCs/>
          <w:i/>
        </w:rPr>
        <w:t xml:space="preserve">tisro devīḥ</w:t>
      </w:r>
      <w:r>
        <w:t xml:space="preserve">, since Sarasvatī has a pure divine element, and the other two rivers are added together with her, they are called deities counted together [?]. Likewise in</w:t>
      </w:r>
      <w:r>
        <w:t xml:space="preserve"> </w:t>
      </w:r>
      <w:r>
        <w:rPr>
          <w:iCs/>
          <w:i/>
        </w:rPr>
        <w:t xml:space="preserve">daivyā hotārau</w:t>
      </w:r>
      <w:r>
        <w:t xml:space="preserve"> </w:t>
      </w:r>
      <w:r>
        <w:t xml:space="preserve">the earthly</w:t>
      </w:r>
      <w:r>
        <w:t xml:space="preserve"> </w:t>
      </w:r>
      <w:r>
        <w:rPr>
          <w:iCs/>
          <w:i/>
        </w:rPr>
        <w:t xml:space="preserve">hotṛ</w:t>
      </w:r>
      <w:r>
        <w:t xml:space="preserve">, being connected with the Vedic Agni, is addressed as a deity. But in</w:t>
      </w:r>
      <w:r>
        <w:t xml:space="preserve"> </w:t>
      </w:r>
      <w:r>
        <w:rPr>
          <w:iCs/>
          <w:i/>
        </w:rPr>
        <w:t xml:space="preserve">devīr dvāraḥ</w:t>
      </w:r>
      <w:r>
        <w:t xml:space="preserve"> </w:t>
      </w:r>
      <w:r>
        <w:t xml:space="preserve">alone this has no room. If these doors were the doors of the sacrificial house, the question arises why they should have the special place that the</w:t>
      </w:r>
      <w:r>
        <w:t xml:space="preserve"> </w:t>
      </w:r>
      <w:r>
        <w:rPr>
          <w:iCs/>
          <w:i/>
        </w:rPr>
        <w:t xml:space="preserve">barhis</w:t>
      </w:r>
      <w:r>
        <w:t xml:space="preserve"> </w:t>
      </w:r>
      <w:r>
        <w:t xml:space="preserve">and</w:t>
      </w:r>
      <w:r>
        <w:t xml:space="preserve"> </w:t>
      </w:r>
      <w:r>
        <w:rPr>
          <w:iCs/>
          <w:i/>
        </w:rPr>
        <w:t xml:space="preserve">svāhākṛti</w:t>
      </w:r>
      <w:r>
        <w:t xml:space="preserve"> </w:t>
      </w:r>
      <w:r>
        <w:t xml:space="preserve">have. If only some of the implements that are limbs of the sacrifice are to be viewed as deities, then the most important of them all, the</w:t>
      </w:r>
      <w:r>
        <w:t xml:space="preserve"> </w:t>
      </w:r>
      <w:r>
        <w:rPr>
          <w:iCs/>
          <w:i/>
        </w:rPr>
        <w:t xml:space="preserve">vedī</w:t>
      </w:r>
      <w:r>
        <w:t xml:space="preserve">, has no name here at all.</w:t>
      </w:r>
      <w:r>
        <w:t xml:space="preserve"> </w:t>
      </w:r>
      <w:r>
        <w:rPr>
          <w:iCs/>
          <w:i/>
        </w:rPr>
        <w:t xml:space="preserve">(Read at low confidence.)</w:t>
      </w:r>
    </w:p>
    <w:p>
      <w:pPr>
        <w:pStyle w:val="BodyText"/>
      </w:pPr>
      <w:r>
        <w:t xml:space="preserve">One more point to be noticed: the word</w:t>
      </w:r>
      <w:r>
        <w:t xml:space="preserve"> </w:t>
      </w:r>
      <w:r>
        <w:rPr>
          <w:iCs/>
          <w:i/>
        </w:rPr>
        <w:t xml:space="preserve">dvāraḥ</w:t>
      </w:r>
      <w:r>
        <w:t xml:space="preserve"> </w:t>
      </w:r>
      <w:r>
        <w:t xml:space="preserve">(</w:t>
      </w:r>
      <w:r>
        <w:t xml:space="preserve">“</w:t>
      </w:r>
      <w:r>
        <w:t xml:space="preserve">doors</w:t>
      </w:r>
      <w:r>
        <w:t xml:space="preserve">”</w:t>
      </w:r>
      <w:r>
        <w:t xml:space="preserve">) is in the plural. And:</w:t>
      </w:r>
    </w:p>
    <w:p>
      <w:pPr>
        <w:pStyle w:val="BlockText"/>
      </w:pPr>
      <w:r>
        <w:t xml:space="preserve">सप्त होत्राणि मनसा वृणाना इन्वन्तो विश्वं प्रति यन्नृतेन ।</w:t>
      </w:r>
      <w:r>
        <w:t xml:space="preserve"> </w:t>
      </w:r>
      <w:r>
        <w:t xml:space="preserve">नृपेशसो विदथेषु प्र जाता अभीमं यज्ञं वि चरन्त पूर्वीः ॥</w:t>
      </w:r>
    </w:p>
    <w:p>
      <w:pPr>
        <w:pStyle w:val="BlockText"/>
      </w:pPr>
      <w:r>
        <w:rPr>
          <w:iCs/>
          <w:i/>
        </w:rPr>
        <w:t xml:space="preserve">sapta hotrāṇi manasā vṛṇānā invanto viśvaṃ prati yannṛtena |</w:t>
      </w:r>
      <w:r>
        <w:t xml:space="preserve"> </w:t>
      </w:r>
      <w:r>
        <w:rPr>
          <w:iCs/>
          <w:i/>
        </w:rPr>
        <w:t xml:space="preserve">nṛpeśaso vidatheṣu pra jātā abhīmaṃ yajñaṃ vi caranta pūrvīḥ ‖</w:t>
      </w:r>
    </w:p>
    <w:p>
      <w:pPr>
        <w:pStyle w:val="FirstParagraph"/>
      </w:pPr>
      <w:r>
        <w:t xml:space="preserve">(Ṛ. Saṃ. 3-4-[?].) in this Ṛk of the Āprī-sūkta the adjective</w:t>
      </w:r>
      <w:r>
        <w:t xml:space="preserve"> </w:t>
      </w:r>
      <w:r>
        <w:rPr>
          <w:iCs/>
          <w:i/>
        </w:rPr>
        <w:t xml:space="preserve">pūrvīḥ</w:t>
      </w:r>
      <w:r>
        <w:t xml:space="preserve"> </w:t>
      </w:r>
      <w:r>
        <w:t xml:space="preserve">(</w:t>
      </w:r>
      <w:r>
        <w:t xml:space="preserve">“</w:t>
      </w:r>
      <w:r>
        <w:t xml:space="preserve">former</w:t>
      </w:r>
      <w:r>
        <w:t xml:space="preserve">”</w:t>
      </w:r>
      <w:r>
        <w:t xml:space="preserve">) is likewise in the plural. And in the duties of these deities we notice:</w:t>
      </w:r>
    </w:p>
    <w:p>
      <w:pPr>
        <w:numPr>
          <w:ilvl w:val="0"/>
          <w:numId w:val="1004"/>
        </w:numPr>
        <w:pStyle w:val="Compact"/>
      </w:pPr>
      <w:r>
        <w:rPr>
          <w:iCs/>
          <w:i/>
        </w:rPr>
        <w:t xml:space="preserve">vi śrayantām ṛtāvṛdho dvāro devīr asaścataḥ</w:t>
      </w:r>
      <w:r>
        <w:t xml:space="preserve"> </w:t>
      </w:r>
      <w:r>
        <w:t xml:space="preserve">—</w:t>
      </w:r>
      <w:r>
        <w:t xml:space="preserve"> </w:t>
      </w:r>
      <w:r>
        <w:t xml:space="preserve">“</w:t>
      </w:r>
      <w:r>
        <w:t xml:space="preserve">they take them separately for the work of the sacrifice</w:t>
      </w:r>
      <w:r>
        <w:t xml:space="preserve">”</w:t>
      </w:r>
      <w:r>
        <w:t xml:space="preserve"> </w:t>
      </w:r>
      <w:r>
        <w:t xml:space="preserve">(this Ṛk, 1-142-6) and in the Ṛk (1-[?]-[?]);</w:t>
      </w:r>
    </w:p>
    <w:p>
      <w:pPr>
        <w:numPr>
          <w:ilvl w:val="0"/>
          <w:numId w:val="1004"/>
        </w:numPr>
        <w:pStyle w:val="Compact"/>
      </w:pPr>
      <w:r>
        <w:rPr>
          <w:iCs/>
          <w:i/>
        </w:rPr>
        <w:t xml:space="preserve">[?]</w:t>
      </w:r>
      <w:r>
        <w:t xml:space="preserve"> </w:t>
      </w:r>
      <w:r>
        <w:t xml:space="preserve">—</w:t>
      </w:r>
      <w:r>
        <w:t xml:space="preserve"> </w:t>
      </w:r>
      <w:r>
        <w:t xml:space="preserve">“</w:t>
      </w:r>
      <w:r>
        <w:t xml:space="preserve">they poured out waters</w:t>
      </w:r>
      <w:r>
        <w:t xml:space="preserve">”</w:t>
      </w:r>
      <w:r>
        <w:t xml:space="preserve"> </w:t>
      </w:r>
      <w:r>
        <w:t xml:space="preserve">(1-188-5 [?]);</w:t>
      </w:r>
    </w:p>
    <w:p>
      <w:pPr>
        <w:numPr>
          <w:ilvl w:val="0"/>
          <w:numId w:val="1004"/>
        </w:numPr>
        <w:pStyle w:val="Compact"/>
      </w:pPr>
      <w:r>
        <w:rPr>
          <w:iCs/>
          <w:i/>
        </w:rPr>
        <w:t xml:space="preserve">pra pra yajñaṃ pṛṇītana</w:t>
      </w:r>
      <w:r>
        <w:t xml:space="preserve"> </w:t>
      </w:r>
      <w:r>
        <w:t xml:space="preserve">[?] —</w:t>
      </w:r>
      <w:r>
        <w:t xml:space="preserve"> </w:t>
      </w:r>
      <w:r>
        <w:t xml:space="preserve">“</w:t>
      </w:r>
      <w:r>
        <w:t xml:space="preserve">they fill the sacrifice with the fruit</w:t>
      </w:r>
      <w:r>
        <w:t xml:space="preserve">”</w:t>
      </w:r>
      <w:r>
        <w:t xml:space="preserve"> </w:t>
      </w:r>
      <w:r>
        <w:t xml:space="preserve">(5-5-5 [?]);</w:t>
      </w:r>
    </w:p>
    <w:p>
      <w:pPr>
        <w:numPr>
          <w:ilvl w:val="0"/>
          <w:numId w:val="1004"/>
        </w:numPr>
        <w:pStyle w:val="Compact"/>
      </w:pPr>
      <w:r>
        <w:rPr>
          <w:iCs/>
          <w:i/>
        </w:rPr>
        <w:t xml:space="preserve">invanto viśvaṃ prati yanty ṛtena</w:t>
      </w:r>
      <w:r>
        <w:t xml:space="preserve"> </w:t>
      </w:r>
      <w:r>
        <w:t xml:space="preserve">—</w:t>
      </w:r>
      <w:r>
        <w:t xml:space="preserve"> </w:t>
      </w:r>
      <w:r>
        <w:t xml:space="preserve">“</w:t>
      </w:r>
      <w:r>
        <w:t xml:space="preserve">they carry all water-resources as the ritual path requires</w:t>
      </w:r>
      <w:r>
        <w:t xml:space="preserve">”</w:t>
      </w:r>
      <w:r>
        <w:t xml:space="preserve"> </w:t>
      </w:r>
      <w:r>
        <w:t xml:space="preserve">(3-4-[?]).</w:t>
      </w:r>
    </w:p>
    <w:p>
      <w:r>
        <w:pict>
          <v:rect style="width:0;height:1.5pt" o:hralign="center" o:hrstd="t" o:hr="t"/>
        </w:pict>
      </w:r>
    </w:p>
    <w:bookmarkEnd w:id="333"/>
    <w:bookmarkStart w:id="334" w:name="printed-p.-250-pdf-268"/>
    <w:p>
      <w:pPr>
        <w:pStyle w:val="Heading3"/>
      </w:pPr>
      <w:r>
        <w:t xml:space="preserve">Printed p. 250 (PDF 268)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iCs/>
          <w:i/>
        </w:rPr>
        <w:t xml:space="preserve">(Continuation of the Special Topics of Ṛk 6 on</w:t>
      </w:r>
      <w:r>
        <w:rPr>
          <w:iCs/>
          <w:i/>
        </w:rPr>
        <w:t xml:space="preserve"> </w:t>
      </w:r>
      <w:r>
        <w:t xml:space="preserve">dvāro devīḥ</w:t>
      </w:r>
      <w:r>
        <w:rPr>
          <w:iCs/>
          <w:i/>
        </w:rPr>
        <w:t xml:space="preserve">.)</w:t>
      </w:r>
    </w:p>
    <w:p>
      <w:pPr>
        <w:pStyle w:val="BodyText"/>
      </w:pPr>
      <w:r>
        <w:t xml:space="preserve">Thus many kinds of functions of these (door-deities) are mentioned. In these duties many actions are attributed to them only figuratively (</w:t>
      </w:r>
      <w:r>
        <w:rPr>
          <w:iCs/>
          <w:i/>
        </w:rPr>
        <w:t xml:space="preserve">aupacārika</w:t>
      </w:r>
      <w:r>
        <w:t xml:space="preserve">), as an ornament of speech; some hold that there is no substantial truth in them. For instance,</w:t>
      </w:r>
    </w:p>
    <w:p>
      <w:pPr>
        <w:pStyle w:val="BlockText"/>
      </w:pPr>
      <w:r>
        <w:t xml:space="preserve">समिद्धो अस्य मनुषो दुरोणे देवो देवान् यजसि जातवेदः ।</w:t>
      </w:r>
      <w:r>
        <w:t xml:space="preserve"> </w:t>
      </w:r>
      <w:r>
        <w:t xml:space="preserve">आ च वह मित्रमहश्चिकित्वान्त्वं दूतः कविरसि प्रचेताः ॥</w:t>
      </w:r>
    </w:p>
    <w:p>
      <w:pPr>
        <w:pStyle w:val="BlockText"/>
      </w:pPr>
      <w:r>
        <w:rPr>
          <w:iCs/>
          <w:i/>
        </w:rPr>
        <w:t xml:space="preserve">samiddho asya manuṣo duroṇe devo devān yajasi jātavedaḥ |</w:t>
      </w:r>
      <w:r>
        <w:t xml:space="preserve"> </w:t>
      </w:r>
      <w:r>
        <w:rPr>
          <w:iCs/>
          <w:i/>
        </w:rPr>
        <w:t xml:space="preserve">ā ca vaha mitramahaścikitvāntvaṃ dūtaḥ kavirasi pracetāḥ ‖</w:t>
      </w:r>
    </w:p>
    <w:p>
      <w:pPr>
        <w:pStyle w:val="FirstParagraph"/>
      </w:pPr>
      <w:r>
        <w:t xml:space="preserve">(Ṛ. Saṃ. 10-110-1.) In this Ṛk,</w:t>
      </w:r>
      <w:r>
        <w:t xml:space="preserve"> </w:t>
      </w:r>
      <w:r>
        <w:rPr>
          <w:iCs/>
          <w:i/>
        </w:rPr>
        <w:t xml:space="preserve">manuṣo duroṇe</w:t>
      </w:r>
      <w:r>
        <w:t xml:space="preserve"> </w:t>
      </w:r>
      <w:r>
        <w:t xml:space="preserve">(</w:t>
      </w:r>
      <w:r>
        <w:t xml:space="preserve">“</w:t>
      </w:r>
      <w:r>
        <w:t xml:space="preserve">in the house of the man</w:t>
      </w:r>
      <w:r>
        <w:t xml:space="preserve">”</w:t>
      </w:r>
      <w:r>
        <w:t xml:space="preserve">) — since what is faced is the man’s sacrificial house, these house-doors are said to have only a worldly (</w:t>
      </w:r>
      <w:r>
        <w:rPr>
          <w:iCs/>
          <w:i/>
        </w:rPr>
        <w:t xml:space="preserve">laukika</w:t>
      </w:r>
      <w:r>
        <w:t xml:space="preserve">) sense and to be figuratively (</w:t>
      </w:r>
      <w:r>
        <w:rPr>
          <w:iCs/>
          <w:i/>
        </w:rPr>
        <w:t xml:space="preserve">aupacārika</w:t>
      </w:r>
      <w:r>
        <w:t xml:space="preserve">) spoken of; but the epithets</w:t>
      </w:r>
      <w:r>
        <w:t xml:space="preserve"> </w:t>
      </w:r>
      <w:r>
        <w:rPr>
          <w:iCs/>
          <w:i/>
        </w:rPr>
        <w:t xml:space="preserve">nṛpeśasaḥ</w:t>
      </w:r>
      <w:r>
        <w:t xml:space="preserve">,</w:t>
      </w:r>
      <w:r>
        <w:t xml:space="preserve"> </w:t>
      </w:r>
      <w:r>
        <w:rPr>
          <w:iCs/>
          <w:i/>
        </w:rPr>
        <w:t xml:space="preserve">ṛtāvṛdhaḥ</w:t>
      </w:r>
      <w:r>
        <w:t xml:space="preserve">,</w:t>
      </w:r>
      <w:r>
        <w:t xml:space="preserve"> </w:t>
      </w:r>
      <w:r>
        <w:rPr>
          <w:iCs/>
          <w:i/>
        </w:rPr>
        <w:t xml:space="preserve">pāvakāḥ</w:t>
      </w:r>
      <w:r>
        <w:t xml:space="preserve"> </w:t>
      </w:r>
      <w:r>
        <w:t xml:space="preserve">and the like are not suitable to them, say some critics. Whether these views are to be supported or refuted must be understood in the light of the earlier Vedic scholars’ opinions.</w:t>
      </w:r>
    </w:p>
    <w:p>
      <w:pPr>
        <w:pStyle w:val="BlockText"/>
      </w:pPr>
      <w:r>
        <w:t xml:space="preserve">स्वाध्यो वि दुरो देवयन्तोऽशिश्रयू रथयुर्देवताता ।</w:t>
      </w:r>
      <w:r>
        <w:t xml:space="preserve"> </w:t>
      </w:r>
      <w:r>
        <w:t xml:space="preserve">पूर्वी शिशुं न मातरा रिहाणे समग्रुवो न समनेष्वञ्जन् ॥</w:t>
      </w:r>
    </w:p>
    <w:p>
      <w:pPr>
        <w:pStyle w:val="BlockText"/>
      </w:pPr>
      <w:r>
        <w:rPr>
          <w:iCs/>
          <w:i/>
        </w:rPr>
        <w:t xml:space="preserve">svādhyo vi duro devayanto ’śiśrayū rathayurdevatātā |</w:t>
      </w:r>
      <w:r>
        <w:t xml:space="preserve"> </w:t>
      </w:r>
      <w:r>
        <w:rPr>
          <w:iCs/>
          <w:i/>
        </w:rPr>
        <w:t xml:space="preserve">pūrvī śiśuṃ na mātarā rihāṇe samagruvo na samaneṣvañjan ‖</w:t>
      </w:r>
    </w:p>
    <w:p>
      <w:pPr>
        <w:pStyle w:val="FirstParagraph"/>
      </w:pPr>
      <w:r>
        <w:t xml:space="preserve">(Ṛ. Saṃ. 2-3-5 [?].) In this Ṛk of the Āprī-sūkta,</w:t>
      </w:r>
      <w:r>
        <w:t xml:space="preserve"> </w:t>
      </w:r>
      <w:r>
        <w:rPr>
          <w:iCs/>
          <w:i/>
        </w:rPr>
        <w:t xml:space="preserve">yajñagṛhadvārāṇi</w:t>
      </w:r>
      <w:r>
        <w:t xml:space="preserve"> </w:t>
      </w:r>
      <w:r>
        <w:t xml:space="preserve">(</w:t>
      </w:r>
      <w:r>
        <w:t xml:space="preserve">“</w:t>
      </w:r>
      <w:r>
        <w:t xml:space="preserve">the doors of the sacrificial house</w:t>
      </w:r>
      <w:r>
        <w:t xml:space="preserve">”</w:t>
      </w:r>
      <w:r>
        <w:t xml:space="preserve">) is the sense. Some scholars, for the verb</w:t>
      </w:r>
      <w:r>
        <w:t xml:space="preserve"> </w:t>
      </w:r>
      <w:r>
        <w:rPr>
          <w:iCs/>
          <w:i/>
        </w:rPr>
        <w:t xml:space="preserve">[?]</w:t>
      </w:r>
      <w:r>
        <w:t xml:space="preserve"> </w:t>
      </w:r>
      <w:r>
        <w:t xml:space="preserve">in the Ṛk, take</w:t>
      </w:r>
      <w:r>
        <w:t xml:space="preserve"> </w:t>
      </w:r>
      <w:r>
        <w:rPr>
          <w:iCs/>
          <w:i/>
        </w:rPr>
        <w:t xml:space="preserve">yajamānaḥ</w:t>
      </w:r>
      <w:r>
        <w:t xml:space="preserve"> </w:t>
      </w:r>
      <w:r>
        <w:t xml:space="preserve">as the subject (doer) and construe that they stand resorting to the doors of the sacrificial house [?]. The English scholars Oldenberg, Grassmann and Ludwig have also accepted this explanation. In:</w:t>
      </w:r>
    </w:p>
    <w:p>
      <w:pPr>
        <w:pStyle w:val="BlockText"/>
      </w:pPr>
      <w:r>
        <w:t xml:space="preserve">विराट् सम्राड्विभ्वीः प्रभ्वीर्बह्वीश्च भूयसीश्च याः । दुरो घृतान्यक्षरन् ॥</w:t>
      </w:r>
    </w:p>
    <w:p>
      <w:pPr>
        <w:pStyle w:val="BlockText"/>
      </w:pPr>
      <w:r>
        <w:rPr>
          <w:iCs/>
          <w:i/>
        </w:rPr>
        <w:t xml:space="preserve">virāṭ samrāḍvibhvīḥ prabhvīrbahvīśca bhūyasīśca yāḥ | duro ghṛtānyakṣaran ‖</w:t>
      </w:r>
    </w:p>
    <w:p>
      <w:pPr>
        <w:pStyle w:val="FirstParagraph"/>
      </w:pPr>
      <w:r>
        <w:t xml:space="preserve">(Ṛ. Saṃ. 10-[?]-[?]; as read.) the words</w:t>
      </w:r>
      <w:r>
        <w:t xml:space="preserve"> </w:t>
      </w:r>
      <w:r>
        <w:rPr>
          <w:iCs/>
          <w:i/>
        </w:rPr>
        <w:t xml:space="preserve">virāṭ</w:t>
      </w:r>
      <w:r>
        <w:t xml:space="preserve"> </w:t>
      </w:r>
      <w:r>
        <w:t xml:space="preserve">and</w:t>
      </w:r>
      <w:r>
        <w:t xml:space="preserve"> </w:t>
      </w:r>
      <w:r>
        <w:rPr>
          <w:iCs/>
          <w:i/>
        </w:rPr>
        <w:t xml:space="preserve">samrāṭ</w:t>
      </w:r>
      <w:r>
        <w:t xml:space="preserve"> </w:t>
      </w:r>
      <w:r>
        <w:t xml:space="preserve">are two names. Max Müller, the scholar, says that these deities are doors of heaven [?: the Kannada words are</w:t>
      </w:r>
      <w:r>
        <w:t xml:space="preserve"> </w:t>
      </w:r>
      <w:r>
        <w:rPr>
          <w:iCs/>
          <w:i/>
        </w:rPr>
        <w:t xml:space="preserve">… upasargadiṃ iḍiduberuva svargadvāragaḷeṃdiddāne</w:t>
      </w:r>
      <w:r>
        <w:t xml:space="preserve">] (History of Ancient Sanskrit Literature, p. 245). In the Praiṣa-sūkta:</w:t>
      </w:r>
    </w:p>
    <w:p>
      <w:pPr>
        <w:pStyle w:val="BlockText"/>
      </w:pPr>
      <w:r>
        <w:t xml:space="preserve">होता यक्षद्दुरः कुष्पाः कवष्यः कोषधानीर् [?] … वि पक्ष्मोभिः श्रयन्तामं [?] सुप्रायणा अस्मिन्यज्ञे विश्रयन्तामृतावृधो वियन्तु [?] आज्यस्य होतर्यज ।</w:t>
      </w:r>
    </w:p>
    <w:p>
      <w:pPr>
        <w:pStyle w:val="BlockText"/>
      </w:pPr>
      <w:r>
        <w:rPr>
          <w:iCs/>
          <w:i/>
        </w:rPr>
        <w:t xml:space="preserve">hotā yakṣadduraḥ kuṣpāḥ kavaṣyaḥ koṣadhānīr [?] … vi pakṣmobhiḥ śrayantāmaṃ [?] suprāyaṇā asminyajñe viśrayantāmṛtāvṛdho viyantu [?] ājyasya hotaryaja |</w:t>
      </w:r>
    </w:p>
    <w:p>
      <w:pPr>
        <w:pStyle w:val="FirstParagraph"/>
      </w:pPr>
      <w:r>
        <w:t xml:space="preserve">(Tai. Brā. 3-[?]-[?]-[?]; partly legible.)</w:t>
      </w:r>
    </w:p>
    <w:p>
      <w:r>
        <w:pict>
          <v:rect style="width:0;height:1.5pt" o:hralign="center" o:hrstd="t" o:hr="t"/>
        </w:pict>
      </w:r>
    </w:p>
    <w:bookmarkEnd w:id="334"/>
    <w:bookmarkStart w:id="335" w:name="printed-p.-251-pdf-269"/>
    <w:p>
      <w:pPr>
        <w:pStyle w:val="Heading3"/>
      </w:pPr>
      <w:r>
        <w:t xml:space="preserve">Printed p. 251 (PDF 269)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11 [?].)</w:t>
      </w:r>
    </w:p>
    <w:p>
      <w:pPr>
        <w:pStyle w:val="BodyText"/>
      </w:pPr>
      <w:r>
        <w:t xml:space="preserve">By these sentences the commentator explains, with</w:t>
      </w:r>
      <w:r>
        <w:t xml:space="preserve"> </w:t>
      </w:r>
      <w:r>
        <w:rPr>
          <w:iCs/>
          <w:i/>
        </w:rPr>
        <w:t xml:space="preserve">duro dvārasaṃjñāḥ pañcamaprayājadevatāḥ…</w:t>
      </w:r>
      <w:r>
        <w:t xml:space="preserve"> </w:t>
      </w:r>
      <w:r>
        <w:t xml:space="preserve">(the doors, the deities of the fifth</w:t>
      </w:r>
      <w:r>
        <w:t xml:space="preserve"> </w:t>
      </w:r>
      <w:r>
        <w:rPr>
          <w:iCs/>
          <w:i/>
        </w:rPr>
        <w:t xml:space="preserve">prayāja</w:t>
      </w:r>
      <w:r>
        <w:t xml:space="preserve">),</w:t>
      </w:r>
      <w:r>
        <w:t xml:space="preserve"> </w:t>
      </w:r>
      <w:r>
        <w:rPr>
          <w:iCs/>
          <w:i/>
        </w:rPr>
        <w:t xml:space="preserve">…hotā yajatu</w:t>
      </w:r>
      <w:r>
        <w:t xml:space="preserve">. These sentences, it is said, are in conflict with the foregoing opinion of Sāyaṇa [?]; hence the idea that</w:t>
      </w:r>
      <w:r>
        <w:t xml:space="preserve"> </w:t>
      </w:r>
      <w:r>
        <w:t xml:space="preserve">“</w:t>
      </w:r>
      <w:r>
        <w:t xml:space="preserve">doors</w:t>
      </w:r>
      <w:r>
        <w:t xml:space="preserve">”</w:t>
      </w:r>
      <w:r>
        <w:t xml:space="preserve"> </w:t>
      </w:r>
      <w:r>
        <w:t xml:space="preserve">are a poetic figure is one that some would hold [?]; (read at low confidence). In the Aitareya Brāhmaṇa:</w:t>
      </w:r>
    </w:p>
    <w:p>
      <w:pPr>
        <w:pStyle w:val="BlockText"/>
      </w:pPr>
      <w:r>
        <w:t xml:space="preserve">दुरो यजति वृष्टिर्वै दुरो वृष्टिमेव तत्प्रीणाति वृष्टिमन्नाद्यं यजमाने दधाति ।</w:t>
      </w:r>
    </w:p>
    <w:p>
      <w:pPr>
        <w:pStyle w:val="BlockText"/>
      </w:pPr>
      <w:r>
        <w:rPr>
          <w:iCs/>
          <w:i/>
        </w:rPr>
        <w:t xml:space="preserve">duro yajati vṛṣṭirvai duro vṛṣṭimeva tatprīṇāti vṛṣṭimannādyaṃ yajamāne dadhāti |</w:t>
      </w:r>
    </w:p>
    <w:p>
      <w:pPr>
        <w:pStyle w:val="FirstParagraph"/>
      </w:pPr>
      <w:r>
        <w:t xml:space="preserve">(Ai. Brā. 2-[?].) Thus the sense of</w:t>
      </w:r>
      <w:r>
        <w:t xml:space="preserve"> </w:t>
      </w:r>
      <w:r>
        <w:rPr>
          <w:iCs/>
          <w:i/>
        </w:rPr>
        <w:t xml:space="preserve">dvāraḥ</w:t>
      </w:r>
      <w:r>
        <w:t xml:space="preserve"> </w:t>
      </w:r>
      <w:r>
        <w:t xml:space="preserve">is taken as</w:t>
      </w:r>
      <w:r>
        <w:t xml:space="preserve"> </w:t>
      </w:r>
      <w:r>
        <w:rPr>
          <w:iCs/>
          <w:i/>
        </w:rPr>
        <w:t xml:space="preserve">vṛṣṭi</w:t>
      </w:r>
      <w:r>
        <w:t xml:space="preserve"> </w:t>
      </w:r>
      <w:r>
        <w:t xml:space="preserve">(</w:t>
      </w:r>
      <w:r>
        <w:t xml:space="preserve">“</w:t>
      </w:r>
      <w:r>
        <w:t xml:space="preserve">rain</w:t>
      </w:r>
      <w:r>
        <w:t xml:space="preserve">”</w:t>
      </w:r>
      <w:r>
        <w:t xml:space="preserve">); how this can be is not made clear. The Nirukta author:</w:t>
      </w:r>
    </w:p>
    <w:p>
      <w:pPr>
        <w:pStyle w:val="BlockText"/>
      </w:pPr>
      <w:r>
        <w:t xml:space="preserve">द्वारो जवतेर्वा [?] द्रवतेर्वा [?] वृणोतेर्वा [?] ।</w:t>
      </w:r>
    </w:p>
    <w:p>
      <w:pPr>
        <w:pStyle w:val="BlockText"/>
      </w:pPr>
      <w:r>
        <w:rPr>
          <w:iCs/>
          <w:i/>
        </w:rPr>
        <w:t xml:space="preserve">dvāro janatervā [?] pravṛtervā [?] pātayatervā [?] |</w:t>
      </w:r>
    </w:p>
    <w:p>
      <w:pPr>
        <w:pStyle w:val="FirstParagraph"/>
      </w:pPr>
      <w:r>
        <w:t xml:space="preserve">(Ni. [?].) — thus the Nirukta author, as the Kannada explains, derives</w:t>
      </w:r>
      <w:r>
        <w:t xml:space="preserve"> </w:t>
      </w:r>
      <w:r>
        <w:rPr>
          <w:iCs/>
          <w:i/>
        </w:rPr>
        <w:t xml:space="preserve">dvāra</w:t>
      </w:r>
      <w:r>
        <w:t xml:space="preserve"> </w:t>
      </w:r>
      <w:r>
        <w:t xml:space="preserve">either from the root</w:t>
      </w:r>
      <w:r>
        <w:t xml:space="preserve"> </w:t>
      </w:r>
      <w:r>
        <w:rPr>
          <w:iCs/>
          <w:i/>
        </w:rPr>
        <w:t xml:space="preserve">ju</w:t>
      </w:r>
      <w:r>
        <w:t xml:space="preserve"> </w:t>
      </w:r>
      <w:r>
        <w:t xml:space="preserve">(giving a sense of pressing on [?]), or from the root</w:t>
      </w:r>
      <w:r>
        <w:t xml:space="preserve"> </w:t>
      </w:r>
      <w:r>
        <w:rPr>
          <w:iCs/>
          <w:i/>
        </w:rPr>
        <w:t xml:space="preserve">dru</w:t>
      </w:r>
      <w:r>
        <w:t xml:space="preserve"> </w:t>
      </w:r>
      <w:r>
        <w:t xml:space="preserve">(giving the sense of running [?]), or from the root</w:t>
      </w:r>
      <w:r>
        <w:t xml:space="preserve"> </w:t>
      </w:r>
      <w:r>
        <w:rPr>
          <w:iCs/>
          <w:i/>
        </w:rPr>
        <w:t xml:space="preserve">vṛ</w:t>
      </w:r>
      <w:r>
        <w:t xml:space="preserve"> </w:t>
      </w:r>
      <w:r>
        <w:t xml:space="preserve">(giving the sense of separating [?]); the Sanskrit words are read with doubt. And:</w:t>
      </w:r>
    </w:p>
    <w:p>
      <w:pPr>
        <w:pStyle w:val="BlockText"/>
      </w:pPr>
      <w:r>
        <w:t xml:space="preserve">व्यचस्वतीरुर्विया वि श्रयन्तां पतिभ्यो न जनयः शुम्भमानाः ।</w:t>
      </w:r>
      <w:r>
        <w:t xml:space="preserve"> </w:t>
      </w:r>
      <w:r>
        <w:t xml:space="preserve">देवीर्द्वारो बृहतीर्विश्वमिन्वा देवेभ्यो भवत सुप्रायणाः ॥</w:t>
      </w:r>
    </w:p>
    <w:p>
      <w:pPr>
        <w:pStyle w:val="BlockText"/>
      </w:pPr>
      <w:r>
        <w:rPr>
          <w:iCs/>
          <w:i/>
        </w:rPr>
        <w:t xml:space="preserve">vyacasvatīrurviyā vi śrayantāṃ patibhyo na janayaḥ śumbhamānāḥ |</w:t>
      </w:r>
      <w:r>
        <w:t xml:space="preserve"> </w:t>
      </w:r>
      <w:r>
        <w:rPr>
          <w:iCs/>
          <w:i/>
        </w:rPr>
        <w:t xml:space="preserve">devīrdvāro bṛhatīrviśvaminvā devebhyo bhavata suprāyaṇāḥ ‖</w:t>
      </w:r>
    </w:p>
    <w:p>
      <w:pPr>
        <w:pStyle w:val="FirstParagraph"/>
      </w:pPr>
      <w:r>
        <w:t xml:space="preserve">(Ṛ. Saṃ. 10-110-5.) Citing this Ṛk, while explaining the meaning of the word</w:t>
      </w:r>
      <w:r>
        <w:t xml:space="preserve"> </w:t>
      </w:r>
      <w:r>
        <w:rPr>
          <w:iCs/>
          <w:i/>
        </w:rPr>
        <w:t xml:space="preserve">dvār</w:t>
      </w:r>
      <w:r>
        <w:t xml:space="preserve">, the Nirukta author says:</w:t>
      </w:r>
      <w:r>
        <w:t xml:space="preserve"> </w:t>
      </w:r>
      <w:r>
        <w:t xml:space="preserve">“</w:t>
      </w:r>
      <w:r>
        <w:rPr>
          <w:iCs/>
          <w:i/>
        </w:rPr>
        <w:t xml:space="preserve">gṛhadvāra</w:t>
      </w:r>
      <w:r>
        <w:t xml:space="preserve"> </w:t>
      </w:r>
      <w:r>
        <w:t xml:space="preserve">(house-door), says Kātthakya; Kātthakya’s opinion is</w:t>
      </w:r>
      <w:r>
        <w:t xml:space="preserve"> </w:t>
      </w:r>
      <w:r>
        <w:rPr>
          <w:iCs/>
          <w:i/>
        </w:rPr>
        <w:t xml:space="preserve">gṛhadvāra</w:t>
      </w:r>
      <w:r>
        <w:t xml:space="preserve">; Agni, says Śākapūṇi</w:t>
      </w:r>
      <w:r>
        <w:t xml:space="preserve">”</w:t>
      </w:r>
      <w:r>
        <w:t xml:space="preserve"> </w:t>
      </w:r>
      <w:r>
        <w:t xml:space="preserve">(Ni. 8-[?]) — he gives the different views, the second being that the deity is Agni. The Bṛhaddevatā:</w:t>
      </w:r>
    </w:p>
    <w:p>
      <w:pPr>
        <w:pStyle w:val="BlockText"/>
      </w:pPr>
      <w:r>
        <w:t xml:space="preserve">द्वारस्तु देव्यो याः प्रोक्ता विश्वेषां [?] ताः तासु पत्न्यः ।</w:t>
      </w:r>
      <w:r>
        <w:t xml:space="preserve"> </w:t>
      </w:r>
      <w:r>
        <w:t xml:space="preserve">अग्नायीमनुवर्तन्ते तेथाग्नाय्यग्निमेव च [?] ।</w:t>
      </w:r>
      <w:r>
        <w:t xml:space="preserve"> </w:t>
      </w:r>
      <w:r>
        <w:t xml:space="preserve">अग्नेः ध्रुवं स्थितास्तासु संस्तुत्यन्तेऽग्निना सह ।</w:t>
      </w:r>
      <w:r>
        <w:t xml:space="preserve"> </w:t>
      </w:r>
      <w:r>
        <w:t xml:space="preserve">प्राधान्यं तासु चैवाग्नेः स्तुतिष्वेव च [?] ॥</w:t>
      </w:r>
    </w:p>
    <w:p>
      <w:pPr>
        <w:pStyle w:val="BlockText"/>
      </w:pPr>
      <w:r>
        <w:rPr>
          <w:iCs/>
          <w:i/>
        </w:rPr>
        <w:t xml:space="preserve">dvārastu devyo yāḥ proktā viśveṣāṃ [?] tāḥ tāsu patnyaḥ |</w:t>
      </w:r>
      <w:r>
        <w:t xml:space="preserve"> </w:t>
      </w:r>
      <w:r>
        <w:rPr>
          <w:iCs/>
          <w:i/>
        </w:rPr>
        <w:t xml:space="preserve">agnāyīmanuvartante tethāgnāyyagnimeva ca [?] |</w:t>
      </w:r>
      <w:r>
        <w:t xml:space="preserve"> </w:t>
      </w:r>
      <w:r>
        <w:rPr>
          <w:iCs/>
          <w:i/>
        </w:rPr>
        <w:t xml:space="preserve">agneḥ dhruvaṃ sthitāstāsu saṃstutyante ’gninā saha |</w:t>
      </w:r>
      <w:r>
        <w:t xml:space="preserve"> </w:t>
      </w:r>
      <w:r>
        <w:rPr>
          <w:iCs/>
          <w:i/>
        </w:rPr>
        <w:t xml:space="preserve">prādhānyaṃ tāsu caivāgneḥ stutiṣveva ca [?] ‖</w:t>
      </w:r>
    </w:p>
    <w:p>
      <w:pPr>
        <w:pStyle w:val="FirstParagraph"/>
      </w:pPr>
      <w:r>
        <w:t xml:space="preserve">(Bṛ. De. 2-[?] to 2-[?]; partly legible.)</w:t>
      </w:r>
      <w:r>
        <w:t xml:space="preserve"> </w:t>
      </w:r>
      <w:r>
        <w:t xml:space="preserve">“</w:t>
      </w:r>
      <w:r>
        <w:t xml:space="preserve">These doors are the wives of the gods, and they follow Agni’s wife [?], who is Agni himself; being firmly in Agni they are praised along with Agni; the chief of them is Agni</w:t>
      </w:r>
      <w:r>
        <w:t xml:space="preserve">”</w:t>
      </w:r>
      <w:r>
        <w:t xml:space="preserve">: thus it is said. This explanation is quite reasonable.</w:t>
      </w:r>
    </w:p>
    <w:p>
      <w:pPr>
        <w:pStyle w:val="BodyText"/>
      </w:pPr>
      <w:r>
        <w:rPr>
          <w:iCs/>
          <w:i/>
          <w:bCs/>
          <w:b/>
        </w:rPr>
        <w:t xml:space="preserve">asaścataḥ</w:t>
      </w:r>
      <w:r>
        <w:t xml:space="preserve"> </w:t>
      </w:r>
      <w:r>
        <w:t xml:space="preserve">—</w:t>
      </w:r>
      <w:r>
        <w:t xml:space="preserve"> </w:t>
      </w:r>
      <w:r>
        <w:rPr>
          <w:iCs/>
          <w:i/>
        </w:rPr>
        <w:t xml:space="preserve">asajjamānāḥ</w:t>
      </w:r>
      <w:r>
        <w:t xml:space="preserve">:</w:t>
      </w:r>
      <w:r>
        <w:t xml:space="preserve"> </w:t>
      </w:r>
      <w:r>
        <w:t xml:space="preserve">“</w:t>
      </w:r>
      <w:r>
        <w:t xml:space="preserve">not clinging to each other, standing separate</w:t>
      </w:r>
      <w:r>
        <w:t xml:space="preserve">”</w:t>
      </w:r>
      <w:r>
        <w:t xml:space="preserve"> </w:t>
      </w:r>
      <w:r>
        <w:t xml:space="preserve">(</w:t>
      </w:r>
      <w:r>
        <w:rPr>
          <w:iCs/>
          <w:i/>
        </w:rPr>
        <w:t xml:space="preserve">parasparam vipraṛkṛṣṭāḥ</w:t>
      </w:r>
      <w:r>
        <w:t xml:space="preserve"> </w:t>
      </w:r>
      <w:r>
        <w:t xml:space="preserve">[?]), the sense is</w:t>
      </w:r>
      <w:r>
        <w:t xml:space="preserve"> </w:t>
      </w:r>
      <w:r>
        <w:t xml:space="preserve">“</w:t>
      </w:r>
      <w:r>
        <w:t xml:space="preserve">separate</w:t>
      </w:r>
      <w:r>
        <w:t xml:space="preserve">”</w:t>
      </w:r>
      <w:r>
        <w:t xml:space="preserve">.</w:t>
      </w:r>
    </w:p>
    <w:p>
      <w:r>
        <w:pict>
          <v:rect style="width:0;height:1.5pt" o:hralign="center" o:hrstd="t" o:hr="t"/>
        </w:pict>
      </w:r>
    </w:p>
    <w:bookmarkEnd w:id="335"/>
    <w:bookmarkStart w:id="337" w:name="printed-p.-252-pdf-270"/>
    <w:p>
      <w:pPr>
        <w:pStyle w:val="Heading3"/>
      </w:pPr>
      <w:r>
        <w:t xml:space="preserve">Printed p. 252 (PDF 270)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bCs/>
          <w:b/>
        </w:rPr>
        <w:t xml:space="preserve">Vyākaraṇa-prakriyā (Ṛk 6; grammar page, noted briefly).</w:t>
      </w:r>
      <w:r>
        <w:t xml:space="preserve"> </w:t>
      </w:r>
      <w:r>
        <w:rPr>
          <w:iCs/>
          <w:i/>
        </w:rPr>
        <w:t xml:space="preserve">śrayantām</w:t>
      </w:r>
      <w:r>
        <w:t xml:space="preserve"> </w:t>
      </w:r>
      <w:r>
        <w:t xml:space="preserve">(root</w:t>
      </w:r>
      <w:r>
        <w:t xml:space="preserve"> </w:t>
      </w:r>
      <w:r>
        <w:rPr>
          <w:iCs/>
          <w:i/>
        </w:rPr>
        <w:t xml:space="preserve">śriñ sevāyām</w:t>
      </w:r>
      <w:r>
        <w:t xml:space="preserve">;</w:t>
      </w:r>
      <w:r>
        <w:t xml:space="preserve"> </w:t>
      </w:r>
      <w:r>
        <w:rPr>
          <w:iCs/>
          <w:i/>
        </w:rPr>
        <w:t xml:space="preserve">loṭ</w:t>
      </w:r>
      <w:r>
        <w:t xml:space="preserve">, third person plural, form</w:t>
      </w:r>
      <w:r>
        <w:t xml:space="preserve"> </w:t>
      </w:r>
      <w:r>
        <w:rPr>
          <w:iCs/>
          <w:i/>
        </w:rPr>
        <w:t xml:space="preserve">śrayantām</w:t>
      </w:r>
      <w:r>
        <w:t xml:space="preserve">; being in a word with</w:t>
      </w:r>
      <w:r>
        <w:t xml:space="preserve"> </w:t>
      </w:r>
      <w:r>
        <w:rPr>
          <w:iCs/>
          <w:i/>
        </w:rPr>
        <w:t xml:space="preserve">ati</w:t>
      </w:r>
      <w:r>
        <w:t xml:space="preserve">… the</w:t>
      </w:r>
      <w:r>
        <w:t xml:space="preserve"> </w:t>
      </w:r>
      <w:r>
        <w:rPr>
          <w:iCs/>
          <w:i/>
        </w:rPr>
        <w:t xml:space="preserve">nighāta</w:t>
      </w:r>
      <w:r>
        <w:t xml:space="preserve"> </w:t>
      </w:r>
      <w:r>
        <w:t xml:space="preserve">accent),</w:t>
      </w:r>
      <w:r>
        <w:t xml:space="preserve"> </w:t>
      </w:r>
      <w:r>
        <w:rPr>
          <w:iCs/>
          <w:i/>
        </w:rPr>
        <w:t xml:space="preserve">ṛtāvṛdhaḥ</w:t>
      </w:r>
      <w:r>
        <w:t xml:space="preserve"> </w:t>
      </w:r>
      <w:r>
        <w:t xml:space="preserve">(</w:t>
      </w:r>
      <w:r>
        <w:rPr>
          <w:iCs/>
          <w:i/>
        </w:rPr>
        <w:t xml:space="preserve">ṛtaṃ vardhayanti iti ṛtāvṛdhaḥ</w:t>
      </w:r>
      <w:r>
        <w:t xml:space="preserve">; root</w:t>
      </w:r>
      <w:r>
        <w:t xml:space="preserve"> </w:t>
      </w:r>
      <w:r>
        <w:rPr>
          <w:iCs/>
          <w:i/>
        </w:rPr>
        <w:t xml:space="preserve">vṛdhu vṛddhau</w:t>
      </w:r>
      <w:r>
        <w:t xml:space="preserve">; used in the causative sense, the root is</w:t>
      </w:r>
      <w:r>
        <w:t xml:space="preserve"> </w:t>
      </w:r>
      <w:r>
        <w:rPr>
          <w:iCs/>
          <w:i/>
        </w:rPr>
        <w:t xml:space="preserve">aṇyarthānvarthādhātu</w:t>
      </w:r>
      <w:r>
        <w:t xml:space="preserve"> </w:t>
      </w:r>
      <w:r>
        <w:t xml:space="preserve">[?]; suffix</w:t>
      </w:r>
      <w:r>
        <w:t xml:space="preserve"> </w:t>
      </w:r>
      <w:r>
        <w:rPr>
          <w:iCs/>
          <w:i/>
        </w:rPr>
        <w:t xml:space="preserve">kvip ca</w:t>
      </w:r>
      <w:r>
        <w:t xml:space="preserve"> </w:t>
      </w:r>
      <w:r>
        <w:t xml:space="preserve">(Pā. Sū. 3-2-76);</w:t>
      </w:r>
      <w:r>
        <w:t xml:space="preserve"> </w:t>
      </w:r>
      <w:r>
        <w:rPr>
          <w:iCs/>
          <w:i/>
        </w:rPr>
        <w:t xml:space="preserve">upapada</w:t>
      </w:r>
      <w:r>
        <w:t xml:space="preserve"> </w:t>
      </w:r>
      <w:r>
        <w:t xml:space="preserve">compound;</w:t>
      </w:r>
      <w:r>
        <w:t xml:space="preserve"> </w:t>
      </w:r>
      <w:r>
        <w:rPr>
          <w:iCs/>
          <w:i/>
        </w:rPr>
        <w:t xml:space="preserve">anveṣām api dṛśyate</w:t>
      </w:r>
      <w:r>
        <w:t xml:space="preserve"> </w:t>
      </w:r>
      <w:r>
        <w:t xml:space="preserve">(Pā. Sū. 6-3-136 [?]): lengthening of the former member in the Saṃhitā;</w:t>
      </w:r>
      <w:r>
        <w:t xml:space="preserve"> </w:t>
      </w:r>
      <w:r>
        <w:rPr>
          <w:iCs/>
          <w:i/>
        </w:rPr>
        <w:t xml:space="preserve">gatikārakopapadāt kṛt</w:t>
      </w:r>
      <w:r>
        <w:t xml:space="preserve"> </w:t>
      </w:r>
      <w:r>
        <w:t xml:space="preserve">(Pā. Sū. 6-2-139): the natural accent of the</w:t>
      </w:r>
      <w:r>
        <w:t xml:space="preserve"> </w:t>
      </w:r>
      <w:r>
        <w:rPr>
          <w:iCs/>
          <w:i/>
        </w:rPr>
        <w:t xml:space="preserve">kṛdanta</w:t>
      </w:r>
      <w:r>
        <w:t xml:space="preserve">),</w:t>
      </w:r>
      <w:r>
        <w:t xml:space="preserve"> </w:t>
      </w:r>
      <w:r>
        <w:rPr>
          <w:iCs/>
          <w:i/>
        </w:rPr>
        <w:t xml:space="preserve">prayai</w:t>
      </w:r>
      <w:r>
        <w:t xml:space="preserve"> </w:t>
      </w:r>
      <w:r>
        <w:t xml:space="preserve">(root</w:t>
      </w:r>
      <w:r>
        <w:t xml:space="preserve"> </w:t>
      </w:r>
      <w:r>
        <w:rPr>
          <w:iCs/>
          <w:i/>
        </w:rPr>
        <w:t xml:space="preserve">yā prāpaṇe</w:t>
      </w:r>
      <w:r>
        <w:t xml:space="preserve">;</w:t>
      </w:r>
      <w:r>
        <w:t xml:space="preserve"> </w:t>
      </w:r>
      <w:r>
        <w:rPr>
          <w:iCs/>
          <w:i/>
        </w:rPr>
        <w:t xml:space="preserve">prayai rohiṣyai avyathiṣyai</w:t>
      </w:r>
      <w:r>
        <w:t xml:space="preserve"> </w:t>
      </w:r>
      <w:r>
        <w:t xml:space="preserve">(Pā. Sū. 3-4-10): formed as an</w:t>
      </w:r>
      <w:r>
        <w:t xml:space="preserve"> </w:t>
      </w:r>
      <w:r>
        <w:rPr>
          <w:iCs/>
          <w:i/>
        </w:rPr>
        <w:t xml:space="preserve">avyaya</w:t>
      </w:r>
      <w:r>
        <w:t xml:space="preserve"> </w:t>
      </w:r>
      <w:r>
        <w:t xml:space="preserve">infinitive;</w:t>
      </w:r>
      <w:r>
        <w:t xml:space="preserve"> </w:t>
      </w:r>
      <w:r>
        <w:rPr>
          <w:iCs/>
          <w:i/>
        </w:rPr>
        <w:t xml:space="preserve">kṛnmejantaḥ</w:t>
      </w:r>
      <w:r>
        <w:t xml:space="preserve"> </w:t>
      </w:r>
      <w:r>
        <w:t xml:space="preserve">[?]: the name</w:t>
      </w:r>
      <w:r>
        <w:t xml:space="preserve"> </w:t>
      </w:r>
      <w:r>
        <w:rPr>
          <w:iCs/>
          <w:i/>
        </w:rPr>
        <w:t xml:space="preserve">avyaya</w:t>
      </w:r>
      <w:r>
        <w:t xml:space="preserve">),</w:t>
      </w:r>
      <w:r>
        <w:t xml:space="preserve"> </w:t>
      </w:r>
      <w:r>
        <w:rPr>
          <w:iCs/>
          <w:i/>
        </w:rPr>
        <w:t xml:space="preserve">mahīḥ</w:t>
      </w:r>
      <w:r>
        <w:t xml:space="preserve"> </w:t>
      </w:r>
      <w:r>
        <w:t xml:space="preserve">(</w:t>
      </w:r>
      <w:r>
        <w:rPr>
          <w:iCs/>
          <w:i/>
        </w:rPr>
        <w:t xml:space="preserve">mahatī</w:t>
      </w:r>
      <w:r>
        <w:t xml:space="preserve">; the</w:t>
      </w:r>
      <w:r>
        <w:t xml:space="preserve"> </w:t>
      </w:r>
      <w:r>
        <w:rPr>
          <w:iCs/>
          <w:i/>
        </w:rPr>
        <w:t xml:space="preserve">t</w:t>
      </w:r>
      <w:r>
        <w:t xml:space="preserve"> </w:t>
      </w:r>
      <w:r>
        <w:t xml:space="preserve">of</w:t>
      </w:r>
      <w:r>
        <w:t xml:space="preserve"> </w:t>
      </w:r>
      <w:r>
        <w:rPr>
          <w:iCs/>
          <w:i/>
        </w:rPr>
        <w:t xml:space="preserve">mahatī</w:t>
      </w:r>
      <w:r>
        <w:t xml:space="preserve"> </w:t>
      </w:r>
      <w:r>
        <w:t xml:space="preserve">is dropped by Vedic usage;</w:t>
      </w:r>
      <w:r>
        <w:t xml:space="preserve"> </w:t>
      </w:r>
      <w:r>
        <w:rPr>
          <w:iCs/>
          <w:i/>
        </w:rPr>
        <w:t xml:space="preserve">vibhakti</w:t>
      </w:r>
      <w:r>
        <w:t xml:space="preserve"> </w:t>
      </w:r>
      <w:r>
        <w:t xml:space="preserve">following,</w:t>
      </w:r>
      <w:r>
        <w:t xml:space="preserve"> </w:t>
      </w:r>
      <w:r>
        <w:rPr>
          <w:iCs/>
          <w:i/>
        </w:rPr>
        <w:t xml:space="preserve">supāṃ sulukpūrvasavarṇa…</w:t>
      </w:r>
      <w:r>
        <w:t xml:space="preserve"> </w:t>
      </w:r>
      <w:r>
        <w:t xml:space="preserve">(Pā. Sū. 7-1-39):</w:t>
      </w:r>
      <w:r>
        <w:t xml:space="preserve"> </w:t>
      </w:r>
      <w:r>
        <w:rPr>
          <w:iCs/>
          <w:i/>
        </w:rPr>
        <w:t xml:space="preserve">pūrvasavarṇa</w:t>
      </w:r>
      <w:r>
        <w:t xml:space="preserve"> </w:t>
      </w:r>
      <w:r>
        <w:t xml:space="preserve">lengthening),</w:t>
      </w:r>
      <w:r>
        <w:t xml:space="preserve"> </w:t>
      </w:r>
      <w:r>
        <w:rPr>
          <w:iCs/>
          <w:i/>
        </w:rPr>
        <w:t xml:space="preserve">pāvakāsaḥ</w:t>
      </w:r>
      <w:r>
        <w:t xml:space="preserve"> </w:t>
      </w:r>
      <w:r>
        <w:t xml:space="preserve">(</w:t>
      </w:r>
      <w:r>
        <w:rPr>
          <w:iCs/>
          <w:i/>
        </w:rPr>
        <w:t xml:space="preserve">jas</w:t>
      </w:r>
      <w:r>
        <w:t xml:space="preserve"> </w:t>
      </w:r>
      <w:r>
        <w:t xml:space="preserve">following;</w:t>
      </w:r>
      <w:r>
        <w:t xml:space="preserve"> </w:t>
      </w:r>
      <w:r>
        <w:rPr>
          <w:iCs/>
          <w:i/>
        </w:rPr>
        <w:t xml:space="preserve">ājjaser asuk</w:t>
      </w:r>
      <w:r>
        <w:t xml:space="preserve"> </w:t>
      </w:r>
      <w:r>
        <w:t xml:space="preserve">(Pā. Sū. 7-1-50):</w:t>
      </w:r>
      <w:r>
        <w:t xml:space="preserve"> </w:t>
      </w:r>
      <w:r>
        <w:rPr>
          <w:iCs/>
          <w:i/>
        </w:rPr>
        <w:t xml:space="preserve">asuk</w:t>
      </w:r>
      <w:r>
        <w:t xml:space="preserve"> </w:t>
      </w:r>
      <w:r>
        <w:t xml:space="preserve">augment),</w:t>
      </w:r>
      <w:r>
        <w:t xml:space="preserve"> </w:t>
      </w:r>
      <w:r>
        <w:rPr>
          <w:iCs/>
          <w:i/>
        </w:rPr>
        <w:t xml:space="preserve">puruspṛhaḥ</w:t>
      </w:r>
      <w:r>
        <w:t xml:space="preserve"> </w:t>
      </w:r>
      <w:r>
        <w:t xml:space="preserve">(root</w:t>
      </w:r>
      <w:r>
        <w:t xml:space="preserve"> </w:t>
      </w:r>
      <w:r>
        <w:rPr>
          <w:iCs/>
          <w:i/>
        </w:rPr>
        <w:t xml:space="preserve">spṛha īpsāyām</w:t>
      </w:r>
      <w:r>
        <w:t xml:space="preserve">; suffix</w:t>
      </w:r>
      <w:r>
        <w:t xml:space="preserve"> </w:t>
      </w:r>
      <w:r>
        <w:rPr>
          <w:iCs/>
          <w:i/>
        </w:rPr>
        <w:t xml:space="preserve">kvip</w:t>
      </w:r>
      <w:r>
        <w:t xml:space="preserve">; the natural accent of the</w:t>
      </w:r>
      <w:r>
        <w:t xml:space="preserve"> </w:t>
      </w:r>
      <w:r>
        <w:rPr>
          <w:iCs/>
          <w:i/>
        </w:rPr>
        <w:t xml:space="preserve">kṛdanta</w:t>
      </w:r>
      <w:r>
        <w:t xml:space="preserve"> </w:t>
      </w:r>
      <w:r>
        <w:t xml:space="preserve">in the last member),</w:t>
      </w:r>
      <w:r>
        <w:t xml:space="preserve"> </w:t>
      </w:r>
      <w:r>
        <w:rPr>
          <w:iCs/>
          <w:i/>
        </w:rPr>
        <w:t xml:space="preserve">asaścataḥ</w:t>
      </w:r>
      <w:r>
        <w:t xml:space="preserve"> </w:t>
      </w:r>
      <w:r>
        <w:t xml:space="preserve">(root</w:t>
      </w:r>
      <w:r>
        <w:t xml:space="preserve"> </w:t>
      </w:r>
      <w:r>
        <w:rPr>
          <w:iCs/>
          <w:i/>
        </w:rPr>
        <w:t xml:space="preserve">ṣaścā gatau</w:t>
      </w:r>
      <w:r>
        <w:t xml:space="preserve"> </w:t>
      </w:r>
      <w:r>
        <w:t xml:space="preserve">[?]; the</w:t>
      </w:r>
      <w:r>
        <w:t xml:space="preserve"> </w:t>
      </w:r>
      <w:r>
        <w:rPr>
          <w:iCs/>
          <w:i/>
        </w:rPr>
        <w:t xml:space="preserve">ca</w:t>
      </w:r>
      <w:r>
        <w:t xml:space="preserve"> </w:t>
      </w:r>
      <w:r>
        <w:t xml:space="preserve">is changed to</w:t>
      </w:r>
      <w:r>
        <w:t xml:space="preserve"> </w:t>
      </w:r>
      <w:r>
        <w:rPr>
          <w:iCs/>
          <w:i/>
        </w:rPr>
        <w:t xml:space="preserve">ka</w:t>
      </w:r>
      <w:r>
        <w:t xml:space="preserve"> </w:t>
      </w:r>
      <w:r>
        <w:t xml:space="preserve">by</w:t>
      </w:r>
      <w:r>
        <w:t xml:space="preserve"> </w:t>
      </w:r>
      <w:r>
        <w:rPr>
          <w:iCs/>
          <w:i/>
        </w:rPr>
        <w:t xml:space="preserve">vyatyaya</w:t>
      </w:r>
      <w:r>
        <w:t xml:space="preserve"> </w:t>
      </w:r>
      <w:r>
        <w:t xml:space="preserve">[?];</w:t>
      </w:r>
      <w:r>
        <w:t xml:space="preserve"> </w:t>
      </w:r>
      <w:r>
        <w:rPr>
          <w:iCs/>
          <w:i/>
        </w:rPr>
        <w:t xml:space="preserve">śatṛ</w:t>
      </w:r>
      <w:r>
        <w:t xml:space="preserve"> </w:t>
      </w:r>
      <w:r>
        <w:t xml:space="preserve">in the present sense;</w:t>
      </w:r>
      <w:r>
        <w:t xml:space="preserve"> </w:t>
      </w:r>
      <w:r>
        <w:rPr>
          <w:iCs/>
          <w:i/>
        </w:rPr>
        <w:t xml:space="preserve">na vidyate saścantaḥ gacchantaḥ yeṣu te asaścantaḥ</w:t>
      </w:r>
      <w:r>
        <w:t xml:space="preserve">;</w:t>
      </w:r>
      <w:r>
        <w:t xml:space="preserve"> </w:t>
      </w:r>
      <w:r>
        <w:rPr>
          <w:iCs/>
          <w:i/>
        </w:rPr>
        <w:t xml:space="preserve">nañsubhyām</w:t>
      </w:r>
      <w:r>
        <w:t xml:space="preserve"> </w:t>
      </w:r>
      <w:r>
        <w:t xml:space="preserve">(Pā. Sū. 6-2-172): the final of the last member is</w:t>
      </w:r>
      <w:r>
        <w:t xml:space="preserve"> </w:t>
      </w:r>
      <w:r>
        <w:rPr>
          <w:iCs/>
          <w:i/>
        </w:rPr>
        <w:t xml:space="preserve">udātta</w:t>
      </w:r>
      <w:r>
        <w:t xml:space="preserve">). ‖ 6 ‖</w:t>
      </w:r>
    </w:p>
    <w:p>
      <w:r>
        <w:pict>
          <v:rect style="width:0;height:1.5pt" o:hralign="center" o:hrstd="t" o:hr="t"/>
        </w:pict>
      </w:r>
    </w:p>
    <w:bookmarkStart w:id="336" w:name="ṛk-7-3"/>
    <w:p>
      <w:pPr>
        <w:pStyle w:val="Heading4"/>
      </w:pPr>
      <w:r>
        <w:t xml:space="preserve">Ṛk 7</w:t>
      </w:r>
    </w:p>
    <w:p>
      <w:pPr>
        <w:pStyle w:val="FirstParagraph"/>
      </w:pPr>
      <w:r>
        <w:rPr>
          <w:bCs/>
          <w:b/>
        </w:rPr>
        <w:t xml:space="preserve">॥ संहितापाठः ॥</w:t>
      </w:r>
    </w:p>
    <w:p>
      <w:pPr>
        <w:pStyle w:val="BlockText"/>
      </w:pPr>
      <w:r>
        <w:t xml:space="preserve">आ भन्दमाने उपाके नक्तोषासा सुपेशसा ।</w:t>
      </w:r>
      <w:r>
        <w:t xml:space="preserve"> </w:t>
      </w:r>
      <w:r>
        <w:t xml:space="preserve">यह्वी ऋतस्य मातरा सीदतां बर्हिरा सुमत् ॥ ७ ॥</w:t>
      </w:r>
    </w:p>
    <w:p>
      <w:pPr>
        <w:pStyle w:val="BlockText"/>
      </w:pPr>
      <w:r>
        <w:rPr>
          <w:iCs/>
          <w:i/>
        </w:rPr>
        <w:t xml:space="preserve">ā bhandamāne upāke naktoṣāsā supeśasā |</w:t>
      </w:r>
      <w:r>
        <w:t xml:space="preserve"> </w:t>
      </w:r>
      <w:r>
        <w:rPr>
          <w:iCs/>
          <w:i/>
        </w:rPr>
        <w:t xml:space="preserve">yahvī ṛtasya mātarā sīdatāṃ barhirā sumat ‖ 7 ‖</w:t>
      </w:r>
    </w:p>
    <w:p>
      <w:pPr>
        <w:pStyle w:val="FirstParagraph"/>
      </w:pPr>
      <w:r>
        <w:rPr>
          <w:bCs/>
          <w:b/>
        </w:rPr>
        <w:t xml:space="preserve">॥ पदपाठः ॥</w:t>
      </w:r>
    </w:p>
    <w:p>
      <w:pPr>
        <w:pStyle w:val="BlockText"/>
      </w:pPr>
      <w:r>
        <w:t xml:space="preserve">आ । भन्दमाने इति । उपाके इति । नक्तोषसा । सुऽपेशसा ।</w:t>
      </w:r>
      <w:r>
        <w:t xml:space="preserve"> </w:t>
      </w:r>
      <w:r>
        <w:t xml:space="preserve">यह्वी इति । ऋतस्य । मातरा । सीदताम् । बर्हिः । आ । सुऽमत् ॥ ७ ॥</w:t>
      </w:r>
    </w:p>
    <w:p>
      <w:pPr>
        <w:pStyle w:val="BlockText"/>
      </w:pPr>
      <w:r>
        <w:rPr>
          <w:iCs/>
          <w:i/>
        </w:rPr>
        <w:t xml:space="preserve">ā | bhandamāne iti | upāke iti | naktoṣasā | su ’peśasā |</w:t>
      </w:r>
      <w:r>
        <w:t xml:space="preserve"> </w:t>
      </w:r>
      <w:r>
        <w:rPr>
          <w:iCs/>
          <w:i/>
        </w:rPr>
        <w:t xml:space="preserve">yahvī iti | ṛtasya | mātarā | sīdatām | barhiḥ | ā | su ’mat ‖ 7 ‖</w:t>
      </w:r>
    </w:p>
    <w:p>
      <w:r>
        <w:pict>
          <v:rect style="width:0;height:1.5pt" o:hralign="center" o:hrstd="t" o:hr="t"/>
        </w:pict>
      </w:r>
    </w:p>
    <w:bookmarkEnd w:id="336"/>
    <w:bookmarkEnd w:id="337"/>
    <w:bookmarkStart w:id="338" w:name="printed-p.-253-pdf-271"/>
    <w:p>
      <w:pPr>
        <w:pStyle w:val="Heading3"/>
      </w:pPr>
      <w:r>
        <w:t xml:space="preserve">Printed p. 253 (PDF 271)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11.)</w:t>
      </w:r>
    </w:p>
    <w:p>
      <w:pPr>
        <w:pStyle w:val="BodyText"/>
      </w:pPr>
      <w:r>
        <w:rPr>
          <w:bCs/>
          <w:b/>
        </w:rPr>
        <w:t xml:space="preserve">॥ सायणभाष्यम् ॥</w:t>
      </w:r>
      <w:r>
        <w:t xml:space="preserve"> </w:t>
      </w:r>
      <w:r>
        <w:t xml:space="preserve">(Sanskrit, not rendered in English; gist:</w:t>
      </w:r>
      <w:r>
        <w:t xml:space="preserve"> </w:t>
      </w:r>
      <w:r>
        <w:rPr>
          <w:iCs/>
          <w:i/>
        </w:rPr>
        <w:t xml:space="preserve">the goddesses Night and Dawn, praised by all, close to each other, beautiful, great, makers of the sacrifice, are asked to come of their own accord and sit on the spread grass.</w:t>
      </w:r>
      <w:r>
        <w:t xml:space="preserve"> </w:t>
      </w:r>
      <w:r>
        <w:t xml:space="preserve">Small type; only partly legible)</w:t>
      </w:r>
    </w:p>
    <w:p>
      <w:pPr>
        <w:pStyle w:val="BlockText"/>
      </w:pPr>
      <w:r>
        <w:t xml:space="preserve">भन्दमाने सर्वैः स्तूयमाने उपाके परस्परं सन्निहिते सुपेशसा शोभनरूपे [?] पेश इति रूपनाम । यह्वी महत्क्यौ [?] अत्यन्तरूपे वा प्रतिदिनं [?] जायमानत्वात् । यह्वीति महन्नाम [?] । ऋतस्य मातरा यज्ञस्य निर्मात्र्यौ ताभ्यामागन्तुना [?] यज्ञस्य सम्पूर्तेः यज्ञमात्रत्वमुपचर्यते [?] । तथाभूतयोः यद्वा अहोरात्रादीनामहोरात्रत्वं साधयितृत्वात् [?] । नक्तोषासा उक्तगुणविशिष्टे अहोरात्रे एते वा सुमत् स्वयमेव अस्माभिरप्रार्थिते इत्यर्थः । यद्वा सुमद् [?] विस्तृतं बर्हिः सीदतां स्वयमेवा सीदतां [?] ॥</w:t>
      </w:r>
    </w:p>
    <w:p>
      <w:pPr>
        <w:pStyle w:val="BlockText"/>
      </w:pPr>
      <w:r>
        <w:rPr>
          <w:iCs/>
          <w:i/>
        </w:rPr>
        <w:t xml:space="preserve">bhandamāne sarvaiḥ stūyamāne upāke parasparaṃ sannihite supeśasā śobhanarūpe [?] peśa iti rūpanāma | yahvī mahatkyau [?] atyantarūpe vā pratidinaṃ [?] jāyamānatvāt | yahvīti mahannāma [?] | ṛtasya mātarā yajñasya nirmātryau tābhyāmāgantunā [?] yajñasya sampūrteḥ yajñamātratvamupacaryate [?] | tathābhūtayoḥ yadvā ahorātrādīnāmahorātratvaṃ sādhayitṛtvāt [?] | naktoṣāsā uktaguṇaviśiṣṭe ahorātre ete vā sumat svayameva asmābhiraprārthite ityarthaḥ | yadvā sumad [?] vistṛtaṃ barhiḥ sīdatāṃ svayamevā sīdatāṃ [?] ‖</w:t>
      </w:r>
    </w:p>
    <w:p>
      <w:pPr>
        <w:pStyle w:val="FirstParagraph"/>
      </w:pPr>
      <w:r>
        <w:rPr>
          <w:bCs/>
          <w:b/>
        </w:rPr>
        <w:t xml:space="preserve">Pratipadārtha (Kannada).</w:t>
      </w:r>
      <w:r>
        <w:t xml:space="preserve"> </w:t>
      </w:r>
      <w:r>
        <w:rPr>
          <w:iCs/>
          <w:i/>
        </w:rPr>
        <w:t xml:space="preserve">bhandamāne</w:t>
      </w:r>
      <w:r>
        <w:t xml:space="preserve"> </w:t>
      </w:r>
      <w:r>
        <w:t xml:space="preserve">— those praised by all;</w:t>
      </w:r>
      <w:r>
        <w:t xml:space="preserve"> </w:t>
      </w:r>
      <w:r>
        <w:rPr>
          <w:iCs/>
          <w:i/>
        </w:rPr>
        <w:t xml:space="preserve">upāke</w:t>
      </w:r>
      <w:r>
        <w:t xml:space="preserve"> </w:t>
      </w:r>
      <w:r>
        <w:t xml:space="preserve">— those who are close to each other;</w:t>
      </w:r>
      <w:r>
        <w:t xml:space="preserve"> </w:t>
      </w:r>
      <w:r>
        <w:rPr>
          <w:iCs/>
          <w:i/>
        </w:rPr>
        <w:t xml:space="preserve">supeśasā</w:t>
      </w:r>
      <w:r>
        <w:t xml:space="preserve"> </w:t>
      </w:r>
      <w:r>
        <w:t xml:space="preserve">— of charming form;</w:t>
      </w:r>
      <w:r>
        <w:t xml:space="preserve"> </w:t>
      </w:r>
      <w:r>
        <w:rPr>
          <w:iCs/>
          <w:i/>
        </w:rPr>
        <w:t xml:space="preserve">yahvī</w:t>
      </w:r>
      <w:r>
        <w:t xml:space="preserve"> </w:t>
      </w:r>
      <w:r>
        <w:t xml:space="preserve">— of great form, or (since they are born daily) of the form of offspring [?];</w:t>
      </w:r>
      <w:r>
        <w:t xml:space="preserve"> </w:t>
      </w:r>
      <w:r>
        <w:rPr>
          <w:iCs/>
          <w:i/>
        </w:rPr>
        <w:t xml:space="preserve">ṛtasya</w:t>
      </w:r>
      <w:r>
        <w:t xml:space="preserve"> </w:t>
      </w:r>
      <w:r>
        <w:t xml:space="preserve">— of the sacrifice;</w:t>
      </w:r>
      <w:r>
        <w:t xml:space="preserve"> </w:t>
      </w:r>
      <w:r>
        <w:rPr>
          <w:iCs/>
          <w:i/>
        </w:rPr>
        <w:t xml:space="preserve">mātarā</w:t>
      </w:r>
      <w:r>
        <w:t xml:space="preserve"> </w:t>
      </w:r>
      <w:r>
        <w:t xml:space="preserve">— the makers;</w:t>
      </w:r>
      <w:r>
        <w:t xml:space="preserve"> </w:t>
      </w:r>
      <w:r>
        <w:rPr>
          <w:iCs/>
          <w:i/>
        </w:rPr>
        <w:t xml:space="preserve">naktoṣāsā</w:t>
      </w:r>
      <w:r>
        <w:t xml:space="preserve"> </w:t>
      </w:r>
      <w:r>
        <w:t xml:space="preserve">— the deities Night and Dawn themselves;</w:t>
      </w:r>
      <w:r>
        <w:t xml:space="preserve"> </w:t>
      </w:r>
      <w:r>
        <w:rPr>
          <w:iCs/>
          <w:i/>
        </w:rPr>
        <w:t xml:space="preserve">sumat</w:t>
      </w:r>
      <w:r>
        <w:t xml:space="preserve"> </w:t>
      </w:r>
      <w:r>
        <w:t xml:space="preserve">— (even though we have not prayed) of their own accord;</w:t>
      </w:r>
      <w:r>
        <w:t xml:space="preserve"> </w:t>
      </w:r>
      <w:r>
        <w:rPr>
          <w:iCs/>
          <w:i/>
        </w:rPr>
        <w:t xml:space="preserve">barhiḥ</w:t>
      </w:r>
      <w:r>
        <w:t xml:space="preserve"> </w:t>
      </w:r>
      <w:r>
        <w:t xml:space="preserve">— on the</w:t>
      </w:r>
      <w:r>
        <w:t xml:space="preserve"> </w:t>
      </w:r>
      <w:r>
        <w:rPr>
          <w:iCs/>
          <w:i/>
        </w:rPr>
        <w:t xml:space="preserve">darbha</w:t>
      </w:r>
      <w:r>
        <w:t xml:space="preserve"> </w:t>
      </w:r>
      <w:r>
        <w:t xml:space="preserve">seat;</w:t>
      </w:r>
      <w:r>
        <w:t xml:space="preserve"> </w:t>
      </w:r>
      <w:r>
        <w:rPr>
          <w:iCs/>
          <w:i/>
        </w:rPr>
        <w:t xml:space="preserve">ā sīdatām</w:t>
      </w:r>
      <w:r>
        <w:t xml:space="preserve"> </w:t>
      </w:r>
      <w:r>
        <w:t xml:space="preserve">— come and sit facing; or</w:t>
      </w:r>
      <w:r>
        <w:t xml:space="preserve"> </w:t>
      </w:r>
      <w:r>
        <w:rPr>
          <w:iCs/>
          <w:i/>
        </w:rPr>
        <w:t xml:space="preserve">sumat</w:t>
      </w:r>
      <w:r>
        <w:t xml:space="preserve"> </w:t>
      </w:r>
      <w:r>
        <w:t xml:space="preserve">— on the</w:t>
      </w:r>
      <w:r>
        <w:t xml:space="preserve"> </w:t>
      </w:r>
      <w:r>
        <w:rPr>
          <w:iCs/>
          <w:i/>
        </w:rPr>
        <w:t xml:space="preserve">barhis</w:t>
      </w:r>
      <w:r>
        <w:t xml:space="preserve"> </w:t>
      </w:r>
      <w:r>
        <w:t xml:space="preserve">spread out widely,</w:t>
      </w:r>
      <w:r>
        <w:t xml:space="preserve"> </w:t>
      </w:r>
      <w:r>
        <w:rPr>
          <w:iCs/>
          <w:i/>
        </w:rPr>
        <w:t xml:space="preserve">ā sīdatām</w:t>
      </w:r>
      <w:r>
        <w:t xml:space="preserve"> </w:t>
      </w:r>
      <w:r>
        <w:t xml:space="preserve">— come and sit.</w:t>
      </w:r>
    </w:p>
    <w:p>
      <w:pPr>
        <w:pStyle w:val="BodyText"/>
      </w:pPr>
      <w:r>
        <w:rPr>
          <w:bCs/>
          <w:b/>
        </w:rPr>
        <w:t xml:space="preserve">Bhāvārtha.</w:t>
      </w:r>
      <w:r>
        <w:t xml:space="preserve"> </w:t>
      </w:r>
      <w:r>
        <w:t xml:space="preserve">O deities of Night and Day, praised by all, close to each other, of charming form, of great form, makers of the sacrifice! Even though we have not prayed, be pleased, of your own accord, to sit on our</w:t>
      </w:r>
      <w:r>
        <w:t xml:space="preserve"> </w:t>
      </w:r>
      <w:r>
        <w:rPr>
          <w:iCs/>
          <w:i/>
        </w:rPr>
        <w:t xml:space="preserve">darbha</w:t>
      </w:r>
      <w:r>
        <w:t xml:space="preserve"> </w:t>
      </w:r>
      <w:r>
        <w:t xml:space="preserve">seats spread out widely.</w:t>
      </w:r>
    </w:p>
    <w:p>
      <w:pPr>
        <w:pStyle w:val="BodyText"/>
      </w:pPr>
      <w:r>
        <w:rPr>
          <w:bCs/>
          <w:b/>
        </w:rPr>
        <w:t xml:space="preserve">English Translation (as printed).</w:t>
      </w:r>
      <w:r>
        <w:t xml:space="preserve"> </w:t>
      </w:r>
      <w:r>
        <w:t xml:space="preserve">Beautiful night and morning, ever hymned, ever associated, progeny (of time), parents of sacrifice, sit down of your own good-will on the sacred grass.</w:t>
      </w:r>
    </w:p>
    <w:p>
      <w:pPr>
        <w:pStyle w:val="BodyText"/>
      </w:pPr>
      <w:r>
        <w:rPr>
          <w:bCs/>
          <w:b/>
        </w:rPr>
        <w:t xml:space="preserve">Viśeṣaviṣayagaḷu (Special Topics).</w:t>
      </w:r>
      <w:r>
        <w:t xml:space="preserve"> </w:t>
      </w:r>
      <w:r>
        <w:t xml:space="preserve">(a)</w:t>
      </w:r>
      <w:r>
        <w:t xml:space="preserve"> </w:t>
      </w:r>
      <w:r>
        <w:rPr>
          <w:iCs/>
          <w:i/>
          <w:bCs/>
          <w:b/>
        </w:rPr>
        <w:t xml:space="preserve">bhandamāne</w:t>
      </w:r>
      <w:r>
        <w:t xml:space="preserve"> </w:t>
      </w:r>
      <w:r>
        <w:t xml:space="preserve">— सर्वैः स्तूयमाने (</w:t>
      </w:r>
      <w:r>
        <w:rPr>
          <w:iCs/>
          <w:i/>
        </w:rPr>
        <w:t xml:space="preserve">sarvaiḥ stūyamāne</w:t>
      </w:r>
      <w:r>
        <w:t xml:space="preserve">):</w:t>
      </w:r>
      <w:r>
        <w:t xml:space="preserve"> </w:t>
      </w:r>
      <w:r>
        <w:t xml:space="preserve">“</w:t>
      </w:r>
      <w:r>
        <w:t xml:space="preserve">praised by all</w:t>
      </w:r>
      <w:r>
        <w:t xml:space="preserve">”</w:t>
      </w:r>
      <w:r>
        <w:t xml:space="preserve">; this is an epithet of the deities</w:t>
      </w:r>
      <w:r>
        <w:t xml:space="preserve"> </w:t>
      </w:r>
      <w:r>
        <w:rPr>
          <w:iCs/>
          <w:i/>
        </w:rPr>
        <w:t xml:space="preserve">naktoṣāsā</w:t>
      </w:r>
      <w:r>
        <w:t xml:space="preserve">. In the Nirukta-list of names of the verbs of worship (Ni. 3-[?])</w:t>
      </w:r>
      <w:r>
        <w:t xml:space="preserve"> </w:t>
      </w:r>
      <w:r>
        <w:rPr>
          <w:iCs/>
          <w:i/>
        </w:rPr>
        <w:t xml:space="preserve">arcati</w:t>
      </w:r>
      <w:r>
        <w:t xml:space="preserve"> </w:t>
      </w:r>
      <w:r>
        <w:t xml:space="preserve">and</w:t>
      </w:r>
      <w:r>
        <w:t xml:space="preserve"> </w:t>
      </w:r>
      <w:r>
        <w:rPr>
          <w:iCs/>
          <w:i/>
        </w:rPr>
        <w:t xml:space="preserve">gāyati</w:t>
      </w:r>
      <w:r>
        <w:t xml:space="preserve"> </w:t>
      </w:r>
      <w:r>
        <w:t xml:space="preserve">(</w:t>
      </w:r>
      <w:r>
        <w:t xml:space="preserve">“</w:t>
      </w:r>
      <w:r>
        <w:t xml:space="preserve">worships</w:t>
      </w:r>
      <w:r>
        <w:t xml:space="preserve">”</w:t>
      </w:r>
      <w:r>
        <w:t xml:space="preserve">,</w:t>
      </w:r>
      <w:r>
        <w:t xml:space="preserve"> </w:t>
      </w:r>
      <w:r>
        <w:t xml:space="preserve">“</w:t>
      </w:r>
      <w:r>
        <w:t xml:space="preserve">sings</w:t>
      </w:r>
      <w:r>
        <w:t xml:space="preserve">”</w:t>
      </w:r>
      <w:r>
        <w:t xml:space="preserve">) are read, and</w:t>
      </w:r>
      <w:r>
        <w:t xml:space="preserve"> </w:t>
      </w:r>
      <w:r>
        <w:rPr>
          <w:iCs/>
          <w:i/>
        </w:rPr>
        <w:t xml:space="preserve">bhandanā</w:t>
      </w:r>
      <w:r>
        <w:t xml:space="preserve"> </w:t>
      </w:r>
      <w:r>
        <w:t xml:space="preserve">— from the root</w:t>
      </w:r>
      <w:r>
        <w:t xml:space="preserve"> </w:t>
      </w:r>
      <w:r>
        <w:rPr>
          <w:iCs/>
          <w:i/>
        </w:rPr>
        <w:t xml:space="preserve">bhand</w:t>
      </w:r>
      <w:r>
        <w:t xml:space="preserve"> </w:t>
      </w:r>
      <w:r>
        <w:t xml:space="preserve">—</w:t>
      </w:r>
      <w:r>
        <w:t xml:space="preserve"> </w:t>
      </w:r>
      <w:r>
        <w:t xml:space="preserve">“</w:t>
      </w:r>
      <w:r>
        <w:t xml:space="preserve">worship</w:t>
      </w:r>
      <w:r>
        <w:t xml:space="preserve">”</w:t>
      </w:r>
      <w:r>
        <w:t xml:space="preserve">.</w:t>
      </w:r>
      <w:r>
        <w:t xml:space="preserve"> </w:t>
      </w:r>
      <w:r>
        <w:rPr>
          <w:iCs/>
          <w:i/>
        </w:rPr>
        <w:t xml:space="preserve">Bhandanā</w:t>
      </w:r>
      <w:r>
        <w:t xml:space="preserve">:</w:t>
      </w:r>
    </w:p>
    <w:p>
      <w:r>
        <w:pict>
          <v:rect style="width:0;height:1.5pt" o:hralign="center" o:hrstd="t" o:hr="t"/>
        </w:pict>
      </w:r>
    </w:p>
    <w:bookmarkEnd w:id="338"/>
    <w:bookmarkStart w:id="339" w:name="printed-p.-254-pdf-272"/>
    <w:p>
      <w:pPr>
        <w:pStyle w:val="Heading3"/>
      </w:pPr>
      <w:r>
        <w:t xml:space="preserve">Printed p. 254 (PDF 272)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t xml:space="preserve">भन्दना भन्दतेः स्तुतिकर्मणः (</w:t>
      </w:r>
      <w:r>
        <w:rPr>
          <w:iCs/>
          <w:i/>
        </w:rPr>
        <w:t xml:space="preserve">bhandanā bhandateḥ stutikarmaṇaḥ</w:t>
      </w:r>
      <w:r>
        <w:t xml:space="preserve">) (Ni. 6-[?]):</w:t>
      </w:r>
      <w:r>
        <w:t xml:space="preserve"> </w:t>
      </w:r>
      <w:r>
        <w:rPr>
          <w:iCs/>
          <w:i/>
        </w:rPr>
        <w:t xml:space="preserve">bhandanā</w:t>
      </w:r>
      <w:r>
        <w:t xml:space="preserve"> </w:t>
      </w:r>
      <w:r>
        <w:t xml:space="preserve">is from the root</w:t>
      </w:r>
      <w:r>
        <w:t xml:space="preserve"> </w:t>
      </w:r>
      <w:r>
        <w:rPr>
          <w:iCs/>
          <w:i/>
        </w:rPr>
        <w:t xml:space="preserve">bhand</w:t>
      </w:r>
      <w:r>
        <w:t xml:space="preserve">, meaning praise, says the Nirukta author, who cites these two Ṛks:</w:t>
      </w:r>
    </w:p>
    <w:p>
      <w:pPr>
        <w:pStyle w:val="BlockText"/>
      </w:pPr>
      <w:r>
        <w:t xml:space="preserve">आ विवेश रोदसी भूरिवर्पसा पुरुप्रियो भन्दते धामभिः कविः ।</w:t>
      </w:r>
    </w:p>
    <w:p>
      <w:pPr>
        <w:pStyle w:val="BlockText"/>
      </w:pPr>
      <w:r>
        <w:rPr>
          <w:iCs/>
          <w:i/>
        </w:rPr>
        <w:t xml:space="preserve">ā viveśa rodasī bhūrivarpasā purupriyo bhandate dhāmabhiḥ kaviḥ |</w:t>
      </w:r>
    </w:p>
    <w:p>
      <w:pPr>
        <w:pStyle w:val="FirstParagraph"/>
      </w:pPr>
      <w:r>
        <w:t xml:space="preserve">(Ṛ. Saṃ. 3-5-4 [?].)</w:t>
      </w:r>
    </w:p>
    <w:p>
      <w:pPr>
        <w:pStyle w:val="BlockText"/>
      </w:pPr>
      <w:r>
        <w:t xml:space="preserve">स भन्दना उदियर्ति प्रजावतीर्विश्वायुर्विश्वाः सुभरा अहर्दिवि ।</w:t>
      </w:r>
    </w:p>
    <w:p>
      <w:pPr>
        <w:pStyle w:val="BlockText"/>
      </w:pPr>
      <w:r>
        <w:rPr>
          <w:iCs/>
          <w:i/>
        </w:rPr>
        <w:t xml:space="preserve">sa bhandanā udiyarti prajāvatīrviśvāyurviśvāḥ subharā ahardivi |</w:t>
      </w:r>
    </w:p>
    <w:p>
      <w:pPr>
        <w:pStyle w:val="FirstParagraph"/>
      </w:pPr>
      <w:r>
        <w:t xml:space="preserve">(Ṛ. Saṃ. 4-61-7 [?].) By citing these two Ṛks he shows the propriety of the use of this word in the passages where excellent praise is made (Ni. 6-[?]).</w:t>
      </w:r>
    </w:p>
    <w:p>
      <w:pPr>
        <w:numPr>
          <w:ilvl w:val="0"/>
          <w:numId w:val="1005"/>
        </w:numPr>
        <w:pStyle w:val="Compact"/>
      </w:pPr>
      <w:r>
        <w:rPr>
          <w:iCs/>
          <w:i/>
          <w:bCs/>
          <w:b/>
        </w:rPr>
        <w:t xml:space="preserve">sumat</w:t>
      </w:r>
      <w:r>
        <w:t xml:space="preserve"> </w:t>
      </w:r>
      <w:r>
        <w:t xml:space="preserve">— स्वयमेव (</w:t>
      </w:r>
      <w:r>
        <w:rPr>
          <w:iCs/>
          <w:i/>
        </w:rPr>
        <w:t xml:space="preserve">svayameva</w:t>
      </w:r>
      <w:r>
        <w:t xml:space="preserve">) (</w:t>
      </w:r>
      <w:r>
        <w:t xml:space="preserve">“</w:t>
      </w:r>
      <w:r>
        <w:t xml:space="preserve">of their own accord</w:t>
      </w:r>
      <w:r>
        <w:t xml:space="preserve">”</w:t>
      </w:r>
      <w:r>
        <w:t xml:space="preserve">; Sāyaṇa:</w:t>
      </w:r>
      <w:r>
        <w:t xml:space="preserve"> </w:t>
      </w:r>
      <w:r>
        <w:t xml:space="preserve">“</w:t>
      </w:r>
      <w:r>
        <w:t xml:space="preserve">even though not prayed by us</w:t>
      </w:r>
      <w:r>
        <w:t xml:space="preserve">”</w:t>
      </w:r>
      <w:r>
        <w:t xml:space="preserve">): this indicates the deities’ self-motivation and respect. The Nirukta author explains</w:t>
      </w:r>
      <w:r>
        <w:t xml:space="preserve"> </w:t>
      </w:r>
      <w:r>
        <w:rPr>
          <w:iCs/>
          <w:i/>
        </w:rPr>
        <w:t xml:space="preserve">sumat</w:t>
      </w:r>
      <w:r>
        <w:t xml:space="preserve"> </w:t>
      </w:r>
      <w:r>
        <w:t xml:space="preserve">as</w:t>
      </w:r>
      <w:r>
        <w:t xml:space="preserve"> </w:t>
      </w:r>
      <w:r>
        <w:t xml:space="preserve">“</w:t>
      </w:r>
      <w:r>
        <w:rPr>
          <w:iCs/>
          <w:i/>
        </w:rPr>
        <w:t xml:space="preserve">svayam</w:t>
      </w:r>
      <w:r>
        <w:t xml:space="preserve">”</w:t>
      </w:r>
      <w:r>
        <w:t xml:space="preserve">, i.e. </w:t>
      </w:r>
      <w:r>
        <w:t xml:space="preserve">“</w:t>
      </w:r>
      <w:r>
        <w:t xml:space="preserve">of oneself</w:t>
      </w:r>
      <w:r>
        <w:t xml:space="preserve">”</w:t>
      </w:r>
      <w:r>
        <w:t xml:space="preserve"> </w:t>
      </w:r>
      <w:r>
        <w:t xml:space="preserve">(Ni. 6-[?]). Besides this, the word is found in the sense</w:t>
      </w:r>
      <w:r>
        <w:t xml:space="preserve"> </w:t>
      </w:r>
      <w:r>
        <w:rPr>
          <w:iCs/>
          <w:i/>
        </w:rPr>
        <w:t xml:space="preserve">kalyāṇa</w:t>
      </w:r>
      <w:r>
        <w:t xml:space="preserve"> </w:t>
      </w:r>
      <w:r>
        <w:t xml:space="preserve">(</w:t>
      </w:r>
      <w:r>
        <w:t xml:space="preserve">“</w:t>
      </w:r>
      <w:r>
        <w:t xml:space="preserve">auspicious</w:t>
      </w:r>
      <w:r>
        <w:t xml:space="preserve">”</w:t>
      </w:r>
      <w:r>
        <w:t xml:space="preserve">),</w:t>
      </w:r>
      <w:r>
        <w:t xml:space="preserve"> </w:t>
      </w:r>
      <w:r>
        <w:rPr>
          <w:iCs/>
          <w:i/>
        </w:rPr>
        <w:t xml:space="preserve">śobhana</w:t>
      </w:r>
      <w:r>
        <w:t xml:space="preserve"> </w:t>
      </w:r>
      <w:r>
        <w:t xml:space="preserve">(</w:t>
      </w:r>
      <w:r>
        <w:t xml:space="preserve">“</w:t>
      </w:r>
      <w:r>
        <w:t xml:space="preserve">beautiful</w:t>
      </w:r>
      <w:r>
        <w:t xml:space="preserve">”</w:t>
      </w:r>
      <w:r>
        <w:t xml:space="preserve">) or</w:t>
      </w:r>
      <w:r>
        <w:t xml:space="preserve"> </w:t>
      </w:r>
      <w:r>
        <w:rPr>
          <w:iCs/>
          <w:i/>
        </w:rPr>
        <w:t xml:space="preserve">bhadra</w:t>
      </w:r>
      <w:r>
        <w:t xml:space="preserve"> </w:t>
      </w:r>
      <w:r>
        <w:t xml:space="preserve">(</w:t>
      </w:r>
      <w:r>
        <w:t xml:space="preserve">“</w:t>
      </w:r>
      <w:r>
        <w:t xml:space="preserve">good</w:t>
      </w:r>
      <w:r>
        <w:t xml:space="preserve">”</w:t>
      </w:r>
      <w:r>
        <w:t xml:space="preserve">); to see it, look at the many words that are used with it —</w:t>
      </w:r>
      <w:r>
        <w:t xml:space="preserve"> </w:t>
      </w:r>
      <w:r>
        <w:rPr>
          <w:iCs/>
          <w:i/>
        </w:rPr>
        <w:t xml:space="preserve">sumadgaṇaḥ</w:t>
      </w:r>
      <w:r>
        <w:t xml:space="preserve">,</w:t>
      </w:r>
      <w:r>
        <w:t xml:space="preserve"> </w:t>
      </w:r>
      <w:r>
        <w:rPr>
          <w:iCs/>
          <w:i/>
        </w:rPr>
        <w:t xml:space="preserve">sumadrathaḥ</w:t>
      </w:r>
      <w:r>
        <w:t xml:space="preserve">,</w:t>
      </w:r>
      <w:r>
        <w:t xml:space="preserve"> </w:t>
      </w:r>
      <w:r>
        <w:rPr>
          <w:iCs/>
          <w:i/>
        </w:rPr>
        <w:t xml:space="preserve">sumadaṃśaḥ</w:t>
      </w:r>
      <w:r>
        <w:t xml:space="preserve"> </w:t>
      </w:r>
      <w:r>
        <w:t xml:space="preserve">etc.:</w:t>
      </w:r>
    </w:p>
    <w:p>
      <w:pPr>
        <w:pStyle w:val="BlockText"/>
      </w:pPr>
      <w:r>
        <w:t xml:space="preserve">आमेनं सुदुघा आ हि गन्तेन नि बर्हिषि सदतना रणिष्टन ।</w:t>
      </w:r>
      <w:r>
        <w:t xml:space="preserve"> </w:t>
      </w:r>
      <w:r>
        <w:t xml:space="preserve">अथा मन्दस्व जुजुषाणो अन्धसस्त्वष्टर्देवेभिर्जनिभिः सुमद्गणः ॥</w:t>
      </w:r>
    </w:p>
    <w:p>
      <w:pPr>
        <w:pStyle w:val="BlockText"/>
      </w:pPr>
      <w:r>
        <w:rPr>
          <w:iCs/>
          <w:i/>
        </w:rPr>
        <w:t xml:space="preserve">āmenaṃ sudughā ā hi gantena ni barhiṣi sadatanā raṇiṣṭana |</w:t>
      </w:r>
      <w:r>
        <w:t xml:space="preserve"> </w:t>
      </w:r>
      <w:r>
        <w:rPr>
          <w:iCs/>
          <w:i/>
        </w:rPr>
        <w:t xml:space="preserve">athā mandasva jujuṣāṇo andhasastvaṣṭardevebhirjanibhiḥ sumadgaṇaḥ ‖</w:t>
      </w:r>
    </w:p>
    <w:p>
      <w:pPr>
        <w:pStyle w:val="FirstParagraph"/>
      </w:pPr>
      <w:r>
        <w:t xml:space="preserve">(Ṛ. Saṃ. 3-[?]-[?].) In this Ṛk the word</w:t>
      </w:r>
      <w:r>
        <w:t xml:space="preserve"> </w:t>
      </w:r>
      <w:r>
        <w:rPr>
          <w:iCs/>
          <w:i/>
        </w:rPr>
        <w:t xml:space="preserve">sumadgaṇaḥ</w:t>
      </w:r>
      <w:r>
        <w:t xml:space="preserve"> </w:t>
      </w:r>
      <w:r>
        <w:t xml:space="preserve">is explained as</w:t>
      </w:r>
      <w:r>
        <w:t xml:space="preserve"> </w:t>
      </w:r>
      <w:r>
        <w:t xml:space="preserve">“</w:t>
      </w:r>
      <w:r>
        <w:rPr>
          <w:iCs/>
          <w:i/>
        </w:rPr>
        <w:t xml:space="preserve">śobhanagaṇaḥ</w:t>
      </w:r>
      <w:r>
        <w:t xml:space="preserve">”</w:t>
      </w:r>
      <w:r>
        <w:t xml:space="preserve"> </w:t>
      </w:r>
      <w:r>
        <w:t xml:space="preserve">(</w:t>
      </w:r>
      <w:r>
        <w:t xml:space="preserve">“</w:t>
      </w:r>
      <w:r>
        <w:t xml:space="preserve">of fine retinue</w:t>
      </w:r>
      <w:r>
        <w:t xml:space="preserve">”</w:t>
      </w:r>
      <w:r>
        <w:t xml:space="preserve">); and:</w:t>
      </w:r>
    </w:p>
    <w:p>
      <w:pPr>
        <w:pStyle w:val="BlockText"/>
      </w:pPr>
      <w:r>
        <w:t xml:space="preserve">विभावा देवः सुरणः परि क्षितीरग्निर्बभूव शवसा सुमद्रथः ।</w:t>
      </w:r>
      <w:r>
        <w:t xml:space="preserve"> </w:t>
      </w:r>
      <w:r>
        <w:t xml:space="preserve">तस्य व्रतानि भूरिपोषिणो वयमुप भूषेम दम आ सुवृक्तिभिः ॥</w:t>
      </w:r>
    </w:p>
    <w:p>
      <w:pPr>
        <w:pStyle w:val="BlockText"/>
      </w:pPr>
      <w:r>
        <w:rPr>
          <w:iCs/>
          <w:i/>
        </w:rPr>
        <w:t xml:space="preserve">vibhāvā devaḥ suraṇaḥ pari kṣitīragnirbabhūva śavasā sumadrathaḥ |</w:t>
      </w:r>
      <w:r>
        <w:t xml:space="preserve"> </w:t>
      </w:r>
      <w:r>
        <w:rPr>
          <w:iCs/>
          <w:i/>
        </w:rPr>
        <w:t xml:space="preserve">tasya vratāni bhūripoṣiṇo vayamupa bhūṣema dama ā suvṛktibhiḥ ‖</w:t>
      </w:r>
    </w:p>
    <w:p>
      <w:pPr>
        <w:pStyle w:val="FirstParagraph"/>
      </w:pPr>
      <w:r>
        <w:t xml:space="preserve">(Ṛ. Saṃ. 3-[?]-[?].) in this the word</w:t>
      </w:r>
      <w:r>
        <w:t xml:space="preserve"> </w:t>
      </w:r>
      <w:r>
        <w:rPr>
          <w:iCs/>
          <w:i/>
        </w:rPr>
        <w:t xml:space="preserve">sumadrathaḥ</w:t>
      </w:r>
      <w:r>
        <w:t xml:space="preserve"> </w:t>
      </w:r>
      <w:r>
        <w:t xml:space="preserve">means</w:t>
      </w:r>
      <w:r>
        <w:t xml:space="preserve"> </w:t>
      </w:r>
      <w:r>
        <w:t xml:space="preserve">“</w:t>
      </w:r>
      <w:r>
        <w:t xml:space="preserve">of a beautiful chariot</w:t>
      </w:r>
      <w:r>
        <w:t xml:space="preserve">”</w:t>
      </w:r>
      <w:r>
        <w:t xml:space="preserve">. Here too</w:t>
      </w:r>
      <w:r>
        <w:t xml:space="preserve"> </w:t>
      </w:r>
      <w:r>
        <w:rPr>
          <w:iCs/>
          <w:i/>
        </w:rPr>
        <w:t xml:space="preserve">sumat</w:t>
      </w:r>
      <w:r>
        <w:t xml:space="preserve"> </w:t>
      </w:r>
      <w:r>
        <w:t xml:space="preserve">is a synonym of the words</w:t>
      </w:r>
      <w:r>
        <w:t xml:space="preserve"> </w:t>
      </w:r>
      <w:r>
        <w:t xml:space="preserve">“</w:t>
      </w:r>
      <w:r>
        <w:t xml:space="preserve">auspicious</w:t>
      </w:r>
      <w:r>
        <w:t xml:space="preserve">”</w:t>
      </w:r>
      <w:r>
        <w:t xml:space="preserve"> </w:t>
      </w:r>
      <w:r>
        <w:t xml:space="preserve">and</w:t>
      </w:r>
      <w:r>
        <w:t xml:space="preserve"> </w:t>
      </w:r>
      <w:r>
        <w:t xml:space="preserve">“</w:t>
      </w:r>
      <w:r>
        <w:t xml:space="preserve">beautiful</w:t>
      </w:r>
      <w:r>
        <w:t xml:space="preserve">”</w:t>
      </w:r>
      <w:r>
        <w:t xml:space="preserve">. Therefore here, too, this word, when applied to the deities Night and Dawn who are pleasing, bright and auspicious, is seen to be proper.</w:t>
      </w:r>
    </w:p>
    <w:p>
      <w:pPr>
        <w:numPr>
          <w:ilvl w:val="0"/>
          <w:numId w:val="1006"/>
        </w:numPr>
      </w:pPr>
      <w:r>
        <w:rPr>
          <w:iCs/>
          <w:i/>
          <w:bCs/>
          <w:b/>
        </w:rPr>
        <w:t xml:space="preserve">upāke</w:t>
      </w:r>
      <w:r>
        <w:t xml:space="preserve"> </w:t>
      </w:r>
      <w:r>
        <w:t xml:space="preserve">— this word is read among the names of the</w:t>
      </w:r>
      <w:r>
        <w:t xml:space="preserve"> </w:t>
      </w:r>
      <w:r>
        <w:t xml:space="preserve">“</w:t>
      </w:r>
      <w:r>
        <w:t xml:space="preserve">near</w:t>
      </w:r>
      <w:r>
        <w:t xml:space="preserve">”</w:t>
      </w:r>
      <w:r>
        <w:t xml:space="preserve"> </w:t>
      </w:r>
      <w:r>
        <w:t xml:space="preserve">(</w:t>
      </w:r>
      <w:r>
        <w:rPr>
          <w:iCs/>
          <w:i/>
        </w:rPr>
        <w:t xml:space="preserve">antika</w:t>
      </w:r>
      <w:r>
        <w:t xml:space="preserve">) (Ni. 3-[?]):</w:t>
      </w:r>
      <w:r>
        <w:t xml:space="preserve"> </w:t>
      </w:r>
      <w:r>
        <w:t xml:space="preserve">“</w:t>
      </w:r>
      <w:r>
        <w:t xml:space="preserve">close to each other</w:t>
      </w:r>
      <w:r>
        <w:t xml:space="preserve">”</w:t>
      </w:r>
      <w:r>
        <w:t xml:space="preserve">; the sense is</w:t>
      </w:r>
      <w:r>
        <w:t xml:space="preserve"> </w:t>
      </w:r>
      <w:r>
        <w:t xml:space="preserve">“</w:t>
      </w:r>
      <w:r>
        <w:t xml:space="preserve">near one another</w:t>
      </w:r>
      <w:r>
        <w:t xml:space="preserve">”</w:t>
      </w:r>
      <w:r>
        <w:t xml:space="preserve">.</w:t>
      </w:r>
    </w:p>
    <w:p>
      <w:pPr>
        <w:numPr>
          <w:ilvl w:val="0"/>
          <w:numId w:val="1006"/>
        </w:numPr>
      </w:pPr>
      <w:r>
        <w:rPr>
          <w:iCs/>
          <w:i/>
          <w:bCs/>
          <w:b/>
        </w:rPr>
        <w:t xml:space="preserve">supeśasā</w:t>
      </w:r>
      <w:r>
        <w:t xml:space="preserve"> </w:t>
      </w:r>
      <w:r>
        <w:t xml:space="preserve">— पेश इति रूपनाम । पिंशतेर्विपिशितं भवति (</w:t>
      </w:r>
      <w:r>
        <w:rPr>
          <w:iCs/>
          <w:i/>
        </w:rPr>
        <w:t xml:space="preserve">peśa iti rūpanāma | piṃśatervipiśitaṃ bhavati</w:t>
      </w:r>
      <w:r>
        <w:t xml:space="preserve">) [?]:</w:t>
      </w:r>
      <w:r>
        <w:t xml:space="preserve"> </w:t>
      </w:r>
      <w:r>
        <w:t xml:space="preserve">“</w:t>
      </w:r>
      <w:r>
        <w:rPr>
          <w:iCs/>
          <w:i/>
        </w:rPr>
        <w:t xml:space="preserve">peśas</w:t>
      </w:r>
      <w:r>
        <w:t xml:space="preserve"> </w:t>
      </w:r>
      <w:r>
        <w:t xml:space="preserve">means</w:t>
      </w:r>
      <w:r>
        <w:t xml:space="preserve"> </w:t>
      </w:r>
      <w:r>
        <w:t xml:space="preserve">‘</w:t>
      </w:r>
      <w:r>
        <w:t xml:space="preserve">form</w:t>
      </w:r>
      <w:r>
        <w:t xml:space="preserve">’</w:t>
      </w:r>
      <w:r>
        <w:t xml:space="preserve"> </w:t>
      </w:r>
      <w:r>
        <w:t xml:space="preserve">(</w:t>
      </w:r>
      <w:r>
        <w:rPr>
          <w:iCs/>
          <w:i/>
        </w:rPr>
        <w:t xml:space="preserve">rūpa</w:t>
      </w:r>
      <w:r>
        <w:t xml:space="preserve">); it is related to the root</w:t>
      </w:r>
      <w:r>
        <w:t xml:space="preserve"> </w:t>
      </w:r>
      <w:r>
        <w:rPr>
          <w:iCs/>
          <w:i/>
        </w:rPr>
        <w:t xml:space="preserve">piś</w:t>
      </w:r>
      <w:r>
        <w:t xml:space="preserve">,</w:t>
      </w:r>
      <w:r>
        <w:t xml:space="preserve"> </w:t>
      </w:r>
      <w:r>
        <w:t xml:space="preserve">‘</w:t>
      </w:r>
      <w:r>
        <w:t xml:space="preserve">to be shaped</w:t>
      </w:r>
      <w:r>
        <w:t xml:space="preserve">’</w:t>
      </w:r>
      <w:r>
        <w:t xml:space="preserve">”</w:t>
      </w:r>
      <w:r>
        <w:t xml:space="preserve">; and, because the word</w:t>
      </w:r>
      <w:r>
        <w:t xml:space="preserve"> </w:t>
      </w:r>
      <w:r>
        <w:rPr>
          <w:iCs/>
          <w:i/>
        </w:rPr>
        <w:t xml:space="preserve">piś</w:t>
      </w:r>
      <w:r>
        <w:t xml:space="preserve"> </w:t>
      </w:r>
      <w:r>
        <w:t xml:space="preserve">gives the sense</w:t>
      </w:r>
      <w:r>
        <w:t xml:space="preserve"> </w:t>
      </w:r>
      <w:r>
        <w:t xml:space="preserve">“</w:t>
      </w:r>
      <w:r>
        <w:t xml:space="preserve">adorned</w:t>
      </w:r>
      <w:r>
        <w:t xml:space="preserve">”</w:t>
      </w:r>
      <w:r>
        <w:t xml:space="preserve"> </w:t>
      </w:r>
      <w:r>
        <w:t xml:space="preserve">and</w:t>
      </w:r>
      <w:r>
        <w:t xml:space="preserve"> </w:t>
      </w:r>
      <w:r>
        <w:t xml:space="preserve">“</w:t>
      </w:r>
      <w:r>
        <w:t xml:space="preserve">made beautiful</w:t>
      </w:r>
      <w:r>
        <w:t xml:space="preserve">”</w:t>
      </w:r>
      <w:r>
        <w:t xml:space="preserve">, the Nirukta author explains</w:t>
      </w:r>
      <w:r>
        <w:t xml:space="preserve"> </w:t>
      </w:r>
      <w:r>
        <w:t xml:space="preserve">“</w:t>
      </w:r>
      <w:r>
        <w:rPr>
          <w:iCs/>
          <w:i/>
        </w:rPr>
        <w:t xml:space="preserve">supeśasā</w:t>
      </w:r>
      <w:r>
        <w:t xml:space="preserve">”</w:t>
      </w:r>
      <w:r>
        <w:t xml:space="preserve"> </w:t>
      </w:r>
      <w:r>
        <w:t xml:space="preserve">in this very Ṛk (Ni. 4-[?]):</w:t>
      </w:r>
      <w:r>
        <w:t xml:space="preserve"> </w:t>
      </w:r>
      <w:r>
        <w:t xml:space="preserve">“</w:t>
      </w:r>
      <w:r>
        <w:t xml:space="preserve">of extremely beautiful form</w:t>
      </w:r>
      <w:r>
        <w:t xml:space="preserve">”</w:t>
      </w:r>
      <w:r>
        <w:t xml:space="preserve">.</w:t>
      </w:r>
    </w:p>
    <w:p>
      <w:r>
        <w:pict>
          <v:rect style="width:0;height:1.5pt" o:hralign="center" o:hrstd="t" o:hr="t"/>
        </w:pict>
      </w:r>
    </w:p>
    <w:bookmarkEnd w:id="339"/>
    <w:bookmarkStart w:id="340" w:name="printed-p.-255-pdf-273"/>
    <w:p>
      <w:pPr>
        <w:pStyle w:val="Heading3"/>
      </w:pPr>
      <w:r>
        <w:t xml:space="preserve">Printed p. 255 (PDF 273)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3 [?], Varga 11.)</w:t>
      </w:r>
    </w:p>
    <w:p>
      <w:pPr>
        <w:numPr>
          <w:ilvl w:val="0"/>
          <w:numId w:val="1007"/>
        </w:numPr>
        <w:pStyle w:val="Compact"/>
      </w:pPr>
      <w:r>
        <w:rPr>
          <w:iCs/>
          <w:i/>
          <w:bCs/>
          <w:b/>
        </w:rPr>
        <w:t xml:space="preserve">yahvī</w:t>
      </w:r>
      <w:r>
        <w:t xml:space="preserve"> </w:t>
      </w:r>
      <w:r>
        <w:t xml:space="preserve">— महात्मा अपत्यरूपे वा (</w:t>
      </w:r>
      <w:r>
        <w:rPr>
          <w:iCs/>
          <w:i/>
        </w:rPr>
        <w:t xml:space="preserve">mahātmā apatyarūpe vā</w:t>
      </w:r>
      <w:r>
        <w:t xml:space="preserve">) [?]:</w:t>
      </w:r>
      <w:r>
        <w:t xml:space="preserve"> </w:t>
      </w:r>
      <w:r>
        <w:t xml:space="preserve">“</w:t>
      </w:r>
      <w:r>
        <w:t xml:space="preserve">of very great form, or of the form of offspring</w:t>
      </w:r>
      <w:r>
        <w:t xml:space="preserve">”</w:t>
      </w:r>
      <w:r>
        <w:t xml:space="preserve">; the word is among the names of the great (</w:t>
      </w:r>
      <w:r>
        <w:rPr>
          <w:iCs/>
          <w:i/>
        </w:rPr>
        <w:t xml:space="preserve">mahat</w:t>
      </w:r>
      <w:r>
        <w:t xml:space="preserve">) in the Nirukta (Ni. 3-[?]), and (also)</w:t>
      </w:r>
      <w:r>
        <w:t xml:space="preserve"> </w:t>
      </w:r>
      <w:r>
        <w:rPr>
          <w:iCs/>
          <w:i/>
        </w:rPr>
        <w:t xml:space="preserve">tuk</w:t>
      </w:r>
      <w:r>
        <w:t xml:space="preserve">,</w:t>
      </w:r>
      <w:r>
        <w:t xml:space="preserve"> </w:t>
      </w:r>
      <w:r>
        <w:rPr>
          <w:iCs/>
          <w:i/>
        </w:rPr>
        <w:t xml:space="preserve">tokam</w:t>
      </w:r>
      <w:r>
        <w:t xml:space="preserve"> </w:t>
      </w:r>
      <w:r>
        <w:t xml:space="preserve">(offspring) are read in it (Ni. 3-[?]). These two kinds of nature are described in the Ṛks; for instance:</w:t>
      </w:r>
    </w:p>
    <w:p>
      <w:pPr>
        <w:pStyle w:val="BlockText"/>
      </w:pPr>
      <w:r>
        <w:t xml:space="preserve">उप वो हविषे वन्द्येभिः शूषैः प्र यह्वी दिवश्चितयद्भिरर्कैः ।</w:t>
      </w:r>
      <w:r>
        <w:t xml:space="preserve"> </w:t>
      </w:r>
      <w:r>
        <w:t xml:space="preserve">उषासानक्ता विदुषीव विश्वमा हा वहतो मर्त्याय यज्ञम् ॥</w:t>
      </w:r>
    </w:p>
    <w:p>
      <w:pPr>
        <w:pStyle w:val="BlockText"/>
      </w:pPr>
      <w:r>
        <w:rPr>
          <w:iCs/>
          <w:i/>
        </w:rPr>
        <w:t xml:space="preserve">upa vo haviṣe vandyebhiḥ śūṣaiḥ pra yahvī divaścitayadbhirarkaiḥ |</w:t>
      </w:r>
      <w:r>
        <w:t xml:space="preserve"> </w:t>
      </w:r>
      <w:r>
        <w:rPr>
          <w:iCs/>
          <w:i/>
        </w:rPr>
        <w:t xml:space="preserve">uṣāsānaktā viduṣīva viśvamā hā vahato martyāya yajñam ‖</w:t>
      </w:r>
    </w:p>
    <w:p>
      <w:pPr>
        <w:pStyle w:val="FirstParagraph"/>
      </w:pPr>
      <w:r>
        <w:t xml:space="preserve">(Ṛ. Saṃ. 3-[?]-[?].)</w:t>
      </w:r>
    </w:p>
    <w:p>
      <w:pPr>
        <w:pStyle w:val="BlockText"/>
      </w:pPr>
      <w:r>
        <w:t xml:space="preserve">उते योषणे [?] दिव्ये महीन उषासानक्ता सुमृघेव [?] धेनुः ।</w:t>
      </w:r>
      <w:r>
        <w:t xml:space="preserve"> </w:t>
      </w:r>
      <w:r>
        <w:t xml:space="preserve">बर्हिषदा पुरुहूते मघोनी आ यज्ञिये सुविताय श्रयेताम् ॥</w:t>
      </w:r>
    </w:p>
    <w:p>
      <w:pPr>
        <w:pStyle w:val="BlockText"/>
      </w:pPr>
      <w:r>
        <w:rPr>
          <w:iCs/>
          <w:i/>
        </w:rPr>
        <w:t xml:space="preserve">ute yoṣaṇe [?] divye mahīna uṣāsānaktā sumṛgheva [?] dhenuḥ |</w:t>
      </w:r>
      <w:r>
        <w:t xml:space="preserve"> </w:t>
      </w:r>
      <w:r>
        <w:rPr>
          <w:iCs/>
          <w:i/>
        </w:rPr>
        <w:t xml:space="preserve">barhiṣadā puruhūte maghonī ā yajñiye suvitāya śrayetām ‖</w:t>
      </w:r>
    </w:p>
    <w:p>
      <w:pPr>
        <w:pStyle w:val="FirstParagraph"/>
      </w:pPr>
      <w:r>
        <w:t xml:space="preserve">(Ṛ. Saṃ. 2-3-6 [?].) In such Ṛks the greater form of the deities Uṣāsānaktā is described. And:</w:t>
      </w:r>
    </w:p>
    <w:p>
      <w:pPr>
        <w:pStyle w:val="BlockText"/>
      </w:pPr>
      <w:r>
        <w:t xml:space="preserve">द्वे विरूपे चरतः स्वर्थे अन्यान्या वत्समुप धापयेते ।</w:t>
      </w:r>
      <w:r>
        <w:t xml:space="preserve"> </w:t>
      </w:r>
      <w:r>
        <w:t xml:space="preserve">हरिरन्यस्यां भवति स्वधावाञ्छुक्रो अन्यस्यां ददृशे सुवर्चाः ॥</w:t>
      </w:r>
    </w:p>
    <w:p>
      <w:pPr>
        <w:pStyle w:val="BlockText"/>
      </w:pPr>
      <w:r>
        <w:rPr>
          <w:iCs/>
          <w:i/>
        </w:rPr>
        <w:t xml:space="preserve">dve virūpe carataḥ svarthe anyānyā vatsamupa dhāpayete |</w:t>
      </w:r>
      <w:r>
        <w:t xml:space="preserve"> </w:t>
      </w:r>
      <w:r>
        <w:rPr>
          <w:iCs/>
          <w:i/>
        </w:rPr>
        <w:t xml:space="preserve">hariranyasyāṃ bhavati svadhāvāñchukro anyasyāṃ dadṛśe suvarcāḥ ‖</w:t>
      </w:r>
    </w:p>
    <w:p>
      <w:pPr>
        <w:pStyle w:val="FirstParagraph"/>
      </w:pPr>
      <w:r>
        <w:t xml:space="preserve">(Ṛ. Saṃ. 1-95-1.)</w:t>
      </w:r>
    </w:p>
    <w:p>
      <w:pPr>
        <w:pStyle w:val="BlockText"/>
      </w:pPr>
      <w:r>
        <w:t xml:space="preserve">पुनः पुनर्जायमाना पुराणी समानं वर्णमभिशुम्भमाना ।</w:t>
      </w:r>
      <w:r>
        <w:t xml:space="preserve"> </w:t>
      </w:r>
      <w:r>
        <w:t xml:space="preserve">श्वघ्नीव कृत्नुर्विज आमिनाना मर्तस्य देवी जरयन्त्यायुः ॥</w:t>
      </w:r>
    </w:p>
    <w:p>
      <w:pPr>
        <w:pStyle w:val="BlockText"/>
      </w:pPr>
      <w:r>
        <w:rPr>
          <w:iCs/>
          <w:i/>
        </w:rPr>
        <w:t xml:space="preserve">punaḥ punarjāyamānā purāṇī samānaṃ varṇamabhiśumbhamānā |</w:t>
      </w:r>
      <w:r>
        <w:t xml:space="preserve"> </w:t>
      </w:r>
      <w:r>
        <w:rPr>
          <w:iCs/>
          <w:i/>
        </w:rPr>
        <w:t xml:space="preserve">śvaghnīva kṛtnurvija āminānā martasya devī jarayantyāyuḥ ‖</w:t>
      </w:r>
    </w:p>
    <w:p>
      <w:pPr>
        <w:pStyle w:val="FirstParagraph"/>
      </w:pPr>
      <w:r>
        <w:t xml:space="preserve">(Ṛ. Saṃ. 1-92-10.) In such Ṛks, since night and dawn are born again and again, it is also described that they have the form of children. Therefore, for the word</w:t>
      </w:r>
      <w:r>
        <w:t xml:space="preserve"> </w:t>
      </w:r>
      <w:r>
        <w:rPr>
          <w:iCs/>
          <w:i/>
        </w:rPr>
        <w:t xml:space="preserve">yahvī</w:t>
      </w:r>
      <w:r>
        <w:t xml:space="preserve"> </w:t>
      </w:r>
      <w:r>
        <w:t xml:space="preserve">either of the two above meanings can be given.</w:t>
      </w:r>
    </w:p>
    <w:p>
      <w:pPr>
        <w:numPr>
          <w:ilvl w:val="0"/>
          <w:numId w:val="1008"/>
        </w:numPr>
        <w:pStyle w:val="Compact"/>
      </w:pPr>
      <w:r>
        <w:rPr>
          <w:iCs/>
          <w:i/>
          <w:bCs/>
          <w:b/>
        </w:rPr>
        <w:t xml:space="preserve">naktoṣāsā</w:t>
      </w:r>
      <w:r>
        <w:t xml:space="preserve"> </w:t>
      </w:r>
      <w:r>
        <w:t xml:space="preserve">— together with the other epithets of these deities, the epithet</w:t>
      </w:r>
      <w:r>
        <w:t xml:space="preserve"> </w:t>
      </w:r>
      <w:r>
        <w:rPr>
          <w:iCs/>
          <w:i/>
        </w:rPr>
        <w:t xml:space="preserve">ṛtasya mātarā</w:t>
      </w:r>
      <w:r>
        <w:t xml:space="preserve"> </w:t>
      </w:r>
      <w:r>
        <w:t xml:space="preserve">is very important.</w:t>
      </w:r>
    </w:p>
    <w:p>
      <w:pPr>
        <w:pStyle w:val="BlockText"/>
      </w:pPr>
      <w:r>
        <w:t xml:space="preserve">द्रवतां त उषसा वाजयन्ती अग्ने वातस्य पथ्याभिरच्छ ।</w:t>
      </w:r>
      <w:r>
        <w:t xml:space="preserve"> </w:t>
      </w:r>
      <w:r>
        <w:t xml:space="preserve">यत्सीमञ्जन्ति [?] पूर्व्यं परिभ्रा [?] बन्धुरेव तस्थतुर्दुरोणे [?] ॥</w:t>
      </w:r>
    </w:p>
    <w:p>
      <w:pPr>
        <w:pStyle w:val="BlockText"/>
      </w:pPr>
      <w:r>
        <w:rPr>
          <w:iCs/>
          <w:i/>
        </w:rPr>
        <w:t xml:space="preserve">dravatāṃ ta uṣasā vājayantī agne vātasya pathyābhiraccha |</w:t>
      </w:r>
      <w:r>
        <w:t xml:space="preserve"> </w:t>
      </w:r>
      <w:r>
        <w:rPr>
          <w:iCs/>
          <w:i/>
        </w:rPr>
        <w:t xml:space="preserve">yatsīmañjanti [?] pūrvyaṃ paribhrā [?] bandhureva tasthaturduroṇe [?] ‖</w:t>
      </w:r>
    </w:p>
    <w:p>
      <w:pPr>
        <w:pStyle w:val="FirstParagraph"/>
      </w:pPr>
      <w:r>
        <w:t xml:space="preserve">(Ṛ. Saṃ. 3-[?]-[?]; the Ṛk is partly legible.) In this Ṛk the permanent connection of these deities with the sacrifice is described. All the Ṛks that invite them (there are some twenty-five such Ṛks) pray that they should come with the other deities and sit on the</w:t>
      </w:r>
      <w:r>
        <w:t xml:space="preserve"> </w:t>
      </w:r>
      <w:r>
        <w:rPr>
          <w:iCs/>
          <w:i/>
        </w:rPr>
        <w:t xml:space="preserve">darbha</w:t>
      </w:r>
      <w:r>
        <w:t xml:space="preserve"> </w:t>
      </w:r>
      <w:r>
        <w:t xml:space="preserve">seat. Moreover, at the time of dawn and also at evening they have a very close relation with the kindled Agni. Hence it is that they are described figuratively as bearing Agni among themselves</w:t>
      </w:r>
      <w:r>
        <w:t xml:space="preserve"> </w:t>
      </w:r>
      <w:r>
        <w:rPr>
          <w:iCs/>
          <w:i/>
        </w:rPr>
        <w:t xml:space="preserve">(continues on p. 256)</w:t>
      </w:r>
      <w:r>
        <w:t xml:space="preserve">.</w:t>
      </w:r>
    </w:p>
    <w:p>
      <w:r>
        <w:pict>
          <v:rect style="width:0;height:1.5pt" o:hralign="center" o:hrstd="t" o:hr="t"/>
        </w:pict>
      </w:r>
    </w:p>
    <w:bookmarkEnd w:id="340"/>
    <w:bookmarkStart w:id="341" w:name="printed-p.-256-pdf-274"/>
    <w:p>
      <w:pPr>
        <w:pStyle w:val="Heading3"/>
      </w:pPr>
      <w:r>
        <w:t xml:space="preserve">Printed p. 256 (PDF 274)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iCs/>
          <w:i/>
        </w:rPr>
        <w:t xml:space="preserve">(Continuation of the Special Topics of Ṛk 7, on</w:t>
      </w:r>
      <w:r>
        <w:rPr>
          <w:iCs/>
          <w:i/>
        </w:rPr>
        <w:t xml:space="preserve"> </w:t>
      </w:r>
      <w:r>
        <w:t xml:space="preserve">naktoṣāsā</w:t>
      </w:r>
      <w:r>
        <w:rPr>
          <w:iCs/>
          <w:i/>
        </w:rPr>
        <w:t xml:space="preserve">.)</w:t>
      </w:r>
    </w:p>
    <w:p>
      <w:pPr>
        <w:pStyle w:val="BlockText"/>
      </w:pPr>
      <w:r>
        <w:t xml:space="preserve">नक्तोषासा वर्णमामेम्याने धापयेते शिशुमेकं समीची ।</w:t>
      </w:r>
      <w:r>
        <w:t xml:space="preserve"> </w:t>
      </w:r>
      <w:r>
        <w:t xml:space="preserve">द्यावाक्षामा रुक्मो अन्तर्वि भाति देवा अग्निं धारयन् द्रविणोदाम् ॥</w:t>
      </w:r>
    </w:p>
    <w:p>
      <w:pPr>
        <w:pStyle w:val="BlockText"/>
      </w:pPr>
      <w:r>
        <w:rPr>
          <w:iCs/>
          <w:i/>
        </w:rPr>
        <w:t xml:space="preserve">naktoṣāsā varṇamāmemyāne dhāpayete śiśumekaṃ samīcī |</w:t>
      </w:r>
      <w:r>
        <w:t xml:space="preserve"> </w:t>
      </w:r>
      <w:r>
        <w:rPr>
          <w:iCs/>
          <w:i/>
        </w:rPr>
        <w:t xml:space="preserve">dyāvākṣāmā rukmo antarvi bhāti devā agniṃ dhārayan draviṇodām ‖</w:t>
      </w:r>
    </w:p>
    <w:p>
      <w:pPr>
        <w:pStyle w:val="FirstParagraph"/>
      </w:pPr>
      <w:r>
        <w:t xml:space="preserve">(Ṛ. Saṃ. 1-96-5.) Such Ṛks tell us that these goddesses help in nourishing Agni, who is of the form of a child. Because of this relation they are said to be near to the sacrificers. In the Āprī-sūktas in general the description of this point recurs. For example —</w:t>
      </w:r>
    </w:p>
    <w:p>
      <w:pPr>
        <w:pStyle w:val="BlockText"/>
      </w:pPr>
      <w:r>
        <w:t xml:space="preserve">आ सुष्वयन्ती यजते उपाके उषासानक्ता सदतां नि योनौ ।</w:t>
      </w:r>
      <w:r>
        <w:t xml:space="preserve"> </w:t>
      </w:r>
      <w:r>
        <w:t xml:space="preserve">दिव्ये योषणे बृहती सुरुक्मे अधि श्रियं शुक्रपिशं दधाने ॥</w:t>
      </w:r>
    </w:p>
    <w:p>
      <w:pPr>
        <w:pStyle w:val="BlockText"/>
      </w:pPr>
      <w:r>
        <w:rPr>
          <w:iCs/>
          <w:i/>
        </w:rPr>
        <w:t xml:space="preserve">ā suṣvayantī yajate upāke uṣāsānaktā sadatāṃ ni yonau |</w:t>
      </w:r>
      <w:r>
        <w:t xml:space="preserve"> </w:t>
      </w:r>
      <w:r>
        <w:rPr>
          <w:iCs/>
          <w:i/>
        </w:rPr>
        <w:t xml:space="preserve">divye yoṣaṇe bṛhatī surukme adhi śriyaṃ śukrapiśaṃ dadhāne ‖</w:t>
      </w:r>
    </w:p>
    <w:p>
      <w:pPr>
        <w:pStyle w:val="FirstParagraph"/>
      </w:pPr>
      <w:r>
        <w:t xml:space="preserve">(Ṛ. Saṃ. 10-110-6.) In this Ṛk of the Āprī-sūkta too, the same subject is stated. From this it is understood that the deities Uṣāsānaktā have not a secondary place in the sacrificial acts, but a most important place. This eminence is hinted in the mantra of the Praiṣa-sūkta:</w:t>
      </w:r>
    </w:p>
    <w:p>
      <w:pPr>
        <w:pStyle w:val="BlockText"/>
      </w:pPr>
      <w:r>
        <w:t xml:space="preserve">होता यक्षदुषासानक्ता बृहती सुपेशसा नृग्मं [?] पतिभ्यो योनिं कृण्वाने ।</w:t>
      </w:r>
      <w:r>
        <w:t xml:space="preserve"> </w:t>
      </w:r>
      <w:r>
        <w:t xml:space="preserve">सग्मंस्यमाने [?] इन्द्रेण देवैरिदं बर्हिः सीदतां वीतामाज्यस्य होतर्यज ॥</w:t>
      </w:r>
    </w:p>
    <w:p>
      <w:pPr>
        <w:pStyle w:val="BlockText"/>
      </w:pPr>
      <w:r>
        <w:rPr>
          <w:iCs/>
          <w:i/>
        </w:rPr>
        <w:t xml:space="preserve">hotā yakṣaduṣāsānaktā bṛhatī supeśasā nṛgmaṃ [?] patibhyo yoniṃ kṛṇvāne |</w:t>
      </w:r>
      <w:r>
        <w:t xml:space="preserve"> </w:t>
      </w:r>
      <w:r>
        <w:rPr>
          <w:iCs/>
          <w:i/>
        </w:rPr>
        <w:t xml:space="preserve">sagmaṃsyamāne [?] indreṇa devairidaṃ barhiḥ sīdatāṃ vītāmājyasya hotaryaja ‖</w:t>
      </w:r>
    </w:p>
    <w:p>
      <w:pPr>
        <w:pStyle w:val="FirstParagraph"/>
      </w:pPr>
      <w:r>
        <w:t xml:space="preserve">(Tai. Brā. 3-6-3 [?]; partly legible.) in which Uṣāsānaktā are prayed not only along with Agni but also with Indra and the other deities to sit on the</w:t>
      </w:r>
      <w:r>
        <w:t xml:space="preserve"> </w:t>
      </w:r>
      <w:r>
        <w:rPr>
          <w:iCs/>
          <w:i/>
        </w:rPr>
        <w:t xml:space="preserve">darbha</w:t>
      </w:r>
      <w:r>
        <w:t xml:space="preserve"> </w:t>
      </w:r>
      <w:r>
        <w:t xml:space="preserve">seat. In the Aitareya Brāhmaṇa they are addressed as</w:t>
      </w:r>
      <w:r>
        <w:t xml:space="preserve"> </w:t>
      </w:r>
      <w:r>
        <w:rPr>
          <w:iCs/>
          <w:i/>
        </w:rPr>
        <w:t xml:space="preserve">ahorātre</w:t>
      </w:r>
      <w:r>
        <w:t xml:space="preserve"> </w:t>
      </w:r>
      <w:r>
        <w:t xml:space="preserve">(</w:t>
      </w:r>
      <w:r>
        <w:t xml:space="preserve">“</w:t>
      </w:r>
      <w:r>
        <w:t xml:space="preserve">day and night</w:t>
      </w:r>
      <w:r>
        <w:t xml:space="preserve">”</w:t>
      </w:r>
      <w:r>
        <w:t xml:space="preserve">). The Nirukta authors have explained the nature of these deities (Ṛ. Saṃ. 1-[?]-[?]) [?]; the derivation of the two words</w:t>
      </w:r>
      <w:r>
        <w:t xml:space="preserve"> </w:t>
      </w:r>
      <w:r>
        <w:rPr>
          <w:iCs/>
          <w:i/>
        </w:rPr>
        <w:t xml:space="preserve">uṣas</w:t>
      </w:r>
      <w:r>
        <w:t xml:space="preserve"> </w:t>
      </w:r>
      <w:r>
        <w:t xml:space="preserve">and</w:t>
      </w:r>
      <w:r>
        <w:t xml:space="preserve"> </w:t>
      </w:r>
      <w:r>
        <w:rPr>
          <w:iCs/>
          <w:i/>
        </w:rPr>
        <w:t xml:space="preserve">naktā</w:t>
      </w:r>
      <w:r>
        <w:t xml:space="preserve">, and the nature of these deities, as explained by the Nirukta authors, was told earlier. In the Bṛhaddevatā too they are described thus:</w:t>
      </w:r>
    </w:p>
    <w:p>
      <w:pPr>
        <w:pStyle w:val="BlockText"/>
      </w:pPr>
      <w:r>
        <w:t xml:space="preserve">नक्तोषासा च ये देव्याग्नेय्यो वेव ते स्मृते ।</w:t>
      </w:r>
      <w:r>
        <w:t xml:space="preserve"> </w:t>
      </w:r>
      <w:r>
        <w:t xml:space="preserve">श्याव्याग्नेयी हि कालस्य तस्यैषोषाः कलेव तु ॥</w:t>
      </w:r>
    </w:p>
    <w:p>
      <w:pPr>
        <w:pStyle w:val="BlockText"/>
      </w:pPr>
      <w:r>
        <w:rPr>
          <w:iCs/>
          <w:i/>
        </w:rPr>
        <w:t xml:space="preserve">naktoṣāsā ca ye devyāgneyyo veva te smṛte |</w:t>
      </w:r>
      <w:r>
        <w:t xml:space="preserve"> </w:t>
      </w:r>
      <w:r>
        <w:rPr>
          <w:iCs/>
          <w:i/>
        </w:rPr>
        <w:t xml:space="preserve">śyāvyāgneyī hi kālasya tasyaiṣoṣāḥ kaleva tu ‖</w:t>
      </w:r>
    </w:p>
    <w:p>
      <w:pPr>
        <w:pStyle w:val="FirstParagraph"/>
      </w:pPr>
      <w:r>
        <w:t xml:space="preserve">(Bṛ. De. 3-[?].) Both these deities, Uṣas and Naktā, are known to be related to Agni. Of them, Śyāvī (night) (Ni. 1-17 [?]) has a close relation to Agni, and by the Nirukta sentence</w:t>
      </w:r>
      <w:r>
        <w:t xml:space="preserve"> </w:t>
      </w:r>
      <w:r>
        <w:rPr>
          <w:iCs/>
          <w:i/>
        </w:rPr>
        <w:t xml:space="preserve">uṣaḥ kasmād ucchatīti satyā rātreranta kāle</w:t>
      </w:r>
      <w:r>
        <w:t xml:space="preserve"> </w:t>
      </w:r>
      <w:r>
        <w:t xml:space="preserve">(Ni. 2-19 [?]) it is known that Uṣas is the last time of the night.</w:t>
      </w:r>
    </w:p>
    <w:p>
      <w:pPr>
        <w:pStyle w:val="BlockText"/>
      </w:pPr>
      <w:r>
        <w:t xml:space="preserve">तमे [?] उच्चैस्तृषा नक्ता नक्तेमां हिमबिन्दुभिः [?] ।</w:t>
      </w:r>
      <w:r>
        <w:t xml:space="preserve"> </w:t>
      </w:r>
      <w:r>
        <w:t xml:space="preserve">अपि नामाक्तवर्णेति नैद्ध [?] पूर्वाह्णैरेदं भनेत् [?] ॥</w:t>
      </w:r>
    </w:p>
    <w:p>
      <w:pPr>
        <w:pStyle w:val="BlockText"/>
      </w:pPr>
      <w:r>
        <w:rPr>
          <w:iCs/>
          <w:i/>
        </w:rPr>
        <w:t xml:space="preserve">tame [?] uccaistṛṣā naktā naktemāṃ himabindubhiḥ [?] |</w:t>
      </w:r>
      <w:r>
        <w:t xml:space="preserve"> </w:t>
      </w:r>
      <w:r>
        <w:rPr>
          <w:iCs/>
          <w:i/>
        </w:rPr>
        <w:t xml:space="preserve">api nāmāktavarṇeti naiddha [?] pūrvāhṇairedaṃ bhanet [?] ‖</w:t>
      </w:r>
    </w:p>
    <w:p>
      <w:pPr>
        <w:pStyle w:val="FirstParagraph"/>
      </w:pPr>
      <w:r>
        <w:t xml:space="preserve">(Bṛ. De. 3-[?]; the verse is garbled at this resolution.)</w:t>
      </w:r>
    </w:p>
    <w:p>
      <w:r>
        <w:pict>
          <v:rect style="width:0;height:1.5pt" o:hralign="center" o:hrstd="t" o:hr="t"/>
        </w:pict>
      </w:r>
    </w:p>
    <w:bookmarkEnd w:id="341"/>
    <w:bookmarkStart w:id="343" w:name="printed-p.-257-pdf-275"/>
    <w:p>
      <w:pPr>
        <w:pStyle w:val="Heading3"/>
      </w:pPr>
      <w:r>
        <w:t xml:space="preserve">Printed p. 257 (PDF 275)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11.)</w:t>
      </w:r>
    </w:p>
    <w:p>
      <w:pPr>
        <w:pStyle w:val="BodyText"/>
      </w:pPr>
      <w:r>
        <w:t xml:space="preserve">Of these two, Uṣas drives away the darkness; Night makes all things wet and pervaded with dew-drops. Or, since it has no definite colour (</w:t>
      </w:r>
      <w:r>
        <w:rPr>
          <w:iCs/>
          <w:i/>
        </w:rPr>
        <w:t xml:space="preserve">varṇa</w:t>
      </w:r>
      <w:r>
        <w:t xml:space="preserve">), the root</w:t>
      </w:r>
      <w:r>
        <w:t xml:space="preserve"> </w:t>
      </w:r>
      <w:r>
        <w:rPr>
          <w:iCs/>
          <w:i/>
        </w:rPr>
        <w:t xml:space="preserve">añj</w:t>
      </w:r>
      <w:r>
        <w:t xml:space="preserve"> </w:t>
      </w:r>
      <w:r>
        <w:t xml:space="preserve">is joined in the word</w:t>
      </w:r>
      <w:r>
        <w:t xml:space="preserve"> </w:t>
      </w:r>
      <w:r>
        <w:rPr>
          <w:iCs/>
          <w:i/>
        </w:rPr>
        <w:t xml:space="preserve">naktā</w:t>
      </w:r>
      <w:r>
        <w:t xml:space="preserve"> </w:t>
      </w:r>
      <w:r>
        <w:t xml:space="preserve">and gives the sense</w:t>
      </w:r>
      <w:r>
        <w:t xml:space="preserve"> </w:t>
      </w:r>
      <w:r>
        <w:t xml:space="preserve">“</w:t>
      </w:r>
      <w:r>
        <w:t xml:space="preserve">of an unmanifest colour</w:t>
      </w:r>
      <w:r>
        <w:t xml:space="preserve">”</w:t>
      </w:r>
      <w:r>
        <w:t xml:space="preserve"> </w:t>
      </w:r>
      <w:r>
        <w:t xml:space="preserve">[?].</w:t>
      </w:r>
    </w:p>
    <w:p>
      <w:pPr>
        <w:pStyle w:val="BlockText"/>
      </w:pPr>
      <w:r>
        <w:t xml:space="preserve">सा हि दोषा भवत्याद्यौ निशीथे सा तमस्वते [?] ।</w:t>
      </w:r>
      <w:r>
        <w:t xml:space="preserve"> </w:t>
      </w:r>
      <w:r>
        <w:t xml:space="preserve">नाम्ना भवत्युषाश्चैव सैषा प्राग्गुदयाद्रात्रेः ॥</w:t>
      </w:r>
    </w:p>
    <w:p>
      <w:pPr>
        <w:pStyle w:val="BlockText"/>
      </w:pPr>
      <w:r>
        <w:rPr>
          <w:iCs/>
          <w:i/>
        </w:rPr>
        <w:t xml:space="preserve">sā hi doṣā bhavatyādyau niśīthe sā tamasvate [?] |</w:t>
      </w:r>
      <w:r>
        <w:t xml:space="preserve"> </w:t>
      </w:r>
      <w:r>
        <w:rPr>
          <w:iCs/>
          <w:i/>
        </w:rPr>
        <w:t xml:space="preserve">nāmnā bhavatyuṣāścaiva saiṣā prāggudayādrātreḥ ‖</w:t>
      </w:r>
    </w:p>
    <w:p>
      <w:pPr>
        <w:pStyle w:val="FirstParagraph"/>
      </w:pPr>
      <w:r>
        <w:t xml:space="preserve">(Bṛ. De. 3-10.) At the beginning of the night this goddess is called</w:t>
      </w:r>
      <w:r>
        <w:t xml:space="preserve"> </w:t>
      </w:r>
      <w:r>
        <w:rPr>
          <w:iCs/>
          <w:i/>
        </w:rPr>
        <w:t xml:space="preserve">(pra)doṣā</w:t>
      </w:r>
      <w:r>
        <w:t xml:space="preserve">, at midnight</w:t>
      </w:r>
      <w:r>
        <w:t xml:space="preserve"> </w:t>
      </w:r>
      <w:r>
        <w:rPr>
          <w:iCs/>
          <w:i/>
        </w:rPr>
        <w:t xml:space="preserve">tamasvatī</w:t>
      </w:r>
      <w:r>
        <w:t xml:space="preserve">, and before sunrise</w:t>
      </w:r>
      <w:r>
        <w:t xml:space="preserve"> </w:t>
      </w:r>
      <w:r>
        <w:rPr>
          <w:iCs/>
          <w:i/>
        </w:rPr>
        <w:t xml:space="preserve">uṣas</w:t>
      </w:r>
      <w:r>
        <w:t xml:space="preserve">.</w:t>
      </w:r>
      <w:r>
        <w:t xml:space="preserve"> </w:t>
      </w:r>
      <w:r>
        <w:rPr>
          <w:iCs/>
          <w:i/>
        </w:rPr>
        <w:t xml:space="preserve">Doṣā</w:t>
      </w:r>
      <w:r>
        <w:t xml:space="preserve">,</w:t>
      </w:r>
      <w:r>
        <w:t xml:space="preserve"> </w:t>
      </w:r>
      <w:r>
        <w:rPr>
          <w:iCs/>
          <w:i/>
        </w:rPr>
        <w:t xml:space="preserve">tamasvatī</w:t>
      </w:r>
      <w:r>
        <w:t xml:space="preserve">,</w:t>
      </w:r>
      <w:r>
        <w:t xml:space="preserve"> </w:t>
      </w:r>
      <w:r>
        <w:rPr>
          <w:iCs/>
          <w:i/>
        </w:rPr>
        <w:t xml:space="preserve">śyāvī</w:t>
      </w:r>
      <w:r>
        <w:t xml:space="preserve">,</w:t>
      </w:r>
      <w:r>
        <w:t xml:space="preserve"> </w:t>
      </w:r>
      <w:r>
        <w:rPr>
          <w:iCs/>
          <w:i/>
        </w:rPr>
        <w:t xml:space="preserve">naktā</w:t>
      </w:r>
      <w:r>
        <w:t xml:space="preserve">: all these are read as names of Night in the Nighaṇṭu (Nigh. 1-7 [?]). In the Ṛks and in other places, by the epithet</w:t>
      </w:r>
      <w:r>
        <w:t xml:space="preserve"> </w:t>
      </w:r>
      <w:r>
        <w:rPr>
          <w:iCs/>
          <w:i/>
        </w:rPr>
        <w:t xml:space="preserve">tantuṃ tatena saṃnayantī</w:t>
      </w:r>
      <w:r>
        <w:t xml:space="preserve"> </w:t>
      </w:r>
      <w:r>
        <w:t xml:space="preserve">(3-[?]-[?]) [?] and the like, the help of Uṣāsānaktā in the extension of the sacrifice is described.</w:t>
      </w:r>
    </w:p>
    <w:p>
      <w:pPr>
        <w:pStyle w:val="BodyText"/>
      </w:pPr>
      <w:r>
        <w:rPr>
          <w:bCs/>
          <w:b/>
        </w:rPr>
        <w:t xml:space="preserve">Vyākaraṇa-prakriyā (Ṛk 7; grammar page, noted briefly).</w:t>
      </w:r>
      <w:r>
        <w:t xml:space="preserve"> </w:t>
      </w:r>
      <w:r>
        <w:rPr>
          <w:iCs/>
          <w:i/>
        </w:rPr>
        <w:t xml:space="preserve">bhandamāne</w:t>
      </w:r>
      <w:r>
        <w:t xml:space="preserve"> </w:t>
      </w:r>
      <w:r>
        <w:t xml:space="preserve">(root</w:t>
      </w:r>
      <w:r>
        <w:t xml:space="preserve"> </w:t>
      </w:r>
      <w:r>
        <w:rPr>
          <w:iCs/>
          <w:i/>
        </w:rPr>
        <w:t xml:space="preserve">bhadi kalyāṇe sukhe ca</w:t>
      </w:r>
      <w:r>
        <w:t xml:space="preserve">,</w:t>
      </w:r>
      <w:r>
        <w:t xml:space="preserve"> </w:t>
      </w:r>
      <w:r>
        <w:rPr>
          <w:iCs/>
          <w:i/>
        </w:rPr>
        <w:t xml:space="preserve">bhvādi</w:t>
      </w:r>
      <w:r>
        <w:t xml:space="preserve">;</w:t>
      </w:r>
      <w:r>
        <w:t xml:space="preserve"> </w:t>
      </w:r>
      <w:r>
        <w:rPr>
          <w:iCs/>
          <w:i/>
        </w:rPr>
        <w:t xml:space="preserve">laṭ</w:t>
      </w:r>
      <w:r>
        <w:t xml:space="preserve">,</w:t>
      </w:r>
      <w:r>
        <w:t xml:space="preserve"> </w:t>
      </w:r>
      <w:r>
        <w:rPr>
          <w:iCs/>
          <w:i/>
        </w:rPr>
        <w:t xml:space="preserve">śānac</w:t>
      </w:r>
      <w:r>
        <w:t xml:space="preserve">;</w:t>
      </w:r>
      <w:r>
        <w:t xml:space="preserve"> </w:t>
      </w:r>
      <w:r>
        <w:rPr>
          <w:iCs/>
          <w:i/>
        </w:rPr>
        <w:t xml:space="preserve">idito num dhātoḥ</w:t>
      </w:r>
      <w:r>
        <w:t xml:space="preserve"> </w:t>
      </w:r>
      <w:r>
        <w:t xml:space="preserve">(Pā. Sū. 7-1-58):</w:t>
      </w:r>
      <w:r>
        <w:t xml:space="preserve"> </w:t>
      </w:r>
      <w:r>
        <w:rPr>
          <w:iCs/>
          <w:i/>
        </w:rPr>
        <w:t xml:space="preserve">num</w:t>
      </w:r>
      <w:r>
        <w:t xml:space="preserve"> </w:t>
      </w:r>
      <w:r>
        <w:t xml:space="preserve">augment;</w:t>
      </w:r>
      <w:r>
        <w:t xml:space="preserve"> </w:t>
      </w:r>
      <w:r>
        <w:rPr>
          <w:iCs/>
          <w:i/>
        </w:rPr>
        <w:t xml:space="preserve">śap</w:t>
      </w:r>
      <w:r>
        <w:t xml:space="preserve"> </w:t>
      </w:r>
      <w:r>
        <w:t xml:space="preserve">vikaraṇa;</w:t>
      </w:r>
      <w:r>
        <w:t xml:space="preserve"> </w:t>
      </w:r>
      <w:r>
        <w:rPr>
          <w:iCs/>
          <w:i/>
        </w:rPr>
        <w:t xml:space="preserve">ānaṅ muk</w:t>
      </w:r>
      <w:r>
        <w:t xml:space="preserve"> </w:t>
      </w:r>
      <w:r>
        <w:t xml:space="preserve">(Pā. Sū. 7-2-82):</w:t>
      </w:r>
      <w:r>
        <w:t xml:space="preserve"> </w:t>
      </w:r>
      <w:r>
        <w:rPr>
          <w:iCs/>
          <w:i/>
        </w:rPr>
        <w:t xml:space="preserve">muk</w:t>
      </w:r>
      <w:r>
        <w:t xml:space="preserve"> </w:t>
      </w:r>
      <w:r>
        <w:t xml:space="preserve">augment; the</w:t>
      </w:r>
      <w:r>
        <w:t xml:space="preserve"> </w:t>
      </w:r>
      <w:r>
        <w:rPr>
          <w:iCs/>
          <w:i/>
        </w:rPr>
        <w:t xml:space="preserve">anudātta</w:t>
      </w:r>
      <w:r>
        <w:t xml:space="preserve"> </w:t>
      </w:r>
      <w:r>
        <w:t xml:space="preserve">accent of the vikaraṇa is lost since it comes after</w:t>
      </w:r>
      <w:r>
        <w:t xml:space="preserve"> </w:t>
      </w:r>
      <w:r>
        <w:rPr>
          <w:iCs/>
          <w:i/>
        </w:rPr>
        <w:t xml:space="preserve">ati…</w:t>
      </w:r>
      <w:r>
        <w:t xml:space="preserve">;</w:t>
      </w:r>
      <w:r>
        <w:t xml:space="preserve"> </w:t>
      </w:r>
      <w:r>
        <w:rPr>
          <w:iCs/>
          <w:i/>
        </w:rPr>
        <w:t xml:space="preserve">tāsyanudāttet</w:t>
      </w:r>
      <w:r>
        <w:t xml:space="preserve"> </w:t>
      </w:r>
      <w:r>
        <w:t xml:space="preserve">(Pā. Sū. 6-1-186): the root accent remains; dual, loc. of</w:t>
      </w:r>
      <w:r>
        <w:t xml:space="preserve"> </w:t>
      </w:r>
      <w:r>
        <w:rPr>
          <w:iCs/>
          <w:i/>
        </w:rPr>
        <w:t xml:space="preserve">seṭ</w:t>
      </w:r>
      <w:r>
        <w:t xml:space="preserve"> </w:t>
      </w:r>
      <w:r>
        <w:t xml:space="preserve">[?]),</w:t>
      </w:r>
      <w:r>
        <w:t xml:space="preserve"> </w:t>
      </w:r>
      <w:r>
        <w:rPr>
          <w:iCs/>
          <w:i/>
        </w:rPr>
        <w:t xml:space="preserve">upāke</w:t>
      </w:r>
      <w:r>
        <w:t xml:space="preserve"> </w:t>
      </w:r>
      <w:r>
        <w:t xml:space="preserve">(the</w:t>
      </w:r>
      <w:r>
        <w:t xml:space="preserve"> </w:t>
      </w:r>
      <w:r>
        <w:rPr>
          <w:iCs/>
          <w:i/>
        </w:rPr>
        <w:t xml:space="preserve">antodātta</w:t>
      </w:r>
      <w:r>
        <w:t xml:space="preserve"> </w:t>
      </w:r>
      <w:r>
        <w:t xml:space="preserve">accent being expected, it becomes</w:t>
      </w:r>
      <w:r>
        <w:t xml:space="preserve"> </w:t>
      </w:r>
      <w:r>
        <w:rPr>
          <w:iCs/>
          <w:i/>
        </w:rPr>
        <w:t xml:space="preserve">ādyudātta</w:t>
      </w:r>
      <w:r>
        <w:t xml:space="preserve"> </w:t>
      </w:r>
      <w:r>
        <w:t xml:space="preserve">by</w:t>
      </w:r>
      <w:r>
        <w:t xml:space="preserve"> </w:t>
      </w:r>
      <w:r>
        <w:rPr>
          <w:iCs/>
          <w:i/>
        </w:rPr>
        <w:t xml:space="preserve">vyatyaya</w:t>
      </w:r>
      <w:r>
        <w:t xml:space="preserve">),</w:t>
      </w:r>
      <w:r>
        <w:t xml:space="preserve"> </w:t>
      </w:r>
      <w:r>
        <w:rPr>
          <w:iCs/>
          <w:i/>
        </w:rPr>
        <w:t xml:space="preserve">naktoṣasā</w:t>
      </w:r>
      <w:r>
        <w:t xml:space="preserve"> </w:t>
      </w:r>
      <w:r>
        <w:t xml:space="preserve">(</w:t>
      </w:r>
      <w:r>
        <w:rPr>
          <w:iCs/>
          <w:i/>
        </w:rPr>
        <w:t xml:space="preserve">naktaṃ ca uṣāḥ ca</w:t>
      </w:r>
      <w:r>
        <w:t xml:space="preserve">,</w:t>
      </w:r>
      <w:r>
        <w:t xml:space="preserve"> </w:t>
      </w:r>
      <w:r>
        <w:rPr>
          <w:iCs/>
          <w:i/>
        </w:rPr>
        <w:t xml:space="preserve">naktoṣasā</w:t>
      </w:r>
      <w:r>
        <w:t xml:space="preserve">; dual;</w:t>
      </w:r>
      <w:r>
        <w:t xml:space="preserve"> </w:t>
      </w:r>
      <w:r>
        <w:rPr>
          <w:iCs/>
          <w:i/>
        </w:rPr>
        <w:t xml:space="preserve">supāṃ sulug</w:t>
      </w:r>
      <w:r>
        <w:t xml:space="preserve">… (Pā. Sū. 7-1-39):</w:t>
      </w:r>
      <w:r>
        <w:t xml:space="preserve"> </w:t>
      </w:r>
      <w:r>
        <w:rPr>
          <w:iCs/>
          <w:i/>
        </w:rPr>
        <w:t xml:space="preserve">ākāra</w:t>
      </w:r>
      <w:r>
        <w:t xml:space="preserve"> </w:t>
      </w:r>
      <w:r>
        <w:t xml:space="preserve">replaces the case-ending;</w:t>
      </w:r>
      <w:r>
        <w:t xml:space="preserve"> </w:t>
      </w:r>
      <w:r>
        <w:rPr>
          <w:iCs/>
          <w:i/>
        </w:rPr>
        <w:t xml:space="preserve">pūrvasya makārasya lopaḥ</w:t>
      </w:r>
      <w:r>
        <w:t xml:space="preserve"> </w:t>
      </w:r>
      <w:r>
        <w:t xml:space="preserve">(the</w:t>
      </w:r>
      <w:r>
        <w:t xml:space="preserve"> </w:t>
      </w:r>
      <w:r>
        <w:rPr>
          <w:iCs/>
          <w:i/>
        </w:rPr>
        <w:t xml:space="preserve">m</w:t>
      </w:r>
      <w:r>
        <w:t xml:space="preserve"> </w:t>
      </w:r>
      <w:r>
        <w:t xml:space="preserve">of the first member is dropped) and the final of the latter member is lengthened by Vedic usage),</w:t>
      </w:r>
      <w:r>
        <w:t xml:space="preserve"> </w:t>
      </w:r>
      <w:r>
        <w:rPr>
          <w:iCs/>
          <w:i/>
        </w:rPr>
        <w:t xml:space="preserve">supeśasā</w:t>
      </w:r>
      <w:r>
        <w:t xml:space="preserve"> </w:t>
      </w:r>
      <w:r>
        <w:t xml:space="preserve">(</w:t>
      </w:r>
      <w:r>
        <w:rPr>
          <w:iCs/>
          <w:i/>
        </w:rPr>
        <w:t xml:space="preserve">śobhanaṃ peśo rūpaṃ yayos te</w:t>
      </w:r>
      <w:r>
        <w:t xml:space="preserve">;</w:t>
      </w:r>
      <w:r>
        <w:t xml:space="preserve"> </w:t>
      </w:r>
      <w:r>
        <w:rPr>
          <w:iCs/>
          <w:i/>
        </w:rPr>
        <w:t xml:space="preserve">piśi avayave</w:t>
      </w:r>
      <w:r>
        <w:t xml:space="preserve"> </w:t>
      </w:r>
      <w:r>
        <w:t xml:space="preserve">[?];</w:t>
      </w:r>
      <w:r>
        <w:t xml:space="preserve"> </w:t>
      </w:r>
      <w:r>
        <w:rPr>
          <w:iCs/>
          <w:i/>
        </w:rPr>
        <w:t xml:space="preserve">nañsubhyām</w:t>
      </w:r>
      <w:r>
        <w:t xml:space="preserve"> </w:t>
      </w:r>
      <w:r>
        <w:t xml:space="preserve">(Pā. Sū. 6-2-172): the final is</w:t>
      </w:r>
      <w:r>
        <w:t xml:space="preserve"> </w:t>
      </w:r>
      <w:r>
        <w:rPr>
          <w:iCs/>
          <w:i/>
        </w:rPr>
        <w:t xml:space="preserve">udātta</w:t>
      </w:r>
      <w:r>
        <w:t xml:space="preserve">;</w:t>
      </w:r>
      <w:r>
        <w:t xml:space="preserve"> </w:t>
      </w:r>
      <w:r>
        <w:rPr>
          <w:iCs/>
          <w:i/>
        </w:rPr>
        <w:t xml:space="preserve">ādyudāttaś ca chandasi</w:t>
      </w:r>
      <w:r>
        <w:t xml:space="preserve"> </w:t>
      </w:r>
      <w:r>
        <w:t xml:space="preserve">(Pā. Sū. 6-1-[?]): first-syllable</w:t>
      </w:r>
      <w:r>
        <w:t xml:space="preserve"> </w:t>
      </w:r>
      <w:r>
        <w:rPr>
          <w:iCs/>
          <w:i/>
        </w:rPr>
        <w:t xml:space="preserve">udātta</w:t>
      </w:r>
      <w:r>
        <w:t xml:space="preserve">, hence the accent is first-syllable</w:t>
      </w:r>
      <w:r>
        <w:t xml:space="preserve"> </w:t>
      </w:r>
      <w:r>
        <w:rPr>
          <w:iCs/>
          <w:i/>
        </w:rPr>
        <w:t xml:space="preserve">udātta</w:t>
      </w:r>
      <w:r>
        <w:t xml:space="preserve">),</w:t>
      </w:r>
      <w:r>
        <w:t xml:space="preserve"> </w:t>
      </w:r>
      <w:r>
        <w:rPr>
          <w:iCs/>
          <w:i/>
        </w:rPr>
        <w:t xml:space="preserve">mātarā</w:t>
      </w:r>
      <w:r>
        <w:t xml:space="preserve"> </w:t>
      </w:r>
      <w:r>
        <w:t xml:space="preserve">(</w:t>
      </w:r>
      <w:r>
        <w:rPr>
          <w:iCs/>
          <w:i/>
        </w:rPr>
        <w:t xml:space="preserve">supāṃ sulug</w:t>
      </w:r>
      <w:r>
        <w:t xml:space="preserve">:</w:t>
      </w:r>
      <w:r>
        <w:t xml:space="preserve"> </w:t>
      </w:r>
      <w:r>
        <w:rPr>
          <w:iCs/>
          <w:i/>
        </w:rPr>
        <w:t xml:space="preserve">ā</w:t>
      </w:r>
      <w:r>
        <w:t xml:space="preserve"> </w:t>
      </w:r>
      <w:r>
        <w:t xml:space="preserve">replaces the case-ending),</w:t>
      </w:r>
      <w:r>
        <w:t xml:space="preserve"> </w:t>
      </w:r>
      <w:r>
        <w:rPr>
          <w:iCs/>
          <w:i/>
        </w:rPr>
        <w:t xml:space="preserve">sīdatām</w:t>
      </w:r>
      <w:r>
        <w:t xml:space="preserve"> </w:t>
      </w:r>
      <w:r>
        <w:t xml:space="preserve">(root</w:t>
      </w:r>
      <w:r>
        <w:t xml:space="preserve"> </w:t>
      </w:r>
      <w:r>
        <w:rPr>
          <w:iCs/>
          <w:i/>
        </w:rPr>
        <w:t xml:space="preserve">ṣadḷ viśaraṇagatyavasādaneṣu</w:t>
      </w:r>
      <w:r>
        <w:t xml:space="preserve">;</w:t>
      </w:r>
      <w:r>
        <w:t xml:space="preserve"> </w:t>
      </w:r>
      <w:r>
        <w:rPr>
          <w:iCs/>
          <w:i/>
        </w:rPr>
        <w:t xml:space="preserve">loṭ</w:t>
      </w:r>
      <w:r>
        <w:t xml:space="preserve">, third person dual,</w:t>
      </w:r>
      <w:r>
        <w:t xml:space="preserve"> </w:t>
      </w:r>
      <w:r>
        <w:rPr>
          <w:iCs/>
          <w:i/>
        </w:rPr>
        <w:t xml:space="preserve">tām</w:t>
      </w:r>
      <w:r>
        <w:t xml:space="preserve">; the</w:t>
      </w:r>
      <w:r>
        <w:t xml:space="preserve"> </w:t>
      </w:r>
      <w:r>
        <w:rPr>
          <w:iCs/>
          <w:i/>
        </w:rPr>
        <w:t xml:space="preserve">ādeśa</w:t>
      </w:r>
      <w:r>
        <w:t xml:space="preserve">;</w:t>
      </w:r>
      <w:r>
        <w:t xml:space="preserve"> </w:t>
      </w:r>
      <w:r>
        <w:rPr>
          <w:iCs/>
          <w:i/>
        </w:rPr>
        <w:t xml:space="preserve">pāghrādhmā…</w:t>
      </w:r>
      <w:r>
        <w:t xml:space="preserve"> </w:t>
      </w:r>
      <w:r>
        <w:t xml:space="preserve">(Pā. Sū. 7-3-78):</w:t>
      </w:r>
      <w:r>
        <w:t xml:space="preserve"> </w:t>
      </w:r>
      <w:r>
        <w:rPr>
          <w:iCs/>
          <w:i/>
        </w:rPr>
        <w:t xml:space="preserve">sīda</w:t>
      </w:r>
      <w:r>
        <w:t xml:space="preserve"> </w:t>
      </w:r>
      <w:r>
        <w:t xml:space="preserve">replaces</w:t>
      </w:r>
      <w:r>
        <w:t xml:space="preserve"> </w:t>
      </w:r>
      <w:r>
        <w:rPr>
          <w:iCs/>
          <w:i/>
        </w:rPr>
        <w:t xml:space="preserve">sad</w:t>
      </w:r>
      <w:r>
        <w:t xml:space="preserve">; the accent is</w:t>
      </w:r>
      <w:r>
        <w:t xml:space="preserve"> </w:t>
      </w:r>
      <w:r>
        <w:rPr>
          <w:iCs/>
          <w:i/>
        </w:rPr>
        <w:t xml:space="preserve">anudātta</w:t>
      </w:r>
      <w:r>
        <w:t xml:space="preserve"> </w:t>
      </w:r>
      <w:r>
        <w:t xml:space="preserve">by</w:t>
      </w:r>
      <w:r>
        <w:t xml:space="preserve"> </w:t>
      </w:r>
      <w:r>
        <w:rPr>
          <w:iCs/>
          <w:i/>
        </w:rPr>
        <w:t xml:space="preserve">tāsyanudāttet</w:t>
      </w:r>
      <w:r>
        <w:t xml:space="preserve"> </w:t>
      </w:r>
      <w:r>
        <w:t xml:space="preserve">… ; since it stands at the beginning of the pāda, there is no</w:t>
      </w:r>
      <w:r>
        <w:t xml:space="preserve"> </w:t>
      </w:r>
      <w:r>
        <w:rPr>
          <w:iCs/>
          <w:i/>
        </w:rPr>
        <w:t xml:space="preserve">nighāta</w:t>
      </w:r>
      <w:r>
        <w:t xml:space="preserve">). ‖ 7 ‖</w:t>
      </w:r>
    </w:p>
    <w:p>
      <w:r>
        <w:pict>
          <v:rect style="width:0;height:1.5pt" o:hralign="center" o:hrstd="t" o:hr="t"/>
        </w:pict>
      </w:r>
    </w:p>
    <w:bookmarkStart w:id="342" w:name="ṛk-8-3"/>
    <w:p>
      <w:pPr>
        <w:pStyle w:val="Heading4"/>
      </w:pPr>
      <w:r>
        <w:t xml:space="preserve">Ṛk 8</w:t>
      </w:r>
    </w:p>
    <w:bookmarkEnd w:id="342"/>
    <w:bookmarkEnd w:id="343"/>
    <w:bookmarkStart w:id="344" w:name="printed-p.-258-pdf-276"/>
    <w:p>
      <w:pPr>
        <w:pStyle w:val="Heading3"/>
      </w:pPr>
      <w:r>
        <w:t xml:space="preserve">Printed p. 258 (PDF 276)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bCs/>
          <w:b/>
        </w:rPr>
        <w:t xml:space="preserve">॥ संहितापाठः ॥</w:t>
      </w:r>
    </w:p>
    <w:p>
      <w:pPr>
        <w:pStyle w:val="BlockText"/>
      </w:pPr>
      <w:r>
        <w:t xml:space="preserve">मन्द्रजिह्वा जुगुर्वणी होतारा दैव्या कवी ।</w:t>
      </w:r>
      <w:r>
        <w:t xml:space="preserve"> </w:t>
      </w:r>
      <w:r>
        <w:t xml:space="preserve">यज्ञं नो यक्षतामिमं सिध्रमद्य दिविस्पृशम् ॥ ८ ॥</w:t>
      </w:r>
    </w:p>
    <w:p>
      <w:pPr>
        <w:pStyle w:val="BlockText"/>
      </w:pPr>
      <w:r>
        <w:rPr>
          <w:iCs/>
          <w:i/>
        </w:rPr>
        <w:t xml:space="preserve">mandrajihvā jugurvaṇī hotārā daivyā kavī |</w:t>
      </w:r>
      <w:r>
        <w:t xml:space="preserve"> </w:t>
      </w:r>
      <w:r>
        <w:rPr>
          <w:iCs/>
          <w:i/>
        </w:rPr>
        <w:t xml:space="preserve">yajñaṃ no yakṣatāmimaṃ sidhramadya divispṛśam ‖ 8 ‖</w:t>
      </w:r>
    </w:p>
    <w:p>
      <w:pPr>
        <w:pStyle w:val="FirstParagraph"/>
      </w:pPr>
      <w:r>
        <w:rPr>
          <w:bCs/>
          <w:b/>
        </w:rPr>
        <w:t xml:space="preserve">॥ पदपाठः ॥</w:t>
      </w:r>
    </w:p>
    <w:p>
      <w:pPr>
        <w:pStyle w:val="BlockText"/>
      </w:pPr>
      <w:r>
        <w:t xml:space="preserve">मन्द्रऽजिह्वा । जुगुर्वणी इति । होतारा । दैव्या । कवी इति ।</w:t>
      </w:r>
      <w:r>
        <w:t xml:space="preserve"> </w:t>
      </w:r>
      <w:r>
        <w:t xml:space="preserve">यज्ञम् । नः । यक्षताम् । इमम् । सिध्रम् । अद्य । दिविऽस्पृशम् ॥ ८ ॥</w:t>
      </w:r>
    </w:p>
    <w:p>
      <w:pPr>
        <w:pStyle w:val="BlockText"/>
      </w:pPr>
      <w:r>
        <w:rPr>
          <w:iCs/>
          <w:i/>
        </w:rPr>
        <w:t xml:space="preserve">mandra ’jihvā | jugurvaṇī iti | hotārā | daivyā | kavī iti |</w:t>
      </w:r>
      <w:r>
        <w:t xml:space="preserve"> </w:t>
      </w:r>
      <w:r>
        <w:rPr>
          <w:iCs/>
          <w:i/>
        </w:rPr>
        <w:t xml:space="preserve">yajñam | naḥ | yakṣatām | imam | sidhram | adya | divi ’spṛśam ‖ 8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 two divine hotṛs, whose tongues delight the gods, who favour the praising sacrificers, wise, are to perform today this our fruit-bearing sacrifice that touches heaven.</w:t>
      </w:r>
      <w:r>
        <w:t xml:space="preserve"> </w:t>
      </w:r>
      <w:r>
        <w:t xml:space="preserve">Small type; many words doubtful)</w:t>
      </w:r>
    </w:p>
    <w:p>
      <w:pPr>
        <w:pStyle w:val="BlockText"/>
      </w:pPr>
      <w:r>
        <w:t xml:space="preserve">मन्द्रजिह्वा देवानां मादयित्र्यौ जिह्वे ज्वाले ययोस्तौ [?] । जुगुर्वणी भृशं गृणतां स्तुवतां यजमानानाम् [?] गृणातेर्यङ्लुगन्तात् क्विप् छान्दसो रूपसिद्धिः [?] । कस्मिन्नुपपदे वनसे [?] … छन्दसि वनसनरक्षमथानीत्य [?] प्रत्ययः । कवी मेधाविनौ क्रान्तदर्शिनौ दैव्या होतारा देवसम्बन्धिनौ होतारौ अयं च मध्यमस्थानेऽन्तेभ्यो [?] सिध्रं फलसाधकभूतम् । सिधेः स्वायतमित्यादिना रक् [?] । दिविस्पृशं द्युलोकवासिनो देवान् स्पृशन्तं [?] त्रैदशीषु स्वीक्रियमाणत्वादिति भावः [?] । उद्दशं [?] नोऽस्मदीयमिमं यज्ञमद्य यक्षतां अनुतिष्ठतां पूजयतां [?] । सम्यग्भूर्वाहयतामित्यर्थः ॥</w:t>
      </w:r>
    </w:p>
    <w:p>
      <w:pPr>
        <w:pStyle w:val="BlockText"/>
      </w:pPr>
      <w:r>
        <w:rPr>
          <w:iCs/>
          <w:i/>
        </w:rPr>
        <w:t xml:space="preserve">mandrajihvā devānāṃ mādayitryau jihve jvāle yayostau [?] | jugurvaṇī bhṛśaṃ gṛṇatāṃ stuvatāṃ yajamānānām [?] gṛṇāteryaṅlugantāt kvip chāndaso rūpasiddhiḥ [?] | kasminnupapade vanase [?] … chandasi vanasanarakṣamathānītya [?] pratyayaḥ | kavī medhāvinau krāntadarśinau daivyā hotārā devasambandhinau hotārau ayaṃ ca madhyamasthāne ’ntebhyo [?] sidhraṃ phalasādhakabhūtam | sidheḥ svāyatamityādinā rak [?] | divispṛśaṃ dyulokavāsino devān spṛśantaṃ [?] traidaśīṣu svīkriyamāṇatvāditi bhāvaḥ [?] | uddaśaṃ [?] no ’smadīyamimaṃ yajñamadya yakṣatāṃ anutiṣṭhatāṃ pūjayatāṃ [?] | samyagbhūrvāhayatāmityarthaḥ ‖</w:t>
      </w:r>
    </w:p>
    <w:p>
      <w:pPr>
        <w:pStyle w:val="FirstParagraph"/>
      </w:pPr>
      <w:r>
        <w:rPr>
          <w:bCs/>
          <w:b/>
        </w:rPr>
        <w:t xml:space="preserve">Pratipadārtha (Kannada).</w:t>
      </w:r>
      <w:r>
        <w:t xml:space="preserve"> </w:t>
      </w:r>
      <w:r>
        <w:rPr>
          <w:iCs/>
          <w:i/>
        </w:rPr>
        <w:t xml:space="preserve">mandrajihvā</w:t>
      </w:r>
      <w:r>
        <w:t xml:space="preserve"> </w:t>
      </w:r>
      <w:r>
        <w:t xml:space="preserve">— those whose flames (tongues) give delight to the gods;</w:t>
      </w:r>
      <w:r>
        <w:t xml:space="preserve"> </w:t>
      </w:r>
      <w:r>
        <w:rPr>
          <w:iCs/>
          <w:i/>
        </w:rPr>
        <w:t xml:space="preserve">jugurvaṇī</w:t>
      </w:r>
      <w:r>
        <w:t xml:space="preserve"> </w:t>
      </w:r>
      <w:r>
        <w:t xml:space="preserve">— who favour the praising sacrificers;</w:t>
      </w:r>
      <w:r>
        <w:t xml:space="preserve"> </w:t>
      </w:r>
      <w:r>
        <w:rPr>
          <w:iCs/>
          <w:i/>
        </w:rPr>
        <w:t xml:space="preserve">kavī</w:t>
      </w:r>
      <w:r>
        <w:t xml:space="preserve"> </w:t>
      </w:r>
      <w:r>
        <w:t xml:space="preserve">— the wise;</w:t>
      </w:r>
      <w:r>
        <w:t xml:space="preserve"> </w:t>
      </w:r>
      <w:r>
        <w:rPr>
          <w:iCs/>
          <w:i/>
        </w:rPr>
        <w:t xml:space="preserve">daivyā hotārā</w:t>
      </w:r>
      <w:r>
        <w:t xml:space="preserve"> </w:t>
      </w:r>
      <w:r>
        <w:t xml:space="preserve">— the two forms of Agni who call the gods (to the sacrifice);</w:t>
      </w:r>
      <w:r>
        <w:t xml:space="preserve"> </w:t>
      </w:r>
      <w:r>
        <w:rPr>
          <w:iCs/>
          <w:i/>
        </w:rPr>
        <w:t xml:space="preserve">sidhram</w:t>
      </w:r>
      <w:r>
        <w:t xml:space="preserve"> </w:t>
      </w:r>
      <w:r>
        <w:t xml:space="preserve">— fruit-giving;</w:t>
      </w:r>
      <w:r>
        <w:t xml:space="preserve"> </w:t>
      </w:r>
      <w:r>
        <w:rPr>
          <w:iCs/>
          <w:i/>
        </w:rPr>
        <w:t xml:space="preserve">divispṛśam</w:t>
      </w:r>
      <w:r>
        <w:t xml:space="preserve"> </w:t>
      </w:r>
      <w:r>
        <w:t xml:space="preserve">— touching the world of heaven (joining the gods);</w:t>
      </w:r>
      <w:r>
        <w:t xml:space="preserve"> </w:t>
      </w:r>
      <w:r>
        <w:rPr>
          <w:iCs/>
          <w:i/>
        </w:rPr>
        <w:t xml:space="preserve">naḥ imaṃ yajñam</w:t>
      </w:r>
      <w:r>
        <w:t xml:space="preserve"> </w:t>
      </w:r>
      <w:r>
        <w:t xml:space="preserve">— this our sacrifice;</w:t>
      </w:r>
      <w:r>
        <w:t xml:space="preserve"> </w:t>
      </w:r>
      <w:r>
        <w:rPr>
          <w:iCs/>
          <w:i/>
        </w:rPr>
        <w:t xml:space="preserve">adya</w:t>
      </w:r>
      <w:r>
        <w:t xml:space="preserve"> </w:t>
      </w:r>
      <w:r>
        <w:t xml:space="preserve">— now;</w:t>
      </w:r>
      <w:r>
        <w:t xml:space="preserve"> </w:t>
      </w:r>
      <w:r>
        <w:rPr>
          <w:iCs/>
          <w:i/>
        </w:rPr>
        <w:t xml:space="preserve">yakṣatām</w:t>
      </w:r>
      <w:r>
        <w:t xml:space="preserve"> </w:t>
      </w:r>
      <w:r>
        <w:t xml:space="preserve">— let them perform.</w:t>
      </w:r>
    </w:p>
    <w:p>
      <w:pPr>
        <w:pStyle w:val="BodyText"/>
      </w:pPr>
      <w:r>
        <w:rPr>
          <w:bCs/>
          <w:b/>
        </w:rPr>
        <w:t xml:space="preserve">Bhāvārtha.</w:t>
      </w:r>
      <w:r>
        <w:t xml:space="preserve"> </w:t>
      </w:r>
      <w:r>
        <w:t xml:space="preserve">May the two forms of Agni, whose flames give delight to the gods, who favour the praising sacrificers, and who are fruit-giving, now perform this our sacrifice, which touches heaven and joins the gods.</w:t>
      </w:r>
    </w:p>
    <w:p>
      <w:r>
        <w:pict>
          <v:rect style="width:0;height:1.5pt" o:hralign="center" o:hrstd="t" o:hr="t"/>
        </w:pict>
      </w:r>
    </w:p>
    <w:bookmarkEnd w:id="344"/>
    <w:bookmarkStart w:id="345" w:name="printed-p.-259-pdf-277"/>
    <w:p>
      <w:pPr>
        <w:pStyle w:val="Heading3"/>
      </w:pPr>
      <w:r>
        <w:t xml:space="preserve">Printed p. 259 (PDF 277)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11.)</w:t>
      </w:r>
    </w:p>
    <w:p>
      <w:pPr>
        <w:pStyle w:val="BodyText"/>
      </w:pPr>
      <w:r>
        <w:rPr>
          <w:bCs/>
          <w:b/>
        </w:rPr>
        <w:t xml:space="preserve">English Translation (as printed).</w:t>
      </w:r>
      <w:r>
        <w:t xml:space="preserve"> </w:t>
      </w:r>
      <w:r>
        <w:t xml:space="preserve">May the two pleasing-tongued receivers of praise, the divine and sage invokers (of the gods), officiate to-day at this our sacrifice, which confers (rewards) and attains heaven.</w:t>
      </w:r>
    </w:p>
    <w:p>
      <w:pPr>
        <w:pStyle w:val="BodyText"/>
      </w:pPr>
      <w:r>
        <w:rPr>
          <w:bCs/>
          <w:b/>
        </w:rPr>
        <w:t xml:space="preserve">Viśeṣaviṣayagaḷu (Special Topics).</w:t>
      </w:r>
      <w:r>
        <w:t xml:space="preserve"> </w:t>
      </w:r>
      <w:r>
        <w:rPr>
          <w:iCs/>
          <w:i/>
          <w:bCs/>
          <w:b/>
        </w:rPr>
        <w:t xml:space="preserve">daivyā hotārā</w:t>
      </w:r>
      <w:r>
        <w:t xml:space="preserve"> </w:t>
      </w:r>
      <w:r>
        <w:t xml:space="preserve">— देवसम्बन्धिनौ होतारौ । अयं च मध्यमः (</w:t>
      </w:r>
      <w:r>
        <w:rPr>
          <w:iCs/>
          <w:i/>
        </w:rPr>
        <w:t xml:space="preserve">devasambandhinau hotārau | ayaṃ ca madhyamaḥ</w:t>
      </w:r>
      <w:r>
        <w:t xml:space="preserve">) [?]:</w:t>
      </w:r>
      <w:r>
        <w:t xml:space="preserve"> </w:t>
      </w:r>
      <w:r>
        <w:t xml:space="preserve">“</w:t>
      </w:r>
      <w:r>
        <w:t xml:space="preserve">the two</w:t>
      </w:r>
      <w:r>
        <w:t xml:space="preserve"> </w:t>
      </w:r>
      <w:r>
        <w:rPr>
          <w:iCs/>
          <w:i/>
        </w:rPr>
        <w:t xml:space="preserve">hotṛs</w:t>
      </w:r>
      <w:r>
        <w:t xml:space="preserve"> </w:t>
      </w:r>
      <w:r>
        <w:t xml:space="preserve">related to the gods; one is Agni of the earth and the other the Agni of the middle region (atmosphere)</w:t>
      </w:r>
      <w:r>
        <w:t xml:space="preserve">”</w:t>
      </w:r>
      <w:r>
        <w:t xml:space="preserve">, Sāyaṇa has explained. Some scholars, following their own opinions, have shown different views of the meaning: Geldner takes the two as the sacrificer’s</w:t>
      </w:r>
      <w:r>
        <w:t xml:space="preserve"> </w:t>
      </w:r>
      <w:r>
        <w:rPr>
          <w:iCs/>
          <w:i/>
        </w:rPr>
        <w:t xml:space="preserve">hotṛ</w:t>
      </w:r>
      <w:r>
        <w:t xml:space="preserve"> </w:t>
      </w:r>
      <w:r>
        <w:t xml:space="preserve">and his Agni; Haug as the</w:t>
      </w:r>
      <w:r>
        <w:t xml:space="preserve"> </w:t>
      </w:r>
      <w:r>
        <w:rPr>
          <w:iCs/>
          <w:i/>
        </w:rPr>
        <w:t xml:space="preserve">hotṛ</w:t>
      </w:r>
      <w:r>
        <w:t xml:space="preserve"> </w:t>
      </w:r>
      <w:r>
        <w:t xml:space="preserve">and the</w:t>
      </w:r>
      <w:r>
        <w:t xml:space="preserve"> </w:t>
      </w:r>
      <w:r>
        <w:rPr>
          <w:iCs/>
          <w:i/>
        </w:rPr>
        <w:t xml:space="preserve">adhvaryu</w:t>
      </w:r>
      <w:r>
        <w:t xml:space="preserve">; Oldenberg as the</w:t>
      </w:r>
      <w:r>
        <w:t xml:space="preserve"> </w:t>
      </w:r>
      <w:r>
        <w:rPr>
          <w:iCs/>
          <w:i/>
        </w:rPr>
        <w:t xml:space="preserve">hotṛ</w:t>
      </w:r>
      <w:r>
        <w:t xml:space="preserve"> </w:t>
      </w:r>
      <w:r>
        <w:t xml:space="preserve">and his assistant the Maitrāvaruṇa. None of these is harmonious.</w:t>
      </w:r>
    </w:p>
    <w:p>
      <w:pPr>
        <w:pStyle w:val="BodyText"/>
      </w:pPr>
      <w:r>
        <w:t xml:space="preserve">The principal duty of these</w:t>
      </w:r>
      <w:r>
        <w:t xml:space="preserve"> </w:t>
      </w:r>
      <w:r>
        <w:rPr>
          <w:iCs/>
          <w:i/>
        </w:rPr>
        <w:t xml:space="preserve">hotṛs</w:t>
      </w:r>
      <w:r>
        <w:t xml:space="preserve"> </w:t>
      </w:r>
      <w:r>
        <w:t xml:space="preserve">is the performance of the sacrifice, as told in</w:t>
      </w:r>
      <w:r>
        <w:t xml:space="preserve"> </w:t>
      </w:r>
      <w:r>
        <w:rPr>
          <w:iCs/>
          <w:i/>
        </w:rPr>
        <w:t xml:space="preserve">yajñaṃ no yakṣatām imam</w:t>
      </w:r>
      <w:r>
        <w:t xml:space="preserve"> </w:t>
      </w:r>
      <w:r>
        <w:t xml:space="preserve">(Ṛ. Saṃ. 1-142-8) and in</w:t>
      </w:r>
      <w:r>
        <w:t xml:space="preserve"> </w:t>
      </w:r>
      <w:r>
        <w:rPr>
          <w:iCs/>
          <w:i/>
        </w:rPr>
        <w:t xml:space="preserve">devāṃ yajantāv ṛtuthā</w:t>
      </w:r>
      <w:r>
        <w:t xml:space="preserve"> </w:t>
      </w:r>
      <w:r>
        <w:t xml:space="preserve">(Ṛ. Saṃ. 3-[?]-[?]). This duty is attributed to the human</w:t>
      </w:r>
      <w:r>
        <w:t xml:space="preserve"> </w:t>
      </w:r>
      <w:r>
        <w:rPr>
          <w:iCs/>
          <w:i/>
        </w:rPr>
        <w:t xml:space="preserve">hotṛ</w:t>
      </w:r>
      <w:r>
        <w:t xml:space="preserve">, in the case of whom, who is fit for praise, and to Agni, who is addressed in a figurative sense. In the same way —</w:t>
      </w:r>
    </w:p>
    <w:p>
      <w:pPr>
        <w:pStyle w:val="BlockText"/>
      </w:pPr>
      <w:r>
        <w:t xml:space="preserve">देव्या होतारा प्रथमा सुवाचा मिमाना यज्ञं मनुषो यजध्यै ।</w:t>
      </w:r>
      <w:r>
        <w:t xml:space="preserve"> </w:t>
      </w:r>
      <w:r>
        <w:t xml:space="preserve">प्रचोदयन्ता विदथेषु कारू प्राचीनं ज्योतिः प्रदिशा दिशन्ता ॥</w:t>
      </w:r>
    </w:p>
    <w:p>
      <w:pPr>
        <w:pStyle w:val="BlockText"/>
      </w:pPr>
      <w:r>
        <w:rPr>
          <w:iCs/>
          <w:i/>
        </w:rPr>
        <w:t xml:space="preserve">devyā hotārā prathamā suvācā mimānā yajñaṃ manuṣo yajadhyai |</w:t>
      </w:r>
      <w:r>
        <w:t xml:space="preserve"> </w:t>
      </w:r>
      <w:r>
        <w:rPr>
          <w:iCs/>
          <w:i/>
        </w:rPr>
        <w:t xml:space="preserve">pracodayantā vidatheṣu kārū prācīnaṃ jyotiḥ pradiśā diśantā ‖</w:t>
      </w:r>
    </w:p>
    <w:p>
      <w:pPr>
        <w:pStyle w:val="FirstParagraph"/>
      </w:pPr>
      <w:r>
        <w:t xml:space="preserve">(Ṛ. Saṃ. 10-110-7.) In this Ṛk, by</w:t>
      </w:r>
      <w:r>
        <w:t xml:space="preserve"> </w:t>
      </w:r>
      <w:r>
        <w:t xml:space="preserve">“</w:t>
      </w:r>
      <w:r>
        <w:t xml:space="preserve">those who impel the sacrifice, or who promote it</w:t>
      </w:r>
      <w:r>
        <w:t xml:space="preserve">”</w:t>
      </w:r>
      <w:r>
        <w:t xml:space="preserve">, the opinion of some scholars is hinted that these are human</w:t>
      </w:r>
      <w:r>
        <w:t xml:space="preserve"> </w:t>
      </w:r>
      <w:r>
        <w:rPr>
          <w:iCs/>
          <w:i/>
        </w:rPr>
        <w:t xml:space="preserve">hotṛs</w:t>
      </w:r>
      <w:r>
        <w:t xml:space="preserve">. Likewise (they say) both epithets in the pair of epithets apply equally to both, and certain epithets also apply to both together; but those that apply to the divine</w:t>
      </w:r>
      <w:r>
        <w:t xml:space="preserve"> </w:t>
      </w:r>
      <w:r>
        <w:rPr>
          <w:iCs/>
          <w:i/>
        </w:rPr>
        <w:t xml:space="preserve">hotṛ</w:t>
      </w:r>
      <w:r>
        <w:t xml:space="preserve"> </w:t>
      </w:r>
      <w:r>
        <w:t xml:space="preserve">Agni describe the duties of Agni. For example —</w:t>
      </w:r>
    </w:p>
    <w:p>
      <w:pPr>
        <w:pStyle w:val="BlockText"/>
      </w:pPr>
      <w:r>
        <w:t xml:space="preserve">देव्या होतारा प्रथमा न्यञ्जे सप्त पृक्षासः स्वधया मदन्ति ।</w:t>
      </w:r>
      <w:r>
        <w:t xml:space="preserve"> </w:t>
      </w:r>
      <w:r>
        <w:t xml:space="preserve">ऋतं शंसन्त ऋतमित्त आहुरनु व्रतं व्रतपा दीध्यानाः ॥</w:t>
      </w:r>
    </w:p>
    <w:p>
      <w:pPr>
        <w:pStyle w:val="BlockText"/>
      </w:pPr>
      <w:r>
        <w:rPr>
          <w:iCs/>
          <w:i/>
        </w:rPr>
        <w:t xml:space="preserve">devyā hotārā prathamā nyañje sapta pṛkṣāsaḥ svadhayā madanti |</w:t>
      </w:r>
      <w:r>
        <w:t xml:space="preserve"> </w:t>
      </w:r>
      <w:r>
        <w:rPr>
          <w:iCs/>
          <w:i/>
        </w:rPr>
        <w:t xml:space="preserve">ṛtaṃ śaṃsanta ṛtamitta āhuranu vrataṃ vratapā dīdhyānāḥ ‖</w:t>
      </w:r>
    </w:p>
    <w:p>
      <w:pPr>
        <w:pStyle w:val="FirstParagraph"/>
      </w:pPr>
      <w:r>
        <w:t xml:space="preserve">(Ṛ. Saṃ. 3-4-[?].) In this Ṛk there is no doubt that the epithet</w:t>
      </w:r>
      <w:r>
        <w:t xml:space="preserve"> </w:t>
      </w:r>
      <w:r>
        <w:rPr>
          <w:iCs/>
          <w:i/>
        </w:rPr>
        <w:t xml:space="preserve">prathamā</w:t>
      </w:r>
      <w:r>
        <w:t xml:space="preserve"> </w:t>
      </w:r>
      <w:r>
        <w:t xml:space="preserve">belongs to the divine</w:t>
      </w:r>
      <w:r>
        <w:t xml:space="preserve"> </w:t>
      </w:r>
      <w:r>
        <w:rPr>
          <w:iCs/>
          <w:i/>
        </w:rPr>
        <w:t xml:space="preserve">hotṛ</w:t>
      </w:r>
      <w:r>
        <w:t xml:space="preserve"> </w:t>
      </w:r>
      <w:r>
        <w:t xml:space="preserve">Agni, as the Kannada says.</w:t>
      </w:r>
    </w:p>
    <w:p>
      <w:r>
        <w:pict>
          <v:rect style="width:0;height:1.5pt" o:hralign="center" o:hrstd="t" o:hr="t"/>
        </w:pict>
      </w:r>
    </w:p>
    <w:bookmarkEnd w:id="345"/>
    <w:bookmarkStart w:id="346" w:name="printed-p.-260-pdf-278"/>
    <w:p>
      <w:pPr>
        <w:pStyle w:val="Heading3"/>
      </w:pPr>
      <w:r>
        <w:t xml:space="preserve">Printed p. 260 (PDF 278)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t xml:space="preserve">In Ṛ. Saṃ. 10-[?]-[?] [?],</w:t>
      </w:r>
      <w:r>
        <w:t xml:space="preserve"> </w:t>
      </w:r>
      <w:r>
        <w:t xml:space="preserve">“</w:t>
      </w:r>
      <w:r>
        <w:rPr>
          <w:iCs/>
          <w:i/>
        </w:rPr>
        <w:t xml:space="preserve">hotā manurhitaḥ</w:t>
      </w:r>
      <w:r>
        <w:t xml:space="preserve">”</w:t>
      </w:r>
      <w:r>
        <w:t xml:space="preserve"> </w:t>
      </w:r>
      <w:r>
        <w:t xml:space="preserve">is an epithet of Agni. The difference [?] between these two</w:t>
      </w:r>
      <w:r>
        <w:t xml:space="preserve"> </w:t>
      </w:r>
      <w:r>
        <w:rPr>
          <w:iCs/>
          <w:i/>
        </w:rPr>
        <w:t xml:space="preserve">hotṛs</w:t>
      </w:r>
      <w:r>
        <w:t xml:space="preserve"> </w:t>
      </w:r>
      <w:r>
        <w:t xml:space="preserve">is stated in the Praiṣa-sūkta as follows:</w:t>
      </w:r>
    </w:p>
    <w:p>
      <w:pPr>
        <w:pStyle w:val="BlockText"/>
      </w:pPr>
      <w:r>
        <w:t xml:space="preserve">होता यक्षद्दैव्या होतारा मन्द्रा पोतारा कवी प्रचेतसा । स्पृष्टम् [?] … इषा स्थिभिर्गोर्तमन्य ऊर्जा सवेस्नेमं यज्ञं दिवि देवेषु धत्तां वीतामाज्यस्य होतर्यज ।</w:t>
      </w:r>
    </w:p>
    <w:p>
      <w:pPr>
        <w:pStyle w:val="BlockText"/>
      </w:pPr>
      <w:r>
        <w:rPr>
          <w:iCs/>
          <w:i/>
        </w:rPr>
        <w:t xml:space="preserve">hotā yakṣaddaivyā hotārā mandrā potārā kavī pracetasā | spṛṣṭam [?] … iṣā sthibhirgortamanya ūrjā savesnemaṃ yajñaṃ divi deveṣu dhattāṃ vītāmājyasya hotaryaja |</w:t>
      </w:r>
    </w:p>
    <w:p>
      <w:pPr>
        <w:pStyle w:val="FirstParagraph"/>
      </w:pPr>
      <w:r>
        <w:t xml:space="preserve">(Tai. Brā. 3-[?]-[?]-[?]; partly legible.) In this sentence one</w:t>
      </w:r>
      <w:r>
        <w:t xml:space="preserve"> </w:t>
      </w:r>
      <w:r>
        <w:rPr>
          <w:iCs/>
          <w:i/>
        </w:rPr>
        <w:t xml:space="preserve">hotṛ</w:t>
      </w:r>
      <w:r>
        <w:t xml:space="preserve"> </w:t>
      </w:r>
      <w:r>
        <w:t xml:space="preserve">is to accept the sacrifice with the oblation in the form of food, and the other to establish this sacrifice among the gods in heaven; the difference between the human</w:t>
      </w:r>
      <w:r>
        <w:t xml:space="preserve"> </w:t>
      </w:r>
      <w:r>
        <w:rPr>
          <w:iCs/>
          <w:i/>
        </w:rPr>
        <w:t xml:space="preserve">hotṛ</w:t>
      </w:r>
      <w:r>
        <w:t xml:space="preserve"> </w:t>
      </w:r>
      <w:r>
        <w:t xml:space="preserve">and the divine</w:t>
      </w:r>
      <w:r>
        <w:t xml:space="preserve"> </w:t>
      </w:r>
      <w:r>
        <w:rPr>
          <w:iCs/>
          <w:i/>
        </w:rPr>
        <w:t xml:space="preserve">hotṛ</w:t>
      </w:r>
      <w:r>
        <w:t xml:space="preserve"> </w:t>
      </w:r>
      <w:r>
        <w:t xml:space="preserve">Agni is thus shown, it says. In the Aitareya Brāhmaṇa:</w:t>
      </w:r>
    </w:p>
    <w:p>
      <w:pPr>
        <w:pStyle w:val="BlockText"/>
      </w:pPr>
      <w:r>
        <w:t xml:space="preserve">दैव्या होतारा यजति प्राणापानौ वै दैव्या होतारा प्राणापानावेव तत्प्रीणाति प्राणापानौ यजमाने दधाति ।</w:t>
      </w:r>
    </w:p>
    <w:p>
      <w:pPr>
        <w:pStyle w:val="BlockText"/>
      </w:pPr>
      <w:r>
        <w:rPr>
          <w:iCs/>
          <w:i/>
        </w:rPr>
        <w:t xml:space="preserve">daivyā hotārā yajati prāṇāpānau vai daivyā hotārā prāṇāpānāveva tatprīṇāti prāṇāpānau yajamāne dadhāti |</w:t>
      </w:r>
    </w:p>
    <w:p>
      <w:pPr>
        <w:pStyle w:val="FirstParagraph"/>
      </w:pPr>
      <w:r>
        <w:t xml:space="preserve">(Ai. Brā. 2-[?].) Having thus told the identity of these</w:t>
      </w:r>
      <w:r>
        <w:t xml:space="preserve"> </w:t>
      </w:r>
      <w:r>
        <w:rPr>
          <w:iCs/>
          <w:i/>
        </w:rPr>
        <w:t xml:space="preserve">hotṛs</w:t>
      </w:r>
      <w:r>
        <w:t xml:space="preserve"> </w:t>
      </w:r>
      <w:r>
        <w:t xml:space="preserve">with</w:t>
      </w:r>
      <w:r>
        <w:t xml:space="preserve"> </w:t>
      </w:r>
      <w:r>
        <w:rPr>
          <w:iCs/>
          <w:i/>
        </w:rPr>
        <w:t xml:space="preserve">prāṇa</w:t>
      </w:r>
      <w:r>
        <w:t xml:space="preserve"> </w:t>
      </w:r>
      <w:r>
        <w:t xml:space="preserve">and</w:t>
      </w:r>
      <w:r>
        <w:t xml:space="preserve"> </w:t>
      </w:r>
      <w:r>
        <w:rPr>
          <w:iCs/>
          <w:i/>
        </w:rPr>
        <w:t xml:space="preserve">apāna</w:t>
      </w:r>
      <w:r>
        <w:t xml:space="preserve">, it says that the one who recites this mantra gives the sacrificer a long life, the satisfaction of</w:t>
      </w:r>
      <w:r>
        <w:t xml:space="preserve"> </w:t>
      </w:r>
      <w:r>
        <w:rPr>
          <w:iCs/>
          <w:i/>
        </w:rPr>
        <w:t xml:space="preserve">prāṇa</w:t>
      </w:r>
      <w:r>
        <w:t xml:space="preserve"> </w:t>
      </w:r>
      <w:r>
        <w:t xml:space="preserve">and</w:t>
      </w:r>
      <w:r>
        <w:t xml:space="preserve"> </w:t>
      </w:r>
      <w:r>
        <w:rPr>
          <w:iCs/>
          <w:i/>
        </w:rPr>
        <w:t xml:space="preserve">apāna</w:t>
      </w:r>
      <w:r>
        <w:t xml:space="preserve">. In the Nirukta:</w:t>
      </w:r>
    </w:p>
    <w:p>
      <w:pPr>
        <w:pStyle w:val="BlockText"/>
      </w:pPr>
      <w:r>
        <w:t xml:space="preserve">दैव्या होतारा दैव्यौ होतारावयं चाग्निरसौ च मध्यमः [?] ।</w:t>
      </w:r>
    </w:p>
    <w:p>
      <w:pPr>
        <w:pStyle w:val="BlockText"/>
      </w:pPr>
      <w:r>
        <w:rPr>
          <w:iCs/>
          <w:i/>
        </w:rPr>
        <w:t xml:space="preserve">daivyā hotārā daivyau hotārāvayaṃ cāgnirasau ca madhyamaḥ [?] |</w:t>
      </w:r>
    </w:p>
    <w:p>
      <w:pPr>
        <w:pStyle w:val="FirstParagraph"/>
      </w:pPr>
      <w:r>
        <w:t xml:space="preserve">(Ni. 8-[?].) Thus, by the basis-sentences supporting Sāyaṇa’s meaning, the</w:t>
      </w:r>
      <w:r>
        <w:t xml:space="preserve"> </w:t>
      </w:r>
      <w:r>
        <w:rPr>
          <w:iCs/>
          <w:i/>
        </w:rPr>
        <w:t xml:space="preserve">hotṛs</w:t>
      </w:r>
      <w:r>
        <w:t xml:space="preserve"> </w:t>
      </w:r>
      <w:r>
        <w:t xml:space="preserve">are the earthly Agni and the Agni of the atmosphere. The Bṛhaddevatā too gives the same meaning:</w:t>
      </w:r>
    </w:p>
    <w:p>
      <w:pPr>
        <w:pStyle w:val="BlockText"/>
      </w:pPr>
      <w:r>
        <w:t xml:space="preserve">दैव्याविति तु होतारावग्निः पार्थिवमध्यमौ ।</w:t>
      </w:r>
      <w:r>
        <w:t xml:space="preserve"> </w:t>
      </w:r>
      <w:r>
        <w:t xml:space="preserve">दिव्यादग्नेर्हि जज्ञाते दैव्यौ तेनेह जन्मना ॥</w:t>
      </w:r>
    </w:p>
    <w:p>
      <w:pPr>
        <w:pStyle w:val="BlockText"/>
      </w:pPr>
      <w:r>
        <w:rPr>
          <w:iCs/>
          <w:i/>
        </w:rPr>
        <w:t xml:space="preserve">daivyāviti tu hotārāvagniḥ pārthivamadhyamau |</w:t>
      </w:r>
      <w:r>
        <w:t xml:space="preserve"> </w:t>
      </w:r>
      <w:r>
        <w:rPr>
          <w:iCs/>
          <w:i/>
        </w:rPr>
        <w:t xml:space="preserve">divyādagnerhi jajñāte daivyau teneha janmanā ‖</w:t>
      </w:r>
    </w:p>
    <w:p>
      <w:pPr>
        <w:pStyle w:val="FirstParagraph"/>
      </w:pPr>
      <w:r>
        <w:t xml:space="preserve">(Bṛ. De. 3-11.) These two</w:t>
      </w:r>
      <w:r>
        <w:t xml:space="preserve"> </w:t>
      </w:r>
      <w:r>
        <w:rPr>
          <w:iCs/>
          <w:i/>
        </w:rPr>
        <w:t xml:space="preserve">hotṛs</w:t>
      </w:r>
      <w:r>
        <w:t xml:space="preserve"> </w:t>
      </w:r>
      <w:r>
        <w:t xml:space="preserve">are said to be the earthly and the middle (atmospheric) Agnis.</w:t>
      </w:r>
    </w:p>
    <w:p>
      <w:pPr>
        <w:pStyle w:val="BodyText"/>
      </w:pPr>
      <w:r>
        <w:rPr>
          <w:iCs/>
          <w:i/>
          <w:bCs/>
          <w:b/>
        </w:rPr>
        <w:t xml:space="preserve">jugurvaṇī</w:t>
      </w:r>
      <w:r>
        <w:t xml:space="preserve"> </w:t>
      </w:r>
      <w:r>
        <w:t xml:space="preserve">— भृशं गृणतां यजमानानां संभक्तारौ (</w:t>
      </w:r>
      <w:r>
        <w:rPr>
          <w:iCs/>
          <w:i/>
        </w:rPr>
        <w:t xml:space="preserve">bhṛśaṃ gṛṇatāṃ yajamānānāṃ saṃbhaktārau</w:t>
      </w:r>
      <w:r>
        <w:t xml:space="preserve">) (</w:t>
      </w:r>
      <w:r>
        <w:t xml:space="preserve">“</w:t>
      </w:r>
      <w:r>
        <w:t xml:space="preserve">who favour the praising sacrificers abundantly</w:t>
      </w:r>
      <w:r>
        <w:t xml:space="preserve">”</w:t>
      </w:r>
      <w:r>
        <w:t xml:space="preserve">): meaning</w:t>
      </w:r>
      <w:r>
        <w:t xml:space="preserve"> </w:t>
      </w:r>
      <w:r>
        <w:t xml:space="preserve">“</w:t>
      </w:r>
      <w:r>
        <w:t xml:space="preserve">those who favour the sacrificers that praise</w:t>
      </w:r>
      <w:r>
        <w:t xml:space="preserve">”</w:t>
      </w:r>
      <w:r>
        <w:t xml:space="preserve">.</w:t>
      </w:r>
    </w:p>
    <w:p>
      <w:pPr>
        <w:pStyle w:val="BodyText"/>
      </w:pPr>
      <w:r>
        <w:rPr>
          <w:iCs/>
          <w:i/>
          <w:bCs/>
          <w:b/>
        </w:rPr>
        <w:t xml:space="preserve">sidhram</w:t>
      </w:r>
      <w:r>
        <w:t xml:space="preserve"> </w:t>
      </w:r>
      <w:r>
        <w:t xml:space="preserve">— फलसाधनभूतम् (</w:t>
      </w:r>
      <w:r>
        <w:rPr>
          <w:iCs/>
          <w:i/>
        </w:rPr>
        <w:t xml:space="preserve">phalasādhanabhūtam</w:t>
      </w:r>
      <w:r>
        <w:t xml:space="preserve">):</w:t>
      </w:r>
      <w:r>
        <w:t xml:space="preserve"> </w:t>
      </w:r>
      <w:r>
        <w:t xml:space="preserve">“</w:t>
      </w:r>
      <w:r>
        <w:t xml:space="preserve">that which gives fruit</w:t>
      </w:r>
      <w:r>
        <w:t xml:space="preserve">”</w:t>
      </w:r>
      <w:r>
        <w:t xml:space="preserve"> </w:t>
      </w:r>
      <w:r>
        <w:t xml:space="preserve">(</w:t>
      </w:r>
      <w:r>
        <w:rPr>
          <w:iCs/>
          <w:i/>
        </w:rPr>
        <w:t xml:space="preserve">phaladāyaka</w:t>
      </w:r>
      <w:r>
        <w:t xml:space="preserve">). The Nirukta author:</w:t>
      </w:r>
    </w:p>
    <w:p>
      <w:pPr>
        <w:pStyle w:val="BlockText"/>
      </w:pPr>
      <w:r>
        <w:t xml:space="preserve">द्यावा नः पृथिवी इमं सिध्रमद्य दिविस्पृशम् । यज्ञं देवेषु यच्छताम् ॥</w:t>
      </w:r>
    </w:p>
    <w:p>
      <w:pPr>
        <w:pStyle w:val="BlockText"/>
      </w:pPr>
      <w:r>
        <w:rPr>
          <w:iCs/>
          <w:i/>
        </w:rPr>
        <w:t xml:space="preserve">dyāvā naḥ pṛthivī imaṃ sidhramadya divispṛśam | yajñaṃ deveṣu yacchatām ‖</w:t>
      </w:r>
    </w:p>
    <w:p>
      <w:pPr>
        <w:pStyle w:val="FirstParagraph"/>
      </w:pPr>
      <w:r>
        <w:t xml:space="preserve">(Ṛ. Saṃ. 3-[?]-[?].)</w:t>
      </w:r>
    </w:p>
    <w:p>
      <w:r>
        <w:pict>
          <v:rect style="width:0;height:1.5pt" o:hralign="center" o:hrstd="t" o:hr="t"/>
        </w:pict>
      </w:r>
    </w:p>
    <w:bookmarkEnd w:id="346"/>
    <w:bookmarkStart w:id="347" w:name="printed-p.-261-pdf-279"/>
    <w:p>
      <w:pPr>
        <w:pStyle w:val="Heading3"/>
      </w:pPr>
      <w:r>
        <w:t xml:space="preserve">Printed p. 261 (PDF 279)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12 [?].)</w:t>
      </w:r>
    </w:p>
    <w:p>
      <w:pPr>
        <w:pStyle w:val="BodyText"/>
      </w:pPr>
      <w:r>
        <w:t xml:space="preserve">Citing this Ṛk, he explains the word</w:t>
      </w:r>
      <w:r>
        <w:t xml:space="preserve"> </w:t>
      </w:r>
      <w:r>
        <w:rPr>
          <w:iCs/>
          <w:i/>
        </w:rPr>
        <w:t xml:space="preserve">sidhram</w:t>
      </w:r>
      <w:r>
        <w:t xml:space="preserve"> </w:t>
      </w:r>
      <w:r>
        <w:t xml:space="preserve">as</w:t>
      </w:r>
      <w:r>
        <w:t xml:space="preserve"> </w:t>
      </w:r>
      <w:r>
        <w:t xml:space="preserve">“</w:t>
      </w:r>
      <w:r>
        <w:t xml:space="preserve">means</w:t>
      </w:r>
      <w:r>
        <w:t xml:space="preserve">”</w:t>
      </w:r>
      <w:r>
        <w:t xml:space="preserve"> </w:t>
      </w:r>
      <w:r>
        <w:t xml:space="preserve">(</w:t>
      </w:r>
      <w:r>
        <w:rPr>
          <w:iCs/>
          <w:i/>
        </w:rPr>
        <w:t xml:space="preserve">sādhana</w:t>
      </w:r>
      <w:r>
        <w:t xml:space="preserve">). In the Ṛk in hand it means</w:t>
      </w:r>
      <w:r>
        <w:t xml:space="preserve"> </w:t>
      </w:r>
      <w:r>
        <w:t xml:space="preserve">“</w:t>
      </w:r>
      <w:r>
        <w:t xml:space="preserve">the sacrifice, which brings fruit</w:t>
      </w:r>
      <w:r>
        <w:t xml:space="preserve">”</w:t>
      </w:r>
      <w:r>
        <w:t xml:space="preserve">.</w:t>
      </w:r>
    </w:p>
    <w:p>
      <w:pPr>
        <w:pStyle w:val="BodyText"/>
      </w:pPr>
      <w:r>
        <w:rPr>
          <w:iCs/>
          <w:i/>
          <w:bCs/>
          <w:b/>
        </w:rPr>
        <w:t xml:space="preserve">mandrajihvā</w:t>
      </w:r>
      <w:r>
        <w:t xml:space="preserve"> </w:t>
      </w:r>
      <w:r>
        <w:t xml:space="preserve">— देवानां मादयित्र्यौ जिह्वे ज्वाले (</w:t>
      </w:r>
      <w:r>
        <w:rPr>
          <w:iCs/>
          <w:i/>
        </w:rPr>
        <w:t xml:space="preserve">devānāṃ mādayitryau jihve jvāle</w:t>
      </w:r>
      <w:r>
        <w:t xml:space="preserve">):</w:t>
      </w:r>
      <w:r>
        <w:t xml:space="preserve"> </w:t>
      </w:r>
      <w:r>
        <w:t xml:space="preserve">“</w:t>
      </w:r>
      <w:r>
        <w:t xml:space="preserve">those whose flames delight the gods</w:t>
      </w:r>
      <w:r>
        <w:t xml:space="preserve">”</w:t>
      </w:r>
      <w:r>
        <w:t xml:space="preserve">. The words</w:t>
      </w:r>
      <w:r>
        <w:t xml:space="preserve"> </w:t>
      </w:r>
      <w:r>
        <w:rPr>
          <w:iCs/>
          <w:i/>
        </w:rPr>
        <w:t xml:space="preserve">mandra</w:t>
      </w:r>
      <w:r>
        <w:t xml:space="preserve"> </w:t>
      </w:r>
      <w:r>
        <w:t xml:space="preserve">and</w:t>
      </w:r>
      <w:r>
        <w:t xml:space="preserve"> </w:t>
      </w:r>
      <w:r>
        <w:rPr>
          <w:iCs/>
          <w:i/>
        </w:rPr>
        <w:t xml:space="preserve">mandrajihvā</w:t>
      </w:r>
      <w:r>
        <w:t xml:space="preserve"> </w:t>
      </w:r>
      <w:r>
        <w:t xml:space="preserve">have been explained in the Special Topics of Ṛ. Saṃ. 1-[?]-[?]. Since the word</w:t>
      </w:r>
      <w:r>
        <w:t xml:space="preserve"> </w:t>
      </w:r>
      <w:r>
        <w:rPr>
          <w:iCs/>
          <w:i/>
        </w:rPr>
        <w:t xml:space="preserve">mandrajihvā</w:t>
      </w:r>
      <w:r>
        <w:t xml:space="preserve"> </w:t>
      </w:r>
      <w:r>
        <w:t xml:space="preserve">cannot be an epithet of the human</w:t>
      </w:r>
      <w:r>
        <w:t xml:space="preserve"> </w:t>
      </w:r>
      <w:r>
        <w:rPr>
          <w:iCs/>
          <w:i/>
        </w:rPr>
        <w:t xml:space="preserve">hotṛ</w:t>
      </w:r>
      <w:r>
        <w:t xml:space="preserve">, it indicates that the</w:t>
      </w:r>
      <w:r>
        <w:t xml:space="preserve"> </w:t>
      </w:r>
      <w:r>
        <w:rPr>
          <w:iCs/>
          <w:i/>
        </w:rPr>
        <w:t xml:space="preserve">daivyā hotārā</w:t>
      </w:r>
      <w:r>
        <w:t xml:space="preserve"> </w:t>
      </w:r>
      <w:r>
        <w:t xml:space="preserve">must be two forms of Agni; only then is this epithet in harmony.</w:t>
      </w:r>
    </w:p>
    <w:p>
      <w:pPr>
        <w:pStyle w:val="BodyText"/>
      </w:pPr>
      <w:r>
        <w:rPr>
          <w:bCs/>
          <w:b/>
        </w:rPr>
        <w:t xml:space="preserve">Vyākaraṇa-prakriyā (Ṛk 8; grammar page, noted briefly).</w:t>
      </w:r>
      <w:r>
        <w:t xml:space="preserve"> </w:t>
      </w:r>
      <w:r>
        <w:rPr>
          <w:iCs/>
          <w:i/>
        </w:rPr>
        <w:t xml:space="preserve">mandrajihvā</w:t>
      </w:r>
      <w:r>
        <w:t xml:space="preserve"> </w:t>
      </w:r>
      <w:r>
        <w:t xml:space="preserve">(root</w:t>
      </w:r>
      <w:r>
        <w:t xml:space="preserve"> </w:t>
      </w:r>
      <w:r>
        <w:rPr>
          <w:iCs/>
          <w:i/>
        </w:rPr>
        <w:t xml:space="preserve">madi stutimodamadasvapnakāntigatiṣu</w:t>
      </w:r>
      <w:r>
        <w:t xml:space="preserve"> </w:t>
      </w:r>
      <w:r>
        <w:t xml:space="preserve">[as printed</w:t>
      </w:r>
      <w:r>
        <w:t xml:space="preserve"> </w:t>
      </w:r>
      <w:r>
        <w:rPr>
          <w:iCs/>
          <w:i/>
        </w:rPr>
        <w:t xml:space="preserve">madi harṣe</w:t>
      </w:r>
      <w:r>
        <w:t xml:space="preserve">?];</w:t>
      </w:r>
      <w:r>
        <w:t xml:space="preserve"> </w:t>
      </w:r>
      <w:r>
        <w:rPr>
          <w:iCs/>
          <w:i/>
        </w:rPr>
        <w:t xml:space="preserve">sphāyitañcivañci…</w:t>
      </w:r>
      <w:r>
        <w:t xml:space="preserve"> </w:t>
      </w:r>
      <w:r>
        <w:t xml:space="preserve">(Uṇ. Sū. 2-[?]): suffix</w:t>
      </w:r>
      <w:r>
        <w:t xml:space="preserve"> </w:t>
      </w:r>
      <w:r>
        <w:rPr>
          <w:iCs/>
          <w:i/>
        </w:rPr>
        <w:t xml:space="preserve">rak</w:t>
      </w:r>
      <w:r>
        <w:t xml:space="preserve">; by the suffix-accent the end is</w:t>
      </w:r>
      <w:r>
        <w:t xml:space="preserve"> </w:t>
      </w:r>
      <w:r>
        <w:rPr>
          <w:iCs/>
          <w:i/>
        </w:rPr>
        <w:t xml:space="preserve">udātta</w:t>
      </w:r>
      <w:r>
        <w:t xml:space="preserve">;</w:t>
      </w:r>
      <w:r>
        <w:t xml:space="preserve"> </w:t>
      </w:r>
      <w:r>
        <w:rPr>
          <w:iCs/>
          <w:i/>
        </w:rPr>
        <w:t xml:space="preserve">mandrā jihvā yayoḥ te mandrajihvau</w:t>
      </w:r>
      <w:r>
        <w:t xml:space="preserve">;</w:t>
      </w:r>
      <w:r>
        <w:t xml:space="preserve"> </w:t>
      </w:r>
      <w:r>
        <w:rPr>
          <w:iCs/>
          <w:i/>
        </w:rPr>
        <w:t xml:space="preserve">bahuvrīhau prakṛtyā pūrvapadam</w:t>
      </w:r>
      <w:r>
        <w:t xml:space="preserve"> </w:t>
      </w:r>
      <w:r>
        <w:t xml:space="preserve">(Pā. Sū. 6-2-1): the first member keeps its accent;</w:t>
      </w:r>
      <w:r>
        <w:t xml:space="preserve"> </w:t>
      </w:r>
      <w:r>
        <w:rPr>
          <w:iCs/>
          <w:i/>
        </w:rPr>
        <w:t xml:space="preserve">supāṃ sulug</w:t>
      </w:r>
      <w:r>
        <w:t xml:space="preserve"> </w:t>
      </w:r>
      <w:r>
        <w:t xml:space="preserve">gives</w:t>
      </w:r>
      <w:r>
        <w:t xml:space="preserve"> </w:t>
      </w:r>
      <w:r>
        <w:rPr>
          <w:iCs/>
          <w:i/>
        </w:rPr>
        <w:t xml:space="preserve">ā</w:t>
      </w:r>
      <w:r>
        <w:t xml:space="preserve"> </w:t>
      </w:r>
      <w:r>
        <w:t xml:space="preserve">for the case-ending),</w:t>
      </w:r>
      <w:r>
        <w:t xml:space="preserve"> </w:t>
      </w:r>
      <w:r>
        <w:rPr>
          <w:iCs/>
          <w:i/>
        </w:rPr>
        <w:t xml:space="preserve">jugurvaṇī</w:t>
      </w:r>
      <w:r>
        <w:t xml:space="preserve"> </w:t>
      </w:r>
      <w:r>
        <w:t xml:space="preserve">(root</w:t>
      </w:r>
      <w:r>
        <w:t xml:space="preserve"> </w:t>
      </w:r>
      <w:r>
        <w:rPr>
          <w:iCs/>
          <w:i/>
        </w:rPr>
        <w:t xml:space="preserve">gṝ śabde</w:t>
      </w:r>
      <w:r>
        <w:t xml:space="preserve">; in the repeated sense</w:t>
      </w:r>
      <w:r>
        <w:t xml:space="preserve"> </w:t>
      </w:r>
      <w:r>
        <w:rPr>
          <w:iCs/>
          <w:i/>
        </w:rPr>
        <w:t xml:space="preserve">yaṅ</w:t>
      </w:r>
      <w:r>
        <w:t xml:space="preserve">;</w:t>
      </w:r>
      <w:r>
        <w:t xml:space="preserve"> </w:t>
      </w:r>
      <w:r>
        <w:rPr>
          <w:iCs/>
          <w:i/>
        </w:rPr>
        <w:t xml:space="preserve">dhātor ekāco halādeḥ kriyāsamabhihāre yaṅ</w:t>
      </w:r>
      <w:r>
        <w:t xml:space="preserve"> </w:t>
      </w:r>
      <w:r>
        <w:t xml:space="preserve">(Pā. Sū. 3-1-22);</w:t>
      </w:r>
      <w:r>
        <w:t xml:space="preserve"> </w:t>
      </w:r>
      <w:r>
        <w:rPr>
          <w:iCs/>
          <w:i/>
        </w:rPr>
        <w:t xml:space="preserve">yaṅ</w:t>
      </w:r>
      <w:r>
        <w:t xml:space="preserve"> </w:t>
      </w:r>
      <w:r>
        <w:t xml:space="preserve">is</w:t>
      </w:r>
      <w:r>
        <w:t xml:space="preserve"> </w:t>
      </w:r>
      <w:r>
        <w:rPr>
          <w:iCs/>
          <w:i/>
        </w:rPr>
        <w:t xml:space="preserve">luk</w:t>
      </w:r>
      <w:r>
        <w:t xml:space="preserve">-dropped in Vedic usage [?], and by</w:t>
      </w:r>
      <w:r>
        <w:t xml:space="preserve"> </w:t>
      </w:r>
      <w:r>
        <w:rPr>
          <w:iCs/>
          <w:i/>
        </w:rPr>
        <w:t xml:space="preserve">chandasi</w:t>
      </w:r>
      <w:r>
        <w:t xml:space="preserve"> </w:t>
      </w:r>
      <w:r>
        <w:rPr>
          <w:iCs/>
          <w:i/>
        </w:rPr>
        <w:t xml:space="preserve">jugur</w:t>
      </w:r>
      <w:r>
        <w:t xml:space="preserve"> </w:t>
      </w:r>
      <w:r>
        <w:t xml:space="preserve">results; the root</w:t>
      </w:r>
      <w:r>
        <w:t xml:space="preserve"> </w:t>
      </w:r>
      <w:r>
        <w:rPr>
          <w:iCs/>
          <w:i/>
        </w:rPr>
        <w:t xml:space="preserve">van saṃbhaktau</w:t>
      </w:r>
      <w:r>
        <w:t xml:space="preserve">; when</w:t>
      </w:r>
      <w:r>
        <w:t xml:space="preserve"> </w:t>
      </w:r>
      <w:r>
        <w:rPr>
          <w:iCs/>
          <w:i/>
        </w:rPr>
        <w:t xml:space="preserve">jugur</w:t>
      </w:r>
      <w:r>
        <w:t xml:space="preserve"> </w:t>
      </w:r>
      <w:r>
        <w:t xml:space="preserve">is the</w:t>
      </w:r>
      <w:r>
        <w:t xml:space="preserve"> </w:t>
      </w:r>
      <w:r>
        <w:rPr>
          <w:iCs/>
          <w:i/>
        </w:rPr>
        <w:t xml:space="preserve">upapada</w:t>
      </w:r>
      <w:r>
        <w:t xml:space="preserve">,</w:t>
      </w:r>
      <w:r>
        <w:t xml:space="preserve"> </w:t>
      </w:r>
      <w:r>
        <w:rPr>
          <w:iCs/>
          <w:i/>
        </w:rPr>
        <w:t xml:space="preserve">chandasi vanasana…</w:t>
      </w:r>
      <w:r>
        <w:t xml:space="preserve"> </w:t>
      </w:r>
      <w:r>
        <w:t xml:space="preserve">(Pā. Sū. 3-2-27 [?]): suffix</w:t>
      </w:r>
      <w:r>
        <w:t xml:space="preserve"> </w:t>
      </w:r>
      <w:r>
        <w:rPr>
          <w:iCs/>
          <w:i/>
        </w:rPr>
        <w:t xml:space="preserve">iṇ</w:t>
      </w:r>
      <w:r>
        <w:t xml:space="preserve">; the form</w:t>
      </w:r>
      <w:r>
        <w:t xml:space="preserve"> </w:t>
      </w:r>
      <w:r>
        <w:rPr>
          <w:iCs/>
          <w:i/>
        </w:rPr>
        <w:t xml:space="preserve">jugurvaṇī</w:t>
      </w:r>
      <w:r>
        <w:t xml:space="preserve">;</w:t>
      </w:r>
      <w:r>
        <w:t xml:space="preserve"> </w:t>
      </w:r>
      <w:r>
        <w:rPr>
          <w:iCs/>
          <w:i/>
        </w:rPr>
        <w:t xml:space="preserve">āṭ kuṣṇājjāt</w:t>
      </w:r>
      <w:r>
        <w:t xml:space="preserve"> </w:t>
      </w:r>
      <w:r>
        <w:t xml:space="preserve">[?]: the root takes</w:t>
      </w:r>
      <w:r>
        <w:t xml:space="preserve"> </w:t>
      </w:r>
      <w:r>
        <w:rPr>
          <w:iCs/>
          <w:i/>
        </w:rPr>
        <w:t xml:space="preserve">ṇatva</w:t>
      </w:r>
      <w:r>
        <w:t xml:space="preserve">; dual),</w:t>
      </w:r>
      <w:r>
        <w:t xml:space="preserve"> </w:t>
      </w:r>
      <w:r>
        <w:rPr>
          <w:iCs/>
          <w:i/>
        </w:rPr>
        <w:t xml:space="preserve">hotārā</w:t>
      </w:r>
      <w:r>
        <w:t xml:space="preserve"> </w:t>
      </w:r>
      <w:r>
        <w:t xml:space="preserve">(root</w:t>
      </w:r>
      <w:r>
        <w:t xml:space="preserve"> </w:t>
      </w:r>
      <w:r>
        <w:rPr>
          <w:iCs/>
          <w:i/>
        </w:rPr>
        <w:t xml:space="preserve">hu dānādanayoḥ</w:t>
      </w:r>
      <w:r>
        <w:t xml:space="preserve">; suffix</w:t>
      </w:r>
      <w:r>
        <w:t xml:space="preserve"> </w:t>
      </w:r>
      <w:r>
        <w:rPr>
          <w:iCs/>
          <w:i/>
        </w:rPr>
        <w:t xml:space="preserve">tṛc</w:t>
      </w:r>
      <w:r>
        <w:t xml:space="preserve"> </w:t>
      </w:r>
      <w:r>
        <w:t xml:space="preserve">in the agent sense;</w:t>
      </w:r>
      <w:r>
        <w:t xml:space="preserve"> </w:t>
      </w:r>
      <w:r>
        <w:rPr>
          <w:iCs/>
          <w:i/>
        </w:rPr>
        <w:t xml:space="preserve">nityād vā</w:t>
      </w:r>
      <w:r>
        <w:t xml:space="preserve"> </w:t>
      </w:r>
      <w:r>
        <w:t xml:space="preserve">[?]: first-syllable</w:t>
      </w:r>
      <w:r>
        <w:t xml:space="preserve"> </w:t>
      </w:r>
      <w:r>
        <w:rPr>
          <w:iCs/>
          <w:i/>
        </w:rPr>
        <w:t xml:space="preserve">udātta</w:t>
      </w:r>
      <w:r>
        <w:t xml:space="preserve">; dual;</w:t>
      </w:r>
      <w:r>
        <w:t xml:space="preserve"> </w:t>
      </w:r>
      <w:r>
        <w:rPr>
          <w:iCs/>
          <w:i/>
        </w:rPr>
        <w:t xml:space="preserve">supāṃ sulug</w:t>
      </w:r>
      <w:r>
        <w:t xml:space="preserve">),</w:t>
      </w:r>
      <w:r>
        <w:t xml:space="preserve"> </w:t>
      </w:r>
      <w:r>
        <w:rPr>
          <w:iCs/>
          <w:i/>
        </w:rPr>
        <w:t xml:space="preserve">daivyā</w:t>
      </w:r>
      <w:r>
        <w:t xml:space="preserve"> </w:t>
      </w:r>
      <w:r>
        <w:t xml:space="preserve">(</w:t>
      </w:r>
      <w:r>
        <w:rPr>
          <w:iCs/>
          <w:i/>
        </w:rPr>
        <w:t xml:space="preserve">devasya idaṃ daivyam</w:t>
      </w:r>
      <w:r>
        <w:t xml:space="preserve">; suffix</w:t>
      </w:r>
      <w:r>
        <w:t xml:space="preserve"> </w:t>
      </w:r>
      <w:r>
        <w:rPr>
          <w:iCs/>
          <w:i/>
        </w:rPr>
        <w:t xml:space="preserve">yat</w:t>
      </w:r>
      <w:r>
        <w:t xml:space="preserve"> </w:t>
      </w:r>
      <w:r>
        <w:t xml:space="preserve">in the sense of</w:t>
      </w:r>
      <w:r>
        <w:t xml:space="preserve"> </w:t>
      </w:r>
      <w:r>
        <w:rPr>
          <w:iCs/>
          <w:i/>
        </w:rPr>
        <w:t xml:space="preserve">devād yañ…</w:t>
      </w:r>
      <w:r>
        <w:t xml:space="preserve">;</w:t>
      </w:r>
      <w:r>
        <w:t xml:space="preserve"> </w:t>
      </w:r>
      <w:r>
        <w:rPr>
          <w:iCs/>
          <w:i/>
        </w:rPr>
        <w:t xml:space="preserve">taddhiteṣv acām ādeḥ</w:t>
      </w:r>
      <w:r>
        <w:t xml:space="preserve"> </w:t>
      </w:r>
      <w:r>
        <w:t xml:space="preserve">(Pā. Sū. 7-2-117):</w:t>
      </w:r>
      <w:r>
        <w:t xml:space="preserve"> </w:t>
      </w:r>
      <w:r>
        <w:rPr>
          <w:iCs/>
          <w:i/>
        </w:rPr>
        <w:t xml:space="preserve">vṛddhi</w:t>
      </w:r>
      <w:r>
        <w:t xml:space="preserve"> </w:t>
      </w:r>
      <w:r>
        <w:t xml:space="preserve">of the first;</w:t>
      </w:r>
      <w:r>
        <w:t xml:space="preserve"> </w:t>
      </w:r>
      <w:r>
        <w:rPr>
          <w:iCs/>
          <w:i/>
        </w:rPr>
        <w:t xml:space="preserve">yasyeti ca</w:t>
      </w:r>
      <w:r>
        <w:t xml:space="preserve"> </w:t>
      </w:r>
      <w:r>
        <w:t xml:space="preserve">drops the</w:t>
      </w:r>
      <w:r>
        <w:t xml:space="preserve"> </w:t>
      </w:r>
      <w:r>
        <w:rPr>
          <w:iCs/>
          <w:i/>
        </w:rPr>
        <w:t xml:space="preserve">a</w:t>
      </w:r>
      <w:r>
        <w:t xml:space="preserve">; first-syllable</w:t>
      </w:r>
      <w:r>
        <w:t xml:space="preserve"> </w:t>
      </w:r>
      <w:r>
        <w:rPr>
          <w:iCs/>
          <w:i/>
        </w:rPr>
        <w:t xml:space="preserve">udātta</w:t>
      </w:r>
      <w:r>
        <w:t xml:space="preserve"> </w:t>
      </w:r>
      <w:r>
        <w:t xml:space="preserve">by the suffix [?];</w:t>
      </w:r>
      <w:r>
        <w:t xml:space="preserve"> </w:t>
      </w:r>
      <w:r>
        <w:rPr>
          <w:iCs/>
          <w:i/>
        </w:rPr>
        <w:t xml:space="preserve">supāṃ sulug</w:t>
      </w:r>
      <w:r>
        <w:t xml:space="preserve">),</w:t>
      </w:r>
      <w:r>
        <w:t xml:space="preserve"> </w:t>
      </w:r>
      <w:r>
        <w:rPr>
          <w:iCs/>
          <w:i/>
        </w:rPr>
        <w:t xml:space="preserve">yakṣatām</w:t>
      </w:r>
      <w:r>
        <w:t xml:space="preserve"> </w:t>
      </w:r>
      <w:r>
        <w:t xml:space="preserve">(root</w:t>
      </w:r>
      <w:r>
        <w:t xml:space="preserve"> </w:t>
      </w:r>
      <w:r>
        <w:rPr>
          <w:iCs/>
          <w:i/>
        </w:rPr>
        <w:t xml:space="preserve">yaja devapūjāsaṅgatikaraṇadāneṣu</w:t>
      </w:r>
      <w:r>
        <w:t xml:space="preserve">;</w:t>
      </w:r>
      <w:r>
        <w:t xml:space="preserve"> </w:t>
      </w:r>
      <w:r>
        <w:rPr>
          <w:iCs/>
          <w:i/>
        </w:rPr>
        <w:t xml:space="preserve">loṭ</w:t>
      </w:r>
      <w:r>
        <w:t xml:space="preserve">, third person dual, ending</w:t>
      </w:r>
      <w:r>
        <w:t xml:space="preserve"> </w:t>
      </w:r>
      <w:r>
        <w:rPr>
          <w:iCs/>
          <w:i/>
        </w:rPr>
        <w:t xml:space="preserve">tām</w:t>
      </w:r>
      <w:r>
        <w:t xml:space="preserve">; by</w:t>
      </w:r>
      <w:r>
        <w:t xml:space="preserve"> </w:t>
      </w:r>
      <w:r>
        <w:rPr>
          <w:iCs/>
          <w:i/>
        </w:rPr>
        <w:t xml:space="preserve">śap</w:t>
      </w:r>
      <w:r>
        <w:t xml:space="preserve"> </w:t>
      </w:r>
      <w:r>
        <w:t xml:space="preserve">… in the sense of repeated-wish</w:t>
      </w:r>
      <w:r>
        <w:t xml:space="preserve"> </w:t>
      </w:r>
      <w:r>
        <w:rPr>
          <w:iCs/>
          <w:i/>
        </w:rPr>
        <w:t xml:space="preserve">sib bahulaṃ leṭi</w:t>
      </w:r>
      <w:r>
        <w:t xml:space="preserve"> </w:t>
      </w:r>
      <w:r>
        <w:t xml:space="preserve">(Pā. Sū. 3-1-34):</w:t>
      </w:r>
      <w:r>
        <w:t xml:space="preserve"> </w:t>
      </w:r>
      <w:r>
        <w:rPr>
          <w:iCs/>
          <w:i/>
        </w:rPr>
        <w:t xml:space="preserve">siP</w:t>
      </w:r>
      <w:r>
        <w:t xml:space="preserve">;</w:t>
      </w:r>
      <w:r>
        <w:t xml:space="preserve"> </w:t>
      </w:r>
      <w:r>
        <w:rPr>
          <w:iCs/>
          <w:i/>
        </w:rPr>
        <w:t xml:space="preserve">coḥ kuḥ</w:t>
      </w:r>
      <w:r>
        <w:t xml:space="preserve"> </w:t>
      </w:r>
      <w:r>
        <w:t xml:space="preserve">(Pā. Sū. 8-2-30):</w:t>
      </w:r>
      <w:r>
        <w:t xml:space="preserve"> </w:t>
      </w:r>
      <w:r>
        <w:rPr>
          <w:iCs/>
          <w:i/>
        </w:rPr>
        <w:t xml:space="preserve">ja</w:t>
      </w:r>
      <w:r>
        <w:t xml:space="preserve"> </w:t>
      </w:r>
      <w:r>
        <w:t xml:space="preserve">becomes</w:t>
      </w:r>
      <w:r>
        <w:t xml:space="preserve"> </w:t>
      </w:r>
      <w:r>
        <w:rPr>
          <w:iCs/>
          <w:i/>
        </w:rPr>
        <w:t xml:space="preserve">ka</w:t>
      </w:r>
      <w:r>
        <w:t xml:space="preserve">;</w:t>
      </w:r>
      <w:r>
        <w:t xml:space="preserve"> </w:t>
      </w:r>
      <w:r>
        <w:rPr>
          <w:iCs/>
          <w:i/>
        </w:rPr>
        <w:t xml:space="preserve">khari ca</w:t>
      </w:r>
      <w:r>
        <w:t xml:space="preserve"> </w:t>
      </w:r>
      <w:r>
        <w:t xml:space="preserve">(Pā. Sū. 8-4-55):</w:t>
      </w:r>
      <w:r>
        <w:t xml:space="preserve"> </w:t>
      </w:r>
      <w:r>
        <w:rPr>
          <w:iCs/>
          <w:i/>
        </w:rPr>
        <w:t xml:space="preserve">ṣatva</w:t>
      </w:r>
      <w:r>
        <w:t xml:space="preserve">;</w:t>
      </w:r>
      <w:r>
        <w:t xml:space="preserve"> </w:t>
      </w:r>
      <w:r>
        <w:rPr>
          <w:iCs/>
          <w:i/>
        </w:rPr>
        <w:t xml:space="preserve">ādeśapratyayayoḥ</w:t>
      </w:r>
      <w:r>
        <w:t xml:space="preserve"> </w:t>
      </w:r>
      <w:r>
        <w:t xml:space="preserve">(Pā. Sū. 8-3-59):</w:t>
      </w:r>
      <w:r>
        <w:t xml:space="preserve"> </w:t>
      </w:r>
      <w:r>
        <w:rPr>
          <w:iCs/>
          <w:i/>
        </w:rPr>
        <w:t xml:space="preserve">ṣa</w:t>
      </w:r>
      <w:r>
        <w:t xml:space="preserve"> </w:t>
      </w:r>
      <w:r>
        <w:t xml:space="preserve">of the suffix</w:t>
      </w:r>
      <w:r>
        <w:t xml:space="preserve"> </w:t>
      </w:r>
      <w:r>
        <w:rPr>
          <w:iCs/>
          <w:i/>
        </w:rPr>
        <w:t xml:space="preserve">s</w:t>
      </w:r>
      <w:r>
        <w:t xml:space="preserve">; since it comes after</w:t>
      </w:r>
      <w:r>
        <w:t xml:space="preserve"> </w:t>
      </w:r>
      <w:r>
        <w:rPr>
          <w:iCs/>
          <w:i/>
        </w:rPr>
        <w:t xml:space="preserve">ati…</w:t>
      </w:r>
      <w:r>
        <w:t xml:space="preserve"> </w:t>
      </w:r>
      <w:r>
        <w:t xml:space="preserve">the</w:t>
      </w:r>
      <w:r>
        <w:t xml:space="preserve"> </w:t>
      </w:r>
      <w:r>
        <w:rPr>
          <w:iCs/>
          <w:i/>
        </w:rPr>
        <w:t xml:space="preserve">nighāta</w:t>
      </w:r>
      <w:r>
        <w:t xml:space="preserve"> </w:t>
      </w:r>
      <w:r>
        <w:t xml:space="preserve">accent)</w:t>
      </w:r>
      <w:r>
        <w:t xml:space="preserve"> </w:t>
      </w:r>
      <w:r>
        <w:rPr>
          <w:iCs/>
          <w:i/>
        </w:rPr>
        <w:t xml:space="preserve">(continues on p. 262)</w:t>
      </w:r>
      <w:r>
        <w:t xml:space="preserve">.</w:t>
      </w:r>
    </w:p>
    <w:p>
      <w:r>
        <w:pict>
          <v:rect style="width:0;height:1.5pt" o:hralign="center" o:hrstd="t" o:hr="t"/>
        </w:pict>
      </w:r>
    </w:p>
    <w:bookmarkEnd w:id="347"/>
    <w:bookmarkStart w:id="349" w:name="printed-p.-262-pdf-280"/>
    <w:p>
      <w:pPr>
        <w:pStyle w:val="Heading3"/>
      </w:pPr>
      <w:r>
        <w:t xml:space="preserve">Printed p. 262 (PDF 280)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bCs/>
          <w:b/>
        </w:rPr>
        <w:t xml:space="preserve">Vyākaraṇa-prakriyā (Ṛk 8, concluded; grammar page, noted briefly).</w:t>
      </w:r>
      <w:r>
        <w:t xml:space="preserve"> </w:t>
      </w:r>
      <w:r>
        <w:rPr>
          <w:iCs/>
          <w:i/>
        </w:rPr>
        <w:t xml:space="preserve">sidhram</w:t>
      </w:r>
      <w:r>
        <w:t xml:space="preserve"> </w:t>
      </w:r>
      <w:r>
        <w:t xml:space="preserve">(root</w:t>
      </w:r>
      <w:r>
        <w:t xml:space="preserve"> </w:t>
      </w:r>
      <w:r>
        <w:rPr>
          <w:iCs/>
          <w:i/>
        </w:rPr>
        <w:t xml:space="preserve">ṣidhu gatyām</w:t>
      </w:r>
      <w:r>
        <w:t xml:space="preserve">;</w:t>
      </w:r>
      <w:r>
        <w:t xml:space="preserve"> </w:t>
      </w:r>
      <w:r>
        <w:rPr>
          <w:iCs/>
          <w:i/>
        </w:rPr>
        <w:t xml:space="preserve">sphāyitañcivañci…</w:t>
      </w:r>
      <w:r>
        <w:t xml:space="preserve"> </w:t>
      </w:r>
      <w:r>
        <w:t xml:space="preserve">(Uṇ. Sū. 2-[?]): suffix</w:t>
      </w:r>
      <w:r>
        <w:t xml:space="preserve"> </w:t>
      </w:r>
      <w:r>
        <w:rPr>
          <w:iCs/>
          <w:i/>
        </w:rPr>
        <w:t xml:space="preserve">rak</w:t>
      </w:r>
      <w:r>
        <w:t xml:space="preserve">;</w:t>
      </w:r>
      <w:r>
        <w:t xml:space="preserve"> </w:t>
      </w:r>
      <w:r>
        <w:rPr>
          <w:iCs/>
          <w:i/>
        </w:rPr>
        <w:t xml:space="preserve">dhātvādeḥ ṣaḥ saḥ</w:t>
      </w:r>
      <w:r>
        <w:t xml:space="preserve"> </w:t>
      </w:r>
      <w:r>
        <w:t xml:space="preserve">(Pā. Sū. 6-1-64):</w:t>
      </w:r>
      <w:r>
        <w:t xml:space="preserve"> </w:t>
      </w:r>
      <w:r>
        <w:rPr>
          <w:iCs/>
          <w:i/>
        </w:rPr>
        <w:t xml:space="preserve">ṣa</w:t>
      </w:r>
      <w:r>
        <w:t xml:space="preserve"> </w:t>
      </w:r>
      <w:r>
        <w:t xml:space="preserve">becomes</w:t>
      </w:r>
      <w:r>
        <w:t xml:space="preserve"> </w:t>
      </w:r>
      <w:r>
        <w:rPr>
          <w:iCs/>
          <w:i/>
        </w:rPr>
        <w:t xml:space="preserve">sa</w:t>
      </w:r>
      <w:r>
        <w:t xml:space="preserve"> </w:t>
      </w:r>
      <w:r>
        <w:t xml:space="preserve">at the beginning; by the suffix-accent the end is</w:t>
      </w:r>
      <w:r>
        <w:t xml:space="preserve"> </w:t>
      </w:r>
      <w:r>
        <w:rPr>
          <w:iCs/>
          <w:i/>
        </w:rPr>
        <w:t xml:space="preserve">udātta</w:t>
      </w:r>
      <w:r>
        <w:t xml:space="preserve">),</w:t>
      </w:r>
      <w:r>
        <w:t xml:space="preserve"> </w:t>
      </w:r>
      <w:r>
        <w:rPr>
          <w:iCs/>
          <w:i/>
        </w:rPr>
        <w:t xml:space="preserve">divispṛśam</w:t>
      </w:r>
      <w:r>
        <w:t xml:space="preserve"> </w:t>
      </w:r>
      <w:r>
        <w:t xml:space="preserve">(</w:t>
      </w:r>
      <w:r>
        <w:rPr>
          <w:iCs/>
          <w:i/>
        </w:rPr>
        <w:t xml:space="preserve">divi spṛśati iti divispṛk</w:t>
      </w:r>
      <w:r>
        <w:t xml:space="preserve">;</w:t>
      </w:r>
      <w:r>
        <w:t xml:space="preserve"> </w:t>
      </w:r>
      <w:r>
        <w:rPr>
          <w:iCs/>
          <w:i/>
        </w:rPr>
        <w:t xml:space="preserve">kvip ca</w:t>
      </w:r>
      <w:r>
        <w:t xml:space="preserve"> </w:t>
      </w:r>
      <w:r>
        <w:t xml:space="preserve">(Pā. Sū. 3-2-76): suffix</w:t>
      </w:r>
      <w:r>
        <w:t xml:space="preserve"> </w:t>
      </w:r>
      <w:r>
        <w:rPr>
          <w:iCs/>
          <w:i/>
        </w:rPr>
        <w:t xml:space="preserve">kvip</w:t>
      </w:r>
      <w:r>
        <w:t xml:space="preserve">;</w:t>
      </w:r>
      <w:r>
        <w:t xml:space="preserve"> </w:t>
      </w:r>
      <w:r>
        <w:rPr>
          <w:iCs/>
          <w:i/>
        </w:rPr>
        <w:t xml:space="preserve">tatpuruṣe kṛti bahulam</w:t>
      </w:r>
      <w:r>
        <w:t xml:space="preserve"> </w:t>
      </w:r>
      <w:r>
        <w:t xml:space="preserve">(Pā. Sū. 6-3-14): the locative case-ending is not elided (</w:t>
      </w:r>
      <w:r>
        <w:rPr>
          <w:iCs/>
          <w:i/>
        </w:rPr>
        <w:t xml:space="preserve">aluk</w:t>
      </w:r>
      <w:r>
        <w:t xml:space="preserve">);</w:t>
      </w:r>
      <w:r>
        <w:t xml:space="preserve"> </w:t>
      </w:r>
      <w:r>
        <w:rPr>
          <w:iCs/>
          <w:i/>
        </w:rPr>
        <w:t xml:space="preserve">gatikārakopapadāt kṛt</w:t>
      </w:r>
      <w:r>
        <w:t xml:space="preserve"> </w:t>
      </w:r>
      <w:r>
        <w:t xml:space="preserve">(Pā. Sū. 6-2-139): the natural accent of the</w:t>
      </w:r>
      <w:r>
        <w:t xml:space="preserve"> </w:t>
      </w:r>
      <w:r>
        <w:rPr>
          <w:iCs/>
          <w:i/>
        </w:rPr>
        <w:t xml:space="preserve">kṛdanta</w:t>
      </w:r>
      <w:r>
        <w:t xml:space="preserve"> </w:t>
      </w:r>
      <w:r>
        <w:t xml:space="preserve">member). ‖ 8 ‖</w:t>
      </w:r>
    </w:p>
    <w:p>
      <w:r>
        <w:pict>
          <v:rect style="width:0;height:1.5pt" o:hralign="center" o:hrstd="t" o:hr="t"/>
        </w:pict>
      </w:r>
    </w:p>
    <w:bookmarkStart w:id="348" w:name="ṛk-9-3"/>
    <w:p>
      <w:pPr>
        <w:pStyle w:val="Heading4"/>
      </w:pPr>
      <w:r>
        <w:t xml:space="preserve">Ṛk 9</w:t>
      </w:r>
    </w:p>
    <w:p>
      <w:pPr>
        <w:pStyle w:val="FirstParagraph"/>
      </w:pPr>
      <w:r>
        <w:rPr>
          <w:bCs/>
          <w:b/>
        </w:rPr>
        <w:t xml:space="preserve">॥ संहितापाठः ॥</w:t>
      </w:r>
    </w:p>
    <w:p>
      <w:pPr>
        <w:pStyle w:val="BlockText"/>
      </w:pPr>
      <w:r>
        <w:t xml:space="preserve">शुचिर्देवेष्वर्पिता होत्रा मरुत्सु भारती ।</w:t>
      </w:r>
      <w:r>
        <w:t xml:space="preserve"> </w:t>
      </w:r>
      <w:r>
        <w:t xml:space="preserve">इळा सरस्वती मही बर्हिः सीदन्तु यज्ञियाः ॥ ९ ॥</w:t>
      </w:r>
    </w:p>
    <w:p>
      <w:pPr>
        <w:pStyle w:val="BlockText"/>
      </w:pPr>
      <w:r>
        <w:rPr>
          <w:iCs/>
          <w:i/>
        </w:rPr>
        <w:t xml:space="preserve">śucirdeveṣvarpitā hotrā marutsu bhāratī |</w:t>
      </w:r>
      <w:r>
        <w:t xml:space="preserve"> </w:t>
      </w:r>
      <w:r>
        <w:rPr>
          <w:iCs/>
          <w:i/>
        </w:rPr>
        <w:t xml:space="preserve">iḷā sarasvatī mahī barhiḥ sīdantu yajñiyāḥ ‖ 9 ‖</w:t>
      </w:r>
    </w:p>
    <w:p>
      <w:pPr>
        <w:pStyle w:val="FirstParagraph"/>
      </w:pPr>
      <w:r>
        <w:rPr>
          <w:bCs/>
          <w:b/>
        </w:rPr>
        <w:t xml:space="preserve">॥ पदपाठः ॥</w:t>
      </w:r>
    </w:p>
    <w:p>
      <w:pPr>
        <w:pStyle w:val="BlockText"/>
      </w:pPr>
      <w:r>
        <w:t xml:space="preserve">शुचिः । देवेषु । अर्पिता । होत्रा । मरुत्ऽसु । भारती ।</w:t>
      </w:r>
      <w:r>
        <w:t xml:space="preserve"> </w:t>
      </w:r>
      <w:r>
        <w:t xml:space="preserve">इळा । सरस्वती । मही । बर्हिः । सीदन्तु । यज्ञियाः ॥ ९ ॥</w:t>
      </w:r>
    </w:p>
    <w:p>
      <w:pPr>
        <w:pStyle w:val="BlockText"/>
      </w:pPr>
      <w:r>
        <w:rPr>
          <w:iCs/>
          <w:i/>
        </w:rPr>
        <w:t xml:space="preserve">śuciḥ | deveṣu | arpitā | hotrā | marut ’su | bhāratī |</w:t>
      </w:r>
      <w:r>
        <w:t xml:space="preserve"> </w:t>
      </w:r>
      <w:r>
        <w:rPr>
          <w:iCs/>
          <w:i/>
        </w:rPr>
        <w:t xml:space="preserve">iḷā | sarasvatī | mahī | barhiḥ | sīdantu | yajñiyāḥ ‖ 9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Bhāratī, pure and fixed among the shining gods, the praisers, the Maruts or the priests, with Iḷā (terrestrial speech) and Sarasvatī (speech of the middle region), the great ones fit for sacrifice, are to sit on the spread grass.</w:t>
      </w:r>
      <w:r>
        <w:t xml:space="preserve"> </w:t>
      </w:r>
      <w:r>
        <w:t xml:space="preserve">Small type; many words doubtful)</w:t>
      </w:r>
    </w:p>
    <w:p>
      <w:pPr>
        <w:pStyle w:val="BlockText"/>
      </w:pPr>
      <w:r>
        <w:t xml:space="preserve">शुचिः शुद्धा मरुत्सु विरुद्धलक्षणेषु [?] देवेषु द्योतनशीलेषु स्तोतृषु मरुत्सु ऋत्विक्षु वा अर्पिता नियता होत्रा होमनिष्पादिका भारती भरतस्यादित्यस्य सम्बन्धिनी द्युस्थाना वाक् [?] तथेळा पार्थिवी प्रैषादिरूपा मही सरस्वती । सर इत्युदकनाम [?] तद्वती स्तनितादिरूपा माध्यमिका च वाक् । … स्थानवागभिमानिदेवता यज्ञिया यज्ञार्हाः सत्त्वो [?] बर्हिः स्तीर्णं सीदन्तु । उपविशन्तु ॥</w:t>
      </w:r>
    </w:p>
    <w:p>
      <w:pPr>
        <w:pStyle w:val="BlockText"/>
      </w:pPr>
      <w:r>
        <w:rPr>
          <w:iCs/>
          <w:i/>
        </w:rPr>
        <w:t xml:space="preserve">śuciḥ śuddhā marutsu viruddhalakṣaṇeṣu [?] deveṣu dyotanaśīleṣu stotṛṣu marutsu ṛtvikṣu vā arpitā niyatā hotrā homaniṣpādikā bhāratī bharatasyādityasya sambandhinī dyusthānā vāk [?] tatheḷā pārthivī praiṣādirūpā mahī sarasvatī | sara ityudakanāma [?] tadvatī stanitādirūpā mādhyamikā ca vāk | … sthānavāgabhimānidevatā yajñiyā yajñārhāḥ sattvo [?] barhiḥ stīrṇaṃ sīdantu | upaviśantu ‖</w:t>
      </w:r>
    </w:p>
    <w:p>
      <w:r>
        <w:pict>
          <v:rect style="width:0;height:1.5pt" o:hralign="center" o:hrstd="t" o:hr="t"/>
        </w:pict>
      </w:r>
    </w:p>
    <w:bookmarkEnd w:id="348"/>
    <w:bookmarkEnd w:id="349"/>
    <w:bookmarkStart w:id="350" w:name="printed-p.-263-pdf-281"/>
    <w:p>
      <w:pPr>
        <w:pStyle w:val="Heading3"/>
      </w:pPr>
      <w:r>
        <w:t xml:space="preserve">Printed p. 263 (PDF 281)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11 [?].)</w:t>
      </w:r>
    </w:p>
    <w:p>
      <w:pPr>
        <w:pStyle w:val="BodyText"/>
      </w:pPr>
      <w:r>
        <w:rPr>
          <w:bCs/>
          <w:b/>
        </w:rPr>
        <w:t xml:space="preserve">Pratipadārtha (Kannada).</w:t>
      </w:r>
      <w:r>
        <w:t xml:space="preserve"> </w:t>
      </w:r>
      <w:r>
        <w:rPr>
          <w:iCs/>
          <w:i/>
        </w:rPr>
        <w:t xml:space="preserve">marutsu</w:t>
      </w:r>
      <w:r>
        <w:t xml:space="preserve"> </w:t>
      </w:r>
      <w:r>
        <w:t xml:space="preserve">— among the immortal;</w:t>
      </w:r>
      <w:r>
        <w:t xml:space="preserve"> </w:t>
      </w:r>
      <w:r>
        <w:rPr>
          <w:iCs/>
          <w:i/>
        </w:rPr>
        <w:t xml:space="preserve">deveṣu</w:t>
      </w:r>
      <w:r>
        <w:t xml:space="preserve"> </w:t>
      </w:r>
      <w:r>
        <w:t xml:space="preserve">— among the shining ones, (that is) either among the praisers, or among the Maruts, or among the priests;</w:t>
      </w:r>
      <w:r>
        <w:t xml:space="preserve"> </w:t>
      </w:r>
      <w:r>
        <w:rPr>
          <w:iCs/>
          <w:i/>
        </w:rPr>
        <w:t xml:space="preserve">arpitā</w:t>
      </w:r>
      <w:r>
        <w:t xml:space="preserve"> </w:t>
      </w:r>
      <w:r>
        <w:t xml:space="preserve">— fixed;</w:t>
      </w:r>
      <w:r>
        <w:t xml:space="preserve"> </w:t>
      </w:r>
      <w:r>
        <w:rPr>
          <w:iCs/>
          <w:i/>
        </w:rPr>
        <w:t xml:space="preserve">śuciḥ</w:t>
      </w:r>
      <w:r>
        <w:t xml:space="preserve"> </w:t>
      </w:r>
      <w:r>
        <w:t xml:space="preserve">— pure;</w:t>
      </w:r>
      <w:r>
        <w:t xml:space="preserve"> </w:t>
      </w:r>
      <w:r>
        <w:rPr>
          <w:iCs/>
          <w:i/>
        </w:rPr>
        <w:t xml:space="preserve">hotrā</w:t>
      </w:r>
      <w:r>
        <w:t xml:space="preserve"> </w:t>
      </w:r>
      <w:r>
        <w:t xml:space="preserve">— accomplisher of the offering;</w:t>
      </w:r>
      <w:r>
        <w:t xml:space="preserve"> </w:t>
      </w:r>
      <w:r>
        <w:rPr>
          <w:iCs/>
          <w:i/>
        </w:rPr>
        <w:t xml:space="preserve">bhāratī</w:t>
      </w:r>
      <w:r>
        <w:t xml:space="preserve"> </w:t>
      </w:r>
      <w:r>
        <w:t xml:space="preserve">— the goddess of speech belonging to the world of heaven and to the Āditya;</w:t>
      </w:r>
      <w:r>
        <w:t xml:space="preserve"> </w:t>
      </w:r>
      <w:r>
        <w:rPr>
          <w:iCs/>
          <w:i/>
        </w:rPr>
        <w:t xml:space="preserve">iḷā</w:t>
      </w:r>
      <w:r>
        <w:t xml:space="preserve"> </w:t>
      </w:r>
      <w:r>
        <w:t xml:space="preserve">— the goddess of speech belonging to the earth;</w:t>
      </w:r>
      <w:r>
        <w:t xml:space="preserve"> </w:t>
      </w:r>
      <w:r>
        <w:rPr>
          <w:iCs/>
          <w:i/>
        </w:rPr>
        <w:t xml:space="preserve">mahī</w:t>
      </w:r>
      <w:r>
        <w:t xml:space="preserve"> </w:t>
      </w:r>
      <w:r>
        <w:t xml:space="preserve">— of great form;</w:t>
      </w:r>
      <w:r>
        <w:t xml:space="preserve"> </w:t>
      </w:r>
      <w:r>
        <w:rPr>
          <w:iCs/>
          <w:i/>
        </w:rPr>
        <w:t xml:space="preserve">sarasvatī</w:t>
      </w:r>
      <w:r>
        <w:t xml:space="preserve"> </w:t>
      </w:r>
      <w:r>
        <w:t xml:space="preserve">— the goddess of speech belonging to the middle, that is the atmospheric, world;</w:t>
      </w:r>
      <w:r>
        <w:t xml:space="preserve"> </w:t>
      </w:r>
      <w:r>
        <w:rPr>
          <w:iCs/>
          <w:i/>
        </w:rPr>
        <w:t xml:space="preserve">yajñiyāḥ</w:t>
      </w:r>
      <w:r>
        <w:t xml:space="preserve"> </w:t>
      </w:r>
      <w:r>
        <w:t xml:space="preserve">— fit for the sacrifice;</w:t>
      </w:r>
      <w:r>
        <w:t xml:space="preserve"> </w:t>
      </w:r>
      <w:r>
        <w:rPr>
          <w:iCs/>
          <w:i/>
        </w:rPr>
        <w:t xml:space="preserve">barhiḥ</w:t>
      </w:r>
      <w:r>
        <w:t xml:space="preserve"> </w:t>
      </w:r>
      <w:r>
        <w:t xml:space="preserve">— on the</w:t>
      </w:r>
      <w:r>
        <w:t xml:space="preserve"> </w:t>
      </w:r>
      <w:r>
        <w:rPr>
          <w:iCs/>
          <w:i/>
        </w:rPr>
        <w:t xml:space="preserve">darbha</w:t>
      </w:r>
      <w:r>
        <w:t xml:space="preserve"> </w:t>
      </w:r>
      <w:r>
        <w:t xml:space="preserve">seat;</w:t>
      </w:r>
      <w:r>
        <w:t xml:space="preserve"> </w:t>
      </w:r>
      <w:r>
        <w:rPr>
          <w:iCs/>
          <w:i/>
        </w:rPr>
        <w:t xml:space="preserve">sīdantu</w:t>
      </w:r>
      <w:r>
        <w:t xml:space="preserve"> </w:t>
      </w:r>
      <w:r>
        <w:t xml:space="preserve">— let them sit.</w:t>
      </w:r>
    </w:p>
    <w:p>
      <w:pPr>
        <w:pStyle w:val="BodyText"/>
      </w:pPr>
      <w:r>
        <w:rPr>
          <w:bCs/>
          <w:b/>
        </w:rPr>
        <w:t xml:space="preserve">Bhāvārtha.</w:t>
      </w:r>
      <w:r>
        <w:t xml:space="preserve"> </w:t>
      </w:r>
      <w:r>
        <w:t xml:space="preserve">May the three goddesses of speech — Bhāratī, of heaven and of the Āditya; Iḷā, of the earth; and Sarasvatī, of the middle world — pure, fixed among the immortal, shining praisers, Maruts or priests, the accomplisher of the offering, of great form, come fit for the sacrifice and sit on our</w:t>
      </w:r>
      <w:r>
        <w:t xml:space="preserve"> </w:t>
      </w:r>
      <w:r>
        <w:rPr>
          <w:iCs/>
          <w:i/>
        </w:rPr>
        <w:t xml:space="preserve">darbha</w:t>
      </w:r>
      <w:r>
        <w:t xml:space="preserve"> </w:t>
      </w:r>
      <w:r>
        <w:t xml:space="preserve">seat in the sacrificial house.</w:t>
      </w:r>
    </w:p>
    <w:p>
      <w:pPr>
        <w:pStyle w:val="BodyText"/>
      </w:pPr>
      <w:r>
        <w:rPr>
          <w:bCs/>
          <w:b/>
        </w:rPr>
        <w:t xml:space="preserve">English Translation (as printed).</w:t>
      </w:r>
      <w:r>
        <w:t xml:space="preserve"> </w:t>
      </w:r>
      <w:r>
        <w:t xml:space="preserve">May the pure Hotra, placed among the gods, and Bharati, among the Maruts, and may the adorable Ila, Saraswati, and Mahi, sit down upon the sacred grass.</w:t>
      </w:r>
    </w:p>
    <w:p>
      <w:pPr>
        <w:pStyle w:val="BodyText"/>
      </w:pPr>
      <w:r>
        <w:rPr>
          <w:bCs/>
          <w:b/>
        </w:rPr>
        <w:t xml:space="preserve">Viśeṣaviṣayagaḷu (Special Topics).</w:t>
      </w:r>
      <w:r>
        <w:t xml:space="preserve"> </w:t>
      </w:r>
      <w:r>
        <w:t xml:space="preserve">In this Ṛk a group of three goddesses is addressed and prayed to favour the sacrifice. Except the present sūkta and Sūkta 188 of this Maṇḍala, all the other Āprī-sūktas also place these goddesses together and name them collectively as</w:t>
      </w:r>
      <w:r>
        <w:t xml:space="preserve"> </w:t>
      </w:r>
      <w:r>
        <w:rPr>
          <w:iCs/>
          <w:i/>
        </w:rPr>
        <w:t xml:space="preserve">tisro devīḥ</w:t>
      </w:r>
      <w:r>
        <w:t xml:space="preserve">. The three are</w:t>
      </w:r>
      <w:r>
        <w:t xml:space="preserve"> </w:t>
      </w:r>
      <w:r>
        <w:rPr>
          <w:iCs/>
          <w:i/>
        </w:rPr>
        <w:t xml:space="preserve">Iḷā</w:t>
      </w:r>
      <w:r>
        <w:t xml:space="preserve">,</w:t>
      </w:r>
      <w:r>
        <w:t xml:space="preserve"> </w:t>
      </w:r>
      <w:r>
        <w:rPr>
          <w:iCs/>
          <w:i/>
        </w:rPr>
        <w:t xml:space="preserve">Sarasvatī</w:t>
      </w:r>
      <w:r>
        <w:t xml:space="preserve"> </w:t>
      </w:r>
      <w:r>
        <w:t xml:space="preserve">and</w:t>
      </w:r>
      <w:r>
        <w:t xml:space="preserve"> </w:t>
      </w:r>
      <w:r>
        <w:rPr>
          <w:iCs/>
          <w:i/>
        </w:rPr>
        <w:t xml:space="preserve">Bhāratī</w:t>
      </w:r>
      <w:r>
        <w:t xml:space="preserve">. There is considerable disagreement about the nature of these goddesses. In this sūkta the goddess Bhāratī has the epithets</w:t>
      </w:r>
      <w:r>
        <w:t xml:space="preserve"> </w:t>
      </w:r>
      <w:r>
        <w:rPr>
          <w:iCs/>
          <w:i/>
        </w:rPr>
        <w:t xml:space="preserve">hotrā</w:t>
      </w:r>
      <w:r>
        <w:t xml:space="preserve">,</w:t>
      </w:r>
      <w:r>
        <w:t xml:space="preserve"> </w:t>
      </w:r>
      <w:r>
        <w:rPr>
          <w:iCs/>
          <w:i/>
        </w:rPr>
        <w:t xml:space="preserve">śuciḥ</w:t>
      </w:r>
      <w:r>
        <w:t xml:space="preserve"> </w:t>
      </w:r>
      <w:r>
        <w:t xml:space="preserve">and</w:t>
      </w:r>
      <w:r>
        <w:t xml:space="preserve"> </w:t>
      </w:r>
      <w:r>
        <w:rPr>
          <w:iCs/>
          <w:i/>
        </w:rPr>
        <w:t xml:space="preserve">arpitā</w:t>
      </w:r>
      <w:r>
        <w:t xml:space="preserve"> </w:t>
      </w:r>
      <w:r>
        <w:t xml:space="preserve">(</w:t>
      </w:r>
      <w:r>
        <w:rPr>
          <w:iCs/>
          <w:i/>
        </w:rPr>
        <w:t xml:space="preserve">marutsu, deveṣu</w:t>
      </w:r>
      <w:r>
        <w:t xml:space="preserve">), and the goddess Sarasvatī the word</w:t>
      </w:r>
      <w:r>
        <w:t xml:space="preserve"> </w:t>
      </w:r>
      <w:r>
        <w:rPr>
          <w:iCs/>
          <w:i/>
        </w:rPr>
        <w:t xml:space="preserve">mahī</w:t>
      </w:r>
      <w:r>
        <w:t xml:space="preserve">. In some sūktas the word</w:t>
      </w:r>
      <w:r>
        <w:t xml:space="preserve"> </w:t>
      </w:r>
      <w:r>
        <w:rPr>
          <w:iCs/>
          <w:i/>
        </w:rPr>
        <w:t xml:space="preserve">mahī</w:t>
      </w:r>
      <w:r>
        <w:t xml:space="preserve"> </w:t>
      </w:r>
      <w:r>
        <w:t xml:space="preserve">is not an epithet but is used as a synonym of the goddess Bhāratī. Whether the nature of these goddesses can now be determined precisely may be considered by taking the Veda and the like as authority. If we look at the mantra in the Praiṣa-sūkta, which gathers the main points of the Āprī-sūktas and addresses these goddesses —</w:t>
      </w:r>
    </w:p>
    <w:p>
      <w:r>
        <w:pict>
          <v:rect style="width:0;height:1.5pt" o:hralign="center" o:hrstd="t" o:hr="t"/>
        </w:pict>
      </w:r>
    </w:p>
    <w:bookmarkEnd w:id="350"/>
    <w:bookmarkStart w:id="351" w:name="printed-p.-264-pdf-282"/>
    <w:p>
      <w:pPr>
        <w:pStyle w:val="Heading3"/>
      </w:pPr>
      <w:r>
        <w:t xml:space="preserve">Printed p. 264 (PDF 282)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lockText"/>
      </w:pPr>
      <w:r>
        <w:t xml:space="preserve">होतायक्षत्तिस्रो देवीरपसामपस्तमा अच्छिद्रमद्यैदमुपस्तन्वतां [?] ।</w:t>
      </w:r>
      <w:r>
        <w:t xml:space="preserve"> </w:t>
      </w:r>
      <w:r>
        <w:t xml:space="preserve">देवेभ्यो देवीर्देवमपो नियन्त्याज्यस्य होतर्यज ॥</w:t>
      </w:r>
    </w:p>
    <w:p>
      <w:pPr>
        <w:pStyle w:val="BlockText"/>
      </w:pPr>
      <w:r>
        <w:rPr>
          <w:iCs/>
          <w:i/>
        </w:rPr>
        <w:t xml:space="preserve">hotāyakṣattisro devīrapasāmapastamā acchidramadyaidamupastanvatāṃ [?] |</w:t>
      </w:r>
      <w:r>
        <w:t xml:space="preserve"> </w:t>
      </w:r>
      <w:r>
        <w:rPr>
          <w:iCs/>
          <w:i/>
        </w:rPr>
        <w:t xml:space="preserve">devebhyo devīrdevamapo niyantyājyasya hotaryaja ‖</w:t>
      </w:r>
    </w:p>
    <w:p>
      <w:pPr>
        <w:pStyle w:val="FirstParagraph"/>
      </w:pPr>
      <w:r>
        <w:t xml:space="preserve">(Tai. Brā. 3-6-[?]-[?]; partly legible.) In the original it is only</w:t>
      </w:r>
      <w:r>
        <w:t xml:space="preserve"> </w:t>
      </w:r>
      <w:r>
        <w:rPr>
          <w:iCs/>
          <w:i/>
        </w:rPr>
        <w:t xml:space="preserve">tisro devīḥ</w:t>
      </w:r>
      <w:r>
        <w:t xml:space="preserve">. Explaining it, the commentator says: इडा सरस्वती भारतीत्येवमुपास्त्रीः [?] अनुप्रयाजदेव्यस्त्रिरूपमग्निं दैव्यो होता यजतु (</w:t>
      </w:r>
      <w:r>
        <w:rPr>
          <w:iCs/>
          <w:i/>
        </w:rPr>
        <w:t xml:space="preserve">iḍā sarasvatī bhāratītyevamupāstrīḥ [?] anuprayājadevyastrirūpamagniṃ daivyo hotā yajatu</w:t>
      </w:r>
      <w:r>
        <w:t xml:space="preserve">) [?]: Iḷā, Sarasvatī and Bhāratī, the three</w:t>
      </w:r>
      <w:r>
        <w:t xml:space="preserve"> </w:t>
      </w:r>
      <w:r>
        <w:rPr>
          <w:iCs/>
          <w:i/>
        </w:rPr>
        <w:t xml:space="preserve">anuprayāja</w:t>
      </w:r>
      <w:r>
        <w:t xml:space="preserve"> </w:t>
      </w:r>
      <w:r>
        <w:t xml:space="preserve">goddesses, reflect Agni; and</w:t>
      </w:r>
      <w:r>
        <w:t xml:space="preserve"> </w:t>
      </w:r>
      <w:r>
        <w:rPr>
          <w:iCs/>
          <w:i/>
        </w:rPr>
        <w:t xml:space="preserve">apasām apastamā</w:t>
      </w:r>
      <w:r>
        <w:t xml:space="preserve"> </w:t>
      </w:r>
      <w:r>
        <w:t xml:space="preserve">—</w:t>
      </w:r>
      <w:r>
        <w:t xml:space="preserve"> </w:t>
      </w:r>
      <w:r>
        <w:t xml:space="preserve">“</w:t>
      </w:r>
      <w:r>
        <w:t xml:space="preserve">the most active of the active ones</w:t>
      </w:r>
      <w:r>
        <w:t xml:space="preserve">”</w:t>
      </w:r>
      <w:r>
        <w:t xml:space="preserve"> </w:t>
      </w:r>
      <w:r>
        <w:t xml:space="preserve">(</w:t>
      </w:r>
      <w:r>
        <w:rPr>
          <w:iCs/>
          <w:i/>
        </w:rPr>
        <w:t xml:space="preserve">karmavatīnām madhye atiśayena karmavatī</w:t>
      </w:r>
      <w:r>
        <w:t xml:space="preserve">), says the epithet,</w:t>
      </w:r>
      <w:r>
        <w:t xml:space="preserve"> </w:t>
      </w:r>
      <w:r>
        <w:t xml:space="preserve">“</w:t>
      </w:r>
      <w:r>
        <w:t xml:space="preserve">exceedingly active</w:t>
      </w:r>
      <w:r>
        <w:t xml:space="preserve">”</w:t>
      </w:r>
      <w:r>
        <w:t xml:space="preserve">. In the Aitareya Brāhmaṇa:</w:t>
      </w:r>
    </w:p>
    <w:p>
      <w:pPr>
        <w:pStyle w:val="BlockText"/>
      </w:pPr>
      <w:r>
        <w:t xml:space="preserve">तिस्रो देवीर्यजति प्राणो वा अ[पा]नो [?] व्यानस्तिस्रो देव्यस्ता एव तत्प्रीणाति ता यजमाने दधाति ।</w:t>
      </w:r>
    </w:p>
    <w:p>
      <w:pPr>
        <w:pStyle w:val="BlockText"/>
      </w:pPr>
      <w:r>
        <w:rPr>
          <w:iCs/>
          <w:i/>
        </w:rPr>
        <w:t xml:space="preserve">tisro devīryajati prāṇo vā a[pā]no [?] vyānastisro devyastā eva tatprīṇāti tā yajamāne dadhāti |</w:t>
      </w:r>
    </w:p>
    <w:p>
      <w:pPr>
        <w:pStyle w:val="FirstParagraph"/>
      </w:pPr>
      <w:r>
        <w:t xml:space="preserve">(Ai. Brā. 2-[?].) Thus it declares the identity of these three deities with the three life-principles</w:t>
      </w:r>
      <w:r>
        <w:t xml:space="preserve"> </w:t>
      </w:r>
      <w:r>
        <w:rPr>
          <w:iCs/>
          <w:i/>
        </w:rPr>
        <w:t xml:space="preserve">prāṇa</w:t>
      </w:r>
      <w:r>
        <w:t xml:space="preserve">,</w:t>
      </w:r>
      <w:r>
        <w:t xml:space="preserve"> </w:t>
      </w:r>
      <w:r>
        <w:rPr>
          <w:iCs/>
          <w:i/>
        </w:rPr>
        <w:t xml:space="preserve">apāna</w:t>
      </w:r>
      <w:r>
        <w:t xml:space="preserve"> </w:t>
      </w:r>
      <w:r>
        <w:t xml:space="preserve">and</w:t>
      </w:r>
      <w:r>
        <w:t xml:space="preserve"> </w:t>
      </w:r>
      <w:r>
        <w:rPr>
          <w:iCs/>
          <w:i/>
        </w:rPr>
        <w:t xml:space="preserve">vyāna</w:t>
      </w:r>
      <w:r>
        <w:t xml:space="preserve">. The Nirukta author, citing the Ṛk</w:t>
      </w:r>
      <w:r>
        <w:t xml:space="preserve"> </w:t>
      </w:r>
      <w:r>
        <w:rPr>
          <w:iCs/>
          <w:i/>
        </w:rPr>
        <w:t xml:space="preserve">ā no yajñam</w:t>
      </w:r>
      <w:r>
        <w:t xml:space="preserve"> </w:t>
      </w:r>
      <w:r>
        <w:t xml:space="preserve">(Ṛ. Saṃ. 10-110-8), gives this explanation:</w:t>
      </w:r>
    </w:p>
    <w:p>
      <w:pPr>
        <w:pStyle w:val="BlockText"/>
      </w:pPr>
      <w:r>
        <w:t xml:space="preserve">आ भारती भारतीभिः [?] … भरत आदित्यस्तस्य भा इळा च मनुष्यवती चेतयन्ती तिस्रो देव्यो बर्हिरिदं सुखं सरस्वती च सुकमाना [?] आसीदन्ते [?] ।</w:t>
      </w:r>
    </w:p>
    <w:p>
      <w:pPr>
        <w:pStyle w:val="BlockText"/>
      </w:pPr>
      <w:r>
        <w:rPr>
          <w:iCs/>
          <w:i/>
        </w:rPr>
        <w:t xml:space="preserve">ā bhāratī bhāratībhiḥ [?] … bharata ādityastasya bhā iḷā ca manuṣyavatī cetayantī tisro devyo barhiridaṃ sukhaṃ sarasvatī ca sukamānā [?] āsīdante [?] |</w:t>
      </w:r>
    </w:p>
    <w:p>
      <w:pPr>
        <w:pStyle w:val="FirstParagraph"/>
      </w:pPr>
      <w:r>
        <w:t xml:space="preserve">(Ni. 8-[?].)</w:t>
      </w:r>
      <w:r>
        <w:t xml:space="preserve"> </w:t>
      </w:r>
      <w:r>
        <w:t xml:space="preserve">“</w:t>
      </w:r>
      <w:r>
        <w:t xml:space="preserve">Bhāratī: the radiance of Bharata (the sun); Iḷā; Sarasvatī: these three come and adorn the</w:t>
      </w:r>
      <w:r>
        <w:t xml:space="preserve"> </w:t>
      </w:r>
      <w:r>
        <w:rPr>
          <w:iCs/>
          <w:i/>
        </w:rPr>
        <w:t xml:space="preserve">barhis</w:t>
      </w:r>
      <w:r>
        <w:t xml:space="preserve">.</w:t>
      </w:r>
      <w:r>
        <w:t xml:space="preserve">”</w:t>
      </w:r>
      <w:r>
        <w:t xml:space="preserve"> </w:t>
      </w:r>
      <w:r>
        <w:t xml:space="preserve">In the Bṛhaddevatā:</w:t>
      </w:r>
    </w:p>
    <w:p>
      <w:pPr>
        <w:pStyle w:val="BlockText"/>
      </w:pPr>
      <w:r>
        <w:t xml:space="preserve">तिस्रस्तु देव्यो याः प्रोक्तास्त्रिस्थानेष्वेव सा तु वाक् [?] ।</w:t>
      </w:r>
      <w:r>
        <w:t xml:space="preserve"> </w:t>
      </w:r>
      <w:r>
        <w:t xml:space="preserve">त्रिविधेनैव सैतेन नाम्ना ज्योतिष्मतीश्विनि [?] ।</w:t>
      </w:r>
      <w:r>
        <w:t xml:space="preserve"> </w:t>
      </w:r>
      <w:r>
        <w:t xml:space="preserve">अग्नेर्मेनानुगेळा तु मध्यमा प्राप्ता सरस्वती ।</w:t>
      </w:r>
      <w:r>
        <w:t xml:space="preserve"> </w:t>
      </w:r>
      <w:r>
        <w:t xml:space="preserve">अमूर्तिस्त्वाथ लोकं तु भारती भवति ह्यसौ [?] ।</w:t>
      </w:r>
      <w:r>
        <w:t xml:space="preserve"> </w:t>
      </w:r>
      <w:r>
        <w:t xml:space="preserve">स्यैषा तु त्रिविधा वाग्वै दिवि भूम्यां च [?] …</w:t>
      </w:r>
      <w:r>
        <w:t xml:space="preserve"> </w:t>
      </w:r>
      <w:r>
        <w:t xml:space="preserve">व्यस्ता चैव समस्ता च भजन्ते [?] ह्यग्निमानसि [?] ॥</w:t>
      </w:r>
    </w:p>
    <w:p>
      <w:pPr>
        <w:pStyle w:val="BlockText"/>
      </w:pPr>
      <w:r>
        <w:rPr>
          <w:iCs/>
          <w:i/>
        </w:rPr>
        <w:t xml:space="preserve">tisrastu devyo yāḥ proktāstristhāneṣveva sā tu vāk [?] |</w:t>
      </w:r>
      <w:r>
        <w:t xml:space="preserve"> </w:t>
      </w:r>
      <w:r>
        <w:rPr>
          <w:iCs/>
          <w:i/>
        </w:rPr>
        <w:t xml:space="preserve">trividhenaiva saitena nāmnā jyotiṣmatīśvini [?] |</w:t>
      </w:r>
      <w:r>
        <w:t xml:space="preserve"> </w:t>
      </w:r>
      <w:r>
        <w:rPr>
          <w:iCs/>
          <w:i/>
        </w:rPr>
        <w:t xml:space="preserve">agnermenānugeḷā tu madhyamā prāptā sarasvatī |</w:t>
      </w:r>
      <w:r>
        <w:t xml:space="preserve"> </w:t>
      </w:r>
      <w:r>
        <w:rPr>
          <w:iCs/>
          <w:i/>
        </w:rPr>
        <w:t xml:space="preserve">amūrtistvātha lokaṃ tu bhāratī bhavati hyasau [?] |</w:t>
      </w:r>
      <w:r>
        <w:t xml:space="preserve"> </w:t>
      </w:r>
      <w:r>
        <w:rPr>
          <w:iCs/>
          <w:i/>
        </w:rPr>
        <w:t xml:space="preserve">syaiṣā tu trividhā vāgvai divi bhūmyāṃ ca [?] …</w:t>
      </w:r>
      <w:r>
        <w:t xml:space="preserve"> </w:t>
      </w:r>
      <w:r>
        <w:rPr>
          <w:iCs/>
          <w:i/>
        </w:rPr>
        <w:t xml:space="preserve">vyastā caiva samastā ca bhajante [?] hyagnimānasi [?] ‖</w:t>
      </w:r>
    </w:p>
    <w:p>
      <w:pPr>
        <w:pStyle w:val="FirstParagraph"/>
      </w:pPr>
      <w:r>
        <w:t xml:space="preserve">(Bṛ. De. 2-[?] to 2-[?].)</w:t>
      </w:r>
      <w:r>
        <w:t xml:space="preserve"> </w:t>
      </w:r>
      <w:r>
        <w:rPr>
          <w:iCs/>
          <w:i/>
        </w:rPr>
        <w:t xml:space="preserve">Tisro devīḥ</w:t>
      </w:r>
      <w:r>
        <w:t xml:space="preserve"> </w:t>
      </w:r>
      <w:r>
        <w:t xml:space="preserve">are the goddesses of speech who are in the three worlds. [The three forms of speech are explained in Bṛ. De. 2-7 to 2-8 [?].]</w:t>
      </w:r>
    </w:p>
    <w:p>
      <w:pPr>
        <w:pStyle w:val="BlockText"/>
      </w:pPr>
      <w:r>
        <w:t xml:space="preserve">आयं प्रयोगस्त्वेतेषां ज्योतिषां त्रिषु वर्तताम् [?] ।</w:t>
      </w:r>
    </w:p>
    <w:p>
      <w:pPr>
        <w:pStyle w:val="BlockText"/>
      </w:pPr>
      <w:r>
        <w:rPr>
          <w:iCs/>
          <w:i/>
        </w:rPr>
        <w:t xml:space="preserve">āyaṃ prayogastveteṣāṃ jyotiṣāṃ triṣu vartatām [?] |</w:t>
      </w:r>
    </w:p>
    <w:p>
      <w:pPr>
        <w:pStyle w:val="FirstParagraph"/>
      </w:pPr>
      <w:r>
        <w:t xml:space="preserve">(Bṛ. De. 2-[?].)</w:t>
      </w:r>
    </w:p>
    <w:p>
      <w:r>
        <w:pict>
          <v:rect style="width:0;height:1.5pt" o:hralign="center" o:hrstd="t" o:hr="t"/>
        </w:pict>
      </w:r>
    </w:p>
    <w:bookmarkEnd w:id="351"/>
    <w:bookmarkStart w:id="352" w:name="printed-p.-265-pdf-283"/>
    <w:p>
      <w:pPr>
        <w:pStyle w:val="Heading3"/>
      </w:pPr>
      <w:r>
        <w:t xml:space="preserve">Printed p. 265 (PDF 283)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11 [?].)</w:t>
      </w:r>
    </w:p>
    <w:p>
      <w:pPr>
        <w:pStyle w:val="BodyText"/>
      </w:pPr>
      <w:r>
        <w:t xml:space="preserve">So the different goddesses in the three worlds are the manifestations of one goddess of speech. Of these Iḷā followed the earthly Agni; Sarasvatī passed through the middle world; and Bhāratī is established in heaven. Yet —</w:t>
      </w:r>
    </w:p>
    <w:p>
      <w:pPr>
        <w:pStyle w:val="BlockText"/>
      </w:pPr>
      <w:r>
        <w:t xml:space="preserve">देव्यस्तिस्रः श्रितास्त्वग्निं त्वष्टा चैत्वेदाश्रयः [?] ।</w:t>
      </w:r>
    </w:p>
    <w:p>
      <w:pPr>
        <w:pStyle w:val="BlockText"/>
      </w:pPr>
      <w:r>
        <w:rPr>
          <w:iCs/>
          <w:i/>
        </w:rPr>
        <w:t xml:space="preserve">devyastisraḥ śritāstvagniṃ tvaṣṭā caitvedāśrayaḥ [?] |</w:t>
      </w:r>
    </w:p>
    <w:p>
      <w:pPr>
        <w:pStyle w:val="FirstParagraph"/>
      </w:pPr>
      <w:r>
        <w:t xml:space="preserve">(Bṛ. De. 1-106 [?].) as this sentence says, the goddesses of the three worlds all serve the earthly Agni; thus everything is brought to a close with reference to Agni.</w:t>
      </w:r>
    </w:p>
    <w:p>
      <w:pPr>
        <w:pStyle w:val="BodyText"/>
      </w:pPr>
      <w:r>
        <w:rPr>
          <w:iCs/>
          <w:i/>
          <w:bCs/>
          <w:b/>
        </w:rPr>
        <w:t xml:space="preserve">mahī</w:t>
      </w:r>
      <w:r>
        <w:t xml:space="preserve"> </w:t>
      </w:r>
      <w:r>
        <w:t xml:space="preserve">—</w:t>
      </w:r>
      <w:r>
        <w:t xml:space="preserve"> </w:t>
      </w:r>
      <w:r>
        <w:rPr>
          <w:iCs/>
          <w:i/>
        </w:rPr>
        <w:t xml:space="preserve">mahatī</w:t>
      </w:r>
      <w:r>
        <w:t xml:space="preserve">,</w:t>
      </w:r>
      <w:r>
        <w:t xml:space="preserve"> </w:t>
      </w:r>
      <w:r>
        <w:t xml:space="preserve">“</w:t>
      </w:r>
      <w:r>
        <w:t xml:space="preserve">of great form</w:t>
      </w:r>
      <w:r>
        <w:t xml:space="preserve">”</w:t>
      </w:r>
      <w:r>
        <w:t xml:space="preserve">; an epithet of Sarasvatī. In some places</w:t>
      </w:r>
      <w:r>
        <w:t xml:space="preserve"> </w:t>
      </w:r>
      <w:r>
        <w:rPr>
          <w:iCs/>
          <w:i/>
        </w:rPr>
        <w:t xml:space="preserve">mahī</w:t>
      </w:r>
      <w:r>
        <w:t xml:space="preserve"> </w:t>
      </w:r>
      <w:r>
        <w:t xml:space="preserve">has been interpreted as a separate deity; in the opinion of others it is a common epithet of the three goddesses. In Ṛ. Saṃ. 2-3-8 and 9-5-8 [?] (Āprī-sūktas) it is an epithet of</w:t>
      </w:r>
      <w:r>
        <w:t xml:space="preserve"> </w:t>
      </w:r>
      <w:r>
        <w:rPr>
          <w:iCs/>
          <w:i/>
        </w:rPr>
        <w:t xml:space="preserve">uṣāsānaktā</w:t>
      </w:r>
      <w:r>
        <w:t xml:space="preserve">. Moreover,</w:t>
      </w:r>
    </w:p>
    <w:p>
      <w:pPr>
        <w:pStyle w:val="BlockText"/>
      </w:pPr>
      <w:r>
        <w:t xml:space="preserve">इळा सरस्वती मही तिस्रो देवीर्मयोभुवः ।</w:t>
      </w:r>
      <w:r>
        <w:t xml:space="preserve"> </w:t>
      </w:r>
      <w:r>
        <w:t xml:space="preserve">बर्हिः सीदन्त्वस्रिधः ॥</w:t>
      </w:r>
    </w:p>
    <w:p>
      <w:pPr>
        <w:pStyle w:val="BlockText"/>
      </w:pPr>
      <w:r>
        <w:rPr>
          <w:iCs/>
          <w:i/>
        </w:rPr>
        <w:t xml:space="preserve">iḷā sarasvatī mahī tisro devīrmayobhuvaḥ |</w:t>
      </w:r>
      <w:r>
        <w:t xml:space="preserve"> </w:t>
      </w:r>
      <w:r>
        <w:rPr>
          <w:iCs/>
          <w:i/>
        </w:rPr>
        <w:t xml:space="preserve">barhiḥ sīdantvasridhaḥ ‖</w:t>
      </w:r>
    </w:p>
    <w:p>
      <w:pPr>
        <w:pStyle w:val="FirstParagraph"/>
      </w:pPr>
      <w:r>
        <w:t xml:space="preserve">(Ṛ. Saṃ. 1-13-9.) In this Ṛk and in Ṛ. Saṃ. 6-31 [?] likewise, since there is no mention of</w:t>
      </w:r>
      <w:r>
        <w:t xml:space="preserve"> </w:t>
      </w:r>
      <w:r>
        <w:rPr>
          <w:iCs/>
          <w:i/>
        </w:rPr>
        <w:t xml:space="preserve">bhāratī</w:t>
      </w:r>
      <w:r>
        <w:t xml:space="preserve"> </w:t>
      </w:r>
      <w:r>
        <w:t xml:space="preserve">[in the same sequence], Sāyaṇa says that</w:t>
      </w:r>
      <w:r>
        <w:t xml:space="preserve"> </w:t>
      </w:r>
      <w:r>
        <w:rPr>
          <w:iCs/>
          <w:i/>
        </w:rPr>
        <w:t xml:space="preserve">mahī</w:t>
      </w:r>
      <w:r>
        <w:t xml:space="preserve"> </w:t>
      </w:r>
      <w:r>
        <w:t xml:space="preserve">is a synonym of the goddess Bhāratī. In the Ṛk in hand and in —</w:t>
      </w:r>
    </w:p>
    <w:p>
      <w:pPr>
        <w:pStyle w:val="BlockText"/>
      </w:pPr>
      <w:r>
        <w:t xml:space="preserve">भारती पवमानस्य सरस्वतीळा मही ।</w:t>
      </w:r>
      <w:r>
        <w:t xml:space="preserve"> </w:t>
      </w:r>
      <w:r>
        <w:t xml:space="preserve">इमं नो यज्ञमा गमन्तिस्रो देवीः सुपेशसः ॥</w:t>
      </w:r>
    </w:p>
    <w:p>
      <w:pPr>
        <w:pStyle w:val="BlockText"/>
      </w:pPr>
      <w:r>
        <w:rPr>
          <w:iCs/>
          <w:i/>
        </w:rPr>
        <w:t xml:space="preserve">bhāratī pavamānasya sarasvatīḷā mahī |</w:t>
      </w:r>
      <w:r>
        <w:t xml:space="preserve"> </w:t>
      </w:r>
      <w:r>
        <w:rPr>
          <w:iCs/>
          <w:i/>
        </w:rPr>
        <w:t xml:space="preserve">imaṃ no yajñamā gamantisro devīḥ supeśasaḥ ‖</w:t>
      </w:r>
    </w:p>
    <w:p>
      <w:pPr>
        <w:pStyle w:val="FirstParagraph"/>
      </w:pPr>
      <w:r>
        <w:t xml:space="preserve">(Ṛ. Saṃ. 9-5-8 [?].) it is likewise an epithet.</w:t>
      </w:r>
    </w:p>
    <w:p>
      <w:pPr>
        <w:pStyle w:val="BodyText"/>
      </w:pPr>
      <w:r>
        <w:rPr>
          <w:iCs/>
          <w:i/>
          <w:bCs/>
          <w:b/>
        </w:rPr>
        <w:t xml:space="preserve">iḷā</w:t>
      </w:r>
      <w:r>
        <w:t xml:space="preserve"> </w:t>
      </w:r>
      <w:r>
        <w:t xml:space="preserve">— in the Bṛhaddevatā,</w:t>
      </w:r>
      <w:r>
        <w:t xml:space="preserve"> </w:t>
      </w:r>
      <w:r>
        <w:rPr>
          <w:iCs/>
          <w:i/>
        </w:rPr>
        <w:t xml:space="preserve">agnim evānugeḷā</w:t>
      </w:r>
      <w:r>
        <w:t xml:space="preserve"> </w:t>
      </w:r>
      <w:r>
        <w:t xml:space="preserve">(2-13 [?]):</w:t>
      </w:r>
      <w:r>
        <w:t xml:space="preserve"> </w:t>
      </w:r>
      <w:r>
        <w:t xml:space="preserve">“</w:t>
      </w:r>
      <w:r>
        <w:t xml:space="preserve">Iḷā followed the earthly Agni</w:t>
      </w:r>
      <w:r>
        <w:t xml:space="preserve">”</w:t>
      </w:r>
      <w:r>
        <w:t xml:space="preserve">; and in the Ṛk —</w:t>
      </w:r>
    </w:p>
    <w:p>
      <w:pPr>
        <w:pStyle w:val="BlockText"/>
      </w:pPr>
      <w:r>
        <w:t xml:space="preserve">प्र दीधितिर्विश्ववारा जिगाति होतारमिळः प्रथमं यजध्यै ।</w:t>
      </w:r>
      <w:r>
        <w:t xml:space="preserve"> </w:t>
      </w:r>
      <w:r>
        <w:t xml:space="preserve">अच्छा नमोभिर्वृषभं वन्दध्यै स देवान् यक्षदिषितो यजीयान् ॥</w:t>
      </w:r>
    </w:p>
    <w:p>
      <w:pPr>
        <w:pStyle w:val="BlockText"/>
      </w:pPr>
      <w:r>
        <w:rPr>
          <w:iCs/>
          <w:i/>
        </w:rPr>
        <w:t xml:space="preserve">pra dīdhitirviśvavārā jigāti hotāramiḷaḥ prathamaṃ yajadhyai |</w:t>
      </w:r>
      <w:r>
        <w:t xml:space="preserve"> </w:t>
      </w:r>
      <w:r>
        <w:rPr>
          <w:iCs/>
          <w:i/>
        </w:rPr>
        <w:t xml:space="preserve">acchā namobhirvṛṣabhaṃ vandadhyai sa devān yakṣadiṣito yajīyān ‖</w:t>
      </w:r>
    </w:p>
    <w:p>
      <w:pPr>
        <w:pStyle w:val="FirstParagraph"/>
      </w:pPr>
      <w:r>
        <w:t xml:space="preserve">(Ṛ. Saṃ. 3-4-3.) the word</w:t>
      </w:r>
      <w:r>
        <w:t xml:space="preserve"> </w:t>
      </w:r>
      <w:r>
        <w:rPr>
          <w:iCs/>
          <w:i/>
        </w:rPr>
        <w:t xml:space="preserve">iḷā</w:t>
      </w:r>
      <w:r>
        <w:t xml:space="preserve"> </w:t>
      </w:r>
      <w:r>
        <w:t xml:space="preserve">is taken as food in the form of oblation; and since in Ṛ. Saṃ. 6-1-4 [?] the epithet</w:t>
      </w:r>
      <w:r>
        <w:t xml:space="preserve"> </w:t>
      </w:r>
      <w:r>
        <w:rPr>
          <w:iCs/>
          <w:i/>
        </w:rPr>
        <w:t xml:space="preserve">ghṛtahastā</w:t>
      </w:r>
      <w:r>
        <w:t xml:space="preserve"> </w:t>
      </w:r>
      <w:r>
        <w:t xml:space="preserve">and in 10-70 [?] the epithet</w:t>
      </w:r>
      <w:r>
        <w:t xml:space="preserve"> </w:t>
      </w:r>
      <w:r>
        <w:rPr>
          <w:iCs/>
          <w:i/>
        </w:rPr>
        <w:t xml:space="preserve">ghṛtapadī</w:t>
      </w:r>
      <w:r>
        <w:t xml:space="preserve"> </w:t>
      </w:r>
      <w:r>
        <w:t xml:space="preserve">occur, it appears that the meaning</w:t>
      </w:r>
      <w:r>
        <w:t xml:space="preserve"> </w:t>
      </w:r>
      <w:r>
        <w:t xml:space="preserve">“</w:t>
      </w:r>
      <w:r>
        <w:t xml:space="preserve">cow</w:t>
      </w:r>
      <w:r>
        <w:t xml:space="preserve">”</w:t>
      </w:r>
      <w:r>
        <w:t xml:space="preserve"> </w:t>
      </w:r>
      <w:r>
        <w:t xml:space="preserve">can be given to</w:t>
      </w:r>
      <w:r>
        <w:t xml:space="preserve"> </w:t>
      </w:r>
      <w:r>
        <w:rPr>
          <w:iCs/>
          <w:i/>
        </w:rPr>
        <w:t xml:space="preserve">iḷā</w:t>
      </w:r>
      <w:r>
        <w:t xml:space="preserve">. Perhaps for this very reason,</w:t>
      </w:r>
    </w:p>
    <w:p>
      <w:r>
        <w:pict>
          <v:rect style="width:0;height:1.5pt" o:hralign="center" o:hrstd="t" o:hr="t"/>
        </w:pict>
      </w:r>
    </w:p>
    <w:bookmarkEnd w:id="352"/>
    <w:bookmarkStart w:id="353" w:name="printed-p.-266-pdf-284"/>
    <w:p>
      <w:pPr>
        <w:pStyle w:val="Heading3"/>
      </w:pPr>
      <w:r>
        <w:t xml:space="preserve">Printed p. 266 (PDF 284)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lockText"/>
      </w:pPr>
      <w:r>
        <w:t xml:space="preserve">उत्तानायामव भरा चिकित्वान्त्सद्यः प्रवीता वृषणं जजान ।</w:t>
      </w:r>
      <w:r>
        <w:t xml:space="preserve"> </w:t>
      </w:r>
      <w:r>
        <w:t xml:space="preserve">अरुषस्तूपो रुशदस्य पाज इळायास्पुत्रो वयुने ऽजनिष्ट ॥</w:t>
      </w:r>
    </w:p>
    <w:p>
      <w:pPr>
        <w:pStyle w:val="BlockText"/>
      </w:pPr>
      <w:r>
        <w:rPr>
          <w:iCs/>
          <w:i/>
        </w:rPr>
        <w:t xml:space="preserve">uttānāyāmava bharā cikitvāntsadyaḥ pravītā vṛṣaṇaṃ jajāna |</w:t>
      </w:r>
      <w:r>
        <w:t xml:space="preserve"> </w:t>
      </w:r>
      <w:r>
        <w:rPr>
          <w:iCs/>
          <w:i/>
        </w:rPr>
        <w:t xml:space="preserve">aruṣastūpo ruśadasya pāja iḷāyāsputro vayune ’janiṣṭa ‖</w:t>
      </w:r>
    </w:p>
    <w:p>
      <w:pPr>
        <w:pStyle w:val="FirstParagraph"/>
      </w:pPr>
      <w:r>
        <w:t xml:space="preserve">(Ṛ. Saṃ. 3-29-3.) in this Ṛk Agni is called the son of Iḷā.</w:t>
      </w:r>
    </w:p>
    <w:p>
      <w:pPr>
        <w:pStyle w:val="BodyText"/>
      </w:pPr>
      <w:r>
        <w:rPr>
          <w:iCs/>
          <w:i/>
          <w:bCs/>
          <w:b/>
        </w:rPr>
        <w:t xml:space="preserve">bhāratī</w:t>
      </w:r>
      <w:r>
        <w:t xml:space="preserve"> </w:t>
      </w:r>
      <w:r>
        <w:t xml:space="preserve">— the Nirukta says</w:t>
      </w:r>
      <w:r>
        <w:t xml:space="preserve"> </w:t>
      </w:r>
      <w:r>
        <w:t xml:space="preserve">“</w:t>
      </w:r>
      <w:r>
        <w:t xml:space="preserve">the radiance of Āditya</w:t>
      </w:r>
      <w:r>
        <w:t xml:space="preserve">”</w:t>
      </w:r>
      <w:r>
        <w:t xml:space="preserve"> </w:t>
      </w:r>
      <w:r>
        <w:t xml:space="preserve">(</w:t>
      </w:r>
      <w:r>
        <w:rPr>
          <w:iCs/>
          <w:i/>
        </w:rPr>
        <w:t xml:space="preserve">bharata ādityaḥ tasya bhāḥ</w:t>
      </w:r>
      <w:r>
        <w:t xml:space="preserve">). The scholar Macdonell, in his</w:t>
      </w:r>
      <w:r>
        <w:t xml:space="preserve"> </w:t>
      </w:r>
      <w:r>
        <w:rPr>
          <w:iCs/>
          <w:i/>
        </w:rPr>
        <w:t xml:space="preserve">Vedic Mythology</w:t>
      </w:r>
      <w:r>
        <w:t xml:space="preserve">, says (p. 87) that it is the oblation resorted to by the Bharata clan, and Grassmann that it is the goddess of speech; it may also be taken as belonging to Agni.</w:t>
      </w:r>
    </w:p>
    <w:p>
      <w:pPr>
        <w:pStyle w:val="BlockText"/>
      </w:pPr>
      <w:r>
        <w:t xml:space="preserve">तस्मा अग्निर्भारतः शर्म यंसज्ज्योक्पश्यात्सूर्यमुच्चरन्तम् ।</w:t>
      </w:r>
      <w:r>
        <w:t xml:space="preserve"> </w:t>
      </w:r>
      <w:r>
        <w:t xml:space="preserve">य इन्द्राय सुनवामेत्याह नरे नर्याय नृतमाय नृणाम् ॥</w:t>
      </w:r>
    </w:p>
    <w:p>
      <w:pPr>
        <w:pStyle w:val="BlockText"/>
      </w:pPr>
      <w:r>
        <w:rPr>
          <w:iCs/>
          <w:i/>
        </w:rPr>
        <w:t xml:space="preserve">tasmā agnirbhārataḥ śarma yaṃsajjyokpaśyātsūryamuccarantam |</w:t>
      </w:r>
      <w:r>
        <w:t xml:space="preserve"> </w:t>
      </w:r>
      <w:r>
        <w:rPr>
          <w:iCs/>
          <w:i/>
        </w:rPr>
        <w:t xml:space="preserve">ya indrāya sunavāmetyāha nare naryāya nṛtamāya nṛṇām ‖</w:t>
      </w:r>
    </w:p>
    <w:p>
      <w:pPr>
        <w:pStyle w:val="FirstParagraph"/>
      </w:pPr>
      <w:r>
        <w:t xml:space="preserve">(Ṛ. Saṃ. 4-25-4.) since in this Ṛk</w:t>
      </w:r>
      <w:r>
        <w:t xml:space="preserve"> </w:t>
      </w:r>
      <w:r>
        <w:rPr>
          <w:iCs/>
          <w:i/>
        </w:rPr>
        <w:t xml:space="preserve">bhārataḥ</w:t>
      </w:r>
      <w:r>
        <w:t xml:space="preserve"> </w:t>
      </w:r>
      <w:r>
        <w:t xml:space="preserve">is an epithet of Agni, some think that the deity related to him may be named</w:t>
      </w:r>
      <w:r>
        <w:t xml:space="preserve"> </w:t>
      </w:r>
      <w:r>
        <w:rPr>
          <w:iCs/>
          <w:i/>
        </w:rPr>
        <w:t xml:space="preserve">bhāratī</w:t>
      </w:r>
      <w:r>
        <w:t xml:space="preserve">.</w:t>
      </w:r>
    </w:p>
    <w:p>
      <w:pPr>
        <w:pStyle w:val="BodyText"/>
      </w:pPr>
      <w:r>
        <w:rPr>
          <w:iCs/>
          <w:i/>
          <w:bCs/>
          <w:b/>
        </w:rPr>
        <w:t xml:space="preserve">sarasvatī</w:t>
      </w:r>
      <w:r>
        <w:t xml:space="preserve"> </w:t>
      </w:r>
      <w:r>
        <w:t xml:space="preserve">— सर इत्युदकनाम । तद्वती स्तनितादिरूपा माध्यमिका च वाक् (</w:t>
      </w:r>
      <w:r>
        <w:rPr>
          <w:iCs/>
          <w:i/>
        </w:rPr>
        <w:t xml:space="preserve">sara ityudakanāma | tadvatī stanitādirūpā mādhyamikā ca vāk</w:t>
      </w:r>
      <w:r>
        <w:t xml:space="preserve">):</w:t>
      </w:r>
      <w:r>
        <w:t xml:space="preserve"> </w:t>
      </w:r>
      <w:r>
        <w:t xml:space="preserve">“</w:t>
      </w:r>
      <w:r>
        <w:rPr>
          <w:iCs/>
          <w:i/>
        </w:rPr>
        <w:t xml:space="preserve">sara</w:t>
      </w:r>
      <w:r>
        <w:t xml:space="preserve"> </w:t>
      </w:r>
      <w:r>
        <w:t xml:space="preserve">means water; the possessor of it, in the form of thunder and the like, is the speech of the middle region</w:t>
      </w:r>
      <w:r>
        <w:t xml:space="preserve">”</w:t>
      </w:r>
      <w:r>
        <w:t xml:space="preserve">. The sense of</w:t>
      </w:r>
      <w:r>
        <w:t xml:space="preserve"> </w:t>
      </w:r>
      <w:r>
        <w:rPr>
          <w:iCs/>
          <w:i/>
        </w:rPr>
        <w:t xml:space="preserve">sara</w:t>
      </w:r>
      <w:r>
        <w:t xml:space="preserve"> </w:t>
      </w:r>
      <w:r>
        <w:t xml:space="preserve">is</w:t>
      </w:r>
      <w:r>
        <w:t xml:space="preserve"> </w:t>
      </w:r>
      <w:r>
        <w:t xml:space="preserve">“</w:t>
      </w:r>
      <w:r>
        <w:t xml:space="preserve">water</w:t>
      </w:r>
      <w:r>
        <w:t xml:space="preserve">”</w:t>
      </w:r>
      <w:r>
        <w:t xml:space="preserve">; the goddess of speech belonging to the atmosphere, who has water and sounds such as thunder, is explained as a form (of the three). Some say</w:t>
      </w:r>
      <w:r>
        <w:t xml:space="preserve"> </w:t>
      </w:r>
      <w:r>
        <w:rPr>
          <w:iCs/>
          <w:i/>
        </w:rPr>
        <w:t xml:space="preserve">sarasvatī</w:t>
      </w:r>
      <w:r>
        <w:t xml:space="preserve"> </w:t>
      </w:r>
      <w:r>
        <w:t xml:space="preserve">is a grouping of the deities. Or (others) because</w:t>
      </w:r>
      <w:r>
        <w:t xml:space="preserve"> </w:t>
      </w:r>
      <w:r>
        <w:rPr>
          <w:iCs/>
          <w:i/>
        </w:rPr>
        <w:t xml:space="preserve">devyas tisraḥ śritās tv agnim</w:t>
      </w:r>
      <w:r>
        <w:t xml:space="preserve"> </w:t>
      </w:r>
      <w:r>
        <w:t xml:space="preserve">(Bṛ. De. 1-106) says that these three resort to Agni, and Agni has three forms in earth, atmosphere and heaven; since Bhāratī is said to be the sun’s radiance and Sarasvatī the deity of thunder and lightning, and Iḷā has a direct relation to Agni, some hold that these three are forms of Agni. About</w:t>
      </w:r>
      <w:r>
        <w:t xml:space="preserve"> </w:t>
      </w:r>
      <w:r>
        <w:rPr>
          <w:iCs/>
          <w:i/>
        </w:rPr>
        <w:t xml:space="preserve">traidrūpam agnim</w:t>
      </w:r>
      <w:r>
        <w:t xml:space="preserve"> </w:t>
      </w:r>
      <w:r>
        <w:t xml:space="preserve">in the explanation of the Praiṣa-sūkta, it was said above.</w:t>
      </w:r>
    </w:p>
    <w:p>
      <w:pPr>
        <w:pStyle w:val="BodyText"/>
      </w:pPr>
      <w:r>
        <w:rPr>
          <w:bCs/>
          <w:b/>
        </w:rPr>
        <w:t xml:space="preserve">Vyākaraṇa-prakriyā (Ṛk 9; grammar page, noted briefly).</w:t>
      </w:r>
      <w:r>
        <w:t xml:space="preserve"> </w:t>
      </w:r>
      <w:r>
        <w:rPr>
          <w:iCs/>
          <w:i/>
        </w:rPr>
        <w:t xml:space="preserve">arpitā</w:t>
      </w:r>
      <w:r>
        <w:t xml:space="preserve"> </w:t>
      </w:r>
      <w:r>
        <w:t xml:space="preserve">(</w:t>
      </w:r>
      <w:r>
        <w:rPr>
          <w:iCs/>
          <w:i/>
        </w:rPr>
        <w:t xml:space="preserve">umbhādīnāṃ ca</w:t>
      </w:r>
      <w:r>
        <w:t xml:space="preserve"> </w:t>
      </w:r>
      <w:r>
        <w:t xml:space="preserve">(Pā. Sū. 6-1-170) [?]: first-syllable</w:t>
      </w:r>
      <w:r>
        <w:t xml:space="preserve"> </w:t>
      </w:r>
      <w:r>
        <w:rPr>
          <w:iCs/>
          <w:i/>
        </w:rPr>
        <w:t xml:space="preserve">udātta</w:t>
      </w:r>
      <w:r>
        <w:t xml:space="preserve"> </w:t>
      </w:r>
      <w:r>
        <w:t xml:space="preserve">accent),</w:t>
      </w:r>
      <w:r>
        <w:t xml:space="preserve"> </w:t>
      </w:r>
      <w:r>
        <w:rPr>
          <w:iCs/>
          <w:i/>
        </w:rPr>
        <w:t xml:space="preserve">iḷā</w:t>
      </w:r>
      <w:r>
        <w:t xml:space="preserve"> </w:t>
      </w:r>
      <w:r>
        <w:t xml:space="preserve">(root</w:t>
      </w:r>
      <w:r>
        <w:t xml:space="preserve"> </w:t>
      </w:r>
      <w:r>
        <w:rPr>
          <w:iCs/>
          <w:i/>
        </w:rPr>
        <w:t xml:space="preserve">iḍa stutau</w:t>
      </w:r>
      <w:r>
        <w:t xml:space="preserve">; by Vedic usage the root takes</w:t>
      </w:r>
      <w:r>
        <w:t xml:space="preserve"> </w:t>
      </w:r>
      <w:r>
        <w:rPr>
          <w:iCs/>
          <w:i/>
        </w:rPr>
        <w:t xml:space="preserve">ḷa</w:t>
      </w:r>
      <w:r>
        <w:t xml:space="preserve">;</w:t>
      </w:r>
      <w:r>
        <w:t xml:space="preserve"> </w:t>
      </w:r>
      <w:r>
        <w:rPr>
          <w:iCs/>
          <w:i/>
        </w:rPr>
        <w:t xml:space="preserve">kvip ca</w:t>
      </w:r>
      <w:r>
        <w:t xml:space="preserve">: suffix</w:t>
      </w:r>
      <w:r>
        <w:t xml:space="preserve"> </w:t>
      </w:r>
      <w:r>
        <w:rPr>
          <w:iCs/>
          <w:i/>
        </w:rPr>
        <w:t xml:space="preserve">kvip</w:t>
      </w:r>
      <w:r>
        <w:t xml:space="preserve">; the root accent;</w:t>
      </w:r>
      <w:r>
        <w:t xml:space="preserve"> </w:t>
      </w:r>
      <w:r>
        <w:rPr>
          <w:iCs/>
          <w:i/>
        </w:rPr>
        <w:t xml:space="preserve">ṭāp</w:t>
      </w:r>
      <w:r>
        <w:t xml:space="preserve"> </w:t>
      </w:r>
      <w:r>
        <w:t xml:space="preserve">even after a consonant-ending stem, as in</w:t>
      </w:r>
      <w:r>
        <w:t xml:space="preserve"> </w:t>
      </w:r>
      <w:r>
        <w:rPr>
          <w:iCs/>
          <w:i/>
        </w:rPr>
        <w:t xml:space="preserve">yathā vācā diśā</w:t>
      </w:r>
      <w:r>
        <w:t xml:space="preserve"> </w:t>
      </w:r>
      <w:r>
        <w:t xml:space="preserve">[?]),</w:t>
      </w:r>
      <w:r>
        <w:t xml:space="preserve"> </w:t>
      </w:r>
      <w:r>
        <w:rPr>
          <w:iCs/>
          <w:i/>
        </w:rPr>
        <w:t xml:space="preserve">sarasvatī</w:t>
      </w:r>
      <w:r>
        <w:t xml:space="preserve"> </w:t>
      </w:r>
      <w:r>
        <w:t xml:space="preserve">(root</w:t>
      </w:r>
      <w:r>
        <w:t xml:space="preserve"> </w:t>
      </w:r>
      <w:r>
        <w:rPr>
          <w:iCs/>
          <w:i/>
        </w:rPr>
        <w:t xml:space="preserve">sṛ gatau</w:t>
      </w:r>
      <w:r>
        <w:t xml:space="preserve">; suffix</w:t>
      </w:r>
      <w:r>
        <w:t xml:space="preserve"> </w:t>
      </w:r>
      <w:r>
        <w:rPr>
          <w:iCs/>
          <w:i/>
        </w:rPr>
        <w:t xml:space="preserve">asun</w:t>
      </w:r>
      <w:r>
        <w:t xml:space="preserve">; since</w:t>
      </w:r>
      <w:r>
        <w:t xml:space="preserve"> </w:t>
      </w:r>
      <w:r>
        <w:rPr>
          <w:iCs/>
          <w:i/>
        </w:rPr>
        <w:t xml:space="preserve">saras</w:t>
      </w:r>
      <w:r>
        <w:t xml:space="preserve"> </w:t>
      </w:r>
      <w:r>
        <w:t xml:space="preserve">ends in the</w:t>
      </w:r>
      <w:r>
        <w:t xml:space="preserve"> </w:t>
      </w:r>
      <w:r>
        <w:rPr>
          <w:iCs/>
          <w:i/>
        </w:rPr>
        <w:t xml:space="preserve">sit</w:t>
      </w:r>
      <w:r>
        <w:t xml:space="preserve"> </w:t>
      </w:r>
      <w:r>
        <w:t xml:space="preserve">suffix it is</w:t>
      </w:r>
      <w:r>
        <w:t xml:space="preserve"> </w:t>
      </w:r>
      <w:r>
        <w:rPr>
          <w:iCs/>
          <w:i/>
        </w:rPr>
        <w:t xml:space="preserve">ādyudātta</w:t>
      </w:r>
      <w:r>
        <w:t xml:space="preserve">;</w:t>
      </w:r>
      <w:r>
        <w:t xml:space="preserve"> </w:t>
      </w:r>
      <w:r>
        <w:rPr>
          <w:iCs/>
          <w:i/>
        </w:rPr>
        <w:t xml:space="preserve">saraḥ asyāsti iti</w:t>
      </w:r>
      <w:r>
        <w:t xml:space="preserve">,</w:t>
      </w:r>
      <w:r>
        <w:t xml:space="preserve"> </w:t>
      </w:r>
      <w:r>
        <w:rPr>
          <w:iCs/>
          <w:i/>
        </w:rPr>
        <w:t xml:space="preserve">tadasyāsti</w:t>
      </w:r>
      <w:r>
        <w:t xml:space="preserve">: suffix</w:t>
      </w:r>
      <w:r>
        <w:t xml:space="preserve"> </w:t>
      </w:r>
      <w:r>
        <w:rPr>
          <w:iCs/>
          <w:i/>
        </w:rPr>
        <w:t xml:space="preserve">matup</w:t>
      </w:r>
      <w:r>
        <w:t xml:space="preserve">; by</w:t>
      </w:r>
      <w:r>
        <w:t xml:space="preserve"> </w:t>
      </w:r>
      <w:r>
        <w:rPr>
          <w:iCs/>
          <w:i/>
        </w:rPr>
        <w:t xml:space="preserve">tasau matvarthe</w:t>
      </w:r>
      <w:r>
        <w:t xml:space="preserve"> </w:t>
      </w:r>
      <w:r>
        <w:t xml:space="preserve">[?] the stem has the</w:t>
      </w:r>
      <w:r>
        <w:t xml:space="preserve"> </w:t>
      </w:r>
      <w:r>
        <w:rPr>
          <w:iCs/>
          <w:i/>
        </w:rPr>
        <w:t xml:space="preserve">bha</w:t>
      </w:r>
      <w:r>
        <w:t xml:space="preserve"> </w:t>
      </w:r>
      <w:r>
        <w:t xml:space="preserve">designation, so</w:t>
      </w:r>
      <w:r>
        <w:t xml:space="preserve"> </w:t>
      </w:r>
      <w:r>
        <w:rPr>
          <w:iCs/>
          <w:i/>
        </w:rPr>
        <w:t xml:space="preserve">rutva</w:t>
      </w:r>
      <w:r>
        <w:t xml:space="preserve"> </w:t>
      </w:r>
      <w:r>
        <w:t xml:space="preserve">and the like do not apply) …</w:t>
      </w:r>
    </w:p>
    <w:p>
      <w:r>
        <w:pict>
          <v:rect style="width:0;height:1.5pt" o:hralign="center" o:hrstd="t" o:hr="t"/>
        </w:pict>
      </w:r>
    </w:p>
    <w:bookmarkEnd w:id="353"/>
    <w:bookmarkStart w:id="355" w:name="printed-p.-267-pdf-285"/>
    <w:p>
      <w:pPr>
        <w:pStyle w:val="Heading3"/>
      </w:pPr>
      <w:r>
        <w:t xml:space="preserve">Printed p. 267 (PDF 285)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11 [?].)</w:t>
      </w:r>
    </w:p>
    <w:p>
      <w:pPr>
        <w:pStyle w:val="BodyText"/>
      </w:pPr>
      <w:r>
        <w:rPr>
          <w:iCs/>
          <w:i/>
        </w:rPr>
        <w:t xml:space="preserve">Grammar (Ṛk 9, concluded; noted briefly).</w:t>
      </w:r>
      <w:r>
        <w:t xml:space="preserve"> </w:t>
      </w:r>
      <w:r>
        <w:t xml:space="preserve">… (</w:t>
      </w:r>
      <w:r>
        <w:rPr>
          <w:iCs/>
          <w:i/>
        </w:rPr>
        <w:t xml:space="preserve">trai</w:t>
      </w:r>
      <w:r>
        <w:t xml:space="preserve"> </w:t>
      </w:r>
      <w:r>
        <w:t xml:space="preserve">[?] (Pā. Sū. 1-4-18)) since the</w:t>
      </w:r>
      <w:r>
        <w:t xml:space="preserve"> </w:t>
      </w:r>
      <w:r>
        <w:rPr>
          <w:iCs/>
          <w:i/>
        </w:rPr>
        <w:t xml:space="preserve">bha</w:t>
      </w:r>
      <w:r>
        <w:t xml:space="preserve"> </w:t>
      </w:r>
      <w:r>
        <w:t xml:space="preserve">designation applies,</w:t>
      </w:r>
      <w:r>
        <w:t xml:space="preserve"> </w:t>
      </w:r>
      <w:r>
        <w:rPr>
          <w:iCs/>
          <w:i/>
        </w:rPr>
        <w:t xml:space="preserve">rutva</w:t>
      </w:r>
      <w:r>
        <w:t xml:space="preserve"> </w:t>
      </w:r>
      <w:r>
        <w:t xml:space="preserve">and the like do not arise;</w:t>
      </w:r>
      <w:r>
        <w:t xml:space="preserve"> </w:t>
      </w:r>
      <w:r>
        <w:rPr>
          <w:iCs/>
          <w:i/>
        </w:rPr>
        <w:t xml:space="preserve">ugitaś ca</w:t>
      </w:r>
      <w:r>
        <w:t xml:space="preserve"> </w:t>
      </w:r>
      <w:r>
        <w:t xml:space="preserve">(Pā. Sū. 4-1-6):</w:t>
      </w:r>
      <w:r>
        <w:t xml:space="preserve"> </w:t>
      </w:r>
      <w:r>
        <w:rPr>
          <w:iCs/>
          <w:i/>
        </w:rPr>
        <w:t xml:space="preserve">ṅīp</w:t>
      </w:r>
      <w:r>
        <w:t xml:space="preserve"> </w:t>
      </w:r>
      <w:r>
        <w:t xml:space="preserve">when the feminine is intended;</w:t>
      </w:r>
      <w:r>
        <w:t xml:space="preserve"> </w:t>
      </w:r>
      <w:r>
        <w:rPr>
          <w:iCs/>
          <w:i/>
        </w:rPr>
        <w:t xml:space="preserve">matup</w:t>
      </w:r>
      <w:r>
        <w:t xml:space="preserve"> </w:t>
      </w:r>
      <w:r>
        <w:t xml:space="preserve">and</w:t>
      </w:r>
      <w:r>
        <w:t xml:space="preserve"> </w:t>
      </w:r>
      <w:r>
        <w:rPr>
          <w:iCs/>
          <w:i/>
        </w:rPr>
        <w:t xml:space="preserve">ṅīp</w:t>
      </w:r>
      <w:r>
        <w:t xml:space="preserve"> </w:t>
      </w:r>
      <w:r>
        <w:t xml:space="preserve">being</w:t>
      </w:r>
      <w:r>
        <w:t xml:space="preserve"> </w:t>
      </w:r>
      <w:r>
        <w:rPr>
          <w:iCs/>
          <w:i/>
        </w:rPr>
        <w:t xml:space="preserve">pit</w:t>
      </w:r>
      <w:r>
        <w:t xml:space="preserve">, the</w:t>
      </w:r>
      <w:r>
        <w:t xml:space="preserve"> </w:t>
      </w:r>
      <w:r>
        <w:rPr>
          <w:iCs/>
          <w:i/>
        </w:rPr>
        <w:t xml:space="preserve">anudātta</w:t>
      </w:r>
      <w:r>
        <w:t xml:space="preserve"> </w:t>
      </w:r>
      <w:r>
        <w:t xml:space="preserve">accent.</w:t>
      </w:r>
      <w:r>
        <w:t xml:space="preserve"> </w:t>
      </w:r>
      <w:r>
        <w:rPr>
          <w:iCs/>
          <w:i/>
        </w:rPr>
        <w:t xml:space="preserve">mahī</w:t>
      </w:r>
      <w:r>
        <w:t xml:space="preserve"> </w:t>
      </w:r>
      <w:r>
        <w:t xml:space="preserve">(from</w:t>
      </w:r>
      <w:r>
        <w:t xml:space="preserve"> </w:t>
      </w:r>
      <w:r>
        <w:rPr>
          <w:iCs/>
          <w:i/>
        </w:rPr>
        <w:t xml:space="preserve">mahatī</w:t>
      </w:r>
      <w:r>
        <w:t xml:space="preserve">, by Vedic usage the</w:t>
      </w:r>
      <w:r>
        <w:t xml:space="preserve"> </w:t>
      </w:r>
      <w:r>
        <w:rPr>
          <w:iCs/>
          <w:i/>
        </w:rPr>
        <w:t xml:space="preserve">t</w:t>
      </w:r>
      <w:r>
        <w:t xml:space="preserve"> </w:t>
      </w:r>
      <w:r>
        <w:t xml:space="preserve">is dropped;</w:t>
      </w:r>
      <w:r>
        <w:t xml:space="preserve"> </w:t>
      </w:r>
      <w:r>
        <w:rPr>
          <w:iCs/>
          <w:i/>
        </w:rPr>
        <w:t xml:space="preserve">yasyeti ca</w:t>
      </w:r>
      <w:r>
        <w:t xml:space="preserve"> </w:t>
      </w:r>
      <w:r>
        <w:t xml:space="preserve">(Pā. Sū. 6-4-148) drops the</w:t>
      </w:r>
      <w:r>
        <w:t xml:space="preserve"> </w:t>
      </w:r>
      <w:r>
        <w:rPr>
          <w:iCs/>
          <w:i/>
        </w:rPr>
        <w:t xml:space="preserve">a</w:t>
      </w:r>
      <w:r>
        <w:t xml:space="preserve">; by</w:t>
      </w:r>
      <w:r>
        <w:t xml:space="preserve"> </w:t>
      </w:r>
      <w:r>
        <w:rPr>
          <w:iCs/>
          <w:i/>
        </w:rPr>
        <w:t xml:space="preserve">udāttanivṛttisvara</w:t>
      </w:r>
      <w:r>
        <w:t xml:space="preserve"> </w:t>
      </w:r>
      <w:r>
        <w:t xml:space="preserve">the</w:t>
      </w:r>
      <w:r>
        <w:t xml:space="preserve"> </w:t>
      </w:r>
      <w:r>
        <w:rPr>
          <w:iCs/>
          <w:i/>
        </w:rPr>
        <w:t xml:space="preserve">ṅīp</w:t>
      </w:r>
      <w:r>
        <w:t xml:space="preserve"> </w:t>
      </w:r>
      <w:r>
        <w:t xml:space="preserve">is</w:t>
      </w:r>
      <w:r>
        <w:t xml:space="preserve"> </w:t>
      </w:r>
      <w:r>
        <w:rPr>
          <w:iCs/>
          <w:i/>
        </w:rPr>
        <w:t xml:space="preserve">udātta</w:t>
      </w:r>
      <w:r>
        <w:t xml:space="preserve">).</w:t>
      </w:r>
      <w:r>
        <w:t xml:space="preserve"> </w:t>
      </w:r>
      <w:r>
        <w:rPr>
          <w:iCs/>
          <w:i/>
        </w:rPr>
        <w:t xml:space="preserve">sīdantu</w:t>
      </w:r>
      <w:r>
        <w:t xml:space="preserve"> </w:t>
      </w:r>
      <w:r>
        <w:t xml:space="preserve">(root</w:t>
      </w:r>
      <w:r>
        <w:t xml:space="preserve"> </w:t>
      </w:r>
      <w:r>
        <w:rPr>
          <w:iCs/>
          <w:i/>
        </w:rPr>
        <w:t xml:space="preserve">ṣadḷ viśaraṇagatyavasādaneṣu</w:t>
      </w:r>
      <w:r>
        <w:t xml:space="preserve">;</w:t>
      </w:r>
      <w:r>
        <w:t xml:space="preserve"> </w:t>
      </w:r>
      <w:r>
        <w:rPr>
          <w:iCs/>
          <w:i/>
        </w:rPr>
        <w:t xml:space="preserve">loṭ</w:t>
      </w:r>
      <w:r>
        <w:t xml:space="preserve">, third person plural, ending</w:t>
      </w:r>
      <w:r>
        <w:t xml:space="preserve"> </w:t>
      </w:r>
      <w:r>
        <w:rPr>
          <w:iCs/>
          <w:i/>
        </w:rPr>
        <w:t xml:space="preserve">jhi</w:t>
      </w:r>
      <w:r>
        <w:t xml:space="preserve">,</w:t>
      </w:r>
      <w:r>
        <w:t xml:space="preserve"> </w:t>
      </w:r>
      <w:r>
        <w:rPr>
          <w:iCs/>
          <w:i/>
        </w:rPr>
        <w:t xml:space="preserve">anta</w:t>
      </w:r>
      <w:r>
        <w:t xml:space="preserve"> </w:t>
      </w:r>
      <w:r>
        <w:t xml:space="preserve">substituted;</w:t>
      </w:r>
      <w:r>
        <w:t xml:space="preserve"> </w:t>
      </w:r>
      <w:r>
        <w:rPr>
          <w:iCs/>
          <w:i/>
        </w:rPr>
        <w:t xml:space="preserve">pāghrādhmā…</w:t>
      </w:r>
      <w:r>
        <w:t xml:space="preserve"> </w:t>
      </w:r>
      <w:r>
        <w:t xml:space="preserve">(Pā. Sū. 7-3-78):</w:t>
      </w:r>
      <w:r>
        <w:t xml:space="preserve"> </w:t>
      </w:r>
      <w:r>
        <w:rPr>
          <w:iCs/>
          <w:i/>
        </w:rPr>
        <w:t xml:space="preserve">sīda</w:t>
      </w:r>
      <w:r>
        <w:t xml:space="preserve"> </w:t>
      </w:r>
      <w:r>
        <w:t xml:space="preserve">replaces the root; standing after a</w:t>
      </w:r>
      <w:r>
        <w:t xml:space="preserve"> </w:t>
      </w:r>
      <w:r>
        <w:rPr>
          <w:iCs/>
          <w:i/>
        </w:rPr>
        <w:t xml:space="preserve">ati…</w:t>
      </w:r>
      <w:r>
        <w:t xml:space="preserve"> </w:t>
      </w:r>
      <w:r>
        <w:t xml:space="preserve">word, the</w:t>
      </w:r>
      <w:r>
        <w:t xml:space="preserve"> </w:t>
      </w:r>
      <w:r>
        <w:rPr>
          <w:iCs/>
          <w:i/>
        </w:rPr>
        <w:t xml:space="preserve">nighāta</w:t>
      </w:r>
      <w:r>
        <w:t xml:space="preserve"> </w:t>
      </w:r>
      <w:r>
        <w:t xml:space="preserve">accent).</w:t>
      </w:r>
      <w:r>
        <w:t xml:space="preserve"> </w:t>
      </w:r>
      <w:r>
        <w:rPr>
          <w:iCs/>
          <w:i/>
        </w:rPr>
        <w:t xml:space="preserve">yajñiyāḥ</w:t>
      </w:r>
      <w:r>
        <w:t xml:space="preserve"> </w:t>
      </w:r>
      <w:r>
        <w:t xml:space="preserve">(</w:t>
      </w:r>
      <w:r>
        <w:rPr>
          <w:iCs/>
          <w:i/>
        </w:rPr>
        <w:t xml:space="preserve">yajñartvigbhyāṃ ghakhañau</w:t>
      </w:r>
      <w:r>
        <w:t xml:space="preserve"> </w:t>
      </w:r>
      <w:r>
        <w:t xml:space="preserve">(Pā. Sū. 5-1-71): suffix</w:t>
      </w:r>
      <w:r>
        <w:t xml:space="preserve"> </w:t>
      </w:r>
      <w:r>
        <w:rPr>
          <w:iCs/>
          <w:i/>
        </w:rPr>
        <w:t xml:space="preserve">gha</w:t>
      </w:r>
      <w:r>
        <w:t xml:space="preserve">;</w:t>
      </w:r>
      <w:r>
        <w:t xml:space="preserve"> </w:t>
      </w:r>
      <w:r>
        <w:rPr>
          <w:iCs/>
          <w:i/>
        </w:rPr>
        <w:t xml:space="preserve">āyaneyī…</w:t>
      </w:r>
      <w:r>
        <w:t xml:space="preserve"> </w:t>
      </w:r>
      <w:r>
        <w:t xml:space="preserve">(Pā. Sū. 7-1-2):</w:t>
      </w:r>
      <w:r>
        <w:t xml:space="preserve"> </w:t>
      </w:r>
      <w:r>
        <w:rPr>
          <w:iCs/>
          <w:i/>
        </w:rPr>
        <w:t xml:space="preserve">iya</w:t>
      </w:r>
      <w:r>
        <w:t xml:space="preserve"> </w:t>
      </w:r>
      <w:r>
        <w:t xml:space="preserve">for</w:t>
      </w:r>
      <w:r>
        <w:t xml:space="preserve"> </w:t>
      </w:r>
      <w:r>
        <w:rPr>
          <w:iCs/>
          <w:i/>
        </w:rPr>
        <w:t xml:space="preserve">gha</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 the first-syllable</w:t>
      </w:r>
      <w:r>
        <w:t xml:space="preserve"> </w:t>
      </w:r>
      <w:r>
        <w:rPr>
          <w:iCs/>
          <w:i/>
        </w:rPr>
        <w:t xml:space="preserve">udātta</w:t>
      </w:r>
      <w:r>
        <w:t xml:space="preserve"> </w:t>
      </w:r>
      <w:r>
        <w:t xml:space="preserve">of the suffix). ‖ 9 ‖</w:t>
      </w:r>
    </w:p>
    <w:p>
      <w:r>
        <w:pict>
          <v:rect style="width:0;height:1.5pt" o:hralign="center" o:hrstd="t" o:hr="t"/>
        </w:pict>
      </w:r>
    </w:p>
    <w:bookmarkStart w:id="354" w:name="ṛk-10-3"/>
    <w:p>
      <w:pPr>
        <w:pStyle w:val="Heading4"/>
      </w:pPr>
      <w:r>
        <w:t xml:space="preserve">Ṛk 10</w:t>
      </w:r>
    </w:p>
    <w:p>
      <w:pPr>
        <w:pStyle w:val="FirstParagraph"/>
      </w:pPr>
      <w:r>
        <w:rPr>
          <w:bCs/>
          <w:b/>
        </w:rPr>
        <w:t xml:space="preserve">॥ संहितापाठः ॥</w:t>
      </w:r>
    </w:p>
    <w:p>
      <w:pPr>
        <w:pStyle w:val="BlockText"/>
      </w:pPr>
      <w:r>
        <w:t xml:space="preserve">तन्नस्तुरीपमद्भुतं पुरु वारं पुरु त्मना ।</w:t>
      </w:r>
      <w:r>
        <w:t xml:space="preserve"> </w:t>
      </w:r>
      <w:r>
        <w:t xml:space="preserve">त्वष्टा पोषाय वि ष्यतु राये नाभा नो अस्मयुः ॥ १० ॥</w:t>
      </w:r>
    </w:p>
    <w:p>
      <w:pPr>
        <w:pStyle w:val="BlockText"/>
      </w:pPr>
      <w:r>
        <w:rPr>
          <w:iCs/>
          <w:i/>
        </w:rPr>
        <w:t xml:space="preserve">tannasturīpamadbhutaṃ puru vāraṃ puru tmanā |</w:t>
      </w:r>
      <w:r>
        <w:t xml:space="preserve"> </w:t>
      </w:r>
      <w:r>
        <w:rPr>
          <w:iCs/>
          <w:i/>
        </w:rPr>
        <w:t xml:space="preserve">tvaṣṭā poṣāya vi ṣyatu rāye nābhā no asmayuḥ ‖ 10 ‖</w:t>
      </w:r>
    </w:p>
    <w:p>
      <w:pPr>
        <w:pStyle w:val="FirstParagraph"/>
      </w:pPr>
      <w:r>
        <w:rPr>
          <w:bCs/>
          <w:b/>
        </w:rPr>
        <w:t xml:space="preserve">॥ पदपाठः ॥</w:t>
      </w:r>
    </w:p>
    <w:p>
      <w:pPr>
        <w:pStyle w:val="BlockText"/>
      </w:pPr>
      <w:r>
        <w:t xml:space="preserve">तत् । नः । तुरीपम् । अद्भुतम् । पुरु । वारम् । पुरु । त्मना ।</w:t>
      </w:r>
      <w:r>
        <w:t xml:space="preserve"> </w:t>
      </w:r>
      <w:r>
        <w:t xml:space="preserve">त्वष्टा । पोषाय । वि । स्यतु । राये । नाभा । नः । अस्मयुः ॥ १० ॥</w:t>
      </w:r>
    </w:p>
    <w:p>
      <w:pPr>
        <w:pStyle w:val="BlockText"/>
      </w:pPr>
      <w:r>
        <w:rPr>
          <w:iCs/>
          <w:i/>
        </w:rPr>
        <w:t xml:space="preserve">tat | naḥ | turīpam | adbhutam | puru | vāram | puru | tmanā |</w:t>
      </w:r>
      <w:r>
        <w:t xml:space="preserve"> </w:t>
      </w:r>
      <w:r>
        <w:rPr>
          <w:iCs/>
          <w:i/>
        </w:rPr>
        <w:t xml:space="preserve">tvaṣṭā | poṣāya | vi | syatu | rāye | nābhā | naḥ | asmayuḥ ‖ 10 ‖</w:t>
      </w:r>
    </w:p>
    <w:p>
      <w:pPr>
        <w:pStyle w:val="FirstParagraph"/>
      </w:pPr>
      <w:r>
        <w:rPr>
          <w:bCs/>
          <w:b/>
        </w:rPr>
        <w:t xml:space="preserve">॥ सायणभाष्यम् ॥</w:t>
      </w:r>
      <w:r>
        <w:t xml:space="preserve"> </w:t>
      </w:r>
      <w:r>
        <w:t xml:space="preserve">(Sanskrit, not rendered in English; the bhāṣya begins at the foot of this page and continues on p. 268; small type, only partly read)</w:t>
      </w:r>
    </w:p>
    <w:p>
      <w:pPr>
        <w:pStyle w:val="BlockText"/>
      </w:pPr>
      <w:r>
        <w:t xml:space="preserve">नोऽस्मदर्थं तत् तादृशं तुरीपं [?] रेतः [?] व्याप्य [?] अद्भुतं सद्य आविर्भवदभूतमिव सत् । यद्वा [?] … पुरु वारं बहूनां प्राणिनामर्थायैवारमलं समर्थम् । यद्वा पुरु वारं बहु प्रभूतं च [?] …</w:t>
      </w:r>
    </w:p>
    <w:p>
      <w:pPr>
        <w:pStyle w:val="BlockText"/>
      </w:pPr>
      <w:r>
        <w:rPr>
          <w:iCs/>
          <w:i/>
        </w:rPr>
        <w:t xml:space="preserve">no ’smadarthaṃ tat tādṛśaṃ turīpaṃ [?] retaḥ [?] vyāpya [?] adbhutaṃ sadya āvirbhavadabhūtamiva sat | yadvā [?] … puru vāraṃ bahūnāṃ prāṇināmarthāyaivāramalaṃ samartham | yadvā puru vāraṃ bahu prabhūtaṃ ca [?] …</w:t>
      </w:r>
    </w:p>
    <w:p>
      <w:r>
        <w:pict>
          <v:rect style="width:0;height:1.5pt" o:hralign="center" o:hrstd="t" o:hr="t"/>
        </w:pict>
      </w:r>
    </w:p>
    <w:bookmarkEnd w:id="354"/>
    <w:bookmarkEnd w:id="355"/>
    <w:bookmarkStart w:id="356" w:name="printed-p.-268-pdf-286"/>
    <w:p>
      <w:pPr>
        <w:pStyle w:val="Heading3"/>
      </w:pPr>
      <w:r>
        <w:t xml:space="preserve">Printed p. 268 (PDF 286)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iCs/>
          <w:i/>
        </w:rPr>
        <w:t xml:space="preserve">(Continuation of the bhāṣya of Ṛk 10; small type, only partly read.)</w:t>
      </w:r>
    </w:p>
    <w:p>
      <w:pPr>
        <w:pStyle w:val="BlockText"/>
      </w:pPr>
      <w:r>
        <w:t xml:space="preserve">अरम् अलम् । त्मनात्मना । पुरु बहुक्रियाविशेषणमेतत् । … उदकं त्वष्टा वृष्ट्यादेः कर्ता [?] । त्वष्टा तोर्णमत्स्य [?] … नाभा नाभ्यां वृष्टेर्बन्धके [?] मेघस्य नाभिस्थाने [?] … पुष्पये … पोषाय … वि ष्यतु उत्कृलक्षणमुदकं वृष्टिं मुञ्चतु [?] । विविधं गमयतु ॥</w:t>
      </w:r>
    </w:p>
    <w:p>
      <w:pPr>
        <w:pStyle w:val="BlockText"/>
      </w:pPr>
      <w:r>
        <w:rPr>
          <w:iCs/>
          <w:i/>
        </w:rPr>
        <w:t xml:space="preserve">aram alam | tmanātmanā | puru bahukriyāviśeṣaṇametat | … udakaṃ tvaṣṭā vṛṣṭyādeḥ kartā [?] | tvaṣṭā torṇamatsya [?] … nābhā nābhyāṃ vṛṣṭerbandhake [?] meghasya nābhisthāne [?] … puṣpaye … poṣāya … vi ṣyatu utkṛlakṣaṇamudakaṃ vṛṣṭiṃ muñcatu [?] | vividhaṃ gamayatu ‖</w:t>
      </w:r>
    </w:p>
    <w:p>
      <w:pPr>
        <w:pStyle w:val="FirstParagraph"/>
      </w:pPr>
      <w:r>
        <w:rPr>
          <w:bCs/>
          <w:b/>
        </w:rPr>
        <w:t xml:space="preserve">Pratipadārtha (Kannada).</w:t>
      </w:r>
      <w:r>
        <w:t xml:space="preserve"> </w:t>
      </w:r>
      <w:r>
        <w:rPr>
          <w:iCs/>
          <w:i/>
        </w:rPr>
        <w:t xml:space="preserve">tvaṣṭā</w:t>
      </w:r>
      <w:r>
        <w:t xml:space="preserve"> </w:t>
      </w:r>
      <w:r>
        <w:t xml:space="preserve">— Agni, who is of the form of lightning (</w:t>
      </w:r>
      <w:r>
        <w:rPr>
          <w:iCs/>
          <w:i/>
        </w:rPr>
        <w:t xml:space="preserve">vidyud-rūpa</w:t>
      </w:r>
      <w:r>
        <w:t xml:space="preserve">) and brings about rain [?];</w:t>
      </w:r>
      <w:r>
        <w:t xml:space="preserve"> </w:t>
      </w:r>
      <w:r>
        <w:rPr>
          <w:iCs/>
          <w:i/>
        </w:rPr>
        <w:t xml:space="preserve">asmayuḥ</w:t>
      </w:r>
      <w:r>
        <w:t xml:space="preserve"> </w:t>
      </w:r>
      <w:r>
        <w:t xml:space="preserve">— being kindly disposed to us;</w:t>
      </w:r>
      <w:r>
        <w:t xml:space="preserve"> </w:t>
      </w:r>
      <w:r>
        <w:rPr>
          <w:iCs/>
          <w:i/>
        </w:rPr>
        <w:t xml:space="preserve">naḥ</w:t>
      </w:r>
      <w:r>
        <w:t xml:space="preserve"> </w:t>
      </w:r>
      <w:r>
        <w:t xml:space="preserve">— for our;</w:t>
      </w:r>
      <w:r>
        <w:t xml:space="preserve"> </w:t>
      </w:r>
      <w:r>
        <w:rPr>
          <w:iCs/>
          <w:i/>
        </w:rPr>
        <w:t xml:space="preserve">poṣāya</w:t>
      </w:r>
      <w:r>
        <w:t xml:space="preserve"> </w:t>
      </w:r>
      <w:r>
        <w:t xml:space="preserve">— nourishment;</w:t>
      </w:r>
      <w:r>
        <w:t xml:space="preserve"> </w:t>
      </w:r>
      <w:r>
        <w:rPr>
          <w:iCs/>
          <w:i/>
        </w:rPr>
        <w:t xml:space="preserve">rāye</w:t>
      </w:r>
      <w:r>
        <w:t xml:space="preserve"> </w:t>
      </w:r>
      <w:r>
        <w:t xml:space="preserve">— prosperity;</w:t>
      </w:r>
      <w:r>
        <w:t xml:space="preserve"> </w:t>
      </w:r>
      <w:r>
        <w:rPr>
          <w:iCs/>
          <w:i/>
        </w:rPr>
        <w:t xml:space="preserve">nābhā</w:t>
      </w:r>
      <w:r>
        <w:t xml:space="preserve"> </w:t>
      </w:r>
      <w:r>
        <w:t xml:space="preserve">— from the middle (navel) of the cloud; (or</w:t>
      </w:r>
      <w:r>
        <w:t xml:space="preserve"> </w:t>
      </w:r>
      <w:r>
        <w:rPr>
          <w:iCs/>
          <w:i/>
        </w:rPr>
        <w:t xml:space="preserve">naḥ</w:t>
      </w:r>
      <w:r>
        <w:t xml:space="preserve"> </w:t>
      </w:r>
      <w:r>
        <w:t xml:space="preserve">— our;</w:t>
      </w:r>
      <w:r>
        <w:t xml:space="preserve"> </w:t>
      </w:r>
      <w:r>
        <w:rPr>
          <w:iCs/>
          <w:i/>
        </w:rPr>
        <w:t xml:space="preserve">nābhā</w:t>
      </w:r>
      <w:r>
        <w:t xml:space="preserve"> </w:t>
      </w:r>
      <w:r>
        <w:t xml:space="preserve">— at the</w:t>
      </w:r>
      <w:r>
        <w:t xml:space="preserve"> </w:t>
      </w:r>
      <w:r>
        <w:rPr>
          <w:iCs/>
          <w:i/>
        </w:rPr>
        <w:t xml:space="preserve">uttaravedi</w:t>
      </w:r>
      <w:r>
        <w:t xml:space="preserve">, the navel of the sacrifice);</w:t>
      </w:r>
      <w:r>
        <w:t xml:space="preserve"> </w:t>
      </w:r>
      <w:r>
        <w:rPr>
          <w:iCs/>
          <w:i/>
        </w:rPr>
        <w:t xml:space="preserve">rāye</w:t>
      </w:r>
      <w:r>
        <w:t xml:space="preserve"> </w:t>
      </w:r>
      <w:r>
        <w:t xml:space="preserve">— for wealth such as cattle;</w:t>
      </w:r>
      <w:r>
        <w:t xml:space="preserve"> </w:t>
      </w:r>
      <w:r>
        <w:rPr>
          <w:iCs/>
          <w:i/>
        </w:rPr>
        <w:t xml:space="preserve">poṣāya</w:t>
      </w:r>
      <w:r>
        <w:t xml:space="preserve"> </w:t>
      </w:r>
      <w:r>
        <w:t xml:space="preserve">— for protection;</w:t>
      </w:r>
      <w:r>
        <w:t xml:space="preserve"> </w:t>
      </w:r>
      <w:r>
        <w:rPr>
          <w:iCs/>
          <w:i/>
        </w:rPr>
        <w:t xml:space="preserve">tat</w:t>
      </w:r>
      <w:r>
        <w:t xml:space="preserve"> </w:t>
      </w:r>
      <w:r>
        <w:t xml:space="preserve">— that well-known;</w:t>
      </w:r>
      <w:r>
        <w:t xml:space="preserve"> </w:t>
      </w:r>
      <w:r>
        <w:rPr>
          <w:iCs/>
          <w:i/>
        </w:rPr>
        <w:t xml:space="preserve">turīpam</w:t>
      </w:r>
      <w:r>
        <w:t xml:space="preserve"> </w:t>
      </w:r>
      <w:r>
        <w:t xml:space="preserve">— quickly falling;</w:t>
      </w:r>
      <w:r>
        <w:t xml:space="preserve"> </w:t>
      </w:r>
      <w:r>
        <w:rPr>
          <w:iCs/>
          <w:i/>
        </w:rPr>
        <w:t xml:space="preserve">adbhutam</w:t>
      </w:r>
      <w:r>
        <w:t xml:space="preserve"> </w:t>
      </w:r>
      <w:r>
        <w:t xml:space="preserve">— wonderful;</w:t>
      </w:r>
      <w:r>
        <w:t xml:space="preserve"> </w:t>
      </w:r>
      <w:r>
        <w:rPr>
          <w:iCs/>
          <w:i/>
        </w:rPr>
        <w:t xml:space="preserve">puru vāram</w:t>
      </w:r>
      <w:r>
        <w:t xml:space="preserve"> </w:t>
      </w:r>
      <w:r>
        <w:t xml:space="preserve">— sufficient for many creatures, or very abundant;</w:t>
      </w:r>
      <w:r>
        <w:t xml:space="preserve"> </w:t>
      </w:r>
      <w:r>
        <w:rPr>
          <w:iCs/>
          <w:i/>
        </w:rPr>
        <w:t xml:space="preserve">tmanā puru</w:t>
      </w:r>
      <w:r>
        <w:t xml:space="preserve"> </w:t>
      </w:r>
      <w:r>
        <w:t xml:space="preserve">— doing much good of itself, the rain;</w:t>
      </w:r>
      <w:r>
        <w:t xml:space="preserve"> </w:t>
      </w:r>
      <w:r>
        <w:rPr>
          <w:iCs/>
          <w:i/>
        </w:rPr>
        <w:t xml:space="preserve">vi syatu</w:t>
      </w:r>
      <w:r>
        <w:t xml:space="preserve"> </w:t>
      </w:r>
      <w:r>
        <w:t xml:space="preserve">— let him send down in many ways.</w:t>
      </w:r>
    </w:p>
    <w:p>
      <w:pPr>
        <w:pStyle w:val="BodyText"/>
      </w:pPr>
      <w:r>
        <w:rPr>
          <w:bCs/>
          <w:b/>
        </w:rPr>
        <w:t xml:space="preserve">Bhāvārtha.</w:t>
      </w:r>
      <w:r>
        <w:t xml:space="preserve"> </w:t>
      </w:r>
      <w:r>
        <w:t xml:space="preserve">May Agni, who is in the form of lightning, being kindly disposed to us, send down in abundance, for our nourishment and for our prosperity, the rain, famous and from the centre of the cloud, quickly falling, wonderful, needed by many creatures, and very abundant.</w:t>
      </w:r>
    </w:p>
    <w:p>
      <w:pPr>
        <w:pStyle w:val="BodyText"/>
      </w:pPr>
      <w:r>
        <w:rPr>
          <w:bCs/>
          <w:b/>
        </w:rPr>
        <w:t xml:space="preserve">English Translation (as printed).</w:t>
      </w:r>
      <w:r>
        <w:t xml:space="preserve"> </w:t>
      </w:r>
      <w:r>
        <w:t xml:space="preserve">May Twashtri, favourably disposed towards us, send to us, for our nourishment and prosperity, the quick (falling) wonderful, abundant (water), in the centre (of the cloud, effecting) of itself much (good).</w:t>
      </w:r>
    </w:p>
    <w:p>
      <w:pPr>
        <w:pStyle w:val="BodyText"/>
      </w:pPr>
      <w:r>
        <w:rPr>
          <w:bCs/>
          <w:b/>
        </w:rPr>
        <w:t xml:space="preserve">Viśeṣaviṣayagaḷu (Special Topics).</w:t>
      </w:r>
      <w:r>
        <w:t xml:space="preserve"> </w:t>
      </w:r>
      <w:r>
        <w:rPr>
          <w:iCs/>
          <w:i/>
          <w:bCs/>
          <w:b/>
        </w:rPr>
        <w:t xml:space="preserve">tvaṣṭā</w:t>
      </w:r>
      <w:r>
        <w:t xml:space="preserve"> </w:t>
      </w:r>
      <w:r>
        <w:t xml:space="preserve">—</w:t>
      </w:r>
      <w:r>
        <w:t xml:space="preserve"> </w:t>
      </w:r>
      <w:r>
        <w:rPr>
          <w:iCs/>
          <w:i/>
        </w:rPr>
        <w:t xml:space="preserve">tvaṣṭā</w:t>
      </w:r>
      <w:r>
        <w:t xml:space="preserve"> </w:t>
      </w:r>
      <w:r>
        <w:t xml:space="preserve">is explained in the account of the</w:t>
      </w:r>
      <w:r>
        <w:t xml:space="preserve"> </w:t>
      </w:r>
      <w:r>
        <w:rPr>
          <w:iCs/>
          <w:i/>
        </w:rPr>
        <w:t xml:space="preserve">navana-prayāja</w:t>
      </w:r>
      <w:r>
        <w:t xml:space="preserve"> </w:t>
      </w:r>
      <w:r>
        <w:t xml:space="preserve">[?]; in the Praiṣa-sūkta, the nature of this deity is told by four or five epithets.</w:t>
      </w:r>
    </w:p>
    <w:p>
      <w:r>
        <w:pict>
          <v:rect style="width:0;height:1.5pt" o:hralign="center" o:hrstd="t" o:hr="t"/>
        </w:pict>
      </w:r>
    </w:p>
    <w:bookmarkEnd w:id="356"/>
    <w:bookmarkStart w:id="357" w:name="printed-p.-269-pdf-287"/>
    <w:p>
      <w:pPr>
        <w:pStyle w:val="Heading3"/>
      </w:pPr>
      <w:r>
        <w:t xml:space="preserve">Printed p. 269 (PDF 287)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12 [?].)</w:t>
      </w:r>
    </w:p>
    <w:p>
      <w:pPr>
        <w:pStyle w:val="BodyText"/>
      </w:pPr>
      <w:r>
        <w:t xml:space="preserve">The passages of the Praiṣa-sūkta that give his individual views about the deity Tvaṣṭṛ are these. It addresses only the deity concerned with the Āprī-sūkta:</w:t>
      </w:r>
    </w:p>
    <w:p>
      <w:pPr>
        <w:pStyle w:val="BlockText"/>
      </w:pPr>
      <w:r>
        <w:t xml:space="preserve">होता यक्षत्त्वष्टारमजिष्ट्वाम् [?] अपाकं रेतोधां विश्वरूपं यशोधां ।</w:t>
      </w:r>
      <w:r>
        <w:t xml:space="preserve"> </w:t>
      </w:r>
      <w:r>
        <w:t xml:space="preserve">पुरुरूपमकामकर्शनं सुपोषैः पोषैः स्यात्त्वष्टा वीरो वीर्येणास्य होतर्यज ॥</w:t>
      </w:r>
    </w:p>
    <w:p>
      <w:pPr>
        <w:pStyle w:val="BlockText"/>
      </w:pPr>
      <w:r>
        <w:rPr>
          <w:iCs/>
          <w:i/>
        </w:rPr>
        <w:t xml:space="preserve">hotā yakṣattvaṣṭāramajiṣṭvām [?] apākaṃ retodhāṃ viśvarūpaṃ yaśodhāṃ |</w:t>
      </w:r>
      <w:r>
        <w:t xml:space="preserve"> </w:t>
      </w:r>
      <w:r>
        <w:rPr>
          <w:iCs/>
          <w:i/>
        </w:rPr>
        <w:t xml:space="preserve">pururūpamakāmakarśanaṃ supoṣaiḥ poṣaiḥ syāttvaṣṭā vīro vīryeṇāsya hotaryaja ‖</w:t>
      </w:r>
    </w:p>
    <w:p>
      <w:pPr>
        <w:pStyle w:val="FirstParagraph"/>
      </w:pPr>
      <w:r>
        <w:t xml:space="preserve">(Tai. Brā. 3-6-6-3 [?]; partly legible.) In this mantra the epithets are</w:t>
      </w:r>
      <w:r>
        <w:t xml:space="preserve"> </w:t>
      </w:r>
      <w:r>
        <w:rPr>
          <w:iCs/>
          <w:i/>
        </w:rPr>
        <w:t xml:space="preserve">ajiṣṭnu</w:t>
      </w:r>
      <w:r>
        <w:t xml:space="preserve"> </w:t>
      </w:r>
      <w:r>
        <w:t xml:space="preserve">[?],</w:t>
      </w:r>
      <w:r>
        <w:t xml:space="preserve"> </w:t>
      </w:r>
      <w:r>
        <w:rPr>
          <w:iCs/>
          <w:i/>
        </w:rPr>
        <w:t xml:space="preserve">apākam</w:t>
      </w:r>
      <w:r>
        <w:t xml:space="preserve">,</w:t>
      </w:r>
      <w:r>
        <w:t xml:space="preserve"> </w:t>
      </w:r>
      <w:r>
        <w:rPr>
          <w:iCs/>
          <w:i/>
        </w:rPr>
        <w:t xml:space="preserve">retodhām</w:t>
      </w:r>
      <w:r>
        <w:t xml:space="preserve">,</w:t>
      </w:r>
      <w:r>
        <w:t xml:space="preserve"> </w:t>
      </w:r>
      <w:r>
        <w:rPr>
          <w:iCs/>
          <w:i/>
        </w:rPr>
        <w:t xml:space="preserve">viśvarūpam</w:t>
      </w:r>
      <w:r>
        <w:t xml:space="preserve">,</w:t>
      </w:r>
      <w:r>
        <w:t xml:space="preserve"> </w:t>
      </w:r>
      <w:r>
        <w:rPr>
          <w:iCs/>
          <w:i/>
        </w:rPr>
        <w:t xml:space="preserve">yaśodhām</w:t>
      </w:r>
      <w:r>
        <w:t xml:space="preserve">,</w:t>
      </w:r>
      <w:r>
        <w:t xml:space="preserve"> </w:t>
      </w:r>
      <w:r>
        <w:rPr>
          <w:iCs/>
          <w:i/>
        </w:rPr>
        <w:t xml:space="preserve">pururūpam</w:t>
      </w:r>
      <w:r>
        <w:t xml:space="preserve"> </w:t>
      </w:r>
      <w:r>
        <w:t xml:space="preserve">and</w:t>
      </w:r>
      <w:r>
        <w:t xml:space="preserve"> </w:t>
      </w:r>
      <w:r>
        <w:rPr>
          <w:iCs/>
          <w:i/>
        </w:rPr>
        <w:t xml:space="preserve">akāmakarśanam</w:t>
      </w:r>
      <w:r>
        <w:t xml:space="preserve">. Of these:</w:t>
      </w:r>
    </w:p>
    <w:p>
      <w:pPr>
        <w:pStyle w:val="BodyText"/>
      </w:pPr>
      <w:r>
        <w:rPr>
          <w:iCs/>
          <w:i/>
        </w:rPr>
        <w:t xml:space="preserve">ajiṣṭnum</w:t>
      </w:r>
      <w:r>
        <w:t xml:space="preserve"> </w:t>
      </w:r>
      <w:r>
        <w:t xml:space="preserve">—</w:t>
      </w:r>
      <w:r>
        <w:t xml:space="preserve"> </w:t>
      </w:r>
      <w:r>
        <w:t xml:space="preserve">“</w:t>
      </w:r>
      <w:r>
        <w:t xml:space="preserve">without</w:t>
      </w:r>
      <w:r>
        <w:t xml:space="preserve"> </w:t>
      </w:r>
      <w:r>
        <w:rPr>
          <w:iCs/>
          <w:i/>
        </w:rPr>
        <w:t xml:space="preserve">jaiṣṭnya</w:t>
      </w:r>
      <w:r>
        <w:t xml:space="preserve">”</w:t>
      </w:r>
      <w:r>
        <w:t xml:space="preserve">; without fickleness, steady, not fickle but steady.</w:t>
      </w:r>
    </w:p>
    <w:p>
      <w:pPr>
        <w:pStyle w:val="BodyText"/>
      </w:pPr>
      <w:r>
        <w:rPr>
          <w:iCs/>
          <w:i/>
        </w:rPr>
        <w:t xml:space="preserve">apākam</w:t>
      </w:r>
      <w:r>
        <w:t xml:space="preserve"> </w:t>
      </w:r>
      <w:r>
        <w:t xml:space="preserve">—</w:t>
      </w:r>
      <w:r>
        <w:t xml:space="preserve"> </w:t>
      </w:r>
      <w:r>
        <w:rPr>
          <w:iCs/>
          <w:i/>
        </w:rPr>
        <w:t xml:space="preserve">abālam, prājñam</w:t>
      </w:r>
      <w:r>
        <w:t xml:space="preserve">:</w:t>
      </w:r>
      <w:r>
        <w:t xml:space="preserve"> </w:t>
      </w:r>
      <w:r>
        <w:t xml:space="preserve">“</w:t>
      </w:r>
      <w:r>
        <w:t xml:space="preserve">not a child, but wise</w:t>
      </w:r>
      <w:r>
        <w:t xml:space="preserve">”</w:t>
      </w:r>
      <w:r>
        <w:t xml:space="preserve">.</w:t>
      </w:r>
    </w:p>
    <w:p>
      <w:pPr>
        <w:pStyle w:val="BodyText"/>
      </w:pPr>
      <w:r>
        <w:rPr>
          <w:iCs/>
          <w:i/>
        </w:rPr>
        <w:t xml:space="preserve">retodhām</w:t>
      </w:r>
      <w:r>
        <w:t xml:space="preserve"> </w:t>
      </w:r>
      <w:r>
        <w:t xml:space="preserve">—</w:t>
      </w:r>
      <w:r>
        <w:t xml:space="preserve"> </w:t>
      </w:r>
      <w:r>
        <w:rPr>
          <w:iCs/>
          <w:i/>
        </w:rPr>
        <w:t xml:space="preserve">putrādibījasya yajamāne dhārayitāram</w:t>
      </w:r>
      <w:r>
        <w:t xml:space="preserve">:</w:t>
      </w:r>
      <w:r>
        <w:t xml:space="preserve"> </w:t>
      </w:r>
      <w:r>
        <w:t xml:space="preserve">“</w:t>
      </w:r>
      <w:r>
        <w:t xml:space="preserve">who plants the seed of sons and the like in the sacrificer</w:t>
      </w:r>
      <w:r>
        <w:t xml:space="preserve">”</w:t>
      </w:r>
      <w:r>
        <w:t xml:space="preserve">.</w:t>
      </w:r>
    </w:p>
    <w:p>
      <w:pPr>
        <w:pStyle w:val="BodyText"/>
      </w:pPr>
      <w:r>
        <w:rPr>
          <w:iCs/>
          <w:i/>
        </w:rPr>
        <w:t xml:space="preserve">viśvavasum</w:t>
      </w:r>
      <w:r>
        <w:t xml:space="preserve"> </w:t>
      </w:r>
      <w:r>
        <w:t xml:space="preserve">[as printed; the Praiṣa has</w:t>
      </w:r>
      <w:r>
        <w:t xml:space="preserve"> </w:t>
      </w:r>
      <w:r>
        <w:rPr>
          <w:iCs/>
          <w:i/>
        </w:rPr>
        <w:t xml:space="preserve">viśvarūpam</w:t>
      </w:r>
      <w:r>
        <w:t xml:space="preserve">] —</w:t>
      </w:r>
      <w:r>
        <w:t xml:space="preserve"> </w:t>
      </w:r>
      <w:r>
        <w:rPr>
          <w:iCs/>
          <w:i/>
        </w:rPr>
        <w:t xml:space="preserve">vividhakīrtiyuktam</w:t>
      </w:r>
      <w:r>
        <w:t xml:space="preserve">:</w:t>
      </w:r>
      <w:r>
        <w:t xml:space="preserve"> </w:t>
      </w:r>
      <w:r>
        <w:t xml:space="preserve">“</w:t>
      </w:r>
      <w:r>
        <w:t xml:space="preserve">endowed with manifold fame</w:t>
      </w:r>
      <w:r>
        <w:t xml:space="preserve">”</w:t>
      </w:r>
      <w:r>
        <w:t xml:space="preserve">.</w:t>
      </w:r>
    </w:p>
    <w:p>
      <w:pPr>
        <w:pStyle w:val="BodyText"/>
      </w:pPr>
      <w:r>
        <w:rPr>
          <w:iCs/>
          <w:i/>
        </w:rPr>
        <w:t xml:space="preserve">yaśodhām</w:t>
      </w:r>
      <w:r>
        <w:t xml:space="preserve"> </w:t>
      </w:r>
      <w:r>
        <w:t xml:space="preserve">—</w:t>
      </w:r>
      <w:r>
        <w:t xml:space="preserve"> </w:t>
      </w:r>
      <w:r>
        <w:rPr>
          <w:iCs/>
          <w:i/>
        </w:rPr>
        <w:t xml:space="preserve">yajamānasya yaśaso dhārayitāram</w:t>
      </w:r>
      <w:r>
        <w:t xml:space="preserve">:</w:t>
      </w:r>
      <w:r>
        <w:t xml:space="preserve"> </w:t>
      </w:r>
      <w:r>
        <w:t xml:space="preserve">“</w:t>
      </w:r>
      <w:r>
        <w:t xml:space="preserve">who makes the sacrificer a sharer of glory</w:t>
      </w:r>
      <w:r>
        <w:t xml:space="preserve">”</w:t>
      </w:r>
      <w:r>
        <w:t xml:space="preserve">.</w:t>
      </w:r>
    </w:p>
    <w:p>
      <w:pPr>
        <w:pStyle w:val="BodyText"/>
      </w:pPr>
      <w:r>
        <w:rPr>
          <w:iCs/>
          <w:i/>
        </w:rPr>
        <w:t xml:space="preserve">pururūpam</w:t>
      </w:r>
      <w:r>
        <w:t xml:space="preserve"> </w:t>
      </w:r>
      <w:r>
        <w:t xml:space="preserve">—</w:t>
      </w:r>
      <w:r>
        <w:t xml:space="preserve"> </w:t>
      </w:r>
      <w:r>
        <w:rPr>
          <w:iCs/>
          <w:i/>
        </w:rPr>
        <w:t xml:space="preserve">bahurūpam</w:t>
      </w:r>
      <w:r>
        <w:t xml:space="preserve">:</w:t>
      </w:r>
      <w:r>
        <w:t xml:space="preserve"> </w:t>
      </w:r>
      <w:r>
        <w:t xml:space="preserve">“</w:t>
      </w:r>
      <w:r>
        <w:t xml:space="preserve">having many kinds of form</w:t>
      </w:r>
      <w:r>
        <w:t xml:space="preserve">”</w:t>
      </w:r>
      <w:r>
        <w:t xml:space="preserve">.</w:t>
      </w:r>
    </w:p>
    <w:p>
      <w:pPr>
        <w:pStyle w:val="BodyText"/>
      </w:pPr>
      <w:r>
        <w:rPr>
          <w:iCs/>
          <w:i/>
        </w:rPr>
        <w:t xml:space="preserve">akāmakarśanam</w:t>
      </w:r>
      <w:r>
        <w:t xml:space="preserve"> </w:t>
      </w:r>
      <w:r>
        <w:t xml:space="preserve">—</w:t>
      </w:r>
      <w:r>
        <w:t xml:space="preserve"> </w:t>
      </w:r>
      <w:r>
        <w:rPr>
          <w:iCs/>
          <w:i/>
        </w:rPr>
        <w:t xml:space="preserve">kāmānām anāśayitāram</w:t>
      </w:r>
      <w:r>
        <w:t xml:space="preserve">:</w:t>
      </w:r>
      <w:r>
        <w:t xml:space="preserve"> </w:t>
      </w:r>
      <w:r>
        <w:t xml:space="preserve">“</w:t>
      </w:r>
      <w:r>
        <w:t xml:space="preserve">who does not destroy desires; who fulfils the sacrificer’s desires</w:t>
      </w:r>
      <w:r>
        <w:t xml:space="preserve">”</w:t>
      </w:r>
      <w:r>
        <w:t xml:space="preserve">.</w:t>
      </w:r>
    </w:p>
    <w:p>
      <w:pPr>
        <w:pStyle w:val="BodyText"/>
      </w:pPr>
      <w:r>
        <w:t xml:space="preserve">These epithets show the individual nature of Tvaṣṭṛ. The Nirukta author, showing the derivation of the word</w:t>
      </w:r>
      <w:r>
        <w:t xml:space="preserve"> </w:t>
      </w:r>
      <w:r>
        <w:rPr>
          <w:iCs/>
          <w:i/>
        </w:rPr>
        <w:t xml:space="preserve">tvaṣṭṛ</w:t>
      </w:r>
      <w:r>
        <w:t xml:space="preserve"> </w:t>
      </w:r>
      <w:r>
        <w:t xml:space="preserve">(Ni. 8-[?]) says:</w:t>
      </w:r>
      <w:r>
        <w:t xml:space="preserve"> </w:t>
      </w:r>
      <w:r>
        <w:rPr>
          <w:iCs/>
          <w:i/>
        </w:rPr>
        <w:t xml:space="preserve">tvaṣṭā tūrṇam aśnuta iti nairuktāḥ; tviṣer vā syād dīptikarmaṇaḥ; tvakṣater vā syāt karotikarmaṇaḥ</w:t>
      </w:r>
      <w:r>
        <w:t xml:space="preserve"> </w:t>
      </w:r>
      <w:r>
        <w:t xml:space="preserve">[?] —</w:t>
      </w:r>
      <w:r>
        <w:t xml:space="preserve"> </w:t>
      </w:r>
      <w:r>
        <w:t xml:space="preserve">“</w:t>
      </w:r>
      <w:r>
        <w:t xml:space="preserve">he pervades quickly: so say the etymologists; or from</w:t>
      </w:r>
      <w:r>
        <w:t xml:space="preserve"> </w:t>
      </w:r>
      <w:r>
        <w:rPr>
          <w:iCs/>
          <w:i/>
        </w:rPr>
        <w:t xml:space="preserve">tviṣ</w:t>
      </w:r>
      <w:r>
        <w:t xml:space="preserve">,</w:t>
      </w:r>
      <w:r>
        <w:t xml:space="preserve"> </w:t>
      </w:r>
      <w:r>
        <w:t xml:space="preserve">‘</w:t>
      </w:r>
      <w:r>
        <w:t xml:space="preserve">to shine</w:t>
      </w:r>
      <w:r>
        <w:t xml:space="preserve">’</w:t>
      </w:r>
      <w:r>
        <w:t xml:space="preserve">; or from</w:t>
      </w:r>
      <w:r>
        <w:t xml:space="preserve"> </w:t>
      </w:r>
      <w:r>
        <w:rPr>
          <w:iCs/>
          <w:i/>
        </w:rPr>
        <w:t xml:space="preserve">tvakṣ</w:t>
      </w:r>
      <w:r>
        <w:t xml:space="preserve"> </w:t>
      </w:r>
      <w:r>
        <w:t xml:space="preserve">[?],</w:t>
      </w:r>
      <w:r>
        <w:t xml:space="preserve"> </w:t>
      </w:r>
      <w:r>
        <w:t xml:space="preserve">‘</w:t>
      </w:r>
      <w:r>
        <w:t xml:space="preserve">to do</w:t>
      </w:r>
      <w:r>
        <w:t xml:space="preserve">’</w:t>
      </w:r>
      <w:r>
        <w:t xml:space="preserve">”</w:t>
      </w:r>
      <w:r>
        <w:t xml:space="preserve">. From these derivations it is understood that Tvaṣṭṛ is one who pervades quickly, who shines, and who is the maker. To show to which world this deity belongs he says: माध्यमिकस्त्वष्टेत्याहुर्मध्यमे च स्थाने समाम्नातेः । अग्निरिति शाकपूणिः (</w:t>
      </w:r>
      <w:r>
        <w:rPr>
          <w:iCs/>
          <w:i/>
        </w:rPr>
        <w:t xml:space="preserve">mādhyamikastvaṣṭetyāhurmadhyame ca sthāne samāmnāteḥ | agniriti śākapūṇiḥ</w:t>
      </w:r>
      <w:r>
        <w:t xml:space="preserve">) [?] — some say he belongs to the group of the deities of the atmosphere (</w:t>
      </w:r>
      <w:r>
        <w:rPr>
          <w:iCs/>
          <w:i/>
        </w:rPr>
        <w:t xml:space="preserve">mādhyamika</w:t>
      </w:r>
      <w:r>
        <w:t xml:space="preserve">), and Śākapūṇi says he is Agni; he gives these opinions. In the Bṛhaddevatā, approving the first view,</w:t>
      </w:r>
    </w:p>
    <w:p>
      <w:r>
        <w:pict>
          <v:rect style="width:0;height:1.5pt" o:hralign="center" o:hrstd="t" o:hr="t"/>
        </w:pict>
      </w:r>
    </w:p>
    <w:bookmarkEnd w:id="357"/>
    <w:bookmarkStart w:id="358" w:name="printed-p.-270-pdf-288"/>
    <w:p>
      <w:pPr>
        <w:pStyle w:val="Heading3"/>
      </w:pPr>
      <w:r>
        <w:t xml:space="preserve">Printed p. 270 (PDF 288)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lockText"/>
      </w:pPr>
      <w:r>
        <w:t xml:space="preserve">त्वष्टा रूपविकर्ता च योऽसौ माध्यमिके गणे ।</w:t>
      </w:r>
      <w:r>
        <w:t xml:space="preserve"> </w:t>
      </w:r>
      <w:r>
        <w:t xml:space="preserve">स्तुतः स च निपातेन सूक्तं तस्य विद्यते ॥</w:t>
      </w:r>
    </w:p>
    <w:p>
      <w:pPr>
        <w:pStyle w:val="BlockText"/>
      </w:pPr>
      <w:r>
        <w:rPr>
          <w:iCs/>
          <w:i/>
        </w:rPr>
        <w:t xml:space="preserve">tvaṣṭā rūpavikartā ca yo ’sau mādhyamike gaṇe |</w:t>
      </w:r>
      <w:r>
        <w:t xml:space="preserve"> </w:t>
      </w:r>
      <w:r>
        <w:rPr>
          <w:iCs/>
          <w:i/>
        </w:rPr>
        <w:t xml:space="preserve">stutaḥ sa ca nipātena sūktaṃ tasya vidyate ‖</w:t>
      </w:r>
    </w:p>
    <w:p>
      <w:pPr>
        <w:pStyle w:val="FirstParagraph"/>
      </w:pPr>
      <w:r>
        <w:t xml:space="preserve">(Bṛ. De. 3-33 [?].) this verse says that he belongs to the group of the deities of the middle world. Before it:</w:t>
      </w:r>
    </w:p>
    <w:p>
      <w:pPr>
        <w:pStyle w:val="BlockText"/>
      </w:pPr>
      <w:r>
        <w:t xml:space="preserve">त्वष्टा तु यस्यायमेव पार्थिवोऽग्निरिति स्तुतिः [?] ।</w:t>
      </w:r>
      <w:r>
        <w:t xml:space="preserve"> </w:t>
      </w:r>
      <w:r>
        <w:t xml:space="preserve">पार्थिवस्यास्य वर्चः स्यात् कस्माद्भ्यक्तं चात्मवेषु च [?] ।</w:t>
      </w:r>
      <w:r>
        <w:t xml:space="preserve"> </w:t>
      </w:r>
      <w:r>
        <w:t xml:space="preserve">त्विषेस्तु च त्विषेर्वा स्यात् तोर्णमत्स्न्वेव [?] वा ।</w:t>
      </w:r>
      <w:r>
        <w:t xml:space="preserve"> </w:t>
      </w:r>
      <w:r>
        <w:t xml:space="preserve">कर्मसत्त्वारोऽवेति तेन नाम्नैतदुच्यते [?] ।</w:t>
      </w:r>
      <w:r>
        <w:t xml:space="preserve"> </w:t>
      </w:r>
      <w:r>
        <w:t xml:space="preserve">येनः सहस्रतमो रश्मीरिनेद्रमुपाश्रिताः [?] ।</w:t>
      </w:r>
      <w:r>
        <w:t xml:space="preserve"> </w:t>
      </w:r>
      <w:r>
        <w:t xml:space="preserve">सोऽपि त्वष्टारमेवाग्निं परं तेहज्ञ [?] यज्ञ्ञदु [?] ॥</w:t>
      </w:r>
    </w:p>
    <w:p>
      <w:pPr>
        <w:pStyle w:val="BlockText"/>
      </w:pPr>
      <w:r>
        <w:rPr>
          <w:iCs/>
          <w:i/>
        </w:rPr>
        <w:t xml:space="preserve">tvaṣṭā tu yasyāyameva pārthivo ’gniriti stutiḥ [?] |</w:t>
      </w:r>
      <w:r>
        <w:t xml:space="preserve"> </w:t>
      </w:r>
      <w:r>
        <w:rPr>
          <w:iCs/>
          <w:i/>
        </w:rPr>
        <w:t xml:space="preserve">pārthivasyāsya varcaḥ syāt kasmādbhyaktaṃ cātmaveṣu ca [?] |</w:t>
      </w:r>
      <w:r>
        <w:t xml:space="preserve"> </w:t>
      </w:r>
      <w:r>
        <w:rPr>
          <w:iCs/>
          <w:i/>
        </w:rPr>
        <w:t xml:space="preserve">tviṣestu ca tviṣervā syāt torṇamatsnveva [?] vā |</w:t>
      </w:r>
      <w:r>
        <w:t xml:space="preserve"> </w:t>
      </w:r>
      <w:r>
        <w:rPr>
          <w:iCs/>
          <w:i/>
        </w:rPr>
        <w:t xml:space="preserve">karmasattvāro ’veti tena nāmnaitaducyate [?] |</w:t>
      </w:r>
      <w:r>
        <w:t xml:space="preserve"> </w:t>
      </w:r>
      <w:r>
        <w:rPr>
          <w:iCs/>
          <w:i/>
        </w:rPr>
        <w:t xml:space="preserve">yenaḥ sahasratamo raśmīrinedramupāśritāḥ [?] |</w:t>
      </w:r>
      <w:r>
        <w:t xml:space="preserve"> </w:t>
      </w:r>
      <w:r>
        <w:rPr>
          <w:iCs/>
          <w:i/>
        </w:rPr>
        <w:t xml:space="preserve">so ’pi tvaṣṭāramevāgniṃ paraṃ tehajña [?] yajññadu [?] ‖</w:t>
      </w:r>
    </w:p>
    <w:p>
      <w:pPr>
        <w:pStyle w:val="FirstParagraph"/>
      </w:pPr>
      <w:r>
        <w:t xml:space="preserve">(Bṛ. De. 2-[?] to 2-[?]; garbled at this resolution.) What the Kannada says of these verses:</w:t>
      </w:r>
      <w:r>
        <w:t xml:space="preserve"> </w:t>
      </w:r>
      <w:r>
        <w:t xml:space="preserve">“</w:t>
      </w:r>
      <w:r>
        <w:t xml:space="preserve">whatever praise there is of the earthly Agni is addressed to Tvaṣṭṛ; there is also a suggestion in some places that he is a deity related to the earth. Moreover the authors of the Bṛhaddevatā describe him as a part of Agni [?]. Then the Nirukta’s derivation of the word</w:t>
      </w:r>
      <w:r>
        <w:t xml:space="preserve"> </w:t>
      </w:r>
      <w:r>
        <w:rPr>
          <w:iCs/>
          <w:i/>
        </w:rPr>
        <w:t xml:space="preserve">tvaṣṭṛ</w:t>
      </w:r>
      <w:r>
        <w:t xml:space="preserve"> </w:t>
      </w:r>
      <w:r>
        <w:t xml:space="preserve">is stated [?]. It is also described that he pervades the thousand-rayed honey [?] of the sun and the other world and the earth [?]. In the matter of this deity the Bṛhaddevatā mainly approves the opinion of Śākapūṇi given in the Nirukta. In the Nighaṇṭu, Tvaṣṭṛ is classed first with the Āprī deities (Nigh. 1-[?]), then with the deities of the atmosphere (5-4) and also with those of heaven (5-6).</w:t>
      </w:r>
      <w:r>
        <w:t xml:space="preserve">”</w:t>
      </w:r>
      <w:r>
        <w:t xml:space="preserve"> </w:t>
      </w:r>
      <w:r>
        <w:rPr>
          <w:iCs/>
          <w:i/>
        </w:rPr>
        <w:t xml:space="preserve">(This paragraph read at low confidence.)</w:t>
      </w:r>
    </w:p>
    <w:p>
      <w:pPr>
        <w:pStyle w:val="BodyText"/>
      </w:pPr>
      <w:r>
        <w:t xml:space="preserve">The story of Tvaṣṭṛ and the sage Dadhyañc has been given in the Special Topics of Sūkta 1-116. In the Aitareya Brāhmaṇa:</w:t>
      </w:r>
    </w:p>
    <w:p>
      <w:pPr>
        <w:pStyle w:val="BlockText"/>
      </w:pPr>
      <w:r>
        <w:t xml:space="preserve">त्वष्टारं यजति वाग्वै त्वष्टा वाग्घीदं सर्वम् । क्षाप्नोति [?] वाचेवेन [?] तत्प्रीणाति वाचं यजमाने दधाति ।</w:t>
      </w:r>
    </w:p>
    <w:p>
      <w:pPr>
        <w:pStyle w:val="BlockText"/>
      </w:pPr>
      <w:r>
        <w:rPr>
          <w:iCs/>
          <w:i/>
        </w:rPr>
        <w:t xml:space="preserve">tvaṣṭāraṃ yajati vāgvai tvaṣṭā vāgghīdaṃ sarvam | kṣāpnoti [?] vācevena [?] tatprīṇāti vācaṃ yajamāne dadhāti |</w:t>
      </w:r>
    </w:p>
    <w:p>
      <w:pPr>
        <w:pStyle w:val="FirstParagraph"/>
      </w:pPr>
      <w:r>
        <w:t xml:space="preserve">(Ai. Brā. 2-[?].) this sentence shows the identity of Tvaṣṭṛ and Speech (</w:t>
      </w:r>
      <w:r>
        <w:rPr>
          <w:iCs/>
          <w:i/>
        </w:rPr>
        <w:t xml:space="preserve">vāc</w:t>
      </w:r>
      <w:r>
        <w:t xml:space="preserve">): this is one opinion.</w:t>
      </w:r>
    </w:p>
    <w:p>
      <w:pPr>
        <w:pStyle w:val="BlockText"/>
      </w:pPr>
      <w:r>
        <w:t xml:space="preserve">ये इमे द्यावापृथिवी जनित्री रूपैरपिंशद्भुवनानि विश्वा ।</w:t>
      </w:r>
      <w:r>
        <w:t xml:space="preserve"> </w:t>
      </w:r>
      <w:r>
        <w:t xml:space="preserve">तमद्य होतरिषितो यजीयान् देवं त्वष्टारमिह यक्षि विद्वान् ॥</w:t>
      </w:r>
    </w:p>
    <w:p>
      <w:pPr>
        <w:pStyle w:val="BlockText"/>
      </w:pPr>
      <w:r>
        <w:rPr>
          <w:iCs/>
          <w:i/>
        </w:rPr>
        <w:t xml:space="preserve">ye ime dyāvāpṛthivī janitrī rūpairapiṃśadbhuvanāni viśvā |</w:t>
      </w:r>
      <w:r>
        <w:t xml:space="preserve"> </w:t>
      </w:r>
      <w:r>
        <w:rPr>
          <w:iCs/>
          <w:i/>
        </w:rPr>
        <w:t xml:space="preserve">tamadya hotariṣito yajīyān devaṃ tvaṣṭāramiha yakṣi vidvān ‖</w:t>
      </w:r>
    </w:p>
    <w:p>
      <w:pPr>
        <w:pStyle w:val="FirstParagraph"/>
      </w:pPr>
      <w:r>
        <w:t xml:space="preserve">(Ṛ. Saṃ. 10-110-9.) In this Ṛk it is told that this deity has a divine birth, and that therefore even at the time of creation he is praised as</w:t>
      </w:r>
      <w:r>
        <w:t xml:space="preserve"> </w:t>
      </w:r>
      <w:r>
        <w:t xml:space="preserve">“</w:t>
      </w:r>
      <w:r>
        <w:t xml:space="preserve">former, ancient</w:t>
      </w:r>
      <w:r>
        <w:t xml:space="preserve">”</w:t>
      </w:r>
      <w:r>
        <w:t xml:space="preserve">. The idea that Tvaṣṭṛ is very ancient —</w:t>
      </w:r>
    </w:p>
    <w:p>
      <w:r>
        <w:pict>
          <v:rect style="width:0;height:1.5pt" o:hralign="center" o:hrstd="t" o:hr="t"/>
        </w:pict>
      </w:r>
    </w:p>
    <w:bookmarkEnd w:id="358"/>
    <w:bookmarkStart w:id="359" w:name="printed-p.-271-pdf-289"/>
    <w:p>
      <w:pPr>
        <w:pStyle w:val="Heading3"/>
      </w:pPr>
      <w:r>
        <w:t xml:space="preserve">Printed p. 271 (PDF 289)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12 [?].)</w:t>
      </w:r>
    </w:p>
    <w:p>
      <w:pPr>
        <w:pStyle w:val="BlockText"/>
      </w:pPr>
      <w:r>
        <w:t xml:space="preserve">इह त्वष्टारमग्रियं विश्वरूपमुपह्वये ।</w:t>
      </w:r>
      <w:r>
        <w:t xml:space="preserve"> </w:t>
      </w:r>
      <w:r>
        <w:t xml:space="preserve">अस्माकमस्तु केवलः ॥</w:t>
      </w:r>
    </w:p>
    <w:p>
      <w:pPr>
        <w:pStyle w:val="BlockText"/>
      </w:pPr>
      <w:r>
        <w:rPr>
          <w:iCs/>
          <w:i/>
        </w:rPr>
        <w:t xml:space="preserve">iha tvaṣṭāramagriyaṃ viśvarūpamupahvaye |</w:t>
      </w:r>
      <w:r>
        <w:t xml:space="preserve"> </w:t>
      </w:r>
      <w:r>
        <w:rPr>
          <w:iCs/>
          <w:i/>
        </w:rPr>
        <w:t xml:space="preserve">asmākamastu kevalaḥ ‖</w:t>
      </w:r>
    </w:p>
    <w:p>
      <w:pPr>
        <w:pStyle w:val="FirstParagraph"/>
      </w:pPr>
      <w:r>
        <w:t xml:space="preserve">(Ṛ. Saṃ. 1-13-10.)</w:t>
      </w:r>
    </w:p>
    <w:p>
      <w:pPr>
        <w:pStyle w:val="BlockText"/>
      </w:pPr>
      <w:r>
        <w:t xml:space="preserve">त्वष्टारमग्रजां गोपां पुरोयावानमा हुवे ।</w:t>
      </w:r>
      <w:r>
        <w:t xml:space="preserve"> </w:t>
      </w:r>
      <w:r>
        <w:t xml:space="preserve">इन्दुरिन्द्रो वृषा हरिः पवमानः प्रजापतिः ॥</w:t>
      </w:r>
    </w:p>
    <w:p>
      <w:pPr>
        <w:pStyle w:val="BlockText"/>
      </w:pPr>
      <w:r>
        <w:rPr>
          <w:iCs/>
          <w:i/>
        </w:rPr>
        <w:t xml:space="preserve">tvaṣṭāramagrajāṃ gopāṃ puroyāvānamā huve |</w:t>
      </w:r>
      <w:r>
        <w:t xml:space="preserve"> </w:t>
      </w:r>
      <w:r>
        <w:rPr>
          <w:iCs/>
          <w:i/>
        </w:rPr>
        <w:t xml:space="preserve">indurindro vṛṣā hariḥ pavamānaḥ prajāpatiḥ ‖</w:t>
      </w:r>
    </w:p>
    <w:p>
      <w:pPr>
        <w:pStyle w:val="FirstParagraph"/>
      </w:pPr>
      <w:r>
        <w:t xml:space="preserve">(Ṛ. Saṃ. 9-5-9 [?].) By such Ṛks it is understood through the epithets</w:t>
      </w:r>
      <w:r>
        <w:t xml:space="preserve"> </w:t>
      </w:r>
      <w:r>
        <w:rPr>
          <w:iCs/>
          <w:i/>
        </w:rPr>
        <w:t xml:space="preserve">agriya</w:t>
      </w:r>
      <w:r>
        <w:t xml:space="preserve"> </w:t>
      </w:r>
      <w:r>
        <w:t xml:space="preserve">and</w:t>
      </w:r>
      <w:r>
        <w:t xml:space="preserve"> </w:t>
      </w:r>
      <w:r>
        <w:rPr>
          <w:iCs/>
          <w:i/>
        </w:rPr>
        <w:t xml:space="preserve">agraja</w:t>
      </w:r>
      <w:r>
        <w:t xml:space="preserve"> </w:t>
      </w:r>
      <w:r>
        <w:t xml:space="preserve">(</w:t>
      </w:r>
      <w:r>
        <w:t xml:space="preserve">“</w:t>
      </w:r>
      <w:r>
        <w:t xml:space="preserve">first-born</w:t>
      </w:r>
      <w:r>
        <w:t xml:space="preserve">”</w:t>
      </w:r>
      <w:r>
        <w:t xml:space="preserve">).</w:t>
      </w:r>
    </w:p>
    <w:p>
      <w:pPr>
        <w:pStyle w:val="BlockText"/>
      </w:pPr>
      <w:r>
        <w:t xml:space="preserve">त्वष्टा रूपाणि हि प्रभुः पशून्विश्वान्त्समानजे ।</w:t>
      </w:r>
      <w:r>
        <w:t xml:space="preserve"> </w:t>
      </w:r>
      <w:r>
        <w:t xml:space="preserve">तेषां नः स्फातिमा यज ॥</w:t>
      </w:r>
    </w:p>
    <w:p>
      <w:pPr>
        <w:pStyle w:val="BlockText"/>
      </w:pPr>
      <w:r>
        <w:rPr>
          <w:iCs/>
          <w:i/>
        </w:rPr>
        <w:t xml:space="preserve">tvaṣṭā rūpāṇi hi prabhuḥ paśūnviśvāntsamānaje |</w:t>
      </w:r>
      <w:r>
        <w:t xml:space="preserve"> </w:t>
      </w:r>
      <w:r>
        <w:rPr>
          <w:iCs/>
          <w:i/>
        </w:rPr>
        <w:t xml:space="preserve">teṣāṃ naḥ sphātimā yaja ‖</w:t>
      </w:r>
    </w:p>
    <w:p>
      <w:pPr>
        <w:pStyle w:val="FirstParagraph"/>
      </w:pPr>
      <w:r>
        <w:t xml:space="preserve">(Ṛ. Saṃ. 10-64-9 [?].)</w:t>
      </w:r>
    </w:p>
    <w:p>
      <w:pPr>
        <w:pStyle w:val="BlockText"/>
      </w:pPr>
      <w:r>
        <w:t xml:space="preserve">त्वष्टा रूपाणि विकरोति ।</w:t>
      </w:r>
    </w:p>
    <w:p>
      <w:pPr>
        <w:pStyle w:val="BlockText"/>
      </w:pPr>
      <w:r>
        <w:rPr>
          <w:iCs/>
          <w:i/>
        </w:rPr>
        <w:t xml:space="preserve">tvaṣṭā rūpāṇi vikaroti |</w:t>
      </w:r>
    </w:p>
    <w:p>
      <w:pPr>
        <w:pStyle w:val="FirstParagraph"/>
      </w:pPr>
      <w:r>
        <w:t xml:space="preserve">(Tai. Saṃ. 1-3-7-1 [?].) By such sentences the role of Tvaṣṭṛ as the maker of forms is declared. Of these, for him the epithet</w:t>
      </w:r>
      <w:r>
        <w:t xml:space="preserve"> </w:t>
      </w:r>
      <w:r>
        <w:rPr>
          <w:iCs/>
          <w:i/>
        </w:rPr>
        <w:t xml:space="preserve">viśvarūpa</w:t>
      </w:r>
      <w:r>
        <w:t xml:space="preserve"> </w:t>
      </w:r>
      <w:r>
        <w:t xml:space="preserve">(</w:t>
      </w:r>
      <w:r>
        <w:t xml:space="preserve">“</w:t>
      </w:r>
      <w:r>
        <w:t xml:space="preserve">having all forms</w:t>
      </w:r>
      <w:r>
        <w:t xml:space="preserve">”</w:t>
      </w:r>
      <w:r>
        <w:t xml:space="preserve">) is also there (Ṛ. Saṃ. 1-13-10).</w:t>
      </w:r>
    </w:p>
    <w:p>
      <w:pPr>
        <w:pStyle w:val="BodyText"/>
      </w:pPr>
      <w:r>
        <w:rPr>
          <w:iCs/>
          <w:i/>
          <w:bCs/>
          <w:b/>
        </w:rPr>
        <w:t xml:space="preserve">turīpam</w:t>
      </w:r>
      <w:r>
        <w:t xml:space="preserve"> </w:t>
      </w:r>
      <w:r>
        <w:t xml:space="preserve">— considering only the derivation of the word</w:t>
      </w:r>
      <w:r>
        <w:t xml:space="preserve"> </w:t>
      </w:r>
      <w:r>
        <w:rPr>
          <w:iCs/>
          <w:i/>
        </w:rPr>
        <w:t xml:space="preserve">turīpa</w:t>
      </w:r>
      <w:r>
        <w:t xml:space="preserve">, it is</w:t>
      </w:r>
      <w:r>
        <w:t xml:space="preserve"> </w:t>
      </w:r>
      <w:r>
        <w:rPr>
          <w:iCs/>
          <w:i/>
        </w:rPr>
        <w:t xml:space="preserve">tūrṇaṃ vyāpi</w:t>
      </w:r>
      <w:r>
        <w:t xml:space="preserve">:</w:t>
      </w:r>
      <w:r>
        <w:t xml:space="preserve"> </w:t>
      </w:r>
      <w:r>
        <w:t xml:space="preserve">“</w:t>
      </w:r>
      <w:r>
        <w:t xml:space="preserve">that which pervades quickly</w:t>
      </w:r>
      <w:r>
        <w:t xml:space="preserve">”</w:t>
      </w:r>
      <w:r>
        <w:t xml:space="preserve">; the meaning is</w:t>
      </w:r>
      <w:r>
        <w:t xml:space="preserve"> </w:t>
      </w:r>
      <w:r>
        <w:t xml:space="preserve">“</w:t>
      </w:r>
      <w:r>
        <w:t xml:space="preserve">what is quick, falls swiftly or pervades</w:t>
      </w:r>
      <w:r>
        <w:t xml:space="preserve">”</w:t>
      </w:r>
      <w:r>
        <w:t xml:space="preserve">. According to the commentator it is</w:t>
      </w:r>
      <w:r>
        <w:t xml:space="preserve"> </w:t>
      </w:r>
      <w:r>
        <w:t xml:space="preserve">“</w:t>
      </w:r>
      <w:r>
        <w:t xml:space="preserve">rain</w:t>
      </w:r>
      <w:r>
        <w:t xml:space="preserve">”</w:t>
      </w:r>
      <w:r>
        <w:t xml:space="preserve"> </w:t>
      </w:r>
      <w:r>
        <w:t xml:space="preserve">or</w:t>
      </w:r>
      <w:r>
        <w:t xml:space="preserve"> </w:t>
      </w:r>
      <w:r>
        <w:t xml:space="preserve">“</w:t>
      </w:r>
      <w:r>
        <w:t xml:space="preserve">seed</w:t>
      </w:r>
      <w:r>
        <w:t xml:space="preserve">”</w:t>
      </w:r>
      <w:r>
        <w:t xml:space="preserve">: in this Ṛk the commentator makes it an epithet of rain. And Ṛ. Saṃ.</w:t>
      </w:r>
    </w:p>
    <w:p>
      <w:pPr>
        <w:pStyle w:val="BlockText"/>
      </w:pPr>
      <w:r>
        <w:t xml:space="preserve">तन्न स्तुरीपमध पोषयित्नु देव त्वष्टर्वि रराणः स्यस्व ।</w:t>
      </w:r>
      <w:r>
        <w:t xml:space="preserve"> </w:t>
      </w:r>
      <w:r>
        <w:t xml:space="preserve">यतो वीरः कर्मण्यः सुदक्षो युक्तग्रावा जायते देवकामः ॥</w:t>
      </w:r>
    </w:p>
    <w:p>
      <w:pPr>
        <w:pStyle w:val="BlockText"/>
      </w:pPr>
      <w:r>
        <w:rPr>
          <w:iCs/>
          <w:i/>
        </w:rPr>
        <w:t xml:space="preserve">tanna sturīpamadha poṣayitnu deva tvaṣṭarvi rarāṇaḥ syasva |</w:t>
      </w:r>
      <w:r>
        <w:t xml:space="preserve"> </w:t>
      </w:r>
      <w:r>
        <w:rPr>
          <w:iCs/>
          <w:i/>
        </w:rPr>
        <w:t xml:space="preserve">yato vīraḥ karmaṇyaḥ sudakṣo yuktagrāvā jāyate devakāmaḥ ‖</w:t>
      </w:r>
    </w:p>
    <w:p>
      <w:pPr>
        <w:pStyle w:val="FirstParagraph"/>
      </w:pPr>
      <w:r>
        <w:t xml:space="preserve">(Ṛ. Saṃ. 3-[?]-[?].) in this Ṛk the commentator explains the word</w:t>
      </w:r>
      <w:r>
        <w:t xml:space="preserve"> </w:t>
      </w:r>
      <w:r>
        <w:rPr>
          <w:iCs/>
          <w:i/>
        </w:rPr>
        <w:t xml:space="preserve">turīpa</w:t>
      </w:r>
      <w:r>
        <w:t xml:space="preserve"> </w:t>
      </w:r>
      <w:r>
        <w:t xml:space="preserve">as</w:t>
      </w:r>
      <w:r>
        <w:t xml:space="preserve"> </w:t>
      </w:r>
      <w:r>
        <w:t xml:space="preserve">“</w:t>
      </w:r>
      <w:r>
        <w:t xml:space="preserve">seed</w:t>
      </w:r>
      <w:r>
        <w:t xml:space="preserve">”</w:t>
      </w:r>
      <w:r>
        <w:t xml:space="preserve"> </w:t>
      </w:r>
      <w:r>
        <w:t xml:space="preserve">(</w:t>
      </w:r>
      <w:r>
        <w:rPr>
          <w:iCs/>
          <w:i/>
        </w:rPr>
        <w:t xml:space="preserve">retas</w:t>
      </w:r>
      <w:r>
        <w:t xml:space="preserve">). In the Praiṣa-sūkta the epithet</w:t>
      </w:r>
      <w:r>
        <w:t xml:space="preserve"> </w:t>
      </w:r>
      <w:r>
        <w:rPr>
          <w:iCs/>
          <w:i/>
        </w:rPr>
        <w:t xml:space="preserve">retodhām</w:t>
      </w:r>
      <w:r>
        <w:t xml:space="preserve"> </w:t>
      </w:r>
      <w:r>
        <w:t xml:space="preserve">is used of Tvaṣṭṛ, which gives the same sense. For example:</w:t>
      </w:r>
    </w:p>
    <w:p>
      <w:pPr>
        <w:pStyle w:val="BlockText"/>
      </w:pPr>
      <w:r>
        <w:t xml:space="preserve">त्वष्ट्रे स्वाहा । त्वष्ट्रे तुरीपाय स्वाहा । त्वष्ट्रे पुरुरूपाय स्वाहा ।</w:t>
      </w:r>
    </w:p>
    <w:p>
      <w:pPr>
        <w:pStyle w:val="BlockText"/>
      </w:pPr>
      <w:r>
        <w:rPr>
          <w:iCs/>
          <w:i/>
        </w:rPr>
        <w:t xml:space="preserve">tvaṣṭre svāhā | tvaṣṭre turīpāya svāhā | tvaṣṭre pururūpāya svāhā |</w:t>
      </w:r>
    </w:p>
    <w:p>
      <w:pPr>
        <w:pStyle w:val="FirstParagraph"/>
      </w:pPr>
      <w:r>
        <w:t xml:space="preserve">(Tai. Saṃ. 2-3-[?].) In such Saṃhitā sentences the identity of Tvaṣṭṛ and</w:t>
      </w:r>
      <w:r>
        <w:t xml:space="preserve"> </w:t>
      </w:r>
      <w:r>
        <w:rPr>
          <w:iCs/>
          <w:i/>
        </w:rPr>
        <w:t xml:space="preserve">turīpa</w:t>
      </w:r>
      <w:r>
        <w:t xml:space="preserve"> </w:t>
      </w:r>
      <w:r>
        <w:t xml:space="preserve">is declared; the commentator takes</w:t>
      </w:r>
      <w:r>
        <w:t xml:space="preserve"> </w:t>
      </w:r>
      <w:r>
        <w:rPr>
          <w:iCs/>
          <w:i/>
        </w:rPr>
        <w:t xml:space="preserve">turīpa</w:t>
      </w:r>
      <w:r>
        <w:t xml:space="preserve"> </w:t>
      </w:r>
      <w:r>
        <w:t xml:space="preserve">as</w:t>
      </w:r>
      <w:r>
        <w:t xml:space="preserve"> </w:t>
      </w:r>
      <w:r>
        <w:t xml:space="preserve">“</w:t>
      </w:r>
      <w:r>
        <w:t xml:space="preserve">seed</w:t>
      </w:r>
      <w:r>
        <w:t xml:space="preserve">”</w:t>
      </w:r>
      <w:r>
        <w:t xml:space="preserve">. The scholar Keith translates this mantra</w:t>
      </w:r>
      <w:r>
        <w:t xml:space="preserve"> </w:t>
      </w:r>
      <w:r>
        <w:t xml:space="preserve">“</w:t>
      </w:r>
      <w:r>
        <w:t xml:space="preserve">To Tvashtra, the Seminal</w:t>
      </w:r>
      <w:r>
        <w:t xml:space="preserve">”</w:t>
      </w:r>
      <w:r>
        <w:t xml:space="preserve">. Or, since he belongs to the middle world, it may be said that he is the cause of the falling of rain.</w:t>
      </w:r>
    </w:p>
    <w:p>
      <w:r>
        <w:pict>
          <v:rect style="width:0;height:1.5pt" o:hralign="center" o:hrstd="t" o:hr="t"/>
        </w:pict>
      </w:r>
    </w:p>
    <w:bookmarkEnd w:id="359"/>
    <w:bookmarkStart w:id="361" w:name="printed-p.-272-pdf-290"/>
    <w:p>
      <w:pPr>
        <w:pStyle w:val="Heading3"/>
      </w:pPr>
      <w:r>
        <w:t xml:space="preserve">Printed p. 272 (PDF 290)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bCs/>
          <w:b/>
        </w:rPr>
        <w:t xml:space="preserve">Vyākaraṇa-prakriyā (Ṛk 10; grammar page, noted briefly).</w:t>
      </w:r>
      <w:r>
        <w:t xml:space="preserve"> </w:t>
      </w:r>
      <w:r>
        <w:rPr>
          <w:iCs/>
          <w:i/>
        </w:rPr>
        <w:t xml:space="preserve">aram</w:t>
      </w:r>
      <w:r>
        <w:t xml:space="preserve"> </w:t>
      </w:r>
      <w:r>
        <w:t xml:space="preserve">(</w:t>
      </w:r>
      <w:r>
        <w:rPr>
          <w:iCs/>
          <w:i/>
        </w:rPr>
        <w:t xml:space="preserve">vālamūla…</w:t>
      </w:r>
      <w:r>
        <w:t xml:space="preserve"> </w:t>
      </w:r>
      <w:r>
        <w:t xml:space="preserve">(Pā. Sū. 8-2-[?]):</w:t>
      </w:r>
      <w:r>
        <w:t xml:space="preserve"> </w:t>
      </w:r>
      <w:r>
        <w:rPr>
          <w:iCs/>
          <w:i/>
        </w:rPr>
        <w:t xml:space="preserve">ra</w:t>
      </w:r>
      <w:r>
        <w:t xml:space="preserve"> </w:t>
      </w:r>
      <w:r>
        <w:t xml:space="preserve">is the substitute for the</w:t>
      </w:r>
      <w:r>
        <w:t xml:space="preserve"> </w:t>
      </w:r>
      <w:r>
        <w:rPr>
          <w:iCs/>
          <w:i/>
        </w:rPr>
        <w:t xml:space="preserve">la</w:t>
      </w:r>
      <w:r>
        <w:t xml:space="preserve">;</w:t>
      </w:r>
      <w:r>
        <w:t xml:space="preserve"> </w:t>
      </w:r>
      <w:r>
        <w:rPr>
          <w:iCs/>
          <w:i/>
        </w:rPr>
        <w:t xml:space="preserve">alam</w:t>
      </w:r>
      <w:r>
        <w:t xml:space="preserve"> </w:t>
      </w:r>
      <w:r>
        <w:t xml:space="preserve">is the natural form),</w:t>
      </w:r>
      <w:r>
        <w:t xml:space="preserve"> </w:t>
      </w:r>
      <w:r>
        <w:rPr>
          <w:iCs/>
          <w:i/>
        </w:rPr>
        <w:t xml:space="preserve">tmanā</w:t>
      </w:r>
      <w:r>
        <w:t xml:space="preserve"> </w:t>
      </w:r>
      <w:r>
        <w:t xml:space="preserve">(</w:t>
      </w:r>
      <w:r>
        <w:rPr>
          <w:iCs/>
          <w:i/>
        </w:rPr>
        <w:t xml:space="preserve">ātmanā</w:t>
      </w:r>
      <w:r>
        <w:t xml:space="preserve">; in mantras</w:t>
      </w:r>
      <w:r>
        <w:t xml:space="preserve"> </w:t>
      </w:r>
      <w:r>
        <w:rPr>
          <w:iCs/>
          <w:i/>
        </w:rPr>
        <w:t xml:space="preserve">tmanātmanā</w:t>
      </w:r>
      <w:r>
        <w:t xml:space="preserve">…</w:t>
      </w:r>
      <w:r>
        <w:t xml:space="preserve"> </w:t>
      </w:r>
      <w:r>
        <w:rPr>
          <w:iCs/>
          <w:i/>
        </w:rPr>
        <w:t xml:space="preserve">ātmanaḥ</w:t>
      </w:r>
      <w:r>
        <w:t xml:space="preserve"> </w:t>
      </w:r>
      <w:r>
        <w:t xml:space="preserve">(Pā. Sū. 6-4-141): the</w:t>
      </w:r>
      <w:r>
        <w:t xml:space="preserve"> </w:t>
      </w:r>
      <w:r>
        <w:rPr>
          <w:iCs/>
          <w:i/>
        </w:rPr>
        <w:t xml:space="preserve">a</w:t>
      </w:r>
      <w:r>
        <w:t xml:space="preserve"> </w:t>
      </w:r>
      <w:r>
        <w:t xml:space="preserve">of</w:t>
      </w:r>
      <w:r>
        <w:t xml:space="preserve"> </w:t>
      </w:r>
      <w:r>
        <w:rPr>
          <w:iCs/>
          <w:i/>
        </w:rPr>
        <w:t xml:space="preserve">ātman</w:t>
      </w:r>
      <w:r>
        <w:t xml:space="preserve"> </w:t>
      </w:r>
      <w:r>
        <w:t xml:space="preserve">is dropped),</w:t>
      </w:r>
      <w:r>
        <w:t xml:space="preserve"> </w:t>
      </w:r>
      <w:r>
        <w:rPr>
          <w:iCs/>
          <w:i/>
        </w:rPr>
        <w:t xml:space="preserve">tvaṣṭā</w:t>
      </w:r>
      <w:r>
        <w:t xml:space="preserve"> </w:t>
      </w:r>
      <w:r>
        <w:t xml:space="preserve">(root</w:t>
      </w:r>
      <w:r>
        <w:t xml:space="preserve"> </w:t>
      </w:r>
      <w:r>
        <w:rPr>
          <w:iCs/>
          <w:i/>
        </w:rPr>
        <w:t xml:space="preserve">tviṣ dīptau</w:t>
      </w:r>
      <w:r>
        <w:t xml:space="preserve">, or</w:t>
      </w:r>
      <w:r>
        <w:t xml:space="preserve"> </w:t>
      </w:r>
      <w:r>
        <w:rPr>
          <w:iCs/>
          <w:i/>
        </w:rPr>
        <w:t xml:space="preserve">tvakṣū tanūkaraṇe</w:t>
      </w:r>
      <w:r>
        <w:t xml:space="preserve">; suffix</w:t>
      </w:r>
      <w:r>
        <w:t xml:space="preserve"> </w:t>
      </w:r>
      <w:r>
        <w:rPr>
          <w:iCs/>
          <w:i/>
        </w:rPr>
        <w:t xml:space="preserve">tṛn</w:t>
      </w:r>
      <w:r>
        <w:t xml:space="preserve"> </w:t>
      </w:r>
      <w:r>
        <w:t xml:space="preserve">in the agent sense; being</w:t>
      </w:r>
      <w:r>
        <w:t xml:space="preserve"> </w:t>
      </w:r>
      <w:r>
        <w:rPr>
          <w:iCs/>
          <w:i/>
        </w:rPr>
        <w:t xml:space="preserve">nit</w:t>
      </w:r>
      <w:r>
        <w:t xml:space="preserve"> </w:t>
      </w:r>
      <w:r>
        <w:t xml:space="preserve">it is</w:t>
      </w:r>
      <w:r>
        <w:t xml:space="preserve"> </w:t>
      </w:r>
      <w:r>
        <w:rPr>
          <w:iCs/>
          <w:i/>
        </w:rPr>
        <w:t xml:space="preserve">ādyudātta</w:t>
      </w:r>
      <w:r>
        <w:t xml:space="preserve">;</w:t>
      </w:r>
      <w:r>
        <w:t xml:space="preserve"> </w:t>
      </w:r>
      <w:r>
        <w:rPr>
          <w:iCs/>
          <w:i/>
        </w:rPr>
        <w:t xml:space="preserve">skoḥ saṃyogādyor ante ca</w:t>
      </w:r>
      <w:r>
        <w:t xml:space="preserve"> </w:t>
      </w:r>
      <w:r>
        <w:t xml:space="preserve">(Pā. Sū. 8-2-29) drops the</w:t>
      </w:r>
      <w:r>
        <w:t xml:space="preserve"> </w:t>
      </w:r>
      <w:r>
        <w:rPr>
          <w:iCs/>
          <w:i/>
        </w:rPr>
        <w:t xml:space="preserve">k</w:t>
      </w:r>
      <w:r>
        <w:t xml:space="preserve">; nominative singular),</w:t>
      </w:r>
      <w:r>
        <w:t xml:space="preserve"> </w:t>
      </w:r>
      <w:r>
        <w:rPr>
          <w:iCs/>
          <w:i/>
        </w:rPr>
        <w:t xml:space="preserve">poṣāya</w:t>
      </w:r>
      <w:r>
        <w:t xml:space="preserve"> </w:t>
      </w:r>
      <w:r>
        <w:t xml:space="preserve">(root</w:t>
      </w:r>
      <w:r>
        <w:t xml:space="preserve"> </w:t>
      </w:r>
      <w:r>
        <w:rPr>
          <w:iCs/>
          <w:i/>
        </w:rPr>
        <w:t xml:space="preserve">puṣa puṣṭau</w:t>
      </w:r>
      <w:r>
        <w:t xml:space="preserve">;</w:t>
      </w:r>
      <w:r>
        <w:t xml:space="preserve"> </w:t>
      </w:r>
      <w:r>
        <w:rPr>
          <w:iCs/>
          <w:i/>
        </w:rPr>
        <w:t xml:space="preserve">halaś ca</w:t>
      </w:r>
      <w:r>
        <w:t xml:space="preserve"> </w:t>
      </w:r>
      <w:r>
        <w:t xml:space="preserve">(Pā. Sū. 3-3-121): suffix</w:t>
      </w:r>
      <w:r>
        <w:t xml:space="preserve"> </w:t>
      </w:r>
      <w:r>
        <w:rPr>
          <w:iCs/>
          <w:i/>
        </w:rPr>
        <w:t xml:space="preserve">ghañ</w:t>
      </w:r>
      <w:r>
        <w:t xml:space="preserve">;</w:t>
      </w:r>
      <w:r>
        <w:t xml:space="preserve"> </w:t>
      </w:r>
      <w:r>
        <w:rPr>
          <w:iCs/>
          <w:i/>
        </w:rPr>
        <w:t xml:space="preserve">pugantalaghūpadhasya ca</w:t>
      </w:r>
      <w:r>
        <w:t xml:space="preserve"> </w:t>
      </w:r>
      <w:r>
        <w:t xml:space="preserve">(Pā. Sū. 7-3-86):</w:t>
      </w:r>
      <w:r>
        <w:t xml:space="preserve"> </w:t>
      </w:r>
      <w:r>
        <w:rPr>
          <w:iCs/>
          <w:i/>
        </w:rPr>
        <w:t xml:space="preserve">guṇa</w:t>
      </w:r>
      <w:r>
        <w:t xml:space="preserve">; by the suffix, the first-syllable</w:t>
      </w:r>
      <w:r>
        <w:t xml:space="preserve"> </w:t>
      </w:r>
      <w:r>
        <w:rPr>
          <w:iCs/>
          <w:i/>
        </w:rPr>
        <w:t xml:space="preserve">udātta</w:t>
      </w:r>
      <w:r>
        <w:t xml:space="preserve">; dative singular),</w:t>
      </w:r>
      <w:r>
        <w:t xml:space="preserve"> </w:t>
      </w:r>
      <w:r>
        <w:rPr>
          <w:iCs/>
          <w:i/>
        </w:rPr>
        <w:t xml:space="preserve">vi syatu</w:t>
      </w:r>
      <w:r>
        <w:t xml:space="preserve"> </w:t>
      </w:r>
      <w:r>
        <w:t xml:space="preserve">(root</w:t>
      </w:r>
      <w:r>
        <w:t xml:space="preserve"> </w:t>
      </w:r>
      <w:r>
        <w:rPr>
          <w:iCs/>
          <w:i/>
        </w:rPr>
        <w:t xml:space="preserve">ṣo antakarmaṇi</w:t>
      </w:r>
      <w:r>
        <w:t xml:space="preserve">;</w:t>
      </w:r>
      <w:r>
        <w:t xml:space="preserve"> </w:t>
      </w:r>
      <w:r>
        <w:rPr>
          <w:iCs/>
          <w:i/>
        </w:rPr>
        <w:t xml:space="preserve">loṭ</w:t>
      </w:r>
      <w:r>
        <w:t xml:space="preserve">, third person singular, ending</w:t>
      </w:r>
      <w:r>
        <w:t xml:space="preserve"> </w:t>
      </w:r>
      <w:r>
        <w:rPr>
          <w:iCs/>
          <w:i/>
        </w:rPr>
        <w:t xml:space="preserve">ti</w:t>
      </w:r>
      <w:r>
        <w:t xml:space="preserve">;</w:t>
      </w:r>
      <w:r>
        <w:t xml:space="preserve"> </w:t>
      </w:r>
      <w:r>
        <w:rPr>
          <w:iCs/>
          <w:i/>
        </w:rPr>
        <w:t xml:space="preserve">ṭi</w:t>
      </w:r>
      <w:r>
        <w:t xml:space="preserve">,</w:t>
      </w:r>
      <w:r>
        <w:t xml:space="preserve"> </w:t>
      </w:r>
      <w:r>
        <w:rPr>
          <w:iCs/>
          <w:i/>
        </w:rPr>
        <w:t xml:space="preserve">tu</w:t>
      </w:r>
      <w:r>
        <w:t xml:space="preserve">;</w:t>
      </w:r>
      <w:r>
        <w:t xml:space="preserve"> </w:t>
      </w:r>
      <w:r>
        <w:rPr>
          <w:iCs/>
          <w:i/>
        </w:rPr>
        <w:t xml:space="preserve">ṣatva</w:t>
      </w:r>
      <w:r>
        <w:t xml:space="preserve">…</w:t>
      </w:r>
      <w:r>
        <w:t xml:space="preserve"> </w:t>
      </w:r>
      <w:r>
        <w:rPr>
          <w:iCs/>
          <w:i/>
        </w:rPr>
        <w:t xml:space="preserve">vyatyaya</w:t>
      </w:r>
      <w:r>
        <w:t xml:space="preserve">:</w:t>
      </w:r>
      <w:r>
        <w:t xml:space="preserve"> </w:t>
      </w:r>
      <w:r>
        <w:rPr>
          <w:iCs/>
          <w:i/>
        </w:rPr>
        <w:t xml:space="preserve">śyan</w:t>
      </w:r>
      <w:r>
        <w:t xml:space="preserve"> </w:t>
      </w:r>
      <w:r>
        <w:t xml:space="preserve">vikaraṇa [</w:t>
      </w:r>
      <w:r>
        <w:rPr>
          <w:iCs/>
          <w:i/>
        </w:rPr>
        <w:t xml:space="preserve">divādibhyaḥ śyan</w:t>
      </w:r>
      <w:r>
        <w:t xml:space="preserve">];</w:t>
      </w:r>
      <w:r>
        <w:t xml:space="preserve"> </w:t>
      </w:r>
      <w:r>
        <w:rPr>
          <w:iCs/>
          <w:i/>
        </w:rPr>
        <w:t xml:space="preserve">oter … śyati</w:t>
      </w:r>
      <w:r>
        <w:t xml:space="preserve"> </w:t>
      </w:r>
      <w:r>
        <w:t xml:space="preserve">(Pā. Sū. 6-4-67): loss of the root vowel;</w:t>
      </w:r>
      <w:r>
        <w:t xml:space="preserve"> </w:t>
      </w:r>
      <w:r>
        <w:rPr>
          <w:iCs/>
          <w:i/>
        </w:rPr>
        <w:t xml:space="preserve">dhātvādeḥ ṣaḥ saḥ</w:t>
      </w:r>
      <w:r>
        <w:t xml:space="preserve"> </w:t>
      </w:r>
      <w:r>
        <w:t xml:space="preserve">(Pā. Sū. 6-1-64):</w:t>
      </w:r>
      <w:r>
        <w:t xml:space="preserve"> </w:t>
      </w:r>
      <w:r>
        <w:rPr>
          <w:iCs/>
          <w:i/>
        </w:rPr>
        <w:t xml:space="preserve">sa</w:t>
      </w:r>
      <w:r>
        <w:t xml:space="preserve">; hence</w:t>
      </w:r>
      <w:r>
        <w:t xml:space="preserve"> </w:t>
      </w:r>
      <w:r>
        <w:rPr>
          <w:iCs/>
          <w:i/>
        </w:rPr>
        <w:t xml:space="preserve">syatu</w:t>
      </w:r>
      <w:r>
        <w:t xml:space="preserve">; the prefix</w:t>
      </w:r>
      <w:r>
        <w:t xml:space="preserve"> </w:t>
      </w:r>
      <w:r>
        <w:rPr>
          <w:iCs/>
          <w:i/>
        </w:rPr>
        <w:t xml:space="preserve">vi</w:t>
      </w:r>
      <w:r>
        <w:t xml:space="preserve"> </w:t>
      </w:r>
      <w:r>
        <w:t xml:space="preserve">causes</w:t>
      </w:r>
      <w:r>
        <w:t xml:space="preserve"> </w:t>
      </w:r>
      <w:r>
        <w:rPr>
          <w:iCs/>
          <w:i/>
        </w:rPr>
        <w:t xml:space="preserve">ṣatva</w:t>
      </w:r>
      <w:r>
        <w:t xml:space="preserve"> </w:t>
      </w:r>
      <w:r>
        <w:t xml:space="preserve">by</w:t>
      </w:r>
      <w:r>
        <w:t xml:space="preserve"> </w:t>
      </w:r>
      <w:r>
        <w:rPr>
          <w:iCs/>
          <w:i/>
        </w:rPr>
        <w:t xml:space="preserve">upasargāt sunoti…</w:t>
      </w:r>
      <w:r>
        <w:t xml:space="preserve"> </w:t>
      </w:r>
      <w:r>
        <w:t xml:space="preserve">(Pā. Sū. 8-3-65):</w:t>
      </w:r>
      <w:r>
        <w:t xml:space="preserve"> </w:t>
      </w:r>
      <w:r>
        <w:rPr>
          <w:iCs/>
          <w:i/>
        </w:rPr>
        <w:t xml:space="preserve">ṣa</w:t>
      </w:r>
      <w:r>
        <w:t xml:space="preserve">; standing after</w:t>
      </w:r>
      <w:r>
        <w:t xml:space="preserve"> </w:t>
      </w:r>
      <w:r>
        <w:rPr>
          <w:iCs/>
          <w:i/>
        </w:rPr>
        <w:t xml:space="preserve">ati…</w:t>
      </w:r>
      <w:r>
        <w:t xml:space="preserve"> </w:t>
      </w:r>
      <w:r>
        <w:t xml:space="preserve">the</w:t>
      </w:r>
      <w:r>
        <w:t xml:space="preserve"> </w:t>
      </w:r>
      <w:r>
        <w:rPr>
          <w:iCs/>
          <w:i/>
        </w:rPr>
        <w:t xml:space="preserve">tiṅ</w:t>
      </w:r>
      <w:r>
        <w:t xml:space="preserve"> </w:t>
      </w:r>
      <w:r>
        <w:t xml:space="preserve">has</w:t>
      </w:r>
      <w:r>
        <w:t xml:space="preserve"> </w:t>
      </w:r>
      <w:r>
        <w:rPr>
          <w:iCs/>
          <w:i/>
        </w:rPr>
        <w:t xml:space="preserve">nighāta</w:t>
      </w:r>
      <w:r>
        <w:t xml:space="preserve"> </w:t>
      </w:r>
      <w:r>
        <w:t xml:space="preserve">accent; in the second explanation,</w:t>
      </w:r>
      <w:r>
        <w:t xml:space="preserve"> </w:t>
      </w:r>
      <w:r>
        <w:rPr>
          <w:iCs/>
          <w:i/>
        </w:rPr>
        <w:t xml:space="preserve">upasargeṇa dhātvarthe balād anyaḥ pratīyate</w:t>
      </w:r>
      <w:r>
        <w:t xml:space="preserve"> </w:t>
      </w:r>
      <w:r>
        <w:t xml:space="preserve">(the sense of the root is changed by the prefix), since</w:t>
      </w:r>
      <w:r>
        <w:t xml:space="preserve"> </w:t>
      </w:r>
      <w:r>
        <w:rPr>
          <w:iCs/>
          <w:i/>
        </w:rPr>
        <w:t xml:space="preserve">vi</w:t>
      </w:r>
      <w:r>
        <w:t xml:space="preserve"> </w:t>
      </w:r>
      <w:r>
        <w:t xml:space="preserve">is joined the sense is</w:t>
      </w:r>
      <w:r>
        <w:t xml:space="preserve"> </w:t>
      </w:r>
      <w:r>
        <w:t xml:space="preserve">“</w:t>
      </w:r>
      <w:r>
        <w:t xml:space="preserve">release, letting go</w:t>
      </w:r>
      <w:r>
        <w:t xml:space="preserve">”</w:t>
      </w:r>
      <w:r>
        <w:t xml:space="preserve">),</w:t>
      </w:r>
      <w:r>
        <w:t xml:space="preserve"> </w:t>
      </w:r>
      <w:r>
        <w:rPr>
          <w:iCs/>
          <w:i/>
        </w:rPr>
        <w:t xml:space="preserve">rāye</w:t>
      </w:r>
      <w:r>
        <w:t xml:space="preserve"> </w:t>
      </w:r>
      <w:r>
        <w:t xml:space="preserve">(</w:t>
      </w:r>
      <w:r>
        <w:rPr>
          <w:iCs/>
          <w:i/>
        </w:rPr>
        <w:t xml:space="preserve">rai</w:t>
      </w:r>
      <w:r>
        <w:t xml:space="preserve">, dative singular;</w:t>
      </w:r>
      <w:r>
        <w:t xml:space="preserve"> </w:t>
      </w:r>
      <w:r>
        <w:rPr>
          <w:iCs/>
          <w:i/>
        </w:rPr>
        <w:t xml:space="preserve">ūḍidam padādi…</w:t>
      </w:r>
      <w:r>
        <w:t xml:space="preserve"> </w:t>
      </w:r>
      <w:r>
        <w:t xml:space="preserve">(Pā. Sū. 6-1-171): the case-ending gets the</w:t>
      </w:r>
      <w:r>
        <w:t xml:space="preserve"> </w:t>
      </w:r>
      <w:r>
        <w:rPr>
          <w:iCs/>
          <w:i/>
        </w:rPr>
        <w:t xml:space="preserve">udātta</w:t>
      </w:r>
      <w:r>
        <w:t xml:space="preserve">; in the second explanation it is dative in the sense of the fourth case),</w:t>
      </w:r>
      <w:r>
        <w:t xml:space="preserve"> </w:t>
      </w:r>
      <w:r>
        <w:rPr>
          <w:iCs/>
          <w:i/>
        </w:rPr>
        <w:t xml:space="preserve">nābhā</w:t>
      </w:r>
      <w:r>
        <w:t xml:space="preserve"> </w:t>
      </w:r>
      <w:r>
        <w:t xml:space="preserve">(</w:t>
      </w:r>
      <w:r>
        <w:rPr>
          <w:iCs/>
          <w:i/>
        </w:rPr>
        <w:t xml:space="preserve">supāṃ sulug</w:t>
      </w:r>
      <w:r>
        <w:t xml:space="preserve">… (Pā. Sū. 7-1-39):</w:t>
      </w:r>
      <w:r>
        <w:t xml:space="preserve"> </w:t>
      </w:r>
      <w:r>
        <w:rPr>
          <w:iCs/>
          <w:i/>
        </w:rPr>
        <w:t xml:space="preserve">ā</w:t>
      </w:r>
      <w:r>
        <w:t xml:space="preserve"> </w:t>
      </w:r>
      <w:r>
        <w:t xml:space="preserve">replaces the case-ending;</w:t>
      </w:r>
      <w:r>
        <w:t xml:space="preserve"> </w:t>
      </w:r>
      <w:r>
        <w:rPr>
          <w:iCs/>
          <w:i/>
        </w:rPr>
        <w:t xml:space="preserve">ṭi</w:t>
      </w:r>
      <w:r>
        <w:t xml:space="preserve"> </w:t>
      </w:r>
      <w:r>
        <w:t xml:space="preserve">loses [</w:t>
      </w:r>
      <w:r>
        <w:rPr>
          <w:iCs/>
          <w:i/>
        </w:rPr>
        <w:t xml:space="preserve">ṭe</w:t>
      </w:r>
      <w:r>
        <w:t xml:space="preserve">]</w:t>
      </w:r>
      <w:r>
        <w:t xml:space="preserve"> </w:t>
      </w:r>
      <w:r>
        <w:rPr>
          <w:iCs/>
          <w:i/>
        </w:rPr>
        <w:t xml:space="preserve">lopa</w:t>
      </w:r>
      <w:r>
        <w:t xml:space="preserve">),</w:t>
      </w:r>
      <w:r>
        <w:t xml:space="preserve"> </w:t>
      </w:r>
      <w:r>
        <w:rPr>
          <w:iCs/>
          <w:i/>
        </w:rPr>
        <w:t xml:space="preserve">asmayuḥ</w:t>
      </w:r>
      <w:r>
        <w:t xml:space="preserve"> </w:t>
      </w:r>
      <w:r>
        <w:t xml:space="preserve">(</w:t>
      </w:r>
      <w:r>
        <w:rPr>
          <w:iCs/>
          <w:i/>
        </w:rPr>
        <w:t xml:space="preserve">asmān ātmanaḥ icchati</w:t>
      </w:r>
      <w:r>
        <w:t xml:space="preserve">;</w:t>
      </w:r>
      <w:r>
        <w:t xml:space="preserve"> </w:t>
      </w:r>
      <w:r>
        <w:rPr>
          <w:iCs/>
          <w:i/>
        </w:rPr>
        <w:t xml:space="preserve">supa ātmanaḥ kyac</w:t>
      </w:r>
      <w:r>
        <w:t xml:space="preserve"> </w:t>
      </w:r>
      <w:r>
        <w:t xml:space="preserve">(Pā. Sū. 3-1-8):</w:t>
      </w:r>
      <w:r>
        <w:t xml:space="preserve"> </w:t>
      </w:r>
      <w:r>
        <w:rPr>
          <w:iCs/>
          <w:i/>
        </w:rPr>
        <w:t xml:space="preserve">kyac</w:t>
      </w:r>
      <w:r>
        <w:t xml:space="preserve">;</w:t>
      </w:r>
      <w:r>
        <w:t xml:space="preserve"> </w:t>
      </w:r>
      <w:r>
        <w:rPr>
          <w:iCs/>
          <w:i/>
        </w:rPr>
        <w:t xml:space="preserve">kyāc chandasi</w:t>
      </w:r>
      <w:r>
        <w:t xml:space="preserve"> </w:t>
      </w:r>
      <w:r>
        <w:t xml:space="preserve">(Pā. Sū. 3-2-170): suffix</w:t>
      </w:r>
      <w:r>
        <w:t xml:space="preserve"> </w:t>
      </w:r>
      <w:r>
        <w:rPr>
          <w:iCs/>
          <w:i/>
        </w:rPr>
        <w:t xml:space="preserve">u</w:t>
      </w:r>
      <w:r>
        <w:t xml:space="preserve"> </w:t>
      </w:r>
      <w:r>
        <w:t xml:space="preserve">after the</w:t>
      </w:r>
      <w:r>
        <w:t xml:space="preserve"> </w:t>
      </w:r>
      <w:r>
        <w:rPr>
          <w:iCs/>
          <w:i/>
        </w:rPr>
        <w:t xml:space="preserve">kyac</w:t>
      </w:r>
      <w:r>
        <w:t xml:space="preserve">-ending;</w:t>
      </w:r>
      <w:r>
        <w:t xml:space="preserve"> </w:t>
      </w:r>
      <w:r>
        <w:rPr>
          <w:iCs/>
          <w:i/>
        </w:rPr>
        <w:t xml:space="preserve">ato lopaḥ</w:t>
      </w:r>
      <w:r>
        <w:t xml:space="preserve"> </w:t>
      </w:r>
      <w:r>
        <w:t xml:space="preserve">(Pā. Sū. 6-4-48): the</w:t>
      </w:r>
      <w:r>
        <w:t xml:space="preserve"> </w:t>
      </w:r>
      <w:r>
        <w:rPr>
          <w:iCs/>
          <w:i/>
        </w:rPr>
        <w:t xml:space="preserve">a</w:t>
      </w:r>
      <w:r>
        <w:t xml:space="preserve"> </w:t>
      </w:r>
      <w:r>
        <w:t xml:space="preserve">is dropped; by the suffix-accent the last syllable is</w:t>
      </w:r>
      <w:r>
        <w:t xml:space="preserve"> </w:t>
      </w:r>
      <w:r>
        <w:rPr>
          <w:iCs/>
          <w:i/>
        </w:rPr>
        <w:t xml:space="preserve">udātta</w:t>
      </w:r>
      <w:r>
        <w:t xml:space="preserve">). ‖ 10 ‖</w:t>
      </w:r>
    </w:p>
    <w:p>
      <w:r>
        <w:pict>
          <v:rect style="width:0;height:1.5pt" o:hralign="center" o:hrstd="t" o:hr="t"/>
        </w:pict>
      </w:r>
    </w:p>
    <w:bookmarkStart w:id="360" w:name="ṛk-11-3"/>
    <w:p>
      <w:pPr>
        <w:pStyle w:val="Heading4"/>
      </w:pPr>
      <w:r>
        <w:t xml:space="preserve">Ṛk 11</w:t>
      </w:r>
    </w:p>
    <w:bookmarkEnd w:id="360"/>
    <w:bookmarkEnd w:id="361"/>
    <w:bookmarkStart w:id="362" w:name="printed-p.-273-pdf-291"/>
    <w:p>
      <w:pPr>
        <w:pStyle w:val="Heading3"/>
      </w:pPr>
      <w:r>
        <w:t xml:space="preserve">Printed p. 273 (PDF 291)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12.)</w:t>
      </w:r>
    </w:p>
    <w:p>
      <w:pPr>
        <w:pStyle w:val="BodyText"/>
      </w:pPr>
      <w:r>
        <w:rPr>
          <w:bCs/>
          <w:b/>
        </w:rPr>
        <w:t xml:space="preserve">॥ संहितापाठः ॥</w:t>
      </w:r>
    </w:p>
    <w:p>
      <w:pPr>
        <w:pStyle w:val="BlockText"/>
      </w:pPr>
      <w:r>
        <w:t xml:space="preserve">अवसृजन्नुप त्मना देवान्यक्षि वनस्पते ।</w:t>
      </w:r>
      <w:r>
        <w:t xml:space="preserve"> </w:t>
      </w:r>
      <w:r>
        <w:t xml:space="preserve">अग्निर्हव्या सुषूदति देवो देवेषु मेधिरः ॥ ११ ॥</w:t>
      </w:r>
    </w:p>
    <w:p>
      <w:pPr>
        <w:pStyle w:val="BlockText"/>
      </w:pPr>
      <w:r>
        <w:rPr>
          <w:iCs/>
          <w:i/>
        </w:rPr>
        <w:t xml:space="preserve">avasṛjannupa tmanā devānyakṣi vanaspate |</w:t>
      </w:r>
      <w:r>
        <w:t xml:space="preserve"> </w:t>
      </w:r>
      <w:r>
        <w:rPr>
          <w:iCs/>
          <w:i/>
        </w:rPr>
        <w:t xml:space="preserve">agnirhavyā suṣūdati devo deveṣu medhiraḥ ‖ 11 ‖</w:t>
      </w:r>
    </w:p>
    <w:p>
      <w:pPr>
        <w:pStyle w:val="FirstParagraph"/>
      </w:pPr>
      <w:r>
        <w:rPr>
          <w:bCs/>
          <w:b/>
        </w:rPr>
        <w:t xml:space="preserve">॥ पदपाठः ॥</w:t>
      </w:r>
    </w:p>
    <w:p>
      <w:pPr>
        <w:pStyle w:val="BlockText"/>
      </w:pPr>
      <w:r>
        <w:t xml:space="preserve">अवऽसृजन् । उप । त्मना । देवान् । यक्षि । वनस्पते ।</w:t>
      </w:r>
      <w:r>
        <w:t xml:space="preserve"> </w:t>
      </w:r>
      <w:r>
        <w:t xml:space="preserve">अग्निः । हव्या । सुऽसूदति । देवः । देवेषु । मेधिरः ॥ ११ ॥</w:t>
      </w:r>
    </w:p>
    <w:p>
      <w:pPr>
        <w:pStyle w:val="BlockText"/>
      </w:pPr>
      <w:r>
        <w:rPr>
          <w:iCs/>
          <w:i/>
        </w:rPr>
        <w:t xml:space="preserve">ava ’sṛjan | upa | tmanā | devān | yakṣi | vanaspate |</w:t>
      </w:r>
      <w:r>
        <w:t xml:space="preserve"> </w:t>
      </w:r>
      <w:r>
        <w:rPr>
          <w:iCs/>
          <w:i/>
        </w:rPr>
        <w:t xml:space="preserve">agniḥ | havyā | su ’sūdati | devaḥ | deveṣu | medhiraḥ ‖ 11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O Vanaspati (Agni presiding over the sacrificial post), setting the priests each to their tasks, come of yourself to the gods and sacrifice; the shining, wise Agni among the gods graciously accepts the oblations.</w:t>
      </w:r>
      <w:r>
        <w:t xml:space="preserve"> </w:t>
      </w:r>
      <w:r>
        <w:t xml:space="preserve">Small type; some words doubtful)</w:t>
      </w:r>
    </w:p>
    <w:p>
      <w:pPr>
        <w:pStyle w:val="BlockText"/>
      </w:pPr>
      <w:r>
        <w:t xml:space="preserve">हे वनस्पते वनानां पालक [?] यूपाभिमानिदेवाग्ने अवसृजन् स्वरं [?] ऋत्विजः स्वस्वकर्मसु व्यापारयन् त्मना आत्मना देवान् विभर्ज [?] उप यक्षि । उपेत्य यज । बहुलं छन्दसीति शपो लुक् । देवो द्योतमानो मेधिरो मेधावान् अग्निर्देवेषु मध्ये येषां मध्ये [?] हव्या हवींषि सुषूदति सुष्ठु स्वीकरोति । षूद क्षरणे । बहुलं छन्दसीति शपः श्लुः । लेटोऽडाटावित्यडागमः । यद्वा यूपाग्निरेव परोक्षे …स्त्वा [?] उच्यते । सोऽग्निर्हवींषि सुष्ठु स्वीकरोति ॥</w:t>
      </w:r>
    </w:p>
    <w:p>
      <w:pPr>
        <w:pStyle w:val="BlockText"/>
      </w:pPr>
      <w:r>
        <w:rPr>
          <w:iCs/>
          <w:i/>
        </w:rPr>
        <w:t xml:space="preserve">he vanaspate vanānāṃ pālaka [?] yūpābhimānidevāgne avasṛjan svaraṃ [?] ṛtvijaḥ svasvakarmasu vyāpārayan tmanā ātmanā devān vibharja [?] upa yakṣi | upetya yaja | bahulaṃ chandasīti śapo luk | devo dyotamāno medhiro medhāvān agnirdeveṣu madhye yeṣāṃ madhye [?] havyā havīṃṣi suṣūdati suṣṭhu svīkaroti | ṣūda kṣaraṇe | bahulaṃ chandasīti śapaḥ śluḥ | leṭo ’ḍāṭāvityaḍāgamaḥ | yadvā yūpāgnireva parokṣe …stvā [?] ucyate | so ’gnirhavīṃṣi suṣṭhu svīkaroti ‖</w:t>
      </w:r>
    </w:p>
    <w:p>
      <w:pPr>
        <w:pStyle w:val="FirstParagraph"/>
      </w:pPr>
      <w:r>
        <w:rPr>
          <w:bCs/>
          <w:b/>
        </w:rPr>
        <w:t xml:space="preserve">Pratipadārtha (Kannada).</w:t>
      </w:r>
      <w:r>
        <w:t xml:space="preserve"> </w:t>
      </w:r>
      <w:r>
        <w:rPr>
          <w:iCs/>
          <w:i/>
        </w:rPr>
        <w:t xml:space="preserve">vanaspate</w:t>
      </w:r>
      <w:r>
        <w:t xml:space="preserve"> </w:t>
      </w:r>
      <w:r>
        <w:t xml:space="preserve">— O Agni, the deity presiding over the sacrificial post;</w:t>
      </w:r>
      <w:r>
        <w:t xml:space="preserve"> </w:t>
      </w:r>
      <w:r>
        <w:rPr>
          <w:iCs/>
          <w:i/>
        </w:rPr>
        <w:t xml:space="preserve">avasṛjan</w:t>
      </w:r>
      <w:r>
        <w:t xml:space="preserve"> </w:t>
      </w:r>
      <w:r>
        <w:t xml:space="preserve">— (setting the priests) each to their own duty;</w:t>
      </w:r>
      <w:r>
        <w:t xml:space="preserve"> </w:t>
      </w:r>
      <w:r>
        <w:rPr>
          <w:iCs/>
          <w:i/>
        </w:rPr>
        <w:t xml:space="preserve">tmanā</w:t>
      </w:r>
      <w:r>
        <w:t xml:space="preserve"> </w:t>
      </w:r>
      <w:r>
        <w:t xml:space="preserve">— yourself (having come);</w:t>
      </w:r>
      <w:r>
        <w:t xml:space="preserve"> </w:t>
      </w:r>
      <w:r>
        <w:rPr>
          <w:iCs/>
          <w:i/>
        </w:rPr>
        <w:t xml:space="preserve">devān</w:t>
      </w:r>
      <w:r>
        <w:t xml:space="preserve"> </w:t>
      </w:r>
      <w:r>
        <w:t xml:space="preserve">— the gods;</w:t>
      </w:r>
      <w:r>
        <w:t xml:space="preserve"> </w:t>
      </w:r>
      <w:r>
        <w:rPr>
          <w:iCs/>
          <w:i/>
        </w:rPr>
        <w:t xml:space="preserve">upa</w:t>
      </w:r>
      <w:r>
        <w:t xml:space="preserve"> </w:t>
      </w:r>
      <w:r>
        <w:t xml:space="preserve">— approaching;</w:t>
      </w:r>
      <w:r>
        <w:t xml:space="preserve"> </w:t>
      </w:r>
      <w:r>
        <w:rPr>
          <w:iCs/>
          <w:i/>
        </w:rPr>
        <w:t xml:space="preserve">yakṣi</w:t>
      </w:r>
      <w:r>
        <w:t xml:space="preserve"> </w:t>
      </w:r>
      <w:r>
        <w:t xml:space="preserve">— sacrifice;</w:t>
      </w:r>
      <w:r>
        <w:t xml:space="preserve"> </w:t>
      </w:r>
      <w:r>
        <w:rPr>
          <w:iCs/>
          <w:i/>
        </w:rPr>
        <w:t xml:space="preserve">devaḥ</w:t>
      </w:r>
      <w:r>
        <w:t xml:space="preserve"> </w:t>
      </w:r>
      <w:r>
        <w:t xml:space="preserve">— shining;</w:t>
      </w:r>
      <w:r>
        <w:t xml:space="preserve"> </w:t>
      </w:r>
      <w:r>
        <w:rPr>
          <w:iCs/>
          <w:i/>
        </w:rPr>
        <w:t xml:space="preserve">medhiraḥ</w:t>
      </w:r>
      <w:r>
        <w:t xml:space="preserve"> </w:t>
      </w:r>
      <w:r>
        <w:t xml:space="preserve">— wise;</w:t>
      </w:r>
      <w:r>
        <w:t xml:space="preserve"> </w:t>
      </w:r>
      <w:r>
        <w:rPr>
          <w:iCs/>
          <w:i/>
        </w:rPr>
        <w:t xml:space="preserve">agniḥ</w:t>
      </w:r>
      <w:r>
        <w:t xml:space="preserve"> </w:t>
      </w:r>
      <w:r>
        <w:t xml:space="preserve">— Agni;</w:t>
      </w:r>
      <w:r>
        <w:t xml:space="preserve"> </w:t>
      </w:r>
      <w:r>
        <w:rPr>
          <w:iCs/>
          <w:i/>
        </w:rPr>
        <w:t xml:space="preserve">deveṣu</w:t>
      </w:r>
      <w:r>
        <w:t xml:space="preserve"> </w:t>
      </w:r>
      <w:r>
        <w:t xml:space="preserve">— among the gods;</w:t>
      </w:r>
      <w:r>
        <w:t xml:space="preserve"> </w:t>
      </w:r>
      <w:r>
        <w:rPr>
          <w:iCs/>
          <w:i/>
        </w:rPr>
        <w:t xml:space="preserve">havyā</w:t>
      </w:r>
      <w:r>
        <w:t xml:space="preserve"> </w:t>
      </w:r>
      <w:r>
        <w:t xml:space="preserve">— the oblations;</w:t>
      </w:r>
      <w:r>
        <w:t xml:space="preserve"> </w:t>
      </w:r>
      <w:r>
        <w:rPr>
          <w:iCs/>
          <w:i/>
        </w:rPr>
        <w:t xml:space="preserve">suṣūdati</w:t>
      </w:r>
      <w:r>
        <w:t xml:space="preserve"> </w:t>
      </w:r>
      <w:r>
        <w:t xml:space="preserve">— accepts; or (distributes the oblations to the gods).</w:t>
      </w:r>
    </w:p>
    <w:p>
      <w:pPr>
        <w:pStyle w:val="BodyText"/>
      </w:pPr>
      <w:r>
        <w:rPr>
          <w:bCs/>
          <w:b/>
        </w:rPr>
        <w:t xml:space="preserve">Bhāvārtha.</w:t>
      </w:r>
      <w:r>
        <w:t xml:space="preserve"> </w:t>
      </w:r>
      <w:r>
        <w:t xml:space="preserve">O Agni, the deity presiding over the sacrificial post! Setting the priests each to their duty, come of yourself to the sacrificial house and perform the sacrifice addressing the gods. The shining, wise Agni takes the oblations and distributes them among the gods.</w:t>
      </w:r>
    </w:p>
    <w:p>
      <w:r>
        <w:pict>
          <v:rect style="width:0;height:1.5pt" o:hralign="center" o:hrstd="t" o:hr="t"/>
        </w:pict>
      </w:r>
    </w:p>
    <w:bookmarkEnd w:id="362"/>
    <w:bookmarkStart w:id="363" w:name="printed-p.-274-pdf-292"/>
    <w:p>
      <w:pPr>
        <w:pStyle w:val="Heading3"/>
      </w:pPr>
      <w:r>
        <w:t xml:space="preserve">Printed p. 274 (PDF 292)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bCs/>
          <w:b/>
        </w:rPr>
        <w:t xml:space="preserve">English Translation (as printed).</w:t>
      </w:r>
      <w:r>
        <w:t xml:space="preserve"> </w:t>
      </w:r>
      <w:r>
        <w:t xml:space="preserve">Vanaspati, here present of your own accord, convey our offerings to the gods ; the divine and intelligent Agni accepts (the oblations) for the deities.</w:t>
      </w:r>
    </w:p>
    <w:p>
      <w:pPr>
        <w:pStyle w:val="BodyText"/>
      </w:pPr>
      <w:r>
        <w:rPr>
          <w:bCs/>
          <w:b/>
        </w:rPr>
        <w:t xml:space="preserve">Viśeṣaviṣayagaḷu (Special Topics).</w:t>
      </w:r>
      <w:r>
        <w:t xml:space="preserve"> </w:t>
      </w:r>
      <w:r>
        <w:rPr>
          <w:iCs/>
          <w:i/>
          <w:bCs/>
          <w:b/>
        </w:rPr>
        <w:t xml:space="preserve">vanaspate</w:t>
      </w:r>
      <w:r>
        <w:t xml:space="preserve"> </w:t>
      </w:r>
      <w:r>
        <w:t xml:space="preserve">— what the nature of</w:t>
      </w:r>
      <w:r>
        <w:t xml:space="preserve"> </w:t>
      </w:r>
      <w:r>
        <w:rPr>
          <w:iCs/>
          <w:i/>
        </w:rPr>
        <w:t xml:space="preserve">vanaspati</w:t>
      </w:r>
      <w:r>
        <w:t xml:space="preserve"> </w:t>
      </w:r>
      <w:r>
        <w:t xml:space="preserve">is must be understood after much deliberation. On the basis of this word, some modern Western scholars have concluded that in Vedic times the violent animal sacrifice was strong, and that the Āprī-sūktas are</w:t>
      </w:r>
      <w:r>
        <w:t xml:space="preserve"> </w:t>
      </w:r>
      <w:r>
        <w:rPr>
          <w:iCs/>
          <w:i/>
        </w:rPr>
        <w:t xml:space="preserve">prayāja</w:t>
      </w:r>
      <w:r>
        <w:t xml:space="preserve"> </w:t>
      </w:r>
      <w:r>
        <w:t xml:space="preserve">mantras belonging to such a sacrifice. Looked at in a gross way,</w:t>
      </w:r>
      <w:r>
        <w:t xml:space="preserve"> </w:t>
      </w:r>
      <w:r>
        <w:rPr>
          <w:iCs/>
          <w:i/>
        </w:rPr>
        <w:t xml:space="preserve">vanaspati</w:t>
      </w:r>
      <w:r>
        <w:t xml:space="preserve"> </w:t>
      </w:r>
      <w:r>
        <w:t xml:space="preserve">means the sacrificial post (</w:t>
      </w:r>
      <w:r>
        <w:rPr>
          <w:iCs/>
          <w:i/>
        </w:rPr>
        <w:t xml:space="preserve">yūpa-stambha</w:t>
      </w:r>
      <w:r>
        <w:t xml:space="preserve">) to which the sacrificial animal is tied. But whether this is a post for binding the sacrificial animal or not may be determined by attending to the Śruti sentences and then reasoning from them. In the Praiṣa-sūkta:</w:t>
      </w:r>
    </w:p>
    <w:p>
      <w:pPr>
        <w:pStyle w:val="BlockText"/>
      </w:pPr>
      <w:r>
        <w:t xml:space="preserve">होता यक्षद्वनस्पतिमुपावसृक्षद्धियो जोष्टारं [?] शशमानं नरि [?] स्वदात्त्वधितिः [?]</w:t>
      </w:r>
      <w:r>
        <w:t xml:space="preserve"> </w:t>
      </w:r>
      <w:r>
        <w:t xml:space="preserve">ऋतुथाद्य देवो देवेभ्यो हव्यवाडन्येऽन्यस्य [?] होतर्यज ॥</w:t>
      </w:r>
    </w:p>
    <w:p>
      <w:pPr>
        <w:pStyle w:val="BlockText"/>
      </w:pPr>
      <w:r>
        <w:rPr>
          <w:iCs/>
          <w:i/>
        </w:rPr>
        <w:t xml:space="preserve">hotā yakṣadvanaspatimupāvasṛkṣaddhiyo joṣṭāraṃ [?] śaśamānaṃ nari [?] svadāttvadhitiḥ [?]</w:t>
      </w:r>
      <w:r>
        <w:t xml:space="preserve"> </w:t>
      </w:r>
      <w:r>
        <w:rPr>
          <w:iCs/>
          <w:i/>
        </w:rPr>
        <w:t xml:space="preserve">ṛtuthādya devo devebhyo havyavāḍanye ’nyasya [?] hotaryaja ‖</w:t>
      </w:r>
    </w:p>
    <w:p>
      <w:pPr>
        <w:pStyle w:val="FirstParagraph"/>
      </w:pPr>
      <w:r>
        <w:t xml:space="preserve">(Tai. Brā. 3-6-[?]-[?]; partly legible.) The commentator’s gloss on this mantra is of this kind: वनस्पतिं योऽसाधारणभूतं दशमप्रयाजदेवतात्मकमग्निं दैव्यो होता यजतु (</w:t>
      </w:r>
      <w:r>
        <w:rPr>
          <w:iCs/>
          <w:i/>
        </w:rPr>
        <w:t xml:space="preserve">vanaspatiṃ yo ’sādhāraṇabhūtaṃ daśamaprayājadevatātmakamagniṃ daivyo hotā yajatu</w:t>
      </w:r>
      <w:r>
        <w:t xml:space="preserve">) [?]:</w:t>
      </w:r>
      <w:r>
        <w:t xml:space="preserve"> </w:t>
      </w:r>
      <w:r>
        <w:t xml:space="preserve">“</w:t>
      </w:r>
      <w:r>
        <w:t xml:space="preserve">the</w:t>
      </w:r>
      <w:r>
        <w:t xml:space="preserve"> </w:t>
      </w:r>
      <w:r>
        <w:rPr>
          <w:iCs/>
          <w:i/>
        </w:rPr>
        <w:t xml:space="preserve">vanaspati</w:t>
      </w:r>
      <w:r>
        <w:t xml:space="preserve"> </w:t>
      </w:r>
      <w:r>
        <w:t xml:space="preserve">is the support of the post, and is the tenth</w:t>
      </w:r>
      <w:r>
        <w:t xml:space="preserve"> </w:t>
      </w:r>
      <w:r>
        <w:rPr>
          <w:iCs/>
          <w:i/>
        </w:rPr>
        <w:t xml:space="preserve">prayāja</w:t>
      </w:r>
      <w:r>
        <w:t xml:space="preserve"> </w:t>
      </w:r>
      <w:r>
        <w:t xml:space="preserve">deity, Agni; let the divine Hotṛ sacrifice to him</w:t>
      </w:r>
      <w:r>
        <w:t xml:space="preserve">”</w:t>
      </w:r>
      <w:r>
        <w:t xml:space="preserve">. To this</w:t>
      </w:r>
      <w:r>
        <w:t xml:space="preserve"> </w:t>
      </w:r>
      <w:r>
        <w:rPr>
          <w:iCs/>
          <w:i/>
        </w:rPr>
        <w:t xml:space="preserve">vanaspati</w:t>
      </w:r>
      <w:r>
        <w:t xml:space="preserve"> </w:t>
      </w:r>
      <w:r>
        <w:t xml:space="preserve">are applied the epithets</w:t>
      </w:r>
      <w:r>
        <w:t xml:space="preserve"> </w:t>
      </w:r>
      <w:r>
        <w:rPr>
          <w:iCs/>
          <w:i/>
        </w:rPr>
        <w:t xml:space="preserve">dhiyo joṣṭā</w:t>
      </w:r>
      <w:r>
        <w:t xml:space="preserve">,</w:t>
      </w:r>
      <w:r>
        <w:t xml:space="preserve"> </w:t>
      </w:r>
      <w:r>
        <w:rPr>
          <w:iCs/>
          <w:i/>
        </w:rPr>
        <w:t xml:space="preserve">svadāt svadhitiḥ</w:t>
      </w:r>
      <w:r>
        <w:t xml:space="preserve">,</w:t>
      </w:r>
      <w:r>
        <w:t xml:space="preserve"> </w:t>
      </w:r>
      <w:r>
        <w:rPr>
          <w:iCs/>
          <w:i/>
        </w:rPr>
        <w:t xml:space="preserve">devebhyaḥ ṛtuthā havyavāṭ</w:t>
      </w:r>
      <w:r>
        <w:t xml:space="preserve">,</w:t>
      </w:r>
      <w:r>
        <w:t xml:space="preserve"> </w:t>
      </w:r>
      <w:r>
        <w:rPr>
          <w:iCs/>
          <w:i/>
        </w:rPr>
        <w:t xml:space="preserve">yajñasya āyuḥ kalpamānaḥ</w:t>
      </w:r>
      <w:r>
        <w:t xml:space="preserve"> </w:t>
      </w:r>
      <w:r>
        <w:t xml:space="preserve">and so on. Of these,</w:t>
      </w:r>
      <w:r>
        <w:t xml:space="preserve"> </w:t>
      </w:r>
      <w:r>
        <w:rPr>
          <w:iCs/>
          <w:i/>
        </w:rPr>
        <w:t xml:space="preserve">dhiyo joṣṭā</w:t>
      </w:r>
      <w:r>
        <w:t xml:space="preserve"> </w:t>
      </w:r>
      <w:r>
        <w:t xml:space="preserve">is</w:t>
      </w:r>
      <w:r>
        <w:t xml:space="preserve"> </w:t>
      </w:r>
      <w:r>
        <w:t xml:space="preserve">“</w:t>
      </w:r>
      <w:r>
        <w:t xml:space="preserve">one who pleases the intellect</w:t>
      </w:r>
      <w:r>
        <w:t xml:space="preserve">”</w:t>
      </w:r>
      <w:r>
        <w:t xml:space="preserve"> </w:t>
      </w:r>
      <w:r>
        <w:t xml:space="preserve">[?];</w:t>
      </w:r>
      <w:r>
        <w:t xml:space="preserve"> </w:t>
      </w:r>
      <w:r>
        <w:rPr>
          <w:iCs/>
          <w:i/>
        </w:rPr>
        <w:t xml:space="preserve">svadhitiḥ</w:t>
      </w:r>
      <w:r>
        <w:t xml:space="preserve"> </w:t>
      </w:r>
      <w:r>
        <w:t xml:space="preserve">— with the axe [?], a divider;</w:t>
      </w:r>
      <w:r>
        <w:t xml:space="preserve"> </w:t>
      </w:r>
      <w:r>
        <w:rPr>
          <w:iCs/>
          <w:i/>
        </w:rPr>
        <w:t xml:space="preserve">ṛtuthā</w:t>
      </w:r>
      <w:r>
        <w:t xml:space="preserve"> </w:t>
      </w:r>
      <w:r>
        <w:t xml:space="preserve">— at the proper time (</w:t>
      </w:r>
      <w:r>
        <w:rPr>
          <w:iCs/>
          <w:i/>
        </w:rPr>
        <w:t xml:space="preserve">kālaviśeṣe</w:t>
      </w:r>
      <w:r>
        <w:t xml:space="preserve">)</w:t>
      </w:r>
      <w:r>
        <w:t xml:space="preserve"> </w:t>
      </w:r>
      <w:r>
        <w:rPr>
          <w:iCs/>
          <w:i/>
        </w:rPr>
        <w:t xml:space="preserve">adya</w:t>
      </w:r>
      <w:r>
        <w:t xml:space="preserve">, in this rite, he makes sweet the oblation given by us [?]; and</w:t>
      </w:r>
      <w:r>
        <w:t xml:space="preserve"> </w:t>
      </w:r>
      <w:r>
        <w:rPr>
          <w:iCs/>
          <w:i/>
        </w:rPr>
        <w:t xml:space="preserve">yajñasya āyuḥ kalpamānaḥ</w:t>
      </w:r>
      <w:r>
        <w:t xml:space="preserve"> </w:t>
      </w:r>
      <w:r>
        <w:t xml:space="preserve">means</w:t>
      </w:r>
      <w:r>
        <w:t xml:space="preserve"> </w:t>
      </w:r>
      <w:r>
        <w:t xml:space="preserve">“</w:t>
      </w:r>
      <w:r>
        <w:t xml:space="preserve">one who prolongs the life of the sacrificer</w:t>
      </w:r>
      <w:r>
        <w:t xml:space="preserve">”</w:t>
      </w:r>
      <w:r>
        <w:t xml:space="preserve">. By such epithets the Praiṣa-sūkta states the identity of Agni and</w:t>
      </w:r>
      <w:r>
        <w:t xml:space="preserve"> </w:t>
      </w:r>
      <w:r>
        <w:rPr>
          <w:iCs/>
          <w:i/>
        </w:rPr>
        <w:t xml:space="preserve">vanaspati</w:t>
      </w:r>
      <w:r>
        <w:t xml:space="preserve">. In the Aitareya Brāhmaṇa</w:t>
      </w:r>
      <w:r>
        <w:t xml:space="preserve"> </w:t>
      </w:r>
      <w:r>
        <w:rPr>
          <w:iCs/>
          <w:i/>
        </w:rPr>
        <w:t xml:space="preserve">prāṇo vai vanaspatiḥ</w:t>
      </w:r>
      <w:r>
        <w:t xml:space="preserve"> </w:t>
      </w:r>
      <w:r>
        <w:t xml:space="preserve">(2-[?]) is said. The Nirukta author first gives the derivation and then in the Āprī-sūkta …</w:t>
      </w:r>
      <w:r>
        <w:t xml:space="preserve"> </w:t>
      </w:r>
      <w:r>
        <w:rPr>
          <w:iCs/>
          <w:i/>
        </w:rPr>
        <w:t xml:space="preserve">(this paragraph read at low confidence)</w:t>
      </w:r>
    </w:p>
    <w:p>
      <w:r>
        <w:pict>
          <v:rect style="width:0;height:1.5pt" o:hralign="center" o:hrstd="t" o:hr="t"/>
        </w:pict>
      </w:r>
    </w:p>
    <w:bookmarkEnd w:id="363"/>
    <w:bookmarkStart w:id="364" w:name="printed-p.-275-pdf-293"/>
    <w:p>
      <w:pPr>
        <w:pStyle w:val="Heading3"/>
      </w:pPr>
      <w:r>
        <w:t xml:space="preserve">Printed p. 275 (PDF 293)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12.)</w:t>
      </w:r>
    </w:p>
    <w:p>
      <w:pPr>
        <w:pStyle w:val="BodyText"/>
      </w:pPr>
      <w:r>
        <w:t xml:space="preserve">… tells us the nature of</w:t>
      </w:r>
      <w:r>
        <w:t xml:space="preserve"> </w:t>
      </w:r>
      <w:r>
        <w:rPr>
          <w:iCs/>
          <w:i/>
        </w:rPr>
        <w:t xml:space="preserve">vanaspati</w:t>
      </w:r>
      <w:r>
        <w:t xml:space="preserve">. While explaining the Ṛk 3-[?]-[?] he shows the derivation of the word</w:t>
      </w:r>
      <w:r>
        <w:t xml:space="preserve"> </w:t>
      </w:r>
      <w:r>
        <w:rPr>
          <w:iCs/>
          <w:i/>
        </w:rPr>
        <w:t xml:space="preserve">vanaspati</w:t>
      </w:r>
      <w:r>
        <w:t xml:space="preserve"> </w:t>
      </w:r>
      <w:r>
        <w:t xml:space="preserve">(Ni. 8-[?]):</w:t>
      </w:r>
      <w:r>
        <w:t xml:space="preserve"> </w:t>
      </w:r>
      <w:r>
        <w:rPr>
          <w:iCs/>
          <w:i/>
        </w:rPr>
        <w:t xml:space="preserve">vanānāṃ pā vā pālayitā vā</w:t>
      </w:r>
      <w:r>
        <w:t xml:space="preserve"> </w:t>
      </w:r>
      <w:r>
        <w:t xml:space="preserve">—</w:t>
      </w:r>
      <w:r>
        <w:t xml:space="preserve"> </w:t>
      </w:r>
      <w:r>
        <w:t xml:space="preserve">“</w:t>
      </w:r>
      <w:r>
        <w:t xml:space="preserve">the protector or guardian of the forests (</w:t>
      </w:r>
      <w:r>
        <w:rPr>
          <w:iCs/>
          <w:i/>
        </w:rPr>
        <w:t xml:space="preserve">vana</w:t>
      </w:r>
      <w:r>
        <w:t xml:space="preserve">)</w:t>
      </w:r>
      <w:r>
        <w:t xml:space="preserve">”</w:t>
      </w:r>
      <w:r>
        <w:t xml:space="preserve"> </w:t>
      </w:r>
      <w:r>
        <w:t xml:space="preserve">— and says that, since Agni is the lord (</w:t>
      </w:r>
      <w:r>
        <w:rPr>
          <w:iCs/>
          <w:i/>
        </w:rPr>
        <w:t xml:space="preserve">prabhu</w:t>
      </w:r>
      <w:r>
        <w:t xml:space="preserve">) of the</w:t>
      </w:r>
      <w:r>
        <w:t xml:space="preserve"> </w:t>
      </w:r>
      <w:r>
        <w:rPr>
          <w:iCs/>
          <w:i/>
        </w:rPr>
        <w:t xml:space="preserve">vana</w:t>
      </w:r>
      <w:r>
        <w:t xml:space="preserve">s, he is called</w:t>
      </w:r>
      <w:r>
        <w:t xml:space="preserve"> </w:t>
      </w:r>
      <w:r>
        <w:rPr>
          <w:iCs/>
          <w:i/>
        </w:rPr>
        <w:t xml:space="preserve">vanaspati</w:t>
      </w:r>
      <w:r>
        <w:t xml:space="preserve">; and</w:t>
      </w:r>
      <w:r>
        <w:t xml:space="preserve"> </w:t>
      </w:r>
      <w:r>
        <w:rPr>
          <w:iCs/>
          <w:i/>
        </w:rPr>
        <w:t xml:space="preserve">vanoti</w:t>
      </w:r>
      <w:r>
        <w:t xml:space="preserve"> </w:t>
      </w:r>
      <w:r>
        <w:t xml:space="preserve">[?], from the root</w:t>
      </w:r>
      <w:r>
        <w:t xml:space="preserve"> </w:t>
      </w:r>
      <w:r>
        <w:rPr>
          <w:iCs/>
          <w:i/>
        </w:rPr>
        <w:t xml:space="preserve">van</w:t>
      </w:r>
      <w:r>
        <w:t xml:space="preserve"> </w:t>
      </w:r>
      <w:r>
        <w:t xml:space="preserve">meaning</w:t>
      </w:r>
      <w:r>
        <w:t xml:space="preserve"> </w:t>
      </w:r>
      <w:r>
        <w:t xml:space="preserve">“</w:t>
      </w:r>
      <w:r>
        <w:t xml:space="preserve">to take, to obtain</w:t>
      </w:r>
      <w:r>
        <w:t xml:space="preserve">”</w:t>
      </w:r>
      <w:r>
        <w:t xml:space="preserve">, he is called</w:t>
      </w:r>
      <w:r>
        <w:t xml:space="preserve"> </w:t>
      </w:r>
      <w:r>
        <w:rPr>
          <w:iCs/>
          <w:i/>
        </w:rPr>
        <w:t xml:space="preserve">vanaspati</w:t>
      </w:r>
      <w:r>
        <w:t xml:space="preserve">. Then in discussing the nature of the deities of the Āprī-sūkta (Ni. 8-[?]) he says</w:t>
      </w:r>
      <w:r>
        <w:t xml:space="preserve"> </w:t>
      </w:r>
      <w:r>
        <w:rPr>
          <w:iCs/>
          <w:i/>
        </w:rPr>
        <w:t xml:space="preserve">tat ko vanaspatiḥ; yūpa iti kātthakyaḥ; agnir iti śākapūṇiḥ</w:t>
      </w:r>
      <w:r>
        <w:t xml:space="preserve"> </w:t>
      </w:r>
      <w:r>
        <w:t xml:space="preserve">— giving the two opinions,</w:t>
      </w:r>
      <w:r>
        <w:t xml:space="preserve"> </w:t>
      </w:r>
      <w:r>
        <w:t xml:space="preserve">“</w:t>
      </w:r>
      <w:r>
        <w:t xml:space="preserve">he is the post (</w:t>
      </w:r>
      <w:r>
        <w:rPr>
          <w:iCs/>
          <w:i/>
        </w:rPr>
        <w:t xml:space="preserve">yūpa</w:t>
      </w:r>
      <w:r>
        <w:t xml:space="preserve">)</w:t>
      </w:r>
      <w:r>
        <w:t xml:space="preserve">”</w:t>
      </w:r>
      <w:r>
        <w:t xml:space="preserve">, say Kātthakya,</w:t>
      </w:r>
      <w:r>
        <w:t xml:space="preserve"> </w:t>
      </w:r>
      <w:r>
        <w:t xml:space="preserve">“</w:t>
      </w:r>
      <w:r>
        <w:t xml:space="preserve">he is Agni</w:t>
      </w:r>
      <w:r>
        <w:t xml:space="preserve">”</w:t>
      </w:r>
      <w:r>
        <w:t xml:space="preserve">, says Śākapūṇi — and to support Kātthakya’s view he cites:</w:t>
      </w:r>
    </w:p>
    <w:p>
      <w:pPr>
        <w:pStyle w:val="BlockText"/>
      </w:pPr>
      <w:r>
        <w:t xml:space="preserve">आञ्जन्ति त्वामध्वरे देवयन्तो वनस्पते मधुना दैव्येन ।</w:t>
      </w:r>
      <w:r>
        <w:t xml:space="preserve"> </w:t>
      </w:r>
      <w:r>
        <w:t xml:space="preserve">यदूर्ध्वस्तिष्ठा द्रविणेह धत्तादद्वा क्षयो मातुरस्या उपस्थे ॥</w:t>
      </w:r>
    </w:p>
    <w:p>
      <w:pPr>
        <w:pStyle w:val="BlockText"/>
      </w:pPr>
      <w:r>
        <w:rPr>
          <w:iCs/>
          <w:i/>
        </w:rPr>
        <w:t xml:space="preserve">āñjanti tvāmadhvare devayanto vanaspate madhunā daivyena |</w:t>
      </w:r>
      <w:r>
        <w:t xml:space="preserve"> </w:t>
      </w:r>
      <w:r>
        <w:rPr>
          <w:iCs/>
          <w:i/>
        </w:rPr>
        <w:t xml:space="preserve">yadūrdhvastiṣṭhā draviṇeha dhattādadvā kṣayo māturasyā upasthe ‖</w:t>
      </w:r>
    </w:p>
    <w:p>
      <w:pPr>
        <w:pStyle w:val="FirstParagraph"/>
      </w:pPr>
      <w:r>
        <w:t xml:space="preserve">(Ṛ. Saṃ. 3-8-1.) In this Ṛk Sāyaṇa has addressed</w:t>
      </w:r>
      <w:r>
        <w:t xml:space="preserve"> </w:t>
      </w:r>
      <w:r>
        <w:rPr>
          <w:iCs/>
          <w:i/>
        </w:rPr>
        <w:t xml:space="preserve">vanaspati</w:t>
      </w:r>
      <w:r>
        <w:t xml:space="preserve"> </w:t>
      </w:r>
      <w:r>
        <w:t xml:space="preserve">as</w:t>
      </w:r>
      <w:r>
        <w:t xml:space="preserve"> </w:t>
      </w:r>
      <w:r>
        <w:rPr>
          <w:iCs/>
          <w:i/>
        </w:rPr>
        <w:t xml:space="preserve">yūpa</w:t>
      </w:r>
      <w:r>
        <w:t xml:space="preserve">. Then, to support Śākapūṇi’s view the Nirukta author cites:</w:t>
      </w:r>
    </w:p>
    <w:p>
      <w:pPr>
        <w:pStyle w:val="BlockText"/>
      </w:pPr>
      <w:r>
        <w:t xml:space="preserve">वनस्पते रशनया नियूया देवानां पाथ उप वक्षि विद्वान् ।</w:t>
      </w:r>
      <w:r>
        <w:t xml:space="preserve"> </w:t>
      </w:r>
      <w:r>
        <w:t xml:space="preserve">स्वदाति देवः कृणवद्धवींष्यवताद्द्यावापृथिवी हवं मे ॥</w:t>
      </w:r>
    </w:p>
    <w:p>
      <w:pPr>
        <w:pStyle w:val="BlockText"/>
      </w:pPr>
      <w:r>
        <w:rPr>
          <w:iCs/>
          <w:i/>
        </w:rPr>
        <w:t xml:space="preserve">vanaspate raśanayā niyūyā devānāṃ pātha upa vakṣi vidvān |</w:t>
      </w:r>
      <w:r>
        <w:t xml:space="preserve"> </w:t>
      </w:r>
      <w:r>
        <w:rPr>
          <w:iCs/>
          <w:i/>
        </w:rPr>
        <w:t xml:space="preserve">svadāti devaḥ kṛṇavaddhavīṃṣyavatāddyāvāpṛthivī havaṃ me ‖</w:t>
      </w:r>
    </w:p>
    <w:p>
      <w:pPr>
        <w:pStyle w:val="FirstParagraph"/>
      </w:pPr>
      <w:r>
        <w:t xml:space="preserve">(Ṛ. Saṃ. 10-70-10.) Sāyaṇa has taken even this as</w:t>
      </w:r>
      <w:r>
        <w:t xml:space="preserve"> </w:t>
      </w:r>
      <w:r>
        <w:rPr>
          <w:iCs/>
          <w:i/>
        </w:rPr>
        <w:t xml:space="preserve">yūpa</w:t>
      </w:r>
      <w:r>
        <w:t xml:space="preserve">; but Durgācārya, in his Nirukta commentary, explaining this Ṛk and</w:t>
      </w:r>
      <w:r>
        <w:t xml:space="preserve"> </w:t>
      </w:r>
      <w:r>
        <w:rPr>
          <w:iCs/>
          <w:i/>
        </w:rPr>
        <w:t xml:space="preserve">yat punarvanaspatiḥ</w:t>
      </w:r>
      <w:r>
        <w:t xml:space="preserve"> </w:t>
      </w:r>
      <w:r>
        <w:t xml:space="preserve">[?], says: यूपान्तर्गतो ऽग्निः (</w:t>
      </w:r>
      <w:r>
        <w:rPr>
          <w:iCs/>
          <w:i/>
        </w:rPr>
        <w:t xml:space="preserve">yūpāntargato ’gniḥ</w:t>
      </w:r>
      <w:r>
        <w:t xml:space="preserve">) —</w:t>
      </w:r>
      <w:r>
        <w:t xml:space="preserve"> </w:t>
      </w:r>
      <w:r>
        <w:t xml:space="preserve">“</w:t>
      </w:r>
      <w:r>
        <w:t xml:space="preserve">the Agni within the post</w:t>
      </w:r>
      <w:r>
        <w:t xml:space="preserve">”</w:t>
      </w:r>
      <w:r>
        <w:t xml:space="preserve">, and</w:t>
      </w:r>
      <w:r>
        <w:t xml:space="preserve"> </w:t>
      </w:r>
      <w:r>
        <w:rPr>
          <w:iCs/>
          <w:i/>
        </w:rPr>
        <w:t xml:space="preserve">atra bravīti: agnir evāsau yūpāntargato yūpātmanā vartamāno yūpa-jañjanīyo vanaspatiśabdenocyate</w:t>
      </w:r>
      <w:r>
        <w:t xml:space="preserve"> </w:t>
      </w:r>
      <w:r>
        <w:t xml:space="preserve">[?]:</w:t>
      </w:r>
      <w:r>
        <w:t xml:space="preserve"> </w:t>
      </w:r>
      <w:r>
        <w:t xml:space="preserve">“</w:t>
      </w:r>
      <w:r>
        <w:t xml:space="preserve">Agni residing within the post, being in the post’s form, is called</w:t>
      </w:r>
      <w:r>
        <w:t xml:space="preserve"> </w:t>
      </w:r>
      <w:r>
        <w:rPr>
          <w:iCs/>
          <w:i/>
        </w:rPr>
        <w:t xml:space="preserve">vanaspati</w:t>
      </w:r>
      <w:r>
        <w:t xml:space="preserve">”</w:t>
      </w:r>
      <w:r>
        <w:t xml:space="preserve">. Here</w:t>
      </w:r>
      <w:r>
        <w:t xml:space="preserve"> </w:t>
      </w:r>
      <w:r>
        <w:rPr>
          <w:iCs/>
          <w:i/>
        </w:rPr>
        <w:t xml:space="preserve">vanaspati</w:t>
      </w:r>
      <w:r>
        <w:t xml:space="preserve"> </w:t>
      </w:r>
      <w:r>
        <w:t xml:space="preserve">means the Agni within the post, and not another; the Nirukta author, he says, has established. The author of the Bṛhaddevatā says:</w:t>
      </w:r>
    </w:p>
    <w:p>
      <w:pPr>
        <w:pStyle w:val="BlockText"/>
      </w:pPr>
      <w:r>
        <w:t xml:space="preserve">वनस्पतिं तु यं प्राहुरयं सोऽग्निर्वनस्पतिः ।</w:t>
      </w:r>
      <w:r>
        <w:t xml:space="preserve"> </w:t>
      </w:r>
      <w:r>
        <w:t xml:space="preserve">अयं वनानां हि पतिः पाता पालयितेति वा ।</w:t>
      </w:r>
      <w:r>
        <w:t xml:space="preserve"> </w:t>
      </w:r>
      <w:r>
        <w:t xml:space="preserve">अग्निर्गृह्णमदेनायं वनस्पतिरितीरितः [?] ।</w:t>
      </w:r>
      <w:r>
        <w:t xml:space="preserve"> </w:t>
      </w:r>
      <w:r>
        <w:t xml:space="preserve">मन्दस्त्वेकस्य सूक्तस्य पल्यचस्य [?] तृतीयया ।</w:t>
      </w:r>
      <w:r>
        <w:t xml:space="preserve"> </w:t>
      </w:r>
      <w:r>
        <w:t xml:space="preserve">यूपवर्त्मोपवच्चैव स्तुतिरस्य प्रसङ्गजा ।</w:t>
      </w:r>
      <w:r>
        <w:t xml:space="preserve"> </w:t>
      </w:r>
      <w:r>
        <w:t xml:space="preserve">सर्वेणाञ्जाति सूक्तेन तृतीये सा तु मण्डले [?] ॥</w:t>
      </w:r>
    </w:p>
    <w:p>
      <w:pPr>
        <w:pStyle w:val="BlockText"/>
      </w:pPr>
      <w:r>
        <w:rPr>
          <w:iCs/>
          <w:i/>
        </w:rPr>
        <w:t xml:space="preserve">vanaspatiṃ tu yaṃ prāhurayaṃ so ’gnirvanaspatiḥ |</w:t>
      </w:r>
      <w:r>
        <w:t xml:space="preserve"> </w:t>
      </w:r>
      <w:r>
        <w:rPr>
          <w:iCs/>
          <w:i/>
        </w:rPr>
        <w:t xml:space="preserve">ayaṃ vanānāṃ hi patiḥ pātā pālayiteti vā |</w:t>
      </w:r>
      <w:r>
        <w:t xml:space="preserve"> </w:t>
      </w:r>
      <w:r>
        <w:rPr>
          <w:iCs/>
          <w:i/>
        </w:rPr>
        <w:t xml:space="preserve">agnirgṛhṇamadenāyaṃ vanaspatiritīritaḥ [?] |</w:t>
      </w:r>
      <w:r>
        <w:t xml:space="preserve"> </w:t>
      </w:r>
      <w:r>
        <w:rPr>
          <w:iCs/>
          <w:i/>
        </w:rPr>
        <w:t xml:space="preserve">mandastvekasya sūktasya palyacasya [?] tṛtīyayā |</w:t>
      </w:r>
      <w:r>
        <w:t xml:space="preserve"> </w:t>
      </w:r>
      <w:r>
        <w:rPr>
          <w:iCs/>
          <w:i/>
        </w:rPr>
        <w:t xml:space="preserve">yūpavartmopavaccaiva stutirasya prasaṅgajā |</w:t>
      </w:r>
      <w:r>
        <w:t xml:space="preserve"> </w:t>
      </w:r>
      <w:r>
        <w:rPr>
          <w:iCs/>
          <w:i/>
        </w:rPr>
        <w:t xml:space="preserve">sarveṇāñjāti sūktena tṛtīye sā tu maṇḍale [?] ‖</w:t>
      </w:r>
    </w:p>
    <w:p>
      <w:pPr>
        <w:pStyle w:val="FirstParagraph"/>
      </w:pPr>
      <w:r>
        <w:t xml:space="preserve">(Bṛ. De. 3-48 to 3-50 [?]; partly legible.)</w:t>
      </w:r>
    </w:p>
    <w:p>
      <w:r>
        <w:pict>
          <v:rect style="width:0;height:1.5pt" o:hralign="center" o:hrstd="t" o:hr="t"/>
        </w:pict>
      </w:r>
    </w:p>
    <w:bookmarkEnd w:id="364"/>
    <w:bookmarkStart w:id="365" w:name="printed-p.-276-pdf-294"/>
    <w:p>
      <w:pPr>
        <w:pStyle w:val="Heading3"/>
      </w:pPr>
      <w:r>
        <w:t xml:space="preserve">Printed p. 276 (PDF 294)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t xml:space="preserve">By these sentences, the nature of the Āprī deity aimed at in Ṛ. Saṃ. 10-[?]-[?] is discussed. Here</w:t>
      </w:r>
      <w:r>
        <w:t xml:space="preserve"> </w:t>
      </w:r>
      <w:r>
        <w:rPr>
          <w:iCs/>
          <w:i/>
        </w:rPr>
        <w:t xml:space="preserve">vanaspati</w:t>
      </w:r>
      <w:r>
        <w:t xml:space="preserve"> </w:t>
      </w:r>
      <w:r>
        <w:t xml:space="preserve">is simply</w:t>
      </w:r>
      <w:r>
        <w:t xml:space="preserve"> </w:t>
      </w:r>
      <w:r>
        <w:t xml:space="preserve">“</w:t>
      </w:r>
      <w:r>
        <w:t xml:space="preserve">Agni</w:t>
      </w:r>
      <w:r>
        <w:t xml:space="preserve">”</w:t>
      </w:r>
      <w:r>
        <w:t xml:space="preserve">, and in Ṛ. Saṃ. 3-8-[?] a Ṛk in the third Maṇḍala … having accepted</w:t>
      </w:r>
      <w:r>
        <w:t xml:space="preserve"> </w:t>
      </w:r>
      <w:r>
        <w:rPr>
          <w:iCs/>
          <w:i/>
        </w:rPr>
        <w:t xml:space="preserve">yūpa</w:t>
      </w:r>
      <w:r>
        <w:t xml:space="preserve">, Durga, on the strength of</w:t>
      </w:r>
      <w:r>
        <w:t xml:space="preserve"> </w:t>
      </w:r>
      <w:r>
        <w:rPr>
          <w:iCs/>
          <w:i/>
        </w:rPr>
        <w:t xml:space="preserve">gṛhyamadena</w:t>
      </w:r>
      <w:r>
        <w:t xml:space="preserve"> </w:t>
      </w:r>
      <w:r>
        <w:t xml:space="preserve">[?] and</w:t>
      </w:r>
      <w:r>
        <w:t xml:space="preserve"> </w:t>
      </w:r>
      <w:r>
        <w:rPr>
          <w:iCs/>
          <w:i/>
        </w:rPr>
        <w:t xml:space="preserve">vanaspati</w:t>
      </w:r>
      <w:r>
        <w:t xml:space="preserve"> </w:t>
      </w:r>
      <w:r>
        <w:t xml:space="preserve">word, says that it means Agni; in the third Maṇḍala, in certain Ṛks only,</w:t>
      </w:r>
      <w:r>
        <w:t xml:space="preserve"> </w:t>
      </w:r>
      <w:r>
        <w:rPr>
          <w:iCs/>
          <w:i/>
        </w:rPr>
        <w:t xml:space="preserve">yūpa</w:t>
      </w:r>
      <w:r>
        <w:t xml:space="preserve"> </w:t>
      </w:r>
      <w:r>
        <w:t xml:space="preserve">or the</w:t>
      </w:r>
      <w:r>
        <w:t xml:space="preserve"> </w:t>
      </w:r>
      <w:r>
        <w:t xml:space="preserve">“</w:t>
      </w:r>
      <w:r>
        <w:t xml:space="preserve">tree</w:t>
      </w:r>
      <w:r>
        <w:t xml:space="preserve">”</w:t>
      </w:r>
      <w:r>
        <w:t xml:space="preserve"> </w:t>
      </w:r>
      <w:r>
        <w:t xml:space="preserve">is the meaning, he shows, and</w:t>
      </w:r>
      <w:r>
        <w:t xml:space="preserve"> </w:t>
      </w:r>
      <w:r>
        <w:rPr>
          <w:iCs/>
          <w:i/>
        </w:rPr>
        <w:t xml:space="preserve">prasaṅgaja</w:t>
      </w:r>
      <w:r>
        <w:t xml:space="preserve"> </w:t>
      </w:r>
      <w:r>
        <w:t xml:space="preserve">(</w:t>
      </w:r>
      <w:r>
        <w:t xml:space="preserve">“</w:t>
      </w:r>
      <w:r>
        <w:t xml:space="preserve">incidental</w:t>
      </w:r>
      <w:r>
        <w:t xml:space="preserve">”</w:t>
      </w:r>
      <w:r>
        <w:t xml:space="preserve">). In the same way —</w:t>
      </w:r>
    </w:p>
    <w:p>
      <w:pPr>
        <w:pStyle w:val="BlockText"/>
      </w:pPr>
      <w:r>
        <w:t xml:space="preserve">इहैव पवमानोऽग्निर्मध्यमोऽग्निर्वनस्पतिः ।</w:t>
      </w:r>
      <w:r>
        <w:t xml:space="preserve"> </w:t>
      </w:r>
      <w:r>
        <w:t xml:space="preserve">अमुष्मिन्नेव लोकेऽग्निः [?] … रुच्यते [?] ॥</w:t>
      </w:r>
    </w:p>
    <w:p>
      <w:pPr>
        <w:pStyle w:val="BlockText"/>
      </w:pPr>
      <w:r>
        <w:rPr>
          <w:iCs/>
          <w:i/>
        </w:rPr>
        <w:t xml:space="preserve">ihaiva pavamāno ’gnirmadhyamo ’gnirvanaspatiḥ |</w:t>
      </w:r>
      <w:r>
        <w:t xml:space="preserve"> </w:t>
      </w:r>
      <w:r>
        <w:rPr>
          <w:iCs/>
          <w:i/>
        </w:rPr>
        <w:t xml:space="preserve">amuṣminneva loke ’gniḥ [?] … rucyate [?] ‖</w:t>
      </w:r>
    </w:p>
    <w:p>
      <w:pPr>
        <w:pStyle w:val="FirstParagraph"/>
      </w:pPr>
      <w:r>
        <w:t xml:space="preserve">(Bṛ. De. 1-44 [?].) In this verse</w:t>
      </w:r>
      <w:r>
        <w:t xml:space="preserve"> </w:t>
      </w:r>
      <w:r>
        <w:rPr>
          <w:iCs/>
          <w:i/>
        </w:rPr>
        <w:t xml:space="preserve">vanaspati</w:t>
      </w:r>
      <w:r>
        <w:t xml:space="preserve"> </w:t>
      </w:r>
      <w:r>
        <w:t xml:space="preserve">is the Agni of the middle world, and in the Ṛks, leaving aside certain places, it is clearly said that in many places this word is applied to Agni alone.</w:t>
      </w:r>
    </w:p>
    <w:p>
      <w:pPr>
        <w:pStyle w:val="BodyText"/>
      </w:pPr>
      <w:r>
        <w:t xml:space="preserve">In the Ṛk 10-70-10 cited above,</w:t>
      </w:r>
      <w:r>
        <w:t xml:space="preserve"> </w:t>
      </w:r>
      <w:r>
        <w:rPr>
          <w:iCs/>
          <w:i/>
        </w:rPr>
        <w:t xml:space="preserve">rasanayā niyūya devānām upavakṣi</w:t>
      </w:r>
      <w:r>
        <w:t xml:space="preserve">, it is a prayer that the oblation be carried to the gods tied firmly, as it were with a rope; there, it is not at all necessary that a sacrificial animal be tied to the</w:t>
      </w:r>
      <w:r>
        <w:t xml:space="preserve"> </w:t>
      </w:r>
      <w:r>
        <w:rPr>
          <w:iCs/>
          <w:i/>
        </w:rPr>
        <w:t xml:space="preserve">yūpa</w:t>
      </w:r>
      <w:r>
        <w:t xml:space="preserve"> </w:t>
      </w:r>
      <w:r>
        <w:t xml:space="preserve">… [?]. In the Āprī-sūktas, when examined all together, in no Ṛk is the binding of the sacrificial animal indicated. And in Ṛks 1-188-10, 3-4-10, 7-2-10 the word</w:t>
      </w:r>
      <w:r>
        <w:t xml:space="preserve"> </w:t>
      </w:r>
      <w:r>
        <w:rPr>
          <w:iCs/>
          <w:i/>
        </w:rPr>
        <w:t xml:space="preserve">havyāni</w:t>
      </w:r>
      <w:r>
        <w:t xml:space="preserve">, the oblations, and in the present sūkta</w:t>
      </w:r>
      <w:r>
        <w:t xml:space="preserve"> </w:t>
      </w:r>
      <w:r>
        <w:rPr>
          <w:iCs/>
          <w:i/>
        </w:rPr>
        <w:t xml:space="preserve">havyā</w:t>
      </w:r>
      <w:r>
        <w:t xml:space="preserve"> </w:t>
      </w:r>
      <w:r>
        <w:t xml:space="preserve">[?], in 10-110-10 and the like the words</w:t>
      </w:r>
      <w:r>
        <w:t xml:space="preserve"> </w:t>
      </w:r>
      <w:r>
        <w:rPr>
          <w:iCs/>
          <w:i/>
        </w:rPr>
        <w:t xml:space="preserve">haviṣī</w:t>
      </w:r>
      <w:r>
        <w:t xml:space="preserve">,</w:t>
      </w:r>
      <w:r>
        <w:t xml:space="preserve"> </w:t>
      </w:r>
      <w:r>
        <w:rPr>
          <w:iCs/>
          <w:i/>
        </w:rPr>
        <w:t xml:space="preserve">havyam</w:t>
      </w:r>
      <w:r>
        <w:t xml:space="preserve"> </w:t>
      </w:r>
      <w:r>
        <w:t xml:space="preserve">are used, and the oblations are appropriately indicated by words of common sense and meaning (</w:t>
      </w:r>
      <w:r>
        <w:rPr>
          <w:iCs/>
          <w:i/>
        </w:rPr>
        <w:t xml:space="preserve">sāmānya</w:t>
      </w:r>
      <w:r>
        <w:t xml:space="preserve">); words that relate to the offerings (</w:t>
      </w:r>
      <w:r>
        <w:rPr>
          <w:iCs/>
          <w:i/>
        </w:rPr>
        <w:t xml:space="preserve">ājya</w:t>
      </w:r>
      <w:r>
        <w:t xml:space="preserve">,</w:t>
      </w:r>
      <w:r>
        <w:t xml:space="preserve"> </w:t>
      </w:r>
      <w:r>
        <w:rPr>
          <w:iCs/>
          <w:i/>
        </w:rPr>
        <w:t xml:space="preserve">haviṣ</w:t>
      </w:r>
      <w:r>
        <w:t xml:space="preserve">) are indicated.</w:t>
      </w:r>
    </w:p>
    <w:p>
      <w:pPr>
        <w:pStyle w:val="BodyText"/>
      </w:pPr>
      <w:r>
        <w:t xml:space="preserve">The word</w:t>
      </w:r>
      <w:r>
        <w:t xml:space="preserve"> </w:t>
      </w:r>
      <w:r>
        <w:rPr>
          <w:iCs/>
          <w:i/>
        </w:rPr>
        <w:t xml:space="preserve">śamitā</w:t>
      </w:r>
      <w:r>
        <w:t xml:space="preserve"> </w:t>
      </w:r>
      <w:r>
        <w:t xml:space="preserve">applied to</w:t>
      </w:r>
      <w:r>
        <w:t xml:space="preserve"> </w:t>
      </w:r>
      <w:r>
        <w:rPr>
          <w:iCs/>
          <w:i/>
        </w:rPr>
        <w:t xml:space="preserve">vanaspati</w:t>
      </w:r>
      <w:r>
        <w:t xml:space="preserve"> </w:t>
      </w:r>
      <w:r>
        <w:t xml:space="preserve">occurs, in worldly usage, in the sense of</w:t>
      </w:r>
      <w:r>
        <w:t xml:space="preserve"> </w:t>
      </w:r>
      <w:r>
        <w:t xml:space="preserve">“</w:t>
      </w:r>
      <w:r>
        <w:t xml:space="preserve">one who kills</w:t>
      </w:r>
      <w:r>
        <w:t xml:space="preserve">”</w:t>
      </w:r>
      <w:r>
        <w:t xml:space="preserve"> </w:t>
      </w:r>
      <w:r>
        <w:t xml:space="preserve">or</w:t>
      </w:r>
      <w:r>
        <w:t xml:space="preserve"> </w:t>
      </w:r>
      <w:r>
        <w:t xml:space="preserve">“</w:t>
      </w:r>
      <w:r>
        <w:t xml:space="preserve">who destroys</w:t>
      </w:r>
      <w:r>
        <w:t xml:space="preserve">”</w:t>
      </w:r>
      <w:r>
        <w:t xml:space="preserve"> </w:t>
      </w:r>
      <w:r>
        <w:t xml:space="preserve">(</w:t>
      </w:r>
      <w:r>
        <w:rPr>
          <w:iCs/>
          <w:i/>
        </w:rPr>
        <w:t xml:space="preserve">nāśa</w:t>
      </w:r>
      <w:r>
        <w:t xml:space="preserve">). In the Āprī-sūktas, in four Ṛks besides this one of the other places, this word is used. In 1-[?]-[?] and 10-[?] the general meaning</w:t>
      </w:r>
      <w:r>
        <w:t xml:space="preserve"> </w:t>
      </w:r>
      <w:r>
        <w:t xml:space="preserve">“</w:t>
      </w:r>
      <w:r>
        <w:t xml:space="preserve">who makes</w:t>
      </w:r>
      <w:r>
        <w:t xml:space="preserve">”</w:t>
      </w:r>
      <w:r>
        <w:t xml:space="preserve"> </w:t>
      </w:r>
      <w:r>
        <w:t xml:space="preserve">[?] appears. In the Ṛk 3-[?]-[?]</w:t>
      </w:r>
      <w:r>
        <w:t xml:space="preserve"> </w:t>
      </w:r>
      <w:r>
        <w:t xml:space="preserve">“</w:t>
      </w:r>
      <w:r>
        <w:t xml:space="preserve">who cuts the soma-creeper</w:t>
      </w:r>
      <w:r>
        <w:t xml:space="preserve">”</w:t>
      </w:r>
      <w:r>
        <w:t xml:space="preserve"> </w:t>
      </w:r>
      <w:r>
        <w:t xml:space="preserve">and in 3-[?]-[?]</w:t>
      </w:r>
      <w:r>
        <w:t xml:space="preserve"> </w:t>
      </w:r>
      <w:r>
        <w:t xml:space="preserve">“</w:t>
      </w:r>
      <w:r>
        <w:t xml:space="preserve">who cuts the skin</w:t>
      </w:r>
      <w:r>
        <w:t xml:space="preserve">”</w:t>
      </w:r>
      <w:r>
        <w:t xml:space="preserve">, it is only a word applying to the officiating priest [?], and only those who rely on the sacrificial animal take this word, in general, for them (the animal-slaughter school). If we take only the Ṛks of the Āprī-sūktas in which this word is used —</w:t>
      </w:r>
    </w:p>
    <w:p>
      <w:pPr>
        <w:pStyle w:val="BlockText"/>
      </w:pPr>
      <w:r>
        <w:t xml:space="preserve">वनस्पतिरवसृजन्नुपस्थादग्निर्हविः सूदयाति प्रधीभिः ।</w:t>
      </w:r>
      <w:r>
        <w:t xml:space="preserve"> </w:t>
      </w:r>
      <w:r>
        <w:t xml:space="preserve">त्रिधा समक्तं नयतु प्रजानन् देवेभ्यो दैव्यः शमितोप हव्यम् ॥</w:t>
      </w:r>
    </w:p>
    <w:p>
      <w:pPr>
        <w:pStyle w:val="BlockText"/>
      </w:pPr>
      <w:r>
        <w:rPr>
          <w:iCs/>
          <w:i/>
        </w:rPr>
        <w:t xml:space="preserve">vanaspatiravasṛjannupasthādagnirhaviḥ sūdayāti pradhībhiḥ |</w:t>
      </w:r>
      <w:r>
        <w:t xml:space="preserve"> </w:t>
      </w:r>
      <w:r>
        <w:rPr>
          <w:iCs/>
          <w:i/>
        </w:rPr>
        <w:t xml:space="preserve">tridhā samaktaṃ nayatu prajānan devebhyo daivyaḥ śamitopa havyam ‖</w:t>
      </w:r>
    </w:p>
    <w:p>
      <w:pPr>
        <w:pStyle w:val="FirstParagraph"/>
      </w:pPr>
      <w:r>
        <w:t xml:space="preserve">(Ṛ. Saṃ. 3-4-10.)</w:t>
      </w:r>
    </w:p>
    <w:p>
      <w:r>
        <w:pict>
          <v:rect style="width:0;height:1.5pt" o:hralign="center" o:hrstd="t" o:hr="t"/>
        </w:pict>
      </w:r>
    </w:p>
    <w:bookmarkEnd w:id="365"/>
    <w:bookmarkStart w:id="366" w:name="printed-p.-277-pdf-295"/>
    <w:p>
      <w:pPr>
        <w:pStyle w:val="Heading3"/>
      </w:pPr>
      <w:r>
        <w:t xml:space="preserve">Printed p. 277 (PDF 295)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12.)</w:t>
      </w:r>
    </w:p>
    <w:p>
      <w:pPr>
        <w:pStyle w:val="BodyText"/>
      </w:pPr>
      <w:r>
        <w:t xml:space="preserve">In this Ṛk,</w:t>
      </w:r>
      <w:r>
        <w:t xml:space="preserve"> </w:t>
      </w:r>
      <w:r>
        <w:rPr>
          <w:iCs/>
          <w:i/>
        </w:rPr>
        <w:t xml:space="preserve">śamitā</w:t>
      </w:r>
      <w:r>
        <w:t xml:space="preserve"> </w:t>
      </w:r>
      <w:r>
        <w:t xml:space="preserve">is</w:t>
      </w:r>
      <w:r>
        <w:t xml:space="preserve"> </w:t>
      </w:r>
      <w:r>
        <w:t xml:space="preserve">“</w:t>
      </w:r>
      <w:r>
        <w:t xml:space="preserve">the purifier (</w:t>
      </w:r>
      <w:r>
        <w:rPr>
          <w:iCs/>
          <w:i/>
        </w:rPr>
        <w:t xml:space="preserve">saṃskartā</w:t>
      </w:r>
      <w:r>
        <w:t xml:space="preserve">)</w:t>
      </w:r>
      <w:r>
        <w:t xml:space="preserve">”</w:t>
      </w:r>
      <w:r>
        <w:t xml:space="preserve"> </w:t>
      </w:r>
      <w:r>
        <w:t xml:space="preserve">of the oblation [?], or the divine</w:t>
      </w:r>
      <w:r>
        <w:t xml:space="preserve"> </w:t>
      </w:r>
      <w:r>
        <w:rPr>
          <w:iCs/>
          <w:i/>
        </w:rPr>
        <w:t xml:space="preserve">śamitā</w:t>
      </w:r>
      <w:r>
        <w:t xml:space="preserve"> </w:t>
      </w:r>
      <w:r>
        <w:t xml:space="preserve">named Agni [?]:</w:t>
      </w:r>
      <w:r>
        <w:t xml:space="preserve"> </w:t>
      </w:r>
      <w:r>
        <w:t xml:space="preserve">“</w:t>
      </w:r>
      <w:r>
        <w:t xml:space="preserve">Agni is the</w:t>
      </w:r>
      <w:r>
        <w:t xml:space="preserve"> </w:t>
      </w:r>
      <w:r>
        <w:rPr>
          <w:iCs/>
          <w:i/>
        </w:rPr>
        <w:t xml:space="preserve">śamitā</w:t>
      </w:r>
      <w:r>
        <w:t xml:space="preserve"> </w:t>
      </w:r>
      <w:r>
        <w:t xml:space="preserve">of the gods, so it is said</w:t>
      </w:r>
      <w:r>
        <w:t xml:space="preserve">”</w:t>
      </w:r>
      <w:r>
        <w:t xml:space="preserve"> </w:t>
      </w:r>
      <w:r>
        <w:t xml:space="preserve">[?]. And:</w:t>
      </w:r>
    </w:p>
    <w:p>
      <w:pPr>
        <w:pStyle w:val="BlockText"/>
      </w:pPr>
      <w:r>
        <w:t xml:space="preserve">उपावसृज त्मन्या समञ्जन् देवानां पाथ ऋतुथा हवींषि ।</w:t>
      </w:r>
      <w:r>
        <w:t xml:space="preserve"> </w:t>
      </w:r>
      <w:r>
        <w:t xml:space="preserve">वनस्पतिः शमिता देवो अग्निः स्वदन्तु हव्यं मधुना घृतेन ॥</w:t>
      </w:r>
    </w:p>
    <w:p>
      <w:pPr>
        <w:pStyle w:val="BlockText"/>
      </w:pPr>
      <w:r>
        <w:rPr>
          <w:iCs/>
          <w:i/>
        </w:rPr>
        <w:t xml:space="preserve">upāvasṛja tmanyā samañjan devānāṃ pātha ṛtuthā havīṃṣi |</w:t>
      </w:r>
      <w:r>
        <w:t xml:space="preserve"> </w:t>
      </w:r>
      <w:r>
        <w:rPr>
          <w:iCs/>
          <w:i/>
        </w:rPr>
        <w:t xml:space="preserve">vanaspatiḥ śamitā devo agniḥ svadantu havyaṃ madhunā ghṛtena ‖</w:t>
      </w:r>
    </w:p>
    <w:p>
      <w:pPr>
        <w:pStyle w:val="FirstParagraph"/>
      </w:pPr>
      <w:r>
        <w:t xml:space="preserve">(Ṛ. Saṃ. 10-110-10.) In this Ṛk, since Sāyaṇa explains</w:t>
      </w:r>
      <w:r>
        <w:t xml:space="preserve"> </w:t>
      </w:r>
      <w:r>
        <w:rPr>
          <w:iCs/>
          <w:i/>
        </w:rPr>
        <w:t xml:space="preserve">śamitā</w:t>
      </w:r>
      <w:r>
        <w:t xml:space="preserve"> </w:t>
      </w:r>
      <w:r>
        <w:t xml:space="preserve">as the god named Agni (or,</w:t>
      </w:r>
      <w:r>
        <w:t xml:space="preserve"> </w:t>
      </w:r>
      <w:r>
        <w:t xml:space="preserve">“</w:t>
      </w:r>
      <w:r>
        <w:t xml:space="preserve">named</w:t>
      </w:r>
      <w:r>
        <w:t xml:space="preserve"> </w:t>
      </w:r>
      <w:r>
        <w:rPr>
          <w:iCs/>
          <w:i/>
        </w:rPr>
        <w:t xml:space="preserve">śamitṛ</w:t>
      </w:r>
      <w:r>
        <w:t xml:space="preserve">”</w:t>
      </w:r>
      <w:r>
        <w:t xml:space="preserve">), the word</w:t>
      </w:r>
      <w:r>
        <w:t xml:space="preserve"> </w:t>
      </w:r>
      <w:r>
        <w:rPr>
          <w:iCs/>
          <w:i/>
        </w:rPr>
        <w:t xml:space="preserve">śamitā</w:t>
      </w:r>
      <w:r>
        <w:t xml:space="preserve"> </w:t>
      </w:r>
      <w:r>
        <w:t xml:space="preserve">there has not been taken as</w:t>
      </w:r>
      <w:r>
        <w:t xml:space="preserve"> </w:t>
      </w:r>
      <w:r>
        <w:t xml:space="preserve">“</w:t>
      </w:r>
      <w:r>
        <w:t xml:space="preserve">slaughterer of the sacrificial animal</w:t>
      </w:r>
      <w:r>
        <w:t xml:space="preserve">”</w:t>
      </w:r>
      <w:r>
        <w:t xml:space="preserve">; accordingly the word</w:t>
      </w:r>
      <w:r>
        <w:t xml:space="preserve"> </w:t>
      </w:r>
      <w:r>
        <w:rPr>
          <w:iCs/>
          <w:i/>
        </w:rPr>
        <w:t xml:space="preserve">vanaspati</w:t>
      </w:r>
      <w:r>
        <w:t xml:space="preserve">, the sacrificial post in which the animal is bound, is not meant as the</w:t>
      </w:r>
      <w:r>
        <w:t xml:space="preserve"> </w:t>
      </w:r>
      <w:r>
        <w:rPr>
          <w:iCs/>
          <w:i/>
        </w:rPr>
        <w:t xml:space="preserve">yūpa-stambha</w:t>
      </w:r>
      <w:r>
        <w:t xml:space="preserve">.</w:t>
      </w:r>
    </w:p>
    <w:p>
      <w:pPr>
        <w:pStyle w:val="BodyText"/>
      </w:pPr>
      <w:r>
        <w:rPr>
          <w:iCs/>
          <w:i/>
          <w:bCs/>
          <w:b/>
        </w:rPr>
        <w:t xml:space="preserve">avasṛjan</w:t>
      </w:r>
      <w:r>
        <w:t xml:space="preserve"> </w:t>
      </w:r>
      <w:r>
        <w:t xml:space="preserve">— स्वरं वर्तयन् ऋत्विजः स्वस्वकर्मसु न्यापारयन् (</w:t>
      </w:r>
      <w:r>
        <w:rPr>
          <w:iCs/>
          <w:i/>
        </w:rPr>
        <w:t xml:space="preserve">svaraṃ vartayan ṛtvijaḥ svasvakarmasu nyāpārayan</w:t>
      </w:r>
      <w:r>
        <w:t xml:space="preserve">):</w:t>
      </w:r>
      <w:r>
        <w:t xml:space="preserve"> </w:t>
      </w:r>
      <w:r>
        <w:t xml:space="preserve">“</w:t>
      </w:r>
      <w:r>
        <w:t xml:space="preserve">setting the priests to their own acts</w:t>
      </w:r>
      <w:r>
        <w:t xml:space="preserve">”</w:t>
      </w:r>
      <w:r>
        <w:t xml:space="preserve">; the meaning is</w:t>
      </w:r>
      <w:r>
        <w:t xml:space="preserve"> </w:t>
      </w:r>
      <w:r>
        <w:t xml:space="preserve">“</w:t>
      </w:r>
      <w:r>
        <w:t xml:space="preserve">putting the priests to their several duties</w:t>
      </w:r>
      <w:r>
        <w:t xml:space="preserve">”</w:t>
      </w:r>
      <w:r>
        <w:t xml:space="preserve">.</w:t>
      </w:r>
    </w:p>
    <w:p>
      <w:pPr>
        <w:pStyle w:val="BodyText"/>
      </w:pPr>
      <w:r>
        <w:rPr>
          <w:bCs/>
          <w:b/>
        </w:rPr>
        <w:t xml:space="preserve">Vyākaraṇa-prakriyā (Ṛk 11; grammar page, noted briefly).</w:t>
      </w:r>
      <w:r>
        <w:t xml:space="preserve"> </w:t>
      </w:r>
      <w:r>
        <w:rPr>
          <w:iCs/>
          <w:i/>
        </w:rPr>
        <w:t xml:space="preserve">avasṛjan</w:t>
      </w:r>
      <w:r>
        <w:t xml:space="preserve"> </w:t>
      </w:r>
      <w:r>
        <w:t xml:space="preserve">(root</w:t>
      </w:r>
      <w:r>
        <w:t xml:space="preserve"> </w:t>
      </w:r>
      <w:r>
        <w:rPr>
          <w:iCs/>
          <w:i/>
        </w:rPr>
        <w:t xml:space="preserve">sṛja visarge</w:t>
      </w:r>
      <w:r>
        <w:t xml:space="preserve">; in the present sense</w:t>
      </w:r>
      <w:r>
        <w:t xml:space="preserve"> </w:t>
      </w:r>
      <w:r>
        <w:rPr>
          <w:iCs/>
          <w:i/>
        </w:rPr>
        <w:t xml:space="preserve">śatṛ</w:t>
      </w:r>
      <w:r>
        <w:t xml:space="preserve">;</w:t>
      </w:r>
      <w:r>
        <w:t xml:space="preserve"> </w:t>
      </w:r>
      <w:r>
        <w:rPr>
          <w:iCs/>
          <w:i/>
        </w:rPr>
        <w:t xml:space="preserve">tudādibhyaḥ śaḥ</w:t>
      </w:r>
      <w:r>
        <w:t xml:space="preserve">: vikaraṇa</w:t>
      </w:r>
      <w:r>
        <w:t xml:space="preserve"> </w:t>
      </w:r>
      <w:r>
        <w:rPr>
          <w:iCs/>
          <w:i/>
        </w:rPr>
        <w:t xml:space="preserve">śa</w:t>
      </w:r>
      <w:r>
        <w:t xml:space="preserve">; here there is no</w:t>
      </w:r>
      <w:r>
        <w:t xml:space="preserve"> </w:t>
      </w:r>
      <w:r>
        <w:rPr>
          <w:iCs/>
          <w:i/>
        </w:rPr>
        <w:t xml:space="preserve">guṇa</w:t>
      </w:r>
      <w:r>
        <w:t xml:space="preserve"> </w:t>
      </w:r>
      <w:r>
        <w:t xml:space="preserve">because of</w:t>
      </w:r>
      <w:r>
        <w:t xml:space="preserve"> </w:t>
      </w:r>
      <w:r>
        <w:rPr>
          <w:iCs/>
          <w:i/>
        </w:rPr>
        <w:t xml:space="preserve">ṅit</w:t>
      </w:r>
      <w:r>
        <w:t xml:space="preserve"> </w:t>
      </w:r>
      <w:r>
        <w:t xml:space="preserve">[?];</w:t>
      </w:r>
      <w:r>
        <w:t xml:space="preserve"> </w:t>
      </w:r>
      <w:r>
        <w:rPr>
          <w:iCs/>
          <w:i/>
        </w:rPr>
        <w:t xml:space="preserve">tiṅ ca</w:t>
      </w:r>
      <w:r>
        <w:t xml:space="preserve"> </w:t>
      </w:r>
      <w:r>
        <w:t xml:space="preserve">… (Pā. Sū. 8-1-[?]) the</w:t>
      </w:r>
      <w:r>
        <w:t xml:space="preserve"> </w:t>
      </w:r>
      <w:r>
        <w:rPr>
          <w:iCs/>
          <w:i/>
        </w:rPr>
        <w:t xml:space="preserve">gati</w:t>
      </w:r>
      <w:r>
        <w:t xml:space="preserve"> </w:t>
      </w:r>
      <w:r>
        <w:t xml:space="preserve">(</w:t>
      </w:r>
      <w:r>
        <w:rPr>
          <w:iCs/>
          <w:i/>
        </w:rPr>
        <w:t xml:space="preserve">ava</w:t>
      </w:r>
      <w:r>
        <w:t xml:space="preserve">) has</w:t>
      </w:r>
      <w:r>
        <w:t xml:space="preserve"> </w:t>
      </w:r>
      <w:r>
        <w:rPr>
          <w:iCs/>
          <w:i/>
        </w:rPr>
        <w:t xml:space="preserve">nighāta</w:t>
      </w:r>
      <w:r>
        <w:t xml:space="preserve"> </w:t>
      </w:r>
      <w:r>
        <w:t xml:space="preserve">accent),</w:t>
      </w:r>
      <w:r>
        <w:t xml:space="preserve"> </w:t>
      </w:r>
      <w:r>
        <w:rPr>
          <w:iCs/>
          <w:i/>
        </w:rPr>
        <w:t xml:space="preserve">tmanā</w:t>
      </w:r>
      <w:r>
        <w:t xml:space="preserve"> </w:t>
      </w:r>
      <w:r>
        <w:t xml:space="preserve">(when the form</w:t>
      </w:r>
      <w:r>
        <w:t xml:space="preserve"> </w:t>
      </w:r>
      <w:r>
        <w:rPr>
          <w:iCs/>
          <w:i/>
        </w:rPr>
        <w:t xml:space="preserve">ātmanā</w:t>
      </w:r>
      <w:r>
        <w:t xml:space="preserve"> </w:t>
      </w:r>
      <w:r>
        <w:t xml:space="preserve">arises,</w:t>
      </w:r>
      <w:r>
        <w:t xml:space="preserve"> </w:t>
      </w:r>
      <w:r>
        <w:rPr>
          <w:iCs/>
          <w:i/>
        </w:rPr>
        <w:t xml:space="preserve">mantreṣv āṅyādes ātmanaḥ</w:t>
      </w:r>
      <w:r>
        <w:t xml:space="preserve"> </w:t>
      </w:r>
      <w:r>
        <w:t xml:space="preserve">(Pā. Sū. 6-4-141) drops the</w:t>
      </w:r>
      <w:r>
        <w:t xml:space="preserve"> </w:t>
      </w:r>
      <w:r>
        <w:rPr>
          <w:iCs/>
          <w:i/>
        </w:rPr>
        <w:t xml:space="preserve">ā</w:t>
      </w:r>
      <w:r>
        <w:t xml:space="preserve">),</w:t>
      </w:r>
      <w:r>
        <w:t xml:space="preserve"> </w:t>
      </w:r>
      <w:r>
        <w:rPr>
          <w:iCs/>
          <w:i/>
        </w:rPr>
        <w:t xml:space="preserve">yakṣi</w:t>
      </w:r>
      <w:r>
        <w:t xml:space="preserve"> </w:t>
      </w:r>
      <w:r>
        <w:t xml:space="preserve">(root</w:t>
      </w:r>
      <w:r>
        <w:t xml:space="preserve"> </w:t>
      </w:r>
      <w:r>
        <w:rPr>
          <w:iCs/>
          <w:i/>
        </w:rPr>
        <w:t xml:space="preserve">yaja devapūjāsaṅgatikaraṇadāneṣu</w:t>
      </w:r>
      <w:r>
        <w:t xml:space="preserve">,</w:t>
      </w:r>
      <w:r>
        <w:t xml:space="preserve"> </w:t>
      </w:r>
      <w:r>
        <w:rPr>
          <w:iCs/>
          <w:i/>
        </w:rPr>
        <w:t xml:space="preserve">bhvādi</w:t>
      </w:r>
      <w:r>
        <w:t xml:space="preserve">;</w:t>
      </w:r>
      <w:r>
        <w:t xml:space="preserve"> </w:t>
      </w:r>
      <w:r>
        <w:rPr>
          <w:iCs/>
          <w:i/>
        </w:rPr>
        <w:t xml:space="preserve">laṭ</w:t>
      </w:r>
      <w:r>
        <w:t xml:space="preserve">, second person singular;</w:t>
      </w:r>
      <w:r>
        <w:t xml:space="preserve"> </w:t>
      </w:r>
      <w:r>
        <w:rPr>
          <w:iCs/>
          <w:i/>
        </w:rPr>
        <w:t xml:space="preserve">sip</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is</w:t>
      </w:r>
      <w:r>
        <w:t xml:space="preserve"> </w:t>
      </w:r>
      <w:r>
        <w:rPr>
          <w:iCs/>
          <w:i/>
        </w:rPr>
        <w:t xml:space="preserve">luk</w:t>
      </w:r>
      <w:r>
        <w:t xml:space="preserve">;</w:t>
      </w:r>
      <w:r>
        <w:t xml:space="preserve"> </w:t>
      </w:r>
      <w:r>
        <w:rPr>
          <w:iCs/>
          <w:i/>
        </w:rPr>
        <w:t xml:space="preserve">vraścabhrasja…</w:t>
      </w:r>
      <w:r>
        <w:t xml:space="preserve"> </w:t>
      </w:r>
      <w:r>
        <w:t xml:space="preserve">(Pā. Sū. 8-2-36):</w:t>
      </w:r>
      <w:r>
        <w:t xml:space="preserve"> </w:t>
      </w:r>
      <w:r>
        <w:rPr>
          <w:iCs/>
          <w:i/>
        </w:rPr>
        <w:t xml:space="preserve">ṣatva</w:t>
      </w:r>
      <w:r>
        <w:t xml:space="preserve"> </w:t>
      </w:r>
      <w:r>
        <w:t xml:space="preserve">of the</w:t>
      </w:r>
      <w:r>
        <w:t xml:space="preserve"> </w:t>
      </w:r>
      <w:r>
        <w:rPr>
          <w:iCs/>
          <w:i/>
        </w:rPr>
        <w:t xml:space="preserve">ja</w:t>
      </w:r>
      <w:r>
        <w:t xml:space="preserve">;</w:t>
      </w:r>
      <w:r>
        <w:t xml:space="preserve"> </w:t>
      </w:r>
      <w:r>
        <w:rPr>
          <w:iCs/>
          <w:i/>
        </w:rPr>
        <w:t xml:space="preserve">ṣaḍhoḥ kaḥ si</w:t>
      </w:r>
      <w:r>
        <w:t xml:space="preserve"> </w:t>
      </w:r>
      <w:r>
        <w:t xml:space="preserve">(Pā. Sū. 8-2-41):</w:t>
      </w:r>
      <w:r>
        <w:t xml:space="preserve"> </w:t>
      </w:r>
      <w:r>
        <w:rPr>
          <w:iCs/>
          <w:i/>
        </w:rPr>
        <w:t xml:space="preserve">kṣatva</w:t>
      </w:r>
      <w:r>
        <w:t xml:space="preserve">;</w:t>
      </w:r>
      <w:r>
        <w:t xml:space="preserve"> </w:t>
      </w:r>
      <w:r>
        <w:rPr>
          <w:iCs/>
          <w:i/>
        </w:rPr>
        <w:t xml:space="preserve">ādeśapratyayayoḥ</w:t>
      </w:r>
      <w:r>
        <w:t xml:space="preserve"> </w:t>
      </w:r>
      <w:r>
        <w:t xml:space="preserve">(Pā. Sū. 8-3-59):</w:t>
      </w:r>
      <w:r>
        <w:t xml:space="preserve"> </w:t>
      </w:r>
      <w:r>
        <w:rPr>
          <w:iCs/>
          <w:i/>
        </w:rPr>
        <w:t xml:space="preserve">ṣatva</w:t>
      </w:r>
      <w:r>
        <w:t xml:space="preserve"> </w:t>
      </w:r>
      <w:r>
        <w:t xml:space="preserve">of the suffix</w:t>
      </w:r>
      <w:r>
        <w:t xml:space="preserve"> </w:t>
      </w:r>
      <w:r>
        <w:rPr>
          <w:iCs/>
          <w:i/>
        </w:rPr>
        <w:t xml:space="preserve">s</w:t>
      </w:r>
      <w:r>
        <w:t xml:space="preserve">; after</w:t>
      </w:r>
      <w:r>
        <w:t xml:space="preserve"> </w:t>
      </w:r>
      <w:r>
        <w:rPr>
          <w:iCs/>
          <w:i/>
        </w:rPr>
        <w:t xml:space="preserve">ati…</w:t>
      </w:r>
      <w:r>
        <w:t xml:space="preserve"> </w:t>
      </w:r>
      <w:r>
        <w:t xml:space="preserve">the</w:t>
      </w:r>
      <w:r>
        <w:t xml:space="preserve"> </w:t>
      </w:r>
      <w:r>
        <w:rPr>
          <w:iCs/>
          <w:i/>
        </w:rPr>
        <w:t xml:space="preserve">nighāta</w:t>
      </w:r>
      <w:r>
        <w:t xml:space="preserve">),</w:t>
      </w:r>
      <w:r>
        <w:t xml:space="preserve"> </w:t>
      </w:r>
      <w:r>
        <w:rPr>
          <w:iCs/>
          <w:i/>
        </w:rPr>
        <w:t xml:space="preserve">vanaspate</w:t>
      </w:r>
      <w:r>
        <w:t xml:space="preserve"> </w:t>
      </w:r>
      <w:r>
        <w:t xml:space="preserve">(</w:t>
      </w:r>
      <w:r>
        <w:rPr>
          <w:iCs/>
          <w:i/>
        </w:rPr>
        <w:t xml:space="preserve">pāraskaraprabhṛtīni ca saṃjñāyām</w:t>
      </w:r>
      <w:r>
        <w:t xml:space="preserve"> </w:t>
      </w:r>
      <w:r>
        <w:t xml:space="preserve">(Pā. Sū. 6-1-157):</w:t>
      </w:r>
      <w:r>
        <w:t xml:space="preserve"> </w:t>
      </w:r>
      <w:r>
        <w:rPr>
          <w:iCs/>
          <w:i/>
        </w:rPr>
        <w:t xml:space="preserve">suṭ</w:t>
      </w:r>
      <w:r>
        <w:t xml:space="preserve">; hence</w:t>
      </w:r>
      <w:r>
        <w:t xml:space="preserve"> </w:t>
      </w:r>
      <w:r>
        <w:rPr>
          <w:iCs/>
          <w:i/>
        </w:rPr>
        <w:t xml:space="preserve">nighāta</w:t>
      </w:r>
      <w:r>
        <w:t xml:space="preserve"> </w:t>
      </w:r>
      <w:r>
        <w:t xml:space="preserve">in the vocative;</w:t>
      </w:r>
      <w:r>
        <w:t xml:space="preserve"> </w:t>
      </w:r>
      <w:r>
        <w:rPr>
          <w:iCs/>
          <w:i/>
        </w:rPr>
        <w:t xml:space="preserve">āmantritasya ca</w:t>
      </w:r>
      <w:r>
        <w:t xml:space="preserve"> </w:t>
      </w:r>
      <w:r>
        <w:t xml:space="preserve">(Pā. Sū. 8-1-19):</w:t>
      </w:r>
      <w:r>
        <w:t xml:space="preserve"> </w:t>
      </w:r>
      <w:r>
        <w:rPr>
          <w:iCs/>
          <w:i/>
        </w:rPr>
        <w:t xml:space="preserve">nighāta</w:t>
      </w:r>
      <w:r>
        <w:t xml:space="preserve">),</w:t>
      </w:r>
      <w:r>
        <w:t xml:space="preserve"> </w:t>
      </w:r>
      <w:r>
        <w:rPr>
          <w:iCs/>
          <w:i/>
        </w:rPr>
        <w:t xml:space="preserve">havyā</w:t>
      </w:r>
      <w:r>
        <w:t xml:space="preserve"> </w:t>
      </w:r>
      <w:r>
        <w:t xml:space="preserve">(</w:t>
      </w:r>
      <w:r>
        <w:rPr>
          <w:iCs/>
          <w:i/>
        </w:rPr>
        <w:t xml:space="preserve">havyāni</w:t>
      </w:r>
      <w:r>
        <w:t xml:space="preserve">;</w:t>
      </w:r>
      <w:r>
        <w:t xml:space="preserve"> </w:t>
      </w:r>
      <w:r>
        <w:rPr>
          <w:iCs/>
          <w:i/>
        </w:rPr>
        <w:t xml:space="preserve">śeś chandasi bahulam</w:t>
      </w:r>
      <w:r>
        <w:t xml:space="preserve"> </w:t>
      </w:r>
      <w:r>
        <w:t xml:space="preserve">(Pā. Sū. 6-1-70): loss of</w:t>
      </w:r>
      <w:r>
        <w:t xml:space="preserve"> </w:t>
      </w:r>
      <w:r>
        <w:rPr>
          <w:iCs/>
          <w:i/>
        </w:rPr>
        <w:t xml:space="preserve">śi</w:t>
      </w:r>
      <w:r>
        <w:t xml:space="preserve">),</w:t>
      </w:r>
      <w:r>
        <w:t xml:space="preserve"> </w:t>
      </w:r>
      <w:r>
        <w:rPr>
          <w:iCs/>
          <w:i/>
        </w:rPr>
        <w:t xml:space="preserve">suṣūdati</w:t>
      </w:r>
      <w:r>
        <w:t xml:space="preserve"> </w:t>
      </w:r>
      <w:r>
        <w:t xml:space="preserve">(root</w:t>
      </w:r>
      <w:r>
        <w:t xml:space="preserve"> </w:t>
      </w:r>
      <w:r>
        <w:rPr>
          <w:iCs/>
          <w:i/>
        </w:rPr>
        <w:t xml:space="preserve">ṣūda kṣaraṇe</w:t>
      </w:r>
      <w:r>
        <w:t xml:space="preserve">;</w:t>
      </w:r>
      <w:r>
        <w:t xml:space="preserve"> </w:t>
      </w:r>
      <w:r>
        <w:rPr>
          <w:iCs/>
          <w:i/>
        </w:rPr>
        <w:t xml:space="preserve">leṭ</w:t>
      </w:r>
      <w:r>
        <w:t xml:space="preserve"> </w:t>
      </w:r>
      <w:r>
        <w:t xml:space="preserve">third person singular,</w:t>
      </w:r>
      <w:r>
        <w:t xml:space="preserve"> </w:t>
      </w:r>
      <w:r>
        <w:rPr>
          <w:iCs/>
          <w:i/>
        </w:rPr>
        <w:t xml:space="preserve">tip</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gets</w:t>
      </w:r>
      <w:r>
        <w:t xml:space="preserve"> </w:t>
      </w:r>
      <w:r>
        <w:rPr>
          <w:iCs/>
          <w:i/>
        </w:rPr>
        <w:t xml:space="preserve">ślu</w:t>
      </w:r>
      <w:r>
        <w:t xml:space="preserve">;</w:t>
      </w:r>
      <w:r>
        <w:t xml:space="preserve"> </w:t>
      </w:r>
      <w:r>
        <w:rPr>
          <w:iCs/>
          <w:i/>
        </w:rPr>
        <w:t xml:space="preserve">ślu</w:t>
      </w:r>
      <w:r>
        <w:t xml:space="preserve"> </w:t>
      </w:r>
      <w:r>
        <w:t xml:space="preserve">causes reduplication of the root …</w:t>
      </w:r>
    </w:p>
    <w:p>
      <w:r>
        <w:pict>
          <v:rect style="width:0;height:1.5pt" o:hralign="center" o:hrstd="t" o:hr="t"/>
        </w:pict>
      </w:r>
    </w:p>
    <w:bookmarkEnd w:id="366"/>
    <w:bookmarkStart w:id="368" w:name="printed-p.-278-pdf-296"/>
    <w:p>
      <w:pPr>
        <w:pStyle w:val="Heading3"/>
      </w:pPr>
      <w:r>
        <w:t xml:space="preserve">Printed p. 278 (PDF 296)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t xml:space="preserve">…</w:t>
      </w:r>
      <w:r>
        <w:t xml:space="preserve"> </w:t>
      </w:r>
      <w:r>
        <w:rPr>
          <w:iCs/>
          <w:i/>
        </w:rPr>
        <w:t xml:space="preserve">dvitva</w:t>
      </w:r>
      <w:r>
        <w:t xml:space="preserve">;</w:t>
      </w:r>
      <w:r>
        <w:t xml:space="preserve"> </w:t>
      </w:r>
      <w:r>
        <w:rPr>
          <w:iCs/>
          <w:i/>
        </w:rPr>
        <w:t xml:space="preserve">hrasvaḥ</w:t>
      </w:r>
      <w:r>
        <w:t xml:space="preserve"> </w:t>
      </w:r>
      <w:r>
        <w:t xml:space="preserve">[by</w:t>
      </w:r>
      <w:r>
        <w:t xml:space="preserve"> </w:t>
      </w:r>
      <w:r>
        <w:rPr>
          <w:iCs/>
          <w:i/>
        </w:rPr>
        <w:t xml:space="preserve">abhyāsasya hrasvaḥ</w:t>
      </w:r>
      <w:r>
        <w:t xml:space="preserve">];</w:t>
      </w:r>
      <w:r>
        <w:t xml:space="preserve"> </w:t>
      </w:r>
      <w:r>
        <w:rPr>
          <w:iCs/>
          <w:i/>
        </w:rPr>
        <w:t xml:space="preserve">leṭo ’ḍāṭau</w:t>
      </w:r>
      <w:r>
        <w:t xml:space="preserve"> </w:t>
      </w:r>
      <w:r>
        <w:t xml:space="preserve">(Pā. Sū. 3-4-94):</w:t>
      </w:r>
      <w:r>
        <w:t xml:space="preserve"> </w:t>
      </w:r>
      <w:r>
        <w:rPr>
          <w:iCs/>
          <w:i/>
        </w:rPr>
        <w:t xml:space="preserve">aṭ</w:t>
      </w:r>
      <w:r>
        <w:t xml:space="preserve"> </w:t>
      </w:r>
      <w:r>
        <w:t xml:space="preserve">augment for the suffix; being after an</w:t>
      </w:r>
      <w:r>
        <w:t xml:space="preserve"> </w:t>
      </w:r>
      <w:r>
        <w:rPr>
          <w:iCs/>
          <w:i/>
        </w:rPr>
        <w:t xml:space="preserve">ati…</w:t>
      </w:r>
      <w:r>
        <w:t xml:space="preserve"> </w:t>
      </w:r>
      <w:r>
        <w:t xml:space="preserve">word the</w:t>
      </w:r>
      <w:r>
        <w:t xml:space="preserve"> </w:t>
      </w:r>
      <w:r>
        <w:rPr>
          <w:iCs/>
          <w:i/>
        </w:rPr>
        <w:t xml:space="preserve">nighāta</w:t>
      </w:r>
      <w:r>
        <w:t xml:space="preserve"> </w:t>
      </w:r>
      <w:r>
        <w:t xml:space="preserve">accent),</w:t>
      </w:r>
      <w:r>
        <w:t xml:space="preserve"> </w:t>
      </w:r>
      <w:r>
        <w:rPr>
          <w:iCs/>
          <w:i/>
        </w:rPr>
        <w:t xml:space="preserve">medhiraḥ</w:t>
      </w:r>
      <w:r>
        <w:t xml:space="preserve"> </w:t>
      </w:r>
      <w:r>
        <w:t xml:space="preserve">(root</w:t>
      </w:r>
      <w:r>
        <w:t xml:space="preserve"> </w:t>
      </w:r>
      <w:r>
        <w:rPr>
          <w:iCs/>
          <w:i/>
        </w:rPr>
        <w:t xml:space="preserve">medhṛ medhāhiṃsanayoḥ</w:t>
      </w:r>
      <w:r>
        <w:t xml:space="preserve">;</w:t>
      </w:r>
      <w:r>
        <w:t xml:space="preserve"> </w:t>
      </w:r>
      <w:r>
        <w:rPr>
          <w:iCs/>
          <w:i/>
        </w:rPr>
        <w:t xml:space="preserve">iran</w:t>
      </w:r>
      <w:r>
        <w:t xml:space="preserve">, an</w:t>
      </w:r>
      <w:r>
        <w:t xml:space="preserve"> </w:t>
      </w:r>
      <w:r>
        <w:rPr>
          <w:iCs/>
          <w:i/>
        </w:rPr>
        <w:t xml:space="preserve">ṇidādika</w:t>
      </w:r>
      <w:r>
        <w:t xml:space="preserve"> </w:t>
      </w:r>
      <w:r>
        <w:t xml:space="preserve">[?] suffix;</w:t>
      </w:r>
      <w:r>
        <w:t xml:space="preserve"> </w:t>
      </w:r>
      <w:r>
        <w:rPr>
          <w:iCs/>
          <w:i/>
        </w:rPr>
        <w:t xml:space="preserve">jhaṣkāḥ…</w:t>
      </w:r>
      <w:r>
        <w:t xml:space="preserve"> </w:t>
      </w:r>
      <w:r>
        <w:t xml:space="preserve">(Pā. Sū. 6-1-[?]): first-syllable</w:t>
      </w:r>
      <w:r>
        <w:t xml:space="preserve"> </w:t>
      </w:r>
      <w:r>
        <w:rPr>
          <w:iCs/>
          <w:i/>
        </w:rPr>
        <w:t xml:space="preserve">udātta</w:t>
      </w:r>
      <w:r>
        <w:t xml:space="preserve"> </w:t>
      </w:r>
      <w:r>
        <w:t xml:space="preserve">accent). ‖ 11 ‖</w:t>
      </w:r>
    </w:p>
    <w:p>
      <w:r>
        <w:pict>
          <v:rect style="width:0;height:1.5pt" o:hralign="center" o:hrstd="t" o:hr="t"/>
        </w:pict>
      </w:r>
    </w:p>
    <w:bookmarkStart w:id="367" w:name="ṛk-12-2"/>
    <w:p>
      <w:pPr>
        <w:pStyle w:val="Heading4"/>
      </w:pPr>
      <w:r>
        <w:t xml:space="preserve">Ṛk 12</w:t>
      </w:r>
    </w:p>
    <w:p>
      <w:pPr>
        <w:pStyle w:val="FirstParagraph"/>
      </w:pPr>
      <w:r>
        <w:rPr>
          <w:bCs/>
          <w:b/>
        </w:rPr>
        <w:t xml:space="preserve">॥ संहितापाठः ॥</w:t>
      </w:r>
    </w:p>
    <w:p>
      <w:pPr>
        <w:pStyle w:val="BlockText"/>
      </w:pPr>
      <w:r>
        <w:t xml:space="preserve">पूषण्वते मरुत्वते विश्वदेवाय वायवे ।</w:t>
      </w:r>
      <w:r>
        <w:t xml:space="preserve"> </w:t>
      </w:r>
      <w:r>
        <w:t xml:space="preserve">स्वाहा गायत्रवेपसे हव्यमिन्द्राय कर्तन ॥ १२ ॥</w:t>
      </w:r>
    </w:p>
    <w:p>
      <w:pPr>
        <w:pStyle w:val="BlockText"/>
      </w:pPr>
      <w:r>
        <w:rPr>
          <w:iCs/>
          <w:i/>
        </w:rPr>
        <w:t xml:space="preserve">pūṣaṇvate marutvate viśvadevāya vāyave |</w:t>
      </w:r>
      <w:r>
        <w:t xml:space="preserve"> </w:t>
      </w:r>
      <w:r>
        <w:rPr>
          <w:iCs/>
          <w:i/>
        </w:rPr>
        <w:t xml:space="preserve">svāhā gāyatravepase havyamindrāya kartana ‖ 12 ‖</w:t>
      </w:r>
    </w:p>
    <w:p>
      <w:pPr>
        <w:pStyle w:val="FirstParagraph"/>
      </w:pPr>
      <w:r>
        <w:rPr>
          <w:bCs/>
          <w:b/>
        </w:rPr>
        <w:t xml:space="preserve">॥ पदपाठः ॥</w:t>
      </w:r>
    </w:p>
    <w:p>
      <w:pPr>
        <w:pStyle w:val="BlockText"/>
      </w:pPr>
      <w:r>
        <w:t xml:space="preserve">पूषण्ऽवते । मरुत्ऽवते । विश्वऽदेवाय । वायवे ।</w:t>
      </w:r>
      <w:r>
        <w:t xml:space="preserve"> </w:t>
      </w:r>
      <w:r>
        <w:t xml:space="preserve">स्वाहा । गायत्रऽवेपसे । हव्यम् । इन्द्राय । कर्तन ॥ १२ ॥</w:t>
      </w:r>
    </w:p>
    <w:p>
      <w:pPr>
        <w:pStyle w:val="BlockText"/>
      </w:pPr>
      <w:r>
        <w:rPr>
          <w:iCs/>
          <w:i/>
        </w:rPr>
        <w:t xml:space="preserve">pūṣaṇ ’vate | marut ’vate | viśva ’devāya | vāyave |</w:t>
      </w:r>
      <w:r>
        <w:t xml:space="preserve"> </w:t>
      </w:r>
      <w:r>
        <w:rPr>
          <w:iCs/>
          <w:i/>
        </w:rPr>
        <w:t xml:space="preserve">svāhā | gāyatra ’vepase | havyam | indrāya | kartana ‖ 12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O priests, make the offering with</w:t>
      </w:r>
      <w:r>
        <w:rPr>
          <w:iCs/>
          <w:i/>
        </w:rPr>
        <w:t xml:space="preserve"> </w:t>
      </w:r>
      <w:r>
        <w:rPr>
          <w:iCs/>
          <w:i/>
        </w:rPr>
        <w:t xml:space="preserve">“</w:t>
      </w:r>
      <w:r>
        <w:rPr>
          <w:iCs/>
          <w:i/>
        </w:rPr>
        <w:t xml:space="preserve">svāhā</w:t>
      </w:r>
      <w:r>
        <w:rPr>
          <w:iCs/>
          <w:i/>
        </w:rPr>
        <w:t xml:space="preserve">”</w:t>
      </w:r>
      <w:r>
        <w:rPr>
          <w:iCs/>
          <w:i/>
        </w:rPr>
        <w:t xml:space="preserve"> </w:t>
      </w:r>
      <w:r>
        <w:rPr>
          <w:iCs/>
          <w:i/>
        </w:rPr>
        <w:t xml:space="preserve">to Indra, in the form of the Gāyatra, accompanied by Pūṣan, the Maruts, the whole assembly of gods, and Vāyu.</w:t>
      </w:r>
      <w:r>
        <w:t xml:space="preserve"> </w:t>
      </w:r>
      <w:r>
        <w:t xml:space="preserve">Small type)</w:t>
      </w:r>
    </w:p>
    <w:p>
      <w:pPr>
        <w:pStyle w:val="BlockText"/>
      </w:pPr>
      <w:r>
        <w:t xml:space="preserve">पूषण्वते पूषा तदस्यास्ति । अनो नुडिति नुट् । ह्रस्वनुड्भ्यां मतुबिति मतुप उदात्तत्वम् ॥ मरुत्वते मरुद्भिः सह वर्तमानाय विश्वदेवाय सर्वदेवसंघाय वायवे गमनशीलाय च तथा गायत्रवेपसे । वेप इति रूपनाम । गायत्रशब्द इतरसामोपलक्षणः । गायत्रस्य वेपो रूपं यस्य ताद्दृशायेन्द्राय हव्यं हविः प्रदातुं स्वाहा कर्तन स्वाहाकारं कुरुत ऋत्विजः । करोतेर्लोटि तप्तनप्तनथनाश्चेति तनबादेशः ॥</w:t>
      </w:r>
    </w:p>
    <w:p>
      <w:pPr>
        <w:pStyle w:val="BlockText"/>
      </w:pPr>
      <w:r>
        <w:rPr>
          <w:iCs/>
          <w:i/>
        </w:rPr>
        <w:t xml:space="preserve">pūṣaṇvate pūṣā tadasyāsti | ano nuḍiti nuṭ | hrasvanuḍbhyāṃ matubiti matupa udāttatvam ‖ marutvate marudbhiḥ saha vartamānāya viśvadevāya sarvadevasaṃghāya vāyave gamanaśīlāya ca tathā gāyatravepase | vepa iti rūpanāma | gāyatraśabda itarasāmopalakṣaṇaḥ | gāyatrasya vepo rūpaṃ yasya tāddṛśāyendrāya havyaṃ haviḥ pradātuṃ svāhā kartana svāhākāraṃ kuruta ṛtvijaḥ | karoterloṭi taptanaptanathanāśceti tanabādeśaḥ ‖</w:t>
      </w:r>
    </w:p>
    <w:p>
      <w:pPr>
        <w:pStyle w:val="FirstParagraph"/>
      </w:pPr>
      <w:r>
        <w:rPr>
          <w:bCs/>
          <w:b/>
        </w:rPr>
        <w:t xml:space="preserve">Pratipadārtha (Kannada).</w:t>
      </w:r>
      <w:r>
        <w:t xml:space="preserve"> </w:t>
      </w:r>
      <w:r>
        <w:rPr>
          <w:iCs/>
          <w:i/>
        </w:rPr>
        <w:t xml:space="preserve">pūṣaṇvate</w:t>
      </w:r>
      <w:r>
        <w:t xml:space="preserve"> </w:t>
      </w:r>
      <w:r>
        <w:t xml:space="preserve">— accompanied by Pūṣan;</w:t>
      </w:r>
      <w:r>
        <w:t xml:space="preserve"> </w:t>
      </w:r>
      <w:r>
        <w:rPr>
          <w:iCs/>
          <w:i/>
        </w:rPr>
        <w:t xml:space="preserve">marutvate</w:t>
      </w:r>
      <w:r>
        <w:t xml:space="preserve"> </w:t>
      </w:r>
      <w:r>
        <w:t xml:space="preserve">— by the Maruts, the gods;</w:t>
      </w:r>
      <w:r>
        <w:t xml:space="preserve"> </w:t>
      </w:r>
      <w:r>
        <w:rPr>
          <w:iCs/>
          <w:i/>
        </w:rPr>
        <w:t xml:space="preserve">viśvadevāya</w:t>
      </w:r>
      <w:r>
        <w:t xml:space="preserve"> </w:t>
      </w:r>
      <w:r>
        <w:t xml:space="preserve">— to the assembly of all the gods;</w:t>
      </w:r>
      <w:r>
        <w:t xml:space="preserve"> </w:t>
      </w:r>
      <w:r>
        <w:rPr>
          <w:iCs/>
          <w:i/>
        </w:rPr>
        <w:t xml:space="preserve">vāyave</w:t>
      </w:r>
      <w:r>
        <w:t xml:space="preserve"> </w:t>
      </w:r>
      <w:r>
        <w:t xml:space="preserve">— to Vāyu;</w:t>
      </w:r>
      <w:r>
        <w:t xml:space="preserve"> </w:t>
      </w:r>
      <w:r>
        <w:rPr>
          <w:iCs/>
          <w:i/>
        </w:rPr>
        <w:t xml:space="preserve">gāyatravepase</w:t>
      </w:r>
      <w:r>
        <w:t xml:space="preserve"> </w:t>
      </w:r>
      <w:r>
        <w:t xml:space="preserve">— who has the Gāyatra form;</w:t>
      </w:r>
      <w:r>
        <w:t xml:space="preserve"> </w:t>
      </w:r>
      <w:r>
        <w:rPr>
          <w:iCs/>
          <w:i/>
        </w:rPr>
        <w:t xml:space="preserve">indrāya</w:t>
      </w:r>
      <w:r>
        <w:t xml:space="preserve"> </w:t>
      </w:r>
      <w:r>
        <w:t xml:space="preserve">— to Indra;</w:t>
      </w:r>
      <w:r>
        <w:t xml:space="preserve"> </w:t>
      </w:r>
      <w:r>
        <w:rPr>
          <w:iCs/>
          <w:i/>
        </w:rPr>
        <w:t xml:space="preserve">havyam</w:t>
      </w:r>
      <w:r>
        <w:t xml:space="preserve"> </w:t>
      </w:r>
      <w:r>
        <w:t xml:space="preserve">— the oblation;</w:t>
      </w:r>
      <w:r>
        <w:t xml:space="preserve"> </w:t>
      </w:r>
      <w:r>
        <w:rPr>
          <w:iCs/>
          <w:i/>
        </w:rPr>
        <w:t xml:space="preserve">svāhākartana</w:t>
      </w:r>
      <w:r>
        <w:t xml:space="preserve"> </w:t>
      </w:r>
      <w:r>
        <w:t xml:space="preserve">— make the</w:t>
      </w:r>
      <w:r>
        <w:t xml:space="preserve"> </w:t>
      </w:r>
      <w:r>
        <w:rPr>
          <w:iCs/>
          <w:i/>
        </w:rPr>
        <w:t xml:space="preserve">svāhā</w:t>
      </w:r>
      <w:r>
        <w:t xml:space="preserve">-call (to offer it).</w:t>
      </w:r>
    </w:p>
    <w:p>
      <w:r>
        <w:pict>
          <v:rect style="width:0;height:1.5pt" o:hralign="center" o:hrstd="t" o:hr="t"/>
        </w:pict>
      </w:r>
    </w:p>
    <w:bookmarkEnd w:id="367"/>
    <w:bookmarkEnd w:id="368"/>
    <w:bookmarkStart w:id="369" w:name="printed-p.-279-pdf-297"/>
    <w:p>
      <w:pPr>
        <w:pStyle w:val="Heading3"/>
      </w:pPr>
      <w:r>
        <w:t xml:space="preserve">Printed p. 279 (PDF 297)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12.)</w:t>
      </w:r>
    </w:p>
    <w:p>
      <w:pPr>
        <w:pStyle w:val="BodyText"/>
      </w:pPr>
      <w:r>
        <w:rPr>
          <w:bCs/>
          <w:b/>
        </w:rPr>
        <w:t xml:space="preserve">Bhāvārtha.</w:t>
      </w:r>
      <w:r>
        <w:t xml:space="preserve"> </w:t>
      </w:r>
      <w:r>
        <w:t xml:space="preserve">Make the call</w:t>
      </w:r>
      <w:r>
        <w:t xml:space="preserve"> </w:t>
      </w:r>
      <w:r>
        <w:rPr>
          <w:iCs/>
          <w:i/>
        </w:rPr>
        <w:t xml:space="preserve">svāhā</w:t>
      </w:r>
      <w:r>
        <w:t xml:space="preserve"> </w:t>
      </w:r>
      <w:r>
        <w:t xml:space="preserve">and offer the oblation to Indra, who is accompanied by Pūṣan, who is with the Maruts, the assembly of all the gods, and Vāyu, and who has the Gāyatra form.</w:t>
      </w:r>
    </w:p>
    <w:p>
      <w:pPr>
        <w:pStyle w:val="BodyText"/>
      </w:pPr>
      <w:r>
        <w:rPr>
          <w:bCs/>
          <w:b/>
        </w:rPr>
        <w:t xml:space="preserve">English Translation (as printed).</w:t>
      </w:r>
      <w:r>
        <w:t xml:space="preserve"> </w:t>
      </w:r>
      <w:r>
        <w:t xml:space="preserve">(Priests), present the oblation with Swaha to Indra, in the form of the Gayatra, along with Pushan and the Maruts ; also the assembled gods, and to Vayu.</w:t>
      </w:r>
    </w:p>
    <w:p>
      <w:pPr>
        <w:pStyle w:val="BodyText"/>
      </w:pPr>
      <w:r>
        <w:rPr>
          <w:bCs/>
          <w:b/>
        </w:rPr>
        <w:t xml:space="preserve">Viśeṣaviṣayagaḷu (Special Topics).</w:t>
      </w:r>
      <w:r>
        <w:t xml:space="preserve"> </w:t>
      </w:r>
      <w:r>
        <w:rPr>
          <w:iCs/>
          <w:i/>
          <w:bCs/>
          <w:b/>
        </w:rPr>
        <w:t xml:space="preserve">gāyatravepase</w:t>
      </w:r>
      <w:r>
        <w:t xml:space="preserve"> </w:t>
      </w:r>
      <w:r>
        <w:t xml:space="preserve">— वेप इति रूपनाम । गायत्रशब्द इतरसामोपलक्षणः (</w:t>
      </w:r>
      <w:r>
        <w:rPr>
          <w:iCs/>
          <w:i/>
        </w:rPr>
        <w:t xml:space="preserve">vepa iti rūpanāma | gāyatraśabda itarasāmopalakṣaṇaḥ</w:t>
      </w:r>
      <w:r>
        <w:t xml:space="preserve">) (</w:t>
      </w:r>
      <w:r>
        <w:t xml:space="preserve">“</w:t>
      </w:r>
      <w:r>
        <w:rPr>
          <w:iCs/>
          <w:i/>
        </w:rPr>
        <w:t xml:space="preserve">vepa</w:t>
      </w:r>
      <w:r>
        <w:t xml:space="preserve"> </w:t>
      </w:r>
      <w:r>
        <w:t xml:space="preserve">is a name for form; the word</w:t>
      </w:r>
      <w:r>
        <w:t xml:space="preserve"> </w:t>
      </w:r>
      <w:r>
        <w:rPr>
          <w:iCs/>
          <w:i/>
        </w:rPr>
        <w:t xml:space="preserve">gāyatra</w:t>
      </w:r>
      <w:r>
        <w:t xml:space="preserve"> </w:t>
      </w:r>
      <w:r>
        <w:t xml:space="preserve">indicates the other</w:t>
      </w:r>
      <w:r>
        <w:t xml:space="preserve"> </w:t>
      </w:r>
      <w:r>
        <w:rPr>
          <w:iCs/>
          <w:i/>
        </w:rPr>
        <w:t xml:space="preserve">sāmans</w:t>
      </w:r>
      <w:r>
        <w:t xml:space="preserve"> </w:t>
      </w:r>
      <w:r>
        <w:t xml:space="preserve">also</w:t>
      </w:r>
      <w:r>
        <w:t xml:space="preserve">”</w:t>
      </w:r>
      <w:r>
        <w:t xml:space="preserve">):</w:t>
      </w:r>
      <w:r>
        <w:t xml:space="preserve"> </w:t>
      </w:r>
      <w:r>
        <w:t xml:space="preserve">“</w:t>
      </w:r>
      <w:r>
        <w:t xml:space="preserve">to Indra, who has the form of</w:t>
      </w:r>
      <w:r>
        <w:t xml:space="preserve"> </w:t>
      </w:r>
      <w:r>
        <w:rPr>
          <w:iCs/>
          <w:i/>
        </w:rPr>
        <w:t xml:space="preserve">gāyatra</w:t>
      </w:r>
      <w:r>
        <w:t xml:space="preserve">”</w:t>
      </w:r>
      <w:r>
        <w:t xml:space="preserve">; Sāyaṇa explains it as</w:t>
      </w:r>
      <w:r>
        <w:t xml:space="preserve"> </w:t>
      </w:r>
      <w:r>
        <w:t xml:space="preserve">“</w:t>
      </w:r>
      <w:r>
        <w:t xml:space="preserve">for Indra, who has the form of the Gāyatra [Sāman]; the one who is pleased by song and who has a form that is supreme by song</w:t>
      </w:r>
      <w:r>
        <w:t xml:space="preserve">”</w:t>
      </w:r>
      <w:r>
        <w:t xml:space="preserve">. The meaning is that he is the praised by song, and has a beautiful form. In the epithet —</w:t>
      </w:r>
    </w:p>
    <w:p>
      <w:pPr>
        <w:pStyle w:val="BlockText"/>
      </w:pPr>
      <w:r>
        <w:t xml:space="preserve">आ त्वेहि [?] सबर्दुघां हुवे गायत्रवेपसम् ।</w:t>
      </w:r>
      <w:r>
        <w:t xml:space="preserve"> </w:t>
      </w:r>
      <w:r>
        <w:t xml:space="preserve">इन्द्रं धेनुं सुदुघामन्यामिषमुरुधारामरंकृताम् ॥</w:t>
      </w:r>
    </w:p>
    <w:p>
      <w:pPr>
        <w:pStyle w:val="BlockText"/>
      </w:pPr>
      <w:r>
        <w:rPr>
          <w:iCs/>
          <w:i/>
        </w:rPr>
        <w:t xml:space="preserve">ā tvehi [?] sabardughāṃ huve gāyatravepasam |</w:t>
      </w:r>
      <w:r>
        <w:t xml:space="preserve"> </w:t>
      </w:r>
      <w:r>
        <w:rPr>
          <w:iCs/>
          <w:i/>
        </w:rPr>
        <w:t xml:space="preserve">indraṃ dhenuṃ sudughāmanyāmiṣamurudhārāmaraṃkṛtām ‖</w:t>
      </w:r>
    </w:p>
    <w:p>
      <w:pPr>
        <w:pStyle w:val="FirstParagraph"/>
      </w:pPr>
      <w:r>
        <w:t xml:space="preserve">(Ṛ. Saṃ. 8-6-10 [?].) in this Ṛk the nature of Indra is told. But Sāyaṇa there has made</w:t>
      </w:r>
      <w:r>
        <w:t xml:space="preserve"> </w:t>
      </w:r>
      <w:r>
        <w:rPr>
          <w:iCs/>
          <w:i/>
        </w:rPr>
        <w:t xml:space="preserve">gāyatravepasam</w:t>
      </w:r>
      <w:r>
        <w:t xml:space="preserve"> </w:t>
      </w:r>
      <w:r>
        <w:t xml:space="preserve">an epithet of</w:t>
      </w:r>
      <w:r>
        <w:t xml:space="preserve"> </w:t>
      </w:r>
      <w:r>
        <w:rPr>
          <w:iCs/>
          <w:i/>
        </w:rPr>
        <w:t xml:space="preserve">dhenum</w:t>
      </w:r>
      <w:r>
        <w:t xml:space="preserve"> </w:t>
      </w:r>
      <w:r>
        <w:t xml:space="preserve">(cow) and explained</w:t>
      </w:r>
      <w:r>
        <w:t xml:space="preserve"> </w:t>
      </w:r>
      <w:r>
        <w:rPr>
          <w:iCs/>
          <w:i/>
        </w:rPr>
        <w:t xml:space="preserve">praśastavegām</w:t>
      </w:r>
      <w:r>
        <w:t xml:space="preserve"> </w:t>
      </w:r>
      <w:r>
        <w:t xml:space="preserve">“</w:t>
      </w:r>
      <w:r>
        <w:t xml:space="preserve">of excellent speed [?]</w:t>
      </w:r>
      <w:r>
        <w:t xml:space="preserve">”</w:t>
      </w:r>
      <w:r>
        <w:t xml:space="preserve">. Here some hold that the epithet is applicable to Indra. In the Ṛk 8-[?]-[?], the word</w:t>
      </w:r>
      <w:r>
        <w:t xml:space="preserve"> </w:t>
      </w:r>
      <w:r>
        <w:rPr>
          <w:iCs/>
          <w:i/>
        </w:rPr>
        <w:t xml:space="preserve">gāthaśravasam</w:t>
      </w:r>
      <w:r>
        <w:t xml:space="preserve"> </w:t>
      </w:r>
      <w:r>
        <w:t xml:space="preserve">is an epithet of Indra, and given the sense</w:t>
      </w:r>
      <w:r>
        <w:t xml:space="preserve"> </w:t>
      </w:r>
      <w:r>
        <w:rPr>
          <w:iCs/>
          <w:i/>
        </w:rPr>
        <w:t xml:space="preserve">gāthayā kīrtivantam</w:t>
      </w:r>
      <w:r>
        <w:t xml:space="preserve"> </w:t>
      </w:r>
      <w:r>
        <w:t xml:space="preserve">(</w:t>
      </w:r>
      <w:r>
        <w:t xml:space="preserve">“</w:t>
      </w:r>
      <w:r>
        <w:t xml:space="preserve">famed through song</w:t>
      </w:r>
      <w:r>
        <w:t xml:space="preserve">”</w:t>
      </w:r>
      <w:r>
        <w:t xml:space="preserve">); likewise here also the word</w:t>
      </w:r>
      <w:r>
        <w:t xml:space="preserve"> </w:t>
      </w:r>
      <w:r>
        <w:rPr>
          <w:iCs/>
          <w:i/>
        </w:rPr>
        <w:t xml:space="preserve">gāyatravepase</w:t>
      </w:r>
      <w:r>
        <w:t xml:space="preserve"> </w:t>
      </w:r>
      <w:r>
        <w:t xml:space="preserve">has the same sense and is an epithet of Indra.</w:t>
      </w:r>
    </w:p>
    <w:p>
      <w:pPr>
        <w:pStyle w:val="BodyText"/>
      </w:pPr>
      <w:r>
        <w:rPr>
          <w:iCs/>
          <w:i/>
          <w:bCs/>
          <w:b/>
        </w:rPr>
        <w:t xml:space="preserve">svāhā kartana</w:t>
      </w:r>
      <w:r>
        <w:t xml:space="preserve"> </w:t>
      </w:r>
      <w:r>
        <w:t xml:space="preserve">— स्वाहाकारं कुरुते (</w:t>
      </w:r>
      <w:r>
        <w:rPr>
          <w:iCs/>
          <w:i/>
        </w:rPr>
        <w:t xml:space="preserve">svāhākāraṃ kurute</w:t>
      </w:r>
      <w:r>
        <w:t xml:space="preserve">) (</w:t>
      </w:r>
      <w:r>
        <w:t xml:space="preserve">“</w:t>
      </w:r>
      <w:r>
        <w:t xml:space="preserve">make the</w:t>
      </w:r>
      <w:r>
        <w:t xml:space="preserve"> </w:t>
      </w:r>
      <w:r>
        <w:rPr>
          <w:iCs/>
          <w:i/>
        </w:rPr>
        <w:t xml:space="preserve">svāhā</w:t>
      </w:r>
      <w:r>
        <w:t xml:space="preserve">-call</w:t>
      </w:r>
      <w:r>
        <w:t xml:space="preserve">”</w:t>
      </w:r>
      <w:r>
        <w:t xml:space="preserve">). Its further particulars will be given in the next Ṛk.</w:t>
      </w:r>
    </w:p>
    <w:p>
      <w:pPr>
        <w:pStyle w:val="BodyText"/>
      </w:pPr>
      <w:r>
        <w:rPr>
          <w:bCs/>
          <w:b/>
        </w:rPr>
        <w:t xml:space="preserve">Vyākaraṇa-prakriyā (Ṛk 12; grammar page, noted briefly).</w:t>
      </w:r>
      <w:r>
        <w:t xml:space="preserve"> </w:t>
      </w:r>
      <w:r>
        <w:rPr>
          <w:iCs/>
          <w:i/>
        </w:rPr>
        <w:t xml:space="preserve">pūṣaṇvate</w:t>
      </w:r>
      <w:r>
        <w:t xml:space="preserve"> </w:t>
      </w:r>
      <w:r>
        <w:t xml:space="preserve">(</w:t>
      </w:r>
      <w:r>
        <w:rPr>
          <w:iCs/>
          <w:i/>
        </w:rPr>
        <w:t xml:space="preserve">pūṣā tasyāsti</w:t>
      </w:r>
      <w:r>
        <w:t xml:space="preserve"> </w:t>
      </w:r>
      <w:r>
        <w:t xml:space="preserve">[=</w:t>
      </w:r>
      <w:r>
        <w:t xml:space="preserve"> </w:t>
      </w:r>
      <w:r>
        <w:rPr>
          <w:iCs/>
          <w:i/>
        </w:rPr>
        <w:t xml:space="preserve">pūṣā asya asti</w:t>
      </w:r>
      <w:r>
        <w:t xml:space="preserve">];</w:t>
      </w:r>
      <w:r>
        <w:t xml:space="preserve"> </w:t>
      </w:r>
      <w:r>
        <w:rPr>
          <w:iCs/>
          <w:i/>
        </w:rPr>
        <w:t xml:space="preserve">tadasyāsti</w:t>
      </w:r>
      <w:r>
        <w:t xml:space="preserve">… gives suffix</w:t>
      </w:r>
      <w:r>
        <w:t xml:space="preserve"> </w:t>
      </w:r>
      <w:r>
        <w:rPr>
          <w:iCs/>
          <w:i/>
        </w:rPr>
        <w:t xml:space="preserve">matup</w:t>
      </w:r>
      <w:r>
        <w:t xml:space="preserve">;</w:t>
      </w:r>
      <w:r>
        <w:t xml:space="preserve"> </w:t>
      </w:r>
      <w:r>
        <w:rPr>
          <w:iCs/>
          <w:i/>
        </w:rPr>
        <w:t xml:space="preserve">ano nuḍ</w:t>
      </w:r>
      <w:r>
        <w:t xml:space="preserve"> </w:t>
      </w:r>
      <w:r>
        <w:t xml:space="preserve">(Pā. Sū. 6-4-[?]) gives</w:t>
      </w:r>
      <w:r>
        <w:t xml:space="preserve"> </w:t>
      </w:r>
      <w:r>
        <w:rPr>
          <w:iCs/>
          <w:i/>
        </w:rPr>
        <w:t xml:space="preserve">nuṭ</w:t>
      </w:r>
      <w:r>
        <w:t xml:space="preserve"> </w:t>
      </w:r>
      <w:r>
        <w:t xml:space="preserve">augment;</w:t>
      </w:r>
      <w:r>
        <w:t xml:space="preserve"> </w:t>
      </w:r>
      <w:r>
        <w:rPr>
          <w:iCs/>
          <w:i/>
        </w:rPr>
        <w:t xml:space="preserve">hrasvanuḍbhyāṃ matup</w:t>
      </w:r>
      <w:r>
        <w:t xml:space="preserve"> </w:t>
      </w:r>
      <w:r>
        <w:t xml:space="preserve">(Pā. Sū. 6-1-176):</w:t>
      </w:r>
      <w:r>
        <w:t xml:space="preserve"> </w:t>
      </w:r>
      <w:r>
        <w:rPr>
          <w:iCs/>
          <w:i/>
        </w:rPr>
        <w:t xml:space="preserve">matup</w:t>
      </w:r>
      <w:r>
        <w:t xml:space="preserve"> </w:t>
      </w:r>
      <w:r>
        <w:t xml:space="preserve">is</w:t>
      </w:r>
      <w:r>
        <w:t xml:space="preserve"> </w:t>
      </w:r>
      <w:r>
        <w:rPr>
          <w:iCs/>
          <w:i/>
        </w:rPr>
        <w:t xml:space="preserve">udātta</w:t>
      </w:r>
      <w:r>
        <w:t xml:space="preserve">; dative singular),</w:t>
      </w:r>
      <w:r>
        <w:t xml:space="preserve"> </w:t>
      </w:r>
      <w:r>
        <w:rPr>
          <w:iCs/>
          <w:i/>
        </w:rPr>
        <w:t xml:space="preserve">viśvadevāya</w:t>
      </w:r>
      <w:r>
        <w:t xml:space="preserve"> </w:t>
      </w:r>
      <w:r>
        <w:t xml:space="preserve">(</w:t>
      </w:r>
      <w:r>
        <w:rPr>
          <w:iCs/>
          <w:i/>
        </w:rPr>
        <w:t xml:space="preserve">viśve devā yasya saḥ viśvadevaḥ</w:t>
      </w:r>
      <w:r>
        <w:t xml:space="preserve">;</w:t>
      </w:r>
      <w:r>
        <w:t xml:space="preserve"> </w:t>
      </w:r>
      <w:r>
        <w:rPr>
          <w:iCs/>
          <w:i/>
        </w:rPr>
        <w:t xml:space="preserve">bahuvrīhau prakṛtyā pūrvapadam</w:t>
      </w:r>
      <w:r>
        <w:t xml:space="preserve"> </w:t>
      </w:r>
      <w:r>
        <w:t xml:space="preserve">(Pā. Sū. 6-2-1): the first member keeps its natural accent).</w:t>
      </w:r>
    </w:p>
    <w:p>
      <w:r>
        <w:pict>
          <v:rect style="width:0;height:1.5pt" o:hralign="center" o:hrstd="t" o:hr="t"/>
        </w:pict>
      </w:r>
    </w:p>
    <w:bookmarkEnd w:id="369"/>
    <w:bookmarkStart w:id="371" w:name="printed-p.-280-pdf-298"/>
    <w:p>
      <w:pPr>
        <w:pStyle w:val="Heading3"/>
      </w:pPr>
      <w:r>
        <w:t xml:space="preserve">Printed p. 280 (PDF 298)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bCs/>
          <w:b/>
        </w:rPr>
        <w:t xml:space="preserve">Vyākaraṇa-prakriyā (Ṛk 12, concluded; grammar page, noted briefly).</w:t>
      </w:r>
      <w:r>
        <w:t xml:space="preserve"> </w:t>
      </w:r>
      <w:r>
        <w:rPr>
          <w:iCs/>
          <w:i/>
        </w:rPr>
        <w:t xml:space="preserve">gāyatravepase</w:t>
      </w:r>
      <w:r>
        <w:t xml:space="preserve"> </w:t>
      </w:r>
      <w:r>
        <w:t xml:space="preserve">(</w:t>
      </w:r>
      <w:r>
        <w:rPr>
          <w:iCs/>
          <w:i/>
        </w:rPr>
        <w:t xml:space="preserve">gāyatraṃ vepaḥ yasya saḥ gāyatravepāḥ</w:t>
      </w:r>
      <w:r>
        <w:t xml:space="preserve">, tasmai; as before, the first member keeps its natural accent; dative singular),</w:t>
      </w:r>
      <w:r>
        <w:t xml:space="preserve"> </w:t>
      </w:r>
      <w:r>
        <w:rPr>
          <w:iCs/>
          <w:i/>
        </w:rPr>
        <w:t xml:space="preserve">kartana</w:t>
      </w:r>
      <w:r>
        <w:t xml:space="preserve"> </w:t>
      </w:r>
      <w:r>
        <w:t xml:space="preserve">(root</w:t>
      </w:r>
      <w:r>
        <w:t xml:space="preserve"> </w:t>
      </w:r>
      <w:r>
        <w:rPr>
          <w:iCs/>
          <w:i/>
        </w:rPr>
        <w:t xml:space="preserve">ḍukṛñ karaṇe</w:t>
      </w:r>
      <w:r>
        <w:t xml:space="preserve">;</w:t>
      </w:r>
      <w:r>
        <w:t xml:space="preserve"> </w:t>
      </w:r>
      <w:r>
        <w:rPr>
          <w:iCs/>
          <w:i/>
        </w:rPr>
        <w:t xml:space="preserve">loṭ</w:t>
      </w:r>
      <w:r>
        <w:t xml:space="preserve">, second person plural, ending</w:t>
      </w:r>
      <w:r>
        <w:t xml:space="preserve"> </w:t>
      </w:r>
      <w:r>
        <w:rPr>
          <w:iCs/>
          <w:i/>
        </w:rPr>
        <w:t xml:space="preserve">tha</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is</w:t>
      </w:r>
      <w:r>
        <w:t xml:space="preserve"> </w:t>
      </w:r>
      <w:r>
        <w:rPr>
          <w:iCs/>
          <w:i/>
        </w:rPr>
        <w:t xml:space="preserve">luk</w:t>
      </w:r>
      <w:r>
        <w:t xml:space="preserve">;</w:t>
      </w:r>
      <w:r>
        <w:t xml:space="preserve"> </w:t>
      </w:r>
      <w:r>
        <w:rPr>
          <w:iCs/>
          <w:i/>
        </w:rPr>
        <w:t xml:space="preserve">taptanaptanathanāś ca</w:t>
      </w:r>
      <w:r>
        <w:t xml:space="preserve"> </w:t>
      </w:r>
      <w:r>
        <w:t xml:space="preserve">(Pā. Sū. 7-1-45):</w:t>
      </w:r>
      <w:r>
        <w:t xml:space="preserve"> </w:t>
      </w:r>
      <w:r>
        <w:rPr>
          <w:iCs/>
          <w:i/>
        </w:rPr>
        <w:t xml:space="preserve">tana</w:t>
      </w:r>
      <w:r>
        <w:t xml:space="preserve"> </w:t>
      </w:r>
      <w:r>
        <w:t xml:space="preserve">substituted for the ending; being</w:t>
      </w:r>
      <w:r>
        <w:t xml:space="preserve"> </w:t>
      </w:r>
      <w:r>
        <w:rPr>
          <w:iCs/>
          <w:i/>
        </w:rPr>
        <w:t xml:space="preserve">pit</w:t>
      </w:r>
      <w:r>
        <w:t xml:space="preserve"> </w:t>
      </w:r>
      <w:r>
        <w:t xml:space="preserve">[?],</w:t>
      </w:r>
      <w:r>
        <w:t xml:space="preserve"> </w:t>
      </w:r>
      <w:r>
        <w:rPr>
          <w:iCs/>
          <w:i/>
        </w:rPr>
        <w:t xml:space="preserve">sārvadhātukārdhadhātukayoḥ</w:t>
      </w:r>
      <w:r>
        <w:t xml:space="preserve"> </w:t>
      </w:r>
      <w:r>
        <w:t xml:space="preserve">(Pā. Sū. 7-3-84):</w:t>
      </w:r>
      <w:r>
        <w:t xml:space="preserve"> </w:t>
      </w:r>
      <w:r>
        <w:rPr>
          <w:iCs/>
          <w:i/>
        </w:rPr>
        <w:t xml:space="preserve">guṇa</w:t>
      </w:r>
      <w:r>
        <w:t xml:space="preserve"> </w:t>
      </w:r>
      <w:r>
        <w:t xml:space="preserve">of the final</w:t>
      </w:r>
      <w:r>
        <w:t xml:space="preserve"> </w:t>
      </w:r>
      <w:r>
        <w:rPr>
          <w:iCs/>
          <w:i/>
        </w:rPr>
        <w:t xml:space="preserve">i</w:t>
      </w:r>
      <w:r>
        <w:t xml:space="preserve"> </w:t>
      </w:r>
      <w:r>
        <w:t xml:space="preserve">[sic: of the root vowel]; standing after an</w:t>
      </w:r>
      <w:r>
        <w:t xml:space="preserve"> </w:t>
      </w:r>
      <w:r>
        <w:rPr>
          <w:iCs/>
          <w:i/>
        </w:rPr>
        <w:t xml:space="preserve">ati…</w:t>
      </w:r>
      <w:r>
        <w:t xml:space="preserve"> </w:t>
      </w:r>
      <w:r>
        <w:t xml:space="preserve">word the</w:t>
      </w:r>
      <w:r>
        <w:t xml:space="preserve"> </w:t>
      </w:r>
      <w:r>
        <w:rPr>
          <w:iCs/>
          <w:i/>
        </w:rPr>
        <w:t xml:space="preserve">nighāta</w:t>
      </w:r>
      <w:r>
        <w:t xml:space="preserve"> </w:t>
      </w:r>
      <w:r>
        <w:t xml:space="preserve">accent). ‖ 12 ‖</w:t>
      </w:r>
    </w:p>
    <w:p>
      <w:r>
        <w:pict>
          <v:rect style="width:0;height:1.5pt" o:hralign="center" o:hrstd="t" o:hr="t"/>
        </w:pict>
      </w:r>
    </w:p>
    <w:bookmarkStart w:id="370" w:name="ṛk-13-2"/>
    <w:p>
      <w:pPr>
        <w:pStyle w:val="Heading4"/>
      </w:pPr>
      <w:r>
        <w:t xml:space="preserve">Ṛk 13</w:t>
      </w:r>
    </w:p>
    <w:p>
      <w:pPr>
        <w:pStyle w:val="FirstParagraph"/>
      </w:pPr>
      <w:r>
        <w:rPr>
          <w:bCs/>
          <w:b/>
        </w:rPr>
        <w:t xml:space="preserve">॥ संहितापाठः ॥</w:t>
      </w:r>
    </w:p>
    <w:p>
      <w:pPr>
        <w:pStyle w:val="BlockText"/>
      </w:pPr>
      <w:r>
        <w:t xml:space="preserve">स्वाहाकृतान्या गह्युप हव्यानि वीतये ।</w:t>
      </w:r>
      <w:r>
        <w:t xml:space="preserve"> </w:t>
      </w:r>
      <w:r>
        <w:t xml:space="preserve">इन्द्रा गहि श्रुधी हवं त्वां हवन्ते अध्वरे ॥ १३ ॥</w:t>
      </w:r>
    </w:p>
    <w:p>
      <w:pPr>
        <w:pStyle w:val="BlockText"/>
      </w:pPr>
      <w:r>
        <w:rPr>
          <w:iCs/>
          <w:i/>
        </w:rPr>
        <w:t xml:space="preserve">svāhākṛtānyā gahyupa havyāni vītaye |</w:t>
      </w:r>
      <w:r>
        <w:t xml:space="preserve"> </w:t>
      </w:r>
      <w:r>
        <w:rPr>
          <w:iCs/>
          <w:i/>
        </w:rPr>
        <w:t xml:space="preserve">indrā gahi śrudhī havaṃ tvāṃ havante adhvare ‖ 13 ‖</w:t>
      </w:r>
    </w:p>
    <w:p>
      <w:pPr>
        <w:pStyle w:val="FirstParagraph"/>
      </w:pPr>
      <w:r>
        <w:rPr>
          <w:bCs/>
          <w:b/>
        </w:rPr>
        <w:t xml:space="preserve">॥ पदपाठः ॥</w:t>
      </w:r>
    </w:p>
    <w:p>
      <w:pPr>
        <w:pStyle w:val="BlockText"/>
      </w:pPr>
      <w:r>
        <w:t xml:space="preserve">स्वाहाऽकृतानि । आ । गहि । उप । हव्यानि । वीतये ।</w:t>
      </w:r>
      <w:r>
        <w:t xml:space="preserve"> </w:t>
      </w:r>
      <w:r>
        <w:t xml:space="preserve">इन्द्र । आ । गहि । श्रुधि । हवम् । त्वाम् । हवन्ते । अध्वरे ॥ १३ ॥</w:t>
      </w:r>
    </w:p>
    <w:p>
      <w:pPr>
        <w:pStyle w:val="BlockText"/>
      </w:pPr>
      <w:r>
        <w:rPr>
          <w:iCs/>
          <w:i/>
        </w:rPr>
        <w:t xml:space="preserve">svāhā ’kṛtāni | ā | gahi | upa | havyāni | vītaye |</w:t>
      </w:r>
      <w:r>
        <w:t xml:space="preserve"> </w:t>
      </w:r>
      <w:r>
        <w:rPr>
          <w:iCs/>
          <w:i/>
        </w:rPr>
        <w:t xml:space="preserve">indra | ā | gahi | śrudhi | havam | tvām | havante | adhvare ‖ 13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O Indra, come near to eat the oblations offered with the call</w:t>
      </w:r>
      <w:r>
        <w:rPr>
          <w:iCs/>
          <w:i/>
        </w:rPr>
        <w:t xml:space="preserve"> </w:t>
      </w:r>
      <w:r>
        <w:rPr>
          <w:iCs/>
          <w:i/>
        </w:rPr>
        <w:t xml:space="preserve">“</w:t>
      </w:r>
      <w:r>
        <w:rPr>
          <w:iCs/>
          <w:i/>
        </w:rPr>
        <w:t xml:space="preserve">svāhā</w:t>
      </w:r>
      <w:r>
        <w:rPr>
          <w:iCs/>
          <w:i/>
        </w:rPr>
        <w:t xml:space="preserve">”</w:t>
      </w:r>
      <w:r>
        <w:rPr>
          <w:iCs/>
          <w:i/>
        </w:rPr>
        <w:t xml:space="preserve">; come and hear our invocation, since the priests call you at the non-violent sacrifice.</w:t>
      </w:r>
      <w:r>
        <w:t xml:space="preserve"> </w:t>
      </w:r>
      <w:r>
        <w:t xml:space="preserve">Small type; a few words doubtful)</w:t>
      </w:r>
    </w:p>
    <w:p>
      <w:pPr>
        <w:pStyle w:val="BlockText"/>
      </w:pPr>
      <w:r>
        <w:t xml:space="preserve">हे इन्द्र स्वाहाकृतानि । स्वाहेत्येवंपूर्वा कृतिः करणमुच्चारणं यस्यां [?] यज्यमानदेवतानां ताः स्वाहाकृतयः । तद्वन्ति हव्यानि हवींषि । अत्र प्रयाजेषु वषट्कारप्रदानात् स्वाहाकृतं हविरित्यर्थः [?] । तद्वा उप समीपे गहि आगच्छ । वीतये भक्षणाय । गहि आगच्छ [?] । तथा हे इन्द्र आ गहि स्तोत्राण्यभिलक्ष्य गच्छ [?] । आगत्य अस्मदीयमाह्वानं श्रुधि शृणु । यतस्त्वा अध्वरे हिंसात्मके [?] योगे अह्वयन्ति ऋत्विजः । अतः श्रुधि । श्रुतेर्बहुलं छन्दसीति सम्प्रसारणम् ॥</w:t>
      </w:r>
    </w:p>
    <w:p>
      <w:pPr>
        <w:pStyle w:val="BlockText"/>
      </w:pPr>
      <w:r>
        <w:rPr>
          <w:iCs/>
          <w:i/>
        </w:rPr>
        <w:t xml:space="preserve">he indra svāhākṛtāni | svāhetyevaṃpūrvā kṛtiḥ karaṇamuccāraṇaṃ yasyāṃ [?] yajyamānadevatānāṃ tāḥ svāhākṛtayaḥ | tadvanti havyāni havīṃṣi | atra prayājeṣu vaṣaṭkārapradānāt svāhākṛtaṃ havirityarthaḥ [?] | tadvā upa samīpe gahi āgaccha | vītaye bhakṣaṇāya | gahi āgaccha [?] | tathā he indra ā gahi stotrāṇyabhilakṣya gaccha [?] | āgatya asmadīyamāhvānaṃ śrudhi śṛṇu | yatastvā adhvare hiṃsātmake [?] yoge ahvayanti ṛtvijaḥ | ataḥ śrudhi | śruterbahulaṃ chandasīti samprasāraṇam ‖</w:t>
      </w:r>
    </w:p>
    <w:p>
      <w:r>
        <w:pict>
          <v:rect style="width:0;height:1.5pt" o:hralign="center" o:hrstd="t" o:hr="t"/>
        </w:pict>
      </w:r>
    </w:p>
    <w:bookmarkEnd w:id="370"/>
    <w:bookmarkEnd w:id="371"/>
    <w:bookmarkStart w:id="372" w:name="printed-p.-281-pdf-299"/>
    <w:p>
      <w:pPr>
        <w:pStyle w:val="Heading3"/>
      </w:pPr>
      <w:r>
        <w:t xml:space="preserve">Printed p. 281 (PDF 299)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13 [?].)</w:t>
      </w:r>
    </w:p>
    <w:p>
      <w:pPr>
        <w:pStyle w:val="BodyText"/>
      </w:pPr>
      <w:r>
        <w:rPr>
          <w:bCs/>
          <w:b/>
        </w:rPr>
        <w:t xml:space="preserve">Pratipadārtha (Kannada).</w:t>
      </w:r>
      <w:r>
        <w:t xml:space="preserve"> </w:t>
      </w:r>
      <w:r>
        <w:rPr>
          <w:iCs/>
          <w:i/>
        </w:rPr>
        <w:t xml:space="preserve">indra</w:t>
      </w:r>
      <w:r>
        <w:t xml:space="preserve"> </w:t>
      </w:r>
      <w:r>
        <w:t xml:space="preserve">— O Indra;</w:t>
      </w:r>
      <w:r>
        <w:t xml:space="preserve"> </w:t>
      </w:r>
      <w:r>
        <w:rPr>
          <w:iCs/>
          <w:i/>
        </w:rPr>
        <w:t xml:space="preserve">svāhākṛtāni</w:t>
      </w:r>
      <w:r>
        <w:t xml:space="preserve"> </w:t>
      </w:r>
      <w:r>
        <w:t xml:space="preserve">— offered with the call</w:t>
      </w:r>
      <w:r>
        <w:t xml:space="preserve"> </w:t>
      </w:r>
      <w:r>
        <w:rPr>
          <w:iCs/>
          <w:i/>
        </w:rPr>
        <w:t xml:space="preserve">svāhā</w:t>
      </w:r>
      <w:r>
        <w:t xml:space="preserve">;</w:t>
      </w:r>
      <w:r>
        <w:t xml:space="preserve"> </w:t>
      </w:r>
      <w:r>
        <w:rPr>
          <w:iCs/>
          <w:i/>
        </w:rPr>
        <w:t xml:space="preserve">havyāni</w:t>
      </w:r>
      <w:r>
        <w:t xml:space="preserve"> </w:t>
      </w:r>
      <w:r>
        <w:t xml:space="preserve">— the oblations;</w:t>
      </w:r>
      <w:r>
        <w:t xml:space="preserve"> </w:t>
      </w:r>
      <w:r>
        <w:rPr>
          <w:iCs/>
          <w:i/>
        </w:rPr>
        <w:t xml:space="preserve">vītaye</w:t>
      </w:r>
      <w:r>
        <w:t xml:space="preserve"> </w:t>
      </w:r>
      <w:r>
        <w:t xml:space="preserve">— to eat;</w:t>
      </w:r>
      <w:r>
        <w:t xml:space="preserve"> </w:t>
      </w:r>
      <w:r>
        <w:rPr>
          <w:iCs/>
          <w:i/>
        </w:rPr>
        <w:t xml:space="preserve">upa</w:t>
      </w:r>
      <w:r>
        <w:t xml:space="preserve"> </w:t>
      </w:r>
      <w:r>
        <w:t xml:space="preserve">— near;</w:t>
      </w:r>
      <w:r>
        <w:t xml:space="preserve"> </w:t>
      </w:r>
      <w:r>
        <w:rPr>
          <w:iCs/>
          <w:i/>
        </w:rPr>
        <w:t xml:space="preserve">ā gahi</w:t>
      </w:r>
      <w:r>
        <w:t xml:space="preserve"> </w:t>
      </w:r>
      <w:r>
        <w:t xml:space="preserve">— come, be pleased;</w:t>
      </w:r>
      <w:r>
        <w:t xml:space="preserve"> </w:t>
      </w:r>
      <w:r>
        <w:rPr>
          <w:iCs/>
          <w:i/>
        </w:rPr>
        <w:t xml:space="preserve">tvām</w:t>
      </w:r>
      <w:r>
        <w:t xml:space="preserve"> </w:t>
      </w:r>
      <w:r>
        <w:t xml:space="preserve">— you;</w:t>
      </w:r>
      <w:r>
        <w:t xml:space="preserve"> </w:t>
      </w:r>
      <w:r>
        <w:rPr>
          <w:iCs/>
          <w:i/>
        </w:rPr>
        <w:t xml:space="preserve">adhvare</w:t>
      </w:r>
      <w:r>
        <w:t xml:space="preserve"> </w:t>
      </w:r>
      <w:r>
        <w:t xml:space="preserve">— in the non-violent sacrifice;</w:t>
      </w:r>
      <w:r>
        <w:t xml:space="preserve"> </w:t>
      </w:r>
      <w:r>
        <w:rPr>
          <w:iCs/>
          <w:i/>
        </w:rPr>
        <w:t xml:space="preserve">havante</w:t>
      </w:r>
      <w:r>
        <w:t xml:space="preserve"> </w:t>
      </w:r>
      <w:r>
        <w:t xml:space="preserve">— (the priests) call; (therefore)</w:t>
      </w:r>
      <w:r>
        <w:t xml:space="preserve"> </w:t>
      </w:r>
      <w:r>
        <w:rPr>
          <w:iCs/>
          <w:i/>
        </w:rPr>
        <w:t xml:space="preserve">ā gahi</w:t>
      </w:r>
      <w:r>
        <w:t xml:space="preserve"> </w:t>
      </w:r>
      <w:r>
        <w:t xml:space="preserve">— come (and);</w:t>
      </w:r>
      <w:r>
        <w:t xml:space="preserve"> </w:t>
      </w:r>
      <w:r>
        <w:rPr>
          <w:iCs/>
          <w:i/>
        </w:rPr>
        <w:t xml:space="preserve">havam</w:t>
      </w:r>
      <w:r>
        <w:t xml:space="preserve"> </w:t>
      </w:r>
      <w:r>
        <w:t xml:space="preserve">— our invocation;</w:t>
      </w:r>
      <w:r>
        <w:t xml:space="preserve"> </w:t>
      </w:r>
      <w:r>
        <w:rPr>
          <w:iCs/>
          <w:i/>
        </w:rPr>
        <w:t xml:space="preserve">śrudhi</w:t>
      </w:r>
      <w:r>
        <w:t xml:space="preserve"> </w:t>
      </w:r>
      <w:r>
        <w:t xml:space="preserve">— hear.</w:t>
      </w:r>
    </w:p>
    <w:p>
      <w:pPr>
        <w:pStyle w:val="BodyText"/>
      </w:pPr>
      <w:r>
        <w:rPr>
          <w:bCs/>
          <w:b/>
        </w:rPr>
        <w:t xml:space="preserve">Bhāvārtha.</w:t>
      </w:r>
      <w:r>
        <w:t xml:space="preserve"> </w:t>
      </w:r>
      <w:r>
        <w:t xml:space="preserve">O Indra, come near us to eat the oblations offered with the call</w:t>
      </w:r>
      <w:r>
        <w:t xml:space="preserve"> </w:t>
      </w:r>
      <w:r>
        <w:rPr>
          <w:iCs/>
          <w:i/>
        </w:rPr>
        <w:t xml:space="preserve">svāhā</w:t>
      </w:r>
      <w:r>
        <w:t xml:space="preserve">. Since the priests call you in the non-violent sacrifice, come, and hear our invocation.</w:t>
      </w:r>
    </w:p>
    <w:p>
      <w:pPr>
        <w:pStyle w:val="BodyText"/>
      </w:pPr>
      <w:r>
        <w:rPr>
          <w:bCs/>
          <w:b/>
        </w:rPr>
        <w:t xml:space="preserve">English Translation (as printed).</w:t>
      </w:r>
      <w:r>
        <w:t xml:space="preserve"> </w:t>
      </w:r>
      <w:r>
        <w:t xml:space="preserve">Approach, Indra, to partake of the oblations consecrated with Swaha ; approach and hear the invocation, as they invoke you to the sacrifice.</w:t>
      </w:r>
    </w:p>
    <w:p>
      <w:pPr>
        <w:pStyle w:val="BodyText"/>
      </w:pPr>
      <w:r>
        <w:rPr>
          <w:bCs/>
          <w:b/>
        </w:rPr>
        <w:t xml:space="preserve">Viśeṣaviṣayagaḷu (Special Topics).</w:t>
      </w:r>
      <w:r>
        <w:t xml:space="preserve"> </w:t>
      </w:r>
      <w:r>
        <w:rPr>
          <w:iCs/>
          <w:i/>
          <w:bCs/>
          <w:b/>
        </w:rPr>
        <w:t xml:space="preserve">svāhākṛtāni</w:t>
      </w:r>
      <w:r>
        <w:t xml:space="preserve"> </w:t>
      </w:r>
      <w:r>
        <w:t xml:space="preserve">— स्वाहा इत्येवंपूर्वा कृतिः करणमुच्चारणं यासां ताः स्वाहाकृतयः (</w:t>
      </w:r>
      <w:r>
        <w:rPr>
          <w:iCs/>
          <w:i/>
        </w:rPr>
        <w:t xml:space="preserve">svāhā ityevaṃpūrvā kṛtiḥ karaṇamuccāraṇaṃ yāsāṃ tāḥ svāhākṛtayaḥ</w:t>
      </w:r>
      <w:r>
        <w:t xml:space="preserve">):</w:t>
      </w:r>
      <w:r>
        <w:t xml:space="preserve"> </w:t>
      </w:r>
      <w:r>
        <w:t xml:space="preserve">“</w:t>
      </w:r>
      <w:r>
        <w:t xml:space="preserve">the oblations which have the call</w:t>
      </w:r>
      <w:r>
        <w:t xml:space="preserve"> </w:t>
      </w:r>
      <w:r>
        <w:rPr>
          <w:iCs/>
          <w:i/>
        </w:rPr>
        <w:t xml:space="preserve">svāhā</w:t>
      </w:r>
      <w:r>
        <w:t xml:space="preserve"> </w:t>
      </w:r>
      <w:r>
        <w:t xml:space="preserve">as their utterance</w:t>
      </w:r>
      <w:r>
        <w:t xml:space="preserve">”</w:t>
      </w:r>
      <w:r>
        <w:t xml:space="preserve">; and</w:t>
      </w:r>
      <w:r>
        <w:t xml:space="preserve"> </w:t>
      </w:r>
      <w:r>
        <w:rPr>
          <w:iCs/>
          <w:i/>
        </w:rPr>
        <w:t xml:space="preserve">havyāni</w:t>
      </w:r>
      <w:r>
        <w:t xml:space="preserve"> </w:t>
      </w:r>
      <w:r>
        <w:t xml:space="preserve">is the epithet of the oblations (</w:t>
      </w:r>
      <w:r>
        <w:rPr>
          <w:iCs/>
          <w:i/>
        </w:rPr>
        <w:t xml:space="preserve">havis</w:t>
      </w:r>
      <w:r>
        <w:t xml:space="preserve">) joined with the mantra</w:t>
      </w:r>
      <w:r>
        <w:t xml:space="preserve"> </w:t>
      </w:r>
      <w:r>
        <w:rPr>
          <w:iCs/>
          <w:i/>
        </w:rPr>
        <w:t xml:space="preserve">svāhā</w:t>
      </w:r>
      <w:r>
        <w:t xml:space="preserve">. This word occurs mostly at the end of the Āprī-sūktas. In some sūktas it is used in a more particular sense: in 1-[?]-[?]</w:t>
      </w:r>
      <w:r>
        <w:t xml:space="preserve"> </w:t>
      </w:r>
      <w:r>
        <w:rPr>
          <w:iCs/>
          <w:i/>
        </w:rPr>
        <w:t xml:space="preserve">svāhā kṛṇotana</w:t>
      </w:r>
      <w:r>
        <w:t xml:space="preserve">, in 1-[?]-[?]</w:t>
      </w:r>
      <w:r>
        <w:t xml:space="preserve"> </w:t>
      </w:r>
      <w:r>
        <w:rPr>
          <w:iCs/>
          <w:i/>
        </w:rPr>
        <w:t xml:space="preserve">svāhā kartana</w:t>
      </w:r>
      <w:r>
        <w:t xml:space="preserve">; in 1-[?]-[?]; 3-4-[?] as the epithet of</w:t>
      </w:r>
      <w:r>
        <w:t xml:space="preserve"> </w:t>
      </w:r>
      <w:r>
        <w:rPr>
          <w:iCs/>
          <w:i/>
        </w:rPr>
        <w:t xml:space="preserve">kṛtis</w:t>
      </w:r>
      <w:r>
        <w:t xml:space="preserve"> </w:t>
      </w:r>
      <w:r>
        <w:t xml:space="preserve">(the acts); in 1-[?]-[?] as an epithet of</w:t>
      </w:r>
      <w:r>
        <w:t xml:space="preserve"> </w:t>
      </w:r>
      <w:r>
        <w:rPr>
          <w:iCs/>
          <w:i/>
        </w:rPr>
        <w:t xml:space="preserve">havyam</w:t>
      </w:r>
      <w:r>
        <w:t xml:space="preserve">; in 10-110-[?] as an epithet of</w:t>
      </w:r>
      <w:r>
        <w:t xml:space="preserve"> </w:t>
      </w:r>
      <w:r>
        <w:rPr>
          <w:iCs/>
          <w:i/>
        </w:rPr>
        <w:t xml:space="preserve">haviḥ</w:t>
      </w:r>
      <w:r>
        <w:t xml:space="preserve">; and in the present sūkta</w:t>
      </w:r>
      <w:r>
        <w:t xml:space="preserve"> </w:t>
      </w:r>
      <w:r>
        <w:rPr>
          <w:iCs/>
          <w:i/>
        </w:rPr>
        <w:t xml:space="preserve">havyāni</w:t>
      </w:r>
      <w:r>
        <w:t xml:space="preserve"> </w:t>
      </w:r>
      <w:r>
        <w:t xml:space="preserve">is an epithet. In this word, since the deity of the term is the divine</w:t>
      </w:r>
      <w:r>
        <w:t xml:space="preserve"> </w:t>
      </w:r>
      <w:r>
        <w:rPr>
          <w:iCs/>
          <w:i/>
        </w:rPr>
        <w:t xml:space="preserve">svāhākṛti</w:t>
      </w:r>
      <w:r>
        <w:t xml:space="preserve">, some have taken the deity here to be not Agni; others hold that Agni is meant. In the Praiṣa-sūkta:</w:t>
      </w:r>
    </w:p>
    <w:p>
      <w:pPr>
        <w:pStyle w:val="BlockText"/>
      </w:pPr>
      <w:r>
        <w:t xml:space="preserve">होता यक्षदग्निग्ं स्वाहाज्यस्य … वीयन्तु [?] होतर्यज ।</w:t>
      </w:r>
    </w:p>
    <w:p>
      <w:pPr>
        <w:pStyle w:val="BlockText"/>
      </w:pPr>
      <w:r>
        <w:rPr>
          <w:iCs/>
          <w:i/>
        </w:rPr>
        <w:t xml:space="preserve">hotā yakṣadagnigṃ svāhājyasya … vīyantu [?] hotaryaja |</w:t>
      </w:r>
    </w:p>
    <w:p>
      <w:pPr>
        <w:pStyle w:val="FirstParagraph"/>
      </w:pPr>
      <w:r>
        <w:t xml:space="preserve">(Tai. Brā. 3-6-[?]-[?]; partly legible.) The commentator on this explains: ओयुं स्वाहाशब्दोदिते [?] उत्तमप्रयाजदेवः अग्निः (</w:t>
      </w:r>
      <w:r>
        <w:rPr>
          <w:iCs/>
          <w:i/>
        </w:rPr>
        <w:t xml:space="preserve">oyuṃ svāhāśabdodite [?] uttamaprayājadevaḥ agniḥ</w:t>
      </w:r>
      <w:r>
        <w:t xml:space="preserve">) —</w:t>
      </w:r>
      <w:r>
        <w:t xml:space="preserve"> </w:t>
      </w:r>
      <w:r>
        <w:t xml:space="preserve">“</w:t>
      </w:r>
      <w:r>
        <w:t xml:space="preserve">the last</w:t>
      </w:r>
      <w:r>
        <w:t xml:space="preserve"> </w:t>
      </w:r>
      <w:r>
        <w:rPr>
          <w:iCs/>
          <w:i/>
        </w:rPr>
        <w:t xml:space="preserve">prayāja</w:t>
      </w:r>
      <w:r>
        <w:t xml:space="preserve"> </w:t>
      </w:r>
      <w:r>
        <w:t xml:space="preserve">deity, Agni, called by</w:t>
      </w:r>
      <w:r>
        <w:t xml:space="preserve"> </w:t>
      </w:r>
      <w:r>
        <w:rPr>
          <w:iCs/>
          <w:i/>
        </w:rPr>
        <w:t xml:space="preserve">svāhā</w:t>
      </w:r>
      <w:r>
        <w:t xml:space="preserve">”</w:t>
      </w:r>
      <w:r>
        <w:t xml:space="preserve"> </w:t>
      </w:r>
      <w:r>
        <w:t xml:space="preserve">— thus explaining it as a synonym of Agni. The Nirukta author:</w:t>
      </w:r>
    </w:p>
    <w:p>
      <w:r>
        <w:pict>
          <v:rect style="width:0;height:1.5pt" o:hralign="center" o:hrstd="t" o:hr="t"/>
        </w:pict>
      </w:r>
    </w:p>
    <w:bookmarkEnd w:id="372"/>
    <w:bookmarkStart w:id="373" w:name="printed-p.-282-pdf-300"/>
    <w:p>
      <w:pPr>
        <w:pStyle w:val="Heading3"/>
      </w:pPr>
      <w:r>
        <w:t xml:space="preserve">Printed p. 282 (PDF 300)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lockText"/>
      </w:pPr>
      <w:r>
        <w:t xml:space="preserve">स्वाहाकृतयः स्वाहेत्येतत् सु आहेति वा स्वा वागाहेति वा स्वं प्राहेति वा स्वाहुतं हविर्जुहोतीति वा ।</w:t>
      </w:r>
    </w:p>
    <w:p>
      <w:pPr>
        <w:pStyle w:val="BlockText"/>
      </w:pPr>
      <w:r>
        <w:rPr>
          <w:iCs/>
          <w:i/>
        </w:rPr>
        <w:t xml:space="preserve">svāhākṛtayaḥ svāhetyetat su āheti vā svā vāgāheti vā svaṃ prāheti vā svāhutaṃ havirjuhotīti vā |</w:t>
      </w:r>
    </w:p>
    <w:p>
      <w:pPr>
        <w:pStyle w:val="FirstParagraph"/>
      </w:pPr>
      <w:r>
        <w:t xml:space="preserve">(Ni. 8-21 [?].) The sense given is: either that it is</w:t>
      </w:r>
      <w:r>
        <w:t xml:space="preserve"> </w:t>
      </w:r>
      <w:r>
        <w:rPr>
          <w:iCs/>
          <w:i/>
        </w:rPr>
        <w:t xml:space="preserve">su-āha</w:t>
      </w:r>
      <w:r>
        <w:t xml:space="preserve"> </w:t>
      </w:r>
      <w:r>
        <w:t xml:space="preserve">— spoken well; or in the manner of</w:t>
      </w:r>
      <w:r>
        <w:t xml:space="preserve"> </w:t>
      </w:r>
      <w:r>
        <w:t xml:space="preserve">“</w:t>
      </w:r>
      <w:r>
        <w:t xml:space="preserve">well-spoken</w:t>
      </w:r>
      <w:r>
        <w:t xml:space="preserve">”</w:t>
      </w:r>
      <w:r>
        <w:t xml:space="preserve"> </w:t>
      </w:r>
      <w:r>
        <w:t xml:space="preserve">(</w:t>
      </w:r>
      <w:r>
        <w:rPr>
          <w:iCs/>
          <w:i/>
        </w:rPr>
        <w:t xml:space="preserve">svāha</w:t>
      </w:r>
      <w:r>
        <w:t xml:space="preserve">), the word being so pronounced in speech; or</w:t>
      </w:r>
      <w:r>
        <w:t xml:space="preserve"> </w:t>
      </w:r>
      <w:r>
        <w:t xml:space="preserve">“</w:t>
      </w:r>
      <w:r>
        <w:t xml:space="preserve">the offerer of</w:t>
      </w:r>
      <w:r>
        <w:t xml:space="preserve"> </w:t>
      </w:r>
      <w:r>
        <w:rPr>
          <w:iCs/>
          <w:i/>
        </w:rPr>
        <w:t xml:space="preserve">svāhā</w:t>
      </w:r>
      <w:r>
        <w:t xml:space="preserve">”</w:t>
      </w:r>
      <w:r>
        <w:t xml:space="preserve"> </w:t>
      </w:r>
      <w:r>
        <w:t xml:space="preserve">that is, the</w:t>
      </w:r>
      <w:r>
        <w:t xml:space="preserve"> </w:t>
      </w:r>
      <w:r>
        <w:rPr>
          <w:iCs/>
          <w:i/>
        </w:rPr>
        <w:t xml:space="preserve">mantra</w:t>
      </w:r>
      <w:r>
        <w:t xml:space="preserve"> </w:t>
      </w:r>
      <w:r>
        <w:t xml:space="preserve">with which an oblation is purified (</w:t>
      </w:r>
      <w:r>
        <w:rPr>
          <w:iCs/>
          <w:i/>
        </w:rPr>
        <w:t xml:space="preserve">pūta</w:t>
      </w:r>
      <w:r>
        <w:t xml:space="preserve">) and well offered, as famed. He then cites Ṛ. Saṃ. 10-110-11 and explains this sense in detail. In the Aitareya Brāhmaṇa:</w:t>
      </w:r>
    </w:p>
    <w:p>
      <w:pPr>
        <w:pStyle w:val="BlockText"/>
      </w:pPr>
      <w:r>
        <w:t xml:space="preserve">स्वाहाकृतीर्यजति प्रतिष्ठा वै स्वाहाकृतयः प्रतिष्ठयैवैनं [?] तद्यज्ञमन्ततः प्रतिष्ठापयति ।</w:t>
      </w:r>
    </w:p>
    <w:p>
      <w:pPr>
        <w:pStyle w:val="BlockText"/>
      </w:pPr>
      <w:r>
        <w:rPr>
          <w:iCs/>
          <w:i/>
        </w:rPr>
        <w:t xml:space="preserve">svāhākṛtīryajati pratiṣṭhā vai svāhākṛtayaḥ pratiṣṭhayaivainaṃ [?] tadyajñamantataḥ pratiṣṭhāpayati |</w:t>
      </w:r>
    </w:p>
    <w:p>
      <w:pPr>
        <w:pStyle w:val="FirstParagraph"/>
      </w:pPr>
      <w:r>
        <w:t xml:space="preserve">(Ai. Brā. 2-9 [?].) It is explained that, since the oblation is made by</w:t>
      </w:r>
      <w:r>
        <w:t xml:space="preserve"> </w:t>
      </w:r>
      <w:r>
        <w:rPr>
          <w:iCs/>
          <w:i/>
        </w:rPr>
        <w:t xml:space="preserve">svāhā</w:t>
      </w:r>
      <w:r>
        <w:t xml:space="preserve">, it is the end of the rite and the sacrifice is thereby set on a right foundation. In the Bṛhaddevatā:</w:t>
      </w:r>
    </w:p>
    <w:p>
      <w:pPr>
        <w:pStyle w:val="BlockText"/>
      </w:pPr>
      <w:r>
        <w:t xml:space="preserve">स्वाहाकृतयोऽनेकाश्च विदुषां मतेऽभवन् [?] ।</w:t>
      </w:r>
      <w:r>
        <w:t xml:space="preserve"> </w:t>
      </w:r>
      <w:r>
        <w:t xml:space="preserve">कृत्स्नवर्गं [?] त्रयीमेनमग्निं विनिश्चयः ।</w:t>
      </w:r>
      <w:r>
        <w:t xml:space="preserve"> </w:t>
      </w:r>
      <w:r>
        <w:t xml:space="preserve">अयं हि कर्ता स्वाहानां कृतिस्त्रा [?] सामिधेन्यकेजा [?] ।</w:t>
      </w:r>
      <w:r>
        <w:t xml:space="preserve"> </w:t>
      </w:r>
      <w:r>
        <w:t xml:space="preserve">आयं प्रसूतिर्भूतानां सर्वेषामव्ययः [?] ॥</w:t>
      </w:r>
    </w:p>
    <w:p>
      <w:pPr>
        <w:pStyle w:val="BlockText"/>
      </w:pPr>
      <w:r>
        <w:rPr>
          <w:iCs/>
          <w:i/>
        </w:rPr>
        <w:t xml:space="preserve">svāhākṛtayo ’nekāśca viduṣāṃ mate ’bhavan [?] |</w:t>
      </w:r>
      <w:r>
        <w:t xml:space="preserve"> </w:t>
      </w:r>
      <w:r>
        <w:rPr>
          <w:iCs/>
          <w:i/>
        </w:rPr>
        <w:t xml:space="preserve">kṛtsnavargaṃ [?] trayīmenamagniṃ viniścayaḥ |</w:t>
      </w:r>
      <w:r>
        <w:t xml:space="preserve"> </w:t>
      </w:r>
      <w:r>
        <w:rPr>
          <w:iCs/>
          <w:i/>
        </w:rPr>
        <w:t xml:space="preserve">ayaṃ hi kartā svāhānāṃ kṛtistrā [?] sāmidhenyakejā [?] |</w:t>
      </w:r>
      <w:r>
        <w:t xml:space="preserve"> </w:t>
      </w:r>
      <w:r>
        <w:rPr>
          <w:iCs/>
          <w:i/>
        </w:rPr>
        <w:t xml:space="preserve">āyaṃ prasūtirbhūtānāṃ sarveṣāmavyayaḥ [?] ‖</w:t>
      </w:r>
    </w:p>
    <w:p>
      <w:pPr>
        <w:pStyle w:val="FirstParagraph"/>
      </w:pPr>
      <w:r>
        <w:t xml:space="preserve">(Bṛ. De. 2-9 to 2-10 [?]; partly legible.) On the subject of the</w:t>
      </w:r>
      <w:r>
        <w:t xml:space="preserve"> </w:t>
      </w:r>
      <w:r>
        <w:rPr>
          <w:iCs/>
          <w:i/>
        </w:rPr>
        <w:t xml:space="preserve">svāhākṛtis</w:t>
      </w:r>
      <w:r>
        <w:t xml:space="preserve">, there are different opinions of the learned; all the ideas are indicated by this term, in order to indicate this earthly Agni.</w:t>
      </w:r>
      <w:r>
        <w:t xml:space="preserve"> </w:t>
      </w:r>
      <w:r>
        <w:t xml:space="preserve">“</w:t>
      </w:r>
      <w:r>
        <w:t xml:space="preserve">This Agni is the doer of the</w:t>
      </w:r>
      <w:r>
        <w:t xml:space="preserve"> </w:t>
      </w:r>
      <w:r>
        <w:rPr>
          <w:iCs/>
          <w:i/>
        </w:rPr>
        <w:t xml:space="preserve">svāhās</w:t>
      </w:r>
      <w:r>
        <w:t xml:space="preserve">; he is called the maker; by all other makers too, therefore, he is thus remembered; hence the earthly Agni alone is the begetter of all</w:t>
      </w:r>
      <w:r>
        <w:t xml:space="preserve">”</w:t>
      </w:r>
      <w:r>
        <w:t xml:space="preserve">; thus, following the opinion of the Nirukta author,</w:t>
      </w:r>
      <w:r>
        <w:t xml:space="preserve"> </w:t>
      </w:r>
      <w:r>
        <w:rPr>
          <w:iCs/>
          <w:i/>
        </w:rPr>
        <w:t xml:space="preserve">āgneya iti tu sthitiḥ</w:t>
      </w:r>
      <w:r>
        <w:t xml:space="preserve"> </w:t>
      </w:r>
      <w:r>
        <w:t xml:space="preserve">(Ni. 8-22) the Bṛhaddevatā states its own opinion.</w:t>
      </w:r>
    </w:p>
    <w:p>
      <w:pPr>
        <w:pStyle w:val="BodyText"/>
      </w:pPr>
      <w:r>
        <w:t xml:space="preserve">In the last Ṛks of the Āprī-sūktas, which conclude with</w:t>
      </w:r>
      <w:r>
        <w:t xml:space="preserve"> </w:t>
      </w:r>
      <w:r>
        <w:rPr>
          <w:iCs/>
          <w:i/>
        </w:rPr>
        <w:t xml:space="preserve">svāhā</w:t>
      </w:r>
      <w:r>
        <w:t xml:space="preserve">, Dawn (Uṣas), the Maruts, Vāyu, Sūrya, Indra, Varuṇa and others are addressed; but above all (Agni):</w:t>
      </w:r>
    </w:p>
    <w:p>
      <w:pPr>
        <w:pStyle w:val="BlockText"/>
      </w:pPr>
      <w:r>
        <w:t xml:space="preserve">पुरोगा अग्निर्देवानां गायत्रेण समज्यते । स्वाहाकृतीषु रोचते ॥</w:t>
      </w:r>
    </w:p>
    <w:p>
      <w:pPr>
        <w:pStyle w:val="BlockText"/>
      </w:pPr>
      <w:r>
        <w:rPr>
          <w:iCs/>
          <w:i/>
        </w:rPr>
        <w:t xml:space="preserve">purogā agnirdevānāṃ gāyatreṇa samajyate | svāhākṛtīṣu rocate ‖</w:t>
      </w:r>
    </w:p>
    <w:p>
      <w:pPr>
        <w:pStyle w:val="FirstParagraph"/>
      </w:pPr>
      <w:r>
        <w:t xml:space="preserve">(Ṛ. Saṃ. 1-188-11.)</w:t>
      </w:r>
    </w:p>
    <w:p>
      <w:pPr>
        <w:pStyle w:val="BlockText"/>
      </w:pPr>
      <w:r>
        <w:t xml:space="preserve">सद्यो जातो व्यमिमीत यज्ञमग्निर्देवानामभवत्पुरोगाः ।</w:t>
      </w:r>
      <w:r>
        <w:t xml:space="preserve"> </w:t>
      </w:r>
      <w:r>
        <w:t xml:space="preserve">अस्य होतुः प्रदिश्यृतस्य वाचि स्वाहाकृतं हविरदन्तु देवाः ॥</w:t>
      </w:r>
    </w:p>
    <w:p>
      <w:pPr>
        <w:pStyle w:val="BlockText"/>
      </w:pPr>
      <w:r>
        <w:rPr>
          <w:iCs/>
          <w:i/>
        </w:rPr>
        <w:t xml:space="preserve">sadyo jāto vyamimīta yajñamagnirdevānāmabhavatpurogāḥ |</w:t>
      </w:r>
      <w:r>
        <w:t xml:space="preserve"> </w:t>
      </w:r>
      <w:r>
        <w:rPr>
          <w:iCs/>
          <w:i/>
        </w:rPr>
        <w:t xml:space="preserve">asya hotuḥ pradiśyṛtasya vāci svāhākṛtaṃ haviradantu devāḥ ‖</w:t>
      </w:r>
    </w:p>
    <w:p>
      <w:pPr>
        <w:pStyle w:val="FirstParagraph"/>
      </w:pPr>
      <w:r>
        <w:t xml:space="preserve">(Ṛ. Saṃ. 10-110-11.)</w:t>
      </w:r>
    </w:p>
    <w:p>
      <w:r>
        <w:pict>
          <v:rect style="width:0;height:1.5pt" o:hralign="center" o:hrstd="t" o:hr="t"/>
        </w:pict>
      </w:r>
    </w:p>
    <w:bookmarkEnd w:id="373"/>
    <w:bookmarkStart w:id="374" w:name="printed-p.-283-pdf-301"/>
    <w:p>
      <w:pPr>
        <w:pStyle w:val="Heading3"/>
      </w:pPr>
      <w:r>
        <w:t xml:space="preserve">Printed p. 283 (PDF 301)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13 [?].)</w:t>
      </w:r>
    </w:p>
    <w:p>
      <w:pPr>
        <w:pStyle w:val="BodyText"/>
      </w:pPr>
      <w:r>
        <w:t xml:space="preserve">In such Ṛks it is praised that from the time of his birth Agni is the leader of the gods; and, explaining the greatness of the</w:t>
      </w:r>
      <w:r>
        <w:t xml:space="preserve"> </w:t>
      </w:r>
      <w:r>
        <w:rPr>
          <w:iCs/>
          <w:i/>
        </w:rPr>
        <w:t xml:space="preserve">svāhākṛti</w:t>
      </w:r>
      <w:r>
        <w:t xml:space="preserve">:</w:t>
      </w:r>
    </w:p>
    <w:p>
      <w:pPr>
        <w:pStyle w:val="BlockText"/>
      </w:pPr>
      <w:r>
        <w:t xml:space="preserve">आ याह्यग्ने समिधानो अर्वाङिन्द्रेण देवैः सरथं तुरेभिः ।</w:t>
      </w:r>
      <w:r>
        <w:t xml:space="preserve"> </w:t>
      </w:r>
      <w:r>
        <w:t xml:space="preserve">बर्हिर्न आस्तामदितिः सुपुत्रा स्वाहा देवा अमृता मादयन्ताम् ॥</w:t>
      </w:r>
    </w:p>
    <w:p>
      <w:pPr>
        <w:pStyle w:val="BlockText"/>
      </w:pPr>
      <w:r>
        <w:rPr>
          <w:iCs/>
          <w:i/>
        </w:rPr>
        <w:t xml:space="preserve">ā yāhyagne samidhāno arvāṅindreṇa devaiḥ sarathaṃ turebhiḥ |</w:t>
      </w:r>
      <w:r>
        <w:t xml:space="preserve"> </w:t>
      </w:r>
      <w:r>
        <w:rPr>
          <w:iCs/>
          <w:i/>
        </w:rPr>
        <w:t xml:space="preserve">barhirna āstāmaditiḥ suputrā svāhā devā amṛtā mādayantām ‖</w:t>
      </w:r>
    </w:p>
    <w:p>
      <w:pPr>
        <w:pStyle w:val="FirstParagraph"/>
      </w:pPr>
      <w:r>
        <w:t xml:space="preserve">(Ṛ. Saṃ. 3-4-11.)</w:t>
      </w:r>
    </w:p>
    <w:p>
      <w:pPr>
        <w:pStyle w:val="BlockText"/>
      </w:pPr>
      <w:r>
        <w:t xml:space="preserve">अग्ने वह वरुणमिष्टये न इन्द्रं दिवो मरुतो अन्तरिक्षात् ।</w:t>
      </w:r>
      <w:r>
        <w:t xml:space="preserve"> </w:t>
      </w:r>
      <w:r>
        <w:t xml:space="preserve">सीदन्तु बर्हिर्विश्व आ यजत्राः स्वाहा देवा अमृता मादयन्ताम् ॥</w:t>
      </w:r>
    </w:p>
    <w:p>
      <w:pPr>
        <w:pStyle w:val="BlockText"/>
      </w:pPr>
      <w:r>
        <w:rPr>
          <w:iCs/>
          <w:i/>
        </w:rPr>
        <w:t xml:space="preserve">agne vaha varuṇamiṣṭaye na indraṃ divo maruto antarikṣāt |</w:t>
      </w:r>
      <w:r>
        <w:t xml:space="preserve"> </w:t>
      </w:r>
      <w:r>
        <w:rPr>
          <w:iCs/>
          <w:i/>
        </w:rPr>
        <w:t xml:space="preserve">sīdantu barhirviśva ā yajatrāḥ svāhā devā amṛtā mādayantām ‖</w:t>
      </w:r>
    </w:p>
    <w:p>
      <w:pPr>
        <w:pStyle w:val="FirstParagraph"/>
      </w:pPr>
      <w:r>
        <w:t xml:space="preserve">(Ṛ. Saṃ. 10-[?]-11.) In these Ṛks (and so on) it is signalled that the sacrificial offering of oblations is made with</w:t>
      </w:r>
      <w:r>
        <w:t xml:space="preserve"> </w:t>
      </w:r>
      <w:r>
        <w:rPr>
          <w:iCs/>
          <w:i/>
        </w:rPr>
        <w:t xml:space="preserve">svāhā</w:t>
      </w:r>
      <w:r>
        <w:t xml:space="preserve">, which delights the gods.</w:t>
      </w:r>
    </w:p>
    <w:p>
      <w:pPr>
        <w:pStyle w:val="BodyText"/>
      </w:pPr>
      <w:r>
        <w:rPr>
          <w:bCs/>
          <w:b/>
        </w:rPr>
        <w:t xml:space="preserve">(Āprī-sūktas) — Concluding Remarks (</w:t>
      </w:r>
      <w:r>
        <w:rPr>
          <w:iCs/>
          <w:i/>
          <w:bCs/>
          <w:b/>
        </w:rPr>
        <w:t xml:space="preserve">upasaṃhāra</w:t>
      </w:r>
      <w:r>
        <w:rPr>
          <w:bCs/>
          <w:b/>
        </w:rPr>
        <w:t xml:space="preserve">)</w:t>
      </w:r>
    </w:p>
    <w:p>
      <w:pPr>
        <w:pStyle w:val="BodyText"/>
      </w:pPr>
      <w:r>
        <w:t xml:space="preserve">On the necessity of the Āprī-sūktas and their purpose, the scholar Max Müller first says that those deities were hymns for the appeasement of families or kinsmen [?], and, after that, said of the interpretation of their mystery, thus:</w:t>
      </w:r>
    </w:p>
    <w:p>
      <w:pPr>
        <w:pStyle w:val="BodyText"/>
      </w:pPr>
      <w:r>
        <w:t xml:space="preserve">“</w:t>
      </w:r>
      <w:r>
        <w:t xml:space="preserve">It is possible that Apri hymns may have been the songs of reconciliation and that they were called Apri, i.e., appeasing hymns, not because of their appeasing the anger of Gods but the enmities of the members of the same or different families. However it may be, they indeed prove an active intercourse between the ancient families of India long before the final collection of the ten books…….The original purpose of the Apri hymns and the motive for allowing the priests to choose, are difficult to discover</w:t>
      </w:r>
      <w:r>
        <w:t xml:space="preserve">”</w:t>
      </w:r>
      <w:r>
        <w:t xml:space="preserve"> </w:t>
      </w:r>
      <w:r>
        <w:t xml:space="preserve">(Ancient Sanskrit Literature P. 246-7; English as printed).</w:t>
      </w:r>
    </w:p>
    <w:p>
      <w:pPr>
        <w:pStyle w:val="BodyText"/>
      </w:pPr>
      <w:r>
        <w:t xml:space="preserve">Regarding the places of the Āprī-sūktas in sacrificial rites and the deities, although there is disagreement even among scholars of the East and West, there are many common features in all the Āprī-sūktas; since the composition of the sūktas and the subjects each have a fixed pattern, it is said that all of them are seen to be composed together or to be connected with one another. Except the sages of the fourth [?] and sixth Maṇḍalas, all the others …</w:t>
      </w:r>
    </w:p>
    <w:p>
      <w:r>
        <w:pict>
          <v:rect style="width:0;height:1.5pt" o:hralign="center" o:hrstd="t" o:hr="t"/>
        </w:pict>
      </w:r>
    </w:p>
    <w:bookmarkEnd w:id="374"/>
    <w:bookmarkStart w:id="375" w:name="printed-p.-284-pdf-302"/>
    <w:p>
      <w:pPr>
        <w:pStyle w:val="Heading3"/>
      </w:pPr>
      <w:r>
        <w:t xml:space="preserve">Printed p. 284 (PDF 302)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t xml:space="preserve">… the sages of the other Maṇḍalas all have the traditional Āprī-sūktas of their own families. In the eighth Maṇḍala the descendants of Kaṇva [?] have no separate Āprī-sūkta, yet it is famous that they use [Sūkta 1-13] (the Kāṇva Sūkta); the sages of the fourth and the sixth Maṇḍalas have no need of them, and the reason cannot be said [?]; or the descendants of Vāmadeva and Bhāradvāja may have used some other mantras (since Bharadvāja was born in the Āṅgirasa gotra, the well-known sūkta) in this place [?].</w:t>
      </w:r>
    </w:p>
    <w:p>
      <w:pPr>
        <w:pStyle w:val="BodyText"/>
      </w:pPr>
      <w:r>
        <w:rPr>
          <w:iCs/>
          <w:i/>
        </w:rPr>
        <w:t xml:space="preserve">Mantras indicated by the terms Āprī and Āpra</w:t>
      </w:r>
      <w:r>
        <w:t xml:space="preserve"> </w:t>
      </w:r>
      <w:r>
        <w:t xml:space="preserve">— Kātyāyana in the Sarvānukramaṇī: विकदाप्रीसूक्तं … नाराशंसानि अप्रशब्दोक्तानि आतेनूनपात्रान्ति (</w:t>
      </w:r>
      <w:r>
        <w:rPr>
          <w:iCs/>
          <w:i/>
        </w:rPr>
        <w:t xml:space="preserve">vikadāprīsūktaṃ … nārāśaṃsāni apraśabdoktāni ātenūnapātrānti</w:t>
      </w:r>
      <w:r>
        <w:t xml:space="preserve">) [?] — the mantras addressed to the deity Narāśaṃsa are called</w:t>
      </w:r>
      <w:r>
        <w:t xml:space="preserve"> </w:t>
      </w:r>
      <w:r>
        <w:rPr>
          <w:iCs/>
          <w:i/>
        </w:rPr>
        <w:t xml:space="preserve">āpra</w:t>
      </w:r>
      <w:r>
        <w:t xml:space="preserve">, although the mantras addressed to Tanūnapāt are famous as</w:t>
      </w:r>
      <w:r>
        <w:t xml:space="preserve"> </w:t>
      </w:r>
      <w:r>
        <w:rPr>
          <w:iCs/>
          <w:i/>
        </w:rPr>
        <w:t xml:space="preserve">āprī</w:t>
      </w:r>
      <w:r>
        <w:t xml:space="preserve">; his sentences show this difference in the Nirukta and the like. Whether the term</w:t>
      </w:r>
      <w:r>
        <w:t xml:space="preserve"> </w:t>
      </w:r>
      <w:r>
        <w:rPr>
          <w:iCs/>
          <w:i/>
        </w:rPr>
        <w:t xml:space="preserve">āprī</w:t>
      </w:r>
      <w:r>
        <w:t xml:space="preserve"> </w:t>
      </w:r>
      <w:r>
        <w:t xml:space="preserve">belongs to the deity or to the sūkta also is a question; looking at the sūkta, it can be said that it is a sūkta for the deity, and the others are mantras of the deities [?].</w:t>
      </w:r>
    </w:p>
    <w:p>
      <w:pPr>
        <w:pStyle w:val="BodyText"/>
      </w:pPr>
      <w:r>
        <w:rPr>
          <w:iCs/>
          <w:i/>
        </w:rPr>
        <w:t xml:space="preserve">Nature of the rite</w:t>
      </w:r>
      <w:r>
        <w:t xml:space="preserve"> </w:t>
      </w:r>
      <w:r>
        <w:t xml:space="preserve">— the sacrificial rite accomplished by the Āprī-sūktas, though it might be said to hold a secondary place, as an accessory to Brāhmaṇa-type rites, can in truth be said to have held the principal place. Its connection with the</w:t>
      </w:r>
      <w:r>
        <w:t xml:space="preserve"> </w:t>
      </w:r>
      <w:r>
        <w:rPr>
          <w:iCs/>
          <w:i/>
        </w:rPr>
        <w:t xml:space="preserve">prayāja</w:t>
      </w:r>
      <w:r>
        <w:t xml:space="preserve"> </w:t>
      </w:r>
      <w:r>
        <w:t xml:space="preserve">is known in many places: in the Ṛks 1-13-[?]; 1-142-[?]; 10-[?]-[?]; 3-4-[?]; 5-5-[?]; 7-2-[?] the mantra</w:t>
      </w:r>
      <w:r>
        <w:t xml:space="preserve"> </w:t>
      </w:r>
      <w:r>
        <w:rPr>
          <w:iCs/>
          <w:i/>
        </w:rPr>
        <w:t xml:space="preserve">imaṃ yajñam</w:t>
      </w:r>
      <w:r>
        <w:t xml:space="preserve"> </w:t>
      </w:r>
      <w:r>
        <w:t xml:space="preserve">occurs, in 3-4-[?]; 7-2-11</w:t>
      </w:r>
      <w:r>
        <w:t xml:space="preserve"> </w:t>
      </w:r>
      <w:r>
        <w:rPr>
          <w:iCs/>
          <w:i/>
        </w:rPr>
        <w:t xml:space="preserve">no yajñam</w:t>
      </w:r>
      <w:r>
        <w:t xml:space="preserve">, and in 1-142-[?]; 10-110-[?]</w:t>
      </w:r>
      <w:r>
        <w:t xml:space="preserve"> </w:t>
      </w:r>
      <w:r>
        <w:rPr>
          <w:iCs/>
          <w:i/>
        </w:rPr>
        <w:t xml:space="preserve">asmin yajñe</w:t>
      </w:r>
      <w:r>
        <w:t xml:space="preserve"> </w:t>
      </w:r>
      <w:r>
        <w:t xml:space="preserve">occurs, which indicate the sacrificial rite itself; and in the</w:t>
      </w:r>
      <w:r>
        <w:t xml:space="preserve"> </w:t>
      </w:r>
      <w:r>
        <w:rPr>
          <w:iCs/>
          <w:i/>
        </w:rPr>
        <w:t xml:space="preserve">prayāja</w:t>
      </w:r>
      <w:r>
        <w:t xml:space="preserve"> </w:t>
      </w:r>
      <w:r>
        <w:t xml:space="preserve">and other sūktas no rite whatever is seen to be treated as being of secondary place.</w:t>
      </w:r>
    </w:p>
    <w:p>
      <w:pPr>
        <w:pStyle w:val="BodyText"/>
      </w:pPr>
      <w:r>
        <w:rPr>
          <w:iCs/>
          <w:i/>
        </w:rPr>
        <w:t xml:space="preserve">tridhā ā mimikṣati</w:t>
      </w:r>
      <w:r>
        <w:t xml:space="preserve"> </w:t>
      </w:r>
      <w:r>
        <w:t xml:space="preserve">(1-142-3);</w:t>
      </w:r>
      <w:r>
        <w:t xml:space="preserve"> </w:t>
      </w:r>
      <w:r>
        <w:rPr>
          <w:iCs/>
          <w:i/>
        </w:rPr>
        <w:t xml:space="preserve">tri-ṣadhasthāya</w:t>
      </w:r>
      <w:r>
        <w:t xml:space="preserve"> </w:t>
      </w:r>
      <w:r>
        <w:t xml:space="preserve">[?] (3-4-5): from these mantras it is understood that this rite is to be performed in the three periods of the day; and from</w:t>
      </w:r>
      <w:r>
        <w:t xml:space="preserve"> </w:t>
      </w:r>
      <w:r>
        <w:rPr>
          <w:iCs/>
          <w:i/>
        </w:rPr>
        <w:t xml:space="preserve">samiddho adya manuṣo duroṇe</w:t>
      </w:r>
      <w:r>
        <w:t xml:space="preserve"> </w:t>
      </w:r>
      <w:r>
        <w:t xml:space="preserve">(10-110-1) that there was a separate house for it, but that Agni can be installed in an ordinary house.</w:t>
      </w:r>
    </w:p>
    <w:p>
      <w:pPr>
        <w:pStyle w:val="BlockText"/>
      </w:pPr>
      <w:r>
        <w:t xml:space="preserve">समिध्द्वमित्थुना [?] बोध्यस्मे शुचा शुचा सुमतिं रासि वस्वः ।</w:t>
      </w:r>
      <w:r>
        <w:t xml:space="preserve"> </w:t>
      </w:r>
      <w:r>
        <w:t xml:space="preserve">आ देव देवान्यजथाय वक्षि सखा सखीन्त्सुमना यक्ष्यग्ने ॥</w:t>
      </w:r>
    </w:p>
    <w:p>
      <w:pPr>
        <w:pStyle w:val="BlockText"/>
      </w:pPr>
      <w:r>
        <w:rPr>
          <w:iCs/>
          <w:i/>
        </w:rPr>
        <w:t xml:space="preserve">samidhdvamitthunā [?] bodhyasme śucā śucā sumatiṃ rāsi vasvaḥ |</w:t>
      </w:r>
      <w:r>
        <w:t xml:space="preserve"> </w:t>
      </w:r>
      <w:r>
        <w:rPr>
          <w:iCs/>
          <w:i/>
        </w:rPr>
        <w:t xml:space="preserve">ā deva devānyajathāya vakṣi sakhā sakhīntsumanā yakṣyagne ‖</w:t>
      </w:r>
    </w:p>
    <w:p>
      <w:pPr>
        <w:pStyle w:val="FirstParagraph"/>
      </w:pPr>
      <w:r>
        <w:t xml:space="preserve">(Ṛ. Saṃ. 2-9-4 [?].)</w:t>
      </w:r>
    </w:p>
    <w:p>
      <w:r>
        <w:pict>
          <v:rect style="width:0;height:1.5pt" o:hralign="center" o:hrstd="t" o:hr="t"/>
        </w:pict>
      </w:r>
    </w:p>
    <w:bookmarkEnd w:id="375"/>
    <w:bookmarkStart w:id="376" w:name="printed-p.-285-pdf-303"/>
    <w:p>
      <w:pPr>
        <w:pStyle w:val="Heading3"/>
      </w:pPr>
      <w:r>
        <w:t xml:space="preserve">Printed p. 285 (PDF 303)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13 [?].)</w:t>
      </w:r>
    </w:p>
    <w:p>
      <w:pPr>
        <w:pStyle w:val="BodyText"/>
      </w:pPr>
      <w:r>
        <w:t xml:space="preserve">In this Ṛk, and in this one that follows, the sage Viśvāmitra describes poetically the blazing of Agni and its being —</w:t>
      </w:r>
    </w:p>
    <w:p>
      <w:pPr>
        <w:pStyle w:val="BlockText"/>
      </w:pPr>
      <w:r>
        <w:t xml:space="preserve">जुषस्व नः समिधमग्ने अद्य शोचा बृहद्यजतं धूममृण्वन् ।</w:t>
      </w:r>
      <w:r>
        <w:t xml:space="preserve"> </w:t>
      </w:r>
      <w:r>
        <w:t xml:space="preserve">उप स्पृश दिव्यं सानु स्तूपैः सं रश्मिभिस्ततनः सूर्यस्य ॥</w:t>
      </w:r>
    </w:p>
    <w:p>
      <w:pPr>
        <w:pStyle w:val="BlockText"/>
      </w:pPr>
      <w:r>
        <w:rPr>
          <w:iCs/>
          <w:i/>
        </w:rPr>
        <w:t xml:space="preserve">juṣasva naḥ samidhamagne adya śocā bṛhadyajataṃ dhūmamṛṇvan |</w:t>
      </w:r>
      <w:r>
        <w:t xml:space="preserve"> </w:t>
      </w:r>
      <w:r>
        <w:rPr>
          <w:iCs/>
          <w:i/>
        </w:rPr>
        <w:t xml:space="preserve">upa spṛśa divyaṃ sānu stūpaiḥ saṃ raśmibhistatanaḥ sūryasya ‖</w:t>
      </w:r>
    </w:p>
    <w:p>
      <w:pPr>
        <w:pStyle w:val="FirstParagraph"/>
      </w:pPr>
      <w:r>
        <w:t xml:space="preserve">(Ṛ. Saṃ. 2-3-1 [?].) in this Ṛk the description of the flame of Agni and the rays of the sun spreading together also shows the poetic form of the mantras. These very descriptions show that the sacrifice is performed at the beginning of the morning.</w:t>
      </w:r>
    </w:p>
    <w:p>
      <w:pPr>
        <w:pStyle w:val="BodyText"/>
      </w:pPr>
      <w:r>
        <w:t xml:space="preserve">The mantra</w:t>
      </w:r>
      <w:r>
        <w:t xml:space="preserve"> </w:t>
      </w:r>
      <w:r>
        <w:rPr>
          <w:iCs/>
          <w:i/>
        </w:rPr>
        <w:t xml:space="preserve">pūrvyaṃ tantuṃ tanuṣva</w:t>
      </w:r>
      <w:r>
        <w:t xml:space="preserve"> </w:t>
      </w:r>
      <w:r>
        <w:t xml:space="preserve">(1-142-1) shows that the sacrifice is ancient. Since this sacrifice is performed by the priests, together with the help of Agni, the divine</w:t>
      </w:r>
      <w:r>
        <w:t xml:space="preserve"> </w:t>
      </w:r>
      <w:r>
        <w:rPr>
          <w:iCs/>
          <w:i/>
        </w:rPr>
        <w:t xml:space="preserve">hotṛ</w:t>
      </w:r>
      <w:r>
        <w:t xml:space="preserve">, the oblation of ghee is first to be offered to Agni. After the kindling of Agni the offering [of praise] goes towards the atmosphere (1-[?]-3), and then he brings the gods; Agni performs this service as the helper of men (3-4-5).</w:t>
      </w:r>
    </w:p>
    <w:p>
      <w:pPr>
        <w:pStyle w:val="BodyText"/>
      </w:pPr>
      <w:r>
        <w:rPr>
          <w:iCs/>
          <w:i/>
        </w:rPr>
        <w:t xml:space="preserve">Artistry</w:t>
      </w:r>
      <w:r>
        <w:t xml:space="preserve"> </w:t>
      </w:r>
      <w:r>
        <w:t xml:space="preserve">[heading as read:</w:t>
      </w:r>
      <w:r>
        <w:t xml:space="preserve"> </w:t>
      </w:r>
      <w:r>
        <w:rPr>
          <w:iCs/>
          <w:i/>
        </w:rPr>
        <w:t xml:space="preserve">kṛtikauśalya</w:t>
      </w:r>
      <w:r>
        <w:t xml:space="preserve"> </w:t>
      </w:r>
      <w:r>
        <w:t xml:space="preserve">[?]] — Although the Āprī-sūktas were composed apart from one another, at different times, and are related to different families of sages, the sentence structure and the usage of words are of the same kind in all these sūktas, and so their special excellence shows a greater harmony and certainty than other sūktas.</w:t>
      </w:r>
    </w:p>
    <w:p>
      <w:pPr>
        <w:pStyle w:val="BodyText"/>
      </w:pPr>
      <w:r>
        <w:t xml:space="preserve">(Except two sūktas [?]) all the sūktas have eleven Ṛks, begin with the word</w:t>
      </w:r>
      <w:r>
        <w:t xml:space="preserve"> </w:t>
      </w:r>
      <w:r>
        <w:rPr>
          <w:iCs/>
          <w:i/>
        </w:rPr>
        <w:t xml:space="preserve">samidh</w:t>
      </w:r>
      <w:r>
        <w:t xml:space="preserve"> </w:t>
      </w:r>
      <w:r>
        <w:t xml:space="preserve">and end with</w:t>
      </w:r>
      <w:r>
        <w:t xml:space="preserve"> </w:t>
      </w:r>
      <w:r>
        <w:rPr>
          <w:iCs/>
          <w:i/>
        </w:rPr>
        <w:t xml:space="preserve">svāhā</w:t>
      </w:r>
      <w:r>
        <w:t xml:space="preserve">, which shows a regular pattern from the point of view of poetry and art alike.</w:t>
      </w:r>
    </w:p>
    <w:p>
      <w:pPr>
        <w:pStyle w:val="BodyText"/>
      </w:pPr>
      <w:r>
        <w:t xml:space="preserve">As to metre there is no such restriction. The sūktas 1-13; 1-188; 5-5 and 9-5 [as read] are in the Gāyatrī metre; Sūkta 1-142 in Anuṣṭubh; and 3-4; 7-2; 2-3; 10-70 and 10-110 in Triṣṭubh. The mantra-parts</w:t>
      </w:r>
      <w:r>
        <w:t xml:space="preserve"> </w:t>
      </w:r>
      <w:r>
        <w:rPr>
          <w:iCs/>
          <w:i/>
        </w:rPr>
        <w:t xml:space="preserve">devān āvaha</w:t>
      </w:r>
      <w:r>
        <w:t xml:space="preserve">,</w:t>
      </w:r>
      <w:r>
        <w:t xml:space="preserve"> </w:t>
      </w:r>
      <w:r>
        <w:rPr>
          <w:iCs/>
          <w:i/>
        </w:rPr>
        <w:t xml:space="preserve">devān yakṣi</w:t>
      </w:r>
      <w:r>
        <w:t xml:space="preserve">,</w:t>
      </w:r>
      <w:r>
        <w:t xml:space="preserve"> </w:t>
      </w:r>
      <w:r>
        <w:rPr>
          <w:iCs/>
          <w:i/>
        </w:rPr>
        <w:t xml:space="preserve">viprā yajñeṣu mānuṣeṣu kāravaḥ</w:t>
      </w:r>
      <w:r>
        <w:t xml:space="preserve"> </w:t>
      </w:r>
      <w:r>
        <w:t xml:space="preserve">and so on are repeated.</w:t>
      </w:r>
    </w:p>
    <w:p>
      <w:pPr>
        <w:pStyle w:val="BodyText"/>
      </w:pPr>
      <w:r>
        <w:rPr>
          <w:bCs/>
          <w:b/>
        </w:rPr>
        <w:t xml:space="preserve">Vyākaraṇa-prakriyā (Ṛk 13; grammar page, begun; noted briefly).</w:t>
      </w:r>
      <w:r>
        <w:t xml:space="preserve"> </w:t>
      </w:r>
      <w:r>
        <w:rPr>
          <w:iCs/>
          <w:i/>
        </w:rPr>
        <w:t xml:space="preserve">gahi</w:t>
      </w:r>
      <w:r>
        <w:t xml:space="preserve"> </w:t>
      </w:r>
      <w:r>
        <w:t xml:space="preserve">(root</w:t>
      </w:r>
      <w:r>
        <w:t xml:space="preserve"> </w:t>
      </w:r>
      <w:r>
        <w:rPr>
          <w:iCs/>
          <w:i/>
        </w:rPr>
        <w:t xml:space="preserve">gamḷ gatau</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is</w:t>
      </w:r>
      <w:r>
        <w:t xml:space="preserve"> </w:t>
      </w:r>
      <w:r>
        <w:rPr>
          <w:iCs/>
          <w:i/>
        </w:rPr>
        <w:t xml:space="preserve">luk</w:t>
      </w:r>
      <w:r>
        <w:t xml:space="preserve">;</w:t>
      </w:r>
      <w:r>
        <w:t xml:space="preserve"> </w:t>
      </w:r>
      <w:r>
        <w:rPr>
          <w:iCs/>
          <w:i/>
        </w:rPr>
        <w:t xml:space="preserve">anudāttopadeśa…</w:t>
      </w:r>
      <w:r>
        <w:t xml:space="preserve"> </w:t>
      </w:r>
      <w:r>
        <w:t xml:space="preserve">(Pā. Sū. 6-4-37): loss of the nasal</w:t>
      </w:r>
      <w:r>
        <w:t xml:space="preserve"> </w:t>
      </w:r>
      <w:r>
        <w:rPr>
          <w:iCs/>
          <w:i/>
        </w:rPr>
        <w:t xml:space="preserve">m</w:t>
      </w:r>
      <w:r>
        <w:t xml:space="preserve"> </w:t>
      </w:r>
      <w:r>
        <w:t xml:space="preserve">of the root;</w:t>
      </w:r>
      <w:r>
        <w:t xml:space="preserve"> </w:t>
      </w:r>
      <w:r>
        <w:rPr>
          <w:iCs/>
          <w:i/>
        </w:rPr>
        <w:t xml:space="preserve">asiddhavat…</w:t>
      </w:r>
      <w:r>
        <w:t xml:space="preserve"> </w:t>
      </w:r>
      <w:r>
        <w:t xml:space="preserve">…)</w:t>
      </w:r>
      <w:r>
        <w:t xml:space="preserve"> </w:t>
      </w:r>
      <w:r>
        <w:rPr>
          <w:iCs/>
          <w:i/>
        </w:rPr>
        <w:t xml:space="preserve">(continues on p. 286)</w:t>
      </w:r>
      <w:r>
        <w:t xml:space="preserve">.</w:t>
      </w:r>
    </w:p>
    <w:p>
      <w:r>
        <w:pict>
          <v:rect style="width:0;height:1.5pt" o:hralign="center" o:hrstd="t" o:hr="t"/>
        </w:pict>
      </w:r>
    </w:p>
    <w:bookmarkEnd w:id="376"/>
    <w:bookmarkStart w:id="377" w:name="printed-p.-286-pdf-304"/>
    <w:p>
      <w:pPr>
        <w:pStyle w:val="Heading3"/>
      </w:pPr>
      <w:r>
        <w:t xml:space="preserve">Printed p. 286 (PDF 304)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142</w:t>
      </w:r>
      <w:r>
        <w:rPr>
          <w:iCs/>
          <w:i/>
        </w:rPr>
        <w:t xml:space="preserve">”</w:t>
      </w:r>
      <w:r>
        <w:rPr>
          <w:iCs/>
          <w:i/>
        </w:rPr>
        <w:t xml:space="preserve">.)</w:t>
      </w:r>
    </w:p>
    <w:p>
      <w:pPr>
        <w:pStyle w:val="BodyText"/>
      </w:pPr>
      <w:r>
        <w:rPr>
          <w:iCs/>
          <w:i/>
        </w:rPr>
        <w:t xml:space="preserve">Grammar (Ṛk 13, concluded; noted briefly).</w:t>
      </w:r>
      <w:r>
        <w:t xml:space="preserve"> </w:t>
      </w:r>
      <w:r>
        <w:rPr>
          <w:iCs/>
          <w:i/>
        </w:rPr>
        <w:t xml:space="preserve">gahi</w:t>
      </w:r>
      <w:r>
        <w:t xml:space="preserve"> </w:t>
      </w:r>
      <w:r>
        <w:t xml:space="preserve">(…;</w:t>
      </w:r>
      <w:r>
        <w:t xml:space="preserve"> </w:t>
      </w:r>
      <w:r>
        <w:rPr>
          <w:iCs/>
          <w:i/>
        </w:rPr>
        <w:t xml:space="preserve">āto heḥ</w:t>
      </w:r>
      <w:r>
        <w:t xml:space="preserve"> </w:t>
      </w:r>
      <w:r>
        <w:t xml:space="preserve">[?]: because of this the</w:t>
      </w:r>
      <w:r>
        <w:t xml:space="preserve"> </w:t>
      </w:r>
      <w:r>
        <w:rPr>
          <w:iCs/>
          <w:i/>
        </w:rPr>
        <w:t xml:space="preserve">luk</w:t>
      </w:r>
      <w:r>
        <w:t xml:space="preserve"> </w:t>
      </w:r>
      <w:r>
        <w:t xml:space="preserve">does not apply; standing after an</w:t>
      </w:r>
      <w:r>
        <w:t xml:space="preserve"> </w:t>
      </w:r>
      <w:r>
        <w:rPr>
          <w:iCs/>
          <w:i/>
        </w:rPr>
        <w:t xml:space="preserve">ati…</w:t>
      </w:r>
      <w:r>
        <w:t xml:space="preserve"> </w:t>
      </w:r>
      <w:r>
        <w:t xml:space="preserve">word,</w:t>
      </w:r>
      <w:r>
        <w:t xml:space="preserve"> </w:t>
      </w:r>
      <w:r>
        <w:rPr>
          <w:iCs/>
          <w:i/>
        </w:rPr>
        <w:t xml:space="preserve">nighāta</w:t>
      </w:r>
      <w:r>
        <w:t xml:space="preserve">),</w:t>
      </w:r>
      <w:r>
        <w:t xml:space="preserve"> </w:t>
      </w:r>
      <w:r>
        <w:rPr>
          <w:iCs/>
          <w:i/>
        </w:rPr>
        <w:t xml:space="preserve">vītaye</w:t>
      </w:r>
      <w:r>
        <w:t xml:space="preserve"> </w:t>
      </w:r>
      <w:r>
        <w:t xml:space="preserve">(root</w:t>
      </w:r>
      <w:r>
        <w:t xml:space="preserve"> </w:t>
      </w:r>
      <w:r>
        <w:rPr>
          <w:iCs/>
          <w:i/>
        </w:rPr>
        <w:t xml:space="preserve">vī gatiprajananakāntyasanakhādaneṣu</w:t>
      </w:r>
      <w:r>
        <w:t xml:space="preserve">;</w:t>
      </w:r>
      <w:r>
        <w:t xml:space="preserve"> </w:t>
      </w:r>
      <w:r>
        <w:rPr>
          <w:iCs/>
          <w:i/>
        </w:rPr>
        <w:t xml:space="preserve">mantre vṛṣeṣapacamanavidabhūvīrā udāttaḥ</w:t>
      </w:r>
      <w:r>
        <w:t xml:space="preserve"> </w:t>
      </w:r>
      <w:r>
        <w:t xml:space="preserve">(Pā. Sū. 3-3-96) [?]:</w:t>
      </w:r>
      <w:r>
        <w:t xml:space="preserve"> </w:t>
      </w:r>
      <w:r>
        <w:rPr>
          <w:iCs/>
          <w:i/>
        </w:rPr>
        <w:t xml:space="preserve">ktin</w:t>
      </w:r>
      <w:r>
        <w:t xml:space="preserve"> </w:t>
      </w:r>
      <w:r>
        <w:t xml:space="preserve">is</w:t>
      </w:r>
      <w:r>
        <w:t xml:space="preserve"> </w:t>
      </w:r>
      <w:r>
        <w:rPr>
          <w:iCs/>
          <w:i/>
        </w:rPr>
        <w:t xml:space="preserve">udātta</w:t>
      </w:r>
      <w:r>
        <w:t xml:space="preserve">; dative singular),</w:t>
      </w:r>
      <w:r>
        <w:t xml:space="preserve"> </w:t>
      </w:r>
      <w:r>
        <w:rPr>
          <w:iCs/>
          <w:i/>
        </w:rPr>
        <w:t xml:space="preserve">indra</w:t>
      </w:r>
      <w:r>
        <w:t xml:space="preserve"> </w:t>
      </w:r>
      <w:r>
        <w:t xml:space="preserve">(being at the head of the pāda there is no</w:t>
      </w:r>
      <w:r>
        <w:t xml:space="preserve"> </w:t>
      </w:r>
      <w:r>
        <w:rPr>
          <w:iCs/>
          <w:i/>
        </w:rPr>
        <w:t xml:space="preserve">nighāta</w:t>
      </w:r>
      <w:r>
        <w:t xml:space="preserve">;</w:t>
      </w:r>
      <w:r>
        <w:t xml:space="preserve"> </w:t>
      </w:r>
      <w:r>
        <w:rPr>
          <w:iCs/>
          <w:i/>
        </w:rPr>
        <w:t xml:space="preserve">āmantritasya ca</w:t>
      </w:r>
      <w:r>
        <w:t xml:space="preserve"> </w:t>
      </w:r>
      <w:r>
        <w:t xml:space="preserve">(Pā. Sū. 6-1-198): the first syllable is</w:t>
      </w:r>
      <w:r>
        <w:t xml:space="preserve"> </w:t>
      </w:r>
      <w:r>
        <w:rPr>
          <w:iCs/>
          <w:i/>
        </w:rPr>
        <w:t xml:space="preserve">udātta</w:t>
      </w:r>
      <w:r>
        <w:t xml:space="preserve">),</w:t>
      </w:r>
      <w:r>
        <w:t xml:space="preserve"> </w:t>
      </w:r>
      <w:r>
        <w:rPr>
          <w:iCs/>
          <w:i/>
        </w:rPr>
        <w:t xml:space="preserve">śrudhi</w:t>
      </w:r>
      <w:r>
        <w:t xml:space="preserve"> </w:t>
      </w:r>
      <w:r>
        <w:t xml:space="preserve">(root</w:t>
      </w:r>
      <w:r>
        <w:t xml:space="preserve"> </w:t>
      </w:r>
      <w:r>
        <w:rPr>
          <w:iCs/>
          <w:i/>
        </w:rPr>
        <w:t xml:space="preserve">śru śravaṇe</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bahulaṃ chandasi</w:t>
      </w:r>
      <w:r>
        <w:t xml:space="preserve">:</w:t>
      </w:r>
      <w:r>
        <w:t xml:space="preserve"> </w:t>
      </w:r>
      <w:r>
        <w:rPr>
          <w:iCs/>
          <w:i/>
        </w:rPr>
        <w:t xml:space="preserve">luk</w:t>
      </w:r>
      <w:r>
        <w:t xml:space="preserve"> </w:t>
      </w:r>
      <w:r>
        <w:t xml:space="preserve">of the vikaraṇa;</w:t>
      </w:r>
      <w:r>
        <w:t xml:space="preserve"> </w:t>
      </w:r>
      <w:r>
        <w:rPr>
          <w:iCs/>
          <w:i/>
        </w:rPr>
        <w:t xml:space="preserve">śṛṇuhi</w:t>
      </w:r>
      <w:r>
        <w:t xml:space="preserve">… (Pā. Sū. 6-4-102):</w:t>
      </w:r>
      <w:r>
        <w:t xml:space="preserve"> </w:t>
      </w:r>
      <w:r>
        <w:rPr>
          <w:iCs/>
          <w:i/>
        </w:rPr>
        <w:t xml:space="preserve">hi</w:t>
      </w:r>
      <w:r>
        <w:t xml:space="preserve"> </w:t>
      </w:r>
      <w:r>
        <w:t xml:space="preserve">becomes</w:t>
      </w:r>
      <w:r>
        <w:t xml:space="preserve"> </w:t>
      </w:r>
      <w:r>
        <w:rPr>
          <w:iCs/>
          <w:i/>
        </w:rPr>
        <w:t xml:space="preserve">dhi</w:t>
      </w:r>
      <w:r>
        <w:t xml:space="preserve">; as it has no [</w:t>
      </w:r>
      <w:r>
        <w:rPr>
          <w:iCs/>
          <w:i/>
        </w:rPr>
        <w:t xml:space="preserve">ati</w:t>
      </w:r>
      <w:r>
        <w:t xml:space="preserve">]… the</w:t>
      </w:r>
      <w:r>
        <w:t xml:space="preserve"> </w:t>
      </w:r>
      <w:r>
        <w:rPr>
          <w:iCs/>
          <w:i/>
        </w:rPr>
        <w:t xml:space="preserve">guṇa</w:t>
      </w:r>
      <w:r>
        <w:t xml:space="preserve"> </w:t>
      </w:r>
      <w:r>
        <w:t xml:space="preserve">does not occur; since it stands after an</w:t>
      </w:r>
      <w:r>
        <w:t xml:space="preserve"> </w:t>
      </w:r>
      <w:r>
        <w:rPr>
          <w:iCs/>
          <w:i/>
        </w:rPr>
        <w:t xml:space="preserve">ati…</w:t>
      </w:r>
      <w:r>
        <w:t xml:space="preserve"> </w:t>
      </w:r>
      <w:r>
        <w:t xml:space="preserve">word it has the</w:t>
      </w:r>
      <w:r>
        <w:t xml:space="preserve"> </w:t>
      </w:r>
      <w:r>
        <w:rPr>
          <w:iCs/>
          <w:i/>
        </w:rPr>
        <w:t xml:space="preserve">nighāta</w:t>
      </w:r>
      <w:r>
        <w:t xml:space="preserve"> </w:t>
      </w:r>
      <w:r>
        <w:t xml:space="preserve">but</w:t>
      </w:r>
      <w:r>
        <w:t xml:space="preserve"> </w:t>
      </w:r>
      <w:r>
        <w:rPr>
          <w:iCs/>
          <w:i/>
        </w:rPr>
        <w:t xml:space="preserve">atiṅ</w:t>
      </w:r>
      <w:r>
        <w:t xml:space="preserve"> </w:t>
      </w:r>
      <w:r>
        <w:t xml:space="preserve">… is not prohibited [?]; by the</w:t>
      </w:r>
      <w:r>
        <w:t xml:space="preserve"> </w:t>
      </w:r>
      <w:r>
        <w:rPr>
          <w:iCs/>
          <w:i/>
        </w:rPr>
        <w:t xml:space="preserve">apit</w:t>
      </w:r>
      <w:r>
        <w:t xml:space="preserve"> </w:t>
      </w:r>
      <w:r>
        <w:t xml:space="preserve">rule for the suffix, the last syllable is</w:t>
      </w:r>
      <w:r>
        <w:t xml:space="preserve"> </w:t>
      </w:r>
      <w:r>
        <w:rPr>
          <w:iCs/>
          <w:i/>
        </w:rPr>
        <w:t xml:space="preserve">udātta</w:t>
      </w:r>
      <w:r>
        <w:t xml:space="preserve">),</w:t>
      </w:r>
      <w:r>
        <w:t xml:space="preserve"> </w:t>
      </w:r>
      <w:r>
        <w:rPr>
          <w:iCs/>
          <w:i/>
        </w:rPr>
        <w:t xml:space="preserve">havam</w:t>
      </w:r>
      <w:r>
        <w:t xml:space="preserve"> </w:t>
      </w:r>
      <w:r>
        <w:t xml:space="preserve">(root</w:t>
      </w:r>
      <w:r>
        <w:t xml:space="preserve"> </w:t>
      </w:r>
      <w:r>
        <w:rPr>
          <w:iCs/>
          <w:i/>
        </w:rPr>
        <w:t xml:space="preserve">hveñ spardhāyāṃ śabde ca</w:t>
      </w:r>
      <w:r>
        <w:t xml:space="preserve">;</w:t>
      </w:r>
      <w:r>
        <w:t xml:space="preserve"> </w:t>
      </w:r>
      <w:r>
        <w:rPr>
          <w:iCs/>
          <w:i/>
        </w:rPr>
        <w:t xml:space="preserve">ap</w:t>
      </w:r>
      <w:r>
        <w:t xml:space="preserve"> </w:t>
      </w:r>
      <w:r>
        <w:t xml:space="preserve">suffix in the abstract sense;</w:t>
      </w:r>
      <w:r>
        <w:t xml:space="preserve"> </w:t>
      </w:r>
      <w:r>
        <w:rPr>
          <w:iCs/>
          <w:i/>
        </w:rPr>
        <w:t xml:space="preserve">samprasāraṇa</w:t>
      </w:r>
      <w:r>
        <w:t xml:space="preserve"> </w:t>
      </w:r>
      <w:r>
        <w:t xml:space="preserve">of the root;</w:t>
      </w:r>
      <w:r>
        <w:t xml:space="preserve"> </w:t>
      </w:r>
      <w:r>
        <w:rPr>
          <w:iCs/>
          <w:i/>
        </w:rPr>
        <w:t xml:space="preserve">pūrvarūpa</w:t>
      </w:r>
      <w:r>
        <w:t xml:space="preserve">;</w:t>
      </w:r>
      <w:r>
        <w:t xml:space="preserve"> </w:t>
      </w:r>
      <w:r>
        <w:rPr>
          <w:iCs/>
          <w:i/>
        </w:rPr>
        <w:t xml:space="preserve">guṇa</w:t>
      </w:r>
      <w:r>
        <w:t xml:space="preserve"> </w:t>
      </w:r>
      <w:r>
        <w:t xml:space="preserve">of the root vowel;</w:t>
      </w:r>
      <w:r>
        <w:t xml:space="preserve"> </w:t>
      </w:r>
      <w:r>
        <w:rPr>
          <w:iCs/>
          <w:i/>
        </w:rPr>
        <w:t xml:space="preserve">avādeśa</w:t>
      </w:r>
      <w:r>
        <w:t xml:space="preserve">; the suffix is</w:t>
      </w:r>
      <w:r>
        <w:t xml:space="preserve"> </w:t>
      </w:r>
      <w:r>
        <w:rPr>
          <w:iCs/>
          <w:i/>
        </w:rPr>
        <w:t xml:space="preserve">pit</w:t>
      </w:r>
      <w:r>
        <w:t xml:space="preserve">, so the root accent remains),</w:t>
      </w:r>
      <w:r>
        <w:t xml:space="preserve"> </w:t>
      </w:r>
      <w:r>
        <w:rPr>
          <w:iCs/>
          <w:i/>
        </w:rPr>
        <w:t xml:space="preserve">havante</w:t>
      </w:r>
      <w:r>
        <w:t xml:space="preserve"> </w:t>
      </w:r>
      <w:r>
        <w:t xml:space="preserve">(the same root as before;</w:t>
      </w:r>
      <w:r>
        <w:t xml:space="preserve"> </w:t>
      </w:r>
      <w:r>
        <w:rPr>
          <w:iCs/>
          <w:i/>
        </w:rPr>
        <w:t xml:space="preserve">loṭ</w:t>
      </w:r>
      <w:r>
        <w:t xml:space="preserve">, third person plural,</w:t>
      </w:r>
      <w:r>
        <w:t xml:space="preserve"> </w:t>
      </w:r>
      <w:r>
        <w:rPr>
          <w:iCs/>
          <w:i/>
        </w:rPr>
        <w:t xml:space="preserve">jhi</w:t>
      </w:r>
      <w:r>
        <w:t xml:space="preserve">;</w:t>
      </w:r>
      <w:r>
        <w:t xml:space="preserve"> </w:t>
      </w:r>
      <w:r>
        <w:rPr>
          <w:iCs/>
          <w:i/>
        </w:rPr>
        <w:t xml:space="preserve">e</w:t>
      </w:r>
      <w:r>
        <w:t xml:space="preserve"> </w:t>
      </w:r>
      <w:r>
        <w:t xml:space="preserve">[for</w:t>
      </w:r>
      <w:r>
        <w:t xml:space="preserve"> </w:t>
      </w:r>
      <w:r>
        <w:rPr>
          <w:iCs/>
          <w:i/>
        </w:rPr>
        <w:t xml:space="preserve">ṭi</w:t>
      </w:r>
      <w:r>
        <w:t xml:space="preserve">];</w:t>
      </w:r>
      <w:r>
        <w:t xml:space="preserve"> </w:t>
      </w:r>
      <w:r>
        <w:rPr>
          <w:iCs/>
          <w:i/>
        </w:rPr>
        <w:t xml:space="preserve">ghvoḥ</w:t>
      </w:r>
      <w:r>
        <w:t xml:space="preserve"> </w:t>
      </w:r>
      <w:r>
        <w:t xml:space="preserve">… (Pā. Sū. 7-1-[?]):</w:t>
      </w:r>
      <w:r>
        <w:t xml:space="preserve"> </w:t>
      </w:r>
      <w:r>
        <w:rPr>
          <w:iCs/>
          <w:i/>
        </w:rPr>
        <w:t xml:space="preserve">anta</w:t>
      </w:r>
      <w:r>
        <w:t xml:space="preserve"> </w:t>
      </w:r>
      <w:r>
        <w:t xml:space="preserve">substitution;</w:t>
      </w:r>
      <w:r>
        <w:t xml:space="preserve"> </w:t>
      </w:r>
      <w:r>
        <w:rPr>
          <w:iCs/>
          <w:i/>
        </w:rPr>
        <w:t xml:space="preserve">bahulaṃ chandasi</w:t>
      </w:r>
      <w:r>
        <w:t xml:space="preserve">:</w:t>
      </w:r>
      <w:r>
        <w:t xml:space="preserve"> </w:t>
      </w:r>
      <w:r>
        <w:rPr>
          <w:iCs/>
          <w:i/>
        </w:rPr>
        <w:t xml:space="preserve">samprasāraṇa</w:t>
      </w:r>
      <w:r>
        <w:t xml:space="preserve"> </w:t>
      </w:r>
      <w:r>
        <w:t xml:space="preserve">of the root;</w:t>
      </w:r>
      <w:r>
        <w:t xml:space="preserve"> </w:t>
      </w:r>
      <w:r>
        <w:rPr>
          <w:iCs/>
          <w:i/>
        </w:rPr>
        <w:t xml:space="preserve">pūrvarūpa</w:t>
      </w:r>
      <w:r>
        <w:t xml:space="preserve">; the</w:t>
      </w:r>
      <w:r>
        <w:t xml:space="preserve"> </w:t>
      </w:r>
      <w:r>
        <w:rPr>
          <w:iCs/>
          <w:i/>
        </w:rPr>
        <w:t xml:space="preserve">śap</w:t>
      </w:r>
      <w:r>
        <w:t xml:space="preserve"> </w:t>
      </w:r>
      <w:r>
        <w:t xml:space="preserve">vikaraṇa;</w:t>
      </w:r>
      <w:r>
        <w:t xml:space="preserve"> </w:t>
      </w:r>
      <w:r>
        <w:rPr>
          <w:iCs/>
          <w:i/>
        </w:rPr>
        <w:t xml:space="preserve">guṇa</w:t>
      </w:r>
      <w:r>
        <w:t xml:space="preserve"> </w:t>
      </w:r>
      <w:r>
        <w:t xml:space="preserve">of the</w:t>
      </w:r>
      <w:r>
        <w:t xml:space="preserve"> </w:t>
      </w:r>
      <w:r>
        <w:rPr>
          <w:iCs/>
          <w:i/>
        </w:rPr>
        <w:t xml:space="preserve">u</w:t>
      </w:r>
      <w:r>
        <w:t xml:space="preserve"> </w:t>
      </w:r>
      <w:r>
        <w:t xml:space="preserve">before it;</w:t>
      </w:r>
      <w:r>
        <w:t xml:space="preserve"> </w:t>
      </w:r>
      <w:r>
        <w:rPr>
          <w:iCs/>
          <w:i/>
        </w:rPr>
        <w:t xml:space="preserve">avādeśa</w:t>
      </w:r>
      <w:r>
        <w:t xml:space="preserve">; standing after an</w:t>
      </w:r>
      <w:r>
        <w:t xml:space="preserve"> </w:t>
      </w:r>
      <w:r>
        <w:rPr>
          <w:iCs/>
          <w:i/>
        </w:rPr>
        <w:t xml:space="preserve">ati…</w:t>
      </w:r>
      <w:r>
        <w:t xml:space="preserve"> </w:t>
      </w:r>
      <w:r>
        <w:t xml:space="preserve">word,</w:t>
      </w:r>
      <w:r>
        <w:t xml:space="preserve"> </w:t>
      </w:r>
      <w:r>
        <w:rPr>
          <w:iCs/>
          <w:i/>
        </w:rPr>
        <w:t xml:space="preserve">nighāta</w:t>
      </w:r>
      <w:r>
        <w:t xml:space="preserve">),</w:t>
      </w:r>
      <w:r>
        <w:t xml:space="preserve"> </w:t>
      </w:r>
      <w:r>
        <w:rPr>
          <w:iCs/>
          <w:i/>
        </w:rPr>
        <w:t xml:space="preserve">adhvare</w:t>
      </w:r>
      <w:r>
        <w:t xml:space="preserve"> </w:t>
      </w:r>
      <w:r>
        <w:t xml:space="preserve">(</w:t>
      </w:r>
      <w:r>
        <w:rPr>
          <w:iCs/>
          <w:i/>
        </w:rPr>
        <w:t xml:space="preserve">na vidyate dhvaro hiṃsā yatra saḥ adhvaraḥ</w:t>
      </w:r>
      <w:r>
        <w:t xml:space="preserve">, tasmin;</w:t>
      </w:r>
      <w:r>
        <w:t xml:space="preserve"> </w:t>
      </w:r>
      <w:r>
        <w:rPr>
          <w:iCs/>
          <w:i/>
        </w:rPr>
        <w:t xml:space="preserve">nañsubhyām</w:t>
      </w:r>
      <w:r>
        <w:t xml:space="preserve"> </w:t>
      </w:r>
      <w:r>
        <w:t xml:space="preserve">(Pā. Sū. 6-2-172): the final of the last member is</w:t>
      </w:r>
      <w:r>
        <w:t xml:space="preserve"> </w:t>
      </w:r>
      <w:r>
        <w:rPr>
          <w:iCs/>
          <w:i/>
        </w:rPr>
        <w:t xml:space="preserve">udātta</w:t>
      </w:r>
      <w:r>
        <w:t xml:space="preserve">; locative singular). ‖ 13 ‖</w:t>
      </w:r>
    </w:p>
    <w:p>
      <w:pPr>
        <w:pStyle w:val="BodyText"/>
      </w:pPr>
      <w:r>
        <w:rPr>
          <w:iCs/>
          <w:i/>
        </w:rPr>
        <w:t xml:space="preserve">Here the 142nd Sūkta ends.</w:t>
      </w:r>
    </w:p>
    <w:p>
      <w:r>
        <w:pict>
          <v:rect style="width:0;height:1.5pt" o:hralign="center" o:hrstd="t" o:hr="t"/>
        </w:pict>
      </w:r>
    </w:p>
    <w:bookmarkEnd w:id="377"/>
    <w:bookmarkStart w:id="378" w:name="printed-p.-287-pdf-305"/>
    <w:p>
      <w:pPr>
        <w:pStyle w:val="Heading3"/>
      </w:pPr>
      <w:r>
        <w:t xml:space="preserve">Printed p. 287 (PDF 305)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13 [?].)</w:t>
      </w:r>
    </w:p>
    <w:bookmarkEnd w:id="378"/>
    <w:bookmarkEnd w:id="379"/>
    <w:bookmarkStart w:id="432" w:name="sūkta-143"/>
    <w:p>
      <w:pPr>
        <w:pStyle w:val="Heading2"/>
      </w:pPr>
      <w:r>
        <w:t xml:space="preserve">Sūkta 143</w:t>
      </w:r>
    </w:p>
    <w:bookmarkStart w:id="380" w:name="printed-p.-287-continued-pdf-305"/>
    <w:p>
      <w:pPr>
        <w:pStyle w:val="Heading3"/>
      </w:pPr>
      <w:r>
        <w:t xml:space="preserve">Printed p. 287 (continued; PDF 305)</w:t>
      </w:r>
    </w:p>
    <w:p>
      <w:pPr>
        <w:pStyle w:val="FirstParagraph"/>
      </w:pPr>
      <w:r>
        <w:rPr>
          <w:iCs/>
          <w:i/>
        </w:rPr>
        <w:t xml:space="preserve">(The Kannada heading reads</w:t>
      </w:r>
      <w:r>
        <w:rPr>
          <w:iCs/>
          <w:i/>
        </w:rPr>
        <w:t xml:space="preserve"> </w:t>
      </w:r>
      <w:r>
        <w:rPr>
          <w:iCs/>
          <w:i/>
        </w:rPr>
        <w:t xml:space="preserve">“</w:t>
      </w:r>
      <w:r>
        <w:rPr>
          <w:iCs/>
          <w:i/>
        </w:rPr>
        <w:t xml:space="preserve">The 143rd Sūkta</w:t>
      </w:r>
      <w:r>
        <w:rPr>
          <w:iCs/>
          <w:i/>
        </w:rPr>
        <w:t xml:space="preserve">”</w:t>
      </w:r>
      <w:r>
        <w:rPr>
          <w:iCs/>
          <w:i/>
        </w:rPr>
        <w:t xml:space="preserve">.)</w:t>
      </w:r>
    </w:p>
    <w:p>
      <w:pPr>
        <w:pStyle w:val="BodyText"/>
      </w:pPr>
      <w:r>
        <w:rPr>
          <w:iCs/>
          <w:i/>
        </w:rPr>
        <w:t xml:space="preserve">(Anukramaṇī, Sanskrit; partly legible, not rendered in English. Gist: the sūkta of eight Ṛks beginning</w:t>
      </w:r>
      <w:r>
        <w:rPr>
          <w:iCs/>
          <w:i/>
        </w:rPr>
        <w:t xml:space="preserve"> </w:t>
      </w:r>
      <w:r>
        <w:rPr>
          <w:iCs/>
          <w:i/>
        </w:rPr>
        <w:t xml:space="preserve">“</w:t>
      </w:r>
      <w:r>
        <w:rPr>
          <w:iCs/>
          <w:i/>
        </w:rPr>
        <w:t xml:space="preserve">Pra tavyasīm</w:t>
      </w:r>
      <w:r>
        <w:rPr>
          <w:iCs/>
          <w:i/>
        </w:rPr>
        <w:t xml:space="preserve">”</w:t>
      </w:r>
      <w:r>
        <w:rPr>
          <w:iCs/>
          <w:i/>
        </w:rPr>
        <w:t xml:space="preserve"> </w:t>
      </w:r>
      <w:r>
        <w:rPr>
          <w:iCs/>
          <w:i/>
        </w:rPr>
        <w:t xml:space="preserve">is the fourth sūkta; ṛṣi Dīrghatamas;</w:t>
      </w:r>
      <w:r>
        <w:rPr>
          <w:iCs/>
          <w:i/>
        </w:rPr>
        <w:t xml:space="preserve"> </w:t>
      </w:r>
      <w:r>
        <w:rPr>
          <w:iCs/>
          <w:i/>
        </w:rPr>
        <w:t xml:space="preserve">“</w:t>
      </w:r>
      <w:r>
        <w:rPr>
          <w:iCs/>
          <w:i/>
        </w:rPr>
        <w:t xml:space="preserve">from this sūkta on, eight sūktas are addressed to Agni</w:t>
      </w:r>
      <w:r>
        <w:rPr>
          <w:iCs/>
          <w:i/>
        </w:rPr>
        <w:t xml:space="preserve">”</w:t>
      </w:r>
      <w:r>
        <w:rPr>
          <w:iCs/>
          <w:i/>
        </w:rPr>
        <w:t xml:space="preserve">; the last Ṛk is Triṣṭubh and the others Jagatī [as the text reads]; its use at the Prātaranuvāka, the Āśvina-śastra, and, as a</w:t>
      </w:r>
      <w:r>
        <w:rPr>
          <w:iCs/>
          <w:i/>
        </w:rPr>
        <w:t xml:space="preserve"> </w:t>
      </w:r>
      <w:r>
        <w:t xml:space="preserve">nivid* for Jātavedas, in the Āgnimāruta-śastra of the Agniṣṭoma, with the Āśvalāyana Śrauta-sūtra cited.)*</w:t>
      </w:r>
    </w:p>
    <w:p>
      <w:pPr>
        <w:pStyle w:val="BlockText"/>
      </w:pPr>
      <w:r>
        <w:t xml:space="preserve">प्र तव्यसीमिति अष्टर्चं चतुर्थं सूक्तं दैर्घतमसं । तथा चानुक्रान्तं प्र तव्यसीमष्टाग्नेयं तु त्रिष्टुबन्तमिति । तु तदितिकृत्वा [?] आद्यं सूक्तप्रभृत्यष्टाग्निदेवता [?] । अन्त्यं त्रिष्टुप् शिष्टाः [?] जगत्यः । प्रातरनुवाकाश्विनशस्त्रयोरुक्तो विनियोगः । अग्निष्टोमे आग्निमारुते शस्त्रे (अग्निः) सूक्तं जातवेदस्यनिविद्धानीयम् [?] । अथ यथेतमुक्ते खण्डे सूत्रितम् — प्र तव्यसीं नव्यसीमपो हि ष्ठेति तिस्रः [?] (आ. श्रौ. ३-१०) इति । वरोरात्रस्य [?] प्रथमेऽहनि जातवेदस्यनिविद्धानं अश्वमेधिके मध्यमेऽहनि च निविद्धानं । तथा चाज्ञायोतिदेशः [?] । एकाहिकान्युपसंशस्य तेषु निविदो दध्यादेवमेवाग्निमारुते (आ. १०-१०) इति ॥ [?]</w:t>
      </w:r>
    </w:p>
    <w:p>
      <w:pPr>
        <w:pStyle w:val="BlockText"/>
      </w:pPr>
      <w:r>
        <w:rPr>
          <w:iCs/>
          <w:i/>
        </w:rPr>
        <w:t xml:space="preserve">pra tavyasīmiti aṣṭarcaṃ caturthaṃ sūktaṃ dairghatamasaṃ | tathā cānukrāntaṃ pra tavyasīmaṣṭāgneyaṃ tu triṣṭubantamiti | tu taditikṛtvā [?] ādyaṃ sūktaprabhṛtyaṣṭāgnidevatā [?] | antyaṃ triṣṭup śiṣṭāḥ [?] jagatyaḥ | prātaranuvākāśvinaśastrayorukto viniyogaḥ | agniṣṭome āgnimārute śastre (agniḥ) sūktaṃ jātavedasyanividdhānīyam [?] | atha yathetamukte khaṇḍe sūtritam — pra tavyasīṃ navyasīmapo hi ṣṭheti tisraḥ [?] (ā. śrau. 3-10) iti | varorātrasya [?] prathame ’hani jātavedasyanividdhānaṃ aśvamedhike madhyame ’hani ca nividdhānaṃ | tathā cājñāyotideśaḥ [?] | ekāhikānyupasaṃśasya teṣu nivido dadhyādevamevāgnimārute (ā. 10-10) iti ‖ [?]</w:t>
      </w:r>
    </w:p>
    <w:p>
      <w:pPr>
        <w:pStyle w:val="FirstParagraph"/>
      </w:pPr>
      <w:r>
        <w:rPr>
          <w:bCs/>
          <w:b/>
        </w:rPr>
        <w:t xml:space="preserve">Anuvāda (Kannada).</w:t>
      </w:r>
      <w:r>
        <w:t xml:space="preserve"> </w:t>
      </w:r>
      <w:r>
        <w:t xml:space="preserve">The sūkta</w:t>
      </w:r>
      <w:r>
        <w:t xml:space="preserve"> </w:t>
      </w:r>
      <w:r>
        <w:rPr>
          <w:iCs/>
          <w:i/>
        </w:rPr>
        <w:t xml:space="preserve">pra tavyasīm</w:t>
      </w:r>
      <w:r>
        <w:t xml:space="preserve"> </w:t>
      </w:r>
      <w:r>
        <w:t xml:space="preserve">is the fourth sūkta of the twenty-first anuvāka; it has eight Ṛks. The ṛṣi of this sūkta is Dīrghatamas. The Anukramaṇī says</w:t>
      </w:r>
      <w:r>
        <w:t xml:space="preserve"> </w:t>
      </w:r>
      <w:r>
        <w:t xml:space="preserve">“</w:t>
      </w:r>
      <w:r>
        <w:rPr>
          <w:iCs/>
          <w:i/>
        </w:rPr>
        <w:t xml:space="preserve">pra tavyasīm aṣṭāgneyaṃ tu triṣṭubantam</w:t>
      </w:r>
      <w:r>
        <w:t xml:space="preserve">”</w:t>
      </w:r>
      <w:r>
        <w:t xml:space="preserve">; from the use of the words</w:t>
      </w:r>
      <w:r>
        <w:t xml:space="preserve"> </w:t>
      </w:r>
      <w:r>
        <w:rPr>
          <w:iCs/>
          <w:i/>
        </w:rPr>
        <w:t xml:space="preserve">tu</w:t>
      </w:r>
      <w:r>
        <w:t xml:space="preserve"> </w:t>
      </w:r>
      <w:r>
        <w:t xml:space="preserve">and</w:t>
      </w:r>
      <w:r>
        <w:t xml:space="preserve"> </w:t>
      </w:r>
      <w:r>
        <w:rPr>
          <w:iCs/>
          <w:i/>
        </w:rPr>
        <w:t xml:space="preserve">tat</w:t>
      </w:r>
      <w:r>
        <w:t xml:space="preserve"> </w:t>
      </w:r>
      <w:r>
        <w:t xml:space="preserve">here it is to be understood that this and the following sūktas, eight in number, have Agni as their deity. The last Ṛk of this sūkta is in the Triṣṭubh metre and the rest in Jagatī. These sūktas are also employed as mantras of the</w:t>
      </w:r>
      <w:r>
        <w:t xml:space="preserve"> </w:t>
      </w:r>
      <w:r>
        <w:rPr>
          <w:iCs/>
          <w:i/>
        </w:rPr>
        <w:t xml:space="preserve">pātrānuṣavaṇa</w:t>
      </w:r>
      <w:r>
        <w:t xml:space="preserve"> </w:t>
      </w:r>
      <w:r>
        <w:t xml:space="preserve">[?] and the Āśvina-śastra; and, when the mantras of the Āgnimāruta-śastra are recited at the Agniṣṭoma, this sūkta is used as the</w:t>
      </w:r>
      <w:r>
        <w:t xml:space="preserve"> </w:t>
      </w:r>
      <w:r>
        <w:rPr>
          <w:iCs/>
          <w:i/>
        </w:rPr>
        <w:t xml:space="preserve">nivid</w:t>
      </w:r>
      <w:r>
        <w:t xml:space="preserve"> </w:t>
      </w:r>
      <w:r>
        <w:t xml:space="preserve">mantras relating to Jātavedas. The Āśvalāyana Śrauta-sūtra, in the section</w:t>
      </w:r>
      <w:r>
        <w:t xml:space="preserve"> </w:t>
      </w:r>
      <w:r>
        <w:rPr>
          <w:iCs/>
          <w:i/>
        </w:rPr>
        <w:t xml:space="preserve">yathetam</w:t>
      </w:r>
      <w:r>
        <w:t xml:space="preserve">, explains it with the sūtra</w:t>
      </w:r>
      <w:r>
        <w:t xml:space="preserve"> </w:t>
      </w:r>
      <w:r>
        <w:rPr>
          <w:iCs/>
          <w:i/>
        </w:rPr>
        <w:t xml:space="preserve">pra tavyasīṃ navyasīm apo hi ṣṭheti tisraḥ</w:t>
      </w:r>
      <w:r>
        <w:t xml:space="preserve"> </w:t>
      </w:r>
      <w:r>
        <w:t xml:space="preserve">(Āś. [?]-10) [?]; and further:</w:t>
      </w:r>
      <w:r>
        <w:t xml:space="preserve"> </w:t>
      </w:r>
      <w:r>
        <w:t xml:space="preserve">“</w:t>
      </w:r>
      <w:r>
        <w:t xml:space="preserve">on the first day of the</w:t>
      </w:r>
      <w:r>
        <w:t xml:space="preserve"> </w:t>
      </w:r>
      <w:r>
        <w:rPr>
          <w:iCs/>
          <w:i/>
        </w:rPr>
        <w:t xml:space="preserve">ahorātra</w:t>
      </w:r>
      <w:r>
        <w:t xml:space="preserve">, the</w:t>
      </w:r>
      <w:r>
        <w:t xml:space="preserve"> </w:t>
      </w:r>
      <w:r>
        <w:rPr>
          <w:iCs/>
          <w:i/>
        </w:rPr>
        <w:t xml:space="preserve">nivid</w:t>
      </w:r>
      <w:r>
        <w:t xml:space="preserve"> </w:t>
      </w:r>
      <w:r>
        <w:t xml:space="preserve">for Jātavedas; and in the Aśvamedha, on the middle day, the</w:t>
      </w:r>
      <w:r>
        <w:t xml:space="preserve"> </w:t>
      </w:r>
      <w:r>
        <w:rPr>
          <w:iCs/>
          <w:i/>
        </w:rPr>
        <w:t xml:space="preserve">nivid</w:t>
      </w:r>
      <w:r>
        <w:t xml:space="preserve"> </w:t>
      </w:r>
      <w:r>
        <w:t xml:space="preserve">too</w:t>
      </w:r>
      <w:r>
        <w:t xml:space="preserve">”</w:t>
      </w:r>
      <w:r>
        <w:t xml:space="preserve"> </w:t>
      </w:r>
      <w:r>
        <w:t xml:space="preserve">— and in the Āśvalāyana the teacher states that in the</w:t>
      </w:r>
      <w:r>
        <w:t xml:space="preserve"> </w:t>
      </w:r>
      <w:r>
        <w:rPr>
          <w:iCs/>
          <w:i/>
        </w:rPr>
        <w:t xml:space="preserve">ekāhika</w:t>
      </w:r>
      <w:r>
        <w:t xml:space="preserve"> </w:t>
      </w:r>
      <w:r>
        <w:t xml:space="preserve">rites, in the Āgnimāruta the</w:t>
      </w:r>
      <w:r>
        <w:t xml:space="preserve"> </w:t>
      </w:r>
      <w:r>
        <w:rPr>
          <w:iCs/>
          <w:i/>
        </w:rPr>
        <w:t xml:space="preserve">nivid</w:t>
      </w:r>
      <w:r>
        <w:t xml:space="preserve"> </w:t>
      </w:r>
      <w:r>
        <w:t xml:space="preserve">is to be inserted (Āś. [?]-10).</w:t>
      </w:r>
    </w:p>
    <w:p>
      <w:r>
        <w:pict>
          <v:rect style="width:0;height:1.5pt" o:hralign="center" o:hrstd="t" o:hr="t"/>
        </w:pict>
      </w:r>
    </w:p>
    <w:bookmarkEnd w:id="380"/>
    <w:bookmarkStart w:id="382" w:name="printed-p.-288-pdf-306"/>
    <w:p>
      <w:pPr>
        <w:pStyle w:val="Heading3"/>
      </w:pPr>
      <w:r>
        <w:t xml:space="preserve">Printed p. 288 (PDF 306)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bCs/>
          <w:b/>
        </w:rPr>
        <w:t xml:space="preserve">॥ ओम् ॥</w:t>
      </w:r>
    </w:p>
    <w:p>
      <w:pPr>
        <w:pStyle w:val="BodyText"/>
      </w:pPr>
      <w:r>
        <w:rPr>
          <w:bCs/>
          <w:b/>
        </w:rPr>
        <w:t xml:space="preserve">Sūkta 143</w:t>
      </w:r>
      <w:r>
        <w:t xml:space="preserve"> </w:t>
      </w:r>
      <w:r>
        <w:t xml:space="preserve">— Maṇḍala 1, Anuvāka 21, Sūkta 143; Aṣṭaka 2, Adhyāya 2, Varga 13 [?]. Number of Ṛks in the sūkta: 8. Ṛṣi: Dīrghatamas Aucathya. Devatā: Agni. Chandas: 1–2 Jagatī; 3–8 Triṣṭubh [as read].</w:t>
      </w:r>
    </w:p>
    <w:bookmarkStart w:id="381" w:name="ṛk-1-6"/>
    <w:p>
      <w:pPr>
        <w:pStyle w:val="Heading4"/>
      </w:pPr>
      <w:r>
        <w:t xml:space="preserve">Ṛk 1</w:t>
      </w:r>
    </w:p>
    <w:p>
      <w:pPr>
        <w:pStyle w:val="FirstParagraph"/>
      </w:pPr>
      <w:r>
        <w:rPr>
          <w:bCs/>
          <w:b/>
        </w:rPr>
        <w:t xml:space="preserve">॥ संहितापाठः ॥</w:t>
      </w:r>
    </w:p>
    <w:p>
      <w:pPr>
        <w:pStyle w:val="BlockText"/>
      </w:pPr>
      <w:r>
        <w:t xml:space="preserve">प्र तव्यसीं नव्यसीं धीतिमग्नये वाचो मतिं सहसः सूनवे भरे ।</w:t>
      </w:r>
      <w:r>
        <w:t xml:space="preserve"> </w:t>
      </w:r>
      <w:r>
        <w:t xml:space="preserve">अपां नपाद्यो वसुभिः सह प्रियो होता पृथिव्यां न्यसीददृत्वियः ॥ १ ॥</w:t>
      </w:r>
    </w:p>
    <w:p>
      <w:pPr>
        <w:pStyle w:val="BlockText"/>
      </w:pPr>
      <w:r>
        <w:rPr>
          <w:iCs/>
          <w:i/>
        </w:rPr>
        <w:t xml:space="preserve">pra tavyasīṃ navyasīṃ dhītimagnaye vāco matiṃ sahasaḥ sūnave bhare |</w:t>
      </w:r>
      <w:r>
        <w:t xml:space="preserve"> </w:t>
      </w:r>
      <w:r>
        <w:rPr>
          <w:iCs/>
          <w:i/>
        </w:rPr>
        <w:t xml:space="preserve">apāṃ napādyo vasubhiḥ saha priyo hotā pṛthivyāṃ nyasīdadṛtviyaḥ ‖ 1 ‖</w:t>
      </w:r>
    </w:p>
    <w:p>
      <w:pPr>
        <w:pStyle w:val="FirstParagraph"/>
      </w:pPr>
      <w:r>
        <w:rPr>
          <w:bCs/>
          <w:b/>
        </w:rPr>
        <w:t xml:space="preserve">॥ पदपाठः ॥</w:t>
      </w:r>
    </w:p>
    <w:p>
      <w:pPr>
        <w:pStyle w:val="BlockText"/>
      </w:pPr>
      <w:r>
        <w:t xml:space="preserve">प्र । तव्यसीम् । नव्यसीम् । धीतिम् । अग्नये । वाचः । मतिम् । सहसः । सूनवे । भरे ।</w:t>
      </w:r>
      <w:r>
        <w:t xml:space="preserve"> </w:t>
      </w:r>
      <w:r>
        <w:t xml:space="preserve">अपाम् । नपात् । यः । वसुऽभिः । सह । प्रियः । होता । पृथिव्याम् । नि । असीदत् । ऋत्वियः ॥ १ ॥</w:t>
      </w:r>
    </w:p>
    <w:p>
      <w:pPr>
        <w:pStyle w:val="BlockText"/>
      </w:pPr>
      <w:r>
        <w:rPr>
          <w:iCs/>
          <w:i/>
        </w:rPr>
        <w:t xml:space="preserve">pra | tavyasīm | navyasīm | dhītim | agnaye | vācaḥ | matim | sahasaḥ | sūnave | bhare |</w:t>
      </w:r>
      <w:r>
        <w:t xml:space="preserve"> </w:t>
      </w:r>
      <w:r>
        <w:rPr>
          <w:iCs/>
          <w:i/>
        </w:rPr>
        <w:t xml:space="preserve">apām | napāt | yaḥ | vasu ’bhiḥ | saha | priyaḥ | hotā | pṛthivyām | ni | asīdat | ṛtviyaḥ ‖ 1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I offer to Agni, son of strength, the most vigorous and most new act of devotion and thoughtful speech of praise; he, the grandson of the waters, dear, the Hotṛ, takes his seat in due season on the earth (the altar) with the Vasus.</w:t>
      </w:r>
      <w:r>
        <w:t xml:space="preserve"> </w:t>
      </w:r>
      <w:r>
        <w:t xml:space="preserve">Small type; many words doubtful)</w:t>
      </w:r>
    </w:p>
    <w:p>
      <w:pPr>
        <w:pStyle w:val="BlockText"/>
      </w:pPr>
      <w:r>
        <w:t xml:space="preserve">अहमग्नये तव्यसीं तवीयसीमतिशयेन वर्धयित्रीं [?] । तवतिर्वृद्ध्यर्थः । सौत्रो धातुः । अस्मात् तृजन्तात् [?] छन्दसि ईयसुन् । तुरिष्ठमेयेष्ठेषु [?] इति तृलोपः । छान्दस ईकारलोपः । नव्यसीं नवतरामपूर्वां धीतिं योगलक्षणां [?] स्तुतिगुणकं कर्म प्र भरे । प्रकर्षेण करोमि । तथोक्तलक्षणां वाचो मतिं स्तुतिरूपं कर्म भरे । कीदृशायाग्नये । सहसो बलस्य सूनवे पुत्राय । कीदृशो योऽग्निरपां नपात् तासां नप्ता । अद्भ्य ओषधिभ्यः [?] … वा अपां नपाताद्वा [?] … यो ऽग्निः वसुभिः सह प्रियो यजमानस्य प्रीणयिता प्रियतमो वा तस्य होता होमनिष्पादकः ऋत्वियः [?] सोऽग्निः … पृथिव्यां वेदिलक्षणायां वसुभिर्वासनाश्रयोग्य [?] … न्यसीदत् । नितरां सीदति ॥</w:t>
      </w:r>
    </w:p>
    <w:p>
      <w:pPr>
        <w:pStyle w:val="BlockText"/>
      </w:pPr>
      <w:r>
        <w:rPr>
          <w:iCs/>
          <w:i/>
        </w:rPr>
        <w:t xml:space="preserve">ahamagnaye tavyasīṃ tavīyasīmatiśayena vardhayitrīṃ [?] | tavatirvṛddhyarthaḥ | sautro dhātuḥ | asmāt tṛjantāt [?] chandasi īyasun | turiṣṭhameyeṣṭheṣu [?] iti tṛlopaḥ | chāndasa īkāralopaḥ | navyasīṃ navatarāmapūrvāṃ dhītiṃ yogalakṣaṇāṃ [?] stutiguṇakaṃ karma pra bhare | prakarṣeṇa karomi | tathoktalakṣaṇāṃ vāco matiṃ stutirūpaṃ karma bhare | kīdṛśāyāgnaye | sahaso balasya sūnave putrāya | kīdṛśo yo ’gnirapāṃ napāt tāsāṃ naptā | adbhya oṣadhibhyaḥ [?] … vā apāṃ napātādvā [?] … yo ’gniḥ vasubhiḥ saha priyo yajamānasya prīṇayitā priyatamo vā tasya hotā homaniṣpādakaḥ ṛtviyaḥ [?] so ’gniḥ … pṛthivyāṃ vedilakṣaṇāyāṃ vasubhirvāsanāśrayogya [?] … nyasīdat | nitarāṃ sīdati ‖</w:t>
      </w:r>
    </w:p>
    <w:p>
      <w:r>
        <w:pict>
          <v:rect style="width:0;height:1.5pt" o:hralign="center" o:hrstd="t" o:hr="t"/>
        </w:pict>
      </w:r>
    </w:p>
    <w:bookmarkEnd w:id="381"/>
    <w:bookmarkEnd w:id="382"/>
    <w:bookmarkStart w:id="383" w:name="printed-p.-289-pdf-307"/>
    <w:p>
      <w:pPr>
        <w:pStyle w:val="Heading3"/>
      </w:pPr>
      <w:r>
        <w:t xml:space="preserve">Printed p. 289 (PDF 307)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13 [?].)</w:t>
      </w:r>
    </w:p>
    <w:p>
      <w:pPr>
        <w:pStyle w:val="BodyText"/>
      </w:pPr>
      <w:r>
        <w:rPr>
          <w:bCs/>
          <w:b/>
        </w:rPr>
        <w:t xml:space="preserve">Pratipadārtha (Kannada).</w:t>
      </w:r>
      <w:r>
        <w:t xml:space="preserve"> </w:t>
      </w:r>
      <w:r>
        <w:rPr>
          <w:iCs/>
          <w:i/>
        </w:rPr>
        <w:t xml:space="preserve">(ahaṃ — I)</w:t>
      </w:r>
      <w:r>
        <w:t xml:space="preserve">;</w:t>
      </w:r>
      <w:r>
        <w:t xml:space="preserve"> </w:t>
      </w:r>
      <w:r>
        <w:rPr>
          <w:iCs/>
          <w:i/>
        </w:rPr>
        <w:t xml:space="preserve">sahasaḥ</w:t>
      </w:r>
      <w:r>
        <w:t xml:space="preserve"> </w:t>
      </w:r>
      <w:r>
        <w:t xml:space="preserve">— of strength;</w:t>
      </w:r>
      <w:r>
        <w:t xml:space="preserve"> </w:t>
      </w:r>
      <w:r>
        <w:rPr>
          <w:iCs/>
          <w:i/>
        </w:rPr>
        <w:t xml:space="preserve">sūnave</w:t>
      </w:r>
      <w:r>
        <w:t xml:space="preserve"> </w:t>
      </w:r>
      <w:r>
        <w:t xml:space="preserve">— to the son;</w:t>
      </w:r>
      <w:r>
        <w:t xml:space="preserve"> </w:t>
      </w:r>
      <w:r>
        <w:rPr>
          <w:iCs/>
          <w:i/>
        </w:rPr>
        <w:t xml:space="preserve">agnaye</w:t>
      </w:r>
      <w:r>
        <w:t xml:space="preserve"> </w:t>
      </w:r>
      <w:r>
        <w:t xml:space="preserve">— to Agni (addressing Agni);</w:t>
      </w:r>
      <w:r>
        <w:t xml:space="preserve"> </w:t>
      </w:r>
      <w:r>
        <w:rPr>
          <w:iCs/>
          <w:i/>
        </w:rPr>
        <w:t xml:space="preserve">tavyasīm</w:t>
      </w:r>
      <w:r>
        <w:t xml:space="preserve"> </w:t>
      </w:r>
      <w:r>
        <w:t xml:space="preserve">— the most invigorating;</w:t>
      </w:r>
      <w:r>
        <w:t xml:space="preserve"> </w:t>
      </w:r>
      <w:r>
        <w:rPr>
          <w:iCs/>
          <w:i/>
        </w:rPr>
        <w:t xml:space="preserve">navyasīm</w:t>
      </w:r>
      <w:r>
        <w:t xml:space="preserve"> </w:t>
      </w:r>
      <w:r>
        <w:t xml:space="preserve">— the very new;</w:t>
      </w:r>
      <w:r>
        <w:t xml:space="preserve"> </w:t>
      </w:r>
      <w:r>
        <w:rPr>
          <w:iCs/>
          <w:i/>
        </w:rPr>
        <w:t xml:space="preserve">dhītim</w:t>
      </w:r>
      <w:r>
        <w:t xml:space="preserve"> </w:t>
      </w:r>
      <w:r>
        <w:t xml:space="preserve">— the sacrificial act;</w:t>
      </w:r>
      <w:r>
        <w:t xml:space="preserve"> </w:t>
      </w:r>
      <w:r>
        <w:rPr>
          <w:iCs/>
          <w:i/>
        </w:rPr>
        <w:t xml:space="preserve">vācaḥ matim</w:t>
      </w:r>
      <w:r>
        <w:t xml:space="preserve"> </w:t>
      </w:r>
      <w:r>
        <w:t xml:space="preserve">— together with speech in the form of praise;</w:t>
      </w:r>
      <w:r>
        <w:t xml:space="preserve"> </w:t>
      </w:r>
      <w:r>
        <w:rPr>
          <w:iCs/>
          <w:i/>
        </w:rPr>
        <w:t xml:space="preserve">pra bhare</w:t>
      </w:r>
      <w:r>
        <w:t xml:space="preserve"> </w:t>
      </w:r>
      <w:r>
        <w:t xml:space="preserve">— I perform in a high degree;</w:t>
      </w:r>
      <w:r>
        <w:t xml:space="preserve"> </w:t>
      </w:r>
      <w:r>
        <w:rPr>
          <w:iCs/>
          <w:i/>
        </w:rPr>
        <w:t xml:space="preserve">yaḥ</w:t>
      </w:r>
      <w:r>
        <w:t xml:space="preserve"> </w:t>
      </w:r>
      <w:r>
        <w:t xml:space="preserve">— which Agni;</w:t>
      </w:r>
      <w:r>
        <w:t xml:space="preserve"> </w:t>
      </w:r>
      <w:r>
        <w:rPr>
          <w:iCs/>
          <w:i/>
        </w:rPr>
        <w:t xml:space="preserve">apāṃ napāt</w:t>
      </w:r>
      <w:r>
        <w:t xml:space="preserve"> </w:t>
      </w:r>
      <w:r>
        <w:t xml:space="preserve">— the grandson of the waters;</w:t>
      </w:r>
      <w:r>
        <w:t xml:space="preserve"> </w:t>
      </w:r>
      <w:r>
        <w:rPr>
          <w:iCs/>
          <w:i/>
        </w:rPr>
        <w:t xml:space="preserve">priyaḥ</w:t>
      </w:r>
      <w:r>
        <w:t xml:space="preserve"> </w:t>
      </w:r>
      <w:r>
        <w:t xml:space="preserve">— pleasing (to the sacrificer), or most dear;</w:t>
      </w:r>
      <w:r>
        <w:t xml:space="preserve"> </w:t>
      </w:r>
      <w:r>
        <w:rPr>
          <w:iCs/>
          <w:i/>
        </w:rPr>
        <w:t xml:space="preserve">hotā</w:t>
      </w:r>
      <w:r>
        <w:t xml:space="preserve"> </w:t>
      </w:r>
      <w:r>
        <w:t xml:space="preserve">— the accomplisher of the offering (that Agni);</w:t>
      </w:r>
      <w:r>
        <w:t xml:space="preserve"> </w:t>
      </w:r>
      <w:r>
        <w:rPr>
          <w:iCs/>
          <w:i/>
        </w:rPr>
        <w:t xml:space="preserve">ṛtviyaḥ</w:t>
      </w:r>
      <w:r>
        <w:t xml:space="preserve"> </w:t>
      </w:r>
      <w:r>
        <w:t xml:space="preserve">— being present in due time;</w:t>
      </w:r>
      <w:r>
        <w:t xml:space="preserve"> </w:t>
      </w:r>
      <w:r>
        <w:rPr>
          <w:iCs/>
          <w:i/>
        </w:rPr>
        <w:t xml:space="preserve">pṛthivyām</w:t>
      </w:r>
      <w:r>
        <w:t xml:space="preserve"> </w:t>
      </w:r>
      <w:r>
        <w:t xml:space="preserve">— on the earth called the altar;</w:t>
      </w:r>
      <w:r>
        <w:t xml:space="preserve"> </w:t>
      </w:r>
      <w:r>
        <w:rPr>
          <w:iCs/>
          <w:i/>
        </w:rPr>
        <w:t xml:space="preserve">vasubhiḥ</w:t>
      </w:r>
      <w:r>
        <w:t xml:space="preserve"> </w:t>
      </w:r>
      <w:r>
        <w:t xml:space="preserve">— with the Vasus [?];</w:t>
      </w:r>
      <w:r>
        <w:t xml:space="preserve"> </w:t>
      </w:r>
      <w:r>
        <w:rPr>
          <w:iCs/>
          <w:i/>
        </w:rPr>
        <w:t xml:space="preserve">saha</w:t>
      </w:r>
      <w:r>
        <w:t xml:space="preserve"> </w:t>
      </w:r>
      <w:r>
        <w:t xml:space="preserve">— together;</w:t>
      </w:r>
      <w:r>
        <w:t xml:space="preserve"> </w:t>
      </w:r>
      <w:r>
        <w:rPr>
          <w:iCs/>
          <w:i/>
        </w:rPr>
        <w:t xml:space="preserve">ni asīdat</w:t>
      </w:r>
      <w:r>
        <w:t xml:space="preserve"> </w:t>
      </w:r>
      <w:r>
        <w:t xml:space="preserve">— sits down.</w:t>
      </w:r>
    </w:p>
    <w:p>
      <w:pPr>
        <w:pStyle w:val="BodyText"/>
      </w:pPr>
      <w:r>
        <w:rPr>
          <w:bCs/>
          <w:b/>
        </w:rPr>
        <w:t xml:space="preserve">Bhāvārtha.</w:t>
      </w:r>
      <w:r>
        <w:t xml:space="preserve"> </w:t>
      </w:r>
      <w:r>
        <w:t xml:space="preserve">Addressing Agni, the son of strength, I perform in a high degree, with speech in the form of praise, the sacrificial act, which is most invigorating and new. That Agni, the grandson of the waters, who pleases the sacrificer and accomplishes the offering, comes, at the proper time of the sacrifice, to the altar with the Vasus [?] and sits down.</w:t>
      </w:r>
    </w:p>
    <w:p>
      <w:pPr>
        <w:pStyle w:val="BodyText"/>
      </w:pPr>
      <w:r>
        <w:rPr>
          <w:bCs/>
          <w:b/>
        </w:rPr>
        <w:t xml:space="preserve">English Translation (as printed).</w:t>
      </w:r>
      <w:r>
        <w:t xml:space="preserve"> </w:t>
      </w:r>
      <w:r>
        <w:t xml:space="preserve">I offer devoutly to Agni, the son of strength, an invigorating and most new sacrifice, with words of adoration ; (that Agni), the grandson of the waters, who, (present) in due season, the friend and ministering priest (to the sacrificer) sits upon the alter [sic] with (many) good things.</w:t>
      </w:r>
    </w:p>
    <w:p>
      <w:pPr>
        <w:pStyle w:val="BodyText"/>
      </w:pPr>
      <w:r>
        <w:rPr>
          <w:bCs/>
          <w:b/>
        </w:rPr>
        <w:t xml:space="preserve">Viśeṣaviṣayagaḷu (Special Topics).</w:t>
      </w:r>
      <w:r>
        <w:t xml:space="preserve"> </w:t>
      </w:r>
      <w:r>
        <w:rPr>
          <w:iCs/>
          <w:i/>
        </w:rPr>
        <w:t xml:space="preserve">(begins; the page ends after the first lines.)</w:t>
      </w:r>
      <w:r>
        <w:t xml:space="preserve"> </w:t>
      </w:r>
      <w:r>
        <w:t xml:space="preserve">The Sanskrit sentence</w:t>
      </w:r>
      <w:r>
        <w:t xml:space="preserve"> </w:t>
      </w:r>
      <w:r>
        <w:rPr>
          <w:iCs/>
          <w:i/>
        </w:rPr>
        <w:t xml:space="preserve">āgniṣṭome āgnimārute śastre idaṃ sūktaṃ jātavedasyanividdhānīyam</w:t>
      </w:r>
      <w:r>
        <w:t xml:space="preserve"> </w:t>
      </w:r>
      <w:r>
        <w:t xml:space="preserve">(as in the Anukramaṇī) is again quoted:</w:t>
      </w:r>
      <w:r>
        <w:t xml:space="preserve"> </w:t>
      </w:r>
      <w:r>
        <w:rPr>
          <w:iCs/>
          <w:i/>
        </w:rPr>
        <w:t xml:space="preserve">āgnimāruta</w:t>
      </w:r>
      <w:r>
        <w:t xml:space="preserve">-related … This sūkta, Sāyaṇa has said in his introduction, is of the nature of the</w:t>
      </w:r>
      <w:r>
        <w:t xml:space="preserve"> </w:t>
      </w:r>
      <w:r>
        <w:rPr>
          <w:iCs/>
          <w:i/>
        </w:rPr>
        <w:t xml:space="preserve">āgnimāruta-śastra</w:t>
      </w:r>
      <w:r>
        <w:t xml:space="preserve"> </w:t>
      </w:r>
      <w:r>
        <w:t xml:space="preserve">mantras; (and)</w:t>
      </w:r>
      <w:r>
        <w:t xml:space="preserve"> </w:t>
      </w:r>
      <w:r>
        <w:rPr>
          <w:iCs/>
          <w:i/>
        </w:rPr>
        <w:t xml:space="preserve">pra tavyasīṃ navyasīm apo hi ṣṭheti tisraḥ</w:t>
      </w:r>
      <w:r>
        <w:t xml:space="preserve"> </w:t>
      </w:r>
      <w:r>
        <w:t xml:space="preserve">[?].</w:t>
      </w:r>
    </w:p>
    <w:p>
      <w:r>
        <w:pict>
          <v:rect style="width:0;height:1.5pt" o:hralign="center" o:hrstd="t" o:hr="t"/>
        </w:pict>
      </w:r>
    </w:p>
    <w:bookmarkEnd w:id="383"/>
    <w:bookmarkStart w:id="384" w:name="printed-p.-290-pdf-308"/>
    <w:p>
      <w:pPr>
        <w:pStyle w:val="Heading3"/>
      </w:pPr>
      <w:r>
        <w:t xml:space="preserve">Printed p. 290 (PDF 308)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iCs/>
          <w:i/>
        </w:rPr>
        <w:t xml:space="preserve">(Continuation of the Special Topics of Ṛk 1 on the use of the sūkta in the Āgnimāruta-śastra.)</w:t>
      </w:r>
    </w:p>
    <w:p>
      <w:pPr>
        <w:pStyle w:val="BodyText"/>
      </w:pPr>
      <w:r>
        <w:t xml:space="preserve">He also cites the authority of the Āśvalāyana Śrauta-sūtra (5-30 [?]). It is well known as the</w:t>
      </w:r>
      <w:r>
        <w:t xml:space="preserve"> </w:t>
      </w:r>
      <w:r>
        <w:rPr>
          <w:iCs/>
          <w:i/>
        </w:rPr>
        <w:t xml:space="preserve">nivid</w:t>
      </w:r>
      <w:r>
        <w:t xml:space="preserve"> </w:t>
      </w:r>
      <w:r>
        <w:t xml:space="preserve">mantra of Jātavedas. Since the</w:t>
      </w:r>
      <w:r>
        <w:t xml:space="preserve"> </w:t>
      </w:r>
      <w:r>
        <w:rPr>
          <w:iCs/>
          <w:i/>
        </w:rPr>
        <w:t xml:space="preserve">vaiśvānara-nivid</w:t>
      </w:r>
      <w:r>
        <w:t xml:space="preserve"> </w:t>
      </w:r>
      <w:r>
        <w:t xml:space="preserve">mantra is a part of the Āgnimāruta-śastra, [the Sūtra] has said, to give it its due place,</w:t>
      </w:r>
      <w:r>
        <w:t xml:space="preserve"> </w:t>
      </w:r>
      <w:r>
        <w:rPr>
          <w:iCs/>
          <w:i/>
        </w:rPr>
        <w:t xml:space="preserve">jātavedasyanividdhānīyam</w:t>
      </w:r>
      <w:r>
        <w:t xml:space="preserve"> </w:t>
      </w:r>
      <w:r>
        <w:t xml:space="preserve">(</w:t>
      </w:r>
      <w:r>
        <w:t xml:space="preserve">“</w:t>
      </w:r>
      <w:r>
        <w:t xml:space="preserve">it is to be employed as the</w:t>
      </w:r>
      <w:r>
        <w:t xml:space="preserve"> </w:t>
      </w:r>
      <w:r>
        <w:rPr>
          <w:iCs/>
          <w:i/>
        </w:rPr>
        <w:t xml:space="preserve">nivid</w:t>
      </w:r>
      <w:r>
        <w:t xml:space="preserve"> </w:t>
      </w:r>
      <w:r>
        <w:t xml:space="preserve">of Jātavedas</w:t>
      </w:r>
      <w:r>
        <w:t xml:space="preserve">”</w:t>
      </w:r>
      <w:r>
        <w:t xml:space="preserve">). Of these, —</w:t>
      </w:r>
    </w:p>
    <w:p>
      <w:pPr>
        <w:pStyle w:val="BlockText"/>
      </w:pPr>
      <w:r>
        <w:t xml:space="preserve">प्र वैश्वानराय पृथुपाजसे विपो रत्ना विधन्त धरुणेषु गातवे ।</w:t>
      </w:r>
      <w:r>
        <w:t xml:space="preserve"> </w:t>
      </w:r>
      <w:r>
        <w:t xml:space="preserve">अग्निर्हि देवाँ अमृतो दुवस्यत्यथा धर्माणि सनता न दूदुषत् ॥</w:t>
      </w:r>
    </w:p>
    <w:p>
      <w:pPr>
        <w:pStyle w:val="BlockText"/>
      </w:pPr>
      <w:r>
        <w:rPr>
          <w:iCs/>
          <w:i/>
        </w:rPr>
        <w:t xml:space="preserve">pra vaiśvānarāya pṛthupājase vipo ratnā vidhanta dharuṇeṣu gātave |</w:t>
      </w:r>
      <w:r>
        <w:t xml:space="preserve"> </w:t>
      </w:r>
      <w:r>
        <w:rPr>
          <w:iCs/>
          <w:i/>
        </w:rPr>
        <w:t xml:space="preserve">agnirhi devā~ amṛto duvasyatyathā dharmāṇi sanatā na dūduṣat ‖</w:t>
      </w:r>
    </w:p>
    <w:p>
      <w:pPr>
        <w:pStyle w:val="FirstParagraph"/>
      </w:pPr>
      <w:r>
        <w:t xml:space="preserve">(Ṛ. Saṃ. 3-3-1.) the sūkta beginning with this Ṛk relates to Vaiśvānara Agni. The present sūkta, and</w:t>
      </w:r>
    </w:p>
    <w:p>
      <w:pPr>
        <w:pStyle w:val="BlockText"/>
      </w:pPr>
      <w:r>
        <w:t xml:space="preserve">आपो हि ष्ठा मयोभुवस्ता न ऊर्जे दधातन । महे रणाय चक्षसे ॥</w:t>
      </w:r>
    </w:p>
    <w:p>
      <w:pPr>
        <w:pStyle w:val="BlockText"/>
      </w:pPr>
      <w:r>
        <w:rPr>
          <w:iCs/>
          <w:i/>
        </w:rPr>
        <w:t xml:space="preserve">āpo hi ṣṭhā mayobhuvastā na ūrje dadhātana | mahe raṇāya cakṣase ‖</w:t>
      </w:r>
    </w:p>
    <w:p>
      <w:pPr>
        <w:pStyle w:val="FirstParagraph"/>
      </w:pPr>
      <w:r>
        <w:t xml:space="preserve">(Ṛ. Saṃ. 10-9-1.) the sūkta beginning with this Ṛk and the next two sūktas relate to the Agni called Jātavedas.</w:t>
      </w:r>
    </w:p>
    <w:p>
      <w:pPr>
        <w:pStyle w:val="BodyText"/>
      </w:pPr>
      <w:r>
        <w:t xml:space="preserve">The story that is the cause (</w:t>
      </w:r>
      <w:r>
        <w:rPr>
          <w:iCs/>
          <w:i/>
        </w:rPr>
        <w:t xml:space="preserve">hetubhūta</w:t>
      </w:r>
      <w:r>
        <w:t xml:space="preserve">) of this Āgnimāruta and is its old tale is told in both the Aitareya Brāhmaṇa and the Śatapatha Brāhmaṇa. In the two there is a slight difference in the narration; so the two are explained separately here. Of these, the original story of the Vaiśvānara-related Āgnimāruta hymn is given in the Aitareya Brāhmaṇa thus —</w:t>
      </w:r>
    </w:p>
    <w:p>
      <w:pPr>
        <w:pStyle w:val="BlockText"/>
      </w:pPr>
      <w:r>
        <w:t xml:space="preserve">वैश्वानरीयेणाग्निमारुतं प्रतिपद्यते वैश्वानरो वा एतद्रेतः सिक्त्वा [?] प्राच्यावयत्तस्माद्वैश्वानरीयेणाग्निमारुतं प्रतिपद्यते ।</w:t>
      </w:r>
    </w:p>
    <w:p>
      <w:pPr>
        <w:pStyle w:val="BlockText"/>
      </w:pPr>
      <w:r>
        <w:rPr>
          <w:iCs/>
          <w:i/>
        </w:rPr>
        <w:t xml:space="preserve">vaiśvānarīyeṇāgnimārutaṃ pratipadyate vaiśvānaro vā etadretaḥ siktvā [?] prācyāvayattasmādvaiśvānarīyeṇāgnimārutaṃ pratipadyate |</w:t>
      </w:r>
    </w:p>
    <w:p>
      <w:pPr>
        <w:pStyle w:val="FirstParagraph"/>
      </w:pPr>
      <w:r>
        <w:t xml:space="preserve">(Ai. Brā. 3-23 [?].)</w:t>
      </w:r>
      <w:r>
        <w:t xml:space="preserve"> </w:t>
      </w:r>
      <w:r>
        <w:t xml:space="preserve">“</w:t>
      </w:r>
      <w:r>
        <w:t xml:space="preserve">Vaiśvānara made the seed that was poured fall away eastwards (?), therefore with the Vaiśvānara (hymn) the Āgnimāruta is begun</w:t>
      </w:r>
      <w:r>
        <w:t xml:space="preserve">”</w:t>
      </w:r>
      <w:r>
        <w:t xml:space="preserve"> </w:t>
      </w:r>
      <w:r>
        <w:t xml:space="preserve">— thus, the sentence suggests the background of the sūktas’ recitation, and that preceding context is this:</w:t>
      </w:r>
    </w:p>
    <w:p>
      <w:pPr>
        <w:pStyle w:val="BlockText"/>
      </w:pPr>
      <w:r>
        <w:t xml:space="preserve">प्रजापतिर्वै स्वां दुहितरमभ्यध्यायद् दिवमित्यन्य आहुरुषसमित्यन्ये तामृश्यो भूत्वा रोहितं भूतामभ्यैत् तं देवा अपश्यन्नकृतं वै प्रजापतिः करोतीति ते तमैच्छन् य एनमारिष्यत्येतमन्योऽस्मिन्नविन्दन्नेषां या एव घोरतमास्तन्वः आसन् ता एकधा समभरन् संभृता एष देवोऽभवत् तस्मा एतद्रूपमभवत् [?]</w:t>
      </w:r>
    </w:p>
    <w:p>
      <w:pPr>
        <w:pStyle w:val="BlockText"/>
      </w:pPr>
      <w:r>
        <w:rPr>
          <w:iCs/>
          <w:i/>
        </w:rPr>
        <w:t xml:space="preserve">prajāpatirvai svāṃ duhitaramabhyadhyāyad divamityanya āhuruṣasamityanye tāmṛśyo bhūtvā rohitaṃ bhūtāmabhyait taṃ devā apaśyannakṛtaṃ vai prajāpatiḥ karotīti te tamaicchan ya enamāriṣyatyetamanyo ’sminnavindanneṣāṃ yā eva ghoratamāstanvaḥ āsan tā ekadhā samabharan saṃbhṛtā eṣa devo ’bhavat tasmā etadrūpamabhavat [?]</w:t>
      </w:r>
    </w:p>
    <w:p>
      <w:pPr>
        <w:pStyle w:val="FirstParagraph"/>
      </w:pPr>
      <w:r>
        <w:t xml:space="preserve">(Ai. Brā. 3-33 [?]; partly legible, given as read.) On one occasion Prajāpati looked at his own daughter with desire, and, in the form of a roe-stag (</w:t>
      </w:r>
      <w:r>
        <w:rPr>
          <w:iCs/>
          <w:i/>
        </w:rPr>
        <w:t xml:space="preserve">ṛśya</w:t>
      </w:r>
      <w:r>
        <w:t xml:space="preserve">), approached her, she having become a doe (</w:t>
      </w:r>
      <w:r>
        <w:rPr>
          <w:iCs/>
          <w:i/>
        </w:rPr>
        <w:t xml:space="preserve">rohit</w:t>
      </w:r>
      <w:r>
        <w:t xml:space="preserve">); the Gods perceived this and said,</w:t>
      </w:r>
      <w:r>
        <w:t xml:space="preserve"> </w:t>
      </w:r>
      <w:r>
        <w:t xml:space="preserve">“</w:t>
      </w:r>
      <w:r>
        <w:t xml:space="preserve">Prajāpati is doing what has not been done</w:t>
      </w:r>
      <w:r>
        <w:t xml:space="preserve">”</w:t>
      </w:r>
      <w:r>
        <w:t xml:space="preserve">; they sought one who would punish him; they could not find one in another; they gathered the most terrible bodies of themselves into one; thus gathered this god (Bhūtapati) came into being. Seeing it, the Kannada continues: the gods commanded him to punish Prajāpati. …</w:t>
      </w:r>
    </w:p>
    <w:p>
      <w:r>
        <w:pict>
          <v:rect style="width:0;height:1.5pt" o:hralign="center" o:hrstd="t" o:hr="t"/>
        </w:pict>
      </w:r>
    </w:p>
    <w:bookmarkEnd w:id="384"/>
    <w:bookmarkStart w:id="385" w:name="printed-p.-291-pdf-309"/>
    <w:p>
      <w:pPr>
        <w:pStyle w:val="Heading3"/>
      </w:pPr>
      <w:r>
        <w:t xml:space="preserve">Printed p. 291 (PDF 309)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13 [?].)</w:t>
      </w:r>
    </w:p>
    <w:p>
      <w:pPr>
        <w:pStyle w:val="BodyText"/>
      </w:pPr>
      <w:r>
        <w:t xml:space="preserve">… [They said:]</w:t>
      </w:r>
      <w:r>
        <w:t xml:space="preserve"> </w:t>
      </w:r>
      <w:r>
        <w:t xml:space="preserve">“</w:t>
      </w:r>
      <w:r>
        <w:t xml:space="preserve">He is to be punished; and the form he has taken is fearful; let it be a union of the most terrible forms of all</w:t>
      </w:r>
      <w:r>
        <w:t xml:space="preserve">”</w:t>
      </w:r>
      <w:r>
        <w:t xml:space="preserve">, and so they made this</w:t>
      </w:r>
      <w:r>
        <w:t xml:space="preserve"> </w:t>
      </w:r>
      <w:r>
        <w:rPr>
          <w:iCs/>
          <w:i/>
        </w:rPr>
        <w:t xml:space="preserve">bhūta</w:t>
      </w:r>
      <w:r>
        <w:t xml:space="preserve"> </w:t>
      </w:r>
      <w:r>
        <w:t xml:space="preserve">(being) of the gathered fearful bodies. Him, as lord of beings (Bhūtapati), —</w:t>
      </w:r>
    </w:p>
    <w:p>
      <w:pPr>
        <w:pStyle w:val="BlockText"/>
      </w:pPr>
      <w:r>
        <w:t xml:space="preserve">तं देवा अब्रुवन्नयं वै प्रजापतिरकृतमकरिमं विध्येति स तथेत्यब्रवीत्स वै वो वरं वृणा इति वृणीष्वेति स एतमेव वरमवृणीत पशूनामाधिपत्यं तदस्यैतत्पशुमन्नाम ।</w:t>
      </w:r>
    </w:p>
    <w:p>
      <w:pPr>
        <w:pStyle w:val="BlockText"/>
      </w:pPr>
      <w:r>
        <w:rPr>
          <w:iCs/>
          <w:i/>
        </w:rPr>
        <w:t xml:space="preserve">taṃ devā abruvannayaṃ vai prajāpatirakṛtamakarimaṃ vidhyeti sa tathetyabravītsa vai vo varaṃ vṛṇā iti vṛṇīṣveti sa etameva varamavṛṇīta paśūnāmādhipatyaṃ tadasyaitatpaśumannāma |</w:t>
      </w:r>
    </w:p>
    <w:p>
      <w:pPr>
        <w:pStyle w:val="FirstParagraph"/>
      </w:pPr>
      <w:r>
        <w:t xml:space="preserve">(Ai. Brā. 3-33.) The gods told him,</w:t>
      </w:r>
      <w:r>
        <w:t xml:space="preserve"> </w:t>
      </w:r>
      <w:r>
        <w:t xml:space="preserve">“</w:t>
      </w:r>
      <w:r>
        <w:t xml:space="preserve">This Prajāpati has done what is not done; pierce him</w:t>
      </w:r>
      <w:r>
        <w:t xml:space="preserve">”</w:t>
      </w:r>
      <w:r>
        <w:t xml:space="preserve">; he said</w:t>
      </w:r>
      <w:r>
        <w:t xml:space="preserve"> </w:t>
      </w:r>
      <w:r>
        <w:t xml:space="preserve">“</w:t>
      </w:r>
      <w:r>
        <w:t xml:space="preserve">so be it</w:t>
      </w:r>
      <w:r>
        <w:t xml:space="preserve">”</w:t>
      </w:r>
      <w:r>
        <w:t xml:space="preserve">;</w:t>
      </w:r>
      <w:r>
        <w:t xml:space="preserve"> </w:t>
      </w:r>
      <w:r>
        <w:t xml:space="preserve">“</w:t>
      </w:r>
      <w:r>
        <w:t xml:space="preserve">I choose a boon from you</w:t>
      </w:r>
      <w:r>
        <w:t xml:space="preserve">”</w:t>
      </w:r>
      <w:r>
        <w:t xml:space="preserve">;</w:t>
      </w:r>
      <w:r>
        <w:t xml:space="preserve"> </w:t>
      </w:r>
      <w:r>
        <w:t xml:space="preserve">“</w:t>
      </w:r>
      <w:r>
        <w:t xml:space="preserve">choose</w:t>
      </w:r>
      <w:r>
        <w:t xml:space="preserve">”</w:t>
      </w:r>
      <w:r>
        <w:t xml:space="preserve">; and he chose this very boon, the lordship over animals: that is why he has the name Paśupati. Then, the gods understood Prajāpati’s doing, and Bhūtapati took the lordship over the beasts, in the form of a boon, and the gods gave him the consent.</w:t>
      </w:r>
    </w:p>
    <w:p>
      <w:pPr>
        <w:pStyle w:val="BlockText"/>
      </w:pPr>
      <w:r>
        <w:t xml:space="preserve">तमभ्यायत्तात्वा [?] विध्यत् ऊर्ध्व उदस्पप्तत् [?] इते मृग इत्याचक्षते य उ एव मृगव्याधः स उ एव सा यो रोहित्सा रोहिणी यो एवेषुस्त्रिकाण्डा सो एवेषुस्त्रिकाण्डा [?]</w:t>
      </w:r>
    </w:p>
    <w:p>
      <w:pPr>
        <w:pStyle w:val="BlockText"/>
      </w:pPr>
      <w:r>
        <w:rPr>
          <w:iCs/>
          <w:i/>
        </w:rPr>
        <w:t xml:space="preserve">tamabhyāyattātvā [?] vidhyat ūrdhva udaspaptat [?] ite mṛga ityācakṣate ya u eva mṛgavyādhaḥ sa u eva sā yo rohitsā rohiṇī yo eveṣustrikāṇḍā so eveṣustrikāṇḍā [?]</w:t>
      </w:r>
    </w:p>
    <w:p>
      <w:pPr>
        <w:pStyle w:val="FirstParagraph"/>
      </w:pPr>
      <w:r>
        <w:t xml:space="preserve">(Ai. Brā. 3-33 [?]; partly legible.) Then Bhūtapati, in the form of a three-pointed arrow (</w:t>
      </w:r>
      <w:r>
        <w:rPr>
          <w:iCs/>
          <w:i/>
        </w:rPr>
        <w:t xml:space="preserve">three-pointed arrow</w:t>
      </w:r>
      <w:r>
        <w:t xml:space="preserve"> </w:t>
      </w:r>
      <w:r>
        <w:t xml:space="preserve">is printed in English in the Kannada text), pierced Prajāpati with his hunting-spear. At once —</w:t>
      </w:r>
    </w:p>
    <w:p>
      <w:pPr>
        <w:pStyle w:val="BlockText"/>
      </w:pPr>
      <w:r>
        <w:t xml:space="preserve">तद्वा इदं प्रजापतेः रेतः सिच्यमानमधावत् तत्रोधं [?] पद्मत्ते [?] देवा अब्रुवन् नैदं प्रजापते रेतो मुषदिति तन्मादुषमभवत् तन्मादुषस्य मादुषत्वं माद्षं ह वै नामैतद्यन्नासुषमित्याचक्षते परोक्षेण परोक्षप्रिया इव हि देवाः [?] ।</w:t>
      </w:r>
    </w:p>
    <w:p>
      <w:pPr>
        <w:pStyle w:val="BlockText"/>
      </w:pPr>
      <w:r>
        <w:rPr>
          <w:iCs/>
          <w:i/>
        </w:rPr>
        <w:t xml:space="preserve">tadvā idaṃ prajāpateḥ retaḥ sicyamānamadhāvat tatrodhaṃ [?] padmatte [?] devā abruvan naidaṃ prajāpate reto muṣaditi tanmāduṣamabhavat tanmāduṣasya māduṣatvaṃ mādṣaṃ ha vai nāmaitadyannāsuṣamityācakṣate parokṣeṇa parokṣapriyā iva hi devāḥ [?] |</w:t>
      </w:r>
    </w:p>
    <w:p>
      <w:pPr>
        <w:pStyle w:val="FirstParagraph"/>
      </w:pPr>
      <w:r>
        <w:t xml:space="preserve">(Ai. Brā. 3-33.) At once the seed of Prajāpati began to flow; and the gods, seeing the seed flowing, [said</w:t>
      </w:r>
      <w:r>
        <w:t xml:space="preserve"> </w:t>
      </w:r>
      <w:r>
        <w:t xml:space="preserve">“</w:t>
      </w:r>
      <w:r>
        <w:t xml:space="preserve">let it not be lost</w:t>
      </w:r>
      <w:r>
        <w:t xml:space="preserve">”</w:t>
      </w:r>
      <w:r>
        <w:t xml:space="preserve">] … therefore called</w:t>
      </w:r>
      <w:r>
        <w:t xml:space="preserve"> </w:t>
      </w:r>
      <w:r>
        <w:rPr>
          <w:iCs/>
          <w:i/>
        </w:rPr>
        <w:t xml:space="preserve">mādhuṣa</w:t>
      </w:r>
      <w:r>
        <w:t xml:space="preserve"> </w:t>
      </w:r>
      <w:r>
        <w:t xml:space="preserve">[?]; the gods are fond of indirect speech. Then the gods collected the seed into a lake [</w:t>
      </w:r>
      <w:r>
        <w:rPr>
          <w:iCs/>
          <w:i/>
        </w:rPr>
        <w:t xml:space="preserve">sarasa</w:t>
      </w:r>
      <w:r>
        <w:t xml:space="preserve">]; —</w:t>
      </w:r>
    </w:p>
    <w:p>
      <w:pPr>
        <w:pStyle w:val="BlockText"/>
      </w:pPr>
      <w:r>
        <w:t xml:space="preserve">तेन्ग्निना निर्माविधुस्तुप्सुमरुतोऽधून्वस्तेऽग्निर्न प्राच्यावयन्न वैश्वानरेण सर्वान्दहत् [?] सा वैश्वानरो मन्त्रैः प्राच्यावयन्त्यस्य तेद्रेतसः प्रथममुदद्रुप्त तेजसादित्योऽभवत् [?] ……</w:t>
      </w:r>
    </w:p>
    <w:p>
      <w:pPr>
        <w:pStyle w:val="BlockText"/>
      </w:pPr>
      <w:r>
        <w:rPr>
          <w:iCs/>
          <w:i/>
        </w:rPr>
        <w:t xml:space="preserve">tengninā nirmāvidhustupsumaruto ’dhūnvaste ’gnirna prācyāvayanna vaiśvānareṇa sarvāndahat [?] sā vaiśvānaro mantraiḥ prācyāvayantyasya tedretasaḥ prathamamudadrupta tejasādityo ’bhavat [?] ……</w:t>
      </w:r>
    </w:p>
    <w:p>
      <w:pPr>
        <w:pStyle w:val="FirstParagraph"/>
      </w:pPr>
      <w:r>
        <w:t xml:space="preserve">(Ai. Brā. 3-33 [?]; heavily garbled at this resolution.) The gods then surrounded Agni with that seed, as it were with a lake; they made the Maruts shake it; but Agni could not be moved. Then it was said to be possible by the aid of Vaiśvānara to cause the Maruts to move. Therefore, with the mantra</w:t>
      </w:r>
      <w:r>
        <w:t xml:space="preserve"> </w:t>
      </w:r>
      <w:r>
        <w:rPr>
          <w:iCs/>
          <w:i/>
        </w:rPr>
        <w:t xml:space="preserve">pra vaiśvānarāya pṛthupājase</w:t>
      </w:r>
      <w:r>
        <w:t xml:space="preserve"> </w:t>
      </w:r>
      <w:r>
        <w:t xml:space="preserve">(Ṛ. Saṃ. 3-3-1) the Vaiśvānara</w:t>
      </w:r>
      <w:r>
        <w:t xml:space="preserve"> </w:t>
      </w:r>
      <w:r>
        <w:rPr>
          <w:iCs/>
          <w:i/>
        </w:rPr>
        <w:t xml:space="preserve">nivid</w:t>
      </w:r>
      <w:r>
        <w:t xml:space="preserve"> </w:t>
      </w:r>
      <w:r>
        <w:t xml:space="preserve">mantra begins, and Vaiśvānara Agni is praised. And —</w:t>
      </w:r>
    </w:p>
    <w:p>
      <w:r>
        <w:pict>
          <v:rect style="width:0;height:1.5pt" o:hralign="center" o:hrstd="t" o:hr="t"/>
        </w:pict>
      </w:r>
    </w:p>
    <w:bookmarkEnd w:id="385"/>
    <w:bookmarkStart w:id="386" w:name="printed-p.-292-pdf-310"/>
    <w:p>
      <w:pPr>
        <w:pStyle w:val="Heading3"/>
      </w:pPr>
      <w:r>
        <w:t xml:space="preserve">Printed p. 292 (PDF 310)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lockText"/>
      </w:pPr>
      <w:r>
        <w:t xml:space="preserve">जातवेदस्यं शंसति । प्रजापतिः प्रजा असृजत ताः सृष्टाः परान्वीभ्यो [?] विवायेनिनिर्वर्तन्त [?] ता अग्निना पर्यगृह्णात् ता अग्निमुपावर्तन्त तेनैवाद्यावृपास्वाप्त्वा [?] सोऽब्रवीज्जाता वै प्रजा अनेनायीमिति तज्जातवेदस्यमभवत्तज्जातवेदसो जातवेदस्त्वम् [?]</w:t>
      </w:r>
    </w:p>
    <w:p>
      <w:pPr>
        <w:pStyle w:val="BlockText"/>
      </w:pPr>
      <w:r>
        <w:rPr>
          <w:iCs/>
          <w:i/>
        </w:rPr>
        <w:t xml:space="preserve">jātavedasyaṃ śaṃsati | prajāpatiḥ prajā asṛjata tāḥ sṛṣṭāḥ parānvībhyo [?] vivāyeninirvartanta [?] tā agninā paryagṛhṇāt tā agnimupāvartanta tenaivādyāvṛpāsvāptvā [?] so ’bravījjātā vai prajā anenāyīmiti tajjātavedasyamabhavattajjātavedaso jātavedastvam [?]</w:t>
      </w:r>
    </w:p>
    <w:p>
      <w:pPr>
        <w:pStyle w:val="FirstParagraph"/>
      </w:pPr>
      <w:r>
        <w:t xml:space="preserve">(Ai. Brā. 3-34 [?]; partly legible.) Prajāpati created creatures; those created ran away, scattered; they did not return; then Agni enclosed them all round, and, being enclosed by Agni, they approached Agni. Prajāpati, because his creatures were thus brought back by Agni, gave him the name Jātavedas. Therefore, from the sūkta which begins with the Ṛk</w:t>
      </w:r>
      <w:r>
        <w:t xml:space="preserve"> </w:t>
      </w:r>
      <w:r>
        <w:rPr>
          <w:iCs/>
          <w:i/>
        </w:rPr>
        <w:t xml:space="preserve">pra tavyasīm</w:t>
      </w:r>
      <w:r>
        <w:t xml:space="preserve"> </w:t>
      </w:r>
      <w:r>
        <w:t xml:space="preserve">this Agni is praised, hence the Āgnimāruta</w:t>
      </w:r>
      <w:r>
        <w:t xml:space="preserve"> </w:t>
      </w:r>
      <w:r>
        <w:rPr>
          <w:iCs/>
          <w:i/>
        </w:rPr>
        <w:t xml:space="preserve">nivid</w:t>
      </w:r>
      <w:r>
        <w:t xml:space="preserve"> </w:t>
      </w:r>
      <w:r>
        <w:t xml:space="preserve">mantra; thus the Kannada concludes the origin of the recitation. The same thing is told in the Śatapatha Brāhmaṇa:</w:t>
      </w:r>
    </w:p>
    <w:p>
      <w:pPr>
        <w:pStyle w:val="BlockText"/>
      </w:pPr>
      <w:r>
        <w:t xml:space="preserve">प्रजापतिर्वै स्वां दुहितरमभ्यध्यायत् । दिवं वोषसं वा मिथुन्येनेयां [?] स्यामिति । तां संबभूव । तद्वै देवानामागस आस । य इत्थं स्वां दुहितरमस्माकं स्वसारं करोतीति । ते ह देवा ऊचुः । योऽयं देवः पशूनामीष्ट एतिसंधं [?] वा अयं चरति य इत्थं स्वां दुहितरमस्माकं स्वसारं करोति विध्यैनमिति तं रुद्रो भूत्वाभ्यायत्य विव्याध तस्य सा रेतः प्रासिञ्चत तदेवेतत् [?] । तस्मादेतद्विणिभ्यां [?] । पिता यस्त्वां दुहितरमधिष्कन् प्रजया रेतः संजग्मानो निषिञ्चत् [?] ॥</w:t>
      </w:r>
    </w:p>
    <w:p>
      <w:pPr>
        <w:pStyle w:val="BlockText"/>
      </w:pPr>
      <w:r>
        <w:rPr>
          <w:iCs/>
          <w:i/>
        </w:rPr>
        <w:t xml:space="preserve">prajāpatirvai svāṃ duhitaramabhyadhyāyat | divaṃ voṣasaṃ vā mithunyeneyāṃ [?] syāmiti | tāṃ saṃbabhūva | tadvai devānāmāgasa āsa | ya itthaṃ svāṃ duhitaramasmākaṃ svasāraṃ karotīti | te ha devā ūcuḥ | yo ’yaṃ devaḥ paśūnāmīṣṭa etisaṃdhaṃ [?] vā ayaṃ carati ya itthaṃ svāṃ duhitaramasmākaṃ svasāraṃ karoti vidhyainamiti taṃ rudro bhūtvābhyāyatya vivyādha tasya sā retaḥ prāsiñcata tadevetat [?] | tasmādetadviṇibhyāṃ [?] | pitā yastvāṃ duhitaramadhiṣkan prajayā retaḥ saṃjagmāno niṣiñcat [?] ‖</w:t>
      </w:r>
    </w:p>
    <w:p>
      <w:pPr>
        <w:pStyle w:val="FirstParagraph"/>
      </w:pPr>
      <w:r>
        <w:t xml:space="preserve">(Śa. Brā. 1-[?]-[?]-[?] to [?]; partly legible, given as read.) Prajāpati had desire for his own daughter, Heaven or Dawn; she, becoming a doe …; that was a sin of the gods:</w:t>
      </w:r>
      <w:r>
        <w:t xml:space="preserve"> </w:t>
      </w:r>
      <w:r>
        <w:t xml:space="preserve">“</w:t>
      </w:r>
      <w:r>
        <w:t xml:space="preserve">who treats his own daughter as our sister?</w:t>
      </w:r>
      <w:r>
        <w:t xml:space="preserve">”</w:t>
      </w:r>
      <w:r>
        <w:t xml:space="preserve">; the gods said:</w:t>
      </w:r>
      <w:r>
        <w:t xml:space="preserve"> </w:t>
      </w:r>
      <w:r>
        <w:t xml:space="preserve">“</w:t>
      </w:r>
      <w:r>
        <w:t xml:space="preserve">this god, lord of the beasts … goes about; pierce him</w:t>
      </w:r>
      <w:r>
        <w:t xml:space="preserve">”</w:t>
      </w:r>
      <w:r>
        <w:t xml:space="preserve">. Rudra, taking the form, assailed him and pierced him; his seed fell. In the same matter —</w:t>
      </w:r>
    </w:p>
    <w:p>
      <w:pPr>
        <w:pStyle w:val="BlockText"/>
      </w:pPr>
      <w:r>
        <w:t xml:space="preserve">पिता यत्स्वां दुहितरमधिष्कन् क्ष्मया रेतः संजग्मानो नि षिञ्चत् ।</w:t>
      </w:r>
      <w:r>
        <w:t xml:space="preserve"> </w:t>
      </w:r>
      <w:r>
        <w:t xml:space="preserve">स्वाध्योऽजनयन् ब्रह्म देवा वास्तोष्पतिं व्रतपां निरतक्षन् ॥</w:t>
      </w:r>
    </w:p>
    <w:p>
      <w:pPr>
        <w:pStyle w:val="BlockText"/>
      </w:pPr>
      <w:r>
        <w:rPr>
          <w:iCs/>
          <w:i/>
        </w:rPr>
        <w:t xml:space="preserve">pitā yatsvāṃ duhitaramadhiṣkan kṣmayā retaḥ saṃjagmāno ni ṣiñcat |</w:t>
      </w:r>
      <w:r>
        <w:t xml:space="preserve"> </w:t>
      </w:r>
      <w:r>
        <w:rPr>
          <w:iCs/>
          <w:i/>
        </w:rPr>
        <w:t xml:space="preserve">svādhyo ’janayan brahma devā vāstoṣpatiṃ vratapāṃ niratakṣan ‖</w:t>
      </w:r>
    </w:p>
    <w:p>
      <w:pPr>
        <w:pStyle w:val="FirstParagraph"/>
      </w:pPr>
      <w:r>
        <w:t xml:space="preserve">(Ṛ. Saṃ. 10-61-7.) In this Ṛk it is said:</w:t>
      </w:r>
      <w:r>
        <w:t xml:space="preserve"> </w:t>
      </w:r>
      <w:r>
        <w:t xml:space="preserve">“</w:t>
      </w:r>
      <w:r>
        <w:t xml:space="preserve">the father (Prajāpati), uniting with his own daughter, poured his seed down on the earth</w:t>
      </w:r>
      <w:r>
        <w:t xml:space="preserve">”</w:t>
      </w:r>
      <w:r>
        <w:t xml:space="preserve"> </w:t>
      </w:r>
      <w:r>
        <w:t xml:space="preserve">— thus; this mantra became famed as</w:t>
      </w:r>
      <w:r>
        <w:t xml:space="preserve"> </w:t>
      </w:r>
      <w:r>
        <w:t xml:space="preserve">“</w:t>
      </w:r>
      <w:r>
        <w:t xml:space="preserve">Agnimāruta</w:t>
      </w:r>
      <w:r>
        <w:t xml:space="preserve">”</w:t>
      </w:r>
      <w:r>
        <w:t xml:space="preserve">. In the Aitareya Brāhmaṇa, the Āgnimāruta śastra, which relates to Jātavedas and is prescribed by the sūkta of the present context, is further described, explaining its efficacy —</w:t>
      </w:r>
    </w:p>
    <w:p>
      <w:r>
        <w:pict>
          <v:rect style="width:0;height:1.5pt" o:hralign="center" o:hrstd="t" o:hr="t"/>
        </w:pict>
      </w:r>
    </w:p>
    <w:bookmarkEnd w:id="386"/>
    <w:bookmarkStart w:id="387" w:name="printed-p.-293-pdf-311"/>
    <w:p>
      <w:pPr>
        <w:pStyle w:val="Heading3"/>
      </w:pPr>
      <w:r>
        <w:t xml:space="preserve">Printed p. 293 (PDF 311)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13 [?].)</w:t>
      </w:r>
    </w:p>
    <w:p>
      <w:pPr>
        <w:pStyle w:val="BlockText"/>
      </w:pPr>
      <w:r>
        <w:t xml:space="preserve">जातवेदसे सुनवाम सोममिति जातवेदस्यां पुरस्तात्सूक्तस्य शंसति स्वस्त्ययनं वै जातवेदस्याः स्वस्तये । स्वस्त्ययनमेव तत्कुरुते [?] स्वस्ति संवत्सरस्य पारमश्नुते य एवं वेद ।</w:t>
      </w:r>
    </w:p>
    <w:p>
      <w:pPr>
        <w:pStyle w:val="BlockText"/>
      </w:pPr>
      <w:r>
        <w:rPr>
          <w:iCs/>
          <w:i/>
        </w:rPr>
        <w:t xml:space="preserve">jātavedase sunavāma somamiti jātavedasyāṃ purastātsūktasya śaṃsati svastyayanaṃ vai jātavedasyāḥ svastaye | svastyayanameva tatkurute [?] svasti saṃvatsarasya pāramaśnute ya evaṃ veda |</w:t>
      </w:r>
    </w:p>
    <w:p>
      <w:pPr>
        <w:pStyle w:val="BlockText"/>
      </w:pPr>
      <w:r>
        <w:t xml:space="preserve">प्र तव्यसीं नव्यसीं धीतिमग्नय इति जातवेदस्यां प्रति प्रथमेऽहनि प्रथमस्याह्नो रूपं । समानमाग्निमारुतं भवति यज्ञाग्निष्टोमे यद्येयज्ञे [?] समानं क्रियते तत्प्रजा अनु समनन्ति तस्मात्समानमाग्निमारुतं भवति ।</w:t>
      </w:r>
    </w:p>
    <w:p>
      <w:pPr>
        <w:pStyle w:val="BlockText"/>
      </w:pPr>
      <w:r>
        <w:rPr>
          <w:iCs/>
          <w:i/>
        </w:rPr>
        <w:t xml:space="preserve">pra tavyasīṃ navyasīṃ dhītimagnaya iti jātavedasyāṃ prati prathame ’hani prathamasyāhno rūpaṃ | samānamāgnimārutaṃ bhavati yajñāgniṣṭome yadyeyajñe [?] samānaṃ kriyate tatprajā anu samananti tasmātsamānamāgnimārutaṃ bhavati |</w:t>
      </w:r>
    </w:p>
    <w:p>
      <w:pPr>
        <w:pStyle w:val="FirstParagraph"/>
      </w:pPr>
      <w:r>
        <w:t xml:space="preserve">(Ai. Brā. 3-34 / 3-35 [?]; partly legible.) The Āgnimāruta-śastra, which relates to Jātavedas, is auspicious (</w:t>
      </w:r>
      <w:r>
        <w:rPr>
          <w:iCs/>
          <w:i/>
        </w:rPr>
        <w:t xml:space="preserve">maṅgalātmaka</w:t>
      </w:r>
      <w:r>
        <w:t xml:space="preserve">) and brings peace and well-being, and so on; thus it is described; therefore the greatness of the sūkta in hand is increased.</w:t>
      </w:r>
    </w:p>
    <w:p>
      <w:pPr>
        <w:pStyle w:val="BodyText"/>
      </w:pPr>
      <w:r>
        <w:rPr>
          <w:iCs/>
          <w:i/>
          <w:bCs/>
          <w:b/>
        </w:rPr>
        <w:t xml:space="preserve">apāṃ napāt</w:t>
      </w:r>
      <w:r>
        <w:t xml:space="preserve"> </w:t>
      </w:r>
      <w:r>
        <w:t xml:space="preserve">—</w:t>
      </w:r>
      <w:r>
        <w:t xml:space="preserve"> </w:t>
      </w:r>
      <w:r>
        <w:t xml:space="preserve">“</w:t>
      </w:r>
      <w:r>
        <w:rPr>
          <w:iCs/>
          <w:i/>
        </w:rPr>
        <w:t xml:space="preserve">adbhya oṣadhayaḥ, oṣadhibhyo ’gniḥ</w:t>
      </w:r>
      <w:r>
        <w:t xml:space="preserve">”</w:t>
      </w:r>
      <w:r>
        <w:t xml:space="preserve"> </w:t>
      </w:r>
      <w:r>
        <w:t xml:space="preserve">(so on): from the waters the plants, and from the plants Agni is born; so Agni is called the</w:t>
      </w:r>
      <w:r>
        <w:t xml:space="preserve"> </w:t>
      </w:r>
      <w:r>
        <w:t xml:space="preserve">“</w:t>
      </w:r>
      <w:r>
        <w:t xml:space="preserve">grandson</w:t>
      </w:r>
      <w:r>
        <w:t xml:space="preserve">”</w:t>
      </w:r>
      <w:r>
        <w:t xml:space="preserve"> </w:t>
      </w:r>
      <w:r>
        <w:t xml:space="preserve">(</w:t>
      </w:r>
      <w:r>
        <w:rPr>
          <w:iCs/>
          <w:i/>
        </w:rPr>
        <w:t xml:space="preserve">napāt</w:t>
      </w:r>
      <w:r>
        <w:t xml:space="preserve">) of the waters. Or,</w:t>
      </w:r>
      <w:r>
        <w:t xml:space="preserve"> </w:t>
      </w:r>
      <w:r>
        <w:rPr>
          <w:iCs/>
          <w:i/>
        </w:rPr>
        <w:t xml:space="preserve">apāṃ na pātayitā</w:t>
      </w:r>
      <w:r>
        <w:t xml:space="preserve"> </w:t>
      </w:r>
      <w:r>
        <w:t xml:space="preserve">— he who does not cause the waters to fall [?]: in the form of lightning-Agni he</w:t>
      </w:r>
      <w:r>
        <w:t xml:space="preserve"> </w:t>
      </w:r>
      <w:r>
        <w:t xml:space="preserve">“</w:t>
      </w:r>
      <w:r>
        <w:t xml:space="preserve">moves in front</w:t>
      </w:r>
      <w:r>
        <w:t xml:space="preserve">”</w:t>
      </w:r>
      <w:r>
        <w:t xml:space="preserve">, and so Sāyaṇa explains this name, showing that derivation. The Nirukta author’s explanation of</w:t>
      </w:r>
      <w:r>
        <w:t xml:space="preserve"> </w:t>
      </w:r>
      <w:r>
        <w:rPr>
          <w:iCs/>
          <w:i/>
        </w:rPr>
        <w:t xml:space="preserve">apāṃ napāt</w:t>
      </w:r>
      <w:r>
        <w:t xml:space="preserve"> </w:t>
      </w:r>
      <w:r>
        <w:t xml:space="preserve">is, like that of</w:t>
      </w:r>
      <w:r>
        <w:t xml:space="preserve"> </w:t>
      </w:r>
      <w:r>
        <w:rPr>
          <w:iCs/>
          <w:i/>
        </w:rPr>
        <w:t xml:space="preserve">tanūnapāt</w:t>
      </w:r>
      <w:r>
        <w:t xml:space="preserve">:</w:t>
      </w:r>
    </w:p>
    <w:p>
      <w:pPr>
        <w:pStyle w:val="BlockText"/>
      </w:pPr>
      <w:r>
        <w:t xml:space="preserve">तनूनपादयं त्वेव नाम्ना यच्चेष्ट तनूनम् [?] ।</w:t>
      </w:r>
      <w:r>
        <w:t xml:space="preserve"> </w:t>
      </w:r>
      <w:r>
        <w:t xml:space="preserve">नपादिति प्रजा माहुरमुतोऽस्य च सम्भवात् ॥</w:t>
      </w:r>
    </w:p>
    <w:p>
      <w:pPr>
        <w:pStyle w:val="BlockText"/>
      </w:pPr>
      <w:r>
        <w:rPr>
          <w:iCs/>
          <w:i/>
        </w:rPr>
        <w:t xml:space="preserve">tanūnapādayaṃ tveva nāmnā yacceṣṭa tanūnam [?] |</w:t>
      </w:r>
      <w:r>
        <w:t xml:space="preserve"> </w:t>
      </w:r>
      <w:r>
        <w:rPr>
          <w:iCs/>
          <w:i/>
        </w:rPr>
        <w:t xml:space="preserve">napāditi prajā māhuramuto ’sya ca sambhavāt ‖</w:t>
      </w:r>
    </w:p>
    <w:p>
      <w:pPr>
        <w:pStyle w:val="FirstParagraph"/>
      </w:pPr>
      <w:r>
        <w:t xml:space="preserve">(Bṛ. De. 2-[?].) as</w:t>
      </w:r>
      <w:r>
        <w:t xml:space="preserve"> </w:t>
      </w:r>
      <w:r>
        <w:rPr>
          <w:iCs/>
          <w:i/>
        </w:rPr>
        <w:t xml:space="preserve">tanūnapāt</w:t>
      </w:r>
      <w:r>
        <w:t xml:space="preserve"> </w:t>
      </w:r>
      <w:r>
        <w:t xml:space="preserve">got his name because his own son was born from his own body [?], and as in many places it is said,</w:t>
      </w:r>
      <w:r>
        <w:t xml:space="preserve"> </w:t>
      </w:r>
      <w:r>
        <w:rPr>
          <w:iCs/>
          <w:i/>
        </w:rPr>
        <w:t xml:space="preserve">apāṃ napāt</w:t>
      </w:r>
      <w:r>
        <w:t xml:space="preserve"> </w:t>
      </w:r>
      <w:r>
        <w:t xml:space="preserve">too has this same explanation. This matter is told fully in the Special Topics of Ṛg Saṃhitā, part 10 [?], Ṛ. Saṃ. 1-[?]-[?]. Now whether the deity</w:t>
      </w:r>
      <w:r>
        <w:t xml:space="preserve"> </w:t>
      </w:r>
      <w:r>
        <w:rPr>
          <w:iCs/>
          <w:i/>
        </w:rPr>
        <w:t xml:space="preserve">apāṃ napāt</w:t>
      </w:r>
      <w:r>
        <w:t xml:space="preserve"> </w:t>
      </w:r>
      <w:r>
        <w:t xml:space="preserve">is distinct from Agni or is only Agni is the subject of a dispute. Earlier, in discussing the deity Tanūnapāt in the Āprī-sūkta (Ṛ. Saṃ. 1-142), we cited the Bṛhaddevatā and others and said that the deity is Agni in form; it is also clear that Agni and Apāṃ Napāt are not distinct. Looking at the Ṛks, it appears that in the Ṛks the word</w:t>
      </w:r>
      <w:r>
        <w:t xml:space="preserve"> </w:t>
      </w:r>
      <w:r>
        <w:rPr>
          <w:iCs/>
          <w:i/>
        </w:rPr>
        <w:t xml:space="preserve">apāṃ napāt</w:t>
      </w:r>
      <w:r>
        <w:t xml:space="preserve"> </w:t>
      </w:r>
      <w:r>
        <w:t xml:space="preserve">is for some places given as a separate deity from Agni [?], and Agni too (2-[?]; 3-[?]) as an Āprī deity; but it is stated that when the two are combined they are the same deity. According to the Nirukta author, the deity</w:t>
      </w:r>
      <w:r>
        <w:t xml:space="preserve"> </w:t>
      </w:r>
      <w:r>
        <w:rPr>
          <w:iCs/>
          <w:i/>
        </w:rPr>
        <w:t xml:space="preserve">apāṃ napāt</w:t>
      </w:r>
      <w:r>
        <w:t xml:space="preserve"> </w:t>
      </w:r>
      <w:r>
        <w:t xml:space="preserve">and the deity Tanūnapāt are one; hence the same sort of explanation tells the nature of two deities. In the present context, it must be considered in which place the deity</w:t>
      </w:r>
      <w:r>
        <w:t xml:space="preserve"> </w:t>
      </w:r>
      <w:r>
        <w:rPr>
          <w:iCs/>
          <w:i/>
        </w:rPr>
        <w:t xml:space="preserve">apāṃ napāt</w:t>
      </w:r>
      <w:r>
        <w:t xml:space="preserve"> </w:t>
      </w:r>
      <w:r>
        <w:t xml:space="preserve">occurs in the Ṛk. In the sūktas to the Viśvedevas the deity</w:t>
      </w:r>
      <w:r>
        <w:t xml:space="preserve"> </w:t>
      </w:r>
      <w:r>
        <w:rPr>
          <w:iCs/>
          <w:i/>
        </w:rPr>
        <w:t xml:space="preserve">apāṃ napāt</w:t>
      </w:r>
      <w:r>
        <w:t xml:space="preserve"> </w:t>
      </w:r>
      <w:r>
        <w:t xml:space="preserve">is seen to be (referred to in) many</w:t>
      </w:r>
      <w:r>
        <w:t xml:space="preserve"> </w:t>
      </w:r>
      <w:r>
        <w:rPr>
          <w:iCs/>
          <w:i/>
        </w:rPr>
        <w:t xml:space="preserve">ārabdha</w:t>
      </w:r>
      <w:r>
        <w:t xml:space="preserve"> </w:t>
      </w:r>
      <w:r>
        <w:t xml:space="preserve">[?] places.</w:t>
      </w:r>
    </w:p>
    <w:p>
      <w:r>
        <w:pict>
          <v:rect style="width:0;height:1.5pt" o:hralign="center" o:hrstd="t" o:hr="t"/>
        </w:pict>
      </w:r>
    </w:p>
    <w:bookmarkEnd w:id="387"/>
    <w:bookmarkStart w:id="388" w:name="printed-p.-294-pdf-312"/>
    <w:p>
      <w:pPr>
        <w:pStyle w:val="Heading3"/>
      </w:pPr>
      <w:r>
        <w:t xml:space="preserve">Printed p. 294 (PDF 312)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lockText"/>
      </w:pPr>
      <w:r>
        <w:t xml:space="preserve">प्र नः पूषा चरथं विश्वदेव्योऽपां नपादवतु वायुरिष्टये ।</w:t>
      </w:r>
      <w:r>
        <w:t xml:space="preserve"> </w:t>
      </w:r>
      <w:r>
        <w:t xml:space="preserve">आत्मानं वस्यो अभि वातमर्चत तदश्विना सुहवा यामनि श्रुतम् ॥</w:t>
      </w:r>
    </w:p>
    <w:p>
      <w:pPr>
        <w:pStyle w:val="BlockText"/>
      </w:pPr>
      <w:r>
        <w:rPr>
          <w:iCs/>
          <w:i/>
        </w:rPr>
        <w:t xml:space="preserve">pra naḥ pūṣā carathaṃ viśvadevyo ’pāṃ napādavatu vāyuriṣṭaye |</w:t>
      </w:r>
      <w:r>
        <w:t xml:space="preserve"> </w:t>
      </w:r>
      <w:r>
        <w:rPr>
          <w:iCs/>
          <w:i/>
        </w:rPr>
        <w:t xml:space="preserve">ātmānaṃ vasyo abhi vātamarcata tadaśvinā suhavā yāmani śrutam ‖</w:t>
      </w:r>
    </w:p>
    <w:p>
      <w:pPr>
        <w:pStyle w:val="FirstParagraph"/>
      </w:pPr>
      <w:r>
        <w:t xml:space="preserve">(Ṛ. Saṃ. 10-[?]-[?].) In this Ṛk Pūṣan, then Apāṃ Napāt, are prayed for, among the Viśvedevas. In the third Ṛk of this sūkta (10-[?]-3) Agni is praised as the increaser of the sacrifice. In the second Maṇḍala, Ṛks in the sūkta 2-[?]-[?] say</w:t>
      </w:r>
      <w:r>
        <w:t xml:space="preserve"> </w:t>
      </w:r>
      <w:r>
        <w:rPr>
          <w:iCs/>
          <w:i/>
        </w:rPr>
        <w:t xml:space="preserve">ajaikapāt</w:t>
      </w:r>
      <w:r>
        <w:t xml:space="preserve">,</w:t>
      </w:r>
      <w:r>
        <w:t xml:space="preserve"> </w:t>
      </w:r>
      <w:r>
        <w:rPr>
          <w:iCs/>
          <w:i/>
        </w:rPr>
        <w:t xml:space="preserve">ahirbudhnya</w:t>
      </w:r>
      <w:r>
        <w:t xml:space="preserve">,</w:t>
      </w:r>
      <w:r>
        <w:t xml:space="preserve"> </w:t>
      </w:r>
      <w:r>
        <w:rPr>
          <w:iCs/>
          <w:i/>
        </w:rPr>
        <w:t xml:space="preserve">samudra</w:t>
      </w:r>
      <w:r>
        <w:t xml:space="preserve">,</w:t>
      </w:r>
      <w:r>
        <w:t xml:space="preserve"> </w:t>
      </w:r>
      <w:r>
        <w:rPr>
          <w:iCs/>
          <w:i/>
        </w:rPr>
        <w:t xml:space="preserve">apāṃ napāt</w:t>
      </w:r>
      <w:r>
        <w:t xml:space="preserve"> </w:t>
      </w:r>
      <w:r>
        <w:t xml:space="preserve">and</w:t>
      </w:r>
      <w:r>
        <w:t xml:space="preserve"> </w:t>
      </w:r>
      <w:r>
        <w:rPr>
          <w:iCs/>
          <w:i/>
        </w:rPr>
        <w:t xml:space="preserve">pṛśni</w:t>
      </w:r>
      <w:r>
        <w:t xml:space="preserve">; these deities are taken together; and in the first Ṛk of the same, Indra and Agni; and in the fourth Ṛk, Agni. In the Ṛk of the earlier sūkta, 2-[?]-[?],</w:t>
      </w:r>
      <w:r>
        <w:t xml:space="preserve"> </w:t>
      </w:r>
      <w:r>
        <w:rPr>
          <w:iCs/>
          <w:i/>
        </w:rPr>
        <w:t xml:space="preserve">apāṃ napāt</w:t>
      </w:r>
      <w:r>
        <w:t xml:space="preserve"> </w:t>
      </w:r>
      <w:r>
        <w:t xml:space="preserve">and Agni, and of the 3rd Ṛk and the 2nd,</w:t>
      </w:r>
      <w:r>
        <w:t xml:space="preserve"> </w:t>
      </w:r>
      <w:r>
        <w:rPr>
          <w:iCs/>
          <w:i/>
        </w:rPr>
        <w:t xml:space="preserve">apāṃ napāt</w:t>
      </w:r>
      <w:r>
        <w:t xml:space="preserve"> </w:t>
      </w:r>
      <w:r>
        <w:t xml:space="preserve">as protector and Mitra as well are mentioned [?]. In the seventh Maṇḍala, in the sūkta 7-[?]-[?], in the 2nd Ṛk with</w:t>
      </w:r>
      <w:r>
        <w:t xml:space="preserve"> </w:t>
      </w:r>
      <w:r>
        <w:rPr>
          <w:iCs/>
          <w:i/>
        </w:rPr>
        <w:t xml:space="preserve">apāṃ napāt</w:t>
      </w:r>
      <w:r>
        <w:t xml:space="preserve"> </w:t>
      </w:r>
      <w:r>
        <w:t xml:space="preserve">other deities are invoked; and in the 4th Ṛk and in the 2nd Agni is prayed for. In this way, in 2-[?] and in 7-[?] sūktas, both Agni and Apāṃ Napāt are mentioned separately. In none of these Ṛks is it found that Agni and Apāṃ Napāt are one deity. In the whole of the sūkta 2-[?],</w:t>
      </w:r>
      <w:r>
        <w:t xml:space="preserve"> </w:t>
      </w:r>
      <w:r>
        <w:rPr>
          <w:iCs/>
          <w:i/>
        </w:rPr>
        <w:t xml:space="preserve">apāṃ napāt</w:t>
      </w:r>
      <w:r>
        <w:t xml:space="preserve"> </w:t>
      </w:r>
      <w:r>
        <w:t xml:space="preserve">is the sole deity; only in the [?]th Ṛk is Agni addressed; from there to the end no Ṛk names Agni; yet it must be interpreted as being about Agni; only the 2nd and 4th Ṛks are explicit (…); even there the description does not make Agni evident. Taking these examples, the scholar Bloomfield has given his opinion thus —</w:t>
      </w:r>
    </w:p>
    <w:p>
      <w:pPr>
        <w:pStyle w:val="BodyText"/>
      </w:pPr>
      <w:r>
        <w:t xml:space="preserve">“</w:t>
      </w:r>
      <w:r>
        <w:t xml:space="preserve">While Agni became more and more conspicuous, Apam Napat seems to have waned in popularity, until he was so far forgotten that a confusion arose concerning the two uses of the expression (अपां नपात्) and Apam Napat,</w:t>
      </w:r>
      <w:r>
        <w:t xml:space="preserve">”</w:t>
      </w:r>
      <w:r>
        <w:t xml:space="preserve">the son of the waters” was swallowed up in Agni, a</w:t>
      </w:r>
      <w:r>
        <w:t xml:space="preserve"> </w:t>
      </w:r>
      <w:r>
        <w:t xml:space="preserve">“</w:t>
      </w:r>
      <w:r>
        <w:t xml:space="preserve">son of the waters</w:t>
      </w:r>
      <w:r>
        <w:t xml:space="preserve">”</w:t>
      </w:r>
      <w:r>
        <w:t xml:space="preserve"> </w:t>
      </w:r>
      <w:r>
        <w:t xml:space="preserve">as he was occasionally (twice in the Rik) called, since he too, because of his original lightning nature, was supposed to have been born of the rain-clouds. To the same source is to be traced the myth of his hiding in the waters, for this myth probably had no connection originally with Apam Napat, beyond the mere fact that both he and Agni were forms of lightning which, appearing when the thunderstorm was at its height, seemed to disappear in the clouds from which they came.</w:t>
      </w:r>
    </w:p>
    <w:p>
      <w:pPr>
        <w:pStyle w:val="BodyText"/>
      </w:pPr>
      <w:r>
        <w:t xml:space="preserve">The conclusion seems to be warranted, therefore, that Agni and Apam Napat were once distinct Gods—Gods, of the lightning, who were, however, associated with each other and</w:t>
      </w:r>
    </w:p>
    <w:p>
      <w:r>
        <w:pict>
          <v:rect style="width:0;height:1.5pt" o:hralign="center" o:hrstd="t" o:hr="t"/>
        </w:pict>
      </w:r>
    </w:p>
    <w:bookmarkEnd w:id="388"/>
    <w:bookmarkStart w:id="389" w:name="printed-p.-295-pdf-313"/>
    <w:p>
      <w:pPr>
        <w:pStyle w:val="Heading3"/>
      </w:pPr>
      <w:r>
        <w:t xml:space="preserve">Printed p. 295 (PDF 313)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13 [?].)</w:t>
      </w:r>
    </w:p>
    <w:p>
      <w:pPr>
        <w:pStyle w:val="BodyText"/>
      </w:pPr>
      <w:r>
        <w:t xml:space="preserve">were much alike in certain particulars, and that this association, and resemblance ultimately resulted, possibly at the close of the Vedic Period, in a confusion and Union of the two, as a result of which Apam Napat was absorbed by Agni.”</w:t>
      </w:r>
    </w:p>
    <w:p>
      <w:pPr>
        <w:pStyle w:val="BodyText"/>
      </w:pPr>
      <w:r>
        <w:t xml:space="preserve">(Journal of American Oriental Society. Vol. XIX. (2) p. 144. — English as printed.)</w:t>
      </w:r>
    </w:p>
    <w:p>
      <w:pPr>
        <w:pStyle w:val="BodyText"/>
      </w:pPr>
      <w:r>
        <w:rPr>
          <w:iCs/>
          <w:i/>
          <w:bCs/>
          <w:b/>
        </w:rPr>
        <w:t xml:space="preserve">tavyasīm</w:t>
      </w:r>
      <w:r>
        <w:t xml:space="preserve"> </w:t>
      </w:r>
      <w:r>
        <w:t xml:space="preserve">— तवीयसीमतिशयेन वर्धयित्रीं तवतिर्वृद्ध्यर्थः (</w:t>
      </w:r>
      <w:r>
        <w:rPr>
          <w:iCs/>
          <w:i/>
        </w:rPr>
        <w:t xml:space="preserve">tavīyasīmatiśayena vardhayitrīṃ tavatirvṛddhyarthaḥ</w:t>
      </w:r>
      <w:r>
        <w:t xml:space="preserve">):</w:t>
      </w:r>
      <w:r>
        <w:t xml:space="preserve"> </w:t>
      </w:r>
      <w:r>
        <w:t xml:space="preserve">“</w:t>
      </w:r>
      <w:r>
        <w:t xml:space="preserve">the one who increases exceedingly; the root</w:t>
      </w:r>
      <w:r>
        <w:t xml:space="preserve"> </w:t>
      </w:r>
      <w:r>
        <w:rPr>
          <w:iCs/>
          <w:i/>
        </w:rPr>
        <w:t xml:space="preserve">tavati</w:t>
      </w:r>
      <w:r>
        <w:t xml:space="preserve"> </w:t>
      </w:r>
      <w:r>
        <w:t xml:space="preserve">has the sense of growth</w:t>
      </w:r>
      <w:r>
        <w:t xml:space="preserve">”</w:t>
      </w:r>
      <w:r>
        <w:t xml:space="preserve">; it is an epithet of</w:t>
      </w:r>
      <w:r>
        <w:t xml:space="preserve"> </w:t>
      </w:r>
      <w:r>
        <w:rPr>
          <w:iCs/>
          <w:i/>
        </w:rPr>
        <w:t xml:space="preserve">dhītim</w:t>
      </w:r>
      <w:r>
        <w:t xml:space="preserve">,</w:t>
      </w:r>
      <w:r>
        <w:t xml:space="preserve"> </w:t>
      </w:r>
      <w:r>
        <w:t xml:space="preserve">“</w:t>
      </w:r>
      <w:r>
        <w:t xml:space="preserve">giving strength</w:t>
      </w:r>
      <w:r>
        <w:t xml:space="preserve">”</w:t>
      </w:r>
      <w:r>
        <w:t xml:space="preserve"> </w:t>
      </w:r>
      <w:r>
        <w:t xml:space="preserve">or</w:t>
      </w:r>
      <w:r>
        <w:t xml:space="preserve"> </w:t>
      </w:r>
      <w:r>
        <w:t xml:space="preserve">“</w:t>
      </w:r>
      <w:r>
        <w:t xml:space="preserve">bringing about growth</w:t>
      </w:r>
      <w:r>
        <w:t xml:space="preserve">”</w:t>
      </w:r>
      <w:r>
        <w:t xml:space="preserve">; so too</w:t>
      </w:r>
      <w:r>
        <w:t xml:space="preserve"> </w:t>
      </w:r>
      <w:r>
        <w:rPr>
          <w:iCs/>
          <w:i/>
        </w:rPr>
        <w:t xml:space="preserve">matim</w:t>
      </w:r>
      <w:r>
        <w:t xml:space="preserve">. For instance,</w:t>
      </w:r>
    </w:p>
    <w:p>
      <w:pPr>
        <w:pStyle w:val="BlockText"/>
      </w:pPr>
      <w:r>
        <w:t xml:space="preserve">स शेवृधमधि धा द्युम्नमस्मे महि क्षत्रं जनाषाळिन्द्र तव्यम् ।</w:t>
      </w:r>
      <w:r>
        <w:t xml:space="preserve"> </w:t>
      </w:r>
      <w:r>
        <w:t xml:space="preserve">रक्षा च नो मघोनः पाहि सूरीन्राये च नः स्वपत्या इषे धाः ॥</w:t>
      </w:r>
    </w:p>
    <w:p>
      <w:pPr>
        <w:pStyle w:val="BlockText"/>
      </w:pPr>
      <w:r>
        <w:rPr>
          <w:iCs/>
          <w:i/>
        </w:rPr>
        <w:t xml:space="preserve">sa śevṛdhamadhi dhā dyumnamasme mahi kṣatraṃ janāṣāḷindra tavyam |</w:t>
      </w:r>
      <w:r>
        <w:t xml:space="preserve"> </w:t>
      </w:r>
      <w:r>
        <w:rPr>
          <w:iCs/>
          <w:i/>
        </w:rPr>
        <w:t xml:space="preserve">rakṣā ca no maghonaḥ pāhi sūrīnrāye ca naḥ svapatyā iṣe dhāḥ ‖</w:t>
      </w:r>
    </w:p>
    <w:p>
      <w:pPr>
        <w:pStyle w:val="FirstParagraph"/>
      </w:pPr>
      <w:r>
        <w:t xml:space="preserve">(Ṛ. Saṃ. 6-[?]-[?].) in this Ṛk</w:t>
      </w:r>
      <w:r>
        <w:t xml:space="preserve"> </w:t>
      </w:r>
      <w:r>
        <w:rPr>
          <w:iCs/>
          <w:i/>
        </w:rPr>
        <w:t xml:space="preserve">tavyam kṣatram</w:t>
      </w:r>
      <w:r>
        <w:t xml:space="preserve"> </w:t>
      </w:r>
      <w:r>
        <w:t xml:space="preserve">has the sense of</w:t>
      </w:r>
      <w:r>
        <w:t xml:space="preserve"> </w:t>
      </w:r>
      <w:r>
        <w:t xml:space="preserve">“</w:t>
      </w:r>
      <w:r>
        <w:t xml:space="preserve">strength</w:t>
      </w:r>
      <w:r>
        <w:t xml:space="preserve">”</w:t>
      </w:r>
      <w:r>
        <w:t xml:space="preserve"> </w:t>
      </w:r>
      <w:r>
        <w:t xml:space="preserve">(</w:t>
      </w:r>
      <w:r>
        <w:rPr>
          <w:iCs/>
          <w:i/>
        </w:rPr>
        <w:t xml:space="preserve">balam</w:t>
      </w:r>
      <w:r>
        <w:t xml:space="preserve">) and</w:t>
      </w:r>
      <w:r>
        <w:t xml:space="preserve"> </w:t>
      </w:r>
      <w:r>
        <w:t xml:space="preserve">“</w:t>
      </w:r>
      <w:r>
        <w:t xml:space="preserve">possessing power</w:t>
      </w:r>
      <w:r>
        <w:t xml:space="preserve">”</w:t>
      </w:r>
      <w:r>
        <w:t xml:space="preserve"> </w:t>
      </w:r>
      <w:r>
        <w:t xml:space="preserve">(</w:t>
      </w:r>
      <w:r>
        <w:rPr>
          <w:iCs/>
          <w:i/>
        </w:rPr>
        <w:t xml:space="preserve">prabhūta</w:t>
      </w:r>
      <w:r>
        <w:t xml:space="preserve">,</w:t>
      </w:r>
      <w:r>
        <w:t xml:space="preserve"> </w:t>
      </w:r>
      <w:r>
        <w:rPr>
          <w:iCs/>
          <w:i/>
        </w:rPr>
        <w:t xml:space="preserve">śaktiyukta</w:t>
      </w:r>
      <w:r>
        <w:t xml:space="preserve">), both meanings being indicated.</w:t>
      </w:r>
    </w:p>
    <w:p>
      <w:pPr>
        <w:pStyle w:val="BodyText"/>
      </w:pPr>
      <w:r>
        <w:rPr>
          <w:iCs/>
          <w:i/>
          <w:bCs/>
          <w:b/>
        </w:rPr>
        <w:t xml:space="preserve">dhītim</w:t>
      </w:r>
      <w:r>
        <w:t xml:space="preserve"> </w:t>
      </w:r>
      <w:r>
        <w:t xml:space="preserve">— यागफलानामुत्कृष्टगुणकं कर्म (</w:t>
      </w:r>
      <w:r>
        <w:rPr>
          <w:iCs/>
          <w:i/>
        </w:rPr>
        <w:t xml:space="preserve">yāgaphalānāmutkṛṣṭaguṇakaṃ karma</w:t>
      </w:r>
      <w:r>
        <w:t xml:space="preserve">):</w:t>
      </w:r>
      <w:r>
        <w:t xml:space="preserve"> </w:t>
      </w:r>
      <w:r>
        <w:t xml:space="preserve">“</w:t>
      </w:r>
      <w:r>
        <w:t xml:space="preserve">an act that has the excellent quality of the fruits of sacrifice</w:t>
      </w:r>
      <w:r>
        <w:t xml:space="preserve">”</w:t>
      </w:r>
      <w:r>
        <w:t xml:space="preserve">; the sacrificial act, the one in the form of sacrifice.</w:t>
      </w:r>
      <w:r>
        <w:t xml:space="preserve"> </w:t>
      </w:r>
      <w:r>
        <w:rPr>
          <w:iCs/>
          <w:i/>
        </w:rPr>
        <w:t xml:space="preserve">Dhīti</w:t>
      </w:r>
      <w:r>
        <w:t xml:space="preserve"> </w:t>
      </w:r>
      <w:r>
        <w:t xml:space="preserve">has two meanings,</w:t>
      </w:r>
      <w:r>
        <w:t xml:space="preserve"> </w:t>
      </w:r>
      <w:r>
        <w:rPr>
          <w:iCs/>
          <w:i/>
        </w:rPr>
        <w:t xml:space="preserve">karma</w:t>
      </w:r>
      <w:r>
        <w:t xml:space="preserve"> </w:t>
      </w:r>
      <w:r>
        <w:t xml:space="preserve">and</w:t>
      </w:r>
      <w:r>
        <w:t xml:space="preserve"> </w:t>
      </w:r>
      <w:r>
        <w:rPr>
          <w:iCs/>
          <w:i/>
        </w:rPr>
        <w:t xml:space="preserve">prajñā</w:t>
      </w:r>
      <w:r>
        <w:t xml:space="preserve">. [In the Nirukta it is read among names of action, Ni. 2-[?], and among names of intelligence]. The Nirukta author, citing two Ṛks in support, —</w:t>
      </w:r>
    </w:p>
    <w:p>
      <w:pPr>
        <w:pStyle w:val="BlockText"/>
      </w:pPr>
      <w:r>
        <w:t xml:space="preserve">इयं शुष्मेभिर्बिसखा इवारुजत्सानु गिरीणां तविषेभिरूर्मिभिः ।</w:t>
      </w:r>
      <w:r>
        <w:t xml:space="preserve"> </w:t>
      </w:r>
      <w:r>
        <w:t xml:space="preserve">पारावतघ्नीमवसे सुवृक्तिभिः सरस्वतीमा विवासेम धीतिभिः ॥</w:t>
      </w:r>
    </w:p>
    <w:p>
      <w:pPr>
        <w:pStyle w:val="BlockText"/>
      </w:pPr>
      <w:r>
        <w:rPr>
          <w:iCs/>
          <w:i/>
        </w:rPr>
        <w:t xml:space="preserve">iyaṃ śuṣmebhirbisakhā ivārujatsānu girīṇāṃ taviṣebhirūrmibhiḥ |</w:t>
      </w:r>
      <w:r>
        <w:t xml:space="preserve"> </w:t>
      </w:r>
      <w:r>
        <w:rPr>
          <w:iCs/>
          <w:i/>
        </w:rPr>
        <w:t xml:space="preserve">pārāvataghnīmavase suvṛktibhiḥ sarasvatīmā vivāsema dhītibhiḥ ‖</w:t>
      </w:r>
    </w:p>
    <w:p>
      <w:pPr>
        <w:pStyle w:val="FirstParagraph"/>
      </w:pPr>
      <w:r>
        <w:t xml:space="preserve">(Ṛ. Saṃ. 6-61-2.) in this Ṛk</w:t>
      </w:r>
      <w:r>
        <w:t xml:space="preserve"> </w:t>
      </w:r>
      <w:r>
        <w:rPr>
          <w:iCs/>
          <w:i/>
        </w:rPr>
        <w:t xml:space="preserve">dhītibhiḥ</w:t>
      </w:r>
      <w:r>
        <w:t xml:space="preserve"> </w:t>
      </w:r>
      <w:r>
        <w:t xml:space="preserve">is explained as</w:t>
      </w:r>
      <w:r>
        <w:t xml:space="preserve"> </w:t>
      </w:r>
      <w:r>
        <w:rPr>
          <w:iCs/>
          <w:i/>
        </w:rPr>
        <w:t xml:space="preserve">karmabhiḥ</w:t>
      </w:r>
      <w:r>
        <w:t xml:space="preserve"> </w:t>
      </w:r>
      <w:r>
        <w:t xml:space="preserve">(</w:t>
      </w:r>
      <w:r>
        <w:t xml:space="preserve">“</w:t>
      </w:r>
      <w:r>
        <w:t xml:space="preserve">by actions</w:t>
      </w:r>
      <w:r>
        <w:t xml:space="preserve">”</w:t>
      </w:r>
      <w:r>
        <w:t xml:space="preserve">);</w:t>
      </w:r>
    </w:p>
    <w:p>
      <w:pPr>
        <w:pStyle w:val="BlockText"/>
      </w:pPr>
      <w:r>
        <w:t xml:space="preserve">ऋतस्य हि शुरुधः सन्ति पूर्वीरृतस्य धीतिर्वृजिनानि हन्ति ।</w:t>
      </w:r>
      <w:r>
        <w:t xml:space="preserve"> </w:t>
      </w:r>
      <w:r>
        <w:t xml:space="preserve">ऋतस्य श्लोको बधिरा ततर्द कर्णा बुधानः शुचमान आयोः ॥</w:t>
      </w:r>
    </w:p>
    <w:p>
      <w:pPr>
        <w:pStyle w:val="BlockText"/>
      </w:pPr>
      <w:r>
        <w:rPr>
          <w:iCs/>
          <w:i/>
        </w:rPr>
        <w:t xml:space="preserve">ṛtasya hi śurudhaḥ santi pūrvīrṛtasya dhītirvṛjināni hanti |</w:t>
      </w:r>
      <w:r>
        <w:t xml:space="preserve"> </w:t>
      </w:r>
      <w:r>
        <w:rPr>
          <w:iCs/>
          <w:i/>
        </w:rPr>
        <w:t xml:space="preserve">ṛtasya śloko badhirā tatarda karṇā budhānaḥ śucamāna āyoḥ ‖</w:t>
      </w:r>
    </w:p>
    <w:p>
      <w:pPr>
        <w:pStyle w:val="FirstParagraph"/>
      </w:pPr>
      <w:r>
        <w:t xml:space="preserve">(Ṛ. Saṃ. 4-23-8.) in this</w:t>
      </w:r>
      <w:r>
        <w:t xml:space="preserve"> </w:t>
      </w:r>
      <w:r>
        <w:rPr>
          <w:iCs/>
          <w:i/>
        </w:rPr>
        <w:t xml:space="preserve">dhīti</w:t>
      </w:r>
      <w:r>
        <w:t xml:space="preserve"> </w:t>
      </w:r>
      <w:r>
        <w:t xml:space="preserve">is explained as</w:t>
      </w:r>
      <w:r>
        <w:t xml:space="preserve"> </w:t>
      </w:r>
      <w:r>
        <w:rPr>
          <w:iCs/>
          <w:i/>
        </w:rPr>
        <w:t xml:space="preserve">prajñā</w:t>
      </w:r>
      <w:r>
        <w:t xml:space="preserve">. In many places this word is used also in the sense of</w:t>
      </w:r>
      <w:r>
        <w:t xml:space="preserve"> </w:t>
      </w:r>
      <w:r>
        <w:t xml:space="preserve">“</w:t>
      </w:r>
      <w:r>
        <w:t xml:space="preserve">praise</w:t>
      </w:r>
      <w:r>
        <w:t xml:space="preserve">”</w:t>
      </w:r>
      <w:r>
        <w:t xml:space="preserve">. In the Ṛk in hand it means</w:t>
      </w:r>
      <w:r>
        <w:t xml:space="preserve"> </w:t>
      </w:r>
      <w:r>
        <w:t xml:space="preserve">“</w:t>
      </w:r>
      <w:r>
        <w:t xml:space="preserve">the act that is the sacrifice</w:t>
      </w:r>
      <w:r>
        <w:t xml:space="preserve">”</w:t>
      </w:r>
      <w:r>
        <w:t xml:space="preserve">.</w:t>
      </w:r>
    </w:p>
    <w:p>
      <w:pPr>
        <w:pStyle w:val="BodyText"/>
      </w:pPr>
      <w:r>
        <w:rPr>
          <w:bCs/>
          <w:b/>
        </w:rPr>
        <w:t xml:space="preserve">Vyākaraṇa-prakriyā (Ṛk 1; grammar page, noted briefly).</w:t>
      </w:r>
      <w:r>
        <w:t xml:space="preserve"> </w:t>
      </w:r>
      <w:r>
        <w:rPr>
          <w:iCs/>
          <w:i/>
        </w:rPr>
        <w:t xml:space="preserve">tavyasīm</w:t>
      </w:r>
      <w:r>
        <w:t xml:space="preserve"> </w:t>
      </w:r>
      <w:r>
        <w:t xml:space="preserve">(the root</w:t>
      </w:r>
      <w:r>
        <w:t xml:space="preserve"> </w:t>
      </w:r>
      <w:r>
        <w:rPr>
          <w:iCs/>
          <w:i/>
        </w:rPr>
        <w:t xml:space="preserve">tavati</w:t>
      </w:r>
      <w:r>
        <w:t xml:space="preserve">, formed by the sūtras, is used in the sense of growth;</w:t>
      </w:r>
      <w:r>
        <w:t xml:space="preserve"> </w:t>
      </w:r>
      <w:r>
        <w:rPr>
          <w:iCs/>
          <w:i/>
        </w:rPr>
        <w:t xml:space="preserve">ṇvultṛcau</w:t>
      </w:r>
      <w:r>
        <w:t xml:space="preserve"> </w:t>
      </w:r>
      <w:r>
        <w:t xml:space="preserve">(Pā. Sū. 3-1-133): suffix</w:t>
      </w:r>
      <w:r>
        <w:t xml:space="preserve"> </w:t>
      </w:r>
      <w:r>
        <w:rPr>
          <w:iCs/>
          <w:i/>
        </w:rPr>
        <w:t xml:space="preserve">tṛc</w:t>
      </w:r>
      <w:r>
        <w:t xml:space="preserve">;</w:t>
      </w:r>
      <w:r>
        <w:t xml:space="preserve"> </w:t>
      </w:r>
      <w:r>
        <w:rPr>
          <w:iCs/>
          <w:i/>
        </w:rPr>
        <w:t xml:space="preserve">[chandasi…]</w:t>
      </w:r>
      <w:r>
        <w:t xml:space="preserve"> </w:t>
      </w:r>
      <w:r>
        <w:t xml:space="preserve">(Pā. Sū. 5-3-[?]): the suffix</w:t>
      </w:r>
      <w:r>
        <w:t xml:space="preserve"> </w:t>
      </w:r>
      <w:r>
        <w:rPr>
          <w:iCs/>
          <w:i/>
        </w:rPr>
        <w:t xml:space="preserve">īyasun</w:t>
      </w:r>
      <w:r>
        <w:t xml:space="preserve"> </w:t>
      </w:r>
      <w:r>
        <w:t xml:space="preserve">after</w:t>
      </w:r>
      <w:r>
        <w:t xml:space="preserve"> </w:t>
      </w:r>
      <w:r>
        <w:rPr>
          <w:iCs/>
          <w:i/>
        </w:rPr>
        <w:t xml:space="preserve">tṛc</w:t>
      </w:r>
      <w:r>
        <w:t xml:space="preserve">;</w:t>
      </w:r>
      <w:r>
        <w:t xml:space="preserve"> </w:t>
      </w:r>
      <w:r>
        <w:rPr>
          <w:iCs/>
          <w:i/>
        </w:rPr>
        <w:t xml:space="preserve">turiṣṭhemeyaḥsu</w:t>
      </w:r>
      <w:r>
        <w:t xml:space="preserve"> </w:t>
      </w:r>
      <w:r>
        <w:t xml:space="preserve">(Pā. Sū. 6-4-154): loss of</w:t>
      </w:r>
      <w:r>
        <w:t xml:space="preserve"> </w:t>
      </w:r>
      <w:r>
        <w:rPr>
          <w:iCs/>
          <w:i/>
        </w:rPr>
        <w:t xml:space="preserve">tṛc</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 Vedic …)</w:t>
      </w:r>
      <w:r>
        <w:t xml:space="preserve"> </w:t>
      </w:r>
      <w:r>
        <w:rPr>
          <w:iCs/>
          <w:i/>
        </w:rPr>
        <w:t xml:space="preserve">(continues on p. 296)</w:t>
      </w:r>
      <w:r>
        <w:t xml:space="preserve">.</w:t>
      </w:r>
    </w:p>
    <w:p>
      <w:r>
        <w:pict>
          <v:rect style="width:0;height:1.5pt" o:hralign="center" o:hrstd="t" o:hr="t"/>
        </w:pict>
      </w:r>
    </w:p>
    <w:bookmarkEnd w:id="389"/>
    <w:bookmarkStart w:id="391" w:name="printed-p.-296-pdf-314"/>
    <w:p>
      <w:pPr>
        <w:pStyle w:val="Heading3"/>
      </w:pPr>
      <w:r>
        <w:t xml:space="preserve">Printed p. 296 (PDF 314)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bCs/>
          <w:b/>
        </w:rPr>
        <w:t xml:space="preserve">Vyākaraṇa-prakriyā (Ṛk 1, concluded; grammar page, noted briefly).</w:t>
      </w:r>
      <w:r>
        <w:t xml:space="preserve"> </w:t>
      </w:r>
      <w:r>
        <w:rPr>
          <w:iCs/>
          <w:i/>
        </w:rPr>
        <w:t xml:space="preserve">tavyasīm</w:t>
      </w:r>
      <w:r>
        <w:t xml:space="preserve"> </w:t>
      </w:r>
      <w:r>
        <w:t xml:space="preserve">(continued: the suffix-</w:t>
      </w:r>
      <w:r>
        <w:rPr>
          <w:iCs/>
          <w:i/>
        </w:rPr>
        <w:t xml:space="preserve">ī</w:t>
      </w:r>
      <w:r>
        <w:t xml:space="preserve"> </w:t>
      </w:r>
      <w:r>
        <w:t xml:space="preserve">is dropped; since</w:t>
      </w:r>
      <w:r>
        <w:t xml:space="preserve"> </w:t>
      </w:r>
      <w:r>
        <w:rPr>
          <w:iCs/>
          <w:i/>
        </w:rPr>
        <w:t xml:space="preserve">īyasun</w:t>
      </w:r>
      <w:r>
        <w:t xml:space="preserve"> </w:t>
      </w:r>
      <w:r>
        <w:t xml:space="preserve">is</w:t>
      </w:r>
      <w:r>
        <w:t xml:space="preserve"> </w:t>
      </w:r>
      <w:r>
        <w:rPr>
          <w:iCs/>
          <w:i/>
        </w:rPr>
        <w:t xml:space="preserve">nit</w:t>
      </w:r>
      <w:r>
        <w:t xml:space="preserve">, by</w:t>
      </w:r>
      <w:r>
        <w:t xml:space="preserve"> </w:t>
      </w:r>
      <w:r>
        <w:rPr>
          <w:iCs/>
          <w:i/>
        </w:rPr>
        <w:t xml:space="preserve">ñnityādir nityam</w:t>
      </w:r>
      <w:r>
        <w:t xml:space="preserve"> </w:t>
      </w:r>
      <w:r>
        <w:t xml:space="preserve">the first syllable is</w:t>
      </w:r>
      <w:r>
        <w:t xml:space="preserve"> </w:t>
      </w:r>
      <w:r>
        <w:rPr>
          <w:iCs/>
          <w:i/>
        </w:rPr>
        <w:t xml:space="preserve">udātta</w:t>
      </w:r>
      <w:r>
        <w:t xml:space="preserve">),</w:t>
      </w:r>
      <w:r>
        <w:t xml:space="preserve"> </w:t>
      </w:r>
      <w:r>
        <w:rPr>
          <w:iCs/>
          <w:i/>
        </w:rPr>
        <w:t xml:space="preserve">navyasīm</w:t>
      </w:r>
      <w:r>
        <w:t xml:space="preserve"> </w:t>
      </w:r>
      <w:r>
        <w:t xml:space="preserve">(when</w:t>
      </w:r>
      <w:r>
        <w:t xml:space="preserve"> </w:t>
      </w:r>
      <w:r>
        <w:rPr>
          <w:iCs/>
          <w:i/>
        </w:rPr>
        <w:t xml:space="preserve">īyasun</w:t>
      </w:r>
      <w:r>
        <w:t xml:space="preserve"> </w:t>
      </w:r>
      <w:r>
        <w:t xml:space="preserve">comes in the sense of excess, the</w:t>
      </w:r>
      <w:r>
        <w:t xml:space="preserve"> </w:t>
      </w:r>
      <w:r>
        <w:rPr>
          <w:iCs/>
          <w:i/>
        </w:rPr>
        <w:t xml:space="preserve">a</w:t>
      </w:r>
      <w:r>
        <w:t xml:space="preserve"> </w:t>
      </w:r>
      <w:r>
        <w:t xml:space="preserve">is dropped as before; the accent as before),</w:t>
      </w:r>
      <w:r>
        <w:t xml:space="preserve"> </w:t>
      </w:r>
      <w:r>
        <w:rPr>
          <w:iCs/>
          <w:i/>
        </w:rPr>
        <w:t xml:space="preserve">matim</w:t>
      </w:r>
      <w:r>
        <w:t xml:space="preserve"> </w:t>
      </w:r>
      <w:r>
        <w:t xml:space="preserve">(</w:t>
      </w:r>
      <w:r>
        <w:rPr>
          <w:iCs/>
          <w:i/>
        </w:rPr>
        <w:t xml:space="preserve">mantre vṛṣeṣa…</w:t>
      </w:r>
      <w:r>
        <w:t xml:space="preserve"> </w:t>
      </w:r>
      <w:r>
        <w:t xml:space="preserve">(Pā. Sū. 3-3-96):</w:t>
      </w:r>
      <w:r>
        <w:t xml:space="preserve"> </w:t>
      </w:r>
      <w:r>
        <w:rPr>
          <w:iCs/>
          <w:i/>
        </w:rPr>
        <w:t xml:space="preserve">ktin</w:t>
      </w:r>
      <w:r>
        <w:t xml:space="preserve"> </w:t>
      </w:r>
      <w:r>
        <w:t xml:space="preserve">is</w:t>
      </w:r>
      <w:r>
        <w:t xml:space="preserve"> </w:t>
      </w:r>
      <w:r>
        <w:rPr>
          <w:iCs/>
          <w:i/>
        </w:rPr>
        <w:t xml:space="preserve">udātta</w:t>
      </w:r>
      <w:r>
        <w:t xml:space="preserve">; accusative singular),</w:t>
      </w:r>
      <w:r>
        <w:t xml:space="preserve"> </w:t>
      </w:r>
      <w:r>
        <w:rPr>
          <w:iCs/>
          <w:i/>
        </w:rPr>
        <w:t xml:space="preserve">bhare</w:t>
      </w:r>
      <w:r>
        <w:t xml:space="preserve"> </w:t>
      </w:r>
      <w:r>
        <w:t xml:space="preserve">(root</w:t>
      </w:r>
      <w:r>
        <w:t xml:space="preserve"> </w:t>
      </w:r>
      <w:r>
        <w:rPr>
          <w:iCs/>
          <w:i/>
        </w:rPr>
        <w:t xml:space="preserve">bhṛñ bharaṇe</w:t>
      </w:r>
      <w:r>
        <w:t xml:space="preserve">;</w:t>
      </w:r>
      <w:r>
        <w:t xml:space="preserve"> </w:t>
      </w:r>
      <w:r>
        <w:rPr>
          <w:iCs/>
          <w:i/>
        </w:rPr>
        <w:t xml:space="preserve">laṭ</w:t>
      </w:r>
      <w:r>
        <w:t xml:space="preserve">, first person singular;</w:t>
      </w:r>
      <w:r>
        <w:t xml:space="preserve"> </w:t>
      </w:r>
      <w:r>
        <w:rPr>
          <w:iCs/>
          <w:i/>
        </w:rPr>
        <w:t xml:space="preserve">tiṅ</w:t>
      </w:r>
      <w:r>
        <w:t xml:space="preserve">-</w:t>
      </w:r>
      <w:r>
        <w:rPr>
          <w:iCs/>
          <w:i/>
        </w:rPr>
        <w:t xml:space="preserve">nighāta</w:t>
      </w:r>
      <w:r>
        <w:t xml:space="preserve"> </w:t>
      </w:r>
      <w:r>
        <w:t xml:space="preserve">accent),</w:t>
      </w:r>
      <w:r>
        <w:t xml:space="preserve"> </w:t>
      </w:r>
      <w:r>
        <w:rPr>
          <w:iCs/>
          <w:i/>
        </w:rPr>
        <w:t xml:space="preserve">apām</w:t>
      </w:r>
      <w:r>
        <w:t xml:space="preserve"> </w:t>
      </w:r>
      <w:r>
        <w:t xml:space="preserve">(</w:t>
      </w:r>
      <w:r>
        <w:rPr>
          <w:iCs/>
          <w:i/>
        </w:rPr>
        <w:t xml:space="preserve">ūḍidaṃ padādi…</w:t>
      </w:r>
      <w:r>
        <w:t xml:space="preserve"> </w:t>
      </w:r>
      <w:r>
        <w:t xml:space="preserve">(Pā. Sū. 6-1-171): the case-ending is</w:t>
      </w:r>
      <w:r>
        <w:t xml:space="preserve"> </w:t>
      </w:r>
      <w:r>
        <w:rPr>
          <w:iCs/>
          <w:i/>
        </w:rPr>
        <w:t xml:space="preserve">udātta</w:t>
      </w:r>
      <w:r>
        <w:t xml:space="preserve">),</w:t>
      </w:r>
      <w:r>
        <w:t xml:space="preserve"> </w:t>
      </w:r>
      <w:r>
        <w:rPr>
          <w:iCs/>
          <w:i/>
        </w:rPr>
        <w:t xml:space="preserve">napāt</w:t>
      </w:r>
      <w:r>
        <w:t xml:space="preserve"> </w:t>
      </w:r>
      <w:r>
        <w:t xml:space="preserve">(root</w:t>
      </w:r>
      <w:r>
        <w:t xml:space="preserve"> </w:t>
      </w:r>
      <w:r>
        <w:rPr>
          <w:iCs/>
          <w:i/>
        </w:rPr>
        <w:t xml:space="preserve">pā rakṣaṇe</w:t>
      </w:r>
      <w:r>
        <w:t xml:space="preserve">; with</w:t>
      </w:r>
      <w:r>
        <w:t xml:space="preserve"> </w:t>
      </w:r>
      <w:r>
        <w:rPr>
          <w:iCs/>
          <w:i/>
        </w:rPr>
        <w:t xml:space="preserve">śatṛ</w:t>
      </w:r>
      <w:r>
        <w:t xml:space="preserve"> </w:t>
      </w:r>
      <w:r>
        <w:t xml:space="preserve">the form is</w:t>
      </w:r>
      <w:r>
        <w:t xml:space="preserve"> </w:t>
      </w:r>
      <w:r>
        <w:rPr>
          <w:iCs/>
          <w:i/>
        </w:rPr>
        <w:t xml:space="preserve">pāt</w:t>
      </w:r>
      <w:r>
        <w:t xml:space="preserve">; with</w:t>
      </w:r>
      <w:r>
        <w:t xml:space="preserve"> </w:t>
      </w:r>
      <w:r>
        <w:rPr>
          <w:iCs/>
          <w:i/>
        </w:rPr>
        <w:t xml:space="preserve">nañ</w:t>
      </w:r>
      <w:r>
        <w:t xml:space="preserve"> </w:t>
      </w:r>
      <w:r>
        <w:t xml:space="preserve">prefixed in the compound,</w:t>
      </w:r>
      <w:r>
        <w:t xml:space="preserve"> </w:t>
      </w:r>
      <w:r>
        <w:rPr>
          <w:iCs/>
          <w:i/>
        </w:rPr>
        <w:t xml:space="preserve">nabhrāṇnapāt…</w:t>
      </w:r>
      <w:r>
        <w:t xml:space="preserve"> </w:t>
      </w:r>
      <w:r>
        <w:t xml:space="preserve">(Pā. Sū. 6-3-75): formed irregularly with non-loss of</w:t>
      </w:r>
      <w:r>
        <w:t xml:space="preserve"> </w:t>
      </w:r>
      <w:r>
        <w:rPr>
          <w:iCs/>
          <w:i/>
        </w:rPr>
        <w:t xml:space="preserve">n</w:t>
      </w:r>
      <w:r>
        <w:t xml:space="preserve"> </w:t>
      </w:r>
      <w:r>
        <w:t xml:space="preserve">[i.e. </w:t>
      </w:r>
      <w:r>
        <w:rPr>
          <w:iCs/>
          <w:i/>
        </w:rPr>
        <w:t xml:space="preserve">na</w:t>
      </w:r>
      <w:r>
        <w:t xml:space="preserve"> </w:t>
      </w:r>
      <w:r>
        <w:t xml:space="preserve">is retained]),</w:t>
      </w:r>
      <w:r>
        <w:t xml:space="preserve"> </w:t>
      </w:r>
      <w:r>
        <w:rPr>
          <w:iCs/>
          <w:i/>
        </w:rPr>
        <w:t xml:space="preserve">pṛthivyām</w:t>
      </w:r>
      <w:r>
        <w:t xml:space="preserve"> </w:t>
      </w:r>
      <w:r>
        <w:t xml:space="preserve">(the word</w:t>
      </w:r>
      <w:r>
        <w:t xml:space="preserve"> </w:t>
      </w:r>
      <w:r>
        <w:rPr>
          <w:iCs/>
          <w:i/>
        </w:rPr>
        <w:t xml:space="preserve">pṛthivī</w:t>
      </w:r>
      <w:r>
        <w:t xml:space="preserve"> </w:t>
      </w:r>
      <w:r>
        <w:t xml:space="preserve">is</w:t>
      </w:r>
      <w:r>
        <w:t xml:space="preserve"> </w:t>
      </w:r>
      <w:r>
        <w:rPr>
          <w:iCs/>
          <w:i/>
        </w:rPr>
        <w:t xml:space="preserve">jas</w:t>
      </w:r>
      <w:r>
        <w:t xml:space="preserve">-ending [?: ṅīṣ-ending,</w:t>
      </w:r>
      <w:r>
        <w:t xml:space="preserve"> </w:t>
      </w:r>
      <w:r>
        <w:rPr>
          <w:iCs/>
          <w:i/>
        </w:rPr>
        <w:t xml:space="preserve">antodātta</w:t>
      </w:r>
      <w:r>
        <w:t xml:space="preserve">]; when a case-ending follows,</w:t>
      </w:r>
      <w:r>
        <w:t xml:space="preserve"> </w:t>
      </w:r>
      <w:r>
        <w:rPr>
          <w:iCs/>
          <w:i/>
        </w:rPr>
        <w:t xml:space="preserve">yaṇ</w:t>
      </w:r>
      <w:r>
        <w:t xml:space="preserve"> </w:t>
      </w:r>
      <w:r>
        <w:t xml:space="preserve">is the substitute, and as the case-ending after it is</w:t>
      </w:r>
      <w:r>
        <w:t xml:space="preserve"> </w:t>
      </w:r>
      <w:r>
        <w:rPr>
          <w:iCs/>
          <w:i/>
        </w:rPr>
        <w:t xml:space="preserve">anudātta</w:t>
      </w:r>
      <w:r>
        <w:t xml:space="preserve">,</w:t>
      </w:r>
      <w:r>
        <w:t xml:space="preserve"> </w:t>
      </w:r>
      <w:r>
        <w:rPr>
          <w:iCs/>
          <w:i/>
        </w:rPr>
        <w:t xml:space="preserve">udāttayaṇo…</w:t>
      </w:r>
      <w:r>
        <w:t xml:space="preserve"> </w:t>
      </w:r>
      <w:r>
        <w:t xml:space="preserve">(Pā. Sū. 6-1-174) gives it the</w:t>
      </w:r>
      <w:r>
        <w:t xml:space="preserve"> </w:t>
      </w:r>
      <w:r>
        <w:rPr>
          <w:iCs/>
          <w:i/>
        </w:rPr>
        <w:t xml:space="preserve">udātta</w:t>
      </w:r>
      <w:r>
        <w:t xml:space="preserve"> </w:t>
      </w:r>
      <w:r>
        <w:t xml:space="preserve">accent),</w:t>
      </w:r>
      <w:r>
        <w:t xml:space="preserve"> </w:t>
      </w:r>
      <w:r>
        <w:rPr>
          <w:iCs/>
          <w:i/>
        </w:rPr>
        <w:t xml:space="preserve">asīdet</w:t>
      </w:r>
      <w:r>
        <w:t xml:space="preserve"> </w:t>
      </w:r>
      <w:r>
        <w:t xml:space="preserve">(root</w:t>
      </w:r>
      <w:r>
        <w:t xml:space="preserve"> </w:t>
      </w:r>
      <w:r>
        <w:rPr>
          <w:iCs/>
          <w:i/>
        </w:rPr>
        <w:t xml:space="preserve">ṣadḷ viśaraṇagatyavasādaneṣu</w:t>
      </w:r>
      <w:r>
        <w:t xml:space="preserve">;</w:t>
      </w:r>
      <w:r>
        <w:t xml:space="preserve"> </w:t>
      </w:r>
      <w:r>
        <w:rPr>
          <w:iCs/>
          <w:i/>
        </w:rPr>
        <w:t xml:space="preserve">chandasi luṅlaṅliṭaḥ</w:t>
      </w:r>
      <w:r>
        <w:t xml:space="preserve"> </w:t>
      </w:r>
      <w:r>
        <w:t xml:space="preserve">(Pā. Sū. 3-4-6):</w:t>
      </w:r>
      <w:r>
        <w:t xml:space="preserve"> </w:t>
      </w:r>
      <w:r>
        <w:rPr>
          <w:iCs/>
          <w:i/>
        </w:rPr>
        <w:t xml:space="preserve">laṅ</w:t>
      </w:r>
      <w:r>
        <w:t xml:space="preserve"> </w:t>
      </w:r>
      <w:r>
        <w:t xml:space="preserve">in the present sense; third person singular,</w:t>
      </w:r>
      <w:r>
        <w:t xml:space="preserve"> </w:t>
      </w:r>
      <w:r>
        <w:rPr>
          <w:iCs/>
          <w:i/>
        </w:rPr>
        <w:t xml:space="preserve">tip</w:t>
      </w:r>
      <w:r>
        <w:t xml:space="preserve">;</w:t>
      </w:r>
      <w:r>
        <w:t xml:space="preserve"> </w:t>
      </w:r>
      <w:r>
        <w:rPr>
          <w:iCs/>
          <w:i/>
        </w:rPr>
        <w:t xml:space="preserve">itaś ca</w:t>
      </w:r>
      <w:r>
        <w:t xml:space="preserve">: loss of</w:t>
      </w:r>
      <w:r>
        <w:t xml:space="preserve"> </w:t>
      </w:r>
      <w:r>
        <w:rPr>
          <w:iCs/>
          <w:i/>
        </w:rPr>
        <w:t xml:space="preserve">i</w:t>
      </w:r>
      <w:r>
        <w:t xml:space="preserve">;</w:t>
      </w:r>
      <w:r>
        <w:t xml:space="preserve"> </w:t>
      </w:r>
      <w:r>
        <w:rPr>
          <w:iCs/>
          <w:i/>
        </w:rPr>
        <w:t xml:space="preserve">śap</w:t>
      </w:r>
      <w:r>
        <w:t xml:space="preserve">;</w:t>
      </w:r>
      <w:r>
        <w:t xml:space="preserve"> </w:t>
      </w:r>
      <w:r>
        <w:rPr>
          <w:iCs/>
          <w:i/>
        </w:rPr>
        <w:t xml:space="preserve">pāghrādhmā…</w:t>
      </w:r>
      <w:r>
        <w:t xml:space="preserve"> </w:t>
      </w:r>
      <w:r>
        <w:t xml:space="preserve">(Pā. Sū. 7-3-78):</w:t>
      </w:r>
      <w:r>
        <w:t xml:space="preserve"> </w:t>
      </w:r>
      <w:r>
        <w:rPr>
          <w:iCs/>
          <w:i/>
        </w:rPr>
        <w:t xml:space="preserve">sīda</w:t>
      </w:r>
      <w:r>
        <w:t xml:space="preserve"> </w:t>
      </w:r>
      <w:r>
        <w:t xml:space="preserve">for the root; because of the connection with</w:t>
      </w:r>
      <w:r>
        <w:t xml:space="preserve"> </w:t>
      </w:r>
      <w:r>
        <w:rPr>
          <w:iCs/>
          <w:i/>
        </w:rPr>
        <w:t xml:space="preserve">yaḥ</w:t>
      </w:r>
      <w:r>
        <w:t xml:space="preserve"> </w:t>
      </w:r>
      <w:r>
        <w:t xml:space="preserve">(the relative) there is no</w:t>
      </w:r>
      <w:r>
        <w:t xml:space="preserve"> </w:t>
      </w:r>
      <w:r>
        <w:rPr>
          <w:iCs/>
          <w:i/>
        </w:rPr>
        <w:t xml:space="preserve">nighāta</w:t>
      </w:r>
      <w:r>
        <w:t xml:space="preserve">; the augment</w:t>
      </w:r>
      <w:r>
        <w:t xml:space="preserve"> </w:t>
      </w:r>
      <w:r>
        <w:rPr>
          <w:iCs/>
          <w:i/>
        </w:rPr>
        <w:t xml:space="preserve">aṭ</w:t>
      </w:r>
      <w:r>
        <w:t xml:space="preserve"> </w:t>
      </w:r>
      <w:r>
        <w:t xml:space="preserve">is</w:t>
      </w:r>
      <w:r>
        <w:t xml:space="preserve"> </w:t>
      </w:r>
      <w:r>
        <w:rPr>
          <w:iCs/>
          <w:i/>
        </w:rPr>
        <w:t xml:space="preserve">udātta</w:t>
      </w:r>
      <w:r>
        <w:t xml:space="preserve">, so the first syllable is</w:t>
      </w:r>
      <w:r>
        <w:t xml:space="preserve"> </w:t>
      </w:r>
      <w:r>
        <w:rPr>
          <w:iCs/>
          <w:i/>
        </w:rPr>
        <w:t xml:space="preserve">udātta</w:t>
      </w:r>
      <w:r>
        <w:t xml:space="preserve">),</w:t>
      </w:r>
      <w:r>
        <w:t xml:space="preserve"> </w:t>
      </w:r>
      <w:r>
        <w:rPr>
          <w:iCs/>
          <w:i/>
        </w:rPr>
        <w:t xml:space="preserve">ṛtviyaḥ</w:t>
      </w:r>
      <w:r>
        <w:t xml:space="preserve"> </w:t>
      </w:r>
      <w:r>
        <w:t xml:space="preserve">(</w:t>
      </w:r>
      <w:r>
        <w:rPr>
          <w:iCs/>
          <w:i/>
        </w:rPr>
        <w:t xml:space="preserve">ṛtu</w:t>
      </w:r>
      <w:r>
        <w:t xml:space="preserve">;</w:t>
      </w:r>
      <w:r>
        <w:t xml:space="preserve"> </w:t>
      </w:r>
      <w:r>
        <w:rPr>
          <w:iCs/>
          <w:i/>
        </w:rPr>
        <w:t xml:space="preserve">yajñartvigbhyāṃ ghakhañau</w:t>
      </w:r>
      <w:r>
        <w:t xml:space="preserve"> </w:t>
      </w:r>
      <w:r>
        <w:t xml:space="preserve">(Pā. Sū. 5-1-71): suffix</w:t>
      </w:r>
      <w:r>
        <w:t xml:space="preserve"> </w:t>
      </w:r>
      <w:r>
        <w:rPr>
          <w:iCs/>
          <w:i/>
        </w:rPr>
        <w:t xml:space="preserve">gha</w:t>
      </w:r>
      <w:r>
        <w:t xml:space="preserve">;</w:t>
      </w:r>
      <w:r>
        <w:t xml:space="preserve"> </w:t>
      </w:r>
      <w:r>
        <w:rPr>
          <w:iCs/>
          <w:i/>
        </w:rPr>
        <w:t xml:space="preserve">āyaneyī…</w:t>
      </w:r>
      <w:r>
        <w:t xml:space="preserve"> </w:t>
      </w:r>
      <w:r>
        <w:t xml:space="preserve">(Pā. Sū. 7-1-2):</w:t>
      </w:r>
      <w:r>
        <w:t xml:space="preserve"> </w:t>
      </w:r>
      <w:r>
        <w:rPr>
          <w:iCs/>
          <w:i/>
        </w:rPr>
        <w:t xml:space="preserve">iya</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 by the first-syllable</w:t>
      </w:r>
      <w:r>
        <w:t xml:space="preserve"> </w:t>
      </w:r>
      <w:r>
        <w:rPr>
          <w:iCs/>
          <w:i/>
        </w:rPr>
        <w:t xml:space="preserve">udātta</w:t>
      </w:r>
      <w:r>
        <w:t xml:space="preserve"> </w:t>
      </w:r>
      <w:r>
        <w:t xml:space="preserve">of the suffix the</w:t>
      </w:r>
      <w:r>
        <w:t xml:space="preserve"> </w:t>
      </w:r>
      <w:r>
        <w:rPr>
          <w:iCs/>
          <w:i/>
        </w:rPr>
        <w:t xml:space="preserve">i</w:t>
      </w:r>
      <w:r>
        <w:t xml:space="preserve"> </w:t>
      </w:r>
      <w:r>
        <w:t xml:space="preserve">is</w:t>
      </w:r>
      <w:r>
        <w:t xml:space="preserve"> </w:t>
      </w:r>
      <w:r>
        <w:rPr>
          <w:iCs/>
          <w:i/>
        </w:rPr>
        <w:t xml:space="preserve">udātta</w:t>
      </w:r>
      <w:r>
        <w:t xml:space="preserve">). ‖ 1 ‖</w:t>
      </w:r>
    </w:p>
    <w:p>
      <w:r>
        <w:pict>
          <v:rect style="width:0;height:1.5pt" o:hralign="center" o:hrstd="t" o:hr="t"/>
        </w:pict>
      </w:r>
    </w:p>
    <w:bookmarkStart w:id="390" w:name="ṛk-2-6"/>
    <w:p>
      <w:pPr>
        <w:pStyle w:val="Heading4"/>
      </w:pPr>
      <w:r>
        <w:t xml:space="preserve">Ṛk 2</w:t>
      </w:r>
    </w:p>
    <w:bookmarkEnd w:id="390"/>
    <w:bookmarkEnd w:id="391"/>
    <w:bookmarkStart w:id="392" w:name="printed-p.-297-pdf-315"/>
    <w:p>
      <w:pPr>
        <w:pStyle w:val="Heading3"/>
      </w:pPr>
      <w:r>
        <w:t xml:space="preserve">Printed p. 297 (PDF 315)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14 [?].)</w:t>
      </w:r>
    </w:p>
    <w:p>
      <w:pPr>
        <w:pStyle w:val="BodyText"/>
      </w:pPr>
      <w:r>
        <w:rPr>
          <w:bCs/>
          <w:b/>
        </w:rPr>
        <w:t xml:space="preserve">॥ संहितापाठः ॥</w:t>
      </w:r>
    </w:p>
    <w:p>
      <w:pPr>
        <w:pStyle w:val="BlockText"/>
      </w:pPr>
      <w:r>
        <w:t xml:space="preserve">स जायमानः परमे व्योमन्याविरग्निरभवन्मातरिश्वने ।</w:t>
      </w:r>
      <w:r>
        <w:t xml:space="preserve"> </w:t>
      </w:r>
      <w:r>
        <w:t xml:space="preserve">अस्य क्रत्वा समिधानस्य मज्मना प्र द्यावा शोचिः पृथिवी अरोचयत् ॥ २ ॥</w:t>
      </w:r>
    </w:p>
    <w:p>
      <w:pPr>
        <w:pStyle w:val="BlockText"/>
      </w:pPr>
      <w:r>
        <w:rPr>
          <w:iCs/>
          <w:i/>
        </w:rPr>
        <w:t xml:space="preserve">sa jāyamānaḥ parame vyomanyāviragnirabhavanmātariśvane |</w:t>
      </w:r>
      <w:r>
        <w:t xml:space="preserve"> </w:t>
      </w:r>
      <w:r>
        <w:rPr>
          <w:iCs/>
          <w:i/>
        </w:rPr>
        <w:t xml:space="preserve">asya kratvā samidhānasya majmanā pra dyāvā śociḥ pṛthivī arocayat ‖ 2 ‖</w:t>
      </w:r>
    </w:p>
    <w:p>
      <w:pPr>
        <w:pStyle w:val="FirstParagraph"/>
      </w:pPr>
      <w:r>
        <w:rPr>
          <w:bCs/>
          <w:b/>
        </w:rPr>
        <w:t xml:space="preserve">॥ पदपाठः ॥</w:t>
      </w:r>
    </w:p>
    <w:p>
      <w:pPr>
        <w:pStyle w:val="BlockText"/>
      </w:pPr>
      <w:r>
        <w:t xml:space="preserve">सः । जायमानः । परमे । विऽओमनि । आविः । अग्निः । अभवत् । मातरिश्वने ।</w:t>
      </w:r>
      <w:r>
        <w:t xml:space="preserve"> </w:t>
      </w:r>
      <w:r>
        <w:t xml:space="preserve">अस्य । क्रत्वा । सम्ऽइधानस्य । मज्मना । प्र । द्यावा । शोचिः । पृथिवी इति । अरोचयत् ॥ २ ॥</w:t>
      </w:r>
    </w:p>
    <w:p>
      <w:pPr>
        <w:pStyle w:val="BlockText"/>
      </w:pPr>
      <w:r>
        <w:rPr>
          <w:iCs/>
          <w:i/>
        </w:rPr>
        <w:t xml:space="preserve">saḥ | jāyamānaḥ | parame | vi ’omani | āviḥ | agniḥ | abhavat | mātariśvane |</w:t>
      </w:r>
      <w:r>
        <w:t xml:space="preserve"> </w:t>
      </w:r>
      <w:r>
        <w:rPr>
          <w:iCs/>
          <w:i/>
        </w:rPr>
        <w:t xml:space="preserve">asya | kratvā | sam ’idhānasya | majmanā | pra | dyāvā | śociḥ | pṛthivī iti | arocayat ‖ 2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That Agni, as soon as born from the two fire-sticks, appeared before Mātariśvan (the wind) in the highest atmosphere; kindled by mighty effort, his flame lit up heaven and earth; an alternative: Mātariśvan is the sacrificer and the</w:t>
      </w:r>
      <w:r>
        <w:rPr>
          <w:iCs/>
          <w:i/>
        </w:rPr>
        <w:t xml:space="preserve"> </w:t>
      </w:r>
      <w:r>
        <w:rPr>
          <w:iCs/>
          <w:i/>
        </w:rPr>
        <w:t xml:space="preserve">“</w:t>
      </w:r>
      <w:r>
        <w:rPr>
          <w:iCs/>
          <w:i/>
        </w:rPr>
        <w:t xml:space="preserve">firmament</w:t>
      </w:r>
      <w:r>
        <w:rPr>
          <w:iCs/>
          <w:i/>
        </w:rPr>
        <w:t xml:space="preserve">”</w:t>
      </w:r>
      <w:r>
        <w:rPr>
          <w:iCs/>
          <w:i/>
        </w:rPr>
        <w:t xml:space="preserve"> </w:t>
      </w:r>
      <w:r>
        <w:rPr>
          <w:iCs/>
          <w:i/>
        </w:rPr>
        <w:t xml:space="preserve">is the altar.</w:t>
      </w:r>
      <w:r>
        <w:t xml:space="preserve"> </w:t>
      </w:r>
      <w:r>
        <w:t xml:space="preserve">Small type; some words doubtful)</w:t>
      </w:r>
    </w:p>
    <w:p>
      <w:pPr>
        <w:pStyle w:val="BlockText"/>
      </w:pPr>
      <w:r>
        <w:t xml:space="preserve">स पूर्वोक्तोऽग्निर्जायमानोऽरणिभ्यामुत्पद्यमानः काष्ठेषु वा प्रादुर्भूतः सन् तदानीमेव परमे उत्कृष्टे व्योमनि विविधरक्षणवति [?] नेदिदेशे [?] मातरिश्वने अन्तरिक्षसंचारिणे वायवे प्रथममाविरभवत् । प्रत्यक्षोऽभूत् । श्रूयते च — अग्ने प्रथमो मातरिश्वन आविर्भव (ऋ. १-३१-३) इत्यादि प्रत्यन्तरप्रसिद्धेः । वायुसंयोगात् प्रज्वलतीत्यर्थः । अथवा मातरि फलस्य निर्मात्र्यां यज्ञे श्वसिति चेष्टते इति मातरिश्वा यजमानः । तदर्थं कृतं [?] किंचित् समिधानस्येन्धनैः सम्यग्गृह्यमाणस्याग्नेर्मज्मना बलनामैतत् । बलवता क्रत्वा कर्मणा ज्वालनाव्यापारेण शोचिर्द्युलोकं पृथिवीं च प्रारोचयत् । प्रकर्षेण दीपयत् ॥ मज्मना क्रत्वा समिधानस्येति वा योज्यं । प्रबलेन समिन्धनाध्यापारेण समिद्ध्यमानस्येत्यर्थः ॥</w:t>
      </w:r>
    </w:p>
    <w:p>
      <w:pPr>
        <w:pStyle w:val="BlockText"/>
      </w:pPr>
      <w:r>
        <w:rPr>
          <w:iCs/>
          <w:i/>
        </w:rPr>
        <w:t xml:space="preserve">sa pūrvokto ’gnirjāyamāno ’raṇibhyāmutpadyamānaḥ kāṣṭheṣu vā prādurbhūtaḥ san tadānīmeva parame utkṛṣṭe vyomani vividharakṣaṇavati [?] nedideśe [?] mātariśvane antarikṣasaṃcāriṇe vāyave prathamamāvirabhavat | pratyakṣo ’bhūt | śrūyate ca — agne prathamo mātariśvana āvirbhava (ṛ. 1-31-3) ityādi pratyantaraprasiddheḥ | vāyusaṃyogāt prajvalatītyarthaḥ | athavā mātari phalasya nirmātryāṃ yajñe śvasiti ceṣṭate iti mātariśvā yajamānaḥ | tadarthaṃ kṛtaṃ [?] kiṃcit samidhānasyendhanaiḥ samyaggṛhyamāṇasyāgnermajmanā balanāmaitat | balavatā kratvā karmaṇā jvālanāvyāpāreṇa śocirdyulokaṃ pṛthivīṃ ca prārocayat | prakarṣeṇa dīpayat ‖ majmanā kratvā samidhānasyeti vā yojyaṃ | prabalena samindhanādhyāpāreṇa samiddhyamānasyetyarthaḥ ‖</w:t>
      </w:r>
    </w:p>
    <w:p>
      <w:pPr>
        <w:pStyle w:val="FirstParagraph"/>
      </w:pPr>
      <w:r>
        <w:rPr>
          <w:bCs/>
          <w:b/>
        </w:rPr>
        <w:t xml:space="preserve">Pratipadārtha (Kannada).</w:t>
      </w:r>
      <w:r>
        <w:t xml:space="preserve"> </w:t>
      </w:r>
      <w:r>
        <w:rPr>
          <w:iCs/>
          <w:i/>
        </w:rPr>
        <w:t xml:space="preserve">saḥ</w:t>
      </w:r>
      <w:r>
        <w:t xml:space="preserve"> </w:t>
      </w:r>
      <w:r>
        <w:t xml:space="preserve">— that, described before;</w:t>
      </w:r>
      <w:r>
        <w:t xml:space="preserve"> </w:t>
      </w:r>
      <w:r>
        <w:rPr>
          <w:iCs/>
          <w:i/>
        </w:rPr>
        <w:t xml:space="preserve">agniḥ</w:t>
      </w:r>
      <w:r>
        <w:t xml:space="preserve"> </w:t>
      </w:r>
      <w:r>
        <w:t xml:space="preserve">— Agni;</w:t>
      </w:r>
      <w:r>
        <w:t xml:space="preserve"> </w:t>
      </w:r>
      <w:r>
        <w:rPr>
          <w:iCs/>
          <w:i/>
        </w:rPr>
        <w:t xml:space="preserve">jāyamānaḥ</w:t>
      </w:r>
      <w:r>
        <w:t xml:space="preserve"> </w:t>
      </w:r>
      <w:r>
        <w:t xml:space="preserve">— as soon as he was born;</w:t>
      </w:r>
      <w:r>
        <w:t xml:space="preserve"> </w:t>
      </w:r>
      <w:r>
        <w:rPr>
          <w:iCs/>
          <w:i/>
        </w:rPr>
        <w:t xml:space="preserve">parame</w:t>
      </w:r>
      <w:r>
        <w:t xml:space="preserve"> </w:t>
      </w:r>
      <w:r>
        <w:t xml:space="preserve">— in the highest;</w:t>
      </w:r>
      <w:r>
        <w:t xml:space="preserve"> </w:t>
      </w:r>
      <w:r>
        <w:rPr>
          <w:iCs/>
          <w:i/>
        </w:rPr>
        <w:t xml:space="preserve">vyomani</w:t>
      </w:r>
      <w:r>
        <w:t xml:space="preserve"> </w:t>
      </w:r>
      <w:r>
        <w:t xml:space="preserve">— in the atmosphere;</w:t>
      </w:r>
      <w:r>
        <w:t xml:space="preserve"> </w:t>
      </w:r>
      <w:r>
        <w:rPr>
          <w:iCs/>
          <w:i/>
        </w:rPr>
        <w:t xml:space="preserve">mātariśvane</w:t>
      </w:r>
      <w:r>
        <w:t xml:space="preserve"> </w:t>
      </w:r>
      <w:r>
        <w:t xml:space="preserve">— before the wind;</w:t>
      </w:r>
      <w:r>
        <w:t xml:space="preserve"> </w:t>
      </w:r>
      <w:r>
        <w:rPr>
          <w:iCs/>
          <w:i/>
        </w:rPr>
        <w:t xml:space="preserve">āviḥ abhavat</w:t>
      </w:r>
      <w:r>
        <w:t xml:space="preserve"> </w:t>
      </w:r>
      <w:r>
        <w:t xml:space="preserve">— became manifest; [</w:t>
      </w:r>
      <w:r>
        <w:rPr>
          <w:iCs/>
          <w:i/>
        </w:rPr>
        <w:t xml:space="preserve">vyomani</w:t>
      </w:r>
      <w:r>
        <w:t xml:space="preserve"> </w:t>
      </w:r>
      <w:r>
        <w:t xml:space="preserve">— on the altar;</w:t>
      </w:r>
      <w:r>
        <w:t xml:space="preserve"> </w:t>
      </w:r>
      <w:r>
        <w:rPr>
          <w:iCs/>
          <w:i/>
        </w:rPr>
        <w:t xml:space="preserve">mātariśvane</w:t>
      </w:r>
      <w:r>
        <w:t xml:space="preserve"> </w:t>
      </w:r>
      <w:r>
        <w:t xml:space="preserve">— before the sacrificer;</w:t>
      </w:r>
      <w:r>
        <w:t xml:space="preserve"> </w:t>
      </w:r>
      <w:r>
        <w:rPr>
          <w:iCs/>
          <w:i/>
        </w:rPr>
        <w:t xml:space="preserve">āviḥ abhavat</w:t>
      </w:r>
      <w:r>
        <w:t xml:space="preserve"> </w:t>
      </w:r>
      <w:r>
        <w:t xml:space="preserve">— became manifest]; (and)</w:t>
      </w:r>
      <w:r>
        <w:t xml:space="preserve"> </w:t>
      </w:r>
      <w:r>
        <w:rPr>
          <w:iCs/>
          <w:i/>
        </w:rPr>
        <w:t xml:space="preserve">majmanā</w:t>
      </w:r>
      <w:r>
        <w:t xml:space="preserve"> </w:t>
      </w:r>
      <w:r>
        <w:t xml:space="preserve">— of great power;</w:t>
      </w:r>
      <w:r>
        <w:t xml:space="preserve"> </w:t>
      </w:r>
      <w:r>
        <w:rPr>
          <w:iCs/>
          <w:i/>
        </w:rPr>
        <w:t xml:space="preserve">kratvā</w:t>
      </w:r>
      <w:r>
        <w:t xml:space="preserve"> </w:t>
      </w:r>
      <w:r>
        <w:t xml:space="preserve">— by his act of blazing and the like;</w:t>
      </w:r>
      <w:r>
        <w:t xml:space="preserve"> </w:t>
      </w:r>
      <w:r>
        <w:rPr>
          <w:iCs/>
          <w:i/>
        </w:rPr>
        <w:t xml:space="preserve">samidhānasya asya</w:t>
      </w:r>
      <w:r>
        <w:t xml:space="preserve"> </w:t>
      </w:r>
      <w:r>
        <w:t xml:space="preserve">— of this Agni who is kindled by fuel;</w:t>
      </w:r>
      <w:r>
        <w:t xml:space="preserve"> </w:t>
      </w:r>
      <w:r>
        <w:rPr>
          <w:iCs/>
          <w:i/>
        </w:rPr>
        <w:t xml:space="preserve">śociḥ</w:t>
      </w:r>
      <w:r>
        <w:t xml:space="preserve"> </w:t>
      </w:r>
      <w:r>
        <w:t xml:space="preserve">— the radiance;</w:t>
      </w:r>
      <w:r>
        <w:t xml:space="preserve"> </w:t>
      </w:r>
      <w:r>
        <w:rPr>
          <w:iCs/>
          <w:i/>
        </w:rPr>
        <w:t xml:space="preserve">dyāvā</w:t>
      </w:r>
      <w:r>
        <w:t xml:space="preserve"> </w:t>
      </w:r>
      <w:r>
        <w:t xml:space="preserve">— heaven;</w:t>
      </w:r>
      <w:r>
        <w:t xml:space="preserve"> </w:t>
      </w:r>
      <w:r>
        <w:rPr>
          <w:iCs/>
          <w:i/>
        </w:rPr>
        <w:t xml:space="preserve">pṛthivī</w:t>
      </w:r>
      <w:r>
        <w:t xml:space="preserve"> </w:t>
      </w:r>
      <w:r>
        <w:t xml:space="preserve">— and earth;</w:t>
      </w:r>
      <w:r>
        <w:t xml:space="preserve"> </w:t>
      </w:r>
      <w:r>
        <w:rPr>
          <w:iCs/>
          <w:i/>
        </w:rPr>
        <w:t xml:space="preserve">pra arocayat</w:t>
      </w:r>
      <w:r>
        <w:t xml:space="preserve"> </w:t>
      </w:r>
      <w:r>
        <w:t xml:space="preserve">— lit up.</w:t>
      </w:r>
    </w:p>
    <w:p>
      <w:r>
        <w:pict>
          <v:rect style="width:0;height:1.5pt" o:hralign="center" o:hrstd="t" o:hr="t"/>
        </w:pict>
      </w:r>
    </w:p>
    <w:bookmarkEnd w:id="392"/>
    <w:bookmarkStart w:id="393" w:name="printed-p.-298-pdf-316"/>
    <w:p>
      <w:pPr>
        <w:pStyle w:val="Heading3"/>
      </w:pPr>
      <w:r>
        <w:t xml:space="preserve">Printed p. 298 (PDF 316)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bCs/>
          <w:b/>
        </w:rPr>
        <w:t xml:space="preserve">Bhāvārtha.</w:t>
      </w:r>
      <w:r>
        <w:t xml:space="preserve"> </w:t>
      </w:r>
      <w:r>
        <w:t xml:space="preserve">As soon as he was born, Agni became manifest before the wind in the excellent atmosphere. And the radiance of this Agni, kindled by fuels, with the power of blazing and so on, lit up heaven and earth.</w:t>
      </w:r>
    </w:p>
    <w:p>
      <w:pPr>
        <w:pStyle w:val="BodyText"/>
      </w:pPr>
      <w:r>
        <w:rPr>
          <w:bCs/>
          <w:b/>
        </w:rPr>
        <w:t xml:space="preserve">English Translation (as printed).</w:t>
      </w:r>
      <w:r>
        <w:t xml:space="preserve"> </w:t>
      </w:r>
      <w:r>
        <w:t xml:space="preserve">As soon as born, was that (Agni) manifested to Matarishwan in the highest atmosphere, and his radiance, kindled by vigorous effort, spread through heaven and earth.</w:t>
      </w:r>
    </w:p>
    <w:p>
      <w:pPr>
        <w:pStyle w:val="BodyText"/>
      </w:pPr>
      <w:r>
        <w:rPr>
          <w:bCs/>
          <w:b/>
        </w:rPr>
        <w:t xml:space="preserve">Viśeṣaviṣayagaḷu (Special Topics).</w:t>
      </w:r>
      <w:r>
        <w:t xml:space="preserve"> </w:t>
      </w:r>
      <w:r>
        <w:t xml:space="preserve">In this Ṛk it is described that Agni, as soon as he was born, became manifest in the sky (</w:t>
      </w:r>
      <w:r>
        <w:rPr>
          <w:iCs/>
          <w:i/>
        </w:rPr>
        <w:t xml:space="preserve">vyoman</w:t>
      </w:r>
      <w:r>
        <w:t xml:space="preserve">) before Mātariśvan, and that thereafter his kindled radiance lit up heaven and earth. Here two kinds of construction of the first half are possible. First:</w:t>
      </w:r>
      <w:r>
        <w:t xml:space="preserve"> </w:t>
      </w:r>
      <w:r>
        <w:rPr>
          <w:iCs/>
          <w:i/>
        </w:rPr>
        <w:t xml:space="preserve">vyomani</w:t>
      </w:r>
      <w:r>
        <w:t xml:space="preserve"> </w:t>
      </w:r>
      <w:r>
        <w:t xml:space="preserve">— in the atmosphere;</w:t>
      </w:r>
      <w:r>
        <w:t xml:space="preserve"> </w:t>
      </w:r>
      <w:r>
        <w:rPr>
          <w:iCs/>
          <w:i/>
        </w:rPr>
        <w:t xml:space="preserve">mātariśvane</w:t>
      </w:r>
      <w:r>
        <w:t xml:space="preserve"> </w:t>
      </w:r>
      <w:r>
        <w:t xml:space="preserve">— before Mātariśvan;</w:t>
      </w:r>
      <w:r>
        <w:t xml:space="preserve"> </w:t>
      </w:r>
      <w:r>
        <w:rPr>
          <w:iCs/>
          <w:i/>
        </w:rPr>
        <w:t xml:space="preserve">āvir abhavat</w:t>
      </w:r>
      <w:r>
        <w:t xml:space="preserve"> </w:t>
      </w:r>
      <w:r>
        <w:t xml:space="preserve">— became manifest. Second:</w:t>
      </w:r>
      <w:r>
        <w:t xml:space="preserve"> </w:t>
      </w:r>
      <w:r>
        <w:rPr>
          <w:iCs/>
          <w:i/>
        </w:rPr>
        <w:t xml:space="preserve">vyomani</w:t>
      </w:r>
      <w:r>
        <w:t xml:space="preserve"> </w:t>
      </w:r>
      <w:r>
        <w:t xml:space="preserve">— on the sacrificial altar;</w:t>
      </w:r>
      <w:r>
        <w:t xml:space="preserve"> </w:t>
      </w:r>
      <w:r>
        <w:rPr>
          <w:iCs/>
          <w:i/>
        </w:rPr>
        <w:t xml:space="preserve">mātariśvane</w:t>
      </w:r>
      <w:r>
        <w:t xml:space="preserve"> </w:t>
      </w:r>
      <w:r>
        <w:t xml:space="preserve">— before the sacrificer;</w:t>
      </w:r>
      <w:r>
        <w:t xml:space="preserve"> </w:t>
      </w:r>
      <w:r>
        <w:rPr>
          <w:iCs/>
          <w:i/>
        </w:rPr>
        <w:t xml:space="preserve">āvir abhavat</w:t>
      </w:r>
      <w:r>
        <w:t xml:space="preserve">.</w:t>
      </w:r>
    </w:p>
    <w:p>
      <w:pPr>
        <w:numPr>
          <w:ilvl w:val="0"/>
          <w:numId w:val="1009"/>
        </w:numPr>
        <w:pStyle w:val="Compact"/>
      </w:pPr>
      <w:r>
        <w:t xml:space="preserve">That Agni became manifest to Mātariśvan in the</w:t>
      </w:r>
      <w:r>
        <w:t xml:space="preserve"> </w:t>
      </w:r>
      <w:r>
        <w:rPr>
          <w:iCs/>
          <w:i/>
        </w:rPr>
        <w:t xml:space="preserve">vyoman</w:t>
      </w:r>
      <w:r>
        <w:t xml:space="preserve"> </w:t>
      </w:r>
      <w:r>
        <w:t xml:space="preserve">is well known. The word</w:t>
      </w:r>
      <w:r>
        <w:t xml:space="preserve"> </w:t>
      </w:r>
      <w:r>
        <w:rPr>
          <w:iCs/>
          <w:i/>
        </w:rPr>
        <w:t xml:space="preserve">vyoman</w:t>
      </w:r>
      <w:r>
        <w:t xml:space="preserve"> </w:t>
      </w:r>
      <w:r>
        <w:t xml:space="preserve">is read among the names of the atmosphere (Ni. 1-[?]): it is derived from the root</w:t>
      </w:r>
      <w:r>
        <w:t xml:space="preserve"> </w:t>
      </w:r>
      <w:r>
        <w:rPr>
          <w:iCs/>
          <w:i/>
        </w:rPr>
        <w:t xml:space="preserve">vī + om</w:t>
      </w:r>
      <w:r>
        <w:t xml:space="preserve">,</w:t>
      </w:r>
      <w:r>
        <w:t xml:space="preserve"> </w:t>
      </w:r>
      <w:r>
        <w:t xml:space="preserve">“</w:t>
      </w:r>
      <w:r>
        <w:t xml:space="preserve">to pervade, to cover</w:t>
      </w:r>
      <w:r>
        <w:t xml:space="preserve">”</w:t>
      </w:r>
      <w:r>
        <w:t xml:space="preserve">; the meaning is</w:t>
      </w:r>
      <w:r>
        <w:t xml:space="preserve"> </w:t>
      </w:r>
      <w:r>
        <w:t xml:space="preserve">“</w:t>
      </w:r>
      <w:r>
        <w:t xml:space="preserve">the pervading atmosphere</w:t>
      </w:r>
      <w:r>
        <w:t xml:space="preserve">”</w:t>
      </w:r>
      <w:r>
        <w:t xml:space="preserve">.</w:t>
      </w:r>
    </w:p>
    <w:p>
      <w:pPr>
        <w:pStyle w:val="BlockText"/>
      </w:pPr>
      <w:r>
        <w:t xml:space="preserve">त्वमग्ने प्रथमो मातरिश्वन आविर्भव सुक्रतो यो विवस्वते ।</w:t>
      </w:r>
      <w:r>
        <w:t xml:space="preserve"> </w:t>
      </w:r>
      <w:r>
        <w:t xml:space="preserve">अरेजेतां रोदसी होतृवूर्ये सहोभिर्भारमयजो महो वसो ॥</w:t>
      </w:r>
    </w:p>
    <w:p>
      <w:pPr>
        <w:pStyle w:val="BlockText"/>
      </w:pPr>
      <w:r>
        <w:rPr>
          <w:iCs/>
          <w:i/>
        </w:rPr>
        <w:t xml:space="preserve">tvamagne prathamo mātariśvana āvirbhava sukrato yo vivasvate |</w:t>
      </w:r>
      <w:r>
        <w:t xml:space="preserve"> </w:t>
      </w:r>
      <w:r>
        <w:rPr>
          <w:iCs/>
          <w:i/>
        </w:rPr>
        <w:t xml:space="preserve">arejetāṃ rodasī hotṛvūrye sahobhirbhāramayajo maho vaso ‖</w:t>
      </w:r>
    </w:p>
    <w:p>
      <w:pPr>
        <w:pStyle w:val="FirstParagraph"/>
      </w:pPr>
      <w:r>
        <w:t xml:space="preserve">(Ṛ. Saṃ. 1-31-3.) In such Ṛks it is well known that the manifestation of Agni, first to the wind, is in the form of lightning. Moreover,</w:t>
      </w:r>
    </w:p>
    <w:p>
      <w:pPr>
        <w:pStyle w:val="BlockText"/>
      </w:pPr>
      <w:r>
        <w:t xml:space="preserve">वह्निं यशसं विदथस्य केतुं सुप्राव्यं दूतं सद्योअर्थम् ।</w:t>
      </w:r>
      <w:r>
        <w:t xml:space="preserve"> </w:t>
      </w:r>
      <w:r>
        <w:t xml:space="preserve">द्विजन्मानं रयिमिव प्रशस्तं रातिं भरद्भृगवे मातरिश्वा ॥</w:t>
      </w:r>
    </w:p>
    <w:p>
      <w:pPr>
        <w:pStyle w:val="BlockText"/>
      </w:pPr>
      <w:r>
        <w:rPr>
          <w:iCs/>
          <w:i/>
        </w:rPr>
        <w:t xml:space="preserve">vahniṃ yaśasaṃ vidathasya ketuṃ suprāvyaṃ dūtaṃ sadyoartham |</w:t>
      </w:r>
      <w:r>
        <w:t xml:space="preserve"> </w:t>
      </w:r>
      <w:r>
        <w:rPr>
          <w:iCs/>
          <w:i/>
        </w:rPr>
        <w:t xml:space="preserve">dvijanmānaṃ rayimiva praśastaṃ rātiṃ bharadbhṛgave mātariśvā ‖</w:t>
      </w:r>
    </w:p>
    <w:p>
      <w:pPr>
        <w:pStyle w:val="FirstParagraph"/>
      </w:pPr>
      <w:r>
        <w:t xml:space="preserve">(Ṛ. Saṃ. 1-60-1.) in such Ṛks it is said in many places that Mātariśvan brought the hidden Agni from a far-off place and gave him to the earth, for the use of Bhṛgu and Manu, the performers of sacrifice, and for the benefit of all creatures on earth.</w:t>
      </w:r>
    </w:p>
    <w:p>
      <w:r>
        <w:pict>
          <v:rect style="width:0;height:1.5pt" o:hralign="center" o:hrstd="t" o:hr="t"/>
        </w:pict>
      </w:r>
    </w:p>
    <w:bookmarkEnd w:id="393"/>
    <w:bookmarkStart w:id="394" w:name="printed-p.-299-pdf-317"/>
    <w:p>
      <w:pPr>
        <w:pStyle w:val="Heading3"/>
      </w:pPr>
      <w:r>
        <w:t xml:space="preserve">Printed p. 299 (PDF 317)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14 [?].)</w:t>
      </w:r>
    </w:p>
    <w:p>
      <w:pPr>
        <w:pStyle w:val="BodyText"/>
      </w:pPr>
      <w:r>
        <w:t xml:space="preserve">Hence there is ample support for stating the first meaning.</w:t>
      </w:r>
    </w:p>
    <w:p>
      <w:pPr>
        <w:numPr>
          <w:ilvl w:val="0"/>
          <w:numId w:val="1010"/>
        </w:numPr>
        <w:pStyle w:val="Compact"/>
      </w:pPr>
      <w:r>
        <w:t xml:space="preserve">In stating the second meaning, what ground there is, and whether it suffices, are to be considered.</w:t>
      </w:r>
      <w:r>
        <w:t xml:space="preserve"> </w:t>
      </w:r>
      <w:r>
        <w:rPr>
          <w:iCs/>
          <w:i/>
        </w:rPr>
        <w:t xml:space="preserve">Vyomani</w:t>
      </w:r>
      <w:r>
        <w:t xml:space="preserve"> </w:t>
      </w:r>
      <w:r>
        <w:t xml:space="preserve">— here</w:t>
      </w:r>
      <w:r>
        <w:t xml:space="preserve"> </w:t>
      </w:r>
      <w:r>
        <w:rPr>
          <w:iCs/>
          <w:i/>
        </w:rPr>
        <w:t xml:space="preserve">vedīdeśe</w:t>
      </w:r>
      <w:r>
        <w:t xml:space="preserve"> </w:t>
      </w:r>
      <w:r>
        <w:t xml:space="preserve">(</w:t>
      </w:r>
      <w:r>
        <w:t xml:space="preserve">“</w:t>
      </w:r>
      <w:r>
        <w:t xml:space="preserve">in the region of the altar</w:t>
      </w:r>
      <w:r>
        <w:t xml:space="preserve">”</w:t>
      </w:r>
      <w:r>
        <w:t xml:space="preserve">) is Sāyaṇa’s sense of the word</w:t>
      </w:r>
      <w:r>
        <w:t xml:space="preserve"> </w:t>
      </w:r>
      <w:r>
        <w:rPr>
          <w:iCs/>
          <w:i/>
        </w:rPr>
        <w:t xml:space="preserve">vyoman</w:t>
      </w:r>
      <w:r>
        <w:t xml:space="preserve">: the root</w:t>
      </w:r>
      <w:r>
        <w:t xml:space="preserve"> </w:t>
      </w:r>
      <w:r>
        <w:rPr>
          <w:iCs/>
          <w:i/>
        </w:rPr>
        <w:t xml:space="preserve">vi</w:t>
      </w:r>
      <w:r>
        <w:t xml:space="preserve"> </w:t>
      </w:r>
      <w:r>
        <w:t xml:space="preserve">+</w:t>
      </w:r>
      <w:r>
        <w:t xml:space="preserve"> </w:t>
      </w:r>
      <w:r>
        <w:rPr>
          <w:iCs/>
          <w:i/>
        </w:rPr>
        <w:t xml:space="preserve">avati</w:t>
      </w:r>
      <w:r>
        <w:t xml:space="preserve"> </w:t>
      </w:r>
      <w:r>
        <w:t xml:space="preserve">(to protect) gives</w:t>
      </w:r>
      <w:r>
        <w:t xml:space="preserve"> </w:t>
      </w:r>
      <w:r>
        <w:rPr>
          <w:iCs/>
          <w:i/>
        </w:rPr>
        <w:t xml:space="preserve">vi-oman</w:t>
      </w:r>
      <w:r>
        <w:t xml:space="preserve">,</w:t>
      </w:r>
      <w:r>
        <w:t xml:space="preserve"> </w:t>
      </w:r>
      <w:r>
        <w:t xml:space="preserve">“</w:t>
      </w:r>
      <w:r>
        <w:t xml:space="preserve">a place endowed with various kinds of protection, the altar (</w:t>
      </w:r>
      <w:r>
        <w:rPr>
          <w:iCs/>
          <w:i/>
        </w:rPr>
        <w:t xml:space="preserve">vedī</w:t>
      </w:r>
      <w:r>
        <w:t xml:space="preserve">)</w:t>
      </w:r>
      <w:r>
        <w:t xml:space="preserve">”</w:t>
      </w:r>
      <w:r>
        <w:t xml:space="preserve">: this is the explanation. In the Ṛks too, this word is seen to have this meaning in many places. For instance —</w:t>
      </w:r>
    </w:p>
    <w:p>
      <w:pPr>
        <w:pStyle w:val="BlockText"/>
      </w:pPr>
      <w:r>
        <w:t xml:space="preserve">इयं वेदिः परो अन्तः पृथिव्या अयं यज्ञो भुवनस्य नाभिः ।</w:t>
      </w:r>
      <w:r>
        <w:t xml:space="preserve"> </w:t>
      </w:r>
      <w:r>
        <w:t xml:space="preserve">अयं सोमो वृष्णो अश्वस्य रेतो ब्रह्मायं वाचः परमं व्योम ॥</w:t>
      </w:r>
    </w:p>
    <w:p>
      <w:pPr>
        <w:pStyle w:val="BlockText"/>
      </w:pPr>
      <w:r>
        <w:rPr>
          <w:iCs/>
          <w:i/>
        </w:rPr>
        <w:t xml:space="preserve">iyaṃ vediḥ paro antaḥ pṛthivyā ayaṃ yajño bhuvanasya nābhiḥ |</w:t>
      </w:r>
      <w:r>
        <w:t xml:space="preserve"> </w:t>
      </w:r>
      <w:r>
        <w:rPr>
          <w:iCs/>
          <w:i/>
        </w:rPr>
        <w:t xml:space="preserve">ayaṃ somo vṛṣṇo aśvasya reto brahmāyaṃ vācaḥ paramaṃ vyoma ‖</w:t>
      </w:r>
    </w:p>
    <w:p>
      <w:pPr>
        <w:pStyle w:val="FirstParagraph"/>
      </w:pPr>
      <w:r>
        <w:t xml:space="preserve">(Ṛ. Saṃ. 1-164-35.) in this Ṛk</w:t>
      </w:r>
      <w:r>
        <w:t xml:space="preserve"> </w:t>
      </w:r>
      <w:r>
        <w:rPr>
          <w:iCs/>
          <w:i/>
        </w:rPr>
        <w:t xml:space="preserve">vyoma</w:t>
      </w:r>
      <w:r>
        <w:t xml:space="preserve"> </w:t>
      </w:r>
      <w:r>
        <w:t xml:space="preserve">means</w:t>
      </w:r>
      <w:r>
        <w:t xml:space="preserve"> </w:t>
      </w:r>
      <w:r>
        <w:t xml:space="preserve">“</w:t>
      </w:r>
      <w:r>
        <w:t xml:space="preserve">the highest place that protects</w:t>
      </w:r>
      <w:r>
        <w:t xml:space="preserve">”</w:t>
      </w:r>
      <w:r>
        <w:t xml:space="preserve">, and</w:t>
      </w:r>
    </w:p>
    <w:p>
      <w:pPr>
        <w:pStyle w:val="BlockText"/>
      </w:pPr>
      <w:r>
        <w:t xml:space="preserve">ऋतेन ऋतं धरुणं धारयन्त यज्ञस्य शाके परमे व्योमन् ।</w:t>
      </w:r>
      <w:r>
        <w:t xml:space="preserve"> </w:t>
      </w:r>
      <w:r>
        <w:t xml:space="preserve">दिवो धर्मन् धरुणे सेदुषो नॄञ्जातैरजातां अभि ये ननक्षुः ॥</w:t>
      </w:r>
    </w:p>
    <w:p>
      <w:pPr>
        <w:pStyle w:val="BlockText"/>
      </w:pPr>
      <w:r>
        <w:rPr>
          <w:iCs/>
          <w:i/>
        </w:rPr>
        <w:t xml:space="preserve">ṛtena ṛtaṃ dharuṇaṃ dhārayanta yajñasya śāke parame vyoman |</w:t>
      </w:r>
      <w:r>
        <w:t xml:space="preserve"> </w:t>
      </w:r>
      <w:r>
        <w:rPr>
          <w:iCs/>
          <w:i/>
        </w:rPr>
        <w:t xml:space="preserve">divo dharman dharuṇe seduṣo nṝñjātairajātāṃ abhi ye nanakṣuḥ ‖</w:t>
      </w:r>
    </w:p>
    <w:p>
      <w:pPr>
        <w:pStyle w:val="FirstParagraph"/>
      </w:pPr>
      <w:r>
        <w:t xml:space="preserve">(Ṛ. Saṃ. 3-39-2 [?].) in this Ṛk</w:t>
      </w:r>
      <w:r>
        <w:t xml:space="preserve"> </w:t>
      </w:r>
      <w:r>
        <w:rPr>
          <w:iCs/>
          <w:i/>
        </w:rPr>
        <w:t xml:space="preserve">utkṛṣṭe sthāne</w:t>
      </w:r>
      <w:r>
        <w:t xml:space="preserve"> </w:t>
      </w:r>
      <w:r>
        <w:t xml:space="preserve">(</w:t>
      </w:r>
      <w:r>
        <w:t xml:space="preserve">“</w:t>
      </w:r>
      <w:r>
        <w:t xml:space="preserve">in the highest place</w:t>
      </w:r>
      <w:r>
        <w:t xml:space="preserve">”</w:t>
      </w:r>
      <w:r>
        <w:t xml:space="preserve">) is</w:t>
      </w:r>
      <w:r>
        <w:t xml:space="preserve"> </w:t>
      </w:r>
      <w:r>
        <w:rPr>
          <w:iCs/>
          <w:i/>
        </w:rPr>
        <w:t xml:space="preserve">uttaravedī</w:t>
      </w:r>
      <w:r>
        <w:t xml:space="preserve"> </w:t>
      </w:r>
      <w:r>
        <w:t xml:space="preserve">(the northern altar):</w:t>
      </w:r>
      <w:r>
        <w:t xml:space="preserve"> </w:t>
      </w:r>
      <w:r>
        <w:t xml:space="preserve">“</w:t>
      </w:r>
      <w:r>
        <w:t xml:space="preserve">in the</w:t>
      </w:r>
      <w:r>
        <w:t xml:space="preserve"> </w:t>
      </w:r>
      <w:r>
        <w:rPr>
          <w:iCs/>
          <w:i/>
        </w:rPr>
        <w:t xml:space="preserve">utkṛṣṭa uttaravedī</w:t>
      </w:r>
      <w:r>
        <w:t xml:space="preserve">”</w:t>
      </w:r>
      <w:r>
        <w:t xml:space="preserve"> </w:t>
      </w:r>
      <w:r>
        <w:t xml:space="preserve">is the meaning. Here, in the present Ṛk, if</w:t>
      </w:r>
      <w:r>
        <w:t xml:space="preserve"> </w:t>
      </w:r>
      <w:r>
        <w:rPr>
          <w:iCs/>
          <w:i/>
        </w:rPr>
        <w:t xml:space="preserve">vyoman</w:t>
      </w:r>
      <w:r>
        <w:t xml:space="preserve"> </w:t>
      </w:r>
      <w:r>
        <w:t xml:space="preserve">is taken as the</w:t>
      </w:r>
      <w:r>
        <w:t xml:space="preserve"> </w:t>
      </w:r>
      <w:r>
        <w:rPr>
          <w:iCs/>
          <w:i/>
        </w:rPr>
        <w:t xml:space="preserve">vedī</w:t>
      </w:r>
      <w:r>
        <w:t xml:space="preserve">, then</w:t>
      </w:r>
      <w:r>
        <w:t xml:space="preserve"> </w:t>
      </w:r>
      <w:r>
        <w:rPr>
          <w:iCs/>
          <w:i/>
        </w:rPr>
        <w:t xml:space="preserve">mātariśvā</w:t>
      </w:r>
      <w:r>
        <w:t xml:space="preserve"> </w:t>
      </w:r>
      <w:r>
        <w:t xml:space="preserve">[would be]</w:t>
      </w:r>
      <w:r>
        <w:t xml:space="preserve"> </w:t>
      </w:r>
      <w:r>
        <w:rPr>
          <w:iCs/>
          <w:i/>
        </w:rPr>
        <w:t xml:space="preserve">mātari phalasya nirmātryāṃ yajñe śvasiti ceṣṭate iti mātariśvā</w:t>
      </w:r>
      <w:r>
        <w:t xml:space="preserve">,</w:t>
      </w:r>
      <w:r>
        <w:t xml:space="preserve"> </w:t>
      </w:r>
      <w:r>
        <w:t xml:space="preserve">“</w:t>
      </w:r>
      <w:r>
        <w:t xml:space="preserve">the one who moves in the sacrifice, the maker of the fruit</w:t>
      </w:r>
      <w:r>
        <w:t xml:space="preserve">”</w:t>
      </w:r>
      <w:r>
        <w:t xml:space="preserve">; so, since he conducts himself in the sacrifice that gives all kinds of fruit,</w:t>
      </w:r>
      <w:r>
        <w:t xml:space="preserve"> </w:t>
      </w:r>
      <w:r>
        <w:rPr>
          <w:iCs/>
          <w:i/>
        </w:rPr>
        <w:t xml:space="preserve">mātariśvā</w:t>
      </w:r>
      <w:r>
        <w:t xml:space="preserve"> </w:t>
      </w:r>
      <w:r>
        <w:t xml:space="preserve">means the sacrificer. Hence the sense:</w:t>
      </w:r>
      <w:r>
        <w:t xml:space="preserve"> </w:t>
      </w:r>
      <w:r>
        <w:t xml:space="preserve">“</w:t>
      </w:r>
      <w:r>
        <w:t xml:space="preserve">Agni, as soon as kindled, became manifest on the altar for the sacrificer</w:t>
      </w:r>
      <w:r>
        <w:t xml:space="preserve">”</w:t>
      </w:r>
      <w:r>
        <w:t xml:space="preserve">. The Brāhmaṇa sentence</w:t>
      </w:r>
    </w:p>
    <w:p>
      <w:pPr>
        <w:pStyle w:val="BlockText"/>
      </w:pPr>
      <w:r>
        <w:t xml:space="preserve">व्योमसदसि वै व्योमसद् [?] व्योमा वै पशुः [?] ।</w:t>
      </w:r>
    </w:p>
    <w:p>
      <w:pPr>
        <w:pStyle w:val="BlockText"/>
      </w:pPr>
      <w:r>
        <w:rPr>
          <w:iCs/>
          <w:i/>
        </w:rPr>
        <w:t xml:space="preserve">vyomasadasi vai vyomasad [?] vyomā vai paśuḥ [?] |</w:t>
      </w:r>
    </w:p>
    <w:p>
      <w:pPr>
        <w:pStyle w:val="FirstParagraph"/>
      </w:pPr>
      <w:r>
        <w:t xml:space="preserve">(Ai. Brā. 1-[?]; read with doubt.) supports this meaning.</w:t>
      </w:r>
    </w:p>
    <w:p>
      <w:pPr>
        <w:pStyle w:val="BodyText"/>
      </w:pPr>
      <w:r>
        <w:t xml:space="preserve">As in the first sense, if</w:t>
      </w:r>
      <w:r>
        <w:t xml:space="preserve"> </w:t>
      </w:r>
      <w:r>
        <w:rPr>
          <w:iCs/>
          <w:i/>
        </w:rPr>
        <w:t xml:space="preserve">mātariśvan</w:t>
      </w:r>
      <w:r>
        <w:t xml:space="preserve"> </w:t>
      </w:r>
      <w:r>
        <w:t xml:space="preserve">means the wind, then Agni and this</w:t>
      </w:r>
      <w:r>
        <w:t xml:space="preserve"> </w:t>
      </w:r>
      <w:r>
        <w:rPr>
          <w:iCs/>
          <w:i/>
        </w:rPr>
        <w:t xml:space="preserve">mātariśvan</w:t>
      </w:r>
      <w:r>
        <w:t xml:space="preserve"> </w:t>
      </w:r>
      <w:r>
        <w:t xml:space="preserve">have relations that are to be considered as distinct, and Agni being manifest as having been brought by him will mean that the two are separate beings. Yet in the history stated here, if looked at carefully, there are some grounds for their identity —</w:t>
      </w:r>
    </w:p>
    <w:p>
      <w:pPr>
        <w:pStyle w:val="BlockText"/>
      </w:pPr>
      <w:r>
        <w:t xml:space="preserve">उदु ष्टुतः समिधा यज्ञो अद्यौद्वर्ष्मन् दिवो अधि नाभा पृथिव्याः ।</w:t>
      </w:r>
      <w:r>
        <w:t xml:space="preserve"> </w:t>
      </w:r>
      <w:r>
        <w:t xml:space="preserve">मित्रो अग्निरीड्यो मातरिश्वा दूतो वक्षद्यजथाय देवान् ॥</w:t>
      </w:r>
    </w:p>
    <w:p>
      <w:pPr>
        <w:pStyle w:val="BlockText"/>
      </w:pPr>
      <w:r>
        <w:rPr>
          <w:iCs/>
          <w:i/>
        </w:rPr>
        <w:t xml:space="preserve">udu ṣṭutaḥ samidhā yajño adyaudvarṣman divo adhi nābhā pṛthivyāḥ |</w:t>
      </w:r>
      <w:r>
        <w:t xml:space="preserve"> </w:t>
      </w:r>
      <w:r>
        <w:rPr>
          <w:iCs/>
          <w:i/>
        </w:rPr>
        <w:t xml:space="preserve">mitro agnirīḍyo mātariśvā dūto vakṣadyajathāya devān ‖</w:t>
      </w:r>
    </w:p>
    <w:p>
      <w:pPr>
        <w:pStyle w:val="FirstParagraph"/>
      </w:pPr>
      <w:r>
        <w:t xml:space="preserve">(Ṛ. Saṃ. 3-[?]-[?].)</w:t>
      </w:r>
    </w:p>
    <w:p>
      <w:r>
        <w:pict>
          <v:rect style="width:0;height:1.5pt" o:hralign="center" o:hrstd="t" o:hr="t"/>
        </w:pict>
      </w:r>
    </w:p>
    <w:bookmarkEnd w:id="394"/>
    <w:bookmarkStart w:id="395" w:name="printed-p.-300-pdf-318"/>
    <w:p>
      <w:pPr>
        <w:pStyle w:val="Heading3"/>
      </w:pPr>
      <w:r>
        <w:t xml:space="preserve">Printed p. 300 (PDF 318)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t xml:space="preserve">In this Ṛk, for the word</w:t>
      </w:r>
      <w:r>
        <w:t xml:space="preserve"> </w:t>
      </w:r>
      <w:r>
        <w:rPr>
          <w:iCs/>
          <w:i/>
        </w:rPr>
        <w:t xml:space="preserve">mātariśvā</w:t>
      </w:r>
      <w:r>
        <w:t xml:space="preserve">, Sāyaṇa gives the sense of</w:t>
      </w:r>
      <w:r>
        <w:t xml:space="preserve"> </w:t>
      </w:r>
      <w:r>
        <w:rPr>
          <w:iCs/>
          <w:i/>
        </w:rPr>
        <w:t xml:space="preserve">mātari antarikṣe śvasiti</w:t>
      </w:r>
      <w:r>
        <w:t xml:space="preserve">,</w:t>
      </w:r>
      <w:r>
        <w:t xml:space="preserve"> </w:t>
      </w:r>
      <w:r>
        <w:t xml:space="preserve">“</w:t>
      </w:r>
      <w:r>
        <w:t xml:space="preserve">he who breathes in the atmosphere</w:t>
      </w:r>
      <w:r>
        <w:t xml:space="preserve">”</w:t>
      </w:r>
      <w:r>
        <w:t xml:space="preserve">, that is</w:t>
      </w:r>
      <w:r>
        <w:t xml:space="preserve"> </w:t>
      </w:r>
      <w:r>
        <w:rPr>
          <w:iCs/>
          <w:i/>
        </w:rPr>
        <w:t xml:space="preserve">prāṇiti</w:t>
      </w:r>
      <w:r>
        <w:t xml:space="preserve"> </w:t>
      </w:r>
      <w:r>
        <w:t xml:space="preserve">(lives):</w:t>
      </w:r>
      <w:r>
        <w:t xml:space="preserve"> </w:t>
      </w:r>
      <w:r>
        <w:t xml:space="preserve">“</w:t>
      </w:r>
      <w:r>
        <w:t xml:space="preserve">he who moves as the sun in the atmosphere</w:t>
      </w:r>
      <w:r>
        <w:t xml:space="preserve">”</w:t>
      </w:r>
      <w:r>
        <w:t xml:space="preserve">, or</w:t>
      </w:r>
      <w:r>
        <w:t xml:space="preserve"> </w:t>
      </w:r>
      <w:r>
        <w:rPr>
          <w:iCs/>
          <w:i/>
        </w:rPr>
        <w:t xml:space="preserve">mātṛ-araṇye</w:t>
      </w:r>
      <w:r>
        <w:t xml:space="preserve"> </w:t>
      </w:r>
      <w:r>
        <w:t xml:space="preserve">“</w:t>
      </w:r>
      <w:r>
        <w:t xml:space="preserve">in the forest-mother (the fire-sticks)</w:t>
      </w:r>
      <w:r>
        <w:t xml:space="preserve">”</w:t>
      </w:r>
      <w:r>
        <w:t xml:space="preserve"> </w:t>
      </w:r>
      <w:r>
        <w:t xml:space="preserve">he moves — in the atmosphere, or in the</w:t>
      </w:r>
      <w:r>
        <w:t xml:space="preserve"> </w:t>
      </w:r>
      <w:r>
        <w:rPr>
          <w:iCs/>
          <w:i/>
        </w:rPr>
        <w:t xml:space="preserve">araṇi</w:t>
      </w:r>
      <w:r>
        <w:t xml:space="preserve">s; as Agni is moving in them, he is called by this name; the Nirukta authors too show this very derivation and explain it as Agni; so Sāyaṇa shows the basis of his own derivation. In the same way —</w:t>
      </w:r>
    </w:p>
    <w:p>
      <w:pPr>
        <w:pStyle w:val="BlockText"/>
      </w:pPr>
      <w:r>
        <w:t xml:space="preserve">तं शुभ्रमग्निमवसे हवामहे वैश्वानरं मातरिश्वानमुक्थ्यम् ।</w:t>
      </w:r>
      <w:r>
        <w:t xml:space="preserve"> </w:t>
      </w:r>
      <w:r>
        <w:t xml:space="preserve">बृहस्पतिं मनुषो देवताताये विप्रं श्रोतारमतिथिं रघुष्यदम् ॥</w:t>
      </w:r>
    </w:p>
    <w:p>
      <w:pPr>
        <w:pStyle w:val="BlockText"/>
      </w:pPr>
      <w:r>
        <w:rPr>
          <w:iCs/>
          <w:i/>
        </w:rPr>
        <w:t xml:space="preserve">taṃ śubhramagnimavase havāmahe vaiśvānaraṃ mātariśvānamukthyam |</w:t>
      </w:r>
      <w:r>
        <w:t xml:space="preserve"> </w:t>
      </w:r>
      <w:r>
        <w:rPr>
          <w:iCs/>
          <w:i/>
        </w:rPr>
        <w:t xml:space="preserve">bṛhaspatiṃ manuṣo devatātāye vipraṃ śrotāramatithiṃ raghuṣyadam ‖</w:t>
      </w:r>
    </w:p>
    <w:p>
      <w:pPr>
        <w:pStyle w:val="FirstParagraph"/>
      </w:pPr>
      <w:r>
        <w:t xml:space="preserve">(Ṛ. Saṃ. 3-26-2.) in this Ṛk, and in</w:t>
      </w:r>
      <w:r>
        <w:t xml:space="preserve"> </w:t>
      </w:r>
      <w:r>
        <w:rPr>
          <w:iCs/>
          <w:i/>
        </w:rPr>
        <w:t xml:space="preserve">sa mātariśvā puruvārapuṣṭiḥ</w:t>
      </w:r>
      <w:r>
        <w:t xml:space="preserve"> </w:t>
      </w:r>
      <w:r>
        <w:t xml:space="preserve">(</w:t>
      </w:r>
      <w:r>
        <w:t xml:space="preserve">“</w:t>
      </w:r>
      <w:r>
        <w:t xml:space="preserve">that Mātariśvan of abundant nourishment</w:t>
      </w:r>
      <w:r>
        <w:t xml:space="preserve">”</w:t>
      </w:r>
      <w:r>
        <w:t xml:space="preserve">) in the Ṛk 1-[?]-[?], the identity of Agni and Mātariśvan is declared; and in the Ṛk in the present context (1-143-2):</w:t>
      </w:r>
    </w:p>
    <w:p>
      <w:pPr>
        <w:pStyle w:val="BlockText"/>
      </w:pPr>
      <w:r>
        <w:t xml:space="preserve">उदस्तम्भीत्समिधा नाकमृष्वो ऽग्निर्भवन्नुत्तमो रोचनानाम् ।</w:t>
      </w:r>
      <w:r>
        <w:t xml:space="preserve"> </w:t>
      </w:r>
      <w:r>
        <w:t xml:space="preserve">यदी भृगुभ्यः परि मातरिश्वा गुहा सन्तं हव्यवाहं समीधे ॥</w:t>
      </w:r>
    </w:p>
    <w:p>
      <w:pPr>
        <w:pStyle w:val="BlockText"/>
      </w:pPr>
      <w:r>
        <w:rPr>
          <w:iCs/>
          <w:i/>
        </w:rPr>
        <w:t xml:space="preserve">udastambhītsamidhā nākamṛṣvo ’gnirbhavannuttamo rocanānām |</w:t>
      </w:r>
      <w:r>
        <w:t xml:space="preserve"> </w:t>
      </w:r>
      <w:r>
        <w:rPr>
          <w:iCs/>
          <w:i/>
        </w:rPr>
        <w:t xml:space="preserve">yadī bhṛgubhyaḥ pari mātariśvā guhā santaṃ havyavāhaṃ samīdhe ‖</w:t>
      </w:r>
    </w:p>
    <w:p>
      <w:pPr>
        <w:pStyle w:val="FirstParagraph"/>
      </w:pPr>
      <w:r>
        <w:t xml:space="preserve">(Ṛ. Saṃ. 3-[?]-[?].) in this Ṛk it is clear that the two are said to be separate. [But this is itself a sentence of Ṛk 3-9-4 [?], which says that Agni and Mātariśvan are identical, or that the word</w:t>
      </w:r>
      <w:r>
        <w:t xml:space="preserve"> </w:t>
      </w:r>
      <w:r>
        <w:rPr>
          <w:iCs/>
          <w:i/>
        </w:rPr>
        <w:t xml:space="preserve">mātariśvā</w:t>
      </w:r>
      <w:r>
        <w:t xml:space="preserve"> </w:t>
      </w:r>
      <w:r>
        <w:t xml:space="preserve">is an epithet of Agni.]</w:t>
      </w:r>
    </w:p>
    <w:p>
      <w:pPr>
        <w:pStyle w:val="BodyText"/>
      </w:pPr>
      <w:r>
        <w:t xml:space="preserve">The other qualities and powers of Mātariśvan will be told later at the suitable contexts.</w:t>
      </w:r>
    </w:p>
    <w:p>
      <w:pPr>
        <w:pStyle w:val="BodyText"/>
      </w:pPr>
      <w:r>
        <w:rPr>
          <w:bCs/>
          <w:b/>
        </w:rPr>
        <w:t xml:space="preserve">Vyākaraṇa-prakriyā (Ṛk 2; grammar page, noted briefly).</w:t>
      </w:r>
      <w:r>
        <w:t xml:space="preserve"> </w:t>
      </w:r>
      <w:r>
        <w:rPr>
          <w:iCs/>
          <w:i/>
        </w:rPr>
        <w:t xml:space="preserve">jāyamānaḥ</w:t>
      </w:r>
      <w:r>
        <w:t xml:space="preserve"> </w:t>
      </w:r>
      <w:r>
        <w:t xml:space="preserve">(root</w:t>
      </w:r>
      <w:r>
        <w:t xml:space="preserve"> </w:t>
      </w:r>
      <w:r>
        <w:rPr>
          <w:iCs/>
          <w:i/>
        </w:rPr>
        <w:t xml:space="preserve">janī prādurbhāve</w:t>
      </w:r>
      <w:r>
        <w:t xml:space="preserve">;</w:t>
      </w:r>
      <w:r>
        <w:t xml:space="preserve"> </w:t>
      </w:r>
      <w:r>
        <w:rPr>
          <w:iCs/>
          <w:i/>
        </w:rPr>
        <w:t xml:space="preserve">śānac</w:t>
      </w:r>
      <w:r>
        <w:t xml:space="preserve"> </w:t>
      </w:r>
      <w:r>
        <w:t xml:space="preserve">in the present sense;</w:t>
      </w:r>
      <w:r>
        <w:t xml:space="preserve"> </w:t>
      </w:r>
      <w:r>
        <w:rPr>
          <w:iCs/>
          <w:i/>
        </w:rPr>
        <w:t xml:space="preserve">śyan</w:t>
      </w:r>
      <w:r>
        <w:t xml:space="preserve"> </w:t>
      </w:r>
      <w:r>
        <w:t xml:space="preserve">vikaraṇa;</w:t>
      </w:r>
      <w:r>
        <w:t xml:space="preserve"> </w:t>
      </w:r>
      <w:r>
        <w:rPr>
          <w:iCs/>
          <w:i/>
        </w:rPr>
        <w:t xml:space="preserve">jñājanor jā</w:t>
      </w:r>
      <w:r>
        <w:t xml:space="preserve"> </w:t>
      </w:r>
      <w:r>
        <w:t xml:space="preserve">(Pā. Sū. 7-3-79):</w:t>
      </w:r>
      <w:r>
        <w:t xml:space="preserve"> </w:t>
      </w:r>
      <w:r>
        <w:rPr>
          <w:iCs/>
          <w:i/>
        </w:rPr>
        <w:t xml:space="preserve">jā</w:t>
      </w:r>
      <w:r>
        <w:t xml:space="preserve"> </w:t>
      </w:r>
      <w:r>
        <w:t xml:space="preserve">substituted;</w:t>
      </w:r>
      <w:r>
        <w:t xml:space="preserve"> </w:t>
      </w:r>
      <w:r>
        <w:rPr>
          <w:iCs/>
          <w:i/>
        </w:rPr>
        <w:t xml:space="preserve">āne muk</w:t>
      </w:r>
      <w:r>
        <w:t xml:space="preserve"> </w:t>
      </w:r>
      <w:r>
        <w:t xml:space="preserve">(Pā. Sū. 7-2-82): the augment</w:t>
      </w:r>
      <w:r>
        <w:t xml:space="preserve"> </w:t>
      </w:r>
      <w:r>
        <w:rPr>
          <w:iCs/>
          <w:i/>
        </w:rPr>
        <w:t xml:space="preserve">muk</w:t>
      </w:r>
      <w:r>
        <w:t xml:space="preserve"> </w:t>
      </w:r>
      <w:r>
        <w:t xml:space="preserve">of the suffix; being after an</w:t>
      </w:r>
      <w:r>
        <w:t xml:space="preserve"> </w:t>
      </w:r>
      <w:r>
        <w:rPr>
          <w:iCs/>
          <w:i/>
        </w:rPr>
        <w:t xml:space="preserve">ati…</w:t>
      </w:r>
      <w:r>
        <w:t xml:space="preserve"> </w:t>
      </w:r>
      <w:r>
        <w:t xml:space="preserve">[word]</w:t>
      </w:r>
      <w:r>
        <w:t xml:space="preserve"> </w:t>
      </w:r>
      <w:r>
        <w:rPr>
          <w:iCs/>
          <w:i/>
        </w:rPr>
        <w:t xml:space="preserve">tāsyanudāttet</w:t>
      </w:r>
      <w:r>
        <w:t xml:space="preserve"> </w:t>
      </w:r>
      <w:r>
        <w:t xml:space="preserve">(Pā. Sū. 6-1-186) makes it</w:t>
      </w:r>
      <w:r>
        <w:t xml:space="preserve"> </w:t>
      </w:r>
      <w:r>
        <w:rPr>
          <w:iCs/>
          <w:i/>
        </w:rPr>
        <w:t xml:space="preserve">anudātta</w:t>
      </w:r>
      <w:r>
        <w:t xml:space="preserve">; since</w:t>
      </w:r>
      <w:r>
        <w:t xml:space="preserve"> </w:t>
      </w:r>
      <w:r>
        <w:rPr>
          <w:iCs/>
          <w:i/>
        </w:rPr>
        <w:t xml:space="preserve">śyan</w:t>
      </w:r>
      <w:r>
        <w:t xml:space="preserve"> </w:t>
      </w:r>
      <w:r>
        <w:t xml:space="preserve">is</w:t>
      </w:r>
      <w:r>
        <w:t xml:space="preserve"> </w:t>
      </w:r>
      <w:r>
        <w:rPr>
          <w:iCs/>
          <w:i/>
        </w:rPr>
        <w:t xml:space="preserve">śit</w:t>
      </w:r>
      <w:r>
        <w:t xml:space="preserve"> </w:t>
      </w:r>
      <w:r>
        <w:t xml:space="preserve">[</w:t>
      </w:r>
      <w:r>
        <w:rPr>
          <w:iCs/>
          <w:i/>
        </w:rPr>
        <w:t xml:space="preserve">sit</w:t>
      </w:r>
      <w:r>
        <w:t xml:space="preserve">], first-syllable</w:t>
      </w:r>
      <w:r>
        <w:t xml:space="preserve"> </w:t>
      </w:r>
      <w:r>
        <w:rPr>
          <w:iCs/>
          <w:i/>
        </w:rPr>
        <w:t xml:space="preserve">udātta</w:t>
      </w:r>
      <w:r>
        <w:t xml:space="preserve">),</w:t>
      </w:r>
      <w:r>
        <w:t xml:space="preserve"> </w:t>
      </w:r>
      <w:r>
        <w:rPr>
          <w:iCs/>
          <w:i/>
        </w:rPr>
        <w:t xml:space="preserve">mātariśvane</w:t>
      </w:r>
      <w:r>
        <w:t xml:space="preserve"> </w:t>
      </w:r>
      <w:r>
        <w:t xml:space="preserve">(</w:t>
      </w:r>
      <w:r>
        <w:rPr>
          <w:iCs/>
          <w:i/>
        </w:rPr>
        <w:t xml:space="preserve">mātari śvayati iti mātariśvā</w:t>
      </w:r>
      <w:r>
        <w:t xml:space="preserve">;</w:t>
      </w:r>
      <w:r>
        <w:t xml:space="preserve"> </w:t>
      </w:r>
      <w:r>
        <w:rPr>
          <w:iCs/>
          <w:i/>
        </w:rPr>
        <w:t xml:space="preserve">śvannukṣan…</w:t>
      </w:r>
      <w:r>
        <w:t xml:space="preserve"> </w:t>
      </w:r>
      <w:r>
        <w:t xml:space="preserve">(Uṇ. Sū. 1-[?]): formed by the suffix</w:t>
      </w:r>
      <w:r>
        <w:t xml:space="preserve"> </w:t>
      </w:r>
      <w:r>
        <w:rPr>
          <w:iCs/>
          <w:i/>
        </w:rPr>
        <w:t xml:space="preserve">kani</w:t>
      </w:r>
      <w:r>
        <w:t xml:space="preserve">; dative singular; by the suffix-accent the</w:t>
      </w:r>
      <w:r>
        <w:t xml:space="preserve"> </w:t>
      </w:r>
      <w:r>
        <w:rPr>
          <w:iCs/>
          <w:i/>
        </w:rPr>
        <w:t xml:space="preserve">i</w:t>
      </w:r>
      <w:r>
        <w:t xml:space="preserve"> </w:t>
      </w:r>
      <w:r>
        <w:t xml:space="preserve">is</w:t>
      </w:r>
      <w:r>
        <w:t xml:space="preserve"> </w:t>
      </w:r>
      <w:r>
        <w:rPr>
          <w:iCs/>
          <w:i/>
        </w:rPr>
        <w:t xml:space="preserve">udātta</w:t>
      </w:r>
      <w:r>
        <w:t xml:space="preserve">).</w:t>
      </w:r>
    </w:p>
    <w:p>
      <w:r>
        <w:pict>
          <v:rect style="width:0;height:1.5pt" o:hralign="center" o:hrstd="t" o:hr="t"/>
        </w:pict>
      </w:r>
    </w:p>
    <w:bookmarkEnd w:id="395"/>
    <w:bookmarkStart w:id="397" w:name="printed-p.-301-pdf-319"/>
    <w:p>
      <w:pPr>
        <w:pStyle w:val="Heading3"/>
      </w:pPr>
      <w:r>
        <w:t xml:space="preserve">Printed p. 301 (PDF 319)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14 [?].)</w:t>
      </w:r>
    </w:p>
    <w:p>
      <w:pPr>
        <w:pStyle w:val="BodyText"/>
      </w:pPr>
      <w:r>
        <w:rPr>
          <w:iCs/>
          <w:i/>
        </w:rPr>
        <w:t xml:space="preserve">kratvā</w:t>
      </w:r>
      <w:r>
        <w:t xml:space="preserve"> </w:t>
      </w:r>
      <w:r>
        <w:t xml:space="preserve">—</w:t>
      </w:r>
      <w:r>
        <w:t xml:space="preserve"> </w:t>
      </w:r>
      <w:r>
        <w:rPr>
          <w:iCs/>
          <w:i/>
        </w:rPr>
        <w:t xml:space="preserve">kratu</w:t>
      </w:r>
      <w:r>
        <w:t xml:space="preserve"> </w:t>
      </w:r>
      <w:r>
        <w:t xml:space="preserve">+</w:t>
      </w:r>
      <w:r>
        <w:t xml:space="preserve"> </w:t>
      </w:r>
      <w:r>
        <w:rPr>
          <w:iCs/>
          <w:i/>
        </w:rPr>
        <w:t xml:space="preserve">ā</w:t>
      </w:r>
      <w:r>
        <w:t xml:space="preserve">; being followed by</w:t>
      </w:r>
      <w:r>
        <w:t xml:space="preserve"> </w:t>
      </w:r>
      <w:r>
        <w:rPr>
          <w:iCs/>
          <w:i/>
        </w:rPr>
        <w:t xml:space="preserve">ā</w:t>
      </w:r>
      <w:r>
        <w:t xml:space="preserve">,</w:t>
      </w:r>
      <w:r>
        <w:t xml:space="preserve"> </w:t>
      </w:r>
      <w:r>
        <w:rPr>
          <w:iCs/>
          <w:i/>
        </w:rPr>
        <w:t xml:space="preserve">jasādiṣu chandasi vāvacanam</w:t>
      </w:r>
      <w:r>
        <w:t xml:space="preserve"> </w:t>
      </w:r>
      <w:r>
        <w:t xml:space="preserve">gives the non-occurrence of</w:t>
      </w:r>
      <w:r>
        <w:t xml:space="preserve"> </w:t>
      </w:r>
      <w:r>
        <w:rPr>
          <w:iCs/>
          <w:i/>
        </w:rPr>
        <w:t xml:space="preserve">nābhāva</w:t>
      </w:r>
      <w:r>
        <w:t xml:space="preserve"> </w:t>
      </w:r>
      <w:r>
        <w:t xml:space="preserve">[?];</w:t>
      </w:r>
      <w:r>
        <w:t xml:space="preserve"> </w:t>
      </w:r>
      <w:r>
        <w:rPr>
          <w:iCs/>
          <w:i/>
        </w:rPr>
        <w:t xml:space="preserve">yaṇ</w:t>
      </w:r>
      <w:r>
        <w:t xml:space="preserve"> </w:t>
      </w:r>
      <w:r>
        <w:t xml:space="preserve">substituted.</w:t>
      </w:r>
    </w:p>
    <w:p>
      <w:pPr>
        <w:pStyle w:val="BodyText"/>
      </w:pPr>
      <w:r>
        <w:rPr>
          <w:iCs/>
          <w:i/>
        </w:rPr>
        <w:t xml:space="preserve">samidhānasya</w:t>
      </w:r>
      <w:r>
        <w:t xml:space="preserve"> </w:t>
      </w:r>
      <w:r>
        <w:t xml:space="preserve">— root</w:t>
      </w:r>
      <w:r>
        <w:t xml:space="preserve"> </w:t>
      </w:r>
      <w:r>
        <w:rPr>
          <w:iCs/>
          <w:i/>
        </w:rPr>
        <w:t xml:space="preserve">iñdhī dīptau</w:t>
      </w:r>
      <w:r>
        <w:t xml:space="preserve">;</w:t>
      </w:r>
      <w:r>
        <w:t xml:space="preserve"> </w:t>
      </w:r>
      <w:r>
        <w:rPr>
          <w:iCs/>
          <w:i/>
        </w:rPr>
        <w:t xml:space="preserve">śānac</w:t>
      </w:r>
      <w:r>
        <w:t xml:space="preserve"> </w:t>
      </w:r>
      <w:r>
        <w:t xml:space="preserve">in the present sense;</w:t>
      </w:r>
      <w:r>
        <w:t xml:space="preserve"> </w:t>
      </w:r>
      <w:r>
        <w:rPr>
          <w:iCs/>
          <w:i/>
        </w:rPr>
        <w:t xml:space="preserve">bahulaṃ chandasi</w:t>
      </w:r>
      <w:r>
        <w:t xml:space="preserve">:</w:t>
      </w:r>
      <w:r>
        <w:t xml:space="preserve"> </w:t>
      </w:r>
      <w:r>
        <w:rPr>
          <w:iCs/>
          <w:i/>
        </w:rPr>
        <w:t xml:space="preserve">luk</w:t>
      </w:r>
      <w:r>
        <w:t xml:space="preserve"> </w:t>
      </w:r>
      <w:r>
        <w:t xml:space="preserve">of the vikaraṇa; the suffix being</w:t>
      </w:r>
      <w:r>
        <w:t xml:space="preserve"> </w:t>
      </w:r>
      <w:r>
        <w:rPr>
          <w:iCs/>
          <w:i/>
        </w:rPr>
        <w:t xml:space="preserve">cit</w:t>
      </w:r>
      <w:r>
        <w:t xml:space="preserve">,</w:t>
      </w:r>
      <w:r>
        <w:t xml:space="preserve"> </w:t>
      </w:r>
      <w:r>
        <w:rPr>
          <w:iCs/>
          <w:i/>
        </w:rPr>
        <w:t xml:space="preserve">anidītāṃ…</w:t>
      </w:r>
      <w:r>
        <w:t xml:space="preserve"> </w:t>
      </w:r>
      <w:r>
        <w:t xml:space="preserve">drops the nasal [of the root];</w:t>
      </w:r>
      <w:r>
        <w:t xml:space="preserve"> </w:t>
      </w:r>
      <w:r>
        <w:rPr>
          <w:iCs/>
          <w:i/>
        </w:rPr>
        <w:t xml:space="preserve">śānac</w:t>
      </w:r>
      <w:r>
        <w:t xml:space="preserve"> </w:t>
      </w:r>
      <w:r>
        <w:t xml:space="preserve">being</w:t>
      </w:r>
      <w:r>
        <w:t xml:space="preserve"> </w:t>
      </w:r>
      <w:r>
        <w:rPr>
          <w:iCs/>
          <w:i/>
        </w:rPr>
        <w:t xml:space="preserve">cit</w:t>
      </w:r>
      <w:r>
        <w:t xml:space="preserve">, the accent is last-syllable</w:t>
      </w:r>
      <w:r>
        <w:t xml:space="preserve"> </w:t>
      </w:r>
      <w:r>
        <w:rPr>
          <w:iCs/>
          <w:i/>
        </w:rPr>
        <w:t xml:space="preserve">udātta</w:t>
      </w:r>
      <w:r>
        <w:t xml:space="preserve"> </w:t>
      </w:r>
      <w:r>
        <w:t xml:space="preserve">by</w:t>
      </w:r>
      <w:r>
        <w:t xml:space="preserve"> </w:t>
      </w:r>
      <w:r>
        <w:rPr>
          <w:iCs/>
          <w:i/>
        </w:rPr>
        <w:t xml:space="preserve">citaḥ</w:t>
      </w:r>
      <w:r>
        <w:t xml:space="preserve"> </w:t>
      </w:r>
      <w:r>
        <w:t xml:space="preserve">(Pā. Sū. 6-1-163); genitive singular.</w:t>
      </w:r>
    </w:p>
    <w:p>
      <w:pPr>
        <w:pStyle w:val="BodyText"/>
      </w:pPr>
      <w:r>
        <w:rPr>
          <w:iCs/>
          <w:i/>
        </w:rPr>
        <w:t xml:space="preserve">majmanā</w:t>
      </w:r>
      <w:r>
        <w:t xml:space="preserve"> </w:t>
      </w:r>
      <w:r>
        <w:t xml:space="preserve">— root</w:t>
      </w:r>
      <w:r>
        <w:t xml:space="preserve"> </w:t>
      </w:r>
      <w:r>
        <w:rPr>
          <w:iCs/>
          <w:i/>
        </w:rPr>
        <w:t xml:space="preserve">ṭumasjo śuddhau</w:t>
      </w:r>
      <w:r>
        <w:t xml:space="preserve">; with</w:t>
      </w:r>
      <w:r>
        <w:t xml:space="preserve"> </w:t>
      </w:r>
      <w:r>
        <w:rPr>
          <w:iCs/>
          <w:i/>
        </w:rPr>
        <w:t xml:space="preserve">ṣoḍaśādika</w:t>
      </w:r>
      <w:r>
        <w:t xml:space="preserve"> </w:t>
      </w:r>
      <w:r>
        <w:t xml:space="preserve">[?]</w:t>
      </w:r>
      <w:r>
        <w:t xml:space="preserve"> </w:t>
      </w:r>
      <w:r>
        <w:rPr>
          <w:iCs/>
          <w:i/>
        </w:rPr>
        <w:t xml:space="preserve">manin</w:t>
      </w:r>
      <w:r>
        <w:t xml:space="preserve"> </w:t>
      </w:r>
      <w:r>
        <w:t xml:space="preserve">suffix; by the suffix-accent it is last-syllable</w:t>
      </w:r>
      <w:r>
        <w:t xml:space="preserve"> </w:t>
      </w:r>
      <w:r>
        <w:rPr>
          <w:iCs/>
          <w:i/>
        </w:rPr>
        <w:t xml:space="preserve">udātta</w:t>
      </w:r>
      <w:r>
        <w:t xml:space="preserve"> </w:t>
      </w:r>
      <w:r>
        <w:t xml:space="preserve">[?].</w:t>
      </w:r>
    </w:p>
    <w:p>
      <w:pPr>
        <w:pStyle w:val="BodyText"/>
      </w:pPr>
      <w:r>
        <w:rPr>
          <w:iCs/>
          <w:i/>
        </w:rPr>
        <w:t xml:space="preserve">dyāvāpṛthivī</w:t>
      </w:r>
      <w:r>
        <w:t xml:space="preserve"> </w:t>
      </w:r>
      <w:r>
        <w:t xml:space="preserve">—</w:t>
      </w:r>
      <w:r>
        <w:t xml:space="preserve"> </w:t>
      </w:r>
      <w:r>
        <w:rPr>
          <w:iCs/>
          <w:i/>
        </w:rPr>
        <w:t xml:space="preserve">dyauś ca pṛthivī ca dyāvāpṛthivyau</w:t>
      </w:r>
      <w:r>
        <w:t xml:space="preserve">;</w:t>
      </w:r>
      <w:r>
        <w:t xml:space="preserve"> </w:t>
      </w:r>
      <w:r>
        <w:rPr>
          <w:iCs/>
          <w:i/>
        </w:rPr>
        <w:t xml:space="preserve">divo dyāvā</w:t>
      </w:r>
      <w:r>
        <w:t xml:space="preserve"> </w:t>
      </w:r>
      <w:r>
        <w:t xml:space="preserve">(Pā. Sū. 6-3-29) [?]:</w:t>
      </w:r>
      <w:r>
        <w:t xml:space="preserve"> </w:t>
      </w:r>
      <w:r>
        <w:rPr>
          <w:iCs/>
          <w:i/>
        </w:rPr>
        <w:t xml:space="preserve">dyāvā</w:t>
      </w:r>
      <w:r>
        <w:t xml:space="preserve"> </w:t>
      </w:r>
      <w:r>
        <w:t xml:space="preserve">for the former member; by Vedic usage</w:t>
      </w:r>
      <w:r>
        <w:t xml:space="preserve"> </w:t>
      </w:r>
      <w:r>
        <w:rPr>
          <w:iCs/>
          <w:i/>
        </w:rPr>
        <w:t xml:space="preserve">dyāvā</w:t>
      </w:r>
      <w:r>
        <w:t xml:space="preserve"> </w:t>
      </w:r>
      <w:r>
        <w:t xml:space="preserve">is used, and the word</w:t>
      </w:r>
      <w:r>
        <w:t xml:space="preserve"> </w:t>
      </w:r>
      <w:r>
        <w:rPr>
          <w:iCs/>
          <w:i/>
        </w:rPr>
        <w:t xml:space="preserve">śociḥ</w:t>
      </w:r>
      <w:r>
        <w:t xml:space="preserve"> </w:t>
      </w:r>
      <w:r>
        <w:t xml:space="preserve">becomes [?]; by</w:t>
      </w:r>
      <w:r>
        <w:t xml:space="preserve"> </w:t>
      </w:r>
      <w:r>
        <w:rPr>
          <w:iCs/>
          <w:i/>
        </w:rPr>
        <w:t xml:space="preserve">supāṃ sulug</w:t>
      </w:r>
      <w:r>
        <w:t xml:space="preserve"> </w:t>
      </w:r>
      <w:r>
        <w:t xml:space="preserve">the second case-ending gets</w:t>
      </w:r>
      <w:r>
        <w:t xml:space="preserve"> </w:t>
      </w:r>
      <w:r>
        <w:rPr>
          <w:iCs/>
          <w:i/>
        </w:rPr>
        <w:t xml:space="preserve">pūrvasavarṇa</w:t>
      </w:r>
      <w:r>
        <w:t xml:space="preserve"> </w:t>
      </w:r>
      <w:r>
        <w:t xml:space="preserve">lengthening.</w:t>
      </w:r>
    </w:p>
    <w:p>
      <w:pPr>
        <w:pStyle w:val="BodyText"/>
      </w:pPr>
      <w:r>
        <w:rPr>
          <w:iCs/>
          <w:i/>
        </w:rPr>
        <w:t xml:space="preserve">arocayat</w:t>
      </w:r>
      <w:r>
        <w:t xml:space="preserve"> </w:t>
      </w:r>
      <w:r>
        <w:t xml:space="preserve">— root</w:t>
      </w:r>
      <w:r>
        <w:t xml:space="preserve"> </w:t>
      </w:r>
      <w:r>
        <w:rPr>
          <w:iCs/>
          <w:i/>
        </w:rPr>
        <w:t xml:space="preserve">ruca dīptau</w:t>
      </w:r>
      <w:r>
        <w:t xml:space="preserve">;</w:t>
      </w:r>
      <w:r>
        <w:t xml:space="preserve"> </w:t>
      </w:r>
      <w:r>
        <w:rPr>
          <w:iCs/>
          <w:i/>
        </w:rPr>
        <w:t xml:space="preserve">hetumati ca</w:t>
      </w:r>
      <w:r>
        <w:t xml:space="preserve"> </w:t>
      </w:r>
      <w:r>
        <w:t xml:space="preserve">(Pā. Sū. 3-1-26):</w:t>
      </w:r>
      <w:r>
        <w:t xml:space="preserve"> </w:t>
      </w:r>
      <w:r>
        <w:rPr>
          <w:iCs/>
          <w:i/>
        </w:rPr>
        <w:t xml:space="preserve">ṇic</w:t>
      </w:r>
      <w:r>
        <w:t xml:space="preserve"> </w:t>
      </w:r>
      <w:r>
        <w:t xml:space="preserve">indicating the causal action;</w:t>
      </w:r>
      <w:r>
        <w:t xml:space="preserve"> </w:t>
      </w:r>
      <w:r>
        <w:rPr>
          <w:iCs/>
          <w:i/>
        </w:rPr>
        <w:t xml:space="preserve">pugantalaghūpadhasya ca</w:t>
      </w:r>
      <w:r>
        <w:t xml:space="preserve">:</w:t>
      </w:r>
      <w:r>
        <w:t xml:space="preserve"> </w:t>
      </w:r>
      <w:r>
        <w:rPr>
          <w:iCs/>
          <w:i/>
        </w:rPr>
        <w:t xml:space="preserve">guṇa</w:t>
      </w:r>
      <w:r>
        <w:t xml:space="preserve"> </w:t>
      </w:r>
      <w:r>
        <w:t xml:space="preserve">of the penultimate short vowel;</w:t>
      </w:r>
      <w:r>
        <w:t xml:space="preserve"> </w:t>
      </w:r>
      <w:r>
        <w:rPr>
          <w:iCs/>
          <w:i/>
        </w:rPr>
        <w:t xml:space="preserve">laṅ</w:t>
      </w:r>
      <w:r>
        <w:t xml:space="preserve">, third person singular; being after an</w:t>
      </w:r>
      <w:r>
        <w:t xml:space="preserve"> </w:t>
      </w:r>
      <w:r>
        <w:rPr>
          <w:iCs/>
          <w:i/>
        </w:rPr>
        <w:t xml:space="preserve">ati…</w:t>
      </w:r>
      <w:r>
        <w:t xml:space="preserve"> </w:t>
      </w:r>
      <w:r>
        <w:t xml:space="preserve">word, the</w:t>
      </w:r>
      <w:r>
        <w:t xml:space="preserve"> </w:t>
      </w:r>
      <w:r>
        <w:rPr>
          <w:iCs/>
          <w:i/>
        </w:rPr>
        <w:t xml:space="preserve">tiṅ</w:t>
      </w:r>
      <w:r>
        <w:t xml:space="preserve">-</w:t>
      </w:r>
      <w:r>
        <w:rPr>
          <w:iCs/>
          <w:i/>
        </w:rPr>
        <w:t xml:space="preserve">nighāta</w:t>
      </w:r>
      <w:r>
        <w:t xml:space="preserve"> </w:t>
      </w:r>
      <w:r>
        <w:t xml:space="preserve">accent. ‖ 2 ‖</w:t>
      </w:r>
    </w:p>
    <w:p>
      <w:r>
        <w:pict>
          <v:rect style="width:0;height:1.5pt" o:hralign="center" o:hrstd="t" o:hr="t"/>
        </w:pict>
      </w:r>
    </w:p>
    <w:bookmarkStart w:id="396" w:name="ṛk-3-6"/>
    <w:p>
      <w:pPr>
        <w:pStyle w:val="Heading4"/>
      </w:pPr>
      <w:r>
        <w:t xml:space="preserve">Ṛk 3</w:t>
      </w:r>
    </w:p>
    <w:p>
      <w:pPr>
        <w:pStyle w:val="FirstParagraph"/>
      </w:pPr>
      <w:r>
        <w:rPr>
          <w:bCs/>
          <w:b/>
        </w:rPr>
        <w:t xml:space="preserve">॥ संहितापाठः ॥</w:t>
      </w:r>
    </w:p>
    <w:p>
      <w:pPr>
        <w:pStyle w:val="BlockText"/>
      </w:pPr>
      <w:r>
        <w:t xml:space="preserve">अस्य त्वेषा अजरा अस्य भानवः सुसंदृशः सुप्रतीकस्य सुद्युतः ।</w:t>
      </w:r>
      <w:r>
        <w:t xml:space="preserve"> </w:t>
      </w:r>
      <w:r>
        <w:t xml:space="preserve">भात्वक्षसो अत्यक्तुर्न सिन्धवोऽग्ने रेजन्ते असन्तो अजराः ॥ ३ ॥</w:t>
      </w:r>
    </w:p>
    <w:p>
      <w:pPr>
        <w:pStyle w:val="BlockText"/>
      </w:pPr>
      <w:r>
        <w:rPr>
          <w:iCs/>
          <w:i/>
        </w:rPr>
        <w:t xml:space="preserve">asya tveṣā ajarā asya bhānavaḥ susaṃdṛśaḥ supratīkasya sudyutaḥ |</w:t>
      </w:r>
      <w:r>
        <w:t xml:space="preserve"> </w:t>
      </w:r>
      <w:r>
        <w:rPr>
          <w:iCs/>
          <w:i/>
        </w:rPr>
        <w:t xml:space="preserve">bhātvakṣaso atyakturna sindhavo ’gne rejante asanto ajarāḥ ‖ 3 ‖</w:t>
      </w:r>
    </w:p>
    <w:p>
      <w:pPr>
        <w:pStyle w:val="FirstParagraph"/>
      </w:pPr>
      <w:r>
        <w:rPr>
          <w:bCs/>
          <w:b/>
        </w:rPr>
        <w:t xml:space="preserve">॥ पदपाठः ॥</w:t>
      </w:r>
    </w:p>
    <w:p>
      <w:pPr>
        <w:pStyle w:val="BlockText"/>
      </w:pPr>
      <w:r>
        <w:t xml:space="preserve">अस्य । त्वेषाः । अजराः । अस्य । भानवः । सुऽसंदृशः । सुऽप्रतीकस्य । सुऽद्युतः ।</w:t>
      </w:r>
      <w:r>
        <w:t xml:space="preserve"> </w:t>
      </w:r>
      <w:r>
        <w:t xml:space="preserve">भात्वक्षसः । अति । अक्तुः । न । सिन्धवः । अग्नेः । रेजन्ते । असन्तः । अजराः ॥ ३ ॥</w:t>
      </w:r>
    </w:p>
    <w:p>
      <w:pPr>
        <w:pStyle w:val="BlockText"/>
      </w:pPr>
      <w:r>
        <w:rPr>
          <w:iCs/>
          <w:i/>
        </w:rPr>
        <w:t xml:space="preserve">asya | tveṣāḥ | ajarāḥ | asya | bhānavaḥ | su ’saṃdṛśaḥ | su ’pratīkasya | su ’dyutaḥ |</w:t>
      </w:r>
      <w:r>
        <w:t xml:space="preserve"> </w:t>
      </w:r>
      <w:r>
        <w:rPr>
          <w:iCs/>
          <w:i/>
        </w:rPr>
        <w:t xml:space="preserve">bhātvakṣasaḥ | ati | aktuḥ | na | sindhavaḥ | agneḥ | rejante | asantaḥ | ajarāḥ ‖ 3 ‖</w:t>
      </w:r>
    </w:p>
    <w:p>
      <w:r>
        <w:pict>
          <v:rect style="width:0;height:1.5pt" o:hralign="center" o:hrstd="t" o:hr="t"/>
        </w:pict>
      </w:r>
    </w:p>
    <w:bookmarkEnd w:id="396"/>
    <w:bookmarkEnd w:id="397"/>
    <w:bookmarkStart w:id="398" w:name="printed-p.-302-pdf-320"/>
    <w:p>
      <w:pPr>
        <w:pStyle w:val="Heading3"/>
      </w:pPr>
      <w:r>
        <w:t xml:space="preserve">Printed p. 302 (PDF 320)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bCs/>
          <w:b/>
        </w:rPr>
        <w:t xml:space="preserve">॥ सायणभाष्यम् ॥</w:t>
      </w:r>
      <w:r>
        <w:t xml:space="preserve"> </w:t>
      </w:r>
      <w:r>
        <w:t xml:space="preserve">(Ṛk 3; Sanskrit, not rendered in English; gist:</w:t>
      </w:r>
      <w:r>
        <w:t xml:space="preserve"> </w:t>
      </w:r>
      <w:r>
        <w:rPr>
          <w:iCs/>
          <w:i/>
        </w:rPr>
        <w:t xml:space="preserve">The blazing, undecaying rays of this lovely-faced Agni spread everywhere, bright, piercing the darkness of night, and never cease from their work; like the streams of a river, or the rays of the sun, they are never idle.</w:t>
      </w:r>
      <w:r>
        <w:t xml:space="preserve"> </w:t>
      </w:r>
      <w:r>
        <w:t xml:space="preserve">Small type, only partly read)</w:t>
      </w:r>
    </w:p>
    <w:p>
      <w:pPr>
        <w:pStyle w:val="BlockText"/>
      </w:pPr>
      <w:r>
        <w:t xml:space="preserve">अस्य स्तूयमानस्याग्नेस्त्वेषा दीप्तयोऽजरा जरारहिता अजीर्णाः । अविरीताः [?] इत्यर्थः । नीलो [?] जरमारेतादि [?] … कथा सुप्रतीकस्य शोभनमुखस्याग्नेर्भानवो रश्मयः । दीप्तेरुक्तत्वादत्र विष्णुलिङ्गा [?] … ते च सुसंदृशः सुष्ठु सम्यग्द्रष्टारः [?] सर्वतो व्याप्ता इत्यर्थः । सुद्युतः सुष्ठु सर्वतो द्योतमानाः । त्वक्षः इति बलनाम त्वक्षः शर्धः इति बलनामसु पाठात् । भासमानं बलम् । अक्तूरिति रात्रिनामैतत् । अक्तून् [?] … । द्वितीयोर्थे प्रथमा । अक्तुं जगद्व्यञ्जकं नैकं तमोऽतिक्रम्य सिन्धवः स्यन्दमानाः सर्वत्र व्याप्नुवन्तोऽसन्तः स्वव्यापारेष्वसन्तोऽविरीताः । अतएव अजरा न रेजन्ते । न कम्पन्ते । दाहपाकादिषु न चलन्ति न चाल्यन्ते वान्यैः । यद्वा [?] … भात्वक्षसो भा इव त्वक्षो बलं यस्य ताद्वशस्यादित्यस्य सिन्धवो न रश्मय इव । ते यथा स्यन्दनशीला व्याप्तिमन्तः ॥ [?]</w:t>
      </w:r>
    </w:p>
    <w:p>
      <w:pPr>
        <w:pStyle w:val="BlockText"/>
      </w:pPr>
      <w:r>
        <w:rPr>
          <w:iCs/>
          <w:i/>
        </w:rPr>
        <w:t xml:space="preserve">asya stūyamānasyāgnestveṣā dīptayo ’jarā jarārahitā ajīrṇāḥ | avirītāḥ [?] ityarthaḥ | nīlo [?] jaramāretādi [?] … kathā supratīkasya śobhanamukhasyāgnerbhānavo raśmayaḥ | dīpteruktatvādatra viṣṇuliṅgā [?] … te ca susaṃdṛśaḥ suṣṭhu samyagdraṣṭāraḥ [?] sarvato vyāptā ityarthaḥ | sudyutaḥ suṣṭhu sarvato dyotamānāḥ | tvakṣaḥ iti balanāma tvakṣaḥ śardhaḥ iti balanāmasu pāṭhāt | bhāsamānaṃ balam | aktūriti rātrināmaitat | aktūn [?] … | dvitīyorthe prathamā | aktuṃ jagadvyañjakaṃ naikaṃ tamo ’tikramya sindhavaḥ syandamānāḥ sarvatra vyāpnuvanto ’santaḥ svavyāpāreṣvasanto ’virītāḥ | ataeva ajarā na rejante | na kampante | dāhapākādiṣu na calanti na cālyante vānyaiḥ | yadvā [?] … bhātvakṣaso bhā iva tvakṣo balaṃ yasya tādvaśasyādityasya sindhavo na raśmaya iva | te yathā syandanaśīlā vyāptimantaḥ ‖ [?]</w:t>
      </w:r>
    </w:p>
    <w:p>
      <w:pPr>
        <w:pStyle w:val="FirstParagraph"/>
      </w:pPr>
      <w:r>
        <w:rPr>
          <w:bCs/>
          <w:b/>
        </w:rPr>
        <w:t xml:space="preserve">Pratipadārtha (Kannada).</w:t>
      </w:r>
      <w:r>
        <w:t xml:space="preserve"> </w:t>
      </w:r>
      <w:r>
        <w:rPr>
          <w:iCs/>
          <w:i/>
        </w:rPr>
        <w:t xml:space="preserve">asya</w:t>
      </w:r>
      <w:r>
        <w:t xml:space="preserve"> </w:t>
      </w:r>
      <w:r>
        <w:t xml:space="preserve">— of this Agni;</w:t>
      </w:r>
      <w:r>
        <w:t xml:space="preserve"> </w:t>
      </w:r>
      <w:r>
        <w:rPr>
          <w:iCs/>
          <w:i/>
        </w:rPr>
        <w:t xml:space="preserve">tveṣāḥ</w:t>
      </w:r>
      <w:r>
        <w:t xml:space="preserve"> </w:t>
      </w:r>
      <w:r>
        <w:t xml:space="preserve">— the radiances;</w:t>
      </w:r>
      <w:r>
        <w:t xml:space="preserve"> </w:t>
      </w:r>
      <w:r>
        <w:rPr>
          <w:iCs/>
          <w:i/>
        </w:rPr>
        <w:t xml:space="preserve">ajarāḥ</w:t>
      </w:r>
      <w:r>
        <w:t xml:space="preserve"> </w:t>
      </w:r>
      <w:r>
        <w:t xml:space="preserve">— free from decay;</w:t>
      </w:r>
      <w:r>
        <w:t xml:space="preserve"> </w:t>
      </w:r>
      <w:r>
        <w:rPr>
          <w:iCs/>
          <w:i/>
        </w:rPr>
        <w:t xml:space="preserve">supratīkasya</w:t>
      </w:r>
      <w:r>
        <w:t xml:space="preserve"> </w:t>
      </w:r>
      <w:r>
        <w:t xml:space="preserve">— who has an excellent face;</w:t>
      </w:r>
      <w:r>
        <w:t xml:space="preserve"> </w:t>
      </w:r>
      <w:r>
        <w:rPr>
          <w:iCs/>
          <w:i/>
        </w:rPr>
        <w:t xml:space="preserve">asya</w:t>
      </w:r>
      <w:r>
        <w:t xml:space="preserve"> </w:t>
      </w:r>
      <w:r>
        <w:t xml:space="preserve">— of this Agni;</w:t>
      </w:r>
      <w:r>
        <w:t xml:space="preserve"> </w:t>
      </w:r>
      <w:r>
        <w:rPr>
          <w:iCs/>
          <w:i/>
        </w:rPr>
        <w:t xml:space="preserve">bhānavaḥ</w:t>
      </w:r>
      <w:r>
        <w:t xml:space="preserve"> </w:t>
      </w:r>
      <w:r>
        <w:t xml:space="preserve">— the rays (sparks);</w:t>
      </w:r>
      <w:r>
        <w:t xml:space="preserve"> </w:t>
      </w:r>
      <w:r>
        <w:rPr>
          <w:iCs/>
          <w:i/>
        </w:rPr>
        <w:t xml:space="preserve">susaṃdṛśaḥ</w:t>
      </w:r>
      <w:r>
        <w:t xml:space="preserve"> </w:t>
      </w:r>
      <w:r>
        <w:t xml:space="preserve">— which spread so as to be visible to all;</w:t>
      </w:r>
      <w:r>
        <w:t xml:space="preserve"> </w:t>
      </w:r>
      <w:r>
        <w:rPr>
          <w:iCs/>
          <w:i/>
        </w:rPr>
        <w:t xml:space="preserve">sudyutaḥ</w:t>
      </w:r>
      <w:r>
        <w:t xml:space="preserve"> </w:t>
      </w:r>
      <w:r>
        <w:t xml:space="preserve">— most bright;</w:t>
      </w:r>
      <w:r>
        <w:t xml:space="preserve"> </w:t>
      </w:r>
      <w:r>
        <w:rPr>
          <w:iCs/>
          <w:i/>
        </w:rPr>
        <w:t xml:space="preserve">agneḥ</w:t>
      </w:r>
      <w:r>
        <w:t xml:space="preserve"> </w:t>
      </w:r>
      <w:r>
        <w:t xml:space="preserve">— of Agni; [</w:t>
      </w:r>
      <w:r>
        <w:rPr>
          <w:iCs/>
          <w:i/>
        </w:rPr>
        <w:t xml:space="preserve">bhātvakṣasaḥ</w:t>
      </w:r>
      <w:r>
        <w:t xml:space="preserve"> </w:t>
      </w:r>
      <w:r>
        <w:t xml:space="preserve">— the powers of brilliant form];</w:t>
      </w:r>
      <w:r>
        <w:t xml:space="preserve"> </w:t>
      </w:r>
      <w:r>
        <w:rPr>
          <w:iCs/>
          <w:i/>
        </w:rPr>
        <w:t xml:space="preserve">aktūn</w:t>
      </w:r>
      <w:r>
        <w:t xml:space="preserve"> </w:t>
      </w:r>
      <w:r>
        <w:t xml:space="preserve">— the darkness that pervades (the world);</w:t>
      </w:r>
      <w:r>
        <w:t xml:space="preserve"> </w:t>
      </w:r>
      <w:r>
        <w:rPr>
          <w:iCs/>
          <w:i/>
        </w:rPr>
        <w:t xml:space="preserve">ati</w:t>
      </w:r>
      <w:r>
        <w:t xml:space="preserve"> </w:t>
      </w:r>
      <w:r>
        <w:t xml:space="preserve">— crossing over (piercing);</w:t>
      </w:r>
      <w:r>
        <w:t xml:space="preserve"> </w:t>
      </w:r>
      <w:r>
        <w:rPr>
          <w:iCs/>
          <w:i/>
        </w:rPr>
        <w:t xml:space="preserve">sindhavaḥ</w:t>
      </w:r>
      <w:r>
        <w:t xml:space="preserve"> </w:t>
      </w:r>
      <w:r>
        <w:t xml:space="preserve">— flowing;</w:t>
      </w:r>
      <w:r>
        <w:t xml:space="preserve"> </w:t>
      </w:r>
      <w:r>
        <w:rPr>
          <w:iCs/>
          <w:i/>
        </w:rPr>
        <w:t xml:space="preserve">asantaḥ</w:t>
      </w:r>
      <w:r>
        <w:t xml:space="preserve"> </w:t>
      </w:r>
      <w:r>
        <w:t xml:space="preserve">— without breaks (in their work);</w:t>
      </w:r>
      <w:r>
        <w:t xml:space="preserve"> </w:t>
      </w:r>
      <w:r>
        <w:rPr>
          <w:iCs/>
          <w:i/>
        </w:rPr>
        <w:t xml:space="preserve">ajarāḥ</w:t>
      </w:r>
      <w:r>
        <w:t xml:space="preserve"> </w:t>
      </w:r>
      <w:r>
        <w:t xml:space="preserve">— not wasting away;</w:t>
      </w:r>
      <w:r>
        <w:t xml:space="preserve"> </w:t>
      </w:r>
      <w:r>
        <w:rPr>
          <w:iCs/>
          <w:i/>
        </w:rPr>
        <w:t xml:space="preserve">na rejante</w:t>
      </w:r>
      <w:r>
        <w:t xml:space="preserve"> </w:t>
      </w:r>
      <w:r>
        <w:t xml:space="preserve">— (in their tasks) they do not hesitate; [(or)</w:t>
      </w:r>
      <w:r>
        <w:t xml:space="preserve"> </w:t>
      </w:r>
      <w:r>
        <w:rPr>
          <w:iCs/>
          <w:i/>
        </w:rPr>
        <w:t xml:space="preserve">bhātvakṣasaḥ</w:t>
      </w:r>
      <w:r>
        <w:t xml:space="preserve"> </w:t>
      </w:r>
      <w:r>
        <w:t xml:space="preserve">— the sun, with brilliant strength;</w:t>
      </w:r>
      <w:r>
        <w:t xml:space="preserve"> </w:t>
      </w:r>
      <w:r>
        <w:rPr>
          <w:iCs/>
          <w:i/>
        </w:rPr>
        <w:t xml:space="preserve">sindhavaḥ na</w:t>
      </w:r>
      <w:r>
        <w:t xml:space="preserve"> </w:t>
      </w:r>
      <w:r>
        <w:t xml:space="preserve">— like rays;</w:t>
      </w:r>
      <w:r>
        <w:t xml:space="preserve"> </w:t>
      </w:r>
      <w:r>
        <w:rPr>
          <w:iCs/>
          <w:i/>
        </w:rPr>
        <w:t xml:space="preserve">aktūn ati</w:t>
      </w:r>
      <w:r>
        <w:t xml:space="preserve"> </w:t>
      </w:r>
      <w:r>
        <w:t xml:space="preserve">— piercing the darkness;</w:t>
      </w:r>
      <w:r>
        <w:t xml:space="preserve"> </w:t>
      </w:r>
      <w:r>
        <w:rPr>
          <w:iCs/>
          <w:i/>
        </w:rPr>
        <w:t xml:space="preserve">asantaḥ</w:t>
      </w:r>
      <w:r>
        <w:t xml:space="preserve"> </w:t>
      </w:r>
      <w:r>
        <w:t xml:space="preserve">— [and] without breaks (in their duties);</w:t>
      </w:r>
      <w:r>
        <w:t xml:space="preserve"> </w:t>
      </w:r>
      <w:r>
        <w:rPr>
          <w:iCs/>
          <w:i/>
        </w:rPr>
        <w:t xml:space="preserve">rejante</w:t>
      </w:r>
      <w:r>
        <w:t xml:space="preserve"> </w:t>
      </w:r>
      <w:r>
        <w:t xml:space="preserve">— they spread in the form of vibration].</w:t>
      </w:r>
    </w:p>
    <w:p>
      <w:pPr>
        <w:pStyle w:val="BodyText"/>
      </w:pPr>
      <w:r>
        <w:rPr>
          <w:bCs/>
          <w:b/>
        </w:rPr>
        <w:t xml:space="preserve">Bhāvārtha.</w:t>
      </w:r>
      <w:r>
        <w:t xml:space="preserve"> </w:t>
      </w:r>
      <w:r>
        <w:t xml:space="preserve">The radiances of Agni do not decay. The rays — the fire-crown — of this Agni of excellent face spread so as to be seen by all and are most bright. The radiance of this Agni, like the rays of the sun whose strength is brilliant, pierces the darkness that pervades the world, and without a break, undiminished in their work, they pervade the world.</w:t>
      </w:r>
    </w:p>
    <w:p>
      <w:r>
        <w:pict>
          <v:rect style="width:0;height:1.5pt" o:hralign="center" o:hrstd="t" o:hr="t"/>
        </w:pict>
      </w:r>
    </w:p>
    <w:bookmarkEnd w:id="398"/>
    <w:bookmarkStart w:id="399" w:name="printed-p.-303-pdf-321"/>
    <w:p>
      <w:pPr>
        <w:pStyle w:val="Heading3"/>
      </w:pPr>
      <w:r>
        <w:t xml:space="preserve">Printed p. 303 (PDF 321)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14 [?].)</w:t>
      </w:r>
    </w:p>
    <w:p>
      <w:pPr>
        <w:pStyle w:val="BodyText"/>
      </w:pPr>
      <w:r>
        <w:rPr>
          <w:bCs/>
          <w:b/>
        </w:rPr>
        <w:t xml:space="preserve">English Translation (as printed).</w:t>
      </w:r>
      <w:r>
        <w:t xml:space="preserve"> </w:t>
      </w:r>
      <w:r>
        <w:t xml:space="preserve">His radiance is undecaying ; the rays of him who is of pleasing aspect, are everywhere visible and bright : the intensely shining, all-pervading, unceasing, undecaying (rays) of Agni, desist not (from their functions).</w:t>
      </w:r>
    </w:p>
    <w:p>
      <w:pPr>
        <w:pStyle w:val="BodyText"/>
      </w:pPr>
      <w:r>
        <w:rPr>
          <w:bCs/>
          <w:b/>
        </w:rPr>
        <w:t xml:space="preserve">Viśeṣaviṣayagaḷu (Special Topics).</w:t>
      </w:r>
      <w:r>
        <w:t xml:space="preserve"> </w:t>
      </w:r>
      <w:r>
        <w:t xml:space="preserve">In this Ṛk the radiance of Agni and his power in the form of radiance, which pierce the darkness, are described as ever pursuing their work.</w:t>
      </w:r>
    </w:p>
    <w:p>
      <w:pPr>
        <w:pStyle w:val="BodyText"/>
      </w:pPr>
      <w:r>
        <w:rPr>
          <w:iCs/>
          <w:i/>
          <w:bCs/>
          <w:b/>
        </w:rPr>
        <w:t xml:space="preserve">supratīkasya</w:t>
      </w:r>
      <w:r>
        <w:t xml:space="preserve"> </w:t>
      </w:r>
      <w:r>
        <w:t xml:space="preserve">—</w:t>
      </w:r>
      <w:r>
        <w:t xml:space="preserve"> </w:t>
      </w:r>
      <w:r>
        <w:rPr>
          <w:iCs/>
          <w:i/>
        </w:rPr>
        <w:t xml:space="preserve">pratīkam</w:t>
      </w:r>
      <w:r>
        <w:t xml:space="preserve"> </w:t>
      </w:r>
      <w:r>
        <w:t xml:space="preserve">means</w:t>
      </w:r>
      <w:r>
        <w:t xml:space="preserve"> </w:t>
      </w:r>
      <w:r>
        <w:t xml:space="preserve">“</w:t>
      </w:r>
      <w:r>
        <w:t xml:space="preserve">face</w:t>
      </w:r>
      <w:r>
        <w:t xml:space="preserve">”</w:t>
      </w:r>
      <w:r>
        <w:t xml:space="preserve"> </w:t>
      </w:r>
      <w:r>
        <w:t xml:space="preserve">(</w:t>
      </w:r>
      <w:r>
        <w:rPr>
          <w:iCs/>
          <w:i/>
        </w:rPr>
        <w:t xml:space="preserve">mukha</w:t>
      </w:r>
      <w:r>
        <w:t xml:space="preserve">), or</w:t>
      </w:r>
      <w:r>
        <w:t xml:space="preserve"> </w:t>
      </w:r>
      <w:r>
        <w:t xml:space="preserve">“</w:t>
      </w:r>
      <w:r>
        <w:t xml:space="preserve">radiant</w:t>
      </w:r>
      <w:r>
        <w:t xml:space="preserve">”</w:t>
      </w:r>
      <w:r>
        <w:t xml:space="preserve"> </w:t>
      </w:r>
      <w:r>
        <w:t xml:space="preserve">(</w:t>
      </w:r>
      <w:r>
        <w:rPr>
          <w:iCs/>
          <w:i/>
        </w:rPr>
        <w:t xml:space="preserve">prakāśāḍhyam</w:t>
      </w:r>
      <w:r>
        <w:t xml:space="preserve">), or</w:t>
      </w:r>
      <w:r>
        <w:t xml:space="preserve"> </w:t>
      </w:r>
      <w:r>
        <w:t xml:space="preserve">“</w:t>
      </w:r>
      <w:r>
        <w:t xml:space="preserve">appearance</w:t>
      </w:r>
      <w:r>
        <w:t xml:space="preserve">”</w:t>
      </w:r>
      <w:r>
        <w:t xml:space="preserve"> </w:t>
      </w:r>
      <w:r>
        <w:t xml:space="preserve">(</w:t>
      </w:r>
      <w:r>
        <w:rPr>
          <w:iCs/>
          <w:i/>
        </w:rPr>
        <w:t xml:space="preserve">darśana</w:t>
      </w:r>
      <w:r>
        <w:t xml:space="preserve">). The word</w:t>
      </w:r>
      <w:r>
        <w:t xml:space="preserve"> </w:t>
      </w:r>
      <w:r>
        <w:rPr>
          <w:iCs/>
          <w:i/>
        </w:rPr>
        <w:t xml:space="preserve">pratīka</w:t>
      </w:r>
      <w:r>
        <w:t xml:space="preserve"> </w:t>
      </w:r>
      <w:r>
        <w:t xml:space="preserve">means a face, or an appearance, in a body of brightness. The Nirukta author:</w:t>
      </w:r>
    </w:p>
    <w:p>
      <w:pPr>
        <w:pStyle w:val="BlockText"/>
      </w:pPr>
      <w:r>
        <w:t xml:space="preserve">यावन्नात्रमुषसो न प्रतीकं सुसंकाशं [?] … मातरिश्वा ।</w:t>
      </w:r>
      <w:r>
        <w:t xml:space="preserve"> </w:t>
      </w:r>
      <w:r>
        <w:t xml:space="preserve">तावद्दधात्मन्युप यज्ञमायन् ब्राह्मणो होतुरवरो निषीदन [?] ॥</w:t>
      </w:r>
    </w:p>
    <w:p>
      <w:pPr>
        <w:pStyle w:val="BlockText"/>
      </w:pPr>
      <w:r>
        <w:rPr>
          <w:iCs/>
          <w:i/>
        </w:rPr>
        <w:t xml:space="preserve">yāvannātramuṣaso na pratīkaṃ susaṃkāśaṃ [?] … mātariśvā |</w:t>
      </w:r>
      <w:r>
        <w:t xml:space="preserve"> </w:t>
      </w:r>
      <w:r>
        <w:rPr>
          <w:iCs/>
          <w:i/>
        </w:rPr>
        <w:t xml:space="preserve">tāvaddadhātmanyupa yajñamāyan brāhmaṇo hoturavaro niṣīdana [?] ‖</w:t>
      </w:r>
    </w:p>
    <w:p>
      <w:pPr>
        <w:pStyle w:val="FirstParagraph"/>
      </w:pPr>
      <w:r>
        <w:t xml:space="preserve">(Ṛ. Saṃ. 10-88-[?]; partly legible.) Citing this Ṛk, he explains</w:t>
      </w:r>
      <w:r>
        <w:t xml:space="preserve"> </w:t>
      </w:r>
      <w:r>
        <w:rPr>
          <w:iCs/>
          <w:i/>
        </w:rPr>
        <w:t xml:space="preserve">pratīka</w:t>
      </w:r>
      <w:r>
        <w:t xml:space="preserve"> </w:t>
      </w:r>
      <w:r>
        <w:t xml:space="preserve">as</w:t>
      </w:r>
      <w:r>
        <w:t xml:space="preserve"> </w:t>
      </w:r>
      <w:r>
        <w:t xml:space="preserve">“</w:t>
      </w:r>
      <w:r>
        <w:t xml:space="preserve">an appearance (</w:t>
      </w:r>
      <w:r>
        <w:rPr>
          <w:iCs/>
          <w:i/>
        </w:rPr>
        <w:t xml:space="preserve">ābhāsa</w:t>
      </w:r>
      <w:r>
        <w:t xml:space="preserve">) that has brightness (</w:t>
      </w:r>
      <w:r>
        <w:rPr>
          <w:iCs/>
          <w:i/>
        </w:rPr>
        <w:t xml:space="preserve">kānti</w:t>
      </w:r>
      <w:r>
        <w:t xml:space="preserve">)</w:t>
      </w:r>
      <w:r>
        <w:t xml:space="preserve">”</w:t>
      </w:r>
      <w:r>
        <w:t xml:space="preserve">. In this Ṛk the word is used by combining the two meanings,</w:t>
      </w:r>
      <w:r>
        <w:t xml:space="preserve"> </w:t>
      </w:r>
      <w:r>
        <w:t xml:space="preserve">“</w:t>
      </w:r>
      <w:r>
        <w:t xml:space="preserve">a shining appearance</w:t>
      </w:r>
      <w:r>
        <w:t xml:space="preserve">”</w:t>
      </w:r>
      <w:r>
        <w:t xml:space="preserve"> </w:t>
      </w:r>
      <w:r>
        <w:t xml:space="preserve">and</w:t>
      </w:r>
      <w:r>
        <w:t xml:space="preserve"> </w:t>
      </w:r>
      <w:r>
        <w:t xml:space="preserve">“</w:t>
      </w:r>
      <w:r>
        <w:t xml:space="preserve">face</w:t>
      </w:r>
      <w:r>
        <w:t xml:space="preserve">”</w:t>
      </w:r>
      <w:r>
        <w:t xml:space="preserve">.</w:t>
      </w:r>
    </w:p>
    <w:p>
      <w:pPr>
        <w:pStyle w:val="BodyText"/>
      </w:pPr>
      <w:r>
        <w:rPr>
          <w:iCs/>
          <w:i/>
          <w:bCs/>
          <w:b/>
        </w:rPr>
        <w:t xml:space="preserve">bhānavaḥ</w:t>
      </w:r>
      <w:r>
        <w:t xml:space="preserve"> </w:t>
      </w:r>
      <w:r>
        <w:t xml:space="preserve">— the word</w:t>
      </w:r>
      <w:r>
        <w:t xml:space="preserve"> </w:t>
      </w:r>
      <w:r>
        <w:rPr>
          <w:iCs/>
          <w:i/>
        </w:rPr>
        <w:t xml:space="preserve">bhānu</w:t>
      </w:r>
      <w:r>
        <w:t xml:space="preserve"> </w:t>
      </w:r>
      <w:r>
        <w:t xml:space="preserve">has two meanings,</w:t>
      </w:r>
      <w:r>
        <w:t xml:space="preserve"> </w:t>
      </w:r>
      <w:r>
        <w:t xml:space="preserve">“</w:t>
      </w:r>
      <w:r>
        <w:t xml:space="preserve">sun</w:t>
      </w:r>
      <w:r>
        <w:t xml:space="preserve">”</w:t>
      </w:r>
      <w:r>
        <w:t xml:space="preserve"> </w:t>
      </w:r>
      <w:r>
        <w:t xml:space="preserve">and</w:t>
      </w:r>
      <w:r>
        <w:t xml:space="preserve"> </w:t>
      </w:r>
      <w:r>
        <w:t xml:space="preserve">“</w:t>
      </w:r>
      <w:r>
        <w:t xml:space="preserve">rays</w:t>
      </w:r>
      <w:r>
        <w:t xml:space="preserve">”</w:t>
      </w:r>
      <w:r>
        <w:t xml:space="preserve">.</w:t>
      </w:r>
    </w:p>
    <w:p>
      <w:pPr>
        <w:pStyle w:val="BlockText"/>
      </w:pPr>
      <w:r>
        <w:t xml:space="preserve">उदपप्तन्नरुणा भानवो वृथा स्वायुजो अरुषीर्गा अयुक्षत ।</w:t>
      </w:r>
      <w:r>
        <w:t xml:space="preserve"> </w:t>
      </w:r>
      <w:r>
        <w:t xml:space="preserve">अक्रन्नुषासो वयुनानि पूर्वथा रुशन्तं भानुमरुषीरशिश्रयुः ॥</w:t>
      </w:r>
    </w:p>
    <w:p>
      <w:pPr>
        <w:pStyle w:val="BlockText"/>
      </w:pPr>
      <w:r>
        <w:rPr>
          <w:iCs/>
          <w:i/>
        </w:rPr>
        <w:t xml:space="preserve">udapaptannaruṇā bhānavo vṛthā svāyujo aruṣīrgā ayukṣata |</w:t>
      </w:r>
      <w:r>
        <w:t xml:space="preserve"> </w:t>
      </w:r>
      <w:r>
        <w:rPr>
          <w:iCs/>
          <w:i/>
        </w:rPr>
        <w:t xml:space="preserve">akrannuṣāso vayunāni pūrvathā ruśantaṃ bhānumaruṣīraśiśrayuḥ ‖</w:t>
      </w:r>
    </w:p>
    <w:p>
      <w:pPr>
        <w:pStyle w:val="FirstParagraph"/>
      </w:pPr>
      <w:r>
        <w:t xml:space="preserve">(Ṛ. Saṃ. 1-92-2.) In this Ṛk the</w:t>
      </w:r>
      <w:r>
        <w:t xml:space="preserve"> </w:t>
      </w:r>
      <w:r>
        <w:t xml:space="preserve">“</w:t>
      </w:r>
      <w:r>
        <w:t xml:space="preserve">rays</w:t>
      </w:r>
      <w:r>
        <w:t xml:space="preserve">”</w:t>
      </w:r>
      <w:r>
        <w:t xml:space="preserve"> </w:t>
      </w:r>
      <w:r>
        <w:t xml:space="preserve">of the ruddy dawns are being described, [rising] ……; their ruddy forms [are said to have been united with the sun / worked] …; thus for the word</w:t>
      </w:r>
      <w:r>
        <w:t xml:space="preserve"> </w:t>
      </w:r>
      <w:r>
        <w:rPr>
          <w:iCs/>
          <w:i/>
        </w:rPr>
        <w:t xml:space="preserve">bhānu</w:t>
      </w:r>
      <w:r>
        <w:t xml:space="preserve"> </w:t>
      </w:r>
      <w:r>
        <w:t xml:space="preserve">both meanings are seen in one and the same Ṛk. In the Aitareya Brāhmaṇa:</w:t>
      </w:r>
    </w:p>
    <w:p>
      <w:pPr>
        <w:pStyle w:val="BlockText"/>
      </w:pPr>
      <w:r>
        <w:t xml:space="preserve">कविरस्तो बृहता भानुनागा हव्या जुषस्व ।</w:t>
      </w:r>
    </w:p>
    <w:p>
      <w:pPr>
        <w:pStyle w:val="BlockText"/>
      </w:pPr>
      <w:r>
        <w:rPr>
          <w:iCs/>
          <w:i/>
        </w:rPr>
        <w:t xml:space="preserve">kavirasto bṛhatā bhānunāgā havyā juṣasva |</w:t>
      </w:r>
    </w:p>
    <w:p>
      <w:pPr>
        <w:pStyle w:val="FirstParagraph"/>
      </w:pPr>
      <w:r>
        <w:t xml:space="preserve">(Ai. Brā. 3-[?].)</w:t>
      </w:r>
      <w:r>
        <w:t xml:space="preserve"> </w:t>
      </w:r>
      <w:r>
        <w:t xml:space="preserve">“</w:t>
      </w:r>
      <w:r>
        <w:t xml:space="preserve">with his great splendour, come; accept the offerings</w:t>
      </w:r>
      <w:r>
        <w:t xml:space="preserve">”</w:t>
      </w:r>
      <w:r>
        <w:t xml:space="preserve">: thus great Agni is prayed to come with his radiance. In the same way here the word means</w:t>
      </w:r>
      <w:r>
        <w:t xml:space="preserve"> </w:t>
      </w:r>
      <w:r>
        <w:t xml:space="preserve">“</w:t>
      </w:r>
      <w:r>
        <w:t xml:space="preserve">rays</w:t>
      </w:r>
      <w:r>
        <w:t xml:space="preserve">”</w:t>
      </w:r>
      <w:r>
        <w:t xml:space="preserve">, the radiating light of Agni.</w:t>
      </w:r>
    </w:p>
    <w:p>
      <w:pPr>
        <w:pStyle w:val="BodyText"/>
      </w:pPr>
      <w:r>
        <w:rPr>
          <w:iCs/>
          <w:i/>
          <w:bCs/>
          <w:b/>
        </w:rPr>
        <w:t xml:space="preserve">susaṃdṛśaḥ</w:t>
      </w:r>
      <w:r>
        <w:t xml:space="preserve"> </w:t>
      </w:r>
      <w:r>
        <w:t xml:space="preserve">—</w:t>
      </w:r>
      <w:r>
        <w:t xml:space="preserve"> </w:t>
      </w:r>
      <w:r>
        <w:rPr>
          <w:iCs/>
          <w:i/>
        </w:rPr>
        <w:t xml:space="preserve">suṣṭhu samyag draṣṭāraḥ</w:t>
      </w:r>
      <w:r>
        <w:t xml:space="preserve"> </w:t>
      </w:r>
      <w:r>
        <w:t xml:space="preserve">[?]:</w:t>
      </w:r>
      <w:r>
        <w:t xml:space="preserve"> </w:t>
      </w:r>
      <w:r>
        <w:t xml:space="preserve">“</w:t>
      </w:r>
      <w:r>
        <w:t xml:space="preserve">seen well by all</w:t>
      </w:r>
      <w:r>
        <w:t xml:space="preserve">”</w:t>
      </w:r>
      <w:r>
        <w:t xml:space="preserve">; the meaning is</w:t>
      </w:r>
      <w:r>
        <w:t xml:space="preserve"> </w:t>
      </w:r>
      <w:r>
        <w:t xml:space="preserve">“</w:t>
      </w:r>
      <w:r>
        <w:t xml:space="preserve">pervading so as to be visible to all</w:t>
      </w:r>
      <w:r>
        <w:t xml:space="preserve">”</w:t>
      </w:r>
      <w:r>
        <w:t xml:space="preserve">.</w:t>
      </w:r>
    </w:p>
    <w:p>
      <w:r>
        <w:pict>
          <v:rect style="width:0;height:1.5pt" o:hralign="center" o:hrstd="t" o:hr="t"/>
        </w:pict>
      </w:r>
    </w:p>
    <w:bookmarkEnd w:id="399"/>
    <w:bookmarkStart w:id="400" w:name="printed-p.-304-pdf-322"/>
    <w:p>
      <w:pPr>
        <w:pStyle w:val="Heading3"/>
      </w:pPr>
      <w:r>
        <w:t xml:space="preserve">Printed p. 304 (PDF 322)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iCs/>
          <w:i/>
          <w:bCs/>
          <w:b/>
        </w:rPr>
        <w:t xml:space="preserve">aktūn</w:t>
      </w:r>
      <w:r>
        <w:t xml:space="preserve"> </w:t>
      </w:r>
      <w:r>
        <w:t xml:space="preserve">— this word is read among the names of Night, in the list beginning with</w:t>
      </w:r>
      <w:r>
        <w:t xml:space="preserve"> </w:t>
      </w:r>
      <w:r>
        <w:rPr>
          <w:iCs/>
          <w:i/>
        </w:rPr>
        <w:t xml:space="preserve">śyāvī</w:t>
      </w:r>
      <w:r>
        <w:t xml:space="preserve">,</w:t>
      </w:r>
      <w:r>
        <w:t xml:space="preserve"> </w:t>
      </w:r>
      <w:r>
        <w:rPr>
          <w:iCs/>
          <w:i/>
        </w:rPr>
        <w:t xml:space="preserve">kṣapā</w:t>
      </w:r>
      <w:r>
        <w:t xml:space="preserve">,</w:t>
      </w:r>
      <w:r>
        <w:t xml:space="preserve"> </w:t>
      </w:r>
      <w:r>
        <w:rPr>
          <w:iCs/>
          <w:i/>
        </w:rPr>
        <w:t xml:space="preserve">śarvarī</w:t>
      </w:r>
      <w:r>
        <w:t xml:space="preserve"> </w:t>
      </w:r>
      <w:r>
        <w:t xml:space="preserve">(Ni. 1-[?]). In many places the word</w:t>
      </w:r>
      <w:r>
        <w:t xml:space="preserve"> </w:t>
      </w:r>
      <w:r>
        <w:rPr>
          <w:iCs/>
          <w:i/>
        </w:rPr>
        <w:t xml:space="preserve">aktu</w:t>
      </w:r>
      <w:r>
        <w:t xml:space="preserve"> </w:t>
      </w:r>
      <w:r>
        <w:t xml:space="preserve">means</w:t>
      </w:r>
      <w:r>
        <w:t xml:space="preserve"> </w:t>
      </w:r>
      <w:r>
        <w:t xml:space="preserve">“</w:t>
      </w:r>
      <w:r>
        <w:t xml:space="preserve">night</w:t>
      </w:r>
      <w:r>
        <w:t xml:space="preserve">”</w:t>
      </w:r>
      <w:r>
        <w:t xml:space="preserve">; it has also the meanings</w:t>
      </w:r>
      <w:r>
        <w:t xml:space="preserve"> </w:t>
      </w:r>
      <w:r>
        <w:t xml:space="preserve">“</w:t>
      </w:r>
      <w:r>
        <w:t xml:space="preserve">ray</w:t>
      </w:r>
      <w:r>
        <w:t xml:space="preserve">”</w:t>
      </w:r>
      <w:r>
        <w:t xml:space="preserve">,</w:t>
      </w:r>
      <w:r>
        <w:t xml:space="preserve"> </w:t>
      </w:r>
      <w:r>
        <w:t xml:space="preserve">“</w:t>
      </w:r>
      <w:r>
        <w:t xml:space="preserve">weapon</w:t>
      </w:r>
      <w:r>
        <w:t xml:space="preserve">”</w:t>
      </w:r>
      <w:r>
        <w:t xml:space="preserve"> </w:t>
      </w:r>
      <w:r>
        <w:t xml:space="preserve">and the like. The root</w:t>
      </w:r>
      <w:r>
        <w:t xml:space="preserve"> </w:t>
      </w:r>
      <w:r>
        <w:rPr>
          <w:iCs/>
          <w:i/>
        </w:rPr>
        <w:t xml:space="preserve">añj</w:t>
      </w:r>
      <w:r>
        <w:t xml:space="preserve"> </w:t>
      </w:r>
      <w:r>
        <w:t xml:space="preserve">gives the sense of</w:t>
      </w:r>
      <w:r>
        <w:t xml:space="preserve"> </w:t>
      </w:r>
      <w:r>
        <w:t xml:space="preserve">“</w:t>
      </w:r>
      <w:r>
        <w:t xml:space="preserve">to cover</w:t>
      </w:r>
      <w:r>
        <w:t xml:space="preserve">”</w:t>
      </w:r>
      <w:r>
        <w:t xml:space="preserve">,</w:t>
      </w:r>
      <w:r>
        <w:t xml:space="preserve"> </w:t>
      </w:r>
      <w:r>
        <w:t xml:space="preserve">“</w:t>
      </w:r>
      <w:r>
        <w:t xml:space="preserve">to anoint</w:t>
      </w:r>
      <w:r>
        <w:t xml:space="preserve">”</w:t>
      </w:r>
      <w:r>
        <w:t xml:space="preserve">,</w:t>
      </w:r>
      <w:r>
        <w:t xml:space="preserve"> </w:t>
      </w:r>
      <w:r>
        <w:t xml:space="preserve">“</w:t>
      </w:r>
      <w:r>
        <w:t xml:space="preserve">to be bright</w:t>
      </w:r>
      <w:r>
        <w:t xml:space="preserve">”</w:t>
      </w:r>
      <w:r>
        <w:t xml:space="preserve">, and so</w:t>
      </w:r>
      <w:r>
        <w:t xml:space="preserve"> </w:t>
      </w:r>
      <w:r>
        <w:t xml:space="preserve">“</w:t>
      </w:r>
      <w:r>
        <w:t xml:space="preserve">to pervade</w:t>
      </w:r>
      <w:r>
        <w:t xml:space="preserve">”</w:t>
      </w:r>
      <w:r>
        <w:t xml:space="preserve">; from this,</w:t>
      </w:r>
      <w:r>
        <w:t xml:space="preserve"> </w:t>
      </w:r>
      <w:r>
        <w:t xml:space="preserve">“</w:t>
      </w:r>
      <w:r>
        <w:t xml:space="preserve">night</w:t>
      </w:r>
      <w:r>
        <w:t xml:space="preserve">”</w:t>
      </w:r>
      <w:r>
        <w:t xml:space="preserve"> </w:t>
      </w:r>
      <w:r>
        <w:t xml:space="preserve">(as it covers);</w:t>
      </w:r>
      <w:r>
        <w:t xml:space="preserve"> </w:t>
      </w:r>
      <w:r>
        <w:t xml:space="preserve">“</w:t>
      </w:r>
      <w:r>
        <w:t xml:space="preserve">ray</w:t>
      </w:r>
      <w:r>
        <w:t xml:space="preserve">”</w:t>
      </w:r>
      <w:r>
        <w:t xml:space="preserve"> </w:t>
      </w:r>
      <w:r>
        <w:t xml:space="preserve">(as it spreads);</w:t>
      </w:r>
      <w:r>
        <w:t xml:space="preserve"> </w:t>
      </w:r>
      <w:r>
        <w:t xml:space="preserve">“</w:t>
      </w:r>
      <w:r>
        <w:t xml:space="preserve">weapon</w:t>
      </w:r>
      <w:r>
        <w:t xml:space="preserve">”</w:t>
      </w:r>
      <w:r>
        <w:t xml:space="preserve"> </w:t>
      </w:r>
      <w:r>
        <w:t xml:space="preserve">(as it covers the body): these are the meanings. For example —</w:t>
      </w:r>
    </w:p>
    <w:p>
      <w:pPr>
        <w:pStyle w:val="BlockText"/>
      </w:pPr>
      <w:r>
        <w:t xml:space="preserve">घनेव विष्वग्वि जह्यराव्णस्तपुर्जम्भ यो अस्मध्रुक् ।</w:t>
      </w:r>
      <w:r>
        <w:t xml:space="preserve"> </w:t>
      </w:r>
      <w:r>
        <w:t xml:space="preserve">यो मर्त्यः शिशीते अत्यक्तुभिर्मा नः स रिपुरीशत ॥</w:t>
      </w:r>
    </w:p>
    <w:p>
      <w:pPr>
        <w:pStyle w:val="BlockText"/>
      </w:pPr>
      <w:r>
        <w:rPr>
          <w:iCs/>
          <w:i/>
        </w:rPr>
        <w:t xml:space="preserve">ghaneva viṣvagvi jahyarāvṇastapurjambha yo asmadhruk |</w:t>
      </w:r>
      <w:r>
        <w:t xml:space="preserve"> </w:t>
      </w:r>
      <w:r>
        <w:rPr>
          <w:iCs/>
          <w:i/>
        </w:rPr>
        <w:t xml:space="preserve">yo martyaḥ śiśīte atyaktubhirmā naḥ sa ripurīśata ‖</w:t>
      </w:r>
    </w:p>
    <w:p>
      <w:pPr>
        <w:pStyle w:val="FirstParagraph"/>
      </w:pPr>
      <w:r>
        <w:t xml:space="preserve">(Ṛ. Saṃ. 1-36-[?].) In this Ṛk</w:t>
      </w:r>
      <w:r>
        <w:t xml:space="preserve"> </w:t>
      </w:r>
      <w:r>
        <w:rPr>
          <w:iCs/>
          <w:i/>
        </w:rPr>
        <w:t xml:space="preserve">aktubhiḥ</w:t>
      </w:r>
      <w:r>
        <w:t xml:space="preserve"> </w:t>
      </w:r>
      <w:r>
        <w:t xml:space="preserve">is explained as</w:t>
      </w:r>
      <w:r>
        <w:t xml:space="preserve"> </w:t>
      </w:r>
      <w:r>
        <w:rPr>
          <w:iCs/>
          <w:i/>
        </w:rPr>
        <w:t xml:space="preserve">āvarakair āyudhaiḥ</w:t>
      </w:r>
      <w:r>
        <w:t xml:space="preserve"> </w:t>
      </w:r>
      <w:r>
        <w:t xml:space="preserve">(</w:t>
      </w:r>
      <w:r>
        <w:t xml:space="preserve">“</w:t>
      </w:r>
      <w:r>
        <w:t xml:space="preserve">with covering weapons</w:t>
      </w:r>
      <w:r>
        <w:t xml:space="preserve">”</w:t>
      </w:r>
      <w:r>
        <w:t xml:space="preserve">). It is thus that in this meaning the word has been employed in the plural; the use of the meanings</w:t>
      </w:r>
      <w:r>
        <w:t xml:space="preserve"> </w:t>
      </w:r>
      <w:r>
        <w:t xml:space="preserve">“</w:t>
      </w:r>
      <w:r>
        <w:t xml:space="preserve">night</w:t>
      </w:r>
      <w:r>
        <w:t xml:space="preserve">”</w:t>
      </w:r>
      <w:r>
        <w:t xml:space="preserve">,</w:t>
      </w:r>
      <w:r>
        <w:t xml:space="preserve"> </w:t>
      </w:r>
      <w:r>
        <w:t xml:space="preserve">“</w:t>
      </w:r>
      <w:r>
        <w:t xml:space="preserve">ray</w:t>
      </w:r>
      <w:r>
        <w:t xml:space="preserve">”</w:t>
      </w:r>
      <w:r>
        <w:t xml:space="preserve"> </w:t>
      </w:r>
      <w:r>
        <w:t xml:space="preserve">and</w:t>
      </w:r>
      <w:r>
        <w:t xml:space="preserve"> </w:t>
      </w:r>
      <w:r>
        <w:t xml:space="preserve">“</w:t>
      </w:r>
      <w:r>
        <w:t xml:space="preserve">darkness (that spreads with night)</w:t>
      </w:r>
      <w:r>
        <w:t xml:space="preserve">”</w:t>
      </w:r>
      <w:r>
        <w:t xml:space="preserve"> </w:t>
      </w:r>
      <w:r>
        <w:t xml:space="preserve">is greater.</w:t>
      </w:r>
    </w:p>
    <w:p>
      <w:pPr>
        <w:pStyle w:val="BlockText"/>
      </w:pPr>
      <w:r>
        <w:t xml:space="preserve">उत्तानायामजनयन्सुषूतं भुवदग्निः पुरुपेशासु गर्भः ।</w:t>
      </w:r>
      <w:r>
        <w:t xml:space="preserve"> </w:t>
      </w:r>
      <w:r>
        <w:t xml:space="preserve">शिरिणायां चिदक्तुना महोभिरपरीवृतो वसति प्रचेताः ॥</w:t>
      </w:r>
    </w:p>
    <w:p>
      <w:pPr>
        <w:pStyle w:val="BlockText"/>
      </w:pPr>
      <w:r>
        <w:rPr>
          <w:iCs/>
          <w:i/>
        </w:rPr>
        <w:t xml:space="preserve">uttānāyāmajanayansuṣūtaṃ bhuvadagniḥ purupeśāsu garbhaḥ |</w:t>
      </w:r>
      <w:r>
        <w:t xml:space="preserve"> </w:t>
      </w:r>
      <w:r>
        <w:rPr>
          <w:iCs/>
          <w:i/>
        </w:rPr>
        <w:t xml:space="preserve">śiriṇāyāṃ cidaktunā mahobhiraparīvṛto vasati pracetāḥ ‖</w:t>
      </w:r>
    </w:p>
    <w:p>
      <w:pPr>
        <w:pStyle w:val="FirstParagraph"/>
      </w:pPr>
      <w:r>
        <w:t xml:space="preserve">(Ṛ. Saṃ. 3-1-[?].) In such Ṛks</w:t>
      </w:r>
      <w:r>
        <w:t xml:space="preserve"> </w:t>
      </w:r>
      <w:r>
        <w:rPr>
          <w:iCs/>
          <w:i/>
        </w:rPr>
        <w:t xml:space="preserve">aktunā</w:t>
      </w:r>
      <w:r>
        <w:t xml:space="preserve"> </w:t>
      </w:r>
      <w:r>
        <w:t xml:space="preserve">is</w:t>
      </w:r>
      <w:r>
        <w:t xml:space="preserve"> </w:t>
      </w:r>
      <w:r>
        <w:rPr>
          <w:iCs/>
          <w:i/>
        </w:rPr>
        <w:t xml:space="preserve">añjanādiguṇakena tamasā</w:t>
      </w:r>
      <w:r>
        <w:t xml:space="preserve">,</w:t>
      </w:r>
      <w:r>
        <w:t xml:space="preserve"> </w:t>
      </w:r>
      <w:r>
        <w:t xml:space="preserve">“</w:t>
      </w:r>
      <w:r>
        <w:t xml:space="preserve">by the darkness that has the quality of covering</w:t>
      </w:r>
      <w:r>
        <w:t xml:space="preserve">”</w:t>
      </w:r>
      <w:r>
        <w:t xml:space="preserve">. As explained here also in the present Ṛk, the meaning of</w:t>
      </w:r>
      <w:r>
        <w:t xml:space="preserve"> </w:t>
      </w:r>
      <w:r>
        <w:rPr>
          <w:iCs/>
          <w:i/>
        </w:rPr>
        <w:t xml:space="preserve">aktūn</w:t>
      </w:r>
      <w:r>
        <w:t xml:space="preserve"> </w:t>
      </w:r>
      <w:r>
        <w:t xml:space="preserve">is</w:t>
      </w:r>
      <w:r>
        <w:t xml:space="preserve"> </w:t>
      </w:r>
      <w:r>
        <w:t xml:space="preserve">“</w:t>
      </w:r>
      <w:r>
        <w:t xml:space="preserve">the darkness that pervades the world</w:t>
      </w:r>
      <w:r>
        <w:t xml:space="preserve">”</w:t>
      </w:r>
      <w:r>
        <w:t xml:space="preserve">: the Agni, radiance, is said to pierce such darkness.</w:t>
      </w:r>
    </w:p>
    <w:p>
      <w:pPr>
        <w:pStyle w:val="BodyText"/>
      </w:pPr>
      <w:r>
        <w:rPr>
          <w:iCs/>
          <w:i/>
          <w:bCs/>
          <w:b/>
        </w:rPr>
        <w:t xml:space="preserve">asantaḥ</w:t>
      </w:r>
      <w:r>
        <w:t xml:space="preserve"> </w:t>
      </w:r>
      <w:r>
        <w:t xml:space="preserve">—</w:t>
      </w:r>
      <w:r>
        <w:t xml:space="preserve"> </w:t>
      </w:r>
      <w:r>
        <w:rPr>
          <w:iCs/>
          <w:i/>
        </w:rPr>
        <w:t xml:space="preserve">svavyāpāreṣu asajjantaḥ aviratāḥ</w:t>
      </w:r>
      <w:r>
        <w:t xml:space="preserve"> </w:t>
      </w:r>
      <w:r>
        <w:t xml:space="preserve">(</w:t>
      </w:r>
      <w:r>
        <w:t xml:space="preserve">“</w:t>
      </w:r>
      <w:r>
        <w:t xml:space="preserve">not clinging, ceaseless, in their own tasks</w:t>
      </w:r>
      <w:r>
        <w:t xml:space="preserve">”</w:t>
      </w:r>
      <w:r>
        <w:t xml:space="preserve">): without sloth, with unbroken activity in their own tasks,</w:t>
      </w:r>
      <w:r>
        <w:t xml:space="preserve"> </w:t>
      </w:r>
      <w:r>
        <w:t xml:space="preserve">“</w:t>
      </w:r>
      <w:r>
        <w:t xml:space="preserve">endowed with ceaseless activity</w:t>
      </w:r>
      <w:r>
        <w:t xml:space="preserve">”</w:t>
      </w:r>
      <w:r>
        <w:t xml:space="preserve">, the meaning. The Nirukta author —</w:t>
      </w:r>
    </w:p>
    <w:p>
      <w:pPr>
        <w:pStyle w:val="BlockText"/>
      </w:pPr>
      <w:r>
        <w:t xml:space="preserve">अति वायोः ससतो याहि शश्वतो यत्र ग्रावा वदति तत्र गच्छतं गृहमिन्द्रश्च गच्छतम् ।</w:t>
      </w:r>
      <w:r>
        <w:t xml:space="preserve"> </w:t>
      </w:r>
      <w:r>
        <w:t xml:space="preserve">वि सूनृता ददृशे रीयते घृतमा पूर्णया नियुता याथो अध्वरमिन्द्रश्च याथो अध्वरम् ॥</w:t>
      </w:r>
    </w:p>
    <w:p>
      <w:pPr>
        <w:pStyle w:val="BlockText"/>
      </w:pPr>
      <w:r>
        <w:rPr>
          <w:iCs/>
          <w:i/>
        </w:rPr>
        <w:t xml:space="preserve">ati vāyoḥ sasato yāhi śaśvato yatra grāvā vadati tatra gacchataṃ gṛhamindraśca gacchatam |</w:t>
      </w:r>
      <w:r>
        <w:t xml:space="preserve"> </w:t>
      </w:r>
      <w:r>
        <w:rPr>
          <w:iCs/>
          <w:i/>
        </w:rPr>
        <w:t xml:space="preserve">vi sūnṛtā dadṛśe rīyate ghṛtamā pūrṇayā niyutā yātho adhvaramindraśca yātho adhvaram ‖</w:t>
      </w:r>
    </w:p>
    <w:p>
      <w:pPr>
        <w:pStyle w:val="FirstParagraph"/>
      </w:pPr>
      <w:r>
        <w:t xml:space="preserve">(Ṛ. Saṃ. 1-135-2.) citing this Ṛk, explains the word</w:t>
      </w:r>
      <w:r>
        <w:t xml:space="preserve"> </w:t>
      </w:r>
      <w:r>
        <w:rPr>
          <w:iCs/>
          <w:i/>
        </w:rPr>
        <w:t xml:space="preserve">sasataḥ</w:t>
      </w:r>
      <w:r>
        <w:t xml:space="preserve"> </w:t>
      </w:r>
      <w:r>
        <w:t xml:space="preserve">as</w:t>
      </w:r>
      <w:r>
        <w:t xml:space="preserve"> </w:t>
      </w:r>
      <w:r>
        <w:t xml:space="preserve">“</w:t>
      </w:r>
      <w:r>
        <w:t xml:space="preserve">those who sleep</w:t>
      </w:r>
      <w:r>
        <w:t xml:space="preserve">”</w:t>
      </w:r>
      <w:r>
        <w:t xml:space="preserve"> </w:t>
      </w:r>
      <w:r>
        <w:t xml:space="preserve">(</w:t>
      </w:r>
      <w:r>
        <w:rPr>
          <w:iCs/>
          <w:i/>
        </w:rPr>
        <w:t xml:space="preserve">ālasyādinā nidrāṃ kurvataḥ</w:t>
      </w:r>
      <w:r>
        <w:t xml:space="preserve">): such sloth and sleep do not exist for them (the rays), who are constantly engaged in their tasks.</w:t>
      </w:r>
    </w:p>
    <w:p>
      <w:pPr>
        <w:pStyle w:val="BodyText"/>
      </w:pPr>
      <w:r>
        <w:rPr>
          <w:iCs/>
          <w:i/>
          <w:bCs/>
          <w:b/>
        </w:rPr>
        <w:t xml:space="preserve">bhātvakṣasaḥ</w:t>
      </w:r>
      <w:r>
        <w:t xml:space="preserve"> </w:t>
      </w:r>
      <w:r>
        <w:t xml:space="preserve">—</w:t>
      </w:r>
      <w:r>
        <w:t xml:space="preserve"> </w:t>
      </w:r>
      <w:r>
        <w:rPr>
          <w:iCs/>
          <w:i/>
        </w:rPr>
        <w:t xml:space="preserve">tvakṣaḥ</w:t>
      </w:r>
      <w:r>
        <w:t xml:space="preserve">,</w:t>
      </w:r>
      <w:r>
        <w:t xml:space="preserve"> </w:t>
      </w:r>
      <w:r>
        <w:rPr>
          <w:iCs/>
          <w:i/>
        </w:rPr>
        <w:t xml:space="preserve">śardhaḥ</w:t>
      </w:r>
      <w:r>
        <w:t xml:space="preserve"> </w:t>
      </w:r>
      <w:r>
        <w:t xml:space="preserve">are read as names of strength (Ni. 2-[?]; Nigh. 2-9 [?]) so</w:t>
      </w:r>
      <w:r>
        <w:t xml:space="preserve"> </w:t>
      </w:r>
      <w:r>
        <w:rPr>
          <w:iCs/>
          <w:i/>
        </w:rPr>
        <w:t xml:space="preserve">bhāsamānabalāḥ</w:t>
      </w:r>
      <w:r>
        <w:t xml:space="preserve">:</w:t>
      </w:r>
      <w:r>
        <w:t xml:space="preserve"> </w:t>
      </w:r>
      <w:r>
        <w:t xml:space="preserve">“</w:t>
      </w:r>
      <w:r>
        <w:t xml:space="preserve">those whose strength shines</w:t>
      </w:r>
      <w:r>
        <w:t xml:space="preserve">”</w:t>
      </w:r>
      <w:r>
        <w:t xml:space="preserve">: the word</w:t>
      </w:r>
      <w:r>
        <w:t xml:space="preserve"> </w:t>
      </w:r>
      <w:r>
        <w:rPr>
          <w:iCs/>
          <w:i/>
        </w:rPr>
        <w:t xml:space="preserve">tvakṣa</w:t>
      </w:r>
      <w:r>
        <w:t xml:space="preserve"> </w:t>
      </w:r>
      <w:r>
        <w:t xml:space="preserve">is read among the names of strength, the meaning is</w:t>
      </w:r>
      <w:r>
        <w:t xml:space="preserve"> </w:t>
      </w:r>
      <w:r>
        <w:t xml:space="preserve">“</w:t>
      </w:r>
      <w:r>
        <w:t xml:space="preserve">the shining power</w:t>
      </w:r>
      <w:r>
        <w:t xml:space="preserve">”</w:t>
      </w:r>
      <w:r>
        <w:t xml:space="preserve">…</w:t>
      </w:r>
    </w:p>
    <w:p>
      <w:r>
        <w:pict>
          <v:rect style="width:0;height:1.5pt" o:hralign="center" o:hrstd="t" o:hr="t"/>
        </w:pict>
      </w:r>
    </w:p>
    <w:bookmarkEnd w:id="400"/>
    <w:bookmarkStart w:id="401" w:name="printed-p.-305-pdf-323"/>
    <w:p>
      <w:pPr>
        <w:pStyle w:val="Heading3"/>
      </w:pPr>
      <w:r>
        <w:t xml:space="preserve">Printed p. 305 (PDF 323)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14 [?].)</w:t>
      </w:r>
    </w:p>
    <w:p>
      <w:pPr>
        <w:pStyle w:val="BlockText"/>
      </w:pPr>
      <w:r>
        <w:t xml:space="preserve">इन्द्रियं वीर्यमात्मन्धत्ते तेजो वा अग्निरिन्द्रियं वीर्यमिन्द्र उभे वीर्ये [?] ।</w:t>
      </w:r>
    </w:p>
    <w:p>
      <w:pPr>
        <w:pStyle w:val="BlockText"/>
      </w:pPr>
      <w:r>
        <w:rPr>
          <w:iCs/>
          <w:i/>
        </w:rPr>
        <w:t xml:space="preserve">indriyaṃ vīryamātmandhatte tejo vā agnirindriyaṃ vīryamindra ubhe vīrye [?] |</w:t>
      </w:r>
    </w:p>
    <w:p>
      <w:pPr>
        <w:pStyle w:val="FirstParagraph"/>
      </w:pPr>
      <w:r>
        <w:t xml:space="preserve">(Śa. Brā. 3-[?]-[?]-1.) By such Brāhmaṇa sentences the powers of Agni in the form of brilliance are described here.</w:t>
      </w:r>
    </w:p>
    <w:p>
      <w:pPr>
        <w:pStyle w:val="BodyText"/>
      </w:pPr>
      <w:r>
        <w:t xml:space="preserve">In this Ṛk Sāyaṇa has shown two modes of construction for the second half. First —</w:t>
      </w:r>
    </w:p>
    <w:p>
      <w:pPr>
        <w:pStyle w:val="BodyText"/>
      </w:pPr>
      <w:r>
        <w:rPr>
          <w:iCs/>
          <w:i/>
        </w:rPr>
        <w:t xml:space="preserve">sindhavaḥ, asantaḥ, ajarāḥ</w:t>
      </w:r>
      <w:r>
        <w:t xml:space="preserve"> </w:t>
      </w:r>
      <w:r>
        <w:t xml:space="preserve">are epithets of</w:t>
      </w:r>
      <w:r>
        <w:t xml:space="preserve"> </w:t>
      </w:r>
      <w:r>
        <w:rPr>
          <w:iCs/>
          <w:i/>
        </w:rPr>
        <w:t xml:space="preserve">bhātvakṣasaḥ</w:t>
      </w:r>
      <w:r>
        <w:t xml:space="preserve">: the powers (</w:t>
      </w:r>
      <w:r>
        <w:rPr>
          <w:iCs/>
          <w:i/>
        </w:rPr>
        <w:t xml:space="preserve">śakti</w:t>
      </w:r>
      <w:r>
        <w:t xml:space="preserve">), in the form of brilliance, which flow, which have no break in their tasks, and which do not waste away;</w:t>
      </w:r>
      <w:r>
        <w:t xml:space="preserve"> </w:t>
      </w:r>
      <w:r>
        <w:rPr>
          <w:iCs/>
          <w:i/>
        </w:rPr>
        <w:t xml:space="preserve">na rejante</w:t>
      </w:r>
      <w:r>
        <w:t xml:space="preserve"> </w:t>
      </w:r>
      <w:r>
        <w:t xml:space="preserve">is taken [as a negative],</w:t>
      </w:r>
      <w:r>
        <w:t xml:space="preserve"> </w:t>
      </w:r>
      <w:r>
        <w:t xml:space="preserve">“</w:t>
      </w:r>
      <w:r>
        <w:t xml:space="preserve">they do not tremble</w:t>
      </w:r>
      <w:r>
        <w:t xml:space="preserve">”</w:t>
      </w:r>
      <w:r>
        <w:t xml:space="preserve">: so that in their works they do not shiver; second:</w:t>
      </w:r>
    </w:p>
    <w:p>
      <w:pPr>
        <w:pStyle w:val="BlockText"/>
      </w:pPr>
      <w:r>
        <w:t xml:space="preserve">न शब्दो दृष्टान्तवचनः । भात्वक्षसो भा इव त्वक्षो बलं यस्य ताद्दृशस्यादित्यस्य सिन्धवो न रश्मय इव । ते यथा स्यन्दनशीला व्याप्तिमन्तः । अक्तूरति अञ्जनं तमोऽतिक्रम्यासन्तो रेजन्ते तद्वद्भात्वक्षसोऽस्याग्नेरुक्तलक्षणा दीप्तयोऽपि सर्वत्र रेजन्ते कम्पन्ते । व्याप्नुवन्तीत्यर्थः ।</w:t>
      </w:r>
    </w:p>
    <w:p>
      <w:pPr>
        <w:pStyle w:val="BlockText"/>
      </w:pPr>
      <w:r>
        <w:rPr>
          <w:iCs/>
          <w:i/>
        </w:rPr>
        <w:t xml:space="preserve">na śabdo dṛṣṭāntavacanaḥ | bhātvakṣaso bhā iva tvakṣo balaṃ yasya tāddṛśasyādityasya sindhavo na raśmaya iva | te yathā syandanaśīlā vyāptimantaḥ | aktūrati añjanaṃ tamo ’tikramyāsanto rejante tadvadbhātvakṣaso ’syāgneruktalakṣaṇā dīptayo ’pi sarvatra rejante kampante | vyāpnuvantītyarthaḥ |</w:t>
      </w:r>
    </w:p>
    <w:p>
      <w:pPr>
        <w:pStyle w:val="FirstParagraph"/>
      </w:pPr>
      <w:r>
        <w:t xml:space="preserve">Here the</w:t>
      </w:r>
      <w:r>
        <w:t xml:space="preserve"> </w:t>
      </w:r>
      <w:r>
        <w:rPr>
          <w:iCs/>
          <w:i/>
        </w:rPr>
        <w:t xml:space="preserve">na</w:t>
      </w:r>
      <w:r>
        <w:t xml:space="preserve"> </w:t>
      </w:r>
      <w:r>
        <w:t xml:space="preserve">is</w:t>
      </w:r>
      <w:r>
        <w:t xml:space="preserve"> </w:t>
      </w:r>
      <w:r>
        <w:t xml:space="preserve">“</w:t>
      </w:r>
      <w:r>
        <w:t xml:space="preserve">a word of comparison</w:t>
      </w:r>
      <w:r>
        <w:t xml:space="preserve">”</w:t>
      </w:r>
      <w:r>
        <w:t xml:space="preserve">:</w:t>
      </w:r>
      <w:r>
        <w:t xml:space="preserve"> </w:t>
      </w:r>
      <w:r>
        <w:t xml:space="preserve">“</w:t>
      </w:r>
      <w:r>
        <w:t xml:space="preserve">the rays of Āditya, of whom the strength is, as it were, brilliance (</w:t>
      </w:r>
      <w:r>
        <w:rPr>
          <w:iCs/>
          <w:i/>
        </w:rPr>
        <w:t xml:space="preserve">bhā</w:t>
      </w:r>
      <w:r>
        <w:t xml:space="preserve">):</w:t>
      </w:r>
      <w:r>
        <w:t xml:space="preserve"> </w:t>
      </w:r>
      <w:r>
        <w:rPr>
          <w:iCs/>
          <w:i/>
        </w:rPr>
        <w:t xml:space="preserve">sindhavaḥ na</w:t>
      </w:r>
      <w:r>
        <w:t xml:space="preserve">, like rays; as they are flowing and pervading, and, crossing the darkness, unceasing they shake [spread]; so likewise the radiances of this Agni, described before, everywhere shake [spread]</w:t>
      </w:r>
      <w:r>
        <w:t xml:space="preserve">”</w:t>
      </w:r>
      <w:r>
        <w:t xml:space="preserve">: the meaning is that they pervade. This is a</w:t>
      </w:r>
      <w:r>
        <w:t xml:space="preserve"> </w:t>
      </w:r>
      <w:r>
        <w:rPr>
          <w:iCs/>
          <w:i/>
        </w:rPr>
        <w:t xml:space="preserve">dṛṣṭānta</w:t>
      </w:r>
      <w:r>
        <w:t xml:space="preserve"> </w:t>
      </w:r>
      <w:r>
        <w:t xml:space="preserve">(</w:t>
      </w:r>
      <w:r>
        <w:t xml:space="preserve">“</w:t>
      </w:r>
      <w:r>
        <w:t xml:space="preserve">simile</w:t>
      </w:r>
      <w:r>
        <w:t xml:space="preserve">”</w:t>
      </w:r>
      <w:r>
        <w:t xml:space="preserve">); the author, taking the rays of the sun that pierce the darkness and pervade the world without interruption in their action, explains that the flames of Agni pervade in the same way.</w:t>
      </w:r>
    </w:p>
    <w:p>
      <w:pPr>
        <w:pStyle w:val="BodyText"/>
      </w:pPr>
      <w:r>
        <w:rPr>
          <w:bCs/>
          <w:b/>
        </w:rPr>
        <w:t xml:space="preserve">Vyākaraṇa-prakriyā (Ṛk 3; grammar page, noted briefly).</w:t>
      </w:r>
      <w:r>
        <w:t xml:space="preserve"> </w:t>
      </w:r>
      <w:r>
        <w:rPr>
          <w:iCs/>
          <w:i/>
        </w:rPr>
        <w:t xml:space="preserve">tveṣāḥ</w:t>
      </w:r>
      <w:r>
        <w:t xml:space="preserve"> </w:t>
      </w:r>
      <w:r>
        <w:t xml:space="preserve">(root</w:t>
      </w:r>
      <w:r>
        <w:t xml:space="preserve"> </w:t>
      </w:r>
      <w:r>
        <w:rPr>
          <w:iCs/>
          <w:i/>
        </w:rPr>
        <w:t xml:space="preserve">tviṣ dīptau</w:t>
      </w:r>
      <w:r>
        <w:t xml:space="preserve">;</w:t>
      </w:r>
      <w:r>
        <w:t xml:space="preserve"> </w:t>
      </w:r>
      <w:r>
        <w:rPr>
          <w:iCs/>
          <w:i/>
        </w:rPr>
        <w:t xml:space="preserve">pāṭādiṣu</w:t>
      </w:r>
      <w:r>
        <w:t xml:space="preserve"> </w:t>
      </w:r>
      <w:r>
        <w:t xml:space="preserve">…: since it is in the</w:t>
      </w:r>
      <w:r>
        <w:t xml:space="preserve"> </w:t>
      </w:r>
      <w:r>
        <w:rPr>
          <w:iCs/>
          <w:i/>
        </w:rPr>
        <w:t xml:space="preserve">pāṭādi</w:t>
      </w:r>
      <w:r>
        <w:t xml:space="preserve"> </w:t>
      </w:r>
      <w:r>
        <w:t xml:space="preserve">list,</w:t>
      </w:r>
      <w:r>
        <w:t xml:space="preserve"> </w:t>
      </w:r>
      <w:r>
        <w:rPr>
          <w:iCs/>
          <w:i/>
        </w:rPr>
        <w:t xml:space="preserve">ac</w:t>
      </w:r>
      <w:r>
        <w:t xml:space="preserve"> </w:t>
      </w:r>
      <w:r>
        <w:t xml:space="preserve">suffix; the root has</w:t>
      </w:r>
      <w:r>
        <w:t xml:space="preserve"> </w:t>
      </w:r>
      <w:r>
        <w:rPr>
          <w:iCs/>
          <w:i/>
        </w:rPr>
        <w:t xml:space="preserve">guṇa</w:t>
      </w:r>
      <w:r>
        <w:t xml:space="preserve"> </w:t>
      </w:r>
      <w:r>
        <w:t xml:space="preserve">by</w:t>
      </w:r>
      <w:r>
        <w:t xml:space="preserve"> </w:t>
      </w:r>
      <w:r>
        <w:rPr>
          <w:iCs/>
          <w:i/>
        </w:rPr>
        <w:t xml:space="preserve">laghūpadha</w:t>
      </w:r>
      <w:r>
        <w:t xml:space="preserve">; since</w:t>
      </w:r>
      <w:r>
        <w:t xml:space="preserve"> </w:t>
      </w:r>
      <w:r>
        <w:rPr>
          <w:iCs/>
          <w:i/>
        </w:rPr>
        <w:t xml:space="preserve">cit</w:t>
      </w:r>
      <w:r>
        <w:t xml:space="preserve"> </w:t>
      </w:r>
      <w:r>
        <w:t xml:space="preserve">the end is</w:t>
      </w:r>
      <w:r>
        <w:t xml:space="preserve"> </w:t>
      </w:r>
      <w:r>
        <w:rPr>
          <w:iCs/>
          <w:i/>
        </w:rPr>
        <w:t xml:space="preserve">udātta</w:t>
      </w:r>
      <w:r>
        <w:t xml:space="preserve">),</w:t>
      </w:r>
      <w:r>
        <w:t xml:space="preserve"> </w:t>
      </w:r>
      <w:r>
        <w:rPr>
          <w:iCs/>
          <w:i/>
        </w:rPr>
        <w:t xml:space="preserve">ajarāḥ</w:t>
      </w:r>
      <w:r>
        <w:t xml:space="preserve"> </w:t>
      </w:r>
      <w:r>
        <w:t xml:space="preserve">(</w:t>
      </w:r>
      <w:r>
        <w:rPr>
          <w:iCs/>
          <w:i/>
        </w:rPr>
        <w:t xml:space="preserve">na vidyate jarā yeṣāṃ te ajarāḥ</w:t>
      </w:r>
      <w:r>
        <w:t xml:space="preserve">;</w:t>
      </w:r>
      <w:r>
        <w:t xml:space="preserve"> </w:t>
      </w:r>
      <w:r>
        <w:rPr>
          <w:iCs/>
          <w:i/>
        </w:rPr>
        <w:t xml:space="preserve">nañsvara</w:t>
      </w:r>
      <w:r>
        <w:t xml:space="preserve">: the</w:t>
      </w:r>
      <w:r>
        <w:t xml:space="preserve"> </w:t>
      </w:r>
      <w:r>
        <w:rPr>
          <w:iCs/>
          <w:i/>
        </w:rPr>
        <w:t xml:space="preserve">nañ</w:t>
      </w:r>
      <w:r>
        <w:t xml:space="preserve"> </w:t>
      </w:r>
      <w:r>
        <w:t xml:space="preserve">…;</w:t>
      </w:r>
      <w:r>
        <w:t xml:space="preserve"> </w:t>
      </w:r>
      <w:r>
        <w:rPr>
          <w:iCs/>
          <w:i/>
        </w:rPr>
        <w:t xml:space="preserve">nañsubhyām</w:t>
      </w:r>
      <w:r>
        <w:t xml:space="preserve"> </w:t>
      </w:r>
      <w:r>
        <w:t xml:space="preserve">(Pā. Sū. 6-2-172): the last member’s final is</w:t>
      </w:r>
      <w:r>
        <w:t xml:space="preserve"> </w:t>
      </w:r>
      <w:r>
        <w:rPr>
          <w:iCs/>
          <w:i/>
        </w:rPr>
        <w:t xml:space="preserve">udātta</w:t>
      </w:r>
      <w:r>
        <w:t xml:space="preserve">),</w:t>
      </w:r>
      <w:r>
        <w:t xml:space="preserve"> </w:t>
      </w:r>
      <w:r>
        <w:rPr>
          <w:iCs/>
          <w:i/>
        </w:rPr>
        <w:t xml:space="preserve">asya</w:t>
      </w:r>
      <w:r>
        <w:t xml:space="preserve"> </w:t>
      </w:r>
      <w:r>
        <w:t xml:space="preserve">(</w:t>
      </w:r>
      <w:r>
        <w:rPr>
          <w:iCs/>
          <w:i/>
        </w:rPr>
        <w:t xml:space="preserve">ūḍidam padādi…</w:t>
      </w:r>
      <w:r>
        <w:t xml:space="preserve"> </w:t>
      </w:r>
      <w:r>
        <w:t xml:space="preserve">(Pā. Sū. 6-1-171): the case-ending is</w:t>
      </w:r>
      <w:r>
        <w:t xml:space="preserve"> </w:t>
      </w:r>
      <w:r>
        <w:rPr>
          <w:iCs/>
          <w:i/>
        </w:rPr>
        <w:t xml:space="preserve">udātta</w:t>
      </w:r>
      <w:r>
        <w:t xml:space="preserve">),</w:t>
      </w:r>
      <w:r>
        <w:t xml:space="preserve"> </w:t>
      </w:r>
      <w:r>
        <w:rPr>
          <w:iCs/>
          <w:i/>
        </w:rPr>
        <w:t xml:space="preserve">bhānavaḥ</w:t>
      </w:r>
      <w:r>
        <w:t xml:space="preserve"> </w:t>
      </w:r>
      <w:r>
        <w:t xml:space="preserve">(root</w:t>
      </w:r>
      <w:r>
        <w:t xml:space="preserve"> </w:t>
      </w:r>
      <w:r>
        <w:rPr>
          <w:iCs/>
          <w:i/>
        </w:rPr>
        <w:t xml:space="preserve">bhā dīptau</w:t>
      </w:r>
      <w:r>
        <w:t xml:space="preserve">;</w:t>
      </w:r>
      <w:r>
        <w:t xml:space="preserve"> </w:t>
      </w:r>
      <w:r>
        <w:rPr>
          <w:iCs/>
          <w:i/>
        </w:rPr>
        <w:t xml:space="preserve">bhābhyāṃ nuḥ</w:t>
      </w:r>
      <w:r>
        <w:t xml:space="preserve"> </w:t>
      </w:r>
      <w:r>
        <w:t xml:space="preserve">(Uṇ. Sū. 3-[?]): suffix</w:t>
      </w:r>
      <w:r>
        <w:t xml:space="preserve"> </w:t>
      </w:r>
      <w:r>
        <w:rPr>
          <w:iCs/>
          <w:i/>
        </w:rPr>
        <w:t xml:space="preserve">nu</w:t>
      </w:r>
      <w:r>
        <w:t xml:space="preserve">; the suffix-accent gives the last syllable</w:t>
      </w:r>
      <w:r>
        <w:t xml:space="preserve"> </w:t>
      </w:r>
      <w:r>
        <w:rPr>
          <w:iCs/>
          <w:i/>
        </w:rPr>
        <w:t xml:space="preserve">udātta</w:t>
      </w:r>
      <w:r>
        <w:t xml:space="preserve">),</w:t>
      </w:r>
      <w:r>
        <w:t xml:space="preserve"> </w:t>
      </w:r>
      <w:r>
        <w:rPr>
          <w:iCs/>
          <w:i/>
        </w:rPr>
        <w:t xml:space="preserve">susaṃdṛśaḥ</w:t>
      </w:r>
      <w:r>
        <w:t xml:space="preserve"> </w:t>
      </w:r>
      <w:r>
        <w:t xml:space="preserve">(</w:t>
      </w:r>
      <w:r>
        <w:rPr>
          <w:iCs/>
          <w:i/>
        </w:rPr>
        <w:t xml:space="preserve">su</w:t>
      </w:r>
      <w:r>
        <w:t xml:space="preserve"> </w:t>
      </w:r>
      <w:r>
        <w:t xml:space="preserve">+</w:t>
      </w:r>
      <w:r>
        <w:t xml:space="preserve"> </w:t>
      </w:r>
      <w:r>
        <w:rPr>
          <w:iCs/>
          <w:i/>
        </w:rPr>
        <w:t xml:space="preserve">saṃ</w:t>
      </w:r>
      <w:r>
        <w:t xml:space="preserve"> </w:t>
      </w:r>
      <w:r>
        <w:t xml:space="preserve">+ root</w:t>
      </w:r>
      <w:r>
        <w:t xml:space="preserve"> </w:t>
      </w:r>
      <w:r>
        <w:rPr>
          <w:iCs/>
          <w:i/>
        </w:rPr>
        <w:t xml:space="preserve">dṛśir prekṣaṇe</w:t>
      </w:r>
      <w:r>
        <w:t xml:space="preserve">; suffix</w:t>
      </w:r>
      <w:r>
        <w:t xml:space="preserve"> </w:t>
      </w:r>
      <w:r>
        <w:rPr>
          <w:iCs/>
          <w:i/>
        </w:rPr>
        <w:t xml:space="preserve">kvip</w:t>
      </w:r>
      <w:r>
        <w:t xml:space="preserve">;</w:t>
      </w:r>
      <w:r>
        <w:t xml:space="preserve"> </w:t>
      </w:r>
      <w:r>
        <w:rPr>
          <w:iCs/>
          <w:i/>
        </w:rPr>
        <w:t xml:space="preserve">gatikārakopapadāt kṛt</w:t>
      </w:r>
      <w:r>
        <w:t xml:space="preserve"> </w:t>
      </w:r>
      <w:r>
        <w:t xml:space="preserve">(Pā. Sū. 6-2-139): the natural accent of the</w:t>
      </w:r>
      <w:r>
        <w:t xml:space="preserve"> </w:t>
      </w:r>
      <w:r>
        <w:rPr>
          <w:iCs/>
          <w:i/>
        </w:rPr>
        <w:t xml:space="preserve">kṛdanta</w:t>
      </w:r>
      <w:r>
        <w:t xml:space="preserve">; nominative plural),</w:t>
      </w:r>
      <w:r>
        <w:t xml:space="preserve"> </w:t>
      </w:r>
      <w:r>
        <w:rPr>
          <w:iCs/>
          <w:i/>
        </w:rPr>
        <w:t xml:space="preserve">supratīkasya</w:t>
      </w:r>
      <w:r>
        <w:t xml:space="preserve"> </w:t>
      </w:r>
      <w:r>
        <w:t xml:space="preserve">(</w:t>
      </w:r>
      <w:r>
        <w:rPr>
          <w:iCs/>
          <w:i/>
        </w:rPr>
        <w:t xml:space="preserve">śobhanaṃ pratīkaṃ yasya saḥ supratīkaḥ</w:t>
      </w:r>
      <w:r>
        <w:t xml:space="preserve">, genitive;</w:t>
      </w:r>
      <w:r>
        <w:t xml:space="preserve"> </w:t>
      </w:r>
      <w:r>
        <w:rPr>
          <w:iCs/>
          <w:i/>
        </w:rPr>
        <w:t xml:space="preserve">krtvāyeddha…</w:t>
      </w:r>
      <w:r>
        <w:t xml:space="preserve"> </w:t>
      </w:r>
      <w:r>
        <w:t xml:space="preserve">(Pā. Sū. 6-[?]-[?]): by</w:t>
      </w:r>
      <w:r>
        <w:t xml:space="preserve"> </w:t>
      </w:r>
      <w:r>
        <w:rPr>
          <w:iCs/>
          <w:i/>
        </w:rPr>
        <w:t xml:space="preserve">uttarapada</w:t>
      </w:r>
      <w:r>
        <w:t xml:space="preserve"> </w:t>
      </w:r>
      <w:r>
        <w:t xml:space="preserve">the first-syllable</w:t>
      </w:r>
      <w:r>
        <w:t xml:space="preserve"> </w:t>
      </w:r>
      <w:r>
        <w:rPr>
          <w:iCs/>
          <w:i/>
        </w:rPr>
        <w:t xml:space="preserve">udātta</w:t>
      </w:r>
      <w:r>
        <w:t xml:space="preserve">)</w:t>
      </w:r>
      <w:r>
        <w:t xml:space="preserve"> </w:t>
      </w:r>
      <w:r>
        <w:rPr>
          <w:iCs/>
          <w:i/>
        </w:rPr>
        <w:t xml:space="preserve">(continues on p. 306)</w:t>
      </w:r>
      <w:r>
        <w:t xml:space="preserve">.</w:t>
      </w:r>
    </w:p>
    <w:p>
      <w:r>
        <w:pict>
          <v:rect style="width:0;height:1.5pt" o:hralign="center" o:hrstd="t" o:hr="t"/>
        </w:pict>
      </w:r>
    </w:p>
    <w:bookmarkEnd w:id="401"/>
    <w:bookmarkStart w:id="403" w:name="printed-p.-306-pdf-324"/>
    <w:p>
      <w:pPr>
        <w:pStyle w:val="Heading3"/>
      </w:pPr>
      <w:r>
        <w:t xml:space="preserve">Printed p. 306 (PDF 324)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iCs/>
          <w:i/>
        </w:rPr>
        <w:t xml:space="preserve">bhātvakṣasaḥ</w:t>
      </w:r>
      <w:r>
        <w:t xml:space="preserve"> </w:t>
      </w:r>
      <w:r>
        <w:t xml:space="preserve">(</w:t>
      </w:r>
      <w:r>
        <w:rPr>
          <w:iCs/>
          <w:i/>
        </w:rPr>
        <w:t xml:space="preserve">bhā eva tvakṣaḥ balaṃ yasya saḥ bhātvakṣāḥ</w:t>
      </w:r>
      <w:r>
        <w:t xml:space="preserve">;</w:t>
      </w:r>
      <w:r>
        <w:t xml:space="preserve"> </w:t>
      </w:r>
      <w:r>
        <w:rPr>
          <w:iCs/>
          <w:i/>
        </w:rPr>
        <w:t xml:space="preserve">bahuvrīhau prakṛtyā pūrvapadam</w:t>
      </w:r>
      <w:r>
        <w:t xml:space="preserve"> </w:t>
      </w:r>
      <w:r>
        <w:t xml:space="preserve">(Pā. Sū. 6-2-1): the first member keeps its accent),</w:t>
      </w:r>
      <w:r>
        <w:t xml:space="preserve"> </w:t>
      </w:r>
      <w:r>
        <w:rPr>
          <w:iCs/>
          <w:i/>
        </w:rPr>
        <w:t xml:space="preserve">rejante</w:t>
      </w:r>
      <w:r>
        <w:t xml:space="preserve"> </w:t>
      </w:r>
      <w:r>
        <w:t xml:space="preserve">(root</w:t>
      </w:r>
      <w:r>
        <w:t xml:space="preserve"> </w:t>
      </w:r>
      <w:r>
        <w:rPr>
          <w:iCs/>
          <w:i/>
        </w:rPr>
        <w:t xml:space="preserve">reja kampane</w:t>
      </w:r>
      <w:r>
        <w:t xml:space="preserve">;</w:t>
      </w:r>
      <w:r>
        <w:t xml:space="preserve"> </w:t>
      </w:r>
      <w:r>
        <w:rPr>
          <w:iCs/>
          <w:i/>
        </w:rPr>
        <w:t xml:space="preserve">laṭ</w:t>
      </w:r>
      <w:r>
        <w:t xml:space="preserve">, third person plural; being after an</w:t>
      </w:r>
      <w:r>
        <w:t xml:space="preserve"> </w:t>
      </w:r>
      <w:r>
        <w:rPr>
          <w:iCs/>
          <w:i/>
        </w:rPr>
        <w:t xml:space="preserve">ati…</w:t>
      </w:r>
      <w:r>
        <w:t xml:space="preserve"> </w:t>
      </w:r>
      <w:r>
        <w:t xml:space="preserve">word, the</w:t>
      </w:r>
      <w:r>
        <w:t xml:space="preserve"> </w:t>
      </w:r>
      <w:r>
        <w:rPr>
          <w:iCs/>
          <w:i/>
        </w:rPr>
        <w:t xml:space="preserve">nighāta</w:t>
      </w:r>
      <w:r>
        <w:t xml:space="preserve"> </w:t>
      </w:r>
      <w:r>
        <w:t xml:space="preserve">accent),</w:t>
      </w:r>
      <w:r>
        <w:t xml:space="preserve"> </w:t>
      </w:r>
      <w:r>
        <w:rPr>
          <w:iCs/>
          <w:i/>
        </w:rPr>
        <w:t xml:space="preserve">asantaḥ</w:t>
      </w:r>
      <w:r>
        <w:t xml:space="preserve"> </w:t>
      </w:r>
      <w:r>
        <w:t xml:space="preserve">(</w:t>
      </w:r>
      <w:r>
        <w:rPr>
          <w:iCs/>
          <w:i/>
        </w:rPr>
        <w:t xml:space="preserve">na sasantaḥ asantaḥ</w:t>
      </w:r>
      <w:r>
        <w:t xml:space="preserve">; root</w:t>
      </w:r>
      <w:r>
        <w:t xml:space="preserve"> </w:t>
      </w:r>
      <w:r>
        <w:rPr>
          <w:iCs/>
          <w:i/>
        </w:rPr>
        <w:t xml:space="preserve">pasa spṛṣṭau</w:t>
      </w:r>
      <w:r>
        <w:t xml:space="preserve"> </w:t>
      </w:r>
      <w:r>
        <w:t xml:space="preserve">[?:</w:t>
      </w:r>
      <w:r>
        <w:t xml:space="preserve"> </w:t>
      </w:r>
      <w:r>
        <w:rPr>
          <w:iCs/>
          <w:i/>
        </w:rPr>
        <w:t xml:space="preserve">ṣasa</w:t>
      </w:r>
      <w:r>
        <w:t xml:space="preserve">];</w:t>
      </w:r>
      <w:r>
        <w:t xml:space="preserve"> </w:t>
      </w:r>
      <w:r>
        <w:rPr>
          <w:iCs/>
          <w:i/>
        </w:rPr>
        <w:t xml:space="preserve">śatṛ</w:t>
      </w:r>
      <w:r>
        <w:t xml:space="preserve"> </w:t>
      </w:r>
      <w:r>
        <w:t xml:space="preserve">in the present sense; nominative plural;</w:t>
      </w:r>
      <w:r>
        <w:t xml:space="preserve"> </w:t>
      </w:r>
      <w:r>
        <w:rPr>
          <w:iCs/>
          <w:i/>
        </w:rPr>
        <w:t xml:space="preserve">tatpuruṣe tulyārtha…</w:t>
      </w:r>
      <w:r>
        <w:t xml:space="preserve"> </w:t>
      </w:r>
      <w:r>
        <w:t xml:space="preserve">(Pā. Sū. 6-2-2): the</w:t>
      </w:r>
      <w:r>
        <w:t xml:space="preserve"> </w:t>
      </w:r>
      <w:r>
        <w:rPr>
          <w:iCs/>
          <w:i/>
        </w:rPr>
        <w:t xml:space="preserve">nañ</w:t>
      </w:r>
      <w:r>
        <w:t xml:space="preserve"> </w:t>
      </w:r>
      <w:r>
        <w:t xml:space="preserve">has its natural accent). ‖ 3 ‖</w:t>
      </w:r>
    </w:p>
    <w:p>
      <w:r>
        <w:pict>
          <v:rect style="width:0;height:1.5pt" o:hralign="center" o:hrstd="t" o:hr="t"/>
        </w:pict>
      </w:r>
    </w:p>
    <w:bookmarkStart w:id="402" w:name="ṛk-4-5"/>
    <w:p>
      <w:pPr>
        <w:pStyle w:val="Heading4"/>
      </w:pPr>
      <w:r>
        <w:t xml:space="preserve">Ṛk 4</w:t>
      </w:r>
    </w:p>
    <w:p>
      <w:pPr>
        <w:pStyle w:val="FirstParagraph"/>
      </w:pPr>
      <w:r>
        <w:rPr>
          <w:bCs/>
          <w:b/>
        </w:rPr>
        <w:t xml:space="preserve">॥ संहितापाठः ॥</w:t>
      </w:r>
    </w:p>
    <w:p>
      <w:pPr>
        <w:pStyle w:val="BlockText"/>
      </w:pPr>
      <w:r>
        <w:t xml:space="preserve">यमेरिरे भृगवो विश्ववेदसं नाभा पृथिव्या भुवनस्य मज्मना ।</w:t>
      </w:r>
      <w:r>
        <w:t xml:space="preserve"> </w:t>
      </w:r>
      <w:r>
        <w:t xml:space="preserve">अग्निं तं गीर्भिर्हिनुहि स्व आ दमे य एको वस्वो वरुणो न राजति ॥ ४ ॥</w:t>
      </w:r>
    </w:p>
    <w:p>
      <w:pPr>
        <w:pStyle w:val="BlockText"/>
      </w:pPr>
      <w:r>
        <w:rPr>
          <w:iCs/>
          <w:i/>
        </w:rPr>
        <w:t xml:space="preserve">yamerire bhṛgavo viśvavedasaṃ nābhā pṛthivyā bhuvanasya majmanā |</w:t>
      </w:r>
      <w:r>
        <w:t xml:space="preserve"> </w:t>
      </w:r>
      <w:r>
        <w:rPr>
          <w:iCs/>
          <w:i/>
        </w:rPr>
        <w:t xml:space="preserve">agniṃ taṃ gīrbhirhinuhi sva ā dame ya eko vasvo varuṇo na rājati ‖ 4 ‖</w:t>
      </w:r>
    </w:p>
    <w:p>
      <w:pPr>
        <w:pStyle w:val="FirstParagraph"/>
      </w:pPr>
      <w:r>
        <w:rPr>
          <w:bCs/>
          <w:b/>
        </w:rPr>
        <w:t xml:space="preserve">॥ पदपाठः ॥</w:t>
      </w:r>
    </w:p>
    <w:p>
      <w:pPr>
        <w:pStyle w:val="BlockText"/>
      </w:pPr>
      <w:r>
        <w:t xml:space="preserve">यम् । आऽईरिरे । भृगवः । विश्वऽवेदसम् । नाभा । पृथिव्याः । भुवनस्य । मज्मना ।</w:t>
      </w:r>
      <w:r>
        <w:t xml:space="preserve"> </w:t>
      </w:r>
      <w:r>
        <w:t xml:space="preserve">अग्निम् । तम् । गीःऽभिः । हिनुहि । स्वे । आ । दमे । यः । एकः । वस्वः । वरुणः । न । राजति ॥ ४ ॥</w:t>
      </w:r>
    </w:p>
    <w:p>
      <w:pPr>
        <w:pStyle w:val="BlockText"/>
      </w:pPr>
      <w:r>
        <w:rPr>
          <w:iCs/>
          <w:i/>
        </w:rPr>
        <w:t xml:space="preserve">yam | ā ’īrire | bhṛgavaḥ | viśva ’vedasam | nābhā | pṛthivyāḥ | bhuvanasya | majmanā |</w:t>
      </w:r>
      <w:r>
        <w:t xml:space="preserve"> </w:t>
      </w:r>
      <w:r>
        <w:rPr>
          <w:iCs/>
          <w:i/>
        </w:rPr>
        <w:t xml:space="preserve">agnim | tam | gīḥ ’bhiḥ | hinuhi | sve | ā | dame | yaḥ | ekaḥ | vasvaḥ | varuṇaḥ | na | rājati ‖ 4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 Agni whom the Bhṛgus established on the navel of the earth, the lord of all wealth, ruling alone like Varuṇa: bring him by praises to our own house.</w:t>
      </w:r>
      <w:r>
        <w:t xml:space="preserve"> </w:t>
      </w:r>
      <w:r>
        <w:t xml:space="preserve">Small type; many words doubtful)</w:t>
      </w:r>
    </w:p>
    <w:p>
      <w:pPr>
        <w:pStyle w:val="BlockText"/>
      </w:pPr>
      <w:r>
        <w:t xml:space="preserve">विश्ववेदसं सर्वधनं । वेद इति धननाम वेदो वरिव इति तेन्नामसु पाठात् । तादृशं यमग्निं भृगवो भृगुगोत्रोत्पन्नाः पाप्त्य [?] भर्जकाः [?] पृथिव्या वेद्याः एकदेशे कृत्स्नशब्दः । यद्वा [?] स्थिता वै पृथिवीत्यादिश्रुतेर्वेद्याः [?]</w:t>
      </w:r>
    </w:p>
    <w:p>
      <w:pPr>
        <w:pStyle w:val="BlockText"/>
      </w:pPr>
      <w:r>
        <w:rPr>
          <w:iCs/>
          <w:i/>
        </w:rPr>
        <w:t xml:space="preserve">viśvavedasaṃ sarvadhanaṃ | veda iti dhananāma vedo variva iti tennāmasu pāṭhāt | tādṛśaṃ yamagniṃ bhṛgavo bhṛgugotrotpannāḥ pāptya [?] bharjakāḥ [?] pṛthivyā vedyāḥ ekadeśe kṛtsnaśabdaḥ | yadvā [?] sthitā vai pṛthivītyādiśrutervedyāḥ [?]</w:t>
      </w:r>
    </w:p>
    <w:p>
      <w:r>
        <w:pict>
          <v:rect style="width:0;height:1.5pt" o:hralign="center" o:hrstd="t" o:hr="t"/>
        </w:pict>
      </w:r>
    </w:p>
    <w:bookmarkEnd w:id="402"/>
    <w:bookmarkEnd w:id="403"/>
    <w:bookmarkStart w:id="404" w:name="printed-p.-307-pdf-325"/>
    <w:p>
      <w:pPr>
        <w:pStyle w:val="Heading3"/>
      </w:pPr>
      <w:r>
        <w:t xml:space="preserve">Printed p. 307 (PDF 325)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14 [?].)</w:t>
      </w:r>
    </w:p>
    <w:p>
      <w:pPr>
        <w:pStyle w:val="BodyText"/>
      </w:pPr>
      <w:r>
        <w:rPr>
          <w:iCs/>
          <w:i/>
        </w:rPr>
        <w:t xml:space="preserve">(Continuation of the bhāṣya.)</w:t>
      </w:r>
    </w:p>
    <w:p>
      <w:pPr>
        <w:pStyle w:val="BlockText"/>
      </w:pPr>
      <w:r>
        <w:t xml:space="preserve">पृथिवीत्वम् [?] । तस्मान्नाभावुत्तरवेद्यां भुवनस्य भूतजातस्य मज्मना बलेन निमित्तेन [?] तमग्निं स्वे स्वकीये दमे गृहे उत्तरवेद्यां गीर्भिः स्तुतिभिर्हिनुहि [?] प्रापय । हि गतौ वृद्धौ च । उत्तरवेद्यां इत्यादि । स्थितः पृष्ठे [?] यद्वा । उत्तरवेद्याः इत्यादि प्रत्ययानुवादेन [?] योऽग्निर्द्वन्द्वादीनां [?] एकः एकमात्रः सन् । एकैव वा वस्वो वसूनो गवादिधनस्य राजति ईश्वरो भवति । प्रदातुमिति शेषः । राजतिरैश्वर्यकर्मा [?] क्रियायुक्ताद्राजति राजतीति तन्नामसु पाठात् । तत्र दृष्टान्तः । वरुणो न वारकः आदित्य इव । स यथा सर्वस्येशे तद्वत् ॥</w:t>
      </w:r>
    </w:p>
    <w:p>
      <w:pPr>
        <w:pStyle w:val="BlockText"/>
      </w:pPr>
      <w:r>
        <w:rPr>
          <w:iCs/>
          <w:i/>
        </w:rPr>
        <w:t xml:space="preserve">pṛthivītvam [?] | tasmānnābhāvuttaravedyāṃ bhuvanasya bhūtajātasya majmanā balena nimittena [?] tamagniṃ sve svakīye dame gṛhe uttaravedyāṃ gīrbhiḥ stutibhirhinuhi [?] prāpaya | hi gatau vṛddhau ca | uttaravedyāṃ ityādi | sthitaḥ pṛṣṭhe [?] yadvā | uttaravedyāḥ ityādi pratyayānuvādena [?] yo ’gnirdvandvādīnāṃ [?] ekaḥ ekamātraḥ san | ekaiva vā vasvo vasūno gavādidhanasya rājati īśvaro bhavati | pradātumiti śeṣaḥ | rājatiraiśvaryakarmā [?] kriyāyuktādrājati rājatīti tannāmasu pāṭhāt | tatra dṛṣṭāntaḥ | varuṇo na vārakaḥ āditya iva | sa yathā sarvasyeśe tadvat ‖</w:t>
      </w:r>
    </w:p>
    <w:p>
      <w:pPr>
        <w:pStyle w:val="FirstParagraph"/>
      </w:pPr>
      <w:r>
        <w:rPr>
          <w:bCs/>
          <w:b/>
        </w:rPr>
        <w:t xml:space="preserve">Pratipadārtha (Kannada).</w:t>
      </w:r>
      <w:r>
        <w:t xml:space="preserve"> </w:t>
      </w:r>
      <w:r>
        <w:rPr>
          <w:iCs/>
          <w:i/>
        </w:rPr>
        <w:t xml:space="preserve">yaḥ</w:t>
      </w:r>
      <w:r>
        <w:t xml:space="preserve"> </w:t>
      </w:r>
      <w:r>
        <w:t xml:space="preserve">— which Agni;</w:t>
      </w:r>
      <w:r>
        <w:t xml:space="preserve"> </w:t>
      </w:r>
      <w:r>
        <w:rPr>
          <w:iCs/>
          <w:i/>
        </w:rPr>
        <w:t xml:space="preserve">varuṇaḥ na</w:t>
      </w:r>
      <w:r>
        <w:t xml:space="preserve"> </w:t>
      </w:r>
      <w:r>
        <w:t xml:space="preserve">— like Āditya;</w:t>
      </w:r>
      <w:r>
        <w:t xml:space="preserve"> </w:t>
      </w:r>
      <w:r>
        <w:rPr>
          <w:iCs/>
          <w:i/>
        </w:rPr>
        <w:t xml:space="preserve">ekaḥ</w:t>
      </w:r>
      <w:r>
        <w:t xml:space="preserve"> </w:t>
      </w:r>
      <w:r>
        <w:t xml:space="preserve">— having sole lordship;</w:t>
      </w:r>
      <w:r>
        <w:t xml:space="preserve"> </w:t>
      </w:r>
      <w:r>
        <w:rPr>
          <w:iCs/>
          <w:i/>
        </w:rPr>
        <w:t xml:space="preserve">vasvaḥ</w:t>
      </w:r>
      <w:r>
        <w:t xml:space="preserve"> </w:t>
      </w:r>
      <w:r>
        <w:t xml:space="preserve">— of the cattle and other wealth;</w:t>
      </w:r>
      <w:r>
        <w:t xml:space="preserve"> </w:t>
      </w:r>
      <w:r>
        <w:rPr>
          <w:iCs/>
          <w:i/>
        </w:rPr>
        <w:t xml:space="preserve">rājati</w:t>
      </w:r>
      <w:r>
        <w:t xml:space="preserve"> </w:t>
      </w:r>
      <w:r>
        <w:t xml:space="preserve">— is the lord; (and)</w:t>
      </w:r>
      <w:r>
        <w:t xml:space="preserve"> </w:t>
      </w:r>
      <w:r>
        <w:rPr>
          <w:iCs/>
          <w:i/>
        </w:rPr>
        <w:t xml:space="preserve">viśvavedasam</w:t>
      </w:r>
      <w:r>
        <w:t xml:space="preserve"> </w:t>
      </w:r>
      <w:r>
        <w:t xml:space="preserve">— who possesses all wealth;</w:t>
      </w:r>
      <w:r>
        <w:t xml:space="preserve"> </w:t>
      </w:r>
      <w:r>
        <w:rPr>
          <w:iCs/>
          <w:i/>
        </w:rPr>
        <w:t xml:space="preserve">yam</w:t>
      </w:r>
      <w:r>
        <w:t xml:space="preserve"> </w:t>
      </w:r>
      <w:r>
        <w:t xml:space="preserve">— which Agni;</w:t>
      </w:r>
      <w:r>
        <w:t xml:space="preserve"> </w:t>
      </w:r>
      <w:r>
        <w:rPr>
          <w:iCs/>
          <w:i/>
        </w:rPr>
        <w:t xml:space="preserve">bhṛgavaḥ</w:t>
      </w:r>
      <w:r>
        <w:t xml:space="preserve"> </w:t>
      </w:r>
      <w:r>
        <w:t xml:space="preserve">— the sages born in the lineage of Bhṛgu;</w:t>
      </w:r>
      <w:r>
        <w:t xml:space="preserve"> </w:t>
      </w:r>
      <w:r>
        <w:rPr>
          <w:iCs/>
          <w:i/>
        </w:rPr>
        <w:t xml:space="preserve">pṛthivyāḥ</w:t>
      </w:r>
      <w:r>
        <w:t xml:space="preserve"> </w:t>
      </w:r>
      <w:r>
        <w:t xml:space="preserve">— of the altar;</w:t>
      </w:r>
      <w:r>
        <w:t xml:space="preserve"> </w:t>
      </w:r>
      <w:r>
        <w:rPr>
          <w:iCs/>
          <w:i/>
        </w:rPr>
        <w:t xml:space="preserve">nābhā</w:t>
      </w:r>
      <w:r>
        <w:t xml:space="preserve"> </w:t>
      </w:r>
      <w:r>
        <w:t xml:space="preserve">— in the northern part (of the altar);</w:t>
      </w:r>
      <w:r>
        <w:t xml:space="preserve"> </w:t>
      </w:r>
      <w:r>
        <w:rPr>
          <w:iCs/>
          <w:i/>
        </w:rPr>
        <w:t xml:space="preserve">bhuvanasya</w:t>
      </w:r>
      <w:r>
        <w:t xml:space="preserve"> </w:t>
      </w:r>
      <w:r>
        <w:t xml:space="preserve">— of all beings;</w:t>
      </w:r>
      <w:r>
        <w:t xml:space="preserve"> </w:t>
      </w:r>
      <w:r>
        <w:rPr>
          <w:iCs/>
          <w:i/>
        </w:rPr>
        <w:t xml:space="preserve">majmanā</w:t>
      </w:r>
      <w:r>
        <w:t xml:space="preserve"> </w:t>
      </w:r>
      <w:r>
        <w:t xml:space="preserve">— with strength;</w:t>
      </w:r>
      <w:r>
        <w:t xml:space="preserve"> </w:t>
      </w:r>
      <w:r>
        <w:rPr>
          <w:iCs/>
          <w:i/>
        </w:rPr>
        <w:t xml:space="preserve">īrire</w:t>
      </w:r>
      <w:r>
        <w:t xml:space="preserve"> </w:t>
      </w:r>
      <w:r>
        <w:t xml:space="preserve">— established;</w:t>
      </w:r>
      <w:r>
        <w:t xml:space="preserve"> </w:t>
      </w:r>
      <w:r>
        <w:rPr>
          <w:iCs/>
          <w:i/>
        </w:rPr>
        <w:t xml:space="preserve">taṃ agnim</w:t>
      </w:r>
      <w:r>
        <w:t xml:space="preserve"> </w:t>
      </w:r>
      <w:r>
        <w:t xml:space="preserve">— that Agni;</w:t>
      </w:r>
      <w:r>
        <w:t xml:space="preserve"> </w:t>
      </w:r>
      <w:r>
        <w:rPr>
          <w:iCs/>
          <w:i/>
        </w:rPr>
        <w:t xml:space="preserve">sve dame</w:t>
      </w:r>
      <w:r>
        <w:t xml:space="preserve"> </w:t>
      </w:r>
      <w:r>
        <w:t xml:space="preserve">— into your own house (the</w:t>
      </w:r>
      <w:r>
        <w:t xml:space="preserve"> </w:t>
      </w:r>
      <w:r>
        <w:rPr>
          <w:iCs/>
          <w:i/>
        </w:rPr>
        <w:t xml:space="preserve">uttaravedi</w:t>
      </w:r>
      <w:r>
        <w:t xml:space="preserve">);</w:t>
      </w:r>
      <w:r>
        <w:t xml:space="preserve"> </w:t>
      </w:r>
      <w:r>
        <w:rPr>
          <w:iCs/>
          <w:i/>
        </w:rPr>
        <w:t xml:space="preserve">gīrbhiḥ</w:t>
      </w:r>
      <w:r>
        <w:t xml:space="preserve"> </w:t>
      </w:r>
      <w:r>
        <w:t xml:space="preserve">— with praises;</w:t>
      </w:r>
      <w:r>
        <w:t xml:space="preserve"> </w:t>
      </w:r>
      <w:r>
        <w:rPr>
          <w:iCs/>
          <w:i/>
        </w:rPr>
        <w:t xml:space="preserve">ā hinuhi</w:t>
      </w:r>
      <w:r>
        <w:t xml:space="preserve"> </w:t>
      </w:r>
      <w:r>
        <w:t xml:space="preserve">— bring.</w:t>
      </w:r>
    </w:p>
    <w:p>
      <w:pPr>
        <w:pStyle w:val="BodyText"/>
      </w:pPr>
      <w:r>
        <w:rPr>
          <w:bCs/>
          <w:b/>
        </w:rPr>
        <w:t xml:space="preserve">Bhāvārtha.</w:t>
      </w:r>
      <w:r>
        <w:t xml:space="preserve"> </w:t>
      </w:r>
      <w:r>
        <w:t xml:space="preserve">Bring, with praises, into the northern part of your own house, the altar, that Agni who rules alone, like Āditya, with sole lordship over the cattle and other wealth, and who is the possessor of all wealth, and whom the sages born in the lineage of Bhṛgu have established with the strength of all beings at the navel of the earth.</w:t>
      </w:r>
    </w:p>
    <w:p>
      <w:pPr>
        <w:pStyle w:val="BodyText"/>
      </w:pPr>
      <w:r>
        <w:rPr>
          <w:bCs/>
          <w:b/>
        </w:rPr>
        <w:t xml:space="preserve">English Translation (as printed).</w:t>
      </w:r>
      <w:r>
        <w:t xml:space="preserve"> </w:t>
      </w:r>
      <w:r>
        <w:t xml:space="preserve">Bring to his own abode with hymns that Agni, the possessor of all riches, whom the descendants of Bhrigu placed by the strength of all beings upon the navel of the earth : for, like Veruna [sic], he reigns sole (monarch) over (all) treasure.</w:t>
      </w:r>
    </w:p>
    <w:p>
      <w:pPr>
        <w:pStyle w:val="BodyText"/>
      </w:pPr>
      <w:r>
        <w:rPr>
          <w:bCs/>
          <w:b/>
        </w:rPr>
        <w:t xml:space="preserve">Viśeṣaviṣayagaḷu (Special Topics).</w:t>
      </w:r>
      <w:r>
        <w:t xml:space="preserve"> </w:t>
      </w:r>
      <w:r>
        <w:t xml:space="preserve">In this Ṛk, after praising Agni as the sole lord and as the owner of all wealth, the sacrificer is told to bring such a</w:t>
      </w:r>
      <w:r>
        <w:t xml:space="preserve"> </w:t>
      </w:r>
      <w:r>
        <w:rPr>
          <w:iCs/>
          <w:i/>
        </w:rPr>
        <w:t xml:space="preserve">viśvavedas</w:t>
      </w:r>
      <w:r>
        <w:t xml:space="preserve"> </w:t>
      </w:r>
      <w:r>
        <w:t xml:space="preserve">(all-wealthy) Agni, established on the northern part of the altar.</w:t>
      </w:r>
    </w:p>
    <w:p>
      <w:r>
        <w:pict>
          <v:rect style="width:0;height:1.5pt" o:hralign="center" o:hrstd="t" o:hr="t"/>
        </w:pict>
      </w:r>
    </w:p>
    <w:bookmarkEnd w:id="404"/>
    <w:bookmarkStart w:id="405" w:name="printed-p.-308-pdf-326"/>
    <w:p>
      <w:pPr>
        <w:pStyle w:val="Heading3"/>
      </w:pPr>
      <w:r>
        <w:t xml:space="preserve">Printed p. 308 (PDF 326)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iCs/>
          <w:i/>
          <w:bCs/>
          <w:b/>
        </w:rPr>
        <w:t xml:space="preserve">varuṇo na</w:t>
      </w:r>
      <w:r>
        <w:t xml:space="preserve"> </w:t>
      </w:r>
      <w:r>
        <w:t xml:space="preserve">— here the commentator explains the word</w:t>
      </w:r>
      <w:r>
        <w:t xml:space="preserve"> </w:t>
      </w:r>
      <w:r>
        <w:rPr>
          <w:iCs/>
          <w:i/>
        </w:rPr>
        <w:t xml:space="preserve">varuṇa</w:t>
      </w:r>
      <w:r>
        <w:t xml:space="preserve"> </w:t>
      </w:r>
      <w:r>
        <w:t xml:space="preserve">as</w:t>
      </w:r>
      <w:r>
        <w:t xml:space="preserve"> </w:t>
      </w:r>
      <w:r>
        <w:rPr>
          <w:iCs/>
          <w:i/>
        </w:rPr>
        <w:t xml:space="preserve">vāraka</w:t>
      </w:r>
      <w:r>
        <w:t xml:space="preserve">,</w:t>
      </w:r>
      <w:r>
        <w:t xml:space="preserve"> </w:t>
      </w:r>
      <w:r>
        <w:t xml:space="preserve">“</w:t>
      </w:r>
      <w:r>
        <w:t xml:space="preserve">the restrainer</w:t>
      </w:r>
      <w:r>
        <w:t xml:space="preserve">”</w:t>
      </w:r>
      <w:r>
        <w:t xml:space="preserve">, i.e. the Āditya. Agni’s lordship is compared with the sole lordship of Āditya.</w:t>
      </w:r>
    </w:p>
    <w:p>
      <w:pPr>
        <w:pStyle w:val="BodyText"/>
      </w:pPr>
      <w:r>
        <w:rPr>
          <w:iCs/>
          <w:i/>
          <w:bCs/>
          <w:b/>
        </w:rPr>
        <w:t xml:space="preserve">rājati</w:t>
      </w:r>
      <w:r>
        <w:t xml:space="preserve"> </w:t>
      </w:r>
      <w:r>
        <w:t xml:space="preserve">—</w:t>
      </w:r>
      <w:r>
        <w:t xml:space="preserve"> </w:t>
      </w:r>
      <w:r>
        <w:rPr>
          <w:iCs/>
          <w:i/>
        </w:rPr>
        <w:t xml:space="preserve">rājṛ dīptau</w:t>
      </w:r>
      <w:r>
        <w:t xml:space="preserve"> </w:t>
      </w:r>
      <w:r>
        <w:t xml:space="preserve">(</w:t>
      </w:r>
      <w:r>
        <w:t xml:space="preserve">“</w:t>
      </w:r>
      <w:r>
        <w:t xml:space="preserve">to shine</w:t>
      </w:r>
      <w:r>
        <w:t xml:space="preserve">”</w:t>
      </w:r>
      <w:r>
        <w:t xml:space="preserve">);</w:t>
      </w:r>
      <w:r>
        <w:t xml:space="preserve"> </w:t>
      </w:r>
      <w:r>
        <w:rPr>
          <w:iCs/>
          <w:i/>
        </w:rPr>
        <w:t xml:space="preserve">rājati</w:t>
      </w:r>
      <w:r>
        <w:t xml:space="preserve"> </w:t>
      </w:r>
      <w:r>
        <w:t xml:space="preserve">and the like are read among the names of the activity of lordship (</w:t>
      </w:r>
      <w:r>
        <w:rPr>
          <w:iCs/>
          <w:i/>
        </w:rPr>
        <w:t xml:space="preserve">aiśvaryakarma</w:t>
      </w:r>
      <w:r>
        <w:t xml:space="preserve">; Ni. 2-[?]).</w:t>
      </w:r>
      <w:r>
        <w:t xml:space="preserve"> </w:t>
      </w:r>
      <w:r>
        <w:rPr>
          <w:iCs/>
          <w:i/>
        </w:rPr>
        <w:t xml:space="preserve">Īśvaro bhavati</w:t>
      </w:r>
      <w:r>
        <w:t xml:space="preserve">: he is the lord of all wealth.</w:t>
      </w:r>
    </w:p>
    <w:p>
      <w:pPr>
        <w:pStyle w:val="BlockText"/>
      </w:pPr>
      <w:r>
        <w:t xml:space="preserve">सप्त क्षरन्ति शिशवे मरुत्वते पित्रे पुत्रासो अप्यवीवतन्नृतम् ।</w:t>
      </w:r>
      <w:r>
        <w:t xml:space="preserve"> </w:t>
      </w:r>
      <w:r>
        <w:t xml:space="preserve">उभे इदस्योभयस्य राजत उभे यतेते उभयस्य पुष्यतः ॥</w:t>
      </w:r>
    </w:p>
    <w:p>
      <w:pPr>
        <w:pStyle w:val="BlockText"/>
      </w:pPr>
      <w:r>
        <w:rPr>
          <w:iCs/>
          <w:i/>
        </w:rPr>
        <w:t xml:space="preserve">sapta kṣaranti śiśave marutvate pitre putrāso apyavīvatannṛtam |</w:t>
      </w:r>
      <w:r>
        <w:t xml:space="preserve"> </w:t>
      </w:r>
      <w:r>
        <w:rPr>
          <w:iCs/>
          <w:i/>
        </w:rPr>
        <w:t xml:space="preserve">ubhe idasyobhayasya rājata ubhe yatete ubhayasya puṣyataḥ ‖</w:t>
      </w:r>
    </w:p>
    <w:p>
      <w:pPr>
        <w:pStyle w:val="FirstParagraph"/>
      </w:pPr>
      <w:r>
        <w:t xml:space="preserve">(Ṛ. Saṃ. 10-13-[?].) In this Ṛk the word</w:t>
      </w:r>
      <w:r>
        <w:t xml:space="preserve"> </w:t>
      </w:r>
      <w:r>
        <w:rPr>
          <w:iCs/>
          <w:i/>
        </w:rPr>
        <w:t xml:space="preserve">rājate</w:t>
      </w:r>
      <w:r>
        <w:t xml:space="preserve"> </w:t>
      </w:r>
      <w:r>
        <w:t xml:space="preserve">is the illustration, the Nirukta author has shown, of the sense</w:t>
      </w:r>
      <w:r>
        <w:t xml:space="preserve"> </w:t>
      </w:r>
      <w:r>
        <w:rPr>
          <w:iCs/>
          <w:i/>
        </w:rPr>
        <w:t xml:space="preserve">īśate</w:t>
      </w:r>
      <w:r>
        <w:t xml:space="preserve">,</w:t>
      </w:r>
      <w:r>
        <w:t xml:space="preserve"> </w:t>
      </w:r>
      <w:r>
        <w:t xml:space="preserve">“</w:t>
      </w:r>
      <w:r>
        <w:t xml:space="preserve">rules</w:t>
      </w:r>
      <w:r>
        <w:t xml:space="preserve">”</w:t>
      </w:r>
      <w:r>
        <w:t xml:space="preserve">; here too the sense is the same.</w:t>
      </w:r>
    </w:p>
    <w:p>
      <w:pPr>
        <w:pStyle w:val="BodyText"/>
      </w:pPr>
      <w:r>
        <w:rPr>
          <w:iCs/>
          <w:i/>
          <w:bCs/>
          <w:b/>
        </w:rPr>
        <w:t xml:space="preserve">bhṛgavaḥ, īrire</w:t>
      </w:r>
      <w:r>
        <w:t xml:space="preserve"> </w:t>
      </w:r>
      <w:r>
        <w:t xml:space="preserve">— भृगुगोत्रोत्पन्नाः (</w:t>
      </w:r>
      <w:r>
        <w:rPr>
          <w:iCs/>
          <w:i/>
        </w:rPr>
        <w:t xml:space="preserve">bhṛgugotrotpannāḥ</w:t>
      </w:r>
      <w:r>
        <w:t xml:space="preserve">):</w:t>
      </w:r>
      <w:r>
        <w:t xml:space="preserve"> </w:t>
      </w:r>
      <w:r>
        <w:t xml:space="preserve">“</w:t>
      </w:r>
      <w:r>
        <w:t xml:space="preserve">sages born in the lineage of Bhṛgu established Agni first in the sacrificial house</w:t>
      </w:r>
      <w:r>
        <w:t xml:space="preserve">”</w:t>
      </w:r>
      <w:r>
        <w:t xml:space="preserve">: this indicates the earlier story.</w:t>
      </w:r>
    </w:p>
    <w:p>
      <w:pPr>
        <w:pStyle w:val="BlockText"/>
      </w:pPr>
      <w:r>
        <w:t xml:space="preserve">अयमिह प्रथमो धायि धातृभिर्होता यजिष्ठो अध्वरेष्वीड्यः ।</w:t>
      </w:r>
      <w:r>
        <w:t xml:space="preserve"> </w:t>
      </w:r>
      <w:r>
        <w:t xml:space="preserve">यमप्नवानो भृगवो विरुरुचुर्वनेषु चित्रं विभवं विशेविशे ॥</w:t>
      </w:r>
    </w:p>
    <w:p>
      <w:pPr>
        <w:pStyle w:val="BlockText"/>
      </w:pPr>
      <w:r>
        <w:rPr>
          <w:iCs/>
          <w:i/>
        </w:rPr>
        <w:t xml:space="preserve">ayamiha prathamo dhāyi dhātṛbhirhotā yajiṣṭho adhvareṣvīḍyaḥ |</w:t>
      </w:r>
      <w:r>
        <w:t xml:space="preserve"> </w:t>
      </w:r>
      <w:r>
        <w:rPr>
          <w:iCs/>
          <w:i/>
        </w:rPr>
        <w:t xml:space="preserve">yamapnavāno bhṛgavo virurucurvaneṣu citraṃ vibhavaṃ viśeviśe ‖</w:t>
      </w:r>
    </w:p>
    <w:p>
      <w:pPr>
        <w:pStyle w:val="FirstParagraph"/>
      </w:pPr>
      <w:r>
        <w:t xml:space="preserve">(Tai. Saṃ. 1-3-[?]-[?].) In such Taittirīya Saṃhitā sentences it is told that the Bhṛgus first established Agni, who is the Hotṛ. In the Ṛk-saṃhitā too —</w:t>
      </w:r>
    </w:p>
    <w:p>
      <w:pPr>
        <w:pStyle w:val="BlockText"/>
      </w:pPr>
      <w:r>
        <w:t xml:space="preserve">दधुष्ट्वा भृगवो मानुषेष्वा रयिं न चारुं सुहवं जनेभ्यः ।</w:t>
      </w:r>
      <w:r>
        <w:t xml:space="preserve"> </w:t>
      </w:r>
      <w:r>
        <w:t xml:space="preserve">होतारमग्ने अतिथिं वरेण्यं मित्रं न शेवं दिव्याय जन्मने ॥</w:t>
      </w:r>
    </w:p>
    <w:p>
      <w:pPr>
        <w:pStyle w:val="BlockText"/>
      </w:pPr>
      <w:r>
        <w:rPr>
          <w:iCs/>
          <w:i/>
        </w:rPr>
        <w:t xml:space="preserve">dadhuṣṭvā bhṛgavo mānuṣeṣvā rayiṃ na cāruṃ suhavaṃ janebhyaḥ |</w:t>
      </w:r>
      <w:r>
        <w:t xml:space="preserve"> </w:t>
      </w:r>
      <w:r>
        <w:rPr>
          <w:iCs/>
          <w:i/>
        </w:rPr>
        <w:t xml:space="preserve">hotāramagne atithiṃ vareṇyaṃ mitraṃ na śevaṃ divyāya janmane ‖</w:t>
      </w:r>
    </w:p>
    <w:p>
      <w:pPr>
        <w:pStyle w:val="FirstParagraph"/>
      </w:pPr>
      <w:r>
        <w:t xml:space="preserve">(Ṛ. Saṃ. 1-58-6.)</w:t>
      </w:r>
    </w:p>
    <w:p>
      <w:pPr>
        <w:pStyle w:val="BlockText"/>
      </w:pPr>
      <w:r>
        <w:t xml:space="preserve">द्विता यदीं कीस्तासो अभिद्यवो नमस्यन्त उपवोचन्त भृगवो मथ्नन्तो दाशा भृगवे ।</w:t>
      </w:r>
      <w:r>
        <w:t xml:space="preserve"> </w:t>
      </w:r>
      <w:r>
        <w:t xml:space="preserve">अग्निरीशे वसूनां शुचिर्यो धर्णिरेषां । प्रियाँ अपिधीर्वनिषीष्ट मेधिर आ वनिषीष्ट मेधिरः ॥</w:t>
      </w:r>
    </w:p>
    <w:p>
      <w:pPr>
        <w:pStyle w:val="BlockText"/>
      </w:pPr>
      <w:r>
        <w:rPr>
          <w:iCs/>
          <w:i/>
        </w:rPr>
        <w:t xml:space="preserve">dvitā yadīṃ kīstāso abhidyavo namasyanta upavocanta bhṛgavo mathnanto dāśā bhṛgave |</w:t>
      </w:r>
      <w:r>
        <w:t xml:space="preserve"> </w:t>
      </w:r>
      <w:r>
        <w:rPr>
          <w:iCs/>
          <w:i/>
        </w:rPr>
        <w:t xml:space="preserve">agnirīśe vasūnāṃ śuciryo dharṇireṣāṃ | priyā~ apidhīrvaniṣīṣṭa medhira ā vaniṣīṣṭa medhiraḥ ‖</w:t>
      </w:r>
    </w:p>
    <w:p>
      <w:pPr>
        <w:pStyle w:val="FirstParagraph"/>
      </w:pPr>
      <w:r>
        <w:t xml:space="preserve">(Ṛ. Saṃ. 1-1[?]-[?].) In such Ṛks it is said, in many places, that the Bhṛgus, by churning, established Agni in the sacrificial house, and that, again, by Mātariśvan Agni was brought from a far-off place and praised. This context is indicated in the Ṛk in hand also.</w:t>
      </w:r>
    </w:p>
    <w:p>
      <w:r>
        <w:pict>
          <v:rect style="width:0;height:1.5pt" o:hralign="center" o:hrstd="t" o:hr="t"/>
        </w:pict>
      </w:r>
    </w:p>
    <w:bookmarkEnd w:id="405"/>
    <w:bookmarkStart w:id="406" w:name="printed-p.-309-pdf-327"/>
    <w:p>
      <w:pPr>
        <w:pStyle w:val="Heading3"/>
      </w:pPr>
      <w:r>
        <w:t xml:space="preserve">Printed p. 309 (PDF 327)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14 [?].)</w:t>
      </w:r>
    </w:p>
    <w:p>
      <w:pPr>
        <w:pStyle w:val="BodyText"/>
      </w:pPr>
      <w:r>
        <w:rPr>
          <w:iCs/>
          <w:i/>
          <w:bCs/>
          <w:b/>
        </w:rPr>
        <w:t xml:space="preserve">bhṛgave</w:t>
      </w:r>
      <w:r>
        <w:t xml:space="preserve"> </w:t>
      </w:r>
      <w:r>
        <w:t xml:space="preserve">— भृज्जतो [?] हविषां पाकानां भर्जका वा (</w:t>
      </w:r>
      <w:r>
        <w:rPr>
          <w:iCs/>
          <w:i/>
        </w:rPr>
        <w:t xml:space="preserve">bhṛjjato [?] haviṣāṃ pākānāṃ bharjakā vā</w:t>
      </w:r>
      <w:r>
        <w:t xml:space="preserve">):</w:t>
      </w:r>
      <w:r>
        <w:t xml:space="preserve"> </w:t>
      </w:r>
      <w:r>
        <w:t xml:space="preserve">“</w:t>
      </w:r>
      <w:r>
        <w:t xml:space="preserve">those who roast oblations (the cooked), or the roasters of the cooked</w:t>
      </w:r>
      <w:r>
        <w:t xml:space="preserve">”</w:t>
      </w:r>
      <w:r>
        <w:t xml:space="preserve">; since the Bhṛgus roast the oblations offered (</w:t>
      </w:r>
      <w:r>
        <w:rPr>
          <w:iCs/>
          <w:i/>
        </w:rPr>
        <w:t xml:space="preserve">arpisuvavaru</w:t>
      </w:r>
      <w:r>
        <w:t xml:space="preserve">), or since they remove sin, that is, they destroy sin, this name has been given to these sages by both kinds of power, Sāyaṇa explains. The Nirukta author:</w:t>
      </w:r>
    </w:p>
    <w:p>
      <w:pPr>
        <w:pStyle w:val="BodyText"/>
      </w:pPr>
      <w:r>
        <w:t xml:space="preserve">“</w:t>
      </w:r>
      <w:r>
        <w:t xml:space="preserve">आर्चिति [?] भृगुः संभूतो भृगुर्भ्रज्यमानो न देहे</w:t>
      </w:r>
      <w:r>
        <w:t xml:space="preserve">”</w:t>
      </w:r>
      <w:r>
        <w:t xml:space="preserve"> </w:t>
      </w:r>
      <w:r>
        <w:t xml:space="preserve">(Nirukta 3-[?]),</w:t>
      </w:r>
    </w:p>
    <w:p>
      <w:pPr>
        <w:pStyle w:val="BodyText"/>
      </w:pPr>
      <w:r>
        <w:t xml:space="preserve">so, showing the derivation of the word</w:t>
      </w:r>
      <w:r>
        <w:t xml:space="preserve"> </w:t>
      </w:r>
      <w:r>
        <w:rPr>
          <w:iCs/>
          <w:i/>
        </w:rPr>
        <w:t xml:space="preserve">bhṛgu</w:t>
      </w:r>
      <w:r>
        <w:t xml:space="preserve"> </w:t>
      </w:r>
      <w:r>
        <w:t xml:space="preserve">(</w:t>
      </w:r>
      <w:r>
        <w:t xml:space="preserve">“</w:t>
      </w:r>
      <w:r>
        <w:t xml:space="preserve">Bhṛgu, sprung from the flame, was not consumed in the fire</w:t>
      </w:r>
      <w:r>
        <w:t xml:space="preserve">”</w:t>
      </w:r>
      <w:r>
        <w:t xml:space="preserve">: having arisen from fire, he was not burnt in it), that sage is of this name. These two kinds of power, of Agni, are of great help to the sacrificial rites and also to destroying sin. In the Śatapatha Brāhmaṇa —</w:t>
      </w:r>
    </w:p>
    <w:p>
      <w:pPr>
        <w:pStyle w:val="BlockText"/>
      </w:pPr>
      <w:r>
        <w:t xml:space="preserve">अथाङ्गारेभ्यो भृहति [?] । भृगूणामङ्गिरसां तेजसा तस्यैतन्नमुक्ते [?] भृग्वङ्गिरसां तेजसा तेजो यद्भृग्वङ्गिरसां सुकृप्तान्य सन्ति तस्मादेनमभ्यूहति [?] ।</w:t>
      </w:r>
    </w:p>
    <w:p>
      <w:pPr>
        <w:pStyle w:val="BlockText"/>
      </w:pPr>
      <w:r>
        <w:rPr>
          <w:iCs/>
          <w:i/>
        </w:rPr>
        <w:t xml:space="preserve">athāṅgārebhyo bhṛhati [?] | bhṛgūṇāmaṅgirasāṃ tejasā tasyaitannamukte [?] bhṛgvaṅgirasāṃ tejasā tejo yadbhṛgvaṅgirasāṃ sukṛptānya santi tasmādenamabhyūhati [?] |</w:t>
      </w:r>
    </w:p>
    <w:p>
      <w:pPr>
        <w:pStyle w:val="FirstParagraph"/>
      </w:pPr>
      <w:r>
        <w:t xml:space="preserve">(Śa. Brā. 1-3-[?]-[?]; partly legible.) By such sentences it is said that Bhṛgu and the Aṅgirasas are, by their connection with</w:t>
      </w:r>
      <w:r>
        <w:t xml:space="preserve"> </w:t>
      </w:r>
      <w:r>
        <w:rPr>
          <w:iCs/>
          <w:i/>
        </w:rPr>
        <w:t xml:space="preserve">vāk</w:t>
      </w:r>
      <w:r>
        <w:t xml:space="preserve"> </w:t>
      </w:r>
      <w:r>
        <w:t xml:space="preserve">[?], endowed with great radiance; and also —</w:t>
      </w:r>
    </w:p>
    <w:p>
      <w:pPr>
        <w:pStyle w:val="BlockText"/>
      </w:pPr>
      <w:r>
        <w:t xml:space="preserve">अयमिह प्रथमो धायि धातृभिर्होता यजिष्ठो अध्वरेष्वीड्य इत्यादि [?]</w:t>
      </w:r>
    </w:p>
    <w:p>
      <w:pPr>
        <w:pStyle w:val="BlockText"/>
      </w:pPr>
      <w:r>
        <w:rPr>
          <w:iCs/>
          <w:i/>
        </w:rPr>
        <w:t xml:space="preserve">ayamiha prathamo dhāyi dhātṛbhirhotā yajiṣṭho adhvareṣvīḍya ityādi [?]</w:t>
      </w:r>
    </w:p>
    <w:p>
      <w:pPr>
        <w:pStyle w:val="FirstParagraph"/>
      </w:pPr>
      <w:r>
        <w:t xml:space="preserve">(Tai. Brā. 3-[?]-[?]-[?]; and Tai. Saṃ. 1-[?]-[?].)</w:t>
      </w:r>
    </w:p>
    <w:p>
      <w:pPr>
        <w:pStyle w:val="BlockText"/>
      </w:pPr>
      <w:r>
        <w:t xml:space="preserve">द्वे अग्नेर्ज्योती [?] । द्विपाद्यजमानो यजमानोऽग्निर्यावान्नग्निर्यावत्यस्य मात्रा तावत्यैवैतद्यज्ञं संस्थापयतीष्टो यज्ञो भृगुभिराहुतोऽग्निरायुः [?] पिपर्ति [?] इति ।</w:t>
      </w:r>
    </w:p>
    <w:p>
      <w:pPr>
        <w:pStyle w:val="BlockText"/>
      </w:pPr>
      <w:r>
        <w:rPr>
          <w:iCs/>
          <w:i/>
        </w:rPr>
        <w:t xml:space="preserve">dve agnerjyotī [?] | dvipādyajamāno yajamāno ’gniryāvānnagniryāvatyasya mātrā tāvatyaivaitadyajñaṃ saṃsthāpayatīṣṭo yajño bhṛgubhirāhuto ’gnirāyuḥ [?] piparti [?] iti |</w:t>
      </w:r>
    </w:p>
    <w:p>
      <w:pPr>
        <w:pStyle w:val="FirstParagraph"/>
      </w:pPr>
      <w:r>
        <w:t xml:space="preserve">(Śa. Brā. 1-2-[?]-[?]; partly legible.) By such sentences the order in which the Bhṛgus honoured Agni and performed the sacrifice is also described.</w:t>
      </w:r>
    </w:p>
    <w:p>
      <w:pPr>
        <w:pStyle w:val="BodyText"/>
      </w:pPr>
      <w:r>
        <w:rPr>
          <w:iCs/>
          <w:i/>
          <w:bCs/>
          <w:b/>
        </w:rPr>
        <w:t xml:space="preserve">pṛthivyā nābhā bhuvanasya majmanā īrire</w:t>
      </w:r>
      <w:r>
        <w:t xml:space="preserve"> </w:t>
      </w:r>
      <w:r>
        <w:t xml:space="preserve">— by this mantra the order in which the Bhṛgus established Agni is told. Here the word</w:t>
      </w:r>
      <w:r>
        <w:t xml:space="preserve"> </w:t>
      </w:r>
      <w:r>
        <w:rPr>
          <w:iCs/>
          <w:i/>
        </w:rPr>
        <w:t xml:space="preserve">pṛthivyā nābhā</w:t>
      </w:r>
      <w:r>
        <w:t xml:space="preserve"> </w:t>
      </w:r>
      <w:r>
        <w:t xml:space="preserve">is taken as meaning</w:t>
      </w:r>
      <w:r>
        <w:t xml:space="preserve"> </w:t>
      </w:r>
      <w:r>
        <w:rPr>
          <w:iCs/>
          <w:i/>
        </w:rPr>
        <w:t xml:space="preserve">uttaravedi</w:t>
      </w:r>
      <w:r>
        <w:t xml:space="preserve">.</w:t>
      </w:r>
    </w:p>
    <w:p>
      <w:pPr>
        <w:pStyle w:val="BlockText"/>
      </w:pPr>
      <w:r>
        <w:t xml:space="preserve">उत्तरं परिग्राहं परि गृह्णात्येतावती वै पृथिवी यावती वेदिस्तस्या एतावत एव ।</w:t>
      </w:r>
    </w:p>
    <w:p>
      <w:pPr>
        <w:pStyle w:val="BlockText"/>
      </w:pPr>
      <w:r>
        <w:rPr>
          <w:iCs/>
          <w:i/>
        </w:rPr>
        <w:t xml:space="preserve">uttaraṃ parigrāhaṃ pari gṛhṇātyetāvatī vai pṛthivī yāvatī vedistasyā etāvata eva |</w:t>
      </w:r>
    </w:p>
    <w:p>
      <w:pPr>
        <w:pStyle w:val="FirstParagraph"/>
      </w:pPr>
      <w:r>
        <w:t xml:space="preserve">(Tai. Saṃ. 6-2-4-3 [?].) In such Saṃhitā sentences, as is said,</w:t>
      </w:r>
      <w:r>
        <w:t xml:space="preserve"> </w:t>
      </w:r>
      <w:r>
        <w:rPr>
          <w:iCs/>
          <w:i/>
        </w:rPr>
        <w:t xml:space="preserve">pṛthivī</w:t>
      </w:r>
      <w:r>
        <w:t xml:space="preserve"> </w:t>
      </w:r>
      <w:r>
        <w:t xml:space="preserve">is the</w:t>
      </w:r>
      <w:r>
        <w:t xml:space="preserve"> </w:t>
      </w:r>
      <w:r>
        <w:rPr>
          <w:iCs/>
          <w:i/>
        </w:rPr>
        <w:t xml:space="preserve">vedi</w:t>
      </w:r>
      <w:r>
        <w:t xml:space="preserve">; here too it has been given the same sense. Thus on the</w:t>
      </w:r>
      <w:r>
        <w:t xml:space="preserve"> </w:t>
      </w:r>
      <w:r>
        <w:rPr>
          <w:iCs/>
          <w:i/>
        </w:rPr>
        <w:t xml:space="preserve">vedi</w:t>
      </w:r>
      <w:r>
        <w:t xml:space="preserve"> </w:t>
      </w:r>
      <w:r>
        <w:t xml:space="preserve">of the earth form, in the strength of all beings, the Bhṛgus established Agni.</w:t>
      </w:r>
    </w:p>
    <w:p>
      <w:r>
        <w:pict>
          <v:rect style="width:0;height:1.5pt" o:hralign="center" o:hrstd="t" o:hr="t"/>
        </w:pict>
      </w:r>
    </w:p>
    <w:bookmarkEnd w:id="406"/>
    <w:bookmarkStart w:id="407" w:name="printed-p.-310-pdf-328"/>
    <w:p>
      <w:pPr>
        <w:pStyle w:val="Heading3"/>
      </w:pPr>
      <w:r>
        <w:t xml:space="preserve">Printed p. 310 (PDF 328)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lockText"/>
      </w:pPr>
      <w:r>
        <w:t xml:space="preserve">यद्वै तेमत्राहरन्ति [?] । योऽन्नै [?] तान्नस्त पुरुषानेकं पुरुषमुकर्वन्नेवैतद्यमेषां [?] … तेद्येतमाहरन्ति [?] । स यो ऽयमग्निश्चितस्ते थ्यो [?] यमेषां शामूर्धाग्ं श्रियै रसग्ं समूहन्त्यन्नेष स यमेतमाहरन्ति तद्यमेतमाहरन्ति येतेषाग्ं सप्तानां पुरुषाणां श्रीर्यो रसस्तमेतदूर्ध्वग्ं समुद्यन्ति तदस्यैतच्छिर आत्मायमग्निश्चित आत्मानमेवास्यैतस्याग्नेः शिरः प्रतिदधाति ॥ [?]</w:t>
      </w:r>
    </w:p>
    <w:p>
      <w:pPr>
        <w:pStyle w:val="BlockText"/>
      </w:pPr>
      <w:r>
        <w:rPr>
          <w:iCs/>
          <w:i/>
        </w:rPr>
        <w:t xml:space="preserve">yadvai tematrāharanti [?] | yo ’nnai [?] tānnasta puruṣānekaṃ puruṣamukarvannevaitadyameṣāṃ [?] … tedyetamāharanti [?] | sa yo ’yamagniścitaste thyo [?] yameṣāṃ śāmūrdhāgṃ śriyai rasagṃ samūhantyanneṣa sa yametamāharanti tadyametamāharanti yeteṣāgṃ saptānāṃ puruṣāṇāṃ śrīryo rasastametadūrdhvagṃ samudyanti tadasyaitacchira ātmāyamagniścita ātmānamevāsyaitasyāgneḥ śiraḥ pratidadhāti ‖ [?]</w:t>
      </w:r>
    </w:p>
    <w:p>
      <w:pPr>
        <w:pStyle w:val="FirstParagraph"/>
      </w:pPr>
      <w:r>
        <w:t xml:space="preserve">(Śa. Brā. 9-2-3-[?]; garbled at this resolution.) By such mantras it is stated here too that Agni established on the</w:t>
      </w:r>
      <w:r>
        <w:t xml:space="preserve"> </w:t>
      </w:r>
      <w:r>
        <w:rPr>
          <w:iCs/>
          <w:i/>
        </w:rPr>
        <w:t xml:space="preserve">vedi</w:t>
      </w:r>
      <w:r>
        <w:t xml:space="preserve"> </w:t>
      </w:r>
      <w:r>
        <w:t xml:space="preserve">has the nature of the</w:t>
      </w:r>
      <w:r>
        <w:t xml:space="preserve"> </w:t>
      </w:r>
      <w:r>
        <w:rPr>
          <w:iCs/>
          <w:i/>
        </w:rPr>
        <w:t xml:space="preserve">sapta puruṣa</w:t>
      </w:r>
      <w:r>
        <w:t xml:space="preserve"> </w:t>
      </w:r>
      <w:r>
        <w:t xml:space="preserve">(seven persons), who reflect all beings.</w:t>
      </w:r>
    </w:p>
    <w:p>
      <w:pPr>
        <w:pStyle w:val="BodyText"/>
      </w:pPr>
      <w:r>
        <w:rPr>
          <w:bCs/>
          <w:b/>
        </w:rPr>
        <w:t xml:space="preserve">Vyākaraṇa-prakriyā (Ṛk 4; grammar page, noted briefly).</w:t>
      </w:r>
      <w:r>
        <w:t xml:space="preserve"> </w:t>
      </w:r>
      <w:r>
        <w:rPr>
          <w:iCs/>
          <w:i/>
        </w:rPr>
        <w:t xml:space="preserve">īrire</w:t>
      </w:r>
      <w:r>
        <w:t xml:space="preserve"> </w:t>
      </w:r>
      <w:r>
        <w:t xml:space="preserve">(root</w:t>
      </w:r>
      <w:r>
        <w:t xml:space="preserve"> </w:t>
      </w:r>
      <w:r>
        <w:rPr>
          <w:iCs/>
          <w:i/>
        </w:rPr>
        <w:t xml:space="preserve">īra gatau preraṇe ca</w:t>
      </w:r>
      <w:r>
        <w:t xml:space="preserve">;</w:t>
      </w:r>
      <w:r>
        <w:t xml:space="preserve"> </w:t>
      </w:r>
      <w:r>
        <w:rPr>
          <w:iCs/>
          <w:i/>
        </w:rPr>
        <w:t xml:space="preserve">liṭ</w:t>
      </w:r>
      <w:r>
        <w:t xml:space="preserve">, third person plural;</w:t>
      </w:r>
      <w:r>
        <w:t xml:space="preserve"> </w:t>
      </w:r>
      <w:r>
        <w:rPr>
          <w:iCs/>
          <w:i/>
        </w:rPr>
        <w:t xml:space="preserve">liṭas tajhayoḥ</w:t>
      </w:r>
      <w:r>
        <w:t xml:space="preserve"> </w:t>
      </w:r>
      <w:r>
        <w:t xml:space="preserve">…</w:t>
      </w:r>
      <w:r>
        <w:t xml:space="preserve"> </w:t>
      </w:r>
      <w:r>
        <w:rPr>
          <w:iCs/>
          <w:i/>
        </w:rPr>
        <w:t xml:space="preserve">irec</w:t>
      </w:r>
      <w:r>
        <w:t xml:space="preserve"> </w:t>
      </w:r>
      <w:r>
        <w:t xml:space="preserve">(Pā. Sū. 3-4-81):</w:t>
      </w:r>
      <w:r>
        <w:t xml:space="preserve"> </w:t>
      </w:r>
      <w:r>
        <w:rPr>
          <w:iCs/>
          <w:i/>
        </w:rPr>
        <w:t xml:space="preserve">ire</w:t>
      </w:r>
      <w:r>
        <w:t xml:space="preserve"> </w:t>
      </w:r>
      <w:r>
        <w:t xml:space="preserve">is the substitute; being after an</w:t>
      </w:r>
      <w:r>
        <w:t xml:space="preserve"> </w:t>
      </w:r>
      <w:r>
        <w:rPr>
          <w:iCs/>
          <w:i/>
        </w:rPr>
        <w:t xml:space="preserve">ati…</w:t>
      </w:r>
      <w:r>
        <w:t xml:space="preserve"> </w:t>
      </w:r>
      <w:r>
        <w:t xml:space="preserve">word, the</w:t>
      </w:r>
      <w:r>
        <w:t xml:space="preserve"> </w:t>
      </w:r>
      <w:r>
        <w:rPr>
          <w:iCs/>
          <w:i/>
        </w:rPr>
        <w:t xml:space="preserve">nighāta</w:t>
      </w:r>
      <w:r>
        <w:t xml:space="preserve"> </w:t>
      </w:r>
      <w:r>
        <w:t xml:space="preserve">accent),</w:t>
      </w:r>
      <w:r>
        <w:t xml:space="preserve"> </w:t>
      </w:r>
      <w:r>
        <w:rPr>
          <w:iCs/>
          <w:i/>
        </w:rPr>
        <w:t xml:space="preserve">viśvavedasam</w:t>
      </w:r>
      <w:r>
        <w:t xml:space="preserve"> </w:t>
      </w:r>
      <w:r>
        <w:t xml:space="preserve">(</w:t>
      </w:r>
      <w:r>
        <w:rPr>
          <w:iCs/>
          <w:i/>
        </w:rPr>
        <w:t xml:space="preserve">viśvaṃ vedo yasya saḥ viśvavedāḥ</w:t>
      </w:r>
      <w:r>
        <w:t xml:space="preserve">, tam; in the</w:t>
      </w:r>
      <w:r>
        <w:t xml:space="preserve"> </w:t>
      </w:r>
      <w:r>
        <w:rPr>
          <w:iCs/>
          <w:i/>
        </w:rPr>
        <w:t xml:space="preserve">bahuvrīhi</w:t>
      </w:r>
      <w:r>
        <w:t xml:space="preserve"> </w:t>
      </w:r>
      <w:r>
        <w:t xml:space="preserve">the first member keeps its natural accent),</w:t>
      </w:r>
      <w:r>
        <w:t xml:space="preserve"> </w:t>
      </w:r>
      <w:r>
        <w:rPr>
          <w:iCs/>
          <w:i/>
        </w:rPr>
        <w:t xml:space="preserve">nābhā</w:t>
      </w:r>
      <w:r>
        <w:t xml:space="preserve"> </w:t>
      </w:r>
      <w:r>
        <w:t xml:space="preserve">(</w:t>
      </w:r>
      <w:r>
        <w:rPr>
          <w:iCs/>
          <w:i/>
        </w:rPr>
        <w:t xml:space="preserve">supāṃ sulug…</w:t>
      </w:r>
      <w:r>
        <w:t xml:space="preserve"> </w:t>
      </w:r>
      <w:r>
        <w:t xml:space="preserve">(Pā. Sū. 7-1-39):</w:t>
      </w:r>
      <w:r>
        <w:t xml:space="preserve"> </w:t>
      </w:r>
      <w:r>
        <w:rPr>
          <w:iCs/>
          <w:i/>
        </w:rPr>
        <w:t xml:space="preserve">ā</w:t>
      </w:r>
      <w:r>
        <w:t xml:space="preserve"> </w:t>
      </w:r>
      <w:r>
        <w:t xml:space="preserve">replaces the case-ending),</w:t>
      </w:r>
      <w:r>
        <w:t xml:space="preserve"> </w:t>
      </w:r>
      <w:r>
        <w:rPr>
          <w:iCs/>
          <w:i/>
        </w:rPr>
        <w:t xml:space="preserve">majmanā</w:t>
      </w:r>
      <w:r>
        <w:t xml:space="preserve"> </w:t>
      </w:r>
      <w:r>
        <w:t xml:space="preserve">(root</w:t>
      </w:r>
      <w:r>
        <w:t xml:space="preserve"> </w:t>
      </w:r>
      <w:r>
        <w:rPr>
          <w:iCs/>
          <w:i/>
        </w:rPr>
        <w:t xml:space="preserve">ṭumasjo śuddhau</w:t>
      </w:r>
      <w:r>
        <w:t xml:space="preserve">;</w:t>
      </w:r>
      <w:r>
        <w:t xml:space="preserve"> </w:t>
      </w:r>
      <w:r>
        <w:rPr>
          <w:iCs/>
          <w:i/>
        </w:rPr>
        <w:t xml:space="preserve">ṣoḍaśādika</w:t>
      </w:r>
      <w:r>
        <w:t xml:space="preserve"> </w:t>
      </w:r>
      <w:r>
        <w:t xml:space="preserve">suffix</w:t>
      </w:r>
      <w:r>
        <w:t xml:space="preserve"> </w:t>
      </w:r>
      <w:r>
        <w:rPr>
          <w:iCs/>
          <w:i/>
        </w:rPr>
        <w:t xml:space="preserve">manin</w:t>
      </w:r>
      <w:r>
        <w:t xml:space="preserve">; by the suffix-accent first-syllable</w:t>
      </w:r>
      <w:r>
        <w:t xml:space="preserve"> </w:t>
      </w:r>
      <w:r>
        <w:rPr>
          <w:iCs/>
          <w:i/>
        </w:rPr>
        <w:t xml:space="preserve">udātta</w:t>
      </w:r>
      <w:r>
        <w:t xml:space="preserve">; instrumental singular),</w:t>
      </w:r>
      <w:r>
        <w:t xml:space="preserve"> </w:t>
      </w:r>
      <w:r>
        <w:rPr>
          <w:iCs/>
          <w:i/>
        </w:rPr>
        <w:t xml:space="preserve">gīrbhiḥ</w:t>
      </w:r>
      <w:r>
        <w:t xml:space="preserve"> </w:t>
      </w:r>
      <w:r>
        <w:t xml:space="preserve">(root</w:t>
      </w:r>
      <w:r>
        <w:t xml:space="preserve"> </w:t>
      </w:r>
      <w:r>
        <w:rPr>
          <w:iCs/>
          <w:i/>
        </w:rPr>
        <w:t xml:space="preserve">gṝ śabde</w:t>
      </w:r>
      <w:r>
        <w:t xml:space="preserve">;</w:t>
      </w:r>
      <w:r>
        <w:t xml:space="preserve"> </w:t>
      </w:r>
      <w:r>
        <w:rPr>
          <w:iCs/>
          <w:i/>
        </w:rPr>
        <w:t xml:space="preserve">kvip ca</w:t>
      </w:r>
      <w:r>
        <w:t xml:space="preserve">: suffix</w:t>
      </w:r>
      <w:r>
        <w:t xml:space="preserve"> </w:t>
      </w:r>
      <w:r>
        <w:rPr>
          <w:iCs/>
          <w:i/>
        </w:rPr>
        <w:t xml:space="preserve">kvip</w:t>
      </w:r>
      <w:r>
        <w:t xml:space="preserve">;</w:t>
      </w:r>
      <w:r>
        <w:t xml:space="preserve"> </w:t>
      </w:r>
      <w:r>
        <w:rPr>
          <w:iCs/>
          <w:i/>
        </w:rPr>
        <w:t xml:space="preserve">ṛta iddhātoḥ</w:t>
      </w:r>
      <w:r>
        <w:t xml:space="preserve"> </w:t>
      </w:r>
      <w:r>
        <w:t xml:space="preserve">(Pā. Sū. 7-1-100): the root vowel becomes</w:t>
      </w:r>
      <w:r>
        <w:t xml:space="preserve"> </w:t>
      </w:r>
      <w:r>
        <w:rPr>
          <w:iCs/>
          <w:i/>
        </w:rPr>
        <w:t xml:space="preserve">i</w:t>
      </w:r>
      <w:r>
        <w:t xml:space="preserve">,</w:t>
      </w:r>
      <w:r>
        <w:t xml:space="preserve"> </w:t>
      </w:r>
      <w:r>
        <w:rPr>
          <w:iCs/>
          <w:i/>
        </w:rPr>
        <w:t xml:space="preserve">gir</w:t>
      </w:r>
      <w:r>
        <w:t xml:space="preserve">;</w:t>
      </w:r>
      <w:r>
        <w:t xml:space="preserve"> </w:t>
      </w:r>
      <w:r>
        <w:rPr>
          <w:iCs/>
          <w:i/>
        </w:rPr>
        <w:t xml:space="preserve">bhis</w:t>
      </w:r>
      <w:r>
        <w:t xml:space="preserve"> </w:t>
      </w:r>
      <w:r>
        <w:t xml:space="preserve">following:</w:t>
      </w:r>
      <w:r>
        <w:t xml:space="preserve"> </w:t>
      </w:r>
      <w:r>
        <w:rPr>
          <w:iCs/>
          <w:i/>
        </w:rPr>
        <w:t xml:space="preserve">halī ca</w:t>
      </w:r>
      <w:r>
        <w:t xml:space="preserve"> </w:t>
      </w:r>
      <w:r>
        <w:t xml:space="preserve">(Pā. Sū. 8-2-77): lengthening of the penultimate),</w:t>
      </w:r>
      <w:r>
        <w:t xml:space="preserve"> </w:t>
      </w:r>
      <w:r>
        <w:rPr>
          <w:iCs/>
          <w:i/>
        </w:rPr>
        <w:t xml:space="preserve">hinuhi</w:t>
      </w:r>
      <w:r>
        <w:t xml:space="preserve"> </w:t>
      </w:r>
      <w:r>
        <w:t xml:space="preserve">(root</w:t>
      </w:r>
      <w:r>
        <w:t xml:space="preserve"> </w:t>
      </w:r>
      <w:r>
        <w:rPr>
          <w:iCs/>
          <w:i/>
        </w:rPr>
        <w:t xml:space="preserve">hi gatau vṛddhau ca</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svādibhyaḥ śnuḥ</w:t>
      </w:r>
      <w:r>
        <w:t xml:space="preserve">: vikaraṇa</w:t>
      </w:r>
      <w:r>
        <w:t xml:space="preserve"> </w:t>
      </w:r>
      <w:r>
        <w:rPr>
          <w:iCs/>
          <w:i/>
        </w:rPr>
        <w:t xml:space="preserve">śnu</w:t>
      </w:r>
      <w:r>
        <w:t xml:space="preserve">;</w:t>
      </w:r>
      <w:r>
        <w:t xml:space="preserve"> </w:t>
      </w:r>
      <w:r>
        <w:rPr>
          <w:iCs/>
          <w:i/>
        </w:rPr>
        <w:t xml:space="preserve">utaś ca pratyayāc chandasi vā vacanam</w:t>
      </w:r>
      <w:r>
        <w:t xml:space="preserve"> </w:t>
      </w:r>
      <w:r>
        <w:t xml:space="preserve">(Pā. Sū. 6-4-106):</w:t>
      </w:r>
      <w:r>
        <w:t xml:space="preserve"> </w:t>
      </w:r>
      <w:r>
        <w:rPr>
          <w:iCs/>
          <w:i/>
        </w:rPr>
        <w:t xml:space="preserve">hi</w:t>
      </w:r>
      <w:r>
        <w:t xml:space="preserve"> </w:t>
      </w:r>
      <w:r>
        <w:t xml:space="preserve">is</w:t>
      </w:r>
      <w:r>
        <w:t xml:space="preserve"> </w:t>
      </w:r>
      <w:r>
        <w:rPr>
          <w:iCs/>
          <w:i/>
        </w:rPr>
        <w:t xml:space="preserve">luk</w:t>
      </w:r>
      <w:r>
        <w:t xml:space="preserve"> </w:t>
      </w:r>
      <w:r>
        <w:t xml:space="preserve">[here not];</w:t>
      </w:r>
      <w:r>
        <w:t xml:space="preserve"> </w:t>
      </w:r>
      <w:r>
        <w:rPr>
          <w:iCs/>
          <w:i/>
        </w:rPr>
        <w:t xml:space="preserve">sārvadhātukam apit</w:t>
      </w:r>
      <w:r>
        <w:t xml:space="preserve">: since the suffix is</w:t>
      </w:r>
      <w:r>
        <w:t xml:space="preserve"> </w:t>
      </w:r>
      <w:r>
        <w:rPr>
          <w:iCs/>
          <w:i/>
        </w:rPr>
        <w:t xml:space="preserve">apit</w:t>
      </w:r>
      <w:r>
        <w:t xml:space="preserve"> </w:t>
      </w:r>
      <w:r>
        <w:t xml:space="preserve">the</w:t>
      </w:r>
      <w:r>
        <w:t xml:space="preserve"> </w:t>
      </w:r>
      <w:r>
        <w:rPr>
          <w:iCs/>
          <w:i/>
        </w:rPr>
        <w:t xml:space="preserve">guṇa</w:t>
      </w:r>
      <w:r>
        <w:t xml:space="preserve"> </w:t>
      </w:r>
      <w:r>
        <w:t xml:space="preserve">does not occur; being after an</w:t>
      </w:r>
      <w:r>
        <w:t xml:space="preserve"> </w:t>
      </w:r>
      <w:r>
        <w:rPr>
          <w:iCs/>
          <w:i/>
        </w:rPr>
        <w:t xml:space="preserve">ati…</w:t>
      </w:r>
      <w:r>
        <w:t xml:space="preserve"> </w:t>
      </w:r>
      <w:r>
        <w:t xml:space="preserve">word, the</w:t>
      </w:r>
      <w:r>
        <w:t xml:space="preserve"> </w:t>
      </w:r>
      <w:r>
        <w:rPr>
          <w:iCs/>
          <w:i/>
        </w:rPr>
        <w:t xml:space="preserve">tiṅ</w:t>
      </w:r>
      <w:r>
        <w:t xml:space="preserve">-</w:t>
      </w:r>
      <w:r>
        <w:rPr>
          <w:iCs/>
          <w:i/>
        </w:rPr>
        <w:t xml:space="preserve">nighāta</w:t>
      </w:r>
      <w:r>
        <w:t xml:space="preserve"> </w:t>
      </w:r>
      <w:r>
        <w:t xml:space="preserve">accent),</w:t>
      </w:r>
      <w:r>
        <w:t xml:space="preserve"> </w:t>
      </w:r>
      <w:r>
        <w:rPr>
          <w:iCs/>
          <w:i/>
        </w:rPr>
        <w:t xml:space="preserve">vasvaḥ</w:t>
      </w:r>
      <w:r>
        <w:t xml:space="preserve"> </w:t>
      </w:r>
      <w:r>
        <w:t xml:space="preserve">(the word</w:t>
      </w:r>
      <w:r>
        <w:t xml:space="preserve"> </w:t>
      </w:r>
      <w:r>
        <w:rPr>
          <w:iCs/>
          <w:i/>
        </w:rPr>
        <w:t xml:space="preserve">vasu</w:t>
      </w:r>
      <w:r>
        <w:t xml:space="preserve">; with a</w:t>
      </w:r>
      <w:r>
        <w:t xml:space="preserve"> </w:t>
      </w:r>
      <w:r>
        <w:rPr>
          <w:iCs/>
          <w:i/>
        </w:rPr>
        <w:t xml:space="preserve">ṣaṣṭhī</w:t>
      </w:r>
      <w:r>
        <w:t xml:space="preserve"> </w:t>
      </w:r>
      <w:r>
        <w:t xml:space="preserve">case-ending following, by</w:t>
      </w:r>
      <w:r>
        <w:t xml:space="preserve"> </w:t>
      </w:r>
      <w:r>
        <w:rPr>
          <w:iCs/>
          <w:i/>
        </w:rPr>
        <w:t xml:space="preserve">jasādiṣu chandasi vā vacanam</w:t>
      </w:r>
      <w:r>
        <w:t xml:space="preserve"> </w:t>
      </w:r>
      <w:r>
        <w:t xml:space="preserve">the</w:t>
      </w:r>
      <w:r>
        <w:t xml:space="preserve"> </w:t>
      </w:r>
      <w:r>
        <w:rPr>
          <w:iCs/>
          <w:i/>
        </w:rPr>
        <w:t xml:space="preserve">num</w:t>
      </w:r>
      <w:r>
        <w:t xml:space="preserve"> </w:t>
      </w:r>
      <w:r>
        <w:t xml:space="preserve">is not added and</w:t>
      </w:r>
      <w:r>
        <w:t xml:space="preserve"> </w:t>
      </w:r>
      <w:r>
        <w:rPr>
          <w:iCs/>
          <w:i/>
        </w:rPr>
        <w:t xml:space="preserve">guṇa</w:t>
      </w:r>
      <w:r>
        <w:t xml:space="preserve"> </w:t>
      </w:r>
      <w:r>
        <w:t xml:space="preserve">etc. do not occur;</w:t>
      </w:r>
      <w:r>
        <w:t xml:space="preserve"> </w:t>
      </w:r>
      <w:r>
        <w:rPr>
          <w:iCs/>
          <w:i/>
        </w:rPr>
        <w:t xml:space="preserve">yaṇ</w:t>
      </w:r>
      <w:r>
        <w:t xml:space="preserve"> </w:t>
      </w:r>
      <w:r>
        <w:t xml:space="preserve">substitution).</w:t>
      </w:r>
    </w:p>
    <w:p>
      <w:r>
        <w:pict>
          <v:rect style="width:0;height:1.5pt" o:hralign="center" o:hrstd="t" o:hr="t"/>
        </w:pict>
      </w:r>
    </w:p>
    <w:bookmarkEnd w:id="407"/>
    <w:bookmarkStart w:id="409" w:name="printed-p.-311-pdf-329"/>
    <w:p>
      <w:pPr>
        <w:pStyle w:val="Heading3"/>
      </w:pPr>
      <w:r>
        <w:t xml:space="preserve">Printed p. 311 (PDF 329)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15 [?].)</w:t>
      </w:r>
    </w:p>
    <w:p>
      <w:pPr>
        <w:pStyle w:val="BodyText"/>
      </w:pPr>
      <w:r>
        <w:rPr>
          <w:iCs/>
          <w:i/>
        </w:rPr>
        <w:t xml:space="preserve">rājati</w:t>
      </w:r>
      <w:r>
        <w:t xml:space="preserve"> </w:t>
      </w:r>
      <w:r>
        <w:t xml:space="preserve">— the root</w:t>
      </w:r>
      <w:r>
        <w:t xml:space="preserve"> </w:t>
      </w:r>
      <w:r>
        <w:rPr>
          <w:iCs/>
          <w:i/>
        </w:rPr>
        <w:t xml:space="preserve">rāja</w:t>
      </w:r>
      <w:r>
        <w:t xml:space="preserve"> </w:t>
      </w:r>
      <w:r>
        <w:t xml:space="preserve">has the meaning of lordship (</w:t>
      </w:r>
      <w:r>
        <w:rPr>
          <w:iCs/>
          <w:i/>
        </w:rPr>
        <w:t xml:space="preserve">aiśvarya</w:t>
      </w:r>
      <w:r>
        <w:t xml:space="preserve">), which is a verb of activity:</w:t>
      </w:r>
      <w:r>
        <w:t xml:space="preserve"> </w:t>
      </w:r>
      <w:r>
        <w:t xml:space="preserve">“</w:t>
      </w:r>
      <w:r>
        <w:rPr>
          <w:iCs/>
          <w:i/>
        </w:rPr>
        <w:t xml:space="preserve">śayati</w:t>
      </w:r>
      <w:r>
        <w:t xml:space="preserve"> </w:t>
      </w:r>
      <w:r>
        <w:t xml:space="preserve">[?]</w:t>
      </w:r>
      <w:r>
        <w:t xml:space="preserve"> </w:t>
      </w:r>
      <w:r>
        <w:rPr>
          <w:iCs/>
          <w:i/>
        </w:rPr>
        <w:t xml:space="preserve">rājati</w:t>
      </w:r>
      <w:r>
        <w:t xml:space="preserve">”</w:t>
      </w:r>
      <w:r>
        <w:t xml:space="preserve"> </w:t>
      </w:r>
      <w:r>
        <w:t xml:space="preserve">(Ni. 2-[?]-[?]) is read.</w:t>
      </w:r>
      <w:r>
        <w:t xml:space="preserve"> </w:t>
      </w:r>
      <w:r>
        <w:rPr>
          <w:iCs/>
          <w:i/>
        </w:rPr>
        <w:t xml:space="preserve">laṭ</w:t>
      </w:r>
      <w:r>
        <w:t xml:space="preserve">, third person singular. Because of the connection with the word</w:t>
      </w:r>
      <w:r>
        <w:t xml:space="preserve"> </w:t>
      </w:r>
      <w:r>
        <w:rPr>
          <w:iCs/>
          <w:i/>
        </w:rPr>
        <w:t xml:space="preserve">yaḥ</w:t>
      </w:r>
      <w:r>
        <w:t xml:space="preserve"> </w:t>
      </w:r>
      <w:r>
        <w:t xml:space="preserve">the</w:t>
      </w:r>
      <w:r>
        <w:t xml:space="preserve"> </w:t>
      </w:r>
      <w:r>
        <w:rPr>
          <w:iCs/>
          <w:i/>
        </w:rPr>
        <w:t xml:space="preserve">nighāta</w:t>
      </w:r>
      <w:r>
        <w:t xml:space="preserve"> </w:t>
      </w:r>
      <w:r>
        <w:t xml:space="preserve">is prevented by</w:t>
      </w:r>
      <w:r>
        <w:t xml:space="preserve"> </w:t>
      </w:r>
      <w:r>
        <w:rPr>
          <w:iCs/>
          <w:i/>
        </w:rPr>
        <w:t xml:space="preserve">yadvṛttānnityam</w:t>
      </w:r>
      <w:r>
        <w:t xml:space="preserve"> </w:t>
      </w:r>
      <w:r>
        <w:t xml:space="preserve">(Pā. Sū. 8-1-66); the root accent remains, since</w:t>
      </w:r>
      <w:r>
        <w:t xml:space="preserve"> </w:t>
      </w:r>
      <w:r>
        <w:rPr>
          <w:iCs/>
          <w:i/>
        </w:rPr>
        <w:t xml:space="preserve">śap</w:t>
      </w:r>
      <w:r>
        <w:t xml:space="preserve"> </w:t>
      </w:r>
      <w:r>
        <w:t xml:space="preserve">and</w:t>
      </w:r>
      <w:r>
        <w:t xml:space="preserve"> </w:t>
      </w:r>
      <w:r>
        <w:rPr>
          <w:iCs/>
          <w:i/>
        </w:rPr>
        <w:t xml:space="preserve">tip</w:t>
      </w:r>
      <w:r>
        <w:t xml:space="preserve"> </w:t>
      </w:r>
      <w:r>
        <w:t xml:space="preserve">are</w:t>
      </w:r>
      <w:r>
        <w:t xml:space="preserve"> </w:t>
      </w:r>
      <w:r>
        <w:rPr>
          <w:iCs/>
          <w:i/>
        </w:rPr>
        <w:t xml:space="preserve">pit</w:t>
      </w:r>
      <w:r>
        <w:t xml:space="preserve">. ‖ 4 ‖</w:t>
      </w:r>
    </w:p>
    <w:p>
      <w:r>
        <w:pict>
          <v:rect style="width:0;height:1.5pt" o:hralign="center" o:hrstd="t" o:hr="t"/>
        </w:pict>
      </w:r>
    </w:p>
    <w:bookmarkStart w:id="408" w:name="ṛk-5-4"/>
    <w:p>
      <w:pPr>
        <w:pStyle w:val="Heading4"/>
      </w:pPr>
      <w:r>
        <w:t xml:space="preserve">Ṛk 5</w:t>
      </w:r>
    </w:p>
    <w:p>
      <w:pPr>
        <w:pStyle w:val="FirstParagraph"/>
      </w:pPr>
      <w:r>
        <w:rPr>
          <w:bCs/>
          <w:b/>
        </w:rPr>
        <w:t xml:space="preserve">॥ संहितापाठः ॥</w:t>
      </w:r>
    </w:p>
    <w:p>
      <w:pPr>
        <w:pStyle w:val="BlockText"/>
      </w:pPr>
      <w:r>
        <w:t xml:space="preserve">न यो वराय मरुतामिव स्वनः सेनेव सृष्टा दिव्या यथाशनिः ।</w:t>
      </w:r>
      <w:r>
        <w:t xml:space="preserve"> </w:t>
      </w:r>
      <w:r>
        <w:t xml:space="preserve">अग्निर्जम्भैस्तिगितैरत्ति भर्वति योधो न शत्रून्त्स वना नि ऋञ्जते ॥ ५ ॥</w:t>
      </w:r>
    </w:p>
    <w:p>
      <w:pPr>
        <w:pStyle w:val="BlockText"/>
      </w:pPr>
      <w:r>
        <w:rPr>
          <w:iCs/>
          <w:i/>
        </w:rPr>
        <w:t xml:space="preserve">na yo varāya marutāmiva svanaḥ seneva sṛṣṭā divyā yathāśaniḥ |</w:t>
      </w:r>
      <w:r>
        <w:t xml:space="preserve"> </w:t>
      </w:r>
      <w:r>
        <w:rPr>
          <w:iCs/>
          <w:i/>
        </w:rPr>
        <w:t xml:space="preserve">agnirjambhaistigitairatti bharvati yodho na śatrūntsa vanā ni ṛñjate ‖ 5 ‖</w:t>
      </w:r>
    </w:p>
    <w:p>
      <w:pPr>
        <w:pStyle w:val="FirstParagraph"/>
      </w:pPr>
      <w:r>
        <w:rPr>
          <w:bCs/>
          <w:b/>
        </w:rPr>
        <w:t xml:space="preserve">॥ पदपाठः ॥</w:t>
      </w:r>
    </w:p>
    <w:p>
      <w:pPr>
        <w:pStyle w:val="BlockText"/>
      </w:pPr>
      <w:r>
        <w:t xml:space="preserve">न । यः । वराय । मरुताम्ऽइव । स्वनः । सेनाऽइव । सृष्टा । दिव्या । यथा । अशनिः ।</w:t>
      </w:r>
      <w:r>
        <w:t xml:space="preserve"> </w:t>
      </w:r>
      <w:r>
        <w:t xml:space="preserve">अग्निः । जम्भैः । तिगितैः । अत्ति । भर्वति । योधः । न । शत्रून् । सः । वना । नि । ऋञ्जते ॥ ५ ॥</w:t>
      </w:r>
    </w:p>
    <w:p>
      <w:pPr>
        <w:pStyle w:val="BlockText"/>
      </w:pPr>
      <w:r>
        <w:rPr>
          <w:iCs/>
          <w:i/>
        </w:rPr>
        <w:t xml:space="preserve">na | yaḥ | varāya | marutām ’iva | svanaḥ | senā ’iva | sṛṣṭā | divyā | yathā | aśaniḥ |</w:t>
      </w:r>
      <w:r>
        <w:t xml:space="preserve"> </w:t>
      </w:r>
      <w:r>
        <w:rPr>
          <w:iCs/>
          <w:i/>
        </w:rPr>
        <w:t xml:space="preserve">agniḥ | jambhaiḥ | tigitaiḥ | atti | bharvati | yodhaḥ | na | śatrūn | saḥ | vanā | ni | ṛñjate ‖ 5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 Agni who cannot be checked or restrained, like the roaring of the Maruts, like an army let loose, like a thunderbolt of heaven, consumes with his sharp jaws the forests as a warrior destroys his foes.</w:t>
      </w:r>
      <w:r>
        <w:t xml:space="preserve"> </w:t>
      </w:r>
      <w:r>
        <w:t xml:space="preserve">Small type, partly legible)</w:t>
      </w:r>
    </w:p>
    <w:p>
      <w:pPr>
        <w:pStyle w:val="BlockText"/>
      </w:pPr>
      <w:r>
        <w:t xml:space="preserve">योऽग्निर्वराय वरणाय निग्रहाय न शक्यो न भवति [?] । तत्र दृष्टान्तैर्योऽ… मरुतां स्वन इव । स यथा ग्राह्यः स्यात् तथा सृष्टा [?] पैरिकार्थं [?] प्रबलेनातिस्पष्टं [?] सेनेव । सा यथा ग्रहणं [?] तथा दिव्या [?] अशनिर्यथा [?] … निवार्यते [?] । अग्निः तीक्ष्णैर्जम्भैर्दन्तस्थानीयाभिज्वालाभिः । अत्ति । अस्मद्विरोधिनो भक्षयति । तथा भर्वति । हिंसति । भर्व हिंसायाम् । यास्कः [?] … भवतिरर्कर्मेति (नि. ३-२१ [?]) । यद्वा [?] … । योधो न योद्धा यथा शत्रून् भक्षयति तद्वत् । किंच [?] सोऽग्निः वनान्यरण्यानि वृक्षादिसमूहान् ऋञ्जते । निकरां प्रसाधयति । दहतीत्यर्थः ॥ ऋञ्जते प्रसाधनकर्मेति यास्कः [?] ॥</w:t>
      </w:r>
    </w:p>
    <w:p>
      <w:pPr>
        <w:pStyle w:val="BlockText"/>
      </w:pPr>
      <w:r>
        <w:rPr>
          <w:iCs/>
          <w:i/>
        </w:rPr>
        <w:t xml:space="preserve">yo</w:t>
      </w:r>
      <w:r>
        <w:rPr>
          <w:iCs/>
          <w:i/>
        </w:rPr>
        <w:t xml:space="preserve"> </w:t>
      </w:r>
      <w:r>
        <w:rPr>
          <w:iCs/>
          <w:i/>
        </w:rPr>
        <w:t xml:space="preserve">‘</w:t>
      </w:r>
      <w:r>
        <w:rPr>
          <w:iCs/>
          <w:i/>
        </w:rPr>
        <w:t xml:space="preserve">gnirvarāya varaṇāya nigrahāya na śakyo na bhavati [?] | tatra dṛṣṭāntairyo</w:t>
      </w:r>
      <w:r>
        <w:rPr>
          <w:iCs/>
          <w:i/>
        </w:rPr>
        <w:t xml:space="preserve">’</w:t>
      </w:r>
      <w:r>
        <w:rPr>
          <w:iCs/>
          <w:i/>
        </w:rPr>
        <w:t xml:space="preserve">… marutāṃ svana iva | sa yathā grāhyaḥ syāt tathā sṛṣṭā [?] pairikārthaṃ [?] prabalenātispaṣṭaṃ [?] seneva | sā yathā grahaṇaṃ [?] tathā divyā [?] aśaniryathā [?] … nivāryate [?] | agniḥ tīkṣṇairjambhairdantasthānīyābhijvālābhiḥ | atti | asmadvirodhino bhakṣayati | tathā bharvati | hiṃsati | bharva hiṃsāyām | yāskaḥ [?] … bhavatirarkarmeti (ni. 3-21 [?]) | yadvā [?] … | yodho na yoddhā yathā śatrūn bhakṣayati tadvat | kiṃca [?] so ’gniḥ vanānyaraṇyāni vṛkṣādisamūhān ṛñjate | nikarāṃ prasādhayati | dahatītyarthaḥ ‖ ṛñjate prasādhanakarmeti yāskaḥ [?] ‖</w:t>
      </w:r>
    </w:p>
    <w:p>
      <w:r>
        <w:pict>
          <v:rect style="width:0;height:1.5pt" o:hralign="center" o:hrstd="t" o:hr="t"/>
        </w:pict>
      </w:r>
    </w:p>
    <w:bookmarkEnd w:id="408"/>
    <w:bookmarkEnd w:id="409"/>
    <w:bookmarkStart w:id="410" w:name="printed-p.-312-pdf-330"/>
    <w:p>
      <w:pPr>
        <w:pStyle w:val="Heading3"/>
      </w:pPr>
      <w:r>
        <w:t xml:space="preserve">Printed p. 312 (PDF 330)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bCs/>
          <w:b/>
        </w:rPr>
        <w:t xml:space="preserve">Pratipadārtha (Kannada).</w:t>
      </w:r>
      <w:r>
        <w:t xml:space="preserve"> </w:t>
      </w:r>
      <w:r>
        <w:rPr>
          <w:iCs/>
          <w:i/>
        </w:rPr>
        <w:t xml:space="preserve">yaḥ</w:t>
      </w:r>
      <w:r>
        <w:t xml:space="preserve"> </w:t>
      </w:r>
      <w:r>
        <w:t xml:space="preserve">— which Agni;</w:t>
      </w:r>
      <w:r>
        <w:t xml:space="preserve"> </w:t>
      </w:r>
      <w:r>
        <w:rPr>
          <w:iCs/>
          <w:i/>
        </w:rPr>
        <w:t xml:space="preserve">marutāṃ svanaḥ iva</w:t>
      </w:r>
      <w:r>
        <w:t xml:space="preserve"> </w:t>
      </w:r>
      <w:r>
        <w:t xml:space="preserve">— like the roar of the Maruts;</w:t>
      </w:r>
      <w:r>
        <w:t xml:space="preserve"> </w:t>
      </w:r>
      <w:r>
        <w:rPr>
          <w:iCs/>
          <w:i/>
        </w:rPr>
        <w:t xml:space="preserve">varāya na</w:t>
      </w:r>
      <w:r>
        <w:t xml:space="preserve"> </w:t>
      </w:r>
      <w:r>
        <w:t xml:space="preserve">— not to be checked (not suppressible);</w:t>
      </w:r>
      <w:r>
        <w:t xml:space="preserve"> </w:t>
      </w:r>
      <w:r>
        <w:rPr>
          <w:iCs/>
          <w:i/>
        </w:rPr>
        <w:t xml:space="preserve">sṛṣṭā</w:t>
      </w:r>
      <w:r>
        <w:t xml:space="preserve"> </w:t>
      </w:r>
      <w:r>
        <w:t xml:space="preserve">— let loose (to destroy enemies);</w:t>
      </w:r>
      <w:r>
        <w:t xml:space="preserve"> </w:t>
      </w:r>
      <w:r>
        <w:rPr>
          <w:iCs/>
          <w:i/>
        </w:rPr>
        <w:t xml:space="preserve">senā iva</w:t>
      </w:r>
      <w:r>
        <w:t xml:space="preserve"> </w:t>
      </w:r>
      <w:r>
        <w:t xml:space="preserve">— like a mighty army;</w:t>
      </w:r>
      <w:r>
        <w:t xml:space="preserve"> </w:t>
      </w:r>
      <w:r>
        <w:rPr>
          <w:iCs/>
          <w:i/>
        </w:rPr>
        <w:t xml:space="preserve">divyā</w:t>
      </w:r>
      <w:r>
        <w:t xml:space="preserve"> </w:t>
      </w:r>
      <w:r>
        <w:t xml:space="preserve">— born in the sky (heaven);</w:t>
      </w:r>
      <w:r>
        <w:t xml:space="preserve"> </w:t>
      </w:r>
      <w:r>
        <w:rPr>
          <w:iCs/>
          <w:i/>
        </w:rPr>
        <w:t xml:space="preserve">aśaniḥ yathā</w:t>
      </w:r>
      <w:r>
        <w:t xml:space="preserve"> </w:t>
      </w:r>
      <w:r>
        <w:t xml:space="preserve">— like the thunderbolt;</w:t>
      </w:r>
      <w:r>
        <w:t xml:space="preserve"> </w:t>
      </w:r>
      <w:r>
        <w:rPr>
          <w:iCs/>
          <w:i/>
        </w:rPr>
        <w:t xml:space="preserve">varāya na</w:t>
      </w:r>
      <w:r>
        <w:t xml:space="preserve"> </w:t>
      </w:r>
      <w:r>
        <w:t xml:space="preserve">— not to be checked (unobstructible, with a spreading that is unrestrained);</w:t>
      </w:r>
      <w:r>
        <w:t xml:space="preserve"> </w:t>
      </w:r>
      <w:r>
        <w:rPr>
          <w:iCs/>
          <w:i/>
        </w:rPr>
        <w:t xml:space="preserve">agniḥ</w:t>
      </w:r>
      <w:r>
        <w:t xml:space="preserve"> </w:t>
      </w:r>
      <w:r>
        <w:t xml:space="preserve">— this Agni;</w:t>
      </w:r>
      <w:r>
        <w:t xml:space="preserve"> </w:t>
      </w:r>
      <w:r>
        <w:rPr>
          <w:iCs/>
          <w:i/>
        </w:rPr>
        <w:t xml:space="preserve">jambhaiḥ</w:t>
      </w:r>
      <w:r>
        <w:t xml:space="preserve"> </w:t>
      </w:r>
      <w:r>
        <w:t xml:space="preserve">— with his teeth, sharp;</w:t>
      </w:r>
      <w:r>
        <w:t xml:space="preserve"> </w:t>
      </w:r>
      <w:r>
        <w:rPr>
          <w:iCs/>
          <w:i/>
        </w:rPr>
        <w:t xml:space="preserve">yodhaḥ</w:t>
      </w:r>
      <w:r>
        <w:t xml:space="preserve"> </w:t>
      </w:r>
      <w:r>
        <w:t xml:space="preserve">— a warrior;</w:t>
      </w:r>
      <w:r>
        <w:t xml:space="preserve"> </w:t>
      </w:r>
      <w:r>
        <w:rPr>
          <w:iCs/>
          <w:i/>
        </w:rPr>
        <w:t xml:space="preserve">śatrūn na</w:t>
      </w:r>
      <w:r>
        <w:t xml:space="preserve"> </w:t>
      </w:r>
      <w:r>
        <w:t xml:space="preserve">— as he destroys enemies;</w:t>
      </w:r>
      <w:r>
        <w:t xml:space="preserve"> </w:t>
      </w:r>
      <w:r>
        <w:rPr>
          <w:iCs/>
          <w:i/>
        </w:rPr>
        <w:t xml:space="preserve">tigitaiḥ</w:t>
      </w:r>
      <w:r>
        <w:t xml:space="preserve"> </w:t>
      </w:r>
      <w:r>
        <w:t xml:space="preserve">— with the keen flames that are his teeth;</w:t>
      </w:r>
      <w:r>
        <w:t xml:space="preserve"> </w:t>
      </w:r>
      <w:r>
        <w:rPr>
          <w:iCs/>
          <w:i/>
        </w:rPr>
        <w:t xml:space="preserve">atti</w:t>
      </w:r>
      <w:r>
        <w:t xml:space="preserve"> </w:t>
      </w:r>
      <w:r>
        <w:t xml:space="preserve">— (our) enemies;</w:t>
      </w:r>
      <w:r>
        <w:t xml:space="preserve"> </w:t>
      </w:r>
      <w:r>
        <w:rPr>
          <w:iCs/>
          <w:i/>
        </w:rPr>
        <w:t xml:space="preserve">bhurvati</w:t>
      </w:r>
      <w:r>
        <w:t xml:space="preserve"> </w:t>
      </w:r>
      <w:r>
        <w:t xml:space="preserve">— destroys, causes loss; (and)</w:t>
      </w:r>
      <w:r>
        <w:t xml:space="preserve"> </w:t>
      </w:r>
      <w:r>
        <w:rPr>
          <w:iCs/>
          <w:i/>
        </w:rPr>
        <w:t xml:space="preserve">saḥ</w:t>
      </w:r>
      <w:r>
        <w:t xml:space="preserve"> </w:t>
      </w:r>
      <w:r>
        <w:t xml:space="preserve">— that Agni;</w:t>
      </w:r>
      <w:r>
        <w:t xml:space="preserve"> </w:t>
      </w:r>
      <w:r>
        <w:rPr>
          <w:iCs/>
          <w:i/>
        </w:rPr>
        <w:t xml:space="preserve">vanā</w:t>
      </w:r>
      <w:r>
        <w:t xml:space="preserve"> </w:t>
      </w:r>
      <w:r>
        <w:t xml:space="preserve">— the trees of the forests;</w:t>
      </w:r>
      <w:r>
        <w:t xml:space="preserve"> </w:t>
      </w:r>
      <w:r>
        <w:rPr>
          <w:iCs/>
          <w:i/>
        </w:rPr>
        <w:t xml:space="preserve">ni ṛñjate</w:t>
      </w:r>
      <w:r>
        <w:t xml:space="preserve"> </w:t>
      </w:r>
      <w:r>
        <w:t xml:space="preserve">— burns up completely.</w:t>
      </w:r>
    </w:p>
    <w:p>
      <w:pPr>
        <w:pStyle w:val="BodyText"/>
      </w:pPr>
      <w:r>
        <w:rPr>
          <w:bCs/>
          <w:b/>
        </w:rPr>
        <w:t xml:space="preserve">Bhāvārtha.</w:t>
      </w:r>
      <w:r>
        <w:t xml:space="preserve"> </w:t>
      </w:r>
      <w:r>
        <w:t xml:space="preserve">The roar of the Maruts is as unstoppable as, to destroy enemies, a mighty army let loose, or the thunderbolt born in heaven; likewise is the spread of this Agni, unstoppable; as a warrior destroys enemies, so this Agni destroys our enemies with his keen flames that are his teeth; and he burns up the trees of the forests entirely.</w:t>
      </w:r>
    </w:p>
    <w:p>
      <w:pPr>
        <w:pStyle w:val="BodyText"/>
      </w:pPr>
      <w:r>
        <w:rPr>
          <w:bCs/>
          <w:b/>
        </w:rPr>
        <w:t xml:space="preserve">English Translation (as printed).</w:t>
      </w:r>
      <w:r>
        <w:t xml:space="preserve"> </w:t>
      </w:r>
      <w:r>
        <w:t xml:space="preserve">Agni, who, like the roaring of the winds, like a victorious host, like the thunderbolt in heaven, is not to be arrested, devours and destroys (our foes) with sharpened teeth, and, as a warrior (annihilates his enemies) he, (Agni), lays waste the woods.</w:t>
      </w:r>
    </w:p>
    <w:p>
      <w:pPr>
        <w:pStyle w:val="BodyText"/>
      </w:pPr>
      <w:r>
        <w:rPr>
          <w:bCs/>
          <w:b/>
        </w:rPr>
        <w:t xml:space="preserve">Viśeṣaviṣayagaḷu (Special Topics).</w:t>
      </w:r>
      <w:r>
        <w:t xml:space="preserve"> </w:t>
      </w:r>
      <w:r>
        <w:t xml:space="preserve">In this Ṛk, the unrestrained spreading of Agni’s flames is compared with the roar of the Maruts, the speed of a mighty army, and the thunderbolt that is not to be checked; and Agni is said to destroy the enemies as a warrior does, and to consume the trees. It is a description that is frightening in one way, and attractive in another. The same description is noticed, appearing as attractive and frightful, in the Taittirīya Saṃhitā —</w:t>
      </w:r>
    </w:p>
    <w:p>
      <w:r>
        <w:pict>
          <v:rect style="width:0;height:1.5pt" o:hralign="center" o:hrstd="t" o:hr="t"/>
        </w:pict>
      </w:r>
    </w:p>
    <w:bookmarkEnd w:id="410"/>
    <w:bookmarkStart w:id="411" w:name="printed-p.-313-pdf-331"/>
    <w:p>
      <w:pPr>
        <w:pStyle w:val="Heading3"/>
      </w:pPr>
      <w:r>
        <w:t xml:space="preserve">Printed p. 313 (PDF 331)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15 [?].)</w:t>
      </w:r>
    </w:p>
    <w:p>
      <w:pPr>
        <w:pStyle w:val="BlockText"/>
      </w:pPr>
      <w:r>
        <w:t xml:space="preserve">तव भ्रमास आशुया पतन्त्यनु स्पृश धृषता शोशुचानः ।</w:t>
      </w:r>
      <w:r>
        <w:t xml:space="preserve"> </w:t>
      </w:r>
      <w:r>
        <w:t xml:space="preserve">तपूंष्यग्ने जुह्वा पतङ्गानसन्दितो वि सृज विष्वगुल्काः ॥</w:t>
      </w:r>
    </w:p>
    <w:p>
      <w:pPr>
        <w:pStyle w:val="BlockText"/>
      </w:pPr>
      <w:r>
        <w:rPr>
          <w:iCs/>
          <w:i/>
        </w:rPr>
        <w:t xml:space="preserve">tava bhramāsa āśuyā patantyanu spṛśa dhṛṣatā śośucānaḥ |</w:t>
      </w:r>
      <w:r>
        <w:t xml:space="preserve"> </w:t>
      </w:r>
      <w:r>
        <w:rPr>
          <w:iCs/>
          <w:i/>
        </w:rPr>
        <w:t xml:space="preserve">tapūṃṣyagne juhvā pataṅgānasandito vi sṛja viṣvagulkāḥ ‖</w:t>
      </w:r>
    </w:p>
    <w:p>
      <w:pPr>
        <w:pStyle w:val="FirstParagraph"/>
      </w:pPr>
      <w:r>
        <w:t xml:space="preserve">(Tai. Saṃ. 4-2-[?]-[?].)</w:t>
      </w:r>
    </w:p>
    <w:p>
      <w:pPr>
        <w:pStyle w:val="BlockText"/>
      </w:pPr>
      <w:r>
        <w:t xml:space="preserve">ऋतावा भर्ता कृष्टीनामुत मध्य इद्वः । साधिमानां [?] कर्देवात्रेतं [?] … स आयुरानत्कुर्वि नासानो भद्राणि भद्रंकर्देवहूतिं नो अद्य ॥</w:t>
      </w:r>
      <w:r>
        <w:t xml:space="preserve"> </w:t>
      </w:r>
      <w:r>
        <w:t xml:space="preserve">अक्रन्दद्ग्निः स्तनयन्निव द्यौः क्षामा रेरिहद्वीरुधः समञ्जन् ।</w:t>
      </w:r>
      <w:r>
        <w:t xml:space="preserve"> </w:t>
      </w:r>
      <w:r>
        <w:t xml:space="preserve">सद्यो जज्ञानो वि हीमिद्धो अख्यदा रोदसी भानुना भात्यन्तः ॥</w:t>
      </w:r>
    </w:p>
    <w:p>
      <w:pPr>
        <w:pStyle w:val="BlockText"/>
      </w:pPr>
      <w:r>
        <w:rPr>
          <w:iCs/>
          <w:i/>
        </w:rPr>
        <w:t xml:space="preserve">ṛtāvā bhartā kṛṣṭīnāmuta madhya idvaḥ | sādhimānāṃ [?] kardevātretaṃ [?] … sa āyurānatkurvi nāsāno bhadrāṇi bhadraṃkardevahūtiṃ no adya ‖</w:t>
      </w:r>
      <w:r>
        <w:t xml:space="preserve"> </w:t>
      </w:r>
      <w:r>
        <w:rPr>
          <w:iCs/>
          <w:i/>
        </w:rPr>
        <w:t xml:space="preserve">akrandadgniḥ stanayanniva dyauḥ kṣāmā rerihadvīrudhaḥ samañjan |</w:t>
      </w:r>
      <w:r>
        <w:t xml:space="preserve"> </w:t>
      </w:r>
      <w:r>
        <w:rPr>
          <w:iCs/>
          <w:i/>
        </w:rPr>
        <w:t xml:space="preserve">sadyo jajñāno vi hīmiddho akhyadā rodasī bhānunā bhātyantaḥ ‖</w:t>
      </w:r>
    </w:p>
    <w:p>
      <w:pPr>
        <w:pStyle w:val="FirstParagraph"/>
      </w:pPr>
      <w:r>
        <w:t xml:space="preserve">(Tai. Saṃ. 1-5-[?]-[?]; partly legible.)</w:t>
      </w:r>
    </w:p>
    <w:p>
      <w:pPr>
        <w:pStyle w:val="BlockText"/>
      </w:pPr>
      <w:r>
        <w:t xml:space="preserve">सप्त्रितानसन्नतुरोचनस्ताऽअजरेभिर्नानद्दद्भिर्यविष्ठ [?] ।</w:t>
      </w:r>
      <w:r>
        <w:t xml:space="preserve"> </w:t>
      </w:r>
      <w:r>
        <w:t xml:space="preserve">यः पावकः पुरुतमः पुरूणि पृथून्यग्निरनुयाति भर्वन् ॥</w:t>
      </w:r>
    </w:p>
    <w:p>
      <w:pPr>
        <w:pStyle w:val="BlockText"/>
      </w:pPr>
      <w:r>
        <w:rPr>
          <w:iCs/>
          <w:i/>
        </w:rPr>
        <w:t xml:space="preserve">saptritānasannaturocanastā ’ajarebhirnānaddadbhiryaviṣṭha [?] |</w:t>
      </w:r>
      <w:r>
        <w:t xml:space="preserve"> </w:t>
      </w:r>
      <w:r>
        <w:rPr>
          <w:iCs/>
          <w:i/>
        </w:rPr>
        <w:t xml:space="preserve">yaḥ pāvakaḥ purutamaḥ purūṇi pṛthūnyagniranuyāti bharvan ‖</w:t>
      </w:r>
    </w:p>
    <w:p>
      <w:pPr>
        <w:pStyle w:val="FirstParagraph"/>
      </w:pPr>
      <w:r>
        <w:t xml:space="preserve">(Tai. Saṃ. 4-[?]-[?]-[?]; partly legible.) In such sentences it is the case that Agni, like the roaring of the clouds in the atmosphere, makes a sound; with his radiant flames spreads like beautiful cloth; devours the trees and creepers caught around; and spreads all over with his flames that are the cause of fire in the atmosphere. As described in the Ṛk in hand, such a form of Agni, both attractive and terrible, is shown.</w:t>
      </w:r>
    </w:p>
    <w:p>
      <w:pPr>
        <w:pStyle w:val="BodyText"/>
      </w:pPr>
      <w:r>
        <w:rPr>
          <w:iCs/>
          <w:i/>
          <w:bCs/>
          <w:b/>
        </w:rPr>
        <w:t xml:space="preserve">varāya</w:t>
      </w:r>
      <w:r>
        <w:t xml:space="preserve"> </w:t>
      </w:r>
      <w:r>
        <w:t xml:space="preserve">—</w:t>
      </w:r>
      <w:r>
        <w:t xml:space="preserve"> </w:t>
      </w:r>
      <w:r>
        <w:rPr>
          <w:iCs/>
          <w:i/>
        </w:rPr>
        <w:t xml:space="preserve">varaṇāya</w:t>
      </w:r>
      <w:r>
        <w:t xml:space="preserve">,</w:t>
      </w:r>
      <w:r>
        <w:t xml:space="preserve"> </w:t>
      </w:r>
      <w:r>
        <w:rPr>
          <w:iCs/>
          <w:i/>
        </w:rPr>
        <w:t xml:space="preserve">nigrahāya</w:t>
      </w:r>
      <w:r>
        <w:t xml:space="preserve"> </w:t>
      </w:r>
      <w:r>
        <w:t xml:space="preserve">(</w:t>
      </w:r>
      <w:r>
        <w:rPr>
          <w:iCs/>
          <w:i/>
        </w:rPr>
        <w:t xml:space="preserve">na</w:t>
      </w:r>
      <w:r>
        <w:t xml:space="preserve">):</w:t>
      </w:r>
      <w:r>
        <w:t xml:space="preserve"> </w:t>
      </w:r>
      <w:r>
        <w:t xml:space="preserve">“</w:t>
      </w:r>
      <w:r>
        <w:t xml:space="preserve">to check, to restrain</w:t>
      </w:r>
      <w:r>
        <w:t xml:space="preserve">”</w:t>
      </w:r>
      <w:r>
        <w:t xml:space="preserve">. The word is derived both from the root</w:t>
      </w:r>
      <w:r>
        <w:t xml:space="preserve"> </w:t>
      </w:r>
      <w:r>
        <w:rPr>
          <w:iCs/>
          <w:i/>
        </w:rPr>
        <w:t xml:space="preserve">vṛñ</w:t>
      </w:r>
      <w:r>
        <w:t xml:space="preserve"> </w:t>
      </w:r>
      <w:r>
        <w:t xml:space="preserve">(</w:t>
      </w:r>
      <w:r>
        <w:rPr>
          <w:iCs/>
          <w:i/>
        </w:rPr>
        <w:t xml:space="preserve">varaṇe</w:t>
      </w:r>
      <w:r>
        <w:t xml:space="preserve">) giving the sense</w:t>
      </w:r>
      <w:r>
        <w:t xml:space="preserve"> </w:t>
      </w:r>
      <w:r>
        <w:t xml:space="preserve">“</w:t>
      </w:r>
      <w:r>
        <w:t xml:space="preserve">to wish, to choose</w:t>
      </w:r>
      <w:r>
        <w:t xml:space="preserve">”</w:t>
      </w:r>
      <w:r>
        <w:t xml:space="preserve">, and from the root</w:t>
      </w:r>
      <w:r>
        <w:t xml:space="preserve"> </w:t>
      </w:r>
      <w:r>
        <w:rPr>
          <w:iCs/>
          <w:i/>
        </w:rPr>
        <w:t xml:space="preserve">vṛ</w:t>
      </w:r>
      <w:r>
        <w:t xml:space="preserve"> </w:t>
      </w:r>
      <w:r>
        <w:t xml:space="preserve">(</w:t>
      </w:r>
      <w:r>
        <w:rPr>
          <w:iCs/>
          <w:i/>
        </w:rPr>
        <w:t xml:space="preserve">āvaraṇe</w:t>
      </w:r>
      <w:r>
        <w:t xml:space="preserve">) giving the sense</w:t>
      </w:r>
      <w:r>
        <w:t xml:space="preserve"> </w:t>
      </w:r>
      <w:r>
        <w:t xml:space="preserve">“</w:t>
      </w:r>
      <w:r>
        <w:t xml:space="preserve">to check, to hide</w:t>
      </w:r>
      <w:r>
        <w:t xml:space="preserve">”</w:t>
      </w:r>
      <w:r>
        <w:t xml:space="preserve">; so it has been used in both meanings.</w:t>
      </w:r>
    </w:p>
    <w:p>
      <w:pPr>
        <w:pStyle w:val="BlockText"/>
      </w:pPr>
      <w:r>
        <w:t xml:space="preserve">यस्ता चकार स कुह स्विदिन्द्रः कमा जनं चरति कासु विक्षु ।</w:t>
      </w:r>
      <w:r>
        <w:t xml:space="preserve"> </w:t>
      </w:r>
      <w:r>
        <w:t xml:space="preserve">कस्ते यज्ञो मनसे शं वराय को अर्क इन्द्र कतमः स होता ॥</w:t>
      </w:r>
    </w:p>
    <w:p>
      <w:pPr>
        <w:pStyle w:val="BlockText"/>
      </w:pPr>
      <w:r>
        <w:rPr>
          <w:iCs/>
          <w:i/>
        </w:rPr>
        <w:t xml:space="preserve">yastā cakāra sa kuha svidindraḥ kamā janaṃ carati kāsu vikṣu |</w:t>
      </w:r>
      <w:r>
        <w:t xml:space="preserve"> </w:t>
      </w:r>
      <w:r>
        <w:rPr>
          <w:iCs/>
          <w:i/>
        </w:rPr>
        <w:t xml:space="preserve">kaste yajño manase śaṃ varāya ko arka indra katamaḥ sa hotā ‖</w:t>
      </w:r>
    </w:p>
    <w:p>
      <w:pPr>
        <w:pStyle w:val="FirstParagraph"/>
      </w:pPr>
      <w:r>
        <w:t xml:space="preserve">(Ṛ. Saṃ. 3-30-[?].) In this Ṛk</w:t>
      </w:r>
      <w:r>
        <w:t xml:space="preserve"> </w:t>
      </w:r>
      <w:r>
        <w:rPr>
          <w:iCs/>
          <w:i/>
        </w:rPr>
        <w:t xml:space="preserve">varāya</w:t>
      </w:r>
      <w:r>
        <w:t xml:space="preserve"> </w:t>
      </w:r>
      <w:r>
        <w:t xml:space="preserve">is</w:t>
      </w:r>
      <w:r>
        <w:t xml:space="preserve"> </w:t>
      </w:r>
      <w:r>
        <w:rPr>
          <w:iCs/>
          <w:i/>
        </w:rPr>
        <w:t xml:space="preserve">tava varaṇāya</w:t>
      </w:r>
      <w:r>
        <w:t xml:space="preserve"> </w:t>
      </w:r>
      <w:r>
        <w:t xml:space="preserve">(</w:t>
      </w:r>
      <w:r>
        <w:t xml:space="preserve">“</w:t>
      </w:r>
      <w:r>
        <w:t xml:space="preserve">for choosing you</w:t>
      </w:r>
      <w:r>
        <w:t xml:space="preserve">”</w:t>
      </w:r>
      <w:r>
        <w:t xml:space="preserve">)</w:t>
      </w:r>
      <w:r>
        <w:t xml:space="preserve"> </w:t>
      </w:r>
      <w:r>
        <w:rPr>
          <w:iCs/>
          <w:i/>
        </w:rPr>
        <w:t xml:space="preserve">kaḥ kīdṛśaḥ arkaḥ mantraḥ samarho bhavati</w:t>
      </w:r>
      <w:r>
        <w:t xml:space="preserve">:</w:t>
      </w:r>
      <w:r>
        <w:t xml:space="preserve"> </w:t>
      </w:r>
      <w:r>
        <w:t xml:space="preserve">“</w:t>
      </w:r>
      <w:r>
        <w:t xml:space="preserve">for the choice of you, what mantra will be capable of making you favourable?</w:t>
      </w:r>
      <w:r>
        <w:t xml:space="preserve">”</w:t>
      </w:r>
      <w:r>
        <w:t xml:space="preserve">: the root</w:t>
      </w:r>
      <w:r>
        <w:t xml:space="preserve"> </w:t>
      </w:r>
      <w:r>
        <w:rPr>
          <w:iCs/>
          <w:i/>
        </w:rPr>
        <w:t xml:space="preserve">vṛñ</w:t>
      </w:r>
      <w:r>
        <w:t xml:space="preserve"> </w:t>
      </w:r>
      <w:r>
        <w:t xml:space="preserve">gives the sense</w:t>
      </w:r>
      <w:r>
        <w:t xml:space="preserve"> </w:t>
      </w:r>
      <w:r>
        <w:t xml:space="preserve">“</w:t>
      </w:r>
      <w:r>
        <w:t xml:space="preserve">to choose, to select</w:t>
      </w:r>
      <w:r>
        <w:t xml:space="preserve">”</w:t>
      </w:r>
      <w:r>
        <w:t xml:space="preserve">. Moreover, in the sūkta 8-44-22 [?],</w:t>
      </w:r>
      <w:r>
        <w:t xml:space="preserve"> </w:t>
      </w:r>
      <w:r>
        <w:rPr>
          <w:iCs/>
          <w:i/>
        </w:rPr>
        <w:t xml:space="preserve">varāya</w:t>
      </w:r>
      <w:r>
        <w:t xml:space="preserve"> </w:t>
      </w:r>
      <w:r>
        <w:t xml:space="preserve">is</w:t>
      </w:r>
      <w:r>
        <w:t xml:space="preserve"> </w:t>
      </w:r>
      <w:r>
        <w:t xml:space="preserve">“</w:t>
      </w:r>
      <w:r>
        <w:t xml:space="preserve">to the excellent one (</w:t>
      </w:r>
      <w:r>
        <w:rPr>
          <w:iCs/>
          <w:i/>
        </w:rPr>
        <w:t xml:space="preserve">śreṣṭhāya</w:t>
      </w:r>
      <w:r>
        <w:t xml:space="preserve">), to the very self</w:t>
      </w:r>
      <w:r>
        <w:t xml:space="preserve">”</w:t>
      </w:r>
      <w:r>
        <w:t xml:space="preserve">; the meaning is thus obtained.</w:t>
      </w:r>
    </w:p>
    <w:p>
      <w:pPr>
        <w:pStyle w:val="BlockText"/>
      </w:pPr>
      <w:r>
        <w:t xml:space="preserve">इषा मन्दस्वादु तेऽरं वराय मन्यवे ।</w:t>
      </w:r>
      <w:r>
        <w:t xml:space="preserve"> </w:t>
      </w:r>
      <w:r>
        <w:t xml:space="preserve">भुवत्त इन्द्र शं हृदे ॥</w:t>
      </w:r>
    </w:p>
    <w:p>
      <w:pPr>
        <w:pStyle w:val="BlockText"/>
      </w:pPr>
      <w:r>
        <w:rPr>
          <w:iCs/>
          <w:i/>
        </w:rPr>
        <w:t xml:space="preserve">iṣā mandasvādu te ’raṃ varāya manyave |</w:t>
      </w:r>
      <w:r>
        <w:t xml:space="preserve"> </w:t>
      </w:r>
      <w:r>
        <w:rPr>
          <w:iCs/>
          <w:i/>
        </w:rPr>
        <w:t xml:space="preserve">bhuvatta indra śaṃ hṛde ‖</w:t>
      </w:r>
    </w:p>
    <w:p>
      <w:pPr>
        <w:pStyle w:val="FirstParagraph"/>
      </w:pPr>
      <w:r>
        <w:t xml:space="preserve">(Ṛ. Saṃ. 8-[?]-[?].)</w:t>
      </w:r>
    </w:p>
    <w:p>
      <w:r>
        <w:pict>
          <v:rect style="width:0;height:1.5pt" o:hralign="center" o:hrstd="t" o:hr="t"/>
        </w:pict>
      </w:r>
    </w:p>
    <w:bookmarkEnd w:id="411"/>
    <w:bookmarkStart w:id="412" w:name="printed-p.-314-pdf-332"/>
    <w:p>
      <w:pPr>
        <w:pStyle w:val="Heading3"/>
      </w:pPr>
      <w:r>
        <w:t xml:space="preserve">Printed p. 314 (PDF 332)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iCs/>
          <w:i/>
        </w:rPr>
        <w:t xml:space="preserve">(Continuation of the Special Topics of Ṛk 5.)</w:t>
      </w:r>
    </w:p>
    <w:p>
      <w:pPr>
        <w:pStyle w:val="BodyText"/>
      </w:pPr>
      <w:r>
        <w:t xml:space="preserve">In such Ṛks,</w:t>
      </w:r>
      <w:r>
        <w:t xml:space="preserve"> </w:t>
      </w:r>
      <w:r>
        <w:rPr>
          <w:iCs/>
          <w:i/>
        </w:rPr>
        <w:t xml:space="preserve">varāya</w:t>
      </w:r>
      <w:r>
        <w:t xml:space="preserve"> </w:t>
      </w:r>
      <w:r>
        <w:t xml:space="preserve">is also used in the sense of</w:t>
      </w:r>
      <w:r>
        <w:t xml:space="preserve"> </w:t>
      </w:r>
      <w:r>
        <w:t xml:space="preserve">“</w:t>
      </w:r>
      <w:r>
        <w:t xml:space="preserve">to restrain, to check</w:t>
      </w:r>
      <w:r>
        <w:t xml:space="preserve">”</w:t>
      </w:r>
      <w:r>
        <w:t xml:space="preserve">; as in</w:t>
      </w:r>
      <w:r>
        <w:t xml:space="preserve"> </w:t>
      </w:r>
      <w:r>
        <w:rPr>
          <w:iCs/>
          <w:i/>
        </w:rPr>
        <w:t xml:space="preserve">śatrunivārakāya manyave krodhāya</w:t>
      </w:r>
      <w:r>
        <w:t xml:space="preserve"> </w:t>
      </w:r>
      <w:r>
        <w:t xml:space="preserve">(</w:t>
      </w:r>
      <w:r>
        <w:t xml:space="preserve">“</w:t>
      </w:r>
      <w:r>
        <w:t xml:space="preserve">to wrath, which restrains enemies</w:t>
      </w:r>
      <w:r>
        <w:t xml:space="preserve">”</w:t>
      </w:r>
      <w:r>
        <w:t xml:space="preserve">), where the sense</w:t>
      </w:r>
      <w:r>
        <w:t xml:space="preserve"> </w:t>
      </w:r>
      <w:r>
        <w:t xml:space="preserve">“</w:t>
      </w:r>
      <w:r>
        <w:t xml:space="preserve">restraining, obstructing</w:t>
      </w:r>
      <w:r>
        <w:t xml:space="preserve">”</w:t>
      </w:r>
      <w:r>
        <w:t xml:space="preserve"> </w:t>
      </w:r>
      <w:r>
        <w:t xml:space="preserve">(</w:t>
      </w:r>
      <w:r>
        <w:rPr>
          <w:iCs/>
          <w:i/>
        </w:rPr>
        <w:t xml:space="preserve">nivāraka</w:t>
      </w:r>
      <w:r>
        <w:t xml:space="preserve">) is given; and the Ṛk in hand too gives the senses</w:t>
      </w:r>
      <w:r>
        <w:t xml:space="preserve"> </w:t>
      </w:r>
      <w:r>
        <w:t xml:space="preserve">“</w:t>
      </w:r>
      <w:r>
        <w:t xml:space="preserve">to hold back</w:t>
      </w:r>
      <w:r>
        <w:t xml:space="preserve">”</w:t>
      </w:r>
      <w:r>
        <w:t xml:space="preserve">,</w:t>
      </w:r>
      <w:r>
        <w:t xml:space="preserve"> </w:t>
      </w:r>
      <w:r>
        <w:t xml:space="preserve">“</w:t>
      </w:r>
      <w:r>
        <w:t xml:space="preserve">to restrain</w:t>
      </w:r>
      <w:r>
        <w:t xml:space="preserve">”</w:t>
      </w:r>
      <w:r>
        <w:t xml:space="preserve"> </w:t>
      </w:r>
      <w:r>
        <w:t xml:space="preserve">(</w:t>
      </w:r>
      <w:r>
        <w:rPr>
          <w:iCs/>
          <w:i/>
        </w:rPr>
        <w:t xml:space="preserve">asādhya</w:t>
      </w:r>
      <w:r>
        <w:t xml:space="preserve">,</w:t>
      </w:r>
      <w:r>
        <w:t xml:space="preserve"> </w:t>
      </w:r>
      <w:r>
        <w:t xml:space="preserve">“</w:t>
      </w:r>
      <w:r>
        <w:t xml:space="preserve">one that cannot be mastered</w:t>
      </w:r>
      <w:r>
        <w:t xml:space="preserve">”</w:t>
      </w:r>
      <w:r>
        <w:t xml:space="preserve">), like the thunderbolt (</w:t>
      </w:r>
      <w:r>
        <w:rPr>
          <w:iCs/>
          <w:i/>
        </w:rPr>
        <w:t xml:space="preserve">aśani</w:t>
      </w:r>
      <w:r>
        <w:t xml:space="preserve">) which cannot be stopped from falling swiftly, so that Agni’s spreading too cannot be checked; this is what the word expresses.</w:t>
      </w:r>
    </w:p>
    <w:p>
      <w:pPr>
        <w:pStyle w:val="BodyText"/>
      </w:pPr>
      <w:r>
        <w:rPr>
          <w:iCs/>
          <w:i/>
          <w:bCs/>
          <w:b/>
        </w:rPr>
        <w:t xml:space="preserve">tigitaiḥ</w:t>
      </w:r>
      <w:r>
        <w:t xml:space="preserve"> </w:t>
      </w:r>
      <w:r>
        <w:t xml:space="preserve">—</w:t>
      </w:r>
      <w:r>
        <w:t xml:space="preserve"> </w:t>
      </w:r>
      <w:r>
        <w:rPr>
          <w:iCs/>
          <w:i/>
        </w:rPr>
        <w:t xml:space="preserve">niśitaiḥ, tīkṣṇaiḥ</w:t>
      </w:r>
      <w:r>
        <w:t xml:space="preserve">:</w:t>
      </w:r>
      <w:r>
        <w:t xml:space="preserve"> </w:t>
      </w:r>
      <w:r>
        <w:t xml:space="preserve">“</w:t>
      </w:r>
      <w:r>
        <w:t xml:space="preserve">sharp</w:t>
      </w:r>
      <w:r>
        <w:t xml:space="preserve">”</w:t>
      </w:r>
      <w:r>
        <w:t xml:space="preserve">; a word meaning</w:t>
      </w:r>
      <w:r>
        <w:t xml:space="preserve"> </w:t>
      </w:r>
      <w:r>
        <w:t xml:space="preserve">“</w:t>
      </w:r>
      <w:r>
        <w:t xml:space="preserve">much</w:t>
      </w:r>
      <w:r>
        <w:t xml:space="preserve">”</w:t>
      </w:r>
      <w:r>
        <w:t xml:space="preserve">, generally used as an epithet of weapons. For example —</w:t>
      </w:r>
    </w:p>
    <w:p>
      <w:pPr>
        <w:pStyle w:val="BlockText"/>
      </w:pPr>
      <w:r>
        <w:t xml:space="preserve">यो नः सनुत्य उत वा जिघत्नुरभिख्याय तं तिगितेन विध्य ।</w:t>
      </w:r>
      <w:r>
        <w:t xml:space="preserve"> </w:t>
      </w:r>
      <w:r>
        <w:t xml:space="preserve">बृहस्पत आयुधैर्जेषि शत्रून्द्रुहे रीषन्तं परि धेहि राजन् ॥</w:t>
      </w:r>
    </w:p>
    <w:p>
      <w:pPr>
        <w:pStyle w:val="BlockText"/>
      </w:pPr>
      <w:r>
        <w:rPr>
          <w:iCs/>
          <w:i/>
        </w:rPr>
        <w:t xml:space="preserve">yo naḥ sanutya uta vā jighatnurabhikhyāya taṃ tigitena vidhya |</w:t>
      </w:r>
      <w:r>
        <w:t xml:space="preserve"> </w:t>
      </w:r>
      <w:r>
        <w:rPr>
          <w:iCs/>
          <w:i/>
        </w:rPr>
        <w:t xml:space="preserve">bṛhaspata āyudhairjeṣi śatrūndruhe rīṣantaṃ pari dhehi rājan ‖</w:t>
      </w:r>
    </w:p>
    <w:p>
      <w:pPr>
        <w:pStyle w:val="FirstParagraph"/>
      </w:pPr>
      <w:r>
        <w:t xml:space="preserve">(Ṛ. Saṃ. 2-30-8.) In this Ṛk</w:t>
      </w:r>
      <w:r>
        <w:t xml:space="preserve"> </w:t>
      </w:r>
      <w:r>
        <w:rPr>
          <w:iCs/>
          <w:i/>
        </w:rPr>
        <w:t xml:space="preserve">tigitena</w:t>
      </w:r>
      <w:r>
        <w:t xml:space="preserve"> </w:t>
      </w:r>
      <w:r>
        <w:t xml:space="preserve">(</w:t>
      </w:r>
      <w:r>
        <w:t xml:space="preserve">“</w:t>
      </w:r>
      <w:r>
        <w:t xml:space="preserve">sharp</w:t>
      </w:r>
      <w:r>
        <w:t xml:space="preserve">”</w:t>
      </w:r>
      <w:r>
        <w:t xml:space="preserve">) shows the nature of a weapon. In the Ṛk in hand also, since it is an epithet of</w:t>
      </w:r>
      <w:r>
        <w:t xml:space="preserve"> </w:t>
      </w:r>
      <w:r>
        <w:rPr>
          <w:iCs/>
          <w:i/>
        </w:rPr>
        <w:t xml:space="preserve">jambhaiḥ</w:t>
      </w:r>
      <w:r>
        <w:t xml:space="preserve"> </w:t>
      </w:r>
      <w:r>
        <w:t xml:space="preserve">(</w:t>
      </w:r>
      <w:r>
        <w:t xml:space="preserve">“</w:t>
      </w:r>
      <w:r>
        <w:t xml:space="preserve">teeth</w:t>
      </w:r>
      <w:r>
        <w:t xml:space="preserve">”</w:t>
      </w:r>
      <w:r>
        <w:t xml:space="preserve">), and since the teeth of a boar and the like are keen as weapons, Agni’s flames are compared with them, and so this epithet is fit.</w:t>
      </w:r>
    </w:p>
    <w:p>
      <w:pPr>
        <w:pStyle w:val="BodyText"/>
      </w:pPr>
      <w:r>
        <w:rPr>
          <w:iCs/>
          <w:i/>
          <w:bCs/>
          <w:b/>
        </w:rPr>
        <w:t xml:space="preserve">bhurvati</w:t>
      </w:r>
      <w:r>
        <w:t xml:space="preserve"> </w:t>
      </w:r>
      <w:r>
        <w:t xml:space="preserve">—</w:t>
      </w:r>
      <w:r>
        <w:t xml:space="preserve"> </w:t>
      </w:r>
      <w:r>
        <w:rPr>
          <w:iCs/>
          <w:i/>
        </w:rPr>
        <w:t xml:space="preserve">avayāti</w:t>
      </w:r>
      <w:r>
        <w:t xml:space="preserve">,</w:t>
      </w:r>
      <w:r>
        <w:t xml:space="preserve"> </w:t>
      </w:r>
      <w:r>
        <w:rPr>
          <w:iCs/>
          <w:i/>
        </w:rPr>
        <w:t xml:space="preserve">bhurvati</w:t>
      </w:r>
      <w:r>
        <w:t xml:space="preserve"> </w:t>
      </w:r>
      <w:r>
        <w:t xml:space="preserve">are read among the names of the activity of oppressing (</w:t>
      </w:r>
      <w:r>
        <w:rPr>
          <w:iCs/>
          <w:i/>
        </w:rPr>
        <w:t xml:space="preserve">atti-karma</w:t>
      </w:r>
      <w:r>
        <w:t xml:space="preserve">; Ni. 2-[?]); the sense is</w:t>
      </w:r>
      <w:r>
        <w:t xml:space="preserve"> </w:t>
      </w:r>
      <w:r>
        <w:t xml:space="preserve">“</w:t>
      </w:r>
      <w:r>
        <w:t xml:space="preserve">devours</w:t>
      </w:r>
      <w:r>
        <w:t xml:space="preserve">”</w:t>
      </w:r>
      <w:r>
        <w:t xml:space="preserve"> </w:t>
      </w:r>
      <w:r>
        <w:t xml:space="preserve">(</w:t>
      </w:r>
      <w:r>
        <w:rPr>
          <w:iCs/>
          <w:i/>
        </w:rPr>
        <w:t xml:space="preserve">bhakṣayati</w:t>
      </w:r>
      <w:r>
        <w:t xml:space="preserve">). The same sense is given in Ṛ. Saṃ. 1-[?]-[?], as Sāyaṇa too has cited,</w:t>
      </w:r>
      <w:r>
        <w:t xml:space="preserve"> </w:t>
      </w:r>
      <w:r>
        <w:rPr>
          <w:iCs/>
          <w:i/>
        </w:rPr>
        <w:t xml:space="preserve">bhurvan agnir ayasayāti</w:t>
      </w:r>
      <w:r>
        <w:t xml:space="preserve"> </w:t>
      </w:r>
      <w:r>
        <w:t xml:space="preserve">[?] and in the Taittirīya Saṃhitā passages too. The sense is</w:t>
      </w:r>
      <w:r>
        <w:t xml:space="preserve"> </w:t>
      </w:r>
      <w:r>
        <w:t xml:space="preserve">“</w:t>
      </w:r>
      <w:r>
        <w:t xml:space="preserve">Agni consumes with his flames all the creepers and trees</w:t>
      </w:r>
      <w:r>
        <w:t xml:space="preserve">”</w:t>
      </w:r>
      <w:r>
        <w:t xml:space="preserve">.</w:t>
      </w:r>
    </w:p>
    <w:p>
      <w:pPr>
        <w:pStyle w:val="BodyText"/>
      </w:pPr>
      <w:r>
        <w:rPr>
          <w:bCs/>
          <w:b/>
        </w:rPr>
        <w:t xml:space="preserve">Vyākaraṇa-prakriyā (Ṛk 5; grammar page, noted briefly).</w:t>
      </w:r>
      <w:r>
        <w:t xml:space="preserve"> </w:t>
      </w:r>
      <w:r>
        <w:rPr>
          <w:iCs/>
          <w:i/>
        </w:rPr>
        <w:t xml:space="preserve">varāya</w:t>
      </w:r>
      <w:r>
        <w:t xml:space="preserve"> </w:t>
      </w:r>
      <w:r>
        <w:t xml:space="preserve">(</w:t>
      </w:r>
      <w:r>
        <w:rPr>
          <w:iCs/>
          <w:i/>
        </w:rPr>
        <w:t xml:space="preserve">vriyate iti varaḥ</w:t>
      </w:r>
      <w:r>
        <w:t xml:space="preserve">; root</w:t>
      </w:r>
      <w:r>
        <w:t xml:space="preserve"> </w:t>
      </w:r>
      <w:r>
        <w:rPr>
          <w:iCs/>
          <w:i/>
        </w:rPr>
        <w:t xml:space="preserve">vṛñ varaṇe</w:t>
      </w:r>
      <w:r>
        <w:t xml:space="preserve">;</w:t>
      </w:r>
      <w:r>
        <w:t xml:space="preserve"> </w:t>
      </w:r>
      <w:r>
        <w:rPr>
          <w:iCs/>
          <w:i/>
        </w:rPr>
        <w:t xml:space="preserve">grahavṛdṛniścigamaś ca</w:t>
      </w:r>
      <w:r>
        <w:t xml:space="preserve"> </w:t>
      </w:r>
      <w:r>
        <w:t xml:space="preserve">(Pā. Sū. 3-3-58): suffix</w:t>
      </w:r>
      <w:r>
        <w:t xml:space="preserve"> </w:t>
      </w:r>
      <w:r>
        <w:rPr>
          <w:iCs/>
          <w:i/>
        </w:rPr>
        <w:t xml:space="preserve">ap</w:t>
      </w:r>
      <w:r>
        <w:t xml:space="preserve">;</w:t>
      </w:r>
      <w:r>
        <w:t xml:space="preserve"> </w:t>
      </w:r>
      <w:r>
        <w:rPr>
          <w:iCs/>
          <w:i/>
        </w:rPr>
        <w:t xml:space="preserve">guṇa</w:t>
      </w:r>
      <w:r>
        <w:t xml:space="preserve"> </w:t>
      </w:r>
      <w:r>
        <w:t xml:space="preserve">of the</w:t>
      </w:r>
      <w:r>
        <w:t xml:space="preserve"> </w:t>
      </w:r>
      <w:r>
        <w:rPr>
          <w:iCs/>
          <w:i/>
        </w:rPr>
        <w:t xml:space="preserve">ṛ</w:t>
      </w:r>
      <w:r>
        <w:t xml:space="preserve"> </w:t>
      </w:r>
      <w:r>
        <w:t xml:space="preserve">because of the suffix; since</w:t>
      </w:r>
      <w:r>
        <w:t xml:space="preserve"> </w:t>
      </w:r>
      <w:r>
        <w:rPr>
          <w:iCs/>
          <w:i/>
        </w:rPr>
        <w:t xml:space="preserve">ap</w:t>
      </w:r>
      <w:r>
        <w:t xml:space="preserve"> </w:t>
      </w:r>
      <w:r>
        <w:t xml:space="preserve">is</w:t>
      </w:r>
      <w:r>
        <w:t xml:space="preserve"> </w:t>
      </w:r>
      <w:r>
        <w:rPr>
          <w:iCs/>
          <w:i/>
        </w:rPr>
        <w:t xml:space="preserve">pit</w:t>
      </w:r>
      <w:r>
        <w:t xml:space="preserve"> </w:t>
      </w:r>
      <w:r>
        <w:t xml:space="preserve">the root accent remains; dative singular),</w:t>
      </w:r>
      <w:r>
        <w:t xml:space="preserve"> </w:t>
      </w:r>
      <w:r>
        <w:rPr>
          <w:iCs/>
          <w:i/>
        </w:rPr>
        <w:t xml:space="preserve">sṛṣṭā</w:t>
      </w:r>
      <w:r>
        <w:t xml:space="preserve"> </w:t>
      </w:r>
      <w:r>
        <w:t xml:space="preserve">(root</w:t>
      </w:r>
      <w:r>
        <w:t xml:space="preserve"> </w:t>
      </w:r>
      <w:r>
        <w:rPr>
          <w:iCs/>
          <w:i/>
        </w:rPr>
        <w:t xml:space="preserve">sṛja visarge</w:t>
      </w:r>
      <w:r>
        <w:t xml:space="preserve">;</w:t>
      </w:r>
      <w:r>
        <w:t xml:space="preserve"> </w:t>
      </w:r>
      <w:r>
        <w:rPr>
          <w:iCs/>
          <w:i/>
        </w:rPr>
        <w:t xml:space="preserve">niṣṭhā</w:t>
      </w:r>
      <w:r>
        <w:t xml:space="preserve">:</w:t>
      </w:r>
      <w:r>
        <w:t xml:space="preserve"> </w:t>
      </w:r>
      <w:r>
        <w:rPr>
          <w:iCs/>
          <w:i/>
        </w:rPr>
        <w:t xml:space="preserve">kta</w:t>
      </w:r>
      <w:r>
        <w:t xml:space="preserve"> </w:t>
      </w:r>
      <w:r>
        <w:t xml:space="preserve">in the passive;</w:t>
      </w:r>
      <w:r>
        <w:t xml:space="preserve"> </w:t>
      </w:r>
      <w:r>
        <w:rPr>
          <w:iCs/>
          <w:i/>
        </w:rPr>
        <w:t xml:space="preserve">vraścabhrasja…</w:t>
      </w:r>
      <w:r>
        <w:t xml:space="preserve">:</w:t>
      </w:r>
      <w:r>
        <w:t xml:space="preserve"> </w:t>
      </w:r>
      <w:r>
        <w:rPr>
          <w:iCs/>
          <w:i/>
        </w:rPr>
        <w:t xml:space="preserve">ṣatva</w:t>
      </w:r>
      <w:r>
        <w:t xml:space="preserve"> </w:t>
      </w:r>
      <w:r>
        <w:t xml:space="preserve">of the</w:t>
      </w:r>
      <w:r>
        <w:t xml:space="preserve"> </w:t>
      </w:r>
      <w:r>
        <w:rPr>
          <w:iCs/>
          <w:i/>
        </w:rPr>
        <w:t xml:space="preserve">j</w:t>
      </w:r>
      <w:r>
        <w:t xml:space="preserve">; by</w:t>
      </w:r>
      <w:r>
        <w:t xml:space="preserve"> </w:t>
      </w:r>
      <w:r>
        <w:rPr>
          <w:iCs/>
          <w:i/>
        </w:rPr>
        <w:t xml:space="preserve">ṣṭutva</w:t>
      </w:r>
      <w:r>
        <w:t xml:space="preserve"> </w:t>
      </w:r>
      <w:r>
        <w:t xml:space="preserve">the</w:t>
      </w:r>
      <w:r>
        <w:t xml:space="preserve"> </w:t>
      </w:r>
      <w:r>
        <w:rPr>
          <w:iCs/>
          <w:i/>
        </w:rPr>
        <w:t xml:space="preserve">ta</w:t>
      </w:r>
      <w:r>
        <w:t xml:space="preserve"> </w:t>
      </w:r>
      <w:r>
        <w:t xml:space="preserve">of the suffix becomes</w:t>
      </w:r>
      <w:r>
        <w:t xml:space="preserve"> </w:t>
      </w:r>
      <w:r>
        <w:rPr>
          <w:iCs/>
          <w:i/>
        </w:rPr>
        <w:t xml:space="preserve">ṭa</w:t>
      </w:r>
      <w:r>
        <w:t xml:space="preserve">; the feminine intended,</w:t>
      </w:r>
      <w:r>
        <w:t xml:space="preserve"> </w:t>
      </w:r>
      <w:r>
        <w:rPr>
          <w:iCs/>
          <w:i/>
        </w:rPr>
        <w:t xml:space="preserve">ṭāp</w:t>
      </w:r>
      <w:r>
        <w:t xml:space="preserve"> </w:t>
      </w:r>
      <w:r>
        <w:t xml:space="preserve">by</w:t>
      </w:r>
      <w:r>
        <w:t xml:space="preserve"> </w:t>
      </w:r>
      <w:r>
        <w:rPr>
          <w:iCs/>
          <w:i/>
        </w:rPr>
        <w:t xml:space="preserve">ajādyatas ṭāp</w:t>
      </w:r>
      <w:r>
        <w:t xml:space="preserve">),</w:t>
      </w:r>
      <w:r>
        <w:t xml:space="preserve"> </w:t>
      </w:r>
      <w:r>
        <w:rPr>
          <w:iCs/>
          <w:i/>
        </w:rPr>
        <w:t xml:space="preserve">divyā</w:t>
      </w:r>
      <w:r>
        <w:t xml:space="preserve"> </w:t>
      </w:r>
      <w:r>
        <w:t xml:space="preserve">(</w:t>
      </w:r>
      <w:r>
        <w:rPr>
          <w:iCs/>
          <w:i/>
        </w:rPr>
        <w:t xml:space="preserve">divi bhavā divyā</w:t>
      </w:r>
      <w:r>
        <w:t xml:space="preserve">;</w:t>
      </w:r>
      <w:r>
        <w:t xml:space="preserve"> </w:t>
      </w:r>
      <w:r>
        <w:rPr>
          <w:iCs/>
          <w:i/>
        </w:rPr>
        <w:t xml:space="preserve">daṇḍādigaṇapaṭhitatvāt</w:t>
      </w:r>
      <w:r>
        <w:t xml:space="preserve"> </w:t>
      </w:r>
      <w:r>
        <w:t xml:space="preserve">[?] (Pā. Sū. 5-1-[?]): suffix</w:t>
      </w:r>
      <w:r>
        <w:t xml:space="preserve"> </w:t>
      </w:r>
      <w:r>
        <w:rPr>
          <w:iCs/>
          <w:i/>
        </w:rPr>
        <w:t xml:space="preserve">ya</w:t>
      </w:r>
      <w:r>
        <w:t xml:space="preserve">; by the suffix-accent the last syllable is</w:t>
      </w:r>
      <w:r>
        <w:t xml:space="preserve"> </w:t>
      </w:r>
      <w:r>
        <w:rPr>
          <w:iCs/>
          <w:i/>
        </w:rPr>
        <w:t xml:space="preserve">udātta</w:t>
      </w:r>
      <w:r>
        <w:t xml:space="preserve">; in the feminine,</w:t>
      </w:r>
      <w:r>
        <w:t xml:space="preserve"> </w:t>
      </w:r>
      <w:r>
        <w:rPr>
          <w:iCs/>
          <w:i/>
        </w:rPr>
        <w:t xml:space="preserve">ṭāp</w:t>
      </w:r>
      <w:r>
        <w:t xml:space="preserve"> </w:t>
      </w:r>
      <w:r>
        <w:t xml:space="preserve">by</w:t>
      </w:r>
      <w:r>
        <w:t xml:space="preserve"> </w:t>
      </w:r>
      <w:r>
        <w:rPr>
          <w:iCs/>
          <w:i/>
        </w:rPr>
        <w:t xml:space="preserve">ajādyatas ṭāp</w:t>
      </w:r>
      <w:r>
        <w:t xml:space="preserve">),</w:t>
      </w:r>
      <w:r>
        <w:t xml:space="preserve"> </w:t>
      </w:r>
      <w:r>
        <w:rPr>
          <w:iCs/>
          <w:i/>
        </w:rPr>
        <w:t xml:space="preserve">aśaniḥ</w:t>
      </w:r>
      <w:r>
        <w:t xml:space="preserve"> </w:t>
      </w:r>
      <w:r>
        <w:t xml:space="preserve">(root</w:t>
      </w:r>
      <w:r>
        <w:t xml:space="preserve"> </w:t>
      </w:r>
      <w:r>
        <w:rPr>
          <w:iCs/>
          <w:i/>
        </w:rPr>
        <w:t xml:space="preserve">aśa bhojane</w:t>
      </w:r>
      <w:r>
        <w:t xml:space="preserve">;</w:t>
      </w:r>
      <w:r>
        <w:t xml:space="preserve"> </w:t>
      </w:r>
      <w:r>
        <w:rPr>
          <w:iCs/>
          <w:i/>
        </w:rPr>
        <w:t xml:space="preserve">arti-stu-sṛ…</w:t>
      </w:r>
      <w:r>
        <w:t xml:space="preserve"> </w:t>
      </w:r>
      <w:r>
        <w:t xml:space="preserve">(Uṇ. Sū. 2-[?]): suffix</w:t>
      </w:r>
      <w:r>
        <w:t xml:space="preserve"> </w:t>
      </w:r>
      <w:r>
        <w:rPr>
          <w:iCs/>
          <w:i/>
        </w:rPr>
        <w:t xml:space="preserve">ani</w:t>
      </w:r>
      <w:r>
        <w:t xml:space="preserve">; by the suffix-accent the middle is</w:t>
      </w:r>
      <w:r>
        <w:t xml:space="preserve"> </w:t>
      </w:r>
      <w:r>
        <w:rPr>
          <w:iCs/>
          <w:i/>
        </w:rPr>
        <w:t xml:space="preserve">udātta</w:t>
      </w:r>
      <w:r>
        <w:t xml:space="preserve">) …</w:t>
      </w:r>
    </w:p>
    <w:p>
      <w:r>
        <w:pict>
          <v:rect style="width:0;height:1.5pt" o:hralign="center" o:hrstd="t" o:hr="t"/>
        </w:pict>
      </w:r>
    </w:p>
    <w:bookmarkEnd w:id="412"/>
    <w:bookmarkStart w:id="414" w:name="printed-p.-315-pdf-333"/>
    <w:p>
      <w:pPr>
        <w:pStyle w:val="Heading3"/>
      </w:pPr>
      <w:r>
        <w:t xml:space="preserve">Printed p. 315 (PDF 333)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15 [?].)</w:t>
      </w:r>
    </w:p>
    <w:p>
      <w:pPr>
        <w:pStyle w:val="BodyText"/>
      </w:pPr>
      <w:r>
        <w:rPr>
          <w:iCs/>
          <w:i/>
        </w:rPr>
        <w:t xml:space="preserve">tigitaiḥ</w:t>
      </w:r>
      <w:r>
        <w:t xml:space="preserve"> </w:t>
      </w:r>
      <w:r>
        <w:t xml:space="preserve">(root</w:t>
      </w:r>
      <w:r>
        <w:t xml:space="preserve"> </w:t>
      </w:r>
      <w:r>
        <w:rPr>
          <w:iCs/>
          <w:i/>
        </w:rPr>
        <w:t xml:space="preserve">tija niśāne</w:t>
      </w:r>
      <w:r>
        <w:t xml:space="preserve"> </w:t>
      </w:r>
      <w:r>
        <w:t xml:space="preserve">(</w:t>
      </w:r>
      <w:r>
        <w:rPr>
          <w:iCs/>
          <w:i/>
        </w:rPr>
        <w:t xml:space="preserve">tikṣṇīkaraṇa</w:t>
      </w:r>
      <w:r>
        <w:t xml:space="preserve">); suffix</w:t>
      </w:r>
      <w:r>
        <w:t xml:space="preserve"> </w:t>
      </w:r>
      <w:r>
        <w:rPr>
          <w:iCs/>
          <w:i/>
        </w:rPr>
        <w:t xml:space="preserve">kta</w:t>
      </w:r>
      <w:r>
        <w:t xml:space="preserve">; by Vedic usage the final of the root is changed to</w:t>
      </w:r>
      <w:r>
        <w:t xml:space="preserve"> </w:t>
      </w:r>
      <w:r>
        <w:rPr>
          <w:iCs/>
          <w:i/>
        </w:rPr>
        <w:t xml:space="preserve">ku</w:t>
      </w:r>
      <w:r>
        <w:t xml:space="preserve">; by the suffix-accent the last syllable is</w:t>
      </w:r>
      <w:r>
        <w:t xml:space="preserve"> </w:t>
      </w:r>
      <w:r>
        <w:rPr>
          <w:iCs/>
          <w:i/>
        </w:rPr>
        <w:t xml:space="preserve">udātta</w:t>
      </w:r>
      <w:r>
        <w:t xml:space="preserve">; instrumental plural; standing after an</w:t>
      </w:r>
      <w:r>
        <w:t xml:space="preserve"> </w:t>
      </w:r>
      <w:r>
        <w:rPr>
          <w:iCs/>
          <w:i/>
        </w:rPr>
        <w:t xml:space="preserve">ati…</w:t>
      </w:r>
      <w:r>
        <w:t xml:space="preserve"> </w:t>
      </w:r>
      <w:r>
        <w:t xml:space="preserve">word, the</w:t>
      </w:r>
      <w:r>
        <w:t xml:space="preserve"> </w:t>
      </w:r>
      <w:r>
        <w:rPr>
          <w:iCs/>
          <w:i/>
        </w:rPr>
        <w:t xml:space="preserve">nighāta</w:t>
      </w:r>
      <w:r>
        <w:t xml:space="preserve"> </w:t>
      </w:r>
      <w:r>
        <w:t xml:space="preserve">accent),</w:t>
      </w:r>
      <w:r>
        <w:t xml:space="preserve"> </w:t>
      </w:r>
      <w:r>
        <w:rPr>
          <w:iCs/>
          <w:i/>
        </w:rPr>
        <w:t xml:space="preserve">atti</w:t>
      </w:r>
      <w:r>
        <w:t xml:space="preserve"> </w:t>
      </w:r>
      <w:r>
        <w:t xml:space="preserve">(root</w:t>
      </w:r>
      <w:r>
        <w:t xml:space="preserve"> </w:t>
      </w:r>
      <w:r>
        <w:rPr>
          <w:iCs/>
          <w:i/>
        </w:rPr>
        <w:t xml:space="preserve">ada bhakṣaṇe</w:t>
      </w:r>
      <w:r>
        <w:t xml:space="preserve">;</w:t>
      </w:r>
      <w:r>
        <w:t xml:space="preserve"> </w:t>
      </w:r>
      <w:r>
        <w:rPr>
          <w:iCs/>
          <w:i/>
        </w:rPr>
        <w:t xml:space="preserve">laṭ</w:t>
      </w:r>
      <w:r>
        <w:t xml:space="preserve">, third person singular;</w:t>
      </w:r>
      <w:r>
        <w:t xml:space="preserve"> </w:t>
      </w:r>
      <w:r>
        <w:rPr>
          <w:iCs/>
          <w:i/>
        </w:rPr>
        <w:t xml:space="preserve">nighāta</w:t>
      </w:r>
      <w:r>
        <w:t xml:space="preserve"> </w:t>
      </w:r>
      <w:r>
        <w:t xml:space="preserve">because it stands after an</w:t>
      </w:r>
      <w:r>
        <w:t xml:space="preserve"> </w:t>
      </w:r>
      <w:r>
        <w:rPr>
          <w:iCs/>
          <w:i/>
        </w:rPr>
        <w:t xml:space="preserve">ati…</w:t>
      </w:r>
      <w:r>
        <w:t xml:space="preserve"> </w:t>
      </w:r>
      <w:r>
        <w:t xml:space="preserve">word),</w:t>
      </w:r>
      <w:r>
        <w:t xml:space="preserve"> </w:t>
      </w:r>
      <w:r>
        <w:rPr>
          <w:iCs/>
          <w:i/>
        </w:rPr>
        <w:t xml:space="preserve">bhurvati</w:t>
      </w:r>
      <w:r>
        <w:t xml:space="preserve"> </w:t>
      </w:r>
      <w:r>
        <w:t xml:space="preserve">(root</w:t>
      </w:r>
      <w:r>
        <w:t xml:space="preserve"> </w:t>
      </w:r>
      <w:r>
        <w:rPr>
          <w:iCs/>
          <w:i/>
        </w:rPr>
        <w:t xml:space="preserve">bhurva hiṃsāyām</w:t>
      </w:r>
      <w:r>
        <w:t xml:space="preserve">; Yāska says</w:t>
      </w:r>
      <w:r>
        <w:t xml:space="preserve"> </w:t>
      </w:r>
      <w:r>
        <w:t xml:space="preserve">“</w:t>
      </w:r>
      <w:r>
        <w:rPr>
          <w:iCs/>
          <w:i/>
        </w:rPr>
        <w:t xml:space="preserve">bhurvaty atti-karmā</w:t>
      </w:r>
      <w:r>
        <w:t xml:space="preserve">”</w:t>
      </w:r>
      <w:r>
        <w:t xml:space="preserve"> </w:t>
      </w:r>
      <w:r>
        <w:t xml:space="preserve">(Ni. 2-[?]);</w:t>
      </w:r>
      <w:r>
        <w:t xml:space="preserve"> </w:t>
      </w:r>
      <w:r>
        <w:rPr>
          <w:iCs/>
          <w:i/>
        </w:rPr>
        <w:t xml:space="preserve">laṭ</w:t>
      </w:r>
      <w:r>
        <w:t xml:space="preserve">, third person singular; the</w:t>
      </w:r>
      <w:r>
        <w:t xml:space="preserve"> </w:t>
      </w:r>
      <w:r>
        <w:rPr>
          <w:iCs/>
          <w:i/>
        </w:rPr>
        <w:t xml:space="preserve">nighāta</w:t>
      </w:r>
      <w:r>
        <w:t xml:space="preserve"> </w:t>
      </w:r>
      <w:r>
        <w:t xml:space="preserve">does not occur since it stands in a context where it is not prevented; the</w:t>
      </w:r>
      <w:r>
        <w:t xml:space="preserve"> </w:t>
      </w:r>
      <w:r>
        <w:rPr>
          <w:iCs/>
          <w:i/>
        </w:rPr>
        <w:t xml:space="preserve">śap</w:t>
      </w:r>
      <w:r>
        <w:t xml:space="preserve"> </w:t>
      </w:r>
      <w:r>
        <w:t xml:space="preserve">and</w:t>
      </w:r>
      <w:r>
        <w:t xml:space="preserve"> </w:t>
      </w:r>
      <w:r>
        <w:rPr>
          <w:iCs/>
          <w:i/>
        </w:rPr>
        <w:t xml:space="preserve">tip</w:t>
      </w:r>
      <w:r>
        <w:t xml:space="preserve"> </w:t>
      </w:r>
      <w:r>
        <w:t xml:space="preserve">are</w:t>
      </w:r>
      <w:r>
        <w:t xml:space="preserve"> </w:t>
      </w:r>
      <w:r>
        <w:rPr>
          <w:iCs/>
          <w:i/>
        </w:rPr>
        <w:t xml:space="preserve">pit</w:t>
      </w:r>
      <w:r>
        <w:t xml:space="preserve"> </w:t>
      </w:r>
      <w:r>
        <w:t xml:space="preserve">so the root accent remains),</w:t>
      </w:r>
      <w:r>
        <w:t xml:space="preserve"> </w:t>
      </w:r>
      <w:r>
        <w:rPr>
          <w:iCs/>
          <w:i/>
        </w:rPr>
        <w:t xml:space="preserve">yodhaḥ</w:t>
      </w:r>
      <w:r>
        <w:t xml:space="preserve"> </w:t>
      </w:r>
      <w:r>
        <w:t xml:space="preserve">(root</w:t>
      </w:r>
      <w:r>
        <w:t xml:space="preserve"> </w:t>
      </w:r>
      <w:r>
        <w:rPr>
          <w:iCs/>
          <w:i/>
        </w:rPr>
        <w:t xml:space="preserve">yudha saṃprahāre</w:t>
      </w:r>
      <w:r>
        <w:t xml:space="preserve">;</w:t>
      </w:r>
      <w:r>
        <w:t xml:space="preserve"> </w:t>
      </w:r>
      <w:r>
        <w:rPr>
          <w:iCs/>
          <w:i/>
        </w:rPr>
        <w:t xml:space="preserve">nandigrahipacādi…</w:t>
      </w:r>
      <w:r>
        <w:t xml:space="preserve"> </w:t>
      </w:r>
      <w:r>
        <w:t xml:space="preserve">(Pā. Sū. 3-1-134): suffix</w:t>
      </w:r>
      <w:r>
        <w:t xml:space="preserve"> </w:t>
      </w:r>
      <w:r>
        <w:rPr>
          <w:iCs/>
          <w:i/>
        </w:rPr>
        <w:t xml:space="preserve">ac</w:t>
      </w:r>
      <w:r>
        <w:t xml:space="preserve"> </w:t>
      </w:r>
      <w:r>
        <w:t xml:space="preserve">in the agent sense; on account of it,</w:t>
      </w:r>
      <w:r>
        <w:t xml:space="preserve"> </w:t>
      </w:r>
      <w:r>
        <w:rPr>
          <w:iCs/>
          <w:i/>
        </w:rPr>
        <w:t xml:space="preserve">laghūpadha-guṇa</w:t>
      </w:r>
      <w:r>
        <w:t xml:space="preserve"> </w:t>
      </w:r>
      <w:r>
        <w:t xml:space="preserve">of the root; by</w:t>
      </w:r>
      <w:r>
        <w:t xml:space="preserve"> </w:t>
      </w:r>
      <w:r>
        <w:rPr>
          <w:iCs/>
          <w:i/>
        </w:rPr>
        <w:t xml:space="preserve">cit</w:t>
      </w:r>
      <w:r>
        <w:t xml:space="preserve"> </w:t>
      </w:r>
      <w:r>
        <w:t xml:space="preserve">the last syllable is</w:t>
      </w:r>
      <w:r>
        <w:t xml:space="preserve"> </w:t>
      </w:r>
      <w:r>
        <w:rPr>
          <w:iCs/>
          <w:i/>
        </w:rPr>
        <w:t xml:space="preserve">udātta</w:t>
      </w:r>
      <w:r>
        <w:t xml:space="preserve">),</w:t>
      </w:r>
      <w:r>
        <w:t xml:space="preserve"> </w:t>
      </w:r>
      <w:r>
        <w:rPr>
          <w:iCs/>
          <w:i/>
        </w:rPr>
        <w:t xml:space="preserve">vanā</w:t>
      </w:r>
      <w:r>
        <w:t xml:space="preserve"> </w:t>
      </w:r>
      <w:r>
        <w:t xml:space="preserve">(</w:t>
      </w:r>
      <w:r>
        <w:rPr>
          <w:iCs/>
          <w:i/>
        </w:rPr>
        <w:t xml:space="preserve">vanāni</w:t>
      </w:r>
      <w:r>
        <w:t xml:space="preserve">;</w:t>
      </w:r>
      <w:r>
        <w:t xml:space="preserve"> </w:t>
      </w:r>
      <w:r>
        <w:rPr>
          <w:iCs/>
          <w:i/>
        </w:rPr>
        <w:t xml:space="preserve">śeśchandasi bahulam</w:t>
      </w:r>
      <w:r>
        <w:t xml:space="preserve"> </w:t>
      </w:r>
      <w:r>
        <w:t xml:space="preserve">(Pā. Sū. 6-1-70): loss of</w:t>
      </w:r>
      <w:r>
        <w:t xml:space="preserve"> </w:t>
      </w:r>
      <w:r>
        <w:rPr>
          <w:iCs/>
          <w:i/>
        </w:rPr>
        <w:t xml:space="preserve">śi</w:t>
      </w:r>
      <w:r>
        <w:t xml:space="preserve">),</w:t>
      </w:r>
      <w:r>
        <w:t xml:space="preserve"> </w:t>
      </w:r>
      <w:r>
        <w:rPr>
          <w:iCs/>
          <w:i/>
        </w:rPr>
        <w:t xml:space="preserve">ṛñjate</w:t>
      </w:r>
      <w:r>
        <w:t xml:space="preserve"> </w:t>
      </w:r>
      <w:r>
        <w:t xml:space="preserve">(root</w:t>
      </w:r>
      <w:r>
        <w:t xml:space="preserve"> </w:t>
      </w:r>
      <w:r>
        <w:rPr>
          <w:iCs/>
          <w:i/>
        </w:rPr>
        <w:t xml:space="preserve">ṛñja</w:t>
      </w:r>
      <w:r>
        <w:t xml:space="preserve"> </w:t>
      </w:r>
      <w:r>
        <w:t xml:space="preserve">in the sense of</w:t>
      </w:r>
      <w:r>
        <w:t xml:space="preserve"> </w:t>
      </w:r>
      <w:r>
        <w:rPr>
          <w:iCs/>
          <w:i/>
        </w:rPr>
        <w:t xml:space="preserve">prasādhana</w:t>
      </w:r>
      <w:r>
        <w:t xml:space="preserve">-action;</w:t>
      </w:r>
      <w:r>
        <w:t xml:space="preserve"> </w:t>
      </w:r>
      <w:r>
        <w:rPr>
          <w:iCs/>
          <w:i/>
        </w:rPr>
        <w:t xml:space="preserve">laṭ</w:t>
      </w:r>
      <w:r>
        <w:t xml:space="preserve">, third person singular; since standing after an</w:t>
      </w:r>
      <w:r>
        <w:t xml:space="preserve"> </w:t>
      </w:r>
      <w:r>
        <w:rPr>
          <w:iCs/>
          <w:i/>
        </w:rPr>
        <w:t xml:space="preserve">ati…</w:t>
      </w:r>
      <w:r>
        <w:t xml:space="preserve"> </w:t>
      </w:r>
      <w:r>
        <w:t xml:space="preserve">word,</w:t>
      </w:r>
      <w:r>
        <w:t xml:space="preserve"> </w:t>
      </w:r>
      <w:r>
        <w:rPr>
          <w:iCs/>
          <w:i/>
        </w:rPr>
        <w:t xml:space="preserve">nighāta</w:t>
      </w:r>
      <w:r>
        <w:t xml:space="preserve">). ‖ 5 ‖</w:t>
      </w:r>
    </w:p>
    <w:p>
      <w:r>
        <w:pict>
          <v:rect style="width:0;height:1.5pt" o:hralign="center" o:hrstd="t" o:hr="t"/>
        </w:pict>
      </w:r>
    </w:p>
    <w:bookmarkStart w:id="413" w:name="ṛk-6-4"/>
    <w:p>
      <w:pPr>
        <w:pStyle w:val="Heading4"/>
      </w:pPr>
      <w:r>
        <w:t xml:space="preserve">Ṛk 6</w:t>
      </w:r>
    </w:p>
    <w:p>
      <w:pPr>
        <w:pStyle w:val="FirstParagraph"/>
      </w:pPr>
      <w:r>
        <w:rPr>
          <w:bCs/>
          <w:b/>
        </w:rPr>
        <w:t xml:space="preserve">॥ संहितापाठः ॥</w:t>
      </w:r>
    </w:p>
    <w:p>
      <w:pPr>
        <w:pStyle w:val="BlockText"/>
      </w:pPr>
      <w:r>
        <w:t xml:space="preserve">कुविन्नो अग्निरुचथस्य वीरसद्वसुष्कुविद्वसुभिः कामुमावरत् [?] ।</w:t>
      </w:r>
      <w:r>
        <w:t xml:space="preserve"> </w:t>
      </w:r>
      <w:r>
        <w:t xml:space="preserve">चोदः कुवित्तुतुज्यात्सातये धियः शुचिप्रतीकं तमया धिया गृणे ॥ ६ ॥</w:t>
      </w:r>
    </w:p>
    <w:p>
      <w:pPr>
        <w:pStyle w:val="BlockText"/>
      </w:pPr>
      <w:r>
        <w:rPr>
          <w:iCs/>
          <w:i/>
        </w:rPr>
        <w:t xml:space="preserve">kuvinno agnirucathasya vīrasadvasuṣkuvidvasubhiḥ kāmumāvarat [?] |</w:t>
      </w:r>
      <w:r>
        <w:t xml:space="preserve"> </w:t>
      </w:r>
      <w:r>
        <w:rPr>
          <w:iCs/>
          <w:i/>
        </w:rPr>
        <w:t xml:space="preserve">codaḥ kuvittutujyātsātaye dhiyaḥ śucipratīkaṃ tamayā dhiyā gṛṇe ‖ 6 ‖</w:t>
      </w:r>
    </w:p>
    <w:p>
      <w:pPr>
        <w:pStyle w:val="FirstParagraph"/>
      </w:pPr>
      <w:r>
        <w:rPr>
          <w:bCs/>
          <w:b/>
        </w:rPr>
        <w:t xml:space="preserve">॥ पदपाठः ॥</w:t>
      </w:r>
    </w:p>
    <w:p>
      <w:pPr>
        <w:pStyle w:val="BlockText"/>
      </w:pPr>
      <w:r>
        <w:t xml:space="preserve">कुवित् । नः । अग्निः । उचथस्य । वीः । असत् । वसुः । कुवित् । वसुऽभिः । कामम् । आऽवरत् ।</w:t>
      </w:r>
    </w:p>
    <w:p>
      <w:pPr>
        <w:pStyle w:val="BlockText"/>
      </w:pPr>
      <w:r>
        <w:rPr>
          <w:iCs/>
          <w:i/>
        </w:rPr>
        <w:t xml:space="preserve">kuvit | naḥ | agniḥ | ucathasya | vīḥ | asat | vasuḥ | kuvit | vasu ’bhiḥ | kāmam | ā ’varat |</w:t>
      </w:r>
    </w:p>
    <w:p>
      <w:r>
        <w:pict>
          <v:rect style="width:0;height:1.5pt" o:hralign="center" o:hrstd="t" o:hr="t"/>
        </w:pict>
      </w:r>
    </w:p>
    <w:bookmarkEnd w:id="413"/>
    <w:bookmarkEnd w:id="414"/>
    <w:bookmarkStart w:id="415" w:name="printed-p.-316-pdf-334"/>
    <w:p>
      <w:pPr>
        <w:pStyle w:val="Heading3"/>
      </w:pPr>
      <w:r>
        <w:t xml:space="preserve">Printed p. 316 (PDF 334)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lockText"/>
      </w:pPr>
      <w:r>
        <w:t xml:space="preserve">चोदः । कुवित् । तुतुज्यात् । सातये । धियः । शुचिऽप्रतीकम् । तम् । अया । धिया । गृणे ॥ ६ ॥</w:t>
      </w:r>
    </w:p>
    <w:p>
      <w:pPr>
        <w:pStyle w:val="BlockText"/>
      </w:pPr>
      <w:r>
        <w:rPr>
          <w:iCs/>
          <w:i/>
        </w:rPr>
        <w:t xml:space="preserve">codaḥ | kuvit | tutujyāt | sātaye | dhiyaḥ | śuci ’pratīkam | tam | ayā | dhiyā | gṛṇe ‖ 6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May this Agni, the lord of wealth, be often desirous of our praise, fulfil our desire with riches, and urge our rites to their fruit; I praise him, of bright appearance, with this thoughtful praise.</w:t>
      </w:r>
      <w:r>
        <w:t xml:space="preserve"> </w:t>
      </w:r>
      <w:r>
        <w:t xml:space="preserve">Small type, partly legible)</w:t>
      </w:r>
    </w:p>
    <w:p>
      <w:pPr>
        <w:pStyle w:val="BlockText"/>
      </w:pPr>
      <w:r>
        <w:t xml:space="preserve">अयमग्निर्नोऽस्माकमुचथस्य स्तोत्रस्य कुविद्बहुवारं वीः कामयितासत् । भवतु । अस्त्रेर्लेट्याडागमः ॥ यद्वा । उचथस्येत्यन्नामकस्य [?] महर्षेर्गोत्रप्रभवस्य नः इति सम्बन्धः । तथा वसुर्वासयिता सर्वेषां वसुस्थानीयो वा वसुभिर्धनैः [?] कामं कामयमर्थमभिमतं वा कुविदिति प्रभूतमावरत् । आवृणोतु । अभिमतप्रदानेन कामं निवर्तयतु इत्यर्थः । वृणोतेर्लेट्याडागमः । छान्दसो विकरणस्य लुक् । अयमग्निर्देवोऽस्माकं कर्मसु प्रेरकः सन् धियः कर्मणां लाभाय कुविद्बहु तुतुज्यात् । त्वरयतु । प्रेरयतु इत्यर्थः । तुज हिंसायाम् [?] । छान्दसः शपः श्लुः । शुचिप्रतीकं शोभनमुखं शोधनज्वालं [?] तमग्निमया धियानया स्तुतिरूपया प्रज्ञया गृणे । उच्चारयामि । स्तौमीत्यर्थः ॥</w:t>
      </w:r>
    </w:p>
    <w:p>
      <w:pPr>
        <w:pStyle w:val="BlockText"/>
      </w:pPr>
      <w:r>
        <w:rPr>
          <w:iCs/>
          <w:i/>
        </w:rPr>
        <w:t xml:space="preserve">ayamagnirno ’smākamucathasya stotrasya kuvidbahuvāraṃ vīḥ kāmayitāsat | bhavatu | astrerleṭyāḍāgamaḥ ‖ yadvā | ucathasyetyannāmakasya [?] maharṣergotraprabhavasya naḥ iti sambandhaḥ | tathā vasurvāsayitā sarveṣāṃ vasusthānīyo vā vasubhirdhanaiḥ [?] kāmaṃ kāmayamarthamabhimataṃ vā kuviditi prabhūtamāvarat | āvṛṇotu | abhimatapradānena kāmaṃ nivartayatu ityarthaḥ | vṛṇoterleṭyāḍāgamaḥ | chāndaso vikaraṇasya luk | ayamagnirdevo ’smākaṃ karmasu prerakaḥ san dhiyaḥ karmaṇāṃ lābhāya kuvidbahu tutujyāt | tvarayatu | prerayatu ityarthaḥ | tuja hiṃsāyām [?] | chāndasaḥ śapaḥ śluḥ | śucipratīkaṃ śobhanamukhaṃ śodhanajvālaṃ [?] tamagnimayā dhiyānayā stutirūpayā prajñayā gṛṇe | uccārayāmi | staumītyarthaḥ ‖</w:t>
      </w:r>
    </w:p>
    <w:p>
      <w:pPr>
        <w:pStyle w:val="FirstParagraph"/>
      </w:pPr>
      <w:r>
        <w:rPr>
          <w:bCs/>
          <w:b/>
        </w:rPr>
        <w:t xml:space="preserve">Pratipadārtha (Kannada).</w:t>
      </w:r>
      <w:r>
        <w:t xml:space="preserve"> </w:t>
      </w:r>
      <w:r>
        <w:rPr>
          <w:iCs/>
          <w:i/>
        </w:rPr>
        <w:t xml:space="preserve">agniḥ</w:t>
      </w:r>
      <w:r>
        <w:t xml:space="preserve"> </w:t>
      </w:r>
      <w:r>
        <w:t xml:space="preserve">— Agni;</w:t>
      </w:r>
      <w:r>
        <w:t xml:space="preserve"> </w:t>
      </w:r>
      <w:r>
        <w:rPr>
          <w:iCs/>
          <w:i/>
        </w:rPr>
        <w:t xml:space="preserve">naḥ</w:t>
      </w:r>
      <w:r>
        <w:t xml:space="preserve"> </w:t>
      </w:r>
      <w:r>
        <w:t xml:space="preserve">— our;</w:t>
      </w:r>
      <w:r>
        <w:t xml:space="preserve"> </w:t>
      </w:r>
      <w:r>
        <w:rPr>
          <w:iCs/>
          <w:i/>
        </w:rPr>
        <w:t xml:space="preserve">ucathasya</w:t>
      </w:r>
      <w:r>
        <w:t xml:space="preserve"> </w:t>
      </w:r>
      <w:r>
        <w:t xml:space="preserve">— praise;</w:t>
      </w:r>
      <w:r>
        <w:t xml:space="preserve"> </w:t>
      </w:r>
      <w:r>
        <w:rPr>
          <w:iCs/>
          <w:i/>
        </w:rPr>
        <w:t xml:space="preserve">kuvit</w:t>
      </w:r>
      <w:r>
        <w:t xml:space="preserve"> </w:t>
      </w:r>
      <w:r>
        <w:t xml:space="preserve">— often;</w:t>
      </w:r>
      <w:r>
        <w:t xml:space="preserve"> </w:t>
      </w:r>
      <w:r>
        <w:rPr>
          <w:iCs/>
          <w:i/>
        </w:rPr>
        <w:t xml:space="preserve">vīḥ</w:t>
      </w:r>
      <w:r>
        <w:t xml:space="preserve"> </w:t>
      </w:r>
      <w:r>
        <w:t xml:space="preserve">— desirous;</w:t>
      </w:r>
      <w:r>
        <w:t xml:space="preserve"> </w:t>
      </w:r>
      <w:r>
        <w:rPr>
          <w:iCs/>
          <w:i/>
        </w:rPr>
        <w:t xml:space="preserve">asat</w:t>
      </w:r>
      <w:r>
        <w:t xml:space="preserve"> </w:t>
      </w:r>
      <w:r>
        <w:t xml:space="preserve">— let him be;</w:t>
      </w:r>
      <w:r>
        <w:t xml:space="preserve"> </w:t>
      </w:r>
      <w:r>
        <w:rPr>
          <w:iCs/>
          <w:i/>
        </w:rPr>
        <w:t xml:space="preserve">vasuḥ</w:t>
      </w:r>
      <w:r>
        <w:t xml:space="preserve"> </w:t>
      </w:r>
      <w:r>
        <w:t xml:space="preserve">— Agni, the giver of wealth, or the dwelling-place of all;</w:t>
      </w:r>
      <w:r>
        <w:t xml:space="preserve"> </w:t>
      </w:r>
      <w:r>
        <w:rPr>
          <w:iCs/>
          <w:i/>
        </w:rPr>
        <w:t xml:space="preserve">vasubhiḥ</w:t>
      </w:r>
      <w:r>
        <w:t xml:space="preserve"> </w:t>
      </w:r>
      <w:r>
        <w:t xml:space="preserve">— with riches;</w:t>
      </w:r>
      <w:r>
        <w:t xml:space="preserve"> </w:t>
      </w:r>
      <w:r>
        <w:rPr>
          <w:iCs/>
          <w:i/>
        </w:rPr>
        <w:t xml:space="preserve">kāmam</w:t>
      </w:r>
      <w:r>
        <w:t xml:space="preserve"> </w:t>
      </w:r>
      <w:r>
        <w:t xml:space="preserve">— our desired object;</w:t>
      </w:r>
      <w:r>
        <w:t xml:space="preserve"> </w:t>
      </w:r>
      <w:r>
        <w:rPr>
          <w:iCs/>
          <w:i/>
        </w:rPr>
        <w:t xml:space="preserve">kuvit</w:t>
      </w:r>
      <w:r>
        <w:t xml:space="preserve"> </w:t>
      </w:r>
      <w:r>
        <w:t xml:space="preserve">— in the utmost measure;</w:t>
      </w:r>
      <w:r>
        <w:t xml:space="preserve"> </w:t>
      </w:r>
      <w:r>
        <w:rPr>
          <w:iCs/>
          <w:i/>
        </w:rPr>
        <w:t xml:space="preserve">āvarat</w:t>
      </w:r>
      <w:r>
        <w:t xml:space="preserve"> </w:t>
      </w:r>
      <w:r>
        <w:t xml:space="preserve">— let him fill and satisfy;</w:t>
      </w:r>
      <w:r>
        <w:t xml:space="preserve"> </w:t>
      </w:r>
      <w:r>
        <w:rPr>
          <w:iCs/>
          <w:i/>
        </w:rPr>
        <w:t xml:space="preserve">codaḥ</w:t>
      </w:r>
      <w:r>
        <w:t xml:space="preserve"> </w:t>
      </w:r>
      <w:r>
        <w:t xml:space="preserve">— as the inspirer (of our rites for us);</w:t>
      </w:r>
      <w:r>
        <w:t xml:space="preserve"> </w:t>
      </w:r>
      <w:r>
        <w:rPr>
          <w:iCs/>
          <w:i/>
        </w:rPr>
        <w:t xml:space="preserve">dhiyaḥ</w:t>
      </w:r>
      <w:r>
        <w:t xml:space="preserve"> </w:t>
      </w:r>
      <w:r>
        <w:t xml:space="preserve">— our sacrificial rites;</w:t>
      </w:r>
      <w:r>
        <w:t xml:space="preserve"> </w:t>
      </w:r>
      <w:r>
        <w:rPr>
          <w:iCs/>
          <w:i/>
        </w:rPr>
        <w:t xml:space="preserve">sātaye</w:t>
      </w:r>
      <w:r>
        <w:t xml:space="preserve"> </w:t>
      </w:r>
      <w:r>
        <w:t xml:space="preserve">— for the gaining of the fruit;</w:t>
      </w:r>
      <w:r>
        <w:t xml:space="preserve"> </w:t>
      </w:r>
      <w:r>
        <w:rPr>
          <w:iCs/>
          <w:i/>
        </w:rPr>
        <w:t xml:space="preserve">kuvit</w:t>
      </w:r>
      <w:r>
        <w:t xml:space="preserve"> </w:t>
      </w:r>
      <w:r>
        <w:t xml:space="preserve">— in the utmost measure;</w:t>
      </w:r>
      <w:r>
        <w:t xml:space="preserve"> </w:t>
      </w:r>
      <w:r>
        <w:rPr>
          <w:iCs/>
          <w:i/>
        </w:rPr>
        <w:t xml:space="preserve">tutujyāt</w:t>
      </w:r>
      <w:r>
        <w:t xml:space="preserve"> </w:t>
      </w:r>
      <w:r>
        <w:t xml:space="preserve">— let him urge and cause to be completed;</w:t>
      </w:r>
      <w:r>
        <w:t xml:space="preserve"> </w:t>
      </w:r>
      <w:r>
        <w:rPr>
          <w:iCs/>
          <w:i/>
        </w:rPr>
        <w:t xml:space="preserve">śucipratīkam</w:t>
      </w:r>
      <w:r>
        <w:t xml:space="preserve"> </w:t>
      </w:r>
      <w:r>
        <w:t xml:space="preserve">— who has radiant flames;</w:t>
      </w:r>
      <w:r>
        <w:t xml:space="preserve"> </w:t>
      </w:r>
      <w:r>
        <w:rPr>
          <w:iCs/>
          <w:i/>
        </w:rPr>
        <w:t xml:space="preserve">tam agnim</w:t>
      </w:r>
      <w:r>
        <w:t xml:space="preserve"> </w:t>
      </w:r>
      <w:r>
        <w:t xml:space="preserve">— that Agni;</w:t>
      </w:r>
      <w:r>
        <w:t xml:space="preserve"> </w:t>
      </w:r>
      <w:r>
        <w:rPr>
          <w:iCs/>
          <w:i/>
        </w:rPr>
        <w:t xml:space="preserve">ayā dhiyā</w:t>
      </w:r>
      <w:r>
        <w:t xml:space="preserve"> </w:t>
      </w:r>
      <w:r>
        <w:t xml:space="preserve">— with this thoughtful praise;</w:t>
      </w:r>
      <w:r>
        <w:t xml:space="preserve"> </w:t>
      </w:r>
      <w:r>
        <w:rPr>
          <w:iCs/>
          <w:i/>
        </w:rPr>
        <w:t xml:space="preserve">gṛṇe</w:t>
      </w:r>
      <w:r>
        <w:t xml:space="preserve"> </w:t>
      </w:r>
      <w:r>
        <w:t xml:space="preserve">— I praise.</w:t>
      </w:r>
    </w:p>
    <w:p>
      <w:pPr>
        <w:pStyle w:val="BodyText"/>
      </w:pPr>
      <w:r>
        <w:rPr>
          <w:bCs/>
          <w:b/>
        </w:rPr>
        <w:t xml:space="preserve">Bhāvārtha.</w:t>
      </w:r>
      <w:r>
        <w:t xml:space="preserve"> </w:t>
      </w:r>
      <w:r>
        <w:t xml:space="preserve">May Agni be desirous of our praise; may Agni, the giver of wealth, satisfy our desired object abundantly with riches. May he, the inspirer of our rites, urge our sacrifice so that it is completed for the gaining of its fruit. I praise this Agni, of radiant flames, with this praise in the form of a meditative thought.</w:t>
      </w:r>
    </w:p>
    <w:p>
      <w:pPr>
        <w:pStyle w:val="BodyText"/>
      </w:pPr>
      <w:r>
        <w:rPr>
          <w:bCs/>
          <w:b/>
        </w:rPr>
        <w:t xml:space="preserve">English Translation (as printed).</w:t>
      </w:r>
      <w:r>
        <w:t xml:space="preserve"> </w:t>
      </w:r>
      <w:r>
        <w:t xml:space="preserve">May Agni be ever desirous of our praise ; may the giver of wealth satisfy our utmost expectation with riches ; may the inspirer of our devotion</w:t>
      </w:r>
    </w:p>
    <w:p>
      <w:r>
        <w:pict>
          <v:rect style="width:0;height:1.5pt" o:hralign="center" o:hrstd="t" o:hr="t"/>
        </w:pict>
      </w:r>
    </w:p>
    <w:bookmarkEnd w:id="415"/>
    <w:bookmarkStart w:id="416" w:name="printed-p.-317-pdf-335"/>
    <w:p>
      <w:pPr>
        <w:pStyle w:val="Heading3"/>
      </w:pPr>
      <w:r>
        <w:t xml:space="preserve">Printed p. 317 (PDF 335)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15 [?].)</w:t>
      </w:r>
    </w:p>
    <w:p>
      <w:pPr>
        <w:pStyle w:val="BodyText"/>
      </w:pPr>
      <w:r>
        <w:t xml:space="preserve">hasten our rites fruition. I glorify him, the radiant-limbed (Agni), with this laudation.</w:t>
      </w:r>
    </w:p>
    <w:p>
      <w:pPr>
        <w:pStyle w:val="BodyText"/>
      </w:pPr>
      <w:r>
        <w:rPr>
          <w:bCs/>
          <w:b/>
        </w:rPr>
        <w:t xml:space="preserve">Viśeṣaviṣayagaḷu (Special Topics).</w:t>
      </w:r>
      <w:r>
        <w:t xml:space="preserve"> </w:t>
      </w:r>
      <w:r>
        <w:rPr>
          <w:iCs/>
          <w:i/>
          <w:bCs/>
          <w:b/>
        </w:rPr>
        <w:t xml:space="preserve">ucathasya</w:t>
      </w:r>
      <w:r>
        <w:t xml:space="preserve"> </w:t>
      </w:r>
      <w:r>
        <w:t xml:space="preserve">— उक्थस्य स्तोत्रस्य । यद्वा उचथेत्यन्नामकस्य महर्षेर्गोत्रप्रभवस्य नः (</w:t>
      </w:r>
      <w:r>
        <w:rPr>
          <w:iCs/>
          <w:i/>
        </w:rPr>
        <w:t xml:space="preserve">ukthasya stotrasya | yadvā ucathetyannāmakasya maharṣergotraprabhavasya naḥ</w:t>
      </w:r>
      <w:r>
        <w:t xml:space="preserve">):</w:t>
      </w:r>
      <w:r>
        <w:t xml:space="preserve"> </w:t>
      </w:r>
      <w:r>
        <w:t xml:space="preserve">“</w:t>
      </w:r>
      <w:r>
        <w:t xml:space="preserve">of praise (</w:t>
      </w:r>
      <w:r>
        <w:rPr>
          <w:iCs/>
          <w:i/>
        </w:rPr>
        <w:t xml:space="preserve">uktha</w:t>
      </w:r>
      <w:r>
        <w:t xml:space="preserve">,</w:t>
      </w:r>
      <w:r>
        <w:t xml:space="preserve"> </w:t>
      </w:r>
      <w:r>
        <w:rPr>
          <w:iCs/>
          <w:i/>
        </w:rPr>
        <w:t xml:space="preserve">stotra</w:t>
      </w:r>
      <w:r>
        <w:t xml:space="preserve">); or of us, born in the lineage of the great sage named Ucatha (Ucathya)</w:t>
      </w:r>
      <w:r>
        <w:t xml:space="preserve">”</w:t>
      </w:r>
      <w:r>
        <w:t xml:space="preserve">: the commentator gives these two meanings. Here the first meaning,</w:t>
      </w:r>
      <w:r>
        <w:t xml:space="preserve"> </w:t>
      </w:r>
      <w:r>
        <w:t xml:space="preserve">“</w:t>
      </w:r>
      <w:r>
        <w:t xml:space="preserve">of the praise</w:t>
      </w:r>
      <w:r>
        <w:t xml:space="preserve">”</w:t>
      </w:r>
      <w:r>
        <w:t xml:space="preserve">, is well suited and to be accepted.</w:t>
      </w:r>
    </w:p>
    <w:p>
      <w:pPr>
        <w:pStyle w:val="BodyText"/>
      </w:pPr>
      <w:r>
        <w:rPr>
          <w:iCs/>
          <w:i/>
          <w:bCs/>
          <w:b/>
        </w:rPr>
        <w:t xml:space="preserve">kuvit</w:t>
      </w:r>
      <w:r>
        <w:t xml:space="preserve"> </w:t>
      </w:r>
      <w:r>
        <w:t xml:space="preserve">— this word is used in two senses in this sūkta: in the first pāda it means</w:t>
      </w:r>
      <w:r>
        <w:t xml:space="preserve"> </w:t>
      </w:r>
      <w:r>
        <w:t xml:space="preserve">“</w:t>
      </w:r>
      <w:r>
        <w:t xml:space="preserve">many times</w:t>
      </w:r>
      <w:r>
        <w:t xml:space="preserve">”</w:t>
      </w:r>
      <w:r>
        <w:t xml:space="preserve"> </w:t>
      </w:r>
      <w:r>
        <w:t xml:space="preserve">(</w:t>
      </w:r>
      <w:r>
        <w:rPr>
          <w:iCs/>
          <w:i/>
        </w:rPr>
        <w:t xml:space="preserve">bahuvāram</w:t>
      </w:r>
      <w:r>
        <w:t xml:space="preserve">); in the second pāda,</w:t>
      </w:r>
      <w:r>
        <w:t xml:space="preserve"> </w:t>
      </w:r>
      <w:r>
        <w:t xml:space="preserve">“</w:t>
      </w:r>
      <w:r>
        <w:t xml:space="preserve">in abundance</w:t>
      </w:r>
      <w:r>
        <w:t xml:space="preserve">”</w:t>
      </w:r>
      <w:r>
        <w:t xml:space="preserve"> </w:t>
      </w:r>
      <w:r>
        <w:t xml:space="preserve">(</w:t>
      </w:r>
      <w:r>
        <w:rPr>
          <w:iCs/>
          <w:i/>
        </w:rPr>
        <w:t xml:space="preserve">atiprabhūtam</w:t>
      </w:r>
      <w:r>
        <w:t xml:space="preserve">) — so Sāyaṇa explains; in the third sense, it is</w:t>
      </w:r>
      <w:r>
        <w:t xml:space="preserve"> </w:t>
      </w:r>
      <w:r>
        <w:t xml:space="preserve">“</w:t>
      </w:r>
      <w:r>
        <w:t xml:space="preserve">abundantly</w:t>
      </w:r>
      <w:r>
        <w:t xml:space="preserve">”</w:t>
      </w:r>
      <w:r>
        <w:t xml:space="preserve"> </w:t>
      </w:r>
      <w:r>
        <w:t xml:space="preserve">(</w:t>
      </w:r>
      <w:r>
        <w:rPr>
          <w:iCs/>
          <w:i/>
        </w:rPr>
        <w:t xml:space="preserve">prabhūtam</w:t>
      </w:r>
      <w:r>
        <w:t xml:space="preserve">).</w:t>
      </w:r>
    </w:p>
    <w:p>
      <w:pPr>
        <w:pStyle w:val="BodyText"/>
      </w:pPr>
      <w:r>
        <w:t xml:space="preserve">The Nirukta author reads the word</w:t>
      </w:r>
      <w:r>
        <w:t xml:space="preserve"> </w:t>
      </w:r>
      <w:r>
        <w:rPr>
          <w:iCs/>
          <w:i/>
        </w:rPr>
        <w:t xml:space="preserve">kuvit</w:t>
      </w:r>
      <w:r>
        <w:t xml:space="preserve"> </w:t>
      </w:r>
      <w:r>
        <w:t xml:space="preserve">among the names of</w:t>
      </w:r>
      <w:r>
        <w:t xml:space="preserve"> </w:t>
      </w:r>
      <w:r>
        <w:t xml:space="preserve">“</w:t>
      </w:r>
      <w:r>
        <w:t xml:space="preserve">many</w:t>
      </w:r>
      <w:r>
        <w:t xml:space="preserve">”</w:t>
      </w:r>
      <w:r>
        <w:t xml:space="preserve"> </w:t>
      </w:r>
      <w:r>
        <w:t xml:space="preserve">(Ni. 3-[?]):</w:t>
      </w:r>
    </w:p>
    <w:p>
      <w:pPr>
        <w:pStyle w:val="BlockText"/>
      </w:pPr>
      <w:r>
        <w:t xml:space="preserve">उपेमसृक्षि वाजयुर्वचस्यां चनो दधीत नाद्यो गिरो मे ।</w:t>
      </w:r>
      <w:r>
        <w:t xml:space="preserve"> </w:t>
      </w:r>
      <w:r>
        <w:t xml:space="preserve">अपां नपादाशुहेमा कुवित्स सुवेशसस्करति जोषिषद्धि ॥</w:t>
      </w:r>
    </w:p>
    <w:p>
      <w:pPr>
        <w:pStyle w:val="BlockText"/>
      </w:pPr>
      <w:r>
        <w:rPr>
          <w:iCs/>
          <w:i/>
        </w:rPr>
        <w:t xml:space="preserve">upemasṛkṣi vājayurvacasyāṃ cano dadhīta nādyo giro me |</w:t>
      </w:r>
      <w:r>
        <w:t xml:space="preserve"> </w:t>
      </w:r>
      <w:r>
        <w:rPr>
          <w:iCs/>
          <w:i/>
        </w:rPr>
        <w:t xml:space="preserve">apāṃ napādāśuhemā kuvitsa suveśasaskarati joṣiṣaddhi ‖</w:t>
      </w:r>
    </w:p>
    <w:p>
      <w:pPr>
        <w:pStyle w:val="FirstParagraph"/>
      </w:pPr>
      <w:r>
        <w:t xml:space="preserve">(Ṛ. Saṃ. 2-35-1.) and in such Ṛks the word means</w:t>
      </w:r>
      <w:r>
        <w:t xml:space="preserve"> </w:t>
      </w:r>
      <w:r>
        <w:t xml:space="preserve">“</w:t>
      </w:r>
      <w:r>
        <w:t xml:space="preserve">much</w:t>
      </w:r>
      <w:r>
        <w:t xml:space="preserve">”</w:t>
      </w:r>
      <w:r>
        <w:t xml:space="preserve">; he also cites:</w:t>
      </w:r>
    </w:p>
    <w:p>
      <w:pPr>
        <w:pStyle w:val="BlockText"/>
      </w:pPr>
      <w:r>
        <w:t xml:space="preserve">ताँ आ रुद्रस्य मीळ्हुषो विवासे कुविन्नंसन्ते मरुतः पुनर्नः ।</w:t>
      </w:r>
      <w:r>
        <w:t xml:space="preserve"> </w:t>
      </w:r>
      <w:r>
        <w:t xml:space="preserve">यत्सस्वर्ता जिहीळिरे यदाविरव तदेन ईमहे तुराणाम् [?] ॥</w:t>
      </w:r>
    </w:p>
    <w:p>
      <w:pPr>
        <w:pStyle w:val="BlockText"/>
      </w:pPr>
      <w:r>
        <w:rPr>
          <w:iCs/>
          <w:i/>
        </w:rPr>
        <w:t xml:space="preserve">tā~ ā rudrasya mīḷhuṣo vivāse kuvinnaṃsante marutaḥ punarnaḥ |</w:t>
      </w:r>
      <w:r>
        <w:t xml:space="preserve"> </w:t>
      </w:r>
      <w:r>
        <w:rPr>
          <w:iCs/>
          <w:i/>
        </w:rPr>
        <w:t xml:space="preserve">yatsasvartā jihīḷire yadāvirava tadena īmahe turāṇām [?] ‖</w:t>
      </w:r>
    </w:p>
    <w:p>
      <w:pPr>
        <w:pStyle w:val="FirstParagraph"/>
      </w:pPr>
      <w:r>
        <w:t xml:space="preserve">(Ṛ. Saṃ. 7-[?]-5 [?].) in such Ṛks the meaning</w:t>
      </w:r>
      <w:r>
        <w:t xml:space="preserve"> </w:t>
      </w:r>
      <w:r>
        <w:t xml:space="preserve">“</w:t>
      </w:r>
      <w:r>
        <w:t xml:space="preserve">many times</w:t>
      </w:r>
      <w:r>
        <w:t xml:space="preserve">”</w:t>
      </w:r>
      <w:r>
        <w:t xml:space="preserve"> </w:t>
      </w:r>
      <w:r>
        <w:t xml:space="preserve">(</w:t>
      </w:r>
      <w:r>
        <w:rPr>
          <w:iCs/>
          <w:i/>
        </w:rPr>
        <w:t xml:space="preserve">bahukṛtvaḥ</w:t>
      </w:r>
      <w:r>
        <w:t xml:space="preserve">,</w:t>
      </w:r>
      <w:r>
        <w:t xml:space="preserve"> </w:t>
      </w:r>
      <w:r>
        <w:rPr>
          <w:iCs/>
          <w:i/>
        </w:rPr>
        <w:t xml:space="preserve">punaḥpunaḥ</w:t>
      </w:r>
      <w:r>
        <w:t xml:space="preserve">) is obtained.</w:t>
      </w:r>
    </w:p>
    <w:p>
      <w:pPr>
        <w:pStyle w:val="BodyText"/>
      </w:pPr>
      <w:r>
        <w:rPr>
          <w:iCs/>
          <w:i/>
          <w:bCs/>
          <w:b/>
        </w:rPr>
        <w:t xml:space="preserve">dhiyaḥ</w:t>
      </w:r>
      <w:r>
        <w:t xml:space="preserve"> </w:t>
      </w:r>
      <w:r>
        <w:t xml:space="preserve">—</w:t>
      </w:r>
      <w:r>
        <w:t xml:space="preserve"> </w:t>
      </w:r>
      <w:r>
        <w:rPr>
          <w:iCs/>
          <w:i/>
        </w:rPr>
        <w:t xml:space="preserve">karmāṇi</w:t>
      </w:r>
      <w:r>
        <w:t xml:space="preserve">:</w:t>
      </w:r>
      <w:r>
        <w:t xml:space="preserve"> </w:t>
      </w:r>
      <w:r>
        <w:t xml:space="preserve">“</w:t>
      </w:r>
      <w:r>
        <w:t xml:space="preserve">rites</w:t>
      </w:r>
      <w:r>
        <w:t xml:space="preserve">”</w:t>
      </w:r>
      <w:r>
        <w:t xml:space="preserve">;</w:t>
      </w:r>
      <w:r>
        <w:t xml:space="preserve"> </w:t>
      </w:r>
      <w:r>
        <w:t xml:space="preserve">“</w:t>
      </w:r>
      <w:r>
        <w:t xml:space="preserve">that our sacrificial rites may be completed</w:t>
      </w:r>
      <w:r>
        <w:t xml:space="preserve">”</w:t>
      </w:r>
      <w:r>
        <w:t xml:space="preserve">. This word is read among the names of action (Ni. 2-[?]) and among the names of intelligence (</w:t>
      </w:r>
      <w:r>
        <w:rPr>
          <w:iCs/>
          <w:i/>
        </w:rPr>
        <w:t xml:space="preserve">prajñā</w:t>
      </w:r>
      <w:r>
        <w:t xml:space="preserve">). The Nirukta author:</w:t>
      </w:r>
    </w:p>
    <w:p>
      <w:pPr>
        <w:pStyle w:val="BlockText"/>
      </w:pPr>
      <w:r>
        <w:t xml:space="preserve">महो अर्णः सरस्वती प्र चेतयति केतुना । धियो विश्वा वि राजति ॥</w:t>
      </w:r>
    </w:p>
    <w:p>
      <w:pPr>
        <w:pStyle w:val="BlockText"/>
      </w:pPr>
      <w:r>
        <w:rPr>
          <w:iCs/>
          <w:i/>
        </w:rPr>
        <w:t xml:space="preserve">maho arṇaḥ sarasvatī pra cetayati ketunā | dhiyo viśvā vi rājati ‖</w:t>
      </w:r>
    </w:p>
    <w:p>
      <w:pPr>
        <w:pStyle w:val="FirstParagraph"/>
      </w:pPr>
      <w:r>
        <w:t xml:space="preserve">(Ṛ. Saṃ. 1-3-12.) citing this Ṛk,</w:t>
      </w:r>
      <w:r>
        <w:t xml:space="preserve"> </w:t>
      </w:r>
      <w:r>
        <w:t xml:space="preserve">“</w:t>
      </w:r>
      <w:r>
        <w:rPr>
          <w:iCs/>
          <w:i/>
        </w:rPr>
        <w:t xml:space="preserve">sarvāṇi prajñānāni</w:t>
      </w:r>
      <w:r>
        <w:t xml:space="preserve">”</w:t>
      </w:r>
      <w:r>
        <w:t xml:space="preserve"> </w:t>
      </w:r>
      <w:r>
        <w:t xml:space="preserve">(Ni. [?]-[?]) he explains</w:t>
      </w:r>
      <w:r>
        <w:t xml:space="preserve"> </w:t>
      </w:r>
      <w:r>
        <w:t xml:space="preserve">“</w:t>
      </w:r>
      <w:r>
        <w:t xml:space="preserve">all knowledges</w:t>
      </w:r>
      <w:r>
        <w:t xml:space="preserve">”</w:t>
      </w:r>
      <w:r>
        <w:t xml:space="preserve">,</w:t>
      </w:r>
      <w:r>
        <w:t xml:space="preserve"> </w:t>
      </w:r>
      <w:r>
        <w:t xml:space="preserve">“</w:t>
      </w:r>
      <w:r>
        <w:t xml:space="preserve">ideas of meditation (</w:t>
      </w:r>
      <w:r>
        <w:rPr>
          <w:iCs/>
          <w:i/>
        </w:rPr>
        <w:t xml:space="preserve">dhyāna</w:t>
      </w:r>
      <w:r>
        <w:t xml:space="preserve">)</w:t>
      </w:r>
      <w:r>
        <w:t xml:space="preserve">”</w:t>
      </w:r>
      <w:r>
        <w:t xml:space="preserve">, for our whole intelligence.</w:t>
      </w:r>
    </w:p>
    <w:p>
      <w:pPr>
        <w:pStyle w:val="BlockText"/>
      </w:pPr>
      <w:r>
        <w:t xml:space="preserve">पथस्पथः परिपतिं वचस्या कामेन कृतो अभ्यानळर्कम् ।</w:t>
      </w:r>
      <w:r>
        <w:t xml:space="preserve"> </w:t>
      </w:r>
      <w:r>
        <w:t xml:space="preserve">स नो रासच्छुरुधश्चन्द्राग्रा धियंधियं सीषधाति प्र पूषा ॥</w:t>
      </w:r>
    </w:p>
    <w:p>
      <w:pPr>
        <w:pStyle w:val="BlockText"/>
      </w:pPr>
      <w:r>
        <w:rPr>
          <w:iCs/>
          <w:i/>
        </w:rPr>
        <w:t xml:space="preserve">pathaspathaḥ paripatiṃ vacasyā kāmena kṛto abhyānaḷarkam |</w:t>
      </w:r>
      <w:r>
        <w:t xml:space="preserve"> </w:t>
      </w:r>
      <w:r>
        <w:rPr>
          <w:iCs/>
          <w:i/>
        </w:rPr>
        <w:t xml:space="preserve">sa no rāsacchurudhaścandrāgrā dhiyaṃdhiyaṃ sīṣadhāti pra pūṣā ‖</w:t>
      </w:r>
    </w:p>
    <w:p>
      <w:pPr>
        <w:pStyle w:val="FirstParagraph"/>
      </w:pPr>
      <w:r>
        <w:t xml:space="preserve">(Ṛ. Saṃ. 6-53-1.)</w:t>
      </w:r>
    </w:p>
    <w:p>
      <w:pPr>
        <w:pStyle w:val="BlockText"/>
      </w:pPr>
      <w:r>
        <w:t xml:space="preserve">पावीरवी तन्यतुरेकपादजो दिवो धर्ता सिन्धुरापः समुद्रियः ।</w:t>
      </w:r>
      <w:r>
        <w:t xml:space="preserve"> </w:t>
      </w:r>
      <w:r>
        <w:t xml:space="preserve">विश्वे देवासः शृणवन् वचांसि मे सरस्वती सह धीभिः पुरंध्या ॥</w:t>
      </w:r>
    </w:p>
    <w:p>
      <w:pPr>
        <w:pStyle w:val="BlockText"/>
      </w:pPr>
      <w:r>
        <w:rPr>
          <w:iCs/>
          <w:i/>
        </w:rPr>
        <w:t xml:space="preserve">pāvīravī tanyaturekapādajo divo dhartā sindhurāpaḥ samudriyaḥ |</w:t>
      </w:r>
      <w:r>
        <w:t xml:space="preserve"> </w:t>
      </w:r>
      <w:r>
        <w:rPr>
          <w:iCs/>
          <w:i/>
        </w:rPr>
        <w:t xml:space="preserve">viśve devāsaḥ śṛṇavan vacāṃsi me sarasvatī saha dhībhiḥ puraṃdhyā ‖</w:t>
      </w:r>
    </w:p>
    <w:p>
      <w:pPr>
        <w:pStyle w:val="FirstParagraph"/>
      </w:pPr>
      <w:r>
        <w:t xml:space="preserve">(Ṛ. Saṃ. 10-66-13.) In these Ṛks the word</w:t>
      </w:r>
      <w:r>
        <w:t xml:space="preserve"> </w:t>
      </w:r>
      <w:r>
        <w:rPr>
          <w:iCs/>
          <w:i/>
        </w:rPr>
        <w:t xml:space="preserve">dhi</w:t>
      </w:r>
      <w:r>
        <w:t xml:space="preserve"> </w:t>
      </w:r>
      <w:r>
        <w:t xml:space="preserve">is explained as</w:t>
      </w:r>
      <w:r>
        <w:t xml:space="preserve"> </w:t>
      </w:r>
      <w:r>
        <w:t xml:space="preserve">“</w:t>
      </w:r>
      <w:r>
        <w:t xml:space="preserve">rites such as sacrifice</w:t>
      </w:r>
      <w:r>
        <w:t xml:space="preserve">”</w:t>
      </w:r>
      <w:r>
        <w:t xml:space="preserve">.</w:t>
      </w:r>
    </w:p>
    <w:p>
      <w:r>
        <w:pict>
          <v:rect style="width:0;height:1.5pt" o:hralign="center" o:hrstd="t" o:hr="t"/>
        </w:pict>
      </w:r>
    </w:p>
    <w:bookmarkEnd w:id="416"/>
    <w:bookmarkStart w:id="417" w:name="printed-p.-318-pdf-336"/>
    <w:p>
      <w:pPr>
        <w:pStyle w:val="Heading3"/>
      </w:pPr>
      <w:r>
        <w:t xml:space="preserve">Printed p. 318 (PDF 336)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iCs/>
          <w:i/>
          <w:bCs/>
          <w:b/>
        </w:rPr>
        <w:t xml:space="preserve">śucipratīkam</w:t>
      </w:r>
      <w:r>
        <w:t xml:space="preserve"> </w:t>
      </w:r>
      <w:r>
        <w:t xml:space="preserve">— शोभनजालं शोभनावयवं (</w:t>
      </w:r>
      <w:r>
        <w:rPr>
          <w:iCs/>
          <w:i/>
        </w:rPr>
        <w:t xml:space="preserve">śobhanajālaṃ śobhanāvayavaṃ</w:t>
      </w:r>
      <w:r>
        <w:t xml:space="preserve">) [?]:</w:t>
      </w:r>
      <w:r>
        <w:t xml:space="preserve"> </w:t>
      </w:r>
      <w:r>
        <w:t xml:space="preserve">“</w:t>
      </w:r>
      <w:r>
        <w:t xml:space="preserve">of radiant flames, of beautiful limbs</w:t>
      </w:r>
      <w:r>
        <w:t xml:space="preserve">”</w:t>
      </w:r>
      <w:r>
        <w:t xml:space="preserve">;</w:t>
      </w:r>
      <w:r>
        <w:t xml:space="preserve"> </w:t>
      </w:r>
      <w:r>
        <w:t xml:space="preserve">“</w:t>
      </w:r>
      <w:r>
        <w:t xml:space="preserve">bright, fair of limb</w:t>
      </w:r>
      <w:r>
        <w:t xml:space="preserve">”</w:t>
      </w:r>
      <w:r>
        <w:t xml:space="preserve"> </w:t>
      </w:r>
      <w:r>
        <w:t xml:space="preserve">— that is, Agni; Indra’s epithet. Among the other epithets of Agni this is the principal one.</w:t>
      </w:r>
    </w:p>
    <w:p>
      <w:pPr>
        <w:pStyle w:val="BodyText"/>
      </w:pPr>
      <w:r>
        <w:rPr>
          <w:iCs/>
          <w:i/>
          <w:bCs/>
          <w:b/>
        </w:rPr>
        <w:t xml:space="preserve">tutujyāt</w:t>
      </w:r>
      <w:r>
        <w:t xml:space="preserve"> </w:t>
      </w:r>
      <w:r>
        <w:t xml:space="preserve">—</w:t>
      </w:r>
      <w:r>
        <w:t xml:space="preserve"> </w:t>
      </w:r>
      <w:r>
        <w:rPr>
          <w:iCs/>
          <w:i/>
        </w:rPr>
        <w:t xml:space="preserve">tvarayatu, prerayatu</w:t>
      </w:r>
      <w:r>
        <w:t xml:space="preserve">:</w:t>
      </w:r>
      <w:r>
        <w:t xml:space="preserve"> </w:t>
      </w:r>
      <w:r>
        <w:t xml:space="preserve">“</w:t>
      </w:r>
      <w:r>
        <w:t xml:space="preserve">let him urge, impel</w:t>
      </w:r>
      <w:r>
        <w:t xml:space="preserve">”</w:t>
      </w:r>
      <w:r>
        <w:t xml:space="preserve">; the sense is</w:t>
      </w:r>
      <w:r>
        <w:t xml:space="preserve"> </w:t>
      </w:r>
      <w:r>
        <w:t xml:space="preserve">“</w:t>
      </w:r>
      <w:r>
        <w:t xml:space="preserve">impel and cause our rites to be completed</w:t>
      </w:r>
      <w:r>
        <w:t xml:space="preserve">”</w:t>
      </w:r>
      <w:r>
        <w:t xml:space="preserve">.</w:t>
      </w:r>
    </w:p>
    <w:p>
      <w:pPr>
        <w:pStyle w:val="BodyText"/>
      </w:pPr>
      <w:r>
        <w:rPr>
          <w:bCs/>
          <w:b/>
        </w:rPr>
        <w:t xml:space="preserve">Vyākaraṇa-prakriyā (Ṛk 6; grammar page, noted briefly).</w:t>
      </w:r>
      <w:r>
        <w:t xml:space="preserve"> </w:t>
      </w:r>
      <w:r>
        <w:rPr>
          <w:iCs/>
          <w:i/>
        </w:rPr>
        <w:t xml:space="preserve">vīḥ</w:t>
      </w:r>
      <w:r>
        <w:t xml:space="preserve"> </w:t>
      </w:r>
      <w:r>
        <w:t xml:space="preserve">(root</w:t>
      </w:r>
      <w:r>
        <w:t xml:space="preserve"> </w:t>
      </w:r>
      <w:r>
        <w:rPr>
          <w:iCs/>
          <w:i/>
        </w:rPr>
        <w:t xml:space="preserve">vī gatyādiṣu</w:t>
      </w:r>
      <w:r>
        <w:t xml:space="preserve">; in the agent sense</w:t>
      </w:r>
      <w:r>
        <w:t xml:space="preserve"> </w:t>
      </w:r>
      <w:r>
        <w:rPr>
          <w:iCs/>
          <w:i/>
        </w:rPr>
        <w:t xml:space="preserve">kvip ca</w:t>
      </w:r>
      <w:r>
        <w:t xml:space="preserve"> </w:t>
      </w:r>
      <w:r>
        <w:t xml:space="preserve">gives suffix</w:t>
      </w:r>
      <w:r>
        <w:t xml:space="preserve"> </w:t>
      </w:r>
      <w:r>
        <w:rPr>
          <w:iCs/>
          <w:i/>
        </w:rPr>
        <w:t xml:space="preserve">kvip</w:t>
      </w:r>
      <w:r>
        <w:t xml:space="preserve">; by the root-accent the</w:t>
      </w:r>
      <w:r>
        <w:t xml:space="preserve"> </w:t>
      </w:r>
      <w:r>
        <w:rPr>
          <w:iCs/>
          <w:i/>
        </w:rPr>
        <w:t xml:space="preserve">udātta</w:t>
      </w:r>
      <w:r>
        <w:t xml:space="preserve"> </w:t>
      </w:r>
      <w:r>
        <w:t xml:space="preserve">arises),</w:t>
      </w:r>
      <w:r>
        <w:t xml:space="preserve"> </w:t>
      </w:r>
      <w:r>
        <w:rPr>
          <w:iCs/>
          <w:i/>
        </w:rPr>
        <w:t xml:space="preserve">asat</w:t>
      </w:r>
      <w:r>
        <w:t xml:space="preserve"> </w:t>
      </w:r>
      <w:r>
        <w:t xml:space="preserve">(root</w:t>
      </w:r>
      <w:r>
        <w:t xml:space="preserve"> </w:t>
      </w:r>
      <w:r>
        <w:rPr>
          <w:iCs/>
          <w:i/>
        </w:rPr>
        <w:t xml:space="preserve">as bhuvi</w:t>
      </w:r>
      <w:r>
        <w:t xml:space="preserve">;</w:t>
      </w:r>
      <w:r>
        <w:t xml:space="preserve"> </w:t>
      </w:r>
      <w:r>
        <w:rPr>
          <w:iCs/>
          <w:i/>
        </w:rPr>
        <w:t xml:space="preserve">leṭ</w:t>
      </w:r>
      <w:r>
        <w:t xml:space="preserve">, third person singular,</w:t>
      </w:r>
      <w:r>
        <w:t xml:space="preserve"> </w:t>
      </w:r>
      <w:r>
        <w:rPr>
          <w:iCs/>
          <w:i/>
        </w:rPr>
        <w:t xml:space="preserve">tip</w:t>
      </w:r>
      <w:r>
        <w:t xml:space="preserve">;</w:t>
      </w:r>
      <w:r>
        <w:t xml:space="preserve"> </w:t>
      </w:r>
      <w:r>
        <w:rPr>
          <w:iCs/>
          <w:i/>
        </w:rPr>
        <w:t xml:space="preserve">itaś ca lopaḥ parasmaipadeṣu</w:t>
      </w:r>
      <w:r>
        <w:t xml:space="preserve"> </w:t>
      </w:r>
      <w:r>
        <w:t xml:space="preserve">(Pā. Sū. 3-4-97): loss of</w:t>
      </w:r>
      <w:r>
        <w:t xml:space="preserve"> </w:t>
      </w:r>
      <w:r>
        <w:rPr>
          <w:iCs/>
          <w:i/>
        </w:rPr>
        <w:t xml:space="preserve">i</w:t>
      </w:r>
      <w:r>
        <w:t xml:space="preserve">;</w:t>
      </w:r>
      <w:r>
        <w:t xml:space="preserve"> </w:t>
      </w:r>
      <w:r>
        <w:rPr>
          <w:iCs/>
          <w:i/>
        </w:rPr>
        <w:t xml:space="preserve">leṭo ’ḍāṭau</w:t>
      </w:r>
      <w:r>
        <w:t xml:space="preserve"> </w:t>
      </w:r>
      <w:r>
        <w:t xml:space="preserve">(Pā. Sū. 3-4-94):</w:t>
      </w:r>
      <w:r>
        <w:t xml:space="preserve"> </w:t>
      </w:r>
      <w:r>
        <w:rPr>
          <w:iCs/>
          <w:i/>
        </w:rPr>
        <w:t xml:space="preserve">aṭ</w:t>
      </w:r>
      <w:r>
        <w:t xml:space="preserve"> </w:t>
      </w:r>
      <w:r>
        <w:t xml:space="preserve">augment;</w:t>
      </w:r>
      <w:r>
        <w:t xml:space="preserve"> </w:t>
      </w:r>
      <w:r>
        <w:rPr>
          <w:iCs/>
          <w:i/>
        </w:rPr>
        <w:t xml:space="preserve">asat</w:t>
      </w:r>
      <w:r>
        <w:t xml:space="preserve"> </w:t>
      </w:r>
      <w:r>
        <w:t xml:space="preserve">is the form),</w:t>
      </w:r>
      <w:r>
        <w:t xml:space="preserve"> </w:t>
      </w:r>
      <w:r>
        <w:rPr>
          <w:iCs/>
          <w:i/>
        </w:rPr>
        <w:t xml:space="preserve">vasuḥ</w:t>
      </w:r>
      <w:r>
        <w:t xml:space="preserve"> </w:t>
      </w:r>
      <w:r>
        <w:t xml:space="preserve">(root</w:t>
      </w:r>
      <w:r>
        <w:t xml:space="preserve"> </w:t>
      </w:r>
      <w:r>
        <w:rPr>
          <w:iCs/>
          <w:i/>
        </w:rPr>
        <w:t xml:space="preserve">vasa nivāse</w:t>
      </w:r>
      <w:r>
        <w:t xml:space="preserve">;</w:t>
      </w:r>
      <w:r>
        <w:t xml:space="preserve"> </w:t>
      </w:r>
      <w:r>
        <w:rPr>
          <w:iCs/>
          <w:i/>
        </w:rPr>
        <w:t xml:space="preserve">śvasyasnihi…</w:t>
      </w:r>
      <w:r>
        <w:t xml:space="preserve"> </w:t>
      </w:r>
      <w:r>
        <w:t xml:space="preserve">(Uṇ. Sū. 1-[?]): suffix</w:t>
      </w:r>
      <w:r>
        <w:t xml:space="preserve"> </w:t>
      </w:r>
      <w:r>
        <w:rPr>
          <w:iCs/>
          <w:i/>
        </w:rPr>
        <w:t xml:space="preserve">u</w:t>
      </w:r>
      <w:r>
        <w:t xml:space="preserve">; by</w:t>
      </w:r>
      <w:r>
        <w:t xml:space="preserve"> </w:t>
      </w:r>
      <w:r>
        <w:rPr>
          <w:iCs/>
          <w:i/>
        </w:rPr>
        <w:t xml:space="preserve">vyatyaya</w:t>
      </w:r>
      <w:r>
        <w:t xml:space="preserve"> </w:t>
      </w:r>
      <w:r>
        <w:t xml:space="preserve">first-syllable</w:t>
      </w:r>
      <w:r>
        <w:t xml:space="preserve"> </w:t>
      </w:r>
      <w:r>
        <w:rPr>
          <w:iCs/>
          <w:i/>
        </w:rPr>
        <w:t xml:space="preserve">udātta</w:t>
      </w:r>
      <w:r>
        <w:t xml:space="preserve">),</w:t>
      </w:r>
      <w:r>
        <w:t xml:space="preserve"> </w:t>
      </w:r>
      <w:r>
        <w:rPr>
          <w:iCs/>
          <w:i/>
        </w:rPr>
        <w:t xml:space="preserve">ā varat</w:t>
      </w:r>
      <w:r>
        <w:t xml:space="preserve"> </w:t>
      </w:r>
      <w:r>
        <w:t xml:space="preserve">(root</w:t>
      </w:r>
      <w:r>
        <w:t xml:space="preserve"> </w:t>
      </w:r>
      <w:r>
        <w:rPr>
          <w:iCs/>
          <w:i/>
        </w:rPr>
        <w:t xml:space="preserve">vṛñ varaṇe</w:t>
      </w:r>
      <w:r>
        <w:t xml:space="preserve">;</w:t>
      </w:r>
      <w:r>
        <w:t xml:space="preserve"> </w:t>
      </w:r>
      <w:r>
        <w:rPr>
          <w:iCs/>
          <w:i/>
        </w:rPr>
        <w:t xml:space="preserve">āṅ</w:t>
      </w:r>
      <w:r>
        <w:t xml:space="preserve"> </w:t>
      </w:r>
      <w:r>
        <w:t xml:space="preserve">prefix;</w:t>
      </w:r>
      <w:r>
        <w:t xml:space="preserve"> </w:t>
      </w:r>
      <w:r>
        <w:rPr>
          <w:iCs/>
          <w:i/>
        </w:rPr>
        <w:t xml:space="preserve">leṭ</w:t>
      </w:r>
      <w:r>
        <w:t xml:space="preserve">, third person singular; the loss of</w:t>
      </w:r>
      <w:r>
        <w:t xml:space="preserve"> </w:t>
      </w:r>
      <w:r>
        <w:rPr>
          <w:iCs/>
          <w:i/>
        </w:rPr>
        <w:t xml:space="preserve">i</w:t>
      </w:r>
      <w:r>
        <w:t xml:space="preserve"> </w:t>
      </w:r>
      <w:r>
        <w:t xml:space="preserve">of the ending and</w:t>
      </w:r>
      <w:r>
        <w:t xml:space="preserve"> </w:t>
      </w:r>
      <w:r>
        <w:rPr>
          <w:iCs/>
          <w:i/>
        </w:rPr>
        <w:t xml:space="preserve">aṭ</w:t>
      </w:r>
      <w:r>
        <w:t xml:space="preserve">;</w:t>
      </w:r>
      <w:r>
        <w:t xml:space="preserve"> </w:t>
      </w:r>
      <w:r>
        <w:rPr>
          <w:iCs/>
          <w:i/>
        </w:rPr>
        <w:t xml:space="preserve">bahulaṃ chandasi</w:t>
      </w:r>
      <w:r>
        <w:t xml:space="preserve">:</w:t>
      </w:r>
      <w:r>
        <w:t xml:space="preserve"> </w:t>
      </w:r>
      <w:r>
        <w:rPr>
          <w:iCs/>
          <w:i/>
        </w:rPr>
        <w:t xml:space="preserve">luk</w:t>
      </w:r>
      <w:r>
        <w:t xml:space="preserve"> </w:t>
      </w:r>
      <w:r>
        <w:t xml:space="preserve">of the vikaraṇa; by the</w:t>
      </w:r>
      <w:r>
        <w:t xml:space="preserve"> </w:t>
      </w:r>
      <w:r>
        <w:rPr>
          <w:iCs/>
          <w:i/>
        </w:rPr>
        <w:t xml:space="preserve">kuvit</w:t>
      </w:r>
      <w:r>
        <w:t xml:space="preserve">-connection (</w:t>
      </w:r>
      <w:r>
        <w:rPr>
          <w:iCs/>
          <w:i/>
        </w:rPr>
        <w:t xml:space="preserve">nipātair yadyadi…</w:t>
      </w:r>
      <w:r>
        <w:t xml:space="preserve"> </w:t>
      </w:r>
      <w:r>
        <w:t xml:space="preserve">(Pā. Sū. 8-1-30): prevention of</w:t>
      </w:r>
      <w:r>
        <w:t xml:space="preserve"> </w:t>
      </w:r>
      <w:r>
        <w:rPr>
          <w:iCs/>
          <w:i/>
        </w:rPr>
        <w:t xml:space="preserve">nighāta</w:t>
      </w:r>
      <w:r>
        <w:t xml:space="preserve">; since the suffix is</w:t>
      </w:r>
      <w:r>
        <w:t xml:space="preserve"> </w:t>
      </w:r>
      <w:r>
        <w:rPr>
          <w:iCs/>
          <w:i/>
        </w:rPr>
        <w:t xml:space="preserve">pit</w:t>
      </w:r>
      <w:r>
        <w:t xml:space="preserve"> </w:t>
      </w:r>
      <w:r>
        <w:t xml:space="preserve">the root accent remains;</w:t>
      </w:r>
      <w:r>
        <w:t xml:space="preserve"> </w:t>
      </w:r>
      <w:r>
        <w:rPr>
          <w:iCs/>
          <w:i/>
        </w:rPr>
        <w:t xml:space="preserve">asat</w:t>
      </w:r>
      <w:r>
        <w:t xml:space="preserve"> </w:t>
      </w:r>
      <w:r>
        <w:t xml:space="preserve">… the first syllable has its own accent;</w:t>
      </w:r>
      <w:r>
        <w:t xml:space="preserve"> </w:t>
      </w:r>
      <w:r>
        <w:rPr>
          <w:iCs/>
          <w:i/>
        </w:rPr>
        <w:t xml:space="preserve">tiṅ cāniṅ…</w:t>
      </w:r>
      <w:r>
        <w:t xml:space="preserve"> </w:t>
      </w:r>
      <w:r>
        <w:t xml:space="preserve">gives the</w:t>
      </w:r>
      <w:r>
        <w:t xml:space="preserve"> </w:t>
      </w:r>
      <w:r>
        <w:rPr>
          <w:iCs/>
          <w:i/>
        </w:rPr>
        <w:t xml:space="preserve">anudātta</w:t>
      </w:r>
      <w:r>
        <w:t xml:space="preserve"> </w:t>
      </w:r>
      <w:r>
        <w:t xml:space="preserve">of the prefix),</w:t>
      </w:r>
      <w:r>
        <w:t xml:space="preserve"> </w:t>
      </w:r>
      <w:r>
        <w:rPr>
          <w:iCs/>
          <w:i/>
        </w:rPr>
        <w:t xml:space="preserve">codaḥ</w:t>
      </w:r>
      <w:r>
        <w:t xml:space="preserve"> </w:t>
      </w:r>
      <w:r>
        <w:t xml:space="preserve">(root</w:t>
      </w:r>
      <w:r>
        <w:t xml:space="preserve"> </w:t>
      </w:r>
      <w:r>
        <w:rPr>
          <w:iCs/>
          <w:i/>
        </w:rPr>
        <w:t xml:space="preserve">cud preraṇe</w:t>
      </w:r>
      <w:r>
        <w:t xml:space="preserve">;</w:t>
      </w:r>
      <w:r>
        <w:t xml:space="preserve"> </w:t>
      </w:r>
      <w:r>
        <w:rPr>
          <w:iCs/>
          <w:i/>
        </w:rPr>
        <w:t xml:space="preserve">nandigrahipacādi</w:t>
      </w:r>
      <w:r>
        <w:t xml:space="preserve">:</w:t>
      </w:r>
      <w:r>
        <w:t xml:space="preserve"> </w:t>
      </w:r>
      <w:r>
        <w:rPr>
          <w:iCs/>
          <w:i/>
        </w:rPr>
        <w:t xml:space="preserve">ac</w:t>
      </w:r>
      <w:r>
        <w:t xml:space="preserve"> </w:t>
      </w:r>
      <w:r>
        <w:t xml:space="preserve">suffix;</w:t>
      </w:r>
      <w:r>
        <w:t xml:space="preserve"> </w:t>
      </w:r>
      <w:r>
        <w:rPr>
          <w:iCs/>
          <w:i/>
        </w:rPr>
        <w:t xml:space="preserve">laghūpadha guṇa</w:t>
      </w:r>
      <w:r>
        <w:t xml:space="preserve">; by</w:t>
      </w:r>
      <w:r>
        <w:t xml:space="preserve"> </w:t>
      </w:r>
      <w:r>
        <w:rPr>
          <w:iCs/>
          <w:i/>
        </w:rPr>
        <w:t xml:space="preserve">cit</w:t>
      </w:r>
      <w:r>
        <w:t xml:space="preserve"> </w:t>
      </w:r>
      <w:r>
        <w:t xml:space="preserve">the end is</w:t>
      </w:r>
      <w:r>
        <w:t xml:space="preserve"> </w:t>
      </w:r>
      <w:r>
        <w:rPr>
          <w:iCs/>
          <w:i/>
        </w:rPr>
        <w:t xml:space="preserve">udātta</w:t>
      </w:r>
      <w:r>
        <w:t xml:space="preserve">),</w:t>
      </w:r>
      <w:r>
        <w:t xml:space="preserve"> </w:t>
      </w:r>
      <w:r>
        <w:rPr>
          <w:iCs/>
          <w:i/>
        </w:rPr>
        <w:t xml:space="preserve">tutujyāt</w:t>
      </w:r>
      <w:r>
        <w:t xml:space="preserve"> </w:t>
      </w:r>
      <w:r>
        <w:t xml:space="preserve">(root</w:t>
      </w:r>
      <w:r>
        <w:t xml:space="preserve"> </w:t>
      </w:r>
      <w:r>
        <w:rPr>
          <w:iCs/>
          <w:i/>
        </w:rPr>
        <w:t xml:space="preserve">tuja preraṇe</w:t>
      </w:r>
      <w:r>
        <w:t xml:space="preserve">;</w:t>
      </w:r>
      <w:r>
        <w:t xml:space="preserve"> </w:t>
      </w:r>
      <w:r>
        <w:rPr>
          <w:iCs/>
          <w:i/>
        </w:rPr>
        <w:t xml:space="preserve">liṅ</w:t>
      </w:r>
      <w:r>
        <w:t xml:space="preserve">, third person singular,</w:t>
      </w:r>
      <w:r>
        <w:t xml:space="preserve"> </w:t>
      </w:r>
      <w:r>
        <w:rPr>
          <w:iCs/>
          <w:i/>
        </w:rPr>
        <w:t xml:space="preserve">ti</w:t>
      </w:r>
      <w:r>
        <w:t xml:space="preserve">;</w:t>
      </w:r>
      <w:r>
        <w:t xml:space="preserve"> </w:t>
      </w:r>
      <w:r>
        <w:rPr>
          <w:iCs/>
          <w:i/>
        </w:rPr>
        <w:t xml:space="preserve">itaś ca</w:t>
      </w:r>
      <w:r>
        <w:t xml:space="preserve">: loss of</w:t>
      </w:r>
      <w:r>
        <w:t xml:space="preserve"> </w:t>
      </w:r>
      <w:r>
        <w:rPr>
          <w:iCs/>
          <w:i/>
        </w:rPr>
        <w:t xml:space="preserve">i</w:t>
      </w:r>
      <w:r>
        <w:t xml:space="preserve">;</w:t>
      </w:r>
      <w:r>
        <w:t xml:space="preserve"> </w:t>
      </w:r>
      <w:r>
        <w:rPr>
          <w:iCs/>
          <w:i/>
        </w:rPr>
        <w:t xml:space="preserve">yāsuṭ</w:t>
      </w:r>
      <w:r>
        <w:t xml:space="preserve"> </w:t>
      </w:r>
      <w:r>
        <w:t xml:space="preserve">augment;</w:t>
      </w:r>
      <w:r>
        <w:t xml:space="preserve"> </w:t>
      </w:r>
      <w:r>
        <w:rPr>
          <w:iCs/>
          <w:i/>
        </w:rPr>
        <w:t xml:space="preserve">bahulaṃ chandasi</w:t>
      </w:r>
      <w:r>
        <w:t xml:space="preserve">:</w:t>
      </w:r>
      <w:r>
        <w:t xml:space="preserve"> </w:t>
      </w:r>
      <w:r>
        <w:rPr>
          <w:iCs/>
          <w:i/>
        </w:rPr>
        <w:t xml:space="preserve">śap</w:t>
      </w:r>
      <w:r>
        <w:t xml:space="preserve"> </w:t>
      </w:r>
      <w:r>
        <w:t xml:space="preserve">becomes</w:t>
      </w:r>
      <w:r>
        <w:t xml:space="preserve"> </w:t>
      </w:r>
      <w:r>
        <w:rPr>
          <w:iCs/>
          <w:i/>
        </w:rPr>
        <w:t xml:space="preserve">ślu</w:t>
      </w:r>
      <w:r>
        <w:t xml:space="preserve">; reduplication; since</w:t>
      </w:r>
      <w:r>
        <w:t xml:space="preserve"> </w:t>
      </w:r>
      <w:r>
        <w:rPr>
          <w:iCs/>
          <w:i/>
        </w:rPr>
        <w:t xml:space="preserve">kuvit</w:t>
      </w:r>
      <w:r>
        <w:t xml:space="preserve"> </w:t>
      </w:r>
      <w:r>
        <w:t xml:space="preserve">is connected there is no</w:t>
      </w:r>
      <w:r>
        <w:t xml:space="preserve"> </w:t>
      </w:r>
      <w:r>
        <w:rPr>
          <w:iCs/>
          <w:i/>
        </w:rPr>
        <w:t xml:space="preserve">nighāta</w:t>
      </w:r>
      <w:r>
        <w:t xml:space="preserve">; the</w:t>
      </w:r>
      <w:r>
        <w:t xml:space="preserve"> </w:t>
      </w:r>
      <w:r>
        <w:rPr>
          <w:iCs/>
          <w:i/>
        </w:rPr>
        <w:t xml:space="preserve">a</w:t>
      </w:r>
      <w:r>
        <w:t xml:space="preserve"> </w:t>
      </w:r>
      <w:r>
        <w:t xml:space="preserve">of the suffix is</w:t>
      </w:r>
      <w:r>
        <w:t xml:space="preserve"> </w:t>
      </w:r>
      <w:r>
        <w:rPr>
          <w:iCs/>
          <w:i/>
        </w:rPr>
        <w:t xml:space="preserve">udātta</w:t>
      </w:r>
      <w:r>
        <w:t xml:space="preserve">),</w:t>
      </w:r>
      <w:r>
        <w:t xml:space="preserve"> </w:t>
      </w:r>
      <w:r>
        <w:rPr>
          <w:iCs/>
          <w:i/>
        </w:rPr>
        <w:t xml:space="preserve">sātaye</w:t>
      </w:r>
      <w:r>
        <w:t xml:space="preserve"> </w:t>
      </w:r>
      <w:r>
        <w:t xml:space="preserve">(</w:t>
      </w:r>
      <w:r>
        <w:rPr>
          <w:iCs/>
          <w:i/>
        </w:rPr>
        <w:t xml:space="preserve">ūtiyūti…</w:t>
      </w:r>
      <w:r>
        <w:t xml:space="preserve"> </w:t>
      </w:r>
      <w:r>
        <w:t xml:space="preserve">(Pā. Sū. 3-3-97):</w:t>
      </w:r>
      <w:r>
        <w:t xml:space="preserve"> </w:t>
      </w:r>
      <w:r>
        <w:rPr>
          <w:iCs/>
          <w:i/>
        </w:rPr>
        <w:t xml:space="preserve">ktin</w:t>
      </w:r>
      <w:r>
        <w:t xml:space="preserve"> </w:t>
      </w:r>
      <w:r>
        <w:t xml:space="preserve">formed irregularly),</w:t>
      </w:r>
      <w:r>
        <w:t xml:space="preserve"> </w:t>
      </w:r>
      <w:r>
        <w:rPr>
          <w:iCs/>
          <w:i/>
        </w:rPr>
        <w:t xml:space="preserve">śucipratīkam</w:t>
      </w:r>
      <w:r>
        <w:t xml:space="preserve"> </w:t>
      </w:r>
      <w:r>
        <w:t xml:space="preserve">(</w:t>
      </w:r>
      <w:r>
        <w:rPr>
          <w:iCs/>
          <w:i/>
        </w:rPr>
        <w:t xml:space="preserve">śuciḥ pratīkaṃ yasya saḥ</w:t>
      </w:r>
      <w:r>
        <w:t xml:space="preserve">;</w:t>
      </w:r>
      <w:r>
        <w:t xml:space="preserve"> </w:t>
      </w:r>
      <w:r>
        <w:rPr>
          <w:iCs/>
          <w:i/>
        </w:rPr>
        <w:t xml:space="preserve">bahuvrīhau prakṛtyā pūrvapadam</w:t>
      </w:r>
      <w:r>
        <w:t xml:space="preserve"> </w:t>
      </w:r>
      <w:r>
        <w:t xml:space="preserve">(Pā. Sū. 6-2-1): the first member’s accent; accusative singular) …</w:t>
      </w:r>
    </w:p>
    <w:p>
      <w:r>
        <w:pict>
          <v:rect style="width:0;height:1.5pt" o:hralign="center" o:hrstd="t" o:hr="t"/>
        </w:pict>
      </w:r>
    </w:p>
    <w:bookmarkEnd w:id="417"/>
    <w:bookmarkStart w:id="419" w:name="printed-p.-319-pdf-337"/>
    <w:p>
      <w:pPr>
        <w:pStyle w:val="Heading3"/>
      </w:pPr>
      <w:r>
        <w:t xml:space="preserve">Printed p. 319 (PDF 337)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15 [?].)</w:t>
      </w:r>
    </w:p>
    <w:p>
      <w:pPr>
        <w:pStyle w:val="BodyText"/>
      </w:pPr>
      <w:r>
        <w:rPr>
          <w:iCs/>
          <w:i/>
        </w:rPr>
        <w:t xml:space="preserve">dhiyā</w:t>
      </w:r>
      <w:r>
        <w:t xml:space="preserve"> </w:t>
      </w:r>
      <w:r>
        <w:t xml:space="preserve">(instrumental singular;</w:t>
      </w:r>
      <w:r>
        <w:t xml:space="preserve"> </w:t>
      </w:r>
      <w:r>
        <w:rPr>
          <w:iCs/>
          <w:i/>
        </w:rPr>
        <w:t xml:space="preserve">sāvekācas tṛtīyādiḥ</w:t>
      </w:r>
      <w:r>
        <w:t xml:space="preserve"> </w:t>
      </w:r>
      <w:r>
        <w:t xml:space="preserve">(Pā. Sū. 6-1-168): the case-ending is</w:t>
      </w:r>
      <w:r>
        <w:t xml:space="preserve"> </w:t>
      </w:r>
      <w:r>
        <w:rPr>
          <w:iCs/>
          <w:i/>
        </w:rPr>
        <w:t xml:space="preserve">udātta</w:t>
      </w:r>
      <w:r>
        <w:t xml:space="preserve">). ‖ 6 ‖</w:t>
      </w:r>
    </w:p>
    <w:p>
      <w:r>
        <w:pict>
          <v:rect style="width:0;height:1.5pt" o:hralign="center" o:hrstd="t" o:hr="t"/>
        </w:pict>
      </w:r>
    </w:p>
    <w:bookmarkStart w:id="418" w:name="ṛk-7-4"/>
    <w:p>
      <w:pPr>
        <w:pStyle w:val="Heading4"/>
      </w:pPr>
      <w:r>
        <w:t xml:space="preserve">Ṛk 7</w:t>
      </w:r>
    </w:p>
    <w:p>
      <w:pPr>
        <w:pStyle w:val="FirstParagraph"/>
      </w:pPr>
      <w:r>
        <w:rPr>
          <w:bCs/>
          <w:b/>
        </w:rPr>
        <w:t xml:space="preserve">॥ संहितापाठः ॥</w:t>
      </w:r>
    </w:p>
    <w:p>
      <w:pPr>
        <w:pStyle w:val="BlockText"/>
      </w:pPr>
      <w:r>
        <w:t xml:space="preserve">घृतप्रतीकं व ऋतस्य धूर्षदमग्निं मित्रं न समिधान ऋञ्जते [?] ।</w:t>
      </w:r>
      <w:r>
        <w:t xml:space="preserve"> </w:t>
      </w:r>
      <w:r>
        <w:t xml:space="preserve">इन्धानो अक्रो विदथेषु दीद्यच्छुक्रवर्णामुदु नो यंसते धियम् ॥ ७ ॥</w:t>
      </w:r>
    </w:p>
    <w:p>
      <w:pPr>
        <w:pStyle w:val="BlockText"/>
      </w:pPr>
      <w:r>
        <w:rPr>
          <w:iCs/>
          <w:i/>
        </w:rPr>
        <w:t xml:space="preserve">ghṛtapratīkaṃ va ṛtasya dhūrṣadamagniṃ mitraṃ na samidhāna ṛñjate [?] |</w:t>
      </w:r>
      <w:r>
        <w:t xml:space="preserve"> </w:t>
      </w:r>
      <w:r>
        <w:rPr>
          <w:iCs/>
          <w:i/>
        </w:rPr>
        <w:t xml:space="preserve">indhāno akro vidatheṣu dīdyacchukravarṇāmudu no yaṃsate dhiyam ‖ 7 ‖</w:t>
      </w:r>
    </w:p>
    <w:p>
      <w:pPr>
        <w:pStyle w:val="FirstParagraph"/>
      </w:pPr>
      <w:r>
        <w:rPr>
          <w:bCs/>
          <w:b/>
        </w:rPr>
        <w:t xml:space="preserve">॥ पदपाठः ॥</w:t>
      </w:r>
    </w:p>
    <w:p>
      <w:pPr>
        <w:pStyle w:val="BlockText"/>
      </w:pPr>
      <w:r>
        <w:t xml:space="preserve">घृतऽप्रतीकम् । वः । ऋतस्य । धूःऽसदम् । अग्निम् । मित्रम् । न । सम्ऽइधानाः [?] । ऋञ्जते । इन्धानः । अक्रः । विदथेषु । दीद्यत् । शुक्रऽवर्णाम् । उत् । ऊं इति । नः । यंसते । धियम् ॥ ७ ॥</w:t>
      </w:r>
    </w:p>
    <w:p>
      <w:pPr>
        <w:pStyle w:val="BlockText"/>
      </w:pPr>
      <w:r>
        <w:rPr>
          <w:iCs/>
          <w:i/>
        </w:rPr>
        <w:t xml:space="preserve">ghṛta ’pratīkam | vaḥ | ṛtasya | dhūḥ ’sadam | agnim | mitram | na | sam ’idhānāḥ [?] | ṛñjate | indhānaḥ | akraḥ | vidatheṣu | dīdyat | śukra ’varṇām | ut | ūṃ iti | naḥ | yaṃsate | dhiyam ‖ 7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They kindle Agni, ghee-faced, the bearer of the sacrifice’s yoke, like a friend; he, blazing at the sacrifices, will uplift our bright-hued prayer.</w:t>
      </w:r>
      <w:r>
        <w:t xml:space="preserve"> </w:t>
      </w:r>
      <w:r>
        <w:t xml:space="preserve">Small type, partly legible)</w:t>
      </w:r>
    </w:p>
    <w:p>
      <w:pPr>
        <w:pStyle w:val="BlockText"/>
      </w:pPr>
      <w:r>
        <w:t xml:space="preserve">घृतप्रतीकं घृतोपलक्षणं प्रयाजादिष्वाज्यैर्होयमानत्वात् । यद्वा । प्रतीकमङ्गं दीप्रज्वालमित्यर्थः । किंच वो युष्मत्सम्बन्धिन ऋतस्य यज्ञस्य धूर्षदं धुरि निर्वहणे सीदन्तं यज्ञनिर्वाहकमग्निं मित्रं न मित्रमिव समिधानाः इध्मैर्दीपयमाना ऋञ्जते । प्रसाधयन्ति । ऋञ्जतिः प्रसाधनकर्मा । इन्धानः सम्यग्दीप्यमानोऽक्रो ज्वालाभिराक्रान्तोऽथ्वैरनाक्रान्तो वा क्रमेः श्यन्दसो डः [?] । विदथेषु यज्ञेषु वेदयत्स्तोत्रेषु निमित्तेषु दीद्यत् स्वयं दीप्यमानोऽग्निः शुक्रवर्णां शुद्धवर्णां निर्मलवर्णां च धियं प्रज्ञां ज्योतिष्मदादिकर्म वा नो ऽस्माकमुद्यंसते उद्यमयतु [?] । … यमेर्लेट्याडागमः । सिप् । उशब्दो [?] धारणे । धीरिति कर्मनामसु पाठात् ॥</w:t>
      </w:r>
    </w:p>
    <w:p>
      <w:pPr>
        <w:pStyle w:val="BlockText"/>
      </w:pPr>
      <w:r>
        <w:rPr>
          <w:iCs/>
          <w:i/>
        </w:rPr>
        <w:t xml:space="preserve">ghṛtapratīkaṃ ghṛtopalakṣaṇaṃ prayājādiṣvājyairhoyamānatvāt | yadvā | pratīkamaṅgaṃ dīprajvālamityarthaḥ | kiṃca vo yuṣmatsambandhina ṛtasya yajñasya dhūrṣadaṃ dhuri nirvahaṇe sīdantaṃ yajñanirvāhakamagniṃ mitraṃ na mitramiva samidhānāḥ idhmairdīpayamānā ṛñjate | prasādhayanti | ṛñjatiḥ prasādhanakarmā | indhānaḥ samyagdīpyamāno ’kro jvālābhirākrānto ’thvairanākrānto vā krameḥ śyandaso ḍaḥ [?] | vidatheṣu yajñeṣu vedayatstotreṣu nimitteṣu dīdyat svayaṃ dīpyamāno ’gniḥ śukravarṇāṃ śuddhavarṇāṃ nirmalavarṇāṃ ca dhiyaṃ prajñāṃ jyotiṣmadādikarma vā no ’smākamudyaṃsate udyamayatu [?] | … yamerleṭyāḍāgamaḥ | sip | uśabdo [?] dhāraṇe | dhīriti karmanāmasu pāṭhāt ‖</w:t>
      </w:r>
    </w:p>
    <w:p>
      <w:r>
        <w:pict>
          <v:rect style="width:0;height:1.5pt" o:hralign="center" o:hrstd="t" o:hr="t"/>
        </w:pict>
      </w:r>
    </w:p>
    <w:bookmarkEnd w:id="418"/>
    <w:bookmarkEnd w:id="419"/>
    <w:bookmarkStart w:id="420" w:name="printed-p.-320-pdf-338"/>
    <w:p>
      <w:pPr>
        <w:pStyle w:val="Heading3"/>
      </w:pPr>
      <w:r>
        <w:t xml:space="preserve">Printed p. 320 (PDF 338)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bCs/>
          <w:b/>
        </w:rPr>
        <w:t xml:space="preserve">Pratipadārtha (Kannada).</w:t>
      </w:r>
      <w:r>
        <w:t xml:space="preserve"> </w:t>
      </w:r>
      <w:r>
        <w:rPr>
          <w:iCs/>
          <w:i/>
        </w:rPr>
        <w:t xml:space="preserve">samidhānaḥ</w:t>
      </w:r>
      <w:r>
        <w:t xml:space="preserve"> </w:t>
      </w:r>
      <w:r>
        <w:t xml:space="preserve">— (with fuel) kindling Agni to blaze, the priest;</w:t>
      </w:r>
      <w:r>
        <w:t xml:space="preserve"> </w:t>
      </w:r>
      <w:r>
        <w:rPr>
          <w:iCs/>
          <w:i/>
        </w:rPr>
        <w:t xml:space="preserve">ghṛtapratīkam</w:t>
      </w:r>
      <w:r>
        <w:t xml:space="preserve"> </w:t>
      </w:r>
      <w:r>
        <w:t xml:space="preserve">— Agni, of ghee-marked (ghee-faced) form, with offerings of ghee;</w:t>
      </w:r>
      <w:r>
        <w:t xml:space="preserve"> </w:t>
      </w:r>
      <w:r>
        <w:rPr>
          <w:iCs/>
          <w:i/>
        </w:rPr>
        <w:t xml:space="preserve">vaḥ</w:t>
      </w:r>
      <w:r>
        <w:t xml:space="preserve"> </w:t>
      </w:r>
      <w:r>
        <w:t xml:space="preserve">— your;</w:t>
      </w:r>
      <w:r>
        <w:t xml:space="preserve"> </w:t>
      </w:r>
      <w:r>
        <w:rPr>
          <w:iCs/>
          <w:i/>
        </w:rPr>
        <w:t xml:space="preserve">ṛtasya</w:t>
      </w:r>
      <w:r>
        <w:t xml:space="preserve"> </w:t>
      </w:r>
      <w:r>
        <w:t xml:space="preserve">— of the sacrifice;</w:t>
      </w:r>
      <w:r>
        <w:t xml:space="preserve"> </w:t>
      </w:r>
      <w:r>
        <w:rPr>
          <w:iCs/>
          <w:i/>
        </w:rPr>
        <w:t xml:space="preserve">dhūrṣadam</w:t>
      </w:r>
      <w:r>
        <w:t xml:space="preserve"> </w:t>
      </w:r>
      <w:r>
        <w:t xml:space="preserve">— who sits at the yoke and bears the burden of the sacrifice;</w:t>
      </w:r>
      <w:r>
        <w:t xml:space="preserve"> </w:t>
      </w:r>
      <w:r>
        <w:rPr>
          <w:iCs/>
          <w:i/>
        </w:rPr>
        <w:t xml:space="preserve">agnim</w:t>
      </w:r>
      <w:r>
        <w:t xml:space="preserve"> </w:t>
      </w:r>
      <w:r>
        <w:t xml:space="preserve">— Agni;</w:t>
      </w:r>
      <w:r>
        <w:t xml:space="preserve"> </w:t>
      </w:r>
      <w:r>
        <w:rPr>
          <w:iCs/>
          <w:i/>
        </w:rPr>
        <w:t xml:space="preserve">mitraṃ na</w:t>
      </w:r>
      <w:r>
        <w:t xml:space="preserve"> </w:t>
      </w:r>
      <w:r>
        <w:t xml:space="preserve">— like a friend;</w:t>
      </w:r>
      <w:r>
        <w:t xml:space="preserve"> </w:t>
      </w:r>
      <w:r>
        <w:rPr>
          <w:iCs/>
          <w:i/>
        </w:rPr>
        <w:t xml:space="preserve">ṛñjate</w:t>
      </w:r>
      <w:r>
        <w:t xml:space="preserve"> </w:t>
      </w:r>
      <w:r>
        <w:t xml:space="preserve">— adorn and worship;</w:t>
      </w:r>
      <w:r>
        <w:t xml:space="preserve"> </w:t>
      </w:r>
      <w:r>
        <w:rPr>
          <w:iCs/>
          <w:i/>
        </w:rPr>
        <w:t xml:space="preserve">indhānaḥ</w:t>
      </w:r>
      <w:r>
        <w:t xml:space="preserve"> </w:t>
      </w:r>
      <w:r>
        <w:t xml:space="preserve">— Agni, who is blazing;</w:t>
      </w:r>
      <w:r>
        <w:t xml:space="preserve"> </w:t>
      </w:r>
      <w:r>
        <w:rPr>
          <w:iCs/>
          <w:i/>
        </w:rPr>
        <w:t xml:space="preserve">akraḥ</w:t>
      </w:r>
      <w:r>
        <w:t xml:space="preserve"> </w:t>
      </w:r>
      <w:r>
        <w:t xml:space="preserve">— (filled with fuel, i.e.) satisfied;</w:t>
      </w:r>
      <w:r>
        <w:t xml:space="preserve"> </w:t>
      </w:r>
      <w:r>
        <w:rPr>
          <w:iCs/>
          <w:i/>
        </w:rPr>
        <w:t xml:space="preserve">videṣu</w:t>
      </w:r>
      <w:r>
        <w:t xml:space="preserve"> </w:t>
      </w:r>
      <w:r>
        <w:t xml:space="preserve">— at the sacrifices;</w:t>
      </w:r>
      <w:r>
        <w:t xml:space="preserve"> </w:t>
      </w:r>
      <w:r>
        <w:rPr>
          <w:iCs/>
          <w:i/>
        </w:rPr>
        <w:t xml:space="preserve">dīdyat</w:t>
      </w:r>
      <w:r>
        <w:t xml:space="preserve"> </w:t>
      </w:r>
      <w:r>
        <w:t xml:space="preserve">— shining of himself;</w:t>
      </w:r>
      <w:r>
        <w:t xml:space="preserve"> </w:t>
      </w:r>
      <w:r>
        <w:rPr>
          <w:iCs/>
          <w:i/>
        </w:rPr>
        <w:t xml:space="preserve">dhiyam</w:t>
      </w:r>
      <w:r>
        <w:t xml:space="preserve"> </w:t>
      </w:r>
      <w:r>
        <w:t xml:space="preserve">— our sacrificial wisdom;</w:t>
      </w:r>
      <w:r>
        <w:t xml:space="preserve"> </w:t>
      </w:r>
      <w:r>
        <w:rPr>
          <w:iCs/>
          <w:i/>
        </w:rPr>
        <w:t xml:space="preserve">śukravarṇām</w:t>
      </w:r>
      <w:r>
        <w:t xml:space="preserve"> </w:t>
      </w:r>
      <w:r>
        <w:t xml:space="preserve">— the pure, bright act (radiant sacrifice and the like);</w:t>
      </w:r>
      <w:r>
        <w:t xml:space="preserve"> </w:t>
      </w:r>
      <w:r>
        <w:rPr>
          <w:iCs/>
          <w:i/>
        </w:rPr>
        <w:t xml:space="preserve">ud u yaṃsate</w:t>
      </w:r>
      <w:r>
        <w:t xml:space="preserve"> </w:t>
      </w:r>
      <w:r>
        <w:t xml:space="preserve">— (Agni) lifts up and brings to completion.</w:t>
      </w:r>
    </w:p>
    <w:p>
      <w:pPr>
        <w:pStyle w:val="BodyText"/>
      </w:pPr>
      <w:r>
        <w:rPr>
          <w:bCs/>
          <w:b/>
        </w:rPr>
        <w:t xml:space="preserve">Bhāvārtha.</w:t>
      </w:r>
      <w:r>
        <w:t xml:space="preserve"> </w:t>
      </w:r>
      <w:r>
        <w:t xml:space="preserve">The priest, with offerings of ghee and so on, adorns and worships Agni — who carries the burden of the sacrifice at the yoke — like a friend. Agni, blazing, filled with fuel and shining at sacrifices, makes our sacrificial wisdom and the pure, bright rites (of light and the like) complete and brings them to fulfilment.</w:t>
      </w:r>
    </w:p>
    <w:p>
      <w:pPr>
        <w:pStyle w:val="BodyText"/>
      </w:pPr>
      <w:r>
        <w:rPr>
          <w:bCs/>
          <w:b/>
        </w:rPr>
        <w:t xml:space="preserve">English Translation (as printed).</w:t>
      </w:r>
      <w:r>
        <w:t xml:space="preserve"> </w:t>
      </w:r>
      <w:r>
        <w:t xml:space="preserve">The kindler (of the sacrificial fire) propitiates Agni, of glistening form; the upholder of your ceremony, like a friend; well kindled and well supplied (with fuel); blazing brightly at holy rites, he illumines our pure and pious observances.</w:t>
      </w:r>
    </w:p>
    <w:p>
      <w:pPr>
        <w:pStyle w:val="BodyText"/>
      </w:pPr>
      <w:r>
        <w:rPr>
          <w:bCs/>
          <w:b/>
        </w:rPr>
        <w:t xml:space="preserve">Viśeṣaviṣayagaḷu (Special Topics).</w:t>
      </w:r>
      <w:r>
        <w:t xml:space="preserve"> </w:t>
      </w:r>
      <w:r>
        <w:rPr>
          <w:iCs/>
          <w:i/>
          <w:bCs/>
          <w:b/>
        </w:rPr>
        <w:t xml:space="preserve">samidhānaḥ</w:t>
      </w:r>
      <w:r>
        <w:t xml:space="preserve"> </w:t>
      </w:r>
      <w:r>
        <w:t xml:space="preserve">— इध्मैर्दीपयमानः (</w:t>
      </w:r>
      <w:r>
        <w:rPr>
          <w:iCs/>
          <w:i/>
        </w:rPr>
        <w:t xml:space="preserve">idhmairdīpayamānaḥ</w:t>
      </w:r>
      <w:r>
        <w:t xml:space="preserve">):</w:t>
      </w:r>
      <w:r>
        <w:t xml:space="preserve"> </w:t>
      </w:r>
      <w:r>
        <w:t xml:space="preserve">“</w:t>
      </w:r>
      <w:r>
        <w:t xml:space="preserve">kindling with fuel</w:t>
      </w:r>
      <w:r>
        <w:t xml:space="preserve">”</w:t>
      </w:r>
      <w:r>
        <w:t xml:space="preserve">: the epithet of the priest (</w:t>
      </w:r>
      <w:r>
        <w:rPr>
          <w:iCs/>
          <w:i/>
        </w:rPr>
        <w:t xml:space="preserve">ṛtvij</w:t>
      </w:r>
      <w:r>
        <w:t xml:space="preserve">), who makes Agni blaze with fuel. This word is generally used as an epithet of Agni in the other places too; in the sense of</w:t>
      </w:r>
      <w:r>
        <w:t xml:space="preserve"> </w:t>
      </w:r>
      <w:r>
        <w:rPr>
          <w:iCs/>
          <w:i/>
        </w:rPr>
        <w:t xml:space="preserve">karmaṇi</w:t>
      </w:r>
      <w:r>
        <w:t xml:space="preserve"> </w:t>
      </w:r>
      <w:r>
        <w:t xml:space="preserve">(passive) it is also applied. For example —</w:t>
      </w:r>
    </w:p>
    <w:p>
      <w:pPr>
        <w:pStyle w:val="BlockText"/>
      </w:pPr>
      <w:r>
        <w:t xml:space="preserve">स नो रेवत्समिधानः स्वस्तये संददस्वान्रयिमस्मासु दीदिहि ।</w:t>
      </w:r>
      <w:r>
        <w:t xml:space="preserve"> </w:t>
      </w:r>
      <w:r>
        <w:t xml:space="preserve">आ नः कृणुष्व सुविताय रोदसी अग्ने हव्या मनुषो देव वीतये ॥</w:t>
      </w:r>
    </w:p>
    <w:p>
      <w:pPr>
        <w:pStyle w:val="BlockText"/>
      </w:pPr>
      <w:r>
        <w:rPr>
          <w:iCs/>
          <w:i/>
        </w:rPr>
        <w:t xml:space="preserve">sa no revatsamidhānaḥ svastaye saṃdadasvānrayimasmāsu dīdihi |</w:t>
      </w:r>
      <w:r>
        <w:t xml:space="preserve"> </w:t>
      </w:r>
      <w:r>
        <w:rPr>
          <w:iCs/>
          <w:i/>
        </w:rPr>
        <w:t xml:space="preserve">ā naḥ kṛṇuṣva suvitāya rodasī agne havyā manuṣo deva vītaye ‖</w:t>
      </w:r>
    </w:p>
    <w:p>
      <w:pPr>
        <w:pStyle w:val="FirstParagraph"/>
      </w:pPr>
      <w:r>
        <w:t xml:space="preserve">(Ṛ. Saṃ. 3-1-[?].) In this Ṛk also in the same way, and in 4-[?]-[?]; 7-[?]-[?]; 8-[?]-[?] and the like, in all of these the epithet</w:t>
      </w:r>
      <w:r>
        <w:t xml:space="preserve"> </w:t>
      </w:r>
      <w:r>
        <w:rPr>
          <w:iCs/>
          <w:i/>
        </w:rPr>
        <w:t xml:space="preserve">asmābhiḥ samyag-idhyamānaḥ sann</w:t>
      </w:r>
      <w:r>
        <w:t xml:space="preserve">,</w:t>
      </w:r>
      <w:r>
        <w:t xml:space="preserve"> </w:t>
      </w:r>
      <w:r>
        <w:t xml:space="preserve">“</w:t>
      </w:r>
      <w:r>
        <w:t xml:space="preserve">being well kindled by us</w:t>
      </w:r>
      <w:r>
        <w:t xml:space="preserve">”</w:t>
      </w:r>
      <w:r>
        <w:t xml:space="preserve"> </w:t>
      </w:r>
      <w:r>
        <w:t xml:space="preserve">is applied to Agni. But in the Ṛk in hand alone, it is an epithet of the priest, who is the doer of the act.</w:t>
      </w:r>
    </w:p>
    <w:p>
      <w:r>
        <w:pict>
          <v:rect style="width:0;height:1.5pt" o:hralign="center" o:hrstd="t" o:hr="t"/>
        </w:pict>
      </w:r>
    </w:p>
    <w:bookmarkEnd w:id="420"/>
    <w:bookmarkStart w:id="421" w:name="printed-p.-321-pdf-339"/>
    <w:p>
      <w:pPr>
        <w:pStyle w:val="Heading3"/>
      </w:pPr>
      <w:r>
        <w:t xml:space="preserve">Printed p. 321 (PDF 339)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15 [?].)</w:t>
      </w:r>
    </w:p>
    <w:p>
      <w:pPr>
        <w:pStyle w:val="BodyText"/>
      </w:pPr>
      <w:r>
        <w:rPr>
          <w:iCs/>
          <w:i/>
          <w:bCs/>
          <w:b/>
        </w:rPr>
        <w:t xml:space="preserve">dhūrṣadam</w:t>
      </w:r>
      <w:r>
        <w:t xml:space="preserve"> </w:t>
      </w:r>
      <w:r>
        <w:t xml:space="preserve">— धुरि निर्वहणे सीदन्तं यज्ञनिर्वाहकमग्निम् (</w:t>
      </w:r>
      <w:r>
        <w:rPr>
          <w:iCs/>
          <w:i/>
        </w:rPr>
        <w:t xml:space="preserve">dhuri nirvahaṇe sīdantaṃ yajñanirvāhakamagnim</w:t>
      </w:r>
      <w:r>
        <w:t xml:space="preserve">):</w:t>
      </w:r>
      <w:r>
        <w:t xml:space="preserve"> </w:t>
      </w:r>
      <w:r>
        <w:t xml:space="preserve">“</w:t>
      </w:r>
      <w:r>
        <w:t xml:space="preserve">who sits at the yoke, that is, in the carrying through; the Agni who carries the sacrifice through</w:t>
      </w:r>
      <w:r>
        <w:t xml:space="preserve">”</w:t>
      </w:r>
      <w:r>
        <w:t xml:space="preserve">. In the work of carrying through the sacrifice,</w:t>
      </w:r>
      <w:r>
        <w:t xml:space="preserve"> </w:t>
      </w:r>
      <w:r>
        <w:t xml:space="preserve">“</w:t>
      </w:r>
      <w:r>
        <w:t xml:space="preserve">he takes the leading position</w:t>
      </w:r>
      <w:r>
        <w:t xml:space="preserve">”</w:t>
      </w:r>
      <w:r>
        <w:t xml:space="preserve">: thus Agni’s power and his main place in sacrificial work are shown. This epithet, like the other epithets, is used for another sense also in the Ṛk 1-[?]-[?] [?]; see that sūkta.</w:t>
      </w:r>
    </w:p>
    <w:p>
      <w:pPr>
        <w:pStyle w:val="BlockText"/>
      </w:pPr>
      <w:r>
        <w:t xml:space="preserve">यज्ञेन वर्धत जातवेदसमग्निं यजध्वं हविषा तना गिरा ।</w:t>
      </w:r>
      <w:r>
        <w:t xml:space="preserve"> </w:t>
      </w:r>
      <w:r>
        <w:t xml:space="preserve">समिधानं सुप्रयसं स्वर्णरं द्युक्षं होतारं वृजनेषु धूर्षदम् ॥</w:t>
      </w:r>
    </w:p>
    <w:p>
      <w:pPr>
        <w:pStyle w:val="BlockText"/>
      </w:pPr>
      <w:r>
        <w:rPr>
          <w:iCs/>
          <w:i/>
        </w:rPr>
        <w:t xml:space="preserve">yajñena vardhata jātavedasamagniṃ yajadhvaṃ haviṣā tanā girā |</w:t>
      </w:r>
      <w:r>
        <w:t xml:space="preserve"> </w:t>
      </w:r>
      <w:r>
        <w:rPr>
          <w:iCs/>
          <w:i/>
        </w:rPr>
        <w:t xml:space="preserve">samidhānaṃ suprayasaṃ svarṇaraṃ dyukṣaṃ hotāraṃ vṛjaneṣu dhūrṣadam ‖</w:t>
      </w:r>
    </w:p>
    <w:p>
      <w:pPr>
        <w:pStyle w:val="FirstParagraph"/>
      </w:pPr>
      <w:r>
        <w:t xml:space="preserve">(Ṛ. Saṃ. 3-[?]-[?].) In this Ṛk,</w:t>
      </w:r>
      <w:r>
        <w:t xml:space="preserve"> </w:t>
      </w:r>
      <w:r>
        <w:t xml:space="preserve">“</w:t>
      </w:r>
      <w:r>
        <w:t xml:space="preserve">the one who carries the sacrificial yoke (</w:t>
      </w:r>
      <w:r>
        <w:rPr>
          <w:iCs/>
          <w:i/>
        </w:rPr>
        <w:t xml:space="preserve">dhūrṣad</w:t>
      </w:r>
      <w:r>
        <w:t xml:space="preserve">) and the strong (</w:t>
      </w:r>
      <w:r>
        <w:rPr>
          <w:iCs/>
          <w:i/>
        </w:rPr>
        <w:t xml:space="preserve">balasya kartā</w:t>
      </w:r>
      <w:r>
        <w:t xml:space="preserve">)</w:t>
      </w:r>
      <w:r>
        <w:t xml:space="preserve">”</w:t>
      </w:r>
      <w:r>
        <w:t xml:space="preserve"> </w:t>
      </w:r>
      <w:r>
        <w:t xml:space="preserve">is explained;</w:t>
      </w:r>
      <w:r>
        <w:t xml:space="preserve"> </w:t>
      </w:r>
      <w:r>
        <w:t xml:space="preserve">“</w:t>
      </w:r>
      <w:r>
        <w:t xml:space="preserve">when Agni is lit, the body’s strength becomes famous</w:t>
      </w:r>
      <w:r>
        <w:t xml:space="preserve">”</w:t>
      </w:r>
      <w:r>
        <w:t xml:space="preserve"> </w:t>
      </w:r>
      <w:r>
        <w:t xml:space="preserve">is another explanation; by this it is shown that Agni is a deity of strength and work. In Ṛ. Saṃ. 10-[?]-[?] too, in</w:t>
      </w:r>
      <w:r>
        <w:t xml:space="preserve"> </w:t>
      </w:r>
      <w:r>
        <w:rPr>
          <w:iCs/>
          <w:i/>
        </w:rPr>
        <w:t xml:space="preserve">dhūrṣadaṃ dhurṣv…</w:t>
      </w:r>
      <w:r>
        <w:t xml:space="preserve"> </w:t>
      </w:r>
      <w:r>
        <w:t xml:space="preserve">it is an epithet of the chariot (</w:t>
      </w:r>
      <w:r>
        <w:rPr>
          <w:iCs/>
          <w:i/>
        </w:rPr>
        <w:t xml:space="preserve">ratha</w:t>
      </w:r>
      <w:r>
        <w:t xml:space="preserve">, referring to</w:t>
      </w:r>
      <w:r>
        <w:t xml:space="preserve"> </w:t>
      </w:r>
      <w:r>
        <w:rPr>
          <w:iCs/>
          <w:i/>
        </w:rPr>
        <w:t xml:space="preserve">dhūrṣadam</w:t>
      </w:r>
      <w:r>
        <w:t xml:space="preserve">), and shows the sense</w:t>
      </w:r>
      <w:r>
        <w:t xml:space="preserve"> </w:t>
      </w:r>
      <w:r>
        <w:t xml:space="preserve">“</w:t>
      </w:r>
      <w:r>
        <w:t xml:space="preserve">supported by the chariot-yoke as the wheels’ support</w:t>
      </w:r>
      <w:r>
        <w:t xml:space="preserve">”</w:t>
      </w:r>
      <w:r>
        <w:t xml:space="preserve">. In the Ṛk in hand it means</w:t>
      </w:r>
      <w:r>
        <w:t xml:space="preserve"> </w:t>
      </w:r>
      <w:r>
        <w:t xml:space="preserve">“</w:t>
      </w:r>
      <w:r>
        <w:t xml:space="preserve">one who has the power of carrying through</w:t>
      </w:r>
      <w:r>
        <w:t xml:space="preserve">”</w:t>
      </w:r>
      <w:r>
        <w:t xml:space="preserve">.</w:t>
      </w:r>
    </w:p>
    <w:p>
      <w:pPr>
        <w:pStyle w:val="BodyText"/>
      </w:pPr>
      <w:r>
        <w:rPr>
          <w:iCs/>
          <w:i/>
          <w:bCs/>
          <w:b/>
        </w:rPr>
        <w:t xml:space="preserve">ghṛtapratīkam</w:t>
      </w:r>
      <w:r>
        <w:t xml:space="preserve"> </w:t>
      </w:r>
      <w:r>
        <w:t xml:space="preserve">— the word</w:t>
      </w:r>
      <w:r>
        <w:t xml:space="preserve"> </w:t>
      </w:r>
      <w:r>
        <w:rPr>
          <w:iCs/>
          <w:i/>
        </w:rPr>
        <w:t xml:space="preserve">pratīka</w:t>
      </w:r>
      <w:r>
        <w:t xml:space="preserve"> </w:t>
      </w:r>
      <w:r>
        <w:t xml:space="preserve">is generally of the sense</w:t>
      </w:r>
      <w:r>
        <w:t xml:space="preserve"> </w:t>
      </w:r>
      <w:r>
        <w:t xml:space="preserve">“</w:t>
      </w:r>
      <w:r>
        <w:t xml:space="preserve">face</w:t>
      </w:r>
      <w:r>
        <w:t xml:space="preserve">”</w:t>
      </w:r>
      <w:r>
        <w:t xml:space="preserve">, but here it is an</w:t>
      </w:r>
      <w:r>
        <w:t xml:space="preserve"> </w:t>
      </w:r>
      <w:r>
        <w:t xml:space="preserve">“</w:t>
      </w:r>
      <w:r>
        <w:t xml:space="preserve">organ</w:t>
      </w:r>
      <w:r>
        <w:t xml:space="preserve">”</w:t>
      </w:r>
      <w:r>
        <w:t xml:space="preserve"> </w:t>
      </w:r>
      <w:r>
        <w:t xml:space="preserve">(</w:t>
      </w:r>
      <w:r>
        <w:rPr>
          <w:iCs/>
          <w:i/>
        </w:rPr>
        <w:t xml:space="preserve">aṅga</w:t>
      </w:r>
      <w:r>
        <w:t xml:space="preserve">), explained as</w:t>
      </w:r>
      <w:r>
        <w:t xml:space="preserve"> </w:t>
      </w:r>
      <w:r>
        <w:t xml:space="preserve">“</w:t>
      </w:r>
      <w:r>
        <w:t xml:space="preserve">shining flame (</w:t>
      </w:r>
      <w:r>
        <w:rPr>
          <w:iCs/>
          <w:i/>
        </w:rPr>
        <w:t xml:space="preserve">dīptajvāla</w:t>
      </w:r>
      <w:r>
        <w:t xml:space="preserve">) — bright flame</w:t>
      </w:r>
      <w:r>
        <w:t xml:space="preserve">”</w:t>
      </w:r>
      <w:r>
        <w:t xml:space="preserve">: the meaning is</w:t>
      </w:r>
      <w:r>
        <w:t xml:space="preserve"> </w:t>
      </w:r>
      <w:r>
        <w:t xml:space="preserve">“</w:t>
      </w:r>
      <w:r>
        <w:t xml:space="preserve">he who is made shining by an offering of ghee</w:t>
      </w:r>
      <w:r>
        <w:t xml:space="preserve">”</w:t>
      </w:r>
      <w:r>
        <w:t xml:space="preserve">.</w:t>
      </w:r>
    </w:p>
    <w:p>
      <w:pPr>
        <w:pStyle w:val="BodyText"/>
      </w:pPr>
      <w:r>
        <w:rPr>
          <w:iCs/>
          <w:i/>
        </w:rPr>
        <w:t xml:space="preserve">ghṛta</w:t>
      </w:r>
      <w:r>
        <w:t xml:space="preserve"> </w:t>
      </w:r>
      <w:r>
        <w:t xml:space="preserve">(the word is read among names of water; Ni. 1-[?]); in the contexts the Nirukta authors show the sense of this word as it occurs in the Ṛks.</w:t>
      </w:r>
    </w:p>
    <w:p>
      <w:pPr>
        <w:pStyle w:val="BodyText"/>
      </w:pPr>
      <w:r>
        <w:rPr>
          <w:iCs/>
          <w:i/>
          <w:bCs/>
          <w:b/>
        </w:rPr>
        <w:t xml:space="preserve">akraḥ</w:t>
      </w:r>
      <w:r>
        <w:t xml:space="preserve"> </w:t>
      </w:r>
      <w:r>
        <w:t xml:space="preserve">—</w:t>
      </w:r>
      <w:r>
        <w:t xml:space="preserve"> </w:t>
      </w:r>
      <w:r>
        <w:rPr>
          <w:iCs/>
          <w:i/>
        </w:rPr>
        <w:t xml:space="preserve">jvālāsamidādibhir ākrāntaḥ</w:t>
      </w:r>
      <w:r>
        <w:t xml:space="preserve">,</w:t>
      </w:r>
      <w:r>
        <w:t xml:space="preserve"> </w:t>
      </w:r>
      <w:r>
        <w:t xml:space="preserve">“</w:t>
      </w:r>
      <w:r>
        <w:t xml:space="preserve">covered by flames, fuel and so on</w:t>
      </w:r>
      <w:r>
        <w:t xml:space="preserve">”</w:t>
      </w:r>
      <w:r>
        <w:t xml:space="preserve">, or</w:t>
      </w:r>
      <w:r>
        <w:t xml:space="preserve"> </w:t>
      </w:r>
      <w:r>
        <w:rPr>
          <w:iCs/>
          <w:i/>
        </w:rPr>
        <w:t xml:space="preserve">anākrāntaḥ</w:t>
      </w:r>
      <w:r>
        <w:t xml:space="preserve">,</w:t>
      </w:r>
      <w:r>
        <w:t xml:space="preserve"> </w:t>
      </w:r>
      <w:r>
        <w:t xml:space="preserve">“</w:t>
      </w:r>
      <w:r>
        <w:t xml:space="preserve">unattackable</w:t>
      </w:r>
      <w:r>
        <w:t xml:space="preserve">”</w:t>
      </w:r>
      <w:r>
        <w:t xml:space="preserve">: spread over by flames, fuel and so on; or of unobstructed spreading, not overcome by other things. The Nirukta author gives it the name</w:t>
      </w:r>
      <w:r>
        <w:t xml:space="preserve"> </w:t>
      </w:r>
      <w:r>
        <w:rPr>
          <w:iCs/>
          <w:i/>
        </w:rPr>
        <w:t xml:space="preserve">akra</w:t>
      </w:r>
      <w:r>
        <w:t xml:space="preserve"> </w:t>
      </w:r>
      <w:r>
        <w:t xml:space="preserve">in the sense of</w:t>
      </w:r>
      <w:r>
        <w:t xml:space="preserve"> </w:t>
      </w:r>
      <w:r>
        <w:rPr>
          <w:iCs/>
          <w:i/>
        </w:rPr>
        <w:t xml:space="preserve">ākramaṇāt</w:t>
      </w:r>
      <w:r>
        <w:t xml:space="preserve"> </w:t>
      </w:r>
      <w:r>
        <w:t xml:space="preserve">(</w:t>
      </w:r>
      <w:r>
        <w:t xml:space="preserve">“</w:t>
      </w:r>
      <w:r>
        <w:t xml:space="preserve">coming upon</w:t>
      </w:r>
      <w:r>
        <w:t xml:space="preserve">”</w:t>
      </w:r>
      <w:r>
        <w:t xml:space="preserve">) (Ni. 6-[?]): by his coming upon enemies. He has shown that it is a name for a hero (Nigh.).</w:t>
      </w:r>
    </w:p>
    <w:p>
      <w:pPr>
        <w:pStyle w:val="BlockText"/>
      </w:pPr>
      <w:r>
        <w:t xml:space="preserve">आक्रो ऽबभ्रिः समिथे महीनां दिव्यश्येनः सूनवे भाऋजीकः [?] ।</w:t>
      </w:r>
      <w:r>
        <w:t xml:space="preserve"> </w:t>
      </w:r>
      <w:r>
        <w:t xml:space="preserve">अदुस्स्रियो जनिता यो जजानापां गर्भो नृतमो यह्वो अग्निः ॥</w:t>
      </w:r>
    </w:p>
    <w:p>
      <w:pPr>
        <w:pStyle w:val="BlockText"/>
      </w:pPr>
      <w:r>
        <w:rPr>
          <w:iCs/>
          <w:i/>
        </w:rPr>
        <w:t xml:space="preserve">ākro ’babhriḥ samithe mahīnāṃ divyaśyenaḥ sūnave bhāṛjīkaḥ [?] |</w:t>
      </w:r>
      <w:r>
        <w:t xml:space="preserve"> </w:t>
      </w:r>
      <w:r>
        <w:rPr>
          <w:iCs/>
          <w:i/>
        </w:rPr>
        <w:t xml:space="preserve">adussriyo janitā yo jajānāpāṃ garbho nṛtamo yahvo agniḥ ‖</w:t>
      </w:r>
    </w:p>
    <w:p>
      <w:pPr>
        <w:pStyle w:val="FirstParagraph"/>
      </w:pPr>
      <w:r>
        <w:t xml:space="preserve">(Ṛ. Saṃ. 2-[?]-[?].) Citing this Ṛk he compared Agni’s power to a</w:t>
      </w:r>
      <w:r>
        <w:t xml:space="preserve"> </w:t>
      </w:r>
      <w:r>
        <w:rPr>
          <w:iCs/>
          <w:i/>
        </w:rPr>
        <w:t xml:space="preserve">prākāra</w:t>
      </w:r>
      <w:r>
        <w:t xml:space="preserve"> </w:t>
      </w:r>
      <w:r>
        <w:t xml:space="preserve">(rampart). Or Sāyaṇa explains it as, since</w:t>
      </w:r>
      <w:r>
        <w:t xml:space="preserve"> </w:t>
      </w:r>
      <w:r>
        <w:rPr>
          <w:iCs/>
          <w:i/>
        </w:rPr>
        <w:t xml:space="preserve">kranta</w:t>
      </w:r>
      <w:r>
        <w:t xml:space="preserve"> </w:t>
      </w:r>
      <w:r>
        <w:t xml:space="preserve">(</w:t>
      </w:r>
      <w:r>
        <w:t xml:space="preserve">“</w:t>
      </w:r>
      <w:r>
        <w:t xml:space="preserve">one who has gone across</w:t>
      </w:r>
      <w:r>
        <w:t xml:space="preserve">”</w:t>
      </w:r>
      <w:r>
        <w:t xml:space="preserve">) is not possible,</w:t>
      </w:r>
      <w:r>
        <w:t xml:space="preserve"> </w:t>
      </w:r>
      <w:r>
        <w:rPr>
          <w:iCs/>
          <w:i/>
        </w:rPr>
        <w:t xml:space="preserve">prākāra</w:t>
      </w:r>
      <w:r>
        <w:t xml:space="preserve"> </w:t>
      </w:r>
      <w:r>
        <w:t xml:space="preserve">(rampart) is the meaning: as stated above, the sense is the spreading (</w:t>
      </w:r>
      <w:r>
        <w:rPr>
          <w:iCs/>
          <w:i/>
        </w:rPr>
        <w:t xml:space="preserve">prasaraṇa</w:t>
      </w:r>
      <w:r>
        <w:t xml:space="preserve">) of Agni, endowed with unobstructed power.</w:t>
      </w:r>
    </w:p>
    <w:p>
      <w:pPr>
        <w:pStyle w:val="BodyText"/>
      </w:pPr>
      <w:r>
        <w:rPr>
          <w:iCs/>
          <w:i/>
          <w:bCs/>
          <w:b/>
        </w:rPr>
        <w:t xml:space="preserve">videṣu</w:t>
      </w:r>
      <w:r>
        <w:t xml:space="preserve"> </w:t>
      </w:r>
      <w:r>
        <w:t xml:space="preserve">—</w:t>
      </w:r>
      <w:r>
        <w:t xml:space="preserve"> </w:t>
      </w:r>
      <w:r>
        <w:rPr>
          <w:iCs/>
          <w:i/>
        </w:rPr>
        <w:t xml:space="preserve">yajñeṣu</w:t>
      </w:r>
      <w:r>
        <w:t xml:space="preserve">: the places of sacrifices; the meaning is</w:t>
      </w:r>
      <w:r>
        <w:t xml:space="preserve"> </w:t>
      </w:r>
      <w:r>
        <w:t xml:space="preserve">“</w:t>
      </w:r>
      <w:r>
        <w:t xml:space="preserve">in the sacrificial places</w:t>
      </w:r>
      <w:r>
        <w:t xml:space="preserve">”</w:t>
      </w:r>
      <w:r>
        <w:t xml:space="preserve"> </w:t>
      </w:r>
      <w:r>
        <w:t xml:space="preserve">(</w:t>
      </w:r>
      <w:r>
        <w:rPr>
          <w:iCs/>
          <w:i/>
        </w:rPr>
        <w:t xml:space="preserve">vedasthāna</w:t>
      </w:r>
      <w:r>
        <w:t xml:space="preserve">); and</w:t>
      </w:r>
      <w:r>
        <w:t xml:space="preserve"> </w:t>
      </w:r>
      <w:r>
        <w:rPr>
          <w:iCs/>
          <w:i/>
        </w:rPr>
        <w:t xml:space="preserve">stotreṣu nimittabhūteṣu</w:t>
      </w:r>
      <w:r>
        <w:t xml:space="preserve">,</w:t>
      </w:r>
      <w:r>
        <w:t xml:space="preserve"> </w:t>
      </w:r>
      <w:r>
        <w:t xml:space="preserve">“</w:t>
      </w:r>
      <w:r>
        <w:t xml:space="preserve">when the praises are the cause</w:t>
      </w:r>
      <w:r>
        <w:t xml:space="preserve">”</w:t>
      </w:r>
      <w:r>
        <w:t xml:space="preserve">; thereby the word</w:t>
      </w:r>
      <w:r>
        <w:t xml:space="preserve"> </w:t>
      </w:r>
      <w:r>
        <w:rPr>
          <w:iCs/>
          <w:i/>
        </w:rPr>
        <w:t xml:space="preserve">vidatha</w:t>
      </w:r>
      <w:r>
        <w:t xml:space="preserve"> </w:t>
      </w:r>
      <w:r>
        <w:t xml:space="preserve">is explained by the Nirukta authors. Here ——</w:t>
      </w:r>
    </w:p>
    <w:p>
      <w:r>
        <w:pict>
          <v:rect style="width:0;height:1.5pt" o:hralign="center" o:hrstd="t" o:hr="t"/>
        </w:pict>
      </w:r>
    </w:p>
    <w:bookmarkEnd w:id="421"/>
    <w:bookmarkStart w:id="422" w:name="printed-p.-322-pdf-340"/>
    <w:p>
      <w:pPr>
        <w:pStyle w:val="Heading3"/>
      </w:pPr>
      <w:r>
        <w:t xml:space="preserve">Printed p. 322 (PDF 340)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t xml:space="preserve">Among the explanations one is accepted:</w:t>
      </w:r>
      <w:r>
        <w:t xml:space="preserve"> </w:t>
      </w:r>
      <w:r>
        <w:rPr>
          <w:iCs/>
          <w:i/>
        </w:rPr>
        <w:t xml:space="preserve">yajña, vena</w:t>
      </w:r>
      <w:r>
        <w:t xml:space="preserve"> </w:t>
      </w:r>
      <w:r>
        <w:t xml:space="preserve">etc. are read among the names of sacrifice (Ni. 3-[?]) and</w:t>
      </w:r>
      <w:r>
        <w:t xml:space="preserve"> </w:t>
      </w:r>
      <w:r>
        <w:rPr>
          <w:iCs/>
          <w:i/>
        </w:rPr>
        <w:t xml:space="preserve">vidathāni vedanāni</w:t>
      </w:r>
      <w:r>
        <w:t xml:space="preserve"> </w:t>
      </w:r>
      <w:r>
        <w:t xml:space="preserve">—</w:t>
      </w:r>
      <w:r>
        <w:t xml:space="preserve"> </w:t>
      </w:r>
      <w:r>
        <w:t xml:space="preserve">“</w:t>
      </w:r>
      <w:r>
        <w:t xml:space="preserve">the word</w:t>
      </w:r>
      <w:r>
        <w:t xml:space="preserve"> </w:t>
      </w:r>
      <w:r>
        <w:rPr>
          <w:iCs/>
          <w:i/>
        </w:rPr>
        <w:t xml:space="preserve">vidatha</w:t>
      </w:r>
      <w:r>
        <w:t xml:space="preserve"> </w:t>
      </w:r>
      <w:r>
        <w:t xml:space="preserve">[means] knowledge</w:t>
      </w:r>
      <w:r>
        <w:t xml:space="preserve">”</w:t>
      </w:r>
      <w:r>
        <w:t xml:space="preserve"> </w:t>
      </w:r>
      <w:r>
        <w:t xml:space="preserve">(Ni. 3-[?]) is shown for the word</w:t>
      </w:r>
      <w:r>
        <w:t xml:space="preserve"> </w:t>
      </w:r>
      <w:r>
        <w:rPr>
          <w:iCs/>
          <w:i/>
        </w:rPr>
        <w:t xml:space="preserve">vidatha</w:t>
      </w:r>
      <w:r>
        <w:t xml:space="preserve">:</w:t>
      </w:r>
    </w:p>
    <w:p>
      <w:pPr>
        <w:pStyle w:val="BlockText"/>
      </w:pPr>
      <w:r>
        <w:t xml:space="preserve">होता देवो अमर्त्यः पुरस्तादेति मायया । विदथानि प्रचोदयन् ॥</w:t>
      </w:r>
    </w:p>
    <w:p>
      <w:pPr>
        <w:pStyle w:val="BlockText"/>
      </w:pPr>
      <w:r>
        <w:rPr>
          <w:iCs/>
          <w:i/>
        </w:rPr>
        <w:t xml:space="preserve">hotā devo amartyaḥ purastādeti māyayā | vidathāni pracodayan ‖</w:t>
      </w:r>
    </w:p>
    <w:p>
      <w:pPr>
        <w:pStyle w:val="FirstParagraph"/>
      </w:pPr>
      <w:r>
        <w:t xml:space="preserve">(Ṛ. Saṃ. 3-27-7 [?].) Citing this Ṛk, it is shown there that it is formed from the root</w:t>
      </w:r>
      <w:r>
        <w:t xml:space="preserve"> </w:t>
      </w:r>
      <w:r>
        <w:rPr>
          <w:iCs/>
          <w:i/>
        </w:rPr>
        <w:t xml:space="preserve">vid</w:t>
      </w:r>
      <w:r>
        <w:t xml:space="preserve"> </w:t>
      </w:r>
      <w:r>
        <w:t xml:space="preserve">in the sense of knowledge. Here Sāyaṇa has explained</w:t>
      </w:r>
      <w:r>
        <w:t xml:space="preserve"> </w:t>
      </w:r>
      <w:r>
        <w:t xml:space="preserve">“</w:t>
      </w:r>
      <w:r>
        <w:rPr>
          <w:iCs/>
          <w:i/>
        </w:rPr>
        <w:t xml:space="preserve">vidathāni vedanāni karmāṇi</w:t>
      </w:r>
      <w:r>
        <w:t xml:space="preserve">”</w:t>
      </w:r>
      <w:r>
        <w:t xml:space="preserve">: the actions which must be understood. As to the derivation of this word, a number of scholars have taken pains and each has given his own particular opinion; and, as each has shown a different derivation of this word and a different meaning, it is to be understood that all those meanings are not fixed. The scholar Max Müller says:</w:t>
      </w:r>
    </w:p>
    <w:p>
      <w:pPr>
        <w:pStyle w:val="BlockText"/>
      </w:pPr>
      <w:r>
        <w:t xml:space="preserve">आमादेषां भियसा भूमिरेजति नौर्न पूर्णा क्षरति व्यथिर्यती ।</w:t>
      </w:r>
      <w:r>
        <w:t xml:space="preserve"> </w:t>
      </w:r>
      <w:r>
        <w:t xml:space="preserve">दूरेदृशो ये चितयन्त एमभिरन्तर्महे विदथे येतिरे नराः ॥</w:t>
      </w:r>
    </w:p>
    <w:p>
      <w:pPr>
        <w:pStyle w:val="BlockText"/>
      </w:pPr>
      <w:r>
        <w:rPr>
          <w:iCs/>
          <w:i/>
        </w:rPr>
        <w:t xml:space="preserve">āmādeṣāṃ bhiyasā bhūmirejati naurna pūrṇā kṣarati vyathiryatī |</w:t>
      </w:r>
      <w:r>
        <w:t xml:space="preserve"> </w:t>
      </w:r>
      <w:r>
        <w:rPr>
          <w:iCs/>
          <w:i/>
        </w:rPr>
        <w:t xml:space="preserve">dūredṛśo ye citayanta emabhirantarmahe vidathe yetire narāḥ ‖</w:t>
      </w:r>
    </w:p>
    <w:p>
      <w:pPr>
        <w:pStyle w:val="FirstParagraph"/>
      </w:pPr>
      <w:r>
        <w:t xml:space="preserve">(Ṛ. Saṃ. 5-59-3.) In explaining this Ṛk he has taken the word</w:t>
      </w:r>
      <w:r>
        <w:t xml:space="preserve"> </w:t>
      </w:r>
      <w:r>
        <w:rPr>
          <w:iCs/>
          <w:i/>
        </w:rPr>
        <w:t xml:space="preserve">vidathe</w:t>
      </w:r>
      <w:r>
        <w:t xml:space="preserve"> </w:t>
      </w:r>
      <w:r>
        <w:t xml:space="preserve">to mean</w:t>
      </w:r>
      <w:r>
        <w:t xml:space="preserve"> </w:t>
      </w:r>
      <w:r>
        <w:t xml:space="preserve">“</w:t>
      </w:r>
      <w:r>
        <w:t xml:space="preserve">the great sacrificial assembly (</w:t>
      </w:r>
      <w:r>
        <w:rPr>
          <w:iCs/>
          <w:i/>
        </w:rPr>
        <w:t xml:space="preserve">yajña-sabhā</w:t>
      </w:r>
      <w:r>
        <w:t xml:space="preserve">)</w:t>
      </w:r>
      <w:r>
        <w:t xml:space="preserve">”</w:t>
      </w:r>
      <w:r>
        <w:t xml:space="preserve">; and, giving the explanation of others, he has also indicated the meanings given by the other German scholars to this word. Max Müller’s own English as printed:</w:t>
      </w:r>
    </w:p>
    <w:p>
      <w:pPr>
        <w:pStyle w:val="BodyText"/>
      </w:pPr>
      <w:r>
        <w:t xml:space="preserve">“</w:t>
      </w:r>
      <w:r>
        <w:t xml:space="preserve">Vidatha may have been the name of a sacred act, as Veda is of sacred knowledge. But the fact remains that it is best translated by assembly, particularly an assembly for sacrificial purposes.</w:t>
      </w:r>
      <w:r>
        <w:t xml:space="preserve">”</w:t>
      </w:r>
      <w:r>
        <w:t xml:space="preserve"> </w:t>
      </w:r>
      <w:r>
        <w:t xml:space="preserve">(Sacred Books of the East. Vol. 32 P. 319-50 [sic]).</w:t>
      </w:r>
    </w:p>
    <w:p>
      <w:pPr>
        <w:pStyle w:val="BodyText"/>
      </w:pPr>
      <w:r>
        <w:t xml:space="preserve">It is said that, just as</w:t>
      </w:r>
      <w:r>
        <w:t xml:space="preserve"> </w:t>
      </w:r>
      <w:r>
        <w:rPr>
          <w:iCs/>
          <w:i/>
        </w:rPr>
        <w:t xml:space="preserve">veda</w:t>
      </w:r>
      <w:r>
        <w:t xml:space="preserve"> </w:t>
      </w:r>
      <w:r>
        <w:t xml:space="preserve">means</w:t>
      </w:r>
      <w:r>
        <w:t xml:space="preserve"> </w:t>
      </w:r>
      <w:r>
        <w:t xml:space="preserve">“</w:t>
      </w:r>
      <w:r>
        <w:t xml:space="preserve">sacred knowledge</w:t>
      </w:r>
      <w:r>
        <w:t xml:space="preserve">”</w:t>
      </w:r>
      <w:r>
        <w:t xml:space="preserve">, so</w:t>
      </w:r>
      <w:r>
        <w:t xml:space="preserve"> </w:t>
      </w:r>
      <w:r>
        <w:rPr>
          <w:iCs/>
          <w:i/>
        </w:rPr>
        <w:t xml:space="preserve">vidatha</w:t>
      </w:r>
      <w:r>
        <w:t xml:space="preserve"> </w:t>
      </w:r>
      <w:r>
        <w:t xml:space="preserve">means</w:t>
      </w:r>
      <w:r>
        <w:t xml:space="preserve"> </w:t>
      </w:r>
      <w:r>
        <w:t xml:space="preserve">“</w:t>
      </w:r>
      <w:r>
        <w:t xml:space="preserve">a sacred act</w:t>
      </w:r>
      <w:r>
        <w:t xml:space="preserve">”</w:t>
      </w:r>
      <w:r>
        <w:t xml:space="preserve">; but since it is understood to mean</w:t>
      </w:r>
      <w:r>
        <w:t xml:space="preserve"> </w:t>
      </w:r>
      <w:r>
        <w:t xml:space="preserve">“</w:t>
      </w:r>
      <w:r>
        <w:t xml:space="preserve">sacrificial assembly</w:t>
      </w:r>
      <w:r>
        <w:t xml:space="preserve">”</w:t>
      </w:r>
      <w:r>
        <w:t xml:space="preserve">, that is the one finally decided on.</w:t>
      </w:r>
    </w:p>
    <w:p>
      <w:pPr>
        <w:pStyle w:val="BodyText"/>
      </w:pPr>
      <w:r>
        <w:t xml:space="preserve">Hermann Oldenberg, the scholar, in his</w:t>
      </w:r>
      <w:r>
        <w:t xml:space="preserve"> </w:t>
      </w:r>
      <w:r>
        <w:rPr>
          <w:iCs/>
          <w:i/>
        </w:rPr>
        <w:t xml:space="preserve">Vedic Hymns</w:t>
      </w:r>
      <w:r>
        <w:t xml:space="preserve">, in explaining the word</w:t>
      </w:r>
      <w:r>
        <w:t xml:space="preserve"> </w:t>
      </w:r>
      <w:r>
        <w:rPr>
          <w:iCs/>
          <w:i/>
        </w:rPr>
        <w:t xml:space="preserve">vidatha</w:t>
      </w:r>
      <w:r>
        <w:t xml:space="preserve"> </w:t>
      </w:r>
      <w:r>
        <w:t xml:space="preserve">in Ṛ. Saṃ. 1-[?]-[?] has given his own opinion; his words are quoted and his opinions then explained:</w:t>
      </w:r>
    </w:p>
    <w:p>
      <w:pPr>
        <w:pStyle w:val="BodyText"/>
      </w:pPr>
      <w:r>
        <w:t xml:space="preserve">“On the derivation and meaning of विदथ Various opinions have been pronounced in the last years which have been collected by prof. Max Muller in his note on R.V. V.59,3 (S.B.E.</w:t>
      </w:r>
    </w:p>
    <w:p>
      <w:r>
        <w:pict>
          <v:rect style="width:0;height:1.5pt" o:hralign="center" o:hrstd="t" o:hr="t"/>
        </w:pict>
      </w:r>
    </w:p>
    <w:bookmarkEnd w:id="422"/>
    <w:bookmarkStart w:id="423" w:name="printed-p.-323-pdf-341"/>
    <w:p>
      <w:pPr>
        <w:pStyle w:val="Heading3"/>
      </w:pPr>
      <w:r>
        <w:t xml:space="preserve">Printed p. 323 (PDF 341)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15 [?].)</w:t>
      </w:r>
    </w:p>
    <w:p>
      <w:pPr>
        <w:pStyle w:val="BodyText"/>
      </w:pPr>
      <w:r>
        <w:t xml:space="preserve">Vol. 32 P. 349 sq.) without trying to discuss here all different theories, I proceed to state my own opinion;</w:t>
      </w:r>
    </w:p>
    <w:p>
      <w:pPr>
        <w:pStyle w:val="BodyText"/>
      </w:pPr>
      <w:r>
        <w:t xml:space="preserve">I propose to derive विदथ from वि+धा; The Verb वि+धा means</w:t>
      </w:r>
      <w:r>
        <w:t xml:space="preserve"> </w:t>
      </w:r>
      <w:r>
        <w:t xml:space="preserve">‘</w:t>
      </w:r>
      <w:r>
        <w:t xml:space="preserve">to distribute, to arrange, to Ordain;</w:t>
      </w:r>
      <w:r>
        <w:t xml:space="preserve">’</w:t>
      </w:r>
      <w:r>
        <w:t xml:space="preserve"> </w:t>
      </w:r>
      <w:r>
        <w:t xml:space="preserve">thus the original meaning of विदथ must be like the meaning of विधान,</w:t>
      </w:r>
      <w:r>
        <w:t xml:space="preserve"> </w:t>
      </w:r>
      <w:r>
        <w:t xml:space="preserve">‘</w:t>
      </w:r>
      <w:r>
        <w:t xml:space="preserve">distribution, disposition, ordinance</w:t>
      </w:r>
      <w:r>
        <w:t xml:space="preserve">’</w:t>
      </w:r>
      <w:r>
        <w:t xml:space="preserve">. In V. 3-6, we read विदथेषु अज्मः: this phrase receives its explanation by VII. 66-11 we may call attention also to VI-51-2 within the sphere of the Vedic poets’ thoughts, the most prominent example of something most artificially विहित was the sacrifice. यज्ञ and विदथ,</w:t>
      </w:r>
      <w:r>
        <w:t xml:space="preserve"> </w:t>
      </w:r>
      <w:r>
        <w:t xml:space="preserve">‘</w:t>
      </w:r>
      <w:r>
        <w:t xml:space="preserve">Sacrifice</w:t>
      </w:r>
      <w:r>
        <w:t xml:space="preserve">’</w:t>
      </w:r>
      <w:r>
        <w:t xml:space="preserve"> </w:t>
      </w:r>
      <w:r>
        <w:t xml:space="preserve">and</w:t>
      </w:r>
      <w:r>
        <w:t xml:space="preserve"> </w:t>
      </w:r>
      <w:r>
        <w:t xml:space="preserve">‘</w:t>
      </w:r>
      <w:r>
        <w:t xml:space="preserve">ordinance</w:t>
      </w:r>
      <w:r>
        <w:t xml:space="preserve">’</w:t>
      </w:r>
      <w:r>
        <w:t xml:space="preserve"> </w:t>
      </w:r>
      <w:r>
        <w:t xml:space="preserve">became nearly synonymous. (III 3-3) ……… finally विदथ seems to mean</w:t>
      </w:r>
      <w:r>
        <w:t xml:space="preserve"> </w:t>
      </w:r>
      <w:r>
        <w:t xml:space="preserve">‘</w:t>
      </w:r>
      <w:r>
        <w:t xml:space="preserve">the act of disposing of any business</w:t>
      </w:r>
      <w:r>
        <w:t xml:space="preserve">’</w:t>
      </w:r>
      <w:r>
        <w:t xml:space="preserve"> </w:t>
      </w:r>
      <w:r>
        <w:t xml:space="preserve">or the like; this meaning appears, I believe, in some passages like the well-known phrase, बृहद्वदेम विदथे सुवीराः—may we with Valiant men mightily raise our voice at the determining of ordinances. Thus the word विदथ and सभा approach each other in their meaning ; a person influential in council is called both विदथ्य and सभेय.”</w:t>
      </w:r>
    </w:p>
    <w:p>
      <w:pPr>
        <w:pStyle w:val="BodyText"/>
      </w:pPr>
      <w:r>
        <w:t xml:space="preserve">(Sacred Books of the East. Vol. 46 P. 27.)</w:t>
      </w:r>
      <w:r>
        <w:t xml:space="preserve"> </w:t>
      </w:r>
      <w:r>
        <w:rPr>
          <w:iCs/>
          <w:i/>
        </w:rPr>
        <w:t xml:space="preserve">(English as printed; the Devanagari words in it and the references are partly legible.)</w:t>
      </w:r>
    </w:p>
    <w:p>
      <w:pPr>
        <w:pStyle w:val="BodyText"/>
      </w:pPr>
      <w:r>
        <w:t xml:space="preserve">The gist of this writing is as follows. The word</w:t>
      </w:r>
      <w:r>
        <w:t xml:space="preserve"> </w:t>
      </w:r>
      <w:r>
        <w:rPr>
          <w:iCs/>
          <w:i/>
        </w:rPr>
        <w:t xml:space="preserve">vidatha</w:t>
      </w:r>
      <w:r>
        <w:t xml:space="preserve"> </w:t>
      </w:r>
      <w:r>
        <w:t xml:space="preserve">is formed from the root</w:t>
      </w:r>
      <w:r>
        <w:t xml:space="preserve"> </w:t>
      </w:r>
      <w:r>
        <w:rPr>
          <w:iCs/>
          <w:i/>
        </w:rPr>
        <w:t xml:space="preserve">dhā</w:t>
      </w:r>
      <w:r>
        <w:t xml:space="preserve"> </w:t>
      </w:r>
      <w:r>
        <w:t xml:space="preserve">by adding the prefix</w:t>
      </w:r>
      <w:r>
        <w:t xml:space="preserve"> </w:t>
      </w:r>
      <w:r>
        <w:rPr>
          <w:iCs/>
          <w:i/>
        </w:rPr>
        <w:t xml:space="preserve">vi</w:t>
      </w:r>
      <w:r>
        <w:t xml:space="preserve">.</w:t>
      </w:r>
      <w:r>
        <w:t xml:space="preserve"> </w:t>
      </w:r>
      <w:r>
        <w:rPr>
          <w:iCs/>
          <w:i/>
        </w:rPr>
        <w:t xml:space="preserve">Vidhā</w:t>
      </w:r>
      <w:r>
        <w:t xml:space="preserve"> </w:t>
      </w:r>
      <w:r>
        <w:t xml:space="preserve">means</w:t>
      </w:r>
      <w:r>
        <w:t xml:space="preserve"> </w:t>
      </w:r>
      <w:r>
        <w:t xml:space="preserve">“</w:t>
      </w:r>
      <w:r>
        <w:t xml:space="preserve">to distribute, to ordain</w:t>
      </w:r>
      <w:r>
        <w:t xml:space="preserve">”</w:t>
      </w:r>
      <w:r>
        <w:t xml:space="preserve">; the meaning</w:t>
      </w:r>
      <w:r>
        <w:t xml:space="preserve"> </w:t>
      </w:r>
      <w:r>
        <w:t xml:space="preserve">“</w:t>
      </w:r>
      <w:r>
        <w:t xml:space="preserve">distribution, regulation</w:t>
      </w:r>
      <w:r>
        <w:t xml:space="preserve">”</w:t>
      </w:r>
      <w:r>
        <w:t xml:space="preserve"> </w:t>
      </w:r>
      <w:r>
        <w:t xml:space="preserve">is obtained. It may be taken that</w:t>
      </w:r>
      <w:r>
        <w:t xml:space="preserve"> </w:t>
      </w:r>
      <w:r>
        <w:rPr>
          <w:iCs/>
          <w:i/>
        </w:rPr>
        <w:t xml:space="preserve">vidatha</w:t>
      </w:r>
      <w:r>
        <w:t xml:space="preserve"> </w:t>
      </w:r>
      <w:r>
        <w:t xml:space="preserve">and</w:t>
      </w:r>
      <w:r>
        <w:t xml:space="preserve"> </w:t>
      </w:r>
      <w:r>
        <w:rPr>
          <w:iCs/>
          <w:i/>
        </w:rPr>
        <w:t xml:space="preserve">vidhā</w:t>
      </w:r>
      <w:r>
        <w:t xml:space="preserve"> </w:t>
      </w:r>
      <w:r>
        <w:t xml:space="preserve">are one in sense. In the Ṛk —</w:t>
      </w:r>
    </w:p>
    <w:p>
      <w:pPr>
        <w:pStyle w:val="BlockText"/>
      </w:pPr>
      <w:r>
        <w:t xml:space="preserve">वयमग्ने वनुयाम त्वोता वसूयवो हविषा बुध्यमानाः ।</w:t>
      </w:r>
      <w:r>
        <w:t xml:space="preserve"> </w:t>
      </w:r>
      <w:r>
        <w:t xml:space="preserve">वयं समर्ये विदथेष्वह्नां वयं राया सहसस्पुत्र मर्तान् ॥</w:t>
      </w:r>
    </w:p>
    <w:p>
      <w:pPr>
        <w:pStyle w:val="BlockText"/>
      </w:pPr>
      <w:r>
        <w:rPr>
          <w:iCs/>
          <w:i/>
        </w:rPr>
        <w:t xml:space="preserve">vayamagne vanuyāma tvotā vasūyavo haviṣā budhyamānāḥ |</w:t>
      </w:r>
      <w:r>
        <w:t xml:space="preserve"> </w:t>
      </w:r>
      <w:r>
        <w:rPr>
          <w:iCs/>
          <w:i/>
        </w:rPr>
        <w:t xml:space="preserve">vayaṃ samarye vidatheṣvahnāṃ vayaṃ rāyā sahasasputra martān ‖</w:t>
      </w:r>
    </w:p>
    <w:p>
      <w:pPr>
        <w:pStyle w:val="FirstParagraph"/>
      </w:pPr>
      <w:r>
        <w:t xml:space="preserve">(Ṛ. Saṃ. 6-5-6 [?].) the words</w:t>
      </w:r>
      <w:r>
        <w:t xml:space="preserve"> </w:t>
      </w:r>
      <w:r>
        <w:rPr>
          <w:iCs/>
          <w:i/>
        </w:rPr>
        <w:t xml:space="preserve">vidatheṣu āhnām</w:t>
      </w:r>
      <w:r>
        <w:t xml:space="preserve"> </w:t>
      </w:r>
      <w:r>
        <w:t xml:space="preserve">in this Ṛk and</w:t>
      </w:r>
      <w:r>
        <w:t xml:space="preserve"> </w:t>
      </w:r>
      <w:r>
        <w:rPr>
          <w:iCs/>
          <w:i/>
        </w:rPr>
        <w:t xml:space="preserve">vi dhāḥ</w:t>
      </w:r>
      <w:r>
        <w:t xml:space="preserve"> </w:t>
      </w:r>
      <w:r>
        <w:t xml:space="preserve">in</w:t>
      </w:r>
    </w:p>
    <w:p>
      <w:pPr>
        <w:pStyle w:val="BlockText"/>
      </w:pPr>
      <w:r>
        <w:t xml:space="preserve">वि ये दधुः शरदं मासमादहर्यज्ञमक्तुं चादृचम् ।</w:t>
      </w:r>
      <w:r>
        <w:t xml:space="preserve"> </w:t>
      </w:r>
      <w:r>
        <w:t xml:space="preserve">अनाप्यं वरुणो मित्रो अर्यमा क्षत्रं राजान आशत ॥</w:t>
      </w:r>
    </w:p>
    <w:p>
      <w:pPr>
        <w:pStyle w:val="BlockText"/>
      </w:pPr>
      <w:r>
        <w:rPr>
          <w:iCs/>
          <w:i/>
        </w:rPr>
        <w:t xml:space="preserve">vi ye dadhuḥ śaradaṃ māsamādaharyajñamaktuṃ cādṛcam |</w:t>
      </w:r>
      <w:r>
        <w:t xml:space="preserve"> </w:t>
      </w:r>
      <w:r>
        <w:rPr>
          <w:iCs/>
          <w:i/>
        </w:rPr>
        <w:t xml:space="preserve">anāpyaṃ varuṇo mitro aryamā kṣatraṃ rājāna āśata ‖</w:t>
      </w:r>
    </w:p>
    <w:p>
      <w:pPr>
        <w:pStyle w:val="FirstParagraph"/>
      </w:pPr>
      <w:r>
        <w:t xml:space="preserve">(Ṛ. Saṃ. 2-[?]-[?].) the words</w:t>
      </w:r>
      <w:r>
        <w:t xml:space="preserve"> </w:t>
      </w:r>
      <w:r>
        <w:rPr>
          <w:iCs/>
          <w:i/>
        </w:rPr>
        <w:t xml:space="preserve">vi dadhuḥ</w:t>
      </w:r>
      <w:r>
        <w:t xml:space="preserve"> </w:t>
      </w:r>
      <w:r>
        <w:t xml:space="preserve">are, by similarity of meaning, understood to be of the same sense as other words; and</w:t>
      </w:r>
      <w:r>
        <w:t xml:space="preserve"> </w:t>
      </w:r>
      <w:r>
        <w:rPr>
          <w:iCs/>
          <w:i/>
        </w:rPr>
        <w:t xml:space="preserve">vihita</w:t>
      </w:r>
      <w:r>
        <w:t xml:space="preserve"> </w:t>
      </w:r>
      <w:r>
        <w:t xml:space="preserve">and</w:t>
      </w:r>
      <w:r>
        <w:t xml:space="preserve"> </w:t>
      </w:r>
      <w:r>
        <w:rPr>
          <w:iCs/>
          <w:i/>
        </w:rPr>
        <w:t xml:space="preserve">vidatha</w:t>
      </w:r>
      <w:r>
        <w:t xml:space="preserve"> </w:t>
      </w:r>
      <w:r>
        <w:t xml:space="preserve">[are of the same sense] and the sacrifice ordained by the Śāstra is called</w:t>
      </w:r>
      <w:r>
        <w:t xml:space="preserve"> </w:t>
      </w:r>
      <w:r>
        <w:rPr>
          <w:iCs/>
          <w:i/>
        </w:rPr>
        <w:t xml:space="preserve">vidatha</w:t>
      </w:r>
      <w:r>
        <w:t xml:space="preserve">. The scholar explains how the meanings</w:t>
      </w:r>
      <w:r>
        <w:t xml:space="preserve"> </w:t>
      </w:r>
      <w:r>
        <w:t xml:space="preserve">“</w:t>
      </w:r>
      <w:r>
        <w:t xml:space="preserve">sacrifice</w:t>
      </w:r>
      <w:r>
        <w:t xml:space="preserve">”</w:t>
      </w:r>
      <w:r>
        <w:t xml:space="preserve"> </w:t>
      </w:r>
      <w:r>
        <w:t xml:space="preserve">or</w:t>
      </w:r>
      <w:r>
        <w:t xml:space="preserve"> </w:t>
      </w:r>
      <w:r>
        <w:t xml:space="preserve">“</w:t>
      </w:r>
      <w:r>
        <w:t xml:space="preserve">sacrificial assembly</w:t>
      </w:r>
      <w:r>
        <w:t xml:space="preserve">”</w:t>
      </w:r>
      <w:r>
        <w:t xml:space="preserve"> </w:t>
      </w:r>
      <w:r>
        <w:t xml:space="preserve">came to remain at the end.</w:t>
      </w:r>
    </w:p>
    <w:p>
      <w:pPr>
        <w:pStyle w:val="BodyText"/>
      </w:pPr>
      <w:r>
        <w:t xml:space="preserve">By</w:t>
      </w:r>
      <w:r>
        <w:t xml:space="preserve"> </w:t>
      </w:r>
      <w:r>
        <w:rPr>
          <w:iCs/>
          <w:i/>
        </w:rPr>
        <w:t xml:space="preserve">vidatha</w:t>
      </w:r>
      <w:r>
        <w:t xml:space="preserve"> </w:t>
      </w:r>
      <w:r>
        <w:t xml:space="preserve">the sense</w:t>
      </w:r>
      <w:r>
        <w:t xml:space="preserve"> </w:t>
      </w:r>
      <w:r>
        <w:t xml:space="preserve">“</w:t>
      </w:r>
      <w:r>
        <w:t xml:space="preserve">assembly</w:t>
      </w:r>
      <w:r>
        <w:t xml:space="preserve">”</w:t>
      </w:r>
      <w:r>
        <w:t xml:space="preserve"> </w:t>
      </w:r>
      <w:r>
        <w:t xml:space="preserve">is not obtained; the meaning</w:t>
      </w:r>
      <w:r>
        <w:t xml:space="preserve"> </w:t>
      </w:r>
      <w:r>
        <w:t xml:space="preserve">“</w:t>
      </w:r>
      <w:r>
        <w:rPr>
          <w:iCs/>
          <w:i/>
        </w:rPr>
        <w:t xml:space="preserve">gṛha</w:t>
      </w:r>
      <w:r>
        <w:t xml:space="preserve">”</w:t>
      </w:r>
      <w:r>
        <w:t xml:space="preserve"> </w:t>
      </w:r>
      <w:r>
        <w:t xml:space="preserve">(house, home) is correct for domestic matters, say Bloomfield, both Max Müller and Oldenberg, who show faults in the meanings they have given. His opinion is this —</w:t>
      </w:r>
    </w:p>
    <w:p>
      <w:r>
        <w:pict>
          <v:rect style="width:0;height:1.5pt" o:hralign="center" o:hrstd="t" o:hr="t"/>
        </w:pict>
      </w:r>
    </w:p>
    <w:bookmarkEnd w:id="423"/>
    <w:bookmarkStart w:id="424" w:name="printed-p.-324-pdf-342"/>
    <w:p>
      <w:pPr>
        <w:pStyle w:val="Heading3"/>
      </w:pPr>
      <w:r>
        <w:t xml:space="preserve">Printed p. 324 (PDF 342)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t xml:space="preserve">“The word विदथ contains the root विद् in its ordinary sense of</w:t>
      </w:r>
      <w:r>
        <w:t xml:space="preserve"> </w:t>
      </w:r>
      <w:r>
        <w:t xml:space="preserve">‘</w:t>
      </w:r>
      <w:r>
        <w:t xml:space="preserve">get, acquire</w:t>
      </w:r>
      <w:r>
        <w:t xml:space="preserve">’</w:t>
      </w:r>
      <w:r>
        <w:t xml:space="preserve">. Instead of this, the radical idea underlying the word was generally felt to be</w:t>
      </w:r>
      <w:r>
        <w:t xml:space="preserve"> </w:t>
      </w:r>
      <w:r>
        <w:t xml:space="preserve">‘</w:t>
      </w:r>
      <w:r>
        <w:t xml:space="preserve">come-together, ’assemble</w:t>
      </w:r>
      <w:r>
        <w:t xml:space="preserve">’</w:t>
      </w:r>
      <w:r>
        <w:t xml:space="preserve">. Again, the false start from the notion of</w:t>
      </w:r>
      <w:r>
        <w:t xml:space="preserve"> </w:t>
      </w:r>
      <w:r>
        <w:t xml:space="preserve">‘</w:t>
      </w:r>
      <w:r>
        <w:t xml:space="preserve">assemblage</w:t>
      </w:r>
      <w:r>
        <w:t xml:space="preserve">’</w:t>
      </w:r>
      <w:r>
        <w:t xml:space="preserve"> </w:t>
      </w:r>
      <w:r>
        <w:t xml:space="preserve">resulted in an approximation of the word to other words for assemblage, especially to सभा with which विदथ was almost identified. We shall see that there are decided points of contact between the words विदथ and सभा but that the contact is that of extreme opposites in a way. विदथ refers to home matters, सभा to public matters.</w:t>
      </w:r>
    </w:p>
    <w:p>
      <w:pPr>
        <w:pStyle w:val="BodyText"/>
      </w:pPr>
      <w:r>
        <w:t xml:space="preserve">In the interpretation of a term that figures prominently in the mystic-hieratic sphere of the Veda it is peculiarly necessary to search for its uses outside of that sphere, if there be such uses. In X-85-26, the bride after the wedding ceremony proper, as the newly married couple are about to travel to their new home is addressed with the words</w:t>
      </w:r>
      <w:r>
        <w:t xml:space="preserve"> </w:t>
      </w:r>
      <w:r>
        <w:t xml:space="preserve">‘</w:t>
      </w:r>
      <w:r>
        <w:t xml:space="preserve">May Pushan taking thee by the hand lead thee house; may the Asvins lead thee forth on their car. Go to your house in order that thou mayst be mistress of the house</w:t>
      </w:r>
      <w:r>
        <w:t xml:space="preserve">’</w:t>
      </w:r>
      <w:r>
        <w:t xml:space="preserve">.</w:t>
      </w:r>
    </w:p>
    <w:p>
      <w:pPr>
        <w:pStyle w:val="BodyText"/>
      </w:pPr>
      <w:r>
        <w:t xml:space="preserve">Now विदथ here, can but have one meaning,</w:t>
      </w:r>
      <w:r>
        <w:t xml:space="preserve"> </w:t>
      </w:r>
      <w:r>
        <w:t xml:space="preserve">‘</w:t>
      </w:r>
      <w:r>
        <w:t xml:space="preserve">household</w:t>
      </w:r>
      <w:r>
        <w:t xml:space="preserve">’</w:t>
      </w:r>
      <w:r>
        <w:t xml:space="preserve"> </w:t>
      </w:r>
      <w:r>
        <w:t xml:space="preserve">or something very like it. It certainly cannot refer to anything in the nature of a public gathering similar to the सभा. In the phrase बृहद्वदेम विदथे सुवीराः (R.V. 2-1-16), the word सुवीराः refers to family relations not to public life.</w:t>
      </w:r>
    </w:p>
    <w:p>
      <w:pPr>
        <w:pStyle w:val="BodyText"/>
      </w:pPr>
      <w:r>
        <w:t xml:space="preserve">Thus far, it may not be doubted, the word appears in the language of ordinary life. But it is found to a very much greater extent in the sacerdotal sphere; indeed, as all interpreters from Yaska on, have agreed, it often has a meaning very close to Yagna</w:t>
      </w:r>
      <w:r>
        <w:t xml:space="preserve"> </w:t>
      </w:r>
      <w:r>
        <w:t xml:space="preserve">‘</w:t>
      </w:r>
      <w:r>
        <w:t xml:space="preserve">Sacrifice</w:t>
      </w:r>
      <w:r>
        <w:t xml:space="preserve">’</w:t>
      </w:r>
      <w:r>
        <w:t xml:space="preserve"> </w:t>
      </w:r>
      <w:r>
        <w:t xml:space="preserve">itself. This is as it should be. In as much as the sacrifice is a private, home affair, it is very natural विदथ the house the premises the establishment, should figure prominently in connection with the sacrifice.”</w:t>
      </w:r>
      <w:r>
        <w:t xml:space="preserve"> </w:t>
      </w:r>
      <w:r>
        <w:rPr>
          <w:iCs/>
          <w:i/>
        </w:rPr>
        <w:t xml:space="preserve">(English as printed; partly legible at this resolution.)</w:t>
      </w:r>
    </w:p>
    <w:p>
      <w:pPr>
        <w:pStyle w:val="BodyText"/>
      </w:pPr>
      <w:r>
        <w:t xml:space="preserve">The summary of this writing is that the meaning</w:t>
      </w:r>
      <w:r>
        <w:t xml:space="preserve"> </w:t>
      </w:r>
      <w:r>
        <w:t xml:space="preserve">“</w:t>
      </w:r>
      <w:r>
        <w:t xml:space="preserve">assembly</w:t>
      </w:r>
      <w:r>
        <w:t xml:space="preserve">”</w:t>
      </w:r>
      <w:r>
        <w:t xml:space="preserve"> </w:t>
      </w:r>
      <w:r>
        <w:t xml:space="preserve">(</w:t>
      </w:r>
      <w:r>
        <w:rPr>
          <w:iCs/>
          <w:i/>
        </w:rPr>
        <w:t xml:space="preserve">sabhā</w:t>
      </w:r>
      <w:r>
        <w:t xml:space="preserve">) given by some to the word</w:t>
      </w:r>
      <w:r>
        <w:t xml:space="preserve"> </w:t>
      </w:r>
      <w:r>
        <w:rPr>
          <w:iCs/>
          <w:i/>
        </w:rPr>
        <w:t xml:space="preserve">vidatha</w:t>
      </w:r>
      <w:r>
        <w:t xml:space="preserve"> </w:t>
      </w:r>
      <w:r>
        <w:t xml:space="preserve">is not right; the meaning,</w:t>
      </w:r>
      <w:r>
        <w:t xml:space="preserve"> </w:t>
      </w:r>
      <w:r>
        <w:t xml:space="preserve">“</w:t>
      </w:r>
      <w:r>
        <w:t xml:space="preserve">house</w:t>
      </w:r>
      <w:r>
        <w:t xml:space="preserve">”</w:t>
      </w:r>
      <w:r>
        <w:t xml:space="preserve">, should be taken. In the Ṛks too this usage is noted at more than one place. For example —</w:t>
      </w:r>
    </w:p>
    <w:p>
      <w:pPr>
        <w:pStyle w:val="BlockText"/>
      </w:pPr>
      <w:r>
        <w:t xml:space="preserve">पूषा त्वेतो नयतु हस्तगृह्याश्विना त्वा प्र वहतां रथेन ।</w:t>
      </w:r>
      <w:r>
        <w:t xml:space="preserve"> </w:t>
      </w:r>
      <w:r>
        <w:t xml:space="preserve">गृहान् गच्छ गृहपत्नी यथासो वशिनी त्वं विदथमा वदासि ॥</w:t>
      </w:r>
    </w:p>
    <w:p>
      <w:pPr>
        <w:pStyle w:val="BlockText"/>
      </w:pPr>
      <w:r>
        <w:rPr>
          <w:iCs/>
          <w:i/>
        </w:rPr>
        <w:t xml:space="preserve">pūṣā tveto nayatu hastagṛhyāśvinā tvā pra vahatāṃ rathena |</w:t>
      </w:r>
      <w:r>
        <w:t xml:space="preserve"> </w:t>
      </w:r>
      <w:r>
        <w:rPr>
          <w:iCs/>
          <w:i/>
        </w:rPr>
        <w:t xml:space="preserve">gṛhān gaccha gṛhapatnī yathāso vaśinī tvaṃ vidathamā vadāsi ‖</w:t>
      </w:r>
    </w:p>
    <w:p>
      <w:pPr>
        <w:pStyle w:val="FirstParagraph"/>
      </w:pPr>
      <w:r>
        <w:t xml:space="preserve">(Ṛ. Saṃ. 10-85-26.) in this Ṛk it is evident that Pūṣan and the Aśvins are said to invite her to the house of her husband.</w:t>
      </w:r>
    </w:p>
    <w:p>
      <w:r>
        <w:pict>
          <v:rect style="width:0;height:1.5pt" o:hralign="center" o:hrstd="t" o:hr="t"/>
        </w:pict>
      </w:r>
    </w:p>
    <w:bookmarkEnd w:id="424"/>
    <w:bookmarkStart w:id="425" w:name="printed-p.-325-pdf-343"/>
    <w:p>
      <w:pPr>
        <w:pStyle w:val="Heading3"/>
      </w:pPr>
      <w:r>
        <w:t xml:space="preserve">Printed p. 325 (PDF 343)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16 [?].)</w:t>
      </w:r>
    </w:p>
    <w:p>
      <w:pPr>
        <w:pStyle w:val="BlockText"/>
      </w:pPr>
      <w:r>
        <w:t xml:space="preserve">ये स्तोतृभ्यो गोअग्रामश्वपेशसमग्ने रातिमुपसृजन्ति सूरयः ।</w:t>
      </w:r>
      <w:r>
        <w:t xml:space="preserve"> </w:t>
      </w:r>
      <w:r>
        <w:t xml:space="preserve">अस्माञ्चतांश्च प्र हि नेहि वस्य आ बृहद्वयेम विदथे सुवीराः ॥</w:t>
      </w:r>
    </w:p>
    <w:p>
      <w:pPr>
        <w:pStyle w:val="BlockText"/>
      </w:pPr>
      <w:r>
        <w:rPr>
          <w:iCs/>
          <w:i/>
        </w:rPr>
        <w:t xml:space="preserve">ye stotṛbhyo goagrāmaśvapeśasamagne rātimupasṛjanti sūrayaḥ |</w:t>
      </w:r>
      <w:r>
        <w:t xml:space="preserve"> </w:t>
      </w:r>
      <w:r>
        <w:rPr>
          <w:iCs/>
          <w:i/>
        </w:rPr>
        <w:t xml:space="preserve">asmāñcatāṃśca pra hi nehi vasya ā bṛhadvayema vidathe suvīrāḥ ‖</w:t>
      </w:r>
    </w:p>
    <w:p>
      <w:pPr>
        <w:pStyle w:val="FirstParagraph"/>
      </w:pPr>
      <w:r>
        <w:t xml:space="preserve">(Ṛ. Saṃ. 5-10-6 [?].) In this Ṛk also, the word</w:t>
      </w:r>
      <w:r>
        <w:t xml:space="preserve"> </w:t>
      </w:r>
      <w:r>
        <w:rPr>
          <w:iCs/>
          <w:i/>
        </w:rPr>
        <w:t xml:space="preserve">suvīrāḥ</w:t>
      </w:r>
      <w:r>
        <w:t xml:space="preserve">,</w:t>
      </w:r>
      <w:r>
        <w:t xml:space="preserve"> </w:t>
      </w:r>
      <w:r>
        <w:t xml:space="preserve">“</w:t>
      </w:r>
      <w:r>
        <w:t xml:space="preserve">accompanied by good sons and so on</w:t>
      </w:r>
      <w:r>
        <w:t xml:space="preserve">”</w:t>
      </w:r>
      <w:r>
        <w:t xml:space="preserve"> </w:t>
      </w:r>
      <w:r>
        <w:t xml:space="preserve">(</w:t>
      </w:r>
      <w:r>
        <w:rPr>
          <w:iCs/>
          <w:i/>
        </w:rPr>
        <w:t xml:space="preserve">śobhanaputrādisahitāḥ</w:t>
      </w:r>
      <w:r>
        <w:t xml:space="preserve">), means the</w:t>
      </w:r>
      <w:r>
        <w:t xml:space="preserve"> </w:t>
      </w:r>
      <w:r>
        <w:rPr>
          <w:iCs/>
          <w:i/>
        </w:rPr>
        <w:t xml:space="preserve">gṛha</w:t>
      </w:r>
      <w:r>
        <w:t xml:space="preserve">,</w:t>
      </w:r>
      <w:r>
        <w:t xml:space="preserve"> </w:t>
      </w:r>
      <w:r>
        <w:t xml:space="preserve">“</w:t>
      </w:r>
      <w:r>
        <w:t xml:space="preserve">house</w:t>
      </w:r>
      <w:r>
        <w:t xml:space="preserve">”</w:t>
      </w:r>
      <w:r>
        <w:t xml:space="preserve">; but in the household the sacrificial rites were performed; and in this very context it is</w:t>
      </w:r>
      <w:r>
        <w:t xml:space="preserve"> </w:t>
      </w:r>
      <w:r>
        <w:rPr>
          <w:iCs/>
          <w:i/>
        </w:rPr>
        <w:t xml:space="preserve">yajñagṛha</w:t>
      </w:r>
      <w:r>
        <w:t xml:space="preserve"> </w:t>
      </w:r>
      <w:r>
        <w:t xml:space="preserve">(</w:t>
      </w:r>
      <w:r>
        <w:t xml:space="preserve">“</w:t>
      </w:r>
      <w:r>
        <w:t xml:space="preserve">house of sacrifice</w:t>
      </w:r>
      <w:r>
        <w:t xml:space="preserve">”</w:t>
      </w:r>
      <w:r>
        <w:t xml:space="preserve">). The word</w:t>
      </w:r>
      <w:r>
        <w:t xml:space="preserve"> </w:t>
      </w:r>
      <w:r>
        <w:rPr>
          <w:iCs/>
          <w:i/>
        </w:rPr>
        <w:t xml:space="preserve">yajña</w:t>
      </w:r>
      <w:r>
        <w:t xml:space="preserve"> </w:t>
      </w:r>
      <w:r>
        <w:t xml:space="preserve">too is said by Yāska to be a synonym [?]. In this manner the Western scholars have given their individual opinions in great numbers.</w:t>
      </w:r>
    </w:p>
    <w:p>
      <w:pPr>
        <w:pStyle w:val="BodyText"/>
      </w:pPr>
      <w:r>
        <w:t xml:space="preserve">Thus</w:t>
      </w:r>
      <w:r>
        <w:t xml:space="preserve"> </w:t>
      </w:r>
      <w:r>
        <w:rPr>
          <w:iCs/>
          <w:i/>
        </w:rPr>
        <w:t xml:space="preserve">gṛha</w:t>
      </w:r>
      <w:r>
        <w:t xml:space="preserve">,</w:t>
      </w:r>
      <w:r>
        <w:t xml:space="preserve"> </w:t>
      </w:r>
      <w:r>
        <w:rPr>
          <w:iCs/>
          <w:i/>
        </w:rPr>
        <w:t xml:space="preserve">yajña</w:t>
      </w:r>
      <w:r>
        <w:t xml:space="preserve"> </w:t>
      </w:r>
      <w:r>
        <w:t xml:space="preserve">and</w:t>
      </w:r>
      <w:r>
        <w:t xml:space="preserve"> </w:t>
      </w:r>
      <w:r>
        <w:rPr>
          <w:iCs/>
          <w:i/>
        </w:rPr>
        <w:t xml:space="preserve">sabhā</w:t>
      </w:r>
      <w:r>
        <w:t xml:space="preserve"> </w:t>
      </w:r>
      <w:r>
        <w:t xml:space="preserve">have different senses, and since each is included in all, none of them can be said to be wrong. These meanings are all in Sāyaṇa’s commentary itself. For example, in 10-[?]-[?] and 10-[?] the meaning</w:t>
      </w:r>
      <w:r>
        <w:t xml:space="preserve"> </w:t>
      </w:r>
      <w:r>
        <w:t xml:space="preserve">“</w:t>
      </w:r>
      <w:r>
        <w:t xml:space="preserve">house</w:t>
      </w:r>
      <w:r>
        <w:t xml:space="preserve">”</w:t>
      </w:r>
      <w:r>
        <w:t xml:space="preserve"> </w:t>
      </w:r>
      <w:r>
        <w:t xml:space="preserve">is given; in 10-[?]-[?]; 10-[?]-[?] and in many other Ṛks the meaning</w:t>
      </w:r>
      <w:r>
        <w:t xml:space="preserve"> </w:t>
      </w:r>
      <w:r>
        <w:t xml:space="preserve">“</w:t>
      </w:r>
      <w:r>
        <w:t xml:space="preserve">sacrifice</w:t>
      </w:r>
      <w:r>
        <w:t xml:space="preserve">”</w:t>
      </w:r>
      <w:r>
        <w:t xml:space="preserve">; and the senses</w:t>
      </w:r>
      <w:r>
        <w:t xml:space="preserve"> </w:t>
      </w:r>
      <w:r>
        <w:t xml:space="preserve">“</w:t>
      </w:r>
      <w:r>
        <w:t xml:space="preserve">sacrificial house</w:t>
      </w:r>
      <w:r>
        <w:t xml:space="preserve">”</w:t>
      </w:r>
      <w:r>
        <w:t xml:space="preserve"> </w:t>
      </w:r>
      <w:r>
        <w:t xml:space="preserve">and</w:t>
      </w:r>
      <w:r>
        <w:t xml:space="preserve"> </w:t>
      </w:r>
      <w:r>
        <w:t xml:space="preserve">“</w:t>
      </w:r>
      <w:r>
        <w:t xml:space="preserve">sacrificial assembly</w:t>
      </w:r>
      <w:r>
        <w:t xml:space="preserve">”</w:t>
      </w:r>
      <w:r>
        <w:t xml:space="preserve"> </w:t>
      </w:r>
      <w:r>
        <w:t xml:space="preserve">both are obtained.</w:t>
      </w:r>
    </w:p>
    <w:p>
      <w:pPr>
        <w:pStyle w:val="BodyText"/>
      </w:pPr>
      <w:r>
        <w:rPr>
          <w:bCs/>
          <w:b/>
        </w:rPr>
        <w:t xml:space="preserve">Vyākaraṇa-prakriyā (Ṛk 7; grammar page, noted briefly).</w:t>
      </w:r>
      <w:r>
        <w:t xml:space="preserve"> </w:t>
      </w:r>
      <w:r>
        <w:rPr>
          <w:iCs/>
          <w:i/>
        </w:rPr>
        <w:t xml:space="preserve">ghṛtapratīkam</w:t>
      </w:r>
      <w:r>
        <w:t xml:space="preserve"> </w:t>
      </w:r>
      <w:r>
        <w:t xml:space="preserve">(</w:t>
      </w:r>
      <w:r>
        <w:rPr>
          <w:iCs/>
          <w:i/>
        </w:rPr>
        <w:t xml:space="preserve">ghṛtāt pratīkaḥ yasya saḥ</w:t>
      </w:r>
      <w:r>
        <w:t xml:space="preserve">, tam; in the</w:t>
      </w:r>
      <w:r>
        <w:t xml:space="preserve"> </w:t>
      </w:r>
      <w:r>
        <w:rPr>
          <w:iCs/>
          <w:i/>
        </w:rPr>
        <w:t xml:space="preserve">bahuvrīhi</w:t>
      </w:r>
      <w:r>
        <w:t xml:space="preserve"> </w:t>
      </w:r>
      <w:r>
        <w:t xml:space="preserve">the first member keeps its accent; accusative singular),</w:t>
      </w:r>
      <w:r>
        <w:t xml:space="preserve"> </w:t>
      </w:r>
      <w:r>
        <w:rPr>
          <w:iCs/>
          <w:i/>
        </w:rPr>
        <w:t xml:space="preserve">dhūrṣadam</w:t>
      </w:r>
      <w:r>
        <w:t xml:space="preserve"> </w:t>
      </w:r>
      <w:r>
        <w:t xml:space="preserve">(</w:t>
      </w:r>
      <w:r>
        <w:rPr>
          <w:iCs/>
          <w:i/>
        </w:rPr>
        <w:t xml:space="preserve">dhuri sīdati iti dhūrṣat</w:t>
      </w:r>
      <w:r>
        <w:t xml:space="preserve">; the root</w:t>
      </w:r>
      <w:r>
        <w:t xml:space="preserve"> </w:t>
      </w:r>
      <w:r>
        <w:rPr>
          <w:iCs/>
          <w:i/>
        </w:rPr>
        <w:t xml:space="preserve">ṣadḷ viśaraṇagatyavasādaneṣu</w:t>
      </w:r>
      <w:r>
        <w:t xml:space="preserve">;</w:t>
      </w:r>
      <w:r>
        <w:t xml:space="preserve"> </w:t>
      </w:r>
      <w:r>
        <w:rPr>
          <w:iCs/>
          <w:i/>
        </w:rPr>
        <w:t xml:space="preserve">satsūdviṣadruhaduhayujavidabhidachidajinīrājām upasargeṣv api kvip</w:t>
      </w:r>
      <w:r>
        <w:t xml:space="preserve"> </w:t>
      </w:r>
      <w:r>
        <w:t xml:space="preserve">(Pā. Sū. 3-2-61):</w:t>
      </w:r>
      <w:r>
        <w:t xml:space="preserve"> </w:t>
      </w:r>
      <w:r>
        <w:rPr>
          <w:iCs/>
          <w:i/>
        </w:rPr>
        <w:t xml:space="preserve">kvip</w:t>
      </w:r>
      <w:r>
        <w:t xml:space="preserve"> </w:t>
      </w:r>
      <w:r>
        <w:t xml:space="preserve">when an</w:t>
      </w:r>
      <w:r>
        <w:t xml:space="preserve"> </w:t>
      </w:r>
      <w:r>
        <w:rPr>
          <w:iCs/>
          <w:i/>
        </w:rPr>
        <w:t xml:space="preserve">upapada</w:t>
      </w:r>
      <w:r>
        <w:t xml:space="preserve">;</w:t>
      </w:r>
      <w:r>
        <w:t xml:space="preserve"> </w:t>
      </w:r>
      <w:r>
        <w:rPr>
          <w:iCs/>
          <w:i/>
        </w:rPr>
        <w:t xml:space="preserve">gatikārakopapadāt kṛt</w:t>
      </w:r>
      <w:r>
        <w:t xml:space="preserve"> </w:t>
      </w:r>
      <w:r>
        <w:t xml:space="preserve">(Pā. Sū. 6-2-139): the</w:t>
      </w:r>
      <w:r>
        <w:t xml:space="preserve"> </w:t>
      </w:r>
      <w:r>
        <w:rPr>
          <w:iCs/>
          <w:i/>
        </w:rPr>
        <w:t xml:space="preserve">kṛdanta</w:t>
      </w:r>
      <w:r>
        <w:t xml:space="preserve"> </w:t>
      </w:r>
      <w:r>
        <w:t xml:space="preserve">keeps its natural accent),</w:t>
      </w:r>
      <w:r>
        <w:t xml:space="preserve"> </w:t>
      </w:r>
      <w:r>
        <w:rPr>
          <w:iCs/>
          <w:i/>
        </w:rPr>
        <w:t xml:space="preserve">samidhānaḥ</w:t>
      </w:r>
      <w:r>
        <w:t xml:space="preserve"> </w:t>
      </w:r>
      <w:r>
        <w:t xml:space="preserve">(root</w:t>
      </w:r>
      <w:r>
        <w:t xml:space="preserve"> </w:t>
      </w:r>
      <w:r>
        <w:rPr>
          <w:iCs/>
          <w:i/>
        </w:rPr>
        <w:t xml:space="preserve">iñdhī dīptau</w:t>
      </w:r>
      <w:r>
        <w:t xml:space="preserve">;</w:t>
      </w:r>
      <w:r>
        <w:t xml:space="preserve"> </w:t>
      </w:r>
      <w:r>
        <w:rPr>
          <w:iCs/>
          <w:i/>
        </w:rPr>
        <w:t xml:space="preserve">śānac</w:t>
      </w:r>
      <w:r>
        <w:t xml:space="preserve"> </w:t>
      </w:r>
      <w:r>
        <w:t xml:space="preserve">in the present sense;</w:t>
      </w:r>
      <w:r>
        <w:t xml:space="preserve"> </w:t>
      </w:r>
      <w:r>
        <w:rPr>
          <w:iCs/>
          <w:i/>
        </w:rPr>
        <w:t xml:space="preserve">anidītāṃ hal…</w:t>
      </w:r>
      <w:r>
        <w:t xml:space="preserve">: loss of the nasal of the</w:t>
      </w:r>
      <w:r>
        <w:t xml:space="preserve"> </w:t>
      </w:r>
      <w:r>
        <w:rPr>
          <w:iCs/>
          <w:i/>
        </w:rPr>
        <w:t xml:space="preserve">upadhā</w:t>
      </w:r>
      <w:r>
        <w:t xml:space="preserve">; by</w:t>
      </w:r>
      <w:r>
        <w:t xml:space="preserve"> </w:t>
      </w:r>
      <w:r>
        <w:rPr>
          <w:iCs/>
          <w:i/>
        </w:rPr>
        <w:t xml:space="preserve">cit</w:t>
      </w:r>
      <w:r>
        <w:t xml:space="preserve"> </w:t>
      </w:r>
      <w:r>
        <w:t xml:space="preserve">the end is</w:t>
      </w:r>
      <w:r>
        <w:t xml:space="preserve"> </w:t>
      </w:r>
      <w:r>
        <w:rPr>
          <w:iCs/>
          <w:i/>
        </w:rPr>
        <w:t xml:space="preserve">udātta</w:t>
      </w:r>
      <w:r>
        <w:t xml:space="preserve">; in the compound the</w:t>
      </w:r>
      <w:r>
        <w:t xml:space="preserve"> </w:t>
      </w:r>
      <w:r>
        <w:rPr>
          <w:iCs/>
          <w:i/>
        </w:rPr>
        <w:t xml:space="preserve">kṛdanta</w:t>
      </w:r>
      <w:r>
        <w:t xml:space="preserve">’s natural accent),</w:t>
      </w:r>
      <w:r>
        <w:t xml:space="preserve"> </w:t>
      </w:r>
      <w:r>
        <w:rPr>
          <w:iCs/>
          <w:i/>
        </w:rPr>
        <w:t xml:space="preserve">ṛñjate</w:t>
      </w:r>
      <w:r>
        <w:t xml:space="preserve"> </w:t>
      </w:r>
      <w:r>
        <w:t xml:space="preserve">(root</w:t>
      </w:r>
      <w:r>
        <w:t xml:space="preserve"> </w:t>
      </w:r>
      <w:r>
        <w:rPr>
          <w:iCs/>
          <w:i/>
        </w:rPr>
        <w:t xml:space="preserve">ṛñja bhartsane</w:t>
      </w:r>
      <w:r>
        <w:t xml:space="preserve">;</w:t>
      </w:r>
      <w:r>
        <w:t xml:space="preserve"> </w:t>
      </w:r>
      <w:r>
        <w:rPr>
          <w:iCs/>
          <w:i/>
        </w:rPr>
        <w:t xml:space="preserve">laṭ</w:t>
      </w:r>
      <w:r>
        <w:t xml:space="preserve">, third person singular;</w:t>
      </w:r>
      <w:r>
        <w:t xml:space="preserve"> </w:t>
      </w:r>
      <w:r>
        <w:rPr>
          <w:iCs/>
          <w:i/>
        </w:rPr>
        <w:t xml:space="preserve">nighāta</w:t>
      </w:r>
      <w:r>
        <w:t xml:space="preserve"> </w:t>
      </w:r>
      <w:r>
        <w:t xml:space="preserve">after an</w:t>
      </w:r>
      <w:r>
        <w:t xml:space="preserve"> </w:t>
      </w:r>
      <w:r>
        <w:rPr>
          <w:iCs/>
          <w:i/>
        </w:rPr>
        <w:t xml:space="preserve">ati…</w:t>
      </w:r>
      <w:r>
        <w:t xml:space="preserve"> </w:t>
      </w:r>
      <w:r>
        <w:t xml:space="preserve">word),</w:t>
      </w:r>
      <w:r>
        <w:t xml:space="preserve"> </w:t>
      </w:r>
      <w:r>
        <w:rPr>
          <w:iCs/>
          <w:i/>
        </w:rPr>
        <w:t xml:space="preserve">indhānaḥ</w:t>
      </w:r>
      <w:r>
        <w:t xml:space="preserve"> </w:t>
      </w:r>
      <w:r>
        <w:t xml:space="preserve">(root</w:t>
      </w:r>
      <w:r>
        <w:t xml:space="preserve"> </w:t>
      </w:r>
      <w:r>
        <w:rPr>
          <w:iCs/>
          <w:i/>
        </w:rPr>
        <w:t xml:space="preserve">iñdhī dīptau</w:t>
      </w:r>
      <w:r>
        <w:t xml:space="preserve">;</w:t>
      </w:r>
      <w:r>
        <w:t xml:space="preserve"> </w:t>
      </w:r>
      <w:r>
        <w:rPr>
          <w:iCs/>
          <w:i/>
        </w:rPr>
        <w:t xml:space="preserve">rudhādi</w:t>
      </w:r>
      <w:r>
        <w:t xml:space="preserve">: in the</w:t>
      </w:r>
      <w:r>
        <w:t xml:space="preserve"> </w:t>
      </w:r>
      <w:r>
        <w:rPr>
          <w:iCs/>
          <w:i/>
        </w:rPr>
        <w:t xml:space="preserve">rudhādi</w:t>
      </w:r>
      <w:r>
        <w:t xml:space="preserve"> </w:t>
      </w:r>
      <w:r>
        <w:t xml:space="preserve">class</w:t>
      </w:r>
      <w:r>
        <w:t xml:space="preserve"> </w:t>
      </w:r>
      <w:r>
        <w:rPr>
          <w:iCs/>
          <w:i/>
        </w:rPr>
        <w:t xml:space="preserve">śānac</w:t>
      </w:r>
      <w:r>
        <w:t xml:space="preserve">;</w:t>
      </w:r>
      <w:r>
        <w:t xml:space="preserve"> </w:t>
      </w:r>
      <w:r>
        <w:rPr>
          <w:iCs/>
          <w:i/>
        </w:rPr>
        <w:t xml:space="preserve">rudhādibhyaḥ śnam</w:t>
      </w:r>
      <w:r>
        <w:t xml:space="preserve"> </w:t>
      </w:r>
      <w:r>
        <w:t xml:space="preserve">(Pā. Sū. 3-1-78):</w:t>
      </w:r>
      <w:r>
        <w:t xml:space="preserve"> </w:t>
      </w:r>
      <w:r>
        <w:rPr>
          <w:iCs/>
          <w:i/>
        </w:rPr>
        <w:t xml:space="preserve">śnam</w:t>
      </w:r>
      <w:r>
        <w:t xml:space="preserve"> </w:t>
      </w:r>
      <w:r>
        <w:t xml:space="preserve">vikaraṇa; since</w:t>
      </w:r>
      <w:r>
        <w:t xml:space="preserve"> </w:t>
      </w:r>
      <w:r>
        <w:rPr>
          <w:iCs/>
          <w:i/>
        </w:rPr>
        <w:t xml:space="preserve">anudātta</w:t>
      </w:r>
      <w:r>
        <w:t xml:space="preserve"> </w:t>
      </w:r>
      <w:r>
        <w:t xml:space="preserve">[</w:t>
      </w:r>
      <w:r>
        <w:rPr>
          <w:iCs/>
          <w:i/>
        </w:rPr>
        <w:t xml:space="preserve">śnam</w:t>
      </w:r>
      <w:r>
        <w:t xml:space="preserve">] stands after</w:t>
      </w:r>
      <w:r>
        <w:t xml:space="preserve"> </w:t>
      </w:r>
      <w:r>
        <w:rPr>
          <w:iCs/>
          <w:i/>
        </w:rPr>
        <w:t xml:space="preserve">ati…</w:t>
      </w:r>
      <w:r>
        <w:t xml:space="preserve"> </w:t>
      </w:r>
      <w:r>
        <w:t xml:space="preserve">the</w:t>
      </w:r>
      <w:r>
        <w:t xml:space="preserve"> </w:t>
      </w:r>
      <w:r>
        <w:rPr>
          <w:iCs/>
          <w:i/>
        </w:rPr>
        <w:t xml:space="preserve">tāsyanudāttet</w:t>
      </w:r>
      <w:r>
        <w:t xml:space="preserve"> </w:t>
      </w:r>
      <w:r>
        <w:t xml:space="preserve">(Pā. Sū. 6-1-186) leaves the root accent)</w:t>
      </w:r>
      <w:r>
        <w:t xml:space="preserve"> </w:t>
      </w:r>
      <w:r>
        <w:rPr>
          <w:iCs/>
          <w:i/>
        </w:rPr>
        <w:t xml:space="preserve">(continues on p. 326)</w:t>
      </w:r>
      <w:r>
        <w:t xml:space="preserve">.</w:t>
      </w:r>
    </w:p>
    <w:p>
      <w:r>
        <w:pict>
          <v:rect style="width:0;height:1.5pt" o:hralign="center" o:hrstd="t" o:hr="t"/>
        </w:pict>
      </w:r>
    </w:p>
    <w:bookmarkEnd w:id="425"/>
    <w:bookmarkStart w:id="427" w:name="printed-p.-326-pdf-344"/>
    <w:p>
      <w:pPr>
        <w:pStyle w:val="Heading3"/>
      </w:pPr>
      <w:r>
        <w:t xml:space="preserve">Printed p. 326 (PDF 344)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iCs/>
          <w:i/>
        </w:rPr>
        <w:t xml:space="preserve">Grammar (Ṛk 7, concluded; noted briefly).</w:t>
      </w:r>
      <w:r>
        <w:t xml:space="preserve"> </w:t>
      </w:r>
      <w:r>
        <w:rPr>
          <w:iCs/>
          <w:i/>
        </w:rPr>
        <w:t xml:space="preserve">akraḥ</w:t>
      </w:r>
      <w:r>
        <w:t xml:space="preserve"> </w:t>
      </w:r>
      <w:r>
        <w:t xml:space="preserve">(root</w:t>
      </w:r>
      <w:r>
        <w:t xml:space="preserve"> </w:t>
      </w:r>
      <w:r>
        <w:rPr>
          <w:iCs/>
          <w:i/>
        </w:rPr>
        <w:t xml:space="preserve">kram pādavikṣepe</w:t>
      </w:r>
      <w:r>
        <w:t xml:space="preserve">;</w:t>
      </w:r>
      <w:r>
        <w:t xml:space="preserve"> </w:t>
      </w:r>
      <w:r>
        <w:rPr>
          <w:iCs/>
          <w:i/>
        </w:rPr>
        <w:t xml:space="preserve">asteḥ</w:t>
      </w:r>
      <w:r>
        <w:t xml:space="preserve"> </w:t>
      </w:r>
      <w:r>
        <w:t xml:space="preserve">[?]… by the sūtra a suffix</w:t>
      </w:r>
      <w:r>
        <w:t xml:space="preserve"> </w:t>
      </w:r>
      <w:r>
        <w:rPr>
          <w:iCs/>
          <w:i/>
        </w:rPr>
        <w:t xml:space="preserve">ḍa</w:t>
      </w:r>
      <w:r>
        <w:t xml:space="preserve"> </w:t>
      </w:r>
      <w:r>
        <w:t xml:space="preserve">with the Vedic</w:t>
      </w:r>
      <w:r>
        <w:t xml:space="preserve"> </w:t>
      </w:r>
      <w:r>
        <w:rPr>
          <w:iCs/>
          <w:i/>
        </w:rPr>
        <w:t xml:space="preserve">ḍit</w:t>
      </w:r>
      <w:r>
        <w:t xml:space="preserve"> </w:t>
      </w:r>
      <w:r>
        <w:t xml:space="preserve">(</w:t>
      </w:r>
      <w:r>
        <w:rPr>
          <w:iCs/>
          <w:i/>
        </w:rPr>
        <w:t xml:space="preserve">chandasi</w:t>
      </w:r>
      <w:r>
        <w:t xml:space="preserve">) loss of the final</w:t>
      </w:r>
      <w:r>
        <w:t xml:space="preserve"> </w:t>
      </w:r>
      <w:r>
        <w:rPr>
          <w:iCs/>
          <w:i/>
        </w:rPr>
        <w:t xml:space="preserve">ṭi</w:t>
      </w:r>
      <w:r>
        <w:t xml:space="preserve"> </w:t>
      </w:r>
      <w:r>
        <w:t xml:space="preserve">of the root;</w:t>
      </w:r>
      <w:r>
        <w:t xml:space="preserve"> </w:t>
      </w:r>
      <w:r>
        <w:rPr>
          <w:iCs/>
          <w:i/>
        </w:rPr>
        <w:t xml:space="preserve">nañ</w:t>
      </w:r>
      <w:r>
        <w:t xml:space="preserve">-compounds</w:t>
      </w:r>
      <w:r>
        <w:t xml:space="preserve"> </w:t>
      </w:r>
      <w:r>
        <w:rPr>
          <w:iCs/>
          <w:i/>
        </w:rPr>
        <w:t xml:space="preserve">nañ-kra</w:t>
      </w:r>
      <w:r>
        <w:t xml:space="preserve"> </w:t>
      </w:r>
      <w:r>
        <w:t xml:space="preserve">…;</w:t>
      </w:r>
      <w:r>
        <w:t xml:space="preserve"> </w:t>
      </w:r>
      <w:r>
        <w:rPr>
          <w:iCs/>
          <w:i/>
        </w:rPr>
        <w:t xml:space="preserve">nañ</w:t>
      </w:r>
      <w:r>
        <w:t xml:space="preserve"> </w:t>
      </w:r>
      <w:r>
        <w:t xml:space="preserve">+</w:t>
      </w:r>
      <w:r>
        <w:t xml:space="preserve"> </w:t>
      </w:r>
      <w:r>
        <w:rPr>
          <w:iCs/>
          <w:i/>
        </w:rPr>
        <w:t xml:space="preserve">kra</w:t>
      </w:r>
      <w:r>
        <w:t xml:space="preserve">, the</w:t>
      </w:r>
      <w:r>
        <w:t xml:space="preserve"> </w:t>
      </w:r>
      <w:r>
        <w:rPr>
          <w:iCs/>
          <w:i/>
        </w:rPr>
        <w:t xml:space="preserve">kṛdanta</w:t>
      </w:r>
      <w:r>
        <w:t xml:space="preserve"> </w:t>
      </w:r>
      <w:r>
        <w:t xml:space="preserve">second member keeps its natural accent),</w:t>
      </w:r>
      <w:r>
        <w:t xml:space="preserve"> </w:t>
      </w:r>
      <w:r>
        <w:rPr>
          <w:iCs/>
          <w:i/>
        </w:rPr>
        <w:t xml:space="preserve">videṣu</w:t>
      </w:r>
      <w:r>
        <w:t xml:space="preserve"> </w:t>
      </w:r>
      <w:r>
        <w:t xml:space="preserve">(root</w:t>
      </w:r>
      <w:r>
        <w:t xml:space="preserve"> </w:t>
      </w:r>
      <w:r>
        <w:rPr>
          <w:iCs/>
          <w:i/>
        </w:rPr>
        <w:t xml:space="preserve">vida jñāne</w:t>
      </w:r>
      <w:r>
        <w:t xml:space="preserve">; the suffix</w:t>
      </w:r>
      <w:r>
        <w:t xml:space="preserve"> </w:t>
      </w:r>
      <w:r>
        <w:rPr>
          <w:iCs/>
          <w:i/>
        </w:rPr>
        <w:t xml:space="preserve">athac</w:t>
      </w:r>
      <w:r>
        <w:t xml:space="preserve"> </w:t>
      </w:r>
      <w:r>
        <w:t xml:space="preserve">by Vedic usage [</w:t>
      </w:r>
      <w:r>
        <w:rPr>
          <w:iCs/>
          <w:i/>
        </w:rPr>
        <w:t xml:space="preserve">bahulam chandasi</w:t>
      </w:r>
      <w:r>
        <w:t xml:space="preserve">]; since the root’s penultimate is not</w:t>
      </w:r>
      <w:r>
        <w:t xml:space="preserve"> </w:t>
      </w:r>
      <w:r>
        <w:rPr>
          <w:iCs/>
          <w:i/>
        </w:rPr>
        <w:t xml:space="preserve">laghūpadha-guṇa</w:t>
      </w:r>
      <w:r>
        <w:t xml:space="preserve"> </w:t>
      </w:r>
      <w:r>
        <w:t xml:space="preserve">because of</w:t>
      </w:r>
      <w:r>
        <w:t xml:space="preserve"> </w:t>
      </w:r>
      <w:r>
        <w:rPr>
          <w:iCs/>
          <w:i/>
        </w:rPr>
        <w:t xml:space="preserve">ñit</w:t>
      </w:r>
      <w:r>
        <w:t xml:space="preserve">-like; the suffix</w:t>
      </w:r>
      <w:r>
        <w:t xml:space="preserve"> </w:t>
      </w:r>
      <w:r>
        <w:rPr>
          <w:iCs/>
          <w:i/>
        </w:rPr>
        <w:t xml:space="preserve">athac</w:t>
      </w:r>
      <w:r>
        <w:t xml:space="preserve"> </w:t>
      </w:r>
      <w:r>
        <w:t xml:space="preserve">gets the first-syllable</w:t>
      </w:r>
      <w:r>
        <w:t xml:space="preserve"> </w:t>
      </w:r>
      <w:r>
        <w:rPr>
          <w:iCs/>
          <w:i/>
        </w:rPr>
        <w:t xml:space="preserve">udātta</w:t>
      </w:r>
      <w:r>
        <w:t xml:space="preserve"> </w:t>
      </w:r>
      <w:r>
        <w:t xml:space="preserve">accent; locative plural),</w:t>
      </w:r>
      <w:r>
        <w:t xml:space="preserve"> </w:t>
      </w:r>
      <w:r>
        <w:rPr>
          <w:iCs/>
          <w:i/>
        </w:rPr>
        <w:t xml:space="preserve">śukravarṇām</w:t>
      </w:r>
      <w:r>
        <w:t xml:space="preserve"> </w:t>
      </w:r>
      <w:r>
        <w:t xml:space="preserve">(</w:t>
      </w:r>
      <w:r>
        <w:rPr>
          <w:iCs/>
          <w:i/>
        </w:rPr>
        <w:t xml:space="preserve">śuklaḥ varṇo yasyāḥ sā</w:t>
      </w:r>
      <w:r>
        <w:t xml:space="preserve">, tām;</w:t>
      </w:r>
      <w:r>
        <w:t xml:space="preserve"> </w:t>
      </w:r>
      <w:r>
        <w:rPr>
          <w:iCs/>
          <w:i/>
        </w:rPr>
        <w:t xml:space="preserve">bahuvrīhi</w:t>
      </w:r>
      <w:r>
        <w:t xml:space="preserve">, the first member keeps its natural accent),</w:t>
      </w:r>
      <w:r>
        <w:t xml:space="preserve"> </w:t>
      </w:r>
      <w:r>
        <w:rPr>
          <w:iCs/>
          <w:i/>
        </w:rPr>
        <w:t xml:space="preserve">yaṃsate</w:t>
      </w:r>
      <w:r>
        <w:t xml:space="preserve"> </w:t>
      </w:r>
      <w:r>
        <w:t xml:space="preserve">(root</w:t>
      </w:r>
      <w:r>
        <w:t xml:space="preserve"> </w:t>
      </w:r>
      <w:r>
        <w:rPr>
          <w:iCs/>
          <w:i/>
        </w:rPr>
        <w:t xml:space="preserve">yamu uparame</w:t>
      </w:r>
      <w:r>
        <w:t xml:space="preserve">;</w:t>
      </w:r>
      <w:r>
        <w:t xml:space="preserve"> </w:t>
      </w:r>
      <w:r>
        <w:rPr>
          <w:iCs/>
          <w:i/>
        </w:rPr>
        <w:t xml:space="preserve">leṭ</w:t>
      </w:r>
      <w:r>
        <w:t xml:space="preserve">, third person singular,</w:t>
      </w:r>
      <w:r>
        <w:t xml:space="preserve"> </w:t>
      </w:r>
      <w:r>
        <w:rPr>
          <w:iCs/>
          <w:i/>
        </w:rPr>
        <w:t xml:space="preserve">tip</w:t>
      </w:r>
      <w:r>
        <w:t xml:space="preserve">;</w:t>
      </w:r>
      <w:r>
        <w:t xml:space="preserve"> </w:t>
      </w:r>
      <w:r>
        <w:rPr>
          <w:iCs/>
          <w:i/>
        </w:rPr>
        <w:t xml:space="preserve">ṭita ātmanepadānāṃ ṭer e</w:t>
      </w:r>
      <w:r>
        <w:t xml:space="preserve"> </w:t>
      </w:r>
      <w:r>
        <w:t xml:space="preserve">(Pā. Sū. 3-4-79):</w:t>
      </w:r>
      <w:r>
        <w:t xml:space="preserve"> </w:t>
      </w:r>
      <w:r>
        <w:rPr>
          <w:iCs/>
          <w:i/>
        </w:rPr>
        <w:t xml:space="preserve">e</w:t>
      </w:r>
      <w:r>
        <w:t xml:space="preserve">;</w:t>
      </w:r>
      <w:r>
        <w:t xml:space="preserve"> </w:t>
      </w:r>
      <w:r>
        <w:rPr>
          <w:iCs/>
          <w:i/>
        </w:rPr>
        <w:t xml:space="preserve">leṭo ’ḍāṭau</w:t>
      </w:r>
      <w:r>
        <w:t xml:space="preserve"> </w:t>
      </w:r>
      <w:r>
        <w:t xml:space="preserve">(Pā. Sū. 3-4-94):</w:t>
      </w:r>
      <w:r>
        <w:t xml:space="preserve"> </w:t>
      </w:r>
      <w:r>
        <w:rPr>
          <w:iCs/>
          <w:i/>
        </w:rPr>
        <w:t xml:space="preserve">aḍāgama</w:t>
      </w:r>
      <w:r>
        <w:t xml:space="preserve">;</w:t>
      </w:r>
      <w:r>
        <w:t xml:space="preserve"> </w:t>
      </w:r>
      <w:r>
        <w:rPr>
          <w:iCs/>
          <w:i/>
        </w:rPr>
        <w:t xml:space="preserve">sibbahulaṃ leṭi</w:t>
      </w:r>
      <w:r>
        <w:t xml:space="preserve"> </w:t>
      </w:r>
      <w:r>
        <w:t xml:space="preserve">(Pā. Sū. 3-1-34):</w:t>
      </w:r>
      <w:r>
        <w:t xml:space="preserve"> </w:t>
      </w:r>
      <w:r>
        <w:rPr>
          <w:iCs/>
          <w:i/>
        </w:rPr>
        <w:t xml:space="preserve">sip</w:t>
      </w:r>
      <w:r>
        <w:t xml:space="preserve">; the root’s</w:t>
      </w:r>
      <w:r>
        <w:t xml:space="preserve"> </w:t>
      </w:r>
      <w:r>
        <w:rPr>
          <w:iCs/>
          <w:i/>
        </w:rPr>
        <w:t xml:space="preserve">m</w:t>
      </w:r>
      <w:r>
        <w:t xml:space="preserve"> </w:t>
      </w:r>
      <w:r>
        <w:t xml:space="preserve">becomes</w:t>
      </w:r>
      <w:r>
        <w:t xml:space="preserve"> </w:t>
      </w:r>
      <w:r>
        <w:rPr>
          <w:iCs/>
          <w:i/>
        </w:rPr>
        <w:t xml:space="preserve">anusvāra</w:t>
      </w:r>
      <w:r>
        <w:t xml:space="preserve">; after an</w:t>
      </w:r>
      <w:r>
        <w:t xml:space="preserve"> </w:t>
      </w:r>
      <w:r>
        <w:rPr>
          <w:iCs/>
          <w:i/>
        </w:rPr>
        <w:t xml:space="preserve">ati…</w:t>
      </w:r>
      <w:r>
        <w:t xml:space="preserve"> </w:t>
      </w:r>
      <w:r>
        <w:t xml:space="preserve">word, the</w:t>
      </w:r>
      <w:r>
        <w:t xml:space="preserve"> </w:t>
      </w:r>
      <w:r>
        <w:rPr>
          <w:iCs/>
          <w:i/>
        </w:rPr>
        <w:t xml:space="preserve">nighāta</w:t>
      </w:r>
      <w:r>
        <w:t xml:space="preserve"> </w:t>
      </w:r>
      <w:r>
        <w:t xml:space="preserve">accent). ‖ 7 ‖</w:t>
      </w:r>
    </w:p>
    <w:p>
      <w:r>
        <w:pict>
          <v:rect style="width:0;height:1.5pt" o:hralign="center" o:hrstd="t" o:hr="t"/>
        </w:pict>
      </w:r>
    </w:p>
    <w:bookmarkStart w:id="426" w:name="ṛk-8-4"/>
    <w:p>
      <w:pPr>
        <w:pStyle w:val="Heading4"/>
      </w:pPr>
      <w:r>
        <w:t xml:space="preserve">Ṛk 8</w:t>
      </w:r>
    </w:p>
    <w:p>
      <w:pPr>
        <w:pStyle w:val="FirstParagraph"/>
      </w:pPr>
      <w:r>
        <w:rPr>
          <w:bCs/>
          <w:b/>
        </w:rPr>
        <w:t xml:space="preserve">॥ संहितापाठः ॥</w:t>
      </w:r>
    </w:p>
    <w:p>
      <w:pPr>
        <w:pStyle w:val="BlockText"/>
      </w:pPr>
      <w:r>
        <w:t xml:space="preserve">अप्रयुच्छन्नप्रयुच्छद्भिरग्ने शिवेभिर्नः पायुभिः पाहि शग्मैः ।</w:t>
      </w:r>
      <w:r>
        <w:t xml:space="preserve"> </w:t>
      </w:r>
      <w:r>
        <w:t xml:space="preserve">अदब्धेभिरदृपितेभिरिष्टेऽनिमिषद्भिः परि पाहि नो जाः ॥ ८ ॥</w:t>
      </w:r>
    </w:p>
    <w:p>
      <w:pPr>
        <w:pStyle w:val="BlockText"/>
      </w:pPr>
      <w:r>
        <w:rPr>
          <w:iCs/>
          <w:i/>
        </w:rPr>
        <w:t xml:space="preserve">aprayucchannaprayucchadbhiragne śivebhirnaḥ pāyubhiḥ pāhi śagmaiḥ |</w:t>
      </w:r>
      <w:r>
        <w:t xml:space="preserve"> </w:t>
      </w:r>
      <w:r>
        <w:rPr>
          <w:iCs/>
          <w:i/>
        </w:rPr>
        <w:t xml:space="preserve">adabdhebhiradṛpitebhiriṣṭe ’nimiṣadbhiḥ pari pāhi no jāḥ ‖ 8 ‖</w:t>
      </w:r>
    </w:p>
    <w:p>
      <w:pPr>
        <w:pStyle w:val="FirstParagraph"/>
      </w:pPr>
      <w:r>
        <w:rPr>
          <w:bCs/>
          <w:b/>
        </w:rPr>
        <w:t xml:space="preserve">॥ पदपाठः ॥</w:t>
      </w:r>
    </w:p>
    <w:p>
      <w:pPr>
        <w:pStyle w:val="BlockText"/>
      </w:pPr>
      <w:r>
        <w:t xml:space="preserve">अप्रऽयुच्छन् । अप्रऽयुच्छत्ऽभिः । अग्ने । शिवेभिः । नः । पायुऽभिः । पाहि । शग्मैः ।</w:t>
      </w:r>
      <w:r>
        <w:t xml:space="preserve"> </w:t>
      </w:r>
      <w:r>
        <w:t xml:space="preserve">अदब्धेभिः । अदृपितेभिः । इष्टे । अनिमिषत्ऽभिः । परि । पाहि । नः । जाः ॥ ८ ॥</w:t>
      </w:r>
    </w:p>
    <w:p>
      <w:pPr>
        <w:pStyle w:val="BlockText"/>
      </w:pPr>
      <w:r>
        <w:rPr>
          <w:iCs/>
          <w:i/>
        </w:rPr>
        <w:t xml:space="preserve">apra ’yucchan | apra ’yucchat ’bhiḥ | agne | śivebhiḥ | naḥ | pāyu ’bhiḥ | pāhi | śagmaiḥ |</w:t>
      </w:r>
      <w:r>
        <w:t xml:space="preserve"> </w:t>
      </w:r>
      <w:r>
        <w:rPr>
          <w:iCs/>
          <w:i/>
        </w:rPr>
        <w:t xml:space="preserve">adabdhebhiḥ | adṛpitebhiḥ | iṣṭe | animiṣat ’bhiḥ | pari | pāhi | naḥ | jāḥ ‖ 8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O Agni, never heedless, protect us with unfailing, kindly, comfort-giving protections; O adorable one, unharmed and unconquered, guard also our offspring with sleepless watch.</w:t>
      </w:r>
      <w:r>
        <w:t xml:space="preserve"> </w:t>
      </w:r>
      <w:r>
        <w:t xml:space="preserve">Small type; partly legible)</w:t>
      </w:r>
    </w:p>
    <w:p>
      <w:pPr>
        <w:pStyle w:val="BlockText"/>
      </w:pPr>
      <w:r>
        <w:t xml:space="preserve">हे अग्ने अप्रयुच्छन् अप्रमाद्यन् । युच्छ प्रमादे । अविच्छिन्नप्रवृत्तिः सन् अप्रयुच्छद्भिरप्रमादरहितैः [?] शिवेभिः कल्याणैः शग्मैः सुखकरैः पायुभिः रक्षणप्रकारैर्नोऽस्मान् पाहि । रक्ष । किंच हे इष्टे सर्वैरिष्टे [?] योग्ये अग्ने जायमानोऽस्मद्भिर्हिंस्यमानः सन् [?] अदब्धेभिरहिंसैः अदृपितेभिः केनचिदप्यपरिभूतैः [?] अनिमिषद्भिर्निमेषरहितैः जडस्वभावरहितैः [?] … दृपे दृप्त उत्क्लेशे [?] … जाः अस्मत्सम्बन्धिनीः पुत्रपौत्ररूपाः प्रजाः परि पाहि । परितो रक्ष । न केवलमस्मान् किन्तु पुत्रपौत्रादीनपि रक्ष ॥</w:t>
      </w:r>
    </w:p>
    <w:p>
      <w:pPr>
        <w:pStyle w:val="BlockText"/>
      </w:pPr>
      <w:r>
        <w:rPr>
          <w:iCs/>
          <w:i/>
        </w:rPr>
        <w:t xml:space="preserve">he agne aprayucchan apramādyan | yuccha pramāde | avicchinnapravṛttiḥ san aprayucchadbhirapramādarahitaiḥ [?] śivebhiḥ kalyāṇaiḥ śagmaiḥ sukhakaraiḥ pāyubhiḥ rakṣaṇaprakārairno ’smān pāhi | rakṣa | kiṃca he iṣṭe sarvairiṣṭe [?] yogye agne jāyamāno ’smadbhirhiṃsyamānaḥ san [?] adabdhebhirahiṃsaiḥ adṛpitebhiḥ kenacidapyaparibhūtaiḥ [?] animiṣadbhirnimeṣarahitaiḥ jaḍasvabhāvarahitaiḥ [?] … dṛpe dṛpta utkleśe [?] … jāḥ asmatsambandhinīḥ putrapautrarūpāḥ prajāḥ pari pāhi | parito rakṣa | na kevalamasmān kintu putrapautrādīnapi rakṣa ‖</w:t>
      </w:r>
    </w:p>
    <w:p>
      <w:r>
        <w:pict>
          <v:rect style="width:0;height:1.5pt" o:hralign="center" o:hrstd="t" o:hr="t"/>
        </w:pict>
      </w:r>
    </w:p>
    <w:bookmarkEnd w:id="426"/>
    <w:bookmarkEnd w:id="427"/>
    <w:bookmarkStart w:id="428" w:name="printed-p.-327-pdf-345"/>
    <w:p>
      <w:pPr>
        <w:pStyle w:val="Heading3"/>
      </w:pPr>
      <w:r>
        <w:t xml:space="preserve">Printed p. 327 (PDF 345)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16.)</w:t>
      </w:r>
    </w:p>
    <w:p>
      <w:pPr>
        <w:pStyle w:val="BodyText"/>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aprayucchan</w:t>
      </w:r>
      <w:r>
        <w:t xml:space="preserve"> </w:t>
      </w:r>
      <w:r>
        <w:t xml:space="preserve">— (in respect of us) not heedless, ever vigilant;</w:t>
      </w:r>
      <w:r>
        <w:t xml:space="preserve"> </w:t>
      </w:r>
      <w:r>
        <w:rPr>
          <w:iCs/>
          <w:i/>
        </w:rPr>
        <w:t xml:space="preserve">aprayucchadbhiḥ</w:t>
      </w:r>
      <w:r>
        <w:t xml:space="preserve"> </w:t>
      </w:r>
      <w:r>
        <w:t xml:space="preserve">— not heedless;</w:t>
      </w:r>
      <w:r>
        <w:t xml:space="preserve"> </w:t>
      </w:r>
      <w:r>
        <w:rPr>
          <w:iCs/>
          <w:i/>
        </w:rPr>
        <w:t xml:space="preserve">śivebhiḥ</w:t>
      </w:r>
      <w:r>
        <w:t xml:space="preserve"> </w:t>
      </w:r>
      <w:r>
        <w:t xml:space="preserve">— auspicious;</w:t>
      </w:r>
      <w:r>
        <w:t xml:space="preserve"> </w:t>
      </w:r>
      <w:r>
        <w:rPr>
          <w:iCs/>
          <w:i/>
        </w:rPr>
        <w:t xml:space="preserve">śagmaiḥ</w:t>
      </w:r>
      <w:r>
        <w:t xml:space="preserve"> </w:t>
      </w:r>
      <w:r>
        <w:t xml:space="preserve">— comfort-giving;</w:t>
      </w:r>
      <w:r>
        <w:t xml:space="preserve"> </w:t>
      </w:r>
      <w:r>
        <w:rPr>
          <w:iCs/>
          <w:i/>
        </w:rPr>
        <w:t xml:space="preserve">pāyubhiḥ</w:t>
      </w:r>
      <w:r>
        <w:t xml:space="preserve"> </w:t>
      </w:r>
      <w:r>
        <w:t xml:space="preserve">— with protective means;</w:t>
      </w:r>
      <w:r>
        <w:t xml:space="preserve"> </w:t>
      </w:r>
      <w:r>
        <w:rPr>
          <w:iCs/>
          <w:i/>
        </w:rPr>
        <w:t xml:space="preserve">naḥ</w:t>
      </w:r>
      <w:r>
        <w:t xml:space="preserve"> </w:t>
      </w:r>
      <w:r>
        <w:t xml:space="preserve">— us;</w:t>
      </w:r>
      <w:r>
        <w:t xml:space="preserve"> </w:t>
      </w:r>
      <w:r>
        <w:rPr>
          <w:iCs/>
          <w:i/>
        </w:rPr>
        <w:t xml:space="preserve">pāhi</w:t>
      </w:r>
      <w:r>
        <w:t xml:space="preserve"> </w:t>
      </w:r>
      <w:r>
        <w:t xml:space="preserve">— guard;</w:t>
      </w:r>
      <w:r>
        <w:t xml:space="preserve"> </w:t>
      </w:r>
      <w:r>
        <w:rPr>
          <w:iCs/>
          <w:i/>
        </w:rPr>
        <w:t xml:space="preserve">iṣṭe</w:t>
      </w:r>
      <w:r>
        <w:t xml:space="preserve"> </w:t>
      </w:r>
      <w:r>
        <w:t xml:space="preserve">— O Agni, desired by all;</w:t>
      </w:r>
      <w:r>
        <w:t xml:space="preserve"> </w:t>
      </w:r>
      <w:r>
        <w:rPr>
          <w:iCs/>
          <w:i/>
        </w:rPr>
        <w:t xml:space="preserve">jāḥ</w:t>
      </w:r>
      <w:r>
        <w:t xml:space="preserve"> </w:t>
      </w:r>
      <w:r>
        <w:t xml:space="preserve">— born of us;</w:t>
      </w:r>
      <w:r>
        <w:t xml:space="preserve"> </w:t>
      </w:r>
      <w:r>
        <w:rPr>
          <w:iCs/>
          <w:i/>
        </w:rPr>
        <w:t xml:space="preserve">adabdhebhiḥ</w:t>
      </w:r>
      <w:r>
        <w:t xml:space="preserve"> </w:t>
      </w:r>
      <w:r>
        <w:t xml:space="preserve">— not to be injured;</w:t>
      </w:r>
      <w:r>
        <w:t xml:space="preserve"> </w:t>
      </w:r>
      <w:r>
        <w:rPr>
          <w:iCs/>
          <w:i/>
        </w:rPr>
        <w:t xml:space="preserve">adṛpitebhiḥ</w:t>
      </w:r>
      <w:r>
        <w:t xml:space="preserve"> </w:t>
      </w:r>
      <w:r>
        <w:t xml:space="preserve">— not to be overcome by others;</w:t>
      </w:r>
      <w:r>
        <w:t xml:space="preserve"> </w:t>
      </w:r>
      <w:r>
        <w:rPr>
          <w:iCs/>
          <w:i/>
        </w:rPr>
        <w:t xml:space="preserve">animiṣadbhiḥ</w:t>
      </w:r>
      <w:r>
        <w:t xml:space="preserve"> </w:t>
      </w:r>
      <w:r>
        <w:t xml:space="preserve">— never slumbering, with guards;</w:t>
      </w:r>
      <w:r>
        <w:t xml:space="preserve"> </w:t>
      </w:r>
      <w:r>
        <w:rPr>
          <w:iCs/>
          <w:i/>
        </w:rPr>
        <w:t xml:space="preserve">naḥ</w:t>
      </w:r>
      <w:r>
        <w:t xml:space="preserve"> </w:t>
      </w:r>
      <w:r>
        <w:t xml:space="preserve">— us;</w:t>
      </w:r>
      <w:r>
        <w:t xml:space="preserve"> </w:t>
      </w:r>
      <w:r>
        <w:rPr>
          <w:iCs/>
          <w:i/>
        </w:rPr>
        <w:t xml:space="preserve">pari</w:t>
      </w:r>
      <w:r>
        <w:t xml:space="preserve"> </w:t>
      </w:r>
      <w:r>
        <w:t xml:space="preserve">— all round;</w:t>
      </w:r>
      <w:r>
        <w:t xml:space="preserve"> </w:t>
      </w:r>
      <w:r>
        <w:rPr>
          <w:iCs/>
          <w:i/>
        </w:rPr>
        <w:t xml:space="preserve">pāhi</w:t>
      </w:r>
      <w:r>
        <w:t xml:space="preserve"> </w:t>
      </w:r>
      <w:r>
        <w:t xml:space="preserve">— protect; [or</w:t>
      </w:r>
      <w:r>
        <w:t xml:space="preserve"> </w:t>
      </w:r>
      <w:r>
        <w:rPr>
          <w:iCs/>
          <w:i/>
        </w:rPr>
        <w:t xml:space="preserve">naḥ</w:t>
      </w:r>
      <w:r>
        <w:t xml:space="preserve"> </w:t>
      </w:r>
      <w:r>
        <w:t xml:space="preserve">— to us;</w:t>
      </w:r>
      <w:r>
        <w:t xml:space="preserve"> </w:t>
      </w:r>
      <w:r>
        <w:rPr>
          <w:iCs/>
          <w:i/>
        </w:rPr>
        <w:t xml:space="preserve">jāḥ</w:t>
      </w:r>
      <w:r>
        <w:t xml:space="preserve"> </w:t>
      </w:r>
      <w:r>
        <w:t xml:space="preserve">— born, our sons and grandsons;</w:t>
      </w:r>
      <w:r>
        <w:t xml:space="preserve"> </w:t>
      </w:r>
      <w:r>
        <w:rPr>
          <w:iCs/>
          <w:i/>
        </w:rPr>
        <w:t xml:space="preserve">pari pāhi</w:t>
      </w:r>
      <w:r>
        <w:t xml:space="preserve"> </w:t>
      </w:r>
      <w:r>
        <w:t xml:space="preserve">— protect all round].</w:t>
      </w:r>
    </w:p>
    <w:p>
      <w:pPr>
        <w:pStyle w:val="BodyText"/>
      </w:pPr>
      <w:r>
        <w:rPr>
          <w:bCs/>
          <w:b/>
        </w:rPr>
        <w:t xml:space="preserve">Bhāvārtha.</w:t>
      </w:r>
      <w:r>
        <w:t xml:space="preserve"> </w:t>
      </w:r>
      <w:r>
        <w:t xml:space="preserve">O Agni, be ever watchful over us, and guard us with protections that are not heedless, auspicious and comfort-giving. O Agni, desired by all, guard all round, with guards that are not to be injured or overcome by others and never asleep, us and also our sons and grandsons born of us.</w:t>
      </w:r>
    </w:p>
    <w:p>
      <w:pPr>
        <w:pStyle w:val="BodyText"/>
      </w:pPr>
      <w:r>
        <w:rPr>
          <w:bCs/>
          <w:b/>
        </w:rPr>
        <w:t xml:space="preserve">English Translation (as printed).</w:t>
      </w:r>
      <w:r>
        <w:t xml:space="preserve"> </w:t>
      </w:r>
      <w:r>
        <w:t xml:space="preserve">Agni, never heedless (of us), guard us with never heedless, auspicious, and joy-bestowing cares : do you, who are desired (by all), protect us, and those born of us, with unobstructed, unovercome, and never-slumbering (vigilance).</w:t>
      </w:r>
    </w:p>
    <w:p>
      <w:pPr>
        <w:pStyle w:val="BodyText"/>
      </w:pPr>
      <w:r>
        <w:rPr>
          <w:bCs/>
          <w:b/>
        </w:rPr>
        <w:t xml:space="preserve">Viśeṣaviṣayagaḷu (Special Topics).</w:t>
      </w:r>
      <w:r>
        <w:t xml:space="preserve"> </w:t>
      </w:r>
      <w:r>
        <w:t xml:space="preserve">In this Ṛk the protection of Agni is prayed for. The nature of that protection is told by the epithets</w:t>
      </w:r>
      <w:r>
        <w:t xml:space="preserve"> </w:t>
      </w:r>
      <w:r>
        <w:rPr>
          <w:iCs/>
          <w:i/>
        </w:rPr>
        <w:t xml:space="preserve">aprayucchan</w:t>
      </w:r>
      <w:r>
        <w:t xml:space="preserve"> </w:t>
      </w:r>
      <w:r>
        <w:t xml:space="preserve">and the like.</w:t>
      </w:r>
    </w:p>
    <w:p>
      <w:pPr>
        <w:pStyle w:val="BodyText"/>
      </w:pPr>
      <w:r>
        <w:rPr>
          <w:iCs/>
          <w:i/>
          <w:bCs/>
          <w:b/>
        </w:rPr>
        <w:t xml:space="preserve">aprayucchan</w:t>
      </w:r>
      <w:r>
        <w:t xml:space="preserve"> </w:t>
      </w:r>
      <w:r>
        <w:t xml:space="preserve">—</w:t>
      </w:r>
      <w:r>
        <w:t xml:space="preserve"> </w:t>
      </w:r>
      <w:r>
        <w:rPr>
          <w:iCs/>
          <w:i/>
        </w:rPr>
        <w:t xml:space="preserve">yucchaprāmāde</w:t>
      </w:r>
      <w:r>
        <w:t xml:space="preserve">:</w:t>
      </w:r>
      <w:r>
        <w:t xml:space="preserve"> </w:t>
      </w:r>
      <w:r>
        <w:rPr>
          <w:iCs/>
          <w:i/>
        </w:rPr>
        <w:t xml:space="preserve">aprayucchan</w:t>
      </w:r>
      <w:r>
        <w:t xml:space="preserve"> </w:t>
      </w:r>
      <w:r>
        <w:t xml:space="preserve">=</w:t>
      </w:r>
      <w:r>
        <w:t xml:space="preserve"> </w:t>
      </w:r>
      <w:r>
        <w:rPr>
          <w:iCs/>
          <w:i/>
        </w:rPr>
        <w:t xml:space="preserve">asmatpraharṣe jāgarūkaḥ</w:t>
      </w:r>
      <w:r>
        <w:t xml:space="preserve"> </w:t>
      </w:r>
      <w:r>
        <w:t xml:space="preserve">[?]:</w:t>
      </w:r>
      <w:r>
        <w:t xml:space="preserve"> </w:t>
      </w:r>
      <w:r>
        <w:t xml:space="preserve">“</w:t>
      </w:r>
      <w:r>
        <w:t xml:space="preserve">vigilant</w:t>
      </w:r>
      <w:r>
        <w:t xml:space="preserve">”</w:t>
      </w:r>
      <w:r>
        <w:t xml:space="preserve">, from the root</w:t>
      </w:r>
      <w:r>
        <w:t xml:space="preserve"> </w:t>
      </w:r>
      <w:r>
        <w:rPr>
          <w:iCs/>
          <w:i/>
        </w:rPr>
        <w:t xml:space="preserve">yuccha</w:t>
      </w:r>
      <w:r>
        <w:t xml:space="preserve"> </w:t>
      </w:r>
      <w:r>
        <w:t xml:space="preserve">(</w:t>
      </w:r>
      <w:r>
        <w:t xml:space="preserve">“</w:t>
      </w:r>
      <w:r>
        <w:t xml:space="preserve">to be careless</w:t>
      </w:r>
      <w:r>
        <w:t xml:space="preserve">”</w:t>
      </w:r>
      <w:r>
        <w:t xml:space="preserve">) with the prefix, giving the sense</w:t>
      </w:r>
      <w:r>
        <w:t xml:space="preserve"> </w:t>
      </w:r>
      <w:r>
        <w:t xml:space="preserve">“</w:t>
      </w:r>
      <w:r>
        <w:t xml:space="preserve">ever vigilant, not careless</w:t>
      </w:r>
      <w:r>
        <w:t xml:space="preserve">”</w:t>
      </w:r>
      <w:r>
        <w:t xml:space="preserve">.</w:t>
      </w:r>
    </w:p>
    <w:p>
      <w:r>
        <w:pict>
          <v:rect style="width:0;height:1.5pt" o:hralign="center" o:hrstd="t" o:hr="t"/>
        </w:pict>
      </w:r>
    </w:p>
    <w:bookmarkEnd w:id="428"/>
    <w:bookmarkStart w:id="429" w:name="printed-p.-328-pdf-346"/>
    <w:p>
      <w:pPr>
        <w:pStyle w:val="Heading3"/>
      </w:pPr>
      <w:r>
        <w:t xml:space="preserve">Printed p. 328 (PDF 346)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lockText"/>
      </w:pPr>
      <w:r>
        <w:t xml:space="preserve">त्वं दूतस्त्वमु नः परस्पास्त्वं वस्य आ वृषभ प्रणेता ।</w:t>
      </w:r>
      <w:r>
        <w:t xml:space="preserve"> </w:t>
      </w:r>
      <w:r>
        <w:t xml:space="preserve">अग्ने तोकस्य नस्तने तनूनामप्रयुच्छन् दीद्यद्बोधि गोपाः ॥</w:t>
      </w:r>
    </w:p>
    <w:p>
      <w:pPr>
        <w:pStyle w:val="BlockText"/>
      </w:pPr>
      <w:r>
        <w:rPr>
          <w:iCs/>
          <w:i/>
        </w:rPr>
        <w:t xml:space="preserve">tvaṃ dūtastvamu naḥ paraspāstvaṃ vasya ā vṛṣabha praṇetā |</w:t>
      </w:r>
      <w:r>
        <w:t xml:space="preserve"> </w:t>
      </w:r>
      <w:r>
        <w:rPr>
          <w:iCs/>
          <w:i/>
        </w:rPr>
        <w:t xml:space="preserve">agne tokasya nastane tanūnāmaprayucchan dīdyadbodhi gopāḥ ‖</w:t>
      </w:r>
    </w:p>
    <w:p>
      <w:pPr>
        <w:pStyle w:val="FirstParagraph"/>
      </w:pPr>
      <w:r>
        <w:t xml:space="preserve">(Ṛ. Saṃ. 4-4-9.) In such Ṛks, Agni is prayed to protect with watchfulness; here too the same sense is signified.</w:t>
      </w:r>
    </w:p>
    <w:p>
      <w:pPr>
        <w:pStyle w:val="BodyText"/>
      </w:pPr>
      <w:r>
        <w:rPr>
          <w:iCs/>
          <w:i/>
          <w:bCs/>
          <w:b/>
        </w:rPr>
        <w:t xml:space="preserve">śagmaiḥ</w:t>
      </w:r>
      <w:r>
        <w:t xml:space="preserve"> </w:t>
      </w:r>
      <w:r>
        <w:t xml:space="preserve">— the word</w:t>
      </w:r>
      <w:r>
        <w:t xml:space="preserve"> </w:t>
      </w:r>
      <w:r>
        <w:rPr>
          <w:iCs/>
          <w:i/>
        </w:rPr>
        <w:t xml:space="preserve">śagma</w:t>
      </w:r>
      <w:r>
        <w:t xml:space="preserve"> </w:t>
      </w:r>
      <w:r>
        <w:t xml:space="preserve">is read among the names of happiness (Ni. 3-[?]); Sāyaṇa has generally given this word the sense</w:t>
      </w:r>
      <w:r>
        <w:t xml:space="preserve"> </w:t>
      </w:r>
      <w:r>
        <w:t xml:space="preserve">“</w:t>
      </w:r>
      <w:r>
        <w:t xml:space="preserve">comfort</w:t>
      </w:r>
      <w:r>
        <w:t xml:space="preserve">”</w:t>
      </w:r>
      <w:r>
        <w:t xml:space="preserve"> </w:t>
      </w:r>
      <w:r>
        <w:t xml:space="preserve">or</w:t>
      </w:r>
      <w:r>
        <w:t xml:space="preserve"> </w:t>
      </w:r>
      <w:r>
        <w:t xml:space="preserve">“</w:t>
      </w:r>
      <w:r>
        <w:t xml:space="preserve">bringing comfort</w:t>
      </w:r>
      <w:r>
        <w:t xml:space="preserve">”</w:t>
      </w:r>
      <w:r>
        <w:t xml:space="preserve"> </w:t>
      </w:r>
      <w:r>
        <w:t xml:space="preserve">everywhere. For example —</w:t>
      </w:r>
    </w:p>
    <w:p>
      <w:pPr>
        <w:pStyle w:val="BlockText"/>
      </w:pPr>
      <w:r>
        <w:t xml:space="preserve">तं शग्मासो अरुषासो अश्वा बृहस्पतिं सहवाहो वहन्ति ।</w:t>
      </w:r>
      <w:r>
        <w:t xml:space="preserve"> </w:t>
      </w:r>
      <w:r>
        <w:t xml:space="preserve">सहश्चिद्यस्य नीलवत्सधस्थं नभो न रूपमरुषं वसानाः ॥</w:t>
      </w:r>
    </w:p>
    <w:p>
      <w:pPr>
        <w:pStyle w:val="BlockText"/>
      </w:pPr>
      <w:r>
        <w:rPr>
          <w:iCs/>
          <w:i/>
        </w:rPr>
        <w:t xml:space="preserve">taṃ śagmāso aruṣāso aśvā bṛhaspatiṃ sahavāho vahanti |</w:t>
      </w:r>
      <w:r>
        <w:t xml:space="preserve"> </w:t>
      </w:r>
      <w:r>
        <w:rPr>
          <w:iCs/>
          <w:i/>
        </w:rPr>
        <w:t xml:space="preserve">sahaścidyasya nīlavatsadhasthaṃ nabho na rūpamaruṣaṃ vasānāḥ ‖</w:t>
      </w:r>
    </w:p>
    <w:p>
      <w:pPr>
        <w:pStyle w:val="FirstParagraph"/>
      </w:pPr>
      <w:r>
        <w:t xml:space="preserve">(Ṛ. Saṃ. 7-[?]-[?].) in this Ṛk, and</w:t>
      </w:r>
    </w:p>
    <w:p>
      <w:pPr>
        <w:pStyle w:val="BlockText"/>
      </w:pPr>
      <w:r>
        <w:t xml:space="preserve">एह हरी ब्रह्मयुजा शग्मा वक्षतः सखायम् ।</w:t>
      </w:r>
      <w:r>
        <w:t xml:space="preserve"> </w:t>
      </w:r>
      <w:r>
        <w:t xml:space="preserve">गीर्भिः श्रुतं गिर्वणसम् ॥</w:t>
      </w:r>
    </w:p>
    <w:p>
      <w:pPr>
        <w:pStyle w:val="BlockText"/>
      </w:pPr>
      <w:r>
        <w:rPr>
          <w:iCs/>
          <w:i/>
        </w:rPr>
        <w:t xml:space="preserve">eha harī brahmayujā śagmā vakṣataḥ sakhāyam |</w:t>
      </w:r>
      <w:r>
        <w:t xml:space="preserve"> </w:t>
      </w:r>
      <w:r>
        <w:rPr>
          <w:iCs/>
          <w:i/>
        </w:rPr>
        <w:t xml:space="preserve">gīrbhiḥ śrutaṃ girvaṇasam ‖</w:t>
      </w:r>
    </w:p>
    <w:p>
      <w:pPr>
        <w:pStyle w:val="FirstParagraph"/>
      </w:pPr>
      <w:r>
        <w:t xml:space="preserve">(Ṛ. Saṃ. 8-[?]-[?].) in this he has explained it as</w:t>
      </w:r>
      <w:r>
        <w:t xml:space="preserve"> </w:t>
      </w:r>
      <w:r>
        <w:t xml:space="preserve">“</w:t>
      </w:r>
      <w:r>
        <w:t xml:space="preserve">bringing comfort</w:t>
      </w:r>
      <w:r>
        <w:t xml:space="preserve">”</w:t>
      </w:r>
      <w:r>
        <w:t xml:space="preserve"> </w:t>
      </w:r>
      <w:r>
        <w:t xml:space="preserve">or</w:t>
      </w:r>
      <w:r>
        <w:t xml:space="preserve"> </w:t>
      </w:r>
      <w:r>
        <w:t xml:space="preserve">“</w:t>
      </w:r>
      <w:r>
        <w:t xml:space="preserve">strength</w:t>
      </w:r>
      <w:r>
        <w:t xml:space="preserve">”</w:t>
      </w:r>
      <w:r>
        <w:t xml:space="preserve"> </w:t>
      </w:r>
      <w:r>
        <w:t xml:space="preserve">(</w:t>
      </w:r>
      <w:r>
        <w:rPr>
          <w:iCs/>
          <w:i/>
        </w:rPr>
        <w:t xml:space="preserve">śakti</w:t>
      </w:r>
      <w:r>
        <w:t xml:space="preserve">). The Bhaṭṭabhāskara says —</w:t>
      </w:r>
    </w:p>
    <w:p>
      <w:pPr>
        <w:pStyle w:val="BlockText"/>
      </w:pPr>
      <w:r>
        <w:t xml:space="preserve">पवमानादा सरस्वती यजता गन्तो यज्ञं हवं देवी जुजुवाणा घृताची ।</w:t>
      </w:r>
      <w:r>
        <w:t xml:space="preserve"> </w:t>
      </w:r>
      <w:r>
        <w:t xml:space="preserve">शग्मां नो वाजमुशती कृणोतु ॥</w:t>
      </w:r>
    </w:p>
    <w:p>
      <w:pPr>
        <w:pStyle w:val="BlockText"/>
      </w:pPr>
      <w:r>
        <w:rPr>
          <w:iCs/>
          <w:i/>
        </w:rPr>
        <w:t xml:space="preserve">pavamānādā sarasvatī yajatā ganto yajñaṃ havaṃ devī jujuvāṇā ghṛtācī |</w:t>
      </w:r>
      <w:r>
        <w:t xml:space="preserve"> </w:t>
      </w:r>
      <w:r>
        <w:rPr>
          <w:iCs/>
          <w:i/>
        </w:rPr>
        <w:t xml:space="preserve">śagmāṃ no vājamuśatī kṛṇotu ‖</w:t>
      </w:r>
    </w:p>
    <w:p>
      <w:pPr>
        <w:pStyle w:val="FirstParagraph"/>
      </w:pPr>
      <w:r>
        <w:t xml:space="preserve">(Tai. Saṃ. 1-8-22-3 [?].) in such Taittirīya Saṃhitā sentences, and in</w:t>
      </w:r>
    </w:p>
    <w:p>
      <w:pPr>
        <w:pStyle w:val="BlockText"/>
      </w:pPr>
      <w:r>
        <w:t xml:space="preserve">तपसास्यानु वर्तये शिवेनास्मा उपवर्तये शग्मेनास्मा अभिवर्तये ॥</w:t>
      </w:r>
    </w:p>
    <w:p>
      <w:pPr>
        <w:pStyle w:val="BlockText"/>
      </w:pPr>
      <w:r>
        <w:rPr>
          <w:iCs/>
          <w:i/>
        </w:rPr>
        <w:t xml:space="preserve">tapasāsyānu vartaye śivenāsmā upavartaye śagmenāsmā abhivartaye ‖</w:t>
      </w:r>
    </w:p>
    <w:p>
      <w:pPr>
        <w:pStyle w:val="FirstParagraph"/>
      </w:pPr>
      <w:r>
        <w:t xml:space="preserve">(Tai. Brā. 1-1-3-[?].) in this Taittirīya Brāhmaṇa sentence, in the word</w:t>
      </w:r>
      <w:r>
        <w:t xml:space="preserve"> </w:t>
      </w:r>
      <w:r>
        <w:rPr>
          <w:iCs/>
          <w:i/>
        </w:rPr>
        <w:t xml:space="preserve">śagma</w:t>
      </w:r>
      <w:r>
        <w:t xml:space="preserve"> </w:t>
      </w:r>
      <w:r>
        <w:t xml:space="preserve">he has shown the meanings</w:t>
      </w:r>
      <w:r>
        <w:t xml:space="preserve"> </w:t>
      </w:r>
      <w:r>
        <w:t xml:space="preserve">“</w:t>
      </w:r>
      <w:r>
        <w:t xml:space="preserve">able</w:t>
      </w:r>
      <w:r>
        <w:t xml:space="preserve">”</w:t>
      </w:r>
      <w:r>
        <w:t xml:space="preserve"> </w:t>
      </w:r>
      <w:r>
        <w:t xml:space="preserve">or</w:t>
      </w:r>
      <w:r>
        <w:t xml:space="preserve"> </w:t>
      </w:r>
      <w:r>
        <w:t xml:space="preserve">“</w:t>
      </w:r>
      <w:r>
        <w:t xml:space="preserve">possessing special power</w:t>
      </w:r>
      <w:r>
        <w:t xml:space="preserve">”</w:t>
      </w:r>
      <w:r>
        <w:t xml:space="preserve">. From these explanations the word appears to be derived from the root</w:t>
      </w:r>
      <w:r>
        <w:t xml:space="preserve"> </w:t>
      </w:r>
      <w:r>
        <w:rPr>
          <w:iCs/>
          <w:i/>
        </w:rPr>
        <w:t xml:space="preserve">śak</w:t>
      </w:r>
      <w:r>
        <w:t xml:space="preserve"> </w:t>
      </w:r>
      <w:r>
        <w:t xml:space="preserve">(</w:t>
      </w:r>
      <w:r>
        <w:t xml:space="preserve">“</w:t>
      </w:r>
      <w:r>
        <w:t xml:space="preserve">to be able</w:t>
      </w:r>
      <w:r>
        <w:t xml:space="preserve">”</w:t>
      </w:r>
      <w:r>
        <w:t xml:space="preserve">) and to mean</w:t>
      </w:r>
      <w:r>
        <w:t xml:space="preserve"> </w:t>
      </w:r>
      <w:r>
        <w:t xml:space="preserve">“</w:t>
      </w:r>
      <w:r>
        <w:t xml:space="preserve">powerful</w:t>
      </w:r>
      <w:r>
        <w:t xml:space="preserve">”</w:t>
      </w:r>
      <w:r>
        <w:t xml:space="preserve"> </w:t>
      </w:r>
      <w:r>
        <w:t xml:space="preserve">or</w:t>
      </w:r>
      <w:r>
        <w:t xml:space="preserve"> </w:t>
      </w:r>
      <w:r>
        <w:t xml:space="preserve">“</w:t>
      </w:r>
      <w:r>
        <w:t xml:space="preserve">able</w:t>
      </w:r>
      <w:r>
        <w:t xml:space="preserve">”</w:t>
      </w:r>
      <w:r>
        <w:t xml:space="preserve">. Among them —</w:t>
      </w:r>
    </w:p>
    <w:p>
      <w:pPr>
        <w:pStyle w:val="BlockText"/>
      </w:pPr>
      <w:r>
        <w:t xml:space="preserve">रथवाहनं हविरस्य नाम यत्रायुधं निहितमस्य वर्म ।</w:t>
      </w:r>
      <w:r>
        <w:t xml:space="preserve"> </w:t>
      </w:r>
      <w:r>
        <w:t xml:space="preserve">तत्रा रथमुप शग्मं सदेम विश्वाहा वयं सुमनस्यमानाः ॥</w:t>
      </w:r>
    </w:p>
    <w:p>
      <w:pPr>
        <w:pStyle w:val="BlockText"/>
      </w:pPr>
      <w:r>
        <w:rPr>
          <w:iCs/>
          <w:i/>
        </w:rPr>
        <w:t xml:space="preserve">rathavāhanaṃ havirasya nāma yatrāyudhaṃ nihitamasya varma |</w:t>
      </w:r>
      <w:r>
        <w:t xml:space="preserve"> </w:t>
      </w:r>
      <w:r>
        <w:rPr>
          <w:iCs/>
          <w:i/>
        </w:rPr>
        <w:t xml:space="preserve">tatrā rathamupa śagmaṃ sadema viśvāhā vayaṃ sumanasyamānāḥ ‖</w:t>
      </w:r>
    </w:p>
    <w:p>
      <w:pPr>
        <w:pStyle w:val="FirstParagraph"/>
      </w:pPr>
      <w:r>
        <w:t xml:space="preserve">(Ṛ. Saṃ. 6-[?]-[?].) in such Ṛks the meaning</w:t>
      </w:r>
      <w:r>
        <w:t xml:space="preserve"> </w:t>
      </w:r>
      <w:r>
        <w:t xml:space="preserve">“</w:t>
      </w:r>
      <w:r>
        <w:t xml:space="preserve">bringing comfort</w:t>
      </w:r>
      <w:r>
        <w:t xml:space="preserve">”</w:t>
      </w:r>
      <w:r>
        <w:t xml:space="preserve"> </w:t>
      </w:r>
      <w:r>
        <w:t xml:space="preserve">is the one to be taken. In the Ṛk in hand also the two senses</w:t>
      </w:r>
      <w:r>
        <w:t xml:space="preserve"> </w:t>
      </w:r>
      <w:r>
        <w:t xml:space="preserve">“</w:t>
      </w:r>
      <w:r>
        <w:t xml:space="preserve">comfort-giving</w:t>
      </w:r>
      <w:r>
        <w:t xml:space="preserve">”</w:t>
      </w:r>
      <w:r>
        <w:t xml:space="preserve"> </w:t>
      </w:r>
      <w:r>
        <w:t xml:space="preserve">and</w:t>
      </w:r>
      <w:r>
        <w:t xml:space="preserve"> </w:t>
      </w:r>
      <w:r>
        <w:t xml:space="preserve">“</w:t>
      </w:r>
      <w:r>
        <w:t xml:space="preserve">able</w:t>
      </w:r>
      <w:r>
        <w:t xml:space="preserve">”</w:t>
      </w:r>
      <w:r>
        <w:t xml:space="preserve"> </w:t>
      </w:r>
      <w:r>
        <w:t xml:space="preserve">are fitting.</w:t>
      </w:r>
    </w:p>
    <w:p>
      <w:pPr>
        <w:pStyle w:val="BodyText"/>
      </w:pPr>
      <w:r>
        <w:rPr>
          <w:iCs/>
          <w:i/>
          <w:bCs/>
          <w:b/>
        </w:rPr>
        <w:t xml:space="preserve">iṣṭe</w:t>
      </w:r>
      <w:r>
        <w:t xml:space="preserve"> </w:t>
      </w:r>
      <w:r>
        <w:t xml:space="preserve">—</w:t>
      </w:r>
      <w:r>
        <w:t xml:space="preserve"> </w:t>
      </w:r>
      <w:r>
        <w:rPr>
          <w:iCs/>
          <w:i/>
        </w:rPr>
        <w:t xml:space="preserve">sarvaiḥ</w:t>
      </w:r>
      <w:r>
        <w:t xml:space="preserve"> </w:t>
      </w:r>
      <w:r>
        <w:t xml:space="preserve">[</w:t>
      </w:r>
      <w:r>
        <w:rPr>
          <w:iCs/>
          <w:i/>
        </w:rPr>
        <w:t xml:space="preserve">viṣaṇīyaḥ</w:t>
      </w:r>
      <w:r>
        <w:t xml:space="preserve">] सर्वैः विषणीयः (</w:t>
      </w:r>
      <w:r>
        <w:rPr>
          <w:iCs/>
          <w:i/>
        </w:rPr>
        <w:t xml:space="preserve">sarvaiḥ viṣaṇīyaḥ</w:t>
      </w:r>
      <w:r>
        <w:t xml:space="preserve">) [?]:</w:t>
      </w:r>
      <w:r>
        <w:t xml:space="preserve"> </w:t>
      </w:r>
      <w:r>
        <w:t xml:space="preserve">“</w:t>
      </w:r>
      <w:r>
        <w:t xml:space="preserve">desired by all</w:t>
      </w:r>
      <w:r>
        <w:t xml:space="preserve">”</w:t>
      </w:r>
      <w:r>
        <w:t xml:space="preserve">: addressing Agni, who is worthy to be sought by all, from the performance of the</w:t>
      </w:r>
      <w:r>
        <w:t xml:space="preserve"> </w:t>
      </w:r>
      <w:r>
        <w:rPr>
          <w:iCs/>
          <w:i/>
        </w:rPr>
        <w:t xml:space="preserve">devapūjā</w:t>
      </w:r>
      <w:r>
        <w:t xml:space="preserve"> </w:t>
      </w:r>
      <w:r>
        <w:t xml:space="preserve">and others.</w:t>
      </w:r>
    </w:p>
    <w:p>
      <w:r>
        <w:pict>
          <v:rect style="width:0;height:1.5pt" o:hralign="center" o:hrstd="t" o:hr="t"/>
        </w:pict>
      </w:r>
    </w:p>
    <w:bookmarkEnd w:id="429"/>
    <w:bookmarkStart w:id="430" w:name="printed-p.-329-pdf-347"/>
    <w:p>
      <w:pPr>
        <w:pStyle w:val="Heading3"/>
      </w:pPr>
      <w:r>
        <w:t xml:space="preserve">Printed p. 329 (PDF 347)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16.)</w:t>
      </w:r>
    </w:p>
    <w:p>
      <w:pPr>
        <w:pStyle w:val="BodyText"/>
      </w:pPr>
      <w:r>
        <w:rPr>
          <w:iCs/>
          <w:i/>
          <w:bCs/>
          <w:b/>
        </w:rPr>
        <w:t xml:space="preserve">adabdhebhiḥ</w:t>
      </w:r>
      <w:r>
        <w:t xml:space="preserve"> </w:t>
      </w:r>
      <w:r>
        <w:t xml:space="preserve">—</w:t>
      </w:r>
      <w:r>
        <w:t xml:space="preserve"> </w:t>
      </w:r>
      <w:r>
        <w:rPr>
          <w:iCs/>
          <w:i/>
        </w:rPr>
        <w:t xml:space="preserve">ahiṃsitaiḥ</w:t>
      </w:r>
      <w:r>
        <w:t xml:space="preserve">:</w:t>
      </w:r>
      <w:r>
        <w:t xml:space="preserve"> </w:t>
      </w:r>
      <w:r>
        <w:t xml:space="preserve">“</w:t>
      </w:r>
      <w:r>
        <w:t xml:space="preserve">by those who are unharmed</w:t>
      </w:r>
      <w:r>
        <w:t xml:space="preserve">”</w:t>
      </w:r>
      <w:r>
        <w:t xml:space="preserve">, from the root</w:t>
      </w:r>
      <w:r>
        <w:t xml:space="preserve"> </w:t>
      </w:r>
      <w:r>
        <w:rPr>
          <w:iCs/>
          <w:i/>
        </w:rPr>
        <w:t xml:space="preserve">dabh</w:t>
      </w:r>
      <w:r>
        <w:t xml:space="preserve"> </w:t>
      </w:r>
      <w:r>
        <w:t xml:space="preserve">(</w:t>
      </w:r>
      <w:r>
        <w:t xml:space="preserve">“</w:t>
      </w:r>
      <w:r>
        <w:t xml:space="preserve">to injure, to destroy</w:t>
      </w:r>
      <w:r>
        <w:t xml:space="preserve">”</w:t>
      </w:r>
      <w:r>
        <w:t xml:space="preserve">): in the Vedic language a word derived from the root</w:t>
      </w:r>
      <w:r>
        <w:t xml:space="preserve"> </w:t>
      </w:r>
      <w:r>
        <w:rPr>
          <w:iCs/>
          <w:i/>
        </w:rPr>
        <w:t xml:space="preserve">dabh</w:t>
      </w:r>
      <w:r>
        <w:t xml:space="preserve">, with the sense of</w:t>
      </w:r>
      <w:r>
        <w:t xml:space="preserve"> </w:t>
      </w:r>
      <w:r>
        <w:t xml:space="preserve">“</w:t>
      </w:r>
      <w:r>
        <w:t xml:space="preserve">injured</w:t>
      </w:r>
      <w:r>
        <w:t xml:space="preserve">”</w:t>
      </w:r>
      <w:r>
        <w:t xml:space="preserve"> </w:t>
      </w:r>
      <w:r>
        <w:t xml:space="preserve">or</w:t>
      </w:r>
      <w:r>
        <w:t xml:space="preserve"> </w:t>
      </w:r>
      <w:r>
        <w:t xml:space="preserve">“</w:t>
      </w:r>
      <w:r>
        <w:t xml:space="preserve">destroyed</w:t>
      </w:r>
      <w:r>
        <w:t xml:space="preserve">”</w:t>
      </w:r>
      <w:r>
        <w:t xml:space="preserve">, is common; the word</w:t>
      </w:r>
      <w:r>
        <w:t xml:space="preserve"> </w:t>
      </w:r>
      <w:r>
        <w:rPr>
          <w:iCs/>
          <w:i/>
        </w:rPr>
        <w:t xml:space="preserve">adabha</w:t>
      </w:r>
      <w:r>
        <w:t xml:space="preserve"> </w:t>
      </w:r>
      <w:r>
        <w:t xml:space="preserve">is used more with this sense. The sense</w:t>
      </w:r>
      <w:r>
        <w:t xml:space="preserve"> </w:t>
      </w:r>
      <w:r>
        <w:t xml:space="preserve">“</w:t>
      </w:r>
      <w:r>
        <w:t xml:space="preserve">unharmed, not subject to destruction</w:t>
      </w:r>
      <w:r>
        <w:t xml:space="preserve">”</w:t>
      </w:r>
      <w:r>
        <w:t xml:space="preserve">. Ordinarily in prayers for the protection of Agni, the epithets</w:t>
      </w:r>
      <w:r>
        <w:t xml:space="preserve"> </w:t>
      </w:r>
      <w:r>
        <w:rPr>
          <w:iCs/>
          <w:i/>
        </w:rPr>
        <w:t xml:space="preserve">adabdhebhiḥ pāyubhiḥ</w:t>
      </w:r>
      <w:r>
        <w:t xml:space="preserve"> </w:t>
      </w:r>
      <w:r>
        <w:t xml:space="preserve">or</w:t>
      </w:r>
      <w:r>
        <w:t xml:space="preserve"> </w:t>
      </w:r>
      <w:r>
        <w:rPr>
          <w:iCs/>
          <w:i/>
        </w:rPr>
        <w:t xml:space="preserve">adabdhebhir gopābhiḥ</w:t>
      </w:r>
      <w:r>
        <w:t xml:space="preserve"> </w:t>
      </w:r>
      <w:r>
        <w:t xml:space="preserve">occur together.</w:t>
      </w:r>
    </w:p>
    <w:p>
      <w:pPr>
        <w:pStyle w:val="BlockText"/>
      </w:pPr>
      <w:r>
        <w:t xml:space="preserve">अदब्धेभिस्त्वं गोपाभिरिष्टेऽस्माकं पाहि त्रिषधस्थ सूरीन् ।</w:t>
      </w:r>
      <w:r>
        <w:t xml:space="preserve"> </w:t>
      </w:r>
      <w:r>
        <w:t xml:space="preserve">रक्षा च नो ददुषां शर्धो अग्ने वैश्वानर प्र च तारीः स्तवानः ॥</w:t>
      </w:r>
    </w:p>
    <w:p>
      <w:pPr>
        <w:pStyle w:val="BlockText"/>
      </w:pPr>
      <w:r>
        <w:rPr>
          <w:iCs/>
          <w:i/>
        </w:rPr>
        <w:t xml:space="preserve">adabdhebhistvaṃ gopābhiriṣṭe ’smākaṃ pāhi triṣadhastha sūrīn |</w:t>
      </w:r>
      <w:r>
        <w:t xml:space="preserve"> </w:t>
      </w:r>
      <w:r>
        <w:rPr>
          <w:iCs/>
          <w:i/>
        </w:rPr>
        <w:t xml:space="preserve">rakṣā ca no daduṣāṃ śardho agne vaiśvānara pra ca tārīḥ stavānaḥ ‖</w:t>
      </w:r>
    </w:p>
    <w:p>
      <w:pPr>
        <w:pStyle w:val="FirstParagraph"/>
      </w:pPr>
      <w:r>
        <w:t xml:space="preserve">(Ṛ. Saṃ. 6-8-[?].) In such Ṛks it is an epithet of</w:t>
      </w:r>
      <w:r>
        <w:t xml:space="preserve"> </w:t>
      </w:r>
      <w:r>
        <w:rPr>
          <w:iCs/>
          <w:i/>
        </w:rPr>
        <w:t xml:space="preserve">gopābhiḥ</w:t>
      </w:r>
      <w:r>
        <w:t xml:space="preserve">; and as in the Ṛk in hand,</w:t>
      </w:r>
    </w:p>
    <w:p>
      <w:pPr>
        <w:pStyle w:val="BlockText"/>
      </w:pPr>
      <w:r>
        <w:t xml:space="preserve">अदब्धेभिः सवितः पायुभिस्त्वं शिवेभिरद्य परि पाहि नो गयम् ।</w:t>
      </w:r>
      <w:r>
        <w:t xml:space="preserve"> </w:t>
      </w:r>
      <w:r>
        <w:t xml:space="preserve">हिरण्यजिह्वः सुवितायनन्मसे रक्षा माकिर्नो अघशंस ईशत ॥</w:t>
      </w:r>
    </w:p>
    <w:p>
      <w:pPr>
        <w:pStyle w:val="BlockText"/>
      </w:pPr>
      <w:r>
        <w:rPr>
          <w:iCs/>
          <w:i/>
        </w:rPr>
        <w:t xml:space="preserve">adabdhebhiḥ savitaḥ pāyubhistvaṃ śivebhiradya pari pāhi no gayam |</w:t>
      </w:r>
      <w:r>
        <w:t xml:space="preserve"> </w:t>
      </w:r>
      <w:r>
        <w:rPr>
          <w:iCs/>
          <w:i/>
        </w:rPr>
        <w:t xml:space="preserve">hiraṇyajihvaḥ suvitāyananmase rakṣā mākirno aghaśaṃsa īśata ‖</w:t>
      </w:r>
    </w:p>
    <w:p>
      <w:pPr>
        <w:pStyle w:val="FirstParagraph"/>
      </w:pPr>
      <w:r>
        <w:t xml:space="preserve">(Ṛ. Saṃ. 4-[?]-[?].) in such Ṛks it is an epithet of</w:t>
      </w:r>
      <w:r>
        <w:t xml:space="preserve"> </w:t>
      </w:r>
      <w:r>
        <w:rPr>
          <w:iCs/>
          <w:i/>
        </w:rPr>
        <w:t xml:space="preserve">pāyubhiḥ</w:t>
      </w:r>
      <w:r>
        <w:t xml:space="preserve">.</w:t>
      </w:r>
    </w:p>
    <w:p>
      <w:pPr>
        <w:pStyle w:val="BodyText"/>
      </w:pPr>
      <w:r>
        <w:rPr>
          <w:iCs/>
          <w:i/>
          <w:bCs/>
          <w:b/>
        </w:rPr>
        <w:t xml:space="preserve">adṛpitebhiḥ</w:t>
      </w:r>
      <w:r>
        <w:t xml:space="preserve"> </w:t>
      </w:r>
      <w:r>
        <w:t xml:space="preserve">—</w:t>
      </w:r>
      <w:r>
        <w:t xml:space="preserve"> </w:t>
      </w:r>
      <w:r>
        <w:rPr>
          <w:iCs/>
          <w:i/>
        </w:rPr>
        <w:t xml:space="preserve">kenāpy aparibhūtaiḥ</w:t>
      </w:r>
      <w:r>
        <w:t xml:space="preserve">:</w:t>
      </w:r>
      <w:r>
        <w:t xml:space="preserve"> </w:t>
      </w:r>
      <w:r>
        <w:t xml:space="preserve">“</w:t>
      </w:r>
      <w:r>
        <w:t xml:space="preserve">unovercome by anyone, or by none to be mastered</w:t>
      </w:r>
      <w:r>
        <w:t xml:space="preserve">”</w:t>
      </w:r>
      <w:r>
        <w:t xml:space="preserve">: the nature of the protection is told.</w:t>
      </w:r>
    </w:p>
    <w:p>
      <w:pPr>
        <w:pStyle w:val="BodyText"/>
      </w:pPr>
      <w:r>
        <w:rPr>
          <w:iCs/>
          <w:i/>
          <w:bCs/>
          <w:b/>
        </w:rPr>
        <w:t xml:space="preserve">animiṣadbhiḥ</w:t>
      </w:r>
      <w:r>
        <w:t xml:space="preserve"> </w:t>
      </w:r>
      <w:r>
        <w:t xml:space="preserve">—</w:t>
      </w:r>
      <w:r>
        <w:t xml:space="preserve"> </w:t>
      </w:r>
      <w:r>
        <w:rPr>
          <w:iCs/>
          <w:i/>
        </w:rPr>
        <w:t xml:space="preserve">nimeṣarahitaiḥ</w:t>
      </w:r>
      <w:r>
        <w:t xml:space="preserve"> </w:t>
      </w:r>
      <w:r>
        <w:rPr>
          <w:iCs/>
          <w:i/>
        </w:rPr>
        <w:t xml:space="preserve">udyuktaiḥ lakṣyaiḥ</w:t>
      </w:r>
      <w:r>
        <w:t xml:space="preserve">:</w:t>
      </w:r>
      <w:r>
        <w:t xml:space="preserve"> </w:t>
      </w:r>
      <w:r>
        <w:t xml:space="preserve">“</w:t>
      </w:r>
      <w:r>
        <w:t xml:space="preserve">without closing the eyes, ready, attentive</w:t>
      </w:r>
      <w:r>
        <w:t xml:space="preserve">”</w:t>
      </w:r>
      <w:r>
        <w:t xml:space="preserve">; the meaning is</w:t>
      </w:r>
      <w:r>
        <w:t xml:space="preserve"> </w:t>
      </w:r>
      <w:r>
        <w:t xml:space="preserve">“</w:t>
      </w:r>
      <w:r>
        <w:t xml:space="preserve">not subject to the nature of inertness; speedily bringing fruit</w:t>
      </w:r>
      <w:r>
        <w:t xml:space="preserve">”</w:t>
      </w:r>
      <w:r>
        <w:t xml:space="preserve">.</w:t>
      </w:r>
    </w:p>
    <w:p>
      <w:pPr>
        <w:pStyle w:val="BodyText"/>
      </w:pPr>
      <w:r>
        <w:rPr>
          <w:bCs/>
          <w:b/>
        </w:rPr>
        <w:t xml:space="preserve">Vyākaraṇa-prakriyā (Ṛk 8; grammar page, noted briefly).</w:t>
      </w:r>
      <w:r>
        <w:t xml:space="preserve"> </w:t>
      </w:r>
      <w:r>
        <w:rPr>
          <w:iCs/>
          <w:i/>
        </w:rPr>
        <w:t xml:space="preserve">aprayucchan</w:t>
      </w:r>
      <w:r>
        <w:t xml:space="preserve"> </w:t>
      </w:r>
      <w:r>
        <w:t xml:space="preserve">(</w:t>
      </w:r>
      <w:r>
        <w:rPr>
          <w:iCs/>
          <w:i/>
        </w:rPr>
        <w:t xml:space="preserve">yuccha prāmāde</w:t>
      </w:r>
      <w:r>
        <w:t xml:space="preserve">;</w:t>
      </w:r>
      <w:r>
        <w:t xml:space="preserve"> </w:t>
      </w:r>
      <w:r>
        <w:rPr>
          <w:iCs/>
          <w:i/>
        </w:rPr>
        <w:t xml:space="preserve">śatṛ</w:t>
      </w:r>
      <w:r>
        <w:t xml:space="preserve">;</w:t>
      </w:r>
      <w:r>
        <w:t xml:space="preserve"> </w:t>
      </w:r>
      <w:r>
        <w:rPr>
          <w:iCs/>
          <w:i/>
        </w:rPr>
        <w:t xml:space="preserve">pra</w:t>
      </w:r>
      <w:r>
        <w:t xml:space="preserve"> </w:t>
      </w:r>
      <w:r>
        <w:t xml:space="preserve">+</w:t>
      </w:r>
      <w:r>
        <w:t xml:space="preserve"> </w:t>
      </w:r>
      <w:r>
        <w:rPr>
          <w:iCs/>
          <w:i/>
        </w:rPr>
        <w:t xml:space="preserve">yuccha</w:t>
      </w:r>
      <w:r>
        <w:t xml:space="preserve">;</w:t>
      </w:r>
      <w:r>
        <w:t xml:space="preserve"> </w:t>
      </w:r>
      <w:r>
        <w:rPr>
          <w:iCs/>
          <w:i/>
        </w:rPr>
        <w:t xml:space="preserve">na prayucchan</w:t>
      </w:r>
      <w:r>
        <w:t xml:space="preserve">;</w:t>
      </w:r>
      <w:r>
        <w:t xml:space="preserve"> </w:t>
      </w:r>
      <w:r>
        <w:rPr>
          <w:iCs/>
          <w:i/>
        </w:rPr>
        <w:t xml:space="preserve">tatpuruṣe tulyārtha…</w:t>
      </w:r>
      <w:r>
        <w:t xml:space="preserve"> </w:t>
      </w:r>
      <w:r>
        <w:t xml:space="preserve">(Pā. Sū. 6-2-2): the first member</w:t>
      </w:r>
      <w:r>
        <w:t xml:space="preserve"> </w:t>
      </w:r>
      <w:r>
        <w:rPr>
          <w:iCs/>
          <w:i/>
        </w:rPr>
        <w:t xml:space="preserve">nañ</w:t>
      </w:r>
      <w:r>
        <w:t xml:space="preserve"> </w:t>
      </w:r>
      <w:r>
        <w:t xml:space="preserve">keeps its natural accent),</w:t>
      </w:r>
      <w:r>
        <w:t xml:space="preserve"> </w:t>
      </w:r>
      <w:r>
        <w:rPr>
          <w:iCs/>
          <w:i/>
        </w:rPr>
        <w:t xml:space="preserve">śivebhiḥ</w:t>
      </w:r>
      <w:r>
        <w:t xml:space="preserve"> </w:t>
      </w:r>
      <w:r>
        <w:t xml:space="preserve">(</w:t>
      </w:r>
      <w:r>
        <w:rPr>
          <w:iCs/>
          <w:i/>
        </w:rPr>
        <w:t xml:space="preserve">bahulaṃ chandasi</w:t>
      </w:r>
      <w:r>
        <w:t xml:space="preserve"> </w:t>
      </w:r>
      <w:r>
        <w:t xml:space="preserve">(Pā. Sū. 7-1-10): in the instrumental plural</w:t>
      </w:r>
      <w:r>
        <w:t xml:space="preserve"> </w:t>
      </w:r>
      <w:r>
        <w:rPr>
          <w:iCs/>
          <w:i/>
        </w:rPr>
        <w:t xml:space="preserve">bhis</w:t>
      </w:r>
      <w:r>
        <w:t xml:space="preserve">,</w:t>
      </w:r>
      <w:r>
        <w:t xml:space="preserve"> </w:t>
      </w:r>
      <w:r>
        <w:rPr>
          <w:iCs/>
          <w:i/>
        </w:rPr>
        <w:t xml:space="preserve">aisbhāva</w:t>
      </w:r>
      <w:r>
        <w:t xml:space="preserve"> </w:t>
      </w:r>
      <w:r>
        <w:t xml:space="preserve">is optional [</w:t>
      </w:r>
      <w:r>
        <w:rPr>
          <w:iCs/>
          <w:i/>
        </w:rPr>
        <w:t xml:space="preserve">ais</w:t>
      </w:r>
      <w:r>
        <w:t xml:space="preserve"> </w:t>
      </w:r>
      <w:r>
        <w:t xml:space="preserve">not];</w:t>
      </w:r>
      <w:r>
        <w:t xml:space="preserve"> </w:t>
      </w:r>
      <w:r>
        <w:rPr>
          <w:iCs/>
          <w:i/>
        </w:rPr>
        <w:t xml:space="preserve">bahuvacanasya ṅer yet</w:t>
      </w:r>
      <w:r>
        <w:t xml:space="preserve"> </w:t>
      </w:r>
      <w:r>
        <w:t xml:space="preserve">[?]:</w:t>
      </w:r>
      <w:r>
        <w:t xml:space="preserve"> </w:t>
      </w:r>
      <w:r>
        <w:rPr>
          <w:iCs/>
          <w:i/>
        </w:rPr>
        <w:t xml:space="preserve">e</w:t>
      </w:r>
      <w:r>
        <w:t xml:space="preserve">),</w:t>
      </w:r>
      <w:r>
        <w:t xml:space="preserve"> </w:t>
      </w:r>
      <w:r>
        <w:rPr>
          <w:iCs/>
          <w:i/>
        </w:rPr>
        <w:t xml:space="preserve">pāyubhiḥ</w:t>
      </w:r>
      <w:r>
        <w:t xml:space="preserve"> </w:t>
      </w:r>
      <w:r>
        <w:t xml:space="preserve">(root</w:t>
      </w:r>
      <w:r>
        <w:t xml:space="preserve"> </w:t>
      </w:r>
      <w:r>
        <w:rPr>
          <w:iCs/>
          <w:i/>
        </w:rPr>
        <w:t xml:space="preserve">pā rakṣaṇe</w:t>
      </w:r>
      <w:r>
        <w:t xml:space="preserve">;</w:t>
      </w:r>
      <w:r>
        <w:t xml:space="preserve"> </w:t>
      </w:r>
      <w:r>
        <w:rPr>
          <w:iCs/>
          <w:i/>
        </w:rPr>
        <w:t xml:space="preserve">kṛvāpājimisvadisādhyaśūbhyaḥ uṇ</w:t>
      </w:r>
      <w:r>
        <w:t xml:space="preserve"> </w:t>
      </w:r>
      <w:r>
        <w:t xml:space="preserve">(Uṇ. Sū. 1-1): suffix</w:t>
      </w:r>
      <w:r>
        <w:t xml:space="preserve"> </w:t>
      </w:r>
      <w:r>
        <w:rPr>
          <w:iCs/>
          <w:i/>
        </w:rPr>
        <w:t xml:space="preserve">uṇ</w:t>
      </w:r>
      <w:r>
        <w:t xml:space="preserve">;</w:t>
      </w:r>
      <w:r>
        <w:t xml:space="preserve"> </w:t>
      </w:r>
      <w:r>
        <w:rPr>
          <w:iCs/>
          <w:i/>
        </w:rPr>
        <w:t xml:space="preserve">ātoyuk ciṇkṛtoḥ</w:t>
      </w:r>
      <w:r>
        <w:t xml:space="preserve"> </w:t>
      </w:r>
      <w:r>
        <w:t xml:space="preserve">(Pā. Sū. 7-3-33):</w:t>
      </w:r>
      <w:r>
        <w:t xml:space="preserve"> </w:t>
      </w:r>
      <w:r>
        <w:rPr>
          <w:iCs/>
          <w:i/>
        </w:rPr>
        <w:t xml:space="preserve">yuk</w:t>
      </w:r>
      <w:r>
        <w:t xml:space="preserve"> </w:t>
      </w:r>
      <w:r>
        <w:t xml:space="preserve">augment for the root; since</w:t>
      </w:r>
      <w:r>
        <w:t xml:space="preserve"> </w:t>
      </w:r>
      <w:r>
        <w:rPr>
          <w:iCs/>
          <w:i/>
        </w:rPr>
        <w:t xml:space="preserve">kit</w:t>
      </w:r>
      <w:r>
        <w:t xml:space="preserve">… the end is</w:t>
      </w:r>
      <w:r>
        <w:t xml:space="preserve"> </w:t>
      </w:r>
      <w:r>
        <w:rPr>
          <w:iCs/>
          <w:i/>
        </w:rPr>
        <w:t xml:space="preserve">udātta</w:t>
      </w:r>
      <w:r>
        <w:t xml:space="preserve"> </w:t>
      </w:r>
      <w:r>
        <w:t xml:space="preserve">by the suffix),</w:t>
      </w:r>
      <w:r>
        <w:t xml:space="preserve"> </w:t>
      </w:r>
      <w:r>
        <w:rPr>
          <w:iCs/>
          <w:i/>
        </w:rPr>
        <w:t xml:space="preserve">pāhi</w:t>
      </w:r>
      <w:r>
        <w:t xml:space="preserve"> </w:t>
      </w:r>
      <w:r>
        <w:t xml:space="preserve">(root</w:t>
      </w:r>
      <w:r>
        <w:t xml:space="preserve"> </w:t>
      </w:r>
      <w:r>
        <w:rPr>
          <w:iCs/>
          <w:i/>
        </w:rPr>
        <w:t xml:space="preserve">pā rakṣaṇe</w:t>
      </w:r>
      <w:r>
        <w:t xml:space="preserve">;</w:t>
      </w:r>
      <w:r>
        <w:t xml:space="preserve"> </w:t>
      </w:r>
      <w:r>
        <w:rPr>
          <w:iCs/>
          <w:i/>
        </w:rPr>
        <w:t xml:space="preserve">loṭ</w:t>
      </w:r>
      <w:r>
        <w:t xml:space="preserve">, second person singular;</w:t>
      </w:r>
      <w:r>
        <w:t xml:space="preserve"> </w:t>
      </w:r>
      <w:r>
        <w:rPr>
          <w:iCs/>
          <w:i/>
        </w:rPr>
        <w:t xml:space="preserve">nighāta</w:t>
      </w:r>
      <w:r>
        <w:t xml:space="preserve"> </w:t>
      </w:r>
      <w:r>
        <w:t xml:space="preserve">after an</w:t>
      </w:r>
      <w:r>
        <w:t xml:space="preserve"> </w:t>
      </w:r>
      <w:r>
        <w:rPr>
          <w:iCs/>
          <w:i/>
        </w:rPr>
        <w:t xml:space="preserve">ati…</w:t>
      </w:r>
      <w:r>
        <w:t xml:space="preserve"> </w:t>
      </w:r>
      <w:r>
        <w:t xml:space="preserve">word).</w:t>
      </w:r>
    </w:p>
    <w:p>
      <w:r>
        <w:pict>
          <v:rect style="width:0;height:1.5pt" o:hralign="center" o:hrstd="t" o:hr="t"/>
        </w:pict>
      </w:r>
    </w:p>
    <w:bookmarkEnd w:id="430"/>
    <w:bookmarkStart w:id="431" w:name="printed-p.-330-pdf-348"/>
    <w:p>
      <w:pPr>
        <w:pStyle w:val="Heading3"/>
      </w:pPr>
      <w:r>
        <w:t xml:space="preserve">Printed p. 330 (PDF 348)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143</w:t>
      </w:r>
      <w:r>
        <w:rPr>
          <w:iCs/>
          <w:i/>
        </w:rPr>
        <w:t xml:space="preserve">”</w:t>
      </w:r>
      <w:r>
        <w:rPr>
          <w:iCs/>
          <w:i/>
        </w:rPr>
        <w:t xml:space="preserve">.)</w:t>
      </w:r>
    </w:p>
    <w:p>
      <w:pPr>
        <w:pStyle w:val="BodyText"/>
      </w:pPr>
      <w:r>
        <w:rPr>
          <w:iCs/>
          <w:i/>
        </w:rPr>
        <w:t xml:space="preserve">adabdhebhiḥ</w:t>
      </w:r>
      <w:r>
        <w:t xml:space="preserve"> </w:t>
      </w:r>
      <w:r>
        <w:t xml:space="preserve">(root</w:t>
      </w:r>
      <w:r>
        <w:t xml:space="preserve"> </w:t>
      </w:r>
      <w:r>
        <w:rPr>
          <w:iCs/>
          <w:i/>
        </w:rPr>
        <w:t xml:space="preserve">dambha dambhe</w:t>
      </w:r>
      <w:r>
        <w:t xml:space="preserve">;</w:t>
      </w:r>
      <w:r>
        <w:t xml:space="preserve"> </w:t>
      </w:r>
      <w:r>
        <w:rPr>
          <w:iCs/>
          <w:i/>
        </w:rPr>
        <w:t xml:space="preserve">kta</w:t>
      </w:r>
      <w:r>
        <w:t xml:space="preserve"> </w:t>
      </w:r>
      <w:r>
        <w:t xml:space="preserve">suffix;</w:t>
      </w:r>
      <w:r>
        <w:t xml:space="preserve"> </w:t>
      </w:r>
      <w:r>
        <w:rPr>
          <w:iCs/>
          <w:i/>
        </w:rPr>
        <w:t xml:space="preserve">anidītāṃ hal…</w:t>
      </w:r>
      <w:r>
        <w:t xml:space="preserve">: loss of the nasal;</w:t>
      </w:r>
      <w:r>
        <w:t xml:space="preserve"> </w:t>
      </w:r>
      <w:r>
        <w:rPr>
          <w:iCs/>
          <w:i/>
        </w:rPr>
        <w:t xml:space="preserve">jhaṣaḥ</w:t>
      </w:r>
      <w:r>
        <w:t xml:space="preserve"> </w:t>
      </w:r>
      <w:r>
        <w:t xml:space="preserve">…</w:t>
      </w:r>
      <w:r>
        <w:t xml:space="preserve"> </w:t>
      </w:r>
      <w:r>
        <w:rPr>
          <w:iCs/>
          <w:i/>
        </w:rPr>
        <w:t xml:space="preserve">dh</w:t>
      </w:r>
      <w:r>
        <w:t xml:space="preserve">;</w:t>
      </w:r>
      <w:r>
        <w:t xml:space="preserve"> </w:t>
      </w:r>
      <w:r>
        <w:rPr>
          <w:iCs/>
          <w:i/>
        </w:rPr>
        <w:t xml:space="preserve">bhatva</w:t>
      </w:r>
      <w:r>
        <w:t xml:space="preserve"> </w:t>
      </w:r>
      <w:r>
        <w:t xml:space="preserve">of</w:t>
      </w:r>
      <w:r>
        <w:t xml:space="preserve"> </w:t>
      </w:r>
      <w:r>
        <w:rPr>
          <w:iCs/>
          <w:i/>
        </w:rPr>
        <w:t xml:space="preserve">bh</w:t>
      </w:r>
      <w:r>
        <w:t xml:space="preserve"> </w:t>
      </w:r>
      <w:r>
        <w:t xml:space="preserve">by</w:t>
      </w:r>
      <w:r>
        <w:t xml:space="preserve"> </w:t>
      </w:r>
      <w:r>
        <w:rPr>
          <w:iCs/>
          <w:i/>
        </w:rPr>
        <w:t xml:space="preserve">pūrvasya</w:t>
      </w:r>
      <w:r>
        <w:t xml:space="preserve">; the first member’s …</w:t>
      </w:r>
      <w:r>
        <w:t xml:space="preserve"> </w:t>
      </w:r>
      <w:r>
        <w:rPr>
          <w:iCs/>
          <w:i/>
        </w:rPr>
        <w:t xml:space="preserve">nañ</w:t>
      </w:r>
      <w:r>
        <w:t xml:space="preserve"> </w:t>
      </w:r>
      <w:r>
        <w:t xml:space="preserve">keeps its natural accent; by</w:t>
      </w:r>
      <w:r>
        <w:t xml:space="preserve"> </w:t>
      </w:r>
      <w:r>
        <w:rPr>
          <w:iCs/>
          <w:i/>
        </w:rPr>
        <w:t xml:space="preserve">bahulaṃ chandasi</w:t>
      </w:r>
      <w:r>
        <w:t xml:space="preserve"> </w:t>
      </w:r>
      <w:r>
        <w:t xml:space="preserve">as before the</w:t>
      </w:r>
      <w:r>
        <w:t xml:space="preserve"> </w:t>
      </w:r>
      <w:r>
        <w:rPr>
          <w:iCs/>
          <w:i/>
        </w:rPr>
        <w:t xml:space="preserve">aisbhāva</w:t>
      </w:r>
      <w:r>
        <w:t xml:space="preserve"> </w:t>
      </w:r>
      <w:r>
        <w:t xml:space="preserve">is optional),</w:t>
      </w:r>
      <w:r>
        <w:t xml:space="preserve"> </w:t>
      </w:r>
      <w:r>
        <w:rPr>
          <w:iCs/>
          <w:i/>
        </w:rPr>
        <w:t xml:space="preserve">adṛpitebhiḥ</w:t>
      </w:r>
      <w:r>
        <w:t xml:space="preserve"> </w:t>
      </w:r>
      <w:r>
        <w:t xml:space="preserve">(root</w:t>
      </w:r>
      <w:r>
        <w:t xml:space="preserve"> </w:t>
      </w:r>
      <w:r>
        <w:rPr>
          <w:iCs/>
          <w:i/>
        </w:rPr>
        <w:t xml:space="preserve">dṛpa dṛmpa utkleśe</w:t>
      </w:r>
      <w:r>
        <w:t xml:space="preserve"> </w:t>
      </w:r>
      <w:r>
        <w:t xml:space="preserve">[?];</w:t>
      </w:r>
      <w:r>
        <w:t xml:space="preserve"> </w:t>
      </w:r>
      <w:r>
        <w:rPr>
          <w:iCs/>
          <w:i/>
        </w:rPr>
        <w:t xml:space="preserve">tudādi</w:t>
      </w:r>
      <w:r>
        <w:t xml:space="preserve">;</w:t>
      </w:r>
      <w:r>
        <w:t xml:space="preserve"> </w:t>
      </w:r>
      <w:r>
        <w:rPr>
          <w:iCs/>
          <w:i/>
        </w:rPr>
        <w:t xml:space="preserve">niṣṭhā</w:t>
      </w:r>
      <w:r>
        <w:t xml:space="preserve">:</w:t>
      </w:r>
      <w:r>
        <w:t xml:space="preserve"> </w:t>
      </w:r>
      <w:r>
        <w:rPr>
          <w:iCs/>
          <w:i/>
        </w:rPr>
        <w:t xml:space="preserve">kta</w:t>
      </w:r>
      <w:r>
        <w:t xml:space="preserve">;</w:t>
      </w:r>
      <w:r>
        <w:t xml:space="preserve"> </w:t>
      </w:r>
      <w:r>
        <w:rPr>
          <w:iCs/>
          <w:i/>
        </w:rPr>
        <w:t xml:space="preserve">ardhadhātukasyeḍ valādeḥ</w:t>
      </w:r>
      <w:r>
        <w:t xml:space="preserve">:</w:t>
      </w:r>
      <w:r>
        <w:t xml:space="preserve"> </w:t>
      </w:r>
      <w:r>
        <w:rPr>
          <w:iCs/>
          <w:i/>
        </w:rPr>
        <w:t xml:space="preserve">iṭ</w:t>
      </w:r>
      <w:r>
        <w:t xml:space="preserve"> </w:t>
      </w:r>
      <w:r>
        <w:t xml:space="preserve">in the suffix</w:t>
      </w:r>
      <w:r>
        <w:t xml:space="preserve"> </w:t>
      </w:r>
      <w:r>
        <w:rPr>
          <w:iCs/>
          <w:i/>
        </w:rPr>
        <w:t xml:space="preserve">kta</w:t>
      </w:r>
      <w:r>
        <w:t xml:space="preserve">;</w:t>
      </w:r>
      <w:r>
        <w:t xml:space="preserve"> </w:t>
      </w:r>
      <w:r>
        <w:rPr>
          <w:iCs/>
          <w:i/>
        </w:rPr>
        <w:t xml:space="preserve">adṛpita</w:t>
      </w:r>
      <w:r>
        <w:t xml:space="preserve"> </w:t>
      </w:r>
      <w:r>
        <w:t xml:space="preserve">has</w:t>
      </w:r>
      <w:r>
        <w:t xml:space="preserve"> </w:t>
      </w:r>
      <w:r>
        <w:rPr>
          <w:iCs/>
          <w:i/>
        </w:rPr>
        <w:t xml:space="preserve">iṭ</w:t>
      </w:r>
      <w:r>
        <w:t xml:space="preserve"> </w:t>
      </w:r>
      <w:r>
        <w:t xml:space="preserve">in the</w:t>
      </w:r>
      <w:r>
        <w:t xml:space="preserve"> </w:t>
      </w:r>
      <w:r>
        <w:rPr>
          <w:iCs/>
          <w:i/>
        </w:rPr>
        <w:t xml:space="preserve">dṛpita</w:t>
      </w:r>
      <w:r>
        <w:t xml:space="preserve"> </w:t>
      </w:r>
      <w:r>
        <w:t xml:space="preserve">word, and by</w:t>
      </w:r>
      <w:r>
        <w:t xml:space="preserve"> </w:t>
      </w:r>
      <w:r>
        <w:rPr>
          <w:iCs/>
          <w:i/>
        </w:rPr>
        <w:t xml:space="preserve">kta</w:t>
      </w:r>
      <w:r>
        <w:t xml:space="preserve">’s</w:t>
      </w:r>
      <w:r>
        <w:t xml:space="preserve"> </w:t>
      </w:r>
      <w:r>
        <w:rPr>
          <w:iCs/>
          <w:i/>
        </w:rPr>
        <w:t xml:space="preserve">anudātta</w:t>
      </w:r>
      <w:r>
        <w:t xml:space="preserve">… the first member’s natural accent;</w:t>
      </w:r>
      <w:r>
        <w:t xml:space="preserve"> </w:t>
      </w:r>
      <w:r>
        <w:rPr>
          <w:iCs/>
          <w:i/>
        </w:rPr>
        <w:t xml:space="preserve">bhisa</w:t>
      </w:r>
      <w:r>
        <w:t xml:space="preserve">, as before,</w:t>
      </w:r>
      <w:r>
        <w:t xml:space="preserve"> </w:t>
      </w:r>
      <w:r>
        <w:rPr>
          <w:iCs/>
          <w:i/>
        </w:rPr>
        <w:t xml:space="preserve">aisbhāva</w:t>
      </w:r>
      <w:r>
        <w:t xml:space="preserve"> </w:t>
      </w:r>
      <w:r>
        <w:t xml:space="preserve">optional),</w:t>
      </w:r>
      <w:r>
        <w:t xml:space="preserve"> </w:t>
      </w:r>
      <w:r>
        <w:rPr>
          <w:iCs/>
          <w:i/>
        </w:rPr>
        <w:t xml:space="preserve">iṣṭe</w:t>
      </w:r>
      <w:r>
        <w:t xml:space="preserve"> </w:t>
      </w:r>
      <w:r>
        <w:t xml:space="preserve">(root</w:t>
      </w:r>
      <w:r>
        <w:t xml:space="preserve"> </w:t>
      </w:r>
      <w:r>
        <w:rPr>
          <w:iCs/>
          <w:i/>
        </w:rPr>
        <w:t xml:space="preserve">iṣu icchāyām</w:t>
      </w:r>
      <w:r>
        <w:t xml:space="preserve">;</w:t>
      </w:r>
      <w:r>
        <w:t xml:space="preserve"> </w:t>
      </w:r>
      <w:r>
        <w:rPr>
          <w:iCs/>
          <w:i/>
        </w:rPr>
        <w:t xml:space="preserve">kta</w:t>
      </w:r>
      <w:r>
        <w:t xml:space="preserve"> </w:t>
      </w:r>
      <w:r>
        <w:t xml:space="preserve">suffix;</w:t>
      </w:r>
      <w:r>
        <w:t xml:space="preserve"> </w:t>
      </w:r>
      <w:r>
        <w:rPr>
          <w:iCs/>
          <w:i/>
        </w:rPr>
        <w:t xml:space="preserve">iṣyatekarmaṇi</w:t>
      </w:r>
      <w:r>
        <w:t xml:space="preserve"> </w:t>
      </w:r>
      <w:r>
        <w:t xml:space="preserve">[?];</w:t>
      </w:r>
      <w:r>
        <w:t xml:space="preserve"> </w:t>
      </w:r>
      <w:r>
        <w:rPr>
          <w:iCs/>
          <w:i/>
        </w:rPr>
        <w:t xml:space="preserve">śvanyathā…</w:t>
      </w:r>
      <w:r>
        <w:t xml:space="preserve">;</w:t>
      </w:r>
      <w:r>
        <w:t xml:space="preserve"> </w:t>
      </w:r>
      <w:r>
        <w:rPr>
          <w:iCs/>
          <w:i/>
        </w:rPr>
        <w:t xml:space="preserve">guṇa</w:t>
      </w:r>
      <w:r>
        <w:t xml:space="preserve"> </w:t>
      </w:r>
      <w:r>
        <w:t xml:space="preserve">by</w:t>
      </w:r>
      <w:r>
        <w:t xml:space="preserve"> </w:t>
      </w:r>
      <w:r>
        <w:rPr>
          <w:iCs/>
          <w:i/>
        </w:rPr>
        <w:t xml:space="preserve">pugantalaghūpadha</w:t>
      </w:r>
      <w:r>
        <w:t xml:space="preserve"> </w:t>
      </w:r>
      <w:r>
        <w:t xml:space="preserve">and</w:t>
      </w:r>
      <w:r>
        <w:t xml:space="preserve"> </w:t>
      </w:r>
      <w:r>
        <w:rPr>
          <w:iCs/>
          <w:i/>
        </w:rPr>
        <w:t xml:space="preserve">vṛddhi</w:t>
      </w:r>
      <w:r>
        <w:t xml:space="preserve"> </w:t>
      </w:r>
      <w:r>
        <w:t xml:space="preserve">[?]; the vocative,</w:t>
      </w:r>
      <w:r>
        <w:t xml:space="preserve"> </w:t>
      </w:r>
      <w:r>
        <w:rPr>
          <w:iCs/>
          <w:i/>
        </w:rPr>
        <w:t xml:space="preserve">āmantritasya ca</w:t>
      </w:r>
      <w:r>
        <w:t xml:space="preserve"> </w:t>
      </w:r>
      <w:r>
        <w:t xml:space="preserve">(Pā. Sū. 6-1-198):</w:t>
      </w:r>
      <w:r>
        <w:t xml:space="preserve"> </w:t>
      </w:r>
      <w:r>
        <w:rPr>
          <w:iCs/>
          <w:i/>
        </w:rPr>
        <w:t xml:space="preserve">nighāta</w:t>
      </w:r>
      <w:r>
        <w:t xml:space="preserve">),</w:t>
      </w:r>
      <w:r>
        <w:t xml:space="preserve"> </w:t>
      </w:r>
      <w:r>
        <w:rPr>
          <w:iCs/>
          <w:i/>
        </w:rPr>
        <w:t xml:space="preserve">jāḥ</w:t>
      </w:r>
      <w:r>
        <w:t xml:space="preserve"> </w:t>
      </w:r>
      <w:r>
        <w:t xml:space="preserve">(root</w:t>
      </w:r>
      <w:r>
        <w:t xml:space="preserve"> </w:t>
      </w:r>
      <w:r>
        <w:rPr>
          <w:iCs/>
          <w:i/>
        </w:rPr>
        <w:t xml:space="preserve">janī prādurbhāve</w:t>
      </w:r>
      <w:r>
        <w:t xml:space="preserve">;</w:t>
      </w:r>
      <w:r>
        <w:t xml:space="preserve"> </w:t>
      </w:r>
      <w:r>
        <w:rPr>
          <w:iCs/>
          <w:i/>
        </w:rPr>
        <w:t xml:space="preserve">kvip</w:t>
      </w:r>
      <w:r>
        <w:t xml:space="preserve">, though</w:t>
      </w:r>
      <w:r>
        <w:t xml:space="preserve"> </w:t>
      </w:r>
      <w:r>
        <w:rPr>
          <w:iCs/>
          <w:i/>
        </w:rPr>
        <w:t xml:space="preserve">upasarga</w:t>
      </w:r>
      <w:r>
        <w:t xml:space="preserve">-less, in the feminine [?]; by the strength of</w:t>
      </w:r>
      <w:r>
        <w:t xml:space="preserve"> </w:t>
      </w:r>
      <w:r>
        <w:rPr>
          <w:iCs/>
          <w:i/>
        </w:rPr>
        <w:t xml:space="preserve">ḍit</w:t>
      </w:r>
      <w:r>
        <w:t xml:space="preserve"> </w:t>
      </w:r>
      <w:r>
        <w:t xml:space="preserve">the root’s</w:t>
      </w:r>
      <w:r>
        <w:t xml:space="preserve"> </w:t>
      </w:r>
      <w:r>
        <w:rPr>
          <w:iCs/>
          <w:i/>
        </w:rPr>
        <w:t xml:space="preserve">ṭi</w:t>
      </w:r>
      <w:r>
        <w:t xml:space="preserve"> </w:t>
      </w:r>
      <w:r>
        <w:t xml:space="preserve">is dropped; by the suffix-accent</w:t>
      </w:r>
      <w:r>
        <w:t xml:space="preserve"> </w:t>
      </w:r>
      <w:r>
        <w:rPr>
          <w:iCs/>
          <w:i/>
        </w:rPr>
        <w:t xml:space="preserve">udātta</w:t>
      </w:r>
      <w:r>
        <w:t xml:space="preserve">). ‖ 8 ‖</w:t>
      </w:r>
    </w:p>
    <w:p>
      <w:pPr>
        <w:pStyle w:val="BodyText"/>
      </w:pPr>
      <w:r>
        <w:rPr>
          <w:iCs/>
          <w:i/>
        </w:rPr>
        <w:t xml:space="preserve">Here the 143rd Sūkta ends.</w:t>
      </w:r>
    </w:p>
    <w:p>
      <w:r>
        <w:pict>
          <v:rect style="width:0;height:1.5pt" o:hralign="center" o:hrstd="t" o:hr="t"/>
        </w:pict>
      </w:r>
    </w:p>
    <w:bookmarkEnd w:id="431"/>
    <w:bookmarkEnd w:id="432"/>
    <w:bookmarkStart w:id="470" w:name="sūkta-144"/>
    <w:p>
      <w:pPr>
        <w:pStyle w:val="Heading2"/>
      </w:pPr>
      <w:r>
        <w:t xml:space="preserve">Sūkta 144</w:t>
      </w:r>
    </w:p>
    <w:bookmarkStart w:id="433" w:name="printed-p.-330-continued-pdf-348"/>
    <w:p>
      <w:pPr>
        <w:pStyle w:val="Heading3"/>
      </w:pPr>
      <w:r>
        <w:t xml:space="preserve">Printed p. 330 (continued; PDF 348)</w:t>
      </w:r>
    </w:p>
    <w:p>
      <w:pPr>
        <w:pStyle w:val="FirstParagraph"/>
      </w:pPr>
      <w:r>
        <w:rPr>
          <w:iCs/>
          <w:i/>
        </w:rPr>
        <w:t xml:space="preserve">(The Kannada heading reads</w:t>
      </w:r>
      <w:r>
        <w:rPr>
          <w:iCs/>
          <w:i/>
        </w:rPr>
        <w:t xml:space="preserve"> </w:t>
      </w:r>
      <w:r>
        <w:rPr>
          <w:iCs/>
          <w:i/>
        </w:rPr>
        <w:t xml:space="preserve">“</w:t>
      </w:r>
      <w:r>
        <w:rPr>
          <w:iCs/>
          <w:i/>
        </w:rPr>
        <w:t xml:space="preserve">The 144th Sūkta</w:t>
      </w:r>
      <w:r>
        <w:rPr>
          <w:iCs/>
          <w:i/>
        </w:rPr>
        <w:t xml:space="preserve">”</w:t>
      </w:r>
      <w:r>
        <w:rPr>
          <w:iCs/>
          <w:i/>
        </w:rPr>
        <w:t xml:space="preserve">.)</w:t>
      </w:r>
    </w:p>
    <w:p>
      <w:pPr>
        <w:pStyle w:val="BodyText"/>
      </w:pPr>
      <w:r>
        <w:rPr>
          <w:iCs/>
          <w:i/>
        </w:rPr>
        <w:t xml:space="preserve">(Anukramaṇī, Sanskrit; not rendered in English. Gist: the sūkta of seven Ṛks beginning</w:t>
      </w:r>
      <w:r>
        <w:rPr>
          <w:iCs/>
          <w:i/>
        </w:rPr>
        <w:t xml:space="preserve"> </w:t>
      </w:r>
      <w:r>
        <w:rPr>
          <w:iCs/>
          <w:i/>
        </w:rPr>
        <w:t xml:space="preserve">“</w:t>
      </w:r>
      <w:r>
        <w:rPr>
          <w:iCs/>
          <w:i/>
        </w:rPr>
        <w:t xml:space="preserve">Eti pra hotā</w:t>
      </w:r>
      <w:r>
        <w:rPr>
          <w:iCs/>
          <w:i/>
        </w:rPr>
        <w:t xml:space="preserve">”</w:t>
      </w:r>
      <w:r>
        <w:rPr>
          <w:iCs/>
          <w:i/>
        </w:rPr>
        <w:t xml:space="preserve"> </w:t>
      </w:r>
      <w:r>
        <w:rPr>
          <w:iCs/>
          <w:i/>
        </w:rPr>
        <w:t xml:space="preserve">is the fifth sūkta, of Dīrghatamas, in Jagatī; Agni is the deity of it as of the preceding, with the same use at the Prātaranuvāka and Āśvina-śastra.)</w:t>
      </w:r>
    </w:p>
    <w:p>
      <w:pPr>
        <w:pStyle w:val="BlockText"/>
      </w:pPr>
      <w:r>
        <w:t xml:space="preserve">एति प्र होतेति सप्तर्चं पञ्चमं सूक्तं दैर्घतमसं जागतम् । पूर्वत्राग्नेयं तु तदितिकृत्वादिमेऽप्याग्नेयम् [?] । तथा चानुक्रान्तम् — एति प्र सप्त जागतम् इति ॥ प्रातरनुवाकाश्विनशस्त्रयोर्विनियोग उक्तः ॥</w:t>
      </w:r>
    </w:p>
    <w:p>
      <w:pPr>
        <w:pStyle w:val="BlockText"/>
      </w:pPr>
      <w:r>
        <w:rPr>
          <w:iCs/>
          <w:i/>
        </w:rPr>
        <w:t xml:space="preserve">eti pra hoteti saptarcaṃ pañcamaṃ sūktaṃ dairghatamasaṃ jāgatam | pūrvatrāgneyaṃ tu taditikṛtvādime ’pyāgneyam [?] | tathā cānukrāntam — eti pra sapta jāgatam iti ‖ prātaranuvākāśvinaśastrayorviniyoga uktaḥ ‖</w:t>
      </w:r>
    </w:p>
    <w:p>
      <w:pPr>
        <w:pStyle w:val="FirstParagraph"/>
      </w:pPr>
      <w:r>
        <w:rPr>
          <w:bCs/>
          <w:b/>
        </w:rPr>
        <w:t xml:space="preserve">Anuvāda (Kannada).</w:t>
      </w:r>
      <w:r>
        <w:t xml:space="preserve"> </w:t>
      </w:r>
      <w:r>
        <w:t xml:space="preserve">The sūkta</w:t>
      </w:r>
      <w:r>
        <w:t xml:space="preserve"> </w:t>
      </w:r>
      <w:r>
        <w:rPr>
          <w:iCs/>
          <w:i/>
        </w:rPr>
        <w:t xml:space="preserve">eti pra hotā</w:t>
      </w:r>
      <w:r>
        <w:t xml:space="preserve"> </w:t>
      </w:r>
      <w:r>
        <w:t xml:space="preserve">is the fifth sūkta in the twenty-first anuvāka. It has seven Ṛks. The ṛṣi of this sūkta is Dīrghatamas, the son of Ucathya. The metre is Jagatī. As said before, Agni is the deity of this sūkta. In the Anukramaṇī it is said</w:t>
      </w:r>
      <w:r>
        <w:t xml:space="preserve"> </w:t>
      </w:r>
      <w:r>
        <w:t xml:space="preserve">“</w:t>
      </w:r>
      <w:r>
        <w:rPr>
          <w:iCs/>
          <w:i/>
        </w:rPr>
        <w:t xml:space="preserve">eti pra sapta jāgatam</w:t>
      </w:r>
      <w:r>
        <w:t xml:space="preserve">”</w:t>
      </w:r>
      <w:r>
        <w:t xml:space="preserve">. It is employed as Agni-stotra mantras in the Prātaranuvāka and Āśvina-śastra.</w:t>
      </w:r>
    </w:p>
    <w:p>
      <w:r>
        <w:pict>
          <v:rect style="width:0;height:1.5pt" o:hralign="center" o:hrstd="t" o:hr="t"/>
        </w:pict>
      </w:r>
    </w:p>
    <w:bookmarkEnd w:id="433"/>
    <w:bookmarkStart w:id="435" w:name="printed-p.-331-pdf-349"/>
    <w:p>
      <w:pPr>
        <w:pStyle w:val="Heading3"/>
      </w:pPr>
      <w:r>
        <w:t xml:space="preserve">Printed p. 331 (PDF 349)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16 [?].)</w:t>
      </w:r>
    </w:p>
    <w:p>
      <w:pPr>
        <w:pStyle w:val="BodyText"/>
      </w:pPr>
      <w:r>
        <w:rPr>
          <w:bCs/>
          <w:b/>
        </w:rPr>
        <w:t xml:space="preserve">॥ ओम् ॥</w:t>
      </w:r>
    </w:p>
    <w:p>
      <w:pPr>
        <w:pStyle w:val="BodyText"/>
      </w:pPr>
      <w:r>
        <w:rPr>
          <w:bCs/>
          <w:b/>
        </w:rPr>
        <w:t xml:space="preserve">Sūkta 144</w:t>
      </w:r>
      <w:r>
        <w:t xml:space="preserve"> </w:t>
      </w:r>
      <w:r>
        <w:t xml:space="preserve">— Maṇḍala 1, Anuvāka 21, Sūkta 144; Aṣṭaka 2, Adhyāya 2, Varga 16 [?]. Number of Ṛks in the sūkta: 7. Ṛṣi: Dīrghatamas Aucathya. Devatā: Agni. Chandas: Jagatī.</w:t>
      </w:r>
    </w:p>
    <w:bookmarkStart w:id="434" w:name="ṛk-1-7"/>
    <w:p>
      <w:pPr>
        <w:pStyle w:val="Heading4"/>
      </w:pPr>
      <w:r>
        <w:t xml:space="preserve">Ṛk 1</w:t>
      </w:r>
    </w:p>
    <w:p>
      <w:pPr>
        <w:pStyle w:val="FirstParagraph"/>
      </w:pPr>
      <w:r>
        <w:rPr>
          <w:bCs/>
          <w:b/>
        </w:rPr>
        <w:t xml:space="preserve">॥ संहितापाठः ॥</w:t>
      </w:r>
    </w:p>
    <w:p>
      <w:pPr>
        <w:pStyle w:val="BlockText"/>
      </w:pPr>
      <w:r>
        <w:t xml:space="preserve">एति प्र होता व्रतमस्य मायया ऊर्ध्वां दधानः शुचिपेशसं धियम् ।</w:t>
      </w:r>
      <w:r>
        <w:t xml:space="preserve"> </w:t>
      </w:r>
      <w:r>
        <w:t xml:space="preserve">अभि स्रुचः क्रमते दक्षिणावृतो या अस्य धाम प्रथमं ह निंसते ॥ १ ॥</w:t>
      </w:r>
    </w:p>
    <w:p>
      <w:pPr>
        <w:pStyle w:val="BlockText"/>
      </w:pPr>
      <w:r>
        <w:rPr>
          <w:iCs/>
          <w:i/>
        </w:rPr>
        <w:t xml:space="preserve">eti pra hotā vratamasya māyayā ūrdhvāṃ dadhānaḥ śucipeśasaṃ dhiyam |</w:t>
      </w:r>
      <w:r>
        <w:t xml:space="preserve"> </w:t>
      </w:r>
      <w:r>
        <w:rPr>
          <w:iCs/>
          <w:i/>
        </w:rPr>
        <w:t xml:space="preserve">abhi srucaḥ kramate dakṣiṇāvṛto yā asya dhāma prathamaṃ ha niṃsate ‖ 1 ‖</w:t>
      </w:r>
    </w:p>
    <w:p>
      <w:pPr>
        <w:pStyle w:val="FirstParagraph"/>
      </w:pPr>
      <w:r>
        <w:rPr>
          <w:bCs/>
          <w:b/>
        </w:rPr>
        <w:t xml:space="preserve">॥ पदपाठः ॥</w:t>
      </w:r>
    </w:p>
    <w:p>
      <w:pPr>
        <w:pStyle w:val="BlockText"/>
      </w:pPr>
      <w:r>
        <w:t xml:space="preserve">एति । प्र । होता । व्रतम् । अस्य । मायया । ऊर्ध्वाम् । दधानः । शुचिऽपेशसम् । धियम् ।</w:t>
      </w:r>
      <w:r>
        <w:t xml:space="preserve"> </w:t>
      </w:r>
      <w:r>
        <w:t xml:space="preserve">अभि । स्रुचः । क्रमते । दक्षिणाऽआवृतः । याः । अस्य । धाम । प्रथमम् । ह । निंसते ॥ १ ॥</w:t>
      </w:r>
    </w:p>
    <w:p>
      <w:pPr>
        <w:pStyle w:val="BlockText"/>
      </w:pPr>
      <w:r>
        <w:rPr>
          <w:iCs/>
          <w:i/>
        </w:rPr>
        <w:t xml:space="preserve">eti | pra | hotā | vratam | asya | māyayā | ūrdhvām | dadhānaḥ | śuci ’peśasam | dhiyam |</w:t>
      </w:r>
      <w:r>
        <w:t xml:space="preserve"> </w:t>
      </w:r>
      <w:r>
        <w:rPr>
          <w:iCs/>
          <w:i/>
        </w:rPr>
        <w:t xml:space="preserve">abhi | srucaḥ | kramate | dakṣiṇā ’āvṛtaḥ | yāḥ | asya | dhāma | prathamam | ha | niṃsate ‖ 1 ‖</w:t>
      </w:r>
    </w:p>
    <w:p>
      <w:pPr>
        <w:pStyle w:val="FirstParagraph"/>
      </w:pPr>
      <w:r>
        <w:rPr>
          <w:bCs/>
          <w:b/>
        </w:rPr>
        <w:t xml:space="preserve">॥ सायणभाष्यम् ॥</w:t>
      </w:r>
      <w:r>
        <w:t xml:space="preserve"> </w:t>
      </w:r>
      <w:r>
        <w:t xml:space="preserve">(Sanskrit, not rendered in English; the bhāṣya begins at the foot of p. 331 and continues on p. 332; gist:</w:t>
      </w:r>
      <w:r>
        <w:t xml:space="preserve"> </w:t>
      </w:r>
      <w:r>
        <w:rPr>
          <w:iCs/>
          <w:i/>
        </w:rPr>
        <w:t xml:space="preserve">This Hotṛ-adhvaryu, endowed with special insight into his duties, sets out to perform Agni’s rite of oblation.</w:t>
      </w:r>
      <w:r>
        <w:t xml:space="preserve"> </w:t>
      </w:r>
      <w:r>
        <w:t xml:space="preserve">Small type)</w:t>
      </w:r>
    </w:p>
    <w:p>
      <w:pPr>
        <w:pStyle w:val="BlockText"/>
      </w:pPr>
      <w:r>
        <w:t xml:space="preserve">अयं होता होमनिष्पादकोऽध्वर्युरस्याग्नेर्व्रतं हविःप्रदानादिरूपं कर्म कर्तुं मायया कर्तव्यविशेषप्रज्ञया युक्तः सन् प्रैति । प्रकर्षेण गच्छति [continues]</w:t>
      </w:r>
    </w:p>
    <w:p>
      <w:pPr>
        <w:pStyle w:val="BlockText"/>
      </w:pPr>
      <w:r>
        <w:rPr>
          <w:iCs/>
          <w:i/>
        </w:rPr>
        <w:t xml:space="preserve">ayaṃ hotā homaniṣpādako ’dhvaryurasyāgnervrataṃ haviḥpradānādirūpaṃ karma kartuṃ māyayā kartavyaviśeṣaprajñayā yuktaḥ san praiti | prakarṣeṇa gacchati [continues]</w:t>
      </w:r>
    </w:p>
    <w:p>
      <w:r>
        <w:pict>
          <v:rect style="width:0;height:1.5pt" o:hralign="center" o:hrstd="t" o:hr="t"/>
        </w:pict>
      </w:r>
    </w:p>
    <w:bookmarkEnd w:id="434"/>
    <w:bookmarkEnd w:id="435"/>
    <w:bookmarkStart w:id="436" w:name="printed-p.-332-pdf-350"/>
    <w:p>
      <w:pPr>
        <w:pStyle w:val="Heading3"/>
      </w:pPr>
      <w:r>
        <w:t xml:space="preserve">Printed p. 332 (PDF 350)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p>
      <w:pPr>
        <w:pStyle w:val="BodyText"/>
      </w:pPr>
      <w:r>
        <w:rPr>
          <w:iCs/>
          <w:i/>
        </w:rPr>
        <w:t xml:space="preserve">(Continuation of the bhāṣya of Ṛk 1; small type, partly read.)</w:t>
      </w:r>
    </w:p>
    <w:p>
      <w:pPr>
        <w:pStyle w:val="BlockText"/>
      </w:pPr>
      <w:r>
        <w:t xml:space="preserve">होतेम् [?] मायेति प्रज्ञानाम माया वयुनमिति तन्नामसु पाठात् । केदृशोऽयम् [?] ऊर्ध्वां उपरिस्थां [?] ऊर्ध्वसमारूढां शुचिपेशसं शोभनरूपोपेतां शुचिरूपां [?] पेश इति रूपनाम । धियं प्रज्ञां दधानः । चतुर्थ्यर्थे [?] … करिष्यतीत्येवंरूपां [?] । अनुग्रहं [?] च दक्षिणावृतः प्रादक्षिण्येन वर्तमानः स्रुचो जुहूप्रभृतीः क्रमते । गृह्णाति । कीदृश्यः स्रुचः । याः प्रथमं पात्रासादनकाले [?] स्वाग्नीध्रादिसमीप स्थानं निंसते चुम्बन्ति चुम्बन्ति इति धातुः । चुम्बन्ति भजन्ते इत्यर्थः । प्रथममनुप्रयाजक्रमं बुध्वा प्रति पश्चात् [?] क्रमते । हरतो [?] प्रसिद्धः । यद्वा । होता देवानामाह्वातायमग्निरस्य यजमानस्य व्रतं कर्म ज्योतिष्टोमादि प्रज्ञाविशेषेण युक्तः सन्नैति । यज्ञद्वेरं प्रत्याग्रछति । तीक्ष्णं लोकम् [?] ऊर्ध्वामूर्ध्ववर्ती शुचिपेशसं शोभनरूपोपेतं ज्वलनात्मकं कर्म दधानो धारयमाणः । आगत्य च दक्षिणावृत उक्तलक्षणः सन् स्रुचो ज्वालात्मना जुहूप्रभृतिका अभिक्रमते । आक्रमते । घृतं स्वीकर्तुं ज्वाला प्रसर्पतीत्यर्थः । याः स्रुचः प्रथमं पूर्वं हविरासादनकाले स्वाग्नीध्रादिस्थानं वेदिलक्षणं निंसते चुम्बन्ति प्राप्नुवन्ति । हरतः प्रसिद्धः । निसि चुम्बने । आदादित्यात् शपो लुक् । इदित्यनुनासिकम् ॥ [?]</w:t>
      </w:r>
    </w:p>
    <w:p>
      <w:pPr>
        <w:pStyle w:val="BlockText"/>
      </w:pPr>
      <w:r>
        <w:rPr>
          <w:iCs/>
          <w:i/>
        </w:rPr>
        <w:t xml:space="preserve">hotem [?] māyeti prajñānāma māyā vayunamiti tannāmasu pāṭhāt | kedṛśo ’yam [?] ūrdhvāṃ uparisthāṃ [?] ūrdhvasamārūḍhāṃ śucipeśasaṃ śobhanarūpopetāṃ śucirūpāṃ [?] peśa iti rūpanāma | dhiyaṃ prajñāṃ dadhānaḥ | caturthyarthe [?] … kariṣyatītyevaṃrūpāṃ [?] | anugrahaṃ [?] ca dakṣiṇāvṛtaḥ prādakṣiṇyena vartamānaḥ sruco juhūprabhṛtīḥ kramate | gṛhṇāti | kīdṛśyaḥ srucaḥ | yāḥ prathamaṃ pātrāsādanakāle [?] svāgnīdhrādisamīpa sthānaṃ niṃsate cumbanti cumbanti iti dhātuḥ | cumbanti bhajante ityarthaḥ | prathamamanuprayājakramaṃ budhvā prati paścāt [?] kramate | harato [?] prasiddhaḥ | yadvā | hotā devānāmāhvātāyamagnirasya yajamānasya vrataṃ karma jyotiṣṭomādi prajñāviśeṣeṇa yuktaḥ sannaiti | yajñadveraṃ pratyāgrachati | tīkṣṇaṃ lokam [?] ūrdhvāmūrdhvavartī śucipeśasaṃ śobhanarūpopetaṃ jvalanātmakaṃ karma dadhāno dhārayamāṇaḥ | āgatya ca dakṣiṇāvṛta uktalakṣaṇaḥ san sruco jvālātmanā juhūprabhṛtikā abhikramate | ākramate | ghṛtaṃ svīkartuṃ jvālā prasarpatītyarthaḥ | yāḥ srucaḥ prathamaṃ pūrvaṃ havirāsādanakāle svāgnīdhrādisthānaṃ vedilakṣaṇaṃ niṃsate cumbanti prāpnuvanti | harataḥ prasiddhaḥ | nisi cumbane | ādādityāt śapo luk | idityanunāsikam ‖ [?]</w:t>
      </w:r>
    </w:p>
    <w:p>
      <w:pPr>
        <w:pStyle w:val="FirstParagraph"/>
      </w:pPr>
      <w:r>
        <w:rPr>
          <w:bCs/>
          <w:b/>
        </w:rPr>
        <w:t xml:space="preserve">Pratipadārtha (Kannada).</w:t>
      </w:r>
      <w:r>
        <w:t xml:space="preserve"> </w:t>
      </w:r>
      <w:r>
        <w:rPr>
          <w:iCs/>
          <w:i/>
        </w:rPr>
        <w:t xml:space="preserve">ūrdhvām</w:t>
      </w:r>
      <w:r>
        <w:t xml:space="preserve"> </w:t>
      </w:r>
      <w:r>
        <w:t xml:space="preserve">— (the sacrifice) risen to the height;</w:t>
      </w:r>
      <w:r>
        <w:t xml:space="preserve"> </w:t>
      </w:r>
      <w:r>
        <w:rPr>
          <w:iCs/>
          <w:i/>
        </w:rPr>
        <w:t xml:space="preserve">śucipeśasam</w:t>
      </w:r>
      <w:r>
        <w:t xml:space="preserve"> </w:t>
      </w:r>
      <w:r>
        <w:t xml:space="preserve">— of a clear, deep form [?];</w:t>
      </w:r>
      <w:r>
        <w:t xml:space="preserve"> </w:t>
      </w:r>
      <w:r>
        <w:rPr>
          <w:iCs/>
          <w:i/>
        </w:rPr>
        <w:t xml:space="preserve">dhiyam</w:t>
      </w:r>
      <w:r>
        <w:t xml:space="preserve"> </w:t>
      </w:r>
      <w:r>
        <w:t xml:space="preserve">— the insight;</w:t>
      </w:r>
      <w:r>
        <w:t xml:space="preserve"> </w:t>
      </w:r>
      <w:r>
        <w:rPr>
          <w:iCs/>
          <w:i/>
        </w:rPr>
        <w:t xml:space="preserve">dadhānaḥ</w:t>
      </w:r>
      <w:r>
        <w:t xml:space="preserve"> </w:t>
      </w:r>
      <w:r>
        <w:t xml:space="preserve">— possessing;</w:t>
      </w:r>
      <w:r>
        <w:t xml:space="preserve"> </w:t>
      </w:r>
      <w:r>
        <w:rPr>
          <w:iCs/>
          <w:i/>
        </w:rPr>
        <w:t xml:space="preserve">hotā</w:t>
      </w:r>
      <w:r>
        <w:t xml:space="preserve"> </w:t>
      </w:r>
      <w:r>
        <w:t xml:space="preserve">— the invoker of the gods, the Adhvaryu;</w:t>
      </w:r>
      <w:r>
        <w:t xml:space="preserve"> </w:t>
      </w:r>
      <w:r>
        <w:rPr>
          <w:iCs/>
          <w:i/>
        </w:rPr>
        <w:t xml:space="preserve">asya</w:t>
      </w:r>
      <w:r>
        <w:t xml:space="preserve"> </w:t>
      </w:r>
      <w:r>
        <w:t xml:space="preserve">— of Agni who has been referred to;</w:t>
      </w:r>
      <w:r>
        <w:t xml:space="preserve"> </w:t>
      </w:r>
      <w:r>
        <w:rPr>
          <w:iCs/>
          <w:i/>
        </w:rPr>
        <w:t xml:space="preserve">vratam</w:t>
      </w:r>
      <w:r>
        <w:t xml:space="preserve"> </w:t>
      </w:r>
      <w:r>
        <w:t xml:space="preserve">— the oblation-offering and similar acts;</w:t>
      </w:r>
      <w:r>
        <w:t xml:space="preserve"> </w:t>
      </w:r>
      <w:r>
        <w:rPr>
          <w:iCs/>
          <w:i/>
        </w:rPr>
        <w:t xml:space="preserve">māyayā</w:t>
      </w:r>
      <w:r>
        <w:t xml:space="preserve"> </w:t>
      </w:r>
      <w:r>
        <w:t xml:space="preserve">— with his special insight into his duties;</w:t>
      </w:r>
      <w:r>
        <w:t xml:space="preserve"> </w:t>
      </w:r>
      <w:r>
        <w:rPr>
          <w:iCs/>
          <w:i/>
        </w:rPr>
        <w:t xml:space="preserve">pra eti</w:t>
      </w:r>
      <w:r>
        <w:t xml:space="preserve"> </w:t>
      </w:r>
      <w:r>
        <w:t xml:space="preserve">— proceeds in front [of the altar]; (and)</w:t>
      </w:r>
      <w:r>
        <w:t xml:space="preserve"> </w:t>
      </w:r>
      <w:r>
        <w:rPr>
          <w:iCs/>
          <w:i/>
        </w:rPr>
        <w:t xml:space="preserve">yaḥ</w:t>
      </w:r>
      <w:r>
        <w:t xml:space="preserve"> </w:t>
      </w:r>
      <w:r>
        <w:t xml:space="preserve">— which ladles (</w:t>
      </w:r>
      <w:r>
        <w:rPr>
          <w:iCs/>
          <w:i/>
        </w:rPr>
        <w:t xml:space="preserve">juhū</w:t>
      </w:r>
      <w:r>
        <w:t xml:space="preserve"> </w:t>
      </w:r>
      <w:r>
        <w:t xml:space="preserve">and others);</w:t>
      </w:r>
      <w:r>
        <w:t xml:space="preserve"> </w:t>
      </w:r>
      <w:r>
        <w:rPr>
          <w:iCs/>
          <w:i/>
        </w:rPr>
        <w:t xml:space="preserve">prathamam</w:t>
      </w:r>
      <w:r>
        <w:t xml:space="preserve"> </w:t>
      </w:r>
      <w:r>
        <w:t xml:space="preserve">— first; (at the time of setting down the vessels for the oblation);</w:t>
      </w:r>
      <w:r>
        <w:t xml:space="preserve"> </w:t>
      </w:r>
      <w:r>
        <w:rPr>
          <w:iCs/>
          <w:i/>
        </w:rPr>
        <w:t xml:space="preserve">asya</w:t>
      </w:r>
      <w:r>
        <w:t xml:space="preserve"> </w:t>
      </w:r>
      <w:r>
        <w:t xml:space="preserve">— of this;</w:t>
      </w:r>
      <w:r>
        <w:t xml:space="preserve"> </w:t>
      </w:r>
      <w:r>
        <w:rPr>
          <w:iCs/>
          <w:i/>
        </w:rPr>
        <w:t xml:space="preserve">dhāma</w:t>
      </w:r>
      <w:r>
        <w:t xml:space="preserve"> </w:t>
      </w:r>
      <w:r>
        <w:t xml:space="preserve">— to the place;</w:t>
      </w:r>
      <w:r>
        <w:t xml:space="preserve"> </w:t>
      </w:r>
      <w:r>
        <w:rPr>
          <w:iCs/>
          <w:i/>
        </w:rPr>
        <w:t xml:space="preserve">niṃsate</w:t>
      </w:r>
      <w:r>
        <w:t xml:space="preserve"> </w:t>
      </w:r>
      <w:r>
        <w:t xml:space="preserve">— they touch (reach);</w:t>
      </w:r>
      <w:r>
        <w:t xml:space="preserve"> </w:t>
      </w:r>
      <w:r>
        <w:rPr>
          <w:iCs/>
          <w:i/>
        </w:rPr>
        <w:t xml:space="preserve">dakṣiṇāvṛtaḥ</w:t>
      </w:r>
      <w:r>
        <w:t xml:space="preserve"> </w:t>
      </w:r>
      <w:r>
        <w:t xml:space="preserve">— circumambulating with the right side towards it;</w:t>
      </w:r>
      <w:r>
        <w:t xml:space="preserve"> </w:t>
      </w:r>
      <w:r>
        <w:rPr>
          <w:iCs/>
          <w:i/>
        </w:rPr>
        <w:t xml:space="preserve">srucaḥ</w:t>
      </w:r>
      <w:r>
        <w:t xml:space="preserve"> </w:t>
      </w:r>
      <w:r>
        <w:t xml:space="preserve">— the ladles</w:t>
      </w:r>
      <w:r>
        <w:t xml:space="preserve"> </w:t>
      </w:r>
      <w:r>
        <w:rPr>
          <w:iCs/>
          <w:i/>
        </w:rPr>
        <w:t xml:space="preserve">juhū</w:t>
      </w:r>
      <w:r>
        <w:t xml:space="preserve"> </w:t>
      </w:r>
      <w:r>
        <w:t xml:space="preserve">and the like;</w:t>
      </w:r>
      <w:r>
        <w:t xml:space="preserve"> </w:t>
      </w:r>
      <w:r>
        <w:rPr>
          <w:iCs/>
          <w:i/>
        </w:rPr>
        <w:t xml:space="preserve">kramate</w:t>
      </w:r>
      <w:r>
        <w:t xml:space="preserve"> </w:t>
      </w:r>
      <w:r>
        <w:t xml:space="preserve">— he takes up; [or</w:t>
      </w:r>
      <w:r>
        <w:t xml:space="preserve"> </w:t>
      </w:r>
      <w:r>
        <w:rPr>
          <w:iCs/>
          <w:i/>
        </w:rPr>
        <w:t xml:space="preserve">ūrdhvām</w:t>
      </w:r>
      <w:r>
        <w:t xml:space="preserve"> </w:t>
      </w:r>
      <w:r>
        <w:t xml:space="preserve">— the high;</w:t>
      </w:r>
      <w:r>
        <w:t xml:space="preserve"> </w:t>
      </w:r>
      <w:r>
        <w:rPr>
          <w:iCs/>
          <w:i/>
        </w:rPr>
        <w:t xml:space="preserve">śucipeśasam</w:t>
      </w:r>
      <w:r>
        <w:t xml:space="preserve"> </w:t>
      </w:r>
      <w:r>
        <w:t xml:space="preserve">— of a pleasant form;</w:t>
      </w:r>
      <w:r>
        <w:t xml:space="preserve"> </w:t>
      </w:r>
      <w:r>
        <w:rPr>
          <w:iCs/>
          <w:i/>
        </w:rPr>
        <w:t xml:space="preserve">dhiyam</w:t>
      </w:r>
      <w:r>
        <w:t xml:space="preserve"> </w:t>
      </w:r>
      <w:r>
        <w:t xml:space="preserve">— the flame;</w:t>
      </w:r>
      <w:r>
        <w:t xml:space="preserve"> </w:t>
      </w:r>
      <w:r>
        <w:rPr>
          <w:iCs/>
          <w:i/>
        </w:rPr>
        <w:t xml:space="preserve">hotā</w:t>
      </w:r>
      <w:r>
        <w:t xml:space="preserve"> </w:t>
      </w:r>
      <w:r>
        <w:t xml:space="preserve">— the summoner of the gods;</w:t>
      </w:r>
      <w:r>
        <w:t xml:space="preserve"> </w:t>
      </w:r>
      <w:r>
        <w:rPr>
          <w:iCs/>
          <w:i/>
        </w:rPr>
        <w:t xml:space="preserve">asya yajamānasya</w:t>
      </w:r>
      <w:r>
        <w:t xml:space="preserve"> </w:t>
      </w:r>
      <w:r>
        <w:t xml:space="preserve">— of this sacrificer;</w:t>
      </w:r>
      <w:r>
        <w:t xml:space="preserve"> </w:t>
      </w:r>
      <w:r>
        <w:rPr>
          <w:iCs/>
          <w:i/>
        </w:rPr>
        <w:t xml:space="preserve">vratam</w:t>
      </w:r>
      <w:r>
        <w:t xml:space="preserve"> </w:t>
      </w:r>
      <w:r>
        <w:t xml:space="preserve">— the acts such as Jyotiṣṭoma;</w:t>
      </w:r>
      <w:r>
        <w:t xml:space="preserve"> </w:t>
      </w:r>
      <w:r>
        <w:rPr>
          <w:iCs/>
          <w:i/>
        </w:rPr>
        <w:t xml:space="preserve">māyayā</w:t>
      </w:r>
      <w:r>
        <w:t xml:space="preserve"> </w:t>
      </w:r>
      <w:r>
        <w:t xml:space="preserve">— knowing it by his special insight;</w:t>
      </w:r>
      <w:r>
        <w:t xml:space="preserve"> </w:t>
      </w:r>
      <w:r>
        <w:rPr>
          <w:iCs/>
          <w:i/>
        </w:rPr>
        <w:t xml:space="preserve">pra eti</w:t>
      </w:r>
      <w:r>
        <w:t xml:space="preserve"> </w:t>
      </w:r>
      <w:r>
        <w:t xml:space="preserve">— comes forward;]</w:t>
      </w:r>
      <w:r>
        <w:t xml:space="preserve"> </w:t>
      </w:r>
      <w:r>
        <w:rPr>
          <w:iCs/>
          <w:i/>
        </w:rPr>
        <w:t xml:space="preserve">yaḥ srucaḥ</w:t>
      </w:r>
      <w:r>
        <w:t xml:space="preserve"> </w:t>
      </w:r>
      <w:r>
        <w:t xml:space="preserve">— the ladles that, at the time of laying down the oblations first (</w:t>
      </w:r>
      <w:r>
        <w:rPr>
          <w:iCs/>
          <w:i/>
        </w:rPr>
        <w:t xml:space="preserve">prathamam</w:t>
      </w:r>
      <w:r>
        <w:t xml:space="preserve">), reach</w:t>
      </w:r>
      <w:r>
        <w:t xml:space="preserve"> </w:t>
      </w:r>
      <w:r>
        <w:rPr>
          <w:iCs/>
          <w:i/>
        </w:rPr>
        <w:t xml:space="preserve">asya dhāma</w:t>
      </w:r>
      <w:r>
        <w:t xml:space="preserve"> </w:t>
      </w:r>
      <w:r>
        <w:t xml:space="preserve">— Agni’s place, the altar;</w:t>
      </w:r>
      <w:r>
        <w:t xml:space="preserve"> </w:t>
      </w:r>
      <w:r>
        <w:rPr>
          <w:iCs/>
          <w:i/>
        </w:rPr>
        <w:t xml:space="preserve">abhi kramate</w:t>
      </w:r>
      <w:r>
        <w:t xml:space="preserve"> </w:t>
      </w:r>
      <w:r>
        <w:t xml:space="preserve">— he takes in front [of them].</w:t>
      </w:r>
    </w:p>
    <w:p>
      <w:r>
        <w:pict>
          <v:rect style="width:0;height:1.5pt" o:hralign="center" o:hrstd="t" o:hr="t"/>
        </w:pict>
      </w:r>
    </w:p>
    <w:bookmarkEnd w:id="436"/>
    <w:bookmarkStart w:id="437" w:name="printed-p.-333-pdf-351"/>
    <w:p>
      <w:pPr>
        <w:pStyle w:val="Heading3"/>
      </w:pPr>
      <w:r>
        <w:t xml:space="preserve">Printed p. 333 (PDF 351)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16 [?].)</w:t>
      </w:r>
    </w:p>
    <w:p>
      <w:pPr>
        <w:pStyle w:val="BodyText"/>
      </w:pPr>
      <w:r>
        <w:rPr>
          <w:bCs/>
          <w:b/>
        </w:rPr>
        <w:t xml:space="preserve">Bhāvārtha.</w:t>
      </w:r>
      <w:r>
        <w:t xml:space="preserve"> </w:t>
      </w:r>
      <w:r>
        <w:t xml:space="preserve">The Hotṛ, the Adhvaryu who conducts the sacrifice, possessing insight raised on high, with a deep and beautiful form, proceeds — endowed with the experience necessary to perform the offering of the oblations — to the performance of the sacrifice. Having first touched Agni’s altar and circumambulated it with his right side towards it, he takes up the ladles used for offering the oblations.</w:t>
      </w:r>
    </w:p>
    <w:p>
      <w:pPr>
        <w:pStyle w:val="BodyText"/>
      </w:pPr>
      <w:r>
        <w:rPr>
          <w:bCs/>
          <w:b/>
        </w:rPr>
        <w:t xml:space="preserve">English Translation (as printed).</w:t>
      </w:r>
      <w:r>
        <w:t xml:space="preserve"> </w:t>
      </w:r>
      <w:r>
        <w:t xml:space="preserve">The ministering priest, (qualified by experience, and) possessing exalted and graceful devotion, proceeds (to celebrate) his (Agni’s) worship, having circumambulated [?: read</w:t>
      </w:r>
      <w:r>
        <w:t xml:space="preserve"> </w:t>
      </w:r>
      <w:r>
        <w:t xml:space="preserve">“</w:t>
      </w:r>
      <w:r>
        <w:t xml:space="preserve">cumbulated</w:t>
      </w:r>
      <w:r>
        <w:t xml:space="preserve">”</w:t>
      </w:r>
      <w:r>
        <w:t xml:space="preserve"> </w:t>
      </w:r>
      <w:r>
        <w:t xml:space="preserve">at this resolution] (the altar), he takes up the ladles which are first to present the oblations.</w:t>
      </w:r>
    </w:p>
    <w:p>
      <w:pPr>
        <w:pStyle w:val="BodyText"/>
      </w:pPr>
      <w:r>
        <w:rPr>
          <w:bCs/>
          <w:b/>
        </w:rPr>
        <w:t xml:space="preserve">Viśeṣaviṣayagaḷu (Special Topics).</w:t>
      </w:r>
    </w:p>
    <w:p>
      <w:pPr>
        <w:pStyle w:val="BlockText"/>
      </w:pPr>
      <w:r>
        <w:t xml:space="preserve">एति प्र सप्त जागतम् (अनुक्रमणिका) प्रातरनुवाकाश्विनशस्त्रयोर्विनियोग उक्तः । (सा. भा. पीठिका)</w:t>
      </w:r>
    </w:p>
    <w:p>
      <w:pPr>
        <w:pStyle w:val="BlockText"/>
      </w:pPr>
      <w:r>
        <w:rPr>
          <w:iCs/>
          <w:i/>
        </w:rPr>
        <w:t xml:space="preserve">eti pra sapta jāgatam (anukramaṇikā) prātaranuvākāśvinaśastrayorviniyoga uktaḥ | (sā. bhā. pīṭhikā)</w:t>
      </w:r>
    </w:p>
    <w:p>
      <w:pPr>
        <w:pStyle w:val="FirstParagraph"/>
      </w:pPr>
      <w:r>
        <w:t xml:space="preserve">The commentator has told in his Pīṭhikā that this sūkta is employed in the Āśvina-śastra. A story-context that suggests the connection of the Aśvina-śastra with the Agni-sūkta and other things, is told in the Aitareya Brāhmaṇa thus —</w:t>
      </w:r>
    </w:p>
    <w:p>
      <w:pPr>
        <w:pStyle w:val="BlockText"/>
      </w:pPr>
      <w:r>
        <w:t xml:space="preserve">प्रजापतिर्वै सोमाय राज्ञे दुहितरं प्रायच्छत्सूर्यां सावित्रीं तस्यै सर्वे देवा वरा आगच्छंस्तस्मा एतत् सहस्रं वहतुमन्वकरोद्यदेतदाश्विनमित्याचक्षतेऽश्विनं हैव तत्सहस्रं तस्मात् [?] त्रैसहस्रं [?] शंसेद्यो वा प्राश्वं फलं शंसेद्यथा ह वा इदमनो वा रथो वाक्रो वर्तत एवं हैवाक्रो वर्तते । शकुनिरो [?] तिष्ठेव्यन्नाजायते [?] ।</w:t>
      </w:r>
    </w:p>
    <w:p>
      <w:pPr>
        <w:pStyle w:val="BlockText"/>
      </w:pPr>
      <w:r>
        <w:rPr>
          <w:iCs/>
          <w:i/>
        </w:rPr>
        <w:t xml:space="preserve">prajāpatirvai somāya rājñe duhitaraṃ prāyacchatsūryāṃ sāvitrīṃ tasyai sarve devā varā āgacchaṃstasmā etat sahasraṃ vahatumanvakarodyadetadāśvinamityācakṣate ’śvinaṃ haiva tatsahasraṃ tasmāt [?] traisahasraṃ [?] śaṃsedyo vā prāśvaṃ phalaṃ śaṃsedyathā ha vā idamano vā ratho vākro vartata evaṃ haivākro vartate | śakuniro [?] tiṣṭhevyannājāyate [?] |</w:t>
      </w:r>
    </w:p>
    <w:p>
      <w:pPr>
        <w:pStyle w:val="FirstParagraph"/>
      </w:pPr>
      <w:r>
        <w:t xml:space="preserve">(Ai. Brā. 4-7 [?]; partly legible.) Formerly, when Prajāpati was ready to give his daughter Sūryā to King Soma in marriage, all the gods came wishing to wed her themselves. Then Prajāpati laid down a condition: the thousand mantras known as the Aśvina-śastra are to be recited, and not fewer. As in the world a chariot wheel moves easily after it has been oiled, so the mantras are to be recited easily; to do that one must first perform the</w:t>
      </w:r>
      <w:r>
        <w:t xml:space="preserve"> </w:t>
      </w:r>
      <w:r>
        <w:rPr>
          <w:iCs/>
          <w:i/>
        </w:rPr>
        <w:t xml:space="preserve">[phaitapana, as printed; the anointing?]</w:t>
      </w:r>
      <w:r>
        <w:t xml:space="preserve"> </w:t>
      </w:r>
      <w:r>
        <w:t xml:space="preserve">and then recite. And as a wife, when ready to fly [?], makes her body light, so the suitor who is to enchant her must have that quality.</w:t>
      </w:r>
      <w:r>
        <w:t xml:space="preserve"> </w:t>
      </w:r>
      <w:r>
        <w:rPr>
          <w:iCs/>
          <w:i/>
        </w:rPr>
        <w:t xml:space="preserve">(Read at low confidence.)</w:t>
      </w:r>
    </w:p>
    <w:p>
      <w:r>
        <w:pict>
          <v:rect style="width:0;height:1.5pt" o:hralign="center" o:hrstd="t" o:hr="t"/>
        </w:pict>
      </w:r>
    </w:p>
    <w:bookmarkEnd w:id="437"/>
    <w:bookmarkStart w:id="438" w:name="printed-p.-334-pdf-352"/>
    <w:p>
      <w:pPr>
        <w:pStyle w:val="Heading3"/>
      </w:pPr>
      <w:r>
        <w:t xml:space="preserve">Printed p. 334 (PDF 352)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p>
      <w:pPr>
        <w:pStyle w:val="BodyText"/>
      </w:pPr>
      <w:r>
        <w:rPr>
          <w:iCs/>
          <w:i/>
        </w:rPr>
        <w:t xml:space="preserve">(Continuation of the Kannada account of the Āśvina-śastra legend:</w:t>
      </w:r>
      <w:r>
        <w:rPr>
          <w:iCs/>
          <w:i/>
        </w:rPr>
        <w:t xml:space="preserve"> </w:t>
      </w:r>
      <w:r>
        <w:rPr>
          <w:iCs/>
          <w:i/>
        </w:rPr>
        <w:t xml:space="preserve">“</w:t>
      </w:r>
      <w:r>
        <w:rPr>
          <w:iCs/>
          <w:i/>
        </w:rPr>
        <w:t xml:space="preserve">first the smearing is done and then the recitation. And again the wife’s quality …</w:t>
      </w:r>
      <w:r>
        <w:rPr>
          <w:iCs/>
          <w:i/>
        </w:rPr>
        <w:t xml:space="preserve">”</w:t>
      </w:r>
      <w:r>
        <w:rPr>
          <w:iCs/>
          <w:i/>
        </w:rPr>
        <w:t xml:space="preserve">)</w:t>
      </w:r>
    </w:p>
    <w:p>
      <w:pPr>
        <w:pStyle w:val="BlockText"/>
      </w:pPr>
      <w:r>
        <w:t xml:space="preserve">तस्मिन्नेना समजानते ममेदमस्तु ममेदमस्तीति ते संजानाना अब्रुवन्नाजिमस्यायामहे स यो न उज्जेष्यति तस्येदं भविष्यतीति तेऽस्य रे [?] … गृहपतेरादित्यं काष्ठामकुर्वत तस्मादाग्नेयेन प्रतिपद्यतेऽश्विनस्याग्निर्होता गृहपतिः स राजेति [?]</w:t>
      </w:r>
    </w:p>
    <w:p>
      <w:pPr>
        <w:pStyle w:val="BlockText"/>
      </w:pPr>
      <w:r>
        <w:rPr>
          <w:iCs/>
          <w:i/>
        </w:rPr>
        <w:t xml:space="preserve">tasminnenā samajānate mamedamastu mamedamastīti te saṃjānānā abruvannājimasyāyāmahe sa yo na ujjeṣyati tasyedaṃ bhaviṣyatīti te ’sya re [?] … gṛhapaterādityaṃ kāṣṭhāmakurvata tasmādāgneyena pratipadyate ’śvinasyāgnirhotā gṛhapatiḥ sa rājeti [?]</w:t>
      </w:r>
    </w:p>
    <w:p>
      <w:pPr>
        <w:pStyle w:val="FirstParagraph"/>
      </w:pPr>
      <w:r>
        <w:t xml:space="preserve">(Ai. Brā. 4-[?].) Then the gods contended with one another, each saying,</w:t>
      </w:r>
      <w:r>
        <w:t xml:space="preserve"> </w:t>
      </w:r>
      <w:r>
        <w:t xml:space="preserve">“</w:t>
      </w:r>
      <w:r>
        <w:t xml:space="preserve">this is mine</w:t>
      </w:r>
      <w:r>
        <w:t xml:space="preserve">”</w:t>
      </w:r>
      <w:r>
        <w:t xml:space="preserve">; they gathered together at the race:</w:t>
      </w:r>
      <w:r>
        <w:t xml:space="preserve"> </w:t>
      </w:r>
      <w:r>
        <w:t xml:space="preserve">“</w:t>
      </w:r>
      <w:r>
        <w:t xml:space="preserve">let whoever wins among us have it</w:t>
      </w:r>
      <w:r>
        <w:t xml:space="preserve">”</w:t>
      </w:r>
      <w:r>
        <w:t xml:space="preserve">; and in that running, the winner would take the bride. Then, starting with Agni, the Gṛhapati, they ran as far as Sūrya, as the goal. Therefore the first mantra —</w:t>
      </w:r>
    </w:p>
    <w:p>
      <w:pPr>
        <w:pStyle w:val="BlockText"/>
      </w:pPr>
      <w:r>
        <w:t xml:space="preserve">स त्वं दक्षस्याव्यको वृथो भूरर्थः परस्यान्तरस्य तरुषः ।</w:t>
      </w:r>
      <w:r>
        <w:t xml:space="preserve"> </w:t>
      </w:r>
      <w:r>
        <w:t xml:space="preserve">रायः सूनो सहसो मर्त्येष्वा छर्दिर्यच्छ वीतहव्याय सप्रथो भरद्वाजाय सप्रथः ॥</w:t>
      </w:r>
    </w:p>
    <w:p>
      <w:pPr>
        <w:pStyle w:val="BlockText"/>
      </w:pPr>
      <w:r>
        <w:rPr>
          <w:iCs/>
          <w:i/>
        </w:rPr>
        <w:t xml:space="preserve">sa tvaṃ dakṣasyāvyako vṛtho bhūrarthaḥ parasyāntarasya taruṣaḥ |</w:t>
      </w:r>
      <w:r>
        <w:t xml:space="preserve"> </w:t>
      </w:r>
      <w:r>
        <w:rPr>
          <w:iCs/>
          <w:i/>
        </w:rPr>
        <w:t xml:space="preserve">rāyaḥ sūno sahaso martyeṣvā chardiryaccha vītahavyāya sapratho bharadvājāya saprathaḥ ‖</w:t>
      </w:r>
    </w:p>
    <w:p>
      <w:pPr>
        <w:pStyle w:val="FirstParagraph"/>
      </w:pPr>
      <w:r>
        <w:t xml:space="preserve">(Ṛ. Saṃ. 6-15-[?].) is according to one view addressed to Agni; and also —</w:t>
      </w:r>
    </w:p>
    <w:p>
      <w:pPr>
        <w:pStyle w:val="BlockText"/>
      </w:pPr>
      <w:r>
        <w:t xml:space="preserve">अग्निं मन्ये पितरमग्निमापिमग्निं भ्रातरं सदमित्सखायम् ।</w:t>
      </w:r>
      <w:r>
        <w:t xml:space="preserve"> </w:t>
      </w:r>
      <w:r>
        <w:t xml:space="preserve">अग्नेरनीकं बृहतः सपर्यं दिवि शुक्रं यजतं सूर्यस्य ॥</w:t>
      </w:r>
    </w:p>
    <w:p>
      <w:pPr>
        <w:pStyle w:val="BlockText"/>
      </w:pPr>
      <w:r>
        <w:rPr>
          <w:iCs/>
          <w:i/>
        </w:rPr>
        <w:t xml:space="preserve">agniṃ manye pitaramagnimāpimagniṃ bhrātaraṃ sadamitsakhāyam |</w:t>
      </w:r>
      <w:r>
        <w:t xml:space="preserve"> </w:t>
      </w:r>
      <w:r>
        <w:rPr>
          <w:iCs/>
          <w:i/>
        </w:rPr>
        <w:t xml:space="preserve">agneranīkaṃ bṛhataḥ saparyaṃ divi śukraṃ yajataṃ sūryasya ‖</w:t>
      </w:r>
    </w:p>
    <w:p>
      <w:pPr>
        <w:pStyle w:val="FirstParagraph"/>
      </w:pPr>
      <w:r>
        <w:t xml:space="preserve">(Ṛ. Saṃ. 10-7-3.) Thus one view is that [the Āśvina-śastra] is to be begun with this mantra. But this is not accepted by others.</w:t>
      </w:r>
    </w:p>
    <w:p>
      <w:pPr>
        <w:pStyle w:val="BlockText"/>
      </w:pPr>
      <w:r>
        <w:t xml:space="preserve">तत्र [?] … तस्माद्गृहपतिर्होता गृहपतिः स राजेत्येव प्रतिपद्येत गृहपतिवती प्रजातिमती शान्ता सर्वायै । सर्वायुत्वाय । सर्वमायुरेति य एवं वेद ।</w:t>
      </w:r>
    </w:p>
    <w:p>
      <w:pPr>
        <w:pStyle w:val="BlockText"/>
      </w:pPr>
      <w:r>
        <w:rPr>
          <w:iCs/>
          <w:i/>
        </w:rPr>
        <w:t xml:space="preserve">tatra [?] … tasmādgṛhapatirhotā gṛhapatiḥ sa rājetyeva pratipadyeta gṛhapativatī prajātimatī śāntā sarvāyai | sarvāyutvāya | sarvamāyureti ya evaṃ veda |</w:t>
      </w:r>
    </w:p>
    <w:p>
      <w:pPr>
        <w:pStyle w:val="FirstParagraph"/>
      </w:pPr>
      <w:r>
        <w:t xml:space="preserve">(Ai. Brā. [?].) The sūkta beginning with the mantras</w:t>
      </w:r>
      <w:r>
        <w:t xml:space="preserve"> </w:t>
      </w:r>
      <w:r>
        <w:rPr>
          <w:iCs/>
          <w:i/>
        </w:rPr>
        <w:t xml:space="preserve">agnir hotā gṛhapatiḥ</w:t>
      </w:r>
      <w:r>
        <w:t xml:space="preserve"> </w:t>
      </w:r>
      <w:r>
        <w:t xml:space="preserve">and the like is the right order; such a one who knows this obtains all prosperity and long life, it says. And also —</w:t>
      </w:r>
    </w:p>
    <w:p>
      <w:pPr>
        <w:pStyle w:val="BlockText"/>
      </w:pPr>
      <w:r>
        <w:t xml:space="preserve">तासां वै देवतानामाजिं धावन्तीनामभिप्रस्थानमग्निर्मुखं प्रथमः प्रत्यपद्यत तमश्विनावन्वगच्छेतां तमब्रूतां [?] … वा इदं जेष्याम इति स तथेत्यब्रवीत्तस्य वै मे महोऽस्त्विति तथेति तस्मादाग्नेयाश्विने शस्यते [?]</w:t>
      </w:r>
    </w:p>
    <w:p>
      <w:pPr>
        <w:pStyle w:val="BlockText"/>
      </w:pPr>
      <w:r>
        <w:rPr>
          <w:iCs/>
          <w:i/>
        </w:rPr>
        <w:t xml:space="preserve">tāsāṃ vai devatānāmājiṃ dhāvantīnāmabhiprasthānamagnirmukhaṃ prathamaḥ pratyapadyata tamaśvināvanvagacchetāṃ tamabrūtāṃ [?] … vā idaṃ jeṣyāma iti sa tathetyabravīttasya vai me maho ’stviti tatheti tasmādāgneyāśvine śasyate [?]</w:t>
      </w:r>
    </w:p>
    <w:p>
      <w:pPr>
        <w:pStyle w:val="FirstParagraph"/>
      </w:pPr>
      <w:r>
        <w:t xml:space="preserve">(Ai. Brā. 4-[?]; partly legible.) Of those deities, as they ran the race, Agni, in the lead, was first; the Aśvins followed him; they said to him,</w:t>
      </w:r>
      <w:r>
        <w:t xml:space="preserve"> </w:t>
      </w:r>
      <w:r>
        <w:t xml:space="preserve">“</w:t>
      </w:r>
      <w:r>
        <w:t xml:space="preserve">…</w:t>
      </w:r>
      <w:r>
        <w:t xml:space="preserve">”</w:t>
      </w:r>
      <w:r>
        <w:t xml:space="preserve"> </w:t>
      </w:r>
      <w:r>
        <w:t xml:space="preserve">and asked for a share; he agreed. Therefore Agni’s [sūkta] is recited in the Āśvina-śastra.</w:t>
      </w:r>
    </w:p>
    <w:p>
      <w:r>
        <w:pict>
          <v:rect style="width:0;height:1.5pt" o:hralign="center" o:hrstd="t" o:hr="t"/>
        </w:pict>
      </w:r>
    </w:p>
    <w:bookmarkEnd w:id="438"/>
    <w:bookmarkStart w:id="439" w:name="printed-p.-335-pdf-353"/>
    <w:p>
      <w:pPr>
        <w:pStyle w:val="Heading3"/>
      </w:pPr>
      <w:r>
        <w:t xml:space="preserve">Printed p. 335 (PDF 353)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17 [?].)</w:t>
      </w:r>
    </w:p>
    <w:p>
      <w:pPr>
        <w:pStyle w:val="BodyText"/>
      </w:pPr>
      <w:r>
        <w:t xml:space="preserve">All the gods, when running in this race, Agni was ahead of everyone; the Aśvins approached Agni and asked for help in getting [the prize]; Agni gave consent; but he asked</w:t>
      </w:r>
      <w:r>
        <w:t xml:space="preserve"> </w:t>
      </w:r>
      <w:r>
        <w:t xml:space="preserve">“</w:t>
      </w:r>
      <w:r>
        <w:t xml:space="preserve">give me also a share in the victory</w:t>
      </w:r>
      <w:r>
        <w:t xml:space="preserve">”</w:t>
      </w:r>
      <w:r>
        <w:t xml:space="preserve">. Therefore in the Āśvina-śastra Agni too has a share; the share obtained by Agni and Uṣas and the like in the Āśvina-śastra is told in the part of the Ṛgveda Saṃhitā that concerns the Pīṭhikā, in the Special Topics of Sūkta [?] (part 1 [?]).</w:t>
      </w:r>
    </w:p>
    <w:p>
      <w:pPr>
        <w:pStyle w:val="BodyText"/>
      </w:pPr>
      <w:r>
        <w:t xml:space="preserve">On this occasion another objection is raised and answered —</w:t>
      </w:r>
    </w:p>
    <w:p>
      <w:pPr>
        <w:pStyle w:val="BlockText"/>
      </w:pPr>
      <w:r>
        <w:t xml:space="preserve">तदाहुर्यच्छंस्त्याग्नेयं शस्यते उषस्यं शस्यते इन्द्रमथ तस्मादेतदाश्विनमित्याचक्षतेऽश्विना हि तमजयतामश्विनावात्स्यातां यदश्विना वातं तस्मादेतदाश्विनमित्याचक्षते [?] ।</w:t>
      </w:r>
    </w:p>
    <w:p>
      <w:pPr>
        <w:pStyle w:val="BlockText"/>
      </w:pPr>
      <w:r>
        <w:rPr>
          <w:iCs/>
          <w:i/>
        </w:rPr>
        <w:t xml:space="preserve">tadāhuryacchaṃstyāgneyaṃ śasyate uṣasyaṃ śasyate indramatha tasmādetadāśvinamityācakṣate ’śvinā hi tamajayatāmaśvināvātsyātāṃ yadaśvinā vātaṃ tasmādetadāśvinamityācakṣate [?] |</w:t>
      </w:r>
    </w:p>
    <w:p>
      <w:pPr>
        <w:pStyle w:val="FirstParagraph"/>
      </w:pPr>
      <w:r>
        <w:t xml:space="preserve">(Ai. Brā. 4-7 to 4-8 [?].) On this occasion, since mantras addressed to Agni, Uṣas and Indra were used, the question is why the name</w:t>
      </w:r>
      <w:r>
        <w:t xml:space="preserve"> </w:t>
      </w:r>
      <w:r>
        <w:rPr>
          <w:iCs/>
          <w:i/>
        </w:rPr>
        <w:t xml:space="preserve">āśvina</w:t>
      </w:r>
      <w:r>
        <w:t xml:space="preserve"> </w:t>
      </w:r>
      <w:r>
        <w:t xml:space="preserve">is given; this was answered: the Aśvins are the winners; the name of the śastra is</w:t>
      </w:r>
      <w:r>
        <w:t xml:space="preserve"> </w:t>
      </w:r>
      <w:r>
        <w:rPr>
          <w:iCs/>
          <w:i/>
        </w:rPr>
        <w:t xml:space="preserve">āśvina</w:t>
      </w:r>
      <w:r>
        <w:t xml:space="preserve"> </w:t>
      </w:r>
      <w:r>
        <w:t xml:space="preserve">because it is chiefly concerned with the victory of the Aśvins.</w:t>
      </w:r>
    </w:p>
    <w:p>
      <w:pPr>
        <w:pStyle w:val="BodyText"/>
      </w:pPr>
      <w:r>
        <w:rPr>
          <w:iCs/>
          <w:i/>
          <w:bCs/>
          <w:b/>
        </w:rPr>
        <w:t xml:space="preserve">śucipeśasam</w:t>
      </w:r>
      <w:r>
        <w:t xml:space="preserve"> </w:t>
      </w:r>
      <w:r>
        <w:t xml:space="preserve">— पेश इति रूपनाम (नि. ३-७ [?]) शोभनरूपोपेतां (</w:t>
      </w:r>
      <w:r>
        <w:rPr>
          <w:iCs/>
          <w:i/>
        </w:rPr>
        <w:t xml:space="preserve">peśa iti rūpanāma (ni. 3-7 [?]) śobhanarūpopetāṃ</w:t>
      </w:r>
      <w:r>
        <w:t xml:space="preserve">):</w:t>
      </w:r>
      <w:r>
        <w:t xml:space="preserve"> </w:t>
      </w:r>
      <w:r>
        <w:t xml:space="preserve">“</w:t>
      </w:r>
      <w:r>
        <w:rPr>
          <w:iCs/>
          <w:i/>
        </w:rPr>
        <w:t xml:space="preserve">peśa</w:t>
      </w:r>
      <w:r>
        <w:t xml:space="preserve"> </w:t>
      </w:r>
      <w:r>
        <w:t xml:space="preserve">is a name for form (Ni. 3-7); endowed with beautiful form</w:t>
      </w:r>
      <w:r>
        <w:t xml:space="preserve">”</w:t>
      </w:r>
      <w:r>
        <w:t xml:space="preserve">:</w:t>
      </w:r>
      <w:r>
        <w:t xml:space="preserve"> </w:t>
      </w:r>
      <w:r>
        <w:t xml:space="preserve">“</w:t>
      </w:r>
      <w:r>
        <w:t xml:space="preserve">of deep (grave) form</w:t>
      </w:r>
      <w:r>
        <w:t xml:space="preserve">”</w:t>
      </w:r>
      <w:r>
        <w:t xml:space="preserve"> </w:t>
      </w:r>
      <w:r>
        <w:t xml:space="preserve">is the meaning of the word</w:t>
      </w:r>
      <w:r>
        <w:t xml:space="preserve"> </w:t>
      </w:r>
      <w:r>
        <w:rPr>
          <w:iCs/>
          <w:i/>
        </w:rPr>
        <w:t xml:space="preserve">dhiyam</w:t>
      </w:r>
      <w:r>
        <w:t xml:space="preserve"> </w:t>
      </w:r>
      <w:r>
        <w:t xml:space="preserve">for which it is an epithet. The Nirukta author —</w:t>
      </w:r>
    </w:p>
    <w:p>
      <w:pPr>
        <w:pStyle w:val="BlockText"/>
      </w:pPr>
      <w:r>
        <w:t xml:space="preserve">आ सुष्वयन्ती यजते उपाके उषासानक्ता सदतां नि योनौ ।</w:t>
      </w:r>
      <w:r>
        <w:t xml:space="preserve"> </w:t>
      </w:r>
      <w:r>
        <w:t xml:space="preserve">दिव्ये योषणे बृहती सुरुक्मे अधि श्रियं शुक्रपिशं दधाने ॥</w:t>
      </w:r>
    </w:p>
    <w:p>
      <w:pPr>
        <w:pStyle w:val="BlockText"/>
      </w:pPr>
      <w:r>
        <w:rPr>
          <w:iCs/>
          <w:i/>
        </w:rPr>
        <w:t xml:space="preserve">ā suṣvayantī yajate upāke uṣāsānaktā sadatāṃ ni yonau |</w:t>
      </w:r>
      <w:r>
        <w:t xml:space="preserve"> </w:t>
      </w:r>
      <w:r>
        <w:rPr>
          <w:iCs/>
          <w:i/>
        </w:rPr>
        <w:t xml:space="preserve">divye yoṣaṇe bṛhatī surukme adhi śriyaṃ śukrapiśaṃ dadhāne ‖</w:t>
      </w:r>
    </w:p>
    <w:p>
      <w:pPr>
        <w:pStyle w:val="FirstParagraph"/>
      </w:pPr>
      <w:r>
        <w:t xml:space="preserve">(Ṛ. Saṃ. 10-110-6.) citing this Ṛk,</w:t>
      </w:r>
      <w:r>
        <w:t xml:space="preserve"> </w:t>
      </w:r>
      <w:r>
        <w:t xml:space="preserve">“</w:t>
      </w:r>
      <w:r>
        <w:rPr>
          <w:iCs/>
          <w:i/>
        </w:rPr>
        <w:t xml:space="preserve">śukrapeśasaṃ śriyaṃ śocitejarjvalatikamaṇīyāḥ</w:t>
      </w:r>
      <w:r>
        <w:t xml:space="preserve"> </w:t>
      </w:r>
      <w:r>
        <w:t xml:space="preserve">[?]</w:t>
      </w:r>
      <w:r>
        <w:t xml:space="preserve">”</w:t>
      </w:r>
      <w:r>
        <w:t xml:space="preserve"> </w:t>
      </w:r>
      <w:r>
        <w:t xml:space="preserve">(Ni. 8-[?]) explains</w:t>
      </w:r>
      <w:r>
        <w:t xml:space="preserve"> </w:t>
      </w:r>
      <w:r>
        <w:rPr>
          <w:iCs/>
          <w:i/>
        </w:rPr>
        <w:t xml:space="preserve">peśa</w:t>
      </w:r>
      <w:r>
        <w:t xml:space="preserve"> </w:t>
      </w:r>
      <w:r>
        <w:t xml:space="preserve">as the name for form, as</w:t>
      </w:r>
      <w:r>
        <w:t xml:space="preserve"> </w:t>
      </w:r>
      <w:r>
        <w:t xml:space="preserve">“</w:t>
      </w:r>
      <w:r>
        <w:t xml:space="preserve">bright appearance</w:t>
      </w:r>
      <w:r>
        <w:t xml:space="preserve">”</w:t>
      </w:r>
      <w:r>
        <w:t xml:space="preserve">.</w:t>
      </w:r>
    </w:p>
    <w:p>
      <w:pPr>
        <w:pStyle w:val="BodyText"/>
      </w:pPr>
      <w:r>
        <w:rPr>
          <w:iCs/>
          <w:i/>
          <w:bCs/>
          <w:b/>
        </w:rPr>
        <w:t xml:space="preserve">dhiyam</w:t>
      </w:r>
      <w:r>
        <w:t xml:space="preserve"> </w:t>
      </w:r>
      <w:r>
        <w:t xml:space="preserve">—</w:t>
      </w:r>
      <w:r>
        <w:t xml:space="preserve"> </w:t>
      </w:r>
      <w:r>
        <w:rPr>
          <w:iCs/>
          <w:i/>
        </w:rPr>
        <w:t xml:space="preserve">prajñām</w:t>
      </w:r>
      <w:r>
        <w:t xml:space="preserve">:</w:t>
      </w:r>
      <w:r>
        <w:t xml:space="preserve"> </w:t>
      </w:r>
      <w:r>
        <w:t xml:space="preserve">“</w:t>
      </w:r>
      <w:r>
        <w:t xml:space="preserve">knowledge</w:t>
      </w:r>
      <w:r>
        <w:t xml:space="preserve">”</w:t>
      </w:r>
      <w:r>
        <w:t xml:space="preserve">. This word is read among the names of action (Ni. 2-1) and among names of knowledge (Ni. 3-[?]); the Nirukta author, citing Ṛks, explained both meanings; it was told earlier.</w:t>
      </w:r>
    </w:p>
    <w:p>
      <w:pPr>
        <w:pStyle w:val="BodyText"/>
      </w:pPr>
      <w:r>
        <w:rPr>
          <w:iCs/>
          <w:i/>
          <w:bCs/>
          <w:b/>
        </w:rPr>
        <w:t xml:space="preserve">māyayā</w:t>
      </w:r>
      <w:r>
        <w:t xml:space="preserve"> </w:t>
      </w:r>
      <w:r>
        <w:t xml:space="preserve">— मायेति प्रज्ञानाम । माया वयुनमिति तन्नामसु पाठात् (</w:t>
      </w:r>
      <w:r>
        <w:rPr>
          <w:iCs/>
          <w:i/>
        </w:rPr>
        <w:t xml:space="preserve">māyeti prajñānāma | māyā vayunamiti tannāmasu pāṭhāt</w:t>
      </w:r>
      <w:r>
        <w:t xml:space="preserve">) (Ni. 3-9 [?]):</w:t>
      </w:r>
      <w:r>
        <w:t xml:space="preserve"> </w:t>
      </w:r>
      <w:r>
        <w:t xml:space="preserve">“</w:t>
      </w:r>
      <w:r>
        <w:rPr>
          <w:iCs/>
          <w:i/>
        </w:rPr>
        <w:t xml:space="preserve">māyā</w:t>
      </w:r>
      <w:r>
        <w:t xml:space="preserve"> </w:t>
      </w:r>
      <w:r>
        <w:t xml:space="preserve">is a name for knowledge:</w:t>
      </w:r>
      <w:r>
        <w:t xml:space="preserve"> </w:t>
      </w:r>
      <w:r>
        <w:rPr>
          <w:iCs/>
          <w:i/>
        </w:rPr>
        <w:t xml:space="preserve">māyā</w:t>
      </w:r>
      <w:r>
        <w:t xml:space="preserve">,</w:t>
      </w:r>
      <w:r>
        <w:t xml:space="preserve"> </w:t>
      </w:r>
      <w:r>
        <w:rPr>
          <w:iCs/>
          <w:i/>
        </w:rPr>
        <w:t xml:space="preserve">vayunam</w:t>
      </w:r>
      <w:r>
        <w:t xml:space="preserve"> </w:t>
      </w:r>
      <w:r>
        <w:t xml:space="preserve">are read among its names</w:t>
      </w:r>
      <w:r>
        <w:t xml:space="preserve">”</w:t>
      </w:r>
      <w:r>
        <w:t xml:space="preserve">. The Nirukta author:</w:t>
      </w:r>
    </w:p>
    <w:p>
      <w:pPr>
        <w:pStyle w:val="BlockText"/>
      </w:pPr>
      <w:r>
        <w:t xml:space="preserve">मूर्धा भुवो भवति नक्तमग्निस्ततः सूर्यो जायते प्रातरुद्यन् ।</w:t>
      </w:r>
      <w:r>
        <w:t xml:space="preserve"> </w:t>
      </w:r>
      <w:r>
        <w:t xml:space="preserve">मायामु तु यज्ञियानामेतामपो यत्तूर्णश्चरति [?] प्रजानन् ॥</w:t>
      </w:r>
    </w:p>
    <w:p>
      <w:pPr>
        <w:pStyle w:val="BlockText"/>
      </w:pPr>
      <w:r>
        <w:rPr>
          <w:iCs/>
          <w:i/>
        </w:rPr>
        <w:t xml:space="preserve">mūrdhā bhuvo bhavati naktamagnistataḥ sūryo jāyate prātarudyan |</w:t>
      </w:r>
      <w:r>
        <w:t xml:space="preserve"> </w:t>
      </w:r>
      <w:r>
        <w:rPr>
          <w:iCs/>
          <w:i/>
        </w:rPr>
        <w:t xml:space="preserve">māyāmu tu yajñiyānāmetāmapo yattūrṇaścarati [?] prajānan ‖</w:t>
      </w:r>
    </w:p>
    <w:p>
      <w:pPr>
        <w:pStyle w:val="FirstParagraph"/>
      </w:pPr>
      <w:r>
        <w:t xml:space="preserve">(Ṛ. Saṃ. 10-88-6.)</w:t>
      </w:r>
    </w:p>
    <w:p>
      <w:r>
        <w:pict>
          <v:rect style="width:0;height:1.5pt" o:hralign="center" o:hrstd="t" o:hr="t"/>
        </w:pict>
      </w:r>
    </w:p>
    <w:bookmarkEnd w:id="439"/>
    <w:bookmarkStart w:id="440" w:name="printed-p.-336-pdf-354"/>
    <w:p>
      <w:pPr>
        <w:pStyle w:val="Heading3"/>
      </w:pPr>
      <w:r>
        <w:t xml:space="preserve">Printed p. 336 (PDF 354)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p>
      <w:pPr>
        <w:pStyle w:val="BodyText"/>
      </w:pPr>
      <w:r>
        <w:t xml:space="preserve">Having cited this Ṛk, he explains the word</w:t>
      </w:r>
      <w:r>
        <w:t xml:space="preserve"> </w:t>
      </w:r>
      <w:r>
        <w:rPr>
          <w:iCs/>
          <w:i/>
        </w:rPr>
        <w:t xml:space="preserve">māyā</w:t>
      </w:r>
      <w:r>
        <w:t xml:space="preserve"> </w:t>
      </w:r>
      <w:r>
        <w:t xml:space="preserve">as</w:t>
      </w:r>
      <w:r>
        <w:t xml:space="preserve"> </w:t>
      </w:r>
      <w:r>
        <w:t xml:space="preserve">“</w:t>
      </w:r>
      <w:r>
        <w:t xml:space="preserve">knowledge</w:t>
      </w:r>
      <w:r>
        <w:t xml:space="preserve">”</w:t>
      </w:r>
      <w:r>
        <w:t xml:space="preserve"> </w:t>
      </w:r>
      <w:r>
        <w:t xml:space="preserve">(Ni. 7-[?];</w:t>
      </w:r>
      <w:r>
        <w:t xml:space="preserve"> </w:t>
      </w:r>
      <w:r>
        <w:t xml:space="preserve">“</w:t>
      </w:r>
      <w:r>
        <w:rPr>
          <w:iCs/>
          <w:i/>
        </w:rPr>
        <w:t xml:space="preserve">sa eva prajñāṃ trīkāṃ manyante</w:t>
      </w:r>
      <w:r>
        <w:t xml:space="preserve">”</w:t>
      </w:r>
      <w:r>
        <w:t xml:space="preserve"> </w:t>
      </w:r>
      <w:r>
        <w:t xml:space="preserve">[?]). And again —</w:t>
      </w:r>
    </w:p>
    <w:p>
      <w:pPr>
        <w:pStyle w:val="BlockText"/>
      </w:pPr>
      <w:r>
        <w:t xml:space="preserve">शुक्रं ते अन्यद्यजतं ते अन्यद्विषुरूपे अहनी द्यौरिवासि ।</w:t>
      </w:r>
      <w:r>
        <w:t xml:space="preserve"> </w:t>
      </w:r>
      <w:r>
        <w:t xml:space="preserve">विश्वा हि माया अवसि स्वधावो भद्रा ते पूषन्निह रातिरस्तु ॥</w:t>
      </w:r>
    </w:p>
    <w:p>
      <w:pPr>
        <w:pStyle w:val="BlockText"/>
      </w:pPr>
      <w:r>
        <w:rPr>
          <w:iCs/>
          <w:i/>
        </w:rPr>
        <w:t xml:space="preserve">śukraṃ te anyadyajataṃ te anyadviṣurūpe ahanī dyaurivāsi |</w:t>
      </w:r>
      <w:r>
        <w:t xml:space="preserve"> </w:t>
      </w:r>
      <w:r>
        <w:rPr>
          <w:iCs/>
          <w:i/>
        </w:rPr>
        <w:t xml:space="preserve">viśvā hi māyā avasi svadhāvo bhadrā te pūṣanniha rātirastu ‖</w:t>
      </w:r>
    </w:p>
    <w:p>
      <w:pPr>
        <w:pStyle w:val="FirstParagraph"/>
      </w:pPr>
      <w:r>
        <w:t xml:space="preserve">(Ṛ. Saṃ. 6-58-1.) citing this Ṛk (Ni. 12-[?]) he shows that the word</w:t>
      </w:r>
      <w:r>
        <w:t xml:space="preserve"> </w:t>
      </w:r>
      <w:r>
        <w:rPr>
          <w:iCs/>
          <w:i/>
        </w:rPr>
        <w:t xml:space="preserve">māyā</w:t>
      </w:r>
      <w:r>
        <w:t xml:space="preserve"> </w:t>
      </w:r>
      <w:r>
        <w:t xml:space="preserve">here too means knowledge. This word has also the meaning</w:t>
      </w:r>
      <w:r>
        <w:t xml:space="preserve"> </w:t>
      </w:r>
      <w:r>
        <w:t xml:space="preserve">“</w:t>
      </w:r>
      <w:r>
        <w:t xml:space="preserve">deceit, cheating</w:t>
      </w:r>
      <w:r>
        <w:t xml:space="preserve">”</w:t>
      </w:r>
      <w:r>
        <w:t xml:space="preserve">.</w:t>
      </w:r>
    </w:p>
    <w:p>
      <w:pPr>
        <w:pStyle w:val="BlockText"/>
      </w:pPr>
      <w:r>
        <w:t xml:space="preserve">आरोरुवीद्वृत्रो अस्य वज्रो मानुषो यन्नानुषो निजूर्वात् ।</w:t>
      </w:r>
      <w:r>
        <w:t xml:space="preserve"> </w:t>
      </w:r>
      <w:r>
        <w:t xml:space="preserve">नि मायिनो दानवस्य माया अपादयत्स्वप्नान्सस्य [?] ॥</w:t>
      </w:r>
    </w:p>
    <w:p>
      <w:pPr>
        <w:pStyle w:val="BlockText"/>
      </w:pPr>
      <w:r>
        <w:rPr>
          <w:iCs/>
          <w:i/>
        </w:rPr>
        <w:t xml:space="preserve">āroruvīdvṛtro asya vajro mānuṣo yannānuṣo nijūrvāt |</w:t>
      </w:r>
      <w:r>
        <w:t xml:space="preserve"> </w:t>
      </w:r>
      <w:r>
        <w:rPr>
          <w:iCs/>
          <w:i/>
        </w:rPr>
        <w:t xml:space="preserve">ni māyino dānavasya māyā apādayatsvapnānsasya [?] ‖</w:t>
      </w:r>
    </w:p>
    <w:p>
      <w:pPr>
        <w:pStyle w:val="FirstParagraph"/>
      </w:pPr>
      <w:r>
        <w:t xml:space="preserve">(Ṛ. Saṃ. 5-30-6.) In such Ṛks</w:t>
      </w:r>
      <w:r>
        <w:t xml:space="preserve"> </w:t>
      </w:r>
      <w:r>
        <w:rPr>
          <w:iCs/>
          <w:i/>
        </w:rPr>
        <w:t xml:space="preserve">māyā</w:t>
      </w:r>
      <w:r>
        <w:t xml:space="preserve"> </w:t>
      </w:r>
      <w:r>
        <w:t xml:space="preserve">means the</w:t>
      </w:r>
      <w:r>
        <w:t xml:space="preserve"> </w:t>
      </w:r>
      <w:r>
        <w:rPr>
          <w:iCs/>
          <w:i/>
        </w:rPr>
        <w:t xml:space="preserve">māyāvin</w:t>
      </w:r>
      <w:r>
        <w:t xml:space="preserve"> </w:t>
      </w:r>
      <w:r>
        <w:t xml:space="preserve">(the deceiver) Dānava’s deceits; the sense is</w:t>
      </w:r>
      <w:r>
        <w:t xml:space="preserve"> </w:t>
      </w:r>
      <w:r>
        <w:rPr>
          <w:iCs/>
          <w:i/>
        </w:rPr>
        <w:t xml:space="preserve">dānavasya māyāḥ</w:t>
      </w:r>
      <w:r>
        <w:t xml:space="preserve"> </w:t>
      </w:r>
      <w:r>
        <w:t xml:space="preserve">“</w:t>
      </w:r>
      <w:r>
        <w:t xml:space="preserve">the Dānava’s arts of magic</w:t>
      </w:r>
      <w:r>
        <w:t xml:space="preserve">”</w:t>
      </w:r>
      <w:r>
        <w:t xml:space="preserve">.</w:t>
      </w:r>
    </w:p>
    <w:p>
      <w:pPr>
        <w:pStyle w:val="BodyText"/>
      </w:pPr>
      <w:r>
        <w:rPr>
          <w:bCs/>
          <w:b/>
        </w:rPr>
        <w:t xml:space="preserve">Vyākaraṇa-prakriyā (Ṛk 1; grammar page, noted briefly).</w:t>
      </w:r>
      <w:r>
        <w:t xml:space="preserve"> </w:t>
      </w:r>
      <w:r>
        <w:rPr>
          <w:iCs/>
          <w:i/>
        </w:rPr>
        <w:t xml:space="preserve">eti</w:t>
      </w:r>
      <w:r>
        <w:t xml:space="preserve"> </w:t>
      </w:r>
      <w:r>
        <w:t xml:space="preserve">(root</w:t>
      </w:r>
      <w:r>
        <w:t xml:space="preserve"> </w:t>
      </w:r>
      <w:r>
        <w:rPr>
          <w:iCs/>
          <w:i/>
        </w:rPr>
        <w:t xml:space="preserve">iṇ gatau</w:t>
      </w:r>
      <w:r>
        <w:t xml:space="preserve">;</w:t>
      </w:r>
      <w:r>
        <w:t xml:space="preserve"> </w:t>
      </w:r>
      <w:r>
        <w:rPr>
          <w:iCs/>
          <w:i/>
        </w:rPr>
        <w:t xml:space="preserve">laṭ</w:t>
      </w:r>
      <w:r>
        <w:t xml:space="preserve">, third person singular; at the head of the pāda there is no</w:t>
      </w:r>
      <w:r>
        <w:t xml:space="preserve"> </w:t>
      </w:r>
      <w:r>
        <w:rPr>
          <w:iCs/>
          <w:i/>
        </w:rPr>
        <w:t xml:space="preserve">nighāta</w:t>
      </w:r>
      <w:r>
        <w:t xml:space="preserve">;</w:t>
      </w:r>
      <w:r>
        <w:t xml:space="preserve"> </w:t>
      </w:r>
      <w:r>
        <w:rPr>
          <w:iCs/>
          <w:i/>
        </w:rPr>
        <w:t xml:space="preserve">tip</w:t>
      </w:r>
      <w:r>
        <w:t xml:space="preserve"> </w:t>
      </w:r>
      <w:r>
        <w:t xml:space="preserve">being</w:t>
      </w:r>
      <w:r>
        <w:t xml:space="preserve"> </w:t>
      </w:r>
      <w:r>
        <w:rPr>
          <w:iCs/>
          <w:i/>
        </w:rPr>
        <w:t xml:space="preserve">anudātta</w:t>
      </w:r>
      <w:r>
        <w:t xml:space="preserve">, the root accent remains),</w:t>
      </w:r>
      <w:r>
        <w:t xml:space="preserve"> </w:t>
      </w:r>
      <w:r>
        <w:rPr>
          <w:iCs/>
          <w:i/>
        </w:rPr>
        <w:t xml:space="preserve">māyayā</w:t>
      </w:r>
      <w:r>
        <w:t xml:space="preserve"> </w:t>
      </w:r>
      <w:r>
        <w:t xml:space="preserve">(root</w:t>
      </w:r>
      <w:r>
        <w:t xml:space="preserve"> </w:t>
      </w:r>
      <w:r>
        <w:rPr>
          <w:iCs/>
          <w:i/>
        </w:rPr>
        <w:t xml:space="preserve">mā māne</w:t>
      </w:r>
      <w:r>
        <w:t xml:space="preserve">;</w:t>
      </w:r>
      <w:r>
        <w:t xml:space="preserve"> </w:t>
      </w:r>
      <w:r>
        <w:rPr>
          <w:iCs/>
          <w:i/>
        </w:rPr>
        <w:t xml:space="preserve">māhāsthiyo yaḥ</w:t>
      </w:r>
      <w:r>
        <w:t xml:space="preserve"> </w:t>
      </w:r>
      <w:r>
        <w:t xml:space="preserve">(Uṇ. Sū. 4-[?]): suffix</w:t>
      </w:r>
      <w:r>
        <w:t xml:space="preserve"> </w:t>
      </w:r>
      <w:r>
        <w:rPr>
          <w:iCs/>
          <w:i/>
        </w:rPr>
        <w:t xml:space="preserve">ya</w:t>
      </w:r>
      <w:r>
        <w:t xml:space="preserve">; by the suffix-accent the end is</w:t>
      </w:r>
      <w:r>
        <w:t xml:space="preserve"> </w:t>
      </w:r>
      <w:r>
        <w:rPr>
          <w:iCs/>
          <w:i/>
        </w:rPr>
        <w:t xml:space="preserve">udātta</w:t>
      </w:r>
      <w:r>
        <w:t xml:space="preserve">; instrumental singular),</w:t>
      </w:r>
      <w:r>
        <w:t xml:space="preserve"> </w:t>
      </w:r>
      <w:r>
        <w:rPr>
          <w:iCs/>
          <w:i/>
        </w:rPr>
        <w:t xml:space="preserve">dadhānaḥ</w:t>
      </w:r>
      <w:r>
        <w:t xml:space="preserve"> </w:t>
      </w:r>
      <w:r>
        <w:t xml:space="preserve">(root</w:t>
      </w:r>
      <w:r>
        <w:t xml:space="preserve"> </w:t>
      </w:r>
      <w:r>
        <w:rPr>
          <w:iCs/>
          <w:i/>
        </w:rPr>
        <w:t xml:space="preserve">ḍudhāñ dhāraṇapoṣaṇayoḥ</w:t>
      </w:r>
      <w:r>
        <w:t xml:space="preserve">;</w:t>
      </w:r>
      <w:r>
        <w:t xml:space="preserve"> </w:t>
      </w:r>
      <w:r>
        <w:rPr>
          <w:iCs/>
          <w:i/>
        </w:rPr>
        <w:t xml:space="preserve">śānac</w:t>
      </w:r>
      <w:r>
        <w:t xml:space="preserve"> </w:t>
      </w:r>
      <w:r>
        <w:t xml:space="preserve">in the present sense;</w:t>
      </w:r>
      <w:r>
        <w:t xml:space="preserve"> </w:t>
      </w:r>
      <w:r>
        <w:rPr>
          <w:iCs/>
          <w:i/>
        </w:rPr>
        <w:t xml:space="preserve">ślu</w:t>
      </w:r>
      <w:r>
        <w:t xml:space="preserve"> </w:t>
      </w:r>
      <w:r>
        <w:t xml:space="preserve">vikaraṇa;</w:t>
      </w:r>
      <w:r>
        <w:t xml:space="preserve"> </w:t>
      </w:r>
      <w:r>
        <w:rPr>
          <w:iCs/>
          <w:i/>
        </w:rPr>
        <w:t xml:space="preserve">abhyastānām ādiḥ</w:t>
      </w:r>
      <w:r>
        <w:t xml:space="preserve"> </w:t>
      </w:r>
      <w:r>
        <w:t xml:space="preserve">(Pā. Sū. 6-1-189): first-syllable</w:t>
      </w:r>
      <w:r>
        <w:t xml:space="preserve"> </w:t>
      </w:r>
      <w:r>
        <w:rPr>
          <w:iCs/>
          <w:i/>
        </w:rPr>
        <w:t xml:space="preserve">udātta</w:t>
      </w:r>
      <w:r>
        <w:t xml:space="preserve">),</w:t>
      </w:r>
      <w:r>
        <w:t xml:space="preserve"> </w:t>
      </w:r>
      <w:r>
        <w:rPr>
          <w:iCs/>
          <w:i/>
        </w:rPr>
        <w:t xml:space="preserve">śucipeśasam</w:t>
      </w:r>
      <w:r>
        <w:t xml:space="preserve"> </w:t>
      </w:r>
      <w:r>
        <w:t xml:space="preserve">(</w:t>
      </w:r>
      <w:r>
        <w:rPr>
          <w:iCs/>
          <w:i/>
        </w:rPr>
        <w:t xml:space="preserve">śuciḥ peśo yasya saḥ</w:t>
      </w:r>
      <w:r>
        <w:t xml:space="preserve">, tam;</w:t>
      </w:r>
      <w:r>
        <w:t xml:space="preserve"> </w:t>
      </w:r>
      <w:r>
        <w:rPr>
          <w:iCs/>
          <w:i/>
        </w:rPr>
        <w:t xml:space="preserve">bahuvrīhau prakṛtyā pūrvapadam</w:t>
      </w:r>
      <w:r>
        <w:t xml:space="preserve">: the first member’s accent; accusative singular),</w:t>
      </w:r>
      <w:r>
        <w:t xml:space="preserve"> </w:t>
      </w:r>
      <w:r>
        <w:rPr>
          <w:iCs/>
          <w:i/>
        </w:rPr>
        <w:t xml:space="preserve">srucaḥ</w:t>
      </w:r>
      <w:r>
        <w:t xml:space="preserve"> </w:t>
      </w:r>
      <w:r>
        <w:t xml:space="preserve">(root</w:t>
      </w:r>
      <w:r>
        <w:t xml:space="preserve"> </w:t>
      </w:r>
      <w:r>
        <w:rPr>
          <w:iCs/>
          <w:i/>
        </w:rPr>
        <w:t xml:space="preserve">sru gatau</w:t>
      </w:r>
      <w:r>
        <w:t xml:space="preserve">;</w:t>
      </w:r>
      <w:r>
        <w:t xml:space="preserve"> </w:t>
      </w:r>
      <w:r>
        <w:rPr>
          <w:iCs/>
          <w:i/>
        </w:rPr>
        <w:t xml:space="preserve">ticik ca</w:t>
      </w:r>
      <w:r>
        <w:t xml:space="preserve"> </w:t>
      </w:r>
      <w:r>
        <w:t xml:space="preserve">(Uṇ. Sū. 2-[?]): suffix</w:t>
      </w:r>
      <w:r>
        <w:t xml:space="preserve"> </w:t>
      </w:r>
      <w:r>
        <w:rPr>
          <w:iCs/>
          <w:i/>
        </w:rPr>
        <w:t xml:space="preserve">ciḥ</w:t>
      </w:r>
      <w:r>
        <w:t xml:space="preserve"> </w:t>
      </w:r>
      <w:r>
        <w:t xml:space="preserve">[?]; its</w:t>
      </w:r>
      <w:r>
        <w:t xml:space="preserve"> </w:t>
      </w:r>
      <w:r>
        <w:rPr>
          <w:iCs/>
          <w:i/>
        </w:rPr>
        <w:t xml:space="preserve">i</w:t>
      </w:r>
      <w:r>
        <w:t xml:space="preserve"> </w:t>
      </w:r>
      <w:r>
        <w:t xml:space="preserve">has the designation</w:t>
      </w:r>
      <w:r>
        <w:t xml:space="preserve"> </w:t>
      </w:r>
      <w:r>
        <w:rPr>
          <w:iCs/>
          <w:i/>
        </w:rPr>
        <w:t xml:space="preserve">it</w:t>
      </w:r>
      <w:r>
        <w:t xml:space="preserve"> </w:t>
      </w:r>
      <w:r>
        <w:t xml:space="preserve">so is dropped;</w:t>
      </w:r>
      <w:r>
        <w:t xml:space="preserve"> </w:t>
      </w:r>
      <w:r>
        <w:rPr>
          <w:iCs/>
          <w:i/>
        </w:rPr>
        <w:t xml:space="preserve">sruc</w:t>
      </w:r>
      <w:r>
        <w:t xml:space="preserve">),</w:t>
      </w:r>
      <w:r>
        <w:t xml:space="preserve"> </w:t>
      </w:r>
      <w:r>
        <w:rPr>
          <w:iCs/>
          <w:i/>
        </w:rPr>
        <w:t xml:space="preserve">kramate</w:t>
      </w:r>
      <w:r>
        <w:t xml:space="preserve"> </w:t>
      </w:r>
      <w:r>
        <w:t xml:space="preserve">(root</w:t>
      </w:r>
      <w:r>
        <w:t xml:space="preserve"> </w:t>
      </w:r>
      <w:r>
        <w:rPr>
          <w:iCs/>
          <w:i/>
        </w:rPr>
        <w:t xml:space="preserve">kramu pādavikṣepe</w:t>
      </w:r>
      <w:r>
        <w:t xml:space="preserve">;</w:t>
      </w:r>
      <w:r>
        <w:t xml:space="preserve"> </w:t>
      </w:r>
      <w:r>
        <w:rPr>
          <w:iCs/>
          <w:i/>
        </w:rPr>
        <w:t xml:space="preserve">laṭ</w:t>
      </w:r>
      <w:r>
        <w:t xml:space="preserve">, third person singular,</w:t>
      </w:r>
      <w:r>
        <w:t xml:space="preserve"> </w:t>
      </w:r>
      <w:r>
        <w:rPr>
          <w:iCs/>
          <w:i/>
        </w:rPr>
        <w:t xml:space="preserve">nighāta</w:t>
      </w:r>
      <w:r>
        <w:t xml:space="preserve">),</w:t>
      </w:r>
      <w:r>
        <w:t xml:space="preserve"> </w:t>
      </w:r>
      <w:r>
        <w:rPr>
          <w:iCs/>
          <w:i/>
        </w:rPr>
        <w:t xml:space="preserve">dakṣiṇāvṛtaḥ</w:t>
      </w:r>
      <w:r>
        <w:t xml:space="preserve"> </w:t>
      </w:r>
      <w:r>
        <w:t xml:space="preserve">(</w:t>
      </w:r>
      <w:r>
        <w:rPr>
          <w:iCs/>
          <w:i/>
        </w:rPr>
        <w:t xml:space="preserve">dakṣiṇā</w:t>
      </w:r>
      <w:r>
        <w:t xml:space="preserve"> </w:t>
      </w:r>
      <w:r>
        <w:t xml:space="preserve">is an</w:t>
      </w:r>
      <w:r>
        <w:t xml:space="preserve"> </w:t>
      </w:r>
      <w:r>
        <w:rPr>
          <w:iCs/>
          <w:i/>
        </w:rPr>
        <w:t xml:space="preserve">ajanta</w:t>
      </w:r>
      <w:r>
        <w:t xml:space="preserve"> </w:t>
      </w:r>
      <w:r>
        <w:t xml:space="preserve">word;</w:t>
      </w:r>
      <w:r>
        <w:t xml:space="preserve"> </w:t>
      </w:r>
      <w:r>
        <w:rPr>
          <w:iCs/>
          <w:i/>
        </w:rPr>
        <w:t xml:space="preserve">ā</w:t>
      </w:r>
      <w:r>
        <w:t xml:space="preserve"> </w:t>
      </w:r>
      <w:r>
        <w:t xml:space="preserve">prefix; root</w:t>
      </w:r>
      <w:r>
        <w:t xml:space="preserve"> </w:t>
      </w:r>
      <w:r>
        <w:rPr>
          <w:iCs/>
          <w:i/>
        </w:rPr>
        <w:t xml:space="preserve">vṛñ varaṇe</w:t>
      </w:r>
      <w:r>
        <w:t xml:space="preserve">; suffix</w:t>
      </w:r>
      <w:r>
        <w:t xml:space="preserve"> </w:t>
      </w:r>
      <w:r>
        <w:rPr>
          <w:iCs/>
          <w:i/>
        </w:rPr>
        <w:t xml:space="preserve">kta</w:t>
      </w:r>
      <w:r>
        <w:t xml:space="preserve">; in the compound the</w:t>
      </w:r>
      <w:r>
        <w:t xml:space="preserve"> </w:t>
      </w:r>
      <w:r>
        <w:rPr>
          <w:iCs/>
          <w:i/>
        </w:rPr>
        <w:t xml:space="preserve">kṛdanta</w:t>
      </w:r>
      <w:r>
        <w:t xml:space="preserve"> </w:t>
      </w:r>
      <w:r>
        <w:t xml:space="preserve">keeps its natural accent).</w:t>
      </w:r>
    </w:p>
    <w:p>
      <w:r>
        <w:pict>
          <v:rect style="width:0;height:1.5pt" o:hralign="center" o:hrstd="t" o:hr="t"/>
        </w:pict>
      </w:r>
    </w:p>
    <w:bookmarkEnd w:id="440"/>
    <w:bookmarkStart w:id="442" w:name="printed-p.-337-pdf-355"/>
    <w:p>
      <w:pPr>
        <w:pStyle w:val="Heading3"/>
      </w:pPr>
      <w:r>
        <w:t xml:space="preserve">Printed p. 337 (PDF 355)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17 [?].)</w:t>
      </w:r>
    </w:p>
    <w:p>
      <w:pPr>
        <w:pStyle w:val="BodyText"/>
      </w:pPr>
      <w:r>
        <w:rPr>
          <w:iCs/>
          <w:i/>
        </w:rPr>
        <w:t xml:space="preserve">niṃsate</w:t>
      </w:r>
      <w:r>
        <w:t xml:space="preserve"> </w:t>
      </w:r>
      <w:r>
        <w:t xml:space="preserve">(root</w:t>
      </w:r>
      <w:r>
        <w:t xml:space="preserve"> </w:t>
      </w:r>
      <w:r>
        <w:rPr>
          <w:iCs/>
          <w:i/>
        </w:rPr>
        <w:t xml:space="preserve">ṇisi cumbane</w:t>
      </w:r>
      <w:r>
        <w:t xml:space="preserve">;</w:t>
      </w:r>
      <w:r>
        <w:t xml:space="preserve"> </w:t>
      </w:r>
      <w:r>
        <w:rPr>
          <w:iCs/>
          <w:i/>
        </w:rPr>
        <w:t xml:space="preserve">idito num dhātoḥ</w:t>
      </w:r>
      <w:r>
        <w:t xml:space="preserve"> </w:t>
      </w:r>
      <w:r>
        <w:t xml:space="preserve">(Pā. Sū. 7-1-58):</w:t>
      </w:r>
      <w:r>
        <w:t xml:space="preserve"> </w:t>
      </w:r>
      <w:r>
        <w:rPr>
          <w:iCs/>
          <w:i/>
        </w:rPr>
        <w:t xml:space="preserve">num</w:t>
      </w:r>
      <w:r>
        <w:t xml:space="preserve"> </w:t>
      </w:r>
      <w:r>
        <w:t xml:space="preserve">augment;</w:t>
      </w:r>
      <w:r>
        <w:t xml:space="preserve"> </w:t>
      </w:r>
      <w:r>
        <w:rPr>
          <w:iCs/>
          <w:i/>
        </w:rPr>
        <w:t xml:space="preserve">laṭ</w:t>
      </w:r>
      <w:r>
        <w:t xml:space="preserve">, third person plural,</w:t>
      </w:r>
      <w:r>
        <w:t xml:space="preserve"> </w:t>
      </w:r>
      <w:r>
        <w:rPr>
          <w:iCs/>
          <w:i/>
        </w:rPr>
        <w:t xml:space="preserve">jha</w:t>
      </w:r>
      <w:r>
        <w:t xml:space="preserve">;</w:t>
      </w:r>
      <w:r>
        <w:t xml:space="preserve"> </w:t>
      </w:r>
      <w:r>
        <w:rPr>
          <w:iCs/>
          <w:i/>
        </w:rPr>
        <w:t xml:space="preserve">ādiprabhṛtibhyaḥ śapaḥ</w:t>
      </w:r>
      <w:r>
        <w:t xml:space="preserve">:</w:t>
      </w:r>
      <w:r>
        <w:t xml:space="preserve"> </w:t>
      </w:r>
      <w:r>
        <w:rPr>
          <w:iCs/>
          <w:i/>
        </w:rPr>
        <w:t xml:space="preserve">luk</w:t>
      </w:r>
      <w:r>
        <w:t xml:space="preserve">;</w:t>
      </w:r>
      <w:r>
        <w:t xml:space="preserve"> </w:t>
      </w:r>
      <w:r>
        <w:rPr>
          <w:iCs/>
          <w:i/>
        </w:rPr>
        <w:t xml:space="preserve">ātmanepadeṣv anataḥ</w:t>
      </w:r>
      <w:r>
        <w:t xml:space="preserve"> </w:t>
      </w:r>
      <w:r>
        <w:t xml:space="preserve">(Pā. Sū. 7-1-5):</w:t>
      </w:r>
      <w:r>
        <w:t xml:space="preserve"> </w:t>
      </w:r>
      <w:r>
        <w:rPr>
          <w:iCs/>
          <w:i/>
        </w:rPr>
        <w:t xml:space="preserve">ata</w:t>
      </w:r>
      <w:r>
        <w:t xml:space="preserve"> </w:t>
      </w:r>
      <w:r>
        <w:t xml:space="preserve">of the</w:t>
      </w:r>
      <w:r>
        <w:t xml:space="preserve"> </w:t>
      </w:r>
      <w:r>
        <w:rPr>
          <w:iCs/>
          <w:i/>
        </w:rPr>
        <w:t xml:space="preserve">jha</w:t>
      </w:r>
      <w:r>
        <w:t xml:space="preserve"> </w:t>
      </w:r>
      <w:r>
        <w:t xml:space="preserve">…; the</w:t>
      </w:r>
      <w:r>
        <w:t xml:space="preserve"> </w:t>
      </w:r>
      <w:r>
        <w:rPr>
          <w:iCs/>
          <w:i/>
        </w:rPr>
        <w:t xml:space="preserve">ṭi</w:t>
      </w:r>
      <w:r>
        <w:t xml:space="preserve"> </w:t>
      </w:r>
      <w:r>
        <w:t xml:space="preserve">gets</w:t>
      </w:r>
      <w:r>
        <w:t xml:space="preserve"> </w:t>
      </w:r>
      <w:r>
        <w:rPr>
          <w:iCs/>
          <w:i/>
        </w:rPr>
        <w:t xml:space="preserve">e</w:t>
      </w:r>
      <w:r>
        <w:t xml:space="preserve">; since it is connected with</w:t>
      </w:r>
      <w:r>
        <w:t xml:space="preserve"> </w:t>
      </w:r>
      <w:r>
        <w:rPr>
          <w:iCs/>
          <w:i/>
        </w:rPr>
        <w:t xml:space="preserve">yaḥ</w:t>
      </w:r>
      <w:r>
        <w:t xml:space="preserve"> </w:t>
      </w:r>
      <w:r>
        <w:t xml:space="preserve">and with the</w:t>
      </w:r>
      <w:r>
        <w:t xml:space="preserve"> </w:t>
      </w:r>
      <w:r>
        <w:rPr>
          <w:iCs/>
          <w:i/>
        </w:rPr>
        <w:t xml:space="preserve">yā</w:t>
      </w:r>
      <w:r>
        <w:t xml:space="preserve"> </w:t>
      </w:r>
      <w:r>
        <w:t xml:space="preserve">[?] no</w:t>
      </w:r>
      <w:r>
        <w:t xml:space="preserve"> </w:t>
      </w:r>
      <w:r>
        <w:rPr>
          <w:iCs/>
          <w:i/>
        </w:rPr>
        <w:t xml:space="preserve">nighāta</w:t>
      </w:r>
      <w:r>
        <w:t xml:space="preserve"> </w:t>
      </w:r>
      <w:r>
        <w:t xml:space="preserve">arises; after an</w:t>
      </w:r>
      <w:r>
        <w:t xml:space="preserve"> </w:t>
      </w:r>
      <w:r>
        <w:rPr>
          <w:iCs/>
          <w:i/>
        </w:rPr>
        <w:t xml:space="preserve">ati…</w:t>
      </w:r>
      <w:r>
        <w:t xml:space="preserve"> </w:t>
      </w:r>
      <w:r>
        <w:t xml:space="preserve">word the root’s accent remains by</w:t>
      </w:r>
      <w:r>
        <w:t xml:space="preserve"> </w:t>
      </w:r>
      <w:r>
        <w:rPr>
          <w:iCs/>
          <w:i/>
        </w:rPr>
        <w:t xml:space="preserve">tāsyanudāttet</w:t>
      </w:r>
      <w:r>
        <w:t xml:space="preserve">). ‖ 1 ‖</w:t>
      </w:r>
    </w:p>
    <w:p>
      <w:r>
        <w:pict>
          <v:rect style="width:0;height:1.5pt" o:hralign="center" o:hrstd="t" o:hr="t"/>
        </w:pict>
      </w:r>
    </w:p>
    <w:bookmarkStart w:id="441" w:name="ṛk-2-7"/>
    <w:p>
      <w:pPr>
        <w:pStyle w:val="Heading4"/>
      </w:pPr>
      <w:r>
        <w:t xml:space="preserve">Ṛk 2</w:t>
      </w:r>
    </w:p>
    <w:p>
      <w:pPr>
        <w:pStyle w:val="FirstParagraph"/>
      </w:pPr>
      <w:r>
        <w:rPr>
          <w:bCs/>
          <w:b/>
        </w:rPr>
        <w:t xml:space="preserve">॥ संहितापाठः ॥</w:t>
      </w:r>
    </w:p>
    <w:p>
      <w:pPr>
        <w:pStyle w:val="BlockText"/>
      </w:pPr>
      <w:r>
        <w:t xml:space="preserve">अभीमृतस्य दोहना अनूषत योना [?] देवस्य सदने परीवृताः ।</w:t>
      </w:r>
      <w:r>
        <w:t xml:space="preserve"> </w:t>
      </w:r>
      <w:r>
        <w:t xml:space="preserve">अपामुपस्थे विभृतो यदावसदध स्वधा अधयद्याभिरीयते ॥ २ ॥</w:t>
      </w:r>
    </w:p>
    <w:p>
      <w:pPr>
        <w:pStyle w:val="BlockText"/>
      </w:pPr>
      <w:r>
        <w:rPr>
          <w:iCs/>
          <w:i/>
        </w:rPr>
        <w:t xml:space="preserve">abhīmṛtasya dohanā anūṣata yonā [?] devasya sadane parīvṛtāḥ |</w:t>
      </w:r>
      <w:r>
        <w:t xml:space="preserve"> </w:t>
      </w:r>
      <w:r>
        <w:rPr>
          <w:iCs/>
          <w:i/>
        </w:rPr>
        <w:t xml:space="preserve">apāmupasthe vibhṛto yadāvasadadha svadhā adhayadyābhirīyate ‖ 2 ‖</w:t>
      </w:r>
    </w:p>
    <w:p>
      <w:pPr>
        <w:pStyle w:val="FirstParagraph"/>
      </w:pPr>
      <w:r>
        <w:rPr>
          <w:bCs/>
          <w:b/>
        </w:rPr>
        <w:t xml:space="preserve">॥ पदपाठः ॥</w:t>
      </w:r>
    </w:p>
    <w:p>
      <w:pPr>
        <w:pStyle w:val="BlockText"/>
      </w:pPr>
      <w:r>
        <w:t xml:space="preserve">अभि । ईम् । ऋतस्य । दोहनाः । अनूषत । योना [?] । देवस्य । सदने । परिऽवृताः ।</w:t>
      </w:r>
      <w:r>
        <w:t xml:space="preserve"> </w:t>
      </w:r>
      <w:r>
        <w:t xml:space="preserve">अपाम् । उपऽस्थे । विऽभृतः । यत् । आ । अवसत् । अध । स्वधाः । अधयत् । याभिः । ईयते ॥ २ ॥</w:t>
      </w:r>
    </w:p>
    <w:p>
      <w:pPr>
        <w:pStyle w:val="BlockText"/>
      </w:pPr>
      <w:r>
        <w:rPr>
          <w:iCs/>
          <w:i/>
        </w:rPr>
        <w:t xml:space="preserve">abhi | īm | ṛtasya | dohanāḥ | anūṣata | yonā [?] | devasya | sadane | pari ’vṛtāḥ |</w:t>
      </w:r>
      <w:r>
        <w:t xml:space="preserve"> </w:t>
      </w:r>
      <w:r>
        <w:rPr>
          <w:iCs/>
          <w:i/>
        </w:rPr>
        <w:t xml:space="preserve">apām | upa ’sthe | vi ’bhṛtaḥ | yat | ā | avasat | adha | svadhāḥ | adhayat | yābhiḥ | īyate ‖ 2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 streams (milkings) of the water, enveloped round the seat of the god in his birthplace, praise him: when he dwelt, carried in the lap of the waters, he drank the offerings by which he is led.</w:t>
      </w:r>
      <w:r>
        <w:t xml:space="preserve"> </w:t>
      </w:r>
      <w:r>
        <w:t xml:space="preserve">Small type; only partly legible)</w:t>
      </w:r>
    </w:p>
    <w:p>
      <w:pPr>
        <w:pStyle w:val="BlockText"/>
      </w:pPr>
      <w:r>
        <w:t xml:space="preserve">ऋतस्योदकस्य दोहना धारा योनावुत्पत्तिस्थाने देवस्य सदने द्योतमानस्याग्नेः [?] स्थाने परिवृतास्तदृष्टिभिः [?] परितो व्याप्ताः सत्योऽभ्यनूषत [?] । अभिनवा भवन्ति । अभिनूयन्ते स्तूयन्ते वा । कदैतदाहेति [?] । यदा अपामुपस्थे उदकानामुत्सङ्गे [?] विभृतः विशेषेण ताभिर्धार्यमाणः सन् आवसत् आक्रम्य निवसत्ययम् [?] । अथ तदानीं स्वधाः अमृतसमा [?] … सर्वो लोकः विशेषेण [?] याभिः सहेयतेऽमृतं सं गच्छते वा भूमिं आ अधयत् । निम्नात्सोदकानि जगत्पायत इत्यर्थः [?] ॥</w:t>
      </w:r>
    </w:p>
    <w:p>
      <w:pPr>
        <w:pStyle w:val="BlockText"/>
      </w:pPr>
      <w:r>
        <w:rPr>
          <w:iCs/>
          <w:i/>
        </w:rPr>
        <w:t xml:space="preserve">ṛtasyodakasya dohanā dhārā yonāvutpattisthāne devasya sadane dyotamānasyāgneḥ [?] sthāne parivṛtāstadṛṣṭibhiḥ [?] parito vyāptāḥ satyo ’bhyanūṣata [?] | abhinavā bhavanti | abhinūyante stūyante vā | kadaitadāheti [?] | yadā apāmupasthe udakānāmutsaṅge [?] vibhṛtaḥ viśeṣeṇa tābhirdhāryamāṇaḥ san āvasat ākramya nivasatyayam [?] | atha tadānīṃ svadhāḥ amṛtasamā [?] … sarvo lokaḥ viśeṣeṇa [?] yābhiḥ saheyate ’mṛtaṃ saṃ gacchate vā bhūmiṃ ā adhayat | nimnātsodakāni jagatpāyata ityarthaḥ [?] ‖</w:t>
      </w:r>
    </w:p>
    <w:p>
      <w:r>
        <w:pict>
          <v:rect style="width:0;height:1.5pt" o:hralign="center" o:hrstd="t" o:hr="t"/>
        </w:pict>
      </w:r>
    </w:p>
    <w:bookmarkEnd w:id="441"/>
    <w:bookmarkEnd w:id="442"/>
    <w:bookmarkStart w:id="443" w:name="printed-p.-338-pdf-356"/>
    <w:p>
      <w:pPr>
        <w:pStyle w:val="Heading3"/>
      </w:pPr>
      <w:r>
        <w:t xml:space="preserve">Printed p. 338 (PDF 356)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p>
      <w:pPr>
        <w:pStyle w:val="BodyText"/>
      </w:pPr>
      <w:r>
        <w:rPr>
          <w:bCs/>
          <w:b/>
        </w:rPr>
        <w:t xml:space="preserve">Pratipadārtha (Kannada).</w:t>
      </w:r>
      <w:r>
        <w:t xml:space="preserve"> </w:t>
      </w:r>
      <w:r>
        <w:rPr>
          <w:iCs/>
          <w:i/>
        </w:rPr>
        <w:t xml:space="preserve">agniḥ</w:t>
      </w:r>
      <w:r>
        <w:t xml:space="preserve"> </w:t>
      </w:r>
      <w:r>
        <w:t xml:space="preserve">— Agni;</w:t>
      </w:r>
      <w:r>
        <w:t xml:space="preserve"> </w:t>
      </w:r>
      <w:r>
        <w:rPr>
          <w:iCs/>
          <w:i/>
        </w:rPr>
        <w:t xml:space="preserve">yat</w:t>
      </w:r>
      <w:r>
        <w:t xml:space="preserve"> </w:t>
      </w:r>
      <w:r>
        <w:t xml:space="preserve">— when;</w:t>
      </w:r>
      <w:r>
        <w:t xml:space="preserve"> </w:t>
      </w:r>
      <w:r>
        <w:rPr>
          <w:iCs/>
          <w:i/>
        </w:rPr>
        <w:t xml:space="preserve">apāṃ upasthe</w:t>
      </w:r>
      <w:r>
        <w:t xml:space="preserve"> </w:t>
      </w:r>
      <w:r>
        <w:t xml:space="preserve">— in the middle of the waters;</w:t>
      </w:r>
      <w:r>
        <w:t xml:space="preserve"> </w:t>
      </w:r>
      <w:r>
        <w:rPr>
          <w:iCs/>
          <w:i/>
        </w:rPr>
        <w:t xml:space="preserve">vibhṛtaḥ</w:t>
      </w:r>
      <w:r>
        <w:t xml:space="preserve"> </w:t>
      </w:r>
      <w:r>
        <w:t xml:space="preserve">— held with special regard (by them);</w:t>
      </w:r>
      <w:r>
        <w:t xml:space="preserve"> </w:t>
      </w:r>
      <w:r>
        <w:rPr>
          <w:iCs/>
          <w:i/>
        </w:rPr>
        <w:t xml:space="preserve">ā avasat</w:t>
      </w:r>
      <w:r>
        <w:t xml:space="preserve"> </w:t>
      </w:r>
      <w:r>
        <w:t xml:space="preserve">— abides, having taken possession (of them); (then)</w:t>
      </w:r>
      <w:r>
        <w:t xml:space="preserve"> </w:t>
      </w:r>
      <w:r>
        <w:rPr>
          <w:iCs/>
          <w:i/>
        </w:rPr>
        <w:t xml:space="preserve">ṛtasya</w:t>
      </w:r>
      <w:r>
        <w:t xml:space="preserve"> </w:t>
      </w:r>
      <w:r>
        <w:t xml:space="preserve">— of water;</w:t>
      </w:r>
      <w:r>
        <w:t xml:space="preserve"> </w:t>
      </w:r>
      <w:r>
        <w:rPr>
          <w:iCs/>
          <w:i/>
        </w:rPr>
        <w:t xml:space="preserve">dohanāḥ</w:t>
      </w:r>
      <w:r>
        <w:t xml:space="preserve"> </w:t>
      </w:r>
      <w:r>
        <w:t xml:space="preserve">— the streams;</w:t>
      </w:r>
      <w:r>
        <w:t xml:space="preserve"> </w:t>
      </w:r>
      <w:r>
        <w:rPr>
          <w:iCs/>
          <w:i/>
        </w:rPr>
        <w:t xml:space="preserve">yonau</w:t>
      </w:r>
      <w:r>
        <w:t xml:space="preserve"> </w:t>
      </w:r>
      <w:r>
        <w:t xml:space="preserve">— in their birth-place;</w:t>
      </w:r>
      <w:r>
        <w:t xml:space="preserve"> </w:t>
      </w:r>
      <w:r>
        <w:rPr>
          <w:iCs/>
          <w:i/>
        </w:rPr>
        <w:t xml:space="preserve">devasya</w:t>
      </w:r>
      <w:r>
        <w:t xml:space="preserve"> </w:t>
      </w:r>
      <w:r>
        <w:t xml:space="preserve">— of the shining Āditya;</w:t>
      </w:r>
      <w:r>
        <w:t xml:space="preserve"> </w:t>
      </w:r>
      <w:r>
        <w:rPr>
          <w:iCs/>
          <w:i/>
        </w:rPr>
        <w:t xml:space="preserve">sadane</w:t>
      </w:r>
      <w:r>
        <w:t xml:space="preserve"> </w:t>
      </w:r>
      <w:r>
        <w:t xml:space="preserve">— in the abode;</w:t>
      </w:r>
      <w:r>
        <w:t xml:space="preserve"> </w:t>
      </w:r>
      <w:r>
        <w:rPr>
          <w:iCs/>
          <w:i/>
        </w:rPr>
        <w:t xml:space="preserve">parivṛtāḥ</w:t>
      </w:r>
      <w:r>
        <w:t xml:space="preserve"> </w:t>
      </w:r>
      <w:r>
        <w:t xml:space="preserve">— enveloped (by his rays), having received a refinement;</w:t>
      </w:r>
      <w:r>
        <w:t xml:space="preserve"> </w:t>
      </w:r>
      <w:r>
        <w:rPr>
          <w:iCs/>
          <w:i/>
        </w:rPr>
        <w:t xml:space="preserve">abhi anūṣata</w:t>
      </w:r>
      <w:r>
        <w:t xml:space="preserve"> </w:t>
      </w:r>
      <w:r>
        <w:t xml:space="preserve">— become renewed with a new refinement;</w:t>
      </w:r>
      <w:r>
        <w:t xml:space="preserve"> </w:t>
      </w:r>
      <w:r>
        <w:rPr>
          <w:iCs/>
          <w:i/>
        </w:rPr>
        <w:t xml:space="preserve">adha</w:t>
      </w:r>
      <w:r>
        <w:t xml:space="preserve"> </w:t>
      </w:r>
      <w:r>
        <w:t xml:space="preserve">— thereafter;</w:t>
      </w:r>
      <w:r>
        <w:t xml:space="preserve"> </w:t>
      </w:r>
      <w:r>
        <w:rPr>
          <w:iCs/>
          <w:i/>
        </w:rPr>
        <w:t xml:space="preserve">yābhiḥ</w:t>
      </w:r>
      <w:r>
        <w:t xml:space="preserve"> </w:t>
      </w:r>
      <w:r>
        <w:t xml:space="preserve">— with which waters;</w:t>
      </w:r>
      <w:r>
        <w:t xml:space="preserve"> </w:t>
      </w:r>
      <w:r>
        <w:rPr>
          <w:iCs/>
          <w:i/>
        </w:rPr>
        <w:t xml:space="preserve">īyate</w:t>
      </w:r>
      <w:r>
        <w:t xml:space="preserve"> </w:t>
      </w:r>
      <w:r>
        <w:t xml:space="preserve">— (Agni in the form of lightning) joins;</w:t>
      </w:r>
      <w:r>
        <w:t xml:space="preserve"> </w:t>
      </w:r>
      <w:r>
        <w:rPr>
          <w:iCs/>
          <w:i/>
        </w:rPr>
        <w:t xml:space="preserve">svadhāḥ</w:t>
      </w:r>
      <w:r>
        <w:t xml:space="preserve"> </w:t>
      </w:r>
      <w:r>
        <w:t xml:space="preserve">— (such) waters of the rain, of nectar-like quality;</w:t>
      </w:r>
      <w:r>
        <w:t xml:space="preserve"> </w:t>
      </w:r>
      <w:r>
        <w:rPr>
          <w:iCs/>
          <w:i/>
        </w:rPr>
        <w:t xml:space="preserve">adhayat</w:t>
      </w:r>
      <w:r>
        <w:t xml:space="preserve"> </w:t>
      </w:r>
      <w:r>
        <w:t xml:space="preserve">— (the whole world) drinks.</w:t>
      </w:r>
    </w:p>
    <w:p>
      <w:pPr>
        <w:pStyle w:val="BodyText"/>
      </w:pPr>
      <w:r>
        <w:rPr>
          <w:bCs/>
          <w:b/>
        </w:rPr>
        <w:t xml:space="preserve">Bhāvārtha.</w:t>
      </w:r>
      <w:r>
        <w:t xml:space="preserve"> </w:t>
      </w:r>
      <w:r>
        <w:t xml:space="preserve">When Agni, held with special regard by the waters, abides in their midst having taken possession of them, then the streams of water, enveloped in the abode of the radiant Āditya, their place of origin, by his rays, receive a new refinement. Thereafter Agni in the form of lightning unites with the waters. Immediately the whole world drinks the nectar-like waters of the rain.</w:t>
      </w:r>
    </w:p>
    <w:p>
      <w:pPr>
        <w:pStyle w:val="BodyText"/>
      </w:pPr>
      <w:r>
        <w:rPr>
          <w:bCs/>
          <w:b/>
        </w:rPr>
        <w:t xml:space="preserve">English Translation (as printed).</w:t>
      </w:r>
      <w:r>
        <w:t xml:space="preserve"> </w:t>
      </w:r>
      <w:r>
        <w:t xml:space="preserve">The drops of rain, enveloped (by the solar rays), are renewed in the dwelling of the divine (sun), their birth-place: when he, (Agni), abides cherished on the lap of the waters, then (the world) drinks the nectareous rain, with which he, (as the lightning), associates.</w:t>
      </w:r>
    </w:p>
    <w:p>
      <w:pPr>
        <w:pStyle w:val="BodyText"/>
      </w:pPr>
      <w:r>
        <w:rPr>
          <w:bCs/>
          <w:b/>
        </w:rPr>
        <w:t xml:space="preserve">Viśeṣaviṣayagaḷu (Special Topics).</w:t>
      </w:r>
      <w:r>
        <w:t xml:space="preserve"> </w:t>
      </w:r>
      <w:r>
        <w:t xml:space="preserve">In this Ṛk the nature of the waters purified by the rays of the sun, and the nature of Agni, who is within the waters of the cloud and is in the form of lightning, are explained.</w:t>
      </w:r>
    </w:p>
    <w:p>
      <w:pPr>
        <w:pStyle w:val="BodyText"/>
      </w:pPr>
      <w:r>
        <w:rPr>
          <w:iCs/>
          <w:i/>
          <w:bCs/>
          <w:b/>
        </w:rPr>
        <w:t xml:space="preserve">apāṃ upasthe</w:t>
      </w:r>
      <w:r>
        <w:t xml:space="preserve"> </w:t>
      </w:r>
      <w:r>
        <w:t xml:space="preserve">— उदकानामुत्सङ्गे अन्ते (</w:t>
      </w:r>
      <w:r>
        <w:rPr>
          <w:iCs/>
          <w:i/>
        </w:rPr>
        <w:t xml:space="preserve">udakānāmutsaṅge ante</w:t>
      </w:r>
      <w:r>
        <w:t xml:space="preserve">):</w:t>
      </w:r>
      <w:r>
        <w:t xml:space="preserve"> </w:t>
      </w:r>
      <w:r>
        <w:t xml:space="preserve">“</w:t>
      </w:r>
      <w:r>
        <w:t xml:space="preserve">in the lap of the waters</w:t>
      </w:r>
      <w:r>
        <w:t xml:space="preserve">”</w:t>
      </w:r>
      <w:r>
        <w:t xml:space="preserve">; the sense is</w:t>
      </w:r>
      <w:r>
        <w:t xml:space="preserve"> </w:t>
      </w:r>
      <w:r>
        <w:t xml:space="preserve">“</w:t>
      </w:r>
      <w:r>
        <w:t xml:space="preserve">within, in the midst of the waters</w:t>
      </w:r>
      <w:r>
        <w:t xml:space="preserve">”</w:t>
      </w:r>
      <w:r>
        <w:t xml:space="preserve">. The Nirukta author:</w:t>
      </w:r>
    </w:p>
    <w:p>
      <w:pPr>
        <w:pStyle w:val="BlockText"/>
      </w:pPr>
      <w:r>
        <w:t xml:space="preserve">अपामुपस्थे महिषा अग्रभ्णत विशो राजानमुप तस्थुर्ऋग्मियम् ।</w:t>
      </w:r>
      <w:r>
        <w:t xml:space="preserve"> </w:t>
      </w:r>
      <w:r>
        <w:t xml:space="preserve">आ दूतो अग्निमभरद्विवस्वतो वैश्वानरं मातरिश्वा परावतः ॥</w:t>
      </w:r>
    </w:p>
    <w:p>
      <w:pPr>
        <w:pStyle w:val="BlockText"/>
      </w:pPr>
      <w:r>
        <w:rPr>
          <w:iCs/>
          <w:i/>
        </w:rPr>
        <w:t xml:space="preserve">apāmupasthe mahiṣā agrabhṇata viśo rājānamupa tasthurṛgmiyam |</w:t>
      </w:r>
      <w:r>
        <w:t xml:space="preserve"> </w:t>
      </w:r>
      <w:r>
        <w:rPr>
          <w:iCs/>
          <w:i/>
        </w:rPr>
        <w:t xml:space="preserve">ā dūto agnimabharadvivasvato vaiśvānaraṃ mātariśvā parāvataḥ ‖</w:t>
      </w:r>
    </w:p>
    <w:p>
      <w:pPr>
        <w:pStyle w:val="FirstParagraph"/>
      </w:pPr>
      <w:r>
        <w:t xml:space="preserve">(Ṛ. Saṃ. 6-8-4.)</w:t>
      </w:r>
    </w:p>
    <w:p>
      <w:r>
        <w:pict>
          <v:rect style="width:0;height:1.5pt" o:hralign="center" o:hrstd="t" o:hr="t"/>
        </w:pict>
      </w:r>
    </w:p>
    <w:bookmarkEnd w:id="443"/>
    <w:bookmarkStart w:id="444" w:name="printed-p.-339-pdf-357"/>
    <w:p>
      <w:pPr>
        <w:pStyle w:val="Heading3"/>
      </w:pPr>
      <w:r>
        <w:t xml:space="preserve">Printed p. 339 (PDF 357)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17 [?].)</w:t>
      </w:r>
    </w:p>
    <w:p>
      <w:pPr>
        <w:pStyle w:val="BodyText"/>
      </w:pPr>
      <w:r>
        <w:t xml:space="preserve">Citing this Ṛk, he explains</w:t>
      </w:r>
      <w:r>
        <w:t xml:space="preserve"> </w:t>
      </w:r>
      <w:r>
        <w:rPr>
          <w:iCs/>
          <w:i/>
        </w:rPr>
        <w:t xml:space="preserve">apām upasthe</w:t>
      </w:r>
      <w:r>
        <w:t xml:space="preserve"> </w:t>
      </w:r>
      <w:r>
        <w:t xml:space="preserve">as</w:t>
      </w:r>
      <w:r>
        <w:t xml:space="preserve"> </w:t>
      </w:r>
      <w:r>
        <w:rPr>
          <w:iCs/>
          <w:i/>
        </w:rPr>
        <w:t xml:space="preserve">mahat antarikṣaloke āsīnāḥ</w:t>
      </w:r>
      <w:r>
        <w:t xml:space="preserve"> </w:t>
      </w:r>
      <w:r>
        <w:t xml:space="preserve">—</w:t>
      </w:r>
      <w:r>
        <w:t xml:space="preserve"> </w:t>
      </w:r>
      <w:r>
        <w:t xml:space="preserve">“</w:t>
      </w:r>
      <w:r>
        <w:t xml:space="preserve">being in the great atmospheric world</w:t>
      </w:r>
      <w:r>
        <w:t xml:space="preserve">”</w:t>
      </w:r>
      <w:r>
        <w:t xml:space="preserve">; Durgācārya, giving the explanation in the sense</w:t>
      </w:r>
      <w:r>
        <w:t xml:space="preserve"> </w:t>
      </w:r>
      <w:r>
        <w:t xml:space="preserve">“</w:t>
      </w:r>
      <w:r>
        <w:rPr>
          <w:iCs/>
          <w:i/>
        </w:rPr>
        <w:t xml:space="preserve">yatropagamya tiṣṭhanti sopasthaḥ</w:t>
      </w:r>
      <w:r>
        <w:t xml:space="preserve">”</w:t>
      </w:r>
      <w:r>
        <w:t xml:space="preserve"> </w:t>
      </w:r>
      <w:r>
        <w:t xml:space="preserve">(the place where they come and stay is the</w:t>
      </w:r>
      <w:r>
        <w:t xml:space="preserve"> </w:t>
      </w:r>
      <w:r>
        <w:rPr>
          <w:iCs/>
          <w:i/>
        </w:rPr>
        <w:t xml:space="preserve">upastha</w:t>
      </w:r>
      <w:r>
        <w:t xml:space="preserve">), says:</w:t>
      </w:r>
      <w:r>
        <w:t xml:space="preserve"> </w:t>
      </w:r>
      <w:r>
        <w:t xml:space="preserve">“</w:t>
      </w:r>
      <w:r>
        <w:rPr>
          <w:iCs/>
          <w:i/>
        </w:rPr>
        <w:t xml:space="preserve">upasthe</w:t>
      </w:r>
      <w:r>
        <w:t xml:space="preserve">: in the atmospheric world,</w:t>
      </w:r>
      <w:r>
        <w:t xml:space="preserve"> </w:t>
      </w:r>
      <w:r>
        <w:rPr>
          <w:iCs/>
          <w:i/>
        </w:rPr>
        <w:t xml:space="preserve">tasmin antarikṣaloke</w:t>
      </w:r>
      <w:r>
        <w:t xml:space="preserve">, which is the place where all the waters meet and stay, as the middle region of the atmosphere (</w:t>
      </w:r>
      <w:r>
        <w:rPr>
          <w:iCs/>
          <w:i/>
        </w:rPr>
        <w:t xml:space="preserve">nābhiyalli</w:t>
      </w:r>
      <w:r>
        <w:t xml:space="preserve">) — the lap</w:t>
      </w:r>
      <w:r>
        <w:t xml:space="preserve">”</w:t>
      </w:r>
      <w:r>
        <w:t xml:space="preserve">. Thus the sense is shown.</w:t>
      </w:r>
    </w:p>
    <w:p>
      <w:pPr>
        <w:pStyle w:val="BodyText"/>
      </w:pPr>
      <w:r>
        <w:rPr>
          <w:iCs/>
          <w:i/>
          <w:bCs/>
          <w:b/>
        </w:rPr>
        <w:t xml:space="preserve">ṛtasya</w:t>
      </w:r>
      <w:r>
        <w:t xml:space="preserve"> </w:t>
      </w:r>
      <w:r>
        <w:t xml:space="preserve">—</w:t>
      </w:r>
      <w:r>
        <w:t xml:space="preserve"> </w:t>
      </w:r>
      <w:r>
        <w:rPr>
          <w:iCs/>
          <w:i/>
        </w:rPr>
        <w:t xml:space="preserve">udakasya</w:t>
      </w:r>
      <w:r>
        <w:t xml:space="preserve">:</w:t>
      </w:r>
      <w:r>
        <w:t xml:space="preserve"> </w:t>
      </w:r>
      <w:r>
        <w:t xml:space="preserve">“</w:t>
      </w:r>
      <w:r>
        <w:t xml:space="preserve">of water</w:t>
      </w:r>
      <w:r>
        <w:t xml:space="preserve">”</w:t>
      </w:r>
      <w:r>
        <w:t xml:space="preserve">. The word</w:t>
      </w:r>
      <w:r>
        <w:t xml:space="preserve"> </w:t>
      </w:r>
      <w:r>
        <w:rPr>
          <w:iCs/>
          <w:i/>
        </w:rPr>
        <w:t xml:space="preserve">ṛta</w:t>
      </w:r>
      <w:r>
        <w:t xml:space="preserve"> </w:t>
      </w:r>
      <w:r>
        <w:t xml:space="preserve">was told before to mean</w:t>
      </w:r>
      <w:r>
        <w:t xml:space="preserve"> </w:t>
      </w:r>
      <w:r>
        <w:t xml:space="preserve">“</w:t>
      </w:r>
      <w:r>
        <w:t xml:space="preserve">truth, sacrifice</w:t>
      </w:r>
      <w:r>
        <w:t xml:space="preserve">”</w:t>
      </w:r>
      <w:r>
        <w:t xml:space="preserve"> </w:t>
      </w:r>
      <w:r>
        <w:t xml:space="preserve">and the like; since it also has the meaning</w:t>
      </w:r>
      <w:r>
        <w:t xml:space="preserve"> </w:t>
      </w:r>
      <w:r>
        <w:t xml:space="preserve">“</w:t>
      </w:r>
      <w:r>
        <w:t xml:space="preserve">water</w:t>
      </w:r>
      <w:r>
        <w:t xml:space="preserve">”</w:t>
      </w:r>
      <w:r>
        <w:t xml:space="preserve">, it must be given this sense here with attention to the context. The Nirukta author reads this word among the names of water (Ni. 1-[?]) and (afterwards)</w:t>
      </w:r>
      <w:r>
        <w:t xml:space="preserve"> </w:t>
      </w:r>
      <w:r>
        <w:rPr>
          <w:iCs/>
          <w:i/>
        </w:rPr>
        <w:t xml:space="preserve">arṇas</w:t>
      </w:r>
      <w:r>
        <w:t xml:space="preserve">,</w:t>
      </w:r>
      <w:r>
        <w:t xml:space="preserve"> </w:t>
      </w:r>
      <w:r>
        <w:rPr>
          <w:iCs/>
          <w:i/>
        </w:rPr>
        <w:t xml:space="preserve">kṣodaḥ</w:t>
      </w:r>
      <w:r>
        <w:t xml:space="preserve">, etc.; and in the Ṛk</w:t>
      </w:r>
    </w:p>
    <w:p>
      <w:pPr>
        <w:pStyle w:val="BlockText"/>
      </w:pPr>
      <w:r>
        <w:t xml:space="preserve">रमध्वं मे वचसे सोम्याय ऋतावरीरुप मुहूर्तमेवैः ।</w:t>
      </w:r>
      <w:r>
        <w:t xml:space="preserve"> </w:t>
      </w:r>
      <w:r>
        <w:t xml:space="preserve">प्र सिन्धुमच्छा बृहती मनीषावस्युरह्वे कुशिकस्य सूनुः ॥</w:t>
      </w:r>
    </w:p>
    <w:p>
      <w:pPr>
        <w:pStyle w:val="BlockText"/>
      </w:pPr>
      <w:r>
        <w:rPr>
          <w:iCs/>
          <w:i/>
        </w:rPr>
        <w:t xml:space="preserve">ramadhvaṃ me vacase somyāya ṛtāvarīrupa muhūrtamevaiḥ |</w:t>
      </w:r>
      <w:r>
        <w:t xml:space="preserve"> </w:t>
      </w:r>
      <w:r>
        <w:rPr>
          <w:iCs/>
          <w:i/>
        </w:rPr>
        <w:t xml:space="preserve">pra sindhumacchā bṛhatī manīṣāvasyurahve kuśikasya sūnuḥ ‖</w:t>
      </w:r>
    </w:p>
    <w:p>
      <w:pPr>
        <w:pStyle w:val="FirstParagraph"/>
      </w:pPr>
      <w:r>
        <w:t xml:space="preserve">(Ṛ. Saṃ. 3-33-5.) the word</w:t>
      </w:r>
      <w:r>
        <w:t xml:space="preserve"> </w:t>
      </w:r>
      <w:r>
        <w:rPr>
          <w:iCs/>
          <w:i/>
        </w:rPr>
        <w:t xml:space="preserve">ṛtāvarīḥ</w:t>
      </w:r>
      <w:r>
        <w:t xml:space="preserve"> </w:t>
      </w:r>
      <w:r>
        <w:t xml:space="preserve">is explained:</w:t>
      </w:r>
      <w:r>
        <w:t xml:space="preserve"> </w:t>
      </w:r>
      <w:r>
        <w:t xml:space="preserve">“</w:t>
      </w:r>
      <w:r>
        <w:t xml:space="preserve">full of the waters, with water</w:t>
      </w:r>
      <w:r>
        <w:t xml:space="preserve">”</w:t>
      </w:r>
      <w:r>
        <w:t xml:space="preserve"> </w:t>
      </w:r>
      <w:r>
        <w:t xml:space="preserve">— thus explaining that this is the name of rivers.</w:t>
      </w:r>
    </w:p>
    <w:p>
      <w:pPr>
        <w:pStyle w:val="BodyText"/>
      </w:pPr>
      <w:r>
        <w:rPr>
          <w:iCs/>
          <w:i/>
          <w:bCs/>
          <w:b/>
        </w:rPr>
        <w:t xml:space="preserve">svadhāḥ</w:t>
      </w:r>
      <w:r>
        <w:t xml:space="preserve"> </w:t>
      </w:r>
      <w:r>
        <w:t xml:space="preserve">— it is read among the names of water (Ni. 1-[?]) and among the names of food (Ni. 6-[?]). Here the sense of water, which has the quality of nectar, is given.</w:t>
      </w:r>
    </w:p>
    <w:p>
      <w:pPr>
        <w:pStyle w:val="BodyText"/>
      </w:pPr>
      <w:r>
        <w:rPr>
          <w:bCs/>
          <w:b/>
        </w:rPr>
        <w:t xml:space="preserve">Vyākaraṇa-prakriyā (Ṛk 2; grammar page, noted briefly).</w:t>
      </w:r>
      <w:r>
        <w:t xml:space="preserve"> </w:t>
      </w:r>
      <w:r>
        <w:rPr>
          <w:iCs/>
          <w:i/>
        </w:rPr>
        <w:t xml:space="preserve">dohanāḥ</w:t>
      </w:r>
      <w:r>
        <w:t xml:space="preserve"> </w:t>
      </w:r>
      <w:r>
        <w:t xml:space="preserve">(root</w:t>
      </w:r>
      <w:r>
        <w:t xml:space="preserve"> </w:t>
      </w:r>
      <w:r>
        <w:rPr>
          <w:iCs/>
          <w:i/>
        </w:rPr>
        <w:t xml:space="preserve">duha prapūraṇe</w:t>
      </w:r>
      <w:r>
        <w:t xml:space="preserve">; suffix</w:t>
      </w:r>
      <w:r>
        <w:t xml:space="preserve"> </w:t>
      </w:r>
      <w:r>
        <w:rPr>
          <w:iCs/>
          <w:i/>
        </w:rPr>
        <w:t xml:space="preserve">lyuṭ</w:t>
      </w:r>
      <w:r>
        <w:t xml:space="preserve">;</w:t>
      </w:r>
      <w:r>
        <w:t xml:space="preserve"> </w:t>
      </w:r>
      <w:r>
        <w:rPr>
          <w:iCs/>
          <w:i/>
        </w:rPr>
        <w:t xml:space="preserve">yuvor anākau</w:t>
      </w:r>
      <w:r>
        <w:t xml:space="preserve"> </w:t>
      </w:r>
      <w:r>
        <w:t xml:space="preserve">(Pā. Sū. 7-1-1):</w:t>
      </w:r>
      <w:r>
        <w:t xml:space="preserve"> </w:t>
      </w:r>
      <w:r>
        <w:rPr>
          <w:iCs/>
          <w:i/>
        </w:rPr>
        <w:t xml:space="preserve">ana</w:t>
      </w:r>
      <w:r>
        <w:t xml:space="preserve"> </w:t>
      </w:r>
      <w:r>
        <w:t xml:space="preserve">for</w:t>
      </w:r>
      <w:r>
        <w:t xml:space="preserve"> </w:t>
      </w:r>
      <w:r>
        <w:rPr>
          <w:iCs/>
          <w:i/>
        </w:rPr>
        <w:t xml:space="preserve">yu</w:t>
      </w:r>
      <w:r>
        <w:t xml:space="preserve">; because of it the root takes</w:t>
      </w:r>
      <w:r>
        <w:t xml:space="preserve"> </w:t>
      </w:r>
      <w:r>
        <w:rPr>
          <w:iCs/>
          <w:i/>
        </w:rPr>
        <w:t xml:space="preserve">laghūpadha-guṇa</w:t>
      </w:r>
      <w:r>
        <w:t xml:space="preserve"> </w:t>
      </w:r>
      <w:r>
        <w:t xml:space="preserve">by</w:t>
      </w:r>
      <w:r>
        <w:t xml:space="preserve"> </w:t>
      </w:r>
      <w:r>
        <w:rPr>
          <w:iCs/>
          <w:i/>
        </w:rPr>
        <w:t xml:space="preserve">pugantalaghūpadhasya ca</w:t>
      </w:r>
      <w:r>
        <w:t xml:space="preserve">; by the suffix the first-syllable</w:t>
      </w:r>
      <w:r>
        <w:t xml:space="preserve"> </w:t>
      </w:r>
      <w:r>
        <w:rPr>
          <w:iCs/>
          <w:i/>
        </w:rPr>
        <w:t xml:space="preserve">udātta</w:t>
      </w:r>
      <w:r>
        <w:t xml:space="preserve">),</w:t>
      </w:r>
      <w:r>
        <w:t xml:space="preserve"> </w:t>
      </w:r>
      <w:r>
        <w:rPr>
          <w:iCs/>
          <w:i/>
        </w:rPr>
        <w:t xml:space="preserve">anūṣata</w:t>
      </w:r>
      <w:r>
        <w:t xml:space="preserve"> </w:t>
      </w:r>
      <w:r>
        <w:t xml:space="preserve">(root</w:t>
      </w:r>
      <w:r>
        <w:t xml:space="preserve"> </w:t>
      </w:r>
      <w:r>
        <w:rPr>
          <w:iCs/>
          <w:i/>
        </w:rPr>
        <w:t xml:space="preserve">ṇū stutau</w:t>
      </w:r>
      <w:r>
        <w:t xml:space="preserve">;</w:t>
      </w:r>
      <w:r>
        <w:t xml:space="preserve"> </w:t>
      </w:r>
      <w:r>
        <w:rPr>
          <w:iCs/>
          <w:i/>
        </w:rPr>
        <w:t xml:space="preserve">vyatyayo bahulam</w:t>
      </w:r>
      <w:r>
        <w:t xml:space="preserve">:</w:t>
      </w:r>
      <w:r>
        <w:t xml:space="preserve"> </w:t>
      </w:r>
      <w:r>
        <w:rPr>
          <w:iCs/>
          <w:i/>
        </w:rPr>
        <w:t xml:space="preserve">ātmanepada</w:t>
      </w:r>
      <w:r>
        <w:t xml:space="preserve">; by Vedic usage</w:t>
      </w:r>
      <w:r>
        <w:t xml:space="preserve"> </w:t>
      </w:r>
      <w:r>
        <w:rPr>
          <w:iCs/>
          <w:i/>
        </w:rPr>
        <w:t xml:space="preserve">luṅ</w:t>
      </w:r>
      <w:r>
        <w:t xml:space="preserve">;</w:t>
      </w:r>
      <w:r>
        <w:t xml:space="preserve"> </w:t>
      </w:r>
      <w:r>
        <w:rPr>
          <w:iCs/>
          <w:i/>
        </w:rPr>
        <w:t xml:space="preserve">ātmanepadeṣv anataḥ</w:t>
      </w:r>
      <w:r>
        <w:t xml:space="preserve"> </w:t>
      </w:r>
      <w:r>
        <w:t xml:space="preserve">(Pā. Sū. 7-1-5):</w:t>
      </w:r>
      <w:r>
        <w:t xml:space="preserve"> </w:t>
      </w:r>
      <w:r>
        <w:rPr>
          <w:iCs/>
          <w:i/>
        </w:rPr>
        <w:t xml:space="preserve">jha</w:t>
      </w:r>
      <w:r>
        <w:t xml:space="preserve"> </w:t>
      </w:r>
      <w:r>
        <w:t xml:space="preserve">for</w:t>
      </w:r>
      <w:r>
        <w:t xml:space="preserve"> </w:t>
      </w:r>
      <w:r>
        <w:rPr>
          <w:iCs/>
          <w:i/>
        </w:rPr>
        <w:t xml:space="preserve">at</w:t>
      </w:r>
      <w:r>
        <w:t xml:space="preserve">;</w:t>
      </w:r>
      <w:r>
        <w:t xml:space="preserve"> </w:t>
      </w:r>
      <w:r>
        <w:rPr>
          <w:iCs/>
          <w:i/>
        </w:rPr>
        <w:t xml:space="preserve">cli</w:t>
      </w:r>
      <w:r>
        <w:t xml:space="preserve">:</w:t>
      </w:r>
      <w:r>
        <w:t xml:space="preserve"> </w:t>
      </w:r>
      <w:r>
        <w:rPr>
          <w:iCs/>
          <w:i/>
        </w:rPr>
        <w:t xml:space="preserve">sic</w:t>
      </w:r>
      <w:r>
        <w:t xml:space="preserve">;</w:t>
      </w:r>
      <w:r>
        <w:t xml:space="preserve"> </w:t>
      </w:r>
      <w:r>
        <w:rPr>
          <w:iCs/>
          <w:i/>
        </w:rPr>
        <w:t xml:space="preserve">sic</w:t>
      </w:r>
      <w:r>
        <w:t xml:space="preserve"> </w:t>
      </w:r>
      <w:r>
        <w:t xml:space="preserve">dropped by</w:t>
      </w:r>
      <w:r>
        <w:t xml:space="preserve"> </w:t>
      </w:r>
      <w:r>
        <w:rPr>
          <w:iCs/>
          <w:i/>
        </w:rPr>
        <w:t xml:space="preserve">gāṅkuṭādibhyo ñṇin ṅit</w:t>
      </w:r>
      <w:r>
        <w:t xml:space="preserve"> </w:t>
      </w:r>
      <w:r>
        <w:t xml:space="preserve">(Pā. Sū. 1-2-1)? [?]: since</w:t>
      </w:r>
      <w:r>
        <w:t xml:space="preserve"> </w:t>
      </w:r>
      <w:r>
        <w:rPr>
          <w:iCs/>
          <w:i/>
        </w:rPr>
        <w:t xml:space="preserve">sic</w:t>
      </w:r>
      <w:r>
        <w:t xml:space="preserve"> </w:t>
      </w:r>
      <w:r>
        <w:t xml:space="preserve">is</w:t>
      </w:r>
      <w:r>
        <w:t xml:space="preserve"> </w:t>
      </w:r>
      <w:r>
        <w:rPr>
          <w:iCs/>
          <w:i/>
        </w:rPr>
        <w:t xml:space="preserve">ṅit</w:t>
      </w:r>
      <w:r>
        <w:t xml:space="preserve"> </w:t>
      </w:r>
      <w:r>
        <w:t xml:space="preserve">no</w:t>
      </w:r>
      <w:r>
        <w:t xml:space="preserve"> </w:t>
      </w:r>
      <w:r>
        <w:rPr>
          <w:iCs/>
          <w:i/>
        </w:rPr>
        <w:t xml:space="preserve">guṇa</w:t>
      </w:r>
      <w:r>
        <w:t xml:space="preserve"> </w:t>
      </w:r>
      <w:r>
        <w:t xml:space="preserve">of the root; by Vedic usage</w:t>
      </w:r>
      <w:r>
        <w:t xml:space="preserve"> </w:t>
      </w:r>
      <w:r>
        <w:rPr>
          <w:iCs/>
          <w:i/>
        </w:rPr>
        <w:t xml:space="preserve">iḍabhāva</w:t>
      </w:r>
      <w:r>
        <w:t xml:space="preserve"> </w:t>
      </w:r>
      <w:r>
        <w:t xml:space="preserve">and lengthening of the root’s</w:t>
      </w:r>
      <w:r>
        <w:t xml:space="preserve"> </w:t>
      </w:r>
      <w:r>
        <w:rPr>
          <w:iCs/>
          <w:i/>
        </w:rPr>
        <w:t xml:space="preserve">u</w:t>
      </w:r>
      <w:r>
        <w:t xml:space="preserve">; after an</w:t>
      </w:r>
      <w:r>
        <w:t xml:space="preserve"> </w:t>
      </w:r>
      <w:r>
        <w:rPr>
          <w:iCs/>
          <w:i/>
        </w:rPr>
        <w:t xml:space="preserve">ati…</w:t>
      </w:r>
      <w:r>
        <w:t xml:space="preserve"> </w:t>
      </w:r>
      <w:r>
        <w:t xml:space="preserve">word the</w:t>
      </w:r>
      <w:r>
        <w:t xml:space="preserve"> </w:t>
      </w:r>
      <w:r>
        <w:rPr>
          <w:iCs/>
          <w:i/>
        </w:rPr>
        <w:t xml:space="preserve">nighāta</w:t>
      </w:r>
      <w:r>
        <w:t xml:space="preserve"> </w:t>
      </w:r>
      <w:r>
        <w:t xml:space="preserve">accent),</w:t>
      </w:r>
      <w:r>
        <w:t xml:space="preserve"> </w:t>
      </w:r>
      <w:r>
        <w:rPr>
          <w:iCs/>
          <w:i/>
        </w:rPr>
        <w:t xml:space="preserve">sadane</w:t>
      </w:r>
      <w:r>
        <w:t xml:space="preserve"> </w:t>
      </w:r>
      <w:r>
        <w:t xml:space="preserve">(root</w:t>
      </w:r>
      <w:r>
        <w:t xml:space="preserve"> </w:t>
      </w:r>
      <w:r>
        <w:rPr>
          <w:iCs/>
          <w:i/>
        </w:rPr>
        <w:t xml:space="preserve">ṣadḷ viśaraṇagatyavasādaneṣu</w:t>
      </w:r>
      <w:r>
        <w:t xml:space="preserve">; in the sense of</w:t>
      </w:r>
      <w:r>
        <w:t xml:space="preserve"> </w:t>
      </w:r>
      <w:r>
        <w:rPr>
          <w:iCs/>
          <w:i/>
        </w:rPr>
        <w:t xml:space="preserve">adhikaraṇa</w:t>
      </w:r>
      <w:r>
        <w:t xml:space="preserve"> </w:t>
      </w:r>
      <w:r>
        <w:t xml:space="preserve">(locus)</w:t>
      </w:r>
      <w:r>
        <w:t xml:space="preserve"> </w:t>
      </w:r>
      <w:r>
        <w:rPr>
          <w:iCs/>
          <w:i/>
        </w:rPr>
        <w:t xml:space="preserve">lyuṭ</w:t>
      </w:r>
      <w:r>
        <w:t xml:space="preserve">; as before,</w:t>
      </w:r>
      <w:r>
        <w:t xml:space="preserve"> </w:t>
      </w:r>
      <w:r>
        <w:rPr>
          <w:iCs/>
          <w:i/>
        </w:rPr>
        <w:t xml:space="preserve">ana</w:t>
      </w:r>
      <w:r>
        <w:t xml:space="preserve">;</w:t>
      </w:r>
      <w:r>
        <w:t xml:space="preserve"> </w:t>
      </w:r>
      <w:r>
        <w:rPr>
          <w:iCs/>
          <w:i/>
        </w:rPr>
        <w:t xml:space="preserve">liti</w:t>
      </w:r>
      <w:r>
        <w:t xml:space="preserve"> </w:t>
      </w:r>
      <w:r>
        <w:t xml:space="preserve">(Pā. Sū. 6-1-193): the suffix’s preceding syllable is</w:t>
      </w:r>
      <w:r>
        <w:t xml:space="preserve"> </w:t>
      </w:r>
      <w:r>
        <w:rPr>
          <w:iCs/>
          <w:i/>
        </w:rPr>
        <w:t xml:space="preserve">udātta</w:t>
      </w:r>
      <w:r>
        <w:t xml:space="preserve">),</w:t>
      </w:r>
      <w:r>
        <w:t xml:space="preserve"> </w:t>
      </w:r>
      <w:r>
        <w:rPr>
          <w:iCs/>
          <w:i/>
        </w:rPr>
        <w:t xml:space="preserve">parivṛtāḥ</w:t>
      </w:r>
      <w:r>
        <w:t xml:space="preserve"> </w:t>
      </w:r>
      <w:r>
        <w:t xml:space="preserve">(root</w:t>
      </w:r>
      <w:r>
        <w:t xml:space="preserve"> </w:t>
      </w:r>
      <w:r>
        <w:rPr>
          <w:iCs/>
          <w:i/>
        </w:rPr>
        <w:t xml:space="preserve">vṛñ varaṇe</w:t>
      </w:r>
      <w:r>
        <w:t xml:space="preserve">;</w:t>
      </w:r>
      <w:r>
        <w:t xml:space="preserve"> </w:t>
      </w:r>
      <w:r>
        <w:rPr>
          <w:iCs/>
          <w:i/>
        </w:rPr>
        <w:t xml:space="preserve">niṣṭhā</w:t>
      </w:r>
      <w:r>
        <w:t xml:space="preserve">: suffix</w:t>
      </w:r>
      <w:r>
        <w:t xml:space="preserve"> </w:t>
      </w:r>
      <w:r>
        <w:rPr>
          <w:iCs/>
          <w:i/>
        </w:rPr>
        <w:t xml:space="preserve">kta</w:t>
      </w:r>
      <w:r>
        <w:t xml:space="preserve">;</w:t>
      </w:r>
      <w:r>
        <w:t xml:space="preserve"> </w:t>
      </w:r>
      <w:r>
        <w:rPr>
          <w:iCs/>
          <w:i/>
        </w:rPr>
        <w:t xml:space="preserve">gatir anantaraḥ</w:t>
      </w:r>
      <w:r>
        <w:t xml:space="preserve"> </w:t>
      </w:r>
      <w:r>
        <w:t xml:space="preserve">(Pā. Sū. 6-2-49): the</w:t>
      </w:r>
      <w:r>
        <w:t xml:space="preserve"> </w:t>
      </w:r>
      <w:r>
        <w:rPr>
          <w:iCs/>
          <w:i/>
        </w:rPr>
        <w:t xml:space="preserve">gati</w:t>
      </w:r>
      <w:r>
        <w:t xml:space="preserve"> </w:t>
      </w:r>
      <w:r>
        <w:t xml:space="preserve">(</w:t>
      </w:r>
      <w:r>
        <w:rPr>
          <w:iCs/>
          <w:i/>
        </w:rPr>
        <w:t xml:space="preserve">pari</w:t>
      </w:r>
      <w:r>
        <w:t xml:space="preserve">) keeps its natural accent;</w:t>
      </w:r>
      <w:r>
        <w:t xml:space="preserve"> </w:t>
      </w:r>
      <w:r>
        <w:rPr>
          <w:iCs/>
          <w:i/>
        </w:rPr>
        <w:t xml:space="preserve">anveṣām api dṛśyate</w:t>
      </w:r>
      <w:r>
        <w:t xml:space="preserve"> </w:t>
      </w:r>
      <w:r>
        <w:t xml:space="preserve">(Pā. Sū. 6-3-137): lengthening of the former member …</w:t>
      </w:r>
    </w:p>
    <w:p>
      <w:r>
        <w:pict>
          <v:rect style="width:0;height:1.5pt" o:hralign="center" o:hrstd="t" o:hr="t"/>
        </w:pict>
      </w:r>
    </w:p>
    <w:bookmarkEnd w:id="444"/>
    <w:bookmarkStart w:id="446" w:name="printed-p.-340-pdf-358"/>
    <w:p>
      <w:pPr>
        <w:pStyle w:val="Heading3"/>
      </w:pPr>
      <w:r>
        <w:t xml:space="preserve">Printed p. 340 (PDF 358)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p>
      <w:pPr>
        <w:pStyle w:val="BodyText"/>
      </w:pPr>
      <w:r>
        <w:t xml:space="preserve">…</w:t>
      </w:r>
      <w:r>
        <w:t xml:space="preserve"> </w:t>
      </w:r>
      <w:r>
        <w:rPr>
          <w:iCs/>
          <w:i/>
        </w:rPr>
        <w:t xml:space="preserve">apām</w:t>
      </w:r>
      <w:r>
        <w:t xml:space="preserve"> </w:t>
      </w:r>
      <w:r>
        <w:t xml:space="preserve">(genitive plural;</w:t>
      </w:r>
      <w:r>
        <w:t xml:space="preserve"> </w:t>
      </w:r>
      <w:r>
        <w:rPr>
          <w:iCs/>
          <w:i/>
        </w:rPr>
        <w:t xml:space="preserve">ūḍidaṃpadādi…</w:t>
      </w:r>
      <w:r>
        <w:t xml:space="preserve"> </w:t>
      </w:r>
      <w:r>
        <w:t xml:space="preserve">(Pā. Sū. 6-1-171): the case-ending is</w:t>
      </w:r>
      <w:r>
        <w:t xml:space="preserve"> </w:t>
      </w:r>
      <w:r>
        <w:rPr>
          <w:iCs/>
          <w:i/>
        </w:rPr>
        <w:t xml:space="preserve">udātta</w:t>
      </w:r>
      <w:r>
        <w:t xml:space="preserve">),</w:t>
      </w:r>
      <w:r>
        <w:t xml:space="preserve"> </w:t>
      </w:r>
      <w:r>
        <w:rPr>
          <w:iCs/>
          <w:i/>
        </w:rPr>
        <w:t xml:space="preserve">upasthe</w:t>
      </w:r>
      <w:r>
        <w:t xml:space="preserve"> </w:t>
      </w:r>
      <w:r>
        <w:t xml:space="preserve">(root</w:t>
      </w:r>
      <w:r>
        <w:t xml:space="preserve"> </w:t>
      </w:r>
      <w:r>
        <w:rPr>
          <w:iCs/>
          <w:i/>
        </w:rPr>
        <w:t xml:space="preserve">ṣṭhā gatinivṛttau</w:t>
      </w:r>
      <w:r>
        <w:t xml:space="preserve">;</w:t>
      </w:r>
      <w:r>
        <w:t xml:space="preserve"> </w:t>
      </w:r>
      <w:r>
        <w:rPr>
          <w:iCs/>
          <w:i/>
        </w:rPr>
        <w:t xml:space="preserve">ātaś copasarge</w:t>
      </w:r>
      <w:r>
        <w:t xml:space="preserve"> </w:t>
      </w:r>
      <w:r>
        <w:t xml:space="preserve">(Pā. Sū. 3-1-136): suffix</w:t>
      </w:r>
      <w:r>
        <w:t xml:space="preserve"> </w:t>
      </w:r>
      <w:r>
        <w:rPr>
          <w:iCs/>
          <w:i/>
        </w:rPr>
        <w:t xml:space="preserve">ka</w:t>
      </w:r>
      <w:r>
        <w:t xml:space="preserve">;</w:t>
      </w:r>
      <w:r>
        <w:t xml:space="preserve"> </w:t>
      </w:r>
      <w:r>
        <w:rPr>
          <w:iCs/>
          <w:i/>
        </w:rPr>
        <w:t xml:space="preserve">āto lopa iṭi ca</w:t>
      </w:r>
      <w:r>
        <w:t xml:space="preserve"> </w:t>
      </w:r>
      <w:r>
        <w:t xml:space="preserve">(Pā. Sū. 6-4-64): loss of</w:t>
      </w:r>
      <w:r>
        <w:t xml:space="preserve"> </w:t>
      </w:r>
      <w:r>
        <w:rPr>
          <w:iCs/>
          <w:i/>
        </w:rPr>
        <w:t xml:space="preserve">ā</w:t>
      </w:r>
      <w:r>
        <w:t xml:space="preserve">; locative singular),</w:t>
      </w:r>
      <w:r>
        <w:t xml:space="preserve"> </w:t>
      </w:r>
      <w:r>
        <w:rPr>
          <w:iCs/>
          <w:i/>
        </w:rPr>
        <w:t xml:space="preserve">vibhṛtaḥ</w:t>
      </w:r>
      <w:r>
        <w:t xml:space="preserve"> </w:t>
      </w:r>
      <w:r>
        <w:t xml:space="preserve">(root</w:t>
      </w:r>
      <w:r>
        <w:t xml:space="preserve"> </w:t>
      </w:r>
      <w:r>
        <w:rPr>
          <w:iCs/>
          <w:i/>
        </w:rPr>
        <w:t xml:space="preserve">bhṛñ bharaṇe</w:t>
      </w:r>
      <w:r>
        <w:t xml:space="preserve">;</w:t>
      </w:r>
      <w:r>
        <w:t xml:space="preserve"> </w:t>
      </w:r>
      <w:r>
        <w:rPr>
          <w:iCs/>
          <w:i/>
        </w:rPr>
        <w:t xml:space="preserve">kta</w:t>
      </w:r>
      <w:r>
        <w:t xml:space="preserve"> </w:t>
      </w:r>
      <w:r>
        <w:t xml:space="preserve">in the passive;</w:t>
      </w:r>
      <w:r>
        <w:t xml:space="preserve"> </w:t>
      </w:r>
      <w:r>
        <w:rPr>
          <w:iCs/>
          <w:i/>
        </w:rPr>
        <w:t xml:space="preserve">gatir anantaraḥ</w:t>
      </w:r>
      <w:r>
        <w:t xml:space="preserve">: the</w:t>
      </w:r>
      <w:r>
        <w:t xml:space="preserve"> </w:t>
      </w:r>
      <w:r>
        <w:rPr>
          <w:iCs/>
          <w:i/>
        </w:rPr>
        <w:t xml:space="preserve">gati</w:t>
      </w:r>
      <w:r>
        <w:t xml:space="preserve"> </w:t>
      </w:r>
      <w:r>
        <w:t xml:space="preserve">(</w:t>
      </w:r>
      <w:r>
        <w:rPr>
          <w:iCs/>
          <w:i/>
        </w:rPr>
        <w:t xml:space="preserve">vi</w:t>
      </w:r>
      <w:r>
        <w:t xml:space="preserve">) keeps its natural accent),</w:t>
      </w:r>
      <w:r>
        <w:t xml:space="preserve"> </w:t>
      </w:r>
      <w:r>
        <w:rPr>
          <w:iCs/>
          <w:i/>
        </w:rPr>
        <w:t xml:space="preserve">āvasat</w:t>
      </w:r>
      <w:r>
        <w:t xml:space="preserve"> </w:t>
      </w:r>
      <w:r>
        <w:t xml:space="preserve">(root</w:t>
      </w:r>
      <w:r>
        <w:t xml:space="preserve"> </w:t>
      </w:r>
      <w:r>
        <w:rPr>
          <w:iCs/>
          <w:i/>
        </w:rPr>
        <w:t xml:space="preserve">vasa nivāse</w:t>
      </w:r>
      <w:r>
        <w:t xml:space="preserve">; in the sense of the present,</w:t>
      </w:r>
      <w:r>
        <w:t xml:space="preserve"> </w:t>
      </w:r>
      <w:r>
        <w:rPr>
          <w:iCs/>
          <w:i/>
        </w:rPr>
        <w:t xml:space="preserve">laṅ</w:t>
      </w:r>
      <w:r>
        <w:t xml:space="preserve"> </w:t>
      </w:r>
      <w:r>
        <w:t xml:space="preserve">by Vedic usage; connected with</w:t>
      </w:r>
      <w:r>
        <w:t xml:space="preserve"> </w:t>
      </w:r>
      <w:r>
        <w:rPr>
          <w:iCs/>
          <w:i/>
        </w:rPr>
        <w:t xml:space="preserve">yat</w:t>
      </w:r>
      <w:r>
        <w:t xml:space="preserve">, hence there is no</w:t>
      </w:r>
      <w:r>
        <w:t xml:space="preserve"> </w:t>
      </w:r>
      <w:r>
        <w:rPr>
          <w:iCs/>
          <w:i/>
        </w:rPr>
        <w:t xml:space="preserve">nighāta</w:t>
      </w:r>
      <w:r>
        <w:t xml:space="preserve">;</w:t>
      </w:r>
      <w:r>
        <w:t xml:space="preserve"> </w:t>
      </w:r>
      <w:r>
        <w:rPr>
          <w:iCs/>
          <w:i/>
        </w:rPr>
        <w:t xml:space="preserve">aḍāgama</w:t>
      </w:r>
      <w:r>
        <w:t xml:space="preserve"> </w:t>
      </w:r>
      <w:r>
        <w:t xml:space="preserve">is</w:t>
      </w:r>
      <w:r>
        <w:t xml:space="preserve"> </w:t>
      </w:r>
      <w:r>
        <w:rPr>
          <w:iCs/>
          <w:i/>
        </w:rPr>
        <w:t xml:space="preserve">udātta</w:t>
      </w:r>
      <w:r>
        <w:t xml:space="preserve">, hence first-syllable</w:t>
      </w:r>
      <w:r>
        <w:t xml:space="preserve"> </w:t>
      </w:r>
      <w:r>
        <w:rPr>
          <w:iCs/>
          <w:i/>
        </w:rPr>
        <w:t xml:space="preserve">udātta</w:t>
      </w:r>
      <w:r>
        <w:t xml:space="preserve">),</w:t>
      </w:r>
      <w:r>
        <w:t xml:space="preserve"> </w:t>
      </w:r>
      <w:r>
        <w:rPr>
          <w:iCs/>
          <w:i/>
        </w:rPr>
        <w:t xml:space="preserve">adhayat</w:t>
      </w:r>
      <w:r>
        <w:t xml:space="preserve"> </w:t>
      </w:r>
      <w:r>
        <w:t xml:space="preserve">(root</w:t>
      </w:r>
      <w:r>
        <w:t xml:space="preserve"> </w:t>
      </w:r>
      <w:r>
        <w:rPr>
          <w:iCs/>
          <w:i/>
        </w:rPr>
        <w:t xml:space="preserve">dheṭ pāne</w:t>
      </w:r>
      <w:r>
        <w:t xml:space="preserve">;</w:t>
      </w:r>
      <w:r>
        <w:t xml:space="preserve"> </w:t>
      </w:r>
      <w:r>
        <w:rPr>
          <w:iCs/>
          <w:i/>
        </w:rPr>
        <w:t xml:space="preserve">laṅ</w:t>
      </w:r>
      <w:r>
        <w:t xml:space="preserve">, third person singular,</w:t>
      </w:r>
      <w:r>
        <w:t xml:space="preserve"> </w:t>
      </w:r>
      <w:r>
        <w:rPr>
          <w:iCs/>
          <w:i/>
        </w:rPr>
        <w:t xml:space="preserve">tip</w:t>
      </w:r>
      <w:r>
        <w:t xml:space="preserve">;</w:t>
      </w:r>
      <w:r>
        <w:t xml:space="preserve"> </w:t>
      </w:r>
      <w:r>
        <w:rPr>
          <w:iCs/>
          <w:i/>
        </w:rPr>
        <w:t xml:space="preserve">itaś ca</w:t>
      </w:r>
      <w:r>
        <w:t xml:space="preserve">: loss of</w:t>
      </w:r>
      <w:r>
        <w:t xml:space="preserve"> </w:t>
      </w:r>
      <w:r>
        <w:rPr>
          <w:iCs/>
          <w:i/>
        </w:rPr>
        <w:t xml:space="preserve">i</w:t>
      </w:r>
      <w:r>
        <w:t xml:space="preserve">;</w:t>
      </w:r>
      <w:r>
        <w:t xml:space="preserve"> </w:t>
      </w:r>
      <w:r>
        <w:rPr>
          <w:iCs/>
          <w:i/>
        </w:rPr>
        <w:t xml:space="preserve">śap</w:t>
      </w:r>
      <w:r>
        <w:t xml:space="preserve">,</w:t>
      </w:r>
      <w:r>
        <w:t xml:space="preserve"> </w:t>
      </w:r>
      <w:r>
        <w:rPr>
          <w:iCs/>
          <w:i/>
        </w:rPr>
        <w:t xml:space="preserve">ghrā…</w:t>
      </w:r>
      <w:r>
        <w:t xml:space="preserve"> </w:t>
      </w:r>
      <w:r>
        <w:t xml:space="preserve">[?]:</w:t>
      </w:r>
      <w:r>
        <w:t xml:space="preserve"> </w:t>
      </w:r>
      <w:r>
        <w:rPr>
          <w:iCs/>
          <w:i/>
        </w:rPr>
        <w:t xml:space="preserve">eca āyāvaḥ</w:t>
      </w:r>
      <w:r>
        <w:t xml:space="preserve"> </w:t>
      </w:r>
      <w:r>
        <w:t xml:space="preserve">(Pā. Sū. 6-1-78); the suffix’s</w:t>
      </w:r>
      <w:r>
        <w:t xml:space="preserve"> </w:t>
      </w:r>
      <w:r>
        <w:rPr>
          <w:iCs/>
          <w:i/>
        </w:rPr>
        <w:t xml:space="preserve">a</w:t>
      </w:r>
      <w:r>
        <w:t xml:space="preserve">; the augment</w:t>
      </w:r>
      <w:r>
        <w:t xml:space="preserve"> </w:t>
      </w:r>
      <w:r>
        <w:rPr>
          <w:iCs/>
          <w:i/>
        </w:rPr>
        <w:t xml:space="preserve">aṭ</w:t>
      </w:r>
      <w:r>
        <w:t xml:space="preserve">; after an</w:t>
      </w:r>
      <w:r>
        <w:t xml:space="preserve"> </w:t>
      </w:r>
      <w:r>
        <w:rPr>
          <w:iCs/>
          <w:i/>
        </w:rPr>
        <w:t xml:space="preserve">ati…</w:t>
      </w:r>
      <w:r>
        <w:t xml:space="preserve"> </w:t>
      </w:r>
      <w:r>
        <w:t xml:space="preserve">word,</w:t>
      </w:r>
      <w:r>
        <w:t xml:space="preserve"> </w:t>
      </w:r>
      <w:r>
        <w:rPr>
          <w:iCs/>
          <w:i/>
        </w:rPr>
        <w:t xml:space="preserve">nighāta</w:t>
      </w:r>
      <w:r>
        <w:t xml:space="preserve">),</w:t>
      </w:r>
      <w:r>
        <w:t xml:space="preserve"> </w:t>
      </w:r>
      <w:r>
        <w:rPr>
          <w:iCs/>
          <w:i/>
        </w:rPr>
        <w:t xml:space="preserve">īyate</w:t>
      </w:r>
      <w:r>
        <w:t xml:space="preserve"> </w:t>
      </w:r>
      <w:r>
        <w:t xml:space="preserve">(root</w:t>
      </w:r>
      <w:r>
        <w:t xml:space="preserve"> </w:t>
      </w:r>
      <w:r>
        <w:rPr>
          <w:iCs/>
          <w:i/>
        </w:rPr>
        <w:t xml:space="preserve">īṅ gatau</w:t>
      </w:r>
      <w:r>
        <w:t xml:space="preserve">;</w:t>
      </w:r>
      <w:r>
        <w:t xml:space="preserve"> </w:t>
      </w:r>
      <w:r>
        <w:rPr>
          <w:iCs/>
          <w:i/>
        </w:rPr>
        <w:t xml:space="preserve">divādi</w:t>
      </w:r>
      <w:r>
        <w:t xml:space="preserve">:</w:t>
      </w:r>
      <w:r>
        <w:t xml:space="preserve"> </w:t>
      </w:r>
      <w:r>
        <w:rPr>
          <w:iCs/>
          <w:i/>
        </w:rPr>
        <w:t xml:space="preserve">śyan</w:t>
      </w:r>
      <w:r>
        <w:t xml:space="preserve"> </w:t>
      </w:r>
      <w:r>
        <w:t xml:space="preserve">vikaraṇa,</w:t>
      </w:r>
      <w:r>
        <w:t xml:space="preserve"> </w:t>
      </w:r>
      <w:r>
        <w:rPr>
          <w:iCs/>
          <w:i/>
        </w:rPr>
        <w:t xml:space="preserve">laṭ</w:t>
      </w:r>
      <w:r>
        <w:t xml:space="preserve">, third person singular; since</w:t>
      </w:r>
      <w:r>
        <w:t xml:space="preserve"> </w:t>
      </w:r>
      <w:r>
        <w:rPr>
          <w:iCs/>
          <w:i/>
        </w:rPr>
        <w:t xml:space="preserve">yat</w:t>
      </w:r>
      <w:r>
        <w:t xml:space="preserve"> </w:t>
      </w:r>
      <w:r>
        <w:t xml:space="preserve">is connected,</w:t>
      </w:r>
      <w:r>
        <w:t xml:space="preserve"> </w:t>
      </w:r>
      <w:r>
        <w:rPr>
          <w:iCs/>
          <w:i/>
        </w:rPr>
        <w:t xml:space="preserve">yadvṛttānnityam</w:t>
      </w:r>
      <w:r>
        <w:t xml:space="preserve"> </w:t>
      </w:r>
      <w:r>
        <w:t xml:space="preserve">(Pā. Sū. 8-1-66) prevents</w:t>
      </w:r>
      <w:r>
        <w:t xml:space="preserve"> </w:t>
      </w:r>
      <w:r>
        <w:rPr>
          <w:iCs/>
          <w:i/>
        </w:rPr>
        <w:t xml:space="preserve">nighāta</w:t>
      </w:r>
      <w:r>
        <w:t xml:space="preserve">; since</w:t>
      </w:r>
      <w:r>
        <w:t xml:space="preserve"> </w:t>
      </w:r>
      <w:r>
        <w:rPr>
          <w:iCs/>
          <w:i/>
        </w:rPr>
        <w:t xml:space="preserve">śyan</w:t>
      </w:r>
      <w:r>
        <w:t xml:space="preserve"> </w:t>
      </w:r>
      <w:r>
        <w:t xml:space="preserve">is</w:t>
      </w:r>
      <w:r>
        <w:t xml:space="preserve"> </w:t>
      </w:r>
      <w:r>
        <w:rPr>
          <w:iCs/>
          <w:i/>
        </w:rPr>
        <w:t xml:space="preserve">nit</w:t>
      </w:r>
      <w:r>
        <w:t xml:space="preserve">,</w:t>
      </w:r>
      <w:r>
        <w:t xml:space="preserve"> </w:t>
      </w:r>
      <w:r>
        <w:rPr>
          <w:iCs/>
          <w:i/>
        </w:rPr>
        <w:t xml:space="preserve">ñnityādir nityam</w:t>
      </w:r>
      <w:r>
        <w:t xml:space="preserve"> </w:t>
      </w:r>
      <w:r>
        <w:t xml:space="preserve">gives first-syllable</w:t>
      </w:r>
      <w:r>
        <w:t xml:space="preserve"> </w:t>
      </w:r>
      <w:r>
        <w:rPr>
          <w:iCs/>
          <w:i/>
        </w:rPr>
        <w:t xml:space="preserve">udātta</w:t>
      </w:r>
      <w:r>
        <w:t xml:space="preserve">). ‖ 2 ‖</w:t>
      </w:r>
    </w:p>
    <w:p>
      <w:r>
        <w:pict>
          <v:rect style="width:0;height:1.5pt" o:hralign="center" o:hrstd="t" o:hr="t"/>
        </w:pict>
      </w:r>
    </w:p>
    <w:bookmarkStart w:id="445" w:name="ṛk-3-7"/>
    <w:p>
      <w:pPr>
        <w:pStyle w:val="Heading4"/>
      </w:pPr>
      <w:r>
        <w:t xml:space="preserve">Ṛk 3</w:t>
      </w:r>
    </w:p>
    <w:p>
      <w:pPr>
        <w:pStyle w:val="FirstParagraph"/>
      </w:pPr>
      <w:r>
        <w:rPr>
          <w:bCs/>
          <w:b/>
        </w:rPr>
        <w:t xml:space="preserve">॥ संहितापाठः ॥</w:t>
      </w:r>
    </w:p>
    <w:p>
      <w:pPr>
        <w:pStyle w:val="BlockText"/>
      </w:pPr>
      <w:r>
        <w:t xml:space="preserve">युयूषतः सवयसा तदिद्वपुः समानमर्थं वितरित्रता मिथः ।</w:t>
      </w:r>
      <w:r>
        <w:t xml:space="preserve"> </w:t>
      </w:r>
      <w:r>
        <w:t xml:space="preserve">आदीं भगो न हव्यः समस्मदा वोळ्हुर्न रश्मीन्त्समयंस्त सारथिः ॥ ३ ॥</w:t>
      </w:r>
    </w:p>
    <w:p>
      <w:pPr>
        <w:pStyle w:val="BlockText"/>
      </w:pPr>
      <w:r>
        <w:rPr>
          <w:iCs/>
          <w:i/>
        </w:rPr>
        <w:t xml:space="preserve">yuyūṣataḥ savayasā tadidvapuḥ samānamarthaṃ vitaritratā mithaḥ |</w:t>
      </w:r>
      <w:r>
        <w:t xml:space="preserve"> </w:t>
      </w:r>
      <w:r>
        <w:rPr>
          <w:iCs/>
          <w:i/>
        </w:rPr>
        <w:t xml:space="preserve">ādīṃ bhago na havyaḥ samasmadā voḷhurna raśmīntsamayaṃsta sārathiḥ ‖ 3 ‖</w:t>
      </w:r>
    </w:p>
    <w:p>
      <w:pPr>
        <w:pStyle w:val="FirstParagraph"/>
      </w:pPr>
      <w:r>
        <w:rPr>
          <w:bCs/>
          <w:b/>
        </w:rPr>
        <w:t xml:space="preserve">॥ पदपाठः ॥</w:t>
      </w:r>
    </w:p>
    <w:p>
      <w:pPr>
        <w:pStyle w:val="BlockText"/>
      </w:pPr>
      <w:r>
        <w:t xml:space="preserve">युयूषतः । सवयसा । तत् । इत् । वपुः । समानम् । अर्थम् । वितरित्रता । मिथः ।</w:t>
      </w:r>
    </w:p>
    <w:p>
      <w:pPr>
        <w:pStyle w:val="BlockText"/>
      </w:pPr>
      <w:r>
        <w:rPr>
          <w:iCs/>
          <w:i/>
        </w:rPr>
        <w:t xml:space="preserve">yuyūṣataḥ | savayasā | tat | it | vapuḥ | samānam | artham | vitaritratā | mithaḥ |</w:t>
      </w:r>
    </w:p>
    <w:p>
      <w:r>
        <w:pict>
          <v:rect style="width:0;height:1.5pt" o:hralign="center" o:hrstd="t" o:hr="t"/>
        </w:pict>
      </w:r>
    </w:p>
    <w:bookmarkEnd w:id="445"/>
    <w:bookmarkEnd w:id="446"/>
    <w:bookmarkStart w:id="447" w:name="printed-p.-341-pdf-359"/>
    <w:p>
      <w:pPr>
        <w:pStyle w:val="Heading3"/>
      </w:pPr>
      <w:r>
        <w:t xml:space="preserve">Printed p. 341 (PDF 359)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17 [?].)</w:t>
      </w:r>
    </w:p>
    <w:p>
      <w:pPr>
        <w:pStyle w:val="BlockText"/>
      </w:pPr>
      <w:r>
        <w:t xml:space="preserve">आत् । ईम् । भगः । न । हव्यः । सम् । अस्मत् । आ । वोळ्हुः । न । रश्मीन् । सम् । अयंस्त । सारथिः ॥ ३ ॥</w:t>
      </w:r>
    </w:p>
    <w:p>
      <w:pPr>
        <w:pStyle w:val="BlockText"/>
      </w:pPr>
      <w:r>
        <w:rPr>
          <w:iCs/>
          <w:i/>
        </w:rPr>
        <w:t xml:space="preserve">āt | īm | bhagaḥ | na | havyaḥ | sam | asmat | ā | voḷhuḥ | na | raśmīn | sam | ayaṃsta | sārathiḥ ‖ 3 ‖</w:t>
      </w:r>
    </w:p>
    <w:p>
      <w:pPr>
        <w:pStyle w:val="FirstParagraph"/>
      </w:pPr>
      <w:r>
        <w:rPr>
          <w:bCs/>
          <w:b/>
        </w:rPr>
        <w:t xml:space="preserve">॥ सायणभाष्यम् ॥</w:t>
      </w:r>
      <w:r>
        <w:t xml:space="preserve"> </w:t>
      </w:r>
      <w:r>
        <w:t xml:space="preserve">(Sanskrit, not rendered in English; gist:</w:t>
      </w:r>
      <w:r>
        <w:t xml:space="preserve"> </w:t>
      </w:r>
      <w:r>
        <w:rPr>
          <w:iCs/>
          <w:i/>
        </w:rPr>
        <w:t xml:space="preserve">The two of equal strength, the Hotṛ and the Adhvaryu, mutually working for a common aim, wish to join Agni’s body; whereupon the oblation-receiver gathers the oblations as Bhaga accepts all, or as a charioteer gathers the reins.</w:t>
      </w:r>
      <w:r>
        <w:t xml:space="preserve"> </w:t>
      </w:r>
      <w:r>
        <w:t xml:space="preserve">Small type; partly legible)</w:t>
      </w:r>
    </w:p>
    <w:p>
      <w:pPr>
        <w:pStyle w:val="BlockText"/>
      </w:pPr>
      <w:r>
        <w:t xml:space="preserve">सवयसा समानवयस्कौ [?] । वयःशब्देन सामर्थ्यं लक्ष्यते । समानसामर्थ्यौ तदित् तदानीमेव [?] यदा प्रयत्नवन्तौ भवतस्तदानीमेव समानमर्थं समानप्रयोजनं निष्पत्तिं [?] मिथः प्रत्येकं परस्परं वितरित्रता विशेषेण तरन्तौ होत्राध्वर्यू वपुः शरीरमग्नेः [?] युयूषतः मिश्रयितुमिच्छतः [?] । स्वस्वकर्मापारेण मिश्रयितुमिच्छतः । प्रैषानन्तरं याज्यादिपाठेन होतुर्व्यापारः वषट्कारानन्तरं होमोत्पन्नक्रियेति विभागः [?] । अत्रैवमनुसन्धेयम् । सवयसा समानवयस्कौ मिथः प्रत्येकं समानप्रयोजनं सुखप्राप्तिं विवितरित्रता विशेषेण तरितुमिच्छन्तौ [?] । … तदनन्तरं [?] आदीं । आदीमनन्तरमेव हव्यः आहवनीयोऽग्निः सारथिः सरणशीलः [?] सारथिवद्यज्ञरथस्य निर्वाहकः [?] । यद्वा सन्मित्रमस्माकं सम्बन्धिनो रश्मीन् रश्मिवदायतान् घृतधारा आ सर्वतः समयंस्त । सम्यक् स्वीकरोति । तत्र दृष्टान्तेनायमुच्यते । भगो न सर्वेः सेवनीय आदित्यः सर्वतः पूजामादत्ते तद्वत् । सारथिः रथस्य यन्ता वोळ्हुरश्वस्य वाहकस्य सम्बन्धिनो रश्मीन् प्रग्रहानिव । तान्यथा स्वीकरोति तद्वदयमग्निरपि हवींषि समयंस्त ॥</w:t>
      </w:r>
    </w:p>
    <w:p>
      <w:pPr>
        <w:pStyle w:val="BlockText"/>
      </w:pPr>
      <w:r>
        <w:rPr>
          <w:iCs/>
          <w:i/>
        </w:rPr>
        <w:t xml:space="preserve">savayasā samānavayaskau [?] | vayaḥśabdena sāmarthyaṃ lakṣyate | samānasāmarthyau tadit tadānīmeva [?] yadā prayatnavantau bhavatastadānīmeva samānamarthaṃ samānaprayojanaṃ niṣpattiṃ [?] mithaḥ pratyekaṃ parasparaṃ vitaritratā viśeṣeṇa tarantau hotrādhvaryū vapuḥ śarīramagneḥ [?] yuyūṣataḥ miśrayitumicchataḥ [?] | svasvakarmāpāreṇa miśrayitumicchataḥ | praiṣānantaraṃ yājyādipāṭhena hoturvyāpāraḥ vaṣaṭkārānantaraṃ homotpannakriyeti vibhāgaḥ [?] | atraivamanusandheyam | savayasā samānavayaskau mithaḥ pratyekaṃ samānaprayojanaṃ sukhaprāptiṃ vivitaritratā viśeṣeṇa taritumicchantau [?] | … tadanantaraṃ [?] ādīṃ | ādīmanantarameva havyaḥ āhavanīyo ’gniḥ sārathiḥ saraṇaśīlaḥ [?] sārathivadyajñarathasya nirvāhakaḥ [?] | yadvā sanmitramasmākaṃ sambandhino raśmīn raśmivadāyatān ghṛtadhārā ā sarvataḥ samayaṃsta | samyak svīkaroti | tatra dṛṣṭāntenāyamucyate | bhago na sarveḥ sevanīya ādityaḥ sarvataḥ pūjāmādatte tadvat | sārathiḥ rathasya yantā voḷhuraśvasya vāhakasya sambandhino raśmīn pragrahāniva | tānyathā svīkaroti tadvadayamagnirapi havīṃṣi samayaṃsta ‖</w:t>
      </w:r>
    </w:p>
    <w:p>
      <w:pPr>
        <w:pStyle w:val="FirstParagraph"/>
      </w:pPr>
      <w:r>
        <w:rPr>
          <w:bCs/>
          <w:b/>
        </w:rPr>
        <w:t xml:space="preserve">Pratipadārtha (Kannada).</w:t>
      </w:r>
      <w:r>
        <w:t xml:space="preserve"> </w:t>
      </w:r>
      <w:r>
        <w:rPr>
          <w:iCs/>
          <w:i/>
        </w:rPr>
        <w:t xml:space="preserve">tadit</w:t>
      </w:r>
      <w:r>
        <w:t xml:space="preserve"> </w:t>
      </w:r>
      <w:r>
        <w:t xml:space="preserve">— when Agni has blazed up;</w:t>
      </w:r>
      <w:r>
        <w:t xml:space="preserve"> </w:t>
      </w:r>
      <w:r>
        <w:rPr>
          <w:iCs/>
          <w:i/>
        </w:rPr>
        <w:t xml:space="preserve">savayasā</w:t>
      </w:r>
      <w:r>
        <w:t xml:space="preserve"> </w:t>
      </w:r>
      <w:r>
        <w:t xml:space="preserve">— those of equal strength (the Hotṛ and the Adhvaryu);</w:t>
      </w:r>
      <w:r>
        <w:t xml:space="preserve"> </w:t>
      </w:r>
      <w:r>
        <w:rPr>
          <w:iCs/>
          <w:i/>
        </w:rPr>
        <w:t xml:space="preserve">samānam arthaṃ</w:t>
      </w:r>
      <w:r>
        <w:t xml:space="preserve"> </w:t>
      </w:r>
      <w:r>
        <w:t xml:space="preserve">— a common object, the same aim;</w:t>
      </w:r>
      <w:r>
        <w:t xml:space="preserve"> </w:t>
      </w:r>
      <w:r>
        <w:rPr>
          <w:iCs/>
          <w:i/>
        </w:rPr>
        <w:t xml:space="preserve">mithaḥ</w:t>
      </w:r>
      <w:r>
        <w:t xml:space="preserve"> </w:t>
      </w:r>
      <w:r>
        <w:t xml:space="preserve">— mutually;</w:t>
      </w:r>
      <w:r>
        <w:t xml:space="preserve"> </w:t>
      </w:r>
      <w:r>
        <w:rPr>
          <w:iCs/>
          <w:i/>
        </w:rPr>
        <w:t xml:space="preserve">vitaritratā</w:t>
      </w:r>
      <w:r>
        <w:t xml:space="preserve"> </w:t>
      </w:r>
      <w:r>
        <w:t xml:space="preserve">— striving with faith and by their own acts; [(or)</w:t>
      </w:r>
      <w:r>
        <w:t xml:space="preserve"> </w:t>
      </w:r>
      <w:r>
        <w:rPr>
          <w:iCs/>
          <w:i/>
        </w:rPr>
        <w:t xml:space="preserve">savayasā</w:t>
      </w:r>
      <w:r>
        <w:t xml:space="preserve"> </w:t>
      </w:r>
      <w:r>
        <w:t xml:space="preserve">— of equal strength, one in all in doing;</w:t>
      </w:r>
      <w:r>
        <w:t xml:space="preserve"> </w:t>
      </w:r>
      <w:r>
        <w:rPr>
          <w:iCs/>
          <w:i/>
        </w:rPr>
        <w:t xml:space="preserve">samānam arthaṃ</w:t>
      </w:r>
      <w:r>
        <w:t xml:space="preserve"> </w:t>
      </w:r>
      <w:r>
        <w:t xml:space="preserve">— a common object;</w:t>
      </w:r>
      <w:r>
        <w:t xml:space="preserve"> </w:t>
      </w:r>
      <w:r>
        <w:rPr>
          <w:iCs/>
          <w:i/>
        </w:rPr>
        <w:t xml:space="preserve">mithaḥ vitaritratā</w:t>
      </w:r>
      <w:r>
        <w:t xml:space="preserve"> </w:t>
      </w:r>
      <w:r>
        <w:t xml:space="preserve">— each achieving, in friendly acts];</w:t>
      </w:r>
      <w:r>
        <w:t xml:space="preserve"> </w:t>
      </w:r>
      <w:r>
        <w:rPr>
          <w:iCs/>
          <w:i/>
        </w:rPr>
        <w:t xml:space="preserve">vapuḥ</w:t>
      </w:r>
      <w:r>
        <w:t xml:space="preserve"> </w:t>
      </w:r>
      <w:r>
        <w:t xml:space="preserve">— their own bodies;</w:t>
      </w:r>
      <w:r>
        <w:t xml:space="preserve"> </w:t>
      </w:r>
      <w:r>
        <w:rPr>
          <w:iCs/>
          <w:i/>
        </w:rPr>
        <w:t xml:space="preserve">yuyūṣataḥ</w:t>
      </w:r>
      <w:r>
        <w:t xml:space="preserve"> </w:t>
      </w:r>
      <w:r>
        <w:t xml:space="preserve">— (by embracing) wish to unite, as a wedded pair;</w:t>
      </w:r>
      <w:r>
        <w:t xml:space="preserve"> </w:t>
      </w:r>
      <w:r>
        <w:rPr>
          <w:iCs/>
          <w:i/>
        </w:rPr>
        <w:t xml:space="preserve">vapuḥ</w:t>
      </w:r>
      <w:r>
        <w:t xml:space="preserve"> </w:t>
      </w:r>
      <w:r>
        <w:t xml:space="preserve">— Agni’s body;</w:t>
      </w:r>
      <w:r>
        <w:t xml:space="preserve"> </w:t>
      </w:r>
      <w:r>
        <w:rPr>
          <w:iCs/>
          <w:i/>
        </w:rPr>
        <w:t xml:space="preserve">yuyūṣataḥ</w:t>
      </w:r>
      <w:r>
        <w:t xml:space="preserve"> </w:t>
      </w:r>
      <w:r>
        <w:t xml:space="preserve">— they wish to join (by their acts);</w:t>
      </w:r>
      <w:r>
        <w:t xml:space="preserve"> </w:t>
      </w:r>
      <w:r>
        <w:rPr>
          <w:iCs/>
          <w:i/>
        </w:rPr>
        <w:t xml:space="preserve">ādīm</w:t>
      </w:r>
      <w:r>
        <w:t xml:space="preserve"> </w:t>
      </w:r>
      <w:r>
        <w:t xml:space="preserve">— immediately;</w:t>
      </w:r>
      <w:r>
        <w:t xml:space="preserve"> </w:t>
      </w:r>
      <w:r>
        <w:rPr>
          <w:iCs/>
          <w:i/>
        </w:rPr>
        <w:t xml:space="preserve">havyaḥ</w:t>
      </w:r>
      <w:r>
        <w:t xml:space="preserve"> </w:t>
      </w:r>
      <w:r>
        <w:t xml:space="preserve">— Agni, fit to receive the oblation;</w:t>
      </w:r>
      <w:r>
        <w:t xml:space="preserve"> </w:t>
      </w:r>
      <w:r>
        <w:rPr>
          <w:iCs/>
          <w:i/>
        </w:rPr>
        <w:t xml:space="preserve">asmat</w:t>
      </w:r>
      <w:r>
        <w:t xml:space="preserve"> </w:t>
      </w:r>
      <w:r>
        <w:t xml:space="preserve">— from us;</w:t>
      </w:r>
      <w:r>
        <w:t xml:space="preserve"> </w:t>
      </w:r>
      <w:r>
        <w:rPr>
          <w:iCs/>
          <w:i/>
        </w:rPr>
        <w:t xml:space="preserve">raśmīn</w:t>
      </w:r>
      <w:r>
        <w:t xml:space="preserve"> </w:t>
      </w:r>
      <w:r>
        <w:t xml:space="preserve">— like rays, the streams of ghee spread out in the</w:t>
      </w:r>
      <w:r>
        <w:t xml:space="preserve"> </w:t>
      </w:r>
      <w:r>
        <w:rPr>
          <w:iCs/>
          <w:i/>
        </w:rPr>
        <w:t xml:space="preserve">juhū</w:t>
      </w:r>
      <w:r>
        <w:t xml:space="preserve"> </w:t>
      </w:r>
      <w:r>
        <w:t xml:space="preserve">and the like;</w:t>
      </w:r>
      <w:r>
        <w:t xml:space="preserve"> </w:t>
      </w:r>
      <w:r>
        <w:rPr>
          <w:iCs/>
          <w:i/>
        </w:rPr>
        <w:t xml:space="preserve">bhagaḥ na</w:t>
      </w:r>
      <w:r>
        <w:t xml:space="preserve"> </w:t>
      </w:r>
      <w:r>
        <w:t xml:space="preserve">— like Bhaga, the sun;</w:t>
      </w:r>
      <w:r>
        <w:t xml:space="preserve"> </w:t>
      </w:r>
      <w:r>
        <w:rPr>
          <w:iCs/>
          <w:i/>
        </w:rPr>
        <w:t xml:space="preserve">sarvān</w:t>
      </w:r>
      <w:r>
        <w:t xml:space="preserve"> </w:t>
      </w:r>
      <w:r>
        <w:t xml:space="preserve">— the worship of all;</w:t>
      </w:r>
      <w:r>
        <w:t xml:space="preserve"> </w:t>
      </w:r>
      <w:r>
        <w:rPr>
          <w:iCs/>
          <w:i/>
        </w:rPr>
        <w:t xml:space="preserve">sārathiḥ</w:t>
      </w:r>
      <w:r>
        <w:t xml:space="preserve"> </w:t>
      </w:r>
      <w:r>
        <w:t xml:space="preserve">— like the charioteer;</w:t>
      </w:r>
      <w:r>
        <w:t xml:space="preserve"> </w:t>
      </w:r>
      <w:r>
        <w:rPr>
          <w:iCs/>
          <w:i/>
        </w:rPr>
        <w:t xml:space="preserve">vāhaḥ</w:t>
      </w:r>
      <w:r>
        <w:t xml:space="preserve"> </w:t>
      </w:r>
      <w:r>
        <w:t xml:space="preserve">— the reins of the horses that draw the chariot;</w:t>
      </w:r>
      <w:r>
        <w:t xml:space="preserve"> </w:t>
      </w:r>
      <w:r>
        <w:rPr>
          <w:iCs/>
          <w:i/>
        </w:rPr>
        <w:t xml:space="preserve">ā sam ayaṃsta</w:t>
      </w:r>
      <w:r>
        <w:t xml:space="preserve"> </w:t>
      </w:r>
      <w:r>
        <w:t xml:space="preserve">— gathers together and accepts in one.</w:t>
      </w:r>
    </w:p>
    <w:p>
      <w:r>
        <w:pict>
          <v:rect style="width:0;height:1.5pt" o:hralign="center" o:hrstd="t" o:hr="t"/>
        </w:pict>
      </w:r>
    </w:p>
    <w:bookmarkEnd w:id="447"/>
    <w:bookmarkStart w:id="448" w:name="printed-p.-342-pdf-360"/>
    <w:p>
      <w:pPr>
        <w:pStyle w:val="Heading3"/>
      </w:pPr>
      <w:r>
        <w:t xml:space="preserve">Printed p. 342 (PDF 360)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p>
      <w:pPr>
        <w:pStyle w:val="BodyText"/>
      </w:pPr>
      <w:r>
        <w:rPr>
          <w:bCs/>
          <w:b/>
        </w:rPr>
        <w:t xml:space="preserve">Bhāvārtha.</w:t>
      </w:r>
      <w:r>
        <w:t xml:space="preserve"> </w:t>
      </w:r>
      <w:r>
        <w:t xml:space="preserve">When Agni has blazed up, the Hotṛ and the Adhvaryu, of equal strength and each working with faith for the same common aim, desire to unite Agni’s body with their own acts, as a wedded pair [embrace and] unite. Immediately thereupon, as the sun gathers up the worship of all, and as a charioteer gathers into one hand the reins of the horses that draw the chariot, so Agni, fit to receive the oblations, gathers together the streams of ghee spread out like rays, and accepts them.</w:t>
      </w:r>
    </w:p>
    <w:p>
      <w:pPr>
        <w:pStyle w:val="BodyText"/>
      </w:pPr>
      <w:r>
        <w:rPr>
          <w:bCs/>
          <w:b/>
        </w:rPr>
        <w:t xml:space="preserve">English Translation (as printed).</w:t>
      </w:r>
      <w:r>
        <w:t xml:space="preserve"> </w:t>
      </w:r>
      <w:r>
        <w:t xml:space="preserve">The two (priests, the Hotri and Adhwaryu), of equal honour, and alike assiduous, labouring mutually for a common object, combine the form of Agni ( with their respective functions ) ; whereupon he to whom the oblation is to be offered, collects the drops (of clarified butter), as Bhaga (accepts the worship of all), or as a charioteer (gathers the reins of the horses) that draw (the car).</w:t>
      </w:r>
    </w:p>
    <w:p>
      <w:pPr>
        <w:pStyle w:val="BodyText"/>
      </w:pPr>
      <w:r>
        <w:rPr>
          <w:bCs/>
          <w:b/>
        </w:rPr>
        <w:t xml:space="preserve">Viśeṣaviṣayagaḷu (Special Topics).</w:t>
      </w:r>
      <w:r>
        <w:t xml:space="preserve"> </w:t>
      </w:r>
      <w:r>
        <w:t xml:space="preserve">In this Ṛk the nature of the performance of the rite is told. Here two kinds of construction of the first half are possible, Sāyaṇa shows. First,</w:t>
      </w:r>
      <w:r>
        <w:t xml:space="preserve"> </w:t>
      </w:r>
      <w:r>
        <w:rPr>
          <w:iCs/>
          <w:i/>
        </w:rPr>
        <w:t xml:space="preserve">savayasā</w:t>
      </w:r>
      <w:r>
        <w:t xml:space="preserve"> </w:t>
      </w:r>
      <w:r>
        <w:t xml:space="preserve">—</w:t>
      </w:r>
      <w:r>
        <w:t xml:space="preserve"> </w:t>
      </w:r>
      <w:r>
        <w:rPr>
          <w:iCs/>
          <w:i/>
        </w:rPr>
        <w:t xml:space="preserve">vitaritratā</w:t>
      </w:r>
      <w:r>
        <w:t xml:space="preserve"> </w:t>
      </w:r>
      <w:r>
        <w:t xml:space="preserve">(</w:t>
      </w:r>
      <w:r>
        <w:rPr>
          <w:iCs/>
          <w:i/>
        </w:rPr>
        <w:t xml:space="preserve">hotṛ-adhvaryū</w:t>
      </w:r>
      <w:r>
        <w:t xml:space="preserve">)</w:t>
      </w:r>
      <w:r>
        <w:t xml:space="preserve"> </w:t>
      </w:r>
      <w:r>
        <w:rPr>
          <w:iCs/>
          <w:i/>
        </w:rPr>
        <w:t xml:space="preserve">vapuḥ yuyūṣataḥ</w:t>
      </w:r>
      <w:r>
        <w:t xml:space="preserve">:</w:t>
      </w:r>
      <w:r>
        <w:t xml:space="preserve"> </w:t>
      </w:r>
      <w:r>
        <w:t xml:space="preserve">“</w:t>
      </w:r>
      <w:r>
        <w:t xml:space="preserve">the Hotṛ and the Adhvaryu, by their several acts, wish to combine Agni’s body</w:t>
      </w:r>
      <w:r>
        <w:t xml:space="preserve">”</w:t>
      </w:r>
      <w:r>
        <w:t xml:space="preserve"> </w:t>
      </w:r>
      <w:r>
        <w:t xml:space="preserve">(to unite it); the second:</w:t>
      </w:r>
      <w:r>
        <w:t xml:space="preserve"> </w:t>
      </w:r>
      <w:r>
        <w:rPr>
          <w:iCs/>
          <w:i/>
        </w:rPr>
        <w:t xml:space="preserve">dampatī</w:t>
      </w:r>
      <w:r>
        <w:t xml:space="preserve">, the married couple, wish to join their bodies by embrace; in the same way the Hotṛ and the Adhvaryu join their acts with Agni. That is the sense.</w:t>
      </w:r>
    </w:p>
    <w:p>
      <w:pPr>
        <w:pStyle w:val="BodyText"/>
      </w:pPr>
      <w:r>
        <w:rPr>
          <w:iCs/>
          <w:i/>
          <w:bCs/>
          <w:b/>
        </w:rPr>
        <w:t xml:space="preserve">savayasā</w:t>
      </w:r>
      <w:r>
        <w:t xml:space="preserve"> </w:t>
      </w:r>
      <w:r>
        <w:t xml:space="preserve">— an epithet of the Hotṛ and the Adhvaryu; here the word</w:t>
      </w:r>
      <w:r>
        <w:t xml:space="preserve"> </w:t>
      </w:r>
      <w:r>
        <w:rPr>
          <w:iCs/>
          <w:i/>
        </w:rPr>
        <w:t xml:space="preserve">vayas</w:t>
      </w:r>
      <w:r>
        <w:t xml:space="preserve"> </w:t>
      </w:r>
      <w:r>
        <w:t xml:space="preserve">must mean</w:t>
      </w:r>
      <w:r>
        <w:t xml:space="preserve"> </w:t>
      </w:r>
      <w:r>
        <w:t xml:space="preserve">“</w:t>
      </w:r>
      <w:r>
        <w:t xml:space="preserve">strength</w:t>
      </w:r>
      <w:r>
        <w:t xml:space="preserve">”</w:t>
      </w:r>
      <w:r>
        <w:t xml:space="preserve">; the two are of equal strength; in the rite of the Hotṛ, after the</w:t>
      </w:r>
      <w:r>
        <w:t xml:space="preserve"> </w:t>
      </w:r>
      <w:r>
        <w:rPr>
          <w:iCs/>
          <w:i/>
        </w:rPr>
        <w:t xml:space="preserve">praiṣa</w:t>
      </w:r>
      <w:r>
        <w:t xml:space="preserve">, the recitation of the</w:t>
      </w:r>
      <w:r>
        <w:t xml:space="preserve"> </w:t>
      </w:r>
      <w:r>
        <w:rPr>
          <w:iCs/>
          <w:i/>
        </w:rPr>
        <w:t xml:space="preserve">yājyā</w:t>
      </w:r>
      <w:r>
        <w:t xml:space="preserve"> </w:t>
      </w:r>
      <w:r>
        <w:t xml:space="preserve">and the like is the Hotṛ’s function, and after the</w:t>
      </w:r>
      <w:r>
        <w:t xml:space="preserve"> </w:t>
      </w:r>
      <w:r>
        <w:rPr>
          <w:iCs/>
          <w:i/>
        </w:rPr>
        <w:t xml:space="preserve">vaṣaṭkāra</w:t>
      </w:r>
      <w:r>
        <w:t xml:space="preserve"> </w:t>
      </w:r>
      <w:r>
        <w:t xml:space="preserve">the offering is the Adhvaryu’s duty; thus a division. Of the pair (</w:t>
      </w:r>
      <w:r>
        <w:rPr>
          <w:iCs/>
          <w:i/>
        </w:rPr>
        <w:t xml:space="preserve">dampatī</w:t>
      </w:r>
      <w:r>
        <w:t xml:space="preserve">), the epithet is</w:t>
      </w:r>
      <w:r>
        <w:t xml:space="preserve"> </w:t>
      </w:r>
      <w:r>
        <w:rPr>
          <w:iCs/>
          <w:i/>
        </w:rPr>
        <w:t xml:space="preserve">samānayasya</w:t>
      </w:r>
      <w:r>
        <w:t xml:space="preserve"> </w:t>
      </w:r>
      <w:r>
        <w:t xml:space="preserve">—</w:t>
      </w:r>
      <w:r>
        <w:t xml:space="preserve"> </w:t>
      </w:r>
      <w:r>
        <w:t xml:space="preserve">“</w:t>
      </w:r>
      <w:r>
        <w:t xml:space="preserve">of equal [strength]</w:t>
      </w:r>
      <w:r>
        <w:t xml:space="preserve">”</w:t>
      </w:r>
      <w:r>
        <w:t xml:space="preserve">.</w:t>
      </w:r>
    </w:p>
    <w:p>
      <w:r>
        <w:pict>
          <v:rect style="width:0;height:1.5pt" o:hralign="center" o:hrstd="t" o:hr="t"/>
        </w:pict>
      </w:r>
    </w:p>
    <w:bookmarkEnd w:id="448"/>
    <w:bookmarkStart w:id="449" w:name="printed-p.-343-pdf-361"/>
    <w:p>
      <w:pPr>
        <w:pStyle w:val="Heading3"/>
      </w:pPr>
      <w:r>
        <w:t xml:space="preserve">Printed p. 343 (PDF 361)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17 [?].)</w:t>
      </w:r>
    </w:p>
    <w:p>
      <w:pPr>
        <w:pStyle w:val="BodyText"/>
      </w:pPr>
      <w:r>
        <w:rPr>
          <w:bCs/>
          <w:b/>
        </w:rPr>
        <w:t xml:space="preserve">Vyākaraṇa-prakriyā (Ṛk 3; grammar page, noted briefly).</w:t>
      </w:r>
      <w:r>
        <w:t xml:space="preserve"> </w:t>
      </w:r>
      <w:r>
        <w:rPr>
          <w:iCs/>
          <w:i/>
        </w:rPr>
        <w:t xml:space="preserve">yuyūṣataḥ</w:t>
      </w:r>
      <w:r>
        <w:t xml:space="preserve"> </w:t>
      </w:r>
      <w:r>
        <w:t xml:space="preserve">(root</w:t>
      </w:r>
      <w:r>
        <w:t xml:space="preserve"> </w:t>
      </w:r>
      <w:r>
        <w:rPr>
          <w:iCs/>
          <w:i/>
        </w:rPr>
        <w:t xml:space="preserve">yu miśraṇāmiśraṇayoḥ</w:t>
      </w:r>
      <w:r>
        <w:t xml:space="preserve">;</w:t>
      </w:r>
      <w:r>
        <w:t xml:space="preserve"> </w:t>
      </w:r>
      <w:r>
        <w:rPr>
          <w:iCs/>
          <w:i/>
        </w:rPr>
        <w:t xml:space="preserve">dhātoḥ karmaṇaḥ samānakartṛkād icchāyāṃ vā</w:t>
      </w:r>
      <w:r>
        <w:t xml:space="preserve"> </w:t>
      </w:r>
      <w:r>
        <w:t xml:space="preserve">(Pā. Sū. 3-1-7):</w:t>
      </w:r>
      <w:r>
        <w:t xml:space="preserve"> </w:t>
      </w:r>
      <w:r>
        <w:rPr>
          <w:iCs/>
          <w:i/>
        </w:rPr>
        <w:t xml:space="preserve">san</w:t>
      </w:r>
      <w:r>
        <w:t xml:space="preserve"> </w:t>
      </w:r>
      <w:r>
        <w:t xml:space="preserve">in the sense of wishing;</w:t>
      </w:r>
      <w:r>
        <w:t xml:space="preserve"> </w:t>
      </w:r>
      <w:r>
        <w:rPr>
          <w:iCs/>
          <w:i/>
        </w:rPr>
        <w:t xml:space="preserve">ajjhanagamāṃ sani</w:t>
      </w:r>
      <w:r>
        <w:t xml:space="preserve"> </w:t>
      </w:r>
      <w:r>
        <w:t xml:space="preserve">(Pā. Sū. 6-4-16): lengthening of the root vowel before</w:t>
      </w:r>
      <w:r>
        <w:t xml:space="preserve"> </w:t>
      </w:r>
      <w:r>
        <w:rPr>
          <w:iCs/>
          <w:i/>
        </w:rPr>
        <w:t xml:space="preserve">san</w:t>
      </w:r>
      <w:r>
        <w:t xml:space="preserve">;</w:t>
      </w:r>
      <w:r>
        <w:t xml:space="preserve"> </w:t>
      </w:r>
      <w:r>
        <w:rPr>
          <w:iCs/>
          <w:i/>
        </w:rPr>
        <w:t xml:space="preserve">laṭ</w:t>
      </w:r>
      <w:r>
        <w:t xml:space="preserve">, third person dual; since it comes at the pāda-beginning no</w:t>
      </w:r>
      <w:r>
        <w:t xml:space="preserve"> </w:t>
      </w:r>
      <w:r>
        <w:rPr>
          <w:iCs/>
          <w:i/>
        </w:rPr>
        <w:t xml:space="preserve">nighāta</w:t>
      </w:r>
      <w:r>
        <w:t xml:space="preserve">;</w:t>
      </w:r>
      <w:r>
        <w:t xml:space="preserve"> </w:t>
      </w:r>
      <w:r>
        <w:rPr>
          <w:iCs/>
          <w:i/>
        </w:rPr>
        <w:t xml:space="preserve">abhyastānām ādiḥ</w:t>
      </w:r>
      <w:r>
        <w:t xml:space="preserve"> </w:t>
      </w:r>
      <w:r>
        <w:t xml:space="preserve">(Pā. Sū. 6-1-189): first-syllable</w:t>
      </w:r>
      <w:r>
        <w:t xml:space="preserve"> </w:t>
      </w:r>
      <w:r>
        <w:rPr>
          <w:iCs/>
          <w:i/>
        </w:rPr>
        <w:t xml:space="preserve">udātta</w:t>
      </w:r>
      <w:r>
        <w:t xml:space="preserve">),</w:t>
      </w:r>
      <w:r>
        <w:t xml:space="preserve"> </w:t>
      </w:r>
      <w:r>
        <w:rPr>
          <w:iCs/>
          <w:i/>
        </w:rPr>
        <w:t xml:space="preserve">savayasā</w:t>
      </w:r>
      <w:r>
        <w:t xml:space="preserve"> </w:t>
      </w:r>
      <w:r>
        <w:t xml:space="preserve">(</w:t>
      </w:r>
      <w:r>
        <w:rPr>
          <w:iCs/>
          <w:i/>
        </w:rPr>
        <w:t xml:space="preserve">samānaṃ vayo yayos tau savayasau</w:t>
      </w:r>
      <w:r>
        <w:t xml:space="preserve">;</w:t>
      </w:r>
      <w:r>
        <w:t xml:space="preserve"> </w:t>
      </w:r>
      <w:r>
        <w:rPr>
          <w:iCs/>
          <w:i/>
        </w:rPr>
        <w:t xml:space="preserve">vibhāṣā</w:t>
      </w:r>
      <w:r>
        <w:t xml:space="preserve"> </w:t>
      </w:r>
      <w:r>
        <w:t xml:space="preserve">[?];</w:t>
      </w:r>
      <w:r>
        <w:t xml:space="preserve"> </w:t>
      </w:r>
      <w:r>
        <w:rPr>
          <w:iCs/>
          <w:i/>
        </w:rPr>
        <w:t xml:space="preserve">supāṃ sulug…</w:t>
      </w:r>
      <w:r>
        <w:t xml:space="preserve"> </w:t>
      </w:r>
      <w:r>
        <w:t xml:space="preserve">(Pā. Sū. 7-1-39):</w:t>
      </w:r>
      <w:r>
        <w:t xml:space="preserve"> </w:t>
      </w:r>
      <w:r>
        <w:rPr>
          <w:iCs/>
          <w:i/>
        </w:rPr>
        <w:t xml:space="preserve">ā</w:t>
      </w:r>
      <w:r>
        <w:t xml:space="preserve"> </w:t>
      </w:r>
      <w:r>
        <w:t xml:space="preserve">for the dual ending; in the</w:t>
      </w:r>
      <w:r>
        <w:t xml:space="preserve"> </w:t>
      </w:r>
      <w:r>
        <w:rPr>
          <w:iCs/>
          <w:i/>
        </w:rPr>
        <w:t xml:space="preserve">bahuvrīhi</w:t>
      </w:r>
      <w:r>
        <w:t xml:space="preserve"> </w:t>
      </w:r>
      <w:r>
        <w:t xml:space="preserve">the first member’s natural accent),</w:t>
      </w:r>
      <w:r>
        <w:t xml:space="preserve"> </w:t>
      </w:r>
      <w:r>
        <w:rPr>
          <w:iCs/>
          <w:i/>
        </w:rPr>
        <w:t xml:space="preserve">vitaritratā</w:t>
      </w:r>
      <w:r>
        <w:t xml:space="preserve"> </w:t>
      </w:r>
      <w:r>
        <w:t xml:space="preserve">(root</w:t>
      </w:r>
      <w:r>
        <w:t xml:space="preserve"> </w:t>
      </w:r>
      <w:r>
        <w:rPr>
          <w:iCs/>
          <w:i/>
        </w:rPr>
        <w:t xml:space="preserve">tṝ plavanatarṇayoḥ</w:t>
      </w:r>
      <w:r>
        <w:t xml:space="preserve"> </w:t>
      </w:r>
      <w:r>
        <w:t xml:space="preserve">with</w:t>
      </w:r>
      <w:r>
        <w:t xml:space="preserve"> </w:t>
      </w:r>
      <w:r>
        <w:rPr>
          <w:iCs/>
          <w:i/>
        </w:rPr>
        <w:t xml:space="preserve">vi</w:t>
      </w:r>
      <w:r>
        <w:t xml:space="preserve">;</w:t>
      </w:r>
      <w:r>
        <w:t xml:space="preserve"> </w:t>
      </w:r>
      <w:r>
        <w:rPr>
          <w:iCs/>
          <w:i/>
        </w:rPr>
        <w:t xml:space="preserve">dhātor ekācaḥ…</w:t>
      </w:r>
      <w:r>
        <w:t xml:space="preserve"> </w:t>
      </w:r>
      <w:r>
        <w:t xml:space="preserve">(Pā. Sū. 6-1-[?]):</w:t>
      </w:r>
      <w:r>
        <w:t xml:space="preserve"> </w:t>
      </w:r>
      <w:r>
        <w:rPr>
          <w:iCs/>
          <w:i/>
        </w:rPr>
        <w:t xml:space="preserve">yaṅ</w:t>
      </w:r>
      <w:r>
        <w:t xml:space="preserve">;</w:t>
      </w:r>
      <w:r>
        <w:t xml:space="preserve"> </w:t>
      </w:r>
      <w:r>
        <w:rPr>
          <w:iCs/>
          <w:i/>
        </w:rPr>
        <w:t xml:space="preserve">yajocic</w:t>
      </w:r>
      <w:r>
        <w:t xml:space="preserve"> </w:t>
      </w:r>
      <w:r>
        <w:t xml:space="preserve">[?]:</w:t>
      </w:r>
      <w:r>
        <w:t xml:space="preserve"> </w:t>
      </w:r>
      <w:r>
        <w:rPr>
          <w:iCs/>
          <w:i/>
        </w:rPr>
        <w:t xml:space="preserve">yaṅ</w:t>
      </w:r>
      <w:r>
        <w:t xml:space="preserve"> </w:t>
      </w:r>
      <w:r>
        <w:rPr>
          <w:iCs/>
          <w:i/>
        </w:rPr>
        <w:t xml:space="preserve">luk</w:t>
      </w:r>
      <w:r>
        <w:t xml:space="preserve">; reduplication;</w:t>
      </w:r>
      <w:r>
        <w:t xml:space="preserve"> </w:t>
      </w:r>
      <w:r>
        <w:rPr>
          <w:iCs/>
          <w:i/>
        </w:rPr>
        <w:t xml:space="preserve">rugrikau ca luki</w:t>
      </w:r>
      <w:r>
        <w:t xml:space="preserve"> </w:t>
      </w:r>
      <w:r>
        <w:t xml:space="preserve">(Pā. Sū. 7-4-91):</w:t>
      </w:r>
      <w:r>
        <w:t xml:space="preserve"> </w:t>
      </w:r>
      <w:r>
        <w:rPr>
          <w:iCs/>
          <w:i/>
        </w:rPr>
        <w:t xml:space="preserve">rīk</w:t>
      </w:r>
      <w:r>
        <w:t xml:space="preserve">-like augments;</w:t>
      </w:r>
      <w:r>
        <w:t xml:space="preserve"> </w:t>
      </w:r>
      <w:r>
        <w:rPr>
          <w:iCs/>
          <w:i/>
        </w:rPr>
        <w:t xml:space="preserve">śatṛ</w:t>
      </w:r>
      <w:r>
        <w:t xml:space="preserve"> </w:t>
      </w:r>
      <w:r>
        <w:t xml:space="preserve">in the present sense;</w:t>
      </w:r>
      <w:r>
        <w:t xml:space="preserve"> </w:t>
      </w:r>
      <w:r>
        <w:rPr>
          <w:iCs/>
          <w:i/>
        </w:rPr>
        <w:t xml:space="preserve">supāṃ sulug</w:t>
      </w:r>
      <w:r>
        <w:t xml:space="preserve">;</w:t>
      </w:r>
      <w:r>
        <w:t xml:space="preserve"> </w:t>
      </w:r>
      <w:r>
        <w:rPr>
          <w:iCs/>
          <w:i/>
        </w:rPr>
        <w:t xml:space="preserve">abhyastānām ādiḥ</w:t>
      </w:r>
      <w:r>
        <w:t xml:space="preserve">: first-syllable</w:t>
      </w:r>
      <w:r>
        <w:t xml:space="preserve"> </w:t>
      </w:r>
      <w:r>
        <w:rPr>
          <w:iCs/>
          <w:i/>
        </w:rPr>
        <w:t xml:space="preserve">udātta</w:t>
      </w:r>
      <w:r>
        <w:t xml:space="preserve">; in the</w:t>
      </w:r>
      <w:r>
        <w:t xml:space="preserve"> </w:t>
      </w:r>
      <w:r>
        <w:rPr>
          <w:iCs/>
          <w:i/>
        </w:rPr>
        <w:t xml:space="preserve">upasarga</w:t>
      </w:r>
      <w:r>
        <w:t xml:space="preserve">-compound the</w:t>
      </w:r>
      <w:r>
        <w:t xml:space="preserve"> </w:t>
      </w:r>
      <w:r>
        <w:rPr>
          <w:iCs/>
          <w:i/>
        </w:rPr>
        <w:t xml:space="preserve">kṛdanta</w:t>
      </w:r>
      <w:r>
        <w:t xml:space="preserve">’s natural accent),</w:t>
      </w:r>
      <w:r>
        <w:t xml:space="preserve"> </w:t>
      </w:r>
      <w:r>
        <w:rPr>
          <w:iCs/>
          <w:i/>
        </w:rPr>
        <w:t xml:space="preserve">havyaḥ</w:t>
      </w:r>
      <w:r>
        <w:t xml:space="preserve"> </w:t>
      </w:r>
      <w:r>
        <w:t xml:space="preserve">(root</w:t>
      </w:r>
      <w:r>
        <w:t xml:space="preserve"> </w:t>
      </w:r>
      <w:r>
        <w:rPr>
          <w:iCs/>
          <w:i/>
        </w:rPr>
        <w:t xml:space="preserve">hu dānādanayoḥ</w:t>
      </w:r>
      <w:r>
        <w:t xml:space="preserve">;</w:t>
      </w:r>
      <w:r>
        <w:t xml:space="preserve"> </w:t>
      </w:r>
      <w:r>
        <w:rPr>
          <w:iCs/>
          <w:i/>
        </w:rPr>
        <w:t xml:space="preserve">āco ’yat</w:t>
      </w:r>
      <w:r>
        <w:t xml:space="preserve"> </w:t>
      </w:r>
      <w:r>
        <w:t xml:space="preserve">(Pā. Sū. 3-1-[?]): suffix</w:t>
      </w:r>
      <w:r>
        <w:t xml:space="preserve"> </w:t>
      </w:r>
      <w:r>
        <w:rPr>
          <w:iCs/>
          <w:i/>
        </w:rPr>
        <w:t xml:space="preserve">yat</w:t>
      </w:r>
      <w:r>
        <w:t xml:space="preserve">;</w:t>
      </w:r>
      <w:r>
        <w:t xml:space="preserve"> </w:t>
      </w:r>
      <w:r>
        <w:rPr>
          <w:iCs/>
          <w:i/>
        </w:rPr>
        <w:t xml:space="preserve">sārvadhātukārdhadhātukayoḥ</w:t>
      </w:r>
      <w:r>
        <w:t xml:space="preserve">:</w:t>
      </w:r>
      <w:r>
        <w:t xml:space="preserve"> </w:t>
      </w:r>
      <w:r>
        <w:rPr>
          <w:iCs/>
          <w:i/>
        </w:rPr>
        <w:t xml:space="preserve">guṇa</w:t>
      </w:r>
      <w:r>
        <w:t xml:space="preserve"> </w:t>
      </w:r>
      <w:r>
        <w:t xml:space="preserve">of the final;</w:t>
      </w:r>
      <w:r>
        <w:t xml:space="preserve"> </w:t>
      </w:r>
      <w:r>
        <w:rPr>
          <w:iCs/>
          <w:i/>
        </w:rPr>
        <w:t xml:space="preserve">vānto yi pratyaye</w:t>
      </w:r>
      <w:r>
        <w:t xml:space="preserve"> </w:t>
      </w:r>
      <w:r>
        <w:t xml:space="preserve">(Pā. Sū. 6-1-79):</w:t>
      </w:r>
      <w:r>
        <w:t xml:space="preserve"> </w:t>
      </w:r>
      <w:r>
        <w:rPr>
          <w:iCs/>
          <w:i/>
        </w:rPr>
        <w:t xml:space="preserve">av</w:t>
      </w:r>
      <w:r>
        <w:t xml:space="preserve">;</w:t>
      </w:r>
      <w:r>
        <w:t xml:space="preserve"> </w:t>
      </w:r>
      <w:r>
        <w:rPr>
          <w:iCs/>
          <w:i/>
        </w:rPr>
        <w:t xml:space="preserve">yatonāvaḥ</w:t>
      </w:r>
      <w:r>
        <w:t xml:space="preserve"> </w:t>
      </w:r>
      <w:r>
        <w:t xml:space="preserve">(Pā. Sū. 6-1-213): first-syllable</w:t>
      </w:r>
      <w:r>
        <w:t xml:space="preserve"> </w:t>
      </w:r>
      <w:r>
        <w:rPr>
          <w:iCs/>
          <w:i/>
        </w:rPr>
        <w:t xml:space="preserve">udātta</w:t>
      </w:r>
      <w:r>
        <w:t xml:space="preserve">),</w:t>
      </w:r>
      <w:r>
        <w:t xml:space="preserve"> </w:t>
      </w:r>
      <w:r>
        <w:rPr>
          <w:iCs/>
          <w:i/>
        </w:rPr>
        <w:t xml:space="preserve">asmat</w:t>
      </w:r>
      <w:r>
        <w:t xml:space="preserve"> </w:t>
      </w:r>
      <w:r>
        <w:t xml:space="preserve">(</w:t>
      </w:r>
      <w:r>
        <w:rPr>
          <w:iCs/>
          <w:i/>
        </w:rPr>
        <w:t xml:space="preserve">supāṃ sulug</w:t>
      </w:r>
      <w:r>
        <w:t xml:space="preserve">:</w:t>
      </w:r>
      <w:r>
        <w:t xml:space="preserve"> </w:t>
      </w:r>
      <w:r>
        <w:rPr>
          <w:iCs/>
          <w:i/>
        </w:rPr>
        <w:t xml:space="preserve">luk</w:t>
      </w:r>
      <w:r>
        <w:t xml:space="preserve"> </w:t>
      </w:r>
      <w:r>
        <w:t xml:space="preserve">of the case-ending (</w:t>
      </w:r>
      <w:r>
        <w:rPr>
          <w:iCs/>
          <w:i/>
        </w:rPr>
        <w:t xml:space="preserve">ṅasi</w:t>
      </w:r>
      <w:r>
        <w:t xml:space="preserve">)),</w:t>
      </w:r>
      <w:r>
        <w:t xml:space="preserve"> </w:t>
      </w:r>
      <w:r>
        <w:rPr>
          <w:iCs/>
          <w:i/>
        </w:rPr>
        <w:t xml:space="preserve">voḷhuḥ</w:t>
      </w:r>
      <w:r>
        <w:t xml:space="preserve"> </w:t>
      </w:r>
      <w:r>
        <w:t xml:space="preserve">(root</w:t>
      </w:r>
      <w:r>
        <w:t xml:space="preserve"> </w:t>
      </w:r>
      <w:r>
        <w:rPr>
          <w:iCs/>
          <w:i/>
        </w:rPr>
        <w:t xml:space="preserve">vaha prāpaṇe</w:t>
      </w:r>
      <w:r>
        <w:t xml:space="preserve">; suffix</w:t>
      </w:r>
      <w:r>
        <w:t xml:space="preserve"> </w:t>
      </w:r>
      <w:r>
        <w:rPr>
          <w:iCs/>
          <w:i/>
        </w:rPr>
        <w:t xml:space="preserve">tṛc</w:t>
      </w:r>
      <w:r>
        <w:t xml:space="preserve">; by</w:t>
      </w:r>
      <w:r>
        <w:t xml:space="preserve"> </w:t>
      </w:r>
      <w:r>
        <w:rPr>
          <w:iCs/>
          <w:i/>
        </w:rPr>
        <w:t xml:space="preserve">hoḍhaḥ</w:t>
      </w:r>
      <w:r>
        <w:t xml:space="preserve"> </w:t>
      </w:r>
      <w:r>
        <w:t xml:space="preserve">the</w:t>
      </w:r>
      <w:r>
        <w:t xml:space="preserve"> </w:t>
      </w:r>
      <w:r>
        <w:rPr>
          <w:iCs/>
          <w:i/>
        </w:rPr>
        <w:t xml:space="preserve">h</w:t>
      </w:r>
      <w:r>
        <w:t xml:space="preserve"> </w:t>
      </w:r>
      <w:r>
        <w:t xml:space="preserve">of the root becomes</w:t>
      </w:r>
      <w:r>
        <w:t xml:space="preserve"> </w:t>
      </w:r>
      <w:r>
        <w:rPr>
          <w:iCs/>
          <w:i/>
        </w:rPr>
        <w:t xml:space="preserve">ḍh</w:t>
      </w:r>
      <w:r>
        <w:t xml:space="preserve">;</w:t>
      </w:r>
      <w:r>
        <w:t xml:space="preserve"> </w:t>
      </w:r>
      <w:r>
        <w:rPr>
          <w:iCs/>
          <w:i/>
        </w:rPr>
        <w:t xml:space="preserve">jhaṣas tathor dho ’dhaḥ</w:t>
      </w:r>
      <w:r>
        <w:t xml:space="preserve">:</w:t>
      </w:r>
      <w:r>
        <w:t xml:space="preserve"> </w:t>
      </w:r>
      <w:r>
        <w:rPr>
          <w:iCs/>
          <w:i/>
        </w:rPr>
        <w:t xml:space="preserve">dh</w:t>
      </w:r>
      <w:r>
        <w:t xml:space="preserve"> </w:t>
      </w:r>
      <w:r>
        <w:t xml:space="preserve">of the suffix;</w:t>
      </w:r>
      <w:r>
        <w:t xml:space="preserve"> </w:t>
      </w:r>
      <w:r>
        <w:rPr>
          <w:iCs/>
          <w:i/>
        </w:rPr>
        <w:t xml:space="preserve">ṣṭutva</w:t>
      </w:r>
      <w:r>
        <w:t xml:space="preserve">;</w:t>
      </w:r>
      <w:r>
        <w:t xml:space="preserve"> </w:t>
      </w:r>
      <w:r>
        <w:rPr>
          <w:iCs/>
          <w:i/>
        </w:rPr>
        <w:t xml:space="preserve">ḍho ḍhe lopaḥ</w:t>
      </w:r>
      <w:r>
        <w:t xml:space="preserve"> </w:t>
      </w:r>
      <w:r>
        <w:t xml:space="preserve">(Pā. Sū. 8-3-13): loss of one</w:t>
      </w:r>
      <w:r>
        <w:t xml:space="preserve"> </w:t>
      </w:r>
      <w:r>
        <w:rPr>
          <w:iCs/>
          <w:i/>
        </w:rPr>
        <w:t xml:space="preserve">ḍh</w:t>
      </w:r>
      <w:r>
        <w:t xml:space="preserve">;</w:t>
      </w:r>
      <w:r>
        <w:t xml:space="preserve"> </w:t>
      </w:r>
      <w:r>
        <w:rPr>
          <w:iCs/>
          <w:i/>
        </w:rPr>
        <w:t xml:space="preserve">sahivahor odavarṇasya</w:t>
      </w:r>
      <w:r>
        <w:t xml:space="preserve"> </w:t>
      </w:r>
      <w:r>
        <w:t xml:space="preserve">(Pā. Sū. 6-3-112):</w:t>
      </w:r>
      <w:r>
        <w:t xml:space="preserve"> </w:t>
      </w:r>
      <w:r>
        <w:rPr>
          <w:iCs/>
          <w:i/>
        </w:rPr>
        <w:t xml:space="preserve">o</w:t>
      </w:r>
      <w:r>
        <w:t xml:space="preserve"> </w:t>
      </w:r>
      <w:r>
        <w:t xml:space="preserve">for the</w:t>
      </w:r>
      <w:r>
        <w:t xml:space="preserve"> </w:t>
      </w:r>
      <w:r>
        <w:rPr>
          <w:iCs/>
          <w:i/>
        </w:rPr>
        <w:t xml:space="preserve">a</w:t>
      </w:r>
      <w:r>
        <w:t xml:space="preserve"> </w:t>
      </w:r>
      <w:r>
        <w:t xml:space="preserve">of the root; genitive singular),</w:t>
      </w:r>
      <w:r>
        <w:t xml:space="preserve"> </w:t>
      </w:r>
      <w:r>
        <w:rPr>
          <w:iCs/>
          <w:i/>
        </w:rPr>
        <w:t xml:space="preserve">dhārtha</w:t>
      </w:r>
      <w:r>
        <w:t xml:space="preserve"> </w:t>
      </w:r>
      <w:r>
        <w:t xml:space="preserve">[?] (</w:t>
      </w:r>
      <w:r>
        <w:rPr>
          <w:iCs/>
          <w:i/>
        </w:rPr>
        <w:t xml:space="preserve">vartaṃtu</w:t>
      </w:r>
      <w:r>
        <w:t xml:space="preserve"> </w:t>
      </w:r>
      <w:r>
        <w:t xml:space="preserve">… (Pā. Sū. 6-4-[?]): formed irregularly),</w:t>
      </w:r>
      <w:r>
        <w:t xml:space="preserve"> </w:t>
      </w:r>
      <w:r>
        <w:rPr>
          <w:iCs/>
          <w:i/>
        </w:rPr>
        <w:t xml:space="preserve">ayaṃsta</w:t>
      </w:r>
      <w:r>
        <w:t xml:space="preserve"> </w:t>
      </w:r>
      <w:r>
        <w:t xml:space="preserve">(root</w:t>
      </w:r>
      <w:r>
        <w:t xml:space="preserve"> </w:t>
      </w:r>
      <w:r>
        <w:rPr>
          <w:iCs/>
          <w:i/>
        </w:rPr>
        <w:t xml:space="preserve">yamu uparame</w:t>
      </w:r>
      <w:r>
        <w:t xml:space="preserve">;</w:t>
      </w:r>
      <w:r>
        <w:t xml:space="preserve"> </w:t>
      </w:r>
      <w:r>
        <w:rPr>
          <w:iCs/>
          <w:i/>
        </w:rPr>
        <w:t xml:space="preserve">chandasi luṅlaṅliṭaḥ</w:t>
      </w:r>
      <w:r>
        <w:t xml:space="preserve"> </w:t>
      </w:r>
      <w:r>
        <w:t xml:space="preserve">(Pā. Sū. 3-4-6):</w:t>
      </w:r>
      <w:r>
        <w:t xml:space="preserve"> </w:t>
      </w:r>
      <w:r>
        <w:rPr>
          <w:iCs/>
          <w:i/>
        </w:rPr>
        <w:t xml:space="preserve">laṅ</w:t>
      </w:r>
      <w:r>
        <w:t xml:space="preserve"> </w:t>
      </w:r>
      <w:r>
        <w:t xml:space="preserve">in the present sense; third person singular,</w:t>
      </w:r>
      <w:r>
        <w:t xml:space="preserve"> </w:t>
      </w:r>
      <w:r>
        <w:rPr>
          <w:iCs/>
          <w:i/>
        </w:rPr>
        <w:t xml:space="preserve">ta</w:t>
      </w:r>
      <w:r>
        <w:t xml:space="preserve">;</w:t>
      </w:r>
      <w:r>
        <w:t xml:space="preserve"> </w:t>
      </w:r>
      <w:r>
        <w:rPr>
          <w:iCs/>
          <w:i/>
        </w:rPr>
        <w:t xml:space="preserve">ṭita ātmanepadānāṃ ṭer e</w:t>
      </w:r>
      <w:r>
        <w:t xml:space="preserve">:</w:t>
      </w:r>
      <w:r>
        <w:t xml:space="preserve"> </w:t>
      </w:r>
      <w:r>
        <w:rPr>
          <w:iCs/>
          <w:i/>
        </w:rPr>
        <w:t xml:space="preserve">e</w:t>
      </w:r>
      <w:r>
        <w:t xml:space="preserve">; the root’s</w:t>
      </w:r>
      <w:r>
        <w:t xml:space="preserve"> </w:t>
      </w:r>
      <w:r>
        <w:rPr>
          <w:iCs/>
          <w:i/>
        </w:rPr>
        <w:t xml:space="preserve">m</w:t>
      </w:r>
      <w:r>
        <w:t xml:space="preserve"> </w:t>
      </w:r>
      <w:r>
        <w:t xml:space="preserve">becomes</w:t>
      </w:r>
      <w:r>
        <w:t xml:space="preserve"> </w:t>
      </w:r>
      <w:r>
        <w:rPr>
          <w:iCs/>
          <w:i/>
        </w:rPr>
        <w:t xml:space="preserve">anusvāra</w:t>
      </w:r>
      <w:r>
        <w:t xml:space="preserve">; the augment</w:t>
      </w:r>
      <w:r>
        <w:t xml:space="preserve"> </w:t>
      </w:r>
      <w:r>
        <w:rPr>
          <w:iCs/>
          <w:i/>
        </w:rPr>
        <w:t xml:space="preserve">aṭ</w:t>
      </w:r>
      <w:r>
        <w:t xml:space="preserve">; after an</w:t>
      </w:r>
      <w:r>
        <w:t xml:space="preserve"> </w:t>
      </w:r>
      <w:r>
        <w:rPr>
          <w:iCs/>
          <w:i/>
        </w:rPr>
        <w:t xml:space="preserve">ati…</w:t>
      </w:r>
      <w:r>
        <w:t xml:space="preserve"> </w:t>
      </w:r>
      <w:r>
        <w:t xml:space="preserve">word, the</w:t>
      </w:r>
      <w:r>
        <w:t xml:space="preserve"> </w:t>
      </w:r>
      <w:r>
        <w:rPr>
          <w:iCs/>
          <w:i/>
        </w:rPr>
        <w:t xml:space="preserve">nighāta</w:t>
      </w:r>
      <w:r>
        <w:t xml:space="preserve"> </w:t>
      </w:r>
      <w:r>
        <w:t xml:space="preserve">accent). ‖ 3 ‖</w:t>
      </w:r>
    </w:p>
    <w:p>
      <w:r>
        <w:pict>
          <v:rect style="width:0;height:1.5pt" o:hralign="center" o:hrstd="t" o:hr="t"/>
        </w:pict>
      </w:r>
    </w:p>
    <w:bookmarkEnd w:id="449"/>
    <w:bookmarkStart w:id="451" w:name="printed-p.-344-pdf-362"/>
    <w:p>
      <w:pPr>
        <w:pStyle w:val="Heading3"/>
      </w:pPr>
      <w:r>
        <w:t xml:space="preserve">Printed p. 344 (PDF 362)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bookmarkStart w:id="450" w:name="ṛk-4-6"/>
    <w:p>
      <w:pPr>
        <w:pStyle w:val="Heading4"/>
      </w:pPr>
      <w:r>
        <w:t xml:space="preserve">Ṛk 4</w:t>
      </w:r>
    </w:p>
    <w:p>
      <w:pPr>
        <w:pStyle w:val="FirstParagraph"/>
      </w:pPr>
      <w:r>
        <w:rPr>
          <w:bCs/>
          <w:b/>
        </w:rPr>
        <w:t xml:space="preserve">॥ संहितापाठः ॥</w:t>
      </w:r>
    </w:p>
    <w:p>
      <w:pPr>
        <w:pStyle w:val="BlockText"/>
      </w:pPr>
      <w:r>
        <w:t xml:space="preserve">यमीं द्वा सवयसा सपर्यतः समाने योना मिथुना समोकसा ।</w:t>
      </w:r>
      <w:r>
        <w:t xml:space="preserve"> </w:t>
      </w:r>
      <w:r>
        <w:t xml:space="preserve">दिवा न नक्तं पलितो युवाजनि पुरू चरन्नजरो मानुषा युगा ॥ ४ ॥</w:t>
      </w:r>
    </w:p>
    <w:p>
      <w:pPr>
        <w:pStyle w:val="BlockText"/>
      </w:pPr>
      <w:r>
        <w:rPr>
          <w:iCs/>
          <w:i/>
        </w:rPr>
        <w:t xml:space="preserve">yamīṃ dvā savayasā saparyataḥ samāne yonā mithunā samokasā |</w:t>
      </w:r>
      <w:r>
        <w:t xml:space="preserve"> </w:t>
      </w:r>
      <w:r>
        <w:rPr>
          <w:iCs/>
          <w:i/>
        </w:rPr>
        <w:t xml:space="preserve">divā na naktaṃ palito yuvājani purū carannajaro mānuṣā yugā ‖ 4 ‖</w:t>
      </w:r>
    </w:p>
    <w:p>
      <w:pPr>
        <w:pStyle w:val="FirstParagraph"/>
      </w:pPr>
      <w:r>
        <w:rPr>
          <w:bCs/>
          <w:b/>
        </w:rPr>
        <w:t xml:space="preserve">॥ पदपाठः ॥</w:t>
      </w:r>
    </w:p>
    <w:p>
      <w:pPr>
        <w:pStyle w:val="BlockText"/>
      </w:pPr>
      <w:r>
        <w:t xml:space="preserve">यम् । ईम् । द्वा । सवयसा । सपर्यतः । समाने । योना । मिथुना । सम्ऽओकसा ।</w:t>
      </w:r>
      <w:r>
        <w:t xml:space="preserve"> </w:t>
      </w:r>
      <w:r>
        <w:t xml:space="preserve">दिवा । न । नक्तम् । पलितः । युवा । अजनि । पुरु । चरन् । अजरः । मानुषा । युगा ॥ ४ ॥</w:t>
      </w:r>
    </w:p>
    <w:p>
      <w:pPr>
        <w:pStyle w:val="BlockText"/>
      </w:pPr>
      <w:r>
        <w:rPr>
          <w:iCs/>
          <w:i/>
        </w:rPr>
        <w:t xml:space="preserve">yam | īm | dvā | savayasā | saparyataḥ | samāne | yonā | mithunā | sam ’okasā |</w:t>
      </w:r>
      <w:r>
        <w:t xml:space="preserve"> </w:t>
      </w:r>
      <w:r>
        <w:rPr>
          <w:iCs/>
          <w:i/>
        </w:rPr>
        <w:t xml:space="preserve">divā | na | naktam | palitaḥ | yuvā | ajani | puru | caran | ajaraḥ | mānuṣā | yugā ‖ 4 ‖</w:t>
      </w:r>
    </w:p>
    <w:p>
      <w:pPr>
        <w:pStyle w:val="FirstParagraph"/>
      </w:pPr>
      <w:r>
        <w:rPr>
          <w:bCs/>
          <w:b/>
        </w:rPr>
        <w:t xml:space="preserve">॥ सायणभाष्यम् ॥</w:t>
      </w:r>
      <w:r>
        <w:t xml:space="preserve"> </w:t>
      </w:r>
      <w:r>
        <w:rPr>
          <w:iCs/>
          <w:i/>
        </w:rPr>
        <w:t xml:space="preserve">(gist: Hotṛ and Adhvaryu, like a couple of equal age living together, worship Agni day and night; though</w:t>
      </w:r>
      <w:r>
        <w:rPr>
          <w:iCs/>
          <w:i/>
        </w:rPr>
        <w:t xml:space="preserve"> </w:t>
      </w:r>
      <w:r>
        <w:rPr>
          <w:iCs/>
          <w:i/>
        </w:rPr>
        <w:t xml:space="preserve">“</w:t>
      </w:r>
      <w:r>
        <w:rPr>
          <w:iCs/>
          <w:i/>
        </w:rPr>
        <w:t xml:space="preserve">grey</w:t>
      </w:r>
      <w:r>
        <w:rPr>
          <w:iCs/>
          <w:i/>
        </w:rPr>
        <w:t xml:space="preserve">”</w:t>
      </w:r>
      <w:r>
        <w:rPr>
          <w:iCs/>
          <w:i/>
        </w:rPr>
        <w:t xml:space="preserve"> </w:t>
      </w:r>
      <w:r>
        <w:rPr>
          <w:iCs/>
          <w:i/>
        </w:rPr>
        <w:t xml:space="preserve">as embers he is born young after kindling, and unageing he consumes much ghee.)</w:t>
      </w:r>
    </w:p>
    <w:p>
      <w:pPr>
        <w:pStyle w:val="BlockText"/>
      </w:pPr>
      <w:r>
        <w:t xml:space="preserve">यमीमेनमग्निं द्वा द्वौ सवयसा समानवयस्कौ समानसामर्थ्यौ वा समाने योना योनौ फलस्योत्पत्तिस्थाने यज्ञे वर्तमानौ मिथुना मिथुनौ दम्पती इव ऐककार्योद्युक्तौ [?] समोकसा समानवासौ देवयजनस्थानौ [?] होत्रध्वर्यू सपर्यतः पूजयतः स्तुत्या हविष्प्रदानेन च प्रीणयतः । कदेत्याह । दिवा नाहनीव नक्तं रात्रावपि । सर्वदेत्यर्थः । एवं पूज्यमानोऽग्निः पलितः पूर्वमङ्गारावस्थायां जीर्णोऽपि समिन्धनानन्तरं युवा तरुणतेजसा सर्वस्य मिश्रयिता वा [?] अजनि । जायते । मानुषा युगा मनुष्यसम्बन्धीनि [?] युगानि जायापतिरूपाणि होत्रध्वर्युरूपाणि वा प्रीत्यै [?] पुरू बहून्याज्यादीनि चरन् भक्षयन् अजरोऽजीर्णो जराहितो वर्तते ॥</w:t>
      </w:r>
      <w:r>
        <w:t xml:space="preserve"> </w:t>
      </w:r>
      <w:r>
        <w:rPr>
          <w:iCs/>
          <w:i/>
        </w:rPr>
        <w:t xml:space="preserve">[small type; several words doubtful]</w:t>
      </w:r>
    </w:p>
    <w:p>
      <w:pPr>
        <w:pStyle w:val="BlockText"/>
      </w:pPr>
      <w:r>
        <w:rPr>
          <w:iCs/>
          <w:i/>
        </w:rPr>
        <w:t xml:space="preserve">yamīmenamagniṃ dvā dvau savayasā samānavayaskau samānasāmarthyau vā samāne yonā yonau phalasyotpattisthāne yajñe vartamānau mithunā mithunau dampatī iva aikakāryodyuktau [?] samokasā samānavāsau devayajanasthānau [?] hotradhvaryū saparyataḥ pūjayataḥ stutyā haviṣpradānena ca prīṇayataḥ | kadetyāha | divā nāhanīva naktaṃ rātrāvapi | sarvadetyarthaḥ | evaṃ pūjyamāno ’gniḥ palitaḥ pūrvamaṅgārāvasthāyāṃ jīrṇo ’pi samindhanānantaraṃ yuvā taruṇatejasā sarvasya miśrayitā vā [?] ajani | jāyate | mānuṣā yugā manuṣyasambandhīni [?] yugāni jāyāpatirūpāṇi hotradhvaryurūpāṇi vā prītyai [?] purū bahūnyājyādīni caran bhakṣayan ajaro ’jīrṇo jarāhito vartate ‖</w:t>
      </w:r>
      <w:r>
        <w:rPr>
          <w:iCs/>
          <w:i/>
        </w:rPr>
        <w:t xml:space="preserve"> </w:t>
      </w:r>
      <w:r>
        <w:t xml:space="preserve">[small type; several words doubtful]**</w:t>
      </w:r>
    </w:p>
    <w:p>
      <w:pPr>
        <w:pStyle w:val="FirstParagraph"/>
      </w:pPr>
      <w:r>
        <w:rPr>
          <w:bCs/>
          <w:b/>
        </w:rPr>
        <w:t xml:space="preserve">Pratipadārtha (Kannada, p. 344 end – p. 345).</w:t>
      </w:r>
      <w:r>
        <w:t xml:space="preserve"> </w:t>
      </w:r>
      <w:r>
        <w:rPr>
          <w:iCs/>
          <w:i/>
        </w:rPr>
        <w:t xml:space="preserve">savayasā</w:t>
      </w:r>
      <w:r>
        <w:t xml:space="preserve"> </w:t>
      </w:r>
      <w:r>
        <w:t xml:space="preserve">— of the same age or the same capacity;</w:t>
      </w:r>
      <w:r>
        <w:t xml:space="preserve"> </w:t>
      </w:r>
      <w:r>
        <w:rPr>
          <w:iCs/>
          <w:i/>
        </w:rPr>
        <w:t xml:space="preserve">samāne yonā</w:t>
      </w:r>
      <w:r>
        <w:t xml:space="preserve"> </w:t>
      </w:r>
      <w:r>
        <w:t xml:space="preserve">— staying in the sacrificial place that gives the same fruit;</w:t>
      </w:r>
      <w:r>
        <w:t xml:space="preserve"> </w:t>
      </w:r>
      <w:r>
        <w:rPr>
          <w:iCs/>
          <w:i/>
        </w:rPr>
        <w:t xml:space="preserve">mithunā</w:t>
      </w:r>
      <w:r>
        <w:t xml:space="preserve"> </w:t>
      </w:r>
      <w:r>
        <w:t xml:space="preserve">— joined together, performing (the one rite);</w:t>
      </w:r>
      <w:r>
        <w:t xml:space="preserve"> </w:t>
      </w:r>
      <w:r>
        <w:rPr>
          <w:iCs/>
          <w:i/>
        </w:rPr>
        <w:t xml:space="preserve">samokasā</w:t>
      </w:r>
      <w:r>
        <w:t xml:space="preserve"> </w:t>
      </w:r>
      <w:r>
        <w:t xml:space="preserve">— having the same dwelling;</w:t>
      </w:r>
      <w:r>
        <w:t xml:space="preserve"> </w:t>
      </w:r>
      <w:r>
        <w:rPr>
          <w:iCs/>
          <w:i/>
        </w:rPr>
        <w:t xml:space="preserve">dvā</w:t>
      </w:r>
      <w:r>
        <w:t xml:space="preserve"> </w:t>
      </w:r>
      <w:r>
        <w:t xml:space="preserve">— the two, Hotṛ and Adhvaryu (like a couple);</w:t>
      </w:r>
      <w:r>
        <w:t xml:space="preserve"> </w:t>
      </w:r>
      <w:r>
        <w:rPr>
          <w:iCs/>
          <w:i/>
        </w:rPr>
        <w:t xml:space="preserve">yam īm</w:t>
      </w:r>
      <w:r>
        <w:t xml:space="preserve"> </w:t>
      </w:r>
      <w:r>
        <w:t xml:space="preserve">— which (Agni);</w:t>
      </w:r>
      <w:r>
        <w:t xml:space="preserve"> </w:t>
      </w:r>
      <w:r>
        <w:rPr>
          <w:iCs/>
          <w:i/>
        </w:rPr>
        <w:t xml:space="preserve">divā na naktam</w:t>
      </w:r>
      <w:r>
        <w:t xml:space="preserve"> </w:t>
      </w:r>
      <w:r>
        <w:t xml:space="preserve">— at night as by day;</w:t>
      </w:r>
      <w:r>
        <w:t xml:space="preserve"> </w:t>
      </w:r>
      <w:r>
        <w:rPr>
          <w:iCs/>
          <w:i/>
        </w:rPr>
        <w:t xml:space="preserve">saparyataḥ</w:t>
      </w:r>
      <w:r>
        <w:t xml:space="preserve"> </w:t>
      </w:r>
      <w:r>
        <w:t xml:space="preserve">— worship with oblations and the like;</w:t>
      </w:r>
      <w:r>
        <w:t xml:space="preserve"> </w:t>
      </w:r>
      <w:r>
        <w:rPr>
          <w:iCs/>
          <w:i/>
        </w:rPr>
        <w:t xml:space="preserve">palitaḥ</w:t>
      </w:r>
      <w:r>
        <w:t xml:space="preserve"> </w:t>
      </w:r>
      <w:r>
        <w:t xml:space="preserve">— (in the first, ember stage) aged;</w:t>
      </w:r>
      <w:r>
        <w:t xml:space="preserve"> </w:t>
      </w:r>
      <w:r>
        <w:rPr>
          <w:iCs/>
          <w:i/>
        </w:rPr>
        <w:t xml:space="preserve">yuvā</w:t>
      </w:r>
      <w:r>
        <w:t xml:space="preserve"> </w:t>
      </w:r>
      <w:r>
        <w:t xml:space="preserve">— (after the fuel is fed) young;</w:t>
      </w:r>
      <w:r>
        <w:t xml:space="preserve"> </w:t>
      </w:r>
      <w:r>
        <w:rPr>
          <w:iCs/>
          <w:i/>
        </w:rPr>
        <w:t xml:space="preserve">ajani</w:t>
      </w:r>
      <w:r>
        <w:t xml:space="preserve"> </w:t>
      </w:r>
      <w:r>
        <w:t xml:space="preserve">— is born; (and)</w:t>
      </w:r>
      <w:r>
        <w:t xml:space="preserve"> </w:t>
      </w:r>
      <w:r>
        <w:rPr>
          <w:iCs/>
          <w:i/>
        </w:rPr>
        <w:t xml:space="preserve">mānuṣā yugā</w:t>
      </w:r>
      <w:r>
        <w:t xml:space="preserve"> </w:t>
      </w:r>
      <w:r>
        <w:t xml:space="preserve">— for the human couples or Hotṛ-Adhvaryus;</w:t>
      </w:r>
      <w:r>
        <w:t xml:space="preserve"> </w:t>
      </w:r>
      <w:r>
        <w:rPr>
          <w:iCs/>
          <w:i/>
        </w:rPr>
        <w:t xml:space="preserve">puru</w:t>
      </w:r>
      <w:r>
        <w:t xml:space="preserve"> </w:t>
      </w:r>
      <w:r>
        <w:t xml:space="preserve">— abundant ghee and the like;</w:t>
      </w:r>
      <w:r>
        <w:t xml:space="preserve"> </w:t>
      </w:r>
      <w:r>
        <w:rPr>
          <w:iCs/>
          <w:i/>
        </w:rPr>
        <w:t xml:space="preserve">caran</w:t>
      </w:r>
      <w:r>
        <w:t xml:space="preserve"> </w:t>
      </w:r>
      <w:r>
        <w:t xml:space="preserve">— eating;</w:t>
      </w:r>
      <w:r>
        <w:t xml:space="preserve"> </w:t>
      </w:r>
      <w:r>
        <w:rPr>
          <w:iCs/>
          <w:i/>
        </w:rPr>
        <w:t xml:space="preserve">ajaraḥ</w:t>
      </w:r>
      <w:r>
        <w:t xml:space="preserve"> </w:t>
      </w:r>
      <w:r>
        <w:t xml:space="preserve">— free of age (he grows).</w:t>
      </w:r>
    </w:p>
    <w:p>
      <w:r>
        <w:pict>
          <v:rect style="width:0;height:1.5pt" o:hralign="center" o:hrstd="t" o:hr="t"/>
        </w:pict>
      </w:r>
    </w:p>
    <w:bookmarkEnd w:id="450"/>
    <w:bookmarkEnd w:id="451"/>
    <w:bookmarkStart w:id="452" w:name="printed-p.-345-pdf-363"/>
    <w:p>
      <w:pPr>
        <w:pStyle w:val="Heading3"/>
      </w:pPr>
      <w:r>
        <w:t xml:space="preserve">Printed p. 345 (PDF 363)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18 [?].)</w:t>
      </w:r>
    </w:p>
    <w:p>
      <w:pPr>
        <w:pStyle w:val="BodyText"/>
      </w:pPr>
      <w:r>
        <w:rPr>
          <w:bCs/>
          <w:b/>
        </w:rPr>
        <w:t xml:space="preserve">Bhāvārtha.</w:t>
      </w:r>
      <w:r>
        <w:t xml:space="preserve"> </w:t>
      </w:r>
      <w:r>
        <w:t xml:space="preserve">Hotṛ and Adhvaryu, of the same age and capacity, staying in the sacrificial place that gives the same fruit, performing one rite together, with the same dwelling like a married couple, worship this Agni by day and night. He, in the beginning aged by his ember stage, becomes young after the fuel is fed; and for the human couples or the Hotṛ-Adhvaryus he is born as one who eats much ghee and the like, ageless.</w:t>
      </w:r>
    </w:p>
    <w:p>
      <w:pPr>
        <w:pStyle w:val="BodyText"/>
      </w:pPr>
      <w:r>
        <w:rPr>
          <w:bCs/>
          <w:b/>
        </w:rPr>
        <w:t xml:space="preserve">English Translation (as printed).</w:t>
      </w:r>
      <w:r>
        <w:t xml:space="preserve"> </w:t>
      </w:r>
      <w:r>
        <w:t xml:space="preserve">He, whom the two, a pair of equal power, dwelling in the same place, and engaged in the same ceremony, worship night and day: he, whether old or young, has been engendered for the sake of mortal couples, accepting many (oblation), and exempt from decay.</w:t>
      </w:r>
    </w:p>
    <w:p>
      <w:pPr>
        <w:pStyle w:val="BodyText"/>
      </w:pPr>
      <w:r>
        <w:rPr>
          <w:bCs/>
          <w:b/>
        </w:rPr>
        <w:t xml:space="preserve">Viśeṣaviṣayagaḷu (Special Topics).</w:t>
      </w:r>
      <w:r>
        <w:t xml:space="preserve"> </w:t>
      </w:r>
      <w:r>
        <w:rPr>
          <w:iCs/>
          <w:i/>
          <w:bCs/>
          <w:b/>
        </w:rPr>
        <w:t xml:space="preserve">yonā</w:t>
      </w:r>
      <w:r>
        <w:t xml:space="preserve"> </w:t>
      </w:r>
      <w:r>
        <w:t xml:space="preserve">— the word</w:t>
      </w:r>
      <w:r>
        <w:t xml:space="preserve"> </w:t>
      </w:r>
      <w:r>
        <w:rPr>
          <w:iCs/>
          <w:i/>
        </w:rPr>
        <w:t xml:space="preserve">yoni</w:t>
      </w:r>
      <w:r>
        <w:t xml:space="preserve"> </w:t>
      </w:r>
      <w:r>
        <w:t xml:space="preserve">is read among the names of water (Ni. 1-[?]) and of houses (Ni. 3-[?]); here it means the sacrificial place,</w:t>
      </w:r>
      <w:r>
        <w:t xml:space="preserve"> </w:t>
      </w:r>
      <w:r>
        <w:rPr>
          <w:iCs/>
          <w:i/>
        </w:rPr>
        <w:t xml:space="preserve">phalasyotpattisthāne yajñe</w:t>
      </w:r>
      <w:r>
        <w:t xml:space="preserve"> </w:t>
      </w:r>
      <w:r>
        <w:t xml:space="preserve">(</w:t>
      </w:r>
      <w:r>
        <w:t xml:space="preserve">“</w:t>
      </w:r>
      <w:r>
        <w:t xml:space="preserve">in the sacrifice, the place where the fruit arises</w:t>
      </w:r>
      <w:r>
        <w:t xml:space="preserve">”</w:t>
      </w:r>
      <w:r>
        <w:t xml:space="preserve">); the fruit’s place of origin is also called a</w:t>
      </w:r>
      <w:r>
        <w:t xml:space="preserve"> </w:t>
      </w:r>
      <w:r>
        <w:rPr>
          <w:iCs/>
          <w:i/>
        </w:rPr>
        <w:t xml:space="preserve">yoni</w:t>
      </w:r>
      <w:r>
        <w:t xml:space="preserve">; Sāyaṇa explains it thus. Another Brāhmaṇa passage:</w:t>
      </w:r>
    </w:p>
    <w:p>
      <w:pPr>
        <w:pStyle w:val="BlockText"/>
      </w:pPr>
      <w:r>
        <w:t xml:space="preserve">जनिष्ठा उग्रः सहसे तुरायेति सूक्तं शंसति तद्वै [?] यजमानजननमेव सूक्तं यजमानं ह वा एतेन यज्ञो [?] देवलोकस्यै [?] प्रजनयति ।</w:t>
      </w:r>
    </w:p>
    <w:p>
      <w:pPr>
        <w:pStyle w:val="BlockText"/>
      </w:pPr>
      <w:r>
        <w:rPr>
          <w:iCs/>
          <w:i/>
        </w:rPr>
        <w:t xml:space="preserve">janiṣṭhā ugraḥ sahase turāyeti sūktaṃ śaṃsati tadvai [?] yajamānajananameva sūktaṃ yajamānaṃ ha vā etena yajño [?] devalokasyai [?] prajanayati |</w:t>
      </w:r>
    </w:p>
    <w:p>
      <w:pPr>
        <w:pStyle w:val="FirstParagraph"/>
      </w:pPr>
      <w:r>
        <w:t xml:space="preserve">(Ai. Brā. 3-[?].) Sāyaṇa explains this:</w:t>
      </w:r>
      <w:r>
        <w:t xml:space="preserve"> </w:t>
      </w:r>
      <w:r>
        <w:t xml:space="preserve">“</w:t>
      </w:r>
      <w:r>
        <w:rPr>
          <w:iCs/>
          <w:i/>
        </w:rPr>
        <w:t xml:space="preserve">yajamānaṃ prajanayati</w:t>
      </w:r>
      <w:r>
        <w:t xml:space="preserve">;</w:t>
      </w:r>
      <w:r>
        <w:t xml:space="preserve"> </w:t>
      </w:r>
      <w:r>
        <w:rPr>
          <w:iCs/>
          <w:i/>
        </w:rPr>
        <w:t xml:space="preserve">tasmād yajamānajananam</w:t>
      </w:r>
      <w:r>
        <w:t xml:space="preserve">”</w:t>
      </w:r>
      <w:r>
        <w:t xml:space="preserve">, i.e. the sacrificer is born by it for the sake of the divine world (</w:t>
      </w:r>
      <w:r>
        <w:rPr>
          <w:iCs/>
          <w:i/>
        </w:rPr>
        <w:t xml:space="preserve">devalokasthānārtham</w:t>
      </w:r>
      <w:r>
        <w:t xml:space="preserve">): the sacrifice’s performer is accomplished in the place of the gods, and so the sacrificial place is a</w:t>
      </w:r>
      <w:r>
        <w:t xml:space="preserve"> </w:t>
      </w:r>
      <w:r>
        <w:rPr>
          <w:iCs/>
          <w:i/>
        </w:rPr>
        <w:t xml:space="preserve">yoni</w:t>
      </w:r>
      <w:r>
        <w:t xml:space="preserve">. The text goes on to say that, from this,</w:t>
      </w:r>
      <w:r>
        <w:t xml:space="preserve"> </w:t>
      </w:r>
      <w:r>
        <w:rPr>
          <w:iCs/>
          <w:i/>
        </w:rPr>
        <w:t xml:space="preserve">yajña</w:t>
      </w:r>
      <w:r>
        <w:t xml:space="preserve"> </w:t>
      </w:r>
      <w:r>
        <w:t xml:space="preserve">is the birth-place of the fruit; other meanings of this word are also seen. The Nirukta author:</w:t>
      </w:r>
    </w:p>
    <w:p>
      <w:pPr>
        <w:pStyle w:val="BlockText"/>
      </w:pPr>
      <w:r>
        <w:t xml:space="preserve">योनिरन्तरिक्षं महानयवयुः [?] परिश्रितो वायुना । आयमयीतसो [?] योनिः रेतस्माद्योनिः परियुतो भवति [?] ॥</w:t>
      </w:r>
    </w:p>
    <w:p>
      <w:pPr>
        <w:pStyle w:val="BlockText"/>
      </w:pPr>
      <w:r>
        <w:rPr>
          <w:iCs/>
          <w:i/>
        </w:rPr>
        <w:t xml:space="preserve">yonirantarikṣaṃ mahānayavayuḥ [?] pariśrito vāyunā | āyamayītaso [?] yoniḥ retasmādyoniḥ pariyuto bhavati [?] ‖</w:t>
      </w:r>
    </w:p>
    <w:p>
      <w:pPr>
        <w:pStyle w:val="FirstParagraph"/>
      </w:pPr>
      <w:r>
        <w:t xml:space="preserve">(Ni. 3-[?].)</w:t>
      </w:r>
      <w:r>
        <w:t xml:space="preserve"> </w:t>
      </w:r>
      <w:r>
        <w:t xml:space="preserve">“</w:t>
      </w:r>
      <w:r>
        <w:t xml:space="preserve">Because</w:t>
      </w:r>
      <w:r>
        <w:t xml:space="preserve"> </w:t>
      </w:r>
      <w:r>
        <w:rPr>
          <w:iCs/>
          <w:i/>
        </w:rPr>
        <w:t xml:space="preserve">antarikṣa</w:t>
      </w:r>
      <w:r>
        <w:t xml:space="preserve"> </w:t>
      </w:r>
      <w:r>
        <w:t xml:space="preserve">is great, with its parts pervaded by the wind, it is called</w:t>
      </w:r>
      <w:r>
        <w:t xml:space="preserve"> </w:t>
      </w:r>
      <w:r>
        <w:rPr>
          <w:iCs/>
          <w:i/>
        </w:rPr>
        <w:t xml:space="preserve">yoni</w:t>
      </w:r>
      <w:r>
        <w:t xml:space="preserve">”</w:t>
      </w:r>
      <w:r>
        <w:t xml:space="preserve">; for the production of offspring a</w:t>
      </w:r>
      <w:r>
        <w:t xml:space="preserve"> </w:t>
      </w:r>
      <w:r>
        <w:rPr>
          <w:iCs/>
          <w:i/>
        </w:rPr>
        <w:t xml:space="preserve">yoni</w:t>
      </w:r>
      <w:r>
        <w:t xml:space="preserve"> </w:t>
      </w:r>
      <w:r>
        <w:t xml:space="preserve">is also said to be an etymological cause of the word — so they say.</w:t>
      </w:r>
    </w:p>
    <w:p>
      <w:r>
        <w:pict>
          <v:rect style="width:0;height:1.5pt" o:hralign="center" o:hrstd="t" o:hr="t"/>
        </w:pict>
      </w:r>
    </w:p>
    <w:bookmarkEnd w:id="452"/>
    <w:bookmarkStart w:id="453" w:name="printed-p.-346-pdf-364"/>
    <w:p>
      <w:pPr>
        <w:pStyle w:val="Heading3"/>
      </w:pPr>
      <w:r>
        <w:t xml:space="preserve">Printed p. 346 (PDF 364)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p>
      <w:pPr>
        <w:pStyle w:val="BodyText"/>
      </w:pPr>
      <w:r>
        <w:t xml:space="preserve">In the Ṛk-saṃhitā:</w:t>
      </w:r>
    </w:p>
    <w:p>
      <w:pPr>
        <w:pStyle w:val="BlockText"/>
      </w:pPr>
      <w:r>
        <w:t xml:space="preserve">ऋतस्य देवा अनु व्रता गुर्भुवत्पतिर्द्यौर्न [?] भूम [?] । वर्धन्तीमापः पन्नी [?] सुशिश्विमृतस्य योना गर्भे सुजातम् ॥</w:t>
      </w:r>
    </w:p>
    <w:p>
      <w:pPr>
        <w:pStyle w:val="BlockText"/>
      </w:pPr>
      <w:r>
        <w:rPr>
          <w:iCs/>
          <w:i/>
        </w:rPr>
        <w:t xml:space="preserve">ṛtasya devā anu vratā gurbhuvatpatirdyaurna [?] bhūma [?] | vardhantīmāpaḥ pannī [?] suśiśvimṛtasya yonā garbhe sujātam ‖</w:t>
      </w:r>
    </w:p>
    <w:p>
      <w:pPr>
        <w:pStyle w:val="FirstParagraph"/>
      </w:pPr>
      <w:r>
        <w:t xml:space="preserve">(Ṛ. Saṃ. 1-[?]-[?].) In this Ṛk,</w:t>
      </w:r>
      <w:r>
        <w:t xml:space="preserve"> </w:t>
      </w:r>
      <w:r>
        <w:rPr>
          <w:iCs/>
          <w:i/>
        </w:rPr>
        <w:t xml:space="preserve">ṛtasya yonā</w:t>
      </w:r>
      <w:r>
        <w:t xml:space="preserve"> </w:t>
      </w:r>
      <w:r>
        <w:t xml:space="preserve">is read, where</w:t>
      </w:r>
      <w:r>
        <w:t xml:space="preserve"> </w:t>
      </w:r>
      <w:r>
        <w:rPr>
          <w:iCs/>
          <w:i/>
        </w:rPr>
        <w:t xml:space="preserve">yoni</w:t>
      </w:r>
      <w:r>
        <w:t xml:space="preserve"> </w:t>
      </w:r>
      <w:r>
        <w:t xml:space="preserve">is the name of water:</w:t>
      </w:r>
      <w:r>
        <w:t xml:space="preserve"> </w:t>
      </w:r>
      <w:r>
        <w:rPr>
          <w:iCs/>
          <w:i/>
        </w:rPr>
        <w:t xml:space="preserve">ṛtasya</w:t>
      </w:r>
      <w:r>
        <w:t xml:space="preserve"> </w:t>
      </w:r>
      <w:r>
        <w:t xml:space="preserve">— of the sacrifice or of food, because water is the cause of both, water is called</w:t>
      </w:r>
      <w:r>
        <w:t xml:space="preserve"> </w:t>
      </w:r>
      <w:r>
        <w:rPr>
          <w:iCs/>
          <w:i/>
        </w:rPr>
        <w:t xml:space="preserve">yoni</w:t>
      </w:r>
      <w:r>
        <w:t xml:space="preserve">. And:</w:t>
      </w:r>
    </w:p>
    <w:p>
      <w:pPr>
        <w:pStyle w:val="BlockText"/>
      </w:pPr>
      <w:r>
        <w:t xml:space="preserve">देवं वो देवयज्याग्निमीळीत मर्त्यः । समिद्धः शुक्र दीदिह्यृतस्य योनिमासदः सस्य योनिमासदः ॥</w:t>
      </w:r>
    </w:p>
    <w:p>
      <w:pPr>
        <w:pStyle w:val="BlockText"/>
      </w:pPr>
      <w:r>
        <w:rPr>
          <w:iCs/>
          <w:i/>
        </w:rPr>
        <w:t xml:space="preserve">devaṃ vo devayajyāgnimīḷīta martyaḥ | samiddhaḥ śukra dīdihyṛtasya yonimāsadaḥ sasya yonimāsadaḥ ‖</w:t>
      </w:r>
    </w:p>
    <w:p>
      <w:pPr>
        <w:pStyle w:val="FirstParagraph"/>
      </w:pPr>
      <w:r>
        <w:t xml:space="preserve">(Ṛ. Saṃ. 3-[?]-[?].) In this Ṛk</w:t>
      </w:r>
      <w:r>
        <w:t xml:space="preserve"> </w:t>
      </w:r>
      <w:r>
        <w:rPr>
          <w:iCs/>
          <w:i/>
        </w:rPr>
        <w:t xml:space="preserve">yoni</w:t>
      </w:r>
      <w:r>
        <w:t xml:space="preserve"> </w:t>
      </w:r>
      <w:r>
        <w:t xml:space="preserve">is</w:t>
      </w:r>
      <w:r>
        <w:t xml:space="preserve"> </w:t>
      </w:r>
      <w:r>
        <w:t xml:space="preserve">“</w:t>
      </w:r>
      <w:r>
        <w:t xml:space="preserve">cause, source</w:t>
      </w:r>
      <w:r>
        <w:t xml:space="preserve">”</w:t>
      </w:r>
      <w:r>
        <w:t xml:space="preserve"> </w:t>
      </w:r>
      <w:r>
        <w:t xml:space="preserve">(</w:t>
      </w:r>
      <w:r>
        <w:rPr>
          <w:iCs/>
          <w:i/>
        </w:rPr>
        <w:t xml:space="preserve">kāraṇam</w:t>
      </w:r>
      <w:r>
        <w:t xml:space="preserve">), and in:</w:t>
      </w:r>
    </w:p>
    <w:p>
      <w:pPr>
        <w:pStyle w:val="BlockText"/>
      </w:pPr>
      <w:r>
        <w:t xml:space="preserve">दुरोकशोचिः क्रतुर्न नित्यो जायेव योनावरं विश्वस्मै । चित्रो यदभ्राट्छ्वेतो न विक्षु रथो न रुक्मी त्वेषः समत्सु ॥</w:t>
      </w:r>
    </w:p>
    <w:p>
      <w:pPr>
        <w:pStyle w:val="BlockText"/>
      </w:pPr>
      <w:r>
        <w:rPr>
          <w:iCs/>
          <w:i/>
        </w:rPr>
        <w:t xml:space="preserve">durokaśociḥ kraturna nityo jāyeva yonāvaraṃ viśvasmai | citro yadabhrāṭchveto na vikṣu ratho na rukmī tveṣaḥ samatsu ‖</w:t>
      </w:r>
    </w:p>
    <w:p>
      <w:pPr>
        <w:pStyle w:val="FirstParagraph"/>
      </w:pPr>
      <w:r>
        <w:t xml:space="preserve">(Ṛ. Saṃ. 1-[?]-[?].)</w:t>
      </w:r>
      <w:r>
        <w:t xml:space="preserve"> </w:t>
      </w:r>
      <w:r>
        <w:rPr>
          <w:iCs/>
          <w:i/>
        </w:rPr>
        <w:t xml:space="preserve">yoni</w:t>
      </w:r>
      <w:r>
        <w:t xml:space="preserve"> </w:t>
      </w:r>
      <w:r>
        <w:t xml:space="preserve">is</w:t>
      </w:r>
      <w:r>
        <w:t xml:space="preserve"> </w:t>
      </w:r>
      <w:r>
        <w:t xml:space="preserve">“</w:t>
      </w:r>
      <w:r>
        <w:t xml:space="preserve">house</w:t>
      </w:r>
      <w:r>
        <w:t xml:space="preserve">”</w:t>
      </w:r>
      <w:r>
        <w:t xml:space="preserve"> </w:t>
      </w:r>
      <w:r>
        <w:t xml:space="preserve">(</w:t>
      </w:r>
      <w:r>
        <w:rPr>
          <w:iCs/>
          <w:i/>
        </w:rPr>
        <w:t xml:space="preserve">gṛham</w:t>
      </w:r>
      <w:r>
        <w:t xml:space="preserve">), as in the other Ṛks quoted; and in the Ṛk in question, too, it means the sacrificial place (</w:t>
      </w:r>
      <w:r>
        <w:rPr>
          <w:iCs/>
          <w:i/>
        </w:rPr>
        <w:t xml:space="preserve">yajñasthānam</w:t>
      </w:r>
      <w:r>
        <w:t xml:space="preserve">). Hotṛ and Adhvaryu both have the same place; hence</w:t>
      </w:r>
      <w:r>
        <w:t xml:space="preserve"> </w:t>
      </w:r>
      <w:r>
        <w:rPr>
          <w:iCs/>
          <w:i/>
        </w:rPr>
        <w:t xml:space="preserve">samāne yonā</w:t>
      </w:r>
      <w:r>
        <w:t xml:space="preserve">.</w:t>
      </w:r>
    </w:p>
    <w:p>
      <w:pPr>
        <w:pStyle w:val="BodyText"/>
      </w:pPr>
      <w:r>
        <w:rPr>
          <w:iCs/>
          <w:i/>
          <w:bCs/>
          <w:b/>
        </w:rPr>
        <w:t xml:space="preserve">samokasā</w:t>
      </w:r>
      <w:r>
        <w:t xml:space="preserve"> </w:t>
      </w:r>
      <w:r>
        <w:t xml:space="preserve">—</w:t>
      </w:r>
      <w:r>
        <w:t xml:space="preserve"> </w:t>
      </w:r>
      <w:r>
        <w:rPr>
          <w:iCs/>
          <w:i/>
        </w:rPr>
        <w:t xml:space="preserve">samānanivāsau devayajanasthānau</w:t>
      </w:r>
      <w:r>
        <w:t xml:space="preserve">:</w:t>
      </w:r>
      <w:r>
        <w:t xml:space="preserve"> </w:t>
      </w:r>
      <w:r>
        <w:t xml:space="preserve">“</w:t>
      </w:r>
      <w:r>
        <w:t xml:space="preserve">the two having a common dwelling, the sacrificial place of the gods</w:t>
      </w:r>
      <w:r>
        <w:t xml:space="preserve">”</w:t>
      </w:r>
      <w:r>
        <w:t xml:space="preserve">.</w:t>
      </w:r>
      <w:r>
        <w:t xml:space="preserve"> </w:t>
      </w:r>
      <w:r>
        <w:rPr>
          <w:iCs/>
          <w:i/>
        </w:rPr>
        <w:t xml:space="preserve">Hotṛ and Adhvaryu — oka iti nivāsanāma</w:t>
      </w:r>
      <w:r>
        <w:t xml:space="preserve"> </w:t>
      </w:r>
      <w:r>
        <w:t xml:space="preserve">(Ni. 3-[?])</w:t>
      </w:r>
      <w:r>
        <w:t xml:space="preserve"> </w:t>
      </w:r>
      <w:r>
        <w:t xml:space="preserve">“</w:t>
      </w:r>
      <w:r>
        <w:rPr>
          <w:iCs/>
          <w:i/>
        </w:rPr>
        <w:t xml:space="preserve">oka</w:t>
      </w:r>
      <w:r>
        <w:t xml:space="preserve"> </w:t>
      </w:r>
      <w:r>
        <w:t xml:space="preserve">is a name for dwelling</w:t>
      </w:r>
      <w:r>
        <w:t xml:space="preserve">”</w:t>
      </w:r>
      <w:r>
        <w:t xml:space="preserve">. But this word is not used for all dwelling-places. To show that a man has attachment (</w:t>
      </w:r>
      <w:r>
        <w:rPr>
          <w:iCs/>
          <w:i/>
        </w:rPr>
        <w:t xml:space="preserve">abhimāna</w:t>
      </w:r>
      <w:r>
        <w:t xml:space="preserve">) to his own house, the Nirukta author gives the example:</w:t>
      </w:r>
    </w:p>
    <w:p>
      <w:pPr>
        <w:pStyle w:val="BlockText"/>
      </w:pPr>
      <w:r>
        <w:t xml:space="preserve">नहि ग्रभायारणः सुशेवो अन्योदर्यो मनसा मन्तवा उ । अधा चिदोकः पुनरित्स एत्यानो वाज्यभीषाळेतु नव्यः ॥</w:t>
      </w:r>
    </w:p>
    <w:p>
      <w:pPr>
        <w:pStyle w:val="BlockText"/>
      </w:pPr>
      <w:r>
        <w:rPr>
          <w:iCs/>
          <w:i/>
        </w:rPr>
        <w:t xml:space="preserve">nahi grabhāyāraṇaḥ suśevo anyodaryo manasā mantavā u | adhā cidokaḥ punaritsa etyāno vājyabhīṣāḷetu navyaḥ ‖</w:t>
      </w:r>
    </w:p>
    <w:p>
      <w:pPr>
        <w:pStyle w:val="FirstParagraph"/>
      </w:pPr>
      <w:r>
        <w:t xml:space="preserve">(Ṛ. Saṃ. 2-[?]-[?].) citing it, and</w:t>
      </w:r>
      <w:r>
        <w:t xml:space="preserve"> </w:t>
      </w:r>
      <w:r>
        <w:rPr>
          <w:iCs/>
          <w:i/>
        </w:rPr>
        <w:t xml:space="preserve">atha sa okaḥ punar eva tad eti yata āgato bhavati</w:t>
      </w:r>
      <w:r>
        <w:t xml:space="preserve"> </w:t>
      </w:r>
      <w:r>
        <w:t xml:space="preserve">(Ni. 3-[?]):</w:t>
      </w:r>
      <w:r>
        <w:t xml:space="preserve"> </w:t>
      </w:r>
      <w:r>
        <w:t xml:space="preserve">“</w:t>
      </w:r>
      <w:r>
        <w:t xml:space="preserve">he returns to the home from which he came</w:t>
      </w:r>
      <w:r>
        <w:t xml:space="preserve">”</w:t>
      </w:r>
      <w:r>
        <w:t xml:space="preserve">; accepted, since a son goes to his own house as it is where he has attachment. As in all sacrifices the fruit arises there and in the sacrificial place, and attachment is the same there, the word</w:t>
      </w:r>
      <w:r>
        <w:t xml:space="preserve"> </w:t>
      </w:r>
      <w:r>
        <w:rPr>
          <w:iCs/>
          <w:i/>
        </w:rPr>
        <w:t xml:space="preserve">oka</w:t>
      </w:r>
      <w:r>
        <w:t xml:space="preserve"> </w:t>
      </w:r>
      <w:r>
        <w:t xml:space="preserve">is used here with</w:t>
      </w:r>
      <w:r>
        <w:t xml:space="preserve"> </w:t>
      </w:r>
      <w:r>
        <w:rPr>
          <w:iCs/>
          <w:i/>
        </w:rPr>
        <w:t xml:space="preserve">sa</w:t>
      </w:r>
      <w:r>
        <w:t xml:space="preserve"> </w:t>
      </w:r>
      <w:r>
        <w:t xml:space="preserve">(</w:t>
      </w:r>
      <w:r>
        <w:rPr>
          <w:iCs/>
          <w:i/>
        </w:rPr>
        <w:t xml:space="preserve">samokasā</w:t>
      </w:r>
      <w:r>
        <w:t xml:space="preserve">).</w:t>
      </w:r>
    </w:p>
    <w:p>
      <w:r>
        <w:pict>
          <v:rect style="width:0;height:1.5pt" o:hralign="center" o:hrstd="t" o:hr="t"/>
        </w:pict>
      </w:r>
    </w:p>
    <w:bookmarkEnd w:id="453"/>
    <w:bookmarkStart w:id="454" w:name="printed-p.-347-pdf-365"/>
    <w:p>
      <w:pPr>
        <w:pStyle w:val="Heading3"/>
      </w:pPr>
      <w:r>
        <w:t xml:space="preserve">Printed p. 347 (PDF 365)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18 [?].)</w:t>
      </w:r>
    </w:p>
    <w:p>
      <w:pPr>
        <w:pStyle w:val="BodyText"/>
      </w:pPr>
      <w:r>
        <w:rPr>
          <w:bCs/>
          <w:b/>
        </w:rPr>
        <w:t xml:space="preserve">Vyākaraṇa-prakriyā (Ṛk 4; grammar page, noted briefly).</w:t>
      </w:r>
      <w:r>
        <w:t xml:space="preserve"> </w:t>
      </w:r>
      <w:r>
        <w:rPr>
          <w:iCs/>
          <w:i/>
        </w:rPr>
        <w:t xml:space="preserve">dvā</w:t>
      </w:r>
      <w:r>
        <w:t xml:space="preserve"> </w:t>
      </w:r>
      <w:r>
        <w:t xml:space="preserve">(</w:t>
      </w:r>
      <w:r>
        <w:rPr>
          <w:iCs/>
          <w:i/>
        </w:rPr>
        <w:t xml:space="preserve">supāṃ sulug…</w:t>
      </w:r>
      <w:r>
        <w:t xml:space="preserve"> </w:t>
      </w:r>
      <w:r>
        <w:t xml:space="preserve">(Pā. Sū. 7-1-39): ending →</w:t>
      </w:r>
      <w:r>
        <w:t xml:space="preserve"> </w:t>
      </w:r>
      <w:r>
        <w:rPr>
          <w:iCs/>
          <w:i/>
        </w:rPr>
        <w:t xml:space="preserve">ākāra</w:t>
      </w:r>
      <w:r>
        <w:t xml:space="preserve">);</w:t>
      </w:r>
      <w:r>
        <w:t xml:space="preserve"> </w:t>
      </w:r>
      <w:r>
        <w:rPr>
          <w:iCs/>
          <w:i/>
        </w:rPr>
        <w:t xml:space="preserve">saparyataḥ</w:t>
      </w:r>
      <w:r>
        <w:t xml:space="preserve"> </w:t>
      </w:r>
      <w:r>
        <w:t xml:space="preserve">(root</w:t>
      </w:r>
      <w:r>
        <w:t xml:space="preserve"> </w:t>
      </w:r>
      <w:r>
        <w:rPr>
          <w:iCs/>
          <w:i/>
        </w:rPr>
        <w:t xml:space="preserve">sapara pūjāyām</w:t>
      </w:r>
      <w:r>
        <w:t xml:space="preserve">,</w:t>
      </w:r>
      <w:r>
        <w:t xml:space="preserve"> </w:t>
      </w:r>
      <w:r>
        <w:rPr>
          <w:iCs/>
          <w:i/>
        </w:rPr>
        <w:t xml:space="preserve">kaṇḍvādi</w:t>
      </w:r>
      <w:r>
        <w:t xml:space="preserve">;</w:t>
      </w:r>
      <w:r>
        <w:t xml:space="preserve"> </w:t>
      </w:r>
      <w:r>
        <w:rPr>
          <w:iCs/>
          <w:i/>
        </w:rPr>
        <w:t xml:space="preserve">kaṇḍvādibhyo yak</w:t>
      </w:r>
      <w:r>
        <w:t xml:space="preserve"> </w:t>
      </w:r>
      <w:r>
        <w:t xml:space="preserve">(Pā. Sū. 3-1-27);</w:t>
      </w:r>
      <w:r>
        <w:t xml:space="preserve"> </w:t>
      </w:r>
      <w:r>
        <w:rPr>
          <w:iCs/>
          <w:i/>
        </w:rPr>
        <w:t xml:space="preserve">lat</w:t>
      </w:r>
      <w:r>
        <w:t xml:space="preserve">, 3rd person dual; no</w:t>
      </w:r>
      <w:r>
        <w:t xml:space="preserve"> </w:t>
      </w:r>
      <w:r>
        <w:rPr>
          <w:iCs/>
          <w:i/>
        </w:rPr>
        <w:t xml:space="preserve">nighāta</w:t>
      </w:r>
      <w:r>
        <w:t xml:space="preserve"> </w:t>
      </w:r>
      <w:r>
        <w:t xml:space="preserve">since</w:t>
      </w:r>
      <w:r>
        <w:t xml:space="preserve"> </w:t>
      </w:r>
      <w:r>
        <w:rPr>
          <w:iCs/>
          <w:i/>
        </w:rPr>
        <w:t xml:space="preserve">yat</w:t>
      </w:r>
      <w:r>
        <w:t xml:space="preserve">-related; the</w:t>
      </w:r>
      <w:r>
        <w:t xml:space="preserve"> </w:t>
      </w:r>
      <w:r>
        <w:rPr>
          <w:iCs/>
          <w:i/>
        </w:rPr>
        <w:t xml:space="preserve">yak</w:t>
      </w:r>
      <w:r>
        <w:t xml:space="preserve"> </w:t>
      </w:r>
      <w:r>
        <w:t xml:space="preserve">accent remains);</w:t>
      </w:r>
      <w:r>
        <w:t xml:space="preserve"> </w:t>
      </w:r>
      <w:r>
        <w:rPr>
          <w:iCs/>
          <w:i/>
        </w:rPr>
        <w:t xml:space="preserve">yonā</w:t>
      </w:r>
      <w:r>
        <w:t xml:space="preserve"> </w:t>
      </w:r>
      <w:r>
        <w:t xml:space="preserve">(root</w:t>
      </w:r>
      <w:r>
        <w:t xml:space="preserve"> </w:t>
      </w:r>
      <w:r>
        <w:rPr>
          <w:iCs/>
          <w:i/>
        </w:rPr>
        <w:t xml:space="preserve">yu miśraṇe</w:t>
      </w:r>
      <w:r>
        <w:t xml:space="preserve">;</w:t>
      </w:r>
      <w:r>
        <w:t xml:space="preserve"> </w:t>
      </w:r>
      <w:r>
        <w:rPr>
          <w:iCs/>
          <w:i/>
        </w:rPr>
        <w:t xml:space="preserve">vahiśrīṣūyuḍru…</w:t>
      </w:r>
      <w:r>
        <w:t xml:space="preserve"> </w:t>
      </w:r>
      <w:r>
        <w:t xml:space="preserve">(Uṇ. Sū. 4-[?])</w:t>
      </w:r>
      <w:r>
        <w:t xml:space="preserve"> </w:t>
      </w:r>
      <w:r>
        <w:rPr>
          <w:iCs/>
          <w:i/>
        </w:rPr>
        <w:t xml:space="preserve">ni</w:t>
      </w:r>
      <w:r>
        <w:t xml:space="preserve"> </w:t>
      </w:r>
      <w:r>
        <w:t xml:space="preserve">suffix; guṇa of the root;</w:t>
      </w:r>
      <w:r>
        <w:t xml:space="preserve"> </w:t>
      </w:r>
      <w:r>
        <w:rPr>
          <w:iCs/>
          <w:i/>
        </w:rPr>
        <w:t xml:space="preserve">nitya</w:t>
      </w:r>
      <w:r>
        <w:t xml:space="preserve">; first-syllable</w:t>
      </w:r>
      <w:r>
        <w:t xml:space="preserve"> </w:t>
      </w:r>
      <w:r>
        <w:rPr>
          <w:iCs/>
          <w:i/>
        </w:rPr>
        <w:t xml:space="preserve">udātta</w:t>
      </w:r>
      <w:r>
        <w:t xml:space="preserve">;</w:t>
      </w:r>
      <w:r>
        <w:t xml:space="preserve"> </w:t>
      </w:r>
      <w:r>
        <w:rPr>
          <w:iCs/>
          <w:i/>
        </w:rPr>
        <w:t xml:space="preserve">supāṃ sulug</w:t>
      </w:r>
      <w:r>
        <w:t xml:space="preserve">);</w:t>
      </w:r>
      <w:r>
        <w:t xml:space="preserve"> </w:t>
      </w:r>
      <w:r>
        <w:rPr>
          <w:iCs/>
          <w:i/>
        </w:rPr>
        <w:t xml:space="preserve">mithunā</w:t>
      </w:r>
      <w:r>
        <w:t xml:space="preserve"> </w:t>
      </w:r>
      <w:r>
        <w:t xml:space="preserve">(root</w:t>
      </w:r>
      <w:r>
        <w:t xml:space="preserve"> </w:t>
      </w:r>
      <w:r>
        <w:rPr>
          <w:iCs/>
          <w:i/>
        </w:rPr>
        <w:t xml:space="preserve">mitha</w:t>
      </w:r>
      <w:r>
        <w:t xml:space="preserve">, a</w:t>
      </w:r>
      <w:r>
        <w:t xml:space="preserve"> </w:t>
      </w:r>
      <w:r>
        <w:rPr>
          <w:iCs/>
          <w:i/>
        </w:rPr>
        <w:t xml:space="preserve">paurāṇika</w:t>
      </w:r>
      <w:r>
        <w:t xml:space="preserve"> </w:t>
      </w:r>
      <w:r>
        <w:t xml:space="preserve">[?] root;</w:t>
      </w:r>
      <w:r>
        <w:t xml:space="preserve"> </w:t>
      </w:r>
      <w:r>
        <w:rPr>
          <w:iCs/>
          <w:i/>
        </w:rPr>
        <w:t xml:space="preserve">pṛṣatsimithibhyāṃ kit</w:t>
      </w:r>
      <w:r>
        <w:t xml:space="preserve"> </w:t>
      </w:r>
      <w:r>
        <w:t xml:space="preserve">[?] (Uṇ. Sū. 3-[?])</w:t>
      </w:r>
      <w:r>
        <w:t xml:space="preserve"> </w:t>
      </w:r>
      <w:r>
        <w:rPr>
          <w:iCs/>
          <w:i/>
        </w:rPr>
        <w:t xml:space="preserve">unan</w:t>
      </w:r>
      <w:r>
        <w:t xml:space="preserve">; no guṇa since</w:t>
      </w:r>
      <w:r>
        <w:t xml:space="preserve"> </w:t>
      </w:r>
      <w:r>
        <w:rPr>
          <w:iCs/>
          <w:i/>
        </w:rPr>
        <w:t xml:space="preserve">kit</w:t>
      </w:r>
      <w:r>
        <w:t xml:space="preserve">; final</w:t>
      </w:r>
      <w:r>
        <w:t xml:space="preserve"> </w:t>
      </w:r>
      <w:r>
        <w:rPr>
          <w:iCs/>
          <w:i/>
        </w:rPr>
        <w:t xml:space="preserve">udātta</w:t>
      </w:r>
      <w:r>
        <w:t xml:space="preserve"> </w:t>
      </w:r>
      <w:r>
        <w:t xml:space="preserve">from</w:t>
      </w:r>
      <w:r>
        <w:t xml:space="preserve"> </w:t>
      </w:r>
      <w:r>
        <w:rPr>
          <w:iCs/>
          <w:i/>
        </w:rPr>
        <w:t xml:space="preserve">y</w:t>
      </w:r>
      <w:r>
        <w:t xml:space="preserve">-suffix; as before ending →</w:t>
      </w:r>
      <w:r>
        <w:t xml:space="preserve"> </w:t>
      </w:r>
      <w:r>
        <w:rPr>
          <w:iCs/>
          <w:i/>
        </w:rPr>
        <w:t xml:space="preserve">ā</w:t>
      </w:r>
      <w:r>
        <w:t xml:space="preserve">);</w:t>
      </w:r>
      <w:r>
        <w:t xml:space="preserve"> </w:t>
      </w:r>
      <w:r>
        <w:rPr>
          <w:iCs/>
          <w:i/>
        </w:rPr>
        <w:t xml:space="preserve">samokasā</w:t>
      </w:r>
      <w:r>
        <w:t xml:space="preserve"> </w:t>
      </w:r>
      <w:r>
        <w:t xml:space="preserve">(</w:t>
      </w:r>
      <w:r>
        <w:rPr>
          <w:iCs/>
          <w:i/>
        </w:rPr>
        <w:t xml:space="preserve">samānam okaḥ</w:t>
      </w:r>
      <w:r>
        <w:t xml:space="preserve"> </w:t>
      </w:r>
      <w:r>
        <w:t xml:space="preserve">—</w:t>
      </w:r>
      <w:r>
        <w:t xml:space="preserve"> </w:t>
      </w:r>
      <w:r>
        <w:rPr>
          <w:iCs/>
          <w:i/>
        </w:rPr>
        <w:t xml:space="preserve">yayos tau</w:t>
      </w:r>
      <w:r>
        <w:t xml:space="preserve">, bahuvrīhi;</w:t>
      </w:r>
      <w:r>
        <w:t xml:space="preserve"> </w:t>
      </w:r>
      <w:r>
        <w:rPr>
          <w:iCs/>
          <w:i/>
        </w:rPr>
        <w:t xml:space="preserve">prakṛtyā pūrvapadam</w:t>
      </w:r>
      <w:r>
        <w:t xml:space="preserve">; ending →</w:t>
      </w:r>
      <w:r>
        <w:t xml:space="preserve"> </w:t>
      </w:r>
      <w:r>
        <w:rPr>
          <w:iCs/>
          <w:i/>
        </w:rPr>
        <w:t xml:space="preserve">ā</w:t>
      </w:r>
      <w:r>
        <w:t xml:space="preserve"> </w:t>
      </w:r>
      <w:r>
        <w:t xml:space="preserve">as before);</w:t>
      </w:r>
      <w:r>
        <w:t xml:space="preserve"> </w:t>
      </w:r>
      <w:r>
        <w:rPr>
          <w:iCs/>
          <w:i/>
        </w:rPr>
        <w:t xml:space="preserve">palitaḥ</w:t>
      </w:r>
      <w:r>
        <w:t xml:space="preserve"> </w:t>
      </w:r>
      <w:r>
        <w:t xml:space="preserve">(</w:t>
      </w:r>
      <w:r>
        <w:rPr>
          <w:iCs/>
          <w:i/>
        </w:rPr>
        <w:t xml:space="preserve">loṣṭapalita…</w:t>
      </w:r>
      <w:r>
        <w:t xml:space="preserve"> </w:t>
      </w:r>
      <w:r>
        <w:t xml:space="preserve">(Uṇ. Sū. 3-[?])</w:t>
      </w:r>
      <w:r>
        <w:t xml:space="preserve"> </w:t>
      </w:r>
      <w:r>
        <w:rPr>
          <w:iCs/>
          <w:i/>
        </w:rPr>
        <w:t xml:space="preserve">nipātita</w:t>
      </w:r>
      <w:r>
        <w:t xml:space="preserve">; suffix accent → final</w:t>
      </w:r>
      <w:r>
        <w:t xml:space="preserve"> </w:t>
      </w:r>
      <w:r>
        <w:rPr>
          <w:iCs/>
          <w:i/>
        </w:rPr>
        <w:t xml:space="preserve">udātta</w:t>
      </w:r>
      <w:r>
        <w:t xml:space="preserve">);</w:t>
      </w:r>
      <w:r>
        <w:t xml:space="preserve"> </w:t>
      </w:r>
      <w:r>
        <w:rPr>
          <w:iCs/>
          <w:i/>
        </w:rPr>
        <w:t xml:space="preserve">yuvā</w:t>
      </w:r>
      <w:r>
        <w:t xml:space="preserve"> </w:t>
      </w:r>
      <w:r>
        <w:t xml:space="preserve">(root</w:t>
      </w:r>
      <w:r>
        <w:t xml:space="preserve"> </w:t>
      </w:r>
      <w:r>
        <w:rPr>
          <w:iCs/>
          <w:i/>
        </w:rPr>
        <w:t xml:space="preserve">yu miśraṇe</w:t>
      </w:r>
      <w:r>
        <w:t xml:space="preserve">;</w:t>
      </w:r>
      <w:r>
        <w:t xml:space="preserve"> </w:t>
      </w:r>
      <w:r>
        <w:rPr>
          <w:iCs/>
          <w:i/>
        </w:rPr>
        <w:t xml:space="preserve">kanin yuvṛṣi…</w:t>
      </w:r>
      <w:r>
        <w:t xml:space="preserve"> </w:t>
      </w:r>
      <w:r>
        <w:t xml:space="preserve">(Uṇ. Sū. 1-[?])</w:t>
      </w:r>
      <w:r>
        <w:t xml:space="preserve"> </w:t>
      </w:r>
      <w:r>
        <w:rPr>
          <w:iCs/>
          <w:i/>
        </w:rPr>
        <w:t xml:space="preserve">kanin</w:t>
      </w:r>
      <w:r>
        <w:t xml:space="preserve">;</w:t>
      </w:r>
      <w:r>
        <w:t xml:space="preserve"> </w:t>
      </w:r>
      <w:r>
        <w:rPr>
          <w:iCs/>
          <w:i/>
        </w:rPr>
        <w:t xml:space="preserve">nit</w:t>
      </w:r>
      <w:r>
        <w:t xml:space="preserve"> </w:t>
      </w:r>
      <w:r>
        <w:t xml:space="preserve">→ first</w:t>
      </w:r>
      <w:r>
        <w:t xml:space="preserve"> </w:t>
      </w:r>
      <w:r>
        <w:rPr>
          <w:iCs/>
          <w:i/>
        </w:rPr>
        <w:t xml:space="preserve">udātta</w:t>
      </w:r>
      <w:r>
        <w:t xml:space="preserve">);</w:t>
      </w:r>
      <w:r>
        <w:t xml:space="preserve"> </w:t>
      </w:r>
      <w:r>
        <w:rPr>
          <w:iCs/>
          <w:i/>
        </w:rPr>
        <w:t xml:space="preserve">ajani</w:t>
      </w:r>
      <w:r>
        <w:t xml:space="preserve"> </w:t>
      </w:r>
      <w:r>
        <w:t xml:space="preserve">(root</w:t>
      </w:r>
      <w:r>
        <w:t xml:space="preserve"> </w:t>
      </w:r>
      <w:r>
        <w:rPr>
          <w:iCs/>
          <w:i/>
        </w:rPr>
        <w:t xml:space="preserve">jani prādurbhāve</w:t>
      </w:r>
      <w:r>
        <w:t xml:space="preserve">;</w:t>
      </w:r>
      <w:r>
        <w:t xml:space="preserve"> </w:t>
      </w:r>
      <w:r>
        <w:rPr>
          <w:iCs/>
          <w:i/>
        </w:rPr>
        <w:t xml:space="preserve">luṅ</w:t>
      </w:r>
      <w:r>
        <w:t xml:space="preserve">, 3rd sg.,</w:t>
      </w:r>
      <w:r>
        <w:t xml:space="preserve"> </w:t>
      </w:r>
      <w:r>
        <w:rPr>
          <w:iCs/>
          <w:i/>
        </w:rPr>
        <w:t xml:space="preserve">dīpajanabudh…</w:t>
      </w:r>
      <w:r>
        <w:t xml:space="preserve"> </w:t>
      </w:r>
      <w:r>
        <w:t xml:space="preserve">(Pā. Sū. 3-1-61)</w:t>
      </w:r>
      <w:r>
        <w:t xml:space="preserve"> </w:t>
      </w:r>
      <w:r>
        <w:rPr>
          <w:iCs/>
          <w:i/>
        </w:rPr>
        <w:t xml:space="preserve">ci</w:t>
      </w:r>
      <w:r>
        <w:t xml:space="preserve"> </w:t>
      </w:r>
      <w:r>
        <w:t xml:space="preserve">→</w:t>
      </w:r>
      <w:r>
        <w:t xml:space="preserve"> </w:t>
      </w:r>
      <w:r>
        <w:rPr>
          <w:iCs/>
          <w:i/>
        </w:rPr>
        <w:t xml:space="preserve">ciṇ</w:t>
      </w:r>
      <w:r>
        <w:t xml:space="preserve">;</w:t>
      </w:r>
      <w:r>
        <w:t xml:space="preserve"> </w:t>
      </w:r>
      <w:r>
        <w:rPr>
          <w:iCs/>
          <w:i/>
        </w:rPr>
        <w:t xml:space="preserve">ciṇo luk</w:t>
      </w:r>
      <w:r>
        <w:t xml:space="preserve"> </w:t>
      </w:r>
      <w:r>
        <w:t xml:space="preserve">(Pā. Sū. 6-4-104)</w:t>
      </w:r>
      <w:r>
        <w:t xml:space="preserve"> </w:t>
      </w:r>
      <w:r>
        <w:rPr>
          <w:iCs/>
          <w:i/>
        </w:rPr>
        <w:t xml:space="preserve">luk</w:t>
      </w:r>
      <w:r>
        <w:t xml:space="preserve"> </w:t>
      </w:r>
      <w:r>
        <w:t xml:space="preserve">of</w:t>
      </w:r>
      <w:r>
        <w:t xml:space="preserve"> </w:t>
      </w:r>
      <w:r>
        <w:rPr>
          <w:iCs/>
          <w:i/>
        </w:rPr>
        <w:t xml:space="preserve">ciṇ</w:t>
      </w:r>
      <w:r>
        <w:t xml:space="preserve">-affix;</w:t>
      </w:r>
      <w:r>
        <w:t xml:space="preserve"> </w:t>
      </w:r>
      <w:r>
        <w:rPr>
          <w:iCs/>
          <w:i/>
        </w:rPr>
        <w:t xml:space="preserve">ad</w:t>
      </w:r>
      <w:r>
        <w:t xml:space="preserve"> </w:t>
      </w:r>
      <w:r>
        <w:t xml:space="preserve">augment;</w:t>
      </w:r>
      <w:r>
        <w:t xml:space="preserve"> </w:t>
      </w:r>
      <w:r>
        <w:rPr>
          <w:iCs/>
          <w:i/>
        </w:rPr>
        <w:t xml:space="preserve">nighāta</w:t>
      </w:r>
      <w:r>
        <w:t xml:space="preserve"> </w:t>
      </w:r>
      <w:r>
        <w:t xml:space="preserve">since after a</w:t>
      </w:r>
      <w:r>
        <w:t xml:space="preserve"> </w:t>
      </w:r>
      <w:r>
        <w:rPr>
          <w:iCs/>
          <w:i/>
        </w:rPr>
        <w:t xml:space="preserve">tiṅanta</w:t>
      </w:r>
      <w:r>
        <w:t xml:space="preserve">);</w:t>
      </w:r>
      <w:r>
        <w:t xml:space="preserve"> </w:t>
      </w:r>
      <w:r>
        <w:rPr>
          <w:iCs/>
          <w:i/>
        </w:rPr>
        <w:t xml:space="preserve">puru</w:t>
      </w:r>
      <w:r>
        <w:t xml:space="preserve"> </w:t>
      </w:r>
      <w:r>
        <w:t xml:space="preserve">(</w:t>
      </w:r>
      <w:r>
        <w:rPr>
          <w:iCs/>
          <w:i/>
        </w:rPr>
        <w:t xml:space="preserve">nipātasya ca</w:t>
      </w:r>
      <w:r>
        <w:t xml:space="preserve"> </w:t>
      </w:r>
      <w:r>
        <w:t xml:space="preserve">(Pā. Sū. 6-3-[?]) lengthening in</w:t>
      </w:r>
      <w:r>
        <w:t xml:space="preserve"> </w:t>
      </w:r>
      <w:r>
        <w:rPr>
          <w:iCs/>
          <w:i/>
        </w:rPr>
        <w:t xml:space="preserve">saṃhitā</w:t>
      </w:r>
      <w:r>
        <w:t xml:space="preserve">);</w:t>
      </w:r>
      <w:r>
        <w:t xml:space="preserve"> </w:t>
      </w:r>
      <w:r>
        <w:rPr>
          <w:iCs/>
          <w:i/>
        </w:rPr>
        <w:t xml:space="preserve">caran</w:t>
      </w:r>
      <w:r>
        <w:t xml:space="preserve"> </w:t>
      </w:r>
      <w:r>
        <w:t xml:space="preserve">(root</w:t>
      </w:r>
      <w:r>
        <w:t xml:space="preserve"> </w:t>
      </w:r>
      <w:r>
        <w:rPr>
          <w:iCs/>
          <w:i/>
        </w:rPr>
        <w:t xml:space="preserve">cara gatibhakṣaṇayoḥ</w:t>
      </w:r>
      <w:r>
        <w:t xml:space="preserve">;</w:t>
      </w:r>
      <w:r>
        <w:t xml:space="preserve"> </w:t>
      </w:r>
      <w:r>
        <w:rPr>
          <w:iCs/>
          <w:i/>
        </w:rPr>
        <w:t xml:space="preserve">śatṛ</w:t>
      </w:r>
      <w:r>
        <w:t xml:space="preserve">; nom. sg.; root accent remains as</w:t>
      </w:r>
      <w:r>
        <w:t xml:space="preserve"> </w:t>
      </w:r>
      <w:r>
        <w:rPr>
          <w:iCs/>
          <w:i/>
        </w:rPr>
        <w:t xml:space="preserve">śatṛ</w:t>
      </w:r>
      <w:r>
        <w:t xml:space="preserve"> </w:t>
      </w:r>
      <w:r>
        <w:t xml:space="preserve">is a</w:t>
      </w:r>
      <w:r>
        <w:t xml:space="preserve"> </w:t>
      </w:r>
      <w:r>
        <w:rPr>
          <w:iCs/>
          <w:i/>
        </w:rPr>
        <w:t xml:space="preserve">lāvarṇa</w:t>
      </w:r>
      <w:r>
        <w:t xml:space="preserve"> </w:t>
      </w:r>
      <w:r>
        <w:t xml:space="preserve">[?]</w:t>
      </w:r>
      <w:r>
        <w:t xml:space="preserve"> </w:t>
      </w:r>
      <w:r>
        <w:rPr>
          <w:iCs/>
          <w:i/>
        </w:rPr>
        <w:t xml:space="preserve">anudātta</w:t>
      </w:r>
      <w:r>
        <w:t xml:space="preserve">);</w:t>
      </w:r>
      <w:r>
        <w:t xml:space="preserve"> </w:t>
      </w:r>
      <w:r>
        <w:rPr>
          <w:iCs/>
          <w:i/>
        </w:rPr>
        <w:t xml:space="preserve">ajaraḥ</w:t>
      </w:r>
      <w:r>
        <w:t xml:space="preserve"> </w:t>
      </w:r>
      <w:r>
        <w:t xml:space="preserve">(</w:t>
      </w:r>
      <w:r>
        <w:rPr>
          <w:iCs/>
          <w:i/>
        </w:rPr>
        <w:t xml:space="preserve">na vidyate jarā yasya saḥ</w:t>
      </w:r>
      <w:r>
        <w:t xml:space="preserve"> </w:t>
      </w:r>
      <w:r>
        <w:t xml:space="preserve">—</w:t>
      </w:r>
      <w:r>
        <w:t xml:space="preserve"> </w:t>
      </w:r>
      <w:r>
        <w:rPr>
          <w:iCs/>
          <w:i/>
        </w:rPr>
        <w:t xml:space="preserve">ajaraḥ</w:t>
      </w:r>
      <w:r>
        <w:t xml:space="preserve">;</w:t>
      </w:r>
      <w:r>
        <w:t xml:space="preserve"> </w:t>
      </w:r>
      <w:r>
        <w:rPr>
          <w:iCs/>
          <w:i/>
        </w:rPr>
        <w:t xml:space="preserve">nañsubhyām</w:t>
      </w:r>
      <w:r>
        <w:t xml:space="preserve"> </w:t>
      </w:r>
      <w:r>
        <w:t xml:space="preserve">[?] (Pā. Sū. 6-2-172)</w:t>
      </w:r>
      <w:r>
        <w:t xml:space="preserve"> </w:t>
      </w:r>
      <w:r>
        <w:rPr>
          <w:iCs/>
          <w:i/>
        </w:rPr>
        <w:t xml:space="preserve">uttarapada ādyudātta</w:t>
      </w:r>
      <w:r>
        <w:t xml:space="preserve">);</w:t>
      </w:r>
      <w:r>
        <w:t xml:space="preserve"> </w:t>
      </w:r>
      <w:r>
        <w:rPr>
          <w:iCs/>
          <w:i/>
        </w:rPr>
        <w:t xml:space="preserve">mānuṣā</w:t>
      </w:r>
      <w:r>
        <w:t xml:space="preserve"> </w:t>
      </w:r>
      <w:r>
        <w:t xml:space="preserve">(</w:t>
      </w:r>
      <w:r>
        <w:rPr>
          <w:iCs/>
          <w:i/>
        </w:rPr>
        <w:t xml:space="preserve">mānuṣāṇi</w:t>
      </w:r>
      <w:r>
        <w:t xml:space="preserve"> </w:t>
      </w:r>
      <w:r>
        <w:t xml:space="preserve">→</w:t>
      </w:r>
      <w:r>
        <w:t xml:space="preserve"> </w:t>
      </w:r>
      <w:r>
        <w:rPr>
          <w:iCs/>
          <w:i/>
        </w:rPr>
        <w:t xml:space="preserve">śeṣaṃ chandasi bahulam</w:t>
      </w:r>
      <w:r>
        <w:t xml:space="preserve"> </w:t>
      </w:r>
      <w:r>
        <w:t xml:space="preserve">(Pā. Sū. 6-1-70) loss of</w:t>
      </w:r>
      <w:r>
        <w:t xml:space="preserve"> </w:t>
      </w:r>
      <w:r>
        <w:rPr>
          <w:iCs/>
          <w:i/>
        </w:rPr>
        <w:t xml:space="preserve">ṇi</w:t>
      </w:r>
      <w:r>
        <w:t xml:space="preserve">; likewise</w:t>
      </w:r>
      <w:r>
        <w:t xml:space="preserve"> </w:t>
      </w:r>
      <w:r>
        <w:rPr>
          <w:iCs/>
          <w:i/>
        </w:rPr>
        <w:t xml:space="preserve">yugā</w:t>
      </w:r>
      <w:r>
        <w:t xml:space="preserve">). ‖ 4 ‖</w:t>
      </w:r>
    </w:p>
    <w:p>
      <w:r>
        <w:pict>
          <v:rect style="width:0;height:1.5pt" o:hralign="center" o:hrstd="t" o:hr="t"/>
        </w:pict>
      </w:r>
    </w:p>
    <w:bookmarkEnd w:id="454"/>
    <w:bookmarkStart w:id="456" w:name="printed-p.-348-pdf-366"/>
    <w:p>
      <w:pPr>
        <w:pStyle w:val="Heading3"/>
      </w:pPr>
      <w:r>
        <w:t xml:space="preserve">Printed p. 348 (PDF 366)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bookmarkStart w:id="455" w:name="ṛk-5-5"/>
    <w:p>
      <w:pPr>
        <w:pStyle w:val="Heading4"/>
      </w:pPr>
      <w:r>
        <w:t xml:space="preserve">Ṛk 5</w:t>
      </w:r>
    </w:p>
    <w:p>
      <w:pPr>
        <w:pStyle w:val="FirstParagraph"/>
      </w:pPr>
      <w:r>
        <w:rPr>
          <w:bCs/>
          <w:b/>
        </w:rPr>
        <w:t xml:space="preserve">॥ संहितापाठः ॥</w:t>
      </w:r>
    </w:p>
    <w:p>
      <w:pPr>
        <w:pStyle w:val="BlockText"/>
      </w:pPr>
      <w:r>
        <w:t xml:space="preserve">तमीं हिन्वन्ति धीतयो दश व्रिशो [?] देवं मर्तास ऊतये हवामहे ।</w:t>
      </w:r>
      <w:r>
        <w:t xml:space="preserve"> </w:t>
      </w:r>
      <w:r>
        <w:t xml:space="preserve">धनोरधि प्रवत आ स ऋण्वत्यभिव्रजद्भिर्वयुना नवाधित ॥ ५ ॥</w:t>
      </w:r>
    </w:p>
    <w:p>
      <w:pPr>
        <w:pStyle w:val="BlockText"/>
      </w:pPr>
      <w:r>
        <w:rPr>
          <w:iCs/>
          <w:i/>
        </w:rPr>
        <w:t xml:space="preserve">tamīṃ hinvanti dhītayo daśa vriśo [?] devaṃ martāsa ūtaye havāmahe |</w:t>
      </w:r>
      <w:r>
        <w:t xml:space="preserve"> </w:t>
      </w:r>
      <w:r>
        <w:rPr>
          <w:iCs/>
          <w:i/>
        </w:rPr>
        <w:t xml:space="preserve">dhanoradhi pravata ā sa ṛṇvatyabhivrajadbhirvayunā navādhita ‖ 5 ‖</w:t>
      </w:r>
    </w:p>
    <w:p>
      <w:pPr>
        <w:pStyle w:val="FirstParagraph"/>
      </w:pPr>
      <w:r>
        <w:rPr>
          <w:bCs/>
          <w:b/>
        </w:rPr>
        <w:t xml:space="preserve">॥ पदपाठः ॥</w:t>
      </w:r>
    </w:p>
    <w:p>
      <w:pPr>
        <w:pStyle w:val="BlockText"/>
      </w:pPr>
      <w:r>
        <w:t xml:space="preserve">तम् । ईम् । हिन्वन्ति । धीतयः । दश । व्रिशः [?] । देवम् । मर्तासः । ऊतये । हवामहे ।</w:t>
      </w:r>
      <w:r>
        <w:t xml:space="preserve"> </w:t>
      </w:r>
      <w:r>
        <w:t xml:space="preserve">धनोः । अधि । प्रवतः । आ । सः । ऋण्वति । अभिव्रजत्ऽभिः । वयुना । नवा । अधित ॥ ५ ॥</w:t>
      </w:r>
    </w:p>
    <w:p>
      <w:pPr>
        <w:pStyle w:val="BlockText"/>
      </w:pPr>
      <w:r>
        <w:rPr>
          <w:iCs/>
          <w:i/>
        </w:rPr>
        <w:t xml:space="preserve">tam | īm | hinvanti | dhītayaḥ | daśa | vriśaḥ [?] | devam | martāsaḥ | ūtaye | havāmahe |</w:t>
      </w:r>
      <w:r>
        <w:t xml:space="preserve"> </w:t>
      </w:r>
      <w:r>
        <w:rPr>
          <w:iCs/>
          <w:i/>
        </w:rPr>
        <w:t xml:space="preserve">dhanoḥ | adhi | pravataḥ | ā | saḥ | ṛṇvati | abhivrajat ’bhiḥ | vayunā | navā | adhita ‖ 5 ‖</w:t>
      </w:r>
    </w:p>
    <w:p>
      <w:pPr>
        <w:pStyle w:val="FirstParagraph"/>
      </w:pPr>
      <w:r>
        <w:rPr>
          <w:bCs/>
          <w:b/>
        </w:rPr>
        <w:t xml:space="preserve">॥ सायणभाष्यम् ॥</w:t>
      </w:r>
      <w:r>
        <w:t xml:space="preserve"> </w:t>
      </w:r>
      <w:r>
        <w:rPr>
          <w:iCs/>
          <w:i/>
        </w:rPr>
        <w:t xml:space="preserve">(gist: ten fingers please Agni, whom mortals invoke for protection; like an arrow from a bow he sends out his flames, and takes the new praises of the surrounding priests.)</w:t>
      </w:r>
    </w:p>
    <w:p>
      <w:pPr>
        <w:pStyle w:val="BlockText"/>
      </w:pPr>
      <w:r>
        <w:t xml:space="preserve">देवं द्योतमानं तमेनमग्निं दश धीतयो दशसंख्याका अङ्गुलयो व्रिशः [?] विश [?] परस्परमिश्लिष्य हिन्वन्ति प्रीणयन्ति मिथुनकालेऽ [?] तथा मर्तासो मनुष्या वयं यजमाना ऊतये रक्षणाय हवामहे । अग्न्यमाणः [?] … स देवो धनोर्धनुषः सकाशात् प्रवतः प्रवणदेशं प्र कर्षेण गच्छतो बाणानिव [?] तान्यथा शरोरुपरि मुञ्चन्ति । आ ऋण्वति …</w:t>
      </w:r>
      <w:r>
        <w:t xml:space="preserve"> </w:t>
      </w:r>
      <w:r>
        <w:rPr>
          <w:iCs/>
          <w:i/>
        </w:rPr>
        <w:t xml:space="preserve">[the remainder of this small-type bhāṣya, including its grammatical tail, not legibly read; Sāyaṇa glosses</w:t>
      </w:r>
      <w:r>
        <w:rPr>
          <w:iCs/>
          <w:i/>
        </w:rPr>
        <w:t xml:space="preserve"> </w:t>
      </w:r>
      <w:r>
        <w:rPr>
          <w:iCs/>
          <w:i/>
          <w:iCs/>
          <w:i/>
        </w:rPr>
        <w:t xml:space="preserve">ṛṇvati</w:t>
      </w:r>
      <w:r>
        <w:rPr>
          <w:iCs/>
          <w:i/>
        </w:rPr>
        <w:t xml:space="preserve"> </w:t>
      </w:r>
      <w:r>
        <w:rPr>
          <w:iCs/>
          <w:i/>
        </w:rPr>
        <w:t xml:space="preserve">=</w:t>
      </w:r>
      <w:r>
        <w:rPr>
          <w:iCs/>
          <w:i/>
        </w:rPr>
        <w:t xml:space="preserve"> </w:t>
      </w:r>
      <w:r>
        <w:rPr>
          <w:iCs/>
          <w:i/>
          <w:iCs/>
          <w:i/>
        </w:rPr>
        <w:t xml:space="preserve">gacchati</w:t>
      </w:r>
      <w:r>
        <w:rPr>
          <w:iCs/>
          <w:i/>
        </w:rPr>
        <w:t xml:space="preserve">,</w:t>
      </w:r>
      <w:r>
        <w:rPr>
          <w:iCs/>
          <w:i/>
        </w:rPr>
        <w:t xml:space="preserve"> </w:t>
      </w:r>
      <w:r>
        <w:rPr>
          <w:iCs/>
          <w:i/>
          <w:iCs/>
          <w:i/>
        </w:rPr>
        <w:t xml:space="preserve">vayunā</w:t>
      </w:r>
      <w:r>
        <w:rPr>
          <w:iCs/>
          <w:i/>
        </w:rPr>
        <w:t xml:space="preserve"> </w:t>
      </w:r>
      <w:r>
        <w:rPr>
          <w:iCs/>
          <w:i/>
        </w:rPr>
        <w:t xml:space="preserve">=</w:t>
      </w:r>
      <w:r>
        <w:rPr>
          <w:iCs/>
          <w:i/>
        </w:rPr>
        <w:t xml:space="preserve"> </w:t>
      </w:r>
      <w:r>
        <w:rPr>
          <w:iCs/>
          <w:i/>
          <w:iCs/>
          <w:i/>
        </w:rPr>
        <w:t xml:space="preserve">prajñānāni</w:t>
      </w:r>
      <w:r>
        <w:rPr>
          <w:iCs/>
          <w:i/>
        </w:rPr>
        <w:t xml:space="preserve">,</w:t>
      </w:r>
      <w:r>
        <w:rPr>
          <w:iCs/>
          <w:i/>
        </w:rPr>
        <w:t xml:space="preserve"> </w:t>
      </w:r>
      <w:r>
        <w:rPr>
          <w:iCs/>
          <w:i/>
          <w:iCs/>
          <w:i/>
        </w:rPr>
        <w:t xml:space="preserve">navā</w:t>
      </w:r>
      <w:r>
        <w:rPr>
          <w:iCs/>
          <w:i/>
        </w:rPr>
        <w:t xml:space="preserve"> </w:t>
      </w:r>
      <w:r>
        <w:rPr>
          <w:iCs/>
          <w:i/>
        </w:rPr>
        <w:t xml:space="preserve">=</w:t>
      </w:r>
      <w:r>
        <w:rPr>
          <w:iCs/>
          <w:i/>
        </w:rPr>
        <w:t xml:space="preserve"> </w:t>
      </w:r>
      <w:r>
        <w:rPr>
          <w:iCs/>
          <w:i/>
          <w:iCs/>
          <w:i/>
        </w:rPr>
        <w:t xml:space="preserve">navāni</w:t>
      </w:r>
      <w:r>
        <w:rPr>
          <w:iCs/>
          <w:i/>
        </w:rPr>
        <w:t xml:space="preserve">,</w:t>
      </w:r>
      <w:r>
        <w:rPr>
          <w:iCs/>
          <w:i/>
        </w:rPr>
        <w:t xml:space="preserve"> </w:t>
      </w:r>
      <w:r>
        <w:rPr>
          <w:iCs/>
          <w:i/>
          <w:iCs/>
          <w:i/>
        </w:rPr>
        <w:t xml:space="preserve">adhita</w:t>
      </w:r>
      <w:r>
        <w:rPr>
          <w:iCs/>
          <w:i/>
        </w:rPr>
        <w:t xml:space="preserve"> </w:t>
      </w:r>
      <w:r>
        <w:rPr>
          <w:iCs/>
          <w:i/>
        </w:rPr>
        <w:t xml:space="preserve">=</w:t>
      </w:r>
      <w:r>
        <w:rPr>
          <w:iCs/>
          <w:i/>
        </w:rPr>
        <w:t xml:space="preserve"> </w:t>
      </w:r>
      <w:r>
        <w:rPr>
          <w:iCs/>
          <w:i/>
          <w:iCs/>
          <w:i/>
        </w:rPr>
        <w:t xml:space="preserve">dhārayati/jñāpayati</w:t>
      </w:r>
      <w:r>
        <w:rPr>
          <w:iCs/>
          <w:i/>
        </w:rPr>
        <w:t xml:space="preserve">, with alternative sense</w:t>
      </w:r>
      <w:r>
        <w:rPr>
          <w:iCs/>
          <w:i/>
        </w:rPr>
        <w:t xml:space="preserve"> </w:t>
      </w:r>
      <w:r>
        <w:rPr>
          <w:iCs/>
          <w:i/>
          <w:iCs/>
          <w:i/>
        </w:rPr>
        <w:t xml:space="preserve">abhivrajadbhiḥ</w:t>
      </w:r>
      <w:r>
        <w:rPr>
          <w:iCs/>
          <w:i/>
        </w:rPr>
        <w:t xml:space="preserve"> </w:t>
      </w:r>
      <w:r>
        <w:rPr>
          <w:iCs/>
          <w:i/>
        </w:rPr>
        <w:t xml:space="preserve">=</w:t>
      </w:r>
      <w:r>
        <w:rPr>
          <w:iCs/>
          <w:i/>
        </w:rPr>
        <w:t xml:space="preserve"> </w:t>
      </w:r>
      <w:r>
        <w:rPr>
          <w:iCs/>
          <w:i/>
          <w:iCs/>
          <w:i/>
        </w:rPr>
        <w:t xml:space="preserve">sarvataḥ sañcarad-ṛtvigbhiḥ</w:t>
      </w:r>
      <w:r>
        <w:rPr>
          <w:iCs/>
          <w:i/>
        </w:rPr>
        <w:t xml:space="preserve">]</w:t>
      </w:r>
    </w:p>
    <w:p>
      <w:pPr>
        <w:pStyle w:val="BlockText"/>
      </w:pPr>
      <w:r>
        <w:rPr>
          <w:iCs/>
          <w:i/>
        </w:rPr>
        <w:t xml:space="preserve">devaṃ dyotamānaṃ tamenamagniṃ daśa dhītayo daśasaṃkhyākā aṅgulayo vriśaḥ [?] viśa [?] parasparamiśliṣya hinvanti prīṇayanti mithunakāle ’ [?] tathā martāso manuṣyā vayaṃ yajamānā ūtaye rakṣaṇāya havāmahe | agnyamāṇaḥ [?] … sa devo dhanordhanuṣaḥ sakāśāt pravataḥ pravaṇadeśaṃ pra karṣeṇa gacchato bāṇāniva [?] tānyathā śarorupari muñcanti | ā ṛṇvati …</w:t>
      </w:r>
      <w:r>
        <w:rPr>
          <w:iCs/>
          <w:i/>
        </w:rPr>
        <w:t xml:space="preserve"> </w:t>
      </w:r>
      <w:r>
        <w:t xml:space="preserve">[the remainder of this small-type bhāṣya, including its grammatical tail, not legibly read; Sāyaṇa glosses</w:t>
      </w:r>
      <w:r>
        <w:t xml:space="preserve"> </w:t>
      </w:r>
      <w:r>
        <w:rPr>
          <w:iCs/>
          <w:i/>
        </w:rPr>
        <w:t xml:space="preserve">ṛṇvati</w:t>
      </w:r>
      <w:r>
        <w:t xml:space="preserve"> </w:t>
      </w:r>
      <w:r>
        <w:t xml:space="preserve">=</w:t>
      </w:r>
      <w:r>
        <w:t xml:space="preserve"> </w:t>
      </w:r>
      <w:r>
        <w:rPr>
          <w:iCs/>
          <w:i/>
        </w:rPr>
        <w:t xml:space="preserve">gacchati</w:t>
      </w:r>
      <w:r>
        <w:t xml:space="preserve">,</w:t>
      </w:r>
      <w:r>
        <w:t xml:space="preserve"> </w:t>
      </w:r>
      <w:r>
        <w:rPr>
          <w:iCs/>
          <w:i/>
        </w:rPr>
        <w:t xml:space="preserve">vayunā</w:t>
      </w:r>
      <w:r>
        <w:t xml:space="preserve"> </w:t>
      </w:r>
      <w:r>
        <w:t xml:space="preserve">=</w:t>
      </w:r>
      <w:r>
        <w:t xml:space="preserve"> </w:t>
      </w:r>
      <w:r>
        <w:rPr>
          <w:iCs/>
          <w:i/>
        </w:rPr>
        <w:t xml:space="preserve">prajñānāni</w:t>
      </w:r>
      <w:r>
        <w:t xml:space="preserve">,</w:t>
      </w:r>
      <w:r>
        <w:t xml:space="preserve"> </w:t>
      </w:r>
      <w:r>
        <w:rPr>
          <w:iCs/>
          <w:i/>
        </w:rPr>
        <w:t xml:space="preserve">navā</w:t>
      </w:r>
      <w:r>
        <w:t xml:space="preserve"> </w:t>
      </w:r>
      <w:r>
        <w:t xml:space="preserve">=</w:t>
      </w:r>
      <w:r>
        <w:t xml:space="preserve"> </w:t>
      </w:r>
      <w:r>
        <w:rPr>
          <w:iCs/>
          <w:i/>
        </w:rPr>
        <w:t xml:space="preserve">navāni</w:t>
      </w:r>
      <w:r>
        <w:t xml:space="preserve">,</w:t>
      </w:r>
      <w:r>
        <w:t xml:space="preserve"> </w:t>
      </w:r>
      <w:r>
        <w:rPr>
          <w:iCs/>
          <w:i/>
        </w:rPr>
        <w:t xml:space="preserve">adhita</w:t>
      </w:r>
      <w:r>
        <w:t xml:space="preserve"> </w:t>
      </w:r>
      <w:r>
        <w:t xml:space="preserve">=</w:t>
      </w:r>
      <w:r>
        <w:t xml:space="preserve"> </w:t>
      </w:r>
      <w:r>
        <w:rPr>
          <w:iCs/>
          <w:i/>
        </w:rPr>
        <w:t xml:space="preserve">dhārayati/jñāpayati</w:t>
      </w:r>
      <w:r>
        <w:t xml:space="preserve">, with alternative sense</w:t>
      </w:r>
      <w:r>
        <w:t xml:space="preserve"> </w:t>
      </w:r>
      <w:r>
        <w:rPr>
          <w:iCs/>
          <w:i/>
        </w:rPr>
        <w:t xml:space="preserve">abhivrajadbhiḥ</w:t>
      </w:r>
      <w:r>
        <w:t xml:space="preserve"> </w:t>
      </w:r>
      <w:r>
        <w:t xml:space="preserve">=</w:t>
      </w:r>
      <w:r>
        <w:t xml:space="preserve"> </w:t>
      </w:r>
      <w:r>
        <w:rPr>
          <w:iCs/>
          <w:i/>
        </w:rPr>
        <w:t xml:space="preserve">sarvataḥ sañcarad-ṛtvigbhiḥ</w:t>
      </w:r>
      <w:r>
        <w:t xml:space="preserve">]**</w:t>
      </w:r>
    </w:p>
    <w:p>
      <w:pPr>
        <w:pStyle w:val="FirstParagraph"/>
      </w:pPr>
      <w:r>
        <w:rPr>
          <w:bCs/>
          <w:b/>
        </w:rPr>
        <w:t xml:space="preserve">Pratipadārtha (Kannada).</w:t>
      </w:r>
      <w:r>
        <w:t xml:space="preserve"> </w:t>
      </w:r>
      <w:r>
        <w:rPr>
          <w:iCs/>
          <w:i/>
        </w:rPr>
        <w:t xml:space="preserve">devam</w:t>
      </w:r>
      <w:r>
        <w:t xml:space="preserve"> </w:t>
      </w:r>
      <w:r>
        <w:t xml:space="preserve">— the shining;</w:t>
      </w:r>
      <w:r>
        <w:t xml:space="preserve"> </w:t>
      </w:r>
      <w:r>
        <w:rPr>
          <w:iCs/>
          <w:i/>
        </w:rPr>
        <w:t xml:space="preserve">tam</w:t>
      </w:r>
      <w:r>
        <w:t xml:space="preserve"> </w:t>
      </w:r>
      <w:r>
        <w:t xml:space="preserve">— Agni;</w:t>
      </w:r>
      <w:r>
        <w:t xml:space="preserve"> </w:t>
      </w:r>
      <w:r>
        <w:rPr>
          <w:iCs/>
          <w:i/>
        </w:rPr>
        <w:t xml:space="preserve">daśa dhītayaḥ</w:t>
      </w:r>
      <w:r>
        <w:t xml:space="preserve"> </w:t>
      </w:r>
      <w:r>
        <w:t xml:space="preserve">— ten fingers;</w:t>
      </w:r>
      <w:r>
        <w:t xml:space="preserve"> </w:t>
      </w:r>
      <w:r>
        <w:rPr>
          <w:iCs/>
          <w:i/>
        </w:rPr>
        <w:t xml:space="preserve">vriśaḥ</w:t>
      </w:r>
      <w:r>
        <w:t xml:space="preserve"> </w:t>
      </w:r>
      <w:r>
        <w:t xml:space="preserve">[?] — mutually bound, joined together;</w:t>
      </w:r>
      <w:r>
        <w:t xml:space="preserve"> </w:t>
      </w:r>
      <w:r>
        <w:rPr>
          <w:iCs/>
          <w:i/>
        </w:rPr>
        <w:t xml:space="preserve">hinvanti</w:t>
      </w:r>
      <w:r>
        <w:t xml:space="preserve"> </w:t>
      </w:r>
      <w:r>
        <w:t xml:space="preserve">— satisfy;</w:t>
      </w:r>
      <w:r>
        <w:t xml:space="preserve"> </w:t>
      </w:r>
      <w:r>
        <w:rPr>
          <w:iCs/>
          <w:i/>
        </w:rPr>
        <w:t xml:space="preserve">martāsaḥ</w:t>
      </w:r>
      <w:r>
        <w:t xml:space="preserve"> </w:t>
      </w:r>
      <w:r>
        <w:t xml:space="preserve">— we mortals, the sacrificers;</w:t>
      </w:r>
      <w:r>
        <w:t xml:space="preserve"> </w:t>
      </w:r>
      <w:r>
        <w:rPr>
          <w:iCs/>
          <w:i/>
        </w:rPr>
        <w:t xml:space="preserve">ūtaye</w:t>
      </w:r>
      <w:r>
        <w:t xml:space="preserve"> </w:t>
      </w:r>
      <w:r>
        <w:t xml:space="preserve">— for protection;</w:t>
      </w:r>
      <w:r>
        <w:t xml:space="preserve"> </w:t>
      </w:r>
      <w:r>
        <w:rPr>
          <w:iCs/>
          <w:i/>
        </w:rPr>
        <w:t xml:space="preserve">havāmahe</w:t>
      </w:r>
      <w:r>
        <w:t xml:space="preserve"> </w:t>
      </w:r>
      <w:r>
        <w:t xml:space="preserve">— invoke (him);</w:t>
      </w:r>
      <w:r>
        <w:t xml:space="preserve"> </w:t>
      </w:r>
      <w:r>
        <w:rPr>
          <w:iCs/>
          <w:i/>
        </w:rPr>
        <w:t xml:space="preserve">dhanoḥ</w:t>
      </w:r>
      <w:r>
        <w:t xml:space="preserve"> </w:t>
      </w:r>
      <w:r>
        <w:t xml:space="preserve">— from the bow (released);</w:t>
      </w:r>
      <w:r>
        <w:t xml:space="preserve"> </w:t>
      </w:r>
      <w:r>
        <w:rPr>
          <w:iCs/>
          <w:i/>
        </w:rPr>
        <w:t xml:space="preserve">pravate ā</w:t>
      </w:r>
      <w:r>
        <w:t xml:space="preserve"> </w:t>
      </w:r>
      <w:r>
        <w:t xml:space="preserve">— with speed</w:t>
      </w:r>
    </w:p>
    <w:p>
      <w:r>
        <w:pict>
          <v:rect style="width:0;height:1.5pt" o:hralign="center" o:hrstd="t" o:hr="t"/>
        </w:pict>
      </w:r>
    </w:p>
    <w:bookmarkEnd w:id="455"/>
    <w:bookmarkEnd w:id="456"/>
    <w:bookmarkStart w:id="457" w:name="printed-p.-349-pdf-367"/>
    <w:p>
      <w:pPr>
        <w:pStyle w:val="Heading3"/>
      </w:pPr>
      <w:r>
        <w:t xml:space="preserve">Printed p. 349 (PDF 367)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18 [?].)</w:t>
      </w:r>
    </w:p>
    <w:p>
      <w:pPr>
        <w:pStyle w:val="BodyText"/>
      </w:pPr>
      <w:r>
        <w:t xml:space="preserve">moving, like arrows;</w:t>
      </w:r>
      <w:r>
        <w:t xml:space="preserve"> </w:t>
      </w:r>
      <w:r>
        <w:rPr>
          <w:iCs/>
          <w:i/>
        </w:rPr>
        <w:t xml:space="preserve">saḥ</w:t>
      </w:r>
      <w:r>
        <w:t xml:space="preserve"> </w:t>
      </w:r>
      <w:r>
        <w:t xml:space="preserve">— Agni;</w:t>
      </w:r>
      <w:r>
        <w:t xml:space="preserve"> </w:t>
      </w:r>
      <w:r>
        <w:rPr>
          <w:iCs/>
          <w:i/>
        </w:rPr>
        <w:t xml:space="preserve">ṛṇvati</w:t>
      </w:r>
      <w:r>
        <w:t xml:space="preserve"> </w:t>
      </w:r>
      <w:r>
        <w:t xml:space="preserve">— his own rays, with speed, makes spread (he sends out);</w:t>
      </w:r>
      <w:r>
        <w:t xml:space="preserve"> </w:t>
      </w:r>
      <w:r>
        <w:rPr>
          <w:iCs/>
          <w:i/>
        </w:rPr>
        <w:t xml:space="preserve">abhivrajadbhiḥ</w:t>
      </w:r>
      <w:r>
        <w:t xml:space="preserve"> </w:t>
      </w:r>
      <w:r>
        <w:t xml:space="preserve">— from the foes, moving around from all sides (the surrounding priests);</w:t>
      </w:r>
      <w:r>
        <w:t xml:space="preserve"> </w:t>
      </w:r>
      <w:r>
        <w:rPr>
          <w:iCs/>
          <w:i/>
        </w:rPr>
        <w:t xml:space="preserve">navā</w:t>
      </w:r>
      <w:r>
        <w:t xml:space="preserve"> </w:t>
      </w:r>
      <w:r>
        <w:t xml:space="preserve">— the new;</w:t>
      </w:r>
      <w:r>
        <w:t xml:space="preserve"> </w:t>
      </w:r>
      <w:r>
        <w:rPr>
          <w:iCs/>
          <w:i/>
        </w:rPr>
        <w:t xml:space="preserve">vayunāni</w:t>
      </w:r>
      <w:r>
        <w:t xml:space="preserve"> </w:t>
      </w:r>
      <w:r>
        <w:t xml:space="preserve">— (of the sacrifice) the knowable, the objects;</w:t>
      </w:r>
      <w:r>
        <w:t xml:space="preserve"> </w:t>
      </w:r>
      <w:r>
        <w:rPr>
          <w:iCs/>
          <w:i/>
        </w:rPr>
        <w:t xml:space="preserve">adhita</w:t>
      </w:r>
      <w:r>
        <w:t xml:space="preserve"> </w:t>
      </w:r>
      <w:r>
        <w:t xml:space="preserve">— he accepts. [Or</w:t>
      </w:r>
      <w:r>
        <w:t xml:space="preserve"> </w:t>
      </w:r>
      <w:r>
        <w:rPr>
          <w:iCs/>
          <w:i/>
        </w:rPr>
        <w:t xml:space="preserve">abhivrajadbhiḥ</w:t>
      </w:r>
      <w:r>
        <w:t xml:space="preserve"> </w:t>
      </w:r>
      <w:r>
        <w:t xml:space="preserve">— by the Hotṛs and others moving around the fire (purified);</w:t>
      </w:r>
      <w:r>
        <w:t xml:space="preserve"> </w:t>
      </w:r>
      <w:r>
        <w:rPr>
          <w:iCs/>
          <w:i/>
        </w:rPr>
        <w:t xml:space="preserve">navāni</w:t>
      </w:r>
      <w:r>
        <w:t xml:space="preserve"> </w:t>
      </w:r>
      <w:r>
        <w:t xml:space="preserve">— new;</w:t>
      </w:r>
      <w:r>
        <w:t xml:space="preserve"> </w:t>
      </w:r>
      <w:r>
        <w:rPr>
          <w:iCs/>
          <w:i/>
        </w:rPr>
        <w:t xml:space="preserve">vayunāni</w:t>
      </w:r>
      <w:r>
        <w:t xml:space="preserve"> </w:t>
      </w:r>
      <w:r>
        <w:t xml:space="preserve">— the hymns and the like;</w:t>
      </w:r>
      <w:r>
        <w:t xml:space="preserve"> </w:t>
      </w:r>
      <w:r>
        <w:rPr>
          <w:iCs/>
          <w:i/>
        </w:rPr>
        <w:t xml:space="preserve">adhita</w:t>
      </w:r>
      <w:r>
        <w:t xml:space="preserve"> </w:t>
      </w:r>
      <w:r>
        <w:t xml:space="preserve">— he accepts.]</w:t>
      </w:r>
    </w:p>
    <w:p>
      <w:pPr>
        <w:pStyle w:val="BodyText"/>
      </w:pPr>
      <w:r>
        <w:rPr>
          <w:bCs/>
          <w:b/>
        </w:rPr>
        <w:t xml:space="preserve">Bhāvārtha.</w:t>
      </w:r>
      <w:r>
        <w:t xml:space="preserve"> </w:t>
      </w:r>
      <w:r>
        <w:t xml:space="preserve">The ten fingers together satisfy the shining Agni; we mortals, too, invoke him for protection. As arrows released from a bow go with speed, Agni makes his flames spread with speed; and he accepts the new hymns, made new by the Hotṛs and others moving around him.</w:t>
      </w:r>
    </w:p>
    <w:p>
      <w:pPr>
        <w:pStyle w:val="BodyText"/>
      </w:pPr>
      <w:r>
        <w:rPr>
          <w:bCs/>
          <w:b/>
        </w:rPr>
        <w:t xml:space="preserve">English Translation (as printed).</w:t>
      </w:r>
      <w:r>
        <w:t xml:space="preserve"> </w:t>
      </w:r>
      <w:r>
        <w:t xml:space="preserve">The ten fingers intertwined propitiate that divine (Agni), whom we mortals invoke for protection: he darts (his rays) like swift (arrows) from a bow, and accepts the new praises (uttered) by those who crowd round the alter [sic].</w:t>
      </w:r>
    </w:p>
    <w:p>
      <w:pPr>
        <w:pStyle w:val="BodyText"/>
      </w:pPr>
      <w:r>
        <w:rPr>
          <w:bCs/>
          <w:b/>
        </w:rPr>
        <w:t xml:space="preserve">Viśeṣaviṣayagaḷu (Special Topics).</w:t>
      </w:r>
      <w:r>
        <w:t xml:space="preserve"> </w:t>
      </w:r>
      <w:r>
        <w:rPr>
          <w:iCs/>
          <w:i/>
          <w:bCs/>
          <w:b/>
        </w:rPr>
        <w:t xml:space="preserve">daśadhītayaḥ</w:t>
      </w:r>
      <w:r>
        <w:t xml:space="preserve"> </w:t>
      </w:r>
      <w:r>
        <w:t xml:space="preserve">—</w:t>
      </w:r>
      <w:r>
        <w:t xml:space="preserve"> </w:t>
      </w:r>
      <w:r>
        <w:rPr>
          <w:iCs/>
          <w:i/>
        </w:rPr>
        <w:t xml:space="preserve">dhīti</w:t>
      </w:r>
      <w:r>
        <w:t xml:space="preserve"> </w:t>
      </w:r>
      <w:r>
        <w:t xml:space="preserve">is the name of karma (action) and</w:t>
      </w:r>
      <w:r>
        <w:t xml:space="preserve"> </w:t>
      </w:r>
      <w:r>
        <w:rPr>
          <w:iCs/>
          <w:i/>
        </w:rPr>
        <w:t xml:space="preserve">prajñā</w:t>
      </w:r>
      <w:r>
        <w:t xml:space="preserve"> </w:t>
      </w:r>
      <w:r>
        <w:t xml:space="preserve">(understanding) as told before (Ṛ. Saṃ. 1-[?]-[?]). This word is also read among the names of fingers (Ni. 2-[?]); here</w:t>
      </w:r>
      <w:r>
        <w:t xml:space="preserve"> </w:t>
      </w:r>
      <w:r>
        <w:t xml:space="preserve">“</w:t>
      </w:r>
      <w:r>
        <w:t xml:space="preserve">ten fingers</w:t>
      </w:r>
      <w:r>
        <w:t xml:space="preserve">”</w:t>
      </w:r>
      <w:r>
        <w:t xml:space="preserve"> </w:t>
      </w:r>
      <w:r>
        <w:t xml:space="preserve">is meant.</w:t>
      </w:r>
    </w:p>
    <w:p>
      <w:pPr>
        <w:pStyle w:val="BodyText"/>
      </w:pPr>
      <w:r>
        <w:rPr>
          <w:iCs/>
          <w:i/>
          <w:bCs/>
          <w:b/>
        </w:rPr>
        <w:t xml:space="preserve">vṛiśaḥ</w:t>
      </w:r>
      <w:r>
        <w:t xml:space="preserve"> </w:t>
      </w:r>
      <w:r>
        <w:t xml:space="preserve">[?] — this word too is read among the names of fingers (Ni. 2-[?]); here,</w:t>
      </w:r>
      <w:r>
        <w:t xml:space="preserve"> </w:t>
      </w:r>
      <w:r>
        <w:t xml:space="preserve">“</w:t>
      </w:r>
      <w:r>
        <w:t xml:space="preserve">though separate, joined together (</w:t>
      </w:r>
      <w:r>
        <w:rPr>
          <w:iCs/>
          <w:i/>
        </w:rPr>
        <w:t xml:space="preserve">parasparaviśliṣya</w:t>
      </w:r>
      <w:r>
        <w:t xml:space="preserve">)</w:t>
      </w:r>
      <w:r>
        <w:t xml:space="preserve">”</w:t>
      </w:r>
      <w:r>
        <w:t xml:space="preserve">, Sāyaṇa has said, showing the etymological explanation as a qualification of</w:t>
      </w:r>
      <w:r>
        <w:t xml:space="preserve"> </w:t>
      </w:r>
      <w:r>
        <w:rPr>
          <w:iCs/>
          <w:i/>
        </w:rPr>
        <w:t xml:space="preserve">dhītayaḥ</w:t>
      </w:r>
      <w:r>
        <w:t xml:space="preserve">.</w:t>
      </w:r>
    </w:p>
    <w:p>
      <w:pPr>
        <w:pStyle w:val="BodyText"/>
      </w:pPr>
      <w:r>
        <w:rPr>
          <w:iCs/>
          <w:i/>
          <w:bCs/>
          <w:b/>
        </w:rPr>
        <w:t xml:space="preserve">ṛṇvati</w:t>
      </w:r>
      <w:r>
        <w:t xml:space="preserve"> </w:t>
      </w:r>
      <w:r>
        <w:t xml:space="preserve">— from the root meaning</w:t>
      </w:r>
      <w:r>
        <w:t xml:space="preserve"> </w:t>
      </w:r>
      <w:r>
        <w:t xml:space="preserve">“</w:t>
      </w:r>
      <w:r>
        <w:t xml:space="preserve">to go</w:t>
      </w:r>
      <w:r>
        <w:t xml:space="preserve">”</w:t>
      </w:r>
      <w:r>
        <w:t xml:space="preserve">;</w:t>
      </w:r>
      <w:r>
        <w:t xml:space="preserve"> </w:t>
      </w:r>
      <w:r>
        <w:t xml:space="preserve">“</w:t>
      </w:r>
      <w:r>
        <w:t xml:space="preserve">makes it go (spread), causes to move</w:t>
      </w:r>
      <w:r>
        <w:t xml:space="preserve">”</w:t>
      </w:r>
      <w:r>
        <w:t xml:space="preserve"> </w:t>
      </w:r>
      <w:r>
        <w:t xml:space="preserve">is the sense. Other examples:</w:t>
      </w:r>
    </w:p>
    <w:p>
      <w:pPr>
        <w:pStyle w:val="BlockText"/>
      </w:pPr>
      <w:r>
        <w:t xml:space="preserve">क्राणा रुद्रेभिर्वसुभिः पुरोहितो होता निषत्तो रयिषाळमर्त्यः । रथो न विक्षु ऋञ्जसान आयुषु व्यानुषग्वार्या देव ऋण्वति ॥</w:t>
      </w:r>
    </w:p>
    <w:p>
      <w:pPr>
        <w:pStyle w:val="BlockText"/>
      </w:pPr>
      <w:r>
        <w:rPr>
          <w:iCs/>
          <w:i/>
        </w:rPr>
        <w:t xml:space="preserve">krāṇā rudrebhirvasubhiḥ purohito hotā niṣatto rayiṣāḷamartyaḥ | ratho na vikṣu ṛñjasāna āyuṣu vyānuṣagvāryā deva ṛṇvati ‖</w:t>
      </w:r>
    </w:p>
    <w:p>
      <w:pPr>
        <w:pStyle w:val="FirstParagraph"/>
      </w:pPr>
      <w:r>
        <w:t xml:space="preserve">(Ṛ. Saṃ. 1-[?]-[?].)</w:t>
      </w:r>
    </w:p>
    <w:p>
      <w:r>
        <w:pict>
          <v:rect style="width:0;height:1.5pt" o:hralign="center" o:hrstd="t" o:hr="t"/>
        </w:pict>
      </w:r>
    </w:p>
    <w:bookmarkEnd w:id="457"/>
    <w:bookmarkStart w:id="458" w:name="printed-p.-350-pdf-368"/>
    <w:p>
      <w:pPr>
        <w:pStyle w:val="Heading3"/>
      </w:pPr>
      <w:r>
        <w:t xml:space="preserve">Printed p. 350 (PDF 368)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p>
      <w:pPr>
        <w:pStyle w:val="BodyText"/>
      </w:pPr>
      <w:r>
        <w:rPr>
          <w:iCs/>
          <w:i/>
        </w:rPr>
        <w:t xml:space="preserve">(Ṛk 5, Special Topics continued.)</w:t>
      </w:r>
      <w:r>
        <w:t xml:space="preserve"> </w:t>
      </w:r>
      <w:r>
        <w:t xml:space="preserve">… in such Ṛks the sense is</w:t>
      </w:r>
      <w:r>
        <w:t xml:space="preserve"> </w:t>
      </w:r>
      <w:r>
        <w:rPr>
          <w:iCs/>
          <w:i/>
        </w:rPr>
        <w:t xml:space="preserve">gamayati</w:t>
      </w:r>
      <w:r>
        <w:t xml:space="preserve"> </w:t>
      </w:r>
      <w:r>
        <w:t xml:space="preserve">(</w:t>
      </w:r>
      <w:r>
        <w:t xml:space="preserve">“</w:t>
      </w:r>
      <w:r>
        <w:t xml:space="preserve">causes to go</w:t>
      </w:r>
      <w:r>
        <w:t xml:space="preserve">”</w:t>
      </w:r>
      <w:r>
        <w:t xml:space="preserve">); here too the sense is</w:t>
      </w:r>
      <w:r>
        <w:t xml:space="preserve"> </w:t>
      </w:r>
      <w:r>
        <w:t xml:space="preserve">“</w:t>
      </w:r>
      <w:r>
        <w:t xml:space="preserve">makes his rays spread</w:t>
      </w:r>
      <w:r>
        <w:t xml:space="preserve">”</w:t>
      </w:r>
      <w:r>
        <w:t xml:space="preserve">.</w:t>
      </w:r>
    </w:p>
    <w:p>
      <w:pPr>
        <w:pStyle w:val="BodyText"/>
      </w:pPr>
      <w:r>
        <w:t xml:space="preserve">The latter half of this Ṛk admits two kinds of meaning, Sāyaṇa has explained: first,</w:t>
      </w:r>
      <w:r>
        <w:t xml:space="preserve"> </w:t>
      </w:r>
      <w:r>
        <w:t xml:space="preserve">“</w:t>
      </w:r>
      <w:r>
        <w:t xml:space="preserve">Agni, as the sacrificial-ground fire, makes the priests who go round it on every side know what is to be known (the sacrificial materials)</w:t>
      </w:r>
      <w:r>
        <w:t xml:space="preserve">”</w:t>
      </w:r>
      <w:r>
        <w:t xml:space="preserve">; second,</w:t>
      </w:r>
      <w:r>
        <w:t xml:space="preserve"> </w:t>
      </w:r>
      <w:r>
        <w:t xml:space="preserve">“</w:t>
      </w:r>
      <w:r>
        <w:t xml:space="preserve">he accepts the new hymns and the like of the Hotṛs and others who, going all round, have purified him</w:t>
      </w:r>
      <w:r>
        <w:t xml:space="preserve">”</w:t>
      </w:r>
      <w:r>
        <w:t xml:space="preserve">.</w:t>
      </w:r>
    </w:p>
    <w:p>
      <w:pPr>
        <w:pStyle w:val="BodyText"/>
      </w:pPr>
      <w:r>
        <w:rPr>
          <w:iCs/>
          <w:i/>
          <w:bCs/>
          <w:b/>
        </w:rPr>
        <w:t xml:space="preserve">vayunā</w:t>
      </w:r>
      <w:r>
        <w:t xml:space="preserve"> </w:t>
      </w:r>
      <w:r>
        <w:t xml:space="preserve">— it is read among the names of</w:t>
      </w:r>
      <w:r>
        <w:t xml:space="preserve"> </w:t>
      </w:r>
      <w:r>
        <w:rPr>
          <w:iCs/>
          <w:i/>
        </w:rPr>
        <w:t xml:space="preserve">prajñā</w:t>
      </w:r>
      <w:r>
        <w:t xml:space="preserve"> </w:t>
      </w:r>
      <w:r>
        <w:t xml:space="preserve">(understanding),</w:t>
      </w:r>
      <w:r>
        <w:t xml:space="preserve"> </w:t>
      </w:r>
      <w:r>
        <w:rPr>
          <w:iCs/>
          <w:i/>
        </w:rPr>
        <w:t xml:space="preserve">ketaḥ, ketuḥ</w:t>
      </w:r>
      <w:r>
        <w:t xml:space="preserve"> </w:t>
      </w:r>
      <w:r>
        <w:t xml:space="preserve">(Ni. 3-[?]); since it makes clear [?], this sense is given.</w:t>
      </w:r>
      <w:r>
        <w:t xml:space="preserve"> </w:t>
      </w:r>
      <w:r>
        <w:rPr>
          <w:iCs/>
          <w:i/>
        </w:rPr>
        <w:t xml:space="preserve">vayunaṃ vetes kāntir vā prajñā vā</w:t>
      </w:r>
      <w:r>
        <w:t xml:space="preserve"> </w:t>
      </w:r>
      <w:r>
        <w:t xml:space="preserve">(Ni. 3-[?]): derived from the root</w:t>
      </w:r>
      <w:r>
        <w:t xml:space="preserve"> </w:t>
      </w:r>
      <w:r>
        <w:rPr>
          <w:iCs/>
          <w:i/>
        </w:rPr>
        <w:t xml:space="preserve">vī</w:t>
      </w:r>
      <w:r>
        <w:t xml:space="preserve"> </w:t>
      </w:r>
      <w:r>
        <w:t xml:space="preserve">in the sense</w:t>
      </w:r>
      <w:r>
        <w:t xml:space="preserve"> </w:t>
      </w:r>
      <w:r>
        <w:t xml:space="preserve">“</w:t>
      </w:r>
      <w:r>
        <w:t xml:space="preserve">to desire, wish</w:t>
      </w:r>
      <w:r>
        <w:t xml:space="preserve">”</w:t>
      </w:r>
      <w:r>
        <w:t xml:space="preserve">, or of</w:t>
      </w:r>
      <w:r>
        <w:t xml:space="preserve"> </w:t>
      </w:r>
      <w:r>
        <w:t xml:space="preserve">“</w:t>
      </w:r>
      <w:r>
        <w:t xml:space="preserve">understanding</w:t>
      </w:r>
      <w:r>
        <w:t xml:space="preserve">”</w:t>
      </w:r>
      <w:r>
        <w:t xml:space="preserve"> </w:t>
      </w:r>
      <w:r>
        <w:t xml:space="preserve">— the Nirukta author shows this and cites:</w:t>
      </w:r>
    </w:p>
    <w:p>
      <w:pPr>
        <w:pStyle w:val="BlockText"/>
      </w:pPr>
      <w:r>
        <w:t xml:space="preserve">स इत्तमोऽवयुनं [?] तस्तन्वत्सूर्येण वयुनवच्चकार [?] । कदा ते मर्ता अमृतस्य धामेयक्षन्तो न मिनन्ति स्वधावः ॥</w:t>
      </w:r>
    </w:p>
    <w:p>
      <w:pPr>
        <w:pStyle w:val="BlockText"/>
      </w:pPr>
      <w:r>
        <w:rPr>
          <w:iCs/>
          <w:i/>
        </w:rPr>
        <w:t xml:space="preserve">sa ittamo ’vayunaṃ [?] tastanvatsūryeṇa vayunavaccakāra [?] | kadā te martā amṛtasya dhāmeyakṣanto na minanti svadhāvaḥ ‖</w:t>
      </w:r>
    </w:p>
    <w:p>
      <w:pPr>
        <w:pStyle w:val="FirstParagraph"/>
      </w:pPr>
      <w:r>
        <w:t xml:space="preserve">(Ṛ. Saṃ. 6-[?]-[?].) From this Ṛk,</w:t>
      </w:r>
      <w:r>
        <w:t xml:space="preserve"> </w:t>
      </w:r>
      <w:r>
        <w:rPr>
          <w:iCs/>
          <w:i/>
        </w:rPr>
        <w:t xml:space="preserve">sa tamo vayunaṃ tastanvat sūryeṇa vayunavac cakāra</w:t>
      </w:r>
      <w:r>
        <w:t xml:space="preserve"> </w:t>
      </w:r>
      <w:r>
        <w:t xml:space="preserve">(Ni. [?]):</w:t>
      </w:r>
      <w:r>
        <w:t xml:space="preserve"> </w:t>
      </w:r>
      <w:r>
        <w:t xml:space="preserve">“</w:t>
      </w:r>
      <w:r>
        <w:t xml:space="preserve">in the form of the Sun, who has spread out [?] the dark, he made understanding [?]</w:t>
      </w:r>
      <w:r>
        <w:t xml:space="preserve">”</w:t>
      </w:r>
      <w:r>
        <w:t xml:space="preserve">, is explained. The word in the present Ṛk means</w:t>
      </w:r>
      <w:r>
        <w:t xml:space="preserve"> </w:t>
      </w:r>
      <w:r>
        <w:t xml:space="preserve">“</w:t>
      </w:r>
      <w:r>
        <w:t xml:space="preserve">(sacrificial) objects of understanding</w:t>
      </w:r>
      <w:r>
        <w:t xml:space="preserve">”</w:t>
      </w:r>
      <w:r>
        <w:t xml:space="preserve">.</w:t>
      </w:r>
    </w:p>
    <w:p>
      <w:pPr>
        <w:pStyle w:val="BodyText"/>
      </w:pPr>
      <w:r>
        <w:rPr>
          <w:iCs/>
          <w:i/>
          <w:bCs/>
          <w:b/>
        </w:rPr>
        <w:t xml:space="preserve">adhita</w:t>
      </w:r>
      <w:r>
        <w:t xml:space="preserve"> </w:t>
      </w:r>
      <w:r>
        <w:t xml:space="preserve">—</w:t>
      </w:r>
      <w:r>
        <w:t xml:space="preserve"> </w:t>
      </w:r>
      <w:r>
        <w:rPr>
          <w:iCs/>
          <w:i/>
        </w:rPr>
        <w:t xml:space="preserve">jñāpayati</w:t>
      </w:r>
      <w:r>
        <w:t xml:space="preserve">:</w:t>
      </w:r>
      <w:r>
        <w:t xml:space="preserve"> </w:t>
      </w:r>
      <w:r>
        <w:t xml:space="preserve">“</w:t>
      </w:r>
      <w:r>
        <w:t xml:space="preserve">makes (them) know</w:t>
      </w:r>
      <w:r>
        <w:t xml:space="preserve">”</w:t>
      </w:r>
      <w:r>
        <w:t xml:space="preserve"> </w:t>
      </w:r>
      <w:r>
        <w:t xml:space="preserve">(in the first sense);</w:t>
      </w:r>
      <w:r>
        <w:t xml:space="preserve"> </w:t>
      </w:r>
      <w:r>
        <w:rPr>
          <w:iCs/>
          <w:i/>
        </w:rPr>
        <w:t xml:space="preserve">stotrādīni dhatte</w:t>
      </w:r>
      <w:r>
        <w:t xml:space="preserve">:</w:t>
      </w:r>
      <w:r>
        <w:t xml:space="preserve"> </w:t>
      </w:r>
      <w:r>
        <w:t xml:space="preserve">“</w:t>
      </w:r>
      <w:r>
        <w:t xml:space="preserve">accepts hymns and the like</w:t>
      </w:r>
      <w:r>
        <w:t xml:space="preserve">”</w:t>
      </w:r>
      <w:r>
        <w:t xml:space="preserve"> </w:t>
      </w:r>
      <w:r>
        <w:t xml:space="preserve">(in the other sense).</w:t>
      </w:r>
    </w:p>
    <w:p>
      <w:pPr>
        <w:pStyle w:val="BodyText"/>
      </w:pPr>
      <w:r>
        <w:rPr>
          <w:bCs/>
          <w:b/>
        </w:rPr>
        <w:t xml:space="preserve">Vyākaraṇa-prakriyā (Ṛk 5; grammar page, noted briefly).</w:t>
      </w:r>
      <w:r>
        <w:t xml:space="preserve"> </w:t>
      </w:r>
      <w:r>
        <w:rPr>
          <w:iCs/>
          <w:i/>
        </w:rPr>
        <w:t xml:space="preserve">hinvanti</w:t>
      </w:r>
      <w:r>
        <w:t xml:space="preserve"> </w:t>
      </w:r>
      <w:r>
        <w:t xml:space="preserve">(root</w:t>
      </w:r>
      <w:r>
        <w:t xml:space="preserve"> </w:t>
      </w:r>
      <w:r>
        <w:rPr>
          <w:iCs/>
          <w:i/>
        </w:rPr>
        <w:t xml:space="preserve">hivi prīṇane</w:t>
      </w:r>
      <w:r>
        <w:t xml:space="preserve">;</w:t>
      </w:r>
      <w:r>
        <w:t xml:space="preserve"> </w:t>
      </w:r>
      <w:r>
        <w:rPr>
          <w:iCs/>
          <w:i/>
        </w:rPr>
        <w:t xml:space="preserve">lat</w:t>
      </w:r>
      <w:r>
        <w:t xml:space="preserve"> </w:t>
      </w:r>
      <w:r>
        <w:t xml:space="preserve">3rd plural;</w:t>
      </w:r>
      <w:r>
        <w:t xml:space="preserve"> </w:t>
      </w:r>
      <w:r>
        <w:rPr>
          <w:iCs/>
          <w:i/>
        </w:rPr>
        <w:t xml:space="preserve">nu</w:t>
      </w:r>
      <w:r>
        <w:t xml:space="preserve"> </w:t>
      </w:r>
      <w:r>
        <w:t xml:space="preserve">[?]-affix;</w:t>
      </w:r>
      <w:r>
        <w:t xml:space="preserve"> </w:t>
      </w:r>
      <w:r>
        <w:rPr>
          <w:iCs/>
          <w:i/>
        </w:rPr>
        <w:t xml:space="preserve">idito num dhātoḥ</w:t>
      </w:r>
      <w:r>
        <w:t xml:space="preserve"> </w:t>
      </w:r>
      <w:r>
        <w:t xml:space="preserve">(Pā. Sū. 7-1-58)</w:t>
      </w:r>
      <w:r>
        <w:t xml:space="preserve"> </w:t>
      </w:r>
      <w:r>
        <w:rPr>
          <w:iCs/>
          <w:i/>
        </w:rPr>
        <w:t xml:space="preserve">num</w:t>
      </w:r>
      <w:r>
        <w:t xml:space="preserve">; no</w:t>
      </w:r>
      <w:r>
        <w:t xml:space="preserve"> </w:t>
      </w:r>
      <w:r>
        <w:rPr>
          <w:iCs/>
          <w:i/>
        </w:rPr>
        <w:t xml:space="preserve">nighāta</w:t>
      </w:r>
      <w:r>
        <w:t xml:space="preserve">-accent as after</w:t>
      </w:r>
      <w:r>
        <w:t xml:space="preserve"> </w:t>
      </w:r>
      <w:r>
        <w:rPr>
          <w:iCs/>
          <w:i/>
        </w:rPr>
        <w:t xml:space="preserve">tiṅanta</w:t>
      </w:r>
      <w:r>
        <w:t xml:space="preserve"> </w:t>
      </w:r>
      <w:r>
        <w:t xml:space="preserve">[?]);</w:t>
      </w:r>
      <w:r>
        <w:t xml:space="preserve"> </w:t>
      </w:r>
      <w:r>
        <w:rPr>
          <w:iCs/>
          <w:i/>
        </w:rPr>
        <w:t xml:space="preserve">dhītayaḥ</w:t>
      </w:r>
      <w:r>
        <w:t xml:space="preserve"> </w:t>
      </w:r>
      <w:r>
        <w:t xml:space="preserve">(root</w:t>
      </w:r>
      <w:r>
        <w:t xml:space="preserve"> </w:t>
      </w:r>
      <w:r>
        <w:rPr>
          <w:iCs/>
          <w:i/>
        </w:rPr>
        <w:t xml:space="preserve">dudhāñ dhāraṇapoṣaṇayoḥ</w:t>
      </w:r>
      <w:r>
        <w:t xml:space="preserve">;</w:t>
      </w:r>
      <w:r>
        <w:t xml:space="preserve"> </w:t>
      </w:r>
      <w:r>
        <w:rPr>
          <w:iCs/>
          <w:i/>
        </w:rPr>
        <w:t xml:space="preserve">kticc</w:t>
      </w:r>
      <w:r>
        <w:t xml:space="preserve"> </w:t>
      </w:r>
      <w:r>
        <w:t xml:space="preserve">[?] suffix;</w:t>
      </w:r>
      <w:r>
        <w:t xml:space="preserve"> </w:t>
      </w:r>
      <w:r>
        <w:rPr>
          <w:iCs/>
          <w:i/>
        </w:rPr>
        <w:t xml:space="preserve">ghumāsthāgāpā…</w:t>
      </w:r>
      <w:r>
        <w:t xml:space="preserve"> </w:t>
      </w:r>
      <w:r>
        <w:t xml:space="preserve">(Pā. Sū. 6-4-66)</w:t>
      </w:r>
      <w:r>
        <w:t xml:space="preserve"> </w:t>
      </w:r>
      <w:r>
        <w:rPr>
          <w:iCs/>
          <w:i/>
        </w:rPr>
        <w:t xml:space="preserve">ī</w:t>
      </w:r>
      <w:r>
        <w:t xml:space="preserve"> </w:t>
      </w:r>
      <w:r>
        <w:t xml:space="preserve">for the root;</w:t>
      </w:r>
      <w:r>
        <w:t xml:space="preserve"> </w:t>
      </w:r>
      <w:r>
        <w:rPr>
          <w:iCs/>
          <w:i/>
        </w:rPr>
        <w:t xml:space="preserve">citsvara</w:t>
      </w:r>
      <w:r>
        <w:t xml:space="preserve">, final</w:t>
      </w:r>
      <w:r>
        <w:t xml:space="preserve"> </w:t>
      </w:r>
      <w:r>
        <w:rPr>
          <w:iCs/>
          <w:i/>
        </w:rPr>
        <w:t xml:space="preserve">udātta</w:t>
      </w:r>
      <w:r>
        <w:t xml:space="preserve">);</w:t>
      </w:r>
      <w:r>
        <w:t xml:space="preserve"> </w:t>
      </w:r>
      <w:r>
        <w:rPr>
          <w:iCs/>
          <w:i/>
        </w:rPr>
        <w:t xml:space="preserve">vriśaḥ</w:t>
      </w:r>
      <w:r>
        <w:t xml:space="preserve"> </w:t>
      </w:r>
      <w:r>
        <w:t xml:space="preserve">[?] (Vedic</w:t>
      </w:r>
      <w:r>
        <w:t xml:space="preserve"> </w:t>
      </w:r>
      <w:r>
        <w:rPr>
          <w:iCs/>
          <w:i/>
        </w:rPr>
        <w:t xml:space="preserve">repha</w:t>
      </w:r>
      <w:r>
        <w:t xml:space="preserve">-insertion; nom. pl.);</w:t>
      </w:r>
      <w:r>
        <w:t xml:space="preserve"> </w:t>
      </w:r>
      <w:r>
        <w:rPr>
          <w:iCs/>
          <w:i/>
        </w:rPr>
        <w:t xml:space="preserve">martāsaḥ</w:t>
      </w:r>
      <w:r>
        <w:t xml:space="preserve"> </w:t>
      </w:r>
      <w:r>
        <w:t xml:space="preserve">(</w:t>
      </w:r>
      <w:r>
        <w:rPr>
          <w:iCs/>
          <w:i/>
        </w:rPr>
        <w:t xml:space="preserve">ajjhanagamāṃ</w:t>
      </w:r>
      <w:r>
        <w:t xml:space="preserve">… no —</w:t>
      </w:r>
      <w:r>
        <w:t xml:space="preserve"> </w:t>
      </w:r>
      <w:r>
        <w:rPr>
          <w:iCs/>
          <w:i/>
        </w:rPr>
        <w:t xml:space="preserve">ajjhasīrasuk</w:t>
      </w:r>
      <w:r>
        <w:t xml:space="preserve"> </w:t>
      </w:r>
      <w:r>
        <w:t xml:space="preserve">[?] (Pā. Sū. 7-1-50)</w:t>
      </w:r>
      <w:r>
        <w:t xml:space="preserve"> </w:t>
      </w:r>
      <w:r>
        <w:rPr>
          <w:iCs/>
          <w:i/>
        </w:rPr>
        <w:t xml:space="preserve">asuk</w:t>
      </w:r>
      <w:r>
        <w:t xml:space="preserve">)</w:t>
      </w:r>
    </w:p>
    <w:p>
      <w:r>
        <w:pict>
          <v:rect style="width:0;height:1.5pt" o:hralign="center" o:hrstd="t" o:hr="t"/>
        </w:pict>
      </w:r>
    </w:p>
    <w:bookmarkEnd w:id="458"/>
    <w:bookmarkStart w:id="459" w:name="printed-p.-351-pdf-369"/>
    <w:p>
      <w:pPr>
        <w:pStyle w:val="Heading3"/>
      </w:pPr>
      <w:r>
        <w:t xml:space="preserve">Printed p. 351 (PDF 369)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19 [?].)</w:t>
      </w:r>
    </w:p>
    <w:p>
      <w:pPr>
        <w:pStyle w:val="BodyText"/>
      </w:pPr>
      <w:r>
        <w:rPr>
          <w:iCs/>
          <w:i/>
        </w:rPr>
        <w:t xml:space="preserve">(Ṛk 5 grammar continued, noted briefly.)</w:t>
      </w:r>
      <w:r>
        <w:t xml:space="preserve"> </w:t>
      </w:r>
      <w:r>
        <w:rPr>
          <w:iCs/>
          <w:i/>
        </w:rPr>
        <w:t xml:space="preserve">ūtaye</w:t>
      </w:r>
      <w:r>
        <w:t xml:space="preserve"> </w:t>
      </w:r>
      <w:r>
        <w:t xml:space="preserve">(root</w:t>
      </w:r>
      <w:r>
        <w:t xml:space="preserve"> </w:t>
      </w:r>
      <w:r>
        <w:rPr>
          <w:iCs/>
          <w:i/>
        </w:rPr>
        <w:t xml:space="preserve">avarakṣaṇe</w:t>
      </w:r>
      <w:r>
        <w:t xml:space="preserve">;</w:t>
      </w:r>
      <w:r>
        <w:t xml:space="preserve"> </w:t>
      </w:r>
      <w:r>
        <w:rPr>
          <w:iCs/>
          <w:i/>
        </w:rPr>
        <w:t xml:space="preserve">ūtiyūtijūti…</w:t>
      </w:r>
      <w:r>
        <w:t xml:space="preserve"> </w:t>
      </w:r>
      <w:r>
        <w:t xml:space="preserve">(Pā. Sū. 3-3-97)</w:t>
      </w:r>
      <w:r>
        <w:t xml:space="preserve"> </w:t>
      </w:r>
      <w:r>
        <w:rPr>
          <w:iCs/>
          <w:i/>
        </w:rPr>
        <w:t xml:space="preserve">ktin</w:t>
      </w:r>
      <w:r>
        <w:t xml:space="preserve">,</w:t>
      </w:r>
      <w:r>
        <w:t xml:space="preserve"> </w:t>
      </w:r>
      <w:r>
        <w:rPr>
          <w:iCs/>
          <w:i/>
        </w:rPr>
        <w:t xml:space="preserve">udātta</w:t>
      </w:r>
      <w:r>
        <w:t xml:space="preserve"> </w:t>
      </w:r>
      <w:r>
        <w:t xml:space="preserve">suffix →</w:t>
      </w:r>
      <w:r>
        <w:t xml:space="preserve"> </w:t>
      </w:r>
      <w:r>
        <w:rPr>
          <w:iCs/>
          <w:i/>
        </w:rPr>
        <w:t xml:space="preserve">nighāta</w:t>
      </w:r>
      <w:r>
        <w:t xml:space="preserve">; dative sg.);</w:t>
      </w:r>
      <w:r>
        <w:t xml:space="preserve"> </w:t>
      </w:r>
      <w:r>
        <w:rPr>
          <w:iCs/>
          <w:i/>
        </w:rPr>
        <w:t xml:space="preserve">havāmahe</w:t>
      </w:r>
      <w:r>
        <w:t xml:space="preserve"> </w:t>
      </w:r>
      <w:r>
        <w:t xml:space="preserve">(root</w:t>
      </w:r>
      <w:r>
        <w:t xml:space="preserve"> </w:t>
      </w:r>
      <w:r>
        <w:rPr>
          <w:iCs/>
          <w:i/>
        </w:rPr>
        <w:t xml:space="preserve">hvāñ spardhāyāṃ śabde ca</w:t>
      </w:r>
      <w:r>
        <w:t xml:space="preserve">;</w:t>
      </w:r>
      <w:r>
        <w:t xml:space="preserve"> </w:t>
      </w:r>
      <w:r>
        <w:rPr>
          <w:iCs/>
          <w:i/>
        </w:rPr>
        <w:t xml:space="preserve">laṭ</w:t>
      </w:r>
      <w:r>
        <w:t xml:space="preserve"> </w:t>
      </w:r>
      <w:r>
        <w:t xml:space="preserve">1st plural,</w:t>
      </w:r>
      <w:r>
        <w:t xml:space="preserve"> </w:t>
      </w:r>
      <w:r>
        <w:rPr>
          <w:iCs/>
          <w:i/>
        </w:rPr>
        <w:t xml:space="preserve">mahiṅ</w:t>
      </w:r>
      <w:r>
        <w:t xml:space="preserve">;</w:t>
      </w:r>
      <w:r>
        <w:t xml:space="preserve"> </w:t>
      </w:r>
      <w:r>
        <w:rPr>
          <w:iCs/>
          <w:i/>
        </w:rPr>
        <w:t xml:space="preserve">eṭ</w:t>
      </w:r>
      <w:r>
        <w:t xml:space="preserve">;</w:t>
      </w:r>
      <w:r>
        <w:t xml:space="preserve"> </w:t>
      </w:r>
      <w:r>
        <w:rPr>
          <w:iCs/>
          <w:i/>
        </w:rPr>
        <w:t xml:space="preserve">śap</w:t>
      </w:r>
      <w:r>
        <w:t xml:space="preserve">;</w:t>
      </w:r>
      <w:r>
        <w:t xml:space="preserve"> </w:t>
      </w:r>
      <w:r>
        <w:rPr>
          <w:iCs/>
          <w:i/>
        </w:rPr>
        <w:t xml:space="preserve">bahulaṃ chandasi</w:t>
      </w:r>
      <w:r>
        <w:t xml:space="preserve"> </w:t>
      </w:r>
      <w:r>
        <w:rPr>
          <w:iCs/>
          <w:i/>
        </w:rPr>
        <w:t xml:space="preserve">saṃprasāraṇa</w:t>
      </w:r>
      <w:r>
        <w:t xml:space="preserve">;</w:t>
      </w:r>
      <w:r>
        <w:t xml:space="preserve"> </w:t>
      </w:r>
      <w:r>
        <w:rPr>
          <w:iCs/>
          <w:i/>
        </w:rPr>
        <w:t xml:space="preserve">guṇa</w:t>
      </w:r>
      <w:r>
        <w:t xml:space="preserve">,</w:t>
      </w:r>
      <w:r>
        <w:t xml:space="preserve"> </w:t>
      </w:r>
      <w:r>
        <w:rPr>
          <w:iCs/>
          <w:i/>
        </w:rPr>
        <w:t xml:space="preserve">āvādeśa</w:t>
      </w:r>
      <w:r>
        <w:t xml:space="preserve">;</w:t>
      </w:r>
      <w:r>
        <w:t xml:space="preserve"> </w:t>
      </w:r>
      <w:r>
        <w:rPr>
          <w:iCs/>
          <w:i/>
        </w:rPr>
        <w:t xml:space="preserve">tiṅanta</w:t>
      </w:r>
      <w:r>
        <w:t xml:space="preserve">-accent);</w:t>
      </w:r>
      <w:r>
        <w:t xml:space="preserve"> </w:t>
      </w:r>
      <w:r>
        <w:rPr>
          <w:iCs/>
          <w:i/>
        </w:rPr>
        <w:t xml:space="preserve">dhanoḥ</w:t>
      </w:r>
      <w:r>
        <w:t xml:space="preserve"> </w:t>
      </w:r>
      <w:r>
        <w:t xml:space="preserve">(root</w:t>
      </w:r>
      <w:r>
        <w:t xml:space="preserve"> </w:t>
      </w:r>
      <w:r>
        <w:rPr>
          <w:iCs/>
          <w:i/>
        </w:rPr>
        <w:t xml:space="preserve">dhanā dhānye</w:t>
      </w:r>
      <w:r>
        <w:t xml:space="preserve">;</w:t>
      </w:r>
      <w:r>
        <w:t xml:space="preserve"> </w:t>
      </w:r>
      <w:r>
        <w:rPr>
          <w:iCs/>
          <w:i/>
        </w:rPr>
        <w:t xml:space="preserve">bhṛmṛśī…</w:t>
      </w:r>
      <w:r>
        <w:t xml:space="preserve"> </w:t>
      </w:r>
      <w:r>
        <w:t xml:space="preserve">(Uṇ. Sū. 1-[?])</w:t>
      </w:r>
      <w:r>
        <w:t xml:space="preserve"> </w:t>
      </w:r>
      <w:r>
        <w:rPr>
          <w:iCs/>
          <w:i/>
        </w:rPr>
        <w:t xml:space="preserve">u</w:t>
      </w:r>
      <w:r>
        <w:t xml:space="preserve">; first</w:t>
      </w:r>
      <w:r>
        <w:t xml:space="preserve"> </w:t>
      </w:r>
      <w:r>
        <w:rPr>
          <w:iCs/>
          <w:i/>
        </w:rPr>
        <w:t xml:space="preserve">udātta</w:t>
      </w:r>
      <w:r>
        <w:t xml:space="preserve"> </w:t>
      </w:r>
      <w:r>
        <w:t xml:space="preserve">by</w:t>
      </w:r>
      <w:r>
        <w:t xml:space="preserve"> </w:t>
      </w:r>
      <w:r>
        <w:rPr>
          <w:iCs/>
          <w:i/>
        </w:rPr>
        <w:t xml:space="preserve">vṛtti</w:t>
      </w:r>
      <w:r>
        <w:t xml:space="preserve">; ablative sg.);</w:t>
      </w:r>
      <w:r>
        <w:t xml:space="preserve"> </w:t>
      </w:r>
      <w:r>
        <w:rPr>
          <w:iCs/>
          <w:i/>
        </w:rPr>
        <w:t xml:space="preserve">pravataḥ</w:t>
      </w:r>
      <w:r>
        <w:t xml:space="preserve"> </w:t>
      </w:r>
      <w:r>
        <w:t xml:space="preserve">(</w:t>
      </w:r>
      <w:r>
        <w:rPr>
          <w:iCs/>
          <w:i/>
        </w:rPr>
        <w:t xml:space="preserve">pra</w:t>
      </w:r>
      <w:r>
        <w:t xml:space="preserve"> </w:t>
      </w:r>
      <w:r>
        <w:t xml:space="preserve">+ root</w:t>
      </w:r>
      <w:r>
        <w:t xml:space="preserve"> </w:t>
      </w:r>
      <w:r>
        <w:rPr>
          <w:iCs/>
          <w:i/>
        </w:rPr>
        <w:t xml:space="preserve">vana sambhaktau</w:t>
      </w:r>
      <w:r>
        <w:t xml:space="preserve">;</w:t>
      </w:r>
      <w:r>
        <w:t xml:space="preserve"> </w:t>
      </w:r>
      <w:r>
        <w:rPr>
          <w:iCs/>
          <w:i/>
        </w:rPr>
        <w:t xml:space="preserve">kvip ca</w:t>
      </w:r>
      <w:r>
        <w:t xml:space="preserve">;</w:t>
      </w:r>
      <w:r>
        <w:t xml:space="preserve"> </w:t>
      </w:r>
      <w:r>
        <w:rPr>
          <w:iCs/>
          <w:i/>
        </w:rPr>
        <w:t xml:space="preserve">gamādīnām…</w:t>
      </w:r>
      <w:r>
        <w:t xml:space="preserve">;</w:t>
      </w:r>
      <w:r>
        <w:t xml:space="preserve"> </w:t>
      </w:r>
      <w:r>
        <w:rPr>
          <w:iCs/>
          <w:i/>
        </w:rPr>
        <w:t xml:space="preserve">anunāsika</w:t>
      </w:r>
      <w:r>
        <w:t xml:space="preserve">-loss;</w:t>
      </w:r>
      <w:r>
        <w:t xml:space="preserve"> </w:t>
      </w:r>
      <w:r>
        <w:rPr>
          <w:iCs/>
          <w:i/>
        </w:rPr>
        <w:t xml:space="preserve">hrasvasya piti kṛti tuk</w:t>
      </w:r>
      <w:r>
        <w:t xml:space="preserve"> </w:t>
      </w:r>
      <w:r>
        <w:t xml:space="preserve">(Pā. Sū. 6-1-71)</w:t>
      </w:r>
      <w:r>
        <w:t xml:space="preserve"> </w:t>
      </w:r>
      <w:r>
        <w:rPr>
          <w:iCs/>
          <w:i/>
        </w:rPr>
        <w:t xml:space="preserve">tuk</w:t>
      </w:r>
      <w:r>
        <w:t xml:space="preserve">;</w:t>
      </w:r>
      <w:r>
        <w:t xml:space="preserve"> </w:t>
      </w:r>
      <w:r>
        <w:rPr>
          <w:iCs/>
          <w:i/>
        </w:rPr>
        <w:t xml:space="preserve">kṛdanta</w:t>
      </w:r>
      <w:r>
        <w:t xml:space="preserve"> </w:t>
      </w:r>
      <w:r>
        <w:t xml:space="preserve">→</w:t>
      </w:r>
      <w:r>
        <w:t xml:space="preserve"> </w:t>
      </w:r>
      <w:r>
        <w:rPr>
          <w:iCs/>
          <w:i/>
        </w:rPr>
        <w:t xml:space="preserve">prakṛtisvara</w:t>
      </w:r>
      <w:r>
        <w:t xml:space="preserve">; ablative sg.);</w:t>
      </w:r>
      <w:r>
        <w:t xml:space="preserve"> </w:t>
      </w:r>
      <w:r>
        <w:rPr>
          <w:iCs/>
          <w:i/>
        </w:rPr>
        <w:t xml:space="preserve">ā</w:t>
      </w:r>
      <w:r>
        <w:t xml:space="preserve"> </w:t>
      </w:r>
      <w:r>
        <w:t xml:space="preserve">— used as an</w:t>
      </w:r>
      <w:r>
        <w:t xml:space="preserve"> </w:t>
      </w:r>
      <w:r>
        <w:rPr>
          <w:iCs/>
          <w:i/>
        </w:rPr>
        <w:t xml:space="preserve">upasarga</w:t>
      </w:r>
      <w:r>
        <w:t xml:space="preserve"> </w:t>
      </w:r>
      <w:r>
        <w:t xml:space="preserve">(</w:t>
      </w:r>
      <w:r>
        <w:rPr>
          <w:iCs/>
          <w:i/>
        </w:rPr>
        <w:t xml:space="preserve">sādṛśya</w:t>
      </w:r>
      <w:r>
        <w:t xml:space="preserve">?);</w:t>
      </w:r>
      <w:r>
        <w:t xml:space="preserve"> </w:t>
      </w:r>
      <w:r>
        <w:rPr>
          <w:iCs/>
          <w:i/>
        </w:rPr>
        <w:t xml:space="preserve">ṛṇvati</w:t>
      </w:r>
      <w:r>
        <w:t xml:space="preserve"> </w:t>
      </w:r>
      <w:r>
        <w:t xml:space="preserve">(root</w:t>
      </w:r>
      <w:r>
        <w:t xml:space="preserve"> </w:t>
      </w:r>
      <w:r>
        <w:rPr>
          <w:iCs/>
          <w:i/>
        </w:rPr>
        <w:t xml:space="preserve">ṛ gatau</w:t>
      </w:r>
      <w:r>
        <w:t xml:space="preserve">; the</w:t>
      </w:r>
      <w:r>
        <w:t xml:space="preserve"> </w:t>
      </w:r>
      <w:r>
        <w:rPr>
          <w:iCs/>
          <w:i/>
        </w:rPr>
        <w:t xml:space="preserve">antarbhāvitaṇyartha</w:t>
      </w:r>
      <w:r>
        <w:t xml:space="preserve"> </w:t>
      </w:r>
      <w:r>
        <w:t xml:space="preserve">root since causative;</w:t>
      </w:r>
      <w:r>
        <w:t xml:space="preserve"> </w:t>
      </w:r>
      <w:r>
        <w:rPr>
          <w:iCs/>
          <w:i/>
        </w:rPr>
        <w:t xml:space="preserve">idito num dhātoḥ</w:t>
      </w:r>
      <w:r>
        <w:t xml:space="preserve"> </w:t>
      </w:r>
      <w:r>
        <w:rPr>
          <w:iCs/>
          <w:i/>
        </w:rPr>
        <w:t xml:space="preserve">num</w:t>
      </w:r>
      <w:r>
        <w:t xml:space="preserve">;</w:t>
      </w:r>
      <w:r>
        <w:t xml:space="preserve"> </w:t>
      </w:r>
      <w:r>
        <w:rPr>
          <w:iCs/>
          <w:i/>
        </w:rPr>
        <w:t xml:space="preserve">laṭ</w:t>
      </w:r>
      <w:r>
        <w:t xml:space="preserve"> </w:t>
      </w:r>
      <w:r>
        <w:t xml:space="preserve">3rd sg.</w:t>
      </w:r>
      <w:r>
        <w:t xml:space="preserve"> </w:t>
      </w:r>
      <w:r>
        <w:rPr>
          <w:iCs/>
          <w:i/>
        </w:rPr>
        <w:t xml:space="preserve">tip</w:t>
      </w:r>
      <w:r>
        <w:t xml:space="preserve">;</w:t>
      </w:r>
      <w:r>
        <w:t xml:space="preserve"> </w:t>
      </w:r>
      <w:r>
        <w:rPr>
          <w:iCs/>
          <w:i/>
        </w:rPr>
        <w:t xml:space="preserve">śap</w:t>
      </w:r>
      <w:r>
        <w:t xml:space="preserve">;</w:t>
      </w:r>
      <w:r>
        <w:t xml:space="preserve"> </w:t>
      </w:r>
      <w:r>
        <w:rPr>
          <w:iCs/>
          <w:i/>
        </w:rPr>
        <w:t xml:space="preserve">bahulaṃ chandasi</w:t>
      </w:r>
      <w:r>
        <w:t xml:space="preserve"> </w:t>
      </w:r>
      <w:r>
        <w:rPr>
          <w:iCs/>
          <w:i/>
        </w:rPr>
        <w:t xml:space="preserve">saṃprasāraṇa</w:t>
      </w:r>
      <w:r>
        <w:t xml:space="preserve"> </w:t>
      </w:r>
      <w:r>
        <w:t xml:space="preserve">→</w:t>
      </w:r>
      <w:r>
        <w:t xml:space="preserve"> </w:t>
      </w:r>
      <w:r>
        <w:rPr>
          <w:iCs/>
          <w:i/>
        </w:rPr>
        <w:t xml:space="preserve">ṛ</w:t>
      </w:r>
      <w:r>
        <w:t xml:space="preserve">-form;</w:t>
      </w:r>
      <w:r>
        <w:t xml:space="preserve"> </w:t>
      </w:r>
      <w:r>
        <w:rPr>
          <w:iCs/>
          <w:i/>
        </w:rPr>
        <w:t xml:space="preserve">nakāra</w:t>
      </w:r>
      <w:r>
        <w:t xml:space="preserve"> </w:t>
      </w:r>
      <w:r>
        <w:t xml:space="preserve">of</w:t>
      </w:r>
      <w:r>
        <w:t xml:space="preserve"> </w:t>
      </w:r>
      <w:r>
        <w:rPr>
          <w:iCs/>
          <w:i/>
        </w:rPr>
        <w:t xml:space="preserve">num</w:t>
      </w:r>
      <w:r>
        <w:t xml:space="preserve"> </w:t>
      </w:r>
      <w:r>
        <w:t xml:space="preserve">gets</w:t>
      </w:r>
      <w:r>
        <w:t xml:space="preserve"> </w:t>
      </w:r>
      <w:r>
        <w:rPr>
          <w:iCs/>
          <w:i/>
        </w:rPr>
        <w:t xml:space="preserve">ṇatva</w:t>
      </w:r>
      <w:r>
        <w:t xml:space="preserve">);</w:t>
      </w:r>
      <w:r>
        <w:t xml:space="preserve"> </w:t>
      </w:r>
      <w:r>
        <w:rPr>
          <w:iCs/>
          <w:i/>
        </w:rPr>
        <w:t xml:space="preserve">abhivrajadbhiḥ</w:t>
      </w:r>
      <w:r>
        <w:t xml:space="preserve"> </w:t>
      </w:r>
      <w:r>
        <w:t xml:space="preserve">(root</w:t>
      </w:r>
      <w:r>
        <w:t xml:space="preserve"> </w:t>
      </w:r>
      <w:r>
        <w:rPr>
          <w:iCs/>
          <w:i/>
        </w:rPr>
        <w:t xml:space="preserve">vraja gatau</w:t>
      </w:r>
      <w:r>
        <w:t xml:space="preserve">;</w:t>
      </w:r>
      <w:r>
        <w:t xml:space="preserve"> </w:t>
      </w:r>
      <w:r>
        <w:rPr>
          <w:iCs/>
          <w:i/>
        </w:rPr>
        <w:t xml:space="preserve">śatṛ</w:t>
      </w:r>
      <w:r>
        <w:t xml:space="preserve">;</w:t>
      </w:r>
      <w:r>
        <w:t xml:space="preserve"> </w:t>
      </w:r>
      <w:r>
        <w:rPr>
          <w:iCs/>
          <w:i/>
        </w:rPr>
        <w:t xml:space="preserve">lasārvadhātuka</w:t>
      </w:r>
      <w:r>
        <w:t xml:space="preserve">-accent remains;</w:t>
      </w:r>
      <w:r>
        <w:t xml:space="preserve"> </w:t>
      </w:r>
      <w:r>
        <w:rPr>
          <w:iCs/>
          <w:i/>
        </w:rPr>
        <w:t xml:space="preserve">prādisamāsa</w:t>
      </w:r>
      <w:r>
        <w:t xml:space="preserve"> </w:t>
      </w:r>
      <w:r>
        <w:t xml:space="preserve">→</w:t>
      </w:r>
      <w:r>
        <w:t xml:space="preserve"> </w:t>
      </w:r>
      <w:r>
        <w:rPr>
          <w:iCs/>
          <w:i/>
        </w:rPr>
        <w:t xml:space="preserve">kṛdutarapada-prakṛtisvara</w:t>
      </w:r>
      <w:r>
        <w:t xml:space="preserve">; instr. pl.);</w:t>
      </w:r>
      <w:r>
        <w:t xml:space="preserve"> </w:t>
      </w:r>
      <w:r>
        <w:rPr>
          <w:iCs/>
          <w:i/>
        </w:rPr>
        <w:t xml:space="preserve">vayunā</w:t>
      </w:r>
      <w:r>
        <w:t xml:space="preserve">,</w:t>
      </w:r>
      <w:r>
        <w:t xml:space="preserve"> </w:t>
      </w:r>
      <w:r>
        <w:rPr>
          <w:iCs/>
          <w:i/>
        </w:rPr>
        <w:t xml:space="preserve">navā</w:t>
      </w:r>
      <w:r>
        <w:t xml:space="preserve"> </w:t>
      </w:r>
      <w:r>
        <w:t xml:space="preserve">(neuter plural</w:t>
      </w:r>
      <w:r>
        <w:t xml:space="preserve"> </w:t>
      </w:r>
      <w:r>
        <w:rPr>
          <w:iCs/>
          <w:i/>
        </w:rPr>
        <w:t xml:space="preserve">śi</w:t>
      </w:r>
      <w:r>
        <w:t xml:space="preserve">,</w:t>
      </w:r>
      <w:r>
        <w:t xml:space="preserve"> </w:t>
      </w:r>
      <w:r>
        <w:rPr>
          <w:iCs/>
          <w:i/>
        </w:rPr>
        <w:t xml:space="preserve">ā</w:t>
      </w:r>
      <w:r>
        <w:t xml:space="preserve"> </w:t>
      </w:r>
      <w:r>
        <w:t xml:space="preserve">by</w:t>
      </w:r>
      <w:r>
        <w:t xml:space="preserve"> </w:t>
      </w:r>
      <w:r>
        <w:rPr>
          <w:iCs/>
          <w:i/>
        </w:rPr>
        <w:t xml:space="preserve">śeṣaṃ chandasi bahulam</w:t>
      </w:r>
      <w:r>
        <w:t xml:space="preserve">: loss of</w:t>
      </w:r>
      <w:r>
        <w:t xml:space="preserve"> </w:t>
      </w:r>
      <w:r>
        <w:rPr>
          <w:iCs/>
          <w:i/>
        </w:rPr>
        <w:t xml:space="preserve">śi</w:t>
      </w:r>
      <w:r>
        <w:t xml:space="preserve">);</w:t>
      </w:r>
      <w:r>
        <w:t xml:space="preserve"> </w:t>
      </w:r>
      <w:r>
        <w:rPr>
          <w:iCs/>
          <w:i/>
        </w:rPr>
        <w:t xml:space="preserve">adhita</w:t>
      </w:r>
      <w:r>
        <w:t xml:space="preserve"> </w:t>
      </w:r>
      <w:r>
        <w:t xml:space="preserve">(root</w:t>
      </w:r>
      <w:r>
        <w:t xml:space="preserve"> </w:t>
      </w:r>
      <w:r>
        <w:rPr>
          <w:iCs/>
          <w:i/>
        </w:rPr>
        <w:t xml:space="preserve">dudhāñ</w:t>
      </w:r>
      <w:r>
        <w:t xml:space="preserve">;</w:t>
      </w:r>
      <w:r>
        <w:t xml:space="preserve"> </w:t>
      </w:r>
      <w:r>
        <w:rPr>
          <w:iCs/>
          <w:i/>
        </w:rPr>
        <w:t xml:space="preserve">chandasi luñlaṅliṭaḥ</w:t>
      </w:r>
      <w:r>
        <w:t xml:space="preserve">;</w:t>
      </w:r>
      <w:r>
        <w:t xml:space="preserve"> </w:t>
      </w:r>
      <w:r>
        <w:rPr>
          <w:iCs/>
          <w:i/>
        </w:rPr>
        <w:t xml:space="preserve">luṅ</w:t>
      </w:r>
      <w:r>
        <w:t xml:space="preserve"> </w:t>
      </w:r>
      <w:r>
        <w:t xml:space="preserve">in sense of present;</w:t>
      </w:r>
      <w:r>
        <w:t xml:space="preserve"> </w:t>
      </w:r>
      <w:r>
        <w:rPr>
          <w:iCs/>
          <w:i/>
        </w:rPr>
        <w:t xml:space="preserve">tha</w:t>
      </w:r>
      <w:r>
        <w:t xml:space="preserve">-ending,</w:t>
      </w:r>
      <w:r>
        <w:t xml:space="preserve"> </w:t>
      </w:r>
      <w:r>
        <w:rPr>
          <w:iCs/>
          <w:i/>
        </w:rPr>
        <w:t xml:space="preserve">iṭ</w:t>
      </w:r>
      <w:r>
        <w:t xml:space="preserve"> </w:t>
      </w:r>
      <w:r>
        <w:t xml:space="preserve">[?] for</w:t>
      </w:r>
      <w:r>
        <w:t xml:space="preserve"> </w:t>
      </w:r>
      <w:r>
        <w:rPr>
          <w:iCs/>
          <w:i/>
        </w:rPr>
        <w:t xml:space="preserve">ci</w:t>
      </w:r>
      <w:r>
        <w:t xml:space="preserve">;</w:t>
      </w:r>
      <w:r>
        <w:t xml:space="preserve"> </w:t>
      </w:r>
      <w:r>
        <w:rPr>
          <w:iCs/>
          <w:i/>
        </w:rPr>
        <w:t xml:space="preserve">sica</w:t>
      </w:r>
      <w:r>
        <w:t xml:space="preserve"> </w:t>
      </w:r>
      <w:r>
        <w:rPr>
          <w:iCs/>
          <w:i/>
        </w:rPr>
        <w:t xml:space="preserve">luk</w:t>
      </w:r>
      <w:r>
        <w:t xml:space="preserve">;</w:t>
      </w:r>
      <w:r>
        <w:t xml:space="preserve"> </w:t>
      </w:r>
      <w:r>
        <w:rPr>
          <w:iCs/>
          <w:i/>
        </w:rPr>
        <w:t xml:space="preserve">sthāghvor ic ca</w:t>
      </w:r>
      <w:r>
        <w:t xml:space="preserve"> </w:t>
      </w:r>
      <w:r>
        <w:t xml:space="preserve">(Pā. Sū. 1-2-17)</w:t>
      </w:r>
      <w:r>
        <w:t xml:space="preserve"> </w:t>
      </w:r>
      <w:r>
        <w:rPr>
          <w:iCs/>
          <w:i/>
        </w:rPr>
        <w:t xml:space="preserve">itva</w:t>
      </w:r>
      <w:r>
        <w:t xml:space="preserve"> </w:t>
      </w:r>
      <w:r>
        <w:t xml:space="preserve">for the root; loss of</w:t>
      </w:r>
      <w:r>
        <w:t xml:space="preserve"> </w:t>
      </w:r>
      <w:r>
        <w:rPr>
          <w:iCs/>
          <w:i/>
        </w:rPr>
        <w:t xml:space="preserve">sic</w:t>
      </w:r>
      <w:r>
        <w:t xml:space="preserve"> </w:t>
      </w:r>
      <w:r>
        <w:t xml:space="preserve">after</w:t>
      </w:r>
      <w:r>
        <w:t xml:space="preserve"> </w:t>
      </w:r>
      <w:r>
        <w:rPr>
          <w:iCs/>
          <w:i/>
        </w:rPr>
        <w:t xml:space="preserve">hrasva</w:t>
      </w:r>
      <w:r>
        <w:t xml:space="preserve">; augment</w:t>
      </w:r>
      <w:r>
        <w:t xml:space="preserve"> </w:t>
      </w:r>
      <w:r>
        <w:rPr>
          <w:iCs/>
          <w:i/>
        </w:rPr>
        <w:t xml:space="preserve">aṭ</w:t>
      </w:r>
      <w:r>
        <w:t xml:space="preserve">;</w:t>
      </w:r>
      <w:r>
        <w:t xml:space="preserve"> </w:t>
      </w:r>
      <w:r>
        <w:rPr>
          <w:iCs/>
          <w:i/>
        </w:rPr>
        <w:t xml:space="preserve">nighāta</w:t>
      </w:r>
      <w:r>
        <w:t xml:space="preserve">). ‖ 5 ‖</w:t>
      </w:r>
    </w:p>
    <w:p>
      <w:r>
        <w:pict>
          <v:rect style="width:0;height:1.5pt" o:hralign="center" o:hrstd="t" o:hr="t"/>
        </w:pict>
      </w:r>
    </w:p>
    <w:bookmarkEnd w:id="459"/>
    <w:bookmarkStart w:id="461" w:name="printed-p.-352-pdf-370"/>
    <w:p>
      <w:pPr>
        <w:pStyle w:val="Heading3"/>
      </w:pPr>
      <w:r>
        <w:t xml:space="preserve">Printed p. 352 (PDF 370)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bookmarkStart w:id="460" w:name="ṛk-6-5"/>
    <w:p>
      <w:pPr>
        <w:pStyle w:val="Heading4"/>
      </w:pPr>
      <w:r>
        <w:t xml:space="preserve">Ṛk 6</w:t>
      </w:r>
    </w:p>
    <w:p>
      <w:pPr>
        <w:pStyle w:val="FirstParagraph"/>
      </w:pPr>
      <w:r>
        <w:rPr>
          <w:bCs/>
          <w:b/>
        </w:rPr>
        <w:t xml:space="preserve">॥ संहितापाठः ॥</w:t>
      </w:r>
    </w:p>
    <w:p>
      <w:pPr>
        <w:pStyle w:val="BlockText"/>
      </w:pPr>
      <w:r>
        <w:t xml:space="preserve">त्वं ह्यग्ने दिव्यस्य राजसि त्वं पार्थिवस्य पशुपा इव त्मना ।</w:t>
      </w:r>
      <w:r>
        <w:t xml:space="preserve"> </w:t>
      </w:r>
      <w:r>
        <w:t xml:space="preserve">एनी त एते बृहती अभिश्रिया हिरण्ययी वक्वरी बर्हिराशाते ॥ ६ ॥</w:t>
      </w:r>
    </w:p>
    <w:p>
      <w:pPr>
        <w:pStyle w:val="BlockText"/>
      </w:pPr>
      <w:r>
        <w:rPr>
          <w:iCs/>
          <w:i/>
        </w:rPr>
        <w:t xml:space="preserve">tvaṃ hyagne divyasya rājasi tvaṃ pārthivasya paśupā iva tmanā |</w:t>
      </w:r>
      <w:r>
        <w:t xml:space="preserve"> </w:t>
      </w:r>
      <w:r>
        <w:rPr>
          <w:iCs/>
          <w:i/>
        </w:rPr>
        <w:t xml:space="preserve">enī ta ete bṛhatī abhiśriyā hiraṇyayī vakvarī barhirāśāte ‖ 6 ‖</w:t>
      </w:r>
    </w:p>
    <w:p>
      <w:pPr>
        <w:pStyle w:val="FirstParagraph"/>
      </w:pPr>
      <w:r>
        <w:rPr>
          <w:bCs/>
          <w:b/>
        </w:rPr>
        <w:t xml:space="preserve">॥ पदपाठः ॥</w:t>
      </w:r>
    </w:p>
    <w:p>
      <w:pPr>
        <w:pStyle w:val="BlockText"/>
      </w:pPr>
      <w:r>
        <w:t xml:space="preserve">त्वम् । हि । अग्ने । दिव्यस्य । राजसि । त्वम् । पार्थिवस्य । पशुपाःऽइव । त्मना ।</w:t>
      </w:r>
      <w:r>
        <w:t xml:space="preserve"> </w:t>
      </w:r>
      <w:r>
        <w:t xml:space="preserve">एनी इति । ते । एते इति । बृहती इति । अभिऽश्रिया । हिरण्ययी इति । वक्वरी इति ।</w:t>
      </w:r>
      <w:r>
        <w:t xml:space="preserve"> </w:t>
      </w:r>
      <w:r>
        <w:t xml:space="preserve">बर्हिः । आशाते इति ॥ ६ ॥</w:t>
      </w:r>
    </w:p>
    <w:p>
      <w:pPr>
        <w:pStyle w:val="BlockText"/>
      </w:pPr>
      <w:r>
        <w:rPr>
          <w:iCs/>
          <w:i/>
        </w:rPr>
        <w:t xml:space="preserve">tvam | hi | agne | divyasya | rājasi | tvam | pārthivasya | paśupāḥ ’iva | tmanā |</w:t>
      </w:r>
      <w:r>
        <w:t xml:space="preserve"> </w:t>
      </w:r>
      <w:r>
        <w:rPr>
          <w:iCs/>
          <w:i/>
        </w:rPr>
        <w:t xml:space="preserve">enī iti | te | ete iti | bṛhatī iti | abhi ’śriyā | hiraṇyayī iti | vakvarī iti |</w:t>
      </w:r>
      <w:r>
        <w:t xml:space="preserve"> </w:t>
      </w:r>
      <w:r>
        <w:rPr>
          <w:iCs/>
          <w:i/>
        </w:rPr>
        <w:t xml:space="preserve">barhiḥ | āśāte iti ‖ 6 ‖</w:t>
      </w:r>
    </w:p>
    <w:p>
      <w:pPr>
        <w:pStyle w:val="FirstParagraph"/>
      </w:pPr>
      <w:r>
        <w:rPr>
          <w:bCs/>
          <w:b/>
        </w:rPr>
        <w:t xml:space="preserve">॥ सायणभाष्यम् ॥</w:t>
      </w:r>
      <w:r>
        <w:t xml:space="preserve"> </w:t>
      </w:r>
      <w:r>
        <w:rPr>
          <w:iCs/>
          <w:i/>
        </w:rPr>
        <w:t xml:space="preserve">(gist: Agni rules the heavenly and the earthly as a herdsman rules his herd by his own power; heaven and earth, bright, vast, golden, resounding, pervade his sacrificial grass.)</w:t>
      </w:r>
    </w:p>
    <w:p>
      <w:pPr>
        <w:pStyle w:val="BlockText"/>
      </w:pPr>
      <w:r>
        <w:t xml:space="preserve">हे अग्ने त्वं दिव्यस्य दिवि भवस्य देवादेः [?] … राजसि । ईशिषे ऐश्वर्यं … तथा पार्थिवस्य पृथिवीसम्बन्धिनो मनुष्यादेः । किमिव । पशुपा इव पशुपालको यथा स्वसामर्थ्येनैव पशूनां निरोधनिर्गमनादिव्यापारेषु समर्थो भवति तद्वत् ।</w:t>
      </w:r>
      <w:r>
        <w:t xml:space="preserve"> </w:t>
      </w:r>
      <w:r>
        <w:rPr>
          <w:iCs/>
          <w:i/>
        </w:rPr>
        <w:t xml:space="preserve">[the rest of this small-type bhāṣya — the explanation of</w:t>
      </w:r>
      <w:r>
        <w:rPr>
          <w:iCs/>
          <w:i/>
        </w:rPr>
        <w:t xml:space="preserve"> </w:t>
      </w:r>
      <w:r>
        <w:rPr>
          <w:iCs/>
          <w:i/>
          <w:iCs/>
          <w:i/>
        </w:rPr>
        <w:t xml:space="preserve">enī, ete, bṛhatī, abhiśriyā, hiraṇyayī, vakvarī, barhir āśāte</w:t>
      </w:r>
      <w:r>
        <w:rPr>
          <w:iCs/>
          <w:i/>
        </w:rPr>
        <w:t xml:space="preserve"> </w:t>
      </w:r>
      <w:r>
        <w:rPr>
          <w:iCs/>
          <w:i/>
        </w:rPr>
        <w:t xml:space="preserve">and its grammatical tail — is not legibly read; only fragments such as</w:t>
      </w:r>
      <w:r>
        <w:rPr>
          <w:iCs/>
          <w:i/>
        </w:rPr>
        <w:t xml:space="preserve"> </w:t>
      </w:r>
      <w:r>
        <w:rPr>
          <w:iCs/>
          <w:i/>
          <w:iCs/>
          <w:i/>
        </w:rPr>
        <w:t xml:space="preserve">dyāvāpṛthivyau barhir āśāte, vyāpnutaḥ, vakvarī</w:t>
      </w:r>
      <w:r>
        <w:rPr>
          <w:iCs/>
          <w:i/>
        </w:rPr>
        <w:t xml:space="preserve"> </w:t>
      </w:r>
      <w:r>
        <w:rPr>
          <w:iCs/>
          <w:i/>
        </w:rPr>
        <w:t xml:space="preserve">…</w:t>
      </w:r>
      <w:r>
        <w:rPr>
          <w:iCs/>
          <w:i/>
        </w:rPr>
        <w:t xml:space="preserve"> </w:t>
      </w:r>
      <w:r>
        <w:rPr>
          <w:iCs/>
          <w:i/>
          <w:iCs/>
          <w:i/>
        </w:rPr>
        <w:t xml:space="preserve">vacer</w:t>
      </w:r>
      <w:r>
        <w:rPr>
          <w:iCs/>
          <w:i/>
        </w:rPr>
        <w:t xml:space="preserve"> </w:t>
      </w:r>
      <w:r>
        <w:rPr>
          <w:iCs/>
          <w:i/>
        </w:rPr>
        <w:t xml:space="preserve">…</w:t>
      </w:r>
      <w:r>
        <w:rPr>
          <w:iCs/>
          <w:i/>
        </w:rPr>
        <w:t xml:space="preserve"> </w:t>
      </w:r>
      <w:r>
        <w:rPr>
          <w:iCs/>
          <w:i/>
          <w:iCs/>
          <w:i/>
        </w:rPr>
        <w:t xml:space="preserve">chāndasaṃ kutvaṃ</w:t>
      </w:r>
      <w:r>
        <w:rPr>
          <w:iCs/>
          <w:i/>
        </w:rPr>
        <w:t xml:space="preserve"> </w:t>
      </w:r>
      <w:r>
        <w:rPr>
          <w:iCs/>
          <w:i/>
        </w:rPr>
        <w:t xml:space="preserve">… are made out]</w:t>
      </w:r>
    </w:p>
    <w:p>
      <w:pPr>
        <w:pStyle w:val="BlockText"/>
      </w:pPr>
      <w:r>
        <w:rPr>
          <w:iCs/>
          <w:i/>
        </w:rPr>
        <w:t xml:space="preserve">he agne tvaṃ divyasya divi bhavasya devādeḥ [?] … rājasi | īśiṣe aiśvaryaṃ … tathā pārthivasya pṛthivīsambandhino manuṣyādeḥ | kimiva | paśupā iva paśupālako yathā svasāmarthyenaiva paśūnāṃ nirodhanirgamanādivyāpāreṣu samartho bhavati tadvat |</w:t>
      </w:r>
      <w:r>
        <w:rPr>
          <w:iCs/>
          <w:i/>
        </w:rPr>
        <w:t xml:space="preserve"> </w:t>
      </w:r>
      <w:r>
        <w:t xml:space="preserve">[the rest of this small-type bhāṣya — the explanation of</w:t>
      </w:r>
      <w:r>
        <w:t xml:space="preserve"> </w:t>
      </w:r>
      <w:r>
        <w:rPr>
          <w:iCs/>
          <w:i/>
        </w:rPr>
        <w:t xml:space="preserve">enī, ete, bṛhatī, abhiśriyā, hiraṇyayī, vakvarī, barhir āśāte</w:t>
      </w:r>
      <w:r>
        <w:t xml:space="preserve"> </w:t>
      </w:r>
      <w:r>
        <w:t xml:space="preserve">and its grammatical tail — is not legibly read; only fragments such as</w:t>
      </w:r>
      <w:r>
        <w:t xml:space="preserve"> </w:t>
      </w:r>
      <w:r>
        <w:rPr>
          <w:iCs/>
          <w:i/>
        </w:rPr>
        <w:t xml:space="preserve">dyāvāpṛthivyau barhir āśāte, vyāpnutaḥ, vakvarī</w:t>
      </w:r>
      <w:r>
        <w:t xml:space="preserve"> </w:t>
      </w:r>
      <w:r>
        <w:t xml:space="preserve">…</w:t>
      </w:r>
      <w:r>
        <w:t xml:space="preserve"> </w:t>
      </w:r>
      <w:r>
        <w:rPr>
          <w:iCs/>
          <w:i/>
        </w:rPr>
        <w:t xml:space="preserve">vacer</w:t>
      </w:r>
      <w:r>
        <w:t xml:space="preserve"> </w:t>
      </w:r>
      <w:r>
        <w:t xml:space="preserve">…</w:t>
      </w:r>
      <w:r>
        <w:t xml:space="preserve"> </w:t>
      </w:r>
      <w:r>
        <w:rPr>
          <w:iCs/>
          <w:i/>
        </w:rPr>
        <w:t xml:space="preserve">chāndasaṃ kutvaṃ</w:t>
      </w:r>
      <w:r>
        <w:t xml:space="preserve"> </w:t>
      </w:r>
      <w:r>
        <w:t xml:space="preserve">… are made out]**</w:t>
      </w:r>
    </w:p>
    <w:p>
      <w:pPr>
        <w:pStyle w:val="FirstParagraph"/>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tvam</w:t>
      </w:r>
      <w:r>
        <w:t xml:space="preserve"> </w:t>
      </w:r>
      <w:r>
        <w:t xml:space="preserve">— you;</w:t>
      </w:r>
      <w:r>
        <w:t xml:space="preserve"> </w:t>
      </w:r>
      <w:r>
        <w:rPr>
          <w:iCs/>
          <w:i/>
        </w:rPr>
        <w:t xml:space="preserve">paśupā iva</w:t>
      </w:r>
      <w:r>
        <w:t xml:space="preserve"> </w:t>
      </w:r>
      <w:r>
        <w:t xml:space="preserve">— as a herdsman, having his own independent power over the cattle;</w:t>
      </w:r>
      <w:r>
        <w:t xml:space="preserve"> </w:t>
      </w:r>
      <w:r>
        <w:rPr>
          <w:iCs/>
          <w:i/>
        </w:rPr>
        <w:t xml:space="preserve">tmanā</w:t>
      </w:r>
      <w:r>
        <w:t xml:space="preserve"> </w:t>
      </w:r>
      <w:r>
        <w:t xml:space="preserve">— by your own independent power;</w:t>
      </w:r>
      <w:r>
        <w:t xml:space="preserve"> </w:t>
      </w:r>
      <w:r>
        <w:rPr>
          <w:iCs/>
          <w:i/>
        </w:rPr>
        <w:t xml:space="preserve">divyasya</w:t>
      </w:r>
      <w:r>
        <w:t xml:space="preserve"> </w:t>
      </w:r>
      <w:r>
        <w:t xml:space="preserve">— of the dwellers in heaven, the gods and others;</w:t>
      </w:r>
      <w:r>
        <w:t xml:space="preserve"> </w:t>
      </w:r>
      <w:r>
        <w:rPr>
          <w:iCs/>
          <w:i/>
        </w:rPr>
        <w:t xml:space="preserve">rājasi hi</w:t>
      </w:r>
      <w:r>
        <w:t xml:space="preserve"> </w:t>
      </w:r>
      <w:r>
        <w:t xml:space="preserve">— you reign indeed [rest of this page is cut off by the Kannada page break].</w:t>
      </w:r>
    </w:p>
    <w:p>
      <w:r>
        <w:pict>
          <v:rect style="width:0;height:1.5pt" o:hralign="center" o:hrstd="t" o:hr="t"/>
        </w:pict>
      </w:r>
    </w:p>
    <w:bookmarkEnd w:id="460"/>
    <w:bookmarkEnd w:id="461"/>
    <w:bookmarkStart w:id="462" w:name="printed-p.-353-pdf-371"/>
    <w:p>
      <w:pPr>
        <w:pStyle w:val="Heading3"/>
      </w:pPr>
      <w:r>
        <w:t xml:space="preserve">Printed p. 353 (PDF 371)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19 [?].)</w:t>
      </w:r>
    </w:p>
    <w:p>
      <w:pPr>
        <w:pStyle w:val="BodyText"/>
      </w:pPr>
      <w:r>
        <w:rPr>
          <w:iCs/>
          <w:i/>
        </w:rPr>
        <w:t xml:space="preserve">(Pratipadārtha continued.)</w:t>
      </w:r>
      <w:r>
        <w:t xml:space="preserve"> </w:t>
      </w:r>
      <w:r>
        <w:rPr>
          <w:iCs/>
          <w:i/>
        </w:rPr>
        <w:t xml:space="preserve">tvam</w:t>
      </w:r>
      <w:r>
        <w:t xml:space="preserve"> </w:t>
      </w:r>
      <w:r>
        <w:t xml:space="preserve">— you;</w:t>
      </w:r>
      <w:r>
        <w:t xml:space="preserve"> </w:t>
      </w:r>
      <w:r>
        <w:rPr>
          <w:iCs/>
          <w:i/>
        </w:rPr>
        <w:t xml:space="preserve">pārthivasya</w:t>
      </w:r>
      <w:r>
        <w:t xml:space="preserve"> </w:t>
      </w:r>
      <w:r>
        <w:t xml:space="preserve">— of those on the earth, all the humans, who are lords (</w:t>
      </w:r>
      <w:r>
        <w:rPr>
          <w:iCs/>
          <w:i/>
        </w:rPr>
        <w:t xml:space="preserve">īśvara</w:t>
      </w:r>
      <w:r>
        <w:t xml:space="preserve">);</w:t>
      </w:r>
      <w:r>
        <w:t xml:space="preserve"> </w:t>
      </w:r>
      <w:r>
        <w:rPr>
          <w:iCs/>
          <w:i/>
        </w:rPr>
        <w:t xml:space="preserve">bṛhatī</w:t>
      </w:r>
      <w:r>
        <w:t xml:space="preserve"> </w:t>
      </w:r>
      <w:r>
        <w:t xml:space="preserve">— extremely vast (and);</w:t>
      </w:r>
      <w:r>
        <w:t xml:space="preserve"> </w:t>
      </w:r>
      <w:r>
        <w:rPr>
          <w:iCs/>
          <w:i/>
        </w:rPr>
        <w:t xml:space="preserve">abhiśriyā</w:t>
      </w:r>
      <w:r>
        <w:t xml:space="preserve"> </w:t>
      </w:r>
      <w:r>
        <w:t xml:space="preserve">— endowed with</w:t>
      </w:r>
      <w:r>
        <w:t xml:space="preserve"> </w:t>
      </w:r>
      <w:r>
        <w:rPr>
          <w:iCs/>
          <w:i/>
        </w:rPr>
        <w:t xml:space="preserve">aiśvarya</w:t>
      </w:r>
      <w:r>
        <w:t xml:space="preserve"> </w:t>
      </w:r>
      <w:r>
        <w:t xml:space="preserve">or served by all, worshipped;</w:t>
      </w:r>
      <w:r>
        <w:t xml:space="preserve"> </w:t>
      </w:r>
      <w:r>
        <w:rPr>
          <w:iCs/>
          <w:i/>
        </w:rPr>
        <w:t xml:space="preserve">hiraṇyayī</w:t>
      </w:r>
      <w:r>
        <w:t xml:space="preserve"> </w:t>
      </w:r>
      <w:r>
        <w:t xml:space="preserve">— beneficial to the world [hitakara], desirable;</w:t>
      </w:r>
      <w:r>
        <w:t xml:space="preserve"> </w:t>
      </w:r>
      <w:r>
        <w:rPr>
          <w:iCs/>
          <w:i/>
        </w:rPr>
        <w:t xml:space="preserve">vakvarī</w:t>
      </w:r>
      <w:r>
        <w:t xml:space="preserve"> </w:t>
      </w:r>
      <w:r>
        <w:t xml:space="preserve">— pleasing to the mind, resounding;</w:t>
      </w:r>
      <w:r>
        <w:t xml:space="preserve"> </w:t>
      </w:r>
      <w:r>
        <w:rPr>
          <w:iCs/>
          <w:i/>
        </w:rPr>
        <w:t xml:space="preserve">enī</w:t>
      </w:r>
      <w:r>
        <w:t xml:space="preserve"> </w:t>
      </w:r>
      <w:r>
        <w:t xml:space="preserve">— shining [prakāśamāna];</w:t>
      </w:r>
      <w:r>
        <w:t xml:space="preserve"> </w:t>
      </w:r>
      <w:r>
        <w:rPr>
          <w:iCs/>
          <w:i/>
        </w:rPr>
        <w:t xml:space="preserve">ete</w:t>
      </w:r>
      <w:r>
        <w:t xml:space="preserve"> </w:t>
      </w:r>
      <w:r>
        <w:t xml:space="preserve">— these heaven and earth;</w:t>
      </w:r>
      <w:r>
        <w:t xml:space="preserve"> </w:t>
      </w:r>
      <w:r>
        <w:rPr>
          <w:iCs/>
          <w:i/>
        </w:rPr>
        <w:t xml:space="preserve">te</w:t>
      </w:r>
      <w:r>
        <w:t xml:space="preserve"> </w:t>
      </w:r>
      <w:r>
        <w:t xml:space="preserve">— your;</w:t>
      </w:r>
      <w:r>
        <w:t xml:space="preserve"> </w:t>
      </w:r>
      <w:r>
        <w:rPr>
          <w:iCs/>
          <w:i/>
        </w:rPr>
        <w:t xml:space="preserve">barhiḥ</w:t>
      </w:r>
      <w:r>
        <w:t xml:space="preserve"> </w:t>
      </w:r>
      <w:r>
        <w:t xml:space="preserve">— sacrifice;</w:t>
      </w:r>
      <w:r>
        <w:t xml:space="preserve"> </w:t>
      </w:r>
      <w:r>
        <w:rPr>
          <w:iCs/>
          <w:i/>
        </w:rPr>
        <w:t xml:space="preserve">āśāte</w:t>
      </w:r>
      <w:r>
        <w:t xml:space="preserve"> </w:t>
      </w:r>
      <w:r>
        <w:t xml:space="preserve">— pervading, spread.</w:t>
      </w:r>
    </w:p>
    <w:p>
      <w:pPr>
        <w:pStyle w:val="BodyText"/>
      </w:pPr>
      <w:r>
        <w:rPr>
          <w:bCs/>
          <w:b/>
        </w:rPr>
        <w:t xml:space="preserve">Bhāvārtha.</w:t>
      </w:r>
      <w:r>
        <w:t xml:space="preserve"> </w:t>
      </w:r>
      <w:r>
        <w:t xml:space="preserve">O Agni, as a herdsman always reigns over the cattle with his own independent power, so you always, by your own power, reign over the gods and others in heaven, and over all the humans on earth. Extremely vast, worshipped, beneficial to the world, desirable, resounding, shining heaven and earth spread over your sacrifice.</w:t>
      </w:r>
    </w:p>
    <w:p>
      <w:pPr>
        <w:pStyle w:val="BodyText"/>
      </w:pPr>
      <w:r>
        <w:rPr>
          <w:bCs/>
          <w:b/>
        </w:rPr>
        <w:t xml:space="preserve">English Translation (as printed).</w:t>
      </w:r>
      <w:r>
        <w:t xml:space="preserve"> </w:t>
      </w:r>
      <w:r>
        <w:t xml:space="preserve">You Agni, reign over (the dwellers in) heaven, and over those of earth, according to your own (will), as a herdsman over his (herd) and those two, (heaven and earth), bright, vast, adorable, beneficent, and sounding (agreeably), partake of the oblation.</w:t>
      </w:r>
    </w:p>
    <w:p>
      <w:pPr>
        <w:pStyle w:val="BodyText"/>
      </w:pPr>
      <w:r>
        <w:rPr>
          <w:bCs/>
          <w:b/>
        </w:rPr>
        <w:t xml:space="preserve">Viśeṣaviṣayagaḷu (Special Topics).</w:t>
      </w:r>
      <w:r>
        <w:t xml:space="preserve"> </w:t>
      </w:r>
      <w:r>
        <w:rPr>
          <w:iCs/>
          <w:i/>
          <w:bCs/>
          <w:b/>
        </w:rPr>
        <w:t xml:space="preserve">abhiśriyā</w:t>
      </w:r>
      <w:r>
        <w:t xml:space="preserve"> </w:t>
      </w:r>
      <w:r>
        <w:t xml:space="preserve">—</w:t>
      </w:r>
      <w:r>
        <w:t xml:space="preserve"> </w:t>
      </w:r>
      <w:r>
        <w:rPr>
          <w:iCs/>
          <w:i/>
        </w:rPr>
        <w:t xml:space="preserve">prāptaiśvaryau abhitaḥ sevyau vā</w:t>
      </w:r>
      <w:r>
        <w:t xml:space="preserve">:</w:t>
      </w:r>
      <w:r>
        <w:t xml:space="preserve"> </w:t>
      </w:r>
      <w:r>
        <w:t xml:space="preserve">“</w:t>
      </w:r>
      <w:r>
        <w:t xml:space="preserve">possessing attained lordship, or served on all sides</w:t>
      </w:r>
      <w:r>
        <w:t xml:space="preserve">”</w:t>
      </w:r>
      <w:r>
        <w:t xml:space="preserve">; Sāyaṇa says it shows the greatness of heaven and earth. As this qualifier it is generally used in the senses</w:t>
      </w:r>
      <w:r>
        <w:t xml:space="preserve"> </w:t>
      </w:r>
      <w:r>
        <w:t xml:space="preserve">“</w:t>
      </w:r>
      <w:r>
        <w:t xml:space="preserve">worshipful, support or refuge</w:t>
      </w:r>
      <w:r>
        <w:t xml:space="preserve">”</w:t>
      </w:r>
      <w:r>
        <w:t xml:space="preserve">; it is the</w:t>
      </w:r>
      <w:r>
        <w:t xml:space="preserve"> </w:t>
      </w:r>
      <w:r>
        <w:rPr>
          <w:iCs/>
          <w:i/>
        </w:rPr>
        <w:t xml:space="preserve">dyāvāpṛthivī</w:t>
      </w:r>
      <w:r>
        <w:t xml:space="preserve"> </w:t>
      </w:r>
      <w:r>
        <w:t xml:space="preserve">that are the objects. In many places the greatness of the pair is shown in a special way, e.g.:</w:t>
      </w:r>
    </w:p>
    <w:p>
      <w:pPr>
        <w:pStyle w:val="BlockText"/>
      </w:pPr>
      <w:r>
        <w:t xml:space="preserve">प्रत्नवती भुवनानामभिश्रियोर्वी पृथ्वी मधुदुघे सुपेशसा । द्यावापृथिवी वरुणस्य धर्मणा विष्कभिते अजरे भूरिरेतसा ॥</w:t>
      </w:r>
    </w:p>
    <w:p>
      <w:pPr>
        <w:pStyle w:val="BlockText"/>
      </w:pPr>
      <w:r>
        <w:rPr>
          <w:iCs/>
          <w:i/>
        </w:rPr>
        <w:t xml:space="preserve">pratnavatī bhuvanānāmabhiśriyorvī pṛthvī madhudughe supeśasā | dyāvāpṛthivī varuṇasya dharmaṇā viṣkabhite ajare bhūriretasā ‖</w:t>
      </w:r>
    </w:p>
    <w:p>
      <w:pPr>
        <w:pStyle w:val="FirstParagraph"/>
      </w:pPr>
      <w:r>
        <w:t xml:space="preserve">(Ṛ. Saṃ. 6-[?]-[?].) This Ṛk praises the earth as worshipped by all the worlds.</w:t>
      </w:r>
    </w:p>
    <w:p>
      <w:pPr>
        <w:pStyle w:val="BlockText"/>
      </w:pPr>
      <w:r>
        <w:t xml:space="preserve">प्रत्नं होतारमीड्यं जुष्टमग्निं कविक्रतुम् । अध्वराणामभिश्रियम् ॥</w:t>
      </w:r>
    </w:p>
    <w:p>
      <w:pPr>
        <w:pStyle w:val="BlockText"/>
      </w:pPr>
      <w:r>
        <w:rPr>
          <w:iCs/>
          <w:i/>
        </w:rPr>
        <w:t xml:space="preserve">pratnaṃ hotāramīḍyaṃ juṣṭamagniṃ kavikratum | adhvarāṇāmabhiśriyam ‖</w:t>
      </w:r>
    </w:p>
    <w:p>
      <w:pPr>
        <w:pStyle w:val="FirstParagraph"/>
      </w:pPr>
      <w:r>
        <w:t xml:space="preserve">(Ṛ. Saṃ. 8-[?]-[?].) In this Ṛk the quality of Agni being worshipped by the world is told.</w:t>
      </w:r>
    </w:p>
    <w:p>
      <w:pPr>
        <w:pStyle w:val="BodyText"/>
      </w:pPr>
      <w:r>
        <w:rPr>
          <w:iCs/>
          <w:i/>
          <w:bCs/>
          <w:b/>
        </w:rPr>
        <w:t xml:space="preserve">vakvarī</w:t>
      </w:r>
      <w:r>
        <w:t xml:space="preserve"> </w:t>
      </w:r>
      <w:r>
        <w:t xml:space="preserve">—</w:t>
      </w:r>
      <w:r>
        <w:t xml:space="preserve"> </w:t>
      </w:r>
      <w:r>
        <w:rPr>
          <w:iCs/>
          <w:i/>
        </w:rPr>
        <w:t xml:space="preserve">atikuśalaṃ śabdayantyau</w:t>
      </w:r>
      <w:r>
        <w:t xml:space="preserve">:</w:t>
      </w:r>
      <w:r>
        <w:t xml:space="preserve"> </w:t>
      </w:r>
      <w:r>
        <w:t xml:space="preserve">“</w:t>
      </w:r>
      <w:r>
        <w:t xml:space="preserve">sounding very skilfully</w:t>
      </w:r>
      <w:r>
        <w:t xml:space="preserve">”</w:t>
      </w:r>
      <w:r>
        <w:t xml:space="preserve">; since the</w:t>
      </w:r>
      <w:r>
        <w:t xml:space="preserve"> </w:t>
      </w:r>
      <w:r>
        <w:rPr>
          <w:iCs/>
          <w:i/>
        </w:rPr>
        <w:t xml:space="preserve">dyāvāpṛthivī</w:t>
      </w:r>
      <w:r>
        <w:t xml:space="preserve"> </w:t>
      </w:r>
      <w:r>
        <w:t xml:space="preserve">are qualified, the adjective is applied to them (the source cites</w:t>
      </w:r>
      <w:r>
        <w:t xml:space="preserve"> </w:t>
      </w:r>
      <w:r>
        <w:rPr>
          <w:iCs/>
          <w:i/>
        </w:rPr>
        <w:t xml:space="preserve">Vakvarī</w:t>
      </w:r>
      <w:r>
        <w:t xml:space="preserve">;</w:t>
      </w:r>
      <w:r>
        <w:t xml:space="preserve"> </w:t>
      </w:r>
      <w:r>
        <w:rPr>
          <w:iCs/>
          <w:i/>
        </w:rPr>
        <w:t xml:space="preserve">vaki kauṭilye</w:t>
      </w:r>
      <w:r>
        <w:t xml:space="preserve">,</w:t>
      </w:r>
      <w:r>
        <w:t xml:space="preserve"> </w:t>
      </w:r>
      <w:r>
        <w:rPr>
          <w:iCs/>
          <w:i/>
        </w:rPr>
        <w:t xml:space="preserve">“</w:t>
      </w:r>
      <w:r>
        <w:rPr>
          <w:iCs/>
          <w:i/>
        </w:rPr>
        <w:t xml:space="preserve">ity asmād dhātoś chāndaso namabhāvaḥ</w:t>
      </w:r>
      <w:r>
        <w:rPr>
          <w:iCs/>
          <w:i/>
        </w:rPr>
        <w:t xml:space="preserve">”</w:t>
      </w:r>
      <w:r>
        <w:t xml:space="preserve">, as Sāyaṇa says)</w:t>
      </w:r>
    </w:p>
    <w:p>
      <w:r>
        <w:pict>
          <v:rect style="width:0;height:1.5pt" o:hralign="center" o:hrstd="t" o:hr="t"/>
        </w:pict>
      </w:r>
    </w:p>
    <w:bookmarkEnd w:id="462"/>
    <w:bookmarkStart w:id="463" w:name="printed-p.-354-pdf-372"/>
    <w:p>
      <w:pPr>
        <w:pStyle w:val="Heading3"/>
      </w:pPr>
      <w:r>
        <w:t xml:space="preserve">Printed p. 354 (PDF 372)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p>
      <w:pPr>
        <w:pStyle w:val="BodyText"/>
      </w:pPr>
      <w:r>
        <w:t xml:space="preserve">… it becomes derived from</w:t>
      </w:r>
      <w:r>
        <w:t xml:space="preserve"> </w:t>
      </w:r>
      <w:r>
        <w:rPr>
          <w:iCs/>
          <w:i/>
        </w:rPr>
        <w:t xml:space="preserve">vacaḥ</w:t>
      </w:r>
      <w:r>
        <w:t xml:space="preserve"> </w:t>
      </w:r>
      <w:r>
        <w:t xml:space="preserve">(the sound-making root).</w:t>
      </w:r>
      <w:r>
        <w:t xml:space="preserve"> </w:t>
      </w:r>
      <w:r>
        <w:rPr>
          <w:iCs/>
          <w:i/>
        </w:rPr>
        <w:t xml:space="preserve">vaki kauṭilye</w:t>
      </w:r>
      <w:r>
        <w:t xml:space="preserve">, says Sāyaṇa, from this</w:t>
      </w:r>
      <w:r>
        <w:t xml:space="preserve"> </w:t>
      </w:r>
      <w:r>
        <w:rPr>
          <w:iCs/>
          <w:i/>
        </w:rPr>
        <w:t xml:space="preserve">vakvarī</w:t>
      </w:r>
      <w:r>
        <w:t xml:space="preserve"> </w:t>
      </w:r>
      <w:r>
        <w:t xml:space="preserve">— but here, because it is a word referring to</w:t>
      </w:r>
      <w:r>
        <w:t xml:space="preserve"> </w:t>
      </w:r>
      <w:r>
        <w:t xml:space="preserve">“</w:t>
      </w:r>
      <w:r>
        <w:t xml:space="preserve">making sound</w:t>
      </w:r>
      <w:r>
        <w:t xml:space="preserve">”</w:t>
      </w:r>
      <w:r>
        <w:t xml:space="preserve"> </w:t>
      </w:r>
      <w:r>
        <w:t xml:space="preserve">and in all such contexts</w:t>
      </w:r>
      <w:r>
        <w:t xml:space="preserve"> </w:t>
      </w:r>
      <w:r>
        <w:rPr>
          <w:iCs/>
          <w:i/>
        </w:rPr>
        <w:t xml:space="preserve">vakvarī</w:t>
      </w:r>
      <w:r>
        <w:t xml:space="preserve"> </w:t>
      </w:r>
      <w:r>
        <w:t xml:space="preserve">and</w:t>
      </w:r>
      <w:r>
        <w:t xml:space="preserve"> </w:t>
      </w:r>
      <w:r>
        <w:rPr>
          <w:iCs/>
          <w:i/>
        </w:rPr>
        <w:t xml:space="preserve">vakvā</w:t>
      </w:r>
      <w:r>
        <w:t xml:space="preserve"> </w:t>
      </w:r>
      <w:r>
        <w:t xml:space="preserve">are used with the sense of sounding, one must say that these words are made from the root</w:t>
      </w:r>
      <w:r>
        <w:t xml:space="preserve"> </w:t>
      </w:r>
      <w:r>
        <w:rPr>
          <w:iCs/>
          <w:i/>
        </w:rPr>
        <w:t xml:space="preserve">vac</w:t>
      </w:r>
      <w:r>
        <w:t xml:space="preserve"> </w:t>
      </w:r>
      <w:r>
        <w:t xml:space="preserve">(</w:t>
      </w:r>
      <w:r>
        <w:rPr>
          <w:iCs/>
          <w:i/>
        </w:rPr>
        <w:t xml:space="preserve">vacer</w:t>
      </w:r>
      <w:r>
        <w:t xml:space="preserve">). Examples:</w:t>
      </w:r>
    </w:p>
    <w:p>
      <w:pPr>
        <w:pStyle w:val="BlockText"/>
      </w:pPr>
      <w:r>
        <w:t xml:space="preserve">शं पृच्छन्ति वज्रहस्तं रथेष्ठामिन्द्रं नेषि वक्वरी यस्य सू गीः । तुविग्राभं तुविकूर्मिं रभोदां गातुमिषे नक्षते तुम्रमच्छ ॥</w:t>
      </w:r>
    </w:p>
    <w:p>
      <w:pPr>
        <w:pStyle w:val="BlockText"/>
      </w:pPr>
      <w:r>
        <w:rPr>
          <w:iCs/>
          <w:i/>
        </w:rPr>
        <w:t xml:space="preserve">śaṃ pṛcchanti vajrahastaṃ ratheṣṭhāmindraṃ neṣi vakvarī yasya sū gīḥ | tuvigrābhaṃ tuvikūrmiṃ rabhodāṃ gātumiṣe nakṣate tumramaccha ‖</w:t>
      </w:r>
    </w:p>
    <w:p>
      <w:pPr>
        <w:pStyle w:val="FirstParagraph"/>
      </w:pPr>
      <w:r>
        <w:t xml:space="preserve">(Ṛ. Saṃ. 6-[?]-[?].) In this Ṛk,</w:t>
      </w:r>
      <w:r>
        <w:t xml:space="preserve"> </w:t>
      </w:r>
      <w:r>
        <w:rPr>
          <w:iCs/>
          <w:i/>
        </w:rPr>
        <w:t xml:space="preserve">vakvarī</w:t>
      </w:r>
      <w:r>
        <w:t xml:space="preserve"> </w:t>
      </w:r>
      <w:r>
        <w:t xml:space="preserve">is</w:t>
      </w:r>
      <w:r>
        <w:t xml:space="preserve"> </w:t>
      </w:r>
      <w:r>
        <w:rPr>
          <w:iCs/>
          <w:i/>
        </w:rPr>
        <w:t xml:space="preserve">guṇānāṃ vaktrī</w:t>
      </w:r>
      <w:r>
        <w:t xml:space="preserve"> </w:t>
      </w:r>
      <w:r>
        <w:t xml:space="preserve">(utterer of virtues)</w:t>
      </w:r>
      <w:r>
        <w:t xml:space="preserve"> </w:t>
      </w:r>
      <w:r>
        <w:t xml:space="preserve">“</w:t>
      </w:r>
      <w:r>
        <w:t xml:space="preserve">such praise</w:t>
      </w:r>
      <w:r>
        <w:t xml:space="preserve">”</w:t>
      </w:r>
      <w:r>
        <w:t xml:space="preserve"> </w:t>
      </w:r>
      <w:r>
        <w:t xml:space="preserve">(</w:t>
      </w:r>
      <w:r>
        <w:rPr>
          <w:iCs/>
          <w:i/>
        </w:rPr>
        <w:t xml:space="preserve">gīḥ</w:t>
      </w:r>
      <w:r>
        <w:t xml:space="preserve">,</w:t>
      </w:r>
      <w:r>
        <w:t xml:space="preserve"> </w:t>
      </w:r>
      <w:r>
        <w:rPr>
          <w:iCs/>
          <w:i/>
        </w:rPr>
        <w:t xml:space="preserve">stuti</w:t>
      </w:r>
      <w:r>
        <w:t xml:space="preserve">): since it qualifies praise —</w:t>
      </w:r>
      <w:r>
        <w:t xml:space="preserve"> </w:t>
      </w:r>
      <w:r>
        <w:t xml:space="preserve">“</w:t>
      </w:r>
      <w:r>
        <w:t xml:space="preserve">that which speaks out, praises merit</w:t>
      </w:r>
      <w:r>
        <w:t xml:space="preserve">”</w:t>
      </w:r>
      <w:r>
        <w:t xml:space="preserve"> </w:t>
      </w:r>
      <w:r>
        <w:t xml:space="preserve">— the root</w:t>
      </w:r>
      <w:r>
        <w:t xml:space="preserve"> </w:t>
      </w:r>
      <w:r>
        <w:rPr>
          <w:iCs/>
          <w:i/>
        </w:rPr>
        <w:t xml:space="preserve">vac</w:t>
      </w:r>
      <w:r>
        <w:t xml:space="preserve"> </w:t>
      </w:r>
      <w:r>
        <w:t xml:space="preserve">is the source of the rest also. And of the form</w:t>
      </w:r>
      <w:r>
        <w:t xml:space="preserve"> </w:t>
      </w:r>
      <w:r>
        <w:rPr>
          <w:iCs/>
          <w:i/>
        </w:rPr>
        <w:t xml:space="preserve">vakvā</w:t>
      </w:r>
      <w:r>
        <w:t xml:space="preserve">:</w:t>
      </w:r>
    </w:p>
    <w:p>
      <w:pPr>
        <w:pStyle w:val="BlockText"/>
      </w:pPr>
      <w:r>
        <w:t xml:space="preserve">असर्जि वक्वा रथ्ये यथाजौ धिया मनोता प्रथमो मनीषी । दश स्वसारो अधि सानो अव्ये जिग्र्यं [?] वह्निं सदनान्यच्छ ॥</w:t>
      </w:r>
    </w:p>
    <w:p>
      <w:pPr>
        <w:pStyle w:val="BlockText"/>
      </w:pPr>
      <w:r>
        <w:rPr>
          <w:iCs/>
          <w:i/>
        </w:rPr>
        <w:t xml:space="preserve">asarji vakvā rathye yathājau dhiyā manotā prathamo manīṣī | daśa svasāro adhi sāno avye jigryaṃ [?] vahniṃ sadanānyaccha ‖</w:t>
      </w:r>
    </w:p>
    <w:p>
      <w:pPr>
        <w:pStyle w:val="FirstParagraph"/>
      </w:pPr>
      <w:r>
        <w:t xml:space="preserve">(Ṛ. Saṃ. 9-[?]-[?].) here</w:t>
      </w:r>
      <w:r>
        <w:t xml:space="preserve"> </w:t>
      </w:r>
      <w:r>
        <w:rPr>
          <w:iCs/>
          <w:i/>
        </w:rPr>
        <w:t xml:space="preserve">vakvā</w:t>
      </w:r>
      <w:r>
        <w:t xml:space="preserve"> </w:t>
      </w:r>
      <w:r>
        <w:t xml:space="preserve">qualifies</w:t>
      </w:r>
      <w:r>
        <w:t xml:space="preserve"> </w:t>
      </w:r>
      <w:r>
        <w:rPr>
          <w:iCs/>
          <w:i/>
        </w:rPr>
        <w:t xml:space="preserve">śabdāyamānaḥ</w:t>
      </w:r>
      <w:r>
        <w:t xml:space="preserve"> </w:t>
      </w:r>
      <w:r>
        <w:t xml:space="preserve">“</w:t>
      </w:r>
      <w:r>
        <w:t xml:space="preserve">sounding</w:t>
      </w:r>
      <w:r>
        <w:t xml:space="preserve">”</w:t>
      </w:r>
      <w:r>
        <w:t xml:space="preserve"> </w:t>
      </w:r>
      <w:r>
        <w:t xml:space="preserve">Soma; and</w:t>
      </w:r>
    </w:p>
    <w:p>
      <w:pPr>
        <w:pStyle w:val="BlockText"/>
      </w:pPr>
      <w:r>
        <w:t xml:space="preserve">श्रुधी हवमिन्द्र शूर पृथ्या उत स्रवसे विश्वस्मै [?] । आ यस्ते योनिं घृतवन्तमस्वारूर्मिर्न निम्नैर्द्रवयन्त वक्वाः ॥</w:t>
      </w:r>
    </w:p>
    <w:p>
      <w:pPr>
        <w:pStyle w:val="BlockText"/>
      </w:pPr>
      <w:r>
        <w:rPr>
          <w:iCs/>
          <w:i/>
        </w:rPr>
        <w:t xml:space="preserve">śrudhī havamindra śūra pṛthyā uta sravase viśvasmai [?] | ā yaste yoniṃ ghṛtavantamasvārūrmirna nimnairdravayanta vakvāḥ ‖</w:t>
      </w:r>
    </w:p>
    <w:p>
      <w:pPr>
        <w:pStyle w:val="FirstParagraph"/>
      </w:pPr>
      <w:r>
        <w:t xml:space="preserve">(Ṛ. Saṃ. 10-[?]-[?].) in this Ṛk</w:t>
      </w:r>
      <w:r>
        <w:t xml:space="preserve"> </w:t>
      </w:r>
      <w:r>
        <w:rPr>
          <w:iCs/>
          <w:i/>
        </w:rPr>
        <w:t xml:space="preserve">vakvāḥ</w:t>
      </w:r>
      <w:r>
        <w:t xml:space="preserve"> </w:t>
      </w:r>
      <w:r>
        <w:t xml:space="preserve">qualifies the sounding hymns; and</w:t>
      </w:r>
    </w:p>
    <w:p>
      <w:pPr>
        <w:pStyle w:val="BlockText"/>
      </w:pPr>
      <w:r>
        <w:t xml:space="preserve">प्राग्रुवो नभन्योः [?] न वक्वा ध्वसा अपिन्वद्युवतीर्ऋतज्ञाः । धन्वान्यज्राँ अपस्रोतसो [?] अधोगिन्द्रः स्रोत्री [?] इमस्य पत्नीः ॥</w:t>
      </w:r>
    </w:p>
    <w:p>
      <w:pPr>
        <w:pStyle w:val="BlockText"/>
      </w:pPr>
      <w:r>
        <w:rPr>
          <w:iCs/>
          <w:i/>
        </w:rPr>
        <w:t xml:space="preserve">prāgruvo nabhanyoḥ [?] na vakvā dhvasā apinvadyuvatīrṛtajñāḥ | dhanvānyajrā~ apasrotaso [?] adhogindraḥ srotrī [?] imasya patnīḥ ‖</w:t>
      </w:r>
    </w:p>
    <w:p>
      <w:pPr>
        <w:pStyle w:val="FirstParagraph"/>
      </w:pPr>
      <w:r>
        <w:t xml:space="preserve">(Ṛ. Saṃ. 4-[?]-[?].) in this Ṛk, it qualifies the sounding streams; therefore the root</w:t>
      </w:r>
      <w:r>
        <w:t xml:space="preserve"> </w:t>
      </w:r>
      <w:r>
        <w:rPr>
          <w:iCs/>
          <w:i/>
        </w:rPr>
        <w:t xml:space="preserve">vac</w:t>
      </w:r>
      <w:r>
        <w:t xml:space="preserve"> </w:t>
      </w:r>
      <w:r>
        <w:t xml:space="preserve">is to be said the source of this word too.</w:t>
      </w:r>
    </w:p>
    <w:p>
      <w:pPr>
        <w:pStyle w:val="BodyText"/>
      </w:pPr>
      <w:r>
        <w:rPr>
          <w:iCs/>
          <w:i/>
          <w:bCs/>
          <w:b/>
        </w:rPr>
        <w:t xml:space="preserve">rājasi</w:t>
      </w:r>
      <w:r>
        <w:t xml:space="preserve"> </w:t>
      </w:r>
      <w:r>
        <w:t xml:space="preserve">— this word is read among the names of lordship (Ni. 2-[?]):</w:t>
      </w:r>
      <w:r>
        <w:t xml:space="preserve"> </w:t>
      </w:r>
      <w:r>
        <w:rPr>
          <w:iCs/>
          <w:i/>
        </w:rPr>
        <w:t xml:space="preserve">īśvaro bhavasi</w:t>
      </w:r>
      <w:r>
        <w:t xml:space="preserve">:</w:t>
      </w:r>
      <w:r>
        <w:t xml:space="preserve"> </w:t>
      </w:r>
      <w:r>
        <w:t xml:space="preserve">“</w:t>
      </w:r>
      <w:r>
        <w:t xml:space="preserve">you are the lord</w:t>
      </w:r>
      <w:r>
        <w:t xml:space="preserve">”</w:t>
      </w:r>
      <w:r>
        <w:t xml:space="preserve">,</w:t>
      </w:r>
      <w:r>
        <w:t xml:space="preserve"> </w:t>
      </w:r>
      <w:r>
        <w:t xml:space="preserve">“</w:t>
      </w:r>
      <w:r>
        <w:t xml:space="preserve">you are the one who is able</w:t>
      </w:r>
      <w:r>
        <w:t xml:space="preserve">”</w:t>
      </w:r>
      <w:r>
        <w:t xml:space="preserve">, is the sense.</w:t>
      </w:r>
    </w:p>
    <w:p>
      <w:pPr>
        <w:pStyle w:val="BodyText"/>
      </w:pPr>
      <w:r>
        <w:rPr>
          <w:bCs/>
          <w:b/>
        </w:rPr>
        <w:t xml:space="preserve">Vyākaraṇa-prakriyā (Ṛk 6; grammar page, noted briefly).</w:t>
      </w:r>
      <w:r>
        <w:t xml:space="preserve"> </w:t>
      </w:r>
      <w:r>
        <w:rPr>
          <w:iCs/>
          <w:i/>
        </w:rPr>
        <w:t xml:space="preserve">divyasya</w:t>
      </w:r>
      <w:r>
        <w:t xml:space="preserve"> </w:t>
      </w:r>
      <w:r>
        <w:t xml:space="preserve">(</w:t>
      </w:r>
      <w:r>
        <w:rPr>
          <w:iCs/>
          <w:i/>
        </w:rPr>
        <w:t xml:space="preserve">divi bhavaṃ divyam</w:t>
      </w:r>
      <w:r>
        <w:t xml:space="preserve"> </w:t>
      </w:r>
      <w:r>
        <w:t xml:space="preserve">—</w:t>
      </w:r>
      <w:r>
        <w:t xml:space="preserve"> </w:t>
      </w:r>
      <w:r>
        <w:rPr>
          <w:iCs/>
          <w:i/>
        </w:rPr>
        <w:t xml:space="preserve">divyam</w:t>
      </w:r>
      <w:r>
        <w:t xml:space="preserve">:</w:t>
      </w:r>
      <w:r>
        <w:t xml:space="preserve"> </w:t>
      </w:r>
      <w:r>
        <w:rPr>
          <w:iCs/>
          <w:i/>
        </w:rPr>
        <w:t xml:space="preserve">bhave chandasi</w:t>
      </w:r>
      <w:r>
        <w:t xml:space="preserve"> </w:t>
      </w:r>
      <w:r>
        <w:t xml:space="preserve">(Pā. Sū. 4-4-110)</w:t>
      </w:r>
      <w:r>
        <w:t xml:space="preserve"> </w:t>
      </w:r>
      <w:r>
        <w:rPr>
          <w:iCs/>
          <w:i/>
        </w:rPr>
        <w:t xml:space="preserve">yat</w:t>
      </w:r>
      <w:r>
        <w:t xml:space="preserve">; accent from the suffix: final</w:t>
      </w:r>
      <w:r>
        <w:t xml:space="preserve"> </w:t>
      </w:r>
      <w:r>
        <w:rPr>
          <w:iCs/>
          <w:i/>
        </w:rPr>
        <w:t xml:space="preserve">udātta</w:t>
      </w:r>
      <w:r>
        <w:t xml:space="preserve">; genitive sg.)</w:t>
      </w:r>
    </w:p>
    <w:p>
      <w:r>
        <w:pict>
          <v:rect style="width:0;height:1.5pt" o:hralign="center" o:hrstd="t" o:hr="t"/>
        </w:pict>
      </w:r>
    </w:p>
    <w:bookmarkEnd w:id="463"/>
    <w:bookmarkStart w:id="464" w:name="printed-p.-355-pdf-373"/>
    <w:p>
      <w:pPr>
        <w:pStyle w:val="Heading3"/>
      </w:pPr>
      <w:r>
        <w:t xml:space="preserve">Printed p. 355 (PDF 373)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19 [?].)</w:t>
      </w:r>
    </w:p>
    <w:p>
      <w:pPr>
        <w:pStyle w:val="BodyText"/>
      </w:pPr>
      <w:r>
        <w:rPr>
          <w:iCs/>
          <w:i/>
        </w:rPr>
        <w:t xml:space="preserve">(Ṛk 6 grammar continued, noted briefly.)</w:t>
      </w:r>
      <w:r>
        <w:t xml:space="preserve"> </w:t>
      </w:r>
      <w:r>
        <w:rPr>
          <w:iCs/>
          <w:i/>
        </w:rPr>
        <w:t xml:space="preserve">rājasi</w:t>
      </w:r>
      <w:r>
        <w:t xml:space="preserve"> </w:t>
      </w:r>
      <w:r>
        <w:t xml:space="preserve">(root</w:t>
      </w:r>
      <w:r>
        <w:t xml:space="preserve"> </w:t>
      </w:r>
      <w:r>
        <w:rPr>
          <w:iCs/>
          <w:i/>
        </w:rPr>
        <w:t xml:space="preserve">rājṛ dīptau</w:t>
      </w:r>
      <w:r>
        <w:t xml:space="preserve">;</w:t>
      </w:r>
      <w:r>
        <w:t xml:space="preserve"> </w:t>
      </w:r>
      <w:r>
        <w:rPr>
          <w:iCs/>
          <w:i/>
        </w:rPr>
        <w:t xml:space="preserve">laṭ</w:t>
      </w:r>
      <w:r>
        <w:t xml:space="preserve"> </w:t>
      </w:r>
      <w:r>
        <w:t xml:space="preserve">2nd sg.;</w:t>
      </w:r>
      <w:r>
        <w:t xml:space="preserve"> </w:t>
      </w:r>
      <w:r>
        <w:rPr>
          <w:iCs/>
          <w:i/>
        </w:rPr>
        <w:t xml:space="preserve">hi</w:t>
      </w:r>
      <w:r>
        <w:t xml:space="preserve"> </w:t>
      </w:r>
      <w:r>
        <w:t xml:space="preserve">[?]</w:t>
      </w:r>
      <w:r>
        <w:t xml:space="preserve"> </w:t>
      </w:r>
      <w:r>
        <w:rPr>
          <w:iCs/>
          <w:i/>
        </w:rPr>
        <w:t xml:space="preserve">tiṅ</w:t>
      </w:r>
      <w:r>
        <w:t xml:space="preserve">…</w:t>
      </w:r>
      <w:r>
        <w:t xml:space="preserve"> </w:t>
      </w:r>
      <w:r>
        <w:rPr>
          <w:iCs/>
          <w:i/>
        </w:rPr>
        <w:t xml:space="preserve">hi ca</w:t>
      </w:r>
      <w:r>
        <w:t xml:space="preserve"> </w:t>
      </w:r>
      <w:r>
        <w:t xml:space="preserve">(Pā. Sū. 8-1-34) forbids</w:t>
      </w:r>
      <w:r>
        <w:t xml:space="preserve"> </w:t>
      </w:r>
      <w:r>
        <w:rPr>
          <w:iCs/>
          <w:i/>
        </w:rPr>
        <w:t xml:space="preserve">nighāta</w:t>
      </w:r>
      <w:r>
        <w:t xml:space="preserve">;</w:t>
      </w:r>
      <w:r>
        <w:t xml:space="preserve"> </w:t>
      </w:r>
      <w:r>
        <w:rPr>
          <w:iCs/>
          <w:i/>
        </w:rPr>
        <w:t xml:space="preserve">śap</w:t>
      </w:r>
      <w:r>
        <w:t xml:space="preserve">,</w:t>
      </w:r>
      <w:r>
        <w:t xml:space="preserve"> </w:t>
      </w:r>
      <w:r>
        <w:rPr>
          <w:iCs/>
          <w:i/>
        </w:rPr>
        <w:t xml:space="preserve">sip</w:t>
      </w:r>
      <w:r>
        <w:t xml:space="preserve">; accent: root accent remains since the</w:t>
      </w:r>
      <w:r>
        <w:t xml:space="preserve"> </w:t>
      </w:r>
      <w:r>
        <w:rPr>
          <w:iCs/>
          <w:i/>
        </w:rPr>
        <w:t xml:space="preserve">śap</w:t>
      </w:r>
      <w:r>
        <w:t xml:space="preserve"> </w:t>
      </w:r>
      <w:r>
        <w:t xml:space="preserve">is</w:t>
      </w:r>
      <w:r>
        <w:t xml:space="preserve"> </w:t>
      </w:r>
      <w:r>
        <w:rPr>
          <w:iCs/>
          <w:i/>
        </w:rPr>
        <w:t xml:space="preserve">udātta</w:t>
      </w:r>
      <w:r>
        <w:t xml:space="preserve">);</w:t>
      </w:r>
      <w:r>
        <w:t xml:space="preserve"> </w:t>
      </w:r>
      <w:r>
        <w:rPr>
          <w:iCs/>
          <w:i/>
        </w:rPr>
        <w:t xml:space="preserve">pārthivasya</w:t>
      </w:r>
      <w:r>
        <w:t xml:space="preserve"> </w:t>
      </w:r>
      <w:r>
        <w:t xml:space="preserve">(</w:t>
      </w:r>
      <w:r>
        <w:rPr>
          <w:iCs/>
          <w:i/>
        </w:rPr>
        <w:t xml:space="preserve">pṛthivyā ayaṃ pārthivaḥ</w:t>
      </w:r>
      <w:r>
        <w:t xml:space="preserve">;</w:t>
      </w:r>
      <w:r>
        <w:t xml:space="preserve"> </w:t>
      </w:r>
      <w:r>
        <w:rPr>
          <w:iCs/>
          <w:i/>
        </w:rPr>
        <w:t xml:space="preserve">pṛthivyā ñyāñ</w:t>
      </w:r>
      <w:r>
        <w:t xml:space="preserve"> </w:t>
      </w:r>
      <w:r>
        <w:t xml:space="preserve">[?] (Pā. Sū. 4-1-[?])</w:t>
      </w:r>
      <w:r>
        <w:t xml:space="preserve"> </w:t>
      </w:r>
      <w:r>
        <w:rPr>
          <w:iCs/>
          <w:i/>
        </w:rPr>
        <w:t xml:space="preserve">añ</w:t>
      </w:r>
      <w:r>
        <w:t xml:space="preserve">;</w:t>
      </w:r>
      <w:r>
        <w:t xml:space="preserve"> </w:t>
      </w:r>
      <w:r>
        <w:rPr>
          <w:iCs/>
          <w:i/>
        </w:rPr>
        <w:t xml:space="preserve">taddhiteṣv acām ādeḥ</w:t>
      </w:r>
      <w:r>
        <w:t xml:space="preserve"> </w:t>
      </w:r>
      <w:r>
        <w:t xml:space="preserve">(Pā. Sū. 7-2-117)</w:t>
      </w:r>
      <w:r>
        <w:t xml:space="preserve"> </w:t>
      </w:r>
      <w:r>
        <w:rPr>
          <w:iCs/>
          <w:i/>
        </w:rPr>
        <w:t xml:space="preserve">vṛddhi</w:t>
      </w:r>
      <w:r>
        <w:t xml:space="preserve">;</w:t>
      </w:r>
      <w:r>
        <w:t xml:space="preserve"> </w:t>
      </w:r>
      <w:r>
        <w:rPr>
          <w:iCs/>
          <w:i/>
        </w:rPr>
        <w:t xml:space="preserve">yasyeti ca</w:t>
      </w:r>
      <w:r>
        <w:t xml:space="preserve"> </w:t>
      </w:r>
      <w:r>
        <w:t xml:space="preserve">(Pā. Sū. 6-4-148) loss of</w:t>
      </w:r>
      <w:r>
        <w:t xml:space="preserve"> </w:t>
      </w:r>
      <w:r>
        <w:rPr>
          <w:iCs/>
          <w:i/>
        </w:rPr>
        <w:t xml:space="preserve">i</w:t>
      </w:r>
      <w:r>
        <w:t xml:space="preserve">;</w:t>
      </w:r>
      <w:r>
        <w:t xml:space="preserve"> </w:t>
      </w:r>
      <w:r>
        <w:rPr>
          <w:iCs/>
          <w:i/>
        </w:rPr>
        <w:t xml:space="preserve">ñnityādir nityam</w:t>
      </w:r>
      <w:r>
        <w:t xml:space="preserve"> </w:t>
      </w:r>
      <w:r>
        <w:t xml:space="preserve">(Pā. Sū. 6-1-197) first</w:t>
      </w:r>
      <w:r>
        <w:t xml:space="preserve"> </w:t>
      </w:r>
      <w:r>
        <w:rPr>
          <w:iCs/>
          <w:i/>
        </w:rPr>
        <w:t xml:space="preserve">udātta</w:t>
      </w:r>
      <w:r>
        <w:t xml:space="preserve">; genitive sg.);</w:t>
      </w:r>
      <w:r>
        <w:t xml:space="preserve"> </w:t>
      </w:r>
      <w:r>
        <w:rPr>
          <w:iCs/>
          <w:i/>
        </w:rPr>
        <w:t xml:space="preserve">paśupāḥ</w:t>
      </w:r>
      <w:r>
        <w:t xml:space="preserve"> </w:t>
      </w:r>
      <w:r>
        <w:t xml:space="preserve">(</w:t>
      </w:r>
      <w:r>
        <w:rPr>
          <w:iCs/>
          <w:i/>
        </w:rPr>
        <w:t xml:space="preserve">paśūn pāti iti paśupāḥ</w:t>
      </w:r>
      <w:r>
        <w:t xml:space="preserve">; root</w:t>
      </w:r>
      <w:r>
        <w:t xml:space="preserve"> </w:t>
      </w:r>
      <w:r>
        <w:rPr>
          <w:iCs/>
          <w:i/>
        </w:rPr>
        <w:t xml:space="preserve">pā rakṣaṇe</w:t>
      </w:r>
      <w:r>
        <w:t xml:space="preserve">;</w:t>
      </w:r>
      <w:r>
        <w:t xml:space="preserve"> </w:t>
      </w:r>
      <w:r>
        <w:rPr>
          <w:iCs/>
          <w:i/>
        </w:rPr>
        <w:t xml:space="preserve">kvip</w:t>
      </w:r>
      <w:r>
        <w:t xml:space="preserve">;</w:t>
      </w:r>
      <w:r>
        <w:t xml:space="preserve"> </w:t>
      </w:r>
      <w:r>
        <w:rPr>
          <w:iCs/>
          <w:i/>
        </w:rPr>
        <w:t xml:space="preserve">kṛdutarapada-prakṛtisvara</w:t>
      </w:r>
      <w:r>
        <w:t xml:space="preserve">; stem in</w:t>
      </w:r>
      <w:r>
        <w:t xml:space="preserve"> </w:t>
      </w:r>
      <w:r>
        <w:rPr>
          <w:iCs/>
          <w:i/>
        </w:rPr>
        <w:t xml:space="preserve">ā</w:t>
      </w:r>
      <w:r>
        <w:t xml:space="preserve">, masc.);</w:t>
      </w:r>
      <w:r>
        <w:t xml:space="preserve"> </w:t>
      </w:r>
      <w:r>
        <w:rPr>
          <w:iCs/>
          <w:i/>
        </w:rPr>
        <w:t xml:space="preserve">tmanā</w:t>
      </w:r>
      <w:r>
        <w:t xml:space="preserve"> </w:t>
      </w:r>
      <w:r>
        <w:t xml:space="preserve">(</w:t>
      </w:r>
      <w:r>
        <w:rPr>
          <w:iCs/>
          <w:i/>
        </w:rPr>
        <w:t xml:space="preserve">ātman</w:t>
      </w:r>
      <w:r>
        <w:t xml:space="preserve"> </w:t>
      </w:r>
      <w:r>
        <w:t xml:space="preserve">→</w:t>
      </w:r>
      <w:r>
        <w:t xml:space="preserve"> </w:t>
      </w:r>
      <w:r>
        <w:rPr>
          <w:iCs/>
          <w:i/>
        </w:rPr>
        <w:t xml:space="preserve">tman</w:t>
      </w:r>
      <w:r>
        <w:t xml:space="preserve">;</w:t>
      </w:r>
      <w:r>
        <w:t xml:space="preserve"> </w:t>
      </w:r>
      <w:r>
        <w:rPr>
          <w:iCs/>
          <w:i/>
        </w:rPr>
        <w:t xml:space="preserve">mantreṣv āṅyādeḥ…ātmanaḥ</w:t>
      </w:r>
      <w:r>
        <w:t xml:space="preserve"> </w:t>
      </w:r>
      <w:r>
        <w:t xml:space="preserve">(Pā. Sū. 6-4-141) loss of</w:t>
      </w:r>
      <w:r>
        <w:t xml:space="preserve"> </w:t>
      </w:r>
      <w:r>
        <w:rPr>
          <w:iCs/>
          <w:i/>
        </w:rPr>
        <w:t xml:space="preserve">a</w:t>
      </w:r>
      <w:r>
        <w:t xml:space="preserve">);</w:t>
      </w:r>
      <w:r>
        <w:t xml:space="preserve"> </w:t>
      </w:r>
      <w:r>
        <w:rPr>
          <w:iCs/>
          <w:i/>
        </w:rPr>
        <w:t xml:space="preserve">enī</w:t>
      </w:r>
      <w:r>
        <w:t xml:space="preserve"> </w:t>
      </w:r>
      <w:r>
        <w:t xml:space="preserve">(</w:t>
      </w:r>
      <w:r>
        <w:rPr>
          <w:iCs/>
          <w:i/>
        </w:rPr>
        <w:t xml:space="preserve">etat</w:t>
      </w:r>
      <w:r>
        <w:t xml:space="preserve"> </w:t>
      </w:r>
      <w:r>
        <w:t xml:space="preserve">+</w:t>
      </w:r>
      <w:r>
        <w:t xml:space="preserve"> </w:t>
      </w:r>
      <w:r>
        <w:rPr>
          <w:iCs/>
          <w:i/>
        </w:rPr>
        <w:t xml:space="preserve">ṅīp</w:t>
      </w:r>
      <w:r>
        <w:t xml:space="preserve">;</w:t>
      </w:r>
      <w:r>
        <w:t xml:space="preserve"> </w:t>
      </w:r>
      <w:r>
        <w:rPr>
          <w:iCs/>
          <w:i/>
        </w:rPr>
        <w:t xml:space="preserve">varṇādanudāttāt toptho naḥ</w:t>
      </w:r>
      <w:r>
        <w:t xml:space="preserve"> </w:t>
      </w:r>
      <w:r>
        <w:t xml:space="preserve">(Pā. Sū. 4-1-39)</w:t>
      </w:r>
      <w:r>
        <w:t xml:space="preserve"> </w:t>
      </w:r>
      <w:r>
        <w:rPr>
          <w:iCs/>
          <w:i/>
        </w:rPr>
        <w:t xml:space="preserve">ṅīp</w:t>
      </w:r>
      <w:r>
        <w:t xml:space="preserve">;</w:t>
      </w:r>
      <w:r>
        <w:t xml:space="preserve"> </w:t>
      </w:r>
      <w:r>
        <w:rPr>
          <w:iCs/>
          <w:i/>
        </w:rPr>
        <w:t xml:space="preserve">tatvanimittāt</w:t>
      </w:r>
      <w:r>
        <w:t xml:space="preserve"> </w:t>
      </w:r>
      <w:r>
        <w:t xml:space="preserve">[?]</w:t>
      </w:r>
      <w:r>
        <w:t xml:space="preserve"> </w:t>
      </w:r>
      <w:r>
        <w:rPr>
          <w:iCs/>
          <w:i/>
        </w:rPr>
        <w:t xml:space="preserve">takāra</w:t>
      </w:r>
      <w:r>
        <w:t xml:space="preserve"> </w:t>
      </w:r>
      <w:r>
        <w:t xml:space="preserve">→</w:t>
      </w:r>
      <w:r>
        <w:t xml:space="preserve"> </w:t>
      </w:r>
      <w:r>
        <w:rPr>
          <w:iCs/>
          <w:i/>
        </w:rPr>
        <w:t xml:space="preserve">nakāra</w:t>
      </w:r>
      <w:r>
        <w:t xml:space="preserve">; loss of</w:t>
      </w:r>
      <w:r>
        <w:t xml:space="preserve"> </w:t>
      </w:r>
      <w:r>
        <w:rPr>
          <w:iCs/>
          <w:i/>
        </w:rPr>
        <w:t xml:space="preserve">a</w:t>
      </w:r>
      <w:r>
        <w:t xml:space="preserve">;</w:t>
      </w:r>
      <w:r>
        <w:t xml:space="preserve"> </w:t>
      </w:r>
      <w:r>
        <w:rPr>
          <w:iCs/>
          <w:i/>
        </w:rPr>
        <w:t xml:space="preserve">ṅīp</w:t>
      </w:r>
      <w:r>
        <w:t xml:space="preserve"> </w:t>
      </w:r>
      <w:r>
        <w:t xml:space="preserve">is</w:t>
      </w:r>
      <w:r>
        <w:t xml:space="preserve"> </w:t>
      </w:r>
      <w:r>
        <w:rPr>
          <w:iCs/>
          <w:i/>
        </w:rPr>
        <w:t xml:space="preserve">pit</w:t>
      </w:r>
      <w:r>
        <w:t xml:space="preserve"> </w:t>
      </w:r>
      <w:r>
        <w:t xml:space="preserve">hence</w:t>
      </w:r>
      <w:r>
        <w:t xml:space="preserve"> </w:t>
      </w:r>
      <w:r>
        <w:rPr>
          <w:iCs/>
          <w:i/>
        </w:rPr>
        <w:t xml:space="preserve">anudātta</w:t>
      </w:r>
      <w:r>
        <w:t xml:space="preserve">);</w:t>
      </w:r>
      <w:r>
        <w:t xml:space="preserve"> </w:t>
      </w:r>
      <w:r>
        <w:rPr>
          <w:iCs/>
          <w:i/>
        </w:rPr>
        <w:t xml:space="preserve">bṛhatī</w:t>
      </w:r>
      <w:r>
        <w:t xml:space="preserve"> </w:t>
      </w:r>
      <w:r>
        <w:t xml:space="preserve">(</w:t>
      </w:r>
      <w:r>
        <w:rPr>
          <w:iCs/>
          <w:i/>
        </w:rPr>
        <w:t xml:space="preserve">bṛhanmaho…</w:t>
      </w:r>
      <w:r>
        <w:t xml:space="preserve"> </w:t>
      </w:r>
      <w:r>
        <w:rPr>
          <w:iCs/>
          <w:i/>
        </w:rPr>
        <w:t xml:space="preserve">ṅīp</w:t>
      </w:r>
      <w:r>
        <w:t xml:space="preserve"> </w:t>
      </w:r>
      <w:r>
        <w:rPr>
          <w:iCs/>
          <w:i/>
        </w:rPr>
        <w:t xml:space="preserve">udātta</w:t>
      </w:r>
      <w:r>
        <w:t xml:space="preserve">);</w:t>
      </w:r>
      <w:r>
        <w:t xml:space="preserve"> </w:t>
      </w:r>
      <w:r>
        <w:rPr>
          <w:iCs/>
          <w:i/>
        </w:rPr>
        <w:t xml:space="preserve">abhiśriyā</w:t>
      </w:r>
      <w:r>
        <w:t xml:space="preserve"> </w:t>
      </w:r>
      <w:r>
        <w:t xml:space="preserve">(root</w:t>
      </w:r>
      <w:r>
        <w:t xml:space="preserve"> </w:t>
      </w:r>
      <w:r>
        <w:rPr>
          <w:iCs/>
          <w:i/>
        </w:rPr>
        <w:t xml:space="preserve">śriñ sevāyām</w:t>
      </w:r>
      <w:r>
        <w:t xml:space="preserve">;</w:t>
      </w:r>
      <w:r>
        <w:t xml:space="preserve"> </w:t>
      </w:r>
      <w:r>
        <w:rPr>
          <w:iCs/>
          <w:i/>
        </w:rPr>
        <w:t xml:space="preserve">kvip</w:t>
      </w:r>
      <w:r>
        <w:t xml:space="preserve">; lengthened root;</w:t>
      </w:r>
      <w:r>
        <w:t xml:space="preserve"> </w:t>
      </w:r>
      <w:r>
        <w:rPr>
          <w:iCs/>
          <w:i/>
        </w:rPr>
        <w:t xml:space="preserve">prādisamāsa</w:t>
      </w:r>
      <w:r>
        <w:t xml:space="preserve"> </w:t>
      </w:r>
      <w:r>
        <w:t xml:space="preserve">→</w:t>
      </w:r>
      <w:r>
        <w:t xml:space="preserve"> </w:t>
      </w:r>
      <w:r>
        <w:rPr>
          <w:iCs/>
          <w:i/>
        </w:rPr>
        <w:t xml:space="preserve">kṛdutarapada-prakṛtisvara</w:t>
      </w:r>
      <w:r>
        <w:t xml:space="preserve">; instr. sg.);</w:t>
      </w:r>
      <w:r>
        <w:t xml:space="preserve"> </w:t>
      </w:r>
      <w:r>
        <w:rPr>
          <w:iCs/>
          <w:i/>
        </w:rPr>
        <w:t xml:space="preserve">vakvarī</w:t>
      </w:r>
      <w:r>
        <w:t xml:space="preserve"> </w:t>
      </w:r>
      <w:r>
        <w:t xml:space="preserve">(root</w:t>
      </w:r>
      <w:r>
        <w:t xml:space="preserve"> </w:t>
      </w:r>
      <w:r>
        <w:rPr>
          <w:iCs/>
          <w:i/>
        </w:rPr>
        <w:t xml:space="preserve">vaca paribhāṣaṇe</w:t>
      </w:r>
      <w:r>
        <w:t xml:space="preserve">;</w:t>
      </w:r>
      <w:r>
        <w:t xml:space="preserve"> </w:t>
      </w:r>
      <w:r>
        <w:rPr>
          <w:iCs/>
          <w:i/>
        </w:rPr>
        <w:t xml:space="preserve">anyebhyo ’pi dṛśyante</w:t>
      </w:r>
      <w:r>
        <w:t xml:space="preserve"> </w:t>
      </w:r>
      <w:r>
        <w:t xml:space="preserve">(Pā. Sū. 3-2-75)</w:t>
      </w:r>
      <w:r>
        <w:t xml:space="preserve"> </w:t>
      </w:r>
      <w:r>
        <w:rPr>
          <w:iCs/>
          <w:i/>
        </w:rPr>
        <w:t xml:space="preserve">kvanip</w:t>
      </w:r>
      <w:r>
        <w:t xml:space="preserve">;</w:t>
      </w:r>
      <w:r>
        <w:t xml:space="preserve"> </w:t>
      </w:r>
      <w:r>
        <w:rPr>
          <w:iCs/>
          <w:i/>
        </w:rPr>
        <w:t xml:space="preserve">vano ra ca</w:t>
      </w:r>
      <w:r>
        <w:t xml:space="preserve"> </w:t>
      </w:r>
      <w:r>
        <w:t xml:space="preserve">(Pā. Sū. 4-1-7)</w:t>
      </w:r>
      <w:r>
        <w:t xml:space="preserve"> </w:t>
      </w:r>
      <w:r>
        <w:rPr>
          <w:iCs/>
          <w:i/>
        </w:rPr>
        <w:t xml:space="preserve">ṅīp</w:t>
      </w:r>
      <w:r>
        <w:t xml:space="preserve"> </w:t>
      </w:r>
      <w:r>
        <w:rPr>
          <w:iCs/>
          <w:i/>
        </w:rPr>
        <w:t xml:space="preserve">ra</w:t>
      </w:r>
      <w:r>
        <w:t xml:space="preserve">;</w:t>
      </w:r>
      <w:r>
        <w:t xml:space="preserve"> </w:t>
      </w:r>
      <w:r>
        <w:rPr>
          <w:iCs/>
          <w:i/>
        </w:rPr>
        <w:t xml:space="preserve">kutva</w:t>
      </w:r>
      <w:r>
        <w:t xml:space="preserve"> </w:t>
      </w:r>
      <w:r>
        <w:t xml:space="preserve">of the root’s</w:t>
      </w:r>
      <w:r>
        <w:t xml:space="preserve"> </w:t>
      </w:r>
      <w:r>
        <w:rPr>
          <w:iCs/>
          <w:i/>
        </w:rPr>
        <w:t xml:space="preserve">c</w:t>
      </w:r>
      <w:r>
        <w:t xml:space="preserve">; both affixes are</w:t>
      </w:r>
      <w:r>
        <w:t xml:space="preserve"> </w:t>
      </w:r>
      <w:r>
        <w:rPr>
          <w:iCs/>
          <w:i/>
        </w:rPr>
        <w:t xml:space="preserve">pit</w:t>
      </w:r>
      <w:r>
        <w:t xml:space="preserve">; or the root</w:t>
      </w:r>
      <w:r>
        <w:t xml:space="preserve"> </w:t>
      </w:r>
      <w:r>
        <w:rPr>
          <w:iCs/>
          <w:i/>
        </w:rPr>
        <w:t xml:space="preserve">vaki kauṭilye</w:t>
      </w:r>
      <w:r>
        <w:t xml:space="preserve">;</w:t>
      </w:r>
      <w:r>
        <w:t xml:space="preserve"> </w:t>
      </w:r>
      <w:r>
        <w:rPr>
          <w:iCs/>
          <w:i/>
        </w:rPr>
        <w:t xml:space="preserve">idito ’pi chandasi num</w:t>
      </w:r>
      <w:r>
        <w:t xml:space="preserve"> </w:t>
      </w:r>
      <w:r>
        <w:t xml:space="preserve">is not present); dual</w:t>
      </w:r>
      <w:r>
        <w:t xml:space="preserve"> </w:t>
      </w:r>
      <w:r>
        <w:rPr>
          <w:iCs/>
          <w:i/>
        </w:rPr>
        <w:t xml:space="preserve">ī</w:t>
      </w:r>
      <w:r>
        <w:t xml:space="preserve"> </w:t>
      </w:r>
      <w:r>
        <w:t xml:space="preserve">lengthening by</w:t>
      </w:r>
      <w:r>
        <w:t xml:space="preserve"> </w:t>
      </w:r>
      <w:r>
        <w:rPr>
          <w:iCs/>
          <w:i/>
        </w:rPr>
        <w:t xml:space="preserve">suṣām sulug</w:t>
      </w:r>
      <w:r>
        <w:t xml:space="preserve">;</w:t>
      </w:r>
      <w:r>
        <w:t xml:space="preserve"> </w:t>
      </w:r>
      <w:r>
        <w:rPr>
          <w:iCs/>
          <w:i/>
        </w:rPr>
        <w:t xml:space="preserve">āśāte</w:t>
      </w:r>
      <w:r>
        <w:t xml:space="preserve"> </w:t>
      </w:r>
      <w:r>
        <w:t xml:space="preserve">(root</w:t>
      </w:r>
      <w:r>
        <w:t xml:space="preserve"> </w:t>
      </w:r>
      <w:r>
        <w:rPr>
          <w:iCs/>
          <w:i/>
        </w:rPr>
        <w:t xml:space="preserve">aśū vyāptau</w:t>
      </w:r>
      <w:r>
        <w:t xml:space="preserve">;</w:t>
      </w:r>
      <w:r>
        <w:t xml:space="preserve"> </w:t>
      </w:r>
      <w:r>
        <w:rPr>
          <w:iCs/>
          <w:i/>
        </w:rPr>
        <w:t xml:space="preserve">chandasi luñlaṅliṭaḥ</w:t>
      </w:r>
      <w:r>
        <w:t xml:space="preserve">;</w:t>
      </w:r>
      <w:r>
        <w:t xml:space="preserve"> </w:t>
      </w:r>
      <w:r>
        <w:rPr>
          <w:iCs/>
          <w:i/>
        </w:rPr>
        <w:t xml:space="preserve">laṭ</w:t>
      </w:r>
      <w:r>
        <w:t xml:space="preserve"> </w:t>
      </w:r>
      <w:r>
        <w:t xml:space="preserve">3rd dual;</w:t>
      </w:r>
      <w:r>
        <w:t xml:space="preserve"> </w:t>
      </w:r>
      <w:r>
        <w:rPr>
          <w:iCs/>
          <w:i/>
        </w:rPr>
        <w:t xml:space="preserve">liṭ</w:t>
      </w:r>
      <w:r>
        <w:t xml:space="preserve"> </w:t>
      </w:r>
      <w:r>
        <w:t xml:space="preserve">…)</w:t>
      </w:r>
    </w:p>
    <w:p>
      <w:r>
        <w:pict>
          <v:rect style="width:0;height:1.5pt" o:hralign="center" o:hrstd="t" o:hr="t"/>
        </w:pict>
      </w:r>
    </w:p>
    <w:bookmarkEnd w:id="464"/>
    <w:bookmarkStart w:id="466" w:name="printed-p.-356-pdf-374"/>
    <w:p>
      <w:pPr>
        <w:pStyle w:val="Heading3"/>
      </w:pPr>
      <w:r>
        <w:t xml:space="preserve">Printed p. 356 (PDF 374)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p>
      <w:pPr>
        <w:pStyle w:val="BodyText"/>
      </w:pPr>
      <w:r>
        <w:rPr>
          <w:iCs/>
          <w:i/>
        </w:rPr>
        <w:t xml:space="preserve">(Ṛk 6 grammar, end.)</w:t>
      </w:r>
      <w:r>
        <w:t xml:space="preserve"> </w:t>
      </w:r>
      <w:r>
        <w:t xml:space="preserve">…</w:t>
      </w:r>
      <w:r>
        <w:t xml:space="preserve"> </w:t>
      </w:r>
      <w:r>
        <w:rPr>
          <w:iCs/>
          <w:i/>
        </w:rPr>
        <w:t xml:space="preserve">ṭi</w:t>
      </w:r>
      <w:r>
        <w:t xml:space="preserve"> </w:t>
      </w:r>
      <w:r>
        <w:t xml:space="preserve">→</w:t>
      </w:r>
      <w:r>
        <w:t xml:space="preserve"> </w:t>
      </w:r>
      <w:r>
        <w:rPr>
          <w:iCs/>
          <w:i/>
        </w:rPr>
        <w:t xml:space="preserve">e</w:t>
      </w:r>
      <w:r>
        <w:t xml:space="preserve">; the root doubled, etc. By the statement</w:t>
      </w:r>
      <w:r>
        <w:t xml:space="preserve"> </w:t>
      </w:r>
      <w:r>
        <w:rPr>
          <w:iCs/>
          <w:i/>
        </w:rPr>
        <w:t xml:space="preserve">āgamānuśāsanam anityam</w:t>
      </w:r>
      <w:r>
        <w:t xml:space="preserve"> </w:t>
      </w:r>
      <w:r>
        <w:t xml:space="preserve">[?] the augment</w:t>
      </w:r>
      <w:r>
        <w:t xml:space="preserve"> </w:t>
      </w:r>
      <w:r>
        <w:rPr>
          <w:iCs/>
          <w:i/>
        </w:rPr>
        <w:t xml:space="preserve">nuṭ</w:t>
      </w:r>
      <w:r>
        <w:t xml:space="preserve"> </w:t>
      </w:r>
      <w:r>
        <w:t xml:space="preserve">[?] does not occur. Because it follows a</w:t>
      </w:r>
      <w:r>
        <w:t xml:space="preserve"> </w:t>
      </w:r>
      <w:r>
        <w:rPr>
          <w:iCs/>
          <w:i/>
        </w:rPr>
        <w:t xml:space="preserve">tiṅanta</w:t>
      </w:r>
      <w:r>
        <w:t xml:space="preserve">,</w:t>
      </w:r>
      <w:r>
        <w:t xml:space="preserve"> </w:t>
      </w:r>
      <w:r>
        <w:rPr>
          <w:iCs/>
          <w:i/>
        </w:rPr>
        <w:t xml:space="preserve">nighāta</w:t>
      </w:r>
      <w:r>
        <w:t xml:space="preserve">-accent. ‖ 6 ‖</w:t>
      </w:r>
    </w:p>
    <w:bookmarkStart w:id="465" w:name="ṛk-7-5"/>
    <w:p>
      <w:pPr>
        <w:pStyle w:val="Heading4"/>
      </w:pPr>
      <w:r>
        <w:t xml:space="preserve">Ṛk 7</w:t>
      </w:r>
    </w:p>
    <w:p>
      <w:pPr>
        <w:pStyle w:val="FirstParagraph"/>
      </w:pPr>
      <w:r>
        <w:rPr>
          <w:bCs/>
          <w:b/>
        </w:rPr>
        <w:t xml:space="preserve">॥ संहितापाठः ॥</w:t>
      </w:r>
    </w:p>
    <w:p>
      <w:pPr>
        <w:pStyle w:val="BlockText"/>
      </w:pPr>
      <w:r>
        <w:t xml:space="preserve">अग्ने जुषस्व प्रति हर्य तद्वचो मन्द्र स्वधावन्नृतजात सुक्रतो ।</w:t>
      </w:r>
      <w:r>
        <w:t xml:space="preserve"> </w:t>
      </w:r>
      <w:r>
        <w:t xml:space="preserve">यो विश्वतः प्रत्यङ्ङसि दर्शतो रण्वः संदृष्टौ पितुमाँ इव क्षयः ॥ ७ ॥</w:t>
      </w:r>
    </w:p>
    <w:p>
      <w:pPr>
        <w:pStyle w:val="BlockText"/>
      </w:pPr>
      <w:r>
        <w:rPr>
          <w:iCs/>
          <w:i/>
        </w:rPr>
        <w:t xml:space="preserve">agne juṣasva prati harya tadvaco mandra svadhāvannṛtajāta sukrato |</w:t>
      </w:r>
      <w:r>
        <w:t xml:space="preserve"> </w:t>
      </w:r>
      <w:r>
        <w:rPr>
          <w:iCs/>
          <w:i/>
        </w:rPr>
        <w:t xml:space="preserve">yo viśvataḥ pratyaṅṅasi darśato raṇvaḥ saṃdṛṣṭau pitumā~ iva kṣayaḥ ‖ 7 ‖</w:t>
      </w:r>
    </w:p>
    <w:p>
      <w:pPr>
        <w:pStyle w:val="FirstParagraph"/>
      </w:pPr>
      <w:r>
        <w:rPr>
          <w:bCs/>
          <w:b/>
        </w:rPr>
        <w:t xml:space="preserve">॥ पदपाठः ॥</w:t>
      </w:r>
    </w:p>
    <w:p>
      <w:pPr>
        <w:pStyle w:val="BlockText"/>
      </w:pPr>
      <w:r>
        <w:t xml:space="preserve">अग्ने । जुषस्व । प्रति । हर्य । तत् । वचः । मन्द्र । स्वधाऽवः । ऋतऽजात । सुऽक्रतो इति सुऽक्रतो ।</w:t>
      </w:r>
      <w:r>
        <w:t xml:space="preserve"> </w:t>
      </w:r>
      <w:r>
        <w:t xml:space="preserve">यः । विश्वतः । प्रत्यङ् । असि । दर्शतः । रण्वः । सम्ऽदृष्टौ । पितुमान्ऽइव । क्षयः ॥ ७ ॥</w:t>
      </w:r>
    </w:p>
    <w:p>
      <w:pPr>
        <w:pStyle w:val="BlockText"/>
      </w:pPr>
      <w:r>
        <w:rPr>
          <w:iCs/>
          <w:i/>
        </w:rPr>
        <w:t xml:space="preserve">agne | juṣasva | prati | harya | tat | vacaḥ | mandra | svadhā ’vaḥ | ṛta ’jāta | su ’krato iti su ’krato |</w:t>
      </w:r>
      <w:r>
        <w:t xml:space="preserve"> </w:t>
      </w:r>
      <w:r>
        <w:rPr>
          <w:iCs/>
          <w:i/>
        </w:rPr>
        <w:t xml:space="preserve">yaḥ | viśvataḥ | pratyaṅ | asi | darśataḥ | raṇvaḥ | sam ’dṛṣṭau | pitumān ’iva | kṣayaḥ ‖ 7 ‖</w:t>
      </w:r>
    </w:p>
    <w:p>
      <w:pPr>
        <w:pStyle w:val="FirstParagraph"/>
      </w:pPr>
      <w:r>
        <w:rPr>
          <w:bCs/>
          <w:b/>
        </w:rPr>
        <w:t xml:space="preserve">॥ सायणभाष्यम् ॥</w:t>
      </w:r>
      <w:r>
        <w:t xml:space="preserve"> </w:t>
      </w:r>
      <w:r>
        <w:rPr>
          <w:iCs/>
          <w:i/>
        </w:rPr>
        <w:t xml:space="preserve">(gist: Agni, be pleased with the oblation and this hymn; you face everyone favourably, are lovely to see, delightful in sight, and a home like the owner of abundant food.)</w:t>
      </w:r>
    </w:p>
    <w:p>
      <w:pPr>
        <w:pStyle w:val="BlockText"/>
      </w:pPr>
      <w:r>
        <w:t xml:space="preserve">हे अग्ने जुषस्व सेवस्व हविः प्रीतो भव वा स्तुत्या । किञ्चेत्येतादृशं प्रियकरं वचो वाग्रूपं स्तोत्रं प्रति हर्य पुनः कामयस्व । हे मन्द्र मादनशील स्तुत्य वा हे स्वधावो [?] हविर्लक्षणान्नवन् हे ऋतजात यज्ञार्थमुत्पन्न हे सुक्रतो शोभनकर्मन् शोभनप्रज्ञ वा । य एवंविधस्त्वं विश्वतः सर्वस्य स्थावरजङ्गमस्य जगतः प्रत्यङ्ङसि अभिमुखोऽनुकूलोऽसि । न पराङ्मुख इत्यर्थः । तथा दर्शतो दर्शनीयः सर्वैः किञ्च संदृष्टौ सम्यग्दर्शने रण्वो रमणशीलो रमयिता वा भवसि सर्वस्य । यद्वा । तव संदृष्टौ सतां सर्वेषां जनानां क्षयो निवासस्थानं भवति । तत्र दृष्टान्तः । पितुमानिव अतिप्रभूतान्नस्वामी यथा सर्वैराश्रयणीयो [?] गन्तव्यश्च भवति तद्वत् ॥</w:t>
      </w:r>
      <w:r>
        <w:t xml:space="preserve"> </w:t>
      </w:r>
      <w:r>
        <w:rPr>
          <w:iCs/>
          <w:i/>
        </w:rPr>
        <w:t xml:space="preserve">[small type; several words doubtful]</w:t>
      </w:r>
    </w:p>
    <w:p>
      <w:pPr>
        <w:pStyle w:val="BlockText"/>
      </w:pPr>
      <w:r>
        <w:rPr>
          <w:iCs/>
          <w:i/>
        </w:rPr>
        <w:t xml:space="preserve">he agne juṣasva sevasva haviḥ prīto bhava vā stutyā | kiñcetyetādṛśaṃ priyakaraṃ vaco vāgrūpaṃ stotraṃ prati harya punaḥ kāmayasva | he mandra mādanaśīla stutya vā he svadhāvo [?] havirlakṣaṇānnavan he ṛtajāta yajñārthamutpanna he sukrato śobhanakarman śobhanaprajña vā | ya evaṃvidhastvaṃ viśvataḥ sarvasya sthāvarajaṅgamasya jagataḥ pratyaṅṅasi abhimukho ’nukūlo ’si | na parāṅmukha ityarthaḥ | tathā darśato darśanīyaḥ sarvaiḥ kiñca saṃdṛṣṭau samyagdarśane raṇvo ramaṇaśīlo ramayitā vā bhavasi sarvasya | yadvā | tava saṃdṛṣṭau satāṃ sarveṣāṃ janānāṃ kṣayo nivāsasthānaṃ bhavati | tatra dṛṣṭāntaḥ | pitumāniva atiprabhūtānnasvāmī yathā sarvairāśrayaṇīyo [?] gantavyaśca bhavati tadvat ‖</w:t>
      </w:r>
      <w:r>
        <w:rPr>
          <w:iCs/>
          <w:i/>
        </w:rPr>
        <w:t xml:space="preserve"> </w:t>
      </w:r>
      <w:r>
        <w:t xml:space="preserve">[small type; several words doubtful]**</w:t>
      </w:r>
    </w:p>
    <w:p>
      <w:r>
        <w:pict>
          <v:rect style="width:0;height:1.5pt" o:hralign="center" o:hrstd="t" o:hr="t"/>
        </w:pict>
      </w:r>
    </w:p>
    <w:bookmarkEnd w:id="465"/>
    <w:bookmarkEnd w:id="466"/>
    <w:bookmarkStart w:id="467" w:name="printed-p.-357-pdf-375"/>
    <w:p>
      <w:pPr>
        <w:pStyle w:val="Heading3"/>
      </w:pPr>
      <w:r>
        <w:t xml:space="preserve">Printed p. 357 (PDF 375)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20 [?].)</w:t>
      </w:r>
    </w:p>
    <w:p>
      <w:pPr>
        <w:pStyle w:val="BodyText"/>
      </w:pPr>
      <w:r>
        <w:rPr>
          <w:bCs/>
          <w:b/>
        </w:rPr>
        <w:t xml:space="preserve">Pratipadārtha (Kannada).</w:t>
      </w:r>
      <w:r>
        <w:t xml:space="preserve"> </w:t>
      </w:r>
      <w:r>
        <w:rPr>
          <w:iCs/>
          <w:i/>
        </w:rPr>
        <w:t xml:space="preserve">mandra</w:t>
      </w:r>
      <w:r>
        <w:t xml:space="preserve"> </w:t>
      </w:r>
      <w:r>
        <w:t xml:space="preserve">— gladdener or worshipful;</w:t>
      </w:r>
      <w:r>
        <w:t xml:space="preserve"> </w:t>
      </w:r>
      <w:r>
        <w:rPr>
          <w:iCs/>
          <w:i/>
        </w:rPr>
        <w:t xml:space="preserve">svadhāvaḥ</w:t>
      </w:r>
      <w:r>
        <w:t xml:space="preserve"> </w:t>
      </w:r>
      <w:r>
        <w:t xml:space="preserve">— having food in the form of oblation;</w:t>
      </w:r>
      <w:r>
        <w:t xml:space="preserve"> </w:t>
      </w:r>
      <w:r>
        <w:rPr>
          <w:iCs/>
          <w:i/>
        </w:rPr>
        <w:t xml:space="preserve">ṛtajāta</w:t>
      </w:r>
      <w:r>
        <w:t xml:space="preserve"> </w:t>
      </w:r>
      <w:r>
        <w:t xml:space="preserve">— born for the sacrifice;</w:t>
      </w:r>
      <w:r>
        <w:t xml:space="preserve"> </w:t>
      </w:r>
      <w:r>
        <w:rPr>
          <w:iCs/>
          <w:i/>
        </w:rPr>
        <w:t xml:space="preserve">sukrato</w:t>
      </w:r>
      <w:r>
        <w:t xml:space="preserve"> </w:t>
      </w:r>
      <w:r>
        <w:t xml:space="preserve">— of excellent action or of excellent understanding;</w:t>
      </w:r>
      <w:r>
        <w:t xml:space="preserve"> </w:t>
      </w:r>
      <w:r>
        <w:rPr>
          <w:iCs/>
          <w:i/>
        </w:rPr>
        <w:t xml:space="preserve">agne</w:t>
      </w:r>
      <w:r>
        <w:t xml:space="preserve"> </w:t>
      </w:r>
      <w:r>
        <w:t xml:space="preserve">— O Agni;</w:t>
      </w:r>
      <w:r>
        <w:t xml:space="preserve"> </w:t>
      </w:r>
      <w:r>
        <w:rPr>
          <w:iCs/>
          <w:i/>
        </w:rPr>
        <w:t xml:space="preserve">juṣasva</w:t>
      </w:r>
      <w:r>
        <w:t xml:space="preserve"> </w:t>
      </w:r>
      <w:r>
        <w:t xml:space="preserve">— partake of the oblation (or be pleased); (and)</w:t>
      </w:r>
      <w:r>
        <w:t xml:space="preserve"> </w:t>
      </w:r>
      <w:r>
        <w:rPr>
          <w:iCs/>
          <w:i/>
        </w:rPr>
        <w:t xml:space="preserve">tat</w:t>
      </w:r>
      <w:r>
        <w:t xml:space="preserve"> </w:t>
      </w:r>
      <w:r>
        <w:t xml:space="preserve">— that which is beneficial;</w:t>
      </w:r>
      <w:r>
        <w:t xml:space="preserve"> </w:t>
      </w:r>
      <w:r>
        <w:rPr>
          <w:iCs/>
          <w:i/>
        </w:rPr>
        <w:t xml:space="preserve">vacaḥ</w:t>
      </w:r>
      <w:r>
        <w:t xml:space="preserve"> </w:t>
      </w:r>
      <w:r>
        <w:t xml:space="preserve">— the praise in the form of speech;</w:t>
      </w:r>
      <w:r>
        <w:t xml:space="preserve"> </w:t>
      </w:r>
      <w:r>
        <w:rPr>
          <w:iCs/>
          <w:i/>
        </w:rPr>
        <w:t xml:space="preserve">pratiharya</w:t>
      </w:r>
      <w:r>
        <w:t xml:space="preserve"> </w:t>
      </w:r>
      <w:r>
        <w:t xml:space="preserve">— desire and accept;</w:t>
      </w:r>
      <w:r>
        <w:t xml:space="preserve"> </w:t>
      </w:r>
      <w:r>
        <w:rPr>
          <w:iCs/>
          <w:i/>
        </w:rPr>
        <w:t xml:space="preserve">yaḥ</w:t>
      </w:r>
      <w:r>
        <w:t xml:space="preserve"> </w:t>
      </w:r>
      <w:r>
        <w:t xml:space="preserve">— you who are such;</w:t>
      </w:r>
      <w:r>
        <w:t xml:space="preserve"> </w:t>
      </w:r>
      <w:r>
        <w:rPr>
          <w:iCs/>
          <w:i/>
        </w:rPr>
        <w:t xml:space="preserve">viśvataḥ</w:t>
      </w:r>
      <w:r>
        <w:t xml:space="preserve"> </w:t>
      </w:r>
      <w:r>
        <w:t xml:space="preserve">— to the whole world;</w:t>
      </w:r>
      <w:r>
        <w:t xml:space="preserve"> </w:t>
      </w:r>
      <w:r>
        <w:rPr>
          <w:iCs/>
          <w:i/>
        </w:rPr>
        <w:t xml:space="preserve">pratyaṅ asi</w:t>
      </w:r>
      <w:r>
        <w:t xml:space="preserve"> </w:t>
      </w:r>
      <w:r>
        <w:t xml:space="preserve">— you are favourable, facing it;</w:t>
      </w:r>
      <w:r>
        <w:t xml:space="preserve"> </w:t>
      </w:r>
      <w:r>
        <w:rPr>
          <w:iCs/>
          <w:i/>
        </w:rPr>
        <w:t xml:space="preserve">darśataḥ</w:t>
      </w:r>
      <w:r>
        <w:t xml:space="preserve"> </w:t>
      </w:r>
      <w:r>
        <w:t xml:space="preserve">— visible (to all);</w:t>
      </w:r>
      <w:r>
        <w:t xml:space="preserve"> </w:t>
      </w:r>
      <w:r>
        <w:rPr>
          <w:iCs/>
          <w:i/>
        </w:rPr>
        <w:t xml:space="preserve">saṃdṛṣṭau</w:t>
      </w:r>
      <w:r>
        <w:t xml:space="preserve"> </w:t>
      </w:r>
      <w:r>
        <w:t xml:space="preserve">— to behold well;</w:t>
      </w:r>
      <w:r>
        <w:t xml:space="preserve"> </w:t>
      </w:r>
      <w:r>
        <w:rPr>
          <w:iCs/>
          <w:i/>
        </w:rPr>
        <w:t xml:space="preserve">raṇvaḥ</w:t>
      </w:r>
      <w:r>
        <w:t xml:space="preserve"> </w:t>
      </w:r>
      <w:r>
        <w:t xml:space="preserve">— you are delightful; (and)</w:t>
      </w:r>
      <w:r>
        <w:t xml:space="preserve"> </w:t>
      </w:r>
      <w:r>
        <w:rPr>
          <w:iCs/>
          <w:i/>
        </w:rPr>
        <w:t xml:space="preserve">pitumān iva</w:t>
      </w:r>
      <w:r>
        <w:t xml:space="preserve"> </w:t>
      </w:r>
      <w:r>
        <w:t xml:space="preserve">— as the lord of abundant food is a refuge to all;</w:t>
      </w:r>
      <w:r>
        <w:t xml:space="preserve"> </w:t>
      </w:r>
      <w:r>
        <w:rPr>
          <w:iCs/>
          <w:i/>
        </w:rPr>
        <w:t xml:space="preserve">kṣayaḥ</w:t>
      </w:r>
      <w:r>
        <w:t xml:space="preserve"> </w:t>
      </w:r>
      <w:r>
        <w:t xml:space="preserve">— you are the dwelling-place.</w:t>
      </w:r>
    </w:p>
    <w:p>
      <w:pPr>
        <w:pStyle w:val="BodyText"/>
      </w:pPr>
      <w:r>
        <w:rPr>
          <w:bCs/>
          <w:b/>
        </w:rPr>
        <w:t xml:space="preserve">Bhāvārtha.</w:t>
      </w:r>
      <w:r>
        <w:t xml:space="preserve"> </w:t>
      </w:r>
      <w:r>
        <w:t xml:space="preserve">O Agni, delighter of all, having food in the form of oblations, born for the sacrifice, of excellent action — partake of our oblation and accept our hymns. You are favourable to all the world, visible to all, delightful to behold; and like the lord of abundant food, you are the dwelling-place of all.</w:t>
      </w:r>
    </w:p>
    <w:p>
      <w:pPr>
        <w:pStyle w:val="BodyText"/>
      </w:pPr>
      <w:r>
        <w:rPr>
          <w:bCs/>
          <w:b/>
        </w:rPr>
        <w:t xml:space="preserve">English Translation (as printed).</w:t>
      </w:r>
      <w:r>
        <w:t xml:space="preserve"> </w:t>
      </w:r>
      <w:r>
        <w:t xml:space="preserve">Agni, you confer happiness, you accept oblations, you were born for sacrifice, and are the performer of good works ; be pleased (with this rite), attend to this prayer : for you are in presence of all (the world), are visible (to all) are pleasant in their sight, and are their refuge, like a (bountiful) distributor of food.</w:t>
      </w:r>
    </w:p>
    <w:p>
      <w:pPr>
        <w:pStyle w:val="BodyText"/>
      </w:pPr>
      <w:r>
        <w:rPr>
          <w:bCs/>
          <w:b/>
        </w:rPr>
        <w:t xml:space="preserve">Viśeṣaviṣayagaḷu (Special Topics).</w:t>
      </w:r>
      <w:r>
        <w:t xml:space="preserve"> </w:t>
      </w:r>
      <w:r>
        <w:rPr>
          <w:iCs/>
          <w:i/>
          <w:bCs/>
          <w:b/>
        </w:rPr>
        <w:t xml:space="preserve">raṇvaḥ</w:t>
      </w:r>
      <w:r>
        <w:t xml:space="preserve"> </w:t>
      </w:r>
      <w:r>
        <w:t xml:space="preserve">—</w:t>
      </w:r>
      <w:r>
        <w:t xml:space="preserve"> </w:t>
      </w:r>
      <w:r>
        <w:rPr>
          <w:iCs/>
          <w:i/>
        </w:rPr>
        <w:t xml:space="preserve">ramaṇaśīlaḥ ramayitā vā</w:t>
      </w:r>
      <w:r>
        <w:t xml:space="preserve">:</w:t>
      </w:r>
      <w:r>
        <w:t xml:space="preserve"> </w:t>
      </w:r>
      <w:r>
        <w:t xml:space="preserve">“</w:t>
      </w:r>
      <w:r>
        <w:t xml:space="preserve">one who delights, or who makes (others) delight</w:t>
      </w:r>
      <w:r>
        <w:t xml:space="preserve">”</w:t>
      </w:r>
      <w:r>
        <w:t xml:space="preserve">; the sense is</w:t>
      </w:r>
      <w:r>
        <w:t xml:space="preserve"> </w:t>
      </w:r>
      <w:r>
        <w:t xml:space="preserve">“</w:t>
      </w:r>
      <w:r>
        <w:t xml:space="preserve">he who himself delights in oblations and the like, or who makes gods, men and others delight by his own form</w:t>
      </w:r>
      <w:r>
        <w:t xml:space="preserve">”</w:t>
      </w:r>
      <w:r>
        <w:t xml:space="preserve">.</w:t>
      </w:r>
    </w:p>
    <w:p>
      <w:pPr>
        <w:pStyle w:val="BodyText"/>
      </w:pPr>
      <w:r>
        <w:rPr>
          <w:iCs/>
          <w:i/>
          <w:bCs/>
          <w:b/>
        </w:rPr>
        <w:t xml:space="preserve">ṛtajāta</w:t>
      </w:r>
      <w:r>
        <w:t xml:space="preserve"> </w:t>
      </w:r>
      <w:r>
        <w:t xml:space="preserve">— Agni is addressed as</w:t>
      </w:r>
      <w:r>
        <w:t xml:space="preserve"> </w:t>
      </w:r>
      <w:r>
        <w:t xml:space="preserve">“</w:t>
      </w:r>
      <w:r>
        <w:t xml:space="preserve">born in the sacrifice</w:t>
      </w:r>
      <w:r>
        <w:t xml:space="preserve">”</w:t>
      </w:r>
      <w:r>
        <w:t xml:space="preserve"> </w:t>
      </w:r>
      <w:r>
        <w:t xml:space="preserve">or</w:t>
      </w:r>
      <w:r>
        <w:t xml:space="preserve"> </w:t>
      </w:r>
      <w:r>
        <w:t xml:space="preserve">“</w:t>
      </w:r>
      <w:r>
        <w:t xml:space="preserve">born for the sake of the sacrifice</w:t>
      </w:r>
      <w:r>
        <w:t xml:space="preserve">”</w:t>
      </w:r>
      <w:r>
        <w:t xml:space="preserve">.</w:t>
      </w:r>
    </w:p>
    <w:p>
      <w:pPr>
        <w:pStyle w:val="BodyText"/>
      </w:pPr>
      <w:r>
        <w:rPr>
          <w:iCs/>
          <w:i/>
          <w:bCs/>
          <w:b/>
        </w:rPr>
        <w:t xml:space="preserve">pratiharya</w:t>
      </w:r>
      <w:r>
        <w:t xml:space="preserve"> </w:t>
      </w:r>
      <w:r>
        <w:t xml:space="preserve">—</w:t>
      </w:r>
      <w:r>
        <w:t xml:space="preserve"> </w:t>
      </w:r>
      <w:r>
        <w:rPr>
          <w:iCs/>
          <w:i/>
        </w:rPr>
        <w:t xml:space="preserve">kāmayasva</w:t>
      </w:r>
      <w:r>
        <w:t xml:space="preserve">,</w:t>
      </w:r>
      <w:r>
        <w:t xml:space="preserve"> </w:t>
      </w:r>
      <w:r>
        <w:t xml:space="preserve">“</w:t>
      </w:r>
      <w:r>
        <w:t xml:space="preserve">desire</w:t>
      </w:r>
      <w:r>
        <w:t xml:space="preserve">”</w:t>
      </w:r>
      <w:r>
        <w:t xml:space="preserve">, i.e. </w:t>
      </w:r>
      <w:r>
        <w:t xml:space="preserve">“</w:t>
      </w:r>
      <w:r>
        <w:t xml:space="preserve">accept, desiring</w:t>
      </w:r>
      <w:r>
        <w:t xml:space="preserve">”</w:t>
      </w:r>
      <w:r>
        <w:t xml:space="preserve">. The Nirukta author:</w:t>
      </w:r>
    </w:p>
    <w:p>
      <w:pPr>
        <w:pStyle w:val="BlockText"/>
      </w:pPr>
      <w:r>
        <w:t xml:space="preserve">आ रुद्रास इन्द्रवन्तः सजोषसो हिरण्यरथाः सुविताय गन्तन । इयं वो अस्मत्प्रति हर्यते मतिस्तृष्णजे न दिव उत्सा उदन्यवे ॥</w:t>
      </w:r>
    </w:p>
    <w:p>
      <w:pPr>
        <w:pStyle w:val="BlockText"/>
      </w:pPr>
      <w:r>
        <w:rPr>
          <w:iCs/>
          <w:i/>
        </w:rPr>
        <w:t xml:space="preserve">ā rudrāsa indravantaḥ sajoṣaso hiraṇyarathāḥ suvitāya gantana | iyaṃ vo asmatprati haryate matistṛṣṇaje na diva utsā udanyave ‖</w:t>
      </w:r>
    </w:p>
    <w:p>
      <w:pPr>
        <w:pStyle w:val="FirstParagraph"/>
      </w:pPr>
      <w:r>
        <w:t xml:space="preserve">(Ṛ. Saṃ. 5-[?]-[?].)</w:t>
      </w:r>
    </w:p>
    <w:p>
      <w:r>
        <w:pict>
          <v:rect style="width:0;height:1.5pt" o:hralign="center" o:hrstd="t" o:hr="t"/>
        </w:pict>
      </w:r>
    </w:p>
    <w:bookmarkEnd w:id="467"/>
    <w:bookmarkStart w:id="468" w:name="printed-p.-358-pdf-376"/>
    <w:p>
      <w:pPr>
        <w:pStyle w:val="Heading3"/>
      </w:pPr>
      <w:r>
        <w:t xml:space="preserve">Printed p. 358 (PDF 376)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144</w:t>
      </w:r>
      <w:r>
        <w:rPr>
          <w:iCs/>
          <w:i/>
        </w:rPr>
        <w:t xml:space="preserve">”</w:t>
      </w:r>
      <w:r>
        <w:rPr>
          <w:iCs/>
          <w:i/>
        </w:rPr>
        <w:t xml:space="preserve">.)</w:t>
      </w:r>
    </w:p>
    <w:p>
      <w:pPr>
        <w:pStyle w:val="BodyText"/>
      </w:pPr>
      <w:r>
        <w:t xml:space="preserve">Citing this Ṛk, he explains</w:t>
      </w:r>
      <w:r>
        <w:t xml:space="preserve"> </w:t>
      </w:r>
      <w:r>
        <w:rPr>
          <w:iCs/>
          <w:i/>
        </w:rPr>
        <w:t xml:space="preserve">pratiharyate</w:t>
      </w:r>
      <w:r>
        <w:t xml:space="preserve"> </w:t>
      </w:r>
      <w:r>
        <w:t xml:space="preserve">as</w:t>
      </w:r>
      <w:r>
        <w:t xml:space="preserve"> </w:t>
      </w:r>
      <w:r>
        <w:t xml:space="preserve">“</w:t>
      </w:r>
      <w:r>
        <w:t xml:space="preserve">desires, accepting</w:t>
      </w:r>
      <w:r>
        <w:t xml:space="preserve">”</w:t>
      </w:r>
      <w:r>
        <w:t xml:space="preserve"> </w:t>
      </w:r>
      <w:r>
        <w:t xml:space="preserve">(Ni. [?]); the same meaning applies here.</w:t>
      </w:r>
    </w:p>
    <w:p>
      <w:pPr>
        <w:pStyle w:val="BodyText"/>
      </w:pPr>
      <w:r>
        <w:rPr>
          <w:iCs/>
          <w:i/>
          <w:bCs/>
          <w:b/>
        </w:rPr>
        <w:t xml:space="preserve">mandra</w:t>
      </w:r>
      <w:r>
        <w:t xml:space="preserve"> </w:t>
      </w:r>
      <w:r>
        <w:t xml:space="preserve">—</w:t>
      </w:r>
      <w:r>
        <w:t xml:space="preserve"> </w:t>
      </w:r>
      <w:r>
        <w:rPr>
          <w:iCs/>
          <w:i/>
        </w:rPr>
        <w:t xml:space="preserve">mādanaśīla stutya vā</w:t>
      </w:r>
      <w:r>
        <w:t xml:space="preserve">:</w:t>
      </w:r>
      <w:r>
        <w:t xml:space="preserve"> </w:t>
      </w:r>
      <w:r>
        <w:t xml:space="preserve">“</w:t>
      </w:r>
      <w:r>
        <w:t xml:space="preserve">gladdening or praiseworthy</w:t>
      </w:r>
      <w:r>
        <w:t xml:space="preserve">”</w:t>
      </w:r>
      <w:r>
        <w:t xml:space="preserve">; it is an adjective of Agni in the sense</w:t>
      </w:r>
      <w:r>
        <w:t xml:space="preserve"> </w:t>
      </w:r>
      <w:r>
        <w:t xml:space="preserve">“</w:t>
      </w:r>
      <w:r>
        <w:t xml:space="preserve">giver of joy or worshipful</w:t>
      </w:r>
      <w:r>
        <w:t xml:space="preserve">”</w:t>
      </w:r>
      <w:r>
        <w:t xml:space="preserve">. The Nirukta author:</w:t>
      </w:r>
    </w:p>
    <w:p>
      <w:pPr>
        <w:pStyle w:val="BlockText"/>
      </w:pPr>
      <w:r>
        <w:t xml:space="preserve">देवीं वाचमजनयन्त देवास्तां विश्वरूपाः पशवो वदन्ति । सा नो मन्द्रेषमूर्जं दुहाना धेनुर्वागस्मानुप सुष्टुतैतु ॥</w:t>
      </w:r>
    </w:p>
    <w:p>
      <w:pPr>
        <w:pStyle w:val="BlockText"/>
      </w:pPr>
      <w:r>
        <w:rPr>
          <w:iCs/>
          <w:i/>
        </w:rPr>
        <w:t xml:space="preserve">devīṃ vācamajanayanta devāstāṃ viśvarūpāḥ paśavo vadanti | sā no mandreṣamūrjaṃ duhānā dhenurvāgasmānupa suṣṭutaitu ‖</w:t>
      </w:r>
    </w:p>
    <w:p>
      <w:pPr>
        <w:pStyle w:val="FirstParagraph"/>
      </w:pPr>
      <w:r>
        <w:t xml:space="preserve">(Ṛ. Saṃ. 8-[?]-[?].) In this Ṛk he explains</w:t>
      </w:r>
      <w:r>
        <w:t xml:space="preserve"> </w:t>
      </w:r>
      <w:r>
        <w:rPr>
          <w:iCs/>
          <w:i/>
        </w:rPr>
        <w:t xml:space="preserve">mandra</w:t>
      </w:r>
      <w:r>
        <w:t xml:space="preserve"> </w:t>
      </w:r>
      <w:r>
        <w:t xml:space="preserve">as</w:t>
      </w:r>
      <w:r>
        <w:t xml:space="preserve"> </w:t>
      </w:r>
      <w:r>
        <w:rPr>
          <w:iCs/>
          <w:i/>
        </w:rPr>
        <w:t xml:space="preserve">madana</w:t>
      </w:r>
      <w:r>
        <w:t xml:space="preserve">,</w:t>
      </w:r>
      <w:r>
        <w:t xml:space="preserve"> </w:t>
      </w:r>
      <w:r>
        <w:t xml:space="preserve">“</w:t>
      </w:r>
      <w:r>
        <w:t xml:space="preserve">joy-producing</w:t>
      </w:r>
      <w:r>
        <w:t xml:space="preserve">”</w:t>
      </w:r>
      <w:r>
        <w:t xml:space="preserve"> </w:t>
      </w:r>
      <w:r>
        <w:t xml:space="preserve">(Ni. [?]); Sāyaṇa too, on this Ṛk, shows several senses of the word —</w:t>
      </w:r>
      <w:r>
        <w:t xml:space="preserve"> </w:t>
      </w:r>
      <w:r>
        <w:rPr>
          <w:iCs/>
          <w:i/>
        </w:rPr>
        <w:t xml:space="preserve">madayitrī</w:t>
      </w:r>
      <w:r>
        <w:t xml:space="preserve">,</w:t>
      </w:r>
      <w:r>
        <w:t xml:space="preserve"> </w:t>
      </w:r>
      <w:r>
        <w:t xml:space="preserve">“</w:t>
      </w:r>
      <w:r>
        <w:t xml:space="preserve">praiseworthy</w:t>
      </w:r>
      <w:r>
        <w:t xml:space="preserve">”</w:t>
      </w:r>
      <w:r>
        <w:t xml:space="preserve">,</w:t>
      </w:r>
      <w:r>
        <w:t xml:space="preserve"> </w:t>
      </w:r>
      <w:r>
        <w:rPr>
          <w:iCs/>
          <w:i/>
        </w:rPr>
        <w:t xml:space="preserve">harṣayitrī</w:t>
      </w:r>
      <w:r>
        <w:t xml:space="preserve"> </w:t>
      </w:r>
      <w:r>
        <w:t xml:space="preserve">“</w:t>
      </w:r>
      <w:r>
        <w:t xml:space="preserve">delighting</w:t>
      </w:r>
      <w:r>
        <w:t xml:space="preserve">”</w:t>
      </w:r>
      <w:r>
        <w:t xml:space="preserve">. The same word the Nirukta author has also listed among the names of food (</w:t>
      </w:r>
      <w:r>
        <w:rPr>
          <w:iCs/>
          <w:i/>
        </w:rPr>
        <w:t xml:space="preserve">vāja</w:t>
      </w:r>
      <w:r>
        <w:t xml:space="preserve">) (Ni. 2-[?]).</w:t>
      </w:r>
    </w:p>
    <w:p>
      <w:pPr>
        <w:pStyle w:val="BodyText"/>
      </w:pPr>
      <w:r>
        <w:rPr>
          <w:bCs/>
          <w:b/>
        </w:rPr>
        <w:t xml:space="preserve">Vyākaraṇa-prakriyā (Ṛk 7; grammar page, noted briefly).</w:t>
      </w:r>
      <w:r>
        <w:t xml:space="preserve"> </w:t>
      </w:r>
      <w:r>
        <w:rPr>
          <w:iCs/>
          <w:i/>
        </w:rPr>
        <w:t xml:space="preserve">juṣasva</w:t>
      </w:r>
      <w:r>
        <w:t xml:space="preserve"> </w:t>
      </w:r>
      <w:r>
        <w:t xml:space="preserve">(root</w:t>
      </w:r>
      <w:r>
        <w:t xml:space="preserve"> </w:t>
      </w:r>
      <w:r>
        <w:rPr>
          <w:iCs/>
          <w:i/>
        </w:rPr>
        <w:t xml:space="preserve">juṣī prītisevanayoḥ</w:t>
      </w:r>
      <w:r>
        <w:t xml:space="preserve">;</w:t>
      </w:r>
      <w:r>
        <w:t xml:space="preserve"> </w:t>
      </w:r>
      <w:r>
        <w:rPr>
          <w:iCs/>
          <w:i/>
        </w:rPr>
        <w:t xml:space="preserve">loṭ</w:t>
      </w:r>
      <w:r>
        <w:t xml:space="preserve"> </w:t>
      </w:r>
      <w:r>
        <w:t xml:space="preserve">2nd sg. ātmanepada; the final-</w:t>
      </w:r>
      <w:r>
        <w:rPr>
          <w:iCs/>
          <w:i/>
        </w:rPr>
        <w:t xml:space="preserve">udātta</w:t>
      </w:r>
      <w:r>
        <w:t xml:space="preserve"> </w:t>
      </w:r>
      <w:r>
        <w:t xml:space="preserve">… ); with</w:t>
      </w:r>
      <w:r>
        <w:t xml:space="preserve"> </w:t>
      </w:r>
      <w:r>
        <w:rPr>
          <w:iCs/>
          <w:i/>
        </w:rPr>
        <w:t xml:space="preserve">agne</w:t>
      </w:r>
      <w:r>
        <w:t xml:space="preserve"> </w:t>
      </w:r>
      <w:r>
        <w:t xml:space="preserve">as a vocative preceding, the verb being</w:t>
      </w:r>
      <w:r>
        <w:t xml:space="preserve"> </w:t>
      </w:r>
      <w:r>
        <w:rPr>
          <w:iCs/>
          <w:i/>
        </w:rPr>
        <w:t xml:space="preserve">saṃbuddhi</w:t>
      </w:r>
      <w:r>
        <w:t xml:space="preserve">-governed,</w:t>
      </w:r>
      <w:r>
        <w:t xml:space="preserve"> </w:t>
      </w:r>
      <w:r>
        <w:rPr>
          <w:iCs/>
          <w:i/>
        </w:rPr>
        <w:t xml:space="preserve">āmantritaṃ pūrvam avidyamānavat</w:t>
      </w:r>
      <w:r>
        <w:t xml:space="preserve"> </w:t>
      </w:r>
      <w:r>
        <w:t xml:space="preserve">(Pā. Sū. 8-1-72) makes it as if the vocative did not exist, so the</w:t>
      </w:r>
      <w:r>
        <w:t xml:space="preserve"> </w:t>
      </w:r>
      <w:r>
        <w:rPr>
          <w:iCs/>
          <w:i/>
        </w:rPr>
        <w:t xml:space="preserve">nighāta</w:t>
      </w:r>
      <w:r>
        <w:t xml:space="preserve">-accent of the</w:t>
      </w:r>
      <w:r>
        <w:t xml:space="preserve"> </w:t>
      </w:r>
      <w:r>
        <w:rPr>
          <w:iCs/>
          <w:i/>
        </w:rPr>
        <w:t xml:space="preserve">tiṅanta</w:t>
      </w:r>
      <w:r>
        <w:t xml:space="preserve"> </w:t>
      </w:r>
      <w:r>
        <w:t xml:space="preserve">does not occur because it is</w:t>
      </w:r>
      <w:r>
        <w:t xml:space="preserve"> </w:t>
      </w:r>
      <w:r>
        <w:rPr>
          <w:iCs/>
          <w:i/>
        </w:rPr>
        <w:t xml:space="preserve">pāda</w:t>
      </w:r>
      <w:r>
        <w:t xml:space="preserve">-initial [?];</w:t>
      </w:r>
      <w:r>
        <w:t xml:space="preserve"> </w:t>
      </w:r>
      <w:r>
        <w:rPr>
          <w:iCs/>
          <w:i/>
        </w:rPr>
        <w:t xml:space="preserve">tāsyanudāttet…</w:t>
      </w:r>
      <w:r>
        <w:t xml:space="preserve"> </w:t>
      </w:r>
      <w:r>
        <w:t xml:space="preserve">(Pā. Sū. 6-1-186) the</w:t>
      </w:r>
      <w:r>
        <w:t xml:space="preserve"> </w:t>
      </w:r>
      <w:r>
        <w:rPr>
          <w:iCs/>
          <w:i/>
        </w:rPr>
        <w:t xml:space="preserve">lasārvadhātuka</w:t>
      </w:r>
      <w:r>
        <w:t xml:space="preserve"> </w:t>
      </w:r>
      <w:r>
        <w:t xml:space="preserve">is</w:t>
      </w:r>
      <w:r>
        <w:t xml:space="preserve"> </w:t>
      </w:r>
      <w:r>
        <w:rPr>
          <w:iCs/>
          <w:i/>
        </w:rPr>
        <w:t xml:space="preserve">anudātta</w:t>
      </w:r>
      <w:r>
        <w:t xml:space="preserve">, so the</w:t>
      </w:r>
      <w:r>
        <w:t xml:space="preserve"> </w:t>
      </w:r>
      <w:r>
        <w:rPr>
          <w:iCs/>
          <w:i/>
        </w:rPr>
        <w:t xml:space="preserve">vikaraṇa</w:t>
      </w:r>
      <w:r>
        <w:t xml:space="preserve"> </w:t>
      </w:r>
      <w:r>
        <w:t xml:space="preserve">accent remains.</w:t>
      </w:r>
      <w:r>
        <w:t xml:space="preserve"> </w:t>
      </w:r>
      <w:r>
        <w:rPr>
          <w:iCs/>
          <w:i/>
        </w:rPr>
        <w:t xml:space="preserve">harya</w:t>
      </w:r>
      <w:r>
        <w:t xml:space="preserve"> </w:t>
      </w:r>
      <w:r>
        <w:t xml:space="preserve">(root</w:t>
      </w:r>
      <w:r>
        <w:t xml:space="preserve"> </w:t>
      </w:r>
      <w:r>
        <w:rPr>
          <w:iCs/>
          <w:i/>
        </w:rPr>
        <w:t xml:space="preserve">harya gatikāntyoḥ</w:t>
      </w:r>
      <w:r>
        <w:t xml:space="preserve">;</w:t>
      </w:r>
      <w:r>
        <w:t xml:space="preserve"> </w:t>
      </w:r>
      <w:r>
        <w:rPr>
          <w:iCs/>
          <w:i/>
        </w:rPr>
        <w:t xml:space="preserve">loṭ</w:t>
      </w:r>
      <w:r>
        <w:t xml:space="preserve"> </w:t>
      </w:r>
      <w:r>
        <w:t xml:space="preserve">2nd sg.; no</w:t>
      </w:r>
      <w:r>
        <w:t xml:space="preserve"> </w:t>
      </w:r>
      <w:r>
        <w:rPr>
          <w:iCs/>
          <w:i/>
        </w:rPr>
        <w:t xml:space="preserve">nighāta</w:t>
      </w:r>
      <w:r>
        <w:t xml:space="preserve"> </w:t>
      </w:r>
      <w:r>
        <w:t xml:space="preserve">after … );</w:t>
      </w:r>
      <w:r>
        <w:t xml:space="preserve"> </w:t>
      </w:r>
      <w:r>
        <w:rPr>
          <w:iCs/>
          <w:i/>
        </w:rPr>
        <w:t xml:space="preserve">mandra</w:t>
      </w:r>
      <w:r>
        <w:t xml:space="preserve"> </w:t>
      </w:r>
      <w:r>
        <w:t xml:space="preserve">(root</w:t>
      </w:r>
      <w:r>
        <w:t xml:space="preserve"> </w:t>
      </w:r>
      <w:r>
        <w:rPr>
          <w:iCs/>
          <w:i/>
        </w:rPr>
        <w:t xml:space="preserve">madi stutimodamadasvapnakāntigatiṣu</w:t>
      </w:r>
      <w:r>
        <w:t xml:space="preserve">;</w:t>
      </w:r>
      <w:r>
        <w:t xml:space="preserve"> </w:t>
      </w:r>
      <w:r>
        <w:rPr>
          <w:iCs/>
          <w:i/>
        </w:rPr>
        <w:t xml:space="preserve">sphāyitañcivañci…</w:t>
      </w:r>
      <w:r>
        <w:t xml:space="preserve"> </w:t>
      </w:r>
      <w:r>
        <w:t xml:space="preserve">(Uṇ. Sū. 2-[?])</w:t>
      </w:r>
      <w:r>
        <w:t xml:space="preserve"> </w:t>
      </w:r>
      <w:r>
        <w:rPr>
          <w:iCs/>
          <w:i/>
        </w:rPr>
        <w:t xml:space="preserve">rak</w:t>
      </w:r>
      <w:r>
        <w:t xml:space="preserve">;</w:t>
      </w:r>
      <w:r>
        <w:t xml:space="preserve"> </w:t>
      </w:r>
      <w:r>
        <w:rPr>
          <w:iCs/>
          <w:i/>
        </w:rPr>
        <w:t xml:space="preserve">idita</w:t>
      </w:r>
      <w:r>
        <w:t xml:space="preserve">:</w:t>
      </w:r>
      <w:r>
        <w:t xml:space="preserve"> </w:t>
      </w:r>
      <w:r>
        <w:rPr>
          <w:iCs/>
          <w:i/>
        </w:rPr>
        <w:t xml:space="preserve">num</w:t>
      </w:r>
      <w:r>
        <w:t xml:space="preserve">; vocative; no</w:t>
      </w:r>
      <w:r>
        <w:t xml:space="preserve"> </w:t>
      </w:r>
      <w:r>
        <w:rPr>
          <w:iCs/>
          <w:i/>
        </w:rPr>
        <w:t xml:space="preserve">nighāta</w:t>
      </w:r>
      <w:r>
        <w:t xml:space="preserve"> </w:t>
      </w:r>
      <w:r>
        <w:t xml:space="preserve">because</w:t>
      </w:r>
      <w:r>
        <w:t xml:space="preserve"> </w:t>
      </w:r>
      <w:r>
        <w:rPr>
          <w:iCs/>
          <w:i/>
        </w:rPr>
        <w:t xml:space="preserve">pāda</w:t>
      </w:r>
      <w:r>
        <w:t xml:space="preserve">-initial;</w:t>
      </w:r>
      <w:r>
        <w:t xml:space="preserve"> </w:t>
      </w:r>
      <w:r>
        <w:rPr>
          <w:iCs/>
          <w:i/>
        </w:rPr>
        <w:t xml:space="preserve">āmantritasya ca</w:t>
      </w:r>
      <w:r>
        <w:t xml:space="preserve"> </w:t>
      </w:r>
      <w:r>
        <w:t xml:space="preserve">(Pā. Sū. 6-1-198) first</w:t>
      </w:r>
      <w:r>
        <w:t xml:space="preserve"> </w:t>
      </w:r>
      <w:r>
        <w:rPr>
          <w:iCs/>
          <w:i/>
        </w:rPr>
        <w:t xml:space="preserve">udātta</w:t>
      </w:r>
      <w:r>
        <w:t xml:space="preserve">);</w:t>
      </w:r>
      <w:r>
        <w:t xml:space="preserve"> </w:t>
      </w:r>
      <w:r>
        <w:rPr>
          <w:iCs/>
          <w:i/>
        </w:rPr>
        <w:t xml:space="preserve">svadhāvaḥ</w:t>
      </w:r>
      <w:r>
        <w:t xml:space="preserve"> </w:t>
      </w:r>
      <w:r>
        <w:t xml:space="preserve">(</w:t>
      </w:r>
      <w:r>
        <w:rPr>
          <w:iCs/>
          <w:i/>
        </w:rPr>
        <w:t xml:space="preserve">tadasyāsti</w:t>
      </w:r>
      <w:r>
        <w:t xml:space="preserve">:</w:t>
      </w:r>
      <w:r>
        <w:t xml:space="preserve"> </w:t>
      </w:r>
      <w:r>
        <w:rPr>
          <w:iCs/>
          <w:i/>
        </w:rPr>
        <w:t xml:space="preserve">matup</w:t>
      </w:r>
      <w:r>
        <w:t xml:space="preserve">;</w:t>
      </w:r>
      <w:r>
        <w:t xml:space="preserve"> </w:t>
      </w:r>
      <w:r>
        <w:rPr>
          <w:iCs/>
          <w:i/>
        </w:rPr>
        <w:t xml:space="preserve">mādupadhāyāś ca…</w:t>
      </w:r>
      <w:r>
        <w:t xml:space="preserve"> </w:t>
      </w:r>
      <w:r>
        <w:t xml:space="preserve">(Pā. Sū. 8-2-9)</w:t>
      </w:r>
      <w:r>
        <w:t xml:space="preserve"> </w:t>
      </w:r>
      <w:r>
        <w:rPr>
          <w:iCs/>
          <w:i/>
        </w:rPr>
        <w:t xml:space="preserve">va</w:t>
      </w:r>
      <w:r>
        <w:t xml:space="preserve"> </w:t>
      </w:r>
      <w:r>
        <w:t xml:space="preserve">for</w:t>
      </w:r>
      <w:r>
        <w:t xml:space="preserve"> </w:t>
      </w:r>
      <w:r>
        <w:rPr>
          <w:iCs/>
          <w:i/>
        </w:rPr>
        <w:t xml:space="preserve">ma</w:t>
      </w:r>
      <w:r>
        <w:t xml:space="preserve">;</w:t>
      </w:r>
      <w:r>
        <w:t xml:space="preserve"> </w:t>
      </w:r>
      <w:r>
        <w:rPr>
          <w:iCs/>
          <w:i/>
        </w:rPr>
        <w:t xml:space="preserve">matuvasor ruḥ sambuddhau</w:t>
      </w:r>
      <w:r>
        <w:t xml:space="preserve"> </w:t>
      </w:r>
      <w:r>
        <w:t xml:space="preserve">(Pā. Sū. 8-3-1)</w:t>
      </w:r>
      <w:r>
        <w:t xml:space="preserve"> </w:t>
      </w:r>
      <w:r>
        <w:rPr>
          <w:iCs/>
          <w:i/>
        </w:rPr>
        <w:t xml:space="preserve">ru</w:t>
      </w:r>
      <w:r>
        <w:t xml:space="preserve">; as the earlier word is a vocative that does not exist, first</w:t>
      </w:r>
      <w:r>
        <w:t xml:space="preserve"> </w:t>
      </w:r>
      <w:r>
        <w:rPr>
          <w:iCs/>
          <w:i/>
        </w:rPr>
        <w:t xml:space="preserve">udātta</w:t>
      </w:r>
      <w:r>
        <w:t xml:space="preserve">);</w:t>
      </w:r>
      <w:r>
        <w:t xml:space="preserve"> </w:t>
      </w:r>
      <w:r>
        <w:rPr>
          <w:iCs/>
          <w:i/>
        </w:rPr>
        <w:t xml:space="preserve">ṛtajāta</w:t>
      </w:r>
      <w:r>
        <w:t xml:space="preserve"> </w:t>
      </w:r>
      <w:r>
        <w:t xml:space="preserve">(</w:t>
      </w:r>
      <w:r>
        <w:rPr>
          <w:iCs/>
          <w:i/>
        </w:rPr>
        <w:t xml:space="preserve">ṛtāya yajñāya jātaḥ</w:t>
      </w:r>
      <w:r>
        <w:t xml:space="preserve"> </w:t>
      </w:r>
      <w:r>
        <w:t xml:space="preserve">—</w:t>
      </w:r>
      <w:r>
        <w:t xml:space="preserve"> </w:t>
      </w:r>
      <w:r>
        <w:rPr>
          <w:iCs/>
          <w:i/>
        </w:rPr>
        <w:t xml:space="preserve">ṛtajātaḥ</w:t>
      </w:r>
      <w:r>
        <w:t xml:space="preserve">,</w:t>
      </w:r>
      <w:r>
        <w:t xml:space="preserve"> </w:t>
      </w:r>
      <w:r>
        <w:rPr>
          <w:iCs/>
          <w:i/>
        </w:rPr>
        <w:t xml:space="preserve">tatpuruṣa</w:t>
      </w:r>
      <w:r>
        <w:t xml:space="preserve">; first-member accent).</w:t>
      </w:r>
    </w:p>
    <w:p>
      <w:r>
        <w:pict>
          <v:rect style="width:0;height:1.5pt" o:hralign="center" o:hrstd="t" o:hr="t"/>
        </w:pict>
      </w:r>
    </w:p>
    <w:bookmarkEnd w:id="468"/>
    <w:bookmarkStart w:id="469" w:name="printed-p.-359-pdf-377"/>
    <w:p>
      <w:pPr>
        <w:pStyle w:val="Heading3"/>
      </w:pPr>
      <w:r>
        <w:t xml:space="preserve">Printed p. 359 (PDF 377)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20 [?].)</w:t>
      </w:r>
    </w:p>
    <w:p>
      <w:pPr>
        <w:pStyle w:val="BodyText"/>
      </w:pPr>
      <w:r>
        <w:rPr>
          <w:iCs/>
          <w:i/>
        </w:rPr>
        <w:t xml:space="preserve">(Ṛk 7 grammar, noted briefly.)</w:t>
      </w:r>
      <w:r>
        <w:t xml:space="preserve"> </w:t>
      </w:r>
      <w:r>
        <w:rPr>
          <w:iCs/>
          <w:i/>
        </w:rPr>
        <w:t xml:space="preserve">sukrato</w:t>
      </w:r>
      <w:r>
        <w:t xml:space="preserve"> </w:t>
      </w:r>
      <w:r>
        <w:t xml:space="preserve">(</w:t>
      </w:r>
      <w:r>
        <w:rPr>
          <w:iCs/>
          <w:i/>
        </w:rPr>
        <w:t xml:space="preserve">śobhanaḥ kratur yasya saḥ sukratuḥ</w:t>
      </w:r>
      <w:r>
        <w:t xml:space="preserve">;</w:t>
      </w:r>
      <w:r>
        <w:t xml:space="preserve"> </w:t>
      </w:r>
      <w:r>
        <w:rPr>
          <w:iCs/>
          <w:i/>
        </w:rPr>
        <w:t xml:space="preserve">prasyasya guṇaḥ</w:t>
      </w:r>
      <w:r>
        <w:t xml:space="preserve"> </w:t>
      </w:r>
      <w:r>
        <w:t xml:space="preserve">[?]; vocative;</w:t>
      </w:r>
      <w:r>
        <w:t xml:space="preserve"> </w:t>
      </w:r>
      <w:r>
        <w:rPr>
          <w:iCs/>
          <w:i/>
        </w:rPr>
        <w:t xml:space="preserve">saṃbuddhi guṇa</w:t>
      </w:r>
      <w:r>
        <w:t xml:space="preserve">, loss of the</w:t>
      </w:r>
      <w:r>
        <w:t xml:space="preserve"> </w:t>
      </w:r>
      <w:r>
        <w:rPr>
          <w:iCs/>
          <w:i/>
        </w:rPr>
        <w:t xml:space="preserve">su</w:t>
      </w:r>
      <w:r>
        <w:t xml:space="preserve">;</w:t>
      </w:r>
      <w:r>
        <w:t xml:space="preserve"> </w:t>
      </w:r>
      <w:r>
        <w:rPr>
          <w:iCs/>
          <w:i/>
        </w:rPr>
        <w:t xml:space="preserve">āmantritasyādyudātta</w:t>
      </w:r>
      <w:r>
        <w:t xml:space="preserve">);</w:t>
      </w:r>
      <w:r>
        <w:t xml:space="preserve"> </w:t>
      </w:r>
      <w:r>
        <w:rPr>
          <w:iCs/>
          <w:i/>
        </w:rPr>
        <w:t xml:space="preserve">viśvataḥ</w:t>
      </w:r>
      <w:r>
        <w:t xml:space="preserve"> </w:t>
      </w:r>
      <w:r>
        <w:t xml:space="preserve">(</w:t>
      </w:r>
      <w:r>
        <w:rPr>
          <w:iCs/>
          <w:i/>
        </w:rPr>
        <w:t xml:space="preserve">pañcamyāḥ stasil</w:t>
      </w:r>
      <w:r>
        <w:t xml:space="preserve"> </w:t>
      </w:r>
      <w:r>
        <w:t xml:space="preserve">(Pā. Sū. 5-3-7)</w:t>
      </w:r>
      <w:r>
        <w:t xml:space="preserve"> </w:t>
      </w:r>
      <w:r>
        <w:rPr>
          <w:iCs/>
          <w:i/>
        </w:rPr>
        <w:t xml:space="preserve">tasil</w:t>
      </w:r>
      <w:r>
        <w:t xml:space="preserve"> </w:t>
      </w:r>
      <w:r>
        <w:t xml:space="preserve">in the ablative sense;</w:t>
      </w:r>
      <w:r>
        <w:t xml:space="preserve"> </w:t>
      </w:r>
      <w:r>
        <w:rPr>
          <w:iCs/>
          <w:i/>
        </w:rPr>
        <w:t xml:space="preserve">liti</w:t>
      </w:r>
      <w:r>
        <w:t xml:space="preserve"> </w:t>
      </w:r>
      <w:r>
        <w:t xml:space="preserve">(Pā. Sū. 6-1-193) [?]</w:t>
      </w:r>
      <w:r>
        <w:t xml:space="preserve"> </w:t>
      </w:r>
      <w:r>
        <w:rPr>
          <w:iCs/>
          <w:i/>
        </w:rPr>
        <w:t xml:space="preserve">udātta</w:t>
      </w:r>
      <w:r>
        <w:t xml:space="preserve"> </w:t>
      </w:r>
      <w:r>
        <w:t xml:space="preserve">before the suffix);</w:t>
      </w:r>
      <w:r>
        <w:t xml:space="preserve"> </w:t>
      </w:r>
      <w:r>
        <w:rPr>
          <w:iCs/>
          <w:i/>
        </w:rPr>
        <w:t xml:space="preserve">asi</w:t>
      </w:r>
      <w:r>
        <w:t xml:space="preserve"> </w:t>
      </w:r>
      <w:r>
        <w:t xml:space="preserve">(root</w:t>
      </w:r>
      <w:r>
        <w:t xml:space="preserve"> </w:t>
      </w:r>
      <w:r>
        <w:rPr>
          <w:iCs/>
          <w:i/>
        </w:rPr>
        <w:t xml:space="preserve">as bhuvi</w:t>
      </w:r>
      <w:r>
        <w:t xml:space="preserve">;</w:t>
      </w:r>
      <w:r>
        <w:t xml:space="preserve"> </w:t>
      </w:r>
      <w:r>
        <w:rPr>
          <w:iCs/>
          <w:i/>
        </w:rPr>
        <w:t xml:space="preserve">laṭ</w:t>
      </w:r>
      <w:r>
        <w:t xml:space="preserve"> </w:t>
      </w:r>
      <w:r>
        <w:t xml:space="preserve">2nd sg.</w:t>
      </w:r>
      <w:r>
        <w:t xml:space="preserve"> </w:t>
      </w:r>
      <w:r>
        <w:rPr>
          <w:iCs/>
          <w:i/>
        </w:rPr>
        <w:t xml:space="preserve">sip</w:t>
      </w:r>
      <w:r>
        <w:t xml:space="preserve">;</w:t>
      </w:r>
      <w:r>
        <w:t xml:space="preserve"> </w:t>
      </w:r>
      <w:r>
        <w:rPr>
          <w:iCs/>
          <w:i/>
        </w:rPr>
        <w:t xml:space="preserve">tāsastyoḥ lopaḥ</w:t>
      </w:r>
      <w:r>
        <w:t xml:space="preserve"> </w:t>
      </w:r>
      <w:r>
        <w:t xml:space="preserve">(Pā. Sū. 7-4-50) loss of</w:t>
      </w:r>
      <w:r>
        <w:t xml:space="preserve"> </w:t>
      </w:r>
      <w:r>
        <w:rPr>
          <w:iCs/>
          <w:i/>
        </w:rPr>
        <w:t xml:space="preserve">s</w:t>
      </w:r>
      <w:r>
        <w:t xml:space="preserve"> </w:t>
      </w:r>
      <w:r>
        <w:t xml:space="preserve">of the root; as</w:t>
      </w:r>
      <w:r>
        <w:t xml:space="preserve"> </w:t>
      </w:r>
      <w:r>
        <w:rPr>
          <w:iCs/>
          <w:i/>
        </w:rPr>
        <w:t xml:space="preserve">yat</w:t>
      </w:r>
      <w:r>
        <w:t xml:space="preserve"> </w:t>
      </w:r>
      <w:r>
        <w:t xml:space="preserve">is connected,</w:t>
      </w:r>
      <w:r>
        <w:t xml:space="preserve"> </w:t>
      </w:r>
      <w:r>
        <w:rPr>
          <w:iCs/>
          <w:i/>
        </w:rPr>
        <w:t xml:space="preserve">nighāta</w:t>
      </w:r>
      <w:r>
        <w:t xml:space="preserve"> </w:t>
      </w:r>
      <w:r>
        <w:t xml:space="preserve">is prevented, hence the root accent remains);</w:t>
      </w:r>
      <w:r>
        <w:t xml:space="preserve"> </w:t>
      </w:r>
      <w:r>
        <w:rPr>
          <w:iCs/>
          <w:i/>
        </w:rPr>
        <w:t xml:space="preserve">darśataḥ</w:t>
      </w:r>
      <w:r>
        <w:t xml:space="preserve"> </w:t>
      </w:r>
      <w:r>
        <w:t xml:space="preserve">(root</w:t>
      </w:r>
      <w:r>
        <w:t xml:space="preserve"> </w:t>
      </w:r>
      <w:r>
        <w:rPr>
          <w:iCs/>
          <w:i/>
        </w:rPr>
        <w:t xml:space="preserve">dṛśir prekṣaṇe</w:t>
      </w:r>
      <w:r>
        <w:t xml:space="preserve">;</w:t>
      </w:r>
      <w:r>
        <w:t xml:space="preserve"> </w:t>
      </w:r>
      <w:r>
        <w:rPr>
          <w:iCs/>
          <w:i/>
        </w:rPr>
        <w:t xml:space="preserve">bhṛmṛdṛśi…</w:t>
      </w:r>
      <w:r>
        <w:t xml:space="preserve"> </w:t>
      </w:r>
      <w:r>
        <w:t xml:space="preserve">(Uṇ. Sū. 3-110)</w:t>
      </w:r>
      <w:r>
        <w:t xml:space="preserve"> </w:t>
      </w:r>
      <w:r>
        <w:rPr>
          <w:iCs/>
          <w:i/>
        </w:rPr>
        <w:t xml:space="preserve">atac</w:t>
      </w:r>
      <w:r>
        <w:t xml:space="preserve">;</w:t>
      </w:r>
      <w:r>
        <w:t xml:space="preserve"> </w:t>
      </w:r>
      <w:r>
        <w:rPr>
          <w:iCs/>
          <w:i/>
        </w:rPr>
        <w:t xml:space="preserve">guṇa</w:t>
      </w:r>
      <w:r>
        <w:t xml:space="preserve"> </w:t>
      </w:r>
      <w:r>
        <w:t xml:space="preserve">of</w:t>
      </w:r>
      <w:r>
        <w:t xml:space="preserve"> </w:t>
      </w:r>
      <w:r>
        <w:rPr>
          <w:iCs/>
          <w:i/>
        </w:rPr>
        <w:t xml:space="preserve">i</w:t>
      </w:r>
      <w:r>
        <w:t xml:space="preserve"> </w:t>
      </w:r>
      <w:r>
        <w:t xml:space="preserve">on account of it;</w:t>
      </w:r>
      <w:r>
        <w:t xml:space="preserve"> </w:t>
      </w:r>
      <w:r>
        <w:rPr>
          <w:iCs/>
          <w:i/>
        </w:rPr>
        <w:t xml:space="preserve">ajiṣṭe</w:t>
      </w:r>
      <w:r>
        <w:t xml:space="preserve"> </w:t>
      </w:r>
      <w:r>
        <w:t xml:space="preserve">[?]; final</w:t>
      </w:r>
      <w:r>
        <w:t xml:space="preserve"> </w:t>
      </w:r>
      <w:r>
        <w:rPr>
          <w:iCs/>
          <w:i/>
        </w:rPr>
        <w:t xml:space="preserve">udātta</w:t>
      </w:r>
      <w:r>
        <w:t xml:space="preserve">);</w:t>
      </w:r>
      <w:r>
        <w:t xml:space="preserve"> </w:t>
      </w:r>
      <w:r>
        <w:rPr>
          <w:iCs/>
          <w:i/>
        </w:rPr>
        <w:t xml:space="preserve">raṇvaḥ</w:t>
      </w:r>
      <w:r>
        <w:t xml:space="preserve"> </w:t>
      </w:r>
      <w:r>
        <w:t xml:space="preserve">(root</w:t>
      </w:r>
      <w:r>
        <w:t xml:space="preserve"> </w:t>
      </w:r>
      <w:r>
        <w:rPr>
          <w:iCs/>
          <w:i/>
        </w:rPr>
        <w:t xml:space="preserve">ravi gatau</w:t>
      </w:r>
      <w:r>
        <w:t xml:space="preserve">;</w:t>
      </w:r>
      <w:r>
        <w:t xml:space="preserve"> </w:t>
      </w:r>
      <w:r>
        <w:rPr>
          <w:iCs/>
          <w:i/>
        </w:rPr>
        <w:t xml:space="preserve">kvan</w:t>
      </w:r>
      <w:r>
        <w:t xml:space="preserve"> </w:t>
      </w:r>
      <w:r>
        <w:t xml:space="preserve">[?] in the sense of agent;</w:t>
      </w:r>
      <w:r>
        <w:t xml:space="preserve"> </w:t>
      </w:r>
      <w:r>
        <w:rPr>
          <w:iCs/>
          <w:i/>
        </w:rPr>
        <w:t xml:space="preserve">idito num dhātoḥ</w:t>
      </w:r>
      <w:r>
        <w:t xml:space="preserve"> </w:t>
      </w:r>
      <w:r>
        <w:rPr>
          <w:iCs/>
          <w:i/>
        </w:rPr>
        <w:t xml:space="preserve">num</w:t>
      </w:r>
      <w:r>
        <w:t xml:space="preserve">;</w:t>
      </w:r>
      <w:r>
        <w:t xml:space="preserve"> </w:t>
      </w:r>
      <w:r>
        <w:rPr>
          <w:iCs/>
          <w:i/>
        </w:rPr>
        <w:t xml:space="preserve">aṭkupvāṅnumvyavāye ’pi</w:t>
      </w:r>
      <w:r>
        <w:t xml:space="preserve"> </w:t>
      </w:r>
      <w:r>
        <w:t xml:space="preserve">(Pā. Sū. 8-4-2)</w:t>
      </w:r>
      <w:r>
        <w:t xml:space="preserve"> </w:t>
      </w:r>
      <w:r>
        <w:rPr>
          <w:iCs/>
          <w:i/>
        </w:rPr>
        <w:t xml:space="preserve">ṇatva</w:t>
      </w:r>
      <w:r>
        <w:t xml:space="preserve">; final</w:t>
      </w:r>
      <w:r>
        <w:t xml:space="preserve"> </w:t>
      </w:r>
      <w:r>
        <w:rPr>
          <w:iCs/>
          <w:i/>
        </w:rPr>
        <w:t xml:space="preserve">udātta</w:t>
      </w:r>
      <w:r>
        <w:t xml:space="preserve"> </w:t>
      </w:r>
      <w:r>
        <w:t xml:space="preserve">from the suffix);</w:t>
      </w:r>
      <w:r>
        <w:t xml:space="preserve"> </w:t>
      </w:r>
      <w:r>
        <w:rPr>
          <w:iCs/>
          <w:i/>
        </w:rPr>
        <w:t xml:space="preserve">saṃdṛṣṭau</w:t>
      </w:r>
      <w:r>
        <w:t xml:space="preserve"> </w:t>
      </w:r>
      <w:r>
        <w:t xml:space="preserve">(root</w:t>
      </w:r>
      <w:r>
        <w:t xml:space="preserve"> </w:t>
      </w:r>
      <w:r>
        <w:rPr>
          <w:iCs/>
          <w:i/>
        </w:rPr>
        <w:t xml:space="preserve">dṛśir prekṣaṇe</w:t>
      </w:r>
      <w:r>
        <w:t xml:space="preserve">;</w:t>
      </w:r>
      <w:r>
        <w:t xml:space="preserve"> </w:t>
      </w:r>
      <w:r>
        <w:rPr>
          <w:iCs/>
          <w:i/>
        </w:rPr>
        <w:t xml:space="preserve">striyāṃ ktin</w:t>
      </w:r>
      <w:r>
        <w:t xml:space="preserve"> </w:t>
      </w:r>
      <w:r>
        <w:t xml:space="preserve">[?];</w:t>
      </w:r>
      <w:r>
        <w:t xml:space="preserve"> </w:t>
      </w:r>
      <w:r>
        <w:rPr>
          <w:iCs/>
          <w:i/>
        </w:rPr>
        <w:t xml:space="preserve">vraścabhrasja…</w:t>
      </w:r>
      <w:r>
        <w:t xml:space="preserve"> </w:t>
      </w:r>
      <w:r>
        <w:t xml:space="preserve">(Pā. Sū. 8-2-36)</w:t>
      </w:r>
      <w:r>
        <w:t xml:space="preserve"> </w:t>
      </w:r>
      <w:r>
        <w:rPr>
          <w:iCs/>
          <w:i/>
        </w:rPr>
        <w:t xml:space="preserve">ṣatva</w:t>
      </w:r>
      <w:r>
        <w:t xml:space="preserve"> </w:t>
      </w:r>
      <w:r>
        <w:t xml:space="preserve">of the root-ending;</w:t>
      </w:r>
      <w:r>
        <w:t xml:space="preserve"> </w:t>
      </w:r>
      <w:r>
        <w:rPr>
          <w:iCs/>
          <w:i/>
        </w:rPr>
        <w:t xml:space="preserve">tāḍau ca niti</w:t>
      </w:r>
      <w:r>
        <w:t xml:space="preserve"> </w:t>
      </w:r>
      <w:r>
        <w:t xml:space="preserve">… [?],</w:t>
      </w:r>
      <w:r>
        <w:t xml:space="preserve"> </w:t>
      </w:r>
      <w:r>
        <w:rPr>
          <w:iCs/>
          <w:i/>
        </w:rPr>
        <w:t xml:space="preserve">gati</w:t>
      </w:r>
      <w:r>
        <w:t xml:space="preserve"> </w:t>
      </w:r>
      <w:r>
        <w:t xml:space="preserve">(</w:t>
      </w:r>
      <w:r>
        <w:rPr>
          <w:iCs/>
          <w:i/>
        </w:rPr>
        <w:t xml:space="preserve">sam</w:t>
      </w:r>
      <w:r>
        <w:t xml:space="preserve">) keeps its natural accent). ‖ 7 ‖</w:t>
      </w:r>
    </w:p>
    <w:p>
      <w:pPr>
        <w:pStyle w:val="BodyText"/>
      </w:pPr>
      <w:r>
        <w:rPr>
          <w:iCs/>
          <w:i/>
        </w:rPr>
        <w:t xml:space="preserve">Here the 144th Sūkta ends.</w:t>
      </w:r>
    </w:p>
    <w:p>
      <w:r>
        <w:pict>
          <v:rect style="width:0;height:1.5pt" o:hralign="center" o:hrstd="t" o:hr="t"/>
        </w:pict>
      </w:r>
    </w:p>
    <w:bookmarkEnd w:id="469"/>
    <w:bookmarkEnd w:id="470"/>
    <w:bookmarkStart w:id="498" w:name="sūkta-145"/>
    <w:p>
      <w:pPr>
        <w:pStyle w:val="Heading2"/>
      </w:pPr>
      <w:r>
        <w:t xml:space="preserve">Sūkta 145</w:t>
      </w:r>
    </w:p>
    <w:bookmarkStart w:id="471" w:name="printed-p.-359-continued-pdf-377"/>
    <w:p>
      <w:pPr>
        <w:pStyle w:val="Heading3"/>
      </w:pPr>
      <w:r>
        <w:t xml:space="preserve">Printed p. 359 (continued; PDF 377)</w:t>
      </w:r>
    </w:p>
    <w:p>
      <w:pPr>
        <w:pStyle w:val="FirstParagraph"/>
      </w:pPr>
      <w:r>
        <w:rPr>
          <w:iCs/>
          <w:i/>
        </w:rPr>
        <w:t xml:space="preserve">(The Kannada heading reads</w:t>
      </w:r>
      <w:r>
        <w:rPr>
          <w:iCs/>
          <w:i/>
        </w:rPr>
        <w:t xml:space="preserve"> </w:t>
      </w:r>
      <w:r>
        <w:rPr>
          <w:iCs/>
          <w:i/>
        </w:rPr>
        <w:t xml:space="preserve">“</w:t>
      </w:r>
      <w:r>
        <w:rPr>
          <w:iCs/>
          <w:i/>
        </w:rPr>
        <w:t xml:space="preserve">The 145th Sūkta</w:t>
      </w:r>
      <w:r>
        <w:rPr>
          <w:iCs/>
          <w:i/>
        </w:rPr>
        <w:t xml:space="preserve">”</w:t>
      </w:r>
      <w:r>
        <w:rPr>
          <w:iCs/>
          <w:i/>
        </w:rPr>
        <w:t xml:space="preserve">.)</w:t>
      </w:r>
    </w:p>
    <w:p>
      <w:pPr>
        <w:pStyle w:val="BodyText"/>
      </w:pPr>
      <w:r>
        <w:rPr>
          <w:iCs/>
          <w:i/>
        </w:rPr>
        <w:t xml:space="preserve">(Anukramaṇī, Sanskrit; not rendered in English. Gist: the sūkta of five Ṛks beginning</w:t>
      </w:r>
      <w:r>
        <w:rPr>
          <w:iCs/>
          <w:i/>
        </w:rPr>
        <w:t xml:space="preserve"> </w:t>
      </w:r>
      <w:r>
        <w:rPr>
          <w:iCs/>
          <w:i/>
        </w:rPr>
        <w:t xml:space="preserve">“</w:t>
      </w:r>
      <w:r>
        <w:rPr>
          <w:iCs/>
          <w:i/>
        </w:rPr>
        <w:t xml:space="preserve">Taṃ pṛcchata</w:t>
      </w:r>
      <w:r>
        <w:rPr>
          <w:iCs/>
          <w:i/>
        </w:rPr>
        <w:t xml:space="preserve">”</w:t>
      </w:r>
      <w:r>
        <w:rPr>
          <w:iCs/>
          <w:i/>
        </w:rPr>
        <w:t xml:space="preserve"> </w:t>
      </w:r>
      <w:r>
        <w:rPr>
          <w:iCs/>
          <w:i/>
        </w:rPr>
        <w:t xml:space="preserve">is the fifth [?] sūkta, of Dīrghatamas, in Jagatī, the last Ṛk in Triṣṭubh; Agni is the deity; its use is at the Prātaranuvāka and the Āśvina-śastra.)</w:t>
      </w:r>
    </w:p>
    <w:p>
      <w:pPr>
        <w:pStyle w:val="BlockText"/>
      </w:pPr>
      <w:r>
        <w:t xml:space="preserve">तं पृच्छतेति पञ्चर्चं पञ्चमं सूक्तम् । अत्रानुक्रमणिका । तं पृच्छत पञ्चान्त्या त्रिष्टुबिति । दीर्घतमा ऋषिः । पूर्वत्राग्नेयं [?] तु तदितिकृत्वादिमेऽप्याग्नेयम् [?] । अन्त्या त्रिष्टुप् शिष्टाः [?] जगत्यः [?] ॥ प्रातरनुवाकाश्विनशस्त्रयोर्विनियोग उक्तः ॥</w:t>
      </w:r>
    </w:p>
    <w:p>
      <w:pPr>
        <w:pStyle w:val="BlockText"/>
      </w:pPr>
      <w:r>
        <w:rPr>
          <w:iCs/>
          <w:i/>
        </w:rPr>
        <w:t xml:space="preserve">taṃ pṛcchateti pañcarcaṃ pañcamaṃ sūktam | atrānukramaṇikā | taṃ pṛcchata pañcāntyā triṣṭubiti | dīrghatamā ṛṣiḥ | pūrvatrāgneyaṃ [?] tu taditikṛtvādime ’pyāgneyam [?] | antyā triṣṭup śiṣṭāḥ [?] jagatyaḥ [?] ‖ prātaranuvākāśvinaśastrayorviniyoga uktaḥ ‖</w:t>
      </w:r>
    </w:p>
    <w:p>
      <w:pPr>
        <w:pStyle w:val="FirstParagraph"/>
      </w:pPr>
      <w:r>
        <w:rPr>
          <w:bCs/>
          <w:b/>
        </w:rPr>
        <w:t xml:space="preserve">Anuvāda (Kannada).</w:t>
      </w:r>
      <w:r>
        <w:t xml:space="preserve"> </w:t>
      </w:r>
      <w:r>
        <w:t xml:space="preserve">The sūkta</w:t>
      </w:r>
      <w:r>
        <w:t xml:space="preserve"> </w:t>
      </w:r>
      <w:r>
        <w:rPr>
          <w:iCs/>
          <w:i/>
        </w:rPr>
        <w:t xml:space="preserve">taṃ pṛcchata</w:t>
      </w:r>
      <w:r>
        <w:t xml:space="preserve"> </w:t>
      </w:r>
      <w:r>
        <w:t xml:space="preserve">is the fifth sūkta in the twenty-first anuvāka. It has five Ṛks. In the Anukramaṇī it is said</w:t>
      </w:r>
      <w:r>
        <w:t xml:space="preserve"> </w:t>
      </w:r>
      <w:r>
        <w:rPr>
          <w:iCs/>
          <w:i/>
        </w:rPr>
        <w:t xml:space="preserve">taṃ pṛcchata pañcāntyā triṣṭub</w:t>
      </w:r>
      <w:r>
        <w:t xml:space="preserve">. The ṛṣi of this sūkta is Dīrghatamas. Agni is the deity. The last Ṛk is in Triṣṭubh metre; the remaining Ṛks are in Jagatī. This sūkta is used for the Prātaranuvāka and the Āśvina-śastra mantra recitals.</w:t>
      </w:r>
    </w:p>
    <w:p>
      <w:r>
        <w:pict>
          <v:rect style="width:0;height:1.5pt" o:hralign="center" o:hrstd="t" o:hr="t"/>
        </w:pict>
      </w:r>
    </w:p>
    <w:bookmarkEnd w:id="471"/>
    <w:bookmarkStart w:id="473" w:name="printed-p.-360-pdf-378"/>
    <w:p>
      <w:pPr>
        <w:pStyle w:val="Heading3"/>
      </w:pPr>
      <w:r>
        <w:t xml:space="preserve">Printed p. 360 (PDF 378)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145</w:t>
      </w:r>
      <w:r>
        <w:rPr>
          <w:iCs/>
          <w:i/>
        </w:rPr>
        <w:t xml:space="preserve">”</w:t>
      </w:r>
      <w:r>
        <w:rPr>
          <w:iCs/>
          <w:i/>
        </w:rPr>
        <w:t xml:space="preserve">.)</w:t>
      </w:r>
    </w:p>
    <w:p>
      <w:pPr>
        <w:pStyle w:val="BodyText"/>
      </w:pPr>
      <w:r>
        <w:rPr>
          <w:bCs/>
          <w:b/>
        </w:rPr>
        <w:t xml:space="preserve">॥ ओम् ॥</w:t>
      </w:r>
    </w:p>
    <w:p>
      <w:pPr>
        <w:pStyle w:val="BodyText"/>
      </w:pPr>
      <w:r>
        <w:rPr>
          <w:bCs/>
          <w:b/>
        </w:rPr>
        <w:t xml:space="preserve">Sūkta 145</w:t>
      </w:r>
      <w:r>
        <w:t xml:space="preserve"> </w:t>
      </w:r>
      <w:r>
        <w:t xml:space="preserve">— Maṇḍala 1, Anuvāka 21, Sūkta 145; Aṣṭaka 2, Adhyāya 2, Varga 21 [?]. Number of Ṛks in the sūkta: 5. Ṛṣi: Dīrghatamas Aucathya. Devatā: Agni. Chandas: 1–4 Jagatī, 5 Triṣṭubh [?].</w:t>
      </w:r>
    </w:p>
    <w:bookmarkStart w:id="472" w:name="ṛk-1-8"/>
    <w:p>
      <w:pPr>
        <w:pStyle w:val="Heading4"/>
      </w:pPr>
      <w:r>
        <w:t xml:space="preserve">Ṛk 1</w:t>
      </w:r>
    </w:p>
    <w:p>
      <w:pPr>
        <w:pStyle w:val="FirstParagraph"/>
      </w:pPr>
      <w:r>
        <w:rPr>
          <w:bCs/>
          <w:b/>
        </w:rPr>
        <w:t xml:space="preserve">॥ संहितापाठः ॥</w:t>
      </w:r>
    </w:p>
    <w:p>
      <w:pPr>
        <w:pStyle w:val="BlockText"/>
      </w:pPr>
      <w:r>
        <w:t xml:space="preserve">तं पृच्छता स जगामा स वेद स चिकित्वाँ ईयते सो न्वीयते [?] ।</w:t>
      </w:r>
      <w:r>
        <w:t xml:space="preserve"> </w:t>
      </w:r>
      <w:r>
        <w:t xml:space="preserve">तस्मिन्त्सन्ति प्रशिषस्तस्मिन्निष्टयः स वाजस्य शवसः शुष्मिणस्पतिः ॥ १ ॥</w:t>
      </w:r>
    </w:p>
    <w:p>
      <w:pPr>
        <w:pStyle w:val="BlockText"/>
      </w:pPr>
      <w:r>
        <w:rPr>
          <w:iCs/>
          <w:i/>
        </w:rPr>
        <w:t xml:space="preserve">taṃ pṛcchatā sa jagāmā sa veda sa cikitvā~ īyate so nvīyate [?] |</w:t>
      </w:r>
      <w:r>
        <w:t xml:space="preserve"> </w:t>
      </w:r>
      <w:r>
        <w:rPr>
          <w:iCs/>
          <w:i/>
        </w:rPr>
        <w:t xml:space="preserve">tasmintsanti praśiṣastasminniṣṭayaḥ sa vājasya śavasaḥ śuṣmiṇaspatiḥ ‖ 1 ‖</w:t>
      </w:r>
    </w:p>
    <w:p>
      <w:pPr>
        <w:pStyle w:val="FirstParagraph"/>
      </w:pPr>
      <w:r>
        <w:rPr>
          <w:bCs/>
          <w:b/>
        </w:rPr>
        <w:t xml:space="preserve">॥ पदपाठः ॥</w:t>
      </w:r>
    </w:p>
    <w:p>
      <w:pPr>
        <w:pStyle w:val="BlockText"/>
      </w:pPr>
      <w:r>
        <w:t xml:space="preserve">तम् । पृच्छत । सः । जगाम । सः । वेद । सः । चिकित्वान् । ईयते । सः । नु । ईयते ।</w:t>
      </w:r>
      <w:r>
        <w:t xml:space="preserve"> </w:t>
      </w:r>
      <w:r>
        <w:t xml:space="preserve">तस्मिन् । सन्ति । प्रऽशिषः । तस्मिन् । इष्टयः । सः । वाजस्य । शवसः । शुष्मिणः । पतिः ॥ १ ॥</w:t>
      </w:r>
    </w:p>
    <w:p>
      <w:pPr>
        <w:pStyle w:val="BlockText"/>
      </w:pPr>
      <w:r>
        <w:rPr>
          <w:iCs/>
          <w:i/>
        </w:rPr>
        <w:t xml:space="preserve">tam | pṛcchata | saḥ | jagāma | saḥ | veda | saḥ | cikitvān | īyate | saḥ | nu | īyate |</w:t>
      </w:r>
      <w:r>
        <w:t xml:space="preserve"> </w:t>
      </w:r>
      <w:r>
        <w:rPr>
          <w:iCs/>
          <w:i/>
        </w:rPr>
        <w:t xml:space="preserve">tasmin | santi | pra ’śiṣaḥ | tasmin | iṣṭayaḥ | saḥ | vājasya | śavasaḥ | śuṣmiṇaḥ | patiḥ ‖ 1 ‖</w:t>
      </w:r>
    </w:p>
    <w:p>
      <w:pPr>
        <w:pStyle w:val="FirstParagraph"/>
      </w:pPr>
      <w:r>
        <w:rPr>
          <w:bCs/>
          <w:b/>
        </w:rPr>
        <w:t xml:space="preserve">॥ सायणभाष्यम् ॥</w:t>
      </w:r>
      <w:r>
        <w:t xml:space="preserve"> </w:t>
      </w:r>
      <w:r>
        <w:rPr>
          <w:iCs/>
          <w:i/>
        </w:rPr>
        <w:t xml:space="preserve">(gist: sacrificers, ask Agni what you want; he goes everywhere, knows all, is resorted to; in him are the powers of command and the sacrifices; he is lord of food, strength and the mighty.)</w:t>
      </w:r>
    </w:p>
    <w:p>
      <w:pPr>
        <w:pStyle w:val="BlockText"/>
      </w:pPr>
      <w:r>
        <w:t xml:space="preserve">हे यजमानाः तमग्निं पृच्छत । यत्र ग्रादि [?] विषयं प्रष्टव्यमस्ति तत् तस्यैव प्रष्टव्यमित्यतिशयमाह । स जगाम सः सर्वत्र गच्छति । अत एव स वेद स च प्रष्टव्यं जानाति । स चिकित्वान् । कुमितेरसाधारणत्वेन नेतृत्वात्रः । स विशेषज्ञः इत्यर्थः । स ईयते । ज्ञेयैकाकाशं गच्छति । पुनर्गतिरेव विशेष्यते । सः सोऽग्निर्जज्ञे … स नु क्षिप्रमीयते । यद्वा यजमानस्य ज्ञेयमस्ति तमर्थं ज्ञातुं शीघ्रमेव गच्छतीत्यर्थः । यद्वा ज्ञानार्थमीयते सेव्यते । तथा शीघ्रमनुसेव्यते । यस्माद्वेदमुक्तरूपः तस्मात्तमेव पृच्छतेत्यर्थः । कर्तव्यापेक्षितानां कामानां संनीतानाह । तस्मिन्नग्नौ प्रशिषः प्रशासनानि नियमनसामर्थ्यानि सन्ति । असाध्यं नियमितुमपि साधयितुं शक्त इत्यर्थः । किञ्च तस्मिन्नेवाग्नौ इष्टयः इष्टव्या भोगाः सर्वफलसाधकाः यागा वा सन्ति । किञ्च सोऽग्निर्वाजस्यान्नस्य शवसो बलस्य च पतिः पालयिता दाता । किञ्च शुष्मिणो बलवतो राजादेरपि पतिः स्वामी । यस्मादयं महानुभावस्तस्मात्त्रमेव पृष्ट्वा पुरुषार्थं साधयतेति ॥</w:t>
      </w:r>
      <w:r>
        <w:t xml:space="preserve"> </w:t>
      </w:r>
      <w:r>
        <w:rPr>
          <w:iCs/>
          <w:i/>
        </w:rPr>
        <w:t xml:space="preserve">[small type; several words doubtful]</w:t>
      </w:r>
    </w:p>
    <w:p>
      <w:pPr>
        <w:pStyle w:val="BlockText"/>
      </w:pPr>
      <w:r>
        <w:rPr>
          <w:iCs/>
          <w:i/>
        </w:rPr>
        <w:t xml:space="preserve">he yajamānāḥ tamagniṃ pṛcchata | yatra grādi [?] viṣayaṃ praṣṭavyamasti tat tasyaiva praṣṭavyamityatiśayamāha | sa jagāma saḥ sarvatra gacchati | ata eva sa veda sa ca praṣṭavyaṃ jānāti | sa cikitvān | kumiterasādhāraṇatvena netṛtvātraḥ | sa viśeṣajñaḥ ityarthaḥ | sa īyate | jñeyaikākāśaṃ gacchati | punargatireva viśeṣyate | saḥ so ’gnirjajñe … sa nu kṣipramīyate | yadvā yajamānasya jñeyamasti tamarthaṃ jñātuṃ śīghrameva gacchatītyarthaḥ | yadvā jñānārthamīyate sevyate | tathā śīghramanusevyate | yasmādvedamuktarūpaḥ tasmāttameva pṛcchatetyarthaḥ | kartavyāpekṣitānāṃ kāmānāṃ saṃnītānāha | tasminnagnau praśiṣaḥ praśāsanāni niyamanasāmarthyāni santi | asādhyaṃ niyamitumapi sādhayituṃ śakta ityarthaḥ | kiñca tasminnevāgnau iṣṭayaḥ iṣṭavyā bhogāḥ sarvaphalasādhakāḥ yāgā vā santi | kiñca so ’gnirvājasyānnasya śavaso balasya ca patiḥ pālayitā dātā | kiñca śuṣmiṇo balavato rājāderapi patiḥ svāmī | yasmādayaṃ mahānubhāvastasmāttrameva pṛṣṭvā puruṣārthaṃ sādhayateti ‖</w:t>
      </w:r>
      <w:r>
        <w:rPr>
          <w:iCs/>
          <w:i/>
        </w:rPr>
        <w:t xml:space="preserve"> </w:t>
      </w:r>
      <w:r>
        <w:t xml:space="preserve">[small type; several words doubtful]**</w:t>
      </w:r>
    </w:p>
    <w:p>
      <w:r>
        <w:pict>
          <v:rect style="width:0;height:1.5pt" o:hralign="center" o:hrstd="t" o:hr="t"/>
        </w:pict>
      </w:r>
    </w:p>
    <w:bookmarkEnd w:id="472"/>
    <w:bookmarkEnd w:id="473"/>
    <w:bookmarkStart w:id="474" w:name="printed-p.-361-pdf-379"/>
    <w:p>
      <w:pPr>
        <w:pStyle w:val="Heading3"/>
      </w:pPr>
      <w:r>
        <w:t xml:space="preserve">Printed p. 361 (PDF 379)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21 [?].)</w:t>
      </w:r>
    </w:p>
    <w:p>
      <w:pPr>
        <w:pStyle w:val="BodyText"/>
      </w:pPr>
      <w:r>
        <w:rPr>
          <w:bCs/>
          <w:b/>
        </w:rPr>
        <w:t xml:space="preserve">Pratipadārtha (Kannada).</w:t>
      </w:r>
      <w:r>
        <w:t xml:space="preserve"> </w:t>
      </w:r>
      <w:r>
        <w:rPr>
          <w:iCs/>
          <w:i/>
        </w:rPr>
        <w:t xml:space="preserve">tam</w:t>
      </w:r>
      <w:r>
        <w:t xml:space="preserve"> </w:t>
      </w:r>
      <w:r>
        <w:t xml:space="preserve">— Agni;</w:t>
      </w:r>
      <w:r>
        <w:t xml:space="preserve"> </w:t>
      </w:r>
      <w:r>
        <w:rPr>
          <w:iCs/>
          <w:i/>
        </w:rPr>
        <w:t xml:space="preserve">pṛcchata</w:t>
      </w:r>
      <w:r>
        <w:t xml:space="preserve"> </w:t>
      </w:r>
      <w:r>
        <w:t xml:space="preserve">— (you) ask — all objects you want to know;</w:t>
      </w:r>
      <w:r>
        <w:t xml:space="preserve"> </w:t>
      </w:r>
      <w:r>
        <w:rPr>
          <w:iCs/>
          <w:i/>
        </w:rPr>
        <w:t xml:space="preserve">saḥ</w:t>
      </w:r>
      <w:r>
        <w:t xml:space="preserve"> </w:t>
      </w:r>
      <w:r>
        <w:t xml:space="preserve">— Agni;</w:t>
      </w:r>
      <w:r>
        <w:t xml:space="preserve"> </w:t>
      </w:r>
      <w:r>
        <w:rPr>
          <w:iCs/>
          <w:i/>
        </w:rPr>
        <w:t xml:space="preserve">jagāma</w:t>
      </w:r>
      <w:r>
        <w:t xml:space="preserve"> </w:t>
      </w:r>
      <w:r>
        <w:t xml:space="preserve">— he goes about in all regions;</w:t>
      </w:r>
      <w:r>
        <w:t xml:space="preserve"> </w:t>
      </w:r>
      <w:r>
        <w:rPr>
          <w:iCs/>
          <w:i/>
        </w:rPr>
        <w:t xml:space="preserve">saḥ</w:t>
      </w:r>
      <w:r>
        <w:t xml:space="preserve"> </w:t>
      </w:r>
      <w:r>
        <w:t xml:space="preserve">— he;</w:t>
      </w:r>
      <w:r>
        <w:t xml:space="preserve"> </w:t>
      </w:r>
      <w:r>
        <w:rPr>
          <w:iCs/>
          <w:i/>
        </w:rPr>
        <w:t xml:space="preserve">veda</w:t>
      </w:r>
      <w:r>
        <w:t xml:space="preserve"> </w:t>
      </w:r>
      <w:r>
        <w:t xml:space="preserve">— knows all;</w:t>
      </w:r>
      <w:r>
        <w:t xml:space="preserve"> </w:t>
      </w:r>
      <w:r>
        <w:rPr>
          <w:iCs/>
          <w:i/>
        </w:rPr>
        <w:t xml:space="preserve">saḥ</w:t>
      </w:r>
      <w:r>
        <w:t xml:space="preserve"> </w:t>
      </w:r>
      <w:r>
        <w:t xml:space="preserve">— he;</w:t>
      </w:r>
      <w:r>
        <w:t xml:space="preserve"> </w:t>
      </w:r>
      <w:r>
        <w:rPr>
          <w:iCs/>
          <w:i/>
        </w:rPr>
        <w:t xml:space="preserve">cikitvān</w:t>
      </w:r>
      <w:r>
        <w:t xml:space="preserve"> </w:t>
      </w:r>
      <w:r>
        <w:t xml:space="preserve">— is endowed with special understanding;</w:t>
      </w:r>
      <w:r>
        <w:t xml:space="preserve"> </w:t>
      </w:r>
      <w:r>
        <w:rPr>
          <w:iCs/>
          <w:i/>
        </w:rPr>
        <w:t xml:space="preserve">īyate</w:t>
      </w:r>
      <w:r>
        <w:t xml:space="preserve"> </w:t>
      </w:r>
      <w:r>
        <w:t xml:space="preserve">— goes to the neighbourhood of the object to be known;</w:t>
      </w:r>
      <w:r>
        <w:t xml:space="preserve"> </w:t>
      </w:r>
      <w:r>
        <w:rPr>
          <w:iCs/>
          <w:i/>
        </w:rPr>
        <w:t xml:space="preserve">saḥ</w:t>
      </w:r>
      <w:r>
        <w:t xml:space="preserve"> </w:t>
      </w:r>
      <w:r>
        <w:t xml:space="preserve">— he;</w:t>
      </w:r>
      <w:r>
        <w:t xml:space="preserve"> </w:t>
      </w:r>
      <w:r>
        <w:rPr>
          <w:iCs/>
          <w:i/>
        </w:rPr>
        <w:t xml:space="preserve">nu jāgṛtiḥ</w:t>
      </w:r>
      <w:r>
        <w:t xml:space="preserve"> </w:t>
      </w:r>
      <w:r>
        <w:t xml:space="preserve">[?]</w:t>
      </w:r>
      <w:r>
        <w:t xml:space="preserve"> </w:t>
      </w:r>
      <w:r>
        <w:rPr>
          <w:iCs/>
          <w:i/>
        </w:rPr>
        <w:t xml:space="preserve">yāgīya</w:t>
      </w:r>
      <w:r>
        <w:t xml:space="preserve"> </w:t>
      </w:r>
      <w:r>
        <w:t xml:space="preserve">[?]</w:t>
      </w:r>
      <w:r>
        <w:t xml:space="preserve"> </w:t>
      </w:r>
      <w:r>
        <w:rPr>
          <w:iCs/>
          <w:i/>
        </w:rPr>
        <w:t xml:space="preserve">īyate</w:t>
      </w:r>
      <w:r>
        <w:t xml:space="preserve"> </w:t>
      </w:r>
      <w:r>
        <w:t xml:space="preserve">— goes (towards the sacrificers); or (for the sake of knowledge) is resorted to;</w:t>
      </w:r>
      <w:r>
        <w:t xml:space="preserve"> </w:t>
      </w:r>
      <w:r>
        <w:rPr>
          <w:iCs/>
          <w:i/>
        </w:rPr>
        <w:t xml:space="preserve">tasmin</w:t>
      </w:r>
      <w:r>
        <w:t xml:space="preserve"> </w:t>
      </w:r>
      <w:r>
        <w:t xml:space="preserve">— in that Agni;</w:t>
      </w:r>
      <w:r>
        <w:t xml:space="preserve"> </w:t>
      </w:r>
      <w:r>
        <w:rPr>
          <w:iCs/>
          <w:i/>
        </w:rPr>
        <w:t xml:space="preserve">praśiṣaḥ</w:t>
      </w:r>
      <w:r>
        <w:t xml:space="preserve"> </w:t>
      </w:r>
      <w:r>
        <w:t xml:space="preserve">— the power of restraint also;</w:t>
      </w:r>
      <w:r>
        <w:t xml:space="preserve"> </w:t>
      </w:r>
      <w:r>
        <w:rPr>
          <w:iCs/>
          <w:i/>
        </w:rPr>
        <w:t xml:space="preserve">santi</w:t>
      </w:r>
      <w:r>
        <w:t xml:space="preserve"> </w:t>
      </w:r>
      <w:r>
        <w:t xml:space="preserve">— are;</w:t>
      </w:r>
      <w:r>
        <w:t xml:space="preserve"> </w:t>
      </w:r>
      <w:r>
        <w:rPr>
          <w:iCs/>
          <w:i/>
        </w:rPr>
        <w:t xml:space="preserve">tasmin</w:t>
      </w:r>
      <w:r>
        <w:t xml:space="preserve"> </w:t>
      </w:r>
      <w:r>
        <w:t xml:space="preserve">— in him;</w:t>
      </w:r>
      <w:r>
        <w:t xml:space="preserve"> </w:t>
      </w:r>
      <w:r>
        <w:rPr>
          <w:iCs/>
          <w:i/>
        </w:rPr>
        <w:t xml:space="preserve">iṣṭayaḥ</w:t>
      </w:r>
      <w:r>
        <w:t xml:space="preserve"> </w:t>
      </w:r>
      <w:r>
        <w:t xml:space="preserve">— all enjoyments or the sacrifices that give the fruit (are);</w:t>
      </w:r>
      <w:r>
        <w:t xml:space="preserve"> </w:t>
      </w:r>
      <w:r>
        <w:rPr>
          <w:iCs/>
          <w:i/>
        </w:rPr>
        <w:t xml:space="preserve">saḥ</w:t>
      </w:r>
      <w:r>
        <w:t xml:space="preserve"> </w:t>
      </w:r>
      <w:r>
        <w:t xml:space="preserve">— he;</w:t>
      </w:r>
      <w:r>
        <w:t xml:space="preserve"> </w:t>
      </w:r>
      <w:r>
        <w:rPr>
          <w:iCs/>
          <w:i/>
        </w:rPr>
        <w:t xml:space="preserve">vājasya</w:t>
      </w:r>
      <w:r>
        <w:t xml:space="preserve"> </w:t>
      </w:r>
      <w:r>
        <w:t xml:space="preserve">— of food;</w:t>
      </w:r>
      <w:r>
        <w:t xml:space="preserve"> </w:t>
      </w:r>
      <w:r>
        <w:rPr>
          <w:iCs/>
          <w:i/>
        </w:rPr>
        <w:t xml:space="preserve">śavasaḥ</w:t>
      </w:r>
      <w:r>
        <w:t xml:space="preserve"> </w:t>
      </w:r>
      <w:r>
        <w:t xml:space="preserve">— of strength;</w:t>
      </w:r>
      <w:r>
        <w:t xml:space="preserve"> </w:t>
      </w:r>
      <w:r>
        <w:rPr>
          <w:iCs/>
          <w:i/>
        </w:rPr>
        <w:t xml:space="preserve">patiḥ</w:t>
      </w:r>
      <w:r>
        <w:t xml:space="preserve"> </w:t>
      </w:r>
      <w:r>
        <w:t xml:space="preserve">— is the giver;</w:t>
      </w:r>
      <w:r>
        <w:t xml:space="preserve"> </w:t>
      </w:r>
      <w:r>
        <w:rPr>
          <w:iCs/>
          <w:i/>
        </w:rPr>
        <w:t xml:space="preserve">śuṣmiṇaḥ</w:t>
      </w:r>
      <w:r>
        <w:t xml:space="preserve"> </w:t>
      </w:r>
      <w:r>
        <w:t xml:space="preserve">— (of the king and others) he is the lord of the powerful, too.</w:t>
      </w:r>
    </w:p>
    <w:p>
      <w:pPr>
        <w:pStyle w:val="BodyText"/>
      </w:pPr>
      <w:r>
        <w:rPr>
          <w:bCs/>
          <w:b/>
        </w:rPr>
        <w:t xml:space="preserve">Bhāvārtha.</w:t>
      </w:r>
      <w:r>
        <w:t xml:space="preserve"> </w:t>
      </w:r>
      <w:r>
        <w:t xml:space="preserve">Agni goes about in all regions and knows everything. He is endowed with special understanding, and goes to the neighbourhood of the object to be known, for the sake of the sacrificer. In him is the power of restraint. He is the treasure of all enjoyments. He is the giver of food and of strength, and the lord even of the powerful.</w:t>
      </w:r>
    </w:p>
    <w:p>
      <w:pPr>
        <w:pStyle w:val="BodyText"/>
      </w:pPr>
      <w:r>
        <w:rPr>
          <w:bCs/>
          <w:b/>
        </w:rPr>
        <w:t xml:space="preserve">English Translation (as printed).</w:t>
      </w:r>
      <w:r>
        <w:t xml:space="preserve"> </w:t>
      </w:r>
      <w:r>
        <w:t xml:space="preserve">Ask (of Agni what you desire), for he goes (everywhere), he knows (all things): possessed of intelligence, he proceeds (to ascertain what is to be done), and is had recourse to (by his worshippers) ; for in him is the power of restraining (unreasonable desires), [in] him (is the power of granting) enjoyment ; he is the giver of food and of strength ; the protector of the mighty.</w:t>
      </w:r>
    </w:p>
    <w:p>
      <w:pPr>
        <w:pStyle w:val="BodyText"/>
      </w:pPr>
      <w:r>
        <w:rPr>
          <w:bCs/>
          <w:b/>
        </w:rPr>
        <w:t xml:space="preserve">Viśeṣaviṣayagaḷu (Special Topics).</w:t>
      </w:r>
      <w:r>
        <w:t xml:space="preserve"> </w:t>
      </w:r>
      <w:r>
        <w:rPr>
          <w:iCs/>
          <w:i/>
          <w:bCs/>
          <w:b/>
        </w:rPr>
        <w:t xml:space="preserve">praśiṣaḥ</w:t>
      </w:r>
      <w:r>
        <w:t xml:space="preserve"> </w:t>
      </w:r>
      <w:r>
        <w:t xml:space="preserve">— this word is explained here as</w:t>
      </w:r>
      <w:r>
        <w:t xml:space="preserve"> </w:t>
      </w:r>
      <w:r>
        <w:t xml:space="preserve">“</w:t>
      </w:r>
      <w:r>
        <w:t xml:space="preserve">the power of restraint, regulation (</w:t>
      </w:r>
      <w:r>
        <w:rPr>
          <w:iCs/>
          <w:i/>
        </w:rPr>
        <w:t xml:space="preserve">niyamana</w:t>
      </w:r>
      <w:r>
        <w:t xml:space="preserve">)</w:t>
      </w:r>
      <w:r>
        <w:t xml:space="preserve">”</w:t>
      </w:r>
      <w:r>
        <w:t xml:space="preserve">; it is said to be derived from the root</w:t>
      </w:r>
      <w:r>
        <w:t xml:space="preserve"> </w:t>
      </w:r>
      <w:r>
        <w:rPr>
          <w:iCs/>
          <w:i/>
        </w:rPr>
        <w:t xml:space="preserve">śās</w:t>
      </w:r>
      <w:r>
        <w:t xml:space="preserve"> </w:t>
      </w:r>
      <w:r>
        <w:t xml:space="preserve">in the sense of command. Further …</w:t>
      </w:r>
    </w:p>
    <w:p>
      <w:r>
        <w:pict>
          <v:rect style="width:0;height:1.5pt" o:hralign="center" o:hrstd="t" o:hr="t"/>
        </w:pict>
      </w:r>
    </w:p>
    <w:bookmarkEnd w:id="474"/>
    <w:bookmarkStart w:id="475" w:name="printed-p.-362-pdf-380"/>
    <w:p>
      <w:pPr>
        <w:pStyle w:val="Heading3"/>
      </w:pPr>
      <w:r>
        <w:t xml:space="preserve">Printed p. 362 (PDF 380)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145</w:t>
      </w:r>
      <w:r>
        <w:rPr>
          <w:iCs/>
          <w:i/>
        </w:rPr>
        <w:t xml:space="preserve">”</w:t>
      </w:r>
      <w:r>
        <w:rPr>
          <w:iCs/>
          <w:i/>
        </w:rPr>
        <w:t xml:space="preserve">.)</w:t>
      </w:r>
    </w:p>
    <w:p>
      <w:pPr>
        <w:pStyle w:val="BodyText"/>
      </w:pPr>
      <w:r>
        <w:rPr>
          <w:iCs/>
          <w:i/>
        </w:rPr>
        <w:t xml:space="preserve">(Ṛk 1, Special Topics continued.)</w:t>
      </w:r>
    </w:p>
    <w:p>
      <w:pPr>
        <w:pStyle w:val="BlockText"/>
      </w:pPr>
      <w:r>
        <w:t xml:space="preserve">स सूर्येण रश्मिभिः परि व्यत तन्तुं तन्वानस्त्रिवृतं यथा विदे । नयन्नृतस्य प्रशिषो नवीयसीः पतिर्जनीनामुप याति निष्कृतम् ॥</w:t>
      </w:r>
    </w:p>
    <w:p>
      <w:pPr>
        <w:pStyle w:val="BlockText"/>
      </w:pPr>
      <w:r>
        <w:rPr>
          <w:iCs/>
          <w:i/>
        </w:rPr>
        <w:t xml:space="preserve">sa sūryeṇa raśmibhiḥ pari vyata tantuṃ tanvānastrivṛtaṃ yathā vide | nayannṛtasya praśiṣo navīyasīḥ patirjanīnāmupa yāti niṣkṛtam ‖</w:t>
      </w:r>
    </w:p>
    <w:p>
      <w:pPr>
        <w:pStyle w:val="FirstParagraph"/>
      </w:pPr>
      <w:r>
        <w:t xml:space="preserve">(Ṛ. Saṃ. 9-[?]-[?].) In this Ṛk the word</w:t>
      </w:r>
      <w:r>
        <w:t xml:space="preserve"> </w:t>
      </w:r>
      <w:r>
        <w:rPr>
          <w:iCs/>
          <w:i/>
        </w:rPr>
        <w:t xml:space="preserve">praśiṣaḥ</w:t>
      </w:r>
      <w:r>
        <w:t xml:space="preserve"> </w:t>
      </w:r>
      <w:r>
        <w:t xml:space="preserve">is explained as</w:t>
      </w:r>
      <w:r>
        <w:t xml:space="preserve"> </w:t>
      </w:r>
      <w:r>
        <w:rPr>
          <w:iCs/>
          <w:i/>
        </w:rPr>
        <w:t xml:space="preserve">praśaṃsanā</w:t>
      </w:r>
      <w:r>
        <w:t xml:space="preserve">,</w:t>
      </w:r>
      <w:r>
        <w:t xml:space="preserve"> </w:t>
      </w:r>
      <w:r>
        <w:t xml:space="preserve">“</w:t>
      </w:r>
      <w:r>
        <w:t xml:space="preserve">praise</w:t>
      </w:r>
      <w:r>
        <w:t xml:space="preserve">”</w:t>
      </w:r>
      <w:r>
        <w:t xml:space="preserve"> </w:t>
      </w:r>
      <w:r>
        <w:t xml:space="preserve">(the sense</w:t>
      </w:r>
      <w:r>
        <w:t xml:space="preserve"> </w:t>
      </w:r>
      <w:r>
        <w:t xml:space="preserve">“</w:t>
      </w:r>
      <w:r>
        <w:t xml:space="preserve">approved praise</w:t>
      </w:r>
      <w:r>
        <w:t xml:space="preserve">”</w:t>
      </w:r>
      <w:r>
        <w:t xml:space="preserve"> </w:t>
      </w:r>
      <w:r>
        <w:t xml:space="preserve">being intended), so the word here must be derived from the root</w:t>
      </w:r>
      <w:r>
        <w:t xml:space="preserve"> </w:t>
      </w:r>
      <w:r>
        <w:rPr>
          <w:iCs/>
          <w:i/>
        </w:rPr>
        <w:t xml:space="preserve">śaṃs</w:t>
      </w:r>
      <w:r>
        <w:t xml:space="preserve">,</w:t>
      </w:r>
      <w:r>
        <w:t xml:space="preserve"> </w:t>
      </w:r>
      <w:r>
        <w:t xml:space="preserve">“</w:t>
      </w:r>
      <w:r>
        <w:t xml:space="preserve">to praise</w:t>
      </w:r>
      <w:r>
        <w:t xml:space="preserve">”</w:t>
      </w:r>
      <w:r>
        <w:t xml:space="preserve">.</w:t>
      </w:r>
    </w:p>
    <w:p>
      <w:pPr>
        <w:pStyle w:val="BlockText"/>
      </w:pPr>
      <w:r>
        <w:t xml:space="preserve">[?] सप्त सिन्धवः प्रशिषं सोमं सिस्रते । तुभ्यं धावन्ति धेनवः ॥</w:t>
      </w:r>
    </w:p>
    <w:p>
      <w:pPr>
        <w:pStyle w:val="BlockText"/>
      </w:pPr>
      <w:r>
        <w:rPr>
          <w:iCs/>
          <w:i/>
        </w:rPr>
        <w:t xml:space="preserve">[?] sapta sindhavaḥ praśiṣaṃ somaṃ sisrate | tubhyaṃ dhāvanti dhenavaḥ ‖</w:t>
      </w:r>
    </w:p>
    <w:p>
      <w:pPr>
        <w:pStyle w:val="FirstParagraph"/>
      </w:pPr>
      <w:r>
        <w:t xml:space="preserve">(Ṛ. Saṃ. 9-[?]-[?].) Here, where it is said that the seven rivers and the Soma follow the command (</w:t>
      </w:r>
      <w:r>
        <w:rPr>
          <w:iCs/>
          <w:i/>
        </w:rPr>
        <w:t xml:space="preserve">ājñā</w:t>
      </w:r>
      <w:r>
        <w:t xml:space="preserve">),</w:t>
      </w:r>
      <w:r>
        <w:t xml:space="preserve"> </w:t>
      </w:r>
      <w:r>
        <w:rPr>
          <w:iCs/>
          <w:i/>
        </w:rPr>
        <w:t xml:space="preserve">praśiṣaḥ</w:t>
      </w:r>
      <w:r>
        <w:t xml:space="preserve"> </w:t>
      </w:r>
      <w:r>
        <w:t xml:space="preserve">is</w:t>
      </w:r>
      <w:r>
        <w:t xml:space="preserve"> </w:t>
      </w:r>
      <w:r>
        <w:rPr>
          <w:iCs/>
          <w:i/>
        </w:rPr>
        <w:t xml:space="preserve">praśāsanam</w:t>
      </w:r>
      <w:r>
        <w:t xml:space="preserve">,</w:t>
      </w:r>
      <w:r>
        <w:t xml:space="preserve"> </w:t>
      </w:r>
      <w:r>
        <w:t xml:space="preserve">“</w:t>
      </w:r>
      <w:r>
        <w:t xml:space="preserve">command</w:t>
      </w:r>
      <w:r>
        <w:t xml:space="preserve">”</w:t>
      </w:r>
      <w:r>
        <w:t xml:space="preserve">.</w:t>
      </w:r>
    </w:p>
    <w:p>
      <w:pPr>
        <w:pStyle w:val="BlockText"/>
      </w:pPr>
      <w:r>
        <w:t xml:space="preserve">य आत्मदा बलदा यस्य विश्व उपासते प्रशिषं यस्य देवाः । यस्य छायाऽमृतं यस्य मृत्युः कस्मै देवाय हविषा विधेम ॥</w:t>
      </w:r>
    </w:p>
    <w:p>
      <w:pPr>
        <w:pStyle w:val="BlockText"/>
      </w:pPr>
      <w:r>
        <w:rPr>
          <w:iCs/>
          <w:i/>
        </w:rPr>
        <w:t xml:space="preserve">ya ātmadā baladā yasya viśva upāsate praśiṣaṃ yasya devāḥ | yasya chāyā ’mṛtaṃ yasya mṛtyuḥ kasmai devāya haviṣā vidhema ‖</w:t>
      </w:r>
    </w:p>
    <w:p>
      <w:pPr>
        <w:pStyle w:val="FirstParagraph"/>
      </w:pPr>
      <w:r>
        <w:t xml:space="preserve">(Ṛ. Saṃ. 10-121-2.) Here too</w:t>
      </w:r>
      <w:r>
        <w:t xml:space="preserve"> </w:t>
      </w:r>
      <w:r>
        <w:rPr>
          <w:iCs/>
          <w:i/>
        </w:rPr>
        <w:t xml:space="preserve">praśiṣam</w:t>
      </w:r>
      <w:r>
        <w:t xml:space="preserve"> </w:t>
      </w:r>
      <w:r>
        <w:t xml:space="preserve">means</w:t>
      </w:r>
      <w:r>
        <w:t xml:space="preserve"> </w:t>
      </w:r>
      <w:r>
        <w:rPr>
          <w:iCs/>
          <w:i/>
        </w:rPr>
        <w:t xml:space="preserve">prakṛṣṭaṃ śāsanam</w:t>
      </w:r>
      <w:r>
        <w:t xml:space="preserve">,</w:t>
      </w:r>
      <w:r>
        <w:t xml:space="preserve"> </w:t>
      </w:r>
      <w:r>
        <w:t xml:space="preserve">“</w:t>
      </w:r>
      <w:r>
        <w:t xml:space="preserve">excellent command</w:t>
      </w:r>
      <w:r>
        <w:t xml:space="preserve">”</w:t>
      </w:r>
      <w:r>
        <w:t xml:space="preserve">, the command of Prajāpati, he being the best of the gods. In the Ṛk at hand also the sense is</w:t>
      </w:r>
      <w:r>
        <w:t xml:space="preserve"> </w:t>
      </w:r>
      <w:r>
        <w:t xml:space="preserve">“</w:t>
      </w:r>
      <w:r>
        <w:t xml:space="preserve">regulation</w:t>
      </w:r>
      <w:r>
        <w:t xml:space="preserve">”</w:t>
      </w:r>
      <w:r>
        <w:t xml:space="preserve"> </w:t>
      </w:r>
      <w:r>
        <w:t xml:space="preserve">(</w:t>
      </w:r>
      <w:r>
        <w:rPr>
          <w:iCs/>
          <w:i/>
        </w:rPr>
        <w:t xml:space="preserve">niyamana</w:t>
      </w:r>
      <w:r>
        <w:t xml:space="preserve">), i.e. the power of regulation of Agni.</w:t>
      </w:r>
    </w:p>
    <w:p>
      <w:pPr>
        <w:pStyle w:val="BodyText"/>
      </w:pPr>
      <w:r>
        <w:rPr>
          <w:iCs/>
          <w:i/>
          <w:bCs/>
          <w:b/>
        </w:rPr>
        <w:t xml:space="preserve">iṣṭayaḥ</w:t>
      </w:r>
      <w:r>
        <w:t xml:space="preserve"> </w:t>
      </w:r>
      <w:r>
        <w:t xml:space="preserve">—</w:t>
      </w:r>
      <w:r>
        <w:t xml:space="preserve"> </w:t>
      </w:r>
      <w:r>
        <w:rPr>
          <w:iCs/>
          <w:i/>
        </w:rPr>
        <w:t xml:space="preserve">iṣṭavyā bhogāḥ sarvaphalasādhakā yāgā vā</w:t>
      </w:r>
      <w:r>
        <w:t xml:space="preserve">:</w:t>
      </w:r>
      <w:r>
        <w:t xml:space="preserve"> </w:t>
      </w:r>
      <w:r>
        <w:t xml:space="preserve">“</w:t>
      </w:r>
      <w:r>
        <w:t xml:space="preserve">desired enjoyments, or sacrifices that accomplish all fruits</w:t>
      </w:r>
      <w:r>
        <w:t xml:space="preserve">”</w:t>
      </w:r>
      <w:r>
        <w:t xml:space="preserve">; Sāyaṇa explains:</w:t>
      </w:r>
      <w:r>
        <w:t xml:space="preserve"> </w:t>
      </w:r>
      <w:r>
        <w:t xml:space="preserve">“</w:t>
      </w:r>
      <w:r>
        <w:t xml:space="preserve">enjoyments desired, or sacrifices that give all fruits</w:t>
      </w:r>
      <w:r>
        <w:t xml:space="preserve">”</w:t>
      </w:r>
      <w:r>
        <w:t xml:space="preserve">. The word</w:t>
      </w:r>
      <w:r>
        <w:t xml:space="preserve"> </w:t>
      </w:r>
      <w:r>
        <w:rPr>
          <w:iCs/>
          <w:i/>
        </w:rPr>
        <w:t xml:space="preserve">iṣṭi</w:t>
      </w:r>
      <w:r>
        <w:t xml:space="preserve">, though it occurs among the names of sacrifice (Ni. 3-[?]), in contexts like this it is derived from the root</w:t>
      </w:r>
      <w:r>
        <w:t xml:space="preserve"> </w:t>
      </w:r>
      <w:r>
        <w:rPr>
          <w:iCs/>
          <w:i/>
        </w:rPr>
        <w:t xml:space="preserve">iṣ</w:t>
      </w:r>
      <w:r>
        <w:t xml:space="preserve">, or from</w:t>
      </w:r>
      <w:r>
        <w:t xml:space="preserve"> </w:t>
      </w:r>
      <w:r>
        <w:rPr>
          <w:iCs/>
          <w:i/>
        </w:rPr>
        <w:t xml:space="preserve">yaj</w:t>
      </w:r>
      <w:r>
        <w:t xml:space="preserve">; there is discussion on this among some scholars (Oldenberg, Z. D. M. G. XXXII [?] 473). Its use in the</w:t>
      </w:r>
      <w:r>
        <w:t xml:space="preserve"> </w:t>
      </w:r>
      <w:r>
        <w:rPr>
          <w:iCs/>
          <w:i/>
        </w:rPr>
        <w:t xml:space="preserve">Ṛk-saṃhitā</w:t>
      </w:r>
      <w:r>
        <w:t xml:space="preserve"> </w:t>
      </w:r>
      <w:r>
        <w:t xml:space="preserve">in the senses of the two roots can be seen:</w:t>
      </w:r>
    </w:p>
    <w:p>
      <w:pPr>
        <w:pStyle w:val="BlockText"/>
      </w:pPr>
      <w:r>
        <w:t xml:space="preserve">नित्ये चिन्नु यं सदने जगृभ्रे प्रशस्तिभिर्दधिरे यज्ञियासः । प्र सू नयन्त गृभयन्त इष्टावश्वासो न रथ्यो राराहाणाः ॥</w:t>
      </w:r>
    </w:p>
    <w:p>
      <w:pPr>
        <w:pStyle w:val="BlockText"/>
      </w:pPr>
      <w:r>
        <w:rPr>
          <w:iCs/>
          <w:i/>
        </w:rPr>
        <w:t xml:space="preserve">nitye cinnu yaṃ sadane jagṛbhre praśastibhirdadhire yajñiyāsaḥ | pra sū nayanta gṛbhayanta iṣṭāvaśvāso na rathyo rārāhāṇāḥ ‖</w:t>
      </w:r>
    </w:p>
    <w:p>
      <w:pPr>
        <w:pStyle w:val="FirstParagraph"/>
      </w:pPr>
      <w:r>
        <w:t xml:space="preserve">(Ṛ. Saṃ. 1-[?]-[?].) Here</w:t>
      </w:r>
      <w:r>
        <w:t xml:space="preserve"> </w:t>
      </w:r>
      <w:r>
        <w:rPr>
          <w:iCs/>
          <w:i/>
        </w:rPr>
        <w:t xml:space="preserve">iṣṭau</w:t>
      </w:r>
      <w:r>
        <w:t xml:space="preserve"> </w:t>
      </w:r>
      <w:r>
        <w:t xml:space="preserve">“</w:t>
      </w:r>
      <w:r>
        <w:t xml:space="preserve">in the sacrifice, which brings about the desired objects</w:t>
      </w:r>
      <w:r>
        <w:t xml:space="preserve">”</w:t>
      </w:r>
      <w:r>
        <w:t xml:space="preserve">; and in</w:t>
      </w:r>
    </w:p>
    <w:p>
      <w:pPr>
        <w:pStyle w:val="BlockText"/>
      </w:pPr>
      <w:r>
        <w:t xml:space="preserve">न यस्य सातुर्जनितोरवारि न मातरापितरा नू चिदिष्टौ । अधा मित्रो न सुधितः पावकोऽग्निर्दीदाय मानुषीषु विक्षु ॥</w:t>
      </w:r>
    </w:p>
    <w:p>
      <w:pPr>
        <w:pStyle w:val="BlockText"/>
      </w:pPr>
      <w:r>
        <w:rPr>
          <w:iCs/>
          <w:i/>
        </w:rPr>
        <w:t xml:space="preserve">na yasya sāturjanitoravāri na mātarāpitarā nū cidiṣṭau | adhā mitro na sudhitaḥ pāvako ’gnirdīdāya mānuṣīṣu vikṣu ‖</w:t>
      </w:r>
    </w:p>
    <w:p>
      <w:pPr>
        <w:pStyle w:val="FirstParagraph"/>
      </w:pPr>
      <w:r>
        <w:t xml:space="preserve">(Ṛ. Saṃ. 4-[?]-[?].)</w:t>
      </w:r>
    </w:p>
    <w:p>
      <w:r>
        <w:pict>
          <v:rect style="width:0;height:1.5pt" o:hralign="center" o:hrstd="t" o:hr="t"/>
        </w:pict>
      </w:r>
    </w:p>
    <w:bookmarkEnd w:id="475"/>
    <w:bookmarkStart w:id="476" w:name="printed-p.-363-pdf-381"/>
    <w:p>
      <w:pPr>
        <w:pStyle w:val="Heading3"/>
      </w:pPr>
      <w:r>
        <w:t xml:space="preserve">Printed p. 363 (PDF 381)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21 [?].)</w:t>
      </w:r>
    </w:p>
    <w:p>
      <w:pPr>
        <w:pStyle w:val="BodyText"/>
      </w:pPr>
      <w:r>
        <w:t xml:space="preserve">here</w:t>
      </w:r>
      <w:r>
        <w:t xml:space="preserve"> </w:t>
      </w:r>
      <w:r>
        <w:rPr>
          <w:iCs/>
          <w:i/>
        </w:rPr>
        <w:t xml:space="preserve">yasya iṣṭau preṣaṇe</w:t>
      </w:r>
      <w:r>
        <w:t xml:space="preserve"> </w:t>
      </w:r>
      <w:r>
        <w:t xml:space="preserve">(</w:t>
      </w:r>
      <w:r>
        <w:t xml:space="preserve">“</w:t>
      </w:r>
      <w:r>
        <w:t xml:space="preserve">in whose sacrifice, in sending</w:t>
      </w:r>
      <w:r>
        <w:t xml:space="preserve">”</w:t>
      </w:r>
      <w:r>
        <w:t xml:space="preserve">) — since the sense</w:t>
      </w:r>
      <w:r>
        <w:t xml:space="preserve"> </w:t>
      </w:r>
      <w:r>
        <w:t xml:space="preserve">“</w:t>
      </w:r>
      <w:r>
        <w:t xml:space="preserve">sacrifice</w:t>
      </w:r>
      <w:r>
        <w:t xml:space="preserve">”</w:t>
      </w:r>
      <w:r>
        <w:t xml:space="preserve"> </w:t>
      </w:r>
      <w:r>
        <w:t xml:space="preserve">is given, the root</w:t>
      </w:r>
      <w:r>
        <w:t xml:space="preserve"> </w:t>
      </w:r>
      <w:r>
        <w:rPr>
          <w:iCs/>
          <w:i/>
        </w:rPr>
        <w:t xml:space="preserve">iṣ</w:t>
      </w:r>
      <w:r>
        <w:t xml:space="preserve"> </w:t>
      </w:r>
      <w:r>
        <w:t xml:space="preserve">is the source here.</w:t>
      </w:r>
    </w:p>
    <w:p>
      <w:pPr>
        <w:pStyle w:val="BlockText"/>
      </w:pPr>
      <w:r>
        <w:t xml:space="preserve">यः सरूपा विरूपा एकरूपा यासामग्निरिष्ट्या नामानि वेद । या अङ्गिरसस्तपसेह चक्रुस्तेभ्यः परि [?] सर्जम [?] महि शर्म यच्छ ॥</w:t>
      </w:r>
    </w:p>
    <w:p>
      <w:pPr>
        <w:pStyle w:val="BlockText"/>
      </w:pPr>
      <w:r>
        <w:rPr>
          <w:iCs/>
          <w:i/>
        </w:rPr>
        <w:t xml:space="preserve">yaḥ sarūpā virūpā ekarūpā yāsāmagniriṣṭyā nāmāni veda | yā aṅgirasastapaseha cakrustebhyaḥ pari [?] sarjama [?] mahi śarma yaccha ‖</w:t>
      </w:r>
    </w:p>
    <w:p>
      <w:pPr>
        <w:pStyle w:val="FirstParagraph"/>
      </w:pPr>
      <w:r>
        <w:t xml:space="preserve">(Ṛ. Saṃ. 10-[?]-[?].) In these and other Ṛks, the word is shown to be derived from the root</w:t>
      </w:r>
      <w:r>
        <w:t xml:space="preserve"> </w:t>
      </w:r>
      <w:r>
        <w:rPr>
          <w:iCs/>
          <w:i/>
        </w:rPr>
        <w:t xml:space="preserve">yaj</w:t>
      </w:r>
      <w:r>
        <w:t xml:space="preserve"> </w:t>
      </w:r>
      <w:r>
        <w:t xml:space="preserve">in the sense</w:t>
      </w:r>
      <w:r>
        <w:t xml:space="preserve"> </w:t>
      </w:r>
      <w:r>
        <w:t xml:space="preserve">“</w:t>
      </w:r>
      <w:r>
        <w:t xml:space="preserve">sacrifice</w:t>
      </w:r>
      <w:r>
        <w:t xml:space="preserve">”</w:t>
      </w:r>
      <w:r>
        <w:t xml:space="preserve">. In the Ṛk at hand both meanings,</w:t>
      </w:r>
      <w:r>
        <w:t xml:space="preserve"> </w:t>
      </w:r>
      <w:r>
        <w:t xml:space="preserve">“</w:t>
      </w:r>
      <w:r>
        <w:t xml:space="preserve">enjoyments</w:t>
      </w:r>
      <w:r>
        <w:t xml:space="preserve">”</w:t>
      </w:r>
      <w:r>
        <w:t xml:space="preserve"> </w:t>
      </w:r>
      <w:r>
        <w:t xml:space="preserve">and</w:t>
      </w:r>
      <w:r>
        <w:t xml:space="preserve"> </w:t>
      </w:r>
      <w:r>
        <w:t xml:space="preserve">“</w:t>
      </w:r>
      <w:r>
        <w:t xml:space="preserve">sacrifices</w:t>
      </w:r>
      <w:r>
        <w:t xml:space="preserve">”</w:t>
      </w:r>
      <w:r>
        <w:t xml:space="preserve">, are given; so no derivation need be insisted on.</w:t>
      </w:r>
    </w:p>
    <w:p>
      <w:pPr>
        <w:pStyle w:val="BodyText"/>
      </w:pPr>
      <w:r>
        <w:rPr>
          <w:iCs/>
          <w:i/>
          <w:bCs/>
          <w:b/>
        </w:rPr>
        <w:t xml:space="preserve">cikitvān</w:t>
      </w:r>
      <w:r>
        <w:t xml:space="preserve"> </w:t>
      </w:r>
      <w:r>
        <w:t xml:space="preserve">—</w:t>
      </w:r>
      <w:r>
        <w:t xml:space="preserve"> </w:t>
      </w:r>
      <w:r>
        <w:rPr>
          <w:iCs/>
          <w:i/>
        </w:rPr>
        <w:t xml:space="preserve">cetanāvān</w:t>
      </w:r>
      <w:r>
        <w:t xml:space="preserve">:</w:t>
      </w:r>
      <w:r>
        <w:t xml:space="preserve"> </w:t>
      </w:r>
      <w:r>
        <w:t xml:space="preserve">“</w:t>
      </w:r>
      <w:r>
        <w:t xml:space="preserve">possessing understanding, intelligent</w:t>
      </w:r>
      <w:r>
        <w:t xml:space="preserve">”</w:t>
      </w:r>
      <w:r>
        <w:t xml:space="preserve">.</w:t>
      </w:r>
    </w:p>
    <w:p>
      <w:pPr>
        <w:pStyle w:val="BodyText"/>
      </w:pPr>
      <w:r>
        <w:rPr>
          <w:bCs/>
          <w:b/>
        </w:rPr>
        <w:t xml:space="preserve">Vyākaraṇa-prakriyā (Ṛk 1; grammar page, noted briefly).</w:t>
      </w:r>
      <w:r>
        <w:t xml:space="preserve"> </w:t>
      </w:r>
      <w:r>
        <w:rPr>
          <w:iCs/>
          <w:i/>
        </w:rPr>
        <w:t xml:space="preserve">pṛcchata</w:t>
      </w:r>
      <w:r>
        <w:t xml:space="preserve"> </w:t>
      </w:r>
      <w:r>
        <w:t xml:space="preserve">(root</w:t>
      </w:r>
      <w:r>
        <w:t xml:space="preserve"> </w:t>
      </w:r>
      <w:r>
        <w:rPr>
          <w:iCs/>
          <w:i/>
        </w:rPr>
        <w:t xml:space="preserve">pracchaṃ jñīpsāyām</w:t>
      </w:r>
      <w:r>
        <w:t xml:space="preserve">;</w:t>
      </w:r>
      <w:r>
        <w:t xml:space="preserve"> </w:t>
      </w:r>
      <w:r>
        <w:rPr>
          <w:iCs/>
          <w:i/>
        </w:rPr>
        <w:t xml:space="preserve">loṭ</w:t>
      </w:r>
      <w:r>
        <w:t xml:space="preserve"> </w:t>
      </w:r>
      <w:r>
        <w:t xml:space="preserve">2nd plural; because after a</w:t>
      </w:r>
      <w:r>
        <w:t xml:space="preserve"> </w:t>
      </w:r>
      <w:r>
        <w:rPr>
          <w:iCs/>
          <w:i/>
        </w:rPr>
        <w:t xml:space="preserve">tiṅanta</w:t>
      </w:r>
      <w:r>
        <w:t xml:space="preserve">…</w:t>
      </w:r>
      <w:r>
        <w:t xml:space="preserve"> </w:t>
      </w:r>
      <w:r>
        <w:rPr>
          <w:iCs/>
          <w:i/>
        </w:rPr>
        <w:t xml:space="preserve">nighāta</w:t>
      </w:r>
      <w:r>
        <w:t xml:space="preserve">-accent);</w:t>
      </w:r>
      <w:r>
        <w:t xml:space="preserve"> </w:t>
      </w:r>
      <w:r>
        <w:rPr>
          <w:iCs/>
          <w:i/>
        </w:rPr>
        <w:t xml:space="preserve">jagāma</w:t>
      </w:r>
      <w:r>
        <w:t xml:space="preserve"> </w:t>
      </w:r>
      <w:r>
        <w:t xml:space="preserve">(root</w:t>
      </w:r>
      <w:r>
        <w:t xml:space="preserve"> </w:t>
      </w:r>
      <w:r>
        <w:rPr>
          <w:iCs/>
          <w:i/>
        </w:rPr>
        <w:t xml:space="preserve">gamḷ gatau</w:t>
      </w:r>
      <w:r>
        <w:t xml:space="preserve">;</w:t>
      </w:r>
      <w:r>
        <w:t xml:space="preserve"> </w:t>
      </w:r>
      <w:r>
        <w:rPr>
          <w:iCs/>
          <w:i/>
        </w:rPr>
        <w:t xml:space="preserve">chandasi luṅlaṅliṭaḥ</w:t>
      </w:r>
      <w:r>
        <w:t xml:space="preserve"> </w:t>
      </w:r>
      <w:r>
        <w:t xml:space="preserve">(Pā. Sū. 3-4-6)</w:t>
      </w:r>
      <w:r>
        <w:t xml:space="preserve"> </w:t>
      </w:r>
      <w:r>
        <w:rPr>
          <w:iCs/>
          <w:i/>
        </w:rPr>
        <w:t xml:space="preserve">liṭ</w:t>
      </w:r>
      <w:r>
        <w:t xml:space="preserve"> </w:t>
      </w:r>
      <w:r>
        <w:t xml:space="preserve">in the present sense; 3rd sg.;</w:t>
      </w:r>
      <w:r>
        <w:t xml:space="preserve"> </w:t>
      </w:r>
      <w:r>
        <w:rPr>
          <w:iCs/>
          <w:i/>
        </w:rPr>
        <w:t xml:space="preserve">tiṅ</w:t>
      </w:r>
      <w:r>
        <w:t xml:space="preserve">-</w:t>
      </w:r>
      <w:r>
        <w:rPr>
          <w:iCs/>
          <w:i/>
        </w:rPr>
        <w:t xml:space="preserve">nighāta</w:t>
      </w:r>
      <w:r>
        <w:t xml:space="preserve">);</w:t>
      </w:r>
      <w:r>
        <w:t xml:space="preserve"> </w:t>
      </w:r>
      <w:r>
        <w:rPr>
          <w:iCs/>
          <w:i/>
        </w:rPr>
        <w:t xml:space="preserve">veda</w:t>
      </w:r>
      <w:r>
        <w:t xml:space="preserve"> </w:t>
      </w:r>
      <w:r>
        <w:t xml:space="preserve">(root</w:t>
      </w:r>
      <w:r>
        <w:t xml:space="preserve"> </w:t>
      </w:r>
      <w:r>
        <w:rPr>
          <w:iCs/>
          <w:i/>
        </w:rPr>
        <w:t xml:space="preserve">vida jñāne</w:t>
      </w:r>
      <w:r>
        <w:t xml:space="preserve">;</w:t>
      </w:r>
      <w:r>
        <w:t xml:space="preserve"> </w:t>
      </w:r>
      <w:r>
        <w:rPr>
          <w:iCs/>
          <w:i/>
        </w:rPr>
        <w:t xml:space="preserve">laṭ</w:t>
      </w:r>
      <w:r>
        <w:t xml:space="preserve"> </w:t>
      </w:r>
      <w:r>
        <w:t xml:space="preserve">3rd sg.;</w:t>
      </w:r>
      <w:r>
        <w:t xml:space="preserve"> </w:t>
      </w:r>
      <w:r>
        <w:rPr>
          <w:iCs/>
          <w:i/>
        </w:rPr>
        <w:t xml:space="preserve">vido laṭo vā</w:t>
      </w:r>
      <w:r>
        <w:t xml:space="preserve"> </w:t>
      </w:r>
      <w:r>
        <w:t xml:space="preserve">(Pā. Sū. 3-4-83)</w:t>
      </w:r>
      <w:r>
        <w:t xml:space="preserve"> </w:t>
      </w:r>
      <w:r>
        <w:rPr>
          <w:iCs/>
          <w:i/>
        </w:rPr>
        <w:t xml:space="preserve">ṇal</w:t>
      </w:r>
      <w:r>
        <w:t xml:space="preserve">-substitution;</w:t>
      </w:r>
      <w:r>
        <w:t xml:space="preserve"> </w:t>
      </w:r>
      <w:r>
        <w:rPr>
          <w:iCs/>
          <w:i/>
        </w:rPr>
        <w:t xml:space="preserve">pugantalaghūpadhasya ca</w:t>
      </w:r>
      <w:r>
        <w:t xml:space="preserve"> </w:t>
      </w:r>
      <w:r>
        <w:t xml:space="preserve">guṇa of the root;</w:t>
      </w:r>
      <w:r>
        <w:t xml:space="preserve"> </w:t>
      </w:r>
      <w:r>
        <w:rPr>
          <w:iCs/>
          <w:i/>
        </w:rPr>
        <w:t xml:space="preserve">nighāta</w:t>
      </w:r>
      <w:r>
        <w:t xml:space="preserve">);</w:t>
      </w:r>
      <w:r>
        <w:t xml:space="preserve"> </w:t>
      </w:r>
      <w:r>
        <w:rPr>
          <w:iCs/>
          <w:i/>
        </w:rPr>
        <w:t xml:space="preserve">cikitvān</w:t>
      </w:r>
      <w:r>
        <w:t xml:space="preserve"> </w:t>
      </w:r>
      <w:r>
        <w:t xml:space="preserve">(root</w:t>
      </w:r>
      <w:r>
        <w:t xml:space="preserve"> </w:t>
      </w:r>
      <w:r>
        <w:rPr>
          <w:iCs/>
          <w:i/>
        </w:rPr>
        <w:t xml:space="preserve">kita jñāne</w:t>
      </w:r>
      <w:r>
        <w:t xml:space="preserve">; by</w:t>
      </w:r>
      <w:r>
        <w:t xml:space="preserve"> </w:t>
      </w:r>
      <w:r>
        <w:rPr>
          <w:iCs/>
          <w:i/>
        </w:rPr>
        <w:t xml:space="preserve">chandasi</w:t>
      </w:r>
      <w:r>
        <w:t xml:space="preserve"> </w:t>
      </w:r>
      <w:r>
        <w:rPr>
          <w:iCs/>
          <w:i/>
        </w:rPr>
        <w:t xml:space="preserve">liṭ</w:t>
      </w:r>
      <w:r>
        <w:t xml:space="preserve">;</w:t>
      </w:r>
      <w:r>
        <w:t xml:space="preserve"> </w:t>
      </w:r>
      <w:r>
        <w:rPr>
          <w:iCs/>
          <w:i/>
        </w:rPr>
        <w:t xml:space="preserve">kvasu</w:t>
      </w:r>
      <w:r>
        <w:t xml:space="preserve">;</w:t>
      </w:r>
      <w:r>
        <w:t xml:space="preserve"> </w:t>
      </w:r>
      <w:r>
        <w:rPr>
          <w:iCs/>
          <w:i/>
        </w:rPr>
        <w:t xml:space="preserve">kvasuś ca</w:t>
      </w:r>
      <w:r>
        <w:t xml:space="preserve"> </w:t>
      </w:r>
      <w:r>
        <w:t xml:space="preserve">(Pā. Sū. 3-2-107); nominative sg.;</w:t>
      </w:r>
      <w:r>
        <w:t xml:space="preserve"> </w:t>
      </w:r>
      <w:r>
        <w:rPr>
          <w:iCs/>
          <w:i/>
        </w:rPr>
        <w:t xml:space="preserve">vasu</w:t>
      </w:r>
      <w:r>
        <w:t xml:space="preserve">-accent);</w:t>
      </w:r>
      <w:r>
        <w:t xml:space="preserve"> </w:t>
      </w:r>
      <w:r>
        <w:rPr>
          <w:iCs/>
          <w:i/>
        </w:rPr>
        <w:t xml:space="preserve">īyate</w:t>
      </w:r>
      <w:r>
        <w:t xml:space="preserve"> </w:t>
      </w:r>
      <w:r>
        <w:t xml:space="preserve">(root</w:t>
      </w:r>
      <w:r>
        <w:t xml:space="preserve"> </w:t>
      </w:r>
      <w:r>
        <w:rPr>
          <w:iCs/>
          <w:i/>
        </w:rPr>
        <w:t xml:space="preserve">īṅ gatau</w:t>
      </w:r>
      <w:r>
        <w:t xml:space="preserve">,</w:t>
      </w:r>
      <w:r>
        <w:t xml:space="preserve"> </w:t>
      </w:r>
      <w:r>
        <w:rPr>
          <w:iCs/>
          <w:i/>
        </w:rPr>
        <w:t xml:space="preserve">divādi</w:t>
      </w:r>
      <w:r>
        <w:t xml:space="preserve">;</w:t>
      </w:r>
      <w:r>
        <w:t xml:space="preserve"> </w:t>
      </w:r>
      <w:r>
        <w:rPr>
          <w:iCs/>
          <w:i/>
        </w:rPr>
        <w:t xml:space="preserve">laṭ</w:t>
      </w:r>
      <w:r>
        <w:t xml:space="preserve"> </w:t>
      </w:r>
      <w:r>
        <w:t xml:space="preserve">3rd sg.;</w:t>
      </w:r>
      <w:r>
        <w:t xml:space="preserve"> </w:t>
      </w:r>
      <w:r>
        <w:rPr>
          <w:iCs/>
          <w:i/>
        </w:rPr>
        <w:t xml:space="preserve">nighāta</w:t>
      </w:r>
      <w:r>
        <w:t xml:space="preserve">);</w:t>
      </w:r>
      <w:r>
        <w:t xml:space="preserve"> </w:t>
      </w:r>
      <w:r>
        <w:rPr>
          <w:iCs/>
          <w:i/>
        </w:rPr>
        <w:t xml:space="preserve">praśiṣaḥ</w:t>
      </w:r>
      <w:r>
        <w:t xml:space="preserve"> </w:t>
      </w:r>
      <w:r>
        <w:t xml:space="preserve">(root</w:t>
      </w:r>
      <w:r>
        <w:t xml:space="preserve"> </w:t>
      </w:r>
      <w:r>
        <w:rPr>
          <w:iCs/>
          <w:i/>
        </w:rPr>
        <w:t xml:space="preserve">śāsu anuśiṣṭau</w:t>
      </w:r>
      <w:r>
        <w:t xml:space="preserve">;</w:t>
      </w:r>
      <w:r>
        <w:t xml:space="preserve"> </w:t>
      </w:r>
      <w:r>
        <w:rPr>
          <w:iCs/>
          <w:i/>
        </w:rPr>
        <w:t xml:space="preserve">kvip ca</w:t>
      </w:r>
      <w:r>
        <w:t xml:space="preserve"> </w:t>
      </w:r>
      <w:r>
        <w:t xml:space="preserve">(Pā. Sū. 3-2-76)</w:t>
      </w:r>
      <w:r>
        <w:t xml:space="preserve"> </w:t>
      </w:r>
      <w:r>
        <w:rPr>
          <w:iCs/>
          <w:i/>
        </w:rPr>
        <w:t xml:space="preserve">kvip</w:t>
      </w:r>
      <w:r>
        <w:t xml:space="preserve">;</w:t>
      </w:r>
      <w:r>
        <w:t xml:space="preserve"> </w:t>
      </w:r>
      <w:r>
        <w:rPr>
          <w:iCs/>
          <w:i/>
        </w:rPr>
        <w:t xml:space="preserve">śāsa idaṅhaloḥ</w:t>
      </w:r>
      <w:r>
        <w:t xml:space="preserve"> </w:t>
      </w:r>
      <w:r>
        <w:t xml:space="preserve">(Pā. Sū. 6-4-34)</w:t>
      </w:r>
      <w:r>
        <w:t xml:space="preserve"> </w:t>
      </w:r>
      <w:r>
        <w:rPr>
          <w:iCs/>
          <w:i/>
        </w:rPr>
        <w:t xml:space="preserve">i</w:t>
      </w:r>
      <w:r>
        <w:t xml:space="preserve">;</w:t>
      </w:r>
      <w:r>
        <w:t xml:space="preserve"> </w:t>
      </w:r>
      <w:r>
        <w:rPr>
          <w:iCs/>
          <w:i/>
        </w:rPr>
        <w:t xml:space="preserve">śāsivasighasīnāṃ ca</w:t>
      </w:r>
      <w:r>
        <w:t xml:space="preserve"> </w:t>
      </w:r>
      <w:r>
        <w:t xml:space="preserve">(Pā. Sū. 8-3-60)</w:t>
      </w:r>
      <w:r>
        <w:t xml:space="preserve"> </w:t>
      </w:r>
      <w:r>
        <w:rPr>
          <w:iCs/>
          <w:i/>
        </w:rPr>
        <w:t xml:space="preserve">ṣa</w:t>
      </w:r>
      <w:r>
        <w:t xml:space="preserve">;</w:t>
      </w:r>
      <w:r>
        <w:t xml:space="preserve"> </w:t>
      </w:r>
      <w:r>
        <w:rPr>
          <w:iCs/>
          <w:i/>
        </w:rPr>
        <w:t xml:space="preserve">gatikārakopapadāt kṛt</w:t>
      </w:r>
      <w:r>
        <w:t xml:space="preserve"> </w:t>
      </w:r>
      <w:r>
        <w:t xml:space="preserve">(Pā. Sū. 6-2-139)</w:t>
      </w:r>
      <w:r>
        <w:t xml:space="preserve"> </w:t>
      </w:r>
      <w:r>
        <w:rPr>
          <w:iCs/>
          <w:i/>
        </w:rPr>
        <w:t xml:space="preserve">kṛt</w:t>
      </w:r>
      <w:r>
        <w:t xml:space="preserve">-accent of the later member of the compound);</w:t>
      </w:r>
      <w:r>
        <w:t xml:space="preserve"> </w:t>
      </w:r>
      <w:r>
        <w:rPr>
          <w:iCs/>
          <w:i/>
        </w:rPr>
        <w:t xml:space="preserve">iṣṭayaḥ</w:t>
      </w:r>
      <w:r>
        <w:t xml:space="preserve"> </w:t>
      </w:r>
      <w:r>
        <w:t xml:space="preserve">(root</w:t>
      </w:r>
      <w:r>
        <w:t xml:space="preserve"> </w:t>
      </w:r>
      <w:r>
        <w:rPr>
          <w:iCs/>
          <w:i/>
        </w:rPr>
        <w:t xml:space="preserve">iṣu icchāyām</w:t>
      </w:r>
      <w:r>
        <w:t xml:space="preserve">;</w:t>
      </w:r>
      <w:r>
        <w:t xml:space="preserve"> </w:t>
      </w:r>
      <w:r>
        <w:rPr>
          <w:iCs/>
          <w:i/>
        </w:rPr>
        <w:t xml:space="preserve">ktin</w:t>
      </w:r>
      <w:r>
        <w:t xml:space="preserve">; accent from the suffix;</w:t>
      </w:r>
      <w:r>
        <w:t xml:space="preserve"> </w:t>
      </w:r>
      <w:r>
        <w:rPr>
          <w:iCs/>
          <w:i/>
        </w:rPr>
        <w:t xml:space="preserve">ṭakāra</w:t>
      </w:r>
      <w:r>
        <w:t xml:space="preserve"> </w:t>
      </w:r>
      <w:r>
        <w:t xml:space="preserve">of</w:t>
      </w:r>
      <w:r>
        <w:t xml:space="preserve"> </w:t>
      </w:r>
      <w:r>
        <w:rPr>
          <w:iCs/>
          <w:i/>
        </w:rPr>
        <w:t xml:space="preserve">kta</w:t>
      </w:r>
      <w:r>
        <w:t xml:space="preserve"> </w:t>
      </w:r>
      <w:r>
        <w:t xml:space="preserve">→</w:t>
      </w:r>
      <w:r>
        <w:t xml:space="preserve"> </w:t>
      </w:r>
      <w:r>
        <w:rPr>
          <w:iCs/>
          <w:i/>
        </w:rPr>
        <w:t xml:space="preserve">mantre vṛṣeṣa…</w:t>
      </w:r>
      <w:r>
        <w:t xml:space="preserve"> </w:t>
      </w:r>
      <w:r>
        <w:t xml:space="preserve">(Pā. Sū. 3-3-96)</w:t>
      </w:r>
      <w:r>
        <w:t xml:space="preserve"> </w:t>
      </w:r>
      <w:r>
        <w:rPr>
          <w:iCs/>
          <w:i/>
        </w:rPr>
        <w:t xml:space="preserve">ktin</w:t>
      </w:r>
      <w:r>
        <w:t xml:space="preserve"> </w:t>
      </w:r>
      <w:r>
        <w:t xml:space="preserve">udātta). ‖ 1 ‖</w:t>
      </w:r>
    </w:p>
    <w:p>
      <w:r>
        <w:pict>
          <v:rect style="width:0;height:1.5pt" o:hralign="center" o:hrstd="t" o:hr="t"/>
        </w:pict>
      </w:r>
    </w:p>
    <w:bookmarkEnd w:id="476"/>
    <w:bookmarkStart w:id="478" w:name="printed-p.-364-pdf-382"/>
    <w:p>
      <w:pPr>
        <w:pStyle w:val="Heading3"/>
      </w:pPr>
      <w:r>
        <w:t xml:space="preserve">Printed p. 364 (PDF 382)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145</w:t>
      </w:r>
      <w:r>
        <w:rPr>
          <w:iCs/>
          <w:i/>
        </w:rPr>
        <w:t xml:space="preserve">”</w:t>
      </w:r>
      <w:r>
        <w:rPr>
          <w:iCs/>
          <w:i/>
        </w:rPr>
        <w:t xml:space="preserve">.)</w:t>
      </w:r>
    </w:p>
    <w:bookmarkStart w:id="477" w:name="ṛk-2-8"/>
    <w:p>
      <w:pPr>
        <w:pStyle w:val="Heading4"/>
      </w:pPr>
      <w:r>
        <w:t xml:space="preserve">Ṛk 2</w:t>
      </w:r>
    </w:p>
    <w:p>
      <w:pPr>
        <w:pStyle w:val="FirstParagraph"/>
      </w:pPr>
      <w:r>
        <w:rPr>
          <w:bCs/>
          <w:b/>
        </w:rPr>
        <w:t xml:space="preserve">॥ संहितापाठः ॥</w:t>
      </w:r>
    </w:p>
    <w:p>
      <w:pPr>
        <w:pStyle w:val="BlockText"/>
      </w:pPr>
      <w:r>
        <w:t xml:space="preserve">तमित्पृच्छन्ति न सिमो वि पृच्छति स्वेनेव धीरो मनसा यदग्रभीत् ।</w:t>
      </w:r>
      <w:r>
        <w:t xml:space="preserve"> </w:t>
      </w:r>
      <w:r>
        <w:t xml:space="preserve">न मृष्यते प्रथमं नापरं वचोऽस्य क्रत्वा सचते अप्रदृपितः ॥ २ ॥</w:t>
      </w:r>
    </w:p>
    <w:p>
      <w:pPr>
        <w:pStyle w:val="BlockText"/>
      </w:pPr>
      <w:r>
        <w:rPr>
          <w:iCs/>
          <w:i/>
        </w:rPr>
        <w:t xml:space="preserve">tamitpṛcchanti na simo vi pṛcchati sveneva dhīro manasā yadagrabhīt |</w:t>
      </w:r>
      <w:r>
        <w:t xml:space="preserve"> </w:t>
      </w:r>
      <w:r>
        <w:rPr>
          <w:iCs/>
          <w:i/>
        </w:rPr>
        <w:t xml:space="preserve">na mṛṣyate prathamaṃ nāparaṃ vaco ’sya kratvā sacate apradṛpitaḥ ‖ 2 ‖</w:t>
      </w:r>
    </w:p>
    <w:p>
      <w:pPr>
        <w:pStyle w:val="FirstParagraph"/>
      </w:pPr>
      <w:r>
        <w:rPr>
          <w:bCs/>
          <w:b/>
        </w:rPr>
        <w:t xml:space="preserve">॥ पदपाठः ॥</w:t>
      </w:r>
    </w:p>
    <w:p>
      <w:pPr>
        <w:pStyle w:val="BlockText"/>
      </w:pPr>
      <w:r>
        <w:t xml:space="preserve">तम् । इत् । पृच्छन्ति । न । सिमः । वि । पृच्छति । स्वेनऽइव । धीरः । मनसा । यत् ।</w:t>
      </w:r>
      <w:r>
        <w:t xml:space="preserve"> </w:t>
      </w:r>
      <w:r>
        <w:t xml:space="preserve">अग्रभीत् । न । मृष्यते । प्रथमम् । न । अपरम् । वचः । अस्य । क्रत्वा । सचते । अप्रऽदृपितः ॥ २ ॥</w:t>
      </w:r>
    </w:p>
    <w:p>
      <w:pPr>
        <w:pStyle w:val="BlockText"/>
      </w:pPr>
      <w:r>
        <w:rPr>
          <w:iCs/>
          <w:i/>
        </w:rPr>
        <w:t xml:space="preserve">tam | it | pṛcchanti | na | simaḥ | vi | pṛcchati | svena ’iva | dhīraḥ | manasā | yat |</w:t>
      </w:r>
      <w:r>
        <w:t xml:space="preserve"> </w:t>
      </w:r>
      <w:r>
        <w:rPr>
          <w:iCs/>
          <w:i/>
        </w:rPr>
        <w:t xml:space="preserve">agrabhīt | na | mṛṣyate | prathamam | na | aparam | vacaḥ | asya | kratvā | sacate | apra ’dṛpitaḥ ‖ 2 ‖</w:t>
      </w:r>
    </w:p>
    <w:p>
      <w:pPr>
        <w:pStyle w:val="FirstParagraph"/>
      </w:pPr>
      <w:r>
        <w:rPr>
          <w:bCs/>
          <w:b/>
        </w:rPr>
        <w:t xml:space="preserve">॥ सायणभाष्यम् ॥</w:t>
      </w:r>
      <w:r>
        <w:t xml:space="preserve"> </w:t>
      </w:r>
      <w:r>
        <w:rPr>
          <w:iCs/>
          <w:i/>
        </w:rPr>
        <w:t xml:space="preserve">(gist: all ask Agni and none asks him wrongly; the wise one speaks what he has determined in his own mind; he brooks neither a speech before his nor an answer after it; the unarrogant is joined to his protective acts.)</w:t>
      </w:r>
    </w:p>
    <w:p>
      <w:pPr>
        <w:pStyle w:val="BlockText"/>
      </w:pPr>
      <w:r>
        <w:t xml:space="preserve">पूर्वमन्त्रेऽग्निं पृच्छतेत्युक्तम् । अत्र तु सोऽनुनयेन [?] प्रष्टव्य इत्याह । तमित्तमेवाग्निं पृच्छन्ति सर्वे नान्यं [?] पृच्छन्ति प्रश्नसमये [?] । सिमः सर्वजनो न वि पृच्छति विशेषेण न पृच्छति । पृष्टोऽपि धीरो धीमानयं स्वेनेव मनसा यदग्रभीत् यदग्रहीत् [?] … तदेवाग्निं पृच्छति न तु बहु भाषते इत्यर्थः । परवाक्यासहिष्णुत्वमाह । अयमग्निः प्रथमं वचः स्ववाक्यात् पूर्वभावि वचनं न मृष्यते न सहते । तथा अपरं वचः स्ववाक्यानन्तरभावि प्रतिवचनं न मृष्यते । यस्मादयमेवंविधस्तस्मादप्रदृपितः [?] अप्रदृप्तः यद्वा केन शिक्षितो ऽनुद्धतः सर्वो लोकोऽस्य महानुभावस्याग्नेः क्रत्वा क्रतुना रक्षणादिकर्मणा सह सचते संगच्छते [?] जीवतीत्यर्थः ॥</w:t>
      </w:r>
      <w:r>
        <w:t xml:space="preserve"> </w:t>
      </w:r>
      <w:r>
        <w:rPr>
          <w:iCs/>
          <w:i/>
        </w:rPr>
        <w:t xml:space="preserve">[small type; several words doubtful]</w:t>
      </w:r>
    </w:p>
    <w:p>
      <w:pPr>
        <w:pStyle w:val="BlockText"/>
      </w:pPr>
      <w:r>
        <w:rPr>
          <w:iCs/>
          <w:i/>
        </w:rPr>
        <w:t xml:space="preserve">pūrvamantre ’gniṃ pṛcchatetyuktam | atra tu so ’nunayena [?] praṣṭavya ityāha | tamittamevāgniṃ pṛcchanti sarve nānyaṃ [?] pṛcchanti praśnasamaye [?] | simaḥ sarvajano na vi pṛcchati viśeṣeṇa na pṛcchati | pṛṣṭo ’pi dhīro dhīmānayaṃ sveneva manasā yadagrabhīt yadagrahīt [?] … tadevāgniṃ pṛcchati na tu bahu bhāṣate ityarthaḥ | paravākyāsahiṣṇutvamāha | ayamagniḥ prathamaṃ vacaḥ svavākyāt pūrvabhāvi vacanaṃ na mṛṣyate na sahate | tathā aparaṃ vacaḥ svavākyānantarabhāvi prativacanaṃ na mṛṣyate | yasmādayamevaṃvidhastasmādapradṛpitaḥ [?] apradṛptaḥ yadvā kena śikṣito ’nuddhataḥ sarvo loko ’sya mahānubhāvasyāgneḥ kratvā kratunā rakṣaṇādikarmaṇā saha sacate saṃgacchate [?] jīvatītyarthaḥ ‖</w:t>
      </w:r>
      <w:r>
        <w:rPr>
          <w:iCs/>
          <w:i/>
        </w:rPr>
        <w:t xml:space="preserve"> </w:t>
      </w:r>
      <w:r>
        <w:t xml:space="preserve">[small type; several words doubtful]**</w:t>
      </w:r>
    </w:p>
    <w:p>
      <w:pPr>
        <w:pStyle w:val="FirstParagraph"/>
      </w:pPr>
      <w:r>
        <w:rPr>
          <w:bCs/>
          <w:b/>
        </w:rPr>
        <w:t xml:space="preserve">Pratipadārtha (Kannada).</w:t>
      </w:r>
      <w:r>
        <w:t xml:space="preserve"> </w:t>
      </w:r>
      <w:r>
        <w:rPr>
          <w:iCs/>
          <w:i/>
        </w:rPr>
        <w:t xml:space="preserve">tam it</w:t>
      </w:r>
      <w:r>
        <w:t xml:space="preserve"> </w:t>
      </w:r>
      <w:r>
        <w:t xml:space="preserve">— that very Agni;</w:t>
      </w:r>
      <w:r>
        <w:t xml:space="preserve"> </w:t>
      </w:r>
      <w:r>
        <w:rPr>
          <w:iCs/>
          <w:i/>
        </w:rPr>
        <w:t xml:space="preserve">pṛcchanti</w:t>
      </w:r>
      <w:r>
        <w:t xml:space="preserve"> </w:t>
      </w:r>
      <w:r>
        <w:t xml:space="preserve">— (all) ask (what they wish to know);</w:t>
      </w:r>
      <w:r>
        <w:t xml:space="preserve"> </w:t>
      </w:r>
      <w:r>
        <w:rPr>
          <w:iCs/>
          <w:i/>
        </w:rPr>
        <w:t xml:space="preserve">simaḥ</w:t>
      </w:r>
      <w:r>
        <w:t xml:space="preserve"> </w:t>
      </w:r>
      <w:r>
        <w:t xml:space="preserve">— all people (anyone at all);</w:t>
      </w:r>
      <w:r>
        <w:t xml:space="preserve"> </w:t>
      </w:r>
      <w:r>
        <w:rPr>
          <w:iCs/>
          <w:i/>
        </w:rPr>
        <w:t xml:space="preserve">na vi pṛcchati</w:t>
      </w:r>
      <w:r>
        <w:t xml:space="preserve"> </w:t>
      </w:r>
      <w:r>
        <w:t xml:space="preserve">— does not ask even an improper question;</w:t>
      </w:r>
      <w:r>
        <w:t xml:space="preserve"> </w:t>
      </w:r>
      <w:r>
        <w:rPr>
          <w:iCs/>
          <w:i/>
        </w:rPr>
        <w:t xml:space="preserve">dhīraḥ</w:t>
      </w:r>
      <w:r>
        <w:t xml:space="preserve"> </w:t>
      </w:r>
      <w:r>
        <w:t xml:space="preserve">— the intelligent Agni;</w:t>
      </w:r>
      <w:r>
        <w:t xml:space="preserve"> </w:t>
      </w:r>
      <w:r>
        <w:rPr>
          <w:iCs/>
          <w:i/>
        </w:rPr>
        <w:t xml:space="preserve">svena iva manasā</w:t>
      </w:r>
      <w:r>
        <w:t xml:space="preserve"> </w:t>
      </w:r>
      <w:r>
        <w:t xml:space="preserve">— by his own understanding;</w:t>
      </w:r>
      <w:r>
        <w:t xml:space="preserve"> </w:t>
      </w:r>
      <w:r>
        <w:rPr>
          <w:iCs/>
          <w:i/>
        </w:rPr>
        <w:t xml:space="preserve">yat</w:t>
      </w:r>
      <w:r>
        <w:t xml:space="preserve"> </w:t>
      </w:r>
      <w:r>
        <w:t xml:space="preserve">— whatever matter;</w:t>
      </w:r>
      <w:r>
        <w:t xml:space="preserve"> </w:t>
      </w:r>
      <w:r>
        <w:rPr>
          <w:iCs/>
          <w:i/>
        </w:rPr>
        <w:t xml:space="preserve">agrabhīt</w:t>
      </w:r>
      <w:r>
        <w:t xml:space="preserve"> </w:t>
      </w:r>
      <w:r>
        <w:t xml:space="preserve">— he has determined (to say), that alone he tells; [or</w:t>
      </w:r>
      <w:r>
        <w:t xml:space="preserve"> </w:t>
      </w:r>
      <w:r>
        <w:rPr>
          <w:iCs/>
          <w:i/>
        </w:rPr>
        <w:t xml:space="preserve">dhīraḥ</w:t>
      </w:r>
      <w:r>
        <w:t xml:space="preserve"> </w:t>
      </w:r>
      <w:r>
        <w:t xml:space="preserve">— the intelligent petitioner;</w:t>
      </w:r>
      <w:r>
        <w:t xml:space="preserve"> </w:t>
      </w:r>
      <w:r>
        <w:rPr>
          <w:iCs/>
          <w:i/>
        </w:rPr>
        <w:t xml:space="preserve">svena iva manasā</w:t>
      </w:r>
      <w:r>
        <w:t xml:space="preserve"> </w:t>
      </w:r>
      <w:r>
        <w:t xml:space="preserve">— by his own understanding;</w:t>
      </w:r>
      <w:r>
        <w:t xml:space="preserve"> </w:t>
      </w:r>
      <w:r>
        <w:rPr>
          <w:iCs/>
          <w:i/>
        </w:rPr>
        <w:t xml:space="preserve">yat</w:t>
      </w:r>
      <w:r>
        <w:t xml:space="preserve"> </w:t>
      </w:r>
      <w:r>
        <w:t xml:space="preserve">— (the question fit to be asked) which;</w:t>
      </w:r>
      <w:r>
        <w:t xml:space="preserve"> </w:t>
      </w:r>
      <w:r>
        <w:rPr>
          <w:iCs/>
          <w:i/>
        </w:rPr>
        <w:t xml:space="preserve">agrabhīt</w:t>
      </w:r>
      <w:r>
        <w:t xml:space="preserve"> </w:t>
      </w:r>
      <w:r>
        <w:t xml:space="preserve">— he has considered and determined — that question alone he asks;]</w:t>
      </w:r>
    </w:p>
    <w:p>
      <w:r>
        <w:pict>
          <v:rect style="width:0;height:1.5pt" o:hralign="center" o:hrstd="t" o:hr="t"/>
        </w:pict>
      </w:r>
    </w:p>
    <w:bookmarkEnd w:id="477"/>
    <w:bookmarkEnd w:id="478"/>
    <w:bookmarkStart w:id="479" w:name="printed-p.-365-pdf-383"/>
    <w:p>
      <w:pPr>
        <w:pStyle w:val="Heading3"/>
      </w:pPr>
      <w:r>
        <w:t xml:space="preserve">Printed p. 365 (PDF 383)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22 [?].)</w:t>
      </w:r>
    </w:p>
    <w:p>
      <w:pPr>
        <w:pStyle w:val="BodyText"/>
      </w:pPr>
      <w:r>
        <w:rPr>
          <w:iCs/>
          <w:i/>
        </w:rPr>
        <w:t xml:space="preserve">(Pratipadārtha continued.)</w:t>
      </w:r>
      <w:r>
        <w:t xml:space="preserve"> </w:t>
      </w:r>
      <w:r>
        <w:t xml:space="preserve">(this Agni)</w:t>
      </w:r>
      <w:r>
        <w:t xml:space="preserve"> </w:t>
      </w:r>
      <w:r>
        <w:rPr>
          <w:iCs/>
          <w:i/>
        </w:rPr>
        <w:t xml:space="preserve">prathamaṃ vacaḥ</w:t>
      </w:r>
      <w:r>
        <w:t xml:space="preserve"> </w:t>
      </w:r>
      <w:r>
        <w:t xml:space="preserve">— a word preceding his own;</w:t>
      </w:r>
      <w:r>
        <w:t xml:space="preserve"> </w:t>
      </w:r>
      <w:r>
        <w:rPr>
          <w:iCs/>
          <w:i/>
        </w:rPr>
        <w:t xml:space="preserve">na mṛṣyate</w:t>
      </w:r>
      <w:r>
        <w:t xml:space="preserve"> </w:t>
      </w:r>
      <w:r>
        <w:t xml:space="preserve">— does not tolerate;</w:t>
      </w:r>
      <w:r>
        <w:t xml:space="preserve"> </w:t>
      </w:r>
      <w:r>
        <w:rPr>
          <w:iCs/>
          <w:i/>
        </w:rPr>
        <w:t xml:space="preserve">aparam</w:t>
      </w:r>
      <w:r>
        <w:t xml:space="preserve"> </w:t>
      </w:r>
      <w:r>
        <w:t xml:space="preserve">— a reply coming after his own word;</w:t>
      </w:r>
      <w:r>
        <w:t xml:space="preserve"> </w:t>
      </w:r>
      <w:r>
        <w:rPr>
          <w:iCs/>
          <w:i/>
        </w:rPr>
        <w:t xml:space="preserve">na</w:t>
      </w:r>
      <w:r>
        <w:t xml:space="preserve"> </w:t>
      </w:r>
      <w:r>
        <w:t xml:space="preserve">— does not tolerate;</w:t>
      </w:r>
      <w:r>
        <w:t xml:space="preserve"> </w:t>
      </w:r>
      <w:r>
        <w:rPr>
          <w:iCs/>
          <w:i/>
        </w:rPr>
        <w:t xml:space="preserve">apradṛpitaḥ</w:t>
      </w:r>
      <w:r>
        <w:t xml:space="preserve"> </w:t>
      </w:r>
      <w:r>
        <w:t xml:space="preserve">— one devoid of arrogance (alone), or one disciplined by him (alone);</w:t>
      </w:r>
      <w:r>
        <w:t xml:space="preserve"> </w:t>
      </w:r>
      <w:r>
        <w:rPr>
          <w:iCs/>
          <w:i/>
        </w:rPr>
        <w:t xml:space="preserve">asya</w:t>
      </w:r>
      <w:r>
        <w:t xml:space="preserve"> </w:t>
      </w:r>
      <w:r>
        <w:t xml:space="preserve">— of this Agni;</w:t>
      </w:r>
      <w:r>
        <w:t xml:space="preserve"> </w:t>
      </w:r>
      <w:r>
        <w:rPr>
          <w:iCs/>
          <w:i/>
        </w:rPr>
        <w:t xml:space="preserve">kratvā</w:t>
      </w:r>
      <w:r>
        <w:t xml:space="preserve"> </w:t>
      </w:r>
      <w:r>
        <w:t xml:space="preserve">— by the acts of protection and the like;</w:t>
      </w:r>
      <w:r>
        <w:t xml:space="preserve"> </w:t>
      </w:r>
      <w:r>
        <w:rPr>
          <w:iCs/>
          <w:i/>
        </w:rPr>
        <w:t xml:space="preserve">sacate</w:t>
      </w:r>
      <w:r>
        <w:t xml:space="preserve"> </w:t>
      </w:r>
      <w:r>
        <w:t xml:space="preserve">— is joined (is protected).</w:t>
      </w:r>
    </w:p>
    <w:p>
      <w:pPr>
        <w:pStyle w:val="BodyText"/>
      </w:pPr>
      <w:r>
        <w:rPr>
          <w:bCs/>
          <w:b/>
        </w:rPr>
        <w:t xml:space="preserve">Bhāvārtha.</w:t>
      </w:r>
      <w:r>
        <w:t xml:space="preserve"> </w:t>
      </w:r>
      <w:r>
        <w:t xml:space="preserve">All ask this Agni for what they want to know; no one asks an improper question. Agni, the wise, tells only what he has determined in his own mind. He does not tolerate a word that precedes his own, nor a reply that comes after; only one devoid of arrogance becomes fit for his protection.</w:t>
      </w:r>
    </w:p>
    <w:p>
      <w:pPr>
        <w:pStyle w:val="BodyText"/>
      </w:pPr>
      <w:r>
        <w:rPr>
          <w:bCs/>
          <w:b/>
        </w:rPr>
        <w:t xml:space="preserve">English Translation (as printed).</w:t>
      </w:r>
      <w:r>
        <w:t xml:space="preserve"> </w:t>
      </w:r>
      <w:r>
        <w:t xml:space="preserve">They ask of Agni, but no one asks improperly; for a sensible man (replies to solicitation) as he has determined in his own mind; Agni tolerates not a speech that anticipates (his reply), nor endures a rejoinder: he who is devoid of arrogance is favoured by his protection.</w:t>
      </w:r>
    </w:p>
    <w:p>
      <w:pPr>
        <w:pStyle w:val="BodyText"/>
      </w:pPr>
      <w:r>
        <w:rPr>
          <w:bCs/>
          <w:b/>
        </w:rPr>
        <w:t xml:space="preserve">Viśeṣaviṣayagaḷu (Special Topics).</w:t>
      </w:r>
      <w:r>
        <w:t xml:space="preserve"> </w:t>
      </w:r>
      <w:r>
        <w:rPr>
          <w:iCs/>
          <w:i/>
          <w:bCs/>
          <w:b/>
        </w:rPr>
        <w:t xml:space="preserve">simaḥ</w:t>
      </w:r>
      <w:r>
        <w:t xml:space="preserve"> </w:t>
      </w:r>
      <w:r>
        <w:t xml:space="preserve">—</w:t>
      </w:r>
      <w:r>
        <w:t xml:space="preserve"> </w:t>
      </w:r>
      <w:r>
        <w:t xml:space="preserve">“</w:t>
      </w:r>
      <w:r>
        <w:t xml:space="preserve">all people</w:t>
      </w:r>
      <w:r>
        <w:t xml:space="preserve">”</w:t>
      </w:r>
      <w:r>
        <w:t xml:space="preserve">: the word</w:t>
      </w:r>
      <w:r>
        <w:t xml:space="preserve"> </w:t>
      </w:r>
      <w:r>
        <w:rPr>
          <w:iCs/>
          <w:i/>
        </w:rPr>
        <w:t xml:space="preserve">sima</w:t>
      </w:r>
      <w:r>
        <w:t xml:space="preserve"> </w:t>
      </w:r>
      <w:r>
        <w:t xml:space="preserve">is explained as</w:t>
      </w:r>
      <w:r>
        <w:t xml:space="preserve"> </w:t>
      </w:r>
      <w:r>
        <w:t xml:space="preserve">“</w:t>
      </w:r>
      <w:r>
        <w:t xml:space="preserve">all</w:t>
      </w:r>
      <w:r>
        <w:t xml:space="preserve">”</w:t>
      </w:r>
      <w:r>
        <w:t xml:space="preserve">. It has the sense</w:t>
      </w:r>
      <w:r>
        <w:t xml:space="preserve"> </w:t>
      </w:r>
      <w:r>
        <w:rPr>
          <w:iCs/>
          <w:i/>
        </w:rPr>
        <w:t xml:space="preserve">śreṣṭha</w:t>
      </w:r>
      <w:r>
        <w:t xml:space="preserve"> </w:t>
      </w:r>
      <w:r>
        <w:t xml:space="preserve">(</w:t>
      </w:r>
      <w:r>
        <w:t xml:space="preserve">“</w:t>
      </w:r>
      <w:r>
        <w:t xml:space="preserve">excellent</w:t>
      </w:r>
      <w:r>
        <w:t xml:space="preserve">”</w:t>
      </w:r>
      <w:r>
        <w:t xml:space="preserve">) in many places:</w:t>
      </w:r>
    </w:p>
    <w:p>
      <w:pPr>
        <w:pStyle w:val="BlockText"/>
      </w:pPr>
      <w:r>
        <w:t xml:space="preserve">यदिन्द्र प्रागपागुदङ्न्यग्वा हूयसे नृभिः । सिमा पुरू नृषूतो अस्यानवेऽसि प्रशर्ध तुर्वशे ॥</w:t>
      </w:r>
    </w:p>
    <w:p>
      <w:pPr>
        <w:pStyle w:val="BlockText"/>
      </w:pPr>
      <w:r>
        <w:rPr>
          <w:iCs/>
          <w:i/>
        </w:rPr>
        <w:t xml:space="preserve">yadindra prāgapāgudaṅnyagvā hūyase nṛbhiḥ | simā purū nṛṣūto asyānave ’si praśardha turvaśe ‖</w:t>
      </w:r>
    </w:p>
    <w:p>
      <w:pPr>
        <w:pStyle w:val="FirstParagraph"/>
      </w:pPr>
      <w:r>
        <w:t xml:space="preserve">(Ṛ. Saṃ. 8-[?]-[?].) In this Ṛk Sāyaṇa explains this word’s meaning:</w:t>
      </w:r>
      <w:r>
        <w:t xml:space="preserve"> </w:t>
      </w:r>
      <w:r>
        <w:rPr>
          <w:iCs/>
          <w:i/>
        </w:rPr>
        <w:t xml:space="preserve">sima iti vai śreṣṭhanāmā ucyate</w:t>
      </w:r>
      <w:r>
        <w:t xml:space="preserve"> </w:t>
      </w:r>
      <w:r>
        <w:t xml:space="preserve">(</w:t>
      </w:r>
      <w:r>
        <w:t xml:space="preserve">“</w:t>
      </w:r>
      <w:r>
        <w:rPr>
          <w:iCs/>
          <w:i/>
        </w:rPr>
        <w:t xml:space="preserve">sima</w:t>
      </w:r>
      <w:r>
        <w:t xml:space="preserve"> </w:t>
      </w:r>
      <w:r>
        <w:t xml:space="preserve">is said to be a name of the excellent</w:t>
      </w:r>
      <w:r>
        <w:t xml:space="preserve">”</w:t>
      </w:r>
      <w:r>
        <w:t xml:space="preserve">) — citing the views of other commentators, he explains</w:t>
      </w:r>
      <w:r>
        <w:t xml:space="preserve"> </w:t>
      </w:r>
      <w:r>
        <w:t xml:space="preserve">“</w:t>
      </w:r>
      <w:r>
        <w:t xml:space="preserve">O Indra, the excellent (</w:t>
      </w:r>
      <w:r>
        <w:rPr>
          <w:iCs/>
          <w:i/>
        </w:rPr>
        <w:t xml:space="preserve">śreṣṭha</w:t>
      </w:r>
      <w:r>
        <w:t xml:space="preserve">)</w:t>
      </w:r>
      <w:r>
        <w:t xml:space="preserve">”</w:t>
      </w:r>
      <w:r>
        <w:t xml:space="preserve">.</w:t>
      </w:r>
    </w:p>
    <w:p>
      <w:r>
        <w:pict>
          <v:rect style="width:0;height:1.5pt" o:hralign="center" o:hrstd="t" o:hr="t"/>
        </w:pict>
      </w:r>
    </w:p>
    <w:bookmarkEnd w:id="479"/>
    <w:bookmarkStart w:id="480" w:name="printed-p.-366-pdf-384"/>
    <w:p>
      <w:pPr>
        <w:pStyle w:val="Heading3"/>
      </w:pPr>
      <w:r>
        <w:t xml:space="preserve">Printed p. 366 (PDF 384)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145</w:t>
      </w:r>
      <w:r>
        <w:rPr>
          <w:iCs/>
          <w:i/>
        </w:rPr>
        <w:t xml:space="preserve">”</w:t>
      </w:r>
      <w:r>
        <w:rPr>
          <w:iCs/>
          <w:i/>
        </w:rPr>
        <w:t xml:space="preserve">.)</w:t>
      </w:r>
    </w:p>
    <w:p>
      <w:pPr>
        <w:pStyle w:val="BlockText"/>
      </w:pPr>
      <w:r>
        <w:t xml:space="preserve">तेभ्यो गोधा आयुधं कर्षदेतद्ये ब्रह्मणः प्रतिपीयन्ति [?] अन्नैः । सिमु [?] ऋष्वो वस्पृप्पा [?] अदेन्तु [?] स्वयं बलानि तन्वः शृणानाः ॥</w:t>
      </w:r>
    </w:p>
    <w:p>
      <w:pPr>
        <w:pStyle w:val="BlockText"/>
      </w:pPr>
      <w:r>
        <w:rPr>
          <w:iCs/>
          <w:i/>
        </w:rPr>
        <w:t xml:space="preserve">tebhyo godhā āyudhaṃ karṣadetadye brahmaṇaḥ pratipīyanti [?] annaiḥ | simu [?] ṛṣvo vaspṛppā [?] adentu [?] svayaṃ balāni tanvaḥ śṛṇānāḥ ‖</w:t>
      </w:r>
    </w:p>
    <w:p>
      <w:pPr>
        <w:pStyle w:val="FirstParagraph"/>
      </w:pPr>
      <w:r>
        <w:t xml:space="preserve">(Ṛ. Saṃ. 10-[?]-[?].) In this Ṛk</w:t>
      </w:r>
      <w:r>
        <w:t xml:space="preserve"> </w:t>
      </w:r>
      <w:r>
        <w:rPr>
          <w:iCs/>
          <w:i/>
        </w:rPr>
        <w:t xml:space="preserve">sima</w:t>
      </w:r>
      <w:r>
        <w:t xml:space="preserve"> </w:t>
      </w:r>
      <w:r>
        <w:t xml:space="preserve">—</w:t>
      </w:r>
      <w:r>
        <w:t xml:space="preserve"> </w:t>
      </w:r>
      <w:r>
        <w:rPr>
          <w:iCs/>
          <w:i/>
        </w:rPr>
        <w:t xml:space="preserve">simāṃ śreyān</w:t>
      </w:r>
      <w:r>
        <w:t xml:space="preserve">,</w:t>
      </w:r>
      <w:r>
        <w:t xml:space="preserve"> </w:t>
      </w:r>
      <w:r>
        <w:t xml:space="preserve">“</w:t>
      </w:r>
      <w:r>
        <w:t xml:space="preserve">the more excellent</w:t>
      </w:r>
      <w:r>
        <w:t xml:space="preserve">”</w:t>
      </w:r>
      <w:r>
        <w:t xml:space="preserve">; or</w:t>
      </w:r>
      <w:r>
        <w:t xml:space="preserve"> </w:t>
      </w:r>
      <w:r>
        <w:rPr>
          <w:iCs/>
          <w:i/>
        </w:rPr>
        <w:t xml:space="preserve">simaśabdaḥ sarvaśabdaparyāyaḥ</w:t>
      </w:r>
      <w:r>
        <w:t xml:space="preserve">,</w:t>
      </w:r>
      <w:r>
        <w:t xml:space="preserve"> </w:t>
      </w:r>
      <w:r>
        <w:t xml:space="preserve">“</w:t>
      </w:r>
      <w:r>
        <w:t xml:space="preserve">the word</w:t>
      </w:r>
      <w:r>
        <w:t xml:space="preserve"> </w:t>
      </w:r>
      <w:r>
        <w:rPr>
          <w:iCs/>
          <w:i/>
        </w:rPr>
        <w:t xml:space="preserve">sima</w:t>
      </w:r>
      <w:r>
        <w:t xml:space="preserve"> </w:t>
      </w:r>
      <w:r>
        <w:t xml:space="preserve">is synonymous with</w:t>
      </w:r>
      <w:r>
        <w:t xml:space="preserve"> </w:t>
      </w:r>
      <w:r>
        <w:rPr>
          <w:iCs/>
          <w:i/>
        </w:rPr>
        <w:t xml:space="preserve">sarva</w:t>
      </w:r>
      <w:r>
        <w:t xml:space="preserve">”</w:t>
      </w:r>
      <w:r>
        <w:t xml:space="preserve"> </w:t>
      </w:r>
      <w:r>
        <w:t xml:space="preserve">(Sāyaṇa),</w:t>
      </w:r>
      <w:r>
        <w:t xml:space="preserve"> </w:t>
      </w:r>
      <w:r>
        <w:t xml:space="preserve">“</w:t>
      </w:r>
      <w:r>
        <w:t xml:space="preserve">all</w:t>
      </w:r>
      <w:r>
        <w:t xml:space="preserve">”</w:t>
      </w:r>
      <w:r>
        <w:t xml:space="preserve">: he gives both meanings,</w:t>
      </w:r>
      <w:r>
        <w:t xml:space="preserve"> </w:t>
      </w:r>
      <w:r>
        <w:rPr>
          <w:iCs/>
          <w:i/>
        </w:rPr>
        <w:t xml:space="preserve">śreṣṭha</w:t>
      </w:r>
      <w:r>
        <w:t xml:space="preserve"> </w:t>
      </w:r>
      <w:r>
        <w:t xml:space="preserve">and</w:t>
      </w:r>
      <w:r>
        <w:t xml:space="preserve"> </w:t>
      </w:r>
      <w:r>
        <w:rPr>
          <w:iCs/>
          <w:i/>
        </w:rPr>
        <w:t xml:space="preserve">sarva</w:t>
      </w:r>
      <w:r>
        <w:t xml:space="preserve">. In the Ṛk at hand the meaning</w:t>
      </w:r>
      <w:r>
        <w:t xml:space="preserve"> </w:t>
      </w:r>
      <w:r>
        <w:rPr>
          <w:iCs/>
          <w:i/>
        </w:rPr>
        <w:t xml:space="preserve">sarva</w:t>
      </w:r>
      <w:r>
        <w:t xml:space="preserve"> </w:t>
      </w:r>
      <w:r>
        <w:t xml:space="preserve">fits; thus</w:t>
      </w:r>
      <w:r>
        <w:t xml:space="preserve"> </w:t>
      </w:r>
      <w:r>
        <w:t xml:space="preserve">“</w:t>
      </w:r>
      <w:r>
        <w:rPr>
          <w:iCs/>
          <w:i/>
        </w:rPr>
        <w:t xml:space="preserve">simo na vi pṛcchati</w:t>
      </w:r>
      <w:r>
        <w:t xml:space="preserve">”</w:t>
      </w:r>
      <w:r>
        <w:t xml:space="preserve"> </w:t>
      </w:r>
      <w:r>
        <w:t xml:space="preserve">—</w:t>
      </w:r>
      <w:r>
        <w:t xml:space="preserve"> </w:t>
      </w:r>
      <w:r>
        <w:t xml:space="preserve">“</w:t>
      </w:r>
      <w:r>
        <w:t xml:space="preserve">no one asks an improper question</w:t>
      </w:r>
      <w:r>
        <w:t xml:space="preserve">”</w:t>
      </w:r>
      <w:r>
        <w:t xml:space="preserve">, is the sense.</w:t>
      </w:r>
    </w:p>
    <w:p>
      <w:pPr>
        <w:pStyle w:val="BodyText"/>
      </w:pPr>
      <w:r>
        <w:rPr>
          <w:iCs/>
          <w:i/>
        </w:rPr>
        <w:t xml:space="preserve">svenevadhīro manasā yadagrabhīt</w:t>
      </w:r>
      <w:r>
        <w:t xml:space="preserve"> </w:t>
      </w:r>
      <w:r>
        <w:t xml:space="preserve">— this sentence admits two kinds of meaning. First, taking</w:t>
      </w:r>
      <w:r>
        <w:t xml:space="preserve"> </w:t>
      </w:r>
      <w:r>
        <w:rPr>
          <w:iCs/>
          <w:i/>
        </w:rPr>
        <w:t xml:space="preserve">dhīraḥ</w:t>
      </w:r>
      <w:r>
        <w:t xml:space="preserve"> </w:t>
      </w:r>
      <w:r>
        <w:t xml:space="preserve">as an adjective of Agni: the wise Agni says only what he must say, according to his wisdom. Second, taking</w:t>
      </w:r>
      <w:r>
        <w:t xml:space="preserve"> </w:t>
      </w:r>
      <w:r>
        <w:rPr>
          <w:iCs/>
          <w:i/>
        </w:rPr>
        <w:t xml:space="preserve">dhīraḥ</w:t>
      </w:r>
      <w:r>
        <w:t xml:space="preserve"> </w:t>
      </w:r>
      <w:r>
        <w:t xml:space="preserve">as an adjective of the petitioner (</w:t>
      </w:r>
      <w:r>
        <w:rPr>
          <w:iCs/>
          <w:i/>
        </w:rPr>
        <w:t xml:space="preserve">prārthī</w:t>
      </w:r>
      <w:r>
        <w:t xml:space="preserve">): the petitioner asks only the proper question.</w:t>
      </w:r>
    </w:p>
    <w:p>
      <w:pPr>
        <w:pStyle w:val="BodyText"/>
      </w:pPr>
      <w:r>
        <w:rPr>
          <w:iCs/>
          <w:i/>
          <w:bCs/>
          <w:b/>
        </w:rPr>
        <w:t xml:space="preserve">dhīraḥ</w:t>
      </w:r>
      <w:r>
        <w:t xml:space="preserve"> </w:t>
      </w:r>
      <w:r>
        <w:t xml:space="preserve">—</w:t>
      </w:r>
      <w:r>
        <w:t xml:space="preserve"> </w:t>
      </w:r>
      <w:r>
        <w:rPr>
          <w:iCs/>
          <w:i/>
        </w:rPr>
        <w:t xml:space="preserve">dhīmantaḥ prajñāvanto vā</w:t>
      </w:r>
      <w:r>
        <w:t xml:space="preserve">:</w:t>
      </w:r>
      <w:r>
        <w:t xml:space="preserve"> </w:t>
      </w:r>
      <w:r>
        <w:t xml:space="preserve">“</w:t>
      </w:r>
      <w:r>
        <w:t xml:space="preserve">the intelligent, or those possessed of understanding</w:t>
      </w:r>
      <w:r>
        <w:t xml:space="preserve">”</w:t>
      </w:r>
      <w:r>
        <w:t xml:space="preserve">; the many senses of the word</w:t>
      </w:r>
      <w:r>
        <w:t xml:space="preserve"> </w:t>
      </w:r>
      <w:r>
        <w:rPr>
          <w:iCs/>
          <w:i/>
        </w:rPr>
        <w:t xml:space="preserve">dhīra</w:t>
      </w:r>
      <w:r>
        <w:t xml:space="preserve"> </w:t>
      </w:r>
      <w:r>
        <w:t xml:space="preserve">have been explained before.</w:t>
      </w:r>
    </w:p>
    <w:p>
      <w:pPr>
        <w:pStyle w:val="BodyText"/>
      </w:pPr>
      <w:r>
        <w:rPr>
          <w:bCs/>
          <w:b/>
        </w:rPr>
        <w:t xml:space="preserve">Vyākaraṇa-prakriyā (Ṛk 2; grammar page, noted briefly).</w:t>
      </w:r>
      <w:r>
        <w:t xml:space="preserve"> </w:t>
      </w:r>
      <w:r>
        <w:rPr>
          <w:iCs/>
          <w:i/>
        </w:rPr>
        <w:t xml:space="preserve">pṛcchanti</w:t>
      </w:r>
      <w:r>
        <w:t xml:space="preserve"> </w:t>
      </w:r>
      <w:r>
        <w:t xml:space="preserve">(root</w:t>
      </w:r>
      <w:r>
        <w:t xml:space="preserve"> </w:t>
      </w:r>
      <w:r>
        <w:rPr>
          <w:iCs/>
          <w:i/>
        </w:rPr>
        <w:t xml:space="preserve">pracchaṃ jñīpsāyām</w:t>
      </w:r>
      <w:r>
        <w:t xml:space="preserve">,</w:t>
      </w:r>
      <w:r>
        <w:t xml:space="preserve"> </w:t>
      </w:r>
      <w:r>
        <w:rPr>
          <w:iCs/>
          <w:i/>
        </w:rPr>
        <w:t xml:space="preserve">tudādi</w:t>
      </w:r>
      <w:r>
        <w:t xml:space="preserve">;</w:t>
      </w:r>
      <w:r>
        <w:t xml:space="preserve"> </w:t>
      </w:r>
      <w:r>
        <w:rPr>
          <w:iCs/>
          <w:i/>
        </w:rPr>
        <w:t xml:space="preserve">laṭ</w:t>
      </w:r>
      <w:r>
        <w:t xml:space="preserve"> </w:t>
      </w:r>
      <w:r>
        <w:t xml:space="preserve">3rd plural</w:t>
      </w:r>
      <w:r>
        <w:t xml:space="preserve"> </w:t>
      </w:r>
      <w:r>
        <w:rPr>
          <w:iCs/>
          <w:i/>
        </w:rPr>
        <w:t xml:space="preserve">jhi</w:t>
      </w:r>
      <w:r>
        <w:t xml:space="preserve"> </w:t>
      </w:r>
      <w:r>
        <w:t xml:space="preserve">→</w:t>
      </w:r>
      <w:r>
        <w:t xml:space="preserve"> </w:t>
      </w:r>
      <w:r>
        <w:rPr>
          <w:iCs/>
          <w:i/>
        </w:rPr>
        <w:t xml:space="preserve">anta</w:t>
      </w:r>
      <w:r>
        <w:t xml:space="preserve">;</w:t>
      </w:r>
      <w:r>
        <w:t xml:space="preserve"> </w:t>
      </w:r>
      <w:r>
        <w:rPr>
          <w:iCs/>
          <w:i/>
        </w:rPr>
        <w:t xml:space="preserve">śa</w:t>
      </w:r>
      <w:r>
        <w:t xml:space="preserve"> </w:t>
      </w:r>
      <w:r>
        <w:t xml:space="preserve">(</w:t>
      </w:r>
      <w:r>
        <w:rPr>
          <w:iCs/>
          <w:i/>
        </w:rPr>
        <w:t xml:space="preserve">ś</w:t>
      </w:r>
      <w:r>
        <w:t xml:space="preserve">)</w:t>
      </w:r>
      <w:r>
        <w:t xml:space="preserve"> </w:t>
      </w:r>
      <w:r>
        <w:rPr>
          <w:iCs/>
          <w:i/>
        </w:rPr>
        <w:t xml:space="preserve">vikaraṇa</w:t>
      </w:r>
      <w:r>
        <w:t xml:space="preserve"> </w:t>
      </w:r>
      <w:r>
        <w:t xml:space="preserve">by</w:t>
      </w:r>
      <w:r>
        <w:t xml:space="preserve"> </w:t>
      </w:r>
      <w:r>
        <w:rPr>
          <w:iCs/>
          <w:i/>
        </w:rPr>
        <w:t xml:space="preserve">tudādibhyaḥ śaḥ</w:t>
      </w:r>
      <w:r>
        <w:t xml:space="preserve">;</w:t>
      </w:r>
      <w:r>
        <w:t xml:space="preserve"> </w:t>
      </w:r>
      <w:r>
        <w:rPr>
          <w:iCs/>
          <w:i/>
        </w:rPr>
        <w:t xml:space="preserve">grahijyāvayi…</w:t>
      </w:r>
      <w:r>
        <w:t xml:space="preserve"> </w:t>
      </w:r>
      <w:r>
        <w:t xml:space="preserve">(Pā. Sū. 6-1-16)</w:t>
      </w:r>
      <w:r>
        <w:t xml:space="preserve"> </w:t>
      </w:r>
      <w:r>
        <w:rPr>
          <w:iCs/>
          <w:i/>
        </w:rPr>
        <w:t xml:space="preserve">saṃprasāraṇa</w:t>
      </w:r>
      <w:r>
        <w:t xml:space="preserve"> </w:t>
      </w:r>
      <w:r>
        <w:t xml:space="preserve">of the root;</w:t>
      </w:r>
      <w:r>
        <w:t xml:space="preserve"> </w:t>
      </w:r>
      <w:r>
        <w:rPr>
          <w:iCs/>
          <w:i/>
        </w:rPr>
        <w:t xml:space="preserve">nighāta</w:t>
      </w:r>
      <w:r>
        <w:t xml:space="preserve">);</w:t>
      </w:r>
      <w:r>
        <w:t xml:space="preserve"> </w:t>
      </w:r>
      <w:r>
        <w:rPr>
          <w:iCs/>
          <w:i/>
        </w:rPr>
        <w:t xml:space="preserve">dhīraḥ</w:t>
      </w:r>
      <w:r>
        <w:t xml:space="preserve"> </w:t>
      </w:r>
      <w:r>
        <w:t xml:space="preserve">(root</w:t>
      </w:r>
      <w:r>
        <w:t xml:space="preserve"> </w:t>
      </w:r>
      <w:r>
        <w:rPr>
          <w:iCs/>
          <w:i/>
        </w:rPr>
        <w:t xml:space="preserve">dudhāñ dhāraṇapoṣaṇayoḥ</w:t>
      </w:r>
      <w:r>
        <w:t xml:space="preserve">;</w:t>
      </w:r>
      <w:r>
        <w:t xml:space="preserve"> </w:t>
      </w:r>
      <w:r>
        <w:rPr>
          <w:iCs/>
          <w:i/>
        </w:rPr>
        <w:t xml:space="preserve">susūdhāgṛdhibhyaḥ kran</w:t>
      </w:r>
      <w:r>
        <w:t xml:space="preserve"> </w:t>
      </w:r>
      <w:r>
        <w:t xml:space="preserve">(Uṇ. Sū. 2-[?])</w:t>
      </w:r>
      <w:r>
        <w:t xml:space="preserve"> </w:t>
      </w:r>
      <w:r>
        <w:rPr>
          <w:iCs/>
          <w:i/>
        </w:rPr>
        <w:t xml:space="preserve">kran</w:t>
      </w:r>
      <w:r>
        <w:t xml:space="preserve">; because</w:t>
      </w:r>
      <w:r>
        <w:t xml:space="preserve"> </w:t>
      </w:r>
      <w:r>
        <w:rPr>
          <w:iCs/>
          <w:i/>
        </w:rPr>
        <w:t xml:space="preserve">kit</w:t>
      </w:r>
      <w:r>
        <w:t xml:space="preserve">,</w:t>
      </w:r>
      <w:r>
        <w:t xml:space="preserve"> </w:t>
      </w:r>
      <w:r>
        <w:rPr>
          <w:iCs/>
          <w:i/>
        </w:rPr>
        <w:t xml:space="preserve">ghumāsthāgā…</w:t>
      </w:r>
      <w:r>
        <w:t xml:space="preserve"> </w:t>
      </w:r>
      <w:r>
        <w:t xml:space="preserve">(Pā. Sū. 6-4-66)</w:t>
      </w:r>
      <w:r>
        <w:t xml:space="preserve"> </w:t>
      </w:r>
      <w:r>
        <w:rPr>
          <w:iCs/>
          <w:i/>
        </w:rPr>
        <w:t xml:space="preserve">īt</w:t>
      </w:r>
      <w:r>
        <w:t xml:space="preserve">; first</w:t>
      </w:r>
      <w:r>
        <w:t xml:space="preserve"> </w:t>
      </w:r>
      <w:r>
        <w:rPr>
          <w:iCs/>
          <w:i/>
        </w:rPr>
        <w:t xml:space="preserve">udātta</w:t>
      </w:r>
      <w:r>
        <w:t xml:space="preserve">);</w:t>
      </w:r>
      <w:r>
        <w:t xml:space="preserve"> </w:t>
      </w:r>
      <w:r>
        <w:rPr>
          <w:iCs/>
          <w:i/>
        </w:rPr>
        <w:t xml:space="preserve">agrabhīt</w:t>
      </w:r>
      <w:r>
        <w:t xml:space="preserve"> </w:t>
      </w:r>
      <w:r>
        <w:t xml:space="preserve">(root</w:t>
      </w:r>
      <w:r>
        <w:t xml:space="preserve"> </w:t>
      </w:r>
      <w:r>
        <w:rPr>
          <w:iCs/>
          <w:i/>
        </w:rPr>
        <w:t xml:space="preserve">graha upādāne</w:t>
      </w:r>
      <w:r>
        <w:t xml:space="preserve">;</w:t>
      </w:r>
      <w:r>
        <w:t xml:space="preserve"> </w:t>
      </w:r>
      <w:r>
        <w:rPr>
          <w:iCs/>
          <w:i/>
        </w:rPr>
        <w:t xml:space="preserve">chandasi luṅlaṅliṭaḥ</w:t>
      </w:r>
      <w:r>
        <w:t xml:space="preserve"> </w:t>
      </w:r>
      <w:r>
        <w:t xml:space="preserve">(Pā. Sū. 3-4-6)</w:t>
      </w:r>
      <w:r>
        <w:t xml:space="preserve"> </w:t>
      </w:r>
      <w:r>
        <w:rPr>
          <w:iCs/>
          <w:i/>
        </w:rPr>
        <w:t xml:space="preserve">luṅ</w:t>
      </w:r>
      <w:r>
        <w:t xml:space="preserve"> </w:t>
      </w:r>
      <w:r>
        <w:t xml:space="preserve">in present sense;</w:t>
      </w:r>
      <w:r>
        <w:t xml:space="preserve"> </w:t>
      </w:r>
      <w:r>
        <w:rPr>
          <w:iCs/>
          <w:i/>
        </w:rPr>
        <w:t xml:space="preserve">tip</w:t>
      </w:r>
      <w:r>
        <w:t xml:space="preserve">;</w:t>
      </w:r>
      <w:r>
        <w:t xml:space="preserve"> </w:t>
      </w:r>
      <w:r>
        <w:rPr>
          <w:iCs/>
          <w:i/>
        </w:rPr>
        <w:t xml:space="preserve">itaś ca</w:t>
      </w:r>
      <w:r>
        <w:t xml:space="preserve"> </w:t>
      </w:r>
      <w:r>
        <w:t xml:space="preserve">loss of</w:t>
      </w:r>
      <w:r>
        <w:t xml:space="preserve"> </w:t>
      </w:r>
      <w:r>
        <w:rPr>
          <w:iCs/>
          <w:i/>
        </w:rPr>
        <w:t xml:space="preserve">i</w:t>
      </w:r>
      <w:r>
        <w:t xml:space="preserve">;</w:t>
      </w:r>
      <w:r>
        <w:t xml:space="preserve"> </w:t>
      </w:r>
      <w:r>
        <w:rPr>
          <w:iCs/>
          <w:i/>
        </w:rPr>
        <w:t xml:space="preserve">cli</w:t>
      </w:r>
      <w:r>
        <w:t xml:space="preserve"> </w:t>
      </w:r>
      <w:r>
        <w:t xml:space="preserve">→</w:t>
      </w:r>
      <w:r>
        <w:t xml:space="preserve"> </w:t>
      </w:r>
      <w:r>
        <w:rPr>
          <w:iCs/>
          <w:i/>
        </w:rPr>
        <w:t xml:space="preserve">sic</w:t>
      </w:r>
      <w:r>
        <w:t xml:space="preserve">;</w:t>
      </w:r>
      <w:r>
        <w:t xml:space="preserve"> </w:t>
      </w:r>
      <w:r>
        <w:rPr>
          <w:iCs/>
          <w:i/>
        </w:rPr>
        <w:t xml:space="preserve">ārdhadhātukasyeḍvalādeḥ</w:t>
      </w:r>
      <w:r>
        <w:t xml:space="preserve"> </w:t>
      </w:r>
      <w:r>
        <w:t xml:space="preserve">(Pā. Sū. 7-2-35)</w:t>
      </w:r>
      <w:r>
        <w:t xml:space="preserve"> </w:t>
      </w:r>
      <w:r>
        <w:rPr>
          <w:iCs/>
          <w:i/>
        </w:rPr>
        <w:t xml:space="preserve">iṭ</w:t>
      </w:r>
      <w:r>
        <w:t xml:space="preserve">;</w:t>
      </w:r>
      <w:r>
        <w:t xml:space="preserve"> </w:t>
      </w:r>
      <w:r>
        <w:rPr>
          <w:iCs/>
          <w:i/>
        </w:rPr>
        <w:t xml:space="preserve">asti-sico ’pṛkte</w:t>
      </w:r>
      <w:r>
        <w:t xml:space="preserve"> </w:t>
      </w:r>
      <w:r>
        <w:t xml:space="preserve">(Pā. Sū. 7-3-96)</w:t>
      </w:r>
      <w:r>
        <w:t xml:space="preserve"> </w:t>
      </w:r>
      <w:r>
        <w:rPr>
          <w:iCs/>
          <w:i/>
        </w:rPr>
        <w:t xml:space="preserve">īṭ</w:t>
      </w:r>
      <w:r>
        <w:t xml:space="preserve">;</w:t>
      </w:r>
      <w:r>
        <w:t xml:space="preserve"> </w:t>
      </w:r>
      <w:r>
        <w:rPr>
          <w:iCs/>
          <w:i/>
        </w:rPr>
        <w:t xml:space="preserve">iṭa īṭi</w:t>
      </w:r>
      <w:r>
        <w:t xml:space="preserve"> </w:t>
      </w:r>
      <w:r>
        <w:t xml:space="preserve">(Pā. Sū. 8-2-28) loss of</w:t>
      </w:r>
      <w:r>
        <w:t xml:space="preserve"> </w:t>
      </w:r>
      <w:r>
        <w:rPr>
          <w:iCs/>
          <w:i/>
        </w:rPr>
        <w:t xml:space="preserve">sic</w:t>
      </w:r>
      <w:r>
        <w:t xml:space="preserve">;</w:t>
      </w:r>
      <w:r>
        <w:t xml:space="preserve"> </w:t>
      </w:r>
      <w:r>
        <w:rPr>
          <w:iCs/>
          <w:i/>
        </w:rPr>
        <w:t xml:space="preserve">hmantakṣaṇa…</w:t>
      </w:r>
      <w:r>
        <w:t xml:space="preserve"> </w:t>
      </w:r>
      <w:r>
        <w:t xml:space="preserve">(Pā. Sū. 7-2-5) prohibition of</w:t>
      </w:r>
      <w:r>
        <w:t xml:space="preserve"> </w:t>
      </w:r>
      <w:r>
        <w:rPr>
          <w:iCs/>
          <w:i/>
        </w:rPr>
        <w:t xml:space="preserve">vṛddhi</w:t>
      </w:r>
      <w:r>
        <w:t xml:space="preserve"> </w:t>
      </w:r>
      <w:r>
        <w:t xml:space="preserve">since</w:t>
      </w:r>
      <w:r>
        <w:t xml:space="preserve"> </w:t>
      </w:r>
      <w:r>
        <w:rPr>
          <w:iCs/>
          <w:i/>
        </w:rPr>
        <w:t xml:space="preserve">nighāta</w:t>
      </w:r>
      <w:r>
        <w:t xml:space="preserve">…;</w:t>
      </w:r>
      <w:r>
        <w:t xml:space="preserve"> </w:t>
      </w:r>
      <w:r>
        <w:rPr>
          <w:iCs/>
          <w:i/>
        </w:rPr>
        <w:t xml:space="preserve">aṭ</w:t>
      </w:r>
      <w:r>
        <w:t xml:space="preserve"> </w:t>
      </w:r>
      <w:r>
        <w:t xml:space="preserve">augment;</w:t>
      </w:r>
      <w:r>
        <w:t xml:space="preserve"> </w:t>
      </w:r>
      <w:r>
        <w:rPr>
          <w:iCs/>
          <w:i/>
        </w:rPr>
        <w:t xml:space="preserve">hṛgraholbhaś chandasi</w:t>
      </w:r>
      <w:r>
        <w:t xml:space="preserve"> </w:t>
      </w:r>
      <w:r>
        <w:rPr>
          <w:iCs/>
          <w:i/>
        </w:rPr>
        <w:t xml:space="preserve">bha</w:t>
      </w:r>
      <w:r>
        <w:t xml:space="preserve"> </w:t>
      </w:r>
      <w:r>
        <w:t xml:space="preserve">for</w:t>
      </w:r>
      <w:r>
        <w:t xml:space="preserve"> </w:t>
      </w:r>
      <w:r>
        <w:rPr>
          <w:iCs/>
          <w:i/>
        </w:rPr>
        <w:t xml:space="preserve">ha</w:t>
      </w:r>
      <w:r>
        <w:t xml:space="preserve"> </w:t>
      </w:r>
      <w:r>
        <w:t xml:space="preserve">of the root; since</w:t>
      </w:r>
      <w:r>
        <w:t xml:space="preserve"> </w:t>
      </w:r>
      <w:r>
        <w:rPr>
          <w:iCs/>
          <w:i/>
        </w:rPr>
        <w:t xml:space="preserve">yat</w:t>
      </w:r>
      <w:r>
        <w:t xml:space="preserve"> </w:t>
      </w:r>
      <w:r>
        <w:t xml:space="preserve">is connected,</w:t>
      </w:r>
      <w:r>
        <w:t xml:space="preserve"> </w:t>
      </w:r>
      <w:r>
        <w:rPr>
          <w:iCs/>
          <w:i/>
        </w:rPr>
        <w:t xml:space="preserve">nighāta</w:t>
      </w:r>
      <w:r>
        <w:t xml:space="preserve"> </w:t>
      </w:r>
      <w:r>
        <w:t xml:space="preserve">is prohibited;</w:t>
      </w:r>
      <w:r>
        <w:t xml:space="preserve"> </w:t>
      </w:r>
      <w:r>
        <w:rPr>
          <w:iCs/>
          <w:i/>
        </w:rPr>
        <w:t xml:space="preserve">aṭ</w:t>
      </w:r>
      <w:r>
        <w:t xml:space="preserve"> </w:t>
      </w:r>
      <w:r>
        <w:t xml:space="preserve">being</w:t>
      </w:r>
      <w:r>
        <w:t xml:space="preserve"> </w:t>
      </w:r>
      <w:r>
        <w:rPr>
          <w:iCs/>
          <w:i/>
        </w:rPr>
        <w:t xml:space="preserve">udātta</w:t>
      </w:r>
      <w:r>
        <w:t xml:space="preserve">, first-</w:t>
      </w:r>
      <w:r>
        <w:rPr>
          <w:iCs/>
          <w:i/>
        </w:rPr>
        <w:t xml:space="preserve">udātta</w:t>
      </w:r>
      <w:r>
        <w:t xml:space="preserve">);</w:t>
      </w:r>
      <w:r>
        <w:t xml:space="preserve"> </w:t>
      </w:r>
      <w:r>
        <w:rPr>
          <w:iCs/>
          <w:i/>
        </w:rPr>
        <w:t xml:space="preserve">mṛṣyate</w:t>
      </w:r>
      <w:r>
        <w:t xml:space="preserve"> </w:t>
      </w:r>
      <w:r>
        <w:t xml:space="preserve">(root</w:t>
      </w:r>
      <w:r>
        <w:t xml:space="preserve"> </w:t>
      </w:r>
      <w:r>
        <w:rPr>
          <w:iCs/>
          <w:i/>
        </w:rPr>
        <w:t xml:space="preserve">mṛṣa titikṣāyām</w:t>
      </w:r>
      <w:r>
        <w:t xml:space="preserve">,</w:t>
      </w:r>
      <w:r>
        <w:t xml:space="preserve"> </w:t>
      </w:r>
      <w:r>
        <w:rPr>
          <w:iCs/>
          <w:i/>
        </w:rPr>
        <w:t xml:space="preserve">divādi</w:t>
      </w:r>
      <w:r>
        <w:t xml:space="preserve">;</w:t>
      </w:r>
      <w:r>
        <w:t xml:space="preserve"> </w:t>
      </w:r>
      <w:r>
        <w:rPr>
          <w:iCs/>
          <w:i/>
        </w:rPr>
        <w:t xml:space="preserve">laṭ</w:t>
      </w:r>
      <w:r>
        <w:t xml:space="preserve"> </w:t>
      </w:r>
      <w:r>
        <w:t xml:space="preserve">3rd sg.;</w:t>
      </w:r>
      <w:r>
        <w:t xml:space="preserve"> </w:t>
      </w:r>
      <w:r>
        <w:rPr>
          <w:iCs/>
          <w:i/>
        </w:rPr>
        <w:t xml:space="preserve">nighāta</w:t>
      </w:r>
      <w:r>
        <w:t xml:space="preserve">).</w:t>
      </w:r>
    </w:p>
    <w:p>
      <w:r>
        <w:pict>
          <v:rect style="width:0;height:1.5pt" o:hralign="center" o:hrstd="t" o:hr="t"/>
        </w:pict>
      </w:r>
    </w:p>
    <w:bookmarkEnd w:id="480"/>
    <w:bookmarkStart w:id="482" w:name="printed-p.-367-pdf-385"/>
    <w:p>
      <w:pPr>
        <w:pStyle w:val="Heading3"/>
      </w:pPr>
      <w:r>
        <w:t xml:space="preserve">Printed p. 367 (PDF 385)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22 [?].)</w:t>
      </w:r>
    </w:p>
    <w:p>
      <w:pPr>
        <w:pStyle w:val="BodyText"/>
      </w:pPr>
      <w:r>
        <w:rPr>
          <w:iCs/>
          <w:i/>
        </w:rPr>
        <w:t xml:space="preserve">(Ṛk 2 grammar, noted briefly.)</w:t>
      </w:r>
      <w:r>
        <w:t xml:space="preserve"> </w:t>
      </w:r>
      <w:r>
        <w:rPr>
          <w:iCs/>
          <w:i/>
        </w:rPr>
        <w:t xml:space="preserve">prathamam</w:t>
      </w:r>
      <w:r>
        <w:t xml:space="preserve"> </w:t>
      </w:r>
      <w:r>
        <w:t xml:space="preserve">(root</w:t>
      </w:r>
      <w:r>
        <w:t xml:space="preserve"> </w:t>
      </w:r>
      <w:r>
        <w:rPr>
          <w:iCs/>
          <w:i/>
        </w:rPr>
        <w:t xml:space="preserve">pratha prakhyāne</w:t>
      </w:r>
      <w:r>
        <w:t xml:space="preserve">;</w:t>
      </w:r>
      <w:r>
        <w:t xml:space="preserve"> </w:t>
      </w:r>
      <w:r>
        <w:rPr>
          <w:iCs/>
          <w:i/>
        </w:rPr>
        <w:t xml:space="preserve">prather amac</w:t>
      </w:r>
      <w:r>
        <w:t xml:space="preserve"> </w:t>
      </w:r>
      <w:r>
        <w:t xml:space="preserve">[?] (Uṇ. Sū. 5-[?])</w:t>
      </w:r>
      <w:r>
        <w:t xml:space="preserve"> </w:t>
      </w:r>
      <w:r>
        <w:rPr>
          <w:iCs/>
          <w:i/>
        </w:rPr>
        <w:t xml:space="preserve">amuc</w:t>
      </w:r>
      <w:r>
        <w:t xml:space="preserve"> </w:t>
      </w:r>
      <w:r>
        <w:t xml:space="preserve">[?] suffix;</w:t>
      </w:r>
      <w:r>
        <w:t xml:space="preserve"> </w:t>
      </w:r>
      <w:r>
        <w:rPr>
          <w:iCs/>
          <w:i/>
        </w:rPr>
        <w:t xml:space="preserve">cit</w:t>
      </w:r>
      <w:r>
        <w:t xml:space="preserve">: final</w:t>
      </w:r>
      <w:r>
        <w:t xml:space="preserve"> </w:t>
      </w:r>
      <w:r>
        <w:rPr>
          <w:iCs/>
          <w:i/>
        </w:rPr>
        <w:t xml:space="preserve">udātta</w:t>
      </w:r>
      <w:r>
        <w:t xml:space="preserve"> </w:t>
      </w:r>
      <w:r>
        <w:t xml:space="preserve">(Pā. Sū. 6-1-163));</w:t>
      </w:r>
      <w:r>
        <w:t xml:space="preserve"> </w:t>
      </w:r>
      <w:r>
        <w:rPr>
          <w:iCs/>
          <w:i/>
        </w:rPr>
        <w:t xml:space="preserve">vacaḥ</w:t>
      </w:r>
      <w:r>
        <w:t xml:space="preserve"> </w:t>
      </w:r>
      <w:r>
        <w:t xml:space="preserve">(root</w:t>
      </w:r>
      <w:r>
        <w:t xml:space="preserve"> </w:t>
      </w:r>
      <w:r>
        <w:rPr>
          <w:iCs/>
          <w:i/>
        </w:rPr>
        <w:t xml:space="preserve">vaca bhāṣaṇe</w:t>
      </w:r>
      <w:r>
        <w:t xml:space="preserve">;</w:t>
      </w:r>
      <w:r>
        <w:t xml:space="preserve"> </w:t>
      </w:r>
      <w:r>
        <w:rPr>
          <w:iCs/>
          <w:i/>
        </w:rPr>
        <w:t xml:space="preserve">sarvadhātubhya asun</w:t>
      </w:r>
      <w:r>
        <w:t xml:space="preserve"> </w:t>
      </w:r>
      <w:r>
        <w:t xml:space="preserve">—</w:t>
      </w:r>
      <w:r>
        <w:t xml:space="preserve"> </w:t>
      </w:r>
      <w:r>
        <w:rPr>
          <w:iCs/>
          <w:i/>
        </w:rPr>
        <w:t xml:space="preserve">asun</w:t>
      </w:r>
      <w:r>
        <w:t xml:space="preserve"> </w:t>
      </w:r>
      <w:r>
        <w:t xml:space="preserve">suffix;</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kratvā</w:t>
      </w:r>
      <w:r>
        <w:t xml:space="preserve"> </w:t>
      </w:r>
      <w:r>
        <w:t xml:space="preserve">(</w:t>
      </w:r>
      <w:r>
        <w:rPr>
          <w:iCs/>
          <w:i/>
        </w:rPr>
        <w:t xml:space="preserve">kratuśabda</w:t>
      </w:r>
      <w:r>
        <w:t xml:space="preserve">;</w:t>
      </w:r>
      <w:r>
        <w:t xml:space="preserve"> </w:t>
      </w:r>
      <w:r>
        <w:rPr>
          <w:iCs/>
          <w:i/>
        </w:rPr>
        <w:t xml:space="preserve">sup</w:t>
      </w:r>
      <w:r>
        <w:t xml:space="preserve"> </w:t>
      </w:r>
      <w:r>
        <w:t xml:space="preserve">of the instr. sg.:</w:t>
      </w:r>
      <w:r>
        <w:t xml:space="preserve"> </w:t>
      </w:r>
      <w:r>
        <w:rPr>
          <w:iCs/>
          <w:i/>
        </w:rPr>
        <w:t xml:space="preserve">supāṃ sulug</w:t>
      </w:r>
      <w:r>
        <w:t xml:space="preserve"> </w:t>
      </w:r>
      <w:r>
        <w:t xml:space="preserve">… by</w:t>
      </w:r>
      <w:r>
        <w:t xml:space="preserve"> </w:t>
      </w:r>
      <w:r>
        <w:rPr>
          <w:iCs/>
          <w:i/>
        </w:rPr>
        <w:t xml:space="preserve">chandasi vā vacanam</w:t>
      </w:r>
      <w:r>
        <w:t xml:space="preserve"> </w:t>
      </w:r>
      <w:r>
        <w:t xml:space="preserve">(Pā. Sū. 7-1-39 [?])</w:t>
      </w:r>
      <w:r>
        <w:t xml:space="preserve"> </w:t>
      </w:r>
      <w:r>
        <w:rPr>
          <w:iCs/>
          <w:i/>
        </w:rPr>
        <w:t xml:space="preserve">ā</w:t>
      </w:r>
      <w:r>
        <w:t xml:space="preserve">-substitution; lengthening of</w:t>
      </w:r>
      <w:r>
        <w:t xml:space="preserve"> </w:t>
      </w:r>
      <w:r>
        <w:rPr>
          <w:iCs/>
          <w:i/>
        </w:rPr>
        <w:t xml:space="preserve">ā</w:t>
      </w:r>
      <w:r>
        <w:t xml:space="preserve">);</w:t>
      </w:r>
      <w:r>
        <w:t xml:space="preserve"> </w:t>
      </w:r>
      <w:r>
        <w:rPr>
          <w:iCs/>
          <w:i/>
        </w:rPr>
        <w:t xml:space="preserve">sacate</w:t>
      </w:r>
      <w:r>
        <w:t xml:space="preserve"> </w:t>
      </w:r>
      <w:r>
        <w:t xml:space="preserve">(root</w:t>
      </w:r>
      <w:r>
        <w:t xml:space="preserve"> </w:t>
      </w:r>
      <w:r>
        <w:rPr>
          <w:iCs/>
          <w:i/>
        </w:rPr>
        <w:t xml:space="preserve">saca samavāye</w:t>
      </w:r>
      <w:r>
        <w:t xml:space="preserve">;</w:t>
      </w:r>
      <w:r>
        <w:t xml:space="preserve"> </w:t>
      </w:r>
      <w:r>
        <w:rPr>
          <w:iCs/>
          <w:i/>
        </w:rPr>
        <w:t xml:space="preserve">laṭ</w:t>
      </w:r>
      <w:r>
        <w:t xml:space="preserve"> </w:t>
      </w:r>
      <w:r>
        <w:t xml:space="preserve">3rd sg.;</w:t>
      </w:r>
      <w:r>
        <w:t xml:space="preserve"> </w:t>
      </w:r>
      <w:r>
        <w:rPr>
          <w:iCs/>
          <w:i/>
        </w:rPr>
        <w:t xml:space="preserve">nighāta</w:t>
      </w:r>
      <w:r>
        <w:t xml:space="preserve">);</w:t>
      </w:r>
      <w:r>
        <w:t xml:space="preserve"> </w:t>
      </w:r>
      <w:r>
        <w:rPr>
          <w:iCs/>
          <w:i/>
        </w:rPr>
        <w:t xml:space="preserve">apradṛpitaḥ</w:t>
      </w:r>
      <w:r>
        <w:t xml:space="preserve"> </w:t>
      </w:r>
      <w:r>
        <w:t xml:space="preserve">(root</w:t>
      </w:r>
      <w:r>
        <w:t xml:space="preserve"> </w:t>
      </w:r>
      <w:r>
        <w:rPr>
          <w:iCs/>
          <w:i/>
        </w:rPr>
        <w:t xml:space="preserve">dṛpa utkleśe</w:t>
      </w:r>
      <w:r>
        <w:t xml:space="preserve">;</w:t>
      </w:r>
      <w:r>
        <w:t xml:space="preserve"> </w:t>
      </w:r>
      <w:r>
        <w:rPr>
          <w:iCs/>
          <w:i/>
        </w:rPr>
        <w:t xml:space="preserve">tudādi</w:t>
      </w:r>
      <w:r>
        <w:t xml:space="preserve">;</w:t>
      </w:r>
      <w:r>
        <w:t xml:space="preserve"> </w:t>
      </w:r>
      <w:r>
        <w:rPr>
          <w:iCs/>
          <w:i/>
        </w:rPr>
        <w:t xml:space="preserve">niṣṭhā</w:t>
      </w:r>
      <w:r>
        <w:t xml:space="preserve">:</w:t>
      </w:r>
      <w:r>
        <w:t xml:space="preserve"> </w:t>
      </w:r>
      <w:r>
        <w:rPr>
          <w:iCs/>
          <w:i/>
        </w:rPr>
        <w:t xml:space="preserve">kta</w:t>
      </w:r>
      <w:r>
        <w:t xml:space="preserve">;</w:t>
      </w:r>
      <w:r>
        <w:t xml:space="preserve"> </w:t>
      </w:r>
      <w:r>
        <w:rPr>
          <w:iCs/>
          <w:i/>
        </w:rPr>
        <w:t xml:space="preserve">iṭ</w:t>
      </w:r>
      <w:r>
        <w:t xml:space="preserve">;</w:t>
      </w:r>
      <w:r>
        <w:t xml:space="preserve"> </w:t>
      </w:r>
      <w:r>
        <w:rPr>
          <w:iCs/>
          <w:i/>
        </w:rPr>
        <w:t xml:space="preserve">prakarṣeṇa dṛpitaḥ pradṛpitaḥ</w:t>
      </w:r>
      <w:r>
        <w:t xml:space="preserve">, then negative compound</w:t>
      </w:r>
      <w:r>
        <w:t xml:space="preserve"> </w:t>
      </w:r>
      <w:r>
        <w:rPr>
          <w:iCs/>
          <w:i/>
        </w:rPr>
        <w:t xml:space="preserve">nañ-tatpuruṣa</w:t>
      </w:r>
      <w:r>
        <w:t xml:space="preserve">;</w:t>
      </w:r>
      <w:r>
        <w:t xml:space="preserve"> </w:t>
      </w:r>
      <w:r>
        <w:rPr>
          <w:iCs/>
          <w:i/>
        </w:rPr>
        <w:t xml:space="preserve">tatpuruṣe tulyārtha…</w:t>
      </w:r>
      <w:r>
        <w:t xml:space="preserve"> </w:t>
      </w:r>
      <w:r>
        <w:t xml:space="preserve">(Pā. Sū. 6-2-2) the later member’s first</w:t>
      </w:r>
      <w:r>
        <w:t xml:space="preserve"> </w:t>
      </w:r>
      <w:r>
        <w:rPr>
          <w:iCs/>
          <w:i/>
        </w:rPr>
        <w:t xml:space="preserve">udātta</w:t>
      </w:r>
      <w:r>
        <w:t xml:space="preserve">). ‖ 2 ‖</w:t>
      </w:r>
    </w:p>
    <w:p>
      <w:r>
        <w:pict>
          <v:rect style="width:0;height:1.5pt" o:hralign="center" o:hrstd="t" o:hr="t"/>
        </w:pict>
      </w:r>
    </w:p>
    <w:bookmarkStart w:id="481" w:name="ṛk-3-8"/>
    <w:p>
      <w:pPr>
        <w:pStyle w:val="Heading4"/>
      </w:pPr>
      <w:r>
        <w:t xml:space="preserve">Ṛk 3</w:t>
      </w:r>
    </w:p>
    <w:p>
      <w:pPr>
        <w:pStyle w:val="FirstParagraph"/>
      </w:pPr>
      <w:r>
        <w:rPr>
          <w:bCs/>
          <w:b/>
        </w:rPr>
        <w:t xml:space="preserve">॥ संहितापाठः ॥</w:t>
      </w:r>
    </w:p>
    <w:p>
      <w:pPr>
        <w:pStyle w:val="BlockText"/>
      </w:pPr>
      <w:r>
        <w:t xml:space="preserve">तमिद्गच्छन्ति जुह्वस्तमर्वतीर्विश्वान्येकः शृणवद्वचांसि मे ।</w:t>
      </w:r>
      <w:r>
        <w:t xml:space="preserve"> </w:t>
      </w:r>
      <w:r>
        <w:t xml:space="preserve">पुरुप्रैषस्तुरिर्यज्ञसाधनोऽच्छिद्रोतिः शिशुरादत्त सं रभः ॥ ३ ॥</w:t>
      </w:r>
    </w:p>
    <w:p>
      <w:pPr>
        <w:pStyle w:val="BlockText"/>
      </w:pPr>
      <w:r>
        <w:rPr>
          <w:iCs/>
          <w:i/>
        </w:rPr>
        <w:t xml:space="preserve">tamidgacchanti juhvastamarvatīrviśvānyekaḥ śṛṇavadvacāṃsi me |</w:t>
      </w:r>
      <w:r>
        <w:t xml:space="preserve"> </w:t>
      </w:r>
      <w:r>
        <w:rPr>
          <w:iCs/>
          <w:i/>
        </w:rPr>
        <w:t xml:space="preserve">purupraiṣasturiryajñasādhano ’cchidrotiḥ śiśurādatta saṃ rabhaḥ ‖ 3 ‖</w:t>
      </w:r>
    </w:p>
    <w:p>
      <w:pPr>
        <w:pStyle w:val="FirstParagraph"/>
      </w:pPr>
      <w:r>
        <w:rPr>
          <w:bCs/>
          <w:b/>
        </w:rPr>
        <w:t xml:space="preserve">॥ पदपाठः ॥</w:t>
      </w:r>
    </w:p>
    <w:p>
      <w:pPr>
        <w:pStyle w:val="BlockText"/>
      </w:pPr>
      <w:r>
        <w:t xml:space="preserve">तम् । इत् । गच्छन्ति । जुह्वः । तम् । अर्वतीः । विश्वानि । एकः । शृणवत् । वचांसि । मे ।</w:t>
      </w:r>
      <w:r>
        <w:t xml:space="preserve"> </w:t>
      </w:r>
      <w:r>
        <w:t xml:space="preserve">पुरुऽप्रैषः । तुरिः । यज्ञऽसाधनः । अच्छिद्रऽऊतिः । शिशुः । आ । अदत्त [?] । सम् । रभः ॥ ३ ॥</w:t>
      </w:r>
    </w:p>
    <w:p>
      <w:pPr>
        <w:pStyle w:val="BlockText"/>
      </w:pPr>
      <w:r>
        <w:rPr>
          <w:iCs/>
          <w:i/>
        </w:rPr>
        <w:t xml:space="preserve">tam | it | gacchanti | juhvaḥ | tam | arvatīḥ | viśvāni | ekaḥ | śṛṇavat | vacāṃsi | me |</w:t>
      </w:r>
      <w:r>
        <w:t xml:space="preserve"> </w:t>
      </w:r>
      <w:r>
        <w:rPr>
          <w:iCs/>
          <w:i/>
        </w:rPr>
        <w:t xml:space="preserve">puru ’praiṣaḥ | turiḥ | yajña ’sādhanaḥ | acchidra ’ūtiḥ | śiśuḥ | ā | adatta [?] | sam | rabhaḥ ‖ 3 ‖</w:t>
      </w:r>
    </w:p>
    <w:p>
      <w:pPr>
        <w:pStyle w:val="FirstParagraph"/>
      </w:pPr>
      <w:r>
        <w:rPr>
          <w:bCs/>
          <w:b/>
        </w:rPr>
        <w:t xml:space="preserve">॥ सायणभाष्यम् ॥</w:t>
      </w:r>
      <w:r>
        <w:t xml:space="preserve"> </w:t>
      </w:r>
      <w:r>
        <w:rPr>
          <w:iCs/>
          <w:i/>
        </w:rPr>
        <w:t xml:space="preserve">(begins; continues p. 368)</w:t>
      </w:r>
    </w:p>
    <w:p>
      <w:pPr>
        <w:pStyle w:val="BlockText"/>
      </w:pPr>
      <w:r>
        <w:t xml:space="preserve">जुह्वः [?] यजमानसम्बन्धिन्यः [?] सर्वा अपि [?] गच्छन्ति प्रीणयितुम् । यद्वा हूयन्ते इति जुह्वः आहुतयः सोमादिरूपाः । अथवा जुहूसंज्ञिताः [?] स्थितान्याज्य [?] …</w:t>
      </w:r>
      <w:r>
        <w:t xml:space="preserve"> </w:t>
      </w:r>
      <w:r>
        <w:rPr>
          <w:iCs/>
          <w:i/>
        </w:rPr>
        <w:t xml:space="preserve">[small type, largely illegible; the bhāṣya continues on the next page]</w:t>
      </w:r>
    </w:p>
    <w:p>
      <w:pPr>
        <w:pStyle w:val="BlockText"/>
      </w:pPr>
      <w:r>
        <w:rPr>
          <w:iCs/>
          <w:i/>
        </w:rPr>
        <w:t xml:space="preserve">juhvaḥ [?] yajamānasambandhinyaḥ [?] sarvā api [?] gacchanti prīṇayitum | yadvā hūyante iti juhvaḥ āhutayaḥ somādirūpāḥ | athavā juhūsaṃjñitāḥ [?] sthitānyājya [?] …</w:t>
      </w:r>
      <w:r>
        <w:rPr>
          <w:iCs/>
          <w:i/>
        </w:rPr>
        <w:t xml:space="preserve"> </w:t>
      </w:r>
      <w:r>
        <w:t xml:space="preserve">[small type, largely illegible; the bhāṣya continues on the next page]**</w:t>
      </w:r>
    </w:p>
    <w:p>
      <w:r>
        <w:pict>
          <v:rect style="width:0;height:1.5pt" o:hralign="center" o:hrstd="t" o:hr="t"/>
        </w:pict>
      </w:r>
    </w:p>
    <w:bookmarkEnd w:id="481"/>
    <w:bookmarkEnd w:id="482"/>
    <w:bookmarkStart w:id="483" w:name="printed-p.-368-pdf-386"/>
    <w:p>
      <w:pPr>
        <w:pStyle w:val="Heading3"/>
      </w:pPr>
      <w:r>
        <w:t xml:space="preserve">Printed p. 368 (PDF 386)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145</w:t>
      </w:r>
      <w:r>
        <w:rPr>
          <w:iCs/>
          <w:i/>
        </w:rPr>
        <w:t xml:space="preserve">”</w:t>
      </w:r>
      <w:r>
        <w:rPr>
          <w:iCs/>
          <w:i/>
        </w:rPr>
        <w:t xml:space="preserve">.)</w:t>
      </w:r>
    </w:p>
    <w:p>
      <w:pPr>
        <w:pStyle w:val="BodyText"/>
      </w:pPr>
      <w:r>
        <w:rPr>
          <w:iCs/>
          <w:i/>
        </w:rPr>
        <w:t xml:space="preserve">(Ṛk 3 bhāṣya, continued from p. 367; small type, only partly legible.)</w:t>
      </w:r>
    </w:p>
    <w:p>
      <w:pPr>
        <w:pStyle w:val="BlockText"/>
      </w:pPr>
      <w:r>
        <w:t xml:space="preserve">… र्थमपि हूयमानं चेति भावः । किञ्चार्वतीः प्राप्तिमत्यः स्तुतयस्तमित् [?] गच्छन्ति सर्वदेवतात्मकत्वादेव । स एवैकोऽयमग्निर्विश्वानि मे मदीयानि वचांसि सर्वाणि शृणवत् शृणोति । अग्निर्हि सर्वदेवतात्मकः । तै. सं. [?] … तथात्रैव पुरस्तात् [?] … त्वमग्ने वरुणो जायसे यत्त्वं मित्रो [?] … (ऋ. सं. [?]) इत्यादिकोऽस्य विशेष इत्येके [?] । पुरुप्रैषो बहुप्रैषसंभाक् । यद्वा बहुप्रेषणः सर्वस्मै ज्ञापयितेत्यर्थः । तुरिः तारयिता । तरतेर्णर्थात् [?] … इति किन्प्रत्ययः । बहुलं छन्दसीत्वम् । यज्ञसाधनो यज्ञसाधकः । अग्निर्हि [?] … अच्छिद्रोतिः अच्छिन्नरक्षणः । शिशुः शिशुवत्प्रियकारी शोचयिता वा शत्रूणाम् । एवंभूतोऽग्निः सं रभो यज्ञादिसंरम्भवान् सन् आदत्ते । हविरादिकं स्वीकरोति ॥</w:t>
      </w:r>
      <w:r>
        <w:t xml:space="preserve"> </w:t>
      </w:r>
      <w:r>
        <w:rPr>
          <w:iCs/>
          <w:i/>
        </w:rPr>
        <w:t xml:space="preserve">[a Taittirīya-Saṃhitā citation and an Ṛg citation inside this bhāṣya are not legible; references left out]</w:t>
      </w:r>
    </w:p>
    <w:p>
      <w:pPr>
        <w:pStyle w:val="BlockText"/>
      </w:pPr>
      <w:r>
        <w:rPr>
          <w:iCs/>
          <w:i/>
        </w:rPr>
        <w:t xml:space="preserve">… rthamapi hūyamānaṃ ceti bhāvaḥ | kiñcārvatīḥ prāptimatyaḥ stutayastamit [?] gacchanti sarvadevatātmakatvādeva | sa evaiko ’yamagnirviśvāni me madīyāni vacāṃsi sarvāṇi śṛṇavat śṛṇoti | agnirhi sarvadevatātmakaḥ | tai. saṃ. [?] … tathātraiva purastāt [?] … tvamagne varuṇo jāyase yattvaṃ mitro [?] … (ṛ. saṃ. [?]) ityādiko ’sya viśeṣa ityeke [?] | purupraiṣo bahupraiṣasaṃbhāk | yadvā bahupreṣaṇaḥ sarvasmai jñāpayitetyarthaḥ | turiḥ tārayitā | taraterṇarthāt [?] … iti kinpratyayaḥ | bahulaṃ chandasītvam | yajñasādhano yajñasādhakaḥ | agnirhi [?] … acchidrotiḥ acchinnarakṣaṇaḥ | śiśuḥ śiśuvatpriyakārī śocayitā vā śatrūṇām | evaṃbhūto ’gniḥ saṃ rabho yajñādisaṃrambhavān san ādatte | havirādikaṃ svīkaroti ‖</w:t>
      </w:r>
      <w:r>
        <w:rPr>
          <w:iCs/>
          <w:i/>
        </w:rPr>
        <w:t xml:space="preserve"> </w:t>
      </w:r>
      <w:r>
        <w:t xml:space="preserve">[a Taittirīya-Saṃhitā citation and an Ṛg citation inside this bhāṣya are not legible; references left out]**</w:t>
      </w:r>
    </w:p>
    <w:p>
      <w:pPr>
        <w:pStyle w:val="FirstParagraph"/>
      </w:pPr>
      <w:r>
        <w:rPr>
          <w:bCs/>
          <w:b/>
        </w:rPr>
        <w:t xml:space="preserve">Pratipadārtha (Kannada).</w:t>
      </w:r>
      <w:r>
        <w:t xml:space="preserve"> </w:t>
      </w:r>
      <w:r>
        <w:rPr>
          <w:iCs/>
          <w:i/>
        </w:rPr>
        <w:t xml:space="preserve">juhvaḥ</w:t>
      </w:r>
      <w:r>
        <w:t xml:space="preserve"> </w:t>
      </w:r>
      <w:r>
        <w:t xml:space="preserve">— the ladles such as the</w:t>
      </w:r>
      <w:r>
        <w:t xml:space="preserve"> </w:t>
      </w:r>
      <w:r>
        <w:rPr>
          <w:iCs/>
          <w:i/>
        </w:rPr>
        <w:t xml:space="preserve">juhū</w:t>
      </w:r>
      <w:r>
        <w:t xml:space="preserve">, filled with ghee and the like, or the oblations of Soma and the like, or the ghee and the like in the vessels;</w:t>
      </w:r>
      <w:r>
        <w:t xml:space="preserve"> </w:t>
      </w:r>
      <w:r>
        <w:rPr>
          <w:iCs/>
          <w:i/>
        </w:rPr>
        <w:t xml:space="preserve">tam it</w:t>
      </w:r>
      <w:r>
        <w:t xml:space="preserve"> </w:t>
      </w:r>
      <w:r>
        <w:t xml:space="preserve">— towards that very Agni;</w:t>
      </w:r>
      <w:r>
        <w:t xml:space="preserve"> </w:t>
      </w:r>
      <w:r>
        <w:rPr>
          <w:iCs/>
          <w:i/>
        </w:rPr>
        <w:t xml:space="preserve">gacchanti</w:t>
      </w:r>
      <w:r>
        <w:t xml:space="preserve"> </w:t>
      </w:r>
      <w:r>
        <w:t xml:space="preserve">— go (facing him);</w:t>
      </w:r>
      <w:r>
        <w:t xml:space="preserve"> </w:t>
      </w:r>
      <w:r>
        <w:rPr>
          <w:iCs/>
          <w:i/>
        </w:rPr>
        <w:t xml:space="preserve">arvatīḥ</w:t>
      </w:r>
      <w:r>
        <w:t xml:space="preserve"> </w:t>
      </w:r>
      <w:r>
        <w:t xml:space="preserve">— all the hymns;</w:t>
      </w:r>
      <w:r>
        <w:t xml:space="preserve"> </w:t>
      </w:r>
      <w:r>
        <w:rPr>
          <w:iCs/>
          <w:i/>
        </w:rPr>
        <w:t xml:space="preserve">tam</w:t>
      </w:r>
      <w:r>
        <w:t xml:space="preserve"> </w:t>
      </w:r>
      <w:r>
        <w:t xml:space="preserve">— (reach) him alone;</w:t>
      </w:r>
      <w:r>
        <w:t xml:space="preserve"> </w:t>
      </w:r>
      <w:r>
        <w:rPr>
          <w:iCs/>
          <w:i/>
        </w:rPr>
        <w:t xml:space="preserve">ekaḥ</w:t>
      </w:r>
      <w:r>
        <w:t xml:space="preserve"> </w:t>
      </w:r>
      <w:r>
        <w:t xml:space="preserve">— Agni, the sole representative of all the deities;</w:t>
      </w:r>
      <w:r>
        <w:t xml:space="preserve"> </w:t>
      </w:r>
      <w:r>
        <w:rPr>
          <w:iCs/>
          <w:i/>
        </w:rPr>
        <w:t xml:space="preserve">me</w:t>
      </w:r>
      <w:r>
        <w:t xml:space="preserve"> </w:t>
      </w:r>
      <w:r>
        <w:t xml:space="preserve">— my;</w:t>
      </w:r>
      <w:r>
        <w:t xml:space="preserve"> </w:t>
      </w:r>
      <w:r>
        <w:rPr>
          <w:iCs/>
          <w:i/>
        </w:rPr>
        <w:t xml:space="preserve">viśvāni vacāṃsi</w:t>
      </w:r>
      <w:r>
        <w:t xml:space="preserve"> </w:t>
      </w:r>
      <w:r>
        <w:t xml:space="preserve">— all the hymn-words;</w:t>
      </w:r>
      <w:r>
        <w:t xml:space="preserve"> </w:t>
      </w:r>
      <w:r>
        <w:rPr>
          <w:iCs/>
          <w:i/>
        </w:rPr>
        <w:t xml:space="preserve">śṛṇavat</w:t>
      </w:r>
      <w:r>
        <w:t xml:space="preserve"> </w:t>
      </w:r>
      <w:r>
        <w:t xml:space="preserve">— hears;</w:t>
      </w:r>
      <w:r>
        <w:t xml:space="preserve"> </w:t>
      </w:r>
      <w:r>
        <w:rPr>
          <w:iCs/>
          <w:i/>
        </w:rPr>
        <w:t xml:space="preserve">purupraiṣaḥ</w:t>
      </w:r>
      <w:r>
        <w:t xml:space="preserve"> </w:t>
      </w:r>
      <w:r>
        <w:t xml:space="preserve">— the impeller of all;</w:t>
      </w:r>
      <w:r>
        <w:t xml:space="preserve"> </w:t>
      </w:r>
      <w:r>
        <w:rPr>
          <w:iCs/>
          <w:i/>
        </w:rPr>
        <w:t xml:space="preserve">turiḥ</w:t>
      </w:r>
      <w:r>
        <w:t xml:space="preserve"> </w:t>
      </w:r>
      <w:r>
        <w:t xml:space="preserve">— who carries (across the world);</w:t>
      </w:r>
      <w:r>
        <w:t xml:space="preserve"> </w:t>
      </w:r>
      <w:r>
        <w:rPr>
          <w:iCs/>
          <w:i/>
        </w:rPr>
        <w:t xml:space="preserve">yajñasādhanaḥ</w:t>
      </w:r>
      <w:r>
        <w:t xml:space="preserve"> </w:t>
      </w:r>
      <w:r>
        <w:t xml:space="preserve">— the cause of the sacrifice;</w:t>
      </w:r>
      <w:r>
        <w:t xml:space="preserve"> </w:t>
      </w:r>
      <w:r>
        <w:rPr>
          <w:iCs/>
          <w:i/>
        </w:rPr>
        <w:t xml:space="preserve">acchidrotiḥ</w:t>
      </w:r>
      <w:r>
        <w:t xml:space="preserve"> </w:t>
      </w:r>
      <w:r>
        <w:t xml:space="preserve">— whose protection is unbroken;</w:t>
      </w:r>
      <w:r>
        <w:t xml:space="preserve"> </w:t>
      </w:r>
      <w:r>
        <w:rPr>
          <w:iCs/>
          <w:i/>
        </w:rPr>
        <w:t xml:space="preserve">śiśuḥ</w:t>
      </w:r>
      <w:r>
        <w:t xml:space="preserve"> </w:t>
      </w:r>
      <w:r>
        <w:t xml:space="preserve">— he who is like a child (doing what is dear), or who makes (enemies) grieve — that Agni;</w:t>
      </w:r>
      <w:r>
        <w:t xml:space="preserve"> </w:t>
      </w:r>
      <w:r>
        <w:rPr>
          <w:iCs/>
          <w:i/>
        </w:rPr>
        <w:t xml:space="preserve">saṃ rabhaḥ</w:t>
      </w:r>
      <w:r>
        <w:t xml:space="preserve"> </w:t>
      </w:r>
      <w:r>
        <w:t xml:space="preserve">— together with the equipment (needed for the sacrifice and the like);</w:t>
      </w:r>
      <w:r>
        <w:t xml:space="preserve"> </w:t>
      </w:r>
      <w:r>
        <w:rPr>
          <w:iCs/>
          <w:i/>
        </w:rPr>
        <w:t xml:space="preserve">ā adatte</w:t>
      </w:r>
      <w:r>
        <w:t xml:space="preserve"> </w:t>
      </w:r>
      <w:r>
        <w:t xml:space="preserve">— accepts (the oblations).</w:t>
      </w:r>
    </w:p>
    <w:p>
      <w:pPr>
        <w:pStyle w:val="BodyText"/>
      </w:pPr>
      <w:r>
        <w:rPr>
          <w:bCs/>
          <w:b/>
        </w:rPr>
        <w:t xml:space="preserve">Bhāvārtha.</w:t>
      </w:r>
      <w:r>
        <w:t xml:space="preserve"> </w:t>
      </w:r>
      <w:r>
        <w:t xml:space="preserve">The ladles and other vessels filled with ghee and the like go facing that Agni. As the sole representative of all the gods he hears all my hymns, and the hymns too reach him alone. The impeller of all, who carries across worldly existence, the cause of the sacrifice, whose protection is unceasing, who is like a child to us and makes enemies grieve, Agni accepts the oblations together with the equipment needed for the sacrifice.</w:t>
      </w:r>
    </w:p>
    <w:p>
      <w:r>
        <w:pict>
          <v:rect style="width:0;height:1.5pt" o:hralign="center" o:hrstd="t" o:hr="t"/>
        </w:pict>
      </w:r>
    </w:p>
    <w:bookmarkEnd w:id="483"/>
    <w:bookmarkStart w:id="484" w:name="printed-p.-369-pdf-387"/>
    <w:p>
      <w:pPr>
        <w:pStyle w:val="Heading3"/>
      </w:pPr>
      <w:r>
        <w:t xml:space="preserve">Printed p. 369 (PDF 387)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22 [?].)</w:t>
      </w:r>
    </w:p>
    <w:p>
      <w:pPr>
        <w:pStyle w:val="BodyText"/>
      </w:pPr>
      <w:r>
        <w:rPr>
          <w:bCs/>
          <w:b/>
        </w:rPr>
        <w:t xml:space="preserve">English Translation (as printed).</w:t>
      </w:r>
      <w:r>
        <w:t xml:space="preserve"> </w:t>
      </w:r>
      <w:r>
        <w:t xml:space="preserve">To him the (sacrificial) ladles are directed ; to him (our) praises are addressed ; he alone hears all my prayers; he is the instigator of many, the transporter (across the world), the instrument of sacrifice, the unintermitting preserver (of mankind), and (gentle as) an infant: provided with the preparations (of sacrifice), he accepts the oblation.</w:t>
      </w:r>
    </w:p>
    <w:p>
      <w:pPr>
        <w:pStyle w:val="BodyText"/>
      </w:pPr>
      <w:r>
        <w:rPr>
          <w:bCs/>
          <w:b/>
        </w:rPr>
        <w:t xml:space="preserve">Viśeṣaviṣayagaḷu (Special Topics).</w:t>
      </w:r>
      <w:r>
        <w:t xml:space="preserve"> </w:t>
      </w:r>
      <w:r>
        <w:rPr>
          <w:iCs/>
          <w:i/>
          <w:bCs/>
          <w:b/>
        </w:rPr>
        <w:t xml:space="preserve">arvatīḥ</w:t>
      </w:r>
      <w:r>
        <w:t xml:space="preserve"> </w:t>
      </w:r>
      <w:r>
        <w:t xml:space="preserve">—</w:t>
      </w:r>
      <w:r>
        <w:t xml:space="preserve"> </w:t>
      </w:r>
      <w:r>
        <w:rPr>
          <w:iCs/>
          <w:i/>
        </w:rPr>
        <w:t xml:space="preserve">prāptimatyaḥ stutayaḥ</w:t>
      </w:r>
      <w:r>
        <w:t xml:space="preserve">:</w:t>
      </w:r>
      <w:r>
        <w:t xml:space="preserve"> </w:t>
      </w:r>
      <w:r>
        <w:t xml:space="preserve">“</w:t>
      </w:r>
      <w:r>
        <w:t xml:space="preserve">hymns that reach</w:t>
      </w:r>
      <w:r>
        <w:t xml:space="preserve">”</w:t>
      </w:r>
      <w:r>
        <w:t xml:space="preserve">; here it means</w:t>
      </w:r>
      <w:r>
        <w:t xml:space="preserve"> </w:t>
      </w:r>
      <w:r>
        <w:t xml:space="preserve">“</w:t>
      </w:r>
      <w:r>
        <w:t xml:space="preserve">hymns approaching Agni</w:t>
      </w:r>
      <w:r>
        <w:t xml:space="preserve">”</w:t>
      </w:r>
      <w:r>
        <w:t xml:space="preserve">. In general</w:t>
      </w:r>
      <w:r>
        <w:t xml:space="preserve"> </w:t>
      </w:r>
      <w:r>
        <w:rPr>
          <w:iCs/>
          <w:i/>
        </w:rPr>
        <w:t xml:space="preserve">arvatī</w:t>
      </w:r>
      <w:r>
        <w:t xml:space="preserve"> </w:t>
      </w:r>
      <w:r>
        <w:t xml:space="preserve">means</w:t>
      </w:r>
      <w:r>
        <w:t xml:space="preserve"> </w:t>
      </w:r>
      <w:r>
        <w:t xml:space="preserve">“</w:t>
      </w:r>
      <w:r>
        <w:t xml:space="preserve">mares</w:t>
      </w:r>
      <w:r>
        <w:t xml:space="preserve">”</w:t>
      </w:r>
      <w:r>
        <w:t xml:space="preserve">; since the hymns are said to go near Agni like mares being yoked [?], this word is used for hymns also.</w:t>
      </w:r>
    </w:p>
    <w:p>
      <w:pPr>
        <w:pStyle w:val="BodyText"/>
      </w:pPr>
      <w:r>
        <w:rPr>
          <w:iCs/>
          <w:i/>
          <w:bCs/>
          <w:b/>
        </w:rPr>
        <w:t xml:space="preserve">tāraḥ</w:t>
      </w:r>
      <w:r>
        <w:t xml:space="preserve"> </w:t>
      </w:r>
      <w:r>
        <w:t xml:space="preserve">[</w:t>
      </w:r>
      <w:r>
        <w:rPr>
          <w:iCs/>
          <w:i/>
        </w:rPr>
        <w:t xml:space="preserve">turiḥ</w:t>
      </w:r>
      <w:r>
        <w:t xml:space="preserve">] —</w:t>
      </w:r>
      <w:r>
        <w:t xml:space="preserve"> </w:t>
      </w:r>
      <w:r>
        <w:rPr>
          <w:iCs/>
          <w:i/>
        </w:rPr>
        <w:t xml:space="preserve">tārayitā</w:t>
      </w:r>
      <w:r>
        <w:t xml:space="preserve">:</w:t>
      </w:r>
      <w:r>
        <w:t xml:space="preserve"> </w:t>
      </w:r>
      <w:r>
        <w:t xml:space="preserve">“</w:t>
      </w:r>
      <w:r>
        <w:t xml:space="preserve">one who carries across worldly existence</w:t>
      </w:r>
      <w:r>
        <w:t xml:space="preserve">”</w:t>
      </w:r>
      <w:r>
        <w:t xml:space="preserve">.</w:t>
      </w:r>
    </w:p>
    <w:p>
      <w:pPr>
        <w:pStyle w:val="BodyText"/>
      </w:pPr>
      <w:r>
        <w:rPr>
          <w:iCs/>
          <w:i/>
          <w:bCs/>
          <w:b/>
        </w:rPr>
        <w:t xml:space="preserve">eko viśvāni vacaḥ śṛṇavat</w:t>
      </w:r>
      <w:r>
        <w:t xml:space="preserve"> </w:t>
      </w:r>
      <w:r>
        <w:t xml:space="preserve">—</w:t>
      </w:r>
      <w:r>
        <w:t xml:space="preserve"> </w:t>
      </w:r>
      <w:r>
        <w:t xml:space="preserve">“</w:t>
      </w:r>
      <w:r>
        <w:t xml:space="preserve">he alone hears all my hymn-words</w:t>
      </w:r>
      <w:r>
        <w:t xml:space="preserve">”</w:t>
      </w:r>
      <w:r>
        <w:t xml:space="preserve">; how Agni is the sole representative of all the gods Sāyaṇa explains by citing the Taittirīya-Brāhmaṇa [?]:</w:t>
      </w:r>
      <w:r>
        <w:t xml:space="preserve"> </w:t>
      </w:r>
      <w:r>
        <w:rPr>
          <w:iCs/>
          <w:i/>
        </w:rPr>
        <w:t xml:space="preserve">agnir vai sarvā devatāḥ</w:t>
      </w:r>
      <w:r>
        <w:t xml:space="preserve"> </w:t>
      </w:r>
      <w:r>
        <w:t xml:space="preserve">(</w:t>
      </w:r>
      <w:r>
        <w:t xml:space="preserve">“</w:t>
      </w:r>
      <w:r>
        <w:t xml:space="preserve">Agni is all the deities</w:t>
      </w:r>
      <w:r>
        <w:t xml:space="preserve">”</w:t>
      </w:r>
      <w:r>
        <w:t xml:space="preserve">), and</w:t>
      </w:r>
      <w:r>
        <w:t xml:space="preserve"> </w:t>
      </w:r>
      <w:r>
        <w:rPr>
          <w:iCs/>
          <w:i/>
        </w:rPr>
        <w:t xml:space="preserve">te devā bibhyatas tvāgniṃ prāviśan tasmād āhur agniḥ sarvā devatā iti</w:t>
      </w:r>
      <w:r>
        <w:t xml:space="preserve"> </w:t>
      </w:r>
      <w:r>
        <w:t xml:space="preserve">(</w:t>
      </w:r>
      <w:r>
        <w:t xml:space="preserve">“</w:t>
      </w:r>
      <w:r>
        <w:t xml:space="preserve">the frightened gods entered Agni; therefore they say Agni is all the deities</w:t>
      </w:r>
      <w:r>
        <w:t xml:space="preserve">”</w:t>
      </w:r>
      <w:r>
        <w:t xml:space="preserve">). The statement of the Taittirīya Saṃhitā that all the gods, being frightened, took refuge in Agni and that thus he alone is their sole representative is recalled here. In the Ṛk-saṃhitā too:</w:t>
      </w:r>
    </w:p>
    <w:p>
      <w:pPr>
        <w:pStyle w:val="BlockText"/>
      </w:pPr>
      <w:r>
        <w:t xml:space="preserve">यदीं गणस्य रशनामजीगः शुचिरङ्क्ते शुचिभिर्गोभिरग्निः । आद्दक्षिणा युज्यते वाजयन्त्यु [?] नामूर्ध्वो [?] अध्वयुः [?] ॥</w:t>
      </w:r>
    </w:p>
    <w:p>
      <w:pPr>
        <w:pStyle w:val="BlockText"/>
      </w:pPr>
      <w:r>
        <w:rPr>
          <w:iCs/>
          <w:i/>
        </w:rPr>
        <w:t xml:space="preserve">yadīṃ gaṇasya raśanāmajīgaḥ śuciraṅkte śucibhirgobhiragniḥ | āddakṣiṇā yujyate vājayantyu [?] nāmūrdhvo [?] adhvayuḥ [?] ‖</w:t>
      </w:r>
    </w:p>
    <w:p>
      <w:pPr>
        <w:pStyle w:val="FirstParagraph"/>
      </w:pPr>
      <w:r>
        <w:t xml:space="preserve">(Ṛ. Saṃ. 1-[?]-[?].) the same sense is expressed. Hence</w:t>
      </w:r>
      <w:r>
        <w:t xml:space="preserve"> </w:t>
      </w:r>
      <w:r>
        <w:rPr>
          <w:iCs/>
          <w:i/>
        </w:rPr>
        <w:t xml:space="preserve">eko viśvāni vacāṃsi śṛṇavat</w:t>
      </w:r>
      <w:r>
        <w:t xml:space="preserve">: it praises him.</w:t>
      </w:r>
    </w:p>
    <w:p>
      <w:pPr>
        <w:pStyle w:val="BodyText"/>
      </w:pPr>
      <w:r>
        <w:rPr>
          <w:iCs/>
          <w:i/>
          <w:bCs/>
          <w:b/>
        </w:rPr>
        <w:t xml:space="preserve">śiśuḥ</w:t>
      </w:r>
      <w:r>
        <w:t xml:space="preserve"> </w:t>
      </w:r>
      <w:r>
        <w:t xml:space="preserve">—</w:t>
      </w:r>
      <w:r>
        <w:t xml:space="preserve"> </w:t>
      </w:r>
      <w:r>
        <w:rPr>
          <w:iCs/>
          <w:i/>
        </w:rPr>
        <w:t xml:space="preserve">śiśuvat priyakārī</w:t>
      </w:r>
      <w:r>
        <w:t xml:space="preserve"> </w:t>
      </w:r>
      <w:r>
        <w:t xml:space="preserve">(</w:t>
      </w:r>
      <w:r>
        <w:t xml:space="preserve">“</w:t>
      </w:r>
      <w:r>
        <w:t xml:space="preserve">doing what pleases, like a child</w:t>
      </w:r>
      <w:r>
        <w:t xml:space="preserve">”</w:t>
      </w:r>
      <w:r>
        <w:t xml:space="preserve">) and</w:t>
      </w:r>
      <w:r>
        <w:t xml:space="preserve"> </w:t>
      </w:r>
      <w:r>
        <w:rPr>
          <w:iCs/>
          <w:i/>
        </w:rPr>
        <w:t xml:space="preserve">śocayitā vā śatrūṇām</w:t>
      </w:r>
      <w:r>
        <w:t xml:space="preserve"> </w:t>
      </w:r>
      <w:r>
        <w:t xml:space="preserve">(</w:t>
      </w:r>
      <w:r>
        <w:t xml:space="preserve">“</w:t>
      </w:r>
      <w:r>
        <w:t xml:space="preserve">or one who causes enemies to grieve</w:t>
      </w:r>
      <w:r>
        <w:t xml:space="preserve">”</w:t>
      </w:r>
      <w:r>
        <w:t xml:space="preserve">) — Sāyaṇa gives two senses; both are possible with regard to Agni.</w:t>
      </w:r>
    </w:p>
    <w:p>
      <w:pPr>
        <w:pStyle w:val="BlockText"/>
      </w:pPr>
      <w:r>
        <w:t xml:space="preserve">हस्ताभ्यां ह्येनं मन्थन्ति शिशुं जातमिति शिशुरिव वा एष प्रथमजातो यदग्निः ।</w:t>
      </w:r>
    </w:p>
    <w:p>
      <w:pPr>
        <w:pStyle w:val="BlockText"/>
      </w:pPr>
      <w:r>
        <w:rPr>
          <w:iCs/>
          <w:i/>
        </w:rPr>
        <w:t xml:space="preserve">hastābhyāṃ hyenaṃ manthanti śiśuṃ jātamiti śiśuriva vā eṣa prathamajāto yadagniḥ |</w:t>
      </w:r>
    </w:p>
    <w:p>
      <w:pPr>
        <w:pStyle w:val="FirstParagraph"/>
      </w:pPr>
      <w:r>
        <w:t xml:space="preserve">(Ai. Brā. 1-[?].)</w:t>
      </w:r>
    </w:p>
    <w:p>
      <w:r>
        <w:pict>
          <v:rect style="width:0;height:1.5pt" o:hralign="center" o:hrstd="t" o:hr="t"/>
        </w:pict>
      </w:r>
    </w:p>
    <w:bookmarkEnd w:id="484"/>
    <w:bookmarkStart w:id="485" w:name="printed-p.-370-pdf-388"/>
    <w:p>
      <w:pPr>
        <w:pStyle w:val="Heading3"/>
      </w:pPr>
      <w:r>
        <w:t xml:space="preserve">Printed p. 370 (PDF 388)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145</w:t>
      </w:r>
      <w:r>
        <w:rPr>
          <w:iCs/>
          <w:i/>
        </w:rPr>
        <w:t xml:space="preserve">”</w:t>
      </w:r>
      <w:r>
        <w:rPr>
          <w:iCs/>
          <w:i/>
        </w:rPr>
        <w:t xml:space="preserve">.)</w:t>
      </w:r>
    </w:p>
    <w:p>
      <w:pPr>
        <w:pStyle w:val="BodyText"/>
      </w:pPr>
      <w:r>
        <w:t xml:space="preserve">Thus in the Aitareya Brāhmaṇa and in other places this quality of his is described. The word</w:t>
      </w:r>
      <w:r>
        <w:t xml:space="preserve"> </w:t>
      </w:r>
      <w:r>
        <w:rPr>
          <w:iCs/>
          <w:i/>
        </w:rPr>
        <w:t xml:space="preserve">śiśu</w:t>
      </w:r>
      <w:r>
        <w:t xml:space="preserve"> </w:t>
      </w:r>
      <w:r>
        <w:t xml:space="preserve">does not mean only</w:t>
      </w:r>
      <w:r>
        <w:t xml:space="preserve"> </w:t>
      </w:r>
      <w:r>
        <w:t xml:space="preserve">“</w:t>
      </w:r>
      <w:r>
        <w:t xml:space="preserve">child</w:t>
      </w:r>
      <w:r>
        <w:t xml:space="preserve">”</w:t>
      </w:r>
      <w:r>
        <w:t xml:space="preserve">; to show that it also means</w:t>
      </w:r>
      <w:r>
        <w:t xml:space="preserve"> </w:t>
      </w:r>
      <w:r>
        <w:t xml:space="preserve">“</w:t>
      </w:r>
      <w:r>
        <w:t xml:space="preserve">praiseworthy, yes</w:t>
      </w:r>
      <w:r>
        <w:t xml:space="preserve">”</w:t>
      </w:r>
      <w:r>
        <w:t xml:space="preserve">, the Nirukta author says:</w:t>
      </w:r>
      <w:r>
        <w:t xml:space="preserve"> </w:t>
      </w:r>
      <w:r>
        <w:rPr>
          <w:iCs/>
          <w:i/>
        </w:rPr>
        <w:t xml:space="preserve">śiśuḥ śaṃsanīyo bhavati</w:t>
      </w:r>
      <w:r>
        <w:t xml:space="preserve"> </w:t>
      </w:r>
      <w:r>
        <w:t xml:space="preserve">(Ni. 10-[?]):</w:t>
      </w:r>
      <w:r>
        <w:t xml:space="preserve"> </w:t>
      </w:r>
      <w:r>
        <w:t xml:space="preserve">“</w:t>
      </w:r>
      <w:r>
        <w:rPr>
          <w:iCs/>
          <w:i/>
        </w:rPr>
        <w:t xml:space="preserve">śiśu</w:t>
      </w:r>
      <w:r>
        <w:t xml:space="preserve"> </w:t>
      </w:r>
      <w:r>
        <w:t xml:space="preserve">is called so from being fit for praise</w:t>
      </w:r>
      <w:r>
        <w:t xml:space="preserve">”</w:t>
      </w:r>
      <w:r>
        <w:t xml:space="preserve">. Or —</w:t>
      </w:r>
    </w:p>
    <w:p>
      <w:pPr>
        <w:pStyle w:val="BlockText"/>
      </w:pPr>
      <w:r>
        <w:t xml:space="preserve">शिशीतेर्वा स्याद्धानकर्मणः । चिरलब्धो गर्भो भवति ।</w:t>
      </w:r>
    </w:p>
    <w:p>
      <w:pPr>
        <w:pStyle w:val="BlockText"/>
      </w:pPr>
      <w:r>
        <w:rPr>
          <w:iCs/>
          <w:i/>
        </w:rPr>
        <w:t xml:space="preserve">śiśītervā syāddhānakarmaṇaḥ | ciralabdho garbho bhavati |</w:t>
      </w:r>
    </w:p>
    <w:p>
      <w:pPr>
        <w:pStyle w:val="FirstParagraph"/>
      </w:pPr>
      <w:r>
        <w:t xml:space="preserve">(Ni. 10-[?].) Because of the form of a woman’s being the abode of a long-obtained child, it is called</w:t>
      </w:r>
      <w:r>
        <w:t xml:space="preserve"> </w:t>
      </w:r>
      <w:r>
        <w:rPr>
          <w:iCs/>
          <w:i/>
        </w:rPr>
        <w:t xml:space="preserve">śiśu</w:t>
      </w:r>
      <w:r>
        <w:t xml:space="preserve">; thus this word’s derivation is shown.</w:t>
      </w:r>
    </w:p>
    <w:p>
      <w:pPr>
        <w:pStyle w:val="BlockText"/>
      </w:pPr>
      <w:r>
        <w:t xml:space="preserve">अन्यान्या वत्सम्[?] उपधापयेते तयोरेकैता वत्सा । अग्निश्चादित्यश्च । रात्रेर्वत्सः । श्वेत आदित्यः । अहोऽग्निः ।</w:t>
      </w:r>
    </w:p>
    <w:p>
      <w:pPr>
        <w:pStyle w:val="BlockText"/>
      </w:pPr>
      <w:r>
        <w:rPr>
          <w:iCs/>
          <w:i/>
        </w:rPr>
        <w:t xml:space="preserve">anyānyā vatsam[?] upadhāpayete tayorekaitā vatsā | agniścādityaśca | rātrervatsaḥ | śveta ādityaḥ | aho ’gniḥ |</w:t>
      </w:r>
    </w:p>
    <w:p>
      <w:pPr>
        <w:pStyle w:val="FirstParagraph"/>
      </w:pPr>
      <w:r>
        <w:t xml:space="preserve">(Tai. Ā. [?].) In such statements too this child-nature is praised.</w:t>
      </w:r>
    </w:p>
    <w:p>
      <w:pPr>
        <w:pStyle w:val="BodyText"/>
      </w:pPr>
      <w:r>
        <w:t xml:space="preserve">In the second sense,</w:t>
      </w:r>
      <w:r>
        <w:t xml:space="preserve"> </w:t>
      </w:r>
      <w:r>
        <w:rPr>
          <w:iCs/>
          <w:i/>
        </w:rPr>
        <w:t xml:space="preserve">śocayitā vā śatrūṇām</w:t>
      </w:r>
      <w:r>
        <w:t xml:space="preserve">, Agni consumes his foes entirely; hence this name.</w:t>
      </w:r>
    </w:p>
    <w:p>
      <w:pPr>
        <w:pStyle w:val="BlockText"/>
      </w:pPr>
      <w:r>
        <w:t xml:space="preserve">न तस्य मायया चन रिपुरीशीत मर्त्यः । यो अग्नये ददाश हव्यदातिभिः ॥</w:t>
      </w:r>
    </w:p>
    <w:p>
      <w:pPr>
        <w:pStyle w:val="BlockText"/>
      </w:pPr>
      <w:r>
        <w:rPr>
          <w:iCs/>
          <w:i/>
        </w:rPr>
        <w:t xml:space="preserve">na tasya māyayā cana ripurīśīta martyaḥ | yo agnaye dadāśa havyadātibhiḥ ‖</w:t>
      </w:r>
    </w:p>
    <w:p>
      <w:pPr>
        <w:pStyle w:val="FirstParagraph"/>
      </w:pPr>
      <w:r>
        <w:t xml:space="preserve">(Ṛ. Saṃ. 6-[?]-[?].) In such Ṛks, since</w:t>
      </w:r>
      <w:r>
        <w:t xml:space="preserve"> </w:t>
      </w:r>
      <w:r>
        <w:t xml:space="preserve">“</w:t>
      </w:r>
      <w:r>
        <w:t xml:space="preserve">no enemy can win against Agni, nor conquer him</w:t>
      </w:r>
      <w:r>
        <w:t xml:space="preserve">”</w:t>
      </w:r>
      <w:r>
        <w:t xml:space="preserve">, and since Agni is described as able to harm all, the second sense is also possible.</w:t>
      </w:r>
    </w:p>
    <w:p>
      <w:pPr>
        <w:pStyle w:val="BodyText"/>
      </w:pPr>
      <w:r>
        <w:rPr>
          <w:bCs/>
          <w:b/>
        </w:rPr>
        <w:t xml:space="preserve">Vyākaraṇa-prakriyā (Ṛk 3; grammar page, noted briefly).</w:t>
      </w:r>
      <w:r>
        <w:t xml:space="preserve"> </w:t>
      </w:r>
      <w:r>
        <w:rPr>
          <w:iCs/>
          <w:i/>
        </w:rPr>
        <w:t xml:space="preserve">gacchanti</w:t>
      </w:r>
      <w:r>
        <w:t xml:space="preserve"> </w:t>
      </w:r>
      <w:r>
        <w:t xml:space="preserve">(root</w:t>
      </w:r>
      <w:r>
        <w:t xml:space="preserve"> </w:t>
      </w:r>
      <w:r>
        <w:rPr>
          <w:iCs/>
          <w:i/>
        </w:rPr>
        <w:t xml:space="preserve">gamḷ gatau</w:t>
      </w:r>
      <w:r>
        <w:t xml:space="preserve">;</w:t>
      </w:r>
      <w:r>
        <w:t xml:space="preserve"> </w:t>
      </w:r>
      <w:r>
        <w:rPr>
          <w:iCs/>
          <w:i/>
        </w:rPr>
        <w:t xml:space="preserve">laṭ</w:t>
      </w:r>
      <w:r>
        <w:t xml:space="preserve"> </w:t>
      </w:r>
      <w:r>
        <w:t xml:space="preserve">3rd plural;</w:t>
      </w:r>
      <w:r>
        <w:t xml:space="preserve"> </w:t>
      </w:r>
      <w:r>
        <w:rPr>
          <w:iCs/>
          <w:i/>
        </w:rPr>
        <w:t xml:space="preserve">tiṅ</w:t>
      </w:r>
      <w:r>
        <w:t xml:space="preserve">-</w:t>
      </w:r>
      <w:r>
        <w:rPr>
          <w:iCs/>
          <w:i/>
        </w:rPr>
        <w:t xml:space="preserve">nighāta</w:t>
      </w:r>
      <w:r>
        <w:t xml:space="preserve">);</w:t>
      </w:r>
      <w:r>
        <w:t xml:space="preserve"> </w:t>
      </w:r>
      <w:r>
        <w:rPr>
          <w:iCs/>
          <w:i/>
        </w:rPr>
        <w:t xml:space="preserve">juhvaḥ</w:t>
      </w:r>
      <w:r>
        <w:t xml:space="preserve"> </w:t>
      </w:r>
      <w:r>
        <w:t xml:space="preserve">(root</w:t>
      </w:r>
      <w:r>
        <w:t xml:space="preserve"> </w:t>
      </w:r>
      <w:r>
        <w:rPr>
          <w:iCs/>
          <w:i/>
        </w:rPr>
        <w:t xml:space="preserve">hu dānādanayoḥ</w:t>
      </w:r>
      <w:r>
        <w:t xml:space="preserve">;</w:t>
      </w:r>
      <w:r>
        <w:t xml:space="preserve"> </w:t>
      </w:r>
      <w:r>
        <w:rPr>
          <w:iCs/>
          <w:i/>
        </w:rPr>
        <w:t xml:space="preserve">huvaḥ śluvac ca</w:t>
      </w:r>
      <w:r>
        <w:t xml:space="preserve"> </w:t>
      </w:r>
      <w:r>
        <w:t xml:space="preserve">[?] (Uṇ. Sū. 4-[?])</w:t>
      </w:r>
      <w:r>
        <w:t xml:space="preserve"> </w:t>
      </w:r>
      <w:r>
        <w:rPr>
          <w:iCs/>
          <w:i/>
        </w:rPr>
        <w:t xml:space="preserve">kvip</w:t>
      </w:r>
      <w:r>
        <w:t xml:space="preserve">; lengthening of the root;</w:t>
      </w:r>
      <w:r>
        <w:t xml:space="preserve"> </w:t>
      </w:r>
      <w:r>
        <w:rPr>
          <w:iCs/>
          <w:i/>
        </w:rPr>
        <w:t xml:space="preserve">śluvadbhāva</w:t>
      </w:r>
      <w:r>
        <w:t xml:space="preserve">; doubling of the root; …</w:t>
      </w:r>
      <w:r>
        <w:t xml:space="preserve"> </w:t>
      </w:r>
      <w:r>
        <w:rPr>
          <w:iCs/>
          <w:i/>
        </w:rPr>
        <w:t xml:space="preserve">udāttasvaritayor</w:t>
      </w:r>
      <w:r>
        <w:t xml:space="preserve"> </w:t>
      </w:r>
      <w:r>
        <w:t xml:space="preserve">[?] (Pā. Sū. 8-4-66)</w:t>
      </w:r>
      <w:r>
        <w:t xml:space="preserve"> </w:t>
      </w:r>
      <w:r>
        <w:rPr>
          <w:iCs/>
          <w:i/>
        </w:rPr>
        <w:t xml:space="preserve">svarita</w:t>
      </w:r>
      <w:r>
        <w:t xml:space="preserve">-accent)</w:t>
      </w:r>
    </w:p>
    <w:p>
      <w:r>
        <w:pict>
          <v:rect style="width:0;height:1.5pt" o:hralign="center" o:hrstd="t" o:hr="t"/>
        </w:pict>
      </w:r>
    </w:p>
    <w:bookmarkEnd w:id="485"/>
    <w:bookmarkStart w:id="487" w:name="printed-p.-371-pdf-389"/>
    <w:p>
      <w:pPr>
        <w:pStyle w:val="Heading3"/>
      </w:pPr>
      <w:r>
        <w:t xml:space="preserve">Printed p. 371 (PDF 389)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23 [?].)</w:t>
      </w:r>
    </w:p>
    <w:p>
      <w:pPr>
        <w:pStyle w:val="BodyText"/>
      </w:pPr>
      <w:r>
        <w:rPr>
          <w:iCs/>
          <w:i/>
        </w:rPr>
        <w:t xml:space="preserve">(Ṛk 3 grammar, noted briefly.)</w:t>
      </w:r>
      <w:r>
        <w:t xml:space="preserve"> </w:t>
      </w:r>
      <w:r>
        <w:rPr>
          <w:iCs/>
          <w:i/>
        </w:rPr>
        <w:t xml:space="preserve">arvatī</w:t>
      </w:r>
      <w:r>
        <w:t xml:space="preserve"> </w:t>
      </w:r>
      <w:r>
        <w:t xml:space="preserve">(root</w:t>
      </w:r>
      <w:r>
        <w:t xml:space="preserve"> </w:t>
      </w:r>
      <w:r>
        <w:rPr>
          <w:iCs/>
          <w:i/>
        </w:rPr>
        <w:t xml:space="preserve">ṛ gatau</w:t>
      </w:r>
      <w:r>
        <w:t xml:space="preserve">;</w:t>
      </w:r>
      <w:r>
        <w:t xml:space="preserve"> </w:t>
      </w:r>
      <w:r>
        <w:rPr>
          <w:iCs/>
          <w:i/>
        </w:rPr>
        <w:t xml:space="preserve">anyebhyo ’pi dṛśyante</w:t>
      </w:r>
      <w:r>
        <w:t xml:space="preserve"> </w:t>
      </w:r>
      <w:r>
        <w:t xml:space="preserve">(Pā. Sū. 3-2-75)</w:t>
      </w:r>
      <w:r>
        <w:t xml:space="preserve"> </w:t>
      </w:r>
      <w:r>
        <w:rPr>
          <w:iCs/>
          <w:i/>
        </w:rPr>
        <w:t xml:space="preserve">vanip</w:t>
      </w:r>
      <w:r>
        <w:t xml:space="preserve">;</w:t>
      </w:r>
      <w:r>
        <w:t xml:space="preserve"> </w:t>
      </w:r>
      <w:r>
        <w:rPr>
          <w:iCs/>
          <w:i/>
        </w:rPr>
        <w:t xml:space="preserve">strītva</w:t>
      </w:r>
      <w:r>
        <w:t xml:space="preserve">-intention:</w:t>
      </w:r>
      <w:r>
        <w:t xml:space="preserve"> </w:t>
      </w:r>
      <w:r>
        <w:rPr>
          <w:iCs/>
          <w:i/>
        </w:rPr>
        <w:t xml:space="preserve">ṅīp</w:t>
      </w:r>
      <w:r>
        <w:t xml:space="preserve">;</w:t>
      </w:r>
      <w:r>
        <w:t xml:space="preserve"> </w:t>
      </w:r>
      <w:r>
        <w:rPr>
          <w:iCs/>
          <w:i/>
        </w:rPr>
        <w:t xml:space="preserve">vanor ca</w:t>
      </w:r>
      <w:r>
        <w:t xml:space="preserve"> </w:t>
      </w:r>
      <w:r>
        <w:t xml:space="preserve">[?]</w:t>
      </w:r>
      <w:r>
        <w:t xml:space="preserve"> </w:t>
      </w:r>
      <w:r>
        <w:rPr>
          <w:iCs/>
          <w:i/>
        </w:rPr>
        <w:t xml:space="preserve">r</w:t>
      </w:r>
      <w:r>
        <w:t xml:space="preserve"> </w:t>
      </w:r>
      <w:r>
        <w:t xml:space="preserve">for</w:t>
      </w:r>
      <w:r>
        <w:t xml:space="preserve"> </w:t>
      </w:r>
      <w:r>
        <w:rPr>
          <w:iCs/>
          <w:i/>
        </w:rPr>
        <w:t xml:space="preserve">n</w:t>
      </w:r>
      <w:r>
        <w:t xml:space="preserve">;</w:t>
      </w:r>
      <w:r>
        <w:t xml:space="preserve"> </w:t>
      </w:r>
      <w:r>
        <w:rPr>
          <w:iCs/>
          <w:i/>
        </w:rPr>
        <w:t xml:space="preserve">ar-vanī</w:t>
      </w:r>
      <w:r>
        <w:t xml:space="preserve">…</w:t>
      </w:r>
      <w:r>
        <w:t xml:space="preserve"> </w:t>
      </w:r>
      <w:r>
        <w:rPr>
          <w:iCs/>
          <w:i/>
        </w:rPr>
        <w:t xml:space="preserve">jas</w:t>
      </w:r>
      <w:r>
        <w:t xml:space="preserve"> </w:t>
      </w:r>
      <w:r>
        <w:t xml:space="preserve">ending;</w:t>
      </w:r>
      <w:r>
        <w:t xml:space="preserve"> </w:t>
      </w:r>
      <w:r>
        <w:rPr>
          <w:iCs/>
          <w:i/>
        </w:rPr>
        <w:t xml:space="preserve">supāṃ sulug</w:t>
      </w:r>
      <w:r>
        <w:t xml:space="preserve"> </w:t>
      </w:r>
      <w:r>
        <w:t xml:space="preserve">(Pā. Sū. 7-1-39) lengthening of the preceding vowel);</w:t>
      </w:r>
      <w:r>
        <w:t xml:space="preserve"> </w:t>
      </w:r>
      <w:r>
        <w:rPr>
          <w:iCs/>
          <w:i/>
        </w:rPr>
        <w:t xml:space="preserve">śṛṇavat</w:t>
      </w:r>
      <w:r>
        <w:t xml:space="preserve"> </w:t>
      </w:r>
      <w:r>
        <w:t xml:space="preserve">(root</w:t>
      </w:r>
      <w:r>
        <w:t xml:space="preserve"> </w:t>
      </w:r>
      <w:r>
        <w:rPr>
          <w:iCs/>
          <w:i/>
        </w:rPr>
        <w:t xml:space="preserve">śru śravaṇe</w:t>
      </w:r>
      <w:r>
        <w:t xml:space="preserve">;</w:t>
      </w:r>
      <w:r>
        <w:t xml:space="preserve"> </w:t>
      </w:r>
      <w:r>
        <w:rPr>
          <w:iCs/>
          <w:i/>
        </w:rPr>
        <w:t xml:space="preserve">loṭ</w:t>
      </w:r>
      <w:r>
        <w:t xml:space="preserve"> </w:t>
      </w:r>
      <w:r>
        <w:t xml:space="preserve">3rd sg.</w:t>
      </w:r>
      <w:r>
        <w:t xml:space="preserve"> </w:t>
      </w:r>
      <w:r>
        <w:rPr>
          <w:iCs/>
          <w:i/>
        </w:rPr>
        <w:t xml:space="preserve">tip</w:t>
      </w:r>
      <w:r>
        <w:t xml:space="preserve">;</w:t>
      </w:r>
      <w:r>
        <w:t xml:space="preserve"> </w:t>
      </w:r>
      <w:r>
        <w:rPr>
          <w:iCs/>
          <w:i/>
        </w:rPr>
        <w:t xml:space="preserve">itaścalopaḥ</w:t>
      </w:r>
      <w:r>
        <w:t xml:space="preserve">;</w:t>
      </w:r>
      <w:r>
        <w:t xml:space="preserve"> </w:t>
      </w:r>
      <w:r>
        <w:rPr>
          <w:iCs/>
          <w:i/>
        </w:rPr>
        <w:t xml:space="preserve">leṭo ’ḍāṭau</w:t>
      </w:r>
      <w:r>
        <w:t xml:space="preserve"> </w:t>
      </w:r>
      <w:r>
        <w:t xml:space="preserve">(Pā. Sū. 3-4-94)</w:t>
      </w:r>
      <w:r>
        <w:t xml:space="preserve"> </w:t>
      </w:r>
      <w:r>
        <w:rPr>
          <w:iCs/>
          <w:i/>
        </w:rPr>
        <w:t xml:space="preserve">aṭ</w:t>
      </w:r>
      <w:r>
        <w:t xml:space="preserve">;</w:t>
      </w:r>
      <w:r>
        <w:t xml:space="preserve"> </w:t>
      </w:r>
      <w:r>
        <w:rPr>
          <w:iCs/>
          <w:i/>
        </w:rPr>
        <w:t xml:space="preserve">śruvaḥ śṛc</w:t>
      </w:r>
      <w:r>
        <w:t xml:space="preserve"> </w:t>
      </w:r>
      <w:r>
        <w:t xml:space="preserve">[?] (Pā. Sū. 3-1-74)</w:t>
      </w:r>
      <w:r>
        <w:t xml:space="preserve"> </w:t>
      </w:r>
      <w:r>
        <w:rPr>
          <w:iCs/>
          <w:i/>
        </w:rPr>
        <w:t xml:space="preserve">śṛ</w:t>
      </w:r>
      <w:r>
        <w:t xml:space="preserve"> </w:t>
      </w:r>
      <w:r>
        <w:t xml:space="preserve">for the root;</w:t>
      </w:r>
      <w:r>
        <w:t xml:space="preserve"> </w:t>
      </w:r>
      <w:r>
        <w:rPr>
          <w:iCs/>
          <w:i/>
        </w:rPr>
        <w:t xml:space="preserve">nu</w:t>
      </w:r>
      <w:r>
        <w:t xml:space="preserve">-vikaraṇa;</w:t>
      </w:r>
      <w:r>
        <w:t xml:space="preserve"> </w:t>
      </w:r>
      <w:r>
        <w:rPr>
          <w:iCs/>
          <w:i/>
        </w:rPr>
        <w:t xml:space="preserve">guṇa</w:t>
      </w:r>
      <w:r>
        <w:t xml:space="preserve">;</w:t>
      </w:r>
      <w:r>
        <w:t xml:space="preserve"> </w:t>
      </w:r>
      <w:r>
        <w:rPr>
          <w:iCs/>
          <w:i/>
        </w:rPr>
        <w:t xml:space="preserve">ṇatva</w:t>
      </w:r>
      <w:r>
        <w:t xml:space="preserve">;</w:t>
      </w:r>
      <w:r>
        <w:t xml:space="preserve"> </w:t>
      </w:r>
      <w:r>
        <w:rPr>
          <w:iCs/>
          <w:i/>
        </w:rPr>
        <w:t xml:space="preserve">nighāta</w:t>
      </w:r>
      <w:r>
        <w:t xml:space="preserve">);</w:t>
      </w:r>
      <w:r>
        <w:t xml:space="preserve"> </w:t>
      </w:r>
      <w:r>
        <w:rPr>
          <w:iCs/>
          <w:i/>
        </w:rPr>
        <w:t xml:space="preserve">turiḥ</w:t>
      </w:r>
      <w:r>
        <w:t xml:space="preserve"> </w:t>
      </w:r>
      <w:r>
        <w:t xml:space="preserve">(root</w:t>
      </w:r>
      <w:r>
        <w:t xml:space="preserve"> </w:t>
      </w:r>
      <w:r>
        <w:rPr>
          <w:iCs/>
          <w:i/>
        </w:rPr>
        <w:t xml:space="preserve">tṝ plavanataraṇayoḥ</w:t>
      </w:r>
      <w:r>
        <w:t xml:space="preserve">;</w:t>
      </w:r>
      <w:r>
        <w:t xml:space="preserve"> </w:t>
      </w:r>
      <w:r>
        <w:rPr>
          <w:iCs/>
          <w:i/>
        </w:rPr>
        <w:t xml:space="preserve">prayojaka</w:t>
      </w:r>
      <w:r>
        <w:t xml:space="preserve">-process,</w:t>
      </w:r>
      <w:r>
        <w:t xml:space="preserve"> </w:t>
      </w:r>
      <w:r>
        <w:rPr>
          <w:iCs/>
          <w:i/>
        </w:rPr>
        <w:t xml:space="preserve">antarbhāvitaṇyartha</w:t>
      </w:r>
      <w:r>
        <w:t xml:space="preserve">;</w:t>
      </w:r>
      <w:r>
        <w:t xml:space="preserve"> </w:t>
      </w:r>
      <w:r>
        <w:rPr>
          <w:iCs/>
          <w:i/>
        </w:rPr>
        <w:t xml:space="preserve">adyagṛmahanajana</w:t>
      </w:r>
      <w:r>
        <w:t xml:space="preserve"> </w:t>
      </w:r>
      <w:r>
        <w:t xml:space="preserve">[?] (Pā. Sū. 3-2-171)</w:t>
      </w:r>
      <w:r>
        <w:t xml:space="preserve"> </w:t>
      </w:r>
      <w:r>
        <w:rPr>
          <w:iCs/>
          <w:i/>
        </w:rPr>
        <w:t xml:space="preserve">kin</w:t>
      </w:r>
      <w:r>
        <w:t xml:space="preserve"> </w:t>
      </w:r>
      <w:r>
        <w:t xml:space="preserve">suffix; doubling of the root;</w:t>
      </w:r>
      <w:r>
        <w:t xml:space="preserve"> </w:t>
      </w:r>
      <w:r>
        <w:rPr>
          <w:iCs/>
          <w:i/>
        </w:rPr>
        <w:t xml:space="preserve">bahulaṃ chandasi</w:t>
      </w:r>
      <w:r>
        <w:t xml:space="preserve">:</w:t>
      </w:r>
      <w:r>
        <w:t xml:space="preserve"> </w:t>
      </w:r>
      <w:r>
        <w:rPr>
          <w:iCs/>
          <w:i/>
        </w:rPr>
        <w:t xml:space="preserve">ut</w:t>
      </w:r>
      <w:r>
        <w:t xml:space="preserve"> </w:t>
      </w:r>
      <w:r>
        <w:t xml:space="preserve">for the root;</w:t>
      </w:r>
      <w:r>
        <w:t xml:space="preserve"> </w:t>
      </w:r>
      <w:r>
        <w:rPr>
          <w:iCs/>
          <w:i/>
        </w:rPr>
        <w:t xml:space="preserve">repha</w:t>
      </w:r>
      <w:r>
        <w:t xml:space="preserve">;</w:t>
      </w:r>
      <w:r>
        <w:t xml:space="preserve"> </w:t>
      </w:r>
      <w:r>
        <w:rPr>
          <w:iCs/>
          <w:i/>
        </w:rPr>
        <w:t xml:space="preserve">ñnityādir nityam</w:t>
      </w:r>
      <w:r>
        <w:t xml:space="preserve"> </w:t>
      </w:r>
      <w:r>
        <w:t xml:space="preserve">first</w:t>
      </w:r>
      <w:r>
        <w:t xml:space="preserve"> </w:t>
      </w:r>
      <w:r>
        <w:rPr>
          <w:iCs/>
          <w:i/>
        </w:rPr>
        <w:t xml:space="preserve">udātta</w:t>
      </w:r>
      <w:r>
        <w:t xml:space="preserve">);</w:t>
      </w:r>
      <w:r>
        <w:t xml:space="preserve"> </w:t>
      </w:r>
      <w:r>
        <w:rPr>
          <w:iCs/>
          <w:i/>
        </w:rPr>
        <w:t xml:space="preserve">yajñasādhanaḥ</w:t>
      </w:r>
      <w:r>
        <w:t xml:space="preserve"> </w:t>
      </w:r>
      <w:r>
        <w:t xml:space="preserve">(root</w:t>
      </w:r>
      <w:r>
        <w:t xml:space="preserve"> </w:t>
      </w:r>
      <w:r>
        <w:rPr>
          <w:iCs/>
          <w:i/>
        </w:rPr>
        <w:t xml:space="preserve">sādha saṃsiddhau</w:t>
      </w:r>
      <w:r>
        <w:t xml:space="preserve">;</w:t>
      </w:r>
      <w:r>
        <w:t xml:space="preserve"> </w:t>
      </w:r>
      <w:r>
        <w:rPr>
          <w:iCs/>
          <w:i/>
        </w:rPr>
        <w:t xml:space="preserve">lyuṭ</w:t>
      </w:r>
      <w:r>
        <w:t xml:space="preserve"> </w:t>
      </w:r>
      <w:r>
        <w:t xml:space="preserve">after a</w:t>
      </w:r>
      <w:r>
        <w:t xml:space="preserve"> </w:t>
      </w:r>
      <w:r>
        <w:rPr>
          <w:iCs/>
          <w:i/>
        </w:rPr>
        <w:t xml:space="preserve">ṇyanta</w:t>
      </w:r>
      <w:r>
        <w:t xml:space="preserve">;</w:t>
      </w:r>
      <w:r>
        <w:t xml:space="preserve"> </w:t>
      </w:r>
      <w:r>
        <w:rPr>
          <w:iCs/>
          <w:i/>
        </w:rPr>
        <w:t xml:space="preserve">yuvor anākau</w:t>
      </w:r>
      <w:r>
        <w:t xml:space="preserve"> </w:t>
      </w:r>
      <w:r>
        <w:t xml:space="preserve">(Pā. Sū. 7-1-1)</w:t>
      </w:r>
      <w:r>
        <w:t xml:space="preserve"> </w:t>
      </w:r>
      <w:r>
        <w:rPr>
          <w:iCs/>
          <w:i/>
        </w:rPr>
        <w:t xml:space="preserve">ana</w:t>
      </w:r>
      <w:r>
        <w:t xml:space="preserve">;</w:t>
      </w:r>
      <w:r>
        <w:t xml:space="preserve"> </w:t>
      </w:r>
      <w:r>
        <w:rPr>
          <w:iCs/>
          <w:i/>
        </w:rPr>
        <w:t xml:space="preserve">ṇer aniṭi</w:t>
      </w:r>
      <w:r>
        <w:t xml:space="preserve"> </w:t>
      </w:r>
      <w:r>
        <w:t xml:space="preserve">loss of</w:t>
      </w:r>
      <w:r>
        <w:t xml:space="preserve"> </w:t>
      </w:r>
      <w:r>
        <w:rPr>
          <w:iCs/>
          <w:i/>
        </w:rPr>
        <w:t xml:space="preserve">ṇi</w:t>
      </w:r>
      <w:r>
        <w:t xml:space="preserve">;</w:t>
      </w:r>
      <w:r>
        <w:t xml:space="preserve"> </w:t>
      </w:r>
      <w:r>
        <w:rPr>
          <w:iCs/>
          <w:i/>
        </w:rPr>
        <w:t xml:space="preserve">liti</w:t>
      </w:r>
      <w:r>
        <w:t xml:space="preserve"> </w:t>
      </w:r>
      <w:r>
        <w:t xml:space="preserve">(Pā. Sū. 6-1-193)</w:t>
      </w:r>
      <w:r>
        <w:t xml:space="preserve"> </w:t>
      </w:r>
      <w:r>
        <w:rPr>
          <w:iCs/>
          <w:i/>
        </w:rPr>
        <w:t xml:space="preserve">udātta</w:t>
      </w:r>
      <w:r>
        <w:t xml:space="preserve"> </w:t>
      </w:r>
      <w:r>
        <w:t xml:space="preserve">before the suffix; in the compound,</w:t>
      </w:r>
      <w:r>
        <w:t xml:space="preserve"> </w:t>
      </w:r>
      <w:r>
        <w:rPr>
          <w:iCs/>
          <w:i/>
        </w:rPr>
        <w:t xml:space="preserve">kṛdutarapada-prakṛtisvara</w:t>
      </w:r>
      <w:r>
        <w:t xml:space="preserve">);</w:t>
      </w:r>
      <w:r>
        <w:t xml:space="preserve"> </w:t>
      </w:r>
      <w:r>
        <w:rPr>
          <w:iCs/>
          <w:i/>
        </w:rPr>
        <w:t xml:space="preserve">acchidrotiḥ</w:t>
      </w:r>
      <w:r>
        <w:t xml:space="preserve"> </w:t>
      </w:r>
      <w:r>
        <w:t xml:space="preserve">(</w:t>
      </w:r>
      <w:r>
        <w:rPr>
          <w:iCs/>
          <w:i/>
        </w:rPr>
        <w:t xml:space="preserve">na chidrā ūtir yasya saḥ</w:t>
      </w:r>
      <w:r>
        <w:t xml:space="preserve">;</w:t>
      </w:r>
      <w:r>
        <w:t xml:space="preserve"> </w:t>
      </w:r>
      <w:r>
        <w:rPr>
          <w:iCs/>
          <w:i/>
        </w:rPr>
        <w:t xml:space="preserve">tatpuruṣe tulyārtha…</w:t>
      </w:r>
      <w:r>
        <w:t xml:space="preserve"> </w:t>
      </w:r>
      <w:r>
        <w:t xml:space="preserve">(Pā. Sū. 6-2-2)</w:t>
      </w:r>
      <w:r>
        <w:t xml:space="preserve"> </w:t>
      </w:r>
      <w:r>
        <w:rPr>
          <w:iCs/>
          <w:i/>
        </w:rPr>
        <w:t xml:space="preserve">nañ</w:t>
      </w:r>
      <w:r>
        <w:t xml:space="preserve">: prior-member accent);</w:t>
      </w:r>
      <w:r>
        <w:t xml:space="preserve"> </w:t>
      </w:r>
      <w:r>
        <w:rPr>
          <w:iCs/>
          <w:i/>
        </w:rPr>
        <w:t xml:space="preserve">adatta</w:t>
      </w:r>
      <w:r>
        <w:t xml:space="preserve"> </w:t>
      </w:r>
      <w:r>
        <w:t xml:space="preserve">(root</w:t>
      </w:r>
      <w:r>
        <w:t xml:space="preserve"> </w:t>
      </w:r>
      <w:r>
        <w:rPr>
          <w:iCs/>
          <w:i/>
        </w:rPr>
        <w:t xml:space="preserve">dudāñ dāne</w:t>
      </w:r>
      <w:r>
        <w:t xml:space="preserve">;</w:t>
      </w:r>
      <w:r>
        <w:t xml:space="preserve"> </w:t>
      </w:r>
      <w:r>
        <w:rPr>
          <w:iCs/>
          <w:i/>
        </w:rPr>
        <w:t xml:space="preserve">chandasi</w:t>
      </w:r>
      <w:r>
        <w:t xml:space="preserve"> </w:t>
      </w:r>
      <w:r>
        <w:t xml:space="preserve">present sense</w:t>
      </w:r>
      <w:r>
        <w:t xml:space="preserve"> </w:t>
      </w:r>
      <w:r>
        <w:rPr>
          <w:iCs/>
          <w:i/>
        </w:rPr>
        <w:t xml:space="preserve">laṅ</w:t>
      </w:r>
      <w:r>
        <w:t xml:space="preserve">, 3rd sg.;</w:t>
      </w:r>
      <w:r>
        <w:t xml:space="preserve"> </w:t>
      </w:r>
      <w:r>
        <w:rPr>
          <w:iCs/>
          <w:i/>
        </w:rPr>
        <w:t xml:space="preserve">nighāta</w:t>
      </w:r>
      <w:r>
        <w:t xml:space="preserve"> </w:t>
      </w:r>
      <w:r>
        <w:t xml:space="preserve">since after a</w:t>
      </w:r>
      <w:r>
        <w:t xml:space="preserve"> </w:t>
      </w:r>
      <w:r>
        <w:rPr>
          <w:iCs/>
          <w:i/>
        </w:rPr>
        <w:t xml:space="preserve">tiṅanta</w:t>
      </w:r>
      <w:r>
        <w:t xml:space="preserve">). ‖ 3 ‖</w:t>
      </w:r>
    </w:p>
    <w:bookmarkStart w:id="486" w:name="ṛk-4-7"/>
    <w:p>
      <w:pPr>
        <w:pStyle w:val="Heading4"/>
      </w:pPr>
      <w:r>
        <w:t xml:space="preserve">Ṛk 4</w:t>
      </w:r>
    </w:p>
    <w:p>
      <w:pPr>
        <w:pStyle w:val="FirstParagraph"/>
      </w:pPr>
      <w:r>
        <w:rPr>
          <w:bCs/>
          <w:b/>
        </w:rPr>
        <w:t xml:space="preserve">॥ संहितापाठः ॥</w:t>
      </w:r>
    </w:p>
    <w:p>
      <w:pPr>
        <w:pStyle w:val="BlockText"/>
      </w:pPr>
      <w:r>
        <w:t xml:space="preserve">उपस्थायं चरति यत्समारत सद्यो जातस्तत्सार यज्ञेभिः ।</w:t>
      </w:r>
      <w:r>
        <w:t xml:space="preserve"> </w:t>
      </w:r>
      <w:r>
        <w:t xml:space="preserve">अभि श्वान्तं मृशते नान्द्ये मुदे यदीं गच्छन्त्युशतीरपिस्थितम् [?] ॥ ४ ॥</w:t>
      </w:r>
    </w:p>
    <w:p>
      <w:pPr>
        <w:pStyle w:val="BlockText"/>
      </w:pPr>
      <w:r>
        <w:rPr>
          <w:iCs/>
          <w:i/>
        </w:rPr>
        <w:t xml:space="preserve">upasthāyaṃ carati yatsamārata sadyo jātastatsāra yajñebhiḥ |</w:t>
      </w:r>
      <w:r>
        <w:t xml:space="preserve"> </w:t>
      </w:r>
      <w:r>
        <w:rPr>
          <w:iCs/>
          <w:i/>
        </w:rPr>
        <w:t xml:space="preserve">abhi śvāntaṃ mṛśate nāndye mude yadīṃ gacchantyuśatīrapisthitam [?] ‖ 4 ‖</w:t>
      </w:r>
    </w:p>
    <w:p>
      <w:r>
        <w:pict>
          <v:rect style="width:0;height:1.5pt" o:hralign="center" o:hrstd="t" o:hr="t"/>
        </w:pict>
      </w:r>
    </w:p>
    <w:bookmarkEnd w:id="486"/>
    <w:bookmarkEnd w:id="487"/>
    <w:bookmarkStart w:id="488" w:name="printed-p.-372-pdf-390"/>
    <w:p>
      <w:pPr>
        <w:pStyle w:val="Heading3"/>
      </w:pPr>
      <w:r>
        <w:t xml:space="preserve">Printed p. 372 (PDF 390)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145</w:t>
      </w:r>
      <w:r>
        <w:rPr>
          <w:iCs/>
          <w:i/>
        </w:rPr>
        <w:t xml:space="preserve">”</w:t>
      </w:r>
      <w:r>
        <w:rPr>
          <w:iCs/>
          <w:i/>
        </w:rPr>
        <w:t xml:space="preserve">.)</w:t>
      </w:r>
    </w:p>
    <w:p>
      <w:pPr>
        <w:pStyle w:val="BodyText"/>
      </w:pPr>
      <w:r>
        <w:rPr>
          <w:bCs/>
          <w:b/>
        </w:rPr>
        <w:t xml:space="preserve">॥ पदपाठः ॥</w:t>
      </w:r>
    </w:p>
    <w:p>
      <w:pPr>
        <w:pStyle w:val="BlockText"/>
      </w:pPr>
      <w:r>
        <w:t xml:space="preserve">उपऽस्थायम् । चरति । यत् । सम्ऽआरते । सद्यः । जातः । तत्सार । यज्ञेभिः ।</w:t>
      </w:r>
      <w:r>
        <w:t xml:space="preserve"> </w:t>
      </w:r>
      <w:r>
        <w:t xml:space="preserve">अभि । श्वान्तम् । मृशते । नान्द्ये । मुदे । यत् । ईम् । गच्छन्ति । उशतीः । आपिऽस्थितम् [?] ॥ ४ ॥</w:t>
      </w:r>
    </w:p>
    <w:p>
      <w:pPr>
        <w:pStyle w:val="BlockText"/>
      </w:pPr>
      <w:r>
        <w:rPr>
          <w:iCs/>
          <w:i/>
        </w:rPr>
        <w:t xml:space="preserve">upa ’sthāyam | carati | yat | sam ’ārate | sadyaḥ | jātaḥ | tatsāra | yajñebhiḥ |</w:t>
      </w:r>
      <w:r>
        <w:t xml:space="preserve"> </w:t>
      </w:r>
      <w:r>
        <w:rPr>
          <w:iCs/>
          <w:i/>
        </w:rPr>
        <w:t xml:space="preserve">abhi | śvāntam | mṛśate | nāndye | mude | yat | īm | gacchanti | uśatīḥ | āpi ’sthitam [?] ‖ 4 ‖</w:t>
      </w:r>
    </w:p>
    <w:p>
      <w:pPr>
        <w:pStyle w:val="FirstParagraph"/>
      </w:pPr>
      <w:r>
        <w:rPr>
          <w:bCs/>
          <w:b/>
        </w:rPr>
        <w:t xml:space="preserve">॥ सायणभाष्यम् ॥</w:t>
      </w:r>
      <w:r>
        <w:t xml:space="preserve"> </w:t>
      </w:r>
      <w:r>
        <w:rPr>
          <w:iCs/>
          <w:i/>
        </w:rPr>
        <w:t xml:space="preserve">(gist: when the Adhvaryu performs the act helpful to Agni’s birth, Agni appears at once; born, he moves with the sacrifices; ladles and hymns, desiring him, reach him pervading everywhere, and he is touched for joy.)</w:t>
      </w:r>
    </w:p>
    <w:p>
      <w:pPr>
        <w:pStyle w:val="BlockText"/>
      </w:pPr>
      <w:r>
        <w:t xml:space="preserve">यद्याध्वर्युरुपस्थायं चरति उपस्थायाग्निमुत्पत्त्यनुकूलव्यापारं करोति । कदेत्याह । यत् समारते समागच्छते मथनेनाविर्भवति ॥ सद्यः तदानीमेव जातः उत्पन्नः सन् यज्ञेभिर्योक्त्रं [?] संबद्धं सम्पर्यै [?] फलैर्हविःप्रयुक्तं [?] … तत्सार अरण्योर्मध्ये सन् चचार [?] । यद्वा । यज्ञेभिः । अश्वैः [?] जातमात्र इव सर्वत्र संचचार [?] … श्वान्तं [?] श्रान्तं श्रमयुक्तम् । नान्द्ये नन्दनीये [?] कर्मणि निमित्तभूते सति मुदे तस्य संतोषायाभि मृशते अभिमर्शनं करोति । फलप्रदानेति भावः । यथा लोके गुर्वादिः श्रान्तं शिष्यादिकं स्पृशति तद्वत् । कदेति चेत् उच्यते । यद्वा । आपिस्थितं [?] व्याप्य वर्तमानमिममग्निम् उशतीः कामयमाना आज्यधाराः स्तुतयो वा गच्छन्ति प्राप्नुवन्ति तदाभि मृशते ॥</w:t>
      </w:r>
      <w:r>
        <w:t xml:space="preserve"> </w:t>
      </w:r>
      <w:r>
        <w:rPr>
          <w:iCs/>
          <w:i/>
        </w:rPr>
        <w:t xml:space="preserve">[small type; several words doubtful]</w:t>
      </w:r>
    </w:p>
    <w:p>
      <w:pPr>
        <w:pStyle w:val="BlockText"/>
      </w:pPr>
      <w:r>
        <w:rPr>
          <w:iCs/>
          <w:i/>
        </w:rPr>
        <w:t xml:space="preserve">yadyādhvaryurupasthāyaṃ carati upasthāyāgnimutpattyanukūlavyāpāraṃ karoti | kadetyāha | yat samārate samāgacchate mathanenāvirbhavati ‖ sadyaḥ tadānīmeva jātaḥ utpannaḥ san yajñebhiryoktraṃ [?] saṃbaddhaṃ samparyai [?] phalairhaviḥprayuktaṃ [?] … tatsāra araṇyormadhye san cacāra [?] | yadvā | yajñebhiḥ | aśvaiḥ [?] jātamātra iva sarvatra saṃcacāra [?] … śvāntaṃ [?] śrāntaṃ śramayuktam | nāndye nandanīye [?] karmaṇi nimittabhūte sati mude tasya saṃtoṣāyābhi mṛśate abhimarśanaṃ karoti | phalapradāneti bhāvaḥ | yathā loke gurvādiḥ śrāntaṃ śiṣyādikaṃ spṛśati tadvat | kadeti cet ucyate | yadvā | āpisthitaṃ [?] vyāpya vartamānamimamagnim uśatīḥ kāmayamānā ājyadhārāḥ stutayo vā gacchanti prāpnuvanti tadābhi mṛśate ‖</w:t>
      </w:r>
      <w:r>
        <w:rPr>
          <w:iCs/>
          <w:i/>
        </w:rPr>
        <w:t xml:space="preserve"> </w:t>
      </w:r>
      <w:r>
        <w:t xml:space="preserve">[small type; several words doubtful]**</w:t>
      </w:r>
    </w:p>
    <w:p>
      <w:pPr>
        <w:pStyle w:val="FirstParagraph"/>
      </w:pPr>
      <w:r>
        <w:rPr>
          <w:bCs/>
          <w:b/>
        </w:rPr>
        <w:t xml:space="preserve">Pratipadārtha (Kannada).</w:t>
      </w:r>
      <w:r>
        <w:t xml:space="preserve"> </w:t>
      </w:r>
      <w:r>
        <w:rPr>
          <w:iCs/>
          <w:i/>
        </w:rPr>
        <w:t xml:space="preserve">yat</w:t>
      </w:r>
      <w:r>
        <w:t xml:space="preserve"> </w:t>
      </w:r>
      <w:r>
        <w:t xml:space="preserve">— whenever (the Adhvaryu);</w:t>
      </w:r>
      <w:r>
        <w:t xml:space="preserve"> </w:t>
      </w:r>
      <w:r>
        <w:rPr>
          <w:iCs/>
          <w:i/>
        </w:rPr>
        <w:t xml:space="preserve">upasthāyam</w:t>
      </w:r>
      <w:r>
        <w:t xml:space="preserve"> </w:t>
      </w:r>
      <w:r>
        <w:t xml:space="preserve">— (for the arising of Agni) a favourable activity;</w:t>
      </w:r>
      <w:r>
        <w:t xml:space="preserve"> </w:t>
      </w:r>
      <w:r>
        <w:rPr>
          <w:iCs/>
          <w:i/>
        </w:rPr>
        <w:t xml:space="preserve">carati</w:t>
      </w:r>
      <w:r>
        <w:t xml:space="preserve"> </w:t>
      </w:r>
      <w:r>
        <w:t xml:space="preserve">— performs;</w:t>
      </w:r>
      <w:r>
        <w:t xml:space="preserve"> </w:t>
      </w:r>
      <w:r>
        <w:rPr>
          <w:iCs/>
          <w:i/>
        </w:rPr>
        <w:t xml:space="preserve">samārate</w:t>
      </w:r>
      <w:r>
        <w:t xml:space="preserve"> </w:t>
      </w:r>
      <w:r>
        <w:t xml:space="preserve">— Agni appears (visibly);</w:t>
      </w:r>
      <w:r>
        <w:t xml:space="preserve"> </w:t>
      </w:r>
      <w:r>
        <w:rPr>
          <w:iCs/>
          <w:i/>
        </w:rPr>
        <w:t xml:space="preserve">sadyaḥ</w:t>
      </w:r>
      <w:r>
        <w:t xml:space="preserve"> </w:t>
      </w:r>
      <w:r>
        <w:t xml:space="preserve">— at once;</w:t>
      </w:r>
      <w:r>
        <w:t xml:space="preserve"> </w:t>
      </w:r>
      <w:r>
        <w:rPr>
          <w:iCs/>
          <w:i/>
        </w:rPr>
        <w:t xml:space="preserve">jātaḥ</w:t>
      </w:r>
      <w:r>
        <w:t xml:space="preserve"> </w:t>
      </w:r>
      <w:r>
        <w:t xml:space="preserve">— being born;</w:t>
      </w:r>
      <w:r>
        <w:t xml:space="preserve"> </w:t>
      </w:r>
      <w:r>
        <w:rPr>
          <w:iCs/>
          <w:i/>
        </w:rPr>
        <w:t xml:space="preserve">yajñebhiḥ</w:t>
      </w:r>
      <w:r>
        <w:t xml:space="preserve"> </w:t>
      </w:r>
      <w:r>
        <w:t xml:space="preserve">— joined with the proper powers (or with the means of fruit);</w:t>
      </w:r>
      <w:r>
        <w:t xml:space="preserve"> </w:t>
      </w:r>
      <w:r>
        <w:rPr>
          <w:iCs/>
          <w:i/>
        </w:rPr>
        <w:t xml:space="preserve">tatsāra</w:t>
      </w:r>
      <w:r>
        <w:t xml:space="preserve"> </w:t>
      </w:r>
      <w:r>
        <w:t xml:space="preserve">— moved among (the two fire-sticks) and;</w:t>
      </w:r>
      <w:r>
        <w:t xml:space="preserve"> </w:t>
      </w:r>
      <w:r>
        <w:rPr>
          <w:iCs/>
          <w:i/>
        </w:rPr>
        <w:t xml:space="preserve">yat</w:t>
      </w:r>
      <w:r>
        <w:t xml:space="preserve"> </w:t>
      </w:r>
      <w:r>
        <w:t xml:space="preserve">— when;</w:t>
      </w:r>
      <w:r>
        <w:t xml:space="preserve"> </w:t>
      </w:r>
      <w:r>
        <w:rPr>
          <w:iCs/>
          <w:i/>
        </w:rPr>
        <w:t xml:space="preserve">āsisthitam</w:t>
      </w:r>
      <w:r>
        <w:t xml:space="preserve"> </w:t>
      </w:r>
      <w:r>
        <w:t xml:space="preserve">— pervading (all round);</w:t>
      </w:r>
      <w:r>
        <w:t xml:space="preserve"> </w:t>
      </w:r>
      <w:r>
        <w:rPr>
          <w:iCs/>
          <w:i/>
        </w:rPr>
        <w:t xml:space="preserve">īm</w:t>
      </w:r>
      <w:r>
        <w:t xml:space="preserve"> </w:t>
      </w:r>
      <w:r>
        <w:t xml:space="preserve">— this Agni;</w:t>
      </w:r>
      <w:r>
        <w:t xml:space="preserve"> </w:t>
      </w:r>
      <w:r>
        <w:rPr>
          <w:iCs/>
          <w:i/>
        </w:rPr>
        <w:t xml:space="preserve">uśatīḥ</w:t>
      </w:r>
      <w:r>
        <w:t xml:space="preserve"> </w:t>
      </w:r>
      <w:r>
        <w:t xml:space="preserve">— the ladles of ghee or hymns that desire (his acceptance);</w:t>
      </w:r>
      <w:r>
        <w:t xml:space="preserve"> </w:t>
      </w:r>
      <w:r>
        <w:rPr>
          <w:iCs/>
          <w:i/>
        </w:rPr>
        <w:t xml:space="preserve">gacchanti</w:t>
      </w:r>
      <w:r>
        <w:t xml:space="preserve"> </w:t>
      </w:r>
      <w:r>
        <w:t xml:space="preserve">— approach (him) — then;</w:t>
      </w:r>
      <w:r>
        <w:t xml:space="preserve"> </w:t>
      </w:r>
      <w:r>
        <w:rPr>
          <w:iCs/>
          <w:i/>
        </w:rPr>
        <w:t xml:space="preserve">śrāntam</w:t>
      </w:r>
      <w:r>
        <w:t xml:space="preserve"> </w:t>
      </w:r>
      <w:r>
        <w:t xml:space="preserve">— (by the sacrificial acts) wearied, or the sacrificer made cheerful;</w:t>
      </w:r>
      <w:r>
        <w:t xml:space="preserve"> </w:t>
      </w:r>
      <w:r>
        <w:rPr>
          <w:iCs/>
          <w:i/>
        </w:rPr>
        <w:t xml:space="preserve">nāndye</w:t>
      </w:r>
      <w:r>
        <w:t xml:space="preserve"> </w:t>
      </w:r>
      <w:r>
        <w:t xml:space="preserve">— in the pleasing rite;</w:t>
      </w:r>
      <w:r>
        <w:t xml:space="preserve"> </w:t>
      </w:r>
      <w:r>
        <w:rPr>
          <w:iCs/>
          <w:i/>
        </w:rPr>
        <w:t xml:space="preserve">mude</w:t>
      </w:r>
      <w:r>
        <w:t xml:space="preserve"> </w:t>
      </w:r>
      <w:r>
        <w:t xml:space="preserve">— for the joy (of the sacrificer);</w:t>
      </w:r>
      <w:r>
        <w:t xml:space="preserve"> </w:t>
      </w:r>
      <w:r>
        <w:rPr>
          <w:iCs/>
          <w:i/>
        </w:rPr>
        <w:t xml:space="preserve">abhimṛśate</w:t>
      </w:r>
      <w:r>
        <w:t xml:space="preserve"> </w:t>
      </w:r>
      <w:r>
        <w:t xml:space="preserve">— he becomes joined, touched.</w:t>
      </w:r>
    </w:p>
    <w:p>
      <w:pPr>
        <w:pStyle w:val="BodyText"/>
      </w:pPr>
      <w:r>
        <w:rPr>
          <w:bCs/>
          <w:b/>
        </w:rPr>
        <w:t xml:space="preserve">Bhāvārtha (begins).</w:t>
      </w:r>
      <w:r>
        <w:t xml:space="preserve"> </w:t>
      </w:r>
      <w:r>
        <w:t xml:space="preserve">As soon as the Adhvaryu performs the act helpful to the arising of Agni, Agni appears. And at once, born, he moves about with his rays joined —</w:t>
      </w:r>
    </w:p>
    <w:p>
      <w:r>
        <w:pict>
          <v:rect style="width:0;height:1.5pt" o:hralign="center" o:hrstd="t" o:hr="t"/>
        </w:pict>
      </w:r>
    </w:p>
    <w:bookmarkEnd w:id="488"/>
    <w:bookmarkStart w:id="489" w:name="printed-p.-373-pdf-391"/>
    <w:p>
      <w:pPr>
        <w:pStyle w:val="Heading3"/>
      </w:pPr>
      <w:r>
        <w:t xml:space="preserve">Printed p. 373 (PDF 391)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23 [?].)</w:t>
      </w:r>
    </w:p>
    <w:p>
      <w:pPr>
        <w:pStyle w:val="BodyText"/>
      </w:pPr>
      <w:r>
        <w:rPr>
          <w:iCs/>
          <w:i/>
        </w:rPr>
        <w:t xml:space="preserve">(Bhāvārtha continued.)</w:t>
      </w:r>
      <w:r>
        <w:t xml:space="preserve"> </w:t>
      </w:r>
      <w:r>
        <w:t xml:space="preserve">— and as soon as the ladles of ghee, desiring him, reach the all-pervading Agni, he, for the joy of the sacrificer wearied by the sacrificial acts, is joined to the pleasing rite and becomes satisfying. (Reading of the last words,</w:t>
      </w:r>
      <w:r>
        <w:t xml:space="preserve"> </w:t>
      </w:r>
      <w:r>
        <w:t xml:space="preserve">“</w:t>
      </w:r>
      <w:r>
        <w:rPr>
          <w:iCs/>
          <w:i/>
        </w:rPr>
        <w:t xml:space="preserve">vṛddhi yāgutrāni</w:t>
      </w:r>
      <w:r>
        <w:t xml:space="preserve">”</w:t>
      </w:r>
      <w:r>
        <w:t xml:space="preserve"> </w:t>
      </w:r>
      <w:r>
        <w:t xml:space="preserve">[?], unclear.)</w:t>
      </w:r>
    </w:p>
    <w:p>
      <w:pPr>
        <w:pStyle w:val="BodyText"/>
      </w:pPr>
      <w:r>
        <w:rPr>
          <w:bCs/>
          <w:b/>
        </w:rPr>
        <w:t xml:space="preserve">English Translation (as printed).</w:t>
      </w:r>
      <w:r>
        <w:t xml:space="preserve"> </w:t>
      </w:r>
      <w:r>
        <w:t xml:space="preserve">When (the priest) proceeds to effect his development, he is (at once) manifested ; and as soon as engendered, is associated with his objects : he provides for the gratification ( of his worshipper ), placidly engaged in the agreeable (rite), when the (oblations) that desire (his acceptance) reach him present (at the sacrifice).</w:t>
      </w:r>
    </w:p>
    <w:p>
      <w:pPr>
        <w:pStyle w:val="BodyText"/>
      </w:pPr>
      <w:r>
        <w:rPr>
          <w:bCs/>
          <w:b/>
        </w:rPr>
        <w:t xml:space="preserve">Viśeṣaviṣayagaḷu (Special Topics).</w:t>
      </w:r>
      <w:r>
        <w:t xml:space="preserve"> </w:t>
      </w:r>
      <w:r>
        <w:rPr>
          <w:iCs/>
          <w:i/>
          <w:bCs/>
          <w:b/>
        </w:rPr>
        <w:t xml:space="preserve">upasthāyam</w:t>
      </w:r>
      <w:r>
        <w:t xml:space="preserve"> </w:t>
      </w:r>
      <w:r>
        <w:t xml:space="preserve">—</w:t>
      </w:r>
      <w:r>
        <w:t xml:space="preserve"> </w:t>
      </w:r>
      <w:r>
        <w:rPr>
          <w:iCs/>
          <w:i/>
        </w:rPr>
        <w:t xml:space="preserve">upasthānam asti iti</w:t>
      </w:r>
      <w:r>
        <w:t xml:space="preserve">;</w:t>
      </w:r>
      <w:r>
        <w:t xml:space="preserve"> </w:t>
      </w:r>
      <w:r>
        <w:rPr>
          <w:iCs/>
          <w:i/>
        </w:rPr>
        <w:t xml:space="preserve">utpattyanukūlavyāpāram</w:t>
      </w:r>
      <w:r>
        <w:t xml:space="preserve">:</w:t>
      </w:r>
      <w:r>
        <w:t xml:space="preserve"> </w:t>
      </w:r>
      <w:r>
        <w:t xml:space="preserve">“</w:t>
      </w:r>
      <w:r>
        <w:t xml:space="preserve">an activity favourable to the origin</w:t>
      </w:r>
      <w:r>
        <w:t xml:space="preserve">”</w:t>
      </w:r>
      <w:r>
        <w:t xml:space="preserve">; at the sacrificial altar the Adhvaryu performs, sitting, the activity favourable to the birth of Agni.</w:t>
      </w:r>
    </w:p>
    <w:p>
      <w:pPr>
        <w:pStyle w:val="BodyText"/>
      </w:pPr>
      <w:r>
        <w:rPr>
          <w:iCs/>
          <w:i/>
          <w:bCs/>
          <w:b/>
        </w:rPr>
        <w:t xml:space="preserve">samārate</w:t>
      </w:r>
      <w:r>
        <w:t xml:space="preserve"> </w:t>
      </w:r>
      <w:r>
        <w:t xml:space="preserve">—</w:t>
      </w:r>
      <w:r>
        <w:t xml:space="preserve"> </w:t>
      </w:r>
      <w:r>
        <w:rPr>
          <w:iCs/>
          <w:i/>
        </w:rPr>
        <w:t xml:space="preserve">samāgacchate</w:t>
      </w:r>
      <w:r>
        <w:t xml:space="preserve">,</w:t>
      </w:r>
      <w:r>
        <w:t xml:space="preserve"> </w:t>
      </w:r>
      <w:r>
        <w:rPr>
          <w:iCs/>
          <w:i/>
        </w:rPr>
        <w:t xml:space="preserve">mathanenāvirbhavat</w:t>
      </w:r>
      <w:r>
        <w:t xml:space="preserve">:</w:t>
      </w:r>
      <w:r>
        <w:t xml:space="preserve"> </w:t>
      </w:r>
      <w:r>
        <w:t xml:space="preserve">“</w:t>
      </w:r>
      <w:r>
        <w:t xml:space="preserve">comes together; appears by the churning</w:t>
      </w:r>
      <w:r>
        <w:t xml:space="preserve">”</w:t>
      </w:r>
      <w:r>
        <w:t xml:space="preserve">; the verb</w:t>
      </w:r>
      <w:r>
        <w:t xml:space="preserve"> </w:t>
      </w:r>
      <w:r>
        <w:rPr>
          <w:iCs/>
          <w:i/>
        </w:rPr>
        <w:t xml:space="preserve">ṛ</w:t>
      </w:r>
      <w:r>
        <w:t xml:space="preserve"> </w:t>
      </w:r>
      <w:r>
        <w:t xml:space="preserve">with the prefix</w:t>
      </w:r>
      <w:r>
        <w:t xml:space="preserve"> </w:t>
      </w:r>
      <w:r>
        <w:rPr>
          <w:iCs/>
          <w:i/>
        </w:rPr>
        <w:t xml:space="preserve">sam</w:t>
      </w:r>
      <w:r>
        <w:t xml:space="preserve"> </w:t>
      </w:r>
      <w:r>
        <w:t xml:space="preserve">gives this word. Thus:</w:t>
      </w:r>
    </w:p>
    <w:p>
      <w:pPr>
        <w:pStyle w:val="BlockText"/>
      </w:pPr>
      <w:r>
        <w:t xml:space="preserve">इन्द्रेषिते प्रसवं भिक्षमाणे अच्छा समुद्रं रथ्येव याथः । समारणे ऊर्मिभिः पिन्वमाने अन्या वामन्यामप्येति शुभ्रे ॥</w:t>
      </w:r>
    </w:p>
    <w:p>
      <w:pPr>
        <w:pStyle w:val="BlockText"/>
      </w:pPr>
      <w:r>
        <w:rPr>
          <w:iCs/>
          <w:i/>
        </w:rPr>
        <w:t xml:space="preserve">indreṣite prasavaṃ bhikṣamāṇe acchā samudraṃ rathyeva yāthaḥ | samāraṇe ūrmibhiḥ pinvamāne anyā vāmanyāmapyeti śubhre ‖</w:t>
      </w:r>
    </w:p>
    <w:p>
      <w:pPr>
        <w:pStyle w:val="FirstParagraph"/>
      </w:pPr>
      <w:r>
        <w:t xml:space="preserve">(Ṛ. Saṃ. 3-[?]-[?].) here too the prefix</w:t>
      </w:r>
      <w:r>
        <w:t xml:space="preserve"> </w:t>
      </w:r>
      <w:r>
        <w:rPr>
          <w:iCs/>
          <w:i/>
        </w:rPr>
        <w:t xml:space="preserve">sam</w:t>
      </w:r>
      <w:r>
        <w:t xml:space="preserve"> </w:t>
      </w:r>
      <w:r>
        <w:t xml:space="preserve">with the root</w:t>
      </w:r>
      <w:r>
        <w:t xml:space="preserve"> </w:t>
      </w:r>
      <w:r>
        <w:rPr>
          <w:iCs/>
          <w:i/>
        </w:rPr>
        <w:t xml:space="preserve">ṛ</w:t>
      </w:r>
      <w:r>
        <w:t xml:space="preserve"> </w:t>
      </w:r>
      <w:r>
        <w:t xml:space="preserve">has the sense</w:t>
      </w:r>
      <w:r>
        <w:t xml:space="preserve"> </w:t>
      </w:r>
      <w:r>
        <w:t xml:space="preserve">“</w:t>
      </w:r>
      <w:r>
        <w:t xml:space="preserve">come together</w:t>
      </w:r>
      <w:r>
        <w:t xml:space="preserve">”</w:t>
      </w:r>
      <w:r>
        <w:t xml:space="preserve">; thus</w:t>
      </w:r>
      <w:r>
        <w:t xml:space="preserve"> </w:t>
      </w:r>
      <w:r>
        <w:t xml:space="preserve">“</w:t>
      </w:r>
      <w:r>
        <w:t xml:space="preserve">appear before (the sacrificer)</w:t>
      </w:r>
      <w:r>
        <w:t xml:space="preserve">”</w:t>
      </w:r>
      <w:r>
        <w:t xml:space="preserve"> </w:t>
      </w:r>
      <w:r>
        <w:t xml:space="preserve">is the sense. In the Ṛk at hand:</w:t>
      </w:r>
      <w:r>
        <w:t xml:space="preserve"> </w:t>
      </w:r>
      <w:r>
        <w:t xml:space="preserve">“</w:t>
      </w:r>
      <w:r>
        <w:t xml:space="preserve">appeared on the churning of the fire-sticks</w:t>
      </w:r>
      <w:r>
        <w:t xml:space="preserve">”</w:t>
      </w:r>
      <w:r>
        <w:t xml:space="preserve">; the origin of Agni from the</w:t>
      </w:r>
      <w:r>
        <w:t xml:space="preserve"> </w:t>
      </w:r>
      <w:r>
        <w:rPr>
          <w:iCs/>
          <w:i/>
        </w:rPr>
        <w:t xml:space="preserve">araṇi</w:t>
      </w:r>
      <w:r>
        <w:t xml:space="preserve">s, is the point.</w:t>
      </w:r>
    </w:p>
    <w:p>
      <w:pPr>
        <w:pStyle w:val="BodyText"/>
      </w:pPr>
      <w:r>
        <w:rPr>
          <w:iCs/>
          <w:i/>
          <w:bCs/>
          <w:b/>
        </w:rPr>
        <w:t xml:space="preserve">yujyebhiḥ</w:t>
      </w:r>
      <w:r>
        <w:t xml:space="preserve"> </w:t>
      </w:r>
      <w:r>
        <w:t xml:space="preserve">—</w:t>
      </w:r>
      <w:r>
        <w:t xml:space="preserve"> </w:t>
      </w:r>
      <w:r>
        <w:rPr>
          <w:iCs/>
          <w:i/>
        </w:rPr>
        <w:t xml:space="preserve">yoktuṃ sambandhuṃ samarthaiḥ phalaiḥ, mitrayutair [?] … tejobhir vā</w:t>
      </w:r>
      <w:r>
        <w:t xml:space="preserve">:</w:t>
      </w:r>
      <w:r>
        <w:t xml:space="preserve"> </w:t>
      </w:r>
      <w:r>
        <w:t xml:space="preserve">“</w:t>
      </w:r>
      <w:r>
        <w:t xml:space="preserve">with the powers fit to be joined, or with the fruits; or with the brilliances</w:t>
      </w:r>
      <w:r>
        <w:t xml:space="preserve">”</w:t>
      </w:r>
      <w:r>
        <w:t xml:space="preserve">. (</w:t>
      </w:r>
      <w:r>
        <w:rPr>
          <w:iCs/>
          <w:i/>
        </w:rPr>
        <w:t xml:space="preserve">as being joined with abilities, that may be associated with their objects, or with energies fit to be connected with their consequences, or with his horses joined to his Car. Tr. Wilson</w:t>
      </w:r>
      <w:r>
        <w:t xml:space="preserve">)</w:t>
      </w:r>
    </w:p>
    <w:p>
      <w:pPr>
        <w:pStyle w:val="BodyText"/>
      </w:pPr>
      <w:r>
        <w:rPr>
          <w:iCs/>
          <w:i/>
          <w:bCs/>
          <w:b/>
        </w:rPr>
        <w:t xml:space="preserve">tatsāra</w:t>
      </w:r>
      <w:r>
        <w:t xml:space="preserve"> </w:t>
      </w:r>
      <w:r>
        <w:t xml:space="preserve">— from a root meaning</w:t>
      </w:r>
      <w:r>
        <w:t xml:space="preserve"> </w:t>
      </w:r>
      <w:r>
        <w:t xml:space="preserve">“</w:t>
      </w:r>
      <w:r>
        <w:t xml:space="preserve">to go</w:t>
      </w:r>
      <w:r>
        <w:t xml:space="preserve">”</w:t>
      </w:r>
      <w:r>
        <w:t xml:space="preserve">: it is derived from</w:t>
      </w:r>
      <w:r>
        <w:t xml:space="preserve"> </w:t>
      </w:r>
      <w:r>
        <w:rPr>
          <w:iCs/>
          <w:i/>
        </w:rPr>
        <w:t xml:space="preserve">sṛ</w:t>
      </w:r>
      <w:r>
        <w:t xml:space="preserve">-root;</w:t>
      </w:r>
      <w:r>
        <w:t xml:space="preserve"> </w:t>
      </w:r>
      <w:r>
        <w:t xml:space="preserve">“</w:t>
      </w:r>
      <w:r>
        <w:t xml:space="preserve">moved about</w:t>
      </w:r>
      <w:r>
        <w:t xml:space="preserve">”</w:t>
      </w:r>
      <w:r>
        <w:t xml:space="preserve"> </w:t>
      </w:r>
      <w:r>
        <w:t xml:space="preserve">(</w:t>
      </w:r>
      <w:r>
        <w:rPr>
          <w:iCs/>
          <w:i/>
        </w:rPr>
        <w:t xml:space="preserve">sañcacāra</w:t>
      </w:r>
      <w:r>
        <w:t xml:space="preserve">,</w:t>
      </w:r>
      <w:r>
        <w:t xml:space="preserve"> </w:t>
      </w:r>
      <w:r>
        <w:t xml:space="preserve">“</w:t>
      </w:r>
      <w:r>
        <w:t xml:space="preserve">moved</w:t>
      </w:r>
      <w:r>
        <w:t xml:space="preserve">”</w:t>
      </w:r>
      <w:r>
        <w:t xml:space="preserve">). Or</w:t>
      </w:r>
      <w:r>
        <w:t xml:space="preserve"> </w:t>
      </w:r>
      <w:r>
        <w:rPr>
          <w:iCs/>
          <w:i/>
        </w:rPr>
        <w:t xml:space="preserve">yajyebhir aśvair jātamātra iva sarvatra sañcacāra</w:t>
      </w:r>
      <w:r>
        <w:t xml:space="preserve">:</w:t>
      </w:r>
      <w:r>
        <w:t xml:space="preserve"> </w:t>
      </w:r>
      <w:r>
        <w:t xml:space="preserve">“</w:t>
      </w:r>
      <w:r>
        <w:t xml:space="preserve">as if, just born, he went about everywhere with his horses [?]</w:t>
      </w:r>
      <w:r>
        <w:t xml:space="preserve">”</w:t>
      </w:r>
      <w:r>
        <w:t xml:space="preserve"> </w:t>
      </w:r>
      <w:r>
        <w:t xml:space="preserve">— he moved about with his chariot-horses, is the sense.</w:t>
      </w:r>
    </w:p>
    <w:p>
      <w:pPr>
        <w:pStyle w:val="BodyText"/>
      </w:pPr>
      <w:r>
        <w:rPr>
          <w:iCs/>
          <w:i/>
          <w:bCs/>
          <w:b/>
        </w:rPr>
        <w:t xml:space="preserve">āsisthitam</w:t>
      </w:r>
      <w:r>
        <w:t xml:space="preserve"> </w:t>
      </w:r>
      <w:r>
        <w:t xml:space="preserve">—</w:t>
      </w:r>
      <w:r>
        <w:t xml:space="preserve"> </w:t>
      </w:r>
      <w:r>
        <w:rPr>
          <w:iCs/>
          <w:i/>
        </w:rPr>
        <w:t xml:space="preserve">vyāpya vartamānam</w:t>
      </w:r>
      <w:r>
        <w:t xml:space="preserve">:</w:t>
      </w:r>
      <w:r>
        <w:t xml:space="preserve"> </w:t>
      </w:r>
      <w:r>
        <w:t xml:space="preserve">“</w:t>
      </w:r>
      <w:r>
        <w:t xml:space="preserve">being present, pervading</w:t>
      </w:r>
      <w:r>
        <w:t xml:space="preserve">”</w:t>
      </w:r>
      <w:r>
        <w:t xml:space="preserve">;</w:t>
      </w:r>
      <w:r>
        <w:t xml:space="preserve"> </w:t>
      </w:r>
      <w:r>
        <w:t xml:space="preserve">“</w:t>
      </w:r>
      <w:r>
        <w:t xml:space="preserve">Agni who pervades all places</w:t>
      </w:r>
      <w:r>
        <w:t xml:space="preserve">”</w:t>
      </w:r>
      <w:r>
        <w:t xml:space="preserve">.</w:t>
      </w:r>
    </w:p>
    <w:p>
      <w:r>
        <w:pict>
          <v:rect style="width:0;height:1.5pt" o:hralign="center" o:hrstd="t" o:hr="t"/>
        </w:pict>
      </w:r>
    </w:p>
    <w:bookmarkEnd w:id="489"/>
    <w:bookmarkStart w:id="490" w:name="printed-p.-374-pdf-392"/>
    <w:p>
      <w:pPr>
        <w:pStyle w:val="Heading3"/>
      </w:pPr>
      <w:r>
        <w:t xml:space="preserve">Printed p. 374 (PDF 392)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145</w:t>
      </w:r>
      <w:r>
        <w:rPr>
          <w:iCs/>
          <w:i/>
        </w:rPr>
        <w:t xml:space="preserve">”</w:t>
      </w:r>
      <w:r>
        <w:rPr>
          <w:iCs/>
          <w:i/>
        </w:rPr>
        <w:t xml:space="preserve">.)</w:t>
      </w:r>
    </w:p>
    <w:p>
      <w:pPr>
        <w:pStyle w:val="BodyText"/>
      </w:pPr>
      <w:r>
        <w:rPr>
          <w:iCs/>
          <w:i/>
        </w:rPr>
        <w:t xml:space="preserve">(Ṛk 4, Special Topics continued.)</w:t>
      </w:r>
      <w:r>
        <w:t xml:space="preserve"> </w:t>
      </w:r>
      <w:r>
        <w:rPr>
          <w:iCs/>
          <w:i/>
          <w:bCs/>
          <w:b/>
        </w:rPr>
        <w:t xml:space="preserve">śrāntam</w:t>
      </w:r>
      <w:r>
        <w:t xml:space="preserve"> </w:t>
      </w:r>
      <w:r>
        <w:t xml:space="preserve">—</w:t>
      </w:r>
      <w:r>
        <w:t xml:space="preserve"> </w:t>
      </w:r>
      <w:r>
        <w:rPr>
          <w:iCs/>
          <w:i/>
        </w:rPr>
        <w:t xml:space="preserve">śrāntaṃ śāntaṃ vā yajamānam</w:t>
      </w:r>
      <w:r>
        <w:t xml:space="preserve">:</w:t>
      </w:r>
      <w:r>
        <w:t xml:space="preserve"> </w:t>
      </w:r>
      <w:r>
        <w:t xml:space="preserve">“</w:t>
      </w:r>
      <w:r>
        <w:t xml:space="preserve">the sacrificer, wearied by sacrificial acts or, being engaged in performing the rite, made tranquil</w:t>
      </w:r>
      <w:r>
        <w:t xml:space="preserve">”</w:t>
      </w:r>
      <w:r>
        <w:t xml:space="preserve">, i.e. </w:t>
      </w:r>
      <w:r>
        <w:t xml:space="preserve">“</w:t>
      </w:r>
      <w:r>
        <w:t xml:space="preserve">one whose mind is pleased</w:t>
      </w:r>
      <w:r>
        <w:t xml:space="preserve">”</w:t>
      </w:r>
      <w:r>
        <w:t xml:space="preserve">; the word</w:t>
      </w:r>
      <w:r>
        <w:t xml:space="preserve"> </w:t>
      </w:r>
      <w:r>
        <w:rPr>
          <w:iCs/>
          <w:i/>
        </w:rPr>
        <w:t xml:space="preserve">śrānta</w:t>
      </w:r>
      <w:r>
        <w:t xml:space="preserve"> </w:t>
      </w:r>
      <w:r>
        <w:t xml:space="preserve">may also mean</w:t>
      </w:r>
      <w:r>
        <w:t xml:space="preserve"> </w:t>
      </w:r>
      <w:r>
        <w:t xml:space="preserve">“</w:t>
      </w:r>
      <w:r>
        <w:t xml:space="preserve">pleased</w:t>
      </w:r>
      <w:r>
        <w:t xml:space="preserve">”</w:t>
      </w:r>
      <w:r>
        <w:t xml:space="preserve"> </w:t>
      </w:r>
      <w:r>
        <w:t xml:space="preserve">(</w:t>
      </w:r>
      <w:r>
        <w:rPr>
          <w:iCs/>
          <w:i/>
        </w:rPr>
        <w:t xml:space="preserve">prasanna</w:t>
      </w:r>
      <w:r>
        <w:t xml:space="preserve">).</w:t>
      </w:r>
    </w:p>
    <w:p>
      <w:pPr>
        <w:pStyle w:val="BlockText"/>
      </w:pPr>
      <w:r>
        <w:t xml:space="preserve">अधा गाव उपमातिं कनायाः अनु श्वान्तस्य कस्य चित्परेयुः । श्रुधि त्वं सुद्रविणो नस्त्वं [?] याळाश्वस्य [?] … सूनृताभिः ॥</w:t>
      </w:r>
    </w:p>
    <w:p>
      <w:pPr>
        <w:pStyle w:val="BlockText"/>
      </w:pPr>
      <w:r>
        <w:rPr>
          <w:iCs/>
          <w:i/>
        </w:rPr>
        <w:t xml:space="preserve">adhā gāva upamātiṃ kanāyāḥ anu śvāntasya kasya citpareyuḥ | śrudhi tvaṃ sudraviṇo nastvaṃ [?] yāḷāśvasya [?] … sūnṛtābhiḥ ‖</w:t>
      </w:r>
    </w:p>
    <w:p>
      <w:pPr>
        <w:pStyle w:val="FirstParagraph"/>
      </w:pPr>
      <w:r>
        <w:t xml:space="preserve">(Ṛ. Saṃ. 10-[?]-[?].) In this Ṛk,</w:t>
      </w:r>
      <w:r>
        <w:t xml:space="preserve"> </w:t>
      </w:r>
      <w:r>
        <w:rPr>
          <w:iCs/>
          <w:i/>
        </w:rPr>
        <w:t xml:space="preserve">śrāntasya</w:t>
      </w:r>
      <w:r>
        <w:t xml:space="preserve"> </w:t>
      </w:r>
      <w:r>
        <w:t xml:space="preserve">is explained in two senses,</w:t>
      </w:r>
      <w:r>
        <w:t xml:space="preserve"> </w:t>
      </w:r>
      <w:r>
        <w:rPr>
          <w:iCs/>
          <w:i/>
        </w:rPr>
        <w:t xml:space="preserve">pravṛddhasya śrāntasya vā</w:t>
      </w:r>
      <w:r>
        <w:t xml:space="preserve">; likewise it may be said in the present Ṛk.</w:t>
      </w:r>
    </w:p>
    <w:p>
      <w:pPr>
        <w:pStyle w:val="BodyText"/>
      </w:pPr>
      <w:r>
        <w:rPr>
          <w:iCs/>
          <w:i/>
          <w:bCs/>
          <w:b/>
        </w:rPr>
        <w:t xml:space="preserve">uśatīḥ</w:t>
      </w:r>
      <w:r>
        <w:t xml:space="preserve"> </w:t>
      </w:r>
      <w:r>
        <w:t xml:space="preserve">—</w:t>
      </w:r>
      <w:r>
        <w:t xml:space="preserve"> </w:t>
      </w:r>
      <w:r>
        <w:rPr>
          <w:iCs/>
          <w:i/>
        </w:rPr>
        <w:t xml:space="preserve">kāmayamānā ājyadhārāḥ stutayo vā</w:t>
      </w:r>
      <w:r>
        <w:t xml:space="preserve">:</w:t>
      </w:r>
      <w:r>
        <w:t xml:space="preserve"> </w:t>
      </w:r>
      <w:r>
        <w:t xml:space="preserve">“</w:t>
      </w:r>
      <w:r>
        <w:t xml:space="preserve">ghee-streams or hymns desiring to reach Agni</w:t>
      </w:r>
      <w:r>
        <w:t xml:space="preserve">”</w:t>
      </w:r>
      <w:r>
        <w:t xml:space="preserve">.</w:t>
      </w:r>
    </w:p>
    <w:p>
      <w:pPr>
        <w:pStyle w:val="BodyText"/>
      </w:pPr>
      <w:r>
        <w:rPr>
          <w:iCs/>
          <w:i/>
          <w:bCs/>
          <w:b/>
        </w:rPr>
        <w:t xml:space="preserve">nāndye</w:t>
      </w:r>
      <w:r>
        <w:t xml:space="preserve"> </w:t>
      </w:r>
      <w:r>
        <w:t xml:space="preserve">—</w:t>
      </w:r>
      <w:r>
        <w:t xml:space="preserve"> </w:t>
      </w:r>
      <w:r>
        <w:rPr>
          <w:iCs/>
          <w:i/>
        </w:rPr>
        <w:t xml:space="preserve">nandanīye karmaṇi</w:t>
      </w:r>
      <w:r>
        <w:t xml:space="preserve">:</w:t>
      </w:r>
      <w:r>
        <w:t xml:space="preserve"> </w:t>
      </w:r>
      <w:r>
        <w:t xml:space="preserve">“</w:t>
      </w:r>
      <w:r>
        <w:t xml:space="preserve">in a pleasing rite</w:t>
      </w:r>
      <w:r>
        <w:t xml:space="preserve">”</w:t>
      </w:r>
      <w:r>
        <w:t xml:space="preserve">,</w:t>
      </w:r>
      <w:r>
        <w:t xml:space="preserve"> </w:t>
      </w:r>
      <w:r>
        <w:t xml:space="preserve">“</w:t>
      </w:r>
      <w:r>
        <w:t xml:space="preserve">in the rite that gives joy</w:t>
      </w:r>
      <w:r>
        <w:t xml:space="preserve">”</w:t>
      </w:r>
      <w:r>
        <w:t xml:space="preserve">; since the rite gives joy to the body and, even though it troubles, to the mind as well, it is so said in this Ṛk, as in:</w:t>
      </w:r>
    </w:p>
    <w:p>
      <w:pPr>
        <w:pStyle w:val="BlockText"/>
      </w:pPr>
      <w:r>
        <w:t xml:space="preserve">त्रिर्वर्तिर्यातं त्रिरनुव्रते जने त्रिः सुप्राव्ये त्रेधेव शिक्षतम् । त्रिर्नान्द्यं वहतमश्विना युवं त्रिः पृक्षो अस्मे अक्षरेव पिन्वतम् ॥</w:t>
      </w:r>
    </w:p>
    <w:p>
      <w:pPr>
        <w:pStyle w:val="BlockText"/>
      </w:pPr>
      <w:r>
        <w:rPr>
          <w:iCs/>
          <w:i/>
        </w:rPr>
        <w:t xml:space="preserve">trirvartiryātaṃ triranuvrate jane triḥ suprāvye tredheva śikṣatam | trirnāndyaṃ vahatamaśvinā yuvaṃ triḥ pṛkṣo asme akṣareva pinvatam ‖</w:t>
      </w:r>
    </w:p>
    <w:p>
      <w:pPr>
        <w:pStyle w:val="FirstParagraph"/>
      </w:pPr>
      <w:r>
        <w:t xml:space="preserve">(Ṛ. Saṃ. 1-34-[?].) Here too</w:t>
      </w:r>
      <w:r>
        <w:t xml:space="preserve"> </w:t>
      </w:r>
      <w:r>
        <w:rPr>
          <w:iCs/>
          <w:i/>
        </w:rPr>
        <w:t xml:space="preserve">nāndya</w:t>
      </w:r>
      <w:r>
        <w:t xml:space="preserve"> </w:t>
      </w:r>
      <w:r>
        <w:t xml:space="preserve">means</w:t>
      </w:r>
      <w:r>
        <w:t xml:space="preserve"> </w:t>
      </w:r>
      <w:r>
        <w:rPr>
          <w:iCs/>
          <w:i/>
        </w:rPr>
        <w:t xml:space="preserve">nandanīya, santoṣakara</w:t>
      </w:r>
      <w:r>
        <w:t xml:space="preserve"> </w:t>
      </w:r>
      <w:r>
        <w:t xml:space="preserve">“</w:t>
      </w:r>
      <w:r>
        <w:t xml:space="preserve">joy-giving</w:t>
      </w:r>
      <w:r>
        <w:t xml:space="preserve">”</w:t>
      </w:r>
      <w:r>
        <w:t xml:space="preserve">; the sacrifice, giving fruit for the sake of well-being, is meant.</w:t>
      </w:r>
    </w:p>
    <w:p>
      <w:pPr>
        <w:pStyle w:val="BodyText"/>
      </w:pPr>
      <w:r>
        <w:rPr>
          <w:iCs/>
          <w:i/>
          <w:bCs/>
          <w:b/>
        </w:rPr>
        <w:t xml:space="preserve">abhimṛśate</w:t>
      </w:r>
      <w:r>
        <w:t xml:space="preserve"> </w:t>
      </w:r>
      <w:r>
        <w:t xml:space="preserve">—</w:t>
      </w:r>
      <w:r>
        <w:t xml:space="preserve"> </w:t>
      </w:r>
      <w:r>
        <w:rPr>
          <w:iCs/>
          <w:i/>
        </w:rPr>
        <w:t xml:space="preserve">abhimarśanaṃ karoti</w:t>
      </w:r>
      <w:r>
        <w:t xml:space="preserve">:</w:t>
      </w:r>
      <w:r>
        <w:t xml:space="preserve"> </w:t>
      </w:r>
      <w:r>
        <w:t xml:space="preserve">“</w:t>
      </w:r>
      <w:r>
        <w:t xml:space="preserve">touches</w:t>
      </w:r>
      <w:r>
        <w:t xml:space="preserve">”</w:t>
      </w:r>
      <w:r>
        <w:t xml:space="preserve">. As in the world a teacher or father touches a wearied pupil or son with love, so Agni touches the wearied sacrificer in the joyous rite, with regard.</w:t>
      </w:r>
    </w:p>
    <w:p>
      <w:pPr>
        <w:pStyle w:val="BodyText"/>
      </w:pPr>
      <w:r>
        <w:rPr>
          <w:bCs/>
          <w:b/>
        </w:rPr>
        <w:t xml:space="preserve">Vyākaraṇa-prakriyā (Ṛk 4; grammar page, noted briefly).</w:t>
      </w:r>
      <w:r>
        <w:t xml:space="preserve"> </w:t>
      </w:r>
      <w:r>
        <w:rPr>
          <w:iCs/>
          <w:i/>
        </w:rPr>
        <w:t xml:space="preserve">upasthāyam</w:t>
      </w:r>
      <w:r>
        <w:t xml:space="preserve"> </w:t>
      </w:r>
      <w:r>
        <w:t xml:space="preserve">(</w:t>
      </w:r>
      <w:r>
        <w:rPr>
          <w:iCs/>
          <w:i/>
        </w:rPr>
        <w:t xml:space="preserve">upasthāya</w:t>
      </w:r>
      <w:r>
        <w:t xml:space="preserve"> </w:t>
      </w:r>
      <w:r>
        <w:t xml:space="preserve">→</w:t>
      </w:r>
      <w:r>
        <w:t xml:space="preserve"> </w:t>
      </w:r>
      <w:r>
        <w:rPr>
          <w:iCs/>
          <w:i/>
        </w:rPr>
        <w:t xml:space="preserve">upasthāyam</w:t>
      </w:r>
      <w:r>
        <w:t xml:space="preserve">; root</w:t>
      </w:r>
      <w:r>
        <w:t xml:space="preserve"> </w:t>
      </w:r>
      <w:r>
        <w:rPr>
          <w:iCs/>
          <w:i/>
        </w:rPr>
        <w:t xml:space="preserve">ṣṭhā gatinivṛttau</w:t>
      </w:r>
      <w:r>
        <w:t xml:space="preserve">;</w:t>
      </w:r>
      <w:r>
        <w:t xml:space="preserve"> </w:t>
      </w:r>
      <w:r>
        <w:rPr>
          <w:iCs/>
          <w:i/>
        </w:rPr>
        <w:t xml:space="preserve">abhyāśe</w:t>
      </w:r>
      <w:r>
        <w:t xml:space="preserve"> </w:t>
      </w:r>
      <w:r>
        <w:t xml:space="preserve">[?] …</w:t>
      </w:r>
      <w:r>
        <w:t xml:space="preserve"> </w:t>
      </w:r>
      <w:r>
        <w:rPr>
          <w:iCs/>
          <w:i/>
        </w:rPr>
        <w:t xml:space="preserve">ṇamul</w:t>
      </w:r>
      <w:r>
        <w:t xml:space="preserve"> </w:t>
      </w:r>
      <w:r>
        <w:t xml:space="preserve">(Pā. Sū. 3-4-[?]);</w:t>
      </w:r>
      <w:r>
        <w:t xml:space="preserve"> </w:t>
      </w:r>
      <w:r>
        <w:rPr>
          <w:iCs/>
          <w:i/>
        </w:rPr>
        <w:t xml:space="preserve">āto yuk ciṇkṛtoḥ</w:t>
      </w:r>
      <w:r>
        <w:t xml:space="preserve"> </w:t>
      </w:r>
      <w:r>
        <w:t xml:space="preserve">(Pā. Sū. 7-3-33)</w:t>
      </w:r>
      <w:r>
        <w:t xml:space="preserve"> </w:t>
      </w:r>
      <w:r>
        <w:rPr>
          <w:iCs/>
          <w:i/>
        </w:rPr>
        <w:t xml:space="preserve">yuk</w:t>
      </w:r>
      <w:r>
        <w:t xml:space="preserve"> </w:t>
      </w:r>
      <w:r>
        <w:t xml:space="preserve">for the root; in</w:t>
      </w:r>
      <w:r>
        <w:t xml:space="preserve"> </w:t>
      </w:r>
      <w:r>
        <w:rPr>
          <w:iCs/>
          <w:i/>
        </w:rPr>
        <w:t xml:space="preserve">ṇamul</w:t>
      </w:r>
      <w:r>
        <w:t xml:space="preserve"> </w:t>
      </w:r>
      <w:r>
        <w:t xml:space="preserve">the</w:t>
      </w:r>
      <w:r>
        <w:t xml:space="preserve"> </w:t>
      </w:r>
      <w:r>
        <w:rPr>
          <w:iCs/>
          <w:i/>
        </w:rPr>
        <w:t xml:space="preserve">m</w:t>
      </w:r>
      <w:r>
        <w:t xml:space="preserve"> </w:t>
      </w:r>
      <w:r>
        <w:t xml:space="preserve">[?] is a marker;</w:t>
      </w:r>
      <w:r>
        <w:t xml:space="preserve"> </w:t>
      </w:r>
      <w:r>
        <w:rPr>
          <w:iCs/>
          <w:i/>
        </w:rPr>
        <w:t xml:space="preserve">liti</w:t>
      </w:r>
      <w:r>
        <w:t xml:space="preserve"> </w:t>
      </w:r>
      <w:r>
        <w:t xml:space="preserve">…;</w:t>
      </w:r>
      <w:r>
        <w:t xml:space="preserve"> </w:t>
      </w:r>
      <w:r>
        <w:rPr>
          <w:iCs/>
          <w:i/>
        </w:rPr>
        <w:t xml:space="preserve">prādisamāsa</w:t>
      </w:r>
      <w:r>
        <w:t xml:space="preserve">:</w:t>
      </w:r>
      <w:r>
        <w:t xml:space="preserve"> </w:t>
      </w:r>
      <w:r>
        <w:rPr>
          <w:iCs/>
          <w:i/>
        </w:rPr>
        <w:t xml:space="preserve">kṛdutarapada-prakṛtisvara</w:t>
      </w:r>
      <w:r>
        <w:t xml:space="preserve">)</w:t>
      </w:r>
    </w:p>
    <w:p>
      <w:r>
        <w:pict>
          <v:rect style="width:0;height:1.5pt" o:hralign="center" o:hrstd="t" o:hr="t"/>
        </w:pict>
      </w:r>
    </w:p>
    <w:bookmarkEnd w:id="490"/>
    <w:bookmarkStart w:id="491" w:name="printed-p.-375-pdf-393"/>
    <w:p>
      <w:pPr>
        <w:pStyle w:val="Heading3"/>
      </w:pPr>
      <w:r>
        <w:t xml:space="preserve">Printed p. 375 (PDF 393)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23 [?].)</w:t>
      </w:r>
    </w:p>
    <w:p>
      <w:pPr>
        <w:pStyle w:val="BodyText"/>
      </w:pPr>
      <w:r>
        <w:rPr>
          <w:iCs/>
          <w:i/>
        </w:rPr>
        <w:t xml:space="preserve">(Ṛk 4 grammar, noted briefly.)</w:t>
      </w:r>
      <w:r>
        <w:t xml:space="preserve"> </w:t>
      </w:r>
      <w:r>
        <w:rPr>
          <w:iCs/>
          <w:i/>
        </w:rPr>
        <w:t xml:space="preserve">carati</w:t>
      </w:r>
      <w:r>
        <w:t xml:space="preserve"> </w:t>
      </w:r>
      <w:r>
        <w:t xml:space="preserve">(root</w:t>
      </w:r>
      <w:r>
        <w:t xml:space="preserve"> </w:t>
      </w:r>
      <w:r>
        <w:rPr>
          <w:iCs/>
          <w:i/>
        </w:rPr>
        <w:t xml:space="preserve">cara gatibhakṣaṇayoḥ</w:t>
      </w:r>
      <w:r>
        <w:t xml:space="preserve">;</w:t>
      </w:r>
      <w:r>
        <w:t xml:space="preserve"> </w:t>
      </w:r>
      <w:r>
        <w:rPr>
          <w:iCs/>
          <w:i/>
        </w:rPr>
        <w:t xml:space="preserve">laṭ</w:t>
      </w:r>
      <w:r>
        <w:t xml:space="preserve"> </w:t>
      </w:r>
      <w:r>
        <w:t xml:space="preserve">3rd sg.;</w:t>
      </w:r>
      <w:r>
        <w:t xml:space="preserve"> </w:t>
      </w:r>
      <w:r>
        <w:rPr>
          <w:iCs/>
          <w:i/>
        </w:rPr>
        <w:t xml:space="preserve">tiṅ</w:t>
      </w:r>
      <w:r>
        <w:t xml:space="preserve">-</w:t>
      </w:r>
      <w:r>
        <w:rPr>
          <w:iCs/>
          <w:i/>
        </w:rPr>
        <w:t xml:space="preserve">nighāta</w:t>
      </w:r>
      <w:r>
        <w:t xml:space="preserve">);</w:t>
      </w:r>
      <w:r>
        <w:t xml:space="preserve"> </w:t>
      </w:r>
      <w:r>
        <w:rPr>
          <w:iCs/>
          <w:i/>
        </w:rPr>
        <w:t xml:space="preserve">samārata</w:t>
      </w:r>
      <w:r>
        <w:t xml:space="preserve"> </w:t>
      </w:r>
      <w:r>
        <w:t xml:space="preserve">(root</w:t>
      </w:r>
      <w:r>
        <w:t xml:space="preserve"> </w:t>
      </w:r>
      <w:r>
        <w:rPr>
          <w:iCs/>
          <w:i/>
        </w:rPr>
        <w:t xml:space="preserve">ṛ gatau</w:t>
      </w:r>
      <w:r>
        <w:t xml:space="preserve">; because of the prefix</w:t>
      </w:r>
      <w:r>
        <w:t xml:space="preserve"> </w:t>
      </w:r>
      <w:r>
        <w:rPr>
          <w:iCs/>
          <w:i/>
        </w:rPr>
        <w:t xml:space="preserve">sam</w:t>
      </w:r>
      <w:r>
        <w:t xml:space="preserve">,</w:t>
      </w:r>
      <w:r>
        <w:t xml:space="preserve"> </w:t>
      </w:r>
      <w:r>
        <w:rPr>
          <w:iCs/>
          <w:i/>
        </w:rPr>
        <w:t xml:space="preserve">samo gamyṛcchi…</w:t>
      </w:r>
      <w:r>
        <w:t xml:space="preserve"> </w:t>
      </w:r>
      <w:r>
        <w:t xml:space="preserve">(Pā. Sū. 1-3-29)</w:t>
      </w:r>
      <w:r>
        <w:t xml:space="preserve"> </w:t>
      </w:r>
      <w:r>
        <w:rPr>
          <w:iCs/>
          <w:i/>
        </w:rPr>
        <w:t xml:space="preserve">ātmanepada</w:t>
      </w:r>
      <w:r>
        <w:t xml:space="preserve">;</w:t>
      </w:r>
      <w:r>
        <w:t xml:space="preserve"> </w:t>
      </w:r>
      <w:r>
        <w:rPr>
          <w:iCs/>
          <w:i/>
        </w:rPr>
        <w:t xml:space="preserve">laṭ</w:t>
      </w:r>
      <w:r>
        <w:t xml:space="preserve"> </w:t>
      </w:r>
      <w:r>
        <w:t xml:space="preserve">3rd sg., the form</w:t>
      </w:r>
      <w:r>
        <w:t xml:space="preserve"> </w:t>
      </w:r>
      <w:r>
        <w:rPr>
          <w:iCs/>
          <w:i/>
        </w:rPr>
        <w:t xml:space="preserve">ārate</w:t>
      </w:r>
      <w:r>
        <w:t xml:space="preserve">; no</w:t>
      </w:r>
      <w:r>
        <w:t xml:space="preserve"> </w:t>
      </w:r>
      <w:r>
        <w:rPr>
          <w:iCs/>
          <w:i/>
        </w:rPr>
        <w:t xml:space="preserve">nighāta</w:t>
      </w:r>
      <w:r>
        <w:t xml:space="preserve"> </w:t>
      </w:r>
      <w:r>
        <w:t xml:space="preserve">owing to</w:t>
      </w:r>
      <w:r>
        <w:t xml:space="preserve"> </w:t>
      </w:r>
      <w:r>
        <w:rPr>
          <w:iCs/>
          <w:i/>
        </w:rPr>
        <w:t xml:space="preserve">yat</w:t>
      </w:r>
      <w:r>
        <w:t xml:space="preserve">; the</w:t>
      </w:r>
      <w:r>
        <w:t xml:space="preserve"> </w:t>
      </w:r>
      <w:r>
        <w:rPr>
          <w:iCs/>
          <w:i/>
        </w:rPr>
        <w:t xml:space="preserve">ā</w:t>
      </w:r>
      <w:r>
        <w:t xml:space="preserve">-augment;</w:t>
      </w:r>
      <w:r>
        <w:t xml:space="preserve"> </w:t>
      </w:r>
      <w:r>
        <w:rPr>
          <w:iCs/>
          <w:i/>
        </w:rPr>
        <w:t xml:space="preserve">udāttavat</w:t>
      </w:r>
      <w:r>
        <w:t xml:space="preserve">: because of the</w:t>
      </w:r>
      <w:r>
        <w:t xml:space="preserve"> </w:t>
      </w:r>
      <w:r>
        <w:rPr>
          <w:iCs/>
          <w:i/>
        </w:rPr>
        <w:t xml:space="preserve">udātta</w:t>
      </w:r>
      <w:r>
        <w:t xml:space="preserve"> </w:t>
      </w:r>
      <w:r>
        <w:t xml:space="preserve">…</w:t>
      </w:r>
      <w:r>
        <w:t xml:space="preserve"> </w:t>
      </w:r>
      <w:r>
        <w:rPr>
          <w:iCs/>
          <w:i/>
        </w:rPr>
        <w:t xml:space="preserve">tiṅ ca</w:t>
      </w:r>
      <w:r>
        <w:t xml:space="preserve"> </w:t>
      </w:r>
      <w:r>
        <w:t xml:space="preserve">(Pā. Sū. 8-1-28) …;</w:t>
      </w:r>
      <w:r>
        <w:t xml:space="preserve"> </w:t>
      </w:r>
      <w:r>
        <w:rPr>
          <w:iCs/>
          <w:i/>
        </w:rPr>
        <w:t xml:space="preserve">gati</w:t>
      </w:r>
      <w:r>
        <w:t xml:space="preserve"> </w:t>
      </w:r>
      <w:r>
        <w:t xml:space="preserve">accent);</w:t>
      </w:r>
      <w:r>
        <w:t xml:space="preserve"> </w:t>
      </w:r>
      <w:r>
        <w:rPr>
          <w:iCs/>
          <w:i/>
        </w:rPr>
        <w:t xml:space="preserve">tatsāra</w:t>
      </w:r>
      <w:r>
        <w:t xml:space="preserve"> </w:t>
      </w:r>
      <w:r>
        <w:t xml:space="preserve">(root</w:t>
      </w:r>
      <w:r>
        <w:t xml:space="preserve"> </w:t>
      </w:r>
      <w:r>
        <w:rPr>
          <w:iCs/>
          <w:i/>
        </w:rPr>
        <w:t xml:space="preserve">tsaru chadmagatau</w:t>
      </w:r>
      <w:r>
        <w:t xml:space="preserve">;</w:t>
      </w:r>
      <w:r>
        <w:t xml:space="preserve"> </w:t>
      </w:r>
      <w:r>
        <w:rPr>
          <w:iCs/>
          <w:i/>
        </w:rPr>
        <w:t xml:space="preserve">liṭ</w:t>
      </w:r>
      <w:r>
        <w:t xml:space="preserve"> </w:t>
      </w:r>
      <w:r>
        <w:t xml:space="preserve">3rd sg.,</w:t>
      </w:r>
      <w:r>
        <w:t xml:space="preserve"> </w:t>
      </w:r>
      <w:r>
        <w:rPr>
          <w:iCs/>
          <w:i/>
        </w:rPr>
        <w:t xml:space="preserve">ṇal</w:t>
      </w:r>
      <w:r>
        <w:t xml:space="preserve">; doubling;</w:t>
      </w:r>
      <w:r>
        <w:t xml:space="preserve"> </w:t>
      </w:r>
      <w:r>
        <w:rPr>
          <w:iCs/>
          <w:i/>
        </w:rPr>
        <w:t xml:space="preserve">ata upadhāyāḥ</w:t>
      </w:r>
      <w:r>
        <w:t xml:space="preserve"> </w:t>
      </w:r>
      <w:r>
        <w:t xml:space="preserve">(Pā. Sū. 7-2-116)</w:t>
      </w:r>
      <w:r>
        <w:t xml:space="preserve"> </w:t>
      </w:r>
      <w:r>
        <w:rPr>
          <w:iCs/>
          <w:i/>
        </w:rPr>
        <w:t xml:space="preserve">vṛddhi</w:t>
      </w:r>
      <w:r>
        <w:t xml:space="preserve">;</w:t>
      </w:r>
      <w:r>
        <w:t xml:space="preserve"> </w:t>
      </w:r>
      <w:r>
        <w:rPr>
          <w:iCs/>
          <w:i/>
        </w:rPr>
        <w:t xml:space="preserve">nighāta</w:t>
      </w:r>
      <w:r>
        <w:t xml:space="preserve">);</w:t>
      </w:r>
      <w:r>
        <w:t xml:space="preserve"> </w:t>
      </w:r>
      <w:r>
        <w:rPr>
          <w:iCs/>
          <w:i/>
        </w:rPr>
        <w:t xml:space="preserve">yujyebhiḥ</w:t>
      </w:r>
      <w:r>
        <w:t xml:space="preserve"> </w:t>
      </w:r>
      <w:r>
        <w:t xml:space="preserve">(root</w:t>
      </w:r>
      <w:r>
        <w:t xml:space="preserve"> </w:t>
      </w:r>
      <w:r>
        <w:rPr>
          <w:iCs/>
          <w:i/>
        </w:rPr>
        <w:t xml:space="preserve">yujir yoge</w:t>
      </w:r>
      <w:r>
        <w:t xml:space="preserve">;</w:t>
      </w:r>
      <w:r>
        <w:t xml:space="preserve"> </w:t>
      </w:r>
      <w:r>
        <w:rPr>
          <w:iCs/>
          <w:i/>
        </w:rPr>
        <w:t xml:space="preserve">ṛhalor ṇyat</w:t>
      </w:r>
      <w:r>
        <w:t xml:space="preserve">, …</w:t>
      </w:r>
      <w:r>
        <w:t xml:space="preserve"> </w:t>
      </w:r>
      <w:r>
        <w:rPr>
          <w:iCs/>
          <w:i/>
        </w:rPr>
        <w:t xml:space="preserve">yat</w:t>
      </w:r>
      <w:r>
        <w:t xml:space="preserve">;</w:t>
      </w:r>
      <w:r>
        <w:t xml:space="preserve"> </w:t>
      </w:r>
      <w:r>
        <w:rPr>
          <w:iCs/>
          <w:i/>
        </w:rPr>
        <w:t xml:space="preserve">yato ’nāvaḥ</w:t>
      </w:r>
      <w:r>
        <w:t xml:space="preserve"> </w:t>
      </w:r>
      <w:r>
        <w:t xml:space="preserve">(Pā. Sū. 6-1-213) first</w:t>
      </w:r>
      <w:r>
        <w:t xml:space="preserve"> </w:t>
      </w:r>
      <w:r>
        <w:rPr>
          <w:iCs/>
          <w:i/>
        </w:rPr>
        <w:t xml:space="preserve">udātta</w:t>
      </w:r>
      <w:r>
        <w:t xml:space="preserve">;</w:t>
      </w:r>
      <w:r>
        <w:t xml:space="preserve"> </w:t>
      </w:r>
      <w:r>
        <w:rPr>
          <w:iCs/>
          <w:i/>
        </w:rPr>
        <w:t xml:space="preserve">bhis</w:t>
      </w:r>
      <w:r>
        <w:t xml:space="preserve"> </w:t>
      </w:r>
      <w:r>
        <w:t xml:space="preserve">following:</w:t>
      </w:r>
      <w:r>
        <w:t xml:space="preserve"> </w:t>
      </w:r>
      <w:r>
        <w:rPr>
          <w:iCs/>
          <w:i/>
        </w:rPr>
        <w:t xml:space="preserve">bahulaṃ chandasi</w:t>
      </w:r>
      <w:r>
        <w:t xml:space="preserve">:</w:t>
      </w:r>
      <w:r>
        <w:t xml:space="preserve"> </w:t>
      </w:r>
      <w:r>
        <w:rPr>
          <w:iCs/>
          <w:i/>
        </w:rPr>
        <w:t xml:space="preserve">ais</w:t>
      </w:r>
      <w:r>
        <w:t xml:space="preserve"> </w:t>
      </w:r>
      <w:r>
        <w:t xml:space="preserve">optional;</w:t>
      </w:r>
      <w:r>
        <w:t xml:space="preserve"> </w:t>
      </w:r>
      <w:r>
        <w:rPr>
          <w:iCs/>
          <w:i/>
        </w:rPr>
        <w:t xml:space="preserve">bahuvacane jhaly et</w:t>
      </w:r>
      <w:r>
        <w:t xml:space="preserve"> </w:t>
      </w:r>
      <w:r>
        <w:t xml:space="preserve">(Pā. Sū. 7-3-103)</w:t>
      </w:r>
      <w:r>
        <w:t xml:space="preserve"> </w:t>
      </w:r>
      <w:r>
        <w:rPr>
          <w:iCs/>
          <w:i/>
        </w:rPr>
        <w:t xml:space="preserve">et</w:t>
      </w:r>
      <w:r>
        <w:t xml:space="preserve">);</w:t>
      </w:r>
      <w:r>
        <w:t xml:space="preserve"> </w:t>
      </w:r>
      <w:r>
        <w:rPr>
          <w:iCs/>
          <w:i/>
        </w:rPr>
        <w:t xml:space="preserve">śvāntam</w:t>
      </w:r>
      <w:r>
        <w:t xml:space="preserve"> </w:t>
      </w:r>
      <w:r>
        <w:t xml:space="preserve">(</w:t>
      </w:r>
      <w:r>
        <w:rPr>
          <w:iCs/>
          <w:i/>
        </w:rPr>
        <w:t xml:space="preserve">krāntam</w:t>
      </w:r>
      <w:r>
        <w:t xml:space="preserve">,</w:t>
      </w:r>
      <w:r>
        <w:t xml:space="preserve"> </w:t>
      </w:r>
      <w:r>
        <w:rPr>
          <w:iCs/>
          <w:i/>
        </w:rPr>
        <w:t xml:space="preserve">chandasi</w:t>
      </w:r>
      <w:r>
        <w:t xml:space="preserve">:</w:t>
      </w:r>
      <w:r>
        <w:t xml:space="preserve"> </w:t>
      </w:r>
      <w:r>
        <w:rPr>
          <w:iCs/>
          <w:i/>
        </w:rPr>
        <w:t xml:space="preserve">repha</w:t>
      </w:r>
      <w:r>
        <w:t xml:space="preserve"> </w:t>
      </w:r>
      <w:r>
        <w:t xml:space="preserve">→</w:t>
      </w:r>
      <w:r>
        <w:t xml:space="preserve"> </w:t>
      </w:r>
      <w:r>
        <w:rPr>
          <w:iCs/>
          <w:i/>
        </w:rPr>
        <w:t xml:space="preserve">ra</w:t>
      </w:r>
      <w:r>
        <w:t xml:space="preserve">…</w:t>
      </w:r>
      <w:r>
        <w:t xml:space="preserve"> </w:t>
      </w:r>
      <w:r>
        <w:rPr>
          <w:iCs/>
          <w:i/>
        </w:rPr>
        <w:t xml:space="preserve">kakāra</w:t>
      </w:r>
      <w:r>
        <w:t xml:space="preserve"> </w:t>
      </w:r>
      <w:r>
        <w:t xml:space="preserve">substitution);</w:t>
      </w:r>
      <w:r>
        <w:t xml:space="preserve"> </w:t>
      </w:r>
      <w:r>
        <w:rPr>
          <w:iCs/>
          <w:i/>
        </w:rPr>
        <w:t xml:space="preserve">mṛśate</w:t>
      </w:r>
      <w:r>
        <w:t xml:space="preserve"> </w:t>
      </w:r>
      <w:r>
        <w:t xml:space="preserve">(root</w:t>
      </w:r>
      <w:r>
        <w:t xml:space="preserve"> </w:t>
      </w:r>
      <w:r>
        <w:rPr>
          <w:iCs/>
          <w:i/>
        </w:rPr>
        <w:t xml:space="preserve">mṛśa āmarśane</w:t>
      </w:r>
      <w:r>
        <w:t xml:space="preserve">,</w:t>
      </w:r>
      <w:r>
        <w:t xml:space="preserve"> </w:t>
      </w:r>
      <w:r>
        <w:rPr>
          <w:iCs/>
          <w:i/>
        </w:rPr>
        <w:t xml:space="preserve">tudādi</w:t>
      </w:r>
      <w:r>
        <w:t xml:space="preserve">;</w:t>
      </w:r>
      <w:r>
        <w:t xml:space="preserve"> </w:t>
      </w:r>
      <w:r>
        <w:rPr>
          <w:iCs/>
          <w:i/>
        </w:rPr>
        <w:t xml:space="preserve">laṭ</w:t>
      </w:r>
      <w:r>
        <w:t xml:space="preserve">;</w:t>
      </w:r>
      <w:r>
        <w:t xml:space="preserve"> </w:t>
      </w:r>
      <w:r>
        <w:rPr>
          <w:iCs/>
          <w:i/>
        </w:rPr>
        <w:t xml:space="preserve">nighāta</w:t>
      </w:r>
      <w:r>
        <w:t xml:space="preserve">);</w:t>
      </w:r>
      <w:r>
        <w:t xml:space="preserve"> </w:t>
      </w:r>
      <w:r>
        <w:rPr>
          <w:iCs/>
          <w:i/>
        </w:rPr>
        <w:t xml:space="preserve">mude</w:t>
      </w:r>
      <w:r>
        <w:t xml:space="preserve"> </w:t>
      </w:r>
      <w:r>
        <w:t xml:space="preserve">(root</w:t>
      </w:r>
      <w:r>
        <w:t xml:space="preserve"> </w:t>
      </w:r>
      <w:r>
        <w:rPr>
          <w:iCs/>
          <w:i/>
        </w:rPr>
        <w:t xml:space="preserve">mud harṣe</w:t>
      </w:r>
      <w:r>
        <w:t xml:space="preserve">;</w:t>
      </w:r>
      <w:r>
        <w:t xml:space="preserve"> </w:t>
      </w:r>
      <w:r>
        <w:rPr>
          <w:iCs/>
          <w:i/>
        </w:rPr>
        <w:t xml:space="preserve">kvip ca</w:t>
      </w:r>
      <w:r>
        <w:t xml:space="preserve"> </w:t>
      </w:r>
      <w:r>
        <w:rPr>
          <w:iCs/>
          <w:i/>
        </w:rPr>
        <w:t xml:space="preserve">kvip</w:t>
      </w:r>
      <w:r>
        <w:t xml:space="preserve">; dative sg.;</w:t>
      </w:r>
      <w:r>
        <w:t xml:space="preserve"> </w:t>
      </w:r>
      <w:r>
        <w:rPr>
          <w:iCs/>
          <w:i/>
        </w:rPr>
        <w:t xml:space="preserve">sāvekācas tṛtīyādiḥ</w:t>
      </w:r>
      <w:r>
        <w:t xml:space="preserve"> </w:t>
      </w:r>
      <w:r>
        <w:t xml:space="preserve">(Pā. Sū. 6-1-168) case-ending</w:t>
      </w:r>
      <w:r>
        <w:t xml:space="preserve"> </w:t>
      </w:r>
      <w:r>
        <w:rPr>
          <w:iCs/>
          <w:i/>
        </w:rPr>
        <w:t xml:space="preserve">udātta</w:t>
      </w:r>
      <w:r>
        <w:t xml:space="preserve">);</w:t>
      </w:r>
      <w:r>
        <w:t xml:space="preserve"> </w:t>
      </w:r>
      <w:r>
        <w:rPr>
          <w:iCs/>
          <w:i/>
        </w:rPr>
        <w:t xml:space="preserve">gacchanti</w:t>
      </w:r>
      <w:r>
        <w:t xml:space="preserve"> </w:t>
      </w:r>
      <w:r>
        <w:t xml:space="preserve">(root</w:t>
      </w:r>
      <w:r>
        <w:t xml:space="preserve"> </w:t>
      </w:r>
      <w:r>
        <w:rPr>
          <w:iCs/>
          <w:i/>
        </w:rPr>
        <w:t xml:space="preserve">gamḷ gatau</w:t>
      </w:r>
      <w:r>
        <w:t xml:space="preserve">;</w:t>
      </w:r>
      <w:r>
        <w:t xml:space="preserve"> </w:t>
      </w:r>
      <w:r>
        <w:rPr>
          <w:iCs/>
          <w:i/>
        </w:rPr>
        <w:t xml:space="preserve">laṭ</w:t>
      </w:r>
      <w:r>
        <w:t xml:space="preserve"> </w:t>
      </w:r>
      <w:r>
        <w:t xml:space="preserve">3rd plural; owing to</w:t>
      </w:r>
      <w:r>
        <w:t xml:space="preserve"> </w:t>
      </w:r>
      <w:r>
        <w:rPr>
          <w:iCs/>
          <w:i/>
        </w:rPr>
        <w:t xml:space="preserve">yat</w:t>
      </w:r>
      <w:r>
        <w:t xml:space="preserve">, no</w:t>
      </w:r>
      <w:r>
        <w:t xml:space="preserve"> </w:t>
      </w:r>
      <w:r>
        <w:rPr>
          <w:iCs/>
          <w:i/>
        </w:rPr>
        <w:t xml:space="preserve">nighāta</w:t>
      </w:r>
      <w:r>
        <w:t xml:space="preserve">; the</w:t>
      </w:r>
      <w:r>
        <w:t xml:space="preserve"> </w:t>
      </w:r>
      <w:r>
        <w:rPr>
          <w:iCs/>
          <w:i/>
        </w:rPr>
        <w:t xml:space="preserve">lasārvadhātuka</w:t>
      </w:r>
      <w:r>
        <w:t xml:space="preserve"> </w:t>
      </w:r>
      <w:r>
        <w:rPr>
          <w:iCs/>
          <w:i/>
        </w:rPr>
        <w:t xml:space="preserve">anudātta</w:t>
      </w:r>
      <w:r>
        <w:t xml:space="preserve">, hence the root accent remains);</w:t>
      </w:r>
      <w:r>
        <w:t xml:space="preserve"> </w:t>
      </w:r>
      <w:r>
        <w:rPr>
          <w:iCs/>
          <w:i/>
        </w:rPr>
        <w:t xml:space="preserve">uśatīḥ</w:t>
      </w:r>
      <w:r>
        <w:t xml:space="preserve"> </w:t>
      </w:r>
      <w:r>
        <w:t xml:space="preserve">(root</w:t>
      </w:r>
      <w:r>
        <w:t xml:space="preserve"> </w:t>
      </w:r>
      <w:r>
        <w:rPr>
          <w:iCs/>
          <w:i/>
        </w:rPr>
        <w:t xml:space="preserve">vaśa kāntau</w:t>
      </w:r>
      <w:r>
        <w:t xml:space="preserve">;</w:t>
      </w:r>
      <w:r>
        <w:t xml:space="preserve"> </w:t>
      </w:r>
      <w:r>
        <w:rPr>
          <w:iCs/>
          <w:i/>
        </w:rPr>
        <w:t xml:space="preserve">adādi</w:t>
      </w:r>
      <w:r>
        <w:t xml:space="preserve">;</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adiprabhṛtibhyaḥ śapaḥ</w:t>
      </w:r>
      <w:r>
        <w:t xml:space="preserve"> </w:t>
      </w:r>
      <w:r>
        <w:t xml:space="preserve">(Pā. Sū. 2-4-72)</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sārvadhātukam apit</w:t>
      </w:r>
      <w:r>
        <w:t xml:space="preserve">…</w:t>
      </w:r>
      <w:r>
        <w:t xml:space="preserve"> </w:t>
      </w:r>
      <w:r>
        <w:rPr>
          <w:iCs/>
          <w:i/>
        </w:rPr>
        <w:t xml:space="preserve">saṃprasāraṇa</w:t>
      </w:r>
      <w:r>
        <w:t xml:space="preserve">;</w:t>
      </w:r>
      <w:r>
        <w:t xml:space="preserve"> </w:t>
      </w:r>
      <w:r>
        <w:rPr>
          <w:iCs/>
          <w:i/>
        </w:rPr>
        <w:t xml:space="preserve">strītva</w:t>
      </w:r>
      <w:r>
        <w:t xml:space="preserve">:</w:t>
      </w:r>
      <w:r>
        <w:t xml:space="preserve"> </w:t>
      </w:r>
      <w:r>
        <w:rPr>
          <w:iCs/>
          <w:i/>
        </w:rPr>
        <w:t xml:space="preserve">ugitaś ca</w:t>
      </w:r>
      <w:r>
        <w:t xml:space="preserve"> </w:t>
      </w:r>
      <w:r>
        <w:t xml:space="preserve">(Pā. Sū. 4-1-6)</w:t>
      </w:r>
      <w:r>
        <w:t xml:space="preserve"> </w:t>
      </w:r>
      <w:r>
        <w:rPr>
          <w:iCs/>
          <w:i/>
        </w:rPr>
        <w:t xml:space="preserve">ṅīp</w:t>
      </w:r>
      <w:r>
        <w:t xml:space="preserve">;</w:t>
      </w:r>
      <w:r>
        <w:t xml:space="preserve"> </w:t>
      </w:r>
      <w:r>
        <w:rPr>
          <w:iCs/>
          <w:i/>
        </w:rPr>
        <w:t xml:space="preserve">numrahita</w:t>
      </w:r>
      <w:r>
        <w:t xml:space="preserve">,</w:t>
      </w:r>
      <w:r>
        <w:t xml:space="preserve"> </w:t>
      </w:r>
      <w:r>
        <w:rPr>
          <w:iCs/>
          <w:i/>
        </w:rPr>
        <w:t xml:space="preserve">śatṛ</w:t>
      </w:r>
      <w:r>
        <w:t xml:space="preserve"> </w:t>
      </w:r>
      <w:r>
        <w:t xml:space="preserve">…</w:t>
      </w:r>
      <w:r>
        <w:t xml:space="preserve"> </w:t>
      </w:r>
      <w:r>
        <w:rPr>
          <w:iCs/>
          <w:i/>
        </w:rPr>
        <w:t xml:space="preserve">śatur anumo nadyajādī</w:t>
      </w:r>
      <w:r>
        <w:t xml:space="preserve"> </w:t>
      </w:r>
      <w:r>
        <w:t xml:space="preserve">(Pā. Sū. 6-1-173)</w:t>
      </w:r>
      <w:r>
        <w:t xml:space="preserve"> </w:t>
      </w:r>
      <w:r>
        <w:rPr>
          <w:iCs/>
          <w:i/>
        </w:rPr>
        <w:t xml:space="preserve">udātta</w:t>
      </w:r>
      <w:r>
        <w:t xml:space="preserve">;</w:t>
      </w:r>
      <w:r>
        <w:t xml:space="preserve"> </w:t>
      </w:r>
      <w:r>
        <w:rPr>
          <w:iCs/>
          <w:i/>
        </w:rPr>
        <w:t xml:space="preserve">jas</w:t>
      </w:r>
      <w:r>
        <w:t xml:space="preserve"> </w:t>
      </w:r>
      <w:r>
        <w:t xml:space="preserve">→</w:t>
      </w:r>
      <w:r>
        <w:t xml:space="preserve"> </w:t>
      </w:r>
      <w:r>
        <w:rPr>
          <w:iCs/>
          <w:i/>
        </w:rPr>
        <w:t xml:space="preserve">supāṃ sulug</w:t>
      </w:r>
      <w:r>
        <w:t xml:space="preserve"> </w:t>
      </w:r>
      <w:r>
        <w:t xml:space="preserve">preceding-vowel lengthening).</w:t>
      </w:r>
    </w:p>
    <w:p>
      <w:r>
        <w:pict>
          <v:rect style="width:0;height:1.5pt" o:hralign="center" o:hrstd="t" o:hr="t"/>
        </w:pict>
      </w:r>
    </w:p>
    <w:bookmarkEnd w:id="491"/>
    <w:bookmarkStart w:id="493" w:name="printed-p.-376-pdf-394"/>
    <w:p>
      <w:pPr>
        <w:pStyle w:val="Heading3"/>
      </w:pPr>
      <w:r>
        <w:t xml:space="preserve">Printed p. 376 (PDF 394)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145</w:t>
      </w:r>
      <w:r>
        <w:rPr>
          <w:iCs/>
          <w:i/>
        </w:rPr>
        <w:t xml:space="preserve">”</w:t>
      </w:r>
      <w:r>
        <w:rPr>
          <w:iCs/>
          <w:i/>
        </w:rPr>
        <w:t xml:space="preserve">.)</w:t>
      </w:r>
    </w:p>
    <w:p>
      <w:pPr>
        <w:pStyle w:val="BodyText"/>
      </w:pPr>
      <w:r>
        <w:rPr>
          <w:iCs/>
          <w:i/>
        </w:rPr>
        <w:t xml:space="preserve">(Ṛk 4 grammar, end.)</w:t>
      </w:r>
      <w:r>
        <w:t xml:space="preserve"> </w:t>
      </w:r>
      <w:r>
        <w:rPr>
          <w:iCs/>
          <w:i/>
        </w:rPr>
        <w:t xml:space="preserve">āsisthitam</w:t>
      </w:r>
      <w:r>
        <w:t xml:space="preserve"> </w:t>
      </w:r>
      <w:r>
        <w:t xml:space="preserve">(root</w:t>
      </w:r>
      <w:r>
        <w:t xml:space="preserve"> </w:t>
      </w:r>
      <w:r>
        <w:rPr>
          <w:iCs/>
          <w:i/>
        </w:rPr>
        <w:t xml:space="preserve">ṣṭhā gatinivṛttau</w:t>
      </w:r>
      <w:r>
        <w:t xml:space="preserve">;</w:t>
      </w:r>
      <w:r>
        <w:t xml:space="preserve"> </w:t>
      </w:r>
      <w:r>
        <w:rPr>
          <w:iCs/>
          <w:i/>
        </w:rPr>
        <w:t xml:space="preserve">dhātvādeḥ ṣaḥ saḥ</w:t>
      </w:r>
      <w:r>
        <w:t xml:space="preserve"> </w:t>
      </w:r>
      <w:r>
        <w:t xml:space="preserve">(Pā. Sū. 6-1-64)</w:t>
      </w:r>
      <w:r>
        <w:t xml:space="preserve"> </w:t>
      </w:r>
      <w:r>
        <w:rPr>
          <w:iCs/>
          <w:i/>
        </w:rPr>
        <w:t xml:space="preserve">s</w:t>
      </w:r>
      <w:r>
        <w:t xml:space="preserve"> </w:t>
      </w:r>
      <w:r>
        <w:t xml:space="preserve">for</w:t>
      </w:r>
      <w:r>
        <w:t xml:space="preserve"> </w:t>
      </w:r>
      <w:r>
        <w:rPr>
          <w:iCs/>
          <w:i/>
        </w:rPr>
        <w:t xml:space="preserve">ṣ</w:t>
      </w:r>
      <w:r>
        <w:t xml:space="preserve"> </w:t>
      </w:r>
      <w:r>
        <w:t xml:space="preserve">initial;</w:t>
      </w:r>
      <w:r>
        <w:t xml:space="preserve"> </w:t>
      </w:r>
      <w:r>
        <w:rPr>
          <w:iCs/>
          <w:i/>
        </w:rPr>
        <w:t xml:space="preserve">kta</w:t>
      </w:r>
      <w:r>
        <w:t xml:space="preserve"> </w:t>
      </w:r>
      <w:r>
        <w:t xml:space="preserve">suffix;</w:t>
      </w:r>
      <w:r>
        <w:t xml:space="preserve"> </w:t>
      </w:r>
      <w:r>
        <w:rPr>
          <w:iCs/>
          <w:i/>
        </w:rPr>
        <w:t xml:space="preserve">dyatisyati…</w:t>
      </w:r>
      <w:r>
        <w:t xml:space="preserve"> </w:t>
      </w:r>
      <w:r>
        <w:t xml:space="preserve">(Pā. Sū. 7-4-40)</w:t>
      </w:r>
      <w:r>
        <w:t xml:space="preserve"> </w:t>
      </w:r>
      <w:r>
        <w:rPr>
          <w:iCs/>
          <w:i/>
        </w:rPr>
        <w:t xml:space="preserve">itva</w:t>
      </w:r>
      <w:r>
        <w:t xml:space="preserve"> </w:t>
      </w:r>
      <w:r>
        <w:t xml:space="preserve">of the root;</w:t>
      </w:r>
      <w:r>
        <w:t xml:space="preserve"> </w:t>
      </w:r>
      <w:r>
        <w:rPr>
          <w:iCs/>
          <w:i/>
        </w:rPr>
        <w:t xml:space="preserve">upasargāt sunoti…</w:t>
      </w:r>
      <w:r>
        <w:t xml:space="preserve"> </w:t>
      </w:r>
      <w:r>
        <w:t xml:space="preserve">(Pā. Sū. 8-3-65)</w:t>
      </w:r>
      <w:r>
        <w:t xml:space="preserve"> </w:t>
      </w:r>
      <w:r>
        <w:rPr>
          <w:iCs/>
          <w:i/>
        </w:rPr>
        <w:t xml:space="preserve">ṣatva</w:t>
      </w:r>
      <w:r>
        <w:t xml:space="preserve"> </w:t>
      </w:r>
      <w:r>
        <w:t xml:space="preserve">of the</w:t>
      </w:r>
      <w:r>
        <w:t xml:space="preserve"> </w:t>
      </w:r>
      <w:r>
        <w:rPr>
          <w:iCs/>
          <w:i/>
        </w:rPr>
        <w:t xml:space="preserve">s</w:t>
      </w:r>
      <w:r>
        <w:t xml:space="preserve">;</w:t>
      </w:r>
      <w:r>
        <w:t xml:space="preserve"> </w:t>
      </w:r>
      <w:r>
        <w:rPr>
          <w:iCs/>
          <w:i/>
        </w:rPr>
        <w:t xml:space="preserve">kṛdutarapada-prakṛtisvara</w:t>
      </w:r>
      <w:r>
        <w:t xml:space="preserve">). ‖ 4 ‖</w:t>
      </w:r>
    </w:p>
    <w:bookmarkStart w:id="492" w:name="ṛk-5-6"/>
    <w:p>
      <w:pPr>
        <w:pStyle w:val="Heading4"/>
      </w:pPr>
      <w:r>
        <w:t xml:space="preserve">Ṛk 5</w:t>
      </w:r>
    </w:p>
    <w:p>
      <w:pPr>
        <w:pStyle w:val="FirstParagraph"/>
      </w:pPr>
      <w:r>
        <w:rPr>
          <w:bCs/>
          <w:b/>
        </w:rPr>
        <w:t xml:space="preserve">॥ संहितापाठः ॥</w:t>
      </w:r>
    </w:p>
    <w:p>
      <w:pPr>
        <w:pStyle w:val="BlockText"/>
      </w:pPr>
      <w:r>
        <w:t xml:space="preserve">स ईं मृगो अप्यो वनर्गुरुप त्वच्युपमस्यां नि धायि ।</w:t>
      </w:r>
      <w:r>
        <w:t xml:space="preserve"> </w:t>
      </w:r>
      <w:r>
        <w:t xml:space="preserve">व्यब्रवीद्वयुना मर्त्येभ्योऽग्निर्विद्वाँ ऋतचिद्धि सत्यः ॥ ५ ॥</w:t>
      </w:r>
    </w:p>
    <w:p>
      <w:pPr>
        <w:pStyle w:val="BlockText"/>
      </w:pPr>
      <w:r>
        <w:rPr>
          <w:iCs/>
          <w:i/>
        </w:rPr>
        <w:t xml:space="preserve">sa īṃ mṛgo apyo vanargurupa tvacyupamasyāṃ ni dhāyi |</w:t>
      </w:r>
      <w:r>
        <w:t xml:space="preserve"> </w:t>
      </w:r>
      <w:r>
        <w:rPr>
          <w:iCs/>
          <w:i/>
        </w:rPr>
        <w:t xml:space="preserve">vyabravīdvayunā martyebhyo ’gnirvidvā~ ṛtaciddhi satyaḥ ‖ 5 ‖</w:t>
      </w:r>
    </w:p>
    <w:p>
      <w:pPr>
        <w:pStyle w:val="FirstParagraph"/>
      </w:pPr>
      <w:r>
        <w:rPr>
          <w:bCs/>
          <w:b/>
        </w:rPr>
        <w:t xml:space="preserve">॥ पदपाठः ॥</w:t>
      </w:r>
    </w:p>
    <w:p>
      <w:pPr>
        <w:pStyle w:val="BlockText"/>
      </w:pPr>
      <w:r>
        <w:t xml:space="preserve">सः । ईम् । मृगः । अप्यः । वनर्गुः । उप । त्वचि । उपमस्याम् । नि । धायि ।</w:t>
      </w:r>
      <w:r>
        <w:t xml:space="preserve"> </w:t>
      </w:r>
      <w:r>
        <w:t xml:space="preserve">वि । अब्रवीत् । वयुना । मर्त्येभ्यः । अग्निः । विद्वान् । ऋतऽचित् । हि । सत्यः ॥ ५ ॥</w:t>
      </w:r>
    </w:p>
    <w:p>
      <w:pPr>
        <w:pStyle w:val="BlockText"/>
      </w:pPr>
      <w:r>
        <w:rPr>
          <w:iCs/>
          <w:i/>
        </w:rPr>
        <w:t xml:space="preserve">saḥ | īm | mṛgaḥ | apyaḥ | vanarguḥ | upa | tvaci | upamasyām | ni | dhāyi |</w:t>
      </w:r>
      <w:r>
        <w:t xml:space="preserve"> </w:t>
      </w:r>
      <w:r>
        <w:rPr>
          <w:iCs/>
          <w:i/>
        </w:rPr>
        <w:t xml:space="preserve">vi | abravīt | vayunā | martyebhyaḥ | agniḥ | vidvān | ṛta ’cit | hi | satyaḥ ‖ 5 ‖</w:t>
      </w:r>
    </w:p>
    <w:p>
      <w:pPr>
        <w:pStyle w:val="FirstParagraph"/>
      </w:pPr>
      <w:r>
        <w:rPr>
          <w:bCs/>
          <w:b/>
        </w:rPr>
        <w:t xml:space="preserve">॥ सायणभाष्यम् ॥</w:t>
      </w:r>
      <w:r>
        <w:t xml:space="preserve"> </w:t>
      </w:r>
      <w:r>
        <w:rPr>
          <w:iCs/>
          <w:i/>
        </w:rPr>
        <w:t xml:space="preserve">(gist: Agni, the seeker, accessible, forest-dweller, is placed on the skin-like altar-surface; the knowing, truthful one declares to mortals their sacrificial duties.)</w:t>
      </w:r>
    </w:p>
    <w:p>
      <w:pPr>
        <w:pStyle w:val="BlockText"/>
      </w:pPr>
      <w:r>
        <w:t xml:space="preserve">स ईं स एव अग्निः … उपमस्यां [?] … त्वचि उपमाने [?] निधायि निहितः । मृगः मार्जनीयः [?] … अप्यः आपः कर्म तत्र साधुः [?] वनर्गुः वननामानि [?] … व्यब्रवीत् विशेषेण ब्रवीति उपदिशति । वयुनमिति प्रज्ञानाम [?] … ऋतचित् यज्ञस्य उदकस्य वा चेतिता ज्ञाता सत्यः सत् क्रियमाणं कर्म तत्र साधुः [?] … सम्यक्फलप्रद इत्यर्थः । यस्मादयमुक्तसामर्थ्योपेतस्तस्मात्तेन [?] ज्ञानोपदेशो युक्तः । हिशब्दः प्रसिद्धौ ॥</w:t>
      </w:r>
      <w:r>
        <w:t xml:space="preserve"> </w:t>
      </w:r>
      <w:r>
        <w:rPr>
          <w:iCs/>
          <w:i/>
        </w:rPr>
        <w:t xml:space="preserve">[small type; largely doubtful]</w:t>
      </w:r>
    </w:p>
    <w:p>
      <w:pPr>
        <w:pStyle w:val="BlockText"/>
      </w:pPr>
      <w:r>
        <w:rPr>
          <w:iCs/>
          <w:i/>
        </w:rPr>
        <w:t xml:space="preserve">sa īṃ sa eva agniḥ … upamasyāṃ [?] … tvaci upamāne [?] nidhāyi nihitaḥ | mṛgaḥ mārjanīyaḥ [?] … apyaḥ āpaḥ karma tatra sādhuḥ [?] vanarguḥ vananāmāni [?] … vyabravīt viśeṣeṇa bravīti upadiśati | vayunamiti prajñānāma [?] … ṛtacit yajñasya udakasya vā cetitā jñātā satyaḥ sat kriyamāṇaṃ karma tatra sādhuḥ [?] … samyakphalaprada ityarthaḥ | yasmādayamuktasāmarthyopetastasmāttena [?] jñānopadeśo yuktaḥ | hiśabdaḥ prasiddhau ‖</w:t>
      </w:r>
      <w:r>
        <w:rPr>
          <w:iCs/>
          <w:i/>
        </w:rPr>
        <w:t xml:space="preserve"> </w:t>
      </w:r>
      <w:r>
        <w:t xml:space="preserve">[small type; largely doubtful]**</w:t>
      </w:r>
    </w:p>
    <w:p>
      <w:r>
        <w:pict>
          <v:rect style="width:0;height:1.5pt" o:hralign="center" o:hrstd="t" o:hr="t"/>
        </w:pict>
      </w:r>
    </w:p>
    <w:bookmarkEnd w:id="492"/>
    <w:bookmarkEnd w:id="493"/>
    <w:bookmarkStart w:id="494" w:name="printed-p.-377-pdf-395"/>
    <w:p>
      <w:pPr>
        <w:pStyle w:val="Heading3"/>
      </w:pPr>
      <w:r>
        <w:t xml:space="preserve">Printed p. 377 (PDF 395)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24 [?].)</w:t>
      </w:r>
    </w:p>
    <w:p>
      <w:pPr>
        <w:pStyle w:val="BodyText"/>
      </w:pPr>
      <w:r>
        <w:rPr>
          <w:bCs/>
          <w:b/>
        </w:rPr>
        <w:t xml:space="preserve">Pratipadārtha (Kannada).</w:t>
      </w:r>
      <w:r>
        <w:t xml:space="preserve"> </w:t>
      </w:r>
      <w:r>
        <w:rPr>
          <w:iCs/>
          <w:i/>
        </w:rPr>
        <w:t xml:space="preserve">mṛgaḥ</w:t>
      </w:r>
      <w:r>
        <w:t xml:space="preserve"> </w:t>
      </w:r>
      <w:r>
        <w:t xml:space="preserve">— expert in seeking;</w:t>
      </w:r>
      <w:r>
        <w:t xml:space="preserve"> </w:t>
      </w:r>
      <w:r>
        <w:rPr>
          <w:iCs/>
          <w:i/>
        </w:rPr>
        <w:t xml:space="preserve">apyaḥ</w:t>
      </w:r>
      <w:r>
        <w:t xml:space="preserve"> </w:t>
      </w:r>
      <w:r>
        <w:t xml:space="preserve">— (being easily reached) one to be approached, or the one skilled (</w:t>
      </w:r>
      <w:r>
        <w:rPr>
          <w:iCs/>
          <w:i/>
        </w:rPr>
        <w:t xml:space="preserve">śrīmanta</w:t>
      </w:r>
      <w:r>
        <w:t xml:space="preserve"> </w:t>
      </w:r>
      <w:r>
        <w:t xml:space="preserve">[?]) in the rite;</w:t>
      </w:r>
      <w:r>
        <w:t xml:space="preserve"> </w:t>
      </w:r>
      <w:r>
        <w:rPr>
          <w:iCs/>
          <w:i/>
        </w:rPr>
        <w:t xml:space="preserve">vanargu</w:t>
      </w:r>
      <w:r>
        <w:t xml:space="preserve"> </w:t>
      </w:r>
      <w:r>
        <w:t xml:space="preserve">— roaming in the woods;</w:t>
      </w:r>
      <w:r>
        <w:t xml:space="preserve"> </w:t>
      </w:r>
      <w:r>
        <w:rPr>
          <w:iCs/>
          <w:i/>
        </w:rPr>
        <w:t xml:space="preserve">saḥ īm</w:t>
      </w:r>
      <w:r>
        <w:t xml:space="preserve"> </w:t>
      </w:r>
      <w:r>
        <w:t xml:space="preserve">— that very Agni;</w:t>
      </w:r>
      <w:r>
        <w:t xml:space="preserve"> </w:t>
      </w:r>
      <w:r>
        <w:rPr>
          <w:iCs/>
          <w:i/>
        </w:rPr>
        <w:t xml:space="preserve">upamasyām</w:t>
      </w:r>
      <w:r>
        <w:t xml:space="preserve"> </w:t>
      </w:r>
      <w:r>
        <w:t xml:space="preserve">— like (in the form of) the skin that is in the similitude;</w:t>
      </w:r>
      <w:r>
        <w:t xml:space="preserve"> </w:t>
      </w:r>
      <w:r>
        <w:rPr>
          <w:iCs/>
          <w:i/>
        </w:rPr>
        <w:t xml:space="preserve">tvaci</w:t>
      </w:r>
      <w:r>
        <w:t xml:space="preserve"> </w:t>
      </w:r>
      <w:r>
        <w:t xml:space="preserve">— on the skin;</w:t>
      </w:r>
      <w:r>
        <w:t xml:space="preserve"> </w:t>
      </w:r>
      <w:r>
        <w:rPr>
          <w:iCs/>
          <w:i/>
        </w:rPr>
        <w:t xml:space="preserve">upa nidhāyi</w:t>
      </w:r>
      <w:r>
        <w:t xml:space="preserve"> </w:t>
      </w:r>
      <w:r>
        <w:t xml:space="preserve">— has been placed on the altar;</w:t>
      </w:r>
      <w:r>
        <w:t xml:space="preserve"> </w:t>
      </w:r>
      <w:r>
        <w:rPr>
          <w:iCs/>
          <w:i/>
        </w:rPr>
        <w:t xml:space="preserve">vidvān</w:t>
      </w:r>
      <w:r>
        <w:t xml:space="preserve"> </w:t>
      </w:r>
      <w:r>
        <w:t xml:space="preserve">— omniscient;</w:t>
      </w:r>
      <w:r>
        <w:t xml:space="preserve"> </w:t>
      </w:r>
      <w:r>
        <w:rPr>
          <w:iCs/>
          <w:i/>
        </w:rPr>
        <w:t xml:space="preserve">ṛtacit</w:t>
      </w:r>
      <w:r>
        <w:t xml:space="preserve"> </w:t>
      </w:r>
      <w:r>
        <w:t xml:space="preserve">— who knows the sacrifice, or who is understood by the sacrificer;</w:t>
      </w:r>
      <w:r>
        <w:t xml:space="preserve"> </w:t>
      </w:r>
      <w:r>
        <w:rPr>
          <w:iCs/>
          <w:i/>
        </w:rPr>
        <w:t xml:space="preserve">satyaḥ</w:t>
      </w:r>
      <w:r>
        <w:t xml:space="preserve"> </w:t>
      </w:r>
      <w:r>
        <w:t xml:space="preserve">— of truthful nature, or who is in the company of the good, or whose fruit is worthy;</w:t>
      </w:r>
      <w:r>
        <w:t xml:space="preserve"> </w:t>
      </w:r>
      <w:r>
        <w:rPr>
          <w:iCs/>
          <w:i/>
        </w:rPr>
        <w:t xml:space="preserve">agniḥ hi</w:t>
      </w:r>
      <w:r>
        <w:t xml:space="preserve"> </w:t>
      </w:r>
      <w:r>
        <w:t xml:space="preserve">— that very Agni;</w:t>
      </w:r>
      <w:r>
        <w:t xml:space="preserve"> </w:t>
      </w:r>
      <w:r>
        <w:rPr>
          <w:iCs/>
          <w:i/>
        </w:rPr>
        <w:t xml:space="preserve">martyebhyaḥ</w:t>
      </w:r>
      <w:r>
        <w:t xml:space="preserve"> </w:t>
      </w:r>
      <w:r>
        <w:t xml:space="preserve">— to the human sacrificers;</w:t>
      </w:r>
      <w:r>
        <w:t xml:space="preserve"> </w:t>
      </w:r>
      <w:r>
        <w:rPr>
          <w:iCs/>
          <w:i/>
        </w:rPr>
        <w:t xml:space="preserve">vayunā</w:t>
      </w:r>
      <w:r>
        <w:t xml:space="preserve"> </w:t>
      </w:r>
      <w:r>
        <w:t xml:space="preserve">— the (sacrificial) duties, knowledge of what is to be done;</w:t>
      </w:r>
      <w:r>
        <w:t xml:space="preserve"> </w:t>
      </w:r>
      <w:r>
        <w:rPr>
          <w:iCs/>
          <w:i/>
        </w:rPr>
        <w:t xml:space="preserve">vyabravīt</w:t>
      </w:r>
      <w:r>
        <w:t xml:space="preserve"> </w:t>
      </w:r>
      <w:r>
        <w:t xml:space="preserve">— has declared in a special way.</w:t>
      </w:r>
    </w:p>
    <w:p>
      <w:pPr>
        <w:pStyle w:val="BodyText"/>
      </w:pPr>
      <w:r>
        <w:rPr>
          <w:bCs/>
          <w:b/>
        </w:rPr>
        <w:t xml:space="preserve">Bhāvārtha.</w:t>
      </w:r>
      <w:r>
        <w:t xml:space="preserve"> </w:t>
      </w:r>
      <w:r>
        <w:t xml:space="preserve">Agni, skilled in seeking, easily reached, roaming in the woods, is placed on the altar like one lying on a skin. The omniscient, truthful Agni who knows the fitness of the sacrifice has taught the human sacrificers the knowledge of what is to be done.</w:t>
      </w:r>
    </w:p>
    <w:p>
      <w:pPr>
        <w:pStyle w:val="BodyText"/>
      </w:pPr>
      <w:r>
        <w:rPr>
          <w:bCs/>
          <w:b/>
        </w:rPr>
        <w:t xml:space="preserve">English Translation (as printed).</w:t>
      </w:r>
      <w:r>
        <w:t xml:space="preserve"> </w:t>
      </w:r>
      <w:r>
        <w:t xml:space="preserve">He, the searcher, the accessible, the dweller in woods, has been placed (amidst the fuel), as in the simlitude [sic] of (an enveloping) skin: the wise Agni, the appreciater of sacrifice, the veracious, has declared to mortals (the knowledge of) their religious duties.</w:t>
      </w:r>
    </w:p>
    <w:p>
      <w:pPr>
        <w:pStyle w:val="BodyText"/>
      </w:pPr>
      <w:r>
        <w:rPr>
          <w:iCs/>
          <w:i/>
        </w:rPr>
        <w:t xml:space="preserve">(The running heading of this English block on the printed page reads</w:t>
      </w:r>
      <w:r>
        <w:rPr>
          <w:iCs/>
          <w:i/>
        </w:rPr>
        <w:t xml:space="preserve"> </w:t>
      </w:r>
      <w:r>
        <w:rPr>
          <w:iCs/>
          <w:i/>
        </w:rPr>
        <w:t xml:space="preserve">“</w:t>
      </w:r>
      <w:r>
        <w:rPr>
          <w:iCs/>
          <w:i/>
        </w:rPr>
        <w:t xml:space="preserve">English Trnalation</w:t>
      </w:r>
      <w:r>
        <w:rPr>
          <w:iCs/>
          <w:i/>
        </w:rPr>
        <w:t xml:space="preserve">”</w:t>
      </w:r>
      <w:r>
        <w:rPr>
          <w:iCs/>
          <w:i/>
        </w:rPr>
        <w:t xml:space="preserve"> </w:t>
      </w:r>
      <w:r>
        <w:rPr>
          <w:iCs/>
          <w:i/>
        </w:rPr>
        <w:t xml:space="preserve">[sic].)</w:t>
      </w:r>
    </w:p>
    <w:p>
      <w:pPr>
        <w:pStyle w:val="BodyText"/>
      </w:pPr>
      <w:r>
        <w:rPr>
          <w:bCs/>
          <w:b/>
        </w:rPr>
        <w:t xml:space="preserve">Viśeṣaviṣayagaḷu (Special Topics).</w:t>
      </w:r>
      <w:r>
        <w:t xml:space="preserve"> </w:t>
      </w:r>
      <w:r>
        <w:rPr>
          <w:iCs/>
          <w:i/>
          <w:bCs/>
          <w:b/>
        </w:rPr>
        <w:t xml:space="preserve">mṛgaḥ</w:t>
      </w:r>
      <w:r>
        <w:t xml:space="preserve"> </w:t>
      </w:r>
      <w:r>
        <w:t xml:space="preserve">—</w:t>
      </w:r>
      <w:r>
        <w:t xml:space="preserve"> </w:t>
      </w:r>
      <w:r>
        <w:rPr>
          <w:iCs/>
          <w:i/>
        </w:rPr>
        <w:t xml:space="preserve">mṛgo mārṣṭer gatikarmaṇaḥ</w:t>
      </w:r>
      <w:r>
        <w:t xml:space="preserve"> </w:t>
      </w:r>
      <w:r>
        <w:t xml:space="preserve">(Ni. [?]):</w:t>
      </w:r>
      <w:r>
        <w:t xml:space="preserve"> </w:t>
      </w:r>
      <w:r>
        <w:t xml:space="preserve">“</w:t>
      </w:r>
      <w:r>
        <w:rPr>
          <w:iCs/>
          <w:i/>
        </w:rPr>
        <w:t xml:space="preserve">mṛga</w:t>
      </w:r>
      <w:r>
        <w:t xml:space="preserve"> </w:t>
      </w:r>
      <w:r>
        <w:t xml:space="preserve">from the root</w:t>
      </w:r>
      <w:r>
        <w:t xml:space="preserve"> </w:t>
      </w:r>
      <w:r>
        <w:rPr>
          <w:iCs/>
          <w:i/>
        </w:rPr>
        <w:t xml:space="preserve">mṛj</w:t>
      </w:r>
      <w:r>
        <w:t xml:space="preserve">, in the sense of going</w:t>
      </w:r>
      <w:r>
        <w:t xml:space="preserve">”</w:t>
      </w:r>
      <w:r>
        <w:t xml:space="preserve">; derived from the root</w:t>
      </w:r>
      <w:r>
        <w:t xml:space="preserve"> </w:t>
      </w:r>
      <w:r>
        <w:rPr>
          <w:iCs/>
          <w:i/>
        </w:rPr>
        <w:t xml:space="preserve">mṛj</w:t>
      </w:r>
      <w:r>
        <w:t xml:space="preserve"> </w:t>
      </w:r>
      <w:r>
        <w:t xml:space="preserve">of the sense</w:t>
      </w:r>
      <w:r>
        <w:t xml:space="preserve"> </w:t>
      </w:r>
      <w:r>
        <w:t xml:space="preserve">“</w:t>
      </w:r>
      <w:r>
        <w:t xml:space="preserve">go</w:t>
      </w:r>
      <w:r>
        <w:t xml:space="preserve">”</w:t>
      </w:r>
      <w:r>
        <w:t xml:space="preserve">, it means</w:t>
      </w:r>
      <w:r>
        <w:t xml:space="preserve"> </w:t>
      </w:r>
      <w:r>
        <w:t xml:space="preserve">“</w:t>
      </w:r>
      <w:r>
        <w:t xml:space="preserve">one who goes always swiftly (</w:t>
      </w:r>
      <w:r>
        <w:rPr>
          <w:iCs/>
          <w:i/>
        </w:rPr>
        <w:t xml:space="preserve">nityaṃ hṛṣṭaḥ</w:t>
      </w:r>
      <w:r>
        <w:t xml:space="preserve"> </w:t>
      </w:r>
      <w:r>
        <w:t xml:space="preserve">[?]</w:t>
      </w:r>
      <w:r>
        <w:t xml:space="preserve"> </w:t>
      </w:r>
      <w:r>
        <w:rPr>
          <w:iCs/>
          <w:i/>
        </w:rPr>
        <w:t xml:space="preserve">gacchati</w:t>
      </w:r>
      <w:r>
        <w:t xml:space="preserve">)</w:t>
      </w:r>
      <w:r>
        <w:t xml:space="preserve">”</w:t>
      </w:r>
      <w:r>
        <w:t xml:space="preserve"> </w:t>
      </w:r>
      <w:r>
        <w:t xml:space="preserve">— so it gives the sense of</w:t>
      </w:r>
      <w:r>
        <w:t xml:space="preserve"> </w:t>
      </w:r>
      <w:r>
        <w:t xml:space="preserve">“</w:t>
      </w:r>
      <w:r>
        <w:t xml:space="preserve">constantly moving</w:t>
      </w:r>
      <w:r>
        <w:t xml:space="preserve">”</w:t>
      </w:r>
      <w:r>
        <w:t xml:space="preserve">. Or</w:t>
      </w:r>
      <w:r>
        <w:t xml:space="preserve"> </w:t>
      </w:r>
      <w:r>
        <w:rPr>
          <w:iCs/>
          <w:i/>
        </w:rPr>
        <w:t xml:space="preserve">anveṣaṇaśīlo vā</w:t>
      </w:r>
      <w:r>
        <w:t xml:space="preserve">:</w:t>
      </w:r>
      <w:r>
        <w:t xml:space="preserve"> </w:t>
      </w:r>
      <w:r>
        <w:t xml:space="preserve">“</w:t>
      </w:r>
      <w:r>
        <w:t xml:space="preserve">one in the habit of seeking</w:t>
      </w:r>
      <w:r>
        <w:t xml:space="preserve">”</w:t>
      </w:r>
      <w:r>
        <w:t xml:space="preserve">; Sāyaṇa explains that, his own food being the trees and the like, he is skilled in seeking them, so. Therefore,</w:t>
      </w:r>
    </w:p>
    <w:p>
      <w:pPr>
        <w:pStyle w:val="BodyText"/>
      </w:pPr>
      <w:r>
        <w:rPr>
          <w:iCs/>
          <w:i/>
          <w:bCs/>
          <w:b/>
        </w:rPr>
        <w:t xml:space="preserve">vanargu</w:t>
      </w:r>
      <w:r>
        <w:t xml:space="preserve"> </w:t>
      </w:r>
      <w:r>
        <w:t xml:space="preserve">—</w:t>
      </w:r>
      <w:r>
        <w:t xml:space="preserve"> </w:t>
      </w:r>
      <w:r>
        <w:rPr>
          <w:iCs/>
          <w:i/>
        </w:rPr>
        <w:t xml:space="preserve">vanagāmī</w:t>
      </w:r>
      <w:r>
        <w:t xml:space="preserve">:</w:t>
      </w:r>
      <w:r>
        <w:t xml:space="preserve"> </w:t>
      </w:r>
      <w:r>
        <w:t xml:space="preserve">“</w:t>
      </w:r>
      <w:r>
        <w:t xml:space="preserve">going in the woods</w:t>
      </w:r>
      <w:r>
        <w:t xml:space="preserve">”</w:t>
      </w:r>
      <w:r>
        <w:t xml:space="preserve">.</w:t>
      </w:r>
    </w:p>
    <w:p>
      <w:pPr>
        <w:pStyle w:val="BlockText"/>
      </w:pPr>
      <w:r>
        <w:t xml:space="preserve">जामिः सिन्धूनां भ्रातेव स्वस्रामिभ्यान्नराजा [?] वनान्यत्ति । यद्वातजूतो वना व्यस्थादग्निर्ह दाति रोमा [?] पृथिव्याः ॥</w:t>
      </w:r>
    </w:p>
    <w:p>
      <w:pPr>
        <w:pStyle w:val="BlockText"/>
      </w:pPr>
      <w:r>
        <w:rPr>
          <w:iCs/>
          <w:i/>
        </w:rPr>
        <w:t xml:space="preserve">jāmiḥ sindhūnāṃ bhrāteva svasrāmibhyānnarājā [?] vanānyatti | yadvātajūto vanā vyasthādagnirha dāti romā [?] pṛthivyāḥ ‖</w:t>
      </w:r>
    </w:p>
    <w:p>
      <w:pPr>
        <w:pStyle w:val="FirstParagraph"/>
      </w:pPr>
      <w:r>
        <w:t xml:space="preserve">(Ṛ. Saṃ. 1-[?]-[?].) As in such Ṛks, it is described as moving in the woods and eating them; so these two adjectives show the nature of Agni. The Nirukta author:</w:t>
      </w:r>
    </w:p>
    <w:p>
      <w:r>
        <w:pict>
          <v:rect style="width:0;height:1.5pt" o:hralign="center" o:hrstd="t" o:hr="t"/>
        </w:pict>
      </w:r>
    </w:p>
    <w:bookmarkEnd w:id="494"/>
    <w:bookmarkStart w:id="495" w:name="printed-p.-378-pdf-396"/>
    <w:p>
      <w:pPr>
        <w:pStyle w:val="Heading3"/>
      </w:pPr>
      <w:r>
        <w:t xml:space="preserve">Printed p. 378 (PDF 396)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145</w:t>
      </w:r>
      <w:r>
        <w:rPr>
          <w:iCs/>
          <w:i/>
        </w:rPr>
        <w:t xml:space="preserve">”</w:t>
      </w:r>
      <w:r>
        <w:rPr>
          <w:iCs/>
          <w:i/>
        </w:rPr>
        <w:t xml:space="preserve">.)</w:t>
      </w:r>
    </w:p>
    <w:p>
      <w:pPr>
        <w:pStyle w:val="BlockText"/>
      </w:pPr>
      <w:r>
        <w:t xml:space="preserve">क्नूथेव [?] कस्कर्रा [?] वनर्गू रशनाभिर्दशभिरभ्यध्वीतम् । इयं ते अग्ने नव्यसी मनीषा युक्ष्वा रथं न शुचयद्भिरङ्गैः ॥</w:t>
      </w:r>
    </w:p>
    <w:p>
      <w:pPr>
        <w:pStyle w:val="BlockText"/>
      </w:pPr>
      <w:r>
        <w:rPr>
          <w:iCs/>
          <w:i/>
        </w:rPr>
        <w:t xml:space="preserve">knūtheva [?] kaskarrā [?] vanargū raśanābhirdaśabhirabhyadhvītam | iyaṃ te agne navyasī manīṣā yukṣvā rathaṃ na śucayadbhiraṅgaiḥ ‖</w:t>
      </w:r>
    </w:p>
    <w:p>
      <w:pPr>
        <w:pStyle w:val="FirstParagraph"/>
      </w:pPr>
      <w:r>
        <w:t xml:space="preserve">(Ṛ. Saṃ. 10-[?]-[?].) Citing this Ṛk, he explains</w:t>
      </w:r>
      <w:r>
        <w:t xml:space="preserve"> </w:t>
      </w:r>
      <w:r>
        <w:rPr>
          <w:iCs/>
          <w:i/>
        </w:rPr>
        <w:t xml:space="preserve">vanargu</w:t>
      </w:r>
      <w:r>
        <w:t xml:space="preserve"> </w:t>
      </w:r>
      <w:r>
        <w:t xml:space="preserve">as</w:t>
      </w:r>
      <w:r>
        <w:t xml:space="preserve"> </w:t>
      </w:r>
      <w:r>
        <w:rPr>
          <w:iCs/>
          <w:i/>
        </w:rPr>
        <w:t xml:space="preserve">vanagāminau</w:t>
      </w:r>
      <w:r>
        <w:t xml:space="preserve"> </w:t>
      </w:r>
      <w:r>
        <w:t xml:space="preserve">(the two arms of the churner,</w:t>
      </w:r>
      <w:r>
        <w:t xml:space="preserve"> </w:t>
      </w:r>
      <w:r>
        <w:rPr>
          <w:iCs/>
          <w:i/>
        </w:rPr>
        <w:t xml:space="preserve">agnimanthanau bāhū</w:t>
      </w:r>
      <w:r>
        <w:t xml:space="preserve">), the word being used for the two hands at the time of praising Agni (Ni. [?]).</w:t>
      </w:r>
    </w:p>
    <w:p>
      <w:pPr>
        <w:pStyle w:val="BodyText"/>
      </w:pPr>
      <w:r>
        <w:rPr>
          <w:iCs/>
          <w:i/>
          <w:bCs/>
          <w:b/>
        </w:rPr>
        <w:t xml:space="preserve">sa īm</w:t>
      </w:r>
      <w:r>
        <w:t xml:space="preserve"> </w:t>
      </w:r>
      <w:r>
        <w:t xml:space="preserve">—</w:t>
      </w:r>
      <w:r>
        <w:t xml:space="preserve"> </w:t>
      </w:r>
      <w:r>
        <w:rPr>
          <w:iCs/>
          <w:i/>
        </w:rPr>
        <w:t xml:space="preserve">sa evāgnirūpam</w:t>
      </w:r>
      <w:r>
        <w:t xml:space="preserve">,</w:t>
      </w:r>
      <w:r>
        <w:t xml:space="preserve"> </w:t>
      </w:r>
      <w:r>
        <w:t xml:space="preserve">“</w:t>
      </w:r>
      <w:r>
        <w:t xml:space="preserve">that very Agni-form</w:t>
      </w:r>
      <w:r>
        <w:t xml:space="preserve">”</w:t>
      </w:r>
      <w:r>
        <w:t xml:space="preserve"> </w:t>
      </w:r>
      <w:r>
        <w:t xml:space="preserve">is the determined sense; the word</w:t>
      </w:r>
      <w:r>
        <w:t xml:space="preserve"> </w:t>
      </w:r>
      <w:r>
        <w:rPr>
          <w:iCs/>
          <w:i/>
        </w:rPr>
        <w:t xml:space="preserve">īm</w:t>
      </w:r>
      <w:r>
        <w:t xml:space="preserve"> </w:t>
      </w:r>
      <w:r>
        <w:t xml:space="preserve">has no separate meaning. The Nirukta author:</w:t>
      </w:r>
    </w:p>
    <w:p>
      <w:pPr>
        <w:pStyle w:val="BlockText"/>
      </w:pPr>
      <w:r>
        <w:t xml:space="preserve">अथ ये प्रवृत्तेऽर्थेऽमिताक्षरेषु ग्रन्थेषु वाक्यपूरणा आगच्छन्ति पूरणास्ते मिताक्षरेष्वनर्थकाः कमीमिद्धीति [?] ।</w:t>
      </w:r>
    </w:p>
    <w:p>
      <w:pPr>
        <w:pStyle w:val="BlockText"/>
      </w:pPr>
      <w:r>
        <w:rPr>
          <w:iCs/>
          <w:i/>
        </w:rPr>
        <w:t xml:space="preserve">atha ye pravṛtte ’rthe ’mitākṣareṣu grantheṣu vākyapūraṇā āgacchanti pūraṇāste mitākṣareṣvanarthakāḥ kamīmiddhīti [?] |</w:t>
      </w:r>
    </w:p>
    <w:p>
      <w:pPr>
        <w:pStyle w:val="FirstParagraph"/>
      </w:pPr>
      <w:r>
        <w:t xml:space="preserve">(Ni. 1-[?].) This Nirukta passage is thus:</w:t>
      </w:r>
      <w:r>
        <w:t xml:space="preserve"> </w:t>
      </w:r>
      <w:r>
        <w:t xml:space="preserve">“</w:t>
      </w:r>
      <w:r>
        <w:t xml:space="preserve">In the case of words that come in a set sense in works of unmeasured syllables, such as the Brāhmaṇas,</w:t>
      </w:r>
      <w:r>
        <w:t xml:space="preserve"> </w:t>
      </w:r>
      <w:r>
        <w:rPr>
          <w:iCs/>
          <w:i/>
        </w:rPr>
        <w:t xml:space="preserve">īm</w:t>
      </w:r>
      <w:r>
        <w:t xml:space="preserve"> </w:t>
      </w:r>
      <w:r>
        <w:t xml:space="preserve">and the like are to be seen as filling out the sentence; and in verses of measured metre and syllables, they fill out the pāda:</w:t>
      </w:r>
      <w:r>
        <w:t xml:space="preserve"> </w:t>
      </w:r>
      <w:r>
        <w:rPr>
          <w:iCs/>
          <w:i/>
        </w:rPr>
        <w:t xml:space="preserve">kam īm</w:t>
      </w:r>
      <w:r>
        <w:t xml:space="preserve"> </w:t>
      </w:r>
      <w:r>
        <w:t xml:space="preserve">(</w:t>
      </w:r>
      <w:r>
        <w:rPr>
          <w:iCs/>
          <w:i/>
        </w:rPr>
        <w:t xml:space="preserve">kam īm iddhi</w:t>
      </w:r>
      <w:r>
        <w:t xml:space="preserve">) and the like.</w:t>
      </w:r>
      <w:r>
        <w:t xml:space="preserve">”</w:t>
      </w:r>
      <w:r>
        <w:t xml:space="preserve"> </w:t>
      </w:r>
      <w:r>
        <w:t xml:space="preserve">That is: words such as</w:t>
      </w:r>
      <w:r>
        <w:t xml:space="preserve"> </w:t>
      </w:r>
      <w:r>
        <w:rPr>
          <w:iCs/>
          <w:i/>
        </w:rPr>
        <w:t xml:space="preserve">īm</w:t>
      </w:r>
      <w:r>
        <w:t xml:space="preserve"> </w:t>
      </w:r>
      <w:r>
        <w:t xml:space="preserve">are used merely to fill out a sentence in prose of no fixed metre or syllable-count — the Brāhmaṇa and similar sentences — and to fill out the pāda in Ṛks of fixed metre and syllables.</w:t>
      </w:r>
    </w:p>
    <w:p>
      <w:pPr>
        <w:pStyle w:val="BodyText"/>
      </w:pPr>
      <w:r>
        <w:rPr>
          <w:iCs/>
          <w:i/>
          <w:bCs/>
          <w:b/>
        </w:rPr>
        <w:t xml:space="preserve">ṛtacit</w:t>
      </w:r>
      <w:r>
        <w:t xml:space="preserve"> </w:t>
      </w:r>
      <w:r>
        <w:t xml:space="preserve">—</w:t>
      </w:r>
      <w:r>
        <w:t xml:space="preserve"> </w:t>
      </w:r>
      <w:r>
        <w:rPr>
          <w:iCs/>
          <w:i/>
        </w:rPr>
        <w:t xml:space="preserve">yajñasya udakasya vā cetitā jñātā</w:t>
      </w:r>
      <w:r>
        <w:t xml:space="preserve">:</w:t>
      </w:r>
      <w:r>
        <w:t xml:space="preserve"> </w:t>
      </w:r>
      <w:r>
        <w:t xml:space="preserve">“</w:t>
      </w:r>
      <w:r>
        <w:t xml:space="preserve">one who knows the sacrifice, or the water</w:t>
      </w:r>
      <w:r>
        <w:t xml:space="preserve">”</w:t>
      </w:r>
      <w:r>
        <w:t xml:space="preserve">.</w:t>
      </w:r>
    </w:p>
    <w:p>
      <w:pPr>
        <w:pStyle w:val="BodyText"/>
      </w:pPr>
      <w:r>
        <w:rPr>
          <w:iCs/>
          <w:i/>
          <w:bCs/>
          <w:b/>
        </w:rPr>
        <w:t xml:space="preserve">vayunā</w:t>
      </w:r>
      <w:r>
        <w:t xml:space="preserve"> </w:t>
      </w:r>
      <w:r>
        <w:t xml:space="preserve">—</w:t>
      </w:r>
      <w:r>
        <w:t xml:space="preserve"> </w:t>
      </w:r>
      <w:r>
        <w:rPr>
          <w:iCs/>
          <w:i/>
        </w:rPr>
        <w:t xml:space="preserve">vayunam iti prajñānāma</w:t>
      </w:r>
      <w:r>
        <w:t xml:space="preserve">:</w:t>
      </w:r>
      <w:r>
        <w:t xml:space="preserve"> </w:t>
      </w:r>
      <w:r>
        <w:t xml:space="preserve">“</w:t>
      </w:r>
      <w:r>
        <w:rPr>
          <w:iCs/>
          <w:i/>
        </w:rPr>
        <w:t xml:space="preserve">vayuna</w:t>
      </w:r>
      <w:r>
        <w:t xml:space="preserve"> </w:t>
      </w:r>
      <w:r>
        <w:t xml:space="preserve">is a name of understanding</w:t>
      </w:r>
      <w:r>
        <w:t xml:space="preserve">”</w:t>
      </w:r>
      <w:r>
        <w:t xml:space="preserve">; the special meanings of the word have been given before with examples.</w:t>
      </w:r>
    </w:p>
    <w:p>
      <w:pPr>
        <w:pStyle w:val="BodyText"/>
      </w:pPr>
      <w:r>
        <w:rPr>
          <w:iCs/>
          <w:i/>
          <w:bCs/>
          <w:b/>
        </w:rPr>
        <w:t xml:space="preserve">agnir hi vayunā vyabravīt</w:t>
      </w:r>
      <w:r>
        <w:t xml:space="preserve"> </w:t>
      </w:r>
      <w:r>
        <w:t xml:space="preserve">—</w:t>
      </w:r>
      <w:r>
        <w:t xml:space="preserve"> </w:t>
      </w:r>
      <w:r>
        <w:t xml:space="preserve">“</w:t>
      </w:r>
      <w:r>
        <w:t xml:space="preserve">Agni taught the knowledge of duties.</w:t>
      </w:r>
      <w:r>
        <w:t xml:space="preserve">”</w:t>
      </w:r>
    </w:p>
    <w:p>
      <w:pPr>
        <w:pStyle w:val="BlockText"/>
      </w:pPr>
      <w:r>
        <w:t xml:space="preserve">अथास्य हस्तं गृह्णाति । इन्द्रस्य ब्रह्मचार्यस्यग्निराचार्यस्तवाहमाचार्यस्तवासाविति [?] ।</w:t>
      </w:r>
    </w:p>
    <w:p>
      <w:pPr>
        <w:pStyle w:val="BlockText"/>
      </w:pPr>
      <w:r>
        <w:rPr>
          <w:iCs/>
          <w:i/>
        </w:rPr>
        <w:t xml:space="preserve">athāsya hastaṃ gṛhṇāti | indrasya brahmacāryasyagnirācāryastavāhamācāryastavāsāviti [?] |</w:t>
      </w:r>
    </w:p>
    <w:p>
      <w:pPr>
        <w:pStyle w:val="FirstParagraph"/>
      </w:pPr>
      <w:r>
        <w:t xml:space="preserve">(Śa. Brā. 11-[?]-[?].) From such sentences Agni is praised as a teacher; as it is said that all duties were taught by him, here too that matter is stated.</w:t>
      </w:r>
    </w:p>
    <w:p>
      <w:r>
        <w:pict>
          <v:rect style="width:0;height:1.5pt" o:hralign="center" o:hrstd="t" o:hr="t"/>
        </w:pict>
      </w:r>
    </w:p>
    <w:bookmarkEnd w:id="495"/>
    <w:bookmarkStart w:id="496" w:name="printed-p.-379-pdf-397"/>
    <w:p>
      <w:pPr>
        <w:pStyle w:val="Heading3"/>
      </w:pPr>
      <w:r>
        <w:t xml:space="preserve">Printed p. 379 (PDF 397)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24 [?].)</w:t>
      </w:r>
    </w:p>
    <w:p>
      <w:pPr>
        <w:pStyle w:val="BodyText"/>
      </w:pPr>
      <w:r>
        <w:rPr>
          <w:bCs/>
          <w:b/>
        </w:rPr>
        <w:t xml:space="preserve">Vyākaraṇa-prakriyā (Ṛk 5; grammar page, noted briefly).</w:t>
      </w:r>
      <w:r>
        <w:t xml:space="preserve"> </w:t>
      </w:r>
      <w:r>
        <w:rPr>
          <w:iCs/>
          <w:i/>
        </w:rPr>
        <w:t xml:space="preserve">mṛgaḥ</w:t>
      </w:r>
      <w:r>
        <w:t xml:space="preserve"> </w:t>
      </w:r>
      <w:r>
        <w:t xml:space="preserve">(root</w:t>
      </w:r>
      <w:r>
        <w:t xml:space="preserve"> </w:t>
      </w:r>
      <w:r>
        <w:rPr>
          <w:iCs/>
          <w:i/>
        </w:rPr>
        <w:t xml:space="preserve">mṛjūṣ śuddhau</w:t>
      </w:r>
      <w:r>
        <w:t xml:space="preserve">; here used in the sense of going; thus the word</w:t>
      </w:r>
      <w:r>
        <w:t xml:space="preserve"> </w:t>
      </w:r>
      <w:r>
        <w:rPr>
          <w:iCs/>
          <w:i/>
        </w:rPr>
        <w:t xml:space="preserve">mṛga</w:t>
      </w:r>
      <w:r>
        <w:t xml:space="preserve">; the Nirukta author says</w:t>
      </w:r>
      <w:r>
        <w:t xml:space="preserve"> </w:t>
      </w:r>
      <w:r>
        <w:rPr>
          <w:iCs/>
          <w:i/>
        </w:rPr>
        <w:t xml:space="preserve">mṛgo mārṣṭergatikarmaṇaḥ</w:t>
      </w:r>
      <w:r>
        <w:t xml:space="preserve"> </w:t>
      </w:r>
      <w:r>
        <w:t xml:space="preserve">(Ni. 4-[?]);</w:t>
      </w:r>
      <w:r>
        <w:t xml:space="preserve"> </w:t>
      </w:r>
      <w:r>
        <w:rPr>
          <w:iCs/>
          <w:i/>
        </w:rPr>
        <w:t xml:space="preserve">ka</w:t>
      </w:r>
      <w:r>
        <w:t xml:space="preserve"> </w:t>
      </w:r>
      <w:r>
        <w:t xml:space="preserve">suffix;</w:t>
      </w:r>
      <w:r>
        <w:t xml:space="preserve"> </w:t>
      </w:r>
      <w:r>
        <w:rPr>
          <w:iCs/>
          <w:i/>
        </w:rPr>
        <w:t xml:space="preserve">kutva</w:t>
      </w:r>
      <w:r>
        <w:t xml:space="preserve"> </w:t>
      </w:r>
      <w:r>
        <w:t xml:space="preserve">by</w:t>
      </w:r>
      <w:r>
        <w:t xml:space="preserve"> </w:t>
      </w:r>
      <w:r>
        <w:rPr>
          <w:iCs/>
          <w:i/>
        </w:rPr>
        <w:t xml:space="preserve">vyatyaya</w:t>
      </w:r>
      <w:r>
        <w:t xml:space="preserve">);</w:t>
      </w:r>
      <w:r>
        <w:t xml:space="preserve"> </w:t>
      </w:r>
      <w:r>
        <w:rPr>
          <w:iCs/>
          <w:i/>
        </w:rPr>
        <w:t xml:space="preserve">apyaḥ</w:t>
      </w:r>
      <w:r>
        <w:t xml:space="preserve"> </w:t>
      </w:r>
      <w:r>
        <w:t xml:space="preserve">(</w:t>
      </w:r>
      <w:r>
        <w:rPr>
          <w:iCs/>
          <w:i/>
        </w:rPr>
        <w:t xml:space="preserve">apsu sādhuḥ</w:t>
      </w:r>
      <w:r>
        <w:t xml:space="preserve">:</w:t>
      </w:r>
      <w:r>
        <w:t xml:space="preserve"> </w:t>
      </w:r>
      <w:r>
        <w:rPr>
          <w:iCs/>
          <w:i/>
        </w:rPr>
        <w:t xml:space="preserve">apyaḥ</w:t>
      </w:r>
      <w:r>
        <w:t xml:space="preserve"> </w:t>
      </w:r>
      <w:r>
        <w:t xml:space="preserve">—</w:t>
      </w:r>
      <w:r>
        <w:t xml:space="preserve"> </w:t>
      </w:r>
      <w:r>
        <w:rPr>
          <w:iCs/>
          <w:i/>
        </w:rPr>
        <w:t xml:space="preserve">tatra sādhuḥ</w:t>
      </w:r>
      <w:r>
        <w:t xml:space="preserve"> </w:t>
      </w:r>
      <w:r>
        <w:t xml:space="preserve">(Pā. Sū. [?])</w:t>
      </w:r>
      <w:r>
        <w:t xml:space="preserve"> </w:t>
      </w:r>
      <w:r>
        <w:rPr>
          <w:iCs/>
          <w:i/>
        </w:rPr>
        <w:t xml:space="preserve">yat</w:t>
      </w:r>
      <w:r>
        <w:t xml:space="preserve"> </w:t>
      </w:r>
      <w:r>
        <w:t xml:space="preserve">suffix; or the root</w:t>
      </w:r>
      <w:r>
        <w:t xml:space="preserve"> </w:t>
      </w:r>
      <w:r>
        <w:rPr>
          <w:iCs/>
          <w:i/>
        </w:rPr>
        <w:t xml:space="preserve">āpḷ vyāptau</w:t>
      </w:r>
      <w:r>
        <w:t xml:space="preserve">;</w:t>
      </w:r>
      <w:r>
        <w:t xml:space="preserve"> </w:t>
      </w:r>
      <w:r>
        <w:rPr>
          <w:iCs/>
          <w:i/>
        </w:rPr>
        <w:t xml:space="preserve">yat</w:t>
      </w:r>
      <w:r>
        <w:t xml:space="preserve"> </w:t>
      </w:r>
      <w:r>
        <w:t xml:space="preserve">in the sense of</w:t>
      </w:r>
      <w:r>
        <w:t xml:space="preserve"> </w:t>
      </w:r>
      <w:r>
        <w:rPr>
          <w:iCs/>
          <w:i/>
        </w:rPr>
        <w:t xml:space="preserve">ārha</w:t>
      </w:r>
      <w:r>
        <w:t xml:space="preserve">;</w:t>
      </w:r>
      <w:r>
        <w:t xml:space="preserve"> </w:t>
      </w:r>
      <w:r>
        <w:rPr>
          <w:iCs/>
          <w:i/>
        </w:rPr>
        <w:t xml:space="preserve">yato nāvaḥ</w:t>
      </w:r>
      <w:r>
        <w:t xml:space="preserve">… first</w:t>
      </w:r>
      <w:r>
        <w:t xml:space="preserve"> </w:t>
      </w:r>
      <w:r>
        <w:rPr>
          <w:iCs/>
          <w:i/>
        </w:rPr>
        <w:t xml:space="preserve">udātta</w:t>
      </w:r>
      <w:r>
        <w:t xml:space="preserve">);</w:t>
      </w:r>
      <w:r>
        <w:t xml:space="preserve"> </w:t>
      </w:r>
      <w:r>
        <w:rPr>
          <w:iCs/>
          <w:i/>
        </w:rPr>
        <w:t xml:space="preserve">vanargu</w:t>
      </w:r>
      <w:r>
        <w:t xml:space="preserve"> </w:t>
      </w:r>
      <w:r>
        <w:t xml:space="preserve">(</w:t>
      </w:r>
      <w:r>
        <w:rPr>
          <w:iCs/>
          <w:i/>
        </w:rPr>
        <w:t xml:space="preserve">vanaṃ gacchatīti</w:t>
      </w:r>
      <w:r>
        <w:t xml:space="preserve"> </w:t>
      </w:r>
      <w:r>
        <w:t xml:space="preserve">—</w:t>
      </w:r>
      <w:r>
        <w:t xml:space="preserve"> </w:t>
      </w:r>
      <w:r>
        <w:rPr>
          <w:iCs/>
          <w:i/>
        </w:rPr>
        <w:t xml:space="preserve">vanarguḥ</w:t>
      </w:r>
      <w:r>
        <w:t xml:space="preserve">; root</w:t>
      </w:r>
      <w:r>
        <w:t xml:space="preserve"> </w:t>
      </w:r>
      <w:r>
        <w:rPr>
          <w:iCs/>
          <w:i/>
        </w:rPr>
        <w:t xml:space="preserve">gamḷ gatau</w:t>
      </w:r>
      <w:r>
        <w:t xml:space="preserve">;</w:t>
      </w:r>
      <w:r>
        <w:t xml:space="preserve"> </w:t>
      </w:r>
      <w:r>
        <w:rPr>
          <w:iCs/>
          <w:i/>
        </w:rPr>
        <w:t xml:space="preserve">uṇādika</w:t>
      </w:r>
      <w:r>
        <w:t xml:space="preserve">-suffix</w:t>
      </w:r>
      <w:r>
        <w:t xml:space="preserve"> </w:t>
      </w:r>
      <w:r>
        <w:rPr>
          <w:iCs/>
          <w:i/>
        </w:rPr>
        <w:t xml:space="preserve">u</w:t>
      </w:r>
      <w:r>
        <w:t xml:space="preserve">;</w:t>
      </w:r>
      <w:r>
        <w:t xml:space="preserve"> </w:t>
      </w:r>
      <w:r>
        <w:rPr>
          <w:iCs/>
          <w:i/>
        </w:rPr>
        <w:t xml:space="preserve">chandasi</w:t>
      </w:r>
      <w:r>
        <w:t xml:space="preserve">: for</w:t>
      </w:r>
      <w:r>
        <w:t xml:space="preserve"> </w:t>
      </w:r>
      <w:r>
        <w:rPr>
          <w:iCs/>
          <w:i/>
        </w:rPr>
        <w:t xml:space="preserve">upapada</w:t>
      </w:r>
      <w:r>
        <w:t xml:space="preserve"> </w:t>
      </w:r>
      <w:r>
        <w:t xml:space="preserve">the</w:t>
      </w:r>
      <w:r>
        <w:t xml:space="preserve"> </w:t>
      </w:r>
      <w:r>
        <w:rPr>
          <w:iCs/>
          <w:i/>
        </w:rPr>
        <w:t xml:space="preserve">vana</w:t>
      </w:r>
      <w:r>
        <w:t xml:space="preserve"> </w:t>
      </w:r>
      <w:r>
        <w:t xml:space="preserve">has</w:t>
      </w:r>
      <w:r>
        <w:t xml:space="preserve"> </w:t>
      </w:r>
      <w:r>
        <w:rPr>
          <w:iCs/>
          <w:i/>
        </w:rPr>
        <w:t xml:space="preserve">ruḍāgama</w:t>
      </w:r>
      <w:r>
        <w:t xml:space="preserve"> </w:t>
      </w:r>
      <w:r>
        <w:t xml:space="preserve">[?];</w:t>
      </w:r>
      <w:r>
        <w:t xml:space="preserve"> </w:t>
      </w:r>
      <w:r>
        <w:rPr>
          <w:iCs/>
          <w:i/>
        </w:rPr>
        <w:t xml:space="preserve">kṛdutarapada-prakṛtisvara</w:t>
      </w:r>
      <w:r>
        <w:t xml:space="preserve">);</w:t>
      </w:r>
      <w:r>
        <w:t xml:space="preserve"> </w:t>
      </w:r>
      <w:r>
        <w:rPr>
          <w:iCs/>
          <w:i/>
        </w:rPr>
        <w:t xml:space="preserve">tvaci</w:t>
      </w:r>
      <w:r>
        <w:t xml:space="preserve"> </w:t>
      </w:r>
      <w:r>
        <w:t xml:space="preserve">(locative sg.;</w:t>
      </w:r>
      <w:r>
        <w:t xml:space="preserve"> </w:t>
      </w:r>
      <w:r>
        <w:rPr>
          <w:iCs/>
          <w:i/>
        </w:rPr>
        <w:t xml:space="preserve">sāvekācas tṛtīyādiḥ</w:t>
      </w:r>
      <w:r>
        <w:t xml:space="preserve"> </w:t>
      </w:r>
      <w:r>
        <w:t xml:space="preserve">(Pā. Sū. 6-1-168) case-ending</w:t>
      </w:r>
      <w:r>
        <w:t xml:space="preserve"> </w:t>
      </w:r>
      <w:r>
        <w:rPr>
          <w:iCs/>
          <w:i/>
        </w:rPr>
        <w:t xml:space="preserve">udātta</w:t>
      </w:r>
      <w:r>
        <w:t xml:space="preserve">);</w:t>
      </w:r>
      <w:r>
        <w:t xml:space="preserve"> </w:t>
      </w:r>
      <w:r>
        <w:rPr>
          <w:iCs/>
          <w:i/>
        </w:rPr>
        <w:t xml:space="preserve">dhāyi</w:t>
      </w:r>
      <w:r>
        <w:t xml:space="preserve"> </w:t>
      </w:r>
      <w:r>
        <w:t xml:space="preserve">(root</w:t>
      </w:r>
      <w:r>
        <w:t xml:space="preserve"> </w:t>
      </w:r>
      <w:r>
        <w:rPr>
          <w:iCs/>
          <w:i/>
        </w:rPr>
        <w:t xml:space="preserve">dudhāñ dhāraṇapoṣaṇayoḥ</w:t>
      </w:r>
      <w:r>
        <w:t xml:space="preserve">; passive</w:t>
      </w:r>
      <w:r>
        <w:t xml:space="preserve"> </w:t>
      </w:r>
      <w:r>
        <w:rPr>
          <w:iCs/>
          <w:i/>
        </w:rPr>
        <w:t xml:space="preserve">luṅ</w:t>
      </w:r>
      <w:r>
        <w:t xml:space="preserve">;</w:t>
      </w:r>
      <w:r>
        <w:t xml:space="preserve"> </w:t>
      </w:r>
      <w:r>
        <w:rPr>
          <w:iCs/>
          <w:i/>
        </w:rPr>
        <w:t xml:space="preserve">tip</w:t>
      </w:r>
      <w:r>
        <w:t xml:space="preserve"> </w:t>
      </w:r>
      <w:r>
        <w:t xml:space="preserve">→</w:t>
      </w:r>
      <w:r>
        <w:t xml:space="preserve"> </w:t>
      </w:r>
      <w:r>
        <w:rPr>
          <w:iCs/>
          <w:i/>
        </w:rPr>
        <w:t xml:space="preserve">ciṇ</w:t>
      </w:r>
      <w:r>
        <w:t xml:space="preserve">;</w:t>
      </w:r>
      <w:r>
        <w:t xml:space="preserve"> </w:t>
      </w:r>
      <w:r>
        <w:rPr>
          <w:iCs/>
          <w:i/>
        </w:rPr>
        <w:t xml:space="preserve">cino lopa</w:t>
      </w:r>
      <w:r>
        <w:t xml:space="preserve">:</w:t>
      </w:r>
      <w:r>
        <w:t xml:space="preserve"> </w:t>
      </w:r>
      <w:r>
        <w:rPr>
          <w:iCs/>
          <w:i/>
        </w:rPr>
        <w:t xml:space="preserve">ciṇ bhāvakarmaṇoḥ</w:t>
      </w:r>
      <w:r>
        <w:t xml:space="preserve"> </w:t>
      </w:r>
      <w:r>
        <w:t xml:space="preserve">(Pā. Sū. 3-1-66)</w:t>
      </w:r>
      <w:r>
        <w:t xml:space="preserve"> </w:t>
      </w:r>
      <w:r>
        <w:rPr>
          <w:iCs/>
          <w:i/>
        </w:rPr>
        <w:t xml:space="preserve">ciṇ</w:t>
      </w:r>
      <w:r>
        <w:t xml:space="preserve"> </w:t>
      </w:r>
      <w:r>
        <w:t xml:space="preserve">for</w:t>
      </w:r>
      <w:r>
        <w:t xml:space="preserve"> </w:t>
      </w:r>
      <w:r>
        <w:rPr>
          <w:iCs/>
          <w:i/>
        </w:rPr>
        <w:t xml:space="preserve">cli</w:t>
      </w:r>
      <w:r>
        <w:t xml:space="preserve">;</w:t>
      </w:r>
      <w:r>
        <w:t xml:space="preserve"> </w:t>
      </w:r>
      <w:r>
        <w:rPr>
          <w:iCs/>
          <w:i/>
        </w:rPr>
        <w:t xml:space="preserve">āto yuk ciṇkṛtoḥ</w:t>
      </w:r>
      <w:r>
        <w:t xml:space="preserve"> </w:t>
      </w:r>
      <w:r>
        <w:t xml:space="preserve">(Pā. Sū. 7-3-33)</w:t>
      </w:r>
      <w:r>
        <w:t xml:space="preserve"> </w:t>
      </w:r>
      <w:r>
        <w:rPr>
          <w:iCs/>
          <w:i/>
        </w:rPr>
        <w:t xml:space="preserve">yuk</w:t>
      </w:r>
      <w:r>
        <w:t xml:space="preserve">;</w:t>
      </w:r>
      <w:r>
        <w:t xml:space="preserve"> </w:t>
      </w:r>
      <w:r>
        <w:rPr>
          <w:iCs/>
          <w:i/>
        </w:rPr>
        <w:t xml:space="preserve">ciṇo luk</w:t>
      </w:r>
      <w:r>
        <w:t xml:space="preserve"> </w:t>
      </w:r>
      <w:r>
        <w:t xml:space="preserve">(Pā. Sū. 6-4-104)</w:t>
      </w:r>
      <w:r>
        <w:t xml:space="preserve"> </w:t>
      </w:r>
      <w:r>
        <w:rPr>
          <w:iCs/>
          <w:i/>
        </w:rPr>
        <w:t xml:space="preserve">luk</w:t>
      </w:r>
      <w:r>
        <w:t xml:space="preserve"> </w:t>
      </w:r>
      <w:r>
        <w:t xml:space="preserve">of</w:t>
      </w:r>
      <w:r>
        <w:t xml:space="preserve"> </w:t>
      </w:r>
      <w:r>
        <w:rPr>
          <w:iCs/>
          <w:i/>
        </w:rPr>
        <w:t xml:space="preserve">ta</w:t>
      </w:r>
      <w:r>
        <w:t xml:space="preserve">;</w:t>
      </w:r>
      <w:r>
        <w:t xml:space="preserve"> </w:t>
      </w:r>
      <w:r>
        <w:rPr>
          <w:iCs/>
          <w:i/>
        </w:rPr>
        <w:t xml:space="preserve">bahulaṃ chandasy…</w:t>
      </w:r>
      <w:r>
        <w:t xml:space="preserve">:</w:t>
      </w:r>
      <w:r>
        <w:t xml:space="preserve"> </w:t>
      </w:r>
      <w:r>
        <w:rPr>
          <w:iCs/>
          <w:i/>
        </w:rPr>
        <w:t xml:space="preserve">māṅyoge ’pi</w:t>
      </w:r>
      <w:r>
        <w:t xml:space="preserve"> </w:t>
      </w:r>
      <w:r>
        <w:t xml:space="preserve">(Pā. Sū. 6-4-75) augment</w:t>
      </w:r>
      <w:r>
        <w:t xml:space="preserve"> </w:t>
      </w:r>
      <w:r>
        <w:rPr>
          <w:iCs/>
          <w:i/>
        </w:rPr>
        <w:t xml:space="preserve">aṭ</w:t>
      </w:r>
      <w:r>
        <w:t xml:space="preserve"> </w:t>
      </w:r>
      <w:r>
        <w:t xml:space="preserve">does not occur;</w:t>
      </w:r>
      <w:r>
        <w:t xml:space="preserve"> </w:t>
      </w:r>
      <w:r>
        <w:rPr>
          <w:iCs/>
          <w:i/>
        </w:rPr>
        <w:t xml:space="preserve">tiṅ</w:t>
      </w:r>
      <w:r>
        <w:t xml:space="preserve">-</w:t>
      </w:r>
      <w:r>
        <w:rPr>
          <w:iCs/>
          <w:i/>
        </w:rPr>
        <w:t xml:space="preserve">nighāta</w:t>
      </w:r>
      <w:r>
        <w:t xml:space="preserve">);</w:t>
      </w:r>
      <w:r>
        <w:t xml:space="preserve"> </w:t>
      </w:r>
      <w:r>
        <w:rPr>
          <w:iCs/>
          <w:i/>
        </w:rPr>
        <w:t xml:space="preserve">abravīt</w:t>
      </w:r>
      <w:r>
        <w:t xml:space="preserve"> </w:t>
      </w:r>
      <w:r>
        <w:t xml:space="preserve">(root</w:t>
      </w:r>
      <w:r>
        <w:t xml:space="preserve"> </w:t>
      </w:r>
      <w:r>
        <w:rPr>
          <w:iCs/>
          <w:i/>
        </w:rPr>
        <w:t xml:space="preserve">brūñ vyaktāyāṃ vāci</w:t>
      </w:r>
      <w:r>
        <w:t xml:space="preserve">;</w:t>
      </w:r>
      <w:r>
        <w:t xml:space="preserve"> </w:t>
      </w:r>
      <w:r>
        <w:rPr>
          <w:iCs/>
          <w:i/>
        </w:rPr>
        <w:t xml:space="preserve">chandasi</w:t>
      </w:r>
      <w:r>
        <w:t xml:space="preserve"> </w:t>
      </w:r>
      <w:r>
        <w:t xml:space="preserve">present sense</w:t>
      </w:r>
      <w:r>
        <w:t xml:space="preserve"> </w:t>
      </w:r>
      <w:r>
        <w:rPr>
          <w:iCs/>
          <w:i/>
        </w:rPr>
        <w:t xml:space="preserve">laṅ</w:t>
      </w:r>
      <w:r>
        <w:t xml:space="preserve">; 3rd sg.</w:t>
      </w:r>
      <w:r>
        <w:t xml:space="preserve"> </w:t>
      </w:r>
      <w:r>
        <w:rPr>
          <w:iCs/>
          <w:i/>
        </w:rPr>
        <w:t xml:space="preserve">tip</w:t>
      </w:r>
      <w:r>
        <w:t xml:space="preserve">; loss of</w:t>
      </w:r>
      <w:r>
        <w:t xml:space="preserve"> </w:t>
      </w:r>
      <w:r>
        <w:rPr>
          <w:iCs/>
          <w:i/>
        </w:rPr>
        <w:t xml:space="preserve">i</w:t>
      </w:r>
      <w:r>
        <w:t xml:space="preserve">;</w:t>
      </w:r>
      <w:r>
        <w:t xml:space="preserve"> </w:t>
      </w:r>
      <w:r>
        <w:rPr>
          <w:iCs/>
          <w:i/>
        </w:rPr>
        <w:t xml:space="preserve">adiprabhṛtibhyaḥ śapaḥ</w:t>
      </w:r>
      <w:r>
        <w:t xml:space="preserve"> </w:t>
      </w:r>
      <w:r>
        <w:rPr>
          <w:iCs/>
          <w:i/>
        </w:rPr>
        <w:t xml:space="preserve">luk</w:t>
      </w:r>
      <w:r>
        <w:t xml:space="preserve">;</w:t>
      </w:r>
      <w:r>
        <w:t xml:space="preserve"> </w:t>
      </w:r>
      <w:r>
        <w:rPr>
          <w:iCs/>
          <w:i/>
        </w:rPr>
        <w:t xml:space="preserve">bruva īṭ</w:t>
      </w:r>
      <w:r>
        <w:t xml:space="preserve"> </w:t>
      </w:r>
      <w:r>
        <w:t xml:space="preserve">(Pā. Sū. 7-3-93)</w:t>
      </w:r>
      <w:r>
        <w:t xml:space="preserve"> </w:t>
      </w:r>
      <w:r>
        <w:rPr>
          <w:iCs/>
          <w:i/>
        </w:rPr>
        <w:t xml:space="preserve">īṭ</w:t>
      </w:r>
      <w:r>
        <w:t xml:space="preserve"> </w:t>
      </w:r>
      <w:r>
        <w:t xml:space="preserve">for the suffix; guṇa of the root’s</w:t>
      </w:r>
      <w:r>
        <w:t xml:space="preserve"> </w:t>
      </w:r>
      <w:r>
        <w:rPr>
          <w:iCs/>
          <w:i/>
        </w:rPr>
        <w:t xml:space="preserve">i</w:t>
      </w:r>
      <w:r>
        <w:t xml:space="preserve"> </w:t>
      </w:r>
      <w:r>
        <w:t xml:space="preserve">[?];</w:t>
      </w:r>
      <w:r>
        <w:t xml:space="preserve"> </w:t>
      </w:r>
      <w:r>
        <w:rPr>
          <w:iCs/>
          <w:i/>
        </w:rPr>
        <w:t xml:space="preserve">āvādeśa</w:t>
      </w:r>
      <w:r>
        <w:t xml:space="preserve">; augment</w:t>
      </w:r>
      <w:r>
        <w:t xml:space="preserve"> </w:t>
      </w:r>
      <w:r>
        <w:rPr>
          <w:iCs/>
          <w:i/>
        </w:rPr>
        <w:t xml:space="preserve">aṭ</w:t>
      </w:r>
      <w:r>
        <w:t xml:space="preserve">;</w:t>
      </w:r>
      <w:r>
        <w:t xml:space="preserve"> </w:t>
      </w:r>
      <w:r>
        <w:rPr>
          <w:iCs/>
          <w:i/>
        </w:rPr>
        <w:t xml:space="preserve">tiṅ</w:t>
      </w:r>
      <w:r>
        <w:t xml:space="preserve">-</w:t>
      </w:r>
      <w:r>
        <w:rPr>
          <w:iCs/>
          <w:i/>
        </w:rPr>
        <w:t xml:space="preserve">nighāta</w:t>
      </w:r>
      <w:r>
        <w:t xml:space="preserve">);</w:t>
      </w:r>
      <w:r>
        <w:t xml:space="preserve"> </w:t>
      </w:r>
      <w:r>
        <w:rPr>
          <w:iCs/>
          <w:i/>
        </w:rPr>
        <w:t xml:space="preserve">vidvān</w:t>
      </w:r>
      <w:r>
        <w:t xml:space="preserve"> </w:t>
      </w:r>
      <w:r>
        <w:t xml:space="preserve">(root</w:t>
      </w:r>
      <w:r>
        <w:t xml:space="preserve"> </w:t>
      </w:r>
      <w:r>
        <w:rPr>
          <w:iCs/>
          <w:i/>
        </w:rPr>
        <w:t xml:space="preserve">vida jñāne</w:t>
      </w:r>
      <w:r>
        <w:t xml:space="preserve">;</w:t>
      </w:r>
      <w:r>
        <w:t xml:space="preserve"> </w:t>
      </w:r>
      <w:r>
        <w:rPr>
          <w:iCs/>
          <w:i/>
        </w:rPr>
        <w:t xml:space="preserve">laṭ</w:t>
      </w:r>
      <w:r>
        <w:t xml:space="preserve"> </w:t>
      </w:r>
      <w:r>
        <w:t xml:space="preserve">→</w:t>
      </w:r>
      <w:r>
        <w:t xml:space="preserve"> </w:t>
      </w:r>
      <w:r>
        <w:rPr>
          <w:iCs/>
          <w:i/>
        </w:rPr>
        <w:t xml:space="preserve">śatṛ</w:t>
      </w:r>
      <w:r>
        <w:t xml:space="preserve">:</w:t>
      </w:r>
      <w:r>
        <w:t xml:space="preserve"> </w:t>
      </w:r>
      <w:r>
        <w:rPr>
          <w:iCs/>
          <w:i/>
        </w:rPr>
        <w:t xml:space="preserve">vido laṭo</w:t>
      </w:r>
      <w:r>
        <w:t xml:space="preserve"> </w:t>
      </w:r>
      <w:r>
        <w:t xml:space="preserve">…</w:t>
      </w:r>
      <w:r>
        <w:t xml:space="preserve"> </w:t>
      </w:r>
      <w:r>
        <w:rPr>
          <w:iCs/>
          <w:i/>
        </w:rPr>
        <w:t xml:space="preserve">vidaḥ śatur vasuḥ</w:t>
      </w:r>
      <w:r>
        <w:t xml:space="preserve"> </w:t>
      </w:r>
      <w:r>
        <w:t xml:space="preserve">(Pā. Sū. 7-1-36)</w:t>
      </w:r>
      <w:r>
        <w:t xml:space="preserve"> </w:t>
      </w:r>
      <w:r>
        <w:rPr>
          <w:iCs/>
          <w:i/>
        </w:rPr>
        <w:t xml:space="preserve">vasu</w:t>
      </w:r>
      <w:r>
        <w:t xml:space="preserve"> </w:t>
      </w:r>
      <w:r>
        <w:t xml:space="preserve">substitution; nom. sg.</w:t>
      </w:r>
      <w:r>
        <w:t xml:space="preserve"> </w:t>
      </w:r>
      <w:r>
        <w:rPr>
          <w:iCs/>
          <w:i/>
        </w:rPr>
        <w:t xml:space="preserve">vidvān</w:t>
      </w:r>
      <w:r>
        <w:t xml:space="preserve">;</w:t>
      </w:r>
      <w:r>
        <w:t xml:space="preserve"> </w:t>
      </w:r>
      <w:r>
        <w:rPr>
          <w:iCs/>
          <w:i/>
        </w:rPr>
        <w:t xml:space="preserve">pratyayasvara</w:t>
      </w:r>
      <w:r>
        <w:t xml:space="preserve">:</w:t>
      </w:r>
      <w:r>
        <w:t xml:space="preserve"> </w:t>
      </w:r>
      <w:r>
        <w:rPr>
          <w:iCs/>
          <w:i/>
        </w:rPr>
        <w:t xml:space="preserve">takāra</w:t>
      </w:r>
      <w:r>
        <w:t xml:space="preserve"> </w:t>
      </w:r>
      <w:r>
        <w:t xml:space="preserve">gets</w:t>
      </w:r>
      <w:r>
        <w:t xml:space="preserve"> </w:t>
      </w:r>
      <w:r>
        <w:rPr>
          <w:iCs/>
          <w:i/>
        </w:rPr>
        <w:t xml:space="preserve">udātta</w:t>
      </w:r>
      <w:r>
        <w:t xml:space="preserve">);</w:t>
      </w:r>
      <w:r>
        <w:t xml:space="preserve"> </w:t>
      </w:r>
      <w:r>
        <w:rPr>
          <w:iCs/>
          <w:i/>
        </w:rPr>
        <w:t xml:space="preserve">ṛtacit</w:t>
      </w:r>
      <w:r>
        <w:t xml:space="preserve"> </w:t>
      </w:r>
      <w:r>
        <w:t xml:space="preserve">(root</w:t>
      </w:r>
      <w:r>
        <w:t xml:space="preserve"> </w:t>
      </w:r>
      <w:r>
        <w:rPr>
          <w:iCs/>
          <w:i/>
        </w:rPr>
        <w:t xml:space="preserve">citī saṃjñāne</w:t>
      </w:r>
      <w:r>
        <w:t xml:space="preserve">;</w:t>
      </w:r>
      <w:r>
        <w:t xml:space="preserve"> </w:t>
      </w:r>
      <w:r>
        <w:rPr>
          <w:iCs/>
          <w:i/>
        </w:rPr>
        <w:t xml:space="preserve">kvip ca</w:t>
      </w:r>
      <w:r>
        <w:t xml:space="preserve"> </w:t>
      </w:r>
      <w:r>
        <w:rPr>
          <w:iCs/>
          <w:i/>
        </w:rPr>
        <w:t xml:space="preserve">kvip</w:t>
      </w:r>
      <w:r>
        <w:t xml:space="preserve">;</w:t>
      </w:r>
      <w:r>
        <w:t xml:space="preserve"> </w:t>
      </w:r>
      <w:r>
        <w:rPr>
          <w:iCs/>
          <w:i/>
        </w:rPr>
        <w:t xml:space="preserve">ṛtaṃ cetayati iti ṛtacit</w:t>
      </w:r>
      <w:r>
        <w:t xml:space="preserve">;</w:t>
      </w:r>
      <w:r>
        <w:t xml:space="preserve"> </w:t>
      </w:r>
      <w:r>
        <w:rPr>
          <w:iCs/>
          <w:i/>
        </w:rPr>
        <w:t xml:space="preserve">gatikārakopapadāt kṛt</w:t>
      </w:r>
      <w:r>
        <w:t xml:space="preserve"> </w:t>
      </w:r>
      <w:r>
        <w:t xml:space="preserve">(Pā. Sū. 6-2-139)</w:t>
      </w:r>
      <w:r>
        <w:t xml:space="preserve"> </w:t>
      </w:r>
      <w:r>
        <w:rPr>
          <w:iCs/>
          <w:i/>
        </w:rPr>
        <w:t xml:space="preserve">kṛdutarapada-prakṛtisvara</w:t>
      </w:r>
      <w:r>
        <w:t xml:space="preserve">).</w:t>
      </w:r>
    </w:p>
    <w:p>
      <w:r>
        <w:pict>
          <v:rect style="width:0;height:1.5pt" o:hralign="center" o:hrstd="t" o:hr="t"/>
        </w:pict>
      </w:r>
    </w:p>
    <w:bookmarkEnd w:id="496"/>
    <w:bookmarkStart w:id="497" w:name="printed-p.-380-pdf-398"/>
    <w:p>
      <w:pPr>
        <w:pStyle w:val="Heading3"/>
      </w:pPr>
      <w:r>
        <w:t xml:space="preserve">Printed p. 380 (PDF 398)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146</w:t>
      </w:r>
      <w:r>
        <w:rPr>
          <w:iCs/>
          <w:i/>
        </w:rPr>
        <w:t xml:space="preserve">”</w:t>
      </w:r>
      <w:r>
        <w:rPr>
          <w:iCs/>
          <w:i/>
        </w:rPr>
        <w:t xml:space="preserve">.)</w:t>
      </w:r>
    </w:p>
    <w:p>
      <w:pPr>
        <w:pStyle w:val="BodyText"/>
      </w:pPr>
      <w:r>
        <w:rPr>
          <w:iCs/>
          <w:i/>
        </w:rPr>
        <w:t xml:space="preserve">(Ṛk 5 grammar, end.)</w:t>
      </w:r>
      <w:r>
        <w:t xml:space="preserve"> </w:t>
      </w:r>
      <w:r>
        <w:rPr>
          <w:iCs/>
          <w:i/>
        </w:rPr>
        <w:t xml:space="preserve">satyaḥ</w:t>
      </w:r>
      <w:r>
        <w:t xml:space="preserve"> </w:t>
      </w:r>
      <w:r>
        <w:t xml:space="preserve">(</w:t>
      </w:r>
      <w:r>
        <w:rPr>
          <w:iCs/>
          <w:i/>
        </w:rPr>
        <w:t xml:space="preserve">satsu bhavaḥ satyaḥ</w:t>
      </w:r>
      <w:r>
        <w:t xml:space="preserve">, or</w:t>
      </w:r>
      <w:r>
        <w:t xml:space="preserve"> </w:t>
      </w:r>
      <w:r>
        <w:rPr>
          <w:iCs/>
          <w:i/>
        </w:rPr>
        <w:t xml:space="preserve">sat arhati</w:t>
      </w:r>
      <w:r>
        <w:t xml:space="preserve">, or the one</w:t>
      </w:r>
      <w:r>
        <w:t xml:space="preserve"> </w:t>
      </w:r>
      <w:r>
        <w:rPr>
          <w:iCs/>
          <w:i/>
        </w:rPr>
        <w:t xml:space="preserve">sati</w:t>
      </w:r>
      <w:r>
        <w:t xml:space="preserve">;</w:t>
      </w:r>
      <w:r>
        <w:t xml:space="preserve"> </w:t>
      </w:r>
      <w:r>
        <w:rPr>
          <w:iCs/>
          <w:i/>
        </w:rPr>
        <w:t xml:space="preserve">bhave chandasi</w:t>
      </w:r>
      <w:r>
        <w:t xml:space="preserve"> </w:t>
      </w:r>
      <w:r>
        <w:t xml:space="preserve">(Pā. Sū. 4-4-110)</w:t>
      </w:r>
      <w:r>
        <w:t xml:space="preserve"> </w:t>
      </w:r>
      <w:r>
        <w:rPr>
          <w:iCs/>
          <w:i/>
        </w:rPr>
        <w:t xml:space="preserve">yat</w:t>
      </w:r>
      <w:r>
        <w:t xml:space="preserve"> </w:t>
      </w:r>
      <w:r>
        <w:t xml:space="preserve">suffix; from the suffix accent final</w:t>
      </w:r>
      <w:r>
        <w:t xml:space="preserve"> </w:t>
      </w:r>
      <w:r>
        <w:rPr>
          <w:iCs/>
          <w:i/>
        </w:rPr>
        <w:t xml:space="preserve">udātta</w:t>
      </w:r>
      <w:r>
        <w:t xml:space="preserve">). ‖ 5 ‖</w:t>
      </w:r>
    </w:p>
    <w:p>
      <w:pPr>
        <w:pStyle w:val="BodyText"/>
      </w:pPr>
      <w:r>
        <w:rPr>
          <w:iCs/>
          <w:i/>
        </w:rPr>
        <w:t xml:space="preserve">Here the 145th Sūkta ends.</w:t>
      </w:r>
    </w:p>
    <w:p>
      <w:r>
        <w:pict>
          <v:rect style="width:0;height:1.5pt" o:hralign="center" o:hrstd="t" o:hr="t"/>
        </w:pict>
      </w:r>
    </w:p>
    <w:bookmarkEnd w:id="497"/>
    <w:bookmarkEnd w:id="498"/>
    <w:bookmarkStart w:id="528" w:name="sūkta-146"/>
    <w:p>
      <w:pPr>
        <w:pStyle w:val="Heading2"/>
      </w:pPr>
      <w:r>
        <w:t xml:space="preserve">Sūkta 146</w:t>
      </w:r>
    </w:p>
    <w:bookmarkStart w:id="499" w:name="printed-p.-380-continued-pdf-398"/>
    <w:p>
      <w:pPr>
        <w:pStyle w:val="Heading3"/>
      </w:pPr>
      <w:r>
        <w:t xml:space="preserve">Printed p. 380 (continued; PDF 398)</w:t>
      </w:r>
    </w:p>
    <w:p>
      <w:pPr>
        <w:pStyle w:val="FirstParagraph"/>
      </w:pPr>
      <w:r>
        <w:rPr>
          <w:iCs/>
          <w:i/>
        </w:rPr>
        <w:t xml:space="preserve">(The Kannada heading reads</w:t>
      </w:r>
      <w:r>
        <w:rPr>
          <w:iCs/>
          <w:i/>
        </w:rPr>
        <w:t xml:space="preserve"> </w:t>
      </w:r>
      <w:r>
        <w:rPr>
          <w:iCs/>
          <w:i/>
        </w:rPr>
        <w:t xml:space="preserve">“</w:t>
      </w:r>
      <w:r>
        <w:rPr>
          <w:iCs/>
          <w:i/>
        </w:rPr>
        <w:t xml:space="preserve">The 146th Sūkta</w:t>
      </w:r>
      <w:r>
        <w:rPr>
          <w:iCs/>
          <w:i/>
        </w:rPr>
        <w:t xml:space="preserve">”</w:t>
      </w:r>
      <w:r>
        <w:rPr>
          <w:iCs/>
          <w:i/>
        </w:rPr>
        <w:t xml:space="preserve">.)</w:t>
      </w:r>
    </w:p>
    <w:p>
      <w:pPr>
        <w:pStyle w:val="BodyText"/>
      </w:pPr>
      <w:r>
        <w:rPr>
          <w:iCs/>
          <w:i/>
        </w:rPr>
        <w:t xml:space="preserve">(Anukramaṇī, Sanskrit; not rendered in English. Gist: the sūkta of five Ṛks beginning</w:t>
      </w:r>
      <w:r>
        <w:rPr>
          <w:iCs/>
          <w:i/>
        </w:rPr>
        <w:t xml:space="preserve"> </w:t>
      </w:r>
      <w:r>
        <w:rPr>
          <w:iCs/>
          <w:i/>
        </w:rPr>
        <w:t xml:space="preserve">“</w:t>
      </w:r>
      <w:r>
        <w:rPr>
          <w:iCs/>
          <w:i/>
        </w:rPr>
        <w:t xml:space="preserve">Trimūrdhānam</w:t>
      </w:r>
      <w:r>
        <w:rPr>
          <w:iCs/>
          <w:i/>
        </w:rPr>
        <w:t xml:space="preserve">”</w:t>
      </w:r>
      <w:r>
        <w:rPr>
          <w:iCs/>
          <w:i/>
        </w:rPr>
        <w:t xml:space="preserve"> </w:t>
      </w:r>
      <w:r>
        <w:rPr>
          <w:iCs/>
          <w:i/>
        </w:rPr>
        <w:t xml:space="preserve">is the sixth sūkta, of Dīrghatamas, Agni deity, in Triṣṭubh; its use at the Prātaranuvāka and Āśvina-śastra is told by the Āśvalāyana sūtra</w:t>
      </w:r>
      <w:r>
        <w:rPr>
          <w:iCs/>
          <w:i/>
        </w:rPr>
        <w:t xml:space="preserve"> </w:t>
      </w:r>
      <w:r>
        <w:t xml:space="preserve">abhyetasyā* —</w:t>
      </w:r>
      <w:r>
        <w:t xml:space="preserve"> </w:t>
      </w:r>
      <w:r>
        <w:t xml:space="preserve">“</w:t>
      </w:r>
      <w:r>
        <w:rPr>
          <w:iCs/>
          <w:i/>
        </w:rPr>
        <w:t xml:space="preserve">trimūrdhānam iti tisraḥ</w:t>
      </w:r>
      <w:r>
        <w:t xml:space="preserve">”</w:t>
      </w:r>
      <w:r>
        <w:t xml:space="preserve">.)*</w:t>
      </w:r>
    </w:p>
    <w:p>
      <w:pPr>
        <w:pStyle w:val="BlockText"/>
      </w:pPr>
      <w:r>
        <w:t xml:space="preserve">त्रिमूर्धानमिति पञ्चर्चं षष्ठं सूक्तं दैर्घतमसम् । आग्नेयम् । पूर्वत्राग्नेयं तु तदित्येकपत्नित्वात् [?] । त्रिमूर्धानमित्यनुक्रमणिका । प्रातरनुवाकाश्विनशस्त्रयोस्त्रिष्टुब्भे छन्दसीदमादिसूक्तत्रयस्य विनियोगः । अथैतस्या इति खण्डे सूत्रितम् । त्रिमूर्धानमिति तिस्र इति ॥ अ. ४-[?] इति ॥</w:t>
      </w:r>
    </w:p>
    <w:p>
      <w:pPr>
        <w:pStyle w:val="BlockText"/>
      </w:pPr>
      <w:r>
        <w:rPr>
          <w:iCs/>
          <w:i/>
        </w:rPr>
        <w:t xml:space="preserve">trimūrdhānamiti pañcarcaṃ ṣaṣṭhaṃ sūktaṃ dairghatamasam | āgneyam | pūrvatrāgneyaṃ tu tadityekapatnitvāt [?] | trimūrdhānamityanukramaṇikā | prātaranuvākāśvinaśastrayostriṣṭubbhe chandasīdamādisūktatrayasya viniyogaḥ | athaitasyā iti khaṇḍe sūtritam | trimūrdhānamiti tisra iti ‖ a. 4-[?] iti ‖</w:t>
      </w:r>
    </w:p>
    <w:p>
      <w:pPr>
        <w:pStyle w:val="FirstParagraph"/>
      </w:pPr>
      <w:r>
        <w:rPr>
          <w:bCs/>
          <w:b/>
        </w:rPr>
        <w:t xml:space="preserve">Anuvāda (Kannada).</w:t>
      </w:r>
      <w:r>
        <w:t xml:space="preserve"> </w:t>
      </w:r>
      <w:r>
        <w:t xml:space="preserve">The sūkta</w:t>
      </w:r>
      <w:r>
        <w:t xml:space="preserve"> </w:t>
      </w:r>
      <w:r>
        <w:rPr>
          <w:iCs/>
          <w:i/>
        </w:rPr>
        <w:t xml:space="preserve">trimūrdhānam</w:t>
      </w:r>
      <w:r>
        <w:t xml:space="preserve"> </w:t>
      </w:r>
      <w:r>
        <w:t xml:space="preserve">is the sixth sūkta in the twenty-first anuvāka. It has five Ṛks. The ṛṣi of this sūkta is Dīrghatamas Aucathya. As said before, the deity of this sūkta too is Agni. In the Anukramaṇī it begins with</w:t>
      </w:r>
      <w:r>
        <w:t xml:space="preserve"> </w:t>
      </w:r>
      <w:r>
        <w:rPr>
          <w:iCs/>
          <w:i/>
        </w:rPr>
        <w:t xml:space="preserve">trimūrdhānam</w:t>
      </w:r>
      <w:r>
        <w:t xml:space="preserve">. For the Prātaranuvāka and the Āśvina-śastra mantra recitals the Ṛks in the Triṣṭubh metre are used; the use of these three sūktas together is described in the Āśvalāyana Śrauta-sūtra, in the section beginning</w:t>
      </w:r>
      <w:r>
        <w:t xml:space="preserve"> </w:t>
      </w:r>
      <w:r>
        <w:rPr>
          <w:iCs/>
          <w:i/>
        </w:rPr>
        <w:t xml:space="preserve">athaitasyā</w:t>
      </w:r>
      <w:r>
        <w:t xml:space="preserve">, by the sūtra</w:t>
      </w:r>
      <w:r>
        <w:t xml:space="preserve"> </w:t>
      </w:r>
      <w:r>
        <w:rPr>
          <w:iCs/>
          <w:i/>
        </w:rPr>
        <w:t xml:space="preserve">trimūrdhānam iti tisraḥ</w:t>
      </w:r>
      <w:r>
        <w:t xml:space="preserve"> </w:t>
      </w:r>
      <w:r>
        <w:t xml:space="preserve">(Aś. [?]).</w:t>
      </w:r>
    </w:p>
    <w:p>
      <w:r>
        <w:pict>
          <v:rect style="width:0;height:1.5pt" o:hralign="center" o:hrstd="t" o:hr="t"/>
        </w:pict>
      </w:r>
    </w:p>
    <w:p>
      <w:pPr>
        <w:pStyle w:val="FirstParagraph"/>
      </w:pPr>
      <w:r>
        <w:rPr>
          <w:bCs/>
          <w:b/>
        </w:rPr>
        <w:t xml:space="preserve">॥ ओम् ॥</w:t>
      </w:r>
    </w:p>
    <w:p>
      <w:pPr>
        <w:pStyle w:val="BodyText"/>
      </w:pPr>
      <w:r>
        <w:rPr>
          <w:bCs/>
          <w:b/>
        </w:rPr>
        <w:t xml:space="preserve">Sūkta 146</w:t>
      </w:r>
      <w:r>
        <w:t xml:space="preserve"> </w:t>
      </w:r>
      <w:r>
        <w:t xml:space="preserve">— Maṇḍala 1, Anuvāka 21, Sūkta 146; Aṣṭaka 2, Adhyāya 2, Varga 24 [?]. Number of Ṛks in the sūkta: 5. Ṛṣi: Dīrghatamas Aucathya. Devatā: Agni. Chandas: Triṣṭubh.</w:t>
      </w:r>
    </w:p>
    <w:p>
      <w:r>
        <w:pict>
          <v:rect style="width:0;height:1.5pt" o:hralign="center" o:hrstd="t" o:hr="t"/>
        </w:pict>
      </w:r>
    </w:p>
    <w:bookmarkEnd w:id="499"/>
    <w:bookmarkStart w:id="501" w:name="printed-p.-381-pdf-399"/>
    <w:p>
      <w:pPr>
        <w:pStyle w:val="Heading3"/>
      </w:pPr>
      <w:r>
        <w:t xml:space="preserve">Printed p. 381 (PDF 399)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24 [?].)</w:t>
      </w:r>
    </w:p>
    <w:bookmarkStart w:id="500" w:name="ṛk-1-9"/>
    <w:p>
      <w:pPr>
        <w:pStyle w:val="Heading4"/>
      </w:pPr>
      <w:r>
        <w:t xml:space="preserve">Ṛk 1</w:t>
      </w:r>
    </w:p>
    <w:p>
      <w:pPr>
        <w:pStyle w:val="FirstParagraph"/>
      </w:pPr>
      <w:r>
        <w:rPr>
          <w:bCs/>
          <w:b/>
        </w:rPr>
        <w:t xml:space="preserve">॥ संहितापाठः ॥</w:t>
      </w:r>
    </w:p>
    <w:p>
      <w:pPr>
        <w:pStyle w:val="BlockText"/>
      </w:pPr>
      <w:r>
        <w:t xml:space="preserve">त्रिमूर्धानं सप्तरश्मिं गृणीषेऽनूनमग्निं पित्रोरुपस्थे ।</w:t>
      </w:r>
      <w:r>
        <w:t xml:space="preserve"> </w:t>
      </w:r>
      <w:r>
        <w:t xml:space="preserve">निषत्तमस्य चरतो ध्रुवस्य विश्वा दिवो रोचनापप्रिवांसम् ॥ १ ॥</w:t>
      </w:r>
    </w:p>
    <w:p>
      <w:pPr>
        <w:pStyle w:val="BlockText"/>
      </w:pPr>
      <w:r>
        <w:rPr>
          <w:iCs/>
          <w:i/>
        </w:rPr>
        <w:t xml:space="preserve">trimūrdhānaṃ saptaraśmiṃ gṛṇīṣe ’nūnamagniṃ pitrorupasthe |</w:t>
      </w:r>
      <w:r>
        <w:t xml:space="preserve"> </w:t>
      </w:r>
      <w:r>
        <w:rPr>
          <w:iCs/>
          <w:i/>
        </w:rPr>
        <w:t xml:space="preserve">niṣattamasya carato dhruvasya viśvā divo rocanāpaprivāṃsam ‖ 1 ‖</w:t>
      </w:r>
    </w:p>
    <w:p>
      <w:pPr>
        <w:pStyle w:val="FirstParagraph"/>
      </w:pPr>
      <w:r>
        <w:rPr>
          <w:bCs/>
          <w:b/>
        </w:rPr>
        <w:t xml:space="preserve">॥ पदपाठः ॥</w:t>
      </w:r>
    </w:p>
    <w:p>
      <w:pPr>
        <w:pStyle w:val="BlockText"/>
      </w:pPr>
      <w:r>
        <w:t xml:space="preserve">त्रिऽमूर्धानम् । सप्तऽरश्मिम् । गृणीषे । अनूनम् । अग्निम् । पित्रोः । उपऽस्थे ।</w:t>
      </w:r>
      <w:r>
        <w:t xml:space="preserve"> </w:t>
      </w:r>
      <w:r>
        <w:t xml:space="preserve">निऽसत्तम् । अस्य । चरतः । ध्रुवस्य । विश्वा । दिवः । रोचना । आऽपप्रिवांसम् ॥ १ ॥</w:t>
      </w:r>
    </w:p>
    <w:p>
      <w:pPr>
        <w:pStyle w:val="BlockText"/>
      </w:pPr>
      <w:r>
        <w:rPr>
          <w:iCs/>
          <w:i/>
        </w:rPr>
        <w:t xml:space="preserve">tri ’mūrdhānam | sapta ’raśmim | gṛṇīṣe | anūnam | agnim | pitroḥ | upa ’sthe |</w:t>
      </w:r>
      <w:r>
        <w:t xml:space="preserve"> </w:t>
      </w:r>
      <w:r>
        <w:rPr>
          <w:iCs/>
          <w:i/>
        </w:rPr>
        <w:t xml:space="preserve">ni ’sattam | asya | carataḥ | dhruvasya | viśvā | divaḥ | rocanā | ā ’paprivāṃsam ‖ 1 ‖</w:t>
      </w:r>
    </w:p>
    <w:p>
      <w:pPr>
        <w:pStyle w:val="FirstParagraph"/>
      </w:pPr>
      <w:r>
        <w:rPr>
          <w:bCs/>
          <w:b/>
        </w:rPr>
        <w:t xml:space="preserve">॥ सायणभाष्यम् ॥</w:t>
      </w:r>
      <w:r>
        <w:t xml:space="preserve"> </w:t>
      </w:r>
      <w:r>
        <w:rPr>
          <w:iCs/>
          <w:i/>
        </w:rPr>
        <w:t xml:space="preserve">(gist: Agni, three-headed as the three savanas, seven-rayed as the seven metres, perfect, seated between heaven and earth, filling all the shining realms and all desires of the moving and the fixed — praise him.)</w:t>
      </w:r>
    </w:p>
    <w:p>
      <w:pPr>
        <w:pStyle w:val="BlockText"/>
      </w:pPr>
      <w:r>
        <w:t xml:space="preserve">अनेनाग्निर्यज्ञरूपेण स्तूयते । त्रिमूर्धानं सवनत्रयरूपमूर्धत्रयोपेतम् ॥ […] बहुव्रीहौ [?] पूर्वपदप्रकृतिस्वरत्वम् । किञ्च सप्तरश्मिं नियामकसप्तच्छन्दोयुक्तं अनूनमविकलफलं सम्पूर्णफलम् अग्निमङ्गनादिगुणयुक्तं [?] वा पित्रोरुपस्थे द्यावापृथिव्योरुत्सङ्गे निषत्तं निषण्णं मध्ये वर्तमानमित्यर्थः । भूमिर्द्यौर्देवताभिश्च [?] साध्यत्वादिति [?] । किञ्च ध्रुवस्य निश्चलस्य चरतो हविःप्रक्षेपणादिना [?] … अस्याग्नेः सम्बन्धिनं यज्ञं दिवो द्युलोकस्य विश्वा रोचनानि देवविमानान्याप्रिवांसं सर्वतः पूरयन्तं कामानाम् उक्तलक्षणविशिष्टमग्निं गृणीषे स्तुहि । किञ्च चरतः सर्वतो ज्वलनाभिर्गच्छतो ध्रुवस्य धृतत्वादचलितस्य दिवो द्योतमानस्याग्नेर्विश्वा रोचनानि तेजांसि सर्वत्र व्याप्नुवन्तीति शेषः । … उद्यमतमग्निं स्तुहीत्यन्तरगतः प्रैषः ॥</w:t>
      </w:r>
      <w:r>
        <w:t xml:space="preserve"> </w:t>
      </w:r>
      <w:r>
        <w:rPr>
          <w:iCs/>
          <w:i/>
        </w:rPr>
        <w:t xml:space="preserve">[small type; many words doubtful, several pieces left out]</w:t>
      </w:r>
    </w:p>
    <w:p>
      <w:pPr>
        <w:pStyle w:val="BlockText"/>
      </w:pPr>
      <w:r>
        <w:rPr>
          <w:iCs/>
          <w:i/>
        </w:rPr>
        <w:t xml:space="preserve">anenāgniryajñarūpeṇa stūyate | trimūrdhānaṃ savanatrayarūpamūrdhatrayopetam ‖ […] bahuvrīhau [?] pūrvapadaprakṛtisvaratvam | kiñca saptaraśmiṃ niyāmakasaptacchandoyuktaṃ anūnamavikalaphalaṃ sampūrṇaphalam agnimaṅganādiguṇayuktaṃ [?] vā pitrorupasthe dyāvāpṛthivyorutsaṅge niṣattaṃ niṣaṇṇaṃ madhye vartamānamityarthaḥ | bhūmirdyaurdevatābhiśca [?] sādhyatvāditi [?] | kiñca dhruvasya niścalasya carato haviḥprakṣepaṇādinā [?] … asyāgneḥ sambandhinaṃ yajñaṃ divo dyulokasya viśvā rocanāni devavimānānyāprivāṃsaṃ sarvataḥ pūrayantaṃ kāmānām uktalakṣaṇaviśiṣṭamagniṃ gṛṇīṣe stuhi | kiñca carataḥ sarvato jvalanābhirgacchato dhruvasya dhṛtatvādacalitasya divo dyotamānasyāgnerviśvā rocanāni tejāṃsi sarvatra vyāpnuvantīti śeṣaḥ | … udyamatamagniṃ stuhītyantaragataḥ praiṣaḥ ‖</w:t>
      </w:r>
      <w:r>
        <w:rPr>
          <w:iCs/>
          <w:i/>
        </w:rPr>
        <w:t xml:space="preserve"> </w:t>
      </w:r>
      <w:r>
        <w:t xml:space="preserve">[small type; many words doubtful, several pieces left out]**</w:t>
      </w:r>
    </w:p>
    <w:p>
      <w:pPr>
        <w:pStyle w:val="FirstParagraph"/>
      </w:pPr>
      <w:r>
        <w:rPr>
          <w:bCs/>
          <w:b/>
        </w:rPr>
        <w:t xml:space="preserve">Pratipadārtha (Kannada, p. 381 end).</w:t>
      </w:r>
      <w:r>
        <w:t xml:space="preserve"> </w:t>
      </w:r>
      <w:r>
        <w:rPr>
          <w:iCs/>
          <w:i/>
        </w:rPr>
        <w:t xml:space="preserve">trimūrdhānam</w:t>
      </w:r>
      <w:r>
        <w:t xml:space="preserve"> </w:t>
      </w:r>
      <w:r>
        <w:t xml:space="preserve">— having three heads in the form of the three savanas; (or) pervading the three worlds, earth, atmosphere and heaven; (or) having the three places, the Dakṣiṇāgni, Gārhapatya and Āhavanīya [continues on p. 382]</w:t>
      </w:r>
    </w:p>
    <w:p>
      <w:r>
        <w:pict>
          <v:rect style="width:0;height:1.5pt" o:hralign="center" o:hrstd="t" o:hr="t"/>
        </w:pict>
      </w:r>
    </w:p>
    <w:bookmarkEnd w:id="500"/>
    <w:bookmarkEnd w:id="501"/>
    <w:bookmarkStart w:id="502" w:name="printed-p.-382-pdf-400"/>
    <w:p>
      <w:pPr>
        <w:pStyle w:val="Heading3"/>
      </w:pPr>
      <w:r>
        <w:t xml:space="preserve">Printed p. 382 (PDF 400)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146</w:t>
      </w:r>
      <w:r>
        <w:rPr>
          <w:iCs/>
          <w:i/>
        </w:rPr>
        <w:t xml:space="preserve">”</w:t>
      </w:r>
      <w:r>
        <w:rPr>
          <w:iCs/>
          <w:i/>
        </w:rPr>
        <w:t xml:space="preserve">.)</w:t>
      </w:r>
    </w:p>
    <w:p>
      <w:pPr>
        <w:pStyle w:val="BodyText"/>
      </w:pPr>
      <w:r>
        <w:rPr>
          <w:iCs/>
          <w:i/>
        </w:rPr>
        <w:t xml:space="preserve">(Pratipadārtha continued.)</w:t>
      </w:r>
      <w:r>
        <w:t xml:space="preserve"> </w:t>
      </w:r>
      <w:r>
        <w:t xml:space="preserve">… the three places;</w:t>
      </w:r>
      <w:r>
        <w:t xml:space="preserve"> </w:t>
      </w:r>
      <w:r>
        <w:rPr>
          <w:iCs/>
          <w:i/>
        </w:rPr>
        <w:t xml:space="preserve">saptaraśmim</w:t>
      </w:r>
      <w:r>
        <w:t xml:space="preserve"> </w:t>
      </w:r>
      <w:r>
        <w:t xml:space="preserve">— having seven metres, or having seven flames;</w:t>
      </w:r>
      <w:r>
        <w:t xml:space="preserve"> </w:t>
      </w:r>
      <w:r>
        <w:rPr>
          <w:iCs/>
          <w:i/>
        </w:rPr>
        <w:t xml:space="preserve">anūnam</w:t>
      </w:r>
      <w:r>
        <w:t xml:space="preserve"> </w:t>
      </w:r>
      <w:r>
        <w:t xml:space="preserve">— without deficiency;</w:t>
      </w:r>
      <w:r>
        <w:t xml:space="preserve"> </w:t>
      </w:r>
      <w:r>
        <w:rPr>
          <w:iCs/>
          <w:i/>
        </w:rPr>
        <w:t xml:space="preserve">pitroḥ</w:t>
      </w:r>
      <w:r>
        <w:t xml:space="preserve"> </w:t>
      </w:r>
      <w:r>
        <w:t xml:space="preserve">— on the lap (in the middle) of heaven and earth;</w:t>
      </w:r>
      <w:r>
        <w:t xml:space="preserve"> </w:t>
      </w:r>
      <w:r>
        <w:rPr>
          <w:iCs/>
          <w:i/>
        </w:rPr>
        <w:t xml:space="preserve">niṣattam</w:t>
      </w:r>
      <w:r>
        <w:t xml:space="preserve"> </w:t>
      </w:r>
      <w:r>
        <w:t xml:space="preserve">— seated, (pervading);</w:t>
      </w:r>
      <w:r>
        <w:t xml:space="preserve"> </w:t>
      </w:r>
      <w:r>
        <w:rPr>
          <w:iCs/>
          <w:i/>
        </w:rPr>
        <w:t xml:space="preserve">āpapriāṃsam</w:t>
      </w:r>
      <w:r>
        <w:t xml:space="preserve"> </w:t>
      </w:r>
      <w:r>
        <w:t xml:space="preserve">— fulfilling (the desired aims);</w:t>
      </w:r>
      <w:r>
        <w:t xml:space="preserve"> </w:t>
      </w:r>
      <w:r>
        <w:rPr>
          <w:iCs/>
          <w:i/>
        </w:rPr>
        <w:t xml:space="preserve">agnim</w:t>
      </w:r>
      <w:r>
        <w:t xml:space="preserve"> </w:t>
      </w:r>
      <w:r>
        <w:t xml:space="preserve">— Agni;</w:t>
      </w:r>
      <w:r>
        <w:t xml:space="preserve"> </w:t>
      </w:r>
      <w:r>
        <w:rPr>
          <w:iCs/>
          <w:i/>
        </w:rPr>
        <w:t xml:space="preserve">gṛṇīṣe</w:t>
      </w:r>
      <w:r>
        <w:t xml:space="preserve"> </w:t>
      </w:r>
      <w:r>
        <w:t xml:space="preserve">— praise (him) in hymns;</w:t>
      </w:r>
      <w:r>
        <w:t xml:space="preserve"> </w:t>
      </w:r>
      <w:r>
        <w:rPr>
          <w:iCs/>
          <w:i/>
        </w:rPr>
        <w:t xml:space="preserve">carataḥ</w:t>
      </w:r>
      <w:r>
        <w:t xml:space="preserve"> </w:t>
      </w:r>
      <w:r>
        <w:t xml:space="preserve">— of him who moves (or who by his flames goes about all regions);</w:t>
      </w:r>
      <w:r>
        <w:t xml:space="preserve"> </w:t>
      </w:r>
      <w:r>
        <w:rPr>
          <w:iCs/>
          <w:i/>
        </w:rPr>
        <w:t xml:space="preserve">dhruvasya</w:t>
      </w:r>
      <w:r>
        <w:t xml:space="preserve"> </w:t>
      </w:r>
      <w:r>
        <w:t xml:space="preserve">— of him who is immovable;</w:t>
      </w:r>
      <w:r>
        <w:t xml:space="preserve"> </w:t>
      </w:r>
      <w:r>
        <w:rPr>
          <w:iCs/>
          <w:i/>
        </w:rPr>
        <w:t xml:space="preserve">divaḥ</w:t>
      </w:r>
      <w:r>
        <w:t xml:space="preserve"> </w:t>
      </w:r>
      <w:r>
        <w:t xml:space="preserve">— shining;</w:t>
      </w:r>
      <w:r>
        <w:t xml:space="preserve"> </w:t>
      </w:r>
      <w:r>
        <w:rPr>
          <w:iCs/>
          <w:i/>
        </w:rPr>
        <w:t xml:space="preserve">asya</w:t>
      </w:r>
      <w:r>
        <w:t xml:space="preserve"> </w:t>
      </w:r>
      <w:r>
        <w:t xml:space="preserve">— of this Agni;</w:t>
      </w:r>
      <w:r>
        <w:t xml:space="preserve"> </w:t>
      </w:r>
      <w:r>
        <w:rPr>
          <w:iCs/>
          <w:i/>
        </w:rPr>
        <w:t xml:space="preserve">viśvā rocanā</w:t>
      </w:r>
      <w:r>
        <w:t xml:space="preserve"> </w:t>
      </w:r>
      <w:r>
        <w:t xml:space="preserve">— all lights (spread everywhere).</w:t>
      </w:r>
    </w:p>
    <w:p>
      <w:pPr>
        <w:pStyle w:val="BodyText"/>
      </w:pPr>
      <w:r>
        <w:rPr>
          <w:bCs/>
          <w:b/>
        </w:rPr>
        <w:t xml:space="preserve">Bhāvārtha.</w:t>
      </w:r>
      <w:r>
        <w:t xml:space="preserve"> </w:t>
      </w:r>
      <w:r>
        <w:t xml:space="preserve">Praise, O priest, this Agni, who has three heads in the form of the three savanas, who is of the nature of the seven metres, free from deficiency, pervading the middle of heaven and earth, and fulfilling the desired aims. All the lights of this Agni, who moves everywhere by his flames, immovable and shining, spread everywhere.</w:t>
      </w:r>
    </w:p>
    <w:p>
      <w:pPr>
        <w:pStyle w:val="BodyText"/>
      </w:pPr>
      <w:r>
        <w:rPr>
          <w:bCs/>
          <w:b/>
        </w:rPr>
        <w:t xml:space="preserve">English Translation (as printed).</w:t>
      </w:r>
      <w:r>
        <w:t xml:space="preserve"> </w:t>
      </w:r>
      <w:r>
        <w:t xml:space="preserve">Glorify the three-headed, seven-rayed Agni; who is subject to no diminution, seated on the lap of his parents, (heaven and earth); and gratifying all (desires); as the universal radiance of the divine (Agni), whether moving or stationary, (spreads around).</w:t>
      </w:r>
    </w:p>
    <w:p>
      <w:pPr>
        <w:pStyle w:val="BodyText"/>
      </w:pPr>
      <w:r>
        <w:rPr>
          <w:bCs/>
          <w:b/>
        </w:rPr>
        <w:t xml:space="preserve">Viśeṣaviṣayagaḷu (Special Topics).</w:t>
      </w:r>
      <w:r>
        <w:t xml:space="preserve"> </w:t>
      </w:r>
      <w:r>
        <w:rPr>
          <w:iCs/>
          <w:i/>
          <w:bCs/>
          <w:b/>
        </w:rPr>
        <w:t xml:space="preserve">trimūrdhānam</w:t>
      </w:r>
      <w:r>
        <w:t xml:space="preserve"> </w:t>
      </w:r>
      <w:r>
        <w:t xml:space="preserve">—</w:t>
      </w:r>
      <w:r>
        <w:t xml:space="preserve"> </w:t>
      </w:r>
      <w:r>
        <w:rPr>
          <w:iCs/>
          <w:i/>
        </w:rPr>
        <w:t xml:space="preserve">anenāgniryajñarūpeṇa stūyate</w:t>
      </w:r>
      <w:r>
        <w:t xml:space="preserve">. This adjective and the adjective</w:t>
      </w:r>
      <w:r>
        <w:t xml:space="preserve"> </w:t>
      </w:r>
      <w:r>
        <w:rPr>
          <w:iCs/>
          <w:i/>
        </w:rPr>
        <w:t xml:space="preserve">saptaraśmim</w:t>
      </w:r>
      <w:r>
        <w:t xml:space="preserve"> </w:t>
      </w:r>
      <w:r>
        <w:t xml:space="preserve">are explained first in the sense of the sacrifice and afterwards in the sense of Agni himself.</w:t>
      </w:r>
      <w:r>
        <w:t xml:space="preserve"> </w:t>
      </w:r>
      <w:r>
        <w:rPr>
          <w:iCs/>
          <w:i/>
        </w:rPr>
        <w:t xml:space="preserve">trimūrdhānam</w:t>
      </w:r>
      <w:r>
        <w:t xml:space="preserve"> </w:t>
      </w:r>
      <w:r>
        <w:t xml:space="preserve">—</w:t>
      </w:r>
      <w:r>
        <w:t xml:space="preserve"> </w:t>
      </w:r>
      <w:r>
        <w:rPr>
          <w:iCs/>
          <w:i/>
        </w:rPr>
        <w:t xml:space="preserve">savanatrayarūpamūrdhatrayopetam</w:t>
      </w:r>
      <w:r>
        <w:t xml:space="preserve">,</w:t>
      </w:r>
      <w:r>
        <w:t xml:space="preserve"> </w:t>
      </w:r>
      <w:r>
        <w:t xml:space="preserve">“</w:t>
      </w:r>
      <w:r>
        <w:t xml:space="preserve">having three heads in the form of the three savanas</w:t>
      </w:r>
      <w:r>
        <w:t xml:space="preserve">”</w:t>
      </w:r>
      <w:r>
        <w:t xml:space="preserve">; or [?]</w:t>
      </w:r>
      <w:r>
        <w:t xml:space="preserve"> </w:t>
      </w:r>
      <w:r>
        <w:rPr>
          <w:iCs/>
          <w:i/>
        </w:rPr>
        <w:t xml:space="preserve">trimūrdhānaṃ lokatrayavyāptam</w:t>
      </w:r>
      <w:r>
        <w:t xml:space="preserve">,</w:t>
      </w:r>
      <w:r>
        <w:t xml:space="preserve"> </w:t>
      </w:r>
      <w:r>
        <w:t xml:space="preserve">“</w:t>
      </w:r>
      <w:r>
        <w:t xml:space="preserve">pervading the three worlds</w:t>
      </w:r>
      <w:r>
        <w:t xml:space="preserve">”</w:t>
      </w:r>
      <w:r>
        <w:t xml:space="preserve">; or</w:t>
      </w:r>
      <w:r>
        <w:t xml:space="preserve"> </w:t>
      </w:r>
      <w:r>
        <w:rPr>
          <w:iCs/>
          <w:i/>
        </w:rPr>
        <w:t xml:space="preserve">gārhapatyādisthānatrayopetam</w:t>
      </w:r>
      <w:r>
        <w:t xml:space="preserve">,</w:t>
      </w:r>
      <w:r>
        <w:t xml:space="preserve"> </w:t>
      </w:r>
      <w:r>
        <w:t xml:space="preserve">“</w:t>
      </w:r>
      <w:r>
        <w:t xml:space="preserve">having the three places beginning with the Gārhapatya</w:t>
      </w:r>
      <w:r>
        <w:t xml:space="preserve">”</w:t>
      </w:r>
      <w:r>
        <w:t xml:space="preserve">. Thus the meaning is given in three ways: one who has three heads in the form of the three savanas; or one who pervades the three worlds, earth, atmosphere and heaven; or one who has the three places, Dakṣiṇāgni, Gārhapatya and Āhavanīya. Oldenberg, the German scholar, when translating this Ṛk into English and writing his notes, refers to these three meanings of Sāyaṇa and says:</w:t>
      </w:r>
    </w:p>
    <w:p>
      <w:pPr>
        <w:pStyle w:val="BodyText"/>
      </w:pPr>
      <w:r>
        <w:t xml:space="preserve">Sayana refers the three heads of Agni to the three Savanas, or the three worlds, or the three sacrificial fires. The last explanation seems to be most probable.</w:t>
      </w:r>
    </w:p>
    <w:p>
      <w:pPr>
        <w:pStyle w:val="BodyText"/>
      </w:pPr>
      <w:r>
        <w:t xml:space="preserve">“</w:t>
      </w:r>
      <w:r>
        <w:t xml:space="preserve">Of these three meanings, the third —</w:t>
      </w:r>
      <w:r>
        <w:t xml:space="preserve"> </w:t>
      </w:r>
      <w:r>
        <w:rPr>
          <w:iCs/>
          <w:i/>
        </w:rPr>
        <w:t xml:space="preserve">he who has the three places Dakṣiṇāgni, Gārhapatya, Āhavanīya</w:t>
      </w:r>
      <w:r>
        <w:t xml:space="preserve"> </w:t>
      </w:r>
      <w:r>
        <w:t xml:space="preserve">—</w:t>
      </w:r>
      <w:r>
        <w:t xml:space="preserve">”</w:t>
      </w:r>
      <w:r>
        <w:t xml:space="preserve"> </w:t>
      </w:r>
      <w:r>
        <w:t xml:space="preserve">[the Kannada continues on the next page].</w:t>
      </w:r>
    </w:p>
    <w:p>
      <w:r>
        <w:pict>
          <v:rect style="width:0;height:1.5pt" o:hralign="center" o:hrstd="t" o:hr="t"/>
        </w:pict>
      </w:r>
    </w:p>
    <w:bookmarkEnd w:id="502"/>
    <w:bookmarkStart w:id="503" w:name="printed-p.-383-pdf-401"/>
    <w:p>
      <w:pPr>
        <w:pStyle w:val="Heading3"/>
      </w:pPr>
      <w:r>
        <w:t xml:space="preserve">Printed p. 383 (PDF 401)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24 [?].)</w:t>
      </w:r>
    </w:p>
    <w:p>
      <w:pPr>
        <w:pStyle w:val="BodyText"/>
      </w:pPr>
      <w:r>
        <w:rPr>
          <w:iCs/>
          <w:i/>
        </w:rPr>
        <w:t xml:space="preserve">(Special Topics continued.)</w:t>
      </w:r>
      <w:r>
        <w:t xml:space="preserve"> </w:t>
      </w:r>
      <w:r>
        <w:t xml:space="preserve">“</w:t>
      </w:r>
      <w:r>
        <w:t xml:space="preserve">— the meaning is the more agreeable. Yet it is not possible to say that the first meanings are not agreeable (</w:t>
      </w:r>
      <w:r>
        <w:rPr>
          <w:iCs/>
          <w:i/>
        </w:rPr>
        <w:t xml:space="preserve">samañjasa</w:t>
      </w:r>
      <w:r>
        <w:t xml:space="preserve">).</w:t>
      </w:r>
      <w:r>
        <w:t xml:space="preserve">”</w:t>
      </w:r>
    </w:p>
    <w:p>
      <w:pPr>
        <w:pStyle w:val="BlockText"/>
      </w:pPr>
      <w:r>
        <w:t xml:space="preserve">दिवस्परि प्रथमं जज्ञे अग्निरस्मद्द्वितीयं परि जातवेदाः । तृतीयमप्सु नृमणा अजस्रमिन्धान एनं जरते स्वाधीः ॥</w:t>
      </w:r>
    </w:p>
    <w:p>
      <w:pPr>
        <w:pStyle w:val="BlockText"/>
      </w:pPr>
      <w:r>
        <w:rPr>
          <w:iCs/>
          <w:i/>
        </w:rPr>
        <w:t xml:space="preserve">divaspari prathamaṃ jajñe agnirasmaddvitīyaṃ pari jātavedāḥ | tṛtīyamapsu nṛmaṇā ajasramindhāna enaṃ jarate svādhīḥ ‖</w:t>
      </w:r>
    </w:p>
    <w:p>
      <w:pPr>
        <w:pStyle w:val="FirstParagraph"/>
      </w:pPr>
      <w:r>
        <w:t xml:space="preserve">(Ṛ. Saṃ. 10-[?]-[?].) In this Ṛk the origin of Agni in the heaven-world, the earth-world and the atmosphere, in order, is stated; and the Brāhmaṇa explains the same:</w:t>
      </w:r>
    </w:p>
    <w:p>
      <w:pPr>
        <w:pStyle w:val="BlockText"/>
      </w:pPr>
      <w:r>
        <w:t xml:space="preserve">दिवस्परि प्रथमं जज्ञे अग्निरिति । प्राणो वै दिवः प्राणाद्ध्येष प्रथमम[…] जायते [?] द्वितीयं परि जातवेदा इति यदेनमुदरो [?] द्वितीयं पुरुषा […] तृतीयमप्सु नृमणा अजस्रमिति प्रजापतिर्वै नृमणा अग्निरजस्र इन्धान एनं जरते स्वाधीः ॥ [?]</w:t>
      </w:r>
    </w:p>
    <w:p>
      <w:pPr>
        <w:pStyle w:val="BlockText"/>
      </w:pPr>
      <w:r>
        <w:rPr>
          <w:iCs/>
          <w:i/>
        </w:rPr>
        <w:t xml:space="preserve">divaspari prathamaṃ jajñe agniriti | prāṇo vai divaḥ prāṇāddhyeṣa prathamama[…] jāyate [?] dvitīyaṃ pari jātavedā iti yadenamudaro [?] dvitīyaṃ puruṣā […] tṛtīyamapsu nṛmaṇā ajasramiti prajāpatirvai nṛmaṇā agnirajasra indhāna enaṃ jarate svādhīḥ ‖ [?]</w:t>
      </w:r>
    </w:p>
    <w:p>
      <w:pPr>
        <w:pStyle w:val="FirstParagraph"/>
      </w:pPr>
      <w:r>
        <w:t xml:space="preserve">(Tai. Brā. 2-[?]-[?].) From these sentences it is explained that the three-fold origin said in the Ṛk is meant, and that, being</w:t>
      </w:r>
      <w:r>
        <w:t xml:space="preserve"> </w:t>
      </w:r>
      <w:r>
        <w:rPr>
          <w:iCs/>
          <w:i/>
        </w:rPr>
        <w:t xml:space="preserve">vyāpti</w:t>
      </w:r>
      <w:r>
        <w:t xml:space="preserve"> </w:t>
      </w:r>
      <w:r>
        <w:t xml:space="preserve">(</w:t>
      </w:r>
      <w:r>
        <w:t xml:space="preserve">“</w:t>
      </w:r>
      <w:r>
        <w:t xml:space="preserve">pervasion</w:t>
      </w:r>
      <w:r>
        <w:t xml:space="preserve">”</w:t>
      </w:r>
      <w:r>
        <w:t xml:space="preserve">), it refers to the three worlds; or in other Śruti passages too, the two meanings are possible.</w:t>
      </w:r>
    </w:p>
    <w:p>
      <w:pPr>
        <w:pStyle w:val="BodyText"/>
      </w:pPr>
      <w:r>
        <w:rPr>
          <w:iCs/>
          <w:i/>
          <w:bCs/>
          <w:b/>
        </w:rPr>
        <w:t xml:space="preserve">saptaraśmim</w:t>
      </w:r>
      <w:r>
        <w:t xml:space="preserve"> </w:t>
      </w:r>
      <w:r>
        <w:t xml:space="preserve">—</w:t>
      </w:r>
      <w:r>
        <w:t xml:space="preserve"> </w:t>
      </w:r>
      <w:r>
        <w:rPr>
          <w:iCs/>
          <w:i/>
        </w:rPr>
        <w:t xml:space="preserve">niyāmakasaptachandoyuktam athavā saptajvālam</w:t>
      </w:r>
      <w:r>
        <w:t xml:space="preserve">:</w:t>
      </w:r>
      <w:r>
        <w:t xml:space="preserve"> </w:t>
      </w:r>
      <w:r>
        <w:t xml:space="preserve">“</w:t>
      </w:r>
      <w:r>
        <w:t xml:space="preserve">yoked with the seven metres that regulate, or having seven flames</w:t>
      </w:r>
      <w:r>
        <w:t xml:space="preserve">”</w:t>
      </w:r>
      <w:r>
        <w:t xml:space="preserve">; here too two meanings are told. Oldenberg here also gives his view:</w:t>
      </w:r>
    </w:p>
    <w:p>
      <w:pPr>
        <w:pStyle w:val="BodyText"/>
      </w:pPr>
      <w:r>
        <w:rPr>
          <w:iCs/>
          <w:i/>
        </w:rPr>
        <w:t xml:space="preserve">(English, as printed:)</w:t>
      </w:r>
      <w:r>
        <w:t xml:space="preserve"> </w:t>
      </w:r>
      <w:r>
        <w:t xml:space="preserve">The seven reins (rays) are, according to Sayana, the seven metres or the seven flames of Agni. The last explanation is recommended by III-6-2. But it is possible also to think of the seven Priests.</w:t>
      </w:r>
    </w:p>
    <w:p>
      <w:pPr>
        <w:pStyle w:val="BodyText"/>
      </w:pPr>
      <w:r>
        <w:rPr>
          <w:iCs/>
          <w:i/>
          <w:bCs/>
          <w:b/>
        </w:rPr>
        <w:t xml:space="preserve">sapta hotāraḥ</w:t>
      </w:r>
      <w:r>
        <w:t xml:space="preserve"> </w:t>
      </w:r>
      <w:r>
        <w:t xml:space="preserve">[</w:t>
      </w:r>
      <w:r>
        <w:rPr>
          <w:iCs/>
          <w:i/>
        </w:rPr>
        <w:t xml:space="preserve">saptahotā</w:t>
      </w:r>
      <w:r>
        <w:t xml:space="preserve">] — of the two meanings given by Sāyaṇa, the second is the more probable; supporting this:</w:t>
      </w:r>
    </w:p>
    <w:p>
      <w:pPr>
        <w:pStyle w:val="BlockText"/>
      </w:pPr>
      <w:r>
        <w:t xml:space="preserve">आ रोदसी अप्र[…]ना जायमान उत प्र रिक्था अध नु प्रयज्यो । दिवश्चिदग्ने महिना पृथिव्या वच्यन्तां ते वह्नयः सप्तजिह्वाः ॥</w:t>
      </w:r>
    </w:p>
    <w:p>
      <w:pPr>
        <w:pStyle w:val="BlockText"/>
      </w:pPr>
      <w:r>
        <w:rPr>
          <w:iCs/>
          <w:i/>
        </w:rPr>
        <w:t xml:space="preserve">ā rodasī apra[…]nā jāyamāna uta pra rikthā adha nu prayajyo | divaścidagne mahinā pṛthivyā vacyantāṃ te vahnayaḥ saptajihvāḥ ‖</w:t>
      </w:r>
    </w:p>
    <w:p>
      <w:pPr>
        <w:pStyle w:val="FirstParagraph"/>
      </w:pPr>
      <w:r>
        <w:t xml:space="preserve">(Ṛ. Saṃ. 3-6-[?].) In this Ṛk too Agni is praised as having seven tongues. And here:</w:t>
      </w:r>
    </w:p>
    <w:p>
      <w:pPr>
        <w:pStyle w:val="BlockText"/>
      </w:pPr>
      <w:r>
        <w:t xml:space="preserve">आ यस्मिन्त्सप्त रश्मयस्तता यज्ञस्य नेतरि । मनुष्वद्दैव्यमष्टमं पोता विश्वं तदिन्वति [?] ॥</w:t>
      </w:r>
    </w:p>
    <w:p>
      <w:pPr>
        <w:pStyle w:val="BlockText"/>
      </w:pPr>
      <w:r>
        <w:rPr>
          <w:iCs/>
          <w:i/>
        </w:rPr>
        <w:t xml:space="preserve">ā yasmintsapta raśmayastatā yajñasya netari | manuṣvaddaivyamaṣṭamaṃ potā viśvaṃ tadinvati [?] ‖</w:t>
      </w:r>
    </w:p>
    <w:p>
      <w:pPr>
        <w:pStyle w:val="FirstParagraph"/>
      </w:pPr>
      <w:r>
        <w:t xml:space="preserve">(Ṛ. Saṃ. 1-[?]-[?].) in this Ṛk, with the sense</w:t>
      </w:r>
      <w:r>
        <w:t xml:space="preserve"> </w:t>
      </w:r>
      <w:r>
        <w:rPr>
          <w:iCs/>
          <w:i/>
        </w:rPr>
        <w:t xml:space="preserve">saptaraśmivad vyāptā hotṛkāḥ svasvakarmabhiḥ</w:t>
      </w:r>
      <w:r>
        <w:t xml:space="preserve">,</w:t>
      </w:r>
      <w:r>
        <w:t xml:space="preserve"> </w:t>
      </w:r>
      <w:r>
        <w:t xml:space="preserve">“</w:t>
      </w:r>
      <w:r>
        <w:t xml:space="preserve">the Hotṛs, spread out like seven reins, each by his own acts, all around</w:t>
      </w:r>
      <w:r>
        <w:t xml:space="preserve">”</w:t>
      </w:r>
      <w:r>
        <w:t xml:space="preserve">; and since they are said to be always intent on their respective duties, here</w:t>
      </w:r>
      <w:r>
        <w:t xml:space="preserve"> </w:t>
      </w:r>
      <w:r>
        <w:rPr>
          <w:iCs/>
          <w:i/>
        </w:rPr>
        <w:t xml:space="preserve">sapta hotṛkaḥ</w:t>
      </w:r>
      <w:r>
        <w:t xml:space="preserve"> </w:t>
      </w:r>
      <w:r>
        <w:t xml:space="preserve">is the meaning.</w:t>
      </w:r>
    </w:p>
    <w:p>
      <w:r>
        <w:pict>
          <v:rect style="width:0;height:1.5pt" o:hralign="center" o:hrstd="t" o:hr="t"/>
        </w:pict>
      </w:r>
    </w:p>
    <w:bookmarkEnd w:id="503"/>
    <w:bookmarkStart w:id="504" w:name="printed-p.-384-pdf-402"/>
    <w:p>
      <w:pPr>
        <w:pStyle w:val="Heading3"/>
      </w:pPr>
      <w:r>
        <w:t xml:space="preserve">Printed p. 384 (PDF 402)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146</w:t>
      </w:r>
      <w:r>
        <w:rPr>
          <w:iCs/>
          <w:i/>
        </w:rPr>
        <w:t xml:space="preserve">”</w:t>
      </w:r>
      <w:r>
        <w:rPr>
          <w:iCs/>
          <w:i/>
        </w:rPr>
        <w:t xml:space="preserve">.)</w:t>
      </w:r>
    </w:p>
    <w:p>
      <w:pPr>
        <w:pStyle w:val="BlockText"/>
      </w:pPr>
      <w:r>
        <w:t xml:space="preserve">सप्त ते अग्ने समिधः सप्त जिह्वाः सप्त ऋषयः सप्त धाम प्रियाणि । सप्त होत्राः सप्तधा त्वा यजन्ति सप्त योनीरा पृणस्वा घृतेन ॥</w:t>
      </w:r>
    </w:p>
    <w:p>
      <w:pPr>
        <w:pStyle w:val="BlockText"/>
      </w:pPr>
      <w:r>
        <w:rPr>
          <w:iCs/>
          <w:i/>
        </w:rPr>
        <w:t xml:space="preserve">sapta te agne samidhaḥ sapta jihvāḥ sapta ṛṣayaḥ sapta dhāma priyāṇi | sapta hotrāḥ saptadhā tvā yajanti sapta yonīrā pṛṇasvā ghṛtena ‖</w:t>
      </w:r>
    </w:p>
    <w:p>
      <w:pPr>
        <w:pStyle w:val="FirstParagraph"/>
      </w:pPr>
      <w:r>
        <w:t xml:space="preserve">(Tai. Saṃ. 1-[?]-[?].) In this Taittirīya-saṃhitā sentence too this matter is specially praised. Likewise:</w:t>
      </w:r>
    </w:p>
    <w:p>
      <w:pPr>
        <w:pStyle w:val="BlockText"/>
      </w:pPr>
      <w:r>
        <w:t xml:space="preserve">काली कराली च मनोजवा च सुलोहिता या च सुधूम्रवर्णा । स्फुलिङ्गिनी विश्वरुची च देवी लेलायमाना इति सप्त जिह्वाः ॥</w:t>
      </w:r>
    </w:p>
    <w:p>
      <w:pPr>
        <w:pStyle w:val="BlockText"/>
      </w:pPr>
      <w:r>
        <w:rPr>
          <w:iCs/>
          <w:i/>
        </w:rPr>
        <w:t xml:space="preserve">kālī karālī ca manojavā ca sulohitā yā ca sudhūmravarṇā | sphuliṅginī viśvarucī ca devī lelāyamānā iti sapta jihvāḥ ‖</w:t>
      </w:r>
    </w:p>
    <w:p>
      <w:pPr>
        <w:pStyle w:val="FirstParagraph"/>
      </w:pPr>
      <w:r>
        <w:t xml:space="preserve">(Muṇḍaka 1-2-4.) In the Muṇḍaka Upaniṣad the names of Agni’s seven tongues are described.</w:t>
      </w:r>
    </w:p>
    <w:p>
      <w:pPr>
        <w:pStyle w:val="BlockText"/>
      </w:pPr>
      <w:r>
        <w:t xml:space="preserve">पायूपस्थेऽपानं चक्षुःश्रोत्रे मुखनासिकाभ्यां प्राणः स्वयं प्रातिष्ठते मध्ये तु समानः । एष ह्येतद्भुतमन्नं समं नयति तस्मादेताः सप्तार्चिषो भवन्ति ॥</w:t>
      </w:r>
    </w:p>
    <w:p>
      <w:pPr>
        <w:pStyle w:val="BlockText"/>
      </w:pPr>
      <w:r>
        <w:rPr>
          <w:iCs/>
          <w:i/>
        </w:rPr>
        <w:t xml:space="preserve">pāyūpasthe ’pānaṃ cakṣuḥśrotre mukhanāsikābhyāṃ prāṇaḥ svayaṃ prātiṣṭhate madhye tu samānaḥ | eṣa hyetadbhutamannaṃ samaṃ nayati tasmādetāḥ saptārciṣo bhavanti ‖</w:t>
      </w:r>
    </w:p>
    <w:p>
      <w:pPr>
        <w:pStyle w:val="FirstParagraph"/>
      </w:pPr>
      <w:r>
        <w:t xml:space="preserve">(Praśna 3-[?].) In the Praśna Upaniṣad too the powers of the seven-formed Agni’s flames — the (seven) organs — are described.</w:t>
      </w:r>
    </w:p>
    <w:p>
      <w:pPr>
        <w:pStyle w:val="BodyText"/>
      </w:pPr>
      <w:r>
        <w:rPr>
          <w:iCs/>
          <w:i/>
          <w:bCs/>
          <w:b/>
        </w:rPr>
        <w:t xml:space="preserve">pitroḥ</w:t>
      </w:r>
      <w:r>
        <w:t xml:space="preserve"> </w:t>
      </w:r>
      <w:r>
        <w:t xml:space="preserve">—</w:t>
      </w:r>
      <w:r>
        <w:t xml:space="preserve"> </w:t>
      </w:r>
      <w:r>
        <w:rPr>
          <w:iCs/>
          <w:i/>
        </w:rPr>
        <w:t xml:space="preserve">dyāvāpṛthivyoḥ</w:t>
      </w:r>
      <w:r>
        <w:t xml:space="preserve">:</w:t>
      </w:r>
      <w:r>
        <w:t xml:space="preserve"> </w:t>
      </w:r>
      <w:r>
        <w:t xml:space="preserve">“</w:t>
      </w:r>
      <w:r>
        <w:t xml:space="preserve">of heaven and earth</w:t>
      </w:r>
      <w:r>
        <w:t xml:space="preserve">”</w:t>
      </w:r>
      <w:r>
        <w:t xml:space="preserve">.</w:t>
      </w:r>
    </w:p>
    <w:p>
      <w:pPr>
        <w:pStyle w:val="BlockText"/>
      </w:pPr>
      <w:r>
        <w:t xml:space="preserve">स रोचयज्जनुषा रोदसी उभे स मात्रोरभवत्पुत्र ईड्यः । हव्यवाळग्निरजरश्चनोहितो दूळभो विशामतिथिर्विभावसुः ॥</w:t>
      </w:r>
    </w:p>
    <w:p>
      <w:pPr>
        <w:pStyle w:val="BlockText"/>
      </w:pPr>
      <w:r>
        <w:rPr>
          <w:iCs/>
          <w:i/>
        </w:rPr>
        <w:t xml:space="preserve">sa rocayajjanuṣā rodasī ubhe sa mātrorabhavatputra īḍyaḥ | havyavāḷagnirajaraścanohito dūḷabho viśāmatithirvibhāvasuḥ ‖</w:t>
      </w:r>
    </w:p>
    <w:p>
      <w:pPr>
        <w:pStyle w:val="FirstParagraph"/>
      </w:pPr>
      <w:r>
        <w:t xml:space="preserve">(Ṛ. Saṃ. 3-2-[?].) In this Ṛk,</w:t>
      </w:r>
    </w:p>
    <w:p>
      <w:pPr>
        <w:pStyle w:val="BlockText"/>
      </w:pPr>
      <w:r>
        <w:t xml:space="preserve">अग्ने दिवः सूनुरसि प्रचेतास्तना पृथिव्या उत विश्ववेदाः । ऋधग्देवाँ इह यजा चिकित्वः ॥</w:t>
      </w:r>
    </w:p>
    <w:p>
      <w:pPr>
        <w:pStyle w:val="BlockText"/>
      </w:pPr>
      <w:r>
        <w:rPr>
          <w:iCs/>
          <w:i/>
        </w:rPr>
        <w:t xml:space="preserve">agne divaḥ sūnurasi pracetāstanā pṛthivyā uta viśvavedāḥ | ṛdhagdevā~ iha yajā cikitvaḥ ‖</w:t>
      </w:r>
    </w:p>
    <w:p>
      <w:pPr>
        <w:pStyle w:val="FirstParagraph"/>
      </w:pPr>
      <w:r>
        <w:t xml:space="preserve">(Ṛ. Saṃ. 3-[?]-[?].) and in Ṛks such as 10-1-2, 10-2-2, 10-1-5 [?] and many others, because Agni is said to be born of heaven and earth,</w:t>
      </w:r>
      <w:r>
        <w:t xml:space="preserve"> </w:t>
      </w:r>
      <w:r>
        <w:rPr>
          <w:iCs/>
          <w:i/>
        </w:rPr>
        <w:t xml:space="preserve">pitroḥ</w:t>
      </w:r>
      <w:r>
        <w:t xml:space="preserve"> </w:t>
      </w:r>
      <w:r>
        <w:t xml:space="preserve">is</w:t>
      </w:r>
      <w:r>
        <w:t xml:space="preserve"> </w:t>
      </w:r>
      <w:r>
        <w:t xml:space="preserve">“</w:t>
      </w:r>
      <w:r>
        <w:t xml:space="preserve">of heaven and earth, the parents</w:t>
      </w:r>
      <w:r>
        <w:t xml:space="preserve">”</w:t>
      </w:r>
      <w:r>
        <w:t xml:space="preserve">.</w:t>
      </w:r>
      <w:r>
        <w:t xml:space="preserve"> </w:t>
      </w:r>
      <w:r>
        <w:t xml:space="preserve">“</w:t>
      </w:r>
      <w:r>
        <w:t xml:space="preserve">The two fire-sticks</w:t>
      </w:r>
      <w:r>
        <w:t xml:space="preserve">”</w:t>
      </w:r>
      <w:r>
        <w:t xml:space="preserve"> </w:t>
      </w:r>
      <w:r>
        <w:t xml:space="preserve">is another sense that is also possible.</w:t>
      </w:r>
    </w:p>
    <w:p>
      <w:pPr>
        <w:pStyle w:val="BodyText"/>
      </w:pPr>
      <w:r>
        <w:rPr>
          <w:iCs/>
          <w:i/>
          <w:bCs/>
          <w:b/>
        </w:rPr>
        <w:t xml:space="preserve">ā papriavāṃsam</w:t>
      </w:r>
      <w:r>
        <w:t xml:space="preserve"> </w:t>
      </w:r>
      <w:r>
        <w:t xml:space="preserve">—</w:t>
      </w:r>
      <w:r>
        <w:t xml:space="preserve"> </w:t>
      </w:r>
      <w:r>
        <w:rPr>
          <w:iCs/>
          <w:i/>
        </w:rPr>
        <w:t xml:space="preserve">sarvataḥ pūrayantaṃ kāmānām</w:t>
      </w:r>
      <w:r>
        <w:t xml:space="preserve">:</w:t>
      </w:r>
      <w:r>
        <w:t xml:space="preserve"> </w:t>
      </w:r>
      <w:r>
        <w:t xml:space="preserve">“</w:t>
      </w:r>
      <w:r>
        <w:t xml:space="preserve">fulfilling the desires on all sides</w:t>
      </w:r>
      <w:r>
        <w:t xml:space="preserve">”</w:t>
      </w:r>
      <w:r>
        <w:t xml:space="preserve">; at all times and in all rites fulfilling the desired objects; the root</w:t>
      </w:r>
      <w:r>
        <w:t xml:space="preserve"> </w:t>
      </w:r>
      <w:r>
        <w:rPr>
          <w:iCs/>
          <w:i/>
        </w:rPr>
        <w:t xml:space="preserve">pyā</w:t>
      </w:r>
      <w:r>
        <w:t xml:space="preserve">, in the sense</w:t>
      </w:r>
      <w:r>
        <w:t xml:space="preserve"> </w:t>
      </w:r>
      <w:r>
        <w:t xml:space="preserve">“</w:t>
      </w:r>
      <w:r>
        <w:t xml:space="preserve">to protect, to fill</w:t>
      </w:r>
      <w:r>
        <w:t xml:space="preserve">”</w:t>
      </w:r>
      <w:r>
        <w:t xml:space="preserve">, gives the word</w:t>
      </w:r>
      <w:r>
        <w:t xml:space="preserve"> </w:t>
      </w:r>
      <w:r>
        <w:rPr>
          <w:iCs/>
          <w:i/>
        </w:rPr>
        <w:t xml:space="preserve">papriḥ</w:t>
      </w:r>
      <w:r>
        <w:t xml:space="preserve"> </w:t>
      </w:r>
      <w:r>
        <w:t xml:space="preserve">—</w:t>
      </w:r>
      <w:r>
        <w:t xml:space="preserve"> </w:t>
      </w:r>
      <w:r>
        <w:t xml:space="preserve">“</w:t>
      </w:r>
      <w:r>
        <w:t xml:space="preserve">filling</w:t>
      </w:r>
      <w:r>
        <w:t xml:space="preserve">”</w:t>
      </w:r>
      <w:r>
        <w:t xml:space="preserve">; the sense is</w:t>
      </w:r>
      <w:r>
        <w:t xml:space="preserve"> </w:t>
      </w:r>
      <w:r>
        <w:t xml:space="preserve">“</w:t>
      </w:r>
      <w:r>
        <w:t xml:space="preserve">one who fills</w:t>
      </w:r>
      <w:r>
        <w:t xml:space="preserve">”</w:t>
      </w:r>
      <w:r>
        <w:t xml:space="preserve">.</w:t>
      </w:r>
    </w:p>
    <w:p>
      <w:r>
        <w:pict>
          <v:rect style="width:0;height:1.5pt" o:hralign="center" o:hrstd="t" o:hr="t"/>
        </w:pict>
      </w:r>
    </w:p>
    <w:bookmarkEnd w:id="504"/>
    <w:bookmarkStart w:id="505" w:name="printed-p.-385-pdf-403"/>
    <w:p>
      <w:pPr>
        <w:pStyle w:val="Heading3"/>
      </w:pPr>
      <w:r>
        <w:t xml:space="preserve">Printed p. 385 (PDF 403)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25 [?].)</w:t>
      </w:r>
    </w:p>
    <w:p>
      <w:pPr>
        <w:pStyle w:val="BlockText"/>
      </w:pPr>
      <w:r>
        <w:t xml:space="preserve">न सिक्ष्णा [?] एष दिवो मध्य आस्ते आपप्रिवान् रोदसी अन्तरिक्षम् । स विश्वाचीरभि चष्टे घृताचीरन्तरा पूर्वमपरं च केतुम् ॥</w:t>
      </w:r>
    </w:p>
    <w:p>
      <w:pPr>
        <w:pStyle w:val="BlockText"/>
      </w:pPr>
      <w:r>
        <w:rPr>
          <w:iCs/>
          <w:i/>
        </w:rPr>
        <w:t xml:space="preserve">na sikṣṇā [?] eṣa divo madhya āste āpaprivān rodasī antarikṣam | sa viśvācīrabhi caṣṭe ghṛtācīrantarā pūrvamaparaṃ ca ketum ‖</w:t>
      </w:r>
    </w:p>
    <w:p>
      <w:pPr>
        <w:pStyle w:val="FirstParagraph"/>
      </w:pPr>
      <w:r>
        <w:t xml:space="preserve">(Ṛ. Saṃ. 10-[?]-[?].) In this Ṛk, as</w:t>
      </w:r>
      <w:r>
        <w:t xml:space="preserve"> </w:t>
      </w:r>
      <w:r>
        <w:rPr>
          <w:iCs/>
          <w:i/>
        </w:rPr>
        <w:t xml:space="preserve">āpaprivān svatejasā pūrayan</w:t>
      </w:r>
      <w:r>
        <w:t xml:space="preserve"> </w:t>
      </w:r>
      <w:r>
        <w:t xml:space="preserve">(</w:t>
      </w:r>
      <w:r>
        <w:t xml:space="preserve">“</w:t>
      </w:r>
      <w:r>
        <w:t xml:space="preserve">filling with his own splendour</w:t>
      </w:r>
      <w:r>
        <w:t xml:space="preserve">”</w:t>
      </w:r>
      <w:r>
        <w:t xml:space="preserve">), here</w:t>
      </w:r>
      <w:r>
        <w:t xml:space="preserve"> </w:t>
      </w:r>
      <w:r>
        <w:rPr>
          <w:iCs/>
          <w:i/>
        </w:rPr>
        <w:t xml:space="preserve">kāmānāṃ pūritāram</w:t>
      </w:r>
      <w:r>
        <w:t xml:space="preserve">,</w:t>
      </w:r>
      <w:r>
        <w:t xml:space="preserve"> </w:t>
      </w:r>
      <w:r>
        <w:t xml:space="preserve">“</w:t>
      </w:r>
      <w:r>
        <w:t xml:space="preserve">the filler of desires</w:t>
      </w:r>
      <w:r>
        <w:t xml:space="preserve">”</w:t>
      </w:r>
      <w:r>
        <w:t xml:space="preserve">, is the sense.</w:t>
      </w:r>
    </w:p>
    <w:p>
      <w:pPr>
        <w:pStyle w:val="BodyText"/>
      </w:pPr>
      <w:r>
        <w:rPr>
          <w:iCs/>
          <w:i/>
          <w:bCs/>
          <w:b/>
        </w:rPr>
        <w:t xml:space="preserve">carataḥ dhruvasya</w:t>
      </w:r>
      <w:r>
        <w:t xml:space="preserve"> </w:t>
      </w:r>
      <w:r>
        <w:t xml:space="preserve">— by these adjectives, qualities opposed to each other are described: both moving, in the form of flames, and unmoving, in the root-form, as unchanging, are praised.</w:t>
      </w:r>
    </w:p>
    <w:p>
      <w:pPr>
        <w:pStyle w:val="BodyText"/>
      </w:pPr>
      <w:r>
        <w:rPr>
          <w:bCs/>
          <w:b/>
        </w:rPr>
        <w:t xml:space="preserve">Vyākaraṇa-prakriyā (Ṛk 1; grammar page, noted briefly).</w:t>
      </w:r>
      <w:r>
        <w:t xml:space="preserve"> </w:t>
      </w:r>
      <w:r>
        <w:rPr>
          <w:iCs/>
          <w:i/>
        </w:rPr>
        <w:t xml:space="preserve">trimūrdhānam</w:t>
      </w:r>
      <w:r>
        <w:t xml:space="preserve"> </w:t>
      </w:r>
      <w:r>
        <w:t xml:space="preserve">(</w:t>
      </w:r>
      <w:r>
        <w:rPr>
          <w:iCs/>
          <w:i/>
        </w:rPr>
        <w:t xml:space="preserve">trayo mūrdhānaḥ yasya saḥ trimūrdhā</w:t>
      </w:r>
      <w:r>
        <w:t xml:space="preserve">;</w:t>
      </w:r>
      <w:r>
        <w:t xml:space="preserve"> </w:t>
      </w:r>
      <w:r>
        <w:rPr>
          <w:iCs/>
          <w:i/>
        </w:rPr>
        <w:t xml:space="preserve">tam</w:t>
      </w:r>
      <w:r>
        <w:t xml:space="preserve">;</w:t>
      </w:r>
      <w:r>
        <w:t xml:space="preserve"> </w:t>
      </w:r>
      <w:r>
        <w:rPr>
          <w:iCs/>
          <w:i/>
        </w:rPr>
        <w:t xml:space="preserve">dvitribhyāṃ pād-danmūrdhasu</w:t>
      </w:r>
      <w:r>
        <w:t xml:space="preserve"> </w:t>
      </w:r>
      <w:r>
        <w:t xml:space="preserve">(Pā. Sū. 5-4-140)</w:t>
      </w:r>
      <w:r>
        <w:t xml:space="preserve"> </w:t>
      </w:r>
      <w:r>
        <w:rPr>
          <w:iCs/>
          <w:i/>
        </w:rPr>
        <w:t xml:space="preserve">mūrdhan</w:t>
      </w:r>
      <w:r>
        <w:t xml:space="preserve"> </w:t>
      </w:r>
      <w:r>
        <w:t xml:space="preserve">[substitution]; in the bahuvrīhi, final-</w:t>
      </w:r>
      <w:r>
        <w:rPr>
          <w:iCs/>
          <w:i/>
        </w:rPr>
        <w:t xml:space="preserve">udātta</w:t>
      </w:r>
      <w:r>
        <w:t xml:space="preserve"> </w:t>
      </w:r>
      <w:r>
        <w:t xml:space="preserve">of the later member);</w:t>
      </w:r>
      <w:r>
        <w:t xml:space="preserve"> </w:t>
      </w:r>
      <w:r>
        <w:rPr>
          <w:iCs/>
          <w:i/>
        </w:rPr>
        <w:t xml:space="preserve">saptaraśmim</w:t>
      </w:r>
      <w:r>
        <w:t xml:space="preserve"> </w:t>
      </w:r>
      <w:r>
        <w:t xml:space="preserve">(</w:t>
      </w:r>
      <w:r>
        <w:rPr>
          <w:iCs/>
          <w:i/>
        </w:rPr>
        <w:t xml:space="preserve">sapta raśmayo yasya saḥ</w:t>
      </w:r>
      <w:r>
        <w:t xml:space="preserve">;</w:t>
      </w:r>
      <w:r>
        <w:t xml:space="preserve"> </w:t>
      </w:r>
      <w:r>
        <w:rPr>
          <w:iCs/>
          <w:i/>
        </w:rPr>
        <w:t xml:space="preserve">bahuvrīhau prakṛtyā pūrvapadam</w:t>
      </w:r>
      <w:r>
        <w:t xml:space="preserve"> </w:t>
      </w:r>
      <w:r>
        <w:t xml:space="preserve">(Pā. Sū. 6-2-1) prior-member accent);</w:t>
      </w:r>
      <w:r>
        <w:t xml:space="preserve"> </w:t>
      </w:r>
      <w:r>
        <w:rPr>
          <w:iCs/>
          <w:i/>
        </w:rPr>
        <w:t xml:space="preserve">gṛṇīṣe</w:t>
      </w:r>
      <w:r>
        <w:t xml:space="preserve"> </w:t>
      </w:r>
      <w:r>
        <w:t xml:space="preserve">(root</w:t>
      </w:r>
      <w:r>
        <w:t xml:space="preserve"> </w:t>
      </w:r>
      <w:r>
        <w:rPr>
          <w:iCs/>
          <w:i/>
        </w:rPr>
        <w:t xml:space="preserve">gṛ śabde</w:t>
      </w:r>
      <w:r>
        <w:t xml:space="preserve">;</w:t>
      </w:r>
      <w:r>
        <w:t xml:space="preserve"> </w:t>
      </w:r>
      <w:r>
        <w:rPr>
          <w:iCs/>
          <w:i/>
        </w:rPr>
        <w:t xml:space="preserve">kryādi</w:t>
      </w:r>
      <w:r>
        <w:t xml:space="preserve">;</w:t>
      </w:r>
      <w:r>
        <w:t xml:space="preserve"> </w:t>
      </w:r>
      <w:r>
        <w:rPr>
          <w:iCs/>
          <w:i/>
        </w:rPr>
        <w:t xml:space="preserve">loṭ</w:t>
      </w:r>
      <w:r>
        <w:t xml:space="preserve"> </w:t>
      </w:r>
      <w:r>
        <w:t xml:space="preserve">2nd sg.</w:t>
      </w:r>
      <w:r>
        <w:t xml:space="preserve"> </w:t>
      </w:r>
      <w:r>
        <w:rPr>
          <w:iCs/>
          <w:i/>
        </w:rPr>
        <w:t xml:space="preserve">thās</w:t>
      </w:r>
      <w:r>
        <w:t xml:space="preserve"> </w:t>
      </w:r>
      <w:r>
        <w:t xml:space="preserve">suffix;</w:t>
      </w:r>
      <w:r>
        <w:t xml:space="preserve"> </w:t>
      </w:r>
      <w:r>
        <w:rPr>
          <w:iCs/>
          <w:i/>
        </w:rPr>
        <w:t xml:space="preserve">thāsaḥ se</w:t>
      </w:r>
      <w:r>
        <w:t xml:space="preserve"> </w:t>
      </w:r>
      <w:r>
        <w:t xml:space="preserve">(Pā. Sū. 3-4-80)</w:t>
      </w:r>
      <w:r>
        <w:t xml:space="preserve"> </w:t>
      </w:r>
      <w:r>
        <w:rPr>
          <w:iCs/>
          <w:i/>
        </w:rPr>
        <w:t xml:space="preserve">se</w:t>
      </w:r>
      <w:r>
        <w:t xml:space="preserve">;</w:t>
      </w:r>
      <w:r>
        <w:t xml:space="preserve"> </w:t>
      </w:r>
      <w:r>
        <w:rPr>
          <w:iCs/>
          <w:i/>
        </w:rPr>
        <w:t xml:space="preserve">kryādibhyaḥ śnā</w:t>
      </w:r>
      <w:r>
        <w:t xml:space="preserve"> </w:t>
      </w:r>
      <w:r>
        <w:t xml:space="preserve">—</w:t>
      </w:r>
      <w:r>
        <w:t xml:space="preserve"> </w:t>
      </w:r>
      <w:r>
        <w:rPr>
          <w:iCs/>
          <w:i/>
        </w:rPr>
        <w:t xml:space="preserve">śnā</w:t>
      </w:r>
      <w:r>
        <w:t xml:space="preserve"> </w:t>
      </w:r>
      <w:r>
        <w:t xml:space="preserve">vikaraṇa;</w:t>
      </w:r>
      <w:r>
        <w:t xml:space="preserve"> </w:t>
      </w:r>
      <w:r>
        <w:rPr>
          <w:iCs/>
          <w:i/>
        </w:rPr>
        <w:t xml:space="preserve">prvānīnaḥ</w:t>
      </w:r>
      <w:r>
        <w:t xml:space="preserve"> </w:t>
      </w:r>
      <w:r>
        <w:t xml:space="preserve">[?]…</w:t>
      </w:r>
      <w:r>
        <w:t xml:space="preserve"> </w:t>
      </w:r>
      <w:r>
        <w:rPr>
          <w:iCs/>
          <w:i/>
        </w:rPr>
        <w:t xml:space="preserve">ṇāni-nāṃśasya</w:t>
      </w:r>
      <w:r>
        <w:t xml:space="preserve"> </w:t>
      </w:r>
      <w:r>
        <w:t xml:space="preserve">[?] (Pā. Sū. 6-4-113) shortening of the root;</w:t>
      </w:r>
      <w:r>
        <w:t xml:space="preserve"> </w:t>
      </w:r>
      <w:r>
        <w:rPr>
          <w:iCs/>
          <w:i/>
        </w:rPr>
        <w:t xml:space="preserve">īhalaghoḥ</w:t>
      </w:r>
      <w:r>
        <w:t xml:space="preserve"> </w:t>
      </w:r>
      <w:r>
        <w:t xml:space="preserve">(Pā. Sū. 6-4-113)</w:t>
      </w:r>
      <w:r>
        <w:t xml:space="preserve"> </w:t>
      </w:r>
      <w:r>
        <w:rPr>
          <w:iCs/>
          <w:i/>
        </w:rPr>
        <w:t xml:space="preserve">ī</w:t>
      </w:r>
      <w:r>
        <w:t xml:space="preserve"> </w:t>
      </w:r>
      <w:r>
        <w:t xml:space="preserve">for the vikaraṇa;</w:t>
      </w:r>
      <w:r>
        <w:t xml:space="preserve"> </w:t>
      </w:r>
      <w:r>
        <w:rPr>
          <w:iCs/>
          <w:i/>
        </w:rPr>
        <w:t xml:space="preserve">tiṅanta</w:t>
      </w:r>
      <w:r>
        <w:t xml:space="preserve"> </w:t>
      </w:r>
      <w:r>
        <w:t xml:space="preserve">after a</w:t>
      </w:r>
      <w:r>
        <w:t xml:space="preserve"> </w:t>
      </w:r>
      <w:r>
        <w:rPr>
          <w:iCs/>
          <w:i/>
        </w:rPr>
        <w:t xml:space="preserve">nighāta</w:t>
      </w:r>
      <w:r>
        <w:t xml:space="preserve">);</w:t>
      </w:r>
      <w:r>
        <w:t xml:space="preserve"> </w:t>
      </w:r>
      <w:r>
        <w:rPr>
          <w:iCs/>
          <w:i/>
        </w:rPr>
        <w:t xml:space="preserve">anūnam</w:t>
      </w:r>
      <w:r>
        <w:t xml:space="preserve"> </w:t>
      </w:r>
      <w:r>
        <w:t xml:space="preserve">(</w:t>
      </w:r>
      <w:r>
        <w:rPr>
          <w:iCs/>
          <w:i/>
        </w:rPr>
        <w:t xml:space="preserve">na ūnam</w:t>
      </w:r>
      <w:r>
        <w:t xml:space="preserve">,</w:t>
      </w:r>
      <w:r>
        <w:t xml:space="preserve"> </w:t>
      </w:r>
      <w:r>
        <w:rPr>
          <w:iCs/>
          <w:i/>
        </w:rPr>
        <w:t xml:space="preserve">tam</w:t>
      </w:r>
      <w:r>
        <w:t xml:space="preserve">;</w:t>
      </w:r>
      <w:r>
        <w:t xml:space="preserve"> </w:t>
      </w:r>
      <w:r>
        <w:rPr>
          <w:iCs/>
          <w:i/>
        </w:rPr>
        <w:t xml:space="preserve">nalopo naño</w:t>
      </w:r>
      <w:r>
        <w:t xml:space="preserve"> </w:t>
      </w:r>
      <w:r>
        <w:t xml:space="preserve">[?]: loss of</w:t>
      </w:r>
      <w:r>
        <w:t xml:space="preserve"> </w:t>
      </w:r>
      <w:r>
        <w:rPr>
          <w:iCs/>
          <w:i/>
        </w:rPr>
        <w:t xml:space="preserve">n</w:t>
      </w:r>
      <w:r>
        <w:t xml:space="preserve"> </w:t>
      </w:r>
      <w:r>
        <w:t xml:space="preserve">of</w:t>
      </w:r>
      <w:r>
        <w:t xml:space="preserve"> </w:t>
      </w:r>
      <w:r>
        <w:rPr>
          <w:iCs/>
          <w:i/>
        </w:rPr>
        <w:t xml:space="preserve">nañ</w:t>
      </w:r>
      <w:r>
        <w:t xml:space="preserve">;</w:t>
      </w:r>
      <w:r>
        <w:t xml:space="preserve"> </w:t>
      </w:r>
      <w:r>
        <w:rPr>
          <w:iCs/>
          <w:i/>
        </w:rPr>
        <w:t xml:space="preserve">tasmān nuḍaci</w:t>
      </w:r>
      <w:r>
        <w:t xml:space="preserve"> </w:t>
      </w:r>
      <w:r>
        <w:t xml:space="preserve">(Pā. Sū. 6-3-74)</w:t>
      </w:r>
      <w:r>
        <w:t xml:space="preserve"> </w:t>
      </w:r>
      <w:r>
        <w:rPr>
          <w:iCs/>
          <w:i/>
        </w:rPr>
        <w:t xml:space="preserve">nuṭ</w:t>
      </w:r>
      <w:r>
        <w:t xml:space="preserve"> </w:t>
      </w:r>
      <w:r>
        <w:t xml:space="preserve">augment;</w:t>
      </w:r>
      <w:r>
        <w:t xml:space="preserve"> </w:t>
      </w:r>
      <w:r>
        <w:rPr>
          <w:iCs/>
          <w:i/>
        </w:rPr>
        <w:t xml:space="preserve">avyayapūrvapadaprakṛtisvara</w:t>
      </w:r>
      <w:r>
        <w:t xml:space="preserve"> </w:t>
      </w:r>
      <w:r>
        <w:t xml:space="preserve">— prior-member accent);</w:t>
      </w:r>
      <w:r>
        <w:t xml:space="preserve"> </w:t>
      </w:r>
      <w:r>
        <w:rPr>
          <w:iCs/>
          <w:i/>
        </w:rPr>
        <w:t xml:space="preserve">niṣattam</w:t>
      </w:r>
      <w:r>
        <w:t xml:space="preserve"> </w:t>
      </w:r>
      <w:r>
        <w:t xml:space="preserve">(root</w:t>
      </w:r>
      <w:r>
        <w:t xml:space="preserve"> </w:t>
      </w:r>
      <w:r>
        <w:rPr>
          <w:iCs/>
          <w:i/>
        </w:rPr>
        <w:t xml:space="preserve">ṣadḷ viśaraṇagatyavasādaneṣu</w:t>
      </w:r>
      <w:r>
        <w:t xml:space="preserve">;</w:t>
      </w:r>
      <w:r>
        <w:t xml:space="preserve"> </w:t>
      </w:r>
      <w:r>
        <w:rPr>
          <w:iCs/>
          <w:i/>
        </w:rPr>
        <w:t xml:space="preserve">kta</w:t>
      </w:r>
      <w:r>
        <w:t xml:space="preserve">;</w:t>
      </w:r>
      <w:r>
        <w:t xml:space="preserve"> </w:t>
      </w:r>
      <w:r>
        <w:rPr>
          <w:iCs/>
          <w:i/>
        </w:rPr>
        <w:t xml:space="preserve">dakāra</w:t>
      </w:r>
      <w:r>
        <w:t xml:space="preserve"> </w:t>
      </w:r>
      <w:r>
        <w:t xml:space="preserve">in the</w:t>
      </w:r>
      <w:r>
        <w:t xml:space="preserve"> </w:t>
      </w:r>
      <w:r>
        <w:rPr>
          <w:iCs/>
          <w:i/>
        </w:rPr>
        <w:t xml:space="preserve">pada</w:t>
      </w:r>
      <w:r>
        <w:t xml:space="preserve">:</w:t>
      </w:r>
      <w:r>
        <w:t xml:space="preserve"> </w:t>
      </w:r>
      <w:r>
        <w:rPr>
          <w:iCs/>
          <w:i/>
        </w:rPr>
        <w:t xml:space="preserve">nasattaniṣatta</w:t>
      </w:r>
      <w:r>
        <w:t xml:space="preserve">… (Pā. Sū. 8-2-61) prohibited as</w:t>
      </w:r>
      <w:r>
        <w:t xml:space="preserve"> </w:t>
      </w:r>
      <w:r>
        <w:rPr>
          <w:iCs/>
          <w:i/>
        </w:rPr>
        <w:t xml:space="preserve">nipātita</w:t>
      </w:r>
      <w:r>
        <w:t xml:space="preserve">; hence no</w:t>
      </w:r>
      <w:r>
        <w:t xml:space="preserve"> </w:t>
      </w:r>
      <w:r>
        <w:rPr>
          <w:iCs/>
          <w:i/>
        </w:rPr>
        <w:t xml:space="preserve">natva</w:t>
      </w:r>
      <w:r>
        <w:t xml:space="preserve">; accusative sg.;</w:t>
      </w:r>
      <w:r>
        <w:t xml:space="preserve"> </w:t>
      </w:r>
      <w:r>
        <w:rPr>
          <w:iCs/>
          <w:i/>
        </w:rPr>
        <w:t xml:space="preserve">kṛdutarapada-prakṛtisvara</w:t>
      </w:r>
      <w:r>
        <w:t xml:space="preserve">);</w:t>
      </w:r>
      <w:r>
        <w:t xml:space="preserve"> </w:t>
      </w:r>
      <w:r>
        <w:rPr>
          <w:iCs/>
          <w:i/>
        </w:rPr>
        <w:t xml:space="preserve">carataḥ</w:t>
      </w:r>
      <w:r>
        <w:t xml:space="preserve"> </w:t>
      </w:r>
      <w:r>
        <w:t xml:space="preserve">(root</w:t>
      </w:r>
      <w:r>
        <w:t xml:space="preserve"> </w:t>
      </w:r>
      <w:r>
        <w:rPr>
          <w:iCs/>
          <w:i/>
        </w:rPr>
        <w:t xml:space="preserve">cara gatibhakṣaṇayoḥ</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 genitive sg.; the root accent remains);</w:t>
      </w:r>
      <w:r>
        <w:t xml:space="preserve"> </w:t>
      </w:r>
      <w:r>
        <w:rPr>
          <w:iCs/>
          <w:i/>
        </w:rPr>
        <w:t xml:space="preserve">viśvā</w:t>
      </w:r>
      <w:r>
        <w:t xml:space="preserve"> </w:t>
      </w:r>
      <w:r>
        <w:t xml:space="preserve">(neuter plural</w:t>
      </w:r>
      <w:r>
        <w:t xml:space="preserve"> </w:t>
      </w:r>
      <w:r>
        <w:rPr>
          <w:iCs/>
          <w:i/>
        </w:rPr>
        <w:t xml:space="preserve">śi</w:t>
      </w:r>
      <w:r>
        <w:t xml:space="preserve"> </w:t>
      </w:r>
      <w:r>
        <w:t xml:space="preserve">→</w:t>
      </w:r>
      <w:r>
        <w:t xml:space="preserve"> </w:t>
      </w:r>
      <w:r>
        <w:rPr>
          <w:iCs/>
          <w:i/>
        </w:rPr>
        <w:t xml:space="preserve">ā</w:t>
      </w:r>
      <w:r>
        <w:t xml:space="preserve">;</w:t>
      </w:r>
      <w:r>
        <w:t xml:space="preserve"> </w:t>
      </w:r>
      <w:r>
        <w:rPr>
          <w:iCs/>
          <w:i/>
        </w:rPr>
        <w:t xml:space="preserve">śeṣaṃ chandasi bahulam</w:t>
      </w:r>
      <w:r>
        <w:t xml:space="preserve">: loss of</w:t>
      </w:r>
      <w:r>
        <w:t xml:space="preserve"> </w:t>
      </w:r>
      <w:r>
        <w:rPr>
          <w:iCs/>
          <w:i/>
        </w:rPr>
        <w:t xml:space="preserve">śi</w:t>
      </w:r>
      <w:r>
        <w:t xml:space="preserve">);</w:t>
      </w:r>
      <w:r>
        <w:t xml:space="preserve"> </w:t>
      </w:r>
      <w:r>
        <w:rPr>
          <w:iCs/>
          <w:i/>
        </w:rPr>
        <w:t xml:space="preserve">divaḥ</w:t>
      </w:r>
      <w:r>
        <w:t xml:space="preserve"> </w:t>
      </w:r>
      <w:r>
        <w:t xml:space="preserve">(</w:t>
      </w:r>
      <w:r>
        <w:rPr>
          <w:iCs/>
          <w:i/>
        </w:rPr>
        <w:t xml:space="preserve">ūḍidaṃpadādi…</w:t>
      </w:r>
      <w:r>
        <w:t xml:space="preserve"> </w:t>
      </w:r>
      <w:r>
        <w:t xml:space="preserve">(Pā. Sū. 6-1-171) case-ending</w:t>
      </w:r>
      <w:r>
        <w:t xml:space="preserve"> </w:t>
      </w:r>
      <w:r>
        <w:rPr>
          <w:iCs/>
          <w:i/>
        </w:rPr>
        <w:t xml:space="preserve">udātta</w:t>
      </w:r>
      <w:r>
        <w:t xml:space="preserve">).</w:t>
      </w:r>
    </w:p>
    <w:p>
      <w:r>
        <w:pict>
          <v:rect style="width:0;height:1.5pt" o:hralign="center" o:hrstd="t" o:hr="t"/>
        </w:pict>
      </w:r>
    </w:p>
    <w:bookmarkEnd w:id="505"/>
    <w:bookmarkStart w:id="507" w:name="printed-p.-386-pdf-404"/>
    <w:p>
      <w:pPr>
        <w:pStyle w:val="Heading3"/>
      </w:pPr>
      <w:r>
        <w:t xml:space="preserve">Printed p. 386 (PDF 404)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146</w:t>
      </w:r>
      <w:r>
        <w:rPr>
          <w:iCs/>
          <w:i/>
        </w:rPr>
        <w:t xml:space="preserve">”</w:t>
      </w:r>
      <w:r>
        <w:rPr>
          <w:iCs/>
          <w:i/>
        </w:rPr>
        <w:t xml:space="preserve">.)</w:t>
      </w:r>
    </w:p>
    <w:p>
      <w:pPr>
        <w:pStyle w:val="BodyText"/>
      </w:pPr>
      <w:r>
        <w:rPr>
          <w:iCs/>
          <w:i/>
        </w:rPr>
        <w:t xml:space="preserve">(Ṛk 1 grammar, end.)</w:t>
      </w:r>
      <w:r>
        <w:t xml:space="preserve"> </w:t>
      </w:r>
      <w:r>
        <w:rPr>
          <w:iCs/>
          <w:i/>
        </w:rPr>
        <w:t xml:space="preserve">rocanā</w:t>
      </w:r>
      <w:r>
        <w:t xml:space="preserve"> </w:t>
      </w:r>
      <w:r>
        <w:t xml:space="preserve">(</w:t>
      </w:r>
      <w:r>
        <w:rPr>
          <w:iCs/>
          <w:i/>
        </w:rPr>
        <w:t xml:space="preserve">supāṃ sulug</w:t>
      </w:r>
      <w:r>
        <w:t xml:space="preserve"> </w:t>
      </w:r>
      <w:r>
        <w:t xml:space="preserve">(Pā. Sū. 7-1-39) ending</w:t>
      </w:r>
      <w:r>
        <w:t xml:space="preserve"> </w:t>
      </w:r>
      <w:r>
        <w:rPr>
          <w:iCs/>
          <w:i/>
        </w:rPr>
        <w:t xml:space="preserve">jas</w:t>
      </w:r>
      <w:r>
        <w:t xml:space="preserve"> </w:t>
      </w:r>
      <w:r>
        <w:t xml:space="preserve">→</w:t>
      </w:r>
      <w:r>
        <w:t xml:space="preserve"> </w:t>
      </w:r>
      <w:r>
        <w:rPr>
          <w:iCs/>
          <w:i/>
        </w:rPr>
        <w:t xml:space="preserve">ā</w:t>
      </w:r>
      <w:r>
        <w:t xml:space="preserve">);</w:t>
      </w:r>
      <w:r>
        <w:t xml:space="preserve"> </w:t>
      </w:r>
      <w:r>
        <w:rPr>
          <w:iCs/>
          <w:i/>
        </w:rPr>
        <w:t xml:space="preserve">āpapriāṃsam</w:t>
      </w:r>
      <w:r>
        <w:t xml:space="preserve"> </w:t>
      </w:r>
      <w:r>
        <w:t xml:space="preserve">(root</w:t>
      </w:r>
      <w:r>
        <w:t xml:space="preserve"> </w:t>
      </w:r>
      <w:r>
        <w:rPr>
          <w:iCs/>
          <w:i/>
        </w:rPr>
        <w:t xml:space="preserve">āṅ</w:t>
      </w:r>
      <w:r>
        <w:t xml:space="preserve"> </w:t>
      </w:r>
      <w:r>
        <w:t xml:space="preserve">prefix,</w:t>
      </w:r>
      <w:r>
        <w:t xml:space="preserve"> </w:t>
      </w:r>
      <w:r>
        <w:rPr>
          <w:iCs/>
          <w:i/>
        </w:rPr>
        <w:t xml:space="preserve">pṝ pūraṇe</w:t>
      </w:r>
      <w:r>
        <w:t xml:space="preserve">;</w:t>
      </w:r>
      <w:r>
        <w:t xml:space="preserve"> </w:t>
      </w:r>
      <w:r>
        <w:rPr>
          <w:iCs/>
          <w:i/>
        </w:rPr>
        <w:t xml:space="preserve">liṭ</w:t>
      </w:r>
      <w:r>
        <w:t xml:space="preserve"> </w:t>
      </w:r>
      <w:r>
        <w:t xml:space="preserve">→</w:t>
      </w:r>
      <w:r>
        <w:t xml:space="preserve"> </w:t>
      </w:r>
      <w:r>
        <w:rPr>
          <w:iCs/>
          <w:i/>
        </w:rPr>
        <w:t xml:space="preserve">kvasu</w:t>
      </w:r>
      <w:r>
        <w:t xml:space="preserve">:</w:t>
      </w:r>
      <w:r>
        <w:t xml:space="preserve"> </w:t>
      </w:r>
      <w:r>
        <w:rPr>
          <w:iCs/>
          <w:i/>
        </w:rPr>
        <w:t xml:space="preserve">bhāṣāyāṃ sadavasaśrvaḥ…</w:t>
      </w:r>
      <w:r>
        <w:t xml:space="preserve"> </w:t>
      </w:r>
      <w:r>
        <w:t xml:space="preserve">(Pā. Sū. 3-2-107)</w:t>
      </w:r>
      <w:r>
        <w:t xml:space="preserve"> </w:t>
      </w:r>
      <w:r>
        <w:rPr>
          <w:iCs/>
          <w:i/>
        </w:rPr>
        <w:t xml:space="preserve">kvasu</w:t>
      </w:r>
      <w:r>
        <w:t xml:space="preserve">; because of the vowel-initial</w:t>
      </w:r>
      <w:r>
        <w:t xml:space="preserve"> </w:t>
      </w:r>
      <w:r>
        <w:rPr>
          <w:iCs/>
          <w:i/>
        </w:rPr>
        <w:t xml:space="preserve">ekāc</w:t>
      </w:r>
      <w:r>
        <w:t xml:space="preserve">…</w:t>
      </w:r>
      <w:r>
        <w:t xml:space="preserve"> </w:t>
      </w:r>
      <w:r>
        <w:rPr>
          <w:iCs/>
          <w:i/>
        </w:rPr>
        <w:t xml:space="preserve">vasvekācād ghasām</w:t>
      </w:r>
      <w:r>
        <w:t xml:space="preserve"> </w:t>
      </w:r>
      <w:r>
        <w:t xml:space="preserve">(Pā. Sū. 7-2-67)</w:t>
      </w:r>
      <w:r>
        <w:t xml:space="preserve"> </w:t>
      </w:r>
      <w:r>
        <w:rPr>
          <w:iCs/>
          <w:i/>
        </w:rPr>
        <w:t xml:space="preserve">iṭ</w:t>
      </w:r>
      <w:r>
        <w:t xml:space="preserve"> </w:t>
      </w:r>
      <w:r>
        <w:t xml:space="preserve">augment;</w:t>
      </w:r>
      <w:r>
        <w:t xml:space="preserve"> </w:t>
      </w:r>
      <w:r>
        <w:rPr>
          <w:iCs/>
          <w:i/>
        </w:rPr>
        <w:t xml:space="preserve">āto lopa iṭi ca</w:t>
      </w:r>
      <w:r>
        <w:t xml:space="preserve"> </w:t>
      </w:r>
      <w:r>
        <w:t xml:space="preserve">(Pā. Sū. 6-4-64) loss of</w:t>
      </w:r>
      <w:r>
        <w:t xml:space="preserve"> </w:t>
      </w:r>
      <w:r>
        <w:rPr>
          <w:iCs/>
          <w:i/>
        </w:rPr>
        <w:t xml:space="preserve">ā</w:t>
      </w:r>
      <w:r>
        <w:t xml:space="preserve">;</w:t>
      </w:r>
      <w:r>
        <w:t xml:space="preserve"> </w:t>
      </w:r>
      <w:r>
        <w:rPr>
          <w:iCs/>
          <w:i/>
        </w:rPr>
        <w:t xml:space="preserve">dvirvacane ci</w:t>
      </w:r>
      <w:r>
        <w:t xml:space="preserve"> </w:t>
      </w:r>
      <w:r>
        <w:t xml:space="preserve">(Pā. Sū. 1-1-59) [?] doubling since</w:t>
      </w:r>
      <w:r>
        <w:t xml:space="preserve"> </w:t>
      </w:r>
      <w:r>
        <w:rPr>
          <w:iCs/>
          <w:i/>
        </w:rPr>
        <w:t xml:space="preserve">sthānivadbhāva</w:t>
      </w:r>
      <w:r>
        <w:t xml:space="preserve">; the</w:t>
      </w:r>
      <w:r>
        <w:t xml:space="preserve"> </w:t>
      </w:r>
      <w:r>
        <w:rPr>
          <w:iCs/>
          <w:i/>
        </w:rPr>
        <w:t xml:space="preserve">ādyudātta</w:t>
      </w:r>
      <w:r>
        <w:t xml:space="preserve"> </w:t>
      </w:r>
      <w:r>
        <w:t xml:space="preserve">of the suffix; the</w:t>
      </w:r>
      <w:r>
        <w:t xml:space="preserve"> </w:t>
      </w:r>
      <w:r>
        <w:rPr>
          <w:iCs/>
          <w:i/>
        </w:rPr>
        <w:t xml:space="preserve">prādisamāsa</w:t>
      </w:r>
      <w:r>
        <w:t xml:space="preserve"> </w:t>
      </w:r>
      <w:r>
        <w:t xml:space="preserve">→</w:t>
      </w:r>
      <w:r>
        <w:t xml:space="preserve"> </w:t>
      </w:r>
      <w:r>
        <w:rPr>
          <w:iCs/>
          <w:i/>
        </w:rPr>
        <w:t xml:space="preserve">kṛdutarapada-prakṛtisvara</w:t>
      </w:r>
      <w:r>
        <w:t xml:space="preserve">; on the accusative sg.</w:t>
      </w:r>
      <w:r>
        <w:t xml:space="preserve"> </w:t>
      </w:r>
      <w:r>
        <w:rPr>
          <w:iCs/>
          <w:i/>
        </w:rPr>
        <w:t xml:space="preserve">āt tasya</w:t>
      </w:r>
      <w:r>
        <w:t xml:space="preserve">…</w:t>
      </w:r>
      <w:r>
        <w:t xml:space="preserve"> </w:t>
      </w:r>
      <w:r>
        <w:rPr>
          <w:iCs/>
          <w:i/>
        </w:rPr>
        <w:t xml:space="preserve">ugittvāt</w:t>
      </w:r>
      <w:r>
        <w:t xml:space="preserve"> </w:t>
      </w:r>
      <w:r>
        <w:rPr>
          <w:iCs/>
          <w:i/>
        </w:rPr>
        <w:t xml:space="preserve">num</w:t>
      </w:r>
      <w:r>
        <w:t xml:space="preserve"> </w:t>
      </w:r>
      <w:r>
        <w:t xml:space="preserve">augment). ‖ 1 ‖</w:t>
      </w:r>
    </w:p>
    <w:bookmarkStart w:id="506" w:name="ṛk-2-9"/>
    <w:p>
      <w:pPr>
        <w:pStyle w:val="Heading4"/>
      </w:pPr>
      <w:r>
        <w:t xml:space="preserve">Ṛk 2</w:t>
      </w:r>
    </w:p>
    <w:p>
      <w:pPr>
        <w:pStyle w:val="FirstParagraph"/>
      </w:pPr>
      <w:r>
        <w:rPr>
          <w:bCs/>
          <w:b/>
        </w:rPr>
        <w:t xml:space="preserve">॥ संहितापाठः ॥</w:t>
      </w:r>
    </w:p>
    <w:p>
      <w:pPr>
        <w:pStyle w:val="BlockText"/>
      </w:pPr>
      <w:r>
        <w:t xml:space="preserve">उक्षा महाँ अभि ववक्ष एने अजरस्तस्थावितऊतिर्ऋष्वः ।</w:t>
      </w:r>
      <w:r>
        <w:t xml:space="preserve"> </w:t>
      </w:r>
      <w:r>
        <w:t xml:space="preserve">उर्व्याः पदो नि दधाति सानौ रिहन्त्यूधो अरुषासो अस्य ॥ २ ॥</w:t>
      </w:r>
    </w:p>
    <w:p>
      <w:pPr>
        <w:pStyle w:val="BlockText"/>
      </w:pPr>
      <w:r>
        <w:rPr>
          <w:iCs/>
          <w:i/>
        </w:rPr>
        <w:t xml:space="preserve">ukṣā mahā~ abhi vavakṣa ene ajarastasthāvitaūtirṛṣvaḥ |</w:t>
      </w:r>
      <w:r>
        <w:t xml:space="preserve"> </w:t>
      </w:r>
      <w:r>
        <w:rPr>
          <w:iCs/>
          <w:i/>
        </w:rPr>
        <w:t xml:space="preserve">urvyāḥ pado ni dadhāti sānau rihantyūdho aruṣāso asya ‖ 2 ‖</w:t>
      </w:r>
    </w:p>
    <w:p>
      <w:pPr>
        <w:pStyle w:val="FirstParagraph"/>
      </w:pPr>
      <w:r>
        <w:rPr>
          <w:bCs/>
          <w:b/>
        </w:rPr>
        <w:t xml:space="preserve">॥ पदपाठः ॥</w:t>
      </w:r>
    </w:p>
    <w:p>
      <w:pPr>
        <w:pStyle w:val="BlockText"/>
      </w:pPr>
      <w:r>
        <w:t xml:space="preserve">उक्षा । महान् । अभि । ववक्षे । एने इति । अजरः । तस्थौ । अवितऽऊतिः । ऋष्वः ।</w:t>
      </w:r>
      <w:r>
        <w:t xml:space="preserve"> </w:t>
      </w:r>
      <w:r>
        <w:t xml:space="preserve">उर्व्याः । पदः । नि । दधाति । सानौ । रिहन्ति । ऊधः । अरुषासः । अस्य ॥ २ ॥</w:t>
      </w:r>
    </w:p>
    <w:p>
      <w:pPr>
        <w:pStyle w:val="BlockText"/>
      </w:pPr>
      <w:r>
        <w:rPr>
          <w:iCs/>
          <w:i/>
        </w:rPr>
        <w:t xml:space="preserve">ukṣā | mahān | abhi | vavakṣe | ene iti | ajaraḥ | tasthau | avita ’ūtiḥ | ṛṣvaḥ |</w:t>
      </w:r>
      <w:r>
        <w:t xml:space="preserve"> </w:t>
      </w:r>
      <w:r>
        <w:rPr>
          <w:iCs/>
          <w:i/>
        </w:rPr>
        <w:t xml:space="preserve">urvyāḥ | padaḥ | ni | dadhāti | sānau | rihanti | ūdhaḥ | aruṣāsaḥ | asya ‖ 2 ‖</w:t>
      </w:r>
    </w:p>
    <w:p>
      <w:pPr>
        <w:pStyle w:val="FirstParagraph"/>
      </w:pPr>
      <w:r>
        <w:rPr>
          <w:bCs/>
          <w:b/>
        </w:rPr>
        <w:t xml:space="preserve">॥ सायणभाष्यम् ॥</w:t>
      </w:r>
      <w:r>
        <w:t xml:space="preserve"> </w:t>
      </w:r>
      <w:r>
        <w:rPr>
          <w:iCs/>
          <w:i/>
        </w:rPr>
        <w:t xml:space="preserve">(gist: the showerer, great, bears heaven and earth, ageless, unfailing in protection; he sets his feet on the summit of the broad earth and the red ones lick the udder.)</w:t>
      </w:r>
    </w:p>
    <w:p>
      <w:pPr>
        <w:pStyle w:val="BlockText"/>
      </w:pPr>
      <w:r>
        <w:t xml:space="preserve">उक्षा सेक्ता फलप्रदानसमर्थ इत्यर्थः । अत एव महान् महिम्ना स्वरूपेण [?] … द्यावापृथिव्यावभि ववक्षे वहति [?] वहतेर्लिट् छान्दसं शपः श्लुः [?] … सिब्बहुलमिति सिच् [?] … वृष्ट्यादिप्रदानेन हविर्हवनेन च लोकद्वयस्य वासिनो देवान्मनुष्यांश्च रक्षतीत्यर्थः । किञ्चायमजरो जराहितः ऋष्वो महान् पूज्यः । महन्नामैतत् ऋष्व उक्ष इति तन्नामसु पाठात् । तथैतेऽपि प्राप्तरक्षणः [?] … तस्थौ स्थितो वर्तते । यद्वा । उक्षन्नोऽयमितऊतिरत इव गमनवान् [?] …</w:t>
      </w:r>
      <w:r>
        <w:t xml:space="preserve"> </w:t>
      </w:r>
      <w:r>
        <w:rPr>
          <w:iCs/>
          <w:i/>
        </w:rPr>
        <w:t xml:space="preserve">[small type; largely illegible]</w:t>
      </w:r>
    </w:p>
    <w:p>
      <w:pPr>
        <w:pStyle w:val="BlockText"/>
      </w:pPr>
      <w:r>
        <w:rPr>
          <w:iCs/>
          <w:i/>
        </w:rPr>
        <w:t xml:space="preserve">ukṣā sektā phalapradānasamartha ityarthaḥ | ata eva mahān mahimnā svarūpeṇa [?] … dyāvāpṛthivyāvabhi vavakṣe vahati [?] vahaterliṭ chāndasaṃ śapaḥ śluḥ [?] … sibbahulamiti sic [?] … vṛṣṭyādipradānena havirhavanena ca lokadvayasya vāsino devānmanuṣyāṃśca rakṣatītyarthaḥ | kiñcāyamajaro jarāhitaḥ ṛṣvo mahān pūjyaḥ | mahannāmaitat ṛṣva ukṣa iti tannāmasu pāṭhāt | tathaite ’pi prāptarakṣaṇaḥ [?] … tasthau sthito vartate | yadvā | ukṣanno ’yamitaūtirata iva gamanavān [?] …</w:t>
      </w:r>
      <w:r>
        <w:rPr>
          <w:iCs/>
          <w:i/>
        </w:rPr>
        <w:t xml:space="preserve"> </w:t>
      </w:r>
      <w:r>
        <w:t xml:space="preserve">[small type; largely illegible]**</w:t>
      </w:r>
    </w:p>
    <w:p>
      <w:r>
        <w:pict>
          <v:rect style="width:0;height:1.5pt" o:hralign="center" o:hrstd="t" o:hr="t"/>
        </w:pict>
      </w:r>
    </w:p>
    <w:bookmarkEnd w:id="506"/>
    <w:bookmarkEnd w:id="507"/>
    <w:bookmarkStart w:id="508" w:name="printed-p.-387-pdf-405"/>
    <w:p>
      <w:pPr>
        <w:pStyle w:val="Heading3"/>
      </w:pPr>
      <w:r>
        <w:t xml:space="preserve">Printed p. 387 (PDF 405)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25 [?].)</w:t>
      </w:r>
    </w:p>
    <w:p>
      <w:pPr>
        <w:pStyle w:val="BodyText"/>
      </w:pPr>
      <w:r>
        <w:rPr>
          <w:iCs/>
          <w:i/>
        </w:rPr>
        <w:t xml:space="preserve">(Ṛk 2 bhāṣya, end; small type, only partly legible.)</w:t>
      </w:r>
    </w:p>
    <w:p>
      <w:pPr>
        <w:pStyle w:val="BlockText"/>
      </w:pPr>
      <w:r>
        <w:t xml:space="preserve">सानौ समुच्छ्रिते प्रदेशे वेदिलक्षणे सदो नि दधाति पदानि स्थापयति करोति [?] । किंच [?] … अरुषासः आरोचमानाः [?] … ऊधः उद्धृतोदकप्रदानस्थानीयम् [?] अन्तरिक्षं रिहन्ति लिहन्ति … यद्वा । अस्याग्नेः … अरुषा आरोचना ब्रह्मवर्चसेन यजमानाः रिहन्ति । अभिमतैः स्वर्गादीनि लिहन्ति ॥</w:t>
      </w:r>
      <w:r>
        <w:t xml:space="preserve"> </w:t>
      </w:r>
      <w:r>
        <w:rPr>
          <w:iCs/>
          <w:i/>
        </w:rPr>
        <w:t xml:space="preserve">[several words doubtful]</w:t>
      </w:r>
    </w:p>
    <w:p>
      <w:pPr>
        <w:pStyle w:val="BlockText"/>
      </w:pPr>
      <w:r>
        <w:rPr>
          <w:iCs/>
          <w:i/>
        </w:rPr>
        <w:t xml:space="preserve">sānau samucchrite pradeśe vedilakṣaṇe sado ni dadhāti padāni sthāpayati karoti [?] | kiṃca [?] … aruṣāsaḥ ārocamānāḥ [?] … ūdhaḥ uddhṛtodakapradānasthānīyam [?] antarikṣaṃ rihanti lihanti … yadvā | asyāgneḥ … aruṣā ārocanā brahmavarcasena yajamānāḥ rihanti | abhimataiḥ svargādīni lihanti ‖</w:t>
      </w:r>
      <w:r>
        <w:rPr>
          <w:iCs/>
          <w:i/>
        </w:rPr>
        <w:t xml:space="preserve"> </w:t>
      </w:r>
      <w:r>
        <w:t xml:space="preserve">[several words doubtful]**</w:t>
      </w:r>
    </w:p>
    <w:p>
      <w:pPr>
        <w:pStyle w:val="FirstParagraph"/>
      </w:pPr>
      <w:r>
        <w:rPr>
          <w:bCs/>
          <w:b/>
        </w:rPr>
        <w:t xml:space="preserve">Pratipadārtha (Kannada).</w:t>
      </w:r>
      <w:r>
        <w:t xml:space="preserve"> </w:t>
      </w:r>
      <w:r>
        <w:rPr>
          <w:iCs/>
          <w:i/>
        </w:rPr>
        <w:t xml:space="preserve">ukṣā</w:t>
      </w:r>
      <w:r>
        <w:t xml:space="preserve"> </w:t>
      </w:r>
      <w:r>
        <w:t xml:space="preserve">— the showerer (of desired aims);</w:t>
      </w:r>
      <w:r>
        <w:t xml:space="preserve"> </w:t>
      </w:r>
      <w:r>
        <w:rPr>
          <w:iCs/>
          <w:i/>
        </w:rPr>
        <w:t xml:space="preserve">mahān</w:t>
      </w:r>
      <w:r>
        <w:t xml:space="preserve"> </w:t>
      </w:r>
      <w:r>
        <w:t xml:space="preserve">— Agni, endowed with greatness;</w:t>
      </w:r>
      <w:r>
        <w:t xml:space="preserve"> </w:t>
      </w:r>
      <w:r>
        <w:rPr>
          <w:iCs/>
          <w:i/>
        </w:rPr>
        <w:t xml:space="preserve">ene</w:t>
      </w:r>
      <w:r>
        <w:t xml:space="preserve"> </w:t>
      </w:r>
      <w:r>
        <w:t xml:space="preserve">— both heaven and earth;</w:t>
      </w:r>
      <w:r>
        <w:t xml:space="preserve"> </w:t>
      </w:r>
      <w:r>
        <w:rPr>
          <w:iCs/>
          <w:i/>
        </w:rPr>
        <w:t xml:space="preserve">abhi vavakṣe</w:t>
      </w:r>
      <w:r>
        <w:t xml:space="preserve"> </w:t>
      </w:r>
      <w:r>
        <w:t xml:space="preserve">— has pervaded;</w:t>
      </w:r>
      <w:r>
        <w:t xml:space="preserve"> </w:t>
      </w:r>
      <w:r>
        <w:rPr>
          <w:iCs/>
          <w:i/>
        </w:rPr>
        <w:t xml:space="preserve">ajaraḥ</w:t>
      </w:r>
      <w:r>
        <w:t xml:space="preserve"> </w:t>
      </w:r>
      <w:r>
        <w:t xml:space="preserve">— the ageless;</w:t>
      </w:r>
      <w:r>
        <w:t xml:space="preserve"> </w:t>
      </w:r>
      <w:r>
        <w:rPr>
          <w:iCs/>
          <w:i/>
        </w:rPr>
        <w:t xml:space="preserve">ṛṣvaḥ</w:t>
      </w:r>
      <w:r>
        <w:t xml:space="preserve"> </w:t>
      </w:r>
      <w:r>
        <w:t xml:space="preserve">— the adorable Agni;</w:t>
      </w:r>
      <w:r>
        <w:t xml:space="preserve"> </w:t>
      </w:r>
      <w:r>
        <w:rPr>
          <w:iCs/>
          <w:i/>
        </w:rPr>
        <w:t xml:space="preserve">itaūtiḥ</w:t>
      </w:r>
      <w:r>
        <w:t xml:space="preserve"> </w:t>
      </w:r>
      <w:r>
        <w:t xml:space="preserve">— joined with protections (or) coming hither to the sacrificial place;</w:t>
      </w:r>
      <w:r>
        <w:t xml:space="preserve"> </w:t>
      </w:r>
      <w:r>
        <w:rPr>
          <w:iCs/>
          <w:i/>
        </w:rPr>
        <w:t xml:space="preserve">tasthau</w:t>
      </w:r>
      <w:r>
        <w:t xml:space="preserve"> </w:t>
      </w:r>
      <w:r>
        <w:t xml:space="preserve">— stands;</w:t>
      </w:r>
      <w:r>
        <w:t xml:space="preserve"> </w:t>
      </w:r>
      <w:r>
        <w:rPr>
          <w:iCs/>
          <w:i/>
        </w:rPr>
        <w:t xml:space="preserve">urvyāḥ</w:t>
      </w:r>
      <w:r>
        <w:t xml:space="preserve"> </w:t>
      </w:r>
      <w:r>
        <w:t xml:space="preserve">— of the broad earth;</w:t>
      </w:r>
      <w:r>
        <w:t xml:space="preserve"> </w:t>
      </w:r>
      <w:r>
        <w:rPr>
          <w:iCs/>
          <w:i/>
        </w:rPr>
        <w:t xml:space="preserve">sānau</w:t>
      </w:r>
      <w:r>
        <w:t xml:space="preserve"> </w:t>
      </w:r>
      <w:r>
        <w:t xml:space="preserve">— on the lofty altar-place like a summit;</w:t>
      </w:r>
      <w:r>
        <w:t xml:space="preserve"> </w:t>
      </w:r>
      <w:r>
        <w:rPr>
          <w:iCs/>
          <w:i/>
        </w:rPr>
        <w:t xml:space="preserve">padaḥ</w:t>
      </w:r>
      <w:r>
        <w:t xml:space="preserve"> </w:t>
      </w:r>
      <w:r>
        <w:t xml:space="preserve">— feet;</w:t>
      </w:r>
      <w:r>
        <w:t xml:space="preserve"> </w:t>
      </w:r>
      <w:r>
        <w:rPr>
          <w:iCs/>
          <w:i/>
        </w:rPr>
        <w:t xml:space="preserve">ni dadhāti</w:t>
      </w:r>
      <w:r>
        <w:t xml:space="preserve"> </w:t>
      </w:r>
      <w:r>
        <w:t xml:space="preserve">— places;</w:t>
      </w:r>
      <w:r>
        <w:t xml:space="preserve"> </w:t>
      </w:r>
      <w:r>
        <w:rPr>
          <w:iCs/>
          <w:i/>
        </w:rPr>
        <w:t xml:space="preserve">asya</w:t>
      </w:r>
      <w:r>
        <w:t xml:space="preserve"> </w:t>
      </w:r>
      <w:r>
        <w:t xml:space="preserve">— of this Agni;</w:t>
      </w:r>
      <w:r>
        <w:t xml:space="preserve"> </w:t>
      </w:r>
      <w:r>
        <w:rPr>
          <w:iCs/>
          <w:i/>
        </w:rPr>
        <w:t xml:space="preserve">aruṣāsaḥ</w:t>
      </w:r>
      <w:r>
        <w:t xml:space="preserve"> </w:t>
      </w:r>
      <w:r>
        <w:t xml:space="preserve">— the shining lights;</w:t>
      </w:r>
      <w:r>
        <w:t xml:space="preserve"> </w:t>
      </w:r>
      <w:r>
        <w:rPr>
          <w:iCs/>
          <w:i/>
        </w:rPr>
        <w:t xml:space="preserve">ūdhaḥ</w:t>
      </w:r>
      <w:r>
        <w:t xml:space="preserve"> </w:t>
      </w:r>
      <w:r>
        <w:t xml:space="preserve">— the atmosphere that is like an udder;</w:t>
      </w:r>
      <w:r>
        <w:t xml:space="preserve"> </w:t>
      </w:r>
      <w:r>
        <w:rPr>
          <w:iCs/>
          <w:i/>
        </w:rPr>
        <w:t xml:space="preserve">rihanti</w:t>
      </w:r>
      <w:r>
        <w:t xml:space="preserve"> </w:t>
      </w:r>
      <w:r>
        <w:t xml:space="preserve">— touch (pervade); (or)</w:t>
      </w:r>
      <w:r>
        <w:t xml:space="preserve"> </w:t>
      </w:r>
      <w:r>
        <w:rPr>
          <w:iCs/>
          <w:i/>
        </w:rPr>
        <w:t xml:space="preserve">asya</w:t>
      </w:r>
      <w:r>
        <w:t xml:space="preserve"> </w:t>
      </w:r>
      <w:r>
        <w:t xml:space="preserve">— of this Agni;</w:t>
      </w:r>
      <w:r>
        <w:t xml:space="preserve"> </w:t>
      </w:r>
      <w:r>
        <w:rPr>
          <w:iCs/>
          <w:i/>
        </w:rPr>
        <w:t xml:space="preserve">ūdhaḥ</w:t>
      </w:r>
      <w:r>
        <w:t xml:space="preserve"> </w:t>
      </w:r>
      <w:r>
        <w:t xml:space="preserve">— the sacrifice that is like an udder;</w:t>
      </w:r>
      <w:r>
        <w:t xml:space="preserve"> </w:t>
      </w:r>
      <w:r>
        <w:rPr>
          <w:iCs/>
          <w:i/>
        </w:rPr>
        <w:t xml:space="preserve">aruṣāsaḥ</w:t>
      </w:r>
      <w:r>
        <w:t xml:space="preserve"> </w:t>
      </w:r>
      <w:r>
        <w:t xml:space="preserve">— the sacrificers shining with their splendour;</w:t>
      </w:r>
      <w:r>
        <w:t xml:space="preserve"> </w:t>
      </w:r>
      <w:r>
        <w:rPr>
          <w:iCs/>
          <w:i/>
        </w:rPr>
        <w:t xml:space="preserve">rihanti</w:t>
      </w:r>
      <w:r>
        <w:t xml:space="preserve"> </w:t>
      </w:r>
      <w:r>
        <w:t xml:space="preserve">— touch (heaven and the rest).</w:t>
      </w:r>
    </w:p>
    <w:p>
      <w:pPr>
        <w:pStyle w:val="BodyText"/>
      </w:pPr>
      <w:r>
        <w:rPr>
          <w:bCs/>
          <w:b/>
        </w:rPr>
        <w:t xml:space="preserve">Bhāvārtha.</w:t>
      </w:r>
      <w:r>
        <w:t xml:space="preserve"> </w:t>
      </w:r>
      <w:r>
        <w:t xml:space="preserve">Agni, the showerer of desired aims, endowed with greatness, has pervaded heaven and earth. The ageless, adorable Agni stands with his protections, and places his feet on the lofty altar-ground, which is like the summit of the broad earth; and the bright lights of this Agni pervade the atmosphere, which is like an udder.</w:t>
      </w:r>
    </w:p>
    <w:p>
      <w:pPr>
        <w:pStyle w:val="BodyText"/>
      </w:pPr>
      <w:r>
        <w:rPr>
          <w:bCs/>
          <w:b/>
        </w:rPr>
        <w:t xml:space="preserve">English Translation (as printed).</w:t>
      </w:r>
      <w:r>
        <w:t xml:space="preserve"> </w:t>
      </w:r>
      <w:r>
        <w:t xml:space="preserve">The great showerer (of benefits) has pervaded these two (worlds); undecaying and adorable, he is (ever) present, bestowing protection: he places his foot on the summit of the earth, and his radiant ( flames ) lick the udder (of the firmament).</w:t>
      </w:r>
    </w:p>
    <w:p>
      <w:pPr>
        <w:pStyle w:val="BodyText"/>
      </w:pPr>
      <w:r>
        <w:rPr>
          <w:bCs/>
          <w:b/>
        </w:rPr>
        <w:t xml:space="preserve">Viśeṣaviṣayagaḷu (Special Topics).</w:t>
      </w:r>
      <w:r>
        <w:t xml:space="preserve"> </w:t>
      </w:r>
      <w:r>
        <w:rPr>
          <w:iCs/>
          <w:i/>
          <w:bCs/>
          <w:b/>
        </w:rPr>
        <w:t xml:space="preserve">ukṣā</w:t>
      </w:r>
      <w:r>
        <w:t xml:space="preserve"> </w:t>
      </w:r>
      <w:r>
        <w:t xml:space="preserve">—</w:t>
      </w:r>
      <w:r>
        <w:t xml:space="preserve"> </w:t>
      </w:r>
      <w:r>
        <w:rPr>
          <w:iCs/>
          <w:i/>
        </w:rPr>
        <w:t xml:space="preserve">sekta, phalapradātā ity arthaḥ</w:t>
      </w:r>
      <w:r>
        <w:t xml:space="preserve">:</w:t>
      </w:r>
      <w:r>
        <w:t xml:space="preserve"> </w:t>
      </w:r>
      <w:r>
        <w:t xml:space="preserve">“</w:t>
      </w:r>
      <w:r>
        <w:t xml:space="preserve">the sprinkler, the giver of fruit</w:t>
      </w:r>
      <w:r>
        <w:t xml:space="preserve">”</w:t>
      </w:r>
      <w:r>
        <w:t xml:space="preserve">; one who pours out the desired aims.</w:t>
      </w:r>
      <w:r>
        <w:t xml:space="preserve"> </w:t>
      </w:r>
      <w:r>
        <w:rPr>
          <w:iCs/>
          <w:i/>
        </w:rPr>
        <w:t xml:space="preserve">sec</w:t>
      </w:r>
      <w:r>
        <w:t xml:space="preserve">,</w:t>
      </w:r>
      <w:r>
        <w:t xml:space="preserve"> </w:t>
      </w:r>
      <w:r>
        <w:t xml:space="preserve">“</w:t>
      </w:r>
      <w:r>
        <w:t xml:space="preserve">to sprinkle</w:t>
      </w:r>
      <w:r>
        <w:t xml:space="preserve">”</w:t>
      </w:r>
      <w:r>
        <w:t xml:space="preserve">, gives the sense of</w:t>
      </w:r>
      <w:r>
        <w:t xml:space="preserve"> </w:t>
      </w:r>
      <w:r>
        <w:t xml:space="preserve">“</w:t>
      </w:r>
      <w:r>
        <w:t xml:space="preserve">sprinkling</w:t>
      </w:r>
      <w:r>
        <w:t xml:space="preserve">”</w:t>
      </w:r>
      <w:r>
        <w:t xml:space="preserve">; the word is derived from the root</w:t>
      </w:r>
      <w:r>
        <w:t xml:space="preserve"> </w:t>
      </w:r>
      <w:r>
        <w:rPr>
          <w:iCs/>
          <w:i/>
        </w:rPr>
        <w:t xml:space="preserve">ukṣ</w:t>
      </w:r>
      <w:r>
        <w:t xml:space="preserve">,</w:t>
      </w:r>
      <w:r>
        <w:t xml:space="preserve"> </w:t>
      </w:r>
      <w:r>
        <w:t xml:space="preserve">“</w:t>
      </w:r>
      <w:r>
        <w:t xml:space="preserve">to sprinkle</w:t>
      </w:r>
      <w:r>
        <w:t xml:space="preserve">”</w:t>
      </w:r>
      <w:r>
        <w:t xml:space="preserve">; the sense is the divinity that showers desired aims. The Nirukta author has listed</w:t>
      </w:r>
      <w:r>
        <w:t xml:space="preserve"> </w:t>
      </w:r>
      <w:r>
        <w:rPr>
          <w:iCs/>
          <w:i/>
        </w:rPr>
        <w:t xml:space="preserve">ukṣan</w:t>
      </w:r>
      <w:r>
        <w:t xml:space="preserve"> </w:t>
      </w:r>
      <w:r>
        <w:t xml:space="preserve">among the names of the great (Ni. 3-[?]), and:</w:t>
      </w:r>
    </w:p>
    <w:p>
      <w:r>
        <w:pict>
          <v:rect style="width:0;height:1.5pt" o:hralign="center" o:hrstd="t" o:hr="t"/>
        </w:pict>
      </w:r>
    </w:p>
    <w:bookmarkEnd w:id="508"/>
    <w:bookmarkStart w:id="509" w:name="printed-p.-388-pdf-406"/>
    <w:p>
      <w:pPr>
        <w:pStyle w:val="Heading3"/>
      </w:pPr>
      <w:r>
        <w:t xml:space="preserve">Printed p. 388 (PDF 406)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146</w:t>
      </w:r>
      <w:r>
        <w:rPr>
          <w:iCs/>
          <w:i/>
        </w:rPr>
        <w:t xml:space="preserve">”</w:t>
      </w:r>
      <w:r>
        <w:rPr>
          <w:iCs/>
          <w:i/>
        </w:rPr>
        <w:t xml:space="preserve">.)</w:t>
      </w:r>
    </w:p>
    <w:p>
      <w:pPr>
        <w:pStyle w:val="BlockText"/>
      </w:pPr>
      <w:r>
        <w:t xml:space="preserve">वृषाकपायि रेवति सुपुत्र आदु सुस्नुषे । घसत्त इन्द्र उक्षणः प्रियं काचित्करं हविर्विश्वस्मादिन्द्र उत्तरः ॥</w:t>
      </w:r>
    </w:p>
    <w:p>
      <w:pPr>
        <w:pStyle w:val="BlockText"/>
      </w:pPr>
      <w:r>
        <w:rPr>
          <w:iCs/>
          <w:i/>
        </w:rPr>
        <w:t xml:space="preserve">vṛṣākapāyi revati suputra ādu susnuṣe | ghasatta indra ukṣaṇaḥ priyaṃ kācitkaraṃ havirviśvasmādindra uttaraḥ ‖</w:t>
      </w:r>
    </w:p>
    <w:p>
      <w:pPr>
        <w:pStyle w:val="FirstParagraph"/>
      </w:pPr>
      <w:r>
        <w:t xml:space="preserve">(Ṛ. Saṃ. 10-86-[?].) Citing this Ṛk, in explaining the word</w:t>
      </w:r>
      <w:r>
        <w:t xml:space="preserve"> </w:t>
      </w:r>
      <w:r>
        <w:rPr>
          <w:iCs/>
          <w:i/>
        </w:rPr>
        <w:t xml:space="preserve">ukṣaṇaḥ</w:t>
      </w:r>
      <w:r>
        <w:t xml:space="preserve"> </w:t>
      </w:r>
      <w:r>
        <w:t xml:space="preserve">occurring in it he says:</w:t>
      </w:r>
      <w:r>
        <w:t xml:space="preserve"> </w:t>
      </w:r>
      <w:r>
        <w:rPr>
          <w:iCs/>
          <w:i/>
        </w:rPr>
        <w:t xml:space="preserve">ukṣāṇa ukṣaṇaḥ, ukṣater vṛddhikarmaṇaḥ</w:t>
      </w:r>
      <w:r>
        <w:t xml:space="preserve"> </w:t>
      </w:r>
      <w:r>
        <w:t xml:space="preserve">(</w:t>
      </w:r>
      <w:r>
        <w:t xml:space="preserve">“</w:t>
      </w:r>
      <w:r>
        <w:rPr>
          <w:iCs/>
          <w:i/>
        </w:rPr>
        <w:t xml:space="preserve">ukṣan</w:t>
      </w:r>
      <w:r>
        <w:t xml:space="preserve"> </w:t>
      </w:r>
      <w:r>
        <w:t xml:space="preserve">from the root</w:t>
      </w:r>
      <w:r>
        <w:t xml:space="preserve"> </w:t>
      </w:r>
      <w:r>
        <w:rPr>
          <w:iCs/>
          <w:i/>
        </w:rPr>
        <w:t xml:space="preserve">ukṣ</w:t>
      </w:r>
      <w:r>
        <w:t xml:space="preserve">, of the sense of growth</w:t>
      </w:r>
      <w:r>
        <w:t xml:space="preserve">”</w:t>
      </w:r>
      <w:r>
        <w:t xml:space="preserve">), (Ni. [?]) — since the root</w:t>
      </w:r>
      <w:r>
        <w:t xml:space="preserve"> </w:t>
      </w:r>
      <w:r>
        <w:rPr>
          <w:iCs/>
          <w:i/>
        </w:rPr>
        <w:t xml:space="preserve">ukṣ</w:t>
      </w:r>
      <w:r>
        <w:t xml:space="preserve"> </w:t>
      </w:r>
      <w:r>
        <w:t xml:space="preserve">is of the sense</w:t>
      </w:r>
      <w:r>
        <w:t xml:space="preserve"> </w:t>
      </w:r>
      <w:r>
        <w:t xml:space="preserve">“</w:t>
      </w:r>
      <w:r>
        <w:t xml:space="preserve">to increase</w:t>
      </w:r>
      <w:r>
        <w:t xml:space="preserve">”</w:t>
      </w:r>
      <w:r>
        <w:t xml:space="preserve">, with</w:t>
      </w:r>
      <w:r>
        <w:t xml:space="preserve"> </w:t>
      </w:r>
      <w:r>
        <w:rPr>
          <w:iCs/>
          <w:i/>
        </w:rPr>
        <w:t xml:space="preserve">vṛddhi</w:t>
      </w:r>
      <w:r>
        <w:t xml:space="preserve"> </w:t>
      </w:r>
      <w:r>
        <w:t xml:space="preserve">[?], the meaning</w:t>
      </w:r>
      <w:r>
        <w:t xml:space="preserve"> </w:t>
      </w:r>
      <w:r>
        <w:t xml:space="preserve">“</w:t>
      </w:r>
      <w:r>
        <w:t xml:space="preserve">bulls that sprinkle waters</w:t>
      </w:r>
      <w:r>
        <w:t xml:space="preserve">”</w:t>
      </w:r>
      <w:r>
        <w:t xml:space="preserve"> </w:t>
      </w:r>
      <w:r>
        <w:t xml:space="preserve">is given in this context. In general the word</w:t>
      </w:r>
      <w:r>
        <w:t xml:space="preserve"> </w:t>
      </w:r>
      <w:r>
        <w:rPr>
          <w:iCs/>
          <w:i/>
        </w:rPr>
        <w:t xml:space="preserve">ukṣan</w:t>
      </w:r>
      <w:r>
        <w:t xml:space="preserve"> </w:t>
      </w:r>
      <w:r>
        <w:t xml:space="preserve">is used in the sense of strength, of capacity also; it has the sense of the power of sprinkling.</w:t>
      </w:r>
    </w:p>
    <w:p>
      <w:pPr>
        <w:pStyle w:val="BlockText"/>
      </w:pPr>
      <w:r>
        <w:t xml:space="preserve">ते जज्ञिरे दिव ऋष्वास उक्षणो रुद्रस्य मर्या असुरा अरेपसः । पावकासः शुचयः सूर्या इव सत्वानो न द्रप्सिनो घोरवर्पसः ॥</w:t>
      </w:r>
    </w:p>
    <w:p>
      <w:pPr>
        <w:pStyle w:val="BlockText"/>
      </w:pPr>
      <w:r>
        <w:rPr>
          <w:iCs/>
          <w:i/>
        </w:rPr>
        <w:t xml:space="preserve">te jajñire diva ṛṣvāsa ukṣaṇo rudrasya maryā asurā arepasaḥ | pāvakāsaḥ śucayaḥ sūryā iva satvāno na drapsino ghoravarpasaḥ ‖</w:t>
      </w:r>
    </w:p>
    <w:p>
      <w:pPr>
        <w:pStyle w:val="FirstParagraph"/>
      </w:pPr>
      <w:r>
        <w:t xml:space="preserve">(Ṛ. Saṃ. 5-[?]-[?].)</w:t>
      </w:r>
    </w:p>
    <w:p>
      <w:pPr>
        <w:pStyle w:val="BlockText"/>
      </w:pPr>
      <w:r>
        <w:t xml:space="preserve">यज्ञस्य केतुं प्रथमं पुरोहितं हविष्मन्त ईळते सप्त वाजिनम् । शृण्वन्तमग्निं घृतपृष्ठमुक्षणं पृणन्तं देवं पृणते सुवीर्यम् ॥</w:t>
      </w:r>
    </w:p>
    <w:p>
      <w:pPr>
        <w:pStyle w:val="BlockText"/>
      </w:pPr>
      <w:r>
        <w:rPr>
          <w:iCs/>
          <w:i/>
        </w:rPr>
        <w:t xml:space="preserve">yajñasya ketuṃ prathamaṃ purohitaṃ haviṣmanta īḷate sapta vājinam | śṛṇvantamagniṃ ghṛtapṛṣṭhamukṣaṇaṃ pṛṇantaṃ devaṃ pṛṇate suvīryam ‖</w:t>
      </w:r>
    </w:p>
    <w:p>
      <w:pPr>
        <w:pStyle w:val="FirstParagraph"/>
      </w:pPr>
      <w:r>
        <w:t xml:space="preserve">(Ṛ. Saṃ. 10-[?]-[?].) In such Ṛks the word</w:t>
      </w:r>
      <w:r>
        <w:t xml:space="preserve"> </w:t>
      </w:r>
      <w:r>
        <w:rPr>
          <w:iCs/>
          <w:i/>
        </w:rPr>
        <w:t xml:space="preserve">ukṣan</w:t>
      </w:r>
      <w:r>
        <w:t xml:space="preserve"> </w:t>
      </w:r>
      <w:r>
        <w:t xml:space="preserve">attains the sense of</w:t>
      </w:r>
      <w:r>
        <w:t xml:space="preserve"> </w:t>
      </w:r>
      <w:r>
        <w:t xml:space="preserve">“</w:t>
      </w:r>
      <w:r>
        <w:t xml:space="preserve">sprinkling</w:t>
      </w:r>
      <w:r>
        <w:t xml:space="preserve">”</w:t>
      </w:r>
      <w:r>
        <w:t xml:space="preserve"> </w:t>
      </w:r>
      <w:r>
        <w:t xml:space="preserve">or</w:t>
      </w:r>
      <w:r>
        <w:t xml:space="preserve"> </w:t>
      </w:r>
      <w:r>
        <w:t xml:space="preserve">“</w:t>
      </w:r>
      <w:r>
        <w:t xml:space="preserve">the power of sprinkling</w:t>
      </w:r>
      <w:r>
        <w:t xml:space="preserve">”</w:t>
      </w:r>
      <w:r>
        <w:t xml:space="preserve">. In the Ṛk at hand too,</w:t>
      </w:r>
      <w:r>
        <w:t xml:space="preserve"> </w:t>
      </w:r>
      <w:r>
        <w:t xml:space="preserve">“</w:t>
      </w:r>
      <w:r>
        <w:t xml:space="preserve">one who has the power of sprinkling</w:t>
      </w:r>
      <w:r>
        <w:t xml:space="preserve">”</w:t>
      </w:r>
      <w:r>
        <w:t xml:space="preserve">, i.e. who gives desired aims — Agni.</w:t>
      </w:r>
    </w:p>
    <w:p>
      <w:pPr>
        <w:pStyle w:val="BodyText"/>
      </w:pPr>
      <w:r>
        <w:rPr>
          <w:iCs/>
          <w:i/>
          <w:bCs/>
          <w:b/>
        </w:rPr>
        <w:t xml:space="preserve">abhi vavakṣe</w:t>
      </w:r>
      <w:r>
        <w:t xml:space="preserve"> </w:t>
      </w:r>
      <w:r>
        <w:t xml:space="preserve">—</w:t>
      </w:r>
      <w:r>
        <w:t xml:space="preserve"> </w:t>
      </w:r>
      <w:r>
        <w:rPr>
          <w:iCs/>
          <w:i/>
        </w:rPr>
        <w:t xml:space="preserve">abhikramya vyāpya vahati</w:t>
      </w:r>
      <w:r>
        <w:t xml:space="preserve">;</w:t>
      </w:r>
      <w:r>
        <w:t xml:space="preserve"> </w:t>
      </w:r>
      <w:r>
        <w:rPr>
          <w:iCs/>
          <w:i/>
        </w:rPr>
        <w:t xml:space="preserve">vyāpnotīty arthaḥ</w:t>
      </w:r>
      <w:r>
        <w:t xml:space="preserve">:</w:t>
      </w:r>
      <w:r>
        <w:t xml:space="preserve"> </w:t>
      </w:r>
      <w:r>
        <w:t xml:space="preserve">“</w:t>
      </w:r>
      <w:r>
        <w:t xml:space="preserve">having gone over, he bears, pervading</w:t>
      </w:r>
      <w:r>
        <w:t xml:space="preserve">”</w:t>
      </w:r>
      <w:r>
        <w:t xml:space="preserve">;</w:t>
      </w:r>
      <w:r>
        <w:t xml:space="preserve"> </w:t>
      </w:r>
      <w:r>
        <w:t xml:space="preserve">“</w:t>
      </w:r>
      <w:r>
        <w:t xml:space="preserve">he pervades on all sides</w:t>
      </w:r>
      <w:r>
        <w:t xml:space="preserve">”</w:t>
      </w:r>
      <w:r>
        <w:t xml:space="preserve">. The word</w:t>
      </w:r>
      <w:r>
        <w:t xml:space="preserve"> </w:t>
      </w:r>
      <w:r>
        <w:rPr>
          <w:iCs/>
          <w:i/>
        </w:rPr>
        <w:t xml:space="preserve">vavakṣe</w:t>
      </w:r>
      <w:r>
        <w:t xml:space="preserve"> </w:t>
      </w:r>
      <w:r>
        <w:t xml:space="preserve">may be derived from the root</w:t>
      </w:r>
      <w:r>
        <w:t xml:space="preserve"> </w:t>
      </w:r>
      <w:r>
        <w:rPr>
          <w:iCs/>
          <w:i/>
        </w:rPr>
        <w:t xml:space="preserve">vah</w:t>
      </w:r>
      <w:r>
        <w:t xml:space="preserve"> </w:t>
      </w:r>
      <w:r>
        <w:t xml:space="preserve">or from the root</w:t>
      </w:r>
      <w:r>
        <w:t xml:space="preserve"> </w:t>
      </w:r>
      <w:r>
        <w:rPr>
          <w:iCs/>
          <w:i/>
        </w:rPr>
        <w:t xml:space="preserve">vac paribhāṣaṇe</w:t>
      </w:r>
      <w:r>
        <w:t xml:space="preserve">, says the Nirukta author:</w:t>
      </w:r>
    </w:p>
    <w:p>
      <w:pPr>
        <w:pStyle w:val="BlockText"/>
      </w:pPr>
      <w:r>
        <w:t xml:space="preserve">किमित्ते विष्णो परिचक्ष्यं भूत्प्र यद्ववक्षे शिपिविष्टो अस्मि । मा वर्पो अस्मदप गूह एतद्यदन्यरूपः समिथे बभूथ ॥</w:t>
      </w:r>
    </w:p>
    <w:p>
      <w:pPr>
        <w:pStyle w:val="BlockText"/>
      </w:pPr>
      <w:r>
        <w:rPr>
          <w:iCs/>
          <w:i/>
        </w:rPr>
        <w:t xml:space="preserve">kimitte viṣṇo paricakṣyaṃ bhūtpra yadvavakṣe śipiviṣṭo asmi | mā varpo asmadapa gūha etadyadanyarūpaḥ samithe babhūtha ‖</w:t>
      </w:r>
    </w:p>
    <w:p>
      <w:pPr>
        <w:pStyle w:val="FirstParagraph"/>
      </w:pPr>
      <w:r>
        <w:t xml:space="preserve">(Ṛ. Saṃ. 7-100-6.) Citing this, he explains</w:t>
      </w:r>
      <w:r>
        <w:t xml:space="preserve"> </w:t>
      </w:r>
      <w:r>
        <w:rPr>
          <w:iCs/>
          <w:i/>
        </w:rPr>
        <w:t xml:space="preserve">vavakṣe</w:t>
      </w:r>
      <w:r>
        <w:t xml:space="preserve"> </w:t>
      </w:r>
      <w:r>
        <w:t xml:space="preserve">here as</w:t>
      </w:r>
      <w:r>
        <w:t xml:space="preserve"> </w:t>
      </w:r>
      <w:r>
        <w:rPr>
          <w:iCs/>
          <w:i/>
        </w:rPr>
        <w:t xml:space="preserve">pra bravīṣi</w:t>
      </w:r>
      <w:r>
        <w:t xml:space="preserve"> </w:t>
      </w:r>
      <w:r>
        <w:t xml:space="preserve">(</w:t>
      </w:r>
      <w:r>
        <w:t xml:space="preserve">“</w:t>
      </w:r>
      <w:r>
        <w:t xml:space="preserve">you declare</w:t>
      </w:r>
      <w:r>
        <w:t xml:space="preserve">”</w:t>
      </w:r>
      <w:r>
        <w:t xml:space="preserve">) — thus showing the root</w:t>
      </w:r>
      <w:r>
        <w:t xml:space="preserve"> </w:t>
      </w:r>
      <w:r>
        <w:rPr>
          <w:iCs/>
          <w:i/>
        </w:rPr>
        <w:t xml:space="preserve">vac</w:t>
      </w:r>
      <w:r>
        <w:t xml:space="preserve"> </w:t>
      </w:r>
      <w:r>
        <w:t xml:space="preserve">as the source of this. And:</w:t>
      </w:r>
    </w:p>
    <w:p>
      <w:pPr>
        <w:pStyle w:val="BlockText"/>
      </w:pPr>
      <w:r>
        <w:t xml:space="preserve">सद्यो जातो ओषधीभिर्ववक्षे यदी वर्धन्ति प्रस्वो घृतेन । आप इव प्रवता शुम्भमाना उरुष्यदग्निः पित्रोरुपस्थे ॥</w:t>
      </w:r>
    </w:p>
    <w:p>
      <w:pPr>
        <w:pStyle w:val="BlockText"/>
      </w:pPr>
      <w:r>
        <w:rPr>
          <w:iCs/>
          <w:i/>
        </w:rPr>
        <w:t xml:space="preserve">sadyo jāto oṣadhībhirvavakṣe yadī vardhanti prasvo ghṛtena | āpa iva pravatā śumbhamānā uruṣyadagniḥ pitrorupasthe ‖</w:t>
      </w:r>
    </w:p>
    <w:p>
      <w:pPr>
        <w:pStyle w:val="FirstParagraph"/>
      </w:pPr>
      <w:r>
        <w:t xml:space="preserve">(Ṛ. Saṃ. 3-[?]-[?].)</w:t>
      </w:r>
    </w:p>
    <w:p>
      <w:r>
        <w:pict>
          <v:rect style="width:0;height:1.5pt" o:hralign="center" o:hrstd="t" o:hr="t"/>
        </w:pict>
      </w:r>
    </w:p>
    <w:bookmarkEnd w:id="509"/>
    <w:bookmarkStart w:id="510" w:name="printed-p.-389-pdf-407"/>
    <w:p>
      <w:pPr>
        <w:pStyle w:val="Heading3"/>
      </w:pPr>
      <w:r>
        <w:t xml:space="preserve">Printed p. 389 (PDF 407)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25 [?].)</w:t>
      </w:r>
    </w:p>
    <w:p>
      <w:pPr>
        <w:pStyle w:val="BodyText"/>
      </w:pPr>
      <w:r>
        <w:t xml:space="preserve">In such Ṛks,</w:t>
      </w:r>
      <w:r>
        <w:t xml:space="preserve"> </w:t>
      </w:r>
      <w:r>
        <w:rPr>
          <w:iCs/>
          <w:i/>
        </w:rPr>
        <w:t xml:space="preserve">vavakṣe</w:t>
      </w:r>
      <w:r>
        <w:t xml:space="preserve"> </w:t>
      </w:r>
      <w:r>
        <w:t xml:space="preserve">is</w:t>
      </w:r>
      <w:r>
        <w:t xml:space="preserve"> </w:t>
      </w:r>
      <w:r>
        <w:t xml:space="preserve">“</w:t>
      </w:r>
      <w:r>
        <w:t xml:space="preserve">is carried (or: made to be borne)</w:t>
      </w:r>
      <w:r>
        <w:t xml:space="preserve">”</w:t>
      </w:r>
      <w:r>
        <w:t xml:space="preserve">:</w:t>
      </w:r>
      <w:r>
        <w:t xml:space="preserve"> </w:t>
      </w:r>
      <w:r>
        <w:rPr>
          <w:iCs/>
          <w:i/>
        </w:rPr>
        <w:t xml:space="preserve">uhyate</w:t>
      </w:r>
      <w:r>
        <w:t xml:space="preserve">,</w:t>
      </w:r>
      <w:r>
        <w:t xml:space="preserve"> </w:t>
      </w:r>
      <w:r>
        <w:rPr>
          <w:iCs/>
          <w:i/>
        </w:rPr>
        <w:t xml:space="preserve">vahyate</w:t>
      </w:r>
      <w:r>
        <w:t xml:space="preserve">.</w:t>
      </w:r>
    </w:p>
    <w:p>
      <w:pPr>
        <w:pStyle w:val="BlockText"/>
      </w:pPr>
      <w:r>
        <w:t xml:space="preserve">ववक्ष इन्द्रो अमितमृजिष्यु ऽ भे आ पप्रौ रोदसी महित्वा । अतश्चिदस्य महिमा वि रेच्यभि यो विश्वा भुवना बभूव ॥</w:t>
      </w:r>
    </w:p>
    <w:p>
      <w:pPr>
        <w:pStyle w:val="BlockText"/>
      </w:pPr>
      <w:r>
        <w:rPr>
          <w:iCs/>
          <w:i/>
        </w:rPr>
        <w:t xml:space="preserve">vavakṣa indro amitamṛjiṣyu ’ bhe ā paprau rodasī mahitvā | ataścidasya mahimā vi recyabhi yo viśvā bhuvanā babhūva ‖</w:t>
      </w:r>
    </w:p>
    <w:p>
      <w:pPr>
        <w:pStyle w:val="FirstParagraph"/>
      </w:pPr>
      <w:r>
        <w:t xml:space="preserve">(Ṛ. Saṃ. 1-[?]-[?].) In this Ṛk, it gives the sense</w:t>
      </w:r>
      <w:r>
        <w:t xml:space="preserve"> </w:t>
      </w:r>
      <w:r>
        <w:t xml:space="preserve">“</w:t>
      </w:r>
      <w:r>
        <w:t xml:space="preserve">he was borne (pervaded)</w:t>
      </w:r>
      <w:r>
        <w:t xml:space="preserve">”</w:t>
      </w:r>
      <w:r>
        <w:t xml:space="preserve">:</w:t>
      </w:r>
      <w:r>
        <w:t xml:space="preserve"> </w:t>
      </w:r>
      <w:r>
        <w:rPr>
          <w:iCs/>
          <w:i/>
        </w:rPr>
        <w:t xml:space="preserve">uvāha</w:t>
      </w:r>
      <w:r>
        <w:t xml:space="preserve"> </w:t>
      </w:r>
      <w:r>
        <w:t xml:space="preserve">— so in the Ṛk in question too, the word is derived from the root</w:t>
      </w:r>
      <w:r>
        <w:t xml:space="preserve"> </w:t>
      </w:r>
      <w:r>
        <w:rPr>
          <w:iCs/>
          <w:i/>
        </w:rPr>
        <w:t xml:space="preserve">vah</w:t>
      </w:r>
      <w:r>
        <w:t xml:space="preserve">, so that</w:t>
      </w:r>
      <w:r>
        <w:t xml:space="preserve"> </w:t>
      </w:r>
      <w:r>
        <w:rPr>
          <w:iCs/>
          <w:i/>
        </w:rPr>
        <w:t xml:space="preserve">abhi vavakṣe</w:t>
      </w:r>
      <w:r>
        <w:t xml:space="preserve"> </w:t>
      </w:r>
      <w:r>
        <w:t xml:space="preserve">means</w:t>
      </w:r>
      <w:r>
        <w:t xml:space="preserve"> </w:t>
      </w:r>
      <w:r>
        <w:rPr>
          <w:iCs/>
          <w:i/>
        </w:rPr>
        <w:t xml:space="preserve">vyāpnoti</w:t>
      </w:r>
      <w:r>
        <w:t xml:space="preserve">,</w:t>
      </w:r>
      <w:r>
        <w:t xml:space="preserve"> </w:t>
      </w:r>
      <w:r>
        <w:t xml:space="preserve">“</w:t>
      </w:r>
      <w:r>
        <w:t xml:space="preserve">pervades on all sides</w:t>
      </w:r>
      <w:r>
        <w:t xml:space="preserve">”</w:t>
      </w:r>
      <w:r>
        <w:t xml:space="preserve">.</w:t>
      </w:r>
    </w:p>
    <w:p>
      <w:pPr>
        <w:pStyle w:val="BodyText"/>
      </w:pPr>
      <w:r>
        <w:rPr>
          <w:iCs/>
          <w:i/>
          <w:bCs/>
          <w:b/>
        </w:rPr>
        <w:t xml:space="preserve">ṛṣvaḥ</w:t>
      </w:r>
      <w:r>
        <w:t xml:space="preserve"> </w:t>
      </w:r>
      <w:r>
        <w:t xml:space="preserve">— this word is read among the names of the great (Ni. 3-[?]). It is used in the sense</w:t>
      </w:r>
      <w:r>
        <w:t xml:space="preserve"> </w:t>
      </w:r>
      <w:r>
        <w:t xml:space="preserve">“</w:t>
      </w:r>
      <w:r>
        <w:t xml:space="preserve">great</w:t>
      </w:r>
      <w:r>
        <w:t xml:space="preserve">”</w:t>
      </w:r>
      <w:r>
        <w:t xml:space="preserve"> </w:t>
      </w:r>
      <w:r>
        <w:t xml:space="preserve">and in the sense</w:t>
      </w:r>
      <w:r>
        <w:t xml:space="preserve"> </w:t>
      </w:r>
      <w:r>
        <w:t xml:space="preserve">“</w:t>
      </w:r>
      <w:r>
        <w:t xml:space="preserve">of beautiful form</w:t>
      </w:r>
      <w:r>
        <w:t xml:space="preserve">”</w:t>
      </w:r>
      <w:r>
        <w:t xml:space="preserve">. The Nirukta author:</w:t>
      </w:r>
    </w:p>
    <w:p>
      <w:pPr>
        <w:pStyle w:val="BlockText"/>
      </w:pPr>
      <w:r>
        <w:t xml:space="preserve">उरुं नो लोकमनु नेषि विद्वान्स्वर्वज्ज्योतिरभयं स्वस्ति । ऋष्वा त इन्द्र स्थविरस्य बाहू उप स्थेयाम शरणा बृहन्ता ॥</w:t>
      </w:r>
    </w:p>
    <w:p>
      <w:pPr>
        <w:pStyle w:val="BlockText"/>
      </w:pPr>
      <w:r>
        <w:rPr>
          <w:iCs/>
          <w:i/>
        </w:rPr>
        <w:t xml:space="preserve">uruṃ no lokamanu neṣi vidvānsvarvajjyotirabhayaṃ svasti | ṛṣvā ta indra sthavirasya bāhū upa stheyāma śaraṇā bṛhantā ‖</w:t>
      </w:r>
    </w:p>
    <w:p>
      <w:pPr>
        <w:pStyle w:val="FirstParagraph"/>
      </w:pPr>
      <w:r>
        <w:t xml:space="preserve">(Ṛ. Saṃ. 6-47-8.) Citing this Ṛk, he explains the word</w:t>
      </w:r>
      <w:r>
        <w:t xml:space="preserve"> </w:t>
      </w:r>
      <w:r>
        <w:rPr>
          <w:iCs/>
          <w:i/>
        </w:rPr>
        <w:t xml:space="preserve">ṛṣvā</w:t>
      </w:r>
      <w:r>
        <w:t xml:space="preserve"> </w:t>
      </w:r>
      <w:r>
        <w:t xml:space="preserve">as</w:t>
      </w:r>
      <w:r>
        <w:t xml:space="preserve"> </w:t>
      </w:r>
      <w:r>
        <w:rPr>
          <w:iCs/>
          <w:i/>
        </w:rPr>
        <w:t xml:space="preserve">darśanīyau</w:t>
      </w:r>
      <w:r>
        <w:t xml:space="preserve">,</w:t>
      </w:r>
      <w:r>
        <w:t xml:space="preserve"> </w:t>
      </w:r>
      <w:r>
        <w:t xml:space="preserve">“</w:t>
      </w:r>
      <w:r>
        <w:t xml:space="preserve">beautiful, of delightful form</w:t>
      </w:r>
      <w:r>
        <w:t xml:space="preserve">”</w:t>
      </w:r>
      <w:r>
        <w:t xml:space="preserve">; and in</w:t>
      </w:r>
    </w:p>
    <w:p>
      <w:pPr>
        <w:pStyle w:val="BlockText"/>
      </w:pPr>
      <w:r>
        <w:t xml:space="preserve">अनानुदो वृषभो दोधतो वधो गम्भीर ऋष्वो असमष्टकाव्यः । रध्रचोदः श्नथनो वीळितस्पृथुरिन्द्रः सुयज्ञ उषसः स्वर्जनत् ॥</w:t>
      </w:r>
    </w:p>
    <w:p>
      <w:pPr>
        <w:pStyle w:val="BlockText"/>
      </w:pPr>
      <w:r>
        <w:rPr>
          <w:iCs/>
          <w:i/>
        </w:rPr>
        <w:t xml:space="preserve">anānudo vṛṣabho dodhato vadho gambhīra ṛṣvo asamaṣṭakāvyaḥ | radhracodaḥ śnathano vīḷitaspṛthurindraḥ suyajña uṣasaḥ svarjanat ‖</w:t>
      </w:r>
    </w:p>
    <w:p>
      <w:pPr>
        <w:pStyle w:val="FirstParagraph"/>
      </w:pPr>
      <w:r>
        <w:t xml:space="preserve">(Ṛ. Saṃ. 2-[?]-[?].) the word</w:t>
      </w:r>
      <w:r>
        <w:t xml:space="preserve"> </w:t>
      </w:r>
      <w:r>
        <w:rPr>
          <w:iCs/>
          <w:i/>
        </w:rPr>
        <w:t xml:space="preserve">mahān</w:t>
      </w:r>
      <w:r>
        <w:t xml:space="preserve"> </w:t>
      </w:r>
      <w:r>
        <w:t xml:space="preserve">is an adjective of Indra. In the Ṛk at hand this word is an adjective of Agni. As Agni has both these qualities, either of the two senses may be given for this word.</w:t>
      </w:r>
    </w:p>
    <w:p>
      <w:pPr>
        <w:pStyle w:val="BodyText"/>
      </w:pPr>
      <w:r>
        <w:rPr>
          <w:iCs/>
          <w:i/>
          <w:bCs/>
          <w:b/>
        </w:rPr>
        <w:t xml:space="preserve">urvyāḥ</w:t>
      </w:r>
      <w:r>
        <w:t xml:space="preserve"> </w:t>
      </w:r>
      <w:r>
        <w:t xml:space="preserve">—</w:t>
      </w:r>
      <w:r>
        <w:t xml:space="preserve"> </w:t>
      </w:r>
      <w:r>
        <w:rPr>
          <w:iCs/>
          <w:i/>
        </w:rPr>
        <w:t xml:space="preserve">vistāyāḥ bhūmyāḥ</w:t>
      </w:r>
      <w:r>
        <w:t xml:space="preserve">:</w:t>
      </w:r>
      <w:r>
        <w:t xml:space="preserve"> </w:t>
      </w:r>
      <w:r>
        <w:t xml:space="preserve">“</w:t>
      </w:r>
      <w:r>
        <w:t xml:space="preserve">of the broad earth</w:t>
      </w:r>
      <w:r>
        <w:t xml:space="preserve">”</w:t>
      </w:r>
      <w:r>
        <w:t xml:space="preserve">; the word, as an adjective of the earth or of the atmosphere, shows the nature spread out broadly.</w:t>
      </w:r>
    </w:p>
    <w:p>
      <w:pPr>
        <w:pStyle w:val="BlockText"/>
      </w:pPr>
      <w:r>
        <w:t xml:space="preserve">ऊर्मिर्न पृथ्वी बहुला गभीरा मा वामेतौ [?] ।</w:t>
      </w:r>
    </w:p>
    <w:p>
      <w:pPr>
        <w:pStyle w:val="BlockText"/>
      </w:pPr>
      <w:r>
        <w:rPr>
          <w:iCs/>
          <w:i/>
        </w:rPr>
        <w:t xml:space="preserve">ūrmirna pṛthvī bahulā gabhīrā mā vāmetau [?] |</w:t>
      </w:r>
    </w:p>
    <w:p>
      <w:pPr>
        <w:pStyle w:val="FirstParagraph"/>
      </w:pPr>
      <w:r>
        <w:t xml:space="preserve">(Ai. Brā. 4-[?].) In such sentences, this word is shown as an adjective of heaven and earth, which spread very broadly.</w:t>
      </w:r>
    </w:p>
    <w:p>
      <w:pPr>
        <w:pStyle w:val="BodyText"/>
      </w:pPr>
      <w:r>
        <w:rPr>
          <w:iCs/>
          <w:i/>
          <w:bCs/>
          <w:b/>
        </w:rPr>
        <w:t xml:space="preserve">rihanty ūdho aruṣāso asya</w:t>
      </w:r>
      <w:r>
        <w:t xml:space="preserve"> </w:t>
      </w:r>
      <w:r>
        <w:t xml:space="preserve">— Two kinds of meaning for this sentence have been shown by Sāyaṇa: first,</w:t>
      </w:r>
      <w:r>
        <w:t xml:space="preserve"> </w:t>
      </w:r>
      <w:r>
        <w:rPr>
          <w:iCs/>
          <w:i/>
        </w:rPr>
        <w:t xml:space="preserve">asya aruṣāsaḥ</w:t>
      </w:r>
      <w:r>
        <w:t xml:space="preserve"> </w:t>
      </w:r>
      <w:r>
        <w:t xml:space="preserve">—</w:t>
      </w:r>
      <w:r>
        <w:t xml:space="preserve"> </w:t>
      </w:r>
      <w:r>
        <w:t xml:space="preserve">“</w:t>
      </w:r>
      <w:r>
        <w:t xml:space="preserve">the shining lights of this Agni</w:t>
      </w:r>
      <w:r>
        <w:t xml:space="preserve"> </w:t>
      </w:r>
      <w:r>
        <w:rPr>
          <w:iCs/>
          <w:i/>
        </w:rPr>
        <w:t xml:space="preserve">rihanti</w:t>
      </w:r>
      <w:r>
        <w:t xml:space="preserve"> </w:t>
      </w:r>
      <w:r>
        <w:t xml:space="preserve">(pervade) the atmosphere that is like an udder,</w:t>
      </w:r>
      <w:r>
        <w:t xml:space="preserve"> </w:t>
      </w:r>
      <w:r>
        <w:rPr>
          <w:iCs/>
          <w:i/>
        </w:rPr>
        <w:t xml:space="preserve">ūdhaḥ</w:t>
      </w:r>
      <w:r>
        <w:t xml:space="preserve">”</w:t>
      </w:r>
      <w:r>
        <w:t xml:space="preserve">; second,</w:t>
      </w:r>
      <w:r>
        <w:t xml:space="preserve"> </w:t>
      </w:r>
      <w:r>
        <w:rPr>
          <w:iCs/>
          <w:i/>
        </w:rPr>
        <w:t xml:space="preserve">asya ūdhaḥ</w:t>
      </w:r>
      <w:r>
        <w:t xml:space="preserve"> </w:t>
      </w:r>
      <w:r>
        <w:t xml:space="preserve">—</w:t>
      </w:r>
      <w:r>
        <w:t xml:space="preserve"> </w:t>
      </w:r>
      <w:r>
        <w:t xml:space="preserve">“</w:t>
      </w:r>
      <w:r>
        <w:t xml:space="preserve">the sacrifice of this Agni that is like an udder;</w:t>
      </w:r>
      <w:r>
        <w:t xml:space="preserve"> </w:t>
      </w:r>
      <w:r>
        <w:rPr>
          <w:iCs/>
          <w:i/>
        </w:rPr>
        <w:t xml:space="preserve">aruṣāsaḥ</w:t>
      </w:r>
      <w:r>
        <w:t xml:space="preserve">, the sacrificers shining with their splendour,</w:t>
      </w:r>
      <w:r>
        <w:t xml:space="preserve"> </w:t>
      </w:r>
      <w:r>
        <w:rPr>
          <w:iCs/>
          <w:i/>
        </w:rPr>
        <w:t xml:space="preserve">rihanti</w:t>
      </w:r>
      <w:r>
        <w:t xml:space="preserve">, touch heaven and the rest</w:t>
      </w:r>
      <w:r>
        <w:t xml:space="preserve">”</w:t>
      </w:r>
      <w:r>
        <w:t xml:space="preserve">.</w:t>
      </w:r>
    </w:p>
    <w:p>
      <w:r>
        <w:pict>
          <v:rect style="width:0;height:1.5pt" o:hralign="center" o:hrstd="t" o:hr="t"/>
        </w:pict>
      </w:r>
    </w:p>
    <w:bookmarkEnd w:id="510"/>
    <w:bookmarkStart w:id="511" w:name="printed-p.-390-pdf-408"/>
    <w:p>
      <w:pPr>
        <w:pStyle w:val="Heading3"/>
      </w:pPr>
      <w:r>
        <w:t xml:space="preserve">Printed p. 390 (PDF 408)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146</w:t>
      </w:r>
      <w:r>
        <w:rPr>
          <w:iCs/>
          <w:i/>
        </w:rPr>
        <w:t xml:space="preserve">”</w:t>
      </w:r>
      <w:r>
        <w:rPr>
          <w:iCs/>
          <w:i/>
        </w:rPr>
        <w:t xml:space="preserve">.)</w:t>
      </w:r>
    </w:p>
    <w:p>
      <w:pPr>
        <w:pStyle w:val="BodyText"/>
      </w:pPr>
      <w:r>
        <w:rPr>
          <w:iCs/>
          <w:i/>
        </w:rPr>
        <w:t xml:space="preserve">(Special Topics, end.)</w:t>
      </w:r>
      <w:r>
        <w:t xml:space="preserve"> </w:t>
      </w:r>
      <w:r>
        <w:t xml:space="preserve">But here the first meaning fits better. Oldenberg, the scholar, explains the word</w:t>
      </w:r>
      <w:r>
        <w:t xml:space="preserve"> </w:t>
      </w:r>
      <w:r>
        <w:rPr>
          <w:iCs/>
          <w:i/>
        </w:rPr>
        <w:t xml:space="preserve">aruṣāsaḥ</w:t>
      </w:r>
      <w:r>
        <w:t xml:space="preserve"> </w:t>
      </w:r>
      <w:r>
        <w:t xml:space="preserve">as</w:t>
      </w:r>
      <w:r>
        <w:t xml:space="preserve"> </w:t>
      </w:r>
      <w:r>
        <w:t xml:space="preserve">“</w:t>
      </w:r>
      <w:r>
        <w:t xml:space="preserve">His horses or flames of Agni</w:t>
      </w:r>
      <w:r>
        <w:t xml:space="preserve">”</w:t>
      </w:r>
      <w:r>
        <w:t xml:space="preserve">.</w:t>
      </w:r>
    </w:p>
    <w:p>
      <w:pPr>
        <w:pStyle w:val="BodyText"/>
      </w:pPr>
      <w:r>
        <w:rPr>
          <w:iCs/>
          <w:i/>
          <w:bCs/>
          <w:b/>
        </w:rPr>
        <w:t xml:space="preserve">aruṣāsaḥ</w:t>
      </w:r>
      <w:r>
        <w:t xml:space="preserve"> </w:t>
      </w:r>
      <w:r>
        <w:t xml:space="preserve">— the word</w:t>
      </w:r>
      <w:r>
        <w:t xml:space="preserve"> </w:t>
      </w:r>
      <w:r>
        <w:rPr>
          <w:iCs/>
          <w:i/>
        </w:rPr>
        <w:t xml:space="preserve">aruṣa</w:t>
      </w:r>
      <w:r>
        <w:t xml:space="preserve"> </w:t>
      </w:r>
      <w:r>
        <w:t xml:space="preserve">is read in the Nirukta among the names of horses (Ni. 1-[?]). The various meanings of the word</w:t>
      </w:r>
      <w:r>
        <w:t xml:space="preserve"> </w:t>
      </w:r>
      <w:r>
        <w:rPr>
          <w:iCs/>
          <w:i/>
        </w:rPr>
        <w:t xml:space="preserve">aruṣa</w:t>
      </w:r>
      <w:r>
        <w:t xml:space="preserve"> </w:t>
      </w:r>
      <w:r>
        <w:t xml:space="preserve">and the uses of this word in the Ṛk-saṃhitā are given with examples in the special topics of Ṛk 1-[?]-[?].</w:t>
      </w:r>
    </w:p>
    <w:p>
      <w:pPr>
        <w:pStyle w:val="BodyText"/>
      </w:pPr>
      <w:r>
        <w:rPr>
          <w:bCs/>
          <w:b/>
        </w:rPr>
        <w:t xml:space="preserve">Vyākaraṇa-prakriyā (Ṛk 2; grammar page, noted briefly).</w:t>
      </w:r>
      <w:r>
        <w:t xml:space="preserve"> </w:t>
      </w:r>
      <w:r>
        <w:rPr>
          <w:iCs/>
          <w:i/>
        </w:rPr>
        <w:t xml:space="preserve">ukṣā</w:t>
      </w:r>
      <w:r>
        <w:t xml:space="preserve"> </w:t>
      </w:r>
      <w:r>
        <w:t xml:space="preserve">(root</w:t>
      </w:r>
      <w:r>
        <w:t xml:space="preserve"> </w:t>
      </w:r>
      <w:r>
        <w:rPr>
          <w:iCs/>
          <w:i/>
        </w:rPr>
        <w:t xml:space="preserve">ukṣa secane</w:t>
      </w:r>
      <w:r>
        <w:t xml:space="preserve">;</w:t>
      </w:r>
      <w:r>
        <w:t xml:space="preserve"> </w:t>
      </w:r>
      <w:r>
        <w:rPr>
          <w:iCs/>
          <w:i/>
        </w:rPr>
        <w:t xml:space="preserve">svanniti kṣā-sphāyī…</w:t>
      </w:r>
      <w:r>
        <w:t xml:space="preserve"> </w:t>
      </w:r>
      <w:r>
        <w:t xml:space="preserve">(Uṇ. Sū. 1-[?])</w:t>
      </w:r>
      <w:r>
        <w:t xml:space="preserve"> </w:t>
      </w:r>
      <w:r>
        <w:rPr>
          <w:iCs/>
          <w:i/>
        </w:rPr>
        <w:t xml:space="preserve">kanin</w:t>
      </w:r>
      <w:r>
        <w:t xml:space="preserve"> </w:t>
      </w:r>
      <w:r>
        <w:t xml:space="preserve">[?];</w:t>
      </w:r>
      <w:r>
        <w:t xml:space="preserve"> </w:t>
      </w:r>
      <w:r>
        <w:rPr>
          <w:iCs/>
          <w:i/>
        </w:rPr>
        <w:t xml:space="preserve">nipātita</w:t>
      </w:r>
      <w:r>
        <w:t xml:space="preserve">);</w:t>
      </w:r>
      <w:r>
        <w:t xml:space="preserve"> </w:t>
      </w:r>
      <w:r>
        <w:rPr>
          <w:iCs/>
          <w:i/>
        </w:rPr>
        <w:t xml:space="preserve">mahān + abhi</w:t>
      </w:r>
      <w:r>
        <w:t xml:space="preserve"> </w:t>
      </w:r>
      <w:r>
        <w:t xml:space="preserve">(</w:t>
      </w:r>
      <w:r>
        <w:rPr>
          <w:iCs/>
          <w:i/>
        </w:rPr>
        <w:t xml:space="preserve">dīrghād aṭ samānapāde</w:t>
      </w:r>
      <w:r>
        <w:t xml:space="preserve"> </w:t>
      </w:r>
      <w:r>
        <w:t xml:space="preserve">(Pā. Sū. 8-3-9)</w:t>
      </w:r>
      <w:r>
        <w:t xml:space="preserve"> </w:t>
      </w:r>
      <w:r>
        <w:rPr>
          <w:iCs/>
          <w:i/>
        </w:rPr>
        <w:t xml:space="preserve">ru</w:t>
      </w:r>
      <w:r>
        <w:t xml:space="preserve"> </w:t>
      </w:r>
      <w:r>
        <w:t xml:space="preserve">for the</w:t>
      </w:r>
      <w:r>
        <w:t xml:space="preserve"> </w:t>
      </w:r>
      <w:r>
        <w:rPr>
          <w:iCs/>
          <w:i/>
        </w:rPr>
        <w:t xml:space="preserve">n</w:t>
      </w:r>
      <w:r>
        <w:t xml:space="preserve">;</w:t>
      </w:r>
      <w:r>
        <w:t xml:space="preserve"> </w:t>
      </w:r>
      <w:r>
        <w:rPr>
          <w:iCs/>
          <w:i/>
        </w:rPr>
        <w:t xml:space="preserve">ato roḥ</w:t>
      </w:r>
      <w:r>
        <w:t xml:space="preserve"> </w:t>
      </w:r>
      <w:r>
        <w:t xml:space="preserve">(Pā. Sū. 6-1-113);</w:t>
      </w:r>
      <w:r>
        <w:t xml:space="preserve"> </w:t>
      </w:r>
      <w:r>
        <w:rPr>
          <w:iCs/>
          <w:i/>
        </w:rPr>
        <w:t xml:space="preserve">āto ’ṭi nityam</w:t>
      </w:r>
      <w:r>
        <w:t xml:space="preserve"> </w:t>
      </w:r>
      <w:r>
        <w:t xml:space="preserve">(Pā. Sū. 8-3-3) the preceding</w:t>
      </w:r>
      <w:r>
        <w:t xml:space="preserve"> </w:t>
      </w:r>
      <w:r>
        <w:rPr>
          <w:iCs/>
          <w:i/>
        </w:rPr>
        <w:t xml:space="preserve">ā</w:t>
      </w:r>
      <w:r>
        <w:t xml:space="preserve"> </w:t>
      </w:r>
      <w:r>
        <w:t xml:space="preserve">is always nasalised);</w:t>
      </w:r>
      <w:r>
        <w:t xml:space="preserve"> </w:t>
      </w:r>
      <w:r>
        <w:rPr>
          <w:iCs/>
          <w:i/>
        </w:rPr>
        <w:t xml:space="preserve">vavakṣe</w:t>
      </w:r>
      <w:r>
        <w:t xml:space="preserve"> </w:t>
      </w:r>
      <w:r>
        <w:t xml:space="preserve">(root</w:t>
      </w:r>
      <w:r>
        <w:t xml:space="preserve"> </w:t>
      </w:r>
      <w:r>
        <w:rPr>
          <w:iCs/>
          <w:i/>
        </w:rPr>
        <w:t xml:space="preserve">vaha prāpaṇe</w:t>
      </w:r>
      <w:r>
        <w:t xml:space="preserve">;</w:t>
      </w:r>
      <w:r>
        <w:t xml:space="preserve"> </w:t>
      </w:r>
      <w:r>
        <w:rPr>
          <w:iCs/>
          <w:i/>
        </w:rPr>
        <w:t xml:space="preserve">liṭ</w:t>
      </w:r>
      <w:r>
        <w:t xml:space="preserve">, 3rd sg., suffix</w:t>
      </w:r>
      <w:r>
        <w:t xml:space="preserve"> </w:t>
      </w:r>
      <w:r>
        <w:rPr>
          <w:iCs/>
          <w:i/>
        </w:rPr>
        <w:t xml:space="preserve">ta</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w:t>
      </w:r>
      <w:r>
        <w:t xml:space="preserve"> </w:t>
      </w:r>
      <w:r>
        <w:rPr>
          <w:iCs/>
          <w:i/>
        </w:rPr>
        <w:t xml:space="preserve">śluḥ</w:t>
      </w:r>
      <w:r>
        <w:t xml:space="preserve">; doubling of the root;</w:t>
      </w:r>
      <w:r>
        <w:t xml:space="preserve"> </w:t>
      </w:r>
      <w:r>
        <w:rPr>
          <w:iCs/>
          <w:i/>
        </w:rPr>
        <w:t xml:space="preserve">loṭo laṅvat</w:t>
      </w:r>
      <w:r>
        <w:t xml:space="preserve"> </w:t>
      </w:r>
      <w:r>
        <w:t xml:space="preserve">[?];</w:t>
      </w:r>
      <w:r>
        <w:t xml:space="preserve"> </w:t>
      </w:r>
      <w:r>
        <w:rPr>
          <w:iCs/>
          <w:i/>
        </w:rPr>
        <w:t xml:space="preserve">ṭeḥ</w:t>
      </w:r>
      <w:r>
        <w:t xml:space="preserve"> </w:t>
      </w:r>
      <w:r>
        <w:t xml:space="preserve">…</w:t>
      </w:r>
      <w:r>
        <w:t xml:space="preserve"> </w:t>
      </w:r>
      <w:r>
        <w:rPr>
          <w:iCs/>
          <w:i/>
        </w:rPr>
        <w:t xml:space="preserve">ata</w:t>
      </w:r>
      <w:r>
        <w:t xml:space="preserve"> </w:t>
      </w:r>
      <w:r>
        <w:t xml:space="preserve">…, loss of</w:t>
      </w:r>
      <w:r>
        <w:t xml:space="preserve"> </w:t>
      </w:r>
      <w:r>
        <w:rPr>
          <w:iCs/>
          <w:i/>
        </w:rPr>
        <w:t xml:space="preserve">tha</w:t>
      </w:r>
      <w:r>
        <w:t xml:space="preserve"> </w:t>
      </w:r>
      <w:r>
        <w:t xml:space="preserve">[?] of the suffix;</w:t>
      </w:r>
      <w:r>
        <w:t xml:space="preserve"> </w:t>
      </w:r>
      <w:r>
        <w:rPr>
          <w:iCs/>
          <w:i/>
        </w:rPr>
        <w:t xml:space="preserve">saḥ</w:t>
      </w:r>
      <w:r>
        <w:t xml:space="preserve"> </w:t>
      </w:r>
      <w:r>
        <w:rPr>
          <w:iCs/>
          <w:i/>
        </w:rPr>
        <w:t xml:space="preserve">sibbahulaṃ leṭi</w:t>
      </w:r>
      <w:r>
        <w:t xml:space="preserve"> </w:t>
      </w:r>
      <w:r>
        <w:t xml:space="preserve">(Pā. Sū. 3-1-34)</w:t>
      </w:r>
      <w:r>
        <w:t xml:space="preserve"> </w:t>
      </w:r>
      <w:r>
        <w:rPr>
          <w:iCs/>
          <w:i/>
        </w:rPr>
        <w:t xml:space="preserve">sic</w:t>
      </w:r>
      <w:r>
        <w:t xml:space="preserve">;</w:t>
      </w:r>
      <w:r>
        <w:t xml:space="preserve"> </w:t>
      </w:r>
      <w:r>
        <w:rPr>
          <w:iCs/>
          <w:i/>
        </w:rPr>
        <w:t xml:space="preserve">hoḍhaḥ</w:t>
      </w:r>
      <w:r>
        <w:t xml:space="preserve"> </w:t>
      </w:r>
      <w:r>
        <w:t xml:space="preserve">[?]</w:t>
      </w:r>
      <w:r>
        <w:t xml:space="preserve"> </w:t>
      </w:r>
      <w:r>
        <w:rPr>
          <w:iCs/>
          <w:i/>
        </w:rPr>
        <w:t xml:space="preserve">ḍhatva</w:t>
      </w:r>
      <w:r>
        <w:t xml:space="preserve">;</w:t>
      </w:r>
      <w:r>
        <w:t xml:space="preserve"> </w:t>
      </w:r>
      <w:r>
        <w:rPr>
          <w:iCs/>
          <w:i/>
        </w:rPr>
        <w:t xml:space="preserve">ṣaḍhoḥ kaḥ si</w:t>
      </w:r>
      <w:r>
        <w:t xml:space="preserve"> </w:t>
      </w:r>
      <w:r>
        <w:t xml:space="preserve">(Pā. Sū. 8-2-41)</w:t>
      </w:r>
      <w:r>
        <w:t xml:space="preserve"> </w:t>
      </w:r>
      <w:r>
        <w:rPr>
          <w:iCs/>
          <w:i/>
        </w:rPr>
        <w:t xml:space="preserve">ka</w:t>
      </w:r>
      <w:r>
        <w:t xml:space="preserve"> </w:t>
      </w:r>
      <w:r>
        <w:t xml:space="preserve">for</w:t>
      </w:r>
      <w:r>
        <w:t xml:space="preserve"> </w:t>
      </w:r>
      <w:r>
        <w:rPr>
          <w:iCs/>
          <w:i/>
        </w:rPr>
        <w:t xml:space="preserve">ḍha</w:t>
      </w:r>
      <w:r>
        <w:t xml:space="preserve"> </w:t>
      </w:r>
      <w:r>
        <w:t xml:space="preserve">of the root;</w:t>
      </w:r>
      <w:r>
        <w:t xml:space="preserve"> </w:t>
      </w:r>
      <w:r>
        <w:rPr>
          <w:iCs/>
          <w:i/>
        </w:rPr>
        <w:t xml:space="preserve">ṣatva</w:t>
      </w:r>
      <w:r>
        <w:t xml:space="preserve"> </w:t>
      </w:r>
      <w:r>
        <w:t xml:space="preserve">of the</w:t>
      </w:r>
      <w:r>
        <w:t xml:space="preserve"> </w:t>
      </w:r>
      <w:r>
        <w:rPr>
          <w:iCs/>
          <w:i/>
        </w:rPr>
        <w:t xml:space="preserve">s</w:t>
      </w:r>
      <w:r>
        <w:t xml:space="preserve">; the form</w:t>
      </w:r>
      <w:r>
        <w:t xml:space="preserve"> </w:t>
      </w:r>
      <w:r>
        <w:rPr>
          <w:iCs/>
          <w:i/>
        </w:rPr>
        <w:t xml:space="preserve">vavakṣe</w:t>
      </w:r>
      <w:r>
        <w:t xml:space="preserve">;</w:t>
      </w:r>
      <w:r>
        <w:t xml:space="preserve"> </w:t>
      </w:r>
      <w:r>
        <w:rPr>
          <w:iCs/>
          <w:i/>
        </w:rPr>
        <w:t xml:space="preserve">nighāta</w:t>
      </w:r>
      <w:r>
        <w:t xml:space="preserve"> </w:t>
      </w:r>
      <w:r>
        <w:t xml:space="preserve">after a</w:t>
      </w:r>
      <w:r>
        <w:t xml:space="preserve"> </w:t>
      </w:r>
      <w:r>
        <w:rPr>
          <w:iCs/>
          <w:i/>
        </w:rPr>
        <w:t xml:space="preserve">tiṅanta</w:t>
      </w:r>
      <w:r>
        <w:t xml:space="preserve">);</w:t>
      </w:r>
      <w:r>
        <w:t xml:space="preserve"> </w:t>
      </w:r>
      <w:r>
        <w:rPr>
          <w:iCs/>
          <w:i/>
        </w:rPr>
        <w:t xml:space="preserve">ajaraḥ</w:t>
      </w:r>
      <w:r>
        <w:t xml:space="preserve"> </w:t>
      </w:r>
      <w:r>
        <w:t xml:space="preserve">(</w:t>
      </w:r>
      <w:r>
        <w:rPr>
          <w:iCs/>
          <w:i/>
        </w:rPr>
        <w:t xml:space="preserve">na vidyate jarā yasya saḥ</w:t>
      </w:r>
      <w:r>
        <w:t xml:space="preserve">;</w:t>
      </w:r>
      <w:r>
        <w:t xml:space="preserve"> </w:t>
      </w:r>
      <w:r>
        <w:rPr>
          <w:iCs/>
          <w:i/>
        </w:rPr>
        <w:t xml:space="preserve">nañsubhyām</w:t>
      </w:r>
      <w:r>
        <w:t xml:space="preserve"> </w:t>
      </w:r>
      <w:r>
        <w:t xml:space="preserve">—</w:t>
      </w:r>
      <w:r>
        <w:t xml:space="preserve"> </w:t>
      </w:r>
      <w:r>
        <w:rPr>
          <w:iCs/>
          <w:i/>
        </w:rPr>
        <w:t xml:space="preserve">uttarapada ādyudātta</w:t>
      </w:r>
      <w:r>
        <w:t xml:space="preserve">);</w:t>
      </w:r>
      <w:r>
        <w:t xml:space="preserve"> </w:t>
      </w:r>
      <w:r>
        <w:rPr>
          <w:iCs/>
          <w:i/>
        </w:rPr>
        <w:t xml:space="preserve">tasthau</w:t>
      </w:r>
      <w:r>
        <w:t xml:space="preserve"> </w:t>
      </w:r>
      <w:r>
        <w:t xml:space="preserve">(root</w:t>
      </w:r>
      <w:r>
        <w:t xml:space="preserve"> </w:t>
      </w:r>
      <w:r>
        <w:rPr>
          <w:iCs/>
          <w:i/>
        </w:rPr>
        <w:t xml:space="preserve">ṣṭhā gatinivṛttau</w:t>
      </w:r>
      <w:r>
        <w:t xml:space="preserve">;</w:t>
      </w:r>
      <w:r>
        <w:t xml:space="preserve"> </w:t>
      </w:r>
      <w:r>
        <w:rPr>
          <w:iCs/>
          <w:i/>
        </w:rPr>
        <w:t xml:space="preserve">liṭ</w:t>
      </w:r>
      <w:r>
        <w:t xml:space="preserve"> </w:t>
      </w:r>
      <w:r>
        <w:t xml:space="preserve">3rd sg.;</w:t>
      </w:r>
      <w:r>
        <w:t xml:space="preserve"> </w:t>
      </w:r>
      <w:r>
        <w:rPr>
          <w:iCs/>
          <w:i/>
        </w:rPr>
        <w:t xml:space="preserve">tiṅ</w:t>
      </w:r>
      <w:r>
        <w:t xml:space="preserve">-</w:t>
      </w:r>
      <w:r>
        <w:rPr>
          <w:iCs/>
          <w:i/>
        </w:rPr>
        <w:t xml:space="preserve">nighāta</w:t>
      </w:r>
      <w:r>
        <w:t xml:space="preserve">);</w:t>
      </w:r>
      <w:r>
        <w:t xml:space="preserve"> </w:t>
      </w:r>
      <w:r>
        <w:rPr>
          <w:iCs/>
          <w:i/>
        </w:rPr>
        <w:t xml:space="preserve">itaūtiḥ</w:t>
      </w:r>
      <w:r>
        <w:t xml:space="preserve"> </w:t>
      </w:r>
      <w:r>
        <w:t xml:space="preserve">(</w:t>
      </w:r>
      <w:r>
        <w:rPr>
          <w:iCs/>
          <w:i/>
        </w:rPr>
        <w:t xml:space="preserve">itā ūtir yena saḥ itaūtiḥ</w:t>
      </w:r>
      <w:r>
        <w:t xml:space="preserve">;</w:t>
      </w:r>
      <w:r>
        <w:t xml:space="preserve"> </w:t>
      </w:r>
      <w:r>
        <w:rPr>
          <w:iCs/>
          <w:i/>
        </w:rPr>
        <w:t xml:space="preserve">bahuvrīhau prakṛtyā pūrvapadam</w:t>
      </w:r>
      <w:r>
        <w:t xml:space="preserve"> </w:t>
      </w:r>
      <w:r>
        <w:t xml:space="preserve">(Pā. Sū. 6-2-1) prior-member accent);</w:t>
      </w:r>
      <w:r>
        <w:t xml:space="preserve"> </w:t>
      </w:r>
      <w:r>
        <w:rPr>
          <w:iCs/>
          <w:i/>
        </w:rPr>
        <w:t xml:space="preserve">urvyāḥ</w:t>
      </w:r>
      <w:r>
        <w:t xml:space="preserve"> </w:t>
      </w:r>
      <w:r>
        <w:t xml:space="preserve">(</w:t>
      </w:r>
      <w:r>
        <w:rPr>
          <w:iCs/>
          <w:i/>
        </w:rPr>
        <w:t xml:space="preserve">udāttayaṇo hal pūrvāt</w:t>
      </w:r>
      <w:r>
        <w:t xml:space="preserve"> </w:t>
      </w:r>
      <w:r>
        <w:t xml:space="preserve">(Pā. Sū. 6-1-174) ending</w:t>
      </w:r>
      <w:r>
        <w:t xml:space="preserve"> </w:t>
      </w:r>
      <w:r>
        <w:rPr>
          <w:iCs/>
          <w:i/>
        </w:rPr>
        <w:t xml:space="preserve">udātta</w:t>
      </w:r>
      <w:r>
        <w:t xml:space="preserve">);</w:t>
      </w:r>
      <w:r>
        <w:t xml:space="preserve"> </w:t>
      </w:r>
      <w:r>
        <w:rPr>
          <w:iCs/>
          <w:i/>
        </w:rPr>
        <w:t xml:space="preserve">pade</w:t>
      </w:r>
      <w:r>
        <w:t xml:space="preserve"> </w:t>
      </w:r>
      <w:r>
        <w:t xml:space="preserve">[padaḥ] (</w:t>
      </w:r>
      <w:r>
        <w:rPr>
          <w:iCs/>
          <w:i/>
        </w:rPr>
        <w:t xml:space="preserve">ūḍidaṃpadādi</w:t>
      </w:r>
      <w:r>
        <w:t xml:space="preserve"> </w:t>
      </w:r>
      <w:r>
        <w:t xml:space="preserve">(Pā. Sū. 6-1-171) ending (</w:t>
      </w:r>
      <w:r>
        <w:rPr>
          <w:iCs/>
          <w:i/>
        </w:rPr>
        <w:t xml:space="preserve">śas</w:t>
      </w:r>
      <w:r>
        <w:t xml:space="preserve">)</w:t>
      </w:r>
      <w:r>
        <w:t xml:space="preserve"> </w:t>
      </w:r>
      <w:r>
        <w:rPr>
          <w:iCs/>
          <w:i/>
        </w:rPr>
        <w:t xml:space="preserve">udātta</w:t>
      </w:r>
      <w:r>
        <w:t xml:space="preserve">).</w:t>
      </w:r>
    </w:p>
    <w:p>
      <w:r>
        <w:pict>
          <v:rect style="width:0;height:1.5pt" o:hralign="center" o:hrstd="t" o:hr="t"/>
        </w:pict>
      </w:r>
    </w:p>
    <w:bookmarkEnd w:id="511"/>
    <w:bookmarkStart w:id="513" w:name="printed-p.-391-pdf-409"/>
    <w:p>
      <w:pPr>
        <w:pStyle w:val="Heading3"/>
      </w:pPr>
      <w:r>
        <w:t xml:space="preserve">Printed p. 391 (PDF 409)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26 [?].)</w:t>
      </w:r>
    </w:p>
    <w:p>
      <w:pPr>
        <w:pStyle w:val="BodyText"/>
      </w:pPr>
      <w:r>
        <w:rPr>
          <w:iCs/>
          <w:i/>
        </w:rPr>
        <w:t xml:space="preserve">(Ṛk 2 grammar, end.)</w:t>
      </w:r>
      <w:r>
        <w:t xml:space="preserve"> </w:t>
      </w:r>
      <w:r>
        <w:rPr>
          <w:iCs/>
          <w:i/>
        </w:rPr>
        <w:t xml:space="preserve">dadhāti</w:t>
      </w:r>
      <w:r>
        <w:t xml:space="preserve"> </w:t>
      </w:r>
      <w:r>
        <w:t xml:space="preserve">(root</w:t>
      </w:r>
      <w:r>
        <w:t xml:space="preserve"> </w:t>
      </w:r>
      <w:r>
        <w:rPr>
          <w:iCs/>
          <w:i/>
        </w:rPr>
        <w:t xml:space="preserve">dudhāñ dhāraṇapoṣaṇayoḥ</w:t>
      </w:r>
      <w:r>
        <w:t xml:space="preserve">;</w:t>
      </w:r>
      <w:r>
        <w:t xml:space="preserve"> </w:t>
      </w:r>
      <w:r>
        <w:rPr>
          <w:iCs/>
          <w:i/>
        </w:rPr>
        <w:t xml:space="preserve">laṭ</w:t>
      </w:r>
      <w:r>
        <w:t xml:space="preserve"> </w:t>
      </w:r>
      <w:r>
        <w:t xml:space="preserve">3rd sg.;</w:t>
      </w:r>
      <w:r>
        <w:t xml:space="preserve"> </w:t>
      </w:r>
      <w:r>
        <w:rPr>
          <w:iCs/>
          <w:i/>
        </w:rPr>
        <w:t xml:space="preserve">nighāta</w:t>
      </w:r>
      <w:r>
        <w:t xml:space="preserve">);</w:t>
      </w:r>
      <w:r>
        <w:t xml:space="preserve"> </w:t>
      </w:r>
      <w:r>
        <w:rPr>
          <w:iCs/>
          <w:i/>
        </w:rPr>
        <w:t xml:space="preserve">rihanti</w:t>
      </w:r>
      <w:r>
        <w:t xml:space="preserve"> </w:t>
      </w:r>
      <w:r>
        <w:t xml:space="preserve">(root</w:t>
      </w:r>
      <w:r>
        <w:t xml:space="preserve"> </w:t>
      </w:r>
      <w:r>
        <w:rPr>
          <w:iCs/>
          <w:i/>
        </w:rPr>
        <w:t xml:space="preserve">rihe kutsanayuddhaninda-hiṃsādāneṣu</w:t>
      </w:r>
      <w:r>
        <w:t xml:space="preserve"> </w:t>
      </w:r>
      <w:r>
        <w:t xml:space="preserve">[sic, as printed];</w:t>
      </w:r>
      <w:r>
        <w:t xml:space="preserve"> </w:t>
      </w:r>
      <w:r>
        <w:rPr>
          <w:iCs/>
          <w:i/>
        </w:rPr>
        <w:t xml:space="preserve">tudādi</w:t>
      </w:r>
      <w:r>
        <w:t xml:space="preserve">;</w:t>
      </w:r>
      <w:r>
        <w:t xml:space="preserve"> </w:t>
      </w:r>
      <w:r>
        <w:rPr>
          <w:iCs/>
          <w:i/>
        </w:rPr>
        <w:t xml:space="preserve">laṭ</w:t>
      </w:r>
      <w:r>
        <w:t xml:space="preserve"> </w:t>
      </w:r>
      <w:r>
        <w:t xml:space="preserve">3rd plural; or</w:t>
      </w:r>
      <w:r>
        <w:t xml:space="preserve"> </w:t>
      </w:r>
      <w:r>
        <w:rPr>
          <w:iCs/>
          <w:i/>
        </w:rPr>
        <w:t xml:space="preserve">liha āsvādane</w:t>
      </w:r>
      <w:r>
        <w:t xml:space="preserve">;</w:t>
      </w:r>
      <w:r>
        <w:t xml:space="preserve"> </w:t>
      </w:r>
      <w:r>
        <w:rPr>
          <w:iCs/>
          <w:i/>
        </w:rPr>
        <w:t xml:space="preserve">adādi</w:t>
      </w:r>
      <w:r>
        <w:t xml:space="preserve">; by</w:t>
      </w:r>
      <w:r>
        <w:t xml:space="preserve"> </w:t>
      </w:r>
      <w:r>
        <w:rPr>
          <w:iCs/>
          <w:i/>
        </w:rPr>
        <w:t xml:space="preserve">vyatyaya</w:t>
      </w:r>
      <w:r>
        <w:t xml:space="preserve"> </w:t>
      </w:r>
      <w:r>
        <w:rPr>
          <w:iCs/>
          <w:i/>
        </w:rPr>
        <w:t xml:space="preserve">lakāra</w:t>
      </w:r>
      <w:r>
        <w:t xml:space="preserve"> </w:t>
      </w:r>
      <w:r>
        <w:t xml:space="preserve">→</w:t>
      </w:r>
      <w:r>
        <w:t xml:space="preserve"> </w:t>
      </w:r>
      <w:r>
        <w:rPr>
          <w:iCs/>
          <w:i/>
        </w:rPr>
        <w:t xml:space="preserve">repha</w:t>
      </w:r>
      <w:r>
        <w:t xml:space="preserve">; since</w:t>
      </w:r>
      <w:r>
        <w:t xml:space="preserve"> </w:t>
      </w:r>
      <w:r>
        <w:rPr>
          <w:iCs/>
          <w:i/>
        </w:rPr>
        <w:t xml:space="preserve">pāda</w:t>
      </w:r>
      <w:r>
        <w:t xml:space="preserve">-initial, no</w:t>
      </w:r>
      <w:r>
        <w:t xml:space="preserve"> </w:t>
      </w:r>
      <w:r>
        <w:rPr>
          <w:iCs/>
          <w:i/>
        </w:rPr>
        <w:t xml:space="preserve">nighāta</w:t>
      </w:r>
      <w:r>
        <w:t xml:space="preserve">; the suffix is</w:t>
      </w:r>
      <w:r>
        <w:t xml:space="preserve"> </w:t>
      </w:r>
      <w:r>
        <w:rPr>
          <w:iCs/>
          <w:i/>
        </w:rPr>
        <w:t xml:space="preserve">ādyudātta</w:t>
      </w:r>
      <w:r>
        <w:t xml:space="preserve">);</w:t>
      </w:r>
      <w:r>
        <w:t xml:space="preserve"> </w:t>
      </w:r>
      <w:r>
        <w:rPr>
          <w:iCs/>
          <w:i/>
        </w:rPr>
        <w:t xml:space="preserve">aruṣāsaḥ</w:t>
      </w:r>
      <w:r>
        <w:t xml:space="preserve"> </w:t>
      </w:r>
      <w:r>
        <w:t xml:space="preserve">(root</w:t>
      </w:r>
      <w:r>
        <w:t xml:space="preserve"> </w:t>
      </w:r>
      <w:r>
        <w:rPr>
          <w:iCs/>
          <w:i/>
        </w:rPr>
        <w:t xml:space="preserve">ruṣa hiṃsāyām</w:t>
      </w:r>
      <w:r>
        <w:t xml:space="preserve"> </w:t>
      </w:r>
      <w:r>
        <w:t xml:space="preserve">[sic];</w:t>
      </w:r>
      <w:r>
        <w:t xml:space="preserve"> </w:t>
      </w:r>
      <w:r>
        <w:rPr>
          <w:iCs/>
          <w:i/>
        </w:rPr>
        <w:t xml:space="preserve">ruṣo ’pīti</w:t>
      </w:r>
      <w:r>
        <w:t xml:space="preserve"> </w:t>
      </w:r>
      <w:r>
        <w:t xml:space="preserve">[?]</w:t>
      </w:r>
      <w:r>
        <w:t xml:space="preserve"> </w:t>
      </w:r>
      <w:r>
        <w:rPr>
          <w:iCs/>
          <w:i/>
        </w:rPr>
        <w:t xml:space="preserve">ruṣā na ruṣā</w:t>
      </w:r>
      <w:r>
        <w:t xml:space="preserve">;</w:t>
      </w:r>
      <w:r>
        <w:t xml:space="preserve"> </w:t>
      </w:r>
      <w:r>
        <w:rPr>
          <w:iCs/>
          <w:i/>
        </w:rPr>
        <w:t xml:space="preserve">aruṣāḥ</w:t>
      </w:r>
      <w:r>
        <w:t xml:space="preserve">;</w:t>
      </w:r>
      <w:r>
        <w:t xml:space="preserve"> </w:t>
      </w:r>
      <w:r>
        <w:rPr>
          <w:iCs/>
          <w:i/>
        </w:rPr>
        <w:t xml:space="preserve">ugitpadajña-prekhera</w:t>
      </w:r>
      <w:r>
        <w:t xml:space="preserve">…</w:t>
      </w:r>
      <w:r>
        <w:t xml:space="preserve"> </w:t>
      </w:r>
      <w:r>
        <w:rPr>
          <w:iCs/>
          <w:i/>
        </w:rPr>
        <w:t xml:space="preserve">kaḥ</w:t>
      </w:r>
      <w:r>
        <w:t xml:space="preserve"> </w:t>
      </w:r>
      <w:r>
        <w:t xml:space="preserve">(Pā. Sū. 3-1-[?])</w:t>
      </w:r>
      <w:r>
        <w:t xml:space="preserve"> </w:t>
      </w:r>
      <w:r>
        <w:rPr>
          <w:iCs/>
          <w:i/>
        </w:rPr>
        <w:t xml:space="preserve">ka</w:t>
      </w:r>
      <w:r>
        <w:t xml:space="preserve"> </w:t>
      </w:r>
      <w:r>
        <w:t xml:space="preserve">suffix;</w:t>
      </w:r>
      <w:r>
        <w:t xml:space="preserve"> </w:t>
      </w:r>
      <w:r>
        <w:rPr>
          <w:iCs/>
          <w:i/>
        </w:rPr>
        <w:t xml:space="preserve">jas</w:t>
      </w:r>
      <w:r>
        <w:t xml:space="preserve"> </w:t>
      </w:r>
      <w:r>
        <w:t xml:space="preserve">following,</w:t>
      </w:r>
      <w:r>
        <w:t xml:space="preserve"> </w:t>
      </w:r>
      <w:r>
        <w:rPr>
          <w:iCs/>
          <w:i/>
        </w:rPr>
        <w:t xml:space="preserve">ājjaserasuk</w:t>
      </w:r>
      <w:r>
        <w:t xml:space="preserve"> </w:t>
      </w:r>
      <w:r>
        <w:t xml:space="preserve">(Pā. Sū. 7-1-50)</w:t>
      </w:r>
      <w:r>
        <w:t xml:space="preserve"> </w:t>
      </w:r>
      <w:r>
        <w:rPr>
          <w:iCs/>
          <w:i/>
        </w:rPr>
        <w:t xml:space="preserve">asuk</w:t>
      </w:r>
      <w:r>
        <w:t xml:space="preserve"> </w:t>
      </w:r>
      <w:r>
        <w:t xml:space="preserve">augment). ‖ 2 ‖</w:t>
      </w:r>
    </w:p>
    <w:bookmarkStart w:id="512" w:name="ṛk-3-9"/>
    <w:p>
      <w:pPr>
        <w:pStyle w:val="Heading4"/>
      </w:pPr>
      <w:r>
        <w:t xml:space="preserve">Ṛk 3</w:t>
      </w:r>
    </w:p>
    <w:p>
      <w:pPr>
        <w:pStyle w:val="FirstParagraph"/>
      </w:pPr>
      <w:r>
        <w:rPr>
          <w:bCs/>
          <w:b/>
        </w:rPr>
        <w:t xml:space="preserve">॥ संहितापाठः ॥</w:t>
      </w:r>
    </w:p>
    <w:p>
      <w:pPr>
        <w:pStyle w:val="BlockText"/>
      </w:pPr>
      <w:r>
        <w:t xml:space="preserve">समानं वत्समभि संचरन्ती विष्वग्धेनू वि चरतः सुमेके ।</w:t>
      </w:r>
      <w:r>
        <w:t xml:space="preserve"> </w:t>
      </w:r>
      <w:r>
        <w:t xml:space="preserve">अनपवृज्याँ अध्वनो मिमाने विश्वान्केताँ अधि महो दधाने ॥ ३ ॥</w:t>
      </w:r>
    </w:p>
    <w:p>
      <w:pPr>
        <w:pStyle w:val="BlockText"/>
      </w:pPr>
      <w:r>
        <w:rPr>
          <w:iCs/>
          <w:i/>
        </w:rPr>
        <w:t xml:space="preserve">samānaṃ vatsamabhi saṃcarantī viṣvagdhenū vi carataḥ sumeke |</w:t>
      </w:r>
      <w:r>
        <w:t xml:space="preserve"> </w:t>
      </w:r>
      <w:r>
        <w:rPr>
          <w:iCs/>
          <w:i/>
        </w:rPr>
        <w:t xml:space="preserve">anapavṛjyā~ adhvano mimāne viśvānketā~ adhi maho dadhāne ‖ 3 ‖</w:t>
      </w:r>
    </w:p>
    <w:p>
      <w:pPr>
        <w:pStyle w:val="FirstParagraph"/>
      </w:pPr>
      <w:r>
        <w:rPr>
          <w:bCs/>
          <w:b/>
        </w:rPr>
        <w:t xml:space="preserve">॥ पदपाठः ॥</w:t>
      </w:r>
    </w:p>
    <w:p>
      <w:pPr>
        <w:pStyle w:val="BlockText"/>
      </w:pPr>
      <w:r>
        <w:t xml:space="preserve">समानम् । वत्सम् । अभि । संचरन्ती इति सम्ऽचरन्ती । विष्वक् । धेनू इति । वि । चरतः ।</w:t>
      </w:r>
      <w:r>
        <w:t xml:space="preserve"> </w:t>
      </w:r>
      <w:r>
        <w:t xml:space="preserve">सुमेके इति सुऽमेके ।</w:t>
      </w:r>
      <w:r>
        <w:t xml:space="preserve"> </w:t>
      </w:r>
      <w:r>
        <w:t xml:space="preserve">अनपऽवृज्यान् । अध्वनः । मिमाने इति । विश्वान् । केतान् । अधि । महः । दधाने ।</w:t>
      </w:r>
      <w:r>
        <w:t xml:space="preserve"> </w:t>
      </w:r>
      <w:r>
        <w:t xml:space="preserve">इति ॥ ३ ॥</w:t>
      </w:r>
    </w:p>
    <w:p>
      <w:pPr>
        <w:pStyle w:val="BlockText"/>
      </w:pPr>
      <w:r>
        <w:rPr>
          <w:iCs/>
          <w:i/>
        </w:rPr>
        <w:t xml:space="preserve">samānam | vatsam | abhi | saṃcarantī iti sam ’carantī | viṣvak | dhenū iti | vi | carataḥ |</w:t>
      </w:r>
      <w:r>
        <w:t xml:space="preserve"> </w:t>
      </w:r>
      <w:r>
        <w:rPr>
          <w:iCs/>
          <w:i/>
        </w:rPr>
        <w:t xml:space="preserve">sumeke iti su ’meke |</w:t>
      </w:r>
      <w:r>
        <w:t xml:space="preserve"> </w:t>
      </w:r>
      <w:r>
        <w:rPr>
          <w:iCs/>
          <w:i/>
        </w:rPr>
        <w:t xml:space="preserve">anapa ’vṛjyān | adhvanaḥ | mimāne iti | viśvān | ketān | adhi | mahaḥ | dadhāne |</w:t>
      </w:r>
      <w:r>
        <w:t xml:space="preserve"> </w:t>
      </w:r>
      <w:r>
        <w:rPr>
          <w:iCs/>
          <w:i/>
        </w:rPr>
        <w:t xml:space="preserve">iti ‖ 3 ‖</w:t>
      </w:r>
    </w:p>
    <w:p>
      <w:pPr>
        <w:pStyle w:val="FirstParagraph"/>
      </w:pPr>
      <w:r>
        <w:rPr>
          <w:bCs/>
          <w:b/>
        </w:rPr>
        <w:t xml:space="preserve">॥ सायणभाष्यम् ॥</w:t>
      </w:r>
      <w:r>
        <w:t xml:space="preserve"> </w:t>
      </w:r>
      <w:r>
        <w:rPr>
          <w:iCs/>
          <w:i/>
        </w:rPr>
        <w:t xml:space="preserve">(gist: the two cows, heaven and earth [or the two priests], each moving to the one calf, Agni, feed him and travel in all directions, measuring faultless paths and bearing great wisdom.)</w:t>
      </w:r>
    </w:p>
    <w:p>
      <w:pPr>
        <w:pStyle w:val="BlockText"/>
      </w:pPr>
      <w:r>
        <w:t xml:space="preserve">समानमेकमेव वत्सं वत्सस्थानीयं पुत्रं [?] … अग्निं मुखीकृत्य [?] अभिमुखं संचरन्ती संचरन्त्यौ द्वे धेनू अग्निं हितकरेण [?] प्रीणयित्र्यौ पत्नीयजमानलक्षणे धेनू विष्वक् सर्वतः वि चरतः संचरतः । स्वसमानासाधारणेन [?] सम्यग्गच्छता [?] … इत्यर्थः । कीदृश्यौ ते । सुमेके शोभनमेके शोभनमेकेन वा परिचरना- [?]</w:t>
      </w:r>
    </w:p>
    <w:p>
      <w:pPr>
        <w:pStyle w:val="BlockText"/>
      </w:pPr>
      <w:r>
        <w:rPr>
          <w:iCs/>
          <w:i/>
        </w:rPr>
        <w:t xml:space="preserve">samānamekameva vatsaṃ vatsasthānīyaṃ putraṃ [?] … agniṃ mukhīkṛtya [?] abhimukhaṃ saṃcarantī saṃcarantyau dve dhenū agniṃ hitakareṇa [?] prīṇayitryau patnīyajamānalakṣaṇe dhenū viṣvak sarvataḥ vi carataḥ saṃcarataḥ | svasamānāsādhāraṇena [?] samyaggacchatā [?] … ityarthaḥ | kīdṛśyau te | sumeke śobhanameke śobhanamekena vā paricaranā- [?]</w:t>
      </w:r>
    </w:p>
    <w:p>
      <w:r>
        <w:pict>
          <v:rect style="width:0;height:1.5pt" o:hralign="center" o:hrstd="t" o:hr="t"/>
        </w:pict>
      </w:r>
    </w:p>
    <w:bookmarkEnd w:id="512"/>
    <w:bookmarkEnd w:id="513"/>
    <w:bookmarkStart w:id="514" w:name="printed-p.-392-pdf-410"/>
    <w:p>
      <w:pPr>
        <w:pStyle w:val="Heading3"/>
      </w:pPr>
      <w:r>
        <w:t xml:space="preserve">Printed p. 392 (PDF 410)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146</w:t>
      </w:r>
      <w:r>
        <w:rPr>
          <w:iCs/>
          <w:i/>
        </w:rPr>
        <w:t xml:space="preserve">”</w:t>
      </w:r>
      <w:r>
        <w:rPr>
          <w:iCs/>
          <w:i/>
        </w:rPr>
        <w:t xml:space="preserve">.)</w:t>
      </w:r>
    </w:p>
    <w:p>
      <w:pPr>
        <w:pStyle w:val="BodyText"/>
      </w:pPr>
      <w:r>
        <w:rPr>
          <w:iCs/>
          <w:i/>
        </w:rPr>
        <w:t xml:space="preserve">(Ṛk 3 bhāṣya, end; small type, only partly legible.)</w:t>
      </w:r>
    </w:p>
    <w:p>
      <w:pPr>
        <w:pStyle w:val="BlockText"/>
      </w:pPr>
      <w:r>
        <w:t xml:space="preserve">कुशले इत्यर्थः । किंचानपवृज्यान् अपवर्जनीयरहितान् [?] … ऋत्विग्भ्यामित्यत्र पदा- [?] … अध्वनो मार्गान् अग्नेः प्रान्तप्रदेशान् केशाद्यमेध्यरहितान्नानाभिमानेन सम्पादयन्त्यौ [?] । किंच विश्वान् केतान् सर्वाणि प्रज्ञानानि प्रवर्धनविषयाणि महो महान्तमग्निं [?] … उद्दिश्य वृद्धिकरं [?] धानेन दधानः … रूपे जायाऽपत्यौ रूपे वा धेनू विष्वग्वि चरतः ॥</w:t>
      </w:r>
      <w:r>
        <w:t xml:space="preserve"> </w:t>
      </w:r>
      <w:r>
        <w:rPr>
          <w:iCs/>
          <w:i/>
        </w:rPr>
        <w:t xml:space="preserve">[small type; largely illegible]</w:t>
      </w:r>
    </w:p>
    <w:p>
      <w:pPr>
        <w:pStyle w:val="BlockText"/>
      </w:pPr>
      <w:r>
        <w:rPr>
          <w:iCs/>
          <w:i/>
        </w:rPr>
        <w:t xml:space="preserve">kuśale ityarthaḥ | kiṃcānapavṛjyān apavarjanīyarahitān [?] … ṛtvigbhyāmityatra padā- [?] … adhvano mārgān agneḥ prāntapradeśān keśādyamedhyarahitānnānābhimānena sampādayantyau [?] | kiṃca viśvān ketān sarvāṇi prajñānāni pravardhanaviṣayāṇi maho mahāntamagniṃ [?] … uddiśya vṛddhikaraṃ [?] dhānena dadhānaḥ … rūpe jāyā ’patyau rūpe vā dhenū viṣvagvi carataḥ ‖</w:t>
      </w:r>
      <w:r>
        <w:rPr>
          <w:iCs/>
          <w:i/>
        </w:rPr>
        <w:t xml:space="preserve"> </w:t>
      </w:r>
      <w:r>
        <w:t xml:space="preserve">[small type; largely illegible]**</w:t>
      </w:r>
    </w:p>
    <w:p>
      <w:pPr>
        <w:pStyle w:val="FirstParagraph"/>
      </w:pPr>
      <w:r>
        <w:rPr>
          <w:bCs/>
          <w:b/>
        </w:rPr>
        <w:t xml:space="preserve">Pratipadārtha (Kannada).</w:t>
      </w:r>
      <w:r>
        <w:t xml:space="preserve"> </w:t>
      </w:r>
      <w:r>
        <w:rPr>
          <w:iCs/>
          <w:i/>
        </w:rPr>
        <w:t xml:space="preserve">sumeke</w:t>
      </w:r>
      <w:r>
        <w:t xml:space="preserve"> </w:t>
      </w:r>
      <w:r>
        <w:t xml:space="preserve">— skilled in performing the rites; or skilled in the service; (and)</w:t>
      </w:r>
      <w:r>
        <w:t xml:space="preserve"> </w:t>
      </w:r>
      <w:r>
        <w:rPr>
          <w:iCs/>
          <w:i/>
        </w:rPr>
        <w:t xml:space="preserve">anapavṛjyān</w:t>
      </w:r>
      <w:r>
        <w:t xml:space="preserve"> </w:t>
      </w:r>
      <w:r>
        <w:t xml:space="preserve">— which have nothing to be avoided (free from faults);</w:t>
      </w:r>
      <w:r>
        <w:t xml:space="preserve"> </w:t>
      </w:r>
      <w:r>
        <w:rPr>
          <w:iCs/>
          <w:i/>
        </w:rPr>
        <w:t xml:space="preserve">adhvanaḥ</w:t>
      </w:r>
      <w:r>
        <w:t xml:space="preserve"> </w:t>
      </w:r>
      <w:r>
        <w:t xml:space="preserve">— the paths (of Agni);</w:t>
      </w:r>
      <w:r>
        <w:t xml:space="preserve"> </w:t>
      </w:r>
      <w:r>
        <w:rPr>
          <w:iCs/>
          <w:i/>
        </w:rPr>
        <w:t xml:space="preserve">mimāne</w:t>
      </w:r>
      <w:r>
        <w:t xml:space="preserve"> </w:t>
      </w:r>
      <w:r>
        <w:t xml:space="preserve">— those who accomplish;</w:t>
      </w:r>
      <w:r>
        <w:t xml:space="preserve"> </w:t>
      </w:r>
      <w:r>
        <w:rPr>
          <w:iCs/>
          <w:i/>
        </w:rPr>
        <w:t xml:space="preserve">viśvān ketān</w:t>
      </w:r>
      <w:r>
        <w:t xml:space="preserve"> </w:t>
      </w:r>
      <w:r>
        <w:t xml:space="preserve">— all the knowledges (that increase Agni);</w:t>
      </w:r>
      <w:r>
        <w:t xml:space="preserve"> </w:t>
      </w:r>
      <w:r>
        <w:rPr>
          <w:iCs/>
          <w:i/>
        </w:rPr>
        <w:t xml:space="preserve">mahaḥ</w:t>
      </w:r>
      <w:r>
        <w:t xml:space="preserve"> </w:t>
      </w:r>
      <w:r>
        <w:t xml:space="preserve">— to the great;</w:t>
      </w:r>
      <w:r>
        <w:t xml:space="preserve"> </w:t>
      </w:r>
      <w:r>
        <w:rPr>
          <w:iCs/>
          <w:i/>
        </w:rPr>
        <w:t xml:space="preserve">adhi dadhāne</w:t>
      </w:r>
      <w:r>
        <w:t xml:space="preserve"> </w:t>
      </w:r>
      <w:r>
        <w:t xml:space="preserve">— those who hold (in excess);</w:t>
      </w:r>
      <w:r>
        <w:t xml:space="preserve"> </w:t>
      </w:r>
      <w:r>
        <w:rPr>
          <w:iCs/>
          <w:i/>
        </w:rPr>
        <w:t xml:space="preserve">samānam</w:t>
      </w:r>
      <w:r>
        <w:t xml:space="preserve"> </w:t>
      </w:r>
      <w:r>
        <w:t xml:space="preserve">— (to both) a common, i.e. one worthy of love;</w:t>
      </w:r>
      <w:r>
        <w:t xml:space="preserve"> </w:t>
      </w:r>
      <w:r>
        <w:rPr>
          <w:iCs/>
          <w:i/>
        </w:rPr>
        <w:t xml:space="preserve">vatsam</w:t>
      </w:r>
      <w:r>
        <w:t xml:space="preserve"> </w:t>
      </w:r>
      <w:r>
        <w:t xml:space="preserve">— to the calf, the delight-giving Agni;</w:t>
      </w:r>
      <w:r>
        <w:t xml:space="preserve"> </w:t>
      </w:r>
      <w:r>
        <w:rPr>
          <w:iCs/>
          <w:i/>
        </w:rPr>
        <w:t xml:space="preserve">abhi saṃcarantī</w:t>
      </w:r>
      <w:r>
        <w:t xml:space="preserve"> </w:t>
      </w:r>
      <w:r>
        <w:t xml:space="preserve">— going facing (pleasing him);</w:t>
      </w:r>
      <w:r>
        <w:t xml:space="preserve"> </w:t>
      </w:r>
      <w:r>
        <w:rPr>
          <w:iCs/>
          <w:i/>
        </w:rPr>
        <w:t xml:space="preserve">dhenū</w:t>
      </w:r>
      <w:r>
        <w:t xml:space="preserve"> </w:t>
      </w:r>
      <w:r>
        <w:t xml:space="preserve">— those who show affection like cows, the sacrificer and his wife, both (or) the Hotṛ and Adhvaryu;</w:t>
      </w:r>
      <w:r>
        <w:t xml:space="preserve"> </w:t>
      </w:r>
      <w:r>
        <w:rPr>
          <w:iCs/>
          <w:i/>
        </w:rPr>
        <w:t xml:space="preserve">viṣvak</w:t>
      </w:r>
      <w:r>
        <w:t xml:space="preserve"> </w:t>
      </w:r>
      <w:r>
        <w:t xml:space="preserve">— together;</w:t>
      </w:r>
      <w:r>
        <w:t xml:space="preserve"> </w:t>
      </w:r>
      <w:r>
        <w:rPr>
          <w:iCs/>
          <w:i/>
        </w:rPr>
        <w:t xml:space="preserve">vi carataḥ</w:t>
      </w:r>
      <w:r>
        <w:t xml:space="preserve"> </w:t>
      </w:r>
      <w:r>
        <w:t xml:space="preserve">— move (with the equipment needed for the sacrifice).</w:t>
      </w:r>
    </w:p>
    <w:p>
      <w:pPr>
        <w:pStyle w:val="BodyText"/>
      </w:pPr>
      <w:r>
        <w:rPr>
          <w:bCs/>
          <w:b/>
        </w:rPr>
        <w:t xml:space="preserve">Bhāvārtha.</w:t>
      </w:r>
      <w:r>
        <w:t xml:space="preserve"> </w:t>
      </w:r>
      <w:r>
        <w:t xml:space="preserve">Skilled in service, free from faults, accomplishing the paths of Agni, increasing all the knowledges, endowed in excess with greatness, the two — going facing Agni, the delight-giving, who is, like a calf, the object of love for both, as cows show affection to the calf — the sacrificer and his wife, or the Hotṛ and the Adhvaryu, together move about with the equipment needed for the sacrifice.</w:t>
      </w:r>
    </w:p>
    <w:p>
      <w:pPr>
        <w:pStyle w:val="BodyText"/>
      </w:pPr>
      <w:r>
        <w:rPr>
          <w:bCs/>
          <w:b/>
        </w:rPr>
        <w:t xml:space="preserve">English Translation (as printed).</w:t>
      </w:r>
      <w:r>
        <w:t xml:space="preserve"> </w:t>
      </w:r>
      <w:r>
        <w:t xml:space="preserve">(There are) two well-disposed milch cows together approaching their common progeny, and fully nourishing (him); pointing out the paths that are free from all that is to be avoided, and possessing more than the great intelligence (necessary for his development).</w:t>
      </w:r>
    </w:p>
    <w:p>
      <w:r>
        <w:pict>
          <v:rect style="width:0;height:1.5pt" o:hralign="center" o:hrstd="t" o:hr="t"/>
        </w:pict>
      </w:r>
    </w:p>
    <w:bookmarkEnd w:id="514"/>
    <w:bookmarkStart w:id="515" w:name="printed-p.-393-pdf-411"/>
    <w:p>
      <w:pPr>
        <w:pStyle w:val="Heading3"/>
      </w:pPr>
      <w:r>
        <w:t xml:space="preserve">Printed p. 393 (PDF 411)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26 [?].)</w:t>
      </w:r>
    </w:p>
    <w:p>
      <w:pPr>
        <w:pStyle w:val="BodyText"/>
      </w:pPr>
      <w:r>
        <w:rPr>
          <w:bCs/>
          <w:b/>
        </w:rPr>
        <w:t xml:space="preserve">Viśeṣaviṣayagaḷu (Special Topics, Ṛk 3).</w:t>
      </w:r>
      <w:r>
        <w:t xml:space="preserve"> </w:t>
      </w:r>
      <w:r>
        <w:rPr>
          <w:iCs/>
          <w:i/>
          <w:bCs/>
          <w:b/>
        </w:rPr>
        <w:t xml:space="preserve">sumeke</w:t>
      </w:r>
      <w:r>
        <w:t xml:space="preserve"> </w:t>
      </w:r>
      <w:r>
        <w:t xml:space="preserve">—</w:t>
      </w:r>
      <w:r>
        <w:t xml:space="preserve"> </w:t>
      </w:r>
      <w:r>
        <w:rPr>
          <w:iCs/>
          <w:i/>
        </w:rPr>
        <w:t xml:space="preserve">śobhanakarmāṇau śobhanamehane vā, paricaraṇakuśale ity arthaḥ</w:t>
      </w:r>
      <w:r>
        <w:t xml:space="preserve"> </w:t>
      </w:r>
      <w:r>
        <w:t xml:space="preserve">—</w:t>
      </w:r>
      <w:r>
        <w:t xml:space="preserve"> </w:t>
      </w:r>
      <w:r>
        <w:t xml:space="preserve">“</w:t>
      </w:r>
      <w:r>
        <w:t xml:space="preserve">having excellent actions, or excellent … ; skilled in service</w:t>
      </w:r>
      <w:r>
        <w:t xml:space="preserve">”</w:t>
      </w:r>
      <w:r>
        <w:t xml:space="preserve">: Sāyaṇa here explains it thus. In general this word is used in many places in the sense of</w:t>
      </w:r>
      <w:r>
        <w:t xml:space="preserve"> </w:t>
      </w:r>
      <w:r>
        <w:t xml:space="preserve">“</w:t>
      </w:r>
      <w:r>
        <w:t xml:space="preserve">firmly established</w:t>
      </w:r>
      <w:r>
        <w:t xml:space="preserve">”</w:t>
      </w:r>
      <w:r>
        <w:t xml:space="preserve"> </w:t>
      </w:r>
      <w:r>
        <w:t xml:space="preserve">(</w:t>
      </w:r>
      <w:r>
        <w:rPr>
          <w:iCs/>
          <w:i/>
        </w:rPr>
        <w:t xml:space="preserve">pratiṣṭhāpita</w:t>
      </w:r>
      <w:r>
        <w:t xml:space="preserve">) [?]. Examples:</w:t>
      </w:r>
    </w:p>
    <w:p>
      <w:pPr>
        <w:pStyle w:val="BlockText"/>
      </w:pPr>
      <w:r>
        <w:t xml:space="preserve">अच्छिद्रा शर्म जरितः पुरूणि देवाँ अच्छा दीद्यानः सुमेधाः । रथो न सस्निरभि वक्षि वाजमग्ने त्वं रोदसी नः सुमेके ॥</w:t>
      </w:r>
    </w:p>
    <w:p>
      <w:pPr>
        <w:pStyle w:val="BlockText"/>
      </w:pPr>
      <w:r>
        <w:rPr>
          <w:iCs/>
          <w:i/>
        </w:rPr>
        <w:t xml:space="preserve">acchidrā śarma jaritaḥ purūṇi devā~ acchā dīdyānaḥ sumedhāḥ | ratho na sasnirabhi vakṣi vājamagne tvaṃ rodasī naḥ sumeke ‖</w:t>
      </w:r>
    </w:p>
    <w:p>
      <w:pPr>
        <w:pStyle w:val="FirstParagraph"/>
      </w:pPr>
      <w:r>
        <w:t xml:space="preserve">(Ṛ. Saṃ. 3-[?]-[?].) In such Ṛks</w:t>
      </w:r>
      <w:r>
        <w:t xml:space="preserve"> </w:t>
      </w:r>
      <w:r>
        <w:rPr>
          <w:iCs/>
          <w:i/>
        </w:rPr>
        <w:t xml:space="preserve">sumeke</w:t>
      </w:r>
      <w:r>
        <w:t xml:space="preserve"> </w:t>
      </w:r>
      <w:r>
        <w:t xml:space="preserve">—</w:t>
      </w:r>
      <w:r>
        <w:t xml:space="preserve"> </w:t>
      </w:r>
      <w:r>
        <w:rPr>
          <w:iCs/>
          <w:i/>
        </w:rPr>
        <w:t xml:space="preserve">śobhanarūpopete svakīyaprabhābhiḥ prakāśayukte</w:t>
      </w:r>
      <w:r>
        <w:t xml:space="preserve">:</w:t>
      </w:r>
      <w:r>
        <w:t xml:space="preserve"> </w:t>
      </w:r>
      <w:r>
        <w:t xml:space="preserve">“</w:t>
      </w:r>
      <w:r>
        <w:t xml:space="preserve">endowed with beautiful form, shining with their own lustre</w:t>
      </w:r>
      <w:r>
        <w:t xml:space="preserve">”</w:t>
      </w:r>
      <w:r>
        <w:t xml:space="preserve">; i.e. </w:t>
      </w:r>
      <w:r>
        <w:t xml:space="preserve">“</w:t>
      </w:r>
      <w:r>
        <w:t xml:space="preserve">having beautiful form, shining with their own splendour</w:t>
      </w:r>
      <w:r>
        <w:t xml:space="preserve">”</w:t>
      </w:r>
      <w:r>
        <w:t xml:space="preserve">. In the Ṛk at hand, the Hotṛ and Adhvaryu, or the sacrificer and his wife — the two (</w:t>
      </w:r>
      <w:r>
        <w:rPr>
          <w:iCs/>
          <w:i/>
        </w:rPr>
        <w:t xml:space="preserve">dhenū</w:t>
      </w:r>
      <w:r>
        <w:t xml:space="preserve">) — are praised for their excellent acts of service; this adjective probably belongs to them.</w:t>
      </w:r>
    </w:p>
    <w:p>
      <w:pPr>
        <w:pStyle w:val="BodyText"/>
      </w:pPr>
      <w:r>
        <w:rPr>
          <w:iCs/>
          <w:i/>
          <w:bCs/>
          <w:b/>
        </w:rPr>
        <w:t xml:space="preserve">mimāne</w:t>
      </w:r>
      <w:r>
        <w:t xml:space="preserve"> </w:t>
      </w:r>
      <w:r>
        <w:t xml:space="preserve">—</w:t>
      </w:r>
      <w:r>
        <w:t xml:space="preserve"> </w:t>
      </w:r>
      <w:r>
        <w:rPr>
          <w:iCs/>
          <w:i/>
        </w:rPr>
        <w:t xml:space="preserve">sampādayitryau, parisṛtya saṃvādi-takartṛ</w:t>
      </w:r>
      <w:r>
        <w:t xml:space="preserve"> </w:t>
      </w:r>
      <w:r>
        <w:t xml:space="preserve">[?]:</w:t>
      </w:r>
      <w:r>
        <w:t xml:space="preserve"> </w:t>
      </w:r>
      <w:r>
        <w:t xml:space="preserve">“</w:t>
      </w:r>
      <w:r>
        <w:t xml:space="preserve">the two who accomplish; having surrounded</w:t>
      </w:r>
      <w:r>
        <w:t xml:space="preserve">”</w:t>
      </w:r>
      <w:r>
        <w:t xml:space="preserve">.</w:t>
      </w:r>
    </w:p>
    <w:p>
      <w:pPr>
        <w:pStyle w:val="BodyText"/>
      </w:pPr>
      <w:r>
        <w:rPr>
          <w:iCs/>
          <w:i/>
          <w:bCs/>
          <w:b/>
        </w:rPr>
        <w:t xml:space="preserve">viṣvak</w:t>
      </w:r>
      <w:r>
        <w:t xml:space="preserve"> </w:t>
      </w:r>
      <w:r>
        <w:t xml:space="preserve">—</w:t>
      </w:r>
      <w:r>
        <w:t xml:space="preserve"> </w:t>
      </w:r>
      <w:r>
        <w:rPr>
          <w:iCs/>
          <w:i/>
        </w:rPr>
        <w:t xml:space="preserve">sarvataḥ</w:t>
      </w:r>
      <w:r>
        <w:t xml:space="preserve">:</w:t>
      </w:r>
      <w:r>
        <w:t xml:space="preserve"> </w:t>
      </w:r>
      <w:r>
        <w:t xml:space="preserve">“</w:t>
      </w:r>
      <w:r>
        <w:t xml:space="preserve">everywhere</w:t>
      </w:r>
      <w:r>
        <w:t xml:space="preserve">”</w:t>
      </w:r>
      <w:r>
        <w:t xml:space="preserve"> </w:t>
      </w:r>
      <w:r>
        <w:t xml:space="preserve">or</w:t>
      </w:r>
      <w:r>
        <w:t xml:space="preserve"> </w:t>
      </w:r>
      <w:r>
        <w:t xml:space="preserve">“</w:t>
      </w:r>
      <w:r>
        <w:t xml:space="preserve">together</w:t>
      </w:r>
      <w:r>
        <w:t xml:space="preserve">”</w:t>
      </w:r>
      <w:r>
        <w:t xml:space="preserve">; both meanings are possible.</w:t>
      </w:r>
    </w:p>
    <w:p>
      <w:pPr>
        <w:pStyle w:val="BlockText"/>
      </w:pPr>
      <w:r>
        <w:t xml:space="preserve">तव भ्रमास आशुया पतन्त्यनु स्पृश धृषता शोशुचानः । तपूंष्यग्ने जुह्वा पतङ्गानसंदितो वि सृज विष्वगुल्काः ॥</w:t>
      </w:r>
    </w:p>
    <w:p>
      <w:pPr>
        <w:pStyle w:val="BlockText"/>
      </w:pPr>
      <w:r>
        <w:rPr>
          <w:iCs/>
          <w:i/>
        </w:rPr>
        <w:t xml:space="preserve">tava bhramāsa āśuyā patantyanu spṛśa dhṛṣatā śośucānaḥ | tapūṃṣyagne juhvā pataṅgānasaṃdito vi sṛja viṣvagulkāḥ ‖</w:t>
      </w:r>
    </w:p>
    <w:p>
      <w:pPr>
        <w:pStyle w:val="FirstParagraph"/>
      </w:pPr>
      <w:r>
        <w:t xml:space="preserve">(Ṛ. Saṃ. 4-[?]-[?].) In such Ṛks, everywhere</w:t>
      </w:r>
      <w:r>
        <w:t xml:space="preserve"> </w:t>
      </w:r>
      <w:r>
        <w:rPr>
          <w:iCs/>
          <w:i/>
        </w:rPr>
        <w:t xml:space="preserve">viṣvak</w:t>
      </w:r>
      <w:r>
        <w:t xml:space="preserve"> </w:t>
      </w:r>
      <w:r>
        <w:t xml:space="preserve">is given the sense</w:t>
      </w:r>
      <w:r>
        <w:t xml:space="preserve"> </w:t>
      </w:r>
      <w:r>
        <w:t xml:space="preserve">“</w:t>
      </w:r>
      <w:r>
        <w:t xml:space="preserve">on all sides</w:t>
      </w:r>
      <w:r>
        <w:t xml:space="preserve">”</w:t>
      </w:r>
      <w:r>
        <w:t xml:space="preserve">. In the Ṛk at hand it is the sense that the Hotṛ and Adhvaryu, together, serve him.</w:t>
      </w:r>
    </w:p>
    <w:p>
      <w:pPr>
        <w:pStyle w:val="BodyText"/>
      </w:pPr>
      <w:r>
        <w:rPr>
          <w:iCs/>
          <w:i/>
          <w:bCs/>
          <w:b/>
        </w:rPr>
        <w:t xml:space="preserve">dhenū</w:t>
      </w:r>
      <w:r>
        <w:t xml:space="preserve"> </w:t>
      </w:r>
      <w:r>
        <w:t xml:space="preserve">—</w:t>
      </w:r>
      <w:r>
        <w:t xml:space="preserve"> </w:t>
      </w:r>
      <w:r>
        <w:rPr>
          <w:iCs/>
          <w:i/>
        </w:rPr>
        <w:t xml:space="preserve">īdṛśyau adhvaryuyajamānarūpe jāyāpatirūpe vā dhenū</w:t>
      </w:r>
      <w:r>
        <w:t xml:space="preserve">:</w:t>
      </w:r>
      <w:r>
        <w:t xml:space="preserve"> </w:t>
      </w:r>
      <w:r>
        <w:t xml:space="preserve">“</w:t>
      </w:r>
      <w:r>
        <w:t xml:space="preserve">the two cows, in the form of the Adhvaryu and sacrificer, or of the wife and husband</w:t>
      </w:r>
      <w:r>
        <w:t xml:space="preserve">”</w:t>
      </w:r>
      <w:r>
        <w:t xml:space="preserve">: here Agni is the calf, and to the sacrificer and his wife (or the Hotṛ and the Adhvaryu) as cows are likened. As for Agni and them there is such mutual relationship of affection, and as, to the cows, the arrival of the calf gives delight, so the arrival of Agni gives delight to them — such is the purport. This word is used in many places in the sense</w:t>
      </w:r>
      <w:r>
        <w:t xml:space="preserve"> </w:t>
      </w:r>
      <w:r>
        <w:rPr>
          <w:iCs/>
          <w:i/>
        </w:rPr>
        <w:t xml:space="preserve">prīṇayitryau harṣadāyakau</w:t>
      </w:r>
      <w:r>
        <w:t xml:space="preserve">,</w:t>
      </w:r>
      <w:r>
        <w:t xml:space="preserve"> </w:t>
      </w:r>
      <w:r>
        <w:t xml:space="preserve">“</w:t>
      </w:r>
      <w:r>
        <w:t xml:space="preserve">the two who please, the two who give delight</w:t>
      </w:r>
      <w:r>
        <w:t xml:space="preserve">”</w:t>
      </w:r>
      <w:r>
        <w:t xml:space="preserve">:</w:t>
      </w:r>
    </w:p>
    <w:p>
      <w:pPr>
        <w:pStyle w:val="BlockText"/>
      </w:pPr>
      <w:r>
        <w:t xml:space="preserve">महास्त्वधस्थे ध्रुव आ निषत्तोऽन्तर्द्यावा माहिने हर्यमाणः । आस्क्रे सपत्नी अजरे अमृक्ते सबर्दुघे उरुगायस्य धेनू ॥</w:t>
      </w:r>
    </w:p>
    <w:p>
      <w:pPr>
        <w:pStyle w:val="BlockText"/>
      </w:pPr>
      <w:r>
        <w:rPr>
          <w:iCs/>
          <w:i/>
        </w:rPr>
        <w:t xml:space="preserve">mahāstvadhasthe dhruva ā niṣatto ’ntardyāvā māhine haryamāṇaḥ | āskre sapatnī ajare amṛkte sabardughe urugāyasya dhenū ‖</w:t>
      </w:r>
    </w:p>
    <w:p>
      <w:pPr>
        <w:pStyle w:val="FirstParagraph"/>
      </w:pPr>
      <w:r>
        <w:t xml:space="preserve">(Ṛ. Saṃ. 3-[?]-[?].)</w:t>
      </w:r>
    </w:p>
    <w:p>
      <w:r>
        <w:pict>
          <v:rect style="width:0;height:1.5pt" o:hralign="center" o:hrstd="t" o:hr="t"/>
        </w:pict>
      </w:r>
    </w:p>
    <w:bookmarkEnd w:id="515"/>
    <w:bookmarkStart w:id="516" w:name="printed-p.-394-pdf-412"/>
    <w:p>
      <w:pPr>
        <w:pStyle w:val="Heading3"/>
      </w:pPr>
      <w:r>
        <w:t xml:space="preserve">Printed p. 394 (PDF 412)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146</w:t>
      </w:r>
      <w:r>
        <w:rPr>
          <w:iCs/>
          <w:i/>
        </w:rPr>
        <w:t xml:space="preserve">”</w:t>
      </w:r>
      <w:r>
        <w:rPr>
          <w:iCs/>
          <w:i/>
        </w:rPr>
        <w:t xml:space="preserve">.)</w:t>
      </w:r>
    </w:p>
    <w:p>
      <w:pPr>
        <w:pStyle w:val="BodyText"/>
      </w:pPr>
      <w:r>
        <w:t xml:space="preserve">In this Ṛk,</w:t>
      </w:r>
      <w:r>
        <w:t xml:space="preserve"> </w:t>
      </w:r>
      <w:r>
        <w:rPr>
          <w:iCs/>
          <w:i/>
        </w:rPr>
        <w:t xml:space="preserve">dhenū</w:t>
      </w:r>
      <w:r>
        <w:t xml:space="preserve"> </w:t>
      </w:r>
      <w:r>
        <w:t xml:space="preserve">is an adjective of heaven and earth. In the passage where Agni is described as of the form of a calf, the word</w:t>
      </w:r>
      <w:r>
        <w:t xml:space="preserve"> </w:t>
      </w:r>
      <w:r>
        <w:rPr>
          <w:iCs/>
          <w:i/>
        </w:rPr>
        <w:t xml:space="preserve">dhenū</w:t>
      </w:r>
      <w:r>
        <w:t xml:space="preserve"> </w:t>
      </w:r>
      <w:r>
        <w:t xml:space="preserve">is explained as</w:t>
      </w:r>
      <w:r>
        <w:t xml:space="preserve"> </w:t>
      </w:r>
      <w:r>
        <w:rPr>
          <w:iCs/>
          <w:i/>
        </w:rPr>
        <w:t xml:space="preserve">prīṇayitryau</w:t>
      </w:r>
      <w:r>
        <w:t xml:space="preserve">,</w:t>
      </w:r>
      <w:r>
        <w:t xml:space="preserve"> </w:t>
      </w:r>
      <w:r>
        <w:t xml:space="preserve">“</w:t>
      </w:r>
      <w:r>
        <w:t xml:space="preserve">the two who please</w:t>
      </w:r>
      <w:r>
        <w:t xml:space="preserve">”</w:t>
      </w:r>
      <w:r>
        <w:t xml:space="preserve">.</w:t>
      </w:r>
    </w:p>
    <w:p>
      <w:pPr>
        <w:pStyle w:val="BlockText"/>
      </w:pPr>
      <w:r>
        <w:t xml:space="preserve">माता च यत्र दुहिता च धेनू सबर्दुघे धापयेते समीची । ऋतस्य ते सदसीळे अन्तर्महद्देवानामसुरत्वमेकम् ॥</w:t>
      </w:r>
    </w:p>
    <w:p>
      <w:pPr>
        <w:pStyle w:val="BlockText"/>
      </w:pPr>
      <w:r>
        <w:rPr>
          <w:iCs/>
          <w:i/>
        </w:rPr>
        <w:t xml:space="preserve">mātā ca yatra duhitā ca dhenū sabardughe dhāpayete samīcī | ṛtasya te sadasīḷe antarmahaddevānāmasuratvamekam ‖</w:t>
      </w:r>
    </w:p>
    <w:p>
      <w:pPr>
        <w:pStyle w:val="FirstParagraph"/>
      </w:pPr>
      <w:r>
        <w:t xml:space="preserve">(Ṛ. Saṃ. 3-[?]-[?].) In this Ṛk too, it is an adjective of heaven and earth:</w:t>
      </w:r>
      <w:r>
        <w:t xml:space="preserve"> </w:t>
      </w:r>
      <w:r>
        <w:rPr>
          <w:iCs/>
          <w:i/>
        </w:rPr>
        <w:t xml:space="preserve">jagataḥ prīṇayitryau jagatsarvasya harṣadāyakau</w:t>
      </w:r>
      <w:r>
        <w:t xml:space="preserve"> </w:t>
      </w:r>
      <w:r>
        <w:t xml:space="preserve">—</w:t>
      </w:r>
      <w:r>
        <w:t xml:space="preserve"> </w:t>
      </w:r>
      <w:r>
        <w:t xml:space="preserve">“</w:t>
      </w:r>
      <w:r>
        <w:t xml:space="preserve">the two who please the world, who give delight to the whole world</w:t>
      </w:r>
      <w:r>
        <w:t xml:space="preserve">”</w:t>
      </w:r>
      <w:r>
        <w:t xml:space="preserve">. By this, in the Ṛk at hand too, the attribute</w:t>
      </w:r>
      <w:r>
        <w:t xml:space="preserve"> </w:t>
      </w:r>
      <w:r>
        <w:rPr>
          <w:iCs/>
          <w:i/>
        </w:rPr>
        <w:t xml:space="preserve">harṣadāyakatva</w:t>
      </w:r>
      <w:r>
        <w:t xml:space="preserve"> </w:t>
      </w:r>
      <w:r>
        <w:t xml:space="preserve">is the principal one. The Hotṛ and Adhvaryu — and the sacrificer and his wife — go out to meet and serve Agni, who is in the form of a calf, with affection, is the purport.</w:t>
      </w:r>
    </w:p>
    <w:p>
      <w:pPr>
        <w:pStyle w:val="BodyText"/>
      </w:pPr>
      <w:r>
        <w:rPr>
          <w:bCs/>
          <w:b/>
        </w:rPr>
        <w:t xml:space="preserve">Vyākaraṇa-prakriyā (Ṛk 3; grammar page, noted briefly).</w:t>
      </w:r>
      <w:r>
        <w:t xml:space="preserve"> </w:t>
      </w:r>
      <w:r>
        <w:rPr>
          <w:iCs/>
          <w:i/>
        </w:rPr>
        <w:t xml:space="preserve">vatsam</w:t>
      </w:r>
      <w:r>
        <w:t xml:space="preserve"> </w:t>
      </w:r>
      <w:r>
        <w:t xml:space="preserve">(root</w:t>
      </w:r>
      <w:r>
        <w:t xml:space="preserve"> </w:t>
      </w:r>
      <w:r>
        <w:rPr>
          <w:iCs/>
          <w:i/>
        </w:rPr>
        <w:t xml:space="preserve">vada vyaktāyāṃ vāci</w:t>
      </w:r>
      <w:r>
        <w:t xml:space="preserve">;</w:t>
      </w:r>
      <w:r>
        <w:t xml:space="preserve"> </w:t>
      </w:r>
      <w:r>
        <w:rPr>
          <w:iCs/>
          <w:i/>
        </w:rPr>
        <w:t xml:space="preserve">vyatyayo bahulam</w:t>
      </w:r>
      <w:r>
        <w:t xml:space="preserve"> </w:t>
      </w:r>
      <w:r>
        <w:t xml:space="preserve">[?] (Uṇ. Sū. 3-[?])</w:t>
      </w:r>
      <w:r>
        <w:t xml:space="preserve"> </w:t>
      </w:r>
      <w:r>
        <w:rPr>
          <w:iCs/>
          <w:i/>
        </w:rPr>
        <w:t xml:space="preserve">sa</w:t>
      </w:r>
      <w:r>
        <w:t xml:space="preserve"> </w:t>
      </w:r>
      <w:r>
        <w:t xml:space="preserve">suffix;</w:t>
      </w:r>
      <w:r>
        <w:t xml:space="preserve"> </w:t>
      </w:r>
      <w:r>
        <w:rPr>
          <w:iCs/>
          <w:i/>
        </w:rPr>
        <w:t xml:space="preserve">khari ca</w:t>
      </w:r>
      <w:r>
        <w:t xml:space="preserve">:</w:t>
      </w:r>
      <w:r>
        <w:t xml:space="preserve"> </w:t>
      </w:r>
      <w:r>
        <w:rPr>
          <w:iCs/>
          <w:i/>
        </w:rPr>
        <w:t xml:space="preserve">takāra</w:t>
      </w:r>
      <w:r>
        <w:t xml:space="preserve"> </w:t>
      </w:r>
      <w:r>
        <w:t xml:space="preserve">substituted for the root’s</w:t>
      </w:r>
      <w:r>
        <w:t xml:space="preserve"> </w:t>
      </w:r>
      <w:r>
        <w:rPr>
          <w:iCs/>
          <w:i/>
        </w:rPr>
        <w:t xml:space="preserve">dakāra</w:t>
      </w:r>
      <w:r>
        <w:t xml:space="preserve">; final</w:t>
      </w:r>
      <w:r>
        <w:t xml:space="preserve"> </w:t>
      </w:r>
      <w:r>
        <w:rPr>
          <w:iCs/>
          <w:i/>
        </w:rPr>
        <w:t xml:space="preserve">udātta</w:t>
      </w:r>
      <w:r>
        <w:t xml:space="preserve"> </w:t>
      </w:r>
      <w:r>
        <w:t xml:space="preserve">from the suffix accent);</w:t>
      </w:r>
      <w:r>
        <w:t xml:space="preserve"> </w:t>
      </w:r>
      <w:r>
        <w:rPr>
          <w:iCs/>
          <w:i/>
        </w:rPr>
        <w:t xml:space="preserve">saṃcarantī</w:t>
      </w:r>
      <w:r>
        <w:t xml:space="preserve"> </w:t>
      </w:r>
      <w:r>
        <w:t xml:space="preserve">(root</w:t>
      </w:r>
      <w:r>
        <w:t xml:space="preserve"> </w:t>
      </w:r>
      <w:r>
        <w:rPr>
          <w:iCs/>
          <w:i/>
        </w:rPr>
        <w:t xml:space="preserve">cara gatibhakṣaṇayoḥ</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 feminine:</w:t>
      </w:r>
      <w:r>
        <w:t xml:space="preserve"> </w:t>
      </w:r>
      <w:r>
        <w:rPr>
          <w:iCs/>
          <w:i/>
        </w:rPr>
        <w:t xml:space="preserve">ugitaś ca</w:t>
      </w:r>
      <w:r>
        <w:t xml:space="preserve"> </w:t>
      </w:r>
      <w:r>
        <w:rPr>
          <w:iCs/>
          <w:i/>
        </w:rPr>
        <w:t xml:space="preserve">ṅīp</w:t>
      </w:r>
      <w:r>
        <w:t xml:space="preserve">;</w:t>
      </w:r>
      <w:r>
        <w:t xml:space="preserve"> </w:t>
      </w:r>
      <w:r>
        <w:rPr>
          <w:iCs/>
          <w:i/>
        </w:rPr>
        <w:t xml:space="preserve">śapśyanoḥ nityam</w:t>
      </w:r>
      <w:r>
        <w:t xml:space="preserve"> </w:t>
      </w:r>
      <w:r>
        <w:t xml:space="preserve">(Pā. Sū. 7-1-81)</w:t>
      </w:r>
      <w:r>
        <w:t xml:space="preserve"> </w:t>
      </w:r>
      <w:r>
        <w:rPr>
          <w:iCs/>
          <w:i/>
        </w:rPr>
        <w:t xml:space="preserve">num</w:t>
      </w:r>
      <w:r>
        <w:t xml:space="preserve"> </w:t>
      </w:r>
      <w:r>
        <w:t xml:space="preserve">augment;</w:t>
      </w:r>
      <w:r>
        <w:t xml:space="preserve"> </w:t>
      </w:r>
      <w:r>
        <w:rPr>
          <w:iCs/>
          <w:i/>
        </w:rPr>
        <w:t xml:space="preserve">lasārvadhātuka</w:t>
      </w:r>
      <w:r>
        <w:t xml:space="preserve"> </w:t>
      </w:r>
      <w:r>
        <w:rPr>
          <w:iCs/>
          <w:i/>
        </w:rPr>
        <w:t xml:space="preserve">anudātta</w:t>
      </w:r>
      <w:r>
        <w:t xml:space="preserve">, hence the root accent remains;</w:t>
      </w:r>
      <w:r>
        <w:t xml:space="preserve"> </w:t>
      </w:r>
      <w:r>
        <w:rPr>
          <w:iCs/>
          <w:i/>
        </w:rPr>
        <w:t xml:space="preserve">prādisamāsa</w:t>
      </w:r>
      <w:r>
        <w:t xml:space="preserve">:</w:t>
      </w:r>
      <w:r>
        <w:t xml:space="preserve"> </w:t>
      </w:r>
      <w:r>
        <w:rPr>
          <w:iCs/>
          <w:i/>
        </w:rPr>
        <w:t xml:space="preserve">kṛdutarapada-prakṛtisvara</w:t>
      </w:r>
      <w:r>
        <w:t xml:space="preserve">; dual:</w:t>
      </w:r>
      <w:r>
        <w:t xml:space="preserve"> </w:t>
      </w:r>
      <w:r>
        <w:rPr>
          <w:iCs/>
          <w:i/>
        </w:rPr>
        <w:t xml:space="preserve">supāṃ sulug</w:t>
      </w:r>
      <w:r>
        <w:t xml:space="preserve"> </w:t>
      </w:r>
      <w:r>
        <w:t xml:space="preserve">(Pā. Sū. 7-1-39) preceding-vowel lengthening);</w:t>
      </w:r>
      <w:r>
        <w:t xml:space="preserve"> </w:t>
      </w:r>
      <w:r>
        <w:rPr>
          <w:iCs/>
          <w:i/>
        </w:rPr>
        <w:t xml:space="preserve">viṣvak</w:t>
      </w:r>
      <w:r>
        <w:t xml:space="preserve"> </w:t>
      </w:r>
      <w:r>
        <w:t xml:space="preserve">(root</w:t>
      </w:r>
      <w:r>
        <w:t xml:space="preserve"> </w:t>
      </w:r>
      <w:r>
        <w:rPr>
          <w:iCs/>
          <w:i/>
        </w:rPr>
        <w:t xml:space="preserve">añcu gatipūjanayoḥ</w:t>
      </w:r>
      <w:r>
        <w:t xml:space="preserve">; with</w:t>
      </w:r>
      <w:r>
        <w:t xml:space="preserve"> </w:t>
      </w:r>
      <w:r>
        <w:rPr>
          <w:iCs/>
          <w:i/>
        </w:rPr>
        <w:t xml:space="preserve">viṣu</w:t>
      </w:r>
      <w:r>
        <w:t xml:space="preserve"> </w:t>
      </w:r>
      <w:r>
        <w:t xml:space="preserve">as the</w:t>
      </w:r>
      <w:r>
        <w:t xml:space="preserve"> </w:t>
      </w:r>
      <w:r>
        <w:rPr>
          <w:iCs/>
          <w:i/>
        </w:rPr>
        <w:t xml:space="preserve">upapada</w:t>
      </w:r>
      <w:r>
        <w:t xml:space="preserve">,</w:t>
      </w:r>
      <w:r>
        <w:t xml:space="preserve"> </w:t>
      </w:r>
      <w:r>
        <w:rPr>
          <w:iCs/>
          <w:i/>
        </w:rPr>
        <w:t xml:space="preserve">ṛtvik-dadhṛk…</w:t>
      </w:r>
      <w:r>
        <w:t xml:space="preserve"> </w:t>
      </w:r>
      <w:r>
        <w:t xml:space="preserve">(Pā. Sū. 3-2-59)</w:t>
      </w:r>
      <w:r>
        <w:t xml:space="preserve"> </w:t>
      </w:r>
      <w:r>
        <w:rPr>
          <w:iCs/>
          <w:i/>
        </w:rPr>
        <w:t xml:space="preserve">kvin</w:t>
      </w:r>
      <w:r>
        <w:t xml:space="preserve"> </w:t>
      </w:r>
      <w:r>
        <w:t xml:space="preserve">suffix;</w:t>
      </w:r>
      <w:r>
        <w:t xml:space="preserve"> </w:t>
      </w:r>
      <w:r>
        <w:rPr>
          <w:iCs/>
          <w:i/>
        </w:rPr>
        <w:t xml:space="preserve">anidītāṃ halaḥ…</w:t>
      </w:r>
      <w:r>
        <w:t xml:space="preserve"> </w:t>
      </w:r>
      <w:r>
        <w:t xml:space="preserve">(Pā. Sū. 6-4-24) loss of the penultimate nasal;</w:t>
      </w:r>
      <w:r>
        <w:t xml:space="preserve"> </w:t>
      </w:r>
      <w:r>
        <w:rPr>
          <w:iCs/>
          <w:i/>
        </w:rPr>
        <w:t xml:space="preserve">kvinpratyayasya kuḥ</w:t>
      </w:r>
      <w:r>
        <w:t xml:space="preserve"> </w:t>
      </w:r>
      <w:r>
        <w:t xml:space="preserve">(Pā. Sū. 8-2-62)</w:t>
      </w:r>
      <w:r>
        <w:t xml:space="preserve"> </w:t>
      </w:r>
      <w:r>
        <w:rPr>
          <w:iCs/>
          <w:i/>
        </w:rPr>
        <w:t xml:space="preserve">ku</w:t>
      </w:r>
      <w:r>
        <w:t xml:space="preserve"> </w:t>
      </w:r>
      <w:r>
        <w:t xml:space="preserve">for the root’s</w:t>
      </w:r>
      <w:r>
        <w:t xml:space="preserve"> </w:t>
      </w:r>
      <w:r>
        <w:rPr>
          <w:iCs/>
          <w:i/>
        </w:rPr>
        <w:t xml:space="preserve">c</w:t>
      </w:r>
      <w:r>
        <w:t xml:space="preserve">);</w:t>
      </w:r>
      <w:r>
        <w:t xml:space="preserve"> </w:t>
      </w:r>
      <w:r>
        <w:rPr>
          <w:iCs/>
          <w:i/>
        </w:rPr>
        <w:t xml:space="preserve">carataḥ</w:t>
      </w:r>
      <w:r>
        <w:t xml:space="preserve"> </w:t>
      </w:r>
      <w:r>
        <w:t xml:space="preserve">(root</w:t>
      </w:r>
      <w:r>
        <w:t xml:space="preserve"> </w:t>
      </w:r>
      <w:r>
        <w:rPr>
          <w:iCs/>
          <w:i/>
        </w:rPr>
        <w:t xml:space="preserve">cara gatibhakṣaṇayoḥ</w:t>
      </w:r>
      <w:r>
        <w:t xml:space="preserve">;</w:t>
      </w:r>
      <w:r>
        <w:t xml:space="preserve"> </w:t>
      </w:r>
      <w:r>
        <w:rPr>
          <w:iCs/>
          <w:i/>
        </w:rPr>
        <w:t xml:space="preserve">laṭ</w:t>
      </w:r>
      <w:r>
        <w:t xml:space="preserve"> </w:t>
      </w:r>
      <w:r>
        <w:t xml:space="preserve">3rd dual;</w:t>
      </w:r>
      <w:r>
        <w:t xml:space="preserve"> </w:t>
      </w:r>
      <w:r>
        <w:rPr>
          <w:iCs/>
          <w:i/>
        </w:rPr>
        <w:t xml:space="preserve">tiṅ</w:t>
      </w:r>
      <w:r>
        <w:t xml:space="preserve">-</w:t>
      </w:r>
      <w:r>
        <w:rPr>
          <w:iCs/>
          <w:i/>
        </w:rPr>
        <w:t xml:space="preserve">nighāta</w:t>
      </w:r>
      <w:r>
        <w:t xml:space="preserve">);</w:t>
      </w:r>
      <w:r>
        <w:t xml:space="preserve"> </w:t>
      </w:r>
      <w:r>
        <w:rPr>
          <w:iCs/>
          <w:i/>
        </w:rPr>
        <w:t xml:space="preserve">sumeke</w:t>
      </w:r>
      <w:r>
        <w:t xml:space="preserve"> </w:t>
      </w:r>
      <w:r>
        <w:t xml:space="preserve">(root</w:t>
      </w:r>
      <w:r>
        <w:t xml:space="preserve"> </w:t>
      </w:r>
      <w:r>
        <w:rPr>
          <w:iCs/>
          <w:i/>
        </w:rPr>
        <w:t xml:space="preserve">miṅ</w:t>
      </w:r>
      <w:r>
        <w:t xml:space="preserve"> </w:t>
      </w:r>
      <w:r>
        <w:t xml:space="preserve">[mi?]</w:t>
      </w:r>
      <w:r>
        <w:t xml:space="preserve"> </w:t>
      </w:r>
      <w:r>
        <w:rPr>
          <w:iCs/>
          <w:i/>
        </w:rPr>
        <w:t xml:space="preserve">snehane</w:t>
      </w:r>
      <w:r>
        <w:t xml:space="preserve">;</w:t>
      </w:r>
      <w:r>
        <w:t xml:space="preserve"> </w:t>
      </w:r>
      <w:r>
        <w:rPr>
          <w:iCs/>
          <w:i/>
        </w:rPr>
        <w:t xml:space="preserve">ghañ</w:t>
      </w:r>
      <w:r>
        <w:t xml:space="preserve"> </w:t>
      </w:r>
      <w:r>
        <w:t xml:space="preserve">in the sense of action and state;</w:t>
      </w:r>
      <w:r>
        <w:t xml:space="preserve"> </w:t>
      </w:r>
      <w:r>
        <w:rPr>
          <w:iCs/>
          <w:i/>
        </w:rPr>
        <w:t xml:space="preserve">lopo ’sya</w:t>
      </w:r>
      <w:r>
        <w:t xml:space="preserve"> </w:t>
      </w:r>
      <w:r>
        <w:t xml:space="preserve">[?]:</w:t>
      </w:r>
      <w:r>
        <w:t xml:space="preserve"> </w:t>
      </w:r>
      <w:r>
        <w:rPr>
          <w:iCs/>
          <w:i/>
        </w:rPr>
        <w:t xml:space="preserve">yor</w:t>
      </w:r>
      <w:r>
        <w:t xml:space="preserve">… by</w:t>
      </w:r>
      <w:r>
        <w:t xml:space="preserve"> </w:t>
      </w:r>
      <w:r>
        <w:rPr>
          <w:iCs/>
          <w:i/>
        </w:rPr>
        <w:t xml:space="preserve">vyatyaya</w:t>
      </w:r>
      <w:r>
        <w:t xml:space="preserve"> </w:t>
      </w:r>
      <w:r>
        <w:rPr>
          <w:iCs/>
          <w:i/>
        </w:rPr>
        <w:t xml:space="preserve">hakāra</w:t>
      </w:r>
      <w:r>
        <w:t xml:space="preserve"> </w:t>
      </w:r>
      <w:r>
        <w:t xml:space="preserve">→</w:t>
      </w:r>
      <w:r>
        <w:t xml:space="preserve"> </w:t>
      </w:r>
      <w:r>
        <w:rPr>
          <w:iCs/>
          <w:i/>
        </w:rPr>
        <w:t xml:space="preserve">kakāra</w:t>
      </w:r>
      <w:r>
        <w:t xml:space="preserve">; the accent by</w:t>
      </w:r>
      <w:r>
        <w:t xml:space="preserve"> </w:t>
      </w:r>
      <w:r>
        <w:rPr>
          <w:iCs/>
          <w:i/>
        </w:rPr>
        <w:t xml:space="preserve">ñit</w:t>
      </w:r>
      <w:r>
        <w:t xml:space="preserve">:</w:t>
      </w:r>
      <w:r>
        <w:t xml:space="preserve"> </w:t>
      </w:r>
      <w:r>
        <w:rPr>
          <w:iCs/>
          <w:i/>
        </w:rPr>
        <w:t xml:space="preserve">ādyudātta</w:t>
      </w:r>
      <w:r>
        <w:t xml:space="preserve">; in the compound</w:t>
      </w:r>
      <w:r>
        <w:t xml:space="preserve"> </w:t>
      </w:r>
      <w:r>
        <w:rPr>
          <w:iCs/>
          <w:i/>
        </w:rPr>
        <w:t xml:space="preserve">ādyudāttaṃ dvyac chandasi</w:t>
      </w:r>
      <w:r>
        <w:t xml:space="preserve"> </w:t>
      </w:r>
      <w:r>
        <w:t xml:space="preserve">(Pā. Sū. 6-1-119)</w:t>
      </w:r>
      <w:r>
        <w:t xml:space="preserve"> </w:t>
      </w:r>
      <w:r>
        <w:rPr>
          <w:iCs/>
          <w:i/>
        </w:rPr>
        <w:t xml:space="preserve">uttarapadāntodātta</w:t>
      </w:r>
      <w:r>
        <w:t xml:space="preserve"> </w:t>
      </w:r>
      <w:r>
        <w:t xml:space="preserve">[?]; dual);</w:t>
      </w:r>
      <w:r>
        <w:t xml:space="preserve"> </w:t>
      </w:r>
      <w:r>
        <w:rPr>
          <w:iCs/>
          <w:i/>
        </w:rPr>
        <w:t xml:space="preserve">anapavṛjyān</w:t>
      </w:r>
      <w:r>
        <w:t xml:space="preserve"> </w:t>
      </w:r>
      <w:r>
        <w:t xml:space="preserve">(</w:t>
      </w:r>
      <w:r>
        <w:rPr>
          <w:iCs/>
          <w:i/>
        </w:rPr>
        <w:t xml:space="preserve">na apavṛjyaḥ</w:t>
      </w:r>
      <w:r>
        <w:t xml:space="preserve">,</w:t>
      </w:r>
      <w:r>
        <w:t xml:space="preserve"> </w:t>
      </w:r>
      <w:r>
        <w:rPr>
          <w:iCs/>
          <w:i/>
        </w:rPr>
        <w:t xml:space="preserve">anapavṛjyaḥ</w:t>
      </w:r>
      <w:r>
        <w:t xml:space="preserve">;</w:t>
      </w:r>
      <w:r>
        <w:t xml:space="preserve"> </w:t>
      </w:r>
      <w:r>
        <w:rPr>
          <w:iCs/>
          <w:i/>
        </w:rPr>
        <w:t xml:space="preserve">nañsubhyām</w:t>
      </w:r>
      <w:r>
        <w:t xml:space="preserve"> </w:t>
      </w:r>
      <w:r>
        <w:t xml:space="preserve">(Pā. Sū. 6-2-172)</w:t>
      </w:r>
      <w:r>
        <w:t xml:space="preserve"> </w:t>
      </w:r>
      <w:r>
        <w:rPr>
          <w:iCs/>
          <w:i/>
        </w:rPr>
        <w:t xml:space="preserve">uttarapadāntodātta</w:t>
      </w:r>
      <w:r>
        <w:t xml:space="preserve">; accusative plural).</w:t>
      </w:r>
    </w:p>
    <w:p>
      <w:r>
        <w:pict>
          <v:rect style="width:0;height:1.5pt" o:hralign="center" o:hrstd="t" o:hr="t"/>
        </w:pict>
      </w:r>
    </w:p>
    <w:bookmarkEnd w:id="516"/>
    <w:bookmarkStart w:id="518" w:name="printed-p.-395-pdf-413"/>
    <w:p>
      <w:pPr>
        <w:pStyle w:val="Heading3"/>
      </w:pPr>
      <w:r>
        <w:t xml:space="preserve">Printed p. 395 (PDF 413)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26 [?].)</w:t>
      </w:r>
    </w:p>
    <w:p>
      <w:pPr>
        <w:pStyle w:val="BodyText"/>
      </w:pPr>
      <w:r>
        <w:rPr>
          <w:iCs/>
          <w:i/>
        </w:rPr>
        <w:t xml:space="preserve">(Ṛk 3 grammar, end.)</w:t>
      </w:r>
      <w:r>
        <w:t xml:space="preserve"> </w:t>
      </w:r>
      <w:r>
        <w:rPr>
          <w:iCs/>
          <w:i/>
        </w:rPr>
        <w:t xml:space="preserve">adhvanaḥ</w:t>
      </w:r>
      <w:r>
        <w:t xml:space="preserve"> </w:t>
      </w:r>
      <w:r>
        <w:t xml:space="preserve">(root</w:t>
      </w:r>
      <w:r>
        <w:t xml:space="preserve"> </w:t>
      </w:r>
      <w:r>
        <w:rPr>
          <w:iCs/>
          <w:i/>
        </w:rPr>
        <w:t xml:space="preserve">ada bhakṣaṇe</w:t>
      </w:r>
      <w:r>
        <w:t xml:space="preserve">;</w:t>
      </w:r>
      <w:r>
        <w:t xml:space="preserve"> </w:t>
      </w:r>
      <w:r>
        <w:rPr>
          <w:iCs/>
          <w:i/>
        </w:rPr>
        <w:t xml:space="preserve">adervṛcche</w:t>
      </w:r>
      <w:r>
        <w:t xml:space="preserve"> </w:t>
      </w:r>
      <w:r>
        <w:t xml:space="preserve">[?] (Uṇ. Sū. 4-[?])</w:t>
      </w:r>
      <w:r>
        <w:t xml:space="preserve"> </w:t>
      </w:r>
      <w:r>
        <w:rPr>
          <w:iCs/>
          <w:i/>
        </w:rPr>
        <w:t xml:space="preserve">kvanip</w:t>
      </w:r>
      <w:r>
        <w:t xml:space="preserve"> </w:t>
      </w:r>
      <w:r>
        <w:t xml:space="preserve">suffix;</w:t>
      </w:r>
      <w:r>
        <w:t xml:space="preserve"> </w:t>
      </w:r>
      <w:r>
        <w:rPr>
          <w:iCs/>
          <w:i/>
        </w:rPr>
        <w:t xml:space="preserve">ṭakāra</w:t>
      </w:r>
      <w:r>
        <w:t xml:space="preserve"> </w:t>
      </w:r>
      <w:r>
        <w:t xml:space="preserve">→</w:t>
      </w:r>
      <w:r>
        <w:t xml:space="preserve"> </w:t>
      </w:r>
      <w:r>
        <w:rPr>
          <w:iCs/>
          <w:i/>
        </w:rPr>
        <w:t xml:space="preserve">antarvartinī</w:t>
      </w:r>
      <w:r>
        <w:t xml:space="preserve"> </w:t>
      </w:r>
      <w:r>
        <w:t xml:space="preserve">[?]; the root accent remains, the suffix being</w:t>
      </w:r>
      <w:r>
        <w:t xml:space="preserve"> </w:t>
      </w:r>
      <w:r>
        <w:rPr>
          <w:iCs/>
          <w:i/>
        </w:rPr>
        <w:t xml:space="preserve">pit</w:t>
      </w:r>
      <w:r>
        <w:t xml:space="preserve">;</w:t>
      </w:r>
      <w:r>
        <w:t xml:space="preserve"> </w:t>
      </w:r>
      <w:r>
        <w:rPr>
          <w:iCs/>
          <w:i/>
        </w:rPr>
        <w:t xml:space="preserve">saṃyogāder…</w:t>
      </w:r>
      <w:r>
        <w:t xml:space="preserve">, since</w:t>
      </w:r>
      <w:r>
        <w:t xml:space="preserve"> </w:t>
      </w:r>
      <w:r>
        <w:rPr>
          <w:iCs/>
          <w:i/>
        </w:rPr>
        <w:t xml:space="preserve">nasaṃyogān manttāt</w:t>
      </w:r>
      <w:r>
        <w:t xml:space="preserve"> </w:t>
      </w:r>
      <w:r>
        <w:t xml:space="preserve">(Pā. Sū. 6-4-137) … in the accusative plural the</w:t>
      </w:r>
      <w:r>
        <w:t xml:space="preserve"> </w:t>
      </w:r>
      <w:r>
        <w:rPr>
          <w:iCs/>
          <w:i/>
        </w:rPr>
        <w:t xml:space="preserve">a</w:t>
      </w:r>
      <w:r>
        <w:t xml:space="preserve"> </w:t>
      </w:r>
      <w:r>
        <w:t xml:space="preserve">of</w:t>
      </w:r>
      <w:r>
        <w:t xml:space="preserve"> </w:t>
      </w:r>
      <w:r>
        <w:rPr>
          <w:iCs/>
          <w:i/>
        </w:rPr>
        <w:t xml:space="preserve">an</w:t>
      </w:r>
      <w:r>
        <w:t xml:space="preserve"> </w:t>
      </w:r>
      <w:r>
        <w:t xml:space="preserve">is not lost [?]);</w:t>
      </w:r>
      <w:r>
        <w:t xml:space="preserve"> </w:t>
      </w:r>
      <w:r>
        <w:rPr>
          <w:iCs/>
          <w:i/>
        </w:rPr>
        <w:t xml:space="preserve">mimāne</w:t>
      </w:r>
      <w:r>
        <w:t xml:space="preserve"> </w:t>
      </w:r>
      <w:r>
        <w:t xml:space="preserve">(root</w:t>
      </w:r>
      <w:r>
        <w:t xml:space="preserve"> </w:t>
      </w:r>
      <w:r>
        <w:rPr>
          <w:iCs/>
          <w:i/>
        </w:rPr>
        <w:t xml:space="preserve">māṅ māne</w:t>
      </w:r>
      <w:r>
        <w:t xml:space="preserve">;</w:t>
      </w:r>
      <w:r>
        <w:t xml:space="preserve"> </w:t>
      </w:r>
      <w:r>
        <w:rPr>
          <w:iCs/>
          <w:i/>
        </w:rPr>
        <w:t xml:space="preserve">juhotyādi</w:t>
      </w:r>
      <w:r>
        <w:t xml:space="preserve">;</w:t>
      </w:r>
      <w:r>
        <w:t xml:space="preserve"> </w:t>
      </w:r>
      <w:r>
        <w:rPr>
          <w:iCs/>
          <w:i/>
        </w:rPr>
        <w:t xml:space="preserve">laṭ</w:t>
      </w:r>
      <w:r>
        <w:t xml:space="preserve">,</w:t>
      </w:r>
      <w:r>
        <w:t xml:space="preserve"> </w:t>
      </w:r>
      <w:r>
        <w:rPr>
          <w:iCs/>
          <w:i/>
        </w:rPr>
        <w:t xml:space="preserve">śānac</w:t>
      </w:r>
      <w:r>
        <w:t xml:space="preserve">;</w:t>
      </w:r>
      <w:r>
        <w:t xml:space="preserve"> </w:t>
      </w:r>
      <w:r>
        <w:rPr>
          <w:iCs/>
          <w:i/>
        </w:rPr>
        <w:t xml:space="preserve">śluḥ</w:t>
      </w:r>
      <w:r>
        <w:t xml:space="preserve"> </w:t>
      </w:r>
      <w:r>
        <w:t xml:space="preserve">vikaraṇa;</w:t>
      </w:r>
      <w:r>
        <w:t xml:space="preserve"> </w:t>
      </w:r>
      <w:r>
        <w:rPr>
          <w:iCs/>
          <w:i/>
        </w:rPr>
        <w:t xml:space="preserve">bhṛñāmit</w:t>
      </w:r>
      <w:r>
        <w:t xml:space="preserve"> </w:t>
      </w:r>
      <w:r>
        <w:t xml:space="preserve">(Pā. Sū. 7-4-76)</w:t>
      </w:r>
      <w:r>
        <w:t xml:space="preserve"> </w:t>
      </w:r>
      <w:r>
        <w:rPr>
          <w:iCs/>
          <w:i/>
        </w:rPr>
        <w:t xml:space="preserve">itva</w:t>
      </w:r>
      <w:r>
        <w:t xml:space="preserve"> </w:t>
      </w:r>
      <w:r>
        <w:t xml:space="preserve">of the reduplicate;</w:t>
      </w:r>
      <w:r>
        <w:t xml:space="preserve"> </w:t>
      </w:r>
      <w:r>
        <w:rPr>
          <w:iCs/>
          <w:i/>
        </w:rPr>
        <w:t xml:space="preserve">abhyastānām ādiḥ</w:t>
      </w:r>
      <w:r>
        <w:t xml:space="preserve"> </w:t>
      </w:r>
      <w:r>
        <w:t xml:space="preserve">(Pā. Sū. 6-1-189) first</w:t>
      </w:r>
      <w:r>
        <w:t xml:space="preserve"> </w:t>
      </w:r>
      <w:r>
        <w:rPr>
          <w:iCs/>
          <w:i/>
        </w:rPr>
        <w:t xml:space="preserve">udātta</w:t>
      </w:r>
      <w:r>
        <w:t xml:space="preserve">; dual; likewise in</w:t>
      </w:r>
      <w:r>
        <w:t xml:space="preserve"> </w:t>
      </w:r>
      <w:r>
        <w:rPr>
          <w:iCs/>
          <w:i/>
        </w:rPr>
        <w:t xml:space="preserve">dadhāne</w:t>
      </w:r>
      <w:r>
        <w:t xml:space="preserve"> </w:t>
      </w:r>
      <w:r>
        <w:t xml:space="preserve">the root</w:t>
      </w:r>
      <w:r>
        <w:t xml:space="preserve"> </w:t>
      </w:r>
      <w:r>
        <w:rPr>
          <w:iCs/>
          <w:i/>
        </w:rPr>
        <w:t xml:space="preserve">dhāñ</w:t>
      </w:r>
      <w:r>
        <w:t xml:space="preserve"> </w:t>
      </w:r>
      <w:r>
        <w:t xml:space="preserve">gets</w:t>
      </w:r>
      <w:r>
        <w:t xml:space="preserve"> </w:t>
      </w:r>
      <w:r>
        <w:rPr>
          <w:iCs/>
          <w:i/>
        </w:rPr>
        <w:t xml:space="preserve">śānac</w:t>
      </w:r>
      <w:r>
        <w:t xml:space="preserve">, thus the form);</w:t>
      </w:r>
      <w:r>
        <w:t xml:space="preserve"> </w:t>
      </w:r>
      <w:r>
        <w:rPr>
          <w:iCs/>
          <w:i/>
        </w:rPr>
        <w:t xml:space="preserve">mahaḥ</w:t>
      </w:r>
      <w:r>
        <w:t xml:space="preserve"> </w:t>
      </w:r>
      <w:r>
        <w:t xml:space="preserve">(root</w:t>
      </w:r>
      <w:r>
        <w:t xml:space="preserve"> </w:t>
      </w:r>
      <w:r>
        <w:rPr>
          <w:iCs/>
          <w:i/>
        </w:rPr>
        <w:t xml:space="preserve">maha pūjāyām</w:t>
      </w:r>
      <w:r>
        <w:t xml:space="preserve">;</w:t>
      </w:r>
      <w:r>
        <w:t xml:space="preserve"> </w:t>
      </w:r>
      <w:r>
        <w:rPr>
          <w:iCs/>
          <w:i/>
        </w:rPr>
        <w:t xml:space="preserve">kvip ca</w:t>
      </w:r>
      <w:r>
        <w:t xml:space="preserve"> </w:t>
      </w:r>
      <w:r>
        <w:rPr>
          <w:iCs/>
          <w:i/>
        </w:rPr>
        <w:t xml:space="preserve">kvip</w:t>
      </w:r>
      <w:r>
        <w:t xml:space="preserve">; accusative plural;</w:t>
      </w:r>
      <w:r>
        <w:t xml:space="preserve"> </w:t>
      </w:r>
      <w:r>
        <w:rPr>
          <w:iCs/>
          <w:i/>
        </w:rPr>
        <w:t xml:space="preserve">sāvekācas tṛtīyādiḥ</w:t>
      </w:r>
      <w:r>
        <w:t xml:space="preserve"> </w:t>
      </w:r>
      <w:r>
        <w:t xml:space="preserve">(Pā. Sū. 6-1-168) case-ending</w:t>
      </w:r>
      <w:r>
        <w:t xml:space="preserve"> </w:t>
      </w:r>
      <w:r>
        <w:rPr>
          <w:iCs/>
          <w:i/>
        </w:rPr>
        <w:t xml:space="preserve">udātta</w:t>
      </w:r>
      <w:r>
        <w:t xml:space="preserve">). ‖ 3 ‖</w:t>
      </w:r>
    </w:p>
    <w:bookmarkStart w:id="517" w:name="ṛk-4-8"/>
    <w:p>
      <w:pPr>
        <w:pStyle w:val="Heading4"/>
      </w:pPr>
      <w:r>
        <w:t xml:space="preserve">Ṛk 4</w:t>
      </w:r>
    </w:p>
    <w:p>
      <w:pPr>
        <w:pStyle w:val="FirstParagraph"/>
      </w:pPr>
      <w:r>
        <w:rPr>
          <w:bCs/>
          <w:b/>
        </w:rPr>
        <w:t xml:space="preserve">॥ संहितापाठः ॥</w:t>
      </w:r>
    </w:p>
    <w:p>
      <w:pPr>
        <w:pStyle w:val="BlockText"/>
      </w:pPr>
      <w:r>
        <w:t xml:space="preserve">धीरासः पदं कवयो नयन्ति नाना हृदा रक्षमाणा अजुर्यम् ।</w:t>
      </w:r>
      <w:r>
        <w:t xml:space="preserve"> </w:t>
      </w:r>
      <w:r>
        <w:t xml:space="preserve">सिषासन्तः पर्यपश्यन्त सिन्धुमाविरेभ्यो अभवत्सूर्यो नॄन् ॥ ४ ॥</w:t>
      </w:r>
    </w:p>
    <w:p>
      <w:pPr>
        <w:pStyle w:val="BlockText"/>
      </w:pPr>
      <w:r>
        <w:rPr>
          <w:iCs/>
          <w:i/>
        </w:rPr>
        <w:t xml:space="preserve">dhīrāsaḥ padaṃ kavayo nayanti nānā hṛdā rakṣamāṇā ajuryam |</w:t>
      </w:r>
      <w:r>
        <w:t xml:space="preserve"> </w:t>
      </w:r>
      <w:r>
        <w:rPr>
          <w:iCs/>
          <w:i/>
        </w:rPr>
        <w:t xml:space="preserve">siṣāsantaḥ paryapaśyanta sindhumāvirebhyo abhavatsūryo nṝn ‖ 4 ‖</w:t>
      </w:r>
    </w:p>
    <w:p>
      <w:pPr>
        <w:pStyle w:val="FirstParagraph"/>
      </w:pPr>
      <w:r>
        <w:rPr>
          <w:bCs/>
          <w:b/>
        </w:rPr>
        <w:t xml:space="preserve">॥ पदपाठः ॥</w:t>
      </w:r>
    </w:p>
    <w:p>
      <w:pPr>
        <w:pStyle w:val="BlockText"/>
      </w:pPr>
      <w:r>
        <w:t xml:space="preserve">धीरासः । पदम् । कवयः । नयन्ति । नाना । हृदा । रक्षमाणाः । अजुर्यम् ।</w:t>
      </w:r>
      <w:r>
        <w:t xml:space="preserve"> </w:t>
      </w:r>
      <w:r>
        <w:t xml:space="preserve">सिषासन्तः । परि । अपश्यन्त । सिन्धुम् । आविः । एभ्यः । अभवत् । सूर्यः । नॄन् ॥ ४ ॥</w:t>
      </w:r>
    </w:p>
    <w:p>
      <w:pPr>
        <w:pStyle w:val="BlockText"/>
      </w:pPr>
      <w:r>
        <w:rPr>
          <w:iCs/>
          <w:i/>
        </w:rPr>
        <w:t xml:space="preserve">dhīrāsaḥ | padam | kavayaḥ | nayanti | nānā | hṛdā | rakṣamāṇāḥ | ajuryam |</w:t>
      </w:r>
      <w:r>
        <w:t xml:space="preserve"> </w:t>
      </w:r>
      <w:r>
        <w:rPr>
          <w:iCs/>
          <w:i/>
        </w:rPr>
        <w:t xml:space="preserve">siṣāsantaḥ | pari | apaśyanta | sindhum | āviḥ | ebhyaḥ | abhavat | sūryaḥ | nṝn ‖ 4 ‖</w:t>
      </w:r>
    </w:p>
    <w:p>
      <w:pPr>
        <w:pStyle w:val="FirstParagraph"/>
      </w:pPr>
      <w:r>
        <w:rPr>
          <w:bCs/>
          <w:b/>
        </w:rPr>
        <w:t xml:space="preserve">॥ सायणभाष्यम् ॥</w:t>
      </w:r>
      <w:r>
        <w:t xml:space="preserve"> </w:t>
      </w:r>
      <w:r>
        <w:rPr>
          <w:iCs/>
          <w:i/>
        </w:rPr>
        <w:t xml:space="preserve">(gist: the wise priests bring the unageing Agni to the altar, guarding him in many ways in their hearts; wishing to serve, they worship him; as the Sun he becomes manifest to them.)</w:t>
      </w:r>
    </w:p>
    <w:p>
      <w:pPr>
        <w:pStyle w:val="BlockText"/>
      </w:pPr>
      <w:r>
        <w:t xml:space="preserve">धीरासो धीरा धीमन्तः प्रयोगज्ञा अध्वर्य्वादयोऽजुर्य्यमजर्य्यं नारहितमग्निं पदं स्थानं वेदिलक्षणं नयन्ति । प्रापयन्ति । मथनदेशात् [?] गार्हपत्यादा… अथवा वक्ष्यमाणलक्षणा यजमानादयः पदमस्यदं [?] सर्वकामा…</w:t>
      </w:r>
      <w:r>
        <w:t xml:space="preserve"> </w:t>
      </w:r>
      <w:r>
        <w:rPr>
          <w:iCs/>
          <w:i/>
        </w:rPr>
        <w:t xml:space="preserve">[the remainder of this bhāṣya runs on to p. 396; small type, largely illegible]</w:t>
      </w:r>
    </w:p>
    <w:p>
      <w:pPr>
        <w:pStyle w:val="BlockText"/>
      </w:pPr>
      <w:r>
        <w:rPr>
          <w:iCs/>
          <w:i/>
        </w:rPr>
        <w:t xml:space="preserve">dhīrāso dhīrā dhīmantaḥ prayogajñā adhvaryvādayo ’juryyamajaryyaṃ nārahitamagniṃ padaṃ sthānaṃ vedilakṣaṇaṃ nayanti | prāpayanti | mathanadeśāt [?] gārhapatyādā… athavā vakṣyamāṇalakṣaṇā yajamānādayaḥ padamasyadaṃ [?] sarvakāmā…</w:t>
      </w:r>
      <w:r>
        <w:rPr>
          <w:iCs/>
          <w:i/>
        </w:rPr>
        <w:t xml:space="preserve"> </w:t>
      </w:r>
      <w:r>
        <w:t xml:space="preserve">[the remainder of this bhāṣya runs on to p. 396; small type, largely illegible]**</w:t>
      </w:r>
    </w:p>
    <w:p>
      <w:r>
        <w:pict>
          <v:rect style="width:0;height:1.5pt" o:hralign="center" o:hrstd="t" o:hr="t"/>
        </w:pict>
      </w:r>
    </w:p>
    <w:bookmarkEnd w:id="517"/>
    <w:bookmarkEnd w:id="518"/>
    <w:bookmarkStart w:id="519" w:name="printed-p.-396-pdf-414"/>
    <w:p>
      <w:pPr>
        <w:pStyle w:val="Heading3"/>
      </w:pPr>
      <w:r>
        <w:t xml:space="preserve">Printed p. 396 (PDF 414)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146</w:t>
      </w:r>
      <w:r>
        <w:rPr>
          <w:iCs/>
          <w:i/>
        </w:rPr>
        <w:t xml:space="preserve">”</w:t>
      </w:r>
      <w:r>
        <w:rPr>
          <w:iCs/>
          <w:i/>
        </w:rPr>
        <w:t xml:space="preserve">.)</w:t>
      </w:r>
    </w:p>
    <w:p>
      <w:pPr>
        <w:pStyle w:val="BodyText"/>
      </w:pPr>
      <w:r>
        <w:rPr>
          <w:iCs/>
          <w:i/>
        </w:rPr>
        <w:t xml:space="preserve">(Ṛk 4 bhāṣya, continued.)</w:t>
      </w:r>
    </w:p>
    <w:p>
      <w:pPr>
        <w:pStyle w:val="BlockText"/>
      </w:pPr>
      <w:r>
        <w:t xml:space="preserve">…नामास्पदेनेनं गमयन्ति । कीदृशास्ते । कवयः क्रान्तदर्शिनो मेधाविनः । अनूचानाः वा । ये वा अनूचानास्ते कवयः इति श्रुतेः । किञ्च नाना हृदा बहुप्रकारया बुद्ध्या रक्षमाणा धारयमाणाः । किञ्चैतदूपास्ते सिन्धुं स्यन्दमानम् [?] यज्ञद्वारा फलानि स्रवन्तमग्निं सिषासन्तः सम्भक्तुमिच्छन्तः [?] । सनेतेः [?] सनिः सनिवन्तर्थेत्यादिना विकल्पनादिभावः । जनसनखनामित्यादिना [?] … पर्यपश्यन्त परितः पश्यन्ति शुश्रूषन्त इत्यर्थः । किञ्च सूर्यः सर्वस्य प्रसवितायाग्निरेभ्य एवं कुर्वद्भ्य एभ्यो नॄन्नेतृभ्य आविरभवत् तेषामनुग्रहेण प्रत्यक्षोऽभवत् । नॄन् नेतॄन् [?] … अनुग्रहीतुमिति वा योज्यम् ॥</w:t>
      </w:r>
      <w:r>
        <w:t xml:space="preserve"> </w:t>
      </w:r>
      <w:r>
        <w:rPr>
          <w:iCs/>
          <w:i/>
        </w:rPr>
        <w:t xml:space="preserve">[small type; many words doubtful]</w:t>
      </w:r>
    </w:p>
    <w:p>
      <w:pPr>
        <w:pStyle w:val="BlockText"/>
      </w:pPr>
      <w:r>
        <w:rPr>
          <w:iCs/>
          <w:i/>
        </w:rPr>
        <w:t xml:space="preserve">…nāmāspadenenaṃ gamayanti | kīdṛśāste | kavayaḥ krāntadarśino medhāvinaḥ | anūcānāḥ vā | ye vā anūcānāste kavayaḥ iti śruteḥ | kiñca nānā hṛdā bahuprakārayā buddhyā rakṣamāṇā dhārayamāṇāḥ | kiñcaitadūpāste sindhuṃ syandamānam [?] yajñadvārā phalāni sravantamagniṃ siṣāsantaḥ sambhaktumicchantaḥ [?] | saneteḥ [?] saniḥ sanivantarthetyādinā vikalpanādibhāvaḥ | janasanakhanāmityādinā [?] … paryapaśyanta paritaḥ paśyanti śuśrūṣanta ityarthaḥ | kiñca sūryaḥ sarvasya prasavitāyāgnirebhya evaṃ kurvadbhya ebhyo nṝnnetṛbhya āvirabhavat teṣāmanugraheṇa pratyakṣo ’bhavat | nṝn netṝn [?] … anugrahītumiti vā yojyam ‖</w:t>
      </w:r>
      <w:r>
        <w:rPr>
          <w:iCs/>
          <w:i/>
        </w:rPr>
        <w:t xml:space="preserve"> </w:t>
      </w:r>
      <w:r>
        <w:t xml:space="preserve">[small type; many words doubtful]**</w:t>
      </w:r>
    </w:p>
    <w:p>
      <w:pPr>
        <w:pStyle w:val="FirstParagraph"/>
      </w:pPr>
      <w:r>
        <w:rPr>
          <w:bCs/>
          <w:b/>
        </w:rPr>
        <w:t xml:space="preserve">Pratipadārtha (Kannada).</w:t>
      </w:r>
      <w:r>
        <w:t xml:space="preserve"> </w:t>
      </w:r>
      <w:r>
        <w:rPr>
          <w:iCs/>
          <w:i/>
        </w:rPr>
        <w:t xml:space="preserve">kavayaḥ</w:t>
      </w:r>
      <w:r>
        <w:t xml:space="preserve"> </w:t>
      </w:r>
      <w:r>
        <w:t xml:space="preserve">— the wise;</w:t>
      </w:r>
      <w:r>
        <w:t xml:space="preserve"> </w:t>
      </w:r>
      <w:r>
        <w:rPr>
          <w:iCs/>
          <w:i/>
        </w:rPr>
        <w:t xml:space="preserve">dhīrāsaḥ</w:t>
      </w:r>
      <w:r>
        <w:t xml:space="preserve"> </w:t>
      </w:r>
      <w:r>
        <w:t xml:space="preserve">— the Adhvaryu and others, skilled in application, or the sacrificers and the rest;</w:t>
      </w:r>
      <w:r>
        <w:t xml:space="preserve"> </w:t>
      </w:r>
      <w:r>
        <w:rPr>
          <w:iCs/>
          <w:i/>
        </w:rPr>
        <w:t xml:space="preserve">ajuryam</w:t>
      </w:r>
      <w:r>
        <w:t xml:space="preserve"> </w:t>
      </w:r>
      <w:r>
        <w:t xml:space="preserve">— the imperishable Agni;</w:t>
      </w:r>
      <w:r>
        <w:t xml:space="preserve"> </w:t>
      </w:r>
      <w:r>
        <w:rPr>
          <w:iCs/>
          <w:i/>
        </w:rPr>
        <w:t xml:space="preserve">hṛdā</w:t>
      </w:r>
      <w:r>
        <w:t xml:space="preserve"> </w:t>
      </w:r>
      <w:r>
        <w:t xml:space="preserve">— in their hearts;</w:t>
      </w:r>
      <w:r>
        <w:t xml:space="preserve"> </w:t>
      </w:r>
      <w:r>
        <w:rPr>
          <w:iCs/>
          <w:i/>
        </w:rPr>
        <w:t xml:space="preserve">nānā</w:t>
      </w:r>
      <w:r>
        <w:t xml:space="preserve"> </w:t>
      </w:r>
      <w:r>
        <w:t xml:space="preserve">— in manifold ways;</w:t>
      </w:r>
      <w:r>
        <w:t xml:space="preserve"> </w:t>
      </w:r>
      <w:r>
        <w:rPr>
          <w:iCs/>
          <w:i/>
        </w:rPr>
        <w:t xml:space="preserve">rakṣamāṇāḥ</w:t>
      </w:r>
      <w:r>
        <w:t xml:space="preserve"> </w:t>
      </w:r>
      <w:r>
        <w:t xml:space="preserve">— cherishing;</w:t>
      </w:r>
      <w:r>
        <w:t xml:space="preserve"> </w:t>
      </w:r>
      <w:r>
        <w:rPr>
          <w:iCs/>
          <w:i/>
        </w:rPr>
        <w:t xml:space="preserve">padam</w:t>
      </w:r>
      <w:r>
        <w:t xml:space="preserve"> </w:t>
      </w:r>
      <w:r>
        <w:t xml:space="preserve">— to the altar;</w:t>
      </w:r>
      <w:r>
        <w:t xml:space="preserve"> </w:t>
      </w:r>
      <w:r>
        <w:rPr>
          <w:iCs/>
          <w:i/>
        </w:rPr>
        <w:t xml:space="preserve">nayanti</w:t>
      </w:r>
      <w:r>
        <w:t xml:space="preserve"> </w:t>
      </w:r>
      <w:r>
        <w:t xml:space="preserve">— bring and place [or</w:t>
      </w:r>
      <w:r>
        <w:t xml:space="preserve"> </w:t>
      </w:r>
      <w:r>
        <w:rPr>
          <w:iCs/>
          <w:i/>
        </w:rPr>
        <w:t xml:space="preserve">padam</w:t>
      </w:r>
      <w:r>
        <w:t xml:space="preserve"> </w:t>
      </w:r>
      <w:r>
        <w:t xml:space="preserve">— Agni, the resort of all desired aims;</w:t>
      </w:r>
      <w:r>
        <w:t xml:space="preserve"> </w:t>
      </w:r>
      <w:r>
        <w:rPr>
          <w:iCs/>
          <w:i/>
        </w:rPr>
        <w:t xml:space="preserve">nayanti</w:t>
      </w:r>
      <w:r>
        <w:t xml:space="preserve"> </w:t>
      </w:r>
      <w:r>
        <w:t xml:space="preserve">— carry (him)]. (And)</w:t>
      </w:r>
      <w:r>
        <w:t xml:space="preserve"> </w:t>
      </w:r>
      <w:r>
        <w:rPr>
          <w:iCs/>
          <w:i/>
        </w:rPr>
        <w:t xml:space="preserve">sindhum</w:t>
      </w:r>
      <w:r>
        <w:t xml:space="preserve"> </w:t>
      </w:r>
      <w:r>
        <w:t xml:space="preserve">— Agni who makes the fruits flow through the sacrifice;</w:t>
      </w:r>
      <w:r>
        <w:t xml:space="preserve"> </w:t>
      </w:r>
      <w:r>
        <w:rPr>
          <w:iCs/>
          <w:i/>
        </w:rPr>
        <w:t xml:space="preserve">siṣāsantaḥ</w:t>
      </w:r>
      <w:r>
        <w:t xml:space="preserve"> </w:t>
      </w:r>
      <w:r>
        <w:t xml:space="preserve">— desirous of serving;</w:t>
      </w:r>
      <w:r>
        <w:t xml:space="preserve"> </w:t>
      </w:r>
      <w:r>
        <w:rPr>
          <w:iCs/>
          <w:i/>
        </w:rPr>
        <w:t xml:space="preserve">paryapaśyanta</w:t>
      </w:r>
      <w:r>
        <w:t xml:space="preserve"> </w:t>
      </w:r>
      <w:r>
        <w:t xml:space="preserve">— they worship all round; (therefore)</w:t>
      </w:r>
      <w:r>
        <w:t xml:space="preserve"> </w:t>
      </w:r>
      <w:r>
        <w:rPr>
          <w:iCs/>
          <w:i/>
        </w:rPr>
        <w:t xml:space="preserve">sūryaḥ</w:t>
      </w:r>
      <w:r>
        <w:t xml:space="preserve"> </w:t>
      </w:r>
      <w:r>
        <w:t xml:space="preserve">— Agni in the form of the Sun;</w:t>
      </w:r>
      <w:r>
        <w:t xml:space="preserve"> </w:t>
      </w:r>
      <w:r>
        <w:rPr>
          <w:iCs/>
          <w:i/>
        </w:rPr>
        <w:t xml:space="preserve">ebhyaḥ nṝn</w:t>
      </w:r>
      <w:r>
        <w:t xml:space="preserve"> </w:t>
      </w:r>
      <w:r>
        <w:t xml:space="preserve">[?] — to these, the guides;</w:t>
      </w:r>
      <w:r>
        <w:t xml:space="preserve"> </w:t>
      </w:r>
      <w:r>
        <w:rPr>
          <w:iCs/>
          <w:i/>
        </w:rPr>
        <w:t xml:space="preserve">āvirabhavat</w:t>
      </w:r>
      <w:r>
        <w:t xml:space="preserve"> </w:t>
      </w:r>
      <w:r>
        <w:t xml:space="preserve">— became manifest, visible.</w:t>
      </w:r>
    </w:p>
    <w:p>
      <w:pPr>
        <w:pStyle w:val="BodyText"/>
      </w:pPr>
      <w:r>
        <w:rPr>
          <w:bCs/>
          <w:b/>
        </w:rPr>
        <w:t xml:space="preserve">Bhāvārtha.</w:t>
      </w:r>
      <w:r>
        <w:t xml:space="preserve"> </w:t>
      </w:r>
      <w:r>
        <w:t xml:space="preserve">The wise, skilled in application, the Adhvaryu and the rest, bring the imperishable Agni to the altar, cherishing him in manifold ways in their hearts. Desirous of serving him, who yields the fruits of the sacrifice, they worship him all round. Agni, who in the form of the Sun makes all things arise, becomes visible to these guides.</w:t>
      </w:r>
    </w:p>
    <w:p>
      <w:pPr>
        <w:pStyle w:val="BodyText"/>
      </w:pPr>
      <w:r>
        <w:rPr>
          <w:bCs/>
          <w:b/>
        </w:rPr>
        <w:t xml:space="preserve">English Translation (as printed).</w:t>
      </w:r>
      <w:r>
        <w:t xml:space="preserve"> </w:t>
      </w:r>
      <w:r>
        <w:t xml:space="preserve">Experienced sages bring the invincible (Agni) to his station (on the altar) ; cherishing him in manifold (ways) in their hearts : desirous of propitiating him they worship the (boon)-shedding (Agni) ; and to those men he is manifest as the Sun.</w:t>
      </w:r>
    </w:p>
    <w:p>
      <w:r>
        <w:pict>
          <v:rect style="width:0;height:1.5pt" o:hralign="center" o:hrstd="t" o:hr="t"/>
        </w:pict>
      </w:r>
    </w:p>
    <w:bookmarkEnd w:id="519"/>
    <w:bookmarkStart w:id="520" w:name="printed-p.-397-pdf-415"/>
    <w:p>
      <w:pPr>
        <w:pStyle w:val="Heading3"/>
      </w:pPr>
      <w:r>
        <w:t xml:space="preserve">Printed p. 397 (PDF 415)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27 [?].)</w:t>
      </w:r>
    </w:p>
    <w:p>
      <w:pPr>
        <w:pStyle w:val="BodyText"/>
      </w:pPr>
      <w:r>
        <w:rPr>
          <w:bCs/>
          <w:b/>
        </w:rPr>
        <w:t xml:space="preserve">Viśeṣaviṣayagaḷu (Special Topics, Ṛk 4).</w:t>
      </w:r>
      <w:r>
        <w:t xml:space="preserve"> </w:t>
      </w:r>
      <w:r>
        <w:rPr>
          <w:iCs/>
          <w:i/>
          <w:bCs/>
          <w:b/>
        </w:rPr>
        <w:t xml:space="preserve">dhīrāsaḥ</w:t>
      </w:r>
      <w:r>
        <w:t xml:space="preserve"> </w:t>
      </w:r>
      <w:r>
        <w:t xml:space="preserve">—</w:t>
      </w:r>
      <w:r>
        <w:t xml:space="preserve"> </w:t>
      </w:r>
      <w:r>
        <w:rPr>
          <w:iCs/>
          <w:i/>
        </w:rPr>
        <w:t xml:space="preserve">dhīro dhīmān</w:t>
      </w:r>
      <w:r>
        <w:t xml:space="preserve">;</w:t>
      </w:r>
      <w:r>
        <w:t xml:space="preserve"> </w:t>
      </w:r>
      <w:r>
        <w:rPr>
          <w:iCs/>
          <w:i/>
        </w:rPr>
        <w:t xml:space="preserve">prajñāvantaḥ</w:t>
      </w:r>
      <w:r>
        <w:t xml:space="preserve"> </w:t>
      </w:r>
      <w:r>
        <w:t xml:space="preserve">(Ni. 3-[?]) —</w:t>
      </w:r>
      <w:r>
        <w:t xml:space="preserve"> </w:t>
      </w:r>
      <w:r>
        <w:t xml:space="preserve">“</w:t>
      </w:r>
      <w:r>
        <w:t xml:space="preserve">the wise; the possessors of understanding</w:t>
      </w:r>
      <w:r>
        <w:t xml:space="preserve">”</w:t>
      </w:r>
      <w:r>
        <w:t xml:space="preserve">. This word is read among the names of the intelligent (Ni. 3-[?]); Sāyaṇa too, on this Ṛk, explains:</w:t>
      </w:r>
      <w:r>
        <w:t xml:space="preserve"> </w:t>
      </w:r>
      <w:r>
        <w:rPr>
          <w:iCs/>
          <w:i/>
        </w:rPr>
        <w:t xml:space="preserve">prayogajñā adhvaryvādayaḥ</w:t>
      </w:r>
      <w:r>
        <w:t xml:space="preserve"> </w:t>
      </w:r>
      <w:r>
        <w:t xml:space="preserve">—</w:t>
      </w:r>
      <w:r>
        <w:t xml:space="preserve"> </w:t>
      </w:r>
      <w:r>
        <w:t xml:space="preserve">“</w:t>
      </w:r>
      <w:r>
        <w:t xml:space="preserve">the Adhvaryu and others who are skilled in application</w:t>
      </w:r>
      <w:r>
        <w:t xml:space="preserve">”</w:t>
      </w:r>
      <w:r>
        <w:t xml:space="preserve">,</w:t>
      </w:r>
      <w:r>
        <w:t xml:space="preserve"> </w:t>
      </w:r>
      <w:r>
        <w:t xml:space="preserve">“</w:t>
      </w:r>
      <w:r>
        <w:t xml:space="preserve">the Adhvaryu and the like who are skilled in the performance</w:t>
      </w:r>
      <w:r>
        <w:t xml:space="preserve">”</w:t>
      </w:r>
      <w:r>
        <w:t xml:space="preserve">. From this we see that the word</w:t>
      </w:r>
      <w:r>
        <w:t xml:space="preserve"> </w:t>
      </w:r>
      <w:r>
        <w:rPr>
          <w:iCs/>
          <w:i/>
        </w:rPr>
        <w:t xml:space="preserve">dhīra</w:t>
      </w:r>
      <w:r>
        <w:t xml:space="preserve"> </w:t>
      </w:r>
      <w:r>
        <w:t xml:space="preserve">means</w:t>
      </w:r>
      <w:r>
        <w:t xml:space="preserve"> </w:t>
      </w:r>
      <w:r>
        <w:t xml:space="preserve">“</w:t>
      </w:r>
      <w:r>
        <w:t xml:space="preserve">courageous</w:t>
      </w:r>
      <w:r>
        <w:t xml:space="preserve">”</w:t>
      </w:r>
      <w:r>
        <w:t xml:space="preserve">,</w:t>
      </w:r>
      <w:r>
        <w:t xml:space="preserve"> </w:t>
      </w:r>
      <w:r>
        <w:t xml:space="preserve">“</w:t>
      </w:r>
      <w:r>
        <w:t xml:space="preserve">steadfast, brave</w:t>
      </w:r>
      <w:r>
        <w:t xml:space="preserve">”</w:t>
      </w:r>
      <w:r>
        <w:t xml:space="preserve"> </w:t>
      </w:r>
      <w:r>
        <w:t xml:space="preserve">(</w:t>
      </w:r>
      <w:r>
        <w:rPr>
          <w:iCs/>
          <w:i/>
        </w:rPr>
        <w:t xml:space="preserve">dhairyavāna</w:t>
      </w:r>
      <w:r>
        <w:t xml:space="preserve">). In the Vedic texts, too, in the Upaniṣads,</w:t>
      </w:r>
      <w:r>
        <w:t xml:space="preserve"> </w:t>
      </w:r>
      <w:r>
        <w:t xml:space="preserve">“</w:t>
      </w:r>
      <w:r>
        <w:t xml:space="preserve">the wise, the discriminating</w:t>
      </w:r>
      <w:r>
        <w:t xml:space="preserve">”</w:t>
      </w:r>
      <w:r>
        <w:t xml:space="preserve"> </w:t>
      </w:r>
      <w:r>
        <w:t xml:space="preserve">(</w:t>
      </w:r>
      <w:r>
        <w:rPr>
          <w:iCs/>
          <w:i/>
        </w:rPr>
        <w:t xml:space="preserve">vivekī</w:t>
      </w:r>
      <w:r>
        <w:t xml:space="preserve">) is the meaning that is shown; they are said to be firm and unshaken even in danger; quiet-minded, they remain firm even in a calamity — it is said — it is the purport that they have this kind of qualities.</w:t>
      </w:r>
    </w:p>
    <w:p>
      <w:pPr>
        <w:pStyle w:val="BlockText"/>
      </w:pPr>
      <w:r>
        <w:t xml:space="preserve">युना सुवासाः परिवीत आगात्स उ श्रेयान्भवति जायमानः । तं धीरासः कवय उन्नयन्ति स्वाधियो मनसा देवयन्तः ॥</w:t>
      </w:r>
    </w:p>
    <w:p>
      <w:pPr>
        <w:pStyle w:val="BlockText"/>
      </w:pPr>
      <w:r>
        <w:rPr>
          <w:iCs/>
          <w:i/>
        </w:rPr>
        <w:t xml:space="preserve">yunā suvāsāḥ parivīta āgātsa u śreyānbhavati jāyamānaḥ | taṃ dhīrāsaḥ kavaya unnayanti svādhiyo manasā devayantaḥ ‖</w:t>
      </w:r>
    </w:p>
    <w:p>
      <w:pPr>
        <w:pStyle w:val="FirstParagraph"/>
      </w:pPr>
      <w:r>
        <w:t xml:space="preserve">(Ṛ. Saṃ. 3-8-4.) In such Ṛks, and in</w:t>
      </w:r>
    </w:p>
    <w:p>
      <w:pPr>
        <w:pStyle w:val="BlockText"/>
      </w:pPr>
      <w:r>
        <w:t xml:space="preserve">श्रेयश्च प्रेयश्च मनुष्यमेतस्तौ सम्परीत्य विविनक्ति धीरः । श्रेयो हि धीरोऽभिप्रेयसो वृणीते प्रेयो मन्दो योगक्षेमाद्वृणीते ॥</w:t>
      </w:r>
    </w:p>
    <w:p>
      <w:pPr>
        <w:pStyle w:val="BlockText"/>
      </w:pPr>
      <w:r>
        <w:rPr>
          <w:iCs/>
          <w:i/>
        </w:rPr>
        <w:t xml:space="preserve">śreyaśca preyaśca manuṣyametastau samparītya vivinakti dhīraḥ | śreyo hi dhīro ’bhipreyaso vṛṇīte preyo mando yogakṣemādvṛṇīte ‖</w:t>
      </w:r>
    </w:p>
    <w:p>
      <w:pPr>
        <w:pStyle w:val="FirstParagraph"/>
      </w:pPr>
      <w:r>
        <w:t xml:space="preserve">(Kaṭha 2-2.)</w:t>
      </w:r>
    </w:p>
    <w:p>
      <w:pPr>
        <w:pStyle w:val="BlockText"/>
      </w:pPr>
      <w:r>
        <w:t xml:space="preserve">महान्तं विभुमात्मानं मत्वा धीरो न शोचति ॥</w:t>
      </w:r>
    </w:p>
    <w:p>
      <w:pPr>
        <w:pStyle w:val="BlockText"/>
      </w:pPr>
      <w:r>
        <w:rPr>
          <w:iCs/>
          <w:i/>
        </w:rPr>
        <w:t xml:space="preserve">mahāntaṃ vibhumātmānaṃ matvā dhīro na śocati ‖</w:t>
      </w:r>
    </w:p>
    <w:p>
      <w:pPr>
        <w:pStyle w:val="FirstParagraph"/>
      </w:pPr>
      <w:r>
        <w:t xml:space="preserve">(Kaṭha 2-[?].) in such Upaniṣad statements too, the word</w:t>
      </w:r>
      <w:r>
        <w:t xml:space="preserve"> </w:t>
      </w:r>
      <w:r>
        <w:rPr>
          <w:iCs/>
          <w:i/>
        </w:rPr>
        <w:t xml:space="preserve">dhīra</w:t>
      </w:r>
      <w:r>
        <w:t xml:space="preserve"> </w:t>
      </w:r>
      <w:r>
        <w:t xml:space="preserve">gives the sense</w:t>
      </w:r>
      <w:r>
        <w:t xml:space="preserve"> </w:t>
      </w:r>
      <w:r>
        <w:t xml:space="preserve">“</w:t>
      </w:r>
      <w:r>
        <w:t xml:space="preserve">intelligent, wise</w:t>
      </w:r>
      <w:r>
        <w:t xml:space="preserve">”</w:t>
      </w:r>
      <w:r>
        <w:t xml:space="preserve">.</w:t>
      </w:r>
    </w:p>
    <w:p>
      <w:pPr>
        <w:pStyle w:val="BodyText"/>
      </w:pPr>
      <w:r>
        <w:rPr>
          <w:iCs/>
          <w:i/>
          <w:bCs/>
          <w:b/>
        </w:rPr>
        <w:t xml:space="preserve">ajuryam</w:t>
      </w:r>
      <w:r>
        <w:t xml:space="preserve"> </w:t>
      </w:r>
      <w:r>
        <w:t xml:space="preserve">—</w:t>
      </w:r>
      <w:r>
        <w:t xml:space="preserve"> </w:t>
      </w:r>
      <w:r>
        <w:rPr>
          <w:iCs/>
          <w:i/>
        </w:rPr>
        <w:t xml:space="preserve">ajīrṇam</w:t>
      </w:r>
      <w:r>
        <w:t xml:space="preserve">,</w:t>
      </w:r>
      <w:r>
        <w:t xml:space="preserve"> </w:t>
      </w:r>
      <w:r>
        <w:rPr>
          <w:iCs/>
          <w:i/>
        </w:rPr>
        <w:t xml:space="preserve">nārarahitam</w:t>
      </w:r>
      <w:r>
        <w:t xml:space="preserve">:</w:t>
      </w:r>
      <w:r>
        <w:t xml:space="preserve"> </w:t>
      </w:r>
      <w:r>
        <w:t xml:space="preserve">“</w:t>
      </w:r>
      <w:r>
        <w:t xml:space="preserve">one without decay</w:t>
      </w:r>
      <w:r>
        <w:t xml:space="preserve">”</w:t>
      </w:r>
      <w:r>
        <w:t xml:space="preserve">; it is an adjective of Agni.</w:t>
      </w:r>
    </w:p>
    <w:p>
      <w:pPr>
        <w:pStyle w:val="BodyText"/>
      </w:pPr>
      <w:r>
        <w:rPr>
          <w:iCs/>
          <w:i/>
          <w:bCs/>
          <w:b/>
        </w:rPr>
        <w:t xml:space="preserve">sindhum</w:t>
      </w:r>
      <w:r>
        <w:t xml:space="preserve"> </w:t>
      </w:r>
      <w:r>
        <w:t xml:space="preserve">—</w:t>
      </w:r>
      <w:r>
        <w:t xml:space="preserve"> </w:t>
      </w:r>
      <w:r>
        <w:rPr>
          <w:iCs/>
          <w:i/>
        </w:rPr>
        <w:t xml:space="preserve">sindhuḥ syandanāt</w:t>
      </w:r>
      <w:r>
        <w:t xml:space="preserve">:</w:t>
      </w:r>
      <w:r>
        <w:t xml:space="preserve"> </w:t>
      </w:r>
      <w:r>
        <w:t xml:space="preserve">“</w:t>
      </w:r>
      <w:r>
        <w:rPr>
          <w:iCs/>
          <w:i/>
        </w:rPr>
        <w:t xml:space="preserve">sindhu</w:t>
      </w:r>
      <w:r>
        <w:t xml:space="preserve"> </w:t>
      </w:r>
      <w:r>
        <w:t xml:space="preserve">from flowing</w:t>
      </w:r>
      <w:r>
        <w:t xml:space="preserve">”</w:t>
      </w:r>
      <w:r>
        <w:t xml:space="preserve">; hence the name; it is read also among the names of the river.</w:t>
      </w:r>
    </w:p>
    <w:p>
      <w:pPr>
        <w:pStyle w:val="BodyText"/>
      </w:pPr>
      <w:r>
        <w:rPr>
          <w:iCs/>
          <w:i/>
        </w:rPr>
        <w:t xml:space="preserve">prakṛtaḥ syandamānaṃ yajñadvārā phalāni</w:t>
      </w:r>
      <w:r>
        <w:t xml:space="preserve"> </w:t>
      </w:r>
      <w:r>
        <w:t xml:space="preserve">—</w:t>
      </w:r>
      <w:r>
        <w:t xml:space="preserve"> </w:t>
      </w:r>
      <w:r>
        <w:t xml:space="preserve">“</w:t>
      </w:r>
      <w:r>
        <w:t xml:space="preserve">here the flowing, giving the fruits by the sacrifice</w:t>
      </w:r>
      <w:r>
        <w:t xml:space="preserve">”</w:t>
      </w:r>
      <w:r>
        <w:t xml:space="preserve"> </w:t>
      </w:r>
      <w:r>
        <w:t xml:space="preserve">is the meaning of this adjective of Agni.</w:t>
      </w:r>
    </w:p>
    <w:p>
      <w:pPr>
        <w:pStyle w:val="BodyText"/>
      </w:pPr>
      <w:r>
        <w:rPr>
          <w:iCs/>
          <w:i/>
          <w:bCs/>
          <w:b/>
        </w:rPr>
        <w:t xml:space="preserve">padaṃ nayanti</w:t>
      </w:r>
      <w:r>
        <w:t xml:space="preserve"> </w:t>
      </w:r>
      <w:r>
        <w:t xml:space="preserve">— for this the meaning has been given in two ways. First,</w:t>
      </w:r>
      <w:r>
        <w:t xml:space="preserve"> </w:t>
      </w:r>
      <w:r>
        <w:rPr>
          <w:iCs/>
          <w:i/>
        </w:rPr>
        <w:t xml:space="preserve">padaṃ sthānaṃ vedilakṣaṇaṃ nayanti</w:t>
      </w:r>
      <w:r>
        <w:t xml:space="preserve"> </w:t>
      </w:r>
      <w:r>
        <w:t xml:space="preserve">—</w:t>
      </w:r>
      <w:r>
        <w:t xml:space="preserve"> </w:t>
      </w:r>
      <w:r>
        <w:t xml:space="preserve">“</w:t>
      </w:r>
      <w:r>
        <w:t xml:space="preserve">they bring to the place, the altar</w:t>
      </w:r>
      <w:r>
        <w:t xml:space="preserve">”</w:t>
      </w:r>
      <w:r>
        <w:t xml:space="preserve">, i.e. they carry him to the altar; or second,</w:t>
      </w:r>
      <w:r>
        <w:t xml:space="preserve"> </w:t>
      </w:r>
      <w:r>
        <w:rPr>
          <w:iCs/>
          <w:i/>
        </w:rPr>
        <w:t xml:space="preserve">yajamānādayaḥ sarvakāmānām āspadam enaṃ nayanti</w:t>
      </w:r>
      <w:r>
        <w:t xml:space="preserve"> </w:t>
      </w:r>
      <w:r>
        <w:t xml:space="preserve">—</w:t>
      </w:r>
      <w:r>
        <w:t xml:space="preserve"> </w:t>
      </w:r>
      <w:r>
        <w:t xml:space="preserve">“</w:t>
      </w:r>
      <w:r>
        <w:t xml:space="preserve">the sacrificers and others carry him, the resort of all desires</w:t>
      </w:r>
      <w:r>
        <w:t xml:space="preserve">”</w:t>
      </w:r>
      <w:r>
        <w:t xml:space="preserve"> </w:t>
      </w:r>
      <w:r>
        <w:t xml:space="preserve">— the sense is</w:t>
      </w:r>
      <w:r>
        <w:t xml:space="preserve"> </w:t>
      </w:r>
      <w:r>
        <w:t xml:space="preserve">“</w:t>
      </w:r>
      <w:r>
        <w:t xml:space="preserve">they bring Agni, the resort of all desired aims</w:t>
      </w:r>
      <w:r>
        <w:t xml:space="preserve">”</w:t>
      </w:r>
      <w:r>
        <w:t xml:space="preserve">.</w:t>
      </w:r>
    </w:p>
    <w:p>
      <w:pPr>
        <w:pStyle w:val="BodyText"/>
      </w:pPr>
      <w:r>
        <w:rPr>
          <w:iCs/>
          <w:i/>
          <w:bCs/>
          <w:b/>
        </w:rPr>
        <w:t xml:space="preserve">paryapaśyanta</w:t>
      </w:r>
      <w:r>
        <w:t xml:space="preserve"> </w:t>
      </w:r>
      <w:r>
        <w:t xml:space="preserve">—</w:t>
      </w:r>
      <w:r>
        <w:t xml:space="preserve"> </w:t>
      </w:r>
      <w:r>
        <w:rPr>
          <w:iCs/>
          <w:i/>
        </w:rPr>
        <w:t xml:space="preserve">paritaḥ paśyanti, śuśrūṣante ity arthaḥ</w:t>
      </w:r>
      <w:r>
        <w:t xml:space="preserve">:</w:t>
      </w:r>
      <w:r>
        <w:t xml:space="preserve"> </w:t>
      </w:r>
      <w:r>
        <w:t xml:space="preserve">“</w:t>
      </w:r>
      <w:r>
        <w:t xml:space="preserve">they look all round — they wait upon</w:t>
      </w:r>
      <w:r>
        <w:t xml:space="preserve">”</w:t>
      </w:r>
      <w:r>
        <w:t xml:space="preserve">, i.e. worship on all sides.</w:t>
      </w:r>
    </w:p>
    <w:p>
      <w:r>
        <w:pict>
          <v:rect style="width:0;height:1.5pt" o:hralign="center" o:hrstd="t" o:hr="t"/>
        </w:pict>
      </w:r>
    </w:p>
    <w:bookmarkEnd w:id="520"/>
    <w:bookmarkStart w:id="521" w:name="printed-p.-398-pdf-416"/>
    <w:p>
      <w:pPr>
        <w:pStyle w:val="Heading3"/>
      </w:pPr>
      <w:r>
        <w:t xml:space="preserve">Printed p. 398 (PDF 416)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146</w:t>
      </w:r>
      <w:r>
        <w:rPr>
          <w:iCs/>
          <w:i/>
        </w:rPr>
        <w:t xml:space="preserve">”</w:t>
      </w:r>
      <w:r>
        <w:rPr>
          <w:iCs/>
          <w:i/>
        </w:rPr>
        <w:t xml:space="preserve">.)</w:t>
      </w:r>
    </w:p>
    <w:p>
      <w:pPr>
        <w:pStyle w:val="BodyText"/>
      </w:pPr>
      <w:r>
        <w:rPr>
          <w:bCs/>
          <w:b/>
        </w:rPr>
        <w:t xml:space="preserve">Vyākaraṇa-prakriyā (Ṛk 4; grammar page, noted briefly).</w:t>
      </w:r>
      <w:r>
        <w:t xml:space="preserve"> </w:t>
      </w:r>
      <w:r>
        <w:rPr>
          <w:iCs/>
          <w:i/>
        </w:rPr>
        <w:t xml:space="preserve">dhīrāsaḥ</w:t>
      </w:r>
      <w:r>
        <w:t xml:space="preserve"> </w:t>
      </w:r>
      <w:r>
        <w:t xml:space="preserve">(root</w:t>
      </w:r>
      <w:r>
        <w:t xml:space="preserve"> </w:t>
      </w:r>
      <w:r>
        <w:rPr>
          <w:iCs/>
          <w:i/>
        </w:rPr>
        <w:t xml:space="preserve">dudhāñ dhāraṇapoṣaṇayoḥ</w:t>
      </w:r>
      <w:r>
        <w:t xml:space="preserve">;</w:t>
      </w:r>
      <w:r>
        <w:t xml:space="preserve"> </w:t>
      </w:r>
      <w:r>
        <w:rPr>
          <w:iCs/>
          <w:i/>
        </w:rPr>
        <w:t xml:space="preserve">susūdhāgṛdhibhyaḥ kran</w:t>
      </w:r>
      <w:r>
        <w:t xml:space="preserve"> </w:t>
      </w:r>
      <w:r>
        <w:t xml:space="preserve">(Uṇ. Sū. 2-[?])</w:t>
      </w:r>
      <w:r>
        <w:t xml:space="preserve"> </w:t>
      </w:r>
      <w:r>
        <w:rPr>
          <w:iCs/>
          <w:i/>
        </w:rPr>
        <w:t xml:space="preserve">kran</w:t>
      </w:r>
      <w:r>
        <w:t xml:space="preserve">; because of</w:t>
      </w:r>
      <w:r>
        <w:t xml:space="preserve"> </w:t>
      </w:r>
      <w:r>
        <w:rPr>
          <w:iCs/>
          <w:i/>
        </w:rPr>
        <w:t xml:space="preserve">kit</w:t>
      </w:r>
      <w:r>
        <w:t xml:space="preserve">,</w:t>
      </w:r>
      <w:r>
        <w:t xml:space="preserve"> </w:t>
      </w:r>
      <w:r>
        <w:rPr>
          <w:iCs/>
          <w:i/>
        </w:rPr>
        <w:t xml:space="preserve">ghumāsthā…</w:t>
      </w:r>
      <w:r>
        <w:t xml:space="preserve"> </w:t>
      </w:r>
      <w:r>
        <w:t xml:space="preserve">(Pā. Sū. 6-4-66)</w:t>
      </w:r>
      <w:r>
        <w:t xml:space="preserve"> </w:t>
      </w:r>
      <w:r>
        <w:rPr>
          <w:iCs/>
          <w:i/>
        </w:rPr>
        <w:t xml:space="preserve">ī</w:t>
      </w:r>
      <w:r>
        <w:t xml:space="preserve"> </w:t>
      </w:r>
      <w:r>
        <w:t xml:space="preserve">for the root;</w:t>
      </w:r>
      <w:r>
        <w:t xml:space="preserve"> </w:t>
      </w:r>
      <w:r>
        <w:rPr>
          <w:iCs/>
          <w:i/>
        </w:rPr>
        <w:t xml:space="preserve">jas</w:t>
      </w:r>
      <w:r>
        <w:t xml:space="preserve"> </w:t>
      </w:r>
      <w:r>
        <w:t xml:space="preserve">following,</w:t>
      </w:r>
      <w:r>
        <w:t xml:space="preserve"> </w:t>
      </w:r>
      <w:r>
        <w:rPr>
          <w:iCs/>
          <w:i/>
        </w:rPr>
        <w:t xml:space="preserve">ājjaserasuk</w:t>
      </w:r>
      <w:r>
        <w:t xml:space="preserve"> </w:t>
      </w:r>
      <w:r>
        <w:t xml:space="preserve">(Pā. Sū. 7-1-50)</w:t>
      </w:r>
      <w:r>
        <w:t xml:space="preserve"> </w:t>
      </w:r>
      <w:r>
        <w:rPr>
          <w:iCs/>
          <w:i/>
        </w:rPr>
        <w:t xml:space="preserve">asuk</w:t>
      </w:r>
      <w:r>
        <w:t xml:space="preserve">;</w:t>
      </w:r>
      <w:r>
        <w:t xml:space="preserve"> </w:t>
      </w:r>
      <w:r>
        <w:rPr>
          <w:iCs/>
          <w:i/>
        </w:rPr>
        <w:t xml:space="preserve">ñnityādir nityam</w:t>
      </w:r>
      <w:r>
        <w:t xml:space="preserve">: first</w:t>
      </w:r>
      <w:r>
        <w:t xml:space="preserve"> </w:t>
      </w:r>
      <w:r>
        <w:rPr>
          <w:iCs/>
          <w:i/>
        </w:rPr>
        <w:t xml:space="preserve">udātta</w:t>
      </w:r>
      <w:r>
        <w:t xml:space="preserve">);</w:t>
      </w:r>
      <w:r>
        <w:t xml:space="preserve"> </w:t>
      </w:r>
      <w:r>
        <w:rPr>
          <w:iCs/>
          <w:i/>
        </w:rPr>
        <w:t xml:space="preserve">kavayaḥ</w:t>
      </w:r>
      <w:r>
        <w:t xml:space="preserve"> </w:t>
      </w:r>
      <w:r>
        <w:t xml:space="preserve">(root</w:t>
      </w:r>
      <w:r>
        <w:t xml:space="preserve"> </w:t>
      </w:r>
      <w:r>
        <w:rPr>
          <w:iCs/>
          <w:i/>
        </w:rPr>
        <w:t xml:space="preserve">ku śabde</w:t>
      </w:r>
      <w:r>
        <w:t xml:space="preserve">;</w:t>
      </w:r>
      <w:r>
        <w:t xml:space="preserve"> </w:t>
      </w:r>
      <w:r>
        <w:rPr>
          <w:iCs/>
          <w:i/>
        </w:rPr>
        <w:t xml:space="preserve">ācaḥ iḥ</w:t>
      </w:r>
      <w:r>
        <w:t xml:space="preserve"> </w:t>
      </w:r>
      <w:r>
        <w:t xml:space="preserve">[?] (Uṇ. Sū. 4-[?])</w:t>
      </w:r>
      <w:r>
        <w:t xml:space="preserve"> </w:t>
      </w:r>
      <w:r>
        <w:rPr>
          <w:iCs/>
          <w:i/>
        </w:rPr>
        <w:t xml:space="preserve">i</w:t>
      </w:r>
      <w:r>
        <w:t xml:space="preserve"> </w:t>
      </w:r>
      <w:r>
        <w:t xml:space="preserve">suffix; guṇa of the root’s</w:t>
      </w:r>
      <w:r>
        <w:t xml:space="preserve"> </w:t>
      </w:r>
      <w:r>
        <w:rPr>
          <w:iCs/>
          <w:i/>
        </w:rPr>
        <w:t xml:space="preserve">i</w:t>
      </w:r>
      <w:r>
        <w:t xml:space="preserve">-less …</w:t>
      </w:r>
      <w:r>
        <w:t xml:space="preserve"> </w:t>
      </w:r>
      <w:r>
        <w:rPr>
          <w:iCs/>
          <w:i/>
        </w:rPr>
        <w:t xml:space="preserve">avādeśa</w:t>
      </w:r>
      <w:r>
        <w:t xml:space="preserve">; final</w:t>
      </w:r>
      <w:r>
        <w:t xml:space="preserve"> </w:t>
      </w:r>
      <w:r>
        <w:rPr>
          <w:iCs/>
          <w:i/>
        </w:rPr>
        <w:t xml:space="preserve">antodātta</w:t>
      </w:r>
      <w:r>
        <w:t xml:space="preserve"> </w:t>
      </w:r>
      <w:r>
        <w:t xml:space="preserve">by the suffix accent;</w:t>
      </w:r>
      <w:r>
        <w:t xml:space="preserve"> </w:t>
      </w:r>
      <w:r>
        <w:rPr>
          <w:iCs/>
          <w:i/>
        </w:rPr>
        <w:t xml:space="preserve">jas</w:t>
      </w:r>
      <w:r>
        <w:t xml:space="preserve"> </w:t>
      </w:r>
      <w:r>
        <w:t xml:space="preserve">following,</w:t>
      </w:r>
      <w:r>
        <w:t xml:space="preserve"> </w:t>
      </w:r>
      <w:r>
        <w:rPr>
          <w:iCs/>
          <w:i/>
        </w:rPr>
        <w:t xml:space="preserve">jasi ca</w:t>
      </w:r>
      <w:r>
        <w:t xml:space="preserve"> </w:t>
      </w:r>
      <w:r>
        <w:t xml:space="preserve">guṇa,</w:t>
      </w:r>
      <w:r>
        <w:t xml:space="preserve"> </w:t>
      </w:r>
      <w:r>
        <w:rPr>
          <w:iCs/>
          <w:i/>
        </w:rPr>
        <w:t xml:space="preserve">ayādeśa</w:t>
      </w:r>
      <w:r>
        <w:t xml:space="preserve">);</w:t>
      </w:r>
      <w:r>
        <w:t xml:space="preserve"> </w:t>
      </w:r>
      <w:r>
        <w:rPr>
          <w:iCs/>
          <w:i/>
        </w:rPr>
        <w:t xml:space="preserve">nayanti</w:t>
      </w:r>
      <w:r>
        <w:t xml:space="preserve"> </w:t>
      </w:r>
      <w:r>
        <w:t xml:space="preserve">(root</w:t>
      </w:r>
      <w:r>
        <w:t xml:space="preserve"> </w:t>
      </w:r>
      <w:r>
        <w:rPr>
          <w:iCs/>
          <w:i/>
        </w:rPr>
        <w:t xml:space="preserve">ṇīñ prāpaṇe</w:t>
      </w:r>
      <w:r>
        <w:t xml:space="preserve">;</w:t>
      </w:r>
      <w:r>
        <w:t xml:space="preserve"> </w:t>
      </w:r>
      <w:r>
        <w:rPr>
          <w:iCs/>
          <w:i/>
        </w:rPr>
        <w:t xml:space="preserve">ṇo naḥ</w:t>
      </w:r>
      <w:r>
        <w:t xml:space="preserve"> </w:t>
      </w:r>
      <w:r>
        <w:t xml:space="preserve">(Pā. Sū. 6-1-65)</w:t>
      </w:r>
      <w:r>
        <w:t xml:space="preserve"> </w:t>
      </w:r>
      <w:r>
        <w:rPr>
          <w:iCs/>
          <w:i/>
        </w:rPr>
        <w:t xml:space="preserve">na</w:t>
      </w:r>
      <w:r>
        <w:t xml:space="preserve"> </w:t>
      </w:r>
      <w:r>
        <w:t xml:space="preserve">for the initial;</w:t>
      </w:r>
      <w:r>
        <w:t xml:space="preserve"> </w:t>
      </w:r>
      <w:r>
        <w:rPr>
          <w:iCs/>
          <w:i/>
        </w:rPr>
        <w:t xml:space="preserve">laṭ</w:t>
      </w:r>
      <w:r>
        <w:t xml:space="preserve"> </w:t>
      </w:r>
      <w:r>
        <w:t xml:space="preserve">3rd plural;</w:t>
      </w:r>
      <w:r>
        <w:t xml:space="preserve"> </w:t>
      </w:r>
      <w:r>
        <w:rPr>
          <w:iCs/>
          <w:i/>
        </w:rPr>
        <w:t xml:space="preserve">tiṅ</w:t>
      </w:r>
      <w:r>
        <w:t xml:space="preserve">-</w:t>
      </w:r>
      <w:r>
        <w:rPr>
          <w:iCs/>
          <w:i/>
        </w:rPr>
        <w:t xml:space="preserve">nighāta</w:t>
      </w:r>
      <w:r>
        <w:t xml:space="preserve">);</w:t>
      </w:r>
      <w:r>
        <w:t xml:space="preserve"> </w:t>
      </w:r>
      <w:r>
        <w:rPr>
          <w:iCs/>
          <w:i/>
        </w:rPr>
        <w:t xml:space="preserve">hṛdā</w:t>
      </w:r>
      <w:r>
        <w:t xml:space="preserve"> </w:t>
      </w:r>
      <w:r>
        <w:t xml:space="preserve">(</w:t>
      </w:r>
      <w:r>
        <w:rPr>
          <w:iCs/>
          <w:i/>
        </w:rPr>
        <w:t xml:space="preserve">hṛdayaśabda</w:t>
      </w:r>
      <w:r>
        <w:t xml:space="preserve">; instr. sg. following:</w:t>
      </w:r>
      <w:r>
        <w:t xml:space="preserve"> </w:t>
      </w:r>
      <w:r>
        <w:rPr>
          <w:iCs/>
          <w:i/>
        </w:rPr>
        <w:t xml:space="preserve">padannomāsa…</w:t>
      </w:r>
      <w:r>
        <w:t xml:space="preserve"> </w:t>
      </w:r>
      <w:r>
        <w:t xml:space="preserve">(Pā. Sū. 6-1-63)</w:t>
      </w:r>
      <w:r>
        <w:t xml:space="preserve"> </w:t>
      </w:r>
      <w:r>
        <w:rPr>
          <w:iCs/>
          <w:i/>
        </w:rPr>
        <w:t xml:space="preserve">hṛd</w:t>
      </w:r>
      <w:r>
        <w:t xml:space="preserve"> </w:t>
      </w:r>
      <w:r>
        <w:t xml:space="preserve">substitution;</w:t>
      </w:r>
      <w:r>
        <w:t xml:space="preserve"> </w:t>
      </w:r>
      <w:r>
        <w:rPr>
          <w:iCs/>
          <w:i/>
        </w:rPr>
        <w:t xml:space="preserve">ūḍidaṃpadādi</w:t>
      </w:r>
      <w:r>
        <w:t xml:space="preserve"> </w:t>
      </w:r>
      <w:r>
        <w:t xml:space="preserve">(Pā. Sū. 6-1-171) case-ending</w:t>
      </w:r>
      <w:r>
        <w:t xml:space="preserve"> </w:t>
      </w:r>
      <w:r>
        <w:rPr>
          <w:iCs/>
          <w:i/>
        </w:rPr>
        <w:t xml:space="preserve">udātta</w:t>
      </w:r>
      <w:r>
        <w:t xml:space="preserve">);</w:t>
      </w:r>
      <w:r>
        <w:t xml:space="preserve"> </w:t>
      </w:r>
      <w:r>
        <w:rPr>
          <w:iCs/>
          <w:i/>
        </w:rPr>
        <w:t xml:space="preserve">rakṣamāṇāḥ</w:t>
      </w:r>
      <w:r>
        <w:t xml:space="preserve"> </w:t>
      </w:r>
      <w:r>
        <w:t xml:space="preserve">(root</w:t>
      </w:r>
      <w:r>
        <w:t xml:space="preserve"> </w:t>
      </w:r>
      <w:r>
        <w:rPr>
          <w:iCs/>
          <w:i/>
        </w:rPr>
        <w:t xml:space="preserve">rakṣa pālane</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w:t>
      </w:r>
      <w:r>
        <w:t xml:space="preserve"> </w:t>
      </w:r>
      <w:r>
        <w:rPr>
          <w:iCs/>
          <w:i/>
        </w:rPr>
        <w:t xml:space="preserve">ānemuk</w:t>
      </w:r>
      <w:r>
        <w:t xml:space="preserve"> </w:t>
      </w:r>
      <w:r>
        <w:t xml:space="preserve">(Pā. Sū. 7-2-82)</w:t>
      </w:r>
      <w:r>
        <w:t xml:space="preserve"> </w:t>
      </w:r>
      <w:r>
        <w:rPr>
          <w:iCs/>
          <w:i/>
        </w:rPr>
        <w:t xml:space="preserve">muk</w:t>
      </w:r>
      <w:r>
        <w:t xml:space="preserve"> </w:t>
      </w:r>
      <w:r>
        <w:t xml:space="preserve">augment; the</w:t>
      </w:r>
      <w:r>
        <w:t xml:space="preserve"> </w:t>
      </w:r>
      <w:r>
        <w:rPr>
          <w:iCs/>
          <w:i/>
        </w:rPr>
        <w:t xml:space="preserve">lasārvadhātuka anudātta</w:t>
      </w:r>
      <w:r>
        <w:t xml:space="preserve"> </w:t>
      </w:r>
      <w:r>
        <w:t xml:space="preserve">per</w:t>
      </w:r>
      <w:r>
        <w:t xml:space="preserve"> </w:t>
      </w:r>
      <w:r>
        <w:rPr>
          <w:iCs/>
          <w:i/>
        </w:rPr>
        <w:t xml:space="preserve">tāsyanudāttet…</w:t>
      </w:r>
      <w:r>
        <w:t xml:space="preserve">, so the root accent remains);</w:t>
      </w:r>
      <w:r>
        <w:t xml:space="preserve"> </w:t>
      </w:r>
      <w:r>
        <w:rPr>
          <w:iCs/>
          <w:i/>
        </w:rPr>
        <w:t xml:space="preserve">ajuryam</w:t>
      </w:r>
      <w:r>
        <w:t xml:space="preserve"> </w:t>
      </w:r>
      <w:r>
        <w:t xml:space="preserve">(root</w:t>
      </w:r>
      <w:r>
        <w:t xml:space="preserve"> </w:t>
      </w:r>
      <w:r>
        <w:rPr>
          <w:iCs/>
          <w:i/>
        </w:rPr>
        <w:t xml:space="preserve">jṝṣ vayohānau</w:t>
      </w:r>
      <w:r>
        <w:t xml:space="preserve">; in the sense of action,</w:t>
      </w:r>
      <w:r>
        <w:t xml:space="preserve"> </w:t>
      </w:r>
      <w:r>
        <w:rPr>
          <w:iCs/>
          <w:i/>
        </w:rPr>
        <w:t xml:space="preserve">ṇyat</w:t>
      </w:r>
      <w:r>
        <w:t xml:space="preserve">;</w:t>
      </w:r>
      <w:r>
        <w:t xml:space="preserve"> </w:t>
      </w:r>
      <w:r>
        <w:rPr>
          <w:iCs/>
          <w:i/>
        </w:rPr>
        <w:t xml:space="preserve">ac ṇṇiti</w:t>
      </w:r>
      <w:r>
        <w:t xml:space="preserve"> </w:t>
      </w:r>
      <w:r>
        <w:t xml:space="preserve">[?]</w:t>
      </w:r>
      <w:r>
        <w:t xml:space="preserve"> </w:t>
      </w:r>
      <w:r>
        <w:rPr>
          <w:iCs/>
          <w:i/>
        </w:rPr>
        <w:t xml:space="preserve">vṛddhi</w:t>
      </w:r>
      <w:r>
        <w:t xml:space="preserve"> </w:t>
      </w:r>
      <w:r>
        <w:t xml:space="preserve">of the root;</w:t>
      </w:r>
      <w:r>
        <w:t xml:space="preserve"> </w:t>
      </w:r>
      <w:r>
        <w:rPr>
          <w:iCs/>
          <w:i/>
        </w:rPr>
        <w:t xml:space="preserve">ra</w:t>
      </w:r>
      <w:r>
        <w:t xml:space="preserve"> </w:t>
      </w:r>
      <w:r>
        <w:t xml:space="preserve">follows; by</w:t>
      </w:r>
      <w:r>
        <w:t xml:space="preserve"> </w:t>
      </w:r>
      <w:r>
        <w:rPr>
          <w:iCs/>
          <w:i/>
        </w:rPr>
        <w:t xml:space="preserve">vyatyaya</w:t>
      </w:r>
      <w:r>
        <w:t xml:space="preserve"> </w:t>
      </w:r>
      <w:r>
        <w:rPr>
          <w:iCs/>
          <w:i/>
        </w:rPr>
        <w:t xml:space="preserve">ākāra</w:t>
      </w:r>
      <w:r>
        <w:t xml:space="preserve"> </w:t>
      </w:r>
      <w:r>
        <w:t xml:space="preserve">→</w:t>
      </w:r>
      <w:r>
        <w:t xml:space="preserve"> </w:t>
      </w:r>
      <w:r>
        <w:rPr>
          <w:iCs/>
          <w:i/>
        </w:rPr>
        <w:t xml:space="preserve">ukāra</w:t>
      </w:r>
      <w:r>
        <w:t xml:space="preserve">;</w:t>
      </w:r>
      <w:r>
        <w:t xml:space="preserve"> </w:t>
      </w:r>
      <w:r>
        <w:rPr>
          <w:iCs/>
          <w:i/>
        </w:rPr>
        <w:t xml:space="preserve">na vidyate jaryaṃ jarā yasya saḥ ajuryaḥ tam</w:t>
      </w:r>
      <w:r>
        <w:t xml:space="preserve">;</w:t>
      </w:r>
      <w:r>
        <w:t xml:space="preserve"> </w:t>
      </w:r>
      <w:r>
        <w:rPr>
          <w:iCs/>
          <w:i/>
        </w:rPr>
        <w:t xml:space="preserve">nañsubhyām</w:t>
      </w:r>
      <w:r>
        <w:t xml:space="preserve"> </w:t>
      </w:r>
      <w:r>
        <w:t xml:space="preserve">(Pā. Sū. 6-2-172)</w:t>
      </w:r>
      <w:r>
        <w:t xml:space="preserve"> </w:t>
      </w:r>
      <w:r>
        <w:rPr>
          <w:iCs/>
          <w:i/>
        </w:rPr>
        <w:t xml:space="preserve">uttarapada-antodātta</w:t>
      </w:r>
      <w:r>
        <w:t xml:space="preserve">);</w:t>
      </w:r>
      <w:r>
        <w:t xml:space="preserve"> </w:t>
      </w:r>
      <w:r>
        <w:rPr>
          <w:iCs/>
          <w:i/>
        </w:rPr>
        <w:t xml:space="preserve">siṣāsantaḥ</w:t>
      </w:r>
      <w:r>
        <w:t xml:space="preserve"> </w:t>
      </w:r>
      <w:r>
        <w:t xml:space="preserve">(root</w:t>
      </w:r>
      <w:r>
        <w:t xml:space="preserve"> </w:t>
      </w:r>
      <w:r>
        <w:rPr>
          <w:iCs/>
          <w:i/>
        </w:rPr>
        <w:t xml:space="preserve">ṣaṇa sambhaktau</w:t>
      </w:r>
      <w:r>
        <w:t xml:space="preserve">;</w:t>
      </w:r>
      <w:r>
        <w:t xml:space="preserve"> </w:t>
      </w:r>
      <w:r>
        <w:rPr>
          <w:iCs/>
          <w:i/>
        </w:rPr>
        <w:t xml:space="preserve">dhātoḥ karmaṇaḥ…</w:t>
      </w:r>
      <w:r>
        <w:t xml:space="preserve"> </w:t>
      </w:r>
      <w:r>
        <w:t xml:space="preserve">(Pā. Sū. 3-1-7)</w:t>
      </w:r>
      <w:r>
        <w:t xml:space="preserve"> </w:t>
      </w:r>
      <w:r>
        <w:rPr>
          <w:iCs/>
          <w:i/>
        </w:rPr>
        <w:t xml:space="preserve">san</w:t>
      </w:r>
      <w:r>
        <w:t xml:space="preserve"> </w:t>
      </w:r>
      <w:r>
        <w:t xml:space="preserve">in the desiderative sense;</w:t>
      </w:r>
      <w:r>
        <w:t xml:space="preserve"> </w:t>
      </w:r>
      <w:r>
        <w:rPr>
          <w:iCs/>
          <w:i/>
        </w:rPr>
        <w:t xml:space="preserve">sanīvantardha…</w:t>
      </w:r>
      <w:r>
        <w:t xml:space="preserve"> </w:t>
      </w:r>
      <w:r>
        <w:t xml:space="preserve">(Pā. Sū. 7-2-49)</w:t>
      </w:r>
      <w:r>
        <w:t xml:space="preserve"> </w:t>
      </w:r>
      <w:r>
        <w:rPr>
          <w:iCs/>
          <w:i/>
        </w:rPr>
        <w:t xml:space="preserve">iḍāgama</w:t>
      </w:r>
      <w:r>
        <w:t xml:space="preserve"> </w:t>
      </w:r>
      <w:r>
        <w:t xml:space="preserve">optional; the option rejected here so no</w:t>
      </w:r>
      <w:r>
        <w:t xml:space="preserve"> </w:t>
      </w:r>
      <w:r>
        <w:rPr>
          <w:iCs/>
          <w:i/>
        </w:rPr>
        <w:t xml:space="preserve">iṭ</w:t>
      </w:r>
      <w:r>
        <w:t xml:space="preserve">;</w:t>
      </w:r>
      <w:r>
        <w:t xml:space="preserve"> </w:t>
      </w:r>
      <w:r>
        <w:rPr>
          <w:iCs/>
          <w:i/>
        </w:rPr>
        <w:t xml:space="preserve">janasanakhanāṃ sanjhalo</w:t>
      </w:r>
      <w:r>
        <w:t xml:space="preserve"> </w:t>
      </w:r>
      <w:r>
        <w:t xml:space="preserve">(Pā. Sū. 6-4-42)</w:t>
      </w:r>
      <w:r>
        <w:t xml:space="preserve"> </w:t>
      </w:r>
      <w:r>
        <w:rPr>
          <w:iCs/>
          <w:i/>
        </w:rPr>
        <w:t xml:space="preserve">ā</w:t>
      </w:r>
      <w:r>
        <w:t xml:space="preserve"> </w:t>
      </w:r>
      <w:r>
        <w:t xml:space="preserve">for the root;</w:t>
      </w:r>
      <w:r>
        <w:t xml:space="preserve"> </w:t>
      </w:r>
      <w:r>
        <w:rPr>
          <w:iCs/>
          <w:i/>
        </w:rPr>
        <w:t xml:space="preserve">sanyataḥ</w:t>
      </w:r>
      <w:r>
        <w:t xml:space="preserve"> </w:t>
      </w:r>
      <w:r>
        <w:t xml:space="preserve">(Pā. Sū. 7-4-79)</w:t>
      </w:r>
      <w:r>
        <w:t xml:space="preserve"> </w:t>
      </w:r>
      <w:r>
        <w:rPr>
          <w:iCs/>
          <w:i/>
        </w:rPr>
        <w:t xml:space="preserve">itva</w:t>
      </w:r>
      <w:r>
        <w:t xml:space="preserve"> </w:t>
      </w:r>
      <w:r>
        <w:t xml:space="preserve">for the reduplicate; after the</w:t>
      </w:r>
      <w:r>
        <w:t xml:space="preserve"> </w:t>
      </w:r>
      <w:r>
        <w:rPr>
          <w:iCs/>
          <w:i/>
        </w:rPr>
        <w:t xml:space="preserve">sannanta</w:t>
      </w:r>
      <w:r>
        <w:t xml:space="preserve">,</w:t>
      </w:r>
      <w:r>
        <w:t xml:space="preserve"> </w:t>
      </w:r>
      <w:r>
        <w:rPr>
          <w:iCs/>
          <w:i/>
        </w:rPr>
        <w:t xml:space="preserve">laṭ</w:t>
      </w:r>
      <w:r>
        <w:t xml:space="preserve">:</w:t>
      </w:r>
      <w:r>
        <w:t xml:space="preserve"> </w:t>
      </w:r>
      <w:r>
        <w:rPr>
          <w:iCs/>
          <w:i/>
        </w:rPr>
        <w:t xml:space="preserve">śatṛ</w:t>
      </w:r>
      <w:r>
        <w:t xml:space="preserve">; nom. plural;</w:t>
      </w:r>
      <w:r>
        <w:t xml:space="preserve"> </w:t>
      </w:r>
      <w:r>
        <w:rPr>
          <w:iCs/>
          <w:i/>
        </w:rPr>
        <w:t xml:space="preserve">abhyastānām ādiḥ</w:t>
      </w:r>
      <w:r>
        <w:t xml:space="preserve"> </w:t>
      </w:r>
      <w:r>
        <w:t xml:space="preserve">(Pā. Sū. 6-1-189) first</w:t>
      </w:r>
      <w:r>
        <w:t xml:space="preserve"> </w:t>
      </w:r>
      <w:r>
        <w:rPr>
          <w:iCs/>
          <w:i/>
        </w:rPr>
        <w:t xml:space="preserve">udātta</w:t>
      </w:r>
      <w:r>
        <w:t xml:space="preserve">);</w:t>
      </w:r>
      <w:r>
        <w:t xml:space="preserve"> </w:t>
      </w:r>
      <w:r>
        <w:rPr>
          <w:iCs/>
          <w:i/>
        </w:rPr>
        <w:t xml:space="preserve">apaśyanta</w:t>
      </w:r>
      <w:r>
        <w:t xml:space="preserve"> </w:t>
      </w:r>
      <w:r>
        <w:t xml:space="preserve">(root</w:t>
      </w:r>
      <w:r>
        <w:t xml:space="preserve"> </w:t>
      </w:r>
      <w:r>
        <w:rPr>
          <w:iCs/>
          <w:i/>
        </w:rPr>
        <w:t xml:space="preserve">dṛśir prekṣaṇe</w:t>
      </w:r>
      <w:r>
        <w:t xml:space="preserve">;</w:t>
      </w:r>
      <w:r>
        <w:t xml:space="preserve"> </w:t>
      </w:r>
      <w:r>
        <w:rPr>
          <w:iCs/>
          <w:i/>
        </w:rPr>
        <w:t xml:space="preserve">vyatyayo bahulam</w:t>
      </w:r>
      <w:r>
        <w:t xml:space="preserve">:</w:t>
      </w:r>
      <w:r>
        <w:t xml:space="preserve"> </w:t>
      </w:r>
      <w:r>
        <w:rPr>
          <w:iCs/>
          <w:i/>
        </w:rPr>
        <w:t xml:space="preserve">ātmanepada</w:t>
      </w:r>
      <w:r>
        <w:t xml:space="preserve">;</w:t>
      </w:r>
      <w:r>
        <w:t xml:space="preserve"> </w:t>
      </w:r>
      <w:r>
        <w:rPr>
          <w:iCs/>
          <w:i/>
        </w:rPr>
        <w:t xml:space="preserve">śa</w:t>
      </w:r>
      <w:r>
        <w:t xml:space="preserve">;</w:t>
      </w:r>
      <w:r>
        <w:t xml:space="preserve"> </w:t>
      </w:r>
      <w:r>
        <w:rPr>
          <w:iCs/>
          <w:i/>
        </w:rPr>
        <w:t xml:space="preserve">chandasi</w:t>
      </w:r>
      <w:r>
        <w:t xml:space="preserve"> </w:t>
      </w:r>
      <w:r>
        <w:t xml:space="preserve">present sense</w:t>
      </w:r>
      <w:r>
        <w:t xml:space="preserve"> </w:t>
      </w:r>
      <w:r>
        <w:rPr>
          <w:iCs/>
          <w:i/>
        </w:rPr>
        <w:t xml:space="preserve">laṅ</w:t>
      </w:r>
      <w:r>
        <w:t xml:space="preserve">; 3rd plural; after a</w:t>
      </w:r>
      <w:r>
        <w:t xml:space="preserve"> </w:t>
      </w:r>
      <w:r>
        <w:rPr>
          <w:iCs/>
          <w:i/>
        </w:rPr>
        <w:t xml:space="preserve">tiṅanta</w:t>
      </w:r>
      <w:r>
        <w:t xml:space="preserve">,</w:t>
      </w:r>
      <w:r>
        <w:t xml:space="preserve"> </w:t>
      </w:r>
      <w:r>
        <w:rPr>
          <w:iCs/>
          <w:i/>
        </w:rPr>
        <w:t xml:space="preserve">nighāta</w:t>
      </w:r>
      <w:r>
        <w:t xml:space="preserve">).</w:t>
      </w:r>
    </w:p>
    <w:p>
      <w:r>
        <w:pict>
          <v:rect style="width:0;height:1.5pt" o:hralign="center" o:hrstd="t" o:hr="t"/>
        </w:pict>
      </w:r>
    </w:p>
    <w:bookmarkEnd w:id="521"/>
    <w:bookmarkStart w:id="523" w:name="printed-p.-399-pdf-417"/>
    <w:p>
      <w:pPr>
        <w:pStyle w:val="Heading3"/>
      </w:pPr>
      <w:r>
        <w:t xml:space="preserve">Printed p. 399 (PDF 417)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27 [?].)</w:t>
      </w:r>
    </w:p>
    <w:p>
      <w:pPr>
        <w:pStyle w:val="BodyText"/>
      </w:pPr>
      <w:r>
        <w:rPr>
          <w:iCs/>
          <w:i/>
        </w:rPr>
        <w:t xml:space="preserve">(Ṛk 4 grammar, end.)</w:t>
      </w:r>
      <w:r>
        <w:t xml:space="preserve"> </w:t>
      </w:r>
      <w:r>
        <w:rPr>
          <w:iCs/>
          <w:i/>
        </w:rPr>
        <w:t xml:space="preserve">sindhum</w:t>
      </w:r>
      <w:r>
        <w:t xml:space="preserve"> </w:t>
      </w:r>
      <w:r>
        <w:t xml:space="preserve">(root</w:t>
      </w:r>
      <w:r>
        <w:t xml:space="preserve"> </w:t>
      </w:r>
      <w:r>
        <w:rPr>
          <w:iCs/>
          <w:i/>
        </w:rPr>
        <w:t xml:space="preserve">syandū prasravaṇe</w:t>
      </w:r>
      <w:r>
        <w:t xml:space="preserve">;</w:t>
      </w:r>
      <w:r>
        <w:t xml:space="preserve"> </w:t>
      </w:r>
      <w:r>
        <w:rPr>
          <w:iCs/>
          <w:i/>
        </w:rPr>
        <w:t xml:space="preserve">syandeḥ saṃprasāraṇaṃ dhaś ca</w:t>
      </w:r>
      <w:r>
        <w:t xml:space="preserve"> </w:t>
      </w:r>
      <w:r>
        <w:t xml:space="preserve">(Uṇ. Sū. 1-[?])</w:t>
      </w:r>
      <w:r>
        <w:t xml:space="preserve"> </w:t>
      </w:r>
      <w:r>
        <w:rPr>
          <w:iCs/>
          <w:i/>
        </w:rPr>
        <w:t xml:space="preserve">u</w:t>
      </w:r>
      <w:r>
        <w:t xml:space="preserve"> </w:t>
      </w:r>
      <w:r>
        <w:t xml:space="preserve">suffix;</w:t>
      </w:r>
      <w:r>
        <w:t xml:space="preserve"> </w:t>
      </w:r>
      <w:r>
        <w:rPr>
          <w:iCs/>
          <w:i/>
        </w:rPr>
        <w:t xml:space="preserve">saṃprasāraṇa</w:t>
      </w:r>
      <w:r>
        <w:t xml:space="preserve"> </w:t>
      </w:r>
      <w:r>
        <w:t xml:space="preserve">of the root’s</w:t>
      </w:r>
      <w:r>
        <w:t xml:space="preserve"> </w:t>
      </w:r>
      <w:r>
        <w:rPr>
          <w:iCs/>
          <w:i/>
        </w:rPr>
        <w:t xml:space="preserve">ya</w:t>
      </w:r>
      <w:r>
        <w:t xml:space="preserve">;</w:t>
      </w:r>
      <w:r>
        <w:t xml:space="preserve"> </w:t>
      </w:r>
      <w:r>
        <w:rPr>
          <w:iCs/>
          <w:i/>
        </w:rPr>
        <w:t xml:space="preserve">dha</w:t>
      </w:r>
      <w:r>
        <w:t xml:space="preserve"> </w:t>
      </w:r>
      <w:r>
        <w:t xml:space="preserve">for the</w:t>
      </w:r>
      <w:r>
        <w:t xml:space="preserve"> </w:t>
      </w:r>
      <w:r>
        <w:rPr>
          <w:iCs/>
          <w:i/>
        </w:rPr>
        <w:t xml:space="preserve">da</w:t>
      </w:r>
      <w:r>
        <w:t xml:space="preserve">; accusative sg.; final</w:t>
      </w:r>
      <w:r>
        <w:t xml:space="preserve"> </w:t>
      </w:r>
      <w:r>
        <w:rPr>
          <w:iCs/>
          <w:i/>
        </w:rPr>
        <w:t xml:space="preserve">udātta</w:t>
      </w:r>
      <w:r>
        <w:t xml:space="preserve">);</w:t>
      </w:r>
      <w:r>
        <w:t xml:space="preserve"> </w:t>
      </w:r>
      <w:r>
        <w:rPr>
          <w:iCs/>
          <w:i/>
        </w:rPr>
        <w:t xml:space="preserve">sūryaḥ</w:t>
      </w:r>
      <w:r>
        <w:t xml:space="preserve"> </w:t>
      </w:r>
      <w:r>
        <w:t xml:space="preserve">(root</w:t>
      </w:r>
      <w:r>
        <w:t xml:space="preserve"> </w:t>
      </w:r>
      <w:r>
        <w:rPr>
          <w:iCs/>
          <w:i/>
        </w:rPr>
        <w:t xml:space="preserve">ṣūṅ prasave</w:t>
      </w:r>
      <w:r>
        <w:t xml:space="preserve">;</w:t>
      </w:r>
      <w:r>
        <w:t xml:space="preserve"> </w:t>
      </w:r>
      <w:r>
        <w:rPr>
          <w:iCs/>
          <w:i/>
        </w:rPr>
        <w:t xml:space="preserve">dhātvādeḥ ṣaḥ saḥ</w:t>
      </w:r>
      <w:r>
        <w:t xml:space="preserve"> </w:t>
      </w:r>
      <w:r>
        <w:rPr>
          <w:iCs/>
          <w:i/>
        </w:rPr>
        <w:t xml:space="preserve">sa</w:t>
      </w:r>
      <w:r>
        <w:t xml:space="preserve"> </w:t>
      </w:r>
      <w:r>
        <w:t xml:space="preserve">for the initial;</w:t>
      </w:r>
      <w:r>
        <w:t xml:space="preserve"> </w:t>
      </w:r>
      <w:r>
        <w:rPr>
          <w:iCs/>
          <w:i/>
        </w:rPr>
        <w:t xml:space="preserve">rājasūyasūrya…</w:t>
      </w:r>
      <w:r>
        <w:t xml:space="preserve"> </w:t>
      </w:r>
      <w:r>
        <w:t xml:space="preserve">(Pā. Sū. 3-1-114)</w:t>
      </w:r>
      <w:r>
        <w:t xml:space="preserve"> </w:t>
      </w:r>
      <w:r>
        <w:rPr>
          <w:iCs/>
          <w:i/>
        </w:rPr>
        <w:t xml:space="preserve">kyap</w:t>
      </w:r>
      <w:r>
        <w:t xml:space="preserve">-ending,</w:t>
      </w:r>
      <w:r>
        <w:t xml:space="preserve"> </w:t>
      </w:r>
      <w:r>
        <w:rPr>
          <w:iCs/>
          <w:i/>
        </w:rPr>
        <w:t xml:space="preserve">nipātita</w:t>
      </w:r>
      <w:r>
        <w:t xml:space="preserve">);</w:t>
      </w:r>
      <w:r>
        <w:t xml:space="preserve"> </w:t>
      </w:r>
      <w:r>
        <w:rPr>
          <w:iCs/>
          <w:i/>
        </w:rPr>
        <w:t xml:space="preserve">nṝn</w:t>
      </w:r>
      <w:r>
        <w:t xml:space="preserve"> </w:t>
      </w:r>
      <w:r>
        <w:t xml:space="preserve">(the word</w:t>
      </w:r>
      <w:r>
        <w:t xml:space="preserve"> </w:t>
      </w:r>
      <w:r>
        <w:rPr>
          <w:iCs/>
          <w:i/>
        </w:rPr>
        <w:t xml:space="preserve">nṛ</w:t>
      </w:r>
      <w:r>
        <w:t xml:space="preserve">; the fourth-case sense with the accusative plural, by</w:t>
      </w:r>
      <w:r>
        <w:t xml:space="preserve"> </w:t>
      </w:r>
      <w:r>
        <w:rPr>
          <w:iCs/>
          <w:i/>
        </w:rPr>
        <w:t xml:space="preserve">vyatyaya</w:t>
      </w:r>
      <w:r>
        <w:t xml:space="preserve"> </w:t>
      </w:r>
      <w:r>
        <w:t xml:space="preserve">the third-case plural ending; or, by supplying</w:t>
      </w:r>
      <w:r>
        <w:t xml:space="preserve"> </w:t>
      </w:r>
      <w:r>
        <w:rPr>
          <w:iCs/>
          <w:i/>
        </w:rPr>
        <w:t xml:space="preserve">anugṛhītam</w:t>
      </w:r>
      <w:r>
        <w:t xml:space="preserve"> </w:t>
      </w:r>
      <w:r>
        <w:t xml:space="preserve">[?], it being the object of the verb, the accusative plural). ‖ 4 ‖</w:t>
      </w:r>
    </w:p>
    <w:bookmarkStart w:id="522" w:name="ṛk-5-7"/>
    <w:p>
      <w:pPr>
        <w:pStyle w:val="Heading4"/>
      </w:pPr>
      <w:r>
        <w:t xml:space="preserve">Ṛk 5</w:t>
      </w:r>
    </w:p>
    <w:p>
      <w:pPr>
        <w:pStyle w:val="FirstParagraph"/>
      </w:pPr>
      <w:r>
        <w:rPr>
          <w:bCs/>
          <w:b/>
        </w:rPr>
        <w:t xml:space="preserve">॥ संहितापाठः ॥</w:t>
      </w:r>
    </w:p>
    <w:p>
      <w:pPr>
        <w:pStyle w:val="BlockText"/>
      </w:pPr>
      <w:r>
        <w:t xml:space="preserve">दिदृक्षेण्यः परि काष्ठासु जेन्य ईळेन्यो महो अर्भाय जीवसे ।</w:t>
      </w:r>
      <w:r>
        <w:t xml:space="preserve"> </w:t>
      </w:r>
      <w:r>
        <w:t xml:space="preserve">पुरुत्रा यदभवत्सूरहैभ्यो गर्भेभ्यो मघवा विश्वदर्शतः ॥ ५ ॥</w:t>
      </w:r>
    </w:p>
    <w:p>
      <w:pPr>
        <w:pStyle w:val="BlockText"/>
      </w:pPr>
      <w:r>
        <w:rPr>
          <w:iCs/>
          <w:i/>
        </w:rPr>
        <w:t xml:space="preserve">didṛkṣeṇyaḥ pari kāṣṭhāsu jenya īḷenyo maho arbhāya jīvase |</w:t>
      </w:r>
      <w:r>
        <w:t xml:space="preserve"> </w:t>
      </w:r>
      <w:r>
        <w:rPr>
          <w:iCs/>
          <w:i/>
        </w:rPr>
        <w:t xml:space="preserve">purutrā yadabhavatsūrahaibhyo garbhebhyo maghavā viśvadarśataḥ ‖ 5 ‖</w:t>
      </w:r>
    </w:p>
    <w:p>
      <w:pPr>
        <w:pStyle w:val="FirstParagraph"/>
      </w:pPr>
      <w:r>
        <w:rPr>
          <w:bCs/>
          <w:b/>
        </w:rPr>
        <w:t xml:space="preserve">॥ पदपाठः ॥</w:t>
      </w:r>
    </w:p>
    <w:p>
      <w:pPr>
        <w:pStyle w:val="BlockText"/>
      </w:pPr>
      <w:r>
        <w:t xml:space="preserve">दिदृक्षेण्यः । परि । काष्ठासु । जेन्यः । ईळेन्यः । महः । अर्भाय । जीवसे ।</w:t>
      </w:r>
      <w:r>
        <w:t xml:space="preserve"> </w:t>
      </w:r>
      <w:r>
        <w:t xml:space="preserve">पुरुऽत्रा । यत् । अभवत् । सूः । अह । एभ्यः । गर्भेभ्यः । मघवा । विश्वऽदर्शतः ॥ ५ ॥</w:t>
      </w:r>
    </w:p>
    <w:p>
      <w:pPr>
        <w:pStyle w:val="BlockText"/>
      </w:pPr>
      <w:r>
        <w:rPr>
          <w:iCs/>
          <w:i/>
        </w:rPr>
        <w:t xml:space="preserve">didṛkṣeṇyaḥ | pari | kāṣṭhāsu | jenyaḥ | īḷenyaḥ | mahaḥ | arbhāya | jīvase |</w:t>
      </w:r>
      <w:r>
        <w:t xml:space="preserve"> </w:t>
      </w:r>
      <w:r>
        <w:rPr>
          <w:iCs/>
          <w:i/>
        </w:rPr>
        <w:t xml:space="preserve">puru ’trā | yat | abhavat | sūḥ | aha | ebhyaḥ | garbhebhyaḥ | maghavā | viśva ’darśataḥ ‖ 5 ‖</w:t>
      </w:r>
    </w:p>
    <w:p>
      <w:pPr>
        <w:pStyle w:val="FirstParagraph"/>
      </w:pPr>
      <w:r>
        <w:rPr>
          <w:bCs/>
          <w:b/>
        </w:rPr>
        <w:t xml:space="preserve">॥ सायणभाष्यम् ॥</w:t>
      </w:r>
      <w:r>
        <w:t xml:space="preserve"> </w:t>
      </w:r>
      <w:r>
        <w:rPr>
          <w:iCs/>
          <w:i/>
        </w:rPr>
        <w:t xml:space="preserve">(gist: Agni is to be seen in all ten quarters, victorious, worthy of praise; for the life of great and small he has become the begetter of these embryos, the opulent, visible to all.)</w:t>
      </w:r>
    </w:p>
    <w:p>
      <w:pPr>
        <w:pStyle w:val="BlockText"/>
      </w:pPr>
      <w:r>
        <w:t xml:space="preserve">अयमग्निः काष्ठासु परस्परं क्रान्तास्व [?] वर्तमानासु दशसु दिक्षु दिदृक्षेण्यः अनुग्रहयुक्तैः दर्शनयुक्तो भवति । यद्वा प्रसृत्य [?] … दर्शनेच्छाविषयीभूतः । दृशेः सनन्तात् [?] … कन् [?] प्रत्ययः । अत एव जेन्यः सर्वत्र प्रादुर्भवनशीलो भवति जयशीलो वा । किञ्च प्रदानसमये ईळेन्यः स्तुत्यो भवति । किमर्थमित्याह । महो देवादेरर्भायार्भकस्याल्पस्य यजमानादेर्वा जीवसे जीवनाय । हविर्हननेन धनप्रदानेनेति विवेकः । तत्रोपपत्तिमाह । यदह यस्माद्बहुषु देशेषु पुरुत्रा बहुषु देशेषु … देवमनुष्येत्यादिना त्रा प्रत्ययः । मघवा हविर्लक्षणान्न [?] … विश्वदर्शतः सर्वविषयैर्दृश्य … गर्भेभ्यः गर्भवत् …</w:t>
      </w:r>
      <w:r>
        <w:t xml:space="preserve"> </w:t>
      </w:r>
      <w:r>
        <w:rPr>
          <w:iCs/>
          <w:i/>
        </w:rPr>
        <w:t xml:space="preserve">[small type; the sentence continues on p. 400; many words doubtful]</w:t>
      </w:r>
    </w:p>
    <w:p>
      <w:pPr>
        <w:pStyle w:val="BlockText"/>
      </w:pPr>
      <w:r>
        <w:rPr>
          <w:iCs/>
          <w:i/>
        </w:rPr>
        <w:t xml:space="preserve">ayamagniḥ kāṣṭhāsu parasparaṃ krāntāsva [?] vartamānāsu daśasu dikṣu didṛkṣeṇyaḥ anugrahayuktaiḥ darśanayukto bhavati | yadvā prasṛtya [?] … darśanecchāviṣayībhūtaḥ | dṛśeḥ sanantāt [?] … kan [?] pratyayaḥ | ata eva jenyaḥ sarvatra prādurbhavanaśīlo bhavati jayaśīlo vā | kiñca pradānasamaye īḷenyaḥ stutyo bhavati | kimarthamityāha | maho devāderarbhāyārbhakasyālpasya yajamānādervā jīvase jīvanāya | havirhananena dhanapradāneneti vivekaḥ | tatropapattimāha | yadaha yasmādbahuṣu deśeṣu purutrā bahuṣu deśeṣu … devamanuṣyetyādinā trā pratyayaḥ | maghavā havirlakṣaṇānna [?] … viśvadarśataḥ sarvaviṣayairdṛśya … garbhebhyaḥ garbhavat …</w:t>
      </w:r>
      <w:r>
        <w:rPr>
          <w:iCs/>
          <w:i/>
        </w:rPr>
        <w:t xml:space="preserve"> </w:t>
      </w:r>
      <w:r>
        <w:t xml:space="preserve">[small type; the sentence continues on p. 400; many words doubtful]**</w:t>
      </w:r>
    </w:p>
    <w:p>
      <w:r>
        <w:pict>
          <v:rect style="width:0;height:1.5pt" o:hralign="center" o:hrstd="t" o:hr="t"/>
        </w:pict>
      </w:r>
    </w:p>
    <w:bookmarkEnd w:id="522"/>
    <w:bookmarkEnd w:id="523"/>
    <w:bookmarkStart w:id="524" w:name="printed-p.-400-pdf-418"/>
    <w:p>
      <w:pPr>
        <w:pStyle w:val="Heading3"/>
      </w:pPr>
      <w:r>
        <w:t xml:space="preserve">Printed p. 400 (PDF 418)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146</w:t>
      </w:r>
      <w:r>
        <w:rPr>
          <w:iCs/>
          <w:i/>
        </w:rPr>
        <w:t xml:space="preserve">”</w:t>
      </w:r>
      <w:r>
        <w:rPr>
          <w:iCs/>
          <w:i/>
        </w:rPr>
        <w:t xml:space="preserve">.)</w:t>
      </w:r>
    </w:p>
    <w:p>
      <w:pPr>
        <w:pStyle w:val="BodyText"/>
      </w:pPr>
      <w:r>
        <w:rPr>
          <w:iCs/>
          <w:i/>
        </w:rPr>
        <w:t xml:space="preserve">(Ṛk 5 bhāṣya, continued.)</w:t>
      </w:r>
    </w:p>
    <w:p>
      <w:pPr>
        <w:pStyle w:val="BlockText"/>
      </w:pPr>
      <w:r>
        <w:t xml:space="preserve">… यजमानादेर्वा जीवसे जीवनाय । हविर्हननेन धनप्रदानेनेति विवेकः । तत्रोपपत्तिमाह । यदह यस्माद्बहुषु देशेषु [?] … मघवा हविर्लक्षणान्नवानेवमुपयोगिधनवान् [?] … सूः प्रसवितोत्पादयिताभवत् भवति । तस्मान्नाना हृदा रक्षमाणाः कवयः पदं नयन्तीति पूर्वत्र सम्बन्धः ॥</w:t>
      </w:r>
      <w:r>
        <w:t xml:space="preserve"> </w:t>
      </w:r>
      <w:r>
        <w:rPr>
          <w:iCs/>
          <w:i/>
        </w:rPr>
        <w:t xml:space="preserve">[small type; many words doubtful]</w:t>
      </w:r>
    </w:p>
    <w:p>
      <w:pPr>
        <w:pStyle w:val="BlockText"/>
      </w:pPr>
      <w:r>
        <w:rPr>
          <w:iCs/>
          <w:i/>
        </w:rPr>
        <w:t xml:space="preserve">… yajamānādervā jīvase jīvanāya | havirhananena dhanapradāneneti vivekaḥ | tatropapattimāha | yadaha yasmādbahuṣu deśeṣu [?] … maghavā havirlakṣaṇānnavānevamupayogidhanavān [?] … sūḥ prasavitotpādayitābhavat bhavati | tasmānnānā hṛdā rakṣamāṇāḥ kavayaḥ padaṃ nayantīti pūrvatra sambandhaḥ ‖</w:t>
      </w:r>
      <w:r>
        <w:rPr>
          <w:iCs/>
          <w:i/>
        </w:rPr>
        <w:t xml:space="preserve"> </w:t>
      </w:r>
      <w:r>
        <w:t xml:space="preserve">[small type; many words doubtful]**</w:t>
      </w:r>
    </w:p>
    <w:p>
      <w:pPr>
        <w:pStyle w:val="FirstParagraph"/>
      </w:pPr>
      <w:r>
        <w:rPr>
          <w:bCs/>
          <w:b/>
        </w:rPr>
        <w:t xml:space="preserve">Pratipadārtha (Kannada).</w:t>
      </w:r>
      <w:r>
        <w:t xml:space="preserve"> </w:t>
      </w:r>
      <w:r>
        <w:rPr>
          <w:iCs/>
          <w:i/>
        </w:rPr>
        <w:t xml:space="preserve">(Agni —)</w:t>
      </w:r>
      <w:r>
        <w:t xml:space="preserve"> </w:t>
      </w:r>
      <w:r>
        <w:rPr>
          <w:iCs/>
          <w:i/>
        </w:rPr>
        <w:t xml:space="preserve">mahaḥ</w:t>
      </w:r>
      <w:r>
        <w:t xml:space="preserve"> </w:t>
      </w:r>
      <w:r>
        <w:t xml:space="preserve">— (by carrying the oblation) of those great, the powerful gods;</w:t>
      </w:r>
      <w:r>
        <w:t xml:space="preserve"> </w:t>
      </w:r>
      <w:r>
        <w:rPr>
          <w:iCs/>
          <w:i/>
        </w:rPr>
        <w:t xml:space="preserve">arbhāya</w:t>
      </w:r>
      <w:r>
        <w:t xml:space="preserve"> </w:t>
      </w:r>
      <w:r>
        <w:t xml:space="preserve">— and of the small, the humans;</w:t>
      </w:r>
      <w:r>
        <w:t xml:space="preserve"> </w:t>
      </w:r>
      <w:r>
        <w:rPr>
          <w:iCs/>
          <w:i/>
        </w:rPr>
        <w:t xml:space="preserve">jīvase</w:t>
      </w:r>
      <w:r>
        <w:t xml:space="preserve"> </w:t>
      </w:r>
      <w:r>
        <w:t xml:space="preserve">— for the sake of life;</w:t>
      </w:r>
      <w:r>
        <w:t xml:space="preserve"> </w:t>
      </w:r>
      <w:r>
        <w:rPr>
          <w:iCs/>
          <w:i/>
        </w:rPr>
        <w:t xml:space="preserve">kāṣṭhāsu</w:t>
      </w:r>
      <w:r>
        <w:t xml:space="preserve"> </w:t>
      </w:r>
      <w:r>
        <w:t xml:space="preserve">— in the ten quarters;</w:t>
      </w:r>
      <w:r>
        <w:t xml:space="preserve"> </w:t>
      </w:r>
      <w:r>
        <w:rPr>
          <w:iCs/>
          <w:i/>
        </w:rPr>
        <w:t xml:space="preserve">pari dideṛkṣeṇyaḥ</w:t>
      </w:r>
      <w:r>
        <w:t xml:space="preserve"> </w:t>
      </w:r>
      <w:r>
        <w:t xml:space="preserve">— he who is to be seen by all, as he is wished to be seen (by himself too);</w:t>
      </w:r>
      <w:r>
        <w:t xml:space="preserve"> </w:t>
      </w:r>
      <w:r>
        <w:rPr>
          <w:iCs/>
          <w:i/>
        </w:rPr>
        <w:t xml:space="preserve">jenyaḥ</w:t>
      </w:r>
      <w:r>
        <w:t xml:space="preserve"> </w:t>
      </w:r>
      <w:r>
        <w:t xml:space="preserve">— (everywhere) manifest, or victorious;</w:t>
      </w:r>
      <w:r>
        <w:t xml:space="preserve"> </w:t>
      </w:r>
      <w:r>
        <w:rPr>
          <w:iCs/>
          <w:i/>
        </w:rPr>
        <w:t xml:space="preserve">īḷenyaḥ</w:t>
      </w:r>
      <w:r>
        <w:t xml:space="preserve"> </w:t>
      </w:r>
      <w:r>
        <w:t xml:space="preserve">— worthy of praise (is praised);</w:t>
      </w:r>
      <w:r>
        <w:t xml:space="preserve"> </w:t>
      </w:r>
      <w:r>
        <w:rPr>
          <w:iCs/>
          <w:i/>
        </w:rPr>
        <w:t xml:space="preserve">yat aha</w:t>
      </w:r>
      <w:r>
        <w:t xml:space="preserve"> </w:t>
      </w:r>
      <w:r>
        <w:t xml:space="preserve">— since indeed;</w:t>
      </w:r>
      <w:r>
        <w:t xml:space="preserve"> </w:t>
      </w:r>
      <w:r>
        <w:rPr>
          <w:iCs/>
          <w:i/>
        </w:rPr>
        <w:t xml:space="preserve">purutrā</w:t>
      </w:r>
      <w:r>
        <w:t xml:space="preserve"> </w:t>
      </w:r>
      <w:r>
        <w:t xml:space="preserve">— in many places;</w:t>
      </w:r>
      <w:r>
        <w:t xml:space="preserve"> </w:t>
      </w:r>
      <w:r>
        <w:rPr>
          <w:iCs/>
          <w:i/>
        </w:rPr>
        <w:t xml:space="preserve">maghavā</w:t>
      </w:r>
      <w:r>
        <w:t xml:space="preserve"> </w:t>
      </w:r>
      <w:r>
        <w:t xml:space="preserve">— in the form of oblation, the bearer of food;</w:t>
      </w:r>
      <w:r>
        <w:t xml:space="preserve"> </w:t>
      </w:r>
      <w:r>
        <w:rPr>
          <w:iCs/>
          <w:i/>
        </w:rPr>
        <w:t xml:space="preserve">viśvadarśataḥ</w:t>
      </w:r>
      <w:r>
        <w:t xml:space="preserve"> </w:t>
      </w:r>
      <w:r>
        <w:t xml:space="preserve">— Agni, visible to all;</w:t>
      </w:r>
      <w:r>
        <w:t xml:space="preserve"> </w:t>
      </w:r>
      <w:r>
        <w:rPr>
          <w:iCs/>
          <w:i/>
        </w:rPr>
        <w:t xml:space="preserve">ebhyaḥ garbhebhyaḥ</w:t>
      </w:r>
      <w:r>
        <w:t xml:space="preserve"> </w:t>
      </w:r>
      <w:r>
        <w:t xml:space="preserve">— like an embryo (child) the child in the womb, to these hymns and the rest, which are fit to be protected;</w:t>
      </w:r>
      <w:r>
        <w:t xml:space="preserve"> </w:t>
      </w:r>
      <w:r>
        <w:rPr>
          <w:iCs/>
          <w:i/>
        </w:rPr>
        <w:t xml:space="preserve">sūḥ abhavat</w:t>
      </w:r>
      <w:r>
        <w:t xml:space="preserve"> </w:t>
      </w:r>
      <w:r>
        <w:t xml:space="preserve">— has become the begetter.</w:t>
      </w:r>
    </w:p>
    <w:p>
      <w:pPr>
        <w:pStyle w:val="BodyText"/>
      </w:pPr>
      <w:r>
        <w:rPr>
          <w:bCs/>
          <w:b/>
        </w:rPr>
        <w:t xml:space="preserve">Bhāvārtha.</w:t>
      </w:r>
      <w:r>
        <w:t xml:space="preserve"> </w:t>
      </w:r>
      <w:r>
        <w:t xml:space="preserve">Agni, by carrying the oblations, is propitious to the powerful gods and, by giving wealth, for the life of the small humans; by his favour, in the ten quarters, all desire to see him; therefore he is manifest and victorious everywhere and worthy of praise. And since he, in many places, in the form of oblation, in the form of food, visible to all, is the begetter of these hymns and the rest, which are like embryos to be protected.</w:t>
      </w:r>
    </w:p>
    <w:p>
      <w:pPr>
        <w:pStyle w:val="BodyText"/>
      </w:pPr>
      <w:r>
        <w:rPr>
          <w:bCs/>
          <w:b/>
        </w:rPr>
        <w:t xml:space="preserve">English Translation (as printed).</w:t>
      </w:r>
      <w:r>
        <w:t xml:space="preserve"> </w:t>
      </w:r>
      <w:r>
        <w:t xml:space="preserve">He his [sic] willing to be seen in the (ten) regions (of space); the victorious, the adorable, the source of life to great and small: inasmuch as in many places the opulent (possessor of sacrificial food), who is visible to all, s [sic] the parent of that (pious) progeny.</w:t>
      </w:r>
    </w:p>
    <w:p>
      <w:pPr>
        <w:pStyle w:val="BodyText"/>
      </w:pPr>
      <w:r>
        <w:rPr>
          <w:bCs/>
          <w:b/>
        </w:rPr>
        <w:t xml:space="preserve">Viśeṣaviṣayagaḷu (Special Topics).</w:t>
      </w:r>
      <w:r>
        <w:t xml:space="preserve"> </w:t>
      </w:r>
      <w:r>
        <w:rPr>
          <w:iCs/>
          <w:i/>
          <w:bCs/>
          <w:b/>
        </w:rPr>
        <w:t xml:space="preserve">arbhāya</w:t>
      </w:r>
      <w:r>
        <w:t xml:space="preserve"> </w:t>
      </w:r>
      <w:r>
        <w:t xml:space="preserve">—</w:t>
      </w:r>
      <w:r>
        <w:t xml:space="preserve"> </w:t>
      </w:r>
      <w:r>
        <w:rPr>
          <w:iCs/>
          <w:i/>
        </w:rPr>
        <w:t xml:space="preserve">arbhakasya alpasya yajamānādeḥ</w:t>
      </w:r>
      <w:r>
        <w:t xml:space="preserve">:</w:t>
      </w:r>
      <w:r>
        <w:t xml:space="preserve"> </w:t>
      </w:r>
      <w:r>
        <w:t xml:space="preserve">“</w:t>
      </w:r>
      <w:r>
        <w:t xml:space="preserve">of the small one, of the sacrificer and the like</w:t>
      </w:r>
      <w:r>
        <w:t xml:space="preserve">”</w:t>
      </w:r>
      <w:r>
        <w:t xml:space="preserve">; the word</w:t>
      </w:r>
      <w:r>
        <w:t xml:space="preserve"> </w:t>
      </w:r>
      <w:r>
        <w:rPr>
          <w:iCs/>
          <w:i/>
        </w:rPr>
        <w:t xml:space="preserve">arbhaka</w:t>
      </w:r>
      <w:r>
        <w:t xml:space="preserve"> </w:t>
      </w:r>
      <w:r>
        <w:t xml:space="preserve">is read among the names of the small (Ni. 3-[?]); the Nirukta author —</w:t>
      </w:r>
    </w:p>
    <w:p>
      <w:r>
        <w:pict>
          <v:rect style="width:0;height:1.5pt" o:hralign="center" o:hrstd="t" o:hr="t"/>
        </w:pict>
      </w:r>
    </w:p>
    <w:bookmarkEnd w:id="524"/>
    <w:bookmarkStart w:id="525" w:name="printed-p.-401-pdf-419"/>
    <w:p>
      <w:pPr>
        <w:pStyle w:val="Heading3"/>
      </w:pPr>
      <w:r>
        <w:t xml:space="preserve">Printed p. 401 (PDF 419)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27 [?].)</w:t>
      </w:r>
    </w:p>
    <w:p>
      <w:pPr>
        <w:pStyle w:val="BlockText"/>
      </w:pPr>
      <w:r>
        <w:t xml:space="preserve">कनिनकेव विद्रधे नवे द्रुपदे अर्भके । बभ्रू यामेषु शोभेते ॥</w:t>
      </w:r>
    </w:p>
    <w:p>
      <w:pPr>
        <w:pStyle w:val="BlockText"/>
      </w:pPr>
      <w:r>
        <w:rPr>
          <w:iCs/>
          <w:i/>
        </w:rPr>
        <w:t xml:space="preserve">kaninakeva vidradhe nave drupade arbhake | babhrū yāmeṣu śobhete ‖</w:t>
      </w:r>
    </w:p>
    <w:p>
      <w:pPr>
        <w:pStyle w:val="FirstParagraph"/>
      </w:pPr>
      <w:r>
        <w:t xml:space="preserve">(Ṛ. Saṃ. 1-[?]-[?].) Citing this Ṛk, he explains</w:t>
      </w:r>
      <w:r>
        <w:t xml:space="preserve"> </w:t>
      </w:r>
      <w:r>
        <w:rPr>
          <w:iCs/>
          <w:i/>
        </w:rPr>
        <w:t xml:space="preserve">arbhake</w:t>
      </w:r>
      <w:r>
        <w:t xml:space="preserve"> </w:t>
      </w:r>
      <w:r>
        <w:t xml:space="preserve">as</w:t>
      </w:r>
      <w:r>
        <w:t xml:space="preserve"> </w:t>
      </w:r>
      <w:r>
        <w:rPr>
          <w:iCs/>
          <w:i/>
        </w:rPr>
        <w:t xml:space="preserve">avadde</w:t>
      </w:r>
      <w:r>
        <w:t xml:space="preserve"> </w:t>
      </w:r>
      <w:r>
        <w:t xml:space="preserve">[?] — in the sense that</w:t>
      </w:r>
      <w:r>
        <w:t xml:space="preserve"> </w:t>
      </w:r>
      <w:r>
        <w:t xml:space="preserve">“</w:t>
      </w:r>
      <w:r>
        <w:t xml:space="preserve">in the youthful state which is small (</w:t>
      </w:r>
      <w:r>
        <w:rPr>
          <w:iCs/>
          <w:i/>
        </w:rPr>
        <w:t xml:space="preserve">anu</w:t>
      </w:r>
      <w:r>
        <w:t xml:space="preserve">) …</w:t>
      </w:r>
      <w:r>
        <w:t xml:space="preserve">”</w:t>
      </w:r>
      <w:r>
        <w:t xml:space="preserve"> </w:t>
      </w:r>
      <w:r>
        <w:t xml:space="preserve">(Ni. [?]). Agni, in comparison with the greatness of the gods, is</w:t>
      </w:r>
      <w:r>
        <w:t xml:space="preserve"> </w:t>
      </w:r>
      <w:r>
        <w:rPr>
          <w:iCs/>
          <w:i/>
        </w:rPr>
        <w:t xml:space="preserve">alpa</w:t>
      </w:r>
      <w:r>
        <w:t xml:space="preserve">,</w:t>
      </w:r>
      <w:r>
        <w:t xml:space="preserve"> </w:t>
      </w:r>
      <w:r>
        <w:t xml:space="preserve">“</w:t>
      </w:r>
      <w:r>
        <w:t xml:space="preserve">small</w:t>
      </w:r>
      <w:r>
        <w:t xml:space="preserve">”</w:t>
      </w:r>
      <w:r>
        <w:t xml:space="preserve"> </w:t>
      </w:r>
      <w:r>
        <w:t xml:space="preserve">— the sacrificer, the sacrificer-like man — is the meaning.</w:t>
      </w:r>
    </w:p>
    <w:p>
      <w:pPr>
        <w:pStyle w:val="BodyText"/>
      </w:pPr>
      <w:r>
        <w:rPr>
          <w:iCs/>
          <w:i/>
          <w:bCs/>
          <w:b/>
        </w:rPr>
        <w:t xml:space="preserve">kāṣṭhāsu</w:t>
      </w:r>
      <w:r>
        <w:t xml:space="preserve"> </w:t>
      </w:r>
      <w:r>
        <w:t xml:space="preserve">— this word is read among the names of directions (Ni. [?]).</w:t>
      </w:r>
      <w:r>
        <w:t xml:space="preserve"> </w:t>
      </w:r>
      <w:r>
        <w:rPr>
          <w:iCs/>
          <w:i/>
        </w:rPr>
        <w:t xml:space="preserve">tatra kāṣṭhā ity etad anekasyāpi sattvasya nāma bhavati</w:t>
      </w:r>
      <w:r>
        <w:t xml:space="preserve"> </w:t>
      </w:r>
      <w:r>
        <w:t xml:space="preserve">[?]:</w:t>
      </w:r>
    </w:p>
    <w:p>
      <w:pPr>
        <w:pStyle w:val="BlockText"/>
      </w:pPr>
      <w:r>
        <w:t xml:space="preserve">काष्ठा हि शो भवन्ति क्रान्त्वा स्थिता भवन्ति ।</w:t>
      </w:r>
      <w:r>
        <w:t xml:space="preserve"> </w:t>
      </w:r>
      <w:r>
        <w:t xml:space="preserve">काष्ठा उपशिशो भवन्तीतरेतरं क्रान्त्वा स्थिता भवन्ति ।</w:t>
      </w:r>
      <w:r>
        <w:t xml:space="preserve"> </w:t>
      </w:r>
      <w:r>
        <w:t xml:space="preserve">आदित्योऽपि काष्ठोच्यते क्रान्त्वा स्थितो भवति ।</w:t>
      </w:r>
      <w:r>
        <w:t xml:space="preserve"> </w:t>
      </w:r>
      <w:r>
        <w:t xml:space="preserve">आपोऽपि काष्ठा उच्यन्ते क्रान्त्वा स्थिता भवन्तीति [?] ॥</w:t>
      </w:r>
    </w:p>
    <w:p>
      <w:pPr>
        <w:pStyle w:val="BlockText"/>
      </w:pPr>
      <w:r>
        <w:rPr>
          <w:iCs/>
          <w:i/>
        </w:rPr>
        <w:t xml:space="preserve">kāṣṭhā hi śo bhavanti krāntvā sthitā bhavanti |</w:t>
      </w:r>
      <w:r>
        <w:t xml:space="preserve"> </w:t>
      </w:r>
      <w:r>
        <w:rPr>
          <w:iCs/>
          <w:i/>
        </w:rPr>
        <w:t xml:space="preserve">kāṣṭhā upaśiśo bhavantītaretaraṃ krāntvā sthitā bhavanti |</w:t>
      </w:r>
      <w:r>
        <w:t xml:space="preserve"> </w:t>
      </w:r>
      <w:r>
        <w:rPr>
          <w:iCs/>
          <w:i/>
        </w:rPr>
        <w:t xml:space="preserve">ādityo ’pi kāṣṭhocyate krāntvā sthito bhavati |</w:t>
      </w:r>
      <w:r>
        <w:t xml:space="preserve"> </w:t>
      </w:r>
      <w:r>
        <w:rPr>
          <w:iCs/>
          <w:i/>
        </w:rPr>
        <w:t xml:space="preserve">āpo ’pi kāṣṭhā ucyante krāntvā sthitā bhavantīti [?] ‖</w:t>
      </w:r>
    </w:p>
    <w:p>
      <w:pPr>
        <w:pStyle w:val="FirstParagraph"/>
      </w:pPr>
      <w:r>
        <w:t xml:space="preserve">(Ni. [?].) Because, having gone across all the regions, it spreads, it is called</w:t>
      </w:r>
      <w:r>
        <w:t xml:space="preserve"> </w:t>
      </w:r>
      <w:r>
        <w:rPr>
          <w:iCs/>
          <w:i/>
        </w:rPr>
        <w:t xml:space="preserve">kāṣṭhā</w:t>
      </w:r>
      <w:r>
        <w:t xml:space="preserve">,</w:t>
      </w:r>
      <w:r>
        <w:t xml:space="preserve"> </w:t>
      </w:r>
      <w:r>
        <w:t xml:space="preserve">“</w:t>
      </w:r>
      <w:r>
        <w:t xml:space="preserve">direction</w:t>
      </w:r>
      <w:r>
        <w:t xml:space="preserve">”</w:t>
      </w:r>
      <w:r>
        <w:t xml:space="preserve">; and because they, spreading, going across one another, remain, they are called</w:t>
      </w:r>
      <w:r>
        <w:t xml:space="preserve"> </w:t>
      </w:r>
      <w:r>
        <w:rPr>
          <w:iCs/>
          <w:i/>
        </w:rPr>
        <w:t xml:space="preserve">kāṣṭhā</w:t>
      </w:r>
      <w:r>
        <w:t xml:space="preserve">; the sun, going across all regions, remains; and</w:t>
      </w:r>
      <w:r>
        <w:t xml:space="preserve"> </w:t>
      </w:r>
      <w:r>
        <w:rPr>
          <w:iCs/>
          <w:i/>
        </w:rPr>
        <w:t xml:space="preserve">Āditya</w:t>
      </w:r>
      <w:r>
        <w:t xml:space="preserve">,</w:t>
      </w:r>
      <w:r>
        <w:t xml:space="preserve"> </w:t>
      </w:r>
      <w:r>
        <w:t xml:space="preserve">“</w:t>
      </w:r>
      <w:r>
        <w:t xml:space="preserve">who stands having gone across his own course</w:t>
      </w:r>
      <w:r>
        <w:t xml:space="preserve">”</w:t>
      </w:r>
      <w:r>
        <w:t xml:space="preserve"> </w:t>
      </w:r>
      <w:r>
        <w:t xml:space="preserve">— thus the sense is obtained. And</w:t>
      </w:r>
      <w:r>
        <w:t xml:space="preserve"> </w:t>
      </w:r>
      <w:r>
        <w:t xml:space="preserve">“</w:t>
      </w:r>
      <w:r>
        <w:t xml:space="preserve">the distance that must be crossed</w:t>
      </w:r>
      <w:r>
        <w:t xml:space="preserve">”</w:t>
      </w:r>
      <w:r>
        <w:t xml:space="preserve">, the goal of going, is also called</w:t>
      </w:r>
      <w:r>
        <w:t xml:space="preserve"> </w:t>
      </w:r>
      <w:r>
        <w:rPr>
          <w:iCs/>
          <w:i/>
        </w:rPr>
        <w:t xml:space="preserve">kāṣṭhā</w:t>
      </w:r>
      <w:r>
        <w:t xml:space="preserve">.</w:t>
      </w:r>
    </w:p>
    <w:p>
      <w:pPr>
        <w:pStyle w:val="BlockText"/>
      </w:pPr>
      <w:r>
        <w:t xml:space="preserve">त्वामिद्धि हवामहे सातौ वाजस्य कारवः । त्वां वृत्रेष्विन्द्र सत्पतिं नरस्त्वां काष्ठास्वर्वतः ॥</w:t>
      </w:r>
    </w:p>
    <w:p>
      <w:pPr>
        <w:pStyle w:val="BlockText"/>
      </w:pPr>
      <w:r>
        <w:rPr>
          <w:iCs/>
          <w:i/>
        </w:rPr>
        <w:t xml:space="preserve">tvāmiddhi havāmahe sātau vājasya kāravaḥ | tvāṃ vṛtreṣvindra satpatiṃ narastvāṃ kāṣṭhāsvarvataḥ ‖</w:t>
      </w:r>
    </w:p>
    <w:p>
      <w:pPr>
        <w:pStyle w:val="FirstParagraph"/>
      </w:pPr>
      <w:r>
        <w:t xml:space="preserve">(Ṛ. Saṃ. 6-[?]-[?].)</w:t>
      </w:r>
    </w:p>
    <w:p>
      <w:pPr>
        <w:pStyle w:val="BlockText"/>
      </w:pPr>
      <w:r>
        <w:t xml:space="preserve">उपो ह यद्विदथं वाजिनो गुर्भिर्विप्राः प्रमतिमिच्छमानाः । अर्वन्तो न काष्ठां नक्षमाणा इन्द्राग्नी जोहुवतो नरस्ते [?] ॥</w:t>
      </w:r>
    </w:p>
    <w:p>
      <w:pPr>
        <w:pStyle w:val="BlockText"/>
      </w:pPr>
      <w:r>
        <w:rPr>
          <w:iCs/>
          <w:i/>
        </w:rPr>
        <w:t xml:space="preserve">upo ha yadvidathaṃ vājino gurbhirviprāḥ pramatimicchamānāḥ | arvanto na kāṣṭhāṃ nakṣamāṇā indrāgnī johuvato naraste [?] ‖</w:t>
      </w:r>
    </w:p>
    <w:p>
      <w:pPr>
        <w:pStyle w:val="FirstParagraph"/>
      </w:pPr>
      <w:r>
        <w:t xml:space="preserve">(Ṛ. Saṃ. 2-[?]-[?].) In such Ṛks the word</w:t>
      </w:r>
      <w:r>
        <w:t xml:space="preserve"> </w:t>
      </w:r>
      <w:r>
        <w:rPr>
          <w:iCs/>
          <w:i/>
        </w:rPr>
        <w:t xml:space="preserve">kāṣṭhā</w:t>
      </w:r>
      <w:r>
        <w:t xml:space="preserve"> </w:t>
      </w:r>
      <w:r>
        <w:t xml:space="preserve">is explained as a place (</w:t>
      </w:r>
      <w:r>
        <w:rPr>
          <w:iCs/>
          <w:i/>
        </w:rPr>
        <w:t xml:space="preserve">pradeśa</w:t>
      </w:r>
      <w:r>
        <w:t xml:space="preserve">;</w:t>
      </w:r>
      <w:r>
        <w:t xml:space="preserve"> </w:t>
      </w:r>
      <w:r>
        <w:t xml:space="preserve">“</w:t>
      </w:r>
      <w:r>
        <w:t xml:space="preserve">destination</w:t>
      </w:r>
      <w:r>
        <w:t xml:space="preserve">”</w:t>
      </w:r>
      <w:r>
        <w:t xml:space="preserve">) to be reached, i.e. the ground that is the goal of the racers.</w:t>
      </w:r>
    </w:p>
    <w:p>
      <w:pPr>
        <w:pStyle w:val="BlockText"/>
      </w:pPr>
      <w:r>
        <w:t xml:space="preserve">तं वा एतमाहुरतिपितामहो [?] … परमां काष्ठां प्राप्य [?] यशसा ब्रह्मवर्चसेन ॥</w:t>
      </w:r>
    </w:p>
    <w:p>
      <w:pPr>
        <w:pStyle w:val="BlockText"/>
      </w:pPr>
      <w:r>
        <w:rPr>
          <w:iCs/>
          <w:i/>
        </w:rPr>
        <w:t xml:space="preserve">taṃ vā etamāhuratipitāmaho [?] … paramāṃ kāṣṭhāṃ prāpya [?] yaśasā brahmavarcasena ‖</w:t>
      </w:r>
    </w:p>
    <w:p>
      <w:pPr>
        <w:pStyle w:val="FirstParagraph"/>
      </w:pPr>
      <w:r>
        <w:t xml:space="preserve">(Bṛ. U. 4-[?]-[?].)</w:t>
      </w:r>
    </w:p>
    <w:p>
      <w:r>
        <w:pict>
          <v:rect style="width:0;height:1.5pt" o:hralign="center" o:hrstd="t" o:hr="t"/>
        </w:pict>
      </w:r>
    </w:p>
    <w:bookmarkEnd w:id="525"/>
    <w:bookmarkStart w:id="526" w:name="printed-p.-402-pdf-420"/>
    <w:p>
      <w:pPr>
        <w:pStyle w:val="Heading3"/>
      </w:pPr>
      <w:r>
        <w:t xml:space="preserve">Printed p. 402 (PDF 420)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146</w:t>
      </w:r>
      <w:r>
        <w:rPr>
          <w:iCs/>
          <w:i/>
        </w:rPr>
        <w:t xml:space="preserve">”</w:t>
      </w:r>
      <w:r>
        <w:rPr>
          <w:iCs/>
          <w:i/>
        </w:rPr>
        <w:t xml:space="preserve">.)</w:t>
      </w:r>
    </w:p>
    <w:p>
      <w:pPr>
        <w:pStyle w:val="BlockText"/>
      </w:pPr>
      <w:r>
        <w:t xml:space="preserve">महतः परमव्यक्तमव्यक्तात्पुरुषः परः । पुरुषान्न परं किञ्चित्सा काष्ठा सा परा गतिः ॥</w:t>
      </w:r>
    </w:p>
    <w:p>
      <w:pPr>
        <w:pStyle w:val="BlockText"/>
      </w:pPr>
      <w:r>
        <w:rPr>
          <w:iCs/>
          <w:i/>
        </w:rPr>
        <w:t xml:space="preserve">mahataḥ paramavyaktamavyaktātpuruṣaḥ paraḥ | puruṣānna paraṃ kiñcitsā kāṣṭhā sā parā gatiḥ ‖</w:t>
      </w:r>
    </w:p>
    <w:p>
      <w:pPr>
        <w:pStyle w:val="FirstParagraph"/>
      </w:pPr>
      <w:r>
        <w:t xml:space="preserve">(Kaṭha 3-11.) In such statements,</w:t>
      </w:r>
      <w:r>
        <w:t xml:space="preserve"> </w:t>
      </w:r>
      <w:r>
        <w:rPr>
          <w:iCs/>
          <w:i/>
        </w:rPr>
        <w:t xml:space="preserve">kāṣṭhā</w:t>
      </w:r>
      <w:r>
        <w:t xml:space="preserve"> </w:t>
      </w:r>
      <w:r>
        <w:t xml:space="preserve">means</w:t>
      </w:r>
      <w:r>
        <w:t xml:space="preserve"> </w:t>
      </w:r>
      <w:r>
        <w:t xml:space="preserve">“</w:t>
      </w:r>
      <w:r>
        <w:t xml:space="preserve">the place that is to be reached — the highest place</w:t>
      </w:r>
      <w:r>
        <w:t xml:space="preserve">”</w:t>
      </w:r>
      <w:r>
        <w:t xml:space="preserve">. The</w:t>
      </w:r>
      <w:r>
        <w:t xml:space="preserve"> </w:t>
      </w:r>
      <w:r>
        <w:rPr>
          <w:iCs/>
          <w:i/>
        </w:rPr>
        <w:t xml:space="preserve">kāṣṭhāsu</w:t>
      </w:r>
      <w:r>
        <w:t xml:space="preserve"> </w:t>
      </w:r>
      <w:r>
        <w:t xml:space="preserve">in the Ṛk in question means</w:t>
      </w:r>
      <w:r>
        <w:t xml:space="preserve"> </w:t>
      </w:r>
      <w:r>
        <w:t xml:space="preserve">“</w:t>
      </w:r>
      <w:r>
        <w:t xml:space="preserve">in the ten quarters</w:t>
      </w:r>
      <w:r>
        <w:t xml:space="preserve">”</w:t>
      </w:r>
      <w:r>
        <w:t xml:space="preserve">.</w:t>
      </w:r>
    </w:p>
    <w:p>
      <w:pPr>
        <w:pStyle w:val="BodyText"/>
      </w:pPr>
      <w:r>
        <w:rPr>
          <w:iCs/>
          <w:i/>
          <w:bCs/>
          <w:b/>
        </w:rPr>
        <w:t xml:space="preserve">jenyaḥ</w:t>
      </w:r>
      <w:r>
        <w:t xml:space="preserve"> </w:t>
      </w:r>
      <w:r>
        <w:t xml:space="preserve">—</w:t>
      </w:r>
      <w:r>
        <w:t xml:space="preserve"> </w:t>
      </w:r>
      <w:r>
        <w:rPr>
          <w:iCs/>
          <w:i/>
        </w:rPr>
        <w:t xml:space="preserve">sarvatra prādurbhavanaśīlo bhavati jayaśīlo vā</w:t>
      </w:r>
      <w:r>
        <w:t xml:space="preserve">:</w:t>
      </w:r>
      <w:r>
        <w:t xml:space="preserve"> </w:t>
      </w:r>
      <w:r>
        <w:t xml:space="preserve">“</w:t>
      </w:r>
      <w:r>
        <w:t xml:space="preserve">he becomes one who appears everywhere, or one given to victory</w:t>
      </w:r>
      <w:r>
        <w:t xml:space="preserve">”</w:t>
      </w:r>
      <w:r>
        <w:t xml:space="preserve">: the two meanings are given as synonyms:</w:t>
      </w:r>
      <w:r>
        <w:t xml:space="preserve"> </w:t>
      </w:r>
      <w:r>
        <w:t xml:space="preserve">“</w:t>
      </w:r>
      <w:r>
        <w:t xml:space="preserve">manifest everywhere or victorious</w:t>
      </w:r>
      <w:r>
        <w:t xml:space="preserve">”</w:t>
      </w:r>
      <w:r>
        <w:t xml:space="preserve">. According to the commentator it is derived either from the root</w:t>
      </w:r>
      <w:r>
        <w:t xml:space="preserve"> </w:t>
      </w:r>
      <w:r>
        <w:rPr>
          <w:iCs/>
          <w:i/>
        </w:rPr>
        <w:t xml:space="preserve">jani prādurbhāve</w:t>
      </w:r>
      <w:r>
        <w:t xml:space="preserve"> </w:t>
      </w:r>
      <w:r>
        <w:t xml:space="preserve">or from</w:t>
      </w:r>
      <w:r>
        <w:t xml:space="preserve"> </w:t>
      </w:r>
      <w:r>
        <w:rPr>
          <w:iCs/>
          <w:i/>
        </w:rPr>
        <w:t xml:space="preserve">ji jaye</w:t>
      </w:r>
      <w:r>
        <w:t xml:space="preserve">,</w:t>
      </w:r>
      <w:r>
        <w:t xml:space="preserve"> </w:t>
      </w:r>
      <w:r>
        <w:t xml:space="preserve">“</w:t>
      </w:r>
      <w:r>
        <w:t xml:space="preserve">to conquer</w:t>
      </w:r>
      <w:r>
        <w:t xml:space="preserve">”</w:t>
      </w:r>
      <w:r>
        <w:t xml:space="preserve">; this word is used in both these senses.</w:t>
      </w:r>
    </w:p>
    <w:p>
      <w:pPr>
        <w:pStyle w:val="BlockText"/>
      </w:pPr>
      <w:r>
        <w:t xml:space="preserve">जनिष्वा हि जेन्यो अग्रे अह्नां हितो हितेष्वरुषो वनेषु । दमेदमे सप्त रत्ना दधानोऽग्निर्होता नि षसादा यजीयान् ॥</w:t>
      </w:r>
    </w:p>
    <w:p>
      <w:pPr>
        <w:pStyle w:val="BlockText"/>
      </w:pPr>
      <w:r>
        <w:rPr>
          <w:iCs/>
          <w:i/>
        </w:rPr>
        <w:t xml:space="preserve">janiṣvā hi jenyo agre ahnāṃ hito hiteṣvaruṣo vaneṣu | damedame sapta ratnā dadhāno ’gnirhotā ni ṣasādā yajīyān ‖</w:t>
      </w:r>
    </w:p>
    <w:p>
      <w:pPr>
        <w:pStyle w:val="FirstParagraph"/>
      </w:pPr>
      <w:r>
        <w:t xml:space="preserve">(Ṛ. Saṃ. 1-[?]-[?].) In this Ṛk</w:t>
      </w:r>
      <w:r>
        <w:t xml:space="preserve"> </w:t>
      </w:r>
      <w:r>
        <w:rPr>
          <w:iCs/>
          <w:i/>
        </w:rPr>
        <w:t xml:space="preserve">jenya</w:t>
      </w:r>
      <w:r>
        <w:t xml:space="preserve"> </w:t>
      </w:r>
      <w:r>
        <w:t xml:space="preserve">is explained as</w:t>
      </w:r>
      <w:r>
        <w:t xml:space="preserve"> </w:t>
      </w:r>
      <w:r>
        <w:rPr>
          <w:iCs/>
          <w:i/>
        </w:rPr>
        <w:t xml:space="preserve">utpādanīyaḥ</w:t>
      </w:r>
      <w:r>
        <w:t xml:space="preserve">,</w:t>
      </w:r>
      <w:r>
        <w:t xml:space="preserve"> </w:t>
      </w:r>
      <w:r>
        <w:t xml:space="preserve">“</w:t>
      </w:r>
      <w:r>
        <w:t xml:space="preserve">to be produced</w:t>
      </w:r>
      <w:r>
        <w:t xml:space="preserve">”</w:t>
      </w:r>
      <w:r>
        <w:t xml:space="preserve">, as an adjective of Agni; and</w:t>
      </w:r>
    </w:p>
    <w:p>
      <w:pPr>
        <w:pStyle w:val="BlockText"/>
      </w:pPr>
      <w:r>
        <w:t xml:space="preserve">होता जनिष्ट चेतनः पिता पितृभ्य ऊतये । प्रयक्षज्जिन्यं वसु शकेम वाजिनो यमम् ॥</w:t>
      </w:r>
    </w:p>
    <w:p>
      <w:pPr>
        <w:pStyle w:val="BlockText"/>
      </w:pPr>
      <w:r>
        <w:rPr>
          <w:iCs/>
          <w:i/>
        </w:rPr>
        <w:t xml:space="preserve">hotā janiṣṭa cetanaḥ pitā pitṛbhya ūtaye | prayakṣajjinyaṃ vasu śakema vājino yamam ‖</w:t>
      </w:r>
    </w:p>
    <w:p>
      <w:pPr>
        <w:pStyle w:val="FirstParagraph"/>
      </w:pPr>
      <w:r>
        <w:t xml:space="preserve">(Ṛ. Saṃ. 2-[?]-[?].) in such Ṛks</w:t>
      </w:r>
      <w:r>
        <w:t xml:space="preserve"> </w:t>
      </w:r>
      <w:r>
        <w:rPr>
          <w:iCs/>
          <w:i/>
        </w:rPr>
        <w:t xml:space="preserve">jainyam</w:t>
      </w:r>
      <w:r>
        <w:t xml:space="preserve"> </w:t>
      </w:r>
      <w:r>
        <w:t xml:space="preserve">means</w:t>
      </w:r>
      <w:r>
        <w:t xml:space="preserve"> </w:t>
      </w:r>
      <w:r>
        <w:t xml:space="preserve">“</w:t>
      </w:r>
      <w:r>
        <w:t xml:space="preserve">wealth to be won</w:t>
      </w:r>
      <w:r>
        <w:t xml:space="preserve">”</w:t>
      </w:r>
      <w:r>
        <w:t xml:space="preserve">; and</w:t>
      </w:r>
    </w:p>
    <w:p>
      <w:pPr>
        <w:pStyle w:val="BlockText"/>
      </w:pPr>
      <w:r>
        <w:t xml:space="preserve">ते हिन्विरे अरुणं जेन्यं वस्वेकं पुत्रं तिसृणाम् । ते धामान्यमृता मर्त्यानामद्वषो अभि चक्षते ॥</w:t>
      </w:r>
    </w:p>
    <w:p>
      <w:pPr>
        <w:pStyle w:val="BlockText"/>
      </w:pPr>
      <w:r>
        <w:rPr>
          <w:iCs/>
          <w:i/>
        </w:rPr>
        <w:t xml:space="preserve">te hinvire aruṇaṃ jenyaṃ vasvekaṃ putraṃ tisṛṇām | te dhāmānyamṛtā martyānāmadvaṣo abhi cakṣate ‖</w:t>
      </w:r>
    </w:p>
    <w:p>
      <w:pPr>
        <w:pStyle w:val="FirstParagraph"/>
      </w:pPr>
      <w:r>
        <w:t xml:space="preserve">(Ṛ. Saṃ. 8-[?]-[?].) in such Ṛks it is understood as</w:t>
      </w:r>
      <w:r>
        <w:t xml:space="preserve"> </w:t>
      </w:r>
      <w:r>
        <w:t xml:space="preserve">“</w:t>
      </w:r>
      <w:r>
        <w:t xml:space="preserve">victory-bearing</w:t>
      </w:r>
      <w:r>
        <w:t xml:space="preserve">”</w:t>
      </w:r>
      <w:r>
        <w:t xml:space="preserve"> </w:t>
      </w:r>
      <w:r>
        <w:t xml:space="preserve">or</w:t>
      </w:r>
      <w:r>
        <w:t xml:space="preserve"> </w:t>
      </w:r>
      <w:r>
        <w:t xml:space="preserve">“</w:t>
      </w:r>
      <w:r>
        <w:t xml:space="preserve">means of victory</w:t>
      </w:r>
      <w:r>
        <w:t xml:space="preserve">”</w:t>
      </w:r>
      <w:r>
        <w:t xml:space="preserve">. In the Ṛk in question either meaning agrees with Agni.</w:t>
      </w:r>
    </w:p>
    <w:p>
      <w:pPr>
        <w:pStyle w:val="BodyText"/>
      </w:pPr>
      <w:r>
        <w:rPr>
          <w:iCs/>
          <w:i/>
          <w:bCs/>
          <w:b/>
        </w:rPr>
        <w:t xml:space="preserve">garbhebhyaḥ</w:t>
      </w:r>
      <w:r>
        <w:t xml:space="preserve"> </w:t>
      </w:r>
      <w:r>
        <w:t xml:space="preserve">— by Agni’s action in the interval, the self-nature of these [hymns] is produced; therefore the arising of these hymns and the like is such that Agni is the cause, it is explained.</w:t>
      </w:r>
    </w:p>
    <w:p>
      <w:pPr>
        <w:pStyle w:val="BodyText"/>
      </w:pPr>
      <w:r>
        <w:rPr>
          <w:bCs/>
          <w:b/>
        </w:rPr>
        <w:t xml:space="preserve">Vyākaraṇa-prakriyā (Ṛk 5; grammar page, noted briefly).</w:t>
      </w:r>
      <w:r>
        <w:t xml:space="preserve"> </w:t>
      </w:r>
      <w:r>
        <w:t xml:space="preserve">Words treated, with the</w:t>
      </w:r>
      <w:r>
        <w:t xml:space="preserve"> </w:t>
      </w:r>
      <w:r>
        <w:rPr>
          <w:iCs/>
          <w:i/>
        </w:rPr>
        <w:t xml:space="preserve">san</w:t>
      </w:r>
      <w:r>
        <w:t xml:space="preserve"> </w:t>
      </w:r>
      <w:r>
        <w:t xml:space="preserve">desiderative of</w:t>
      </w:r>
      <w:r>
        <w:t xml:space="preserve"> </w:t>
      </w:r>
      <w:r>
        <w:rPr>
          <w:iCs/>
          <w:i/>
        </w:rPr>
        <w:t xml:space="preserve">dṛś</w:t>
      </w:r>
      <w:r>
        <w:t xml:space="preserve"> </w:t>
      </w:r>
      <w:r>
        <w:t xml:space="preserve">and a</w:t>
      </w:r>
      <w:r>
        <w:t xml:space="preserve"> </w:t>
      </w:r>
      <w:r>
        <w:rPr>
          <w:iCs/>
          <w:i/>
        </w:rPr>
        <w:t xml:space="preserve">kenya</w:t>
      </w:r>
      <w:r>
        <w:t xml:space="preserve"> </w:t>
      </w:r>
      <w:r>
        <w:t xml:space="preserve">suffix in</w:t>
      </w:r>
      <w:r>
        <w:t xml:space="preserve"> </w:t>
      </w:r>
      <w:r>
        <w:rPr>
          <w:iCs/>
          <w:i/>
        </w:rPr>
        <w:t xml:space="preserve">didṛkṣeṇyaḥ</w:t>
      </w:r>
      <w:r>
        <w:t xml:space="preserve">; sūtra numbers small-type, not read [?].</w:t>
      </w:r>
    </w:p>
    <w:p>
      <w:r>
        <w:pict>
          <v:rect style="width:0;height:1.5pt" o:hralign="center" o:hrstd="t" o:hr="t"/>
        </w:pict>
      </w:r>
    </w:p>
    <w:bookmarkEnd w:id="526"/>
    <w:bookmarkStart w:id="527" w:name="printed-p.-403-pdf-421"/>
    <w:p>
      <w:pPr>
        <w:pStyle w:val="Heading3"/>
      </w:pPr>
      <w:r>
        <w:t xml:space="preserve">Printed p. 403 (PDF 421)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28 [?].)</w:t>
      </w:r>
    </w:p>
    <w:p>
      <w:pPr>
        <w:pStyle w:val="BodyText"/>
      </w:pPr>
      <w:r>
        <w:rPr>
          <w:iCs/>
          <w:i/>
        </w:rPr>
        <w:t xml:space="preserve">(Ṛk 5 grammar, continued, noted briefly.)</w:t>
      </w:r>
      <w:r>
        <w:t xml:space="preserve"> </w:t>
      </w:r>
      <w:r>
        <w:rPr>
          <w:iCs/>
          <w:i/>
        </w:rPr>
        <w:t xml:space="preserve">didṛkṣeṇyaḥ</w:t>
      </w:r>
      <w:r>
        <w:t xml:space="preserve"> </w:t>
      </w:r>
      <w:r>
        <w:t xml:space="preserve">(continued:</w:t>
      </w:r>
      <w:r>
        <w:t xml:space="preserve"> </w:t>
      </w:r>
      <w:r>
        <w:rPr>
          <w:iCs/>
          <w:i/>
        </w:rPr>
        <w:t xml:space="preserve">kenya</w:t>
      </w:r>
      <w:r>
        <w:t xml:space="preserve"> </w:t>
      </w:r>
      <w:r>
        <w:t xml:space="preserve">suffix, loss of the final</w:t>
      </w:r>
      <w:r>
        <w:t xml:space="preserve"> </w:t>
      </w:r>
      <w:r>
        <w:rPr>
          <w:iCs/>
          <w:i/>
        </w:rPr>
        <w:t xml:space="preserve">a</w:t>
      </w:r>
      <w:r>
        <w:t xml:space="preserve">,</w:t>
      </w:r>
      <w:r>
        <w:t xml:space="preserve"> </w:t>
      </w:r>
      <w:r>
        <w:rPr>
          <w:iCs/>
          <w:i/>
        </w:rPr>
        <w:t xml:space="preserve">ṇatva</w:t>
      </w:r>
      <w:r>
        <w:t xml:space="preserve">, suffix accent);</w:t>
      </w:r>
      <w:r>
        <w:t xml:space="preserve"> </w:t>
      </w:r>
      <w:r>
        <w:rPr>
          <w:iCs/>
          <w:i/>
        </w:rPr>
        <w:t xml:space="preserve">jenyaḥ</w:t>
      </w:r>
      <w:r>
        <w:t xml:space="preserve"> </w:t>
      </w:r>
      <w:r>
        <w:t xml:space="preserve">(root</w:t>
      </w:r>
      <w:r>
        <w:t xml:space="preserve"> </w:t>
      </w:r>
      <w:r>
        <w:rPr>
          <w:iCs/>
          <w:i/>
        </w:rPr>
        <w:t xml:space="preserve">janī prādurbhāve</w:t>
      </w:r>
      <w:r>
        <w:t xml:space="preserve"> </w:t>
      </w:r>
      <w:r>
        <w:t xml:space="preserve">with</w:t>
      </w:r>
      <w:r>
        <w:t xml:space="preserve"> </w:t>
      </w:r>
      <w:r>
        <w:rPr>
          <w:iCs/>
          <w:i/>
        </w:rPr>
        <w:t xml:space="preserve">kenya</w:t>
      </w:r>
      <w:r>
        <w:t xml:space="preserve">, or root</w:t>
      </w:r>
      <w:r>
        <w:t xml:space="preserve"> </w:t>
      </w:r>
      <w:r>
        <w:rPr>
          <w:iCs/>
          <w:i/>
        </w:rPr>
        <w:t xml:space="preserve">ji jaye</w:t>
      </w:r>
      <w:r>
        <w:t xml:space="preserve">;</w:t>
      </w:r>
      <w:r>
        <w:t xml:space="preserve"> </w:t>
      </w:r>
      <w:r>
        <w:t xml:space="preserve">“</w:t>
      </w:r>
      <w:r>
        <w:rPr>
          <w:iCs/>
          <w:i/>
        </w:rPr>
        <w:t xml:space="preserve">kṛtyalyuṭo bahulam</w:t>
      </w:r>
      <w:r>
        <w:t xml:space="preserve">”</w:t>
      </w:r>
      <w:r>
        <w:t xml:space="preserve"> </w:t>
      </w:r>
      <w:r>
        <w:t xml:space="preserve">cited for the agent sense; guṇa of the root vowel; first</w:t>
      </w:r>
      <w:r>
        <w:t xml:space="preserve"> </w:t>
      </w:r>
      <w:r>
        <w:rPr>
          <w:iCs/>
          <w:i/>
        </w:rPr>
        <w:t xml:space="preserve">udātta</w:t>
      </w:r>
      <w:r>
        <w:t xml:space="preserve">);</w:t>
      </w:r>
      <w:r>
        <w:t xml:space="preserve"> </w:t>
      </w:r>
      <w:r>
        <w:rPr>
          <w:iCs/>
          <w:i/>
        </w:rPr>
        <w:t xml:space="preserve">īḷenyaḥ</w:t>
      </w:r>
      <w:r>
        <w:t xml:space="preserve"> </w:t>
      </w:r>
      <w:r>
        <w:t xml:space="preserve">(root</w:t>
      </w:r>
      <w:r>
        <w:t xml:space="preserve"> </w:t>
      </w:r>
      <w:r>
        <w:rPr>
          <w:iCs/>
          <w:i/>
        </w:rPr>
        <w:t xml:space="preserve">iḍa stutau</w:t>
      </w:r>
      <w:r>
        <w:t xml:space="preserve">;</w:t>
      </w:r>
      <w:r>
        <w:t xml:space="preserve"> </w:t>
      </w:r>
      <w:r>
        <w:rPr>
          <w:iCs/>
          <w:i/>
        </w:rPr>
        <w:t xml:space="preserve">kenya</w:t>
      </w:r>
      <w:r>
        <w:t xml:space="preserve">; first</w:t>
      </w:r>
      <w:r>
        <w:t xml:space="preserve"> </w:t>
      </w:r>
      <w:r>
        <w:rPr>
          <w:iCs/>
          <w:i/>
        </w:rPr>
        <w:t xml:space="preserve">udātta</w:t>
      </w:r>
      <w:r>
        <w:t xml:space="preserve">);</w:t>
      </w:r>
      <w:r>
        <w:t xml:space="preserve"> </w:t>
      </w:r>
      <w:r>
        <w:rPr>
          <w:iCs/>
          <w:i/>
        </w:rPr>
        <w:t xml:space="preserve">mahaḥ</w:t>
      </w:r>
      <w:r>
        <w:t xml:space="preserve"> </w:t>
      </w:r>
      <w:r>
        <w:t xml:space="preserve">(genitive sg. of</w:t>
      </w:r>
      <w:r>
        <w:t xml:space="preserve"> </w:t>
      </w:r>
      <w:r>
        <w:rPr>
          <w:iCs/>
          <w:i/>
        </w:rPr>
        <w:t xml:space="preserve">mahat</w:t>
      </w:r>
      <w:r>
        <w:t xml:space="preserve"> </w:t>
      </w:r>
      <w:r>
        <w:t xml:space="preserve">with loss of</w:t>
      </w:r>
      <w:r>
        <w:t xml:space="preserve"> </w:t>
      </w:r>
      <w:r>
        <w:rPr>
          <w:iCs/>
          <w:i/>
        </w:rPr>
        <w:t xml:space="preserve">ta</w:t>
      </w:r>
      <w:r>
        <w:t xml:space="preserve"> </w:t>
      </w:r>
      <w:r>
        <w:t xml:space="preserve">in Vedic, or root</w:t>
      </w:r>
      <w:r>
        <w:t xml:space="preserve"> </w:t>
      </w:r>
      <w:r>
        <w:rPr>
          <w:iCs/>
          <w:i/>
        </w:rPr>
        <w:t xml:space="preserve">maha pūjāyām</w:t>
      </w:r>
      <w:r>
        <w:t xml:space="preserve"> </w:t>
      </w:r>
      <w:r>
        <w:t xml:space="preserve">with</w:t>
      </w:r>
      <w:r>
        <w:t xml:space="preserve"> </w:t>
      </w:r>
      <w:r>
        <w:rPr>
          <w:iCs/>
          <w:i/>
        </w:rPr>
        <w:t xml:space="preserve">kvip</w:t>
      </w:r>
      <w:r>
        <w:t xml:space="preserve">);</w:t>
      </w:r>
      <w:r>
        <w:t xml:space="preserve"> </w:t>
      </w:r>
      <w:r>
        <w:rPr>
          <w:iCs/>
          <w:i/>
        </w:rPr>
        <w:t xml:space="preserve">jīvase</w:t>
      </w:r>
      <w:r>
        <w:t xml:space="preserve"> </w:t>
      </w:r>
      <w:r>
        <w:t xml:space="preserve">(root</w:t>
      </w:r>
      <w:r>
        <w:t xml:space="preserve"> </w:t>
      </w:r>
      <w:r>
        <w:rPr>
          <w:iCs/>
          <w:i/>
        </w:rPr>
        <w:t xml:space="preserve">jīva prāṇadhāraṇe</w:t>
      </w:r>
      <w:r>
        <w:t xml:space="preserve">; suffix</w:t>
      </w:r>
      <w:r>
        <w:t xml:space="preserve"> </w:t>
      </w:r>
      <w:r>
        <w:rPr>
          <w:iCs/>
          <w:i/>
        </w:rPr>
        <w:t xml:space="preserve">ase</w:t>
      </w:r>
      <w:r>
        <w:t xml:space="preserve"> </w:t>
      </w:r>
      <w:r>
        <w:t xml:space="preserve">in the infinitive sense; suffix accent);</w:t>
      </w:r>
      <w:r>
        <w:t xml:space="preserve"> </w:t>
      </w:r>
      <w:r>
        <w:rPr>
          <w:iCs/>
          <w:i/>
        </w:rPr>
        <w:t xml:space="preserve">purutrā</w:t>
      </w:r>
      <w:r>
        <w:t xml:space="preserve"> </w:t>
      </w:r>
      <w:r>
        <w:t xml:space="preserve">(</w:t>
      </w:r>
      <w:r>
        <w:rPr>
          <w:iCs/>
          <w:i/>
        </w:rPr>
        <w:t xml:space="preserve">puru</w:t>
      </w:r>
      <w:r>
        <w:t xml:space="preserve"> </w:t>
      </w:r>
      <w:r>
        <w:t xml:space="preserve">+ suffix</w:t>
      </w:r>
      <w:r>
        <w:t xml:space="preserve"> </w:t>
      </w:r>
      <w:r>
        <w:rPr>
          <w:iCs/>
          <w:i/>
        </w:rPr>
        <w:t xml:space="preserve">trā</w:t>
      </w:r>
      <w:r>
        <w:t xml:space="preserve">; final</w:t>
      </w:r>
      <w:r>
        <w:t xml:space="preserve"> </w:t>
      </w:r>
      <w:r>
        <w:rPr>
          <w:iCs/>
          <w:i/>
        </w:rPr>
        <w:t xml:space="preserve">udātta</w:t>
      </w:r>
      <w:r>
        <w:t xml:space="preserve">);</w:t>
      </w:r>
      <w:r>
        <w:t xml:space="preserve"> </w:t>
      </w:r>
      <w:r>
        <w:rPr>
          <w:iCs/>
          <w:i/>
        </w:rPr>
        <w:t xml:space="preserve">abhavat</w:t>
      </w:r>
      <w:r>
        <w:t xml:space="preserve"> </w:t>
      </w:r>
      <w:r>
        <w:t xml:space="preserve">(no</w:t>
      </w:r>
      <w:r>
        <w:t xml:space="preserve"> </w:t>
      </w:r>
      <w:r>
        <w:rPr>
          <w:iCs/>
          <w:i/>
        </w:rPr>
        <w:t xml:space="preserve">nighāta</w:t>
      </w:r>
      <w:r>
        <w:t xml:space="preserve"> </w:t>
      </w:r>
      <w:r>
        <w:t xml:space="preserve">because of</w:t>
      </w:r>
      <w:r>
        <w:t xml:space="preserve"> </w:t>
      </w:r>
      <w:r>
        <w:rPr>
          <w:iCs/>
          <w:i/>
        </w:rPr>
        <w:t xml:space="preserve">yat</w:t>
      </w:r>
      <w:r>
        <w:t xml:space="preserve">;</w:t>
      </w:r>
      <w:r>
        <w:t xml:space="preserve"> </w:t>
      </w:r>
      <w:r>
        <w:rPr>
          <w:iCs/>
          <w:i/>
        </w:rPr>
        <w:t xml:space="preserve">aṭ</w:t>
      </w:r>
      <w:r>
        <w:t xml:space="preserve"> </w:t>
      </w:r>
      <w:r>
        <w:t xml:space="preserve">augment is</w:t>
      </w:r>
      <w:r>
        <w:t xml:space="preserve"> </w:t>
      </w:r>
      <w:r>
        <w:rPr>
          <w:iCs/>
          <w:i/>
        </w:rPr>
        <w:t xml:space="preserve">udātta</w:t>
      </w:r>
      <w:r>
        <w:t xml:space="preserve">, so first-syllable</w:t>
      </w:r>
      <w:r>
        <w:t xml:space="preserve"> </w:t>
      </w:r>
      <w:r>
        <w:rPr>
          <w:iCs/>
          <w:i/>
        </w:rPr>
        <w:t xml:space="preserve">udātta</w:t>
      </w:r>
      <w:r>
        <w:t xml:space="preserve">);</w:t>
      </w:r>
      <w:r>
        <w:t xml:space="preserve"> </w:t>
      </w:r>
      <w:r>
        <w:rPr>
          <w:iCs/>
          <w:i/>
        </w:rPr>
        <w:t xml:space="preserve">sūḥ</w:t>
      </w:r>
      <w:r>
        <w:t xml:space="preserve"> </w:t>
      </w:r>
      <w:r>
        <w:t xml:space="preserve">(root</w:t>
      </w:r>
      <w:r>
        <w:t xml:space="preserve"> </w:t>
      </w:r>
      <w:r>
        <w:rPr>
          <w:iCs/>
          <w:i/>
        </w:rPr>
        <w:t xml:space="preserve">ṣūṅ prasave</w:t>
      </w:r>
      <w:r>
        <w:t xml:space="preserve">;</w:t>
      </w:r>
      <w:r>
        <w:t xml:space="preserve"> </w:t>
      </w:r>
      <w:r>
        <w:rPr>
          <w:iCs/>
          <w:i/>
        </w:rPr>
        <w:t xml:space="preserve">kvip</w:t>
      </w:r>
      <w:r>
        <w:t xml:space="preserve">);</w:t>
      </w:r>
      <w:r>
        <w:t xml:space="preserve"> </w:t>
      </w:r>
      <w:r>
        <w:rPr>
          <w:iCs/>
          <w:i/>
        </w:rPr>
        <w:t xml:space="preserve">ebhyaḥ</w:t>
      </w:r>
      <w:r>
        <w:t xml:space="preserve"> </w:t>
      </w:r>
      <w:r>
        <w:t xml:space="preserve">(a dative sense with a case-ending substituted);</w:t>
      </w:r>
      <w:r>
        <w:t xml:space="preserve"> </w:t>
      </w:r>
      <w:r>
        <w:rPr>
          <w:iCs/>
          <w:i/>
        </w:rPr>
        <w:t xml:space="preserve">viśvadarśataḥ</w:t>
      </w:r>
      <w:r>
        <w:t xml:space="preserve"> </w:t>
      </w:r>
      <w:r>
        <w:t xml:space="preserve">(</w:t>
      </w:r>
      <w:r>
        <w:rPr>
          <w:iCs/>
          <w:i/>
        </w:rPr>
        <w:t xml:space="preserve">viśvaiḥ darśataḥ</w:t>
      </w:r>
      <w:r>
        <w:t xml:space="preserve">; root</w:t>
      </w:r>
      <w:r>
        <w:t xml:space="preserve"> </w:t>
      </w:r>
      <w:r>
        <w:rPr>
          <w:iCs/>
          <w:i/>
        </w:rPr>
        <w:t xml:space="preserve">dṛś</w:t>
      </w:r>
      <w:r>
        <w:t xml:space="preserve">;</w:t>
      </w:r>
      <w:r>
        <w:t xml:space="preserve"> </w:t>
      </w:r>
      <w:r>
        <w:rPr>
          <w:iCs/>
          <w:i/>
        </w:rPr>
        <w:t xml:space="preserve">atac</w:t>
      </w:r>
      <w:r>
        <w:t xml:space="preserve"> </w:t>
      </w:r>
      <w:r>
        <w:t xml:space="preserve">suffix,</w:t>
      </w:r>
      <w:r>
        <w:t xml:space="preserve"> </w:t>
      </w:r>
      <w:r>
        <w:rPr>
          <w:iCs/>
          <w:i/>
        </w:rPr>
        <w:t xml:space="preserve">Uṇ.</w:t>
      </w:r>
      <w:r>
        <w:t xml:space="preserve"> </w:t>
      </w:r>
      <w:r>
        <w:t xml:space="preserve">3-110 as printed [?]; in the</w:t>
      </w:r>
      <w:r>
        <w:t xml:space="preserve"> </w:t>
      </w:r>
      <w:r>
        <w:rPr>
          <w:iCs/>
          <w:i/>
        </w:rPr>
        <w:t xml:space="preserve">marudvṛdhādi</w:t>
      </w:r>
      <w:r>
        <w:t xml:space="preserve"> </w:t>
      </w:r>
      <w:r>
        <w:t xml:space="preserve">class, first member accent). ‖ 5 ‖</w:t>
      </w:r>
    </w:p>
    <w:p>
      <w:pPr>
        <w:pStyle w:val="BodyText"/>
      </w:pPr>
      <w:r>
        <w:rPr>
          <w:iCs/>
          <w:i/>
        </w:rPr>
        <w:t xml:space="preserve">Here the 146th Sūkta ends.</w:t>
      </w:r>
    </w:p>
    <w:p>
      <w:r>
        <w:pict>
          <v:rect style="width:0;height:1.5pt" o:hralign="center" o:hrstd="t" o:hr="t"/>
        </w:pict>
      </w:r>
    </w:p>
    <w:bookmarkEnd w:id="527"/>
    <w:bookmarkEnd w:id="528"/>
    <w:bookmarkStart w:id="554" w:name="sūkta-147"/>
    <w:p>
      <w:pPr>
        <w:pStyle w:val="Heading2"/>
      </w:pPr>
      <w:r>
        <w:t xml:space="preserve">Sūkta 147</w:t>
      </w:r>
    </w:p>
    <w:bookmarkStart w:id="529" w:name="printed-p.-404-continued-pdf-422"/>
    <w:p>
      <w:pPr>
        <w:pStyle w:val="Heading3"/>
      </w:pPr>
      <w:r>
        <w:t xml:space="preserve">Printed p. 404 (continued; PDF 422)</w:t>
      </w:r>
    </w:p>
    <w:p>
      <w:pPr>
        <w:pStyle w:val="FirstParagraph"/>
      </w:pPr>
      <w:r>
        <w:rPr>
          <w:iCs/>
          <w:i/>
        </w:rPr>
        <w:t xml:space="preserve">(The Kannada heading reads</w:t>
      </w:r>
      <w:r>
        <w:rPr>
          <w:iCs/>
          <w:i/>
        </w:rPr>
        <w:t xml:space="preserve"> </w:t>
      </w:r>
      <w:r>
        <w:rPr>
          <w:iCs/>
          <w:i/>
        </w:rPr>
        <w:t xml:space="preserve">“</w:t>
      </w:r>
      <w:r>
        <w:rPr>
          <w:iCs/>
          <w:i/>
        </w:rPr>
        <w:t xml:space="preserve">The 147th Sūkta</w:t>
      </w:r>
      <w:r>
        <w:rPr>
          <w:iCs/>
          <w:i/>
        </w:rPr>
        <w:t xml:space="preserve">”</w:t>
      </w:r>
      <w:r>
        <w:rPr>
          <w:iCs/>
          <w:i/>
        </w:rPr>
        <w:t xml:space="preserve">; page 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147</w:t>
      </w:r>
      <w:r>
        <w:rPr>
          <w:iCs/>
          <w:i/>
        </w:rPr>
        <w:t xml:space="preserve">”</w:t>
      </w:r>
      <w:r>
        <w:rPr>
          <w:iCs/>
          <w:i/>
        </w:rPr>
        <w:t xml:space="preserve">.)</w:t>
      </w:r>
    </w:p>
    <w:p>
      <w:pPr>
        <w:pStyle w:val="BodyText"/>
      </w:pPr>
      <w:r>
        <w:rPr>
          <w:iCs/>
          <w:i/>
        </w:rPr>
        <w:t xml:space="preserve">(Anukramaṇī, Sanskrit; not rendered in English. Gist: the sūkta of five Ṛks beginning</w:t>
      </w:r>
      <w:r>
        <w:rPr>
          <w:iCs/>
          <w:i/>
        </w:rPr>
        <w:t xml:space="preserve"> </w:t>
      </w:r>
      <w:r>
        <w:rPr>
          <w:iCs/>
          <w:i/>
        </w:rPr>
        <w:t xml:space="preserve">“</w:t>
      </w:r>
      <w:r>
        <w:rPr>
          <w:iCs/>
          <w:i/>
        </w:rPr>
        <w:t xml:space="preserve">Kathā te</w:t>
      </w:r>
      <w:r>
        <w:rPr>
          <w:iCs/>
          <w:i/>
        </w:rPr>
        <w:t xml:space="preserve">”</w:t>
      </w:r>
      <w:r>
        <w:rPr>
          <w:iCs/>
          <w:i/>
        </w:rPr>
        <w:t xml:space="preserve"> </w:t>
      </w:r>
      <w:r>
        <w:rPr>
          <w:iCs/>
          <w:i/>
        </w:rPr>
        <w:t xml:space="preserve">is the seventh sūkta, of Dīrghatamas, Agni deity, in Triṣṭubh;</w:t>
      </w:r>
      <w:r>
        <w:rPr>
          <w:iCs/>
          <w:i/>
        </w:rPr>
        <w:t xml:space="preserve"> </w:t>
      </w:r>
      <w:r>
        <w:rPr>
          <w:iCs/>
          <w:i/>
        </w:rPr>
        <w:t xml:space="preserve">“</w:t>
      </w:r>
      <w:r>
        <w:rPr>
          <w:iCs/>
          <w:i/>
        </w:rPr>
        <w:t xml:space="preserve">kathā</w:t>
      </w:r>
      <w:r>
        <w:rPr>
          <w:iCs/>
          <w:i/>
        </w:rPr>
        <w:t xml:space="preserve">”</w:t>
      </w:r>
      <w:r>
        <w:rPr>
          <w:iCs/>
          <w:i/>
        </w:rPr>
        <w:t xml:space="preserve"> </w:t>
      </w:r>
      <w:r>
        <w:rPr>
          <w:iCs/>
          <w:i/>
        </w:rPr>
        <w:t xml:space="preserve">is the Anukramaṇī word; its use at the Prātaranuvāka and the Āśvina-śastra was stated by the sūtra</w:t>
      </w:r>
      <w:r>
        <w:rPr>
          <w:iCs/>
          <w:i/>
        </w:rPr>
        <w:t xml:space="preserve"> </w:t>
      </w:r>
      <w:r>
        <w:rPr>
          <w:iCs/>
          <w:i/>
        </w:rPr>
        <w:t xml:space="preserve">“</w:t>
      </w:r>
      <w:r>
        <w:rPr>
          <w:iCs/>
          <w:i/>
        </w:rPr>
        <w:t xml:space="preserve">trimūrdhānam iti trīṇi</w:t>
      </w:r>
      <w:r>
        <w:rPr>
          <w:iCs/>
          <w:i/>
        </w:rPr>
        <w:t xml:space="preserve">”</w:t>
      </w:r>
      <w:r>
        <w:rPr>
          <w:iCs/>
          <w:i/>
        </w:rPr>
        <w:t xml:space="preserve">.)</w:t>
      </w:r>
    </w:p>
    <w:p>
      <w:pPr>
        <w:pStyle w:val="BlockText"/>
      </w:pPr>
      <w:r>
        <w:t xml:space="preserve">कथा त इति पञ्चर्चं सप्तमं सूक्तं दैर्घतमसमाग्नेयं त्रैष्टुभम् । कथेत्यनुक्रमणिका ॥ प्रातरनुवाकाश्विनशस्त्रयोरस्य सूक्तस्य विनियोगस्त्रिमूर्धानमिति त्रीणीत्यनेनोक्तः ॥</w:t>
      </w:r>
    </w:p>
    <w:p>
      <w:pPr>
        <w:pStyle w:val="BlockText"/>
      </w:pPr>
      <w:r>
        <w:rPr>
          <w:iCs/>
          <w:i/>
        </w:rPr>
        <w:t xml:space="preserve">kathā ta iti pañcarcaṃ saptamaṃ sūktaṃ dairghatamasamāgneyaṃ traiṣṭubham | kathetyanukramaṇikā ‖ prātaranuvākāśvinaśastrayorasya sūktasya viniyogastrimūrdhānamiti trīṇītyanenoktaḥ ‖</w:t>
      </w:r>
    </w:p>
    <w:p>
      <w:pPr>
        <w:pStyle w:val="FirstParagraph"/>
      </w:pPr>
      <w:r>
        <w:rPr>
          <w:bCs/>
          <w:b/>
        </w:rPr>
        <w:t xml:space="preserve">Anuvāda (Kannada).</w:t>
      </w:r>
      <w:r>
        <w:t xml:space="preserve"> </w:t>
      </w:r>
      <w:r>
        <w:t xml:space="preserve">The sūkta</w:t>
      </w:r>
      <w:r>
        <w:t xml:space="preserve"> </w:t>
      </w:r>
      <w:r>
        <w:rPr>
          <w:iCs/>
          <w:i/>
        </w:rPr>
        <w:t xml:space="preserve">kathā te</w:t>
      </w:r>
      <w:r>
        <w:t xml:space="preserve"> </w:t>
      </w:r>
      <w:r>
        <w:t xml:space="preserve">is the seventh sūkta in the twenty-first anuvāka. It has five Ṛks. The ṛṣi of this sūkta is Dīrghatamas Aucathya. Agni is the deity. The metre is Triṣṭubh. In the Anukramaṇī it is said to begin with</w:t>
      </w:r>
      <w:r>
        <w:t xml:space="preserve"> </w:t>
      </w:r>
      <w:r>
        <w:rPr>
          <w:iCs/>
          <w:i/>
        </w:rPr>
        <w:t xml:space="preserve">kathā</w:t>
      </w:r>
      <w:r>
        <w:t xml:space="preserve">. As already said, the three sūktas beginning with the sūkta</w:t>
      </w:r>
      <w:r>
        <w:t xml:space="preserve"> </w:t>
      </w:r>
      <w:r>
        <w:rPr>
          <w:iCs/>
          <w:i/>
        </w:rPr>
        <w:t xml:space="preserve">trimūrdhānam</w:t>
      </w:r>
      <w:r>
        <w:t xml:space="preserve"> </w:t>
      </w:r>
      <w:r>
        <w:t xml:space="preserve">(Sūktas 146, 147 and 148) are used for the Prātaranuvāka and Āśvina-śastra mantra recitals.</w:t>
      </w:r>
    </w:p>
    <w:p>
      <w:pPr>
        <w:pStyle w:val="BodyText"/>
      </w:pPr>
      <w:r>
        <w:rPr>
          <w:bCs/>
          <w:b/>
        </w:rPr>
        <w:t xml:space="preserve">॥ ओम् ॥</w:t>
      </w:r>
    </w:p>
    <w:p>
      <w:pPr>
        <w:pStyle w:val="BodyText"/>
      </w:pPr>
      <w:r>
        <w:rPr>
          <w:bCs/>
          <w:b/>
        </w:rPr>
        <w:t xml:space="preserve">Sūkta 147</w:t>
      </w:r>
      <w:r>
        <w:t xml:space="preserve"> </w:t>
      </w:r>
      <w:r>
        <w:t xml:space="preserve">— Maṇḍala 1, Anuvāka 21, Sūkta 147; Aṣṭaka 2, Adhyāya 2, Varga 28 [?]. Number of Ṛks in the sūkta: 5. Ṛṣi: Dīrghatamas Aucathya. Devatā: Agni. Chandas: Triṣṭubh.</w:t>
      </w:r>
    </w:p>
    <w:p>
      <w:r>
        <w:pict>
          <v:rect style="width:0;height:1.5pt" o:hralign="center" o:hrstd="t" o:hr="t"/>
        </w:pict>
      </w:r>
    </w:p>
    <w:bookmarkEnd w:id="529"/>
    <w:bookmarkStart w:id="531" w:name="printed-p.-405-pdf-423"/>
    <w:p>
      <w:pPr>
        <w:pStyle w:val="Heading3"/>
      </w:pPr>
      <w:r>
        <w:t xml:space="preserve">Printed p. 405 (PDF 423)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28 [?].)</w:t>
      </w:r>
    </w:p>
    <w:bookmarkStart w:id="530" w:name="ṛk-1-10"/>
    <w:p>
      <w:pPr>
        <w:pStyle w:val="Heading4"/>
      </w:pPr>
      <w:r>
        <w:t xml:space="preserve">Ṛk 1</w:t>
      </w:r>
    </w:p>
    <w:p>
      <w:pPr>
        <w:pStyle w:val="FirstParagraph"/>
      </w:pPr>
      <w:r>
        <w:rPr>
          <w:bCs/>
          <w:b/>
        </w:rPr>
        <w:t xml:space="preserve">॥ संहितापाठः ॥</w:t>
      </w:r>
    </w:p>
    <w:p>
      <w:pPr>
        <w:pStyle w:val="BlockText"/>
      </w:pPr>
      <w:r>
        <w:t xml:space="preserve">कथा ते अग्ने शुचयन्त आयोर्ददाशुर्वाजेभिराशुषाणाः ।</w:t>
      </w:r>
      <w:r>
        <w:t xml:space="preserve"> </w:t>
      </w:r>
      <w:r>
        <w:t xml:space="preserve">उभे यत्तोके तनये दधाना ऋतस्य सामन्रणयन्त देवाः ॥ १ ॥</w:t>
      </w:r>
    </w:p>
    <w:p>
      <w:pPr>
        <w:pStyle w:val="BlockText"/>
      </w:pPr>
      <w:r>
        <w:rPr>
          <w:iCs/>
          <w:i/>
        </w:rPr>
        <w:t xml:space="preserve">kathā te agne śucayanta āyordadāśurvājebhirāśuṣāṇāḥ |</w:t>
      </w:r>
      <w:r>
        <w:t xml:space="preserve"> </w:t>
      </w:r>
      <w:r>
        <w:rPr>
          <w:iCs/>
          <w:i/>
        </w:rPr>
        <w:t xml:space="preserve">ubhe yattoke tanaye dadhānā ṛtasya sāmanraṇayanta devāḥ ‖ 1 ‖</w:t>
      </w:r>
    </w:p>
    <w:p>
      <w:pPr>
        <w:pStyle w:val="FirstParagraph"/>
      </w:pPr>
      <w:r>
        <w:rPr>
          <w:bCs/>
          <w:b/>
        </w:rPr>
        <w:t xml:space="preserve">॥ पदपाठः ॥</w:t>
      </w:r>
    </w:p>
    <w:p>
      <w:pPr>
        <w:pStyle w:val="BlockText"/>
      </w:pPr>
      <w:r>
        <w:t xml:space="preserve">कथा । ते । अग्ने । शुचयन्तः । आयोः । ददाशुः । वाजेभिः । आशुषाणाः ।</w:t>
      </w:r>
      <w:r>
        <w:t xml:space="preserve"> </w:t>
      </w:r>
      <w:r>
        <w:t xml:space="preserve">उभे इति । यत् । तोके इति । तनये । दधानाः । ऋतस्य । सामन् । रणयन्त । देवाः ॥ १ ॥</w:t>
      </w:r>
    </w:p>
    <w:p>
      <w:pPr>
        <w:pStyle w:val="BlockText"/>
      </w:pPr>
      <w:r>
        <w:rPr>
          <w:iCs/>
          <w:i/>
        </w:rPr>
        <w:t xml:space="preserve">kathā | te | agne | śucayantaḥ | āyoḥ | dadāśuḥ | vājebhiḥ | āśuṣāṇāḥ |</w:t>
      </w:r>
      <w:r>
        <w:t xml:space="preserve"> </w:t>
      </w:r>
      <w:r>
        <w:rPr>
          <w:iCs/>
          <w:i/>
        </w:rPr>
        <w:t xml:space="preserve">ubhe iti | yat | toke iti | tanaye | dadhānāḥ | ṛtasya | sāman | raṇayanta | devāḥ ‖ 1 ‖</w:t>
      </w:r>
    </w:p>
    <w:p>
      <w:pPr>
        <w:pStyle w:val="FirstParagraph"/>
      </w:pPr>
      <w:r>
        <w:rPr>
          <w:bCs/>
          <w:b/>
        </w:rPr>
        <w:t xml:space="preserve">॥ सायणभाष्यम् ॥</w:t>
      </w:r>
      <w:r>
        <w:t xml:space="preserve"> </w:t>
      </w:r>
      <w:r>
        <w:rPr>
          <w:iCs/>
          <w:i/>
        </w:rPr>
        <w:t xml:space="preserve">(gist: how do your shining rays, quickly pervading, give food and life; so that the gods/worshippers, having both sons and grandsons, rejoice in the sacrificial chants?)</w:t>
      </w:r>
    </w:p>
    <w:p>
      <w:pPr>
        <w:pStyle w:val="BlockText"/>
      </w:pPr>
      <w:r>
        <w:t xml:space="preserve">हे अग्ने ते तव सम्बन्धिनो रश्मयः शुचयन्तो दीप्तिं सर्वत्र चेष्टमानाः [?] प्रकटयन्ते [?] आशुषाणाः आशु शीघ्रं सम्भक्तारः आशुसम्भक्तारो वा । वायुदेरपि [?] शीघ्रं सम्भक्तार इत्यर्थः । यद्वा । समन्ताद्व्याप्नुवन्तः [?] … आयोः … ददाशुः दाश्वांसः [?] … कथा केन प्रकारेण … देवाः …</w:t>
      </w:r>
      <w:r>
        <w:t xml:space="preserve"> </w:t>
      </w:r>
      <w:r>
        <w:rPr>
          <w:iCs/>
          <w:i/>
        </w:rPr>
        <w:t xml:space="preserve">[small type; largely illegible; the grammatical tail is on the same page and is not read]</w:t>
      </w:r>
    </w:p>
    <w:p>
      <w:pPr>
        <w:pStyle w:val="BlockText"/>
      </w:pPr>
      <w:r>
        <w:rPr>
          <w:iCs/>
          <w:i/>
        </w:rPr>
        <w:t xml:space="preserve">he agne te tava sambandhino raśmayaḥ śucayanto dīptiṃ sarvatra ceṣṭamānāḥ [?] prakaṭayante [?] āśuṣāṇāḥ āśu śīghraṃ sambhaktāraḥ āśusambhaktāro vā | vāyuderapi [?] śīghraṃ sambhaktāra ityarthaḥ | yadvā | samantādvyāpnuvantaḥ [?] … āyoḥ … dadāśuḥ dāśvāṃsaḥ [?] … kathā kena prakāreṇa … devāḥ …</w:t>
      </w:r>
      <w:r>
        <w:rPr>
          <w:iCs/>
          <w:i/>
        </w:rPr>
        <w:t xml:space="preserve"> </w:t>
      </w:r>
      <w:r>
        <w:t xml:space="preserve">[small type; largely illegible; the grammatical tail is on the same page and is not read]**</w:t>
      </w:r>
    </w:p>
    <w:p>
      <w:pPr>
        <w:pStyle w:val="FirstParagraph"/>
      </w:pPr>
      <w:r>
        <w:rPr>
          <w:bCs/>
          <w:b/>
        </w:rPr>
        <w:t xml:space="preserve">Pratipadārtha (Kannada, begins).</w:t>
      </w:r>
      <w:r>
        <w:t xml:space="preserve"> </w:t>
      </w:r>
      <w:r>
        <w:rPr>
          <w:iCs/>
          <w:i/>
        </w:rPr>
        <w:t xml:space="preserve">agne</w:t>
      </w:r>
      <w:r>
        <w:t xml:space="preserve"> </w:t>
      </w:r>
      <w:r>
        <w:t xml:space="preserve">— O Agni;</w:t>
      </w:r>
      <w:r>
        <w:t xml:space="preserve"> </w:t>
      </w:r>
      <w:r>
        <w:rPr>
          <w:iCs/>
          <w:i/>
        </w:rPr>
        <w:t xml:space="preserve">yat</w:t>
      </w:r>
      <w:r>
        <w:t xml:space="preserve"> </w:t>
      </w:r>
      <w:r>
        <w:t xml:space="preserve">— by the help of whose (your) helping rays;</w:t>
      </w:r>
      <w:r>
        <w:t xml:space="preserve"> </w:t>
      </w:r>
      <w:r>
        <w:rPr>
          <w:iCs/>
          <w:i/>
        </w:rPr>
        <w:t xml:space="preserve">ubhe</w:t>
      </w:r>
      <w:r>
        <w:t xml:space="preserve"> </w:t>
      </w:r>
      <w:r>
        <w:t xml:space="preserve">— both food and life; … (the page ends here; continues on p. 406).</w:t>
      </w:r>
    </w:p>
    <w:p>
      <w:r>
        <w:pict>
          <v:rect style="width:0;height:1.5pt" o:hralign="center" o:hrstd="t" o:hr="t"/>
        </w:pict>
      </w:r>
    </w:p>
    <w:bookmarkEnd w:id="530"/>
    <w:bookmarkEnd w:id="531"/>
    <w:bookmarkStart w:id="532" w:name="printed-p.-406-pdf-424"/>
    <w:p>
      <w:pPr>
        <w:pStyle w:val="Heading3"/>
      </w:pPr>
      <w:r>
        <w:t xml:space="preserve">Printed p. 406 (PDF 424)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147</w:t>
      </w:r>
      <w:r>
        <w:rPr>
          <w:iCs/>
          <w:i/>
        </w:rPr>
        <w:t xml:space="preserve">”</w:t>
      </w:r>
      <w:r>
        <w:rPr>
          <w:iCs/>
          <w:i/>
        </w:rPr>
        <w:t xml:space="preserve">.)</w:t>
      </w:r>
    </w:p>
    <w:p>
      <w:pPr>
        <w:pStyle w:val="BodyText"/>
      </w:pPr>
      <w:r>
        <w:rPr>
          <w:iCs/>
          <w:i/>
        </w:rPr>
        <w:t xml:space="preserve">(Pratipadārtha continued.)</w:t>
      </w:r>
      <w:r>
        <w:t xml:space="preserve"> </w:t>
      </w:r>
      <w:r>
        <w:rPr>
          <w:iCs/>
          <w:i/>
        </w:rPr>
        <w:t xml:space="preserve">dadhānāḥ</w:t>
      </w:r>
      <w:r>
        <w:t xml:space="preserve"> </w:t>
      </w:r>
      <w:r>
        <w:t xml:space="preserve">— having obtained;</w:t>
      </w:r>
      <w:r>
        <w:t xml:space="preserve"> </w:t>
      </w:r>
      <w:r>
        <w:rPr>
          <w:iCs/>
          <w:i/>
        </w:rPr>
        <w:t xml:space="preserve">devāḥ</w:t>
      </w:r>
      <w:r>
        <w:t xml:space="preserve"> </w:t>
      </w:r>
      <w:r>
        <w:t xml:space="preserve">— the devout sacrificers;</w:t>
      </w:r>
      <w:r>
        <w:t xml:space="preserve"> </w:t>
      </w:r>
      <w:r>
        <w:rPr>
          <w:iCs/>
          <w:i/>
        </w:rPr>
        <w:t xml:space="preserve">ṛtasya</w:t>
      </w:r>
      <w:r>
        <w:t xml:space="preserve"> </w:t>
      </w:r>
      <w:r>
        <w:t xml:space="preserve">— belonging to the sacrifice;</w:t>
      </w:r>
      <w:r>
        <w:t xml:space="preserve"> </w:t>
      </w:r>
      <w:r>
        <w:rPr>
          <w:iCs/>
          <w:i/>
        </w:rPr>
        <w:t xml:space="preserve">sāman</w:t>
      </w:r>
      <w:r>
        <w:t xml:space="preserve"> </w:t>
      </w:r>
      <w:r>
        <w:t xml:space="preserve">— in the</w:t>
      </w:r>
      <w:r>
        <w:t xml:space="preserve"> </w:t>
      </w:r>
      <w:r>
        <w:rPr>
          <w:iCs/>
          <w:i/>
        </w:rPr>
        <w:t xml:space="preserve">Rathantara</w:t>
      </w:r>
      <w:r>
        <w:t xml:space="preserve"> </w:t>
      </w:r>
      <w:r>
        <w:t xml:space="preserve">and other chants (by reciting the chants);</w:t>
      </w:r>
      <w:r>
        <w:t xml:space="preserve"> </w:t>
      </w:r>
      <w:r>
        <w:rPr>
          <w:iCs/>
          <w:i/>
        </w:rPr>
        <w:t xml:space="preserve">raṇayante</w:t>
      </w:r>
      <w:r>
        <w:t xml:space="preserve"> </w:t>
      </w:r>
      <w:r>
        <w:t xml:space="preserve">— they show joy;</w:t>
      </w:r>
      <w:r>
        <w:t xml:space="preserve"> </w:t>
      </w:r>
      <w:r>
        <w:rPr>
          <w:iCs/>
          <w:i/>
        </w:rPr>
        <w:t xml:space="preserve">te</w:t>
      </w:r>
      <w:r>
        <w:t xml:space="preserve"> </w:t>
      </w:r>
      <w:r>
        <w:t xml:space="preserve">— your;</w:t>
      </w:r>
      <w:r>
        <w:t xml:space="preserve"> </w:t>
      </w:r>
      <w:r>
        <w:rPr>
          <w:iCs/>
          <w:i/>
        </w:rPr>
        <w:t xml:space="preserve">śucayantaḥ</w:t>
      </w:r>
      <w:r>
        <w:t xml:space="preserve"> </w:t>
      </w:r>
      <w:r>
        <w:t xml:space="preserve">— spreading light (on all sides);</w:t>
      </w:r>
      <w:r>
        <w:t xml:space="preserve"> </w:t>
      </w:r>
      <w:r>
        <w:rPr>
          <w:iCs/>
          <w:i/>
        </w:rPr>
        <w:t xml:space="preserve">āśuṣāṇāḥ</w:t>
      </w:r>
      <w:r>
        <w:t xml:space="preserve"> </w:t>
      </w:r>
      <w:r>
        <w:t xml:space="preserve">— rays which quickly pervade (the wind and the rest) as in</w:t>
      </w:r>
      <w:r>
        <w:t xml:space="preserve"> </w:t>
      </w:r>
      <w:r>
        <w:rPr>
          <w:iCs/>
          <w:i/>
        </w:rPr>
        <w:t xml:space="preserve">aviya</w:t>
      </w:r>
      <w:r>
        <w:t xml:space="preserve"> </w:t>
      </w:r>
      <w:r>
        <w:t xml:space="preserve">[?];</w:t>
      </w:r>
      <w:r>
        <w:t xml:space="preserve"> </w:t>
      </w:r>
      <w:r>
        <w:rPr>
          <w:iCs/>
          <w:i/>
        </w:rPr>
        <w:t xml:space="preserve">vājebhiḥ</w:t>
      </w:r>
      <w:r>
        <w:t xml:space="preserve"> </w:t>
      </w:r>
      <w:r>
        <w:t xml:space="preserve">— joined with food;</w:t>
      </w:r>
      <w:r>
        <w:t xml:space="preserve"> </w:t>
      </w:r>
      <w:r>
        <w:rPr>
          <w:iCs/>
          <w:i/>
        </w:rPr>
        <w:t xml:space="preserve">āyoḥ</w:t>
      </w:r>
      <w:r>
        <w:t xml:space="preserve"> </w:t>
      </w:r>
      <w:r>
        <w:t xml:space="preserve">— life;</w:t>
      </w:r>
      <w:r>
        <w:t xml:space="preserve"> </w:t>
      </w:r>
      <w:r>
        <w:rPr>
          <w:iCs/>
          <w:i/>
        </w:rPr>
        <w:t xml:space="preserve">kathā</w:t>
      </w:r>
      <w:r>
        <w:t xml:space="preserve"> </w:t>
      </w:r>
      <w:r>
        <w:t xml:space="preserve">— in what manner;</w:t>
      </w:r>
      <w:r>
        <w:t xml:space="preserve"> </w:t>
      </w:r>
      <w:r>
        <w:rPr>
          <w:iCs/>
          <w:i/>
        </w:rPr>
        <w:t xml:space="preserve">dadāśuḥ</w:t>
      </w:r>
      <w:r>
        <w:t xml:space="preserve"> </w:t>
      </w:r>
      <w:r>
        <w:t xml:space="preserve">— do they bestow? [the order and exact glossing of the opening words of this Pratipadārtha is partly unclear in the print as read]</w:t>
      </w:r>
    </w:p>
    <w:p>
      <w:pPr>
        <w:pStyle w:val="BodyText"/>
      </w:pPr>
      <w:r>
        <w:rPr>
          <w:bCs/>
          <w:b/>
        </w:rPr>
        <w:t xml:space="preserve">Bhāvārtha.</w:t>
      </w:r>
      <w:r>
        <w:t xml:space="preserve"> </w:t>
      </w:r>
      <w:r>
        <w:t xml:space="preserve">O Agni, it is by the help of your rays — which spread light everywhere and pervade the wind and the rest quickly — that the sacrificers obtain food and life and cause these to be obtained also by their sons, grandsons and the rest; and, enjoying these good fortunes, they show their joy in the chants like the</w:t>
      </w:r>
      <w:r>
        <w:t xml:space="preserve"> </w:t>
      </w:r>
      <w:r>
        <w:rPr>
          <w:iCs/>
          <w:i/>
        </w:rPr>
        <w:t xml:space="preserve">Rathantara</w:t>
      </w:r>
      <w:r>
        <w:t xml:space="preserve"> </w:t>
      </w:r>
      <w:r>
        <w:t xml:space="preserve">and sing your praises. By what means do your rays thus bestow food and life? Tell us too these means.</w:t>
      </w:r>
    </w:p>
    <w:p>
      <w:pPr>
        <w:pStyle w:val="BodyText"/>
      </w:pPr>
      <w:r>
        <w:rPr>
          <w:bCs/>
          <w:b/>
        </w:rPr>
        <w:t xml:space="preserve">English Translation (as printed).</w:t>
      </w:r>
      <w:r>
        <w:t xml:space="preserve"> </w:t>
      </w:r>
      <w:r>
        <w:t xml:space="preserve">How have your shining and evaporating (rays), Agni, supported life ( and supplied ) food ; so that, enjoying both, the devout (worshippers), possessing sons and grandsons, may repeat the hymns of the sacrifice.</w:t>
      </w:r>
    </w:p>
    <w:p>
      <w:pPr>
        <w:pStyle w:val="BodyText"/>
      </w:pPr>
      <w:r>
        <w:rPr>
          <w:bCs/>
          <w:b/>
        </w:rPr>
        <w:t xml:space="preserve">Viśeṣaviṣayagaḷu (Special Topics).</w:t>
      </w:r>
      <w:r>
        <w:t xml:space="preserve"> </w:t>
      </w:r>
      <w:r>
        <w:rPr>
          <w:iCs/>
          <w:i/>
          <w:bCs/>
          <w:b/>
        </w:rPr>
        <w:t xml:space="preserve">toke tanaye</w:t>
      </w:r>
      <w:r>
        <w:t xml:space="preserve"> </w:t>
      </w:r>
      <w:r>
        <w:t xml:space="preserve">—</w:t>
      </w:r>
      <w:r>
        <w:t xml:space="preserve"> </w:t>
      </w:r>
      <w:r>
        <w:rPr>
          <w:iCs/>
          <w:i/>
        </w:rPr>
        <w:t xml:space="preserve">tuk</w:t>
      </w:r>
      <w:r>
        <w:t xml:space="preserve">,</w:t>
      </w:r>
      <w:r>
        <w:t xml:space="preserve"> </w:t>
      </w:r>
      <w:r>
        <w:rPr>
          <w:iCs/>
          <w:i/>
        </w:rPr>
        <w:t xml:space="preserve">tokam</w:t>
      </w:r>
      <w:r>
        <w:t xml:space="preserve">,</w:t>
      </w:r>
      <w:r>
        <w:t xml:space="preserve"> </w:t>
      </w:r>
      <w:r>
        <w:rPr>
          <w:iCs/>
          <w:i/>
        </w:rPr>
        <w:t xml:space="preserve">tanayaḥ</w:t>
      </w:r>
      <w:r>
        <w:t xml:space="preserve"> </w:t>
      </w:r>
      <w:r>
        <w:t xml:space="preserve">(Ni. 3-[?]): these are read among the names of offspring (Ni. 3-[?]); both words mean</w:t>
      </w:r>
      <w:r>
        <w:t xml:space="preserve"> </w:t>
      </w:r>
      <w:r>
        <w:t xml:space="preserve">“</w:t>
      </w:r>
      <w:r>
        <w:t xml:space="preserve">son</w:t>
      </w:r>
      <w:r>
        <w:t xml:space="preserve">”</w:t>
      </w:r>
      <w:r>
        <w:t xml:space="preserve">. But viewed by ordinary usage the two words have one sense, yet in practice they are taken as a pair,</w:t>
      </w:r>
      <w:r>
        <w:t xml:space="preserve"> </w:t>
      </w:r>
      <w:r>
        <w:t xml:space="preserve">“</w:t>
      </w:r>
      <w:r>
        <w:t xml:space="preserve">sons and grandsons and the rest</w:t>
      </w:r>
      <w:r>
        <w:t xml:space="preserve">”</w:t>
      </w:r>
      <w:r>
        <w:t xml:space="preserve">. The Nirukta author shows the difference between the two in the passage beginning</w:t>
      </w:r>
      <w:r>
        <w:t xml:space="preserve"> </w:t>
      </w:r>
      <w:r>
        <w:rPr>
          <w:iCs/>
          <w:i/>
        </w:rPr>
        <w:t xml:space="preserve">tokaṃ tuvyate</w:t>
      </w:r>
      <w:r>
        <w:t xml:space="preserve">,</w:t>
      </w:r>
      <w:r>
        <w:t xml:space="preserve"> </w:t>
      </w:r>
      <w:r>
        <w:rPr>
          <w:iCs/>
          <w:i/>
        </w:rPr>
        <w:t xml:space="preserve">tanayaṃ tanoteḥ</w:t>
      </w:r>
      <w:r>
        <w:t xml:space="preserve">, and the commentators explain it:</w:t>
      </w:r>
      <w:r>
        <w:t xml:space="preserve"> </w:t>
      </w:r>
      <w:r>
        <w:rPr>
          <w:iCs/>
          <w:i/>
        </w:rPr>
        <w:t xml:space="preserve">toka</w:t>
      </w:r>
      <w:r>
        <w:t xml:space="preserve"> </w:t>
      </w:r>
      <w:r>
        <w:t xml:space="preserve">is derived as</w:t>
      </w:r>
      <w:r>
        <w:t xml:space="preserve"> </w:t>
      </w:r>
      <w:r>
        <w:t xml:space="preserve">“</w:t>
      </w:r>
      <w:r>
        <w:t xml:space="preserve">(the son) who is instructed —</w:t>
      </w:r>
      <w:r>
        <w:t xml:space="preserve"> </w:t>
      </w:r>
      <w:r>
        <w:t xml:space="preserve">‘</w:t>
      </w:r>
      <w:r>
        <w:t xml:space="preserve">do this, do not do that</w:t>
      </w:r>
      <w:r>
        <w:t xml:space="preserve">’</w:t>
      </w:r>
      <w:r>
        <w:t xml:space="preserve"> </w:t>
      </w:r>
      <w:r>
        <w:t xml:space="preserve">— [?]</w:t>
      </w:r>
      <w:r>
        <w:t xml:space="preserve">”</w:t>
      </w:r>
      <w:r>
        <w:t xml:space="preserve"> </w:t>
      </w:r>
      <w:r>
        <w:t xml:space="preserve">(the father making a rule thereby and having him lead the family life [?]); and</w:t>
      </w:r>
      <w:r>
        <w:t xml:space="preserve"> </w:t>
      </w:r>
      <w:r>
        <w:rPr>
          <w:iCs/>
          <w:i/>
        </w:rPr>
        <w:t xml:space="preserve">tanaya</w:t>
      </w:r>
      <w:r>
        <w:t xml:space="preserve"> </w:t>
      </w:r>
      <w:r>
        <w:t xml:space="preserve">from</w:t>
      </w:r>
      <w:r>
        <w:t xml:space="preserve"> </w:t>
      </w:r>
      <w:r>
        <w:rPr>
          <w:iCs/>
          <w:i/>
        </w:rPr>
        <w:t xml:space="preserve">tan</w:t>
      </w:r>
      <w:r>
        <w:t xml:space="preserve">,</w:t>
      </w:r>
      <w:r>
        <w:t xml:space="preserve"> </w:t>
      </w:r>
      <w:r>
        <w:t xml:space="preserve">“</w:t>
      </w:r>
      <w:r>
        <w:t xml:space="preserve">to spread, extend</w:t>
      </w:r>
      <w:r>
        <w:t xml:space="preserve">”</w:t>
      </w:r>
      <w:r>
        <w:t xml:space="preserve">, i.e. one who extends the family; so it is explained that</w:t>
      </w:r>
      <w:r>
        <w:t xml:space="preserve"> </w:t>
      </w:r>
      <w:r>
        <w:rPr>
          <w:iCs/>
          <w:i/>
        </w:rPr>
        <w:t xml:space="preserve">tanaya</w:t>
      </w:r>
      <w:r>
        <w:t xml:space="preserve"> </w:t>
      </w:r>
      <w:r>
        <w:t xml:space="preserve">means</w:t>
      </w:r>
      <w:r>
        <w:t xml:space="preserve"> </w:t>
      </w:r>
      <w:r>
        <w:t xml:space="preserve">“</w:t>
      </w:r>
      <w:r>
        <w:t xml:space="preserve">grandson</w:t>
      </w:r>
      <w:r>
        <w:t xml:space="preserve">”</w:t>
      </w:r>
      <w:r>
        <w:t xml:space="preserve"> </w:t>
      </w:r>
      <w:r>
        <w:t xml:space="preserve">(Ni. 10-[?]).</w:t>
      </w:r>
    </w:p>
    <w:p>
      <w:pPr>
        <w:pStyle w:val="BodyText"/>
      </w:pPr>
      <w:r>
        <w:rPr>
          <w:iCs/>
          <w:i/>
          <w:bCs/>
          <w:b/>
        </w:rPr>
        <w:t xml:space="preserve">raṇayante</w:t>
      </w:r>
      <w:r>
        <w:t xml:space="preserve"> </w:t>
      </w:r>
      <w:r>
        <w:t xml:space="preserve">—</w:t>
      </w:r>
      <w:r>
        <w:t xml:space="preserve"> </w:t>
      </w:r>
      <w:r>
        <w:rPr>
          <w:iCs/>
          <w:i/>
        </w:rPr>
        <w:t xml:space="preserve">ramayanti</w:t>
      </w:r>
      <w:r>
        <w:t xml:space="preserve">,</w:t>
      </w:r>
      <w:r>
        <w:t xml:space="preserve"> </w:t>
      </w:r>
      <w:r>
        <w:t xml:space="preserve">“</w:t>
      </w:r>
      <w:r>
        <w:t xml:space="preserve">they delight</w:t>
      </w:r>
      <w:r>
        <w:t xml:space="preserve">”</w:t>
      </w:r>
      <w:r>
        <w:t xml:space="preserve">; or</w:t>
      </w:r>
      <w:r>
        <w:t xml:space="preserve"> </w:t>
      </w:r>
      <w:r>
        <w:rPr>
          <w:iCs/>
          <w:i/>
        </w:rPr>
        <w:t xml:space="preserve">śabdayanti</w:t>
      </w:r>
      <w:r>
        <w:t xml:space="preserve">,</w:t>
      </w:r>
      <w:r>
        <w:t xml:space="preserve"> </w:t>
      </w:r>
      <w:r>
        <w:t xml:space="preserve">“</w:t>
      </w:r>
      <w:r>
        <w:t xml:space="preserve">they sound</w:t>
      </w:r>
      <w:r>
        <w:t xml:space="preserve">”</w:t>
      </w:r>
      <w:r>
        <w:t xml:space="preserve">: the sense of delighting is given by the Sāyaṇa commentary, and also</w:t>
      </w:r>
      <w:r>
        <w:t xml:space="preserve"> </w:t>
      </w:r>
      <w:r>
        <w:t xml:space="preserve">“</w:t>
      </w:r>
      <w:r>
        <w:t xml:space="preserve">making sound</w:t>
      </w:r>
      <w:r>
        <w:t xml:space="preserve">”</w:t>
      </w:r>
      <w:r>
        <w:t xml:space="preserve"> </w:t>
      </w:r>
      <w:r>
        <w:t xml:space="preserve">(root</w:t>
      </w:r>
      <w:r>
        <w:t xml:space="preserve"> </w:t>
      </w:r>
      <w:r>
        <w:rPr>
          <w:iCs/>
          <w:i/>
        </w:rPr>
        <w:t xml:space="preserve">raṇ śabde</w:t>
      </w:r>
      <w:r>
        <w:t xml:space="preserve">,</w:t>
      </w:r>
      <w:r>
        <w:t xml:space="preserve"> </w:t>
      </w:r>
      <w:r>
        <w:t xml:space="preserve">“</w:t>
      </w:r>
      <w:r>
        <w:t xml:space="preserve">to sound</w:t>
      </w:r>
      <w:r>
        <w:t xml:space="preserve">”</w:t>
      </w:r>
      <w:r>
        <w:t xml:space="preserve">). The word is also used in the sense of</w:t>
      </w:r>
      <w:r>
        <w:t xml:space="preserve"> </w:t>
      </w:r>
      <w:r>
        <w:rPr>
          <w:iCs/>
          <w:i/>
        </w:rPr>
        <w:t xml:space="preserve">raṇa</w:t>
      </w:r>
      <w:r>
        <w:t xml:space="preserve">,</w:t>
      </w:r>
      <w:r>
        <w:t xml:space="preserve"> </w:t>
      </w:r>
      <w:r>
        <w:t xml:space="preserve">“</w:t>
      </w:r>
      <w:r>
        <w:t xml:space="preserve">battle</w:t>
      </w:r>
      <w:r>
        <w:t xml:space="preserve">”</w:t>
      </w:r>
      <w:r>
        <w:t xml:space="preserve">: [continued on p. 407]</w:t>
      </w:r>
    </w:p>
    <w:p>
      <w:r>
        <w:pict>
          <v:rect style="width:0;height:1.5pt" o:hralign="center" o:hrstd="t" o:hr="t"/>
        </w:pict>
      </w:r>
    </w:p>
    <w:bookmarkEnd w:id="532"/>
    <w:bookmarkStart w:id="533" w:name="printed-p.-407-pdf-425"/>
    <w:p>
      <w:pPr>
        <w:pStyle w:val="Heading3"/>
      </w:pPr>
      <w:r>
        <w:t xml:space="preserve">Printed p. 407 (PDF 425)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28 [?].)</w:t>
      </w:r>
    </w:p>
    <w:p>
      <w:pPr>
        <w:pStyle w:val="BodyText"/>
      </w:pPr>
      <w:r>
        <w:t xml:space="preserve">… the word is also given as a synonym of</w:t>
      </w:r>
      <w:r>
        <w:t xml:space="preserve"> </w:t>
      </w:r>
      <w:r>
        <w:t xml:space="preserve">“</w:t>
      </w:r>
      <w:r>
        <w:t xml:space="preserve">fighting</w:t>
      </w:r>
      <w:r>
        <w:t xml:space="preserve">”</w:t>
      </w:r>
      <w:r>
        <w:t xml:space="preserve"> </w:t>
      </w:r>
      <w:r>
        <w:t xml:space="preserve">(</w:t>
      </w:r>
      <w:r>
        <w:rPr>
          <w:iCs/>
          <w:i/>
        </w:rPr>
        <w:t xml:space="preserve">raṇa</w:t>
      </w:r>
      <w:r>
        <w:t xml:space="preserve">,</w:t>
      </w:r>
      <w:r>
        <w:t xml:space="preserve"> </w:t>
      </w:r>
      <w:r>
        <w:t xml:space="preserve">“</w:t>
      </w:r>
      <w:r>
        <w:t xml:space="preserve">battle</w:t>
      </w:r>
      <w:r>
        <w:t xml:space="preserve">”</w:t>
      </w:r>
      <w:r>
        <w:t xml:space="preserve">): since, when the gods fight together there is joy in the certainty of victory, this word suggests that the battle-ground too is delightful.</w:t>
      </w:r>
    </w:p>
    <w:p>
      <w:pPr>
        <w:pStyle w:val="BlockText"/>
      </w:pPr>
      <w:r>
        <w:t xml:space="preserve">प्रति व एना नमसाहमेमि सूक्तेन भिक्षे सुमतिं तुराणाम् । रराणता मरुतो वेद्याभिर्नि हेळो धत्त वि मुचध्वमश्वान् ॥</w:t>
      </w:r>
    </w:p>
    <w:p>
      <w:pPr>
        <w:pStyle w:val="BlockText"/>
      </w:pPr>
      <w:r>
        <w:rPr>
          <w:iCs/>
          <w:i/>
        </w:rPr>
        <w:t xml:space="preserve">prati va enā namasāhamemi sūktena bhikṣe sumatiṃ turāṇām | rarāṇatā maruto vedyābhirni heḷo dhatta vi mucadhvamaśvān ‖</w:t>
      </w:r>
    </w:p>
    <w:p>
      <w:pPr>
        <w:pStyle w:val="FirstParagraph"/>
      </w:pPr>
      <w:r>
        <w:t xml:space="preserve">(Ṛ. Saṃ. 1-171-1.)</w:t>
      </w:r>
    </w:p>
    <w:p>
      <w:pPr>
        <w:pStyle w:val="BlockText"/>
      </w:pPr>
      <w:r>
        <w:t xml:space="preserve">कृते चिदत्र मरुतो रणन्तानवद्यासः शुचयः पावकाः । प्र णोऽवत सुमतिभिर्यजत्राः प्र वाजेभिस्तिरते पुष्यसे नः ॥</w:t>
      </w:r>
    </w:p>
    <w:p>
      <w:pPr>
        <w:pStyle w:val="BlockText"/>
      </w:pPr>
      <w:r>
        <w:rPr>
          <w:iCs/>
          <w:i/>
        </w:rPr>
        <w:t xml:space="preserve">kṛte cidatra maruto raṇantānavadyāsaḥ śucayaḥ pāvakāḥ | pra ṇo ’vata sumatibhiryajatrāḥ pra vājebhistirate puṣyase naḥ ‖</w:t>
      </w:r>
    </w:p>
    <w:p>
      <w:pPr>
        <w:pStyle w:val="FirstParagraph"/>
      </w:pPr>
      <w:r>
        <w:t xml:space="preserve">(Ṛ. Saṃ. 5-[?]-[?].) In such Ṛks this word is used to indicate</w:t>
      </w:r>
      <w:r>
        <w:t xml:space="preserve"> </w:t>
      </w:r>
      <w:r>
        <w:rPr>
          <w:iCs/>
          <w:i/>
        </w:rPr>
        <w:t xml:space="preserve">harṣaṇīya</w:t>
      </w:r>
      <w:r>
        <w:t xml:space="preserve"> </w:t>
      </w:r>
      <w:r>
        <w:t xml:space="preserve">(</w:t>
      </w:r>
      <w:r>
        <w:t xml:space="preserve">“</w:t>
      </w:r>
      <w:r>
        <w:t xml:space="preserve">what causes joy</w:t>
      </w:r>
      <w:r>
        <w:t xml:space="preserve">”</w:t>
      </w:r>
      <w:r>
        <w:t xml:space="preserve">). So in the Ṛk at hand too, it is meant that, as the Hotṛs and others, joined with the</w:t>
      </w:r>
      <w:r>
        <w:t xml:space="preserve"> </w:t>
      </w:r>
      <w:r>
        <w:rPr>
          <w:iCs/>
          <w:i/>
        </w:rPr>
        <w:t xml:space="preserve">Rathantara</w:t>
      </w:r>
      <w:r>
        <w:t xml:space="preserve"> </w:t>
      </w:r>
      <w:r>
        <w:t xml:space="preserve">and other chants, they make known the joy,</w:t>
      </w:r>
      <w:r>
        <w:t xml:space="preserve"> </w:t>
      </w:r>
      <w:r>
        <w:t xml:space="preserve">“</w:t>
      </w:r>
      <w:r>
        <w:t xml:space="preserve">delighting</w:t>
      </w:r>
      <w:r>
        <w:t xml:space="preserve">”</w:t>
      </w:r>
      <w:r>
        <w:t xml:space="preserve"> </w:t>
      </w:r>
      <w:r>
        <w:t xml:space="preserve">is the sense.</w:t>
      </w:r>
    </w:p>
    <w:p>
      <w:pPr>
        <w:pStyle w:val="BodyText"/>
      </w:pPr>
      <w:r>
        <w:rPr>
          <w:iCs/>
          <w:i/>
          <w:bCs/>
          <w:b/>
        </w:rPr>
        <w:t xml:space="preserve">āśuṣāṇāḥ</w:t>
      </w:r>
      <w:r>
        <w:t xml:space="preserve"> </w:t>
      </w:r>
      <w:r>
        <w:t xml:space="preserve">—</w:t>
      </w:r>
      <w:r>
        <w:t xml:space="preserve"> </w:t>
      </w:r>
      <w:r>
        <w:rPr>
          <w:iCs/>
          <w:i/>
        </w:rPr>
        <w:t xml:space="preserve">āśu śīghraṃ sambhaktāraḥ</w:t>
      </w:r>
      <w:r>
        <w:t xml:space="preserve">;</w:t>
      </w:r>
      <w:r>
        <w:t xml:space="preserve"> </w:t>
      </w:r>
      <w:r>
        <w:rPr>
          <w:iCs/>
          <w:i/>
        </w:rPr>
        <w:t xml:space="preserve">vāyvāderapi śīghraṃ sambhaktāra ity arthaḥ</w:t>
      </w:r>
      <w:r>
        <w:t xml:space="preserve">:</w:t>
      </w:r>
      <w:r>
        <w:t xml:space="preserve"> </w:t>
      </w:r>
      <w:r>
        <w:t xml:space="preserve">“</w:t>
      </w:r>
      <w:r>
        <w:t xml:space="preserve">quickly associating; those who quickly associate even with the wind and the like</w:t>
      </w:r>
      <w:r>
        <w:t xml:space="preserve">”</w:t>
      </w:r>
      <w:r>
        <w:t xml:space="preserve">:</w:t>
      </w:r>
      <w:r>
        <w:t xml:space="preserve"> </w:t>
      </w:r>
      <w:r>
        <w:t xml:space="preserve">“</w:t>
      </w:r>
      <w:r>
        <w:t xml:space="preserve">swiftly joined with the wind and the rest, spreading as vapour (</w:t>
      </w:r>
      <w:r>
        <w:rPr>
          <w:iCs/>
          <w:i/>
        </w:rPr>
        <w:t xml:space="preserve">aviya</w:t>
      </w:r>
      <w:r>
        <w:t xml:space="preserve">) [?]</w:t>
      </w:r>
      <w:r>
        <w:t xml:space="preserve">”</w:t>
      </w:r>
      <w:r>
        <w:t xml:space="preserve"> </w:t>
      </w:r>
      <w:r>
        <w:t xml:space="preserve">is the sense.</w:t>
      </w:r>
    </w:p>
    <w:p>
      <w:pPr>
        <w:pStyle w:val="BodyText"/>
      </w:pPr>
      <w:r>
        <w:rPr>
          <w:bCs/>
          <w:b/>
        </w:rPr>
        <w:t xml:space="preserve">Vyākaraṇa-prakriyā (Ṛk 1; grammar page, noted briefly).</w:t>
      </w:r>
      <w:r>
        <w:t xml:space="preserve"> </w:t>
      </w:r>
      <w:r>
        <w:rPr>
          <w:iCs/>
          <w:i/>
        </w:rPr>
        <w:t xml:space="preserve">kathā</w:t>
      </w:r>
      <w:r>
        <w:t xml:space="preserve"> </w:t>
      </w:r>
      <w:r>
        <w:t xml:space="preserve">(</w:t>
      </w:r>
      <w:r>
        <w:rPr>
          <w:iCs/>
          <w:i/>
        </w:rPr>
        <w:t xml:space="preserve">kim</w:t>
      </w:r>
      <w:r>
        <w:t xml:space="preserve"> </w:t>
      </w:r>
      <w:r>
        <w:t xml:space="preserve">+</w:t>
      </w:r>
      <w:r>
        <w:t xml:space="preserve"> </w:t>
      </w:r>
      <w:r>
        <w:rPr>
          <w:iCs/>
          <w:i/>
        </w:rPr>
        <w:t xml:space="preserve">thāl</w:t>
      </w:r>
      <w:r>
        <w:t xml:space="preserve">;</w:t>
      </w:r>
      <w:r>
        <w:t xml:space="preserve"> </w:t>
      </w:r>
      <w:r>
        <w:rPr>
          <w:iCs/>
          <w:i/>
        </w:rPr>
        <w:t xml:space="preserve">kimaḥ kaḥ</w:t>
      </w:r>
      <w:r>
        <w:t xml:space="preserve"> </w:t>
      </w:r>
      <w:r>
        <w:t xml:space="preserve">—</w:t>
      </w:r>
      <w:r>
        <w:t xml:space="preserve"> </w:t>
      </w:r>
      <w:r>
        <w:rPr>
          <w:iCs/>
          <w:i/>
        </w:rPr>
        <w:t xml:space="preserve">kim</w:t>
      </w:r>
      <w:r>
        <w:t xml:space="preserve"> </w:t>
      </w:r>
      <w:r>
        <w:t xml:space="preserve">→</w:t>
      </w:r>
      <w:r>
        <w:t xml:space="preserve"> </w:t>
      </w:r>
      <w:r>
        <w:rPr>
          <w:iCs/>
          <w:i/>
        </w:rPr>
        <w:t xml:space="preserve">ka</w:t>
      </w:r>
      <w:r>
        <w:t xml:space="preserve"> </w:t>
      </w:r>
      <w:r>
        <w:t xml:space="preserve">by</w:t>
      </w:r>
      <w:r>
        <w:t xml:space="preserve"> </w:t>
      </w:r>
      <w:r>
        <w:rPr>
          <w:iCs/>
          <w:i/>
        </w:rPr>
        <w:t xml:space="preserve">kimaḥ kaḥ</w:t>
      </w:r>
      <w:r>
        <w:t xml:space="preserve"> </w:t>
      </w:r>
      <w:r>
        <w:t xml:space="preserve">(Pā. Sū. 7-2-103);</w:t>
      </w:r>
      <w:r>
        <w:t xml:space="preserve"> </w:t>
      </w:r>
      <w:r>
        <w:rPr>
          <w:iCs/>
          <w:i/>
        </w:rPr>
        <w:t xml:space="preserve">thāl ca chandasi</w:t>
      </w:r>
      <w:r>
        <w:t xml:space="preserve"> </w:t>
      </w:r>
      <w:r>
        <w:t xml:space="preserve">(Pā. Sū. 5-3-26); because the</w:t>
      </w:r>
      <w:r>
        <w:t xml:space="preserve"> </w:t>
      </w:r>
      <w:r>
        <w:rPr>
          <w:iCs/>
          <w:i/>
        </w:rPr>
        <w:t xml:space="preserve">vibhakti</w:t>
      </w:r>
      <w:r>
        <w:t xml:space="preserve"> </w:t>
      </w:r>
      <w:r>
        <w:t xml:space="preserve">name applies to</w:t>
      </w:r>
      <w:r>
        <w:t xml:space="preserve"> </w:t>
      </w:r>
      <w:r>
        <w:rPr>
          <w:iCs/>
          <w:i/>
        </w:rPr>
        <w:t xml:space="preserve">prāgdiśo vibhaktiḥ</w:t>
      </w:r>
      <w:r>
        <w:t xml:space="preserve">);</w:t>
      </w:r>
      <w:r>
        <w:t xml:space="preserve"> </w:t>
      </w:r>
      <w:r>
        <w:rPr>
          <w:iCs/>
          <w:i/>
        </w:rPr>
        <w:t xml:space="preserve">śucayantaḥ</w:t>
      </w:r>
      <w:r>
        <w:t xml:space="preserve"> </w:t>
      </w:r>
      <w:r>
        <w:t xml:space="preserve">(root</w:t>
      </w:r>
      <w:r>
        <w:t xml:space="preserve"> </w:t>
      </w:r>
      <w:r>
        <w:rPr>
          <w:iCs/>
          <w:i/>
        </w:rPr>
        <w:t xml:space="preserve">rucir prītau dīptau</w:t>
      </w:r>
      <w:r>
        <w:t xml:space="preserve"> </w:t>
      </w:r>
      <w:r>
        <w:t xml:space="preserve">[as printed];</w:t>
      </w:r>
      <w:r>
        <w:t xml:space="preserve"> </w:t>
      </w:r>
      <w:r>
        <w:rPr>
          <w:iCs/>
          <w:i/>
        </w:rPr>
        <w:t xml:space="preserve">igupadhāt kit</w:t>
      </w:r>
      <w:r>
        <w:t xml:space="preserve"> </w:t>
      </w:r>
      <w:r>
        <w:t xml:space="preserve">(Uṇ. Sū. [?])</w:t>
      </w:r>
      <w:r>
        <w:t xml:space="preserve"> </w:t>
      </w:r>
      <w:r>
        <w:rPr>
          <w:iCs/>
          <w:i/>
        </w:rPr>
        <w:t xml:space="preserve">in</w:t>
      </w:r>
      <w:r>
        <w:t xml:space="preserve"> </w:t>
      </w:r>
      <w:r>
        <w:t xml:space="preserve">suffix; no guṇa because</w:t>
      </w:r>
      <w:r>
        <w:t xml:space="preserve"> </w:t>
      </w:r>
      <w:r>
        <w:rPr>
          <w:iCs/>
          <w:i/>
        </w:rPr>
        <w:t xml:space="preserve">kit</w:t>
      </w:r>
      <w:r>
        <w:t xml:space="preserve">;</w:t>
      </w:r>
      <w:r>
        <w:t xml:space="preserve"> </w:t>
      </w:r>
      <w:r>
        <w:rPr>
          <w:iCs/>
          <w:i/>
        </w:rPr>
        <w:t xml:space="preserve">śuciṃ karoti iti śucayati</w:t>
      </w:r>
      <w:r>
        <w:t xml:space="preserve">;</w:t>
      </w:r>
      <w:r>
        <w:t xml:space="preserve"> </w:t>
      </w:r>
      <w:r>
        <w:rPr>
          <w:iCs/>
          <w:i/>
        </w:rPr>
        <w:t xml:space="preserve">tatkaroti tadācaṣṭe</w:t>
      </w:r>
      <w:r>
        <w:t xml:space="preserve"> </w:t>
      </w:r>
      <w:r>
        <w:t xml:space="preserve">[?],</w:t>
      </w:r>
      <w:r>
        <w:t xml:space="preserve"> </w:t>
      </w:r>
      <w:r>
        <w:rPr>
          <w:iCs/>
          <w:i/>
        </w:rPr>
        <w:t xml:space="preserve">ṇic</w:t>
      </w:r>
      <w:r>
        <w:t xml:space="preserve">; loss of the</w:t>
      </w:r>
      <w:r>
        <w:t xml:space="preserve"> </w:t>
      </w:r>
      <w:r>
        <w:rPr>
          <w:iCs/>
          <w:i/>
        </w:rPr>
        <w:t xml:space="preserve">i</w:t>
      </w:r>
      <w:r>
        <w:t xml:space="preserve"> </w:t>
      </w:r>
      <w:r>
        <w:t xml:space="preserve">of</w:t>
      </w:r>
      <w:r>
        <w:t xml:space="preserve"> </w:t>
      </w:r>
      <w:r>
        <w:rPr>
          <w:iCs/>
          <w:i/>
        </w:rPr>
        <w:t xml:space="preserve">ṭi</w:t>
      </w:r>
      <w:r>
        <w:t xml:space="preserve">; after</w:t>
      </w:r>
      <w:r>
        <w:t xml:space="preserve"> </w:t>
      </w:r>
      <w:r>
        <w:rPr>
          <w:iCs/>
          <w:i/>
        </w:rPr>
        <w:t xml:space="preserve">ṇijanta</w:t>
      </w:r>
      <w:r>
        <w:t xml:space="preserve"> </w:t>
      </w:r>
      <w:r>
        <w:t xml:space="preserve">the</w:t>
      </w:r>
      <w:r>
        <w:t xml:space="preserve"> </w:t>
      </w:r>
      <w:r>
        <w:rPr>
          <w:iCs/>
          <w:i/>
        </w:rPr>
        <w:t xml:space="preserve">laṭ</w:t>
      </w:r>
      <w:r>
        <w:t xml:space="preserve"> </w:t>
      </w:r>
      <w:r>
        <w:t xml:space="preserve">→</w:t>
      </w:r>
      <w:r>
        <w:t xml:space="preserve"> </w:t>
      </w:r>
      <w:r>
        <w:rPr>
          <w:iCs/>
          <w:i/>
        </w:rPr>
        <w:t xml:space="preserve">śatṛ</w:t>
      </w:r>
      <w:r>
        <w:t xml:space="preserve">; the</w:t>
      </w:r>
      <w:r>
        <w:t xml:space="preserve"> </w:t>
      </w:r>
      <w:r>
        <w:rPr>
          <w:iCs/>
          <w:i/>
        </w:rPr>
        <w:t xml:space="preserve">ṇic</w:t>
      </w:r>
      <w:r>
        <w:t xml:space="preserve"> </w:t>
      </w:r>
      <w:r>
        <w:t xml:space="preserve">accent remains; nominative plural);</w:t>
      </w:r>
      <w:r>
        <w:t xml:space="preserve"> </w:t>
      </w:r>
      <w:r>
        <w:rPr>
          <w:iCs/>
          <w:i/>
        </w:rPr>
        <w:t xml:space="preserve">āyoḥ</w:t>
      </w:r>
      <w:r>
        <w:t xml:space="preserve"> </w:t>
      </w:r>
      <w:r>
        <w:t xml:space="preserve">(root</w:t>
      </w:r>
      <w:r>
        <w:t xml:space="preserve"> </w:t>
      </w:r>
      <w:r>
        <w:rPr>
          <w:iCs/>
          <w:i/>
        </w:rPr>
        <w:t xml:space="preserve">iṇ gatau</w:t>
      </w:r>
      <w:r>
        <w:t xml:space="preserve">;</w:t>
      </w:r>
      <w:r>
        <w:t xml:space="preserve"> </w:t>
      </w:r>
      <w:r>
        <w:rPr>
          <w:iCs/>
          <w:i/>
        </w:rPr>
        <w:t xml:space="preserve">chandasīṇaḥ</w:t>
      </w:r>
      <w:r>
        <w:t xml:space="preserve"> </w:t>
      </w:r>
      <w:r>
        <w:t xml:space="preserve">(Uṇ. Sū. 2-[?])</w:t>
      </w:r>
      <w:r>
        <w:t xml:space="preserve"> </w:t>
      </w:r>
      <w:r>
        <w:rPr>
          <w:iCs/>
          <w:i/>
        </w:rPr>
        <w:t xml:space="preserve">uṇ</w:t>
      </w:r>
      <w:r>
        <w:t xml:space="preserve"> </w:t>
      </w:r>
      <w:r>
        <w:t xml:space="preserve">suffix;</w:t>
      </w:r>
      <w:r>
        <w:t xml:space="preserve"> </w:t>
      </w:r>
      <w:r>
        <w:rPr>
          <w:iCs/>
          <w:i/>
        </w:rPr>
        <w:t xml:space="preserve">ājyād</w:t>
      </w:r>
      <w:r>
        <w:t xml:space="preserve"> </w:t>
      </w:r>
      <w:r>
        <w:t xml:space="preserve">[?]</w:t>
      </w:r>
      <w:r>
        <w:t xml:space="preserve"> </w:t>
      </w:r>
      <w:r>
        <w:rPr>
          <w:iCs/>
          <w:i/>
        </w:rPr>
        <w:t xml:space="preserve">vṛddhi</w:t>
      </w:r>
      <w:r>
        <w:t xml:space="preserve">;</w:t>
      </w:r>
      <w:r>
        <w:t xml:space="preserve"> </w:t>
      </w:r>
      <w:r>
        <w:rPr>
          <w:iCs/>
          <w:i/>
        </w:rPr>
        <w:t xml:space="preserve">āyādeśa</w:t>
      </w:r>
      <w:r>
        <w:t xml:space="preserve">; suffix accent: final</w:t>
      </w:r>
      <w:r>
        <w:t xml:space="preserve"> </w:t>
      </w:r>
      <w:r>
        <w:rPr>
          <w:iCs/>
          <w:i/>
        </w:rPr>
        <w:t xml:space="preserve">udātta</w:t>
      </w:r>
      <w:r>
        <w:t xml:space="preserve">;</w:t>
      </w:r>
      <w:r>
        <w:t xml:space="preserve"> </w:t>
      </w:r>
      <w:r>
        <w:rPr>
          <w:iCs/>
          <w:i/>
        </w:rPr>
        <w:t xml:space="preserve">kartṛkarmaṇoḥ kṛti</w:t>
      </w:r>
      <w:r>
        <w:t xml:space="preserve"> </w:t>
      </w:r>
      <w:r>
        <w:t xml:space="preserve">(Pā. Sū. 2-3-65) genitive in the sense of the object);</w:t>
      </w:r>
      <w:r>
        <w:t xml:space="preserve"> </w:t>
      </w:r>
      <w:r>
        <w:rPr>
          <w:iCs/>
          <w:i/>
        </w:rPr>
        <w:t xml:space="preserve">dadāśuḥ</w:t>
      </w:r>
      <w:r>
        <w:t xml:space="preserve"> </w:t>
      </w:r>
      <w:r>
        <w:t xml:space="preserve">(root</w:t>
      </w:r>
      <w:r>
        <w:t xml:space="preserve"> </w:t>
      </w:r>
      <w:r>
        <w:rPr>
          <w:iCs/>
          <w:i/>
        </w:rPr>
        <w:t xml:space="preserve">dāśṛ dāne</w:t>
      </w:r>
      <w:r>
        <w:t xml:space="preserve">;</w:t>
      </w:r>
      <w:r>
        <w:t xml:space="preserve"> </w:t>
      </w:r>
      <w:r>
        <w:rPr>
          <w:iCs/>
          <w:i/>
        </w:rPr>
        <w:t xml:space="preserve">chandasi luṅlaṅliṭaḥ</w:t>
      </w:r>
      <w:r>
        <w:t xml:space="preserve"> </w:t>
      </w:r>
      <w:r>
        <w:rPr>
          <w:iCs/>
          <w:i/>
        </w:rPr>
        <w:t xml:space="preserve">liṭ</w:t>
      </w:r>
      <w:r>
        <w:t xml:space="preserve">;</w:t>
      </w:r>
      <w:r>
        <w:t xml:space="preserve"> </w:t>
      </w:r>
      <w:r>
        <w:rPr>
          <w:iCs/>
          <w:i/>
        </w:rPr>
        <w:t xml:space="preserve">usādeśa</w:t>
      </w:r>
      <w:r>
        <w:t xml:space="preserve">; doubling of the root; no</w:t>
      </w:r>
      <w:r>
        <w:t xml:space="preserve"> </w:t>
      </w:r>
      <w:r>
        <w:rPr>
          <w:iCs/>
          <w:i/>
        </w:rPr>
        <w:t xml:space="preserve">nighāta</w:t>
      </w:r>
      <w:r>
        <w:t xml:space="preserve"> </w:t>
      </w:r>
      <w:r>
        <w:t xml:space="preserve">because</w:t>
      </w:r>
      <w:r>
        <w:t xml:space="preserve"> </w:t>
      </w:r>
      <w:r>
        <w:rPr>
          <w:iCs/>
          <w:i/>
        </w:rPr>
        <w:t xml:space="preserve">pāda</w:t>
      </w:r>
      <w:r>
        <w:t xml:space="preserve">-initial; suffix accent: final</w:t>
      </w:r>
      <w:r>
        <w:t xml:space="preserve"> </w:t>
      </w:r>
      <w:r>
        <w:rPr>
          <w:iCs/>
          <w:i/>
        </w:rPr>
        <w:t xml:space="preserve">udātta</w:t>
      </w:r>
      <w:r>
        <w:t xml:space="preserve">);</w:t>
      </w:r>
      <w:r>
        <w:t xml:space="preserve"> </w:t>
      </w:r>
      <w:r>
        <w:rPr>
          <w:iCs/>
          <w:i/>
        </w:rPr>
        <w:t xml:space="preserve">vājebhiḥ</w:t>
      </w:r>
      <w:r>
        <w:t xml:space="preserve"> </w:t>
      </w:r>
      <w:r>
        <w:t xml:space="preserve">(</w:t>
      </w:r>
      <w:r>
        <w:rPr>
          <w:iCs/>
          <w:i/>
        </w:rPr>
        <w:t xml:space="preserve">bahulaṃ chandasi</w:t>
      </w:r>
      <w:r>
        <w:t xml:space="preserve">:</w:t>
      </w:r>
      <w:r>
        <w:t xml:space="preserve"> </w:t>
      </w:r>
      <w:r>
        <w:rPr>
          <w:iCs/>
          <w:i/>
        </w:rPr>
        <w:t xml:space="preserve">ais</w:t>
      </w:r>
      <w:r>
        <w:t xml:space="preserve"> </w:t>
      </w:r>
      <w:r>
        <w:t xml:space="preserve">optional;</w:t>
      </w:r>
      <w:r>
        <w:t xml:space="preserve"> </w:t>
      </w:r>
      <w:r>
        <w:rPr>
          <w:iCs/>
          <w:i/>
        </w:rPr>
        <w:t xml:space="preserve">bahuvacane jhaly et</w:t>
      </w:r>
      <w:r>
        <w:t xml:space="preserve"> </w:t>
      </w:r>
      <w:r>
        <w:t xml:space="preserve">(Pā. Sū. 7-3-103)</w:t>
      </w:r>
      <w:r>
        <w:t xml:space="preserve"> </w:t>
      </w:r>
      <w:r>
        <w:rPr>
          <w:iCs/>
          <w:i/>
        </w:rPr>
        <w:t xml:space="preserve">etva</w:t>
      </w:r>
      <w:r>
        <w:t xml:space="preserve">).</w:t>
      </w:r>
    </w:p>
    <w:p>
      <w:r>
        <w:pict>
          <v:rect style="width:0;height:1.5pt" o:hralign="center" o:hrstd="t" o:hr="t"/>
        </w:pict>
      </w:r>
    </w:p>
    <w:bookmarkEnd w:id="533"/>
    <w:bookmarkStart w:id="535" w:name="printed-p.-408-pdf-426"/>
    <w:p>
      <w:pPr>
        <w:pStyle w:val="Heading3"/>
      </w:pPr>
      <w:r>
        <w:t xml:space="preserve">Printed p. 408 (PDF 426)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147</w:t>
      </w:r>
      <w:r>
        <w:rPr>
          <w:iCs/>
          <w:i/>
        </w:rPr>
        <w:t xml:space="preserve">”</w:t>
      </w:r>
      <w:r>
        <w:rPr>
          <w:iCs/>
          <w:i/>
        </w:rPr>
        <w:t xml:space="preserve">.)</w:t>
      </w:r>
    </w:p>
    <w:p>
      <w:pPr>
        <w:pStyle w:val="BodyText"/>
      </w:pPr>
      <w:r>
        <w:rPr>
          <w:iCs/>
          <w:i/>
        </w:rPr>
        <w:t xml:space="preserve">(Ṛk 1 grammar, continued, noted briefly.)</w:t>
      </w:r>
      <w:r>
        <w:t xml:space="preserve"> </w:t>
      </w:r>
      <w:r>
        <w:rPr>
          <w:iCs/>
          <w:i/>
        </w:rPr>
        <w:t xml:space="preserve">āśuṣāṇāḥ</w:t>
      </w:r>
      <w:r>
        <w:t xml:space="preserve"> </w:t>
      </w:r>
      <w:r>
        <w:t xml:space="preserve">(root</w:t>
      </w:r>
      <w:r>
        <w:t xml:space="preserve"> </w:t>
      </w:r>
      <w:r>
        <w:rPr>
          <w:iCs/>
          <w:i/>
        </w:rPr>
        <w:t xml:space="preserve">aśū vyāptau</w:t>
      </w:r>
      <w:r>
        <w:t xml:space="preserve">;</w:t>
      </w:r>
      <w:r>
        <w:t xml:space="preserve"> </w:t>
      </w:r>
      <w:r>
        <w:rPr>
          <w:iCs/>
          <w:i/>
        </w:rPr>
        <w:t xml:space="preserve">laṭ</w:t>
      </w:r>
      <w:r>
        <w:t xml:space="preserve"> </w:t>
      </w:r>
      <w:r>
        <w:t xml:space="preserve">→</w:t>
      </w:r>
      <w:r>
        <w:t xml:space="preserve"> </w:t>
      </w:r>
      <w:r>
        <w:rPr>
          <w:iCs/>
          <w:i/>
        </w:rPr>
        <w:t xml:space="preserve">kānac</w:t>
      </w:r>
      <w:r>
        <w:t xml:space="preserve"> </w:t>
      </w:r>
      <w:r>
        <w:t xml:space="preserve">by</w:t>
      </w:r>
      <w:r>
        <w:t xml:space="preserve"> </w:t>
      </w:r>
      <w:r>
        <w:rPr>
          <w:iCs/>
          <w:i/>
        </w:rPr>
        <w:t xml:space="preserve">liṭaḥ kānajvā</w:t>
      </w:r>
      <w:r>
        <w:t xml:space="preserve"> </w:t>
      </w:r>
      <w:r>
        <w:t xml:space="preserve">(Pā. Sū. 3-2-106);</w:t>
      </w:r>
      <w:r>
        <w:t xml:space="preserve"> </w:t>
      </w:r>
      <w:r>
        <w:rPr>
          <w:iCs/>
          <w:i/>
        </w:rPr>
        <w:t xml:space="preserve">vyatyayo bahulam</w:t>
      </w:r>
      <w:r>
        <w:t xml:space="preserve">:</w:t>
      </w:r>
      <w:r>
        <w:t xml:space="preserve"> </w:t>
      </w:r>
      <w:r>
        <w:rPr>
          <w:iCs/>
          <w:i/>
        </w:rPr>
        <w:t xml:space="preserve">śnu</w:t>
      </w:r>
      <w:r>
        <w:t xml:space="preserve"> </w:t>
      </w:r>
      <w:r>
        <w:t xml:space="preserve">suffix;</w:t>
      </w:r>
      <w:r>
        <w:t xml:space="preserve"> </w:t>
      </w:r>
      <w:r>
        <w:rPr>
          <w:iCs/>
          <w:i/>
        </w:rPr>
        <w:t xml:space="preserve">sic</w:t>
      </w:r>
      <w:r>
        <w:t xml:space="preserve">-less; the two</w:t>
      </w:r>
      <w:r>
        <w:t xml:space="preserve"> </w:t>
      </w:r>
      <w:r>
        <w:rPr>
          <w:iCs/>
          <w:i/>
        </w:rPr>
        <w:t xml:space="preserve">vikaraṇa</w:t>
      </w:r>
      <w:r>
        <w:t xml:space="preserve">s; the root doubled;</w:t>
      </w:r>
      <w:r>
        <w:t xml:space="preserve"> </w:t>
      </w:r>
      <w:r>
        <w:rPr>
          <w:iCs/>
          <w:i/>
        </w:rPr>
        <w:t xml:space="preserve">jiteḥ</w:t>
      </w:r>
      <w:r>
        <w:t xml:space="preserve"> </w:t>
      </w:r>
      <w:r>
        <w:t xml:space="preserve">… final</w:t>
      </w:r>
      <w:r>
        <w:t xml:space="preserve"> </w:t>
      </w:r>
      <w:r>
        <w:rPr>
          <w:iCs/>
          <w:i/>
        </w:rPr>
        <w:t xml:space="preserve">udātta</w:t>
      </w:r>
      <w:r>
        <w:t xml:space="preserve">; or from the root</w:t>
      </w:r>
      <w:r>
        <w:t xml:space="preserve"> </w:t>
      </w:r>
      <w:r>
        <w:rPr>
          <w:iCs/>
          <w:i/>
        </w:rPr>
        <w:t xml:space="preserve">aj</w:t>
      </w:r>
      <w:r>
        <w:t xml:space="preserve"> </w:t>
      </w:r>
      <w:r>
        <w:t xml:space="preserve">with prefix</w:t>
      </w:r>
      <w:r>
        <w:t xml:space="preserve"> </w:t>
      </w:r>
      <w:r>
        <w:rPr>
          <w:iCs/>
          <w:i/>
        </w:rPr>
        <w:t xml:space="preserve">āṅ</w:t>
      </w:r>
      <w:r>
        <w:t xml:space="preserve">; the root</w:t>
      </w:r>
      <w:r>
        <w:t xml:space="preserve"> </w:t>
      </w:r>
      <w:r>
        <w:rPr>
          <w:iCs/>
          <w:i/>
        </w:rPr>
        <w:t xml:space="preserve">aśū</w:t>
      </w:r>
      <w:r>
        <w:t xml:space="preserve"> </w:t>
      </w:r>
      <w:r>
        <w:t xml:space="preserve">with</w:t>
      </w:r>
      <w:r>
        <w:t xml:space="preserve"> </w:t>
      </w:r>
      <w:r>
        <w:rPr>
          <w:iCs/>
          <w:i/>
        </w:rPr>
        <w:t xml:space="preserve">kānac</w:t>
      </w:r>
      <w:r>
        <w:t xml:space="preserve"> </w:t>
      </w:r>
      <w:r>
        <w:t xml:space="preserve">after</w:t>
      </w:r>
      <w:r>
        <w:t xml:space="preserve"> </w:t>
      </w:r>
      <w:r>
        <w:rPr>
          <w:iCs/>
          <w:i/>
        </w:rPr>
        <w:t xml:space="preserve">liṭ</w:t>
      </w:r>
      <w:r>
        <w:t xml:space="preserve">; a root which is</w:t>
      </w:r>
      <w:r>
        <w:t xml:space="preserve"> </w:t>
      </w:r>
      <w:r>
        <w:rPr>
          <w:iCs/>
          <w:i/>
        </w:rPr>
        <w:t xml:space="preserve">antarbhāvitaṇyartha</w:t>
      </w:r>
      <w:r>
        <w:t xml:space="preserve">;</w:t>
      </w:r>
      <w:r>
        <w:t xml:space="preserve"> </w:t>
      </w:r>
      <w:r>
        <w:rPr>
          <w:iCs/>
          <w:i/>
        </w:rPr>
        <w:t xml:space="preserve">uṇ</w:t>
      </w:r>
      <w:r>
        <w:t xml:space="preserve"> </w:t>
      </w:r>
      <w:r>
        <w:t xml:space="preserve">…;</w:t>
      </w:r>
      <w:r>
        <w:t xml:space="preserve"> </w:t>
      </w:r>
      <w:r>
        <w:rPr>
          <w:iCs/>
          <w:i/>
        </w:rPr>
        <w:t xml:space="preserve">ata upadhāyāḥ</w:t>
      </w:r>
      <w:r>
        <w:t xml:space="preserve"> </w:t>
      </w:r>
      <w:r>
        <w:t xml:space="preserve">(Pā. Sū. 7-2-116)</w:t>
      </w:r>
      <w:r>
        <w:t xml:space="preserve"> </w:t>
      </w:r>
      <w:r>
        <w:rPr>
          <w:iCs/>
          <w:i/>
        </w:rPr>
        <w:t xml:space="preserve">vṛddhi</w:t>
      </w:r>
      <w:r>
        <w:t xml:space="preserve"> </w:t>
      </w:r>
      <w:r>
        <w:t xml:space="preserve">of the penultimate);</w:t>
      </w:r>
      <w:r>
        <w:t xml:space="preserve"> </w:t>
      </w:r>
      <w:r>
        <w:rPr>
          <w:iCs/>
          <w:i/>
        </w:rPr>
        <w:t xml:space="preserve">tanaye</w:t>
      </w:r>
      <w:r>
        <w:t xml:space="preserve"> </w:t>
      </w:r>
      <w:r>
        <w:t xml:space="preserve">(root</w:t>
      </w:r>
      <w:r>
        <w:t xml:space="preserve"> </w:t>
      </w:r>
      <w:r>
        <w:rPr>
          <w:iCs/>
          <w:i/>
        </w:rPr>
        <w:t xml:space="preserve">tanu vistāre</w:t>
      </w:r>
      <w:r>
        <w:t xml:space="preserve">;</w:t>
      </w:r>
      <w:r>
        <w:t xml:space="preserve"> </w:t>
      </w:r>
      <w:r>
        <w:rPr>
          <w:iCs/>
          <w:i/>
        </w:rPr>
        <w:t xml:space="preserve">valimalitanibhyaḥ kayan</w:t>
      </w:r>
      <w:r>
        <w:t xml:space="preserve"> </w:t>
      </w:r>
      <w:r>
        <w:t xml:space="preserve">[?] (Uṇ. Sū. 4-[?])</w:t>
      </w:r>
      <w:r>
        <w:t xml:space="preserve"> </w:t>
      </w:r>
      <w:r>
        <w:rPr>
          <w:iCs/>
          <w:i/>
        </w:rPr>
        <w:t xml:space="preserve">kayan</w:t>
      </w:r>
      <w:r>
        <w:t xml:space="preserve"> </w:t>
      </w:r>
      <w:r>
        <w:t xml:space="preserve">suffix;</w:t>
      </w:r>
      <w:r>
        <w:t xml:space="preserve"> </w:t>
      </w:r>
      <w:r>
        <w:rPr>
          <w:iCs/>
          <w:i/>
        </w:rPr>
        <w:t xml:space="preserve">ñnityādir nityam</w:t>
      </w:r>
      <w:r>
        <w:t xml:space="preserve"> </w:t>
      </w:r>
      <w:r>
        <w:t xml:space="preserve">first</w:t>
      </w:r>
      <w:r>
        <w:t xml:space="preserve"> </w:t>
      </w:r>
      <w:r>
        <w:rPr>
          <w:iCs/>
          <w:i/>
        </w:rPr>
        <w:t xml:space="preserve">udātta</w:t>
      </w:r>
      <w:r>
        <w:t xml:space="preserve">; locative sg.);</w:t>
      </w:r>
      <w:r>
        <w:t xml:space="preserve"> </w:t>
      </w:r>
      <w:r>
        <w:rPr>
          <w:iCs/>
          <w:i/>
        </w:rPr>
        <w:t xml:space="preserve">dadhānāḥ</w:t>
      </w:r>
      <w:r>
        <w:t xml:space="preserve"> </w:t>
      </w:r>
      <w:r>
        <w:t xml:space="preserve">(root</w:t>
      </w:r>
      <w:r>
        <w:t xml:space="preserve"> </w:t>
      </w:r>
      <w:r>
        <w:rPr>
          <w:iCs/>
          <w:i/>
        </w:rPr>
        <w:t xml:space="preserve">dudhāñ dhāraṇapoṣaṇayoḥ</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w:t>
      </w:r>
      <w:r>
        <w:t xml:space="preserve"> </w:t>
      </w:r>
      <w:r>
        <w:rPr>
          <w:iCs/>
          <w:i/>
        </w:rPr>
        <w:t xml:space="preserve">ślau</w:t>
      </w:r>
      <w:r>
        <w:t xml:space="preserve"> </w:t>
      </w:r>
      <w:r>
        <w:t xml:space="preserve">doubling of the root;</w:t>
      </w:r>
      <w:r>
        <w:t xml:space="preserve"> </w:t>
      </w:r>
      <w:r>
        <w:rPr>
          <w:iCs/>
          <w:i/>
        </w:rPr>
        <w:t xml:space="preserve">abhyastānām ādiḥ</w:t>
      </w:r>
      <w:r>
        <w:t xml:space="preserve"> </w:t>
      </w:r>
      <w:r>
        <w:t xml:space="preserve">first</w:t>
      </w:r>
      <w:r>
        <w:t xml:space="preserve"> </w:t>
      </w:r>
      <w:r>
        <w:rPr>
          <w:iCs/>
          <w:i/>
        </w:rPr>
        <w:t xml:space="preserve">udātta</w:t>
      </w:r>
      <w:r>
        <w:t xml:space="preserve">);</w:t>
      </w:r>
      <w:r>
        <w:t xml:space="preserve"> </w:t>
      </w:r>
      <w:r>
        <w:rPr>
          <w:iCs/>
          <w:i/>
        </w:rPr>
        <w:t xml:space="preserve">sāman</w:t>
      </w:r>
      <w:r>
        <w:t xml:space="preserve"> </w:t>
      </w:r>
      <w:r>
        <w:t xml:space="preserve">(</w:t>
      </w:r>
      <w:r>
        <w:rPr>
          <w:iCs/>
          <w:i/>
        </w:rPr>
        <w:t xml:space="preserve">supāṃ sulug</w:t>
      </w:r>
      <w:r>
        <w:t xml:space="preserve"> </w:t>
      </w:r>
      <w:r>
        <w:t xml:space="preserve">(Pā. Sū. 7-1-39)</w:t>
      </w:r>
      <w:r>
        <w:t xml:space="preserve"> </w:t>
      </w:r>
      <w:r>
        <w:rPr>
          <w:iCs/>
          <w:i/>
        </w:rPr>
        <w:t xml:space="preserve">luk</w:t>
      </w:r>
      <w:r>
        <w:t xml:space="preserve"> </w:t>
      </w:r>
      <w:r>
        <w:t xml:space="preserve">of the locative ending;</w:t>
      </w:r>
      <w:r>
        <w:t xml:space="preserve"> </w:t>
      </w:r>
      <w:r>
        <w:rPr>
          <w:iCs/>
          <w:i/>
        </w:rPr>
        <w:t xml:space="preserve">na ṅisambuddhyoḥ</w:t>
      </w:r>
      <w:r>
        <w:t xml:space="preserve"> </w:t>
      </w:r>
      <w:r>
        <w:t xml:space="preserve">(Pā. Sū. 8-2-8) the</w:t>
      </w:r>
      <w:r>
        <w:t xml:space="preserve"> </w:t>
      </w:r>
      <w:r>
        <w:rPr>
          <w:iCs/>
          <w:i/>
        </w:rPr>
        <w:t xml:space="preserve">n</w:t>
      </w:r>
      <w:r>
        <w:t xml:space="preserve"> </w:t>
      </w:r>
      <w:r>
        <w:t xml:space="preserve">is not dropped);</w:t>
      </w:r>
      <w:r>
        <w:t xml:space="preserve"> </w:t>
      </w:r>
      <w:r>
        <w:rPr>
          <w:iCs/>
          <w:i/>
        </w:rPr>
        <w:t xml:space="preserve">raṇayante</w:t>
      </w:r>
      <w:r>
        <w:t xml:space="preserve"> </w:t>
      </w:r>
      <w:r>
        <w:t xml:space="preserve">(root</w:t>
      </w:r>
      <w:r>
        <w:t xml:space="preserve"> </w:t>
      </w:r>
      <w:r>
        <w:rPr>
          <w:iCs/>
          <w:i/>
        </w:rPr>
        <w:t xml:space="preserve">raṇa śabde</w:t>
      </w:r>
      <w:r>
        <w:t xml:space="preserve">;</w:t>
      </w:r>
      <w:r>
        <w:t xml:space="preserve"> </w:t>
      </w:r>
      <w:r>
        <w:rPr>
          <w:iCs/>
          <w:i/>
        </w:rPr>
        <w:t xml:space="preserve">hetumati ca</w:t>
      </w:r>
      <w:r>
        <w:t xml:space="preserve"> </w:t>
      </w:r>
      <w:r>
        <w:rPr>
          <w:iCs/>
          <w:i/>
        </w:rPr>
        <w:t xml:space="preserve">ṇic</w:t>
      </w:r>
      <w:r>
        <w:t xml:space="preserve">;</w:t>
      </w:r>
      <w:r>
        <w:t xml:space="preserve"> </w:t>
      </w:r>
      <w:r>
        <w:rPr>
          <w:iCs/>
          <w:i/>
        </w:rPr>
        <w:t xml:space="preserve">laṭ</w:t>
      </w:r>
      <w:r>
        <w:t xml:space="preserve"> </w:t>
      </w:r>
      <w:r>
        <w:t xml:space="preserve">3rd plural;</w:t>
      </w:r>
      <w:r>
        <w:t xml:space="preserve"> </w:t>
      </w:r>
      <w:r>
        <w:rPr>
          <w:iCs/>
          <w:i/>
        </w:rPr>
        <w:t xml:space="preserve">bahulaṃ chandasy māṅyoge ’pi</w:t>
      </w:r>
      <w:r>
        <w:t xml:space="preserve"> </w:t>
      </w:r>
      <w:r>
        <w:t xml:space="preserve">(Pā. Sū. 6-4-75) the</w:t>
      </w:r>
      <w:r>
        <w:t xml:space="preserve"> </w:t>
      </w:r>
      <w:r>
        <w:rPr>
          <w:iCs/>
          <w:i/>
        </w:rPr>
        <w:t xml:space="preserve">aṭ</w:t>
      </w:r>
      <w:r>
        <w:t xml:space="preserve"> </w:t>
      </w:r>
      <w:r>
        <w:t xml:space="preserve">augment does not occur; no</w:t>
      </w:r>
      <w:r>
        <w:t xml:space="preserve"> </w:t>
      </w:r>
      <w:r>
        <w:rPr>
          <w:iCs/>
          <w:i/>
        </w:rPr>
        <w:t xml:space="preserve">nighāta</w:t>
      </w:r>
      <w:r>
        <w:t xml:space="preserve"> </w:t>
      </w:r>
      <w:r>
        <w:t xml:space="preserve">because of</w:t>
      </w:r>
      <w:r>
        <w:t xml:space="preserve"> </w:t>
      </w:r>
      <w:r>
        <w:rPr>
          <w:iCs/>
          <w:i/>
        </w:rPr>
        <w:t xml:space="preserve">yat</w:t>
      </w:r>
      <w:r>
        <w:t xml:space="preserve">; the</w:t>
      </w:r>
      <w:r>
        <w:t xml:space="preserve"> </w:t>
      </w:r>
      <w:r>
        <w:rPr>
          <w:iCs/>
          <w:i/>
        </w:rPr>
        <w:t xml:space="preserve">ṇic</w:t>
      </w:r>
      <w:r>
        <w:t xml:space="preserve"> </w:t>
      </w:r>
      <w:r>
        <w:t xml:space="preserve">accent remains). ‖ 1 ‖</w:t>
      </w:r>
    </w:p>
    <w:bookmarkStart w:id="534" w:name="ṛk-2-10"/>
    <w:p>
      <w:pPr>
        <w:pStyle w:val="Heading4"/>
      </w:pPr>
      <w:r>
        <w:t xml:space="preserve">Ṛk 2</w:t>
      </w:r>
    </w:p>
    <w:p>
      <w:pPr>
        <w:pStyle w:val="FirstParagraph"/>
      </w:pPr>
      <w:r>
        <w:rPr>
          <w:bCs/>
          <w:b/>
        </w:rPr>
        <w:t xml:space="preserve">॥ संहितापाठः ॥</w:t>
      </w:r>
    </w:p>
    <w:p>
      <w:pPr>
        <w:pStyle w:val="BlockText"/>
      </w:pPr>
      <w:r>
        <w:t xml:space="preserve">बोधा मे अस्य वचसो यविष्ठ मंहिष्ठस्य प्रभृतस्य स्वधावः ।</w:t>
      </w:r>
      <w:r>
        <w:t xml:space="preserve"> </w:t>
      </w:r>
      <w:r>
        <w:t xml:space="preserve">पीयति त्वो अनु त्वो गृणाति वन्दारुस्ते तन्वं वन्दे अग्ने ॥ २ ॥</w:t>
      </w:r>
    </w:p>
    <w:p>
      <w:pPr>
        <w:pStyle w:val="BlockText"/>
      </w:pPr>
      <w:r>
        <w:rPr>
          <w:iCs/>
          <w:i/>
        </w:rPr>
        <w:t xml:space="preserve">bodhā me asya vacaso yaviṣṭha maṃhiṣṭhasya prabhṛtasya svadhāvaḥ |</w:t>
      </w:r>
      <w:r>
        <w:t xml:space="preserve"> </w:t>
      </w:r>
      <w:r>
        <w:rPr>
          <w:iCs/>
          <w:i/>
        </w:rPr>
        <w:t xml:space="preserve">pīyati tvo anu tvo gṛṇāti vandāruste tanvaṃ vande agne ‖ 2 ‖</w:t>
      </w:r>
    </w:p>
    <w:p>
      <w:pPr>
        <w:pStyle w:val="FirstParagraph"/>
      </w:pPr>
      <w:r>
        <w:rPr>
          <w:bCs/>
          <w:b/>
        </w:rPr>
        <w:t xml:space="preserve">॥ पदपाठः ॥</w:t>
      </w:r>
      <w:r>
        <w:t xml:space="preserve"> </w:t>
      </w:r>
      <w:r>
        <w:rPr>
          <w:iCs/>
          <w:i/>
        </w:rPr>
        <w:t xml:space="preserve">(the Kannada heading over this Pada block is misprinted</w:t>
      </w:r>
      <w:r>
        <w:rPr>
          <w:iCs/>
          <w:i/>
        </w:rPr>
        <w:t xml:space="preserve"> </w:t>
      </w:r>
      <w:r>
        <w:rPr>
          <w:iCs/>
          <w:i/>
        </w:rPr>
        <w:t xml:space="preserve">“</w:t>
      </w:r>
      <w:r>
        <w:rPr>
          <w:iCs/>
          <w:i/>
        </w:rPr>
        <w:t xml:space="preserve">Bhāvārtha</w:t>
      </w:r>
      <w:r>
        <w:rPr>
          <w:iCs/>
          <w:i/>
        </w:rPr>
        <w:t xml:space="preserve">”</w:t>
      </w:r>
      <w:r>
        <w:rPr>
          <w:iCs/>
          <w:i/>
        </w:rPr>
        <w:t xml:space="preserve"> </w:t>
      </w:r>
      <w:r>
        <w:rPr>
          <w:iCs/>
          <w:i/>
        </w:rPr>
        <w:t xml:space="preserve">[sic])</w:t>
      </w:r>
    </w:p>
    <w:p>
      <w:pPr>
        <w:pStyle w:val="BlockText"/>
      </w:pPr>
      <w:r>
        <w:t xml:space="preserve">बोध । मे । अस्य । वचसः । यविष्ठ । मंहिष्ठस्य । प्रऽभृतस्य । स्वधाऽवः ।</w:t>
      </w:r>
    </w:p>
    <w:p>
      <w:pPr>
        <w:pStyle w:val="BlockText"/>
      </w:pPr>
      <w:r>
        <w:rPr>
          <w:iCs/>
          <w:i/>
        </w:rPr>
        <w:t xml:space="preserve">bodha | me | asya | vacasaḥ | yaviṣṭha | maṃhiṣṭhasya | pra ’bhṛtasya | svadhā ’vaḥ |</w:t>
      </w:r>
    </w:p>
    <w:p>
      <w:r>
        <w:pict>
          <v:rect style="width:0;height:1.5pt" o:hralign="center" o:hrstd="t" o:hr="t"/>
        </w:pict>
      </w:r>
    </w:p>
    <w:bookmarkEnd w:id="534"/>
    <w:bookmarkEnd w:id="535"/>
    <w:bookmarkStart w:id="536" w:name="printed-p.-409-pdf-427"/>
    <w:p>
      <w:pPr>
        <w:pStyle w:val="Heading3"/>
      </w:pPr>
      <w:r>
        <w:t xml:space="preserve">Printed p. 409 (PDF 427)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28 [?].)</w:t>
      </w:r>
    </w:p>
    <w:p>
      <w:pPr>
        <w:pStyle w:val="BlockText"/>
      </w:pPr>
      <w:r>
        <w:t xml:space="preserve">पीयति । त्वः । अनु । त्वः । गृणाति । वन्दारुः । ते । तन्वम् । वन्दे । अग्ने ॥ २ ॥</w:t>
      </w:r>
    </w:p>
    <w:p>
      <w:pPr>
        <w:pStyle w:val="BlockText"/>
      </w:pPr>
      <w:r>
        <w:rPr>
          <w:iCs/>
          <w:i/>
        </w:rPr>
        <w:t xml:space="preserve">pīyati | tvaḥ | anu | tvaḥ | gṛṇāti | vandāruḥ | te | tanvam | vande | agne ‖ 2 ‖</w:t>
      </w:r>
    </w:p>
    <w:p>
      <w:pPr>
        <w:pStyle w:val="FirstParagraph"/>
      </w:pPr>
      <w:r>
        <w:rPr>
          <w:bCs/>
          <w:b/>
        </w:rPr>
        <w:t xml:space="preserve">॥ सायणभाष्यम् ॥</w:t>
      </w:r>
      <w:r>
        <w:t xml:space="preserve"> </w:t>
      </w:r>
      <w:r>
        <w:rPr>
          <w:iCs/>
          <w:i/>
        </w:rPr>
        <w:t xml:space="preserve">(gist: O youngest Agni, accept my highly adorable praise; some revile you, some praise you; I, your worshipper, glorify your body.)</w:t>
      </w:r>
    </w:p>
    <w:p>
      <w:pPr>
        <w:pStyle w:val="BlockText"/>
      </w:pPr>
      <w:r>
        <w:t xml:space="preserve">हे यविष्ठ युवतम हे स्वधावो हविर्लक्षणान्नवन्नग्ने मे मदीयस्य मंहिष्ठस्य मंहतिशयेन पूजनीयस्य प्रभृतस्य प्रकर्षेण सम्पादितस्याद्येदानीं क्रियमाणस्य वचसः स्तुतिरूपस्य वचनस्य ॥ कर्मणि षष्ठी ॥ उक्तलक्षणं वचो बोध बुध्यस्व । स्तुतो भवेत्यर्थः । हे अग्ने लोके त्वः अत्र यास्कस्त्रयो [?] नेमे इत्यर्थः [?] (नि. ३-[?]) । एकोऽन्यो जनः पीयति हिंसति [?] … यज्ञादिना त्वोऽनुगृणाति कश्चिदन्यः स्तौति [?] । वन्दारुः वन्दनशीलोऽहं ते तव तन्वं तनुं मूर्तिं वन्दे स्तौमि ॥</w:t>
      </w:r>
      <w:r>
        <w:t xml:space="preserve"> </w:t>
      </w:r>
      <w:r>
        <w:rPr>
          <w:iCs/>
          <w:i/>
        </w:rPr>
        <w:t xml:space="preserve">[small type; several words doubtful]</w:t>
      </w:r>
    </w:p>
    <w:p>
      <w:pPr>
        <w:pStyle w:val="BlockText"/>
      </w:pPr>
      <w:r>
        <w:rPr>
          <w:iCs/>
          <w:i/>
        </w:rPr>
        <w:t xml:space="preserve">he yaviṣṭha yuvatama he svadhāvo havirlakṣaṇānnavannagne me madīyasya maṃhiṣṭhasya maṃhatiśayena pūjanīyasya prabhṛtasya prakarṣeṇa sampāditasyādyedānīṃ kriyamāṇasya vacasaḥ stutirūpasya vacanasya ‖ karmaṇi ṣaṣṭhī ‖ uktalakṣaṇaṃ vaco bodha budhyasva | stuto bhavetyarthaḥ | he agne loke tvaḥ atra yāskastrayo [?] neme ityarthaḥ [?] (ni. 3-[?]) | eko ’nyo janaḥ pīyati hiṃsati [?] … yajñādinā tvo ’nugṛṇāti kaścidanyaḥ stauti [?] | vandāruḥ vandanaśīlo ’haṃ te tava tanvaṃ tanuṃ mūrtiṃ vande staumi ‖</w:t>
      </w:r>
      <w:r>
        <w:rPr>
          <w:iCs/>
          <w:i/>
        </w:rPr>
        <w:t xml:space="preserve"> </w:t>
      </w:r>
      <w:r>
        <w:t xml:space="preserve">[small type; several words doubtful]**</w:t>
      </w:r>
    </w:p>
    <w:p>
      <w:pPr>
        <w:pStyle w:val="FirstParagraph"/>
      </w:pPr>
      <w:r>
        <w:rPr>
          <w:bCs/>
          <w:b/>
        </w:rPr>
        <w:t xml:space="preserve">Pratipadārtha (Kannada).</w:t>
      </w:r>
      <w:r>
        <w:t xml:space="preserve"> </w:t>
      </w:r>
      <w:r>
        <w:rPr>
          <w:iCs/>
          <w:i/>
        </w:rPr>
        <w:t xml:space="preserve">yaviṣṭha</w:t>
      </w:r>
      <w:r>
        <w:t xml:space="preserve"> </w:t>
      </w:r>
      <w:r>
        <w:t xml:space="preserve">— extremely young;</w:t>
      </w:r>
      <w:r>
        <w:t xml:space="preserve"> </w:t>
      </w:r>
      <w:r>
        <w:rPr>
          <w:iCs/>
          <w:i/>
        </w:rPr>
        <w:t xml:space="preserve">svadhāvaḥ</w:t>
      </w:r>
      <w:r>
        <w:t xml:space="preserve"> </w:t>
      </w:r>
      <w:r>
        <w:t xml:space="preserve">— having food in the form of oblation, O Agni;</w:t>
      </w:r>
      <w:r>
        <w:t xml:space="preserve"> </w:t>
      </w:r>
      <w:r>
        <w:rPr>
          <w:iCs/>
          <w:i/>
        </w:rPr>
        <w:t xml:space="preserve">me</w:t>
      </w:r>
      <w:r>
        <w:t xml:space="preserve"> </w:t>
      </w:r>
      <w:r>
        <w:t xml:space="preserve">— my;</w:t>
      </w:r>
      <w:r>
        <w:t xml:space="preserve"> </w:t>
      </w:r>
      <w:r>
        <w:rPr>
          <w:iCs/>
          <w:i/>
        </w:rPr>
        <w:t xml:space="preserve">maṃhiṣṭhasya</w:t>
      </w:r>
      <w:r>
        <w:t xml:space="preserve"> </w:t>
      </w:r>
      <w:r>
        <w:t xml:space="preserve">— extremely worshipful;</w:t>
      </w:r>
      <w:r>
        <w:t xml:space="preserve"> </w:t>
      </w:r>
      <w:r>
        <w:rPr>
          <w:iCs/>
          <w:i/>
        </w:rPr>
        <w:t xml:space="preserve">prabhṛtasya</w:t>
      </w:r>
      <w:r>
        <w:t xml:space="preserve"> </w:t>
      </w:r>
      <w:r>
        <w:t xml:space="preserve">— accomplished with great regard;</w:t>
      </w:r>
      <w:r>
        <w:t xml:space="preserve"> </w:t>
      </w:r>
      <w:r>
        <w:rPr>
          <w:iCs/>
          <w:i/>
        </w:rPr>
        <w:t xml:space="preserve">asya vacasaḥ</w:t>
      </w:r>
      <w:r>
        <w:t xml:space="preserve"> </w:t>
      </w:r>
      <w:r>
        <w:t xml:space="preserve">— this speech in the form of praise;</w:t>
      </w:r>
      <w:r>
        <w:t xml:space="preserve"> </w:t>
      </w:r>
      <w:r>
        <w:rPr>
          <w:iCs/>
          <w:i/>
        </w:rPr>
        <w:t xml:space="preserve">bodha</w:t>
      </w:r>
      <w:r>
        <w:t xml:space="preserve"> </w:t>
      </w:r>
      <w:r>
        <w:t xml:space="preserve">— understanding, accept (it; in the world);</w:t>
      </w:r>
      <w:r>
        <w:t xml:space="preserve"> </w:t>
      </w:r>
      <w:r>
        <w:rPr>
          <w:iCs/>
          <w:i/>
        </w:rPr>
        <w:t xml:space="preserve">tvaḥ</w:t>
      </w:r>
      <w:r>
        <w:t xml:space="preserve"> </w:t>
      </w:r>
      <w:r>
        <w:t xml:space="preserve">— some people;</w:t>
      </w:r>
      <w:r>
        <w:t xml:space="preserve"> </w:t>
      </w:r>
      <w:r>
        <w:rPr>
          <w:iCs/>
          <w:i/>
        </w:rPr>
        <w:t xml:space="preserve">pīyati</w:t>
      </w:r>
      <w:r>
        <w:t xml:space="preserve"> </w:t>
      </w:r>
      <w:r>
        <w:t xml:space="preserve">— (with the rites of sacrifice and the rest) revile you;</w:t>
      </w:r>
      <w:r>
        <w:t xml:space="preserve"> </w:t>
      </w:r>
      <w:r>
        <w:rPr>
          <w:iCs/>
          <w:i/>
        </w:rPr>
        <w:t xml:space="preserve">tvaḥ</w:t>
      </w:r>
      <w:r>
        <w:t xml:space="preserve"> </w:t>
      </w:r>
      <w:r>
        <w:t xml:space="preserve">— others;</w:t>
      </w:r>
      <w:r>
        <w:t xml:space="preserve"> </w:t>
      </w:r>
      <w:r>
        <w:rPr>
          <w:iCs/>
          <w:i/>
        </w:rPr>
        <w:t xml:space="preserve">anugṛṇāti</w:t>
      </w:r>
      <w:r>
        <w:t xml:space="preserve"> </w:t>
      </w:r>
      <w:r>
        <w:t xml:space="preserve">— (by performing the sacrifice and the rest) praise (you);</w:t>
      </w:r>
      <w:r>
        <w:t xml:space="preserve"> </w:t>
      </w:r>
      <w:r>
        <w:rPr>
          <w:iCs/>
          <w:i/>
        </w:rPr>
        <w:t xml:space="preserve">agne</w:t>
      </w:r>
      <w:r>
        <w:t xml:space="preserve"> </w:t>
      </w:r>
      <w:r>
        <w:t xml:space="preserve">— O Agni;</w:t>
      </w:r>
      <w:r>
        <w:t xml:space="preserve"> </w:t>
      </w:r>
      <w:r>
        <w:rPr>
          <w:iCs/>
          <w:i/>
        </w:rPr>
        <w:t xml:space="preserve">vandāruḥ</w:t>
      </w:r>
      <w:r>
        <w:t xml:space="preserve"> </w:t>
      </w:r>
      <w:r>
        <w:t xml:space="preserve">— I who worship you;</w:t>
      </w:r>
      <w:r>
        <w:t xml:space="preserve"> </w:t>
      </w:r>
      <w:r>
        <w:rPr>
          <w:iCs/>
          <w:i/>
        </w:rPr>
        <w:t xml:space="preserve">te</w:t>
      </w:r>
      <w:r>
        <w:t xml:space="preserve"> </w:t>
      </w:r>
      <w:r>
        <w:t xml:space="preserve">— your;</w:t>
      </w:r>
      <w:r>
        <w:t xml:space="preserve"> </w:t>
      </w:r>
      <w:r>
        <w:rPr>
          <w:iCs/>
          <w:i/>
        </w:rPr>
        <w:t xml:space="preserve">tanvam</w:t>
      </w:r>
      <w:r>
        <w:t xml:space="preserve"> </w:t>
      </w:r>
      <w:r>
        <w:t xml:space="preserve">— body, form;</w:t>
      </w:r>
      <w:r>
        <w:t xml:space="preserve"> </w:t>
      </w:r>
      <w:r>
        <w:rPr>
          <w:iCs/>
          <w:i/>
        </w:rPr>
        <w:t xml:space="preserve">vande</w:t>
      </w:r>
      <w:r>
        <w:t xml:space="preserve"> </w:t>
      </w:r>
      <w:r>
        <w:t xml:space="preserve">— praise.</w:t>
      </w:r>
    </w:p>
    <w:p>
      <w:pPr>
        <w:pStyle w:val="BodyText"/>
      </w:pPr>
      <w:r>
        <w:rPr>
          <w:bCs/>
          <w:b/>
        </w:rPr>
        <w:t xml:space="preserve">Bhāvārtha.</w:t>
      </w:r>
      <w:r>
        <w:t xml:space="preserve"> </w:t>
      </w:r>
      <w:r>
        <w:t xml:space="preserve">O Agni, extremely youthful, having food in the form of oblations, accept this my praise, which is highly worshipful and made with great regard. In the world some revile you, and some praise you. But, O Agni, I, only worshipping you, praise your form.</w:t>
      </w:r>
    </w:p>
    <w:p>
      <w:pPr>
        <w:pStyle w:val="BodyText"/>
      </w:pPr>
      <w:r>
        <w:rPr>
          <w:bCs/>
          <w:b/>
        </w:rPr>
        <w:t xml:space="preserve">English Translation (as printed).</w:t>
      </w:r>
      <w:r>
        <w:t xml:space="preserve"> </w:t>
      </w:r>
      <w:r>
        <w:t xml:space="preserve">Youthful (Agni), to whom oblations are due, appreciate this my reverential and earnest praise: one men [sic] reviles (you), another propitiates (you); I, your worshipper, glorify your person.</w:t>
      </w:r>
    </w:p>
    <w:p>
      <w:r>
        <w:pict>
          <v:rect style="width:0;height:1.5pt" o:hralign="center" o:hrstd="t" o:hr="t"/>
        </w:pict>
      </w:r>
    </w:p>
    <w:bookmarkEnd w:id="536"/>
    <w:bookmarkStart w:id="537" w:name="printed-p.-410-pdf-428"/>
    <w:p>
      <w:pPr>
        <w:pStyle w:val="Heading3"/>
      </w:pPr>
      <w:r>
        <w:t xml:space="preserve">Printed p. 410 (PDF 428)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147</w:t>
      </w:r>
      <w:r>
        <w:rPr>
          <w:iCs/>
          <w:i/>
        </w:rPr>
        <w:t xml:space="preserve">”</w:t>
      </w:r>
      <w:r>
        <w:rPr>
          <w:iCs/>
          <w:i/>
        </w:rPr>
        <w:t xml:space="preserve">.)</w:t>
      </w:r>
    </w:p>
    <w:p>
      <w:pPr>
        <w:pStyle w:val="BodyText"/>
      </w:pPr>
      <w:r>
        <w:rPr>
          <w:bCs/>
          <w:b/>
        </w:rPr>
        <w:t xml:space="preserve">Viśeṣaviṣayagaḷu (Special Topics, Ṛk 2).</w:t>
      </w:r>
      <w:r>
        <w:t xml:space="preserve"> </w:t>
      </w:r>
      <w:r>
        <w:rPr>
          <w:iCs/>
          <w:i/>
          <w:bCs/>
          <w:b/>
        </w:rPr>
        <w:t xml:space="preserve">vandāruḥ</w:t>
      </w:r>
      <w:r>
        <w:t xml:space="preserve"> </w:t>
      </w:r>
      <w:r>
        <w:t xml:space="preserve">—</w:t>
      </w:r>
      <w:r>
        <w:t xml:space="preserve"> </w:t>
      </w:r>
      <w:r>
        <w:rPr>
          <w:iCs/>
          <w:i/>
        </w:rPr>
        <w:t xml:space="preserve">vandanaśīlaḥ ahaṃ</w:t>
      </w:r>
      <w:r>
        <w:t xml:space="preserve">:</w:t>
      </w:r>
      <w:r>
        <w:t xml:space="preserve"> </w:t>
      </w:r>
      <w:r>
        <w:t xml:space="preserve">“</w:t>
      </w:r>
      <w:r>
        <w:t xml:space="preserve">I, one given to worshipping</w:t>
      </w:r>
      <w:r>
        <w:t xml:space="preserve">”</w:t>
      </w:r>
      <w:r>
        <w:t xml:space="preserve"> </w:t>
      </w:r>
      <w:r>
        <w:t xml:space="preserve">—</w:t>
      </w:r>
      <w:r>
        <w:t xml:space="preserve"> </w:t>
      </w:r>
      <w:r>
        <w:t xml:space="preserve">“</w:t>
      </w:r>
      <w:r>
        <w:t xml:space="preserve">one who has the habit of worshipping you; I</w:t>
      </w:r>
      <w:r>
        <w:t xml:space="preserve">”</w:t>
      </w:r>
      <w:r>
        <w:t xml:space="preserve">, says the worshipper. In many places in the Ṛk-saṃhitā, the word</w:t>
      </w:r>
      <w:r>
        <w:t xml:space="preserve"> </w:t>
      </w:r>
      <w:r>
        <w:rPr>
          <w:iCs/>
          <w:i/>
        </w:rPr>
        <w:t xml:space="preserve">vandāru</w:t>
      </w:r>
      <w:r>
        <w:t xml:space="preserve"> </w:t>
      </w:r>
      <w:r>
        <w:t xml:space="preserve">is used in the sense</w:t>
      </w:r>
      <w:r>
        <w:t xml:space="preserve"> </w:t>
      </w:r>
      <w:r>
        <w:t xml:space="preserve">“</w:t>
      </w:r>
      <w:r>
        <w:t xml:space="preserve">praise</w:t>
      </w:r>
      <w:r>
        <w:t xml:space="preserve">”</w:t>
      </w:r>
      <w:r>
        <w:t xml:space="preserve">. Example:</w:t>
      </w:r>
    </w:p>
    <w:p>
      <w:pPr>
        <w:pStyle w:val="BlockText"/>
      </w:pPr>
      <w:r>
        <w:t xml:space="preserve">क उ श्रवत्कतमो यज्ञियानां वन्दारु देवः कतमो जुषाते । कस्येमां देवीममृतेषु प्रेष्ठां हृदि श्रेषाम सुष्टुतिं सुहव्याम् ॥</w:t>
      </w:r>
    </w:p>
    <w:p>
      <w:pPr>
        <w:pStyle w:val="BlockText"/>
      </w:pPr>
      <w:r>
        <w:rPr>
          <w:iCs/>
          <w:i/>
        </w:rPr>
        <w:t xml:space="preserve">ka u śravatkatamo yajñiyānāṃ vandāru devaḥ katamo juṣāte | kasyemāṃ devīmamṛteṣu preṣṭhāṃ hṛdi śreṣāma suṣṭutiṃ suhavyām ‖</w:t>
      </w:r>
    </w:p>
    <w:p>
      <w:pPr>
        <w:pStyle w:val="FirstParagraph"/>
      </w:pPr>
      <w:r>
        <w:t xml:space="preserve">(Ṛ. Saṃ. 4-[?]-[?].) In such Ṛks it means</w:t>
      </w:r>
      <w:r>
        <w:t xml:space="preserve"> </w:t>
      </w:r>
      <w:r>
        <w:rPr>
          <w:iCs/>
          <w:i/>
        </w:rPr>
        <w:t xml:space="preserve">vandanaśīlaṃ stotram</w:t>
      </w:r>
      <w:r>
        <w:t xml:space="preserve">,</w:t>
      </w:r>
      <w:r>
        <w:t xml:space="preserve"> </w:t>
      </w:r>
      <w:r>
        <w:t xml:space="preserve">“</w:t>
      </w:r>
      <w:r>
        <w:t xml:space="preserve">praise [that is] given to worship</w:t>
      </w:r>
      <w:r>
        <w:t xml:space="preserve">”</w:t>
      </w:r>
      <w:r>
        <w:t xml:space="preserve">.</w:t>
      </w:r>
    </w:p>
    <w:p>
      <w:pPr>
        <w:pStyle w:val="BodyText"/>
      </w:pPr>
      <w:r>
        <w:rPr>
          <w:iCs/>
          <w:i/>
          <w:bCs/>
          <w:b/>
        </w:rPr>
        <w:t xml:space="preserve">tanvam</w:t>
      </w:r>
      <w:r>
        <w:t xml:space="preserve"> </w:t>
      </w:r>
      <w:r>
        <w:t xml:space="preserve">—</w:t>
      </w:r>
      <w:r>
        <w:t xml:space="preserve"> </w:t>
      </w:r>
      <w:r>
        <w:rPr>
          <w:iCs/>
          <w:i/>
        </w:rPr>
        <w:t xml:space="preserve">tanuṃ tava mūrtiṃ vande</w:t>
      </w:r>
      <w:r>
        <w:t xml:space="preserve">:</w:t>
      </w:r>
      <w:r>
        <w:t xml:space="preserve"> </w:t>
      </w:r>
      <w:r>
        <w:t xml:space="preserve">“</w:t>
      </w:r>
      <w:r>
        <w:t xml:space="preserve">I praise your body, your form</w:t>
      </w:r>
      <w:r>
        <w:t xml:space="preserve">”</w:t>
      </w:r>
      <w:r>
        <w:t xml:space="preserve">; the worshipper says</w:t>
      </w:r>
      <w:r>
        <w:t xml:space="preserve"> </w:t>
      </w:r>
      <w:r>
        <w:t xml:space="preserve">“</w:t>
      </w:r>
      <w:r>
        <w:t xml:space="preserve">I worship your form</w:t>
      </w:r>
      <w:r>
        <w:t xml:space="preserve">”</w:t>
      </w:r>
      <w:r>
        <w:t xml:space="preserve">. What the forms of the gods are, in what way —</w:t>
      </w:r>
      <w:r>
        <w:t xml:space="preserve"> </w:t>
      </w:r>
      <w:r>
        <w:rPr>
          <w:iCs/>
          <w:i/>
        </w:rPr>
        <w:t xml:space="preserve">puruṣavidhāḥ syur ity eke</w:t>
      </w:r>
      <w:r>
        <w:t xml:space="preserve"> </w:t>
      </w:r>
      <w:r>
        <w:t xml:space="preserve">(Ni. 7-[?]):</w:t>
      </w:r>
      <w:r>
        <w:t xml:space="preserve"> </w:t>
      </w:r>
      <w:r>
        <w:t xml:space="preserve">“</w:t>
      </w:r>
      <w:r>
        <w:t xml:space="preserve">some say they are of human form</w:t>
      </w:r>
      <w:r>
        <w:t xml:space="preserve">”</w:t>
      </w:r>
      <w:r>
        <w:t xml:space="preserve"> </w:t>
      </w:r>
      <w:r>
        <w:t xml:space="preserve">— in this sense, the question on which view the Ṛk-saṃhitā rests is discussed in the Pīṭhikā section.</w:t>
      </w:r>
    </w:p>
    <w:p>
      <w:pPr>
        <w:pStyle w:val="BodyText"/>
      </w:pPr>
      <w:r>
        <w:rPr>
          <w:bCs/>
          <w:b/>
        </w:rPr>
        <w:t xml:space="preserve">Vyākaraṇa-prakriyā (Ṛk 2; grammar page, noted briefly).</w:t>
      </w:r>
      <w:r>
        <w:t xml:space="preserve"> </w:t>
      </w:r>
      <w:r>
        <w:rPr>
          <w:iCs/>
          <w:i/>
        </w:rPr>
        <w:t xml:space="preserve">bodha</w:t>
      </w:r>
      <w:r>
        <w:t xml:space="preserve"> </w:t>
      </w:r>
      <w:r>
        <w:t xml:space="preserve">(root</w:t>
      </w:r>
      <w:r>
        <w:t xml:space="preserve"> </w:t>
      </w:r>
      <w:r>
        <w:rPr>
          <w:iCs/>
          <w:i/>
        </w:rPr>
        <w:t xml:space="preserve">budha avagamane</w:t>
      </w:r>
      <w:r>
        <w:t xml:space="preserve">;</w:t>
      </w:r>
      <w:r>
        <w:t xml:space="preserve"> </w:t>
      </w:r>
      <w:r>
        <w:rPr>
          <w:iCs/>
          <w:i/>
        </w:rPr>
        <w:t xml:space="preserve">bhvādi</w:t>
      </w:r>
      <w:r>
        <w:t xml:space="preserve">;</w:t>
      </w:r>
      <w:r>
        <w:t xml:space="preserve"> </w:t>
      </w:r>
      <w:r>
        <w:rPr>
          <w:iCs/>
          <w:i/>
        </w:rPr>
        <w:t xml:space="preserve">loṭ</w:t>
      </w:r>
      <w:r>
        <w:t xml:space="preserve"> </w:t>
      </w:r>
      <w:r>
        <w:t xml:space="preserve">2nd sg.;</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ato heḥ</w:t>
      </w:r>
      <w:r>
        <w:t xml:space="preserve"> </w:t>
      </w:r>
      <w:r>
        <w:t xml:space="preserve">(Pā. Sū. 6-4-105)</w:t>
      </w:r>
      <w:r>
        <w:t xml:space="preserve"> </w:t>
      </w:r>
      <w:r>
        <w:rPr>
          <w:iCs/>
          <w:i/>
        </w:rPr>
        <w:t xml:space="preserve">luk</w:t>
      </w:r>
      <w:r>
        <w:t xml:space="preserve"> </w:t>
      </w:r>
      <w:r>
        <w:t xml:space="preserve">of it;</w:t>
      </w:r>
      <w:r>
        <w:t xml:space="preserve"> </w:t>
      </w:r>
      <w:r>
        <w:rPr>
          <w:iCs/>
          <w:i/>
        </w:rPr>
        <w:t xml:space="preserve">dhyeṇ…</w:t>
      </w:r>
      <w:r>
        <w:t xml:space="preserve"> </w:t>
      </w:r>
      <w:r>
        <w:t xml:space="preserve">[?] (Pā. Sū. 6-3-[?]) lengthening in the</w:t>
      </w:r>
      <w:r>
        <w:t xml:space="preserve"> </w:t>
      </w:r>
      <w:r>
        <w:rPr>
          <w:iCs/>
          <w:i/>
        </w:rPr>
        <w:t xml:space="preserve">saṃhitā</w:t>
      </w:r>
      <w:r>
        <w:t xml:space="preserve">;</w:t>
      </w:r>
      <w:r>
        <w:t xml:space="preserve"> </w:t>
      </w:r>
      <w:r>
        <w:rPr>
          <w:iCs/>
          <w:i/>
        </w:rPr>
        <w:t xml:space="preserve">dyaucośṛḥ</w:t>
      </w:r>
      <w:r>
        <w:t xml:space="preserve"> </w:t>
      </w:r>
      <w:r>
        <w:t xml:space="preserve">[?]);</w:t>
      </w:r>
      <w:r>
        <w:t xml:space="preserve"> </w:t>
      </w:r>
      <w:r>
        <w:rPr>
          <w:iCs/>
          <w:i/>
        </w:rPr>
        <w:t xml:space="preserve">vacasaḥ</w:t>
      </w:r>
      <w:r>
        <w:t xml:space="preserve"> </w:t>
      </w:r>
      <w:r>
        <w:t xml:space="preserve">(root</w:t>
      </w:r>
      <w:r>
        <w:t xml:space="preserve"> </w:t>
      </w:r>
      <w:r>
        <w:rPr>
          <w:iCs/>
          <w:i/>
        </w:rPr>
        <w:t xml:space="preserve">vaca paribhāṣaṇe</w:t>
      </w:r>
      <w:r>
        <w:t xml:space="preserve">;</w:t>
      </w:r>
      <w:r>
        <w:t xml:space="preserve"> </w:t>
      </w:r>
      <w:r>
        <w:rPr>
          <w:iCs/>
          <w:i/>
        </w:rPr>
        <w:t xml:space="preserve">uṇādi</w:t>
      </w:r>
      <w:r>
        <w:t xml:space="preserve"> </w:t>
      </w:r>
      <w:r>
        <w:rPr>
          <w:iCs/>
          <w:i/>
        </w:rPr>
        <w:t xml:space="preserve">asun</w:t>
      </w:r>
      <w:r>
        <w:t xml:space="preserve"> </w:t>
      </w:r>
      <w:r>
        <w:t xml:space="preserve">suffix; being</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kartṛkarmaṇoḥ kṛti</w:t>
      </w:r>
      <w:r>
        <w:t xml:space="preserve"> </w:t>
      </w:r>
      <w:r>
        <w:t xml:space="preserve">(Pā. Sū. 2-3-65) genitive in the sense of the object);</w:t>
      </w:r>
      <w:r>
        <w:t xml:space="preserve"> </w:t>
      </w:r>
      <w:r>
        <w:rPr>
          <w:iCs/>
          <w:i/>
        </w:rPr>
        <w:t xml:space="preserve">yaviṣṭha</w:t>
      </w:r>
      <w:r>
        <w:t xml:space="preserve"> </w:t>
      </w:r>
      <w:r>
        <w:t xml:space="preserve">(</w:t>
      </w:r>
      <w:r>
        <w:rPr>
          <w:iCs/>
          <w:i/>
        </w:rPr>
        <w:t xml:space="preserve">atiśayena yuvā yaviṣṭhaḥ</w:t>
      </w:r>
      <w:r>
        <w:t xml:space="preserve">;</w:t>
      </w:r>
      <w:r>
        <w:t xml:space="preserve"> </w:t>
      </w:r>
      <w:r>
        <w:rPr>
          <w:iCs/>
          <w:i/>
        </w:rPr>
        <w:t xml:space="preserve">iṣṭhan</w:t>
      </w:r>
      <w:r>
        <w:t xml:space="preserve">;</w:t>
      </w:r>
      <w:r>
        <w:t xml:space="preserve"> </w:t>
      </w:r>
      <w:r>
        <w:rPr>
          <w:iCs/>
          <w:i/>
        </w:rPr>
        <w:t xml:space="preserve">sthūladūrayuvahrasvakṣipra…</w:t>
      </w:r>
      <w:r>
        <w:t xml:space="preserve"> </w:t>
      </w:r>
      <w:r>
        <w:t xml:space="preserve">(Pā. Sū. 6-4-156) loss of</w:t>
      </w:r>
      <w:r>
        <w:t xml:space="preserve"> </w:t>
      </w:r>
      <w:r>
        <w:rPr>
          <w:iCs/>
          <w:i/>
        </w:rPr>
        <w:t xml:space="preserve">yuvan</w:t>
      </w:r>
      <w:r>
        <w:t xml:space="preserve">’s</w:t>
      </w:r>
      <w:r>
        <w:t xml:space="preserve"> </w:t>
      </w:r>
      <w:r>
        <w:rPr>
          <w:iCs/>
          <w:i/>
        </w:rPr>
        <w:t xml:space="preserve">van</w:t>
      </w:r>
      <w:r>
        <w:t xml:space="preserve">; guṇa of the preceding</w:t>
      </w:r>
      <w:r>
        <w:t xml:space="preserve"> </w:t>
      </w:r>
      <w:r>
        <w:rPr>
          <w:iCs/>
          <w:i/>
        </w:rPr>
        <w:t xml:space="preserve">u</w:t>
      </w:r>
      <w:r>
        <w:t xml:space="preserve">;</w:t>
      </w:r>
      <w:r>
        <w:t xml:space="preserve"> </w:t>
      </w:r>
      <w:r>
        <w:rPr>
          <w:iCs/>
          <w:i/>
        </w:rPr>
        <w:t xml:space="preserve">āvādeśa</w:t>
      </w:r>
      <w:r>
        <w:t xml:space="preserve">; vocative:</w:t>
      </w:r>
      <w:r>
        <w:t xml:space="preserve"> </w:t>
      </w:r>
      <w:r>
        <w:rPr>
          <w:iCs/>
          <w:i/>
        </w:rPr>
        <w:t xml:space="preserve">āmantritasya ca</w:t>
      </w:r>
      <w:r>
        <w:t xml:space="preserve"> </w:t>
      </w:r>
      <w:r>
        <w:t xml:space="preserve">gives the</w:t>
      </w:r>
      <w:r>
        <w:t xml:space="preserve"> </w:t>
      </w:r>
      <w:r>
        <w:rPr>
          <w:iCs/>
          <w:i/>
        </w:rPr>
        <w:t xml:space="preserve">nighāta</w:t>
      </w:r>
      <w:r>
        <w:t xml:space="preserve"> </w:t>
      </w:r>
      <w:r>
        <w:t xml:space="preserve">accent);</w:t>
      </w:r>
      <w:r>
        <w:t xml:space="preserve"> </w:t>
      </w:r>
      <w:r>
        <w:rPr>
          <w:iCs/>
          <w:i/>
        </w:rPr>
        <w:t xml:space="preserve">maṃhiṣṭhasya</w:t>
      </w:r>
      <w:r>
        <w:t xml:space="preserve"> </w:t>
      </w:r>
      <w:r>
        <w:t xml:space="preserve">(root</w:t>
      </w:r>
      <w:r>
        <w:t xml:space="preserve"> </w:t>
      </w:r>
      <w:r>
        <w:rPr>
          <w:iCs/>
          <w:i/>
        </w:rPr>
        <w:t xml:space="preserve">maha vṛddhau</w:t>
      </w:r>
      <w:r>
        <w:t xml:space="preserve">; in the sense of the agent,</w:t>
      </w:r>
      <w:r>
        <w:t xml:space="preserve"> </w:t>
      </w:r>
      <w:r>
        <w:rPr>
          <w:iCs/>
          <w:i/>
        </w:rPr>
        <w:t xml:space="preserve">tṛc</w:t>
      </w:r>
      <w:r>
        <w:t xml:space="preserve"> </w:t>
      </w:r>
      <w:r>
        <w:t xml:space="preserve">suffix;</w:t>
      </w:r>
      <w:r>
        <w:t xml:space="preserve"> </w:t>
      </w:r>
      <w:r>
        <w:rPr>
          <w:iCs/>
          <w:i/>
        </w:rPr>
        <w:t xml:space="preserve">atiśayena maṃhitā maṃhiṣṭhaḥ</w:t>
      </w:r>
      <w:r>
        <w:t xml:space="preserve">;</w:t>
      </w:r>
      <w:r>
        <w:t xml:space="preserve"> </w:t>
      </w:r>
      <w:r>
        <w:rPr>
          <w:iCs/>
          <w:i/>
        </w:rPr>
        <w:t xml:space="preserve">tuśchandasi</w:t>
      </w:r>
      <w:r>
        <w:t xml:space="preserve"> </w:t>
      </w:r>
      <w:r>
        <w:t xml:space="preserve">(Pā. Sū. 5-3-59)</w:t>
      </w:r>
      <w:r>
        <w:t xml:space="preserve"> </w:t>
      </w:r>
      <w:r>
        <w:rPr>
          <w:iCs/>
          <w:i/>
        </w:rPr>
        <w:t xml:space="preserve">iṣṭhan</w:t>
      </w:r>
      <w:r>
        <w:t xml:space="preserve"> </w:t>
      </w:r>
      <w:r>
        <w:t xml:space="preserve">after a</w:t>
      </w:r>
      <w:r>
        <w:t xml:space="preserve"> </w:t>
      </w:r>
      <w:r>
        <w:rPr>
          <w:iCs/>
          <w:i/>
        </w:rPr>
        <w:t xml:space="preserve">tṛjanta</w:t>
      </w:r>
      <w:r>
        <w:t xml:space="preserve">;</w:t>
      </w:r>
      <w:r>
        <w:t xml:space="preserve"> </w:t>
      </w:r>
      <w:r>
        <w:rPr>
          <w:iCs/>
          <w:i/>
        </w:rPr>
        <w:t xml:space="preserve">teriḍi…</w:t>
      </w:r>
      <w:r>
        <w:t xml:space="preserve"> </w:t>
      </w:r>
      <w:r>
        <w:t xml:space="preserve">(Pā. Sū. 6-4-154) loss of</w:t>
      </w:r>
      <w:r>
        <w:t xml:space="preserve"> </w:t>
      </w:r>
      <w:r>
        <w:rPr>
          <w:iCs/>
          <w:i/>
        </w:rPr>
        <w:t xml:space="preserve">ti</w:t>
      </w:r>
      <w:r>
        <w:t xml:space="preserve">; since the suffix is</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prabhṛtasya</w:t>
      </w:r>
      <w:r>
        <w:t xml:space="preserve"> </w:t>
      </w:r>
      <w:r>
        <w:t xml:space="preserve">(root</w:t>
      </w:r>
      <w:r>
        <w:t xml:space="preserve"> </w:t>
      </w:r>
      <w:r>
        <w:rPr>
          <w:iCs/>
          <w:i/>
        </w:rPr>
        <w:t xml:space="preserve">bhṛñ bharaṇe</w:t>
      </w:r>
      <w:r>
        <w:t xml:space="preserve">; passive:</w:t>
      </w:r>
      <w:r>
        <w:t xml:space="preserve"> </w:t>
      </w:r>
      <w:r>
        <w:rPr>
          <w:iCs/>
          <w:i/>
        </w:rPr>
        <w:t xml:space="preserve">niṣṭhā</w:t>
      </w:r>
      <w:r>
        <w:t xml:space="preserve"> </w:t>
      </w:r>
      <w:r>
        <w:t xml:space="preserve">suffix;</w:t>
      </w:r>
      <w:r>
        <w:t xml:space="preserve"> </w:t>
      </w:r>
      <w:r>
        <w:rPr>
          <w:iCs/>
          <w:i/>
        </w:rPr>
        <w:t xml:space="preserve">gatir anantaraḥ</w:t>
      </w:r>
      <w:r>
        <w:t xml:space="preserve"> </w:t>
      </w:r>
      <w:r>
        <w:t xml:space="preserve">(Pā. Sū. 6-2-49) the</w:t>
      </w:r>
      <w:r>
        <w:t xml:space="preserve"> </w:t>
      </w:r>
      <w:r>
        <w:rPr>
          <w:iCs/>
          <w:i/>
        </w:rPr>
        <w:t xml:space="preserve">gati</w:t>
      </w:r>
      <w:r>
        <w:t xml:space="preserve"> </w:t>
      </w:r>
      <w:r>
        <w:t xml:space="preserve">(</w:t>
      </w:r>
      <w:r>
        <w:rPr>
          <w:iCs/>
          <w:i/>
        </w:rPr>
        <w:t xml:space="preserve">pra</w:t>
      </w:r>
      <w:r>
        <w:t xml:space="preserve">) keeps its natural accent; genitive sg.).</w:t>
      </w:r>
    </w:p>
    <w:p>
      <w:r>
        <w:pict>
          <v:rect style="width:0;height:1.5pt" o:hralign="center" o:hrstd="t" o:hr="t"/>
        </w:pict>
      </w:r>
    </w:p>
    <w:bookmarkEnd w:id="537"/>
    <w:bookmarkStart w:id="539" w:name="printed-p.-411-pdf-429"/>
    <w:p>
      <w:pPr>
        <w:pStyle w:val="Heading3"/>
      </w:pPr>
      <w:r>
        <w:t xml:space="preserve">Printed p. 411 (PDF 429)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29 [?].)</w:t>
      </w:r>
    </w:p>
    <w:p>
      <w:pPr>
        <w:pStyle w:val="BodyText"/>
      </w:pPr>
      <w:r>
        <w:rPr>
          <w:iCs/>
          <w:i/>
        </w:rPr>
        <w:t xml:space="preserve">(Ṛk 2 grammar, continued, noted briefly.)</w:t>
      </w:r>
      <w:r>
        <w:t xml:space="preserve"> </w:t>
      </w:r>
      <w:r>
        <w:rPr>
          <w:iCs/>
          <w:i/>
        </w:rPr>
        <w:t xml:space="preserve">svadhāvaḥ</w:t>
      </w:r>
      <w:r>
        <w:t xml:space="preserve"> </w:t>
      </w:r>
      <w:r>
        <w:t xml:space="preserve">(</w:t>
      </w:r>
      <w:r>
        <w:rPr>
          <w:iCs/>
          <w:i/>
        </w:rPr>
        <w:t xml:space="preserve">matup</w:t>
      </w:r>
      <w:r>
        <w:t xml:space="preserve"> </w:t>
      </w:r>
      <w:r>
        <w:t xml:space="preserve">suffix;</w:t>
      </w:r>
      <w:r>
        <w:t xml:space="preserve"> </w:t>
      </w:r>
      <w:r>
        <w:rPr>
          <w:iCs/>
          <w:i/>
        </w:rPr>
        <w:t xml:space="preserve">mādupadhāyāś ca…</w:t>
      </w:r>
      <w:r>
        <w:t xml:space="preserve"> </w:t>
      </w:r>
      <w:r>
        <w:t xml:space="preserve">(Pā. Sū. 8-2-9)</w:t>
      </w:r>
      <w:r>
        <w:t xml:space="preserve"> </w:t>
      </w:r>
      <w:r>
        <w:rPr>
          <w:iCs/>
          <w:i/>
        </w:rPr>
        <w:t xml:space="preserve">va</w:t>
      </w:r>
      <w:r>
        <w:t xml:space="preserve"> </w:t>
      </w:r>
      <w:r>
        <w:t xml:space="preserve">for the</w:t>
      </w:r>
      <w:r>
        <w:t xml:space="preserve"> </w:t>
      </w:r>
      <w:r>
        <w:rPr>
          <w:iCs/>
          <w:i/>
        </w:rPr>
        <w:t xml:space="preserve">ma</w:t>
      </w:r>
      <w:r>
        <w:t xml:space="preserve">; in the vocative,</w:t>
      </w:r>
      <w:r>
        <w:t xml:space="preserve"> </w:t>
      </w:r>
      <w:r>
        <w:rPr>
          <w:iCs/>
          <w:i/>
        </w:rPr>
        <w:t xml:space="preserve">matuvasor ruḥ sambuddhau</w:t>
      </w:r>
      <w:r>
        <w:t xml:space="preserve"> </w:t>
      </w:r>
      <w:r>
        <w:t xml:space="preserve">(Pā. Sū. 8-3-1)</w:t>
      </w:r>
      <w:r>
        <w:t xml:space="preserve"> </w:t>
      </w:r>
      <w:r>
        <w:rPr>
          <w:iCs/>
          <w:i/>
        </w:rPr>
        <w:t xml:space="preserve">ru</w:t>
      </w:r>
      <w:r>
        <w:t xml:space="preserve">; the</w:t>
      </w:r>
      <w:r>
        <w:t xml:space="preserve"> </w:t>
      </w:r>
      <w:r>
        <w:rPr>
          <w:iCs/>
          <w:i/>
        </w:rPr>
        <w:t xml:space="preserve">āmantrita</w:t>
      </w:r>
      <w:r>
        <w:t xml:space="preserve"> </w:t>
      </w:r>
      <w:r>
        <w:rPr>
          <w:iCs/>
          <w:i/>
        </w:rPr>
        <w:t xml:space="preserve">nighāta</w:t>
      </w:r>
      <w:r>
        <w:t xml:space="preserve"> </w:t>
      </w:r>
      <w:r>
        <w:t xml:space="preserve">accent);</w:t>
      </w:r>
      <w:r>
        <w:t xml:space="preserve"> </w:t>
      </w:r>
      <w:r>
        <w:rPr>
          <w:iCs/>
          <w:i/>
        </w:rPr>
        <w:t xml:space="preserve">pīyati</w:t>
      </w:r>
      <w:r>
        <w:t xml:space="preserve"> </w:t>
      </w:r>
      <w:r>
        <w:t xml:space="preserve">(root</w:t>
      </w:r>
      <w:r>
        <w:t xml:space="preserve"> </w:t>
      </w:r>
      <w:r>
        <w:rPr>
          <w:iCs/>
          <w:i/>
        </w:rPr>
        <w:t xml:space="preserve">pīṅ pāne</w:t>
      </w:r>
      <w:r>
        <w:t xml:space="preserve">; here used in the sense of reviling;</w:t>
      </w:r>
      <w:r>
        <w:t xml:space="preserve"> </w:t>
      </w:r>
      <w:r>
        <w:rPr>
          <w:iCs/>
          <w:i/>
        </w:rPr>
        <w:t xml:space="preserve">laṭ</w:t>
      </w:r>
      <w:r>
        <w:t xml:space="preserve"> </w:t>
      </w:r>
      <w:r>
        <w:t xml:space="preserve">3rd sg.; no</w:t>
      </w:r>
      <w:r>
        <w:t xml:space="preserve"> </w:t>
      </w:r>
      <w:r>
        <w:rPr>
          <w:iCs/>
          <w:i/>
        </w:rPr>
        <w:t xml:space="preserve">nighāta</w:t>
      </w:r>
      <w:r>
        <w:t xml:space="preserve"> </w:t>
      </w:r>
      <w:r>
        <w:t xml:space="preserve">because</w:t>
      </w:r>
      <w:r>
        <w:t xml:space="preserve"> </w:t>
      </w:r>
      <w:r>
        <w:rPr>
          <w:iCs/>
          <w:i/>
        </w:rPr>
        <w:t xml:space="preserve">pāda</w:t>
      </w:r>
      <w:r>
        <w:t xml:space="preserve">-initial;</w:t>
      </w:r>
      <w:r>
        <w:t xml:space="preserve"> </w:t>
      </w:r>
      <w:r>
        <w:rPr>
          <w:iCs/>
          <w:i/>
        </w:rPr>
        <w:t xml:space="preserve">śyan</w:t>
      </w:r>
      <w:r>
        <w:t xml:space="preserve"> </w:t>
      </w:r>
      <w:r>
        <w:t xml:space="preserve">vikaraṇa, being</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gṛṇāti</w:t>
      </w:r>
      <w:r>
        <w:t xml:space="preserve"> </w:t>
      </w:r>
      <w:r>
        <w:t xml:space="preserve">(root</w:t>
      </w:r>
      <w:r>
        <w:t xml:space="preserve"> </w:t>
      </w:r>
      <w:r>
        <w:rPr>
          <w:iCs/>
          <w:i/>
        </w:rPr>
        <w:t xml:space="preserve">gṝ śabde</w:t>
      </w:r>
      <w:r>
        <w:t xml:space="preserve">;</w:t>
      </w:r>
      <w:r>
        <w:t xml:space="preserve"> </w:t>
      </w:r>
      <w:r>
        <w:rPr>
          <w:iCs/>
          <w:i/>
        </w:rPr>
        <w:t xml:space="preserve">kryādi</w:t>
      </w:r>
      <w:r>
        <w:t xml:space="preserve">;</w:t>
      </w:r>
      <w:r>
        <w:t xml:space="preserve"> </w:t>
      </w:r>
      <w:r>
        <w:rPr>
          <w:iCs/>
          <w:i/>
        </w:rPr>
        <w:t xml:space="preserve">laṭ</w:t>
      </w:r>
      <w:r>
        <w:t xml:space="preserve"> </w:t>
      </w:r>
      <w:r>
        <w:t xml:space="preserve">3rd sg.</w:t>
      </w:r>
      <w:r>
        <w:t xml:space="preserve"> </w:t>
      </w:r>
      <w:r>
        <w:rPr>
          <w:iCs/>
          <w:i/>
        </w:rPr>
        <w:t xml:space="preserve">tip</w:t>
      </w:r>
      <w:r>
        <w:t xml:space="preserve">;</w:t>
      </w:r>
      <w:r>
        <w:t xml:space="preserve"> </w:t>
      </w:r>
      <w:r>
        <w:rPr>
          <w:iCs/>
          <w:i/>
        </w:rPr>
        <w:t xml:space="preserve">kryādibhyaḥ śnā</w:t>
      </w:r>
      <w:r>
        <w:t xml:space="preserve">:</w:t>
      </w:r>
      <w:r>
        <w:t xml:space="preserve"> </w:t>
      </w:r>
      <w:r>
        <w:rPr>
          <w:iCs/>
          <w:i/>
        </w:rPr>
        <w:t xml:space="preserve">śnā</w:t>
      </w:r>
      <w:r>
        <w:t xml:space="preserve"> </w:t>
      </w:r>
      <w:r>
        <w:t xml:space="preserve">vikaraṇa;</w:t>
      </w:r>
      <w:r>
        <w:t xml:space="preserve"> </w:t>
      </w:r>
      <w:r>
        <w:rPr>
          <w:iCs/>
          <w:i/>
        </w:rPr>
        <w:t xml:space="preserve">prvānīnāṃ hrasvaḥ</w:t>
      </w:r>
      <w:r>
        <w:t xml:space="preserve"> </w:t>
      </w:r>
      <w:r>
        <w:t xml:space="preserve">[?] (Pā. Sū. 7-3-80) shortening of the root;</w:t>
      </w:r>
      <w:r>
        <w:t xml:space="preserve"> </w:t>
      </w:r>
      <w:r>
        <w:rPr>
          <w:iCs/>
          <w:i/>
        </w:rPr>
        <w:t xml:space="preserve">tiṅ</w:t>
      </w:r>
      <w:r>
        <w:t xml:space="preserve">-</w:t>
      </w:r>
      <w:r>
        <w:rPr>
          <w:iCs/>
          <w:i/>
        </w:rPr>
        <w:t xml:space="preserve">nighāta</w:t>
      </w:r>
      <w:r>
        <w:t xml:space="preserve">);</w:t>
      </w:r>
      <w:r>
        <w:t xml:space="preserve"> </w:t>
      </w:r>
      <w:r>
        <w:rPr>
          <w:iCs/>
          <w:i/>
        </w:rPr>
        <w:t xml:space="preserve">vandāruḥ</w:t>
      </w:r>
      <w:r>
        <w:t xml:space="preserve"> </w:t>
      </w:r>
      <w:r>
        <w:t xml:space="preserve">(root</w:t>
      </w:r>
      <w:r>
        <w:t xml:space="preserve"> </w:t>
      </w:r>
      <w:r>
        <w:rPr>
          <w:iCs/>
          <w:i/>
        </w:rPr>
        <w:t xml:space="preserve">vadi abhivādanastutyoḥ</w:t>
      </w:r>
      <w:r>
        <w:t xml:space="preserve">;</w:t>
      </w:r>
      <w:r>
        <w:t xml:space="preserve"> </w:t>
      </w:r>
      <w:r>
        <w:rPr>
          <w:iCs/>
          <w:i/>
        </w:rPr>
        <w:t xml:space="preserve">śvandsyor ārur</w:t>
      </w:r>
      <w:r>
        <w:t xml:space="preserve"> </w:t>
      </w:r>
      <w:r>
        <w:t xml:space="preserve">[?] (Uṇ. Sū. 3-[?])</w:t>
      </w:r>
      <w:r>
        <w:t xml:space="preserve"> </w:t>
      </w:r>
      <w:r>
        <w:rPr>
          <w:iCs/>
          <w:i/>
        </w:rPr>
        <w:t xml:space="preserve">āru</w:t>
      </w:r>
      <w:r>
        <w:t xml:space="preserve"> </w:t>
      </w:r>
      <w:r>
        <w:t xml:space="preserve">suffix in the agent sense;</w:t>
      </w:r>
      <w:r>
        <w:t xml:space="preserve"> </w:t>
      </w:r>
      <w:r>
        <w:rPr>
          <w:iCs/>
          <w:i/>
        </w:rPr>
        <w:t xml:space="preserve">idito num dhātoḥ</w:t>
      </w:r>
      <w:r>
        <w:t xml:space="preserve"> </w:t>
      </w:r>
      <w:r>
        <w:rPr>
          <w:iCs/>
          <w:i/>
        </w:rPr>
        <w:t xml:space="preserve">num</w:t>
      </w:r>
      <w:r>
        <w:t xml:space="preserve"> </w:t>
      </w:r>
      <w:r>
        <w:t xml:space="preserve">for the root; first</w:t>
      </w:r>
      <w:r>
        <w:t xml:space="preserve"> </w:t>
      </w:r>
      <w:r>
        <w:rPr>
          <w:iCs/>
          <w:i/>
        </w:rPr>
        <w:t xml:space="preserve">udātta</w:t>
      </w:r>
      <w:r>
        <w:t xml:space="preserve"> </w:t>
      </w:r>
      <w:r>
        <w:t xml:space="preserve">of the suffix);</w:t>
      </w:r>
      <w:r>
        <w:t xml:space="preserve"> </w:t>
      </w:r>
      <w:r>
        <w:rPr>
          <w:iCs/>
          <w:i/>
        </w:rPr>
        <w:t xml:space="preserve">tanvam</w:t>
      </w:r>
      <w:r>
        <w:t xml:space="preserve"> </w:t>
      </w:r>
      <w:r>
        <w:t xml:space="preserve">(</w:t>
      </w:r>
      <w:r>
        <w:rPr>
          <w:iCs/>
          <w:i/>
        </w:rPr>
        <w:t xml:space="preserve">tanū</w:t>
      </w:r>
      <w:r>
        <w:t xml:space="preserve"> </w:t>
      </w:r>
      <w:r>
        <w:t xml:space="preserve">→</w:t>
      </w:r>
      <w:r>
        <w:t xml:space="preserve"> </w:t>
      </w:r>
      <w:r>
        <w:rPr>
          <w:iCs/>
          <w:i/>
        </w:rPr>
        <w:t xml:space="preserve">tanvam</w:t>
      </w:r>
      <w:r>
        <w:t xml:space="preserve"> </w:t>
      </w:r>
      <w:r>
        <w:t xml:space="preserve">by</w:t>
      </w:r>
      <w:r>
        <w:t xml:space="preserve"> </w:t>
      </w:r>
      <w:r>
        <w:rPr>
          <w:iCs/>
          <w:i/>
        </w:rPr>
        <w:t xml:space="preserve">chandasy upasaṃkhyānam</w:t>
      </w:r>
      <w:r>
        <w:t xml:space="preserve">:</w:t>
      </w:r>
      <w:r>
        <w:t xml:space="preserve"> </w:t>
      </w:r>
      <w:r>
        <w:rPr>
          <w:iCs/>
          <w:i/>
        </w:rPr>
        <w:t xml:space="preserve">yaṇ</w:t>
      </w:r>
      <w:r>
        <w:t xml:space="preserve">;</w:t>
      </w:r>
      <w:r>
        <w:t xml:space="preserve"> </w:t>
      </w:r>
      <w:r>
        <w:rPr>
          <w:iCs/>
          <w:i/>
        </w:rPr>
        <w:t xml:space="preserve">udāttasvaritayor yaṇaḥ</w:t>
      </w:r>
      <w:r>
        <w:t xml:space="preserve"> </w:t>
      </w:r>
      <w:r>
        <w:t xml:space="preserve">(Pā. Sū. 8-2-4)</w:t>
      </w:r>
      <w:r>
        <w:t xml:space="preserve"> </w:t>
      </w:r>
      <w:r>
        <w:rPr>
          <w:iCs/>
          <w:i/>
        </w:rPr>
        <w:t xml:space="preserve">svarita</w:t>
      </w:r>
      <w:r>
        <w:t xml:space="preserve"> </w:t>
      </w:r>
      <w:r>
        <w:t xml:space="preserve">accent);</w:t>
      </w:r>
      <w:r>
        <w:t xml:space="preserve"> </w:t>
      </w:r>
      <w:r>
        <w:rPr>
          <w:iCs/>
          <w:i/>
        </w:rPr>
        <w:t xml:space="preserve">vande</w:t>
      </w:r>
      <w:r>
        <w:t xml:space="preserve"> </w:t>
      </w:r>
      <w:r>
        <w:t xml:space="preserve">(root</w:t>
      </w:r>
      <w:r>
        <w:t xml:space="preserve"> </w:t>
      </w:r>
      <w:r>
        <w:rPr>
          <w:iCs/>
          <w:i/>
        </w:rPr>
        <w:t xml:space="preserve">vadi abhivādanastutyoḥ</w:t>
      </w:r>
      <w:r>
        <w:t xml:space="preserve">;</w:t>
      </w:r>
      <w:r>
        <w:t xml:space="preserve"> </w:t>
      </w:r>
      <w:r>
        <w:rPr>
          <w:iCs/>
          <w:i/>
        </w:rPr>
        <w:t xml:space="preserve">iditvāt</w:t>
      </w:r>
      <w:r>
        <w:t xml:space="preserve"> </w:t>
      </w:r>
      <w:r>
        <w:rPr>
          <w:iCs/>
          <w:i/>
        </w:rPr>
        <w:t xml:space="preserve">num</w:t>
      </w:r>
      <w:r>
        <w:t xml:space="preserve">;</w:t>
      </w:r>
      <w:r>
        <w:t xml:space="preserve"> </w:t>
      </w:r>
      <w:r>
        <w:rPr>
          <w:iCs/>
          <w:i/>
        </w:rPr>
        <w:t xml:space="preserve">laṭ</w:t>
      </w:r>
      <w:r>
        <w:t xml:space="preserve"> </w:t>
      </w:r>
      <w:r>
        <w:t xml:space="preserve">3rd sg.; after a</w:t>
      </w:r>
      <w:r>
        <w:t xml:space="preserve"> </w:t>
      </w:r>
      <w:r>
        <w:rPr>
          <w:iCs/>
          <w:i/>
        </w:rPr>
        <w:t xml:space="preserve">tiṅanta</w:t>
      </w:r>
      <w:r>
        <w:t xml:space="preserve">,</w:t>
      </w:r>
      <w:r>
        <w:t xml:space="preserve"> </w:t>
      </w:r>
      <w:r>
        <w:rPr>
          <w:iCs/>
          <w:i/>
        </w:rPr>
        <w:t xml:space="preserve">nighāta</w:t>
      </w:r>
      <w:r>
        <w:t xml:space="preserve">). ‖ 2 ‖</w:t>
      </w:r>
    </w:p>
    <w:bookmarkStart w:id="538" w:name="ṛk-3-10"/>
    <w:p>
      <w:pPr>
        <w:pStyle w:val="Heading4"/>
      </w:pPr>
      <w:r>
        <w:t xml:space="preserve">Ṛk 3</w:t>
      </w:r>
    </w:p>
    <w:p>
      <w:pPr>
        <w:pStyle w:val="FirstParagraph"/>
      </w:pPr>
      <w:r>
        <w:rPr>
          <w:bCs/>
          <w:b/>
        </w:rPr>
        <w:t xml:space="preserve">॥ संहितापाठः ॥</w:t>
      </w:r>
    </w:p>
    <w:p>
      <w:pPr>
        <w:pStyle w:val="BlockText"/>
      </w:pPr>
      <w:r>
        <w:t xml:space="preserve">ये पायवो मामतेयं ते अग्ने पश्यन्तो अन्धं दुरितादरक्षन् ।</w:t>
      </w:r>
      <w:r>
        <w:t xml:space="preserve"> </w:t>
      </w:r>
      <w:r>
        <w:t xml:space="preserve">ररक्ष तान्त्सुकृतो विश्ववेदा दिप्सन्त इद्रिपवो नाह देभुः ॥ ३ ॥</w:t>
      </w:r>
    </w:p>
    <w:p>
      <w:pPr>
        <w:pStyle w:val="BlockText"/>
      </w:pPr>
      <w:r>
        <w:rPr>
          <w:iCs/>
          <w:i/>
        </w:rPr>
        <w:t xml:space="preserve">ye pāyavo māmateyaṃ te agne paśyanto andhaṃ duritādarakṣan |</w:t>
      </w:r>
      <w:r>
        <w:t xml:space="preserve"> </w:t>
      </w:r>
      <w:r>
        <w:rPr>
          <w:iCs/>
          <w:i/>
        </w:rPr>
        <w:t xml:space="preserve">rarakṣa tāntsukṛto viśvavedā dipsanta idripavo nāha debhuḥ ‖ 3 ‖</w:t>
      </w:r>
    </w:p>
    <w:p>
      <w:pPr>
        <w:pStyle w:val="FirstParagraph"/>
      </w:pPr>
      <w:r>
        <w:rPr>
          <w:bCs/>
          <w:b/>
        </w:rPr>
        <w:t xml:space="preserve">॥ पदपाठः ॥</w:t>
      </w:r>
    </w:p>
    <w:p>
      <w:pPr>
        <w:pStyle w:val="BlockText"/>
      </w:pPr>
      <w:r>
        <w:t xml:space="preserve">ये । पायवः । मामतेयम् । ते । अग्ने । पश्यन्तः । अन्धम् । दुःऽइतात् । अरक्षन् ।</w:t>
      </w:r>
      <w:r>
        <w:t xml:space="preserve"> </w:t>
      </w:r>
      <w:r>
        <w:t xml:space="preserve">ररक्ष । तान् । सुऽकृतः । विश्वऽवेदाः । दिप्सन्तः । इत् । रिपवः । न । अह । देभुः ॥ ३ ॥</w:t>
      </w:r>
    </w:p>
    <w:p>
      <w:pPr>
        <w:pStyle w:val="BlockText"/>
      </w:pPr>
      <w:r>
        <w:rPr>
          <w:iCs/>
          <w:i/>
        </w:rPr>
        <w:t xml:space="preserve">ye | pāyavaḥ | māmateyam | te | agne | paśyantaḥ | andham | duḥ ’itāt | arakṣan |</w:t>
      </w:r>
      <w:r>
        <w:t xml:space="preserve"> </w:t>
      </w:r>
      <w:r>
        <w:rPr>
          <w:iCs/>
          <w:i/>
        </w:rPr>
        <w:t xml:space="preserve">rarakṣa | tān | su ’kṛtaḥ | viśva ’vedāḥ | dipsantaḥ | it | ripavaḥ | na | aha | debhuḥ ‖ 3 ‖</w:t>
      </w:r>
    </w:p>
    <w:p>
      <w:r>
        <w:pict>
          <v:rect style="width:0;height:1.5pt" o:hralign="center" o:hrstd="t" o:hr="t"/>
        </w:pict>
      </w:r>
    </w:p>
    <w:bookmarkEnd w:id="538"/>
    <w:bookmarkEnd w:id="539"/>
    <w:bookmarkStart w:id="540" w:name="printed-p.-412-pdf-430"/>
    <w:p>
      <w:pPr>
        <w:pStyle w:val="Heading3"/>
      </w:pPr>
      <w:r>
        <w:t xml:space="preserve">Printed p. 412 (PDF 430)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147</w:t>
      </w:r>
      <w:r>
        <w:rPr>
          <w:iCs/>
          <w:i/>
        </w:rPr>
        <w:t xml:space="preserve">”</w:t>
      </w:r>
      <w:r>
        <w:rPr>
          <w:iCs/>
          <w:i/>
        </w:rPr>
        <w:t xml:space="preserve">.)</w:t>
      </w:r>
    </w:p>
    <w:p>
      <w:pPr>
        <w:pStyle w:val="BodyText"/>
      </w:pPr>
      <w:r>
        <w:rPr>
          <w:bCs/>
          <w:b/>
        </w:rPr>
        <w:t xml:space="preserve">॥ सायणभाष्यम् ॥</w:t>
      </w:r>
      <w:r>
        <w:t xml:space="preserve"> </w:t>
      </w:r>
      <w:r>
        <w:rPr>
          <w:iCs/>
          <w:i/>
        </w:rPr>
        <w:t xml:space="preserve">(gist: the protecting rays of Agni, seeing the blind son of Mamatā, saved him from distress; the all-knowing one protects those who do good, and the enemies who wish to harm them cannot.)</w:t>
      </w:r>
    </w:p>
    <w:p>
      <w:pPr>
        <w:pStyle w:val="BlockText"/>
      </w:pPr>
      <w:r>
        <w:t xml:space="preserve">अत्रेतिहासमाचक्षते । उचथ्यबृहस्पतिनामानौ द्वावृषी आस्ताम् । तत्रोचथ्यस्य ममता नाम भार्या । सा च गर्भिणी । तां बृहस्पतिर्गृहीत्वा रमयामास [?] … शुक्रनिर्गमनावसरे प्राप्ते गर्भस्य रेतः प्रावादीत् । हे मुने रेतो मा त्याक्षीः पूर्वमहं वसामि रेतःसङ्करं मा कार्षीरिति । एवमुक्तो बृहस्पतिर्बलात्प्रतिरुद्धरेतस्कः सन् शशाप । हे गर्भ त्वं यतो रेतोनिरोधमकरोः … अतस्त्वं दीर्घं तमः प्राप्नुहि [?] जातमात्रो भवेति [?] । एवं शप्तो ममतायां दीर्घतमा आजायते । स चोत्पन्नः स्तन्योदधययोर्मुमुक्षः [?] … स च स्तुत्या प्रीतमग्निमाह [?]… तेदीतमाह्वयते [?] । हे अग्ने ते तव सम्बन्धिनो ये पायवः पालयितारो रश्मयो मामतेयम् ममताया अपत्यं पुत्रं दीर्घतमसमन्धं पश्यन्तः ऽपश्यन्तोऽयम् [?] … दुरितादुद्भूतात् [?] … अरक्षन् रक्षितवन्तः तान्सुकृतः सुखकर्तॄन् विश्ववेदा विश्वज्ञो रक्षसि रक्षति । अस्मान्पालनेति भावः । … एवं रक्षितास्मान् दिप्सन्तो दम्भितुमिच्छन्तो रिपवः कामादिरूपाः नाह देभुः अहेती [?] … दंभेः … देभुः । हिंसितुं शक्नुवन्ति ॥</w:t>
      </w:r>
      <w:r>
        <w:t xml:space="preserve"> </w:t>
      </w:r>
      <w:r>
        <w:rPr>
          <w:iCs/>
          <w:i/>
        </w:rPr>
        <w:t xml:space="preserve">[small type; the story and the grammatical tail are only partly legible; many words doubtful]</w:t>
      </w:r>
    </w:p>
    <w:p>
      <w:pPr>
        <w:pStyle w:val="BlockText"/>
      </w:pPr>
      <w:r>
        <w:rPr>
          <w:iCs/>
          <w:i/>
        </w:rPr>
        <w:t xml:space="preserve">atretihāsamācakṣate | ucathyabṛhaspatināmānau dvāvṛṣī āstām | tatrocathyasya mamatā nāma bhāryā | sā ca garbhiṇī | tāṃ bṛhaspatirgṛhītvā ramayāmāsa [?] … śukranirgamanāvasare prāpte garbhasya retaḥ prāvādīt | he mune reto mā tyākṣīḥ pūrvamahaṃ vasāmi retaḥsaṅkaraṃ mā kārṣīriti | evamukto bṛhaspatirbalātpratiruddharetaskaḥ san śaśāpa | he garbha tvaṃ yato retonirodhamakaroḥ … atastvaṃ dīrghaṃ tamaḥ prāpnuhi [?] jātamātro bhaveti [?] | evaṃ śapto mamatāyāṃ dīrghatamā ājāyate | sa cotpannaḥ stanyodadhayayormumukṣaḥ [?] … sa ca stutyā prītamagnimāha [?]… tedītamāhvayate [?] | he agne te tava sambandhino ye pāyavaḥ pālayitāro raśmayo māmateyam mamatāyā apatyaṃ putraṃ dīrghatamasamandhaṃ paśyantaḥ ’paśyanto ’yam [?] … duritādudbhūtāt [?] … arakṣan rakṣitavantaḥ tānsukṛtaḥ sukhakartṝn viśvavedā viśvajño rakṣasi rakṣati | asmānpālaneti bhāvaḥ | … evaṃ rakṣitāsmān dipsanto dambhitumicchanto ripavaḥ kāmādirūpāḥ nāha debhuḥ ahetī [?] … daṃbheḥ … debhuḥ | hiṃsituṃ śaknuvanti ‖</w:t>
      </w:r>
      <w:r>
        <w:rPr>
          <w:iCs/>
          <w:i/>
        </w:rPr>
        <w:t xml:space="preserve"> </w:t>
      </w:r>
      <w:r>
        <w:t xml:space="preserve">[small type; the story and the grammatical tail are only partly legible; many words doubtful]**</w:t>
      </w:r>
    </w:p>
    <w:p>
      <w:pPr>
        <w:pStyle w:val="FirstParagraph"/>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te</w:t>
      </w:r>
      <w:r>
        <w:t xml:space="preserve"> </w:t>
      </w:r>
      <w:r>
        <w:t xml:space="preserve">— your;</w:t>
      </w:r>
      <w:r>
        <w:t xml:space="preserve"> </w:t>
      </w:r>
      <w:r>
        <w:rPr>
          <w:iCs/>
          <w:i/>
        </w:rPr>
        <w:t xml:space="preserve">ye pāyavaḥ</w:t>
      </w:r>
      <w:r>
        <w:t xml:space="preserve"> </w:t>
      </w:r>
      <w:r>
        <w:t xml:space="preserve">— which protecting rays;</w:t>
      </w:r>
      <w:r>
        <w:t xml:space="preserve"> </w:t>
      </w:r>
      <w:r>
        <w:rPr>
          <w:iCs/>
          <w:i/>
        </w:rPr>
        <w:t xml:space="preserve">māmateyam</w:t>
      </w:r>
      <w:r>
        <w:t xml:space="preserve"> </w:t>
      </w:r>
      <w:r>
        <w:t xml:space="preserve">— the son of Mamatā, Dīrghatamas (the one named by the ṛṣi);</w:t>
      </w:r>
      <w:r>
        <w:t xml:space="preserve"> </w:t>
      </w:r>
      <w:r>
        <w:rPr>
          <w:iCs/>
          <w:i/>
        </w:rPr>
        <w:t xml:space="preserve">andham</w:t>
      </w:r>
      <w:r>
        <w:t xml:space="preserve"> </w:t>
      </w:r>
      <w:r>
        <w:t xml:space="preserve">— the person who is blind (thinking</w:t>
      </w:r>
      <w:r>
        <w:t xml:space="preserve"> </w:t>
      </w:r>
      <w:r>
        <w:t xml:space="preserve">“</w:t>
      </w:r>
      <w:r>
        <w:t xml:space="preserve">he is blind</w:t>
      </w:r>
      <w:r>
        <w:t xml:space="preserve">”</w:t>
      </w:r>
      <w:r>
        <w:t xml:space="preserve">);</w:t>
      </w:r>
      <w:r>
        <w:t xml:space="preserve"> </w:t>
      </w:r>
      <w:r>
        <w:rPr>
          <w:iCs/>
          <w:i/>
        </w:rPr>
        <w:t xml:space="preserve">duritāt</w:t>
      </w:r>
      <w:r>
        <w:t xml:space="preserve"> </w:t>
      </w:r>
      <w:r>
        <w:t xml:space="preserve">— from the affliction (from blindness);</w:t>
      </w:r>
      <w:r>
        <w:t xml:space="preserve"> </w:t>
      </w:r>
      <w:r>
        <w:rPr>
          <w:iCs/>
          <w:i/>
        </w:rPr>
        <w:t xml:space="preserve">arakṣan</w:t>
      </w:r>
      <w:r>
        <w:t xml:space="preserve"> </w:t>
      </w:r>
      <w:r>
        <w:t xml:space="preserve">— protected;</w:t>
      </w:r>
      <w:r>
        <w:t xml:space="preserve"> </w:t>
      </w:r>
      <w:r>
        <w:rPr>
          <w:iCs/>
          <w:i/>
        </w:rPr>
        <w:t xml:space="preserve">tān sukṛtaḥ</w:t>
      </w:r>
      <w:r>
        <w:t xml:space="preserve"> </w:t>
      </w:r>
      <w:r>
        <w:t xml:space="preserve">— those good-doing rays;</w:t>
      </w:r>
      <w:r>
        <w:t xml:space="preserve"> </w:t>
      </w:r>
      <w:r>
        <w:rPr>
          <w:iCs/>
          <w:i/>
        </w:rPr>
        <w:t xml:space="preserve">viśvavedāḥ</w:t>
      </w:r>
      <w:r>
        <w:t xml:space="preserve"> </w:t>
      </w:r>
      <w:r>
        <w:t xml:space="preserve">— one who knows all;</w:t>
      </w:r>
      <w:r>
        <w:t xml:space="preserve"> </w:t>
      </w:r>
      <w:r>
        <w:rPr>
          <w:iCs/>
          <w:i/>
        </w:rPr>
        <w:t xml:space="preserve">rarakṣa</w:t>
      </w:r>
      <w:r>
        <w:t xml:space="preserve"> </w:t>
      </w:r>
      <w:r>
        <w:t xml:space="preserve">— protects (and so we too, protected);</w:t>
      </w:r>
      <w:r>
        <w:t xml:space="preserve"> </w:t>
      </w:r>
      <w:r>
        <w:rPr>
          <w:iCs/>
          <w:i/>
        </w:rPr>
        <w:t xml:space="preserve">dipsantaḥ</w:t>
      </w:r>
      <w:r>
        <w:t xml:space="preserve"> </w:t>
      </w:r>
      <w:r>
        <w:t xml:space="preserve">— (wishing to harm us) desiring to injure;</w:t>
      </w:r>
      <w:r>
        <w:t xml:space="preserve"> </w:t>
      </w:r>
      <w:r>
        <w:rPr>
          <w:iCs/>
          <w:i/>
        </w:rPr>
        <w:t xml:space="preserve">ripavaḥ</w:t>
      </w:r>
      <w:r>
        <w:t xml:space="preserve"> </w:t>
      </w:r>
      <w:r>
        <w:t xml:space="preserve">— enemies (of the form of desires);</w:t>
      </w:r>
      <w:r>
        <w:t xml:space="preserve"> </w:t>
      </w:r>
      <w:r>
        <w:rPr>
          <w:iCs/>
          <w:i/>
        </w:rPr>
        <w:t xml:space="preserve">nāha debhuḥ</w:t>
      </w:r>
      <w:r>
        <w:t xml:space="preserve"> </w:t>
      </w:r>
      <w:r>
        <w:t xml:space="preserve">— are unable to harm.</w:t>
      </w:r>
    </w:p>
    <w:p>
      <w:pPr>
        <w:pStyle w:val="BodyText"/>
      </w:pPr>
      <w:r>
        <w:rPr>
          <w:bCs/>
          <w:b/>
        </w:rPr>
        <w:t xml:space="preserve">Bhāvārtha.</w:t>
      </w:r>
      <w:r>
        <w:t xml:space="preserve"> </w:t>
      </w:r>
      <w:r>
        <w:t xml:space="preserve">O Agni, your protecting rays, seeing Mamatā’s son Dīrghatamas thus blind, protected him from blindness. You who know all protect those good-doing rays; so too, protected, the enemies who wish to harm us in the form of desires are unable to harm us.</w:t>
      </w:r>
    </w:p>
    <w:p>
      <w:r>
        <w:pict>
          <v:rect style="width:0;height:1.5pt" o:hralign="center" o:hrstd="t" o:hr="t"/>
        </w:pict>
      </w:r>
    </w:p>
    <w:bookmarkEnd w:id="540"/>
    <w:bookmarkStart w:id="541" w:name="printed-p.-413-pdf-431"/>
    <w:p>
      <w:pPr>
        <w:pStyle w:val="Heading3"/>
      </w:pPr>
      <w:r>
        <w:t xml:space="preserve">Printed p. 413 (PDF 431)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29 [?].)</w:t>
      </w:r>
    </w:p>
    <w:p>
      <w:pPr>
        <w:pStyle w:val="BodyText"/>
      </w:pPr>
      <w:r>
        <w:rPr>
          <w:bCs/>
          <w:b/>
        </w:rPr>
        <w:t xml:space="preserve">English Translation (as printed).</w:t>
      </w:r>
      <w:r>
        <w:t xml:space="preserve"> </w:t>
      </w:r>
      <w:r>
        <w:t xml:space="preserve">Your [printed</w:t>
      </w:r>
      <w:r>
        <w:t xml:space="preserve"> </w:t>
      </w:r>
      <w:r>
        <w:t xml:space="preserve">“</w:t>
      </w:r>
      <w:r>
        <w:t xml:space="preserve">Ycur</w:t>
      </w:r>
      <w:r>
        <w:t xml:space="preserve">”</w:t>
      </w:r>
      <w:r>
        <w:t xml:space="preserve">, sic] fostering (rays), Agni, beholding the blind son of Mamata, relieved him of the affliction: he who knows all things protects the pious, and (their) malevolent enemies are unable to do them harm.</w:t>
      </w:r>
    </w:p>
    <w:p>
      <w:pPr>
        <w:pStyle w:val="BodyText"/>
      </w:pPr>
      <w:r>
        <w:rPr>
          <w:bCs/>
          <w:b/>
        </w:rPr>
        <w:t xml:space="preserve">Viśeṣaviṣayagaḷu (Special Topics).</w:t>
      </w:r>
      <w:r>
        <w:t xml:space="preserve"> </w:t>
      </w:r>
      <w:r>
        <w:rPr>
          <w:iCs/>
          <w:i/>
          <w:bCs/>
          <w:b/>
        </w:rPr>
        <w:t xml:space="preserve">māmateyam andham paśyantaḥ duritāt arakṣan</w:t>
      </w:r>
      <w:r>
        <w:t xml:space="preserve"> </w:t>
      </w:r>
      <w:r>
        <w:t xml:space="preserve">—</w:t>
      </w:r>
      <w:r>
        <w:t xml:space="preserve"> </w:t>
      </w:r>
      <w:r>
        <w:t xml:space="preserve">“</w:t>
      </w:r>
      <w:r>
        <w:t xml:space="preserve">seeing Mamatā’s son blind, they saved him from distress</w:t>
      </w:r>
      <w:r>
        <w:t xml:space="preserve">”</w:t>
      </w:r>
      <w:r>
        <w:t xml:space="preserve">: in this, the protecting activity of Agni’s rays is praised; Sāyaṇa narrates the</w:t>
      </w:r>
      <w:r>
        <w:t xml:space="preserve"> </w:t>
      </w:r>
      <w:r>
        <w:rPr>
          <w:iCs/>
          <w:i/>
        </w:rPr>
        <w:t xml:space="preserve">sannivēśa</w:t>
      </w:r>
      <w:r>
        <w:t xml:space="preserve">-story (the background of the occurrence) here in this way:</w:t>
      </w:r>
    </w:p>
    <w:p>
      <w:pPr>
        <w:pStyle w:val="BlockText"/>
      </w:pPr>
      <w:r>
        <w:t xml:space="preserve">अत्रेतिहासमाचक्षते । उचथ्यबृहस्पतिनामानौ द्वावृषी आस्ताम् । तत्रोचथ्यस्य ममता नाम भार्या । सा च गर्भिणी । तां बृहस्पतिर्गृहीत्वा रमयामास [?] । शुक्रनिर्गमनावसरे प्राप्ते गर्भस्य रेतः प्रावादीत् । हे मुने रेतो मा त्याक्षीः पूर्वमहं वसामि रेतःसङ्करं मा कार्षीरिति । एवमुक्तो बृहस्पतिर्बलात्प्रतिरुद्धरेतस्कः सन् शशाप । … स जातमात्रो [?] … ॥</w:t>
      </w:r>
    </w:p>
    <w:p>
      <w:pPr>
        <w:pStyle w:val="BlockText"/>
      </w:pPr>
      <w:r>
        <w:rPr>
          <w:iCs/>
          <w:i/>
        </w:rPr>
        <w:t xml:space="preserve">atretihāsamācakṣate | ucathyabṛhaspatināmānau dvāvṛṣī āstām | tatrocathyasya mamatā nāma bhāryā | sā ca garbhiṇī | tāṃ bṛhaspatirgṛhītvā ramayāmāsa [?] | śukranirgamanāvasare prāpte garbhasya retaḥ prāvādīt | he mune reto mā tyākṣīḥ pūrvamahaṃ vasāmi retaḥsaṅkaraṃ mā kārṣīriti | evamukto bṛhaspatirbalātpratiruddharetaskaḥ san śaśāpa | … sa jātamātro [?] … ‖</w:t>
      </w:r>
    </w:p>
    <w:p>
      <w:pPr>
        <w:pStyle w:val="FirstParagraph"/>
      </w:pPr>
      <w:r>
        <w:rPr>
          <w:iCs/>
          <w:i/>
        </w:rPr>
        <w:t xml:space="preserve">(The Kannada paraphrase of the story, in English:)</w:t>
      </w:r>
      <w:r>
        <w:t xml:space="preserve"> </w:t>
      </w:r>
      <w:r>
        <w:t xml:space="preserve">Ucathya and Bṛhaspati were two ṛṣis. Ucathya’s wife was named Mamatā. When she was pregnant, Bṛhaspati forcibly took her and made love to her. At the moment of the emission, the embryo within said:</w:t>
      </w:r>
      <w:r>
        <w:t xml:space="preserve"> </w:t>
      </w:r>
      <w:r>
        <w:t xml:space="preserve">“</w:t>
      </w:r>
      <w:r>
        <w:t xml:space="preserve">O sage, I am already living here first; do not mix seed [with mine]; leave your seed — have compassion on me.</w:t>
      </w:r>
      <w:r>
        <w:t xml:space="preserve">”</w:t>
      </w:r>
      <w:r>
        <w:t xml:space="preserve"> </w:t>
      </w:r>
      <w:r>
        <w:t xml:space="preserve">Bṛhaspati, angry that his seed was thus stopped, cursed the embryo:</w:t>
      </w:r>
      <w:r>
        <w:t xml:space="preserve"> </w:t>
      </w:r>
      <w:r>
        <w:t xml:space="preserve">“</w:t>
      </w:r>
      <w:r>
        <w:t xml:space="preserve">Since you obstructed the seed, may you be born with long darkness (</w:t>
      </w:r>
      <w:r>
        <w:rPr>
          <w:iCs/>
          <w:i/>
        </w:rPr>
        <w:t xml:space="preserve">dīrghatamas</w:t>
      </w:r>
      <w:r>
        <w:t xml:space="preserve">) — be blind!</w:t>
      </w:r>
      <w:r>
        <w:t xml:space="preserve">”</w:t>
      </w:r>
      <w:r>
        <w:t xml:space="preserve"> </w:t>
      </w:r>
      <w:r>
        <w:t xml:space="preserve">Thus the son was born to Mamatā named Dīrghatamas,</w:t>
      </w:r>
      <w:r>
        <w:t xml:space="preserve"> </w:t>
      </w:r>
      <w:r>
        <w:t xml:space="preserve">“</w:t>
      </w:r>
      <w:r>
        <w:t xml:space="preserve">Long-dark</w:t>
      </w:r>
      <w:r>
        <w:t xml:space="preserve">”</w:t>
      </w:r>
      <w:r>
        <w:t xml:space="preserve">. As soon as he was born, he, in the darkness, praised Agni; Agni, pleased with this praise, removed his blindness; and that incident is hinted at here.</w:t>
      </w:r>
    </w:p>
    <w:p>
      <w:pPr>
        <w:pStyle w:val="BodyText"/>
      </w:pPr>
      <w:r>
        <w:t xml:space="preserve">The same story is told also by the author of the Bṛhaddevatā:</w:t>
      </w:r>
    </w:p>
    <w:p>
      <w:pPr>
        <w:pStyle w:val="BlockText"/>
      </w:pPr>
      <w:r>
        <w:t xml:space="preserve">द्वावुचथ्यबृहस्पती ऋषिपुत्रौ बभूवतुः । आसीदुचथ्यभार्या तु ममता नाम भार्गवी ॥</w:t>
      </w:r>
    </w:p>
    <w:p>
      <w:pPr>
        <w:pStyle w:val="BlockText"/>
      </w:pPr>
      <w:r>
        <w:rPr>
          <w:iCs/>
          <w:i/>
        </w:rPr>
        <w:t xml:space="preserve">dvāvucathyabṛhaspatī ṛṣiputrau babhūvatuḥ | āsīducathyabhāryā tu mamatā nāma bhārgavī ‖</w:t>
      </w:r>
    </w:p>
    <w:p>
      <w:r>
        <w:pict>
          <v:rect style="width:0;height:1.5pt" o:hralign="center" o:hrstd="t" o:hr="t"/>
        </w:pict>
      </w:r>
    </w:p>
    <w:bookmarkEnd w:id="541"/>
    <w:bookmarkStart w:id="542" w:name="printed-p.-414-pdf-432"/>
    <w:p>
      <w:pPr>
        <w:pStyle w:val="Heading3"/>
      </w:pPr>
      <w:r>
        <w:t xml:space="preserve">Printed p. 414 (PDF 432)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147</w:t>
      </w:r>
      <w:r>
        <w:rPr>
          <w:iCs/>
          <w:i/>
        </w:rPr>
        <w:t xml:space="preserve">”</w:t>
      </w:r>
      <w:r>
        <w:rPr>
          <w:iCs/>
          <w:i/>
        </w:rPr>
        <w:t xml:space="preserve">.)</w:t>
      </w:r>
    </w:p>
    <w:p>
      <w:pPr>
        <w:pStyle w:val="BlockText"/>
      </w:pPr>
      <w:r>
        <w:t xml:space="preserve">तां कनीयान्बृहस्पतिर्मैथुनायोपचक्रमे । शुक्रस्योत्सर्गकाले तु गर्भस्तं प्रत्यभाषत ॥</w:t>
      </w:r>
      <w:r>
        <w:t xml:space="preserve"> </w:t>
      </w:r>
      <w:r>
        <w:t xml:space="preserve">अहमस्मि पूर्वसंभूतो मा कार्षीः शुक्रसंकरम् । तच्छ्रुत्वा कृतिप्रतिषेधं तु न मामर्षद्बृहस्पतिः [?] ॥</w:t>
      </w:r>
      <w:r>
        <w:t xml:space="preserve"> </w:t>
      </w:r>
      <w:r>
        <w:t xml:space="preserve">स व्यजहार तं गर्भं तमस्ते दीर्घमस्त्विति । स च दीर्घतमा नाम बभूवर्षिरुचथ्यजः ॥</w:t>
      </w:r>
      <w:r>
        <w:t xml:space="preserve"> </w:t>
      </w:r>
      <w:r>
        <w:t xml:space="preserve">स जात्यो [?] ऽभ्यतपद्देवानेकसन्धं [?] तमा गतः । ददुर्देवास्तस्मै नेत्रे ततोऽन्धो बभूव सः [?] ॥</w:t>
      </w:r>
      <w:r>
        <w:t xml:space="preserve"> </w:t>
      </w:r>
      <w:r>
        <w:t xml:space="preserve">स वेदिषद इत्स्तुत्वा [?] … ॥</w:t>
      </w:r>
    </w:p>
    <w:p>
      <w:pPr>
        <w:pStyle w:val="BlockText"/>
      </w:pPr>
      <w:r>
        <w:rPr>
          <w:iCs/>
          <w:i/>
        </w:rPr>
        <w:t xml:space="preserve">tāṃ kanīyānbṛhaspatirmaithunāyopacakrame | śukrasyotsargakāle tu garbhastaṃ pratyabhāṣata ‖</w:t>
      </w:r>
      <w:r>
        <w:t xml:space="preserve"> </w:t>
      </w:r>
      <w:r>
        <w:rPr>
          <w:iCs/>
          <w:i/>
        </w:rPr>
        <w:t xml:space="preserve">ahamasmi pūrvasaṃbhūto mā kārṣīḥ śukrasaṃkaram | tacchrutvā kṛtipratiṣedhaṃ tu na māmarṣadbṛhaspatiḥ [?] ‖</w:t>
      </w:r>
      <w:r>
        <w:t xml:space="preserve"> </w:t>
      </w:r>
      <w:r>
        <w:rPr>
          <w:iCs/>
          <w:i/>
        </w:rPr>
        <w:t xml:space="preserve">sa vyajahāra taṃ garbhaṃ tamaste dīrghamastviti | sa ca dīrghatamā nāma babhūvarṣirucathyajaḥ ‖</w:t>
      </w:r>
      <w:r>
        <w:t xml:space="preserve"> </w:t>
      </w:r>
      <w:r>
        <w:rPr>
          <w:iCs/>
          <w:i/>
        </w:rPr>
        <w:t xml:space="preserve">sa jātyo [?] ’bhyatapaddevānekasandhaṃ [?] tamā gataḥ | dadurdevāstasmai netre tato ’ndho babhūva saḥ [?] ‖</w:t>
      </w:r>
      <w:r>
        <w:t xml:space="preserve"> </w:t>
      </w:r>
      <w:r>
        <w:rPr>
          <w:iCs/>
          <w:i/>
        </w:rPr>
        <w:t xml:space="preserve">sa vediṣada itstutvā [?] … ‖</w:t>
      </w:r>
    </w:p>
    <w:p>
      <w:pPr>
        <w:pStyle w:val="FirstParagraph"/>
      </w:pPr>
      <w:r>
        <w:t xml:space="preserve">(Bṛ. De. 4-[?]-[?].) In this story, it is said that Bṛhaspati and Ucathya are brothers; and, as Sāyaṇa narrates, Dīrghatamas praised Agni; and here, the gods are praised, and it is also said that these gods gave him eyes. The story-background of</w:t>
      </w:r>
      <w:r>
        <w:t xml:space="preserve"> </w:t>
      </w:r>
      <w:r>
        <w:rPr>
          <w:iCs/>
          <w:i/>
        </w:rPr>
        <w:t xml:space="preserve">māmateyam duritād arakṣan</w:t>
      </w:r>
      <w:r>
        <w:t xml:space="preserve"> </w:t>
      </w:r>
      <w:r>
        <w:t xml:space="preserve">is this.</w:t>
      </w:r>
    </w:p>
    <w:p>
      <w:pPr>
        <w:pStyle w:val="BodyText"/>
      </w:pPr>
      <w:r>
        <w:t xml:space="preserve">Concerning this sūkta, Oldenberg writes as follows:</w:t>
      </w:r>
    </w:p>
    <w:p>
      <w:pPr>
        <w:pStyle w:val="BodyText"/>
      </w:pPr>
      <w:r>
        <w:t xml:space="preserve">Dirghatamas, the son of Mamata, is the reputed author of this section of the first Mandala which belongs indeed to a family of priests claiming descent from him. The story of the blindness of Dirghatamas and of the distress into which he fell is told in the Mahabharata I-4179 Seq.</w:t>
      </w:r>
    </w:p>
    <w:p>
      <w:pPr>
        <w:pStyle w:val="BodyText"/>
      </w:pPr>
      <w:r>
        <w:t xml:space="preserve">Considering the construction of the whole verse from the grammatical point of view only, one will scarcely be tempted to translate otherwise than we have done. But it is rather strange that Agni is represented here as saving those very guardians by the aid of whom he has saved Mamateya. The meaning which one should expect to find expressed, is rather that Agni, as he saved Mamateya by his guardians, has saved also and will save, all pious worshippers. This meaning may be established if we consider the construction of the verse as similar to that of I-37-12.</w:t>
      </w:r>
    </w:p>
    <w:p>
      <w:pPr>
        <w:pStyle w:val="BodyText"/>
      </w:pPr>
      <w:r>
        <w:t xml:space="preserve">Thus, we may, I believe, translate here,</w:t>
      </w:r>
      <w:r>
        <w:t xml:space="preserve"> </w:t>
      </w:r>
      <w:r>
        <w:t xml:space="preserve">“</w:t>
      </w:r>
      <w:r>
        <w:t xml:space="preserve">Agni, with such guardians as thine who have seen and saved the blind son of Mamata from distress, he, the possessor of all wealth (i.e. Agni) has saved all those who have done good deeds</w:t>
      </w:r>
      <w:r>
        <w:t xml:space="preserve">”</w:t>
      </w:r>
      <w:r>
        <w:t xml:space="preserve">.</w:t>
      </w:r>
    </w:p>
    <w:p>
      <w:pPr>
        <w:pStyle w:val="BodyText"/>
      </w:pPr>
      <w:r>
        <w:t xml:space="preserve">(The Vedic Hymns, P. 171-2)</w:t>
      </w:r>
    </w:p>
    <w:p>
      <w:pPr>
        <w:pStyle w:val="BodyText"/>
      </w:pPr>
      <w:r>
        <w:rPr>
          <w:iCs/>
          <w:i/>
          <w:bCs/>
          <w:b/>
        </w:rPr>
        <w:t xml:space="preserve">duritāt</w:t>
      </w:r>
      <w:r>
        <w:t xml:space="preserve"> </w:t>
      </w:r>
      <w:r>
        <w:t xml:space="preserve">— Nirukta author explains the word</w:t>
      </w:r>
      <w:r>
        <w:t xml:space="preserve"> </w:t>
      </w:r>
      <w:r>
        <w:rPr>
          <w:iCs/>
          <w:i/>
        </w:rPr>
        <w:t xml:space="preserve">durita</w:t>
      </w:r>
      <w:r>
        <w:t xml:space="preserve"> </w:t>
      </w:r>
      <w:r>
        <w:t xml:space="preserve">as</w:t>
      </w:r>
      <w:r>
        <w:t xml:space="preserve"> </w:t>
      </w:r>
      <w:r>
        <w:rPr>
          <w:iCs/>
          <w:i/>
        </w:rPr>
        <w:t xml:space="preserve">durgatigamanam</w:t>
      </w:r>
      <w:r>
        <w:t xml:space="preserve"> </w:t>
      </w:r>
      <w:r>
        <w:t xml:space="preserve">(Ni. 6-[?]); and</w:t>
      </w:r>
    </w:p>
    <w:p>
      <w:r>
        <w:pict>
          <v:rect style="width:0;height:1.5pt" o:hralign="center" o:hrstd="t" o:hr="t"/>
        </w:pict>
      </w:r>
    </w:p>
    <w:bookmarkEnd w:id="542"/>
    <w:bookmarkStart w:id="543" w:name="printed-p.-415-pdf-433"/>
    <w:p>
      <w:pPr>
        <w:pStyle w:val="Heading3"/>
      </w:pPr>
      <w:r>
        <w:t xml:space="preserve">Printed p. 415 (PDF 433)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29 [?].)</w:t>
      </w:r>
    </w:p>
    <w:p>
      <w:pPr>
        <w:pStyle w:val="BlockText"/>
      </w:pPr>
      <w:r>
        <w:t xml:space="preserve">वैश्वदेवीं सौम्यतामारभध्वं [?] शुद्धा भवन्तो यज्ञियासः पावकाः । अतिक्रामन्तो दुरितानि विश्वा शतं हिमाः सर्ववीरा मदेम ॥</w:t>
      </w:r>
    </w:p>
    <w:p>
      <w:pPr>
        <w:pStyle w:val="BlockText"/>
      </w:pPr>
      <w:r>
        <w:rPr>
          <w:iCs/>
          <w:i/>
        </w:rPr>
        <w:t xml:space="preserve">vaiśvadevīṃ saumyatāmārabhadhvaṃ [?] śuddhā bhavanto yajñiyāsaḥ pāvakāḥ | atikrāmanto duritāni viśvā śataṃ himāḥ sarvavīrā madema ‖</w:t>
      </w:r>
    </w:p>
    <w:p>
      <w:pPr>
        <w:pStyle w:val="FirstParagraph"/>
      </w:pPr>
      <w:r>
        <w:t xml:space="preserve">(Śruti passage, reference not read.) Citing this Śruti sentence, he explains the word</w:t>
      </w:r>
      <w:r>
        <w:t xml:space="preserve"> </w:t>
      </w:r>
      <w:r>
        <w:rPr>
          <w:iCs/>
          <w:i/>
        </w:rPr>
        <w:t xml:space="preserve">durita</w:t>
      </w:r>
      <w:r>
        <w:t xml:space="preserve"> </w:t>
      </w:r>
      <w:r>
        <w:t xml:space="preserve">in the sense</w:t>
      </w:r>
      <w:r>
        <w:t xml:space="preserve"> </w:t>
      </w:r>
      <w:r>
        <w:t xml:space="preserve">“</w:t>
      </w:r>
      <w:r>
        <w:rPr>
          <w:iCs/>
          <w:i/>
        </w:rPr>
        <w:t xml:space="preserve">duritāni — durgatiprāpakāṇi karmāṇi</w:t>
      </w:r>
      <w:r>
        <w:t xml:space="preserve">”</w:t>
      </w:r>
      <w:r>
        <w:t xml:space="preserve"> </w:t>
      </w:r>
      <w:r>
        <w:t xml:space="preserve">—</w:t>
      </w:r>
      <w:r>
        <w:t xml:space="preserve"> </w:t>
      </w:r>
      <w:r>
        <w:t xml:space="preserve">“</w:t>
      </w:r>
      <w:r>
        <w:t xml:space="preserve">evil deeds that lead to a bad end</w:t>
      </w:r>
      <w:r>
        <w:t xml:space="preserve">”</w:t>
      </w:r>
      <w:r>
        <w:t xml:space="preserve"> </w:t>
      </w:r>
      <w:r>
        <w:t xml:space="preserve">— (</w:t>
      </w:r>
      <w:r>
        <w:t xml:space="preserve">“</w:t>
      </w:r>
      <w:r>
        <w:rPr>
          <w:iCs/>
          <w:i/>
        </w:rPr>
        <w:t xml:space="preserve">dussthitiṃ gatiḥ</w:t>
      </w:r>
      <w:r>
        <w:t xml:space="preserve"> </w:t>
      </w:r>
      <w:r>
        <w:t xml:space="preserve">[?]</w:t>
      </w:r>
      <w:r>
        <w:t xml:space="preserve"> </w:t>
      </w:r>
      <w:r>
        <w:rPr>
          <w:iCs/>
          <w:i/>
        </w:rPr>
        <w:t xml:space="preserve">tarataḥ</w:t>
      </w:r>
      <w:r>
        <w:t xml:space="preserve">”</w:t>
      </w:r>
      <w:r>
        <w:t xml:space="preserve">: the actions that are the means to a bad state are meant: they knew the</w:t>
      </w:r>
      <w:r>
        <w:t xml:space="preserve"> </w:t>
      </w:r>
      <w:r>
        <w:rPr>
          <w:iCs/>
          <w:i/>
        </w:rPr>
        <w:t xml:space="preserve">durita</w:t>
      </w:r>
      <w:r>
        <w:t xml:space="preserve">,</w:t>
      </w:r>
      <w:r>
        <w:t xml:space="preserve"> </w:t>
      </w:r>
      <w:r>
        <w:t xml:space="preserve">‘</w:t>
      </w:r>
      <w:r>
        <w:t xml:space="preserve">the evil acts</w:t>
      </w:r>
      <w:r>
        <w:t xml:space="preserve">’</w:t>
      </w:r>
      <w:r>
        <w:t xml:space="preserve">, to be what is to be crossed over).</w:t>
      </w:r>
    </w:p>
    <w:p>
      <w:pPr>
        <w:pStyle w:val="BodyText"/>
      </w:pPr>
      <w:r>
        <w:rPr>
          <w:iCs/>
          <w:i/>
          <w:bCs/>
          <w:b/>
        </w:rPr>
        <w:t xml:space="preserve">dipsantaḥ</w:t>
      </w:r>
      <w:r>
        <w:t xml:space="preserve"> </w:t>
      </w:r>
      <w:r>
        <w:t xml:space="preserve">—</w:t>
      </w:r>
      <w:r>
        <w:t xml:space="preserve"> </w:t>
      </w:r>
      <w:r>
        <w:rPr>
          <w:iCs/>
          <w:i/>
        </w:rPr>
        <w:t xml:space="preserve">dambhituṃ icchantaḥ ripavaḥ</w:t>
      </w:r>
      <w:r>
        <w:t xml:space="preserve">:</w:t>
      </w:r>
      <w:r>
        <w:t xml:space="preserve"> </w:t>
      </w:r>
      <w:r>
        <w:t xml:space="preserve">“</w:t>
      </w:r>
      <w:r>
        <w:t xml:space="preserve">enemies wishing to harm</w:t>
      </w:r>
      <w:r>
        <w:t xml:space="preserve">”</w:t>
      </w:r>
      <w:r>
        <w:t xml:space="preserve">;</w:t>
      </w:r>
      <w:r>
        <w:t xml:space="preserve"> </w:t>
      </w:r>
      <w:r>
        <w:t xml:space="preserve">“</w:t>
      </w:r>
      <w:r>
        <w:t xml:space="preserve">the enemies of the form of lust and the like, who wish to injure us</w:t>
      </w:r>
      <w:r>
        <w:t xml:space="preserve">”</w:t>
      </w:r>
      <w:r>
        <w:t xml:space="preserve"> </w:t>
      </w:r>
      <w:r>
        <w:t xml:space="preserve">is the meaning.</w:t>
      </w:r>
    </w:p>
    <w:p>
      <w:pPr>
        <w:pStyle w:val="BodyText"/>
      </w:pPr>
      <w:r>
        <w:rPr>
          <w:bCs/>
          <w:b/>
        </w:rPr>
        <w:t xml:space="preserve">Vyākaraṇa-prakriyā (Ṛk 3; grammar page, noted briefly).</w:t>
      </w:r>
      <w:r>
        <w:t xml:space="preserve"> </w:t>
      </w:r>
      <w:r>
        <w:rPr>
          <w:iCs/>
          <w:i/>
        </w:rPr>
        <w:t xml:space="preserve">pāyavaḥ</w:t>
      </w:r>
      <w:r>
        <w:t xml:space="preserve"> </w:t>
      </w:r>
      <w:r>
        <w:t xml:space="preserve">(root</w:t>
      </w:r>
      <w:r>
        <w:t xml:space="preserve"> </w:t>
      </w:r>
      <w:r>
        <w:rPr>
          <w:iCs/>
          <w:i/>
        </w:rPr>
        <w:t xml:space="preserve">pā rakṣaṇe</w:t>
      </w:r>
      <w:r>
        <w:t xml:space="preserve">;</w:t>
      </w:r>
      <w:r>
        <w:t xml:space="preserve"> </w:t>
      </w:r>
      <w:r>
        <w:rPr>
          <w:iCs/>
          <w:i/>
        </w:rPr>
        <w:t xml:space="preserve">kṛvāpājimisvadisādhyaśūbhyaḥ uṇ</w:t>
      </w:r>
      <w:r>
        <w:t xml:space="preserve"> </w:t>
      </w:r>
      <w:r>
        <w:t xml:space="preserve">(Uṇ. Sū. 1-1)</w:t>
      </w:r>
      <w:r>
        <w:t xml:space="preserve"> </w:t>
      </w:r>
      <w:r>
        <w:rPr>
          <w:iCs/>
          <w:i/>
        </w:rPr>
        <w:t xml:space="preserve">uṇ</w:t>
      </w:r>
      <w:r>
        <w:t xml:space="preserve"> </w:t>
      </w:r>
      <w:r>
        <w:t xml:space="preserve">suffix;</w:t>
      </w:r>
      <w:r>
        <w:t xml:space="preserve"> </w:t>
      </w:r>
      <w:r>
        <w:rPr>
          <w:iCs/>
          <w:i/>
        </w:rPr>
        <w:t xml:space="preserve">āto yuk ciṇkṛtoḥ</w:t>
      </w:r>
      <w:r>
        <w:t xml:space="preserve"> </w:t>
      </w:r>
      <w:r>
        <w:t xml:space="preserve">(Pā. Sū. 7-3-33)</w:t>
      </w:r>
      <w:r>
        <w:t xml:space="preserve"> </w:t>
      </w:r>
      <w:r>
        <w:rPr>
          <w:iCs/>
          <w:i/>
        </w:rPr>
        <w:t xml:space="preserve">yuk</w:t>
      </w:r>
      <w:r>
        <w:t xml:space="preserve"> </w:t>
      </w:r>
      <w:r>
        <w:t xml:space="preserve">for the root; the word</w:t>
      </w:r>
      <w:r>
        <w:t xml:space="preserve"> </w:t>
      </w:r>
      <w:r>
        <w:rPr>
          <w:iCs/>
          <w:i/>
        </w:rPr>
        <w:t xml:space="preserve">pāyu</w:t>
      </w:r>
      <w:r>
        <w:t xml:space="preserve">; final</w:t>
      </w:r>
      <w:r>
        <w:t xml:space="preserve"> </w:t>
      </w:r>
      <w:r>
        <w:rPr>
          <w:iCs/>
          <w:i/>
        </w:rPr>
        <w:t xml:space="preserve">udātta</w:t>
      </w:r>
      <w:r>
        <w:t xml:space="preserve"> </w:t>
      </w:r>
      <w:r>
        <w:t xml:space="preserve">from the suffix);</w:t>
      </w:r>
      <w:r>
        <w:t xml:space="preserve"> </w:t>
      </w:r>
      <w:r>
        <w:rPr>
          <w:iCs/>
          <w:i/>
        </w:rPr>
        <w:t xml:space="preserve">māmateyam</w:t>
      </w:r>
      <w:r>
        <w:t xml:space="preserve"> </w:t>
      </w:r>
      <w:r>
        <w:t xml:space="preserve">(</w:t>
      </w:r>
      <w:r>
        <w:rPr>
          <w:iCs/>
          <w:i/>
        </w:rPr>
        <w:t xml:space="preserve">mamatāyā apatyaṃ pumān māmateyaḥ</w:t>
      </w:r>
      <w:r>
        <w:t xml:space="preserve">;</w:t>
      </w:r>
      <w:r>
        <w:t xml:space="preserve"> </w:t>
      </w:r>
      <w:r>
        <w:rPr>
          <w:iCs/>
          <w:i/>
        </w:rPr>
        <w:t xml:space="preserve">strībhyo ḍhak</w:t>
      </w:r>
      <w:r>
        <w:t xml:space="preserve"> </w:t>
      </w:r>
      <w:r>
        <w:t xml:space="preserve">(Pā. Sū. 4-1-120)</w:t>
      </w:r>
      <w:r>
        <w:t xml:space="preserve"> </w:t>
      </w:r>
      <w:r>
        <w:rPr>
          <w:iCs/>
          <w:i/>
        </w:rPr>
        <w:t xml:space="preserve">ḍhak</w:t>
      </w:r>
      <w:r>
        <w:t xml:space="preserve"> </w:t>
      </w:r>
      <w:r>
        <w:t xml:space="preserve">suffix;</w:t>
      </w:r>
      <w:r>
        <w:t xml:space="preserve"> </w:t>
      </w:r>
      <w:r>
        <w:rPr>
          <w:iCs/>
          <w:i/>
        </w:rPr>
        <w:t xml:space="preserve">āyaneyīnīyiyaḥ…</w:t>
      </w:r>
      <w:r>
        <w:t xml:space="preserve"> </w:t>
      </w:r>
      <w:r>
        <w:t xml:space="preserve">(Pā. Sū. 7-1-2)</w:t>
      </w:r>
      <w:r>
        <w:t xml:space="preserve"> </w:t>
      </w:r>
      <w:r>
        <w:rPr>
          <w:iCs/>
          <w:i/>
        </w:rPr>
        <w:t xml:space="preserve">eya</w:t>
      </w:r>
      <w:r>
        <w:t xml:space="preserve">;</w:t>
      </w:r>
      <w:r>
        <w:t xml:space="preserve"> </w:t>
      </w:r>
      <w:r>
        <w:rPr>
          <w:iCs/>
          <w:i/>
        </w:rPr>
        <w:t xml:space="preserve">yasyeti ca</w:t>
      </w:r>
      <w:r>
        <w:t xml:space="preserve"> </w:t>
      </w:r>
      <w:r>
        <w:t xml:space="preserve">loss of the</w:t>
      </w:r>
      <w:r>
        <w:t xml:space="preserve"> </w:t>
      </w:r>
      <w:r>
        <w:rPr>
          <w:iCs/>
          <w:i/>
        </w:rPr>
        <w:t xml:space="preserve">ā</w:t>
      </w:r>
      <w:r>
        <w:t xml:space="preserve">;</w:t>
      </w:r>
      <w:r>
        <w:t xml:space="preserve"> </w:t>
      </w:r>
      <w:r>
        <w:rPr>
          <w:iCs/>
          <w:i/>
        </w:rPr>
        <w:t xml:space="preserve">kiti ca</w:t>
      </w:r>
      <w:r>
        <w:t xml:space="preserve"> </w:t>
      </w:r>
      <w:r>
        <w:t xml:space="preserve">(Pā. Sū. 7-2-118)</w:t>
      </w:r>
      <w:r>
        <w:t xml:space="preserve"> </w:t>
      </w:r>
      <w:r>
        <w:rPr>
          <w:iCs/>
          <w:i/>
        </w:rPr>
        <w:t xml:space="preserve">vṛddhi</w:t>
      </w:r>
      <w:r>
        <w:t xml:space="preserve"> </w:t>
      </w:r>
      <w:r>
        <w:t xml:space="preserve">of the first syllable; accusative sg.);</w:t>
      </w:r>
      <w:r>
        <w:t xml:space="preserve"> </w:t>
      </w:r>
      <w:r>
        <w:rPr>
          <w:iCs/>
          <w:i/>
        </w:rPr>
        <w:t xml:space="preserve">paśyantaḥ</w:t>
      </w:r>
      <w:r>
        <w:t xml:space="preserve"> </w:t>
      </w:r>
      <w:r>
        <w:t xml:space="preserve">(root</w:t>
      </w:r>
      <w:r>
        <w:t xml:space="preserve"> </w:t>
      </w:r>
      <w:r>
        <w:rPr>
          <w:iCs/>
          <w:i/>
        </w:rPr>
        <w:t xml:space="preserve">dṛśir prekṣaṇe</w:t>
      </w:r>
      <w:r>
        <w:t xml:space="preserve">; with</w:t>
      </w:r>
      <w:r>
        <w:t xml:space="preserve"> </w:t>
      </w:r>
      <w:r>
        <w:rPr>
          <w:iCs/>
          <w:i/>
        </w:rPr>
        <w:t xml:space="preserve">laṭ</w:t>
      </w:r>
      <w:r>
        <w:t xml:space="preserve"> </w:t>
      </w:r>
      <w:r>
        <w:t xml:space="preserve">→</w:t>
      </w:r>
      <w:r>
        <w:t xml:space="preserve"> </w:t>
      </w:r>
      <w:r>
        <w:rPr>
          <w:iCs/>
          <w:i/>
        </w:rPr>
        <w:t xml:space="preserve">śatṛ</w:t>
      </w:r>
      <w:r>
        <w:t xml:space="preserve">,</w:t>
      </w:r>
      <w:r>
        <w:t xml:space="preserve"> </w:t>
      </w:r>
      <w:r>
        <w:rPr>
          <w:iCs/>
          <w:i/>
        </w:rPr>
        <w:t xml:space="preserve">paśya</w:t>
      </w:r>
      <w:r>
        <w:t xml:space="preserve"> </w:t>
      </w:r>
      <w:r>
        <w:t xml:space="preserve">substituted;</w:t>
      </w:r>
      <w:r>
        <w:t xml:space="preserve"> </w:t>
      </w:r>
      <w:r>
        <w:rPr>
          <w:iCs/>
          <w:i/>
        </w:rPr>
        <w:t xml:space="preserve">śap</w:t>
      </w:r>
      <w:r>
        <w:t xml:space="preserve"> </w:t>
      </w:r>
      <w:r>
        <w:t xml:space="preserve">vikaraṇa; as the root’s</w:t>
      </w:r>
      <w:r>
        <w:t xml:space="preserve"> </w:t>
      </w:r>
      <w:r>
        <w:rPr>
          <w:iCs/>
          <w:i/>
        </w:rPr>
        <w:t xml:space="preserve">lasārvadhātuka</w:t>
      </w:r>
      <w:r>
        <w:t xml:space="preserve"> </w:t>
      </w:r>
      <w:r>
        <w:t xml:space="preserve">is</w:t>
      </w:r>
      <w:r>
        <w:t xml:space="preserve"> </w:t>
      </w:r>
      <w:r>
        <w:rPr>
          <w:iCs/>
          <w:i/>
        </w:rPr>
        <w:t xml:space="preserve">anudātta</w:t>
      </w:r>
      <w:r>
        <w:t xml:space="preserve">, the root accent remains;</w:t>
      </w:r>
      <w:r>
        <w:t xml:space="preserve"> </w:t>
      </w:r>
      <w:r>
        <w:rPr>
          <w:iCs/>
          <w:i/>
        </w:rPr>
        <w:t xml:space="preserve">ugit</w:t>
      </w:r>
      <w:r>
        <w:t xml:space="preserve"> </w:t>
      </w:r>
      <w:r>
        <w:t xml:space="preserve">— nominative plural:</w:t>
      </w:r>
      <w:r>
        <w:t xml:space="preserve"> </w:t>
      </w:r>
      <w:r>
        <w:rPr>
          <w:iCs/>
          <w:i/>
        </w:rPr>
        <w:t xml:space="preserve">num</w:t>
      </w:r>
      <w:r>
        <w:t xml:space="preserve">);</w:t>
      </w:r>
      <w:r>
        <w:t xml:space="preserve"> </w:t>
      </w:r>
      <w:r>
        <w:rPr>
          <w:iCs/>
          <w:i/>
        </w:rPr>
        <w:t xml:space="preserve">duritāt</w:t>
      </w:r>
      <w:r>
        <w:t xml:space="preserve"> </w:t>
      </w:r>
      <w:r>
        <w:t xml:space="preserve">(</w:t>
      </w:r>
      <w:r>
        <w:rPr>
          <w:iCs/>
          <w:i/>
        </w:rPr>
        <w:t xml:space="preserve">dur</w:t>
      </w:r>
      <w:r>
        <w:t xml:space="preserve"> </w:t>
      </w:r>
      <w:r>
        <w:t xml:space="preserve">prefix + root</w:t>
      </w:r>
      <w:r>
        <w:t xml:space="preserve"> </w:t>
      </w:r>
      <w:r>
        <w:rPr>
          <w:iCs/>
          <w:i/>
        </w:rPr>
        <w:t xml:space="preserve">iṇ gatau</w:t>
      </w:r>
      <w:r>
        <w:t xml:space="preserve">;</w:t>
      </w:r>
      <w:r>
        <w:t xml:space="preserve"> </w:t>
      </w:r>
      <w:r>
        <w:rPr>
          <w:iCs/>
          <w:i/>
        </w:rPr>
        <w:t xml:space="preserve">kta</w:t>
      </w:r>
      <w:r>
        <w:t xml:space="preserve">;</w:t>
      </w:r>
      <w:r>
        <w:t xml:space="preserve"> </w:t>
      </w:r>
      <w:r>
        <w:rPr>
          <w:iCs/>
          <w:i/>
        </w:rPr>
        <w:t xml:space="preserve">gatikārakopapadāt kṛt</w:t>
      </w:r>
      <w:r>
        <w:t xml:space="preserve"> </w:t>
      </w:r>
      <w:r>
        <w:t xml:space="preserve">(Pā. Sū. 6-2-139)</w:t>
      </w:r>
      <w:r>
        <w:t xml:space="preserve"> </w:t>
      </w:r>
      <w:r>
        <w:rPr>
          <w:iCs/>
          <w:i/>
        </w:rPr>
        <w:t xml:space="preserve">kṛdutarapada-prakṛtisvara</w:t>
      </w:r>
      <w:r>
        <w:t xml:space="preserve">; ablative sg.);</w:t>
      </w:r>
      <w:r>
        <w:t xml:space="preserve"> </w:t>
      </w:r>
      <w:r>
        <w:rPr>
          <w:iCs/>
          <w:i/>
        </w:rPr>
        <w:t xml:space="preserve">arakṣan</w:t>
      </w:r>
      <w:r>
        <w:t xml:space="preserve"> </w:t>
      </w:r>
      <w:r>
        <w:t xml:space="preserve">(root</w:t>
      </w:r>
      <w:r>
        <w:t xml:space="preserve"> </w:t>
      </w:r>
      <w:r>
        <w:rPr>
          <w:iCs/>
          <w:i/>
        </w:rPr>
        <w:t xml:space="preserve">rakṣa pālane</w:t>
      </w:r>
      <w:r>
        <w:t xml:space="preserve">;</w:t>
      </w:r>
      <w:r>
        <w:t xml:space="preserve"> </w:t>
      </w:r>
      <w:r>
        <w:rPr>
          <w:iCs/>
          <w:i/>
        </w:rPr>
        <w:t xml:space="preserve">laṅ</w:t>
      </w:r>
      <w:r>
        <w:t xml:space="preserve"> </w:t>
      </w:r>
      <w:r>
        <w:t xml:space="preserve">3rd plural; owing to</w:t>
      </w:r>
      <w:r>
        <w:t xml:space="preserve"> </w:t>
      </w:r>
      <w:r>
        <w:rPr>
          <w:iCs/>
          <w:i/>
        </w:rPr>
        <w:t xml:space="preserve">yat</w:t>
      </w:r>
      <w:r>
        <w:t xml:space="preserve"> </w:t>
      </w:r>
      <w:r>
        <w:t xml:space="preserve">the</w:t>
      </w:r>
      <w:r>
        <w:t xml:space="preserve"> </w:t>
      </w:r>
      <w:r>
        <w:rPr>
          <w:iCs/>
          <w:i/>
        </w:rPr>
        <w:t xml:space="preserve">nighāta</w:t>
      </w:r>
      <w:r>
        <w:t xml:space="preserve"> </w:t>
      </w:r>
      <w:r>
        <w:t xml:space="preserve">is prevented; the</w:t>
      </w:r>
      <w:r>
        <w:t xml:space="preserve"> </w:t>
      </w:r>
      <w:r>
        <w:rPr>
          <w:iCs/>
          <w:i/>
        </w:rPr>
        <w:t xml:space="preserve">aṭ</w:t>
      </w:r>
      <w:r>
        <w:t xml:space="preserve"> </w:t>
      </w:r>
      <w:r>
        <w:t xml:space="preserve">augment being</w:t>
      </w:r>
      <w:r>
        <w:t xml:space="preserve"> </w:t>
      </w:r>
      <w:r>
        <w:rPr>
          <w:iCs/>
          <w:i/>
        </w:rPr>
        <w:t xml:space="preserve">udātta</w:t>
      </w:r>
      <w:r>
        <w:t xml:space="preserve">, first</w:t>
      </w:r>
      <w:r>
        <w:t xml:space="preserve"> </w:t>
      </w:r>
      <w:r>
        <w:rPr>
          <w:iCs/>
          <w:i/>
        </w:rPr>
        <w:t xml:space="preserve">udātta</w:t>
      </w:r>
      <w:r>
        <w:t xml:space="preserve">);</w:t>
      </w:r>
      <w:r>
        <w:t xml:space="preserve"> </w:t>
      </w:r>
      <w:r>
        <w:rPr>
          <w:iCs/>
          <w:i/>
        </w:rPr>
        <w:t xml:space="preserve">rarakṣa</w:t>
      </w:r>
      <w:r>
        <w:t xml:space="preserve"> </w:t>
      </w:r>
      <w:r>
        <w:t xml:space="preserve">(the root as above;</w:t>
      </w:r>
      <w:r>
        <w:t xml:space="preserve"> </w:t>
      </w:r>
      <w:r>
        <w:rPr>
          <w:iCs/>
          <w:i/>
        </w:rPr>
        <w:t xml:space="preserve">liṭ</w:t>
      </w:r>
      <w:r>
        <w:t xml:space="preserve"> </w:t>
      </w:r>
      <w:r>
        <w:t xml:space="preserve">3rd sg.; no</w:t>
      </w:r>
      <w:r>
        <w:t xml:space="preserve"> </w:t>
      </w:r>
      <w:r>
        <w:rPr>
          <w:iCs/>
          <w:i/>
        </w:rPr>
        <w:t xml:space="preserve">nighāta</w:t>
      </w:r>
      <w:r>
        <w:t xml:space="preserve"> </w:t>
      </w:r>
      <w:r>
        <w:t xml:space="preserve">as</w:t>
      </w:r>
      <w:r>
        <w:t xml:space="preserve"> </w:t>
      </w:r>
      <w:r>
        <w:rPr>
          <w:iCs/>
          <w:i/>
        </w:rPr>
        <w:t xml:space="preserve">pāda</w:t>
      </w:r>
      <w:r>
        <w:t xml:space="preserve">-initial; because of</w:t>
      </w:r>
      <w:r>
        <w:t xml:space="preserve"> </w:t>
      </w:r>
      <w:r>
        <w:rPr>
          <w:iCs/>
          <w:i/>
        </w:rPr>
        <w:t xml:space="preserve">ṇal</w:t>
      </w:r>
      <w:r>
        <w:t xml:space="preserve"> </w:t>
      </w:r>
      <w:r>
        <w:t xml:space="preserve">…</w:t>
      </w:r>
      <w:r>
        <w:t xml:space="preserve"> </w:t>
      </w:r>
      <w:r>
        <w:rPr>
          <w:iCs/>
          <w:i/>
        </w:rPr>
        <w:t xml:space="preserve">liti</w:t>
      </w:r>
      <w:r>
        <w:t xml:space="preserve"> </w:t>
      </w:r>
      <w:r>
        <w:t xml:space="preserve">(Pā. Sū. 6-1-193)</w:t>
      </w:r>
      <w:r>
        <w:t xml:space="preserve"> </w:t>
      </w:r>
      <w:r>
        <w:rPr>
          <w:iCs/>
          <w:i/>
        </w:rPr>
        <w:t xml:space="preserve">udātta</w:t>
      </w:r>
      <w:r>
        <w:t xml:space="preserve"> </w:t>
      </w:r>
      <w:r>
        <w:t xml:space="preserve">before the suffix);</w:t>
      </w:r>
      <w:r>
        <w:t xml:space="preserve"> </w:t>
      </w:r>
      <w:r>
        <w:rPr>
          <w:iCs/>
          <w:i/>
        </w:rPr>
        <w:t xml:space="preserve">sukṛtaḥ</w:t>
      </w:r>
      <w:r>
        <w:t xml:space="preserve"> </w:t>
      </w:r>
      <w:r>
        <w:t xml:space="preserve">(</w:t>
      </w:r>
      <w:r>
        <w:rPr>
          <w:iCs/>
          <w:i/>
        </w:rPr>
        <w:t xml:space="preserve">śobhanaṃ kurvanti iti sukṛtaḥ</w:t>
      </w:r>
      <w:r>
        <w:t xml:space="preserve">; root</w:t>
      </w:r>
      <w:r>
        <w:t xml:space="preserve"> </w:t>
      </w:r>
      <w:r>
        <w:rPr>
          <w:iCs/>
          <w:i/>
        </w:rPr>
        <w:t xml:space="preserve">ḍukṛñ karaṇe</w:t>
      </w:r>
      <w:r>
        <w:t xml:space="preserve">;</w:t>
      </w:r>
      <w:r>
        <w:t xml:space="preserve"> </w:t>
      </w:r>
      <w:r>
        <w:rPr>
          <w:iCs/>
          <w:i/>
        </w:rPr>
        <w:t xml:space="preserve">kvip</w:t>
      </w:r>
      <w:r>
        <w:t xml:space="preserve">;</w:t>
      </w:r>
      <w:r>
        <w:t xml:space="preserve"> </w:t>
      </w:r>
      <w:r>
        <w:rPr>
          <w:iCs/>
          <w:i/>
        </w:rPr>
        <w:t xml:space="preserve">hrasvasya piti kṛti tuk</w:t>
      </w:r>
      <w:r>
        <w:t xml:space="preserve"> </w:t>
      </w:r>
      <w:r>
        <w:t xml:space="preserve">(Pā. Sū. 6-1-71)</w:t>
      </w:r>
      <w:r>
        <w:t xml:space="preserve"> </w:t>
      </w:r>
      <w:r>
        <w:rPr>
          <w:iCs/>
          <w:i/>
        </w:rPr>
        <w:t xml:space="preserve">tuk</w:t>
      </w:r>
      <w:r>
        <w:t xml:space="preserve"> </w:t>
      </w:r>
      <w:r>
        <w:t xml:space="preserve">augment;</w:t>
      </w:r>
      <w:r>
        <w:t xml:space="preserve"> </w:t>
      </w:r>
      <w:r>
        <w:rPr>
          <w:iCs/>
          <w:i/>
        </w:rPr>
        <w:t xml:space="preserve">kṛdutarapada-prakṛtisvara</w:t>
      </w:r>
      <w:r>
        <w:t xml:space="preserve">; accusative plural).</w:t>
      </w:r>
    </w:p>
    <w:p>
      <w:r>
        <w:pict>
          <v:rect style="width:0;height:1.5pt" o:hralign="center" o:hrstd="t" o:hr="t"/>
        </w:pict>
      </w:r>
    </w:p>
    <w:bookmarkEnd w:id="543"/>
    <w:bookmarkStart w:id="545" w:name="printed-p.-416-pdf-434"/>
    <w:p>
      <w:pPr>
        <w:pStyle w:val="Heading3"/>
      </w:pPr>
      <w:r>
        <w:t xml:space="preserve">Printed p. 416 (PDF 434)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147</w:t>
      </w:r>
      <w:r>
        <w:rPr>
          <w:iCs/>
          <w:i/>
        </w:rPr>
        <w:t xml:space="preserve">”</w:t>
      </w:r>
      <w:r>
        <w:rPr>
          <w:iCs/>
          <w:i/>
        </w:rPr>
        <w:t xml:space="preserve">.)</w:t>
      </w:r>
    </w:p>
    <w:p>
      <w:pPr>
        <w:pStyle w:val="BodyText"/>
      </w:pPr>
      <w:r>
        <w:rPr>
          <w:iCs/>
          <w:i/>
        </w:rPr>
        <w:t xml:space="preserve">(Ṛk 3 grammar, continued, noted briefly.)</w:t>
      </w:r>
      <w:r>
        <w:t xml:space="preserve"> </w:t>
      </w:r>
      <w:r>
        <w:rPr>
          <w:iCs/>
          <w:i/>
        </w:rPr>
        <w:t xml:space="preserve">viśvavedāḥ</w:t>
      </w:r>
      <w:r>
        <w:t xml:space="preserve"> </w:t>
      </w:r>
      <w:r>
        <w:t xml:space="preserve">(root</w:t>
      </w:r>
      <w:r>
        <w:t xml:space="preserve"> </w:t>
      </w:r>
      <w:r>
        <w:rPr>
          <w:iCs/>
          <w:i/>
        </w:rPr>
        <w:t xml:space="preserve">vida jñāne</w:t>
      </w:r>
      <w:r>
        <w:t xml:space="preserve">;</w:t>
      </w:r>
      <w:r>
        <w:t xml:space="preserve"> </w:t>
      </w:r>
      <w:r>
        <w:rPr>
          <w:iCs/>
          <w:i/>
        </w:rPr>
        <w:t xml:space="preserve">gatikārakopapadayoḥ pūrvapadaprakṛtisvaratvaṃ ca</w:t>
      </w:r>
      <w:r>
        <w:t xml:space="preserve"> </w:t>
      </w:r>
      <w:r>
        <w:t xml:space="preserve">(Uṇ. Sū. 4-[?])</w:t>
      </w:r>
      <w:r>
        <w:t xml:space="preserve"> </w:t>
      </w:r>
      <w:r>
        <w:rPr>
          <w:iCs/>
          <w:i/>
        </w:rPr>
        <w:t xml:space="preserve">asun</w:t>
      </w:r>
      <w:r>
        <w:t xml:space="preserve"> </w:t>
      </w:r>
      <w:r>
        <w:t xml:space="preserve">suffix; the later-member accent is overridden by the first-member accent; guṇa of the root’s short</w:t>
      </w:r>
      <w:r>
        <w:t xml:space="preserve"> </w:t>
      </w:r>
      <w:r>
        <w:rPr>
          <w:iCs/>
          <w:i/>
        </w:rPr>
        <w:t xml:space="preserve">i</w:t>
      </w:r>
      <w:r>
        <w:t xml:space="preserve"> </w:t>
      </w:r>
      <w:r>
        <w:t xml:space="preserve">on account of the suffix);</w:t>
      </w:r>
      <w:r>
        <w:t xml:space="preserve"> </w:t>
      </w:r>
      <w:r>
        <w:rPr>
          <w:iCs/>
          <w:i/>
        </w:rPr>
        <w:t xml:space="preserve">dipsantaḥ</w:t>
      </w:r>
      <w:r>
        <w:t xml:space="preserve"> </w:t>
      </w:r>
      <w:r>
        <w:t xml:space="preserve">(root</w:t>
      </w:r>
      <w:r>
        <w:t xml:space="preserve"> </w:t>
      </w:r>
      <w:r>
        <w:rPr>
          <w:iCs/>
          <w:i/>
        </w:rPr>
        <w:t xml:space="preserve">dambhu dambhe</w:t>
      </w:r>
      <w:r>
        <w:t xml:space="preserve">;</w:t>
      </w:r>
      <w:r>
        <w:t xml:space="preserve"> </w:t>
      </w:r>
      <w:r>
        <w:rPr>
          <w:iCs/>
          <w:i/>
        </w:rPr>
        <w:t xml:space="preserve">dhātoḥ karmaṇaḥ…</w:t>
      </w:r>
      <w:r>
        <w:t xml:space="preserve"> </w:t>
      </w:r>
      <w:r>
        <w:t xml:space="preserve">(Pā. Sū. 3-1-7)</w:t>
      </w:r>
      <w:r>
        <w:t xml:space="preserve"> </w:t>
      </w:r>
      <w:r>
        <w:rPr>
          <w:iCs/>
          <w:i/>
        </w:rPr>
        <w:t xml:space="preserve">san</w:t>
      </w:r>
      <w:r>
        <w:t xml:space="preserve"> </w:t>
      </w:r>
      <w:r>
        <w:t xml:space="preserve">in the desiderative sense;</w:t>
      </w:r>
      <w:r>
        <w:t xml:space="preserve"> </w:t>
      </w:r>
      <w:r>
        <w:rPr>
          <w:iCs/>
          <w:i/>
        </w:rPr>
        <w:t xml:space="preserve">sanyaṅoḥ</w:t>
      </w:r>
      <w:r>
        <w:t xml:space="preserve"> </w:t>
      </w:r>
      <w:r>
        <w:t xml:space="preserve">doubling;</w:t>
      </w:r>
      <w:r>
        <w:t xml:space="preserve"> </w:t>
      </w:r>
      <w:r>
        <w:rPr>
          <w:iCs/>
          <w:i/>
        </w:rPr>
        <w:t xml:space="preserve">dambha iccha</w:t>
      </w:r>
      <w:r>
        <w:t xml:space="preserve"> </w:t>
      </w:r>
      <w:r>
        <w:t xml:space="preserve">(Pā. Sū. 7-4-56)</w:t>
      </w:r>
      <w:r>
        <w:t xml:space="preserve"> </w:t>
      </w:r>
      <w:r>
        <w:rPr>
          <w:iCs/>
          <w:i/>
        </w:rPr>
        <w:t xml:space="preserve">dhip</w:t>
      </w:r>
      <w:r>
        <w:t xml:space="preserve">,</w:t>
      </w:r>
      <w:r>
        <w:t xml:space="preserve"> </w:t>
      </w:r>
      <w:r>
        <w:rPr>
          <w:iCs/>
          <w:i/>
        </w:rPr>
        <w:t xml:space="preserve">dhīp</w:t>
      </w:r>
      <w:r>
        <w:t xml:space="preserve"> </w:t>
      </w:r>
      <w:r>
        <w:t xml:space="preserve">substitution for the root;</w:t>
      </w:r>
      <w:r>
        <w:t xml:space="preserve"> </w:t>
      </w:r>
      <w:r>
        <w:rPr>
          <w:iCs/>
          <w:i/>
        </w:rPr>
        <w:t xml:space="preserve">halantāc ca</w:t>
      </w:r>
      <w:r>
        <w:t xml:space="preserve"> </w:t>
      </w:r>
      <w:r>
        <w:t xml:space="preserve">(Pā. Sū. 1-2-10) the</w:t>
      </w:r>
      <w:r>
        <w:t xml:space="preserve"> </w:t>
      </w:r>
      <w:r>
        <w:rPr>
          <w:iCs/>
          <w:i/>
        </w:rPr>
        <w:t xml:space="preserve">san</w:t>
      </w:r>
      <w:r>
        <w:t xml:space="preserve"> </w:t>
      </w:r>
      <w:r>
        <w:t xml:space="preserve">is</w:t>
      </w:r>
      <w:r>
        <w:t xml:space="preserve"> </w:t>
      </w:r>
      <w:r>
        <w:rPr>
          <w:iCs/>
          <w:i/>
        </w:rPr>
        <w:t xml:space="preserve">kit</w:t>
      </w:r>
      <w:r>
        <w:t xml:space="preserve">, so loss of the root’s penultimate nasal by</w:t>
      </w:r>
      <w:r>
        <w:t xml:space="preserve"> </w:t>
      </w:r>
      <w:r>
        <w:rPr>
          <w:iCs/>
          <w:i/>
        </w:rPr>
        <w:t xml:space="preserve">anidītāṃ hala…</w:t>
      </w:r>
      <w:r>
        <w:t xml:space="preserve">;</w:t>
      </w:r>
      <w:r>
        <w:t xml:space="preserve"> </w:t>
      </w:r>
      <w:r>
        <w:rPr>
          <w:iCs/>
          <w:i/>
        </w:rPr>
        <w:t xml:space="preserve">atra lopo ’bhyāsasya</w:t>
      </w:r>
      <w:r>
        <w:t xml:space="preserve"> </w:t>
      </w:r>
      <w:r>
        <w:t xml:space="preserve">(Pā. Sū. 7-4-58) loss of the reduplicate;</w:t>
      </w:r>
      <w:r>
        <w:t xml:space="preserve"> </w:t>
      </w:r>
      <w:r>
        <w:rPr>
          <w:iCs/>
          <w:i/>
        </w:rPr>
        <w:t xml:space="preserve">kharica</w:t>
      </w:r>
      <w:r>
        <w:t xml:space="preserve"> </w:t>
      </w:r>
      <w:r>
        <w:rPr>
          <w:iCs/>
          <w:i/>
        </w:rPr>
        <w:t xml:space="preserve">car</w:t>
      </w:r>
      <w:r>
        <w:t xml:space="preserve">-substitution;</w:t>
      </w:r>
      <w:r>
        <w:t xml:space="preserve"> </w:t>
      </w:r>
      <w:r>
        <w:rPr>
          <w:iCs/>
          <w:i/>
        </w:rPr>
        <w:t xml:space="preserve">śatṛ</w:t>
      </w:r>
      <w:r>
        <w:t xml:space="preserve"> </w:t>
      </w:r>
      <w:r>
        <w:t xml:space="preserve">after the</w:t>
      </w:r>
      <w:r>
        <w:t xml:space="preserve"> </w:t>
      </w:r>
      <w:r>
        <w:rPr>
          <w:iCs/>
          <w:i/>
        </w:rPr>
        <w:t xml:space="preserve">sannanta</w:t>
      </w:r>
      <w:r>
        <w:t xml:space="preserve">;</w:t>
      </w:r>
      <w:r>
        <w:t xml:space="preserve"> </w:t>
      </w:r>
      <w:r>
        <w:rPr>
          <w:iCs/>
          <w:i/>
        </w:rPr>
        <w:t xml:space="preserve">ñnityādir nityam</w:t>
      </w:r>
      <w:r>
        <w:t xml:space="preserve"> </w:t>
      </w:r>
      <w:r>
        <w:t xml:space="preserve">first</w:t>
      </w:r>
      <w:r>
        <w:t xml:space="preserve"> </w:t>
      </w:r>
      <w:r>
        <w:rPr>
          <w:iCs/>
          <w:i/>
        </w:rPr>
        <w:t xml:space="preserve">udātta</w:t>
      </w:r>
      <w:r>
        <w:t xml:space="preserve">);</w:t>
      </w:r>
      <w:r>
        <w:t xml:space="preserve"> </w:t>
      </w:r>
      <w:r>
        <w:rPr>
          <w:iCs/>
          <w:i/>
        </w:rPr>
        <w:t xml:space="preserve">debhuḥ</w:t>
      </w:r>
      <w:r>
        <w:t xml:space="preserve"> </w:t>
      </w:r>
      <w:r>
        <w:t xml:space="preserve">(the root as above;</w:t>
      </w:r>
      <w:r>
        <w:t xml:space="preserve"> </w:t>
      </w:r>
      <w:r>
        <w:rPr>
          <w:iCs/>
          <w:i/>
        </w:rPr>
        <w:t xml:space="preserve">liṭ</w:t>
      </w:r>
      <w:r>
        <w:t xml:space="preserve"> </w:t>
      </w:r>
      <w:r>
        <w:t xml:space="preserve">3rd plural,</w:t>
      </w:r>
      <w:r>
        <w:t xml:space="preserve"> </w:t>
      </w:r>
      <w:r>
        <w:rPr>
          <w:iCs/>
          <w:i/>
        </w:rPr>
        <w:t xml:space="preserve">us</w:t>
      </w:r>
      <w:r>
        <w:t xml:space="preserve"> </w:t>
      </w:r>
      <w:r>
        <w:t xml:space="preserve">substitution; the</w:t>
      </w:r>
      <w:r>
        <w:t xml:space="preserve"> </w:t>
      </w:r>
      <w:r>
        <w:rPr>
          <w:iCs/>
          <w:i/>
        </w:rPr>
        <w:t xml:space="preserve">saṃyoga</w:t>
      </w:r>
      <w:r>
        <w:t xml:space="preserve">…;</w:t>
      </w:r>
      <w:r>
        <w:t xml:space="preserve"> </w:t>
      </w:r>
      <w:r>
        <w:rPr>
          <w:iCs/>
          <w:i/>
        </w:rPr>
        <w:t xml:space="preserve">śrantha-granthi-dambhi-svañjīnām iti vaktavyam</w:t>
      </w:r>
      <w:r>
        <w:t xml:space="preserve"> </w:t>
      </w:r>
      <w:r>
        <w:t xml:space="preserve">(Kā. [?])</w:t>
      </w:r>
      <w:r>
        <w:t xml:space="preserve"> </w:t>
      </w:r>
      <w:r>
        <w:rPr>
          <w:iCs/>
          <w:i/>
        </w:rPr>
        <w:t xml:space="preserve">kit</w:t>
      </w:r>
      <w:r>
        <w:t xml:space="preserve"> </w:t>
      </w:r>
      <w:r>
        <w:t xml:space="preserve">for the suffix; loss of the nasal by</w:t>
      </w:r>
      <w:r>
        <w:t xml:space="preserve"> </w:t>
      </w:r>
      <w:r>
        <w:rPr>
          <w:iCs/>
          <w:i/>
        </w:rPr>
        <w:t xml:space="preserve">anidītāṃ hala…</w:t>
      </w:r>
      <w:r>
        <w:t xml:space="preserve">; this being</w:t>
      </w:r>
      <w:r>
        <w:t xml:space="preserve"> </w:t>
      </w:r>
      <w:r>
        <w:rPr>
          <w:iCs/>
          <w:i/>
        </w:rPr>
        <w:t xml:space="preserve">asiddha</w:t>
      </w:r>
      <w:r>
        <w:t xml:space="preserve">,</w:t>
      </w:r>
      <w:r>
        <w:t xml:space="preserve"> </w:t>
      </w:r>
      <w:r>
        <w:rPr>
          <w:iCs/>
          <w:i/>
        </w:rPr>
        <w:t xml:space="preserve">ata ekahalmadhye</w:t>
      </w:r>
      <w:r>
        <w:t xml:space="preserve"> </w:t>
      </w:r>
      <w:r>
        <w:t xml:space="preserve">(Pā. Sū. 6-4-120)</w:t>
      </w:r>
      <w:r>
        <w:t xml:space="preserve"> </w:t>
      </w:r>
      <w:r>
        <w:rPr>
          <w:iCs/>
          <w:i/>
        </w:rPr>
        <w:t xml:space="preserve">etva-abhyāsalopa</w:t>
      </w:r>
      <w:r>
        <w:t xml:space="preserve">, taught by</w:t>
      </w:r>
      <w:r>
        <w:t xml:space="preserve"> </w:t>
      </w:r>
      <w:r>
        <w:rPr>
          <w:iCs/>
          <w:i/>
        </w:rPr>
        <w:t xml:space="preserve">devebhyaś cheti vaktavyam</w:t>
      </w:r>
      <w:r>
        <w:t xml:space="preserve"> </w:t>
      </w:r>
      <w:r>
        <w:t xml:space="preserve">[?]: loss of the</w:t>
      </w:r>
      <w:r>
        <w:t xml:space="preserve"> </w:t>
      </w:r>
      <w:r>
        <w:rPr>
          <w:iCs/>
          <w:i/>
        </w:rPr>
        <w:t xml:space="preserve">abhyāsa</w:t>
      </w:r>
      <w:r>
        <w:t xml:space="preserve">;</w:t>
      </w:r>
      <w:r>
        <w:t xml:space="preserve"> </w:t>
      </w:r>
      <w:r>
        <w:rPr>
          <w:iCs/>
          <w:i/>
        </w:rPr>
        <w:t xml:space="preserve">tiṅ</w:t>
      </w:r>
      <w:r>
        <w:t xml:space="preserve">-</w:t>
      </w:r>
      <w:r>
        <w:rPr>
          <w:iCs/>
          <w:i/>
        </w:rPr>
        <w:t xml:space="preserve">nighāta</w:t>
      </w:r>
      <w:r>
        <w:t xml:space="preserve">). ‖ 3 ‖</w:t>
      </w:r>
    </w:p>
    <w:bookmarkStart w:id="544" w:name="ṛk-4-9"/>
    <w:p>
      <w:pPr>
        <w:pStyle w:val="Heading4"/>
      </w:pPr>
      <w:r>
        <w:t xml:space="preserve">Ṛk 4</w:t>
      </w:r>
    </w:p>
    <w:p>
      <w:pPr>
        <w:pStyle w:val="FirstParagraph"/>
      </w:pPr>
      <w:r>
        <w:rPr>
          <w:bCs/>
          <w:b/>
        </w:rPr>
        <w:t xml:space="preserve">॥ संहितापाठः ॥</w:t>
      </w:r>
    </w:p>
    <w:p>
      <w:pPr>
        <w:pStyle w:val="BlockText"/>
      </w:pPr>
      <w:r>
        <w:t xml:space="preserve">यो नो अग्ने अररिवाँ अघायुरराती वा मर्चयति द्वयेन ।</w:t>
      </w:r>
      <w:r>
        <w:t xml:space="preserve"> </w:t>
      </w:r>
      <w:r>
        <w:t xml:space="preserve">मन्त्रो गुरुः पुनरस्तु सो अस्मा अनु मृक्षीष्ट तन्वं दुरुक्तैः ॥ ४ ॥</w:t>
      </w:r>
    </w:p>
    <w:p>
      <w:pPr>
        <w:pStyle w:val="BlockText"/>
      </w:pPr>
      <w:r>
        <w:rPr>
          <w:iCs/>
          <w:i/>
        </w:rPr>
        <w:t xml:space="preserve">yo no agne ararivā~ aghāyurarātī vā marcayati dvayena |</w:t>
      </w:r>
      <w:r>
        <w:t xml:space="preserve"> </w:t>
      </w:r>
      <w:r>
        <w:rPr>
          <w:iCs/>
          <w:i/>
        </w:rPr>
        <w:t xml:space="preserve">mantro guruḥ punarastu so asmā anu mṛkṣīṣṭa tanvaṃ duruktaiḥ ‖ 4 ‖</w:t>
      </w:r>
    </w:p>
    <w:p>
      <w:pPr>
        <w:pStyle w:val="FirstParagraph"/>
      </w:pPr>
      <w:r>
        <w:rPr>
          <w:bCs/>
          <w:b/>
        </w:rPr>
        <w:t xml:space="preserve">॥ पदपाठः ॥</w:t>
      </w:r>
    </w:p>
    <w:p>
      <w:pPr>
        <w:pStyle w:val="BlockText"/>
      </w:pPr>
      <w:r>
        <w:t xml:space="preserve">यः । नः । अग्ने । अररिवान् । अघऽयुः । अरातिऽवा । मर्चयति । द्वयेन ।</w:t>
      </w:r>
      <w:r>
        <w:t xml:space="preserve"> </w:t>
      </w:r>
      <w:r>
        <w:t xml:space="preserve">मन्त्रः । गुरुः । पुनः । अस्तु । सः । अस्मै । अनु । मृक्षीष्ट । तन्वम् । दुःऽउक्तैः ॥ ४ ॥</w:t>
      </w:r>
    </w:p>
    <w:p>
      <w:pPr>
        <w:pStyle w:val="BlockText"/>
      </w:pPr>
      <w:r>
        <w:rPr>
          <w:iCs/>
          <w:i/>
        </w:rPr>
        <w:t xml:space="preserve">yaḥ | naḥ | agne | ararivān | agha ’yuḥ | arāti ’vā | marcayati | dvayena |</w:t>
      </w:r>
      <w:r>
        <w:t xml:space="preserve"> </w:t>
      </w:r>
      <w:r>
        <w:rPr>
          <w:iCs/>
          <w:i/>
        </w:rPr>
        <w:t xml:space="preserve">mantraḥ | guruḥ | punaḥ | astu | saḥ | asmai | anu | mṛkṣīṣṭa | tanvam | duḥ ’uktaiḥ ‖ 4 ‖</w:t>
      </w:r>
    </w:p>
    <w:p>
      <w:r>
        <w:pict>
          <v:rect style="width:0;height:1.5pt" o:hralign="center" o:hrstd="t" o:hr="t"/>
        </w:pict>
      </w:r>
    </w:p>
    <w:bookmarkEnd w:id="544"/>
    <w:bookmarkEnd w:id="545"/>
    <w:bookmarkStart w:id="546" w:name="printed-p.-417-pdf-435"/>
    <w:p>
      <w:pPr>
        <w:pStyle w:val="Heading3"/>
      </w:pPr>
      <w:r>
        <w:t xml:space="preserve">Printed p. 417 (PDF 435)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30 [?].)</w:t>
      </w:r>
    </w:p>
    <w:p>
      <w:pPr>
        <w:pStyle w:val="BodyText"/>
      </w:pPr>
      <w:r>
        <w:rPr>
          <w:bCs/>
          <w:b/>
        </w:rPr>
        <w:t xml:space="preserve">॥ सायणभाष्यम् ॥</w:t>
      </w:r>
      <w:r>
        <w:t xml:space="preserve"> </w:t>
      </w:r>
      <w:r>
        <w:rPr>
          <w:iCs/>
          <w:i/>
        </w:rPr>
        <w:t xml:space="preserve">(gist: the foe who, malicious and withholding gifts, harms us with a twofold — mental and verbal — spell, let his own spell fall heavily back on him, and let his own body be marred by his evil words.)</w:t>
      </w:r>
    </w:p>
    <w:p>
      <w:pPr>
        <w:pStyle w:val="BlockText"/>
      </w:pPr>
      <w:r>
        <w:t xml:space="preserve">हे अग्ने नोऽस्माकं यः शत्रुरघायुः पापेच्छुः [?] … अररिवान् अस्मद्दानप्रतिबन्धकः [?] […] रातेर्लुङ् [?] छान्दसः … क्वसुः । अरातिवा अदातापि [?] … स्वयमदावान् [?] … यः शत्रुर्द्वयेन मानसवाचिकभेदेन द्विविधेन । न दद्यात् [?] मानसो मन्त्रः … निन्दाभ्यां [?] … स्वसन्तं [?] … मर्चयति । उद्वेजयतीत्यर्थः [?] … पुनरस्तु [?] … तस्मै … अनुमृक्षीष्ट अनुकरेण [?] … दुरुक्तैः … यद्वा । स द्विविधो मन्त्रः अस्मै प्रयोक्त्रैव गुरुर्गरीयान् [?] अस्तु … दुरुक्तैः कोऽरातिः स्वतनुमेव [?] … दहत्वित्यर्थः ॥</w:t>
      </w:r>
      <w:r>
        <w:t xml:space="preserve"> </w:t>
      </w:r>
      <w:r>
        <w:rPr>
          <w:iCs/>
          <w:i/>
        </w:rPr>
        <w:t xml:space="preserve">[small type; largely illegible; only fragments read]</w:t>
      </w:r>
    </w:p>
    <w:p>
      <w:pPr>
        <w:pStyle w:val="BlockText"/>
      </w:pPr>
      <w:r>
        <w:rPr>
          <w:iCs/>
          <w:i/>
        </w:rPr>
        <w:t xml:space="preserve">he agne no ’smākaṃ yaḥ śatruraghāyuḥ pāpecchuḥ [?] … ararivān asmaddānapratibandhakaḥ [?] […] rāterluṅ [?] chāndasaḥ … kvasuḥ | arātivā adātāpi [?] … svayamadāvān [?] … yaḥ śatrurdvayena mānasavācikabhedena dvividhena | na dadyāt [?] mānaso mantraḥ … nindābhyāṃ [?] … svasantaṃ [?] … marcayati | udvejayatītyarthaḥ [?] … punarastu [?] … tasmai … anumṛkṣīṣṭa anukareṇa [?] … duruktaiḥ … yadvā | sa dvividho mantraḥ asmai prayoktraiva gururgarīyān [?] astu … duruktaiḥ ko ’rātiḥ svatanumeva [?] … dahatvityarthaḥ ‖</w:t>
      </w:r>
      <w:r>
        <w:rPr>
          <w:iCs/>
          <w:i/>
        </w:rPr>
        <w:t xml:space="preserve"> </w:t>
      </w:r>
      <w:r>
        <w:t xml:space="preserve">[small type; largely illegible; only fragments read]**</w:t>
      </w:r>
    </w:p>
    <w:p>
      <w:pPr>
        <w:pStyle w:val="FirstParagraph"/>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naḥ</w:t>
      </w:r>
      <w:r>
        <w:t xml:space="preserve"> </w:t>
      </w:r>
      <w:r>
        <w:t xml:space="preserve">— (your devotees) us;</w:t>
      </w:r>
      <w:r>
        <w:t xml:space="preserve"> </w:t>
      </w:r>
      <w:r>
        <w:rPr>
          <w:iCs/>
          <w:i/>
        </w:rPr>
        <w:t xml:space="preserve">aghāyuḥ</w:t>
      </w:r>
      <w:r>
        <w:t xml:space="preserve"> </w:t>
      </w:r>
      <w:r>
        <w:t xml:space="preserve">— the sinner;</w:t>
      </w:r>
      <w:r>
        <w:t xml:space="preserve"> </w:t>
      </w:r>
      <w:r>
        <w:rPr>
          <w:iCs/>
          <w:i/>
        </w:rPr>
        <w:t xml:space="preserve">arirvān</w:t>
      </w:r>
      <w:r>
        <w:t xml:space="preserve"> </w:t>
      </w:r>
      <w:r>
        <w:t xml:space="preserve">— who obstructs our offering of oblations;</w:t>
      </w:r>
      <w:r>
        <w:t xml:space="preserve"> </w:t>
      </w:r>
      <w:r>
        <w:rPr>
          <w:iCs/>
          <w:i/>
        </w:rPr>
        <w:t xml:space="preserve">arātī vā</w:t>
      </w:r>
      <w:r>
        <w:t xml:space="preserve"> </w:t>
      </w:r>
      <w:r>
        <w:t xml:space="preserve">— and himself without gifts;</w:t>
      </w:r>
      <w:r>
        <w:t xml:space="preserve"> </w:t>
      </w:r>
      <w:r>
        <w:rPr>
          <w:iCs/>
          <w:i/>
        </w:rPr>
        <w:t xml:space="preserve">yaḥ</w:t>
      </w:r>
      <w:r>
        <w:t xml:space="preserve"> </w:t>
      </w:r>
      <w:r>
        <w:t xml:space="preserve">— which enemy;</w:t>
      </w:r>
      <w:r>
        <w:t xml:space="preserve"> </w:t>
      </w:r>
      <w:r>
        <w:rPr>
          <w:iCs/>
          <w:i/>
        </w:rPr>
        <w:t xml:space="preserve">dvayena</w:t>
      </w:r>
      <w:r>
        <w:t xml:space="preserve"> </w:t>
      </w:r>
      <w:r>
        <w:t xml:space="preserve">— with a twofold, mental and verbal; (or) with two kinds of mantras;</w:t>
      </w:r>
      <w:r>
        <w:t xml:space="preserve"> </w:t>
      </w:r>
      <w:r>
        <w:rPr>
          <w:iCs/>
          <w:i/>
        </w:rPr>
        <w:t xml:space="preserve">marcayati</w:t>
      </w:r>
      <w:r>
        <w:t xml:space="preserve"> </w:t>
      </w:r>
      <w:r>
        <w:t xml:space="preserve">— (us) he harms, afflicts;</w:t>
      </w:r>
      <w:r>
        <w:t xml:space="preserve"> </w:t>
      </w:r>
      <w:r>
        <w:rPr>
          <w:iCs/>
          <w:i/>
        </w:rPr>
        <w:t xml:space="preserve">saḥ mantraḥ</w:t>
      </w:r>
      <w:r>
        <w:t xml:space="preserve"> </w:t>
      </w:r>
      <w:r>
        <w:t xml:space="preserve">— that mantra of his, fashioned by the mind;</w:t>
      </w:r>
      <w:r>
        <w:t xml:space="preserve"> </w:t>
      </w:r>
      <w:r>
        <w:rPr>
          <w:iCs/>
          <w:i/>
        </w:rPr>
        <w:t xml:space="preserve">asmai punaḥ</w:t>
      </w:r>
      <w:r>
        <w:t xml:space="preserve"> </w:t>
      </w:r>
      <w:r>
        <w:t xml:space="preserve">— to him again;</w:t>
      </w:r>
      <w:r>
        <w:t xml:space="preserve"> </w:t>
      </w:r>
      <w:r>
        <w:rPr>
          <w:iCs/>
          <w:i/>
        </w:rPr>
        <w:t xml:space="preserve">guruḥ</w:t>
      </w:r>
      <w:r>
        <w:t xml:space="preserve"> </w:t>
      </w:r>
      <w:r>
        <w:t xml:space="preserve">— heavy, burdensome;</w:t>
      </w:r>
      <w:r>
        <w:t xml:space="preserve"> </w:t>
      </w:r>
      <w:r>
        <w:rPr>
          <w:iCs/>
          <w:i/>
        </w:rPr>
        <w:t xml:space="preserve">astu</w:t>
      </w:r>
      <w:r>
        <w:t xml:space="preserve"> </w:t>
      </w:r>
      <w:r>
        <w:t xml:space="preserve">— let it be (so);</w:t>
      </w:r>
      <w:r>
        <w:t xml:space="preserve"> </w:t>
      </w:r>
      <w:r>
        <w:rPr>
          <w:iCs/>
          <w:i/>
        </w:rPr>
        <w:t xml:space="preserve">durukteḥ</w:t>
      </w:r>
      <w:r>
        <w:t xml:space="preserve"> </w:t>
      </w:r>
      <w:r>
        <w:t xml:space="preserve">[as printed</w:t>
      </w:r>
      <w:r>
        <w:t xml:space="preserve"> </w:t>
      </w:r>
      <w:r>
        <w:rPr>
          <w:iCs/>
          <w:i/>
        </w:rPr>
        <w:t xml:space="preserve">duruktaiḥ</w:t>
      </w:r>
      <w:r>
        <w:t xml:space="preserve">] — by his evil words;</w:t>
      </w:r>
      <w:r>
        <w:t xml:space="preserve"> </w:t>
      </w:r>
      <w:r>
        <w:rPr>
          <w:iCs/>
          <w:i/>
        </w:rPr>
        <w:t xml:space="preserve">tanvam</w:t>
      </w:r>
      <w:r>
        <w:t xml:space="preserve"> </w:t>
      </w:r>
      <w:r>
        <w:t xml:space="preserve">— his own body;</w:t>
      </w:r>
      <w:r>
        <w:t xml:space="preserve"> </w:t>
      </w:r>
      <w:r>
        <w:rPr>
          <w:iCs/>
          <w:i/>
        </w:rPr>
        <w:t xml:space="preserve">anu mṛkṣīṣṭa</w:t>
      </w:r>
      <w:r>
        <w:t xml:space="preserve"> </w:t>
      </w:r>
      <w:r>
        <w:t xml:space="preserve">— let him be made to be burned.</w:t>
      </w:r>
    </w:p>
    <w:p>
      <w:pPr>
        <w:pStyle w:val="BodyText"/>
      </w:pPr>
      <w:r>
        <w:rPr>
          <w:bCs/>
          <w:b/>
        </w:rPr>
        <w:t xml:space="preserve">Bhāvārtha.</w:t>
      </w:r>
      <w:r>
        <w:t xml:space="preserve"> </w:t>
      </w:r>
      <w:r>
        <w:t xml:space="preserve">O Agni, may the enemy who, sinful and obstructing our offering of oblations, himself giving nothing, harms us with a twofold, mental and verbal, evil spell — may that spell fall heavily back on its user; and may he himself burn his own body by his evil words.</w:t>
      </w:r>
    </w:p>
    <w:p>
      <w:r>
        <w:pict>
          <v:rect style="width:0;height:1.5pt" o:hralign="center" o:hrstd="t" o:hr="t"/>
        </w:pict>
      </w:r>
    </w:p>
    <w:bookmarkEnd w:id="546"/>
    <w:bookmarkStart w:id="547" w:name="printed-p.-418-pdf-436"/>
    <w:p>
      <w:pPr>
        <w:pStyle w:val="Heading3"/>
      </w:pPr>
      <w:r>
        <w:t xml:space="preserve">Printed p. 418 (PDF 436)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147</w:t>
      </w:r>
      <w:r>
        <w:rPr>
          <w:iCs/>
          <w:i/>
        </w:rPr>
        <w:t xml:space="preserve">”</w:t>
      </w:r>
      <w:r>
        <w:rPr>
          <w:iCs/>
          <w:i/>
        </w:rPr>
        <w:t xml:space="preserve">.)</w:t>
      </w:r>
    </w:p>
    <w:p>
      <w:pPr>
        <w:pStyle w:val="BodyText"/>
      </w:pPr>
      <w:r>
        <w:rPr>
          <w:bCs/>
          <w:b/>
        </w:rPr>
        <w:t xml:space="preserve">English Translation (as printed).</w:t>
      </w:r>
      <w:r>
        <w:t xml:space="preserve"> </w:t>
      </w:r>
      <w:r>
        <w:t xml:space="preserve">When a wicked (man), with twofold (malignity of thought and speech), obstructing our offerings, and refraining from gifts (himself) reviles us, may his prayer be heavy on him and involve his person ( in the consequences of ) his evil works.</w:t>
      </w:r>
    </w:p>
    <w:p>
      <w:pPr>
        <w:pStyle w:val="BodyText"/>
      </w:pPr>
      <w:r>
        <w:rPr>
          <w:bCs/>
          <w:b/>
        </w:rPr>
        <w:t xml:space="preserve">Viśeṣaviṣayagaḷu (Special Topics).</w:t>
      </w:r>
      <w:r>
        <w:t xml:space="preserve"> </w:t>
      </w:r>
      <w:r>
        <w:rPr>
          <w:iCs/>
          <w:i/>
          <w:bCs/>
          <w:b/>
        </w:rPr>
        <w:t xml:space="preserve">aghāyuḥ</w:t>
      </w:r>
      <w:r>
        <w:t xml:space="preserve"> </w:t>
      </w:r>
      <w:r>
        <w:t xml:space="preserve">—</w:t>
      </w:r>
      <w:r>
        <w:t xml:space="preserve"> </w:t>
      </w:r>
      <w:r>
        <w:rPr>
          <w:iCs/>
          <w:i/>
        </w:rPr>
        <w:t xml:space="preserve">māraṇādirūpāpecchāvān</w:t>
      </w:r>
      <w:r>
        <w:t xml:space="preserve">:</w:t>
      </w:r>
      <w:r>
        <w:t xml:space="preserve"> </w:t>
      </w:r>
      <w:r>
        <w:t xml:space="preserve">“</w:t>
      </w:r>
      <w:r>
        <w:t xml:space="preserve">one who wishes for the evil, in the form of killing and the like</w:t>
      </w:r>
      <w:r>
        <w:t xml:space="preserve">”</w:t>
      </w:r>
      <w:r>
        <w:t xml:space="preserve">;</w:t>
      </w:r>
      <w:r>
        <w:t xml:space="preserve"> </w:t>
      </w:r>
      <w:r>
        <w:t xml:space="preserve">“</w:t>
      </w:r>
      <w:r>
        <w:t xml:space="preserve">one who looks to our destruction, of sinful mind</w:t>
      </w:r>
      <w:r>
        <w:t xml:space="preserve">”</w:t>
      </w:r>
      <w:r>
        <w:t xml:space="preserve">. In present usage the word</w:t>
      </w:r>
      <w:r>
        <w:t xml:space="preserve"> </w:t>
      </w:r>
      <w:r>
        <w:rPr>
          <w:iCs/>
          <w:i/>
        </w:rPr>
        <w:t xml:space="preserve">aghāyu</w:t>
      </w:r>
      <w:r>
        <w:t xml:space="preserve"> </w:t>
      </w:r>
      <w:r>
        <w:t xml:space="preserve">is taken to mean</w:t>
      </w:r>
      <w:r>
        <w:t xml:space="preserve"> </w:t>
      </w:r>
      <w:r>
        <w:t xml:space="preserve">“</w:t>
      </w:r>
      <w:r>
        <w:t xml:space="preserve">one whose life (</w:t>
      </w:r>
      <w:r>
        <w:rPr>
          <w:iCs/>
          <w:i/>
        </w:rPr>
        <w:t xml:space="preserve">āyu</w:t>
      </w:r>
      <w:r>
        <w:t xml:space="preserve">) is of the nature of sin (</w:t>
      </w:r>
      <w:r>
        <w:rPr>
          <w:iCs/>
          <w:i/>
        </w:rPr>
        <w:t xml:space="preserve">agha</w:t>
      </w:r>
      <w:r>
        <w:t xml:space="preserve">)</w:t>
      </w:r>
      <w:r>
        <w:t xml:space="preserve">”</w:t>
      </w:r>
      <w:r>
        <w:t xml:space="preserve">, i.e. one who lives sinfully. Example:</w:t>
      </w:r>
    </w:p>
    <w:p>
      <w:pPr>
        <w:pStyle w:val="BlockText"/>
      </w:pPr>
      <w:r>
        <w:t xml:space="preserve">अघायुरिन्द्रियारामो मोघं पार्थ स जीवति ।</w:t>
      </w:r>
    </w:p>
    <w:p>
      <w:pPr>
        <w:pStyle w:val="BlockText"/>
      </w:pPr>
      <w:r>
        <w:rPr>
          <w:iCs/>
          <w:i/>
        </w:rPr>
        <w:t xml:space="preserve">aghāyurindriyārāmo moghaṃ pārtha sa jīvati |</w:t>
      </w:r>
    </w:p>
    <w:p>
      <w:pPr>
        <w:pStyle w:val="FirstParagraph"/>
      </w:pPr>
      <w:r>
        <w:t xml:space="preserve">(Bh. Gī. 3-16.) In this verse, for the word</w:t>
      </w:r>
      <w:r>
        <w:t xml:space="preserve"> </w:t>
      </w:r>
      <w:r>
        <w:rPr>
          <w:iCs/>
          <w:i/>
        </w:rPr>
        <w:t xml:space="preserve">aghāyuḥ</w:t>
      </w:r>
      <w:r>
        <w:t xml:space="preserve"> </w:t>
      </w:r>
      <w:r>
        <w:t xml:space="preserve">Śaṅkarācārya, explaining it as</w:t>
      </w:r>
      <w:r>
        <w:t xml:space="preserve"> </w:t>
      </w:r>
      <w:r>
        <w:rPr>
          <w:iCs/>
          <w:i/>
        </w:rPr>
        <w:t xml:space="preserve">agham pāpam āyur jīvanaṃ yasya saḥ aghāyuḥ pāpajīvanaḥ</w:t>
      </w:r>
      <w:r>
        <w:t xml:space="preserve">, has given the meaning</w:t>
      </w:r>
      <w:r>
        <w:t xml:space="preserve"> </w:t>
      </w:r>
      <w:r>
        <w:t xml:space="preserve">“</w:t>
      </w:r>
      <w:r>
        <w:t xml:space="preserve">one whose life is full of sin</w:t>
      </w:r>
      <w:r>
        <w:t xml:space="preserve">”</w:t>
      </w:r>
      <w:r>
        <w:t xml:space="preserve"> </w:t>
      </w:r>
      <w:r>
        <w:t xml:space="preserve">in the commentary on the Gītā verse; but in the Ṛk-saṃhitā there is no such usage. Here it is</w:t>
      </w:r>
      <w:r>
        <w:t xml:space="preserve"> </w:t>
      </w:r>
      <w:r>
        <w:rPr>
          <w:iCs/>
          <w:i/>
        </w:rPr>
        <w:t xml:space="preserve">agham icchatīty aghāyuḥ</w:t>
      </w:r>
      <w:r>
        <w:t xml:space="preserve">,</w:t>
      </w:r>
      <w:r>
        <w:t xml:space="preserve"> </w:t>
      </w:r>
      <w:r>
        <w:t xml:space="preserve">“</w:t>
      </w:r>
      <w:r>
        <w:t xml:space="preserve">one who wishes evil</w:t>
      </w:r>
      <w:r>
        <w:t xml:space="preserve">”</w:t>
      </w:r>
      <w:r>
        <w:t xml:space="preserve"> </w:t>
      </w:r>
      <w:r>
        <w:t xml:space="preserve">— one who wishes us harm, a sinner. As in:</w:t>
      </w:r>
    </w:p>
    <w:p>
      <w:pPr>
        <w:pStyle w:val="BlockText"/>
      </w:pPr>
      <w:r>
        <w:t xml:space="preserve">यस्ते इध्मं जभरत्सिष्विदानो मूर्धानं वा ततपते त्वाया । भुवस्तस्य स्वतवाँः पायुरग्ने विश्वस्मात्सीमघायत उरुष्य ॥</w:t>
      </w:r>
    </w:p>
    <w:p>
      <w:pPr>
        <w:pStyle w:val="BlockText"/>
      </w:pPr>
      <w:r>
        <w:rPr>
          <w:iCs/>
          <w:i/>
        </w:rPr>
        <w:t xml:space="preserve">yaste idhmaṃ jabharatsiṣvidāno mūrdhānaṃ vā tatapate tvāyā | bhuvastasya svatavā~ḥ pāyuragne viśvasmātsīmaghāyata uruṣya ‖</w:t>
      </w:r>
    </w:p>
    <w:p>
      <w:pPr>
        <w:pStyle w:val="FirstParagraph"/>
      </w:pPr>
      <w:r>
        <w:t xml:space="preserve">(Ṛ. Saṃ. 4-[?]-[?].) In such Ṛks</w:t>
      </w:r>
      <w:r>
        <w:t xml:space="preserve"> </w:t>
      </w:r>
      <w:r>
        <w:rPr>
          <w:iCs/>
          <w:i/>
        </w:rPr>
        <w:t xml:space="preserve">aghāyataḥ</w:t>
      </w:r>
      <w:r>
        <w:t xml:space="preserve"> </w:t>
      </w:r>
      <w:r>
        <w:t xml:space="preserve">means</w:t>
      </w:r>
      <w:r>
        <w:t xml:space="preserve"> </w:t>
      </w:r>
      <w:r>
        <w:t xml:space="preserve">“</w:t>
      </w:r>
      <w:r>
        <w:t xml:space="preserve">one who wishes to commit sin</w:t>
      </w:r>
      <w:r>
        <w:t xml:space="preserve">”</w:t>
      </w:r>
      <w:r>
        <w:t xml:space="preserve">,</w:t>
      </w:r>
      <w:r>
        <w:t xml:space="preserve"> </w:t>
      </w:r>
      <w:r>
        <w:t xml:space="preserve">“</w:t>
      </w:r>
      <w:r>
        <w:t xml:space="preserve">one who does evil</w:t>
      </w:r>
      <w:r>
        <w:t xml:space="preserve">”</w:t>
      </w:r>
      <w:r>
        <w:t xml:space="preserve"> </w:t>
      </w:r>
      <w:r>
        <w:t xml:space="preserve">— hence, or</w:t>
      </w:r>
      <w:r>
        <w:t xml:space="preserve"> </w:t>
      </w:r>
      <w:r>
        <w:rPr>
          <w:iCs/>
          <w:i/>
        </w:rPr>
        <w:t xml:space="preserve">pāpam ātmana icchati</w:t>
      </w:r>
      <w:r>
        <w:t xml:space="preserve"> </w:t>
      </w:r>
      <w:r>
        <w:t xml:space="preserve">—</w:t>
      </w:r>
      <w:r>
        <w:t xml:space="preserve"> </w:t>
      </w:r>
      <w:r>
        <w:t xml:space="preserve">“</w:t>
      </w:r>
      <w:r>
        <w:t xml:space="preserve">one who wishes sin for himself</w:t>
      </w:r>
      <w:r>
        <w:t xml:space="preserve">”</w:t>
      </w:r>
      <w:r>
        <w:t xml:space="preserve"> </w:t>
      </w:r>
      <w:r>
        <w:t xml:space="preserve">— thus explained; the meaning in the earlier sense is the same. In the Ṛk at hand it means the sinner who wishes harm to the sacrificer.</w:t>
      </w:r>
    </w:p>
    <w:p>
      <w:pPr>
        <w:pStyle w:val="BodyText"/>
      </w:pPr>
      <w:r>
        <w:rPr>
          <w:iCs/>
          <w:i/>
          <w:bCs/>
          <w:b/>
        </w:rPr>
        <w:t xml:space="preserve">arirvān</w:t>
      </w:r>
      <w:r>
        <w:t xml:space="preserve"> </w:t>
      </w:r>
      <w:r>
        <w:t xml:space="preserve">—</w:t>
      </w:r>
      <w:r>
        <w:t xml:space="preserve"> </w:t>
      </w:r>
      <w:r>
        <w:rPr>
          <w:iCs/>
          <w:i/>
        </w:rPr>
        <w:t xml:space="preserve">rarivān</w:t>
      </w:r>
      <w:r>
        <w:t xml:space="preserve">, the sense</w:t>
      </w:r>
      <w:r>
        <w:t xml:space="preserve"> </w:t>
      </w:r>
      <w:r>
        <w:rPr>
          <w:iCs/>
          <w:i/>
        </w:rPr>
        <w:t xml:space="preserve">dānavān</w:t>
      </w:r>
      <w:r>
        <w:t xml:space="preserve">,</w:t>
      </w:r>
      <w:r>
        <w:t xml:space="preserve"> </w:t>
      </w:r>
      <w:r>
        <w:t xml:space="preserve">“</w:t>
      </w:r>
      <w:r>
        <w:t xml:space="preserve">one who gives</w:t>
      </w:r>
      <w:r>
        <w:t xml:space="preserve">”</w:t>
      </w:r>
      <w:r>
        <w:t xml:space="preserve">.</w:t>
      </w:r>
      <w:r>
        <w:t xml:space="preserve"> </w:t>
      </w:r>
      <w:r>
        <w:rPr>
          <w:iCs/>
          <w:i/>
        </w:rPr>
        <w:t xml:space="preserve">Arirvān</w:t>
      </w:r>
      <w:r>
        <w:t xml:space="preserve"> </w:t>
      </w:r>
      <w:r>
        <w:t xml:space="preserve">means</w:t>
      </w:r>
      <w:r>
        <w:t xml:space="preserve"> </w:t>
      </w:r>
      <w:r>
        <w:rPr>
          <w:iCs/>
          <w:i/>
        </w:rPr>
        <w:t xml:space="preserve">adānavān</w:t>
      </w:r>
      <w:r>
        <w:t xml:space="preserve">,</w:t>
      </w:r>
      <w:r>
        <w:t xml:space="preserve"> </w:t>
      </w:r>
      <w:r>
        <w:t xml:space="preserve">“</w:t>
      </w:r>
      <w:r>
        <w:t xml:space="preserve">one who does not give</w:t>
      </w:r>
      <w:r>
        <w:t xml:space="preserve">”</w:t>
      </w:r>
      <w:r>
        <w:t xml:space="preserve">. But since it is said</w:t>
      </w:r>
      <w:r>
        <w:t xml:space="preserve"> </w:t>
      </w:r>
      <w:r>
        <w:rPr>
          <w:iCs/>
          <w:i/>
        </w:rPr>
        <w:t xml:space="preserve">arātī vā</w:t>
      </w:r>
      <w:r>
        <w:t xml:space="preserve">, and since it is</w:t>
      </w:r>
      <w:r>
        <w:t xml:space="preserve"> </w:t>
      </w:r>
      <w:r>
        <w:rPr>
          <w:iCs/>
          <w:i/>
        </w:rPr>
        <w:t xml:space="preserve">a-</w:t>
      </w:r>
      <w:r>
        <w:t xml:space="preserve"> </w:t>
      </w:r>
      <w:r>
        <w:rPr>
          <w:iCs/>
          <w:i/>
        </w:rPr>
        <w:t xml:space="preserve">sneyam adānavān</w:t>
      </w:r>
      <w:r>
        <w:t xml:space="preserve"> </w:t>
      </w:r>
      <w:r>
        <w:t xml:space="preserve">[?], the word</w:t>
      </w:r>
      <w:r>
        <w:t xml:space="preserve"> </w:t>
      </w:r>
      <w:r>
        <w:rPr>
          <w:iCs/>
          <w:i/>
        </w:rPr>
        <w:t xml:space="preserve">arirvān</w:t>
      </w:r>
      <w:r>
        <w:t xml:space="preserve"> </w:t>
      </w:r>
      <w:r>
        <w:t xml:space="preserve">is explained by Sāyaṇa as</w:t>
      </w:r>
      <w:r>
        <w:t xml:space="preserve"> </w:t>
      </w:r>
      <w:r>
        <w:t xml:space="preserve">“</w:t>
      </w:r>
      <w:r>
        <w:t xml:space="preserve">the obstructor of our offerings (</w:t>
      </w:r>
      <w:r>
        <w:rPr>
          <w:iCs/>
          <w:i/>
        </w:rPr>
        <w:t xml:space="preserve">dāna</w:t>
      </w:r>
      <w:r>
        <w:t xml:space="preserve">)</w:t>
      </w:r>
      <w:r>
        <w:t xml:space="preserve">”</w:t>
      </w:r>
      <w:r>
        <w:t xml:space="preserve">.</w:t>
      </w:r>
    </w:p>
    <w:p>
      <w:pPr>
        <w:pStyle w:val="BodyText"/>
      </w:pPr>
      <w:r>
        <w:rPr>
          <w:iCs/>
          <w:i/>
          <w:bCs/>
          <w:b/>
        </w:rPr>
        <w:t xml:space="preserve">marcayati</w:t>
      </w:r>
      <w:r>
        <w:t xml:space="preserve"> </w:t>
      </w:r>
      <w:r>
        <w:t xml:space="preserve">—</w:t>
      </w:r>
      <w:r>
        <w:t xml:space="preserve"> </w:t>
      </w:r>
      <w:r>
        <w:rPr>
          <w:iCs/>
          <w:i/>
        </w:rPr>
        <w:t xml:space="preserve">bhartsayati vidheyāṃ karoti vā asmān</w:t>
      </w:r>
      <w:r>
        <w:t xml:space="preserve">:</w:t>
      </w:r>
      <w:r>
        <w:t xml:space="preserve"> </w:t>
      </w:r>
      <w:r>
        <w:t xml:space="preserve">“</w:t>
      </w:r>
      <w:r>
        <w:t xml:space="preserve">he threatens us, or makes us subject to him</w:t>
      </w:r>
      <w:r>
        <w:t xml:space="preserve">”</w:t>
      </w:r>
      <w:r>
        <w:t xml:space="preserve">.</w:t>
      </w:r>
      <w:r>
        <w:t xml:space="preserve"> </w:t>
      </w:r>
      <w:r>
        <w:t xml:space="preserve">“</w:t>
      </w:r>
      <w:r>
        <w:t xml:space="preserve">By abusing us he makes us obedient to the enemy [i.e. harms us]</w:t>
      </w:r>
      <w:r>
        <w:t xml:space="preserve">”</w:t>
      </w:r>
      <w:r>
        <w:t xml:space="preserve"> </w:t>
      </w:r>
      <w:r>
        <w:t xml:space="preserve">[partly unclear];</w:t>
      </w:r>
      <w:r>
        <w:t xml:space="preserve"> </w:t>
      </w:r>
      <w:r>
        <w:t xml:space="preserve">“</w:t>
      </w:r>
      <w:r>
        <w:t xml:space="preserve">that enemy’s [?] harm — protect us — and may that mantra rebound upon him</w:t>
      </w:r>
      <w:r>
        <w:t xml:space="preserve">”</w:t>
      </w:r>
      <w:r>
        <w:t xml:space="preserve"> </w:t>
      </w:r>
      <w:r>
        <w:t xml:space="preserve">is the prayer. Also in the other sense</w:t>
      </w:r>
    </w:p>
    <w:p>
      <w:r>
        <w:pict>
          <v:rect style="width:0;height:1.5pt" o:hralign="center" o:hrstd="t" o:hr="t"/>
        </w:pict>
      </w:r>
    </w:p>
    <w:bookmarkEnd w:id="547"/>
    <w:bookmarkStart w:id="548" w:name="printed-p.-419-pdf-437"/>
    <w:p>
      <w:pPr>
        <w:pStyle w:val="Heading3"/>
      </w:pPr>
      <w:r>
        <w:t xml:space="preserve">Printed p. 419 (PDF 437)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30 [?].)</w:t>
      </w:r>
    </w:p>
    <w:p>
      <w:pPr>
        <w:pStyle w:val="BlockText"/>
      </w:pPr>
      <w:r>
        <w:t xml:space="preserve">यो न आगो अभ्येनो भरात्यधीदघमघशंसे दधात । जही चिकित्वो अभिशस्तिमेतामग्ने यो नो मर्चयति द्वयेन ॥</w:t>
      </w:r>
    </w:p>
    <w:p>
      <w:pPr>
        <w:pStyle w:val="BlockText"/>
      </w:pPr>
      <w:r>
        <w:rPr>
          <w:iCs/>
          <w:i/>
        </w:rPr>
        <w:t xml:space="preserve">yo na āgo abhyeno bharātyadhīdaghamaghaśaṃse dadhāta | jahī cikitvo abhiśastimetāmagne yo no marcayati dvayena ‖</w:t>
      </w:r>
    </w:p>
    <w:p>
      <w:pPr>
        <w:pStyle w:val="FirstParagraph"/>
      </w:pPr>
      <w:r>
        <w:t xml:space="preserve">(Ṛ. Saṃ. 3-[?]-[?].) In this Ṛk too it is in the same order. There</w:t>
      </w:r>
      <w:r>
        <w:t xml:space="preserve"> </w:t>
      </w:r>
      <w:r>
        <w:rPr>
          <w:iCs/>
          <w:i/>
        </w:rPr>
        <w:t xml:space="preserve">marcayati</w:t>
      </w:r>
      <w:r>
        <w:t xml:space="preserve"> </w:t>
      </w:r>
      <w:r>
        <w:t xml:space="preserve">is explained as</w:t>
      </w:r>
      <w:r>
        <w:t xml:space="preserve"> </w:t>
      </w:r>
      <w:r>
        <w:rPr>
          <w:iCs/>
          <w:i/>
        </w:rPr>
        <w:t xml:space="preserve">bādhate</w:t>
      </w:r>
      <w:r>
        <w:t xml:space="preserve">,</w:t>
      </w:r>
      <w:r>
        <w:t xml:space="preserve"> </w:t>
      </w:r>
      <w:r>
        <w:t xml:space="preserve">“</w:t>
      </w:r>
      <w:r>
        <w:t xml:space="preserve">he troubles</w:t>
      </w:r>
      <w:r>
        <w:t xml:space="preserve">”</w:t>
      </w:r>
      <w:r>
        <w:t xml:space="preserve">; the prayer is made also in the Ṛk at hand:</w:t>
      </w:r>
      <w:r>
        <w:t xml:space="preserve"> </w:t>
      </w:r>
      <w:r>
        <w:t xml:space="preserve">“</w:t>
      </w:r>
      <w:r>
        <w:t xml:space="preserve">in what way does the enemy trouble us by a twofold sin, or [?] — whoever he is, do thou destroy him</w:t>
      </w:r>
      <w:r>
        <w:t xml:space="preserve">”</w:t>
      </w:r>
      <w:r>
        <w:t xml:space="preserve">; so is the sense.</w:t>
      </w:r>
    </w:p>
    <w:p>
      <w:pPr>
        <w:pStyle w:val="BodyText"/>
      </w:pPr>
      <w:r>
        <w:rPr>
          <w:bCs/>
          <w:b/>
        </w:rPr>
        <w:t xml:space="preserve">Vyākaraṇa-prakriyā (Ṛk 4; grammar page, noted briefly).</w:t>
      </w:r>
      <w:r>
        <w:t xml:space="preserve"> </w:t>
      </w:r>
      <w:r>
        <w:rPr>
          <w:iCs/>
          <w:i/>
        </w:rPr>
        <w:t xml:space="preserve">arirvān</w:t>
      </w:r>
      <w:r>
        <w:t xml:space="preserve"> </w:t>
      </w:r>
      <w:r>
        <w:t xml:space="preserve">(root</w:t>
      </w:r>
      <w:r>
        <w:t xml:space="preserve"> </w:t>
      </w:r>
      <w:r>
        <w:rPr>
          <w:iCs/>
          <w:i/>
        </w:rPr>
        <w:t xml:space="preserve">rā dāne</w:t>
      </w:r>
      <w:r>
        <w:t xml:space="preserve">;</w:t>
      </w:r>
      <w:r>
        <w:t xml:space="preserve"> </w:t>
      </w:r>
      <w:r>
        <w:rPr>
          <w:iCs/>
          <w:i/>
        </w:rPr>
        <w:t xml:space="preserve">chandasi luṅlaṅliṭaḥ</w:t>
      </w:r>
      <w:r>
        <w:t xml:space="preserve">:</w:t>
      </w:r>
      <w:r>
        <w:t xml:space="preserve"> </w:t>
      </w:r>
      <w:r>
        <w:rPr>
          <w:iCs/>
          <w:i/>
        </w:rPr>
        <w:t xml:space="preserve">liṭ</w:t>
      </w:r>
      <w:r>
        <w:t xml:space="preserve">, then</w:t>
      </w:r>
      <w:r>
        <w:t xml:space="preserve"> </w:t>
      </w:r>
      <w:r>
        <w:rPr>
          <w:iCs/>
          <w:i/>
        </w:rPr>
        <w:t xml:space="preserve">kvasu</w:t>
      </w:r>
      <w:r>
        <w:t xml:space="preserve"> </w:t>
      </w:r>
      <w:r>
        <w:t xml:space="preserve">by</w:t>
      </w:r>
      <w:r>
        <w:t xml:space="preserve"> </w:t>
      </w:r>
      <w:r>
        <w:rPr>
          <w:iCs/>
          <w:i/>
        </w:rPr>
        <w:t xml:space="preserve">kvasuś ca</w:t>
      </w:r>
      <w:r>
        <w:t xml:space="preserve">;</w:t>
      </w:r>
      <w:r>
        <w:t xml:space="preserve"> </w:t>
      </w:r>
      <w:r>
        <w:rPr>
          <w:iCs/>
          <w:i/>
        </w:rPr>
        <w:t xml:space="preserve">vasvekācād ghasām</w:t>
      </w:r>
      <w:r>
        <w:t xml:space="preserve"> </w:t>
      </w:r>
      <w:r>
        <w:t xml:space="preserve">(Pā. Sū. 7-2-67)</w:t>
      </w:r>
      <w:r>
        <w:t xml:space="preserve"> </w:t>
      </w:r>
      <w:r>
        <w:rPr>
          <w:iCs/>
          <w:i/>
        </w:rPr>
        <w:t xml:space="preserve">iṭ</w:t>
      </w:r>
      <w:r>
        <w:t xml:space="preserve"> </w:t>
      </w:r>
      <w:r>
        <w:t xml:space="preserve">augment; doubling of the root; nom. sg.</w:t>
      </w:r>
      <w:r>
        <w:t xml:space="preserve"> </w:t>
      </w:r>
      <w:r>
        <w:rPr>
          <w:iCs/>
          <w:i/>
        </w:rPr>
        <w:t xml:space="preserve">rarivān</w:t>
      </w:r>
      <w:r>
        <w:t xml:space="preserve">;</w:t>
      </w:r>
      <w:r>
        <w:t xml:space="preserve"> </w:t>
      </w:r>
      <w:r>
        <w:rPr>
          <w:iCs/>
          <w:i/>
        </w:rPr>
        <w:t xml:space="preserve">na ririvān</w:t>
      </w:r>
      <w:r>
        <w:t xml:space="preserve"> </w:t>
      </w:r>
      <w:r>
        <w:t xml:space="preserve">—</w:t>
      </w:r>
      <w:r>
        <w:t xml:space="preserve"> </w:t>
      </w:r>
      <w:r>
        <w:rPr>
          <w:iCs/>
          <w:i/>
        </w:rPr>
        <w:t xml:space="preserve">tatpuruṣe tulyārtha…</w:t>
      </w:r>
      <w:r>
        <w:t xml:space="preserve"> </w:t>
      </w:r>
      <w:r>
        <w:t xml:space="preserve">(Pā. Sū. 6-2-2)</w:t>
      </w:r>
      <w:r>
        <w:t xml:space="preserve"> </w:t>
      </w:r>
      <w:r>
        <w:rPr>
          <w:iCs/>
          <w:i/>
        </w:rPr>
        <w:t xml:space="preserve">nañ</w:t>
      </w:r>
      <w:r>
        <w:t xml:space="preserve">-first-member accent);</w:t>
      </w:r>
      <w:r>
        <w:t xml:space="preserve"> </w:t>
      </w:r>
      <w:r>
        <w:rPr>
          <w:iCs/>
          <w:i/>
        </w:rPr>
        <w:t xml:space="preserve">aghāyuḥ</w:t>
      </w:r>
      <w:r>
        <w:t xml:space="preserve"> </w:t>
      </w:r>
      <w:r>
        <w:t xml:space="preserve">(</w:t>
      </w:r>
      <w:r>
        <w:rPr>
          <w:iCs/>
          <w:i/>
        </w:rPr>
        <w:t xml:space="preserve">agham ātmana icchati</w:t>
      </w:r>
      <w:r>
        <w:t xml:space="preserve">;</w:t>
      </w:r>
      <w:r>
        <w:t xml:space="preserve"> </w:t>
      </w:r>
      <w:r>
        <w:rPr>
          <w:iCs/>
          <w:i/>
        </w:rPr>
        <w:t xml:space="preserve">supa ātmanaḥ kyac</w:t>
      </w:r>
      <w:r>
        <w:t xml:space="preserve"> </w:t>
      </w:r>
      <w:r>
        <w:t xml:space="preserve">(Pā. Sū. 3-1-8)</w:t>
      </w:r>
      <w:r>
        <w:t xml:space="preserve"> </w:t>
      </w:r>
      <w:r>
        <w:rPr>
          <w:iCs/>
          <w:i/>
        </w:rPr>
        <w:t xml:space="preserve">kyac</w:t>
      </w:r>
      <w:r>
        <w:t xml:space="preserve"> </w:t>
      </w:r>
      <w:r>
        <w:t xml:space="preserve">suffix;</w:t>
      </w:r>
      <w:r>
        <w:t xml:space="preserve"> </w:t>
      </w:r>
      <w:r>
        <w:rPr>
          <w:iCs/>
          <w:i/>
        </w:rPr>
        <w:t xml:space="preserve">na chandasy aputtrasya</w:t>
      </w:r>
      <w:r>
        <w:t xml:space="preserve"> </w:t>
      </w:r>
      <w:r>
        <w:t xml:space="preserve">(Pā. Sū. 7-4-35) no lengthening, etc.;</w:t>
      </w:r>
      <w:r>
        <w:t xml:space="preserve"> </w:t>
      </w:r>
      <w:r>
        <w:rPr>
          <w:iCs/>
          <w:i/>
        </w:rPr>
        <w:t xml:space="preserve">aghāyaśyāt</w:t>
      </w:r>
      <w:r>
        <w:t xml:space="preserve"> </w:t>
      </w:r>
      <w:r>
        <w:t xml:space="preserve">[?];</w:t>
      </w:r>
      <w:r>
        <w:t xml:space="preserve"> </w:t>
      </w:r>
      <w:r>
        <w:rPr>
          <w:iCs/>
          <w:i/>
        </w:rPr>
        <w:t xml:space="preserve">kyajantāt</w:t>
      </w:r>
      <w:r>
        <w:t xml:space="preserve"> </w:t>
      </w:r>
      <w:r>
        <w:t xml:space="preserve">(Pā. Sū. 3-2-170)</w:t>
      </w:r>
      <w:r>
        <w:t xml:space="preserve"> </w:t>
      </w:r>
      <w:r>
        <w:rPr>
          <w:iCs/>
          <w:i/>
        </w:rPr>
        <w:t xml:space="preserve">u</w:t>
      </w:r>
      <w:r>
        <w:t xml:space="preserve"> </w:t>
      </w:r>
      <w:r>
        <w:t xml:space="preserve">suffix,</w:t>
      </w:r>
      <w:r>
        <w:t xml:space="preserve"> </w:t>
      </w:r>
      <w:r>
        <w:rPr>
          <w:iCs/>
          <w:i/>
        </w:rPr>
        <w:t xml:space="preserve">chandasi</w:t>
      </w:r>
      <w:r>
        <w:t xml:space="preserve">;</w:t>
      </w:r>
      <w:r>
        <w:t xml:space="preserve"> </w:t>
      </w:r>
      <w:r>
        <w:rPr>
          <w:iCs/>
          <w:i/>
        </w:rPr>
        <w:t xml:space="preserve">ako lopaḥ</w:t>
      </w:r>
      <w:r>
        <w:t xml:space="preserve"> </w:t>
      </w:r>
      <w:r>
        <w:t xml:space="preserve">[?]: loss of the</w:t>
      </w:r>
      <w:r>
        <w:t xml:space="preserve"> </w:t>
      </w:r>
      <w:r>
        <w:rPr>
          <w:iCs/>
          <w:i/>
        </w:rPr>
        <w:t xml:space="preserve">a</w:t>
      </w:r>
      <w:r>
        <w:t xml:space="preserve">; suffix accent: final</w:t>
      </w:r>
      <w:r>
        <w:t xml:space="preserve"> </w:t>
      </w:r>
      <w:r>
        <w:rPr>
          <w:iCs/>
          <w:i/>
        </w:rPr>
        <w:t xml:space="preserve">udātta</w:t>
      </w:r>
      <w:r>
        <w:t xml:space="preserve">);</w:t>
      </w:r>
      <w:r>
        <w:t xml:space="preserve"> </w:t>
      </w:r>
      <w:r>
        <w:rPr>
          <w:iCs/>
          <w:i/>
        </w:rPr>
        <w:t xml:space="preserve">arātīvā</w:t>
      </w:r>
      <w:r>
        <w:t xml:space="preserve"> </w:t>
      </w:r>
      <w:r>
        <w:t xml:space="preserve">(</w:t>
      </w:r>
      <w:r>
        <w:rPr>
          <w:iCs/>
          <w:i/>
        </w:rPr>
        <w:t xml:space="preserve">rātir dānam asyāsti</w:t>
      </w:r>
      <w:r>
        <w:t xml:space="preserve">, taken in the sense of</w:t>
      </w:r>
      <w:r>
        <w:t xml:space="preserve"> </w:t>
      </w:r>
      <w:r>
        <w:rPr>
          <w:iCs/>
          <w:i/>
        </w:rPr>
        <w:t xml:space="preserve">vanip</w:t>
      </w:r>
      <w:r>
        <w:t xml:space="preserve">;</w:t>
      </w:r>
      <w:r>
        <w:t xml:space="preserve"> </w:t>
      </w:r>
      <w:r>
        <w:rPr>
          <w:iCs/>
          <w:i/>
        </w:rPr>
        <w:t xml:space="preserve">chandasi vanisanarakṣimathām</w:t>
      </w:r>
      <w:r>
        <w:t xml:space="preserve"> </w:t>
      </w:r>
      <w:r>
        <w:t xml:space="preserve">[?]:</w:t>
      </w:r>
      <w:r>
        <w:t xml:space="preserve"> </w:t>
      </w:r>
      <w:r>
        <w:rPr>
          <w:iCs/>
          <w:i/>
        </w:rPr>
        <w:t xml:space="preserve">vanip</w:t>
      </w:r>
      <w:r>
        <w:t xml:space="preserve">;</w:t>
      </w:r>
      <w:r>
        <w:t xml:space="preserve"> </w:t>
      </w:r>
      <w:r>
        <w:rPr>
          <w:iCs/>
          <w:i/>
        </w:rPr>
        <w:t xml:space="preserve">anyeṣām api dṛśyate</w:t>
      </w:r>
      <w:r>
        <w:t xml:space="preserve"> </w:t>
      </w:r>
      <w:r>
        <w:t xml:space="preserve">(Pā. Sū. 6-3-137) lengthening of the earlier member;</w:t>
      </w:r>
      <w:r>
        <w:t xml:space="preserve"> </w:t>
      </w:r>
      <w:r>
        <w:rPr>
          <w:iCs/>
          <w:i/>
        </w:rPr>
        <w:t xml:space="preserve">arātīvā</w:t>
      </w:r>
      <w:r>
        <w:t xml:space="preserve"> </w:t>
      </w:r>
      <w:r>
        <w:t xml:space="preserve">in the nom. sg.;</w:t>
      </w:r>
      <w:r>
        <w:t xml:space="preserve"> </w:t>
      </w:r>
      <w:r>
        <w:rPr>
          <w:iCs/>
          <w:i/>
        </w:rPr>
        <w:t xml:space="preserve">nañ</w:t>
      </w:r>
      <w:r>
        <w:t xml:space="preserve">-</w:t>
      </w:r>
      <w:r>
        <w:rPr>
          <w:iCs/>
          <w:i/>
        </w:rPr>
        <w:t xml:space="preserve">tatpuruṣa</w:t>
      </w:r>
      <w:r>
        <w:t xml:space="preserve">: first-member accent);</w:t>
      </w:r>
      <w:r>
        <w:t xml:space="preserve"> </w:t>
      </w:r>
      <w:r>
        <w:rPr>
          <w:iCs/>
          <w:i/>
        </w:rPr>
        <w:t xml:space="preserve">marcayati</w:t>
      </w:r>
      <w:r>
        <w:t xml:space="preserve"> </w:t>
      </w:r>
      <w:r>
        <w:t xml:space="preserve">(root</w:t>
      </w:r>
      <w:r>
        <w:t xml:space="preserve"> </w:t>
      </w:r>
      <w:r>
        <w:rPr>
          <w:iCs/>
          <w:i/>
        </w:rPr>
        <w:t xml:space="preserve">marca śabdārthe</w:t>
      </w:r>
      <w:r>
        <w:t xml:space="preserve">,</w:t>
      </w:r>
      <w:r>
        <w:t xml:space="preserve"> </w:t>
      </w:r>
      <w:r>
        <w:rPr>
          <w:iCs/>
          <w:i/>
        </w:rPr>
        <w:t xml:space="preserve">curādi</w:t>
      </w:r>
      <w:r>
        <w:t xml:space="preserve">;</w:t>
      </w:r>
      <w:r>
        <w:t xml:space="preserve"> </w:t>
      </w:r>
      <w:r>
        <w:rPr>
          <w:iCs/>
          <w:i/>
        </w:rPr>
        <w:t xml:space="preserve">satyāpāśa…</w:t>
      </w:r>
      <w:r>
        <w:t xml:space="preserve"> </w:t>
      </w:r>
      <w:r>
        <w:t xml:space="preserve">(Pā. Sū. 3-1-25)</w:t>
      </w:r>
      <w:r>
        <w:t xml:space="preserve"> </w:t>
      </w:r>
      <w:r>
        <w:rPr>
          <w:iCs/>
          <w:i/>
        </w:rPr>
        <w:t xml:space="preserve">ṇic</w:t>
      </w:r>
      <w:r>
        <w:t xml:space="preserve"> </w:t>
      </w:r>
      <w:r>
        <w:t xml:space="preserve">in the</w:t>
      </w:r>
      <w:r>
        <w:t xml:space="preserve"> </w:t>
      </w:r>
      <w:r>
        <w:rPr>
          <w:iCs/>
          <w:i/>
        </w:rPr>
        <w:t xml:space="preserve">svārtha</w:t>
      </w:r>
      <w:r>
        <w:t xml:space="preserve">; after a</w:t>
      </w:r>
      <w:r>
        <w:t xml:space="preserve"> </w:t>
      </w:r>
      <w:r>
        <w:rPr>
          <w:iCs/>
          <w:i/>
        </w:rPr>
        <w:t xml:space="preserve">ṇijanta</w:t>
      </w:r>
      <w:r>
        <w:t xml:space="preserve">,</w:t>
      </w:r>
      <w:r>
        <w:t xml:space="preserve"> </w:t>
      </w:r>
      <w:r>
        <w:rPr>
          <w:iCs/>
          <w:i/>
        </w:rPr>
        <w:t xml:space="preserve">laṭ</w:t>
      </w:r>
      <w:r>
        <w:t xml:space="preserve"> </w:t>
      </w:r>
      <w:r>
        <w:t xml:space="preserve">3rd sg.;</w:t>
      </w:r>
      <w:r>
        <w:t xml:space="preserve"> </w:t>
      </w:r>
      <w:r>
        <w:rPr>
          <w:iCs/>
          <w:i/>
        </w:rPr>
        <w:t xml:space="preserve">yadvṛttānnityam</w:t>
      </w:r>
      <w:r>
        <w:t xml:space="preserve"> </w:t>
      </w:r>
      <w:r>
        <w:t xml:space="preserve">the</w:t>
      </w:r>
      <w:r>
        <w:t xml:space="preserve"> </w:t>
      </w:r>
      <w:r>
        <w:rPr>
          <w:iCs/>
          <w:i/>
        </w:rPr>
        <w:t xml:space="preserve">nighāta</w:t>
      </w:r>
      <w:r>
        <w:t xml:space="preserve"> </w:t>
      </w:r>
      <w:r>
        <w:t xml:space="preserve">is prevented; the</w:t>
      </w:r>
      <w:r>
        <w:t xml:space="preserve"> </w:t>
      </w:r>
      <w:r>
        <w:rPr>
          <w:iCs/>
          <w:i/>
        </w:rPr>
        <w:t xml:space="preserve">ṇic</w:t>
      </w:r>
      <w:r>
        <w:t xml:space="preserve"> </w:t>
      </w:r>
      <w:r>
        <w:t xml:space="preserve">accent remains);</w:t>
      </w:r>
      <w:r>
        <w:t xml:space="preserve"> </w:t>
      </w:r>
      <w:r>
        <w:rPr>
          <w:iCs/>
          <w:i/>
        </w:rPr>
        <w:t xml:space="preserve">dvayena</w:t>
      </w:r>
      <w:r>
        <w:t xml:space="preserve"> </w:t>
      </w:r>
      <w:r>
        <w:t xml:space="preserve">(</w:t>
      </w:r>
      <w:r>
        <w:rPr>
          <w:iCs/>
          <w:i/>
        </w:rPr>
        <w:t xml:space="preserve">dvau avayavau yasya dvitrībhyāṃ tayasyāyajvā</w:t>
      </w:r>
      <w:r>
        <w:t xml:space="preserve"> </w:t>
      </w:r>
      <w:r>
        <w:t xml:space="preserve">(Pā. Sū. 5-2-43)</w:t>
      </w:r>
      <w:r>
        <w:t xml:space="preserve"> </w:t>
      </w:r>
      <w:r>
        <w:rPr>
          <w:iCs/>
          <w:i/>
        </w:rPr>
        <w:t xml:space="preserve">tayap</w:t>
      </w:r>
      <w:r>
        <w:t xml:space="preserve"> </w:t>
      </w:r>
      <w:r>
        <w:t xml:space="preserve">in the sense of part;</w:t>
      </w:r>
      <w:r>
        <w:t xml:space="preserve"> </w:t>
      </w:r>
      <w:r>
        <w:rPr>
          <w:iCs/>
          <w:i/>
        </w:rPr>
        <w:t xml:space="preserve">ayādeśa</w:t>
      </w:r>
      <w:r>
        <w:t xml:space="preserve">;</w:t>
      </w:r>
      <w:r>
        <w:t xml:space="preserve"> </w:t>
      </w:r>
      <w:r>
        <w:rPr>
          <w:iCs/>
          <w:i/>
        </w:rPr>
        <w:t xml:space="preserve">yasyeti ca</w:t>
      </w:r>
      <w:r>
        <w:t xml:space="preserve"> </w:t>
      </w:r>
      <w:r>
        <w:t xml:space="preserve">loss of the</w:t>
      </w:r>
      <w:r>
        <w:t xml:space="preserve"> </w:t>
      </w:r>
      <w:r>
        <w:rPr>
          <w:iCs/>
          <w:i/>
        </w:rPr>
        <w:t xml:space="preserve">i</w:t>
      </w:r>
      <w:r>
        <w:t xml:space="preserve">;</w:t>
      </w:r>
      <w:r>
        <w:t xml:space="preserve"> </w:t>
      </w:r>
      <w:r>
        <w:rPr>
          <w:iCs/>
          <w:i/>
        </w:rPr>
        <w:t xml:space="preserve">cit</w:t>
      </w:r>
      <w:r>
        <w:t xml:space="preserve">: final</w:t>
      </w:r>
      <w:r>
        <w:t xml:space="preserve"> </w:t>
      </w:r>
      <w:r>
        <w:rPr>
          <w:iCs/>
          <w:i/>
        </w:rPr>
        <w:t xml:space="preserve">udātta</w:t>
      </w:r>
      <w:r>
        <w:t xml:space="preserve">; instr. sg.).</w:t>
      </w:r>
    </w:p>
    <w:p>
      <w:r>
        <w:pict>
          <v:rect style="width:0;height:1.5pt" o:hralign="center" o:hrstd="t" o:hr="t"/>
        </w:pict>
      </w:r>
    </w:p>
    <w:bookmarkEnd w:id="548"/>
    <w:bookmarkStart w:id="550" w:name="printed-p.-420-pdf-438"/>
    <w:p>
      <w:pPr>
        <w:pStyle w:val="Heading3"/>
      </w:pPr>
      <w:r>
        <w:t xml:space="preserve">Printed p. 420 (PDF 438)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147</w:t>
      </w:r>
      <w:r>
        <w:rPr>
          <w:iCs/>
          <w:i/>
        </w:rPr>
        <w:t xml:space="preserve">”</w:t>
      </w:r>
      <w:r>
        <w:rPr>
          <w:iCs/>
          <w:i/>
        </w:rPr>
        <w:t xml:space="preserve">.)</w:t>
      </w:r>
    </w:p>
    <w:p>
      <w:pPr>
        <w:pStyle w:val="BodyText"/>
      </w:pPr>
      <w:r>
        <w:rPr>
          <w:iCs/>
          <w:i/>
        </w:rPr>
        <w:t xml:space="preserve">(Ṛk 4 grammar, end.)</w:t>
      </w:r>
      <w:r>
        <w:t xml:space="preserve"> </w:t>
      </w:r>
      <w:r>
        <w:rPr>
          <w:iCs/>
          <w:i/>
        </w:rPr>
        <w:t xml:space="preserve">mantraḥ</w:t>
      </w:r>
      <w:r>
        <w:t xml:space="preserve"> </w:t>
      </w:r>
      <w:r>
        <w:t xml:space="preserve">(root</w:t>
      </w:r>
      <w:r>
        <w:t xml:space="preserve"> </w:t>
      </w:r>
      <w:r>
        <w:rPr>
          <w:iCs/>
          <w:i/>
        </w:rPr>
        <w:t xml:space="preserve">mantri guptaparibhāṣaṇe</w:t>
      </w:r>
      <w:r>
        <w:t xml:space="preserve">;</w:t>
      </w:r>
      <w:r>
        <w:t xml:space="preserve"> </w:t>
      </w:r>
      <w:r>
        <w:rPr>
          <w:iCs/>
          <w:i/>
        </w:rPr>
        <w:t xml:space="preserve">nandigrahapacādibhyo…</w:t>
      </w:r>
      <w:r>
        <w:t xml:space="preserve"> </w:t>
      </w:r>
      <w:r>
        <w:t xml:space="preserve">(Pā. Sū. 3-1-134)</w:t>
      </w:r>
      <w:r>
        <w:t xml:space="preserve"> </w:t>
      </w:r>
      <w:r>
        <w:rPr>
          <w:iCs/>
          <w:i/>
        </w:rPr>
        <w:t xml:space="preserve">ac</w:t>
      </w:r>
      <w:r>
        <w:t xml:space="preserve"> </w:t>
      </w:r>
      <w:r>
        <w:t xml:space="preserve">suffix;</w:t>
      </w:r>
      <w:r>
        <w:t xml:space="preserve"> </w:t>
      </w:r>
      <w:r>
        <w:rPr>
          <w:iCs/>
          <w:i/>
        </w:rPr>
        <w:t xml:space="preserve">vṛṣādīnāṃ ca</w:t>
      </w:r>
      <w:r>
        <w:t xml:space="preserve"> </w:t>
      </w:r>
      <w:r>
        <w:t xml:space="preserve">(Pā. Sū. 6-1-203) first</w:t>
      </w:r>
      <w:r>
        <w:t xml:space="preserve"> </w:t>
      </w:r>
      <w:r>
        <w:rPr>
          <w:iCs/>
          <w:i/>
        </w:rPr>
        <w:t xml:space="preserve">udātta</w:t>
      </w:r>
      <w:r>
        <w:t xml:space="preserve">);</w:t>
      </w:r>
      <w:r>
        <w:t xml:space="preserve"> </w:t>
      </w:r>
      <w:r>
        <w:rPr>
          <w:iCs/>
          <w:i/>
        </w:rPr>
        <w:t xml:space="preserve">astu</w:t>
      </w:r>
      <w:r>
        <w:t xml:space="preserve"> </w:t>
      </w:r>
      <w:r>
        <w:t xml:space="preserve">(root</w:t>
      </w:r>
      <w:r>
        <w:t xml:space="preserve"> </w:t>
      </w:r>
      <w:r>
        <w:rPr>
          <w:iCs/>
          <w:i/>
        </w:rPr>
        <w:t xml:space="preserve">as bhuvi</w:t>
      </w:r>
      <w:r>
        <w:t xml:space="preserve">;</w:t>
      </w:r>
      <w:r>
        <w:t xml:space="preserve"> </w:t>
      </w:r>
      <w:r>
        <w:rPr>
          <w:iCs/>
          <w:i/>
        </w:rPr>
        <w:t xml:space="preserve">loṭ</w:t>
      </w:r>
      <w:r>
        <w:t xml:space="preserve"> </w:t>
      </w:r>
      <w:r>
        <w:t xml:space="preserve">3rd sg.;</w:t>
      </w:r>
      <w:r>
        <w:t xml:space="preserve"> </w:t>
      </w:r>
      <w:r>
        <w:rPr>
          <w:iCs/>
          <w:i/>
        </w:rPr>
        <w:t xml:space="preserve">tiṅ</w:t>
      </w:r>
      <w:r>
        <w:t xml:space="preserve">-</w:t>
      </w:r>
      <w:r>
        <w:rPr>
          <w:iCs/>
          <w:i/>
        </w:rPr>
        <w:t xml:space="preserve">nighāta</w:t>
      </w:r>
      <w:r>
        <w:t xml:space="preserve">);</w:t>
      </w:r>
      <w:r>
        <w:t xml:space="preserve"> </w:t>
      </w:r>
      <w:r>
        <w:rPr>
          <w:iCs/>
          <w:i/>
        </w:rPr>
        <w:t xml:space="preserve">asmai</w:t>
      </w:r>
      <w:r>
        <w:t xml:space="preserve"> </w:t>
      </w:r>
      <w:r>
        <w:t xml:space="preserve">(</w:t>
      </w:r>
      <w:r>
        <w:rPr>
          <w:iCs/>
          <w:i/>
        </w:rPr>
        <w:t xml:space="preserve">supāṃ suluk</w:t>
      </w:r>
      <w:r>
        <w:t xml:space="preserve">: the fourth case in the sense of the sixth);</w:t>
      </w:r>
      <w:r>
        <w:t xml:space="preserve"> </w:t>
      </w:r>
      <w:r>
        <w:rPr>
          <w:iCs/>
          <w:i/>
        </w:rPr>
        <w:t xml:space="preserve">mṛkṣīṣṭa</w:t>
      </w:r>
      <w:r>
        <w:t xml:space="preserve"> </w:t>
      </w:r>
      <w:r>
        <w:t xml:space="preserve">(root</w:t>
      </w:r>
      <w:r>
        <w:t xml:space="preserve"> </w:t>
      </w:r>
      <w:r>
        <w:rPr>
          <w:iCs/>
          <w:i/>
        </w:rPr>
        <w:t xml:space="preserve">mṛjūś śuddhau</w:t>
      </w:r>
      <w:r>
        <w:t xml:space="preserve">;</w:t>
      </w:r>
      <w:r>
        <w:t xml:space="preserve"> </w:t>
      </w:r>
      <w:r>
        <w:rPr>
          <w:iCs/>
          <w:i/>
        </w:rPr>
        <w:t xml:space="preserve">liṅ</w:t>
      </w:r>
      <w:r>
        <w:t xml:space="preserve"> </w:t>
      </w:r>
      <w:r>
        <w:t xml:space="preserve">3rd sg.,</w:t>
      </w:r>
      <w:r>
        <w:t xml:space="preserve"> </w:t>
      </w:r>
      <w:r>
        <w:rPr>
          <w:iCs/>
          <w:i/>
        </w:rPr>
        <w:t xml:space="preserve">ta</w:t>
      </w:r>
      <w:r>
        <w:t xml:space="preserve"> </w:t>
      </w:r>
      <w:r>
        <w:t xml:space="preserve">suffix;</w:t>
      </w:r>
      <w:r>
        <w:t xml:space="preserve"> </w:t>
      </w:r>
      <w:r>
        <w:rPr>
          <w:iCs/>
          <w:i/>
        </w:rPr>
        <w:t xml:space="preserve">liṅāśiṣy aṅ</w:t>
      </w:r>
      <w:r>
        <w:t xml:space="preserve"> </w:t>
      </w:r>
      <w:r>
        <w:t xml:space="preserve">[?];</w:t>
      </w:r>
      <w:r>
        <w:t xml:space="preserve"> </w:t>
      </w:r>
      <w:r>
        <w:rPr>
          <w:iCs/>
          <w:i/>
        </w:rPr>
        <w:t xml:space="preserve">sīyuṭ</w:t>
      </w:r>
      <w:r>
        <w:t xml:space="preserve"> </w:t>
      </w:r>
      <w:r>
        <w:t xml:space="preserve">(Pā. Sū. 3-4-102)</w:t>
      </w:r>
      <w:r>
        <w:t xml:space="preserve"> </w:t>
      </w:r>
      <w:r>
        <w:rPr>
          <w:iCs/>
          <w:i/>
        </w:rPr>
        <w:t xml:space="preserve">sīyuṭ</w:t>
      </w:r>
      <w:r>
        <w:t xml:space="preserve"> </w:t>
      </w:r>
      <w:r>
        <w:t xml:space="preserve">augment;</w:t>
      </w:r>
      <w:r>
        <w:t xml:space="preserve"> </w:t>
      </w:r>
      <w:r>
        <w:rPr>
          <w:iCs/>
          <w:i/>
        </w:rPr>
        <w:t xml:space="preserve">suṭ tithoḥ</w:t>
      </w:r>
      <w:r>
        <w:t xml:space="preserve"> </w:t>
      </w:r>
      <w:r>
        <w:t xml:space="preserve">(Pā. Sū. 3-4-107)</w:t>
      </w:r>
      <w:r>
        <w:t xml:space="preserve"> </w:t>
      </w:r>
      <w:r>
        <w:rPr>
          <w:iCs/>
          <w:i/>
        </w:rPr>
        <w:t xml:space="preserve">suṭ</w:t>
      </w:r>
      <w:r>
        <w:t xml:space="preserve"> </w:t>
      </w:r>
      <w:r>
        <w:t xml:space="preserve">for the suffix</w:t>
      </w:r>
      <w:r>
        <w:t xml:space="preserve"> </w:t>
      </w:r>
      <w:r>
        <w:rPr>
          <w:iCs/>
          <w:i/>
        </w:rPr>
        <w:t xml:space="preserve">ta</w:t>
      </w:r>
      <w:r>
        <w:t xml:space="preserve">;</w:t>
      </w:r>
      <w:r>
        <w:t xml:space="preserve"> </w:t>
      </w:r>
      <w:r>
        <w:rPr>
          <w:iCs/>
          <w:i/>
        </w:rPr>
        <w:t xml:space="preserve">yaṇ lopa</w:t>
      </w:r>
      <w:r>
        <w:t xml:space="preserve">;</w:t>
      </w:r>
      <w:r>
        <w:t xml:space="preserve"> </w:t>
      </w:r>
      <w:r>
        <w:rPr>
          <w:iCs/>
          <w:i/>
        </w:rPr>
        <w:t xml:space="preserve">vraścabhrasjasṛjamṛja…</w:t>
      </w:r>
      <w:r>
        <w:t xml:space="preserve"> </w:t>
      </w:r>
      <w:r>
        <w:t xml:space="preserve">(Pā. Sū. 8-2-36)</w:t>
      </w:r>
      <w:r>
        <w:t xml:space="preserve"> </w:t>
      </w:r>
      <w:r>
        <w:rPr>
          <w:iCs/>
          <w:i/>
        </w:rPr>
        <w:t xml:space="preserve">ṣatva</w:t>
      </w:r>
      <w:r>
        <w:t xml:space="preserve">;</w:t>
      </w:r>
      <w:r>
        <w:t xml:space="preserve"> </w:t>
      </w:r>
      <w:r>
        <w:rPr>
          <w:iCs/>
          <w:i/>
        </w:rPr>
        <w:t xml:space="preserve">ṣaḍhoḥ kaḥ si</w:t>
      </w:r>
      <w:r>
        <w:t xml:space="preserve"> </w:t>
      </w:r>
      <w:r>
        <w:rPr>
          <w:iCs/>
          <w:i/>
        </w:rPr>
        <w:t xml:space="preserve">katva</w:t>
      </w:r>
      <w:r>
        <w:t xml:space="preserve">;</w:t>
      </w:r>
      <w:r>
        <w:t xml:space="preserve"> </w:t>
      </w:r>
      <w:r>
        <w:rPr>
          <w:iCs/>
          <w:i/>
        </w:rPr>
        <w:t xml:space="preserve">ṣatva</w:t>
      </w:r>
      <w:r>
        <w:t xml:space="preserve"> </w:t>
      </w:r>
      <w:r>
        <w:t xml:space="preserve">of the</w:t>
      </w:r>
      <w:r>
        <w:t xml:space="preserve"> </w:t>
      </w:r>
      <w:r>
        <w:rPr>
          <w:iCs/>
          <w:i/>
        </w:rPr>
        <w:t xml:space="preserve">s</w:t>
      </w:r>
      <w:r>
        <w:t xml:space="preserve"> </w:t>
      </w:r>
      <w:r>
        <w:t xml:space="preserve">on account of it;</w:t>
      </w:r>
      <w:r>
        <w:t xml:space="preserve"> </w:t>
      </w:r>
      <w:r>
        <w:rPr>
          <w:iCs/>
          <w:i/>
        </w:rPr>
        <w:t xml:space="preserve">tiṅ</w:t>
      </w:r>
      <w:r>
        <w:t xml:space="preserve">-</w:t>
      </w:r>
      <w:r>
        <w:rPr>
          <w:iCs/>
          <w:i/>
        </w:rPr>
        <w:t xml:space="preserve">nighāta</w:t>
      </w:r>
      <w:r>
        <w:t xml:space="preserve">);</w:t>
      </w:r>
      <w:r>
        <w:t xml:space="preserve"> </w:t>
      </w:r>
      <w:r>
        <w:rPr>
          <w:iCs/>
          <w:i/>
        </w:rPr>
        <w:t xml:space="preserve">tanvam</w:t>
      </w:r>
      <w:r>
        <w:t xml:space="preserve"> </w:t>
      </w:r>
      <w:r>
        <w:t xml:space="preserve">(</w:t>
      </w:r>
      <w:r>
        <w:rPr>
          <w:iCs/>
          <w:i/>
        </w:rPr>
        <w:t xml:space="preserve">tanvādīnāṃ chandasy upasaṃkhyānam</w:t>
      </w:r>
      <w:r>
        <w:t xml:space="preserve">:</w:t>
      </w:r>
      <w:r>
        <w:t xml:space="preserve"> </w:t>
      </w:r>
      <w:r>
        <w:rPr>
          <w:iCs/>
          <w:i/>
        </w:rPr>
        <w:t xml:space="preserve">yaṇ</w:t>
      </w:r>
      <w:r>
        <w:t xml:space="preserve">;</w:t>
      </w:r>
      <w:r>
        <w:t xml:space="preserve"> </w:t>
      </w:r>
      <w:r>
        <w:rPr>
          <w:iCs/>
          <w:i/>
        </w:rPr>
        <w:t xml:space="preserve">udāttasvaritayor yaṇaḥ</w:t>
      </w:r>
      <w:r>
        <w:t xml:space="preserve"> </w:t>
      </w:r>
      <w:r>
        <w:rPr>
          <w:iCs/>
          <w:i/>
        </w:rPr>
        <w:t xml:space="preserve">svarita</w:t>
      </w:r>
      <w:r>
        <w:t xml:space="preserve">);</w:t>
      </w:r>
      <w:r>
        <w:t xml:space="preserve"> </w:t>
      </w:r>
      <w:r>
        <w:rPr>
          <w:iCs/>
          <w:i/>
        </w:rPr>
        <w:t xml:space="preserve">duruktaiḥ</w:t>
      </w:r>
      <w:r>
        <w:t xml:space="preserve"> </w:t>
      </w:r>
      <w:r>
        <w:t xml:space="preserve">(root</w:t>
      </w:r>
      <w:r>
        <w:t xml:space="preserve"> </w:t>
      </w:r>
      <w:r>
        <w:rPr>
          <w:iCs/>
          <w:i/>
        </w:rPr>
        <w:t xml:space="preserve">vaca paribhāṣaṇe</w:t>
      </w:r>
      <w:r>
        <w:t xml:space="preserve">; passive</w:t>
      </w:r>
      <w:r>
        <w:t xml:space="preserve"> </w:t>
      </w:r>
      <w:r>
        <w:rPr>
          <w:iCs/>
          <w:i/>
        </w:rPr>
        <w:t xml:space="preserve">kta</w:t>
      </w:r>
      <w:r>
        <w:t xml:space="preserve">;</w:t>
      </w:r>
      <w:r>
        <w:t xml:space="preserve"> </w:t>
      </w:r>
      <w:r>
        <w:rPr>
          <w:iCs/>
          <w:i/>
        </w:rPr>
        <w:t xml:space="preserve">vacisvapiyajādīnāṃ kiti</w:t>
      </w:r>
      <w:r>
        <w:t xml:space="preserve"> </w:t>
      </w:r>
      <w:r>
        <w:t xml:space="preserve">(Pā. Sū. 6-1-15)</w:t>
      </w:r>
      <w:r>
        <w:t xml:space="preserve"> </w:t>
      </w:r>
      <w:r>
        <w:rPr>
          <w:iCs/>
          <w:i/>
        </w:rPr>
        <w:t xml:space="preserve">saṃprasāraṇa</w:t>
      </w:r>
      <w:r>
        <w:t xml:space="preserve"> </w:t>
      </w:r>
      <w:r>
        <w:t xml:space="preserve">of the</w:t>
      </w:r>
      <w:r>
        <w:t xml:space="preserve"> </w:t>
      </w:r>
      <w:r>
        <w:rPr>
          <w:iCs/>
          <w:i/>
        </w:rPr>
        <w:t xml:space="preserve">va</w:t>
      </w:r>
      <w:r>
        <w:t xml:space="preserve">;</w:t>
      </w:r>
      <w:r>
        <w:t xml:space="preserve"> </w:t>
      </w:r>
      <w:r>
        <w:rPr>
          <w:iCs/>
          <w:i/>
        </w:rPr>
        <w:t xml:space="preserve">pūrvarūpa</w:t>
      </w:r>
      <w:r>
        <w:t xml:space="preserve">;</w:t>
      </w:r>
      <w:r>
        <w:t xml:space="preserve"> </w:t>
      </w:r>
      <w:r>
        <w:rPr>
          <w:iCs/>
          <w:i/>
        </w:rPr>
        <w:t xml:space="preserve">kṛdutarapada-prakṛtisvara</w:t>
      </w:r>
      <w:r>
        <w:t xml:space="preserve">). ‖ 4 ‖</w:t>
      </w:r>
    </w:p>
    <w:bookmarkStart w:id="549" w:name="ṛk-5-8"/>
    <w:p>
      <w:pPr>
        <w:pStyle w:val="Heading4"/>
      </w:pPr>
      <w:r>
        <w:t xml:space="preserve">Ṛk 5</w:t>
      </w:r>
    </w:p>
    <w:p>
      <w:pPr>
        <w:pStyle w:val="FirstParagraph"/>
      </w:pPr>
      <w:r>
        <w:rPr>
          <w:bCs/>
          <w:b/>
        </w:rPr>
        <w:t xml:space="preserve">॥ संहितापाठः ॥</w:t>
      </w:r>
    </w:p>
    <w:p>
      <w:pPr>
        <w:pStyle w:val="BlockText"/>
      </w:pPr>
      <w:r>
        <w:t xml:space="preserve">उत वा यः सहस्य प्रविद्वान्मर्तो मर्तं मर्चयति द्वयेन ।</w:t>
      </w:r>
      <w:r>
        <w:t xml:space="preserve"> </w:t>
      </w:r>
      <w:r>
        <w:t xml:space="preserve">अतः पाहि स्तवमान स्तुवन्तमग्ने माकिर्नो दुरिताय धायीः ॥ ५ ॥</w:t>
      </w:r>
    </w:p>
    <w:p>
      <w:pPr>
        <w:pStyle w:val="BlockText"/>
      </w:pPr>
      <w:r>
        <w:rPr>
          <w:iCs/>
          <w:i/>
        </w:rPr>
        <w:t xml:space="preserve">uta vā yaḥ sahasya pravidvānmarto martaṃ marcayati dvayena |</w:t>
      </w:r>
      <w:r>
        <w:t xml:space="preserve"> </w:t>
      </w:r>
      <w:r>
        <w:rPr>
          <w:iCs/>
          <w:i/>
        </w:rPr>
        <w:t xml:space="preserve">ataḥ pāhi stavamāna stuvantamagne mākirno duritāya dhāyīḥ ‖ 5 ‖</w:t>
      </w:r>
    </w:p>
    <w:p>
      <w:pPr>
        <w:pStyle w:val="FirstParagraph"/>
      </w:pPr>
      <w:r>
        <w:rPr>
          <w:bCs/>
          <w:b/>
        </w:rPr>
        <w:t xml:space="preserve">॥ पदपाठः ॥</w:t>
      </w:r>
    </w:p>
    <w:p>
      <w:pPr>
        <w:pStyle w:val="BlockText"/>
      </w:pPr>
      <w:r>
        <w:t xml:space="preserve">उत । वा । यः । सहस्यः । प्रऽविद्वान् । मर्तः । मर्तम् । मर्चयति । द्वयेन ।</w:t>
      </w:r>
    </w:p>
    <w:p>
      <w:pPr>
        <w:pStyle w:val="BlockText"/>
      </w:pPr>
      <w:r>
        <w:rPr>
          <w:iCs/>
          <w:i/>
        </w:rPr>
        <w:t xml:space="preserve">uta | vā | yaḥ | sahasyaḥ | pra ’vidvān | martaḥ | martam | marcayati | dvayena |</w:t>
      </w:r>
    </w:p>
    <w:p>
      <w:r>
        <w:pict>
          <v:rect style="width:0;height:1.5pt" o:hralign="center" o:hrstd="t" o:hr="t"/>
        </w:pict>
      </w:r>
    </w:p>
    <w:bookmarkEnd w:id="549"/>
    <w:bookmarkEnd w:id="550"/>
    <w:bookmarkStart w:id="551" w:name="printed-p.-421-pdf-439"/>
    <w:p>
      <w:pPr>
        <w:pStyle w:val="Heading3"/>
      </w:pPr>
      <w:r>
        <w:t xml:space="preserve">Printed p. 421 (PDF 439)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30 [?].)</w:t>
      </w:r>
    </w:p>
    <w:p>
      <w:pPr>
        <w:pStyle w:val="BlockText"/>
      </w:pPr>
      <w:r>
        <w:t xml:space="preserve">अतः । पाहि । स्तवमान । स्तुवन्तम् । अग्ने । माकिः । नः । दुःऽइताय । धायीः ॥ ५ ॥</w:t>
      </w:r>
    </w:p>
    <w:p>
      <w:pPr>
        <w:pStyle w:val="BlockText"/>
      </w:pPr>
      <w:r>
        <w:rPr>
          <w:iCs/>
          <w:i/>
        </w:rPr>
        <w:t xml:space="preserve">ataḥ | pāhi | stavamāna | stuvantam | agne | mākiḥ | naḥ | duḥ ’itāya | dhāyīḥ ‖ 5 ‖</w:t>
      </w:r>
    </w:p>
    <w:p>
      <w:pPr>
        <w:pStyle w:val="FirstParagraph"/>
      </w:pPr>
      <w:r>
        <w:rPr>
          <w:bCs/>
          <w:b/>
        </w:rPr>
        <w:t xml:space="preserve">॥ सायणभाष्यम् ॥</w:t>
      </w:r>
      <w:r>
        <w:t xml:space="preserve"> </w:t>
      </w:r>
      <w:r>
        <w:rPr>
          <w:iCs/>
          <w:i/>
        </w:rPr>
        <w:t xml:space="preserve">(gist: whichever skilled mortal assails another with a twofold spell, protect us who praise you from that, O Agni, and do not put us into misfortune.)</w:t>
      </w:r>
    </w:p>
    <w:p>
      <w:pPr>
        <w:pStyle w:val="BlockText"/>
      </w:pPr>
      <w:r>
        <w:t xml:space="preserve">पूर्वमन्त्रे द्विविधकुटिलमन्त्रेण कर्तारं तन्मन्त्रेण प्राप्नोत्विति [?] प्रार्थितम् । अत्र तु तन्मन्त्रेणात्मानं पाहीत्येवं प्रार्थ्यते । उत वा हे सहस्य बलनाम [?] … सहः इति बलनाम । सहसः उत्पन्न [?] … यः कश्चित् मर्तः प्रविद्वान् मायामन्त्रं प्रकर्षेण जानन् द्वयेन पूर्वोक्तरीत्या द्विविधेन मन्त्रेण मर्तं मनुष्यं मर्चयति विधेयं करोति भर्त्सयति वा । अतः तस्मात् हे स्तवमान स्तूयमान अग्ने स्तुवन्तं स्तुतिं कुर्वन्तं मां पाहि रक्ष । किञ्च नोऽस्मान् रिपुभिः [?] … दुरितायेत्य [?] दुर्मन्त्रप्रयोक्तुर्दुःखाय [?] … नः अस्मान् मा कीर्धायीः [?] … धा धारणे । व्यत्ययेनेट् । सिचि वृद्धिः । न माङ्योगे [?] इत्यडभावः ॥</w:t>
      </w:r>
      <w:r>
        <w:t xml:space="preserve"> </w:t>
      </w:r>
      <w:r>
        <w:rPr>
          <w:iCs/>
          <w:i/>
        </w:rPr>
        <w:t xml:space="preserve">[small type; partly legible]</w:t>
      </w:r>
    </w:p>
    <w:p>
      <w:pPr>
        <w:pStyle w:val="BlockText"/>
      </w:pPr>
      <w:r>
        <w:rPr>
          <w:iCs/>
          <w:i/>
        </w:rPr>
        <w:t xml:space="preserve">pūrvamantre dvividhakuṭilamantreṇa kartāraṃ tanmantreṇa prāpnotviti [?] prārthitam | atra tu tanmantreṇātmānaṃ pāhītyevaṃ prārthyate | uta vā he sahasya balanāma [?] … sahaḥ iti balanāma | sahasaḥ utpanna [?] … yaḥ kaścit martaḥ pravidvān māyāmantraṃ prakarṣeṇa jānan dvayena pūrvoktarītyā dvividhena mantreṇa martaṃ manuṣyaṃ marcayati vidheyaṃ karoti bhartsayati vā | ataḥ tasmāt he stavamāna stūyamāna agne stuvantaṃ stutiṃ kurvantaṃ māṃ pāhi rakṣa | kiñca no ’smān ripubhiḥ [?] … duritāyetya [?] durmantraprayokturduḥkhāya [?] … naḥ asmān mā kīrdhāyīḥ [?] … dhā dhāraṇe | vyatyayeneṭ | sici vṛddhiḥ | na māṅyoge [?] ityaḍabhāvaḥ ‖</w:t>
      </w:r>
      <w:r>
        <w:rPr>
          <w:iCs/>
          <w:i/>
        </w:rPr>
        <w:t xml:space="preserve"> </w:t>
      </w:r>
      <w:r>
        <w:t xml:space="preserve">[small type; partly legible]**</w:t>
      </w:r>
    </w:p>
    <w:p>
      <w:pPr>
        <w:pStyle w:val="FirstParagraph"/>
      </w:pPr>
      <w:r>
        <w:rPr>
          <w:bCs/>
          <w:b/>
        </w:rPr>
        <w:t xml:space="preserve">Pratipadārtha (Kannada).</w:t>
      </w:r>
      <w:r>
        <w:t xml:space="preserve"> </w:t>
      </w:r>
      <w:r>
        <w:rPr>
          <w:iCs/>
          <w:i/>
        </w:rPr>
        <w:t xml:space="preserve">uta vā</w:t>
      </w:r>
      <w:r>
        <w:t xml:space="preserve"> </w:t>
      </w:r>
      <w:r>
        <w:t xml:space="preserve">— or;</w:t>
      </w:r>
      <w:r>
        <w:t xml:space="preserve"> </w:t>
      </w:r>
      <w:r>
        <w:rPr>
          <w:iCs/>
          <w:i/>
        </w:rPr>
        <w:t xml:space="preserve">sahasya</w:t>
      </w:r>
      <w:r>
        <w:t xml:space="preserve"> </w:t>
      </w:r>
      <w:r>
        <w:t xml:space="preserve">— Agni, born of strength;</w:t>
      </w:r>
      <w:r>
        <w:t xml:space="preserve"> </w:t>
      </w:r>
      <w:r>
        <w:rPr>
          <w:iCs/>
          <w:i/>
        </w:rPr>
        <w:t xml:space="preserve">yaḥ martyaḥ</w:t>
      </w:r>
      <w:r>
        <w:t xml:space="preserve"> </w:t>
      </w:r>
      <w:r>
        <w:t xml:space="preserve">— whichever human;</w:t>
      </w:r>
      <w:r>
        <w:t xml:space="preserve"> </w:t>
      </w:r>
      <w:r>
        <w:rPr>
          <w:iCs/>
          <w:i/>
        </w:rPr>
        <w:t xml:space="preserve">pravidvān</w:t>
      </w:r>
      <w:r>
        <w:t xml:space="preserve"> </w:t>
      </w:r>
      <w:r>
        <w:t xml:space="preserve">— knowing well the mantras of deceit;</w:t>
      </w:r>
      <w:r>
        <w:t xml:space="preserve"> </w:t>
      </w:r>
      <w:r>
        <w:rPr>
          <w:iCs/>
          <w:i/>
        </w:rPr>
        <w:t xml:space="preserve">dvayena</w:t>
      </w:r>
      <w:r>
        <w:t xml:space="preserve"> </w:t>
      </w:r>
      <w:r>
        <w:t xml:space="preserve">— mental and verbal, two kinds of mantras;</w:t>
      </w:r>
      <w:r>
        <w:t xml:space="preserve"> </w:t>
      </w:r>
      <w:r>
        <w:rPr>
          <w:iCs/>
          <w:i/>
        </w:rPr>
        <w:t xml:space="preserve">martam</w:t>
      </w:r>
      <w:r>
        <w:t xml:space="preserve"> </w:t>
      </w:r>
      <w:r>
        <w:t xml:space="preserve">— another man;</w:t>
      </w:r>
      <w:r>
        <w:t xml:space="preserve"> </w:t>
      </w:r>
      <w:r>
        <w:rPr>
          <w:iCs/>
          <w:i/>
        </w:rPr>
        <w:t xml:space="preserve">marcayati</w:t>
      </w:r>
      <w:r>
        <w:t xml:space="preserve"> </w:t>
      </w:r>
      <w:r>
        <w:t xml:space="preserve">— troubles;</w:t>
      </w:r>
      <w:r>
        <w:t xml:space="preserve"> </w:t>
      </w:r>
      <w:r>
        <w:rPr>
          <w:iCs/>
          <w:i/>
        </w:rPr>
        <w:t xml:space="preserve">ataḥ</w:t>
      </w:r>
      <w:r>
        <w:t xml:space="preserve"> </w:t>
      </w:r>
      <w:r>
        <w:t xml:space="preserve">— from the fear of this mantra-force;</w:t>
      </w:r>
      <w:r>
        <w:t xml:space="preserve"> </w:t>
      </w:r>
      <w:r>
        <w:rPr>
          <w:iCs/>
          <w:i/>
        </w:rPr>
        <w:t xml:space="preserve">stavamāna</w:t>
      </w:r>
      <w:r>
        <w:t xml:space="preserve"> </w:t>
      </w:r>
      <w:r>
        <w:t xml:space="preserve">— O Agni, who art worthy of praise;</w:t>
      </w:r>
      <w:r>
        <w:t xml:space="preserve"> </w:t>
      </w:r>
      <w:r>
        <w:rPr>
          <w:iCs/>
          <w:i/>
        </w:rPr>
        <w:t xml:space="preserve">stuvantam</w:t>
      </w:r>
      <w:r>
        <w:t xml:space="preserve"> </w:t>
      </w:r>
      <w:r>
        <w:t xml:space="preserve">— me who praise (you);</w:t>
      </w:r>
      <w:r>
        <w:t xml:space="preserve"> </w:t>
      </w:r>
      <w:r>
        <w:rPr>
          <w:iCs/>
          <w:i/>
        </w:rPr>
        <w:t xml:space="preserve">pāhi</w:t>
      </w:r>
      <w:r>
        <w:t xml:space="preserve"> </w:t>
      </w:r>
      <w:r>
        <w:t xml:space="preserve">— protect; (and)</w:t>
      </w:r>
      <w:r>
        <w:t xml:space="preserve"> </w:t>
      </w:r>
      <w:r>
        <w:rPr>
          <w:iCs/>
          <w:i/>
        </w:rPr>
        <w:t xml:space="preserve">naḥ</w:t>
      </w:r>
      <w:r>
        <w:t xml:space="preserve"> </w:t>
      </w:r>
      <w:r>
        <w:t xml:space="preserve">— us;</w:t>
      </w:r>
      <w:r>
        <w:t xml:space="preserve"> </w:t>
      </w:r>
      <w:r>
        <w:rPr>
          <w:iCs/>
          <w:i/>
        </w:rPr>
        <w:t xml:space="preserve">duritāya</w:t>
      </w:r>
      <w:r>
        <w:t xml:space="preserve"> </w:t>
      </w:r>
      <w:r>
        <w:t xml:space="preserve">— for the mouth of bad mantras;</w:t>
      </w:r>
      <w:r>
        <w:t xml:space="preserve"> </w:t>
      </w:r>
      <w:r>
        <w:rPr>
          <w:iCs/>
          <w:i/>
        </w:rPr>
        <w:t xml:space="preserve">mākiḥ dhāyīḥ</w:t>
      </w:r>
      <w:r>
        <w:t xml:space="preserve"> </w:t>
      </w:r>
      <w:r>
        <w:t xml:space="preserve">— do not make us a receptacle.</w:t>
      </w:r>
    </w:p>
    <w:p>
      <w:pPr>
        <w:pStyle w:val="BodyText"/>
      </w:pPr>
      <w:r>
        <w:rPr>
          <w:bCs/>
          <w:b/>
        </w:rPr>
        <w:t xml:space="preserve">Bhāvārtha.</w:t>
      </w:r>
      <w:r>
        <w:t xml:space="preserve"> </w:t>
      </w:r>
      <w:r>
        <w:t xml:space="preserve">O Agni, born of strength, whichever wicked man, skilled in deceitful mantras, troubles another man by two kinds of mantra, mental and verbal — protect me, who praise you, from the fear of that mantra-force; and do not make us the receptacle of bad mantras.</w:t>
      </w:r>
    </w:p>
    <w:p>
      <w:pPr>
        <w:pStyle w:val="BodyText"/>
      </w:pPr>
      <w:r>
        <w:rPr>
          <w:bCs/>
          <w:b/>
        </w:rPr>
        <w:t xml:space="preserve">English Translation (as printed).</w:t>
      </w:r>
      <w:r>
        <w:t xml:space="preserve"> </w:t>
      </w:r>
      <w:r>
        <w:t xml:space="preserve">When, Son of Strength, a man skilful (in deception) assails another man with a doubly (malignant prayer), do you, Agni, duly propitiated, protect him who worships you ( from its effects ); consign us not to misfortune.</w:t>
      </w:r>
    </w:p>
    <w:p>
      <w:r>
        <w:pict>
          <v:rect style="width:0;height:1.5pt" o:hralign="center" o:hrstd="t" o:hr="t"/>
        </w:pict>
      </w:r>
    </w:p>
    <w:bookmarkEnd w:id="551"/>
    <w:bookmarkStart w:id="552" w:name="printed-p.-422-pdf-440"/>
    <w:p>
      <w:pPr>
        <w:pStyle w:val="Heading3"/>
      </w:pPr>
      <w:r>
        <w:t xml:space="preserve">Printed p. 422 (PDF 440)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147</w:t>
      </w:r>
      <w:r>
        <w:rPr>
          <w:iCs/>
          <w:i/>
        </w:rPr>
        <w:t xml:space="preserve">”</w:t>
      </w:r>
      <w:r>
        <w:rPr>
          <w:iCs/>
          <w:i/>
        </w:rPr>
        <w:t xml:space="preserve">.)</w:t>
      </w:r>
    </w:p>
    <w:p>
      <w:pPr>
        <w:pStyle w:val="BodyText"/>
      </w:pPr>
      <w:r>
        <w:rPr>
          <w:bCs/>
          <w:b/>
        </w:rPr>
        <w:t xml:space="preserve">Viśeṣaviṣayagaḷu (Special Topics, Ṛk 5).</w:t>
      </w:r>
      <w:r>
        <w:t xml:space="preserve"> </w:t>
      </w:r>
      <w:r>
        <w:rPr>
          <w:iCs/>
          <w:i/>
          <w:bCs/>
          <w:b/>
        </w:rPr>
        <w:t xml:space="preserve">sahasya</w:t>
      </w:r>
      <w:r>
        <w:t xml:space="preserve"> </w:t>
      </w:r>
      <w:r>
        <w:t xml:space="preserve">—</w:t>
      </w:r>
      <w:r>
        <w:t xml:space="preserve"> </w:t>
      </w:r>
      <w:r>
        <w:rPr>
          <w:iCs/>
          <w:i/>
        </w:rPr>
        <w:t xml:space="preserve">saha iti balanāma</w:t>
      </w:r>
      <w:r>
        <w:t xml:space="preserve"> </w:t>
      </w:r>
      <w:r>
        <w:t xml:space="preserve">—</w:t>
      </w:r>
      <w:r>
        <w:t xml:space="preserve"> </w:t>
      </w:r>
      <w:r>
        <w:t xml:space="preserve">“</w:t>
      </w:r>
      <w:r>
        <w:rPr>
          <w:iCs/>
          <w:i/>
        </w:rPr>
        <w:t xml:space="preserve">sahas</w:t>
      </w:r>
      <w:r>
        <w:t xml:space="preserve"> </w:t>
      </w:r>
      <w:r>
        <w:t xml:space="preserve">is a name of strength</w:t>
      </w:r>
      <w:r>
        <w:t xml:space="preserve">”</w:t>
      </w:r>
      <w:r>
        <w:t xml:space="preserve">;</w:t>
      </w:r>
      <w:r>
        <w:t xml:space="preserve"> </w:t>
      </w:r>
      <w:r>
        <w:rPr>
          <w:iCs/>
          <w:i/>
        </w:rPr>
        <w:t xml:space="preserve">tatra bhavaḥ sahasyaḥ</w:t>
      </w:r>
      <w:r>
        <w:t xml:space="preserve"> </w:t>
      </w:r>
      <w:r>
        <w:t xml:space="preserve">—</w:t>
      </w:r>
      <w:r>
        <w:t xml:space="preserve"> </w:t>
      </w:r>
      <w:r>
        <w:t xml:space="preserve">“</w:t>
      </w:r>
      <w:r>
        <w:t xml:space="preserve">born in it, therefore</w:t>
      </w:r>
      <w:r>
        <w:t xml:space="preserve"> </w:t>
      </w:r>
      <w:r>
        <w:rPr>
          <w:iCs/>
          <w:i/>
        </w:rPr>
        <w:t xml:space="preserve">sahasya</w:t>
      </w:r>
      <w:r>
        <w:t xml:space="preserve">”</w:t>
      </w:r>
      <w:r>
        <w:t xml:space="preserve">: Agni is addressed as</w:t>
      </w:r>
      <w:r>
        <w:t xml:space="preserve"> </w:t>
      </w:r>
      <w:r>
        <w:t xml:space="preserve">“</w:t>
      </w:r>
      <w:r>
        <w:t xml:space="preserve">O one born of strength</w:t>
      </w:r>
      <w:r>
        <w:t xml:space="preserve">”</w:t>
      </w:r>
      <w:r>
        <w:t xml:space="preserve">.</w:t>
      </w:r>
      <w:r>
        <w:t xml:space="preserve"> </w:t>
      </w:r>
      <w:r>
        <w:rPr>
          <w:iCs/>
          <w:i/>
        </w:rPr>
        <w:t xml:space="preserve">yate kāraṇānmathanakāle baleneṣyate</w:t>
      </w:r>
      <w:r>
        <w:t xml:space="preserve">:</w:t>
      </w:r>
      <w:r>
        <w:t xml:space="preserve"> </w:t>
      </w:r>
      <w:r>
        <w:t xml:space="preserve">“</w:t>
      </w:r>
      <w:r>
        <w:t xml:space="preserve">because, at the time of churning, by strength he is wished for [?]</w:t>
      </w:r>
      <w:r>
        <w:t xml:space="preserve">”</w:t>
      </w:r>
      <w:r>
        <w:t xml:space="preserve">; since Agni is born from the power (</w:t>
      </w:r>
      <w:r>
        <w:rPr>
          <w:iCs/>
          <w:i/>
        </w:rPr>
        <w:t xml:space="preserve">bala</w:t>
      </w:r>
      <w:r>
        <w:t xml:space="preserve">) of friction, this adjective is given.</w:t>
      </w:r>
      <w:r>
        <w:t xml:space="preserve"> </w:t>
      </w:r>
      <w:r>
        <w:rPr>
          <w:iCs/>
          <w:i/>
        </w:rPr>
        <w:t xml:space="preserve">sahasaḥ putra</w:t>
      </w:r>
      <w:r>
        <w:t xml:space="preserve">,</w:t>
      </w:r>
      <w:r>
        <w:t xml:space="preserve"> </w:t>
      </w:r>
      <w:r>
        <w:rPr>
          <w:iCs/>
          <w:i/>
        </w:rPr>
        <w:t xml:space="preserve">sahasā jāyamānaḥ</w:t>
      </w:r>
      <w:r>
        <w:t xml:space="preserve"> </w:t>
      </w:r>
      <w:r>
        <w:t xml:space="preserve">and many such adjectives show Agni’s origin and birth in many places.</w:t>
      </w:r>
    </w:p>
    <w:p>
      <w:pPr>
        <w:pStyle w:val="BodyText"/>
      </w:pPr>
      <w:r>
        <w:rPr>
          <w:iCs/>
          <w:i/>
          <w:bCs/>
          <w:b/>
        </w:rPr>
        <w:t xml:space="preserve">duritāya</w:t>
      </w:r>
      <w:r>
        <w:t xml:space="preserve"> </w:t>
      </w:r>
      <w:r>
        <w:t xml:space="preserve">—</w:t>
      </w:r>
      <w:r>
        <w:t xml:space="preserve"> </w:t>
      </w:r>
      <w:r>
        <w:rPr>
          <w:iCs/>
          <w:i/>
        </w:rPr>
        <w:t xml:space="preserve">śatrukṛtāya durmantraprayuktaduḥkhāya</w:t>
      </w:r>
      <w:r>
        <w:t xml:space="preserve">:</w:t>
      </w:r>
      <w:r>
        <w:t xml:space="preserve"> </w:t>
      </w:r>
      <w:r>
        <w:t xml:space="preserve">“</w:t>
      </w:r>
      <w:r>
        <w:t xml:space="preserve">for the suffering caused by a bad mantra applied by an enemy</w:t>
      </w:r>
      <w:r>
        <w:t xml:space="preserve">”</w:t>
      </w:r>
      <w:r>
        <w:t xml:space="preserve"> </w:t>
      </w:r>
      <w:r>
        <w:t xml:space="preserve">— the sense is</w:t>
      </w:r>
      <w:r>
        <w:t xml:space="preserve"> </w:t>
      </w:r>
      <w:r>
        <w:rPr>
          <w:iCs/>
          <w:i/>
        </w:rPr>
        <w:t xml:space="preserve">śatruvinda ujjārita</w:t>
      </w:r>
      <w:r>
        <w:t xml:space="preserve"> </w:t>
      </w:r>
      <w:r>
        <w:t xml:space="preserve">[?]</w:t>
      </w:r>
      <w:r>
        <w:t xml:space="preserve"> </w:t>
      </w:r>
      <w:r>
        <w:t xml:space="preserve">“</w:t>
      </w:r>
      <w:r>
        <w:t xml:space="preserve">a word produced by the enemy, and the sorrow arising from the mantra made by it</w:t>
      </w:r>
      <w:r>
        <w:t xml:space="preserve">”</w:t>
      </w:r>
      <w:r>
        <w:t xml:space="preserve">.</w:t>
      </w:r>
    </w:p>
    <w:p>
      <w:pPr>
        <w:pStyle w:val="BodyText"/>
      </w:pPr>
      <w:r>
        <w:rPr>
          <w:iCs/>
          <w:i/>
          <w:bCs/>
          <w:b/>
        </w:rPr>
        <w:t xml:space="preserve">mākir dhāyīḥ</w:t>
      </w:r>
      <w:r>
        <w:t xml:space="preserve"> </w:t>
      </w:r>
      <w:r>
        <w:t xml:space="preserve">—</w:t>
      </w:r>
      <w:r>
        <w:t xml:space="preserve"> </w:t>
      </w:r>
      <w:r>
        <w:rPr>
          <w:iCs/>
          <w:i/>
        </w:rPr>
        <w:t xml:space="preserve">mākiḥ</w:t>
      </w:r>
      <w:r>
        <w:t xml:space="preserve"> </w:t>
      </w:r>
      <w:r>
        <w:t xml:space="preserve">is of the group of words</w:t>
      </w:r>
      <w:r>
        <w:t xml:space="preserve"> </w:t>
      </w:r>
      <w:r>
        <w:rPr>
          <w:iCs/>
          <w:i/>
        </w:rPr>
        <w:t xml:space="preserve">sarvapadasūnām mnātam</w:t>
      </w:r>
      <w:r>
        <w:t xml:space="preserve"> </w:t>
      </w:r>
      <w:r>
        <w:t xml:space="preserve">(?):</w:t>
      </w:r>
      <w:r>
        <w:t xml:space="preserve"> </w:t>
      </w:r>
      <w:r>
        <w:t xml:space="preserve">“</w:t>
      </w:r>
      <w:r>
        <w:rPr>
          <w:iCs/>
          <w:i/>
        </w:rPr>
        <w:t xml:space="preserve">hikaṃ</w:t>
      </w:r>
      <w:r>
        <w:t xml:space="preserve">,</w:t>
      </w:r>
      <w:r>
        <w:t xml:space="preserve"> </w:t>
      </w:r>
      <w:r>
        <w:rPr>
          <w:iCs/>
          <w:i/>
        </w:rPr>
        <w:t xml:space="preserve">nukaṃ</w:t>
      </w:r>
      <w:r>
        <w:t xml:space="preserve">”</w:t>
      </w:r>
      <w:r>
        <w:t xml:space="preserve"> </w:t>
      </w:r>
      <w:r>
        <w:t xml:space="preserve">and the like (Ni. 1-[?]); these are</w:t>
      </w:r>
      <w:r>
        <w:t xml:space="preserve"> </w:t>
      </w:r>
      <w:r>
        <w:rPr>
          <w:iCs/>
          <w:i/>
        </w:rPr>
        <w:t xml:space="preserve">nipāta</w:t>
      </w:r>
      <w:r>
        <w:t xml:space="preserve"> </w:t>
      </w:r>
      <w:r>
        <w:t xml:space="preserve">particles and are among the</w:t>
      </w:r>
      <w:r>
        <w:t xml:space="preserve"> </w:t>
      </w:r>
      <w:r>
        <w:rPr>
          <w:iCs/>
          <w:i/>
        </w:rPr>
        <w:t xml:space="preserve">sambandhasūcaka</w:t>
      </w:r>
      <w:r>
        <w:t xml:space="preserve"> </w:t>
      </w:r>
      <w:r>
        <w:rPr>
          <w:iCs/>
          <w:i/>
        </w:rPr>
        <w:t xml:space="preserve">avyaya</w:t>
      </w:r>
      <w:r>
        <w:t xml:space="preserve">s;</w:t>
      </w:r>
      <w:r>
        <w:t xml:space="preserve"> </w:t>
      </w:r>
      <w:r>
        <w:rPr>
          <w:iCs/>
          <w:i/>
        </w:rPr>
        <w:t xml:space="preserve">mākiḥ</w:t>
      </w:r>
      <w:r>
        <w:t xml:space="preserve"> </w:t>
      </w:r>
      <w:r>
        <w:t xml:space="preserve">belongs to that group.</w:t>
      </w:r>
      <w:r>
        <w:t xml:space="preserve"> </w:t>
      </w:r>
      <w:r>
        <w:rPr>
          <w:iCs/>
          <w:i/>
        </w:rPr>
        <w:t xml:space="preserve">mākir dhāyīḥ</w:t>
      </w:r>
      <w:r>
        <w:t xml:space="preserve"> </w:t>
      </w:r>
      <w:r>
        <w:t xml:space="preserve">means</w:t>
      </w:r>
      <w:r>
        <w:t xml:space="preserve"> </w:t>
      </w:r>
      <w:r>
        <w:t xml:space="preserve">“</w:t>
      </w:r>
      <w:r>
        <w:t xml:space="preserve">do not make (us) the recipients (of the bad mantra)</w:t>
      </w:r>
      <w:r>
        <w:t xml:space="preserve">”</w:t>
      </w:r>
      <w:r>
        <w:t xml:space="preserve"> </w:t>
      </w:r>
      <w:r>
        <w:t xml:space="preserve">(</w:t>
      </w:r>
      <w:r>
        <w:rPr>
          <w:iCs/>
          <w:i/>
        </w:rPr>
        <w:t xml:space="preserve">mā kṣamasva</w:t>
      </w:r>
      <w:r>
        <w:t xml:space="preserve">) — or</w:t>
      </w:r>
      <w:r>
        <w:t xml:space="preserve"> </w:t>
      </w:r>
      <w:r>
        <w:t xml:space="preserve">“</w:t>
      </w:r>
      <w:r>
        <w:t xml:space="preserve">do not give anyone the opportunity to harm us</w:t>
      </w:r>
      <w:r>
        <w:t xml:space="preserve">”</w:t>
      </w:r>
      <w:r>
        <w:t xml:space="preserve"> </w:t>
      </w:r>
      <w:r>
        <w:t xml:space="preserve">— such is the purport.</w:t>
      </w:r>
    </w:p>
    <w:p>
      <w:pPr>
        <w:pStyle w:val="BlockText"/>
      </w:pPr>
      <w:r>
        <w:t xml:space="preserve">प्रति ष्य शोको विश्वजन्यो [?] तोऽवि [?] भवा पायुर्विशो अस्या अदब्धः । यो नो दूरे अघशंसो यो अन्त्यग्ने माकिष्टे व्यथिरा दधर्षीत् ॥</w:t>
      </w:r>
    </w:p>
    <w:p>
      <w:pPr>
        <w:pStyle w:val="BlockText"/>
      </w:pPr>
      <w:r>
        <w:rPr>
          <w:iCs/>
          <w:i/>
        </w:rPr>
        <w:t xml:space="preserve">prati ṣya śoko viśvajanyo [?] to ’vi [?] bhavā pāyurviśo asyā adabdhaḥ | yo no dūre aghaśaṃso yo antyagne mākiṣṭe vyathirā dadharṣīt ‖</w:t>
      </w:r>
    </w:p>
    <w:p>
      <w:pPr>
        <w:pStyle w:val="FirstParagraph"/>
      </w:pPr>
      <w:r>
        <w:t xml:space="preserve">(Ṛ. Saṃ. 4-[?]-[?].) In such Ṛks, as</w:t>
      </w:r>
      <w:r>
        <w:t xml:space="preserve"> </w:t>
      </w:r>
      <w:r>
        <w:rPr>
          <w:iCs/>
          <w:i/>
        </w:rPr>
        <w:t xml:space="preserve">mākiḥ</w:t>
      </w:r>
      <w:r>
        <w:t xml:space="preserve"> </w:t>
      </w:r>
      <w:r>
        <w:t xml:space="preserve">means</w:t>
      </w:r>
      <w:r>
        <w:t xml:space="preserve"> </w:t>
      </w:r>
      <w:r>
        <w:t xml:space="preserve">“</w:t>
      </w:r>
      <w:r>
        <w:t xml:space="preserve">let none (harm)</w:t>
      </w:r>
      <w:r>
        <w:t xml:space="preserve">”</w:t>
      </w:r>
      <w:r>
        <w:t xml:space="preserve">, so here too the prayer is made.</w:t>
      </w:r>
    </w:p>
    <w:p>
      <w:pPr>
        <w:pStyle w:val="BodyText"/>
      </w:pPr>
      <w:r>
        <w:rPr>
          <w:bCs/>
          <w:b/>
        </w:rPr>
        <w:t xml:space="preserve">Vyākaraṇa-prakriyā (Ṛk 5; grammar page, noted briefly).</w:t>
      </w:r>
      <w:r>
        <w:t xml:space="preserve"> </w:t>
      </w:r>
      <w:r>
        <w:rPr>
          <w:iCs/>
          <w:i/>
        </w:rPr>
        <w:t xml:space="preserve">sahasya</w:t>
      </w:r>
      <w:r>
        <w:t xml:space="preserve"> </w:t>
      </w:r>
      <w:r>
        <w:t xml:space="preserve">(</w:t>
      </w:r>
      <w:r>
        <w:rPr>
          <w:iCs/>
          <w:i/>
        </w:rPr>
        <w:t xml:space="preserve">sahas</w:t>
      </w:r>
      <w:r>
        <w:t xml:space="preserve"> </w:t>
      </w:r>
      <w:r>
        <w:t xml:space="preserve">“</w:t>
      </w:r>
      <w:r>
        <w:t xml:space="preserve">strength</w:t>
      </w:r>
      <w:r>
        <w:t xml:space="preserve">”</w:t>
      </w:r>
      <w:r>
        <w:t xml:space="preserve">;</w:t>
      </w:r>
      <w:r>
        <w:t xml:space="preserve"> </w:t>
      </w:r>
      <w:r>
        <w:rPr>
          <w:iCs/>
          <w:i/>
        </w:rPr>
        <w:t xml:space="preserve">tatra bhavaḥ sahasyaḥ</w:t>
      </w:r>
      <w:r>
        <w:t xml:space="preserve">;</w:t>
      </w:r>
      <w:r>
        <w:t xml:space="preserve"> </w:t>
      </w:r>
      <w:r>
        <w:rPr>
          <w:iCs/>
          <w:i/>
        </w:rPr>
        <w:t xml:space="preserve">bhave chandasi</w:t>
      </w:r>
      <w:r>
        <w:t xml:space="preserve"> </w:t>
      </w:r>
      <w:r>
        <w:t xml:space="preserve">(Pā. Sū. 4-4-110)</w:t>
      </w:r>
      <w:r>
        <w:t xml:space="preserve"> </w:t>
      </w:r>
      <w:r>
        <w:rPr>
          <w:iCs/>
          <w:i/>
        </w:rPr>
        <w:t xml:space="preserve">yat</w:t>
      </w:r>
      <w:r>
        <w:t xml:space="preserve"> </w:t>
      </w:r>
      <w:r>
        <w:t xml:space="preserve">suffix; in the vocative,</w:t>
      </w:r>
      <w:r>
        <w:t xml:space="preserve"> </w:t>
      </w:r>
      <w:r>
        <w:rPr>
          <w:iCs/>
          <w:i/>
        </w:rPr>
        <w:t xml:space="preserve">āmantritasya ca</w:t>
      </w:r>
      <w:r>
        <w:t xml:space="preserve"> </w:t>
      </w:r>
      <w:r>
        <w:t xml:space="preserve">(Pā. Sū. 6-1-198) accent:</w:t>
      </w:r>
      <w:r>
        <w:t xml:space="preserve"> </w:t>
      </w:r>
      <w:r>
        <w:rPr>
          <w:iCs/>
          <w:i/>
        </w:rPr>
        <w:t xml:space="preserve">nighāta</w:t>
      </w:r>
      <w:r>
        <w:t xml:space="preserve">);</w:t>
      </w:r>
      <w:r>
        <w:t xml:space="preserve"> </w:t>
      </w:r>
      <w:r>
        <w:rPr>
          <w:iCs/>
          <w:i/>
        </w:rPr>
        <w:t xml:space="preserve">pravidvān</w:t>
      </w:r>
      <w:r>
        <w:t xml:space="preserve"> </w:t>
      </w:r>
      <w:r>
        <w:t xml:space="preserve">(</w:t>
      </w:r>
      <w:r>
        <w:rPr>
          <w:iCs/>
          <w:i/>
        </w:rPr>
        <w:t xml:space="preserve">prakarṣeṇa vetti pravidvān</w:t>
      </w:r>
      <w:r>
        <w:t xml:space="preserve">; root</w:t>
      </w:r>
      <w:r>
        <w:t xml:space="preserve"> </w:t>
      </w:r>
      <w:r>
        <w:rPr>
          <w:iCs/>
          <w:i/>
        </w:rPr>
        <w:t xml:space="preserve">vida jñāne</w:t>
      </w:r>
      <w:r>
        <w:t xml:space="preserve">;</w:t>
      </w:r>
      <w:r>
        <w:t xml:space="preserve"> </w:t>
      </w:r>
      <w:r>
        <w:rPr>
          <w:iCs/>
          <w:i/>
        </w:rPr>
        <w:t xml:space="preserve">vido laṭo vā</w:t>
      </w:r>
      <w:r>
        <w:t xml:space="preserve"> </w:t>
      </w:r>
      <w:r>
        <w:t xml:space="preserve">…</w:t>
      </w:r>
      <w:r>
        <w:t xml:space="preserve"> </w:t>
      </w:r>
      <w:r>
        <w:rPr>
          <w:iCs/>
          <w:i/>
        </w:rPr>
        <w:t xml:space="preserve">vidaḥ śatur vasuḥ</w:t>
      </w:r>
      <w:r>
        <w:t xml:space="preserve"> </w:t>
      </w:r>
      <w:r>
        <w:t xml:space="preserve">(Pā. Sū. 7-1-36)</w:t>
      </w:r>
      <w:r>
        <w:t xml:space="preserve"> </w:t>
      </w:r>
      <w:r>
        <w:rPr>
          <w:iCs/>
          <w:i/>
        </w:rPr>
        <w:t xml:space="preserve">vasu</w:t>
      </w:r>
      <w:r>
        <w:t xml:space="preserve">;</w:t>
      </w:r>
      <w:r>
        <w:t xml:space="preserve"> </w:t>
      </w:r>
      <w:r>
        <w:rPr>
          <w:iCs/>
          <w:i/>
        </w:rPr>
        <w:t xml:space="preserve">prādisamāsa</w:t>
      </w:r>
      <w:r>
        <w:t xml:space="preserve">:</w:t>
      </w:r>
      <w:r>
        <w:t xml:space="preserve"> </w:t>
      </w:r>
      <w:r>
        <w:rPr>
          <w:iCs/>
          <w:i/>
        </w:rPr>
        <w:t xml:space="preserve">kṛdutarapada-prakṛtisvara</w:t>
      </w:r>
      <w:r>
        <w:t xml:space="preserve">);</w:t>
      </w:r>
      <w:r>
        <w:t xml:space="preserve"> </w:t>
      </w:r>
      <w:r>
        <w:rPr>
          <w:iCs/>
          <w:i/>
        </w:rPr>
        <w:t xml:space="preserve">martaḥ</w:t>
      </w:r>
      <w:r>
        <w:t xml:space="preserve"> </w:t>
      </w:r>
      <w:r>
        <w:t xml:space="preserve">(root</w:t>
      </w:r>
      <w:r>
        <w:t xml:space="preserve"> </w:t>
      </w:r>
      <w:r>
        <w:rPr>
          <w:iCs/>
          <w:i/>
        </w:rPr>
        <w:t xml:space="preserve">mṛṅ prāṇatyāge</w:t>
      </w:r>
      <w:r>
        <w:t xml:space="preserve">;</w:t>
      </w:r>
      <w:r>
        <w:t xml:space="preserve"> </w:t>
      </w:r>
      <w:r>
        <w:rPr>
          <w:iCs/>
          <w:i/>
        </w:rPr>
        <w:t xml:space="preserve">asisaṃjimṛ…</w:t>
      </w:r>
      <w:r>
        <w:t xml:space="preserve"> </w:t>
      </w:r>
      <w:r>
        <w:t xml:space="preserve">(Uṇ. Sū. 3-[?])</w:t>
      </w:r>
      <w:r>
        <w:t xml:space="preserve"> </w:t>
      </w:r>
      <w:r>
        <w:rPr>
          <w:iCs/>
          <w:i/>
        </w:rPr>
        <w:t xml:space="preserve">tan</w:t>
      </w:r>
      <w:r>
        <w:t xml:space="preserve"> </w:t>
      </w:r>
      <w:r>
        <w:t xml:space="preserve">suffix; on account of it guṇa of the root’s</w:t>
      </w:r>
      <w:r>
        <w:t xml:space="preserve"> </w:t>
      </w:r>
      <w:r>
        <w:rPr>
          <w:iCs/>
          <w:i/>
        </w:rPr>
        <w:t xml:space="preserve">ṛ</w:t>
      </w:r>
      <w:r>
        <w:t xml:space="preserve">;</w:t>
      </w:r>
      <w:r>
        <w:t xml:space="preserve"> </w:t>
      </w:r>
      <w:r>
        <w:rPr>
          <w:iCs/>
          <w:i/>
        </w:rPr>
        <w:t xml:space="preserve">ra</w:t>
      </w:r>
      <w:r>
        <w:t xml:space="preserve"> </w:t>
      </w:r>
      <w:r>
        <w:t xml:space="preserve">follows; being</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pāhi</w:t>
      </w:r>
      <w:r>
        <w:t xml:space="preserve"> </w:t>
      </w:r>
      <w:r>
        <w:t xml:space="preserve">(root</w:t>
      </w:r>
      <w:r>
        <w:t xml:space="preserve"> </w:t>
      </w:r>
      <w:r>
        <w:rPr>
          <w:iCs/>
          <w:i/>
        </w:rPr>
        <w:t xml:space="preserve">pā rakṣaṇe</w:t>
      </w:r>
      <w:r>
        <w:t xml:space="preserve">;</w:t>
      </w:r>
      <w:r>
        <w:t xml:space="preserve"> </w:t>
      </w:r>
      <w:r>
        <w:rPr>
          <w:iCs/>
          <w:i/>
        </w:rPr>
        <w:t xml:space="preserve">loṭ</w:t>
      </w:r>
      <w:r>
        <w:t xml:space="preserve"> </w:t>
      </w:r>
      <w:r>
        <w:t xml:space="preserve">2nd sg.;</w:t>
      </w:r>
      <w:r>
        <w:t xml:space="preserve"> </w:t>
      </w:r>
      <w:r>
        <w:rPr>
          <w:iCs/>
          <w:i/>
        </w:rPr>
        <w:t xml:space="preserve">tiṅ</w:t>
      </w:r>
      <w:r>
        <w:t xml:space="preserve">-</w:t>
      </w:r>
      <w:r>
        <w:rPr>
          <w:iCs/>
          <w:i/>
        </w:rPr>
        <w:t xml:space="preserve">nighāta</w:t>
      </w:r>
      <w:r>
        <w:t xml:space="preserve">).</w:t>
      </w:r>
    </w:p>
    <w:p>
      <w:r>
        <w:pict>
          <v:rect style="width:0;height:1.5pt" o:hralign="center" o:hrstd="t" o:hr="t"/>
        </w:pict>
      </w:r>
    </w:p>
    <w:bookmarkEnd w:id="552"/>
    <w:bookmarkStart w:id="553" w:name="printed-p.-423-pdf-441"/>
    <w:p>
      <w:pPr>
        <w:pStyle w:val="Heading3"/>
      </w:pPr>
      <w:r>
        <w:t xml:space="preserve">Printed p. 423 (PDF 441)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31 [?].)</w:t>
      </w:r>
    </w:p>
    <w:p>
      <w:pPr>
        <w:pStyle w:val="BodyText"/>
      </w:pPr>
      <w:r>
        <w:rPr>
          <w:iCs/>
          <w:i/>
        </w:rPr>
        <w:t xml:space="preserve">(Ṛk 5 grammar, continued, noted briefly.)</w:t>
      </w:r>
      <w:r>
        <w:t xml:space="preserve"> </w:t>
      </w:r>
      <w:r>
        <w:rPr>
          <w:iCs/>
          <w:i/>
        </w:rPr>
        <w:t xml:space="preserve">stavamāna</w:t>
      </w:r>
      <w:r>
        <w:t xml:space="preserve"> </w:t>
      </w:r>
      <w:r>
        <w:t xml:space="preserve">(root</w:t>
      </w:r>
      <w:r>
        <w:t xml:space="preserve"> </w:t>
      </w:r>
      <w:r>
        <w:rPr>
          <w:iCs/>
          <w:i/>
        </w:rPr>
        <w:t xml:space="preserve">ṣṭuñ stutau</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 by</w:t>
      </w:r>
      <w:r>
        <w:t xml:space="preserve"> </w:t>
      </w:r>
      <w:r>
        <w:rPr>
          <w:iCs/>
          <w:i/>
        </w:rPr>
        <w:t xml:space="preserve">vyatyaya</w:t>
      </w:r>
      <w:r>
        <w:t xml:space="preserve"> </w:t>
      </w:r>
      <w:r>
        <w:rPr>
          <w:iCs/>
          <w:i/>
        </w:rPr>
        <w:t xml:space="preserve">śap</w:t>
      </w:r>
      <w:r>
        <w:t xml:space="preserve">-</w:t>
      </w:r>
      <w:r>
        <w:rPr>
          <w:iCs/>
          <w:i/>
        </w:rPr>
        <w:t xml:space="preserve">luk</w:t>
      </w:r>
      <w:r>
        <w:t xml:space="preserve"> </w:t>
      </w:r>
      <w:r>
        <w:t xml:space="preserve">does not occur;</w:t>
      </w:r>
      <w:r>
        <w:t xml:space="preserve"> </w:t>
      </w:r>
      <w:r>
        <w:rPr>
          <w:iCs/>
          <w:i/>
        </w:rPr>
        <w:t xml:space="preserve">śap</w:t>
      </w:r>
      <w:r>
        <w:t xml:space="preserve"> </w:t>
      </w:r>
      <w:r>
        <w:t xml:space="preserve">being the cause of guṇa</w:t>
      </w:r>
      <w:r>
        <w:t xml:space="preserve"> </w:t>
      </w:r>
      <w:r>
        <w:rPr>
          <w:iCs/>
          <w:i/>
        </w:rPr>
        <w:t xml:space="preserve">o</w:t>
      </w:r>
      <w:r>
        <w:t xml:space="preserve"> </w:t>
      </w:r>
      <w:r>
        <w:t xml:space="preserve">→</w:t>
      </w:r>
      <w:r>
        <w:t xml:space="preserve"> </w:t>
      </w:r>
      <w:r>
        <w:rPr>
          <w:iCs/>
          <w:i/>
        </w:rPr>
        <w:t xml:space="preserve">ava</w:t>
      </w:r>
      <w:r>
        <w:t xml:space="preserve">;</w:t>
      </w:r>
      <w:r>
        <w:t xml:space="preserve"> </w:t>
      </w:r>
      <w:r>
        <w:rPr>
          <w:iCs/>
          <w:i/>
        </w:rPr>
        <w:t xml:space="preserve">ānemuk</w:t>
      </w:r>
      <w:r>
        <w:t xml:space="preserve"> </w:t>
      </w:r>
      <w:r>
        <w:t xml:space="preserve">(Pā. Sū. 7-2-82)</w:t>
      </w:r>
      <w:r>
        <w:t xml:space="preserve"> </w:t>
      </w:r>
      <w:r>
        <w:rPr>
          <w:iCs/>
          <w:i/>
        </w:rPr>
        <w:t xml:space="preserve">muk</w:t>
      </w:r>
      <w:r>
        <w:t xml:space="preserve"> </w:t>
      </w:r>
      <w:r>
        <w:t xml:space="preserve">augment; in the vocative,</w:t>
      </w:r>
      <w:r>
        <w:t xml:space="preserve"> </w:t>
      </w:r>
      <w:r>
        <w:rPr>
          <w:iCs/>
          <w:i/>
        </w:rPr>
        <w:t xml:space="preserve">āmantrita</w:t>
      </w:r>
      <w:r>
        <w:t xml:space="preserve"> </w:t>
      </w:r>
      <w:r>
        <w:rPr>
          <w:iCs/>
          <w:i/>
        </w:rPr>
        <w:t xml:space="preserve">nighāta</w:t>
      </w:r>
      <w:r>
        <w:t xml:space="preserve">);</w:t>
      </w:r>
      <w:r>
        <w:t xml:space="preserve"> </w:t>
      </w:r>
      <w:r>
        <w:rPr>
          <w:iCs/>
          <w:i/>
        </w:rPr>
        <w:t xml:space="preserve">stuvantam</w:t>
      </w:r>
      <w:r>
        <w:t xml:space="preserve"> </w:t>
      </w:r>
      <w:r>
        <w:t xml:space="preserve">(the root as above;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 </w:t>
      </w:r>
      <w:r>
        <w:rPr>
          <w:iCs/>
          <w:i/>
        </w:rPr>
        <w:t xml:space="preserve">luk</w:t>
      </w:r>
      <w:r>
        <w:t xml:space="preserve">;</w:t>
      </w:r>
      <w:r>
        <w:t xml:space="preserve"> </w:t>
      </w:r>
      <w:r>
        <w:rPr>
          <w:iCs/>
          <w:i/>
        </w:rPr>
        <w:t xml:space="preserve">sārvadhātukam apit</w:t>
      </w:r>
      <w:r>
        <w:t xml:space="preserve"> </w:t>
      </w:r>
      <w:r>
        <w:t xml:space="preserve">— since</w:t>
      </w:r>
      <w:r>
        <w:t xml:space="preserve"> </w:t>
      </w:r>
      <w:r>
        <w:rPr>
          <w:iCs/>
          <w:i/>
        </w:rPr>
        <w:t xml:space="preserve">cit</w:t>
      </w:r>
      <w:r>
        <w:t xml:space="preserve">, no guṇa;</w:t>
      </w:r>
      <w:r>
        <w:t xml:space="preserve"> </w:t>
      </w:r>
      <w:r>
        <w:rPr>
          <w:iCs/>
          <w:i/>
        </w:rPr>
        <w:t xml:space="preserve">ajiśṛ…dhātubhruvām</w:t>
      </w:r>
      <w:r>
        <w:t xml:space="preserve"> </w:t>
      </w:r>
      <w:r>
        <w:t xml:space="preserve">(Pā. Sū. 6-4-87)</w:t>
      </w:r>
      <w:r>
        <w:t xml:space="preserve"> </w:t>
      </w:r>
      <w:r>
        <w:rPr>
          <w:iCs/>
          <w:i/>
        </w:rPr>
        <w:t xml:space="preserve">uvaṅ</w:t>
      </w:r>
      <w:r>
        <w:t xml:space="preserve"> </w:t>
      </w:r>
      <w:r>
        <w:t xml:space="preserve">substitution; suffix accent: first</w:t>
      </w:r>
      <w:r>
        <w:t xml:space="preserve"> </w:t>
      </w:r>
      <w:r>
        <w:rPr>
          <w:iCs/>
          <w:i/>
        </w:rPr>
        <w:t xml:space="preserve">udātta</w:t>
      </w:r>
      <w:r>
        <w:t xml:space="preserve">);</w:t>
      </w:r>
      <w:r>
        <w:t xml:space="preserve"> </w:t>
      </w:r>
      <w:r>
        <w:rPr>
          <w:iCs/>
          <w:i/>
        </w:rPr>
        <w:t xml:space="preserve">agne</w:t>
      </w:r>
      <w:r>
        <w:t xml:space="preserve"> </w:t>
      </w:r>
      <w:r>
        <w:t xml:space="preserve">(being</w:t>
      </w:r>
      <w:r>
        <w:t xml:space="preserve"> </w:t>
      </w:r>
      <w:r>
        <w:rPr>
          <w:iCs/>
          <w:i/>
        </w:rPr>
        <w:t xml:space="preserve">pāda</w:t>
      </w:r>
      <w:r>
        <w:t xml:space="preserve">-initial, no</w:t>
      </w:r>
      <w:r>
        <w:t xml:space="preserve"> </w:t>
      </w:r>
      <w:r>
        <w:rPr>
          <w:iCs/>
          <w:i/>
        </w:rPr>
        <w:t xml:space="preserve">aṣṭamika-nighāta</w:t>
      </w:r>
      <w:r>
        <w:t xml:space="preserve">;</w:t>
      </w:r>
      <w:r>
        <w:t xml:space="preserve"> </w:t>
      </w:r>
      <w:r>
        <w:rPr>
          <w:iCs/>
          <w:i/>
        </w:rPr>
        <w:t xml:space="preserve">āmantritasya ca</w:t>
      </w:r>
      <w:r>
        <w:t xml:space="preserve"> </w:t>
      </w:r>
      <w:r>
        <w:t xml:space="preserve">first</w:t>
      </w:r>
      <w:r>
        <w:t xml:space="preserve"> </w:t>
      </w:r>
      <w:r>
        <w:rPr>
          <w:iCs/>
          <w:i/>
        </w:rPr>
        <w:t xml:space="preserve">udātta</w:t>
      </w:r>
      <w:r>
        <w:t xml:space="preserve">);</w:t>
      </w:r>
      <w:r>
        <w:t xml:space="preserve"> </w:t>
      </w:r>
      <w:r>
        <w:rPr>
          <w:iCs/>
          <w:i/>
        </w:rPr>
        <w:t xml:space="preserve">duritāya</w:t>
      </w:r>
      <w:r>
        <w:t xml:space="preserve"> </w:t>
      </w:r>
      <w:r>
        <w:t xml:space="preserve">(</w:t>
      </w:r>
      <w:r>
        <w:rPr>
          <w:iCs/>
          <w:i/>
        </w:rPr>
        <w:t xml:space="preserve">dur</w:t>
      </w:r>
      <w:r>
        <w:t xml:space="preserve"> </w:t>
      </w:r>
      <w:r>
        <w:t xml:space="preserve">prefix, root</w:t>
      </w:r>
      <w:r>
        <w:t xml:space="preserve"> </w:t>
      </w:r>
      <w:r>
        <w:rPr>
          <w:iCs/>
          <w:i/>
        </w:rPr>
        <w:t xml:space="preserve">iṇ gatau</w:t>
      </w:r>
      <w:r>
        <w:t xml:space="preserve">;</w:t>
      </w:r>
      <w:r>
        <w:t xml:space="preserve"> </w:t>
      </w:r>
      <w:r>
        <w:rPr>
          <w:iCs/>
          <w:i/>
        </w:rPr>
        <w:t xml:space="preserve">kta</w:t>
      </w:r>
      <w:r>
        <w:t xml:space="preserve">;</w:t>
      </w:r>
      <w:r>
        <w:t xml:space="preserve"> </w:t>
      </w:r>
      <w:r>
        <w:rPr>
          <w:iCs/>
          <w:i/>
        </w:rPr>
        <w:t xml:space="preserve">gatikārakopapadāt kṛt</w:t>
      </w:r>
      <w:r>
        <w:t xml:space="preserve"> </w:t>
      </w:r>
      <w:r>
        <w:rPr>
          <w:iCs/>
          <w:i/>
        </w:rPr>
        <w:t xml:space="preserve">kṛdutarapada-prakṛtisvara</w:t>
      </w:r>
      <w:r>
        <w:t xml:space="preserve">; dative sg.);</w:t>
      </w:r>
      <w:r>
        <w:t xml:space="preserve"> </w:t>
      </w:r>
      <w:r>
        <w:rPr>
          <w:iCs/>
          <w:i/>
        </w:rPr>
        <w:t xml:space="preserve">dhāyīḥ</w:t>
      </w:r>
      <w:r>
        <w:t xml:space="preserve"> </w:t>
      </w:r>
      <w:r>
        <w:t xml:space="preserve">(root</w:t>
      </w:r>
      <w:r>
        <w:t xml:space="preserve"> </w:t>
      </w:r>
      <w:r>
        <w:rPr>
          <w:iCs/>
          <w:i/>
        </w:rPr>
        <w:t xml:space="preserve">dhā dhāraṇe</w:t>
      </w:r>
      <w:r>
        <w:t xml:space="preserve">;</w:t>
      </w:r>
      <w:r>
        <w:t xml:space="preserve"> </w:t>
      </w:r>
      <w:r>
        <w:rPr>
          <w:iCs/>
          <w:i/>
        </w:rPr>
        <w:t xml:space="preserve">luṅ</w:t>
      </w:r>
      <w:r>
        <w:t xml:space="preserve"> </w:t>
      </w:r>
      <w:r>
        <w:t xml:space="preserve">2nd sg.,</w:t>
      </w:r>
      <w:r>
        <w:t xml:space="preserve"> </w:t>
      </w:r>
      <w:r>
        <w:rPr>
          <w:iCs/>
          <w:i/>
        </w:rPr>
        <w:t xml:space="preserve">sip</w:t>
      </w:r>
      <w:r>
        <w:t xml:space="preserve">;</w:t>
      </w:r>
      <w:r>
        <w:t xml:space="preserve"> </w:t>
      </w:r>
      <w:r>
        <w:rPr>
          <w:iCs/>
          <w:i/>
        </w:rPr>
        <w:t xml:space="preserve">itaś ca</w:t>
      </w:r>
      <w:r>
        <w:t xml:space="preserve"> </w:t>
      </w:r>
      <w:r>
        <w:t xml:space="preserve">loss of</w:t>
      </w:r>
      <w:r>
        <w:t xml:space="preserve"> </w:t>
      </w:r>
      <w:r>
        <w:rPr>
          <w:iCs/>
          <w:i/>
        </w:rPr>
        <w:t xml:space="preserve">i</w:t>
      </w:r>
      <w:r>
        <w:t xml:space="preserve">;</w:t>
      </w:r>
      <w:r>
        <w:t xml:space="preserve"> </w:t>
      </w:r>
      <w:r>
        <w:rPr>
          <w:iCs/>
          <w:i/>
        </w:rPr>
        <w:t xml:space="preserve">cli</w:t>
      </w:r>
      <w:r>
        <w:t xml:space="preserve"> </w:t>
      </w:r>
      <w:r>
        <w:t xml:space="preserve">→</w:t>
      </w:r>
      <w:r>
        <w:t xml:space="preserve"> </w:t>
      </w:r>
      <w:r>
        <w:rPr>
          <w:iCs/>
          <w:i/>
        </w:rPr>
        <w:t xml:space="preserve">sic</w:t>
      </w:r>
      <w:r>
        <w:t xml:space="preserve">; by</w:t>
      </w:r>
      <w:r>
        <w:t xml:space="preserve"> </w:t>
      </w:r>
      <w:r>
        <w:rPr>
          <w:iCs/>
          <w:i/>
        </w:rPr>
        <w:t xml:space="preserve">vyatyaya</w:t>
      </w:r>
      <w:r>
        <w:t xml:space="preserve"> </w:t>
      </w:r>
      <w:r>
        <w:t xml:space="preserve">the augment</w:t>
      </w:r>
      <w:r>
        <w:t xml:space="preserve"> </w:t>
      </w:r>
      <w:r>
        <w:rPr>
          <w:iCs/>
          <w:i/>
        </w:rPr>
        <w:t xml:space="preserve">iṭ</w:t>
      </w:r>
      <w:r>
        <w:t xml:space="preserve">;</w:t>
      </w:r>
      <w:r>
        <w:t xml:space="preserve"> </w:t>
      </w:r>
      <w:r>
        <w:rPr>
          <w:iCs/>
          <w:i/>
        </w:rPr>
        <w:t xml:space="preserve">astisico ’pṛkte</w:t>
      </w:r>
      <w:r>
        <w:t xml:space="preserve"> </w:t>
      </w:r>
      <w:r>
        <w:t xml:space="preserve">(Pā. Sū. 7-3-96)</w:t>
      </w:r>
      <w:r>
        <w:t xml:space="preserve"> </w:t>
      </w:r>
      <w:r>
        <w:rPr>
          <w:iCs/>
          <w:i/>
        </w:rPr>
        <w:t xml:space="preserve">īṭ</w:t>
      </w:r>
      <w:r>
        <w:t xml:space="preserve"> </w:t>
      </w:r>
      <w:r>
        <w:t xml:space="preserve">for the suffix;</w:t>
      </w:r>
      <w:r>
        <w:t xml:space="preserve"> </w:t>
      </w:r>
      <w:r>
        <w:rPr>
          <w:iCs/>
          <w:i/>
        </w:rPr>
        <w:t xml:space="preserve">iṭa īṭi</w:t>
      </w:r>
      <w:r>
        <w:t xml:space="preserve"> </w:t>
      </w:r>
      <w:r>
        <w:t xml:space="preserve">(Pā. Sū. 8-2-28) loss of</w:t>
      </w:r>
      <w:r>
        <w:t xml:space="preserve"> </w:t>
      </w:r>
      <w:r>
        <w:rPr>
          <w:iCs/>
          <w:i/>
        </w:rPr>
        <w:t xml:space="preserve">sic</w:t>
      </w:r>
      <w:r>
        <w:t xml:space="preserve">;</w:t>
      </w:r>
      <w:r>
        <w:t xml:space="preserve"> </w:t>
      </w:r>
      <w:r>
        <w:rPr>
          <w:iCs/>
          <w:i/>
        </w:rPr>
        <w:t xml:space="preserve">sicivṛddhiḥ parasmaipadeṣu</w:t>
      </w:r>
      <w:r>
        <w:t xml:space="preserve"> </w:t>
      </w:r>
      <w:r>
        <w:t xml:space="preserve">(Pā. Sū. 7-2-1)</w:t>
      </w:r>
      <w:r>
        <w:t xml:space="preserve"> </w:t>
      </w:r>
      <w:r>
        <w:rPr>
          <w:iCs/>
          <w:i/>
        </w:rPr>
        <w:t xml:space="preserve">vṛddhi</w:t>
      </w:r>
      <w:r>
        <w:t xml:space="preserve"> </w:t>
      </w:r>
      <w:r>
        <w:t xml:space="preserve">of the root’s final vowel [?];</w:t>
      </w:r>
      <w:r>
        <w:t xml:space="preserve"> </w:t>
      </w:r>
      <w:r>
        <w:rPr>
          <w:iCs/>
          <w:i/>
        </w:rPr>
        <w:t xml:space="preserve">aci</w:t>
      </w:r>
      <w:r>
        <w:t xml:space="preserve"> </w:t>
      </w:r>
      <w:r>
        <w:t xml:space="preserve">[</w:t>
      </w:r>
      <w:r>
        <w:rPr>
          <w:iCs/>
          <w:i/>
        </w:rPr>
        <w:t xml:space="preserve">ac ṇiti</w:t>
      </w:r>
      <w:r>
        <w:t xml:space="preserve">?]</w:t>
      </w:r>
      <w:r>
        <w:t xml:space="preserve"> </w:t>
      </w:r>
      <w:r>
        <w:rPr>
          <w:iCs/>
          <w:i/>
        </w:rPr>
        <w:t xml:space="preserve">āyādeśa</w:t>
      </w:r>
      <w:r>
        <w:t xml:space="preserve">; because of</w:t>
      </w:r>
      <w:r>
        <w:t xml:space="preserve"> </w:t>
      </w:r>
      <w:r>
        <w:rPr>
          <w:iCs/>
          <w:i/>
        </w:rPr>
        <w:t xml:space="preserve">na māṅyoge</w:t>
      </w:r>
      <w:r>
        <w:t xml:space="preserve"> </w:t>
      </w:r>
      <w:r>
        <w:t xml:space="preserve">(Pā. Sū. 6-4-74) no augment</w:t>
      </w:r>
      <w:r>
        <w:t xml:space="preserve"> </w:t>
      </w:r>
      <w:r>
        <w:rPr>
          <w:iCs/>
          <w:i/>
        </w:rPr>
        <w:t xml:space="preserve">aṭ</w:t>
      </w:r>
      <w:r>
        <w:t xml:space="preserve">;</w:t>
      </w:r>
      <w:r>
        <w:t xml:space="preserve"> </w:t>
      </w:r>
      <w:r>
        <w:rPr>
          <w:iCs/>
          <w:i/>
        </w:rPr>
        <w:t xml:space="preserve">tiṅ</w:t>
      </w:r>
      <w:r>
        <w:t xml:space="preserve">-</w:t>
      </w:r>
      <w:r>
        <w:rPr>
          <w:iCs/>
          <w:i/>
        </w:rPr>
        <w:t xml:space="preserve">nighāta</w:t>
      </w:r>
      <w:r>
        <w:t xml:space="preserve">). ‖ 5 ‖</w:t>
      </w:r>
    </w:p>
    <w:p>
      <w:pPr>
        <w:pStyle w:val="BodyText"/>
      </w:pPr>
      <w:r>
        <w:rPr>
          <w:iCs/>
          <w:i/>
        </w:rPr>
        <w:t xml:space="preserve">Here the 147th Sūkta ends.</w:t>
      </w:r>
    </w:p>
    <w:p>
      <w:r>
        <w:pict>
          <v:rect style="width:0;height:1.5pt" o:hralign="center" o:hrstd="t" o:hr="t"/>
        </w:pict>
      </w:r>
    </w:p>
    <w:bookmarkEnd w:id="553"/>
    <w:bookmarkEnd w:id="554"/>
    <w:bookmarkStart w:id="581" w:name="sūkta-148"/>
    <w:p>
      <w:pPr>
        <w:pStyle w:val="Heading2"/>
      </w:pPr>
      <w:r>
        <w:t xml:space="preserve">Sūkta 148</w:t>
      </w:r>
    </w:p>
    <w:bookmarkStart w:id="555" w:name="printed-p.-423-continued-pdf-441"/>
    <w:p>
      <w:pPr>
        <w:pStyle w:val="Heading3"/>
      </w:pPr>
      <w:r>
        <w:t xml:space="preserve">Printed p. 423 (continued; PDF 441)</w:t>
      </w:r>
    </w:p>
    <w:p>
      <w:pPr>
        <w:pStyle w:val="FirstParagraph"/>
      </w:pPr>
      <w:r>
        <w:rPr>
          <w:iCs/>
          <w:i/>
        </w:rPr>
        <w:t xml:space="preserve">(The Kannada heading reads</w:t>
      </w:r>
      <w:r>
        <w:rPr>
          <w:iCs/>
          <w:i/>
        </w:rPr>
        <w:t xml:space="preserve"> </w:t>
      </w:r>
      <w:r>
        <w:rPr>
          <w:iCs/>
          <w:i/>
        </w:rPr>
        <w:t xml:space="preserve">“</w:t>
      </w:r>
      <w:r>
        <w:rPr>
          <w:iCs/>
          <w:i/>
        </w:rPr>
        <w:t xml:space="preserve">The 148th Sūkta</w:t>
      </w:r>
      <w:r>
        <w:rPr>
          <w:iCs/>
          <w:i/>
        </w:rPr>
        <w:t xml:space="preserve">”</w:t>
      </w:r>
      <w:r>
        <w:rPr>
          <w:iCs/>
          <w:i/>
        </w:rPr>
        <w:t xml:space="preserve">.)</w:t>
      </w:r>
    </w:p>
    <w:p>
      <w:pPr>
        <w:pStyle w:val="BodyText"/>
      </w:pPr>
      <w:r>
        <w:rPr>
          <w:iCs/>
          <w:i/>
        </w:rPr>
        <w:t xml:space="preserve">(Anukramaṇī, Sanskrit; not rendered in English. Gist: the sūkta of five Ṛks beginning</w:t>
      </w:r>
      <w:r>
        <w:rPr>
          <w:iCs/>
          <w:i/>
        </w:rPr>
        <w:t xml:space="preserve"> </w:t>
      </w:r>
      <w:r>
        <w:rPr>
          <w:iCs/>
          <w:i/>
        </w:rPr>
        <w:t xml:space="preserve">“</w:t>
      </w:r>
      <w:r>
        <w:rPr>
          <w:iCs/>
          <w:i/>
        </w:rPr>
        <w:t xml:space="preserve">Mathīd yat</w:t>
      </w:r>
      <w:r>
        <w:rPr>
          <w:iCs/>
          <w:i/>
        </w:rPr>
        <w:t xml:space="preserve">”</w:t>
      </w:r>
      <w:r>
        <w:rPr>
          <w:iCs/>
          <w:i/>
        </w:rPr>
        <w:t xml:space="preserve"> </w:t>
      </w:r>
      <w:r>
        <w:rPr>
          <w:iCs/>
          <w:i/>
        </w:rPr>
        <w:t xml:space="preserve">is the eighth sūkta, of Dīrghatamas, Triṣṭubh, Agni deity; its use, as the middle of the three sūktas, was stated earlier [by the third and last of the group].)</w:t>
      </w:r>
    </w:p>
    <w:p>
      <w:pPr>
        <w:pStyle w:val="BlockText"/>
      </w:pPr>
      <w:r>
        <w:t xml:space="preserve">मथीद्यदिति पञ्चर्चमष्टमं सूक्तं दैर्घतमसं त्रैष्टुभमाग्नेयम् । मथीद्यदित्यनुक्रमणिका ॥ सूक्तत्रयस्य मध्यस्य तृतीयेनान्त्येन [?] पूर्वं विनियोग उक्तः ॥</w:t>
      </w:r>
    </w:p>
    <w:p>
      <w:pPr>
        <w:pStyle w:val="BlockText"/>
      </w:pPr>
      <w:r>
        <w:rPr>
          <w:iCs/>
          <w:i/>
        </w:rPr>
        <w:t xml:space="preserve">mathīdyaditi pañcarcamaṣṭamaṃ sūktaṃ dairghatamasaṃ traiṣṭubhamāgneyam | mathīdyadityanukramaṇikā ‖ sūktatrayasya madhyasya tṛtīyenāntyena [?] pūrvaṃ viniyoga uktaḥ ‖</w:t>
      </w:r>
    </w:p>
    <w:p>
      <w:pPr>
        <w:pStyle w:val="FirstParagraph"/>
      </w:pPr>
      <w:r>
        <w:rPr>
          <w:bCs/>
          <w:b/>
        </w:rPr>
        <w:t xml:space="preserve">Anuvāda (Kannada).</w:t>
      </w:r>
      <w:r>
        <w:t xml:space="preserve"> </w:t>
      </w:r>
      <w:r>
        <w:t xml:space="preserve">The sūkta</w:t>
      </w:r>
      <w:r>
        <w:t xml:space="preserve"> </w:t>
      </w:r>
      <w:r>
        <w:rPr>
          <w:iCs/>
          <w:i/>
        </w:rPr>
        <w:t xml:space="preserve">mathīd yat</w:t>
      </w:r>
      <w:r>
        <w:t xml:space="preserve"> </w:t>
      </w:r>
      <w:r>
        <w:t xml:space="preserve">is the eighth sūkta in the twenty-first anuvāka. It has five Ṛks. The ṛṣi of this sūkta is Dīrghatamas Aucathya. Agni is the deity; Triṣṭubh is the metre. In the Anukramaṇī it is said to begin</w:t>
      </w:r>
      <w:r>
        <w:t xml:space="preserve"> </w:t>
      </w:r>
      <w:r>
        <w:rPr>
          <w:iCs/>
          <w:i/>
        </w:rPr>
        <w:t xml:space="preserve">mathīd yadīm</w:t>
      </w:r>
      <w:r>
        <w:t xml:space="preserve">. As this sūkta is one of the three sūktas mentioned before, the use [of the group] has been stated already.</w:t>
      </w:r>
    </w:p>
    <w:p>
      <w:r>
        <w:pict>
          <v:rect style="width:0;height:1.5pt" o:hralign="center" o:hrstd="t" o:hr="t"/>
        </w:pict>
      </w:r>
    </w:p>
    <w:bookmarkEnd w:id="555"/>
    <w:bookmarkStart w:id="557" w:name="printed-p.-424-pdf-442"/>
    <w:p>
      <w:pPr>
        <w:pStyle w:val="Heading3"/>
      </w:pPr>
      <w:r>
        <w:t xml:space="preserve">Printed p. 424 (PDF 442)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148</w:t>
      </w:r>
      <w:r>
        <w:rPr>
          <w:iCs/>
          <w:i/>
        </w:rPr>
        <w:t xml:space="preserve">”</w:t>
      </w:r>
      <w:r>
        <w:rPr>
          <w:iCs/>
          <w:i/>
        </w:rPr>
        <w:t xml:space="preserve">.)</w:t>
      </w:r>
    </w:p>
    <w:p>
      <w:pPr>
        <w:pStyle w:val="BodyText"/>
      </w:pPr>
      <w:r>
        <w:rPr>
          <w:bCs/>
          <w:b/>
        </w:rPr>
        <w:t xml:space="preserve">॥ ओम् ॥</w:t>
      </w:r>
    </w:p>
    <w:p>
      <w:pPr>
        <w:pStyle w:val="BodyText"/>
      </w:pPr>
      <w:r>
        <w:rPr>
          <w:bCs/>
          <w:b/>
        </w:rPr>
        <w:t xml:space="preserve">Sūkta 148</w:t>
      </w:r>
      <w:r>
        <w:t xml:space="preserve"> </w:t>
      </w:r>
      <w:r>
        <w:t xml:space="preserve">— Maṇḍala 1, Anuvāka 21, Sūkta 148; Aṣṭaka 2, Adhyāya 2, Varga 31 [?]. Number of Ṛks in the sūkta: 5. Ṛṣi: Dīrghatamas Aucathya. Devatā: Agni. Chandas: Triṣṭubh.</w:t>
      </w:r>
    </w:p>
    <w:bookmarkStart w:id="556" w:name="ṛk-1-11"/>
    <w:p>
      <w:pPr>
        <w:pStyle w:val="Heading4"/>
      </w:pPr>
      <w:r>
        <w:t xml:space="preserve">Ṛk 1</w:t>
      </w:r>
    </w:p>
    <w:p>
      <w:pPr>
        <w:pStyle w:val="FirstParagraph"/>
      </w:pPr>
      <w:r>
        <w:rPr>
          <w:bCs/>
          <w:b/>
        </w:rPr>
        <w:t xml:space="preserve">॥ संहितापाठः ॥</w:t>
      </w:r>
    </w:p>
    <w:p>
      <w:pPr>
        <w:pStyle w:val="BlockText"/>
      </w:pPr>
      <w:r>
        <w:t xml:space="preserve">मथीद्यदीं विष्टो मातरिश्वा होतारं विश्वाप्सुं विश्वदेव्यम् ।</w:t>
      </w:r>
      <w:r>
        <w:t xml:space="preserve"> </w:t>
      </w:r>
      <w:r>
        <w:t xml:space="preserve">नि यं दधुर्मनुष्यासु विक्षु स्वर्ण चित्रं वपुषे विभावम् ॥ १ ॥</w:t>
      </w:r>
    </w:p>
    <w:p>
      <w:pPr>
        <w:pStyle w:val="BlockText"/>
      </w:pPr>
      <w:r>
        <w:rPr>
          <w:iCs/>
          <w:i/>
        </w:rPr>
        <w:t xml:space="preserve">mathīdyadīṃ viṣṭo mātariśvā hotāraṃ viśvāpsuṃ viśvadevyam |</w:t>
      </w:r>
      <w:r>
        <w:t xml:space="preserve"> </w:t>
      </w:r>
      <w:r>
        <w:rPr>
          <w:iCs/>
          <w:i/>
        </w:rPr>
        <w:t xml:space="preserve">ni yaṃ dadhurmanuṣyāsu vikṣu svarṇa citraṃ vapuṣe vibhāvam ‖ 1 ‖</w:t>
      </w:r>
    </w:p>
    <w:p>
      <w:pPr>
        <w:pStyle w:val="FirstParagraph"/>
      </w:pPr>
      <w:r>
        <w:rPr>
          <w:bCs/>
          <w:b/>
        </w:rPr>
        <w:t xml:space="preserve">॥ पदपाठः ॥</w:t>
      </w:r>
    </w:p>
    <w:p>
      <w:pPr>
        <w:pStyle w:val="BlockText"/>
      </w:pPr>
      <w:r>
        <w:t xml:space="preserve">मथीत् । यत् । ईम् । विष्टः । मातरिश्वा । होतारम् । विश्वऽआप्सुम् । विश्वऽदेव्यम् ।</w:t>
      </w:r>
      <w:r>
        <w:t xml:space="preserve"> </w:t>
      </w:r>
      <w:r>
        <w:t xml:space="preserve">नि । यम् । दधुः । मनुष्यासु । विक्षु । स्वः । न । चित्रम् । वपुषे । विऽभावम् ॥ १ ॥</w:t>
      </w:r>
    </w:p>
    <w:p>
      <w:pPr>
        <w:pStyle w:val="BlockText"/>
      </w:pPr>
      <w:r>
        <w:rPr>
          <w:iCs/>
          <w:i/>
        </w:rPr>
        <w:t xml:space="preserve">mathīt | yat | īm | viṣṭaḥ | mātariśvā | hotāram | viśva ’āpsum | viśva ’devyam |</w:t>
      </w:r>
      <w:r>
        <w:t xml:space="preserve"> </w:t>
      </w:r>
      <w:r>
        <w:rPr>
          <w:iCs/>
          <w:i/>
        </w:rPr>
        <w:t xml:space="preserve">ni | yam | dadhuḥ | manuṣyāsu | vikṣu | svaḥ | na | citram | vapuṣe | vi ’bhāvam ‖ 1 ‖</w:t>
      </w:r>
    </w:p>
    <w:p>
      <w:pPr>
        <w:pStyle w:val="FirstParagraph"/>
      </w:pPr>
      <w:r>
        <w:rPr>
          <w:bCs/>
          <w:b/>
        </w:rPr>
        <w:t xml:space="preserve">॥ सायणभाष्यम् ॥</w:t>
      </w:r>
      <w:r>
        <w:t xml:space="preserve"> </w:t>
      </w:r>
      <w:r>
        <w:rPr>
          <w:iCs/>
          <w:i/>
        </w:rPr>
        <w:t xml:space="preserve">(gist: Mātariśvan, entering, churned out Agni, the invoker, many-formed, fit for all the gods, whom men established among human tribes, wonderful like the sun, for the sake of the sacrifice.)</w:t>
      </w:r>
    </w:p>
    <w:p>
      <w:pPr>
        <w:pStyle w:val="BlockText"/>
      </w:pPr>
      <w:r>
        <w:t xml:space="preserve">होतारं देवानामाह्वातारं विश्वाप्सुं आप्स्निति रूपनाम । नानारूपं पार्थिववैद्युतजाठराद्भेदेनाहवनीयादिभेदेन वा । यद्वा । कालीकरालयादिरूपेण ज्वालानां वैरूप्याद्विश्वरूपत्वम् । विश्वदेव्यं सर्वदेवयोग्यक्रियासाधकम् । यदीं यमेनमग्निं मातरिश्वा वृष्ट्यादिनानाम [?] … वायुर्विष्टः काष्ठे [?] … मथीत् अमथ्नात् । प्रावर्धयदित्यर्थः ॥ मथे विलोडने । हृस्यन्तेक्षणेति वृद्धिप्रतिषेधः ॥ पुनः स एव विशेष्यते । यमग्निं मनुष्यासु मनुष्या […]</w:t>
      </w:r>
      <w:r>
        <w:t xml:space="preserve"> </w:t>
      </w:r>
      <w:r>
        <w:rPr>
          <w:iCs/>
          <w:i/>
        </w:rPr>
        <w:t xml:space="preserve">[small type; largely illegible; the sentence continues on p. 425]</w:t>
      </w:r>
    </w:p>
    <w:p>
      <w:pPr>
        <w:pStyle w:val="BlockText"/>
      </w:pPr>
      <w:r>
        <w:rPr>
          <w:iCs/>
          <w:i/>
        </w:rPr>
        <w:t xml:space="preserve">hotāraṃ devānāmāhvātāraṃ viśvāpsuṃ āpsniti rūpanāma | nānārūpaṃ pārthivavaidyutajāṭharādbhedenāhavanīyādibhedena vā | yadvā | kālīkarālayādirūpeṇa jvālānāṃ vairūpyādviśvarūpatvam | viśvadevyaṃ sarvadevayogyakriyāsādhakam | yadīṃ yamenamagniṃ mātariśvā vṛṣṭyādinānāma [?] … vāyurviṣṭaḥ kāṣṭhe [?] … mathīt amathnāt | prāvardhayadityarthaḥ ‖ mathe viloḍane | hṛsyantekṣaṇeti vṛddhipratiṣedhaḥ ‖ punaḥ sa eva viśeṣyate | yamagniṃ manuṣyāsu manuṣyā […]</w:t>
      </w:r>
      <w:r>
        <w:rPr>
          <w:iCs/>
          <w:i/>
        </w:rPr>
        <w:t xml:space="preserve"> </w:t>
      </w:r>
      <w:r>
        <w:t xml:space="preserve">[small type; largely illegible; the sentence continues on p. 425]**</w:t>
      </w:r>
    </w:p>
    <w:p>
      <w:r>
        <w:pict>
          <v:rect style="width:0;height:1.5pt" o:hralign="center" o:hrstd="t" o:hr="t"/>
        </w:pict>
      </w:r>
    </w:p>
    <w:bookmarkEnd w:id="556"/>
    <w:bookmarkEnd w:id="557"/>
    <w:bookmarkStart w:id="558" w:name="printed-p.-425-pdf-443"/>
    <w:p>
      <w:pPr>
        <w:pStyle w:val="Heading3"/>
      </w:pPr>
      <w:r>
        <w:t xml:space="preserve">Printed p. 425 (PDF 443)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31 [?].)</w:t>
      </w:r>
    </w:p>
    <w:p>
      <w:pPr>
        <w:pStyle w:val="BodyText"/>
      </w:pPr>
      <w:r>
        <w:rPr>
          <w:iCs/>
          <w:i/>
        </w:rPr>
        <w:t xml:space="preserve">(Ṛk 1 bhāṣya, continued; small type, partly legible.)</w:t>
      </w:r>
    </w:p>
    <w:p>
      <w:pPr>
        <w:pStyle w:val="BlockText"/>
      </w:pPr>
      <w:r>
        <w:t xml:space="preserve">… कर्मे कुर्वतीषु विक्षु [?] प्रजासु पूर्वं वपुषे यज्ञसिद्ध्ये नि दधुः । धारयन्ति । मनुष्यस्य मनुषो वेति [?] … ॥ मनुष्यास्तेजसां तेजोऽग्निं स्वर्णं स्वरेणेव सूर्यमिव चित्रं … विभावं विविधप्रकारेण दीप्तिमन्तं [?] … स्वश्शब्दो यास्कैवं निरुवाच … स्वरादिक्मो भवति सु अरणः सु ईरणः स्वतो रसान्सृतो भासो ज्योतिरुत्सृतो भासते वा (नि. २-[?]) इति । ईदृशं यं निदधुस्तं मथीदिति पूर्वत्रान्वयः ॥</w:t>
      </w:r>
      <w:r>
        <w:t xml:space="preserve"> </w:t>
      </w:r>
      <w:r>
        <w:rPr>
          <w:iCs/>
          <w:i/>
        </w:rPr>
        <w:t xml:space="preserve">[many words doubtful]</w:t>
      </w:r>
    </w:p>
    <w:p>
      <w:pPr>
        <w:pStyle w:val="BlockText"/>
      </w:pPr>
      <w:r>
        <w:rPr>
          <w:iCs/>
          <w:i/>
        </w:rPr>
        <w:t xml:space="preserve">… karme kurvatīṣu vikṣu [?] prajāsu pūrvaṃ vapuṣe yajñasiddhye ni dadhuḥ | dhārayanti | manuṣyasya manuṣo veti [?] … ‖ manuṣyāstejasāṃ tejo ’gniṃ svarṇaṃ svareṇeva sūryamiva citraṃ … vibhāvaṃ vividhaprakāreṇa dīptimantaṃ [?] … svaśśabdo yāskaivaṃ niruvāca … svarādikmo bhavati su araṇaḥ su īraṇaḥ svato rasānsṛto bhāso jyotirutsṛto bhāsate vā (ni. 2-[?]) iti | īdṛśaṃ yaṃ nidadhustaṃ mathīditi pūrvatrānvayaḥ ‖</w:t>
      </w:r>
      <w:r>
        <w:rPr>
          <w:iCs/>
          <w:i/>
        </w:rPr>
        <w:t xml:space="preserve"> </w:t>
      </w:r>
      <w:r>
        <w:t xml:space="preserve">[many words doubtful]**</w:t>
      </w:r>
    </w:p>
    <w:p>
      <w:pPr>
        <w:pStyle w:val="FirstParagraph"/>
      </w:pPr>
      <w:r>
        <w:rPr>
          <w:bCs/>
          <w:b/>
        </w:rPr>
        <w:t xml:space="preserve">Pratipadārtha (Kannada).</w:t>
      </w:r>
      <w:r>
        <w:t xml:space="preserve"> </w:t>
      </w:r>
      <w:r>
        <w:rPr>
          <w:iCs/>
          <w:i/>
        </w:rPr>
        <w:t xml:space="preserve">hotāram</w:t>
      </w:r>
      <w:r>
        <w:t xml:space="preserve"> </w:t>
      </w:r>
      <w:r>
        <w:t xml:space="preserve">— the one who invites the gods to the sacrifice;</w:t>
      </w:r>
      <w:r>
        <w:t xml:space="preserve"> </w:t>
      </w:r>
      <w:r>
        <w:rPr>
          <w:iCs/>
          <w:i/>
        </w:rPr>
        <w:t xml:space="preserve">viśvāpsum</w:t>
      </w:r>
      <w:r>
        <w:t xml:space="preserve"> </w:t>
      </w:r>
      <w:r>
        <w:t xml:space="preserve">— having many forms, by the differences such as earthly, lightning-born, belly-born, or from the dark-and-fierce flames, the many-formed;</w:t>
      </w:r>
      <w:r>
        <w:t xml:space="preserve"> </w:t>
      </w:r>
      <w:r>
        <w:rPr>
          <w:iCs/>
          <w:i/>
        </w:rPr>
        <w:t xml:space="preserve">viśvadevyam</w:t>
      </w:r>
      <w:r>
        <w:t xml:space="preserve"> </w:t>
      </w:r>
      <w:r>
        <w:t xml:space="preserve">— the representative worthy of the worship of all the gods (and);</w:t>
      </w:r>
      <w:r>
        <w:t xml:space="preserve"> </w:t>
      </w:r>
      <w:r>
        <w:rPr>
          <w:iCs/>
          <w:i/>
        </w:rPr>
        <w:t xml:space="preserve">yam</w:t>
      </w:r>
      <w:r>
        <w:t xml:space="preserve"> </w:t>
      </w:r>
      <w:r>
        <w:t xml:space="preserve">— whom;</w:t>
      </w:r>
      <w:r>
        <w:t xml:space="preserve"> </w:t>
      </w:r>
      <w:r>
        <w:rPr>
          <w:iCs/>
          <w:i/>
        </w:rPr>
        <w:t xml:space="preserve">manuṣyāsu</w:t>
      </w:r>
      <w:r>
        <w:t xml:space="preserve"> </w:t>
      </w:r>
      <w:r>
        <w:t xml:space="preserve">— in the human;</w:t>
      </w:r>
      <w:r>
        <w:t xml:space="preserve"> </w:t>
      </w:r>
      <w:r>
        <w:rPr>
          <w:iCs/>
          <w:i/>
        </w:rPr>
        <w:t xml:space="preserve">vikṣu</w:t>
      </w:r>
      <w:r>
        <w:t xml:space="preserve"> </w:t>
      </w:r>
      <w:r>
        <w:t xml:space="preserve">— the sacrificers’ tribes;</w:t>
      </w:r>
      <w:r>
        <w:t xml:space="preserve"> </w:t>
      </w:r>
      <w:r>
        <w:rPr>
          <w:iCs/>
          <w:i/>
        </w:rPr>
        <w:t xml:space="preserve">vapuṣe</w:t>
      </w:r>
      <w:r>
        <w:t xml:space="preserve"> </w:t>
      </w:r>
      <w:r>
        <w:t xml:space="preserve">— for the sake of the sacrifice (for its performance) [or: for an embodiment of the accomplishment];</w:t>
      </w:r>
      <w:r>
        <w:t xml:space="preserve"> </w:t>
      </w:r>
      <w:r>
        <w:rPr>
          <w:iCs/>
          <w:i/>
        </w:rPr>
        <w:t xml:space="preserve">citram</w:t>
      </w:r>
      <w:r>
        <w:t xml:space="preserve"> </w:t>
      </w:r>
      <w:r>
        <w:t xml:space="preserve">— one pleasing to the mind;</w:t>
      </w:r>
      <w:r>
        <w:t xml:space="preserve"> </w:t>
      </w:r>
      <w:r>
        <w:rPr>
          <w:iCs/>
          <w:i/>
        </w:rPr>
        <w:t xml:space="preserve">vibhāvam</w:t>
      </w:r>
      <w:r>
        <w:t xml:space="preserve"> </w:t>
      </w:r>
      <w:r>
        <w:t xml:space="preserve">— the one possessed of various kinds of radiance, as the</w:t>
      </w:r>
      <w:r>
        <w:t xml:space="preserve"> </w:t>
      </w:r>
      <w:r>
        <w:rPr>
          <w:iCs/>
          <w:i/>
        </w:rPr>
        <w:t xml:space="preserve">sūrya</w:t>
      </w:r>
      <w:r>
        <w:t xml:space="preserve">;</w:t>
      </w:r>
      <w:r>
        <w:t xml:space="preserve"> </w:t>
      </w:r>
      <w:r>
        <w:rPr>
          <w:iCs/>
          <w:i/>
        </w:rPr>
        <w:t xml:space="preserve">svaḥ na</w:t>
      </w:r>
      <w:r>
        <w:t xml:space="preserve"> </w:t>
      </w:r>
      <w:r>
        <w:t xml:space="preserve">— like the sun;</w:t>
      </w:r>
      <w:r>
        <w:t xml:space="preserve"> </w:t>
      </w:r>
      <w:r>
        <w:rPr>
          <w:iCs/>
          <w:i/>
        </w:rPr>
        <w:t xml:space="preserve">ni dadhuḥ</w:t>
      </w:r>
      <w:r>
        <w:t xml:space="preserve"> </w:t>
      </w:r>
      <w:r>
        <w:t xml:space="preserve">— they establish, being well-founded in the human species (as one on whom the sacrifice rests);</w:t>
      </w:r>
      <w:r>
        <w:t xml:space="preserve"> </w:t>
      </w:r>
      <w:r>
        <w:rPr>
          <w:iCs/>
          <w:i/>
        </w:rPr>
        <w:t xml:space="preserve">yadīm</w:t>
      </w:r>
      <w:r>
        <w:t xml:space="preserve"> </w:t>
      </w:r>
      <w:r>
        <w:t xml:space="preserve">— whom indeed;</w:t>
      </w:r>
      <w:r>
        <w:t xml:space="preserve"> </w:t>
      </w:r>
      <w:r>
        <w:rPr>
          <w:iCs/>
          <w:i/>
        </w:rPr>
        <w:t xml:space="preserve">mātariśvā</w:t>
      </w:r>
      <w:r>
        <w:t xml:space="preserve"> </w:t>
      </w:r>
      <w:r>
        <w:t xml:space="preserve">— the wind that moves in the sky;</w:t>
      </w:r>
      <w:r>
        <w:t xml:space="preserve"> </w:t>
      </w:r>
      <w:r>
        <w:rPr>
          <w:iCs/>
          <w:i/>
        </w:rPr>
        <w:t xml:space="preserve">viṣṭaḥ</w:t>
      </w:r>
      <w:r>
        <w:t xml:space="preserve"> </w:t>
      </w:r>
      <w:r>
        <w:t xml:space="preserve">— having entered (into the fuel, etc.);</w:t>
      </w:r>
      <w:r>
        <w:t xml:space="preserve"> </w:t>
      </w:r>
      <w:r>
        <w:rPr>
          <w:iCs/>
          <w:i/>
        </w:rPr>
        <w:t xml:space="preserve">mathīt</w:t>
      </w:r>
      <w:r>
        <w:t xml:space="preserve"> </w:t>
      </w:r>
      <w:r>
        <w:t xml:space="preserve">— (Agni) he churned out, he kindled.</w:t>
      </w:r>
    </w:p>
    <w:p>
      <w:pPr>
        <w:pStyle w:val="BodyText"/>
      </w:pPr>
      <w:r>
        <w:rPr>
          <w:bCs/>
          <w:b/>
        </w:rPr>
        <w:t xml:space="preserve">Bhāvārtha.</w:t>
      </w:r>
      <w:r>
        <w:t xml:space="preserve"> </w:t>
      </w:r>
      <w:r>
        <w:t xml:space="preserve">The wind, entering the fuel, kindled Agni — the invoker of the gods, the many-formed, the worthy representative of the worship of all the gods — whom, for the sake of the sacrifice, the human sacrificers established among mortal men, like the wonderful, variously radiant sun, who is pleasing to the mind.</w:t>
      </w:r>
    </w:p>
    <w:p>
      <w:pPr>
        <w:pStyle w:val="BodyText"/>
      </w:pPr>
      <w:r>
        <w:rPr>
          <w:bCs/>
          <w:b/>
        </w:rPr>
        <w:t xml:space="preserve">English Translation (as printed).</w:t>
      </w:r>
      <w:r>
        <w:t xml:space="preserve"> </w:t>
      </w:r>
      <w:r>
        <w:t xml:space="preserve">The wind, penetrating ( amidst the fuel ), has excited ( Agni ), the invoker (of the gods) the multiform, the minister of all the deities, whom they have established amongst mortal worshippers for the accomplishment of sacrifice, like the wonderful and variously radiant sun.</w:t>
      </w:r>
    </w:p>
    <w:p>
      <w:r>
        <w:pict>
          <v:rect style="width:0;height:1.5pt" o:hralign="center" o:hrstd="t" o:hr="t"/>
        </w:pict>
      </w:r>
    </w:p>
    <w:bookmarkEnd w:id="558"/>
    <w:bookmarkStart w:id="559" w:name="printed-p.-426-pdf-444"/>
    <w:p>
      <w:pPr>
        <w:pStyle w:val="Heading3"/>
      </w:pPr>
      <w:r>
        <w:t xml:space="preserve">Printed p. 426 (PDF 444)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148</w:t>
      </w:r>
      <w:r>
        <w:rPr>
          <w:iCs/>
          <w:i/>
        </w:rPr>
        <w:t xml:space="preserve">”</w:t>
      </w:r>
      <w:r>
        <w:rPr>
          <w:iCs/>
          <w:i/>
        </w:rPr>
        <w:t xml:space="preserve">.)</w:t>
      </w:r>
    </w:p>
    <w:p>
      <w:pPr>
        <w:pStyle w:val="BodyText"/>
      </w:pPr>
      <w:r>
        <w:rPr>
          <w:bCs/>
          <w:b/>
        </w:rPr>
        <w:t xml:space="preserve">Viśeṣaviṣayagaḷu (Special Topics).</w:t>
      </w:r>
      <w:r>
        <w:t xml:space="preserve"> </w:t>
      </w:r>
      <w:r>
        <w:rPr>
          <w:iCs/>
          <w:i/>
          <w:bCs/>
          <w:b/>
        </w:rPr>
        <w:t xml:space="preserve">viśvāpsum</w:t>
      </w:r>
      <w:r>
        <w:t xml:space="preserve"> </w:t>
      </w:r>
      <w:r>
        <w:t xml:space="preserve">—</w:t>
      </w:r>
      <w:r>
        <w:t xml:space="preserve"> </w:t>
      </w:r>
      <w:r>
        <w:rPr>
          <w:iCs/>
          <w:i/>
        </w:rPr>
        <w:t xml:space="preserve">āpsiti rūpanāma</w:t>
      </w:r>
      <w:r>
        <w:t xml:space="preserve">:</w:t>
      </w:r>
      <w:r>
        <w:t xml:space="preserve"> </w:t>
      </w:r>
      <w:r>
        <w:t xml:space="preserve">“</w:t>
      </w:r>
      <w:r>
        <w:rPr>
          <w:iCs/>
          <w:i/>
        </w:rPr>
        <w:t xml:space="preserve">āpsa</w:t>
      </w:r>
      <w:r>
        <w:t xml:space="preserve"> </w:t>
      </w:r>
      <w:r>
        <w:t xml:space="preserve">is a name of form</w:t>
      </w:r>
      <w:r>
        <w:t xml:space="preserve">”</w:t>
      </w:r>
      <w:r>
        <w:t xml:space="preserve">;</w:t>
      </w:r>
      <w:r>
        <w:t xml:space="preserve"> </w:t>
      </w:r>
      <w:r>
        <w:rPr>
          <w:iCs/>
          <w:i/>
        </w:rPr>
        <w:t xml:space="preserve">nānārūpaṃ pārthivavaidyutajātharādibhedenāhavanīyādibhedena vā</w:t>
      </w:r>
      <w:r>
        <w:t xml:space="preserve">:</w:t>
      </w:r>
      <w:r>
        <w:t xml:space="preserve"> </w:t>
      </w:r>
      <w:r>
        <w:t xml:space="preserve">“</w:t>
      </w:r>
      <w:r>
        <w:t xml:space="preserve">of many forms, by the differences earthly, lightning, belly and the like, or by the differences of the Āhavanīya and the others</w:t>
      </w:r>
      <w:r>
        <w:t xml:space="preserve">”</w:t>
      </w:r>
      <w:r>
        <w:t xml:space="preserve">; or [</w:t>
      </w:r>
      <w:r>
        <w:rPr>
          <w:iCs/>
          <w:i/>
        </w:rPr>
        <w:t xml:space="preserve">yadvā</w:t>
      </w:r>
      <w:r>
        <w:t xml:space="preserve">]</w:t>
      </w:r>
      <w:r>
        <w:t xml:space="preserve"> </w:t>
      </w:r>
      <w:r>
        <w:rPr>
          <w:iCs/>
          <w:i/>
        </w:rPr>
        <w:t xml:space="preserve">kālīkarālyādirūpeṇa jvālānāṃ vairūpyād viśvarūpatvam</w:t>
      </w:r>
      <w:r>
        <w:t xml:space="preserve">:</w:t>
      </w:r>
      <w:r>
        <w:t xml:space="preserve"> </w:t>
      </w:r>
      <w:r>
        <w:t xml:space="preserve">“</w:t>
      </w:r>
      <w:r>
        <w:t xml:space="preserve">from the many forms of the flames, such as Kālī, Karālī, the all-formedness</w:t>
      </w:r>
      <w:r>
        <w:t xml:space="preserve">”</w:t>
      </w:r>
      <w:r>
        <w:t xml:space="preserve">.</w:t>
      </w:r>
      <w:r>
        <w:t xml:space="preserve"> </w:t>
      </w:r>
      <w:r>
        <w:rPr>
          <w:iCs/>
          <w:i/>
        </w:rPr>
        <w:t xml:space="preserve">pārthiva</w:t>
      </w:r>
      <w:r>
        <w:t xml:space="preserve">,</w:t>
      </w:r>
      <w:r>
        <w:t xml:space="preserve"> </w:t>
      </w:r>
      <w:r>
        <w:rPr>
          <w:iCs/>
          <w:i/>
        </w:rPr>
        <w:t xml:space="preserve">vaidyuta</w:t>
      </w:r>
      <w:r>
        <w:t xml:space="preserve">,</w:t>
      </w:r>
      <w:r>
        <w:t xml:space="preserve"> </w:t>
      </w:r>
      <w:r>
        <w:rPr>
          <w:iCs/>
          <w:i/>
        </w:rPr>
        <w:t xml:space="preserve">jāṭhara</w:t>
      </w:r>
      <w:r>
        <w:t xml:space="preserve"> </w:t>
      </w:r>
      <w:r>
        <w:t xml:space="preserve">— with the differences earthly, in lightning and in the belly; or the Dakṣiṇāgni, Gārhapatya and Āhavanīya — and in the many-formed flames from Kālī and Karālī etc.: thus the adjective of Agni.</w:t>
      </w:r>
    </w:p>
    <w:p>
      <w:pPr>
        <w:pStyle w:val="BodyText"/>
      </w:pPr>
      <w:r>
        <w:rPr>
          <w:iCs/>
          <w:i/>
          <w:bCs/>
          <w:b/>
        </w:rPr>
        <w:t xml:space="preserve">trīṇi jānā</w:t>
      </w:r>
      <w:r>
        <w:t xml:space="preserve"> </w:t>
      </w:r>
      <w:r>
        <w:t xml:space="preserve">(</w:t>
      </w:r>
      <w:r>
        <w:rPr>
          <w:iCs/>
          <w:i/>
        </w:rPr>
        <w:t xml:space="preserve">trīṇi jānā vibhṛtā</w:t>
      </w:r>
      <w:r>
        <w:t xml:space="preserve">) — in such passages the three different forms of manifestation of Agni, who reflect the root-principle of the world, are shown. What are they?</w:t>
      </w:r>
    </w:p>
    <w:p>
      <w:pPr>
        <w:pStyle w:val="BlockText"/>
      </w:pPr>
      <w:r>
        <w:t xml:space="preserve">त्रिस्थानं जैनमर्चन्ति [?] होत्रायामवृक्तबर्हिषः । इह्यैव पवमानोऽग्निर्मध्ये मोघे ग्निर्वनस्पतिः ॥ [?]</w:t>
      </w:r>
      <w:r>
        <w:t xml:space="preserve"> </w:t>
      </w:r>
      <w:r>
        <w:t xml:space="preserve">अमुष्मिन्नेव विप्रैस्तु लोके ऽग्निः शुचिरुच्यते । इहाग्निर्भूतस्तु शिखिर्लोके स्तुतिभिरीळिते [?] ॥</w:t>
      </w:r>
      <w:r>
        <w:t xml:space="preserve"> </w:t>
      </w:r>
      <w:r>
        <w:t xml:space="preserve">जातवेदाः स्तुतो मध्ये स्तुतो वैश्वानरो दिवि ॥</w:t>
      </w:r>
    </w:p>
    <w:p>
      <w:pPr>
        <w:pStyle w:val="BlockText"/>
      </w:pPr>
      <w:r>
        <w:rPr>
          <w:iCs/>
          <w:i/>
        </w:rPr>
        <w:t xml:space="preserve">tristhānaṃ jainamarcanti [?] hotrāyāmavṛktabarhiṣaḥ | ihyaiva pavamāno ’gnirmadhye moghe gnirvanaspatiḥ ‖ [?]</w:t>
      </w:r>
      <w:r>
        <w:t xml:space="preserve"> </w:t>
      </w:r>
      <w:r>
        <w:rPr>
          <w:iCs/>
          <w:i/>
        </w:rPr>
        <w:t xml:space="preserve">amuṣminneva vipraistu loke ’gniḥ śucirucyate | ihāgnirbhūtastu śikhirloke stutibhirīḷite [?] ‖</w:t>
      </w:r>
      <w:r>
        <w:t xml:space="preserve"> </w:t>
      </w:r>
      <w:r>
        <w:rPr>
          <w:iCs/>
          <w:i/>
        </w:rPr>
        <w:t xml:space="preserve">jātavedāḥ stuto madhye stuto vaiśvānaro divi ‖</w:t>
      </w:r>
    </w:p>
    <w:p>
      <w:pPr>
        <w:pStyle w:val="FirstParagraph"/>
      </w:pPr>
      <w:r>
        <w:t xml:space="preserve">(Bṛ. De. 1-[?]–[?].) Of these three kinds, Agni that manifests on earth is known as</w:t>
      </w:r>
      <w:r>
        <w:t xml:space="preserve"> </w:t>
      </w:r>
      <w:r>
        <w:rPr>
          <w:iCs/>
          <w:i/>
        </w:rPr>
        <w:t xml:space="preserve">Pavamāna</w:t>
      </w:r>
      <w:r>
        <w:t xml:space="preserve"> </w:t>
      </w:r>
      <w:r>
        <w:t xml:space="preserve">Agni; the Agni in the middle world as the</w:t>
      </w:r>
      <w:r>
        <w:t xml:space="preserve"> </w:t>
      </w:r>
      <w:r>
        <w:rPr>
          <w:iCs/>
          <w:i/>
        </w:rPr>
        <w:t xml:space="preserve">Vanaspati</w:t>
      </w:r>
      <w:r>
        <w:t xml:space="preserve">-Agni [?]; the Agni in heaven as</w:t>
      </w:r>
      <w:r>
        <w:t xml:space="preserve"> </w:t>
      </w:r>
      <w:r>
        <w:rPr>
          <w:iCs/>
          <w:i/>
        </w:rPr>
        <w:t xml:space="preserve">Śuci</w:t>
      </w:r>
      <w:r>
        <w:t xml:space="preserve"> </w:t>
      </w:r>
      <w:r>
        <w:t xml:space="preserve">Agni. These three divisions are also given in the Taittirīya-saṃhitā:</w:t>
      </w:r>
    </w:p>
    <w:p>
      <w:pPr>
        <w:pStyle w:val="BlockText"/>
      </w:pPr>
      <w:r>
        <w:t xml:space="preserve">अग्नये पवमानाय पुरोडाशमष्टाकपालं निर्वपेदग्नये पावकायाग्नये शुचये ।</w:t>
      </w:r>
    </w:p>
    <w:p>
      <w:pPr>
        <w:pStyle w:val="BlockText"/>
      </w:pPr>
      <w:r>
        <w:rPr>
          <w:iCs/>
          <w:i/>
        </w:rPr>
        <w:t xml:space="preserve">agnaye pavamānāya puroḍāśamaṣṭākapālaṃ nirvapedagnaye pāvakāyāgnaye śucaye |</w:t>
      </w:r>
    </w:p>
    <w:p>
      <w:pPr>
        <w:pStyle w:val="FirstParagraph"/>
      </w:pPr>
      <w:r>
        <w:t xml:space="preserve">(Tai. Saṃ. 2-[?]-[?].) The divisions</w:t>
      </w:r>
      <w:r>
        <w:t xml:space="preserve"> </w:t>
      </w:r>
      <w:r>
        <w:rPr>
          <w:iCs/>
          <w:i/>
        </w:rPr>
        <w:t xml:space="preserve">Pavamāna, Śuci, Pāvaka</w:t>
      </w:r>
      <w:r>
        <w:t xml:space="preserve"> </w:t>
      </w:r>
      <w:r>
        <w:t xml:space="preserve">are read in it. Besides these, Agni,</w:t>
      </w:r>
      <w:r>
        <w:t xml:space="preserve"> </w:t>
      </w:r>
      <w:r>
        <w:rPr>
          <w:iCs/>
          <w:i/>
        </w:rPr>
        <w:t xml:space="preserve">Jātavedas</w:t>
      </w:r>
      <w:r>
        <w:t xml:space="preserve"> </w:t>
      </w:r>
      <w:r>
        <w:t xml:space="preserve">and</w:t>
      </w:r>
      <w:r>
        <w:t xml:space="preserve"> </w:t>
      </w:r>
      <w:r>
        <w:rPr>
          <w:iCs/>
          <w:i/>
        </w:rPr>
        <w:t xml:space="preserve">Vaiśvānara</w:t>
      </w:r>
      <w:r>
        <w:t xml:space="preserve"> </w:t>
      </w:r>
      <w:r>
        <w:t xml:space="preserve">are also names showing three kinds of forms of Agni; in some places</w:t>
      </w:r>
      <w:r>
        <w:t xml:space="preserve"> </w:t>
      </w:r>
      <w:r>
        <w:rPr>
          <w:iCs/>
          <w:i/>
        </w:rPr>
        <w:t xml:space="preserve">divas pari prathamaṃ jajñe</w:t>
      </w:r>
      <w:r>
        <w:t xml:space="preserve"> </w:t>
      </w:r>
      <w:r>
        <w:t xml:space="preserve">(Ṛ. Saṃ. 10-[?]-[?]; Tai. Saṃ. 1-[?]-[?]) and the like, Agni, as the submarine fire (</w:t>
      </w:r>
      <w:r>
        <w:rPr>
          <w:iCs/>
          <w:i/>
        </w:rPr>
        <w:t xml:space="preserve">baḍabānala</w:t>
      </w:r>
      <w:r>
        <w:t xml:space="preserve">) in the water, as the Āditya in heaven [?], as lightning in the atmosphere, is said to be perceived. Likewise:</w:t>
      </w:r>
    </w:p>
    <w:p>
      <w:pPr>
        <w:pStyle w:val="BlockText"/>
      </w:pPr>
      <w:r>
        <w:t xml:space="preserve">विश्वरूपं हरिणं जातवेदसं परायणं ज्योतिरेकं तपन्तम् ।</w:t>
      </w:r>
    </w:p>
    <w:p>
      <w:pPr>
        <w:pStyle w:val="BlockText"/>
      </w:pPr>
      <w:r>
        <w:rPr>
          <w:iCs/>
          <w:i/>
        </w:rPr>
        <w:t xml:space="preserve">viśvarūpaṃ hariṇaṃ jātavedasaṃ parāyaṇaṃ jyotirekaṃ tapantam |</w:t>
      </w:r>
    </w:p>
    <w:p>
      <w:pPr>
        <w:pStyle w:val="FirstParagraph"/>
      </w:pPr>
      <w:r>
        <w:t xml:space="preserve">(Praśna Up. 1-8.) In such statements he is praised as the</w:t>
      </w:r>
      <w:r>
        <w:t xml:space="preserve"> </w:t>
      </w:r>
      <w:r>
        <w:t xml:space="preserve">“</w:t>
      </w:r>
      <w:r>
        <w:t xml:space="preserve">all-formed</w:t>
      </w:r>
      <w:r>
        <w:t xml:space="preserve">”</w:t>
      </w:r>
      <w:r>
        <w:t xml:space="preserve">, as having a thousand rays, as all-knowing, as the inner self of all beings. And:</w:t>
      </w:r>
    </w:p>
    <w:p>
      <w:r>
        <w:pict>
          <v:rect style="width:0;height:1.5pt" o:hralign="center" o:hrstd="t" o:hr="t"/>
        </w:pict>
      </w:r>
    </w:p>
    <w:bookmarkEnd w:id="559"/>
    <w:bookmarkStart w:id="560" w:name="printed-p.-427-pdf-445"/>
    <w:p>
      <w:pPr>
        <w:pStyle w:val="Heading3"/>
      </w:pPr>
      <w:r>
        <w:t xml:space="preserve">Printed p. 427 (PDF 445)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31 [?].)</w:t>
      </w:r>
    </w:p>
    <w:p>
      <w:pPr>
        <w:pStyle w:val="BlockText"/>
      </w:pPr>
      <w:r>
        <w:t xml:space="preserve">काली कराली च मनोजवा च सुलोहिता या च सुधूम्रवर्णा । स्फुलिङ्गिनी विश्वरुची च देवी लेलायमाना इति सप्त जिह्वाः ॥</w:t>
      </w:r>
    </w:p>
    <w:p>
      <w:pPr>
        <w:pStyle w:val="BlockText"/>
      </w:pPr>
      <w:r>
        <w:rPr>
          <w:iCs/>
          <w:i/>
        </w:rPr>
        <w:t xml:space="preserve">kālī karālī ca manojavā ca sulohitā yā ca sudhūmravarṇā | sphuliṅginī viśvarucī ca devī lelāyamānā iti sapta jihvāḥ ‖</w:t>
      </w:r>
    </w:p>
    <w:p>
      <w:pPr>
        <w:pStyle w:val="FirstParagraph"/>
      </w:pPr>
      <w:r>
        <w:t xml:space="preserve">(Muṇḍaka 1-2-4.) In such sentences, since the variform nature of the flames of Agni is said, the adjective</w:t>
      </w:r>
      <w:r>
        <w:t xml:space="preserve"> </w:t>
      </w:r>
      <w:r>
        <w:rPr>
          <w:iCs/>
          <w:i/>
        </w:rPr>
        <w:t xml:space="preserve">viśvāpsum</w:t>
      </w:r>
      <w:r>
        <w:t xml:space="preserve"> </w:t>
      </w:r>
      <w:r>
        <w:t xml:space="preserve">can be applied to this aspect of Agni’s description. The all-formedness of Agni, who is all-formed, is described in the Śatapatha Brāhmaṇa:</w:t>
      </w:r>
    </w:p>
    <w:p>
      <w:pPr>
        <w:pStyle w:val="BlockText"/>
      </w:pPr>
      <w:r>
        <w:t xml:space="preserve">तमब्रवीद्रुद्रोऽसीति । तद्वाऽअस्य तन्नामाकरोद्यदग्निं रुद्रोऽभवदग्निर्वै रुद्रो यदरोदीत्तस्माद्रुद्रः । सोऽब्रवीज्ज्यायान्वा अतोऽस्मि धेह्येव मे नामेति ॥</w:t>
      </w:r>
    </w:p>
    <w:p>
      <w:pPr>
        <w:pStyle w:val="BlockText"/>
      </w:pPr>
      <w:r>
        <w:rPr>
          <w:iCs/>
          <w:i/>
        </w:rPr>
        <w:t xml:space="preserve">tamabravīdrudro ’sīti | tadvā ’asya tannāmākarodyadagniṃ rudro ’bhavadagnirvai rudro yadarodīttasmādrudraḥ | so ’bravījjyāyānvā ato ’smi dhehyeva me nāmeti ‖</w:t>
      </w:r>
    </w:p>
    <w:p>
      <w:pPr>
        <w:pStyle w:val="FirstParagraph"/>
      </w:pPr>
      <w:r>
        <w:t xml:space="preserve">Prajāpati, calling Agni</w:t>
      </w:r>
      <w:r>
        <w:t xml:space="preserve"> </w:t>
      </w:r>
      <w:r>
        <w:t xml:space="preserve">“</w:t>
      </w:r>
      <w:r>
        <w:t xml:space="preserve">Rudra</w:t>
      </w:r>
      <w:r>
        <w:t xml:space="preserve">”</w:t>
      </w:r>
      <w:r>
        <w:t xml:space="preserve">, [Agni] said,</w:t>
      </w:r>
      <w:r>
        <w:t xml:space="preserve"> </w:t>
      </w:r>
      <w:r>
        <w:t xml:space="preserve">“</w:t>
      </w:r>
      <w:r>
        <w:t xml:space="preserve">I am greater than that; give me another name</w:t>
      </w:r>
      <w:r>
        <w:t xml:space="preserve">”</w:t>
      </w:r>
      <w:r>
        <w:t xml:space="preserve">.</w:t>
      </w:r>
    </w:p>
    <w:p>
      <w:pPr>
        <w:pStyle w:val="BlockText"/>
      </w:pPr>
      <w:r>
        <w:t xml:space="preserve">तमब्रवीत्सर्वोऽसीति । तद्वाऽअस्य तन्नामाकरोदापोऽभवन्नापो वै सर्वोद्भ्यो हीदं सर्वं जायते । सोऽब्रवीज्ज्यायान्वा अतोऽस्मि धेह्येव मे नामेति ॥</w:t>
      </w:r>
    </w:p>
    <w:p>
      <w:pPr>
        <w:pStyle w:val="BlockText"/>
      </w:pPr>
      <w:r>
        <w:rPr>
          <w:iCs/>
          <w:i/>
        </w:rPr>
        <w:t xml:space="preserve">tamabravītsarvo ’sīti | tadvā ’asya tannāmākarodāpo ’bhavannāpo vai sarvodbhyo hīdaṃ sarvaṃ jāyate | so ’bravījjyāyānvā ato ’smi dhehyeva me nāmeti ‖</w:t>
      </w:r>
    </w:p>
    <w:p>
      <w:pPr>
        <w:pStyle w:val="FirstParagraph"/>
      </w:pPr>
      <w:r>
        <w:t xml:space="preserve">Then Prajāpati said to Agni,</w:t>
      </w:r>
      <w:r>
        <w:t xml:space="preserve"> </w:t>
      </w:r>
      <w:r>
        <w:t xml:space="preserve">“</w:t>
      </w:r>
      <w:r>
        <w:t xml:space="preserve">You are Sarva</w:t>
      </w:r>
      <w:r>
        <w:t xml:space="preserve">”</w:t>
      </w:r>
      <w:r>
        <w:t xml:space="preserve">; Agni said that he was greater than that and asked for another name.</w:t>
      </w:r>
    </w:p>
    <w:p>
      <w:pPr>
        <w:pStyle w:val="BlockText"/>
      </w:pPr>
      <w:r>
        <w:t xml:space="preserve">तमब्रवीत्पशुपतिरसीति । तद्वाऽअस्य तन्नामाकरोदोषधयोऽभवन्नोषधयो वै पशुपतिस्तस्माद्यदा पशव ओषधीर्लभन्तेऽथ पतीयन्ति । सोऽब्रवीज्ज्यायान्वा … ॥</w:t>
      </w:r>
    </w:p>
    <w:p>
      <w:pPr>
        <w:pStyle w:val="BlockText"/>
      </w:pPr>
      <w:r>
        <w:rPr>
          <w:iCs/>
          <w:i/>
        </w:rPr>
        <w:t xml:space="preserve">tamabravītpaśupatirasīti | tadvā ’asya tannāmākarodoṣadhayo ’bhavannoṣadhayo vai paśupatistasmādyadā paśava oṣadhīrlabhante ’tha patīyanti | so ’bravījjyāyānvā … ‖</w:t>
      </w:r>
    </w:p>
    <w:p>
      <w:pPr>
        <w:pStyle w:val="FirstParagraph"/>
      </w:pPr>
      <w:r>
        <w:t xml:space="preserve">The forms of the plants, because they are of his inner nature [?],</w:t>
      </w:r>
      <w:r>
        <w:t xml:space="preserve"> </w:t>
      </w:r>
      <w:r>
        <w:t xml:space="preserve">“</w:t>
      </w:r>
      <w:r>
        <w:t xml:space="preserve">you are Paśupati</w:t>
      </w:r>
      <w:r>
        <w:t xml:space="preserve">”</w:t>
      </w:r>
      <w:r>
        <w:t xml:space="preserve">; he said:</w:t>
      </w:r>
      <w:r>
        <w:t xml:space="preserve"> </w:t>
      </w:r>
      <w:r>
        <w:t xml:space="preserve">“</w:t>
      </w:r>
      <w:r>
        <w:t xml:space="preserve">I am greater; give me another name.</w:t>
      </w:r>
      <w:r>
        <w:t xml:space="preserve">”</w:t>
      </w:r>
    </w:p>
    <w:p>
      <w:pPr>
        <w:pStyle w:val="BlockText"/>
      </w:pPr>
      <w:r>
        <w:t xml:space="preserve">तमब्रवीदुग्रोऽसीति । तद्वाऽअस्य तन्नामाकरोद्वायुरभवद्वायुर्वा उग्रस्तस्माद्यदा बलवद्वात्युग्रो वातीत्याहुः । सोऽब्रवीज्ज्यायान् … ॥</w:t>
      </w:r>
    </w:p>
    <w:p>
      <w:pPr>
        <w:pStyle w:val="BlockText"/>
      </w:pPr>
      <w:r>
        <w:rPr>
          <w:iCs/>
          <w:i/>
        </w:rPr>
        <w:t xml:space="preserve">tamabravīdugro ’sīti | tadvā ’asya tannāmākarodvāyurabhavadvāyurvā ugrastasmādyadā balavadvātyugro vātītyāhuḥ | so ’bravījjyāyān … ‖</w:t>
      </w:r>
    </w:p>
    <w:p>
      <w:pPr>
        <w:pStyle w:val="FirstParagraph"/>
      </w:pPr>
      <w:r>
        <w:t xml:space="preserve">Being fierce, as the wind,</w:t>
      </w:r>
      <w:r>
        <w:t xml:space="preserve"> </w:t>
      </w:r>
      <w:r>
        <w:t xml:space="preserve">“</w:t>
      </w:r>
      <w:r>
        <w:t xml:space="preserve">you are Ugra</w:t>
      </w:r>
      <w:r>
        <w:t xml:space="preserve">”</w:t>
      </w:r>
      <w:r>
        <w:t xml:space="preserve">; and again Agni asked for another name:</w:t>
      </w:r>
    </w:p>
    <w:p>
      <w:pPr>
        <w:pStyle w:val="BlockText"/>
      </w:pPr>
      <w:r>
        <w:t xml:space="preserve">तमब्रवीदशनिरसीति । तद्वाऽअस्य तन्नामाकरोद्विद्युदभवद्विद्युद्वा अशनिस्तस्माद्यं विद्युद्धन्त्यशनिरवधीरित्याहुः … ॥</w:t>
      </w:r>
    </w:p>
    <w:p>
      <w:pPr>
        <w:pStyle w:val="BlockText"/>
      </w:pPr>
      <w:r>
        <w:rPr>
          <w:iCs/>
          <w:i/>
        </w:rPr>
        <w:t xml:space="preserve">tamabravīdaśanirasīti | tadvā ’asya tannāmākarodvidyudabhavadvidyudvā aśanistasmādyaṃ vidyuddhantyaśaniravadhīrityāhuḥ … ‖</w:t>
      </w:r>
    </w:p>
    <w:p>
      <w:pPr>
        <w:pStyle w:val="FirstParagraph"/>
      </w:pPr>
      <w:r>
        <w:t xml:space="preserve">(Śa. Brā. 6-1-3-[?].)</w:t>
      </w:r>
    </w:p>
    <w:p>
      <w:r>
        <w:pict>
          <v:rect style="width:0;height:1.5pt" o:hralign="center" o:hrstd="t" o:hr="t"/>
        </w:pict>
      </w:r>
    </w:p>
    <w:bookmarkEnd w:id="560"/>
    <w:bookmarkStart w:id="561" w:name="printed-p.-428-pdf-446"/>
    <w:p>
      <w:pPr>
        <w:pStyle w:val="Heading3"/>
      </w:pPr>
      <w:r>
        <w:t xml:space="preserve">Printed p. 428 (PDF 446)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148</w:t>
      </w:r>
      <w:r>
        <w:rPr>
          <w:iCs/>
          <w:i/>
        </w:rPr>
        <w:t xml:space="preserve">”</w:t>
      </w:r>
      <w:r>
        <w:rPr>
          <w:iCs/>
          <w:i/>
        </w:rPr>
        <w:t xml:space="preserve">.)</w:t>
      </w:r>
    </w:p>
    <w:p>
      <w:pPr>
        <w:pStyle w:val="BodyText"/>
      </w:pPr>
      <w:r>
        <w:rPr>
          <w:iCs/>
          <w:i/>
        </w:rPr>
        <w:t xml:space="preserve">(Ṛk 1, Special Topics continued; the Śatapatha-Brāhmaṇa narrative of the names given by Prajāpati to Agni.)</w:t>
      </w:r>
      <w:r>
        <w:t xml:space="preserve"> </w:t>
      </w:r>
      <w:r>
        <w:rPr>
          <w:iCs/>
          <w:i/>
        </w:rPr>
        <w:t xml:space="preserve">(Prajāpati, calling him Aśani, because he was lightning:)</w:t>
      </w:r>
      <w:r>
        <w:t xml:space="preserve"> </w:t>
      </w:r>
      <w:r>
        <w:t xml:space="preserve">“</w:t>
      </w:r>
      <w:r>
        <w:t xml:space="preserve">…since you are Aśani, your name is Aśani</w:t>
      </w:r>
      <w:r>
        <w:t xml:space="preserve">”</w:t>
      </w:r>
      <w:r>
        <w:t xml:space="preserve"> </w:t>
      </w:r>
      <w:r>
        <w:t xml:space="preserve">— Agni, again, [said he was] greater than that.</w:t>
      </w:r>
    </w:p>
    <w:p>
      <w:pPr>
        <w:pStyle w:val="BlockText"/>
      </w:pPr>
      <w:r>
        <w:t xml:space="preserve">तमब्रवीत्पर्जन्योऽसीति । तद्वाऽअस्य तन्नामाकरोत्पर्जन्यो भवत्पर्जन्यो वै [?] … सोऽब्रवीत् … ॥</w:t>
      </w:r>
    </w:p>
    <w:p>
      <w:pPr>
        <w:pStyle w:val="BlockText"/>
      </w:pPr>
      <w:r>
        <w:rPr>
          <w:iCs/>
          <w:i/>
        </w:rPr>
        <w:t xml:space="preserve">tamabravītparjanyo ’sīti | tadvā ’asya tannāmākarotparjanyo bhavatparjanyo vai [?] … so ’bravīt … ‖</w:t>
      </w:r>
    </w:p>
    <w:p>
      <w:pPr>
        <w:pStyle w:val="FirstParagraph"/>
      </w:pPr>
      <w:r>
        <w:t xml:space="preserve">To</w:t>
      </w:r>
      <w:r>
        <w:t xml:space="preserve"> </w:t>
      </w:r>
      <w:r>
        <w:t xml:space="preserve">“</w:t>
      </w:r>
      <w:r>
        <w:t xml:space="preserve">you are Parjanya</w:t>
      </w:r>
      <w:r>
        <w:t xml:space="preserve">”</w:t>
      </w:r>
      <w:r>
        <w:t xml:space="preserve"> </w:t>
      </w:r>
      <w:r>
        <w:t xml:space="preserve">[Agni, becoming Parjanya, the cloud, again said he was greater and asked for another name]:</w:t>
      </w:r>
    </w:p>
    <w:p>
      <w:pPr>
        <w:pStyle w:val="BlockText"/>
      </w:pPr>
      <w:r>
        <w:t xml:space="preserve">तमब्रवीन्महादेवोऽसीति । तद्वाऽअस्य तन्नामाकरोन्महादेवः प्रजापतिर्वै महान्देवः सोऽब्रवीत् … ॥</w:t>
      </w:r>
    </w:p>
    <w:p>
      <w:pPr>
        <w:pStyle w:val="BlockText"/>
      </w:pPr>
      <w:r>
        <w:rPr>
          <w:iCs/>
          <w:i/>
        </w:rPr>
        <w:t xml:space="preserve">tamabravīnmahādevo ’sīti | tadvā ’asya tannāmākaronmahādevaḥ prajāpatirvai mahāndevaḥ so ’bravīt … ‖</w:t>
      </w:r>
    </w:p>
    <w:p>
      <w:pPr>
        <w:pStyle w:val="FirstParagraph"/>
      </w:pPr>
      <w:r>
        <w:t xml:space="preserve">Prajāpati, being</w:t>
      </w:r>
      <w:r>
        <w:t xml:space="preserve"> </w:t>
      </w:r>
      <w:r>
        <w:t xml:space="preserve">“</w:t>
      </w:r>
      <w:r>
        <w:t xml:space="preserve">the great god</w:t>
      </w:r>
      <w:r>
        <w:t xml:space="preserve">”</w:t>
      </w:r>
      <w:r>
        <w:t xml:space="preserve"> </w:t>
      </w:r>
      <w:r>
        <w:t xml:space="preserve">(</w:t>
      </w:r>
      <w:r>
        <w:rPr>
          <w:iCs/>
          <w:i/>
        </w:rPr>
        <w:t xml:space="preserve">mahādeva</w:t>
      </w:r>
      <w:r>
        <w:t xml:space="preserve">):</w:t>
      </w:r>
      <w:r>
        <w:t xml:space="preserve"> </w:t>
      </w:r>
      <w:r>
        <w:t xml:space="preserve">“</w:t>
      </w:r>
      <w:r>
        <w:t xml:space="preserve">you are Mahādeva</w:t>
      </w:r>
      <w:r>
        <w:t xml:space="preserve">”</w:t>
      </w:r>
      <w:r>
        <w:t xml:space="preserve">; Agni said:</w:t>
      </w:r>
      <w:r>
        <w:t xml:space="preserve"> </w:t>
      </w:r>
      <w:r>
        <w:t xml:space="preserve">“</w:t>
      </w:r>
      <w:r>
        <w:t xml:space="preserve">I am still more; give me another name</w:t>
      </w:r>
      <w:r>
        <w:t xml:space="preserve">”</w:t>
      </w:r>
      <w:r>
        <w:t xml:space="preserve">; Prajāpati then said:</w:t>
      </w:r>
    </w:p>
    <w:p>
      <w:pPr>
        <w:pStyle w:val="BlockText"/>
      </w:pPr>
      <w:r>
        <w:t xml:space="preserve">तमब्रवीदीशानोऽसीति । तद्वाऽअस्य तन्नामाकरोदादित्यो वा ईशान आदित्यो ह्यस्य सर्वस्येष्टे [?] … तान्येतान्यष्टावग्निरूपाणि ॥</w:t>
      </w:r>
    </w:p>
    <w:p>
      <w:pPr>
        <w:pStyle w:val="BlockText"/>
      </w:pPr>
      <w:r>
        <w:rPr>
          <w:iCs/>
          <w:i/>
        </w:rPr>
        <w:t xml:space="preserve">tamabravīdīśāno ’sīti | tadvā ’asya tannāmākarodādityo vā īśāna ādityo hyasya sarvasyeṣṭe [?] … tānyetānyaṣṭāvagnirūpāṇi ‖</w:t>
      </w:r>
    </w:p>
    <w:p>
      <w:pPr>
        <w:pStyle w:val="FirstParagraph"/>
      </w:pPr>
      <w:r>
        <w:t xml:space="preserve">(Śa. Brā. 6-1-3-[?]–[?].)</w:t>
      </w:r>
      <w:r>
        <w:t xml:space="preserve"> </w:t>
      </w:r>
      <w:r>
        <w:t xml:space="preserve">“</w:t>
      </w:r>
      <w:r>
        <w:t xml:space="preserve">You are Īśāna — the Āditya, lord of all the worlds</w:t>
      </w:r>
      <w:r>
        <w:t xml:space="preserve">”</w:t>
      </w:r>
      <w:r>
        <w:t xml:space="preserve"> </w:t>
      </w:r>
      <w:r>
        <w:t xml:space="preserve">[says Agni]. The eight names — Rudra, Sarva, Paśupati, Ugra, Mahādeva, Aśani, Bhava and Īśāna — are the eight qualities-names of Agni;</w:t>
      </w:r>
      <w:r>
        <w:t xml:space="preserve"> </w:t>
      </w:r>
      <w:r>
        <w:rPr>
          <w:iCs/>
          <w:i/>
        </w:rPr>
        <w:t xml:space="preserve">tāny etāny aṣṭāv agnirūpāṇi</w:t>
      </w:r>
      <w:r>
        <w:t xml:space="preserve">:</w:t>
      </w:r>
      <w:r>
        <w:t xml:space="preserve"> </w:t>
      </w:r>
      <w:r>
        <w:t xml:space="preserve">“</w:t>
      </w:r>
      <w:r>
        <w:t xml:space="preserve">these are the eight forms of Agni</w:t>
      </w:r>
      <w:r>
        <w:t xml:space="preserve">”</w:t>
      </w:r>
      <w:r>
        <w:t xml:space="preserve">, is the explanation in the Śatapatha Brāhmaṇa. Hence the adjective</w:t>
      </w:r>
      <w:r>
        <w:t xml:space="preserve"> </w:t>
      </w:r>
      <w:r>
        <w:rPr>
          <w:iCs/>
          <w:i/>
        </w:rPr>
        <w:t xml:space="preserve">viśvāpsum</w:t>
      </w:r>
      <w:r>
        <w:t xml:space="preserve"> </w:t>
      </w:r>
      <w:r>
        <w:t xml:space="preserve">means</w:t>
      </w:r>
      <w:r>
        <w:t xml:space="preserve"> </w:t>
      </w:r>
      <w:r>
        <w:t xml:space="preserve">“</w:t>
      </w:r>
      <w:r>
        <w:t xml:space="preserve">having the many forms described above</w:t>
      </w:r>
      <w:r>
        <w:t xml:space="preserve">”</w:t>
      </w:r>
      <w:r>
        <w:t xml:space="preserve">.</w:t>
      </w:r>
    </w:p>
    <w:p>
      <w:pPr>
        <w:pStyle w:val="BodyText"/>
      </w:pPr>
      <w:r>
        <w:rPr>
          <w:iCs/>
          <w:i/>
          <w:bCs/>
          <w:b/>
        </w:rPr>
        <w:t xml:space="preserve">viśvadevyam</w:t>
      </w:r>
      <w:r>
        <w:t xml:space="preserve"> </w:t>
      </w:r>
      <w:r>
        <w:t xml:space="preserve">—</w:t>
      </w:r>
      <w:r>
        <w:t xml:space="preserve"> </w:t>
      </w:r>
      <w:r>
        <w:rPr>
          <w:iCs/>
          <w:i/>
        </w:rPr>
        <w:t xml:space="preserve">sarvadevayogyakriyāsādhakam</w:t>
      </w:r>
      <w:r>
        <w:t xml:space="preserve">:</w:t>
      </w:r>
      <w:r>
        <w:t xml:space="preserve"> </w:t>
      </w:r>
      <w:r>
        <w:t xml:space="preserve">“</w:t>
      </w:r>
      <w:r>
        <w:t xml:space="preserve">the accomplisher of acts fit for all the gods</w:t>
      </w:r>
      <w:r>
        <w:t xml:space="preserve">”</w:t>
      </w:r>
      <w:r>
        <w:t xml:space="preserve">; the representative of the worship of all the gods.</w:t>
      </w:r>
    </w:p>
    <w:p>
      <w:pPr>
        <w:pStyle w:val="BlockText"/>
      </w:pPr>
      <w:r>
        <w:t xml:space="preserve">त्वामग्न आदित्यास आस्यं त्वां जिह्वां शुचयश्चक्रिरे कवे । त्वां रातिषाचो अध्वरेषु सश्चिरे त्वे देवा हविरदन्त्याहुतम् ॥</w:t>
      </w:r>
    </w:p>
    <w:p>
      <w:pPr>
        <w:pStyle w:val="BlockText"/>
      </w:pPr>
      <w:r>
        <w:rPr>
          <w:iCs/>
          <w:i/>
        </w:rPr>
        <w:t xml:space="preserve">tvāmagna ādityāsa āsyaṃ tvāṃ jihvāṃ śucayaścakrire kave | tvāṃ rātiṣāco adhvareṣu saścire tve devā haviradantyāhutam ‖</w:t>
      </w:r>
    </w:p>
    <w:p>
      <w:pPr>
        <w:pStyle w:val="FirstParagraph"/>
      </w:pPr>
      <w:r>
        <w:t xml:space="preserve">(Ṛ. Saṃ. 2-1-13.) As described in such Ṛks, Agni, being the representative of all the gods, receives the oblations for all; hence this adjective.</w:t>
      </w:r>
    </w:p>
    <w:p>
      <w:pPr>
        <w:pStyle w:val="BodyText"/>
      </w:pPr>
      <w:r>
        <w:rPr>
          <w:iCs/>
          <w:i/>
          <w:bCs/>
          <w:b/>
        </w:rPr>
        <w:t xml:space="preserve">svaḥ</w:t>
      </w:r>
      <w:r>
        <w:t xml:space="preserve"> </w:t>
      </w:r>
      <w:r>
        <w:t xml:space="preserve">—</w:t>
      </w:r>
      <w:r>
        <w:t xml:space="preserve"> </w:t>
      </w:r>
      <w:r>
        <w:rPr>
          <w:iCs/>
          <w:i/>
        </w:rPr>
        <w:t xml:space="preserve">svar ādityo bhavati</w:t>
      </w:r>
      <w:r>
        <w:t xml:space="preserve">;</w:t>
      </w:r>
      <w:r>
        <w:t xml:space="preserve"> </w:t>
      </w:r>
      <w:r>
        <w:rPr>
          <w:iCs/>
          <w:i/>
        </w:rPr>
        <w:t xml:space="preserve">su araṇaḥ, su īraṇaḥ, svato rasān, svato bhāsaṃ jyotiṣām, svato bhāsate vā</w:t>
      </w:r>
      <w:r>
        <w:t xml:space="preserve"> </w:t>
      </w:r>
      <w:r>
        <w:t xml:space="preserve">(Ni. 2-[?]). Being extremely …</w:t>
      </w:r>
    </w:p>
    <w:p>
      <w:r>
        <w:pict>
          <v:rect style="width:0;height:1.5pt" o:hralign="center" o:hrstd="t" o:hr="t"/>
        </w:pict>
      </w:r>
    </w:p>
    <w:bookmarkEnd w:id="561"/>
    <w:bookmarkStart w:id="562" w:name="printed-p.-429-pdf-447"/>
    <w:p>
      <w:pPr>
        <w:pStyle w:val="Heading3"/>
      </w:pPr>
      <w:r>
        <w:t xml:space="preserve">Printed p. 429 (PDF 447)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31 [?].)</w:t>
      </w:r>
    </w:p>
    <w:p>
      <w:pPr>
        <w:pStyle w:val="BodyText"/>
      </w:pPr>
      <w:r>
        <w:t xml:space="preserve">… far-off, because it gives light on all sides; because it enters and is within the rays; because it contains [?] the light — it is the Āditya, thus the Nirukta author explains</w:t>
      </w:r>
      <w:r>
        <w:t xml:space="preserve"> </w:t>
      </w:r>
      <w:r>
        <w:rPr>
          <w:iCs/>
          <w:i/>
        </w:rPr>
        <w:t xml:space="preserve">svar</w:t>
      </w:r>
      <w:r>
        <w:t xml:space="preserve"> </w:t>
      </w:r>
      <w:r>
        <w:t xml:space="preserve">(Ni. 2-[?]):</w:t>
      </w:r>
      <w:r>
        <w:t xml:space="preserve"> </w:t>
      </w:r>
      <w:r>
        <w:rPr>
          <w:iCs/>
          <w:i/>
        </w:rPr>
        <w:t xml:space="preserve">svaḥ</w:t>
      </w:r>
      <w:r>
        <w:t xml:space="preserve"> </w:t>
      </w:r>
      <w:r>
        <w:t xml:space="preserve">as</w:t>
      </w:r>
      <w:r>
        <w:t xml:space="preserve"> </w:t>
      </w:r>
      <w:r>
        <w:t xml:space="preserve">“</w:t>
      </w:r>
      <w:r>
        <w:t xml:space="preserve">Āditya</w:t>
      </w:r>
      <w:r>
        <w:t xml:space="preserve">”</w:t>
      </w:r>
      <w:r>
        <w:t xml:space="preserve">;</w:t>
      </w:r>
      <w:r>
        <w:t xml:space="preserve"> </w:t>
      </w:r>
      <w:r>
        <w:t xml:space="preserve">“</w:t>
      </w:r>
      <w:r>
        <w:rPr>
          <w:iCs/>
          <w:i/>
        </w:rPr>
        <w:t xml:space="preserve">svasyaraṇī</w:t>
      </w:r>
      <w:r>
        <w:t xml:space="preserve">”</w:t>
      </w:r>
      <w:r>
        <w:t xml:space="preserve"> </w:t>
      </w:r>
      <w:r>
        <w:t xml:space="preserve">[?] —</w:t>
      </w:r>
      <w:r>
        <w:t xml:space="preserve"> </w:t>
      </w:r>
      <w:r>
        <w:t xml:space="preserve">“</w:t>
      </w:r>
      <w:r>
        <w:rPr>
          <w:iCs/>
          <w:i/>
        </w:rPr>
        <w:t xml:space="preserve">svar</w:t>
      </w:r>
      <w:r>
        <w:t xml:space="preserve"> </w:t>
      </w:r>
      <w:r>
        <w:t xml:space="preserve">is the Āditya, who makes the lights move</w:t>
      </w:r>
      <w:r>
        <w:t xml:space="preserve">”</w:t>
      </w:r>
      <w:r>
        <w:t xml:space="preserve"> </w:t>
      </w:r>
      <w:r>
        <w:t xml:space="preserve">— in the Ṛk-saṃhitā this word is used only in the sense of the Āditya in many places:</w:t>
      </w:r>
    </w:p>
    <w:p>
      <w:pPr>
        <w:pStyle w:val="BlockText"/>
      </w:pPr>
      <w:r>
        <w:t xml:space="preserve">वन्वासो ये स्रजः स्वतवः [?] इषं स्वरभिजायन्ते धूतयः । सहस्रियासो अपां नोर्मय आसा गावो वन्द्यासो नोक्षणः ॥ [?]</w:t>
      </w:r>
    </w:p>
    <w:p>
      <w:pPr>
        <w:pStyle w:val="BlockText"/>
      </w:pPr>
      <w:r>
        <w:rPr>
          <w:iCs/>
          <w:i/>
        </w:rPr>
        <w:t xml:space="preserve">vanvāso ye srajaḥ svatavaḥ [?] iṣaṃ svarabhijāyante dhūtayaḥ | sahasriyāso apāṃ normaya āsā gāvo vandyāso nokṣaṇaḥ ‖ [?]</w:t>
      </w:r>
    </w:p>
    <w:p>
      <w:pPr>
        <w:pStyle w:val="FirstParagraph"/>
      </w:pPr>
      <w:r>
        <w:t xml:space="preserve">(Ṛ. Saṃ. 1-[?]-[?].) In this Ṛk</w:t>
      </w:r>
      <w:r>
        <w:t xml:space="preserve"> </w:t>
      </w:r>
      <w:r>
        <w:rPr>
          <w:iCs/>
          <w:i/>
        </w:rPr>
        <w:t xml:space="preserve">svar</w:t>
      </w:r>
      <w:r>
        <w:t xml:space="preserve"> </w:t>
      </w:r>
      <w:r>
        <w:t xml:space="preserve">is taken as</w:t>
      </w:r>
      <w:r>
        <w:t xml:space="preserve"> </w:t>
      </w:r>
      <w:r>
        <w:t xml:space="preserve">“</w:t>
      </w:r>
      <w:r>
        <w:t xml:space="preserve">heaven</w:t>
      </w:r>
      <w:r>
        <w:t xml:space="preserve">”</w:t>
      </w:r>
      <w:r>
        <w:t xml:space="preserve">, and in other places as</w:t>
      </w:r>
      <w:r>
        <w:t xml:space="preserve"> </w:t>
      </w:r>
      <w:r>
        <w:t xml:space="preserve">“</w:t>
      </w:r>
      <w:r>
        <w:t xml:space="preserve">light</w:t>
      </w:r>
      <w:r>
        <w:t xml:space="preserve">”</w:t>
      </w:r>
      <w:r>
        <w:t xml:space="preserve">. In the Ṛk at hand the sense</w:t>
      </w:r>
      <w:r>
        <w:t xml:space="preserve"> </w:t>
      </w:r>
      <w:r>
        <w:t xml:space="preserve">“</w:t>
      </w:r>
      <w:r>
        <w:t xml:space="preserve">Āditya</w:t>
      </w:r>
      <w:r>
        <w:t xml:space="preserve">”</w:t>
      </w:r>
      <w:r>
        <w:t xml:space="preserve"> </w:t>
      </w:r>
      <w:r>
        <w:t xml:space="preserve">is correct.</w:t>
      </w:r>
    </w:p>
    <w:p>
      <w:pPr>
        <w:pStyle w:val="BodyText"/>
      </w:pPr>
      <w:r>
        <w:rPr>
          <w:iCs/>
          <w:i/>
          <w:bCs/>
          <w:b/>
        </w:rPr>
        <w:t xml:space="preserve">mātariśvā mathīt</w:t>
      </w:r>
      <w:r>
        <w:t xml:space="preserve"> </w:t>
      </w:r>
      <w:r>
        <w:t xml:space="preserve">—</w:t>
      </w:r>
      <w:r>
        <w:t xml:space="preserve"> </w:t>
      </w:r>
      <w:r>
        <w:t xml:space="preserve">“</w:t>
      </w:r>
      <w:r>
        <w:t xml:space="preserve">Mātariśvan, the wind moving in the atmosphere, entered the fuel and kindled Agni</w:t>
      </w:r>
      <w:r>
        <w:t xml:space="preserve">”</w:t>
      </w:r>
      <w:r>
        <w:t xml:space="preserve">:</w:t>
      </w:r>
      <w:r>
        <w:t xml:space="preserve"> </w:t>
      </w:r>
      <w:r>
        <w:rPr>
          <w:iCs/>
          <w:i/>
        </w:rPr>
        <w:t xml:space="preserve">mātariśvā guhā santaṃ havyavāhaṃ samīdhire</w:t>
      </w:r>
      <w:r>
        <w:t xml:space="preserve"> </w:t>
      </w:r>
      <w:r>
        <w:t xml:space="preserve">(Ṛ. Saṃ. 3-9-5) [as printed] — in such statements, the story of the churning of Agni by Mātariśvan was told before.</w:t>
      </w:r>
    </w:p>
    <w:p>
      <w:pPr>
        <w:pStyle w:val="BodyText"/>
      </w:pPr>
      <w:r>
        <w:rPr>
          <w:bCs/>
          <w:b/>
        </w:rPr>
        <w:t xml:space="preserve">Vyākaraṇa-prakriyā (Ṛk 1; grammar page, noted briefly).</w:t>
      </w:r>
      <w:r>
        <w:t xml:space="preserve"> </w:t>
      </w:r>
      <w:r>
        <w:rPr>
          <w:iCs/>
          <w:i/>
        </w:rPr>
        <w:t xml:space="preserve">mathīt</w:t>
      </w:r>
      <w:r>
        <w:t xml:space="preserve"> </w:t>
      </w:r>
      <w:r>
        <w:t xml:space="preserve">(root</w:t>
      </w:r>
      <w:r>
        <w:t xml:space="preserve"> </w:t>
      </w:r>
      <w:r>
        <w:rPr>
          <w:iCs/>
          <w:i/>
        </w:rPr>
        <w:t xml:space="preserve">mathe vilodane</w:t>
      </w:r>
      <w:r>
        <w:t xml:space="preserve">;</w:t>
      </w:r>
      <w:r>
        <w:t xml:space="preserve"> </w:t>
      </w:r>
      <w:r>
        <w:rPr>
          <w:iCs/>
          <w:i/>
        </w:rPr>
        <w:t xml:space="preserve">luṅ</w:t>
      </w:r>
      <w:r>
        <w:t xml:space="preserve"> </w:t>
      </w:r>
      <w:r>
        <w:t xml:space="preserve">3rd sg.</w:t>
      </w:r>
      <w:r>
        <w:t xml:space="preserve"> </w:t>
      </w:r>
      <w:r>
        <w:rPr>
          <w:iCs/>
          <w:i/>
        </w:rPr>
        <w:t xml:space="preserve">tip</w:t>
      </w:r>
      <w:r>
        <w:t xml:space="preserve">; loss of</w:t>
      </w:r>
      <w:r>
        <w:t xml:space="preserve"> </w:t>
      </w:r>
      <w:r>
        <w:rPr>
          <w:iCs/>
          <w:i/>
        </w:rPr>
        <w:t xml:space="preserve">i</w:t>
      </w:r>
      <w:r>
        <w:t xml:space="preserve">;</w:t>
      </w:r>
      <w:r>
        <w:t xml:space="preserve"> </w:t>
      </w:r>
      <w:r>
        <w:rPr>
          <w:iCs/>
          <w:i/>
        </w:rPr>
        <w:t xml:space="preserve">sic</w:t>
      </w:r>
      <w:r>
        <w:t xml:space="preserve"> </w:t>
      </w:r>
      <w:r>
        <w:t xml:space="preserve">with the</w:t>
      </w:r>
      <w:r>
        <w:t xml:space="preserve"> </w:t>
      </w:r>
      <w:r>
        <w:rPr>
          <w:iCs/>
          <w:i/>
        </w:rPr>
        <w:t xml:space="preserve">iṭ</w:t>
      </w:r>
      <w:r>
        <w:t xml:space="preserve"> </w:t>
      </w:r>
      <w:r>
        <w:t xml:space="preserve">augment; loss of</w:t>
      </w:r>
      <w:r>
        <w:t xml:space="preserve"> </w:t>
      </w:r>
      <w:r>
        <w:rPr>
          <w:iCs/>
          <w:i/>
        </w:rPr>
        <w:t xml:space="preserve">sic</w:t>
      </w:r>
      <w:r>
        <w:t xml:space="preserve"> </w:t>
      </w:r>
      <w:r>
        <w:t xml:space="preserve">by</w:t>
      </w:r>
      <w:r>
        <w:t xml:space="preserve"> </w:t>
      </w:r>
      <w:r>
        <w:rPr>
          <w:iCs/>
          <w:i/>
        </w:rPr>
        <w:t xml:space="preserve">iṭa īṭi</w:t>
      </w:r>
      <w:r>
        <w:t xml:space="preserve">;</w:t>
      </w:r>
      <w:r>
        <w:t xml:space="preserve"> </w:t>
      </w:r>
      <w:r>
        <w:rPr>
          <w:iCs/>
          <w:i/>
        </w:rPr>
        <w:t xml:space="preserve">hmyantakṣaṇaśvasajāgṛ…</w:t>
      </w:r>
      <w:r>
        <w:t xml:space="preserve"> </w:t>
      </w:r>
      <w:r>
        <w:t xml:space="preserve">(Pā. Sū. 7-2-5) prohibition of</w:t>
      </w:r>
      <w:r>
        <w:t xml:space="preserve"> </w:t>
      </w:r>
      <w:r>
        <w:rPr>
          <w:iCs/>
          <w:i/>
        </w:rPr>
        <w:t xml:space="preserve">vṛddhi</w:t>
      </w:r>
      <w:r>
        <w:t xml:space="preserve">;</w:t>
      </w:r>
      <w:r>
        <w:t xml:space="preserve"> </w:t>
      </w:r>
      <w:r>
        <w:rPr>
          <w:iCs/>
          <w:i/>
        </w:rPr>
        <w:t xml:space="preserve">bahulaṃ chandasy māṅyoge ’pi</w:t>
      </w:r>
      <w:r>
        <w:t xml:space="preserve"> </w:t>
      </w:r>
      <w:r>
        <w:t xml:space="preserve">no</w:t>
      </w:r>
      <w:r>
        <w:t xml:space="preserve"> </w:t>
      </w:r>
      <w:r>
        <w:rPr>
          <w:iCs/>
          <w:i/>
        </w:rPr>
        <w:t xml:space="preserve">aṭ</w:t>
      </w:r>
      <w:r>
        <w:t xml:space="preserve"> </w:t>
      </w:r>
      <w:r>
        <w:t xml:space="preserve">augment; no</w:t>
      </w:r>
      <w:r>
        <w:t xml:space="preserve"> </w:t>
      </w:r>
      <w:r>
        <w:rPr>
          <w:iCs/>
          <w:i/>
        </w:rPr>
        <w:t xml:space="preserve">nighāta</w:t>
      </w:r>
      <w:r>
        <w:t xml:space="preserve"> </w:t>
      </w:r>
      <w:r>
        <w:t xml:space="preserve">because</w:t>
      </w:r>
      <w:r>
        <w:t xml:space="preserve"> </w:t>
      </w:r>
      <w:r>
        <w:rPr>
          <w:iCs/>
          <w:i/>
        </w:rPr>
        <w:t xml:space="preserve">pāda</w:t>
      </w:r>
      <w:r>
        <w:t xml:space="preserve">-initial; the augment is</w:t>
      </w:r>
      <w:r>
        <w:t xml:space="preserve"> </w:t>
      </w:r>
      <w:r>
        <w:rPr>
          <w:iCs/>
          <w:i/>
        </w:rPr>
        <w:t xml:space="preserve">anudātta</w:t>
      </w:r>
      <w:r>
        <w:t xml:space="preserve">, hence the root accent remains);</w:t>
      </w:r>
      <w:r>
        <w:t xml:space="preserve"> </w:t>
      </w:r>
      <w:r>
        <w:rPr>
          <w:iCs/>
          <w:i/>
        </w:rPr>
        <w:t xml:space="preserve">viṣṭaḥ</w:t>
      </w:r>
      <w:r>
        <w:t xml:space="preserve"> </w:t>
      </w:r>
      <w:r>
        <w:t xml:space="preserve">(root</w:t>
      </w:r>
      <w:r>
        <w:t xml:space="preserve"> </w:t>
      </w:r>
      <w:r>
        <w:rPr>
          <w:iCs/>
          <w:i/>
        </w:rPr>
        <w:t xml:space="preserve">viśa praveśane</w:t>
      </w:r>
      <w:r>
        <w:t xml:space="preserve">;</w:t>
      </w:r>
      <w:r>
        <w:t xml:space="preserve"> </w:t>
      </w:r>
      <w:r>
        <w:rPr>
          <w:iCs/>
          <w:i/>
        </w:rPr>
        <w:t xml:space="preserve">niṣṭhā</w:t>
      </w:r>
      <w:r>
        <w:t xml:space="preserve"> </w:t>
      </w:r>
      <w:r>
        <w:rPr>
          <w:iCs/>
          <w:i/>
        </w:rPr>
        <w:t xml:space="preserve">kta</w:t>
      </w:r>
      <w:r>
        <w:t xml:space="preserve">;</w:t>
      </w:r>
      <w:r>
        <w:t xml:space="preserve"> </w:t>
      </w:r>
      <w:r>
        <w:rPr>
          <w:iCs/>
          <w:i/>
        </w:rPr>
        <w:t xml:space="preserve">vraścabhrasjasṛj…</w:t>
      </w:r>
      <w:r>
        <w:t xml:space="preserve"> </w:t>
      </w:r>
      <w:r>
        <w:t xml:space="preserve">(Pā. Sū. 8-2-36)</w:t>
      </w:r>
      <w:r>
        <w:t xml:space="preserve"> </w:t>
      </w:r>
      <w:r>
        <w:rPr>
          <w:iCs/>
          <w:i/>
        </w:rPr>
        <w:t xml:space="preserve">ṣatva</w:t>
      </w:r>
      <w:r>
        <w:t xml:space="preserve"> </w:t>
      </w:r>
      <w:r>
        <w:t xml:space="preserve">of the</w:t>
      </w:r>
      <w:r>
        <w:t xml:space="preserve"> </w:t>
      </w:r>
      <w:r>
        <w:rPr>
          <w:iCs/>
          <w:i/>
        </w:rPr>
        <w:t xml:space="preserve">ś</w:t>
      </w:r>
      <w:r>
        <w:t xml:space="preserve">; on account of it</w:t>
      </w:r>
      <w:r>
        <w:t xml:space="preserve"> </w:t>
      </w:r>
      <w:r>
        <w:rPr>
          <w:iCs/>
          <w:i/>
        </w:rPr>
        <w:t xml:space="preserve">ṭatva</w:t>
      </w:r>
      <w:r>
        <w:t xml:space="preserve"> </w:t>
      </w:r>
      <w:r>
        <w:t xml:space="preserve">of the suffix; suffix accent: final</w:t>
      </w:r>
      <w:r>
        <w:t xml:space="preserve"> </w:t>
      </w:r>
      <w:r>
        <w:rPr>
          <w:iCs/>
          <w:i/>
        </w:rPr>
        <w:t xml:space="preserve">udātta</w:t>
      </w:r>
      <w:r>
        <w:t xml:space="preserve">);</w:t>
      </w:r>
      <w:r>
        <w:t xml:space="preserve"> </w:t>
      </w:r>
      <w:r>
        <w:rPr>
          <w:iCs/>
          <w:i/>
        </w:rPr>
        <w:t xml:space="preserve">hotāram</w:t>
      </w:r>
      <w:r>
        <w:t xml:space="preserve"> </w:t>
      </w:r>
      <w:r>
        <w:t xml:space="preserve">(root</w:t>
      </w:r>
      <w:r>
        <w:t xml:space="preserve"> </w:t>
      </w:r>
      <w:r>
        <w:rPr>
          <w:iCs/>
          <w:i/>
        </w:rPr>
        <w:t xml:space="preserve">hveñ spardhāyāṃ śabde ca</w:t>
      </w:r>
      <w:r>
        <w:t xml:space="preserve">; agent</w:t>
      </w:r>
      <w:r>
        <w:t xml:space="preserve"> </w:t>
      </w:r>
      <w:r>
        <w:rPr>
          <w:iCs/>
          <w:i/>
        </w:rPr>
        <w:t xml:space="preserve">tṛn</w:t>
      </w:r>
      <w:r>
        <w:t xml:space="preserve">;</w:t>
      </w:r>
      <w:r>
        <w:t xml:space="preserve"> </w:t>
      </w:r>
      <w:r>
        <w:rPr>
          <w:iCs/>
          <w:i/>
        </w:rPr>
        <w:t xml:space="preserve">bahulaṃ chandasi</w:t>
      </w:r>
      <w:r>
        <w:t xml:space="preserve">:</w:t>
      </w:r>
      <w:r>
        <w:t xml:space="preserve"> </w:t>
      </w:r>
      <w:r>
        <w:rPr>
          <w:iCs/>
          <w:i/>
        </w:rPr>
        <w:t xml:space="preserve">saṃprasāraṇa</w:t>
      </w:r>
      <w:r>
        <w:t xml:space="preserve">;</w:t>
      </w:r>
      <w:r>
        <w:t xml:space="preserve"> </w:t>
      </w:r>
      <w:r>
        <w:rPr>
          <w:iCs/>
          <w:i/>
        </w:rPr>
        <w:t xml:space="preserve">pūrvarūpa</w:t>
      </w:r>
      <w:r>
        <w:t xml:space="preserve">;</w:t>
      </w:r>
      <w:r>
        <w:t xml:space="preserve"> </w:t>
      </w:r>
      <w:r>
        <w:rPr>
          <w:iCs/>
          <w:i/>
        </w:rPr>
        <w:t xml:space="preserve">sārvadhātukārdhadhātukayoḥ</w:t>
      </w:r>
      <w:r>
        <w:t xml:space="preserve"> </w:t>
      </w:r>
      <w:r>
        <w:t xml:space="preserve">guṇa; suffix being</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viśvāpsum</w:t>
      </w:r>
      <w:r>
        <w:t xml:space="preserve"> </w:t>
      </w:r>
      <w:r>
        <w:t xml:space="preserve">(</w:t>
      </w:r>
      <w:r>
        <w:rPr>
          <w:iCs/>
          <w:i/>
        </w:rPr>
        <w:t xml:space="preserve">viśvam āpo yasya saḥ viśvāpsuḥ</w:t>
      </w:r>
      <w:r>
        <w:t xml:space="preserve">;</w:t>
      </w:r>
      <w:r>
        <w:t xml:space="preserve"> </w:t>
      </w:r>
      <w:r>
        <w:rPr>
          <w:iCs/>
          <w:i/>
        </w:rPr>
        <w:t xml:space="preserve">bahuvrīhau prakṛtyā pūrvapadam</w:t>
      </w:r>
      <w:r>
        <w:t xml:space="preserve"> </w:t>
      </w:r>
      <w:r>
        <w:t xml:space="preserve">prior-member accent);</w:t>
      </w:r>
      <w:r>
        <w:t xml:space="preserve"> </w:t>
      </w:r>
      <w:r>
        <w:rPr>
          <w:iCs/>
          <w:i/>
        </w:rPr>
        <w:t xml:space="preserve">dadhuḥ</w:t>
      </w:r>
      <w:r>
        <w:t xml:space="preserve"> </w:t>
      </w:r>
      <w:r>
        <w:t xml:space="preserve">(root</w:t>
      </w:r>
      <w:r>
        <w:t xml:space="preserve"> </w:t>
      </w:r>
      <w:r>
        <w:rPr>
          <w:iCs/>
          <w:i/>
        </w:rPr>
        <w:t xml:space="preserve">dudhāñ dhāraṇapoṣaṇayoḥ</w:t>
      </w:r>
      <w:r>
        <w:t xml:space="preserve">;</w:t>
      </w:r>
      <w:r>
        <w:t xml:space="preserve"> </w:t>
      </w:r>
      <w:r>
        <w:rPr>
          <w:iCs/>
          <w:i/>
        </w:rPr>
        <w:t xml:space="preserve">liṭ</w:t>
      </w:r>
      <w:r>
        <w:t xml:space="preserve"> </w:t>
      </w:r>
      <w:r>
        <w:t xml:space="preserve">3rd plural;</w:t>
      </w:r>
      <w:r>
        <w:t xml:space="preserve"> </w:t>
      </w:r>
      <w:r>
        <w:rPr>
          <w:iCs/>
          <w:i/>
        </w:rPr>
        <w:t xml:space="preserve">tiṅ</w:t>
      </w:r>
      <w:r>
        <w:t xml:space="preserve">-</w:t>
      </w:r>
      <w:r>
        <w:rPr>
          <w:iCs/>
          <w:i/>
        </w:rPr>
        <w:t xml:space="preserve">nighāta</w:t>
      </w:r>
      <w:r>
        <w:t xml:space="preserve">).</w:t>
      </w:r>
    </w:p>
    <w:p>
      <w:r>
        <w:pict>
          <v:rect style="width:0;height:1.5pt" o:hralign="center" o:hrstd="t" o:hr="t"/>
        </w:pict>
      </w:r>
    </w:p>
    <w:bookmarkEnd w:id="562"/>
    <w:bookmarkStart w:id="564" w:name="printed-p.-430-pdf-448"/>
    <w:p>
      <w:pPr>
        <w:pStyle w:val="Heading3"/>
      </w:pPr>
      <w:r>
        <w:t xml:space="preserve">Printed p. 430 (PDF 448)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148</w:t>
      </w:r>
      <w:r>
        <w:rPr>
          <w:iCs/>
          <w:i/>
        </w:rPr>
        <w:t xml:space="preserve">”</w:t>
      </w:r>
      <w:r>
        <w:rPr>
          <w:iCs/>
          <w:i/>
        </w:rPr>
        <w:t xml:space="preserve">.)</w:t>
      </w:r>
    </w:p>
    <w:p>
      <w:pPr>
        <w:pStyle w:val="BodyText"/>
      </w:pPr>
      <w:r>
        <w:rPr>
          <w:iCs/>
          <w:i/>
        </w:rPr>
        <w:t xml:space="preserve">(Ṛk 1 grammar, continued, noted briefly.)</w:t>
      </w:r>
      <w:r>
        <w:t xml:space="preserve"> </w:t>
      </w:r>
      <w:r>
        <w:rPr>
          <w:iCs/>
          <w:i/>
        </w:rPr>
        <w:t xml:space="preserve">manuṣyāsu</w:t>
      </w:r>
      <w:r>
        <w:t xml:space="preserve"> </w:t>
      </w:r>
      <w:r>
        <w:t xml:space="preserve">(the word</w:t>
      </w:r>
      <w:r>
        <w:t xml:space="preserve"> </w:t>
      </w:r>
      <w:r>
        <w:rPr>
          <w:iCs/>
          <w:i/>
        </w:rPr>
        <w:t xml:space="preserve">manuṣya</w:t>
      </w:r>
      <w:r>
        <w:t xml:space="preserve"> </w:t>
      </w:r>
      <w:r>
        <w:t xml:space="preserve">is explained variously in the Nirukta; from the roots</w:t>
      </w:r>
      <w:r>
        <w:t xml:space="preserve"> </w:t>
      </w:r>
      <w:r>
        <w:rPr>
          <w:iCs/>
          <w:i/>
        </w:rPr>
        <w:t xml:space="preserve">man jñāne</w:t>
      </w:r>
      <w:r>
        <w:t xml:space="preserve"> </w:t>
      </w:r>
      <w:r>
        <w:t xml:space="preserve">and</w:t>
      </w:r>
      <w:r>
        <w:t xml:space="preserve"> </w:t>
      </w:r>
      <w:r>
        <w:rPr>
          <w:iCs/>
          <w:i/>
        </w:rPr>
        <w:t xml:space="preserve">śiva</w:t>
      </w:r>
      <w:r>
        <w:t xml:space="preserve">-…</w:t>
      </w:r>
      <w:r>
        <w:t xml:space="preserve"> </w:t>
      </w:r>
      <w:r>
        <w:rPr>
          <w:iCs/>
          <w:i/>
        </w:rPr>
        <w:t xml:space="preserve">manur apatyam manuṣyaḥ</w:t>
      </w:r>
      <w:r>
        <w:t xml:space="preserve">, or</w:t>
      </w:r>
      <w:r>
        <w:t xml:space="preserve"> </w:t>
      </w:r>
      <w:r>
        <w:rPr>
          <w:iCs/>
          <w:i/>
        </w:rPr>
        <w:t xml:space="preserve">manuṣo bhavaḥ manuṣyaḥ</w:t>
      </w:r>
      <w:r>
        <w:t xml:space="preserve"> </w:t>
      </w:r>
      <w:r>
        <w:t xml:space="preserve">by</w:t>
      </w:r>
      <w:r>
        <w:t xml:space="preserve"> </w:t>
      </w:r>
      <w:r>
        <w:rPr>
          <w:iCs/>
          <w:i/>
        </w:rPr>
        <w:t xml:space="preserve">bhave chandasi</w:t>
      </w:r>
      <w:r>
        <w:t xml:space="preserve"> </w:t>
      </w:r>
      <w:r>
        <w:t xml:space="preserve">(Pā. Sū. 4-4-110)</w:t>
      </w:r>
      <w:r>
        <w:t xml:space="preserve"> </w:t>
      </w:r>
      <w:r>
        <w:rPr>
          <w:iCs/>
          <w:i/>
        </w:rPr>
        <w:t xml:space="preserve">yat</w:t>
      </w:r>
      <w:r>
        <w:t xml:space="preserve">; locative plural);</w:t>
      </w:r>
      <w:r>
        <w:t xml:space="preserve"> </w:t>
      </w:r>
      <w:r>
        <w:rPr>
          <w:iCs/>
          <w:i/>
        </w:rPr>
        <w:t xml:space="preserve">vikṣu</w:t>
      </w:r>
      <w:r>
        <w:t xml:space="preserve"> </w:t>
      </w:r>
      <w:r>
        <w:t xml:space="preserve">(the word</w:t>
      </w:r>
      <w:r>
        <w:t xml:space="preserve"> </w:t>
      </w:r>
      <w:r>
        <w:rPr>
          <w:iCs/>
          <w:i/>
        </w:rPr>
        <w:t xml:space="preserve">viś</w:t>
      </w:r>
      <w:r>
        <w:t xml:space="preserve">; locative plural;</w:t>
      </w:r>
      <w:r>
        <w:t xml:space="preserve"> </w:t>
      </w:r>
      <w:r>
        <w:rPr>
          <w:iCs/>
          <w:i/>
        </w:rPr>
        <w:t xml:space="preserve">sāvekācas tṛtīyādiḥ</w:t>
      </w:r>
      <w:r>
        <w:t xml:space="preserve"> </w:t>
      </w:r>
      <w:r>
        <w:t xml:space="preserve">(Pā. Sū. 6-1-168) case-ending</w:t>
      </w:r>
      <w:r>
        <w:t xml:space="preserve"> </w:t>
      </w:r>
      <w:r>
        <w:rPr>
          <w:iCs/>
          <w:i/>
        </w:rPr>
        <w:t xml:space="preserve">udātta</w:t>
      </w:r>
      <w:r>
        <w:t xml:space="preserve">);</w:t>
      </w:r>
      <w:r>
        <w:t xml:space="preserve"> </w:t>
      </w:r>
      <w:r>
        <w:rPr>
          <w:iCs/>
          <w:i/>
        </w:rPr>
        <w:t xml:space="preserve">svaḥ</w:t>
      </w:r>
      <w:r>
        <w:t xml:space="preserve"> </w:t>
      </w:r>
      <w:r>
        <w:t xml:space="preserve">(</w:t>
      </w:r>
      <w:r>
        <w:rPr>
          <w:iCs/>
          <w:i/>
        </w:rPr>
        <w:t xml:space="preserve">svar</w:t>
      </w:r>
      <w:r>
        <w:t xml:space="preserve"> </w:t>
      </w:r>
      <w:r>
        <w:t xml:space="preserve">indeclinable;</w:t>
      </w:r>
      <w:r>
        <w:t xml:space="preserve"> </w:t>
      </w:r>
      <w:r>
        <w:rPr>
          <w:iCs/>
          <w:i/>
        </w:rPr>
        <w:t xml:space="preserve">svarasvaritau</w:t>
      </w:r>
      <w:r>
        <w:t xml:space="preserve"> </w:t>
      </w:r>
      <w:r>
        <w:t xml:space="preserve">[?] (Phiṭ-Sū. 4)</w:t>
      </w:r>
      <w:r>
        <w:t xml:space="preserve"> </w:t>
      </w:r>
      <w:r>
        <w:rPr>
          <w:iCs/>
          <w:i/>
        </w:rPr>
        <w:t xml:space="preserve">svarita</w:t>
      </w:r>
      <w:r>
        <w:t xml:space="preserve">);</w:t>
      </w:r>
      <w:r>
        <w:t xml:space="preserve"> </w:t>
      </w:r>
      <w:r>
        <w:rPr>
          <w:iCs/>
          <w:i/>
        </w:rPr>
        <w:t xml:space="preserve">citram</w:t>
      </w:r>
      <w:r>
        <w:t xml:space="preserve"> </w:t>
      </w:r>
      <w:r>
        <w:t xml:space="preserve">(root</w:t>
      </w:r>
      <w:r>
        <w:t xml:space="preserve"> </w:t>
      </w:r>
      <w:r>
        <w:rPr>
          <w:iCs/>
          <w:i/>
        </w:rPr>
        <w:t xml:space="preserve">ciñ cayane</w:t>
      </w:r>
      <w:r>
        <w:t xml:space="preserve">;</w:t>
      </w:r>
      <w:r>
        <w:t xml:space="preserve"> </w:t>
      </w:r>
      <w:r>
        <w:rPr>
          <w:iCs/>
          <w:i/>
        </w:rPr>
        <w:t xml:space="preserve">amicimidi…</w:t>
      </w:r>
      <w:r>
        <w:t xml:space="preserve"> </w:t>
      </w:r>
      <w:r>
        <w:t xml:space="preserve">(Uṇ. Sū. 4-[?])</w:t>
      </w:r>
      <w:r>
        <w:t xml:space="preserve"> </w:t>
      </w:r>
      <w:r>
        <w:rPr>
          <w:iCs/>
          <w:i/>
        </w:rPr>
        <w:t xml:space="preserve">tra</w:t>
      </w:r>
      <w:r>
        <w:t xml:space="preserve"> </w:t>
      </w:r>
      <w:r>
        <w:t xml:space="preserve">suffix; no guṇa since</w:t>
      </w:r>
      <w:r>
        <w:t xml:space="preserve"> </w:t>
      </w:r>
      <w:r>
        <w:rPr>
          <w:iCs/>
          <w:i/>
        </w:rPr>
        <w:t xml:space="preserve">kit</w:t>
      </w:r>
      <w:r>
        <w:t xml:space="preserve">; suffix accent: final</w:t>
      </w:r>
      <w:r>
        <w:t xml:space="preserve"> </w:t>
      </w:r>
      <w:r>
        <w:rPr>
          <w:iCs/>
          <w:i/>
        </w:rPr>
        <w:t xml:space="preserve">udātta</w:t>
      </w:r>
      <w:r>
        <w:t xml:space="preserve">). ‖ 1 ‖</w:t>
      </w:r>
    </w:p>
    <w:bookmarkStart w:id="563" w:name="ṛk-2-11"/>
    <w:p>
      <w:pPr>
        <w:pStyle w:val="Heading4"/>
      </w:pPr>
      <w:r>
        <w:t xml:space="preserve">Ṛk 2</w:t>
      </w:r>
    </w:p>
    <w:p>
      <w:pPr>
        <w:pStyle w:val="FirstParagraph"/>
      </w:pPr>
      <w:r>
        <w:rPr>
          <w:bCs/>
          <w:b/>
        </w:rPr>
        <w:t xml:space="preserve">॥ संहितापाठः ॥</w:t>
      </w:r>
    </w:p>
    <w:p>
      <w:pPr>
        <w:pStyle w:val="BlockText"/>
      </w:pPr>
      <w:r>
        <w:t xml:space="preserve">ददानमिन्न ददभन्त मन्माग्निर्वरूथं मम तस्य चाकन् ।</w:t>
      </w:r>
      <w:r>
        <w:t xml:space="preserve"> </w:t>
      </w:r>
      <w:r>
        <w:t xml:space="preserve">जुषन्त विश्वान्यस्य कर्मोपस्तुतिं भरमाणस्य कारोः ॥ २ ॥</w:t>
      </w:r>
    </w:p>
    <w:p>
      <w:pPr>
        <w:pStyle w:val="BlockText"/>
      </w:pPr>
      <w:r>
        <w:rPr>
          <w:iCs/>
          <w:i/>
        </w:rPr>
        <w:t xml:space="preserve">dadānaminna dadabhanta manmāgnirvarūthaṃ mama tasya cākan |</w:t>
      </w:r>
      <w:r>
        <w:t xml:space="preserve"> </w:t>
      </w:r>
      <w:r>
        <w:rPr>
          <w:iCs/>
          <w:i/>
        </w:rPr>
        <w:t xml:space="preserve">juṣanta viśvānyasya karmopastutiṃ bharamāṇasya kāroḥ ‖ 2 ‖</w:t>
      </w:r>
    </w:p>
    <w:p>
      <w:pPr>
        <w:pStyle w:val="FirstParagraph"/>
      </w:pPr>
      <w:r>
        <w:rPr>
          <w:bCs/>
          <w:b/>
        </w:rPr>
        <w:t xml:space="preserve">॥ पदपाठः ॥</w:t>
      </w:r>
    </w:p>
    <w:p>
      <w:pPr>
        <w:pStyle w:val="BlockText"/>
      </w:pPr>
      <w:r>
        <w:t xml:space="preserve">ददानम् । इत् । न । ददभन्त । मन्म । अग्निः । वरूथम् । मम । तस्य । चाकन् ।</w:t>
      </w:r>
      <w:r>
        <w:t xml:space="preserve"> </w:t>
      </w:r>
      <w:r>
        <w:t xml:space="preserve">जुषन्त । विश्वानि । अस्य । कर्म । उपऽस्तुतिम् । भरमाणस्य । कारोः ॥ २ ॥</w:t>
      </w:r>
    </w:p>
    <w:p>
      <w:pPr>
        <w:pStyle w:val="BlockText"/>
      </w:pPr>
      <w:r>
        <w:rPr>
          <w:iCs/>
          <w:i/>
        </w:rPr>
        <w:t xml:space="preserve">dadānam | it | na | dadabhanta | manma | agniḥ | varūtham | mama | tasya | cākan |</w:t>
      </w:r>
      <w:r>
        <w:t xml:space="preserve"> </w:t>
      </w:r>
      <w:r>
        <w:rPr>
          <w:iCs/>
          <w:i/>
        </w:rPr>
        <w:t xml:space="preserve">juṣanta | viśvāni | asya | karma | upa ’stutim | bharamāṇasya | kāroḥ ‖ 2 ‖</w:t>
      </w:r>
    </w:p>
    <w:p>
      <w:pPr>
        <w:pStyle w:val="FirstParagraph"/>
      </w:pPr>
      <w:r>
        <w:rPr>
          <w:bCs/>
          <w:b/>
        </w:rPr>
        <w:t xml:space="preserve">॥ सायणभाष्यम् ॥</w:t>
      </w:r>
      <w:r>
        <w:t xml:space="preserve"> </w:t>
      </w:r>
      <w:r>
        <w:rPr>
          <w:iCs/>
          <w:i/>
        </w:rPr>
        <w:t xml:space="preserve">(printed under the Kannada heading</w:t>
      </w:r>
      <w:r>
        <w:rPr>
          <w:iCs/>
          <w:i/>
        </w:rPr>
        <w:t xml:space="preserve"> </w:t>
      </w:r>
      <w:r>
        <w:rPr>
          <w:iCs/>
          <w:i/>
        </w:rPr>
        <w:t xml:space="preserve">“</w:t>
      </w:r>
      <w:r>
        <w:rPr>
          <w:iCs/>
          <w:i/>
        </w:rPr>
        <w:t xml:space="preserve">Viśeṣaviṣayagaḷu</w:t>
      </w:r>
      <w:r>
        <w:rPr>
          <w:iCs/>
          <w:i/>
        </w:rPr>
        <w:t xml:space="preserve">”</w:t>
      </w:r>
      <w:r>
        <w:rPr>
          <w:iCs/>
          <w:i/>
        </w:rPr>
        <w:t xml:space="preserve"> </w:t>
      </w:r>
      <w:r>
        <w:rPr>
          <w:iCs/>
          <w:i/>
        </w:rPr>
        <w:t xml:space="preserve">[sic] on this page; gist: let those who injure not harm me, who offer praise; Agni desires my praise; and all the gods accept the acts of the praiser and sacrificer.)</w:t>
      </w:r>
    </w:p>
    <w:p>
      <w:pPr>
        <w:pStyle w:val="BlockText"/>
      </w:pPr>
      <w:r>
        <w:t xml:space="preserve">मन्म मननीयं स्तोत्रं हविरादिकं वा ददानमिदग्नये कुर्वाणमेव मां दम्भितारो वैरिणो न ददभन्त दम्भितुं हिंसितुं न प्रभवन्ति । दम्भेर्बहुलं छन्दसीति विकरणस्य श्लुः ॥ व्यत्येयेनान्तादेशः ॥ मम कोतिथ्ये [?] इति उच्यते । तस्य दातुःहविस्सस्य [?] प्रदातुर्मम वरूथं वरणीयं स्तोत्रादिरूपमयमग्निश्चाकन् आत्यर्थं कामयते । कनतेः कान्तिकर्मा अस्माद्यजन्तान्ताल्लुङ्सत्तेः [?] … बहुलं छन्दसः … केवलमग्निरेव कामयते किन्तु सर्वे देवाः कामयन्ते इत्याह । उपस्तुतिं भरमाणस्य कुर्वाणस्य कारोः स्तोतुरस्य यजमानस्य मम विश्वानि सर्वाणि हविष्पाकादिरूपाणि जुषन्ते सर्वे देवा । आदो न ददभन्तेत्यर्थः ॥</w:t>
      </w:r>
      <w:r>
        <w:t xml:space="preserve"> </w:t>
      </w:r>
      <w:r>
        <w:rPr>
          <w:iCs/>
          <w:i/>
        </w:rPr>
        <w:t xml:space="preserve">[small type; many words doubtful]</w:t>
      </w:r>
    </w:p>
    <w:p>
      <w:pPr>
        <w:pStyle w:val="BlockText"/>
      </w:pPr>
      <w:r>
        <w:rPr>
          <w:iCs/>
          <w:i/>
        </w:rPr>
        <w:t xml:space="preserve">manma mananīyaṃ stotraṃ havirādikaṃ vā dadānamidagnaye kurvāṇameva māṃ dambhitāro vairiṇo na dadabhanta dambhituṃ hiṃsituṃ na prabhavanti | dambherbahulaṃ chandasīti vikaraṇasya śluḥ ‖ vyatyeyenāntādeśaḥ ‖ mama kotithye [?] iti ucyate | tasya dātuḥhavissasya [?] pradāturmama varūthaṃ varaṇīyaṃ stotrādirūpamayamagniścākan ātyarthaṃ kāmayate | kanateḥ kāntikarmā asmādyajantāntālluṅsatteḥ [?] … bahulaṃ chandasaḥ … kevalamagnireva kāmayate kintu sarve devāḥ kāmayante ityāha | upastutiṃ bharamāṇasya kurvāṇasya kāroḥ stoturasya yajamānasya mama viśvāni sarvāṇi haviṣpākādirūpāṇi juṣante sarve devā | ādo na dadabhantetyarthaḥ ‖</w:t>
      </w:r>
      <w:r>
        <w:rPr>
          <w:iCs/>
          <w:i/>
        </w:rPr>
        <w:t xml:space="preserve"> </w:t>
      </w:r>
      <w:r>
        <w:t xml:space="preserve">[small type; many words doubtful]**</w:t>
      </w:r>
    </w:p>
    <w:p>
      <w:r>
        <w:pict>
          <v:rect style="width:0;height:1.5pt" o:hralign="center" o:hrstd="t" o:hr="t"/>
        </w:pict>
      </w:r>
    </w:p>
    <w:bookmarkEnd w:id="563"/>
    <w:bookmarkEnd w:id="564"/>
    <w:bookmarkStart w:id="565" w:name="printed-p.-431-pdf-449"/>
    <w:p>
      <w:pPr>
        <w:pStyle w:val="Heading3"/>
      </w:pPr>
      <w:r>
        <w:t xml:space="preserve">Printed p. 431 (PDF 449)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32 [?].)</w:t>
      </w:r>
    </w:p>
    <w:p>
      <w:pPr>
        <w:pStyle w:val="BodyText"/>
      </w:pPr>
      <w:r>
        <w:rPr>
          <w:iCs/>
          <w:i/>
        </w:rPr>
        <w:t xml:space="preserve">(Ṛk 2 bhāṣya, end.)</w:t>
      </w:r>
    </w:p>
    <w:p>
      <w:pPr>
        <w:pStyle w:val="BlockText"/>
      </w:pPr>
      <w:r>
        <w:t xml:space="preserve">केवलमग्निरेव कामयते किन्तु सर्वे देवाः कामयन्त इत्याह । उपस्तुतिं भरमाणस्य कुर्वाणस्य कारोः स्तोतुः [?] अस्य यजमानस्य मम विश्वानि सर्वाणि हविष्पाकादिरूपाणि [?] जुषन्ते […] सर्वे देवाः ॥</w:t>
      </w:r>
      <w:r>
        <w:t xml:space="preserve"> </w:t>
      </w:r>
      <w:r>
        <w:rPr>
          <w:iCs/>
          <w:i/>
        </w:rPr>
        <w:t xml:space="preserve">[small type]</w:t>
      </w:r>
    </w:p>
    <w:p>
      <w:pPr>
        <w:pStyle w:val="BlockText"/>
      </w:pPr>
      <w:r>
        <w:rPr>
          <w:iCs/>
          <w:i/>
        </w:rPr>
        <w:t xml:space="preserve">kevalamagnireva kāmayate kintu sarve devāḥ kāmayanta ityāha | upastutiṃ bharamāṇasya kurvāṇasya kāroḥ stotuḥ [?] asya yajamānasya mama viśvāni sarvāṇi haviṣpākādirūpāṇi [?] juṣante […] sarve devāḥ ‖</w:t>
      </w:r>
      <w:r>
        <w:rPr>
          <w:iCs/>
          <w:i/>
        </w:rPr>
        <w:t xml:space="preserve"> </w:t>
      </w:r>
      <w:r>
        <w:t xml:space="preserve">[small type]**</w:t>
      </w:r>
    </w:p>
    <w:p>
      <w:pPr>
        <w:pStyle w:val="FirstParagraph"/>
      </w:pPr>
      <w:r>
        <w:rPr>
          <w:bCs/>
          <w:b/>
        </w:rPr>
        <w:t xml:space="preserve">Pratipadārtha (Kannada).</w:t>
      </w:r>
      <w:r>
        <w:t xml:space="preserve"> </w:t>
      </w:r>
      <w:r>
        <w:rPr>
          <w:iCs/>
          <w:i/>
        </w:rPr>
        <w:t xml:space="preserve">manma</w:t>
      </w:r>
      <w:r>
        <w:t xml:space="preserve"> </w:t>
      </w:r>
      <w:r>
        <w:t xml:space="preserve">— the praise accompanied with faith, or the oblation;</w:t>
      </w:r>
      <w:r>
        <w:t xml:space="preserve"> </w:t>
      </w:r>
      <w:r>
        <w:rPr>
          <w:iCs/>
          <w:i/>
        </w:rPr>
        <w:t xml:space="preserve">dadānam it</w:t>
      </w:r>
      <w:r>
        <w:t xml:space="preserve"> </w:t>
      </w:r>
      <w:r>
        <w:t xml:space="preserve">— (to Agni) the one who offers;</w:t>
      </w:r>
      <w:r>
        <w:t xml:space="preserve"> </w:t>
      </w:r>
      <w:r>
        <w:rPr>
          <w:iCs/>
          <w:i/>
        </w:rPr>
        <w:t xml:space="preserve">na dadabhante</w:t>
      </w:r>
      <w:r>
        <w:t xml:space="preserve"> </w:t>
      </w:r>
      <w:r>
        <w:t xml:space="preserve">— the enemies (as destroyers) are unable to harm; (the doubt thus:</w:t>
      </w:r>
      <w:r>
        <w:t xml:space="preserve"> </w:t>
      </w:r>
      <w:r>
        <w:t xml:space="preserve">“</w:t>
      </w:r>
      <w:r>
        <w:t xml:space="preserve">in whom [?]</w:t>
      </w:r>
      <w:r>
        <w:t xml:space="preserve">”</w:t>
      </w:r>
      <w:r>
        <w:t xml:space="preserve">);</w:t>
      </w:r>
      <w:r>
        <w:t xml:space="preserve"> </w:t>
      </w:r>
      <w:r>
        <w:rPr>
          <w:iCs/>
          <w:i/>
        </w:rPr>
        <w:t xml:space="preserve">tasya</w:t>
      </w:r>
      <w:r>
        <w:t xml:space="preserve"> </w:t>
      </w:r>
      <w:r>
        <w:t xml:space="preserve">— he who offers thus;</w:t>
      </w:r>
      <w:r>
        <w:t xml:space="preserve"> </w:t>
      </w:r>
      <w:r>
        <w:rPr>
          <w:iCs/>
          <w:i/>
        </w:rPr>
        <w:t xml:space="preserve">mama</w:t>
      </w:r>
      <w:r>
        <w:t xml:space="preserve"> </w:t>
      </w:r>
      <w:r>
        <w:t xml:space="preserve">— my;</w:t>
      </w:r>
      <w:r>
        <w:t xml:space="preserve"> </w:t>
      </w:r>
      <w:r>
        <w:rPr>
          <w:iCs/>
          <w:i/>
        </w:rPr>
        <w:t xml:space="preserve">varūtham</w:t>
      </w:r>
      <w:r>
        <w:t xml:space="preserve"> </w:t>
      </w:r>
      <w:r>
        <w:t xml:space="preserve">— dear praise and the like;</w:t>
      </w:r>
      <w:r>
        <w:t xml:space="preserve"> </w:t>
      </w:r>
      <w:r>
        <w:rPr>
          <w:iCs/>
          <w:i/>
        </w:rPr>
        <w:t xml:space="preserve">agniḥ</w:t>
      </w:r>
      <w:r>
        <w:t xml:space="preserve"> </w:t>
      </w:r>
      <w:r>
        <w:t xml:space="preserve">— Agni;</w:t>
      </w:r>
      <w:r>
        <w:t xml:space="preserve"> </w:t>
      </w:r>
      <w:r>
        <w:rPr>
          <w:iCs/>
          <w:i/>
        </w:rPr>
        <w:t xml:space="preserve">cākan</w:t>
      </w:r>
      <w:r>
        <w:t xml:space="preserve"> </w:t>
      </w:r>
      <w:r>
        <w:t xml:space="preserve">— desires greatly (the root</w:t>
      </w:r>
      <w:r>
        <w:t xml:space="preserve"> </w:t>
      </w:r>
      <w:r>
        <w:rPr>
          <w:iCs/>
          <w:i/>
        </w:rPr>
        <w:t xml:space="preserve">kan</w:t>
      </w:r>
      <w:r>
        <w:t xml:space="preserve">,</w:t>
      </w:r>
      <w:r>
        <w:t xml:space="preserve"> </w:t>
      </w:r>
      <w:r>
        <w:t xml:space="preserve">“</w:t>
      </w:r>
      <w:r>
        <w:t xml:space="preserve">to desire</w:t>
      </w:r>
      <w:r>
        <w:t xml:space="preserve">”</w:t>
      </w:r>
      <w:r>
        <w:t xml:space="preserve">);</w:t>
      </w:r>
      <w:r>
        <w:t xml:space="preserve"> </w:t>
      </w:r>
      <w:r>
        <w:rPr>
          <w:iCs/>
          <w:i/>
        </w:rPr>
        <w:t xml:space="preserve">upastutim</w:t>
      </w:r>
      <w:r>
        <w:t xml:space="preserve"> </w:t>
      </w:r>
      <w:r>
        <w:t xml:space="preserve">— the praise of him;</w:t>
      </w:r>
      <w:r>
        <w:t xml:space="preserve"> </w:t>
      </w:r>
      <w:r>
        <w:rPr>
          <w:iCs/>
          <w:i/>
        </w:rPr>
        <w:t xml:space="preserve">bharamāṇasya</w:t>
      </w:r>
      <w:r>
        <w:t xml:space="preserve"> </w:t>
      </w:r>
      <w:r>
        <w:t xml:space="preserve">— I who bear;</w:t>
      </w:r>
      <w:r>
        <w:t xml:space="preserve"> </w:t>
      </w:r>
      <w:r>
        <w:rPr>
          <w:iCs/>
          <w:i/>
        </w:rPr>
        <w:t xml:space="preserve">kāroḥ</w:t>
      </w:r>
      <w:r>
        <w:t xml:space="preserve"> </w:t>
      </w:r>
      <w:r>
        <w:t xml:space="preserve">— who sings of fame;</w:t>
      </w:r>
      <w:r>
        <w:t xml:space="preserve"> </w:t>
      </w:r>
      <w:r>
        <w:rPr>
          <w:iCs/>
          <w:i/>
        </w:rPr>
        <w:t xml:space="preserve">asya</w:t>
      </w:r>
      <w:r>
        <w:t xml:space="preserve"> </w:t>
      </w:r>
      <w:r>
        <w:t xml:space="preserve">— of the sacrificer (me);</w:t>
      </w:r>
      <w:r>
        <w:t xml:space="preserve"> </w:t>
      </w:r>
      <w:r>
        <w:rPr>
          <w:iCs/>
          <w:i/>
        </w:rPr>
        <w:t xml:space="preserve">viśvā ni karma</w:t>
      </w:r>
      <w:r>
        <w:t xml:space="preserve"> </w:t>
      </w:r>
      <w:r>
        <w:t xml:space="preserve">— all acts (of offering oblations and praises);</w:t>
      </w:r>
      <w:r>
        <w:t xml:space="preserve"> </w:t>
      </w:r>
      <w:r>
        <w:rPr>
          <w:iCs/>
          <w:i/>
        </w:rPr>
        <w:t xml:space="preserve">juṣanta</w:t>
      </w:r>
      <w:r>
        <w:t xml:space="preserve"> </w:t>
      </w:r>
      <w:r>
        <w:t xml:space="preserve">— all the gods enjoy and are satisfied.</w:t>
      </w:r>
    </w:p>
    <w:p>
      <w:pPr>
        <w:pStyle w:val="BodyText"/>
      </w:pPr>
      <w:r>
        <w:rPr>
          <w:bCs/>
          <w:b/>
        </w:rPr>
        <w:t xml:space="preserve">Bhāvārtha.</w:t>
      </w:r>
      <w:r>
        <w:t xml:space="preserve"> </w:t>
      </w:r>
      <w:r>
        <w:t xml:space="preserve">Enemies are not able to harm me, who offer praises with faith to Agni. Indeed Agni with great regard desires my dear praise and the like; and the gods too, enjoying my praise, my fame-singing and all the acts of me, the sacrificer, are satisfied.</w:t>
      </w:r>
    </w:p>
    <w:p>
      <w:pPr>
        <w:pStyle w:val="BodyText"/>
      </w:pPr>
      <w:r>
        <w:rPr>
          <w:bCs/>
          <w:b/>
        </w:rPr>
        <w:t xml:space="preserve">English Translation (as printed).</w:t>
      </w:r>
      <w:r>
        <w:t xml:space="preserve"> </w:t>
      </w:r>
      <w:r>
        <w:t xml:space="preserve">Let not ( my enemies ) prevail against me, when presenting acceptable (oblations), for (Agni) is desirous of my so offered adoration, and all they (the gods) are gratified by the (pious) acts of me, the reciter of their praise, and the celebrator (of the sacrifice).</w:t>
      </w:r>
    </w:p>
    <w:p>
      <w:pPr>
        <w:pStyle w:val="BodyText"/>
      </w:pPr>
      <w:r>
        <w:rPr>
          <w:bCs/>
          <w:b/>
        </w:rPr>
        <w:t xml:space="preserve">Viśeṣaviṣayagaḷu (Special Topics).</w:t>
      </w:r>
      <w:r>
        <w:t xml:space="preserve"> </w:t>
      </w:r>
      <w:r>
        <w:rPr>
          <w:iCs/>
          <w:i/>
          <w:bCs/>
          <w:b/>
        </w:rPr>
        <w:t xml:space="preserve">manma</w:t>
      </w:r>
      <w:r>
        <w:t xml:space="preserve"> </w:t>
      </w:r>
      <w:r>
        <w:t xml:space="preserve">—</w:t>
      </w:r>
      <w:r>
        <w:t xml:space="preserve"> </w:t>
      </w:r>
      <w:r>
        <w:rPr>
          <w:iCs/>
          <w:i/>
        </w:rPr>
        <w:t xml:space="preserve">mananīyaṃ stotraṃ havirādikaṃ vā</w:t>
      </w:r>
      <w:r>
        <w:t xml:space="preserve">:</w:t>
      </w:r>
      <w:r>
        <w:t xml:space="preserve"> </w:t>
      </w:r>
      <w:r>
        <w:t xml:space="preserve">“</w:t>
      </w:r>
      <w:r>
        <w:t xml:space="preserve">praise to be reflected on, or the oblation and the like</w:t>
      </w:r>
      <w:r>
        <w:t xml:space="preserve">”</w:t>
      </w:r>
      <w:r>
        <w:t xml:space="preserve">;</w:t>
      </w:r>
      <w:r>
        <w:t xml:space="preserve"> </w:t>
      </w:r>
      <w:r>
        <w:t xml:space="preserve">“</w:t>
      </w:r>
      <w:r>
        <w:t xml:space="preserve">praise of which Agni is the object [?]</w:t>
      </w:r>
      <w:r>
        <w:t xml:space="preserve">”</w:t>
      </w:r>
      <w:r>
        <w:t xml:space="preserve">; it is explained as</w:t>
      </w:r>
      <w:r>
        <w:t xml:space="preserve"> </w:t>
      </w:r>
      <w:r>
        <w:t xml:space="preserve">“</w:t>
      </w:r>
      <w:r>
        <w:t xml:space="preserve">the word (</w:t>
      </w:r>
      <w:r>
        <w:rPr>
          <w:iCs/>
          <w:i/>
        </w:rPr>
        <w:t xml:space="preserve">manma</w:t>
      </w:r>
      <w:r>
        <w:t xml:space="preserve">)</w:t>
      </w:r>
      <w:r>
        <w:t xml:space="preserve"> </w:t>
      </w:r>
      <w:r>
        <w:rPr>
          <w:iCs/>
          <w:i/>
        </w:rPr>
        <w:t xml:space="preserve">manasaḥ ṛddhiḥ</w:t>
      </w:r>
      <w:r>
        <w:t xml:space="preserve"> </w:t>
      </w:r>
      <w:r>
        <w:t xml:space="preserve">[?]</w:t>
      </w:r>
      <w:r>
        <w:t xml:space="preserve">”</w:t>
      </w:r>
      <w:r>
        <w:t xml:space="preserve"> </w:t>
      </w:r>
      <w:r>
        <w:t xml:space="preserve">“</w:t>
      </w:r>
      <w:r>
        <w:t xml:space="preserve">prosperity of the mind</w:t>
      </w:r>
      <w:r>
        <w:t xml:space="preserve">”</w:t>
      </w:r>
      <w:r>
        <w:t xml:space="preserve">; in the Ṛk-saṃhitā the use of this word is seen where objects of desire are shown. The Nirukta author:</w:t>
      </w:r>
    </w:p>
    <w:p>
      <w:pPr>
        <w:pStyle w:val="BlockText"/>
      </w:pPr>
      <w:r>
        <w:t xml:space="preserve">उपे प्रागात्समन्मे धायि मन्म देवानामाशा उप वीक्षमाणः ।</w:t>
      </w:r>
      <w:r>
        <w:t xml:space="preserve"> </w:t>
      </w:r>
      <w:r>
        <w:t xml:space="preserve">अन्वेनं विप्रा ऋषयो मदन्ति देवानां पुष्टे चकृमा सुबन्धुम् ॥</w:t>
      </w:r>
    </w:p>
    <w:p>
      <w:pPr>
        <w:pStyle w:val="BlockText"/>
      </w:pPr>
      <w:r>
        <w:rPr>
          <w:iCs/>
          <w:i/>
        </w:rPr>
        <w:t xml:space="preserve">upe prāgātsamanme dhāyi manma devānāmāśā upa vīkṣamāṇaḥ |</w:t>
      </w:r>
      <w:r>
        <w:t xml:space="preserve"> </w:t>
      </w:r>
      <w:r>
        <w:rPr>
          <w:iCs/>
          <w:i/>
        </w:rPr>
        <w:t xml:space="preserve">anvenaṃ viprā ṛṣayo madanti devānāṃ puṣṭe cakṛmā subandhum ‖</w:t>
      </w:r>
    </w:p>
    <w:p>
      <w:pPr>
        <w:pStyle w:val="FirstParagraph"/>
      </w:pPr>
      <w:r>
        <w:t xml:space="preserve">(Ṛ. Saṃ. 1-[?]-[?].)</w:t>
      </w:r>
    </w:p>
    <w:p>
      <w:r>
        <w:pict>
          <v:rect style="width:0;height:1.5pt" o:hralign="center" o:hrstd="t" o:hr="t"/>
        </w:pict>
      </w:r>
    </w:p>
    <w:bookmarkEnd w:id="565"/>
    <w:bookmarkStart w:id="566" w:name="printed-p.-432-pdf-450"/>
    <w:p>
      <w:pPr>
        <w:pStyle w:val="Heading3"/>
      </w:pPr>
      <w:r>
        <w:t xml:space="preserve">Printed p. 432 (PDF 450)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148</w:t>
      </w:r>
      <w:r>
        <w:rPr>
          <w:iCs/>
          <w:i/>
        </w:rPr>
        <w:t xml:space="preserve">”</w:t>
      </w:r>
      <w:r>
        <w:rPr>
          <w:iCs/>
          <w:i/>
        </w:rPr>
        <w:t xml:space="preserve">.)</w:t>
      </w:r>
    </w:p>
    <w:p>
      <w:pPr>
        <w:pStyle w:val="BodyText"/>
      </w:pPr>
      <w:r>
        <w:t xml:space="preserve">Citing this Ṛk, he shows the sense of the word</w:t>
      </w:r>
      <w:r>
        <w:t xml:space="preserve"> </w:t>
      </w:r>
      <w:r>
        <w:rPr>
          <w:iCs/>
          <w:i/>
        </w:rPr>
        <w:t xml:space="preserve">manma</w:t>
      </w:r>
      <w:r>
        <w:t xml:space="preserve">. Durgācārya, explaining the word, says</w:t>
      </w:r>
      <w:r>
        <w:t xml:space="preserve"> </w:t>
      </w:r>
      <w:r>
        <w:rPr>
          <w:iCs/>
          <w:i/>
        </w:rPr>
        <w:t xml:space="preserve">manma = mananīyam ṛddhijātam</w:t>
      </w:r>
      <w:r>
        <w:t xml:space="preserve"> </w:t>
      </w:r>
      <w:r>
        <w:t xml:space="preserve">—</w:t>
      </w:r>
      <w:r>
        <w:t xml:space="preserve"> </w:t>
      </w:r>
      <w:r>
        <w:t xml:space="preserve">“</w:t>
      </w:r>
      <w:r>
        <w:t xml:space="preserve">the thing that is a prosperity-product, to be thought of</w:t>
      </w:r>
      <w:r>
        <w:t xml:space="preserve">”</w:t>
      </w:r>
      <w:r>
        <w:t xml:space="preserve"> </w:t>
      </w:r>
      <w:r>
        <w:t xml:space="preserve">—</w:t>
      </w:r>
      <w:r>
        <w:t xml:space="preserve"> </w:t>
      </w:r>
      <w:r>
        <w:t xml:space="preserve">“</w:t>
      </w:r>
      <w:r>
        <w:t xml:space="preserve">the thing of</w:t>
      </w:r>
      <w:r>
        <w:t xml:space="preserve"> </w:t>
      </w:r>
      <w:r>
        <w:rPr>
          <w:iCs/>
          <w:i/>
        </w:rPr>
        <w:t xml:space="preserve">ādyut</w:t>
      </w:r>
      <w:r>
        <w:t xml:space="preserve"> </w:t>
      </w:r>
      <w:r>
        <w:t xml:space="preserve">[?] nature</w:t>
      </w:r>
      <w:r>
        <w:t xml:space="preserve">”</w:t>
      </w:r>
      <w:r>
        <w:t xml:space="preserve">; in the Ṛks</w:t>
      </w:r>
      <w:r>
        <w:t xml:space="preserve"> </w:t>
      </w:r>
      <w:r>
        <w:rPr>
          <w:iCs/>
          <w:i/>
        </w:rPr>
        <w:t xml:space="preserve">1-[?]</w:t>
      </w:r>
      <w:r>
        <w:t xml:space="preserve">,</w:t>
      </w:r>
      <w:r>
        <w:t xml:space="preserve"> </w:t>
      </w:r>
      <w:r>
        <w:rPr>
          <w:iCs/>
          <w:i/>
        </w:rPr>
        <w:t xml:space="preserve">1-[?]</w:t>
      </w:r>
      <w:r>
        <w:t xml:space="preserve">,</w:t>
      </w:r>
      <w:r>
        <w:t xml:space="preserve"> </w:t>
      </w:r>
      <w:r>
        <w:rPr>
          <w:iCs/>
          <w:i/>
        </w:rPr>
        <w:t xml:space="preserve">1-[?]</w:t>
      </w:r>
      <w:r>
        <w:t xml:space="preserve">… the word, with the same sense, is applied to the praise or the oblation that is the object of the sacrificer’s thought:</w:t>
      </w:r>
      <w:r>
        <w:t xml:space="preserve"> </w:t>
      </w:r>
      <w:r>
        <w:t xml:space="preserve">“</w:t>
      </w:r>
      <w:r>
        <w:t xml:space="preserve">praise that is worshipped, desired and the like, which is dear</w:t>
      </w:r>
      <w:r>
        <w:t xml:space="preserve">”</w:t>
      </w:r>
      <w:r>
        <w:t xml:space="preserve"> </w:t>
      </w:r>
      <w:r>
        <w:t xml:space="preserve">— in the Ṛk at hand also, both the praise and the oblation that is worshipful and to be meditated on. In sentences such as</w:t>
      </w:r>
      <w:r>
        <w:t xml:space="preserve"> </w:t>
      </w:r>
      <w:r>
        <w:rPr>
          <w:iCs/>
          <w:i/>
        </w:rPr>
        <w:t xml:space="preserve">agniḥ prajñena manmanā</w:t>
      </w:r>
      <w:r>
        <w:t xml:space="preserve"> </w:t>
      </w:r>
      <w:r>
        <w:t xml:space="preserve">(Ai. Brā. 1-[?]) too the extra sense of this word may be seen.</w:t>
      </w:r>
    </w:p>
    <w:p>
      <w:pPr>
        <w:pStyle w:val="BodyText"/>
      </w:pPr>
      <w:r>
        <w:rPr>
          <w:iCs/>
          <w:i/>
          <w:bCs/>
          <w:b/>
        </w:rPr>
        <w:t xml:space="preserve">varūtham</w:t>
      </w:r>
      <w:r>
        <w:t xml:space="preserve"> </w:t>
      </w:r>
      <w:r>
        <w:t xml:space="preserve">— the word</w:t>
      </w:r>
      <w:r>
        <w:t xml:space="preserve"> </w:t>
      </w:r>
      <w:r>
        <w:rPr>
          <w:iCs/>
          <w:i/>
        </w:rPr>
        <w:t xml:space="preserve">varūtha</w:t>
      </w:r>
      <w:r>
        <w:t xml:space="preserve"> </w:t>
      </w:r>
      <w:r>
        <w:t xml:space="preserve">is read in the Nirukta among the names of houses (Ni. 3-[?]); this word is made from the root</w:t>
      </w:r>
      <w:r>
        <w:t xml:space="preserve"> </w:t>
      </w:r>
      <w:r>
        <w:rPr>
          <w:iCs/>
          <w:i/>
        </w:rPr>
        <w:t xml:space="preserve">vṛ varaṇe</w:t>
      </w:r>
      <w:r>
        <w:t xml:space="preserve">,</w:t>
      </w:r>
      <w:r>
        <w:t xml:space="preserve"> </w:t>
      </w:r>
      <w:r>
        <w:t xml:space="preserve">“</w:t>
      </w:r>
      <w:r>
        <w:t xml:space="preserve">to choose, to cover</w:t>
      </w:r>
      <w:r>
        <w:t xml:space="preserve">”</w:t>
      </w:r>
      <w:r>
        <w:t xml:space="preserve">, meaning</w:t>
      </w:r>
      <w:r>
        <w:t xml:space="preserve"> </w:t>
      </w:r>
      <w:r>
        <w:t xml:space="preserve">“</w:t>
      </w:r>
      <w:r>
        <w:t xml:space="preserve">that which is to be chosen, desired</w:t>
      </w:r>
      <w:r>
        <w:t xml:space="preserve">”</w:t>
      </w:r>
      <w:r>
        <w:t xml:space="preserve"> </w:t>
      </w:r>
      <w:r>
        <w:t xml:space="preserve">or</w:t>
      </w:r>
      <w:r>
        <w:t xml:space="preserve"> </w:t>
      </w:r>
      <w:r>
        <w:t xml:space="preserve">“</w:t>
      </w:r>
      <w:r>
        <w:t xml:space="preserve">that which protects</w:t>
      </w:r>
      <w:r>
        <w:t xml:space="preserve">”</w:t>
      </w:r>
      <w:r>
        <w:t xml:space="preserve">; the word is used in the Ṛk-saṃhitā in different ways, pointing to objects:</w:t>
      </w:r>
    </w:p>
    <w:p>
      <w:pPr>
        <w:pStyle w:val="BlockText"/>
      </w:pPr>
      <w:r>
        <w:t xml:space="preserve">तां ईयानो महि वरूथमूतये उप ब्रुवे नमसा गृणीमसि । त्रिषधस्थो न यान्संच [?] पोत्रानभिष्यय आवर्त [?] … ॥</w:t>
      </w:r>
    </w:p>
    <w:p>
      <w:pPr>
        <w:pStyle w:val="BlockText"/>
      </w:pPr>
      <w:r>
        <w:rPr>
          <w:iCs/>
          <w:i/>
        </w:rPr>
        <w:t xml:space="preserve">tāṃ īyāno mahi varūthamūtaye upa bruve namasā gṛṇīmasi | triṣadhastho na yānsaṃca [?] potrānabhiṣyaya āvarta [?] … ‖</w:t>
      </w:r>
    </w:p>
    <w:p>
      <w:pPr>
        <w:pStyle w:val="FirstParagraph"/>
      </w:pPr>
      <w:r>
        <w:t xml:space="preserve">(Ṛ. Saṃ. 2-[?]-[?].) In this Ṛk</w:t>
      </w:r>
      <w:r>
        <w:t xml:space="preserve"> </w:t>
      </w:r>
      <w:r>
        <w:rPr>
          <w:iCs/>
          <w:i/>
        </w:rPr>
        <w:t xml:space="preserve">varūtham</w:t>
      </w:r>
      <w:r>
        <w:t xml:space="preserve"> </w:t>
      </w:r>
      <w:r>
        <w:t xml:space="preserve">is</w:t>
      </w:r>
      <w:r>
        <w:t xml:space="preserve"> </w:t>
      </w:r>
      <w:r>
        <w:t xml:space="preserve">“</w:t>
      </w:r>
      <w:r>
        <w:t xml:space="preserve">that which is to be chosen</w:t>
      </w:r>
      <w:r>
        <w:t xml:space="preserve">”</w:t>
      </w:r>
      <w:r>
        <w:t xml:space="preserve"> </w:t>
      </w:r>
      <w:r>
        <w:t xml:space="preserve">(</w:t>
      </w:r>
      <w:r>
        <w:rPr>
          <w:iCs/>
          <w:i/>
        </w:rPr>
        <w:t xml:space="preserve">varaṇīyaṃ dhanam</w:t>
      </w:r>
      <w:r>
        <w:t xml:space="preserve">), that is</w:t>
      </w:r>
      <w:r>
        <w:t xml:space="preserve"> </w:t>
      </w:r>
      <w:r>
        <w:t xml:space="preserve">“</w:t>
      </w:r>
      <w:r>
        <w:t xml:space="preserve">excellent wealth</w:t>
      </w:r>
      <w:r>
        <w:t xml:space="preserve">”</w:t>
      </w:r>
      <w:r>
        <w:t xml:space="preserve">; and in</w:t>
      </w:r>
    </w:p>
    <w:p>
      <w:pPr>
        <w:pStyle w:val="BlockText"/>
      </w:pPr>
      <w:r>
        <w:t xml:space="preserve">मा ते अस्माँ सहसावन्परिष्ठावघाय भूम हरिवः परादै । त्रायस्व नोऽवृकेभिर्वरूथैस्तव प्रियासः सूरिषु स्याम ॥</w:t>
      </w:r>
    </w:p>
    <w:p>
      <w:pPr>
        <w:pStyle w:val="BlockText"/>
      </w:pPr>
      <w:r>
        <w:rPr>
          <w:iCs/>
          <w:i/>
        </w:rPr>
        <w:t xml:space="preserve">mā te asmā~ sahasāvanpariṣṭhāvaghāya bhūma harivaḥ parādai | trāyasva no ’vṛkebhirvarūthaistava priyāsaḥ sūriṣu syāma ‖</w:t>
      </w:r>
    </w:p>
    <w:p>
      <w:pPr>
        <w:pStyle w:val="FirstParagraph"/>
      </w:pPr>
      <w:r>
        <w:t xml:space="preserve">(Ṛ. Saṃ. 2-[?]-[?].)</w:t>
      </w:r>
      <w:r>
        <w:t xml:space="preserve"> </w:t>
      </w:r>
      <w:r>
        <w:rPr>
          <w:iCs/>
          <w:i/>
        </w:rPr>
        <w:t xml:space="preserve">vārayanty etāni</w:t>
      </w:r>
      <w:r>
        <w:t xml:space="preserve"> </w:t>
      </w:r>
      <w:r>
        <w:t xml:space="preserve">…</w:t>
      </w:r>
      <w:r>
        <w:t xml:space="preserve"> </w:t>
      </w:r>
      <w:r>
        <w:rPr>
          <w:iCs/>
          <w:i/>
        </w:rPr>
        <w:t xml:space="preserve">varūthāni rakṣaṇāni</w:t>
      </w:r>
      <w:r>
        <w:t xml:space="preserve"> </w:t>
      </w:r>
      <w:r>
        <w:t xml:space="preserve">—</w:t>
      </w:r>
      <w:r>
        <w:t xml:space="preserve"> </w:t>
      </w:r>
      <w:r>
        <w:t xml:space="preserve">“</w:t>
      </w:r>
      <w:r>
        <w:t xml:space="preserve">protections, which keep off; the protective [powers]</w:t>
      </w:r>
      <w:r>
        <w:t xml:space="preserve">”</w:t>
      </w:r>
      <w:r>
        <w:t xml:space="preserve"> </w:t>
      </w:r>
      <w:r>
        <w:t xml:space="preserve">is the meaning, from</w:t>
      </w:r>
      <w:r>
        <w:t xml:space="preserve"> </w:t>
      </w:r>
      <w:r>
        <w:rPr>
          <w:iCs/>
          <w:i/>
        </w:rPr>
        <w:t xml:space="preserve">upapravartakāt</w:t>
      </w:r>
      <w:r>
        <w:t xml:space="preserve"> </w:t>
      </w:r>
      <w:r>
        <w:t xml:space="preserve">[?]. Thus, though used in different meanings, in the Ṛk at hand the sense is</w:t>
      </w:r>
      <w:r>
        <w:t xml:space="preserve"> </w:t>
      </w:r>
      <w:r>
        <w:t xml:space="preserve">“</w:t>
      </w:r>
      <w:r>
        <w:t xml:space="preserve">the dear praise that is worth choosing</w:t>
      </w:r>
      <w:r>
        <w:t xml:space="preserve">”</w:t>
      </w:r>
      <w:r>
        <w:t xml:space="preserve">.</w:t>
      </w:r>
    </w:p>
    <w:p>
      <w:pPr>
        <w:pStyle w:val="BodyText"/>
      </w:pPr>
      <w:r>
        <w:rPr>
          <w:iCs/>
          <w:i/>
          <w:bCs/>
          <w:b/>
        </w:rPr>
        <w:t xml:space="preserve">kāroḥ</w:t>
      </w:r>
      <w:r>
        <w:t xml:space="preserve"> </w:t>
      </w:r>
      <w:r>
        <w:t xml:space="preserve">—</w:t>
      </w:r>
      <w:r>
        <w:t xml:space="preserve"> </w:t>
      </w:r>
      <w:r>
        <w:rPr>
          <w:iCs/>
          <w:i/>
        </w:rPr>
        <w:t xml:space="preserve">stotuḥ asya yajamānasya mama</w:t>
      </w:r>
      <w:r>
        <w:t xml:space="preserve">:</w:t>
      </w:r>
      <w:r>
        <w:t xml:space="preserve"> </w:t>
      </w:r>
      <w:r>
        <w:t xml:space="preserve">“</w:t>
      </w:r>
      <w:r>
        <w:t xml:space="preserve">of the praiser, the sacrificer, me</w:t>
      </w:r>
      <w:r>
        <w:t xml:space="preserve">”</w:t>
      </w:r>
      <w:r>
        <w:t xml:space="preserve">:</w:t>
      </w:r>
      <w:r>
        <w:t xml:space="preserve"> </w:t>
      </w:r>
      <w:r>
        <w:t xml:space="preserve">“</w:t>
      </w:r>
      <w:r>
        <w:t xml:space="preserve">of me, who praise, of the sacrificer</w:t>
      </w:r>
      <w:r>
        <w:t xml:space="preserve">”</w:t>
      </w:r>
      <w:r>
        <w:t xml:space="preserve">. The Nirukta author reads the word</w:t>
      </w:r>
      <w:r>
        <w:t xml:space="preserve"> </w:t>
      </w:r>
      <w:r>
        <w:rPr>
          <w:iCs/>
          <w:i/>
        </w:rPr>
        <w:t xml:space="preserve">kāru</w:t>
      </w:r>
      <w:r>
        <w:t xml:space="preserve"> </w:t>
      </w:r>
      <w:r>
        <w:t xml:space="preserve">among the names of the praisers (Ni. 3-[?]); the author of the Bṛhaddevatā has used this word as the sense of</w:t>
      </w:r>
      <w:r>
        <w:t xml:space="preserve"> </w:t>
      </w:r>
      <w:r>
        <w:t xml:space="preserve">“</w:t>
      </w:r>
      <w:r>
        <w:t xml:space="preserve">the ṛṣis who are the poets, the authors of the sūktas</w:t>
      </w:r>
      <w:r>
        <w:t xml:space="preserve">”</w:t>
      </w:r>
      <w:r>
        <w:t xml:space="preserve">:</w:t>
      </w:r>
    </w:p>
    <w:p>
      <w:pPr>
        <w:pStyle w:val="BlockText"/>
      </w:pPr>
      <w:r>
        <w:t xml:space="preserve">अग्नेस्तु योनि सूक्तानि पञ्च नामानि कारवः । षड्विंशतिस्तु धेन्वस्य प्राहुः सूर्यस्य सप्त च ॥</w:t>
      </w:r>
    </w:p>
    <w:p>
      <w:pPr>
        <w:pStyle w:val="BlockText"/>
      </w:pPr>
      <w:r>
        <w:rPr>
          <w:iCs/>
          <w:i/>
        </w:rPr>
        <w:t xml:space="preserve">agnestu yoni sūktāni pañca nāmāni kāravaḥ | ṣaḍviṃśatistu dhenvasya prāhuḥ sūryasya sapta ca ‖</w:t>
      </w:r>
    </w:p>
    <w:p>
      <w:pPr>
        <w:pStyle w:val="FirstParagraph"/>
      </w:pPr>
      <w:r>
        <w:t xml:space="preserve">(Bṛ. De. 3-[?].)</w:t>
      </w:r>
    </w:p>
    <w:p>
      <w:r>
        <w:pict>
          <v:rect style="width:0;height:1.5pt" o:hralign="center" o:hrstd="t" o:hr="t"/>
        </w:pict>
      </w:r>
    </w:p>
    <w:bookmarkEnd w:id="566"/>
    <w:bookmarkStart w:id="567" w:name="printed-p.-433-pdf-451"/>
    <w:p>
      <w:pPr>
        <w:pStyle w:val="Heading3"/>
      </w:pPr>
      <w:r>
        <w:t xml:space="preserve">Printed p. 433 (PDF 451)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32 [?].)</w:t>
      </w:r>
    </w:p>
    <w:p>
      <w:pPr>
        <w:pStyle w:val="BlockText"/>
      </w:pPr>
      <w:r>
        <w:t xml:space="preserve">पृथक्त्वेन समास्तैस्तु यज्ञे यज्ञीयस्थे [?] नभः । स्तुवन्तश्चैषु तेनेमं नराशंसं तु कारवः ॥</w:t>
      </w:r>
    </w:p>
    <w:p>
      <w:pPr>
        <w:pStyle w:val="BlockText"/>
      </w:pPr>
      <w:r>
        <w:rPr>
          <w:iCs/>
          <w:i/>
        </w:rPr>
        <w:t xml:space="preserve">pṛthaktvena samāstaistu yajñe yajñīyasthe [?] nabhaḥ | stuvantaścaiṣu tenemaṃ narāśaṃsaṃ tu kāravaḥ ‖</w:t>
      </w:r>
    </w:p>
    <w:p>
      <w:pPr>
        <w:pStyle w:val="FirstParagraph"/>
      </w:pPr>
      <w:r>
        <w:t xml:space="preserve">(Bṛ. De. 3-[?].) In such statements the word</w:t>
      </w:r>
      <w:r>
        <w:t xml:space="preserve"> </w:t>
      </w:r>
      <w:r>
        <w:rPr>
          <w:iCs/>
          <w:i/>
        </w:rPr>
        <w:t xml:space="preserve">kāru</w:t>
      </w:r>
      <w:r>
        <w:t xml:space="preserve"> </w:t>
      </w:r>
      <w:r>
        <w:t xml:space="preserve">is used with the nature of a synonym of the word</w:t>
      </w:r>
      <w:r>
        <w:t xml:space="preserve"> </w:t>
      </w:r>
      <w:r>
        <w:t xml:space="preserve">“</w:t>
      </w:r>
      <w:r>
        <w:t xml:space="preserve">poet</w:t>
      </w:r>
      <w:r>
        <w:t xml:space="preserve">”</w:t>
      </w:r>
      <w:r>
        <w:t xml:space="preserve"> </w:t>
      </w:r>
      <w:r>
        <w:t xml:space="preserve">(</w:t>
      </w:r>
      <w:r>
        <w:rPr>
          <w:iCs/>
          <w:i/>
        </w:rPr>
        <w:t xml:space="preserve">kavi</w:t>
      </w:r>
      <w:r>
        <w:t xml:space="preserve">), saying that the</w:t>
      </w:r>
      <w:r>
        <w:t xml:space="preserve"> </w:t>
      </w:r>
      <w:r>
        <w:rPr>
          <w:iCs/>
          <w:i/>
        </w:rPr>
        <w:t xml:space="preserve">kāru</w:t>
      </w:r>
      <w:r>
        <w:t xml:space="preserve"> </w:t>
      </w:r>
      <w:r>
        <w:t xml:space="preserve">praise (</w:t>
      </w:r>
      <w:r>
        <w:rPr>
          <w:iCs/>
          <w:i/>
        </w:rPr>
        <w:t xml:space="preserve">stutisuttāre</w:t>
      </w:r>
      <w:r>
        <w:t xml:space="preserve">). In the Ṛk-saṃhitā:</w:t>
      </w:r>
    </w:p>
    <w:p>
      <w:pPr>
        <w:pStyle w:val="BlockText"/>
      </w:pPr>
      <w:r>
        <w:t xml:space="preserve">प्रदक्षिणिद्धि गृणन्ति कारवो वयो वदन्त ऋतुथा शकुन्तयः । उभे वाचौ वदति सामगा इव गायत्रं च त्रैष्टुभं चानु राजति ॥</w:t>
      </w:r>
    </w:p>
    <w:p>
      <w:pPr>
        <w:pStyle w:val="BlockText"/>
      </w:pPr>
      <w:r>
        <w:rPr>
          <w:iCs/>
          <w:i/>
        </w:rPr>
        <w:t xml:space="preserve">pradakṣiṇiddhi gṛṇanti kāravo vayo vadanta ṛtuthā śakuntayaḥ | ubhe vācau vadati sāmagā iva gāyatraṃ ca traiṣṭubhaṃ cānu rājati ‖</w:t>
      </w:r>
    </w:p>
    <w:p>
      <w:pPr>
        <w:pStyle w:val="FirstParagraph"/>
      </w:pPr>
      <w:r>
        <w:t xml:space="preserve">(Ṛ. Saṃ. 1-[?]-[?].)</w:t>
      </w:r>
    </w:p>
    <w:p>
      <w:pPr>
        <w:pStyle w:val="BlockText"/>
      </w:pPr>
      <w:r>
        <w:t xml:space="preserve">वि चेदुच्छन्त्यश्विना उषासः प्र वां ब्रह्माणि कारवो भरन्ते । ऊर्ध्वं भानुं सविता देवो अश्रेद्बृहदग्नयः समिधा जरन्ते ॥</w:t>
      </w:r>
    </w:p>
    <w:p>
      <w:pPr>
        <w:pStyle w:val="BlockText"/>
      </w:pPr>
      <w:r>
        <w:rPr>
          <w:iCs/>
          <w:i/>
        </w:rPr>
        <w:t xml:space="preserve">vi ceducchantyaśvinā uṣāsaḥ pra vāṃ brahmāṇi kāravo bharante | ūrdhvaṃ bhānuṃ savitā devo aśredbṛhadagnayaḥ samidhā jarante ‖</w:t>
      </w:r>
    </w:p>
    <w:p>
      <w:pPr>
        <w:pStyle w:val="FirstParagraph"/>
      </w:pPr>
      <w:r>
        <w:t xml:space="preserve">(Ṛ. Saṃ. 2-[?]-[?].) In such Ṛks it means</w:t>
      </w:r>
      <w:r>
        <w:t xml:space="preserve"> </w:t>
      </w:r>
      <w:r>
        <w:t xml:space="preserve">“</w:t>
      </w:r>
      <w:r>
        <w:t xml:space="preserve">the praisers</w:t>
      </w:r>
      <w:r>
        <w:t xml:space="preserve">”</w:t>
      </w:r>
      <w:r>
        <w:t xml:space="preserve">. In the Ṛk at hand also the same meaning.</w:t>
      </w:r>
    </w:p>
    <w:p>
      <w:pPr>
        <w:pStyle w:val="BodyText"/>
      </w:pPr>
      <w:r>
        <w:rPr>
          <w:bCs/>
          <w:b/>
        </w:rPr>
        <w:t xml:space="preserve">Vyākaraṇa-prakriyā (Ṛk 2; grammar page, noted briefly).</w:t>
      </w:r>
      <w:r>
        <w:t xml:space="preserve"> </w:t>
      </w:r>
      <w:r>
        <w:rPr>
          <w:iCs/>
          <w:i/>
        </w:rPr>
        <w:t xml:space="preserve">dadānam</w:t>
      </w:r>
      <w:r>
        <w:t xml:space="preserve"> </w:t>
      </w:r>
      <w:r>
        <w:t xml:space="preserve">(root</w:t>
      </w:r>
      <w:r>
        <w:t xml:space="preserve"> </w:t>
      </w:r>
      <w:r>
        <w:rPr>
          <w:iCs/>
          <w:i/>
        </w:rPr>
        <w:t xml:space="preserve">dudāñ dāne</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w:t>
      </w:r>
      <w:r>
        <w:t xml:space="preserve"> </w:t>
      </w:r>
      <w:r>
        <w:rPr>
          <w:iCs/>
          <w:i/>
        </w:rPr>
        <w:t xml:space="preserve">ślu</w:t>
      </w:r>
      <w:r>
        <w:t xml:space="preserve"> </w:t>
      </w:r>
      <w:r>
        <w:t xml:space="preserve">vikaraṇa; by</w:t>
      </w:r>
      <w:r>
        <w:t xml:space="preserve"> </w:t>
      </w:r>
      <w:r>
        <w:rPr>
          <w:iCs/>
          <w:i/>
        </w:rPr>
        <w:t xml:space="preserve">vyatyaya</w:t>
      </w:r>
      <w:r>
        <w:t xml:space="preserve">, final</w:t>
      </w:r>
      <w:r>
        <w:t xml:space="preserve"> </w:t>
      </w:r>
      <w:r>
        <w:rPr>
          <w:iCs/>
          <w:i/>
        </w:rPr>
        <w:t xml:space="preserve">udātta</w:t>
      </w:r>
      <w:r>
        <w:t xml:space="preserve">);</w:t>
      </w:r>
      <w:r>
        <w:t xml:space="preserve"> </w:t>
      </w:r>
      <w:r>
        <w:rPr>
          <w:iCs/>
          <w:i/>
        </w:rPr>
        <w:t xml:space="preserve">dadabhanta</w:t>
      </w:r>
      <w:r>
        <w:t xml:space="preserve"> </w:t>
      </w:r>
      <w:r>
        <w:t xml:space="preserve">(root</w:t>
      </w:r>
      <w:r>
        <w:t xml:space="preserve"> </w:t>
      </w:r>
      <w:r>
        <w:rPr>
          <w:iCs/>
          <w:i/>
        </w:rPr>
        <w:t xml:space="preserve">dambhu dambhane</w:t>
      </w:r>
      <w:r>
        <w:t xml:space="preserve">;</w:t>
      </w:r>
      <w:r>
        <w:t xml:space="preserve"> </w:t>
      </w:r>
      <w:r>
        <w:rPr>
          <w:iCs/>
          <w:i/>
        </w:rPr>
        <w:t xml:space="preserve">leṭ</w:t>
      </w:r>
      <w:r>
        <w:t xml:space="preserve"> </w:t>
      </w:r>
      <w:r>
        <w:t xml:space="preserve">3rd plural, by</w:t>
      </w:r>
      <w:r>
        <w:t xml:space="preserve"> </w:t>
      </w:r>
      <w:r>
        <w:rPr>
          <w:iCs/>
          <w:i/>
        </w:rPr>
        <w:t xml:space="preserve">vyatyaya</w:t>
      </w:r>
      <w:r>
        <w:t xml:space="preserve"> </w:t>
      </w:r>
      <w:r>
        <w:t xml:space="preserve">the ending</w:t>
      </w:r>
      <w:r>
        <w:t xml:space="preserve"> </w:t>
      </w:r>
      <w:r>
        <w:rPr>
          <w:iCs/>
          <w:i/>
        </w:rPr>
        <w:t xml:space="preserve">anta</w:t>
      </w:r>
      <w:r>
        <w:t xml:space="preserve">;</w:t>
      </w:r>
      <w:r>
        <w:t xml:space="preserve"> </w:t>
      </w:r>
      <w:r>
        <w:rPr>
          <w:iCs/>
          <w:i/>
        </w:rPr>
        <w:t xml:space="preserve">bahulaṃ chandasi</w:t>
      </w:r>
      <w:r>
        <w:t xml:space="preserve"> </w:t>
      </w:r>
      <w:r>
        <w:rPr>
          <w:iCs/>
          <w:i/>
        </w:rPr>
        <w:t xml:space="preserve">śap</w:t>
      </w:r>
      <w:r>
        <w:t xml:space="preserve"> </w:t>
      </w:r>
      <w:r>
        <w:t xml:space="preserve">→</w:t>
      </w:r>
      <w:r>
        <w:t xml:space="preserve"> </w:t>
      </w:r>
      <w:r>
        <w:rPr>
          <w:iCs/>
          <w:i/>
        </w:rPr>
        <w:t xml:space="preserve">śluḥ</w:t>
      </w:r>
      <w:r>
        <w:t xml:space="preserve">;</w:t>
      </w:r>
      <w:r>
        <w:t xml:space="preserve"> </w:t>
      </w:r>
      <w:r>
        <w:rPr>
          <w:iCs/>
          <w:i/>
        </w:rPr>
        <w:t xml:space="preserve">ślau</w:t>
      </w:r>
      <w:r>
        <w:t xml:space="preserve"> </w:t>
      </w:r>
      <w:r>
        <w:t xml:space="preserve">doubling of the root; after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manma</w:t>
      </w:r>
      <w:r>
        <w:t xml:space="preserve"> </w:t>
      </w:r>
      <w:r>
        <w:t xml:space="preserve">(root</w:t>
      </w:r>
      <w:r>
        <w:t xml:space="preserve"> </w:t>
      </w:r>
      <w:r>
        <w:rPr>
          <w:iCs/>
          <w:i/>
        </w:rPr>
        <w:t xml:space="preserve">mana jñāne</w:t>
      </w:r>
      <w:r>
        <w:t xml:space="preserve">;</w:t>
      </w:r>
      <w:r>
        <w:t xml:space="preserve"> </w:t>
      </w:r>
      <w:r>
        <w:rPr>
          <w:iCs/>
          <w:i/>
        </w:rPr>
        <w:t xml:space="preserve">ṇādika</w:t>
      </w:r>
      <w:r>
        <w:t xml:space="preserve">: suffix</w:t>
      </w:r>
      <w:r>
        <w:t xml:space="preserve"> </w:t>
      </w:r>
      <w:r>
        <w:rPr>
          <w:iCs/>
          <w:i/>
        </w:rPr>
        <w:t xml:space="preserve">man</w:t>
      </w:r>
      <w:r>
        <w:t xml:space="preserve">;</w:t>
      </w:r>
      <w:r>
        <w:t xml:space="preserve"> </w:t>
      </w:r>
      <w:r>
        <w:rPr>
          <w:iCs/>
          <w:i/>
        </w:rPr>
        <w:t xml:space="preserve">ñnityādir nityam</w:t>
      </w:r>
      <w:r>
        <w:t xml:space="preserve"> </w:t>
      </w:r>
      <w:r>
        <w:t xml:space="preserve">(Pā. Sū. 6-1-197) first</w:t>
      </w:r>
      <w:r>
        <w:t xml:space="preserve"> </w:t>
      </w:r>
      <w:r>
        <w:rPr>
          <w:iCs/>
          <w:i/>
        </w:rPr>
        <w:t xml:space="preserve">udātta</w:t>
      </w:r>
      <w:r>
        <w:t xml:space="preserve">);</w:t>
      </w:r>
      <w:r>
        <w:t xml:space="preserve"> </w:t>
      </w:r>
      <w:r>
        <w:rPr>
          <w:iCs/>
          <w:i/>
        </w:rPr>
        <w:t xml:space="preserve">varūtham</w:t>
      </w:r>
      <w:r>
        <w:t xml:space="preserve"> </w:t>
      </w:r>
      <w:r>
        <w:t xml:space="preserve">(root</w:t>
      </w:r>
      <w:r>
        <w:t xml:space="preserve"> </w:t>
      </w:r>
      <w:r>
        <w:rPr>
          <w:iCs/>
          <w:i/>
        </w:rPr>
        <w:t xml:space="preserve">vṛñ varaṇe</w:t>
      </w:r>
      <w:r>
        <w:t xml:space="preserve">;</w:t>
      </w:r>
      <w:r>
        <w:t xml:space="preserve"> </w:t>
      </w:r>
      <w:r>
        <w:rPr>
          <w:iCs/>
          <w:i/>
        </w:rPr>
        <w:t xml:space="preserve">jvaryaivībhyāmūthan</w:t>
      </w:r>
      <w:r>
        <w:t xml:space="preserve"> </w:t>
      </w:r>
      <w:r>
        <w:t xml:space="preserve">[?] (Uṇ. Sū. 2-[?])</w:t>
      </w:r>
      <w:r>
        <w:t xml:space="preserve"> </w:t>
      </w:r>
      <w:r>
        <w:rPr>
          <w:iCs/>
          <w:i/>
        </w:rPr>
        <w:t xml:space="preserve">ūthan</w:t>
      </w:r>
      <w:r>
        <w:t xml:space="preserve"> </w:t>
      </w:r>
      <w:r>
        <w:t xml:space="preserve">suffix; on account of the suffix guṇa of the</w:t>
      </w:r>
      <w:r>
        <w:t xml:space="preserve"> </w:t>
      </w:r>
      <w:r>
        <w:rPr>
          <w:iCs/>
          <w:i/>
        </w:rPr>
        <w:t xml:space="preserve">ṛ</w:t>
      </w:r>
      <w:r>
        <w:t xml:space="preserve">;</w:t>
      </w:r>
      <w:r>
        <w:t xml:space="preserve"> </w:t>
      </w:r>
      <w:r>
        <w:rPr>
          <w:iCs/>
          <w:i/>
        </w:rPr>
        <w:t xml:space="preserve">ra</w:t>
      </w:r>
      <w:r>
        <w:t xml:space="preserve"> </w:t>
      </w:r>
      <w:r>
        <w:t xml:space="preserve">follows; suffix being</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cākan</w:t>
      </w:r>
      <w:r>
        <w:t xml:space="preserve"> </w:t>
      </w:r>
      <w:r>
        <w:t xml:space="preserve">(root</w:t>
      </w:r>
      <w:r>
        <w:t xml:space="preserve"> </w:t>
      </w:r>
      <w:r>
        <w:rPr>
          <w:iCs/>
          <w:i/>
        </w:rPr>
        <w:t xml:space="preserve">kana kāntau</w:t>
      </w:r>
      <w:r>
        <w:t xml:space="preserve">;</w:t>
      </w:r>
      <w:r>
        <w:t xml:space="preserve"> </w:t>
      </w:r>
      <w:r>
        <w:rPr>
          <w:iCs/>
          <w:i/>
        </w:rPr>
        <w:t xml:space="preserve">kānti</w:t>
      </w:r>
      <w:r>
        <w:t xml:space="preserve"> </w:t>
      </w:r>
      <w:r>
        <w:t xml:space="preserve">= wish; the root being</w:t>
      </w:r>
      <w:r>
        <w:t xml:space="preserve"> </w:t>
      </w:r>
      <w:r>
        <w:rPr>
          <w:iCs/>
          <w:i/>
        </w:rPr>
        <w:t xml:space="preserve">tṛpaṇārtha</w:t>
      </w:r>
      <w:r>
        <w:t xml:space="preserve"> </w:t>
      </w:r>
      <w:r>
        <w:t xml:space="preserve">[?]</w:t>
      </w:r>
      <w:r>
        <w:t xml:space="preserve"> </w:t>
      </w:r>
      <w:r>
        <w:rPr>
          <w:iCs/>
          <w:i/>
        </w:rPr>
        <w:t xml:space="preserve">dhātor ekāco…</w:t>
      </w:r>
      <w:r>
        <w:t xml:space="preserve"> </w:t>
      </w:r>
      <w:r>
        <w:t xml:space="preserve">(Pā. Sū. 3-1-22)</w:t>
      </w:r>
      <w:r>
        <w:t xml:space="preserve"> </w:t>
      </w:r>
      <w:r>
        <w:rPr>
          <w:iCs/>
          <w:i/>
        </w:rPr>
        <w:t xml:space="preserve">yaṅ</w:t>
      </w:r>
      <w:r>
        <w:t xml:space="preserve"> </w:t>
      </w:r>
      <w:r>
        <w:t xml:space="preserve">suffix;</w:t>
      </w:r>
      <w:r>
        <w:t xml:space="preserve"> </w:t>
      </w:r>
      <w:r>
        <w:rPr>
          <w:iCs/>
          <w:i/>
        </w:rPr>
        <w:t xml:space="preserve">yajluk</w:t>
      </w:r>
      <w:r>
        <w:t xml:space="preserve"> </w:t>
      </w:r>
      <w:r>
        <w:t xml:space="preserve">[?] (Pā. Sū. 2-4-74)</w:t>
      </w:r>
      <w:r>
        <w:t xml:space="preserve"> </w:t>
      </w:r>
      <w:r>
        <w:rPr>
          <w:iCs/>
          <w:i/>
        </w:rPr>
        <w:t xml:space="preserve">luk</w:t>
      </w:r>
      <w:r>
        <w:t xml:space="preserve"> </w:t>
      </w:r>
      <w:r>
        <w:t xml:space="preserve">of</w:t>
      </w:r>
      <w:r>
        <w:t xml:space="preserve"> </w:t>
      </w:r>
      <w:r>
        <w:rPr>
          <w:iCs/>
          <w:i/>
        </w:rPr>
        <w:t xml:space="preserve">yaṅ</w:t>
      </w:r>
      <w:r>
        <w:t xml:space="preserve">; after</w:t>
      </w:r>
      <w:r>
        <w:t xml:space="preserve"> </w:t>
      </w:r>
      <w:r>
        <w:rPr>
          <w:iCs/>
          <w:i/>
        </w:rPr>
        <w:t xml:space="preserve">yaṅluganta</w:t>
      </w:r>
      <w:r>
        <w:t xml:space="preserve">,</w:t>
      </w:r>
      <w:r>
        <w:t xml:space="preserve"> </w:t>
      </w:r>
      <w:r>
        <w:rPr>
          <w:iCs/>
          <w:i/>
        </w:rPr>
        <w:t xml:space="preserve">laṅ</w:t>
      </w:r>
      <w:r>
        <w:t xml:space="preserve">; or</w:t>
      </w:r>
      <w:r>
        <w:t xml:space="preserve"> </w:t>
      </w:r>
      <w:r>
        <w:rPr>
          <w:iCs/>
          <w:i/>
        </w:rPr>
        <w:t xml:space="preserve">bahulaṃ chandasi</w:t>
      </w:r>
      <w:r>
        <w:t xml:space="preserve">:</w:t>
      </w:r>
      <w:r>
        <w:t xml:space="preserve"> </w:t>
      </w:r>
      <w:r>
        <w:rPr>
          <w:iCs/>
          <w:i/>
        </w:rPr>
        <w:t xml:space="preserve">śap</w:t>
      </w:r>
      <w:r>
        <w:t xml:space="preserve"> </w:t>
      </w:r>
      <w:r>
        <w:t xml:space="preserve">→</w:t>
      </w:r>
      <w:r>
        <w:t xml:space="preserve"> </w:t>
      </w:r>
      <w:r>
        <w:rPr>
          <w:iCs/>
          <w:i/>
        </w:rPr>
        <w:t xml:space="preserve">śluḥ</w:t>
      </w:r>
      <w:r>
        <w:t xml:space="preserve">; 3rd sg.,</w:t>
      </w:r>
      <w:r>
        <w:t xml:space="preserve"> </w:t>
      </w:r>
      <w:r>
        <w:rPr>
          <w:iCs/>
          <w:i/>
        </w:rPr>
        <w:t xml:space="preserve">bahulaṃ chandasy māṅyoge ’pi</w:t>
      </w:r>
      <w:r>
        <w:t xml:space="preserve"> </w:t>
      </w:r>
      <w:r>
        <w:t xml:space="preserve">no</w:t>
      </w:r>
      <w:r>
        <w:t xml:space="preserve"> </w:t>
      </w:r>
      <w:r>
        <w:rPr>
          <w:iCs/>
          <w:i/>
        </w:rPr>
        <w:t xml:space="preserve">aṭ</w:t>
      </w:r>
      <w:r>
        <w:t xml:space="preserve"> </w:t>
      </w:r>
      <w:r>
        <w:t xml:space="preserve">augment;</w:t>
      </w:r>
      <w:r>
        <w:t xml:space="preserve"> </w:t>
      </w:r>
      <w:r>
        <w:rPr>
          <w:iCs/>
          <w:i/>
        </w:rPr>
        <w:t xml:space="preserve">tiṅ</w:t>
      </w:r>
      <w:r>
        <w:t xml:space="preserve">-</w:t>
      </w:r>
      <w:r>
        <w:rPr>
          <w:iCs/>
          <w:i/>
        </w:rPr>
        <w:t xml:space="preserve">nighāta</w:t>
      </w:r>
      <w:r>
        <w:t xml:space="preserve">).</w:t>
      </w:r>
    </w:p>
    <w:p>
      <w:r>
        <w:pict>
          <v:rect style="width:0;height:1.5pt" o:hralign="center" o:hrstd="t" o:hr="t"/>
        </w:pict>
      </w:r>
    </w:p>
    <w:bookmarkEnd w:id="567"/>
    <w:bookmarkStart w:id="569" w:name="printed-p.-434-pdf-452"/>
    <w:p>
      <w:pPr>
        <w:pStyle w:val="Heading3"/>
      </w:pPr>
      <w:r>
        <w:t xml:space="preserve">Printed p. 434 (PDF 452)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148</w:t>
      </w:r>
      <w:r>
        <w:rPr>
          <w:iCs/>
          <w:i/>
        </w:rPr>
        <w:t xml:space="preserve">”</w:t>
      </w:r>
      <w:r>
        <w:rPr>
          <w:iCs/>
          <w:i/>
        </w:rPr>
        <w:t xml:space="preserve">.)</w:t>
      </w:r>
    </w:p>
    <w:p>
      <w:pPr>
        <w:pStyle w:val="BodyText"/>
      </w:pPr>
      <w:r>
        <w:rPr>
          <w:iCs/>
          <w:i/>
        </w:rPr>
        <w:t xml:space="preserve">(Ṛk 2 grammar, end, noted briefly.)</w:t>
      </w:r>
      <w:r>
        <w:t xml:space="preserve"> </w:t>
      </w:r>
      <w:r>
        <w:rPr>
          <w:iCs/>
          <w:i/>
        </w:rPr>
        <w:t xml:space="preserve">juṣanta</w:t>
      </w:r>
      <w:r>
        <w:t xml:space="preserve"> </w:t>
      </w:r>
      <w:r>
        <w:t xml:space="preserve">(root</w:t>
      </w:r>
      <w:r>
        <w:t xml:space="preserve"> </w:t>
      </w:r>
      <w:r>
        <w:rPr>
          <w:iCs/>
          <w:i/>
        </w:rPr>
        <w:t xml:space="preserve">juṣī prītisevanayoḥ</w:t>
      </w:r>
      <w:r>
        <w:t xml:space="preserve">;</w:t>
      </w:r>
      <w:r>
        <w:t xml:space="preserve"> </w:t>
      </w:r>
      <w:r>
        <w:rPr>
          <w:iCs/>
          <w:i/>
        </w:rPr>
        <w:t xml:space="preserve">chandasi</w:t>
      </w:r>
      <w:r>
        <w:t xml:space="preserve"> </w:t>
      </w:r>
      <w:r>
        <w:rPr>
          <w:iCs/>
          <w:i/>
        </w:rPr>
        <w:t xml:space="preserve">laṅ</w:t>
      </w:r>
      <w:r>
        <w:t xml:space="preserve"> </w:t>
      </w:r>
      <w:r>
        <w:t xml:space="preserve">[?]; 3rd plural; by</w:t>
      </w:r>
      <w:r>
        <w:t xml:space="preserve"> </w:t>
      </w:r>
      <w:r>
        <w:rPr>
          <w:iCs/>
          <w:i/>
        </w:rPr>
        <w:t xml:space="preserve">bahulaṃ chandasy māṅyoge ’pi</w:t>
      </w:r>
      <w:r>
        <w:t xml:space="preserve"> </w:t>
      </w:r>
      <w:r>
        <w:t xml:space="preserve">no</w:t>
      </w:r>
      <w:r>
        <w:t xml:space="preserve"> </w:t>
      </w:r>
      <w:r>
        <w:rPr>
          <w:iCs/>
          <w:i/>
        </w:rPr>
        <w:t xml:space="preserve">aṭ</w:t>
      </w:r>
      <w:r>
        <w:t xml:space="preserve"> </w:t>
      </w:r>
      <w:r>
        <w:t xml:space="preserve">augment; no</w:t>
      </w:r>
      <w:r>
        <w:t xml:space="preserve"> </w:t>
      </w:r>
      <w:r>
        <w:rPr>
          <w:iCs/>
          <w:i/>
        </w:rPr>
        <w:t xml:space="preserve">nighāta</w:t>
      </w:r>
      <w:r>
        <w:t xml:space="preserve"> </w:t>
      </w:r>
      <w:r>
        <w:t xml:space="preserve">since</w:t>
      </w:r>
      <w:r>
        <w:t xml:space="preserve"> </w:t>
      </w:r>
      <w:r>
        <w:rPr>
          <w:iCs/>
          <w:i/>
        </w:rPr>
        <w:t xml:space="preserve">pāda</w:t>
      </w:r>
      <w:r>
        <w:t xml:space="preserve">-initial; suffix accent);</w:t>
      </w:r>
      <w:r>
        <w:t xml:space="preserve"> </w:t>
      </w:r>
      <w:r>
        <w:rPr>
          <w:iCs/>
          <w:i/>
        </w:rPr>
        <w:t xml:space="preserve">upastutim</w:t>
      </w:r>
      <w:r>
        <w:t xml:space="preserve"> </w:t>
      </w:r>
      <w:r>
        <w:t xml:space="preserve">(root</w:t>
      </w:r>
      <w:r>
        <w:t xml:space="preserve"> </w:t>
      </w:r>
      <w:r>
        <w:rPr>
          <w:iCs/>
          <w:i/>
        </w:rPr>
        <w:t xml:space="preserve">ṣṭuñ stutau</w:t>
      </w:r>
      <w:r>
        <w:t xml:space="preserve">; in the sense of action,</w:t>
      </w:r>
      <w:r>
        <w:t xml:space="preserve"> </w:t>
      </w:r>
      <w:r>
        <w:rPr>
          <w:iCs/>
          <w:i/>
        </w:rPr>
        <w:t xml:space="preserve">striyāṃ ktin</w:t>
      </w:r>
      <w:r>
        <w:t xml:space="preserve"> </w:t>
      </w:r>
      <w:r>
        <w:t xml:space="preserve">(Pā. Sū. 3-3-94)</w:t>
      </w:r>
      <w:r>
        <w:t xml:space="preserve"> </w:t>
      </w:r>
      <w:r>
        <w:rPr>
          <w:iCs/>
          <w:i/>
        </w:rPr>
        <w:t xml:space="preserve">ktin</w:t>
      </w:r>
      <w:r>
        <w:t xml:space="preserve">;</w:t>
      </w:r>
      <w:r>
        <w:t xml:space="preserve"> </w:t>
      </w:r>
      <w:r>
        <w:rPr>
          <w:iCs/>
          <w:i/>
        </w:rPr>
        <w:t xml:space="preserve">tāsau ca niti</w:t>
      </w:r>
      <w:r>
        <w:t xml:space="preserve"> </w:t>
      </w:r>
      <w:r>
        <w:t xml:space="preserve">[?] (Pā. Sū. 6-2-50)</w:t>
      </w:r>
      <w:r>
        <w:t xml:space="preserve"> </w:t>
      </w:r>
      <w:r>
        <w:rPr>
          <w:iCs/>
          <w:i/>
        </w:rPr>
        <w:t xml:space="preserve">gati</w:t>
      </w:r>
      <w:r>
        <w:t xml:space="preserve"> </w:t>
      </w:r>
      <w:r>
        <w:t xml:space="preserve">(</w:t>
      </w:r>
      <w:r>
        <w:rPr>
          <w:iCs/>
          <w:i/>
        </w:rPr>
        <w:t xml:space="preserve">upa</w:t>
      </w:r>
      <w:r>
        <w:t xml:space="preserve">) keeps its natural accent);</w:t>
      </w:r>
      <w:r>
        <w:t xml:space="preserve"> </w:t>
      </w:r>
      <w:r>
        <w:rPr>
          <w:iCs/>
          <w:i/>
        </w:rPr>
        <w:t xml:space="preserve">bharamāṇasya</w:t>
      </w:r>
      <w:r>
        <w:t xml:space="preserve"> </w:t>
      </w:r>
      <w:r>
        <w:t xml:space="preserve">(root</w:t>
      </w:r>
      <w:r>
        <w:t xml:space="preserve"> </w:t>
      </w:r>
      <w:r>
        <w:rPr>
          <w:iCs/>
          <w:i/>
        </w:rPr>
        <w:t xml:space="preserve">bhṛñ bharaṇe</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w:t>
      </w:r>
      <w:r>
        <w:t xml:space="preserve"> </w:t>
      </w:r>
      <w:r>
        <w:rPr>
          <w:iCs/>
          <w:i/>
        </w:rPr>
        <w:t xml:space="preserve">ānemuk</w:t>
      </w:r>
      <w:r>
        <w:t xml:space="preserve"> </w:t>
      </w:r>
      <w:r>
        <w:rPr>
          <w:iCs/>
          <w:i/>
        </w:rPr>
        <w:t xml:space="preserve">muk</w:t>
      </w:r>
      <w:r>
        <w:t xml:space="preserve"> </w:t>
      </w:r>
      <w:r>
        <w:t xml:space="preserve">augment; the</w:t>
      </w:r>
      <w:r>
        <w:t xml:space="preserve"> </w:t>
      </w:r>
      <w:r>
        <w:rPr>
          <w:iCs/>
          <w:i/>
        </w:rPr>
        <w:t xml:space="preserve">lasārvadhātuka anudātta</w:t>
      </w:r>
      <w:r>
        <w:t xml:space="preserve"> </w:t>
      </w:r>
      <w:r>
        <w:t xml:space="preserve">(</w:t>
      </w:r>
      <w:r>
        <w:rPr>
          <w:iCs/>
          <w:i/>
        </w:rPr>
        <w:t xml:space="preserve">tāsyanudāttet…</w:t>
      </w:r>
      <w:r>
        <w:t xml:space="preserve">), so the root accent remains);</w:t>
      </w:r>
      <w:r>
        <w:t xml:space="preserve"> </w:t>
      </w:r>
      <w:r>
        <w:rPr>
          <w:iCs/>
          <w:i/>
        </w:rPr>
        <w:t xml:space="preserve">kāroḥ</w:t>
      </w:r>
      <w:r>
        <w:t xml:space="preserve"> </w:t>
      </w:r>
      <w:r>
        <w:t xml:space="preserve">(root</w:t>
      </w:r>
      <w:r>
        <w:t xml:space="preserve"> </w:t>
      </w:r>
      <w:r>
        <w:rPr>
          <w:iCs/>
          <w:i/>
        </w:rPr>
        <w:t xml:space="preserve">ḍukṛñ karaṇe</w:t>
      </w:r>
      <w:r>
        <w:t xml:space="preserve">;</w:t>
      </w:r>
      <w:r>
        <w:t xml:space="preserve"> </w:t>
      </w:r>
      <w:r>
        <w:rPr>
          <w:iCs/>
          <w:i/>
        </w:rPr>
        <w:t xml:space="preserve">kṛvāpājimi…</w:t>
      </w:r>
      <w:r>
        <w:t xml:space="preserve"> </w:t>
      </w:r>
      <w:r>
        <w:t xml:space="preserve">(Uṇ. Sū. 1-1)</w:t>
      </w:r>
      <w:r>
        <w:t xml:space="preserve"> </w:t>
      </w:r>
      <w:r>
        <w:rPr>
          <w:iCs/>
          <w:i/>
        </w:rPr>
        <w:t xml:space="preserve">uṇ</w:t>
      </w:r>
      <w:r>
        <w:t xml:space="preserve"> </w:t>
      </w:r>
      <w:r>
        <w:t xml:space="preserve">suffix;</w:t>
      </w:r>
      <w:r>
        <w:t xml:space="preserve"> </w:t>
      </w:r>
      <w:r>
        <w:rPr>
          <w:iCs/>
          <w:i/>
        </w:rPr>
        <w:t xml:space="preserve">ac ṇṇiti</w:t>
      </w:r>
      <w:r>
        <w:t xml:space="preserve"> </w:t>
      </w:r>
      <w:r>
        <w:t xml:space="preserve">[?]</w:t>
      </w:r>
      <w:r>
        <w:t xml:space="preserve"> </w:t>
      </w:r>
      <w:r>
        <w:rPr>
          <w:iCs/>
          <w:i/>
        </w:rPr>
        <w:t xml:space="preserve">vṛddhi</w:t>
      </w:r>
      <w:r>
        <w:t xml:space="preserve">;</w:t>
      </w:r>
      <w:r>
        <w:t xml:space="preserve"> </w:t>
      </w:r>
      <w:r>
        <w:rPr>
          <w:iCs/>
          <w:i/>
        </w:rPr>
        <w:t xml:space="preserve">ra</w:t>
      </w:r>
      <w:r>
        <w:t xml:space="preserve"> </w:t>
      </w:r>
      <w:r>
        <w:t xml:space="preserve">follows; suffix accent: final</w:t>
      </w:r>
      <w:r>
        <w:t xml:space="preserve"> </w:t>
      </w:r>
      <w:r>
        <w:rPr>
          <w:iCs/>
          <w:i/>
        </w:rPr>
        <w:t xml:space="preserve">udātta</w:t>
      </w:r>
      <w:r>
        <w:t xml:space="preserve">). ‖ 2 ‖</w:t>
      </w:r>
    </w:p>
    <w:bookmarkStart w:id="568" w:name="ṛk-3-11"/>
    <w:p>
      <w:pPr>
        <w:pStyle w:val="Heading4"/>
      </w:pPr>
      <w:r>
        <w:t xml:space="preserve">Ṛk 3</w:t>
      </w:r>
    </w:p>
    <w:p>
      <w:pPr>
        <w:pStyle w:val="FirstParagraph"/>
      </w:pPr>
      <w:r>
        <w:rPr>
          <w:bCs/>
          <w:b/>
        </w:rPr>
        <w:t xml:space="preserve">॥ संहितापाठः ॥</w:t>
      </w:r>
    </w:p>
    <w:p>
      <w:pPr>
        <w:pStyle w:val="BlockText"/>
      </w:pPr>
      <w:r>
        <w:t xml:space="preserve">नित्ये चिन्नु यं सदने जग्रभ्रे प्रशस्तिभिर्दधिरे यज्ञियासः ।</w:t>
      </w:r>
      <w:r>
        <w:t xml:space="preserve"> </w:t>
      </w:r>
      <w:r>
        <w:t xml:space="preserve">प्र सू नयन्त गृभयन्त इष्ट्वी अश्वासो न रथ्यो रराहाणाः ॥ ३ ॥</w:t>
      </w:r>
    </w:p>
    <w:p>
      <w:pPr>
        <w:pStyle w:val="BlockText"/>
      </w:pPr>
      <w:r>
        <w:rPr>
          <w:iCs/>
          <w:i/>
        </w:rPr>
        <w:t xml:space="preserve">nitye cinnu yaṃ sadane jagrabhre praśastibhirdadhire yajñiyāsaḥ |</w:t>
      </w:r>
      <w:r>
        <w:t xml:space="preserve"> </w:t>
      </w:r>
      <w:r>
        <w:rPr>
          <w:iCs/>
          <w:i/>
        </w:rPr>
        <w:t xml:space="preserve">pra sū nayanta gṛbhayanta iṣṭvī aśvāso na rathyo rarāhāṇāḥ ‖ 3 ‖</w:t>
      </w:r>
    </w:p>
    <w:p>
      <w:pPr>
        <w:pStyle w:val="FirstParagraph"/>
      </w:pPr>
      <w:r>
        <w:rPr>
          <w:bCs/>
          <w:b/>
        </w:rPr>
        <w:t xml:space="preserve">॥ पदपाठः ॥</w:t>
      </w:r>
    </w:p>
    <w:p>
      <w:pPr>
        <w:pStyle w:val="BlockText"/>
      </w:pPr>
      <w:r>
        <w:t xml:space="preserve">नित्ये । चित् । नु । यम् । सदने । जग्रभ्रे । प्रऽशस्तिऽभिः । दधिरे । यज्ञियासः ।</w:t>
      </w:r>
      <w:r>
        <w:t xml:space="preserve"> </w:t>
      </w:r>
      <w:r>
        <w:t xml:space="preserve">प्र । सु । नयन्ते । गृभयन्तः । इष्ट्वी । अश्वासः । न । रथ्यः । रराहाणाः ॥ ३ ॥</w:t>
      </w:r>
    </w:p>
    <w:p>
      <w:pPr>
        <w:pStyle w:val="BlockText"/>
      </w:pPr>
      <w:r>
        <w:rPr>
          <w:iCs/>
          <w:i/>
        </w:rPr>
        <w:t xml:space="preserve">nitye | cit | nu | yam | sadane | jagrabhre | pra ’śasti ’bhiḥ | dadhire | yajñiyāsaḥ |</w:t>
      </w:r>
      <w:r>
        <w:t xml:space="preserve"> </w:t>
      </w:r>
      <w:r>
        <w:rPr>
          <w:iCs/>
          <w:i/>
        </w:rPr>
        <w:t xml:space="preserve">pra | su | nayante | gṛbhayantaḥ | iṣṭvī | aśvāsaḥ | na | rathyaḥ | rarāhāṇāḥ ‖ 3 ‖</w:t>
      </w:r>
    </w:p>
    <w:p>
      <w:pPr>
        <w:pStyle w:val="FirstParagraph"/>
      </w:pPr>
      <w:r>
        <w:rPr>
          <w:bCs/>
          <w:b/>
        </w:rPr>
        <w:t xml:space="preserve">॥ सायणभाष्यम् ॥</w:t>
      </w:r>
      <w:r>
        <w:t xml:space="preserve"> </w:t>
      </w:r>
      <w:r>
        <w:rPr>
          <w:iCs/>
          <w:i/>
        </w:rPr>
        <w:t xml:space="preserve">(gist: the sacrificers lay hold of Agni in his own constant seat and keep him there with praises, then, as rapid horses draw the chariot, they lead him on to the sacrifice.)</w:t>
      </w:r>
    </w:p>
    <w:p>
      <w:pPr>
        <w:pStyle w:val="BlockText"/>
      </w:pPr>
      <w:r>
        <w:t xml:space="preserve">यज्ञियासो यज्ञयोग्या यजमाना ऋत्विजो वा यं मथनेनोत्पन्नमग्निं नित्ये चित्सदने नित्य इव गार्हपत्यलक्षणेऽग्न्यासादनस्थाने नु क्षिप्रं जग्रभ्रे गृह्णन्ति । ग्रहेर्लिटीरो र इति रेभावः ॥ हृग्रहोर्भ इति भत्वम् ॥ नित्यं गतेः [?] … धार्यते नित्यं गार्हपत्यमिति सूत्रार्थाद्गार्हपत्यो नित्यः … तदाश्रयेत्यनन्तरं [?] … प्रशस्तिभिः स्तुतिभिर्दधिरे [?] …</w:t>
      </w:r>
      <w:r>
        <w:t xml:space="preserve"> </w:t>
      </w:r>
      <w:r>
        <w:rPr>
          <w:iCs/>
          <w:i/>
        </w:rPr>
        <w:t xml:space="preserve">[small type; the remainder continues on p. 435; many words doubtful]</w:t>
      </w:r>
    </w:p>
    <w:p>
      <w:pPr>
        <w:pStyle w:val="BlockText"/>
      </w:pPr>
      <w:r>
        <w:rPr>
          <w:iCs/>
          <w:i/>
        </w:rPr>
        <w:t xml:space="preserve">yajñiyāso yajñayogyā yajamānā ṛtvijo vā yaṃ mathanenotpannamagniṃ nitye citsadane nitya iva gārhapatyalakṣaṇe ’gnyāsādanasthāne nu kṣipraṃ jagrabhre gṛhṇanti | graherliṭīro ra iti rebhāvaḥ ‖ hṛgrahorbha iti bhatvam ‖ nityaṃ gateḥ [?] … dhāryate nityaṃ gārhapatyamiti sūtrārthādgārhapatyo nityaḥ … tadāśrayetyanantaraṃ [?] … praśastibhiḥ stutibhirdadhire [?] …</w:t>
      </w:r>
      <w:r>
        <w:rPr>
          <w:iCs/>
          <w:i/>
        </w:rPr>
        <w:t xml:space="preserve"> </w:t>
      </w:r>
      <w:r>
        <w:t xml:space="preserve">[small type; the remainder continues on p. 435; many words doubtful]**</w:t>
      </w:r>
    </w:p>
    <w:p>
      <w:r>
        <w:pict>
          <v:rect style="width:0;height:1.5pt" o:hralign="center" o:hrstd="t" o:hr="t"/>
        </w:pict>
      </w:r>
    </w:p>
    <w:bookmarkEnd w:id="568"/>
    <w:bookmarkEnd w:id="569"/>
    <w:bookmarkStart w:id="570" w:name="printed-p.-435-pdf-453"/>
    <w:p>
      <w:pPr>
        <w:pStyle w:val="Heading3"/>
      </w:pPr>
      <w:r>
        <w:t xml:space="preserve">Printed p. 435 (PDF 453)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32 [?].)</w:t>
      </w:r>
    </w:p>
    <w:p>
      <w:pPr>
        <w:pStyle w:val="BodyText"/>
      </w:pPr>
      <w:r>
        <w:rPr>
          <w:iCs/>
          <w:i/>
        </w:rPr>
        <w:t xml:space="preserve">(Ṛk 3 bhāṣya, continued.)</w:t>
      </w:r>
    </w:p>
    <w:p>
      <w:pPr>
        <w:pStyle w:val="BlockText"/>
      </w:pPr>
      <w:r>
        <w:t xml:space="preserve">मुच्यते [?] गृहीत्वा प्रशस्तिभिः प्रशंसाभिः स्तुतिभिर्दधिरे । धारयन्त्याहवनीयार्थं [?] तत्रैव [?] स्थापयन्ति । ततः [?] यज्ञनिमित्तभूते सति यज्ञयित्वा प्र सू नयन्ते [?] प्रणयन्ति । तत्र दृष्टान्तः । रराहाणा रंहसा गच्छन्तः । रहि गतौ । छान्दसे लिटः कानच् । अनिट्कमागमशासनमनित्यमिति नुमभावः ॥ रथ्यो रथवन्तः [?] । यथा रथ्यानश्वासो ना अश्वा इव । ते यथा धृष्टा रथस्वामिनमभिमतदेशं नयन्ति तद्वत् ॥</w:t>
      </w:r>
      <w:r>
        <w:t xml:space="preserve"> </w:t>
      </w:r>
      <w:r>
        <w:rPr>
          <w:iCs/>
          <w:i/>
        </w:rPr>
        <w:t xml:space="preserve">[small type; partly legible]</w:t>
      </w:r>
    </w:p>
    <w:p>
      <w:pPr>
        <w:pStyle w:val="BlockText"/>
      </w:pPr>
      <w:r>
        <w:rPr>
          <w:iCs/>
          <w:i/>
        </w:rPr>
        <w:t xml:space="preserve">mucyate [?] gṛhītvā praśastibhiḥ praśaṃsābhiḥ stutibhirdadhire | dhārayantyāhavanīyārthaṃ [?] tatraiva [?] sthāpayanti | tataḥ [?] yajñanimittabhūte sati yajñayitvā pra sū nayante [?] praṇayanti | tatra dṛṣṭāntaḥ | rarāhāṇā raṃhasā gacchantaḥ | rahi gatau | chāndase liṭaḥ kānac | aniṭkamāgamaśāsanamanityamiti numabhāvaḥ ‖ rathyo rathavantaḥ [?] | yathā rathyānaśvāso nā aśvā iva | te yathā dhṛṣṭā rathasvāminamabhimatadeśaṃ nayanti tadvat ‖</w:t>
      </w:r>
      <w:r>
        <w:rPr>
          <w:iCs/>
          <w:i/>
        </w:rPr>
        <w:t xml:space="preserve"> </w:t>
      </w:r>
      <w:r>
        <w:t xml:space="preserve">[small type; partly legible]**</w:t>
      </w:r>
    </w:p>
    <w:p>
      <w:pPr>
        <w:pStyle w:val="FirstParagraph"/>
      </w:pPr>
      <w:r>
        <w:rPr>
          <w:bCs/>
          <w:b/>
        </w:rPr>
        <w:t xml:space="preserve">Pratipadārtha (Kannada).</w:t>
      </w:r>
      <w:r>
        <w:t xml:space="preserve"> </w:t>
      </w:r>
      <w:r>
        <w:rPr>
          <w:iCs/>
          <w:i/>
        </w:rPr>
        <w:t xml:space="preserve">yajñiyāsaḥ</w:t>
      </w:r>
      <w:r>
        <w:t xml:space="preserve"> </w:t>
      </w:r>
      <w:r>
        <w:t xml:space="preserve">— the sons fit for the sacrifice, or the sacrificers;</w:t>
      </w:r>
      <w:r>
        <w:t xml:space="preserve"> </w:t>
      </w:r>
      <w:r>
        <w:rPr>
          <w:iCs/>
          <w:i/>
        </w:rPr>
        <w:t xml:space="preserve">yam</w:t>
      </w:r>
      <w:r>
        <w:t xml:space="preserve"> </w:t>
      </w:r>
      <w:r>
        <w:t xml:space="preserve">— (born of the churning of the fire-sticks) whom, that Agni;</w:t>
      </w:r>
      <w:r>
        <w:t xml:space="preserve"> </w:t>
      </w:r>
      <w:r>
        <w:rPr>
          <w:iCs/>
          <w:i/>
        </w:rPr>
        <w:t xml:space="preserve">nitye cit sadane</w:t>
      </w:r>
      <w:r>
        <w:t xml:space="preserve"> </w:t>
      </w:r>
      <w:r>
        <w:t xml:space="preserve">— in the eternal abode, in the Gārhapatya;</w:t>
      </w:r>
      <w:r>
        <w:t xml:space="preserve"> </w:t>
      </w:r>
      <w:r>
        <w:rPr>
          <w:iCs/>
          <w:i/>
        </w:rPr>
        <w:t xml:space="preserve">nu</w:t>
      </w:r>
      <w:r>
        <w:t xml:space="preserve"> </w:t>
      </w:r>
      <w:r>
        <w:t xml:space="preserve">— quickly;</w:t>
      </w:r>
      <w:r>
        <w:t xml:space="preserve"> </w:t>
      </w:r>
      <w:r>
        <w:rPr>
          <w:iCs/>
          <w:i/>
        </w:rPr>
        <w:t xml:space="preserve">jagrabhre</w:t>
      </w:r>
      <w:r>
        <w:t xml:space="preserve"> </w:t>
      </w:r>
      <w:r>
        <w:t xml:space="preserve">— they lay hold of (and);</w:t>
      </w:r>
      <w:r>
        <w:t xml:space="preserve"> </w:t>
      </w:r>
      <w:r>
        <w:rPr>
          <w:iCs/>
          <w:i/>
        </w:rPr>
        <w:t xml:space="preserve">praśastibhiḥ</w:t>
      </w:r>
      <w:r>
        <w:t xml:space="preserve"> </w:t>
      </w:r>
      <w:r>
        <w:t xml:space="preserve">— with praises;</w:t>
      </w:r>
      <w:r>
        <w:t xml:space="preserve"> </w:t>
      </w:r>
      <w:r>
        <w:rPr>
          <w:iCs/>
          <w:i/>
        </w:rPr>
        <w:t xml:space="preserve">dadhire</w:t>
      </w:r>
      <w:r>
        <w:t xml:space="preserve"> </w:t>
      </w:r>
      <w:r>
        <w:t xml:space="preserve">— they keep him established, so that he remains (in the Āhavanīya also);</w:t>
      </w:r>
      <w:r>
        <w:t xml:space="preserve"> </w:t>
      </w:r>
      <w:r>
        <w:rPr>
          <w:iCs/>
          <w:i/>
        </w:rPr>
        <w:t xml:space="preserve">iṣṭvī</w:t>
      </w:r>
      <w:r>
        <w:t xml:space="preserve"> </w:t>
      </w:r>
      <w:r>
        <w:t xml:space="preserve">— for the sake of the sacrifice, [thus] having sacrificed;</w:t>
      </w:r>
      <w:r>
        <w:t xml:space="preserve"> </w:t>
      </w:r>
      <w:r>
        <w:rPr>
          <w:iCs/>
          <w:i/>
        </w:rPr>
        <w:t xml:space="preserve">gṛbhayantaḥ</w:t>
      </w:r>
      <w:r>
        <w:t xml:space="preserve"> </w:t>
      </w:r>
      <w:r>
        <w:t xml:space="preserve">— (thus) holding;</w:t>
      </w:r>
      <w:r>
        <w:t xml:space="preserve"> </w:t>
      </w:r>
      <w:r>
        <w:rPr>
          <w:iCs/>
          <w:i/>
        </w:rPr>
        <w:t xml:space="preserve">rarahāṇāḥ</w:t>
      </w:r>
      <w:r>
        <w:t xml:space="preserve"> </w:t>
      </w:r>
      <w:r>
        <w:t xml:space="preserve">— those who run speedily;</w:t>
      </w:r>
      <w:r>
        <w:t xml:space="preserve"> </w:t>
      </w:r>
      <w:r>
        <w:rPr>
          <w:iCs/>
          <w:i/>
        </w:rPr>
        <w:t xml:space="preserve">rathyaḥ</w:t>
      </w:r>
      <w:r>
        <w:t xml:space="preserve"> </w:t>
      </w:r>
      <w:r>
        <w:t xml:space="preserve">— the horses yoked to the chariot;</w:t>
      </w:r>
      <w:r>
        <w:t xml:space="preserve"> </w:t>
      </w:r>
      <w:r>
        <w:rPr>
          <w:iCs/>
          <w:i/>
        </w:rPr>
        <w:t xml:space="preserve">aśvāsaḥ na</w:t>
      </w:r>
      <w:r>
        <w:t xml:space="preserve"> </w:t>
      </w:r>
      <w:r>
        <w:t xml:space="preserve">— like mares;</w:t>
      </w:r>
      <w:r>
        <w:t xml:space="preserve"> </w:t>
      </w:r>
      <w:r>
        <w:rPr>
          <w:iCs/>
          <w:i/>
        </w:rPr>
        <w:t xml:space="preserve">pra su nayante</w:t>
      </w:r>
      <w:r>
        <w:t xml:space="preserve"> </w:t>
      </w:r>
      <w:r>
        <w:t xml:space="preserve">— they lead him eagerly to the place of the sacrifice.</w:t>
      </w:r>
    </w:p>
    <w:p>
      <w:pPr>
        <w:pStyle w:val="BodyText"/>
      </w:pPr>
      <w:r>
        <w:rPr>
          <w:bCs/>
          <w:b/>
        </w:rPr>
        <w:t xml:space="preserve">Bhāvārtha.</w:t>
      </w:r>
      <w:r>
        <w:t xml:space="preserve"> </w:t>
      </w:r>
      <w:r>
        <w:t xml:space="preserve">The sons fit to perform the sacrifice, or the sacrificers, quickly hold the Agni born of the churning in his eternal abode of the Gārhapatya and keep him established there with praises, for the Āhavanīya. After that, for the sacrifice, thus holding him, they lead him, as the speedily running chariot-horses, yoked, bear a rider to the place of the sacrifice.</w:t>
      </w:r>
    </w:p>
    <w:p>
      <w:pPr>
        <w:pStyle w:val="BodyText"/>
      </w:pPr>
      <w:r>
        <w:rPr>
          <w:bCs/>
          <w:b/>
        </w:rPr>
        <w:t xml:space="preserve">English Translation (as printed).</w:t>
      </w:r>
      <w:r>
        <w:t xml:space="preserve"> </w:t>
      </w:r>
      <w:r>
        <w:t xml:space="preserve">Him, whom the worshippers lay hold of in his perpetual abode, they detain by their praises, and the holders convey him diligently to the sacrifice, as rapid coursers, harnessed to a car, (bear the rider to his destination).</w:t>
      </w:r>
    </w:p>
    <w:p>
      <w:pPr>
        <w:pStyle w:val="BodyText"/>
      </w:pPr>
      <w:r>
        <w:rPr>
          <w:bCs/>
          <w:b/>
        </w:rPr>
        <w:t xml:space="preserve">Viśeṣaviṣayagaḷu (Special Topics).</w:t>
      </w:r>
      <w:r>
        <w:t xml:space="preserve"> </w:t>
      </w:r>
      <w:r>
        <w:rPr>
          <w:iCs/>
          <w:i/>
          <w:bCs/>
          <w:b/>
        </w:rPr>
        <w:t xml:space="preserve">rarahāṇāḥ</w:t>
      </w:r>
      <w:r>
        <w:t xml:space="preserve"> </w:t>
      </w:r>
      <w:r>
        <w:t xml:space="preserve">—</w:t>
      </w:r>
      <w:r>
        <w:t xml:space="preserve"> </w:t>
      </w:r>
      <w:r>
        <w:rPr>
          <w:iCs/>
          <w:i/>
        </w:rPr>
        <w:t xml:space="preserve">gatyarthakavāda rahi dhātuvinda niṣpannavāgi raṃhasā gacchantaḥ</w:t>
      </w:r>
      <w:r>
        <w:t xml:space="preserve">:</w:t>
      </w:r>
      <w:r>
        <w:t xml:space="preserve"> </w:t>
      </w:r>
      <w:r>
        <w:t xml:space="preserve">“</w:t>
      </w:r>
      <w:r>
        <w:t xml:space="preserve">derived from the root</w:t>
      </w:r>
      <w:r>
        <w:t xml:space="preserve"> </w:t>
      </w:r>
      <w:r>
        <w:rPr>
          <w:iCs/>
          <w:i/>
        </w:rPr>
        <w:t xml:space="preserve">rahi</w:t>
      </w:r>
      <w:r>
        <w:t xml:space="preserve">, in the sense of going; going with speed</w:t>
      </w:r>
      <w:r>
        <w:t xml:space="preserve">”</w:t>
      </w:r>
      <w:r>
        <w:t xml:space="preserve"> </w:t>
      </w:r>
      <w:r>
        <w:t xml:space="preserve">—</w:t>
      </w:r>
      <w:r>
        <w:t xml:space="preserve"> </w:t>
      </w:r>
      <w:r>
        <w:t xml:space="preserve">“</w:t>
      </w:r>
      <w:r>
        <w:t xml:space="preserve">moving rapidly</w:t>
      </w:r>
      <w:r>
        <w:t xml:space="preserve">”</w:t>
      </w:r>
      <w:r>
        <w:t xml:space="preserve"> </w:t>
      </w:r>
      <w:r>
        <w:t xml:space="preserve">is an adjective of the horses.</w:t>
      </w:r>
    </w:p>
    <w:p>
      <w:r>
        <w:pict>
          <v:rect style="width:0;height:1.5pt" o:hralign="center" o:hrstd="t" o:hr="t"/>
        </w:pict>
      </w:r>
    </w:p>
    <w:bookmarkEnd w:id="570"/>
    <w:bookmarkStart w:id="571" w:name="printed-p.-436-pdf-454"/>
    <w:p>
      <w:pPr>
        <w:pStyle w:val="Heading3"/>
      </w:pPr>
      <w:r>
        <w:t xml:space="preserve">Printed p. 436 (PDF 454)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148</w:t>
      </w:r>
      <w:r>
        <w:rPr>
          <w:iCs/>
          <w:i/>
        </w:rPr>
        <w:t xml:space="preserve">”</w:t>
      </w:r>
      <w:r>
        <w:rPr>
          <w:iCs/>
          <w:i/>
        </w:rPr>
        <w:t xml:space="preserve">.)</w:t>
      </w:r>
    </w:p>
    <w:p>
      <w:pPr>
        <w:pStyle w:val="BlockText"/>
      </w:pPr>
      <w:r>
        <w:t xml:space="preserve">आ त्वा जुवो रारहाणा अभि प्रयो वायुं न वहन्त्विह पूर्वपीतये । सोमस्य पूर्वपीतये ॥</w:t>
      </w:r>
    </w:p>
    <w:p>
      <w:pPr>
        <w:pStyle w:val="BlockText"/>
      </w:pPr>
      <w:r>
        <w:rPr>
          <w:iCs/>
          <w:i/>
        </w:rPr>
        <w:t xml:space="preserve">ā tvā juvo rārahāṇā abhi prayo vāyuṃ na vahantviha pūrvapītaye | somasya pūrvapītaye ‖</w:t>
      </w:r>
    </w:p>
    <w:p>
      <w:pPr>
        <w:pStyle w:val="FirstParagraph"/>
      </w:pPr>
      <w:r>
        <w:t xml:space="preserve">(Ṛ. Saṃ. 1-[?]-[?].) In such Ṛks too, the same sense is given, and it is used as a qualifier of the horses.</w:t>
      </w:r>
    </w:p>
    <w:p>
      <w:pPr>
        <w:pStyle w:val="BodyText"/>
      </w:pPr>
      <w:r>
        <w:rPr>
          <w:iCs/>
          <w:i/>
          <w:bCs/>
          <w:b/>
        </w:rPr>
        <w:t xml:space="preserve">nitye cit sadane</w:t>
      </w:r>
      <w:r>
        <w:t xml:space="preserve"> </w:t>
      </w:r>
      <w:r>
        <w:t xml:space="preserve">—</w:t>
      </w:r>
      <w:r>
        <w:t xml:space="preserve"> </w:t>
      </w:r>
      <w:r>
        <w:rPr>
          <w:iCs/>
          <w:i/>
        </w:rPr>
        <w:t xml:space="preserve">gārhapatyalakṣaṇe agnyāsādanasthāne śāśvatasthāne</w:t>
      </w:r>
      <w:r>
        <w:t xml:space="preserve">:</w:t>
      </w:r>
      <w:r>
        <w:t xml:space="preserve"> </w:t>
      </w:r>
      <w:r>
        <w:t xml:space="preserve">“</w:t>
      </w:r>
      <w:r>
        <w:t xml:space="preserve">in the place for the settling of the fire, of the form of the Gārhapatya; in the eternal place</w:t>
      </w:r>
      <w:r>
        <w:t xml:space="preserve">”</w:t>
      </w:r>
      <w:r>
        <w:t xml:space="preserve"> </w:t>
      </w:r>
      <w:r>
        <w:t xml:space="preserve">—</w:t>
      </w:r>
      <w:r>
        <w:t xml:space="preserve"> </w:t>
      </w:r>
      <w:r>
        <w:t xml:space="preserve">“</w:t>
      </w:r>
      <w:r>
        <w:t xml:space="preserve">in the established place that is of the form of the Gārhapatya</w:t>
      </w:r>
      <w:r>
        <w:t xml:space="preserve">”</w:t>
      </w:r>
      <w:r>
        <w:t xml:space="preserve">.</w:t>
      </w:r>
    </w:p>
    <w:p>
      <w:pPr>
        <w:pStyle w:val="BodyText"/>
      </w:pPr>
      <w:r>
        <w:rPr>
          <w:iCs/>
          <w:i/>
          <w:bCs/>
          <w:b/>
        </w:rPr>
        <w:t xml:space="preserve">iṣṭvī</w:t>
      </w:r>
      <w:r>
        <w:t xml:space="preserve"> </w:t>
      </w:r>
      <w:r>
        <w:t xml:space="preserve">— the meaning of the word</w:t>
      </w:r>
      <w:r>
        <w:t xml:space="preserve"> </w:t>
      </w:r>
      <w:r>
        <w:rPr>
          <w:iCs/>
          <w:i/>
        </w:rPr>
        <w:t xml:space="preserve">iṣṭi</w:t>
      </w:r>
      <w:r>
        <w:t xml:space="preserve"> </w:t>
      </w:r>
      <w:r>
        <w:t xml:space="preserve">was explained in the previous sūkta.</w:t>
      </w:r>
    </w:p>
    <w:p>
      <w:pPr>
        <w:pStyle w:val="BodyText"/>
      </w:pPr>
      <w:r>
        <w:rPr>
          <w:bCs/>
          <w:b/>
        </w:rPr>
        <w:t xml:space="preserve">Vyākaraṇa-prakriyā (Ṛk 3; grammar page, noted briefly).</w:t>
      </w:r>
      <w:r>
        <w:t xml:space="preserve"> </w:t>
      </w:r>
      <w:r>
        <w:rPr>
          <w:iCs/>
          <w:i/>
        </w:rPr>
        <w:t xml:space="preserve">nitye</w:t>
      </w:r>
      <w:r>
        <w:t xml:space="preserve"> </w:t>
      </w:r>
      <w:r>
        <w:t xml:space="preserve">(</w:t>
      </w:r>
      <w:r>
        <w:rPr>
          <w:iCs/>
          <w:i/>
        </w:rPr>
        <w:t xml:space="preserve">tyap</w:t>
      </w:r>
      <w:r>
        <w:t xml:space="preserve">:</w:t>
      </w:r>
      <w:r>
        <w:t xml:space="preserve"> </w:t>
      </w:r>
      <w:r>
        <w:rPr>
          <w:iCs/>
          <w:i/>
        </w:rPr>
        <w:t xml:space="preserve">neddhrūva</w:t>
      </w:r>
      <w:r>
        <w:t xml:space="preserve"> </w:t>
      </w:r>
      <w:r>
        <w:t xml:space="preserve">…</w:t>
      </w:r>
      <w:r>
        <w:t xml:space="preserve"> </w:t>
      </w:r>
      <w:r>
        <w:rPr>
          <w:iCs/>
          <w:i/>
        </w:rPr>
        <w:t xml:space="preserve">iti vaktavyam</w:t>
      </w:r>
      <w:r>
        <w:t xml:space="preserve"> </w:t>
      </w:r>
      <w:r>
        <w:t xml:space="preserve">[?]: by this statement the suffix</w:t>
      </w:r>
      <w:r>
        <w:t xml:space="preserve"> </w:t>
      </w:r>
      <w:r>
        <w:rPr>
          <w:iCs/>
          <w:i/>
        </w:rPr>
        <w:t xml:space="preserve">tyap</w:t>
      </w:r>
      <w:r>
        <w:t xml:space="preserve"> </w:t>
      </w:r>
      <w:r>
        <w:t xml:space="preserve">is</w:t>
      </w:r>
      <w:r>
        <w:t xml:space="preserve"> </w:t>
      </w:r>
      <w:r>
        <w:rPr>
          <w:iCs/>
          <w:i/>
        </w:rPr>
        <w:t xml:space="preserve">pit</w:t>
      </w:r>
      <w:r>
        <w:t xml:space="preserve">, hence</w:t>
      </w:r>
      <w:r>
        <w:t xml:space="preserve"> </w:t>
      </w:r>
      <w:r>
        <w:rPr>
          <w:iCs/>
          <w:i/>
        </w:rPr>
        <w:t xml:space="preserve">anudātta</w:t>
      </w:r>
      <w:r>
        <w:t xml:space="preserve">);</w:t>
      </w:r>
      <w:r>
        <w:t xml:space="preserve"> </w:t>
      </w:r>
      <w:r>
        <w:rPr>
          <w:iCs/>
          <w:i/>
        </w:rPr>
        <w:t xml:space="preserve">jagrabhre</w:t>
      </w:r>
      <w:r>
        <w:t xml:space="preserve"> </w:t>
      </w:r>
      <w:r>
        <w:t xml:space="preserve">(root</w:t>
      </w:r>
      <w:r>
        <w:t xml:space="preserve"> </w:t>
      </w:r>
      <w:r>
        <w:rPr>
          <w:iCs/>
          <w:i/>
        </w:rPr>
        <w:t xml:space="preserve">graha upādāne</w:t>
      </w:r>
      <w:r>
        <w:t xml:space="preserve">;</w:t>
      </w:r>
      <w:r>
        <w:t xml:space="preserve"> </w:t>
      </w:r>
      <w:r>
        <w:rPr>
          <w:iCs/>
          <w:i/>
        </w:rPr>
        <w:t xml:space="preserve">chandasi</w:t>
      </w:r>
      <w:r>
        <w:t xml:space="preserve"> </w:t>
      </w:r>
      <w:r>
        <w:t xml:space="preserve">present sense</w:t>
      </w:r>
      <w:r>
        <w:t xml:space="preserve"> </w:t>
      </w:r>
      <w:r>
        <w:rPr>
          <w:iCs/>
          <w:i/>
        </w:rPr>
        <w:t xml:space="preserve">liṭ</w:t>
      </w:r>
      <w:r>
        <w:t xml:space="preserve">;</w:t>
      </w:r>
      <w:r>
        <w:t xml:space="preserve"> </w:t>
      </w:r>
      <w:r>
        <w:rPr>
          <w:iCs/>
          <w:i/>
        </w:rPr>
        <w:t xml:space="preserve">irayor re</w:t>
      </w:r>
      <w:r>
        <w:t xml:space="preserve"> </w:t>
      </w:r>
      <w:r>
        <w:t xml:space="preserve">(Pā. Sū. 6-4-76)</w:t>
      </w:r>
      <w:r>
        <w:t xml:space="preserve"> </w:t>
      </w:r>
      <w:r>
        <w:rPr>
          <w:iCs/>
          <w:i/>
        </w:rPr>
        <w:t xml:space="preserve">re</w:t>
      </w:r>
      <w:r>
        <w:t xml:space="preserve"> </w:t>
      </w:r>
      <w:r>
        <w:t xml:space="preserve">for the suffix; doubling of the root;</w:t>
      </w:r>
      <w:r>
        <w:t xml:space="preserve"> </w:t>
      </w:r>
      <w:r>
        <w:rPr>
          <w:iCs/>
          <w:i/>
        </w:rPr>
        <w:t xml:space="preserve">kuhoś cuḥ</w:t>
      </w:r>
      <w:r>
        <w:t xml:space="preserve"> </w:t>
      </w:r>
      <w:r>
        <w:t xml:space="preserve">(Pā. Sū. 7-4-62)</w:t>
      </w:r>
      <w:r>
        <w:t xml:space="preserve"> </w:t>
      </w:r>
      <w:r>
        <w:rPr>
          <w:iCs/>
          <w:i/>
        </w:rPr>
        <w:t xml:space="preserve">ja</w:t>
      </w:r>
      <w:r>
        <w:t xml:space="preserve"> </w:t>
      </w:r>
      <w:r>
        <w:t xml:space="preserve">for the reduplicate’s</w:t>
      </w:r>
      <w:r>
        <w:t xml:space="preserve"> </w:t>
      </w:r>
      <w:r>
        <w:rPr>
          <w:iCs/>
          <w:i/>
        </w:rPr>
        <w:t xml:space="preserve">ga</w:t>
      </w:r>
      <w:r>
        <w:t xml:space="preserve"> </w:t>
      </w:r>
      <w:r>
        <w:t xml:space="preserve">[sic];</w:t>
      </w:r>
      <w:r>
        <w:t xml:space="preserve"> </w:t>
      </w:r>
      <w:r>
        <w:rPr>
          <w:iCs/>
          <w:i/>
        </w:rPr>
        <w:t xml:space="preserve">hṛgraholbhaś chandasi</w:t>
      </w:r>
      <w:r>
        <w:t xml:space="preserve"> </w:t>
      </w:r>
      <w:r>
        <w:rPr>
          <w:iCs/>
          <w:i/>
        </w:rPr>
        <w:t xml:space="preserve">bha</w:t>
      </w:r>
      <w:r>
        <w:t xml:space="preserve"> </w:t>
      </w:r>
      <w:r>
        <w:t xml:space="preserve">for the root’s</w:t>
      </w:r>
      <w:r>
        <w:t xml:space="preserve"> </w:t>
      </w:r>
      <w:r>
        <w:rPr>
          <w:iCs/>
          <w:i/>
        </w:rPr>
        <w:t xml:space="preserve">ha</w:t>
      </w:r>
      <w:r>
        <w:t xml:space="preserve">; since</w:t>
      </w:r>
      <w:r>
        <w:t xml:space="preserve"> </w:t>
      </w:r>
      <w:r>
        <w:rPr>
          <w:iCs/>
          <w:i/>
        </w:rPr>
        <w:t xml:space="preserve">yat</w:t>
      </w:r>
      <w:r>
        <w:t xml:space="preserve"> </w:t>
      </w:r>
      <w:r>
        <w:t xml:space="preserve">is connected [?],</w:t>
      </w:r>
      <w:r>
        <w:t xml:space="preserve"> </w:t>
      </w:r>
      <w:r>
        <w:rPr>
          <w:iCs/>
          <w:i/>
        </w:rPr>
        <w:t xml:space="preserve">nighāta</w:t>
      </w:r>
      <w:r>
        <w:t xml:space="preserve"> </w:t>
      </w:r>
      <w:r>
        <w:t xml:space="preserve">is prevented; suffix accent: final</w:t>
      </w:r>
      <w:r>
        <w:t xml:space="preserve"> </w:t>
      </w:r>
      <w:r>
        <w:rPr>
          <w:iCs/>
          <w:i/>
        </w:rPr>
        <w:t xml:space="preserve">udātta</w:t>
      </w:r>
      <w:r>
        <w:t xml:space="preserve">);</w:t>
      </w:r>
      <w:r>
        <w:t xml:space="preserve"> </w:t>
      </w:r>
      <w:r>
        <w:rPr>
          <w:iCs/>
          <w:i/>
        </w:rPr>
        <w:t xml:space="preserve">praśastibhiḥ</w:t>
      </w:r>
      <w:r>
        <w:t xml:space="preserve"> </w:t>
      </w:r>
      <w:r>
        <w:t xml:space="preserve">(root</w:t>
      </w:r>
      <w:r>
        <w:t xml:space="preserve"> </w:t>
      </w:r>
      <w:r>
        <w:rPr>
          <w:iCs/>
          <w:i/>
        </w:rPr>
        <w:t xml:space="preserve">śaṃsu stutau</w:t>
      </w:r>
      <w:r>
        <w:t xml:space="preserve">; in the sense of action,</w:t>
      </w:r>
      <w:r>
        <w:t xml:space="preserve"> </w:t>
      </w:r>
      <w:r>
        <w:rPr>
          <w:iCs/>
          <w:i/>
        </w:rPr>
        <w:t xml:space="preserve">ktin</w:t>
      </w:r>
      <w:r>
        <w:t xml:space="preserve">;</w:t>
      </w:r>
      <w:r>
        <w:t xml:space="preserve"> </w:t>
      </w:r>
      <w:r>
        <w:rPr>
          <w:iCs/>
          <w:i/>
        </w:rPr>
        <w:t xml:space="preserve">anidītāṃ hala…</w:t>
      </w:r>
      <w:r>
        <w:t xml:space="preserve"> </w:t>
      </w:r>
      <w:r>
        <w:t xml:space="preserve">loss of the nasal;</w:t>
      </w:r>
      <w:r>
        <w:t xml:space="preserve"> </w:t>
      </w:r>
      <w:r>
        <w:rPr>
          <w:iCs/>
          <w:i/>
        </w:rPr>
        <w:t xml:space="preserve">tāsau ca niti</w:t>
      </w:r>
      <w:r>
        <w:t xml:space="preserve"> </w:t>
      </w:r>
      <w:r>
        <w:rPr>
          <w:iCs/>
          <w:i/>
        </w:rPr>
        <w:t xml:space="preserve">gati</w:t>
      </w:r>
      <w:r>
        <w:t xml:space="preserve"> </w:t>
      </w:r>
      <w:r>
        <w:t xml:space="preserve">natural accent; instr. plural);</w:t>
      </w:r>
      <w:r>
        <w:t xml:space="preserve"> </w:t>
      </w:r>
      <w:r>
        <w:rPr>
          <w:iCs/>
          <w:i/>
        </w:rPr>
        <w:t xml:space="preserve">dadhire</w:t>
      </w:r>
      <w:r>
        <w:t xml:space="preserve"> </w:t>
      </w:r>
      <w:r>
        <w:t xml:space="preserve">(root</w:t>
      </w:r>
      <w:r>
        <w:t xml:space="preserve"> </w:t>
      </w:r>
      <w:r>
        <w:rPr>
          <w:iCs/>
          <w:i/>
        </w:rPr>
        <w:t xml:space="preserve">dudhāñ dhāraṇapoṣaṇayoḥ</w:t>
      </w:r>
      <w:r>
        <w:t xml:space="preserve">;</w:t>
      </w:r>
      <w:r>
        <w:t xml:space="preserve"> </w:t>
      </w:r>
      <w:r>
        <w:rPr>
          <w:iCs/>
          <w:i/>
        </w:rPr>
        <w:t xml:space="preserve">liṭ</w:t>
      </w:r>
      <w:r>
        <w:t xml:space="preserve"> </w:t>
      </w:r>
      <w:r>
        <w:t xml:space="preserve">3rd plural; suffix accent: final</w:t>
      </w:r>
      <w:r>
        <w:t xml:space="preserve"> </w:t>
      </w:r>
      <w:r>
        <w:rPr>
          <w:iCs/>
          <w:i/>
        </w:rPr>
        <w:t xml:space="preserve">udātta</w:t>
      </w:r>
      <w:r>
        <w:t xml:space="preserve">);</w:t>
      </w:r>
      <w:r>
        <w:t xml:space="preserve"> </w:t>
      </w:r>
      <w:r>
        <w:rPr>
          <w:iCs/>
          <w:i/>
        </w:rPr>
        <w:t xml:space="preserve">yajñiyāsaḥ</w:t>
      </w:r>
      <w:r>
        <w:t xml:space="preserve"> </w:t>
      </w:r>
      <w:r>
        <w:t xml:space="preserve">(</w:t>
      </w:r>
      <w:r>
        <w:rPr>
          <w:iCs/>
          <w:i/>
        </w:rPr>
        <w:t xml:space="preserve">yajñam arhanti iti yajñiyāḥ</w:t>
      </w:r>
      <w:r>
        <w:t xml:space="preserve">;</w:t>
      </w:r>
      <w:r>
        <w:t xml:space="preserve"> </w:t>
      </w:r>
      <w:r>
        <w:rPr>
          <w:iCs/>
          <w:i/>
        </w:rPr>
        <w:t xml:space="preserve">yajñartvigbhyāṃ ghakhañau</w:t>
      </w:r>
      <w:r>
        <w:t xml:space="preserve"> </w:t>
      </w:r>
      <w:r>
        <w:t xml:space="preserve">(Pā. Sū. 5-1-71)</w:t>
      </w:r>
      <w:r>
        <w:t xml:space="preserve"> </w:t>
      </w:r>
      <w:r>
        <w:rPr>
          <w:iCs/>
          <w:i/>
        </w:rPr>
        <w:t xml:space="preserve">gha</w:t>
      </w:r>
      <w:r>
        <w:t xml:space="preserve"> </w:t>
      </w:r>
      <w:r>
        <w:t xml:space="preserve">suffix;</w:t>
      </w:r>
      <w:r>
        <w:t xml:space="preserve"> </w:t>
      </w:r>
      <w:r>
        <w:rPr>
          <w:iCs/>
          <w:i/>
        </w:rPr>
        <w:t xml:space="preserve">āyaneyīnīyiyaḥ…</w:t>
      </w:r>
      <w:r>
        <w:t xml:space="preserve"> </w:t>
      </w:r>
      <w:r>
        <w:t xml:space="preserve">(Pā. Sū. 7-1-2)</w:t>
      </w:r>
      <w:r>
        <w:t xml:space="preserve"> </w:t>
      </w:r>
      <w:r>
        <w:rPr>
          <w:iCs/>
          <w:i/>
        </w:rPr>
        <w:t xml:space="preserve">iya</w:t>
      </w:r>
      <w:r>
        <w:t xml:space="preserve"> </w:t>
      </w:r>
      <w:r>
        <w:t xml:space="preserve">for</w:t>
      </w:r>
      <w:r>
        <w:t xml:space="preserve"> </w:t>
      </w:r>
      <w:r>
        <w:rPr>
          <w:iCs/>
          <w:i/>
        </w:rPr>
        <w:t xml:space="preserve">gha</w:t>
      </w:r>
      <w:r>
        <w:t xml:space="preserve">; suffix accent: first</w:t>
      </w:r>
      <w:r>
        <w:t xml:space="preserve"> </w:t>
      </w:r>
      <w:r>
        <w:rPr>
          <w:iCs/>
          <w:i/>
        </w:rPr>
        <w:t xml:space="preserve">udātta</w:t>
      </w:r>
      <w:r>
        <w:t xml:space="preserve">);</w:t>
      </w:r>
      <w:r>
        <w:t xml:space="preserve"> </w:t>
      </w:r>
      <w:r>
        <w:rPr>
          <w:iCs/>
          <w:i/>
        </w:rPr>
        <w:t xml:space="preserve">su</w:t>
      </w:r>
      <w:r>
        <w:t xml:space="preserve"> </w:t>
      </w:r>
      <w:r>
        <w:t xml:space="preserve">(</w:t>
      </w:r>
      <w:r>
        <w:rPr>
          <w:iCs/>
          <w:i/>
        </w:rPr>
        <w:t xml:space="preserve">nipātasya ca</w:t>
      </w:r>
      <w:r>
        <w:t xml:space="preserve"> </w:t>
      </w:r>
      <w:r>
        <w:t xml:space="preserve">(Pā. Sū. 6-3-[?]) lengthening in the</w:t>
      </w:r>
      <w:r>
        <w:t xml:space="preserve"> </w:t>
      </w:r>
      <w:r>
        <w:rPr>
          <w:iCs/>
          <w:i/>
        </w:rPr>
        <w:t xml:space="preserve">saṃhitā</w:t>
      </w:r>
      <w:r>
        <w:t xml:space="preserve">);</w:t>
      </w:r>
      <w:r>
        <w:t xml:space="preserve"> </w:t>
      </w:r>
      <w:r>
        <w:rPr>
          <w:iCs/>
          <w:i/>
        </w:rPr>
        <w:t xml:space="preserve">nayante</w:t>
      </w:r>
      <w:r>
        <w:t xml:space="preserve"> </w:t>
      </w:r>
      <w:r>
        <w:t xml:space="preserve">(root</w:t>
      </w:r>
      <w:r>
        <w:t xml:space="preserve"> </w:t>
      </w:r>
      <w:r>
        <w:rPr>
          <w:iCs/>
          <w:i/>
        </w:rPr>
        <w:t xml:space="preserve">ṇīñ prāpaṇe</w:t>
      </w:r>
      <w:r>
        <w:t xml:space="preserve">;</w:t>
      </w:r>
      <w:r>
        <w:t xml:space="preserve"> </w:t>
      </w:r>
      <w:r>
        <w:rPr>
          <w:iCs/>
          <w:i/>
        </w:rPr>
        <w:t xml:space="preserve">chandasi</w:t>
      </w:r>
      <w:r>
        <w:t xml:space="preserve"> </w:t>
      </w:r>
      <w:r>
        <w:t xml:space="preserve">present sense</w:t>
      </w:r>
      <w:r>
        <w:t xml:space="preserve"> </w:t>
      </w:r>
      <w:r>
        <w:rPr>
          <w:iCs/>
          <w:i/>
        </w:rPr>
        <w:t xml:space="preserve">laṭ</w:t>
      </w:r>
      <w:r>
        <w:t xml:space="preserve">; 3rd plural;</w:t>
      </w:r>
      <w:r>
        <w:t xml:space="preserve"> </w:t>
      </w:r>
      <w:r>
        <w:rPr>
          <w:iCs/>
          <w:i/>
        </w:rPr>
        <w:t xml:space="preserve">chandasi</w:t>
      </w:r>
      <w:r>
        <w:t xml:space="preserve"> </w:t>
      </w:r>
      <w:r>
        <w:t xml:space="preserve">no</w:t>
      </w:r>
      <w:r>
        <w:t xml:space="preserve"> </w:t>
      </w:r>
      <w:r>
        <w:rPr>
          <w:iCs/>
          <w:i/>
        </w:rPr>
        <w:t xml:space="preserve">aṭ</w:t>
      </w:r>
      <w:r>
        <w:t xml:space="preserve">;</w:t>
      </w:r>
      <w:r>
        <w:t xml:space="preserve"> </w:t>
      </w:r>
      <w:r>
        <w:rPr>
          <w:iCs/>
          <w:i/>
        </w:rPr>
        <w:t xml:space="preserve">tiṅ</w:t>
      </w:r>
      <w:r>
        <w:t xml:space="preserve">-</w:t>
      </w:r>
      <w:r>
        <w:rPr>
          <w:iCs/>
          <w:i/>
        </w:rPr>
        <w:t xml:space="preserve">nighāta</w:t>
      </w:r>
      <w:r>
        <w:t xml:space="preserve">);</w:t>
      </w:r>
      <w:r>
        <w:t xml:space="preserve"> </w:t>
      </w:r>
      <w:r>
        <w:rPr>
          <w:iCs/>
          <w:i/>
        </w:rPr>
        <w:t xml:space="preserve">gṛbhayantaḥ</w:t>
      </w:r>
      <w:r>
        <w:t xml:space="preserve"> </w:t>
      </w:r>
      <w:r>
        <w:t xml:space="preserve">(root</w:t>
      </w:r>
      <w:r>
        <w:t xml:space="preserve"> </w:t>
      </w:r>
      <w:r>
        <w:rPr>
          <w:iCs/>
          <w:i/>
        </w:rPr>
        <w:t xml:space="preserve">graha upādāne</w:t>
      </w:r>
      <w:r>
        <w:t xml:space="preserve">;</w:t>
      </w:r>
      <w:r>
        <w:t xml:space="preserve"> </w:t>
      </w:r>
      <w:r>
        <w:rPr>
          <w:iCs/>
          <w:i/>
        </w:rPr>
        <w:t xml:space="preserve">ṇijanta</w:t>
      </w:r>
      <w:r>
        <w:t xml:space="preserve">, on that</w:t>
      </w:r>
      <w:r>
        <w:t xml:space="preserve"> </w:t>
      </w:r>
      <w:r>
        <w:rPr>
          <w:iCs/>
          <w:i/>
        </w:rPr>
        <w:t xml:space="preserve">laṭ</w:t>
      </w:r>
      <w:r>
        <w:t xml:space="preserve"> </w:t>
      </w:r>
      <w:r>
        <w:t xml:space="preserve">→</w:t>
      </w:r>
      <w:r>
        <w:t xml:space="preserve"> </w:t>
      </w:r>
      <w:r>
        <w:rPr>
          <w:iCs/>
          <w:i/>
        </w:rPr>
        <w:t xml:space="preserve">śatṛ</w:t>
      </w:r>
      <w:r>
        <w:t xml:space="preserve">;</w:t>
      </w:r>
      <w:r>
        <w:t xml:space="preserve"> </w:t>
      </w:r>
      <w:r>
        <w:rPr>
          <w:iCs/>
          <w:i/>
        </w:rPr>
        <w:t xml:space="preserve">hṛgraholbhaś chandasi</w:t>
      </w:r>
      <w:r>
        <w:t xml:space="preserve"> </w:t>
      </w:r>
      <w:r>
        <w:rPr>
          <w:iCs/>
          <w:i/>
        </w:rPr>
        <w:t xml:space="preserve">bha</w:t>
      </w:r>
      <w:r>
        <w:t xml:space="preserve">; the</w:t>
      </w:r>
      <w:r>
        <w:t xml:space="preserve"> </w:t>
      </w:r>
      <w:r>
        <w:rPr>
          <w:iCs/>
          <w:i/>
        </w:rPr>
        <w:t xml:space="preserve">lasārvadhātuka</w:t>
      </w:r>
      <w:r>
        <w:t xml:space="preserve"> </w:t>
      </w:r>
      <w:r>
        <w:rPr>
          <w:iCs/>
          <w:i/>
        </w:rPr>
        <w:t xml:space="preserve">anudātta</w:t>
      </w:r>
      <w:r>
        <w:t xml:space="preserve">, so the</w:t>
      </w:r>
      <w:r>
        <w:t xml:space="preserve"> </w:t>
      </w:r>
      <w:r>
        <w:rPr>
          <w:iCs/>
          <w:i/>
        </w:rPr>
        <w:t xml:space="preserve">ṇic</w:t>
      </w:r>
      <w:r>
        <w:t xml:space="preserve"> </w:t>
      </w:r>
      <w:r>
        <w:t xml:space="preserve">accent remains).</w:t>
      </w:r>
    </w:p>
    <w:p>
      <w:r>
        <w:pict>
          <v:rect style="width:0;height:1.5pt" o:hralign="center" o:hrstd="t" o:hr="t"/>
        </w:pict>
      </w:r>
    </w:p>
    <w:bookmarkEnd w:id="571"/>
    <w:bookmarkStart w:id="573" w:name="printed-p.-437-pdf-455"/>
    <w:p>
      <w:pPr>
        <w:pStyle w:val="Heading3"/>
      </w:pPr>
      <w:r>
        <w:t xml:space="preserve">Printed p. 437 (PDF 455)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33 [?].)</w:t>
      </w:r>
    </w:p>
    <w:p>
      <w:pPr>
        <w:pStyle w:val="BodyText"/>
      </w:pPr>
      <w:r>
        <w:rPr>
          <w:iCs/>
          <w:i/>
        </w:rPr>
        <w:t xml:space="preserve">(Ṛk 3 grammar, end, noted briefly.)</w:t>
      </w:r>
      <w:r>
        <w:t xml:space="preserve"> </w:t>
      </w:r>
      <w:r>
        <w:rPr>
          <w:iCs/>
          <w:i/>
        </w:rPr>
        <w:t xml:space="preserve">aśvāsaḥ</w:t>
      </w:r>
      <w:r>
        <w:t xml:space="preserve"> </w:t>
      </w:r>
      <w:r>
        <w:t xml:space="preserve">(</w:t>
      </w:r>
      <w:r>
        <w:rPr>
          <w:iCs/>
          <w:i/>
        </w:rPr>
        <w:t xml:space="preserve">jas</w:t>
      </w:r>
      <w:r>
        <w:t xml:space="preserve"> </w:t>
      </w:r>
      <w:r>
        <w:t xml:space="preserve">following,</w:t>
      </w:r>
      <w:r>
        <w:t xml:space="preserve"> </w:t>
      </w:r>
      <w:r>
        <w:rPr>
          <w:iCs/>
          <w:i/>
        </w:rPr>
        <w:t xml:space="preserve">ājjaserasuk</w:t>
      </w:r>
      <w:r>
        <w:t xml:space="preserve"> </w:t>
      </w:r>
      <w:r>
        <w:t xml:space="preserve">(Pā. Sū. 7-1-50)</w:t>
      </w:r>
      <w:r>
        <w:t xml:space="preserve"> </w:t>
      </w:r>
      <w:r>
        <w:rPr>
          <w:iCs/>
          <w:i/>
        </w:rPr>
        <w:t xml:space="preserve">asuk</w:t>
      </w:r>
      <w:r>
        <w:t xml:space="preserve">);</w:t>
      </w:r>
      <w:r>
        <w:t xml:space="preserve"> </w:t>
      </w:r>
      <w:r>
        <w:rPr>
          <w:iCs/>
          <w:i/>
        </w:rPr>
        <w:t xml:space="preserve">rathyaḥ</w:t>
      </w:r>
      <w:r>
        <w:t xml:space="preserve"> </w:t>
      </w:r>
      <w:r>
        <w:t xml:space="preserve">(</w:t>
      </w:r>
      <w:r>
        <w:rPr>
          <w:iCs/>
          <w:i/>
        </w:rPr>
        <w:t xml:space="preserve">rathaḥ yeṣām asti iti rathyāḥ</w:t>
      </w:r>
      <w:r>
        <w:t xml:space="preserve">;</w:t>
      </w:r>
      <w:r>
        <w:t xml:space="preserve"> </w:t>
      </w:r>
      <w:r>
        <w:rPr>
          <w:iCs/>
          <w:i/>
        </w:rPr>
        <w:t xml:space="preserve">chandasīvanipau</w:t>
      </w:r>
      <w:r>
        <w:t xml:space="preserve"> </w:t>
      </w:r>
      <w:r>
        <w:t xml:space="preserve">(Pā. Sū. 5-2-109)</w:t>
      </w:r>
      <w:r>
        <w:t xml:space="preserve"> </w:t>
      </w:r>
      <w:r>
        <w:rPr>
          <w:iCs/>
          <w:i/>
        </w:rPr>
        <w:t xml:space="preserve">ya</w:t>
      </w:r>
      <w:r>
        <w:t xml:space="preserve"> </w:t>
      </w:r>
      <w:r>
        <w:t xml:space="preserve">in the sense of</w:t>
      </w:r>
      <w:r>
        <w:t xml:space="preserve"> </w:t>
      </w:r>
      <w:r>
        <w:rPr>
          <w:iCs/>
          <w:i/>
        </w:rPr>
        <w:t xml:space="preserve">matup</w:t>
      </w:r>
      <w:r>
        <w:t xml:space="preserve">;</w:t>
      </w:r>
      <w:r>
        <w:t xml:space="preserve"> </w:t>
      </w:r>
      <w:r>
        <w:rPr>
          <w:iCs/>
          <w:i/>
        </w:rPr>
        <w:t xml:space="preserve">jas</w:t>
      </w:r>
      <w:r>
        <w:t xml:space="preserve"> </w:t>
      </w:r>
      <w:r>
        <w:t xml:space="preserve">following,</w:t>
      </w:r>
      <w:r>
        <w:t xml:space="preserve"> </w:t>
      </w:r>
      <w:r>
        <w:rPr>
          <w:iCs/>
          <w:i/>
        </w:rPr>
        <w:t xml:space="preserve">yāṇādeśa</w:t>
      </w:r>
      <w:r>
        <w:t xml:space="preserve">; as the</w:t>
      </w:r>
      <w:r>
        <w:t xml:space="preserve"> </w:t>
      </w:r>
      <w:r>
        <w:rPr>
          <w:iCs/>
          <w:i/>
        </w:rPr>
        <w:t xml:space="preserve">udātta</w:t>
      </w:r>
      <w:r>
        <w:t xml:space="preserve"> </w:t>
      </w:r>
      <w:r>
        <w:t xml:space="preserve">is to be replaced by</w:t>
      </w:r>
      <w:r>
        <w:t xml:space="preserve"> </w:t>
      </w:r>
      <w:r>
        <w:rPr>
          <w:iCs/>
          <w:i/>
        </w:rPr>
        <w:t xml:space="preserve">yaṇ</w:t>
      </w:r>
      <w:r>
        <w:t xml:space="preserve">,</w:t>
      </w:r>
      <w:r>
        <w:t xml:space="preserve"> </w:t>
      </w:r>
      <w:r>
        <w:rPr>
          <w:iCs/>
          <w:i/>
        </w:rPr>
        <w:t xml:space="preserve">anudātta</w:t>
      </w:r>
      <w:r>
        <w:t xml:space="preserve"> </w:t>
      </w:r>
      <w:r>
        <w:t xml:space="preserve">vibhakti follows,</w:t>
      </w:r>
      <w:r>
        <w:t xml:space="preserve"> </w:t>
      </w:r>
      <w:r>
        <w:rPr>
          <w:iCs/>
          <w:i/>
        </w:rPr>
        <w:t xml:space="preserve">udāttasvaritayor yaṇaḥ svaritaḥ</w:t>
      </w:r>
      <w:r>
        <w:t xml:space="preserve"> </w:t>
      </w:r>
      <w:r>
        <w:t xml:space="preserve">(Pā. Sū. 8-2-4)</w:t>
      </w:r>
      <w:r>
        <w:t xml:space="preserve"> </w:t>
      </w:r>
      <w:r>
        <w:rPr>
          <w:iCs/>
          <w:i/>
        </w:rPr>
        <w:t xml:space="preserve">svarita</w:t>
      </w:r>
      <w:r>
        <w:t xml:space="preserve"> </w:t>
      </w:r>
      <w:r>
        <w:t xml:space="preserve">accent);</w:t>
      </w:r>
      <w:r>
        <w:t xml:space="preserve"> </w:t>
      </w:r>
      <w:r>
        <w:rPr>
          <w:iCs/>
          <w:i/>
        </w:rPr>
        <w:t xml:space="preserve">rarahāṇāḥ</w:t>
      </w:r>
      <w:r>
        <w:t xml:space="preserve"> </w:t>
      </w:r>
      <w:r>
        <w:t xml:space="preserve">(root</w:t>
      </w:r>
      <w:r>
        <w:t xml:space="preserve"> </w:t>
      </w:r>
      <w:r>
        <w:rPr>
          <w:iCs/>
          <w:i/>
        </w:rPr>
        <w:t xml:space="preserve">rahi gatau</w:t>
      </w:r>
      <w:r>
        <w:t xml:space="preserve">; in</w:t>
      </w:r>
      <w:r>
        <w:t xml:space="preserve"> </w:t>
      </w:r>
      <w:r>
        <w:rPr>
          <w:iCs/>
          <w:i/>
        </w:rPr>
        <w:t xml:space="preserve">chandasi</w:t>
      </w:r>
      <w:r>
        <w:t xml:space="preserve"> </w:t>
      </w:r>
      <w:r>
        <w:rPr>
          <w:iCs/>
          <w:i/>
        </w:rPr>
        <w:t xml:space="preserve">liṭ</w:t>
      </w:r>
      <w:r>
        <w:t xml:space="preserve">, then</w:t>
      </w:r>
      <w:r>
        <w:t xml:space="preserve"> </w:t>
      </w:r>
      <w:r>
        <w:rPr>
          <w:iCs/>
          <w:i/>
        </w:rPr>
        <w:t xml:space="preserve">liṭaḥ kānajvā</w:t>
      </w:r>
      <w:r>
        <w:t xml:space="preserve"> </w:t>
      </w:r>
      <w:r>
        <w:t xml:space="preserve">(Pā. Sū. 3-2-106)</w:t>
      </w:r>
      <w:r>
        <w:t xml:space="preserve"> </w:t>
      </w:r>
      <w:r>
        <w:rPr>
          <w:iCs/>
          <w:i/>
        </w:rPr>
        <w:t xml:space="preserve">kānac</w:t>
      </w:r>
      <w:r>
        <w:t xml:space="preserve">; by the</w:t>
      </w:r>
      <w:r>
        <w:t xml:space="preserve"> </w:t>
      </w:r>
      <w:r>
        <w:rPr>
          <w:iCs/>
          <w:i/>
        </w:rPr>
        <w:t xml:space="preserve">paribhāṣā</w:t>
      </w:r>
      <w:r>
        <w:t xml:space="preserve"> </w:t>
      </w:r>
      <w:r>
        <w:rPr>
          <w:iCs/>
          <w:i/>
        </w:rPr>
        <w:t xml:space="preserve">āgamānuśāsanam anityam</w:t>
      </w:r>
      <w:r>
        <w:t xml:space="preserve">, no</w:t>
      </w:r>
      <w:r>
        <w:t xml:space="preserve"> </w:t>
      </w:r>
      <w:r>
        <w:rPr>
          <w:iCs/>
          <w:i/>
        </w:rPr>
        <w:t xml:space="preserve">nuṃ</w:t>
      </w:r>
      <w:r>
        <w:t xml:space="preserve"> </w:t>
      </w:r>
      <w:r>
        <w:t xml:space="preserve">augment; because of the suffix, doubling of the root;</w:t>
      </w:r>
      <w:r>
        <w:t xml:space="preserve"> </w:t>
      </w:r>
      <w:r>
        <w:rPr>
          <w:iCs/>
          <w:i/>
        </w:rPr>
        <w:t xml:space="preserve">aṭkupvāṅ…</w:t>
      </w:r>
      <w:r>
        <w:t xml:space="preserve"> </w:t>
      </w:r>
      <w:r>
        <w:rPr>
          <w:iCs/>
          <w:i/>
        </w:rPr>
        <w:t xml:space="preserve">ṇatva</w:t>
      </w:r>
      <w:r>
        <w:t xml:space="preserve"> </w:t>
      </w:r>
      <w:r>
        <w:t xml:space="preserve">of the suffix’s</w:t>
      </w:r>
      <w:r>
        <w:t xml:space="preserve"> </w:t>
      </w:r>
      <w:r>
        <w:rPr>
          <w:iCs/>
          <w:i/>
        </w:rPr>
        <w:t xml:space="preserve">n</w:t>
      </w:r>
      <w:r>
        <w:t xml:space="preserve">;</w:t>
      </w:r>
      <w:r>
        <w:t xml:space="preserve"> </w:t>
      </w:r>
      <w:r>
        <w:rPr>
          <w:iCs/>
          <w:i/>
        </w:rPr>
        <w:t xml:space="preserve">cit</w:t>
      </w:r>
      <w:r>
        <w:t xml:space="preserve">: final</w:t>
      </w:r>
      <w:r>
        <w:t xml:space="preserve"> </w:t>
      </w:r>
      <w:r>
        <w:rPr>
          <w:iCs/>
          <w:i/>
        </w:rPr>
        <w:t xml:space="preserve">udātta</w:t>
      </w:r>
      <w:r>
        <w:t xml:space="preserve">). ‖ 3 ‖</w:t>
      </w:r>
    </w:p>
    <w:bookmarkStart w:id="572" w:name="ṛk-4-10"/>
    <w:p>
      <w:pPr>
        <w:pStyle w:val="Heading4"/>
      </w:pPr>
      <w:r>
        <w:t xml:space="preserve">Ṛk 4</w:t>
      </w:r>
    </w:p>
    <w:p>
      <w:pPr>
        <w:pStyle w:val="FirstParagraph"/>
      </w:pPr>
      <w:r>
        <w:rPr>
          <w:bCs/>
          <w:b/>
        </w:rPr>
        <w:t xml:space="preserve">॥ संहितापाठः ॥</w:t>
      </w:r>
    </w:p>
    <w:p>
      <w:pPr>
        <w:pStyle w:val="BlockText"/>
      </w:pPr>
      <w:r>
        <w:t xml:space="preserve">पुरूणि दस्मो नि रिणाति जम्भैरादोचते वन आ विभावा ।</w:t>
      </w:r>
      <w:r>
        <w:t xml:space="preserve"> </w:t>
      </w:r>
      <w:r>
        <w:t xml:space="preserve">आदस्य वातो अनु वाति शोचिरस्तुर्न शर्यामसनामनु द्यून् ॥ ४ ॥</w:t>
      </w:r>
    </w:p>
    <w:p>
      <w:pPr>
        <w:pStyle w:val="BlockText"/>
      </w:pPr>
      <w:r>
        <w:rPr>
          <w:iCs/>
          <w:i/>
        </w:rPr>
        <w:t xml:space="preserve">purūṇi dasmo ni riṇāti jambhairādocate vana ā vibhāvā |</w:t>
      </w:r>
      <w:r>
        <w:t xml:space="preserve"> </w:t>
      </w:r>
      <w:r>
        <w:rPr>
          <w:iCs/>
          <w:i/>
        </w:rPr>
        <w:t xml:space="preserve">ādasya vāto anu vāti śocirasturna śaryāmasanāmanu dyūn ‖ 4 ‖</w:t>
      </w:r>
    </w:p>
    <w:p>
      <w:pPr>
        <w:pStyle w:val="FirstParagraph"/>
      </w:pPr>
      <w:r>
        <w:rPr>
          <w:bCs/>
          <w:b/>
        </w:rPr>
        <w:t xml:space="preserve">॥ पदपाठः ॥</w:t>
      </w:r>
    </w:p>
    <w:p>
      <w:pPr>
        <w:pStyle w:val="BlockText"/>
      </w:pPr>
      <w:r>
        <w:t xml:space="preserve">पुरूणि । दस्मः । नि । रिणाति । जम्भैः । आत् । रोचते । वने । आ । विभावा ।</w:t>
      </w:r>
      <w:r>
        <w:t xml:space="preserve"> </w:t>
      </w:r>
      <w:r>
        <w:t xml:space="preserve">आत् । अस्य । वातः । अनु । वाति । शोचिः । अस्तुः । न । शर्याम् । असनाम् । अनु । द्यून् ॥ ४ ॥</w:t>
      </w:r>
    </w:p>
    <w:p>
      <w:pPr>
        <w:pStyle w:val="BlockText"/>
      </w:pPr>
      <w:r>
        <w:rPr>
          <w:iCs/>
          <w:i/>
        </w:rPr>
        <w:t xml:space="preserve">purūṇi | dasmaḥ | ni | riṇāti | jambhaiḥ | āt | rocate | vane | ā | vibhāvā |</w:t>
      </w:r>
      <w:r>
        <w:t xml:space="preserve"> </w:t>
      </w:r>
      <w:r>
        <w:rPr>
          <w:iCs/>
          <w:i/>
        </w:rPr>
        <w:t xml:space="preserve">āt | asya | vātaḥ | anu | vāti | śociḥ | astuḥ | na | śaryām | asanām | anu | dyūn ‖ 4 ‖</w:t>
      </w:r>
    </w:p>
    <w:p>
      <w:pPr>
        <w:pStyle w:val="FirstParagraph"/>
      </w:pPr>
      <w:r>
        <w:rPr>
          <w:bCs/>
          <w:b/>
        </w:rPr>
        <w:t xml:space="preserve">॥ सायणभाष्यम् ॥</w:t>
      </w:r>
      <w:r>
        <w:t xml:space="preserve"> </w:t>
      </w:r>
      <w:r>
        <w:rPr>
          <w:iCs/>
          <w:i/>
        </w:rPr>
        <w:t xml:space="preserve">(gist: the destroyer, Agni, burns many trees with his jaws of flame and shines in the forest; the wind blows after his flame, as an archer’s arrow-flight, every day.)</w:t>
      </w:r>
    </w:p>
    <w:p>
      <w:pPr>
        <w:pStyle w:val="BlockText"/>
      </w:pPr>
      <w:r>
        <w:t xml:space="preserve">अत्र दावाग्निरूपेणायं स्तूयते । दस्मः उपक्षयितायाग्निः पुरूणि बहूनि वृक्षादीनि नि रिणाति [?] निरेकत्र [?] हिनस्ति ॥ री गतिरेषणयोः [?] । प्यादीनां ह्रस्वः [?] । केन साधनेनेति तदुच्यते । जम्भैर्दन्तस्थानीयैर्ज्वालाभिः [?] । आदनन्तरं वने वृक्षाधाने [?] … विभावा विविधप्रकाशयुक्तः सन्रोचते दीप्तो भवति । आदनन्तरमस्य … वातो अग्निं सखिभूतो वायुर्द्यून् [?] …</w:t>
      </w:r>
      <w:r>
        <w:t xml:space="preserve"> </w:t>
      </w:r>
      <w:r>
        <w:rPr>
          <w:iCs/>
          <w:i/>
        </w:rPr>
        <w:t xml:space="preserve">[small type; the remainder on p. 438; partly legible]</w:t>
      </w:r>
    </w:p>
    <w:p>
      <w:pPr>
        <w:pStyle w:val="BlockText"/>
      </w:pPr>
      <w:r>
        <w:rPr>
          <w:iCs/>
          <w:i/>
        </w:rPr>
        <w:t xml:space="preserve">atra dāvāgnirūpeṇāyaṃ stūyate | dasmaḥ upakṣayitāyāgniḥ purūṇi bahūni vṛkṣādīni ni riṇāti [?] nirekatra [?] hinasti ‖ rī gatireṣaṇayoḥ [?] | pyādīnāṃ hrasvaḥ [?] | kena sādhaneneti taducyate | jambhairdantasthānīyairjvālābhiḥ [?] | ādanantaraṃ vane vṛkṣādhāne [?] … vibhāvā vividhaprakāśayuktaḥ sanrocate dīpto bhavati | ādanantaramasya … vāto agniṃ sakhibhūto vāyurdyūn [?] …</w:t>
      </w:r>
      <w:r>
        <w:rPr>
          <w:iCs/>
          <w:i/>
        </w:rPr>
        <w:t xml:space="preserve"> </w:t>
      </w:r>
      <w:r>
        <w:t xml:space="preserve">[small type; the remainder on p. 438; partly legible]**</w:t>
      </w:r>
    </w:p>
    <w:p>
      <w:r>
        <w:pict>
          <v:rect style="width:0;height:1.5pt" o:hralign="center" o:hrstd="t" o:hr="t"/>
        </w:pict>
      </w:r>
    </w:p>
    <w:bookmarkEnd w:id="572"/>
    <w:bookmarkEnd w:id="573"/>
    <w:bookmarkStart w:id="574" w:name="printed-p.-438-pdf-456"/>
    <w:p>
      <w:pPr>
        <w:pStyle w:val="Heading3"/>
      </w:pPr>
      <w:r>
        <w:t xml:space="preserve">Printed p. 438 (PDF 456)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148</w:t>
      </w:r>
      <w:r>
        <w:rPr>
          <w:iCs/>
          <w:i/>
        </w:rPr>
        <w:t xml:space="preserve">”</w:t>
      </w:r>
      <w:r>
        <w:rPr>
          <w:iCs/>
          <w:i/>
        </w:rPr>
        <w:t xml:space="preserve">.)</w:t>
      </w:r>
    </w:p>
    <w:p>
      <w:pPr>
        <w:pStyle w:val="BodyText"/>
      </w:pPr>
      <w:r>
        <w:rPr>
          <w:iCs/>
          <w:i/>
        </w:rPr>
        <w:t xml:space="preserve">(Ṛk 4 bhāṣya, continued.)</w:t>
      </w:r>
    </w:p>
    <w:p>
      <w:pPr>
        <w:pStyle w:val="BlockText"/>
      </w:pPr>
      <w:r>
        <w:t xml:space="preserve">प्रतिदिनमनुकूलं वाति । ज्वाला आदाय गच्छति । तत्र दृष्टान्तः । अस्तुः प्रेषकः [?] सकाशादेषाणां [?] गच्छन्तीं शर्यां न । शरो नाम हिंसासाधनलोहमयमिषुमुखम् । तत्प्रचुरम् । यद्वा । शरो नाम वंशान्तरजातीयः काष्ठविशेषः [?] । तद्विकारमिषुमिव । शर्याम् इषवः [?] शरमय्यः [?] । यद्वा शरः शरमय्यः । शर इव शर्याः । अथवा शरो हिंसा तत्कारोतीति शर्याः इषवः । … तां यथा वायुर्नोदेकजन्मोपेगो वानुकूलं प्रेरयति तद्वत् ॥</w:t>
      </w:r>
      <w:r>
        <w:t xml:space="preserve"> </w:t>
      </w:r>
      <w:r>
        <w:rPr>
          <w:iCs/>
          <w:i/>
        </w:rPr>
        <w:t xml:space="preserve">[small type; partly legible]</w:t>
      </w:r>
    </w:p>
    <w:p>
      <w:pPr>
        <w:pStyle w:val="BlockText"/>
      </w:pPr>
      <w:r>
        <w:rPr>
          <w:iCs/>
          <w:i/>
        </w:rPr>
        <w:t xml:space="preserve">pratidinamanukūlaṃ vāti | jvālā ādāya gacchati | tatra dṛṣṭāntaḥ | astuḥ preṣakaḥ [?] sakāśādeṣāṇāṃ [?] gacchantīṃ śaryāṃ na | śaro nāma hiṃsāsādhanalohamayamiṣumukham | tatpracuram | yadvā | śaro nāma vaṃśāntarajātīyaḥ kāṣṭhaviśeṣaḥ [?] | tadvikāramiṣumiva | śaryām iṣavaḥ [?] śaramayyaḥ [?] | yadvā śaraḥ śaramayyaḥ | śara iva śaryāḥ | athavā śaro hiṃsā tatkārotīti śaryāḥ iṣavaḥ | … tāṃ yathā vāyurnodekajanmopego vānukūlaṃ prerayati tadvat ‖</w:t>
      </w:r>
      <w:r>
        <w:rPr>
          <w:iCs/>
          <w:i/>
        </w:rPr>
        <w:t xml:space="preserve"> </w:t>
      </w:r>
      <w:r>
        <w:t xml:space="preserve">[small type; partly legible]**</w:t>
      </w:r>
    </w:p>
    <w:p>
      <w:pPr>
        <w:pStyle w:val="FirstParagraph"/>
      </w:pPr>
      <w:r>
        <w:rPr>
          <w:bCs/>
          <w:b/>
        </w:rPr>
        <w:t xml:space="preserve">Pratipadārtha (Kannada).</w:t>
      </w:r>
      <w:r>
        <w:t xml:space="preserve"> </w:t>
      </w:r>
      <w:r>
        <w:rPr>
          <w:iCs/>
          <w:i/>
        </w:rPr>
        <w:t xml:space="preserve">dasmaḥ</w:t>
      </w:r>
      <w:r>
        <w:t xml:space="preserve"> </w:t>
      </w:r>
      <w:r>
        <w:t xml:space="preserve">— Agni, of the nature of burning;</w:t>
      </w:r>
      <w:r>
        <w:t xml:space="preserve"> </w:t>
      </w:r>
      <w:r>
        <w:rPr>
          <w:iCs/>
          <w:i/>
        </w:rPr>
        <w:t xml:space="preserve">purūṇi</w:t>
      </w:r>
      <w:r>
        <w:t xml:space="preserve"> </w:t>
      </w:r>
      <w:r>
        <w:t xml:space="preserve">— many trees;</w:t>
      </w:r>
      <w:r>
        <w:t xml:space="preserve"> </w:t>
      </w:r>
      <w:r>
        <w:rPr>
          <w:iCs/>
          <w:i/>
        </w:rPr>
        <w:t xml:space="preserve">jambhaiḥ</w:t>
      </w:r>
      <w:r>
        <w:t xml:space="preserve"> </w:t>
      </w:r>
      <w:r>
        <w:t xml:space="preserve">— by the flames that are like his teeth;</w:t>
      </w:r>
      <w:r>
        <w:t xml:space="preserve"> </w:t>
      </w:r>
      <w:r>
        <w:rPr>
          <w:iCs/>
          <w:i/>
        </w:rPr>
        <w:t xml:space="preserve">ni riṇāti</w:t>
      </w:r>
      <w:r>
        <w:t xml:space="preserve"> </w:t>
      </w:r>
      <w:r>
        <w:t xml:space="preserve">— burns up completely;</w:t>
      </w:r>
      <w:r>
        <w:t xml:space="preserve"> </w:t>
      </w:r>
      <w:r>
        <w:rPr>
          <w:iCs/>
          <w:i/>
        </w:rPr>
        <w:t xml:space="preserve">āt</w:t>
      </w:r>
      <w:r>
        <w:t xml:space="preserve"> </w:t>
      </w:r>
      <w:r>
        <w:t xml:space="preserve">— after that;</w:t>
      </w:r>
      <w:r>
        <w:t xml:space="preserve"> </w:t>
      </w:r>
      <w:r>
        <w:rPr>
          <w:iCs/>
          <w:i/>
        </w:rPr>
        <w:t xml:space="preserve">vane</w:t>
      </w:r>
      <w:r>
        <w:t xml:space="preserve"> </w:t>
      </w:r>
      <w:r>
        <w:t xml:space="preserve">— in the forest, [now] bare of trees;</w:t>
      </w:r>
      <w:r>
        <w:t xml:space="preserve"> </w:t>
      </w:r>
      <w:r>
        <w:rPr>
          <w:iCs/>
          <w:i/>
        </w:rPr>
        <w:t xml:space="preserve">vibhāvā</w:t>
      </w:r>
      <w:r>
        <w:t xml:space="preserve"> </w:t>
      </w:r>
      <w:r>
        <w:t xml:space="preserve">— shining with various kinds of light;</w:t>
      </w:r>
      <w:r>
        <w:t xml:space="preserve"> </w:t>
      </w:r>
      <w:r>
        <w:rPr>
          <w:iCs/>
          <w:i/>
        </w:rPr>
        <w:t xml:space="preserve">rocate</w:t>
      </w:r>
      <w:r>
        <w:t xml:space="preserve"> </w:t>
      </w:r>
      <w:r>
        <w:t xml:space="preserve">— shines;</w:t>
      </w:r>
      <w:r>
        <w:t xml:space="preserve"> </w:t>
      </w:r>
      <w:r>
        <w:rPr>
          <w:iCs/>
          <w:i/>
        </w:rPr>
        <w:t xml:space="preserve">āt</w:t>
      </w:r>
      <w:r>
        <w:t xml:space="preserve"> </w:t>
      </w:r>
      <w:r>
        <w:t xml:space="preserve">— afterwards;</w:t>
      </w:r>
      <w:r>
        <w:t xml:space="preserve"> </w:t>
      </w:r>
      <w:r>
        <w:rPr>
          <w:iCs/>
          <w:i/>
        </w:rPr>
        <w:t xml:space="preserve">vātaḥ</w:t>
      </w:r>
      <w:r>
        <w:t xml:space="preserve"> </w:t>
      </w:r>
      <w:r>
        <w:t xml:space="preserve">— (his friend) the wind;</w:t>
      </w:r>
      <w:r>
        <w:t xml:space="preserve"> </w:t>
      </w:r>
      <w:r>
        <w:rPr>
          <w:iCs/>
          <w:i/>
        </w:rPr>
        <w:t xml:space="preserve">astuḥ na</w:t>
      </w:r>
      <w:r>
        <w:t xml:space="preserve"> </w:t>
      </w:r>
      <w:r>
        <w:t xml:space="preserve">— like the arrow shot by an archer;</w:t>
      </w:r>
      <w:r>
        <w:t xml:space="preserve"> </w:t>
      </w:r>
      <w:r>
        <w:rPr>
          <w:iCs/>
          <w:i/>
        </w:rPr>
        <w:t xml:space="preserve">śaryām</w:t>
      </w:r>
      <w:r>
        <w:t xml:space="preserve"> </w:t>
      </w:r>
      <w:r>
        <w:t xml:space="preserve">— [at the speed] of a fast-moving arrow;</w:t>
      </w:r>
      <w:r>
        <w:t xml:space="preserve"> </w:t>
      </w:r>
      <w:r>
        <w:rPr>
          <w:iCs/>
          <w:i/>
        </w:rPr>
        <w:t xml:space="preserve">asanām</w:t>
      </w:r>
      <w:r>
        <w:t xml:space="preserve"> </w:t>
      </w:r>
      <w:r>
        <w:t xml:space="preserve">— an arrow going with speed;</w:t>
      </w:r>
      <w:r>
        <w:t xml:space="preserve"> </w:t>
      </w:r>
      <w:r>
        <w:rPr>
          <w:iCs/>
          <w:i/>
        </w:rPr>
        <w:t xml:space="preserve">anu dyūn</w:t>
      </w:r>
      <w:r>
        <w:t xml:space="preserve"> </w:t>
      </w:r>
      <w:r>
        <w:t xml:space="preserve">— every day;</w:t>
      </w:r>
      <w:r>
        <w:t xml:space="preserve"> </w:t>
      </w:r>
      <w:r>
        <w:rPr>
          <w:iCs/>
          <w:i/>
        </w:rPr>
        <w:t xml:space="preserve">asya</w:t>
      </w:r>
      <w:r>
        <w:t xml:space="preserve"> </w:t>
      </w:r>
      <w:r>
        <w:t xml:space="preserve">— of this Agni;</w:t>
      </w:r>
      <w:r>
        <w:t xml:space="preserve"> </w:t>
      </w:r>
      <w:r>
        <w:rPr>
          <w:iCs/>
          <w:i/>
        </w:rPr>
        <w:t xml:space="preserve">śociḥ</w:t>
      </w:r>
      <w:r>
        <w:t xml:space="preserve"> </w:t>
      </w:r>
      <w:r>
        <w:t xml:space="preserve">— the flame (bearing it along);</w:t>
      </w:r>
      <w:r>
        <w:t xml:space="preserve"> </w:t>
      </w:r>
      <w:r>
        <w:rPr>
          <w:iCs/>
          <w:i/>
        </w:rPr>
        <w:t xml:space="preserve">anu vāti</w:t>
      </w:r>
      <w:r>
        <w:t xml:space="preserve"> </w:t>
      </w:r>
      <w:r>
        <w:t xml:space="preserve">— blows favourably.</w:t>
      </w:r>
    </w:p>
    <w:p>
      <w:pPr>
        <w:pStyle w:val="BodyText"/>
      </w:pPr>
      <w:r>
        <w:rPr>
          <w:bCs/>
          <w:b/>
        </w:rPr>
        <w:t xml:space="preserve">Bhāvārtha.</w:t>
      </w:r>
      <w:r>
        <w:t xml:space="preserve"> </w:t>
      </w:r>
      <w:r>
        <w:t xml:space="preserve">The burning Agni completely consumes many trees with his tooth-like flames. After that, in the forest now bare of trees, he shines with many kinds of light. And his friend the wind, like a fast arrow shot by an archer, bears his flame along and blows favourably every day.</w:t>
      </w:r>
    </w:p>
    <w:p>
      <w:pPr>
        <w:pStyle w:val="BodyText"/>
      </w:pPr>
      <w:r>
        <w:rPr>
          <w:bCs/>
          <w:b/>
        </w:rPr>
        <w:t xml:space="preserve">English Translation (as printed).</w:t>
      </w:r>
      <w:r>
        <w:t xml:space="preserve"> </w:t>
      </w:r>
      <w:r>
        <w:t xml:space="preserve">The destroyer, (Agni), consumes numerous (tree) by his flames and shines with manifold radiance in the forest: the favouring wind blows (the flames) onwards day by day, like the swift arrows of an archer.</w:t>
      </w:r>
    </w:p>
    <w:p>
      <w:pPr>
        <w:pStyle w:val="BodyText"/>
      </w:pPr>
      <w:r>
        <w:rPr>
          <w:bCs/>
          <w:b/>
        </w:rPr>
        <w:t xml:space="preserve">Viśeṣaviṣayagaḷu (Special Topics).</w:t>
      </w:r>
      <w:r>
        <w:t xml:space="preserve"> </w:t>
      </w:r>
      <w:r>
        <w:rPr>
          <w:iCs/>
          <w:i/>
          <w:bCs/>
          <w:b/>
        </w:rPr>
        <w:t xml:space="preserve">dasmaḥ</w:t>
      </w:r>
      <w:r>
        <w:t xml:space="preserve"> </w:t>
      </w:r>
      <w:r>
        <w:t xml:space="preserve">— the word</w:t>
      </w:r>
      <w:r>
        <w:t xml:space="preserve"> </w:t>
      </w:r>
      <w:r>
        <w:rPr>
          <w:iCs/>
          <w:i/>
        </w:rPr>
        <w:t xml:space="preserve">dasma</w:t>
      </w:r>
      <w:r>
        <w:t xml:space="preserve"> </w:t>
      </w:r>
      <w:r>
        <w:t xml:space="preserve">in the sense</w:t>
      </w:r>
      <w:r>
        <w:t xml:space="preserve"> </w:t>
      </w:r>
      <w:r>
        <w:t xml:space="preserve">“</w:t>
      </w:r>
      <w:r>
        <w:t xml:space="preserve">burning</w:t>
      </w:r>
      <w:r>
        <w:t xml:space="preserve">”</w:t>
      </w:r>
      <w:r>
        <w:t xml:space="preserve"> </w:t>
      </w:r>
      <w:r>
        <w:t xml:space="preserve">and</w:t>
      </w:r>
      <w:r>
        <w:t xml:space="preserve"> </w:t>
      </w:r>
      <w:r>
        <w:t xml:space="preserve">“</w:t>
      </w:r>
      <w:r>
        <w:t xml:space="preserve">beautiful, to be seen</w:t>
      </w:r>
      <w:r>
        <w:t xml:space="preserve">”</w:t>
      </w:r>
      <w:r>
        <w:t xml:space="preserve"> </w:t>
      </w:r>
      <w:r>
        <w:t xml:space="preserve">— both meanings are made known in the same section, in the Ṛk 1-[?]-[?].</w:t>
      </w:r>
    </w:p>
    <w:p>
      <w:pPr>
        <w:pStyle w:val="BodyText"/>
      </w:pPr>
      <w:r>
        <w:rPr>
          <w:iCs/>
          <w:i/>
          <w:bCs/>
          <w:b/>
        </w:rPr>
        <w:t xml:space="preserve">jambhaiḥ</w:t>
      </w:r>
      <w:r>
        <w:t xml:space="preserve"> </w:t>
      </w:r>
      <w:r>
        <w:t xml:space="preserve">— the particular sense of this word is given in the Ṛk 1-[?]-[?]; in this Ṛk</w:t>
      </w:r>
      <w:r>
        <w:t xml:space="preserve"> </w:t>
      </w:r>
      <w:r>
        <w:t xml:space="preserve">“</w:t>
      </w:r>
      <w:r>
        <w:t xml:space="preserve">by the flames, like teeth</w:t>
      </w:r>
      <w:r>
        <w:t xml:space="preserve">”</w:t>
      </w:r>
      <w:r>
        <w:t xml:space="preserve">.</w:t>
      </w:r>
    </w:p>
    <w:p>
      <w:r>
        <w:pict>
          <v:rect style="width:0;height:1.5pt" o:hralign="center" o:hrstd="t" o:hr="t"/>
        </w:pict>
      </w:r>
    </w:p>
    <w:bookmarkEnd w:id="574"/>
    <w:bookmarkStart w:id="575" w:name="printed-p.-439-pdf-457"/>
    <w:p>
      <w:pPr>
        <w:pStyle w:val="Heading3"/>
      </w:pPr>
      <w:r>
        <w:t xml:space="preserve">Printed p. 439 (PDF 457)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33 [?].)</w:t>
      </w:r>
    </w:p>
    <w:p>
      <w:pPr>
        <w:pStyle w:val="BlockText"/>
      </w:pPr>
      <w:r>
        <w:t xml:space="preserve">शर्या अङ्गुलयो भवन्ति सृजन्ति कर्माणि । शर्या इषवः शरमय्यः । शरः शृणातेः ॥</w:t>
      </w:r>
    </w:p>
    <w:p>
      <w:pPr>
        <w:pStyle w:val="BlockText"/>
      </w:pPr>
      <w:r>
        <w:rPr>
          <w:iCs/>
          <w:i/>
        </w:rPr>
        <w:t xml:space="preserve">śaryā aṅgulayo bhavanti sṛjanti karmāṇi | śaryā iṣavaḥ śaramayyaḥ | śaraḥ śṛṇāteḥ ‖</w:t>
      </w:r>
    </w:p>
    <w:p>
      <w:pPr>
        <w:pStyle w:val="FirstParagraph"/>
      </w:pPr>
      <w:r>
        <w:t xml:space="preserve">(Ni. 2-16.) The Nirukta author has given two meanings for</w:t>
      </w:r>
      <w:r>
        <w:t xml:space="preserve"> </w:t>
      </w:r>
      <w:r>
        <w:rPr>
          <w:iCs/>
          <w:i/>
        </w:rPr>
        <w:t xml:space="preserve">śaryā</w:t>
      </w:r>
      <w:r>
        <w:t xml:space="preserve">: first,</w:t>
      </w:r>
      <w:r>
        <w:t xml:space="preserve"> </w:t>
      </w:r>
      <w:r>
        <w:t xml:space="preserve">“</w:t>
      </w:r>
      <w:r>
        <w:t xml:space="preserve">the fingers are called</w:t>
      </w:r>
      <w:r>
        <w:t xml:space="preserve"> </w:t>
      </w:r>
      <w:r>
        <w:rPr>
          <w:iCs/>
          <w:i/>
        </w:rPr>
        <w:t xml:space="preserve">śaryā</w:t>
      </w:r>
      <w:r>
        <w:t xml:space="preserve"> </w:t>
      </w:r>
      <w:r>
        <w:t xml:space="preserve">since they produce actions (</w:t>
      </w:r>
      <w:r>
        <w:rPr>
          <w:iCs/>
          <w:i/>
        </w:rPr>
        <w:t xml:space="preserve">sṛjanti karmāṇi</w:t>
      </w:r>
      <w:r>
        <w:t xml:space="preserve">)</w:t>
      </w:r>
      <w:r>
        <w:t xml:space="preserve">”</w:t>
      </w:r>
      <w:r>
        <w:t xml:space="preserve">; second, the derivation of</w:t>
      </w:r>
      <w:r>
        <w:t xml:space="preserve"> </w:t>
      </w:r>
      <w:r>
        <w:rPr>
          <w:iCs/>
          <w:i/>
        </w:rPr>
        <w:t xml:space="preserve">śaryā</w:t>
      </w:r>
      <w:r>
        <w:t xml:space="preserve"> </w:t>
      </w:r>
      <w:r>
        <w:t xml:space="preserve">in the sense</w:t>
      </w:r>
      <w:r>
        <w:t xml:space="preserve"> </w:t>
      </w:r>
      <w:r>
        <w:t xml:space="preserve">“</w:t>
      </w:r>
      <w:r>
        <w:t xml:space="preserve">arrows</w:t>
      </w:r>
      <w:r>
        <w:t xml:space="preserve">”</w:t>
      </w:r>
      <w:r>
        <w:t xml:space="preserve"> </w:t>
      </w:r>
      <w:r>
        <w:t xml:space="preserve">from the root</w:t>
      </w:r>
      <w:r>
        <w:t xml:space="preserve"> </w:t>
      </w:r>
      <w:r>
        <w:rPr>
          <w:iCs/>
          <w:i/>
        </w:rPr>
        <w:t xml:space="preserve">śṛ</w:t>
      </w:r>
      <w:r>
        <w:t xml:space="preserve">,</w:t>
      </w:r>
      <w:r>
        <w:t xml:space="preserve"> </w:t>
      </w:r>
      <w:r>
        <w:t xml:space="preserve">“</w:t>
      </w:r>
      <w:r>
        <w:t xml:space="preserve">to hurt</w:t>
      </w:r>
      <w:r>
        <w:t xml:space="preserve">”</w:t>
      </w:r>
      <w:r>
        <w:t xml:space="preserve">, is given. Then —</w:t>
      </w:r>
    </w:p>
    <w:p>
      <w:pPr>
        <w:pStyle w:val="BlockText"/>
      </w:pPr>
      <w:r>
        <w:t xml:space="preserve">अभ्यभि हि श्रवसा ततर्दिथोत्सं न कं चिज्जनपानमक्षितम् । शर्याभिर्न भरमाणो गभस्त्योः ॥</w:t>
      </w:r>
    </w:p>
    <w:p>
      <w:pPr>
        <w:pStyle w:val="BlockText"/>
      </w:pPr>
      <w:r>
        <w:rPr>
          <w:iCs/>
          <w:i/>
        </w:rPr>
        <w:t xml:space="preserve">abhyabhi hi śravasā tatardithotsaṃ na kaṃ cijjanapānamakṣitam | śaryābhirna bharamāṇo gabhastyoḥ ‖</w:t>
      </w:r>
    </w:p>
    <w:p>
      <w:pPr>
        <w:pStyle w:val="FirstParagraph"/>
      </w:pPr>
      <w:r>
        <w:t xml:space="preserve">(Ṛ. Saṃ. 8-[?]-[?].) Durgācārya, explaining this Ṛk, says</w:t>
      </w:r>
      <w:r>
        <w:t xml:space="preserve"> </w:t>
      </w:r>
      <w:r>
        <w:rPr>
          <w:iCs/>
          <w:i/>
        </w:rPr>
        <w:t xml:space="preserve">śaryābhir na bharamāṇaḥ</w:t>
      </w:r>
      <w:r>
        <w:t xml:space="preserve">:</w:t>
      </w:r>
      <w:r>
        <w:t xml:space="preserve"> </w:t>
      </w:r>
      <w:r>
        <w:t xml:space="preserve">“</w:t>
      </w:r>
      <w:r>
        <w:t xml:space="preserve">bearing, as one bears with arrows</w:t>
      </w:r>
      <w:r>
        <w:t xml:space="preserve">”</w:t>
      </w:r>
      <w:r>
        <w:t xml:space="preserve"> </w:t>
      </w:r>
      <w:r>
        <w:t xml:space="preserve">—</w:t>
      </w:r>
      <w:r>
        <w:t xml:space="preserve"> </w:t>
      </w:r>
      <w:r>
        <w:rPr>
          <w:iCs/>
          <w:i/>
        </w:rPr>
        <w:t xml:space="preserve">yathā kaścit kaṃcit abhighātāya iṣubhir yodhet</w:t>
      </w:r>
      <w:r>
        <w:t xml:space="preserve"> </w:t>
      </w:r>
      <w:r>
        <w:t xml:space="preserve">(</w:t>
      </w:r>
      <w:r>
        <w:t xml:space="preserve">“</w:t>
      </w:r>
      <w:r>
        <w:t xml:space="preserve">as someone fights someone with arrows to strike him</w:t>
      </w:r>
      <w:r>
        <w:t xml:space="preserve">”</w:t>
      </w:r>
      <w:r>
        <w:t xml:space="preserve">); for the word</w:t>
      </w:r>
      <w:r>
        <w:t xml:space="preserve"> </w:t>
      </w:r>
      <w:r>
        <w:rPr>
          <w:iCs/>
          <w:i/>
        </w:rPr>
        <w:t xml:space="preserve">śaryābhiḥ</w:t>
      </w:r>
      <w:r>
        <w:t xml:space="preserve"> </w:t>
      </w:r>
      <w:r>
        <w:t xml:space="preserve">he gives</w:t>
      </w:r>
      <w:r>
        <w:t xml:space="preserve"> </w:t>
      </w:r>
      <w:r>
        <w:t xml:space="preserve">“</w:t>
      </w:r>
      <w:r>
        <w:t xml:space="preserve">by arrows</w:t>
      </w:r>
      <w:r>
        <w:t xml:space="preserve">”</w:t>
      </w:r>
      <w:r>
        <w:t xml:space="preserve">. Sāyaṇa, however, gives</w:t>
      </w:r>
      <w:r>
        <w:t xml:space="preserve"> </w:t>
      </w:r>
      <w:r>
        <w:t xml:space="preserve">“</w:t>
      </w:r>
      <w:r>
        <w:t xml:space="preserve">by fingers</w:t>
      </w:r>
      <w:r>
        <w:t xml:space="preserve">”</w:t>
      </w:r>
      <w:r>
        <w:t xml:space="preserve">. Both are possible. In the Ṛk at hand Sāyaṇa explains</w:t>
      </w:r>
      <w:r>
        <w:t xml:space="preserve"> </w:t>
      </w:r>
      <w:r>
        <w:rPr>
          <w:iCs/>
          <w:i/>
        </w:rPr>
        <w:t xml:space="preserve">śaraḥ nāma hiṃsāsādhanalohamayam iṣumukham tatpracuram</w:t>
      </w:r>
      <w:r>
        <w:t xml:space="preserve"> </w:t>
      </w:r>
      <w:r>
        <w:t xml:space="preserve">—</w:t>
      </w:r>
      <w:r>
        <w:t xml:space="preserve"> </w:t>
      </w:r>
      <w:r>
        <w:t xml:space="preserve">“</w:t>
      </w:r>
      <w:r>
        <w:rPr>
          <w:iCs/>
          <w:i/>
        </w:rPr>
        <w:t xml:space="preserve">śara</w:t>
      </w:r>
      <w:r>
        <w:t xml:space="preserve"> </w:t>
      </w:r>
      <w:r>
        <w:t xml:space="preserve">is an iron arrow-head, a means of killing; one who is rich in these</w:t>
      </w:r>
      <w:r>
        <w:t xml:space="preserve">”</w:t>
      </w:r>
      <w:r>
        <w:t xml:space="preserve"> </w:t>
      </w:r>
      <w:r>
        <w:t xml:space="preserve">— or</w:t>
      </w:r>
      <w:r>
        <w:t xml:space="preserve"> </w:t>
      </w:r>
      <w:r>
        <w:t xml:space="preserve">“</w:t>
      </w:r>
      <w:r>
        <w:rPr>
          <w:iCs/>
          <w:i/>
        </w:rPr>
        <w:t xml:space="preserve">śaraḥ nāma vaṃśāntarajātīyaḥ kāṣṭhaviśeṣaḥ</w:t>
      </w:r>
      <w:r>
        <w:t xml:space="preserve">, a kind of wood, of a species of reed; arrows made of that</w:t>
      </w:r>
      <w:r>
        <w:t xml:space="preserve">”</w:t>
      </w:r>
      <w:r>
        <w:t xml:space="preserve">; or the sense that they are made as</w:t>
      </w:r>
      <w:r>
        <w:t xml:space="preserve"> </w:t>
      </w:r>
      <w:r>
        <w:rPr>
          <w:iCs/>
          <w:i/>
        </w:rPr>
        <w:t xml:space="preserve">śara</w:t>
      </w:r>
      <w:r>
        <w:t xml:space="preserve">,</w:t>
      </w:r>
      <w:r>
        <w:t xml:space="preserve"> </w:t>
      </w:r>
      <w:r>
        <w:t xml:space="preserve">“</w:t>
      </w:r>
      <w:r>
        <w:t xml:space="preserve">means of harm</w:t>
      </w:r>
      <w:r>
        <w:t xml:space="preserve">”</w:t>
      </w:r>
      <w:r>
        <w:t xml:space="preserve">. This derivation he has shown.</w:t>
      </w:r>
    </w:p>
    <w:p>
      <w:pPr>
        <w:pStyle w:val="BodyText"/>
      </w:pPr>
      <w:r>
        <w:rPr>
          <w:bCs/>
          <w:b/>
        </w:rPr>
        <w:t xml:space="preserve">Vyākaraṇa-prakriyā (Ṛk 4; grammar page, noted briefly).</w:t>
      </w:r>
      <w:r>
        <w:t xml:space="preserve"> </w:t>
      </w:r>
      <w:r>
        <w:rPr>
          <w:iCs/>
          <w:i/>
        </w:rPr>
        <w:t xml:space="preserve">dasmaḥ</w:t>
      </w:r>
      <w:r>
        <w:t xml:space="preserve"> </w:t>
      </w:r>
      <w:r>
        <w:t xml:space="preserve">(root</w:t>
      </w:r>
      <w:r>
        <w:t xml:space="preserve"> </w:t>
      </w:r>
      <w:r>
        <w:rPr>
          <w:iCs/>
          <w:i/>
        </w:rPr>
        <w:t xml:space="preserve">dasu upakṣaye</w:t>
      </w:r>
      <w:r>
        <w:t xml:space="preserve">,</w:t>
      </w:r>
      <w:r>
        <w:t xml:space="preserve"> </w:t>
      </w:r>
      <w:r>
        <w:rPr>
          <w:iCs/>
          <w:i/>
        </w:rPr>
        <w:t xml:space="preserve">antarbhāvitaṇyartha</w:t>
      </w:r>
      <w:r>
        <w:t xml:space="preserve">;</w:t>
      </w:r>
      <w:r>
        <w:t xml:space="preserve"> </w:t>
      </w:r>
      <w:r>
        <w:rPr>
          <w:iCs/>
          <w:i/>
        </w:rPr>
        <w:t xml:space="preserve">iṣiyudhīndhi…</w:t>
      </w:r>
      <w:r>
        <w:t xml:space="preserve"> </w:t>
      </w:r>
      <w:r>
        <w:t xml:space="preserve">(Uṇ. Sū. [?])</w:t>
      </w:r>
      <w:r>
        <w:t xml:space="preserve"> </w:t>
      </w:r>
      <w:r>
        <w:rPr>
          <w:iCs/>
          <w:i/>
        </w:rPr>
        <w:t xml:space="preserve">mak</w:t>
      </w:r>
      <w:r>
        <w:t xml:space="preserve"> </w:t>
      </w:r>
      <w:r>
        <w:t xml:space="preserve">suffix; suffix accent: final</w:t>
      </w:r>
      <w:r>
        <w:t xml:space="preserve"> </w:t>
      </w:r>
      <w:r>
        <w:rPr>
          <w:iCs/>
          <w:i/>
        </w:rPr>
        <w:t xml:space="preserve">udātta</w:t>
      </w:r>
      <w:r>
        <w:t xml:space="preserve">);</w:t>
      </w:r>
      <w:r>
        <w:t xml:space="preserve"> </w:t>
      </w:r>
      <w:r>
        <w:rPr>
          <w:iCs/>
          <w:i/>
        </w:rPr>
        <w:t xml:space="preserve">riṇāti</w:t>
      </w:r>
      <w:r>
        <w:t xml:space="preserve"> </w:t>
      </w:r>
      <w:r>
        <w:t xml:space="preserve">(root</w:t>
      </w:r>
      <w:r>
        <w:t xml:space="preserve"> </w:t>
      </w:r>
      <w:r>
        <w:rPr>
          <w:iCs/>
          <w:i/>
        </w:rPr>
        <w:t xml:space="preserve">rī gatireṣaṇayoḥ</w:t>
      </w:r>
      <w:r>
        <w:t xml:space="preserve">;</w:t>
      </w:r>
      <w:r>
        <w:t xml:space="preserve"> </w:t>
      </w:r>
      <w:r>
        <w:rPr>
          <w:iCs/>
          <w:i/>
        </w:rPr>
        <w:t xml:space="preserve">laṭ</w:t>
      </w:r>
      <w:r>
        <w:t xml:space="preserve"> </w:t>
      </w:r>
      <w:r>
        <w:t xml:space="preserve">3rd sg.</w:t>
      </w:r>
      <w:r>
        <w:t xml:space="preserve"> </w:t>
      </w:r>
      <w:r>
        <w:rPr>
          <w:iCs/>
          <w:i/>
        </w:rPr>
        <w:t xml:space="preserve">tip</w:t>
      </w:r>
      <w:r>
        <w:t xml:space="preserve">;</w:t>
      </w:r>
      <w:r>
        <w:t xml:space="preserve"> </w:t>
      </w:r>
      <w:r>
        <w:rPr>
          <w:iCs/>
          <w:i/>
        </w:rPr>
        <w:t xml:space="preserve">kryādibhyaḥ śnā</w:t>
      </w:r>
      <w:r>
        <w:t xml:space="preserve">:</w:t>
      </w:r>
      <w:r>
        <w:t xml:space="preserve"> </w:t>
      </w:r>
      <w:r>
        <w:rPr>
          <w:iCs/>
          <w:i/>
        </w:rPr>
        <w:t xml:space="preserve">śnā</w:t>
      </w:r>
      <w:r>
        <w:t xml:space="preserve">;</w:t>
      </w:r>
      <w:r>
        <w:t xml:space="preserve"> </w:t>
      </w:r>
      <w:r>
        <w:rPr>
          <w:iCs/>
          <w:i/>
        </w:rPr>
        <w:t xml:space="preserve">prādīnāṃ hrasvaḥ</w:t>
      </w:r>
      <w:r>
        <w:t xml:space="preserve"> </w:t>
      </w:r>
      <w:r>
        <w:t xml:space="preserve">(Pā. Sū. 6-4-113 [?]) shortening of the root;</w:t>
      </w:r>
      <w:r>
        <w:t xml:space="preserve"> </w:t>
      </w:r>
      <w:r>
        <w:rPr>
          <w:iCs/>
          <w:i/>
        </w:rPr>
        <w:t xml:space="preserve">aṭkupvāṅ…</w:t>
      </w:r>
      <w:r>
        <w:t xml:space="preserve">; the</w:t>
      </w:r>
      <w:r>
        <w:t xml:space="preserve"> </w:t>
      </w:r>
      <w:r>
        <w:rPr>
          <w:iCs/>
          <w:i/>
        </w:rPr>
        <w:t xml:space="preserve">vikaraṇa</w:t>
      </w:r>
      <w:r>
        <w:t xml:space="preserve"> </w:t>
      </w:r>
      <w:r>
        <w:t xml:space="preserve">accent;</w:t>
      </w:r>
      <w:r>
        <w:t xml:space="preserve"> </w:t>
      </w:r>
      <w:r>
        <w:rPr>
          <w:iCs/>
          <w:i/>
        </w:rPr>
        <w:t xml:space="preserve">tiṅ</w:t>
      </w:r>
      <w:r>
        <w:t xml:space="preserve">-</w:t>
      </w:r>
      <w:r>
        <w:rPr>
          <w:iCs/>
          <w:i/>
        </w:rPr>
        <w:t xml:space="preserve">nighāta</w:t>
      </w:r>
      <w:r>
        <w:t xml:space="preserve">);</w:t>
      </w:r>
      <w:r>
        <w:t xml:space="preserve"> </w:t>
      </w:r>
      <w:r>
        <w:rPr>
          <w:iCs/>
          <w:i/>
        </w:rPr>
        <w:t xml:space="preserve">rocate</w:t>
      </w:r>
      <w:r>
        <w:t xml:space="preserve"> </w:t>
      </w:r>
      <w:r>
        <w:t xml:space="preserve">(root</w:t>
      </w:r>
      <w:r>
        <w:t xml:space="preserve"> </w:t>
      </w:r>
      <w:r>
        <w:rPr>
          <w:iCs/>
          <w:i/>
        </w:rPr>
        <w:t xml:space="preserve">ruca dīptau</w:t>
      </w:r>
      <w:r>
        <w:t xml:space="preserve">;</w:t>
      </w:r>
      <w:r>
        <w:t xml:space="preserve"> </w:t>
      </w:r>
      <w:r>
        <w:rPr>
          <w:iCs/>
          <w:i/>
        </w:rPr>
        <w:t xml:space="preserve">laṭ</w:t>
      </w:r>
      <w:r>
        <w:t xml:space="preserve"> </w:t>
      </w:r>
      <w:r>
        <w:t xml:space="preserve">3rd sg.;</w:t>
      </w:r>
      <w:r>
        <w:t xml:space="preserve"> </w:t>
      </w:r>
      <w:r>
        <w:rPr>
          <w:iCs/>
          <w:i/>
        </w:rPr>
        <w:t xml:space="preserve">tiṅ</w:t>
      </w:r>
      <w:r>
        <w:t xml:space="preserve">-</w:t>
      </w:r>
      <w:r>
        <w:rPr>
          <w:iCs/>
          <w:i/>
        </w:rPr>
        <w:t xml:space="preserve">nighāta</w:t>
      </w:r>
      <w:r>
        <w:t xml:space="preserve">);</w:t>
      </w:r>
      <w:r>
        <w:t xml:space="preserve"> </w:t>
      </w:r>
      <w:r>
        <w:rPr>
          <w:iCs/>
          <w:i/>
        </w:rPr>
        <w:t xml:space="preserve">vibhāvā</w:t>
      </w:r>
      <w:r>
        <w:t xml:space="preserve"> </w:t>
      </w:r>
      <w:r>
        <w:t xml:space="preserve">(</w:t>
      </w:r>
      <w:r>
        <w:rPr>
          <w:iCs/>
          <w:i/>
        </w:rPr>
        <w:t xml:space="preserve">vividhaṃ bhāḥ yasya saḥ vibhāvā</w:t>
      </w:r>
      <w:r>
        <w:t xml:space="preserve">;</w:t>
      </w:r>
      <w:r>
        <w:t xml:space="preserve"> </w:t>
      </w:r>
      <w:r>
        <w:rPr>
          <w:iCs/>
          <w:i/>
        </w:rPr>
        <w:t xml:space="preserve">ato manin…</w:t>
      </w:r>
      <w:r>
        <w:t xml:space="preserve"> </w:t>
      </w:r>
      <w:r>
        <w:t xml:space="preserve">(Pā. Sū. 3-2-74)</w:t>
      </w:r>
      <w:r>
        <w:t xml:space="preserve"> </w:t>
      </w:r>
      <w:r>
        <w:rPr>
          <w:iCs/>
          <w:i/>
        </w:rPr>
        <w:t xml:space="preserve">vanip</w:t>
      </w:r>
      <w:r>
        <w:t xml:space="preserve"> </w:t>
      </w:r>
      <w:r>
        <w:t xml:space="preserve">suffix; being</w:t>
      </w:r>
      <w:r>
        <w:t xml:space="preserve"> </w:t>
      </w:r>
      <w:r>
        <w:rPr>
          <w:iCs/>
          <w:i/>
        </w:rPr>
        <w:t xml:space="preserve">pit</w:t>
      </w:r>
      <w:r>
        <w:t xml:space="preserve">, it is</w:t>
      </w:r>
      <w:r>
        <w:t xml:space="preserve"> </w:t>
      </w:r>
      <w:r>
        <w:rPr>
          <w:iCs/>
          <w:i/>
        </w:rPr>
        <w:t xml:space="preserve">anudātta</w:t>
      </w:r>
      <w:r>
        <w:t xml:space="preserve">;</w:t>
      </w:r>
      <w:r>
        <w:t xml:space="preserve"> </w:t>
      </w:r>
      <w:r>
        <w:rPr>
          <w:iCs/>
          <w:i/>
        </w:rPr>
        <w:t xml:space="preserve">kṛdutarapada-prakṛtisvara</w:t>
      </w:r>
      <w:r>
        <w:t xml:space="preserve">).</w:t>
      </w:r>
    </w:p>
    <w:p>
      <w:r>
        <w:pict>
          <v:rect style="width:0;height:1.5pt" o:hralign="center" o:hrstd="t" o:hr="t"/>
        </w:pict>
      </w:r>
    </w:p>
    <w:bookmarkEnd w:id="575"/>
    <w:bookmarkStart w:id="577" w:name="printed-p.-440-pdf-458"/>
    <w:p>
      <w:pPr>
        <w:pStyle w:val="Heading3"/>
      </w:pPr>
      <w:r>
        <w:t xml:space="preserve">Printed p. 440 (PDF 458)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148</w:t>
      </w:r>
      <w:r>
        <w:rPr>
          <w:iCs/>
          <w:i/>
        </w:rPr>
        <w:t xml:space="preserve">”</w:t>
      </w:r>
      <w:r>
        <w:rPr>
          <w:iCs/>
          <w:i/>
        </w:rPr>
        <w:t xml:space="preserve">.)</w:t>
      </w:r>
    </w:p>
    <w:p>
      <w:pPr>
        <w:pStyle w:val="BodyText"/>
      </w:pPr>
      <w:r>
        <w:rPr>
          <w:iCs/>
          <w:i/>
        </w:rPr>
        <w:t xml:space="preserve">(Ṛk 4 grammar, end, noted briefly.)</w:t>
      </w:r>
      <w:r>
        <w:t xml:space="preserve"> </w:t>
      </w:r>
      <w:r>
        <w:rPr>
          <w:iCs/>
          <w:i/>
        </w:rPr>
        <w:t xml:space="preserve">vātaḥ</w:t>
      </w:r>
      <w:r>
        <w:t xml:space="preserve"> </w:t>
      </w:r>
      <w:r>
        <w:t xml:space="preserve">(root</w:t>
      </w:r>
      <w:r>
        <w:t xml:space="preserve"> </w:t>
      </w:r>
      <w:r>
        <w:rPr>
          <w:iCs/>
          <w:i/>
        </w:rPr>
        <w:t xml:space="preserve">vā gatigandhanayoḥ</w:t>
      </w:r>
      <w:r>
        <w:t xml:space="preserve">;</w:t>
      </w:r>
      <w:r>
        <w:t xml:space="preserve"> </w:t>
      </w:r>
      <w:r>
        <w:rPr>
          <w:iCs/>
          <w:i/>
        </w:rPr>
        <w:t xml:space="preserve">hasimṛgṛṇ…</w:t>
      </w:r>
      <w:r>
        <w:t xml:space="preserve"> </w:t>
      </w:r>
      <w:r>
        <w:t xml:space="preserve">(Uṇ. Sū. 3-86)</w:t>
      </w:r>
      <w:r>
        <w:t xml:space="preserve"> </w:t>
      </w:r>
      <w:r>
        <w:rPr>
          <w:iCs/>
          <w:i/>
        </w:rPr>
        <w:t xml:space="preserve">tan</w:t>
      </w:r>
      <w:r>
        <w:t xml:space="preserve"> </w:t>
      </w:r>
      <w:r>
        <w:t xml:space="preserve">suffix;</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vāti</w:t>
      </w:r>
      <w:r>
        <w:t xml:space="preserve"> </w:t>
      </w:r>
      <w:r>
        <w:t xml:space="preserve">(the root as above;</w:t>
      </w:r>
      <w:r>
        <w:t xml:space="preserve"> </w:t>
      </w:r>
      <w:r>
        <w:rPr>
          <w:iCs/>
          <w:i/>
        </w:rPr>
        <w:t xml:space="preserve">laṭ</w:t>
      </w:r>
      <w:r>
        <w:t xml:space="preserve"> </w:t>
      </w:r>
      <w:r>
        <w:t xml:space="preserve">3rd sg.;</w:t>
      </w:r>
      <w:r>
        <w:t xml:space="preserve"> </w:t>
      </w:r>
      <w:r>
        <w:rPr>
          <w:iCs/>
          <w:i/>
        </w:rPr>
        <w:t xml:space="preserve">tiṅ</w:t>
      </w:r>
      <w:r>
        <w:t xml:space="preserve">-</w:t>
      </w:r>
      <w:r>
        <w:rPr>
          <w:iCs/>
          <w:i/>
        </w:rPr>
        <w:t xml:space="preserve">nighāta</w:t>
      </w:r>
      <w:r>
        <w:t xml:space="preserve">);</w:t>
      </w:r>
      <w:r>
        <w:t xml:space="preserve"> </w:t>
      </w:r>
      <w:r>
        <w:rPr>
          <w:iCs/>
          <w:i/>
        </w:rPr>
        <w:t xml:space="preserve">astuḥ</w:t>
      </w:r>
      <w:r>
        <w:t xml:space="preserve"> </w:t>
      </w:r>
      <w:r>
        <w:t xml:space="preserve">(root</w:t>
      </w:r>
      <w:r>
        <w:t xml:space="preserve"> </w:t>
      </w:r>
      <w:r>
        <w:rPr>
          <w:iCs/>
          <w:i/>
        </w:rPr>
        <w:t xml:space="preserve">asu kṣepaṇe</w:t>
      </w:r>
      <w:r>
        <w:t xml:space="preserve">; agent</w:t>
      </w:r>
      <w:r>
        <w:t xml:space="preserve"> </w:t>
      </w:r>
      <w:r>
        <w:rPr>
          <w:iCs/>
          <w:i/>
        </w:rPr>
        <w:t xml:space="preserve">tṛn</w:t>
      </w:r>
      <w:r>
        <w:t xml:space="preserve">,</w:t>
      </w:r>
      <w:r>
        <w:t xml:space="preserve"> </w:t>
      </w:r>
      <w:r>
        <w:rPr>
          <w:iCs/>
          <w:i/>
        </w:rPr>
        <w:t xml:space="preserve">astṛ</w:t>
      </w:r>
      <w:r>
        <w:t xml:space="preserve">; suffix</w:t>
      </w:r>
      <w:r>
        <w:t xml:space="preserve"> </w:t>
      </w:r>
      <w:r>
        <w:rPr>
          <w:iCs/>
          <w:i/>
        </w:rPr>
        <w:t xml:space="preserve">nit</w:t>
      </w:r>
      <w:r>
        <w:t xml:space="preserve">, first</w:t>
      </w:r>
      <w:r>
        <w:t xml:space="preserve"> </w:t>
      </w:r>
      <w:r>
        <w:rPr>
          <w:iCs/>
          <w:i/>
        </w:rPr>
        <w:t xml:space="preserve">udātta</w:t>
      </w:r>
      <w:r>
        <w:t xml:space="preserve">; ablative sg.</w:t>
      </w:r>
      <w:r>
        <w:t xml:space="preserve"> </w:t>
      </w:r>
      <w:r>
        <w:rPr>
          <w:iCs/>
          <w:i/>
        </w:rPr>
        <w:t xml:space="preserve">pañcamyāḥ parasya… ṛta ut</w:t>
      </w:r>
      <w:r>
        <w:t xml:space="preserve"> </w:t>
      </w:r>
      <w:r>
        <w:t xml:space="preserve">(Pā. Sū. 6-1-111)</w:t>
      </w:r>
      <w:r>
        <w:t xml:space="preserve"> </w:t>
      </w:r>
      <w:r>
        <w:rPr>
          <w:iCs/>
          <w:i/>
        </w:rPr>
        <w:t xml:space="preserve">ut</w:t>
      </w:r>
      <w:r>
        <w:t xml:space="preserve">;</w:t>
      </w:r>
      <w:r>
        <w:t xml:space="preserve"> </w:t>
      </w:r>
      <w:r>
        <w:rPr>
          <w:iCs/>
          <w:i/>
        </w:rPr>
        <w:t xml:space="preserve">repha</w:t>
      </w:r>
      <w:r>
        <w:t xml:space="preserve"> </w:t>
      </w:r>
      <w:r>
        <w:t xml:space="preserve">follows;</w:t>
      </w:r>
      <w:r>
        <w:t xml:space="preserve"> </w:t>
      </w:r>
      <w:r>
        <w:rPr>
          <w:iCs/>
          <w:i/>
        </w:rPr>
        <w:t xml:space="preserve">rātsasya</w:t>
      </w:r>
      <w:r>
        <w:t xml:space="preserve"> </w:t>
      </w:r>
      <w:r>
        <w:t xml:space="preserve">(Pā. Sū. 8-2-24) loss of</w:t>
      </w:r>
      <w:r>
        <w:t xml:space="preserve"> </w:t>
      </w:r>
      <w:r>
        <w:rPr>
          <w:iCs/>
          <w:i/>
        </w:rPr>
        <w:t xml:space="preserve">s</w:t>
      </w:r>
      <w:r>
        <w:t xml:space="preserve">);</w:t>
      </w:r>
      <w:r>
        <w:t xml:space="preserve"> </w:t>
      </w:r>
      <w:r>
        <w:rPr>
          <w:iCs/>
          <w:i/>
        </w:rPr>
        <w:t xml:space="preserve">śaryām</w:t>
      </w:r>
      <w:r>
        <w:t xml:space="preserve"> </w:t>
      </w:r>
      <w:r>
        <w:t xml:space="preserve">(</w:t>
      </w:r>
      <w:r>
        <w:rPr>
          <w:iCs/>
          <w:i/>
        </w:rPr>
        <w:t xml:space="preserve">śara eva śaryā</w:t>
      </w:r>
      <w:r>
        <w:t xml:space="preserve">;</w:t>
      </w:r>
      <w:r>
        <w:t xml:space="preserve"> </w:t>
      </w:r>
      <w:r>
        <w:rPr>
          <w:iCs/>
          <w:i/>
        </w:rPr>
        <w:t xml:space="preserve">cetvarṇādibhya upasaṃkhyānam</w:t>
      </w:r>
      <w:r>
        <w:t xml:space="preserve"> </w:t>
      </w:r>
      <w:r>
        <w:t xml:space="preserve">[?]</w:t>
      </w:r>
      <w:r>
        <w:t xml:space="preserve"> </w:t>
      </w:r>
      <w:r>
        <w:rPr>
          <w:iCs/>
          <w:i/>
        </w:rPr>
        <w:t xml:space="preserve">ṣyañ</w:t>
      </w:r>
      <w:r>
        <w:t xml:space="preserve"> </w:t>
      </w:r>
      <w:r>
        <w:t xml:space="preserve">suffix;</w:t>
      </w:r>
      <w:r>
        <w:t xml:space="preserve"> </w:t>
      </w:r>
      <w:r>
        <w:rPr>
          <w:iCs/>
          <w:i/>
        </w:rPr>
        <w:t xml:space="preserve">yasyeti ca</w:t>
      </w:r>
      <w:r>
        <w:t xml:space="preserve"> </w:t>
      </w:r>
      <w:r>
        <w:t xml:space="preserve">loss of the</w:t>
      </w:r>
      <w:r>
        <w:t xml:space="preserve"> </w:t>
      </w:r>
      <w:r>
        <w:rPr>
          <w:iCs/>
          <w:i/>
        </w:rPr>
        <w:t xml:space="preserve">a</w:t>
      </w:r>
      <w:r>
        <w:t xml:space="preserve">;</w:t>
      </w:r>
      <w:r>
        <w:t xml:space="preserve"> </w:t>
      </w:r>
      <w:r>
        <w:rPr>
          <w:iCs/>
          <w:i/>
        </w:rPr>
        <w:t xml:space="preserve">ñit</w:t>
      </w:r>
      <w:r>
        <w:t xml:space="preserve">: first</w:t>
      </w:r>
      <w:r>
        <w:t xml:space="preserve"> </w:t>
      </w:r>
      <w:r>
        <w:rPr>
          <w:iCs/>
          <w:i/>
        </w:rPr>
        <w:t xml:space="preserve">udātta</w:t>
      </w:r>
      <w:r>
        <w:t xml:space="preserve">; or in the sense of product,</w:t>
      </w:r>
      <w:r>
        <w:t xml:space="preserve"> </w:t>
      </w:r>
      <w:r>
        <w:rPr>
          <w:iCs/>
          <w:i/>
        </w:rPr>
        <w:t xml:space="preserve">yat</w:t>
      </w:r>
      <w:r>
        <w:t xml:space="preserve">;</w:t>
      </w:r>
      <w:r>
        <w:t xml:space="preserve"> </w:t>
      </w:r>
      <w:r>
        <w:rPr>
          <w:iCs/>
          <w:i/>
        </w:rPr>
        <w:t xml:space="preserve">yato ’nāvaḥ</w:t>
      </w:r>
      <w:r>
        <w:t xml:space="preserve"> </w:t>
      </w:r>
      <w:r>
        <w:t xml:space="preserve">first</w:t>
      </w:r>
      <w:r>
        <w:t xml:space="preserve"> </w:t>
      </w:r>
      <w:r>
        <w:rPr>
          <w:iCs/>
          <w:i/>
        </w:rPr>
        <w:t xml:space="preserve">udātta</w:t>
      </w:r>
      <w:r>
        <w:t xml:space="preserve">);</w:t>
      </w:r>
      <w:r>
        <w:t xml:space="preserve"> </w:t>
      </w:r>
      <w:r>
        <w:rPr>
          <w:iCs/>
          <w:i/>
        </w:rPr>
        <w:t xml:space="preserve">asanām</w:t>
      </w:r>
      <w:r>
        <w:t xml:space="preserve"> </w:t>
      </w:r>
      <w:r>
        <w:t xml:space="preserve">(root</w:t>
      </w:r>
      <w:r>
        <w:t xml:space="preserve"> </w:t>
      </w:r>
      <w:r>
        <w:rPr>
          <w:iCs/>
          <w:i/>
        </w:rPr>
        <w:t xml:space="preserve">asu kṣepaṇe</w:t>
      </w:r>
      <w:r>
        <w:t xml:space="preserve">;</w:t>
      </w:r>
      <w:r>
        <w:t xml:space="preserve"> </w:t>
      </w:r>
      <w:r>
        <w:rPr>
          <w:iCs/>
          <w:i/>
        </w:rPr>
        <w:t xml:space="preserve">bahulagrahaṇāt</w:t>
      </w:r>
      <w:r>
        <w:t xml:space="preserve"> </w:t>
      </w:r>
      <w:r>
        <w:t xml:space="preserve">in the sense of the object,</w:t>
      </w:r>
      <w:r>
        <w:t xml:space="preserve"> </w:t>
      </w:r>
      <w:r>
        <w:rPr>
          <w:iCs/>
          <w:i/>
        </w:rPr>
        <w:t xml:space="preserve">lyuṭ</w:t>
      </w:r>
      <w:r>
        <w:t xml:space="preserve"> </w:t>
      </w:r>
      <w:r>
        <w:t xml:space="preserve">suffix;</w:t>
      </w:r>
      <w:r>
        <w:t xml:space="preserve"> </w:t>
      </w:r>
      <w:r>
        <w:rPr>
          <w:iCs/>
          <w:i/>
        </w:rPr>
        <w:t xml:space="preserve">yuvor anākau</w:t>
      </w:r>
      <w:r>
        <w:t xml:space="preserve"> </w:t>
      </w:r>
      <w:r>
        <w:t xml:space="preserve">(Pā. Sū. 7-1-1)</w:t>
      </w:r>
      <w:r>
        <w:t xml:space="preserve"> </w:t>
      </w:r>
      <w:r>
        <w:rPr>
          <w:iCs/>
          <w:i/>
        </w:rPr>
        <w:t xml:space="preserve">ana</w:t>
      </w:r>
      <w:r>
        <w:t xml:space="preserve">; in the</w:t>
      </w:r>
      <w:r>
        <w:t xml:space="preserve"> </w:t>
      </w:r>
      <w:r>
        <w:rPr>
          <w:iCs/>
          <w:i/>
        </w:rPr>
        <w:t xml:space="preserve">phiṭ</w:t>
      </w:r>
      <w:r>
        <w:t xml:space="preserve">-class, so final</w:t>
      </w:r>
      <w:r>
        <w:t xml:space="preserve"> </w:t>
      </w:r>
      <w:r>
        <w:rPr>
          <w:iCs/>
          <w:i/>
        </w:rPr>
        <w:t xml:space="preserve">udātta</w:t>
      </w:r>
      <w:r>
        <w:t xml:space="preserve">). ‖ 4 ‖</w:t>
      </w:r>
    </w:p>
    <w:bookmarkStart w:id="576" w:name="ṛk-5-9"/>
    <w:p>
      <w:pPr>
        <w:pStyle w:val="Heading4"/>
      </w:pPr>
      <w:r>
        <w:t xml:space="preserve">Ṛk 5</w:t>
      </w:r>
    </w:p>
    <w:p>
      <w:pPr>
        <w:pStyle w:val="FirstParagraph"/>
      </w:pPr>
      <w:r>
        <w:rPr>
          <w:bCs/>
          <w:b/>
        </w:rPr>
        <w:t xml:space="preserve">॥ संहितापाठः ॥</w:t>
      </w:r>
    </w:p>
    <w:p>
      <w:pPr>
        <w:pStyle w:val="BlockText"/>
      </w:pPr>
      <w:r>
        <w:t xml:space="preserve">न यं रिपवो न रिषण्यवो गर्भे सन्तं रेषणा रेषयन्ति ।</w:t>
      </w:r>
      <w:r>
        <w:t xml:space="preserve"> </w:t>
      </w:r>
      <w:r>
        <w:t xml:space="preserve">अन्धा अपश्या न दभन्नभिख्या नित्यास ईं प्रेतारो अरक्षन् ॥ ५ ॥</w:t>
      </w:r>
    </w:p>
    <w:p>
      <w:pPr>
        <w:pStyle w:val="BlockText"/>
      </w:pPr>
      <w:r>
        <w:rPr>
          <w:iCs/>
          <w:i/>
        </w:rPr>
        <w:t xml:space="preserve">na yaṃ ripavo na riṣaṇyavo garbhe santaṃ reṣaṇā reṣayanti |</w:t>
      </w:r>
      <w:r>
        <w:t xml:space="preserve"> </w:t>
      </w:r>
      <w:r>
        <w:rPr>
          <w:iCs/>
          <w:i/>
        </w:rPr>
        <w:t xml:space="preserve">andhā apaśyā na dabhannabhikhyā nityāsa īṃ pretāro arakṣan ‖ 5 ‖</w:t>
      </w:r>
    </w:p>
    <w:p>
      <w:pPr>
        <w:pStyle w:val="FirstParagraph"/>
      </w:pPr>
      <w:r>
        <w:rPr>
          <w:bCs/>
          <w:b/>
        </w:rPr>
        <w:t xml:space="preserve">॥ पदपाठः ॥</w:t>
      </w:r>
    </w:p>
    <w:p>
      <w:pPr>
        <w:pStyle w:val="BlockText"/>
      </w:pPr>
      <w:r>
        <w:t xml:space="preserve">न । यम् । रिपवः । न । रिषण्यवः । गर्भे । सन्तम् । रेषणाः । रेषयन्ति ।</w:t>
      </w:r>
      <w:r>
        <w:t xml:space="preserve"> </w:t>
      </w:r>
      <w:r>
        <w:t xml:space="preserve">अन्धाः । अपश्याः । न । दभन् । अभिऽख्या । नित्यासः । ईम् । प्रेतारः । अरक्षन् ॥ ५ ॥</w:t>
      </w:r>
    </w:p>
    <w:p>
      <w:pPr>
        <w:pStyle w:val="BlockText"/>
      </w:pPr>
      <w:r>
        <w:rPr>
          <w:iCs/>
          <w:i/>
        </w:rPr>
        <w:t xml:space="preserve">na | yam | ripavaḥ | na | riṣaṇyavaḥ | garbhe | santam | reṣaṇāḥ | reṣayanti |</w:t>
      </w:r>
      <w:r>
        <w:t xml:space="preserve"> </w:t>
      </w:r>
      <w:r>
        <w:rPr>
          <w:iCs/>
          <w:i/>
        </w:rPr>
        <w:t xml:space="preserve">andhāḥ | apaśyāḥ | na | dabhan | abhi ’khyā | nityāsaḥ | īm | pretāraḥ | arakṣan ‖ 5 ‖</w:t>
      </w:r>
    </w:p>
    <w:p>
      <w:pPr>
        <w:pStyle w:val="FirstParagraph"/>
      </w:pPr>
      <w:r>
        <w:rPr>
          <w:bCs/>
          <w:b/>
        </w:rPr>
        <w:t xml:space="preserve">॥ सायणभाष्यम् ॥</w:t>
      </w:r>
      <w:r>
        <w:t xml:space="preserve"> </w:t>
      </w:r>
      <w:r>
        <w:rPr>
          <w:iCs/>
          <w:i/>
        </w:rPr>
        <w:t xml:space="preserve">(gist: no enemies, no harmful ones can harm Agni even in the embryo-state; the blind or sightless cannot dim his glory; his constant helpers protect him.)</w:t>
      </w:r>
    </w:p>
    <w:p>
      <w:pPr>
        <w:pStyle w:val="BlockText"/>
      </w:pPr>
      <w:r>
        <w:t xml:space="preserve">यमग्निं गर्भे गर्भवद्र्चक्रे [?] अरणिमध्ये सन्तं वर्तमानं रिपवो नेरा [?] … रेषयन्ति न दुःखयन्ति । कथा रिषण्यवोऽन्ये हिंसकाः । दुरस्मुर्दर्शिनः स्वयं पश्यन्तः [?] …</w:t>
      </w:r>
      <w:r>
        <w:t xml:space="preserve"> </w:t>
      </w:r>
      <w:r>
        <w:rPr>
          <w:iCs/>
          <w:i/>
        </w:rPr>
        <w:t xml:space="preserve">[small type; the sentence continues on p. 441]</w:t>
      </w:r>
    </w:p>
    <w:p>
      <w:pPr>
        <w:pStyle w:val="BlockText"/>
      </w:pPr>
      <w:r>
        <w:rPr>
          <w:iCs/>
          <w:i/>
        </w:rPr>
        <w:t xml:space="preserve">yamagniṃ garbhe garbhavadrcakre [?] araṇimadhye santaṃ vartamānaṃ ripavo nerā [?] … reṣayanti na duḥkhayanti | kathā riṣaṇyavo ’nye hiṃsakāḥ | durasmurdarśinaḥ svayaṃ paśyantaḥ [?] …</w:t>
      </w:r>
      <w:r>
        <w:rPr>
          <w:iCs/>
          <w:i/>
        </w:rPr>
        <w:t xml:space="preserve"> </w:t>
      </w:r>
      <w:r>
        <w:t xml:space="preserve">[small type; the sentence continues on p. 441]**</w:t>
      </w:r>
    </w:p>
    <w:p>
      <w:r>
        <w:pict>
          <v:rect style="width:0;height:1.5pt" o:hralign="center" o:hrstd="t" o:hr="t"/>
        </w:pict>
      </w:r>
    </w:p>
    <w:bookmarkEnd w:id="576"/>
    <w:bookmarkEnd w:id="577"/>
    <w:bookmarkStart w:id="578" w:name="printed-p.-441-pdf-459"/>
    <w:p>
      <w:pPr>
        <w:pStyle w:val="Heading3"/>
      </w:pPr>
      <w:r>
        <w:t xml:space="preserve">Printed p. 441 (PDF 459)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33 [?].)</w:t>
      </w:r>
    </w:p>
    <w:p>
      <w:pPr>
        <w:pStyle w:val="BodyText"/>
      </w:pPr>
      <w:r>
        <w:rPr>
          <w:iCs/>
          <w:i/>
        </w:rPr>
        <w:t xml:space="preserve">(Ṛk 5 bhāṣya, continued.)</w:t>
      </w:r>
    </w:p>
    <w:p>
      <w:pPr>
        <w:pStyle w:val="BlockText"/>
      </w:pPr>
      <w:r>
        <w:t xml:space="preserve">रिषण्यवः । पा. ३-१-३२ [?] इति क्यचि निपातत्वाद्रिषण्यवः [?] । क्यच्छन्दस्युत्कः [?] । न हिंसन्ति कीदृशास्ते [?] रेषणा हिंसनस्वभावाः । यद्वा । तेषां क्रियमाणं हिंसनमप्रकारः [?] … अभिख्याभिख्यां [?] माहात्म्यं मन्दा अविद्वांसः अत्र विनाशयित्वारः [?] अद्ध्वा [?] … विद्वांसोऽप्यभयाविद्यातारः [?] … न दभन्ति न दभ्नुवन्ति न हिंसन्ति लोकोपकारिणामपि प्रयोजनं च्छाशातीति भावः । तथ्यं सपारमार्थिकं रूपं के जानन्तीति चेत् उच्यते । नित्यासो नित्या अनिलेतिभक्ष्यः अग्निहोत्रादिनित्यकर्मरता वा । अग्निं नुग्रहात्ययमपि नित्या भविष्यन्तीति भासि नित्यत्वमाश्रित्य नित्या उच्यन्ते [?] । तादृशा यजमानाः प्रेतारो यज्ञादिना तमेव तर्पयितारः सन्तः एमेनमरक्षन् रक्षन्ति । यज्ञादिरूपेण भजन्ते इत्यर्थः ॥</w:t>
      </w:r>
      <w:r>
        <w:t xml:space="preserve"> </w:t>
      </w:r>
      <w:r>
        <w:rPr>
          <w:iCs/>
          <w:i/>
        </w:rPr>
        <w:t xml:space="preserve">[small type; many words doubtful]</w:t>
      </w:r>
    </w:p>
    <w:p>
      <w:pPr>
        <w:pStyle w:val="BlockText"/>
      </w:pPr>
      <w:r>
        <w:rPr>
          <w:iCs/>
          <w:i/>
        </w:rPr>
        <w:t xml:space="preserve">riṣaṇyavaḥ | pā. 3-1-32 [?] iti kyaci nipātatvādriṣaṇyavaḥ [?] | kyacchandasyutkaḥ [?] | na hiṃsanti kīdṛśāste [?] reṣaṇā hiṃsanasvabhāvāḥ | yadvā | teṣāṃ kriyamāṇaṃ hiṃsanamaprakāraḥ [?] … abhikhyābhikhyāṃ [?] māhātmyaṃ mandā avidvāṃsaḥ atra vināśayitvāraḥ [?] addhvā [?] … vidvāṃso ’pyabhayāvidyātāraḥ [?] … na dabhanti na dabhnuvanti na hiṃsanti lokopakāriṇāmapi prayojanaṃ cchāśātīti bhāvaḥ | tathyaṃ sapāramārthikaṃ rūpaṃ ke jānantīti cet ucyate | nityāso nityā aniletibhakṣyaḥ agnihotrādinityakarmaratā vā | agniṃ nugrahātyayamapi nityā bhaviṣyantīti bhāsi nityatvamāśritya nityā ucyante [?] | tādṛśā yajamānāḥ pretāro yajñādinā tameva tarpayitāraḥ santaḥ emenamarakṣan rakṣanti | yajñādirūpeṇa bhajante ityarthaḥ ‖</w:t>
      </w:r>
      <w:r>
        <w:rPr>
          <w:iCs/>
          <w:i/>
        </w:rPr>
        <w:t xml:space="preserve"> </w:t>
      </w:r>
      <w:r>
        <w:t xml:space="preserve">[small type; many words doubtful]**</w:t>
      </w:r>
    </w:p>
    <w:p>
      <w:pPr>
        <w:pStyle w:val="FirstParagraph"/>
      </w:pPr>
      <w:r>
        <w:rPr>
          <w:bCs/>
          <w:b/>
        </w:rPr>
        <w:t xml:space="preserve">Pratipadārtha (Kannada).</w:t>
      </w:r>
      <w:r>
        <w:t xml:space="preserve"> </w:t>
      </w:r>
      <w:r>
        <w:rPr>
          <w:iCs/>
          <w:i/>
        </w:rPr>
        <w:t xml:space="preserve">garbhe</w:t>
      </w:r>
      <w:r>
        <w:t xml:space="preserve"> </w:t>
      </w:r>
      <w:r>
        <w:t xml:space="preserve">— between the fire-sticks, like an embryo that is to be protected well;</w:t>
      </w:r>
      <w:r>
        <w:t xml:space="preserve"> </w:t>
      </w:r>
      <w:r>
        <w:rPr>
          <w:iCs/>
          <w:i/>
        </w:rPr>
        <w:t xml:space="preserve">santam</w:t>
      </w:r>
      <w:r>
        <w:t xml:space="preserve"> </w:t>
      </w:r>
      <w:r>
        <w:t xml:space="preserve">— being present;</w:t>
      </w:r>
      <w:r>
        <w:t xml:space="preserve"> </w:t>
      </w:r>
      <w:r>
        <w:rPr>
          <w:iCs/>
          <w:i/>
        </w:rPr>
        <w:t xml:space="preserve">yam</w:t>
      </w:r>
      <w:r>
        <w:t xml:space="preserve"> </w:t>
      </w:r>
      <w:r>
        <w:t xml:space="preserve">— whom, that Agni;</w:t>
      </w:r>
      <w:r>
        <w:t xml:space="preserve"> </w:t>
      </w:r>
      <w:r>
        <w:rPr>
          <w:iCs/>
          <w:i/>
        </w:rPr>
        <w:t xml:space="preserve">ripavaḥ</w:t>
      </w:r>
      <w:r>
        <w:t xml:space="preserve"> </w:t>
      </w:r>
      <w:r>
        <w:t xml:space="preserve">— enemies, of the sacrificers;</w:t>
      </w:r>
      <w:r>
        <w:t xml:space="preserve"> </w:t>
      </w:r>
      <w:r>
        <w:rPr>
          <w:iCs/>
          <w:i/>
        </w:rPr>
        <w:t xml:space="preserve">na reṣayanti</w:t>
      </w:r>
      <w:r>
        <w:t xml:space="preserve"> </w:t>
      </w:r>
      <w:r>
        <w:t xml:space="preserve">— cannot harm;</w:t>
      </w:r>
      <w:r>
        <w:t xml:space="preserve"> </w:t>
      </w:r>
      <w:r>
        <w:rPr>
          <w:iCs/>
          <w:i/>
        </w:rPr>
        <w:t xml:space="preserve">reṣaṇāḥ</w:t>
      </w:r>
      <w:r>
        <w:t xml:space="preserve"> </w:t>
      </w:r>
      <w:r>
        <w:t xml:space="preserve">— those whose nature is to cause damage;</w:t>
      </w:r>
      <w:r>
        <w:t xml:space="preserve"> </w:t>
      </w:r>
      <w:r>
        <w:rPr>
          <w:iCs/>
          <w:i/>
        </w:rPr>
        <w:t xml:space="preserve">riṣaṇyavaḥ</w:t>
      </w:r>
      <w:r>
        <w:t xml:space="preserve"> </w:t>
      </w:r>
      <w:r>
        <w:t xml:space="preserve">— other harmful ones too;</w:t>
      </w:r>
      <w:r>
        <w:t xml:space="preserve"> </w:t>
      </w:r>
      <w:r>
        <w:rPr>
          <w:iCs/>
          <w:i/>
        </w:rPr>
        <w:t xml:space="preserve">na</w:t>
      </w:r>
      <w:r>
        <w:t xml:space="preserve"> </w:t>
      </w:r>
      <w:r>
        <w:t xml:space="preserve">— cannot harm; (and)</w:t>
      </w:r>
      <w:r>
        <w:t xml:space="preserve"> </w:t>
      </w:r>
      <w:r>
        <w:rPr>
          <w:iCs/>
          <w:i/>
        </w:rPr>
        <w:t xml:space="preserve">andhāḥ</w:t>
      </w:r>
      <w:r>
        <w:t xml:space="preserve"> </w:t>
      </w:r>
      <w:r>
        <w:t xml:space="preserve">— those who are blind, like those without knowledge, the ignorant;</w:t>
      </w:r>
      <w:r>
        <w:t xml:space="preserve"> </w:t>
      </w:r>
      <w:r>
        <w:rPr>
          <w:iCs/>
          <w:i/>
        </w:rPr>
        <w:t xml:space="preserve">apaśyāḥ</w:t>
      </w:r>
      <w:r>
        <w:t xml:space="preserve"> </w:t>
      </w:r>
      <w:r>
        <w:t xml:space="preserve">— those who, with eyes, are unable to see; (or) those who, even with knowledge, by devotion and faith … worship; thus — these unwise ones;</w:t>
      </w:r>
      <w:r>
        <w:t xml:space="preserve"> </w:t>
      </w:r>
      <w:r>
        <w:rPr>
          <w:iCs/>
          <w:i/>
        </w:rPr>
        <w:t xml:space="preserve">abhikhyā</w:t>
      </w:r>
      <w:r>
        <w:t xml:space="preserve"> </w:t>
      </w:r>
      <w:r>
        <w:t xml:space="preserve">— his famous glory (greatness);</w:t>
      </w:r>
      <w:r>
        <w:t xml:space="preserve"> </w:t>
      </w:r>
      <w:r>
        <w:rPr>
          <w:iCs/>
          <w:i/>
        </w:rPr>
        <w:t xml:space="preserve">na dabhan</w:t>
      </w:r>
      <w:r>
        <w:t xml:space="preserve"> </w:t>
      </w:r>
      <w:r>
        <w:t xml:space="preserve">— cannot make dim;</w:t>
      </w:r>
      <w:r>
        <w:t xml:space="preserve"> </w:t>
      </w:r>
      <w:r>
        <w:rPr>
          <w:iCs/>
          <w:i/>
        </w:rPr>
        <w:t xml:space="preserve">nityāsaḥ</w:t>
      </w:r>
      <w:r>
        <w:t xml:space="preserve"> </w:t>
      </w:r>
      <w:r>
        <w:t xml:space="preserve">— those who are of constant faith in devotion;</w:t>
      </w:r>
      <w:r>
        <w:t xml:space="preserve"> </w:t>
      </w:r>
      <w:r>
        <w:rPr>
          <w:iCs/>
          <w:i/>
        </w:rPr>
        <w:t xml:space="preserve">pretāraḥ</w:t>
      </w:r>
      <w:r>
        <w:t xml:space="preserve"> </w:t>
      </w:r>
      <w:r>
        <w:t xml:space="preserve">— the sacrificers who please Agni by sacrifices;</w:t>
      </w:r>
      <w:r>
        <w:t xml:space="preserve"> </w:t>
      </w:r>
      <w:r>
        <w:rPr>
          <w:iCs/>
          <w:i/>
        </w:rPr>
        <w:t xml:space="preserve">īm</w:t>
      </w:r>
      <w:r>
        <w:t xml:space="preserve"> </w:t>
      </w:r>
      <w:r>
        <w:t xml:space="preserve">— this Agni;</w:t>
      </w:r>
      <w:r>
        <w:t xml:space="preserve"> </w:t>
      </w:r>
      <w:r>
        <w:rPr>
          <w:iCs/>
          <w:i/>
        </w:rPr>
        <w:t xml:space="preserve">arakṣan</w:t>
      </w:r>
      <w:r>
        <w:t xml:space="preserve"> </w:t>
      </w:r>
      <w:r>
        <w:t xml:space="preserve">— protect, serve.</w:t>
      </w:r>
    </w:p>
    <w:p>
      <w:pPr>
        <w:pStyle w:val="BodyText"/>
      </w:pPr>
      <w:r>
        <w:rPr>
          <w:bCs/>
          <w:b/>
        </w:rPr>
        <w:t xml:space="preserve">Bhāvārtha.</w:t>
      </w:r>
      <w:r>
        <w:t xml:space="preserve"> </w:t>
      </w:r>
      <w:r>
        <w:t xml:space="preserve">Agni, who is in the midst of the fire-sticks like an embryo to be protected, cannot be harmed by his enemies, the foes of the sacrificers, or by other harmful ones given to doing damage; and the blind, as men without knowledge, the ignorant, are unable to know him and cannot dim his famous glory. The sacrificers, of constant faith and devotion, who please Agni by sacrifices, protect and serve him.</w:t>
      </w:r>
    </w:p>
    <w:p>
      <w:pPr>
        <w:pStyle w:val="BodyText"/>
      </w:pPr>
      <w:r>
        <w:rPr>
          <w:bCs/>
          <w:b/>
        </w:rPr>
        <w:t xml:space="preserve">English Translation (as printed).</w:t>
      </w:r>
      <w:r>
        <w:t xml:space="preserve"> </w:t>
      </w:r>
      <w:r>
        <w:t xml:space="preserve">The blind (of intellect), or those who see not (physically), detract not from his glory, whom no enemies, no malevolent adversaries, harm, even whilst yet in (his) embryo (condition); for his constant encouragers defend him.</w:t>
      </w:r>
    </w:p>
    <w:p>
      <w:r>
        <w:pict>
          <v:rect style="width:0;height:1.5pt" o:hralign="center" o:hrstd="t" o:hr="t"/>
        </w:pict>
      </w:r>
    </w:p>
    <w:bookmarkEnd w:id="578"/>
    <w:bookmarkStart w:id="579" w:name="printed-p.-442-pdf-460"/>
    <w:p>
      <w:pPr>
        <w:pStyle w:val="Heading3"/>
      </w:pPr>
      <w:r>
        <w:t xml:space="preserve">Printed p. 442 (PDF 460)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148</w:t>
      </w:r>
      <w:r>
        <w:rPr>
          <w:iCs/>
          <w:i/>
        </w:rPr>
        <w:t xml:space="preserve">”</w:t>
      </w:r>
      <w:r>
        <w:rPr>
          <w:iCs/>
          <w:i/>
        </w:rPr>
        <w:t xml:space="preserve">.)</w:t>
      </w:r>
    </w:p>
    <w:p>
      <w:pPr>
        <w:pStyle w:val="BodyText"/>
      </w:pPr>
      <w:r>
        <w:rPr>
          <w:bCs/>
          <w:b/>
        </w:rPr>
        <w:t xml:space="preserve">Viśeṣaviṣayagaḷu (Special Topics).</w:t>
      </w:r>
      <w:r>
        <w:t xml:space="preserve"> </w:t>
      </w:r>
      <w:r>
        <w:rPr>
          <w:iCs/>
          <w:i/>
          <w:bCs/>
          <w:b/>
        </w:rPr>
        <w:t xml:space="preserve">garbhe santam</w:t>
      </w:r>
      <w:r>
        <w:t xml:space="preserve"> </w:t>
      </w:r>
      <w:r>
        <w:t xml:space="preserve">—</w:t>
      </w:r>
      <w:r>
        <w:t xml:space="preserve"> </w:t>
      </w:r>
      <w:r>
        <w:rPr>
          <w:iCs/>
          <w:i/>
        </w:rPr>
        <w:t xml:space="preserve">garbhavad rakṣaṇīyaṃ</w:t>
      </w:r>
      <w:r>
        <w:t xml:space="preserve">:</w:t>
      </w:r>
      <w:r>
        <w:t xml:space="preserve"> </w:t>
      </w:r>
      <w:r>
        <w:t xml:space="preserve">“</w:t>
      </w:r>
      <w:r>
        <w:t xml:space="preserve">in the embryo, being a being protected well, between the fire-sticks, like an embryo</w:t>
      </w:r>
      <w:r>
        <w:t xml:space="preserve">”</w:t>
      </w:r>
      <w:r>
        <w:t xml:space="preserve">, thus Sāyaṇa has explained it in this Ṛk too; and:</w:t>
      </w:r>
    </w:p>
    <w:p>
      <w:pPr>
        <w:pStyle w:val="BlockText"/>
      </w:pPr>
      <w:r>
        <w:t xml:space="preserve">गर्भो यो अपां गर्भो वनानां गर्भश्च स्थातां गर्भश्चरथाम् । अद्रौ चिदस्मा अन्तर्दुरोणे विशां न विश्वो अमृतः स्वाधीः ॥</w:t>
      </w:r>
    </w:p>
    <w:p>
      <w:pPr>
        <w:pStyle w:val="BlockText"/>
      </w:pPr>
      <w:r>
        <w:rPr>
          <w:iCs/>
          <w:i/>
        </w:rPr>
        <w:t xml:space="preserve">garbho yo apāṃ garbho vanānāṃ garbhaśca sthātāṃ garbhaścarathām | adrau cidasmā antarduroṇe viśāṃ na viśvo amṛtaḥ svādhīḥ ‖</w:t>
      </w:r>
    </w:p>
    <w:p>
      <w:pPr>
        <w:pStyle w:val="FirstParagraph"/>
      </w:pPr>
      <w:r>
        <w:t xml:space="preserve">(Ṛ. Saṃ. 1-70-3.) In this Ṛk: (1)</w:t>
      </w:r>
      <w:r>
        <w:t xml:space="preserve"> </w:t>
      </w:r>
      <w:r>
        <w:rPr>
          <w:iCs/>
          <w:i/>
        </w:rPr>
        <w:t xml:space="preserve">apāṃ garbhaḥ</w:t>
      </w:r>
      <w:r>
        <w:t xml:space="preserve"> </w:t>
      </w:r>
      <w:r>
        <w:t xml:space="preserve">—</w:t>
      </w:r>
      <w:r>
        <w:t xml:space="preserve"> </w:t>
      </w:r>
      <w:r>
        <w:rPr>
          <w:iCs/>
          <w:i/>
        </w:rPr>
        <w:t xml:space="preserve">garbhavad antar vartī, apām napāt</w:t>
      </w:r>
      <w:r>
        <w:t xml:space="preserve">,</w:t>
      </w:r>
      <w:r>
        <w:t xml:space="preserve"> </w:t>
      </w:r>
      <w:r>
        <w:t xml:space="preserve">“</w:t>
      </w:r>
      <w:r>
        <w:t xml:space="preserve">like an embryo being within the waters, the Apāṃnapāt</w:t>
      </w:r>
      <w:r>
        <w:t xml:space="preserve">”</w:t>
      </w:r>
      <w:r>
        <w:t xml:space="preserve"> </w:t>
      </w:r>
      <w:r>
        <w:t xml:space="preserve">— in the name of the Apām Napāt, the Agni who is in the form of an embryo within the waters; (2)</w:t>
      </w:r>
      <w:r>
        <w:t xml:space="preserve"> </w:t>
      </w:r>
      <w:r>
        <w:rPr>
          <w:iCs/>
          <w:i/>
        </w:rPr>
        <w:t xml:space="preserve">vanānāṃ garbhaḥ</w:t>
      </w:r>
      <w:r>
        <w:t xml:space="preserve"> </w:t>
      </w:r>
      <w:r>
        <w:t xml:space="preserve">—</w:t>
      </w:r>
      <w:r>
        <w:t xml:space="preserve"> </w:t>
      </w:r>
      <w:r>
        <w:rPr>
          <w:iCs/>
          <w:i/>
        </w:rPr>
        <w:t xml:space="preserve">araṇyānām garbhaḥ dāvāgnī rūpeṇa tanmadhye vartate</w:t>
      </w:r>
      <w:r>
        <w:t xml:space="preserve">:</w:t>
      </w:r>
      <w:r>
        <w:t xml:space="preserve"> </w:t>
      </w:r>
      <w:r>
        <w:t xml:space="preserve">“</w:t>
      </w:r>
      <w:r>
        <w:t xml:space="preserve">the embryo of the forests; in the form of the forest-fire he abides within them</w:t>
      </w:r>
      <w:r>
        <w:t xml:space="preserve">”</w:t>
      </w:r>
      <w:r>
        <w:t xml:space="preserve">; (3)</w:t>
      </w:r>
      <w:r>
        <w:t xml:space="preserve"> </w:t>
      </w:r>
      <w:r>
        <w:rPr>
          <w:iCs/>
          <w:i/>
        </w:rPr>
        <w:t xml:space="preserve">sthātāṃ garbhaḥ</w:t>
      </w:r>
      <w:r>
        <w:t xml:space="preserve"> </w:t>
      </w:r>
      <w:r>
        <w:t xml:space="preserve">—</w:t>
      </w:r>
      <w:r>
        <w:t xml:space="preserve"> </w:t>
      </w:r>
      <w:r>
        <w:rPr>
          <w:iCs/>
          <w:i/>
        </w:rPr>
        <w:t xml:space="preserve">sthāvarāṇāṃ kāṣṭhādīnāṃ garbhaḥ antaravasthitaḥ</w:t>
      </w:r>
      <w:r>
        <w:t xml:space="preserve">:</w:t>
      </w:r>
      <w:r>
        <w:t xml:space="preserve"> </w:t>
      </w:r>
      <w:r>
        <w:t xml:space="preserve">“</w:t>
      </w:r>
      <w:r>
        <w:t xml:space="preserve">the embryo of the stationary ones, wood and the rest, abiding within</w:t>
      </w:r>
      <w:r>
        <w:t xml:space="preserve">”</w:t>
      </w:r>
      <w:r>
        <w:t xml:space="preserve">; (4)</w:t>
      </w:r>
      <w:r>
        <w:t xml:space="preserve"> </w:t>
      </w:r>
      <w:r>
        <w:rPr>
          <w:iCs/>
          <w:i/>
        </w:rPr>
        <w:t xml:space="preserve">caratāṃ garbhaḥ</w:t>
      </w:r>
      <w:r>
        <w:t xml:space="preserve"> </w:t>
      </w:r>
      <w:r>
        <w:t xml:space="preserve">—</w:t>
      </w:r>
      <w:r>
        <w:t xml:space="preserve"> </w:t>
      </w:r>
      <w:r>
        <w:rPr>
          <w:iCs/>
          <w:i/>
        </w:rPr>
        <w:t xml:space="preserve">jaṅgamānāṃ garbhaḥ jāṭharāgnirūpeṇa dehamadhye sthitaḥ</w:t>
      </w:r>
      <w:r>
        <w:t xml:space="preserve">:</w:t>
      </w:r>
      <w:r>
        <w:t xml:space="preserve"> </w:t>
      </w:r>
      <w:r>
        <w:t xml:space="preserve">“</w:t>
      </w:r>
      <w:r>
        <w:t xml:space="preserve">the embryo of the moving, abiding within the bodies in the form of the digestive fire</w:t>
      </w:r>
      <w:r>
        <w:t xml:space="preserve">”</w:t>
      </w:r>
      <w:r>
        <w:t xml:space="preserve"> </w:t>
      </w:r>
      <w:r>
        <w:t xml:space="preserve">— so in many things Agni’s state of being an embryo within is described.</w:t>
      </w:r>
    </w:p>
    <w:p>
      <w:pPr>
        <w:pStyle w:val="BlockText"/>
      </w:pPr>
      <w:r>
        <w:t xml:space="preserve">के इमं वो निन्यमा चिकेत वत्सो मातॄर्जनयत स्वधाभिः । बह्वीनां गर्भो अपसामुपस्थान्महान्कविर्निश्चरति स्वधावान् ॥</w:t>
      </w:r>
    </w:p>
    <w:p>
      <w:pPr>
        <w:pStyle w:val="BlockText"/>
      </w:pPr>
      <w:r>
        <w:rPr>
          <w:iCs/>
          <w:i/>
        </w:rPr>
        <w:t xml:space="preserve">ke imaṃ vo ninyamā ciketa vatso mātṝrjanayata svadhābhiḥ | bahvīnāṃ garbho apasāmupasthānmahānkavirniścarati svadhāvān ‖</w:t>
      </w:r>
    </w:p>
    <w:p>
      <w:pPr>
        <w:pStyle w:val="FirstParagraph"/>
      </w:pPr>
      <w:r>
        <w:t xml:space="preserve">(Ṛ. Saṃ. 1-[?]-[?].) In this,</w:t>
      </w:r>
      <w:r>
        <w:t xml:space="preserve"> </w:t>
      </w:r>
      <w:r>
        <w:rPr>
          <w:iCs/>
          <w:i/>
        </w:rPr>
        <w:t xml:space="preserve">bahvīnāṃ garbhaḥ</w:t>
      </w:r>
      <w:r>
        <w:t xml:space="preserve"> </w:t>
      </w:r>
      <w:r>
        <w:t xml:space="preserve">—</w:t>
      </w:r>
      <w:r>
        <w:t xml:space="preserve"> </w:t>
      </w:r>
      <w:r>
        <w:rPr>
          <w:iCs/>
          <w:i/>
        </w:rPr>
        <w:t xml:space="preserve">meghasthānām apāṃ garbhaḥ vaidyutarūpeṇa garbhasthānīyaḥ saḥ agniḥ</w:t>
      </w:r>
      <w:r>
        <w:t xml:space="preserve">:</w:t>
      </w:r>
      <w:r>
        <w:t xml:space="preserve"> </w:t>
      </w:r>
      <w:r>
        <w:t xml:space="preserve">“</w:t>
      </w:r>
      <w:r>
        <w:t xml:space="preserve">the embryo of the many waters, abiding in the clouds in the form of lightning — that Agni is, as it were, in the position of an embryo</w:t>
      </w:r>
      <w:r>
        <w:t xml:space="preserve">”</w:t>
      </w:r>
      <w:r>
        <w:t xml:space="preserve">; or</w:t>
      </w:r>
      <w:r>
        <w:t xml:space="preserve"> </w:t>
      </w:r>
      <w:r>
        <w:rPr>
          <w:iCs/>
          <w:i/>
        </w:rPr>
        <w:t xml:space="preserve">bahvīnām oṣadhīnām diśāṃ vā garbhaḥ</w:t>
      </w:r>
      <w:r>
        <w:t xml:space="preserve">,</w:t>
      </w:r>
      <w:r>
        <w:t xml:space="preserve"> </w:t>
      </w:r>
      <w:r>
        <w:t xml:space="preserve">“</w:t>
      </w:r>
      <w:r>
        <w:t xml:space="preserve">the embryo of the many plants or quarters</w:t>
      </w:r>
      <w:r>
        <w:t xml:space="preserve">”</w:t>
      </w:r>
      <w:r>
        <w:t xml:space="preserve"> </w:t>
      </w:r>
      <w:r>
        <w:t xml:space="preserve">(</w:t>
      </w:r>
      <w:r>
        <w:rPr>
          <w:iCs/>
          <w:i/>
        </w:rPr>
        <w:t xml:space="preserve">oṣadhiṣu antarvartī</w:t>
      </w:r>
      <w:r>
        <w:t xml:space="preserve">,</w:t>
      </w:r>
      <w:r>
        <w:t xml:space="preserve"> </w:t>
      </w:r>
      <w:r>
        <w:t xml:space="preserve">“</w:t>
      </w:r>
      <w:r>
        <w:t xml:space="preserve">being within the plants</w:t>
      </w:r>
      <w:r>
        <w:t xml:space="preserve">”</w:t>
      </w:r>
      <w:r>
        <w:t xml:space="preserve">). Likewise in the Ṛk at hand also the embryo-form of Agni is spoken of.</w:t>
      </w:r>
    </w:p>
    <w:p>
      <w:pPr>
        <w:pStyle w:val="BodyText"/>
      </w:pPr>
      <w:r>
        <w:rPr>
          <w:iCs/>
          <w:i/>
          <w:bCs/>
          <w:b/>
        </w:rPr>
        <w:t xml:space="preserve">andhāḥ apaśyāḥ</w:t>
      </w:r>
      <w:r>
        <w:t xml:space="preserve"> </w:t>
      </w:r>
      <w:r>
        <w:t xml:space="preserve">— here it is explained in two ways. First:</w:t>
      </w:r>
      <w:r>
        <w:t xml:space="preserve"> </w:t>
      </w:r>
      <w:r>
        <w:rPr>
          <w:iCs/>
          <w:i/>
        </w:rPr>
        <w:t xml:space="preserve">andhāḥ</w:t>
      </w:r>
      <w:r>
        <w:t xml:space="preserve"> </w:t>
      </w:r>
      <w:r>
        <w:t xml:space="preserve">—</w:t>
      </w:r>
      <w:r>
        <w:t xml:space="preserve"> </w:t>
      </w:r>
      <w:r>
        <w:rPr>
          <w:iCs/>
          <w:i/>
        </w:rPr>
        <w:t xml:space="preserve">jñānaśaktirahitā avidvāṃsaḥ</w:t>
      </w:r>
      <w:r>
        <w:t xml:space="preserve">,</w:t>
      </w:r>
      <w:r>
        <w:t xml:space="preserve"> </w:t>
      </w:r>
      <w:r>
        <w:t xml:space="preserve">“</w:t>
      </w:r>
      <w:r>
        <w:t xml:space="preserve">the ignorant, devoid of the power of knowledge</w:t>
      </w:r>
      <w:r>
        <w:t xml:space="preserve">”</w:t>
      </w:r>
      <w:r>
        <w:t xml:space="preserve">;</w:t>
      </w:r>
      <w:r>
        <w:t xml:space="preserve"> </w:t>
      </w:r>
      <w:r>
        <w:rPr>
          <w:iCs/>
          <w:i/>
        </w:rPr>
        <w:t xml:space="preserve">apaśyāḥ</w:t>
      </w:r>
      <w:r>
        <w:t xml:space="preserve"> </w:t>
      </w:r>
      <w:r>
        <w:t xml:space="preserve">—</w:t>
      </w:r>
      <w:r>
        <w:t xml:space="preserve"> </w:t>
      </w:r>
      <w:r>
        <w:rPr>
          <w:iCs/>
          <w:i/>
        </w:rPr>
        <w:t xml:space="preserve">anetrāḥ</w:t>
      </w:r>
      <w:r>
        <w:t xml:space="preserve"> </w:t>
      </w:r>
      <w:r>
        <w:t xml:space="preserve">[sic:</w:t>
      </w:r>
      <w:r>
        <w:t xml:space="preserve"> </w:t>
      </w:r>
      <w:r>
        <w:rPr>
          <w:iCs/>
          <w:i/>
        </w:rPr>
        <w:t xml:space="preserve">anakṣāḥ</w:t>
      </w:r>
      <w:r>
        <w:t xml:space="preserve">?],</w:t>
      </w:r>
      <w:r>
        <w:t xml:space="preserve"> </w:t>
      </w:r>
      <w:r>
        <w:t xml:space="preserve">“</w:t>
      </w:r>
      <w:r>
        <w:t xml:space="preserve">sightless</w:t>
      </w:r>
      <w:r>
        <w:t xml:space="preserve">”</w:t>
      </w:r>
      <w:r>
        <w:t xml:space="preserve">; because they are such, they cannot know the fire-sticks’ churning and so on, i.e. are unable to understand the kindling of Agni and the like (the performance of rites); second: those who are not devoid of knowledge but, with devotion and faith, … are yet unfit for the rite — the sense is</w:t>
      </w:r>
      <w:r>
        <w:t xml:space="preserve"> </w:t>
      </w:r>
      <w:r>
        <w:t xml:space="preserve">“</w:t>
      </w:r>
      <w:r>
        <w:t xml:space="preserve">learned men [too] with faith and no devotion</w:t>
      </w:r>
      <w:r>
        <w:t xml:space="preserve">”</w:t>
      </w:r>
      <w:r>
        <w:t xml:space="preserve"> </w:t>
      </w:r>
      <w:r>
        <w:t xml:space="preserve">[partly unclear].</w:t>
      </w:r>
    </w:p>
    <w:p>
      <w:pPr>
        <w:pStyle w:val="BodyText"/>
      </w:pPr>
      <w:r>
        <w:rPr>
          <w:iCs/>
          <w:i/>
          <w:bCs/>
          <w:b/>
        </w:rPr>
        <w:t xml:space="preserve">abhikhyā</w:t>
      </w:r>
      <w:r>
        <w:t xml:space="preserve"> </w:t>
      </w:r>
      <w:r>
        <w:t xml:space="preserve">— the word is read among the names of understanding (Ni. 3-[?]); here,</w:t>
      </w:r>
      <w:r>
        <w:t xml:space="preserve"> </w:t>
      </w:r>
      <w:r>
        <w:rPr>
          <w:iCs/>
          <w:i/>
        </w:rPr>
        <w:t xml:space="preserve">abhitaḥ khyātiṃ māhātmyam</w:t>
      </w:r>
      <w:r>
        <w:t xml:space="preserve">:</w:t>
      </w:r>
      <w:r>
        <w:t xml:space="preserve"> </w:t>
      </w:r>
      <w:r>
        <w:t xml:space="preserve">“</w:t>
      </w:r>
      <w:r>
        <w:t xml:space="preserve">on all sides spread fame, greatness</w:t>
      </w:r>
      <w:r>
        <w:t xml:space="preserve">”</w:t>
      </w:r>
      <w:r>
        <w:t xml:space="preserve"> </w:t>
      </w:r>
      <w:r>
        <w:t xml:space="preserve">— it is explained by Sāyaṇa:</w:t>
      </w:r>
      <w:r>
        <w:t xml:space="preserve"> </w:t>
      </w:r>
      <w:r>
        <w:t xml:space="preserve">“</w:t>
      </w:r>
      <w:r>
        <w:t xml:space="preserve">(of Agni) the greatness which is famous everywhere</w:t>
      </w:r>
      <w:r>
        <w:t xml:space="preserve">”</w:t>
      </w:r>
      <w:r>
        <w:t xml:space="preserve">.</w:t>
      </w:r>
    </w:p>
    <w:p>
      <w:r>
        <w:pict>
          <v:rect style="width:0;height:1.5pt" o:hralign="center" o:hrstd="t" o:hr="t"/>
        </w:pict>
      </w:r>
    </w:p>
    <w:bookmarkEnd w:id="579"/>
    <w:bookmarkStart w:id="580" w:name="printed-p.-443-pdf-461"/>
    <w:p>
      <w:pPr>
        <w:pStyle w:val="Heading3"/>
      </w:pPr>
      <w:r>
        <w:t xml:space="preserve">Printed p. 443 (PDF 461)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33 [?].)</w:t>
      </w:r>
    </w:p>
    <w:p>
      <w:pPr>
        <w:pStyle w:val="BodyText"/>
      </w:pPr>
      <w:r>
        <w:rPr>
          <w:iCs/>
          <w:i/>
          <w:bCs/>
          <w:b/>
        </w:rPr>
        <w:t xml:space="preserve">pretāraḥ</w:t>
      </w:r>
      <w:r>
        <w:t xml:space="preserve"> </w:t>
      </w:r>
      <w:r>
        <w:t xml:space="preserve">—</w:t>
      </w:r>
      <w:r>
        <w:t xml:space="preserve"> </w:t>
      </w:r>
      <w:r>
        <w:rPr>
          <w:iCs/>
          <w:i/>
        </w:rPr>
        <w:t xml:space="preserve">yajñādinā tam eva tarpayitāraḥ</w:t>
      </w:r>
      <w:r>
        <w:t xml:space="preserve">:</w:t>
      </w:r>
      <w:r>
        <w:t xml:space="preserve"> </w:t>
      </w:r>
      <w:r>
        <w:t xml:space="preserve">“</w:t>
      </w:r>
      <w:r>
        <w:t xml:space="preserve">those who please him by sacrifices and the like</w:t>
      </w:r>
      <w:r>
        <w:t xml:space="preserve">”</w:t>
      </w:r>
      <w:r>
        <w:t xml:space="preserve"> </w:t>
      </w:r>
      <w:r>
        <w:t xml:space="preserve">— the sacrificers.</w:t>
      </w:r>
    </w:p>
    <w:p>
      <w:pPr>
        <w:pStyle w:val="BodyText"/>
      </w:pPr>
      <w:r>
        <w:rPr>
          <w:bCs/>
          <w:b/>
        </w:rPr>
        <w:t xml:space="preserve">Vyākaraṇa-prakriyā (Ṛk 5; grammar page, noted briefly).</w:t>
      </w:r>
      <w:r>
        <w:t xml:space="preserve"> </w:t>
      </w:r>
      <w:r>
        <w:rPr>
          <w:iCs/>
          <w:i/>
        </w:rPr>
        <w:t xml:space="preserve">ripavaḥ</w:t>
      </w:r>
      <w:r>
        <w:t xml:space="preserve"> </w:t>
      </w:r>
      <w:r>
        <w:t xml:space="preserve">(root</w:t>
      </w:r>
      <w:r>
        <w:t xml:space="preserve"> </w:t>
      </w:r>
      <w:r>
        <w:rPr>
          <w:iCs/>
          <w:i/>
        </w:rPr>
        <w:t xml:space="preserve">rapa vyaktāyāṃ vāci</w:t>
      </w:r>
      <w:r>
        <w:t xml:space="preserve">;</w:t>
      </w:r>
      <w:r>
        <w:t xml:space="preserve"> </w:t>
      </w:r>
      <w:r>
        <w:rPr>
          <w:iCs/>
          <w:i/>
        </w:rPr>
        <w:t xml:space="preserve">rapeścit</w:t>
      </w:r>
      <w:r>
        <w:t xml:space="preserve"> </w:t>
      </w:r>
      <w:r>
        <w:t xml:space="preserve">[?] (Uṇ. Sū. 1-[?])</w:t>
      </w:r>
      <w:r>
        <w:t xml:space="preserve"> </w:t>
      </w:r>
      <w:r>
        <w:rPr>
          <w:iCs/>
          <w:i/>
        </w:rPr>
        <w:t xml:space="preserve">u</w:t>
      </w:r>
      <w:r>
        <w:t xml:space="preserve"> </w:t>
      </w:r>
      <w:r>
        <w:t xml:space="preserve">suffix;</w:t>
      </w:r>
      <w:r>
        <w:t xml:space="preserve"> </w:t>
      </w:r>
      <w:r>
        <w:rPr>
          <w:iCs/>
          <w:i/>
        </w:rPr>
        <w:t xml:space="preserve">itva</w:t>
      </w:r>
      <w:r>
        <w:t xml:space="preserve"> </w:t>
      </w:r>
      <w:r>
        <w:t xml:space="preserve">of the root;</w:t>
      </w:r>
      <w:r>
        <w:t xml:space="preserve"> </w:t>
      </w:r>
      <w:r>
        <w:rPr>
          <w:iCs/>
          <w:i/>
        </w:rPr>
        <w:t xml:space="preserve">anistaṃ rapati iti ripuḥ</w:t>
      </w:r>
      <w:r>
        <w:t xml:space="preserve">; suffix accent: final</w:t>
      </w:r>
      <w:r>
        <w:t xml:space="preserve"> </w:t>
      </w:r>
      <w:r>
        <w:rPr>
          <w:iCs/>
          <w:i/>
        </w:rPr>
        <w:t xml:space="preserve">udātta</w:t>
      </w:r>
      <w:r>
        <w:t xml:space="preserve">);</w:t>
      </w:r>
      <w:r>
        <w:t xml:space="preserve"> </w:t>
      </w:r>
      <w:r>
        <w:rPr>
          <w:iCs/>
          <w:i/>
        </w:rPr>
        <w:t xml:space="preserve">riṣaṇyavaḥ</w:t>
      </w:r>
      <w:r>
        <w:t xml:space="preserve"> </w:t>
      </w:r>
      <w:r>
        <w:t xml:space="preserve">(root</w:t>
      </w:r>
      <w:r>
        <w:t xml:space="preserve"> </w:t>
      </w:r>
      <w:r>
        <w:rPr>
          <w:iCs/>
          <w:i/>
        </w:rPr>
        <w:t xml:space="preserve">riṣa hiṃsāyām</w:t>
      </w:r>
      <w:r>
        <w:t xml:space="preserve">;</w:t>
      </w:r>
      <w:r>
        <w:t xml:space="preserve"> </w:t>
      </w:r>
      <w:r>
        <w:rPr>
          <w:iCs/>
          <w:i/>
        </w:rPr>
        <w:t xml:space="preserve">muraskṛdarciṣṭitiśarvarṣaṇ…</w:t>
      </w:r>
      <w:r>
        <w:t xml:space="preserve"> </w:t>
      </w:r>
      <w:r>
        <w:t xml:space="preserve">(Pā. Sū. 3-2-[?])</w:t>
      </w:r>
      <w:r>
        <w:t xml:space="preserve"> </w:t>
      </w:r>
      <w:r>
        <w:rPr>
          <w:iCs/>
          <w:i/>
        </w:rPr>
        <w:t xml:space="preserve">kyac</w:t>
      </w:r>
      <w:r>
        <w:t xml:space="preserve"> </w:t>
      </w:r>
      <w:r>
        <w:t xml:space="preserve">is</w:t>
      </w:r>
      <w:r>
        <w:t xml:space="preserve"> </w:t>
      </w:r>
      <w:r>
        <w:rPr>
          <w:iCs/>
          <w:i/>
        </w:rPr>
        <w:t xml:space="preserve">nipātita</w:t>
      </w:r>
      <w:r>
        <w:t xml:space="preserve">;</w:t>
      </w:r>
      <w:r>
        <w:t xml:space="preserve"> </w:t>
      </w:r>
      <w:r>
        <w:rPr>
          <w:iCs/>
          <w:i/>
        </w:rPr>
        <w:t xml:space="preserve">kyāc chandasi</w:t>
      </w:r>
      <w:r>
        <w:t xml:space="preserve"> </w:t>
      </w:r>
      <w:r>
        <w:t xml:space="preserve">(Pā. Sū. 3-2-170)</w:t>
      </w:r>
      <w:r>
        <w:t xml:space="preserve"> </w:t>
      </w:r>
      <w:r>
        <w:rPr>
          <w:iCs/>
          <w:i/>
        </w:rPr>
        <w:t xml:space="preserve">u</w:t>
      </w:r>
      <w:r>
        <w:t xml:space="preserve"> </w:t>
      </w:r>
      <w:r>
        <w:t xml:space="preserve">suffix after</w:t>
      </w:r>
      <w:r>
        <w:t xml:space="preserve"> </w:t>
      </w:r>
      <w:r>
        <w:rPr>
          <w:iCs/>
          <w:i/>
        </w:rPr>
        <w:t xml:space="preserve">kyac</w:t>
      </w:r>
      <w:r>
        <w:t xml:space="preserve">;</w:t>
      </w:r>
      <w:r>
        <w:t xml:space="preserve"> </w:t>
      </w:r>
      <w:r>
        <w:rPr>
          <w:iCs/>
          <w:i/>
        </w:rPr>
        <w:t xml:space="preserve">ako lopaḥ</w:t>
      </w:r>
      <w:r>
        <w:t xml:space="preserve">: loss of the</w:t>
      </w:r>
      <w:r>
        <w:t xml:space="preserve"> </w:t>
      </w:r>
      <w:r>
        <w:rPr>
          <w:iCs/>
          <w:i/>
        </w:rPr>
        <w:t xml:space="preserve">a</w:t>
      </w:r>
      <w:r>
        <w:t xml:space="preserve">; suffix accent: final</w:t>
      </w:r>
      <w:r>
        <w:t xml:space="preserve"> </w:t>
      </w:r>
      <w:r>
        <w:rPr>
          <w:iCs/>
          <w:i/>
        </w:rPr>
        <w:t xml:space="preserve">udātta</w:t>
      </w:r>
      <w:r>
        <w:t xml:space="preserve">; nom. plural);</w:t>
      </w:r>
      <w:r>
        <w:t xml:space="preserve"> </w:t>
      </w:r>
      <w:r>
        <w:rPr>
          <w:iCs/>
          <w:i/>
        </w:rPr>
        <w:t xml:space="preserve">reṣaṇāḥ</w:t>
      </w:r>
      <w:r>
        <w:t xml:space="preserve"> </w:t>
      </w:r>
      <w:r>
        <w:t xml:space="preserve">(root</w:t>
      </w:r>
      <w:r>
        <w:t xml:space="preserve"> </w:t>
      </w:r>
      <w:r>
        <w:rPr>
          <w:iCs/>
          <w:i/>
        </w:rPr>
        <w:t xml:space="preserve">riṣa hiṃsāyām</w:t>
      </w:r>
      <w:r>
        <w:t xml:space="preserve">; agent</w:t>
      </w:r>
      <w:r>
        <w:t xml:space="preserve"> </w:t>
      </w:r>
      <w:r>
        <w:rPr>
          <w:iCs/>
          <w:i/>
        </w:rPr>
        <w:t xml:space="preserve">yuc</w:t>
      </w:r>
      <w:r>
        <w:t xml:space="preserve">;</w:t>
      </w:r>
      <w:r>
        <w:t xml:space="preserve"> </w:t>
      </w:r>
      <w:r>
        <w:rPr>
          <w:iCs/>
          <w:i/>
        </w:rPr>
        <w:t xml:space="preserve">ana</w:t>
      </w:r>
      <w:r>
        <w:t xml:space="preserve"> </w:t>
      </w:r>
      <w:r>
        <w:t xml:space="preserve">for it;</w:t>
      </w:r>
      <w:r>
        <w:t xml:space="preserve"> </w:t>
      </w:r>
      <w:r>
        <w:rPr>
          <w:iCs/>
          <w:i/>
        </w:rPr>
        <w:t xml:space="preserve">cit</w:t>
      </w:r>
      <w:r>
        <w:t xml:space="preserve">: final</w:t>
      </w:r>
      <w:r>
        <w:t xml:space="preserve"> </w:t>
      </w:r>
      <w:r>
        <w:rPr>
          <w:iCs/>
          <w:i/>
        </w:rPr>
        <w:t xml:space="preserve">udātta</w:t>
      </w:r>
      <w:r>
        <w:t xml:space="preserve">);</w:t>
      </w:r>
      <w:r>
        <w:t xml:space="preserve"> </w:t>
      </w:r>
      <w:r>
        <w:rPr>
          <w:iCs/>
          <w:i/>
        </w:rPr>
        <w:t xml:space="preserve">reṣayanti</w:t>
      </w:r>
      <w:r>
        <w:t xml:space="preserve"> </w:t>
      </w:r>
      <w:r>
        <w:t xml:space="preserve">(the root as above, causative</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(Pā. Sū. 3-1-26);</w:t>
      </w:r>
      <w:r>
        <w:t xml:space="preserve"> </w:t>
      </w:r>
      <w:r>
        <w:rPr>
          <w:iCs/>
          <w:i/>
        </w:rPr>
        <w:t xml:space="preserve">pugantalaghūpadhasya ca</w:t>
      </w:r>
      <w:r>
        <w:t xml:space="preserve"> </w:t>
      </w:r>
      <w:r>
        <w:t xml:space="preserve">guṇa of the penultimate short vowel;</w:t>
      </w:r>
      <w:r>
        <w:t xml:space="preserve"> </w:t>
      </w:r>
      <w:r>
        <w:rPr>
          <w:iCs/>
          <w:i/>
        </w:rPr>
        <w:t xml:space="preserve">laṭ</w:t>
      </w:r>
      <w:r>
        <w:t xml:space="preserve"> </w:t>
      </w:r>
      <w:r>
        <w:t xml:space="preserve">3rd plural; the</w:t>
      </w:r>
      <w:r>
        <w:t xml:space="preserve"> </w:t>
      </w:r>
      <w:r>
        <w:rPr>
          <w:iCs/>
          <w:i/>
        </w:rPr>
        <w:t xml:space="preserve">lasārvadhātuka</w:t>
      </w:r>
      <w:r>
        <w:t xml:space="preserve"> </w:t>
      </w:r>
      <w:r>
        <w:rPr>
          <w:iCs/>
          <w:i/>
        </w:rPr>
        <w:t xml:space="preserve">anudātta</w:t>
      </w:r>
      <w:r>
        <w:t xml:space="preserve">, so the</w:t>
      </w:r>
      <w:r>
        <w:t xml:space="preserve"> </w:t>
      </w:r>
      <w:r>
        <w:rPr>
          <w:iCs/>
          <w:i/>
        </w:rPr>
        <w:t xml:space="preserve">ṇic</w:t>
      </w:r>
      <w:r>
        <w:t xml:space="preserve"> </w:t>
      </w:r>
      <w:r>
        <w:t xml:space="preserve">accent remains);</w:t>
      </w:r>
      <w:r>
        <w:t xml:space="preserve"> </w:t>
      </w:r>
      <w:r>
        <w:rPr>
          <w:iCs/>
          <w:i/>
        </w:rPr>
        <w:t xml:space="preserve">apaśyāḥ</w:t>
      </w:r>
      <w:r>
        <w:t xml:space="preserve"> </w:t>
      </w:r>
      <w:r>
        <w:t xml:space="preserve">(</w:t>
      </w:r>
      <w:r>
        <w:rPr>
          <w:iCs/>
          <w:i/>
        </w:rPr>
        <w:t xml:space="preserve">na paśyanti iti apaśyāḥ</w:t>
      </w:r>
      <w:r>
        <w:t xml:space="preserve">; by</w:t>
      </w:r>
      <w:r>
        <w:t xml:space="preserve"> </w:t>
      </w:r>
      <w:r>
        <w:rPr>
          <w:iCs/>
          <w:i/>
        </w:rPr>
        <w:t xml:space="preserve">vyatyaya</w:t>
      </w:r>
      <w:r>
        <w:t xml:space="preserve"> </w:t>
      </w:r>
      <w:r>
        <w:t xml:space="preserve">final</w:t>
      </w:r>
      <w:r>
        <w:t xml:space="preserve"> </w:t>
      </w:r>
      <w:r>
        <w:rPr>
          <w:iCs/>
          <w:i/>
        </w:rPr>
        <w:t xml:space="preserve">udātta</w:t>
      </w:r>
      <w:r>
        <w:t xml:space="preserve">);</w:t>
      </w:r>
      <w:r>
        <w:t xml:space="preserve"> </w:t>
      </w:r>
      <w:r>
        <w:rPr>
          <w:iCs/>
          <w:i/>
        </w:rPr>
        <w:t xml:space="preserve">dabhan</w:t>
      </w:r>
      <w:r>
        <w:t xml:space="preserve"> </w:t>
      </w:r>
      <w:r>
        <w:t xml:space="preserve">(root</w:t>
      </w:r>
      <w:r>
        <w:t xml:space="preserve"> </w:t>
      </w:r>
      <w:r>
        <w:rPr>
          <w:iCs/>
          <w:i/>
        </w:rPr>
        <w:t xml:space="preserve">dambhu dambhe</w:t>
      </w:r>
      <w:r>
        <w:t xml:space="preserve">; present sense</w:t>
      </w:r>
      <w:r>
        <w:t xml:space="preserve"> </w:t>
      </w:r>
      <w:r>
        <w:rPr>
          <w:iCs/>
          <w:i/>
        </w:rPr>
        <w:t xml:space="preserve">laṅ</w:t>
      </w:r>
      <w:r>
        <w:t xml:space="preserve"> </w:t>
      </w:r>
      <w:r>
        <w:t xml:space="preserve">in</w:t>
      </w:r>
      <w:r>
        <w:t xml:space="preserve"> </w:t>
      </w:r>
      <w:r>
        <w:rPr>
          <w:iCs/>
          <w:i/>
        </w:rPr>
        <w:t xml:space="preserve">chandasi</w:t>
      </w:r>
      <w:r>
        <w:t xml:space="preserve">; 3rd plural</w:t>
      </w:r>
      <w:r>
        <w:t xml:space="preserve"> </w:t>
      </w:r>
      <w:r>
        <w:rPr>
          <w:iCs/>
          <w:i/>
        </w:rPr>
        <w:t xml:space="preserve">jhi</w:t>
      </w:r>
      <w:r>
        <w:t xml:space="preserve"> </w:t>
      </w:r>
      <w:r>
        <w:t xml:space="preserve">→</w:t>
      </w:r>
      <w:r>
        <w:t xml:space="preserve"> </w:t>
      </w:r>
      <w:r>
        <w:rPr>
          <w:iCs/>
          <w:i/>
        </w:rPr>
        <w:t xml:space="preserve">anta</w:t>
      </w:r>
      <w:r>
        <w:t xml:space="preserve">; loss of</w:t>
      </w:r>
      <w:r>
        <w:t xml:space="preserve"> </w:t>
      </w:r>
      <w:r>
        <w:rPr>
          <w:iCs/>
          <w:i/>
        </w:rPr>
        <w:t xml:space="preserve">i</w:t>
      </w:r>
      <w:r>
        <w:t xml:space="preserve">;</w:t>
      </w:r>
      <w:r>
        <w:t xml:space="preserve"> </w:t>
      </w:r>
      <w:r>
        <w:rPr>
          <w:iCs/>
          <w:i/>
        </w:rPr>
        <w:t xml:space="preserve">bahulaṃ chandasi</w:t>
      </w:r>
      <w:r>
        <w:t xml:space="preserve"> </w:t>
      </w:r>
      <w:r>
        <w:rPr>
          <w:iCs/>
          <w:i/>
        </w:rPr>
        <w:t xml:space="preserve">luk</w:t>
      </w:r>
      <w:r>
        <w:t xml:space="preserve"> </w:t>
      </w:r>
      <w:r>
        <w:t xml:space="preserve">of the vikaraṇa; because the suffix is</w:t>
      </w:r>
      <w:r>
        <w:t xml:space="preserve"> </w:t>
      </w:r>
      <w:r>
        <w:rPr>
          <w:iCs/>
          <w:i/>
        </w:rPr>
        <w:t xml:space="preserve">kit</w:t>
      </w:r>
      <w:r>
        <w:t xml:space="preserve"> </w:t>
      </w:r>
      <w:r>
        <w:t xml:space="preserve">[?], loss of the root’s penultimate nasal;</w:t>
      </w:r>
      <w:r>
        <w:t xml:space="preserve"> </w:t>
      </w:r>
      <w:r>
        <w:rPr>
          <w:iCs/>
          <w:i/>
        </w:rPr>
        <w:t xml:space="preserve">aṭ</w:t>
      </w:r>
      <w:r>
        <w:t xml:space="preserve"> </w:t>
      </w:r>
      <w:r>
        <w:t xml:space="preserve">augment not present by</w:t>
      </w:r>
      <w:r>
        <w:t xml:space="preserve"> </w:t>
      </w:r>
      <w:r>
        <w:rPr>
          <w:iCs/>
          <w:i/>
        </w:rPr>
        <w:t xml:space="preserve">bahulaṃ chandasy māṅyoge ’pi</w:t>
      </w:r>
      <w:r>
        <w:t xml:space="preserve">;</w:t>
      </w:r>
      <w:r>
        <w:t xml:space="preserve"> </w:t>
      </w:r>
      <w:r>
        <w:rPr>
          <w:iCs/>
          <w:i/>
        </w:rPr>
        <w:t xml:space="preserve">tiṅ</w:t>
      </w:r>
      <w:r>
        <w:t xml:space="preserve">-</w:t>
      </w:r>
      <w:r>
        <w:rPr>
          <w:iCs/>
          <w:i/>
        </w:rPr>
        <w:t xml:space="preserve">nighāta</w:t>
      </w:r>
      <w:r>
        <w:t xml:space="preserve">);</w:t>
      </w:r>
      <w:r>
        <w:t xml:space="preserve"> </w:t>
      </w:r>
      <w:r>
        <w:rPr>
          <w:iCs/>
          <w:i/>
        </w:rPr>
        <w:t xml:space="preserve">nityāsaḥ</w:t>
      </w:r>
      <w:r>
        <w:t xml:space="preserve"> </w:t>
      </w:r>
      <w:r>
        <w:t xml:space="preserve">(the word</w:t>
      </w:r>
      <w:r>
        <w:t xml:space="preserve"> </w:t>
      </w:r>
      <w:r>
        <w:rPr>
          <w:iCs/>
          <w:i/>
        </w:rPr>
        <w:t xml:space="preserve">nitya</w:t>
      </w:r>
      <w:r>
        <w:t xml:space="preserve">;</w:t>
      </w:r>
      <w:r>
        <w:t xml:space="preserve"> </w:t>
      </w:r>
      <w:r>
        <w:rPr>
          <w:iCs/>
          <w:i/>
        </w:rPr>
        <w:t xml:space="preserve">jas</w:t>
      </w:r>
      <w:r>
        <w:t xml:space="preserve"> </w:t>
      </w:r>
      <w:r>
        <w:t xml:space="preserve">following,</w:t>
      </w:r>
      <w:r>
        <w:t xml:space="preserve"> </w:t>
      </w:r>
      <w:r>
        <w:rPr>
          <w:iCs/>
          <w:i/>
        </w:rPr>
        <w:t xml:space="preserve">ājjaserasuk</w:t>
      </w:r>
      <w:r>
        <w:t xml:space="preserve"> </w:t>
      </w:r>
      <w:r>
        <w:t xml:space="preserve">(Pā. Sū. 7-1-50)</w:t>
      </w:r>
      <w:r>
        <w:t xml:space="preserve"> </w:t>
      </w:r>
      <w:r>
        <w:rPr>
          <w:iCs/>
          <w:i/>
        </w:rPr>
        <w:t xml:space="preserve">asuk</w:t>
      </w:r>
      <w:r>
        <w:t xml:space="preserve">);</w:t>
      </w:r>
      <w:r>
        <w:t xml:space="preserve"> </w:t>
      </w:r>
      <w:r>
        <w:rPr>
          <w:iCs/>
          <w:i/>
        </w:rPr>
        <w:t xml:space="preserve">pretāraḥ</w:t>
      </w:r>
      <w:r>
        <w:t xml:space="preserve"> </w:t>
      </w:r>
      <w:r>
        <w:t xml:space="preserve">(root</w:t>
      </w:r>
      <w:r>
        <w:t xml:space="preserve"> </w:t>
      </w:r>
      <w:r>
        <w:rPr>
          <w:iCs/>
          <w:i/>
        </w:rPr>
        <w:t xml:space="preserve">prīñ tarpaṇe</w:t>
      </w:r>
      <w:r>
        <w:t xml:space="preserve">; agent</w:t>
      </w:r>
      <w:r>
        <w:t xml:space="preserve"> </w:t>
      </w:r>
      <w:r>
        <w:rPr>
          <w:iCs/>
          <w:i/>
        </w:rPr>
        <w:t xml:space="preserve">tṛc</w:t>
      </w:r>
      <w:r>
        <w:t xml:space="preserve">;</w:t>
      </w:r>
      <w:r>
        <w:t xml:space="preserve"> </w:t>
      </w:r>
      <w:r>
        <w:rPr>
          <w:iCs/>
          <w:i/>
        </w:rPr>
        <w:t xml:space="preserve">ārdhadhātukasyeḍvalādeḥ</w:t>
      </w:r>
      <w:r>
        <w:t xml:space="preserve"> </w:t>
      </w:r>
      <w:r>
        <w:t xml:space="preserve">(Pā. Sū. 7-2-35)</w:t>
      </w:r>
      <w:r>
        <w:t xml:space="preserve"> </w:t>
      </w:r>
      <w:r>
        <w:rPr>
          <w:iCs/>
          <w:i/>
        </w:rPr>
        <w:t xml:space="preserve">iṭ</w:t>
      </w:r>
      <w:r>
        <w:t xml:space="preserve"> </w:t>
      </w:r>
      <w:r>
        <w:t xml:space="preserve">augment; guṇa;</w:t>
      </w:r>
      <w:r>
        <w:t xml:space="preserve"> </w:t>
      </w:r>
      <w:r>
        <w:rPr>
          <w:iCs/>
          <w:i/>
        </w:rPr>
        <w:t xml:space="preserve">cit</w:t>
      </w:r>
      <w:r>
        <w:t xml:space="preserve">: final</w:t>
      </w:r>
      <w:r>
        <w:t xml:space="preserve"> </w:t>
      </w:r>
      <w:r>
        <w:rPr>
          <w:iCs/>
          <w:i/>
        </w:rPr>
        <w:t xml:space="preserve">udātta</w:t>
      </w:r>
      <w:r>
        <w:t xml:space="preserve">; nominative plural);</w:t>
      </w:r>
      <w:r>
        <w:t xml:space="preserve"> </w:t>
      </w:r>
      <w:r>
        <w:rPr>
          <w:iCs/>
          <w:i/>
        </w:rPr>
        <w:t xml:space="preserve">arakṣan</w:t>
      </w:r>
      <w:r>
        <w:t xml:space="preserve"> </w:t>
      </w:r>
      <w:r>
        <w:t xml:space="preserve">(root</w:t>
      </w:r>
      <w:r>
        <w:t xml:space="preserve"> </w:t>
      </w:r>
      <w:r>
        <w:rPr>
          <w:iCs/>
          <w:i/>
        </w:rPr>
        <w:t xml:space="preserve">rakṣa pālane</w:t>
      </w:r>
      <w:r>
        <w:t xml:space="preserve">; present sense</w:t>
      </w:r>
      <w:r>
        <w:t xml:space="preserve"> </w:t>
      </w:r>
      <w:r>
        <w:rPr>
          <w:iCs/>
          <w:i/>
        </w:rPr>
        <w:t xml:space="preserve">laṅ</w:t>
      </w:r>
      <w:r>
        <w:t xml:space="preserve"> </w:t>
      </w:r>
      <w:r>
        <w:t xml:space="preserve">in</w:t>
      </w:r>
      <w:r>
        <w:t xml:space="preserve"> </w:t>
      </w:r>
      <w:r>
        <w:rPr>
          <w:iCs/>
          <w:i/>
        </w:rPr>
        <w:t xml:space="preserve">chandasi</w:t>
      </w:r>
      <w:r>
        <w:t xml:space="preserve">; 3rd plural; after a</w:t>
      </w:r>
      <w:r>
        <w:t xml:space="preserve"> </w:t>
      </w:r>
      <w:r>
        <w:rPr>
          <w:iCs/>
          <w:i/>
        </w:rPr>
        <w:t xml:space="preserve">tiṅanta</w:t>
      </w:r>
      <w:r>
        <w:t xml:space="preserve">,</w:t>
      </w:r>
      <w:r>
        <w:t xml:space="preserve"> </w:t>
      </w:r>
      <w:r>
        <w:rPr>
          <w:iCs/>
          <w:i/>
        </w:rPr>
        <w:t xml:space="preserve">nighāta</w:t>
      </w:r>
      <w:r>
        <w:t xml:space="preserve">). ‖ 5 ‖</w:t>
      </w:r>
    </w:p>
    <w:p>
      <w:pPr>
        <w:pStyle w:val="BodyText"/>
      </w:pPr>
      <w:r>
        <w:rPr>
          <w:iCs/>
          <w:i/>
        </w:rPr>
        <w:t xml:space="preserve">Here the 148th Sūkta ends.</w:t>
      </w:r>
    </w:p>
    <w:p>
      <w:r>
        <w:pict>
          <v:rect style="width:0;height:1.5pt" o:hralign="center" o:hrstd="t" o:hr="t"/>
        </w:pict>
      </w:r>
    </w:p>
    <w:bookmarkEnd w:id="580"/>
    <w:bookmarkEnd w:id="581"/>
    <w:bookmarkStart w:id="607" w:name="sūkta-149"/>
    <w:p>
      <w:pPr>
        <w:pStyle w:val="Heading2"/>
      </w:pPr>
      <w:r>
        <w:t xml:space="preserve">Sūkta 149</w:t>
      </w:r>
    </w:p>
    <w:bookmarkStart w:id="583" w:name="printed-p.-444-pdf-462"/>
    <w:p>
      <w:pPr>
        <w:pStyle w:val="Heading3"/>
      </w:pPr>
      <w:r>
        <w:t xml:space="preserve">Printed p. 444 (PDF 462)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149</w:t>
      </w:r>
      <w:r>
        <w:rPr>
          <w:iCs/>
          <w:i/>
        </w:rPr>
        <w:t xml:space="preserve">”</w:t>
      </w:r>
      <w:r>
        <w:rPr>
          <w:iCs/>
          <w:i/>
        </w:rPr>
        <w:t xml:space="preserve">.)</w:t>
      </w:r>
    </w:p>
    <w:p>
      <w:pPr>
        <w:pStyle w:val="BodyText"/>
      </w:pPr>
      <w:r>
        <w:rPr>
          <w:iCs/>
          <w:i/>
        </w:rPr>
        <w:t xml:space="preserve">(Anukramaṇī, Sanskrit; not rendered in English. Gist: the sūkta of five Ṛks beginning</w:t>
      </w:r>
      <w:r>
        <w:rPr>
          <w:iCs/>
          <w:i/>
        </w:rPr>
        <w:t xml:space="preserve"> </w:t>
      </w:r>
      <w:r>
        <w:rPr>
          <w:iCs/>
          <w:i/>
        </w:rPr>
        <w:t xml:space="preserve">“</w:t>
      </w:r>
      <w:r>
        <w:rPr>
          <w:iCs/>
          <w:i/>
        </w:rPr>
        <w:t xml:space="preserve">Mahaḥ sa</w:t>
      </w:r>
      <w:r>
        <w:rPr>
          <w:iCs/>
          <w:i/>
        </w:rPr>
        <w:t xml:space="preserve">”</w:t>
      </w:r>
      <w:r>
        <w:rPr>
          <w:iCs/>
          <w:i/>
        </w:rPr>
        <w:t xml:space="preserve"> </w:t>
      </w:r>
      <w:r>
        <w:rPr>
          <w:iCs/>
          <w:i/>
        </w:rPr>
        <w:t xml:space="preserve">is the ninth sūkta, of Dīrghatamas, in the metre Vairāja (Virāṭ), Agni deity; the Virāṭ metre is of ten syllables per pāda or eleven; its use is by indication.)</w:t>
      </w:r>
    </w:p>
    <w:p>
      <w:pPr>
        <w:pStyle w:val="BlockText"/>
      </w:pPr>
      <w:r>
        <w:t xml:space="preserve">महः स इति पञ्चर्चं नवमं सूक्तं दैर्घतमसं वैराजमाग्नेयम् । दशकाश्रयो विराळेकादशका वा । अनु. [?] … तथा चानुक्रान्तम् । महः स वैराजमिति ॥ विनियोगो लैङ्गिकः ॥</w:t>
      </w:r>
    </w:p>
    <w:p>
      <w:pPr>
        <w:pStyle w:val="BlockText"/>
      </w:pPr>
      <w:r>
        <w:rPr>
          <w:iCs/>
          <w:i/>
        </w:rPr>
        <w:t xml:space="preserve">mahaḥ sa iti pañcarcaṃ navamaṃ sūktaṃ dairghatamasaṃ vairājamāgneyam | daśakāśrayo virāḷekādaśakā vā | anu. [?] … tathā cānukrāntam | mahaḥ sa vairājamiti ‖ viniyogo laiṅgikaḥ ‖</w:t>
      </w:r>
    </w:p>
    <w:p>
      <w:pPr>
        <w:pStyle w:val="FirstParagraph"/>
      </w:pPr>
      <w:r>
        <w:rPr>
          <w:bCs/>
          <w:b/>
        </w:rPr>
        <w:t xml:space="preserve">Anuvāda (Kannada).</w:t>
      </w:r>
      <w:r>
        <w:t xml:space="preserve"> </w:t>
      </w:r>
      <w:r>
        <w:t xml:space="preserve">The sūkta</w:t>
      </w:r>
      <w:r>
        <w:t xml:space="preserve"> </w:t>
      </w:r>
      <w:r>
        <w:rPr>
          <w:iCs/>
          <w:i/>
        </w:rPr>
        <w:t xml:space="preserve">mahaḥ sa</w:t>
      </w:r>
      <w:r>
        <w:t xml:space="preserve"> </w:t>
      </w:r>
      <w:r>
        <w:t xml:space="preserve">is the ninth sūkta in the twenty-first anuvāka. It has five Ṛks. The ṛṣi of this sūkta is Dīrghatamas Aucathya. Agni is the deity. The metre is Virāṭ. In the Anukramaṇī it is said</w:t>
      </w:r>
      <w:r>
        <w:t xml:space="preserve"> </w:t>
      </w:r>
      <w:r>
        <w:rPr>
          <w:iCs/>
          <w:i/>
        </w:rPr>
        <w:t xml:space="preserve">mahaḥ sa vairājam</w:t>
      </w:r>
      <w:r>
        <w:t xml:space="preserve">, with</w:t>
      </w:r>
      <w:r>
        <w:t xml:space="preserve"> </w:t>
      </w:r>
      <w:r>
        <w:rPr>
          <w:iCs/>
          <w:i/>
        </w:rPr>
        <w:t xml:space="preserve">daśakāśrayo virāḷ ekādaśakā vā</w:t>
      </w:r>
      <w:r>
        <w:t xml:space="preserve">, stating also the characteristic of the Virāṭ metre. The use is by indication (</w:t>
      </w:r>
      <w:r>
        <w:rPr>
          <w:iCs/>
          <w:i/>
        </w:rPr>
        <w:t xml:space="preserve">laiṅgika</w:t>
      </w:r>
      <w:r>
        <w:t xml:space="preserve">).</w:t>
      </w:r>
    </w:p>
    <w:p>
      <w:pPr>
        <w:pStyle w:val="BodyText"/>
      </w:pPr>
      <w:r>
        <w:rPr>
          <w:bCs/>
          <w:b/>
        </w:rPr>
        <w:t xml:space="preserve">॥ ओम् ॥</w:t>
      </w:r>
    </w:p>
    <w:p>
      <w:pPr>
        <w:pStyle w:val="BodyText"/>
      </w:pPr>
      <w:r>
        <w:rPr>
          <w:bCs/>
          <w:b/>
        </w:rPr>
        <w:t xml:space="preserve">Sūkta 149</w:t>
      </w:r>
      <w:r>
        <w:t xml:space="preserve"> </w:t>
      </w:r>
      <w:r>
        <w:t xml:space="preserve">— Maṇḍala 1, Anuvāka 21, Sūkta 149; Aṣṭaka 2, Adhyāya 2, Varga 34 [?]. Number of Ṛks in the sūkta: 5. Ṛṣi: Dīrghatamas Aucathya. Devatā: Agni. Chandas: Virāṭ.</w:t>
      </w:r>
    </w:p>
    <w:bookmarkStart w:id="582" w:name="ṛk-1-12"/>
    <w:p>
      <w:pPr>
        <w:pStyle w:val="Heading4"/>
      </w:pPr>
      <w:r>
        <w:t xml:space="preserve">Ṛk 1</w:t>
      </w:r>
    </w:p>
    <w:p>
      <w:pPr>
        <w:pStyle w:val="FirstParagraph"/>
      </w:pPr>
      <w:r>
        <w:rPr>
          <w:bCs/>
          <w:b/>
        </w:rPr>
        <w:t xml:space="preserve">॥ संहितापाठः ॥</w:t>
      </w:r>
    </w:p>
    <w:p>
      <w:pPr>
        <w:pStyle w:val="BlockText"/>
      </w:pPr>
      <w:r>
        <w:t xml:space="preserve">महः स राय एषते पतिर्दन्निन इनस्य वसुनः पद आ ।</w:t>
      </w:r>
      <w:r>
        <w:t xml:space="preserve"> </w:t>
      </w:r>
      <w:r>
        <w:t xml:space="preserve">उप ध्रजन्तमद्रयो विधन्नित् ॥ १ ॥</w:t>
      </w:r>
    </w:p>
    <w:p>
      <w:pPr>
        <w:pStyle w:val="BlockText"/>
      </w:pPr>
      <w:r>
        <w:rPr>
          <w:iCs/>
          <w:i/>
        </w:rPr>
        <w:t xml:space="preserve">mahaḥ sa rāya eṣate patirdannina inasya vasunaḥ pada ā |</w:t>
      </w:r>
      <w:r>
        <w:t xml:space="preserve"> </w:t>
      </w:r>
      <w:r>
        <w:rPr>
          <w:iCs/>
          <w:i/>
        </w:rPr>
        <w:t xml:space="preserve">upa dhrajantamadrayo vidhannit ‖ 1 ‖</w:t>
      </w:r>
    </w:p>
    <w:p>
      <w:r>
        <w:pict>
          <v:rect style="width:0;height:1.5pt" o:hralign="center" o:hrstd="t" o:hr="t"/>
        </w:pict>
      </w:r>
    </w:p>
    <w:bookmarkEnd w:id="582"/>
    <w:bookmarkEnd w:id="583"/>
    <w:bookmarkStart w:id="584" w:name="printed-p.-445-pdf-463"/>
    <w:p>
      <w:pPr>
        <w:pStyle w:val="Heading3"/>
      </w:pPr>
      <w:r>
        <w:t xml:space="preserve">Printed p. 445 (PDF 463)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34 [?].)</w:t>
      </w:r>
    </w:p>
    <w:p>
      <w:pPr>
        <w:pStyle w:val="BodyText"/>
      </w:pPr>
      <w:r>
        <w:rPr>
          <w:bCs/>
          <w:b/>
        </w:rPr>
        <w:t xml:space="preserve">॥ पदपाठः ॥</w:t>
      </w:r>
    </w:p>
    <w:p>
      <w:pPr>
        <w:pStyle w:val="BlockText"/>
      </w:pPr>
      <w:r>
        <w:t xml:space="preserve">महः । सः । रायः । आ । ईषते । पतिः । दन् । इनः । इनस्य । वसुनः । पदे । आ ।</w:t>
      </w:r>
      <w:r>
        <w:t xml:space="preserve"> </w:t>
      </w:r>
      <w:r>
        <w:t xml:space="preserve">उप । ध्रजन्तम् । अद्रयः । विधन् । इत् ॥ १ ॥</w:t>
      </w:r>
    </w:p>
    <w:p>
      <w:pPr>
        <w:pStyle w:val="BlockText"/>
      </w:pPr>
      <w:r>
        <w:rPr>
          <w:iCs/>
          <w:i/>
        </w:rPr>
        <w:t xml:space="preserve">mahaḥ | saḥ | rāyaḥ | ā | īṣate | patiḥ | dan | inaḥ | inasya | vasunaḥ | pade | ā |</w:t>
      </w:r>
      <w:r>
        <w:t xml:space="preserve"> </w:t>
      </w:r>
      <w:r>
        <w:rPr>
          <w:iCs/>
          <w:i/>
        </w:rPr>
        <w:t xml:space="preserve">upa | dhrajantam | adrayaḥ | vidhan | it ‖ 1 ‖</w:t>
      </w:r>
    </w:p>
    <w:p>
      <w:pPr>
        <w:pStyle w:val="FirstParagraph"/>
      </w:pPr>
      <w:r>
        <w:rPr>
          <w:bCs/>
          <w:b/>
        </w:rPr>
        <w:t xml:space="preserve">॥ सायणभाष्यम् ॥</w:t>
      </w:r>
      <w:r>
        <w:t xml:space="preserve"> </w:t>
      </w:r>
      <w:r>
        <w:rPr>
          <w:iCs/>
          <w:i/>
        </w:rPr>
        <w:t xml:space="preserve">(gist: Agni, lord of great wealth, comes giving desired things, and is at the place of wealth; the pressing stones, worshipping him as he comes near, please him.)</w:t>
      </w:r>
    </w:p>
    <w:p>
      <w:pPr>
        <w:pStyle w:val="BlockText"/>
      </w:pPr>
      <w:r>
        <w:t xml:space="preserve">महो महतः पूज्यस्य रायो गवादिरूपस्य धनस्य पतिः पालकः स्वामी सोऽग्निर्दन् ददद्वाभिमतं प्रयच्छन् [?] ॥ ददातेः शतरि च्छान्दसः शपो लुक् । तस्य चच्छान्दस्यभयदित्यर्थधातुकत्वादातो लोपे इति चेत्याकारलोपः ॥ आ अभिमुख्येनास्मद्देशमायन्नुषते प्रतीषते गच्छति । ईषते गतिकर्मा ॥ इनः सर्वस्य परिमितो [?] … किंचेनस्य स्वामिनोऽग्निः [?] वसुनो धनस्य पदे अस्मद्भूतो [?] वेदिस्थाने आ । अत्र आयो [?] उपसर्गव्यवहितः … यद्वा वसुनो निवासयोग्यस्य धनस्वामिनः इति सम्बन्धः । यद्वा । वसुप्राप्ति प्रसिद्धा । किंच उप ध्रजन्तमुपगच्छन्तमेनमग्निं मर्मषः [?] … अद्रयः ग्रावाणः सोमाभिषवार्थाः [?] यजमाना विधन् विधानं [?] … परिचरन्ति …</w:t>
      </w:r>
      <w:r>
        <w:t xml:space="preserve"> </w:t>
      </w:r>
      <w:r>
        <w:rPr>
          <w:iCs/>
          <w:i/>
        </w:rPr>
        <w:t xml:space="preserve">[small type; many words doubtful]</w:t>
      </w:r>
    </w:p>
    <w:p>
      <w:pPr>
        <w:pStyle w:val="BlockText"/>
      </w:pPr>
      <w:r>
        <w:rPr>
          <w:iCs/>
          <w:i/>
        </w:rPr>
        <w:t xml:space="preserve">maho mahataḥ pūjyasya rāyo gavādirūpasya dhanasya patiḥ pālakaḥ svāmī so ’gnirdan dadadvābhimataṃ prayacchan [?] ‖ dadāteḥ śatari cchāndasaḥ śapo luk | tasya cacchāndasyabhayadityarthadhātukatvādāto lope iti cetyākāralopaḥ ‖ ā abhimukhyenāsmaddeśamāyannuṣate pratīṣate gacchati | īṣate gatikarmā ‖ inaḥ sarvasya parimito [?] … kiṃcenasya svāmino ’gniḥ [?] vasuno dhanasya pade asmadbhūto [?] vedisthāne ā | atra āyo [?] upasargavyavahitaḥ … yadvā vasuno nivāsayogyasya dhanasvāminaḥ iti sambandhaḥ | yadvā | vasuprāpti prasiddhā | kiṃca upa dhrajantamupagacchantamenamagniṃ marmaṣaḥ [?] … adrayaḥ grāvāṇaḥ somābhiṣavārthāḥ [?] yajamānā vidhan vidhānaṃ [?] … paricaranti …</w:t>
      </w:r>
      <w:r>
        <w:rPr>
          <w:iCs/>
          <w:i/>
        </w:rPr>
        <w:t xml:space="preserve"> </w:t>
      </w:r>
      <w:r>
        <w:t xml:space="preserve">[small type; many words doubtful]**</w:t>
      </w:r>
    </w:p>
    <w:p>
      <w:pPr>
        <w:pStyle w:val="FirstParagraph"/>
      </w:pPr>
      <w:r>
        <w:rPr>
          <w:bCs/>
          <w:b/>
        </w:rPr>
        <w:t xml:space="preserve">Pratipadārtha (Kannada).</w:t>
      </w:r>
      <w:r>
        <w:t xml:space="preserve"> </w:t>
      </w:r>
      <w:r>
        <w:rPr>
          <w:iCs/>
          <w:i/>
        </w:rPr>
        <w:t xml:space="preserve">mahaḥ</w:t>
      </w:r>
      <w:r>
        <w:t xml:space="preserve"> </w:t>
      </w:r>
      <w:r>
        <w:t xml:space="preserve">— of the greatness (the great);</w:t>
      </w:r>
      <w:r>
        <w:t xml:space="preserve"> </w:t>
      </w:r>
      <w:r>
        <w:rPr>
          <w:iCs/>
          <w:i/>
        </w:rPr>
        <w:t xml:space="preserve">rāyaḥ</w:t>
      </w:r>
      <w:r>
        <w:t xml:space="preserve"> </w:t>
      </w:r>
      <w:r>
        <w:t xml:space="preserve">— of wealth in the form of cows and the like;</w:t>
      </w:r>
      <w:r>
        <w:t xml:space="preserve"> </w:t>
      </w:r>
      <w:r>
        <w:rPr>
          <w:iCs/>
          <w:i/>
        </w:rPr>
        <w:t xml:space="preserve">patiḥ</w:t>
      </w:r>
      <w:r>
        <w:t xml:space="preserve"> </w:t>
      </w:r>
      <w:r>
        <w:t xml:space="preserve">— the owner;</w:t>
      </w:r>
      <w:r>
        <w:t xml:space="preserve"> </w:t>
      </w:r>
      <w:r>
        <w:rPr>
          <w:iCs/>
          <w:i/>
        </w:rPr>
        <w:t xml:space="preserve">saḥ</w:t>
      </w:r>
      <w:r>
        <w:t xml:space="preserve"> </w:t>
      </w:r>
      <w:r>
        <w:t xml:space="preserve">— that Agni;</w:t>
      </w:r>
      <w:r>
        <w:t xml:space="preserve"> </w:t>
      </w:r>
      <w:r>
        <w:rPr>
          <w:iCs/>
          <w:i/>
        </w:rPr>
        <w:t xml:space="preserve">dan</w:t>
      </w:r>
      <w:r>
        <w:t xml:space="preserve"> </w:t>
      </w:r>
      <w:r>
        <w:t xml:space="preserve">— giving (the desired aims);</w:t>
      </w:r>
      <w:r>
        <w:t xml:space="preserve"> </w:t>
      </w:r>
      <w:r>
        <w:rPr>
          <w:iCs/>
          <w:i/>
        </w:rPr>
        <w:t xml:space="preserve">ā</w:t>
      </w:r>
      <w:r>
        <w:t xml:space="preserve"> </w:t>
      </w:r>
      <w:r>
        <w:t xml:space="preserve">— in the direction of the sacrificer;</w:t>
      </w:r>
      <w:r>
        <w:t xml:space="preserve"> </w:t>
      </w:r>
      <w:r>
        <w:rPr>
          <w:iCs/>
          <w:i/>
        </w:rPr>
        <w:t xml:space="preserve">īṣate</w:t>
      </w:r>
      <w:r>
        <w:t xml:space="preserve"> </w:t>
      </w:r>
      <w:r>
        <w:t xml:space="preserve">— comes;</w:t>
      </w:r>
      <w:r>
        <w:t xml:space="preserve"> </w:t>
      </w:r>
      <w:r>
        <w:rPr>
          <w:iCs/>
          <w:i/>
        </w:rPr>
        <w:t xml:space="preserve">inaḥ</w:t>
      </w:r>
      <w:r>
        <w:t xml:space="preserve"> </w:t>
      </w:r>
      <w:r>
        <w:t xml:space="preserve">— the mighty, though one who is powerful also;</w:t>
      </w:r>
      <w:r>
        <w:t xml:space="preserve"> </w:t>
      </w:r>
      <w:r>
        <w:rPr>
          <w:iCs/>
          <w:i/>
        </w:rPr>
        <w:t xml:space="preserve">inasya</w:t>
      </w:r>
      <w:r>
        <w:t xml:space="preserve"> </w:t>
      </w:r>
      <w:r>
        <w:t xml:space="preserve">— of the powerful;</w:t>
      </w:r>
      <w:r>
        <w:t xml:space="preserve"> </w:t>
      </w:r>
      <w:r>
        <w:rPr>
          <w:iCs/>
          <w:i/>
        </w:rPr>
        <w:t xml:space="preserve">vasunaḥ</w:t>
      </w:r>
      <w:r>
        <w:t xml:space="preserve"> </w:t>
      </w:r>
      <w:r>
        <w:t xml:space="preserve">— of wealth;</w:t>
      </w:r>
      <w:r>
        <w:t xml:space="preserve"> </w:t>
      </w:r>
      <w:r>
        <w:rPr>
          <w:iCs/>
          <w:i/>
        </w:rPr>
        <w:t xml:space="preserve">pade</w:t>
      </w:r>
      <w:r>
        <w:t xml:space="preserve"> </w:t>
      </w:r>
      <w:r>
        <w:t xml:space="preserve">— at the place of the abode (the altar);</w:t>
      </w:r>
      <w:r>
        <w:t xml:space="preserve"> </w:t>
      </w:r>
      <w:r>
        <w:rPr>
          <w:iCs/>
          <w:i/>
        </w:rPr>
        <w:t xml:space="preserve">ā</w:t>
      </w:r>
      <w:r>
        <w:t xml:space="preserve"> </w:t>
      </w:r>
      <w:r>
        <w:t xml:space="preserve">— coming and seated;</w:t>
      </w:r>
      <w:r>
        <w:t xml:space="preserve"> </w:t>
      </w:r>
      <w:r>
        <w:rPr>
          <w:iCs/>
          <w:i/>
        </w:rPr>
        <w:t xml:space="preserve">upa dhrajantam</w:t>
      </w:r>
      <w:r>
        <w:t xml:space="preserve"> </w:t>
      </w:r>
      <w:r>
        <w:t xml:space="preserve">— Agni who comes near;</w:t>
      </w:r>
      <w:r>
        <w:t xml:space="preserve"> </w:t>
      </w:r>
      <w:r>
        <w:rPr>
          <w:iCs/>
          <w:i/>
        </w:rPr>
        <w:t xml:space="preserve">adrayaḥ</w:t>
      </w:r>
      <w:r>
        <w:t xml:space="preserve"> </w:t>
      </w:r>
      <w:r>
        <w:t xml:space="preserve">— the sacrificers holding the stones that carry the Soma juice; (or) the stones that carry the Soma juice;</w:t>
      </w:r>
      <w:r>
        <w:t xml:space="preserve"> </w:t>
      </w:r>
      <w:r>
        <w:rPr>
          <w:iCs/>
          <w:i/>
        </w:rPr>
        <w:t xml:space="preserve">dhrajantam</w:t>
      </w:r>
      <w:r>
        <w:t xml:space="preserve"> </w:t>
      </w:r>
      <w:r>
        <w:t xml:space="preserve">— Agni, who comes;</w:t>
      </w:r>
      <w:r>
        <w:t xml:space="preserve"> </w:t>
      </w:r>
      <w:r>
        <w:rPr>
          <w:iCs/>
          <w:i/>
        </w:rPr>
        <w:t xml:space="preserve">upa</w:t>
      </w:r>
      <w:r>
        <w:t xml:space="preserve"> </w:t>
      </w:r>
      <w:r>
        <w:t xml:space="preserve">— near;</w:t>
      </w:r>
      <w:r>
        <w:t xml:space="preserve"> </w:t>
      </w:r>
      <w:r>
        <w:rPr>
          <w:iCs/>
          <w:i/>
        </w:rPr>
        <w:t xml:space="preserve">vidhanit</w:t>
      </w:r>
      <w:r>
        <w:t xml:space="preserve"> </w:t>
      </w:r>
      <w:r>
        <w:t xml:space="preserve">— by their [own] sounds, they please him with joy.</w:t>
      </w:r>
    </w:p>
    <w:p>
      <w:pPr>
        <w:pStyle w:val="BodyText"/>
      </w:pPr>
      <w:r>
        <w:rPr>
          <w:bCs/>
          <w:b/>
        </w:rPr>
        <w:t xml:space="preserve">Bhāvārtha.</w:t>
      </w:r>
      <w:r>
        <w:t xml:space="preserve"> </w:t>
      </w:r>
      <w:r>
        <w:t xml:space="preserve">Agni, owner of great wealth in the form of cows and the like, comes toward the sacrificer giving the desired things. Though mighty, he comes and sits at the place of wealth, the altar, and the stones that carry the Soma juice please him with their sounds as he comes near.</w:t>
      </w:r>
    </w:p>
    <w:p>
      <w:r>
        <w:pict>
          <v:rect style="width:0;height:1.5pt" o:hralign="center" o:hrstd="t" o:hr="t"/>
        </w:pict>
      </w:r>
    </w:p>
    <w:bookmarkEnd w:id="584"/>
    <w:bookmarkStart w:id="585" w:name="printed-p.-446-pdf-464"/>
    <w:p>
      <w:pPr>
        <w:pStyle w:val="Heading3"/>
      </w:pPr>
      <w:r>
        <w:t xml:space="preserve">Printed p. 446 (PDF 464)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149</w:t>
      </w:r>
      <w:r>
        <w:rPr>
          <w:iCs/>
          <w:i/>
        </w:rPr>
        <w:t xml:space="preserve">”</w:t>
      </w:r>
      <w:r>
        <w:rPr>
          <w:iCs/>
          <w:i/>
        </w:rPr>
        <w:t xml:space="preserve">.)</w:t>
      </w:r>
    </w:p>
    <w:p>
      <w:pPr>
        <w:pStyle w:val="BodyText"/>
      </w:pPr>
      <w:r>
        <w:rPr>
          <w:bCs/>
          <w:b/>
        </w:rPr>
        <w:t xml:space="preserve">English Translation (as printed, Ṛk 1).</w:t>
      </w:r>
      <w:r>
        <w:t xml:space="preserve"> </w:t>
      </w:r>
      <w:r>
        <w:t xml:space="preserve">Agni, the lord of great wealth, the granter (of desires), comes (to the place of sacrifice) ; he, the lord of lords, comes to the place of affluence, (the altar) ; the stone prepares (the libation for him) as he approaches.</w:t>
      </w:r>
    </w:p>
    <w:p>
      <w:pPr>
        <w:pStyle w:val="BodyText"/>
      </w:pPr>
      <w:r>
        <w:rPr>
          <w:bCs/>
          <w:b/>
        </w:rPr>
        <w:t xml:space="preserve">Viśeṣaviṣayagaḷu (Special Topics, Ṛk 1).</w:t>
      </w:r>
      <w:r>
        <w:t xml:space="preserve"> </w:t>
      </w:r>
      <w:r>
        <w:rPr>
          <w:iCs/>
          <w:i/>
          <w:bCs/>
          <w:b/>
        </w:rPr>
        <w:t xml:space="preserve">inaḥ</w:t>
      </w:r>
      <w:r>
        <w:t xml:space="preserve"> </w:t>
      </w:r>
      <w:r>
        <w:t xml:space="preserve">— this word is read among the names of the lord (Ni. 3-[?]); Agni is praised as</w:t>
      </w:r>
      <w:r>
        <w:t xml:space="preserve"> </w:t>
      </w:r>
      <w:r>
        <w:rPr>
          <w:iCs/>
          <w:i/>
        </w:rPr>
        <w:t xml:space="preserve">inasya inaḥ</w:t>
      </w:r>
      <w:r>
        <w:t xml:space="preserve">,</w:t>
      </w:r>
      <w:r>
        <w:t xml:space="preserve"> </w:t>
      </w:r>
      <w:r>
        <w:t xml:space="preserve">“</w:t>
      </w:r>
      <w:r>
        <w:t xml:space="preserve">the lord even of lords</w:t>
      </w:r>
      <w:r>
        <w:t xml:space="preserve">”</w:t>
      </w:r>
      <w:r>
        <w:t xml:space="preserve">:</w:t>
      </w:r>
    </w:p>
    <w:p>
      <w:pPr>
        <w:pStyle w:val="BlockText"/>
      </w:pPr>
      <w:r>
        <w:t xml:space="preserve">प्र सम्राजो असुरस्य प्रशस्तिं पुंसः कृष्टीनामनुमाद्यस्य । इन्द्रस्येव प्र तवसस्कृतानि वन्दे दारुं वन्दमानो विवक्मि ॥</w:t>
      </w:r>
    </w:p>
    <w:p>
      <w:pPr>
        <w:pStyle w:val="BlockText"/>
      </w:pPr>
      <w:r>
        <w:rPr>
          <w:iCs/>
          <w:i/>
        </w:rPr>
        <w:t xml:space="preserve">pra samrājo asurasya praśastiṃ puṃsaḥ kṛṣṭīnāmanumādyasya | indrasyeva pra tavasaskṛtāni vande dāruṃ vandamāno vivakmi ‖</w:t>
      </w:r>
    </w:p>
    <w:p>
      <w:pPr>
        <w:pStyle w:val="FirstParagraph"/>
      </w:pPr>
      <w:r>
        <w:t xml:space="preserve">(Ṛ. Saṃ. 2-[?]-[?].) In such Saṃhitā passages, and in Brāhmaṇa passages such as</w:t>
      </w:r>
    </w:p>
    <w:p>
      <w:pPr>
        <w:pStyle w:val="BlockText"/>
      </w:pPr>
      <w:r>
        <w:t xml:space="preserve">अग्निर्वै देवतानां मुखं प्रजनयिता स प्रजापतिः स उ एव यजमानः ।</w:t>
      </w:r>
    </w:p>
    <w:p>
      <w:pPr>
        <w:pStyle w:val="BlockText"/>
      </w:pPr>
      <w:r>
        <w:rPr>
          <w:iCs/>
          <w:i/>
        </w:rPr>
        <w:t xml:space="preserve">agnirvai devatānāṃ mukhaṃ prajanayitā sa prajāpatiḥ sa u eva yajamānaḥ |</w:t>
      </w:r>
    </w:p>
    <w:p>
      <w:pPr>
        <w:pStyle w:val="FirstParagraph"/>
      </w:pPr>
      <w:r>
        <w:t xml:space="preserve">(Śa. Brā. 9-[?]-[?]) too, Agni is praised as the highest.</w:t>
      </w:r>
    </w:p>
    <w:p>
      <w:pPr>
        <w:pStyle w:val="BodyText"/>
      </w:pPr>
      <w:r>
        <w:rPr>
          <w:iCs/>
          <w:i/>
          <w:bCs/>
          <w:b/>
        </w:rPr>
        <w:t xml:space="preserve">adrayaḥ</w:t>
      </w:r>
      <w:r>
        <w:t xml:space="preserve"> </w:t>
      </w:r>
      <w:r>
        <w:t xml:space="preserve">—</w:t>
      </w:r>
      <w:r>
        <w:t xml:space="preserve"> </w:t>
      </w:r>
      <w:r>
        <w:t xml:space="preserve">“</w:t>
      </w:r>
      <w:r>
        <w:t xml:space="preserve">(the stones that press) the Soma juice, or the sacrificers who hold them</w:t>
      </w:r>
      <w:r>
        <w:t xml:space="preserve">”</w:t>
      </w:r>
      <w:r>
        <w:t xml:space="preserve">, is the sense given. In the section of the Ṛk 1-[?]-[?] the difference between the words</w:t>
      </w:r>
      <w:r>
        <w:t xml:space="preserve"> </w:t>
      </w:r>
      <w:r>
        <w:rPr>
          <w:iCs/>
          <w:i/>
        </w:rPr>
        <w:t xml:space="preserve">adri</w:t>
      </w:r>
      <w:r>
        <w:t xml:space="preserve"> </w:t>
      </w:r>
      <w:r>
        <w:t xml:space="preserve">and</w:t>
      </w:r>
      <w:r>
        <w:t xml:space="preserve"> </w:t>
      </w:r>
      <w:r>
        <w:rPr>
          <w:iCs/>
          <w:i/>
        </w:rPr>
        <w:t xml:space="preserve">grāvan</w:t>
      </w:r>
      <w:r>
        <w:t xml:space="preserve"> </w:t>
      </w:r>
      <w:r>
        <w:t xml:space="preserve">[both meaning stones] as the means for pressing Soma has been shown.</w:t>
      </w:r>
    </w:p>
    <w:p>
      <w:pPr>
        <w:pStyle w:val="BodyText"/>
      </w:pPr>
      <w:r>
        <w:t xml:space="preserve">For this word, besides the sense of</w:t>
      </w:r>
      <w:r>
        <w:t xml:space="preserve"> </w:t>
      </w:r>
      <w:r>
        <w:t xml:space="preserve">“</w:t>
      </w:r>
      <w:r>
        <w:t xml:space="preserve">means for pressing the juice</w:t>
      </w:r>
      <w:r>
        <w:t xml:space="preserve">”</w:t>
      </w:r>
      <w:r>
        <w:t xml:space="preserve">, other senses too are seen in the Ṛk-saṃhitā:</w:t>
      </w:r>
    </w:p>
    <w:p>
      <w:pPr>
        <w:pStyle w:val="BlockText"/>
      </w:pPr>
      <w:r>
        <w:t xml:space="preserve">उत स्म ते परुष्णीमूर्णा वसते शुन्ध्युवः । उत पव्या रथानामद्रिं भिन्दन्त्योजसा ॥</w:t>
      </w:r>
    </w:p>
    <w:p>
      <w:pPr>
        <w:pStyle w:val="BlockText"/>
      </w:pPr>
      <w:r>
        <w:rPr>
          <w:iCs/>
          <w:i/>
        </w:rPr>
        <w:t xml:space="preserve">uta sma te paruṣṇīmūrṇā vasate śundhyuvaḥ | uta pavyā rathānāmadriṃ bhindantyojasā ‖</w:t>
      </w:r>
    </w:p>
    <w:p>
      <w:pPr>
        <w:pStyle w:val="FirstParagraph"/>
      </w:pPr>
      <w:r>
        <w:t xml:space="preserve">(Ṛ. Saṃ. 4-[?]-[?].) In such Ṛks,</w:t>
      </w:r>
      <w:r>
        <w:t xml:space="preserve"> </w:t>
      </w:r>
      <w:r>
        <w:t xml:space="preserve">“</w:t>
      </w:r>
      <w:r>
        <w:t xml:space="preserve">mountain</w:t>
      </w:r>
      <w:r>
        <w:t xml:space="preserve">”</w:t>
      </w:r>
      <w:r>
        <w:t xml:space="preserve">:</w:t>
      </w:r>
    </w:p>
    <w:p>
      <w:pPr>
        <w:pStyle w:val="BlockText"/>
      </w:pPr>
      <w:r>
        <w:t xml:space="preserve">ब्रह्माणि मे मतयः शं सुतासः शुष्म इयर्ति प्रभृतो मे अद्रिः । आ शासते प्रति हर्यन्त्युक्थेमा हरी वहतस्ता नो अच्छ ॥</w:t>
      </w:r>
    </w:p>
    <w:p>
      <w:pPr>
        <w:pStyle w:val="BlockText"/>
      </w:pPr>
      <w:r>
        <w:rPr>
          <w:iCs/>
          <w:i/>
        </w:rPr>
        <w:t xml:space="preserve">brahmāṇi me matayaḥ śaṃ sutāsaḥ śuṣma iyarti prabhṛto me adriḥ | ā śāsate prati haryantyukthemā harī vahatastā no accha ‖</w:t>
      </w:r>
    </w:p>
    <w:p>
      <w:pPr>
        <w:pStyle w:val="FirstParagraph"/>
      </w:pPr>
      <w:r>
        <w:t xml:space="preserve">(Ṛ. Saṃ. 1-[?]-[?].) In this Ṛk,</w:t>
      </w:r>
      <w:r>
        <w:t xml:space="preserve"> </w:t>
      </w:r>
      <w:r>
        <w:t xml:space="preserve">“</w:t>
      </w:r>
      <w:r>
        <w:t xml:space="preserve">the bolt, the destroyer of enemies</w:t>
      </w:r>
      <w:r>
        <w:t xml:space="preserve">”</w:t>
      </w:r>
      <w:r>
        <w:t xml:space="preserve"> </w:t>
      </w:r>
      <w:r>
        <w:t xml:space="preserve">(</w:t>
      </w:r>
      <w:r>
        <w:rPr>
          <w:iCs/>
          <w:i/>
        </w:rPr>
        <w:t xml:space="preserve">śatrūṇāṃ bhakṣakaḥ vajraḥ</w:t>
      </w:r>
      <w:r>
        <w:t xml:space="preserve">) — the weapon that destroys enemies; and</w:t>
      </w:r>
    </w:p>
    <w:p>
      <w:pPr>
        <w:pStyle w:val="BlockText"/>
      </w:pPr>
      <w:r>
        <w:t xml:space="preserve">इन्द्रस्याङ्गिरसां चेष्टौ विदत्सरमा तनयाय धासिम् । बृहस्पतिर्भिनदद्रिं विदद्गाः समुस्रियाभिर्वावशन्त नरः ॥</w:t>
      </w:r>
    </w:p>
    <w:p>
      <w:pPr>
        <w:pStyle w:val="BlockText"/>
      </w:pPr>
      <w:r>
        <w:rPr>
          <w:iCs/>
          <w:i/>
        </w:rPr>
        <w:t xml:space="preserve">indrasyāṅgirasāṃ ceṣṭau vidatsaramā tanayāya dhāsim | bṛhaspatirbhinadadriṃ vidadgāḥ samusriyābhirvāvaśanta naraḥ ‖</w:t>
      </w:r>
    </w:p>
    <w:p>
      <w:pPr>
        <w:pStyle w:val="FirstParagraph"/>
      </w:pPr>
      <w:r>
        <w:t xml:space="preserve">(Ṛ. Saṃ. 1-62-3.)</w:t>
      </w:r>
    </w:p>
    <w:p>
      <w:r>
        <w:pict>
          <v:rect style="width:0;height:1.5pt" o:hralign="center" o:hrstd="t" o:hr="t"/>
        </w:pict>
      </w:r>
    </w:p>
    <w:bookmarkEnd w:id="585"/>
    <w:bookmarkStart w:id="586" w:name="printed-p.-447-pdf-465"/>
    <w:p>
      <w:pPr>
        <w:pStyle w:val="Heading3"/>
      </w:pPr>
      <w:r>
        <w:t xml:space="preserve">Printed p. 447 (PDF 465)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34 [?].)</w:t>
      </w:r>
    </w:p>
    <w:p>
      <w:pPr>
        <w:pStyle w:val="BodyText"/>
      </w:pPr>
      <w:r>
        <w:t xml:space="preserve">In such Ṛks,</w:t>
      </w:r>
      <w:r>
        <w:t xml:space="preserve"> </w:t>
      </w:r>
      <w:r>
        <w:t xml:space="preserve">“</w:t>
      </w:r>
      <w:r>
        <w:rPr>
          <w:iCs/>
          <w:i/>
        </w:rPr>
        <w:t xml:space="preserve">asura</w:t>
      </w:r>
      <w:r>
        <w:t xml:space="preserve">”</w:t>
      </w:r>
      <w:r>
        <w:t xml:space="preserve"> </w:t>
      </w:r>
      <w:r>
        <w:t xml:space="preserve">(</w:t>
      </w:r>
      <w:r>
        <w:t xml:space="preserve">“</w:t>
      </w:r>
      <w:r>
        <w:t xml:space="preserve">cloud</w:t>
      </w:r>
      <w:r>
        <w:t xml:space="preserve">”</w:t>
      </w:r>
      <w:r>
        <w:t xml:space="preserve">):</w:t>
      </w:r>
    </w:p>
    <w:p>
      <w:pPr>
        <w:pStyle w:val="BlockText"/>
      </w:pPr>
      <w:r>
        <w:t xml:space="preserve">प्र यद्वेषु पृषतीरयुक्षत वाजे अद्रिं मरुतो रंहयन्तः । उतारुषस्य वि ष्यन्ति धाराश्चर्मेवोदभिर्व्युन्दन्ति भूम ॥</w:t>
      </w:r>
    </w:p>
    <w:p>
      <w:pPr>
        <w:pStyle w:val="BlockText"/>
      </w:pPr>
      <w:r>
        <w:rPr>
          <w:iCs/>
          <w:i/>
        </w:rPr>
        <w:t xml:space="preserve">pra yadveṣu pṛṣatīrayukṣata vāje adriṃ maruto raṃhayantaḥ | utāruṣasya vi ṣyanti dhārāścarmevodabhirvyundanti bhūma ‖</w:t>
      </w:r>
    </w:p>
    <w:p>
      <w:pPr>
        <w:pStyle w:val="FirstParagraph"/>
      </w:pPr>
      <w:r>
        <w:t xml:space="preserve">(Ṛ. Saṃ. 1-64-5.) In this Ṛk it is</w:t>
      </w:r>
      <w:r>
        <w:t xml:space="preserve"> </w:t>
      </w:r>
      <w:r>
        <w:t xml:space="preserve">“</w:t>
      </w:r>
      <w:r>
        <w:t xml:space="preserve">the cloud</w:t>
      </w:r>
      <w:r>
        <w:t xml:space="preserve">”</w:t>
      </w:r>
      <w:r>
        <w:t xml:space="preserve">. And:</w:t>
      </w:r>
    </w:p>
    <w:p>
      <w:pPr>
        <w:pStyle w:val="BlockText"/>
      </w:pPr>
      <w:r>
        <w:t xml:space="preserve">महः स राय एषते पतिर्दन्निनस्य वसुनः पद आ । उप ध्रजन्तमद्रयो विधन्नित् ॥</w:t>
      </w:r>
    </w:p>
    <w:p>
      <w:pPr>
        <w:pStyle w:val="BlockText"/>
      </w:pPr>
      <w:r>
        <w:rPr>
          <w:iCs/>
          <w:i/>
        </w:rPr>
        <w:t xml:space="preserve">mahaḥ sa rāya eṣate patirdanninasya vasunaḥ pada ā | upa dhrajantamadrayo vidhannit ‖</w:t>
      </w:r>
    </w:p>
    <w:p>
      <w:pPr>
        <w:pStyle w:val="FirstParagraph"/>
      </w:pPr>
      <w:r>
        <w:t xml:space="preserve">(Ṛ. Saṃ. 1-149-1.) In such places,</w:t>
      </w:r>
      <w:r>
        <w:t xml:space="preserve"> </w:t>
      </w:r>
      <w:r>
        <w:rPr>
          <w:iCs/>
          <w:i/>
        </w:rPr>
        <w:t xml:space="preserve">adrayaḥ</w:t>
      </w:r>
      <w:r>
        <w:t xml:space="preserve"> </w:t>
      </w:r>
      <w:r>
        <w:t xml:space="preserve">has many senses —</w:t>
      </w:r>
      <w:r>
        <w:t xml:space="preserve"> </w:t>
      </w:r>
      <w:r>
        <w:t xml:space="preserve">“</w:t>
      </w:r>
      <w:r>
        <w:t xml:space="preserve">the stones pressing, the sacrificers</w:t>
      </w:r>
      <w:r>
        <w:t xml:space="preserve">”</w:t>
      </w:r>
      <w:r>
        <w:t xml:space="preserve"> </w:t>
      </w:r>
      <w:r>
        <w:t xml:space="preserve">(</w:t>
      </w:r>
      <w:r>
        <w:rPr>
          <w:iCs/>
          <w:i/>
        </w:rPr>
        <w:t xml:space="preserve">grāvāṇaḥ</w:t>
      </w:r>
      <w:r>
        <w:t xml:space="preserve">,</w:t>
      </w:r>
      <w:r>
        <w:t xml:space="preserve"> </w:t>
      </w:r>
      <w:r>
        <w:rPr>
          <w:iCs/>
          <w:i/>
        </w:rPr>
        <w:t xml:space="preserve">yajamānāḥ</w:t>
      </w:r>
      <w:r>
        <w:t xml:space="preserve">).</w:t>
      </w:r>
    </w:p>
    <w:p>
      <w:pPr>
        <w:pStyle w:val="BodyText"/>
      </w:pPr>
      <w:r>
        <w:t xml:space="preserve">The word</w:t>
      </w:r>
      <w:r>
        <w:t xml:space="preserve"> </w:t>
      </w:r>
      <w:r>
        <w:rPr>
          <w:iCs/>
          <w:i/>
        </w:rPr>
        <w:t xml:space="preserve">adri</w:t>
      </w:r>
      <w:r>
        <w:t xml:space="preserve"> </w:t>
      </w:r>
      <w:r>
        <w:t xml:space="preserve">has such senses as thunderbolt, rākṣasa, stone, mountain, cloud; the Nirukta author shows several derivations:</w:t>
      </w:r>
    </w:p>
    <w:p>
      <w:pPr>
        <w:pStyle w:val="BlockText"/>
      </w:pPr>
      <w:r>
        <w:t xml:space="preserve">अद्रिरादृणात्येतेन [?] अपि वा अत्तेः स्यात् ।</w:t>
      </w:r>
    </w:p>
    <w:p>
      <w:pPr>
        <w:pStyle w:val="BlockText"/>
      </w:pPr>
      <w:r>
        <w:rPr>
          <w:iCs/>
          <w:i/>
        </w:rPr>
        <w:t xml:space="preserve">adrirādṛṇātyetena [?] api vā atteḥ syāt |</w:t>
      </w:r>
    </w:p>
    <w:p>
      <w:pPr>
        <w:pStyle w:val="FirstParagraph"/>
      </w:pPr>
      <w:r>
        <w:t xml:space="preserve">(Ni. 4-[?].)</w:t>
      </w:r>
      <w:r>
        <w:t xml:space="preserve"> </w:t>
      </w:r>
      <w:r>
        <w:t xml:space="preserve">“</w:t>
      </w:r>
      <w:r>
        <w:t xml:space="preserve">It may be from the root</w:t>
      </w:r>
      <w:r>
        <w:t xml:space="preserve"> </w:t>
      </w:r>
      <w:r>
        <w:rPr>
          <w:iCs/>
          <w:i/>
        </w:rPr>
        <w:t xml:space="preserve">dṝ</w:t>
      </w:r>
      <w:r>
        <w:t xml:space="preserve"> </w:t>
      </w:r>
      <w:r>
        <w:t xml:space="preserve">[or</w:t>
      </w:r>
      <w:r>
        <w:t xml:space="preserve"> </w:t>
      </w:r>
      <w:r>
        <w:rPr>
          <w:iCs/>
          <w:i/>
        </w:rPr>
        <w:t xml:space="preserve">dṛ</w:t>
      </w:r>
      <w:r>
        <w:t xml:space="preserve">],</w:t>
      </w:r>
      <w:r>
        <w:t xml:space="preserve"> </w:t>
      </w:r>
      <w:r>
        <w:t xml:space="preserve">‘</w:t>
      </w:r>
      <w:r>
        <w:t xml:space="preserve">to split</w:t>
      </w:r>
      <w:r>
        <w:t xml:space="preserve">’</w:t>
      </w:r>
      <w:r>
        <w:t xml:space="preserve">, which gives the sense of splitting (</w:t>
      </w:r>
      <w:r>
        <w:rPr>
          <w:iCs/>
          <w:i/>
        </w:rPr>
        <w:t xml:space="preserve">dṝ</w:t>
      </w:r>
      <w:r>
        <w:t xml:space="preserve"> </w:t>
      </w:r>
      <w:r>
        <w:t xml:space="preserve">+</w:t>
      </w:r>
      <w:r>
        <w:t xml:space="preserve"> </w:t>
      </w:r>
      <w:r>
        <w:rPr>
          <w:iCs/>
          <w:i/>
        </w:rPr>
        <w:t xml:space="preserve">ā</w:t>
      </w:r>
      <w:r>
        <w:t xml:space="preserve">), or from the root</w:t>
      </w:r>
      <w:r>
        <w:t xml:space="preserve"> </w:t>
      </w:r>
      <w:r>
        <w:rPr>
          <w:iCs/>
          <w:i/>
        </w:rPr>
        <w:t xml:space="preserve">ad</w:t>
      </w:r>
      <w:r>
        <w:t xml:space="preserve">,</w:t>
      </w:r>
      <w:r>
        <w:t xml:space="preserve"> </w:t>
      </w:r>
      <w:r>
        <w:t xml:space="preserve">‘</w:t>
      </w:r>
      <w:r>
        <w:t xml:space="preserve">to eat</w:t>
      </w:r>
      <w:r>
        <w:t xml:space="preserve">’</w:t>
      </w:r>
      <w:r>
        <w:t xml:space="preserve">”</w:t>
      </w:r>
      <w:r>
        <w:t xml:space="preserve"> </w:t>
      </w:r>
      <w:r>
        <w:t xml:space="preserve">— thus</w:t>
      </w:r>
      <w:r>
        <w:t xml:space="preserve"> </w:t>
      </w:r>
      <w:r>
        <w:rPr>
          <w:iCs/>
          <w:i/>
        </w:rPr>
        <w:t xml:space="preserve">adri</w:t>
      </w:r>
      <w:r>
        <w:t xml:space="preserve">; because they split mountains and the like, the thunderbolt is called</w:t>
      </w:r>
      <w:r>
        <w:t xml:space="preserve"> </w:t>
      </w:r>
      <w:r>
        <w:rPr>
          <w:iCs/>
          <w:i/>
        </w:rPr>
        <w:t xml:space="preserve">adri</w:t>
      </w:r>
      <w:r>
        <w:t xml:space="preserve">. Likewise:</w:t>
      </w:r>
    </w:p>
    <w:p>
      <w:pPr>
        <w:pStyle w:val="BlockText"/>
      </w:pPr>
      <w:r>
        <w:t xml:space="preserve">यदिन्द्र चित्र मेहनास्ति त्वादातमद्रिवः । राधस्तन्नो विदद्वस उभयाहस्त्या भर ॥</w:t>
      </w:r>
    </w:p>
    <w:p>
      <w:pPr>
        <w:pStyle w:val="BlockText"/>
      </w:pPr>
      <w:r>
        <w:rPr>
          <w:iCs/>
          <w:i/>
        </w:rPr>
        <w:t xml:space="preserve">yadindra citra mehanāsti tvādātamadrivaḥ | rādhastanno vidadvasa ubhayāhastyā bhara ‖</w:t>
      </w:r>
    </w:p>
    <w:p>
      <w:pPr>
        <w:pStyle w:val="FirstParagraph"/>
      </w:pPr>
      <w:r>
        <w:t xml:space="preserve">(Ṛ. Saṃ. 3-[?]-[?].) Citing this Ṛk, the word</w:t>
      </w:r>
      <w:r>
        <w:t xml:space="preserve"> </w:t>
      </w:r>
      <w:r>
        <w:rPr>
          <w:iCs/>
          <w:i/>
        </w:rPr>
        <w:t xml:space="preserve">adrivaḥ</w:t>
      </w:r>
      <w:r>
        <w:t xml:space="preserve"> </w:t>
      </w:r>
      <w:r>
        <w:t xml:space="preserve">is explained:</w:t>
      </w:r>
      <w:r>
        <w:t xml:space="preserve"> </w:t>
      </w:r>
      <w:r>
        <w:t xml:space="preserve">“</w:t>
      </w:r>
      <w:r>
        <w:t xml:space="preserve">O Indra, possessing the vajra</w:t>
      </w:r>
      <w:r>
        <w:t xml:space="preserve">”</w:t>
      </w:r>
      <w:r>
        <w:t xml:space="preserve">. Thus, since the root of the word</w:t>
      </w:r>
      <w:r>
        <w:t xml:space="preserve"> </w:t>
      </w:r>
      <w:r>
        <w:rPr>
          <w:iCs/>
          <w:i/>
        </w:rPr>
        <w:t xml:space="preserve">adri</w:t>
      </w:r>
      <w:r>
        <w:t xml:space="preserve"> </w:t>
      </w:r>
      <w:r>
        <w:t xml:space="preserve">has several derivations, from different roots and several meanings are given, in the Ṛk at hand</w:t>
      </w:r>
      <w:r>
        <w:t xml:space="preserve"> </w:t>
      </w:r>
      <w:r>
        <w:rPr>
          <w:iCs/>
          <w:i/>
        </w:rPr>
        <w:t xml:space="preserve">grāvanato yajamānāḥ</w:t>
      </w:r>
      <w:r>
        <w:t xml:space="preserve"> </w:t>
      </w:r>
      <w:r>
        <w:t xml:space="preserve">—</w:t>
      </w:r>
      <w:r>
        <w:t xml:space="preserve"> </w:t>
      </w:r>
      <w:r>
        <w:t xml:space="preserve">“</w:t>
      </w:r>
      <w:r>
        <w:t xml:space="preserve">the sacrificers who hold the pressing stones</w:t>
      </w:r>
      <w:r>
        <w:t xml:space="preserve">”</w:t>
      </w:r>
      <w:r>
        <w:t xml:space="preserve"> </w:t>
      </w:r>
      <w:r>
        <w:t xml:space="preserve">— is the meaning given.</w:t>
      </w:r>
    </w:p>
    <w:p>
      <w:pPr>
        <w:pStyle w:val="BodyText"/>
      </w:pPr>
      <w:r>
        <w:rPr>
          <w:iCs/>
          <w:i/>
          <w:bCs/>
          <w:b/>
        </w:rPr>
        <w:t xml:space="preserve">dhrajantam</w:t>
      </w:r>
      <w:r>
        <w:t xml:space="preserve"> </w:t>
      </w:r>
      <w:r>
        <w:t xml:space="preserve">—</w:t>
      </w:r>
      <w:r>
        <w:t xml:space="preserve"> </w:t>
      </w:r>
      <w:r>
        <w:rPr>
          <w:iCs/>
          <w:i/>
        </w:rPr>
        <w:t xml:space="preserve">dhraj</w:t>
      </w:r>
      <w:r>
        <w:t xml:space="preserve"> </w:t>
      </w:r>
      <w:r>
        <w:t xml:space="preserve">is read among the names of motion (Ni. 2-[?]); thence</w:t>
      </w:r>
      <w:r>
        <w:t xml:space="preserve"> </w:t>
      </w:r>
      <w:r>
        <w:rPr>
          <w:iCs/>
          <w:i/>
        </w:rPr>
        <w:t xml:space="preserve">upa dhrajantam</w:t>
      </w:r>
      <w:r>
        <w:t xml:space="preserve"> </w:t>
      </w:r>
      <w:r>
        <w:t xml:space="preserve">means</w:t>
      </w:r>
      <w:r>
        <w:t xml:space="preserve"> </w:t>
      </w:r>
      <w:r>
        <w:t xml:space="preserve">“</w:t>
      </w:r>
      <w:r>
        <w:rPr>
          <w:iCs/>
          <w:i/>
        </w:rPr>
        <w:t xml:space="preserve">upa gacchantam</w:t>
      </w:r>
      <w:r>
        <w:t xml:space="preserve">, approaching, Agni</w:t>
      </w:r>
      <w:r>
        <w:t xml:space="preserve">”</w:t>
      </w:r>
      <w:r>
        <w:t xml:space="preserve">.</w:t>
      </w:r>
    </w:p>
    <w:p>
      <w:r>
        <w:pict>
          <v:rect style="width:0;height:1.5pt" o:hralign="center" o:hrstd="t" o:hr="t"/>
        </w:pict>
      </w:r>
    </w:p>
    <w:bookmarkEnd w:id="586"/>
    <w:bookmarkStart w:id="587" w:name="printed-p.-448-pdf-466"/>
    <w:p>
      <w:pPr>
        <w:pStyle w:val="Heading3"/>
      </w:pPr>
      <w:r>
        <w:t xml:space="preserve">Printed p. 448 (PDF 466)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149</w:t>
      </w:r>
      <w:r>
        <w:rPr>
          <w:iCs/>
          <w:i/>
        </w:rPr>
        <w:t xml:space="preserve">”</w:t>
      </w:r>
      <w:r>
        <w:rPr>
          <w:iCs/>
          <w:i/>
        </w:rPr>
        <w:t xml:space="preserve">.)</w:t>
      </w:r>
    </w:p>
    <w:p>
      <w:pPr>
        <w:pStyle w:val="BodyText"/>
      </w:pPr>
      <w:r>
        <w:rPr>
          <w:bCs/>
          <w:b/>
        </w:rPr>
        <w:t xml:space="preserve">Vyākaraṇa-prakriyā (Ṛk 1; grammar page, noted briefly).</w:t>
      </w:r>
      <w:r>
        <w:t xml:space="preserve"> </w:t>
      </w:r>
      <w:r>
        <w:rPr>
          <w:iCs/>
          <w:i/>
        </w:rPr>
        <w:t xml:space="preserve">mahaḥ</w:t>
      </w:r>
      <w:r>
        <w:t xml:space="preserve"> </w:t>
      </w:r>
      <w:r>
        <w:t xml:space="preserve">(</w:t>
      </w:r>
      <w:r>
        <w:rPr>
          <w:iCs/>
          <w:i/>
        </w:rPr>
        <w:t xml:space="preserve">mahataḥ</w:t>
      </w:r>
      <w:r>
        <w:t xml:space="preserve"> </w:t>
      </w:r>
      <w:r>
        <w:t xml:space="preserve">with loss of</w:t>
      </w:r>
      <w:r>
        <w:t xml:space="preserve"> </w:t>
      </w:r>
      <w:r>
        <w:rPr>
          <w:iCs/>
          <w:i/>
        </w:rPr>
        <w:t xml:space="preserve">ta</w:t>
      </w:r>
      <w:r>
        <w:t xml:space="preserve"> </w:t>
      </w:r>
      <w:r>
        <w:t xml:space="preserve">in Vedic; or root</w:t>
      </w:r>
      <w:r>
        <w:t xml:space="preserve"> </w:t>
      </w:r>
      <w:r>
        <w:rPr>
          <w:iCs/>
          <w:i/>
        </w:rPr>
        <w:t xml:space="preserve">maha</w:t>
      </w:r>
      <w:r>
        <w:t xml:space="preserve"> </w:t>
      </w:r>
      <w:r>
        <w:t xml:space="preserve">with</w:t>
      </w:r>
      <w:r>
        <w:t xml:space="preserve"> </w:t>
      </w:r>
      <w:r>
        <w:rPr>
          <w:iCs/>
          <w:i/>
        </w:rPr>
        <w:t xml:space="preserve">kvip</w:t>
      </w:r>
      <w:r>
        <w:t xml:space="preserve">; genitive sg.,</w:t>
      </w:r>
      <w:r>
        <w:t xml:space="preserve"> </w:t>
      </w:r>
      <w:r>
        <w:rPr>
          <w:iCs/>
          <w:i/>
        </w:rPr>
        <w:t xml:space="preserve">mahaḥ</w:t>
      </w:r>
      <w:r>
        <w:t xml:space="preserve">);</w:t>
      </w:r>
      <w:r>
        <w:t xml:space="preserve"> </w:t>
      </w:r>
      <w:r>
        <w:rPr>
          <w:iCs/>
          <w:i/>
        </w:rPr>
        <w:t xml:space="preserve">rāyaḥ</w:t>
      </w:r>
      <w:r>
        <w:t xml:space="preserve"> </w:t>
      </w:r>
      <w:r>
        <w:t xml:space="preserve">(genitive sg.;</w:t>
      </w:r>
      <w:r>
        <w:t xml:space="preserve"> </w:t>
      </w:r>
      <w:r>
        <w:rPr>
          <w:iCs/>
          <w:i/>
        </w:rPr>
        <w:t xml:space="preserve">ūḍidaṃpadādi</w:t>
      </w:r>
      <w:r>
        <w:t xml:space="preserve"> </w:t>
      </w:r>
      <w:r>
        <w:t xml:space="preserve">(Pā. Sū. 6-1-171) case-ending</w:t>
      </w:r>
      <w:r>
        <w:t xml:space="preserve"> </w:t>
      </w:r>
      <w:r>
        <w:rPr>
          <w:iCs/>
          <w:i/>
        </w:rPr>
        <w:t xml:space="preserve">udātta</w:t>
      </w:r>
      <w:r>
        <w:t xml:space="preserve">);</w:t>
      </w:r>
      <w:r>
        <w:t xml:space="preserve"> </w:t>
      </w:r>
      <w:r>
        <w:rPr>
          <w:iCs/>
          <w:i/>
        </w:rPr>
        <w:t xml:space="preserve">īṣate</w:t>
      </w:r>
      <w:r>
        <w:t xml:space="preserve"> </w:t>
      </w:r>
      <w:r>
        <w:t xml:space="preserve">(root</w:t>
      </w:r>
      <w:r>
        <w:t xml:space="preserve"> </w:t>
      </w:r>
      <w:r>
        <w:rPr>
          <w:iCs/>
          <w:i/>
        </w:rPr>
        <w:t xml:space="preserve">īṣa gatau</w:t>
      </w:r>
      <w:r>
        <w:t xml:space="preserve">,</w:t>
      </w:r>
      <w:r>
        <w:t xml:space="preserve"> </w:t>
      </w:r>
      <w:r>
        <w:rPr>
          <w:iCs/>
          <w:i/>
        </w:rPr>
        <w:t xml:space="preserve">tudādi</w:t>
      </w:r>
      <w:r>
        <w:t xml:space="preserve">;</w:t>
      </w:r>
      <w:r>
        <w:t xml:space="preserve"> </w:t>
      </w:r>
      <w:r>
        <w:rPr>
          <w:iCs/>
          <w:i/>
        </w:rPr>
        <w:t xml:space="preserve">laṭ</w:t>
      </w:r>
      <w:r>
        <w:t xml:space="preserve"> </w:t>
      </w:r>
      <w:r>
        <w:t xml:space="preserve">3rd sg.;</w:t>
      </w:r>
      <w:r>
        <w:t xml:space="preserve"> </w:t>
      </w:r>
      <w:r>
        <w:rPr>
          <w:iCs/>
          <w:i/>
        </w:rPr>
        <w:t xml:space="preserve">tiṅ</w:t>
      </w:r>
      <w:r>
        <w:t xml:space="preserve">-</w:t>
      </w:r>
      <w:r>
        <w:rPr>
          <w:iCs/>
          <w:i/>
        </w:rPr>
        <w:t xml:space="preserve">nighāta</w:t>
      </w:r>
      <w:r>
        <w:t xml:space="preserve">);</w:t>
      </w:r>
      <w:r>
        <w:t xml:space="preserve"> </w:t>
      </w:r>
      <w:r>
        <w:rPr>
          <w:iCs/>
          <w:i/>
        </w:rPr>
        <w:t xml:space="preserve">dan</w:t>
      </w:r>
      <w:r>
        <w:t xml:space="preserve"> </w:t>
      </w:r>
      <w:r>
        <w:t xml:space="preserve">(root</w:t>
      </w:r>
      <w:r>
        <w:t xml:space="preserve"> </w:t>
      </w:r>
      <w:r>
        <w:rPr>
          <w:iCs/>
          <w:i/>
        </w:rPr>
        <w:t xml:space="preserve">dudāñ dāne</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bahulaṃ chandasi</w:t>
      </w:r>
      <w:r>
        <w:t xml:space="preserve"> </w:t>
      </w:r>
      <w:r>
        <w:rPr>
          <w:iCs/>
          <w:i/>
        </w:rPr>
        <w:t xml:space="preserve">śap</w:t>
      </w:r>
      <w:r>
        <w:t xml:space="preserve"> </w:t>
      </w:r>
      <w:r>
        <w:t xml:space="preserve">→</w:t>
      </w:r>
      <w:r>
        <w:t xml:space="preserve"> </w:t>
      </w:r>
      <w:r>
        <w:rPr>
          <w:iCs/>
          <w:i/>
        </w:rPr>
        <w:t xml:space="preserve">luk</w:t>
      </w:r>
      <w:r>
        <w:t xml:space="preserve">;</w:t>
      </w:r>
      <w:r>
        <w:t xml:space="preserve"> </w:t>
      </w:r>
      <w:r>
        <w:rPr>
          <w:iCs/>
          <w:i/>
        </w:rPr>
        <w:t xml:space="preserve">chandasy ubhayathā</w:t>
      </w:r>
      <w:r>
        <w:t xml:space="preserve"> </w:t>
      </w:r>
      <w:r>
        <w:t xml:space="preserve">(Pā. Sū. 3-4-117) the</w:t>
      </w:r>
      <w:r>
        <w:t xml:space="preserve"> </w:t>
      </w:r>
      <w:r>
        <w:rPr>
          <w:iCs/>
          <w:i/>
        </w:rPr>
        <w:t xml:space="preserve">śatṛ</w:t>
      </w:r>
      <w:r>
        <w:t xml:space="preserve"> </w:t>
      </w:r>
      <w:r>
        <w:t xml:space="preserve">suffix is both</w:t>
      </w:r>
      <w:r>
        <w:t xml:space="preserve"> </w:t>
      </w:r>
      <w:r>
        <w:rPr>
          <w:iCs/>
          <w:i/>
        </w:rPr>
        <w:t xml:space="preserve">sārvadhātuka</w:t>
      </w:r>
      <w:r>
        <w:t xml:space="preserve"> </w:t>
      </w:r>
      <w:r>
        <w:t xml:space="preserve">and</w:t>
      </w:r>
      <w:r>
        <w:t xml:space="preserve"> </w:t>
      </w:r>
      <w:r>
        <w:rPr>
          <w:iCs/>
          <w:i/>
        </w:rPr>
        <w:t xml:space="preserve">ārdhadhātuka</w:t>
      </w:r>
      <w:r>
        <w:t xml:space="preserve">;</w:t>
      </w:r>
      <w:r>
        <w:t xml:space="preserve"> </w:t>
      </w:r>
      <w:r>
        <w:rPr>
          <w:iCs/>
          <w:i/>
        </w:rPr>
        <w:t xml:space="preserve">ā to lopa iṭi ca</w:t>
      </w:r>
      <w:r>
        <w:t xml:space="preserve"> </w:t>
      </w:r>
      <w:r>
        <w:t xml:space="preserve">(Pā. Sū. 6-4-64) loss of the root’s</w:t>
      </w:r>
      <w:r>
        <w:t xml:space="preserve"> </w:t>
      </w:r>
      <w:r>
        <w:rPr>
          <w:iCs/>
          <w:i/>
        </w:rPr>
        <w:t xml:space="preserve">ā</w:t>
      </w:r>
      <w:r>
        <w:t xml:space="preserve">; in the nominative sg.</w:t>
      </w:r>
      <w:r>
        <w:t xml:space="preserve"> </w:t>
      </w:r>
      <w:r>
        <w:rPr>
          <w:iCs/>
          <w:i/>
        </w:rPr>
        <w:t xml:space="preserve">ugidacāṃ sarvanāmasthāne</w:t>
      </w:r>
      <w:r>
        <w:t xml:space="preserve"> </w:t>
      </w:r>
      <w:r>
        <w:t xml:space="preserve">[?]</w:t>
      </w:r>
      <w:r>
        <w:t xml:space="preserve"> </w:t>
      </w:r>
      <w:r>
        <w:rPr>
          <w:iCs/>
          <w:i/>
        </w:rPr>
        <w:t xml:space="preserve">num</w:t>
      </w:r>
      <w:r>
        <w:t xml:space="preserve"> </w:t>
      </w:r>
      <w:r>
        <w:t xml:space="preserve">augment; loss of the final conjunct, being</w:t>
      </w:r>
      <w:r>
        <w:t xml:space="preserve"> </w:t>
      </w:r>
      <w:r>
        <w:rPr>
          <w:iCs/>
          <w:i/>
        </w:rPr>
        <w:t xml:space="preserve">asiddha</w:t>
      </w:r>
      <w:r>
        <w:t xml:space="preserve">,</w:t>
      </w:r>
      <w:r>
        <w:t xml:space="preserve"> </w:t>
      </w:r>
      <w:r>
        <w:rPr>
          <w:iCs/>
          <w:i/>
        </w:rPr>
        <w:t xml:space="preserve">nalopa</w:t>
      </w:r>
      <w:r>
        <w:t xml:space="preserve"> </w:t>
      </w:r>
      <w:r>
        <w:t xml:space="preserve">does not occur; suffix accent: final</w:t>
      </w:r>
      <w:r>
        <w:t xml:space="preserve"> </w:t>
      </w:r>
      <w:r>
        <w:rPr>
          <w:iCs/>
          <w:i/>
        </w:rPr>
        <w:t xml:space="preserve">udātta</w:t>
      </w:r>
      <w:r>
        <w:t xml:space="preserve">);</w:t>
      </w:r>
      <w:r>
        <w:t xml:space="preserve"> </w:t>
      </w:r>
      <w:r>
        <w:rPr>
          <w:iCs/>
          <w:i/>
        </w:rPr>
        <w:t xml:space="preserve">inaḥ</w:t>
      </w:r>
      <w:r>
        <w:t xml:space="preserve"> </w:t>
      </w:r>
      <w:r>
        <w:t xml:space="preserve">(root</w:t>
      </w:r>
      <w:r>
        <w:t xml:space="preserve"> </w:t>
      </w:r>
      <w:r>
        <w:rPr>
          <w:iCs/>
          <w:i/>
        </w:rPr>
        <w:t xml:space="preserve">iṇ gatau</w:t>
      </w:r>
      <w:r>
        <w:t xml:space="preserve">;</w:t>
      </w:r>
      <w:r>
        <w:t xml:space="preserve"> </w:t>
      </w:r>
      <w:r>
        <w:rPr>
          <w:iCs/>
          <w:i/>
        </w:rPr>
        <w:t xml:space="preserve">iṇsiñjidīṅbhyaḥ kan</w:t>
      </w:r>
      <w:r>
        <w:t xml:space="preserve"> </w:t>
      </w:r>
      <w:r>
        <w:t xml:space="preserve">[?] (Uṇ. Sū. 3-[?])</w:t>
      </w:r>
      <w:r>
        <w:t xml:space="preserve"> </w:t>
      </w:r>
      <w:r>
        <w:rPr>
          <w:iCs/>
          <w:i/>
        </w:rPr>
        <w:t xml:space="preserve">nak</w:t>
      </w:r>
      <w:r>
        <w:t xml:space="preserve"> </w:t>
      </w:r>
      <w:r>
        <w:t xml:space="preserve">suffix; no guṇa since</w:t>
      </w:r>
      <w:r>
        <w:t xml:space="preserve"> </w:t>
      </w:r>
      <w:r>
        <w:rPr>
          <w:iCs/>
          <w:i/>
        </w:rPr>
        <w:t xml:space="preserve">kit</w:t>
      </w:r>
      <w:r>
        <w:t xml:space="preserve">; suffix accent: final</w:t>
      </w:r>
      <w:r>
        <w:t xml:space="preserve"> </w:t>
      </w:r>
      <w:r>
        <w:rPr>
          <w:iCs/>
          <w:i/>
        </w:rPr>
        <w:t xml:space="preserve">udātta</w:t>
      </w:r>
      <w:r>
        <w:t xml:space="preserve">);</w:t>
      </w:r>
      <w:r>
        <w:t xml:space="preserve"> </w:t>
      </w:r>
      <w:r>
        <w:rPr>
          <w:iCs/>
          <w:i/>
        </w:rPr>
        <w:t xml:space="preserve">ā</w:t>
      </w:r>
      <w:r>
        <w:t xml:space="preserve"> </w:t>
      </w:r>
      <w:r>
        <w:t xml:space="preserve">(this particle, always seeking the verb, is joined [as</w:t>
      </w:r>
      <w:r>
        <w:t xml:space="preserve"> </w:t>
      </w:r>
      <w:r>
        <w:rPr>
          <w:iCs/>
          <w:i/>
        </w:rPr>
        <w:t xml:space="preserve">upasarga</w:t>
      </w:r>
      <w:r>
        <w:t xml:space="preserve">] as there is no verb separately and no</w:t>
      </w:r>
      <w:r>
        <w:t xml:space="preserve"> </w:t>
      </w:r>
      <w:r>
        <w:rPr>
          <w:iCs/>
          <w:i/>
        </w:rPr>
        <w:t xml:space="preserve">kriyāpada</w:t>
      </w:r>
      <w:r>
        <w:t xml:space="preserve"> </w:t>
      </w:r>
      <w:r>
        <w:t xml:space="preserve">here; the verb</w:t>
      </w:r>
      <w:r>
        <w:t xml:space="preserve"> </w:t>
      </w:r>
      <w:r>
        <w:rPr>
          <w:iCs/>
          <w:i/>
        </w:rPr>
        <w:t xml:space="preserve">eti</w:t>
      </w:r>
      <w:r>
        <w:t xml:space="preserve">,</w:t>
      </w:r>
      <w:r>
        <w:t xml:space="preserve"> </w:t>
      </w:r>
      <w:r>
        <w:t xml:space="preserve">“</w:t>
      </w:r>
      <w:r>
        <w:t xml:space="preserve">comes</w:t>
      </w:r>
      <w:r>
        <w:t xml:space="preserve">”</w:t>
      </w:r>
      <w:r>
        <w:t xml:space="preserve">, is to be supplied);</w:t>
      </w:r>
      <w:r>
        <w:t xml:space="preserve"> </w:t>
      </w:r>
      <w:r>
        <w:rPr>
          <w:iCs/>
          <w:i/>
        </w:rPr>
        <w:t xml:space="preserve">dhrajantam</w:t>
      </w:r>
      <w:r>
        <w:t xml:space="preserve"> </w:t>
      </w:r>
      <w:r>
        <w:t xml:space="preserve">(root</w:t>
      </w:r>
      <w:r>
        <w:t xml:space="preserve"> </w:t>
      </w:r>
      <w:r>
        <w:rPr>
          <w:iCs/>
          <w:i/>
        </w:rPr>
        <w:t xml:space="preserve">dhṛja gatau</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 the</w:t>
      </w:r>
      <w:r>
        <w:t xml:space="preserve"> </w:t>
      </w:r>
      <w:r>
        <w:rPr>
          <w:iCs/>
          <w:i/>
        </w:rPr>
        <w:t xml:space="preserve">lasārvadhātuka anudātta</w:t>
      </w:r>
      <w:r>
        <w:t xml:space="preserve">, so the root accent remains; accusative sg.,</w:t>
      </w:r>
      <w:r>
        <w:t xml:space="preserve"> </w:t>
      </w:r>
      <w:r>
        <w:rPr>
          <w:iCs/>
          <w:i/>
        </w:rPr>
        <w:t xml:space="preserve">ugit</w:t>
      </w:r>
      <w:r>
        <w:t xml:space="preserve">:</w:t>
      </w:r>
      <w:r>
        <w:t xml:space="preserve"> </w:t>
      </w:r>
      <w:r>
        <w:rPr>
          <w:iCs/>
          <w:i/>
        </w:rPr>
        <w:t xml:space="preserve">num</w:t>
      </w:r>
      <w:r>
        <w:t xml:space="preserve">);</w:t>
      </w:r>
      <w:r>
        <w:t xml:space="preserve"> </w:t>
      </w:r>
      <w:r>
        <w:rPr>
          <w:iCs/>
          <w:i/>
        </w:rPr>
        <w:t xml:space="preserve">adrayaḥ</w:t>
      </w:r>
      <w:r>
        <w:t xml:space="preserve"> </w:t>
      </w:r>
      <w:r>
        <w:t xml:space="preserve">(root</w:t>
      </w:r>
      <w:r>
        <w:t xml:space="preserve"> </w:t>
      </w:r>
      <w:r>
        <w:rPr>
          <w:iCs/>
          <w:i/>
        </w:rPr>
        <w:t xml:space="preserve">adaṃ bhakṣaṇe</w:t>
      </w:r>
      <w:r>
        <w:t xml:space="preserve">;</w:t>
      </w:r>
      <w:r>
        <w:t xml:space="preserve"> </w:t>
      </w:r>
      <w:r>
        <w:rPr>
          <w:iCs/>
          <w:i/>
        </w:rPr>
        <w:t xml:space="preserve">ādiśiṭibhūṣubhyaḥ kran</w:t>
      </w:r>
      <w:r>
        <w:t xml:space="preserve"> </w:t>
      </w:r>
      <w:r>
        <w:t xml:space="preserve">(Uṇ. Sū. 4-[?])</w:t>
      </w:r>
      <w:r>
        <w:t xml:space="preserve"> </w:t>
      </w:r>
      <w:r>
        <w:rPr>
          <w:iCs/>
          <w:i/>
        </w:rPr>
        <w:t xml:space="preserve">kran</w:t>
      </w:r>
      <w:r>
        <w:t xml:space="preserve"> </w:t>
      </w:r>
      <w:r>
        <w:t xml:space="preserve">suffix;</w:t>
      </w:r>
      <w:r>
        <w:t xml:space="preserve"> </w:t>
      </w:r>
      <w:r>
        <w:rPr>
          <w:iCs/>
          <w:i/>
        </w:rPr>
        <w:t xml:space="preserve">ñnityādir nityam</w:t>
      </w:r>
      <w:r>
        <w:t xml:space="preserve"> </w:t>
      </w:r>
      <w:r>
        <w:t xml:space="preserve">first</w:t>
      </w:r>
      <w:r>
        <w:t xml:space="preserve"> </w:t>
      </w:r>
      <w:r>
        <w:rPr>
          <w:iCs/>
          <w:i/>
        </w:rPr>
        <w:t xml:space="preserve">udātta</w:t>
      </w:r>
      <w:r>
        <w:t xml:space="preserve">);</w:t>
      </w:r>
      <w:r>
        <w:t xml:space="preserve"> </w:t>
      </w:r>
      <w:r>
        <w:rPr>
          <w:iCs/>
          <w:i/>
        </w:rPr>
        <w:t xml:space="preserve">vidhan</w:t>
      </w:r>
      <w:r>
        <w:t xml:space="preserve"> </w:t>
      </w:r>
      <w:r>
        <w:t xml:space="preserve">(root</w:t>
      </w:r>
      <w:r>
        <w:t xml:space="preserve"> </w:t>
      </w:r>
      <w:r>
        <w:rPr>
          <w:iCs/>
          <w:i/>
        </w:rPr>
        <w:t xml:space="preserve">vidha vidhāne</w:t>
      </w:r>
      <w:r>
        <w:t xml:space="preserve">,</w:t>
      </w:r>
      <w:r>
        <w:t xml:space="preserve"> </w:t>
      </w:r>
      <w:r>
        <w:rPr>
          <w:iCs/>
          <w:i/>
        </w:rPr>
        <w:t xml:space="preserve">tudādi</w:t>
      </w:r>
      <w:r>
        <w:t xml:space="preserve">; present sense</w:t>
      </w:r>
      <w:r>
        <w:t xml:space="preserve"> </w:t>
      </w:r>
      <w:r>
        <w:rPr>
          <w:iCs/>
          <w:i/>
        </w:rPr>
        <w:t xml:space="preserve">luṅ</w:t>
      </w:r>
      <w:r>
        <w:t xml:space="preserve"> </w:t>
      </w:r>
      <w:r>
        <w:t xml:space="preserve">[</w:t>
      </w:r>
      <w:r>
        <w:rPr>
          <w:iCs/>
          <w:i/>
        </w:rPr>
        <w:t xml:space="preserve">laṅ</w:t>
      </w:r>
      <w:r>
        <w:t xml:space="preserve">] in</w:t>
      </w:r>
      <w:r>
        <w:t xml:space="preserve"> </w:t>
      </w:r>
      <w:r>
        <w:rPr>
          <w:iCs/>
          <w:i/>
        </w:rPr>
        <w:t xml:space="preserve">chandasi</w:t>
      </w:r>
      <w:r>
        <w:t xml:space="preserve"> </w:t>
      </w:r>
      <w:r>
        <w:t xml:space="preserve">(Pā. Sū. 3-4-6); 3rd plural</w:t>
      </w:r>
      <w:r>
        <w:t xml:space="preserve"> </w:t>
      </w:r>
      <w:r>
        <w:rPr>
          <w:iCs/>
          <w:i/>
        </w:rPr>
        <w:t xml:space="preserve">jhi</w:t>
      </w:r>
      <w:r>
        <w:t xml:space="preserve"> </w:t>
      </w:r>
      <w:r>
        <w:t xml:space="preserve">→</w:t>
      </w:r>
      <w:r>
        <w:t xml:space="preserve"> </w:t>
      </w:r>
      <w:r>
        <w:rPr>
          <w:iCs/>
          <w:i/>
        </w:rPr>
        <w:t xml:space="preserve">ant</w:t>
      </w:r>
      <w:r>
        <w:t xml:space="preserve">; loss of</w:t>
      </w:r>
      <w:r>
        <w:t xml:space="preserve"> </w:t>
      </w:r>
      <w:r>
        <w:rPr>
          <w:iCs/>
          <w:i/>
        </w:rPr>
        <w:t xml:space="preserve">i</w:t>
      </w:r>
      <w:r>
        <w:t xml:space="preserve">;</w:t>
      </w:r>
      <w:r>
        <w:t xml:space="preserve"> </w:t>
      </w:r>
      <w:r>
        <w:rPr>
          <w:iCs/>
          <w:i/>
        </w:rPr>
        <w:t xml:space="preserve">bahulaṃ chandasi</w:t>
      </w:r>
      <w:r>
        <w:t xml:space="preserve"> </w:t>
      </w:r>
      <w:r>
        <w:rPr>
          <w:iCs/>
          <w:i/>
        </w:rPr>
        <w:t xml:space="preserve">luk</w:t>
      </w:r>
      <w:r>
        <w:t xml:space="preserve"> </w:t>
      </w:r>
      <w:r>
        <w:t xml:space="preserve">of the vikaraṇa;</w:t>
      </w:r>
      <w:r>
        <w:t xml:space="preserve"> </w:t>
      </w:r>
      <w:r>
        <w:rPr>
          <w:iCs/>
          <w:i/>
        </w:rPr>
        <w:t xml:space="preserve">bahulaṃ chandasy māṅyoge ’pi</w:t>
      </w:r>
      <w:r>
        <w:t xml:space="preserve"> </w:t>
      </w:r>
      <w:r>
        <w:t xml:space="preserve">no</w:t>
      </w:r>
      <w:r>
        <w:t xml:space="preserve"> </w:t>
      </w:r>
      <w:r>
        <w:rPr>
          <w:iCs/>
          <w:i/>
        </w:rPr>
        <w:t xml:space="preserve">aṭ</w:t>
      </w:r>
      <w:r>
        <w:t xml:space="preserve"> </w:t>
      </w:r>
      <w:r>
        <w:t xml:space="preserve">augment; after a</w:t>
      </w:r>
      <w:r>
        <w:t xml:space="preserve"> </w:t>
      </w:r>
      <w:r>
        <w:rPr>
          <w:iCs/>
          <w:i/>
        </w:rPr>
        <w:t xml:space="preserve">tiṅanta</w:t>
      </w:r>
      <w:r>
        <w:t xml:space="preserve">, in Vedic,</w:t>
      </w:r>
      <w:r>
        <w:t xml:space="preserve"> </w:t>
      </w:r>
      <w:r>
        <w:rPr>
          <w:iCs/>
          <w:i/>
        </w:rPr>
        <w:t xml:space="preserve">nighāta</w:t>
      </w:r>
      <w:r>
        <w:t xml:space="preserve"> </w:t>
      </w:r>
      <w:r>
        <w:t xml:space="preserve">does not occur; or since</w:t>
      </w:r>
      <w:r>
        <w:t xml:space="preserve"> </w:t>
      </w:r>
      <w:r>
        <w:rPr>
          <w:iCs/>
          <w:i/>
        </w:rPr>
        <w:t xml:space="preserve">yat</w:t>
      </w:r>
      <w:r>
        <w:t xml:space="preserve">… the word</w:t>
      </w:r>
      <w:r>
        <w:t xml:space="preserve"> </w:t>
      </w:r>
      <w:r>
        <w:rPr>
          <w:iCs/>
          <w:i/>
        </w:rPr>
        <w:t xml:space="preserve">yat</w:t>
      </w:r>
      <w:r>
        <w:t xml:space="preserve">, as</w:t>
      </w:r>
      <w:r>
        <w:t xml:space="preserve"> </w:t>
      </w:r>
      <w:r>
        <w:rPr>
          <w:iCs/>
          <w:i/>
        </w:rPr>
        <w:t xml:space="preserve">tat</w:t>
      </w:r>
      <w:r>
        <w:t xml:space="preserve"> </w:t>
      </w:r>
      <w:r>
        <w:t xml:space="preserve">is a heard (</w:t>
      </w:r>
      <w:r>
        <w:rPr>
          <w:iCs/>
          <w:i/>
        </w:rPr>
        <w:t xml:space="preserve">śrutavat</w:t>
      </w:r>
      <w:r>
        <w:t xml:space="preserve">) word [?],</w:t>
      </w:r>
      <w:r>
        <w:t xml:space="preserve"> </w:t>
      </w:r>
      <w:r>
        <w:rPr>
          <w:iCs/>
          <w:i/>
        </w:rPr>
        <w:t xml:space="preserve">yaccha</w:t>
      </w:r>
      <w:r>
        <w:t xml:space="preserve">-… the</w:t>
      </w:r>
      <w:r>
        <w:t xml:space="preserve"> </w:t>
      </w:r>
      <w:r>
        <w:rPr>
          <w:iCs/>
          <w:i/>
        </w:rPr>
        <w:t xml:space="preserve">nighāta</w:t>
      </w:r>
      <w:r>
        <w:t xml:space="preserve"> </w:t>
      </w:r>
      <w:r>
        <w:t xml:space="preserve">is not applied by the supplied</w:t>
      </w:r>
      <w:r>
        <w:t xml:space="preserve"> </w:t>
      </w:r>
      <w:r>
        <w:rPr>
          <w:iCs/>
          <w:i/>
        </w:rPr>
        <w:t xml:space="preserve">yo</w:t>
      </w:r>
      <w:r>
        <w:t xml:space="preserve">…; suffix accent: first</w:t>
      </w:r>
      <w:r>
        <w:t xml:space="preserve"> </w:t>
      </w:r>
      <w:r>
        <w:rPr>
          <w:iCs/>
          <w:i/>
        </w:rPr>
        <w:t xml:space="preserve">udātta</w:t>
      </w:r>
      <w:r>
        <w:t xml:space="preserve">). ‖ 1 ‖</w:t>
      </w:r>
    </w:p>
    <w:p>
      <w:r>
        <w:pict>
          <v:rect style="width:0;height:1.5pt" o:hralign="center" o:hrstd="t" o:hr="t"/>
        </w:pict>
      </w:r>
    </w:p>
    <w:bookmarkEnd w:id="587"/>
    <w:bookmarkStart w:id="589" w:name="printed-p.-449-pdf-467"/>
    <w:p>
      <w:pPr>
        <w:pStyle w:val="Heading3"/>
      </w:pPr>
      <w:r>
        <w:t xml:space="preserve">Printed p. 449 (PDF 467)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35 [?].)</w:t>
      </w:r>
    </w:p>
    <w:bookmarkStart w:id="588" w:name="ṛk-2-12"/>
    <w:p>
      <w:pPr>
        <w:pStyle w:val="Heading4"/>
      </w:pPr>
      <w:r>
        <w:t xml:space="preserve">Ṛk 2</w:t>
      </w:r>
    </w:p>
    <w:p>
      <w:pPr>
        <w:pStyle w:val="FirstParagraph"/>
      </w:pPr>
      <w:r>
        <w:rPr>
          <w:bCs/>
          <w:b/>
        </w:rPr>
        <w:t xml:space="preserve">॥ संहितापाठः ॥</w:t>
      </w:r>
    </w:p>
    <w:p>
      <w:pPr>
        <w:pStyle w:val="BlockText"/>
      </w:pPr>
      <w:r>
        <w:t xml:space="preserve">स यो वृषा नरां न रोदस्योः श्रवोभिरस्ति जीवपीतसर्गः ।</w:t>
      </w:r>
      <w:r>
        <w:t xml:space="preserve"> </w:t>
      </w:r>
      <w:r>
        <w:t xml:space="preserve">प्र यः सस्राणः शिश्रीत योनौ ॥ २ ॥</w:t>
      </w:r>
    </w:p>
    <w:p>
      <w:pPr>
        <w:pStyle w:val="BlockText"/>
      </w:pPr>
      <w:r>
        <w:rPr>
          <w:iCs/>
          <w:i/>
        </w:rPr>
        <w:t xml:space="preserve">sa yo vṛṣā narāṃ na rodasyoḥ śravobhirasti jīvapītasargaḥ |</w:t>
      </w:r>
      <w:r>
        <w:t xml:space="preserve"> </w:t>
      </w:r>
      <w:r>
        <w:rPr>
          <w:iCs/>
          <w:i/>
        </w:rPr>
        <w:t xml:space="preserve">pra yaḥ sasrāṇaḥ śiśrīta yonau ‖ 2 ‖</w:t>
      </w:r>
    </w:p>
    <w:p>
      <w:pPr>
        <w:pStyle w:val="FirstParagraph"/>
      </w:pPr>
      <w:r>
        <w:rPr>
          <w:bCs/>
          <w:b/>
        </w:rPr>
        <w:t xml:space="preserve">॥ पदपाठः ॥</w:t>
      </w:r>
    </w:p>
    <w:p>
      <w:pPr>
        <w:pStyle w:val="BlockText"/>
      </w:pPr>
      <w:r>
        <w:t xml:space="preserve">सः । यः । वृषा । नराम् । न । रोदस्योः । श्रवःऽभिः । अस्ति । जीवऽपीतऽसर्गः ।</w:t>
      </w:r>
      <w:r>
        <w:t xml:space="preserve"> </w:t>
      </w:r>
      <w:r>
        <w:t xml:space="preserve">प्र । यः । सस्राणः । शिश्रीत । योनौ ॥ २ ॥</w:t>
      </w:r>
    </w:p>
    <w:p>
      <w:pPr>
        <w:pStyle w:val="BlockText"/>
      </w:pPr>
      <w:r>
        <w:rPr>
          <w:iCs/>
          <w:i/>
        </w:rPr>
        <w:t xml:space="preserve">saḥ | yaḥ | vṛṣā | narām | na | rodasyoḥ | śravaḥ ’bhiḥ | asti | jīva ’pīta ’sargaḥ |</w:t>
      </w:r>
      <w:r>
        <w:t xml:space="preserve"> </w:t>
      </w:r>
      <w:r>
        <w:rPr>
          <w:iCs/>
          <w:i/>
        </w:rPr>
        <w:t xml:space="preserve">pra | yaḥ | sasrāṇaḥ | śiśrīta | yonau ‖ 2 ‖</w:t>
      </w:r>
    </w:p>
    <w:p>
      <w:pPr>
        <w:pStyle w:val="FirstParagraph"/>
      </w:pPr>
      <w:r>
        <w:rPr>
          <w:bCs/>
          <w:b/>
        </w:rPr>
        <w:t xml:space="preserve">॥ सायणभाष्यम् ॥</w:t>
      </w:r>
      <w:r>
        <w:t xml:space="preserve"> </w:t>
      </w:r>
      <w:r>
        <w:rPr>
          <w:iCs/>
          <w:i/>
        </w:rPr>
        <w:t xml:space="preserve">(gist: Agni, the showerer, like the male of men and of heaven and earth, abides with his glories, the begetter whose creation is filled with living beings; he enters all wombs and produces all living creatures.)</w:t>
      </w:r>
    </w:p>
    <w:p>
      <w:pPr>
        <w:pStyle w:val="BlockText"/>
      </w:pPr>
      <w:r>
        <w:t xml:space="preserve">स ताद्दृशो योऽग्निर्नरां न मनुष्याणामिव रोदस्योर्द्यावापृथिव्योरपि वृषा सेक्ता । उत्पादके इत्यर्थः । एवं सर्वोत्पादकः श्रवोभिः सर्वत्र श्रूयमाणैर्यशोभिर्युक्तः सन् अस्ति वर्तते । सर्वोत्पादके इत्युक्तं तत्रोपपत्तिमाह । यस्य जीवपीतसर्गः । जीवैः पीतः आस्वादितः सर्गः सृष्टिः । … जीवानां पानार्थे … पीतसर्गः जीवरसपीतसृष्टिः [?] … प्रसृत्य [?] … अयमग्निः स्वदेहं [?] हविर्द्रव्यादित्यादि प्राहुः [?] … वृष्ट्याद्यर्थ [?] … इदानीं साक्षादुत्पादकत्वमाह । योऽग्निर्योनौ गर्भाशये सस्राणः प्रविष्टः सन् शिश्रीत निषिक्तं रेतः पायोति [?] … यद्वाग्निर्योनौ पर्जन्ये [?] … तस्मादयं सर्वदेवोत्पादकः [?] … महानुभावो वर्तते ॥</w:t>
      </w:r>
      <w:r>
        <w:t xml:space="preserve"> </w:t>
      </w:r>
      <w:r>
        <w:rPr>
          <w:iCs/>
          <w:i/>
        </w:rPr>
        <w:t xml:space="preserve">[small type; many words doubtful]</w:t>
      </w:r>
    </w:p>
    <w:p>
      <w:pPr>
        <w:pStyle w:val="BlockText"/>
      </w:pPr>
      <w:r>
        <w:rPr>
          <w:iCs/>
          <w:i/>
        </w:rPr>
        <w:t xml:space="preserve">sa tāddṛśo yo ’gnirnarāṃ na manuṣyāṇāmiva rodasyordyāvāpṛthivyorapi vṛṣā sektā | utpādake ityarthaḥ | evaṃ sarvotpādakaḥ śravobhiḥ sarvatra śrūyamāṇairyaśobhiryuktaḥ san asti vartate | sarvotpādake ityuktaṃ tatropapattimāha | yasya jīvapītasargaḥ | jīvaiḥ pītaḥ āsvāditaḥ sargaḥ sṛṣṭiḥ | … jīvānāṃ pānārthe … pītasargaḥ jīvarasapītasṛṣṭiḥ [?] … prasṛtya [?] … ayamagniḥ svadehaṃ [?] havirdravyādityādi prāhuḥ [?] … vṛṣṭyādyartha [?] … idānīṃ sākṣādutpādakatvamāha | yo ’gniryonau garbhāśaye sasrāṇaḥ praviṣṭaḥ san śiśrīta niṣiktaṃ retaḥ pāyoti [?] … yadvāgniryonau parjanye [?] … tasmādayaṃ sarvadevotpādakaḥ [?] … mahānubhāvo vartate ‖</w:t>
      </w:r>
      <w:r>
        <w:rPr>
          <w:iCs/>
          <w:i/>
        </w:rPr>
        <w:t xml:space="preserve"> </w:t>
      </w:r>
      <w:r>
        <w:t xml:space="preserve">[small type; many words doubtful]**</w:t>
      </w:r>
    </w:p>
    <w:p>
      <w:r>
        <w:pict>
          <v:rect style="width:0;height:1.5pt" o:hralign="center" o:hrstd="t" o:hr="t"/>
        </w:pict>
      </w:r>
    </w:p>
    <w:bookmarkEnd w:id="588"/>
    <w:bookmarkEnd w:id="589"/>
    <w:bookmarkStart w:id="590" w:name="printed-p.-450-pdf-468"/>
    <w:p>
      <w:pPr>
        <w:pStyle w:val="Heading3"/>
      </w:pPr>
      <w:r>
        <w:t xml:space="preserve">Printed p. 450 (PDF 468)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149</w:t>
      </w:r>
      <w:r>
        <w:rPr>
          <w:iCs/>
          <w:i/>
        </w:rPr>
        <w:t xml:space="preserve">”</w:t>
      </w:r>
      <w:r>
        <w:rPr>
          <w:iCs/>
          <w:i/>
        </w:rPr>
        <w:t xml:space="preserve">.)</w:t>
      </w:r>
    </w:p>
    <w:p>
      <w:pPr>
        <w:pStyle w:val="BodyText"/>
      </w:pPr>
      <w:r>
        <w:rPr>
          <w:bCs/>
          <w:b/>
        </w:rPr>
        <w:t xml:space="preserve">Pratipadārtha (Kannada).</w:t>
      </w:r>
      <w:r>
        <w:t xml:space="preserve"> </w:t>
      </w:r>
      <w:r>
        <w:rPr>
          <w:iCs/>
          <w:i/>
        </w:rPr>
        <w:t xml:space="preserve">yaḥ</w:t>
      </w:r>
      <w:r>
        <w:t xml:space="preserve"> </w:t>
      </w:r>
      <w:r>
        <w:t xml:space="preserve">— which Agni;</w:t>
      </w:r>
      <w:r>
        <w:t xml:space="preserve"> </w:t>
      </w:r>
      <w:r>
        <w:rPr>
          <w:iCs/>
          <w:i/>
        </w:rPr>
        <w:t xml:space="preserve">narām na</w:t>
      </w:r>
      <w:r>
        <w:t xml:space="preserve"> </w:t>
      </w:r>
      <w:r>
        <w:t xml:space="preserve">— as in the case of men;</w:t>
      </w:r>
      <w:r>
        <w:t xml:space="preserve"> </w:t>
      </w:r>
      <w:r>
        <w:rPr>
          <w:iCs/>
          <w:i/>
        </w:rPr>
        <w:t xml:space="preserve">rodasyoḥ</w:t>
      </w:r>
      <w:r>
        <w:t xml:space="preserve"> </w:t>
      </w:r>
      <w:r>
        <w:t xml:space="preserve">— of heaven and earth, both;</w:t>
      </w:r>
      <w:r>
        <w:t xml:space="preserve"> </w:t>
      </w:r>
      <w:r>
        <w:rPr>
          <w:iCs/>
          <w:i/>
        </w:rPr>
        <w:t xml:space="preserve">vṛṣā</w:t>
      </w:r>
      <w:r>
        <w:t xml:space="preserve"> </w:t>
      </w:r>
      <w:r>
        <w:t xml:space="preserve">— the generator;</w:t>
      </w:r>
      <w:r>
        <w:t xml:space="preserve"> </w:t>
      </w:r>
      <w:r>
        <w:rPr>
          <w:iCs/>
          <w:i/>
        </w:rPr>
        <w:t xml:space="preserve">jīvapītasargaḥ</w:t>
      </w:r>
      <w:r>
        <w:t xml:space="preserve"> </w:t>
      </w:r>
      <w:r>
        <w:t xml:space="preserve">— whose creation, all of it, is filled with the essence of living beings (is the subject of the savour of living beings);</w:t>
      </w:r>
      <w:r>
        <w:t xml:space="preserve"> </w:t>
      </w:r>
      <w:r>
        <w:rPr>
          <w:iCs/>
          <w:i/>
        </w:rPr>
        <w:t xml:space="preserve">saḥ</w:t>
      </w:r>
      <w:r>
        <w:t xml:space="preserve"> </w:t>
      </w:r>
      <w:r>
        <w:t xml:space="preserve">— that Agni;</w:t>
      </w:r>
      <w:r>
        <w:t xml:space="preserve"> </w:t>
      </w:r>
      <w:r>
        <w:rPr>
          <w:iCs/>
          <w:i/>
        </w:rPr>
        <w:t xml:space="preserve">śravobhiḥ</w:t>
      </w:r>
      <w:r>
        <w:t xml:space="preserve"> </w:t>
      </w:r>
      <w:r>
        <w:t xml:space="preserve">— with famous glories;</w:t>
      </w:r>
      <w:r>
        <w:t xml:space="preserve"> </w:t>
      </w:r>
      <w:r>
        <w:rPr>
          <w:iCs/>
          <w:i/>
        </w:rPr>
        <w:t xml:space="preserve">asti</w:t>
      </w:r>
      <w:r>
        <w:t xml:space="preserve"> </w:t>
      </w:r>
      <w:r>
        <w:t xml:space="preserve">— grows exceedingly.</w:t>
      </w:r>
      <w:r>
        <w:t xml:space="preserve"> </w:t>
      </w:r>
      <w:r>
        <w:rPr>
          <w:iCs/>
          <w:i/>
        </w:rPr>
        <w:t xml:space="preserve">yaḥ</w:t>
      </w:r>
      <w:r>
        <w:t xml:space="preserve"> </w:t>
      </w:r>
      <w:r>
        <w:t xml:space="preserve">— which Agni;</w:t>
      </w:r>
      <w:r>
        <w:t xml:space="preserve"> </w:t>
      </w:r>
      <w:r>
        <w:rPr>
          <w:iCs/>
          <w:i/>
        </w:rPr>
        <w:t xml:space="preserve">yonau</w:t>
      </w:r>
      <w:r>
        <w:t xml:space="preserve"> </w:t>
      </w:r>
      <w:r>
        <w:t xml:space="preserve">— in (all) the wombs;</w:t>
      </w:r>
      <w:r>
        <w:t xml:space="preserve"> </w:t>
      </w:r>
      <w:r>
        <w:rPr>
          <w:iCs/>
          <w:i/>
        </w:rPr>
        <w:t xml:space="preserve">pra sasrāṇaḥ</w:t>
      </w:r>
      <w:r>
        <w:t xml:space="preserve"> </w:t>
      </w:r>
      <w:r>
        <w:t xml:space="preserve">— entering;</w:t>
      </w:r>
      <w:r>
        <w:t xml:space="preserve"> </w:t>
      </w:r>
      <w:r>
        <w:rPr>
          <w:iCs/>
          <w:i/>
        </w:rPr>
        <w:t xml:space="preserve">śiśrīte</w:t>
      </w:r>
      <w:r>
        <w:t xml:space="preserve"> </w:t>
      </w:r>
      <w:r>
        <w:t xml:space="preserve">— causes the seed to ripen (all) — makes the creatures spring forth. [Or:</w:t>
      </w:r>
      <w:r>
        <w:t xml:space="preserve"> </w:t>
      </w:r>
      <w:r>
        <w:rPr>
          <w:iCs/>
          <w:i/>
        </w:rPr>
        <w:t xml:space="preserve">yaḥ</w:t>
      </w:r>
      <w:r>
        <w:t xml:space="preserve"> </w:t>
      </w:r>
      <w:r>
        <w:t xml:space="preserve">— which Agni;</w:t>
      </w:r>
      <w:r>
        <w:t xml:space="preserve"> </w:t>
      </w:r>
      <w:r>
        <w:rPr>
          <w:iCs/>
          <w:i/>
        </w:rPr>
        <w:t xml:space="preserve">narāṃ na</w:t>
      </w:r>
      <w:r>
        <w:t xml:space="preserve"> </w:t>
      </w:r>
      <w:r>
        <w:t xml:space="preserve">— as to the sacrificers diligently engaged in the sacrifices, the giver of desired aims;</w:t>
      </w:r>
      <w:r>
        <w:t xml:space="preserve"> </w:t>
      </w:r>
      <w:r>
        <w:rPr>
          <w:iCs/>
          <w:i/>
        </w:rPr>
        <w:t xml:space="preserve">rodasyoḥ</w:t>
      </w:r>
      <w:r>
        <w:t xml:space="preserve"> </w:t>
      </w:r>
      <w:r>
        <w:t xml:space="preserve">— of heaven and earth, both;</w:t>
      </w:r>
      <w:r>
        <w:t xml:space="preserve"> </w:t>
      </w:r>
      <w:r>
        <w:rPr>
          <w:iCs/>
          <w:i/>
        </w:rPr>
        <w:t xml:space="preserve">vṛṣā</w:t>
      </w:r>
      <w:r>
        <w:t xml:space="preserve"> </w:t>
      </w:r>
      <w:r>
        <w:t xml:space="preserve">— the one who rains oblations and who showers on men;</w:t>
      </w:r>
      <w:r>
        <w:t xml:space="preserve"> </w:t>
      </w:r>
      <w:r>
        <w:rPr>
          <w:iCs/>
          <w:i/>
        </w:rPr>
        <w:t xml:space="preserve">saḥ</w:t>
      </w:r>
      <w:r>
        <w:t xml:space="preserve"> </w:t>
      </w:r>
      <w:r>
        <w:t xml:space="preserve">— such Agni;</w:t>
      </w:r>
      <w:r>
        <w:t xml:space="preserve"> </w:t>
      </w:r>
      <w:r>
        <w:rPr>
          <w:iCs/>
          <w:i/>
        </w:rPr>
        <w:t xml:space="preserve">jīvapītasargaḥ</w:t>
      </w:r>
      <w:r>
        <w:t xml:space="preserve"> </w:t>
      </w:r>
      <w:r>
        <w:t xml:space="preserve">— (the sacrifices that the sacrificer makes) all the sacrifices offered, of the others, together with serving the other creatures with his own power of feeding them;</w:t>
      </w:r>
      <w:r>
        <w:t xml:space="preserve"> </w:t>
      </w:r>
      <w:r>
        <w:rPr>
          <w:iCs/>
          <w:i/>
        </w:rPr>
        <w:t xml:space="preserve">śravobhiḥ</w:t>
      </w:r>
      <w:r>
        <w:t xml:space="preserve"> </w:t>
      </w:r>
      <w:r>
        <w:t xml:space="preserve">— with famous glories;</w:t>
      </w:r>
      <w:r>
        <w:t xml:space="preserve"> </w:t>
      </w:r>
      <w:r>
        <w:rPr>
          <w:iCs/>
          <w:i/>
        </w:rPr>
        <w:t xml:space="preserve">asti</w:t>
      </w:r>
      <w:r>
        <w:t xml:space="preserve"> </w:t>
      </w:r>
      <w:r>
        <w:t xml:space="preserve">— shines;</w:t>
      </w:r>
      <w:r>
        <w:t xml:space="preserve"> </w:t>
      </w:r>
      <w:r>
        <w:rPr>
          <w:iCs/>
          <w:i/>
        </w:rPr>
        <w:t xml:space="preserve">yaḥ</w:t>
      </w:r>
      <w:r>
        <w:t xml:space="preserve"> </w:t>
      </w:r>
      <w:r>
        <w:t xml:space="preserve">— which Agni;</w:t>
      </w:r>
      <w:r>
        <w:t xml:space="preserve"> </w:t>
      </w:r>
      <w:r>
        <w:rPr>
          <w:iCs/>
          <w:i/>
        </w:rPr>
        <w:t xml:space="preserve">yonau</w:t>
      </w:r>
      <w:r>
        <w:t xml:space="preserve"> </w:t>
      </w:r>
      <w:r>
        <w:t xml:space="preserve">— on his own place, the altar;</w:t>
      </w:r>
      <w:r>
        <w:t xml:space="preserve"> </w:t>
      </w:r>
      <w:r>
        <w:rPr>
          <w:iCs/>
          <w:i/>
        </w:rPr>
        <w:t xml:space="preserve">pra sasrāṇaḥ</w:t>
      </w:r>
      <w:r>
        <w:t xml:space="preserve"> </w:t>
      </w:r>
      <w:r>
        <w:t xml:space="preserve">— entering;</w:t>
      </w:r>
      <w:r>
        <w:t xml:space="preserve"> </w:t>
      </w:r>
      <w:r>
        <w:rPr>
          <w:iCs/>
          <w:i/>
        </w:rPr>
        <w:t xml:space="preserve">śiśrīte</w:t>
      </w:r>
      <w:r>
        <w:t xml:space="preserve"> </w:t>
      </w:r>
      <w:r>
        <w:t xml:space="preserve">— causes his own offered</w:t>
      </w:r>
      <w:r>
        <w:t xml:space="preserve"> </w:t>
      </w:r>
      <w:r>
        <w:rPr>
          <w:iCs/>
          <w:i/>
        </w:rPr>
        <w:t xml:space="preserve">purodāśa</w:t>
      </w:r>
      <w:r>
        <w:t xml:space="preserve"> </w:t>
      </w:r>
      <w:r>
        <w:t xml:space="preserve">and the like to be cooked.]</w:t>
      </w:r>
    </w:p>
    <w:p>
      <w:pPr>
        <w:pStyle w:val="BodyText"/>
      </w:pPr>
      <w:r>
        <w:rPr>
          <w:bCs/>
          <w:b/>
        </w:rPr>
        <w:t xml:space="preserve">Bhāvārtha.</w:t>
      </w:r>
      <w:r>
        <w:t xml:space="preserve"> </w:t>
      </w:r>
      <w:r>
        <w:t xml:space="preserve">Agni, who is the generator of men and of heaven and earth, shines with his famous glories, having made all creation filled with the essence of living beings; and entering all wombs, he makes all living creatures spring forth.</w:t>
      </w:r>
    </w:p>
    <w:p>
      <w:pPr>
        <w:pStyle w:val="BodyText"/>
      </w:pPr>
      <w:r>
        <w:rPr>
          <w:bCs/>
          <w:b/>
        </w:rPr>
        <w:t xml:space="preserve">English Translation (as printed).</w:t>
      </w:r>
      <w:r>
        <w:t xml:space="preserve"> </w:t>
      </w:r>
      <w:r>
        <w:t xml:space="preserve">He, who is, as it were, the generator of men as well as of heaven and earth, of whom creation has imbibed life, abides with his glories: he it is who, entering into the womb (of being), procreates (all living creatures).</w:t>
      </w:r>
    </w:p>
    <w:p>
      <w:pPr>
        <w:pStyle w:val="BodyText"/>
      </w:pPr>
      <w:r>
        <w:rPr>
          <w:bCs/>
          <w:b/>
        </w:rPr>
        <w:t xml:space="preserve">Viśeṣaviṣayagaḷu (Special Topics).</w:t>
      </w:r>
      <w:r>
        <w:t xml:space="preserve"> </w:t>
      </w:r>
      <w:r>
        <w:t xml:space="preserve">For this Ṛk two kinds of meaning are given. First,</w:t>
      </w:r>
      <w:r>
        <w:t xml:space="preserve"> </w:t>
      </w:r>
      <w:r>
        <w:rPr>
          <w:iCs/>
          <w:i/>
        </w:rPr>
        <w:t xml:space="preserve">vṛṣā</w:t>
      </w:r>
      <w:r>
        <w:t xml:space="preserve"> </w:t>
      </w:r>
      <w:r>
        <w:t xml:space="preserve">is explained as</w:t>
      </w:r>
      <w:r>
        <w:t xml:space="preserve"> </w:t>
      </w:r>
      <w:r>
        <w:t xml:space="preserve">“</w:t>
      </w:r>
      <w:r>
        <w:t xml:space="preserve">generator</w:t>
      </w:r>
      <w:r>
        <w:t xml:space="preserve">”</w:t>
      </w:r>
      <w:r>
        <w:t xml:space="preserve">, and</w:t>
      </w:r>
      <w:r>
        <w:t xml:space="preserve"> </w:t>
      </w:r>
      <w:r>
        <w:rPr>
          <w:iCs/>
          <w:i/>
        </w:rPr>
        <w:t xml:space="preserve">yonau</w:t>
      </w:r>
      <w:r>
        <w:t xml:space="preserve"> </w:t>
      </w:r>
      <w:r>
        <w:t xml:space="preserve">as</w:t>
      </w:r>
      <w:r>
        <w:t xml:space="preserve"> </w:t>
      </w:r>
      <w:r>
        <w:t xml:space="preserve">“</w:t>
      </w:r>
      <w:r>
        <w:t xml:space="preserve">in the womb</w:t>
      </w:r>
      <w:r>
        <w:t xml:space="preserve">”</w:t>
      </w:r>
      <w:r>
        <w:t xml:space="preserve">: Agni, who is the generator of heaven and earth as of men, filled the whole creation with the essence of living beings, and entering all wombs, procreates all living creatures. Second,</w:t>
      </w:r>
      <w:r>
        <w:t xml:space="preserve"> </w:t>
      </w:r>
      <w:r>
        <w:rPr>
          <w:iCs/>
          <w:i/>
        </w:rPr>
        <w:t xml:space="preserve">vṛṣā</w:t>
      </w:r>
      <w:r>
        <w:t xml:space="preserve"> </w:t>
      </w:r>
      <w:r>
        <w:t xml:space="preserve">is explained as</w:t>
      </w:r>
      <w:r>
        <w:t xml:space="preserve"> </w:t>
      </w:r>
      <w:r>
        <w:t xml:space="preserve">“</w:t>
      </w:r>
      <w:r>
        <w:t xml:space="preserve">the sprinkler, one who showers desired aims</w:t>
      </w:r>
      <w:r>
        <w:t xml:space="preserve">”</w:t>
      </w:r>
      <w:r>
        <w:t xml:space="preserve">, and</w:t>
      </w:r>
      <w:r>
        <w:t xml:space="preserve"> </w:t>
      </w:r>
      <w:r>
        <w:rPr>
          <w:iCs/>
          <w:i/>
        </w:rPr>
        <w:t xml:space="preserve">yonau</w:t>
      </w:r>
      <w:r>
        <w:t xml:space="preserve"> </w:t>
      </w:r>
      <w:r>
        <w:t xml:space="preserve">as</w:t>
      </w:r>
      <w:r>
        <w:t xml:space="preserve"> </w:t>
      </w:r>
      <w:r>
        <w:t xml:space="preserve">“</w:t>
      </w:r>
      <w:r>
        <w:t xml:space="preserve">in his own place, the altar</w:t>
      </w:r>
      <w:r>
        <w:t xml:space="preserve">”</w:t>
      </w:r>
      <w:r>
        <w:t xml:space="preserve">: the sense is that Agni, the giver of desired aims to the sacrificers engaged in the rites, who by oblations and showers [rain] pleases men, enters the place of the altar and cooks the</w:t>
      </w:r>
      <w:r>
        <w:t xml:space="preserve"> </w:t>
      </w:r>
      <w:r>
        <w:rPr>
          <w:iCs/>
          <w:i/>
        </w:rPr>
        <w:t xml:space="preserve">purodāśa</w:t>
      </w:r>
      <w:r>
        <w:t xml:space="preserve"> </w:t>
      </w:r>
      <w:r>
        <w:t xml:space="preserve">and the like offered to him — so Sāyaṇa has explained —</w:t>
      </w:r>
    </w:p>
    <w:p>
      <w:r>
        <w:pict>
          <v:rect style="width:0;height:1.5pt" o:hralign="center" o:hrstd="t" o:hr="t"/>
        </w:pict>
      </w:r>
    </w:p>
    <w:bookmarkEnd w:id="590"/>
    <w:bookmarkStart w:id="591" w:name="printed-p.-451-pdf-469"/>
    <w:p>
      <w:pPr>
        <w:pStyle w:val="Heading3"/>
      </w:pPr>
      <w:r>
        <w:t xml:space="preserve">Printed p. 451 (PDF 469)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35 [?].)</w:t>
      </w:r>
    </w:p>
    <w:p>
      <w:pPr>
        <w:pStyle w:val="BodyText"/>
      </w:pPr>
      <w:r>
        <w:rPr>
          <w:iCs/>
          <w:i/>
        </w:rPr>
        <w:t xml:space="preserve">(Special Topics, continued.)</w:t>
      </w:r>
      <w:r>
        <w:t xml:space="preserve"> </w:t>
      </w:r>
      <w:r>
        <w:t xml:space="preserve">that Agni who gives the desired aims to the sacrificers diligently engaged in the sacrifices, who by oblations rains upon heaven and earth and pleases the divine and human beings and the rest, is, in the place of his own, the altar, entering the</w:t>
      </w:r>
      <w:r>
        <w:t xml:space="preserve"> </w:t>
      </w:r>
      <w:r>
        <w:rPr>
          <w:iCs/>
          <w:i/>
        </w:rPr>
        <w:t xml:space="preserve">purodāśa</w:t>
      </w:r>
      <w:r>
        <w:t xml:space="preserve"> </w:t>
      </w:r>
      <w:r>
        <w:t xml:space="preserve">and the like and causing them to be cooked — thus a second meaning too is possible, says Sāyaṇa.</w:t>
      </w:r>
    </w:p>
    <w:p>
      <w:pPr>
        <w:pStyle w:val="BodyText"/>
      </w:pPr>
      <w:r>
        <w:rPr>
          <w:iCs/>
          <w:i/>
          <w:bCs/>
          <w:b/>
        </w:rPr>
        <w:t xml:space="preserve">vṛṣā</w:t>
      </w:r>
      <w:r>
        <w:t xml:space="preserve"> </w:t>
      </w:r>
      <w:r>
        <w:t xml:space="preserve">— the word</w:t>
      </w:r>
      <w:r>
        <w:t xml:space="preserve"> </w:t>
      </w:r>
      <w:r>
        <w:rPr>
          <w:iCs/>
          <w:i/>
        </w:rPr>
        <w:t xml:space="preserve">vṛṣan</w:t>
      </w:r>
      <w:r>
        <w:t xml:space="preserve"> </w:t>
      </w:r>
      <w:r>
        <w:t xml:space="preserve">can have both the above meanings; and the uses of this word in the Ṛk-saṃhitā in many places, with examples, have been shown in the special topics of the Ṛk 1-[?]-[?] of this section.</w:t>
      </w:r>
    </w:p>
    <w:p>
      <w:pPr>
        <w:pStyle w:val="BodyText"/>
      </w:pPr>
      <w:r>
        <w:rPr>
          <w:iCs/>
          <w:i/>
          <w:bCs/>
          <w:b/>
        </w:rPr>
        <w:t xml:space="preserve">yonau</w:t>
      </w:r>
      <w:r>
        <w:t xml:space="preserve"> </w:t>
      </w:r>
      <w:r>
        <w:t xml:space="preserve">— the word</w:t>
      </w:r>
      <w:r>
        <w:t xml:space="preserve"> </w:t>
      </w:r>
      <w:r>
        <w:rPr>
          <w:iCs/>
          <w:i/>
        </w:rPr>
        <w:t xml:space="preserve">yoni</w:t>
      </w:r>
      <w:r>
        <w:t xml:space="preserve">, besides its sense of</w:t>
      </w:r>
      <w:r>
        <w:t xml:space="preserve"> </w:t>
      </w:r>
      <w:r>
        <w:t xml:space="preserve">“</w:t>
      </w:r>
      <w:r>
        <w:t xml:space="preserve">place of birth</w:t>
      </w:r>
      <w:r>
        <w:t xml:space="preserve">”</w:t>
      </w:r>
      <w:r>
        <w:t xml:space="preserve">, also has the meaning of</w:t>
      </w:r>
      <w:r>
        <w:t xml:space="preserve"> </w:t>
      </w:r>
      <w:r>
        <w:t xml:space="preserve">“</w:t>
      </w:r>
      <w:r>
        <w:t xml:space="preserve">dwelling-place, house, and the like</w:t>
      </w:r>
      <w:r>
        <w:t xml:space="preserve">”</w:t>
      </w:r>
      <w:r>
        <w:t xml:space="preserve">. It is read in the Nirukta among the names of water —</w:t>
      </w:r>
      <w:r>
        <w:t xml:space="preserve"> </w:t>
      </w:r>
      <w:r>
        <w:rPr>
          <w:iCs/>
          <w:i/>
        </w:rPr>
        <w:t xml:space="preserve">arṇaḥ</w:t>
      </w:r>
      <w:r>
        <w:t xml:space="preserve">,</w:t>
      </w:r>
      <w:r>
        <w:t xml:space="preserve"> </w:t>
      </w:r>
      <w:r>
        <w:rPr>
          <w:iCs/>
          <w:i/>
        </w:rPr>
        <w:t xml:space="preserve">kṣodaḥ</w:t>
      </w:r>
      <w:r>
        <w:t xml:space="preserve">, etc. (Ni. 1-[?]).</w:t>
      </w:r>
    </w:p>
    <w:p>
      <w:pPr>
        <w:pStyle w:val="BlockText"/>
      </w:pPr>
      <w:r>
        <w:t xml:space="preserve">ऋतस्य देवा अनु व्रता गुर्भुवत्पतिर्द्यौर्न भूम । वर्धन्तीमापः पन्वा सुशिश्विमृतस्य योना गर्भे सुजातम् ॥</w:t>
      </w:r>
    </w:p>
    <w:p>
      <w:pPr>
        <w:pStyle w:val="BlockText"/>
      </w:pPr>
      <w:r>
        <w:rPr>
          <w:iCs/>
          <w:i/>
        </w:rPr>
        <w:t xml:space="preserve">ṛtasya devā anu vratā gurbhuvatpatirdyaurna bhūma | vardhantīmāpaḥ panvā suśiśvimṛtasya yonā garbhe sujātam ‖</w:t>
      </w:r>
    </w:p>
    <w:p>
      <w:pPr>
        <w:pStyle w:val="FirstParagraph"/>
      </w:pPr>
      <w:r>
        <w:t xml:space="preserve">(Ṛ. Saṃ. 1-[?]-[?].) In this Ṛk,</w:t>
      </w:r>
      <w:r>
        <w:t xml:space="preserve"> </w:t>
      </w:r>
      <w:r>
        <w:t xml:space="preserve">“</w:t>
      </w:r>
      <w:r>
        <w:t xml:space="preserve">in the water, which is the cause of the sacrifice or of food</w:t>
      </w:r>
      <w:r>
        <w:t xml:space="preserve">”</w:t>
      </w:r>
      <w:r>
        <w:t xml:space="preserve">; and</w:t>
      </w:r>
    </w:p>
    <w:p>
      <w:pPr>
        <w:pStyle w:val="BlockText"/>
      </w:pPr>
      <w:r>
        <w:t xml:space="preserve">देवं वो देवयज्याग्निमीळीत मर्त्यः । समिद्धः शुक्र दीदिह्यृतस्य योनिमासदः सस्य योनिमासदः ॥</w:t>
      </w:r>
    </w:p>
    <w:p>
      <w:pPr>
        <w:pStyle w:val="BlockText"/>
      </w:pPr>
      <w:r>
        <w:rPr>
          <w:iCs/>
          <w:i/>
        </w:rPr>
        <w:t xml:space="preserve">devaṃ vo devayajyāgnimīḷīta martyaḥ | samiddhaḥ śukra dīdihyṛtasya yonimāsadaḥ sasya yonimāsadaḥ ‖</w:t>
      </w:r>
    </w:p>
    <w:p>
      <w:pPr>
        <w:pStyle w:val="FirstParagraph"/>
      </w:pPr>
      <w:r>
        <w:t xml:space="preserve">(Ṛ. Saṃ. 3-[?]-[?].) In this Ṛk,</w:t>
      </w:r>
      <w:r>
        <w:t xml:space="preserve"> </w:t>
      </w:r>
      <w:r>
        <w:rPr>
          <w:iCs/>
          <w:i/>
        </w:rPr>
        <w:t xml:space="preserve">yoni</w:t>
      </w:r>
      <w:r>
        <w:t xml:space="preserve"> </w:t>
      </w:r>
      <w:r>
        <w:t xml:space="preserve">means</w:t>
      </w:r>
      <w:r>
        <w:t xml:space="preserve"> </w:t>
      </w:r>
      <w:r>
        <w:t xml:space="preserve">“</w:t>
      </w:r>
      <w:r>
        <w:t xml:space="preserve">cause</w:t>
      </w:r>
      <w:r>
        <w:t xml:space="preserve">”</w:t>
      </w:r>
      <w:r>
        <w:t xml:space="preserve">,</w:t>
      </w:r>
      <w:r>
        <w:t xml:space="preserve"> </w:t>
      </w:r>
      <w:r>
        <w:t xml:space="preserve">“</w:t>
      </w:r>
      <w:r>
        <w:t xml:space="preserve">means to heaven</w:t>
      </w:r>
      <w:r>
        <w:t xml:space="preserve">”</w:t>
      </w:r>
      <w:r>
        <w:t xml:space="preserve">; and</w:t>
      </w:r>
    </w:p>
    <w:p>
      <w:pPr>
        <w:pStyle w:val="BlockText"/>
      </w:pPr>
      <w:r>
        <w:t xml:space="preserve">दुरोकशोचिः क्रतुर्न नित्यो जायेव योनावरं विश्वस्मै । चित्रो यदभ्राट् छ्वेतो न विक्षु रथो न रुक्मी त्वेषः समत्सु ॥</w:t>
      </w:r>
    </w:p>
    <w:p>
      <w:pPr>
        <w:pStyle w:val="BlockText"/>
      </w:pPr>
      <w:r>
        <w:rPr>
          <w:iCs/>
          <w:i/>
        </w:rPr>
        <w:t xml:space="preserve">durokaśociḥ kraturna nityo jāyeva yonāvaraṃ viśvasmai | citro yadabhrāṭ chveto na vikṣu ratho na rukmī tveṣaḥ samatsu ‖</w:t>
      </w:r>
    </w:p>
    <w:p>
      <w:pPr>
        <w:pStyle w:val="FirstParagraph"/>
      </w:pPr>
      <w:r>
        <w:t xml:space="preserve">(Ṛ. Saṃ. 1-[?]-[?].) in such Ṛks,</w:t>
      </w:r>
      <w:r>
        <w:t xml:space="preserve"> </w:t>
      </w:r>
      <w:r>
        <w:t xml:space="preserve">“</w:t>
      </w:r>
      <w:r>
        <w:t xml:space="preserve">house</w:t>
      </w:r>
      <w:r>
        <w:t xml:space="preserve">”</w:t>
      </w:r>
      <w:r>
        <w:t xml:space="preserve">; and</w:t>
      </w:r>
    </w:p>
    <w:p>
      <w:pPr>
        <w:pStyle w:val="BlockText"/>
      </w:pPr>
      <w:r>
        <w:t xml:space="preserve">यमीं द्वा सवयसा सपर्यतः समाने योना मिथुना समोकसा । दिवा न नक्तं पलितो युवाजनि पुरू चरन्नजरो मानुषा युगा ॥</w:t>
      </w:r>
    </w:p>
    <w:p>
      <w:pPr>
        <w:pStyle w:val="BlockText"/>
      </w:pPr>
      <w:r>
        <w:rPr>
          <w:iCs/>
          <w:i/>
        </w:rPr>
        <w:t xml:space="preserve">yamīṃ dvā savayasā saparyataḥ samāne yonā mithunā samokasā | divā na naktaṃ palito yuvājani purū carannajaro mānuṣā yugā ‖</w:t>
      </w:r>
    </w:p>
    <w:p>
      <w:pPr>
        <w:pStyle w:val="FirstParagraph"/>
      </w:pPr>
      <w:r>
        <w:t xml:space="preserve">(Ṛ. Saṃ. 1-144-4.) In such Ṛks it means</w:t>
      </w:r>
      <w:r>
        <w:t xml:space="preserve"> </w:t>
      </w:r>
      <w:r>
        <w:t xml:space="preserve">“</w:t>
      </w:r>
      <w:r>
        <w:t xml:space="preserve">the place of origin of the fruit</w:t>
      </w:r>
      <w:r>
        <w:t xml:space="preserve">”</w:t>
      </w:r>
      <w:r>
        <w:t xml:space="preserve">, and so on.</w:t>
      </w:r>
    </w:p>
    <w:p>
      <w:r>
        <w:pict>
          <v:rect style="width:0;height:1.5pt" o:hralign="center" o:hrstd="t" o:hr="t"/>
        </w:pict>
      </w:r>
    </w:p>
    <w:bookmarkEnd w:id="591"/>
    <w:bookmarkStart w:id="592" w:name="printed-p.-452-pdf-470"/>
    <w:p>
      <w:pPr>
        <w:pStyle w:val="Heading3"/>
      </w:pPr>
      <w:r>
        <w:t xml:space="preserve">Printed p. 452 (PDF 470)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149</w:t>
      </w:r>
      <w:r>
        <w:rPr>
          <w:iCs/>
          <w:i/>
        </w:rPr>
        <w:t xml:space="preserve">”</w:t>
      </w:r>
      <w:r>
        <w:rPr>
          <w:iCs/>
          <w:i/>
        </w:rPr>
        <w:t xml:space="preserve">.)</w:t>
      </w:r>
    </w:p>
    <w:p>
      <w:pPr>
        <w:pStyle w:val="BlockText"/>
      </w:pPr>
      <w:r>
        <w:t xml:space="preserve">वेदिषदे प्रियधामाय सुद्युते धासिमिव प्र भरा योनिमग्नये । वस्त्रेणेव वासया मन्मना शुचिं ज्योतीरथं शुक्रवर्णं तमोहनम् ॥</w:t>
      </w:r>
    </w:p>
    <w:p>
      <w:pPr>
        <w:pStyle w:val="BlockText"/>
      </w:pPr>
      <w:r>
        <w:rPr>
          <w:iCs/>
          <w:i/>
        </w:rPr>
        <w:t xml:space="preserve">vediṣade priyadhāmāya sudyute dhāsimiva pra bharā yonimagnaye | vastreṇeva vāsayā manmanā śuciṃ jyotīrathaṃ śukravarṇaṃ tamohanam ‖</w:t>
      </w:r>
    </w:p>
    <w:p>
      <w:pPr>
        <w:pStyle w:val="FirstParagraph"/>
      </w:pPr>
      <w:r>
        <w:t xml:space="preserve">(Ṛ. Saṃ. 1-140-1.) In such Ṛks</w:t>
      </w:r>
      <w:r>
        <w:t xml:space="preserve"> </w:t>
      </w:r>
      <w:r>
        <w:rPr>
          <w:iCs/>
          <w:i/>
        </w:rPr>
        <w:t xml:space="preserve">vedyāśryaṃ sthānaṃ</w:t>
      </w:r>
      <w:r>
        <w:t xml:space="preserve"> </w:t>
      </w:r>
      <w:r>
        <w:t xml:space="preserve">(</w:t>
      </w:r>
      <w:r>
        <w:t xml:space="preserve">“</w:t>
      </w:r>
      <w:r>
        <w:t xml:space="preserve">the place resting on the altar</w:t>
      </w:r>
      <w:r>
        <w:t xml:space="preserve">”</w:t>
      </w:r>
      <w:r>
        <w:t xml:space="preserve">) —</w:t>
      </w:r>
      <w:r>
        <w:t xml:space="preserve"> </w:t>
      </w:r>
      <w:r>
        <w:t xml:space="preserve">“</w:t>
      </w:r>
      <w:r>
        <w:t xml:space="preserve">the place that is of the form of the altar</w:t>
      </w:r>
      <w:r>
        <w:t xml:space="preserve">”</w:t>
      </w:r>
      <w:r>
        <w:t xml:space="preserve"> </w:t>
      </w:r>
      <w:r>
        <w:t xml:space="preserve">— have many senses; therefore in the Ṛk at hand the sense of</w:t>
      </w:r>
      <w:r>
        <w:t xml:space="preserve"> </w:t>
      </w:r>
      <w:r>
        <w:t xml:space="preserve">“</w:t>
      </w:r>
      <w:r>
        <w:t xml:space="preserve">the place of origin</w:t>
      </w:r>
      <w:r>
        <w:t xml:space="preserve">”</w:t>
      </w:r>
      <w:r>
        <w:t xml:space="preserve"> </w:t>
      </w:r>
      <w:r>
        <w:t xml:space="preserve">or</w:t>
      </w:r>
      <w:r>
        <w:t xml:space="preserve"> </w:t>
      </w:r>
      <w:r>
        <w:t xml:space="preserve">“</w:t>
      </w:r>
      <w:r>
        <w:t xml:space="preserve">the sacrificial altar</w:t>
      </w:r>
      <w:r>
        <w:t xml:space="preserve">”</w:t>
      </w:r>
      <w:r>
        <w:t xml:space="preserve"> </w:t>
      </w:r>
      <w:r>
        <w:t xml:space="preserve">can be given.</w:t>
      </w:r>
    </w:p>
    <w:p>
      <w:pPr>
        <w:pStyle w:val="BodyText"/>
      </w:pPr>
      <w:r>
        <w:rPr>
          <w:bCs/>
          <w:b/>
        </w:rPr>
        <w:t xml:space="preserve">Vyākaraṇa-prakriyā (Ṛk 2; grammar page, noted briefly).</w:t>
      </w:r>
      <w:r>
        <w:t xml:space="preserve"> </w:t>
      </w:r>
      <w:r>
        <w:rPr>
          <w:iCs/>
          <w:i/>
        </w:rPr>
        <w:t xml:space="preserve">vṛṣā</w:t>
      </w:r>
      <w:r>
        <w:t xml:space="preserve"> </w:t>
      </w:r>
      <w:r>
        <w:t xml:space="preserve">(root</w:t>
      </w:r>
      <w:r>
        <w:t xml:space="preserve"> </w:t>
      </w:r>
      <w:r>
        <w:rPr>
          <w:iCs/>
          <w:i/>
        </w:rPr>
        <w:t xml:space="preserve">vṛṣu secane</w:t>
      </w:r>
      <w:r>
        <w:t xml:space="preserve">;</w:t>
      </w:r>
      <w:r>
        <w:t xml:space="preserve"> </w:t>
      </w:r>
      <w:r>
        <w:rPr>
          <w:iCs/>
          <w:i/>
        </w:rPr>
        <w:t xml:space="preserve">kasin</w:t>
      </w:r>
      <w:r>
        <w:t xml:space="preserve"> </w:t>
      </w:r>
      <w:r>
        <w:t xml:space="preserve">after</w:t>
      </w:r>
      <w:r>
        <w:t xml:space="preserve"> </w:t>
      </w:r>
      <w:r>
        <w:rPr>
          <w:iCs/>
          <w:i/>
        </w:rPr>
        <w:t xml:space="preserve">yuvṛṣi…</w:t>
      </w:r>
      <w:r>
        <w:t xml:space="preserve"> </w:t>
      </w:r>
      <w:r>
        <w:t xml:space="preserve">(Uṇ. Sū. 1-[?])</w:t>
      </w:r>
      <w:r>
        <w:t xml:space="preserve"> </w:t>
      </w:r>
      <w:r>
        <w:rPr>
          <w:iCs/>
          <w:i/>
        </w:rPr>
        <w:t xml:space="preserve">kasin</w:t>
      </w:r>
      <w:r>
        <w:t xml:space="preserve"> </w:t>
      </w:r>
      <w:r>
        <w:t xml:space="preserve">suffix; being</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śravobhiḥ</w:t>
      </w:r>
      <w:r>
        <w:t xml:space="preserve"> </w:t>
      </w:r>
      <w:r>
        <w:t xml:space="preserve">(root</w:t>
      </w:r>
      <w:r>
        <w:t xml:space="preserve"> </w:t>
      </w:r>
      <w:r>
        <w:rPr>
          <w:iCs/>
          <w:i/>
        </w:rPr>
        <w:t xml:space="preserve">śru śravaṇe</w:t>
      </w:r>
      <w:r>
        <w:t xml:space="preserve">;</w:t>
      </w:r>
      <w:r>
        <w:t xml:space="preserve"> </w:t>
      </w:r>
      <w:r>
        <w:rPr>
          <w:iCs/>
          <w:i/>
        </w:rPr>
        <w:t xml:space="preserve">asun</w:t>
      </w:r>
      <w:r>
        <w:t xml:space="preserve"> </w:t>
      </w:r>
      <w:r>
        <w:t xml:space="preserve">suffix; word</w:t>
      </w:r>
      <w:r>
        <w:t xml:space="preserve"> </w:t>
      </w:r>
      <w:r>
        <w:rPr>
          <w:iCs/>
          <w:i/>
        </w:rPr>
        <w:t xml:space="preserve">śravas</w:t>
      </w:r>
      <w:r>
        <w:t xml:space="preserve">;</w:t>
      </w:r>
      <w:r>
        <w:t xml:space="preserve"> </w:t>
      </w:r>
      <w:r>
        <w:rPr>
          <w:iCs/>
          <w:i/>
        </w:rPr>
        <w:t xml:space="preserve">nit</w:t>
      </w:r>
      <w:r>
        <w:t xml:space="preserve">: first</w:t>
      </w:r>
      <w:r>
        <w:t xml:space="preserve"> </w:t>
      </w:r>
      <w:r>
        <w:rPr>
          <w:iCs/>
          <w:i/>
        </w:rPr>
        <w:t xml:space="preserve">udātta</w:t>
      </w:r>
      <w:r>
        <w:t xml:space="preserve">; instr. plural);</w:t>
      </w:r>
      <w:r>
        <w:t xml:space="preserve"> </w:t>
      </w:r>
      <w:r>
        <w:rPr>
          <w:iCs/>
          <w:i/>
        </w:rPr>
        <w:t xml:space="preserve">asti</w:t>
      </w:r>
      <w:r>
        <w:t xml:space="preserve"> </w:t>
      </w:r>
      <w:r>
        <w:t xml:space="preserve">(root</w:t>
      </w:r>
      <w:r>
        <w:t xml:space="preserve"> </w:t>
      </w:r>
      <w:r>
        <w:rPr>
          <w:iCs/>
          <w:i/>
        </w:rPr>
        <w:t xml:space="preserve">as bhuvi</w:t>
      </w:r>
      <w:r>
        <w:t xml:space="preserve">;</w:t>
      </w:r>
      <w:r>
        <w:t xml:space="preserve"> </w:t>
      </w:r>
      <w:r>
        <w:rPr>
          <w:iCs/>
          <w:i/>
        </w:rPr>
        <w:t xml:space="preserve">laṭ</w:t>
      </w:r>
      <w:r>
        <w:t xml:space="preserve"> </w:t>
      </w:r>
      <w:r>
        <w:t xml:space="preserve">3rd sg.; owing to</w:t>
      </w:r>
      <w:r>
        <w:t xml:space="preserve"> </w:t>
      </w:r>
      <w:r>
        <w:rPr>
          <w:iCs/>
          <w:i/>
        </w:rPr>
        <w:t xml:space="preserve">yat</w:t>
      </w:r>
      <w:r>
        <w:t xml:space="preserve">, no</w:t>
      </w:r>
      <w:r>
        <w:t xml:space="preserve"> </w:t>
      </w:r>
      <w:r>
        <w:rPr>
          <w:iCs/>
          <w:i/>
        </w:rPr>
        <w:t xml:space="preserve">nighāta</w:t>
      </w:r>
      <w:r>
        <w:t xml:space="preserve">; the root accent remains);</w:t>
      </w:r>
      <w:r>
        <w:t xml:space="preserve"> </w:t>
      </w:r>
      <w:r>
        <w:rPr>
          <w:iCs/>
          <w:i/>
        </w:rPr>
        <w:t xml:space="preserve">jīvapītasargaḥ</w:t>
      </w:r>
      <w:r>
        <w:t xml:space="preserve"> </w:t>
      </w:r>
      <w:r>
        <w:t xml:space="preserve">(</w:t>
      </w:r>
      <w:r>
        <w:rPr>
          <w:iCs/>
          <w:i/>
        </w:rPr>
        <w:t xml:space="preserve">jīvaiḥ pītaḥ jīvapītaḥ</w:t>
      </w:r>
      <w:r>
        <w:t xml:space="preserve">;</w:t>
      </w:r>
      <w:r>
        <w:t xml:space="preserve"> </w:t>
      </w:r>
      <w:r>
        <w:rPr>
          <w:iCs/>
          <w:i/>
        </w:rPr>
        <w:t xml:space="preserve">jīvapīte sargo yasya saḥ jīvapītasargaḥ</w:t>
      </w:r>
      <w:r>
        <w:t xml:space="preserve">; the root in the passive,</w:t>
      </w:r>
      <w:r>
        <w:t xml:space="preserve"> </w:t>
      </w:r>
      <w:r>
        <w:rPr>
          <w:iCs/>
          <w:i/>
        </w:rPr>
        <w:t xml:space="preserve">niṣṭhā</w:t>
      </w:r>
      <w:r>
        <w:t xml:space="preserve"> </w:t>
      </w:r>
      <w:r>
        <w:t xml:space="preserve">suffix</w:t>
      </w:r>
      <w:r>
        <w:t xml:space="preserve"> </w:t>
      </w:r>
      <w:r>
        <w:rPr>
          <w:iCs/>
          <w:i/>
        </w:rPr>
        <w:t xml:space="preserve">kta</w:t>
      </w:r>
      <w:r>
        <w:t xml:space="preserve">;</w:t>
      </w:r>
      <w:r>
        <w:t xml:space="preserve"> </w:t>
      </w:r>
      <w:r>
        <w:rPr>
          <w:iCs/>
          <w:i/>
        </w:rPr>
        <w:t xml:space="preserve">ghumāsthāgā…</w:t>
      </w:r>
      <w:r>
        <w:t xml:space="preserve"> </w:t>
      </w:r>
      <w:r>
        <w:t xml:space="preserve">(Pā. Sū. 6-4-66)</w:t>
      </w:r>
      <w:r>
        <w:t xml:space="preserve"> </w:t>
      </w:r>
      <w:r>
        <w:rPr>
          <w:iCs/>
          <w:i/>
        </w:rPr>
        <w:t xml:space="preserve">ī</w:t>
      </w:r>
      <w:r>
        <w:t xml:space="preserve"> </w:t>
      </w:r>
      <w:r>
        <w:t xml:space="preserve">for the root; in the first member the natural accent; as a bahuvrīhi,</w:t>
      </w:r>
      <w:r>
        <w:t xml:space="preserve"> </w:t>
      </w:r>
      <w:r>
        <w:rPr>
          <w:iCs/>
          <w:i/>
        </w:rPr>
        <w:t xml:space="preserve">bahuvrīhau prakṛtyā pūrvapadam</w:t>
      </w:r>
      <w:r>
        <w:t xml:space="preserve"> </w:t>
      </w:r>
      <w:r>
        <w:t xml:space="preserve">(Pā. Sū. 6-2-1) the first-member accent remains);</w:t>
      </w:r>
      <w:r>
        <w:t xml:space="preserve"> </w:t>
      </w:r>
      <w:r>
        <w:rPr>
          <w:iCs/>
          <w:i/>
        </w:rPr>
        <w:t xml:space="preserve">sasrāṇaḥ</w:t>
      </w:r>
      <w:r>
        <w:t xml:space="preserve"> </w:t>
      </w:r>
      <w:r>
        <w:t xml:space="preserve">(root</w:t>
      </w:r>
      <w:r>
        <w:t xml:space="preserve"> </w:t>
      </w:r>
      <w:r>
        <w:rPr>
          <w:iCs/>
          <w:i/>
        </w:rPr>
        <w:t xml:space="preserve">sṛ gatau</w:t>
      </w:r>
      <w:r>
        <w:t xml:space="preserve">;</w:t>
      </w:r>
      <w:r>
        <w:t xml:space="preserve"> </w:t>
      </w:r>
      <w:r>
        <w:rPr>
          <w:iCs/>
          <w:i/>
        </w:rPr>
        <w:t xml:space="preserve">liṭaḥ kānajvā</w:t>
      </w:r>
      <w:r>
        <w:t xml:space="preserve"> </w:t>
      </w:r>
      <w:r>
        <w:t xml:space="preserve">(Pā. Sū. 3-2-106)</w:t>
      </w:r>
      <w:r>
        <w:t xml:space="preserve"> </w:t>
      </w:r>
      <w:r>
        <w:rPr>
          <w:iCs/>
          <w:i/>
        </w:rPr>
        <w:t xml:space="preserve">liṭ</w:t>
      </w:r>
      <w:r>
        <w:t xml:space="preserve"> </w:t>
      </w:r>
      <w:r>
        <w:t xml:space="preserve">→</w:t>
      </w:r>
      <w:r>
        <w:t xml:space="preserve"> </w:t>
      </w:r>
      <w:r>
        <w:rPr>
          <w:iCs/>
          <w:i/>
        </w:rPr>
        <w:t xml:space="preserve">kānac</w:t>
      </w:r>
      <w:r>
        <w:t xml:space="preserve">; doubling of the root;</w:t>
      </w:r>
      <w:r>
        <w:t xml:space="preserve"> </w:t>
      </w:r>
      <w:r>
        <w:rPr>
          <w:iCs/>
          <w:i/>
        </w:rPr>
        <w:t xml:space="preserve">urat</w:t>
      </w:r>
      <w:r>
        <w:t xml:space="preserve"> </w:t>
      </w:r>
      <w:r>
        <w:t xml:space="preserve">for the reduplicate;</w:t>
      </w:r>
      <w:r>
        <w:t xml:space="preserve"> </w:t>
      </w:r>
      <w:r>
        <w:rPr>
          <w:iCs/>
          <w:i/>
        </w:rPr>
        <w:t xml:space="preserve">ādivat</w:t>
      </w:r>
      <w:r>
        <w:t xml:space="preserve"> </w:t>
      </w:r>
      <w:r>
        <w:t xml:space="preserve">[?]; since the suffix is</w:t>
      </w:r>
      <w:r>
        <w:t xml:space="preserve"> </w:t>
      </w:r>
      <w:r>
        <w:rPr>
          <w:iCs/>
          <w:i/>
        </w:rPr>
        <w:t xml:space="preserve">kit</w:t>
      </w:r>
      <w:r>
        <w:t xml:space="preserve"> </w:t>
      </w:r>
      <w:r>
        <w:t xml:space="preserve">guṇa does not occur;</w:t>
      </w:r>
      <w:r>
        <w:t xml:space="preserve"> </w:t>
      </w:r>
      <w:r>
        <w:rPr>
          <w:iCs/>
          <w:i/>
        </w:rPr>
        <w:t xml:space="preserve">aṭkupvāṅ…</w:t>
      </w:r>
      <w:r>
        <w:t xml:space="preserve"> </w:t>
      </w:r>
      <w:r>
        <w:rPr>
          <w:iCs/>
          <w:i/>
        </w:rPr>
        <w:t xml:space="preserve">ṇatva</w:t>
      </w:r>
      <w:r>
        <w:t xml:space="preserve"> </w:t>
      </w:r>
      <w:r>
        <w:t xml:space="preserve">of the suffix</w:t>
      </w:r>
      <w:r>
        <w:t xml:space="preserve"> </w:t>
      </w:r>
      <w:r>
        <w:rPr>
          <w:iCs/>
          <w:i/>
        </w:rPr>
        <w:t xml:space="preserve">n</w:t>
      </w:r>
      <w:r>
        <w:t xml:space="preserve">;</w:t>
      </w:r>
      <w:r>
        <w:t xml:space="preserve"> </w:t>
      </w:r>
      <w:r>
        <w:rPr>
          <w:iCs/>
          <w:i/>
        </w:rPr>
        <w:t xml:space="preserve">cit</w:t>
      </w:r>
      <w:r>
        <w:t xml:space="preserve">: final</w:t>
      </w:r>
      <w:r>
        <w:t xml:space="preserve"> </w:t>
      </w:r>
      <w:r>
        <w:rPr>
          <w:iCs/>
          <w:i/>
        </w:rPr>
        <w:t xml:space="preserve">udātta</w:t>
      </w:r>
      <w:r>
        <w:t xml:space="preserve">);</w:t>
      </w:r>
      <w:r>
        <w:t xml:space="preserve"> </w:t>
      </w:r>
      <w:r>
        <w:rPr>
          <w:iCs/>
          <w:i/>
        </w:rPr>
        <w:t xml:space="preserve">śiśrīte</w:t>
      </w:r>
      <w:r>
        <w:t xml:space="preserve"> </w:t>
      </w:r>
      <w:r>
        <w:t xml:space="preserve">(root</w:t>
      </w:r>
      <w:r>
        <w:t xml:space="preserve"> </w:t>
      </w:r>
      <w:r>
        <w:rPr>
          <w:iCs/>
          <w:i/>
        </w:rPr>
        <w:t xml:space="preserve">śrā pāke</w:t>
      </w:r>
      <w:r>
        <w:t xml:space="preserve">;</w:t>
      </w:r>
      <w:r>
        <w:t xml:space="preserve"> </w:t>
      </w:r>
      <w:r>
        <w:rPr>
          <w:iCs/>
          <w:i/>
        </w:rPr>
        <w:t xml:space="preserve">laṭ</w:t>
      </w:r>
      <w:r>
        <w:t xml:space="preserve"> </w:t>
      </w:r>
      <w:r>
        <w:t xml:space="preserve">3rd sg.;</w:t>
      </w:r>
      <w:r>
        <w:t xml:space="preserve"> </w:t>
      </w:r>
      <w:r>
        <w:rPr>
          <w:iCs/>
          <w:i/>
        </w:rPr>
        <w:t xml:space="preserve">śluḥ</w:t>
      </w:r>
      <w:r>
        <w:t xml:space="preserve"> </w:t>
      </w:r>
      <w:r>
        <w:t xml:space="preserve">vikaraṇa in</w:t>
      </w:r>
      <w:r>
        <w:t xml:space="preserve"> </w:t>
      </w:r>
      <w:r>
        <w:rPr>
          <w:iCs/>
          <w:i/>
        </w:rPr>
        <w:t xml:space="preserve">chandasi</w:t>
      </w:r>
      <w:r>
        <w:t xml:space="preserve">;</w:t>
      </w:r>
      <w:r>
        <w:t xml:space="preserve"> </w:t>
      </w:r>
      <w:r>
        <w:rPr>
          <w:iCs/>
          <w:i/>
        </w:rPr>
        <w:t xml:space="preserve">śnābhyastayor ātaḥ</w:t>
      </w:r>
      <w:r>
        <w:t xml:space="preserve"> </w:t>
      </w:r>
      <w:r>
        <w:t xml:space="preserve">(Pā. Sū. 6-4-112) loss of the root’s</w:t>
      </w:r>
      <w:r>
        <w:t xml:space="preserve"> </w:t>
      </w:r>
      <w:r>
        <w:rPr>
          <w:iCs/>
          <w:i/>
        </w:rPr>
        <w:t xml:space="preserve">ā</w:t>
      </w:r>
      <w:r>
        <w:t xml:space="preserve">;</w:t>
      </w:r>
      <w:r>
        <w:t xml:space="preserve"> </w:t>
      </w:r>
      <w:r>
        <w:rPr>
          <w:iCs/>
          <w:i/>
        </w:rPr>
        <w:t xml:space="preserve">bahulaṃ chandasi</w:t>
      </w:r>
      <w:r>
        <w:t xml:space="preserve"> </w:t>
      </w:r>
      <w:r>
        <w:rPr>
          <w:iCs/>
          <w:i/>
        </w:rPr>
        <w:t xml:space="preserve">itva</w:t>
      </w:r>
      <w:r>
        <w:t xml:space="preserve"> </w:t>
      </w:r>
      <w:r>
        <w:t xml:space="preserve">for the reduplicate; because</w:t>
      </w:r>
      <w:r>
        <w:t xml:space="preserve"> </w:t>
      </w:r>
      <w:r>
        <w:rPr>
          <w:iCs/>
          <w:i/>
        </w:rPr>
        <w:t xml:space="preserve">yat</w:t>
      </w:r>
      <w:r>
        <w:t xml:space="preserve"> </w:t>
      </w:r>
      <w:r>
        <w:t xml:space="preserve">is connected, no</w:t>
      </w:r>
      <w:r>
        <w:t xml:space="preserve"> </w:t>
      </w:r>
      <w:r>
        <w:rPr>
          <w:iCs/>
          <w:i/>
        </w:rPr>
        <w:t xml:space="preserve">nighāta</w:t>
      </w:r>
      <w:r>
        <w:t xml:space="preserve">; suffix accent: final</w:t>
      </w:r>
      <w:r>
        <w:t xml:space="preserve"> </w:t>
      </w:r>
      <w:r>
        <w:rPr>
          <w:iCs/>
          <w:i/>
        </w:rPr>
        <w:t xml:space="preserve">udātta</w:t>
      </w:r>
      <w:r>
        <w:t xml:space="preserve">). ‖ 2 ‖</w:t>
      </w:r>
    </w:p>
    <w:p>
      <w:r>
        <w:pict>
          <v:rect style="width:0;height:1.5pt" o:hralign="center" o:hrstd="t" o:hr="t"/>
        </w:pict>
      </w:r>
    </w:p>
    <w:bookmarkEnd w:id="592"/>
    <w:bookmarkStart w:id="594" w:name="printed-p.-453-pdf-471"/>
    <w:p>
      <w:pPr>
        <w:pStyle w:val="Heading3"/>
      </w:pPr>
      <w:r>
        <w:t xml:space="preserve">Printed p. 453 (PDF 471)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35 [?].)</w:t>
      </w:r>
    </w:p>
    <w:bookmarkStart w:id="593" w:name="ṛk-3-12"/>
    <w:p>
      <w:pPr>
        <w:pStyle w:val="Heading4"/>
      </w:pPr>
      <w:r>
        <w:t xml:space="preserve">Ṛk 3</w:t>
      </w:r>
    </w:p>
    <w:p>
      <w:pPr>
        <w:pStyle w:val="FirstParagraph"/>
      </w:pPr>
      <w:r>
        <w:rPr>
          <w:bCs/>
          <w:b/>
        </w:rPr>
        <w:t xml:space="preserve">॥ संहितापाठः ॥</w:t>
      </w:r>
    </w:p>
    <w:p>
      <w:pPr>
        <w:pStyle w:val="BlockText"/>
      </w:pPr>
      <w:r>
        <w:t xml:space="preserve">आ यः पुरं नार्मिणीमदीदेदत्यः कविर्नभन्योनार्वा ।</w:t>
      </w:r>
      <w:r>
        <w:t xml:space="preserve"> </w:t>
      </w:r>
      <w:r>
        <w:t xml:space="preserve">सूरो न रुरुक्वाञ्छतात्मा ॥ ३ ॥</w:t>
      </w:r>
    </w:p>
    <w:p>
      <w:pPr>
        <w:pStyle w:val="BlockText"/>
      </w:pPr>
      <w:r>
        <w:rPr>
          <w:iCs/>
          <w:i/>
        </w:rPr>
        <w:t xml:space="preserve">ā yaḥ puraṃ nārmiṇīmadīdedatyaḥ kavirnabhanyonārvā |</w:t>
      </w:r>
      <w:r>
        <w:t xml:space="preserve"> </w:t>
      </w:r>
      <w:r>
        <w:rPr>
          <w:iCs/>
          <w:i/>
        </w:rPr>
        <w:t xml:space="preserve">sūro na rurukvāñchatātmā ‖ 3 ‖</w:t>
      </w:r>
    </w:p>
    <w:p>
      <w:pPr>
        <w:pStyle w:val="FirstParagraph"/>
      </w:pPr>
      <w:r>
        <w:rPr>
          <w:bCs/>
          <w:b/>
        </w:rPr>
        <w:t xml:space="preserve">॥ पदपाठः ॥</w:t>
      </w:r>
    </w:p>
    <w:p>
      <w:pPr>
        <w:pStyle w:val="BlockText"/>
      </w:pPr>
      <w:r>
        <w:t xml:space="preserve">आ । यः । पुरम् । नार्मिणीम् । अदीदेत् । अत्यः । कविः । नभन्यः । न । अर्वा ।</w:t>
      </w:r>
      <w:r>
        <w:t xml:space="preserve"> </w:t>
      </w:r>
      <w:r>
        <w:t xml:space="preserve">सूरः । न । रुरुक्वान् । शतऽआत्मा ॥ ३ ॥</w:t>
      </w:r>
    </w:p>
    <w:p>
      <w:pPr>
        <w:pStyle w:val="BlockText"/>
      </w:pPr>
      <w:r>
        <w:rPr>
          <w:iCs/>
          <w:i/>
        </w:rPr>
        <w:t xml:space="preserve">ā | yaḥ | puram | nārmiṇīm | adīdet | atyaḥ | kaviḥ | nabhanyaḥ | na | arvā |</w:t>
      </w:r>
      <w:r>
        <w:t xml:space="preserve"> </w:t>
      </w:r>
      <w:r>
        <w:rPr>
          <w:iCs/>
          <w:i/>
        </w:rPr>
        <w:t xml:space="preserve">sūraḥ | na | rurukvān | śata ’ātmā ‖ 3 ‖</w:t>
      </w:r>
    </w:p>
    <w:p>
      <w:pPr>
        <w:pStyle w:val="FirstParagraph"/>
      </w:pPr>
      <w:r>
        <w:rPr>
          <w:bCs/>
          <w:b/>
        </w:rPr>
        <w:t xml:space="preserve">॥ सायणभाष्यम् ॥</w:t>
      </w:r>
      <w:r>
        <w:t xml:space="preserve"> </w:t>
      </w:r>
      <w:r>
        <w:rPr>
          <w:iCs/>
          <w:i/>
        </w:rPr>
        <w:t xml:space="preserve">(gist: Agni, the wanderer, wise, like a swift sky-wind, has lit up the delightful place [the altar]; many-formed, he shines like the sun.)</w:t>
      </w:r>
    </w:p>
    <w:p>
      <w:pPr>
        <w:pStyle w:val="BlockText"/>
      </w:pPr>
      <w:r>
        <w:t xml:space="preserve">योऽग्निर्नार्मिणीं नर्मवतीं यजमानानां सम्बन्धिनीमुत्तरवेदिं । यद्वा । नृणां मनसि स्थितां यजमानानां यज्ञार्थं यां भूमिं प्रत्यग्न्यागमनमनीषया विद्यते तां । पुरं तत्र्यनामादीदेत् [?] दीपयति । कीदृशोऽयं । अत्यः अत्यतनशीलः कविः क्रान्तदर्शी । तत्र दृष्टान्तः । अर्वा रणकुशलो नभन्योः न नभस्याकाशे भवो नभस्यो नाभ्यायोरिव । किञ्च शतात्मा शतं सहस्रमित्यपरिमितवचनः । तत्रेदृजमानगृहेक्षयेऽआहवनीयगार्हपत्यादिनाना रूपात्मकः । अथवा मित्रावरुणाद्यनेकदेवतात्मकः । यद्वा शतसंख्याकात्मवान् [?] … स सूरो नेव सूर्य इव रुरुक्वान् दीप्यमानः । रुच दीप्तौ । छान्दसः क्वसुः ॥ अतः स शतात्मा अग्निरस्ति उत्कृष्टं वर्तते इति पूर्वत्रान्वयः ॥</w:t>
      </w:r>
      <w:r>
        <w:t xml:space="preserve"> </w:t>
      </w:r>
      <w:r>
        <w:rPr>
          <w:iCs/>
          <w:i/>
        </w:rPr>
        <w:t xml:space="preserve">[small type; many words doubtful]</w:t>
      </w:r>
    </w:p>
    <w:p>
      <w:pPr>
        <w:pStyle w:val="BlockText"/>
      </w:pPr>
      <w:r>
        <w:rPr>
          <w:iCs/>
          <w:i/>
        </w:rPr>
        <w:t xml:space="preserve">yo ’gnirnārmiṇīṃ narmavatīṃ yajamānānāṃ sambandhinīmuttaravediṃ | yadvā | nṛṇāṃ manasi sthitāṃ yajamānānāṃ yajñārthaṃ yāṃ bhūmiṃ pratyagnyāgamanamanīṣayā vidyate tāṃ | puraṃ tatryanāmādīdet [?] dīpayati | kīdṛśo ’yaṃ | atyaḥ atyatanaśīlaḥ kaviḥ krāntadarśī | tatra dṛṣṭāntaḥ | arvā raṇakuśalo nabhanyoḥ na nabhasyākāśe bhavo nabhasyo nābhyāyoriva | kiñca śatātmā śataṃ sahasramityaparimitavacanaḥ | tatredṛjamānagṛhekṣaye ’āhavanīyagārhapatyādinānā rūpātmakaḥ | athavā mitrāvaruṇādyanekadevatātmakaḥ | yadvā śatasaṃkhyākātmavān [?] … sa sūro neva sūrya iva rurukvān dīpyamānaḥ | ruca dīptau | chāndasaḥ kvasuḥ ‖ ataḥ sa śatātmā agnirasti utkṛṣṭaṃ vartate iti pūrvatrānvayaḥ ‖</w:t>
      </w:r>
      <w:r>
        <w:rPr>
          <w:iCs/>
          <w:i/>
        </w:rPr>
        <w:t xml:space="preserve"> </w:t>
      </w:r>
      <w:r>
        <w:t xml:space="preserve">[small type; many words doubtful]**</w:t>
      </w:r>
    </w:p>
    <w:p>
      <w:pPr>
        <w:pStyle w:val="FirstParagraph"/>
      </w:pPr>
      <w:r>
        <w:rPr>
          <w:bCs/>
          <w:b/>
        </w:rPr>
        <w:t xml:space="preserve">Pratipadārtha (Kannada).</w:t>
      </w:r>
      <w:r>
        <w:t xml:space="preserve"> </w:t>
      </w:r>
      <w:r>
        <w:rPr>
          <w:iCs/>
          <w:i/>
        </w:rPr>
        <w:t xml:space="preserve">atyaḥ</w:t>
      </w:r>
      <w:r>
        <w:t xml:space="preserve"> </w:t>
      </w:r>
      <w:r>
        <w:t xml:space="preserve">— one who goes (in the place bound for the sacrifice);</w:t>
      </w:r>
      <w:r>
        <w:t xml:space="preserve"> </w:t>
      </w:r>
      <w:r>
        <w:rPr>
          <w:iCs/>
          <w:i/>
        </w:rPr>
        <w:t xml:space="preserve">kaviḥ</w:t>
      </w:r>
      <w:r>
        <w:t xml:space="preserve"> </w:t>
      </w:r>
      <w:r>
        <w:t xml:space="preserve">— the wise one;</w:t>
      </w:r>
      <w:r>
        <w:t xml:space="preserve"> </w:t>
      </w:r>
      <w:r>
        <w:rPr>
          <w:iCs/>
          <w:i/>
        </w:rPr>
        <w:t xml:space="preserve">yaḥ</w:t>
      </w:r>
      <w:r>
        <w:t xml:space="preserve"> </w:t>
      </w:r>
      <w:r>
        <w:t xml:space="preserve">— which Agni;</w:t>
      </w:r>
      <w:r>
        <w:t xml:space="preserve"> </w:t>
      </w:r>
      <w:r>
        <w:rPr>
          <w:iCs/>
          <w:i/>
        </w:rPr>
        <w:t xml:space="preserve">nārmiṇīm puram</w:t>
      </w:r>
      <w:r>
        <w:t xml:space="preserve"> </w:t>
      </w:r>
      <w:r>
        <w:t xml:space="preserve">— the delightful, the Uttaravedi; or (that which the sacrificers have in mind and have desired for the sacrifice) the place;</w:t>
      </w:r>
      <w:r>
        <w:t xml:space="preserve"> </w:t>
      </w:r>
      <w:r>
        <w:rPr>
          <w:iCs/>
          <w:i/>
        </w:rPr>
        <w:t xml:space="preserve">arvā</w:t>
      </w:r>
      <w:r>
        <w:t xml:space="preserve"> </w:t>
      </w:r>
      <w:r>
        <w:t xml:space="preserve">— one who moves about (by his nature);</w:t>
      </w:r>
      <w:r>
        <w:t xml:space="preserve"> </w:t>
      </w:r>
      <w:r>
        <w:rPr>
          <w:iCs/>
          <w:i/>
        </w:rPr>
        <w:t xml:space="preserve">nabhanyaḥ na</w:t>
      </w:r>
      <w:r>
        <w:t xml:space="preserve"> </w:t>
      </w:r>
      <w:r>
        <w:t xml:space="preserve">— like the wind that moves in the sky;</w:t>
      </w:r>
      <w:r>
        <w:t xml:space="preserve"> </w:t>
      </w:r>
      <w:r>
        <w:rPr>
          <w:iCs/>
          <w:i/>
        </w:rPr>
        <w:t xml:space="preserve">ā adīdet</w:t>
      </w:r>
      <w:r>
        <w:t xml:space="preserve"> </w:t>
      </w:r>
      <w:r>
        <w:t xml:space="preserve">— shines in a special way;</w:t>
      </w:r>
      <w:r>
        <w:t xml:space="preserve"> </w:t>
      </w:r>
      <w:r>
        <w:rPr>
          <w:iCs/>
          <w:i/>
        </w:rPr>
        <w:t xml:space="preserve">śatātmā</w:t>
      </w:r>
      <w:r>
        <w:t xml:space="preserve"> </w:t>
      </w:r>
      <w:r>
        <w:t xml:space="preserve">— (and) having a hundred bodies — with many forms, as Āhavanīya, Gārhapatya and so on — Agni;</w:t>
      </w:r>
      <w:r>
        <w:t xml:space="preserve"> </w:t>
      </w:r>
      <w:r>
        <w:rPr>
          <w:iCs/>
          <w:i/>
        </w:rPr>
        <w:t xml:space="preserve">sūraḥ na</w:t>
      </w:r>
      <w:r>
        <w:t xml:space="preserve"> </w:t>
      </w:r>
      <w:r>
        <w:t xml:space="preserve">— like the sun;</w:t>
      </w:r>
      <w:r>
        <w:t xml:space="preserve"> </w:t>
      </w:r>
      <w:r>
        <w:rPr>
          <w:iCs/>
          <w:i/>
        </w:rPr>
        <w:t xml:space="preserve">rurukvān</w:t>
      </w:r>
      <w:r>
        <w:t xml:space="preserve"> </w:t>
      </w:r>
      <w:r>
        <w:t xml:space="preserve">— shines.</w:t>
      </w:r>
    </w:p>
    <w:p>
      <w:r>
        <w:pict>
          <v:rect style="width:0;height:1.5pt" o:hralign="center" o:hrstd="t" o:hr="t"/>
        </w:pict>
      </w:r>
    </w:p>
    <w:bookmarkEnd w:id="593"/>
    <w:bookmarkEnd w:id="594"/>
    <w:bookmarkStart w:id="595" w:name="printed-p.-454-pdf-472"/>
    <w:p>
      <w:pPr>
        <w:pStyle w:val="Heading3"/>
      </w:pPr>
      <w:r>
        <w:t xml:space="preserve">Printed p. 454 (PDF 472)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149</w:t>
      </w:r>
      <w:r>
        <w:rPr>
          <w:iCs/>
          <w:i/>
        </w:rPr>
        <w:t xml:space="preserve">”</w:t>
      </w:r>
      <w:r>
        <w:rPr>
          <w:iCs/>
          <w:i/>
        </w:rPr>
        <w:t xml:space="preserve">.)</w:t>
      </w:r>
    </w:p>
    <w:p>
      <w:pPr>
        <w:pStyle w:val="BodyText"/>
      </w:pPr>
      <w:r>
        <w:rPr>
          <w:bCs/>
          <w:b/>
        </w:rPr>
        <w:t xml:space="preserve">Bhāvārtha.</w:t>
      </w:r>
      <w:r>
        <w:t xml:space="preserve"> </w:t>
      </w:r>
      <w:r>
        <w:t xml:space="preserve">Agni, who moves of his own will, wise, brightens the delightful altar-place, which gives joy, specially, like the wind that moves in the sky. And Agni, having many forms, shines like the sun.</w:t>
      </w:r>
    </w:p>
    <w:p>
      <w:pPr>
        <w:pStyle w:val="BodyText"/>
      </w:pPr>
      <w:r>
        <w:rPr>
          <w:bCs/>
          <w:b/>
        </w:rPr>
        <w:t xml:space="preserve">English Translation (as printed).</w:t>
      </w:r>
      <w:r>
        <w:t xml:space="preserve"> </w:t>
      </w:r>
      <w:r>
        <w:t xml:space="preserve">He who is wise, and goes (wheresoever he will), like the rapid ethereal ( wind ), has lighted up the delightful spot, (the altar), and, identical with many forms, is radiant as the sun.</w:t>
      </w:r>
    </w:p>
    <w:p>
      <w:pPr>
        <w:pStyle w:val="BodyText"/>
      </w:pPr>
      <w:r>
        <w:rPr>
          <w:bCs/>
          <w:b/>
        </w:rPr>
        <w:t xml:space="preserve">Viśeṣaviṣayagaḷu (Special Topics).</w:t>
      </w:r>
      <w:r>
        <w:t xml:space="preserve"> </w:t>
      </w:r>
      <w:r>
        <w:rPr>
          <w:iCs/>
          <w:i/>
          <w:bCs/>
          <w:b/>
        </w:rPr>
        <w:t xml:space="preserve">nārmiṇīm</w:t>
      </w:r>
      <w:r>
        <w:t xml:space="preserve"> </w:t>
      </w:r>
      <w:r>
        <w:t xml:space="preserve">— it is somewhat difficult to give the meaning of this word. Even Sāyaṇa has given non-obvious meanings. First,</w:t>
      </w:r>
      <w:r>
        <w:t xml:space="preserve"> </w:t>
      </w:r>
      <w:r>
        <w:rPr>
          <w:iCs/>
          <w:i/>
        </w:rPr>
        <w:t xml:space="preserve">narmavatīṃ yajamānānāṃ sambandhinīm uttaravedim</w:t>
      </w:r>
      <w:r>
        <w:t xml:space="preserve">:</w:t>
      </w:r>
      <w:r>
        <w:t xml:space="preserve"> </w:t>
      </w:r>
      <w:r>
        <w:t xml:space="preserve">“</w:t>
      </w:r>
      <w:r>
        <w:t xml:space="preserve">possessed of delight, belonging to the sacrificers: the Uttaravedi</w:t>
      </w:r>
      <w:r>
        <w:t xml:space="preserve">”</w:t>
      </w:r>
      <w:r>
        <w:t xml:space="preserve">, i.e. </w:t>
      </w:r>
      <w:r>
        <w:t xml:space="preserve">“</w:t>
      </w:r>
      <w:r>
        <w:t xml:space="preserve">the Uttaravedi that gives joy</w:t>
      </w:r>
      <w:r>
        <w:t xml:space="preserve">”</w:t>
      </w:r>
      <w:r>
        <w:t xml:space="preserve">; and then</w:t>
      </w:r>
      <w:r>
        <w:t xml:space="preserve"> </w:t>
      </w:r>
      <w:r>
        <w:rPr>
          <w:iCs/>
          <w:i/>
        </w:rPr>
        <w:t xml:space="preserve">nṛṇāṃ manasi sthitāṃ yajamānānāṃ yajñārthaṃ yāṃ bhūmiṃ prati agnyāgamanamanīṣayā vidyate tāṃ</w:t>
      </w:r>
      <w:r>
        <w:t xml:space="preserve"> </w:t>
      </w:r>
      <w:r>
        <w:t xml:space="preserve">—</w:t>
      </w:r>
      <w:r>
        <w:t xml:space="preserve"> </w:t>
      </w:r>
      <w:r>
        <w:t xml:space="preserve">“</w:t>
      </w:r>
      <w:r>
        <w:t xml:space="preserve">the place which, as the sacrificers think, will be, for the sake of the sacrifice, the place of Agni’s arrival</w:t>
      </w:r>
      <w:r>
        <w:t xml:space="preserve">”</w:t>
      </w:r>
      <w:r>
        <w:t xml:space="preserve"> </w:t>
      </w:r>
      <w:r>
        <w:t xml:space="preserve">— as the sacrificial ground that he comes to; to the wish in the mind of the sacrificer</w:t>
      </w:r>
      <w:r>
        <w:t xml:space="preserve"> </w:t>
      </w:r>
      <w:r>
        <w:t xml:space="preserve">“</w:t>
      </w:r>
      <w:r>
        <w:t xml:space="preserve">let Agni come here</w:t>
      </w:r>
      <w:r>
        <w:t xml:space="preserve">”</w:t>
      </w:r>
      <w:r>
        <w:t xml:space="preserve"> </w:t>
      </w:r>
      <w:r>
        <w:t xml:space="preserve">— thus explained [partly unclear]; of the two,</w:t>
      </w:r>
      <w:r>
        <w:t xml:space="preserve"> </w:t>
      </w:r>
      <w:r>
        <w:rPr>
          <w:iCs/>
          <w:i/>
        </w:rPr>
        <w:t xml:space="preserve">nārmiṇī</w:t>
      </w:r>
      <w:r>
        <w:t xml:space="preserve"> </w:t>
      </w:r>
      <w:r>
        <w:t xml:space="preserve">means</w:t>
      </w:r>
      <w:r>
        <w:t xml:space="preserve"> </w:t>
      </w:r>
      <w:r>
        <w:rPr>
          <w:iCs/>
          <w:i/>
        </w:rPr>
        <w:t xml:space="preserve">narmavatī</w:t>
      </w:r>
      <w:r>
        <w:t xml:space="preserve">, i.e. </w:t>
      </w:r>
      <w:r>
        <w:t xml:space="preserve">“</w:t>
      </w:r>
      <w:r>
        <w:t xml:space="preserve">(the delightful)</w:t>
      </w:r>
      <w:r>
        <w:t xml:space="preserve">”</w:t>
      </w:r>
      <w:r>
        <w:t xml:space="preserve">, or</w:t>
      </w:r>
      <w:r>
        <w:t xml:space="preserve"> </w:t>
      </w:r>
      <w:r>
        <w:t xml:space="preserve">“</w:t>
      </w:r>
      <w:r>
        <w:t xml:space="preserve">that which is set in the mind of men (</w:t>
      </w:r>
      <w:r>
        <w:rPr>
          <w:iCs/>
          <w:i/>
        </w:rPr>
        <w:t xml:space="preserve">nṛṇāṃ manasi sthitā</w:t>
      </w:r>
      <w:r>
        <w:t xml:space="preserve">)</w:t>
      </w:r>
      <w:r>
        <w:t xml:space="preserve">”</w:t>
      </w:r>
      <w:r>
        <w:t xml:space="preserve">; this word is made an adjective of</w:t>
      </w:r>
      <w:r>
        <w:t xml:space="preserve"> </w:t>
      </w:r>
      <w:r>
        <w:rPr>
          <w:iCs/>
          <w:i/>
        </w:rPr>
        <w:t xml:space="preserve">puram</w:t>
      </w:r>
      <w:r>
        <w:t xml:space="preserve">; the sense is</w:t>
      </w:r>
      <w:r>
        <w:t xml:space="preserve"> </w:t>
      </w:r>
      <w:r>
        <w:t xml:space="preserve">“</w:t>
      </w:r>
      <w:r>
        <w:t xml:space="preserve">the place called the Uttaravedi</w:t>
      </w:r>
      <w:r>
        <w:t xml:space="preserve">”</w:t>
      </w:r>
      <w:r>
        <w:t xml:space="preserve">.</w:t>
      </w:r>
    </w:p>
    <w:p>
      <w:pPr>
        <w:pStyle w:val="BodyText"/>
      </w:pPr>
      <w:r>
        <w:t xml:space="preserve">Monier Williams, in his Sanskrit-English Dictionary, gives for this word</w:t>
      </w:r>
      <w:r>
        <w:t xml:space="preserve"> </w:t>
      </w:r>
      <w:r>
        <w:t xml:space="preserve">“</w:t>
      </w:r>
      <w:r>
        <w:rPr>
          <w:iCs/>
          <w:i/>
        </w:rPr>
        <w:t xml:space="preserve">na</w:t>
      </w:r>
      <w:r>
        <w:t xml:space="preserve"> </w:t>
      </w:r>
      <w:r>
        <w:t xml:space="preserve">+</w:t>
      </w:r>
      <w:r>
        <w:t xml:space="preserve"> </w:t>
      </w:r>
      <w:r>
        <w:rPr>
          <w:iCs/>
          <w:i/>
        </w:rPr>
        <w:t xml:space="preserve">ārman</w:t>
      </w:r>
      <w:r>
        <w:t xml:space="preserve">”</w:t>
      </w:r>
      <w:r>
        <w:t xml:space="preserve"> </w:t>
      </w:r>
      <w:r>
        <w:t xml:space="preserve">(a negative,</w:t>
      </w:r>
      <w:r>
        <w:t xml:space="preserve"> </w:t>
      </w:r>
      <w:r>
        <w:rPr>
          <w:iCs/>
          <w:i/>
        </w:rPr>
        <w:t xml:space="preserve">ārman</w:t>
      </w:r>
      <w:r>
        <w:t xml:space="preserve"> </w:t>
      </w:r>
      <w:r>
        <w:t xml:space="preserve">= a town;</w:t>
      </w:r>
      <w:r>
        <w:t xml:space="preserve"> </w:t>
      </w:r>
      <w:r>
        <w:t xml:space="preserve">“</w:t>
      </w:r>
      <w:r>
        <w:t xml:space="preserve">a</w:t>
      </w:r>
      <w:r>
        <w:t xml:space="preserve"> </w:t>
      </w:r>
      <w:r>
        <w:rPr>
          <w:iCs/>
          <w:i/>
        </w:rPr>
        <w:t xml:space="preserve">pura</w:t>
      </w:r>
      <w:r>
        <w:t xml:space="preserve"> </w:t>
      </w:r>
      <w:r>
        <w:t xml:space="preserve">that is not a</w:t>
      </w:r>
      <w:r>
        <w:t xml:space="preserve"> </w:t>
      </w:r>
      <w:r>
        <w:rPr>
          <w:iCs/>
          <w:i/>
        </w:rPr>
        <w:t xml:space="preserve">ārmaṇa</w:t>
      </w:r>
      <w:r>
        <w:t xml:space="preserve">, i.e. loose,</w:t>
      </w:r>
      <w:r>
        <w:t xml:space="preserve"> </w:t>
      </w:r>
      <w:r>
        <w:rPr>
          <w:iCs/>
          <w:i/>
        </w:rPr>
        <w:t xml:space="preserve">śithila</w:t>
      </w:r>
      <w:r>
        <w:t xml:space="preserve">),</w:t>
      </w:r>
      <w:r>
        <w:t xml:space="preserve">”</w:t>
      </w:r>
      <w:r>
        <w:rPr>
          <w:iCs/>
          <w:i/>
        </w:rPr>
        <w:t xml:space="preserve">Name of a Town</w:t>
      </w:r>
      <w:r>
        <w:t xml:space="preserve">” — he conjectures a town’s name; the</w:t>
      </w:r>
      <w:r>
        <w:t xml:space="preserve"> </w:t>
      </w:r>
      <w:r>
        <w:rPr>
          <w:iCs/>
          <w:i/>
        </w:rPr>
        <w:t xml:space="preserve">nāra</w:t>
      </w:r>
      <w:r>
        <w:t xml:space="preserve"> </w:t>
      </w:r>
      <w:r>
        <w:t xml:space="preserve">[sic]</w:t>
      </w:r>
      <w:r>
        <w:t xml:space="preserve"> </w:t>
      </w:r>
      <w:r>
        <w:t xml:space="preserve">“</w:t>
      </w:r>
      <w:r>
        <w:rPr>
          <w:iCs/>
          <w:i/>
        </w:rPr>
        <w:t xml:space="preserve">pāṭaliputra</w:t>
      </w:r>
      <w:r>
        <w:t xml:space="preserve">”</w:t>
      </w:r>
      <w:r>
        <w:t xml:space="preserve">; in Pāṇini,</w:t>
      </w:r>
      <w:r>
        <w:t xml:space="preserve"> </w:t>
      </w:r>
      <w:r>
        <w:rPr>
          <w:iCs/>
          <w:i/>
        </w:rPr>
        <w:t xml:space="preserve">dattarma</w:t>
      </w:r>
      <w:r>
        <w:t xml:space="preserve">,</w:t>
      </w:r>
      <w:r>
        <w:t xml:space="preserve"> </w:t>
      </w:r>
      <w:r>
        <w:rPr>
          <w:iCs/>
          <w:i/>
        </w:rPr>
        <w:t xml:space="preserve">guptarma</w:t>
      </w:r>
      <w:r>
        <w:t xml:space="preserve">,</w:t>
      </w:r>
      <w:r>
        <w:t xml:space="preserve"> </w:t>
      </w:r>
      <w:r>
        <w:rPr>
          <w:iCs/>
          <w:i/>
        </w:rPr>
        <w:t xml:space="preserve">bṛhadarma</w:t>
      </w:r>
      <w:r>
        <w:t xml:space="preserve"> </w:t>
      </w:r>
      <w:r>
        <w:t xml:space="preserve">are words [of the kind]. For</w:t>
      </w:r>
      <w:r>
        <w:t xml:space="preserve"> </w:t>
      </w:r>
      <w:r>
        <w:rPr>
          <w:iCs/>
          <w:i/>
        </w:rPr>
        <w:t xml:space="preserve">nārmiṇī</w:t>
      </w:r>
      <w:r>
        <w:t xml:space="preserve"> </w:t>
      </w:r>
      <w:r>
        <w:t xml:space="preserve">no proper meaning is given in Pāṇini or the Nirukta; so, of the two meanings given by Sāyaṇa, one should be accepted.</w:t>
      </w:r>
    </w:p>
    <w:p>
      <w:pPr>
        <w:pStyle w:val="BodyText"/>
      </w:pPr>
      <w:r>
        <w:rPr>
          <w:iCs/>
          <w:i/>
          <w:bCs/>
          <w:b/>
        </w:rPr>
        <w:t xml:space="preserve">atyaḥ</w:t>
      </w:r>
      <w:r>
        <w:t xml:space="preserve"> </w:t>
      </w:r>
      <w:r>
        <w:t xml:space="preserve">—</w:t>
      </w:r>
      <w:r>
        <w:t xml:space="preserve"> </w:t>
      </w:r>
      <w:r>
        <w:rPr>
          <w:iCs/>
          <w:i/>
        </w:rPr>
        <w:t xml:space="preserve">āsekṣitadeśaṃ prati atanaśīlaḥ</w:t>
      </w:r>
      <w:r>
        <w:t xml:space="preserve">:</w:t>
      </w:r>
      <w:r>
        <w:t xml:space="preserve"> </w:t>
      </w:r>
      <w:r>
        <w:t xml:space="preserve">“</w:t>
      </w:r>
      <w:r>
        <w:t xml:space="preserve">one who is wont to go to the place he desires</w:t>
      </w:r>
      <w:r>
        <w:t xml:space="preserve">”</w:t>
      </w:r>
      <w:r>
        <w:t xml:space="preserve"> </w:t>
      </w:r>
      <w:r>
        <w:t xml:space="preserve">— an adjective of Agni; in general the word is an adjective of horses and the like, which are ever on the move:</w:t>
      </w:r>
    </w:p>
    <w:p>
      <w:pPr>
        <w:pStyle w:val="BlockText"/>
      </w:pPr>
      <w:r>
        <w:t xml:space="preserve">एष प्र पूर्वीरव तस्य चम्रिषोऽत्यो न योषामुदयंस्त भुवनेः । दक्षं महे पाययते हिरण्ययं रथमावृत्या हरियोगमृभ्वसम् ॥</w:t>
      </w:r>
    </w:p>
    <w:p>
      <w:pPr>
        <w:pStyle w:val="BlockText"/>
      </w:pPr>
      <w:r>
        <w:rPr>
          <w:iCs/>
          <w:i/>
        </w:rPr>
        <w:t xml:space="preserve">eṣa pra pūrvīrava tasya camriṣo ’tyo na yoṣāmudayaṃsta bhuvaneḥ | dakṣaṃ mahe pāyayate hiraṇyayaṃ rathamāvṛtyā hariyogamṛbhvasam ‖</w:t>
      </w:r>
    </w:p>
    <w:p>
      <w:pPr>
        <w:pStyle w:val="FirstParagraph"/>
      </w:pPr>
      <w:r>
        <w:t xml:space="preserve">(Ṛ. Saṃ. 1-[?]-[?].)</w:t>
      </w:r>
    </w:p>
    <w:p>
      <w:r>
        <w:pict>
          <v:rect style="width:0;height:1.5pt" o:hralign="center" o:hrstd="t" o:hr="t"/>
        </w:pict>
      </w:r>
    </w:p>
    <w:bookmarkEnd w:id="595"/>
    <w:bookmarkStart w:id="596" w:name="printed-p.-455-pdf-473"/>
    <w:p>
      <w:pPr>
        <w:pStyle w:val="Heading3"/>
      </w:pPr>
      <w:r>
        <w:t xml:space="preserve">Printed p. 455 (PDF 473)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35 [?].)</w:t>
      </w:r>
    </w:p>
    <w:p>
      <w:pPr>
        <w:pStyle w:val="BlockText"/>
      </w:pPr>
      <w:r>
        <w:t xml:space="preserve">अस्य श्लोको दिवीयते पृथिव्यामत्यो न यंसद्यक्षभृद्विचेताः । मृगाणां न हेतयो यन्ति चेमा बृहस्पतेरहिमायाँ अभि द्यून् ॥</w:t>
      </w:r>
    </w:p>
    <w:p>
      <w:pPr>
        <w:pStyle w:val="BlockText"/>
      </w:pPr>
      <w:r>
        <w:rPr>
          <w:iCs/>
          <w:i/>
        </w:rPr>
        <w:t xml:space="preserve">asya śloko divīyate pṛthivyāmatyo na yaṃsadyakṣabhṛdvicetāḥ | mṛgāṇāṃ na hetayo yanti cemā bṛhaspaterahimāyā~ abhi dyūn ‖</w:t>
      </w:r>
    </w:p>
    <w:p>
      <w:pPr>
        <w:pStyle w:val="FirstParagraph"/>
      </w:pPr>
      <w:r>
        <w:t xml:space="preserve">(Ṛ. Saṃ. 1-[?]-[?].) In this Ṛk,</w:t>
      </w:r>
      <w:r>
        <w:t xml:space="preserve"> </w:t>
      </w:r>
      <w:r>
        <w:rPr>
          <w:iCs/>
          <w:i/>
        </w:rPr>
        <w:t xml:space="preserve">atyaḥ</w:t>
      </w:r>
      <w:r>
        <w:t xml:space="preserve"> </w:t>
      </w:r>
      <w:r>
        <w:t xml:space="preserve">is used as a synonym of</w:t>
      </w:r>
      <w:r>
        <w:t xml:space="preserve"> </w:t>
      </w:r>
      <w:r>
        <w:t xml:space="preserve">“</w:t>
      </w:r>
      <w:r>
        <w:t xml:space="preserve">horse</w:t>
      </w:r>
      <w:r>
        <w:t xml:space="preserve">”</w:t>
      </w:r>
      <w:r>
        <w:t xml:space="preserve">; in other places the word gives the sense</w:t>
      </w:r>
      <w:r>
        <w:t xml:space="preserve"> </w:t>
      </w:r>
      <w:r>
        <w:t xml:space="preserve">“</w:t>
      </w:r>
      <w:r>
        <w:t xml:space="preserve">one who goes always</w:t>
      </w:r>
      <w:r>
        <w:t xml:space="preserve">”</w:t>
      </w:r>
      <w:r>
        <w:t xml:space="preserve"> </w:t>
      </w:r>
      <w:r>
        <w:t xml:space="preserve">— Āditya, thus:</w:t>
      </w:r>
    </w:p>
    <w:p>
      <w:pPr>
        <w:pStyle w:val="BodyText"/>
      </w:pPr>
      <w:r>
        <w:rPr>
          <w:iCs/>
          <w:i/>
          <w:bCs/>
          <w:b/>
        </w:rPr>
        <w:t xml:space="preserve">nabhanyaḥ</w:t>
      </w:r>
      <w:r>
        <w:t xml:space="preserve"> </w:t>
      </w:r>
      <w:r>
        <w:t xml:space="preserve">—</w:t>
      </w:r>
      <w:r>
        <w:t xml:space="preserve"> </w:t>
      </w:r>
      <w:r>
        <w:rPr>
          <w:iCs/>
          <w:i/>
        </w:rPr>
        <w:t xml:space="preserve">nabhasi ākāśe bhavo nabhasyaḥ vāyur iva</w:t>
      </w:r>
      <w:r>
        <w:t xml:space="preserve">:</w:t>
      </w:r>
      <w:r>
        <w:t xml:space="preserve"> </w:t>
      </w:r>
      <w:r>
        <w:t xml:space="preserve">“</w:t>
      </w:r>
      <w:r>
        <w:t xml:space="preserve">born in the sky; like the wind</w:t>
      </w:r>
      <w:r>
        <w:t xml:space="preserve">”</w:t>
      </w:r>
      <w:r>
        <w:t xml:space="preserve">; an adjective of the wind, called</w:t>
      </w:r>
      <w:r>
        <w:t xml:space="preserve"> </w:t>
      </w:r>
      <w:r>
        <w:rPr>
          <w:iCs/>
          <w:i/>
        </w:rPr>
        <w:t xml:space="preserve">nabhasya</w:t>
      </w:r>
      <w:r>
        <w:t xml:space="preserve">, because it is</w:t>
      </w:r>
      <w:r>
        <w:t xml:space="preserve"> </w:t>
      </w:r>
      <w:r>
        <w:t xml:space="preserve">“</w:t>
      </w:r>
      <w:r>
        <w:t xml:space="preserve">of the sky</w:t>
      </w:r>
      <w:r>
        <w:t xml:space="preserve">”</w:t>
      </w:r>
      <w:r>
        <w:t xml:space="preserve">. The Nirukta author puts the word</w:t>
      </w:r>
      <w:r>
        <w:t xml:space="preserve"> </w:t>
      </w:r>
      <w:r>
        <w:rPr>
          <w:iCs/>
          <w:i/>
        </w:rPr>
        <w:t xml:space="preserve">nabhati</w:t>
      </w:r>
      <w:r>
        <w:t xml:space="preserve"> </w:t>
      </w:r>
      <w:r>
        <w:t xml:space="preserve">among the names of killing-actions:</w:t>
      </w:r>
      <w:r>
        <w:t xml:space="preserve"> </w:t>
      </w:r>
      <w:r>
        <w:rPr>
          <w:iCs/>
          <w:i/>
        </w:rPr>
        <w:t xml:space="preserve">nabhati</w:t>
      </w:r>
      <w:r>
        <w:t xml:space="preserve">,</w:t>
      </w:r>
      <w:r>
        <w:t xml:space="preserve"> </w:t>
      </w:r>
      <w:r>
        <w:rPr>
          <w:iCs/>
          <w:i/>
        </w:rPr>
        <w:t xml:space="preserve">ardati</w:t>
      </w:r>
      <w:r>
        <w:t xml:space="preserve"> </w:t>
      </w:r>
      <w:r>
        <w:t xml:space="preserve">(Ni. 2-[?]); according to this Sāyaṇa takes</w:t>
      </w:r>
      <w:r>
        <w:t xml:space="preserve"> </w:t>
      </w:r>
      <w:r>
        <w:rPr>
          <w:iCs/>
          <w:i/>
        </w:rPr>
        <w:t xml:space="preserve">nabhanya</w:t>
      </w:r>
      <w:r>
        <w:t xml:space="preserve"> </w:t>
      </w:r>
      <w:r>
        <w:t xml:space="preserve">from the sense of killing — here and elsewhere:</w:t>
      </w:r>
    </w:p>
    <w:p>
      <w:pPr>
        <w:pStyle w:val="BlockText"/>
      </w:pPr>
      <w:r>
        <w:t xml:space="preserve">गायेत्सामा नभन्यं यथा वेरर्चाम तद्वृन्यासानः स्वर्वतः [?] । गावो धेनवो बर्हिष्यदन्वा आ यत्कश्यानां दिव्यं विवासन् ॥</w:t>
      </w:r>
    </w:p>
    <w:p>
      <w:pPr>
        <w:pStyle w:val="BlockText"/>
      </w:pPr>
      <w:r>
        <w:rPr>
          <w:iCs/>
          <w:i/>
        </w:rPr>
        <w:t xml:space="preserve">gāyetsāmā nabhanyaṃ yathā verarcāma tadvṛnyāsānaḥ svarvataḥ [?] | gāvo dhenavo barhiṣyadanvā ā yatkaśyānāṃ divyaṃ vivāsan ‖</w:t>
      </w:r>
    </w:p>
    <w:p>
      <w:pPr>
        <w:pStyle w:val="FirstParagraph"/>
      </w:pPr>
      <w:r>
        <w:t xml:space="preserve">(Ṛ. Saṃ. 1-[?]-[?].) In this Ṛk the word</w:t>
      </w:r>
      <w:r>
        <w:t xml:space="preserve"> </w:t>
      </w:r>
      <w:r>
        <w:rPr>
          <w:iCs/>
          <w:i/>
        </w:rPr>
        <w:t xml:space="preserve">nabhanya</w:t>
      </w:r>
      <w:r>
        <w:t xml:space="preserve"> </w:t>
      </w:r>
      <w:r>
        <w:t xml:space="preserve">he explains as</w:t>
      </w:r>
      <w:r>
        <w:t xml:space="preserve"> </w:t>
      </w:r>
      <w:r>
        <w:rPr>
          <w:iCs/>
          <w:i/>
        </w:rPr>
        <w:t xml:space="preserve">nabhasyaṃ nabhasi bhavanam</w:t>
      </w:r>
      <w:r>
        <w:t xml:space="preserve"> </w:t>
      </w:r>
      <w:r>
        <w:t xml:space="preserve">(</w:t>
      </w:r>
      <w:r>
        <w:t xml:space="preserve">“</w:t>
      </w:r>
      <w:r>
        <w:t xml:space="preserve">existing in the sky</w:t>
      </w:r>
      <w:r>
        <w:t xml:space="preserve">”</w:t>
      </w:r>
      <w:r>
        <w:t xml:space="preserve">),</w:t>
      </w:r>
      <w:r>
        <w:t xml:space="preserve"> </w:t>
      </w:r>
      <w:r>
        <w:t xml:space="preserve">“</w:t>
      </w:r>
      <w:r>
        <w:rPr>
          <w:iCs/>
          <w:i/>
        </w:rPr>
        <w:t xml:space="preserve">nabhonyaṃ himsakaṃ vā rākṣasādikasya</w:t>
      </w:r>
      <w:r>
        <w:t xml:space="preserve">”</w:t>
      </w:r>
      <w:r>
        <w:t xml:space="preserve"> </w:t>
      </w:r>
      <w:r>
        <w:t xml:space="preserve">—</w:t>
      </w:r>
      <w:r>
        <w:t xml:space="preserve"> </w:t>
      </w:r>
      <w:r>
        <w:t xml:space="preserve">“</w:t>
      </w:r>
      <w:r>
        <w:t xml:space="preserve">a destroyer of Rākṣasas and the like</w:t>
      </w:r>
      <w:r>
        <w:t xml:space="preserve">”</w:t>
      </w:r>
      <w:r>
        <w:t xml:space="preserve">; and:</w:t>
      </w:r>
    </w:p>
    <w:p>
      <w:pPr>
        <w:pStyle w:val="BlockText"/>
      </w:pPr>
      <w:r>
        <w:t xml:space="preserve">प्र ब्रह्माणो अङ्गिरसो नक्षन्त प्र क्रन्दनुर्नभन्यस्य वेतु । प्र धेनव उदप्रुतो नमन्त युज्यतामद्री अध्वरस्य शेषः ॥</w:t>
      </w:r>
    </w:p>
    <w:p>
      <w:pPr>
        <w:pStyle w:val="BlockText"/>
      </w:pPr>
      <w:r>
        <w:rPr>
          <w:iCs/>
          <w:i/>
        </w:rPr>
        <w:t xml:space="preserve">pra brahmāṇo aṅgiraso nakṣanta pra krandanurnabhanyasya vetu | pra dhenava udapruto namanta yujyatāmadrī adhvarasya śeṣaḥ ‖</w:t>
      </w:r>
    </w:p>
    <w:p>
      <w:pPr>
        <w:pStyle w:val="FirstParagraph"/>
      </w:pPr>
      <w:r>
        <w:t xml:space="preserve">(Ṛ. Saṃ. 6-[?]-[?].) In this Ṛk,</w:t>
      </w:r>
      <w:r>
        <w:t xml:space="preserve"> </w:t>
      </w:r>
      <w:r>
        <w:rPr>
          <w:iCs/>
          <w:i/>
        </w:rPr>
        <w:t xml:space="preserve">nabhanyasya</w:t>
      </w:r>
      <w:r>
        <w:t xml:space="preserve"> </w:t>
      </w:r>
      <w:r>
        <w:t xml:space="preserve">he explains as</w:t>
      </w:r>
      <w:r>
        <w:t xml:space="preserve"> </w:t>
      </w:r>
      <w:r>
        <w:rPr>
          <w:iCs/>
          <w:i/>
        </w:rPr>
        <w:t xml:space="preserve">asmadīyaṃ stotram</w:t>
      </w:r>
      <w:r>
        <w:t xml:space="preserve">,</w:t>
      </w:r>
      <w:r>
        <w:t xml:space="preserve"> </w:t>
      </w:r>
      <w:r>
        <w:t xml:space="preserve">“</w:t>
      </w:r>
      <w:r>
        <w:t xml:space="preserve">our hymn, [of him who has?] the sky-birth</w:t>
      </w:r>
      <w:r>
        <w:t xml:space="preserve">”</w:t>
      </w:r>
      <w:r>
        <w:t xml:space="preserve">.</w:t>
      </w:r>
    </w:p>
    <w:p>
      <w:pPr>
        <w:pStyle w:val="BodyText"/>
      </w:pPr>
      <w:r>
        <w:rPr>
          <w:iCs/>
          <w:i/>
          <w:bCs/>
          <w:b/>
        </w:rPr>
        <w:t xml:space="preserve">arvā</w:t>
      </w:r>
      <w:r>
        <w:t xml:space="preserve"> </w:t>
      </w:r>
      <w:r>
        <w:t xml:space="preserve">—</w:t>
      </w:r>
      <w:r>
        <w:t xml:space="preserve"> </w:t>
      </w:r>
      <w:r>
        <w:rPr>
          <w:iCs/>
          <w:i/>
        </w:rPr>
        <w:t xml:space="preserve">araṇakuśalaḥ</w:t>
      </w:r>
      <w:r>
        <w:t xml:space="preserve"> </w:t>
      </w:r>
      <w:r>
        <w:t xml:space="preserve">(</w:t>
      </w:r>
      <w:r>
        <w:t xml:space="preserve">“</w:t>
      </w:r>
      <w:r>
        <w:t xml:space="preserve">skilled in the field</w:t>
      </w:r>
      <w:r>
        <w:t xml:space="preserve">”</w:t>
      </w:r>
      <w:r>
        <w:t xml:space="preserve">) —</w:t>
      </w:r>
      <w:r>
        <w:t xml:space="preserve"> </w:t>
      </w:r>
      <w:r>
        <w:t xml:space="preserve">“</w:t>
      </w:r>
      <w:r>
        <w:t xml:space="preserve">one who moves swiftly, quickly</w:t>
      </w:r>
      <w:r>
        <w:t xml:space="preserve">”</w:t>
      </w:r>
      <w:r>
        <w:t xml:space="preserve">; in the sense of the horse,</w:t>
      </w:r>
      <w:r>
        <w:t xml:space="preserve"> </w:t>
      </w:r>
      <w:r>
        <w:t xml:space="preserve">“</w:t>
      </w:r>
      <w:r>
        <w:rPr>
          <w:iCs/>
          <w:i/>
        </w:rPr>
        <w:t xml:space="preserve">arvā</w:t>
      </w:r>
      <w:r>
        <w:t xml:space="preserve">”</w:t>
      </w:r>
      <w:r>
        <w:t xml:space="preserve"> </w:t>
      </w:r>
      <w:r>
        <w:t xml:space="preserve">as an adjective of the wind. In general, the</w:t>
      </w:r>
      <w:r>
        <w:t xml:space="preserve"> </w:t>
      </w:r>
      <w:r>
        <w:rPr>
          <w:iCs/>
          <w:i/>
        </w:rPr>
        <w:t xml:space="preserve">-t</w:t>
      </w:r>
      <w:r>
        <w:t xml:space="preserve">-ending and</w:t>
      </w:r>
      <w:r>
        <w:t xml:space="preserve"> </w:t>
      </w:r>
      <w:r>
        <w:rPr>
          <w:iCs/>
          <w:i/>
        </w:rPr>
        <w:t xml:space="preserve">-n</w:t>
      </w:r>
      <w:r>
        <w:t xml:space="preserve">-ending words</w:t>
      </w:r>
      <w:r>
        <w:t xml:space="preserve"> </w:t>
      </w:r>
      <w:r>
        <w:rPr>
          <w:iCs/>
          <w:i/>
        </w:rPr>
        <w:t xml:space="preserve">arvat</w:t>
      </w:r>
      <w:r>
        <w:t xml:space="preserve">,</w:t>
      </w:r>
      <w:r>
        <w:t xml:space="preserve"> </w:t>
      </w:r>
      <w:r>
        <w:rPr>
          <w:iCs/>
          <w:i/>
        </w:rPr>
        <w:t xml:space="preserve">arvan</w:t>
      </w:r>
      <w:r>
        <w:t xml:space="preserve"> </w:t>
      </w:r>
      <w:r>
        <w:t xml:space="preserve">are synonyms of horse; in some places they have also the sense of</w:t>
      </w:r>
      <w:r>
        <w:t xml:space="preserve"> </w:t>
      </w:r>
      <w:r>
        <w:t xml:space="preserve">“</w:t>
      </w:r>
      <w:r>
        <w:t xml:space="preserve">enemy</w:t>
      </w:r>
      <w:r>
        <w:t xml:space="preserve">”</w:t>
      </w:r>
      <w:r>
        <w:t xml:space="preserve">. The Nirukta author puts</w:t>
      </w:r>
      <w:r>
        <w:t xml:space="preserve"> </w:t>
      </w:r>
      <w:r>
        <w:rPr>
          <w:iCs/>
          <w:i/>
        </w:rPr>
        <w:t xml:space="preserve">atyaḥ</w:t>
      </w:r>
      <w:r>
        <w:t xml:space="preserve">,</w:t>
      </w:r>
      <w:r>
        <w:t xml:space="preserve"> </w:t>
      </w:r>
      <w:r>
        <w:rPr>
          <w:iCs/>
          <w:i/>
        </w:rPr>
        <w:t xml:space="preserve">hayaḥ</w:t>
      </w:r>
      <w:r>
        <w:t xml:space="preserve">,</w:t>
      </w:r>
      <w:r>
        <w:t xml:space="preserve"> </w:t>
      </w:r>
      <w:r>
        <w:rPr>
          <w:iCs/>
          <w:i/>
        </w:rPr>
        <w:t xml:space="preserve">arvā</w:t>
      </w:r>
      <w:r>
        <w:t xml:space="preserve"> </w:t>
      </w:r>
      <w:r>
        <w:t xml:space="preserve">among the names of horses (Ni. [?]); in the Ṛk-saṃhitā both words</w:t>
      </w:r>
      <w:r>
        <w:t xml:space="preserve"> </w:t>
      </w:r>
      <w:r>
        <w:rPr>
          <w:iCs/>
          <w:i/>
        </w:rPr>
        <w:t xml:space="preserve">arvat</w:t>
      </w:r>
      <w:r>
        <w:t xml:space="preserve"> </w:t>
      </w:r>
      <w:r>
        <w:t xml:space="preserve">and</w:t>
      </w:r>
      <w:r>
        <w:t xml:space="preserve"> </w:t>
      </w:r>
      <w:r>
        <w:rPr>
          <w:iCs/>
          <w:i/>
        </w:rPr>
        <w:t xml:space="preserve">arvan</w:t>
      </w:r>
      <w:r>
        <w:t xml:space="preserve"> </w:t>
      </w:r>
      <w:r>
        <w:t xml:space="preserve">have their uses.</w:t>
      </w:r>
    </w:p>
    <w:p>
      <w:pPr>
        <w:pStyle w:val="BlockText"/>
      </w:pPr>
      <w:r>
        <w:t xml:space="preserve">यस्मै त्वमायजसे स साधत्यनर्वा क्षेति दधते सुवीर्यम् । स तोत नैनमश्नोत्यंहतिरग्ने सख्ये मा रिषामा वयं तव ॥</w:t>
      </w:r>
    </w:p>
    <w:p>
      <w:pPr>
        <w:pStyle w:val="BlockText"/>
      </w:pPr>
      <w:r>
        <w:rPr>
          <w:iCs/>
          <w:i/>
        </w:rPr>
        <w:t xml:space="preserve">yasmai tvamāyajase sa sādhatyanarvā kṣeti dadhate suvīryam | sa tota nainamaśnotyaṃhatiragne sakhye mā riṣāmā vayaṃ tava ‖</w:t>
      </w:r>
    </w:p>
    <w:p>
      <w:pPr>
        <w:pStyle w:val="FirstParagraph"/>
      </w:pPr>
      <w:r>
        <w:t xml:space="preserve">(Ṛ. Saṃ. 1-[?]-[?].) In this Ṛk,</w:t>
      </w:r>
      <w:r>
        <w:t xml:space="preserve"> </w:t>
      </w:r>
      <w:r>
        <w:rPr>
          <w:iCs/>
          <w:i/>
        </w:rPr>
        <w:t xml:space="preserve">anarvān</w:t>
      </w:r>
      <w:r>
        <w:t xml:space="preserve"> </w:t>
      </w:r>
      <w:r>
        <w:t xml:space="preserve">is explained as</w:t>
      </w:r>
      <w:r>
        <w:t xml:space="preserve"> </w:t>
      </w:r>
      <w:r>
        <w:t xml:space="preserve">“</w:t>
      </w:r>
      <w:r>
        <w:t xml:space="preserve">without enemies</w:t>
      </w:r>
      <w:r>
        <w:t xml:space="preserve">”</w:t>
      </w:r>
      <w:r>
        <w:t xml:space="preserve"> </w:t>
      </w:r>
      <w:r>
        <w:t xml:space="preserve">(</w:t>
      </w:r>
      <w:r>
        <w:rPr>
          <w:iCs/>
          <w:i/>
        </w:rPr>
        <w:t xml:space="preserve">aśatru</w:t>
      </w:r>
      <w:r>
        <w:t xml:space="preserve">); in the Taittirīya Saṃhitā:</w:t>
      </w:r>
    </w:p>
    <w:p>
      <w:pPr>
        <w:pStyle w:val="BlockText"/>
      </w:pPr>
      <w:r>
        <w:t xml:space="preserve">अनर्वा प्रेहीत्याह भ्रातृव्येभ्यो वा अर्वा भ्रातृव्यमेवासुत्ते श्रीः ॥ [?]</w:t>
      </w:r>
    </w:p>
    <w:p>
      <w:pPr>
        <w:pStyle w:val="BlockText"/>
      </w:pPr>
      <w:r>
        <w:rPr>
          <w:iCs/>
          <w:i/>
        </w:rPr>
        <w:t xml:space="preserve">anarvā prehītyāha bhrātṛvyebhyo vā arvā bhrātṛvyamevāsutte śrīḥ ‖ [?]</w:t>
      </w:r>
    </w:p>
    <w:p>
      <w:pPr>
        <w:pStyle w:val="FirstParagraph"/>
      </w:pPr>
      <w:r>
        <w:t xml:space="preserve">(Tai. Saṃ. 6-[?]-[?]) —</w:t>
      </w:r>
    </w:p>
    <w:p>
      <w:r>
        <w:pict>
          <v:rect style="width:0;height:1.5pt" o:hralign="center" o:hrstd="t" o:hr="t"/>
        </w:pict>
      </w:r>
    </w:p>
    <w:bookmarkEnd w:id="596"/>
    <w:bookmarkStart w:id="597" w:name="printed-p.-456-pdf-474"/>
    <w:p>
      <w:pPr>
        <w:pStyle w:val="Heading3"/>
      </w:pPr>
      <w:r>
        <w:t xml:space="preserve">Printed p. 456 (PDF 474)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149</w:t>
      </w:r>
      <w:r>
        <w:rPr>
          <w:iCs/>
          <w:i/>
        </w:rPr>
        <w:t xml:space="preserve">”</w:t>
      </w:r>
      <w:r>
        <w:rPr>
          <w:iCs/>
          <w:i/>
        </w:rPr>
        <w:t xml:space="preserve">.)</w:t>
      </w:r>
    </w:p>
    <w:p>
      <w:pPr>
        <w:pStyle w:val="BodyText"/>
      </w:pPr>
      <w:r>
        <w:t xml:space="preserve">— citing this sentence of the Taittirīya Saṃhitā (</w:t>
      </w:r>
      <w:r>
        <w:rPr>
          <w:iCs/>
          <w:i/>
        </w:rPr>
        <w:t xml:space="preserve">bhāṣya</w:t>
      </w:r>
      <w:r>
        <w:t xml:space="preserve"> </w:t>
      </w:r>
      <w:r>
        <w:t xml:space="preserve">of the Ṛk 1-[?]-[?]), after showing that</w:t>
      </w:r>
      <w:r>
        <w:t xml:space="preserve"> </w:t>
      </w:r>
      <w:r>
        <w:rPr>
          <w:iCs/>
          <w:i/>
        </w:rPr>
        <w:t xml:space="preserve">arvan</w:t>
      </w:r>
      <w:r>
        <w:t xml:space="preserve"> </w:t>
      </w:r>
      <w:r>
        <w:t xml:space="preserve">has in such passages the meaning</w:t>
      </w:r>
      <w:r>
        <w:t xml:space="preserve"> </w:t>
      </w:r>
      <w:r>
        <w:t xml:space="preserve">“</w:t>
      </w:r>
      <w:r>
        <w:t xml:space="preserve">enemy</w:t>
      </w:r>
      <w:r>
        <w:t xml:space="preserve">”</w:t>
      </w:r>
      <w:r>
        <w:t xml:space="preserve"> </w:t>
      </w:r>
      <w:r>
        <w:t xml:space="preserve">(</w:t>
      </w:r>
      <w:r>
        <w:rPr>
          <w:iCs/>
          <w:i/>
        </w:rPr>
        <w:t xml:space="preserve">bhrātṛvya</w:t>
      </w:r>
      <w:r>
        <w:t xml:space="preserve">), it is shown that in the Ṛks too this meaning has been given: in many other places Sāyaṇa’s explanation shows</w:t>
      </w:r>
      <w:r>
        <w:t xml:space="preserve"> </w:t>
      </w:r>
      <w:r>
        <w:t xml:space="preserve">“</w:t>
      </w:r>
      <w:r>
        <w:t xml:space="preserve">enemy</w:t>
      </w:r>
      <w:r>
        <w:t xml:space="preserve">”</w:t>
      </w:r>
      <w:r>
        <w:t xml:space="preserve">. In the derivation of this word, Wilson and Max Müller state different opinions; on the occasion one may not blame either. Wilson —</w:t>
      </w:r>
    </w:p>
    <w:p>
      <w:pPr>
        <w:pStyle w:val="BlockText"/>
      </w:pPr>
      <w:r>
        <w:t xml:space="preserve">श्रीलं वः शर्धो मारुतमनर्वाणं रथेशुभम् । कण्वा अभि प्र गायत ॥</w:t>
      </w:r>
    </w:p>
    <w:p>
      <w:pPr>
        <w:pStyle w:val="BlockText"/>
      </w:pPr>
      <w:r>
        <w:rPr>
          <w:iCs/>
          <w:i/>
        </w:rPr>
        <w:t xml:space="preserve">śrīlaṃ vaḥ śardho mārutamanarvāṇaṃ ratheśubham | kaṇvā abhi pra gāyata ‖</w:t>
      </w:r>
    </w:p>
    <w:p>
      <w:pPr>
        <w:pStyle w:val="FirstParagraph"/>
      </w:pPr>
      <w:r>
        <w:t xml:space="preserve">(Ṛ. Saṃ. 1-37-1.) In explaining the word</w:t>
      </w:r>
      <w:r>
        <w:t xml:space="preserve"> </w:t>
      </w:r>
      <w:r>
        <w:rPr>
          <w:iCs/>
          <w:i/>
        </w:rPr>
        <w:t xml:space="preserve">anarvāṇam</w:t>
      </w:r>
      <w:r>
        <w:t xml:space="preserve"> </w:t>
      </w:r>
      <w:r>
        <w:t xml:space="preserve">in this Ṛk, the scholar comments on Sāyaṇa’s bhāṣya thus:</w:t>
      </w:r>
    </w:p>
    <w:p>
      <w:pPr>
        <w:pStyle w:val="BodyText"/>
      </w:pPr>
      <w:r>
        <w:rPr>
          <w:iCs/>
          <w:i/>
        </w:rPr>
        <w:t xml:space="preserve">(English, as printed:)</w:t>
      </w:r>
      <w:r>
        <w:t xml:space="preserve"> </w:t>
      </w:r>
      <w:r>
        <w:t xml:space="preserve">The phrase is</w:t>
      </w:r>
      <w:r>
        <w:t xml:space="preserve"> </w:t>
      </w:r>
      <w:r>
        <w:rPr>
          <w:iCs/>
          <w:i/>
        </w:rPr>
        <w:t xml:space="preserve">anarvāṇam</w:t>
      </w:r>
      <w:r>
        <w:t xml:space="preserve"> </w:t>
      </w:r>
      <w:r>
        <w:t xml:space="preserve">which the scholiast explains</w:t>
      </w:r>
      <w:r>
        <w:t xml:space="preserve"> </w:t>
      </w:r>
      <w:r>
        <w:rPr>
          <w:iCs/>
          <w:i/>
        </w:rPr>
        <w:t xml:space="preserve">bhrātṛvyarahitam</w:t>
      </w:r>
      <w:r>
        <w:t xml:space="preserve"> </w:t>
      </w:r>
      <w:r>
        <w:t xml:space="preserve">(</w:t>
      </w:r>
      <w:r>
        <w:rPr>
          <w:iCs/>
          <w:i/>
        </w:rPr>
        <w:t xml:space="preserve">sic</w:t>
      </w:r>
      <w:r>
        <w:t xml:space="preserve">, with the Devanagari). Literally without a brother’s son, which would be a very unintelligible epithet. Arvan is in its usual acceptation a horse ; and being without horses would not be inapplicable to the Maruts whose chariot is drawn by deer.</w:t>
      </w:r>
      <w:r>
        <w:t xml:space="preserve"> </w:t>
      </w:r>
      <w:r>
        <w:rPr>
          <w:iCs/>
          <w:i/>
        </w:rPr>
        <w:t xml:space="preserve">bhrātṛvya</w:t>
      </w:r>
      <w:r>
        <w:t xml:space="preserve"> </w:t>
      </w:r>
      <w:r>
        <w:t xml:space="preserve">may mean an enemy, but it is doubtful if</w:t>
      </w:r>
      <w:r>
        <w:t xml:space="preserve"> </w:t>
      </w:r>
      <w:r>
        <w:rPr>
          <w:iCs/>
          <w:i/>
        </w:rPr>
        <w:t xml:space="preserve">arvat</w:t>
      </w:r>
      <w:r>
        <w:t xml:space="preserve"> </w:t>
      </w:r>
      <w:r>
        <w:t xml:space="preserve">can admit of such an interpretation.</w:t>
      </w:r>
    </w:p>
    <w:p>
      <w:pPr>
        <w:pStyle w:val="BodyText"/>
      </w:pPr>
      <w:r>
        <w:t xml:space="preserve">(Rig-Veda Translation. Vol. 1 P. 258)</w:t>
      </w:r>
    </w:p>
    <w:p>
      <w:pPr>
        <w:pStyle w:val="BodyText"/>
      </w:pPr>
      <w:r>
        <w:t xml:space="preserve">[The Kannada text remarks:] Since the Maruts’ vehicle is deer, the explanation</w:t>
      </w:r>
      <w:r>
        <w:t xml:space="preserve"> </w:t>
      </w:r>
      <w:r>
        <w:t xml:space="preserve">“</w:t>
      </w:r>
      <w:r>
        <w:t xml:space="preserve">without horses</w:t>
      </w:r>
      <w:r>
        <w:t xml:space="preserve">”</w:t>
      </w:r>
      <w:r>
        <w:t xml:space="preserve"> </w:t>
      </w:r>
      <w:r>
        <w:t xml:space="preserve">cannot be improper — thus the scholar thinks; but against this, when interpreting this same sūkta, Max Müller says the word</w:t>
      </w:r>
      <w:r>
        <w:t xml:space="preserve"> </w:t>
      </w:r>
      <w:r>
        <w:rPr>
          <w:iCs/>
          <w:i/>
        </w:rPr>
        <w:t xml:space="preserve">anarvan</w:t>
      </w:r>
      <w:r>
        <w:t xml:space="preserve"> </w:t>
      </w:r>
      <w:r>
        <w:t xml:space="preserve">cannot mean</w:t>
      </w:r>
      <w:r>
        <w:t xml:space="preserve"> </w:t>
      </w:r>
      <w:r>
        <w:t xml:space="preserve">“</w:t>
      </w:r>
      <w:r>
        <w:t xml:space="preserve">without horses</w:t>
      </w:r>
      <w:r>
        <w:t xml:space="preserve">”</w:t>
      </w:r>
      <w:r>
        <w:t xml:space="preserve">; that is the remark:</w:t>
      </w:r>
    </w:p>
    <w:p>
      <w:pPr>
        <w:pStyle w:val="BodyText"/>
      </w:pPr>
      <w:r>
        <w:rPr>
          <w:iCs/>
          <w:i/>
        </w:rPr>
        <w:t xml:space="preserve">(English, as printed:)</w:t>
      </w:r>
      <w:r>
        <w:t xml:space="preserve"> </w:t>
      </w:r>
      <w:r>
        <w:t xml:space="preserve">Wilson translates</w:t>
      </w:r>
      <w:r>
        <w:t xml:space="preserve"> </w:t>
      </w:r>
      <w:r>
        <w:rPr>
          <w:iCs/>
          <w:i/>
        </w:rPr>
        <w:t xml:space="preserve">anarvāṇam</w:t>
      </w:r>
      <w:r>
        <w:t xml:space="preserve"> </w:t>
      </w:r>
      <w:r>
        <w:t xml:space="preserve">by without horses, though the commentator distinctly explains the word by without an enemy. Wilson considers it doubtful whether</w:t>
      </w:r>
      <w:r>
        <w:t xml:space="preserve"> </w:t>
      </w:r>
      <w:r>
        <w:rPr>
          <w:iCs/>
          <w:i/>
        </w:rPr>
        <w:t xml:space="preserve">arvan</w:t>
      </w:r>
      <w:r>
        <w:t xml:space="preserve"> </w:t>
      </w:r>
      <w:r>
        <w:t xml:space="preserve">can ever mean enemy. The fact is, that in the Rig-Veda</w:t>
      </w:r>
      <w:r>
        <w:t xml:space="preserve"> </w:t>
      </w:r>
      <w:r>
        <w:rPr>
          <w:iCs/>
          <w:i/>
        </w:rPr>
        <w:t xml:space="preserve">an-arvan</w:t>
      </w:r>
      <w:r>
        <w:t xml:space="preserve"> </w:t>
      </w:r>
      <w:r>
        <w:t xml:space="preserve">never means without horses but always without hurt or free from enemies, and the commentator is perfectly right, as sense is concerned, rendering the word by</w:t>
      </w:r>
      <w:r>
        <w:t xml:space="preserve"> </w:t>
      </w:r>
      <w:r>
        <w:rPr>
          <w:iCs/>
          <w:i/>
        </w:rPr>
        <w:t xml:space="preserve">apratiprahata</w:t>
      </w:r>
      <w:r>
        <w:t xml:space="preserve"> </w:t>
      </w:r>
      <w:r>
        <w:t xml:space="preserve">[?] (</w:t>
      </w:r>
      <w:r>
        <w:t xml:space="preserve">‘</w:t>
      </w:r>
      <w:r>
        <w:t xml:space="preserve">without an enemy or unopposed</w:t>
      </w:r>
      <w:r>
        <w:t xml:space="preserve">’</w:t>
      </w:r>
      <w:r>
        <w:t xml:space="preserve">). (</w:t>
      </w:r>
      <w:r>
        <w:rPr>
          <w:iCs/>
          <w:i/>
        </w:rPr>
        <w:t xml:space="preserve">aśatrukṛtam</w:t>
      </w:r>
      <w:r>
        <w:t xml:space="preserve"> </w:t>
      </w:r>
      <w:r>
        <w:t xml:space="preserve">[?])</w:t>
      </w:r>
    </w:p>
    <w:p>
      <w:pPr>
        <w:pStyle w:val="BodyText"/>
      </w:pPr>
      <w:r>
        <w:t xml:space="preserve">(Sacred Books of the East. Vol. 32. P. 65)</w:t>
      </w:r>
    </w:p>
    <w:p>
      <w:pPr>
        <w:pStyle w:val="BodyText"/>
      </w:pPr>
      <w:r>
        <w:t xml:space="preserve">Even so, the use of the word</w:t>
      </w:r>
      <w:r>
        <w:t xml:space="preserve"> </w:t>
      </w:r>
      <w:r>
        <w:rPr>
          <w:iCs/>
          <w:i/>
        </w:rPr>
        <w:t xml:space="preserve">arvan</w:t>
      </w:r>
      <w:r>
        <w:t xml:space="preserve"> </w:t>
      </w:r>
      <w:r>
        <w:t xml:space="preserve">as a synonym of horse is the more frequent; in the Ṛk at hand, to show that the word is used also as an adjective of the wind, it is made an adjective of the</w:t>
      </w:r>
      <w:r>
        <w:t xml:space="preserve"> </w:t>
      </w:r>
      <w:r>
        <w:rPr>
          <w:iCs/>
          <w:i/>
        </w:rPr>
        <w:t xml:space="preserve">vāyu</w:t>
      </w:r>
      <w:r>
        <w:t xml:space="preserve">.</w:t>
      </w:r>
    </w:p>
    <w:p>
      <w:r>
        <w:pict>
          <v:rect style="width:0;height:1.5pt" o:hralign="center" o:hrstd="t" o:hr="t"/>
        </w:pict>
      </w:r>
    </w:p>
    <w:bookmarkEnd w:id="597"/>
    <w:bookmarkStart w:id="598" w:name="printed-p.-457-pdf-475"/>
    <w:p>
      <w:pPr>
        <w:pStyle w:val="Heading3"/>
      </w:pPr>
      <w:r>
        <w:t xml:space="preserve">Printed p. 457 (PDF 475)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36 [?].)</w:t>
      </w:r>
    </w:p>
    <w:p>
      <w:pPr>
        <w:pStyle w:val="BodyText"/>
      </w:pPr>
      <w:r>
        <w:rPr>
          <w:iCs/>
          <w:i/>
          <w:bCs/>
          <w:b/>
        </w:rPr>
        <w:t xml:space="preserve">śatātmā</w:t>
      </w:r>
      <w:r>
        <w:t xml:space="preserve"> </w:t>
      </w:r>
      <w:r>
        <w:t xml:space="preserve">— in explaining the Ṛk 1-[?]-[?] of this section, the word</w:t>
      </w:r>
      <w:r>
        <w:t xml:space="preserve"> </w:t>
      </w:r>
      <w:r>
        <w:rPr>
          <w:iCs/>
          <w:i/>
        </w:rPr>
        <w:t xml:space="preserve">viśvāpsu</w:t>
      </w:r>
      <w:r>
        <w:t xml:space="preserve"> </w:t>
      </w:r>
      <w:r>
        <w:t xml:space="preserve">showed that the Agni has many kinds of forms; in the Ṛk at hand also, with the adjective</w:t>
      </w:r>
      <w:r>
        <w:t xml:space="preserve"> </w:t>
      </w:r>
      <w:r>
        <w:rPr>
          <w:iCs/>
          <w:i/>
        </w:rPr>
        <w:t xml:space="preserve">śatātmā</w:t>
      </w:r>
      <w:r>
        <w:t xml:space="preserve"> </w:t>
      </w:r>
      <w:r>
        <w:t xml:space="preserve">the greatness of Agni is shown.</w:t>
      </w:r>
      <w:r>
        <w:t xml:space="preserve"> </w:t>
      </w:r>
      <w:r>
        <w:rPr>
          <w:iCs/>
          <w:i/>
        </w:rPr>
        <w:t xml:space="preserve">śataṃ sahasram ity aparimitavacanaḥ</w:t>
      </w:r>
      <w:r>
        <w:t xml:space="preserve">:</w:t>
      </w:r>
      <w:r>
        <w:t xml:space="preserve"> </w:t>
      </w:r>
      <w:r>
        <w:t xml:space="preserve">“</w:t>
      </w:r>
      <w:r>
        <w:rPr>
          <w:iCs/>
          <w:i/>
        </w:rPr>
        <w:t xml:space="preserve">śata</w:t>
      </w:r>
      <w:r>
        <w:t xml:space="preserve">, a thousand — this is the word for the unlimited</w:t>
      </w:r>
      <w:r>
        <w:t xml:space="preserve">”</w:t>
      </w:r>
      <w:r>
        <w:t xml:space="preserve">;</w:t>
      </w:r>
      <w:r>
        <w:t xml:space="preserve"> </w:t>
      </w:r>
      <w:r>
        <w:rPr>
          <w:iCs/>
          <w:i/>
        </w:rPr>
        <w:t xml:space="preserve">tattaddyajamāna gṛhāpekṣayā āhavanīya-gārhapatyādyapekṣayā vā nānārūpātmaḥ</w:t>
      </w:r>
      <w:r>
        <w:t xml:space="preserve">:</w:t>
      </w:r>
      <w:r>
        <w:t xml:space="preserve"> </w:t>
      </w:r>
      <w:r>
        <w:t xml:space="preserve">“</w:t>
      </w:r>
      <w:r>
        <w:t xml:space="preserve">of many forms according to the houses of the respective sacrificers, or according to the Āhavanīya, Gārhapatya and so on</w:t>
      </w:r>
      <w:r>
        <w:t xml:space="preserve">”</w:t>
      </w:r>
      <w:r>
        <w:t xml:space="preserve">. The word</w:t>
      </w:r>
      <w:r>
        <w:t xml:space="preserve"> </w:t>
      </w:r>
      <w:r>
        <w:rPr>
          <w:iCs/>
          <w:i/>
        </w:rPr>
        <w:t xml:space="preserve">śata</w:t>
      </w:r>
      <w:r>
        <w:t xml:space="preserve"> </w:t>
      </w:r>
      <w:r>
        <w:t xml:space="preserve">here does not mean a hundred only: it indicates an unlimited number. The various forms of the fire, like the southern fire, Āhavanīya, Gārhapatya, in the houses of the sacrificers, serve each according to the rites, so this adjective is applied. Or:</w:t>
      </w:r>
    </w:p>
    <w:p>
      <w:pPr>
        <w:pStyle w:val="BlockText"/>
      </w:pPr>
      <w:r>
        <w:t xml:space="preserve">इन्द्रं मित्रं वरुणमग्निमाहुरथो दिव्यः स सुपर्णो गरुत्मान् । एकं सद्विप्रा बहुधा वदन्त्यग्निं यमं मातरिश्वानमाहुः ॥</w:t>
      </w:r>
    </w:p>
    <w:p>
      <w:pPr>
        <w:pStyle w:val="BlockText"/>
      </w:pPr>
      <w:r>
        <w:rPr>
          <w:iCs/>
          <w:i/>
        </w:rPr>
        <w:t xml:space="preserve">indraṃ mitraṃ varuṇamagnimāhuratho divyaḥ sa suparṇo garutmān | ekaṃ sadviprā bahudhā vadantyagniṃ yamaṃ mātariśvānamāhuḥ ‖</w:t>
      </w:r>
    </w:p>
    <w:p>
      <w:pPr>
        <w:pStyle w:val="FirstParagraph"/>
      </w:pPr>
      <w:r>
        <w:t xml:space="preserve">(Ṛ. Saṃ. 1-164-46.)</w:t>
      </w:r>
    </w:p>
    <w:p>
      <w:pPr>
        <w:pStyle w:val="BlockText"/>
      </w:pPr>
      <w:r>
        <w:t xml:space="preserve">त्वमग्ने वरुणो जायसे यत्त्वं मित्रो भवसि यत्समिद्धः । त्वे विश्वे सहसस्पुत्र देवास्त्वमिन्द्रो दाशुषे मर्त्याय ॥</w:t>
      </w:r>
    </w:p>
    <w:p>
      <w:pPr>
        <w:pStyle w:val="BlockText"/>
      </w:pPr>
      <w:r>
        <w:rPr>
          <w:iCs/>
          <w:i/>
        </w:rPr>
        <w:t xml:space="preserve">tvamagne varuṇo jāyase yattvaṃ mitro bhavasi yatsamiddhaḥ | tve viśve sahasasputra devāstvamindro dāśuṣe martyāya ‖</w:t>
      </w:r>
    </w:p>
    <w:p>
      <w:pPr>
        <w:pStyle w:val="FirstParagraph"/>
      </w:pPr>
      <w:r>
        <w:t xml:space="preserve">(Ṛ. Saṃ. 5-3-1.) In such Ṛks, and also in</w:t>
      </w:r>
    </w:p>
    <w:p>
      <w:pPr>
        <w:pStyle w:val="BlockText"/>
      </w:pPr>
      <w:r>
        <w:t xml:space="preserve">त्वमग्ने रुद्रो असुरो महो दिवस्त्वं शर्धो मारुतं पृक्ष ईशिषे । त्वं वातैररुणैर्यासि शंगयस्त्वं पूषा विधतः पासि नु त्मना ॥</w:t>
      </w:r>
    </w:p>
    <w:p>
      <w:pPr>
        <w:pStyle w:val="BlockText"/>
      </w:pPr>
      <w:r>
        <w:rPr>
          <w:iCs/>
          <w:i/>
        </w:rPr>
        <w:t xml:space="preserve">tvamagne rudro asuro maho divastvaṃ śardho mārutaṃ pṛkṣa īśiṣe | tvaṃ vātairaruṇairyāsi śaṃgayastvaṃ pūṣā vidhataḥ pāsi nu tmanā ‖</w:t>
      </w:r>
    </w:p>
    <w:p>
      <w:pPr>
        <w:pStyle w:val="FirstParagraph"/>
      </w:pPr>
      <w:r>
        <w:t xml:space="preserve">(Tai. Saṃ. 4-[?]-[?].) and so on in the sentences of the Taittirīya Saṃhitā too, Agni is described as being the all-formed (</w:t>
      </w:r>
      <w:r>
        <w:rPr>
          <w:iCs/>
          <w:i/>
        </w:rPr>
        <w:t xml:space="preserve">viśvātmaka</w:t>
      </w:r>
      <w:r>
        <w:t xml:space="preserve">), hence here he is praised as</w:t>
      </w:r>
      <w:r>
        <w:t xml:space="preserve"> </w:t>
      </w:r>
      <w:r>
        <w:rPr>
          <w:iCs/>
          <w:i/>
        </w:rPr>
        <w:t xml:space="preserve">śatātmā</w:t>
      </w:r>
      <w:r>
        <w:t xml:space="preserve">.</w:t>
      </w:r>
    </w:p>
    <w:p>
      <w:pPr>
        <w:pStyle w:val="BodyText"/>
      </w:pPr>
      <w:r>
        <w:rPr>
          <w:bCs/>
          <w:b/>
        </w:rPr>
        <w:t xml:space="preserve">Vyākaraṇa-prakriyā (Ṛk 3; grammar page, noted briefly).</w:t>
      </w:r>
      <w:r>
        <w:t xml:space="preserve"> </w:t>
      </w:r>
      <w:r>
        <w:rPr>
          <w:iCs/>
          <w:i/>
        </w:rPr>
        <w:t xml:space="preserve">nārmiṇīm</w:t>
      </w:r>
      <w:r>
        <w:t xml:space="preserve"> </w:t>
      </w:r>
      <w:r>
        <w:t xml:space="preserve">(</w:t>
      </w:r>
      <w:r>
        <w:rPr>
          <w:iCs/>
          <w:i/>
        </w:rPr>
        <w:t xml:space="preserve">yuṇeḥ…</w:t>
      </w:r>
      <w:r>
        <w:t xml:space="preserve"> </w:t>
      </w:r>
      <w:r>
        <w:t xml:space="preserve">[?] (Pā. Sū. 4-1-[?])</w:t>
      </w:r>
      <w:r>
        <w:t xml:space="preserve"> </w:t>
      </w:r>
      <w:r>
        <w:rPr>
          <w:iCs/>
          <w:i/>
        </w:rPr>
        <w:t xml:space="preserve">ṅīp</w:t>
      </w:r>
      <w:r>
        <w:t xml:space="preserve">,</w:t>
      </w:r>
      <w:r>
        <w:t xml:space="preserve"> </w:t>
      </w:r>
      <w:r>
        <w:rPr>
          <w:iCs/>
          <w:i/>
        </w:rPr>
        <w:t xml:space="preserve">ñīp</w:t>
      </w:r>
      <w:r>
        <w:t xml:space="preserve"> </w:t>
      </w:r>
      <w:r>
        <w:t xml:space="preserve">in the feminine;</w:t>
      </w:r>
      <w:r>
        <w:t xml:space="preserve"> </w:t>
      </w:r>
      <w:r>
        <w:rPr>
          <w:iCs/>
          <w:i/>
        </w:rPr>
        <w:t xml:space="preserve">ṅīp</w:t>
      </w:r>
      <w:r>
        <w:t xml:space="preserve"> </w:t>
      </w:r>
      <w:r>
        <w:t xml:space="preserve">being</w:t>
      </w:r>
      <w:r>
        <w:t xml:space="preserve"> </w:t>
      </w:r>
      <w:r>
        <w:rPr>
          <w:iCs/>
          <w:i/>
        </w:rPr>
        <w:t xml:space="preserve">pit</w:t>
      </w:r>
      <w:r>
        <w:t xml:space="preserve">,</w:t>
      </w:r>
      <w:r>
        <w:t xml:space="preserve"> </w:t>
      </w:r>
      <w:r>
        <w:rPr>
          <w:iCs/>
          <w:i/>
        </w:rPr>
        <w:t xml:space="preserve">anudātta</w:t>
      </w:r>
      <w:r>
        <w:t xml:space="preserve">; accusative sg.);</w:t>
      </w:r>
      <w:r>
        <w:t xml:space="preserve"> </w:t>
      </w:r>
      <w:r>
        <w:rPr>
          <w:iCs/>
          <w:i/>
        </w:rPr>
        <w:t xml:space="preserve">adīdet</w:t>
      </w:r>
      <w:r>
        <w:t xml:space="preserve"> </w:t>
      </w:r>
      <w:r>
        <w:t xml:space="preserve">(</w:t>
      </w:r>
      <w:r>
        <w:rPr>
          <w:iCs/>
          <w:i/>
        </w:rPr>
        <w:t xml:space="preserve">dīdi</w:t>
      </w:r>
      <w:r>
        <w:t xml:space="preserve"> </w:t>
      </w:r>
      <w:r>
        <w:t xml:space="preserve">is Vedic root; used in the sense of</w:t>
      </w:r>
      <w:r>
        <w:t xml:space="preserve"> </w:t>
      </w:r>
      <w:r>
        <w:rPr>
          <w:iCs/>
          <w:i/>
        </w:rPr>
        <w:t xml:space="preserve">dīpti</w:t>
      </w:r>
      <w:r>
        <w:t xml:space="preserve">,</w:t>
      </w:r>
      <w:r>
        <w:t xml:space="preserve"> </w:t>
      </w:r>
      <w:r>
        <w:t xml:space="preserve">“</w:t>
      </w:r>
      <w:r>
        <w:t xml:space="preserve">lustre</w:t>
      </w:r>
      <w:r>
        <w:t xml:space="preserve">”</w:t>
      </w:r>
      <w:r>
        <w:t xml:space="preserve">;</w:t>
      </w:r>
      <w:r>
        <w:t xml:space="preserve"> </w:t>
      </w:r>
      <w:r>
        <w:rPr>
          <w:iCs/>
          <w:i/>
        </w:rPr>
        <w:t xml:space="preserve">chandasi luṅlaṅliṭaḥ</w:t>
      </w:r>
      <w:r>
        <w:t xml:space="preserve"> </w:t>
      </w:r>
      <w:r>
        <w:t xml:space="preserve">(Pā. Sū. 3-4-6)</w:t>
      </w:r>
      <w:r>
        <w:t xml:space="preserve"> </w:t>
      </w:r>
      <w:r>
        <w:rPr>
          <w:iCs/>
          <w:i/>
        </w:rPr>
        <w:t xml:space="preserve">laṅ</w:t>
      </w:r>
      <w:r>
        <w:t xml:space="preserve"> </w:t>
      </w:r>
      <w:r>
        <w:t xml:space="preserve">in the present sense; by</w:t>
      </w:r>
      <w:r>
        <w:t xml:space="preserve"> </w:t>
      </w:r>
      <w:r>
        <w:rPr>
          <w:iCs/>
          <w:i/>
        </w:rPr>
        <w:t xml:space="preserve">chandasi</w:t>
      </w:r>
      <w:r>
        <w:t xml:space="preserve"> </w:t>
      </w:r>
      <w:r>
        <w:t xml:space="preserve">the</w:t>
      </w:r>
      <w:r>
        <w:t xml:space="preserve"> </w:t>
      </w:r>
      <w:r>
        <w:rPr>
          <w:iCs/>
          <w:i/>
        </w:rPr>
        <w:t xml:space="preserve">śap</w:t>
      </w:r>
      <w:r>
        <w:t xml:space="preserve"> </w:t>
      </w:r>
      <w:r>
        <w:rPr>
          <w:iCs/>
          <w:i/>
        </w:rPr>
        <w:t xml:space="preserve">luk</w:t>
      </w:r>
      <w:r>
        <w:t xml:space="preserve">; the suffix being</w:t>
      </w:r>
      <w:r>
        <w:t xml:space="preserve"> </w:t>
      </w:r>
      <w:r>
        <w:rPr>
          <w:iCs/>
          <w:i/>
        </w:rPr>
        <w:t xml:space="preserve">nit</w:t>
      </w:r>
      <w:r>
        <w:t xml:space="preserve"> </w:t>
      </w:r>
      <w:r>
        <w:t xml:space="preserve">[?] guṇa; augment</w:t>
      </w:r>
      <w:r>
        <w:t xml:space="preserve"> </w:t>
      </w:r>
      <w:r>
        <w:rPr>
          <w:iCs/>
          <w:i/>
        </w:rPr>
        <w:t xml:space="preserve">aṭ</w:t>
      </w:r>
      <w:r>
        <w:t xml:space="preserve">; owing to</w:t>
      </w:r>
      <w:r>
        <w:t xml:space="preserve"> </w:t>
      </w:r>
      <w:r>
        <w:rPr>
          <w:iCs/>
          <w:i/>
        </w:rPr>
        <w:t xml:space="preserve">yat</w:t>
      </w:r>
      <w:r>
        <w:t xml:space="preserve"> </w:t>
      </w:r>
      <w:r>
        <w:t xml:space="preserve">[connected], no</w:t>
      </w:r>
      <w:r>
        <w:t xml:space="preserve"> </w:t>
      </w:r>
      <w:r>
        <w:rPr>
          <w:iCs/>
          <w:i/>
        </w:rPr>
        <w:t xml:space="preserve">nighāta</w:t>
      </w:r>
      <w:r>
        <w:t xml:space="preserve">);</w:t>
      </w:r>
      <w:r>
        <w:t xml:space="preserve"> </w:t>
      </w:r>
      <w:r>
        <w:rPr>
          <w:iCs/>
          <w:i/>
        </w:rPr>
        <w:t xml:space="preserve">atyaḥ</w:t>
      </w:r>
      <w:r>
        <w:t xml:space="preserve"> </w:t>
      </w:r>
      <w:r>
        <w:t xml:space="preserve">(</w:t>
      </w:r>
      <w:r>
        <w:rPr>
          <w:iCs/>
          <w:i/>
        </w:rPr>
        <w:t xml:space="preserve">atati iti atyaḥ</w:t>
      </w:r>
      <w:r>
        <w:t xml:space="preserve">, root</w:t>
      </w:r>
      <w:r>
        <w:t xml:space="preserve"> </w:t>
      </w:r>
      <w:r>
        <w:rPr>
          <w:iCs/>
          <w:i/>
        </w:rPr>
        <w:t xml:space="preserve">ata sātatyagamane</w:t>
      </w:r>
      <w:r>
        <w:t xml:space="preserve"> </w:t>
      </w:r>
      <w:r>
        <w:t xml:space="preserve">[as printed:</w:t>
      </w:r>
      <w:r>
        <w:t xml:space="preserve"> </w:t>
      </w:r>
      <w:r>
        <w:rPr>
          <w:iCs/>
          <w:i/>
        </w:rPr>
        <w:t xml:space="preserve">āṅ</w:t>
      </w:r>
      <w:r>
        <w:t xml:space="preserve">]…, the form</w:t>
      </w:r>
      <w:r>
        <w:t xml:space="preserve"> </w:t>
      </w:r>
      <w:r>
        <w:rPr>
          <w:iCs/>
          <w:i/>
        </w:rPr>
        <w:t xml:space="preserve">aty</w:t>
      </w:r>
      <w:r>
        <w:t xml:space="preserve">,</w:t>
      </w:r>
      <w:r>
        <w:t xml:space="preserve"> </w:t>
      </w:r>
      <w:r>
        <w:t xml:space="preserve">“</w:t>
      </w:r>
      <w:r>
        <w:rPr>
          <w:iCs/>
          <w:i/>
        </w:rPr>
        <w:t xml:space="preserve">atyaḥ</w:t>
      </w:r>
      <w:r>
        <w:t xml:space="preserve">”</w:t>
      </w:r>
      <w:r>
        <w:t xml:space="preserve"> </w:t>
      </w:r>
      <w:r>
        <w:t xml:space="preserve">is Vedic:</w:t>
      </w:r>
      <w:r>
        <w:t xml:space="preserve"> </w:t>
      </w:r>
      <w:r>
        <w:rPr>
          <w:iCs/>
          <w:i/>
        </w:rPr>
        <w:t xml:space="preserve">ata</w:t>
      </w:r>
      <w:r>
        <w:t xml:space="preserve"> </w:t>
      </w:r>
      <w:r>
        <w:t xml:space="preserve">+</w:t>
      </w:r>
      <w:r>
        <w:t xml:space="preserve"> </w:t>
      </w:r>
      <w:r>
        <w:rPr>
          <w:iCs/>
          <w:i/>
        </w:rPr>
        <w:t xml:space="preserve">yat</w:t>
      </w:r>
      <w:r>
        <w:t xml:space="preserve">,</w:t>
      </w:r>
      <w:r>
        <w:t xml:space="preserve"> </w:t>
      </w:r>
      <w:r>
        <w:rPr>
          <w:iCs/>
          <w:i/>
        </w:rPr>
        <w:t xml:space="preserve">ac</w:t>
      </w:r>
      <w:r>
        <w:t xml:space="preserve"> </w:t>
      </w:r>
      <w:r>
        <w:t xml:space="preserve">[?], the root-sense</w:t>
      </w:r>
      <w:r>
        <w:t xml:space="preserve"> </w:t>
      </w:r>
      <w:r>
        <w:rPr>
          <w:iCs/>
          <w:i/>
        </w:rPr>
        <w:t xml:space="preserve">vega-sāmya</w:t>
      </w:r>
      <w:r>
        <w:t xml:space="preserve"> </w:t>
      </w:r>
      <w:r>
        <w:t xml:space="preserve">“</w:t>
      </w:r>
      <w:r>
        <w:t xml:space="preserve">equality of speed</w:t>
      </w:r>
      <w:r>
        <w:t xml:space="preserve">”</w:t>
      </w:r>
      <w:r>
        <w:t xml:space="preserve"> </w:t>
      </w:r>
      <w:r>
        <w:t xml:space="preserve">[?];</w:t>
      </w:r>
      <w:r>
        <w:t xml:space="preserve"> </w:t>
      </w:r>
      <w:r>
        <w:t xml:space="preserve">“</w:t>
      </w:r>
      <w:r>
        <w:rPr>
          <w:iCs/>
          <w:i/>
        </w:rPr>
        <w:t xml:space="preserve">atyaḥ</w:t>
      </w:r>
      <w:r>
        <w:t xml:space="preserve">”</w:t>
      </w:r>
      <w:r>
        <w:t xml:space="preserve"> </w:t>
      </w:r>
      <w:r>
        <w:t xml:space="preserve">(Nir. 1-[?])</w:t>
      </w:r>
      <w:r>
        <w:t xml:space="preserve"> </w:t>
      </w:r>
      <w:r>
        <w:t xml:space="preserve">“</w:t>
      </w:r>
      <w:r>
        <w:t xml:space="preserve">horse</w:t>
      </w:r>
      <w:r>
        <w:t xml:space="preserve">”</w:t>
      </w:r>
      <w:r>
        <w:t xml:space="preserve">, as the swift one — and here used for a wise one, a poet [</w:t>
      </w:r>
      <w:r>
        <w:rPr>
          <w:iCs/>
          <w:i/>
        </w:rPr>
        <w:t xml:space="preserve">kavi</w:t>
      </w:r>
      <w:r>
        <w:t xml:space="preserve">]).</w:t>
      </w:r>
    </w:p>
    <w:p>
      <w:r>
        <w:pict>
          <v:rect style="width:0;height:1.5pt" o:hralign="center" o:hrstd="t" o:hr="t"/>
        </w:pict>
      </w:r>
    </w:p>
    <w:bookmarkEnd w:id="598"/>
    <w:bookmarkStart w:id="600" w:name="printed-p.-458-pdf-476"/>
    <w:p>
      <w:pPr>
        <w:pStyle w:val="Heading3"/>
      </w:pPr>
      <w:r>
        <w:t xml:space="preserve">Printed p. 458 (PDF 476)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149</w:t>
      </w:r>
      <w:r>
        <w:rPr>
          <w:iCs/>
          <w:i/>
        </w:rPr>
        <w:t xml:space="preserve">”</w:t>
      </w:r>
      <w:r>
        <w:rPr>
          <w:iCs/>
          <w:i/>
        </w:rPr>
        <w:t xml:space="preserve">.)</w:t>
      </w:r>
    </w:p>
    <w:p>
      <w:pPr>
        <w:pStyle w:val="BodyText"/>
      </w:pPr>
      <w:r>
        <w:rPr>
          <w:iCs/>
          <w:i/>
        </w:rPr>
        <w:t xml:space="preserve">(Ṛk 3 grammar, end, noted briefly.)</w:t>
      </w:r>
      <w:r>
        <w:t xml:space="preserve"> </w:t>
      </w:r>
      <w:r>
        <w:rPr>
          <w:iCs/>
          <w:i/>
        </w:rPr>
        <w:t xml:space="preserve">nabhanyaḥ</w:t>
      </w:r>
      <w:r>
        <w:t xml:space="preserve"> </w:t>
      </w:r>
      <w:r>
        <w:t xml:space="preserve">(</w:t>
      </w:r>
      <w:r>
        <w:rPr>
          <w:iCs/>
          <w:i/>
        </w:rPr>
        <w:t xml:space="preserve">nabhasi bhavaḥ nabhanyaḥ</w:t>
      </w:r>
      <w:r>
        <w:t xml:space="preserve">;</w:t>
      </w:r>
      <w:r>
        <w:t xml:space="preserve"> </w:t>
      </w:r>
      <w:r>
        <w:rPr>
          <w:iCs/>
          <w:i/>
        </w:rPr>
        <w:t xml:space="preserve">yat</w:t>
      </w:r>
      <w:r>
        <w:t xml:space="preserve"> </w:t>
      </w:r>
      <w:r>
        <w:t xml:space="preserve">suffix;</w:t>
      </w:r>
      <w:r>
        <w:t xml:space="preserve"> </w:t>
      </w:r>
      <w:r>
        <w:rPr>
          <w:iCs/>
          <w:i/>
        </w:rPr>
        <w:t xml:space="preserve">tit svaritam</w:t>
      </w:r>
      <w:r>
        <w:t xml:space="preserve"> </w:t>
      </w:r>
      <w:r>
        <w:t xml:space="preserve">(Pā. Sū. 6-1-185)</w:t>
      </w:r>
      <w:r>
        <w:t xml:space="preserve"> </w:t>
      </w:r>
      <w:r>
        <w:rPr>
          <w:iCs/>
          <w:i/>
        </w:rPr>
        <w:t xml:space="preserve">svarita</w:t>
      </w:r>
      <w:r>
        <w:t xml:space="preserve"> </w:t>
      </w:r>
      <w:r>
        <w:t xml:space="preserve">accent; in Vedic the change of letter occurs);</w:t>
      </w:r>
      <w:r>
        <w:t xml:space="preserve"> </w:t>
      </w:r>
      <w:r>
        <w:rPr>
          <w:iCs/>
          <w:i/>
        </w:rPr>
        <w:t xml:space="preserve">sūraḥ</w:t>
      </w:r>
      <w:r>
        <w:t xml:space="preserve"> </w:t>
      </w:r>
      <w:r>
        <w:t xml:space="preserve">(root</w:t>
      </w:r>
      <w:r>
        <w:t xml:space="preserve"> </w:t>
      </w:r>
      <w:r>
        <w:rPr>
          <w:iCs/>
          <w:i/>
        </w:rPr>
        <w:t xml:space="preserve">ṣūṅ prasave</w:t>
      </w:r>
      <w:r>
        <w:t xml:space="preserve">;</w:t>
      </w:r>
      <w:r>
        <w:t xml:space="preserve"> </w:t>
      </w:r>
      <w:r>
        <w:rPr>
          <w:iCs/>
          <w:i/>
        </w:rPr>
        <w:t xml:space="preserve">susūdhāgṛdhibhyaḥ kran</w:t>
      </w:r>
      <w:r>
        <w:t xml:space="preserve"> </w:t>
      </w:r>
      <w:r>
        <w:t xml:space="preserve">(Uṇ. Sū. [?])</w:t>
      </w:r>
      <w:r>
        <w:t xml:space="preserve"> </w:t>
      </w:r>
      <w:r>
        <w:rPr>
          <w:iCs/>
          <w:i/>
        </w:rPr>
        <w:t xml:space="preserve">kran</w:t>
      </w:r>
      <w:r>
        <w:t xml:space="preserve"> </w:t>
      </w:r>
      <w:r>
        <w:t xml:space="preserve">suffix;</w:t>
      </w:r>
      <w:r>
        <w:t xml:space="preserve"> </w:t>
      </w:r>
      <w:r>
        <w:rPr>
          <w:iCs/>
          <w:i/>
        </w:rPr>
        <w:t xml:space="preserve">ñnityādir nityam</w:t>
      </w:r>
      <w:r>
        <w:t xml:space="preserve"> </w:t>
      </w:r>
      <w:r>
        <w:t xml:space="preserve">first</w:t>
      </w:r>
      <w:r>
        <w:t xml:space="preserve"> </w:t>
      </w:r>
      <w:r>
        <w:rPr>
          <w:iCs/>
          <w:i/>
        </w:rPr>
        <w:t xml:space="preserve">udātta</w:t>
      </w:r>
      <w:r>
        <w:t xml:space="preserve">);</w:t>
      </w:r>
      <w:r>
        <w:t xml:space="preserve"> </w:t>
      </w:r>
      <w:r>
        <w:rPr>
          <w:iCs/>
          <w:i/>
        </w:rPr>
        <w:t xml:space="preserve">rurukvān</w:t>
      </w:r>
      <w:r>
        <w:t xml:space="preserve"> </w:t>
      </w:r>
      <w:r>
        <w:t xml:space="preserve">(root</w:t>
      </w:r>
      <w:r>
        <w:t xml:space="preserve"> </w:t>
      </w:r>
      <w:r>
        <w:rPr>
          <w:iCs/>
          <w:i/>
        </w:rPr>
        <w:t xml:space="preserve">ruca dīptau</w:t>
      </w:r>
      <w:r>
        <w:t xml:space="preserve">; in Vedic</w:t>
      </w:r>
      <w:r>
        <w:t xml:space="preserve"> </w:t>
      </w:r>
      <w:r>
        <w:rPr>
          <w:iCs/>
          <w:i/>
        </w:rPr>
        <w:t xml:space="preserve">liṭ</w:t>
      </w:r>
      <w:r>
        <w:t xml:space="preserve">,</w:t>
      </w:r>
      <w:r>
        <w:t xml:space="preserve"> </w:t>
      </w:r>
      <w:r>
        <w:rPr>
          <w:iCs/>
          <w:i/>
        </w:rPr>
        <w:t xml:space="preserve">kvasu</w:t>
      </w:r>
      <w:r>
        <w:t xml:space="preserve"> </w:t>
      </w:r>
      <w:r>
        <w:t xml:space="preserve">(</w:t>
      </w:r>
      <w:r>
        <w:rPr>
          <w:iCs/>
          <w:i/>
        </w:rPr>
        <w:t xml:space="preserve">kvasuś ca</w:t>
      </w:r>
      <w:r>
        <w:t xml:space="preserve">, Pā. Sū. 3-2-107); doubling of the root; by Vedic usage</w:t>
      </w:r>
      <w:r>
        <w:t xml:space="preserve"> </w:t>
      </w:r>
      <w:r>
        <w:rPr>
          <w:iCs/>
          <w:i/>
        </w:rPr>
        <w:t xml:space="preserve">kutva</w:t>
      </w:r>
      <w:r>
        <w:t xml:space="preserve">; the</w:t>
      </w:r>
      <w:r>
        <w:t xml:space="preserve"> </w:t>
      </w:r>
      <w:r>
        <w:rPr>
          <w:iCs/>
          <w:i/>
        </w:rPr>
        <w:t xml:space="preserve">vasu</w:t>
      </w:r>
      <w:r>
        <w:t xml:space="preserve"> </w:t>
      </w:r>
      <w:r>
        <w:t xml:space="preserve">accent remains; nominative sg.);</w:t>
      </w:r>
      <w:r>
        <w:t xml:space="preserve"> </w:t>
      </w:r>
      <w:r>
        <w:rPr>
          <w:iCs/>
          <w:i/>
        </w:rPr>
        <w:t xml:space="preserve">śatātmā</w:t>
      </w:r>
      <w:r>
        <w:t xml:space="preserve"> </w:t>
      </w:r>
      <w:r>
        <w:t xml:space="preserve">(</w:t>
      </w:r>
      <w:r>
        <w:rPr>
          <w:iCs/>
          <w:i/>
        </w:rPr>
        <w:t xml:space="preserve">śataṃ ātmāno yasya saḥ</w:t>
      </w:r>
      <w:r>
        <w:t xml:space="preserve">;</w:t>
      </w:r>
      <w:r>
        <w:t xml:space="preserve"> </w:t>
      </w:r>
      <w:r>
        <w:rPr>
          <w:iCs/>
          <w:i/>
        </w:rPr>
        <w:t xml:space="preserve">bahuvrīhau prakṛtyā pūrvapadam</w:t>
      </w:r>
      <w:r>
        <w:t xml:space="preserve"> </w:t>
      </w:r>
      <w:r>
        <w:t xml:space="preserve">prior-member accent). ‖ 3 ‖</w:t>
      </w:r>
    </w:p>
    <w:bookmarkStart w:id="599" w:name="ṛk-4-11"/>
    <w:p>
      <w:pPr>
        <w:pStyle w:val="Heading4"/>
      </w:pPr>
      <w:r>
        <w:t xml:space="preserve">Ṛk 4</w:t>
      </w:r>
    </w:p>
    <w:p>
      <w:pPr>
        <w:pStyle w:val="FirstParagraph"/>
      </w:pPr>
      <w:r>
        <w:rPr>
          <w:bCs/>
          <w:b/>
        </w:rPr>
        <w:t xml:space="preserve">॥ संहितापाठः ॥</w:t>
      </w:r>
    </w:p>
    <w:p>
      <w:pPr>
        <w:pStyle w:val="BlockText"/>
      </w:pPr>
      <w:r>
        <w:t xml:space="preserve">अभि द्विजन्मा त्री रोचनानि विश्वा रजांसि शुशुचानो अस्थात् ।</w:t>
      </w:r>
      <w:r>
        <w:t xml:space="preserve"> </w:t>
      </w:r>
      <w:r>
        <w:t xml:space="preserve">होता यजिष्ठो अपां सधस्थे ॥ ४ ॥</w:t>
      </w:r>
    </w:p>
    <w:p>
      <w:pPr>
        <w:pStyle w:val="BlockText"/>
      </w:pPr>
      <w:r>
        <w:rPr>
          <w:iCs/>
          <w:i/>
        </w:rPr>
        <w:t xml:space="preserve">abhi dvijanmā trī rocanāni viśvā rajāṃsi śuśucāno asthāt |</w:t>
      </w:r>
      <w:r>
        <w:t xml:space="preserve"> </w:t>
      </w:r>
      <w:r>
        <w:rPr>
          <w:iCs/>
          <w:i/>
        </w:rPr>
        <w:t xml:space="preserve">hotā yajiṣṭho apāṃ sadhasthe ‖ 4 ‖</w:t>
      </w:r>
    </w:p>
    <w:p>
      <w:pPr>
        <w:pStyle w:val="FirstParagraph"/>
      </w:pPr>
      <w:r>
        <w:rPr>
          <w:bCs/>
          <w:b/>
        </w:rPr>
        <w:t xml:space="preserve">॥ पदपाठः ॥</w:t>
      </w:r>
    </w:p>
    <w:p>
      <w:pPr>
        <w:pStyle w:val="BlockText"/>
      </w:pPr>
      <w:r>
        <w:t xml:space="preserve">अभि । द्विऽजन्मा । त्री । रोचनानि । विश्वा । रजांसि । शुशुचानः । अस्थात् ।</w:t>
      </w:r>
      <w:r>
        <w:t xml:space="preserve"> </w:t>
      </w:r>
      <w:r>
        <w:t xml:space="preserve">होता । यजिष्ठः । अपाम् । सधऽस्थे ॥ ४ ॥</w:t>
      </w:r>
    </w:p>
    <w:p>
      <w:pPr>
        <w:pStyle w:val="BlockText"/>
      </w:pPr>
      <w:r>
        <w:rPr>
          <w:iCs/>
          <w:i/>
        </w:rPr>
        <w:t xml:space="preserve">abhi | dvi ’janmā | trī | rocanāni | viśvā | rajāṃsi | śuśucānaḥ | asthāt |</w:t>
      </w:r>
      <w:r>
        <w:t xml:space="preserve"> </w:t>
      </w:r>
      <w:r>
        <w:rPr>
          <w:iCs/>
          <w:i/>
        </w:rPr>
        <w:t xml:space="preserve">hotā | yajiṣṭhaḥ | apām | sadha ’sthe ‖ 4 ‖</w:t>
      </w:r>
    </w:p>
    <w:p>
      <w:pPr>
        <w:pStyle w:val="FirstParagraph"/>
      </w:pPr>
      <w:r>
        <w:rPr>
          <w:bCs/>
          <w:b/>
        </w:rPr>
        <w:t xml:space="preserve">॥ सायणभाष्यम् ॥</w:t>
      </w:r>
      <w:r>
        <w:t xml:space="preserve"> </w:t>
      </w:r>
      <w:r>
        <w:rPr>
          <w:iCs/>
          <w:i/>
        </w:rPr>
        <w:t xml:space="preserve">(gist: the twice-born Agni stands shining over the three luminous worlds and all spaces; the invoker, best of sacrificers, in the gathering-place of the waters.)</w:t>
      </w:r>
    </w:p>
    <w:p>
      <w:pPr>
        <w:pStyle w:val="BlockText"/>
      </w:pPr>
      <w:r>
        <w:t xml:space="preserve">अयमग्निर्द्विजन्मा द्वाभ्यामरणिभ्यां जायमानः । यद्वा । मथनात्प्रथमं जन्म । उत्पत्त्यनन्तरं पावमानेष्ट्याहि [?]संस्काररूपं द्वितीयं जन्मेव । एवं द्विजन्मत्वम् । अथवा द्यावापृथिवीभ्यामुत्पन्नत्वात् । तादृशोऽग्निः त्री रोचनानि त्रीणि [?] रोचनानि त्रीन् दिशः [?] … गार्हपत्यादीनि वा भाभिः शुशुचानोऽभितः प्रकाशयन् । न केवलं त्रीन्येव किन्तु विश्वा रजांसि सर्वाण्यपि रञ्जनात्मकानि क्षित्यादिलोकान् शुशुचानोऽभितः प्रकाशयन् दीपयन् होता देवानामाह्वाता यजिष्ठो यष्टृतमः सन्नपाम् प्रोक्षणाद्युदकानां सदस्थे सहस्थाने यागदेशे अस्थात् तिष्ठति ॥</w:t>
      </w:r>
      <w:r>
        <w:t xml:space="preserve"> </w:t>
      </w:r>
      <w:r>
        <w:rPr>
          <w:iCs/>
          <w:i/>
        </w:rPr>
        <w:t xml:space="preserve">[small type; partly legible]</w:t>
      </w:r>
    </w:p>
    <w:p>
      <w:pPr>
        <w:pStyle w:val="BlockText"/>
      </w:pPr>
      <w:r>
        <w:rPr>
          <w:iCs/>
          <w:i/>
        </w:rPr>
        <w:t xml:space="preserve">ayamagnirdvijanmā dvābhyāmaraṇibhyāṃ jāyamānaḥ | yadvā | mathanātprathamaṃ janma | utpattyanantaraṃ pāvamāneṣṭyāhi [?]saṃskārarūpaṃ dvitīyaṃ janmeva | evaṃ dvijanmatvam | athavā dyāvāpṛthivībhyāmutpannatvāt | tādṛśo ’gniḥ trī rocanāni trīṇi [?] rocanāni trīn diśaḥ [?] … gārhapatyādīni vā bhābhiḥ śuśucāno ’bhitaḥ prakāśayan | na kevalaṃ trīnyeva kintu viśvā rajāṃsi sarvāṇyapi rañjanātmakāni kṣityādilokān śuśucāno ’bhitaḥ prakāśayan dīpayan hotā devānāmāhvātā yajiṣṭho yaṣṭṛtamaḥ sannapām prokṣaṇādyudakānāṃ sadasthe sahasthāne yāgadeśe asthāt tiṣṭhati ‖</w:t>
      </w:r>
      <w:r>
        <w:rPr>
          <w:iCs/>
          <w:i/>
        </w:rPr>
        <w:t xml:space="preserve"> </w:t>
      </w:r>
      <w:r>
        <w:t xml:space="preserve">[small type; partly legible]**</w:t>
      </w:r>
    </w:p>
    <w:p>
      <w:r>
        <w:pict>
          <v:rect style="width:0;height:1.5pt" o:hralign="center" o:hrstd="t" o:hr="t"/>
        </w:pict>
      </w:r>
    </w:p>
    <w:bookmarkEnd w:id="599"/>
    <w:bookmarkEnd w:id="600"/>
    <w:bookmarkStart w:id="601" w:name="printed-p.-459-pdf-477"/>
    <w:p>
      <w:pPr>
        <w:pStyle w:val="Heading3"/>
      </w:pPr>
      <w:r>
        <w:t xml:space="preserve">Printed p. 459 (PDF 477)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36 [?].)</w:t>
      </w:r>
    </w:p>
    <w:p>
      <w:pPr>
        <w:pStyle w:val="BodyText"/>
      </w:pPr>
      <w:r>
        <w:rPr>
          <w:bCs/>
          <w:b/>
        </w:rPr>
        <w:t xml:space="preserve">Pratipadārtha (Kannada).</w:t>
      </w:r>
      <w:r>
        <w:t xml:space="preserve"> </w:t>
      </w:r>
      <w:r>
        <w:rPr>
          <w:iCs/>
          <w:i/>
        </w:rPr>
        <w:t xml:space="preserve">dvijanmā</w:t>
      </w:r>
      <w:r>
        <w:t xml:space="preserve"> </w:t>
      </w:r>
      <w:r>
        <w:t xml:space="preserve">— Agni who has two kinds of birth;</w:t>
      </w:r>
      <w:r>
        <w:t xml:space="preserve"> </w:t>
      </w:r>
      <w:r>
        <w:rPr>
          <w:iCs/>
          <w:i/>
        </w:rPr>
        <w:t xml:space="preserve">trī rocanāni</w:t>
      </w:r>
      <w:r>
        <w:t xml:space="preserve"> </w:t>
      </w:r>
      <w:r>
        <w:t xml:space="preserve">— the three shining realms;</w:t>
      </w:r>
      <w:r>
        <w:t xml:space="preserve"> </w:t>
      </w:r>
      <w:r>
        <w:rPr>
          <w:iCs/>
          <w:i/>
        </w:rPr>
        <w:t xml:space="preserve">viśvā rajāṃsi</w:t>
      </w:r>
      <w:r>
        <w:t xml:space="preserve"> </w:t>
      </w:r>
      <w:r>
        <w:t xml:space="preserve">— all regions made of colour (the worlds, all around);</w:t>
      </w:r>
      <w:r>
        <w:t xml:space="preserve"> </w:t>
      </w:r>
      <w:r>
        <w:rPr>
          <w:iCs/>
          <w:i/>
        </w:rPr>
        <w:t xml:space="preserve">abhi śuśucānaḥ</w:t>
      </w:r>
      <w:r>
        <w:t xml:space="preserve"> </w:t>
      </w:r>
      <w:r>
        <w:t xml:space="preserve">— shining all around;</w:t>
      </w:r>
      <w:r>
        <w:t xml:space="preserve"> </w:t>
      </w:r>
      <w:r>
        <w:rPr>
          <w:iCs/>
          <w:i/>
        </w:rPr>
        <w:t xml:space="preserve">hotā</w:t>
      </w:r>
      <w:r>
        <w:t xml:space="preserve"> </w:t>
      </w:r>
      <w:r>
        <w:t xml:space="preserve">— the invoker of the gods to the sacrifice;</w:t>
      </w:r>
      <w:r>
        <w:t xml:space="preserve"> </w:t>
      </w:r>
      <w:r>
        <w:rPr>
          <w:iCs/>
          <w:i/>
        </w:rPr>
        <w:t xml:space="preserve">yajiṣṭhaḥ</w:t>
      </w:r>
      <w:r>
        <w:t xml:space="preserve"> </w:t>
      </w:r>
      <w:r>
        <w:t xml:space="preserve">— the most excellent sacrificer;</w:t>
      </w:r>
      <w:r>
        <w:t xml:space="preserve"> </w:t>
      </w:r>
      <w:r>
        <w:rPr>
          <w:iCs/>
          <w:i/>
        </w:rPr>
        <w:t xml:space="preserve">apām sadhasthe</w:t>
      </w:r>
      <w:r>
        <w:t xml:space="preserve"> </w:t>
      </w:r>
      <w:r>
        <w:t xml:space="preserve">— in the place of sacrifice where the waters of sprinkling and the like are collected;</w:t>
      </w:r>
      <w:r>
        <w:t xml:space="preserve"> </w:t>
      </w:r>
      <w:r>
        <w:rPr>
          <w:iCs/>
          <w:i/>
        </w:rPr>
        <w:t xml:space="preserve">asthāt</w:t>
      </w:r>
      <w:r>
        <w:t xml:space="preserve"> </w:t>
      </w:r>
      <w:r>
        <w:t xml:space="preserve">— has taken his place.</w:t>
      </w:r>
    </w:p>
    <w:p>
      <w:pPr>
        <w:pStyle w:val="BodyText"/>
      </w:pPr>
      <w:r>
        <w:rPr>
          <w:bCs/>
          <w:b/>
        </w:rPr>
        <w:t xml:space="preserve">Bhāvārtha.</w:t>
      </w:r>
      <w:r>
        <w:t xml:space="preserve"> </w:t>
      </w:r>
      <w:r>
        <w:t xml:space="preserve">Agni, who has two kinds of birth, makes all the shining worlds and regions of colour shine all around; as the invoker of the gods to the sacrifice, the best of sacrificers, he has taken his stand in the place of sacrifice where the waters of sprinkling and the like are collected.</w:t>
      </w:r>
    </w:p>
    <w:p>
      <w:pPr>
        <w:pStyle w:val="BodyText"/>
      </w:pPr>
      <w:r>
        <w:rPr>
          <w:bCs/>
          <w:b/>
        </w:rPr>
        <w:t xml:space="preserve">English Translation (as printed).</w:t>
      </w:r>
      <w:r>
        <w:t xml:space="preserve"> </w:t>
      </w:r>
      <w:r>
        <w:t xml:space="preserve">He, the twofold-born, illuminating the three bright (regions), and shining over all the lustrous spheres, the adorable invoker of the gods, is present at the place where the waters are collected.</w:t>
      </w:r>
    </w:p>
    <w:p>
      <w:pPr>
        <w:pStyle w:val="BodyText"/>
      </w:pPr>
      <w:r>
        <w:rPr>
          <w:bCs/>
          <w:b/>
        </w:rPr>
        <w:t xml:space="preserve">Viśeṣaviṣayagaḷu (Special Topics).</w:t>
      </w:r>
      <w:r>
        <w:t xml:space="preserve"> </w:t>
      </w:r>
      <w:r>
        <w:rPr>
          <w:iCs/>
          <w:i/>
          <w:bCs/>
          <w:b/>
        </w:rPr>
        <w:t xml:space="preserve">dvijanmā</w:t>
      </w:r>
      <w:r>
        <w:t xml:space="preserve"> </w:t>
      </w:r>
      <w:r>
        <w:t xml:space="preserve">—</w:t>
      </w:r>
      <w:r>
        <w:t xml:space="preserve"> </w:t>
      </w:r>
      <w:r>
        <w:rPr>
          <w:iCs/>
          <w:i/>
        </w:rPr>
        <w:t xml:space="preserve">dvābhyām araṇibhyām jāyamānaḥ</w:t>
      </w:r>
      <w:r>
        <w:t xml:space="preserve">;</w:t>
      </w:r>
      <w:r>
        <w:t xml:space="preserve"> </w:t>
      </w:r>
      <w:r>
        <w:rPr>
          <w:iCs/>
          <w:i/>
        </w:rPr>
        <w:t xml:space="preserve">yadvā mathanena ādhānasaṃskārena ca utpannatvāt dvijanmatvam</w:t>
      </w:r>
      <w:r>
        <w:t xml:space="preserve">,</w:t>
      </w:r>
      <w:r>
        <w:t xml:space="preserve"> </w:t>
      </w:r>
      <w:r>
        <w:rPr>
          <w:iCs/>
          <w:i/>
        </w:rPr>
        <w:t xml:space="preserve">athavā dyāvāpṛthivyoḥ jāyamānaḥ araṇyor vā jāyamānaḥ</w:t>
      </w:r>
      <w:r>
        <w:t xml:space="preserve"> </w:t>
      </w:r>
      <w:r>
        <w:t xml:space="preserve">—</w:t>
      </w:r>
      <w:r>
        <w:t xml:space="preserve"> </w:t>
      </w:r>
      <w:r>
        <w:t xml:space="preserve">“</w:t>
      </w:r>
      <w:r>
        <w:t xml:space="preserve">born from two fire-sticks; or twice-born because produced by churning and then by the consecration of establishment; or born of heaven and earth, or from the two fire-sticks</w:t>
      </w:r>
      <w:r>
        <w:t xml:space="preserve">”</w:t>
      </w:r>
      <w:r>
        <w:t xml:space="preserve">: thus the manner of Agni’s origin is described in the section of the Ṛk 1-[?]-[?] of this part; see there.</w:t>
      </w:r>
    </w:p>
    <w:p>
      <w:pPr>
        <w:pStyle w:val="BodyText"/>
      </w:pPr>
      <w:r>
        <w:rPr>
          <w:iCs/>
          <w:i/>
          <w:bCs/>
          <w:b/>
        </w:rPr>
        <w:t xml:space="preserve">trī rocanāni</w:t>
      </w:r>
      <w:r>
        <w:t xml:space="preserve"> </w:t>
      </w:r>
      <w:r>
        <w:t xml:space="preserve">— here</w:t>
      </w:r>
      <w:r>
        <w:t xml:space="preserve"> </w:t>
      </w:r>
      <w:r>
        <w:rPr>
          <w:iCs/>
          <w:i/>
        </w:rPr>
        <w:t xml:space="preserve">rocana</w:t>
      </w:r>
      <w:r>
        <w:t xml:space="preserve"> </w:t>
      </w:r>
      <w:r>
        <w:t xml:space="preserve">is taken as</w:t>
      </w:r>
      <w:r>
        <w:t xml:space="preserve"> </w:t>
      </w:r>
      <w:r>
        <w:t xml:space="preserve">“</w:t>
      </w:r>
      <w:r>
        <w:t xml:space="preserve">the lustrous sphere</w:t>
      </w:r>
      <w:r>
        <w:t xml:space="preserve">”</w:t>
      </w:r>
      <w:r>
        <w:t xml:space="preserve">. Agni has three luminous places of his own — earth, atmosphere and heaven; or the Gārhapatya, Āhavanīya and Dakṣiṇāgni, Sāyaṇa has explained.</w:t>
      </w:r>
      <w:r>
        <w:t xml:space="preserve"> </w:t>
      </w:r>
      <w:r>
        <w:rPr>
          <w:iCs/>
          <w:i/>
        </w:rPr>
        <w:t xml:space="preserve">Trimūrdhānam</w:t>
      </w:r>
      <w:r>
        <w:t xml:space="preserve"> </w:t>
      </w:r>
      <w:r>
        <w:t xml:space="preserve">in the Ṛk 1-[?]-[?] of the same section has also suggested this subject; and:</w:t>
      </w:r>
    </w:p>
    <w:p>
      <w:pPr>
        <w:pStyle w:val="BlockText"/>
      </w:pPr>
      <w:r>
        <w:t xml:space="preserve">त्रीणि जाना परि भूषन्त्यस्य समुद्र एकं दिव्येकमप्सु । पूर्वामनु प्र दिशं पार्थिवानामृतून्प्रशासद्वि दधावनुष्ठु ॥</w:t>
      </w:r>
    </w:p>
    <w:p>
      <w:pPr>
        <w:pStyle w:val="BlockText"/>
      </w:pPr>
      <w:r>
        <w:rPr>
          <w:iCs/>
          <w:i/>
        </w:rPr>
        <w:t xml:space="preserve">trīṇi jānā pari bhūṣantyasya samudra ekaṃ divyekamapsu | pūrvāmanu pra diśaṃ pārthivānāmṛtūnpraśāsadvi dadhāvanuṣṭhu ‖</w:t>
      </w:r>
    </w:p>
    <w:p>
      <w:pPr>
        <w:pStyle w:val="FirstParagraph"/>
      </w:pPr>
      <w:r>
        <w:t xml:space="preserve">(Yaj. Saṃ. [?]-[?].) In the special topics of this Ṛk too (in the Ṛg-Veda Saṃhitā part, page [?] onward) this subject has been explained.</w:t>
      </w:r>
    </w:p>
    <w:p>
      <w:r>
        <w:pict>
          <v:rect style="width:0;height:1.5pt" o:hralign="center" o:hrstd="t" o:hr="t"/>
        </w:pict>
      </w:r>
    </w:p>
    <w:bookmarkEnd w:id="601"/>
    <w:bookmarkStart w:id="602" w:name="printed-p.-460-pdf-478"/>
    <w:p>
      <w:pPr>
        <w:pStyle w:val="Heading3"/>
      </w:pPr>
      <w:r>
        <w:t xml:space="preserve">Printed p. 460 (PDF 478)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149</w:t>
      </w:r>
      <w:r>
        <w:rPr>
          <w:iCs/>
          <w:i/>
        </w:rPr>
        <w:t xml:space="preserve">”</w:t>
      </w:r>
      <w:r>
        <w:rPr>
          <w:iCs/>
          <w:i/>
        </w:rPr>
        <w:t xml:space="preserve">.)</w:t>
      </w:r>
    </w:p>
    <w:p>
      <w:pPr>
        <w:pStyle w:val="BodyText"/>
      </w:pPr>
      <w:r>
        <w:rPr>
          <w:iCs/>
          <w:i/>
          <w:bCs/>
          <w:b/>
        </w:rPr>
        <w:t xml:space="preserve">rajāṃsi</w:t>
      </w:r>
      <w:r>
        <w:t xml:space="preserve"> </w:t>
      </w:r>
      <w:r>
        <w:t xml:space="preserve">—</w:t>
      </w:r>
      <w:r>
        <w:t xml:space="preserve"> </w:t>
      </w:r>
      <w:r>
        <w:rPr>
          <w:iCs/>
          <w:i/>
        </w:rPr>
        <w:t xml:space="preserve">sarvāṇy api rañjanātmakān kṣityādilokān śuśucānaḥ</w:t>
      </w:r>
      <w:r>
        <w:t xml:space="preserve">:</w:t>
      </w:r>
      <w:r>
        <w:t xml:space="preserve"> </w:t>
      </w:r>
      <w:r>
        <w:t xml:space="preserve">“</w:t>
      </w:r>
      <w:r>
        <w:t xml:space="preserve">shining on all the worlds of the earth and the rest, which are of the nature of being coloured</w:t>
      </w:r>
      <w:r>
        <w:t xml:space="preserve">”</w:t>
      </w:r>
      <w:r>
        <w:t xml:space="preserve">; the Kannada:</w:t>
      </w:r>
      <w:r>
        <w:t xml:space="preserve"> </w:t>
      </w:r>
      <w:r>
        <w:t xml:space="preserve">“</w:t>
      </w:r>
      <w:r>
        <w:t xml:space="preserve">the worlds of the earth and the rest which draw the mind</w:t>
      </w:r>
      <w:r>
        <w:t xml:space="preserve">”</w:t>
      </w:r>
      <w:r>
        <w:t xml:space="preserve">; the word</w:t>
      </w:r>
      <w:r>
        <w:t xml:space="preserve"> </w:t>
      </w:r>
      <w:r>
        <w:rPr>
          <w:iCs/>
          <w:i/>
        </w:rPr>
        <w:t xml:space="preserve">rajas</w:t>
      </w:r>
      <w:r>
        <w:t xml:space="preserve">, in the sense of</w:t>
      </w:r>
      <w:r>
        <w:t xml:space="preserve"> </w:t>
      </w:r>
      <w:r>
        <w:t xml:space="preserve">“</w:t>
      </w:r>
      <w:r>
        <w:t xml:space="preserve">world</w:t>
      </w:r>
      <w:r>
        <w:t xml:space="preserve">”</w:t>
      </w:r>
      <w:r>
        <w:t xml:space="preserve">,</w:t>
      </w:r>
      <w:r>
        <w:t xml:space="preserve"> </w:t>
      </w:r>
      <w:r>
        <w:t xml:space="preserve">“</w:t>
      </w:r>
      <w:r>
        <w:t xml:space="preserve">water</w:t>
      </w:r>
      <w:r>
        <w:t xml:space="preserve">”</w:t>
      </w:r>
      <w:r>
        <w:t xml:space="preserve"> </w:t>
      </w:r>
      <w:r>
        <w:t xml:space="preserve">and so on, its uses with examples are shown in the special topics of the Ṛk 1-[?]-[?] of this section.</w:t>
      </w:r>
    </w:p>
    <w:p>
      <w:pPr>
        <w:pStyle w:val="BodyText"/>
      </w:pPr>
      <w:r>
        <w:rPr>
          <w:iCs/>
          <w:i/>
          <w:bCs/>
          <w:b/>
        </w:rPr>
        <w:t xml:space="preserve">apāṃ sadhasthe</w:t>
      </w:r>
      <w:r>
        <w:t xml:space="preserve"> </w:t>
      </w:r>
      <w:r>
        <w:t xml:space="preserve">—</w:t>
      </w:r>
      <w:r>
        <w:t xml:space="preserve"> </w:t>
      </w:r>
      <w:r>
        <w:rPr>
          <w:iCs/>
          <w:i/>
        </w:rPr>
        <w:t xml:space="preserve">sahasthāne</w:t>
      </w:r>
      <w:r>
        <w:t xml:space="preserve"> </w:t>
      </w:r>
      <w:r>
        <w:t xml:space="preserve">(Ni. 4-[?]):</w:t>
      </w:r>
      <w:r>
        <w:t xml:space="preserve"> </w:t>
      </w:r>
      <w:r>
        <w:t xml:space="preserve">“</w:t>
      </w:r>
      <w:r>
        <w:t xml:space="preserve">in the place where all come together</w:t>
      </w:r>
      <w:r>
        <w:t xml:space="preserve">”</w:t>
      </w:r>
      <w:r>
        <w:t xml:space="preserve">, i.e. </w:t>
      </w:r>
      <w:r>
        <w:t xml:space="preserve">“</w:t>
      </w:r>
      <w:r>
        <w:t xml:space="preserve">in the house, in the dwelling [?]</w:t>
      </w:r>
      <w:r>
        <w:t xml:space="preserve">”</w:t>
      </w:r>
      <w:r>
        <w:t xml:space="preserve">. Or</w:t>
      </w:r>
      <w:r>
        <w:t xml:space="preserve"> </w:t>
      </w:r>
      <w:r>
        <w:rPr>
          <w:iCs/>
          <w:i/>
        </w:rPr>
        <w:t xml:space="preserve">saha tiṣṭhanti yasmin devatāḥ sa sadhasthaḥ yajñaḥ</w:t>
      </w:r>
      <w:r>
        <w:t xml:space="preserve"> </w:t>
      </w:r>
      <w:r>
        <w:t xml:space="preserve">—</w:t>
      </w:r>
      <w:r>
        <w:t xml:space="preserve"> </w:t>
      </w:r>
      <w:r>
        <w:t xml:space="preserve">“</w:t>
      </w:r>
      <w:r>
        <w:t xml:space="preserve">that in which the deities stay together is a</w:t>
      </w:r>
      <w:r>
        <w:t xml:space="preserve"> </w:t>
      </w:r>
      <w:r>
        <w:rPr>
          <w:iCs/>
          <w:i/>
        </w:rPr>
        <w:t xml:space="preserve">sadhastha</w:t>
      </w:r>
      <w:r>
        <w:t xml:space="preserve">, the sacrifice</w:t>
      </w:r>
      <w:r>
        <w:t xml:space="preserve">”</w:t>
      </w:r>
      <w:r>
        <w:t xml:space="preserve">.</w:t>
      </w:r>
      <w:r>
        <w:t xml:space="preserve"> </w:t>
      </w:r>
      <w:r>
        <w:rPr>
          <w:iCs/>
          <w:i/>
        </w:rPr>
        <w:t xml:space="preserve">apāṃ sadhasthe</w:t>
      </w:r>
      <w:r>
        <w:t xml:space="preserve"> </w:t>
      </w:r>
      <w:r>
        <w:t xml:space="preserve">means</w:t>
      </w:r>
      <w:r>
        <w:t xml:space="preserve"> </w:t>
      </w:r>
      <w:r>
        <w:t xml:space="preserve">“</w:t>
      </w:r>
      <w:r>
        <w:t xml:space="preserve">in the place of sacrifice, where waters are collected, as for sprinkling, consecrating, etc.</w:t>
      </w:r>
      <w:r>
        <w:t xml:space="preserve">”</w:t>
      </w:r>
      <w:r>
        <w:t xml:space="preserve"> </w:t>
      </w:r>
      <w:r>
        <w:t xml:space="preserve">— since the place of sacrifice is in the nature of purifying waters, the sacrificial ground has the name</w:t>
      </w:r>
      <w:r>
        <w:t xml:space="preserve"> </w:t>
      </w:r>
      <w:r>
        <w:rPr>
          <w:iCs/>
          <w:i/>
        </w:rPr>
        <w:t xml:space="preserve">apāṃ sadhastha</w:t>
      </w:r>
      <w:r>
        <w:t xml:space="preserve">;</w:t>
      </w:r>
      <w:r>
        <w:t xml:space="preserve"> </w:t>
      </w:r>
      <w:r>
        <w:t xml:space="preserve">“</w:t>
      </w:r>
      <w:r>
        <w:t xml:space="preserve">in the sacrificial ground</w:t>
      </w:r>
      <w:r>
        <w:t xml:space="preserve">”</w:t>
      </w:r>
      <w:r>
        <w:t xml:space="preserve"> </w:t>
      </w:r>
      <w:r>
        <w:t xml:space="preserve">is the sense. And:</w:t>
      </w:r>
    </w:p>
    <w:p>
      <w:pPr>
        <w:pStyle w:val="BlockText"/>
      </w:pPr>
      <w:r>
        <w:t xml:space="preserve">इमं विधन्तो अपां सधस्थे द्विता दधुर्भृगवो विक्ष्वप्स्वा । एषं विश्वान्यभ्यस्तु भूमा देवानामग्निररतिर्जीरराश्वः ॥</w:t>
      </w:r>
    </w:p>
    <w:p>
      <w:pPr>
        <w:pStyle w:val="BlockText"/>
      </w:pPr>
      <w:r>
        <w:rPr>
          <w:iCs/>
          <w:i/>
        </w:rPr>
        <w:t xml:space="preserve">imaṃ vidhanto apāṃ sadhasthe dvitā dadhurbhṛgavo vikṣvapsvā | eṣaṃ viśvānyabhyastu bhūmā devānāmagniraratirjīrarāśvaḥ ‖</w:t>
      </w:r>
    </w:p>
    <w:p>
      <w:pPr>
        <w:pStyle w:val="FirstParagraph"/>
      </w:pPr>
      <w:r>
        <w:t xml:space="preserve">(Ṛ. Saṃ. [?]-[?]-[?].) In such Ṛks,</w:t>
      </w:r>
      <w:r>
        <w:t xml:space="preserve"> </w:t>
      </w:r>
      <w:r>
        <w:rPr>
          <w:iCs/>
          <w:i/>
        </w:rPr>
        <w:t xml:space="preserve">apāṃ sadhasthe</w:t>
      </w:r>
      <w:r>
        <w:t xml:space="preserve"> </w:t>
      </w:r>
      <w:r>
        <w:t xml:space="preserve">means</w:t>
      </w:r>
      <w:r>
        <w:t xml:space="preserve"> </w:t>
      </w:r>
      <w:r>
        <w:t xml:space="preserve">“</w:t>
      </w:r>
      <w:r>
        <w:t xml:space="preserve">in the atmosphere</w:t>
      </w:r>
      <w:r>
        <w:t xml:space="preserve">”</w:t>
      </w:r>
      <w:r>
        <w:t xml:space="preserve">;</w:t>
      </w:r>
      <w:r>
        <w:t xml:space="preserve"> </w:t>
      </w:r>
      <w:r>
        <w:t xml:space="preserve">“</w:t>
      </w:r>
      <w:r>
        <w:t xml:space="preserve">in the atmosphere, which is the house-form of the lightning and the fire</w:t>
      </w:r>
      <w:r>
        <w:t xml:space="preserve">”</w:t>
      </w:r>
      <w:r>
        <w:t xml:space="preserve">.</w:t>
      </w:r>
    </w:p>
    <w:p>
      <w:pPr>
        <w:pStyle w:val="BodyText"/>
      </w:pPr>
      <w:r>
        <w:rPr>
          <w:bCs/>
          <w:b/>
        </w:rPr>
        <w:t xml:space="preserve">Vyākaraṇa-prakriyā (Ṛk 4; grammar page, noted briefly).</w:t>
      </w:r>
      <w:r>
        <w:t xml:space="preserve"> </w:t>
      </w:r>
      <w:r>
        <w:rPr>
          <w:iCs/>
          <w:i/>
        </w:rPr>
        <w:t xml:space="preserve">dvijanmā</w:t>
      </w:r>
      <w:r>
        <w:t xml:space="preserve"> </w:t>
      </w:r>
      <w:r>
        <w:t xml:space="preserve">(</w:t>
      </w:r>
      <w:r>
        <w:rPr>
          <w:iCs/>
          <w:i/>
        </w:rPr>
        <w:t xml:space="preserve">dve janmanī yasya saḥ dvijanmā</w:t>
      </w:r>
      <w:r>
        <w:t xml:space="preserve">;</w:t>
      </w:r>
      <w:r>
        <w:t xml:space="preserve"> </w:t>
      </w:r>
      <w:r>
        <w:rPr>
          <w:iCs/>
          <w:i/>
        </w:rPr>
        <w:t xml:space="preserve">pāradiśchandasi bahulam</w:t>
      </w:r>
      <w:r>
        <w:t xml:space="preserve"> </w:t>
      </w:r>
      <w:r>
        <w:t xml:space="preserve">[?] (Pā. Sū. 6-2-[?]) the later-member first</w:t>
      </w:r>
      <w:r>
        <w:t xml:space="preserve"> </w:t>
      </w:r>
      <w:r>
        <w:rPr>
          <w:iCs/>
          <w:i/>
        </w:rPr>
        <w:t xml:space="preserve">udātta</w:t>
      </w:r>
      <w:r>
        <w:t xml:space="preserve">);</w:t>
      </w:r>
      <w:r>
        <w:t xml:space="preserve"> </w:t>
      </w:r>
      <w:r>
        <w:rPr>
          <w:iCs/>
          <w:i/>
        </w:rPr>
        <w:t xml:space="preserve">rocanāni</w:t>
      </w:r>
      <w:r>
        <w:t xml:space="preserve"> </w:t>
      </w:r>
      <w:r>
        <w:t xml:space="preserve">(root</w:t>
      </w:r>
      <w:r>
        <w:t xml:space="preserve"> </w:t>
      </w:r>
      <w:r>
        <w:rPr>
          <w:iCs/>
          <w:i/>
        </w:rPr>
        <w:t xml:space="preserve">ruca dīptau</w:t>
      </w:r>
      <w:r>
        <w:t xml:space="preserve">;</w:t>
      </w:r>
      <w:r>
        <w:t xml:space="preserve"> </w:t>
      </w:r>
      <w:r>
        <w:rPr>
          <w:iCs/>
          <w:i/>
        </w:rPr>
        <w:t xml:space="preserve">anudāttetaś ca halādeḥ</w:t>
      </w:r>
      <w:r>
        <w:t xml:space="preserve"> </w:t>
      </w:r>
      <w:r>
        <w:t xml:space="preserve">(Pā. Sū. 3-2-149)</w:t>
      </w:r>
      <w:r>
        <w:t xml:space="preserve"> </w:t>
      </w:r>
      <w:r>
        <w:rPr>
          <w:iCs/>
          <w:i/>
        </w:rPr>
        <w:t xml:space="preserve">yuc</w:t>
      </w:r>
      <w:r>
        <w:t xml:space="preserve"> </w:t>
      </w:r>
      <w:r>
        <w:t xml:space="preserve">suffix;</w:t>
      </w:r>
      <w:r>
        <w:t xml:space="preserve"> </w:t>
      </w:r>
      <w:r>
        <w:rPr>
          <w:iCs/>
          <w:i/>
        </w:rPr>
        <w:t xml:space="preserve">yuvor anākau</w:t>
      </w:r>
      <w:r>
        <w:t xml:space="preserve"> </w:t>
      </w:r>
      <w:r>
        <w:rPr>
          <w:iCs/>
          <w:i/>
        </w:rPr>
        <w:t xml:space="preserve">ana</w:t>
      </w:r>
      <w:r>
        <w:t xml:space="preserve">;</w:t>
      </w:r>
      <w:r>
        <w:t xml:space="preserve"> </w:t>
      </w:r>
      <w:r>
        <w:rPr>
          <w:iCs/>
          <w:i/>
        </w:rPr>
        <w:t xml:space="preserve">cit</w:t>
      </w:r>
      <w:r>
        <w:t xml:space="preserve">: final</w:t>
      </w:r>
      <w:r>
        <w:t xml:space="preserve"> </w:t>
      </w:r>
      <w:r>
        <w:rPr>
          <w:iCs/>
          <w:i/>
        </w:rPr>
        <w:t xml:space="preserve">udātta</w:t>
      </w:r>
      <w:r>
        <w:t xml:space="preserve">);</w:t>
      </w:r>
      <w:r>
        <w:t xml:space="preserve"> </w:t>
      </w:r>
      <w:r>
        <w:rPr>
          <w:iCs/>
          <w:i/>
        </w:rPr>
        <w:t xml:space="preserve">viśvā</w:t>
      </w:r>
      <w:r>
        <w:t xml:space="preserve"> </w:t>
      </w:r>
      <w:r>
        <w:t xml:space="preserve">(</w:t>
      </w:r>
      <w:r>
        <w:rPr>
          <w:iCs/>
          <w:i/>
        </w:rPr>
        <w:t xml:space="preserve">viśvāni</w:t>
      </w:r>
      <w:r>
        <w:t xml:space="preserve">;</w:t>
      </w:r>
      <w:r>
        <w:t xml:space="preserve"> </w:t>
      </w:r>
      <w:r>
        <w:rPr>
          <w:iCs/>
          <w:i/>
        </w:rPr>
        <w:t xml:space="preserve">śeṣaṃ chandasi bahulam</w:t>
      </w:r>
      <w:r>
        <w:t xml:space="preserve"> </w:t>
      </w:r>
      <w:r>
        <w:t xml:space="preserve">loss of</w:t>
      </w:r>
      <w:r>
        <w:t xml:space="preserve"> </w:t>
      </w:r>
      <w:r>
        <w:rPr>
          <w:iCs/>
          <w:i/>
        </w:rPr>
        <w:t xml:space="preserve">i</w:t>
      </w:r>
      <w:r>
        <w:t xml:space="preserve"> </w:t>
      </w:r>
      <w:r>
        <w:t xml:space="preserve">of</w:t>
      </w:r>
      <w:r>
        <w:t xml:space="preserve"> </w:t>
      </w:r>
      <w:r>
        <w:rPr>
          <w:iCs/>
          <w:i/>
        </w:rPr>
        <w:t xml:space="preserve">śi</w:t>
      </w:r>
      <w:r>
        <w:t xml:space="preserve">);</w:t>
      </w:r>
      <w:r>
        <w:t xml:space="preserve"> </w:t>
      </w:r>
      <w:r>
        <w:rPr>
          <w:iCs/>
          <w:i/>
        </w:rPr>
        <w:t xml:space="preserve">śuśucānaḥ</w:t>
      </w:r>
      <w:r>
        <w:t xml:space="preserve"> </w:t>
      </w:r>
      <w:r>
        <w:t xml:space="preserve">(root</w:t>
      </w:r>
      <w:r>
        <w:t xml:space="preserve"> </w:t>
      </w:r>
      <w:r>
        <w:rPr>
          <w:iCs/>
          <w:i/>
        </w:rPr>
        <w:t xml:space="preserve">śuca dīptau</w:t>
      </w:r>
      <w:r>
        <w:t xml:space="preserve">; in Vedic</w:t>
      </w:r>
      <w:r>
        <w:t xml:space="preserve"> </w:t>
      </w:r>
      <w:r>
        <w:rPr>
          <w:iCs/>
          <w:i/>
        </w:rPr>
        <w:t xml:space="preserve">liṭ</w:t>
      </w:r>
      <w:r>
        <w:t xml:space="preserve">;</w:t>
      </w:r>
      <w:r>
        <w:t xml:space="preserve"> </w:t>
      </w:r>
      <w:r>
        <w:rPr>
          <w:iCs/>
          <w:i/>
        </w:rPr>
        <w:t xml:space="preserve">liṭaḥ kānajvā</w:t>
      </w:r>
      <w:r>
        <w:t xml:space="preserve"> </w:t>
      </w:r>
      <w:r>
        <w:rPr>
          <w:iCs/>
          <w:i/>
        </w:rPr>
        <w:t xml:space="preserve">kānac</w:t>
      </w:r>
      <w:r>
        <w:t xml:space="preserve">; doubling of the root;</w:t>
      </w:r>
      <w:r>
        <w:t xml:space="preserve"> </w:t>
      </w:r>
      <w:r>
        <w:rPr>
          <w:iCs/>
          <w:i/>
        </w:rPr>
        <w:t xml:space="preserve">cit</w:t>
      </w:r>
      <w:r>
        <w:t xml:space="preserve"> </w:t>
      </w:r>
      <w:r>
        <w:t xml:space="preserve">— final</w:t>
      </w:r>
      <w:r>
        <w:t xml:space="preserve"> </w:t>
      </w:r>
      <w:r>
        <w:rPr>
          <w:iCs/>
          <w:i/>
        </w:rPr>
        <w:t xml:space="preserve">udātta</w:t>
      </w:r>
      <w:r>
        <w:t xml:space="preserve">);</w:t>
      </w:r>
      <w:r>
        <w:t xml:space="preserve"> </w:t>
      </w:r>
      <w:r>
        <w:rPr>
          <w:iCs/>
          <w:i/>
        </w:rPr>
        <w:t xml:space="preserve">asthāt</w:t>
      </w:r>
      <w:r>
        <w:t xml:space="preserve"> </w:t>
      </w:r>
      <w:r>
        <w:t xml:space="preserve">(root</w:t>
      </w:r>
      <w:r>
        <w:t xml:space="preserve"> </w:t>
      </w:r>
      <w:r>
        <w:rPr>
          <w:iCs/>
          <w:i/>
        </w:rPr>
        <w:t xml:space="preserve">ṣṭhā gatinivṛttau</w:t>
      </w:r>
      <w:r>
        <w:t xml:space="preserve">;</w:t>
      </w:r>
      <w:r>
        <w:t xml:space="preserve"> </w:t>
      </w:r>
      <w:r>
        <w:rPr>
          <w:iCs/>
          <w:i/>
        </w:rPr>
        <w:t xml:space="preserve">chandasi luṅlaṅliṭaḥ</w:t>
      </w:r>
      <w:r>
        <w:t xml:space="preserve"> </w:t>
      </w:r>
      <w:r>
        <w:t xml:space="preserve">present sense</w:t>
      </w:r>
      <w:r>
        <w:t xml:space="preserve"> </w:t>
      </w:r>
      <w:r>
        <w:rPr>
          <w:iCs/>
          <w:i/>
        </w:rPr>
        <w:t xml:space="preserve">luṅ</w:t>
      </w:r>
      <w:r>
        <w:t xml:space="preserve">; 3rd sg.</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itaś ca</w:t>
      </w:r>
      <w:r>
        <w:t xml:space="preserve">;</w:t>
      </w:r>
      <w:r>
        <w:t xml:space="preserve"> </w:t>
      </w:r>
      <w:r>
        <w:rPr>
          <w:iCs/>
          <w:i/>
        </w:rPr>
        <w:t xml:space="preserve">cli</w:t>
      </w:r>
      <w:r>
        <w:t xml:space="preserve"> </w:t>
      </w:r>
      <w:r>
        <w:t xml:space="preserve">→</w:t>
      </w:r>
      <w:r>
        <w:t xml:space="preserve"> </w:t>
      </w:r>
      <w:r>
        <w:rPr>
          <w:iCs/>
          <w:i/>
        </w:rPr>
        <w:t xml:space="preserve">sic</w:t>
      </w:r>
      <w:r>
        <w:t xml:space="preserve">,</w:t>
      </w:r>
      <w:r>
        <w:t xml:space="preserve"> </w:t>
      </w:r>
      <w:r>
        <w:rPr>
          <w:iCs/>
          <w:i/>
        </w:rPr>
        <w:t xml:space="preserve">gātisthāghupābhūbhyaḥ…</w:t>
      </w:r>
      <w:r>
        <w:t xml:space="preserve"> </w:t>
      </w:r>
      <w:r>
        <w:t xml:space="preserve">(Pā. Sū. 2-4-77)</w:t>
      </w:r>
      <w:r>
        <w:t xml:space="preserve"> </w:t>
      </w:r>
      <w:r>
        <w:rPr>
          <w:iCs/>
          <w:i/>
        </w:rPr>
        <w:t xml:space="preserve">luk</w:t>
      </w:r>
      <w:r>
        <w:t xml:space="preserve"> </w:t>
      </w:r>
      <w:r>
        <w:t xml:space="preserve">of it; augment</w:t>
      </w:r>
      <w:r>
        <w:t xml:space="preserve"> </w:t>
      </w:r>
      <w:r>
        <w:rPr>
          <w:iCs/>
          <w:i/>
        </w:rPr>
        <w:t xml:space="preserve">aṭ</w:t>
      </w:r>
      <w:r>
        <w:t xml:space="preserve"> </w:t>
      </w:r>
      <w:r>
        <w:t xml:space="preserve">to the stem;</w:t>
      </w:r>
      <w:r>
        <w:t xml:space="preserve"> </w:t>
      </w:r>
      <w:r>
        <w:rPr>
          <w:iCs/>
          <w:i/>
        </w:rPr>
        <w:t xml:space="preserve">tiṅ</w:t>
      </w:r>
      <w:r>
        <w:t xml:space="preserve">-</w:t>
      </w:r>
      <w:r>
        <w:rPr>
          <w:iCs/>
          <w:i/>
        </w:rPr>
        <w:t xml:space="preserve">nighāta</w:t>
      </w:r>
      <w:r>
        <w:t xml:space="preserve">);</w:t>
      </w:r>
      <w:r>
        <w:t xml:space="preserve"> </w:t>
      </w:r>
      <w:r>
        <w:rPr>
          <w:iCs/>
          <w:i/>
        </w:rPr>
        <w:t xml:space="preserve">yajiṣṭhaḥ</w:t>
      </w:r>
      <w:r>
        <w:t xml:space="preserve"> </w:t>
      </w:r>
      <w:r>
        <w:t xml:space="preserve">(root</w:t>
      </w:r>
      <w:r>
        <w:t xml:space="preserve"> </w:t>
      </w:r>
      <w:r>
        <w:rPr>
          <w:iCs/>
          <w:i/>
        </w:rPr>
        <w:t xml:space="preserve">yaja devapūjāsaṅgatikaraṇadāneṣu</w:t>
      </w:r>
      <w:r>
        <w:t xml:space="preserve">; agent</w:t>
      </w:r>
      <w:r>
        <w:t xml:space="preserve"> </w:t>
      </w:r>
      <w:r>
        <w:rPr>
          <w:iCs/>
          <w:i/>
        </w:rPr>
        <w:t xml:space="preserve">tṛc</w:t>
      </w:r>
      <w:r>
        <w:t xml:space="preserve">;</w:t>
      </w:r>
      <w:r>
        <w:t xml:space="preserve"> </w:t>
      </w:r>
      <w:r>
        <w:rPr>
          <w:iCs/>
          <w:i/>
        </w:rPr>
        <w:t xml:space="preserve">atiśayena yaṣṭā yajiṣṭhaḥ</w:t>
      </w:r>
      <w:r>
        <w:t xml:space="preserve">;</w:t>
      </w:r>
      <w:r>
        <w:t xml:space="preserve"> </w:t>
      </w:r>
      <w:r>
        <w:rPr>
          <w:iCs/>
          <w:i/>
        </w:rPr>
        <w:t xml:space="preserve">tuśchandasi</w:t>
      </w:r>
      <w:r>
        <w:t xml:space="preserve"> </w:t>
      </w:r>
      <w:r>
        <w:t xml:space="preserve">(Pā. Sū. 5-3-59)</w:t>
      </w:r>
      <w:r>
        <w:t xml:space="preserve"> </w:t>
      </w:r>
      <w:r>
        <w:rPr>
          <w:iCs/>
          <w:i/>
        </w:rPr>
        <w:t xml:space="preserve">iṣṭhan</w:t>
      </w:r>
      <w:r>
        <w:t xml:space="preserve">;</w:t>
      </w:r>
      <w:r>
        <w:t xml:space="preserve"> </w:t>
      </w:r>
      <w:r>
        <w:rPr>
          <w:iCs/>
          <w:i/>
        </w:rPr>
        <w:t xml:space="preserve">teriḍi</w:t>
      </w:r>
      <w:r>
        <w:t xml:space="preserve"> </w:t>
      </w:r>
      <w:r>
        <w:t xml:space="preserve">loss of</w:t>
      </w:r>
      <w:r>
        <w:t xml:space="preserve"> </w:t>
      </w:r>
      <w:r>
        <w:rPr>
          <w:iCs/>
          <w:i/>
        </w:rPr>
        <w:t xml:space="preserve">tṛc</w:t>
      </w:r>
      <w:r>
        <w:t xml:space="preserve">’s</w:t>
      </w:r>
      <w:r>
        <w:t xml:space="preserve"> </w:t>
      </w:r>
      <w:r>
        <w:rPr>
          <w:iCs/>
          <w:i/>
        </w:rPr>
        <w:t xml:space="preserve">ti</w:t>
      </w:r>
      <w:r>
        <w:t xml:space="preserve">; suffix is</w:t>
      </w:r>
      <w:r>
        <w:t xml:space="preserve"> </w:t>
      </w:r>
      <w:r>
        <w:rPr>
          <w:iCs/>
          <w:i/>
        </w:rPr>
        <w:t xml:space="preserve">nit</w:t>
      </w:r>
      <w:r>
        <w:t xml:space="preserve">, so first</w:t>
      </w:r>
      <w:r>
        <w:t xml:space="preserve"> </w:t>
      </w:r>
      <w:r>
        <w:rPr>
          <w:iCs/>
          <w:i/>
        </w:rPr>
        <w:t xml:space="preserve">udātta</w:t>
      </w:r>
      <w:r>
        <w:t xml:space="preserve">);</w:t>
      </w:r>
      <w:r>
        <w:t xml:space="preserve"> </w:t>
      </w:r>
      <w:r>
        <w:rPr>
          <w:iCs/>
          <w:i/>
        </w:rPr>
        <w:t xml:space="preserve">apām</w:t>
      </w:r>
      <w:r>
        <w:t xml:space="preserve"> </w:t>
      </w:r>
      <w:r>
        <w:t xml:space="preserve">(</w:t>
      </w:r>
      <w:r>
        <w:rPr>
          <w:iCs/>
          <w:i/>
        </w:rPr>
        <w:t xml:space="preserve">ūḍidaṃpadādi</w:t>
      </w:r>
      <w:r>
        <w:t xml:space="preserve"> </w:t>
      </w:r>
      <w:r>
        <w:t xml:space="preserve">(Pā. Sū. 6-1-171) case-ending</w:t>
      </w:r>
      <w:r>
        <w:t xml:space="preserve"> </w:t>
      </w:r>
      <w:r>
        <w:rPr>
          <w:iCs/>
          <w:i/>
        </w:rPr>
        <w:t xml:space="preserve">udātta</w:t>
      </w:r>
      <w:r>
        <w:t xml:space="preserve">);</w:t>
      </w:r>
      <w:r>
        <w:t xml:space="preserve"> </w:t>
      </w:r>
      <w:r>
        <w:rPr>
          <w:iCs/>
          <w:i/>
        </w:rPr>
        <w:t xml:space="preserve">sadhasthe</w:t>
      </w:r>
      <w:r>
        <w:t xml:space="preserve"> </w:t>
      </w:r>
      <w:r>
        <w:t xml:space="preserve">(root</w:t>
      </w:r>
      <w:r>
        <w:t xml:space="preserve"> </w:t>
      </w:r>
      <w:r>
        <w:rPr>
          <w:iCs/>
          <w:i/>
        </w:rPr>
        <w:t xml:space="preserve">ṣṭhā gatinivṛttau</w:t>
      </w:r>
      <w:r>
        <w:t xml:space="preserve">;</w:t>
      </w:r>
      <w:r>
        <w:t xml:space="preserve"> </w:t>
      </w:r>
      <w:r>
        <w:rPr>
          <w:iCs/>
          <w:i/>
        </w:rPr>
        <w:t xml:space="preserve">supi sthaḥ</w:t>
      </w:r>
      <w:r>
        <w:t xml:space="preserve"> </w:t>
      </w:r>
      <w:r>
        <w:t xml:space="preserve">(Pā. Sū. 3-2-4)</w:t>
      </w:r>
      <w:r>
        <w:t xml:space="preserve"> </w:t>
      </w:r>
      <w:r>
        <w:rPr>
          <w:iCs/>
          <w:i/>
        </w:rPr>
        <w:t xml:space="preserve">ka</w:t>
      </w:r>
      <w:r>
        <w:t xml:space="preserve">;</w:t>
      </w:r>
      <w:r>
        <w:t xml:space="preserve"> </w:t>
      </w:r>
      <w:r>
        <w:rPr>
          <w:iCs/>
          <w:i/>
        </w:rPr>
        <w:t xml:space="preserve">sadhamādasthayoś chandasi</w:t>
      </w:r>
      <w:r>
        <w:t xml:space="preserve"> </w:t>
      </w:r>
      <w:r>
        <w:t xml:space="preserve">(Pā. Sū. 6-3-96)</w:t>
      </w:r>
      <w:r>
        <w:t xml:space="preserve"> </w:t>
      </w:r>
      <w:r>
        <w:rPr>
          <w:iCs/>
          <w:i/>
        </w:rPr>
        <w:t xml:space="preserve">sadha</w:t>
      </w:r>
      <w:r>
        <w:t xml:space="preserve"> </w:t>
      </w:r>
      <w:r>
        <w:t xml:space="preserve">for</w:t>
      </w:r>
      <w:r>
        <w:t xml:space="preserve"> </w:t>
      </w:r>
      <w:r>
        <w:rPr>
          <w:iCs/>
          <w:i/>
        </w:rPr>
        <w:t xml:space="preserve">saha</w:t>
      </w:r>
      <w:r>
        <w:t xml:space="preserve">;</w:t>
      </w:r>
      <w:r>
        <w:t xml:space="preserve"> </w:t>
      </w:r>
      <w:r>
        <w:rPr>
          <w:iCs/>
          <w:i/>
        </w:rPr>
        <w:t xml:space="preserve">ā to lopa iṭi ca</w:t>
      </w:r>
      <w:r>
        <w:t xml:space="preserve"> </w:t>
      </w:r>
      <w:r>
        <w:t xml:space="preserve">loss of the root’s</w:t>
      </w:r>
      <w:r>
        <w:t xml:space="preserve"> </w:t>
      </w:r>
      <w:r>
        <w:rPr>
          <w:iCs/>
          <w:i/>
        </w:rPr>
        <w:t xml:space="preserve">ā</w:t>
      </w:r>
      <w:r>
        <w:t xml:space="preserve">). ‖ 4 ‖</w:t>
      </w:r>
    </w:p>
    <w:p>
      <w:r>
        <w:pict>
          <v:rect style="width:0;height:1.5pt" o:hralign="center" o:hrstd="t" o:hr="t"/>
        </w:pict>
      </w:r>
    </w:p>
    <w:bookmarkEnd w:id="602"/>
    <w:bookmarkStart w:id="604" w:name="printed-p.-461-pdf-479"/>
    <w:p>
      <w:pPr>
        <w:pStyle w:val="Heading3"/>
      </w:pPr>
      <w:r>
        <w:t xml:space="preserve">Printed p. 461 (PDF 479)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36 [?].)</w:t>
      </w:r>
    </w:p>
    <w:bookmarkStart w:id="603" w:name="ṛk-5-10"/>
    <w:p>
      <w:pPr>
        <w:pStyle w:val="Heading4"/>
      </w:pPr>
      <w:r>
        <w:t xml:space="preserve">Ṛk 5</w:t>
      </w:r>
    </w:p>
    <w:p>
      <w:pPr>
        <w:pStyle w:val="FirstParagraph"/>
      </w:pPr>
      <w:r>
        <w:rPr>
          <w:bCs/>
          <w:b/>
        </w:rPr>
        <w:t xml:space="preserve">॥ संहितापाठः ॥</w:t>
      </w:r>
    </w:p>
    <w:p>
      <w:pPr>
        <w:pStyle w:val="BlockText"/>
      </w:pPr>
      <w:r>
        <w:t xml:space="preserve">अयं स होता यो द्विजन्मा विश्वा दधे वार्याणि श्रवस्या ।</w:t>
      </w:r>
      <w:r>
        <w:t xml:space="preserve"> </w:t>
      </w:r>
      <w:r>
        <w:t xml:space="preserve">मर्तो यो अस्मै सुतुको ददाश ॥ ५ ॥</w:t>
      </w:r>
    </w:p>
    <w:p>
      <w:pPr>
        <w:pStyle w:val="BlockText"/>
      </w:pPr>
      <w:r>
        <w:rPr>
          <w:iCs/>
          <w:i/>
        </w:rPr>
        <w:t xml:space="preserve">ayaṃ sa hotā yo dvijanmā viśvā dadhe vāryāṇi śravasyā |</w:t>
      </w:r>
      <w:r>
        <w:t xml:space="preserve"> </w:t>
      </w:r>
      <w:r>
        <w:rPr>
          <w:iCs/>
          <w:i/>
        </w:rPr>
        <w:t xml:space="preserve">marto yo asmai sutuko dadāśa ‖ 5 ‖</w:t>
      </w:r>
    </w:p>
    <w:p>
      <w:pPr>
        <w:pStyle w:val="FirstParagraph"/>
      </w:pPr>
      <w:r>
        <w:rPr>
          <w:bCs/>
          <w:b/>
        </w:rPr>
        <w:t xml:space="preserve">॥ पदपाठः ॥</w:t>
      </w:r>
    </w:p>
    <w:p>
      <w:pPr>
        <w:pStyle w:val="BlockText"/>
      </w:pPr>
      <w:r>
        <w:t xml:space="preserve">अयम् । सः । होता । यः । द्विऽजन्मा । विश्वा । दधे । वार्याणि । श्रवस्या ।</w:t>
      </w:r>
      <w:r>
        <w:t xml:space="preserve"> </w:t>
      </w:r>
      <w:r>
        <w:t xml:space="preserve">मर्तः । यः । अस्मै । सुऽतुकः । ददाश ॥ ५ ॥</w:t>
      </w:r>
    </w:p>
    <w:p>
      <w:pPr>
        <w:pStyle w:val="BlockText"/>
      </w:pPr>
      <w:r>
        <w:rPr>
          <w:iCs/>
          <w:i/>
        </w:rPr>
        <w:t xml:space="preserve">ayam | saḥ | hotā | yaḥ | dvi ’janmā | viśvā | dadhe | vāryāṇi | śravasyā |</w:t>
      </w:r>
      <w:r>
        <w:t xml:space="preserve"> </w:t>
      </w:r>
      <w:r>
        <w:rPr>
          <w:iCs/>
          <w:i/>
        </w:rPr>
        <w:t xml:space="preserve">martaḥ | yaḥ | asmai | su ’tukaḥ | dadāśa ‖ 5 ‖</w:t>
      </w:r>
    </w:p>
    <w:p>
      <w:pPr>
        <w:pStyle w:val="FirstParagraph"/>
      </w:pPr>
      <w:r>
        <w:rPr>
          <w:bCs/>
          <w:b/>
        </w:rPr>
        <w:t xml:space="preserve">॥ सायणभाष्यम् ॥</w:t>
      </w:r>
      <w:r>
        <w:t xml:space="preserve"> </w:t>
      </w:r>
      <w:r>
        <w:rPr>
          <w:iCs/>
          <w:i/>
        </w:rPr>
        <w:t xml:space="preserve">(gist: this is the invoker, the twice-born, who holds all desirable riches through desire for food; the mortal who gives him oblations has excellent offspring.)</w:t>
      </w:r>
    </w:p>
    <w:p>
      <w:pPr>
        <w:pStyle w:val="BlockText"/>
      </w:pPr>
      <w:r>
        <w:t xml:space="preserve">यो द्विजन्मा स एव होता होमनिष्पादकः । अरणिभ्यामुत्पन्नस्यैव गार्हपत्यादिरूपाहवनीयत्वात् [?] आह्वाता वा देवानां सोऽयं विश्वा विश्वानि वार्याणि वरणीयानि [?] ॥ ईडेदन्ते वृत्र… सुषामादिः [?] इत्यादिनोदात्तत्वम् ॥ श्रवस्या श्रवस्यया श्रोत्रेन्नं हविर्लक्षणम् [?] तदिच्छया ॥ श्रवःशब्दात् क्यजन्तात् आ प्रत्ययाद्यतीति [?] भावे अप्रत्ययः ॥ दधे धारयति । अस्मा उक्तस्वरूपायाग्नये यो मर्त्यो ददाश ददाति स सुतुकः शोभनपुत्रो भवति ॥</w:t>
      </w:r>
      <w:r>
        <w:t xml:space="preserve"> </w:t>
      </w:r>
      <w:r>
        <w:rPr>
          <w:iCs/>
          <w:i/>
        </w:rPr>
        <w:t xml:space="preserve">[small type; partly legible]</w:t>
      </w:r>
    </w:p>
    <w:p>
      <w:pPr>
        <w:pStyle w:val="BlockText"/>
      </w:pPr>
      <w:r>
        <w:rPr>
          <w:iCs/>
          <w:i/>
        </w:rPr>
        <w:t xml:space="preserve">yo dvijanmā sa eva hotā homaniṣpādakaḥ | araṇibhyāmutpannasyaiva gārhapatyādirūpāhavanīyatvāt [?] āhvātā vā devānāṃ so ’yaṃ viśvā viśvāni vāryāṇi varaṇīyāni [?] ‖ īḍedante vṛtra… suṣāmādiḥ [?] ityādinodāttatvam ‖ śravasyā śravasyayā śrotrennaṃ havirlakṣaṇam [?] tadicchayā ‖ śravaḥśabdāt kyajantāt ā pratyayādyatīti [?] bhāve apratyayaḥ ‖ dadhe dhārayati | asmā uktasvarūpāyāgnaye yo martyo dadāśa dadāti sa sutukaḥ śobhanaputro bhavati ‖</w:t>
      </w:r>
      <w:r>
        <w:rPr>
          <w:iCs/>
          <w:i/>
        </w:rPr>
        <w:t xml:space="preserve"> </w:t>
      </w:r>
      <w:r>
        <w:t xml:space="preserve">[small type; partly legible]**</w:t>
      </w:r>
    </w:p>
    <w:p>
      <w:pPr>
        <w:pStyle w:val="FirstParagraph"/>
      </w:pPr>
      <w:r>
        <w:rPr>
          <w:bCs/>
          <w:b/>
        </w:rPr>
        <w:t xml:space="preserve">Pratipadārtha (Kannada).</w:t>
      </w:r>
      <w:r>
        <w:t xml:space="preserve"> </w:t>
      </w:r>
      <w:r>
        <w:rPr>
          <w:iCs/>
          <w:i/>
        </w:rPr>
        <w:t xml:space="preserve">yaḥ</w:t>
      </w:r>
      <w:r>
        <w:t xml:space="preserve"> </w:t>
      </w:r>
      <w:r>
        <w:t xml:space="preserve">— which Agni;</w:t>
      </w:r>
      <w:r>
        <w:t xml:space="preserve"> </w:t>
      </w:r>
      <w:r>
        <w:rPr>
          <w:iCs/>
          <w:i/>
        </w:rPr>
        <w:t xml:space="preserve">dvijanmā</w:t>
      </w:r>
      <w:r>
        <w:t xml:space="preserve"> </w:t>
      </w:r>
      <w:r>
        <w:t xml:space="preserve">— born in two ways;</w:t>
      </w:r>
      <w:r>
        <w:t xml:space="preserve"> </w:t>
      </w:r>
      <w:r>
        <w:rPr>
          <w:iCs/>
          <w:i/>
        </w:rPr>
        <w:t xml:space="preserve">saḥ</w:t>
      </w:r>
      <w:r>
        <w:t xml:space="preserve"> </w:t>
      </w:r>
      <w:r>
        <w:t xml:space="preserve">— that;</w:t>
      </w:r>
      <w:r>
        <w:t xml:space="preserve"> </w:t>
      </w:r>
      <w:r>
        <w:rPr>
          <w:iCs/>
          <w:i/>
        </w:rPr>
        <w:t xml:space="preserve">hotā</w:t>
      </w:r>
      <w:r>
        <w:t xml:space="preserve"> </w:t>
      </w:r>
      <w:r>
        <w:t xml:space="preserve">— the accomplisher of the</w:t>
      </w:r>
      <w:r>
        <w:t xml:space="preserve"> </w:t>
      </w:r>
      <w:r>
        <w:rPr>
          <w:iCs/>
          <w:i/>
        </w:rPr>
        <w:t xml:space="preserve">homa</w:t>
      </w:r>
      <w:r>
        <w:t xml:space="preserve"> </w:t>
      </w:r>
      <w:r>
        <w:t xml:space="preserve">or the invoker of the gods to the sacrifice;</w:t>
      </w:r>
      <w:r>
        <w:t xml:space="preserve"> </w:t>
      </w:r>
      <w:r>
        <w:rPr>
          <w:iCs/>
          <w:i/>
        </w:rPr>
        <w:t xml:space="preserve">ayam</w:t>
      </w:r>
      <w:r>
        <w:t xml:space="preserve"> </w:t>
      </w:r>
      <w:r>
        <w:t xml:space="preserve">— this Agni; [continues on p. 462]</w:t>
      </w:r>
    </w:p>
    <w:p>
      <w:r>
        <w:pict>
          <v:rect style="width:0;height:1.5pt" o:hralign="center" o:hrstd="t" o:hr="t"/>
        </w:pict>
      </w:r>
    </w:p>
    <w:bookmarkEnd w:id="603"/>
    <w:bookmarkEnd w:id="604"/>
    <w:bookmarkStart w:id="605" w:name="printed-p.-462-pdf-480"/>
    <w:p>
      <w:pPr>
        <w:pStyle w:val="Heading3"/>
      </w:pPr>
      <w:r>
        <w:t xml:space="preserve">Printed p. 462 (PDF 480)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149</w:t>
      </w:r>
      <w:r>
        <w:rPr>
          <w:iCs/>
          <w:i/>
        </w:rPr>
        <w:t xml:space="preserve">”</w:t>
      </w:r>
      <w:r>
        <w:rPr>
          <w:iCs/>
          <w:i/>
        </w:rPr>
        <w:t xml:space="preserve">.)</w:t>
      </w:r>
    </w:p>
    <w:p>
      <w:pPr>
        <w:pStyle w:val="BodyText"/>
      </w:pPr>
      <w:r>
        <w:rPr>
          <w:iCs/>
          <w:i/>
        </w:rPr>
        <w:t xml:space="preserve">(Pratipadārtha continued.)</w:t>
      </w:r>
      <w:r>
        <w:t xml:space="preserve"> </w:t>
      </w:r>
      <w:r>
        <w:rPr>
          <w:iCs/>
          <w:i/>
        </w:rPr>
        <w:t xml:space="preserve">śravasyā</w:t>
      </w:r>
      <w:r>
        <w:t xml:space="preserve"> </w:t>
      </w:r>
      <w:r>
        <w:t xml:space="preserve">— desiring the oblation in the form of food;</w:t>
      </w:r>
      <w:r>
        <w:t xml:space="preserve"> </w:t>
      </w:r>
      <w:r>
        <w:rPr>
          <w:iCs/>
          <w:i/>
        </w:rPr>
        <w:t xml:space="preserve">viśvā</w:t>
      </w:r>
      <w:r>
        <w:t xml:space="preserve"> </w:t>
      </w:r>
      <w:r>
        <w:t xml:space="preserve">— all;</w:t>
      </w:r>
      <w:r>
        <w:t xml:space="preserve"> </w:t>
      </w:r>
      <w:r>
        <w:rPr>
          <w:iCs/>
          <w:i/>
        </w:rPr>
        <w:t xml:space="preserve">vāryāṇi</w:t>
      </w:r>
      <w:r>
        <w:t xml:space="preserve"> </w:t>
      </w:r>
      <w:r>
        <w:t xml:space="preserve">— most desirable [?] riches;</w:t>
      </w:r>
      <w:r>
        <w:t xml:space="preserve"> </w:t>
      </w:r>
      <w:r>
        <w:rPr>
          <w:iCs/>
          <w:i/>
        </w:rPr>
        <w:t xml:space="preserve">dadhe</w:t>
      </w:r>
      <w:r>
        <w:t xml:space="preserve"> </w:t>
      </w:r>
      <w:r>
        <w:t xml:space="preserve">— holds;</w:t>
      </w:r>
      <w:r>
        <w:t xml:space="preserve"> </w:t>
      </w:r>
      <w:r>
        <w:rPr>
          <w:iCs/>
          <w:i/>
        </w:rPr>
        <w:t xml:space="preserve">asmai</w:t>
      </w:r>
      <w:r>
        <w:t xml:space="preserve"> </w:t>
      </w:r>
      <w:r>
        <w:t xml:space="preserve">— to this Agni;</w:t>
      </w:r>
      <w:r>
        <w:t xml:space="preserve"> </w:t>
      </w:r>
      <w:r>
        <w:rPr>
          <w:iCs/>
          <w:i/>
        </w:rPr>
        <w:t xml:space="preserve">yaḥ martaḥ</w:t>
      </w:r>
      <w:r>
        <w:t xml:space="preserve"> </w:t>
      </w:r>
      <w:r>
        <w:t xml:space="preserve">— which mortal;</w:t>
      </w:r>
      <w:r>
        <w:t xml:space="preserve"> </w:t>
      </w:r>
      <w:r>
        <w:rPr>
          <w:iCs/>
          <w:i/>
        </w:rPr>
        <w:t xml:space="preserve">dadāśa</w:t>
      </w:r>
      <w:r>
        <w:t xml:space="preserve"> </w:t>
      </w:r>
      <w:r>
        <w:t xml:space="preserve">— offers (oblations);</w:t>
      </w:r>
      <w:r>
        <w:t xml:space="preserve"> </w:t>
      </w:r>
      <w:r>
        <w:rPr>
          <w:iCs/>
          <w:i/>
        </w:rPr>
        <w:t xml:space="preserve">sutukaḥ</w:t>
      </w:r>
      <w:r>
        <w:t xml:space="preserve"> </w:t>
      </w:r>
      <w:r>
        <w:t xml:space="preserve">— will be the father of children of excellent worth.</w:t>
      </w:r>
    </w:p>
    <w:p>
      <w:pPr>
        <w:pStyle w:val="BodyText"/>
      </w:pPr>
      <w:r>
        <w:rPr>
          <w:bCs/>
          <w:b/>
        </w:rPr>
        <w:t xml:space="preserve">Bhāvārtha.</w:t>
      </w:r>
      <w:r>
        <w:t xml:space="preserve"> </w:t>
      </w:r>
      <w:r>
        <w:t xml:space="preserve">The Agni who has two kinds of birth is the accomplisher of the</w:t>
      </w:r>
      <w:r>
        <w:t xml:space="preserve"> </w:t>
      </w:r>
      <w:r>
        <w:rPr>
          <w:iCs/>
          <w:i/>
        </w:rPr>
        <w:t xml:space="preserve">homa</w:t>
      </w:r>
      <w:r>
        <w:t xml:space="preserve">; this Agni, desiring oblation in the form of food, holds all excellent riches that are desirable. The mortal who offers oblations to this Agni becomes the father of sons of excellent worth.</w:t>
      </w:r>
    </w:p>
    <w:p>
      <w:pPr>
        <w:pStyle w:val="BodyText"/>
      </w:pPr>
      <w:r>
        <w:rPr>
          <w:bCs/>
          <w:b/>
        </w:rPr>
        <w:t xml:space="preserve">English Translation (as printed).</w:t>
      </w:r>
      <w:r>
        <w:t xml:space="preserve"> </w:t>
      </w:r>
      <w:r>
        <w:t xml:space="preserve">He is the offerer of oblations, who is of twofold birth; and, through desire for (sacrificial) food, has in his keeping all good things: the man who presents offerings to him is the parent of excellent offspring.</w:t>
      </w:r>
    </w:p>
    <w:p>
      <w:pPr>
        <w:pStyle w:val="BodyText"/>
      </w:pPr>
      <w:r>
        <w:rPr>
          <w:bCs/>
          <w:b/>
        </w:rPr>
        <w:t xml:space="preserve">Viśeṣaviṣayagaḷu (Special Topics).</w:t>
      </w:r>
      <w:r>
        <w:t xml:space="preserve"> </w:t>
      </w:r>
      <w:r>
        <w:rPr>
          <w:iCs/>
          <w:i/>
          <w:bCs/>
          <w:b/>
        </w:rPr>
        <w:t xml:space="preserve">sutukaḥ</w:t>
      </w:r>
      <w:r>
        <w:t xml:space="preserve"> </w:t>
      </w:r>
      <w:r>
        <w:t xml:space="preserve">—</w:t>
      </w:r>
      <w:r>
        <w:t xml:space="preserve"> </w:t>
      </w:r>
      <w:r>
        <w:rPr>
          <w:iCs/>
          <w:i/>
        </w:rPr>
        <w:t xml:space="preserve">śobhanaputraḥ</w:t>
      </w:r>
      <w:r>
        <w:t xml:space="preserve">,</w:t>
      </w:r>
      <w:r>
        <w:t xml:space="preserve"> </w:t>
      </w:r>
      <w:r>
        <w:t xml:space="preserve">“</w:t>
      </w:r>
      <w:r>
        <w:t xml:space="preserve">one having excellent children</w:t>
      </w:r>
      <w:r>
        <w:t xml:space="preserve">”</w:t>
      </w:r>
      <w:r>
        <w:t xml:space="preserve"> </w:t>
      </w:r>
      <w:r>
        <w:t xml:space="preserve">— the owner of excellent progeny [thus Sāyaṇa]. The word</w:t>
      </w:r>
      <w:r>
        <w:t xml:space="preserve"> </w:t>
      </w:r>
      <w:r>
        <w:rPr>
          <w:iCs/>
          <w:i/>
        </w:rPr>
        <w:t xml:space="preserve">toka</w:t>
      </w:r>
      <w:r>
        <w:t xml:space="preserve"> </w:t>
      </w:r>
      <w:r>
        <w:t xml:space="preserve">has been explained in the special topics of the Ṛk 1-[?]-[?] of this part:</w:t>
      </w:r>
      <w:r>
        <w:t xml:space="preserve"> </w:t>
      </w:r>
      <w:r>
        <w:t xml:space="preserve">“</w:t>
      </w:r>
      <w:r>
        <w:t xml:space="preserve">children of worth, descendants</w:t>
      </w:r>
      <w:r>
        <w:t xml:space="preserve">”</w:t>
      </w:r>
      <w:r>
        <w:t xml:space="preserve">. The Nirukta author:</w:t>
      </w:r>
    </w:p>
    <w:p>
      <w:pPr>
        <w:pStyle w:val="BlockText"/>
      </w:pPr>
      <w:r>
        <w:t xml:space="preserve">स आ वक्षि महि न आ च सत्सि दिवस्पृथिव्योररतिर्युवत्योः । अग्निः सुतुकः सुतुकेभिरश्वै रभस्वद्भी रभस्वाँ एह गम्याः ॥</w:t>
      </w:r>
    </w:p>
    <w:p>
      <w:pPr>
        <w:pStyle w:val="BlockText"/>
      </w:pPr>
      <w:r>
        <w:rPr>
          <w:iCs/>
          <w:i/>
        </w:rPr>
        <w:t xml:space="preserve">sa ā vakṣi mahi na ā ca satsi divaspṛthivyoraratiryuvatyoḥ | agniḥ sutukaḥ sutukebhiraśvai rabhasvadbhī rabhasvā~ eha gamyāḥ ‖</w:t>
      </w:r>
    </w:p>
    <w:p>
      <w:pPr>
        <w:pStyle w:val="FirstParagraph"/>
      </w:pPr>
      <w:r>
        <w:t xml:space="preserve">(Ṛ. Saṃ. 10-[?]-[?].) Citing this Ṛk, he explains here the word</w:t>
      </w:r>
      <w:r>
        <w:t xml:space="preserve"> </w:t>
      </w:r>
      <w:r>
        <w:rPr>
          <w:iCs/>
          <w:i/>
        </w:rPr>
        <w:t xml:space="preserve">sutuka</w:t>
      </w:r>
      <w:r>
        <w:t xml:space="preserve">:</w:t>
      </w:r>
      <w:r>
        <w:t xml:space="preserve"> </w:t>
      </w:r>
      <w:r>
        <w:rPr>
          <w:iCs/>
          <w:i/>
        </w:rPr>
        <w:t xml:space="preserve">sutukaḥ sutūrī</w:t>
      </w:r>
      <w:r>
        <w:t xml:space="preserve"> </w:t>
      </w:r>
      <w:r>
        <w:t xml:space="preserve">[?]</w:t>
      </w:r>
      <w:r>
        <w:t xml:space="preserve"> </w:t>
      </w:r>
      <w:r>
        <w:rPr>
          <w:iCs/>
          <w:i/>
        </w:rPr>
        <w:t xml:space="preserve">nirīti vā</w:t>
      </w:r>
      <w:r>
        <w:t xml:space="preserve"> </w:t>
      </w:r>
      <w:r>
        <w:t xml:space="preserve">/</w:t>
      </w:r>
      <w:r>
        <w:t xml:space="preserve"> </w:t>
      </w:r>
      <w:r>
        <w:rPr>
          <w:iCs/>
          <w:i/>
        </w:rPr>
        <w:t xml:space="preserve">supraja supraja[?]</w:t>
      </w:r>
      <w:r>
        <w:t xml:space="preserve"> </w:t>
      </w:r>
      <w:r>
        <w:t xml:space="preserve">—</w:t>
      </w:r>
      <w:r>
        <w:t xml:space="preserve"> </w:t>
      </w:r>
      <w:r>
        <w:t xml:space="preserve">“</w:t>
      </w:r>
      <w:r>
        <w:rPr>
          <w:iCs/>
          <w:i/>
        </w:rPr>
        <w:t xml:space="preserve">sutuk</w:t>
      </w:r>
      <w:r>
        <w:t xml:space="preserve"> </w:t>
      </w:r>
      <w:r>
        <w:t xml:space="preserve">is one who has [good] offspring</w:t>
      </w:r>
      <w:r>
        <w:t xml:space="preserve">”</w:t>
      </w:r>
      <w:r>
        <w:t xml:space="preserve">; or: (Ni. 4-[?]). From the root</w:t>
      </w:r>
      <w:r>
        <w:t xml:space="preserve"> </w:t>
      </w:r>
      <w:r>
        <w:rPr>
          <w:iCs/>
          <w:i/>
        </w:rPr>
        <w:t xml:space="preserve">tuk</w:t>
      </w:r>
      <w:r>
        <w:t xml:space="preserve">, in the sense of going, the word</w:t>
      </w:r>
      <w:r>
        <w:t xml:space="preserve"> </w:t>
      </w:r>
      <w:r>
        <w:rPr>
          <w:iCs/>
          <w:i/>
        </w:rPr>
        <w:t xml:space="preserve">sutuka</w:t>
      </w:r>
      <w:r>
        <w:t xml:space="preserve"> </w:t>
      </w:r>
      <w:r>
        <w:t xml:space="preserve">is derived —</w:t>
      </w:r>
      <w:r>
        <w:t xml:space="preserve"> </w:t>
      </w:r>
      <w:r>
        <w:t xml:space="preserve">“</w:t>
      </w:r>
      <w:r>
        <w:t xml:space="preserve">one who has splendid motion, a good mover</w:t>
      </w:r>
      <w:r>
        <w:t xml:space="preserve">”</w:t>
      </w:r>
      <w:r>
        <w:t xml:space="preserve">. In the Ṛk here quoted it is said, as the epithet of Agni,</w:t>
      </w:r>
      <w:r>
        <w:t xml:space="preserve"> </w:t>
      </w:r>
      <w:r>
        <w:t xml:space="preserve">“</w:t>
      </w:r>
      <w:r>
        <w:t xml:space="preserve">one who has splendid-going horses</w:t>
      </w:r>
      <w:r>
        <w:t xml:space="preserve">”</w:t>
      </w:r>
      <w:r>
        <w:t xml:space="preserve">, or</w:t>
      </w:r>
      <w:r>
        <w:t xml:space="preserve"> </w:t>
      </w:r>
      <w:r>
        <w:rPr>
          <w:iCs/>
          <w:i/>
        </w:rPr>
        <w:t xml:space="preserve">sutukaḥ</w:t>
      </w:r>
      <w:r>
        <w:t xml:space="preserve"> </w:t>
      </w:r>
      <w:r>
        <w:t xml:space="preserve">“</w:t>
      </w:r>
      <w:r>
        <w:t xml:space="preserve">one having splendid births, one of excellent origin</w:t>
      </w:r>
      <w:r>
        <w:t xml:space="preserve">”</w:t>
      </w:r>
      <w:r>
        <w:t xml:space="preserve"> </w:t>
      </w:r>
      <w:r>
        <w:t xml:space="preserve">— thus Sāyaṇa; two senses are possible. Sāyaṇa, however, explains</w:t>
      </w:r>
      <w:r>
        <w:t xml:space="preserve"> </w:t>
      </w:r>
      <w:r>
        <w:rPr>
          <w:iCs/>
          <w:i/>
        </w:rPr>
        <w:t xml:space="preserve">tuk</w:t>
      </w:r>
      <w:r>
        <w:t xml:space="preserve"> </w:t>
      </w:r>
      <w:r>
        <w:t xml:space="preserve">here as</w:t>
      </w:r>
      <w:r>
        <w:t xml:space="preserve"> </w:t>
      </w:r>
      <w:r>
        <w:rPr>
          <w:iCs/>
          <w:i/>
        </w:rPr>
        <w:t xml:space="preserve">tukkṛtyārthaḥ</w:t>
      </w:r>
      <w:r>
        <w:t xml:space="preserve"> </w:t>
      </w:r>
      <w:r>
        <w:t xml:space="preserve">[?]:</w:t>
      </w:r>
      <w:r>
        <w:t xml:space="preserve"> </w:t>
      </w:r>
      <w:r>
        <w:t xml:space="preserve">“</w:t>
      </w:r>
      <w:r>
        <w:t xml:space="preserve">one who is</w:t>
      </w:r>
      <w:r>
        <w:t xml:space="preserve"> </w:t>
      </w:r>
      <w:r>
        <w:rPr>
          <w:iCs/>
          <w:i/>
        </w:rPr>
        <w:t xml:space="preserve">sugamaḥ</w:t>
      </w:r>
      <w:r>
        <w:t xml:space="preserve">,</w:t>
      </w:r>
      <w:r>
        <w:t xml:space="preserve"> </w:t>
      </w:r>
      <w:r>
        <w:rPr>
          <w:iCs/>
          <w:i/>
        </w:rPr>
        <w:t xml:space="preserve">stotṛbhir yajñaiś ca sukhena prāpyaḥ</w:t>
      </w:r>
      <w:r>
        <w:t xml:space="preserve">”</w:t>
      </w:r>
      <w:r>
        <w:t xml:space="preserve">:</w:t>
      </w:r>
      <w:r>
        <w:t xml:space="preserve"> </w:t>
      </w:r>
      <w:r>
        <w:t xml:space="preserve">“</w:t>
      </w:r>
      <w:r>
        <w:t xml:space="preserve">easily reached by praisers and by sacrifices</w:t>
      </w:r>
      <w:r>
        <w:t xml:space="preserve">”</w:t>
      </w:r>
      <w:r>
        <w:t xml:space="preserve">, i.e. </w:t>
      </w:r>
      <w:r>
        <w:t xml:space="preserve">“</w:t>
      </w:r>
      <w:r>
        <w:t xml:space="preserve">by those who praise with hymns, he can be pleasantly approached</w:t>
      </w:r>
      <w:r>
        <w:t xml:space="preserve">”</w:t>
      </w:r>
      <w:r>
        <w:t xml:space="preserve">:</w:t>
      </w:r>
    </w:p>
    <w:p>
      <w:pPr>
        <w:pStyle w:val="BlockText"/>
      </w:pPr>
      <w:r>
        <w:t xml:space="preserve">न घा राजेन्द्र आ दभन्नो या नु स्वसारा कृणवन्त योनौ । आपश्चिदस्मै सुतुका अवेषन्गमन्न इन्द्रः सख्या वयश्च ॥</w:t>
      </w:r>
    </w:p>
    <w:p>
      <w:pPr>
        <w:pStyle w:val="BlockText"/>
      </w:pPr>
      <w:r>
        <w:rPr>
          <w:iCs/>
          <w:i/>
        </w:rPr>
        <w:t xml:space="preserve">na ghā rājendra ā dabhanno yā nu svasārā kṛṇavanta yonau | āpaścidasmai sutukā aveṣangamanna indraḥ sakhyā vayaśca ‖</w:t>
      </w:r>
    </w:p>
    <w:p>
      <w:pPr>
        <w:pStyle w:val="FirstParagraph"/>
      </w:pPr>
      <w:r>
        <w:t xml:space="preserve">(Ṛ. Saṃ. 1-[?]-[?].)</w:t>
      </w:r>
    </w:p>
    <w:p>
      <w:r>
        <w:pict>
          <v:rect style="width:0;height:1.5pt" o:hralign="center" o:hrstd="t" o:hr="t"/>
        </w:pict>
      </w:r>
    </w:p>
    <w:bookmarkEnd w:id="605"/>
    <w:bookmarkStart w:id="606" w:name="printed-p.-463-pdf-481"/>
    <w:p>
      <w:pPr>
        <w:pStyle w:val="Heading3"/>
      </w:pPr>
      <w:r>
        <w:t xml:space="preserve">Printed p. 463 (PDF 481)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36 [?].)</w:t>
      </w:r>
    </w:p>
    <w:p>
      <w:pPr>
        <w:pStyle w:val="BodyText"/>
      </w:pPr>
      <w:r>
        <w:t xml:space="preserve">In this Ṛk,</w:t>
      </w:r>
      <w:r>
        <w:t xml:space="preserve"> </w:t>
      </w:r>
      <w:r>
        <w:rPr>
          <w:iCs/>
          <w:i/>
        </w:rPr>
        <w:t xml:space="preserve">sutukāḥ</w:t>
      </w:r>
      <w:r>
        <w:t xml:space="preserve"> </w:t>
      </w:r>
      <w:r>
        <w:t xml:space="preserve">is explained as</w:t>
      </w:r>
      <w:r>
        <w:t xml:space="preserve"> </w:t>
      </w:r>
      <w:r>
        <w:rPr>
          <w:iCs/>
          <w:i/>
        </w:rPr>
        <w:t xml:space="preserve">śobhanabalahetūni</w:t>
      </w:r>
      <w:r>
        <w:t xml:space="preserve">,</w:t>
      </w:r>
      <w:r>
        <w:t xml:space="preserve"> </w:t>
      </w:r>
      <w:r>
        <w:t xml:space="preserve">“</w:t>
      </w:r>
      <w:r>
        <w:t xml:space="preserve">being the cause of good strength</w:t>
      </w:r>
      <w:r>
        <w:t xml:space="preserve">”</w:t>
      </w:r>
      <w:r>
        <w:t xml:space="preserve">: the oblations which are causes of excellent strength; and:</w:t>
      </w:r>
    </w:p>
    <w:p>
      <w:pPr>
        <w:pStyle w:val="BlockText"/>
      </w:pPr>
      <w:r>
        <w:t xml:space="preserve">आ संयमिन्द्र णः स्वस्तिं शत्रुतूर्याय बृहतीममृध्राम् । यया दासान्यार्याणि वृत्रा करो वज्रिन्त्सुतुका नाहुषाणि ॥</w:t>
      </w:r>
    </w:p>
    <w:p>
      <w:pPr>
        <w:pStyle w:val="BlockText"/>
      </w:pPr>
      <w:r>
        <w:rPr>
          <w:iCs/>
          <w:i/>
        </w:rPr>
        <w:t xml:space="preserve">ā saṃyamindra ṇaḥ svastiṃ śatrutūryāya bṛhatīmamṛdhrām | yayā dāsānyāryāṇi vṛtrā karo vajrintsutukā nāhuṣāṇi ‖</w:t>
      </w:r>
    </w:p>
    <w:p>
      <w:pPr>
        <w:pStyle w:val="FirstParagraph"/>
      </w:pPr>
      <w:r>
        <w:t xml:space="preserve">(Ṛ. Saṃ. 6-[?]-[?].) In this Ṛk,</w:t>
      </w:r>
      <w:r>
        <w:t xml:space="preserve"> </w:t>
      </w:r>
      <w:r>
        <w:rPr>
          <w:iCs/>
          <w:i/>
        </w:rPr>
        <w:t xml:space="preserve">sutukāni</w:t>
      </w:r>
      <w:r>
        <w:t xml:space="preserve"> </w:t>
      </w:r>
      <w:r>
        <w:t xml:space="preserve">means</w:t>
      </w:r>
      <w:r>
        <w:t xml:space="preserve"> </w:t>
      </w:r>
      <w:r>
        <w:rPr>
          <w:iCs/>
          <w:i/>
        </w:rPr>
        <w:t xml:space="preserve">śobhanahiṃsopetāni</w:t>
      </w:r>
      <w:r>
        <w:t xml:space="preserve">,</w:t>
      </w:r>
      <w:r>
        <w:t xml:space="preserve"> </w:t>
      </w:r>
      <w:r>
        <w:t xml:space="preserve">“</w:t>
      </w:r>
      <w:r>
        <w:t xml:space="preserve">[armies] with good capacity for killing</w:t>
      </w:r>
      <w:r>
        <w:t xml:space="preserve">”</w:t>
      </w:r>
      <w:r>
        <w:t xml:space="preserve">: an adjective of the enemies’ [hosts] —</w:t>
      </w:r>
      <w:r>
        <w:t xml:space="preserve"> </w:t>
      </w:r>
      <w:r>
        <w:t xml:space="preserve">“</w:t>
      </w:r>
      <w:r>
        <w:t xml:space="preserve">may they be made capable of being slain</w:t>
      </w:r>
      <w:r>
        <w:t xml:space="preserve">”</w:t>
      </w:r>
      <w:r>
        <w:t xml:space="preserve"> </w:t>
      </w:r>
      <w:r>
        <w:t xml:space="preserve">— thus the epithet of foes.</w:t>
      </w:r>
    </w:p>
    <w:p>
      <w:pPr>
        <w:pStyle w:val="BodyText"/>
      </w:pPr>
      <w:r>
        <w:t xml:space="preserve">In the situation described in the Ṛk at hand, the sense is</w:t>
      </w:r>
      <w:r>
        <w:t xml:space="preserve"> </w:t>
      </w:r>
      <w:r>
        <w:t xml:space="preserve">“</w:t>
      </w:r>
      <w:r>
        <w:t xml:space="preserve">that mortal, the sacrificer, who offers oblations to Agni, becomes</w:t>
      </w:r>
      <w:r>
        <w:t xml:space="preserve"> </w:t>
      </w:r>
      <w:r>
        <w:rPr>
          <w:iCs/>
          <w:i/>
        </w:rPr>
        <w:t xml:space="preserve">sutuka</w:t>
      </w:r>
      <w:r>
        <w:t xml:space="preserve">, one with excellent sons and grandsons</w:t>
      </w:r>
      <w:r>
        <w:t xml:space="preserve">”</w:t>
      </w:r>
      <w:r>
        <w:t xml:space="preserve"> </w:t>
      </w:r>
      <w:r>
        <w:t xml:space="preserve">— this meaning is the fit one.</w:t>
      </w:r>
    </w:p>
    <w:p>
      <w:pPr>
        <w:pStyle w:val="BodyText"/>
      </w:pPr>
      <w:r>
        <w:rPr>
          <w:bCs/>
          <w:b/>
        </w:rPr>
        <w:t xml:space="preserve">Vyākaraṇa-prakriyā (Ṛk 5; grammar page, noted briefly).</w:t>
      </w:r>
      <w:r>
        <w:t xml:space="preserve"> </w:t>
      </w:r>
      <w:r>
        <w:rPr>
          <w:iCs/>
          <w:i/>
        </w:rPr>
        <w:t xml:space="preserve">dadhe</w:t>
      </w:r>
      <w:r>
        <w:t xml:space="preserve"> </w:t>
      </w:r>
      <w:r>
        <w:t xml:space="preserve">(root</w:t>
      </w:r>
      <w:r>
        <w:t xml:space="preserve"> </w:t>
      </w:r>
      <w:r>
        <w:rPr>
          <w:iCs/>
          <w:i/>
        </w:rPr>
        <w:t xml:space="preserve">dudhāñ dhāraṇapoṣaṇayoḥ</w:t>
      </w:r>
      <w:r>
        <w:t xml:space="preserve">;</w:t>
      </w:r>
      <w:r>
        <w:t xml:space="preserve"> </w:t>
      </w:r>
      <w:r>
        <w:rPr>
          <w:iCs/>
          <w:i/>
        </w:rPr>
        <w:t xml:space="preserve">chandasi luṅlaṅliṭaḥ</w:t>
      </w:r>
      <w:r>
        <w:t xml:space="preserve"> </w:t>
      </w:r>
      <w:r>
        <w:rPr>
          <w:iCs/>
          <w:i/>
        </w:rPr>
        <w:t xml:space="preserve">liṭ</w:t>
      </w:r>
      <w:r>
        <w:t xml:space="preserve">; 3rd sg.; owing to</w:t>
      </w:r>
      <w:r>
        <w:t xml:space="preserve"> </w:t>
      </w:r>
      <w:r>
        <w:rPr>
          <w:iCs/>
          <w:i/>
        </w:rPr>
        <w:t xml:space="preserve">yat</w:t>
      </w:r>
      <w:r>
        <w:t xml:space="preserve"> </w:t>
      </w:r>
      <w:r>
        <w:t xml:space="preserve">[connected], no</w:t>
      </w:r>
      <w:r>
        <w:t xml:space="preserve"> </w:t>
      </w:r>
      <w:r>
        <w:rPr>
          <w:iCs/>
          <w:i/>
        </w:rPr>
        <w:t xml:space="preserve">nighāta</w:t>
      </w:r>
      <w:r>
        <w:t xml:space="preserve">; suffix accent: final</w:t>
      </w:r>
      <w:r>
        <w:t xml:space="preserve"> </w:t>
      </w:r>
      <w:r>
        <w:rPr>
          <w:iCs/>
          <w:i/>
        </w:rPr>
        <w:t xml:space="preserve">udātta</w:t>
      </w:r>
      <w:r>
        <w:t xml:space="preserve">);</w:t>
      </w:r>
      <w:r>
        <w:t xml:space="preserve"> </w:t>
      </w:r>
      <w:r>
        <w:rPr>
          <w:iCs/>
          <w:i/>
        </w:rPr>
        <w:t xml:space="preserve">vāryāṇi</w:t>
      </w:r>
      <w:r>
        <w:t xml:space="preserve"> </w:t>
      </w:r>
      <w:r>
        <w:t xml:space="preserve">(root</w:t>
      </w:r>
      <w:r>
        <w:t xml:space="preserve"> </w:t>
      </w:r>
      <w:r>
        <w:rPr>
          <w:iCs/>
          <w:i/>
        </w:rPr>
        <w:t xml:space="preserve">vṛñ varaṇe</w:t>
      </w:r>
      <w:r>
        <w:t xml:space="preserve">;</w:t>
      </w:r>
      <w:r>
        <w:t xml:space="preserve"> </w:t>
      </w:r>
      <w:r>
        <w:rPr>
          <w:iCs/>
          <w:i/>
        </w:rPr>
        <w:t xml:space="preserve">ṇyat</w:t>
      </w:r>
      <w:r>
        <w:t xml:space="preserve"> </w:t>
      </w:r>
      <w:r>
        <w:t xml:space="preserve">suffix by</w:t>
      </w:r>
      <w:r>
        <w:t xml:space="preserve"> </w:t>
      </w:r>
      <w:r>
        <w:rPr>
          <w:iCs/>
          <w:i/>
        </w:rPr>
        <w:t xml:space="preserve">ṛhalor ṇyat</w:t>
      </w:r>
      <w:r>
        <w:t xml:space="preserve"> </w:t>
      </w:r>
      <w:r>
        <w:t xml:space="preserve">(Pā. Sū. 3-1-124);</w:t>
      </w:r>
      <w:r>
        <w:t xml:space="preserve"> </w:t>
      </w:r>
      <w:r>
        <w:rPr>
          <w:iCs/>
          <w:i/>
        </w:rPr>
        <w:t xml:space="preserve">ac ṇṇiti</w:t>
      </w:r>
      <w:r>
        <w:t xml:space="preserve"> </w:t>
      </w:r>
      <w:r>
        <w:rPr>
          <w:iCs/>
          <w:i/>
        </w:rPr>
        <w:t xml:space="preserve">vṛddhi</w:t>
      </w:r>
      <w:r>
        <w:t xml:space="preserve">;</w:t>
      </w:r>
      <w:r>
        <w:t xml:space="preserve"> </w:t>
      </w:r>
      <w:r>
        <w:rPr>
          <w:iCs/>
          <w:i/>
        </w:rPr>
        <w:t xml:space="preserve">ūḍidaṃpadādi</w:t>
      </w:r>
      <w:r>
        <w:t xml:space="preserve">…; first</w:t>
      </w:r>
      <w:r>
        <w:t xml:space="preserve"> </w:t>
      </w:r>
      <w:r>
        <w:rPr>
          <w:iCs/>
          <w:i/>
        </w:rPr>
        <w:t xml:space="preserve">udātta</w:t>
      </w:r>
      <w:r>
        <w:t xml:space="preserve"> </w:t>
      </w:r>
      <w:r>
        <w:t xml:space="preserve">by</w:t>
      </w:r>
      <w:r>
        <w:t xml:space="preserve"> </w:t>
      </w:r>
      <w:r>
        <w:rPr>
          <w:iCs/>
          <w:i/>
        </w:rPr>
        <w:t xml:space="preserve">ṇyat</w:t>
      </w:r>
      <w:r>
        <w:t xml:space="preserve"> </w:t>
      </w:r>
      <w:r>
        <w:t xml:space="preserve">accent);</w:t>
      </w:r>
      <w:r>
        <w:t xml:space="preserve"> </w:t>
      </w:r>
      <w:r>
        <w:rPr>
          <w:iCs/>
          <w:i/>
        </w:rPr>
        <w:t xml:space="preserve">śravasyā</w:t>
      </w:r>
      <w:r>
        <w:t xml:space="preserve"> </w:t>
      </w:r>
      <w:r>
        <w:t xml:space="preserve">(</w:t>
      </w:r>
      <w:r>
        <w:rPr>
          <w:iCs/>
          <w:i/>
        </w:rPr>
        <w:t xml:space="preserve">śravasyati</w:t>
      </w:r>
      <w:r>
        <w:t xml:space="preserve"> </w:t>
      </w:r>
      <w:r>
        <w:t xml:space="preserve">→</w:t>
      </w:r>
      <w:r>
        <w:t xml:space="preserve"> </w:t>
      </w:r>
      <w:r>
        <w:rPr>
          <w:iCs/>
          <w:i/>
        </w:rPr>
        <w:t xml:space="preserve">śravasyā</w:t>
      </w:r>
      <w:r>
        <w:t xml:space="preserve">;</w:t>
      </w:r>
      <w:r>
        <w:t xml:space="preserve"> </w:t>
      </w:r>
      <w:r>
        <w:rPr>
          <w:iCs/>
          <w:i/>
        </w:rPr>
        <w:t xml:space="preserve">supa ātmanaḥ kyac</w:t>
      </w:r>
      <w:r>
        <w:t xml:space="preserve"> </w:t>
      </w:r>
      <w:r>
        <w:t xml:space="preserve">(Pā. Sū. 3-1-8)</w:t>
      </w:r>
      <w:r>
        <w:t xml:space="preserve"> </w:t>
      </w:r>
      <w:r>
        <w:rPr>
          <w:iCs/>
          <w:i/>
        </w:rPr>
        <w:t xml:space="preserve">kyac</w:t>
      </w:r>
      <w:r>
        <w:t xml:space="preserve">;</w:t>
      </w:r>
      <w:r>
        <w:t xml:space="preserve"> </w:t>
      </w:r>
      <w:r>
        <w:rPr>
          <w:iCs/>
          <w:i/>
        </w:rPr>
        <w:t xml:space="preserve">apratyayāt</w:t>
      </w:r>
      <w:r>
        <w:t xml:space="preserve"> </w:t>
      </w:r>
      <w:r>
        <w:t xml:space="preserve">(Pā. Sū. 3-3-102)</w:t>
      </w:r>
      <w:r>
        <w:t xml:space="preserve"> </w:t>
      </w:r>
      <w:r>
        <w:rPr>
          <w:iCs/>
          <w:i/>
        </w:rPr>
        <w:t xml:space="preserve">a</w:t>
      </w:r>
      <w:r>
        <w:t xml:space="preserve"> </w:t>
      </w:r>
      <w:r>
        <w:t xml:space="preserve">suffix after</w:t>
      </w:r>
      <w:r>
        <w:t xml:space="preserve"> </w:t>
      </w:r>
      <w:r>
        <w:rPr>
          <w:iCs/>
          <w:i/>
        </w:rPr>
        <w:t xml:space="preserve">kyajanta</w:t>
      </w:r>
      <w:r>
        <w:t xml:space="preserve">;</w:t>
      </w:r>
      <w:r>
        <w:t xml:space="preserve"> </w:t>
      </w:r>
      <w:r>
        <w:rPr>
          <w:iCs/>
          <w:i/>
        </w:rPr>
        <w:t xml:space="preserve">ajādyataṣ ṭāp</w:t>
      </w:r>
      <w:r>
        <w:t xml:space="preserve"> </w:t>
      </w:r>
      <w:r>
        <w:t xml:space="preserve">(Pā. Sū. 4-1-4)</w:t>
      </w:r>
      <w:r>
        <w:t xml:space="preserve"> </w:t>
      </w:r>
      <w:r>
        <w:rPr>
          <w:iCs/>
          <w:i/>
        </w:rPr>
        <w:t xml:space="preserve">ṭāp</w:t>
      </w:r>
      <w:r>
        <w:t xml:space="preserve">;</w:t>
      </w:r>
      <w:r>
        <w:t xml:space="preserve"> </w:t>
      </w:r>
      <w:r>
        <w:rPr>
          <w:iCs/>
          <w:i/>
        </w:rPr>
        <w:t xml:space="preserve">supāṃ sulug</w:t>
      </w:r>
      <w:r>
        <w:t xml:space="preserve"> </w:t>
      </w:r>
      <w:r>
        <w:t xml:space="preserve">(Pā. Sū. 7-1-39)</w:t>
      </w:r>
      <w:r>
        <w:t xml:space="preserve"> </w:t>
      </w:r>
      <w:r>
        <w:rPr>
          <w:iCs/>
          <w:i/>
        </w:rPr>
        <w:t xml:space="preserve">ā</w:t>
      </w:r>
      <w:r>
        <w:t xml:space="preserve"> </w:t>
      </w:r>
      <w:r>
        <w:t xml:space="preserve">for the instrumental ending; from the</w:t>
      </w:r>
      <w:r>
        <w:t xml:space="preserve"> </w:t>
      </w:r>
      <w:r>
        <w:rPr>
          <w:iCs/>
          <w:i/>
        </w:rPr>
        <w:t xml:space="preserve">kyac</w:t>
      </w:r>
      <w:r>
        <w:t xml:space="preserve"> </w:t>
      </w:r>
      <w:r>
        <w:t xml:space="preserve">accent final</w:t>
      </w:r>
      <w:r>
        <w:t xml:space="preserve"> </w:t>
      </w:r>
      <w:r>
        <w:rPr>
          <w:iCs/>
          <w:i/>
        </w:rPr>
        <w:t xml:space="preserve">udātta</w:t>
      </w:r>
      <w:r>
        <w:t xml:space="preserve">);</w:t>
      </w:r>
      <w:r>
        <w:t xml:space="preserve"> </w:t>
      </w:r>
      <w:r>
        <w:rPr>
          <w:iCs/>
          <w:i/>
        </w:rPr>
        <w:t xml:space="preserve">martaḥ</w:t>
      </w:r>
      <w:r>
        <w:t xml:space="preserve"> </w:t>
      </w:r>
      <w:r>
        <w:t xml:space="preserve">(root</w:t>
      </w:r>
      <w:r>
        <w:t xml:space="preserve"> </w:t>
      </w:r>
      <w:r>
        <w:rPr>
          <w:iCs/>
          <w:i/>
        </w:rPr>
        <w:t xml:space="preserve">mṛṅ prāṇatyāge</w:t>
      </w:r>
      <w:r>
        <w:t xml:space="preserve">;</w:t>
      </w:r>
      <w:r>
        <w:t xml:space="preserve"> </w:t>
      </w:r>
      <w:r>
        <w:rPr>
          <w:iCs/>
          <w:i/>
        </w:rPr>
        <w:t xml:space="preserve">asihasimṛ…</w:t>
      </w:r>
      <w:r>
        <w:t xml:space="preserve"> </w:t>
      </w:r>
      <w:r>
        <w:t xml:space="preserve">(Uṇ. Sū. 3-86)</w:t>
      </w:r>
      <w:r>
        <w:t xml:space="preserve"> </w:t>
      </w:r>
      <w:r>
        <w:rPr>
          <w:iCs/>
          <w:i/>
        </w:rPr>
        <w:t xml:space="preserve">tan</w:t>
      </w:r>
      <w:r>
        <w:t xml:space="preserve"> </w:t>
      </w:r>
      <w:r>
        <w:t xml:space="preserve">suffix; on account of the suffix, guṇa of the</w:t>
      </w:r>
      <w:r>
        <w:t xml:space="preserve"> </w:t>
      </w:r>
      <w:r>
        <w:rPr>
          <w:iCs/>
          <w:i/>
        </w:rPr>
        <w:t xml:space="preserve">ṛ</w:t>
      </w:r>
      <w:r>
        <w:t xml:space="preserve">; because of</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sutukaḥ</w:t>
      </w:r>
      <w:r>
        <w:t xml:space="preserve"> </w:t>
      </w:r>
      <w:r>
        <w:t xml:space="preserve">(</w:t>
      </w:r>
      <w:r>
        <w:rPr>
          <w:iCs/>
          <w:i/>
        </w:rPr>
        <w:t xml:space="preserve">śobhanaṃ tokaṃ yasya saḥ sutukaḥ</w:t>
      </w:r>
      <w:r>
        <w:t xml:space="preserve">; by Vedic</w:t>
      </w:r>
      <w:r>
        <w:t xml:space="preserve"> </w:t>
      </w:r>
      <w:r>
        <w:rPr>
          <w:iCs/>
          <w:i/>
        </w:rPr>
        <w:t xml:space="preserve">u</w:t>
      </w:r>
      <w:r>
        <w:t xml:space="preserve">-substitution;</w:t>
      </w:r>
      <w:r>
        <w:t xml:space="preserve"> </w:t>
      </w:r>
      <w:r>
        <w:rPr>
          <w:iCs/>
          <w:i/>
        </w:rPr>
        <w:t xml:space="preserve">dvaitoḥ-…-sṛjiḥ</w:t>
      </w:r>
      <w:r>
        <w:t xml:space="preserve"> </w:t>
      </w:r>
      <w:r>
        <w:t xml:space="preserve">[?] (Pā. Sū. 6-2-[?]) later-member first</w:t>
      </w:r>
      <w:r>
        <w:t xml:space="preserve"> </w:t>
      </w:r>
      <w:r>
        <w:rPr>
          <w:iCs/>
          <w:i/>
        </w:rPr>
        <w:t xml:space="preserve">udātta</w:t>
      </w:r>
      <w:r>
        <w:t xml:space="preserve">);</w:t>
      </w:r>
      <w:r>
        <w:t xml:space="preserve"> </w:t>
      </w:r>
      <w:r>
        <w:rPr>
          <w:iCs/>
          <w:i/>
        </w:rPr>
        <w:t xml:space="preserve">dadāśa</w:t>
      </w:r>
      <w:r>
        <w:t xml:space="preserve"> </w:t>
      </w:r>
      <w:r>
        <w:t xml:space="preserve">(root</w:t>
      </w:r>
      <w:r>
        <w:t xml:space="preserve"> </w:t>
      </w:r>
      <w:r>
        <w:rPr>
          <w:iCs/>
          <w:i/>
        </w:rPr>
        <w:t xml:space="preserve">dāś dāne</w:t>
      </w:r>
      <w:r>
        <w:t xml:space="preserve">; in Vedic</w:t>
      </w:r>
      <w:r>
        <w:t xml:space="preserve"> </w:t>
      </w:r>
      <w:r>
        <w:rPr>
          <w:iCs/>
          <w:i/>
        </w:rPr>
        <w:t xml:space="preserve">liṭ</w:t>
      </w:r>
      <w:r>
        <w:t xml:space="preserve"> </w:t>
      </w:r>
      <w:r>
        <w:t xml:space="preserve">3rd sg.; no</w:t>
      </w:r>
      <w:r>
        <w:t xml:space="preserve"> </w:t>
      </w:r>
      <w:r>
        <w:rPr>
          <w:iCs/>
          <w:i/>
        </w:rPr>
        <w:t xml:space="preserve">nighāta</w:t>
      </w:r>
      <w:r>
        <w:t xml:space="preserve"> </w:t>
      </w:r>
      <w:r>
        <w:t xml:space="preserve">owing to</w:t>
      </w:r>
      <w:r>
        <w:t xml:space="preserve"> </w:t>
      </w:r>
      <w:r>
        <w:rPr>
          <w:iCs/>
          <w:i/>
        </w:rPr>
        <w:t xml:space="preserve">yat</w:t>
      </w:r>
      <w:r>
        <w:t xml:space="preserve">;</w:t>
      </w:r>
      <w:r>
        <w:t xml:space="preserve"> </w:t>
      </w:r>
      <w:r>
        <w:rPr>
          <w:iCs/>
          <w:i/>
        </w:rPr>
        <w:t xml:space="preserve">liti</w:t>
      </w:r>
      <w:r>
        <w:t xml:space="preserve"> </w:t>
      </w:r>
      <w:r>
        <w:t xml:space="preserve">(Pā. Sū. 6-1-193)</w:t>
      </w:r>
      <w:r>
        <w:t xml:space="preserve"> </w:t>
      </w:r>
      <w:r>
        <w:rPr>
          <w:iCs/>
          <w:i/>
        </w:rPr>
        <w:t xml:space="preserve">udātta</w:t>
      </w:r>
      <w:r>
        <w:t xml:space="preserve"> </w:t>
      </w:r>
      <w:r>
        <w:t xml:space="preserve">before the suffix). ‖ 5 ‖</w:t>
      </w:r>
    </w:p>
    <w:p>
      <w:r>
        <w:pict>
          <v:rect style="width:0;height:1.5pt" o:hralign="center" o:hrstd="t" o:hr="t"/>
        </w:pict>
      </w:r>
    </w:p>
    <w:bookmarkEnd w:id="606"/>
    <w:bookmarkEnd w:id="607"/>
    <w:bookmarkStart w:id="622" w:name="sūkta-150"/>
    <w:p>
      <w:pPr>
        <w:pStyle w:val="Heading2"/>
      </w:pPr>
      <w:r>
        <w:t xml:space="preserve">Sūkta 150</w:t>
      </w:r>
    </w:p>
    <w:bookmarkStart w:id="609" w:name="printed-p.-464-pdf-482"/>
    <w:p>
      <w:pPr>
        <w:pStyle w:val="Heading3"/>
      </w:pPr>
      <w:r>
        <w:t xml:space="preserve">Printed p. 464 (PDF 482)</w:t>
      </w:r>
    </w:p>
    <w:p>
      <w:pPr>
        <w:pStyle w:val="FirstParagraph"/>
      </w:pPr>
      <w:r>
        <w:rPr>
          <w:iCs/>
          <w:i/>
        </w:rPr>
        <w:t xml:space="preserve">(The Kannada heading reads</w:t>
      </w:r>
      <w:r>
        <w:rPr>
          <w:iCs/>
          <w:i/>
        </w:rPr>
        <w:t xml:space="preserve"> </w:t>
      </w:r>
      <w:r>
        <w:rPr>
          <w:iCs/>
          <w:i/>
        </w:rPr>
        <w:t xml:space="preserve">“</w:t>
      </w:r>
      <w:r>
        <w:rPr>
          <w:iCs/>
          <w:i/>
        </w:rPr>
        <w:t xml:space="preserve">The 150th Sūkta</w:t>
      </w:r>
      <w:r>
        <w:rPr>
          <w:iCs/>
          <w:i/>
        </w:rPr>
        <w:t xml:space="preserve">”</w:t>
      </w:r>
      <w:r>
        <w:rPr>
          <w:iCs/>
          <w:i/>
        </w:rPr>
        <w:t xml:space="preserve">; page 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150</w:t>
      </w:r>
      <w:r>
        <w:rPr>
          <w:iCs/>
          <w:i/>
        </w:rPr>
        <w:t xml:space="preserve">”</w:t>
      </w:r>
      <w:r>
        <w:rPr>
          <w:iCs/>
          <w:i/>
        </w:rPr>
        <w:t xml:space="preserve">.)</w:t>
      </w:r>
    </w:p>
    <w:p>
      <w:pPr>
        <w:pStyle w:val="BodyText"/>
      </w:pPr>
      <w:r>
        <w:rPr>
          <w:iCs/>
          <w:i/>
        </w:rPr>
        <w:t xml:space="preserve">(Anukramaṇī, Sanskrit; not rendered in English. Gist: the sūkta of three Ṛks beginning</w:t>
      </w:r>
      <w:r>
        <w:rPr>
          <w:iCs/>
          <w:i/>
        </w:rPr>
        <w:t xml:space="preserve"> </w:t>
      </w:r>
      <w:r>
        <w:rPr>
          <w:iCs/>
          <w:i/>
        </w:rPr>
        <w:t xml:space="preserve">“</w:t>
      </w:r>
      <w:r>
        <w:rPr>
          <w:iCs/>
          <w:i/>
        </w:rPr>
        <w:t xml:space="preserve">Puru tvā</w:t>
      </w:r>
      <w:r>
        <w:rPr>
          <w:iCs/>
          <w:i/>
        </w:rPr>
        <w:t xml:space="preserve">”</w:t>
      </w:r>
      <w:r>
        <w:rPr>
          <w:iCs/>
          <w:i/>
        </w:rPr>
        <w:t xml:space="preserve"> </w:t>
      </w:r>
      <w:r>
        <w:rPr>
          <w:iCs/>
          <w:i/>
        </w:rPr>
        <w:t xml:space="preserve">is the tenth sūkta, of Dīrghatamas, Agni deity, Uṣṇih metre; its use at the Prātaranuvāka and the Āśvina-śastra, for the Uṣṇih Ṛks, is given by the Āśvalāyana sūtra</w:t>
      </w:r>
      <w:r>
        <w:rPr>
          <w:iCs/>
          <w:i/>
        </w:rPr>
        <w:t xml:space="preserve"> </w:t>
      </w:r>
      <w:r>
        <w:rPr>
          <w:iCs/>
          <w:i/>
        </w:rPr>
        <w:t xml:space="preserve">“</w:t>
      </w:r>
      <w:r>
        <w:rPr>
          <w:iCs/>
          <w:i/>
        </w:rPr>
        <w:t xml:space="preserve">puru tvā tvām agne</w:t>
      </w:r>
      <w:r>
        <w:rPr>
          <w:iCs/>
          <w:i/>
        </w:rPr>
        <w:t xml:space="preserve">”</w:t>
      </w:r>
      <w:r>
        <w:rPr>
          <w:iCs/>
          <w:i/>
        </w:rPr>
        <w:t xml:space="preserve">.)</w:t>
      </w:r>
    </w:p>
    <w:p>
      <w:pPr>
        <w:pStyle w:val="BlockText"/>
      </w:pPr>
      <w:r>
        <w:t xml:space="preserve">पुरु त्वेति तृचात्मकं दशमं सूक्तं दैर्घतमसमाग्नेयमौष्णिहम् । पुरु तृचमौष्णिहमित्यनुक्रमणिका ॥ प्रातरनुवाकाश्विनशस्त्रयोरौष्णिहे छन्दस्यस्य सूक्तस्य विनियोगः । अथैतस्या इति खण्डे सूत्रितम् । पुरु त्वा त्वामग्न इति । आ. [?] इति ॥</w:t>
      </w:r>
    </w:p>
    <w:p>
      <w:pPr>
        <w:pStyle w:val="BlockText"/>
      </w:pPr>
      <w:r>
        <w:rPr>
          <w:iCs/>
          <w:i/>
        </w:rPr>
        <w:t xml:space="preserve">puru tveti tṛcātmakaṃ daśamaṃ sūktaṃ dairghatamasamāgneyamauṣṇiham | puru tṛcamauṣṇihamityanukramaṇikā ‖ prātaranuvākāśvinaśastrayorauṣṇihe chandasyasya sūktasya viniyogaḥ | athaitasyā iti khaṇḍe sūtritam | puru tvā tvāmagna iti | ā. [?] iti ‖</w:t>
      </w:r>
    </w:p>
    <w:p>
      <w:pPr>
        <w:pStyle w:val="FirstParagraph"/>
      </w:pPr>
      <w:r>
        <w:rPr>
          <w:bCs/>
          <w:b/>
        </w:rPr>
        <w:t xml:space="preserve">Anuvāda (Kannada).</w:t>
      </w:r>
      <w:r>
        <w:t xml:space="preserve"> </w:t>
      </w:r>
      <w:r>
        <w:t xml:space="preserve">The sūkta</w:t>
      </w:r>
      <w:r>
        <w:t xml:space="preserve"> </w:t>
      </w:r>
      <w:r>
        <w:rPr>
          <w:iCs/>
          <w:i/>
        </w:rPr>
        <w:t xml:space="preserve">puru tvā</w:t>
      </w:r>
      <w:r>
        <w:t xml:space="preserve"> </w:t>
      </w:r>
      <w:r>
        <w:t xml:space="preserve">is the tenth sūkta in the twenty-first anuvāka. It has three Ṛks. The ṛṣi of this sūkta is Dīrghatamas Aucathya. Agni is the deity. The metre is Uṣṇih. In the Anukramaṇī it is said</w:t>
      </w:r>
      <w:r>
        <w:t xml:space="preserve"> </w:t>
      </w:r>
      <w:r>
        <w:rPr>
          <w:iCs/>
          <w:i/>
        </w:rPr>
        <w:t xml:space="preserve">puru tṛcam auṣṇiham</w:t>
      </w:r>
      <w:r>
        <w:t xml:space="preserve">. For the Prātaranuvāka and Āśvina-śastra mantra recitals the use of this sūkta, for the Ṛks in Uṣṇih metre, is explained by the sūtra</w:t>
      </w:r>
      <w:r>
        <w:t xml:space="preserve"> </w:t>
      </w:r>
      <w:r>
        <w:rPr>
          <w:iCs/>
          <w:i/>
        </w:rPr>
        <w:t xml:space="preserve">puru tvā tvām agne</w:t>
      </w:r>
      <w:r>
        <w:t xml:space="preserve"> </w:t>
      </w:r>
      <w:r>
        <w:t xml:space="preserve">in the section</w:t>
      </w:r>
      <w:r>
        <w:t xml:space="preserve"> </w:t>
      </w:r>
      <w:r>
        <w:rPr>
          <w:iCs/>
          <w:i/>
        </w:rPr>
        <w:t xml:space="preserve">athaitasyā</w:t>
      </w:r>
      <w:r>
        <w:t xml:space="preserve"> </w:t>
      </w:r>
      <w:r>
        <w:t xml:space="preserve">of the Āśvalāyana Śrauta-sūtra.</w:t>
      </w:r>
    </w:p>
    <w:p>
      <w:pPr>
        <w:pStyle w:val="BodyText"/>
      </w:pPr>
      <w:r>
        <w:rPr>
          <w:bCs/>
          <w:b/>
        </w:rPr>
        <w:t xml:space="preserve">॥ ओम् ॥</w:t>
      </w:r>
    </w:p>
    <w:p>
      <w:pPr>
        <w:pStyle w:val="BodyText"/>
      </w:pPr>
      <w:r>
        <w:rPr>
          <w:bCs/>
          <w:b/>
        </w:rPr>
        <w:t xml:space="preserve">Sūkta 150</w:t>
      </w:r>
      <w:r>
        <w:t xml:space="preserve"> </w:t>
      </w:r>
      <w:r>
        <w:t xml:space="preserve">— Maṇḍala 1, Anuvāka 21, Sūkta 150; Aṣṭaka 2, Adhyāya 2, Varga 37 [?]. Number of Ṛks in the sūkta: 3. Ṛṣi: Dīrghatamas Aucathya. Devatā: Agni. Chandas: Uṣṇih.</w:t>
      </w:r>
    </w:p>
    <w:bookmarkStart w:id="608" w:name="ṛk-1-13"/>
    <w:p>
      <w:pPr>
        <w:pStyle w:val="Heading4"/>
      </w:pPr>
      <w:r>
        <w:t xml:space="preserve">Ṛk 1</w:t>
      </w:r>
    </w:p>
    <w:p>
      <w:pPr>
        <w:pStyle w:val="FirstParagraph"/>
      </w:pPr>
      <w:r>
        <w:rPr>
          <w:bCs/>
          <w:b/>
        </w:rPr>
        <w:t xml:space="preserve">॥ संहितापाठः ॥</w:t>
      </w:r>
    </w:p>
    <w:p>
      <w:pPr>
        <w:pStyle w:val="BlockText"/>
      </w:pPr>
      <w:r>
        <w:t xml:space="preserve">पुरु त्वा दाश्वान्वोचेऽरिरग्ने तव स्विदा ।</w:t>
      </w:r>
      <w:r>
        <w:t xml:space="preserve"> </w:t>
      </w:r>
      <w:r>
        <w:t xml:space="preserve">तोदस्येव शरण आ महस्य ॥ १ ॥</w:t>
      </w:r>
    </w:p>
    <w:p>
      <w:pPr>
        <w:pStyle w:val="BlockText"/>
      </w:pPr>
      <w:r>
        <w:rPr>
          <w:iCs/>
          <w:i/>
        </w:rPr>
        <w:t xml:space="preserve">puru tvā dāśvānvoce ’riragne tava svidā |</w:t>
      </w:r>
      <w:r>
        <w:t xml:space="preserve"> </w:t>
      </w:r>
      <w:r>
        <w:rPr>
          <w:iCs/>
          <w:i/>
        </w:rPr>
        <w:t xml:space="preserve">todasyeva śaraṇa ā mahasya ‖ 1 ‖</w:t>
      </w:r>
    </w:p>
    <w:p>
      <w:r>
        <w:pict>
          <v:rect style="width:0;height:1.5pt" o:hralign="center" o:hrstd="t" o:hr="t"/>
        </w:pict>
      </w:r>
    </w:p>
    <w:bookmarkEnd w:id="608"/>
    <w:bookmarkEnd w:id="609"/>
    <w:bookmarkStart w:id="610" w:name="printed-p.-465-pdf-483"/>
    <w:p>
      <w:pPr>
        <w:pStyle w:val="Heading3"/>
      </w:pPr>
      <w:r>
        <w:t xml:space="preserve">Printed p. 465 (PDF 483)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37 [?].)</w:t>
      </w:r>
    </w:p>
    <w:p>
      <w:pPr>
        <w:pStyle w:val="BodyText"/>
      </w:pPr>
      <w:r>
        <w:rPr>
          <w:bCs/>
          <w:b/>
        </w:rPr>
        <w:t xml:space="preserve">॥ पदपाठः ॥</w:t>
      </w:r>
    </w:p>
    <w:p>
      <w:pPr>
        <w:pStyle w:val="BlockText"/>
      </w:pPr>
      <w:r>
        <w:t xml:space="preserve">पुरु । त्वा । दाश्वान् । वोचे । अरिः । अग्ने । तव । स्वित् । आ ।</w:t>
      </w:r>
      <w:r>
        <w:t xml:space="preserve"> </w:t>
      </w:r>
      <w:r>
        <w:t xml:space="preserve">तोदस्यऽइव । शरणे । आ । महस्य ॥ १ ॥</w:t>
      </w:r>
    </w:p>
    <w:p>
      <w:pPr>
        <w:pStyle w:val="BlockText"/>
      </w:pPr>
      <w:r>
        <w:rPr>
          <w:iCs/>
          <w:i/>
        </w:rPr>
        <w:t xml:space="preserve">puru | tvā | dāśvān | voce | ariḥ | agne | tava | svit | ā |</w:t>
      </w:r>
      <w:r>
        <w:t xml:space="preserve"> </w:t>
      </w:r>
      <w:r>
        <w:rPr>
          <w:iCs/>
          <w:i/>
        </w:rPr>
        <w:t xml:space="preserve">todasya ’iva | śaraṇe | ā | mahasya ‖ 1 ‖</w:t>
      </w:r>
    </w:p>
    <w:p>
      <w:pPr>
        <w:pStyle w:val="FirstParagraph"/>
      </w:pPr>
      <w:r>
        <w:rPr>
          <w:bCs/>
          <w:b/>
        </w:rPr>
        <w:t xml:space="preserve">॥ सायणभाष्यम् ॥</w:t>
      </w:r>
      <w:r>
        <w:t xml:space="preserve"> </w:t>
      </w:r>
      <w:r>
        <w:rPr>
          <w:iCs/>
          <w:i/>
        </w:rPr>
        <w:t xml:space="preserve">(gist: I, who have given many oblations, speak many things to you, O Agni; as a servant born in the house, comes before a great master, I come before you.)</w:t>
      </w:r>
    </w:p>
    <w:p>
      <w:pPr>
        <w:pStyle w:val="BlockText"/>
      </w:pPr>
      <w:r>
        <w:t xml:space="preserve">हे अग्ने त्वा त्वां पुरु बहु वोचे । यद्वा । बहु दाश्वानि सम्बन्धे । पुत्रं देहि वित्तं देहीत्याद्याशासनानि ब्रवीमीत्यर्थः । किं कोऽस्मि नेत्र्याह [?] । यतो दाश्वानभिमतं हविर्दत्तवानस्मि अतो वोचे । ईश्वरावधारणेन [?] ब्रुवतः कथं दातव्यमिति न मन्तव्यम् । यतोऽहं हे अग्ने तव स्वित् स्वैव अभिमुख्येनारिर्हविरादि प्राप्तिप्रापणेन सेवकोऽहम् । तत्र दृष्टान्तः । महस्य महतस्तोदस्येव शिक्षकस्य स्वामिनः शरणे गृहे यथा गर्भदासादिर्[?] … समन्ताद्यतो वर्तते तद्वदेहमसि । यस्मादेवं मुक्त्वोपे … (नि. ३-२) इति ॥</w:t>
      </w:r>
      <w:r>
        <w:t xml:space="preserve"> </w:t>
      </w:r>
      <w:r>
        <w:rPr>
          <w:iCs/>
          <w:i/>
        </w:rPr>
        <w:t xml:space="preserve">[small type; partly legible; the end of the bhāṣya quotes Ni. 3-2:</w:t>
      </w:r>
      <w:r>
        <w:rPr>
          <w:iCs/>
          <w:i/>
        </w:rPr>
        <w:t xml:space="preserve"> </w:t>
      </w:r>
      <w:r>
        <w:rPr>
          <w:iCs/>
          <w:i/>
          <w:iCs/>
          <w:i/>
        </w:rPr>
        <w:t xml:space="preserve">bahudāśvāṃs tvām evābhiprayāmy ariḥ … todasyeva śaraṇa ā mahasya tudasyeva śaraṇe ’dhi mahataḥ</w:t>
      </w:r>
      <w:r>
        <w:rPr>
          <w:iCs/>
          <w:i/>
        </w:rPr>
        <w:t xml:space="preserve">]</w:t>
      </w:r>
    </w:p>
    <w:p>
      <w:pPr>
        <w:pStyle w:val="BlockText"/>
      </w:pPr>
      <w:r>
        <w:rPr>
          <w:iCs/>
          <w:i/>
        </w:rPr>
        <w:t xml:space="preserve">he agne tvā tvāṃ puru bahu voce | yadvā | bahu dāśvāni sambandhe | putraṃ dehi vittaṃ dehītyādyāśāsanāni bravīmītyarthaḥ | kiṃ ko ’smi netryāha [?] | yato dāśvānabhimataṃ havirdattavānasmi ato voce | īśvarāvadhāraṇena [?] bruvataḥ kathaṃ dātavyamiti na mantavyam | yato ’haṃ he agne tava svit svaiva abhimukhyenārirhavirādi prāptiprāpaṇena sevako ’ham | tatra dṛṣṭāntaḥ | mahasya mahatastodasyeva śikṣakasya svāminaḥ śaraṇe gṛhe yathā garbhadāsādir[?] … samantādyato vartate tadvadehamasi | yasmādevaṃ muktvope … (ni. 3-2) iti ‖</w:t>
      </w:r>
      <w:r>
        <w:rPr>
          <w:iCs/>
          <w:i/>
        </w:rPr>
        <w:t xml:space="preserve"> </w:t>
      </w:r>
      <w:r>
        <w:t xml:space="preserve">[small type; partly legible; the end of the bhāṣya quotes Ni. 3-2:</w:t>
      </w:r>
      <w:r>
        <w:t xml:space="preserve"> </w:t>
      </w:r>
      <w:r>
        <w:rPr>
          <w:iCs/>
          <w:i/>
        </w:rPr>
        <w:t xml:space="preserve">bahudāśvāṃs tvām evābhiprayāmy ariḥ … todasyeva śaraṇa ā mahasya tudasyeva śaraṇe ’dhi mahataḥ</w:t>
      </w:r>
      <w:r>
        <w:t xml:space="preserve">]**</w:t>
      </w:r>
    </w:p>
    <w:p>
      <w:pPr>
        <w:pStyle w:val="FirstParagraph"/>
      </w:pPr>
      <w:r>
        <w:rPr>
          <w:bCs/>
          <w:b/>
        </w:rPr>
        <w:t xml:space="preserve">Pratipadārtha (Kannada).</w:t>
      </w:r>
      <w:r>
        <w:t xml:space="preserve"> </w:t>
      </w:r>
      <w:r>
        <w:rPr>
          <w:iCs/>
          <w:i/>
        </w:rPr>
        <w:t xml:space="preserve">agne</w:t>
      </w:r>
      <w:r>
        <w:t xml:space="preserve"> </w:t>
      </w:r>
      <w:r>
        <w:t xml:space="preserve">— O Agni;</w:t>
      </w:r>
      <w:r>
        <w:t xml:space="preserve"> </w:t>
      </w:r>
      <w:r>
        <w:rPr>
          <w:iCs/>
          <w:i/>
        </w:rPr>
        <w:t xml:space="preserve">tava sviḍ ā</w:t>
      </w:r>
      <w:r>
        <w:t xml:space="preserve"> </w:t>
      </w:r>
      <w:r>
        <w:t xml:space="preserve">— standing facing you (as your own);</w:t>
      </w:r>
      <w:r>
        <w:t xml:space="preserve"> </w:t>
      </w:r>
      <w:r>
        <w:rPr>
          <w:iCs/>
          <w:i/>
        </w:rPr>
        <w:t xml:space="preserve">mahasya</w:t>
      </w:r>
      <w:r>
        <w:t xml:space="preserve"> </w:t>
      </w:r>
      <w:r>
        <w:t xml:space="preserve">— in the place of the great one;</w:t>
      </w:r>
      <w:r>
        <w:t xml:space="preserve"> </w:t>
      </w:r>
      <w:r>
        <w:rPr>
          <w:iCs/>
          <w:i/>
        </w:rPr>
        <w:t xml:space="preserve">todasyeva ā śaraṇe</w:t>
      </w:r>
      <w:r>
        <w:t xml:space="preserve"> </w:t>
      </w:r>
      <w:r>
        <w:t xml:space="preserve">— as one born in the house of the sacrificer, before him; (like a servant) who stays in the house;</w:t>
      </w:r>
      <w:r>
        <w:t xml:space="preserve"> </w:t>
      </w:r>
      <w:r>
        <w:rPr>
          <w:iCs/>
          <w:i/>
        </w:rPr>
        <w:t xml:space="preserve">ariḥ</w:t>
      </w:r>
      <w:r>
        <w:t xml:space="preserve"> </w:t>
      </w:r>
      <w:r>
        <w:t xml:space="preserve">— I, your devotee;</w:t>
      </w:r>
      <w:r>
        <w:t xml:space="preserve"> </w:t>
      </w:r>
      <w:r>
        <w:rPr>
          <w:iCs/>
          <w:i/>
        </w:rPr>
        <w:t xml:space="preserve">puru</w:t>
      </w:r>
      <w:r>
        <w:t xml:space="preserve"> </w:t>
      </w:r>
      <w:r>
        <w:t xml:space="preserve">— in great number;</w:t>
      </w:r>
      <w:r>
        <w:t xml:space="preserve"> </w:t>
      </w:r>
      <w:r>
        <w:rPr>
          <w:iCs/>
          <w:i/>
        </w:rPr>
        <w:t xml:space="preserve">dāśvān</w:t>
      </w:r>
      <w:r>
        <w:t xml:space="preserve"> </w:t>
      </w:r>
      <w:r>
        <w:t xml:space="preserve">— offering oblations;</w:t>
      </w:r>
      <w:r>
        <w:t xml:space="preserve"> </w:t>
      </w:r>
      <w:r>
        <w:rPr>
          <w:iCs/>
          <w:i/>
        </w:rPr>
        <w:t xml:space="preserve">tvā</w:t>
      </w:r>
      <w:r>
        <w:t xml:space="preserve"> </w:t>
      </w:r>
      <w:r>
        <w:t xml:space="preserve">— to you;</w:t>
      </w:r>
      <w:r>
        <w:t xml:space="preserve"> </w:t>
      </w:r>
      <w:r>
        <w:rPr>
          <w:iCs/>
          <w:i/>
        </w:rPr>
        <w:t xml:space="preserve">voce</w:t>
      </w:r>
      <w:r>
        <w:t xml:space="preserve"> </w:t>
      </w:r>
      <w:r>
        <w:t xml:space="preserve">— I pray (to give sons and wealth).</w:t>
      </w:r>
    </w:p>
    <w:p>
      <w:pPr>
        <w:pStyle w:val="BodyText"/>
      </w:pPr>
      <w:r>
        <w:rPr>
          <w:bCs/>
          <w:b/>
        </w:rPr>
        <w:t xml:space="preserve">Bhāvārtha.</w:t>
      </w:r>
      <w:r>
        <w:t xml:space="preserve"> </w:t>
      </w:r>
      <w:r>
        <w:t xml:space="preserve">O Agni, as a servant born in the house of the master, in a great place, stands before him in supplication, I, your servant, offering you oblations, stand facing you and ask of you sons and wealth.</w:t>
      </w:r>
    </w:p>
    <w:p>
      <w:pPr>
        <w:pStyle w:val="BodyText"/>
      </w:pPr>
      <w:r>
        <w:rPr>
          <w:bCs/>
          <w:b/>
        </w:rPr>
        <w:t xml:space="preserve">English Translation (as printed).</w:t>
      </w:r>
      <w:r>
        <w:t xml:space="preserve"> </w:t>
      </w:r>
      <w:r>
        <w:t xml:space="preserve">Presenting many offerings, I address you, Agni, ever coming into your presence (like a servant) in the dwelling of a mighty master.</w:t>
      </w:r>
    </w:p>
    <w:p>
      <w:r>
        <w:pict>
          <v:rect style="width:0;height:1.5pt" o:hralign="center" o:hrstd="t" o:hr="t"/>
        </w:pict>
      </w:r>
    </w:p>
    <w:bookmarkEnd w:id="610"/>
    <w:bookmarkStart w:id="611" w:name="printed-p.-466-pdf-484"/>
    <w:p>
      <w:pPr>
        <w:pStyle w:val="Heading3"/>
      </w:pPr>
      <w:r>
        <w:t xml:space="preserve">Printed p. 466 (PDF 484)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150</w:t>
      </w:r>
      <w:r>
        <w:rPr>
          <w:iCs/>
          <w:i/>
        </w:rPr>
        <w:t xml:space="preserve">”</w:t>
      </w:r>
      <w:r>
        <w:rPr>
          <w:iCs/>
          <w:i/>
        </w:rPr>
        <w:t xml:space="preserve">.)</w:t>
      </w:r>
    </w:p>
    <w:p>
      <w:pPr>
        <w:pStyle w:val="BodyText"/>
      </w:pPr>
      <w:r>
        <w:rPr>
          <w:bCs/>
          <w:b/>
        </w:rPr>
        <w:t xml:space="preserve">Viśeṣaviṣayagaḷu (Special Topics).</w:t>
      </w:r>
      <w:r>
        <w:t xml:space="preserve"> </w:t>
      </w:r>
      <w:r>
        <w:t xml:space="preserve">Here the relationship of Agni to the sacrificer is compared with that of a master and his servant, to show the sacrificer’s humility.</w:t>
      </w:r>
    </w:p>
    <w:p>
      <w:pPr>
        <w:pStyle w:val="BodyText"/>
      </w:pPr>
      <w:r>
        <w:rPr>
          <w:iCs/>
          <w:i/>
          <w:bCs/>
          <w:b/>
        </w:rPr>
        <w:t xml:space="preserve">todasyeva</w:t>
      </w:r>
      <w:r>
        <w:t xml:space="preserve"> </w:t>
      </w:r>
      <w:r>
        <w:t xml:space="preserve">— in explaining the meaning of this word, the Nirukta author has cited this very Ṛk and explained it. His explanation is as follows:</w:t>
      </w:r>
    </w:p>
    <w:p>
      <w:pPr>
        <w:pStyle w:val="BlockText"/>
      </w:pPr>
      <w:r>
        <w:t xml:space="preserve">बहुदाश्वांस्त्वामेवाभिप्रयाम्यरिरमित्रमुच्यते । ईश्वरोऽप्यरिरीत्येतस्मादेवेदेनस्मै देवतस्या अग्न्याहुतयो हूयन्ते इत्येतद्दृष्ट्वैवमुपमामैक्षत [?] तोदस्येव शरण आ महस्य तुदस्येव शरणेऽधि महतः ॥</w:t>
      </w:r>
    </w:p>
    <w:p>
      <w:pPr>
        <w:pStyle w:val="BlockText"/>
      </w:pPr>
      <w:r>
        <w:rPr>
          <w:iCs/>
          <w:i/>
        </w:rPr>
        <w:t xml:space="preserve">bahudāśvāṃstvāmevābhiprayāmyariramitramucyate | īśvaro ’pyarirītyetasmādevedenasmai devatasyā agnyāhutayo hūyante ityetaddṛṣṭvaivamupamāmaikṣata [?] todasyeva śaraṇa ā mahasya tudasyeva śaraṇe ’dhi mahataḥ ‖</w:t>
      </w:r>
    </w:p>
    <w:p>
      <w:pPr>
        <w:pStyle w:val="FirstParagraph"/>
      </w:pPr>
      <w:r>
        <w:t xml:space="preserve">(Ni. 3-2.)</w:t>
      </w:r>
      <w:r>
        <w:t xml:space="preserve"> </w:t>
      </w:r>
      <w:r>
        <w:t xml:space="preserve">“</w:t>
      </w:r>
      <w:r>
        <w:t xml:space="preserve">Agni is the giver, I am the one who asks for sons and the like; I am the one without a rival</w:t>
      </w:r>
      <w:r>
        <w:t xml:space="preserve">”</w:t>
      </w:r>
      <w:r>
        <w:t xml:space="preserve"> </w:t>
      </w:r>
      <w:r>
        <w:t xml:space="preserve">— thus after describing, the author states the explanation of</w:t>
      </w:r>
      <w:r>
        <w:t xml:space="preserve"> </w:t>
      </w:r>
      <w:r>
        <w:rPr>
          <w:iCs/>
          <w:i/>
        </w:rPr>
        <w:t xml:space="preserve">ari</w:t>
      </w:r>
      <w:r>
        <w:t xml:space="preserve">:</w:t>
      </w:r>
      <w:r>
        <w:t xml:space="preserve"> </w:t>
      </w:r>
      <w:r>
        <w:t xml:space="preserve">“</w:t>
      </w:r>
      <w:r>
        <w:rPr>
          <w:iCs/>
          <w:i/>
        </w:rPr>
        <w:t xml:space="preserve">ari</w:t>
      </w:r>
      <w:r>
        <w:t xml:space="preserve">, from the root</w:t>
      </w:r>
      <w:r>
        <w:t xml:space="preserve"> </w:t>
      </w:r>
      <w:r>
        <w:rPr>
          <w:iCs/>
          <w:i/>
        </w:rPr>
        <w:t xml:space="preserve">ṛ</w:t>
      </w:r>
      <w:r>
        <w:t xml:space="preserve">,</w:t>
      </w:r>
      <w:r>
        <w:t xml:space="preserve"> </w:t>
      </w:r>
      <w:r>
        <w:t xml:space="preserve">‘</w:t>
      </w:r>
      <w:r>
        <w:t xml:space="preserve">to go</w:t>
      </w:r>
      <w:r>
        <w:t xml:space="preserve">’</w:t>
      </w:r>
      <w:r>
        <w:t xml:space="preserve"> </w:t>
      </w:r>
      <w:r>
        <w:t xml:space="preserve">[or</w:t>
      </w:r>
      <w:r>
        <w:t xml:space="preserve"> </w:t>
      </w:r>
      <w:r>
        <w:rPr>
          <w:iCs/>
          <w:i/>
        </w:rPr>
        <w:t xml:space="preserve">iṇ gatau</w:t>
      </w:r>
      <w:r>
        <w:t xml:space="preserve">], is a word that gives the sense of</w:t>
      </w:r>
      <w:r>
        <w:t xml:space="preserve"> </w:t>
      </w:r>
      <w:r>
        <w:t xml:space="preserve">‘</w:t>
      </w:r>
      <w:r>
        <w:t xml:space="preserve">enemy</w:t>
      </w:r>
      <w:r>
        <w:t xml:space="preserve">’</w:t>
      </w:r>
      <w:r>
        <w:t xml:space="preserve"> </w:t>
      </w:r>
      <w:r>
        <w:t xml:space="preserve">— and the sacrificer, too, in the same way, being a harmer, is called</w:t>
      </w:r>
      <w:r>
        <w:t xml:space="preserve"> </w:t>
      </w:r>
      <w:r>
        <w:rPr>
          <w:iCs/>
          <w:i/>
        </w:rPr>
        <w:t xml:space="preserve">ari</w:t>
      </w:r>
      <w:r>
        <w:t xml:space="preserve">”</w:t>
      </w:r>
      <w:r>
        <w:t xml:space="preserve">, i.e. hostile to enemies, and the like. The word</w:t>
      </w:r>
      <w:r>
        <w:t xml:space="preserve"> </w:t>
      </w:r>
      <w:r>
        <w:rPr>
          <w:iCs/>
          <w:i/>
        </w:rPr>
        <w:t xml:space="preserve">ari</w:t>
      </w:r>
      <w:r>
        <w:t xml:space="preserve"> </w:t>
      </w:r>
      <w:r>
        <w:t xml:space="preserve">is also</w:t>
      </w:r>
      <w:r>
        <w:t xml:space="preserve"> </w:t>
      </w:r>
      <w:r>
        <w:t xml:space="preserve">“</w:t>
      </w:r>
      <w:r>
        <w:t xml:space="preserve">lord</w:t>
      </w:r>
      <w:r>
        <w:t xml:space="preserve">”</w:t>
      </w:r>
      <w:r>
        <w:t xml:space="preserve"> </w:t>
      </w:r>
      <w:r>
        <w:t xml:space="preserve">as well; the Nirukta author says</w:t>
      </w:r>
      <w:r>
        <w:t xml:space="preserve"> </w:t>
      </w:r>
      <w:r>
        <w:rPr>
          <w:iCs/>
          <w:i/>
        </w:rPr>
        <w:t xml:space="preserve">īśvaro ’pi arir ity etasmād …</w:t>
      </w:r>
      <w:r>
        <w:t xml:space="preserve">.</w:t>
      </w:r>
    </w:p>
    <w:p>
      <w:pPr>
        <w:pStyle w:val="BodyText"/>
      </w:pPr>
      <w:r>
        <w:t xml:space="preserve">As Agni, by his oral service, carries the oblations to the other gods, and as the stomach of a great well is a well of great capacity, he explains the word</w:t>
      </w:r>
      <w:r>
        <w:t xml:space="preserve"> </w:t>
      </w:r>
      <w:r>
        <w:rPr>
          <w:iCs/>
          <w:i/>
        </w:rPr>
        <w:t xml:space="preserve">toda</w:t>
      </w:r>
      <w:r>
        <w:t xml:space="preserve"> </w:t>
      </w:r>
      <w:r>
        <w:t xml:space="preserve">by the comparison</w:t>
      </w:r>
      <w:r>
        <w:t xml:space="preserve"> </w:t>
      </w:r>
      <w:r>
        <w:t xml:space="preserve">“</w:t>
      </w:r>
      <w:r>
        <w:t xml:space="preserve">as a well</w:t>
      </w:r>
      <w:r>
        <w:t xml:space="preserve">”</w:t>
      </w:r>
      <w:r>
        <w:t xml:space="preserve">.</w:t>
      </w:r>
    </w:p>
    <w:p>
      <w:pPr>
        <w:pStyle w:val="BodyText"/>
      </w:pPr>
      <w:r>
        <w:t xml:space="preserve">Durgācārya explains this comparison thus:</w:t>
      </w:r>
    </w:p>
    <w:p>
      <w:pPr>
        <w:pStyle w:val="BlockText"/>
      </w:pPr>
      <w:r>
        <w:t xml:space="preserve">“</w:t>
      </w:r>
      <w:r>
        <w:t xml:space="preserve">तोदस्येव शरणे आ महस्य</w:t>
      </w:r>
      <w:r>
        <w:t xml:space="preserve">”</w:t>
      </w:r>
      <w:r>
        <w:t xml:space="preserve">—तुदस्येव विदीर्णस्य कस्यचिच्छ्वभ्रस्य कोपस्योपरि । शरणे बिले । यथा हि श्वभ्रे बिले कस्मिंश्चिद्दर्वस्य [?] आपो गच्छन्ति । न च तस्मै श्वभ्रस्य महतो ग्रहणशक्तिपरिहानं भवति । एवं तेनानेकाश्चानेकदेवशास्त्राहुतीरभ्याभिः प्रदत्ताः प्रतीच्छतो न सामर्थ्यपरिहानमस्ति । अतो देवतानामस्माकं स्नेहेनातिनिक्षेपोपकारे प्रवृत्तेः अतः श्यामेनाप्ययोमि [?] ।</w:t>
      </w:r>
    </w:p>
    <w:p>
      <w:pPr>
        <w:pStyle w:val="BlockText"/>
      </w:pPr>
      <w:r>
        <w:rPr>
          <w:iCs/>
          <w:i/>
        </w:rPr>
        <w:t xml:space="preserve">“</w:t>
      </w:r>
      <w:r>
        <w:rPr>
          <w:iCs/>
          <w:i/>
        </w:rPr>
        <w:t xml:space="preserve">todasyeva śaraṇe ā mahasya</w:t>
      </w:r>
      <w:r>
        <w:rPr>
          <w:iCs/>
          <w:i/>
        </w:rPr>
        <w:t xml:space="preserve">”</w:t>
      </w:r>
      <w:r>
        <w:rPr>
          <w:iCs/>
          <w:i/>
        </w:rPr>
        <w:t xml:space="preserve">—tudasyeva vidīrṇasya kasyacicchvabhrasya kopasyopari | śaraṇe bile | yathā hi śvabhre bile kasmiṃściddarvasya [?] āpo gacchanti | na ca tasmai śvabhrasya mahato grahaṇaśaktiparihānaṃ bhavati | evaṃ tenānekāścānekadevaśāstrāhutīrabhyābhiḥ pradattāḥ pratīcchato na sāmarthyaparihānamasti | ato devatānāmasmākaṃ snehenātinikṣepopakāre pravṛtteḥ ataḥ śyāmenāpyayomi [?] |</w:t>
      </w:r>
    </w:p>
    <w:p>
      <w:pPr>
        <w:pStyle w:val="FirstParagraph"/>
      </w:pPr>
      <w:r>
        <w:t xml:space="preserve">Meaning:</w:t>
      </w:r>
      <w:r>
        <w:t xml:space="preserve"> </w:t>
      </w:r>
      <w:r>
        <w:t xml:space="preserve">“</w:t>
      </w:r>
      <w:r>
        <w:t xml:space="preserve">Since I have the strength to praise you, I can call you; as for your pouring oblations in abundance, I am able: the reason for calling only Agni is that his stomach, like a well, can take in much oblation, and fill it</w:t>
      </w:r>
      <w:r>
        <w:t xml:space="preserve">”</w:t>
      </w:r>
      <w:r>
        <w:t xml:space="preserve"> </w:t>
      </w:r>
      <w:r>
        <w:t xml:space="preserve">— [partly unclear].</w:t>
      </w:r>
    </w:p>
    <w:p>
      <w:pPr>
        <w:pStyle w:val="BodyText"/>
      </w:pPr>
      <w:r>
        <w:t xml:space="preserve">Therefore, according to the explanation in the Nirukta,</w:t>
      </w:r>
      <w:r>
        <w:t xml:space="preserve"> </w:t>
      </w:r>
      <w:r>
        <w:rPr>
          <w:iCs/>
          <w:i/>
        </w:rPr>
        <w:t xml:space="preserve">toda</w:t>
      </w:r>
      <w:r>
        <w:t xml:space="preserve"> </w:t>
      </w:r>
      <w:r>
        <w:t xml:space="preserve">means a well [</w:t>
      </w:r>
      <w:r>
        <w:rPr>
          <w:iCs/>
          <w:i/>
        </w:rPr>
        <w:t xml:space="preserve">kūpa</w:t>
      </w:r>
      <w:r>
        <w:t xml:space="preserve">], and</w:t>
      </w:r>
      <w:r>
        <w:t xml:space="preserve"> </w:t>
      </w:r>
      <w:r>
        <w:rPr>
          <w:iCs/>
          <w:i/>
        </w:rPr>
        <w:t xml:space="preserve">śaraṇa</w:t>
      </w:r>
      <w:r>
        <w:t xml:space="preserve"> </w:t>
      </w:r>
      <w:r>
        <w:t xml:space="preserve">a hole. But Sāyaṇa’s meaning is contrary to this.</w:t>
      </w:r>
    </w:p>
    <w:p>
      <w:r>
        <w:pict>
          <v:rect style="width:0;height:1.5pt" o:hralign="center" o:hrstd="t" o:hr="t"/>
        </w:pict>
      </w:r>
    </w:p>
    <w:bookmarkEnd w:id="611"/>
    <w:bookmarkStart w:id="612" w:name="printed-p.-467-pdf-485"/>
    <w:p>
      <w:pPr>
        <w:pStyle w:val="Heading3"/>
      </w:pPr>
      <w:r>
        <w:t xml:space="preserve">Printed p. 467 (PDF 485)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37 [?].)</w:t>
      </w:r>
    </w:p>
    <w:p>
      <w:pPr>
        <w:pStyle w:val="BodyText"/>
      </w:pPr>
      <w:r>
        <w:t xml:space="preserve">Sāyaṇa explains</w:t>
      </w:r>
      <w:r>
        <w:t xml:space="preserve"> </w:t>
      </w:r>
      <w:r>
        <w:rPr>
          <w:iCs/>
          <w:i/>
        </w:rPr>
        <w:t xml:space="preserve">toda</w:t>
      </w:r>
      <w:r>
        <w:t xml:space="preserve"> </w:t>
      </w:r>
      <w:r>
        <w:t xml:space="preserve">as</w:t>
      </w:r>
      <w:r>
        <w:t xml:space="preserve"> </w:t>
      </w:r>
      <w:r>
        <w:t xml:space="preserve">“</w:t>
      </w:r>
      <w:r>
        <w:t xml:space="preserve">a master who teaches</w:t>
      </w:r>
      <w:r>
        <w:t xml:space="preserve">”</w:t>
      </w:r>
      <w:r>
        <w:t xml:space="preserve"> </w:t>
      </w:r>
      <w:r>
        <w:t xml:space="preserve">(</w:t>
      </w:r>
      <w:r>
        <w:rPr>
          <w:iCs/>
          <w:i/>
        </w:rPr>
        <w:t xml:space="preserve">śikṣaka svāmin</w:t>
      </w:r>
      <w:r>
        <w:t xml:space="preserve">),</w:t>
      </w:r>
      <w:r>
        <w:t xml:space="preserve"> </w:t>
      </w:r>
      <w:r>
        <w:rPr>
          <w:iCs/>
          <w:i/>
        </w:rPr>
        <w:t xml:space="preserve">śaraṇa</w:t>
      </w:r>
      <w:r>
        <w:t xml:space="preserve"> </w:t>
      </w:r>
      <w:r>
        <w:t xml:space="preserve">as</w:t>
      </w:r>
      <w:r>
        <w:t xml:space="preserve"> </w:t>
      </w:r>
      <w:r>
        <w:t xml:space="preserve">“</w:t>
      </w:r>
      <w:r>
        <w:t xml:space="preserve">house</w:t>
      </w:r>
      <w:r>
        <w:t xml:space="preserve">”</w:t>
      </w:r>
      <w:r>
        <w:t xml:space="preserve">,</w:t>
      </w:r>
      <w:r>
        <w:t xml:space="preserve"> </w:t>
      </w:r>
      <w:r>
        <w:rPr>
          <w:iCs/>
          <w:i/>
        </w:rPr>
        <w:t xml:space="preserve">ari</w:t>
      </w:r>
      <w:r>
        <w:t xml:space="preserve"> </w:t>
      </w:r>
      <w:r>
        <w:t xml:space="preserve">as</w:t>
      </w:r>
      <w:r>
        <w:t xml:space="preserve"> </w:t>
      </w:r>
      <w:r>
        <w:t xml:space="preserve">“</w:t>
      </w:r>
      <w:r>
        <w:t xml:space="preserve">the sacrificer who is a servant, one who gives oblations, and is a worshipper</w:t>
      </w:r>
      <w:r>
        <w:t xml:space="preserve">”</w:t>
      </w:r>
      <w:r>
        <w:t xml:space="preserve">.</w:t>
      </w:r>
    </w:p>
    <w:p>
      <w:pPr>
        <w:pStyle w:val="BlockText"/>
      </w:pPr>
      <w:r>
        <w:t xml:space="preserve">मध्ये होता दुरोणे बर्हिषो राळग्निस्तोदस्य यज्यै । अयं स सूनुः सहस ऋतावा दूरात्सूर्यो न शोचिषा ततान ॥</w:t>
      </w:r>
    </w:p>
    <w:p>
      <w:pPr>
        <w:pStyle w:val="BlockText"/>
      </w:pPr>
      <w:r>
        <w:rPr>
          <w:iCs/>
          <w:i/>
        </w:rPr>
        <w:t xml:space="preserve">madhye hotā duroṇe barhiṣo rāḷagnistodasya yajyai | ayaṃ sa sūnuḥ sahasa ṛtāvā dūrātsūryo na śociṣā tatāna ‖</w:t>
      </w:r>
    </w:p>
    <w:p>
      <w:pPr>
        <w:pStyle w:val="FirstParagraph"/>
      </w:pPr>
      <w:r>
        <w:t xml:space="preserve">(Ṛ. Saṃ. 6-1-1 [?].) In this Ṛk, Sāyaṇa explains the word</w:t>
      </w:r>
      <w:r>
        <w:t xml:space="preserve"> </w:t>
      </w:r>
      <w:r>
        <w:rPr>
          <w:iCs/>
          <w:i/>
        </w:rPr>
        <w:t xml:space="preserve">toda</w:t>
      </w:r>
      <w:r>
        <w:t xml:space="preserve"> </w:t>
      </w:r>
      <w:r>
        <w:t xml:space="preserve">as</w:t>
      </w:r>
      <w:r>
        <w:t xml:space="preserve"> </w:t>
      </w:r>
      <w:r>
        <w:rPr>
          <w:iCs/>
          <w:i/>
        </w:rPr>
        <w:t xml:space="preserve">tudyate tapasā pīḍyate iti todaḥ yajamānaḥ</w:t>
      </w:r>
      <w:r>
        <w:t xml:space="preserve"> </w:t>
      </w:r>
      <w:r>
        <w:t xml:space="preserve">—</w:t>
      </w:r>
      <w:r>
        <w:t xml:space="preserve"> </w:t>
      </w:r>
      <w:r>
        <w:t xml:space="preserve">“</w:t>
      </w:r>
      <w:r>
        <w:t xml:space="preserve">one who is goaded, afflicted by austerity, the sacrificer</w:t>
      </w:r>
      <w:r>
        <w:t xml:space="preserve">”</w:t>
      </w:r>
      <w:r>
        <w:t xml:space="preserve">; since the sacrificer is strong in carrying out the Agni-rites,</w:t>
      </w:r>
      <w:r>
        <w:t xml:space="preserve"> </w:t>
      </w:r>
      <w:r>
        <w:rPr>
          <w:iCs/>
          <w:i/>
        </w:rPr>
        <w:t xml:space="preserve">toda</w:t>
      </w:r>
      <w:r>
        <w:t xml:space="preserve"> </w:t>
      </w:r>
      <w:r>
        <w:t xml:space="preserve">means</w:t>
      </w:r>
      <w:r>
        <w:t xml:space="preserve"> </w:t>
      </w:r>
      <w:r>
        <w:t xml:space="preserve">“</w:t>
      </w:r>
      <w:r>
        <w:t xml:space="preserve">the sacrificer</w:t>
      </w:r>
      <w:r>
        <w:t xml:space="preserve">”</w:t>
      </w:r>
      <w:r>
        <w:t xml:space="preserve">. In the same sūkta:</w:t>
      </w:r>
    </w:p>
    <w:p>
      <w:pPr>
        <w:pStyle w:val="BlockText"/>
      </w:pPr>
      <w:r>
        <w:t xml:space="preserve">तेजिष्ठा यस्यारतिर्वनेराट् तोदो अध्वस्य वृषभानो अव्यात् । अद्रोघो नु प्रवणीता चेतति तन्न मर्त्यो वव्रिशत् [?] ॥</w:t>
      </w:r>
    </w:p>
    <w:p>
      <w:pPr>
        <w:pStyle w:val="BlockText"/>
      </w:pPr>
      <w:r>
        <w:rPr>
          <w:iCs/>
          <w:i/>
        </w:rPr>
        <w:t xml:space="preserve">tejiṣṭhā yasyāratirvanerāṭ todo adhvasya vṛṣabhāno avyāt | adrogho nu pravaṇītā cetati tanna martyo vavriśat [?] ‖</w:t>
      </w:r>
    </w:p>
    <w:p>
      <w:pPr>
        <w:pStyle w:val="FirstParagraph"/>
      </w:pPr>
      <w:r>
        <w:t xml:space="preserve">(Ṛ. Saṃ. 6-[?]-[?].) In this Ṛk,</w:t>
      </w:r>
      <w:r>
        <w:t xml:space="preserve"> </w:t>
      </w:r>
      <w:r>
        <w:rPr>
          <w:iCs/>
          <w:i/>
        </w:rPr>
        <w:t xml:space="preserve">todaḥ</w:t>
      </w:r>
      <w:r>
        <w:t xml:space="preserve"> </w:t>
      </w:r>
      <w:r>
        <w:t xml:space="preserve">he explains as</w:t>
      </w:r>
      <w:r>
        <w:t xml:space="preserve"> </w:t>
      </w:r>
      <w:r>
        <w:t xml:space="preserve">“</w:t>
      </w:r>
      <w:r>
        <w:rPr>
          <w:iCs/>
          <w:i/>
        </w:rPr>
        <w:t xml:space="preserve">sarvasya prerakaḥ sūryaḥ</w:t>
      </w:r>
      <w:r>
        <w:t xml:space="preserve">”</w:t>
      </w:r>
      <w:r>
        <w:t xml:space="preserve"> </w:t>
      </w:r>
      <w:r>
        <w:t xml:space="preserve">—</w:t>
      </w:r>
      <w:r>
        <w:t xml:space="preserve"> </w:t>
      </w:r>
      <w:r>
        <w:t xml:space="preserve">“</w:t>
      </w:r>
      <w:r>
        <w:t xml:space="preserve">the Sun, the impeller of all</w:t>
      </w:r>
      <w:r>
        <w:t xml:space="preserve">”</w:t>
      </w:r>
      <w:r>
        <w:t xml:space="preserve">. And:</w:t>
      </w:r>
    </w:p>
    <w:p>
      <w:pPr>
        <w:pStyle w:val="BlockText"/>
      </w:pPr>
      <w:r>
        <w:t xml:space="preserve">यासि कुत्सेन सरथमवस्युस्तोदो वातस्य हर्योरीशानः । ऋज्रा वाजं न गध्यं युयूषन्कविर्यदह्न्पार्याय भूषात् ॥</w:t>
      </w:r>
    </w:p>
    <w:p>
      <w:pPr>
        <w:pStyle w:val="BlockText"/>
      </w:pPr>
      <w:r>
        <w:rPr>
          <w:iCs/>
          <w:i/>
        </w:rPr>
        <w:t xml:space="preserve">yāsi kutsena sarathamavasyustodo vātasya haryorīśānaḥ | ṛjrā vājaṃ na gadhyaṃ yuyūṣankaviryadahnpāryāya bhūṣāt ‖</w:t>
      </w:r>
    </w:p>
    <w:p>
      <w:pPr>
        <w:pStyle w:val="FirstParagraph"/>
      </w:pPr>
      <w:r>
        <w:t xml:space="preserve">(Ṛ. Saṃ. 4-16-11.) In this,</w:t>
      </w:r>
      <w:r>
        <w:t xml:space="preserve"> </w:t>
      </w:r>
      <w:r>
        <w:rPr>
          <w:iCs/>
          <w:i/>
        </w:rPr>
        <w:t xml:space="preserve">todaḥ</w:t>
      </w:r>
      <w:r>
        <w:t xml:space="preserve"> </w:t>
      </w:r>
      <w:r>
        <w:t xml:space="preserve">is explained as</w:t>
      </w:r>
      <w:r>
        <w:t xml:space="preserve"> </w:t>
      </w:r>
      <w:r>
        <w:rPr>
          <w:iCs/>
          <w:i/>
        </w:rPr>
        <w:t xml:space="preserve">śatrūṇāṃ hiṃsakaḥ</w:t>
      </w:r>
      <w:r>
        <w:t xml:space="preserve">,</w:t>
      </w:r>
      <w:r>
        <w:t xml:space="preserve"> </w:t>
      </w:r>
      <w:r>
        <w:t xml:space="preserve">“</w:t>
      </w:r>
      <w:r>
        <w:t xml:space="preserve">slayer of foes</w:t>
      </w:r>
      <w:r>
        <w:t xml:space="preserve">”</w:t>
      </w:r>
      <w:r>
        <w:t xml:space="preserve">.</w:t>
      </w:r>
    </w:p>
    <w:p>
      <w:pPr>
        <w:pStyle w:val="BodyText"/>
      </w:pPr>
      <w:r>
        <w:rPr>
          <w:iCs/>
          <w:i/>
          <w:bCs/>
          <w:b/>
        </w:rPr>
        <w:t xml:space="preserve">śaraṇe</w:t>
      </w:r>
      <w:r>
        <w:t xml:space="preserve"> </w:t>
      </w:r>
      <w:r>
        <w:t xml:space="preserve">— following the author of the Nirukta, Durgācārya has explained this word as</w:t>
      </w:r>
      <w:r>
        <w:t xml:space="preserve"> </w:t>
      </w:r>
      <w:r>
        <w:t xml:space="preserve">“</w:t>
      </w:r>
      <w:r>
        <w:t xml:space="preserve">a hole</w:t>
      </w:r>
      <w:r>
        <w:t xml:space="preserve">”</w:t>
      </w:r>
      <w:r>
        <w:t xml:space="preserve">; since it has a wide place and gives shelter, it may be given the meaning</w:t>
      </w:r>
      <w:r>
        <w:t xml:space="preserve"> </w:t>
      </w:r>
      <w:r>
        <w:t xml:space="preserve">“</w:t>
      </w:r>
      <w:r>
        <w:t xml:space="preserve">a hole or house</w:t>
      </w:r>
      <w:r>
        <w:t xml:space="preserve">”</w:t>
      </w:r>
      <w:r>
        <w:t xml:space="preserve">, according to the context.</w:t>
      </w:r>
    </w:p>
    <w:p>
      <w:pPr>
        <w:pStyle w:val="BlockText"/>
      </w:pPr>
      <w:r>
        <w:t xml:space="preserve">प्रियोस इत्ते मघवन्नभिष्टौ नरो मदेम शरणे सखायः । नि तुर्वशं नि याद्वं शिशीह्यतिथिग्वाय शंस्यं करिष्यन् ॥</w:t>
      </w:r>
    </w:p>
    <w:p>
      <w:pPr>
        <w:pStyle w:val="BlockText"/>
      </w:pPr>
      <w:r>
        <w:rPr>
          <w:iCs/>
          <w:i/>
        </w:rPr>
        <w:t xml:space="preserve">priyosa itte maghavannabhiṣṭau naro madema śaraṇe sakhāyaḥ | ni turvaśaṃ ni yādvaṃ śiśīhyatithigvāya śaṃsyaṃ kariṣyan ‖</w:t>
      </w:r>
    </w:p>
    <w:p>
      <w:pPr>
        <w:pStyle w:val="FirstParagraph"/>
      </w:pPr>
      <w:r>
        <w:t xml:space="preserve">(Ṛ. Saṃ. 7-19-8.) In this Ṛk,</w:t>
      </w:r>
      <w:r>
        <w:t xml:space="preserve"> </w:t>
      </w:r>
      <w:r>
        <w:t xml:space="preserve">“</w:t>
      </w:r>
      <w:r>
        <w:t xml:space="preserve">house</w:t>
      </w:r>
      <w:r>
        <w:t xml:space="preserve">”</w:t>
      </w:r>
      <w:r>
        <w:t xml:space="preserve">; and</w:t>
      </w:r>
    </w:p>
    <w:p>
      <w:pPr>
        <w:pStyle w:val="BlockText"/>
      </w:pPr>
      <w:r>
        <w:t xml:space="preserve">उदुष्य शरणे दिवो ज्योतिरयंस्त सूर्यः । अग्निर्न शुक्रः समिधान आहुतः ॥</w:t>
      </w:r>
    </w:p>
    <w:p>
      <w:pPr>
        <w:pStyle w:val="BlockText"/>
      </w:pPr>
      <w:r>
        <w:rPr>
          <w:iCs/>
          <w:i/>
        </w:rPr>
        <w:t xml:space="preserve">uduṣya śaraṇe divo jyotirayaṃsta sūryaḥ | agnirna śukraḥ samidhāna āhutaḥ ‖</w:t>
      </w:r>
    </w:p>
    <w:p>
      <w:pPr>
        <w:pStyle w:val="FirstParagraph"/>
      </w:pPr>
      <w:r>
        <w:t xml:space="preserve">(Ṛ. Saṃ. 8-[?]-[?].) In this the word</w:t>
      </w:r>
      <w:r>
        <w:t xml:space="preserve"> </w:t>
      </w:r>
      <w:r>
        <w:rPr>
          <w:iCs/>
          <w:i/>
        </w:rPr>
        <w:t xml:space="preserve">śaraṇa</w:t>
      </w:r>
      <w:r>
        <w:t xml:space="preserve"> </w:t>
      </w:r>
      <w:r>
        <w:t xml:space="preserve">means</w:t>
      </w:r>
      <w:r>
        <w:t xml:space="preserve"> </w:t>
      </w:r>
      <w:r>
        <w:rPr>
          <w:iCs/>
          <w:i/>
        </w:rPr>
        <w:t xml:space="preserve">ādityasya sthāne nabhasi</w:t>
      </w:r>
      <w:r>
        <w:t xml:space="preserve">:</w:t>
      </w:r>
      <w:r>
        <w:t xml:space="preserve"> </w:t>
      </w:r>
      <w:r>
        <w:t xml:space="preserve">“</w:t>
      </w:r>
      <w:r>
        <w:t xml:space="preserve">in the sky, the place of the Āditya, since it is a wide dwelling-place for the Āditya</w:t>
      </w:r>
      <w:r>
        <w:t xml:space="preserve">”</w:t>
      </w:r>
      <w:r>
        <w:t xml:space="preserve">, they have explained.</w:t>
      </w:r>
    </w:p>
    <w:p>
      <w:r>
        <w:pict>
          <v:rect style="width:0;height:1.5pt" o:hralign="center" o:hrstd="t" o:hr="t"/>
        </w:pict>
      </w:r>
    </w:p>
    <w:bookmarkEnd w:id="612"/>
    <w:bookmarkStart w:id="614" w:name="printed-p.-468-pdf-486"/>
    <w:p>
      <w:pPr>
        <w:pStyle w:val="Heading3"/>
      </w:pPr>
      <w:r>
        <w:t xml:space="preserve">Printed p. 468 (PDF 486)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150</w:t>
      </w:r>
      <w:r>
        <w:rPr>
          <w:iCs/>
          <w:i/>
        </w:rPr>
        <w:t xml:space="preserve">”</w:t>
      </w:r>
      <w:r>
        <w:rPr>
          <w:iCs/>
          <w:i/>
        </w:rPr>
        <w:t xml:space="preserve">.)</w:t>
      </w:r>
    </w:p>
    <w:p>
      <w:pPr>
        <w:pStyle w:val="BodyText"/>
      </w:pPr>
      <w:r>
        <w:t xml:space="preserve">In the Ṛk at hand Sāyaṇa has cited the Nirukta in his own bhāṣya, though he gave a different meaning to the words</w:t>
      </w:r>
      <w:r>
        <w:t xml:space="preserve"> </w:t>
      </w:r>
      <w:r>
        <w:rPr>
          <w:iCs/>
          <w:i/>
        </w:rPr>
        <w:t xml:space="preserve">toda</w:t>
      </w:r>
      <w:r>
        <w:t xml:space="preserve"> </w:t>
      </w:r>
      <w:r>
        <w:t xml:space="preserve">and</w:t>
      </w:r>
      <w:r>
        <w:t xml:space="preserve"> </w:t>
      </w:r>
      <w:r>
        <w:rPr>
          <w:iCs/>
          <w:i/>
        </w:rPr>
        <w:t xml:space="preserve">ari</w:t>
      </w:r>
      <w:r>
        <w:t xml:space="preserve">.</w:t>
      </w:r>
    </w:p>
    <w:p>
      <w:pPr>
        <w:pStyle w:val="BodyText"/>
      </w:pPr>
      <w:r>
        <w:rPr>
          <w:bCs/>
          <w:b/>
        </w:rPr>
        <w:t xml:space="preserve">Vyākaraṇa-prakriyā (Ṛk 1; grammar page, noted briefly).</w:t>
      </w:r>
      <w:r>
        <w:t xml:space="preserve"> </w:t>
      </w:r>
      <w:r>
        <w:rPr>
          <w:iCs/>
          <w:i/>
        </w:rPr>
        <w:t xml:space="preserve">dāśvān</w:t>
      </w:r>
      <w:r>
        <w:t xml:space="preserve"> </w:t>
      </w:r>
      <w:r>
        <w:t xml:space="preserve">(root</w:t>
      </w:r>
      <w:r>
        <w:t xml:space="preserve"> </w:t>
      </w:r>
      <w:r>
        <w:rPr>
          <w:iCs/>
          <w:i/>
        </w:rPr>
        <w:t xml:space="preserve">dāś dāne</w:t>
      </w:r>
      <w:r>
        <w:t xml:space="preserve">;</w:t>
      </w:r>
      <w:r>
        <w:t xml:space="preserve"> </w:t>
      </w:r>
      <w:r>
        <w:rPr>
          <w:iCs/>
          <w:i/>
        </w:rPr>
        <w:t xml:space="preserve">dāśvān sāhvān mīḍhvāṃś ca</w:t>
      </w:r>
      <w:r>
        <w:t xml:space="preserve"> </w:t>
      </w:r>
      <w:r>
        <w:t xml:space="preserve">(Pā. Sū. 6-1-12)</w:t>
      </w:r>
      <w:r>
        <w:t xml:space="preserve"> </w:t>
      </w:r>
      <w:r>
        <w:rPr>
          <w:iCs/>
          <w:i/>
        </w:rPr>
        <w:t xml:space="preserve">kvasu</w:t>
      </w:r>
      <w:r>
        <w:t xml:space="preserve">-ending,</w:t>
      </w:r>
      <w:r>
        <w:t xml:space="preserve"> </w:t>
      </w:r>
      <w:r>
        <w:rPr>
          <w:iCs/>
          <w:i/>
        </w:rPr>
        <w:t xml:space="preserve">nipātita</w:t>
      </w:r>
      <w:r>
        <w:t xml:space="preserve">);</w:t>
      </w:r>
      <w:r>
        <w:t xml:space="preserve"> </w:t>
      </w:r>
      <w:r>
        <w:rPr>
          <w:iCs/>
          <w:i/>
        </w:rPr>
        <w:t xml:space="preserve">voce</w:t>
      </w:r>
      <w:r>
        <w:t xml:space="preserve"> </w:t>
      </w:r>
      <w:r>
        <w:t xml:space="preserve">(root</w:t>
      </w:r>
      <w:r>
        <w:t xml:space="preserve"> </w:t>
      </w:r>
      <w:r>
        <w:rPr>
          <w:iCs/>
          <w:i/>
        </w:rPr>
        <w:t xml:space="preserve">brūñ vyaktāyāṃ vāci</w:t>
      </w:r>
      <w:r>
        <w:t xml:space="preserve">; in Vedic</w:t>
      </w:r>
      <w:r>
        <w:t xml:space="preserve"> </w:t>
      </w:r>
      <w:r>
        <w:rPr>
          <w:iCs/>
          <w:i/>
        </w:rPr>
        <w:t xml:space="preserve">luṅ</w:t>
      </w:r>
      <w:r>
        <w:t xml:space="preserve">; 1st person singular</w:t>
      </w:r>
      <w:r>
        <w:t xml:space="preserve"> </w:t>
      </w:r>
      <w:r>
        <w:rPr>
          <w:iCs/>
          <w:i/>
        </w:rPr>
        <w:t xml:space="preserve">iṭ</w:t>
      </w:r>
      <w:r>
        <w:t xml:space="preserve">-ending;</w:t>
      </w:r>
      <w:r>
        <w:t xml:space="preserve"> </w:t>
      </w:r>
      <w:r>
        <w:rPr>
          <w:iCs/>
          <w:i/>
        </w:rPr>
        <w:t xml:space="preserve">bruvo vaciḥ</w:t>
      </w:r>
      <w:r>
        <w:t xml:space="preserve"> </w:t>
      </w:r>
      <w:r>
        <w:t xml:space="preserve">(Pā. Sū. 3-4-53)</w:t>
      </w:r>
      <w:r>
        <w:t xml:space="preserve"> </w:t>
      </w:r>
      <w:r>
        <w:rPr>
          <w:iCs/>
          <w:i/>
        </w:rPr>
        <w:t xml:space="preserve">vaci</w:t>
      </w:r>
      <w:r>
        <w:t xml:space="preserve"> </w:t>
      </w:r>
      <w:r>
        <w:t xml:space="preserve">substitution for the root;</w:t>
      </w:r>
      <w:r>
        <w:t xml:space="preserve"> </w:t>
      </w:r>
      <w:r>
        <w:rPr>
          <w:iCs/>
          <w:i/>
        </w:rPr>
        <w:t xml:space="preserve">asyatikhyātibhyo ’ṅ</w:t>
      </w:r>
      <w:r>
        <w:t xml:space="preserve"> </w:t>
      </w:r>
      <w:r>
        <w:t xml:space="preserve">(Pā. Sū. 3-1-52)</w:t>
      </w:r>
      <w:r>
        <w:t xml:space="preserve"> </w:t>
      </w:r>
      <w:r>
        <w:rPr>
          <w:iCs/>
          <w:i/>
        </w:rPr>
        <w:t xml:space="preserve">aṅ</w:t>
      </w:r>
      <w:r>
        <w:t xml:space="preserve"> </w:t>
      </w:r>
      <w:r>
        <w:t xml:space="preserve">for</w:t>
      </w:r>
      <w:r>
        <w:t xml:space="preserve"> </w:t>
      </w:r>
      <w:r>
        <w:rPr>
          <w:iCs/>
          <w:i/>
        </w:rPr>
        <w:t xml:space="preserve">cli</w:t>
      </w:r>
      <w:r>
        <w:t xml:space="preserve">;</w:t>
      </w:r>
      <w:r>
        <w:t xml:space="preserve"> </w:t>
      </w:r>
      <w:r>
        <w:rPr>
          <w:iCs/>
          <w:i/>
        </w:rPr>
        <w:t xml:space="preserve">aji</w:t>
      </w:r>
      <w:r>
        <w:t xml:space="preserve"> </w:t>
      </w:r>
      <w:r>
        <w:t xml:space="preserve">…</w:t>
      </w:r>
      <w:r>
        <w:t xml:space="preserve"> </w:t>
      </w:r>
      <w:r>
        <w:rPr>
          <w:iCs/>
          <w:i/>
        </w:rPr>
        <w:t xml:space="preserve">ajādeḥ</w:t>
      </w:r>
      <w:r>
        <w:t xml:space="preserve"> </w:t>
      </w:r>
      <w:r>
        <w:rPr>
          <w:iCs/>
          <w:i/>
        </w:rPr>
        <w:t xml:space="preserve">āṭ</w:t>
      </w:r>
      <w:r>
        <w:t xml:space="preserve">; the root’s</w:t>
      </w:r>
      <w:r>
        <w:t xml:space="preserve"> </w:t>
      </w:r>
      <w:r>
        <w:rPr>
          <w:iCs/>
          <w:i/>
        </w:rPr>
        <w:t xml:space="preserve">u</w:t>
      </w:r>
      <w:r>
        <w:t xml:space="preserve"> </w:t>
      </w:r>
      <w:r>
        <w:t xml:space="preserve">reduced [?]; by</w:t>
      </w:r>
      <w:r>
        <w:t xml:space="preserve"> </w:t>
      </w:r>
      <w:r>
        <w:rPr>
          <w:iCs/>
          <w:i/>
        </w:rPr>
        <w:t xml:space="preserve">vaci</w:t>
      </w:r>
      <w:r>
        <w:t xml:space="preserve"> </w:t>
      </w:r>
      <w:r>
        <w:t xml:space="preserve">the</w:t>
      </w:r>
      <w:r>
        <w:t xml:space="preserve"> </w:t>
      </w:r>
      <w:r>
        <w:rPr>
          <w:iCs/>
          <w:i/>
        </w:rPr>
        <w:t xml:space="preserve">ṅit</w:t>
      </w:r>
      <w:r>
        <w:t xml:space="preserve"> </w:t>
      </w:r>
      <w:r>
        <w:t xml:space="preserve">…</w:t>
      </w:r>
      <w:r>
        <w:t xml:space="preserve"> </w:t>
      </w:r>
      <w:r>
        <w:rPr>
          <w:iCs/>
          <w:i/>
        </w:rPr>
        <w:t xml:space="preserve">ūm</w:t>
      </w:r>
      <w:r>
        <w:t xml:space="preserve"> </w:t>
      </w:r>
      <w:r>
        <w:t xml:space="preserve">[?];</w:t>
      </w:r>
      <w:r>
        <w:t xml:space="preserve"> </w:t>
      </w:r>
      <w:r>
        <w:rPr>
          <w:iCs/>
          <w:i/>
        </w:rPr>
        <w:t xml:space="preserve">bahulaṃ chandasy māṅyoge ’pi</w:t>
      </w:r>
      <w:r>
        <w:t xml:space="preserve"> </w:t>
      </w:r>
      <w:r>
        <w:t xml:space="preserve">no</w:t>
      </w:r>
      <w:r>
        <w:t xml:space="preserve"> </w:t>
      </w:r>
      <w:r>
        <w:rPr>
          <w:iCs/>
          <w:i/>
        </w:rPr>
        <w:t xml:space="preserve">aṭ</w:t>
      </w:r>
      <w:r>
        <w:t xml:space="preserve"> </w:t>
      </w:r>
      <w:r>
        <w:t xml:space="preserve">augment; after a</w:t>
      </w:r>
      <w:r>
        <w:t xml:space="preserve"> </w:t>
      </w:r>
      <w:r>
        <w:rPr>
          <w:iCs/>
          <w:i/>
        </w:rPr>
        <w:t xml:space="preserve">tiṅanta</w:t>
      </w:r>
      <w:r>
        <w:t xml:space="preserve">,</w:t>
      </w:r>
      <w:r>
        <w:t xml:space="preserve"> </w:t>
      </w:r>
      <w:r>
        <w:rPr>
          <w:iCs/>
          <w:i/>
        </w:rPr>
        <w:t xml:space="preserve">nighāta</w:t>
      </w:r>
      <w:r>
        <w:t xml:space="preserve">);</w:t>
      </w:r>
      <w:r>
        <w:t xml:space="preserve"> </w:t>
      </w:r>
      <w:r>
        <w:rPr>
          <w:iCs/>
          <w:i/>
        </w:rPr>
        <w:t xml:space="preserve">ariḥ</w:t>
      </w:r>
      <w:r>
        <w:t xml:space="preserve"> </w:t>
      </w:r>
      <w:r>
        <w:t xml:space="preserve">(root</w:t>
      </w:r>
      <w:r>
        <w:t xml:space="preserve"> </w:t>
      </w:r>
      <w:r>
        <w:rPr>
          <w:iCs/>
          <w:i/>
        </w:rPr>
        <w:t xml:space="preserve">ṛ gatau</w:t>
      </w:r>
      <w:r>
        <w:t xml:space="preserve">;</w:t>
      </w:r>
      <w:r>
        <w:t xml:space="preserve"> </w:t>
      </w:r>
      <w:r>
        <w:rPr>
          <w:iCs/>
          <w:i/>
        </w:rPr>
        <w:t xml:space="preserve">ācaḥ iḥ</w:t>
      </w:r>
      <w:r>
        <w:t xml:space="preserve"> </w:t>
      </w:r>
      <w:r>
        <w:t xml:space="preserve">[?] (Uṇ. Sū. 4-[?])</w:t>
      </w:r>
      <w:r>
        <w:t xml:space="preserve"> </w:t>
      </w:r>
      <w:r>
        <w:rPr>
          <w:iCs/>
          <w:i/>
        </w:rPr>
        <w:t xml:space="preserve">iṣ</w:t>
      </w:r>
      <w:r>
        <w:t xml:space="preserve"> </w:t>
      </w:r>
      <w:r>
        <w:t xml:space="preserve">suffix; on account of the suffix</w:t>
      </w:r>
      <w:r>
        <w:t xml:space="preserve"> </w:t>
      </w:r>
      <w:r>
        <w:rPr>
          <w:iCs/>
          <w:i/>
        </w:rPr>
        <w:t xml:space="preserve">sārvadhātukārdhadhātukayoḥ</w:t>
      </w:r>
      <w:r>
        <w:t xml:space="preserve"> </w:t>
      </w:r>
      <w:r>
        <w:t xml:space="preserve">guṇa of the root;</w:t>
      </w:r>
      <w:r>
        <w:t xml:space="preserve"> </w:t>
      </w:r>
      <w:r>
        <w:rPr>
          <w:iCs/>
          <w:i/>
        </w:rPr>
        <w:t xml:space="preserve">ra</w:t>
      </w:r>
      <w:r>
        <w:t xml:space="preserve"> </w:t>
      </w:r>
      <w:r>
        <w:t xml:space="preserve">follows; suffix accent: final</w:t>
      </w:r>
      <w:r>
        <w:t xml:space="preserve"> </w:t>
      </w:r>
      <w:r>
        <w:rPr>
          <w:iCs/>
          <w:i/>
        </w:rPr>
        <w:t xml:space="preserve">udātta</w:t>
      </w:r>
      <w:r>
        <w:t xml:space="preserve">);</w:t>
      </w:r>
      <w:r>
        <w:t xml:space="preserve"> </w:t>
      </w:r>
      <w:r>
        <w:rPr>
          <w:iCs/>
          <w:i/>
        </w:rPr>
        <w:t xml:space="preserve">todasya</w:t>
      </w:r>
      <w:r>
        <w:t xml:space="preserve"> </w:t>
      </w:r>
      <w:r>
        <w:t xml:space="preserve">(root</w:t>
      </w:r>
      <w:r>
        <w:t xml:space="preserve"> </w:t>
      </w:r>
      <w:r>
        <w:rPr>
          <w:iCs/>
          <w:i/>
        </w:rPr>
        <w:t xml:space="preserve">tuda vyathane</w:t>
      </w:r>
      <w:r>
        <w:t xml:space="preserve">;</w:t>
      </w:r>
      <w:r>
        <w:t xml:space="preserve"> </w:t>
      </w:r>
      <w:r>
        <w:rPr>
          <w:iCs/>
          <w:i/>
        </w:rPr>
        <w:t xml:space="preserve">nandigrahapacādibhyaḥ…</w:t>
      </w:r>
      <w:r>
        <w:t xml:space="preserve"> </w:t>
      </w:r>
      <w:r>
        <w:t xml:space="preserve">(Pā. Sū. 3-1-134)</w:t>
      </w:r>
      <w:r>
        <w:t xml:space="preserve"> </w:t>
      </w:r>
      <w:r>
        <w:rPr>
          <w:iCs/>
          <w:i/>
        </w:rPr>
        <w:t xml:space="preserve">ac</w:t>
      </w:r>
      <w:r>
        <w:t xml:space="preserve"> </w:t>
      </w:r>
      <w:r>
        <w:t xml:space="preserve">suffix; on account of it, guṇa of the root’s penultimate short vowel;</w:t>
      </w:r>
      <w:r>
        <w:t xml:space="preserve"> </w:t>
      </w:r>
      <w:r>
        <w:rPr>
          <w:iCs/>
          <w:i/>
        </w:rPr>
        <w:t xml:space="preserve">cit</w:t>
      </w:r>
      <w:r>
        <w:t xml:space="preserve">: final</w:t>
      </w:r>
      <w:r>
        <w:t xml:space="preserve"> </w:t>
      </w:r>
      <w:r>
        <w:rPr>
          <w:iCs/>
          <w:i/>
        </w:rPr>
        <w:t xml:space="preserve">udātta</w:t>
      </w:r>
      <w:r>
        <w:t xml:space="preserve">; genitive sg.);</w:t>
      </w:r>
      <w:r>
        <w:t xml:space="preserve"> </w:t>
      </w:r>
      <w:r>
        <w:rPr>
          <w:iCs/>
          <w:i/>
        </w:rPr>
        <w:t xml:space="preserve">mahasya</w:t>
      </w:r>
      <w:r>
        <w:t xml:space="preserve"> </w:t>
      </w:r>
      <w:r>
        <w:t xml:space="preserve">(root</w:t>
      </w:r>
      <w:r>
        <w:t xml:space="preserve"> </w:t>
      </w:r>
      <w:r>
        <w:rPr>
          <w:iCs/>
          <w:i/>
        </w:rPr>
        <w:t xml:space="preserve">maha pūjāyām</w:t>
      </w:r>
      <w:r>
        <w:t xml:space="preserve">; as before</w:t>
      </w:r>
      <w:r>
        <w:t xml:space="preserve"> </w:t>
      </w:r>
      <w:r>
        <w:rPr>
          <w:iCs/>
          <w:i/>
        </w:rPr>
        <w:t xml:space="preserve">ac</w:t>
      </w:r>
      <w:r>
        <w:t xml:space="preserve"> </w:t>
      </w:r>
      <w:r>
        <w:t xml:space="preserve">suffix; final</w:t>
      </w:r>
      <w:r>
        <w:t xml:space="preserve"> </w:t>
      </w:r>
      <w:r>
        <w:rPr>
          <w:iCs/>
          <w:i/>
        </w:rPr>
        <w:t xml:space="preserve">udātta</w:t>
      </w:r>
      <w:r>
        <w:t xml:space="preserve">; genitive sg.). ‖ 1 ‖</w:t>
      </w:r>
    </w:p>
    <w:bookmarkStart w:id="613" w:name="ṛk-2-13"/>
    <w:p>
      <w:pPr>
        <w:pStyle w:val="Heading4"/>
      </w:pPr>
      <w:r>
        <w:t xml:space="preserve">Ṛk 2</w:t>
      </w:r>
    </w:p>
    <w:p>
      <w:pPr>
        <w:pStyle w:val="FirstParagraph"/>
      </w:pPr>
      <w:r>
        <w:rPr>
          <w:bCs/>
          <w:b/>
        </w:rPr>
        <w:t xml:space="preserve">॥ संहितापाठः ॥</w:t>
      </w:r>
    </w:p>
    <w:p>
      <w:pPr>
        <w:pStyle w:val="BlockText"/>
      </w:pPr>
      <w:r>
        <w:t xml:space="preserve">व्यनिनस्य धनिनः प्रहोषे चिदररुषः ।</w:t>
      </w:r>
      <w:r>
        <w:t xml:space="preserve"> </w:t>
      </w:r>
      <w:r>
        <w:t xml:space="preserve">कदा चन प्रजिगतो अदेवयोः ॥ २ ॥</w:t>
      </w:r>
    </w:p>
    <w:p>
      <w:pPr>
        <w:pStyle w:val="BlockText"/>
      </w:pPr>
      <w:r>
        <w:rPr>
          <w:iCs/>
          <w:i/>
        </w:rPr>
        <w:t xml:space="preserve">vyaninasya dhaninaḥ prahoṣe cidararuṣaḥ |</w:t>
      </w:r>
      <w:r>
        <w:t xml:space="preserve"> </w:t>
      </w:r>
      <w:r>
        <w:rPr>
          <w:iCs/>
          <w:i/>
        </w:rPr>
        <w:t xml:space="preserve">kadā cana prajigato adevayoḥ ‖ 2 ‖</w:t>
      </w:r>
    </w:p>
    <w:p>
      <w:pPr>
        <w:pStyle w:val="FirstParagraph"/>
      </w:pPr>
      <w:r>
        <w:rPr>
          <w:bCs/>
          <w:b/>
        </w:rPr>
        <w:t xml:space="preserve">॥ पदपाठः ॥</w:t>
      </w:r>
    </w:p>
    <w:p>
      <w:pPr>
        <w:pStyle w:val="BlockText"/>
      </w:pPr>
      <w:r>
        <w:t xml:space="preserve">वि । अनिनस्य । धनिनः । प्रऽहोषे । चित् । अररुषः ।</w:t>
      </w:r>
      <w:r>
        <w:t xml:space="preserve"> </w:t>
      </w:r>
      <w:r>
        <w:t xml:space="preserve">कदा । चन । प्रऽजिगतः । अदेवयोः ॥ २ ॥</w:t>
      </w:r>
    </w:p>
    <w:p>
      <w:pPr>
        <w:pStyle w:val="BlockText"/>
      </w:pPr>
      <w:r>
        <w:rPr>
          <w:iCs/>
          <w:i/>
        </w:rPr>
        <w:t xml:space="preserve">vi | aninasya | dhaninaḥ | pra ’hoṣe | cit | araruṣaḥ |</w:t>
      </w:r>
      <w:r>
        <w:t xml:space="preserve"> </w:t>
      </w:r>
      <w:r>
        <w:rPr>
          <w:iCs/>
          <w:i/>
        </w:rPr>
        <w:t xml:space="preserve">kadā | cana | pra ’jigataḥ | adevayoḥ ‖ 2 ‖</w:t>
      </w:r>
    </w:p>
    <w:p>
      <w:r>
        <w:pict>
          <v:rect style="width:0;height:1.5pt" o:hralign="center" o:hrstd="t" o:hr="t"/>
        </w:pict>
      </w:r>
    </w:p>
    <w:bookmarkEnd w:id="613"/>
    <w:bookmarkEnd w:id="614"/>
    <w:bookmarkStart w:id="615" w:name="printed-p.-469-pdf-487"/>
    <w:p>
      <w:pPr>
        <w:pStyle w:val="Heading3"/>
      </w:pPr>
      <w:r>
        <w:t xml:space="preserve">Printed p. 469 (PDF 487)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37 [?].)</w:t>
      </w:r>
    </w:p>
    <w:p>
      <w:pPr>
        <w:pStyle w:val="BodyText"/>
      </w:pPr>
      <w:r>
        <w:rPr>
          <w:bCs/>
          <w:b/>
        </w:rPr>
        <w:t xml:space="preserve">॥ सायणभाष्यम् ॥</w:t>
      </w:r>
      <w:r>
        <w:t xml:space="preserve"> </w:t>
      </w:r>
      <w:r>
        <w:rPr>
          <w:iCs/>
          <w:i/>
        </w:rPr>
        <w:t xml:space="preserve">(gist: I seek your favour for the sacrificer; ward off the godless rich man, who gives nothing at the sacrifice, and who does not praise the gods.)</w:t>
      </w:r>
    </w:p>
    <w:p>
      <w:pPr>
        <w:pStyle w:val="BlockText"/>
      </w:pPr>
      <w:r>
        <w:t xml:space="preserve">पूर्वमन्त्रे स्वाभीष्टं बहु विज्ञापयामीत्युक्तम् । अत्र तु स्वनिलप्रेभ्यो [?] दानादिरहितेभ्यो दानं न दातव्यमिति प्रार्थ्यते । हे अग्ने त्वां निशेषेण ब्रवीमि । उपसर्गस्तेर्योग्यक्रियाध्याहारः । अथवा सन्निहितद्योतक इत्यनुषज्यते । अस्मदर्थं यद्वा । विज्ञ … तद्विरुद्धं वोचे । वक्ष्यमाणस्वरूपस्य न दातव्यमिति ब्रवीमित्यर्थः । तेषां स्वरूपमाह । अनिनस्य [?] स्वामिनं कुर्वाणस्य कथा धनिनः समुग्रदानवतो [?] । पूर्वमेव धनवतो दानस्य निरर्थकत्वात् नार्य्यतेः । यद्वा । योगात्मनुपयोग्यार्थतः [?] इत्यर्थः । किंच प्रहोषे प्रहोषोऽत्र । प्र क्षीयत [?] … तत्र दक्षिणारूपेण । यद्वा । प्रहोषे ऽत्र सम्बन्धः । प्रकर्षेण होतुमं समुद्यतेः इत्यर्थः । अत्र रेतब्बेन तस्मिन् सामर्थ्यं लक्ष्यते । जिज्ञ … समुच्छ्येनायोः । किंचे केव चन प्रजिगतः कदाचिदपि प्रकर्षेण देवानस्तुवतः । अत्र चेनेति निपातसमुदायः । तत्र चेतशब्दः समुच्छ्ये नसब्ज्ञो विशेषः । किंचानेवोऽदेवयोः । देवानात्मनोऽनिच्छतः । एवमेषां न दातव्यमिति विब्रीवे [?] इत्यर्थः । निन्दितानां स्वरूपनिरूपणेन स्वस्य तादृशत्वाभावे [?] बहु वोचे इत्येतदुत्तरं [?] ॥</w:t>
      </w:r>
      <w:r>
        <w:t xml:space="preserve"> </w:t>
      </w:r>
      <w:r>
        <w:rPr>
          <w:iCs/>
          <w:i/>
        </w:rPr>
        <w:t xml:space="preserve">[small type; many words doubtful; only the sense is given]</w:t>
      </w:r>
    </w:p>
    <w:p>
      <w:pPr>
        <w:pStyle w:val="BlockText"/>
      </w:pPr>
      <w:r>
        <w:rPr>
          <w:iCs/>
          <w:i/>
        </w:rPr>
        <w:t xml:space="preserve">pūrvamantre svābhīṣṭaṃ bahu vijñāpayāmītyuktam | atra tu svanilaprebhyo [?] dānādirahitebhyo dānaṃ na dātavyamiti prārthyate | he agne tvāṃ niśeṣeṇa bravīmi | upasargasteryogyakriyādhyāhāraḥ | athavā sannihitadyotaka ityanuṣajyate | asmadarthaṃ yadvā | vijña … tadviruddhaṃ voce | vakṣyamāṇasvarūpasya na dātavyamiti bravīmityarthaḥ | teṣāṃ svarūpamāha | aninasya [?] svāminaṃ kurvāṇasya kathā dhaninaḥ samugradānavato [?] | pūrvameva dhanavato dānasya nirarthakatvāt nāryyateḥ | yadvā | yogātmanupayogyārthataḥ [?] ityarthaḥ | kiṃca prahoṣe prahoṣo ’tra | pra kṣīyata [?] … tatra dakṣiṇārūpeṇa | yadvā | prahoṣe ’tra sambandhaḥ | prakarṣeṇa hotumaṃ samudyateḥ ityarthaḥ | atra retabbena tasmin sāmarthyaṃ lakṣyate | jijña … samucchyenāyoḥ | kiṃce keva cana prajigataḥ kadācidapi prakarṣeṇa devānastuvataḥ | atra ceneti nipātasamudāyaḥ | tatra cetaśabdaḥ samucchye nasabjño viśeṣaḥ | kiṃcānevo ’devayoḥ | devānātmano ’nicchataḥ | evameṣāṃ na dātavyamiti vibrīve [?] ityarthaḥ | ninditānāṃ svarūpanirūpaṇena svasya tādṛśatvābhāve [?] bahu voce ityetaduttaraṃ [?] ‖</w:t>
      </w:r>
      <w:r>
        <w:rPr>
          <w:iCs/>
          <w:i/>
        </w:rPr>
        <w:t xml:space="preserve"> </w:t>
      </w:r>
      <w:r>
        <w:t xml:space="preserve">[small type; many words doubtful; only the sense is given]**</w:t>
      </w:r>
    </w:p>
    <w:p>
      <w:pPr>
        <w:pStyle w:val="FirstParagraph"/>
      </w:pPr>
      <w:r>
        <w:rPr>
          <w:bCs/>
          <w:b/>
        </w:rPr>
        <w:t xml:space="preserve">Pratipadārtha (Kannada).</w:t>
      </w:r>
      <w:r>
        <w:t xml:space="preserve"> </w:t>
      </w:r>
      <w:r>
        <w:rPr>
          <w:iCs/>
          <w:i/>
        </w:rPr>
        <w:t xml:space="preserve">(O Agni —)</w:t>
      </w:r>
      <w:r>
        <w:t xml:space="preserve"> </w:t>
      </w:r>
      <w:r>
        <w:rPr>
          <w:iCs/>
          <w:i/>
        </w:rPr>
        <w:t xml:space="preserve">aninasya</w:t>
      </w:r>
      <w:r>
        <w:t xml:space="preserve"> </w:t>
      </w:r>
      <w:r>
        <w:t xml:space="preserve">— one who does not worship you as master;</w:t>
      </w:r>
      <w:r>
        <w:t xml:space="preserve"> </w:t>
      </w:r>
      <w:r>
        <w:rPr>
          <w:iCs/>
          <w:i/>
        </w:rPr>
        <w:t xml:space="preserve">prahoṣe</w:t>
      </w:r>
      <w:r>
        <w:t xml:space="preserve"> </w:t>
      </w:r>
      <w:r>
        <w:t xml:space="preserve">— in the performing of the sacrifice;</w:t>
      </w:r>
      <w:r>
        <w:t xml:space="preserve"> </w:t>
      </w:r>
      <w:r>
        <w:rPr>
          <w:iCs/>
          <w:i/>
        </w:rPr>
        <w:t xml:space="preserve">dhaninaḥ</w:t>
      </w:r>
      <w:r>
        <w:t xml:space="preserve"> </w:t>
      </w:r>
      <w:r>
        <w:t xml:space="preserve">— rich, possessing wealth;</w:t>
      </w:r>
      <w:r>
        <w:t xml:space="preserve"> </w:t>
      </w:r>
      <w:r>
        <w:rPr>
          <w:iCs/>
          <w:i/>
        </w:rPr>
        <w:t xml:space="preserve">cid ararūṣaḥ</w:t>
      </w:r>
      <w:r>
        <w:t xml:space="preserve"> </w:t>
      </w:r>
      <w:r>
        <w:t xml:space="preserve">— even when [he is] one who does not give (at the dakṣiṇā);</w:t>
      </w:r>
      <w:r>
        <w:t xml:space="preserve"> </w:t>
      </w:r>
      <w:r>
        <w:rPr>
          <w:iCs/>
          <w:i/>
        </w:rPr>
        <w:t xml:space="preserve">kadā cana</w:t>
      </w:r>
      <w:r>
        <w:t xml:space="preserve"> </w:t>
      </w:r>
      <w:r>
        <w:t xml:space="preserve">— ever;</w:t>
      </w:r>
      <w:r>
        <w:t xml:space="preserve"> </w:t>
      </w:r>
      <w:r>
        <w:rPr>
          <w:iCs/>
          <w:i/>
        </w:rPr>
        <w:t xml:space="preserve">prajigataḥ</w:t>
      </w:r>
      <w:r>
        <w:t xml:space="preserve"> </w:t>
      </w:r>
      <w:r>
        <w:t xml:space="preserve">— one who praises you;</w:t>
      </w:r>
      <w:r>
        <w:t xml:space="preserve"> </w:t>
      </w:r>
      <w:r>
        <w:rPr>
          <w:iCs/>
          <w:i/>
        </w:rPr>
        <w:t xml:space="preserve">adevayoḥ</w:t>
      </w:r>
      <w:r>
        <w:t xml:space="preserve"> </w:t>
      </w:r>
      <w:r>
        <w:t xml:space="preserve">— those who have no devotion to the gods; (in this way) the two types of people:</w:t>
      </w:r>
      <w:r>
        <w:t xml:space="preserve"> </w:t>
      </w:r>
      <w:r>
        <w:rPr>
          <w:iCs/>
          <w:i/>
        </w:rPr>
        <w:t xml:space="preserve">vi</w:t>
      </w:r>
      <w:r>
        <w:t xml:space="preserve"> </w:t>
      </w:r>
      <w:r>
        <w:t xml:space="preserve">— withhold (your favour); — [lit.]</w:t>
      </w:r>
      <w:r>
        <w:t xml:space="preserve"> </w:t>
      </w:r>
      <w:r>
        <w:t xml:space="preserve">“</w:t>
      </w:r>
      <w:r>
        <w:t xml:space="preserve">O Agni, be devoted to the two sorts of people [with whom I contrast myself]</w:t>
      </w:r>
      <w:r>
        <w:t xml:space="preserve">”</w:t>
      </w:r>
      <w:r>
        <w:t xml:space="preserve">.</w:t>
      </w:r>
    </w:p>
    <w:p>
      <w:pPr>
        <w:pStyle w:val="BodyText"/>
      </w:pPr>
      <w:r>
        <w:rPr>
          <w:bCs/>
          <w:b/>
        </w:rPr>
        <w:t xml:space="preserve">Bhāvārtha.</w:t>
      </w:r>
      <w:r>
        <w:t xml:space="preserve"> </w:t>
      </w:r>
      <w:r>
        <w:t xml:space="preserve">O Agni, there are two kinds of people who have no devotion to the gods: one kind is the rich man who does not worship you as master and is chary of giving the fee for the sacrifice; the other, who never praises you. Do not show your favour even to these two sorts of people.</w:t>
      </w:r>
    </w:p>
    <w:p>
      <w:r>
        <w:pict>
          <v:rect style="width:0;height:1.5pt" o:hralign="center" o:hrstd="t" o:hr="t"/>
        </w:pict>
      </w:r>
    </w:p>
    <w:bookmarkEnd w:id="615"/>
    <w:bookmarkStart w:id="616" w:name="printed-p.-470-pdf-488"/>
    <w:p>
      <w:pPr>
        <w:pStyle w:val="Heading3"/>
      </w:pPr>
      <w:r>
        <w:t xml:space="preserve">Printed p. 470 (PDF 488)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150</w:t>
      </w:r>
      <w:r>
        <w:rPr>
          <w:iCs/>
          <w:i/>
        </w:rPr>
        <w:t xml:space="preserve">”</w:t>
      </w:r>
      <w:r>
        <w:rPr>
          <w:iCs/>
          <w:i/>
        </w:rPr>
        <w:t xml:space="preserve">.)</w:t>
      </w:r>
    </w:p>
    <w:p>
      <w:pPr>
        <w:pStyle w:val="BodyText"/>
      </w:pPr>
      <w:r>
        <w:rPr>
          <w:bCs/>
          <w:b/>
        </w:rPr>
        <w:t xml:space="preserve">English Translation (as printed).</w:t>
      </w:r>
      <w:r>
        <w:t xml:space="preserve"> </w:t>
      </w:r>
      <w:r>
        <w:t xml:space="preserve">( I ask you also to withhold your favour ) from ( those ) two godless ( persons ), from the rich man, who, acknowledging you not as his lord, is chary of gifts at sacred rites, and from him who rarely praises (the gods).</w:t>
      </w:r>
    </w:p>
    <w:p>
      <w:pPr>
        <w:pStyle w:val="BodyText"/>
      </w:pPr>
      <w:r>
        <w:rPr>
          <w:bCs/>
          <w:b/>
        </w:rPr>
        <w:t xml:space="preserve">Viśeṣaviṣayagaḷu (Special Topics).</w:t>
      </w:r>
      <w:r>
        <w:t xml:space="preserve"> </w:t>
      </w:r>
      <w:r>
        <w:rPr>
          <w:iCs/>
          <w:i/>
          <w:bCs/>
          <w:b/>
        </w:rPr>
        <w:t xml:space="preserve">prahoṣe</w:t>
      </w:r>
      <w:r>
        <w:t xml:space="preserve"> </w:t>
      </w:r>
      <w:r>
        <w:t xml:space="preserve">—</w:t>
      </w:r>
      <w:r>
        <w:t xml:space="preserve"> </w:t>
      </w:r>
      <w:r>
        <w:rPr>
          <w:iCs/>
          <w:i/>
        </w:rPr>
        <w:t xml:space="preserve">prakarṣeṇa hotum</w:t>
      </w:r>
      <w:r>
        <w:t xml:space="preserve">:</w:t>
      </w:r>
      <w:r>
        <w:t xml:space="preserve"> </w:t>
      </w:r>
      <w:r>
        <w:t xml:space="preserve">“</w:t>
      </w:r>
      <w:r>
        <w:t xml:space="preserve">to offer in an excellent manner</w:t>
      </w:r>
      <w:r>
        <w:t xml:space="preserve">”</w:t>
      </w:r>
      <w:r>
        <w:t xml:space="preserve">; he explains</w:t>
      </w:r>
      <w:r>
        <w:t xml:space="preserve"> </w:t>
      </w:r>
      <w:r>
        <w:t xml:space="preserve">“</w:t>
      </w:r>
      <w:r>
        <w:t xml:space="preserve">at the sacrifice at which the offerer offers oblations in abundance</w:t>
      </w:r>
      <w:r>
        <w:t xml:space="preserve">”</w:t>
      </w:r>
      <w:r>
        <w:t xml:space="preserve">; those who offer such oblations are called</w:t>
      </w:r>
      <w:r>
        <w:t xml:space="preserve"> </w:t>
      </w:r>
      <w:r>
        <w:rPr>
          <w:iCs/>
          <w:i/>
        </w:rPr>
        <w:t xml:space="preserve">prahoṣin</w:t>
      </w:r>
      <w:r>
        <w:t xml:space="preserve">:</w:t>
      </w:r>
    </w:p>
    <w:p>
      <w:pPr>
        <w:pStyle w:val="BlockText"/>
      </w:pPr>
      <w:r>
        <w:t xml:space="preserve">अपादु शिप्र्यन्धसः सुदक्षस्य प्रहोषिणः । इन्दोरिन्द्रो यवाशिरः ॥</w:t>
      </w:r>
    </w:p>
    <w:p>
      <w:pPr>
        <w:pStyle w:val="BlockText"/>
      </w:pPr>
      <w:r>
        <w:rPr>
          <w:iCs/>
          <w:i/>
        </w:rPr>
        <w:t xml:space="preserve">apādu śipryandhasaḥ sudakṣasya prahoṣiṇaḥ | indorindro yavāśiraḥ ‖</w:t>
      </w:r>
    </w:p>
    <w:p>
      <w:pPr>
        <w:pStyle w:val="FirstParagraph"/>
      </w:pPr>
      <w:r>
        <w:t xml:space="preserve">(Ṛ. Saṃ. 8-[?]-[?].) In this Ṛk, as for</w:t>
      </w:r>
      <w:r>
        <w:t xml:space="preserve"> </w:t>
      </w:r>
      <w:r>
        <w:rPr>
          <w:iCs/>
          <w:i/>
        </w:rPr>
        <w:t xml:space="preserve">prahoṣiṇaḥ</w:t>
      </w:r>
      <w:r>
        <w:t xml:space="preserve">, it is explained</w:t>
      </w:r>
      <w:r>
        <w:t xml:space="preserve"> </w:t>
      </w:r>
      <w:r>
        <w:t xml:space="preserve">“</w:t>
      </w:r>
      <w:r>
        <w:rPr>
          <w:iCs/>
          <w:i/>
        </w:rPr>
        <w:t xml:space="preserve">prakarṣeṇa devān havirbhir juhvataḥ</w:t>
      </w:r>
      <w:r>
        <w:t xml:space="preserve">”</w:t>
      </w:r>
      <w:r>
        <w:t xml:space="preserve"> </w:t>
      </w:r>
      <w:r>
        <w:t xml:space="preserve">as an adjective of</w:t>
      </w:r>
      <w:r>
        <w:t xml:space="preserve"> </w:t>
      </w:r>
      <w:r>
        <w:rPr>
          <w:iCs/>
          <w:i/>
        </w:rPr>
        <w:t xml:space="preserve">sudakṣasya</w:t>
      </w:r>
      <w:r>
        <w:t xml:space="preserve">, i.e. of the sacrificer</w:t>
      </w:r>
      <w:r>
        <w:t xml:space="preserve"> </w:t>
      </w:r>
      <w:r>
        <w:t xml:space="preserve">“</w:t>
      </w:r>
      <w:r>
        <w:t xml:space="preserve">who offers oblations</w:t>
      </w:r>
      <w:r>
        <w:t xml:space="preserve">”</w:t>
      </w:r>
      <w:r>
        <w:t xml:space="preserve">, in the sense of the offerer.</w:t>
      </w:r>
    </w:p>
    <w:p>
      <w:pPr>
        <w:pStyle w:val="BodyText"/>
      </w:pPr>
      <w:r>
        <w:rPr>
          <w:iCs/>
          <w:i/>
          <w:bCs/>
          <w:b/>
        </w:rPr>
        <w:t xml:space="preserve">aninasya</w:t>
      </w:r>
      <w:r>
        <w:t xml:space="preserve"> </w:t>
      </w:r>
      <w:r>
        <w:t xml:space="preserve">— for this word two kinds of meaning have been made. First, taking the word as it is:</w:t>
      </w:r>
      <w:r>
        <w:t xml:space="preserve"> </w:t>
      </w:r>
      <w:r>
        <w:rPr>
          <w:iCs/>
          <w:i/>
        </w:rPr>
        <w:t xml:space="preserve">tvāṃ asvāminaṃ kurvataḥ</w:t>
      </w:r>
      <w:r>
        <w:t xml:space="preserve"> </w:t>
      </w:r>
      <w:r>
        <w:t xml:space="preserve">—</w:t>
      </w:r>
      <w:r>
        <w:t xml:space="preserve"> </w:t>
      </w:r>
      <w:r>
        <w:t xml:space="preserve">“</w:t>
      </w:r>
      <w:r>
        <w:t xml:space="preserve">one who does not make you his master</w:t>
      </w:r>
      <w:r>
        <w:t xml:space="preserve">”</w:t>
      </w:r>
      <w:r>
        <w:t xml:space="preserve">, i.e. one who does not worship you as master; and the second, taking the two words</w:t>
      </w:r>
      <w:r>
        <w:t xml:space="preserve"> </w:t>
      </w:r>
      <w:r>
        <w:rPr>
          <w:iCs/>
          <w:i/>
        </w:rPr>
        <w:t xml:space="preserve">prahoṣe aninasya</w:t>
      </w:r>
      <w:r>
        <w:t xml:space="preserve"> </w:t>
      </w:r>
      <w:r>
        <w:t xml:space="preserve">together:</w:t>
      </w:r>
      <w:r>
        <w:t xml:space="preserve"> </w:t>
      </w:r>
      <w:r>
        <w:rPr>
          <w:iCs/>
          <w:i/>
        </w:rPr>
        <w:t xml:space="preserve">ina</w:t>
      </w:r>
      <w:r>
        <w:t xml:space="preserve"> </w:t>
      </w:r>
      <w:r>
        <w:t xml:space="preserve">means</w:t>
      </w:r>
      <w:r>
        <w:t xml:space="preserve"> </w:t>
      </w:r>
      <w:r>
        <w:t xml:space="preserve">“</w:t>
      </w:r>
      <w:r>
        <w:t xml:space="preserve">one with capacity, the lord</w:t>
      </w:r>
      <w:r>
        <w:t xml:space="preserve">”</w:t>
      </w:r>
      <w:r>
        <w:t xml:space="preserve">,</w:t>
      </w:r>
      <w:r>
        <w:t xml:space="preserve"> </w:t>
      </w:r>
      <w:r>
        <w:rPr>
          <w:iCs/>
          <w:i/>
        </w:rPr>
        <w:t xml:space="preserve">ananiṣya</w:t>
      </w:r>
      <w:r>
        <w:t xml:space="preserve"> </w:t>
      </w:r>
      <w:r>
        <w:t xml:space="preserve">[aninasya]</w:t>
      </w:r>
      <w:r>
        <w:t xml:space="preserve"> </w:t>
      </w:r>
      <w:r>
        <w:t xml:space="preserve">“</w:t>
      </w:r>
      <w:r>
        <w:t xml:space="preserve">one who has no capacity [</w:t>
      </w:r>
      <w:r>
        <w:rPr>
          <w:iCs/>
          <w:i/>
        </w:rPr>
        <w:t xml:space="preserve">sāmarthya</w:t>
      </w:r>
      <w:r>
        <w:t xml:space="preserve">] like that of the powerful</w:t>
      </w:r>
      <w:r>
        <w:t xml:space="preserve">”</w:t>
      </w:r>
      <w:r>
        <w:t xml:space="preserve"> </w:t>
      </w:r>
      <w:r>
        <w:t xml:space="preserve">—</w:t>
      </w:r>
      <w:r>
        <w:t xml:space="preserve"> </w:t>
      </w:r>
      <w:r>
        <w:t xml:space="preserve">“</w:t>
      </w:r>
      <w:r>
        <w:t xml:space="preserve">to the man who lacks capacity, who cannot offer oblations at the sacrifice</w:t>
      </w:r>
      <w:r>
        <w:t xml:space="preserve">”</w:t>
      </w:r>
      <w:r>
        <w:t xml:space="preserve"> </w:t>
      </w:r>
      <w:r>
        <w:t xml:space="preserve">— so he has explained.</w:t>
      </w:r>
    </w:p>
    <w:p>
      <w:pPr>
        <w:pStyle w:val="BodyText"/>
      </w:pPr>
      <w:r>
        <w:rPr>
          <w:iCs/>
          <w:i/>
          <w:bCs/>
          <w:b/>
        </w:rPr>
        <w:t xml:space="preserve">prajigataḥ</w:t>
      </w:r>
      <w:r>
        <w:t xml:space="preserve"> </w:t>
      </w:r>
      <w:r>
        <w:t xml:space="preserve">—</w:t>
      </w:r>
      <w:r>
        <w:t xml:space="preserve"> </w:t>
      </w:r>
      <w:r>
        <w:rPr>
          <w:iCs/>
          <w:i/>
        </w:rPr>
        <w:t xml:space="preserve">kadācid api devān astuvataḥ</w:t>
      </w:r>
      <w:r>
        <w:t xml:space="preserve">:</w:t>
      </w:r>
      <w:r>
        <w:t xml:space="preserve"> </w:t>
      </w:r>
      <w:r>
        <w:t xml:space="preserve">“</w:t>
      </w:r>
      <w:r>
        <w:t xml:space="preserve">one who does not praise the gods at any time</w:t>
      </w:r>
      <w:r>
        <w:t xml:space="preserve">”</w:t>
      </w:r>
      <w:r>
        <w:t xml:space="preserve">, the non-believer.</w:t>
      </w:r>
    </w:p>
    <w:p>
      <w:pPr>
        <w:pStyle w:val="BodyText"/>
      </w:pPr>
      <w:r>
        <w:rPr>
          <w:iCs/>
          <w:i/>
          <w:bCs/>
          <w:b/>
        </w:rPr>
        <w:t xml:space="preserve">adevayoḥ</w:t>
      </w:r>
      <w:r>
        <w:t xml:space="preserve"> </w:t>
      </w:r>
      <w:r>
        <w:t xml:space="preserve">—</w:t>
      </w:r>
      <w:r>
        <w:t xml:space="preserve"> </w:t>
      </w:r>
      <w:r>
        <w:rPr>
          <w:iCs/>
          <w:i/>
        </w:rPr>
        <w:t xml:space="preserve">devān ātmano ’nicchataḥ</w:t>
      </w:r>
      <w:r>
        <w:t xml:space="preserve">:</w:t>
      </w:r>
      <w:r>
        <w:t xml:space="preserve"> </w:t>
      </w:r>
      <w:r>
        <w:t xml:space="preserve">“</w:t>
      </w:r>
      <w:r>
        <w:t xml:space="preserve">those who do not desire the gods</w:t>
      </w:r>
      <w:r>
        <w:t xml:space="preserve">”</w:t>
      </w:r>
      <w:r>
        <w:t xml:space="preserve">;</w:t>
      </w:r>
      <w:r>
        <w:t xml:space="preserve"> </w:t>
      </w:r>
      <w:r>
        <w:t xml:space="preserve">“</w:t>
      </w:r>
      <w:r>
        <w:t xml:space="preserve">the two [persons] who have no devotion and faith in the gods</w:t>
      </w:r>
      <w:r>
        <w:t xml:space="preserve">”</w:t>
      </w:r>
      <w:r>
        <w:t xml:space="preserve">, the unbelievers.</w:t>
      </w:r>
    </w:p>
    <w:p>
      <w:pPr>
        <w:pStyle w:val="BodyText"/>
      </w:pPr>
      <w:r>
        <w:rPr>
          <w:bCs/>
          <w:b/>
        </w:rPr>
        <w:t xml:space="preserve">Vyākaraṇa-prakriyā (Ṛk 2; grammar page, noted briefly).</w:t>
      </w:r>
      <w:r>
        <w:t xml:space="preserve"> </w:t>
      </w:r>
      <w:r>
        <w:rPr>
          <w:iCs/>
          <w:i/>
        </w:rPr>
        <w:t xml:space="preserve">vi</w:t>
      </w:r>
      <w:r>
        <w:t xml:space="preserve"> </w:t>
      </w:r>
      <w:r>
        <w:t xml:space="preserve">— because it is in connection with a verb, the</w:t>
      </w:r>
      <w:r>
        <w:t xml:space="preserve"> </w:t>
      </w:r>
      <w:r>
        <w:rPr>
          <w:iCs/>
          <w:i/>
        </w:rPr>
        <w:t xml:space="preserve">upasarga</w:t>
      </w:r>
      <w:r>
        <w:t xml:space="preserve"> </w:t>
      </w:r>
      <w:r>
        <w:t xml:space="preserve">is used, so a suitable verb,</w:t>
      </w:r>
      <w:r>
        <w:t xml:space="preserve"> </w:t>
      </w:r>
      <w:r>
        <w:t xml:space="preserve">“</w:t>
      </w:r>
      <w:r>
        <w:t xml:space="preserve">I speak</w:t>
      </w:r>
      <w:r>
        <w:t xml:space="preserve">”</w:t>
      </w:r>
      <w:r>
        <w:t xml:space="preserve"> </w:t>
      </w:r>
      <w:r>
        <w:t xml:space="preserve">(</w:t>
      </w:r>
      <w:r>
        <w:rPr>
          <w:iCs/>
          <w:i/>
        </w:rPr>
        <w:t xml:space="preserve">bravīmi</w:t>
      </w:r>
      <w:r>
        <w:t xml:space="preserve">), is to be supplied; or it is understood as</w:t>
      </w:r>
      <w:r>
        <w:t xml:space="preserve"> </w:t>
      </w:r>
      <w:r>
        <w:rPr>
          <w:iCs/>
          <w:i/>
        </w:rPr>
        <w:t xml:space="preserve">voce</w:t>
      </w:r>
      <w:r>
        <w:t xml:space="preserve"> </w:t>
      </w:r>
      <w:r>
        <w:t xml:space="preserve">with the</w:t>
      </w:r>
      <w:r>
        <w:t xml:space="preserve"> </w:t>
      </w:r>
      <w:r>
        <w:rPr>
          <w:iCs/>
          <w:i/>
        </w:rPr>
        <w:t xml:space="preserve">anuvṛtti</w:t>
      </w:r>
      <w:r>
        <w:t xml:space="preserve">;</w:t>
      </w:r>
      <w:r>
        <w:t xml:space="preserve"> </w:t>
      </w:r>
      <w:r>
        <w:rPr>
          <w:iCs/>
          <w:i/>
        </w:rPr>
        <w:t xml:space="preserve">aninasya</w:t>
      </w:r>
      <w:r>
        <w:t xml:space="preserve"> </w:t>
      </w:r>
      <w:r>
        <w:t xml:space="preserve">(</w:t>
      </w:r>
      <w:r>
        <w:rPr>
          <w:iCs/>
          <w:i/>
        </w:rPr>
        <w:t xml:space="preserve">na vidyate inaḥ svāmī yasya saḥ aninaḥ</w:t>
      </w:r>
      <w:r>
        <w:t xml:space="preserve">;</w:t>
      </w:r>
      <w:r>
        <w:t xml:space="preserve"> </w:t>
      </w:r>
      <w:r>
        <w:rPr>
          <w:iCs/>
          <w:i/>
        </w:rPr>
        <w:t xml:space="preserve">nañsubhyām</w:t>
      </w:r>
      <w:r>
        <w:t xml:space="preserve"> </w:t>
      </w:r>
      <w:r>
        <w:t xml:space="preserve">(Pā. Sū. 6-2-172)</w:t>
      </w:r>
      <w:r>
        <w:t xml:space="preserve"> </w:t>
      </w:r>
      <w:r>
        <w:rPr>
          <w:iCs/>
          <w:i/>
        </w:rPr>
        <w:t xml:space="preserve">uttarapada-antodātta</w:t>
      </w:r>
      <w:r>
        <w:t xml:space="preserve">; genitive sg.);</w:t>
      </w:r>
      <w:r>
        <w:t xml:space="preserve"> </w:t>
      </w:r>
      <w:r>
        <w:rPr>
          <w:iCs/>
          <w:i/>
        </w:rPr>
        <w:t xml:space="preserve">dhaninaḥ</w:t>
      </w:r>
      <w:r>
        <w:t xml:space="preserve"> </w:t>
      </w:r>
      <w:r>
        <w:t xml:space="preserve">(</w:t>
      </w:r>
      <w:r>
        <w:rPr>
          <w:iCs/>
          <w:i/>
        </w:rPr>
        <w:t xml:space="preserve">dhanam asyāsti iti dhanī</w:t>
      </w:r>
      <w:r>
        <w:t xml:space="preserve">;</w:t>
      </w:r>
      <w:r>
        <w:t xml:space="preserve"> </w:t>
      </w:r>
      <w:r>
        <w:rPr>
          <w:iCs/>
          <w:i/>
        </w:rPr>
        <w:t xml:space="preserve">ata ini…</w:t>
      </w:r>
      <w:r>
        <w:t xml:space="preserve"> </w:t>
      </w:r>
      <w:r>
        <w:t xml:space="preserve">(Pā. Sū. 5-2-115)</w:t>
      </w:r>
      <w:r>
        <w:t xml:space="preserve"> </w:t>
      </w:r>
      <w:r>
        <w:rPr>
          <w:iCs/>
          <w:i/>
        </w:rPr>
        <w:t xml:space="preserve">ini</w:t>
      </w:r>
      <w:r>
        <w:t xml:space="preserve"> </w:t>
      </w:r>
      <w:r>
        <w:t xml:space="preserve">suffix in the sense of</w:t>
      </w:r>
      <w:r>
        <w:t xml:space="preserve"> </w:t>
      </w:r>
      <w:r>
        <w:rPr>
          <w:iCs/>
          <w:i/>
        </w:rPr>
        <w:t xml:space="preserve">matup</w:t>
      </w:r>
      <w:r>
        <w:t xml:space="preserve">; suffix accent: first</w:t>
      </w:r>
      <w:r>
        <w:t xml:space="preserve"> </w:t>
      </w:r>
      <w:r>
        <w:rPr>
          <w:iCs/>
          <w:i/>
        </w:rPr>
        <w:t xml:space="preserve">udātta</w:t>
      </w:r>
      <w:r>
        <w:t xml:space="preserve">).</w:t>
      </w:r>
    </w:p>
    <w:p>
      <w:r>
        <w:pict>
          <v:rect style="width:0;height:1.5pt" o:hralign="center" o:hrstd="t" o:hr="t"/>
        </w:pict>
      </w:r>
    </w:p>
    <w:bookmarkEnd w:id="616"/>
    <w:bookmarkStart w:id="618" w:name="printed-p.-471-pdf-489"/>
    <w:p>
      <w:pPr>
        <w:pStyle w:val="Heading3"/>
      </w:pPr>
      <w:r>
        <w:t xml:space="preserve">Printed p. 471 (PDF 489)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38 [?].)</w:t>
      </w:r>
    </w:p>
    <w:p>
      <w:pPr>
        <w:pStyle w:val="BodyText"/>
      </w:pPr>
      <w:r>
        <w:rPr>
          <w:iCs/>
          <w:i/>
        </w:rPr>
        <w:t xml:space="preserve">(Ṛk 2 grammar, continued, noted briefly.)</w:t>
      </w:r>
      <w:r>
        <w:t xml:space="preserve"> </w:t>
      </w:r>
      <w:r>
        <w:rPr>
          <w:iCs/>
          <w:i/>
        </w:rPr>
        <w:t xml:space="preserve">prahoṣe</w:t>
      </w:r>
      <w:r>
        <w:t xml:space="preserve"> </w:t>
      </w:r>
      <w:r>
        <w:t xml:space="preserve">(root</w:t>
      </w:r>
      <w:r>
        <w:t xml:space="preserve"> </w:t>
      </w:r>
      <w:r>
        <w:rPr>
          <w:iCs/>
          <w:i/>
        </w:rPr>
        <w:t xml:space="preserve">hu dānādanayoḥ</w:t>
      </w:r>
      <w:r>
        <w:t xml:space="preserve">;</w:t>
      </w:r>
      <w:r>
        <w:t xml:space="preserve"> </w:t>
      </w:r>
      <w:r>
        <w:rPr>
          <w:iCs/>
          <w:i/>
        </w:rPr>
        <w:t xml:space="preserve">tumarthe sesenase…</w:t>
      </w:r>
      <w:r>
        <w:t xml:space="preserve"> </w:t>
      </w:r>
      <w:r>
        <w:t xml:space="preserve">(Pā. Sū. 3-4-9)</w:t>
      </w:r>
      <w:r>
        <w:t xml:space="preserve"> </w:t>
      </w:r>
      <w:r>
        <w:rPr>
          <w:iCs/>
          <w:i/>
        </w:rPr>
        <w:t xml:space="preserve">se</w:t>
      </w:r>
      <w:r>
        <w:t xml:space="preserve"> </w:t>
      </w:r>
      <w:r>
        <w:t xml:space="preserve">suffix; on account of it, guṇa of the root’s</w:t>
      </w:r>
      <w:r>
        <w:t xml:space="preserve"> </w:t>
      </w:r>
      <w:r>
        <w:rPr>
          <w:iCs/>
          <w:i/>
        </w:rPr>
        <w:t xml:space="preserve">u</w:t>
      </w:r>
      <w:r>
        <w:t xml:space="preserve">;</w:t>
      </w:r>
      <w:r>
        <w:t xml:space="preserve"> </w:t>
      </w:r>
      <w:r>
        <w:rPr>
          <w:iCs/>
          <w:i/>
        </w:rPr>
        <w:t xml:space="preserve">ādeśapratyayayoḥ</w:t>
      </w:r>
      <w:r>
        <w:t xml:space="preserve"> </w:t>
      </w:r>
      <w:r>
        <w:t xml:space="preserve">(Pā. Sū. 8-3-59)</w:t>
      </w:r>
      <w:r>
        <w:t xml:space="preserve"> </w:t>
      </w:r>
      <w:r>
        <w:rPr>
          <w:iCs/>
          <w:i/>
        </w:rPr>
        <w:t xml:space="preserve">ṣatva</w:t>
      </w:r>
      <w:r>
        <w:t xml:space="preserve"> </w:t>
      </w:r>
      <w:r>
        <w:t xml:space="preserve">of the suffix’s</w:t>
      </w:r>
      <w:r>
        <w:t xml:space="preserve"> </w:t>
      </w:r>
      <w:r>
        <w:rPr>
          <w:iCs/>
          <w:i/>
        </w:rPr>
        <w:t xml:space="preserve">s</w:t>
      </w:r>
      <w:r>
        <w:t xml:space="preserve">; suffix accent: final</w:t>
      </w:r>
      <w:r>
        <w:t xml:space="preserve"> </w:t>
      </w:r>
      <w:r>
        <w:rPr>
          <w:iCs/>
          <w:i/>
        </w:rPr>
        <w:t xml:space="preserve">udātta</w:t>
      </w:r>
      <w:r>
        <w:t xml:space="preserve">; since a</w:t>
      </w:r>
      <w:r>
        <w:t xml:space="preserve"> </w:t>
      </w:r>
      <w:r>
        <w:rPr>
          <w:iCs/>
          <w:i/>
        </w:rPr>
        <w:t xml:space="preserve">kṛdanta</w:t>
      </w:r>
      <w:r>
        <w:t xml:space="preserve">, it gets the</w:t>
      </w:r>
      <w:r>
        <w:t xml:space="preserve"> </w:t>
      </w:r>
      <w:r>
        <w:rPr>
          <w:iCs/>
          <w:i/>
        </w:rPr>
        <w:t xml:space="preserve">avyaya</w:t>
      </w:r>
      <w:r>
        <w:t xml:space="preserve"> </w:t>
      </w:r>
      <w:r>
        <w:t xml:space="preserve">name;</w:t>
      </w:r>
      <w:r>
        <w:t xml:space="preserve"> </w:t>
      </w:r>
      <w:r>
        <w:rPr>
          <w:iCs/>
          <w:i/>
        </w:rPr>
        <w:t xml:space="preserve">kṛdutarapada-prakṛtisvara</w:t>
      </w:r>
      <w:r>
        <w:t xml:space="preserve"> </w:t>
      </w:r>
      <w:r>
        <w:t xml:space="preserve">of the compound);</w:t>
      </w:r>
      <w:r>
        <w:t xml:space="preserve"> </w:t>
      </w:r>
      <w:r>
        <w:rPr>
          <w:iCs/>
          <w:i/>
        </w:rPr>
        <w:t xml:space="preserve">ararūṣaḥ</w:t>
      </w:r>
      <w:r>
        <w:t xml:space="preserve"> </w:t>
      </w:r>
      <w:r>
        <w:t xml:space="preserve">(root</w:t>
      </w:r>
      <w:r>
        <w:t xml:space="preserve"> </w:t>
      </w:r>
      <w:r>
        <w:rPr>
          <w:iCs/>
          <w:i/>
        </w:rPr>
        <w:t xml:space="preserve">ṛ gatau</w:t>
      </w:r>
      <w:r>
        <w:t xml:space="preserve">;</w:t>
      </w:r>
      <w:r>
        <w:t xml:space="preserve"> </w:t>
      </w:r>
      <w:r>
        <w:rPr>
          <w:iCs/>
          <w:i/>
        </w:rPr>
        <w:t xml:space="preserve">antarbhāvitaṇyartha</w:t>
      </w:r>
      <w:r>
        <w:t xml:space="preserve"> </w:t>
      </w:r>
      <w:r>
        <w:t xml:space="preserve">root;</w:t>
      </w:r>
      <w:r>
        <w:t xml:space="preserve"> </w:t>
      </w:r>
      <w:r>
        <w:rPr>
          <w:iCs/>
          <w:i/>
        </w:rPr>
        <w:t xml:space="preserve">ṛter aruṣ</w:t>
      </w:r>
      <w:r>
        <w:t xml:space="preserve"> </w:t>
      </w:r>
      <w:r>
        <w:t xml:space="preserve">(Uṇ. Sū. 2-[?])</w:t>
      </w:r>
      <w:r>
        <w:t xml:space="preserve"> </w:t>
      </w:r>
      <w:r>
        <w:rPr>
          <w:iCs/>
          <w:i/>
        </w:rPr>
        <w:t xml:space="preserve">arus</w:t>
      </w:r>
      <w:r>
        <w:t xml:space="preserve"> </w:t>
      </w:r>
      <w:r>
        <w:t xml:space="preserve">suffix; on account of it guṇa of the root;</w:t>
      </w:r>
      <w:r>
        <w:t xml:space="preserve"> </w:t>
      </w:r>
      <w:r>
        <w:rPr>
          <w:iCs/>
          <w:i/>
        </w:rPr>
        <w:t xml:space="preserve">ra</w:t>
      </w:r>
      <w:r>
        <w:t xml:space="preserve"> </w:t>
      </w:r>
      <w:r>
        <w:t xml:space="preserve">follows; the form</w:t>
      </w:r>
      <w:r>
        <w:t xml:space="preserve"> </w:t>
      </w:r>
      <w:r>
        <w:rPr>
          <w:iCs/>
          <w:i/>
        </w:rPr>
        <w:t xml:space="preserve">arus</w:t>
      </w:r>
      <w:r>
        <w:t xml:space="preserve">; suffix accent not applicable: by</w:t>
      </w:r>
      <w:r>
        <w:t xml:space="preserve"> </w:t>
      </w:r>
      <w:r>
        <w:rPr>
          <w:iCs/>
          <w:i/>
        </w:rPr>
        <w:t xml:space="preserve">vṛṣādīnāṃ ca</w:t>
      </w:r>
      <w:r>
        <w:t xml:space="preserve"> </w:t>
      </w:r>
      <w:r>
        <w:t xml:space="preserve">(Pā. Sū. 6-1-203) first</w:t>
      </w:r>
      <w:r>
        <w:t xml:space="preserve"> </w:t>
      </w:r>
      <w:r>
        <w:rPr>
          <w:iCs/>
          <w:i/>
        </w:rPr>
        <w:t xml:space="preserve">udātta</w:t>
      </w:r>
      <w:r>
        <w:t xml:space="preserve">; genitive sg.);</w:t>
      </w:r>
      <w:r>
        <w:t xml:space="preserve"> </w:t>
      </w:r>
      <w:r>
        <w:rPr>
          <w:iCs/>
          <w:i/>
        </w:rPr>
        <w:t xml:space="preserve">prajigataḥ</w:t>
      </w:r>
      <w:r>
        <w:t xml:space="preserve"> </w:t>
      </w:r>
      <w:r>
        <w:t xml:space="preserve">(root</w:t>
      </w:r>
      <w:r>
        <w:t xml:space="preserve"> </w:t>
      </w:r>
      <w:r>
        <w:rPr>
          <w:iCs/>
          <w:i/>
        </w:rPr>
        <w:t xml:space="preserve">gā stutau</w:t>
      </w:r>
      <w:r>
        <w:t xml:space="preserve"> </w:t>
      </w:r>
      <w:r>
        <w:t xml:space="preserve">[</w:t>
      </w:r>
      <w:r>
        <w:rPr>
          <w:iCs/>
          <w:i/>
        </w:rPr>
        <w:t xml:space="preserve">gai</w:t>
      </w:r>
      <w:r>
        <w:t xml:space="preserve">],</w:t>
      </w:r>
      <w:r>
        <w:t xml:space="preserve"> </w:t>
      </w:r>
      <w:r>
        <w:rPr>
          <w:iCs/>
          <w:i/>
        </w:rPr>
        <w:t xml:space="preserve">juhotyādi</w:t>
      </w:r>
      <w:r>
        <w:t xml:space="preserve">; present sense</w:t>
      </w:r>
      <w:r>
        <w:t xml:space="preserve"> </w:t>
      </w:r>
      <w:r>
        <w:rPr>
          <w:iCs/>
          <w:i/>
        </w:rPr>
        <w:t xml:space="preserve">śatṛ</w:t>
      </w:r>
      <w:r>
        <w:t xml:space="preserve">;</w:t>
      </w:r>
      <w:r>
        <w:t xml:space="preserve"> </w:t>
      </w:r>
      <w:r>
        <w:rPr>
          <w:iCs/>
          <w:i/>
        </w:rPr>
        <w:t xml:space="preserve">ślau</w:t>
      </w:r>
      <w:r>
        <w:t xml:space="preserve"> </w:t>
      </w:r>
      <w:r>
        <w:t xml:space="preserve">doubling of the root;</w:t>
      </w:r>
      <w:r>
        <w:t xml:space="preserve"> </w:t>
      </w:r>
      <w:r>
        <w:rPr>
          <w:iCs/>
          <w:i/>
        </w:rPr>
        <w:t xml:space="preserve">kuhoś cuḥ</w:t>
      </w:r>
      <w:r>
        <w:t xml:space="preserve"> </w:t>
      </w:r>
      <w:r>
        <w:t xml:space="preserve">(Pā. Sū. 7-4-62)</w:t>
      </w:r>
      <w:r>
        <w:t xml:space="preserve"> </w:t>
      </w:r>
      <w:r>
        <w:rPr>
          <w:iCs/>
          <w:i/>
        </w:rPr>
        <w:t xml:space="preserve">ca-varga</w:t>
      </w:r>
      <w:r>
        <w:t xml:space="preserve"> </w:t>
      </w:r>
      <w:r>
        <w:t xml:space="preserve">for the reduplicate;</w:t>
      </w:r>
      <w:r>
        <w:t xml:space="preserve"> </w:t>
      </w:r>
      <w:r>
        <w:rPr>
          <w:iCs/>
          <w:i/>
        </w:rPr>
        <w:t xml:space="preserve">itva</w:t>
      </w:r>
      <w:r>
        <w:t xml:space="preserve">;</w:t>
      </w:r>
      <w:r>
        <w:t xml:space="preserve"> </w:t>
      </w:r>
      <w:r>
        <w:rPr>
          <w:iCs/>
          <w:i/>
        </w:rPr>
        <w:t xml:space="preserve">sārvadhātukam apit</w:t>
      </w:r>
      <w:r>
        <w:t xml:space="preserve"> </w:t>
      </w:r>
      <w:r>
        <w:t xml:space="preserve">— since the suffix is</w:t>
      </w:r>
      <w:r>
        <w:t xml:space="preserve"> </w:t>
      </w:r>
      <w:r>
        <w:rPr>
          <w:iCs/>
          <w:i/>
        </w:rPr>
        <w:t xml:space="preserve">kit</w:t>
      </w:r>
      <w:r>
        <w:t xml:space="preserve">, it takes</w:t>
      </w:r>
      <w:r>
        <w:t xml:space="preserve"> </w:t>
      </w:r>
      <w:r>
        <w:rPr>
          <w:iCs/>
          <w:i/>
        </w:rPr>
        <w:t xml:space="preserve">chandasy ubhayathā</w:t>
      </w:r>
      <w:r>
        <w:t xml:space="preserve"> </w:t>
      </w:r>
      <w:r>
        <w:t xml:space="preserve">(Pā. Sū. 3-4-117):</w:t>
      </w:r>
      <w:r>
        <w:t xml:space="preserve"> </w:t>
      </w:r>
      <w:r>
        <w:rPr>
          <w:iCs/>
          <w:i/>
        </w:rPr>
        <w:t xml:space="preserve">ārdhadhātuka</w:t>
      </w:r>
      <w:r>
        <w:t xml:space="preserve">-designation as well;</w:t>
      </w:r>
      <w:r>
        <w:t xml:space="preserve"> </w:t>
      </w:r>
      <w:r>
        <w:rPr>
          <w:iCs/>
          <w:i/>
        </w:rPr>
        <w:t xml:space="preserve">ā to lopa iṭi ca</w:t>
      </w:r>
      <w:r>
        <w:t xml:space="preserve"> </w:t>
      </w:r>
      <w:r>
        <w:t xml:space="preserve">loss of the root’s</w:t>
      </w:r>
      <w:r>
        <w:t xml:space="preserve"> </w:t>
      </w:r>
      <w:r>
        <w:rPr>
          <w:iCs/>
          <w:i/>
        </w:rPr>
        <w:t xml:space="preserve">ā</w:t>
      </w:r>
      <w:r>
        <w:t xml:space="preserve">; the word</w:t>
      </w:r>
      <w:r>
        <w:t xml:space="preserve"> </w:t>
      </w:r>
      <w:r>
        <w:rPr>
          <w:iCs/>
          <w:i/>
        </w:rPr>
        <w:t xml:space="preserve">jigat</w:t>
      </w:r>
      <w:r>
        <w:t xml:space="preserve">;</w:t>
      </w:r>
      <w:r>
        <w:t xml:space="preserve"> </w:t>
      </w:r>
      <w:r>
        <w:rPr>
          <w:iCs/>
          <w:i/>
        </w:rPr>
        <w:t xml:space="preserve">abhyastānām ādiḥ</w:t>
      </w:r>
      <w:r>
        <w:t xml:space="preserve"> </w:t>
      </w:r>
      <w:r>
        <w:t xml:space="preserve">first</w:t>
      </w:r>
      <w:r>
        <w:t xml:space="preserve"> </w:t>
      </w:r>
      <w:r>
        <w:rPr>
          <w:iCs/>
          <w:i/>
        </w:rPr>
        <w:t xml:space="preserve">udātta</w:t>
      </w:r>
      <w:r>
        <w:t xml:space="preserve">;</w:t>
      </w:r>
      <w:r>
        <w:t xml:space="preserve"> </w:t>
      </w:r>
      <w:r>
        <w:rPr>
          <w:iCs/>
          <w:i/>
        </w:rPr>
        <w:t xml:space="preserve">kṛdutarapada-prakṛtisvara</w:t>
      </w:r>
      <w:r>
        <w:t xml:space="preserve">);</w:t>
      </w:r>
      <w:r>
        <w:t xml:space="preserve"> </w:t>
      </w:r>
      <w:r>
        <w:rPr>
          <w:iCs/>
          <w:i/>
        </w:rPr>
        <w:t xml:space="preserve">adevayoḥ</w:t>
      </w:r>
      <w:r>
        <w:t xml:space="preserve"> </w:t>
      </w:r>
      <w:r>
        <w:t xml:space="preserve">(</w:t>
      </w:r>
      <w:r>
        <w:rPr>
          <w:iCs/>
          <w:i/>
        </w:rPr>
        <w:t xml:space="preserve">devān ātmana icchati iti devayati</w:t>
      </w:r>
      <w:r>
        <w:t xml:space="preserve">;</w:t>
      </w:r>
      <w:r>
        <w:t xml:space="preserve"> </w:t>
      </w:r>
      <w:r>
        <w:rPr>
          <w:iCs/>
          <w:i/>
        </w:rPr>
        <w:t xml:space="preserve">supa ātmanaḥ kyac</w:t>
      </w:r>
      <w:r>
        <w:t xml:space="preserve"> </w:t>
      </w:r>
      <w:r>
        <w:rPr>
          <w:iCs/>
          <w:i/>
        </w:rPr>
        <w:t xml:space="preserve">kyac</w:t>
      </w:r>
      <w:r>
        <w:t xml:space="preserve">;</w:t>
      </w:r>
      <w:r>
        <w:t xml:space="preserve"> </w:t>
      </w:r>
      <w:r>
        <w:rPr>
          <w:iCs/>
          <w:i/>
        </w:rPr>
        <w:t xml:space="preserve">kyāc chandasi</w:t>
      </w:r>
      <w:r>
        <w:t xml:space="preserve"> </w:t>
      </w:r>
      <w:r>
        <w:t xml:space="preserve">(Pā. Sū. 3-2-170)</w:t>
      </w:r>
      <w:r>
        <w:t xml:space="preserve"> </w:t>
      </w:r>
      <w:r>
        <w:rPr>
          <w:iCs/>
          <w:i/>
        </w:rPr>
        <w:t xml:space="preserve">u</w:t>
      </w:r>
      <w:r>
        <w:t xml:space="preserve"> </w:t>
      </w:r>
      <w:r>
        <w:t xml:space="preserve">suffix after the</w:t>
      </w:r>
      <w:r>
        <w:t xml:space="preserve"> </w:t>
      </w:r>
      <w:r>
        <w:rPr>
          <w:iCs/>
          <w:i/>
        </w:rPr>
        <w:t xml:space="preserve">kyac</w:t>
      </w:r>
      <w:r>
        <w:t xml:space="preserve">;</w:t>
      </w:r>
      <w:r>
        <w:t xml:space="preserve"> </w:t>
      </w:r>
      <w:r>
        <w:rPr>
          <w:iCs/>
          <w:i/>
        </w:rPr>
        <w:t xml:space="preserve">ā to lopaḥ</w:t>
      </w:r>
      <w:r>
        <w:t xml:space="preserve">: loss of the</w:t>
      </w:r>
      <w:r>
        <w:t xml:space="preserve"> </w:t>
      </w:r>
      <w:r>
        <w:rPr>
          <w:iCs/>
          <w:i/>
        </w:rPr>
        <w:t xml:space="preserve">a</w:t>
      </w:r>
      <w:r>
        <w:t xml:space="preserve"> </w:t>
      </w:r>
      <w:r>
        <w:t xml:space="preserve">of</w:t>
      </w:r>
      <w:r>
        <w:t xml:space="preserve"> </w:t>
      </w:r>
      <w:r>
        <w:rPr>
          <w:iCs/>
          <w:i/>
        </w:rPr>
        <w:t xml:space="preserve">kyac</w:t>
      </w:r>
      <w:r>
        <w:t xml:space="preserve">;</w:t>
      </w:r>
      <w:r>
        <w:t xml:space="preserve"> </w:t>
      </w:r>
      <w:r>
        <w:rPr>
          <w:iCs/>
          <w:i/>
        </w:rPr>
        <w:t xml:space="preserve">na devayuḥ adevayuḥ</w:t>
      </w:r>
      <w:r>
        <w:t xml:space="preserve">;</w:t>
      </w:r>
      <w:r>
        <w:t xml:space="preserve"> </w:t>
      </w:r>
      <w:r>
        <w:rPr>
          <w:iCs/>
          <w:i/>
        </w:rPr>
        <w:t xml:space="preserve">tatpuruṣe tulyārtha…</w:t>
      </w:r>
      <w:r>
        <w:t xml:space="preserve"> </w:t>
      </w:r>
      <w:r>
        <w:t xml:space="preserve">(Pā. Sū. 6-2-2) the</w:t>
      </w:r>
      <w:r>
        <w:t xml:space="preserve"> </w:t>
      </w:r>
      <w:r>
        <w:rPr>
          <w:iCs/>
          <w:i/>
        </w:rPr>
        <w:t xml:space="preserve">nañ</w:t>
      </w:r>
      <w:r>
        <w:t xml:space="preserve"> </w:t>
      </w:r>
      <w:r>
        <w:t xml:space="preserve">has its natural accent). ‖ 2 ‖</w:t>
      </w:r>
    </w:p>
    <w:bookmarkStart w:id="617" w:name="ṛk-3-13"/>
    <w:p>
      <w:pPr>
        <w:pStyle w:val="Heading4"/>
      </w:pPr>
      <w:r>
        <w:t xml:space="preserve">Ṛk 3</w:t>
      </w:r>
    </w:p>
    <w:p>
      <w:pPr>
        <w:pStyle w:val="FirstParagraph"/>
      </w:pPr>
      <w:r>
        <w:rPr>
          <w:bCs/>
          <w:b/>
        </w:rPr>
        <w:t xml:space="preserve">॥ संहितापाठः ॥</w:t>
      </w:r>
    </w:p>
    <w:p>
      <w:pPr>
        <w:pStyle w:val="BlockText"/>
      </w:pPr>
      <w:r>
        <w:t xml:space="preserve">स चन्द्रो विप्र मर्त्यो महो व्राधन्तमो दिवि ।</w:t>
      </w:r>
      <w:r>
        <w:t xml:space="preserve"> </w:t>
      </w:r>
      <w:r>
        <w:t xml:space="preserve">प्रप्रेत्ते अग्ने वनुषः स्याम ॥ ३ ॥</w:t>
      </w:r>
    </w:p>
    <w:p>
      <w:pPr>
        <w:pStyle w:val="BlockText"/>
      </w:pPr>
      <w:r>
        <w:rPr>
          <w:iCs/>
          <w:i/>
        </w:rPr>
        <w:t xml:space="preserve">sa candro vipra martyo maho vrādhantamo divi |</w:t>
      </w:r>
      <w:r>
        <w:t xml:space="preserve"> </w:t>
      </w:r>
      <w:r>
        <w:rPr>
          <w:iCs/>
          <w:i/>
        </w:rPr>
        <w:t xml:space="preserve">praprette agne vanuṣaḥ syāma ‖ 3 ‖</w:t>
      </w:r>
    </w:p>
    <w:p>
      <w:r>
        <w:pict>
          <v:rect style="width:0;height:1.5pt" o:hralign="center" o:hrstd="t" o:hr="t"/>
        </w:pict>
      </w:r>
    </w:p>
    <w:bookmarkEnd w:id="617"/>
    <w:bookmarkEnd w:id="618"/>
    <w:bookmarkStart w:id="619" w:name="printed-p.-472-pdf-490"/>
    <w:p>
      <w:pPr>
        <w:pStyle w:val="Heading3"/>
      </w:pPr>
      <w:r>
        <w:t xml:space="preserve">Printed p. 472 (PDF 490)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150</w:t>
      </w:r>
      <w:r>
        <w:rPr>
          <w:iCs/>
          <w:i/>
        </w:rPr>
        <w:t xml:space="preserve">”</w:t>
      </w:r>
      <w:r>
        <w:rPr>
          <w:iCs/>
          <w:i/>
        </w:rPr>
        <w:t xml:space="preserve">.)</w:t>
      </w:r>
    </w:p>
    <w:p>
      <w:pPr>
        <w:pStyle w:val="BodyText"/>
      </w:pPr>
      <w:r>
        <w:rPr>
          <w:bCs/>
          <w:b/>
        </w:rPr>
        <w:t xml:space="preserve">॥ पदपाठः ॥</w:t>
      </w:r>
    </w:p>
    <w:p>
      <w:pPr>
        <w:pStyle w:val="BlockText"/>
      </w:pPr>
      <w:r>
        <w:t xml:space="preserve">सः । चन्द्रः । विप्र । मर्त्यः । महः । व्राधन्ऽतमः । दिवि ।</w:t>
      </w:r>
      <w:r>
        <w:t xml:space="preserve"> </w:t>
      </w:r>
      <w:r>
        <w:t xml:space="preserve">प्रऽप्र । इत् । ते । अग्ने । वनुषः । स्याम ॥ ३ ॥</w:t>
      </w:r>
    </w:p>
    <w:p>
      <w:pPr>
        <w:pStyle w:val="BlockText"/>
      </w:pPr>
      <w:r>
        <w:rPr>
          <w:iCs/>
          <w:i/>
        </w:rPr>
        <w:t xml:space="preserve">saḥ | candraḥ | vipra | martyaḥ | mahaḥ | vrādhan ’tamaḥ | divi |</w:t>
      </w:r>
      <w:r>
        <w:t xml:space="preserve"> </w:t>
      </w:r>
      <w:r>
        <w:rPr>
          <w:iCs/>
          <w:i/>
        </w:rPr>
        <w:t xml:space="preserve">pra ’pra | it | te | agne | vanuṣaḥ | syāma ‖ 3 ‖</w:t>
      </w:r>
    </w:p>
    <w:p>
      <w:pPr>
        <w:pStyle w:val="FirstParagraph"/>
      </w:pPr>
      <w:r>
        <w:rPr>
          <w:bCs/>
          <w:b/>
        </w:rPr>
        <w:t xml:space="preserve">॥ सायणभाष्यम् ॥</w:t>
      </w:r>
      <w:r>
        <w:t xml:space="preserve"> </w:t>
      </w:r>
      <w:r>
        <w:rPr>
          <w:iCs/>
          <w:i/>
        </w:rPr>
        <w:t xml:space="preserve">(gist: O wise Agni, the mortal who worships you becomes, in heaven, a moon, greater than the great; may we, too, be your excellent worshippers.)</w:t>
      </w:r>
    </w:p>
    <w:p>
      <w:pPr>
        <w:pStyle w:val="BlockText"/>
      </w:pPr>
      <w:r>
        <w:t xml:space="preserve">हे अग्ने विप्र मेधाविन् यो मर्त्यस्त्वां यजते स मर्त्यो यजमानो दिवि द्युलोके चन्द्रः सर्वेषामाह्लादकश्चन्द्रसदृशो भवति । यद्वा । चन्द्र एव भवति यजमानानां चन्द्रत्वप्राप्तिं छन्दोगा आमनन्ति । पितृलोकादाकाशमाकाशाच्चन्द्रमसमेष सोमो राजा (छां. उ. ५-१०-४) इति । सोमलोके विभूतिमनुभूयेति च । तथा मुण्डके [?] … सुवर्णवर्णः सूर्यरश्मिभिर्वहन्ति … किञ्च महो महतोऽपि व्राधन्तमः प्रवृद्धतमः । इतरदेवानामपि श्रेष्ठ इत्यर्थः । अतोऽग्ने ते तव प्रप्रेत् प्रकर्षेण [?] … वनुषः संभक्तारः स्याम । यद्वा । प्रीणयित्वा प्रप्रेत् स्याम … प्रकृष्टा भवेम ॥</w:t>
      </w:r>
      <w:r>
        <w:t xml:space="preserve"> </w:t>
      </w:r>
      <w:r>
        <w:rPr>
          <w:iCs/>
          <w:i/>
        </w:rPr>
        <w:t xml:space="preserve">[small type; partly legible]</w:t>
      </w:r>
    </w:p>
    <w:p>
      <w:pPr>
        <w:pStyle w:val="BlockText"/>
      </w:pPr>
      <w:r>
        <w:rPr>
          <w:iCs/>
          <w:i/>
        </w:rPr>
        <w:t xml:space="preserve">he agne vipra medhāvin yo martyastvāṃ yajate sa martyo yajamāno divi dyuloke candraḥ sarveṣāmāhlādakaścandrasadṛśo bhavati | yadvā | candra eva bhavati yajamānānāṃ candratvaprāptiṃ chandogā āmananti | pitṛlokādākāśamākāśāccandramasameṣa somo rājā (chāṃ. u. 5-10-4) iti | somaloke vibhūtimanubhūyeti ca | tathā muṇḍake [?] … suvarṇavarṇaḥ sūryaraśmibhirvahanti … kiñca maho mahato ’pi vrādhantamaḥ pravṛddhatamaḥ | itaradevānāmapi śreṣṭha ityarthaḥ | ato ’gne te tava prapret prakarṣeṇa [?] … vanuṣaḥ saṃbhaktāraḥ syāma | yadvā | prīṇayitvā prapret syāma … prakṛṣṭā bhavema ‖</w:t>
      </w:r>
      <w:r>
        <w:rPr>
          <w:iCs/>
          <w:i/>
        </w:rPr>
        <w:t xml:space="preserve"> </w:t>
      </w:r>
      <w:r>
        <w:t xml:space="preserve">[small type; partly legible]**</w:t>
      </w:r>
    </w:p>
    <w:p>
      <w:pPr>
        <w:pStyle w:val="FirstParagraph"/>
      </w:pPr>
      <w:r>
        <w:rPr>
          <w:bCs/>
          <w:b/>
        </w:rPr>
        <w:t xml:space="preserve">Pratipadārtha (Kannada).</w:t>
      </w:r>
      <w:r>
        <w:t xml:space="preserve"> </w:t>
      </w:r>
      <w:r>
        <w:rPr>
          <w:iCs/>
          <w:i/>
        </w:rPr>
        <w:t xml:space="preserve">vipra</w:t>
      </w:r>
      <w:r>
        <w:t xml:space="preserve"> </w:t>
      </w:r>
      <w:r>
        <w:t xml:space="preserve">— O wise Agni;</w:t>
      </w:r>
      <w:r>
        <w:t xml:space="preserve"> </w:t>
      </w:r>
      <w:r>
        <w:rPr>
          <w:iCs/>
          <w:i/>
        </w:rPr>
        <w:t xml:space="preserve">martyaḥ</w:t>
      </w:r>
      <w:r>
        <w:t xml:space="preserve"> </w:t>
      </w:r>
      <w:r>
        <w:t xml:space="preserve">— which mortal; (worships you with sacrifices and the like);</w:t>
      </w:r>
      <w:r>
        <w:t xml:space="preserve"> </w:t>
      </w:r>
      <w:r>
        <w:rPr>
          <w:iCs/>
          <w:i/>
        </w:rPr>
        <w:t xml:space="preserve">saḥ</w:t>
      </w:r>
      <w:r>
        <w:t xml:space="preserve"> </w:t>
      </w:r>
      <w:r>
        <w:t xml:space="preserve">— that mortal;</w:t>
      </w:r>
      <w:r>
        <w:t xml:space="preserve"> </w:t>
      </w:r>
      <w:r>
        <w:rPr>
          <w:iCs/>
          <w:i/>
        </w:rPr>
        <w:t xml:space="preserve">divi</w:t>
      </w:r>
      <w:r>
        <w:t xml:space="preserve"> </w:t>
      </w:r>
      <w:r>
        <w:t xml:space="preserve">— in the heaven;</w:t>
      </w:r>
      <w:r>
        <w:t xml:space="preserve"> </w:t>
      </w:r>
      <w:r>
        <w:rPr>
          <w:iCs/>
          <w:i/>
        </w:rPr>
        <w:t xml:space="preserve">candraḥ</w:t>
      </w:r>
      <w:r>
        <w:t xml:space="preserve"> </w:t>
      </w:r>
      <w:r>
        <w:t xml:space="preserve">— takes the place of the moon, which delights;</w:t>
      </w:r>
      <w:r>
        <w:t xml:space="preserve"> </w:t>
      </w:r>
      <w:r>
        <w:rPr>
          <w:iCs/>
          <w:i/>
        </w:rPr>
        <w:t xml:space="preserve">mahaḥ</w:t>
      </w:r>
      <w:r>
        <w:t xml:space="preserve"> </w:t>
      </w:r>
      <w:r>
        <w:t xml:space="preserve">— becomes also greater than the great gods;</w:t>
      </w:r>
      <w:r>
        <w:t xml:space="preserve"> </w:t>
      </w:r>
      <w:r>
        <w:rPr>
          <w:iCs/>
          <w:i/>
        </w:rPr>
        <w:t xml:space="preserve">vrādhantamaḥ</w:t>
      </w:r>
      <w:r>
        <w:t xml:space="preserve"> </w:t>
      </w:r>
      <w:r>
        <w:t xml:space="preserve">— extremely grown;</w:t>
      </w:r>
      <w:r>
        <w:t xml:space="preserve"> </w:t>
      </w:r>
      <w:r>
        <w:rPr>
          <w:iCs/>
          <w:i/>
        </w:rPr>
        <w:t xml:space="preserve">agne</w:t>
      </w:r>
      <w:r>
        <w:t xml:space="preserve"> </w:t>
      </w:r>
      <w:r>
        <w:t xml:space="preserve">— O Agni;</w:t>
      </w:r>
      <w:r>
        <w:t xml:space="preserve"> </w:t>
      </w:r>
      <w:r>
        <w:rPr>
          <w:iCs/>
          <w:i/>
        </w:rPr>
        <w:t xml:space="preserve">prapet</w:t>
      </w:r>
      <w:r>
        <w:t xml:space="preserve"> </w:t>
      </w:r>
      <w:r>
        <w:t xml:space="preserve">— in the most excellent way;</w:t>
      </w:r>
      <w:r>
        <w:t xml:space="preserve"> </w:t>
      </w:r>
      <w:r>
        <w:rPr>
          <w:iCs/>
          <w:i/>
        </w:rPr>
        <w:t xml:space="preserve">te</w:t>
      </w:r>
      <w:r>
        <w:t xml:space="preserve"> </w:t>
      </w:r>
      <w:r>
        <w:t xml:space="preserve">— you;</w:t>
      </w:r>
      <w:r>
        <w:t xml:space="preserve"> </w:t>
      </w:r>
      <w:r>
        <w:rPr>
          <w:iCs/>
          <w:i/>
        </w:rPr>
        <w:t xml:space="preserve">vanuṣaḥ</w:t>
      </w:r>
      <w:r>
        <w:t xml:space="preserve"> </w:t>
      </w:r>
      <w:r>
        <w:t xml:space="preserve">— as worshippers;</w:t>
      </w:r>
      <w:r>
        <w:t xml:space="preserve"> </w:t>
      </w:r>
      <w:r>
        <w:rPr>
          <w:iCs/>
          <w:i/>
        </w:rPr>
        <w:t xml:space="preserve">syāma</w:t>
      </w:r>
      <w:r>
        <w:t xml:space="preserve"> </w:t>
      </w:r>
      <w:r>
        <w:t xml:space="preserve">— may we be (be gracious) [or</w:t>
      </w:r>
      <w:r>
        <w:t xml:space="preserve"> </w:t>
      </w:r>
      <w:r>
        <w:rPr>
          <w:iCs/>
          <w:i/>
        </w:rPr>
        <w:t xml:space="preserve">prapet syāma</w:t>
      </w:r>
      <w:r>
        <w:t xml:space="preserve"> </w:t>
      </w:r>
      <w:r>
        <w:t xml:space="preserve">— worshipping you, may we also attain, in the highest manner].</w:t>
      </w:r>
    </w:p>
    <w:p>
      <w:pPr>
        <w:pStyle w:val="BodyText"/>
      </w:pPr>
      <w:r>
        <w:rPr>
          <w:bCs/>
          <w:b/>
        </w:rPr>
        <w:t xml:space="preserve">Bhāvārtha.</w:t>
      </w:r>
      <w:r>
        <w:t xml:space="preserve"> </w:t>
      </w:r>
      <w:r>
        <w:t xml:space="preserve">O wise Agni, the mortal who worships you with sacrifices and the like attains in heaven the place of the delight-giving moon, and becomes greater than the gods who are great. Therefore, O Agni, may we too, worshipping you in the most excellent way, attain the best place.</w:t>
      </w:r>
    </w:p>
    <w:p>
      <w:r>
        <w:pict>
          <v:rect style="width:0;height:1.5pt" o:hralign="center" o:hrstd="t" o:hr="t"/>
        </w:pict>
      </w:r>
    </w:p>
    <w:bookmarkEnd w:id="619"/>
    <w:bookmarkStart w:id="620" w:name="printed-p.-473-pdf-491"/>
    <w:p>
      <w:pPr>
        <w:pStyle w:val="Heading3"/>
      </w:pPr>
      <w:r>
        <w:t xml:space="preserve">Printed p. 473 (PDF 491)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38 [?].)</w:t>
      </w:r>
    </w:p>
    <w:p>
      <w:pPr>
        <w:pStyle w:val="BodyText"/>
      </w:pPr>
      <w:r>
        <w:rPr>
          <w:bCs/>
          <w:b/>
        </w:rPr>
        <w:t xml:space="preserve">English Translation (as printed).</w:t>
      </w:r>
      <w:r>
        <w:t xml:space="preserve"> </w:t>
      </w:r>
      <w:r>
        <w:t xml:space="preserve">Sage Agni, the mortal ( who propitiates you ) becomes a moon in heaven, the most eminent of the great (deities): may we, therefore, ever be in an especial manner your worshippers.</w:t>
      </w:r>
    </w:p>
    <w:p>
      <w:pPr>
        <w:pStyle w:val="BodyText"/>
      </w:pPr>
      <w:r>
        <w:rPr>
          <w:iCs/>
          <w:i/>
        </w:rPr>
        <w:t xml:space="preserve">(The printed heading of this block reads</w:t>
      </w:r>
      <w:r>
        <w:rPr>
          <w:iCs/>
          <w:i/>
        </w:rPr>
        <w:t xml:space="preserve"> </w:t>
      </w:r>
      <w:r>
        <w:rPr>
          <w:iCs/>
          <w:i/>
        </w:rPr>
        <w:t xml:space="preserve">“</w:t>
      </w:r>
      <w:r>
        <w:rPr>
          <w:iCs/>
          <w:i/>
        </w:rPr>
        <w:t xml:space="preserve">English Tranlation</w:t>
      </w:r>
      <w:r>
        <w:rPr>
          <w:iCs/>
          <w:i/>
        </w:rPr>
        <w:t xml:space="preserve">”</w:t>
      </w:r>
      <w:r>
        <w:rPr>
          <w:iCs/>
          <w:i/>
        </w:rPr>
        <w:t xml:space="preserve"> </w:t>
      </w:r>
      <w:r>
        <w:rPr>
          <w:iCs/>
          <w:i/>
        </w:rPr>
        <w:t xml:space="preserve">[sic].)</w:t>
      </w:r>
    </w:p>
    <w:p>
      <w:pPr>
        <w:pStyle w:val="BodyText"/>
      </w:pPr>
      <w:r>
        <w:rPr>
          <w:bCs/>
          <w:b/>
        </w:rPr>
        <w:t xml:space="preserve">Viśeṣaviṣayagaḷu (Special Topics).</w:t>
      </w:r>
      <w:r>
        <w:t xml:space="preserve"> </w:t>
      </w:r>
      <w:r>
        <w:rPr>
          <w:iCs/>
          <w:i/>
          <w:bCs/>
          <w:b/>
        </w:rPr>
        <w:t xml:space="preserve">vrādhantamaḥ</w:t>
      </w:r>
      <w:r>
        <w:t xml:space="preserve"> </w:t>
      </w:r>
      <w:r>
        <w:t xml:space="preserve">— this word is read among the names of the great (Ni. 3-[?]). It means</w:t>
      </w:r>
      <w:r>
        <w:t xml:space="preserve"> </w:t>
      </w:r>
      <w:r>
        <w:t xml:space="preserve">“</w:t>
      </w:r>
      <w:r>
        <w:t xml:space="preserve">exceedingly great</w:t>
      </w:r>
      <w:r>
        <w:t xml:space="preserve">”</w:t>
      </w:r>
      <w:r>
        <w:t xml:space="preserve">; this adjective is used in the Ṛk-saṃhitā, in the sense of</w:t>
      </w:r>
      <w:r>
        <w:t xml:space="preserve"> </w:t>
      </w:r>
      <w:r>
        <w:t xml:space="preserve">“</w:t>
      </w:r>
      <w:r>
        <w:t xml:space="preserve">strong</w:t>
      </w:r>
      <w:r>
        <w:t xml:space="preserve">”</w:t>
      </w:r>
      <w:r>
        <w:t xml:space="preserve">, as praise of one of great power, and in some places as a synonym of</w:t>
      </w:r>
      <w:r>
        <w:t xml:space="preserve"> </w:t>
      </w:r>
      <w:r>
        <w:t xml:space="preserve">“</w:t>
      </w:r>
      <w:r>
        <w:t xml:space="preserve">enemy</w:t>
      </w:r>
      <w:r>
        <w:t xml:space="preserve">”</w:t>
      </w:r>
      <w:r>
        <w:t xml:space="preserve">. Examples:</w:t>
      </w:r>
    </w:p>
    <w:p>
      <w:pPr>
        <w:pStyle w:val="BlockText"/>
      </w:pPr>
      <w:r>
        <w:t xml:space="preserve">इमे ये ते सु वायो बाह्वोजसोऽन्तर्नदी ते पतयन्त्युक्षणो महि व्राधन्त उक्षणः ।</w:t>
      </w:r>
    </w:p>
    <w:p>
      <w:pPr>
        <w:pStyle w:val="BlockText"/>
      </w:pPr>
      <w:r>
        <w:rPr>
          <w:iCs/>
          <w:i/>
        </w:rPr>
        <w:t xml:space="preserve">ime ye te su vāyo bāhvojaso ’ntarnadī te patayantyukṣaṇo mahi vrādhanta ukṣaṇaḥ |</w:t>
      </w:r>
    </w:p>
    <w:p>
      <w:pPr>
        <w:pStyle w:val="FirstParagraph"/>
      </w:pPr>
      <w:r>
        <w:t xml:space="preserve">(Ṛ. Saṃ. 1-[?]-[?].) In this Ṛk the word</w:t>
      </w:r>
      <w:r>
        <w:t xml:space="preserve"> </w:t>
      </w:r>
      <w:r>
        <w:rPr>
          <w:iCs/>
          <w:i/>
        </w:rPr>
        <w:t xml:space="preserve">vrādhantaḥ</w:t>
      </w:r>
      <w:r>
        <w:t xml:space="preserve"> </w:t>
      </w:r>
      <w:r>
        <w:t xml:space="preserve">is an adjective of the bulls (</w:t>
      </w:r>
      <w:r>
        <w:rPr>
          <w:iCs/>
          <w:i/>
        </w:rPr>
        <w:t xml:space="preserve">ukṣaṇaḥ</w:t>
      </w:r>
      <w:r>
        <w:t xml:space="preserve">) of Vāyu:</w:t>
      </w:r>
      <w:r>
        <w:t xml:space="preserve"> </w:t>
      </w:r>
      <w:r>
        <w:rPr>
          <w:iCs/>
          <w:i/>
        </w:rPr>
        <w:t xml:space="preserve">mahi vrādhantaḥ</w:t>
      </w:r>
      <w:r>
        <w:t xml:space="preserve"> </w:t>
      </w:r>
      <w:r>
        <w:t xml:space="preserve">—</w:t>
      </w:r>
      <w:r>
        <w:t xml:space="preserve"> </w:t>
      </w:r>
      <w:r>
        <w:t xml:space="preserve">“</w:t>
      </w:r>
      <w:r>
        <w:t xml:space="preserve">greatly increasing (growing)</w:t>
      </w:r>
      <w:r>
        <w:t xml:space="preserve">”</w:t>
      </w:r>
      <w:r>
        <w:t xml:space="preserve"> </w:t>
      </w:r>
      <w:r>
        <w:t xml:space="preserve">— gives</w:t>
      </w:r>
      <w:r>
        <w:t xml:space="preserve"> </w:t>
      </w:r>
      <w:r>
        <w:t xml:space="preserve">“</w:t>
      </w:r>
      <w:r>
        <w:t xml:space="preserve">greatly grown</w:t>
      </w:r>
      <w:r>
        <w:t xml:space="preserve">”</w:t>
      </w:r>
      <w:r>
        <w:t xml:space="preserve">. And:</w:t>
      </w:r>
    </w:p>
    <w:p>
      <w:pPr>
        <w:pStyle w:val="BlockText"/>
      </w:pPr>
      <w:r>
        <w:t xml:space="preserve">स व्राधतो नहुषो दंसुजूतः शर्धस्तरो नरां गूर्तश्रवाः । विश्वस्पर्वतरातियाति वाळ्हैः सत्वा विश्वासु पृत्सु सदमिच्छूरः ॥</w:t>
      </w:r>
    </w:p>
    <w:p>
      <w:pPr>
        <w:pStyle w:val="BlockText"/>
      </w:pPr>
      <w:r>
        <w:rPr>
          <w:iCs/>
          <w:i/>
        </w:rPr>
        <w:t xml:space="preserve">sa vrādhato nahuṣo daṃsujūtaḥ śardhastaro narāṃ gūrtaśravāḥ | viśvasparvatarātiyāti vāḷhaiḥ satvā viśvāsu pṛtsu sadamicchūraḥ ‖</w:t>
      </w:r>
    </w:p>
    <w:p>
      <w:pPr>
        <w:pStyle w:val="FirstParagraph"/>
      </w:pPr>
      <w:r>
        <w:t xml:space="preserve">(Ṛ. Saṃ. 1-[?]-[?].) In this Ṛk</w:t>
      </w:r>
      <w:r>
        <w:t xml:space="preserve"> </w:t>
      </w:r>
      <w:r>
        <w:rPr>
          <w:iCs/>
          <w:i/>
        </w:rPr>
        <w:t xml:space="preserve">hiṃsakān mahataḥ asi</w:t>
      </w:r>
      <w:r>
        <w:t xml:space="preserve">:</w:t>
      </w:r>
      <w:r>
        <w:t xml:space="preserve"> </w:t>
      </w:r>
      <w:r>
        <w:t xml:space="preserve">“</w:t>
      </w:r>
      <w:r>
        <w:t xml:space="preserve">you are a destroyer of the great enemies</w:t>
      </w:r>
      <w:r>
        <w:t xml:space="preserve">”</w:t>
      </w:r>
      <w:r>
        <w:t xml:space="preserve">; the word as a synonym of</w:t>
      </w:r>
      <w:r>
        <w:t xml:space="preserve"> </w:t>
      </w:r>
      <w:r>
        <w:t xml:space="preserve">“</w:t>
      </w:r>
      <w:r>
        <w:t xml:space="preserve">enemy</w:t>
      </w:r>
      <w:r>
        <w:t xml:space="preserve">”</w:t>
      </w:r>
      <w:r>
        <w:t xml:space="preserve">. As in</w:t>
      </w:r>
    </w:p>
    <w:p>
      <w:pPr>
        <w:pStyle w:val="BlockText"/>
      </w:pPr>
      <w:r>
        <w:t xml:space="preserve">शत्रूयन्तो अभि ये नस्ततस्रे महि व्राधन्त ओगणास इन्द्र । अन्धेनामित्रास्तमसा सचन्तां सुज्योतिषो अक्तवस्ताँ अभि ष्युः ॥</w:t>
      </w:r>
    </w:p>
    <w:p>
      <w:pPr>
        <w:pStyle w:val="BlockText"/>
      </w:pPr>
      <w:r>
        <w:rPr>
          <w:iCs/>
          <w:i/>
        </w:rPr>
        <w:t xml:space="preserve">śatrūyanto abhi ye nastatasre mahi vrādhanta ogaṇāsa indra | andhenāmitrāstamasā sacantāṃ sujyotiṣo aktavastā~ abhi ṣyuḥ ‖</w:t>
      </w:r>
    </w:p>
    <w:p>
      <w:pPr>
        <w:pStyle w:val="FirstParagraph"/>
      </w:pPr>
      <w:r>
        <w:t xml:space="preserve">(Ṛ. Saṃ. 10-[?]-[?].) the word</w:t>
      </w:r>
      <w:r>
        <w:t xml:space="preserve"> </w:t>
      </w:r>
      <w:r>
        <w:rPr>
          <w:iCs/>
          <w:i/>
        </w:rPr>
        <w:t xml:space="preserve">vrādhantaḥ</w:t>
      </w:r>
      <w:r>
        <w:t xml:space="preserve"> </w:t>
      </w:r>
      <w:r>
        <w:t xml:space="preserve">is</w:t>
      </w:r>
      <w:r>
        <w:t xml:space="preserve"> </w:t>
      </w:r>
      <w:r>
        <w:t xml:space="preserve">“</w:t>
      </w:r>
      <w:r>
        <w:t xml:space="preserve">those who are harming us (</w:t>
      </w:r>
      <w:r>
        <w:rPr>
          <w:iCs/>
          <w:i/>
        </w:rPr>
        <w:t xml:space="preserve">asmān bādhamānāḥ</w:t>
      </w:r>
      <w:r>
        <w:t xml:space="preserve">)</w:t>
      </w:r>
      <w:r>
        <w:t xml:space="preserve">”</w:t>
      </w:r>
      <w:r>
        <w:t xml:space="preserve">, i.e. those who greatly afflict us.</w:t>
      </w:r>
    </w:p>
    <w:p>
      <w:pPr>
        <w:pStyle w:val="BodyText"/>
      </w:pPr>
      <w:r>
        <w:t xml:space="preserve">In the Ṛk at hand the word</w:t>
      </w:r>
      <w:r>
        <w:t xml:space="preserve"> </w:t>
      </w:r>
      <w:r>
        <w:rPr>
          <w:iCs/>
          <w:i/>
        </w:rPr>
        <w:t xml:space="preserve">vrādhantamaḥ</w:t>
      </w:r>
      <w:r>
        <w:t xml:space="preserve"> </w:t>
      </w:r>
      <w:r>
        <w:t xml:space="preserve">is an adjective of the mortal who worships Agni, in praise of his greatness:</w:t>
      </w:r>
      <w:r>
        <w:t xml:space="preserve"> </w:t>
      </w:r>
      <w:r>
        <w:rPr>
          <w:iCs/>
          <w:i/>
        </w:rPr>
        <w:t xml:space="preserve">pravṛddhatamaḥ</w:t>
      </w:r>
      <w:r>
        <w:t xml:space="preserve">,</w:t>
      </w:r>
      <w:r>
        <w:t xml:space="preserve"> </w:t>
      </w:r>
      <w:r>
        <w:t xml:space="preserve">“</w:t>
      </w:r>
      <w:r>
        <w:t xml:space="preserve">most grown</w:t>
      </w:r>
      <w:r>
        <w:t xml:space="preserve">”</w:t>
      </w:r>
      <w:r>
        <w:t xml:space="preserve">;</w:t>
      </w:r>
      <w:r>
        <w:t xml:space="preserve"> </w:t>
      </w:r>
      <w:r>
        <w:t xml:space="preserve">“</w:t>
      </w:r>
      <w:r>
        <w:t xml:space="preserve">he becomes still greater than the other gods who are greater than all</w:t>
      </w:r>
      <w:r>
        <w:t xml:space="preserve">”</w:t>
      </w:r>
      <w:r>
        <w:t xml:space="preserve">.</w:t>
      </w:r>
    </w:p>
    <w:p>
      <w:pPr>
        <w:pStyle w:val="BodyText"/>
      </w:pPr>
      <w:r>
        <w:rPr>
          <w:iCs/>
          <w:i/>
          <w:bCs/>
          <w:b/>
        </w:rPr>
        <w:t xml:space="preserve">candraḥ</w:t>
      </w:r>
      <w:r>
        <w:t xml:space="preserve"> </w:t>
      </w:r>
      <w:r>
        <w:t xml:space="preserve">—</w:t>
      </w:r>
      <w:r>
        <w:t xml:space="preserve"> </w:t>
      </w:r>
      <w:r>
        <w:rPr>
          <w:iCs/>
          <w:i/>
        </w:rPr>
        <w:t xml:space="preserve">candra</w:t>
      </w:r>
      <w:r>
        <w:t xml:space="preserve"> </w:t>
      </w:r>
      <w:r>
        <w:t xml:space="preserve">has two meanings. First:</w:t>
      </w:r>
      <w:r>
        <w:t xml:space="preserve"> </w:t>
      </w:r>
      <w:r>
        <w:t xml:space="preserve">“</w:t>
      </w:r>
      <w:r>
        <w:t xml:space="preserve">for Agni’s worshipper,</w:t>
      </w:r>
      <w:r>
        <w:t xml:space="preserve"> </w:t>
      </w:r>
      <w:r>
        <w:rPr>
          <w:iCs/>
          <w:i/>
        </w:rPr>
        <w:t xml:space="preserve">sarveṣām āhlādakaḥ candrasadṛśo bhavati</w:t>
      </w:r>
      <w:r>
        <w:t xml:space="preserve">, the delight-giver of all, like the moon</w:t>
      </w:r>
      <w:r>
        <w:t xml:space="preserve">”</w:t>
      </w:r>
      <w:r>
        <w:t xml:space="preserve"> </w:t>
      </w:r>
      <w:r>
        <w:t xml:space="preserve">— since the moon is said to be</w:t>
      </w:r>
      <w:r>
        <w:t xml:space="preserve"> </w:t>
      </w:r>
      <w:r>
        <w:t xml:space="preserve">“</w:t>
      </w:r>
      <w:r>
        <w:t xml:space="preserve">bright with beauty (brilliant and delightful)</w:t>
      </w:r>
      <w:r>
        <w:t xml:space="preserve">”</w:t>
      </w:r>
      <w:r>
        <w:t xml:space="preserve">: from the root</w:t>
      </w:r>
      <w:r>
        <w:t xml:space="preserve"> </w:t>
      </w:r>
      <w:r>
        <w:rPr>
          <w:iCs/>
          <w:i/>
        </w:rPr>
        <w:t xml:space="preserve">cand</w:t>
      </w:r>
      <w:r>
        <w:t xml:space="preserve">,</w:t>
      </w:r>
      <w:r>
        <w:t xml:space="preserve"> </w:t>
      </w:r>
      <w:r>
        <w:t xml:space="preserve">“</w:t>
      </w:r>
      <w:r>
        <w:t xml:space="preserve">to delight</w:t>
      </w:r>
      <w:r>
        <w:t xml:space="preserve">”</w:t>
      </w:r>
      <w:r>
        <w:t xml:space="preserve">. Following this meaning the Nirukta derivation:</w:t>
      </w:r>
    </w:p>
    <w:p>
      <w:r>
        <w:pict>
          <v:rect style="width:0;height:1.5pt" o:hralign="center" o:hrstd="t" o:hr="t"/>
        </w:pict>
      </w:r>
    </w:p>
    <w:bookmarkEnd w:id="620"/>
    <w:bookmarkStart w:id="621" w:name="printed-p.-474-pdf-492"/>
    <w:p>
      <w:pPr>
        <w:pStyle w:val="Heading3"/>
      </w:pPr>
      <w:r>
        <w:t xml:space="preserve">Printed p. 474 (PDF 492)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150</w:t>
      </w:r>
      <w:r>
        <w:rPr>
          <w:iCs/>
          <w:i/>
        </w:rPr>
        <w:t xml:space="preserve">”</w:t>
      </w:r>
      <w:r>
        <w:rPr>
          <w:iCs/>
          <w:i/>
        </w:rPr>
        <w:t xml:space="preserve">.)</w:t>
      </w:r>
    </w:p>
    <w:p>
      <w:pPr>
        <w:pStyle w:val="BlockText"/>
      </w:pPr>
      <w:r>
        <w:t xml:space="preserve">चन्द्रश्चन्दतेः कान्तिकर्मणः ।</w:t>
      </w:r>
    </w:p>
    <w:p>
      <w:pPr>
        <w:pStyle w:val="BlockText"/>
      </w:pPr>
      <w:r>
        <w:rPr>
          <w:iCs/>
          <w:i/>
        </w:rPr>
        <w:t xml:space="preserve">candraścandateḥ kāntikarmaṇaḥ |</w:t>
      </w:r>
    </w:p>
    <w:p>
      <w:pPr>
        <w:pStyle w:val="FirstParagraph"/>
      </w:pPr>
      <w:r>
        <w:t xml:space="preserve">(Ni. 11-[?].)</w:t>
      </w:r>
      <w:r>
        <w:t xml:space="preserve"> </w:t>
      </w:r>
      <w:r>
        <w:t xml:space="preserve">“</w:t>
      </w:r>
      <w:r>
        <w:t xml:space="preserve">Since it gives the meaning of shining (</w:t>
      </w:r>
      <w:r>
        <w:rPr>
          <w:iCs/>
          <w:i/>
        </w:rPr>
        <w:t xml:space="preserve">kānti</w:t>
      </w:r>
      <w:r>
        <w:t xml:space="preserve">),</w:t>
      </w:r>
      <w:r>
        <w:t xml:space="preserve"> </w:t>
      </w:r>
      <w:r>
        <w:rPr>
          <w:iCs/>
          <w:i/>
        </w:rPr>
        <w:t xml:space="preserve">candra</w:t>
      </w:r>
      <w:r>
        <w:t xml:space="preserve"> </w:t>
      </w:r>
      <w:r>
        <w:t xml:space="preserve">is formed from the root</w:t>
      </w:r>
      <w:r>
        <w:t xml:space="preserve"> </w:t>
      </w:r>
      <w:r>
        <w:rPr>
          <w:iCs/>
          <w:i/>
        </w:rPr>
        <w:t xml:space="preserve">cand</w:t>
      </w:r>
      <w:r>
        <w:t xml:space="preserve">”</w:t>
      </w:r>
      <w:r>
        <w:t xml:space="preserve">, thus it is said; hence that Agni has the meaning</w:t>
      </w:r>
      <w:r>
        <w:t xml:space="preserve"> </w:t>
      </w:r>
      <w:r>
        <w:t xml:space="preserve">“</w:t>
      </w:r>
      <w:r>
        <w:t xml:space="preserve">of one who delights (</w:t>
      </w:r>
      <w:r>
        <w:rPr>
          <w:iCs/>
          <w:i/>
        </w:rPr>
        <w:t xml:space="preserve">āhlādaka</w:t>
      </w:r>
      <w:r>
        <w:t xml:space="preserve">)</w:t>
      </w:r>
      <w:r>
        <w:t xml:space="preserve">”</w:t>
      </w:r>
      <w:r>
        <w:t xml:space="preserve"> </w:t>
      </w:r>
      <w:r>
        <w:t xml:space="preserve">and</w:t>
      </w:r>
      <w:r>
        <w:t xml:space="preserve"> </w:t>
      </w:r>
      <w:r>
        <w:t xml:space="preserve">“</w:t>
      </w:r>
      <w:r>
        <w:t xml:space="preserve">bright</w:t>
      </w:r>
      <w:r>
        <w:t xml:space="preserve">”</w:t>
      </w:r>
      <w:r>
        <w:t xml:space="preserve">; second: the sacrificer himself</w:t>
      </w:r>
      <w:r>
        <w:t xml:space="preserve"> </w:t>
      </w:r>
      <w:r>
        <w:t xml:space="preserve">“</w:t>
      </w:r>
      <w:r>
        <w:t xml:space="preserve">becomes the moon</w:t>
      </w:r>
      <w:r>
        <w:t xml:space="preserve">”</w:t>
      </w:r>
      <w:r>
        <w:t xml:space="preserve"> </w:t>
      </w:r>
      <w:r>
        <w:t xml:space="preserve">—</w:t>
      </w:r>
      <w:r>
        <w:t xml:space="preserve"> </w:t>
      </w:r>
      <w:r>
        <w:t xml:space="preserve">“</w:t>
      </w:r>
      <w:r>
        <w:rPr>
          <w:iCs/>
          <w:i/>
        </w:rPr>
        <w:t xml:space="preserve">chāndogāḥ</w:t>
      </w:r>
      <w:r>
        <w:t xml:space="preserve">, the Sāmavedins, state that the sacrificers attain the state of the moon through the sacrifice</w:t>
      </w:r>
      <w:r>
        <w:t xml:space="preserve">”</w:t>
      </w:r>
      <w:r>
        <w:t xml:space="preserve">:</w:t>
      </w:r>
    </w:p>
    <w:p>
      <w:pPr>
        <w:pStyle w:val="BlockText"/>
      </w:pPr>
      <w:r>
        <w:t xml:space="preserve">पितृलोकादाकाशमाकाशाच्चन्द्रमसमेष सोमो राजा ।</w:t>
      </w:r>
    </w:p>
    <w:p>
      <w:pPr>
        <w:pStyle w:val="BlockText"/>
      </w:pPr>
      <w:r>
        <w:rPr>
          <w:iCs/>
          <w:i/>
        </w:rPr>
        <w:t xml:space="preserve">pitṛlokādākāśamākāśāccandramasameṣa somo rājā |</w:t>
      </w:r>
    </w:p>
    <w:p>
      <w:pPr>
        <w:pStyle w:val="FirstParagraph"/>
      </w:pPr>
      <w:r>
        <w:t xml:space="preserve">(Chāṃ. Up. 5-10-[?].)</w:t>
      </w:r>
    </w:p>
    <w:p>
      <w:pPr>
        <w:pStyle w:val="BlockText"/>
      </w:pPr>
      <w:r>
        <w:t xml:space="preserve">सोमलोके विभूतिमनुभूय ।</w:t>
      </w:r>
    </w:p>
    <w:p>
      <w:pPr>
        <w:pStyle w:val="BlockText"/>
      </w:pPr>
      <w:r>
        <w:rPr>
          <w:iCs/>
          <w:i/>
        </w:rPr>
        <w:t xml:space="preserve">somaloke vibhūtimanubhūya |</w:t>
      </w:r>
    </w:p>
    <w:p>
      <w:pPr>
        <w:pStyle w:val="FirstParagraph"/>
      </w:pPr>
      <w:r>
        <w:t xml:space="preserve">(Praś. Up. 3-[?].) Sāyaṇa has cited these sentences.</w:t>
      </w:r>
    </w:p>
    <w:p>
      <w:pPr>
        <w:pStyle w:val="BodyText"/>
      </w:pPr>
      <w:r>
        <w:rPr>
          <w:bCs/>
          <w:b/>
        </w:rPr>
        <w:t xml:space="preserve">Vyākaraṇa-prakriyā (Ṛk 3; grammar page, noted briefly).</w:t>
      </w:r>
      <w:r>
        <w:t xml:space="preserve"> </w:t>
      </w:r>
      <w:r>
        <w:rPr>
          <w:iCs/>
          <w:i/>
        </w:rPr>
        <w:t xml:space="preserve">candraḥ</w:t>
      </w:r>
      <w:r>
        <w:t xml:space="preserve"> </w:t>
      </w:r>
      <w:r>
        <w:t xml:space="preserve">(root</w:t>
      </w:r>
      <w:r>
        <w:t xml:space="preserve"> </w:t>
      </w:r>
      <w:r>
        <w:rPr>
          <w:iCs/>
          <w:i/>
        </w:rPr>
        <w:t xml:space="preserve">cadi āhlādane</w:t>
      </w:r>
      <w:r>
        <w:t xml:space="preserve">;</w:t>
      </w:r>
      <w:r>
        <w:t xml:space="preserve"> </w:t>
      </w:r>
      <w:r>
        <w:rPr>
          <w:iCs/>
          <w:i/>
        </w:rPr>
        <w:t xml:space="preserve">sphāyitañci…</w:t>
      </w:r>
      <w:r>
        <w:t xml:space="preserve"> </w:t>
      </w:r>
      <w:r>
        <w:t xml:space="preserve">(Uṇ. Sū. 2-13)</w:t>
      </w:r>
      <w:r>
        <w:t xml:space="preserve"> </w:t>
      </w:r>
      <w:r>
        <w:rPr>
          <w:iCs/>
          <w:i/>
        </w:rPr>
        <w:t xml:space="preserve">rak</w:t>
      </w:r>
      <w:r>
        <w:t xml:space="preserve"> </w:t>
      </w:r>
      <w:r>
        <w:t xml:space="preserve">suffix;</w:t>
      </w:r>
      <w:r>
        <w:t xml:space="preserve"> </w:t>
      </w:r>
      <w:r>
        <w:rPr>
          <w:iCs/>
          <w:i/>
        </w:rPr>
        <w:t xml:space="preserve">idito num dhātoḥ</w:t>
      </w:r>
      <w:r>
        <w:t xml:space="preserve"> </w:t>
      </w:r>
      <w:r>
        <w:rPr>
          <w:iCs/>
          <w:i/>
        </w:rPr>
        <w:t xml:space="preserve">num</w:t>
      </w:r>
      <w:r>
        <w:t xml:space="preserve"> </w:t>
      </w:r>
      <w:r>
        <w:t xml:space="preserve">augment; suffix accent: final</w:t>
      </w:r>
      <w:r>
        <w:t xml:space="preserve"> </w:t>
      </w:r>
      <w:r>
        <w:rPr>
          <w:iCs/>
          <w:i/>
        </w:rPr>
        <w:t xml:space="preserve">udātta</w:t>
      </w:r>
      <w:r>
        <w:t xml:space="preserve">);</w:t>
      </w:r>
      <w:r>
        <w:t xml:space="preserve"> </w:t>
      </w:r>
      <w:r>
        <w:rPr>
          <w:iCs/>
          <w:i/>
        </w:rPr>
        <w:t xml:space="preserve">vipraḥ</w:t>
      </w:r>
      <w:r>
        <w:t xml:space="preserve"> </w:t>
      </w:r>
      <w:r>
        <w:t xml:space="preserve">(root</w:t>
      </w:r>
      <w:r>
        <w:t xml:space="preserve"> </w:t>
      </w:r>
      <w:r>
        <w:rPr>
          <w:iCs/>
          <w:i/>
        </w:rPr>
        <w:t xml:space="preserve">ḍuvap bījasantāne</w:t>
      </w:r>
      <w:r>
        <w:t xml:space="preserve"> </w:t>
      </w:r>
      <w:r>
        <w:t xml:space="preserve">[sic:</w:t>
      </w:r>
      <w:r>
        <w:t xml:space="preserve"> </w:t>
      </w:r>
      <w:r>
        <w:rPr>
          <w:iCs/>
          <w:i/>
        </w:rPr>
        <w:t xml:space="preserve">ḍuvapa</w:t>
      </w:r>
      <w:r>
        <w:t xml:space="preserve">];</w:t>
      </w:r>
      <w:r>
        <w:t xml:space="preserve"> </w:t>
      </w:r>
      <w:r>
        <w:rPr>
          <w:iCs/>
          <w:i/>
        </w:rPr>
        <w:t xml:space="preserve">ṛjendrāgravajra…</w:t>
      </w:r>
      <w:r>
        <w:t xml:space="preserve"> </w:t>
      </w:r>
      <w:r>
        <w:t xml:space="preserve">(Uṇ. Sū. 2-28)</w:t>
      </w:r>
      <w:r>
        <w:t xml:space="preserve"> </w:t>
      </w:r>
      <w:r>
        <w:rPr>
          <w:iCs/>
          <w:i/>
        </w:rPr>
        <w:t xml:space="preserve">ran</w:t>
      </w:r>
      <w:r>
        <w:t xml:space="preserve"> </w:t>
      </w:r>
      <w:r>
        <w:t xml:space="preserve">suffix,</w:t>
      </w:r>
      <w:r>
        <w:t xml:space="preserve"> </w:t>
      </w:r>
      <w:r>
        <w:rPr>
          <w:iCs/>
          <w:i/>
        </w:rPr>
        <w:t xml:space="preserve">nipātita</w:t>
      </w:r>
      <w:r>
        <w:t xml:space="preserve">; in the vocative,</w:t>
      </w:r>
      <w:r>
        <w:t xml:space="preserve"> </w:t>
      </w:r>
      <w:r>
        <w:rPr>
          <w:iCs/>
          <w:i/>
        </w:rPr>
        <w:t xml:space="preserve">āmantritasya ca</w:t>
      </w:r>
      <w:r>
        <w:t xml:space="preserve"> </w:t>
      </w:r>
      <w:r>
        <w:rPr>
          <w:iCs/>
          <w:i/>
        </w:rPr>
        <w:t xml:space="preserve">nighāta</w:t>
      </w:r>
      <w:r>
        <w:t xml:space="preserve">);</w:t>
      </w:r>
      <w:r>
        <w:t xml:space="preserve"> </w:t>
      </w:r>
      <w:r>
        <w:rPr>
          <w:iCs/>
          <w:i/>
        </w:rPr>
        <w:t xml:space="preserve">mahaḥ</w:t>
      </w:r>
      <w:r>
        <w:t xml:space="preserve"> </w:t>
      </w:r>
      <w:r>
        <w:t xml:space="preserve">(root</w:t>
      </w:r>
      <w:r>
        <w:t xml:space="preserve"> </w:t>
      </w:r>
      <w:r>
        <w:rPr>
          <w:iCs/>
          <w:i/>
        </w:rPr>
        <w:t xml:space="preserve">maha pūjāyām</w:t>
      </w:r>
      <w:r>
        <w:t xml:space="preserve">;</w:t>
      </w:r>
      <w:r>
        <w:t xml:space="preserve"> </w:t>
      </w:r>
      <w:r>
        <w:rPr>
          <w:iCs/>
          <w:i/>
        </w:rPr>
        <w:t xml:space="preserve">kvip ca</w:t>
      </w:r>
      <w:r>
        <w:t xml:space="preserve"> </w:t>
      </w:r>
      <w:r>
        <w:rPr>
          <w:iCs/>
          <w:i/>
        </w:rPr>
        <w:t xml:space="preserve">kvip</w:t>
      </w:r>
      <w:r>
        <w:t xml:space="preserve">; genitive sg.;</w:t>
      </w:r>
      <w:r>
        <w:t xml:space="preserve"> </w:t>
      </w:r>
      <w:r>
        <w:rPr>
          <w:iCs/>
          <w:i/>
        </w:rPr>
        <w:t xml:space="preserve">sāvekācas tṛtīyādiḥ</w:t>
      </w:r>
      <w:r>
        <w:t xml:space="preserve"> </w:t>
      </w:r>
      <w:r>
        <w:t xml:space="preserve">(Pā. Sū. 6-1-168) case-ending</w:t>
      </w:r>
      <w:r>
        <w:t xml:space="preserve"> </w:t>
      </w:r>
      <w:r>
        <w:rPr>
          <w:iCs/>
          <w:i/>
        </w:rPr>
        <w:t xml:space="preserve">udātta</w:t>
      </w:r>
      <w:r>
        <w:t xml:space="preserve">);</w:t>
      </w:r>
      <w:r>
        <w:t xml:space="preserve"> </w:t>
      </w:r>
      <w:r>
        <w:rPr>
          <w:iCs/>
          <w:i/>
        </w:rPr>
        <w:t xml:space="preserve">vrādhantamaḥ</w:t>
      </w:r>
      <w:r>
        <w:t xml:space="preserve"> </w:t>
      </w:r>
      <w:r>
        <w:t xml:space="preserve">(root</w:t>
      </w:r>
      <w:r>
        <w:t xml:space="preserve"> </w:t>
      </w:r>
      <w:r>
        <w:rPr>
          <w:iCs/>
          <w:i/>
        </w:rPr>
        <w:t xml:space="preserve">vṛdhu vṛddhau</w:t>
      </w:r>
      <w:r>
        <w:t xml:space="preserve">;</w:t>
      </w:r>
      <w:r>
        <w:t xml:space="preserve"> </w:t>
      </w:r>
      <w:r>
        <w:rPr>
          <w:iCs/>
          <w:i/>
        </w:rPr>
        <w:t xml:space="preserve">oṇādika</w:t>
      </w:r>
      <w:r>
        <w:t xml:space="preserve"> </w:t>
      </w:r>
      <w:r>
        <w:t xml:space="preserve">suffix</w:t>
      </w:r>
      <w:r>
        <w:t xml:space="preserve"> </w:t>
      </w:r>
      <w:r>
        <w:rPr>
          <w:iCs/>
          <w:i/>
        </w:rPr>
        <w:t xml:space="preserve">atiśayena</w:t>
      </w:r>
      <w:r>
        <w:t xml:space="preserve">; lengthening of the</w:t>
      </w:r>
      <w:r>
        <w:t xml:space="preserve"> </w:t>
      </w:r>
      <w:r>
        <w:rPr>
          <w:iCs/>
          <w:i/>
        </w:rPr>
        <w:t xml:space="preserve">ṛ</w:t>
      </w:r>
      <w:r>
        <w:t xml:space="preserve">;</w:t>
      </w:r>
      <w:r>
        <w:t xml:space="preserve"> </w:t>
      </w:r>
      <w:r>
        <w:rPr>
          <w:iCs/>
          <w:i/>
        </w:rPr>
        <w:t xml:space="preserve">atiśāyane tamabiṣṭhanau</w:t>
      </w:r>
      <w:r>
        <w:t xml:space="preserve"> </w:t>
      </w:r>
      <w:r>
        <w:t xml:space="preserve">(Pā. Sū. 5-3-55)</w:t>
      </w:r>
      <w:r>
        <w:t xml:space="preserve"> </w:t>
      </w:r>
      <w:r>
        <w:rPr>
          <w:iCs/>
          <w:i/>
        </w:rPr>
        <w:t xml:space="preserve">tamap</w:t>
      </w:r>
      <w:r>
        <w:t xml:space="preserve">);</w:t>
      </w:r>
      <w:r>
        <w:t xml:space="preserve"> </w:t>
      </w:r>
      <w:r>
        <w:rPr>
          <w:iCs/>
          <w:i/>
        </w:rPr>
        <w:t xml:space="preserve">divi</w:t>
      </w:r>
      <w:r>
        <w:t xml:space="preserve"> </w:t>
      </w:r>
      <w:r>
        <w:t xml:space="preserve">(</w:t>
      </w:r>
      <w:r>
        <w:rPr>
          <w:iCs/>
          <w:i/>
        </w:rPr>
        <w:t xml:space="preserve">ūḍidaṃpadādi</w:t>
      </w:r>
      <w:r>
        <w:t xml:space="preserve"> </w:t>
      </w:r>
      <w:r>
        <w:t xml:space="preserve">(Pā. Sū. 6-1-171) case-ending</w:t>
      </w:r>
      <w:r>
        <w:t xml:space="preserve"> </w:t>
      </w:r>
      <w:r>
        <w:rPr>
          <w:iCs/>
          <w:i/>
        </w:rPr>
        <w:t xml:space="preserve">udātta</w:t>
      </w:r>
      <w:r>
        <w:t xml:space="preserve">);</w:t>
      </w:r>
      <w:r>
        <w:t xml:space="preserve"> </w:t>
      </w:r>
      <w:r>
        <w:rPr>
          <w:iCs/>
          <w:i/>
        </w:rPr>
        <w:t xml:space="preserve">vanuṣaḥ</w:t>
      </w:r>
      <w:r>
        <w:t xml:space="preserve"> </w:t>
      </w:r>
      <w:r>
        <w:t xml:space="preserve">(root</w:t>
      </w:r>
      <w:r>
        <w:t xml:space="preserve"> </w:t>
      </w:r>
      <w:r>
        <w:rPr>
          <w:iCs/>
          <w:i/>
        </w:rPr>
        <w:t xml:space="preserve">vana sambhaktau</w:t>
      </w:r>
      <w:r>
        <w:t xml:space="preserve">; by the power of</w:t>
      </w:r>
      <w:r>
        <w:t xml:space="preserve"> </w:t>
      </w:r>
      <w:r>
        <w:rPr>
          <w:iCs/>
          <w:i/>
        </w:rPr>
        <w:t xml:space="preserve">bahulagrahaṇa</w:t>
      </w:r>
      <w:r>
        <w:t xml:space="preserve">, the</w:t>
      </w:r>
      <w:r>
        <w:t xml:space="preserve"> </w:t>
      </w:r>
      <w:r>
        <w:rPr>
          <w:iCs/>
          <w:i/>
        </w:rPr>
        <w:t xml:space="preserve">oṇādika</w:t>
      </w:r>
      <w:r>
        <w:t xml:space="preserve"> </w:t>
      </w:r>
      <w:r>
        <w:rPr>
          <w:iCs/>
          <w:i/>
        </w:rPr>
        <w:t xml:space="preserve">usi</w:t>
      </w:r>
      <w:r>
        <w:t xml:space="preserve"> </w:t>
      </w:r>
      <w:r>
        <w:t xml:space="preserve">suffix; suffix accent: first</w:t>
      </w:r>
      <w:r>
        <w:t xml:space="preserve"> </w:t>
      </w:r>
      <w:r>
        <w:rPr>
          <w:iCs/>
          <w:i/>
        </w:rPr>
        <w:t xml:space="preserve">udātta</w:t>
      </w:r>
      <w:r>
        <w:t xml:space="preserve">; nom. plural);</w:t>
      </w:r>
      <w:r>
        <w:t xml:space="preserve"> </w:t>
      </w:r>
      <w:r>
        <w:rPr>
          <w:iCs/>
          <w:i/>
        </w:rPr>
        <w:t xml:space="preserve">syāma</w:t>
      </w:r>
      <w:r>
        <w:t xml:space="preserve"> </w:t>
      </w:r>
      <w:r>
        <w:t xml:space="preserve">(root</w:t>
      </w:r>
      <w:r>
        <w:t xml:space="preserve"> </w:t>
      </w:r>
      <w:r>
        <w:rPr>
          <w:iCs/>
          <w:i/>
        </w:rPr>
        <w:t xml:space="preserve">as bhuvi</w:t>
      </w:r>
      <w:r>
        <w:t xml:space="preserve">;</w:t>
      </w:r>
      <w:r>
        <w:t xml:space="preserve"> </w:t>
      </w:r>
      <w:r>
        <w:rPr>
          <w:iCs/>
          <w:i/>
        </w:rPr>
        <w:t xml:space="preserve">vidhiliṅ</w:t>
      </w:r>
      <w:r>
        <w:t xml:space="preserve"> </w:t>
      </w:r>
      <w:r>
        <w:t xml:space="preserve">1st plural;</w:t>
      </w:r>
      <w:r>
        <w:t xml:space="preserve"> </w:t>
      </w:r>
      <w:r>
        <w:rPr>
          <w:iCs/>
          <w:i/>
        </w:rPr>
        <w:t xml:space="preserve">tiṅ</w:t>
      </w:r>
      <w:r>
        <w:t xml:space="preserve">-</w:t>
      </w:r>
      <w:r>
        <w:rPr>
          <w:iCs/>
          <w:i/>
        </w:rPr>
        <w:t xml:space="preserve">nighāta</w:t>
      </w:r>
      <w:r>
        <w:t xml:space="preserve">). ‖ 3 ‖</w:t>
      </w:r>
    </w:p>
    <w:p>
      <w:pPr>
        <w:pStyle w:val="BodyText"/>
      </w:pPr>
      <w:r>
        <w:rPr>
          <w:iCs/>
          <w:i/>
        </w:rPr>
        <w:t xml:space="preserve">Here the 150th Sūkta ends.</w:t>
      </w:r>
    </w:p>
    <w:p>
      <w:r>
        <w:pict>
          <v:rect style="width:0;height:1.5pt" o:hralign="center" o:hrstd="t" o:hr="t"/>
        </w:pict>
      </w:r>
    </w:p>
    <w:bookmarkEnd w:id="621"/>
    <w:bookmarkEnd w:id="622"/>
    <w:bookmarkStart w:id="674" w:name="sūkta-151"/>
    <w:p>
      <w:pPr>
        <w:pStyle w:val="Heading2"/>
      </w:pPr>
      <w:r>
        <w:t xml:space="preserve">Sūkta 151</w:t>
      </w:r>
    </w:p>
    <w:bookmarkStart w:id="624" w:name="printed-p.-475-pdf-493"/>
    <w:p>
      <w:pPr>
        <w:pStyle w:val="Heading3"/>
      </w:pPr>
      <w:r>
        <w:t xml:space="preserve">Printed p. 475 (PDF 493)</w:t>
      </w:r>
    </w:p>
    <w:p>
      <w:pPr>
        <w:pStyle w:val="FirstParagraph"/>
      </w:pPr>
      <w:r>
        <w:rPr>
          <w:iCs/>
          <w:i/>
        </w:rPr>
        <w:t xml:space="preserve">(Page 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30, 31 [?]. The Kannada heading reads</w:t>
      </w:r>
      <w:r>
        <w:rPr>
          <w:iCs/>
          <w:i/>
        </w:rPr>
        <w:t xml:space="preserve"> </w:t>
      </w:r>
      <w:r>
        <w:rPr>
          <w:iCs/>
          <w:i/>
        </w:rPr>
        <w:t xml:space="preserve">“</w:t>
      </w:r>
      <w:r>
        <w:rPr>
          <w:iCs/>
          <w:i/>
        </w:rPr>
        <w:t xml:space="preserve">The 151st Sūkta</w:t>
      </w:r>
      <w:r>
        <w:rPr>
          <w:iCs/>
          <w:i/>
        </w:rPr>
        <w:t xml:space="preserve">”</w:t>
      </w:r>
      <w:r>
        <w:rPr>
          <w:iCs/>
          <w:i/>
        </w:rPr>
        <w:t xml:space="preserve">.)</w:t>
      </w:r>
    </w:p>
    <w:p>
      <w:pPr>
        <w:pStyle w:val="BodyText"/>
      </w:pPr>
      <w:r>
        <w:rPr>
          <w:iCs/>
          <w:i/>
        </w:rPr>
        <w:t xml:space="preserve">(Anukramaṇī, Sanskrit; not rendered in English. Gist: the sūkta of nine Ṛks beginning</w:t>
      </w:r>
      <w:r>
        <w:rPr>
          <w:iCs/>
          <w:i/>
        </w:rPr>
        <w:t xml:space="preserve"> </w:t>
      </w:r>
      <w:r>
        <w:rPr>
          <w:iCs/>
          <w:i/>
        </w:rPr>
        <w:t xml:space="preserve">“</w:t>
      </w:r>
      <w:r>
        <w:rPr>
          <w:iCs/>
          <w:i/>
        </w:rPr>
        <w:t xml:space="preserve">Mitraṃ na yam</w:t>
      </w:r>
      <w:r>
        <w:rPr>
          <w:iCs/>
          <w:i/>
        </w:rPr>
        <w:t xml:space="preserve">”</w:t>
      </w:r>
      <w:r>
        <w:rPr>
          <w:iCs/>
          <w:i/>
        </w:rPr>
        <w:t xml:space="preserve"> </w:t>
      </w:r>
      <w:r>
        <w:rPr>
          <w:iCs/>
          <w:i/>
        </w:rPr>
        <w:t xml:space="preserve">is the eleventh sūkta, of Dīrghatamas, Jagatī, Mitrāvaruṇa deity; the Anukramaṇī word is</w:t>
      </w:r>
      <w:r>
        <w:rPr>
          <w:iCs/>
          <w:i/>
        </w:rPr>
        <w:t xml:space="preserve"> </w:t>
      </w:r>
      <w:r>
        <w:rPr>
          <w:iCs/>
          <w:i/>
        </w:rPr>
        <w:t xml:space="preserve">“</w:t>
      </w:r>
      <w:r>
        <w:rPr>
          <w:iCs/>
          <w:i/>
        </w:rPr>
        <w:t xml:space="preserve">mitraṃ nava maitrāvaruṇaṃ hi jāgatam</w:t>
      </w:r>
      <w:r>
        <w:rPr>
          <w:iCs/>
          <w:i/>
        </w:rPr>
        <w:t xml:space="preserve">”</w:t>
      </w:r>
      <w:r>
        <w:rPr>
          <w:iCs/>
          <w:i/>
        </w:rPr>
        <w:t xml:space="preserve">; its use is by indication.)</w:t>
      </w:r>
    </w:p>
    <w:p>
      <w:pPr>
        <w:pStyle w:val="BlockText"/>
      </w:pPr>
      <w:r>
        <w:t xml:space="preserve">मित्रं न यमिति नवर्चमेकादशं सूक्तं दैर्घतमसं जागतं मैत्रावरुणम् । आद्या मैत्रेव । अत्रानुक्रमणिका । मित्रं नव मैत्रावरुणं हि जागतं मैत्र्याद्येति ॥ विनियोगो लैङ्गिकः ॥</w:t>
      </w:r>
    </w:p>
    <w:p>
      <w:pPr>
        <w:pStyle w:val="BlockText"/>
      </w:pPr>
      <w:r>
        <w:rPr>
          <w:iCs/>
          <w:i/>
        </w:rPr>
        <w:t xml:space="preserve">mitraṃ na yamiti navarcamekādaśaṃ sūktaṃ dairghatamasaṃ jāgataṃ maitrāvaruṇam | ādyā maitreva | atrānukramaṇikā | mitraṃ nava maitrāvaruṇaṃ hi jāgataṃ maitryādyeti ‖ viniyogo laiṅgikaḥ ‖</w:t>
      </w:r>
    </w:p>
    <w:p>
      <w:pPr>
        <w:pStyle w:val="FirstParagraph"/>
      </w:pPr>
      <w:r>
        <w:rPr>
          <w:bCs/>
          <w:b/>
        </w:rPr>
        <w:t xml:space="preserve">Anuvāda (Kannada).</w:t>
      </w:r>
      <w:r>
        <w:t xml:space="preserve"> </w:t>
      </w:r>
      <w:r>
        <w:t xml:space="preserve">The sūkta</w:t>
      </w:r>
      <w:r>
        <w:t xml:space="preserve"> </w:t>
      </w:r>
      <w:r>
        <w:rPr>
          <w:iCs/>
          <w:i/>
        </w:rPr>
        <w:t xml:space="preserve">mitraṃ na yam</w:t>
      </w:r>
      <w:r>
        <w:t xml:space="preserve"> </w:t>
      </w:r>
      <w:r>
        <w:t xml:space="preserve">is the eleventh sūkta in the twenty-first anuvāka. It has nine Ṛks. The ṛṣi of this sūkta is Dīrghatamas Aucathya. Mitra-Varuṇa are the deities. The metre is Jagatī. In the Anukramaṇī it is said</w:t>
      </w:r>
      <w:r>
        <w:t xml:space="preserve"> </w:t>
      </w:r>
      <w:r>
        <w:rPr>
          <w:iCs/>
          <w:i/>
        </w:rPr>
        <w:t xml:space="preserve">mitraṃ nava maitrāvaruṇaṃ hi jāgataṃ maitryādyeti</w:t>
      </w:r>
      <w:r>
        <w:t xml:space="preserve">. The use is by indication (</w:t>
      </w:r>
      <w:r>
        <w:rPr>
          <w:iCs/>
          <w:i/>
        </w:rPr>
        <w:t xml:space="preserve">laiṅgika</w:t>
      </w:r>
      <w:r>
        <w:t xml:space="preserve">).</w:t>
      </w:r>
    </w:p>
    <w:p>
      <w:pPr>
        <w:pStyle w:val="BodyText"/>
      </w:pPr>
      <w:r>
        <w:rPr>
          <w:bCs/>
          <w:b/>
        </w:rPr>
        <w:t xml:space="preserve">॥ ओम् ॥</w:t>
      </w:r>
    </w:p>
    <w:p>
      <w:pPr>
        <w:pStyle w:val="BodyText"/>
      </w:pPr>
      <w:r>
        <w:rPr>
          <w:bCs/>
          <w:b/>
        </w:rPr>
        <w:t xml:space="preserve">Sūkta 151</w:t>
      </w:r>
      <w:r>
        <w:t xml:space="preserve"> </w:t>
      </w:r>
      <w:r>
        <w:t xml:space="preserve">— Maṇḍala 1, Anuvāka 21, Sūkta 151; Aṣṭaka 2, Adhyāya 2, Varga 30, 31. Number of Ṛks in the sūkta: 9. Ṛṣi: Dīrghatamas Aucathya. Devatā: 1 Mitra; 2–9 Mitrāvaruṇau. Chandas: Jagatī.</w:t>
      </w:r>
    </w:p>
    <w:bookmarkStart w:id="623" w:name="ṛk-1-14"/>
    <w:p>
      <w:pPr>
        <w:pStyle w:val="Heading4"/>
      </w:pPr>
      <w:r>
        <w:t xml:space="preserve">Ṛk 1</w:t>
      </w:r>
    </w:p>
    <w:p>
      <w:pPr>
        <w:pStyle w:val="FirstParagraph"/>
      </w:pPr>
      <w:r>
        <w:rPr>
          <w:bCs/>
          <w:b/>
        </w:rPr>
        <w:t xml:space="preserve">॥ संहितापाठः ॥</w:t>
      </w:r>
    </w:p>
    <w:p>
      <w:pPr>
        <w:pStyle w:val="BlockText"/>
      </w:pPr>
      <w:r>
        <w:t xml:space="preserve">मित्रं न यं शिम्या गोषु गव्यवः स्वाध्यो विदथे अप्सु जीजनन् ।</w:t>
      </w:r>
    </w:p>
    <w:p>
      <w:pPr>
        <w:pStyle w:val="BlockText"/>
      </w:pPr>
      <w:r>
        <w:rPr>
          <w:iCs/>
          <w:i/>
        </w:rPr>
        <w:t xml:space="preserve">mitraṃ na yaṃ śimyā goṣu gavyavaḥ svādhyo vidathe apsu jījanan |</w:t>
      </w:r>
    </w:p>
    <w:p>
      <w:r>
        <w:pict>
          <v:rect style="width:0;height:1.5pt" o:hralign="center" o:hrstd="t" o:hr="t"/>
        </w:pict>
      </w:r>
    </w:p>
    <w:bookmarkEnd w:id="623"/>
    <w:bookmarkEnd w:id="624"/>
    <w:bookmarkStart w:id="625" w:name="printed-p.-476-pdf-494"/>
    <w:p>
      <w:pPr>
        <w:pStyle w:val="Heading3"/>
      </w:pPr>
      <w:r>
        <w:t xml:space="preserve">Printed p. 476 (PDF 494)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lockText"/>
      </w:pPr>
      <w:r>
        <w:t xml:space="preserve">अरेजेतां रोदसी पाजसा गिरा प्रति प्रियं यजतं जनुषामवः ॥ १ ॥</w:t>
      </w:r>
    </w:p>
    <w:p>
      <w:pPr>
        <w:pStyle w:val="BlockText"/>
      </w:pPr>
      <w:r>
        <w:rPr>
          <w:iCs/>
          <w:i/>
        </w:rPr>
        <w:t xml:space="preserve">arejetāṃ rodasī pājasā girā prati priyaṃ yajataṃ januṣāmavaḥ ‖ 1 ‖</w:t>
      </w:r>
    </w:p>
    <w:p>
      <w:pPr>
        <w:pStyle w:val="FirstParagraph"/>
      </w:pPr>
      <w:r>
        <w:rPr>
          <w:bCs/>
          <w:b/>
        </w:rPr>
        <w:t xml:space="preserve">॥ पदपाठः ॥</w:t>
      </w:r>
    </w:p>
    <w:p>
      <w:pPr>
        <w:pStyle w:val="BlockText"/>
      </w:pPr>
      <w:r>
        <w:t xml:space="preserve">मित्रम् । न । यम् । शिम्या । गोषु । गव्यवः । सुऽआध्यः । विदथे । अप्ऽसु । जीजनन् ।</w:t>
      </w:r>
      <w:r>
        <w:t xml:space="preserve"> </w:t>
      </w:r>
      <w:r>
        <w:t xml:space="preserve">अरेजेताम् । रोदसी इति । पाजसा । गिरा । प्रति । प्रियम् । यजतम् । जनुषाम् । अवः ॥ १ ॥</w:t>
      </w:r>
    </w:p>
    <w:p>
      <w:pPr>
        <w:pStyle w:val="BlockText"/>
      </w:pPr>
      <w:r>
        <w:rPr>
          <w:iCs/>
          <w:i/>
        </w:rPr>
        <w:t xml:space="preserve">mitram | na | yam | śimyā | goṣu | gavyavaḥ | su ’ādhyaḥ | vidathe | ap ’su | jījanan |</w:t>
      </w:r>
      <w:r>
        <w:t xml:space="preserve"> </w:t>
      </w:r>
      <w:r>
        <w:rPr>
          <w:iCs/>
          <w:i/>
        </w:rPr>
        <w:t xml:space="preserve">arejetām | rodasī iti | pājasā | girā | prati | priyam | yajatam | januṣām | avaḥ ‖ 1 ‖</w:t>
      </w:r>
    </w:p>
    <w:p>
      <w:pPr>
        <w:pStyle w:val="FirstParagraph"/>
      </w:pPr>
      <w:r>
        <w:rPr>
          <w:bCs/>
          <w:b/>
        </w:rPr>
        <w:t xml:space="preserve">॥ सायणभाष्यम् ॥</w:t>
      </w:r>
      <w:r>
        <w:t xml:space="preserve"> </w:t>
      </w:r>
      <w:r>
        <w:rPr>
          <w:iCs/>
          <w:i/>
        </w:rPr>
        <w:t xml:space="preserve">(gist: the cattle-seeking, well-meditating worshippers produced Agni in the waters by their rites, like a friend; heaven and earth trembled with his strength and his roar; he is the dear, worshipful protection of living beings.)</w:t>
      </w:r>
    </w:p>
    <w:p>
      <w:pPr>
        <w:pStyle w:val="BlockText"/>
      </w:pPr>
      <w:r>
        <w:t xml:space="preserve">यमग्निं शिम्या कर्मनामैतत् शिमीति शक्ति [?] तन्नामसूक्तत्वात् । प्रकाशवृष्ट्यादनादिकर्मणा मित्रं न मित्रमिव स्थितम् । यद्वा । शिम्येत्येतत् क्रियया सह सम्बध्यते । गोषु बह्वीषु निमित्तभूतासु गव्यवः गा आत्मन इच्छन्तः । अत्र यद्यपि गव्यमिवालं न गोश्चित्तं तथापि गव्यन्ति इत्यनेनात्मनो गोस्पृहा प्रतीयते [?] … स्वाध्यः सुष्ठु ध्यातारः फलस्योत्पादयितारः शोभनध्याना वा … विदथे यज्ञे [?] … अप्सु अप्शब्दः [?] अन्तरिक्षनाम आपः । पृथिवीति तन्नामसूक्तत्वात् … अग्निं जीजनन् जनयन्ति यजमानाः [?] … अरेजेतां कम्पेते रोदसी द्यावापृथिव्यौ पाजसा बलेन गिरा [?] भयंकरशब्देन च … प्रति प्रियं … यजतं यजनीयं जनुषामवः जनानां प्राणिनां रक्षणं निमित्तीकृत्य [?] … शिम्या मथनादिकर्मणा जीजनन् जनयन्ति यजमानाः । यद्वा । अप्सु निमित्तभूतासु जीजनन् सर्वप्राणिमात्रोपकारार्थं [?] वृष्ट्यर्थम् …</w:t>
      </w:r>
      <w:r>
        <w:t xml:space="preserve"> </w:t>
      </w:r>
      <w:r>
        <w:rPr>
          <w:iCs/>
          <w:i/>
        </w:rPr>
        <w:t xml:space="preserve">[small type; many words doubtful; this bhāṣya continues on p. 477]</w:t>
      </w:r>
    </w:p>
    <w:p>
      <w:pPr>
        <w:pStyle w:val="BlockText"/>
      </w:pPr>
      <w:r>
        <w:rPr>
          <w:iCs/>
          <w:i/>
        </w:rPr>
        <w:t xml:space="preserve">yamagniṃ śimyā karmanāmaitat śimīti śakti [?] tannāmasūktatvāt | prakāśavṛṣṭyādanādikarmaṇā mitraṃ na mitramiva sthitam | yadvā | śimyetyetat kriyayā saha sambadhyate | goṣu bahvīṣu nimittabhūtāsu gavyavaḥ gā ātmana icchantaḥ | atra yadyapi gavyamivālaṃ na gościttaṃ tathāpi gavyanti ityanenātmano gospṛhā pratīyate [?] … svādhyaḥ suṣṭhu dhyātāraḥ phalasyotpādayitāraḥ śobhanadhyānā vā … vidathe yajñe [?] … apsu apśabdaḥ [?] antarikṣanāma āpaḥ | pṛthivīti tannāmasūktatvāt … agniṃ jījanan janayanti yajamānāḥ [?] … arejetāṃ kampete rodasī dyāvāpṛthivyau pājasā balena girā [?] bhayaṃkaraśabdena ca … prati priyaṃ … yajataṃ yajanīyaṃ januṣāmavaḥ janānāṃ prāṇināṃ rakṣaṇaṃ nimittīkṛtya [?] … śimyā mathanādikarmaṇā jījanan janayanti yajamānāḥ | yadvā | apsu nimittabhūtāsu jījanan sarvaprāṇimātropakārārthaṃ [?] vṛṣṭyartham …</w:t>
      </w:r>
      <w:r>
        <w:rPr>
          <w:iCs/>
          <w:i/>
        </w:rPr>
        <w:t xml:space="preserve"> </w:t>
      </w:r>
      <w:r>
        <w:t xml:space="preserve">[small type; many words doubtful; this bhāṣya continues on p. 477]**</w:t>
      </w:r>
    </w:p>
    <w:p>
      <w:r>
        <w:pict>
          <v:rect style="width:0;height:1.5pt" o:hralign="center" o:hrstd="t" o:hr="t"/>
        </w:pict>
      </w:r>
    </w:p>
    <w:bookmarkEnd w:id="625"/>
    <w:bookmarkStart w:id="626" w:name="printed-p.-477-pdf-495"/>
    <w:p>
      <w:pPr>
        <w:pStyle w:val="Heading3"/>
      </w:pPr>
      <w:r>
        <w:t xml:space="preserve">Printed p. 477 (PDF 495)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31 [?].)</w:t>
      </w:r>
    </w:p>
    <w:p>
      <w:pPr>
        <w:pStyle w:val="BodyText"/>
      </w:pPr>
      <w:r>
        <w:rPr>
          <w:iCs/>
          <w:i/>
        </w:rPr>
        <w:t xml:space="preserve">(Ṛk 1 bhāṣya, end.)</w:t>
      </w:r>
    </w:p>
    <w:p>
      <w:pPr>
        <w:pStyle w:val="BlockText"/>
      </w:pPr>
      <w:r>
        <w:t xml:space="preserve">… निरुद्धम् । यद्वा । मित्रं न सखायमिव स्थितं मित्रनामकं देवं यज्ञीयैः [?] ऋत्विग्भिः [?] प्रादुर्भावयन्ति । शिप्रान्तेदन्ये शेषेण तत्र्येयोजनीयम् ॥</w:t>
      </w:r>
      <w:r>
        <w:t xml:space="preserve"> </w:t>
      </w:r>
      <w:r>
        <w:rPr>
          <w:iCs/>
          <w:i/>
        </w:rPr>
        <w:t xml:space="preserve">[small type; partly legible]</w:t>
      </w:r>
    </w:p>
    <w:p>
      <w:pPr>
        <w:pStyle w:val="BlockText"/>
      </w:pPr>
      <w:r>
        <w:rPr>
          <w:iCs/>
          <w:i/>
        </w:rPr>
        <w:t xml:space="preserve">… niruddham | yadvā | mitraṃ na sakhāyamiva sthitaṃ mitranāmakaṃ devaṃ yajñīyaiḥ [?] ṛtvigbhiḥ [?] prādurbhāvayanti | śiprāntedanye śeṣeṇa tatryeyojanīyam ‖</w:t>
      </w:r>
      <w:r>
        <w:rPr>
          <w:iCs/>
          <w:i/>
        </w:rPr>
        <w:t xml:space="preserve"> </w:t>
      </w:r>
      <w:r>
        <w:t xml:space="preserve">[small type; partly legible]**</w:t>
      </w:r>
    </w:p>
    <w:p>
      <w:pPr>
        <w:pStyle w:val="FirstParagraph"/>
      </w:pPr>
      <w:r>
        <w:rPr>
          <w:bCs/>
          <w:b/>
        </w:rPr>
        <w:t xml:space="preserve">Pratipadārtha (Kannada).</w:t>
      </w:r>
      <w:r>
        <w:t xml:space="preserve"> </w:t>
      </w:r>
      <w:r>
        <w:rPr>
          <w:iCs/>
          <w:i/>
        </w:rPr>
        <w:t xml:space="preserve">goṣu</w:t>
      </w:r>
      <w:r>
        <w:t xml:space="preserve"> </w:t>
      </w:r>
      <w:r>
        <w:t xml:space="preserve">— in order to get cows in abundance;</w:t>
      </w:r>
      <w:r>
        <w:t xml:space="preserve"> </w:t>
      </w:r>
      <w:r>
        <w:rPr>
          <w:iCs/>
          <w:i/>
        </w:rPr>
        <w:t xml:space="preserve">gavyavaḥ</w:t>
      </w:r>
      <w:r>
        <w:t xml:space="preserve"> </w:t>
      </w:r>
      <w:r>
        <w:t xml:space="preserve">— those who desire cows;</w:t>
      </w:r>
      <w:r>
        <w:t xml:space="preserve"> </w:t>
      </w:r>
      <w:r>
        <w:rPr>
          <w:iCs/>
          <w:i/>
        </w:rPr>
        <w:t xml:space="preserve">svādhyaḥ</w:t>
      </w:r>
      <w:r>
        <w:t xml:space="preserve"> </w:t>
      </w:r>
      <w:r>
        <w:t xml:space="preserve">— worshippers of good meditation, or devotees;</w:t>
      </w:r>
      <w:r>
        <w:t xml:space="preserve"> </w:t>
      </w:r>
      <w:r>
        <w:rPr>
          <w:iCs/>
          <w:i/>
        </w:rPr>
        <w:t xml:space="preserve">vidathe</w:t>
      </w:r>
      <w:r>
        <w:t xml:space="preserve"> </w:t>
      </w:r>
      <w:r>
        <w:t xml:space="preserve">— in the sacrifice;</w:t>
      </w:r>
      <w:r>
        <w:t xml:space="preserve"> </w:t>
      </w:r>
      <w:r>
        <w:rPr>
          <w:iCs/>
          <w:i/>
        </w:rPr>
        <w:t xml:space="preserve">apsu</w:t>
      </w:r>
      <w:r>
        <w:t xml:space="preserve"> </w:t>
      </w:r>
      <w:r>
        <w:t xml:space="preserve">— in the atmosphere (and in the sacrifice);</w:t>
      </w:r>
      <w:r>
        <w:t xml:space="preserve"> </w:t>
      </w:r>
      <w:r>
        <w:rPr>
          <w:iCs/>
          <w:i/>
        </w:rPr>
        <w:t xml:space="preserve">priyam</w:t>
      </w:r>
      <w:r>
        <w:t xml:space="preserve"> </w:t>
      </w:r>
      <w:r>
        <w:t xml:space="preserve">— dear, or benefactor of the world;</w:t>
      </w:r>
      <w:r>
        <w:t xml:space="preserve"> </w:t>
      </w:r>
      <w:r>
        <w:rPr>
          <w:iCs/>
          <w:i/>
        </w:rPr>
        <w:t xml:space="preserve">yajatam</w:t>
      </w:r>
      <w:r>
        <w:t xml:space="preserve"> </w:t>
      </w:r>
      <w:r>
        <w:t xml:space="preserve">— worshipful;</w:t>
      </w:r>
      <w:r>
        <w:t xml:space="preserve"> </w:t>
      </w:r>
      <w:r>
        <w:rPr>
          <w:iCs/>
          <w:i/>
        </w:rPr>
        <w:t xml:space="preserve">mitraṃ na</w:t>
      </w:r>
      <w:r>
        <w:t xml:space="preserve"> </w:t>
      </w:r>
      <w:r>
        <w:t xml:space="preserve">— like a friend, the god named Mitra, who is like the friend of living beings;</w:t>
      </w:r>
      <w:r>
        <w:t xml:space="preserve"> </w:t>
      </w:r>
      <w:r>
        <w:rPr>
          <w:iCs/>
          <w:i/>
        </w:rPr>
        <w:t xml:space="preserve">yam</w:t>
      </w:r>
      <w:r>
        <w:t xml:space="preserve"> </w:t>
      </w:r>
      <w:r>
        <w:t xml:space="preserve">— whom (Agni) — [or</w:t>
      </w:r>
      <w:r>
        <w:t xml:space="preserve"> </w:t>
      </w:r>
      <w:r>
        <w:rPr>
          <w:iCs/>
          <w:i/>
        </w:rPr>
        <w:t xml:space="preserve">mitraṃ na</w:t>
      </w:r>
      <w:r>
        <w:t xml:space="preserve"> </w:t>
      </w:r>
      <w:r>
        <w:t xml:space="preserve">— like Agni, the friend;</w:t>
      </w:r>
      <w:r>
        <w:t xml:space="preserve"> </w:t>
      </w:r>
      <w:r>
        <w:rPr>
          <w:iCs/>
          <w:i/>
        </w:rPr>
        <w:t xml:space="preserve">yam</w:t>
      </w:r>
      <w:r>
        <w:t xml:space="preserve"> </w:t>
      </w:r>
      <w:r>
        <w:t xml:space="preserve">— whom, Mitra-deity (Agni’s friend)];</w:t>
      </w:r>
      <w:r>
        <w:t xml:space="preserve"> </w:t>
      </w:r>
      <w:r>
        <w:rPr>
          <w:iCs/>
          <w:i/>
        </w:rPr>
        <w:t xml:space="preserve">janūṣām</w:t>
      </w:r>
      <w:r>
        <w:t xml:space="preserve"> </w:t>
      </w:r>
      <w:r>
        <w:t xml:space="preserve">— for the sake of the protection of living beings, produced;</w:t>
      </w:r>
      <w:r>
        <w:t xml:space="preserve"> </w:t>
      </w:r>
      <w:r>
        <w:rPr>
          <w:iCs/>
          <w:i/>
        </w:rPr>
        <w:t xml:space="preserve">avaḥ prati</w:t>
      </w:r>
      <w:r>
        <w:t xml:space="preserve"> </w:t>
      </w:r>
      <w:r>
        <w:t xml:space="preserve">— for protection;</w:t>
      </w:r>
      <w:r>
        <w:t xml:space="preserve"> </w:t>
      </w:r>
      <w:r>
        <w:rPr>
          <w:iCs/>
          <w:i/>
        </w:rPr>
        <w:t xml:space="preserve">śimyā</w:t>
      </w:r>
      <w:r>
        <w:t xml:space="preserve"> </w:t>
      </w:r>
      <w:r>
        <w:t xml:space="preserve">— by the acts of churning or by the acts that cause rain;</w:t>
      </w:r>
      <w:r>
        <w:t xml:space="preserve"> </w:t>
      </w:r>
      <w:r>
        <w:rPr>
          <w:iCs/>
          <w:i/>
        </w:rPr>
        <w:t xml:space="preserve">jījanan</w:t>
      </w:r>
      <w:r>
        <w:t xml:space="preserve"> </w:t>
      </w:r>
      <w:r>
        <w:t xml:space="preserve">— [they] cause to be born; (so that)</w:t>
      </w:r>
      <w:r>
        <w:t xml:space="preserve"> </w:t>
      </w:r>
      <w:r>
        <w:rPr>
          <w:iCs/>
          <w:i/>
        </w:rPr>
        <w:t xml:space="preserve">pājasā</w:t>
      </w:r>
      <w:r>
        <w:t xml:space="preserve"> </w:t>
      </w:r>
      <w:r>
        <w:t xml:space="preserve">— by his strength;</w:t>
      </w:r>
      <w:r>
        <w:t xml:space="preserve"> </w:t>
      </w:r>
      <w:r>
        <w:rPr>
          <w:iCs/>
          <w:i/>
        </w:rPr>
        <w:t xml:space="preserve">girā</w:t>
      </w:r>
      <w:r>
        <w:t xml:space="preserve"> </w:t>
      </w:r>
      <w:r>
        <w:t xml:space="preserve">— by his terrifying sounds;</w:t>
      </w:r>
      <w:r>
        <w:t xml:space="preserve"> </w:t>
      </w:r>
      <w:r>
        <w:rPr>
          <w:iCs/>
          <w:i/>
        </w:rPr>
        <w:t xml:space="preserve">rodasī</w:t>
      </w:r>
      <w:r>
        <w:t xml:space="preserve"> </w:t>
      </w:r>
      <w:r>
        <w:t xml:space="preserve">— heaven and earth;</w:t>
      </w:r>
      <w:r>
        <w:t xml:space="preserve"> </w:t>
      </w:r>
      <w:r>
        <w:rPr>
          <w:iCs/>
          <w:i/>
        </w:rPr>
        <w:t xml:space="preserve">arejetām</w:t>
      </w:r>
      <w:r>
        <w:t xml:space="preserve"> </w:t>
      </w:r>
      <w:r>
        <w:t xml:space="preserve">— tremble.</w:t>
      </w:r>
    </w:p>
    <w:p>
      <w:pPr>
        <w:pStyle w:val="BodyText"/>
      </w:pPr>
      <w:r>
        <w:rPr>
          <w:bCs/>
          <w:b/>
        </w:rPr>
        <w:t xml:space="preserve">Bhāvārtha.</w:t>
      </w:r>
      <w:r>
        <w:t xml:space="preserve"> </w:t>
      </w:r>
      <w:r>
        <w:t xml:space="preserve">Worshippers, of good meditation, who desire to acquire many cows, make [the god] Mitra, or Agni, who is dear, worshipful, and a benefactor of the world, to be born in the sacrifice and in the atmosphere, by their acts of churning and the like, for the protection of all living beings, as a friend; and heaven and earth tremble by his strength and by his terrifying sounds.</w:t>
      </w:r>
    </w:p>
    <w:p>
      <w:pPr>
        <w:pStyle w:val="BodyText"/>
      </w:pPr>
      <w:r>
        <w:rPr>
          <w:bCs/>
          <w:b/>
        </w:rPr>
        <w:t xml:space="preserve">English Translation (as printed).</w:t>
      </w:r>
      <w:r>
        <w:t xml:space="preserve"> </w:t>
      </w:r>
      <w:r>
        <w:t xml:space="preserve">Heaven and earth have been terrified by the strength and the noise (of him), whom pious worshippers, desirous of acquiring cattle, have generated by their (sacred) acts, amidst the waters (of the firmament), at the sacrifice, as a friend for the preservation of living beings, the benefactor (of man), and entitled to adoration.</w:t>
      </w:r>
    </w:p>
    <w:p>
      <w:pPr>
        <w:pStyle w:val="BodyText"/>
      </w:pPr>
      <w:r>
        <w:rPr>
          <w:bCs/>
          <w:b/>
        </w:rPr>
        <w:t xml:space="preserve">Viśeṣaviṣayagaḷu (Special Topics).</w:t>
      </w:r>
      <w:r>
        <w:t xml:space="preserve"> </w:t>
      </w:r>
      <w:r>
        <w:rPr>
          <w:iCs/>
          <w:i/>
          <w:bCs/>
          <w:b/>
        </w:rPr>
        <w:t xml:space="preserve">svādhyaḥ</w:t>
      </w:r>
      <w:r>
        <w:t xml:space="preserve"> </w:t>
      </w:r>
      <w:r>
        <w:t xml:space="preserve">—</w:t>
      </w:r>
      <w:r>
        <w:t xml:space="preserve"> </w:t>
      </w:r>
      <w:r>
        <w:rPr>
          <w:iCs/>
          <w:i/>
        </w:rPr>
        <w:t xml:space="preserve">suṣṭhu ādhyātāraḥ phalasya utpādayitāraḥ, śobhanadhyānā vā</w:t>
      </w:r>
      <w:r>
        <w:t xml:space="preserve">:</w:t>
      </w:r>
      <w:r>
        <w:t xml:space="preserve"> </w:t>
      </w:r>
      <w:r>
        <w:t xml:space="preserve">“</w:t>
      </w:r>
      <w:r>
        <w:t xml:space="preserve">those who are of good meditation, who produce the fruit; or those with excellent meditation</w:t>
      </w:r>
      <w:r>
        <w:t xml:space="preserve">”</w:t>
      </w:r>
      <w:r>
        <w:t xml:space="preserve"> </w:t>
      </w:r>
      <w:r>
        <w:t xml:space="preserve">— in the commentary, the two meanings are given:</w:t>
      </w:r>
      <w:r>
        <w:t xml:space="preserve"> </w:t>
      </w:r>
      <w:r>
        <w:t xml:space="preserve">“</w:t>
      </w:r>
      <w:r>
        <w:t xml:space="preserve">those who produce the desired fruits</w:t>
      </w:r>
      <w:r>
        <w:t xml:space="preserve">”</w:t>
      </w:r>
      <w:r>
        <w:t xml:space="preserve">; or</w:t>
      </w:r>
      <w:r>
        <w:t xml:space="preserve"> </w:t>
      </w:r>
      <w:r>
        <w:t xml:space="preserve">“</w:t>
      </w:r>
      <w:r>
        <w:t xml:space="preserve">devotees of excellent meditation</w:t>
      </w:r>
      <w:r>
        <w:t xml:space="preserve">”</w:t>
      </w:r>
      <w:r>
        <w:t xml:space="preserve"> </w:t>
      </w:r>
      <w:r>
        <w:t xml:space="preserve">(</w:t>
      </w:r>
      <w:r>
        <w:rPr>
          <w:iCs/>
          <w:i/>
        </w:rPr>
        <w:t xml:space="preserve">śrīmanta dhyānāsakta</w:t>
      </w:r>
      <w:r>
        <w:t xml:space="preserve">); of these two meanings the second is the more fitting. Moreover —</w:t>
      </w:r>
    </w:p>
    <w:p>
      <w:r>
        <w:pict>
          <v:rect style="width:0;height:1.5pt" o:hralign="center" o:hrstd="t" o:hr="t"/>
        </w:pict>
      </w:r>
    </w:p>
    <w:bookmarkEnd w:id="626"/>
    <w:bookmarkStart w:id="627" w:name="printed-p.-478-pdf-496"/>
    <w:p>
      <w:pPr>
        <w:pStyle w:val="Heading3"/>
      </w:pPr>
      <w:r>
        <w:t xml:space="preserve">Printed p. 478 (PDF 496)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lockText"/>
      </w:pPr>
      <w:r>
        <w:t xml:space="preserve">तव व्रते सुभगासः स्याम स्वाध्यो वरुण तुष्टुवांसः । उपायन उषसां गोमतीनामग्नयो न जरमाणा अनु द्यून् ॥</w:t>
      </w:r>
    </w:p>
    <w:p>
      <w:pPr>
        <w:pStyle w:val="BlockText"/>
      </w:pPr>
      <w:r>
        <w:rPr>
          <w:iCs/>
          <w:i/>
        </w:rPr>
        <w:t xml:space="preserve">tava vrate subhagāsaḥ syāma svādhyo varuṇa tuṣṭuvāṃsaḥ | upāyana uṣasāṃ gomatīnāmagnayo na jaramāṇā anu dyūn ‖</w:t>
      </w:r>
    </w:p>
    <w:p>
      <w:pPr>
        <w:pStyle w:val="FirstParagraph"/>
      </w:pPr>
      <w:r>
        <w:t xml:space="preserve">(Ṛ. Saṃ. 1-[?]-[?].)</w:t>
      </w:r>
    </w:p>
    <w:p>
      <w:pPr>
        <w:pStyle w:val="BlockText"/>
      </w:pPr>
      <w:r>
        <w:t xml:space="preserve">युवा सुवासाः परिवीत आगात्स उ श्रेयान्भवति जायमानः । तं धीरासः कवय उन्नयन्ति स्वाध्यो मनसा देवयन्तः ॥</w:t>
      </w:r>
    </w:p>
    <w:p>
      <w:pPr>
        <w:pStyle w:val="BlockText"/>
      </w:pPr>
      <w:r>
        <w:rPr>
          <w:iCs/>
          <w:i/>
        </w:rPr>
        <w:t xml:space="preserve">yuvā suvāsāḥ parivīta āgātsa u śreyānbhavati jāyamānaḥ | taṃ dhīrāsaḥ kavaya unnayanti svādhyo manasā devayantaḥ ‖</w:t>
      </w:r>
    </w:p>
    <w:p>
      <w:pPr>
        <w:pStyle w:val="FirstParagraph"/>
      </w:pPr>
      <w:r>
        <w:t xml:space="preserve">(Ṛ. Saṃ. 3-8-4.) In all such Ṛks, the word</w:t>
      </w:r>
      <w:r>
        <w:t xml:space="preserve"> </w:t>
      </w:r>
      <w:r>
        <w:rPr>
          <w:iCs/>
          <w:i/>
        </w:rPr>
        <w:t xml:space="preserve">svādhyaḥ</w:t>
      </w:r>
      <w:r>
        <w:t xml:space="preserve"> </w:t>
      </w:r>
      <w:r>
        <w:t xml:space="preserve">is explained as</w:t>
      </w:r>
      <w:r>
        <w:t xml:space="preserve"> </w:t>
      </w:r>
      <w:r>
        <w:rPr>
          <w:iCs/>
          <w:i/>
        </w:rPr>
        <w:t xml:space="preserve">śobhanadhyānāḥ</w:t>
      </w:r>
      <w:r>
        <w:t xml:space="preserve"> </w:t>
      </w:r>
      <w:r>
        <w:t xml:space="preserve">(</w:t>
      </w:r>
      <w:r>
        <w:t xml:space="preserve">“</w:t>
      </w:r>
      <w:r>
        <w:t xml:space="preserve">of excellent meditation</w:t>
      </w:r>
      <w:r>
        <w:t xml:space="preserve">”</w:t>
      </w:r>
      <w:r>
        <w:t xml:space="preserve">;</w:t>
      </w:r>
      <w:r>
        <w:t xml:space="preserve"> </w:t>
      </w:r>
      <w:r>
        <w:t xml:space="preserve">“</w:t>
      </w:r>
      <w:r>
        <w:t xml:space="preserve">those who, with intense attention, are fixed in the thought</w:t>
      </w:r>
      <w:r>
        <w:t xml:space="preserve">”</w:t>
      </w:r>
      <w:r>
        <w:t xml:space="preserve">); by this the sense in the Ṛk at hand also is fitting.</w:t>
      </w:r>
    </w:p>
    <w:p>
      <w:pPr>
        <w:pStyle w:val="BodyText"/>
      </w:pPr>
      <w:r>
        <w:rPr>
          <w:iCs/>
          <w:i/>
          <w:bCs/>
          <w:b/>
        </w:rPr>
        <w:t xml:space="preserve">vidathe</w:t>
      </w:r>
      <w:r>
        <w:t xml:space="preserve"> </w:t>
      </w:r>
      <w:r>
        <w:t xml:space="preserve">— the word</w:t>
      </w:r>
      <w:r>
        <w:t xml:space="preserve"> </w:t>
      </w:r>
      <w:r>
        <w:rPr>
          <w:iCs/>
          <w:i/>
        </w:rPr>
        <w:t xml:space="preserve">vidatha</w:t>
      </w:r>
      <w:r>
        <w:t xml:space="preserve"> </w:t>
      </w:r>
      <w:r>
        <w:t xml:space="preserve">has many senses, such as work (</w:t>
      </w:r>
      <w:r>
        <w:rPr>
          <w:iCs/>
          <w:i/>
        </w:rPr>
        <w:t xml:space="preserve">karma</w:t>
      </w:r>
      <w:r>
        <w:t xml:space="preserve">), sacrifice, sacrificial assembly; with examples, and also with the criticisms of Western scholars, this has been explained in the section of the Ṛk 1-[?]-[?] in this part.</w:t>
      </w:r>
    </w:p>
    <w:p>
      <w:pPr>
        <w:pStyle w:val="BodyText"/>
      </w:pPr>
      <w:r>
        <w:rPr>
          <w:iCs/>
          <w:i/>
          <w:bCs/>
          <w:b/>
        </w:rPr>
        <w:t xml:space="preserve">mitraṃ na</w:t>
      </w:r>
      <w:r>
        <w:t xml:space="preserve"> </w:t>
      </w:r>
      <w:r>
        <w:t xml:space="preserve">—</w:t>
      </w:r>
      <w:r>
        <w:t xml:space="preserve"> </w:t>
      </w:r>
      <w:r>
        <w:rPr>
          <w:iCs/>
          <w:i/>
        </w:rPr>
        <w:t xml:space="preserve">mitraṃ na</w:t>
      </w:r>
      <w:r>
        <w:t xml:space="preserve"> </w:t>
      </w:r>
      <w:r>
        <w:t xml:space="preserve">has two meanings: first,</w:t>
      </w:r>
      <w:r>
        <w:t xml:space="preserve"> </w:t>
      </w:r>
      <w:r>
        <w:t xml:space="preserve">“</w:t>
      </w:r>
      <w:r>
        <w:t xml:space="preserve">like a friend</w:t>
      </w:r>
      <w:r>
        <w:t xml:space="preserve">”</w:t>
      </w:r>
      <w:r>
        <w:t xml:space="preserve">, a synonym of</w:t>
      </w:r>
      <w:r>
        <w:t xml:space="preserve"> </w:t>
      </w:r>
      <w:r>
        <w:rPr>
          <w:iCs/>
          <w:i/>
        </w:rPr>
        <w:t xml:space="preserve">sakhā</w:t>
      </w:r>
      <w:r>
        <w:t xml:space="preserve">; second, the sense that the god Mitra, who is the friend of all.</w:t>
      </w:r>
    </w:p>
    <w:p>
      <w:pPr>
        <w:pStyle w:val="BlockText"/>
      </w:pPr>
      <w:r>
        <w:t xml:space="preserve">न वै मित्रं किंचन हिनस्ति न मित्रं कश्चन हिनस्ति नैनं कुशो न कण्टको विभिनत्ति नास्य व्रणश्च नास्ति सर्वस्य ह्येव मित्रो मित्रम् ।</w:t>
      </w:r>
    </w:p>
    <w:p>
      <w:pPr>
        <w:pStyle w:val="BlockText"/>
      </w:pPr>
      <w:r>
        <w:rPr>
          <w:iCs/>
          <w:i/>
        </w:rPr>
        <w:t xml:space="preserve">na vai mitraṃ kiṃcana hinasti na mitraṃ kaścana hinasti nainaṃ kuśo na kaṇṭako vibhinatti nāsya vraṇaśca nāsti sarvasya hyeva mitro mitram |</w:t>
      </w:r>
    </w:p>
    <w:p>
      <w:pPr>
        <w:pStyle w:val="FirstParagraph"/>
      </w:pPr>
      <w:r>
        <w:t xml:space="preserve">(Śa. Brā. [?]-[?]-[?].) In such sentences too, the element of Mitra as the friend of all beings is mentioned here too.</w:t>
      </w:r>
    </w:p>
    <w:p>
      <w:pPr>
        <w:pStyle w:val="BodyText"/>
      </w:pPr>
      <w:r>
        <w:rPr>
          <w:iCs/>
          <w:i/>
          <w:bCs/>
          <w:b/>
        </w:rPr>
        <w:t xml:space="preserve">gavyavaḥ</w:t>
      </w:r>
      <w:r>
        <w:t xml:space="preserve"> </w:t>
      </w:r>
      <w:r>
        <w:t xml:space="preserve">—</w:t>
      </w:r>
      <w:r>
        <w:t xml:space="preserve"> </w:t>
      </w:r>
      <w:r>
        <w:rPr>
          <w:iCs/>
          <w:i/>
        </w:rPr>
        <w:t xml:space="preserve">gāḥ ātmana icchantaḥ</w:t>
      </w:r>
      <w:r>
        <w:t xml:space="preserve">:</w:t>
      </w:r>
      <w:r>
        <w:t xml:space="preserve"> </w:t>
      </w:r>
      <w:r>
        <w:t xml:space="preserve">“</w:t>
      </w:r>
      <w:r>
        <w:t xml:space="preserve">desiring cows for themselves</w:t>
      </w:r>
      <w:r>
        <w:t xml:space="preserve">”</w:t>
      </w:r>
      <w:r>
        <w:t xml:space="preserve">; the first sense is</w:t>
      </w:r>
      <w:r>
        <w:t xml:space="preserve"> </w:t>
      </w:r>
      <w:r>
        <w:t xml:space="preserve">“</w:t>
      </w:r>
      <w:r>
        <w:t xml:space="preserve">those desirous of getting cows</w:t>
      </w:r>
      <w:r>
        <w:t xml:space="preserve">”</w:t>
      </w:r>
      <w:r>
        <w:t xml:space="preserve">. Or,</w:t>
      </w:r>
      <w:r>
        <w:t xml:space="preserve"> </w:t>
      </w:r>
      <w:r>
        <w:rPr>
          <w:iCs/>
          <w:i/>
        </w:rPr>
        <w:t xml:space="preserve">gavyavaḥ</w:t>
      </w:r>
      <w:r>
        <w:t xml:space="preserve"> </w:t>
      </w:r>
      <w:r>
        <w:t xml:space="preserve">—</w:t>
      </w:r>
      <w:r>
        <w:t xml:space="preserve"> </w:t>
      </w:r>
      <w:r>
        <w:rPr>
          <w:iCs/>
          <w:i/>
        </w:rPr>
        <w:t xml:space="preserve">ity ātmīyāṃ gāṃ svāmitvaṃ pratipadyate</w:t>
      </w:r>
      <w:r>
        <w:t xml:space="preserve"> </w:t>
      </w:r>
      <w:r>
        <w:t xml:space="preserve">—</w:t>
      </w:r>
      <w:r>
        <w:t xml:space="preserve"> </w:t>
      </w:r>
      <w:r>
        <w:t xml:space="preserve">“</w:t>
      </w:r>
      <w:r>
        <w:t xml:space="preserve">in the sense of making [the cow] one’s own, the lordship</w:t>
      </w:r>
      <w:r>
        <w:t xml:space="preserve">”</w:t>
      </w:r>
      <w:r>
        <w:t xml:space="preserve"> </w:t>
      </w:r>
      <w:r>
        <w:t xml:space="preserve">— Sāyaṇa explains that by the word</w:t>
      </w:r>
      <w:r>
        <w:t xml:space="preserve"> </w:t>
      </w:r>
      <w:r>
        <w:rPr>
          <w:iCs/>
          <w:i/>
        </w:rPr>
        <w:t xml:space="preserve">gavya</w:t>
      </w:r>
      <w:r>
        <w:t xml:space="preserve">, the sense</w:t>
      </w:r>
      <w:r>
        <w:t xml:space="preserve"> </w:t>
      </w:r>
      <w:r>
        <w:t xml:space="preserve">“</w:t>
      </w:r>
      <w:r>
        <w:t xml:space="preserve">the state of being lord of the cows</w:t>
      </w:r>
      <w:r>
        <w:t xml:space="preserve">”</w:t>
      </w:r>
      <w:r>
        <w:t xml:space="preserve"> </w:t>
      </w:r>
      <w:r>
        <w:t xml:space="preserve">is also suggested:</w:t>
      </w:r>
    </w:p>
    <w:p>
      <w:pPr>
        <w:pStyle w:val="BlockText"/>
      </w:pPr>
      <w:r>
        <w:t xml:space="preserve">तवेदं विश्वमभितः पशव्यं यत्पश्यसि चक्षसा सूर्यस्य । गवामसि गोपतिरेक इन्द्र भक्षीमहि ते प्रयतस्य वस्वः ॥</w:t>
      </w:r>
    </w:p>
    <w:p>
      <w:pPr>
        <w:pStyle w:val="BlockText"/>
      </w:pPr>
      <w:r>
        <w:rPr>
          <w:iCs/>
          <w:i/>
        </w:rPr>
        <w:t xml:space="preserve">tavedaṃ viśvamabhitaḥ paśavyaṃ yatpaśyasi cakṣasā sūryasya | gavāmasi gopatireka indra bhakṣīmahi te prayatasya vasvaḥ ‖</w:t>
      </w:r>
    </w:p>
    <w:p>
      <w:pPr>
        <w:pStyle w:val="FirstParagraph"/>
      </w:pPr>
      <w:r>
        <w:t xml:space="preserve">(Ṛ. Saṃ. 6-[?]-[?].) The reference to the lordship of cows in this Ṛk has been shown there.</w:t>
      </w:r>
    </w:p>
    <w:p>
      <w:pPr>
        <w:pStyle w:val="BodyText"/>
      </w:pPr>
      <w:r>
        <w:rPr>
          <w:iCs/>
          <w:i/>
          <w:bCs/>
          <w:b/>
        </w:rPr>
        <w:t xml:space="preserve">śimyā</w:t>
      </w:r>
      <w:r>
        <w:t xml:space="preserve"> </w:t>
      </w:r>
      <w:r>
        <w:t xml:space="preserve">—</w:t>
      </w:r>
      <w:r>
        <w:t xml:space="preserve"> </w:t>
      </w:r>
      <w:r>
        <w:rPr>
          <w:iCs/>
          <w:i/>
        </w:rPr>
        <w:t xml:space="preserve">śaktyā</w:t>
      </w:r>
      <w:r>
        <w:t xml:space="preserve">:</w:t>
      </w:r>
      <w:r>
        <w:t xml:space="preserve"> </w:t>
      </w:r>
      <w:r>
        <w:t xml:space="preserve">“</w:t>
      </w:r>
      <w:r>
        <w:t xml:space="preserve">by the power; either of the nature of churning and the like, or the power of the lightning-fire, which is the work of rain-giving</w:t>
      </w:r>
      <w:r>
        <w:t xml:space="preserve">”</w:t>
      </w:r>
      <w:r>
        <w:t xml:space="preserve">: this is the sense here.</w:t>
      </w:r>
    </w:p>
    <w:p>
      <w:pPr>
        <w:pStyle w:val="BodyText"/>
      </w:pPr>
      <w:r>
        <w:rPr>
          <w:iCs/>
          <w:i/>
          <w:bCs/>
          <w:b/>
        </w:rPr>
        <w:t xml:space="preserve">apsu jījanan</w:t>
      </w:r>
      <w:r>
        <w:t xml:space="preserve"> </w:t>
      </w:r>
      <w:r>
        <w:t xml:space="preserve">—</w:t>
      </w:r>
      <w:r>
        <w:t xml:space="preserve"> </w:t>
      </w:r>
      <w:r>
        <w:rPr>
          <w:iCs/>
          <w:i/>
        </w:rPr>
        <w:t xml:space="preserve">antarikṣe utpannam</w:t>
      </w:r>
      <w:r>
        <w:t xml:space="preserve"> </w:t>
      </w:r>
      <w:r>
        <w:t xml:space="preserve">—</w:t>
      </w:r>
      <w:r>
        <w:t xml:space="preserve"> </w:t>
      </w:r>
      <w:r>
        <w:t xml:space="preserve">“</w:t>
      </w:r>
      <w:r>
        <w:t xml:space="preserve">they caused him to be born in the atmosphere</w:t>
      </w:r>
      <w:r>
        <w:t xml:space="preserve">”</w:t>
      </w:r>
      <w:r>
        <w:t xml:space="preserve">:</w:t>
      </w:r>
    </w:p>
    <w:p>
      <w:pPr>
        <w:pStyle w:val="BlockText"/>
      </w:pPr>
      <w:r>
        <w:t xml:space="preserve">यदग्ने दिविजा अस्यप्सुजा वा सहस्कृते । तं त्वा गीर्भिर्हवामहे ॥</w:t>
      </w:r>
    </w:p>
    <w:p>
      <w:pPr>
        <w:pStyle w:val="BlockText"/>
      </w:pPr>
      <w:r>
        <w:rPr>
          <w:iCs/>
          <w:i/>
        </w:rPr>
        <w:t xml:space="preserve">yadagne divijā asyapsujā vā sahaskṛte | taṃ tvā gīrbhirhavāmahe ‖</w:t>
      </w:r>
    </w:p>
    <w:p>
      <w:r>
        <w:pict>
          <v:rect style="width:0;height:1.5pt" o:hralign="center" o:hrstd="t" o:hr="t"/>
        </w:pict>
      </w:r>
    </w:p>
    <w:bookmarkEnd w:id="627"/>
    <w:bookmarkStart w:id="628" w:name="printed-p.-479-pdf-497"/>
    <w:p>
      <w:pPr>
        <w:pStyle w:val="Heading3"/>
      </w:pPr>
      <w:r>
        <w:t xml:space="preserve">Printed p. 479 (PDF 497)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Aṣṭaka 2, Adhyāya 2, Varga 31 [?].)</w:t>
      </w:r>
    </w:p>
    <w:p>
      <w:pPr>
        <w:pStyle w:val="BlockText"/>
      </w:pPr>
      <w:r>
        <w:t xml:space="preserve">अप्स्वग्ने सधिष्टव सौषधीरनु रुध्यसे । गर्भे संजायसे पुनः ॥</w:t>
      </w:r>
    </w:p>
    <w:p>
      <w:pPr>
        <w:pStyle w:val="BlockText"/>
      </w:pPr>
      <w:r>
        <w:rPr>
          <w:iCs/>
          <w:i/>
        </w:rPr>
        <w:t xml:space="preserve">apsvagne sadhiṣṭava sauṣadhīranu rudhyase | garbhe saṃjāyase punaḥ ‖</w:t>
      </w:r>
    </w:p>
    <w:p>
      <w:pPr>
        <w:pStyle w:val="FirstParagraph"/>
      </w:pPr>
      <w:r>
        <w:t xml:space="preserve">(Ṛ. Saṃ. 8-43-9.) As described in such Ṛks, the birth of Agni in the atmosphere is told.</w:t>
      </w:r>
    </w:p>
    <w:p>
      <w:pPr>
        <w:pStyle w:val="BodyText"/>
      </w:pPr>
      <w:r>
        <w:rPr>
          <w:iCs/>
          <w:i/>
          <w:bCs/>
          <w:b/>
        </w:rPr>
        <w:t xml:space="preserve">pājasā girā rodasī arejetām</w:t>
      </w:r>
      <w:r>
        <w:t xml:space="preserve"> </w:t>
      </w:r>
      <w:r>
        <w:t xml:space="preserve">—</w:t>
      </w:r>
      <w:r>
        <w:t xml:space="preserve"> </w:t>
      </w:r>
      <w:r>
        <w:t xml:space="preserve">“</w:t>
      </w:r>
      <w:r>
        <w:t xml:space="preserve">heaven and earth tremble with Agni’s strength and the fearsome sound</w:t>
      </w:r>
      <w:r>
        <w:t xml:space="preserve">”</w:t>
      </w:r>
      <w:r>
        <w:t xml:space="preserve">; and:</w:t>
      </w:r>
    </w:p>
    <w:p>
      <w:pPr>
        <w:pStyle w:val="BlockText"/>
      </w:pPr>
      <w:r>
        <w:t xml:space="preserve">क्रमस्मै प्रथमं मातरिश्वन आविर्भव सुक्रतूया विवस्वते । अरेजेतां रोदसी होतृवूर्ये ऽसंहतः [?] … मयंजो महो वसो ॥</w:t>
      </w:r>
    </w:p>
    <w:p>
      <w:pPr>
        <w:pStyle w:val="BlockText"/>
      </w:pPr>
      <w:r>
        <w:rPr>
          <w:iCs/>
          <w:i/>
        </w:rPr>
        <w:t xml:space="preserve">kramasmai prathamaṃ mātariśvana āvirbhava sukratūyā vivasvate | arejetāṃ rodasī hotṛvūrye ’saṃhataḥ [?] … mayaṃjo maho vaso ‖</w:t>
      </w:r>
    </w:p>
    <w:p>
      <w:pPr>
        <w:pStyle w:val="FirstParagraph"/>
      </w:pPr>
      <w:r>
        <w:t xml:space="preserve">(Ṛ. Saṃ. 1-31-3.) In such Ṛks it is said that at the time of Agni’s birth heaven and earth trembled; hence here that point is suggested.</w:t>
      </w:r>
    </w:p>
    <w:p>
      <w:pPr>
        <w:pStyle w:val="BodyText"/>
      </w:pPr>
      <w:r>
        <w:rPr>
          <w:bCs/>
          <w:b/>
        </w:rPr>
        <w:t xml:space="preserve">Vyākaraṇa-prakriyā (Ṛk 1; grammar page, noted briefly).</w:t>
      </w:r>
      <w:r>
        <w:t xml:space="preserve"> </w:t>
      </w:r>
      <w:r>
        <w:rPr>
          <w:iCs/>
          <w:i/>
        </w:rPr>
        <w:t xml:space="preserve">gavyavaḥ</w:t>
      </w:r>
      <w:r>
        <w:t xml:space="preserve"> </w:t>
      </w:r>
      <w:r>
        <w:t xml:space="preserve">(</w:t>
      </w:r>
      <w:r>
        <w:rPr>
          <w:iCs/>
          <w:i/>
        </w:rPr>
        <w:t xml:space="preserve">gām ātmana icchati iti gavyati</w:t>
      </w:r>
      <w:r>
        <w:t xml:space="preserve">;</w:t>
      </w:r>
      <w:r>
        <w:t xml:space="preserve"> </w:t>
      </w:r>
      <w:r>
        <w:rPr>
          <w:iCs/>
          <w:i/>
        </w:rPr>
        <w:t xml:space="preserve">supa ātmanaḥ kyac</w:t>
      </w:r>
      <w:r>
        <w:t xml:space="preserve"> </w:t>
      </w:r>
      <w:r>
        <w:t xml:space="preserve">(Pā. Sū. 3-1-8)</w:t>
      </w:r>
      <w:r>
        <w:t xml:space="preserve"> </w:t>
      </w:r>
      <w:r>
        <w:rPr>
          <w:iCs/>
          <w:i/>
        </w:rPr>
        <w:t xml:space="preserve">kyac</w:t>
      </w:r>
      <w:r>
        <w:t xml:space="preserve"> </w:t>
      </w:r>
      <w:r>
        <w:t xml:space="preserve">suffix;</w:t>
      </w:r>
      <w:r>
        <w:t xml:space="preserve"> </w:t>
      </w:r>
      <w:r>
        <w:rPr>
          <w:iCs/>
          <w:i/>
        </w:rPr>
        <w:t xml:space="preserve">kyāc chandasi</w:t>
      </w:r>
      <w:r>
        <w:t xml:space="preserve"> </w:t>
      </w:r>
      <w:r>
        <w:t xml:space="preserve">(Pā. Sū. 3-2-170)</w:t>
      </w:r>
      <w:r>
        <w:t xml:space="preserve"> </w:t>
      </w:r>
      <w:r>
        <w:rPr>
          <w:iCs/>
          <w:i/>
        </w:rPr>
        <w:t xml:space="preserve">u</w:t>
      </w:r>
      <w:r>
        <w:t xml:space="preserve"> </w:t>
      </w:r>
      <w:r>
        <w:t xml:space="preserve">suffix after the</w:t>
      </w:r>
      <w:r>
        <w:t xml:space="preserve"> </w:t>
      </w:r>
      <w:r>
        <w:rPr>
          <w:iCs/>
          <w:i/>
        </w:rPr>
        <w:t xml:space="preserve">kyac</w:t>
      </w:r>
      <w:r>
        <w:t xml:space="preserve">;</w:t>
      </w:r>
      <w:r>
        <w:t xml:space="preserve"> </w:t>
      </w:r>
      <w:r>
        <w:rPr>
          <w:iCs/>
          <w:i/>
        </w:rPr>
        <w:t xml:space="preserve">vānto yi pratyaye</w:t>
      </w:r>
      <w:r>
        <w:t xml:space="preserve"> </w:t>
      </w:r>
      <w:r>
        <w:t xml:space="preserve">(Pā. Sū. 6-1-79)</w:t>
      </w:r>
      <w:r>
        <w:t xml:space="preserve"> </w:t>
      </w:r>
      <w:r>
        <w:rPr>
          <w:iCs/>
          <w:i/>
        </w:rPr>
        <w:t xml:space="preserve">av</w:t>
      </w:r>
      <w:r>
        <w:t xml:space="preserve"> </w:t>
      </w:r>
      <w:r>
        <w:t xml:space="preserve">for</w:t>
      </w:r>
      <w:r>
        <w:t xml:space="preserve"> </w:t>
      </w:r>
      <w:r>
        <w:rPr>
          <w:iCs/>
          <w:i/>
        </w:rPr>
        <w:t xml:space="preserve">o</w:t>
      </w:r>
      <w:r>
        <w:t xml:space="preserve">;</w:t>
      </w:r>
      <w:r>
        <w:t xml:space="preserve"> </w:t>
      </w:r>
      <w:r>
        <w:rPr>
          <w:iCs/>
          <w:i/>
        </w:rPr>
        <w:t xml:space="preserve">ako lopaḥ</w:t>
      </w:r>
      <w:r>
        <w:t xml:space="preserve"> </w:t>
      </w:r>
      <w:r>
        <w:t xml:space="preserve">loss of the</w:t>
      </w:r>
      <w:r>
        <w:t xml:space="preserve"> </w:t>
      </w:r>
      <w:r>
        <w:rPr>
          <w:iCs/>
          <w:i/>
        </w:rPr>
        <w:t xml:space="preserve">a</w:t>
      </w:r>
      <w:r>
        <w:t xml:space="preserve"> </w:t>
      </w:r>
      <w:r>
        <w:t xml:space="preserve">of</w:t>
      </w:r>
      <w:r>
        <w:t xml:space="preserve"> </w:t>
      </w:r>
      <w:r>
        <w:rPr>
          <w:iCs/>
          <w:i/>
        </w:rPr>
        <w:t xml:space="preserve">kyac</w:t>
      </w:r>
      <w:r>
        <w:t xml:space="preserve">; suffix accent: final</w:t>
      </w:r>
      <w:r>
        <w:t xml:space="preserve"> </w:t>
      </w:r>
      <w:r>
        <w:rPr>
          <w:iCs/>
          <w:i/>
        </w:rPr>
        <w:t xml:space="preserve">udātta</w:t>
      </w:r>
      <w:r>
        <w:t xml:space="preserve">;</w:t>
      </w:r>
      <w:r>
        <w:t xml:space="preserve"> </w:t>
      </w:r>
      <w:r>
        <w:rPr>
          <w:iCs/>
          <w:i/>
        </w:rPr>
        <w:t xml:space="preserve">jas</w:t>
      </w:r>
      <w:r>
        <w:t xml:space="preserve"> </w:t>
      </w:r>
      <w:r>
        <w:t xml:space="preserve">following,</w:t>
      </w:r>
      <w:r>
        <w:t xml:space="preserve"> </w:t>
      </w:r>
      <w:r>
        <w:rPr>
          <w:iCs/>
          <w:i/>
        </w:rPr>
        <w:t xml:space="preserve">jasi ca</w:t>
      </w:r>
      <w:r>
        <w:t xml:space="preserve"> </w:t>
      </w:r>
      <w:r>
        <w:t xml:space="preserve">guṇa,</w:t>
      </w:r>
      <w:r>
        <w:t xml:space="preserve"> </w:t>
      </w:r>
      <w:r>
        <w:rPr>
          <w:iCs/>
          <w:i/>
        </w:rPr>
        <w:t xml:space="preserve">ay</w:t>
      </w:r>
      <w:r>
        <w:t xml:space="preserve">);</w:t>
      </w:r>
      <w:r>
        <w:t xml:space="preserve"> </w:t>
      </w:r>
      <w:r>
        <w:rPr>
          <w:iCs/>
          <w:i/>
        </w:rPr>
        <w:t xml:space="preserve">svādhyaḥ</w:t>
      </w:r>
      <w:r>
        <w:t xml:space="preserve"> </w:t>
      </w:r>
      <w:r>
        <w:t xml:space="preserve">(root</w:t>
      </w:r>
      <w:r>
        <w:t xml:space="preserve"> </w:t>
      </w:r>
      <w:r>
        <w:rPr>
          <w:iCs/>
          <w:i/>
        </w:rPr>
        <w:t xml:space="preserve">dhyai cintāyām</w:t>
      </w:r>
      <w:r>
        <w:t xml:space="preserve">; the two prefixes</w:t>
      </w:r>
      <w:r>
        <w:t xml:space="preserve"> </w:t>
      </w:r>
      <w:r>
        <w:rPr>
          <w:iCs/>
          <w:i/>
        </w:rPr>
        <w:t xml:space="preserve">su</w:t>
      </w:r>
      <w:r>
        <w:t xml:space="preserve"> </w:t>
      </w:r>
      <w:r>
        <w:t xml:space="preserve">and</w:t>
      </w:r>
      <w:r>
        <w:t xml:space="preserve"> </w:t>
      </w:r>
      <w:r>
        <w:rPr>
          <w:iCs/>
          <w:i/>
        </w:rPr>
        <w:t xml:space="preserve">āṅ</w:t>
      </w:r>
      <w:r>
        <w:t xml:space="preserve">;</w:t>
      </w:r>
      <w:r>
        <w:t xml:space="preserve"> </w:t>
      </w:r>
      <w:r>
        <w:rPr>
          <w:iCs/>
          <w:i/>
        </w:rPr>
        <w:t xml:space="preserve">anyebhyo ’pi dṛśyante</w:t>
      </w:r>
      <w:r>
        <w:t xml:space="preserve"> </w:t>
      </w:r>
      <w:r>
        <w:t xml:space="preserve">(Pā. Sū. 3-2-75)</w:t>
      </w:r>
      <w:r>
        <w:t xml:space="preserve"> </w:t>
      </w:r>
      <w:r>
        <w:rPr>
          <w:iCs/>
          <w:i/>
        </w:rPr>
        <w:t xml:space="preserve">kvip</w:t>
      </w:r>
      <w:r>
        <w:t xml:space="preserve">; because of the accent</w:t>
      </w:r>
      <w:r>
        <w:t xml:space="preserve"> </w:t>
      </w:r>
      <w:r>
        <w:rPr>
          <w:iCs/>
          <w:i/>
        </w:rPr>
        <w:t xml:space="preserve">drśya</w:t>
      </w:r>
      <w:r>
        <w:t xml:space="preserve">… the</w:t>
      </w:r>
      <w:r>
        <w:t xml:space="preserve"> </w:t>
      </w:r>
      <w:r>
        <w:rPr>
          <w:iCs/>
          <w:i/>
        </w:rPr>
        <w:t xml:space="preserve">saṃprasāraṇa</w:t>
      </w:r>
      <w:r>
        <w:t xml:space="preserve"> </w:t>
      </w:r>
      <w:r>
        <w:t xml:space="preserve">…;</w:t>
      </w:r>
      <w:r>
        <w:t xml:space="preserve"> </w:t>
      </w:r>
      <w:r>
        <w:rPr>
          <w:iCs/>
          <w:i/>
        </w:rPr>
        <w:t xml:space="preserve">halaḥ</w:t>
      </w:r>
      <w:r>
        <w:t xml:space="preserve"> </w:t>
      </w:r>
      <w:r>
        <w:t xml:space="preserve">(Pā. Sū. 6-4-2) lengthening of the root; with</w:t>
      </w:r>
      <w:r>
        <w:t xml:space="preserve"> </w:t>
      </w:r>
      <w:r>
        <w:rPr>
          <w:iCs/>
          <w:i/>
        </w:rPr>
        <w:t xml:space="preserve">jas</w:t>
      </w:r>
      <w:r>
        <w:t xml:space="preserve">:</w:t>
      </w:r>
      <w:r>
        <w:t xml:space="preserve"> </w:t>
      </w:r>
      <w:r>
        <w:rPr>
          <w:iCs/>
          <w:i/>
        </w:rPr>
        <w:t xml:space="preserve">eranekācaḥ saṃyogapūrvasya</w:t>
      </w:r>
      <w:r>
        <w:t xml:space="preserve"> </w:t>
      </w:r>
      <w:r>
        <w:t xml:space="preserve">(Pā. Sū. 6-4-82)</w:t>
      </w:r>
      <w:r>
        <w:t xml:space="preserve"> </w:t>
      </w:r>
      <w:r>
        <w:rPr>
          <w:iCs/>
          <w:i/>
        </w:rPr>
        <w:t xml:space="preserve">yaṇ</w:t>
      </w:r>
      <w:r>
        <w:t xml:space="preserve">;</w:t>
      </w:r>
      <w:r>
        <w:t xml:space="preserve"> </w:t>
      </w:r>
      <w:r>
        <w:rPr>
          <w:iCs/>
          <w:i/>
        </w:rPr>
        <w:t xml:space="preserve">udāttasvaritayor yaṇaḥ svaritaḥ</w:t>
      </w:r>
      <w:r>
        <w:t xml:space="preserve"> </w:t>
      </w:r>
      <w:r>
        <w:t xml:space="preserve">(Pā. Sū. 8-2-4)</w:t>
      </w:r>
      <w:r>
        <w:t xml:space="preserve"> </w:t>
      </w:r>
      <w:r>
        <w:rPr>
          <w:iCs/>
          <w:i/>
        </w:rPr>
        <w:t xml:space="preserve">svarita</w:t>
      </w:r>
      <w:r>
        <w:t xml:space="preserve"> </w:t>
      </w:r>
      <w:r>
        <w:t xml:space="preserve">accent);</w:t>
      </w:r>
      <w:r>
        <w:t xml:space="preserve"> </w:t>
      </w:r>
      <w:r>
        <w:rPr>
          <w:iCs/>
          <w:i/>
        </w:rPr>
        <w:t xml:space="preserve">vidathe</w:t>
      </w:r>
      <w:r>
        <w:t xml:space="preserve"> </w:t>
      </w:r>
      <w:r>
        <w:t xml:space="preserve">(root</w:t>
      </w:r>
      <w:r>
        <w:t xml:space="preserve"> </w:t>
      </w:r>
      <w:r>
        <w:rPr>
          <w:iCs/>
          <w:i/>
        </w:rPr>
        <w:t xml:space="preserve">vida jñāne</w:t>
      </w:r>
      <w:r>
        <w:t xml:space="preserve">;</w:t>
      </w:r>
      <w:r>
        <w:t xml:space="preserve"> </w:t>
      </w:r>
      <w:r>
        <w:rPr>
          <w:iCs/>
          <w:i/>
        </w:rPr>
        <w:t xml:space="preserve">rudavidabhyāṃ…</w:t>
      </w:r>
      <w:r>
        <w:t xml:space="preserve"> </w:t>
      </w:r>
      <w:r>
        <w:t xml:space="preserve">(Uṇ. Sū. 3-[?])</w:t>
      </w:r>
      <w:r>
        <w:t xml:space="preserve"> </w:t>
      </w:r>
      <w:r>
        <w:rPr>
          <w:iCs/>
          <w:i/>
        </w:rPr>
        <w:t xml:space="preserve">athan</w:t>
      </w:r>
      <w:r>
        <w:t xml:space="preserve"> </w:t>
      </w:r>
      <w:r>
        <w:t xml:space="preserve">suffix;</w:t>
      </w:r>
      <w:r>
        <w:t xml:space="preserve"> </w:t>
      </w:r>
      <w:r>
        <w:rPr>
          <w:iCs/>
          <w:i/>
        </w:rPr>
        <w:t xml:space="preserve">jit</w:t>
      </w:r>
      <w:r>
        <w:t xml:space="preserve">: no guṇa; suffix accent: first</w:t>
      </w:r>
      <w:r>
        <w:t xml:space="preserve"> </w:t>
      </w:r>
      <w:r>
        <w:rPr>
          <w:iCs/>
          <w:i/>
        </w:rPr>
        <w:t xml:space="preserve">udātta</w:t>
      </w:r>
      <w:r>
        <w:t xml:space="preserve">; locative sg.);</w:t>
      </w:r>
      <w:r>
        <w:t xml:space="preserve"> </w:t>
      </w:r>
      <w:r>
        <w:rPr>
          <w:iCs/>
          <w:i/>
        </w:rPr>
        <w:t xml:space="preserve">jījanan</w:t>
      </w:r>
      <w:r>
        <w:t xml:space="preserve"> </w:t>
      </w:r>
      <w:r>
        <w:t xml:space="preserve">(root</w:t>
      </w:r>
      <w:r>
        <w:t xml:space="preserve"> </w:t>
      </w:r>
      <w:r>
        <w:rPr>
          <w:iCs/>
          <w:i/>
        </w:rPr>
        <w:t xml:space="preserve">janī prādurbhāve</w:t>
      </w:r>
      <w:r>
        <w:t xml:space="preserve">, with</w:t>
      </w:r>
      <w:r>
        <w:t xml:space="preserve"> </w:t>
      </w:r>
      <w:r>
        <w:rPr>
          <w:iCs/>
          <w:i/>
        </w:rPr>
        <w:t xml:space="preserve">ṇic</w:t>
      </w:r>
      <w:r>
        <w:t xml:space="preserve">;</w:t>
      </w:r>
      <w:r>
        <w:t xml:space="preserve"> </w:t>
      </w:r>
      <w:r>
        <w:rPr>
          <w:iCs/>
          <w:i/>
        </w:rPr>
        <w:t xml:space="preserve">luṅ</w:t>
      </w:r>
      <w:r>
        <w:t xml:space="preserve"> </w:t>
      </w:r>
      <w:r>
        <w:t xml:space="preserve">…; 3rd plural,</w:t>
      </w:r>
      <w:r>
        <w:t xml:space="preserve"> </w:t>
      </w:r>
      <w:r>
        <w:rPr>
          <w:iCs/>
          <w:i/>
        </w:rPr>
        <w:t xml:space="preserve">jhi</w:t>
      </w:r>
      <w:r>
        <w:t xml:space="preserve"> </w:t>
      </w:r>
      <w:r>
        <w:t xml:space="preserve">→</w:t>
      </w:r>
      <w:r>
        <w:t xml:space="preserve"> </w:t>
      </w:r>
      <w:r>
        <w:rPr>
          <w:iCs/>
          <w:i/>
        </w:rPr>
        <w:t xml:space="preserve">ant</w:t>
      </w:r>
      <w:r>
        <w:t xml:space="preserve">;</w:t>
      </w:r>
      <w:r>
        <w:t xml:space="preserve"> </w:t>
      </w:r>
      <w:r>
        <w:rPr>
          <w:iCs/>
          <w:i/>
        </w:rPr>
        <w:t xml:space="preserve">ṇiśrid ruskṛbhyaḥ kartari caṅ</w:t>
      </w:r>
      <w:r>
        <w:t xml:space="preserve"> </w:t>
      </w:r>
      <w:r>
        <w:t xml:space="preserve">(Pā. Sū. 3-1-48)</w:t>
      </w:r>
      <w:r>
        <w:t xml:space="preserve"> </w:t>
      </w:r>
      <w:r>
        <w:rPr>
          <w:iCs/>
          <w:i/>
        </w:rPr>
        <w:t xml:space="preserve">caṅ</w:t>
      </w:r>
      <w:r>
        <w:t xml:space="preserve"> </w:t>
      </w:r>
      <w:r>
        <w:t xml:space="preserve">for</w:t>
      </w:r>
      <w:r>
        <w:t xml:space="preserve"> </w:t>
      </w:r>
      <w:r>
        <w:rPr>
          <w:iCs/>
          <w:i/>
        </w:rPr>
        <w:t xml:space="preserve">cli</w:t>
      </w:r>
      <w:r>
        <w:t xml:space="preserve">; …</w:t>
      </w:r>
    </w:p>
    <w:p>
      <w:r>
        <w:pict>
          <v:rect style="width:0;height:1.5pt" o:hralign="center" o:hrstd="t" o:hr="t"/>
        </w:pict>
      </w:r>
    </w:p>
    <w:bookmarkEnd w:id="628"/>
    <w:bookmarkStart w:id="630" w:name="printed-p.-480-pdf-498"/>
    <w:p>
      <w:pPr>
        <w:pStyle w:val="Heading3"/>
      </w:pPr>
      <w:r>
        <w:t xml:space="preserve">Printed p. 480 (PDF 498)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iCs/>
          <w:i/>
        </w:rPr>
        <w:t xml:space="preserve">(Ṛk 1 grammar, continued, noted briefly.)</w:t>
      </w:r>
      <w:r>
        <w:t xml:space="preserve"> </w:t>
      </w:r>
      <w:r>
        <w:t xml:space="preserve">…</w:t>
      </w:r>
      <w:r>
        <w:t xml:space="preserve"> </w:t>
      </w:r>
      <w:r>
        <w:rPr>
          <w:iCs/>
          <w:i/>
        </w:rPr>
        <w:t xml:space="preserve">caṅ</w:t>
      </w:r>
      <w:r>
        <w:t xml:space="preserve"> </w:t>
      </w:r>
      <w:r>
        <w:t xml:space="preserve">→</w:t>
      </w:r>
      <w:r>
        <w:t xml:space="preserve"> </w:t>
      </w:r>
      <w:r>
        <w:rPr>
          <w:iCs/>
          <w:i/>
        </w:rPr>
        <w:t xml:space="preserve">jajanan</w:t>
      </w:r>
      <w:r>
        <w:t xml:space="preserve">…</w:t>
      </w:r>
      <w:r>
        <w:t xml:space="preserve"> </w:t>
      </w:r>
      <w:r>
        <w:rPr>
          <w:iCs/>
          <w:i/>
        </w:rPr>
        <w:t xml:space="preserve">mit</w:t>
      </w:r>
      <w:r>
        <w:t xml:space="preserve"> </w:t>
      </w:r>
      <w:r>
        <w:t xml:space="preserve">name: shortening of the root’s penultimate;</w:t>
      </w:r>
      <w:r>
        <w:t xml:space="preserve"> </w:t>
      </w:r>
      <w:r>
        <w:rPr>
          <w:iCs/>
          <w:i/>
        </w:rPr>
        <w:t xml:space="preserve">cajaḥ</w:t>
      </w:r>
      <w:r>
        <w:t xml:space="preserve"> </w:t>
      </w:r>
      <w:r>
        <w:t xml:space="preserve">[?]</w:t>
      </w:r>
      <w:r>
        <w:t xml:space="preserve"> </w:t>
      </w:r>
      <w:r>
        <w:rPr>
          <w:iCs/>
          <w:i/>
        </w:rPr>
        <w:t xml:space="preserve">ca-ja</w:t>
      </w:r>
      <w:r>
        <w:t xml:space="preserve"> </w:t>
      </w:r>
      <w:r>
        <w:t xml:space="preserve">substitution;</w:t>
      </w:r>
      <w:r>
        <w:t xml:space="preserve"> </w:t>
      </w:r>
      <w:r>
        <w:rPr>
          <w:iCs/>
          <w:i/>
        </w:rPr>
        <w:t xml:space="preserve">ṇer aniṭi</w:t>
      </w:r>
      <w:r>
        <w:t xml:space="preserve"> </w:t>
      </w:r>
      <w:r>
        <w:t xml:space="preserve">loss of</w:t>
      </w:r>
      <w:r>
        <w:t xml:space="preserve"> </w:t>
      </w:r>
      <w:r>
        <w:rPr>
          <w:iCs/>
          <w:i/>
        </w:rPr>
        <w:t xml:space="preserve">ṇi</w:t>
      </w:r>
      <w:r>
        <w:t xml:space="preserve">;</w:t>
      </w:r>
      <w:r>
        <w:t xml:space="preserve"> </w:t>
      </w:r>
      <w:r>
        <w:rPr>
          <w:iCs/>
          <w:i/>
        </w:rPr>
        <w:t xml:space="preserve">sanyaṅoḥ</w:t>
      </w:r>
      <w:r>
        <w:t xml:space="preserve"> </w:t>
      </w:r>
      <w:r>
        <w:t xml:space="preserve">doubling;</w:t>
      </w:r>
      <w:r>
        <w:t xml:space="preserve"> </w:t>
      </w:r>
      <w:r>
        <w:rPr>
          <w:iCs/>
          <w:i/>
        </w:rPr>
        <w:t xml:space="preserve">dīrgho laghoḥ</w:t>
      </w:r>
      <w:r>
        <w:t xml:space="preserve"> </w:t>
      </w:r>
      <w:r>
        <w:t xml:space="preserve">(Pā. Sū. 7-4-94) lengthening of the reduplicate; no augment</w:t>
      </w:r>
      <w:r>
        <w:t xml:space="preserve"> </w:t>
      </w:r>
      <w:r>
        <w:rPr>
          <w:iCs/>
          <w:i/>
        </w:rPr>
        <w:t xml:space="preserve">aṭ</w:t>
      </w:r>
      <w:r>
        <w:t xml:space="preserve"> </w:t>
      </w:r>
      <w:r>
        <w:t xml:space="preserve">by</w:t>
      </w:r>
      <w:r>
        <w:t xml:space="preserve"> </w:t>
      </w:r>
      <w:r>
        <w:rPr>
          <w:iCs/>
          <w:i/>
        </w:rPr>
        <w:t xml:space="preserve">bahulaṃ chandasy māṅyoge ’pi</w:t>
      </w:r>
      <w:r>
        <w:t xml:space="preserve">; as it is</w:t>
      </w:r>
      <w:r>
        <w:t xml:space="preserve"> </w:t>
      </w:r>
      <w:r>
        <w:rPr>
          <w:iCs/>
          <w:i/>
        </w:rPr>
        <w:t xml:space="preserve">yat</w:t>
      </w:r>
      <w:r>
        <w:t xml:space="preserve">-connected, no</w:t>
      </w:r>
      <w:r>
        <w:t xml:space="preserve"> </w:t>
      </w:r>
      <w:r>
        <w:rPr>
          <w:iCs/>
          <w:i/>
        </w:rPr>
        <w:t xml:space="preserve">nighāta</w:t>
      </w:r>
      <w:r>
        <w:t xml:space="preserve">;</w:t>
      </w:r>
      <w:r>
        <w:t xml:space="preserve"> </w:t>
      </w:r>
      <w:r>
        <w:rPr>
          <w:iCs/>
          <w:i/>
        </w:rPr>
        <w:t xml:space="preserve">abhyastānām ādiḥ</w:t>
      </w:r>
      <w:r>
        <w:t xml:space="preserve"> </w:t>
      </w:r>
      <w:r>
        <w:t xml:space="preserve">first</w:t>
      </w:r>
      <w:r>
        <w:t xml:space="preserve"> </w:t>
      </w:r>
      <w:r>
        <w:rPr>
          <w:iCs/>
          <w:i/>
        </w:rPr>
        <w:t xml:space="preserve">udātta</w:t>
      </w:r>
      <w:r>
        <w:t xml:space="preserve">);</w:t>
      </w:r>
      <w:r>
        <w:t xml:space="preserve"> </w:t>
      </w:r>
      <w:r>
        <w:rPr>
          <w:iCs/>
          <w:i/>
        </w:rPr>
        <w:t xml:space="preserve">arejetām</w:t>
      </w:r>
      <w:r>
        <w:t xml:space="preserve"> </w:t>
      </w:r>
      <w:r>
        <w:t xml:space="preserve">(root</w:t>
      </w:r>
      <w:r>
        <w:t xml:space="preserve"> </w:t>
      </w:r>
      <w:r>
        <w:rPr>
          <w:iCs/>
          <w:i/>
        </w:rPr>
        <w:t xml:space="preserve">reja kampane</w:t>
      </w:r>
      <w:r>
        <w:t xml:space="preserve">;</w:t>
      </w:r>
      <w:r>
        <w:t xml:space="preserve"> </w:t>
      </w:r>
      <w:r>
        <w:rPr>
          <w:iCs/>
          <w:i/>
        </w:rPr>
        <w:t xml:space="preserve">laṅ</w:t>
      </w:r>
      <w:r>
        <w:t xml:space="preserve"> </w:t>
      </w:r>
      <w:r>
        <w:t xml:space="preserve">3rd dual</w:t>
      </w:r>
      <w:r>
        <w:t xml:space="preserve"> </w:t>
      </w:r>
      <w:r>
        <w:rPr>
          <w:iCs/>
          <w:i/>
        </w:rPr>
        <w:t xml:space="preserve">ātām</w:t>
      </w:r>
      <w:r>
        <w:t xml:space="preserve"> </w:t>
      </w:r>
      <w:r>
        <w:t xml:space="preserve">(Pā. Sū. 3-4-6 present sense); since the verb has no</w:t>
      </w:r>
      <w:r>
        <w:t xml:space="preserve"> </w:t>
      </w:r>
      <w:r>
        <w:rPr>
          <w:iCs/>
          <w:i/>
        </w:rPr>
        <w:t xml:space="preserve">anudātta</w:t>
      </w:r>
      <w:r>
        <w:t xml:space="preserve">…</w:t>
      </w:r>
      <w:r>
        <w:t xml:space="preserve"> </w:t>
      </w:r>
      <w:r>
        <w:rPr>
          <w:iCs/>
          <w:i/>
        </w:rPr>
        <w:t xml:space="preserve">tāsyanudāttet…</w:t>
      </w:r>
      <w:r>
        <w:t xml:space="preserve"> </w:t>
      </w:r>
      <w:r>
        <w:t xml:space="preserve">the</w:t>
      </w:r>
      <w:r>
        <w:t xml:space="preserve"> </w:t>
      </w:r>
      <w:r>
        <w:rPr>
          <w:iCs/>
          <w:i/>
        </w:rPr>
        <w:t xml:space="preserve">lasārvadhātuka</w:t>
      </w:r>
      <w:r>
        <w:t xml:space="preserve"> </w:t>
      </w:r>
      <w:r>
        <w:t xml:space="preserve">is</w:t>
      </w:r>
      <w:r>
        <w:t xml:space="preserve"> </w:t>
      </w:r>
      <w:r>
        <w:rPr>
          <w:iCs/>
          <w:i/>
        </w:rPr>
        <w:t xml:space="preserve">anudātta</w:t>
      </w:r>
      <w:r>
        <w:t xml:space="preserve">, so the root accent remains; no</w:t>
      </w:r>
      <w:r>
        <w:t xml:space="preserve"> </w:t>
      </w:r>
      <w:r>
        <w:rPr>
          <w:iCs/>
          <w:i/>
        </w:rPr>
        <w:t xml:space="preserve">nighāta</w:t>
      </w:r>
      <w:r>
        <w:t xml:space="preserve"> </w:t>
      </w:r>
      <w:r>
        <w:t xml:space="preserve">since</w:t>
      </w:r>
      <w:r>
        <w:t xml:space="preserve"> </w:t>
      </w:r>
      <w:r>
        <w:rPr>
          <w:iCs/>
          <w:i/>
        </w:rPr>
        <w:t xml:space="preserve">pāda</w:t>
      </w:r>
      <w:r>
        <w:t xml:space="preserve">-initial);</w:t>
      </w:r>
      <w:r>
        <w:t xml:space="preserve"> </w:t>
      </w:r>
      <w:r>
        <w:rPr>
          <w:iCs/>
          <w:i/>
        </w:rPr>
        <w:t xml:space="preserve">pājasā</w:t>
      </w:r>
      <w:r>
        <w:t xml:space="preserve"> </w:t>
      </w:r>
      <w:r>
        <w:t xml:space="preserve">(root</w:t>
      </w:r>
      <w:r>
        <w:t xml:space="preserve"> </w:t>
      </w:r>
      <w:r>
        <w:rPr>
          <w:iCs/>
          <w:i/>
        </w:rPr>
        <w:t xml:space="preserve">pā rakṣaṇe</w:t>
      </w:r>
      <w:r>
        <w:t xml:space="preserve">;</w:t>
      </w:r>
      <w:r>
        <w:t xml:space="preserve"> </w:t>
      </w:r>
      <w:r>
        <w:rPr>
          <w:iCs/>
          <w:i/>
        </w:rPr>
        <w:t xml:space="preserve">pāter balaḥ…</w:t>
      </w:r>
      <w:r>
        <w:t xml:space="preserve"> </w:t>
      </w:r>
      <w:r>
        <w:t xml:space="preserve">(Uṇ. Sū. 4-[?])</w:t>
      </w:r>
      <w:r>
        <w:t xml:space="preserve"> </w:t>
      </w:r>
      <w:r>
        <w:rPr>
          <w:iCs/>
          <w:i/>
        </w:rPr>
        <w:t xml:space="preserve">asun</w:t>
      </w:r>
      <w:r>
        <w:t xml:space="preserve"> </w:t>
      </w:r>
      <w:r>
        <w:t xml:space="preserve">suffix —</w:t>
      </w:r>
      <w:r>
        <w:t xml:space="preserve"> </w:t>
      </w:r>
      <w:r>
        <w:rPr>
          <w:iCs/>
          <w:i/>
        </w:rPr>
        <w:t xml:space="preserve">bala</w:t>
      </w:r>
      <w:r>
        <w:t xml:space="preserve"> </w:t>
      </w:r>
      <w:r>
        <w:t xml:space="preserve">meaning,</w:t>
      </w:r>
      <w:r>
        <w:t xml:space="preserve"> </w:t>
      </w:r>
      <w:r>
        <w:rPr>
          <w:iCs/>
          <w:i/>
        </w:rPr>
        <w:t xml:space="preserve">jukāgama</w:t>
      </w:r>
      <w:r>
        <w:t xml:space="preserve">;</w:t>
      </w:r>
      <w:r>
        <w:t xml:space="preserve"> </w:t>
      </w:r>
      <w:r>
        <w:rPr>
          <w:iCs/>
          <w:i/>
        </w:rPr>
        <w:t xml:space="preserve">ṭit</w:t>
      </w:r>
      <w:r>
        <w:t xml:space="preserve">: first</w:t>
      </w:r>
      <w:r>
        <w:t xml:space="preserve"> </w:t>
      </w:r>
      <w:r>
        <w:rPr>
          <w:iCs/>
          <w:i/>
        </w:rPr>
        <w:t xml:space="preserve">udātta</w:t>
      </w:r>
      <w:r>
        <w:t xml:space="preserve">;</w:t>
      </w:r>
      <w:r>
        <w:t xml:space="preserve"> </w:t>
      </w:r>
      <w:r>
        <w:rPr>
          <w:iCs/>
          <w:i/>
        </w:rPr>
        <w:t xml:space="preserve">ñnityādir nityam</w:t>
      </w:r>
      <w:r>
        <w:t xml:space="preserve"> </w:t>
      </w:r>
      <w:r>
        <w:t xml:space="preserve">(Pā. Sū. 6-1-197) first</w:t>
      </w:r>
      <w:r>
        <w:t xml:space="preserve"> </w:t>
      </w:r>
      <w:r>
        <w:rPr>
          <w:iCs/>
          <w:i/>
        </w:rPr>
        <w:t xml:space="preserve">udātta</w:t>
      </w:r>
      <w:r>
        <w:t xml:space="preserve">; instr. sg.);</w:t>
      </w:r>
      <w:r>
        <w:t xml:space="preserve"> </w:t>
      </w:r>
      <w:r>
        <w:rPr>
          <w:iCs/>
          <w:i/>
        </w:rPr>
        <w:t xml:space="preserve">girā</w:t>
      </w:r>
      <w:r>
        <w:t xml:space="preserve"> </w:t>
      </w:r>
      <w:r>
        <w:t xml:space="preserve">(root</w:t>
      </w:r>
      <w:r>
        <w:t xml:space="preserve"> </w:t>
      </w:r>
      <w:r>
        <w:rPr>
          <w:iCs/>
          <w:i/>
        </w:rPr>
        <w:t xml:space="preserve">gṝ nigaraṇe</w:t>
      </w:r>
      <w:r>
        <w:t xml:space="preserve">;</w:t>
      </w:r>
      <w:r>
        <w:t xml:space="preserve"> </w:t>
      </w:r>
      <w:r>
        <w:rPr>
          <w:iCs/>
          <w:i/>
        </w:rPr>
        <w:t xml:space="preserve">kvip</w:t>
      </w:r>
      <w:r>
        <w:t xml:space="preserve">; instr. sg.;</w:t>
      </w:r>
      <w:r>
        <w:t xml:space="preserve"> </w:t>
      </w:r>
      <w:r>
        <w:rPr>
          <w:iCs/>
          <w:i/>
        </w:rPr>
        <w:t xml:space="preserve">sāvekācas tṛtīyādiḥ</w:t>
      </w:r>
      <w:r>
        <w:t xml:space="preserve"> </w:t>
      </w:r>
      <w:r>
        <w:t xml:space="preserve">case-ending</w:t>
      </w:r>
      <w:r>
        <w:t xml:space="preserve"> </w:t>
      </w:r>
      <w:r>
        <w:rPr>
          <w:iCs/>
          <w:i/>
        </w:rPr>
        <w:t xml:space="preserve">udātta</w:t>
      </w:r>
      <w:r>
        <w:t xml:space="preserve">);</w:t>
      </w:r>
      <w:r>
        <w:t xml:space="preserve"> </w:t>
      </w:r>
      <w:r>
        <w:rPr>
          <w:iCs/>
          <w:i/>
        </w:rPr>
        <w:t xml:space="preserve">yajatam</w:t>
      </w:r>
      <w:r>
        <w:t xml:space="preserve"> </w:t>
      </w:r>
      <w:r>
        <w:t xml:space="preserve">(root</w:t>
      </w:r>
      <w:r>
        <w:t xml:space="preserve"> </w:t>
      </w:r>
      <w:r>
        <w:rPr>
          <w:iCs/>
          <w:i/>
        </w:rPr>
        <w:t xml:space="preserve">yaja devapūjāsaṅgatikaraṇadāneṣu</w:t>
      </w:r>
      <w:r>
        <w:t xml:space="preserve">;</w:t>
      </w:r>
      <w:r>
        <w:t xml:space="preserve"> </w:t>
      </w:r>
      <w:r>
        <w:rPr>
          <w:iCs/>
          <w:i/>
        </w:rPr>
        <w:t xml:space="preserve">bhṛmṛdṛśiyajiparvipaci…</w:t>
      </w:r>
      <w:r>
        <w:t xml:space="preserve"> </w:t>
      </w:r>
      <w:r>
        <w:t xml:space="preserve">(Uṇ. Sū. 3-110)</w:t>
      </w:r>
      <w:r>
        <w:t xml:space="preserve"> </w:t>
      </w:r>
      <w:r>
        <w:rPr>
          <w:iCs/>
          <w:i/>
        </w:rPr>
        <w:t xml:space="preserve">atac</w:t>
      </w:r>
      <w:r>
        <w:t xml:space="preserve"> </w:t>
      </w:r>
      <w:r>
        <w:t xml:space="preserve">suffix;</w:t>
      </w:r>
      <w:r>
        <w:t xml:space="preserve"> </w:t>
      </w:r>
      <w:r>
        <w:rPr>
          <w:iCs/>
          <w:i/>
        </w:rPr>
        <w:t xml:space="preserve">cit</w:t>
      </w:r>
      <w:r>
        <w:t xml:space="preserve"> </w:t>
      </w:r>
      <w:r>
        <w:t xml:space="preserve">(Pā. Sū. 6-1-163) final</w:t>
      </w:r>
      <w:r>
        <w:t xml:space="preserve"> </w:t>
      </w:r>
      <w:r>
        <w:rPr>
          <w:iCs/>
          <w:i/>
        </w:rPr>
        <w:t xml:space="preserve">udātta</w:t>
      </w:r>
      <w:r>
        <w:t xml:space="preserve">; accusative sg.);</w:t>
      </w:r>
      <w:r>
        <w:t xml:space="preserve"> </w:t>
      </w:r>
      <w:r>
        <w:rPr>
          <w:iCs/>
          <w:i/>
        </w:rPr>
        <w:t xml:space="preserve">janūṣām</w:t>
      </w:r>
      <w:r>
        <w:t xml:space="preserve"> </w:t>
      </w:r>
      <w:r>
        <w:t xml:space="preserve">(root</w:t>
      </w:r>
      <w:r>
        <w:t xml:space="preserve"> </w:t>
      </w:r>
      <w:r>
        <w:rPr>
          <w:iCs/>
          <w:i/>
        </w:rPr>
        <w:t xml:space="preserve">jasu prādurbhāve</w:t>
      </w:r>
      <w:r>
        <w:t xml:space="preserve">;</w:t>
      </w:r>
      <w:r>
        <w:t xml:space="preserve"> </w:t>
      </w:r>
      <w:r>
        <w:rPr>
          <w:iCs/>
          <w:i/>
        </w:rPr>
        <w:t xml:space="preserve">janer usi</w:t>
      </w:r>
      <w:r>
        <w:t xml:space="preserve"> </w:t>
      </w:r>
      <w:r>
        <w:t xml:space="preserve">(Uṇ. Sū. 2-[?])</w:t>
      </w:r>
      <w:r>
        <w:t xml:space="preserve"> </w:t>
      </w:r>
      <w:r>
        <w:rPr>
          <w:iCs/>
          <w:i/>
        </w:rPr>
        <w:t xml:space="preserve">usi</w:t>
      </w:r>
      <w:r>
        <w:t xml:space="preserve"> </w:t>
      </w:r>
      <w:r>
        <w:t xml:space="preserve">suffix; suffix accent: first</w:t>
      </w:r>
      <w:r>
        <w:t xml:space="preserve"> </w:t>
      </w:r>
      <w:r>
        <w:rPr>
          <w:iCs/>
          <w:i/>
        </w:rPr>
        <w:t xml:space="preserve">udātta</w:t>
      </w:r>
      <w:r>
        <w:t xml:space="preserve">; in Vedic</w:t>
      </w:r>
      <w:r>
        <w:t xml:space="preserve"> </w:t>
      </w:r>
      <w:r>
        <w:rPr>
          <w:iCs/>
          <w:i/>
        </w:rPr>
        <w:t xml:space="preserve">luk</w:t>
      </w:r>
      <w:r>
        <w:t xml:space="preserve"> </w:t>
      </w:r>
      <w:r>
        <w:t xml:space="preserve">of the</w:t>
      </w:r>
      <w:r>
        <w:t xml:space="preserve"> </w:t>
      </w:r>
      <w:r>
        <w:rPr>
          <w:iCs/>
          <w:i/>
        </w:rPr>
        <w:t xml:space="preserve">matup</w:t>
      </w:r>
      <w:r>
        <w:t xml:space="preserve"> </w:t>
      </w:r>
      <w:r>
        <w:t xml:space="preserve">sense). ‖ 1 ‖</w:t>
      </w:r>
    </w:p>
    <w:bookmarkStart w:id="629" w:name="ṛk-2-14"/>
    <w:p>
      <w:pPr>
        <w:pStyle w:val="Heading4"/>
      </w:pPr>
      <w:r>
        <w:t xml:space="preserve">Ṛk 2</w:t>
      </w:r>
    </w:p>
    <w:p>
      <w:pPr>
        <w:pStyle w:val="FirstParagraph"/>
      </w:pPr>
      <w:r>
        <w:rPr>
          <w:bCs/>
          <w:b/>
        </w:rPr>
        <w:t xml:space="preserve">॥ संहितापाठः ॥</w:t>
      </w:r>
    </w:p>
    <w:p>
      <w:pPr>
        <w:pStyle w:val="BlockText"/>
      </w:pPr>
      <w:r>
        <w:t xml:space="preserve">युद्ध [?] त्यद्वां पुरुमीळ्हस्य सोमिनः प्र मित्रासो न दधिरे स्वाभुवः ।</w:t>
      </w:r>
      <w:r>
        <w:t xml:space="preserve"> </w:t>
      </w:r>
      <w:r>
        <w:t xml:space="preserve">अध क्रतुं विदतं गातुमर्चत उत श्रुतं वृषणा पस्त्यावतः ॥ २ ॥</w:t>
      </w:r>
    </w:p>
    <w:p>
      <w:pPr>
        <w:pStyle w:val="BlockText"/>
      </w:pPr>
      <w:r>
        <w:rPr>
          <w:iCs/>
          <w:i/>
        </w:rPr>
        <w:t xml:space="preserve">yuddha [?] tyadvāṃ purumīḷhasya sominaḥ pra mitrāso na dadhire svābhuvaḥ |</w:t>
      </w:r>
      <w:r>
        <w:t xml:space="preserve"> </w:t>
      </w:r>
      <w:r>
        <w:rPr>
          <w:iCs/>
          <w:i/>
        </w:rPr>
        <w:t xml:space="preserve">adha kratuṃ vidataṃ gātumarcata uta śrutaṃ vṛṣaṇā pastyāvataḥ ‖ 2 ‖</w:t>
      </w:r>
    </w:p>
    <w:p>
      <w:r>
        <w:pict>
          <v:rect style="width:0;height:1.5pt" o:hralign="center" o:hrstd="t" o:hr="t"/>
        </w:pict>
      </w:r>
    </w:p>
    <w:bookmarkEnd w:id="629"/>
    <w:bookmarkEnd w:id="630"/>
    <w:bookmarkStart w:id="631" w:name="printed-p.-481-pdf-499"/>
    <w:p>
      <w:pPr>
        <w:pStyle w:val="Heading3"/>
      </w:pPr>
      <w:r>
        <w:t xml:space="preserve">Printed p. 481 (PDF 499)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w:t>
      </w:r>
      <w:r>
        <w:rPr>
          <w:iCs/>
          <w:i/>
        </w:rPr>
        <w:t xml:space="preserve"> </w:t>
      </w:r>
      <w:r>
        <w:rPr>
          <w:iCs/>
          <w:i/>
        </w:rPr>
        <w:t xml:space="preserve">“</w:t>
      </w:r>
      <w:r>
        <w:rPr>
          <w:iCs/>
          <w:i/>
        </w:rPr>
        <w:t xml:space="preserve">A. 2 A. 2 Va. 31</w:t>
      </w:r>
      <w:r>
        <w:rPr>
          <w:iCs/>
          <w:i/>
        </w:rPr>
        <w:t xml:space="preserve">”</w:t>
      </w:r>
      <w:r>
        <w:rPr>
          <w:iCs/>
          <w:i/>
        </w:rPr>
        <w:t xml:space="preserve"> </w:t>
      </w:r>
      <w:r>
        <w:rPr>
          <w:iCs/>
          <w:i/>
        </w:rPr>
        <w:t xml:space="preserve">as printed, [?].)</w:t>
      </w:r>
    </w:p>
    <w:p>
      <w:pPr>
        <w:pStyle w:val="BodyText"/>
      </w:pPr>
      <w:r>
        <w:rPr>
          <w:iCs/>
          <w:i/>
        </w:rPr>
        <w:t xml:space="preserve">(Ṛk 2 Pada reading</w:t>
      </w:r>
      <w:r>
        <w:rPr>
          <w:iCs/>
          <w:i/>
        </w:rPr>
        <w:t xml:space="preserve"> </w:t>
      </w:r>
      <w:r>
        <w:rPr>
          <w:rStyle w:val="VerbatimChar"/>
          <w:iCs/>
          <w:i/>
        </w:rPr>
        <w:t xml:space="preserve">यत् ह त्यत् वां</w:t>
      </w:r>
      <w:r>
        <w:rPr>
          <w:iCs/>
          <w:i/>
        </w:rPr>
        <w:t xml:space="preserve"> </w:t>
      </w:r>
      <w:r>
        <w:rPr>
          <w:iCs/>
          <w:i/>
        </w:rPr>
        <w:t xml:space="preserve">shows that the Saṃhitā on p. 480 should read</w:t>
      </w:r>
      <w:r>
        <w:rPr>
          <w:iCs/>
          <w:i/>
        </w:rPr>
        <w:t xml:space="preserve"> </w:t>
      </w:r>
      <w:r>
        <w:rPr>
          <w:rStyle w:val="VerbatimChar"/>
          <w:iCs/>
          <w:i/>
        </w:rPr>
        <w:t xml:space="preserve">यद्ध त्यद्वां</w:t>
      </w:r>
      <w:r>
        <w:rPr>
          <w:iCs/>
          <w:i/>
        </w:rPr>
        <w:t xml:space="preserve">; the earlier</w:t>
      </w:r>
      <w:r>
        <w:rPr>
          <w:iCs/>
          <w:i/>
        </w:rPr>
        <w:t xml:space="preserve"> </w:t>
      </w:r>
      <w:r>
        <w:rPr>
          <w:iCs/>
          <w:i/>
        </w:rPr>
        <w:t xml:space="preserve">“</w:t>
      </w:r>
      <w:r>
        <w:rPr>
          <w:iCs/>
          <w:i/>
        </w:rPr>
        <w:t xml:space="preserve">युद्ध [?]</w:t>
      </w:r>
      <w:r>
        <w:rPr>
          <w:iCs/>
          <w:i/>
        </w:rPr>
        <w:t xml:space="preserve">”</w:t>
      </w:r>
      <w:r>
        <w:rPr>
          <w:iCs/>
          <w:i/>
        </w:rPr>
        <w:t xml:space="preserve"> </w:t>
      </w:r>
      <w:r>
        <w:rPr>
          <w:iCs/>
          <w:i/>
        </w:rPr>
        <w:t xml:space="preserve">there was a misreading.)</w:t>
      </w:r>
    </w:p>
    <w:p>
      <w:pPr>
        <w:pStyle w:val="BodyText"/>
      </w:pPr>
      <w:r>
        <w:rPr>
          <w:bCs/>
          <w:b/>
        </w:rPr>
        <w:t xml:space="preserve">॥ पदपाठः ॥</w:t>
      </w:r>
    </w:p>
    <w:p>
      <w:pPr>
        <w:pStyle w:val="BlockText"/>
      </w:pPr>
      <w:r>
        <w:t xml:space="preserve">यत् । ह । त्यत् । वां । पुरुऽमीळ्हस्य । सोमिनः । प्र । मित्रासः । न । दधिरे । स्वऽभुवः ।</w:t>
      </w:r>
      <w:r>
        <w:t xml:space="preserve"> </w:t>
      </w:r>
      <w:r>
        <w:t xml:space="preserve">अध । क्रतुम् । विदतम् । गातुम् । अर्चते । उत । श्रुतम् । वृषणा । पस्त्यऽवतः ॥ २ ॥</w:t>
      </w:r>
    </w:p>
    <w:p>
      <w:pPr>
        <w:pStyle w:val="BlockText"/>
      </w:pPr>
      <w:r>
        <w:rPr>
          <w:iCs/>
          <w:i/>
        </w:rPr>
        <w:t xml:space="preserve">yat | ha | tyat | vāṃ | puru ’mīḷhasya | sominaḥ | pra | mitrāsaḥ | na | dadhire | sva ’bhuvaḥ |</w:t>
      </w:r>
      <w:r>
        <w:t xml:space="preserve"> </w:t>
      </w:r>
      <w:r>
        <w:rPr>
          <w:iCs/>
          <w:i/>
        </w:rPr>
        <w:t xml:space="preserve">adha | kratum | vidatam | gātum | arcate | uta | śrutam | vṛṣaṇā | pastya ’vataḥ ‖ 2 ‖</w:t>
      </w:r>
    </w:p>
    <w:p>
      <w:pPr>
        <w:pStyle w:val="FirstParagraph"/>
      </w:pPr>
      <w:r>
        <w:rPr>
          <w:bCs/>
          <w:b/>
        </w:rPr>
        <w:t xml:space="preserve">॥ सायणभाष्यम् ॥</w:t>
      </w:r>
    </w:p>
    <w:p>
      <w:pPr>
        <w:pStyle w:val="BodyText"/>
      </w:pPr>
      <w:r>
        <w:rPr>
          <w:iCs/>
          <w:i/>
        </w:rPr>
        <w:t xml:space="preserve">(Gist: Sāyaṇa takes</w:t>
      </w:r>
      <w:r>
        <w:rPr>
          <w:iCs/>
          <w:i/>
        </w:rPr>
        <w:t xml:space="preserve"> </w:t>
      </w:r>
      <w:r>
        <w:rPr>
          <w:iCs/>
          <w:i/>
        </w:rPr>
        <w:t xml:space="preserve">“</w:t>
      </w:r>
      <w:r>
        <w:rPr>
          <w:iCs/>
          <w:i/>
        </w:rPr>
        <w:t xml:space="preserve">Mitra and Varuṇa</w:t>
      </w:r>
      <w:r>
        <w:rPr>
          <w:iCs/>
          <w:i/>
        </w:rPr>
        <w:t xml:space="preserve">”</w:t>
      </w:r>
      <w:r>
        <w:rPr>
          <w:iCs/>
          <w:i/>
        </w:rPr>
        <w:t xml:space="preserve"> </w:t>
      </w:r>
      <w:r>
        <w:rPr>
          <w:iCs/>
          <w:i/>
        </w:rPr>
        <w:t xml:space="preserve">as addressed; the priests, like friends, perform the Soma-rite of the abundant Soma-giver; hence come, know the sacrificer’s rite and hear his praise; alternative: the sacrifice is that of King Purumīḷha. Small type, read with doubt.)</w:t>
      </w:r>
    </w:p>
    <w:p>
      <w:pPr>
        <w:pStyle w:val="BlockText"/>
      </w:pPr>
      <w:r>
        <w:t xml:space="preserve">हे मित्रावरुणौ यद्यस्मात्कारणाद्वां युवां पुरुमीळ्हस्य बहुलाभिषेचनीय[?]नस्य सोमिनः स्वाभुवः सोमवतः स्वाभवनशीलस्य । कर्मणि षष्ठी । त्यत् [?]लक्षणं कर्म प्र मित्रासो न मित्राणीव मित्रीभूता ऋत्विजः प्र दधिरे प्रकर्षेण धारयन्ति । हेति पूरणे । अधेति कारणार्थे ततो युष्मद्[?]यजमानमर्चते । षष्ठ्यर्थे चतुर्थी । अर्चतः पूजयतो यजमानस्य क्रतुं कर्म विदतं । जानीतम् । विदेर्लोटि व्यत्ययेन शः । उतापि च हे वृषणा कामानां वर्षितारौ युवां पस्त्यावतः । पस्त्येति गृहनाम [?] पस्त्या दे[?]रोण इति [?] । सदस्याचीन[?] गृहवतो यजमानस्याह्वानं स्तोत्रं वा श्रुतम् । छान्दसो विकरणस्य लुक् । यद्वा । यद्यस्मात्सोमिनः सोमवतः पुरुमीळ्हस्य तन्नामकस्य राज्ञो मित्रासो न मित्रेण स्थिता स्वाभुवः स्वाभवनशीला [?] स्वस्वव्यापारसमर्था दधिरे । अधातः कारणात्त्वामर्चतेर्चतः क्रतुं विदतमित्यादि पूर्ववत् ॥</w:t>
      </w:r>
    </w:p>
    <w:p>
      <w:pPr>
        <w:pStyle w:val="BlockText"/>
      </w:pPr>
      <w:r>
        <w:rPr>
          <w:iCs/>
          <w:i/>
        </w:rPr>
        <w:t xml:space="preserve">he mitrāvaruṇau yadyasmātkāraṇādvāṃ yuvāṃ purumīḷhasya bahulābhiṣecanīya[?]nasya sominaḥ svābhuvaḥ somavataḥ svābhavanaśīlasya | karmaṇi ṣaṣṭhī | tyat [?]lakṣaṇaṃ karma pra mitrāso na mitrāṇīva mitrībhūtā ṛtvijaḥ pra dadhire prakarṣeṇa dhārayanti | heti pūraṇe | adheti kāraṇārthe tato yuṣmad[?]yajamānamarcate | ṣaṣṭhyarthe caturthī | arcataḥ pūjayato yajamānasya kratuṃ karma vidataṃ | jānītam | viderloṭi vyatyayena śaḥ | utāpi ca he vṛṣaṇā kāmānāṃ varṣitārau yuvāṃ pastyāvataḥ | pastyeti gṛhanāma [?] pastyā de[?]roṇa iti [?] | sadasyācīna[?] gṛhavato yajamānasyāhvānaṃ stotraṃ vā śrutam | chāndaso vikaraṇasya luk | yadvā | yadyasmātsominaḥ somavataḥ purumīḷhasya tannāmakasya rājño mitrāso na mitreṇa sthitā svābhuvaḥ svābhavanaśīlā [?] svasvavyāpārasamarthā dadhire | adhātaḥ kāraṇāttvāmarcatercataḥ kratuṃ vidatamityādi pūrvavat ‖</w:t>
      </w:r>
    </w:p>
    <w:p>
      <w:pPr>
        <w:pStyle w:val="FirstParagraph"/>
      </w:pPr>
      <w:r>
        <w:rPr>
          <w:bCs/>
          <w:b/>
        </w:rPr>
        <w:t xml:space="preserve">प्रतिपदार्थः (Pratipadārtha).</w:t>
      </w:r>
      <w:r>
        <w:t xml:space="preserve"> </w:t>
      </w:r>
      <w:r>
        <w:t xml:space="preserve">(O Mitra-Varuṇa!)</w:t>
      </w:r>
      <w:r>
        <w:t xml:space="preserve"> </w:t>
      </w:r>
      <w:r>
        <w:rPr>
          <w:iCs/>
          <w:i/>
        </w:rPr>
        <w:t xml:space="preserve">yat</w:t>
      </w:r>
      <w:r>
        <w:t xml:space="preserve"> </w:t>
      </w:r>
      <w:r>
        <w:t xml:space="preserve">— for which reason;</w:t>
      </w:r>
      <w:r>
        <w:t xml:space="preserve"> </w:t>
      </w:r>
      <w:r>
        <w:rPr>
          <w:iCs/>
          <w:i/>
        </w:rPr>
        <w:t xml:space="preserve">vām</w:t>
      </w:r>
      <w:r>
        <w:t xml:space="preserve"> </w:t>
      </w:r>
      <w:r>
        <w:t xml:space="preserve">— for you two;</w:t>
      </w:r>
      <w:r>
        <w:t xml:space="preserve"> </w:t>
      </w:r>
      <w:r>
        <w:rPr>
          <w:iCs/>
          <w:i/>
        </w:rPr>
        <w:t xml:space="preserve">purumīḷhasya</w:t>
      </w:r>
      <w:r>
        <w:t xml:space="preserve"> </w:t>
      </w:r>
      <w:r>
        <w:t xml:space="preserve">— abundantly pouring (making desired things rain down);</w:t>
      </w:r>
      <w:r>
        <w:t xml:space="preserve"> </w:t>
      </w:r>
      <w:r>
        <w:rPr>
          <w:iCs/>
          <w:i/>
        </w:rPr>
        <w:t xml:space="preserve">sominaḥ</w:t>
      </w:r>
      <w:r>
        <w:t xml:space="preserve"> </w:t>
      </w:r>
      <w:r>
        <w:t xml:space="preserve">— filled with Soma-juice;</w:t>
      </w:r>
      <w:r>
        <w:t xml:space="preserve"> </w:t>
      </w:r>
      <w:r>
        <w:rPr>
          <w:iCs/>
          <w:i/>
        </w:rPr>
        <w:t xml:space="preserve">svābhuvaḥ</w:t>
      </w:r>
      <w:r>
        <w:t xml:space="preserve"> </w:t>
      </w:r>
      <w:r>
        <w:t xml:space="preserve">— arisen of its own gladness, together with the oblation;</w:t>
      </w:r>
      <w:r>
        <w:t xml:space="preserve"> </w:t>
      </w:r>
      <w:r>
        <w:rPr>
          <w:iCs/>
          <w:i/>
        </w:rPr>
        <w:t xml:space="preserve">tyat</w:t>
      </w:r>
      <w:r>
        <w:t xml:space="preserve"> </w:t>
      </w:r>
      <w:r>
        <w:t xml:space="preserve">— that sacrificial rite;</w:t>
      </w:r>
      <w:r>
        <w:t xml:space="preserve"> </w:t>
      </w:r>
      <w:r>
        <w:rPr>
          <w:iCs/>
          <w:i/>
        </w:rPr>
        <w:t xml:space="preserve">pra mitrāso na</w:t>
      </w:r>
      <w:r>
        <w:t xml:space="preserve"> </w:t>
      </w:r>
      <w:r>
        <w:t xml:space="preserve">— excellent priests, who are like friends;</w:t>
      </w:r>
      <w:r>
        <w:t xml:space="preserve"> </w:t>
      </w:r>
      <w:r>
        <w:rPr>
          <w:iCs/>
          <w:i/>
        </w:rPr>
        <w:t xml:space="preserve">dadhire ha</w:t>
      </w:r>
      <w:r>
        <w:t xml:space="preserve"> </w:t>
      </w:r>
      <w:r>
        <w:t xml:space="preserve">— perform. [Alternatively:</w:t>
      </w:r>
      <w:r>
        <w:t xml:space="preserve"> </w:t>
      </w:r>
      <w:r>
        <w:rPr>
          <w:iCs/>
          <w:i/>
        </w:rPr>
        <w:t xml:space="preserve">sominaḥ</w:t>
      </w:r>
      <w:r>
        <w:t xml:space="preserve"> </w:t>
      </w:r>
      <w:r>
        <w:t xml:space="preserve">— possessing Soma;</w:t>
      </w:r>
      <w:r>
        <w:t xml:space="preserve"> </w:t>
      </w:r>
      <w:r>
        <w:rPr>
          <w:iCs/>
          <w:i/>
        </w:rPr>
        <w:t xml:space="preserve">purumīḷhasya</w:t>
      </w:r>
      <w:r>
        <w:t xml:space="preserve"> </w:t>
      </w:r>
      <w:r>
        <w:t xml:space="preserve">— of the king called Purumīḷha;</w:t>
      </w:r>
      <w:r>
        <w:t xml:space="preserve"> </w:t>
      </w:r>
      <w:r>
        <w:rPr>
          <w:iCs/>
          <w:i/>
        </w:rPr>
        <w:t xml:space="preserve">pra mitrāso na</w:t>
      </w:r>
      <w:r>
        <w:t xml:space="preserve"> </w:t>
      </w:r>
      <w:r>
        <w:t xml:space="preserve">— priests like excellent friends;</w:t>
      </w:r>
      <w:r>
        <w:t xml:space="preserve"> </w:t>
      </w:r>
      <w:r>
        <w:rPr>
          <w:iCs/>
          <w:i/>
        </w:rPr>
        <w:t xml:space="preserve">svābhuvaḥ</w:t>
      </w:r>
      <w:r>
        <w:t xml:space="preserve"> </w:t>
      </w:r>
      <w:r>
        <w:t xml:space="preserve">— competent in their several duties;</w:t>
      </w:r>
      <w:r>
        <w:t xml:space="preserve"> </w:t>
      </w:r>
      <w:r>
        <w:rPr>
          <w:iCs/>
          <w:i/>
        </w:rPr>
        <w:t xml:space="preserve">tyat</w:t>
      </w:r>
      <w:r>
        <w:t xml:space="preserve"> </w:t>
      </w:r>
      <w:r>
        <w:t xml:space="preserve">— the well-known rite;</w:t>
      </w:r>
      <w:r>
        <w:t xml:space="preserve"> </w:t>
      </w:r>
      <w:r>
        <w:rPr>
          <w:iCs/>
          <w:i/>
        </w:rPr>
        <w:t xml:space="preserve">dadhire ha</w:t>
      </w:r>
      <w:r>
        <w:t xml:space="preserve"> </w:t>
      </w:r>
      <w:r>
        <w:t xml:space="preserve">— perform.]</w:t>
      </w:r>
      <w:r>
        <w:t xml:space="preserve"> </w:t>
      </w:r>
      <w:r>
        <w:rPr>
          <w:iCs/>
          <w:i/>
        </w:rPr>
        <w:t xml:space="preserve">adha</w:t>
      </w:r>
      <w:r>
        <w:t xml:space="preserve"> </w:t>
      </w:r>
      <w:r>
        <w:t xml:space="preserve">— therefore;</w:t>
      </w:r>
      <w:r>
        <w:t xml:space="preserve"> </w:t>
      </w:r>
      <w:r>
        <w:rPr>
          <w:iCs/>
          <w:i/>
        </w:rPr>
        <w:t xml:space="preserve">gātum</w:t>
      </w:r>
      <w:r>
        <w:t xml:space="preserve"> </w:t>
      </w:r>
      <w:r>
        <w:t xml:space="preserve">— your coming;</w:t>
      </w:r>
      <w:r>
        <w:t xml:space="preserve"> </w:t>
      </w:r>
      <w:r>
        <w:rPr>
          <w:iCs/>
          <w:i/>
        </w:rPr>
        <w:t xml:space="preserve">arcate</w:t>
      </w:r>
      <w:r>
        <w:t xml:space="preserve"> </w:t>
      </w:r>
      <w:r>
        <w:t xml:space="preserve">— of the sacrificer who awaits (you) and worships;</w:t>
      </w:r>
      <w:r>
        <w:t xml:space="preserve"> </w:t>
      </w:r>
      <w:r>
        <w:rPr>
          <w:iCs/>
          <w:i/>
        </w:rPr>
        <w:t xml:space="preserve">kratum</w:t>
      </w:r>
      <w:r>
        <w:t xml:space="preserve"> </w:t>
      </w:r>
      <w:r>
        <w:t xml:space="preserve">— rite;</w:t>
      </w:r>
      <w:r>
        <w:t xml:space="preserve"> </w:t>
      </w:r>
      <w:r>
        <w:rPr>
          <w:iCs/>
          <w:i/>
        </w:rPr>
        <w:t xml:space="preserve">vidatam</w:t>
      </w:r>
      <w:r>
        <w:t xml:space="preserve"> </w:t>
      </w:r>
      <w:r>
        <w:t xml:space="preserve">— knowing …</w:t>
      </w:r>
    </w:p>
    <w:bookmarkEnd w:id="631"/>
    <w:bookmarkStart w:id="632" w:name="printed-p.-482-pdf-500"/>
    <w:p>
      <w:pPr>
        <w:pStyle w:val="Heading3"/>
      </w:pPr>
      <w:r>
        <w:t xml:space="preserve">Printed p. 482 (PDF 500)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iCs/>
          <w:i/>
        </w:rPr>
        <w:t xml:space="preserve">(Pratipadārtha continued: …) accept and praise it (</w:t>
      </w:r>
      <w:r>
        <w:rPr>
          <w:iCs/>
          <w:i/>
        </w:rPr>
        <w:t xml:space="preserve">“</w:t>
      </w:r>
      <w:r>
        <w:rPr>
          <w:iCs/>
          <w:i/>
        </w:rPr>
        <w:t xml:space="preserve">koḍu ślāghisiri</w:t>
      </w:r>
      <w:r>
        <w:rPr>
          <w:iCs/>
          <w:i/>
        </w:rPr>
        <w:t xml:space="preserve">”</w:t>
      </w:r>
      <w:r>
        <w:rPr>
          <w:iCs/>
          <w:i/>
        </w:rPr>
        <w:t xml:space="preserve"> </w:t>
      </w:r>
      <w:r>
        <w:rPr>
          <w:iCs/>
          <w:i/>
        </w:rPr>
        <w:t xml:space="preserve">as printed);</w:t>
      </w:r>
      <w:r>
        <w:rPr>
          <w:iCs/>
          <w:i/>
        </w:rPr>
        <w:t xml:space="preserve"> </w:t>
      </w:r>
      <w:r>
        <w:t xml:space="preserve">uta* — moreover;</w:t>
      </w:r>
      <w:r>
        <w:t xml:space="preserve"> </w:t>
      </w:r>
      <w:r>
        <w:rPr>
          <w:iCs/>
          <w:i/>
        </w:rPr>
        <w:t xml:space="preserve">vṛṣaṇā</w:t>
      </w:r>
      <w:r>
        <w:t xml:space="preserve"> </w:t>
      </w:r>
      <w:r>
        <w:t xml:space="preserve">— O bestowers of wishes, O Mitra-Varuṇa;</w:t>
      </w:r>
      <w:r>
        <w:t xml:space="preserve"> </w:t>
      </w:r>
      <w:r>
        <w:rPr>
          <w:iCs/>
          <w:i/>
        </w:rPr>
        <w:t xml:space="preserve">pastyāvataḥ</w:t>
      </w:r>
      <w:r>
        <w:t xml:space="preserve"> </w:t>
      </w:r>
      <w:r>
        <w:t xml:space="preserve">— (of the sacrificer) whose house is furnished with sacrificial wealth, (his praise);</w:t>
      </w:r>
      <w:r>
        <w:t xml:space="preserve"> </w:t>
      </w:r>
      <w:r>
        <w:rPr>
          <w:iCs/>
          <w:i/>
        </w:rPr>
        <w:t xml:space="preserve">śrutam</w:t>
      </w:r>
      <w:r>
        <w:t xml:space="preserve"> </w:t>
      </w:r>
      <w:r>
        <w:t xml:space="preserve">— hear.*</w:t>
      </w:r>
    </w:p>
    <w:p>
      <w:pPr>
        <w:pStyle w:val="BodyText"/>
      </w:pPr>
      <w:r>
        <w:rPr>
          <w:bCs/>
          <w:b/>
        </w:rPr>
        <w:t xml:space="preserve">भावार्थः (Bhāvārtha).</w:t>
      </w:r>
      <w:r>
        <w:t xml:space="preserve"> </w:t>
      </w:r>
      <w:r>
        <w:t xml:space="preserve">O Mitra and Varuṇa, the priests, who are like excellent friends, perform for you both the sacrificial rite — abundantly flowing, filled with Soma, arisen out of the heart’s own joy, with oblation. Therefore know the rite of the sacrificer who awaits your coming and worships you, and take it up. And, O bestowers of wishes, Mitra-Varuṇa, listen well to the praise of the house-holding sacrificer endowed with sacrificial wealth.</w:t>
      </w:r>
    </w:p>
    <w:p>
      <w:pPr>
        <w:pStyle w:val="BodyText"/>
      </w:pPr>
      <w:r>
        <w:rPr>
          <w:bCs/>
          <w:b/>
        </w:rPr>
        <w:t xml:space="preserve">English Translation (as printed).</w:t>
      </w:r>
      <w:r>
        <w:t xml:space="preserve"> </w:t>
      </w:r>
      <w:r>
        <w:t xml:space="preserve">Since they, (the priests), like friends, have prepared for you both, Mitra and Varuna, a libation) [sic: closing parenthesis without opening] of the abundantly-flowing and spontaneous Soma juices, therefore do you consent to come to the rite of the worshipper, and listen, showerers (of blessings) to the (prayers of the) householder.</w:t>
      </w:r>
    </w:p>
    <w:p>
      <w:pPr>
        <w:pStyle w:val="BodyText"/>
      </w:pPr>
      <w:r>
        <w:rPr>
          <w:bCs/>
          <w:b/>
        </w:rPr>
        <w:t xml:space="preserve">विशेषविषयाः (Viśeṣaviṣayagaḷu — Special Topics).</w:t>
      </w:r>
      <w:r>
        <w:t xml:space="preserve"> </w:t>
      </w:r>
      <w:r>
        <w:t xml:space="preserve">For the first half of this Ṛk two meanings are given. First: the word</w:t>
      </w:r>
      <w:r>
        <w:t xml:space="preserve"> </w:t>
      </w:r>
      <w:r>
        <w:rPr>
          <w:iCs/>
          <w:i/>
        </w:rPr>
        <w:t xml:space="preserve">purumīḷhasya</w:t>
      </w:r>
      <w:r>
        <w:t xml:space="preserve"> </w:t>
      </w:r>
      <w:r>
        <w:t xml:space="preserve">—</w:t>
      </w:r>
      <w:r>
        <w:t xml:space="preserve"> </w:t>
      </w:r>
      <w:r>
        <w:t xml:space="preserve">“</w:t>
      </w:r>
      <w:r>
        <w:t xml:space="preserve">of the abundantly sprinkled / of the one pouring out wishes</w:t>
      </w:r>
      <w:r>
        <w:t xml:space="preserve">”</w:t>
      </w:r>
      <w:r>
        <w:t xml:space="preserve"> </w:t>
      </w:r>
      <w:r>
        <w:t xml:space="preserve">— although in the genitive, qualifies the word</w:t>
      </w:r>
      <w:r>
        <w:t xml:space="preserve"> </w:t>
      </w:r>
      <w:r>
        <w:rPr>
          <w:iCs/>
          <w:i/>
        </w:rPr>
        <w:t xml:space="preserve">tyat</w:t>
      </w:r>
      <w:r>
        <w:t xml:space="preserve"> </w:t>
      </w:r>
      <w:r>
        <w:t xml:space="preserve">“</w:t>
      </w:r>
      <w:r>
        <w:t xml:space="preserve">rite</w:t>
      </w:r>
      <w:r>
        <w:t xml:space="preserve">”</w:t>
      </w:r>
      <w:r>
        <w:t xml:space="preserve"> </w:t>
      </w:r>
      <w:r>
        <w:t xml:space="preserve">(the verb being</w:t>
      </w:r>
      <w:r>
        <w:t xml:space="preserve"> </w:t>
      </w:r>
      <w:r>
        <w:rPr>
          <w:iCs/>
          <w:i/>
        </w:rPr>
        <w:t xml:space="preserve">dadhire</w:t>
      </w:r>
      <w:r>
        <w:t xml:space="preserve">).</w:t>
      </w:r>
      <w:r>
        <w:t xml:space="preserve"> </w:t>
      </w:r>
      <w:r>
        <w:rPr>
          <w:iCs/>
          <w:i/>
        </w:rPr>
        <w:t xml:space="preserve">Svābhuvaḥ</w:t>
      </w:r>
      <w:r>
        <w:t xml:space="preserve"> </w:t>
      </w:r>
      <w:r>
        <w:t xml:space="preserve">means</w:t>
      </w:r>
      <w:r>
        <w:t xml:space="preserve"> </w:t>
      </w:r>
      <w:r>
        <w:t xml:space="preserve">“</w:t>
      </w:r>
      <w:r>
        <w:t xml:space="preserve">of Soma, of what comes into being of itself</w:t>
      </w:r>
      <w:r>
        <w:t xml:space="preserve">”</w:t>
      </w:r>
      <w:r>
        <w:t xml:space="preserve">: a sacrificial rite with oblation arisen of the heart’s own joy. Such a rite the excellent priests perform.</w:t>
      </w:r>
    </w:p>
    <w:p>
      <w:pPr>
        <w:pStyle w:val="BodyText"/>
      </w:pPr>
      <w:r>
        <w:t xml:space="preserve">Second:</w:t>
      </w:r>
      <w:r>
        <w:t xml:space="preserve"> </w:t>
      </w:r>
      <w:r>
        <w:rPr>
          <w:iCs/>
          <w:i/>
        </w:rPr>
        <w:t xml:space="preserve">purumīḷhasya</w:t>
      </w:r>
      <w:r>
        <w:t xml:space="preserve"> </w:t>
      </w:r>
      <w:r>
        <w:t xml:space="preserve">is a proper name,</w:t>
      </w:r>
      <w:r>
        <w:t xml:space="preserve"> </w:t>
      </w:r>
      <w:r>
        <w:t xml:space="preserve">“</w:t>
      </w:r>
      <w:r>
        <w:t xml:space="preserve">of King Purumīḷha,</w:t>
      </w:r>
      <w:r>
        <w:t xml:space="preserve">”</w:t>
      </w:r>
      <w:r>
        <w:t xml:space="preserve"> </w:t>
      </w:r>
      <w:r>
        <w:t xml:space="preserve">and</w:t>
      </w:r>
      <w:r>
        <w:t xml:space="preserve"> </w:t>
      </w:r>
      <w:r>
        <w:rPr>
          <w:iCs/>
          <w:i/>
        </w:rPr>
        <w:t xml:space="preserve">svābhuvaḥ</w:t>
      </w:r>
      <w:r>
        <w:t xml:space="preserve"> </w:t>
      </w:r>
      <w:r>
        <w:t xml:space="preserve">means priests competent each in their own functions; such priests perform the well-known rite. Purumīḷha is famous in some places as an ancient sage, in others as a king. His story is told in the</w:t>
      </w:r>
      <w:r>
        <w:t xml:space="preserve"> </w:t>
      </w:r>
      <w:r>
        <w:rPr>
          <w:iCs/>
          <w:i/>
        </w:rPr>
        <w:t xml:space="preserve">Bṛhaddevatā</w:t>
      </w:r>
      <w:r>
        <w:t xml:space="preserve">; although the story there is chiefly about Śyāvāśva, since it relates the connection between Śyāvāśva and Purumīḷha, the story as the</w:t>
      </w:r>
      <w:r>
        <w:t xml:space="preserve"> </w:t>
      </w:r>
      <w:r>
        <w:rPr>
          <w:iCs/>
          <w:i/>
        </w:rPr>
        <w:t xml:space="preserve">Bṛhaddevatā</w:t>
      </w:r>
      <w:r>
        <w:t xml:space="preserve">-author tells it is given here:</w:t>
      </w:r>
    </w:p>
    <w:p>
      <w:pPr>
        <w:pStyle w:val="BlockText"/>
      </w:pPr>
      <w:r>
        <w:t xml:space="preserve">राजर्षिर्भ[?]द्दार्भ्यो रथवीतिरिति श्रुतः ।</w:t>
      </w:r>
      <w:r>
        <w:t xml:space="preserve"> </w:t>
      </w:r>
      <w:r>
        <w:t xml:space="preserve">स यज्ञमानो राजात्रिमभिगम्य प्रसाद्य च ॥</w:t>
      </w:r>
      <w:r>
        <w:t xml:space="preserve"> </w:t>
      </w:r>
      <w:r>
        <w:t xml:space="preserve">आत्मानं कार्यमर्थं च ख्यापयन् प्राञ्जलिः स्थितः ।</w:t>
      </w:r>
      <w:r>
        <w:t xml:space="preserve"> </w:t>
      </w:r>
      <w:r>
        <w:t xml:space="preserve">अन्वयाचद्[?]षिमात्रेयमार्त्विज्यायार्चनानसम् ॥</w:t>
      </w:r>
    </w:p>
    <w:p>
      <w:pPr>
        <w:pStyle w:val="BlockText"/>
      </w:pPr>
      <w:r>
        <w:rPr>
          <w:iCs/>
          <w:i/>
        </w:rPr>
        <w:t xml:space="preserve">rājarṣirbha[?]ddārbhyo rathavītiriti śrutaḥ |</w:t>
      </w:r>
      <w:r>
        <w:t xml:space="preserve"> </w:t>
      </w:r>
      <w:r>
        <w:rPr>
          <w:iCs/>
          <w:i/>
        </w:rPr>
        <w:t xml:space="preserve">sa yajñamāno rājātrimabhigamya prasādya ca ‖</w:t>
      </w:r>
      <w:r>
        <w:t xml:space="preserve"> </w:t>
      </w:r>
      <w:r>
        <w:rPr>
          <w:iCs/>
          <w:i/>
        </w:rPr>
        <w:t xml:space="preserve">ātmānaṃ kāryamarthaṃ ca khyāpayan prāñjaliḥ sthitaḥ |</w:t>
      </w:r>
      <w:r>
        <w:t xml:space="preserve"> </w:t>
      </w:r>
      <w:r>
        <w:rPr>
          <w:iCs/>
          <w:i/>
        </w:rPr>
        <w:t xml:space="preserve">anvayācad[?]ṣimātreyamārtvijyāyārcanānasam ‖</w:t>
      </w:r>
    </w:p>
    <w:bookmarkEnd w:id="632"/>
    <w:bookmarkStart w:id="633" w:name="printed-p.-483-pdf-501"/>
    <w:p>
      <w:pPr>
        <w:pStyle w:val="Heading3"/>
      </w:pPr>
      <w:r>
        <w:t xml:space="preserve">Printed p. 483 (PDF 501)</w:t>
      </w:r>
    </w:p>
    <w:p>
      <w:pPr>
        <w:pStyle w:val="FirstParagraph"/>
      </w:pPr>
      <w:r>
        <w:rPr>
          <w:iCs/>
          <w:i/>
        </w:rPr>
        <w:t xml:space="preserve">(Header:</w:t>
      </w:r>
      <w:r>
        <w:rPr>
          <w:iCs/>
          <w:i/>
        </w:rPr>
        <w:t xml:space="preserve"> </w:t>
      </w:r>
      <w:r>
        <w:rPr>
          <w:iCs/>
          <w:i/>
        </w:rPr>
        <w:t xml:space="preserve">“</w:t>
      </w:r>
      <w:r>
        <w:rPr>
          <w:iCs/>
          <w:i/>
        </w:rPr>
        <w:t xml:space="preserve">A. 2 A. 2 Va. 30</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 The page is a full page of verses of the Bṛhaddevatā; letter-by-letter reading in small type, many words doubtful.)</w:t>
      </w:r>
    </w:p>
    <w:p>
      <w:pPr>
        <w:pStyle w:val="BlockText"/>
      </w:pPr>
      <w:r>
        <w:t xml:space="preserve">स पुत्रोऽभ्यगच्छत्तं राजानं यज्ञसिद्धये ।</w:t>
      </w:r>
      <w:r>
        <w:t xml:space="preserve"> </w:t>
      </w:r>
      <w:r>
        <w:t xml:space="preserve">श्यावाश्वश्चात्रिपुत्रस्य पुत्रः खल्वर्चनानसः ॥</w:t>
      </w:r>
      <w:r>
        <w:t xml:space="preserve"> </w:t>
      </w:r>
      <w:r>
        <w:t xml:space="preserve">साङ्गोपाङ्गान्सर्ववेदान् यः पित्राध्यापितो मुदा ।</w:t>
      </w:r>
      <w:r>
        <w:t xml:space="preserve"> </w:t>
      </w:r>
      <w:r>
        <w:t xml:space="preserve">अर्चनानाः सपुत्रोऽथ गत्वा नृपमयोजयत् ॥</w:t>
      </w:r>
      <w:r>
        <w:t xml:space="preserve"> </w:t>
      </w:r>
      <w:r>
        <w:t xml:space="preserve">यज्ञे च विततेऽपश्यद्राजपुत्रीं यशस्विनीम् ।</w:t>
      </w:r>
      <w:r>
        <w:t xml:space="preserve"> </w:t>
      </w:r>
      <w:r>
        <w:t xml:space="preserve">स्नुषा मे राजपुत्री स्यादिति तस्मै मनोऽभवत् ॥</w:t>
      </w:r>
      <w:r>
        <w:t xml:space="preserve"> </w:t>
      </w:r>
      <w:r>
        <w:t xml:space="preserve">श्यावाश्वस्य च तस्यां वै सक्तमासीत्तदा मनः ।</w:t>
      </w:r>
      <w:r>
        <w:t xml:space="preserve"> </w:t>
      </w:r>
      <w:r>
        <w:t xml:space="preserve">सयोजयन्ति [?] मया राजन्निति यज्ञं च सोऽब्रवीत् ॥</w:t>
      </w:r>
      <w:r>
        <w:t xml:space="preserve"> </w:t>
      </w:r>
      <w:r>
        <w:t xml:space="preserve">श्यावाश्वाय सुतां दित्सुर्महिषीं स्वां न्यबोधयत् [?] ।</w:t>
      </w:r>
      <w:r>
        <w:t xml:space="preserve"> </w:t>
      </w:r>
      <w:r>
        <w:t xml:space="preserve">किं ते मतमहं कन्यां श्यावाश्वाय ददामि हि ॥</w:t>
      </w:r>
      <w:r>
        <w:t xml:space="preserve"> </w:t>
      </w:r>
      <w:r>
        <w:t xml:space="preserve">अत्रिपुत्रोऽदुर्बलो हि जामाता [?] ।</w:t>
      </w:r>
      <w:r>
        <w:t xml:space="preserve"> </w:t>
      </w:r>
      <w:r>
        <w:t xml:space="preserve">राज्ञ[?] स्वात्म[?]वीतापि नृपर्षेः कुलजा ह्यहम् ॥</w:t>
      </w:r>
      <w:r>
        <w:t xml:space="preserve"> </w:t>
      </w:r>
      <w:r>
        <w:t xml:space="preserve">नान्यृषिर्तो [?] जामाता नैष मन्त्रान् हि दृष्टवान् ।</w:t>
      </w:r>
      <w:r>
        <w:t xml:space="preserve"> </w:t>
      </w:r>
      <w:r>
        <w:t xml:space="preserve">ऋषये दीयतां कन्या वेदस्यां बा [?] भवेत्तथा ॥</w:t>
      </w:r>
      <w:r>
        <w:t xml:space="preserve"> </w:t>
      </w:r>
      <w:r>
        <w:t xml:space="preserve">ऋषिमन्त्रदृशं नेदपितरं मन्यतेऽह [?] यत्ते ।</w:t>
      </w:r>
      <w:r>
        <w:t xml:space="preserve"> </w:t>
      </w:r>
      <w:r>
        <w:t xml:space="preserve">प्रत्याख्याय स तं राजा सह संमन्त्र्य भार्यया ॥</w:t>
      </w:r>
      <w:r>
        <w:t xml:space="preserve"> </w:t>
      </w:r>
      <w:r>
        <w:t xml:space="preserve">अनृषिरिव जामाता कृच्छ्रे [?] विमर्हति ।</w:t>
      </w:r>
      <w:r>
        <w:t xml:space="preserve"> </w:t>
      </w:r>
      <w:r>
        <w:t xml:space="preserve">प्रत्याख्यात ऋषिस्तेन वृत्ते यज्ञे न्यवर्तत ॥</w:t>
      </w:r>
      <w:r>
        <w:t xml:space="preserve"> </w:t>
      </w:r>
      <w:r>
        <w:t xml:space="preserve">श्यावाश्वस्य तु कन्यायां मनो नैव न्यवर्तत ।</w:t>
      </w:r>
      <w:r>
        <w:t xml:space="preserve"> </w:t>
      </w:r>
      <w:r>
        <w:t xml:space="preserve">ततस्तु निवर्तेतां उभावभ्यगमत् [?] ऋषिम् ॥</w:t>
      </w:r>
      <w:r>
        <w:t xml:space="preserve"> </w:t>
      </w:r>
      <w:r>
        <w:t xml:space="preserve">शशीयसीं तरन्तं च पुरुमीळ्हं च पार्थिवम् ।</w:t>
      </w:r>
      <w:r>
        <w:t xml:space="preserve"> </w:t>
      </w:r>
      <w:r>
        <w:t xml:space="preserve">तरन्तपुरुमीळ्हौ तु राजानौ वैददश्यृषी [?] ॥</w:t>
      </w:r>
      <w:r>
        <w:t xml:space="preserve"> </w:t>
      </w:r>
      <w:r>
        <w:t xml:space="preserve">ताभ्यां तौ चक्रतुः पूजां ऋषिभ्यां नृपौ स्वयम् ।</w:t>
      </w:r>
      <w:r>
        <w:t xml:space="preserve"> </w:t>
      </w:r>
      <w:r>
        <w:t xml:space="preserve">ऋषिपुत्रं महिष्याश्च दर्शयामास तं नृपः ॥</w:t>
      </w:r>
      <w:r>
        <w:t xml:space="preserve"> </w:t>
      </w:r>
      <w:r>
        <w:t xml:space="preserve">अजाविकं गवाश्वं च शशीयसे ।</w:t>
      </w:r>
      <w:r>
        <w:t xml:space="preserve"> </w:t>
      </w:r>
      <w:r>
        <w:t xml:space="preserve">अत्रिं योजयाचेतितं गत्वा पितापुत्रः स्वमाश्रमम् [?] ॥</w:t>
      </w:r>
      <w:r>
        <w:t xml:space="preserve"> </w:t>
      </w:r>
      <w:r>
        <w:t xml:space="preserve">अभ्यवादयतामत्रिं महर्षिं दीप्ततेजसम् ।</w:t>
      </w:r>
      <w:r>
        <w:t xml:space="preserve"> </w:t>
      </w:r>
      <w:r>
        <w:t xml:space="preserve">श्यावाश्वस्य मनस्यासीन्मन्त्रस्यादर्शनादहो ॥</w:t>
      </w:r>
      <w:r>
        <w:t xml:space="preserve"> </w:t>
      </w:r>
      <w:r>
        <w:t xml:space="preserve">न लब्धवानहं कन्यां हन्त सर्वाङ्गशोभनाम् ।</w:t>
      </w:r>
      <w:r>
        <w:t xml:space="preserve"> </w:t>
      </w:r>
      <w:r>
        <w:t xml:space="preserve">अस्यहं मन्त्रदर्शी स्यां भवेच्चेष्टो महात्मनः [?] ॥</w:t>
      </w:r>
      <w:r>
        <w:t xml:space="preserve"> </w:t>
      </w:r>
      <w:r>
        <w:t xml:space="preserve">इत्येवमभ्यं चिन्तयन्ति [?] ।</w:t>
      </w:r>
      <w:r>
        <w:t xml:space="preserve"> </w:t>
      </w:r>
      <w:r>
        <w:t xml:space="preserve">ददर्श सन्ति नाप्रेप्से तल्पूपासनाविधात्मसः [?] ॥</w:t>
      </w:r>
      <w:r>
        <w:t xml:space="preserve"> </w:t>
      </w:r>
      <w:r>
        <w:t xml:space="preserve">समानवयसश्चैव मरुतो रुक्मवक्षसः ।</w:t>
      </w:r>
    </w:p>
    <w:p>
      <w:pPr>
        <w:pStyle w:val="BlockText"/>
      </w:pPr>
      <w:r>
        <w:rPr>
          <w:iCs/>
          <w:i/>
        </w:rPr>
        <w:t xml:space="preserve">sa putro ’bhyagacchattaṃ rājānaṃ yajñasiddhaye |</w:t>
      </w:r>
      <w:r>
        <w:t xml:space="preserve"> </w:t>
      </w:r>
      <w:r>
        <w:rPr>
          <w:iCs/>
          <w:i/>
        </w:rPr>
        <w:t xml:space="preserve">śyāvāśvaścātriputrasya putraḥ khalvarcanānasaḥ ‖</w:t>
      </w:r>
      <w:r>
        <w:t xml:space="preserve"> </w:t>
      </w:r>
      <w:r>
        <w:rPr>
          <w:iCs/>
          <w:i/>
        </w:rPr>
        <w:t xml:space="preserve">sāṅgopāṅgānsarvavedān yaḥ pitrādhyāpito mudā |</w:t>
      </w:r>
      <w:r>
        <w:t xml:space="preserve"> </w:t>
      </w:r>
      <w:r>
        <w:rPr>
          <w:iCs/>
          <w:i/>
        </w:rPr>
        <w:t xml:space="preserve">arcanānāḥ saputro ’tha gatvā nṛpamayojayat ‖</w:t>
      </w:r>
      <w:r>
        <w:t xml:space="preserve"> </w:t>
      </w:r>
      <w:r>
        <w:rPr>
          <w:iCs/>
          <w:i/>
        </w:rPr>
        <w:t xml:space="preserve">yajñe ca vitate ’paśyadrājaputrīṃ yaśasvinīm |</w:t>
      </w:r>
      <w:r>
        <w:t xml:space="preserve"> </w:t>
      </w:r>
      <w:r>
        <w:rPr>
          <w:iCs/>
          <w:i/>
        </w:rPr>
        <w:t xml:space="preserve">snuṣā me rājaputrī syāditi tasmai mano ’bhavat ‖</w:t>
      </w:r>
      <w:r>
        <w:t xml:space="preserve"> </w:t>
      </w:r>
      <w:r>
        <w:rPr>
          <w:iCs/>
          <w:i/>
        </w:rPr>
        <w:t xml:space="preserve">śyāvāśvasya ca tasyāṃ vai saktamāsīttadā manaḥ |</w:t>
      </w:r>
      <w:r>
        <w:t xml:space="preserve"> </w:t>
      </w:r>
      <w:r>
        <w:rPr>
          <w:iCs/>
          <w:i/>
        </w:rPr>
        <w:t xml:space="preserve">sayojayanti [?] mayā rājanniti yajñaṃ ca so ’bravīt ‖</w:t>
      </w:r>
      <w:r>
        <w:t xml:space="preserve"> </w:t>
      </w:r>
      <w:r>
        <w:rPr>
          <w:iCs/>
          <w:i/>
        </w:rPr>
        <w:t xml:space="preserve">śyāvāśvāya sutāṃ ditsurmahiṣīṃ svāṃ nyabodhayat [?] |</w:t>
      </w:r>
      <w:r>
        <w:t xml:space="preserve"> </w:t>
      </w:r>
      <w:r>
        <w:rPr>
          <w:iCs/>
          <w:i/>
        </w:rPr>
        <w:t xml:space="preserve">kiṃ te matamahaṃ kanyāṃ śyāvāśvāya dadāmi hi ‖</w:t>
      </w:r>
      <w:r>
        <w:t xml:space="preserve"> </w:t>
      </w:r>
      <w:r>
        <w:rPr>
          <w:iCs/>
          <w:i/>
        </w:rPr>
        <w:t xml:space="preserve">atriputro ’durbalo hi jāmātā [?] |</w:t>
      </w:r>
      <w:r>
        <w:t xml:space="preserve"> </w:t>
      </w:r>
      <w:r>
        <w:rPr>
          <w:iCs/>
          <w:i/>
        </w:rPr>
        <w:t xml:space="preserve">rājña[?] svātma[?]vītāpi nṛparṣeḥ kulajā hyaham ‖</w:t>
      </w:r>
      <w:r>
        <w:t xml:space="preserve"> </w:t>
      </w:r>
      <w:r>
        <w:rPr>
          <w:iCs/>
          <w:i/>
        </w:rPr>
        <w:t xml:space="preserve">nānyṛṣirto [?] jāmātā naiṣa mantrān hi dṛṣṭavān |</w:t>
      </w:r>
      <w:r>
        <w:t xml:space="preserve"> </w:t>
      </w:r>
      <w:r>
        <w:rPr>
          <w:iCs/>
          <w:i/>
        </w:rPr>
        <w:t xml:space="preserve">ṛṣaye dīyatāṃ kanyā vedasyāṃ bā [?] bhavettathā ‖</w:t>
      </w:r>
      <w:r>
        <w:t xml:space="preserve"> </w:t>
      </w:r>
      <w:r>
        <w:rPr>
          <w:iCs/>
          <w:i/>
        </w:rPr>
        <w:t xml:space="preserve">ṛṣimantradṛśaṃ nedapitaraṃ manyate ’ha [?] yatte |</w:t>
      </w:r>
      <w:r>
        <w:t xml:space="preserve"> </w:t>
      </w:r>
      <w:r>
        <w:rPr>
          <w:iCs/>
          <w:i/>
        </w:rPr>
        <w:t xml:space="preserve">pratyākhyāya sa taṃ rājā saha saṃmantrya bhāryayā ‖</w:t>
      </w:r>
      <w:r>
        <w:t xml:space="preserve"> </w:t>
      </w:r>
      <w:r>
        <w:rPr>
          <w:iCs/>
          <w:i/>
        </w:rPr>
        <w:t xml:space="preserve">anṛṣiriva jāmātā kṛcchre [?] vimarhati |</w:t>
      </w:r>
      <w:r>
        <w:t xml:space="preserve"> </w:t>
      </w:r>
      <w:r>
        <w:rPr>
          <w:iCs/>
          <w:i/>
        </w:rPr>
        <w:t xml:space="preserve">pratyākhyāta ṛṣistena vṛtte yajñe nyavartata ‖</w:t>
      </w:r>
      <w:r>
        <w:t xml:space="preserve"> </w:t>
      </w:r>
      <w:r>
        <w:rPr>
          <w:iCs/>
          <w:i/>
        </w:rPr>
        <w:t xml:space="preserve">śyāvāśvasya tu kanyāyāṃ mano naiva nyavartata |</w:t>
      </w:r>
      <w:r>
        <w:t xml:space="preserve"> </w:t>
      </w:r>
      <w:r>
        <w:rPr>
          <w:iCs/>
          <w:i/>
        </w:rPr>
        <w:t xml:space="preserve">tatastu nivartetāṃ ubhāvabhyagamat [?] ṛṣim ‖</w:t>
      </w:r>
      <w:r>
        <w:t xml:space="preserve"> </w:t>
      </w:r>
      <w:r>
        <w:rPr>
          <w:iCs/>
          <w:i/>
        </w:rPr>
        <w:t xml:space="preserve">śaśīyasīṃ tarantaṃ ca purumīḷhaṃ ca pārthivam |</w:t>
      </w:r>
      <w:r>
        <w:t xml:space="preserve"> </w:t>
      </w:r>
      <w:r>
        <w:rPr>
          <w:iCs/>
          <w:i/>
        </w:rPr>
        <w:t xml:space="preserve">tarantapurumīḷhau tu rājānau vaidadaśyṛṣī [?] ‖</w:t>
      </w:r>
      <w:r>
        <w:t xml:space="preserve"> </w:t>
      </w:r>
      <w:r>
        <w:rPr>
          <w:iCs/>
          <w:i/>
        </w:rPr>
        <w:t xml:space="preserve">tābhyāṃ tau cakratuḥ pūjāṃ ṛṣibhyāṃ nṛpau svayam |</w:t>
      </w:r>
      <w:r>
        <w:t xml:space="preserve"> </w:t>
      </w:r>
      <w:r>
        <w:rPr>
          <w:iCs/>
          <w:i/>
        </w:rPr>
        <w:t xml:space="preserve">ṛṣiputraṃ mahiṣyāśca darśayāmāsa taṃ nṛpaḥ ‖</w:t>
      </w:r>
      <w:r>
        <w:t xml:space="preserve"> </w:t>
      </w:r>
      <w:r>
        <w:rPr>
          <w:iCs/>
          <w:i/>
        </w:rPr>
        <w:t xml:space="preserve">ajāvikaṃ gavāśvaṃ ca śaśīyase |</w:t>
      </w:r>
      <w:r>
        <w:t xml:space="preserve"> </w:t>
      </w:r>
      <w:r>
        <w:rPr>
          <w:iCs/>
          <w:i/>
        </w:rPr>
        <w:t xml:space="preserve">atriṃ yojayācetitaṃ gatvā pitāputraḥ svamāśramam [?] ‖</w:t>
      </w:r>
      <w:r>
        <w:t xml:space="preserve"> </w:t>
      </w:r>
      <w:r>
        <w:rPr>
          <w:iCs/>
          <w:i/>
        </w:rPr>
        <w:t xml:space="preserve">abhyavādayatāmatriṃ maharṣiṃ dīptatejasam |</w:t>
      </w:r>
      <w:r>
        <w:t xml:space="preserve"> </w:t>
      </w:r>
      <w:r>
        <w:rPr>
          <w:iCs/>
          <w:i/>
        </w:rPr>
        <w:t xml:space="preserve">śyāvāśvasya manasyāsīnmantrasyādarśanādaho ‖</w:t>
      </w:r>
      <w:r>
        <w:t xml:space="preserve"> </w:t>
      </w:r>
      <w:r>
        <w:rPr>
          <w:iCs/>
          <w:i/>
        </w:rPr>
        <w:t xml:space="preserve">na labdhavānahaṃ kanyāṃ hanta sarvāṅgaśobhanām |</w:t>
      </w:r>
      <w:r>
        <w:t xml:space="preserve"> </w:t>
      </w:r>
      <w:r>
        <w:rPr>
          <w:iCs/>
          <w:i/>
        </w:rPr>
        <w:t xml:space="preserve">asyahaṃ mantradarśī syāṃ bhavecceṣṭo mahātmanaḥ [?] ‖</w:t>
      </w:r>
      <w:r>
        <w:t xml:space="preserve"> </w:t>
      </w:r>
      <w:r>
        <w:rPr>
          <w:iCs/>
          <w:i/>
        </w:rPr>
        <w:t xml:space="preserve">ityevamabhyaṃ cintayanti [?] |</w:t>
      </w:r>
      <w:r>
        <w:t xml:space="preserve"> </w:t>
      </w:r>
      <w:r>
        <w:rPr>
          <w:iCs/>
          <w:i/>
        </w:rPr>
        <w:t xml:space="preserve">dadarśa santi nāprepse talpūpāsanāvidhātmasaḥ [?] ‖</w:t>
      </w:r>
      <w:r>
        <w:t xml:space="preserve"> </w:t>
      </w:r>
      <w:r>
        <w:rPr>
          <w:iCs/>
          <w:i/>
        </w:rPr>
        <w:t xml:space="preserve">samānavayasaścaiva maruto rukmavakṣasaḥ |</w:t>
      </w:r>
    </w:p>
    <w:bookmarkEnd w:id="633"/>
    <w:bookmarkStart w:id="634" w:name="printed-p.-484-pdf-502"/>
    <w:p>
      <w:pPr>
        <w:pStyle w:val="Heading3"/>
      </w:pPr>
      <w:r>
        <w:t xml:space="preserve">Printed p. 484 (PDF 502)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 The verses continue; the source prints a line of dots (omitted text) after</w:t>
      </w:r>
      <w:r>
        <w:rPr>
          <w:iCs/>
          <w:i/>
        </w:rPr>
        <w:t xml:space="preserve"> </w:t>
      </w:r>
      <w:r>
        <w:rPr>
          <w:iCs/>
          <w:i/>
        </w:rPr>
        <w:t xml:space="preserve">“</w:t>
      </w:r>
      <w:r>
        <w:rPr>
          <w:iCs/>
          <w:i/>
        </w:rPr>
        <w:t xml:space="preserve">ऋषिर्विपुलमात्मनः ॥</w:t>
      </w:r>
      <w:r>
        <w:rPr>
          <w:iCs/>
          <w:i/>
        </w:rPr>
        <w:t xml:space="preserve">”</w:t>
      </w:r>
      <w:r>
        <w:rPr>
          <w:iCs/>
          <w:i/>
        </w:rPr>
        <w:t xml:space="preserve"> </w:t>
      </w:r>
      <w:r>
        <w:rPr>
          <w:iCs/>
          <w:i/>
        </w:rPr>
        <w:t xml:space="preserve">and another after</w:t>
      </w:r>
      <w:r>
        <w:rPr>
          <w:iCs/>
          <w:i/>
        </w:rPr>
        <w:t xml:space="preserve"> </w:t>
      </w:r>
      <w:r>
        <w:rPr>
          <w:iCs/>
          <w:i/>
        </w:rPr>
        <w:t xml:space="preserve">“</w:t>
      </w:r>
      <w:r>
        <w:rPr>
          <w:iCs/>
          <w:i/>
        </w:rPr>
        <w:t xml:space="preserve">रथवीतये ॥</w:t>
      </w:r>
      <w:r>
        <w:rPr>
          <w:iCs/>
          <w:i/>
        </w:rPr>
        <w:t xml:space="preserve">”</w:t>
      </w:r>
      <w:r>
        <w:rPr>
          <w:iCs/>
          <w:i/>
        </w:rPr>
        <w:t xml:space="preserve">, both left out of the block below.)</w:t>
      </w:r>
    </w:p>
    <w:p>
      <w:pPr>
        <w:pStyle w:val="BlockText"/>
      </w:pPr>
      <w:r>
        <w:t xml:space="preserve">तांस्तुल्यवयसो वैश्व्या [?] देवान्मरुतोऽभिग्रहान् ॥</w:t>
      </w:r>
      <w:r>
        <w:t xml:space="preserve"> </w:t>
      </w:r>
      <w:r>
        <w:t xml:space="preserve">श्यावाश्वो विस्मितोऽपृच्छत्के स्थेति मरुतस्तदा ।</w:t>
      </w:r>
      <w:r>
        <w:t xml:space="preserve"> </w:t>
      </w:r>
      <w:r>
        <w:t xml:space="preserve">तेऽस्तु मरुतो देवान् रुद्रसूनवः [?] … ।</w:t>
      </w:r>
      <w:r>
        <w:t xml:space="preserve"> </w:t>
      </w:r>
      <w:r>
        <w:t xml:space="preserve">ये एनं वहन्ते इत्यभिबुद्ध्य तुष्टाव तान्स्तथा ॥</w:t>
      </w:r>
      <w:r>
        <w:t xml:space="preserve"> </w:t>
      </w:r>
      <w:r>
        <w:t xml:space="preserve">अतिक्रमं हि तं मेने ऋषिर्विपुलमात्मनः ॥</w:t>
      </w:r>
      <w:r>
        <w:t xml:space="preserve"> </w:t>
      </w:r>
      <w:r>
        <w:t xml:space="preserve">रथवीतेर्दुहितरमागच्छन्मनसा तदा ।</w:t>
      </w:r>
      <w:r>
        <w:t xml:space="preserve"> </w:t>
      </w:r>
      <w:r>
        <w:t xml:space="preserve">स सद्म ऋषिरात्मानं प्रवक्ष्यन् रथवीतये ॥</w:t>
      </w:r>
      <w:r>
        <w:t xml:space="preserve"> </w:t>
      </w:r>
      <w:r>
        <w:t xml:space="preserve">आदाय कन्यां तां दार्भ्य उपेयायार्चनानसम् ।</w:t>
      </w:r>
      <w:r>
        <w:t xml:space="preserve"> </w:t>
      </w:r>
      <w:r>
        <w:t xml:space="preserve">पादौ तस्योपसंगृह्य स्थित्वा प्रह्वः कृताञ्जलिः ॥</w:t>
      </w:r>
      <w:r>
        <w:t xml:space="preserve"> </w:t>
      </w:r>
      <w:r>
        <w:t xml:space="preserve">रथवीतिरहं दार्भ्य इति नाम शशंस च ।</w:t>
      </w:r>
      <w:r>
        <w:t xml:space="preserve"> </w:t>
      </w:r>
      <w:r>
        <w:t xml:space="preserve">मया समभिच्छन्तो [?] त्वां प्रत्याचक्षे यत्पुरा ॥</w:t>
      </w:r>
      <w:r>
        <w:t xml:space="preserve"> </w:t>
      </w:r>
      <w:r>
        <w:t xml:space="preserve">तत् क्षमस्व नमस्तेऽस्तु मा च [?] भगवन्नृषः [?] ।</w:t>
      </w:r>
      <w:r>
        <w:t xml:space="preserve"> </w:t>
      </w:r>
      <w:r>
        <w:t xml:space="preserve">ऋषये पुत्रः स्वयम् ऋषिः पिताऽसि भगवन्नृषे [?] ॥</w:t>
      </w:r>
      <w:r>
        <w:t xml:space="preserve"> </w:t>
      </w:r>
      <w:r>
        <w:t xml:space="preserve">हन्त प्रतिगृहाणेमां स्नुषामित्येवमब्रवीत् ।</w:t>
      </w:r>
      <w:r>
        <w:t xml:space="preserve"> </w:t>
      </w:r>
      <w:r>
        <w:t xml:space="preserve">साद्यार्घ्यमधुपर्कैस्तं पूजयित्वा स्वयं नृपः ॥</w:t>
      </w:r>
      <w:r>
        <w:t xml:space="preserve"> </w:t>
      </w:r>
      <w:r>
        <w:t xml:space="preserve">शुक्लं मश्वशतं दत्वा अनुजज्ञे ग्रहान्स्रुति [?] ।</w:t>
      </w:r>
      <w:r>
        <w:t xml:space="preserve"> </w:t>
      </w:r>
      <w:r>
        <w:t xml:space="preserve">शशीयसीं तरन्तं च पुरुमीळ्हं च पार्थिवम् ।</w:t>
      </w:r>
      <w:r>
        <w:t xml:space="preserve"> </w:t>
      </w:r>
      <w:r>
        <w:t xml:space="preserve">षड्भिः सनदिति [?] स्तुत्वा जगामर्षिरपि प्रियम् [?] ॥</w:t>
      </w:r>
    </w:p>
    <w:p>
      <w:pPr>
        <w:pStyle w:val="BlockText"/>
      </w:pPr>
      <w:r>
        <w:rPr>
          <w:iCs/>
          <w:i/>
        </w:rPr>
        <w:t xml:space="preserve">tāṃstulyavayaso vaiśvyā [?] devānmaruto ’bhigrahān ‖</w:t>
      </w:r>
      <w:r>
        <w:t xml:space="preserve"> </w:t>
      </w:r>
      <w:r>
        <w:rPr>
          <w:iCs/>
          <w:i/>
        </w:rPr>
        <w:t xml:space="preserve">śyāvāśvo vismito ’pṛcchatke stheti marutastadā |</w:t>
      </w:r>
      <w:r>
        <w:t xml:space="preserve"> </w:t>
      </w:r>
      <w:r>
        <w:rPr>
          <w:iCs/>
          <w:i/>
        </w:rPr>
        <w:t xml:space="preserve">te ’stu maruto devān rudrasūnavaḥ [?] … |</w:t>
      </w:r>
      <w:r>
        <w:t xml:space="preserve"> </w:t>
      </w:r>
      <w:r>
        <w:rPr>
          <w:iCs/>
          <w:i/>
        </w:rPr>
        <w:t xml:space="preserve">ye enaṃ vahante ityabhibuddhya tuṣṭāva tānstathā ‖</w:t>
      </w:r>
      <w:r>
        <w:t xml:space="preserve"> </w:t>
      </w:r>
      <w:r>
        <w:rPr>
          <w:iCs/>
          <w:i/>
        </w:rPr>
        <w:t xml:space="preserve">atikramaṃ hi taṃ mene ṛṣirvipulamātmanaḥ ‖</w:t>
      </w:r>
      <w:r>
        <w:t xml:space="preserve"> </w:t>
      </w:r>
      <w:r>
        <w:rPr>
          <w:iCs/>
          <w:i/>
        </w:rPr>
        <w:t xml:space="preserve">rathavīterduhitaramāgacchanmanasā tadā |</w:t>
      </w:r>
      <w:r>
        <w:t xml:space="preserve"> </w:t>
      </w:r>
      <w:r>
        <w:rPr>
          <w:iCs/>
          <w:i/>
        </w:rPr>
        <w:t xml:space="preserve">sa sadma ṛṣirātmānaṃ pravakṣyan rathavītaye ‖</w:t>
      </w:r>
      <w:r>
        <w:t xml:space="preserve"> </w:t>
      </w:r>
      <w:r>
        <w:rPr>
          <w:iCs/>
          <w:i/>
        </w:rPr>
        <w:t xml:space="preserve">ādāya kanyāṃ tāṃ dārbhya upeyāyārcanānasam |</w:t>
      </w:r>
      <w:r>
        <w:t xml:space="preserve"> </w:t>
      </w:r>
      <w:r>
        <w:rPr>
          <w:iCs/>
          <w:i/>
        </w:rPr>
        <w:t xml:space="preserve">pādau tasyopasaṃgṛhya sthitvā prahvaḥ kṛtāñjaliḥ ‖</w:t>
      </w:r>
      <w:r>
        <w:t xml:space="preserve"> </w:t>
      </w:r>
      <w:r>
        <w:rPr>
          <w:iCs/>
          <w:i/>
        </w:rPr>
        <w:t xml:space="preserve">rathavītirahaṃ dārbhya iti nāma śaśaṃsa ca |</w:t>
      </w:r>
      <w:r>
        <w:t xml:space="preserve"> </w:t>
      </w:r>
      <w:r>
        <w:rPr>
          <w:iCs/>
          <w:i/>
        </w:rPr>
        <w:t xml:space="preserve">mayā samabhicchanto [?] tvāṃ pratyācakṣe yatpurā ‖</w:t>
      </w:r>
      <w:r>
        <w:t xml:space="preserve"> </w:t>
      </w:r>
      <w:r>
        <w:rPr>
          <w:iCs/>
          <w:i/>
        </w:rPr>
        <w:t xml:space="preserve">tat kṣamasva namaste ’stu mā ca [?] bhagavannṛṣaḥ [?] |</w:t>
      </w:r>
      <w:r>
        <w:t xml:space="preserve"> </w:t>
      </w:r>
      <w:r>
        <w:rPr>
          <w:iCs/>
          <w:i/>
        </w:rPr>
        <w:t xml:space="preserve">ṛṣaye putraḥ svayam ṛṣiḥ pitā ’si bhagavannṛṣe [?] ‖</w:t>
      </w:r>
      <w:r>
        <w:t xml:space="preserve"> </w:t>
      </w:r>
      <w:r>
        <w:rPr>
          <w:iCs/>
          <w:i/>
        </w:rPr>
        <w:t xml:space="preserve">hanta pratigṛhāṇemāṃ snuṣāmityevamabravīt |</w:t>
      </w:r>
      <w:r>
        <w:t xml:space="preserve"> </w:t>
      </w:r>
      <w:r>
        <w:rPr>
          <w:iCs/>
          <w:i/>
        </w:rPr>
        <w:t xml:space="preserve">sādyārghyamadhuparkaistaṃ pūjayitvā svayaṃ nṛpaḥ ‖</w:t>
      </w:r>
      <w:r>
        <w:t xml:space="preserve"> </w:t>
      </w:r>
      <w:r>
        <w:rPr>
          <w:iCs/>
          <w:i/>
        </w:rPr>
        <w:t xml:space="preserve">śuklaṃ maśvaśataṃ datvā anujajñe grahānsruti [?] |</w:t>
      </w:r>
      <w:r>
        <w:t xml:space="preserve"> </w:t>
      </w:r>
      <w:r>
        <w:rPr>
          <w:iCs/>
          <w:i/>
        </w:rPr>
        <w:t xml:space="preserve">śaśīyasīṃ tarantaṃ ca purumīḷhaṃ ca pārthivam |</w:t>
      </w:r>
      <w:r>
        <w:t xml:space="preserve"> </w:t>
      </w:r>
      <w:r>
        <w:rPr>
          <w:iCs/>
          <w:i/>
        </w:rPr>
        <w:t xml:space="preserve">ṣaḍbhiḥ sanaditi [?] stutvā jagāmarṣirapi priyam [?] ‖</w:t>
      </w:r>
    </w:p>
    <w:p>
      <w:pPr>
        <w:pStyle w:val="FirstParagraph"/>
      </w:pPr>
      <w:r>
        <w:t xml:space="preserve">(Bṛ. De. 5-[?] to [?], as printed</w:t>
      </w:r>
      <w:r>
        <w:t xml:space="preserve"> </w:t>
      </w:r>
      <w:r>
        <w:t xml:space="preserve">“</w:t>
      </w:r>
      <w:r>
        <w:t xml:space="preserve">बृ. दे. …</w:t>
      </w:r>
      <w:r>
        <w:t xml:space="preserve">”</w:t>
      </w:r>
      <w:r>
        <w:t xml:space="preserve"> </w:t>
      </w:r>
      <w:r>
        <w:t xml:space="preserve">the numerals not legible.)</w:t>
      </w:r>
    </w:p>
    <w:p>
      <w:pPr>
        <w:pStyle w:val="BodyText"/>
      </w:pPr>
      <w:r>
        <w:t xml:space="preserve">Rathavīti Dārbhya, a royal sage, wishing to perform a sacrifice, went to the sage Atri, honoured him, and requested that his son Arcanānas accept the office of priest at his sacrifice and help him in the sacrificial work. He agreed, and with his son Śyāvāśva went to the king’s house for the sacrifice and carried it out. While the sacrifice was going on, Arcanānas saw the king’s daughter and, attracted, desired her as a bride for Śyāvāśva. Śyāvāśva too was enamoured of her. When father and son made their wish known to the king, he too agreed to the alliance, but said he would give his answer after asking his wife; his wife did not consent: Śyāvāśva was not a</w:t>
      </w:r>
      <w:r>
        <w:t xml:space="preserve"> </w:t>
      </w:r>
      <w:r>
        <w:rPr>
          <w:iCs/>
          <w:i/>
        </w:rPr>
        <w:t xml:space="preserve">ṛṣi</w:t>
      </w:r>
      <w:r>
        <w:t xml:space="preserve">, and she would not give a daughter born in a line of sages to a non-</w:t>
      </w:r>
      <w:r>
        <w:rPr>
          <w:iCs/>
          <w:i/>
        </w:rPr>
        <w:t xml:space="preserve">ṛṣi</w:t>
      </w:r>
      <w:r>
        <w:t xml:space="preserve"> </w:t>
      </w:r>
      <w:r>
        <w:t xml:space="preserve">— so she told them. In the same way the king too gave father and son his answer, after which they returned to their own place. Their …(continued overleaf:</w:t>
      </w:r>
      <w:r>
        <w:t xml:space="preserve"> </w:t>
      </w:r>
      <w:r>
        <w:t xml:space="preserve">“</w:t>
      </w:r>
      <w:r>
        <w:t xml:space="preserve">ಅವರ</w:t>
      </w:r>
      <w:r>
        <w:t xml:space="preserve">”</w:t>
      </w:r>
      <w:r>
        <w:t xml:space="preserve"> </w:t>
      </w:r>
      <w:r>
        <w:t xml:space="preserve">as printed)</w:t>
      </w:r>
    </w:p>
    <w:bookmarkEnd w:id="634"/>
    <w:bookmarkStart w:id="635" w:name="printed-p.-485-pdf-503"/>
    <w:p>
      <w:pPr>
        <w:pStyle w:val="Heading3"/>
      </w:pPr>
      <w:r>
        <w:t xml:space="preserve">Printed p. 485 (PDF 503)</w:t>
      </w:r>
    </w:p>
    <w:p>
      <w:pPr>
        <w:pStyle w:val="FirstParagraph"/>
      </w:pPr>
      <w:r>
        <w:rPr>
          <w:iCs/>
          <w:i/>
        </w:rPr>
        <w:t xml:space="preserve">(Header:</w:t>
      </w:r>
      <w:r>
        <w:rPr>
          <w:iCs/>
          <w:i/>
        </w:rPr>
        <w:t xml:space="preserve"> </w:t>
      </w:r>
      <w:r>
        <w:rPr>
          <w:iCs/>
          <w:i/>
        </w:rPr>
        <w:t xml:space="preserve">“</w:t>
      </w:r>
      <w:r>
        <w:rPr>
          <w:iCs/>
          <w:i/>
        </w:rPr>
        <w:t xml:space="preserve">A. 2 A. 2 Va. 30</w:t>
      </w:r>
      <w:r>
        <w:rPr>
          <w:iCs/>
          <w:i/>
        </w:rPr>
        <w:t xml:space="preserve">”</w:t>
      </w:r>
      <w:r>
        <w:rPr>
          <w:iCs/>
          <w:i/>
        </w:rPr>
        <w:t xml:space="preserve">;</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Śyāvāśva alone remained with his mind fixed on the king’s daughter. On the way back, along the road, he met Śaśīyasī [as printed</w:t>
      </w:r>
      <w:r>
        <w:t xml:space="preserve"> </w:t>
      </w:r>
      <w:r>
        <w:t xml:space="preserve">“</w:t>
      </w:r>
      <w:r>
        <w:t xml:space="preserve">ಶಶೀಯಸೆನ್ನೂ</w:t>
      </w:r>
      <w:r>
        <w:t xml:space="preserve">”</w:t>
      </w:r>
      <w:r>
        <w:t xml:space="preserve">], Taranta and the king Purumīḷha. Taranta and Purumīḷha were both sons of a king and also sages; both bowed to the two arrivals, honoured and worshipped them. The women of the inner apartments also honoured them with gifts of cattle, horses and the like. Śyāvāśva alone, brooding that he had not got a beautiful wife, wandered in the forest and met the Maruts. Knowing them to be the sons of Rudra, the Maruts, he praised them. He became the seer of the hymn beginning</w:t>
      </w:r>
      <w:r>
        <w:t xml:space="preserve"> </w:t>
      </w:r>
      <w:r>
        <w:rPr>
          <w:iCs/>
          <w:i/>
        </w:rPr>
        <w:t xml:space="preserve">kva nara…</w:t>
      </w:r>
      <w:r>
        <w:t xml:space="preserve"> </w:t>
      </w:r>
      <w:r>
        <w:t xml:space="preserve">[as printed</w:t>
      </w:r>
      <w:r>
        <w:t xml:space="preserve"> </w:t>
      </w:r>
      <w:r>
        <w:t xml:space="preserve">“</w:t>
      </w:r>
      <w:r>
        <w:t xml:space="preserve">ಕೀ ಫ್ಯಾ ನರಃ</w:t>
      </w:r>
      <w:r>
        <w:t xml:space="preserve">”</w:t>
      </w:r>
      <w:r>
        <w:t xml:space="preserve">; ṛ. saṃ. 5-61-1 as printed, [?]]. Learning this, Rathavīti, son of [?] (as printed</w:t>
      </w:r>
      <w:r>
        <w:t xml:space="preserve"> </w:t>
      </w:r>
      <w:r>
        <w:t xml:space="preserve">“</w:t>
      </w:r>
      <w:r>
        <w:t xml:space="preserve">ವರ್ಷಿಗ</w:t>
      </w:r>
      <w:r>
        <w:t xml:space="preserve">”</w:t>
      </w:r>
      <w:r>
        <w:t xml:space="preserve"> </w:t>
      </w:r>
      <w:r>
        <w:t xml:space="preserve">[?]), had his daughter brought and begged forgiveness for having refused to give her before, and asked that Śyāvāśva, who was now a</w:t>
      </w:r>
      <w:r>
        <w:t xml:space="preserve"> </w:t>
      </w:r>
      <w:r>
        <w:rPr>
          <w:iCs/>
          <w:i/>
        </w:rPr>
        <w:t xml:space="preserve">ṛṣi</w:t>
      </w:r>
      <w:r>
        <w:t xml:space="preserve"> </w:t>
      </w:r>
      <w:r>
        <w:t xml:space="preserve">himself, be pleased to accept his daughter. Śyāvāśva and his father agreed; then he gave the maiden with</w:t>
      </w:r>
      <w:r>
        <w:t xml:space="preserve"> </w:t>
      </w:r>
      <w:r>
        <w:rPr>
          <w:iCs/>
          <w:i/>
        </w:rPr>
        <w:t xml:space="preserve">arghya</w:t>
      </w:r>
      <w:r>
        <w:t xml:space="preserve">,</w:t>
      </w:r>
      <w:r>
        <w:t xml:space="preserve"> </w:t>
      </w:r>
      <w:r>
        <w:rPr>
          <w:iCs/>
          <w:i/>
        </w:rPr>
        <w:t xml:space="preserve">pādya</w:t>
      </w:r>
      <w:r>
        <w:t xml:space="preserve"> </w:t>
      </w:r>
      <w:r>
        <w:t xml:space="preserve">and the like. Then Śyāvāśva, in return for the help Purumīḷha and the others had given him, bowed to them and composed six Ṛks praising them. Among them:</w:t>
      </w:r>
    </w:p>
    <w:p>
      <w:pPr>
        <w:pStyle w:val="BlockText"/>
      </w:pPr>
      <w:r>
        <w:t xml:space="preserve">उत म्ये रेद्वतीर्मन्मन्दीषी [?] प्रति श्यावाय वर्तनिम् ।</w:t>
      </w:r>
      <w:r>
        <w:t xml:space="preserve"> </w:t>
      </w:r>
      <w:r>
        <w:t xml:space="preserve">वि रोहिता पुरुमीळ्हाय येमतुर्विप्राय दीर्घयशसे ॥</w:t>
      </w:r>
    </w:p>
    <w:p>
      <w:pPr>
        <w:pStyle w:val="BlockText"/>
      </w:pPr>
      <w:r>
        <w:rPr>
          <w:iCs/>
          <w:i/>
        </w:rPr>
        <w:t xml:space="preserve">uta mye redvatīrmanmandīṣī [?] prati śyāvāya vartanim |</w:t>
      </w:r>
      <w:r>
        <w:t xml:space="preserve"> </w:t>
      </w:r>
      <w:r>
        <w:rPr>
          <w:iCs/>
          <w:i/>
        </w:rPr>
        <w:t xml:space="preserve">vi rohitā purumīḷhāya yematurviprāya dīrghayaśase ‖</w:t>
      </w:r>
    </w:p>
    <w:p>
      <w:pPr>
        <w:pStyle w:val="FirstParagraph"/>
      </w:pPr>
      <w:r>
        <w:t xml:space="preserve">(Ṛ. Saṃ. 5-61-5 [?].) This Ṛk praises Purumīḷha.</w:t>
      </w:r>
    </w:p>
    <w:p>
      <w:pPr>
        <w:pStyle w:val="BlockText"/>
      </w:pPr>
      <w:r>
        <w:t xml:space="preserve">युवां गोतमः पुरुमीळ्हो अत्रिर्दस्रा हवन्तेऽवसे हविष्मान् ।</w:t>
      </w:r>
      <w:r>
        <w:t xml:space="preserve"> </w:t>
      </w:r>
      <w:r>
        <w:t xml:space="preserve">दिशं न दिष्टामृजूयेव यन्ता मे हवं नासत्योप यातम् ॥</w:t>
      </w:r>
    </w:p>
    <w:p>
      <w:pPr>
        <w:pStyle w:val="BlockText"/>
      </w:pPr>
      <w:r>
        <w:rPr>
          <w:iCs/>
          <w:i/>
        </w:rPr>
        <w:t xml:space="preserve">yuvāṃ gotamaḥ purumīḷho atrirdasrā havante ’vase haviṣmān |</w:t>
      </w:r>
      <w:r>
        <w:t xml:space="preserve"> </w:t>
      </w:r>
      <w:r>
        <w:rPr>
          <w:iCs/>
          <w:i/>
        </w:rPr>
        <w:t xml:space="preserve">diśaṃ na diṣṭāmṛjūyeva yantā me havaṃ nāsatyopa yātam ‖</w:t>
      </w:r>
    </w:p>
    <w:p>
      <w:pPr>
        <w:pStyle w:val="FirstParagraph"/>
      </w:pPr>
      <w:r>
        <w:t xml:space="preserve">(Ṛ. Saṃ. 1-183-5 [?].) In this Ṛk it is known that Purumīḷha praised the Aśvins and obtained their protection. Sāyaṇa tells the same story with some differences, thus:</w:t>
      </w:r>
    </w:p>
    <w:p>
      <w:pPr>
        <w:pStyle w:val="BlockText"/>
      </w:pPr>
      <w:r>
        <w:t xml:space="preserve">अत्राश्वार्क्षं पुरावृत्तमाहुरागमपारगाः ।</w:t>
      </w:r>
      <w:r>
        <w:t xml:space="preserve"> </w:t>
      </w:r>
      <w:r>
        <w:t xml:space="preserve">अर्चनानाः पुरात्रेयो दार्भ्येण रथवीतिना ॥</w:t>
      </w:r>
      <w:r>
        <w:t xml:space="preserve"> </w:t>
      </w:r>
      <w:r>
        <w:t xml:space="preserve">आर्त्विज्याय वृतो यज्ञे विततेऽहौत्र आस्थितः ।</w:t>
      </w:r>
      <w:r>
        <w:t xml:space="preserve"> </w:t>
      </w:r>
      <w:r>
        <w:t xml:space="preserve">रथवीतिसुतां कन्यां ददर्श सितुरन्तिके ॥</w:t>
      </w:r>
      <w:r>
        <w:t xml:space="preserve"> </w:t>
      </w:r>
      <w:r>
        <w:t xml:space="preserve">यियोज [?] स्वकुमाराय श्यावाश्वाय च तां सुताम् ।</w:t>
      </w:r>
    </w:p>
    <w:p>
      <w:pPr>
        <w:pStyle w:val="BlockText"/>
      </w:pPr>
      <w:r>
        <w:rPr>
          <w:iCs/>
          <w:i/>
        </w:rPr>
        <w:t xml:space="preserve">atrāśvārkṣaṃ purāvṛttamāhurāgamapāragāḥ |</w:t>
      </w:r>
      <w:r>
        <w:t xml:space="preserve"> </w:t>
      </w:r>
      <w:r>
        <w:rPr>
          <w:iCs/>
          <w:i/>
        </w:rPr>
        <w:t xml:space="preserve">arcanānāḥ purātreyo dārbhyeṇa rathavītinā ‖</w:t>
      </w:r>
      <w:r>
        <w:t xml:space="preserve"> </w:t>
      </w:r>
      <w:r>
        <w:rPr>
          <w:iCs/>
          <w:i/>
        </w:rPr>
        <w:t xml:space="preserve">ārtvijyāya vṛto yajñe vitate ’hautra āsthitaḥ |</w:t>
      </w:r>
      <w:r>
        <w:t xml:space="preserve"> </w:t>
      </w:r>
      <w:r>
        <w:rPr>
          <w:iCs/>
          <w:i/>
        </w:rPr>
        <w:t xml:space="preserve">rathavītisutāṃ kanyāṃ dadarśa siturantike ‖</w:t>
      </w:r>
      <w:r>
        <w:t xml:space="preserve"> </w:t>
      </w:r>
      <w:r>
        <w:rPr>
          <w:iCs/>
          <w:i/>
        </w:rPr>
        <w:t xml:space="preserve">yiyoja [?] svakumārāya śyāvāśvāya ca tāṃ sutām |</w:t>
      </w:r>
    </w:p>
    <w:bookmarkEnd w:id="635"/>
    <w:bookmarkStart w:id="636" w:name="printed-p.-486-pdf-504"/>
    <w:p>
      <w:pPr>
        <w:pStyle w:val="Heading3"/>
      </w:pPr>
      <w:r>
        <w:t xml:space="preserve">Printed p. 486 (PDF 504)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 The verses continue.)</w:t>
      </w:r>
    </w:p>
    <w:p>
      <w:pPr>
        <w:pStyle w:val="BlockText"/>
      </w:pPr>
      <w:r>
        <w:t xml:space="preserve">स प्रदानमना भार्यामपृच्छत् किं प्रयच्छसि ॥</w:t>
      </w:r>
      <w:r>
        <w:t xml:space="preserve"> </w:t>
      </w:r>
      <w:r>
        <w:t xml:space="preserve">इति पृष्ट्वा पुनः प्राह कथमस्मै प्रदास्यसि ।</w:t>
      </w:r>
      <w:r>
        <w:t xml:space="preserve"> </w:t>
      </w:r>
      <w:r>
        <w:t xml:space="preserve">इतः पूर्वं सुता वेत्ता नासीदन्वृषयो कश्चित् ॥</w:t>
      </w:r>
      <w:r>
        <w:t xml:space="preserve"> </w:t>
      </w:r>
      <w:r>
        <w:t xml:space="preserve">तस्मै चैवेति निश्चित्य प्रत्याचख्यार्चनानसम् ।</w:t>
      </w:r>
      <w:r>
        <w:t xml:space="preserve"> </w:t>
      </w:r>
      <w:r>
        <w:t xml:space="preserve">श्यावाश्वः संस्थिते यज्ञे तेन राज्ञा निराकृतः ॥</w:t>
      </w:r>
      <w:r>
        <w:t xml:space="preserve"> </w:t>
      </w:r>
      <w:r>
        <w:t xml:space="preserve">तत्कै[?]त्याशान्तिको विप्रस्तपस्पेपे [?] सुदारुणम् ।</w:t>
      </w:r>
      <w:r>
        <w:t xml:space="preserve"> </w:t>
      </w:r>
      <w:r>
        <w:t xml:space="preserve">ब्रह्मचर्यपरः शान्तो भिक्षार्थं पर्यटन् द्विजः ॥</w:t>
      </w:r>
      <w:r>
        <w:t xml:space="preserve"> </w:t>
      </w:r>
      <w:r>
        <w:t xml:space="preserve">तरन्तमहिषीं साध्वीं बिभ्रे [?] शशीयसीम् ।</w:t>
      </w:r>
      <w:r>
        <w:t xml:space="preserve"> </w:t>
      </w:r>
      <w:r>
        <w:t xml:space="preserve">सा संप्राप्स्यन्तिके [?] पत्न्याः पूर्वमाचागतेवास्सतः [?] ॥</w:t>
      </w:r>
      <w:r>
        <w:t xml:space="preserve"> </w:t>
      </w:r>
      <w:r>
        <w:t xml:space="preserve">इत्युक्तो नृपेभार्यां प्रत्याह्येनं प्रपूजयः [?] ।</w:t>
      </w:r>
      <w:r>
        <w:t xml:space="preserve"> </w:t>
      </w:r>
      <w:r>
        <w:t xml:space="preserve">सानुज्ञाता गवां यूथं पादपाद्यर्घाणां [?] च ॥</w:t>
      </w:r>
      <w:r>
        <w:t xml:space="preserve"> </w:t>
      </w:r>
      <w:r>
        <w:t xml:space="preserve">तरन्तोऽपि पुनस्तस्मै प्रादाद्धनमपेक्षितम् [?] ।</w:t>
      </w:r>
      <w:r>
        <w:t xml:space="preserve"> </w:t>
      </w:r>
      <w:r>
        <w:t xml:space="preserve">दत्वा च पुरुमीळ्हस्य स्वानुजस्यान्तिकं प्रति ॥</w:t>
      </w:r>
      <w:r>
        <w:t xml:space="preserve"> </w:t>
      </w:r>
      <w:r>
        <w:t xml:space="preserve">प्रेरयामास तेन्मयि [?] सोऽपि त्वां मानयिष्यति ।</w:t>
      </w:r>
      <w:r>
        <w:t xml:space="preserve"> </w:t>
      </w:r>
      <w:r>
        <w:t xml:space="preserve">तथेति राज्ञो वचनं निशम्य तद्दार्भ्यस्य दर्शे सर्वमार्गात् ॥</w:t>
      </w:r>
      <w:r>
        <w:t xml:space="preserve"> </w:t>
      </w:r>
      <w:r>
        <w:t xml:space="preserve">गच्छन् शत्रू[?]र्थपथे मरुद्गणान् समानरूपान् स्वदिदृश्यप्रयोगतान् ।</w:t>
      </w:r>
      <w:r>
        <w:t xml:space="preserve"> </w:t>
      </w:r>
      <w:r>
        <w:t xml:space="preserve">विलोक्य विप्रः सभयः प्रणम्य कृताञ्जलिः कण्ठितांगसंज्ञः [?] ॥</w:t>
      </w:r>
      <w:r>
        <w:t xml:space="preserve"> </w:t>
      </w:r>
      <w:r>
        <w:t xml:space="preserve">तुष्टाव दृष्टान् मरुतो विशिष्टैर्वर्चोभिः परितुष्टचित्तः [?] ।</w:t>
      </w:r>
      <w:r>
        <w:t xml:space="preserve"> </w:t>
      </w:r>
      <w:r>
        <w:t xml:space="preserve">संप्राप्य सर्वं स्वमनीषितं तदा मरुद्भ्यो मुदिताः[?]वर्ध्वः [?] ॥</w:t>
      </w:r>
      <w:r>
        <w:t xml:space="preserve"> </w:t>
      </w:r>
      <w:r>
        <w:t xml:space="preserve">तदाभवत् सूक्तं प्रशस्तं श्यावाश्वनामकम् ।</w:t>
      </w:r>
      <w:r>
        <w:t xml:space="preserve"> </w:t>
      </w:r>
      <w:r>
        <w:t xml:space="preserve">पश्चान्नगृहम् गत्वा भूयो लब्ध्वा गवां शतम् ॥</w:t>
      </w:r>
      <w:r>
        <w:t xml:space="preserve"> </w:t>
      </w:r>
      <w:r>
        <w:t xml:space="preserve">दार्भ्यो मन्त्रेण राज्ञः श्यावाश्वः [?] ज्योतिःसः स्सुतां ददौ ।</w:t>
      </w:r>
      <w:r>
        <w:t xml:space="preserve"> </w:t>
      </w:r>
      <w:r>
        <w:t xml:space="preserve">पुरुमीळ्हस्तरन्तश्च तद्दार्भ्य च शशीयसी ॥</w:t>
      </w:r>
      <w:r>
        <w:t xml:space="preserve"> </w:t>
      </w:r>
      <w:r>
        <w:t xml:space="preserve">दार्भ्यो यो रथवीत्याख्यः सप्त्ये मरुतां गणाः ।</w:t>
      </w:r>
      <w:r>
        <w:t xml:space="preserve"> </w:t>
      </w:r>
      <w:r>
        <w:t xml:space="preserve">ते तस्मै यद्दद् स्तुष्णास्तस्मै [?] प्रेत्यैत्र वर्ण्यते ॥</w:t>
      </w:r>
    </w:p>
    <w:p>
      <w:pPr>
        <w:pStyle w:val="BlockText"/>
      </w:pPr>
      <w:r>
        <w:rPr>
          <w:iCs/>
          <w:i/>
        </w:rPr>
        <w:t xml:space="preserve">sa pradānamanā bhāryāmapṛcchat kiṃ prayacchasi ‖</w:t>
      </w:r>
      <w:r>
        <w:t xml:space="preserve"> </w:t>
      </w:r>
      <w:r>
        <w:rPr>
          <w:iCs/>
          <w:i/>
        </w:rPr>
        <w:t xml:space="preserve">iti pṛṣṭvā punaḥ prāha kathamasmai pradāsyasi |</w:t>
      </w:r>
      <w:r>
        <w:t xml:space="preserve"> </w:t>
      </w:r>
      <w:r>
        <w:rPr>
          <w:iCs/>
          <w:i/>
        </w:rPr>
        <w:t xml:space="preserve">itaḥ pūrvaṃ sutā vettā nāsīdanvṛṣayo kaścit ‖</w:t>
      </w:r>
      <w:r>
        <w:t xml:space="preserve"> </w:t>
      </w:r>
      <w:r>
        <w:rPr>
          <w:iCs/>
          <w:i/>
        </w:rPr>
        <w:t xml:space="preserve">tasmai caiveti niścitya pratyācakhyārcanānasam |</w:t>
      </w:r>
      <w:r>
        <w:t xml:space="preserve"> </w:t>
      </w:r>
      <w:r>
        <w:rPr>
          <w:iCs/>
          <w:i/>
        </w:rPr>
        <w:t xml:space="preserve">śyāvāśvaḥ saṃsthite yajñe tena rājñā nirākṛtaḥ ‖</w:t>
      </w:r>
      <w:r>
        <w:t xml:space="preserve"> </w:t>
      </w:r>
      <w:r>
        <w:rPr>
          <w:iCs/>
          <w:i/>
        </w:rPr>
        <w:t xml:space="preserve">tatkai[?]tyāśāntiko viprastapaspepe [?] sudāruṇam |</w:t>
      </w:r>
      <w:r>
        <w:t xml:space="preserve"> </w:t>
      </w:r>
      <w:r>
        <w:rPr>
          <w:iCs/>
          <w:i/>
        </w:rPr>
        <w:t xml:space="preserve">brahmacaryaparaḥ śānto bhikṣārthaṃ paryaṭan dvijaḥ ‖</w:t>
      </w:r>
      <w:r>
        <w:t xml:space="preserve"> </w:t>
      </w:r>
      <w:r>
        <w:rPr>
          <w:iCs/>
          <w:i/>
        </w:rPr>
        <w:t xml:space="preserve">tarantamahiṣīṃ sādhvīṃ bibhre [?] śaśīyasīm |</w:t>
      </w:r>
      <w:r>
        <w:t xml:space="preserve"> </w:t>
      </w:r>
      <w:r>
        <w:rPr>
          <w:iCs/>
          <w:i/>
        </w:rPr>
        <w:t xml:space="preserve">sā saṃprāpsyantike [?] patnyāḥ pūrvamācāgatevāssataḥ [?] ‖</w:t>
      </w:r>
      <w:r>
        <w:t xml:space="preserve"> </w:t>
      </w:r>
      <w:r>
        <w:rPr>
          <w:iCs/>
          <w:i/>
        </w:rPr>
        <w:t xml:space="preserve">ityukto nṛpebhāryāṃ pratyāhyenaṃ prapūjayaḥ [?] |</w:t>
      </w:r>
      <w:r>
        <w:t xml:space="preserve"> </w:t>
      </w:r>
      <w:r>
        <w:rPr>
          <w:iCs/>
          <w:i/>
        </w:rPr>
        <w:t xml:space="preserve">sānujñātā gavāṃ yūthaṃ pādapādyarghāṇāṃ [?] ca ‖</w:t>
      </w:r>
      <w:r>
        <w:t xml:space="preserve"> </w:t>
      </w:r>
      <w:r>
        <w:rPr>
          <w:iCs/>
          <w:i/>
        </w:rPr>
        <w:t xml:space="preserve">taranto ’pi punastasmai prādāddhanamapekṣitam [?] |</w:t>
      </w:r>
      <w:r>
        <w:t xml:space="preserve"> </w:t>
      </w:r>
      <w:r>
        <w:rPr>
          <w:iCs/>
          <w:i/>
        </w:rPr>
        <w:t xml:space="preserve">datvā ca purumīḷhasya svānujasyāntikaṃ prati ‖</w:t>
      </w:r>
      <w:r>
        <w:t xml:space="preserve"> </w:t>
      </w:r>
      <w:r>
        <w:rPr>
          <w:iCs/>
          <w:i/>
        </w:rPr>
        <w:t xml:space="preserve">prerayāmāsa tenmayi [?] so ’pi tvāṃ mānayiṣyati |</w:t>
      </w:r>
      <w:r>
        <w:t xml:space="preserve"> </w:t>
      </w:r>
      <w:r>
        <w:rPr>
          <w:iCs/>
          <w:i/>
        </w:rPr>
        <w:t xml:space="preserve">tatheti rājño vacanaṃ niśamya taddārbhyasya darśe sarvamārgāt ‖</w:t>
      </w:r>
      <w:r>
        <w:t xml:space="preserve"> </w:t>
      </w:r>
      <w:r>
        <w:rPr>
          <w:iCs/>
          <w:i/>
        </w:rPr>
        <w:t xml:space="preserve">gacchan śatrū[?]rthapathe marudgaṇān samānarūpān svadidṛśyaprayogatān |</w:t>
      </w:r>
      <w:r>
        <w:t xml:space="preserve"> </w:t>
      </w:r>
      <w:r>
        <w:rPr>
          <w:iCs/>
          <w:i/>
        </w:rPr>
        <w:t xml:space="preserve">vilokya vipraḥ sabhayaḥ praṇamya kṛtāñjaliḥ kaṇṭhitāṃgasaṃjñaḥ [?] ‖</w:t>
      </w:r>
      <w:r>
        <w:t xml:space="preserve"> </w:t>
      </w:r>
      <w:r>
        <w:rPr>
          <w:iCs/>
          <w:i/>
        </w:rPr>
        <w:t xml:space="preserve">tuṣṭāva dṛṣṭān maruto viśiṣṭairvarcobhiḥ parituṣṭacittaḥ [?] |</w:t>
      </w:r>
      <w:r>
        <w:t xml:space="preserve"> </w:t>
      </w:r>
      <w:r>
        <w:rPr>
          <w:iCs/>
          <w:i/>
        </w:rPr>
        <w:t xml:space="preserve">saṃprāpya sarvaṃ svamanīṣitaṃ tadā marudbhyo muditāḥ[?]vardhvaḥ [?] ‖</w:t>
      </w:r>
      <w:r>
        <w:t xml:space="preserve"> </w:t>
      </w:r>
      <w:r>
        <w:rPr>
          <w:iCs/>
          <w:i/>
        </w:rPr>
        <w:t xml:space="preserve">tadābhavat sūktaṃ praśastaṃ śyāvāśvanāmakam |</w:t>
      </w:r>
      <w:r>
        <w:t xml:space="preserve"> </w:t>
      </w:r>
      <w:r>
        <w:rPr>
          <w:iCs/>
          <w:i/>
        </w:rPr>
        <w:t xml:space="preserve">paścānnagṛham gatvā bhūyo labdhvā gavāṃ śatam ‖</w:t>
      </w:r>
      <w:r>
        <w:t xml:space="preserve"> </w:t>
      </w:r>
      <w:r>
        <w:rPr>
          <w:iCs/>
          <w:i/>
        </w:rPr>
        <w:t xml:space="preserve">dārbhyo mantreṇa rājñaḥ śyāvāśvaḥ [?] jyotiḥsaḥ ssutāṃ dadau |</w:t>
      </w:r>
      <w:r>
        <w:t xml:space="preserve"> </w:t>
      </w:r>
      <w:r>
        <w:rPr>
          <w:iCs/>
          <w:i/>
        </w:rPr>
        <w:t xml:space="preserve">purumīḷhastarantaśca taddārbhya ca śaśīyasī ‖</w:t>
      </w:r>
      <w:r>
        <w:t xml:space="preserve"> </w:t>
      </w:r>
      <w:r>
        <w:rPr>
          <w:iCs/>
          <w:i/>
        </w:rPr>
        <w:t xml:space="preserve">dārbhyo yo rathavītyākhyaḥ saptye marutāṃ gaṇāḥ |</w:t>
      </w:r>
      <w:r>
        <w:t xml:space="preserve"> </w:t>
      </w:r>
      <w:r>
        <w:rPr>
          <w:iCs/>
          <w:i/>
        </w:rPr>
        <w:t xml:space="preserve">te tasmai yaddad stuṣṇāstasmai [?] pretyaitra varṇyate ‖</w:t>
      </w:r>
    </w:p>
    <w:p>
      <w:pPr>
        <w:pStyle w:val="FirstParagraph"/>
      </w:pPr>
      <w:r>
        <w:t xml:space="preserve">(Printed note:</w:t>
      </w:r>
      <w:r>
        <w:t xml:space="preserve"> </w:t>
      </w:r>
      <w:r>
        <w:t xml:space="preserve">“</w:t>
      </w:r>
      <w:r>
        <w:t xml:space="preserve">(१ने मण्डलद ११ने सूक्तद सायणभाष्यद पूर्वपीठिके)</w:t>
      </w:r>
      <w:r>
        <w:t xml:space="preserve">”</w:t>
      </w:r>
      <w:r>
        <w:t xml:space="preserve"> </w:t>
      </w:r>
      <w:r>
        <w:t xml:space="preserve">—</w:t>
      </w:r>
      <w:r>
        <w:t xml:space="preserve"> </w:t>
      </w:r>
      <w:r>
        <w:t xml:space="preserve">“</w:t>
      </w:r>
      <w:r>
        <w:t xml:space="preserve">Introduction to the Sāyaṇa-bhāṣya of the 151st Sūkta of the 1st Maṇḍala</w:t>
      </w:r>
      <w:r>
        <w:t xml:space="preserve">”</w:t>
      </w:r>
      <w:r>
        <w:t xml:space="preserve"> </w:t>
      </w:r>
      <w:r>
        <w:t xml:space="preserve">as printed, numerals uncertain.)</w:t>
      </w:r>
    </w:p>
    <w:p>
      <w:pPr>
        <w:pStyle w:val="BodyText"/>
      </w:pPr>
      <w:r>
        <w:t xml:space="preserve">As told in the</w:t>
      </w:r>
      <w:r>
        <w:t xml:space="preserve"> </w:t>
      </w:r>
      <w:r>
        <w:rPr>
          <w:iCs/>
          <w:i/>
        </w:rPr>
        <w:t xml:space="preserve">Bṛhaddevatā</w:t>
      </w:r>
      <w:r>
        <w:t xml:space="preserve">, here too there is a narrative; but the special point is that Śyāvāśva went begging for alms to the wife of Taranta (as printed, uncertain). This story chiefly [text continues overleaf].</w:t>
      </w:r>
    </w:p>
    <w:p>
      <w:r>
        <w:pict>
          <v:rect style="width:0;height:1.5pt" o:hralign="center" o:hrstd="t" o:hr="t"/>
        </w:pict>
      </w:r>
    </w:p>
    <w:bookmarkEnd w:id="636"/>
    <w:bookmarkStart w:id="637" w:name="printed-p.-487-pdf-505"/>
    <w:p>
      <w:pPr>
        <w:pStyle w:val="Heading3"/>
      </w:pPr>
      <w:r>
        <w:t xml:space="preserve">Printed p. 487 (PDF 505)</w:t>
      </w:r>
    </w:p>
    <w:p>
      <w:pPr>
        <w:pStyle w:val="FirstParagraph"/>
      </w:pPr>
      <w:r>
        <w:rPr>
          <w:iCs/>
          <w:i/>
        </w:rPr>
        <w:t xml:space="preserve">(Header:</w:t>
      </w:r>
      <w:r>
        <w:rPr>
          <w:iCs/>
          <w:i/>
        </w:rPr>
        <w:t xml:space="preserve"> </w:t>
      </w:r>
      <w:r>
        <w:rPr>
          <w:iCs/>
          <w:i/>
        </w:rPr>
        <w:t xml:space="preserve">“</w:t>
      </w:r>
      <w:r>
        <w:rPr>
          <w:iCs/>
          <w:i/>
        </w:rPr>
        <w:t xml:space="preserve">A. 2 A. 2 Va. 30</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Ṛk 2 continued.)</w:t>
      </w:r>
      <w:r>
        <w:t xml:space="preserve"> </w:t>
      </w:r>
      <w:r>
        <w:t xml:space="preserve">… [the story] of Śyāvāśva’s marriage is told; and since it tells of the help Purumīḷha gave Śyāvāśva and that his wish was fulfilled by that help, it is an occasion for praising Purumīḷha’s greatness too. The Ṛk of the hymn (Ṛ. Saṃ. 5-61) in which Śyāvāśva praises Purumīḷha has been quoted above.</w:t>
      </w:r>
    </w:p>
    <w:p>
      <w:pPr>
        <w:pStyle w:val="BodyText"/>
      </w:pPr>
      <w:r>
        <w:rPr>
          <w:bCs/>
          <w:b/>
        </w:rPr>
        <w:t xml:space="preserve">पस्त्यावतः</w:t>
      </w:r>
      <w:r>
        <w:t xml:space="preserve"> </w:t>
      </w:r>
      <w:r>
        <w:t xml:space="preserve">—</w:t>
      </w:r>
      <w:r>
        <w:t xml:space="preserve"> </w:t>
      </w:r>
      <w:r>
        <w:rPr>
          <w:iCs/>
          <w:i/>
        </w:rPr>
        <w:t xml:space="preserve">pastyā</w:t>
      </w:r>
      <w:r>
        <w:t xml:space="preserve">,</w:t>
      </w:r>
      <w:r>
        <w:t xml:space="preserve"> </w:t>
      </w:r>
      <w:r>
        <w:rPr>
          <w:iCs/>
          <w:i/>
        </w:rPr>
        <w:t xml:space="preserve">duroṇe</w:t>
      </w:r>
      <w:r>
        <w:t xml:space="preserve"> </w:t>
      </w:r>
      <w:r>
        <w:t xml:space="preserve">(Ni. 3-4) etc. are read among the house-names (</w:t>
      </w:r>
      <w:r>
        <w:rPr>
          <w:iCs/>
          <w:i/>
        </w:rPr>
        <w:t xml:space="preserve">gṛhanāmāni</w:t>
      </w:r>
      <w:r>
        <w:t xml:space="preserve">). The meaning is</w:t>
      </w:r>
      <w:r>
        <w:t xml:space="preserve"> </w:t>
      </w:r>
      <w:r>
        <w:t xml:space="preserve">“</w:t>
      </w:r>
      <w:r>
        <w:t xml:space="preserve">of one whose sacrificial house is furnished with sacrificial wealth</w:t>
      </w:r>
      <w:r>
        <w:t xml:space="preserve">”</w:t>
      </w:r>
      <w:r>
        <w:t xml:space="preserve">.</w:t>
      </w:r>
    </w:p>
    <w:p>
      <w:pPr>
        <w:pStyle w:val="BlockText"/>
      </w:pPr>
      <w:r>
        <w:t xml:space="preserve">इन्द्र[?]न् बृहद्भ्यः पर्वतेभ्यः क्षयां विभ्यः सुवसि पस्त्यावतः ।</w:t>
      </w:r>
      <w:r>
        <w:t xml:space="preserve"> </w:t>
      </w:r>
      <w:r>
        <w:t xml:space="preserve">यथायथा पतयन्तो विमीमिर एवैन [?] तस्थुः सवितः सवाय के ॥</w:t>
      </w:r>
    </w:p>
    <w:p>
      <w:pPr>
        <w:pStyle w:val="BlockText"/>
      </w:pPr>
      <w:r>
        <w:rPr>
          <w:iCs/>
          <w:i/>
        </w:rPr>
        <w:t xml:space="preserve">indra[?]n bṛhadbhyaḥ parvatebhyaḥ kṣayāṃ vibhyaḥ suvasi pastyāvataḥ |</w:t>
      </w:r>
      <w:r>
        <w:t xml:space="preserve"> </w:t>
      </w:r>
      <w:r>
        <w:rPr>
          <w:iCs/>
          <w:i/>
        </w:rPr>
        <w:t xml:space="preserve">yathāyathā patayanto vimīmira evaina [?] tasthuḥ savitaḥ savāya ke ‖</w:t>
      </w:r>
    </w:p>
    <w:p>
      <w:pPr>
        <w:pStyle w:val="FirstParagraph"/>
      </w:pPr>
      <w:r>
        <w:t xml:space="preserve">(Ṛ. Saṃ. [?]-[?]-[?], as printed, numerals not legible.) In such Ṛks</w:t>
      </w:r>
      <w:r>
        <w:t xml:space="preserve"> </w:t>
      </w:r>
      <w:r>
        <w:rPr>
          <w:iCs/>
          <w:i/>
        </w:rPr>
        <w:t xml:space="preserve">pastyāvataḥ</w:t>
      </w:r>
      <w:r>
        <w:t xml:space="preserve"> </w:t>
      </w:r>
      <w:r>
        <w:t xml:space="preserve">means</w:t>
      </w:r>
      <w:r>
        <w:t xml:space="preserve"> </w:t>
      </w:r>
      <w:r>
        <w:t xml:space="preserve">“</w:t>
      </w:r>
      <w:r>
        <w:t xml:space="preserve">of the house-owner</w:t>
      </w:r>
      <w:r>
        <w:t xml:space="preserve">”</w:t>
      </w:r>
      <w:r>
        <w:t xml:space="preserve">, and so it is understood in the present Ṛk too.</w:t>
      </w:r>
    </w:p>
    <w:p>
      <w:pPr>
        <w:pStyle w:val="BodyText"/>
      </w:pPr>
      <w:r>
        <w:rPr>
          <w:bCs/>
          <w:b/>
        </w:rPr>
        <w:t xml:space="preserve">Vyākaraṇa-prakriyā (Ṛk 2; grammar pages 487–488, noted briefly).</w:t>
      </w:r>
      <w:r>
        <w:t xml:space="preserve"> </w:t>
      </w:r>
      <w:r>
        <w:rPr>
          <w:iCs/>
          <w:i/>
        </w:rPr>
        <w:t xml:space="preserve">purumīḷhasya</w:t>
      </w:r>
      <w:r>
        <w:t xml:space="preserve"> </w:t>
      </w:r>
      <w:r>
        <w:t xml:space="preserve">(root</w:t>
      </w:r>
      <w:r>
        <w:t xml:space="preserve"> </w:t>
      </w:r>
      <w:r>
        <w:rPr>
          <w:iCs/>
          <w:i/>
        </w:rPr>
        <w:t xml:space="preserve">miha secane</w:t>
      </w:r>
      <w:r>
        <w:t xml:space="preserve">; the</w:t>
      </w:r>
      <w:r>
        <w:t xml:space="preserve"> </w:t>
      </w:r>
      <w:r>
        <w:rPr>
          <w:iCs/>
          <w:i/>
        </w:rPr>
        <w:t xml:space="preserve">niṣṭhā</w:t>
      </w:r>
      <w:r>
        <w:t xml:space="preserve"> </w:t>
      </w:r>
      <w:r>
        <w:t xml:space="preserve">suffix;</w:t>
      </w:r>
      <w:r>
        <w:t xml:space="preserve"> </w:t>
      </w:r>
      <w:r>
        <w:rPr>
          <w:iCs/>
          <w:i/>
        </w:rPr>
        <w:t xml:space="preserve">ho ḍhaḥ</w:t>
      </w:r>
      <w:r>
        <w:t xml:space="preserve"> </w:t>
      </w:r>
      <w:r>
        <w:t xml:space="preserve">—</w:t>
      </w:r>
      <w:r>
        <w:t xml:space="preserve"> </w:t>
      </w:r>
      <w:r>
        <w:rPr>
          <w:iCs/>
          <w:i/>
        </w:rPr>
        <w:t xml:space="preserve">ḍha</w:t>
      </w:r>
      <w:r>
        <w:t xml:space="preserve"> </w:t>
      </w:r>
      <w:r>
        <w:t xml:space="preserve">for</w:t>
      </w:r>
      <w:r>
        <w:t xml:space="preserve"> </w:t>
      </w:r>
      <w:r>
        <w:rPr>
          <w:iCs/>
          <w:i/>
        </w:rPr>
        <w:t xml:space="preserve">ha</w:t>
      </w:r>
      <w:r>
        <w:t xml:space="preserve">;</w:t>
      </w:r>
      <w:r>
        <w:t xml:space="preserve"> </w:t>
      </w:r>
      <w:r>
        <w:rPr>
          <w:iCs/>
          <w:i/>
        </w:rPr>
        <w:t xml:space="preserve">ḍho ḍhe lopaḥ</w:t>
      </w:r>
      <w:r>
        <w:t xml:space="preserve"> </w:t>
      </w:r>
      <w:r>
        <w:t xml:space="preserve">(Pā. Sū. 8-3-13) loss;</w:t>
      </w:r>
      <w:r>
        <w:t xml:space="preserve"> </w:t>
      </w:r>
      <w:r>
        <w:rPr>
          <w:iCs/>
          <w:i/>
        </w:rPr>
        <w:t xml:space="preserve">ḍhralope pūrvasya</w:t>
      </w:r>
      <w:r>
        <w:t xml:space="preserve"> </w:t>
      </w:r>
      <w:r>
        <w:t xml:space="preserve">(Pā. Sū. 6-3-111) lengthening; accent of the</w:t>
      </w:r>
      <w:r>
        <w:t xml:space="preserve"> </w:t>
      </w:r>
      <w:r>
        <w:rPr>
          <w:iCs/>
          <w:i/>
        </w:rPr>
        <w:t xml:space="preserve">kṛdanta</w:t>
      </w:r>
      <w:r>
        <w:t xml:space="preserve">);</w:t>
      </w:r>
      <w:r>
        <w:t xml:space="preserve"> </w:t>
      </w:r>
      <w:r>
        <w:rPr>
          <w:iCs/>
          <w:i/>
        </w:rPr>
        <w:t xml:space="preserve">sominaḥ</w:t>
      </w:r>
      <w:r>
        <w:t xml:space="preserve"> </w:t>
      </w:r>
      <w:r>
        <w:t xml:space="preserve">(</w:t>
      </w:r>
      <w:r>
        <w:rPr>
          <w:iCs/>
          <w:i/>
        </w:rPr>
        <w:t xml:space="preserve">somaḥ asya asti</w:t>
      </w:r>
      <w:r>
        <w:t xml:space="preserve">; the</w:t>
      </w:r>
      <w:r>
        <w:t xml:space="preserve"> </w:t>
      </w:r>
      <w:r>
        <w:rPr>
          <w:iCs/>
          <w:i/>
        </w:rPr>
        <w:t xml:space="preserve">matvartha</w:t>
      </w:r>
      <w:r>
        <w:t xml:space="preserve"> </w:t>
      </w:r>
      <w:r>
        <w:t xml:space="preserve">suffix</w:t>
      </w:r>
      <w:r>
        <w:t xml:space="preserve"> </w:t>
      </w:r>
      <w:r>
        <w:rPr>
          <w:iCs/>
          <w:i/>
        </w:rPr>
        <w:t xml:space="preserve">ini</w:t>
      </w:r>
      <w:r>
        <w:t xml:space="preserve">, Pā. Sū. 5-2-115, cited as printed; genitive sg.);</w:t>
      </w:r>
      <w:r>
        <w:t xml:space="preserve"> </w:t>
      </w:r>
      <w:r>
        <w:rPr>
          <w:iCs/>
          <w:i/>
        </w:rPr>
        <w:t xml:space="preserve">mitrāsaḥ</w:t>
      </w:r>
      <w:r>
        <w:t xml:space="preserve"> </w:t>
      </w:r>
      <w:r>
        <w:t xml:space="preserve">(</w:t>
      </w:r>
      <w:r>
        <w:rPr>
          <w:iCs/>
          <w:i/>
        </w:rPr>
        <w:t xml:space="preserve">āj jaser asuk</w:t>
      </w:r>
      <w:r>
        <w:t xml:space="preserve">, Pā. Sū. 7-1-50 —</w:t>
      </w:r>
      <w:r>
        <w:t xml:space="preserve"> </w:t>
      </w:r>
      <w:r>
        <w:rPr>
          <w:iCs/>
          <w:i/>
        </w:rPr>
        <w:t xml:space="preserve">asuk</w:t>
      </w:r>
      <w:r>
        <w:t xml:space="preserve"> </w:t>
      </w:r>
      <w:r>
        <w:t xml:space="preserve">augment of</w:t>
      </w:r>
      <w:r>
        <w:t xml:space="preserve"> </w:t>
      </w:r>
      <w:r>
        <w:rPr>
          <w:iCs/>
          <w:i/>
        </w:rPr>
        <w:t xml:space="preserve">jas</w:t>
      </w:r>
      <w:r>
        <w:t xml:space="preserve">);</w:t>
      </w:r>
      <w:r>
        <w:t xml:space="preserve"> </w:t>
      </w:r>
      <w:r>
        <w:rPr>
          <w:iCs/>
          <w:i/>
        </w:rPr>
        <w:t xml:space="preserve">dadhire</w:t>
      </w:r>
      <w:r>
        <w:t xml:space="preserve"> </w:t>
      </w:r>
      <w:r>
        <w:t xml:space="preserve">(root</w:t>
      </w:r>
      <w:r>
        <w:t xml:space="preserve"> </w:t>
      </w:r>
      <w:r>
        <w:rPr>
          <w:iCs/>
          <w:i/>
        </w:rPr>
        <w:t xml:space="preserve">ḍudhāñ dhāraṇapoṣaṇayoḥ</w:t>
      </w:r>
      <w:r>
        <w:t xml:space="preserve">;</w:t>
      </w:r>
      <w:r>
        <w:t xml:space="preserve"> </w:t>
      </w:r>
      <w:r>
        <w:rPr>
          <w:iCs/>
          <w:i/>
        </w:rPr>
        <w:t xml:space="preserve">liṭ</w:t>
      </w:r>
      <w:r>
        <w:t xml:space="preserve"> </w:t>
      </w:r>
      <w:r>
        <w:t xml:space="preserve">in the Veda; 3rd pl.; no</w:t>
      </w:r>
      <w:r>
        <w:t xml:space="preserve"> </w:t>
      </w:r>
      <w:r>
        <w:rPr>
          <w:iCs/>
          <w:i/>
        </w:rPr>
        <w:t xml:space="preserve">nighāta</w:t>
      </w:r>
      <w:r>
        <w:t xml:space="preserve"> </w:t>
      </w:r>
      <w:r>
        <w:t xml:space="preserve">since connected with</w:t>
      </w:r>
      <w:r>
        <w:t xml:space="preserve"> </w:t>
      </w:r>
      <w:r>
        <w:rPr>
          <w:iCs/>
          <w:i/>
        </w:rPr>
        <w:t xml:space="preserve">yat</w:t>
      </w:r>
      <w:r>
        <w:t xml:space="preserve">;</w:t>
      </w:r>
      <w:r>
        <w:t xml:space="preserve"> </w:t>
      </w:r>
      <w:r>
        <w:rPr>
          <w:iCs/>
          <w:i/>
        </w:rPr>
        <w:t xml:space="preserve">ite</w:t>
      </w:r>
      <w:r>
        <w:t xml:space="preserve">, Pā. Sū. 6-1-[?], final</w:t>
      </w:r>
      <w:r>
        <w:t xml:space="preserve"> </w:t>
      </w:r>
      <w:r>
        <w:rPr>
          <w:iCs/>
          <w:i/>
        </w:rPr>
        <w:t xml:space="preserve">udātta</w:t>
      </w:r>
      <w:r>
        <w:t xml:space="preserve">);</w:t>
      </w:r>
      <w:r>
        <w:t xml:space="preserve"> </w:t>
      </w:r>
      <w:r>
        <w:rPr>
          <w:iCs/>
          <w:i/>
        </w:rPr>
        <w:t xml:space="preserve">svābhuvaḥ</w:t>
      </w:r>
      <w:r>
        <w:t xml:space="preserve"> </w:t>
      </w:r>
      <w:r>
        <w:t xml:space="preserve">(root</w:t>
      </w:r>
      <w:r>
        <w:t xml:space="preserve"> </w:t>
      </w:r>
      <w:r>
        <w:rPr>
          <w:iCs/>
          <w:i/>
        </w:rPr>
        <w:t xml:space="preserve">bhū sattāyām</w:t>
      </w:r>
      <w:r>
        <w:t xml:space="preserve">;</w:t>
      </w:r>
      <w:r>
        <w:t xml:space="preserve"> </w:t>
      </w:r>
      <w:r>
        <w:rPr>
          <w:iCs/>
          <w:i/>
        </w:rPr>
        <w:t xml:space="preserve">kvip</w:t>
      </w:r>
      <w:r>
        <w:t xml:space="preserve">;</w:t>
      </w:r>
      <w:r>
        <w:t xml:space="preserve"> </w:t>
      </w:r>
      <w:r>
        <w:rPr>
          <w:iCs/>
          <w:i/>
        </w:rPr>
        <w:t xml:space="preserve">karty-ekakarmaṇoḥ</w:t>
      </w:r>
      <w:r>
        <w:t xml:space="preserve"> </w:t>
      </w:r>
      <w:r>
        <w:t xml:space="preserve">… locative/genitive for the agent);</w:t>
      </w:r>
      <w:r>
        <w:t xml:space="preserve"> </w:t>
      </w:r>
      <w:r>
        <w:rPr>
          <w:iCs/>
          <w:i/>
        </w:rPr>
        <w:t xml:space="preserve">vidatam</w:t>
      </w:r>
      <w:r>
        <w:t xml:space="preserve"> </w:t>
      </w:r>
      <w:r>
        <w:t xml:space="preserve">(root</w:t>
      </w:r>
      <w:r>
        <w:t xml:space="preserve"> </w:t>
      </w:r>
      <w:r>
        <w:rPr>
          <w:iCs/>
          <w:i/>
        </w:rPr>
        <w:t xml:space="preserve">vida jñāne</w:t>
      </w:r>
      <w:r>
        <w:t xml:space="preserve">;</w:t>
      </w:r>
      <w:r>
        <w:t xml:space="preserve"> </w:t>
      </w:r>
      <w:r>
        <w:rPr>
          <w:iCs/>
          <w:i/>
        </w:rPr>
        <w:t xml:space="preserve">loṭ</w:t>
      </w:r>
      <w:r>
        <w:t xml:space="preserve"> </w:t>
      </w:r>
      <w:r>
        <w:t xml:space="preserve">2nd dual; the augment lacking …;</w:t>
      </w:r>
      <w:r>
        <w:t xml:space="preserve"> </w:t>
      </w:r>
      <w:r>
        <w:rPr>
          <w:iCs/>
          <w:i/>
        </w:rPr>
        <w:t xml:space="preserve">vyatyayo bahulam</w:t>
      </w:r>
      <w:r>
        <w:t xml:space="preserve">;</w:t>
      </w:r>
      <w:r>
        <w:t xml:space="preserve"> </w:t>
      </w:r>
      <w:r>
        <w:rPr>
          <w:iCs/>
          <w:i/>
        </w:rPr>
        <w:t xml:space="preserve">ap</w:t>
      </w:r>
      <w:r>
        <w:t xml:space="preserve">/</w:t>
      </w:r>
      <w:r>
        <w:rPr>
          <w:iCs/>
          <w:i/>
        </w:rPr>
        <w:t xml:space="preserve">śap</w:t>
      </w:r>
      <w:r>
        <w:t xml:space="preserve"> </w:t>
      </w:r>
      <w:r>
        <w:t xml:space="preserve">=</w:t>
      </w:r>
      <w:r>
        <w:t xml:space="preserve"> </w:t>
      </w:r>
      <w:r>
        <w:rPr>
          <w:iCs/>
          <w:i/>
        </w:rPr>
        <w:t xml:space="preserve">śa</w:t>
      </w:r>
      <w:r>
        <w:t xml:space="preserve">;</w:t>
      </w:r>
      <w:r>
        <w:t xml:space="preserve"> </w:t>
      </w:r>
      <w:r>
        <w:rPr>
          <w:iCs/>
          <w:i/>
        </w:rPr>
        <w:t xml:space="preserve">sārvadhātukam apit</w:t>
      </w:r>
      <w:r>
        <w:t xml:space="preserve"> </w:t>
      </w:r>
      <w:r>
        <w:t xml:space="preserve">— no guṇa;</w:t>
      </w:r>
      <w:r>
        <w:t xml:space="preserve"> </w:t>
      </w:r>
      <w:r>
        <w:rPr>
          <w:iCs/>
          <w:i/>
        </w:rPr>
        <w:t xml:space="preserve">nighāta</w:t>
      </w:r>
      <w:r>
        <w:t xml:space="preserve"> </w:t>
      </w:r>
      <w:r>
        <w:t xml:space="preserve">accent). Further small-type numerals not legible. ‖ 2 ‖</w:t>
      </w:r>
    </w:p>
    <w:bookmarkEnd w:id="637"/>
    <w:bookmarkStart w:id="639" w:name="printed-p.-488-pdf-506"/>
    <w:p>
      <w:pPr>
        <w:pStyle w:val="Heading3"/>
      </w:pPr>
      <w:r>
        <w:t xml:space="preserve">Printed p. 488 (PDF 506)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iCs/>
          <w:i/>
        </w:rPr>
        <w:t xml:space="preserve">(Grammar page continued, noted briefly.)</w:t>
      </w:r>
      <w:r>
        <w:t xml:space="preserve"> </w:t>
      </w:r>
      <w:r>
        <w:rPr>
          <w:iCs/>
          <w:i/>
        </w:rPr>
        <w:t xml:space="preserve">gātum</w:t>
      </w:r>
      <w:r>
        <w:t xml:space="preserve"> </w:t>
      </w:r>
      <w:r>
        <w:t xml:space="preserve">(root</w:t>
      </w:r>
      <w:r>
        <w:t xml:space="preserve"> </w:t>
      </w:r>
      <w:r>
        <w:rPr>
          <w:iCs/>
          <w:i/>
        </w:rPr>
        <w:t xml:space="preserve">gā stutau</w:t>
      </w:r>
      <w:r>
        <w:t xml:space="preserve">;</w:t>
      </w:r>
      <w:r>
        <w:t xml:space="preserve"> </w:t>
      </w:r>
      <w:r>
        <w:rPr>
          <w:iCs/>
          <w:i/>
        </w:rPr>
        <w:t xml:space="preserve">tumun</w:t>
      </w:r>
      <w:r>
        <w:t xml:space="preserve">,</w:t>
      </w:r>
      <w:r>
        <w:t xml:space="preserve"> </w:t>
      </w:r>
      <w:r>
        <w:rPr>
          <w:iCs/>
          <w:i/>
        </w:rPr>
        <w:t xml:space="preserve">tumunṇvulau kriyāyāṃ kriyārthāyām</w:t>
      </w:r>
      <w:r>
        <w:t xml:space="preserve"> </w:t>
      </w:r>
      <w:r>
        <w:t xml:space="preserve">(Pā. Sū. 3-3-10);</w:t>
      </w:r>
      <w:r>
        <w:t xml:space="preserve"> </w:t>
      </w:r>
      <w:r>
        <w:rPr>
          <w:iCs/>
          <w:i/>
        </w:rPr>
        <w:t xml:space="preserve">āntavād</w:t>
      </w:r>
      <w:r>
        <w:t xml:space="preserve"> </w:t>
      </w:r>
      <w:r>
        <w:t xml:space="preserve">the indeclinable name; suffix accent: final</w:t>
      </w:r>
      <w:r>
        <w:t xml:space="preserve"> </w:t>
      </w:r>
      <w:r>
        <w:rPr>
          <w:iCs/>
          <w:i/>
        </w:rPr>
        <w:t xml:space="preserve">udātta</w:t>
      </w:r>
      <w:r>
        <w:t xml:space="preserve">);</w:t>
      </w:r>
      <w:r>
        <w:t xml:space="preserve"> </w:t>
      </w:r>
      <w:r>
        <w:rPr>
          <w:iCs/>
          <w:i/>
        </w:rPr>
        <w:t xml:space="preserve">arcate</w:t>
      </w:r>
      <w:r>
        <w:t xml:space="preserve"> </w:t>
      </w:r>
      <w:r>
        <w:t xml:space="preserve">(root</w:t>
      </w:r>
      <w:r>
        <w:t xml:space="preserve"> </w:t>
      </w:r>
      <w:r>
        <w:rPr>
          <w:iCs/>
          <w:i/>
        </w:rPr>
        <w:t xml:space="preserve">arca pūjāyām</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sārvadhātuka</w:t>
      </w:r>
      <w:r>
        <w:t xml:space="preserve"> </w:t>
      </w:r>
      <w:r>
        <w:t xml:space="preserve">accent of the root persists; dative sg. in the sense of the genitive);</w:t>
      </w:r>
      <w:r>
        <w:t xml:space="preserve"> </w:t>
      </w:r>
      <w:r>
        <w:rPr>
          <w:iCs/>
          <w:i/>
        </w:rPr>
        <w:t xml:space="preserve">śrutam</w:t>
      </w:r>
      <w:r>
        <w:t xml:space="preserve"> </w:t>
      </w:r>
      <w:r>
        <w:t xml:space="preserve">(root</w:t>
      </w:r>
      <w:r>
        <w:t xml:space="preserve"> </w:t>
      </w:r>
      <w:r>
        <w:rPr>
          <w:iCs/>
          <w:i/>
        </w:rPr>
        <w:t xml:space="preserve">śru śravaṇe</w:t>
      </w:r>
      <w:r>
        <w:t xml:space="preserve">;</w:t>
      </w:r>
      <w:r>
        <w:t xml:space="preserve"> </w:t>
      </w:r>
      <w:r>
        <w:rPr>
          <w:iCs/>
          <w:i/>
        </w:rPr>
        <w:t xml:space="preserve">loṭ</w:t>
      </w:r>
      <w:r>
        <w:t xml:space="preserve"> </w:t>
      </w:r>
      <w:r>
        <w:t xml:space="preserve">2nd dual</w:t>
      </w:r>
      <w:r>
        <w:t xml:space="preserve"> </w:t>
      </w:r>
      <w:r>
        <w:rPr>
          <w:iCs/>
          <w:i/>
        </w:rPr>
        <w:t xml:space="preserve">tam</w:t>
      </w:r>
      <w:r>
        <w:t xml:space="preserve">;</w:t>
      </w:r>
      <w:r>
        <w:t xml:space="preserve"> </w:t>
      </w:r>
      <w:r>
        <w:rPr>
          <w:iCs/>
          <w:i/>
        </w:rPr>
        <w:t xml:space="preserve">bahulaṃ chandasi</w:t>
      </w:r>
      <w:r>
        <w:t xml:space="preserve">:</w:t>
      </w:r>
      <w:r>
        <w:t xml:space="preserve"> </w:t>
      </w:r>
      <w:r>
        <w:rPr>
          <w:iCs/>
          <w:i/>
        </w:rPr>
        <w:t xml:space="preserve">luk</w:t>
      </w:r>
      <w:r>
        <w:t xml:space="preserve"> </w:t>
      </w:r>
      <w:r>
        <w:t xml:space="preserve">of the</w:t>
      </w:r>
      <w:r>
        <w:t xml:space="preserve"> </w:t>
      </w:r>
      <w:r>
        <w:rPr>
          <w:iCs/>
          <w:i/>
        </w:rPr>
        <w:t xml:space="preserve">vikaraṇa</w:t>
      </w:r>
      <w:r>
        <w:t xml:space="preserve"> </w:t>
      </w:r>
      <w:r>
        <w:t xml:space="preserve">—</w:t>
      </w:r>
      <w:r>
        <w:t xml:space="preserve"> </w:t>
      </w:r>
      <w:r>
        <w:rPr>
          <w:iCs/>
          <w:i/>
        </w:rPr>
        <w:t xml:space="preserve">śnu</w:t>
      </w:r>
      <w:r>
        <w:t xml:space="preserve"> </w:t>
      </w:r>
      <w:r>
        <w:t xml:space="preserve">… since</w:t>
      </w:r>
      <w:r>
        <w:t xml:space="preserve"> </w:t>
      </w:r>
      <w:r>
        <w:rPr>
          <w:iCs/>
          <w:i/>
        </w:rPr>
        <w:t xml:space="preserve">taṅ</w:t>
      </w:r>
      <w:r>
        <w:t xml:space="preserve">/</w:t>
      </w:r>
      <w:r>
        <w:rPr>
          <w:iCs/>
          <w:i/>
        </w:rPr>
        <w:t xml:space="preserve">jit</w:t>
      </w:r>
      <w:r>
        <w:t xml:space="preserve">: no guṇa;</w:t>
      </w:r>
      <w:r>
        <w:t xml:space="preserve"> </w:t>
      </w:r>
      <w:r>
        <w:rPr>
          <w:iCs/>
          <w:i/>
        </w:rPr>
        <w:t xml:space="preserve">nighāta</w:t>
      </w:r>
      <w:r>
        <w:t xml:space="preserve"> </w:t>
      </w:r>
      <w:r>
        <w:t xml:space="preserve">because the verb stands after the vocative);</w:t>
      </w:r>
      <w:r>
        <w:t xml:space="preserve"> </w:t>
      </w:r>
      <w:r>
        <w:rPr>
          <w:iCs/>
          <w:i/>
        </w:rPr>
        <w:t xml:space="preserve">vṛṣaṇā</w:t>
      </w:r>
      <w:r>
        <w:t xml:space="preserve"> </w:t>
      </w:r>
      <w:r>
        <w:t xml:space="preserve">(root</w:t>
      </w:r>
      <w:r>
        <w:t xml:space="preserve"> </w:t>
      </w:r>
      <w:r>
        <w:rPr>
          <w:iCs/>
          <w:i/>
        </w:rPr>
        <w:t xml:space="preserve">vṛṣu secane</w:t>
      </w:r>
      <w:r>
        <w:t xml:space="preserve">;</w:t>
      </w:r>
      <w:r>
        <w:t xml:space="preserve"> </w:t>
      </w:r>
      <w:r>
        <w:rPr>
          <w:iCs/>
          <w:i/>
        </w:rPr>
        <w:t xml:space="preserve">kanin</w:t>
      </w:r>
      <w:r>
        <w:t xml:space="preserve"> </w:t>
      </w:r>
      <w:r>
        <w:t xml:space="preserve">suffix;</w:t>
      </w:r>
      <w:r>
        <w:t xml:space="preserve"> </w:t>
      </w:r>
      <w:r>
        <w:rPr>
          <w:iCs/>
          <w:i/>
        </w:rPr>
        <w:t xml:space="preserve">supāṃ sulug</w:t>
      </w:r>
      <w:r>
        <w:t xml:space="preserve"> </w:t>
      </w:r>
      <w:r>
        <w:t xml:space="preserve">(Pā. Sū. 7-1-39)</w:t>
      </w:r>
      <w:r>
        <w:t xml:space="preserve"> </w:t>
      </w:r>
      <w:r>
        <w:rPr>
          <w:iCs/>
          <w:i/>
        </w:rPr>
        <w:t xml:space="preserve">ā</w:t>
      </w:r>
      <w:r>
        <w:t xml:space="preserve"> </w:t>
      </w:r>
      <w:r>
        <w:t xml:space="preserve">for the dual ending);</w:t>
      </w:r>
      <w:r>
        <w:t xml:space="preserve"> </w:t>
      </w:r>
      <w:r>
        <w:rPr>
          <w:iCs/>
          <w:i/>
        </w:rPr>
        <w:t xml:space="preserve">pastyāvataḥ</w:t>
      </w:r>
      <w:r>
        <w:t xml:space="preserve"> </w:t>
      </w:r>
      <w:r>
        <w:t xml:space="preserve">(</w:t>
      </w:r>
      <w:r>
        <w:rPr>
          <w:iCs/>
          <w:i/>
        </w:rPr>
        <w:t xml:space="preserve">pastyā</w:t>
      </w:r>
      <w:r>
        <w:t xml:space="preserve"> </w:t>
      </w:r>
      <w:r>
        <w:t xml:space="preserve">+</w:t>
      </w:r>
      <w:r>
        <w:t xml:space="preserve"> </w:t>
      </w:r>
      <w:r>
        <w:rPr>
          <w:iCs/>
          <w:i/>
        </w:rPr>
        <w:t xml:space="preserve">matup</w:t>
      </w:r>
      <w:r>
        <w:t xml:space="preserve">;</w:t>
      </w:r>
      <w:r>
        <w:t xml:space="preserve"> </w:t>
      </w:r>
      <w:r>
        <w:rPr>
          <w:iCs/>
          <w:i/>
        </w:rPr>
        <w:t xml:space="preserve">mādhupadhāyāś ca…</w:t>
      </w:r>
      <w:r>
        <w:t xml:space="preserve"> </w:t>
      </w:r>
      <w:r>
        <w:t xml:space="preserve">—</w:t>
      </w:r>
      <w:r>
        <w:t xml:space="preserve"> </w:t>
      </w:r>
      <w:r>
        <w:rPr>
          <w:iCs/>
          <w:i/>
        </w:rPr>
        <w:t xml:space="preserve">va</w:t>
      </w:r>
      <w:r>
        <w:t xml:space="preserve"> </w:t>
      </w:r>
      <w:r>
        <w:t xml:space="preserve">for</w:t>
      </w:r>
      <w:r>
        <w:t xml:space="preserve"> </w:t>
      </w:r>
      <w:r>
        <w:rPr>
          <w:iCs/>
          <w:i/>
        </w:rPr>
        <w:t xml:space="preserve">ma</w:t>
      </w:r>
      <w:r>
        <w:t xml:space="preserve">;</w:t>
      </w:r>
      <w:r>
        <w:t xml:space="preserve"> </w:t>
      </w:r>
      <w:r>
        <w:rPr>
          <w:iCs/>
          <w:i/>
        </w:rPr>
        <w:t xml:space="preserve">pit/ṭit</w:t>
      </w:r>
      <w:r>
        <w:t xml:space="preserve">:</w:t>
      </w:r>
      <w:r>
        <w:t xml:space="preserve"> </w:t>
      </w:r>
      <w:r>
        <w:rPr>
          <w:iCs/>
          <w:i/>
        </w:rPr>
        <w:t xml:space="preserve">anudātta</w:t>
      </w:r>
      <w:r>
        <w:t xml:space="preserve">).</w:t>
      </w:r>
    </w:p>
    <w:p>
      <w:pPr>
        <w:pStyle w:val="BodyText"/>
      </w:pPr>
      <w:r>
        <w:t xml:space="preserve">— — —</w:t>
      </w:r>
    </w:p>
    <w:bookmarkStart w:id="638" w:name="ṛk-3-14"/>
    <w:p>
      <w:pPr>
        <w:pStyle w:val="Heading4"/>
      </w:pPr>
      <w:r>
        <w:t xml:space="preserve">Ṛk 3</w:t>
      </w:r>
    </w:p>
    <w:p>
      <w:pPr>
        <w:pStyle w:val="FirstParagraph"/>
      </w:pPr>
      <w:r>
        <w:rPr>
          <w:bCs/>
          <w:b/>
        </w:rPr>
        <w:t xml:space="preserve">॥ संहितापाठः ॥</w:t>
      </w:r>
    </w:p>
    <w:p>
      <w:pPr>
        <w:pStyle w:val="BlockText"/>
      </w:pPr>
      <w:r>
        <w:t xml:space="preserve">आ वां भूषन्क्षितयो जन्म रोदस्योः प्रवाच्यं वृषणा दक्षसे महे ।</w:t>
      </w:r>
      <w:r>
        <w:t xml:space="preserve"> </w:t>
      </w:r>
      <w:r>
        <w:t xml:space="preserve">यदीमृताय भरथो यदर्वते प्र होत्रया शिम्या वीथो अध्वरम् ॥ ३ ॥</w:t>
      </w:r>
    </w:p>
    <w:p>
      <w:pPr>
        <w:pStyle w:val="BlockText"/>
      </w:pPr>
      <w:r>
        <w:rPr>
          <w:iCs/>
          <w:i/>
        </w:rPr>
        <w:t xml:space="preserve">ā vāṃ bhūṣankṣitayo janma rodasyoḥ pravācyaṃ vṛṣaṇā dakṣase mahe |</w:t>
      </w:r>
      <w:r>
        <w:t xml:space="preserve"> </w:t>
      </w:r>
      <w:r>
        <w:rPr>
          <w:iCs/>
          <w:i/>
        </w:rPr>
        <w:t xml:space="preserve">yadīmṛtāya bharatho yadarvate pra hotrayā śimyā vītho adhvaram ‖ 3 ‖</w:t>
      </w:r>
    </w:p>
    <w:p>
      <w:pPr>
        <w:pStyle w:val="FirstParagraph"/>
      </w:pPr>
      <w:r>
        <w:rPr>
          <w:bCs/>
          <w:b/>
        </w:rPr>
        <w:t xml:space="preserve">॥ पदपाठः ॥</w:t>
      </w:r>
    </w:p>
    <w:p>
      <w:pPr>
        <w:pStyle w:val="BlockText"/>
      </w:pPr>
      <w:r>
        <w:t xml:space="preserve">आ । वां । भूषन् । क्षितयः । जन्म । रोदस्योः । प्रवाच्यम् । वृषणा । दक्षसे । महे ।</w:t>
      </w:r>
    </w:p>
    <w:p>
      <w:pPr>
        <w:pStyle w:val="BlockText"/>
      </w:pPr>
      <w:r>
        <w:rPr>
          <w:iCs/>
          <w:i/>
        </w:rPr>
        <w:t xml:space="preserve">ā | vāṃ | bhūṣan | kṣitayaḥ | janma | rodasyoḥ | pravācyam | vṛṣaṇā | dakṣase | mahe |</w:t>
      </w:r>
    </w:p>
    <w:bookmarkEnd w:id="638"/>
    <w:bookmarkEnd w:id="639"/>
    <w:bookmarkStart w:id="640" w:name="printed-p.-489-pdf-507"/>
    <w:p>
      <w:pPr>
        <w:pStyle w:val="Heading3"/>
      </w:pPr>
      <w:r>
        <w:t xml:space="preserve">Printed p. 489 (PDF 507)</w:t>
      </w:r>
    </w:p>
    <w:p>
      <w:pPr>
        <w:pStyle w:val="FirstParagraph"/>
      </w:pPr>
      <w:r>
        <w:rPr>
          <w:iCs/>
          <w:i/>
        </w:rPr>
        <w:t xml:space="preserve">(Header:</w:t>
      </w:r>
      <w:r>
        <w:rPr>
          <w:iCs/>
          <w:i/>
        </w:rPr>
        <w:t xml:space="preserve"> </w:t>
      </w:r>
      <w:r>
        <w:rPr>
          <w:iCs/>
          <w:i/>
        </w:rPr>
        <w:t xml:space="preserve">“</w:t>
      </w:r>
      <w:r>
        <w:rPr>
          <w:iCs/>
          <w:i/>
        </w:rPr>
        <w:t xml:space="preserve">A. 2 A. 2 Va. 30</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पदपाठः ॥</w:t>
      </w:r>
      <w:r>
        <w:t xml:space="preserve"> </w:t>
      </w:r>
      <w:r>
        <w:rPr>
          <w:iCs/>
          <w:i/>
        </w:rPr>
        <w:t xml:space="preserve">(continued)</w:t>
      </w:r>
    </w:p>
    <w:p>
      <w:pPr>
        <w:pStyle w:val="BlockText"/>
      </w:pPr>
      <w:r>
        <w:t xml:space="preserve">यत् । ईम् । ऋताय । भरथः । यत् । अर्वते । प्र । होत्रया । शिम्या । वीथः ।</w:t>
      </w:r>
      <w:r>
        <w:t xml:space="preserve"> </w:t>
      </w:r>
      <w:r>
        <w:t xml:space="preserve">अध्वरम् ॥ ३ ॥</w:t>
      </w:r>
    </w:p>
    <w:p>
      <w:pPr>
        <w:pStyle w:val="BlockText"/>
      </w:pPr>
      <w:r>
        <w:rPr>
          <w:iCs/>
          <w:i/>
        </w:rPr>
        <w:t xml:space="preserve">yat | īm | ṛtāya | bharathaḥ | yat | arvate | pra | hotrayā | śimyā | vīthaḥ |</w:t>
      </w:r>
      <w:r>
        <w:t xml:space="preserve"> </w:t>
      </w:r>
      <w:r>
        <w:rPr>
          <w:iCs/>
          <w:i/>
        </w:rPr>
        <w:t xml:space="preserve">adhvaram ‖ 3 ‖</w:t>
      </w:r>
    </w:p>
    <w:p>
      <w:pPr>
        <w:pStyle w:val="FirstParagraph"/>
      </w:pPr>
      <w:r>
        <w:rPr>
          <w:bCs/>
          <w:b/>
        </w:rPr>
        <w:t xml:space="preserve">॥ सायणभाष्यम् ॥</w:t>
      </w:r>
    </w:p>
    <w:p>
      <w:pPr>
        <w:pStyle w:val="BodyText"/>
      </w:pPr>
      <w:r>
        <w:rPr>
          <w:iCs/>
          <w:i/>
        </w:rPr>
        <w:t xml:space="preserve">(Gist: the Mitra-Varuṇa pair, bringers of what is desired, are praised for their birth from heaven and earth; the sacrificers praise it because the pair receive the sacrifice with praise and oblation. Small type, read with doubt.)</w:t>
      </w:r>
    </w:p>
    <w:p>
      <w:pPr>
        <w:pStyle w:val="BlockText"/>
      </w:pPr>
      <w:r>
        <w:t xml:space="preserve">हे वृषणा कामानां वर्षितारौ हे मित्रावरुणौ वां युवयोः संबन्धि जन्म जननमुत्पत्तिं रोदस्योर्द्यावापृथिव्योः सकाशात् । द्यावापृथिवीभ्यामेव सर्वेषामुत्पत्तेः । यद्वा । मित्र इति सर्वोपकारी अग्निरुच्यते । वरुण इति तमोनिवारक आदित्यः । उभयोः पृथिवीद्युस्थानत्वात् । तत्र पूर्वमन्त्रे मित्र[?]ब्यान् स्मृतः । अत्र इदमधिगम्यते अग्निरेव मित्र इति । तथान्यत्रापि । अग्निं मित्रो न क्षितिषु प्रशंस्यम् । ऋ. ३-२-३ । मित्रं न यं सुधितं भृगवो दधुः । ऋ. ६-१५-२ । इति च । प्रवाच्यं स्तुत्यं तादृग्मित्रावरुणयोर्जन्म मह्ये महते दक्षसे सर्वविषयबलाय क्षितयो मनुष्या यजमाना आ भूषन् । सर्वतोऽलंकुर्वन्ति । श्लाघन्ते इत्यर्थः । जन्मनः प्रवाच्यत्वमाह । यदीं यस्मादेव कारणात् । अथवा । ईमित्यनर्थकः । [?] ऋतायेत्यर्थक्रमिदितीत्यादि [?] । ऋताय यज्ञाय भरथः सामर्थ्यं । यद्यस्माच्च कारणादर्वते युष्मान् प्राप्नुवते यजमानाय च भरथोऽभिमतं फलम् । अथवा । उभयत्र कर्मणः संप्रदानत्वाच्चतुर्थी । यज्ञं यजमानं च भरथ इत्यर्थः । यस्माच्च होत्रया स्तुतिरूपया वाचा शिम्या हविःप्रदानादिकर्मणा च प्र वीथः प्रकर्षेण प्राप्नुथः । तस्मात्तद्वाच्यं जन्म भूषयन्तीत्यर्थः । होत्रेति वाङ्नाम होत्रा गीरिति तन्नामसु पाठात् ॥</w:t>
      </w:r>
    </w:p>
    <w:p>
      <w:pPr>
        <w:pStyle w:val="BlockText"/>
      </w:pPr>
      <w:r>
        <w:rPr>
          <w:iCs/>
          <w:i/>
        </w:rPr>
        <w:t xml:space="preserve">he vṛṣaṇā kāmānāṃ varṣitārau he mitrāvaruṇau vāṃ yuvayoḥ saṃbandhi janma jananamutpattiṃ rodasyordyāvāpṛthivyoḥ sakāśāt | dyāvāpṛthivībhyāmeva sarveṣāmutpatteḥ | yadvā | mitra iti sarvopakārī agnirucyate | varuṇa iti tamonivāraka ādityaḥ | ubhayoḥ pṛthivīdyusthānatvāt | tatra pūrvamantre mitra[?]byān smṛtaḥ | atra idamadhigamyate agnireva mitra iti | tathānyatrāpi | agniṃ mitro na kṣitiṣu praśaṃsyam | ṛ. 3-2-3 | mitraṃ na yaṃ sudhitaṃ bhṛgavo dadhuḥ | ṛ. 6-15-2 | iti ca | pravācyaṃ stutyaṃ tādṛgmitrāvaruṇayorjanma mahye mahate dakṣase sarvaviṣayabalāya kṣitayo manuṣyā yajamānā ā bhūṣan | sarvato ’laṃkurvanti | ślāghante ityarthaḥ | janmanaḥ pravācyatvamāha | yadīṃ yasmādeva kāraṇāt | athavā | īmityanarthakaḥ | [?] ṛtāyetyarthakramiditītyādi [?] | ṛtāya yajñāya bharathaḥ sāmarthyaṃ | yadyasmācca kāraṇādarvate yuṣmān prāpnuvate yajamānāya ca bharatho ’bhimataṃ phalam | athavā | ubhayatra karmaṇaḥ saṃpradānatvāccaturthī | yajñaṃ yajamānaṃ ca bharatha ityarthaḥ | yasmācca hotrayā stutirūpayā vācā śimyā haviḥpradānādikarmaṇā ca pra vīthaḥ prakarṣeṇa prāpnuthaḥ | tasmāttadvācyaṃ janma bhūṣayantītyarthaḥ | hotreti vāṅnāma hotrā gīriti tannāmasu pāṭhāt ‖</w:t>
      </w:r>
    </w:p>
    <w:p>
      <w:pPr>
        <w:pStyle w:val="FirstParagraph"/>
      </w:pPr>
      <w:r>
        <w:rPr>
          <w:bCs/>
          <w:b/>
        </w:rPr>
        <w:t xml:space="preserve">प्रतिपदार्थः (Pratipadārtha).</w:t>
      </w:r>
      <w:r>
        <w:t xml:space="preserve"> </w:t>
      </w:r>
      <w:r>
        <w:rPr>
          <w:iCs/>
          <w:i/>
        </w:rPr>
        <w:t xml:space="preserve">vṛṣaṇā</w:t>
      </w:r>
      <w:r>
        <w:t xml:space="preserve"> </w:t>
      </w:r>
      <w:r>
        <w:t xml:space="preserve">— O Mitra-Varuṇa, who shower down (wished-for things);</w:t>
      </w:r>
      <w:r>
        <w:t xml:space="preserve"> </w:t>
      </w:r>
      <w:r>
        <w:rPr>
          <w:iCs/>
          <w:i/>
        </w:rPr>
        <w:t xml:space="preserve">yad īm</w:t>
      </w:r>
      <w:r>
        <w:t xml:space="preserve"> </w:t>
      </w:r>
      <w:r>
        <w:t xml:space="preserve">— for which reason;</w:t>
      </w:r>
      <w:r>
        <w:t xml:space="preserve"> </w:t>
      </w:r>
      <w:r>
        <w:rPr>
          <w:iCs/>
          <w:i/>
        </w:rPr>
        <w:t xml:space="preserve">arvate</w:t>
      </w:r>
      <w:r>
        <w:t xml:space="preserve"> </w:t>
      </w:r>
      <w:r>
        <w:t xml:space="preserve">— for the sacrificer who worships (you);</w:t>
      </w:r>
      <w:r>
        <w:t xml:space="preserve"> </w:t>
      </w:r>
      <w:r>
        <w:rPr>
          <w:iCs/>
          <w:i/>
        </w:rPr>
        <w:t xml:space="preserve">ṛtāya</w:t>
      </w:r>
      <w:r>
        <w:t xml:space="preserve"> </w:t>
      </w:r>
      <w:r>
        <w:t xml:space="preserve">— for the sacrifice (its fruit);</w:t>
      </w:r>
      <w:r>
        <w:t xml:space="preserve"> </w:t>
      </w:r>
      <w:r>
        <w:rPr>
          <w:iCs/>
          <w:i/>
        </w:rPr>
        <w:t xml:space="preserve">bharathaḥ</w:t>
      </w:r>
      <w:r>
        <w:t xml:space="preserve"> </w:t>
      </w:r>
      <w:r>
        <w:t xml:space="preserve">— you bear (and);</w:t>
      </w:r>
      <w:r>
        <w:t xml:space="preserve"> </w:t>
      </w:r>
      <w:r>
        <w:rPr>
          <w:iCs/>
          <w:i/>
        </w:rPr>
        <w:t xml:space="preserve">yat</w:t>
      </w:r>
      <w:r>
        <w:t xml:space="preserve"> </w:t>
      </w:r>
      <w:r>
        <w:t xml:space="preserve">— for which reason;</w:t>
      </w:r>
      <w:r>
        <w:t xml:space="preserve"> </w:t>
      </w:r>
      <w:r>
        <w:rPr>
          <w:iCs/>
          <w:i/>
        </w:rPr>
        <w:t xml:space="preserve">hotrayā</w:t>
      </w:r>
      <w:r>
        <w:t xml:space="preserve"> </w:t>
      </w:r>
      <w:r>
        <w:t xml:space="preserve">— by the praise-speech;</w:t>
      </w:r>
      <w:r>
        <w:t xml:space="preserve"> </w:t>
      </w:r>
      <w:r>
        <w:rPr>
          <w:iCs/>
          <w:i/>
        </w:rPr>
        <w:t xml:space="preserve">śimyā</w:t>
      </w:r>
      <w:r>
        <w:t xml:space="preserve"> </w:t>
      </w:r>
      <w:r>
        <w:t xml:space="preserve">— by the acts (of presenting the oblation etc.), (accompanied);</w:t>
      </w:r>
      <w:r>
        <w:t xml:space="preserve"> </w:t>
      </w:r>
      <w:r>
        <w:rPr>
          <w:iCs/>
          <w:i/>
        </w:rPr>
        <w:t xml:space="preserve">adhvaram</w:t>
      </w:r>
      <w:r>
        <w:t xml:space="preserve"> </w:t>
      </w:r>
      <w:r>
        <w:t xml:space="preserve">— the sacrifice;</w:t>
      </w:r>
      <w:r>
        <w:t xml:space="preserve"> </w:t>
      </w:r>
      <w:r>
        <w:rPr>
          <w:iCs/>
          <w:i/>
        </w:rPr>
        <w:t xml:space="preserve">pravīthaḥ</w:t>
      </w:r>
      <w:r>
        <w:t xml:space="preserve"> </w:t>
      </w:r>
      <w:r>
        <w:t xml:space="preserve">— you accept: (therefore)</w:t>
      </w:r>
      <w:r>
        <w:t xml:space="preserve"> </w:t>
      </w:r>
      <w:r>
        <w:rPr>
          <w:iCs/>
          <w:i/>
        </w:rPr>
        <w:t xml:space="preserve">vām</w:t>
      </w:r>
      <w:r>
        <w:t xml:space="preserve"> </w:t>
      </w:r>
      <w:r>
        <w:t xml:space="preserve">— of you two;</w:t>
      </w:r>
      <w:r>
        <w:t xml:space="preserve"> </w:t>
      </w:r>
      <w:r>
        <w:rPr>
          <w:iCs/>
          <w:i/>
        </w:rPr>
        <w:t xml:space="preserve">pravācyam</w:t>
      </w:r>
      <w:r>
        <w:t xml:space="preserve"> </w:t>
      </w:r>
      <w:r>
        <w:t xml:space="preserve">— to be extolled;</w:t>
      </w:r>
      <w:r>
        <w:t xml:space="preserve"> </w:t>
      </w:r>
      <w:r>
        <w:rPr>
          <w:iCs/>
          <w:i/>
        </w:rPr>
        <w:t xml:space="preserve">rodasyoḥ</w:t>
      </w:r>
      <w:r>
        <w:t xml:space="preserve"> </w:t>
      </w:r>
      <w:r>
        <w:t xml:space="preserve">— arisen from heaven and earth;</w:t>
      </w:r>
      <w:r>
        <w:t xml:space="preserve"> </w:t>
      </w:r>
      <w:r>
        <w:rPr>
          <w:iCs/>
          <w:i/>
        </w:rPr>
        <w:t xml:space="preserve">janma</w:t>
      </w:r>
      <w:r>
        <w:t xml:space="preserve"> </w:t>
      </w:r>
      <w:r>
        <w:t xml:space="preserve">— the birth;</w:t>
      </w:r>
      <w:r>
        <w:t xml:space="preserve"> </w:t>
      </w:r>
      <w:r>
        <w:rPr>
          <w:iCs/>
          <w:i/>
        </w:rPr>
        <w:t xml:space="preserve">mahe</w:t>
      </w:r>
      <w:r>
        <w:t xml:space="preserve"> </w:t>
      </w:r>
      <w:r>
        <w:t xml:space="preserve">— great;</w:t>
      </w:r>
      <w:r>
        <w:t xml:space="preserve"> </w:t>
      </w:r>
      <w:r>
        <w:rPr>
          <w:iCs/>
          <w:i/>
        </w:rPr>
        <w:t xml:space="preserve">dakṣase</w:t>
      </w:r>
      <w:r>
        <w:t xml:space="preserve"> </w:t>
      </w:r>
      <w:r>
        <w:t xml:space="preserve">— for (all-round) power;</w:t>
      </w:r>
      <w:r>
        <w:t xml:space="preserve"> </w:t>
      </w:r>
      <w:r>
        <w:rPr>
          <w:iCs/>
          <w:i/>
        </w:rPr>
        <w:t xml:space="preserve">kṣitayaḥ</w:t>
      </w:r>
      <w:r>
        <w:t xml:space="preserve"> </w:t>
      </w:r>
      <w:r>
        <w:t xml:space="preserve">— human sacrificers;</w:t>
      </w:r>
      <w:r>
        <w:t xml:space="preserve"> </w:t>
      </w:r>
      <w:r>
        <w:rPr>
          <w:iCs/>
          <w:i/>
        </w:rPr>
        <w:t xml:space="preserve">ā bhūṣan</w:t>
      </w:r>
      <w:r>
        <w:t xml:space="preserve"> </w:t>
      </w:r>
      <w:r>
        <w:t xml:space="preserve">— glorify with adorned words.</w:t>
      </w:r>
    </w:p>
    <w:bookmarkEnd w:id="640"/>
    <w:bookmarkStart w:id="641" w:name="printed-p.-490-pdf-508"/>
    <w:p>
      <w:pPr>
        <w:pStyle w:val="Heading3"/>
      </w:pPr>
      <w:r>
        <w:t xml:space="preserve">Printed p. 490 (PDF 508)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bCs/>
          <w:b/>
        </w:rPr>
        <w:t xml:space="preserve">भावार्थः (Bhāvārtha).</w:t>
      </w:r>
      <w:r>
        <w:t xml:space="preserve"> </w:t>
      </w:r>
      <w:r>
        <w:t xml:space="preserve">O Mitra and Varuṇa, bestowers of what is wished: you bear the fruit of the sacrifice for the sacrificer who worships you, and you accept the sacrifice with its praise-words and oblation-rites; therefore human sacrificers extol your birth from heaven and earth, which is great and all-powerful, with adorned words.</w:t>
      </w:r>
    </w:p>
    <w:p>
      <w:pPr>
        <w:pStyle w:val="BodyText"/>
      </w:pPr>
      <w:r>
        <w:rPr>
          <w:bCs/>
          <w:b/>
        </w:rPr>
        <w:t xml:space="preserve">English Translation (as printed).</w:t>
      </w:r>
      <w:r>
        <w:t xml:space="preserve"> </w:t>
      </w:r>
      <w:r>
        <w:t xml:space="preserve">For the sake (of obtaining) great vigour, showerers (of benefits), men glorify your birth irom [sic: from] heaven and earth, which is to be extolled, inasmuch as you bestow (his desires) upon the worshipper (as the reward) of his sacrifice, and accept the rite (that is solemnized) with praise and oblation.</w:t>
      </w:r>
    </w:p>
    <w:p>
      <w:pPr>
        <w:pStyle w:val="BodyText"/>
      </w:pPr>
      <w:r>
        <w:rPr>
          <w:bCs/>
          <w:b/>
        </w:rPr>
        <w:t xml:space="preserve">विशेषविषयाः (Viśeṣaviṣayagaḷu — Special Topics).</w:t>
      </w:r>
      <w:r>
        <w:t xml:space="preserve"> </w:t>
      </w:r>
      <w:r>
        <w:rPr>
          <w:bCs/>
          <w:b/>
        </w:rPr>
        <w:t xml:space="preserve">रोदस्योः जन्म क्षितयः आ भूषन्</w:t>
      </w:r>
      <w:r>
        <w:t xml:space="preserve"> </w:t>
      </w:r>
      <w:r>
        <w:t xml:space="preserve">— Human sacrificers glorify the birth of you two, arisen from heaven and earth. To the question</w:t>
      </w:r>
      <w:r>
        <w:t xml:space="preserve"> </w:t>
      </w:r>
      <w:r>
        <w:t xml:space="preserve">“</w:t>
      </w:r>
      <w:r>
        <w:t xml:space="preserve">whose birth?</w:t>
      </w:r>
      <w:r>
        <w:t xml:space="preserve">”</w:t>
      </w:r>
      <w:r>
        <w:t xml:space="preserve">, Sāyaṇa first (in explaining the word</w:t>
      </w:r>
      <w:r>
        <w:t xml:space="preserve"> </w:t>
      </w:r>
      <w:r>
        <w:rPr>
          <w:iCs/>
          <w:i/>
        </w:rPr>
        <w:t xml:space="preserve">vṛṣaṇā</w:t>
      </w:r>
      <w:r>
        <w:t xml:space="preserve">) takes it as the birth of Mitra and Varuṇa; then,</w:t>
      </w:r>
      <w:r>
        <w:t xml:space="preserve"> </w:t>
      </w:r>
      <w:r>
        <w:t xml:space="preserve">“</w:t>
      </w:r>
      <w:r>
        <w:t xml:space="preserve">or</w:t>
      </w:r>
      <w:r>
        <w:t xml:space="preserve">”</w:t>
      </w:r>
      <w:r>
        <w:t xml:space="preserve"> </w:t>
      </w:r>
      <w:r>
        <w:t xml:space="preserve">(</w:t>
      </w:r>
      <w:r>
        <w:rPr>
          <w:iCs/>
          <w:i/>
        </w:rPr>
        <w:t xml:space="preserve">yadvā</w:t>
      </w:r>
      <w:r>
        <w:t xml:space="preserve">):</w:t>
      </w:r>
      <w:r>
        <w:t xml:space="preserve"> </w:t>
      </w:r>
      <w:r>
        <w:t xml:space="preserve">“</w:t>
      </w:r>
      <w:r>
        <w:t xml:space="preserve">Mitra</w:t>
      </w:r>
      <w:r>
        <w:t xml:space="preserve">”</w:t>
      </w:r>
      <w:r>
        <w:t xml:space="preserve"> </w:t>
      </w:r>
      <w:r>
        <w:t xml:space="preserve">is said of Agni, the benefactor of all;</w:t>
      </w:r>
      <w:r>
        <w:t xml:space="preserve"> </w:t>
      </w:r>
      <w:r>
        <w:t xml:space="preserve">“</w:t>
      </w:r>
      <w:r>
        <w:t xml:space="preserve">Varuṇa</w:t>
      </w:r>
      <w:r>
        <w:t xml:space="preserve">”</w:t>
      </w:r>
      <w:r>
        <w:t xml:space="preserve"> </w:t>
      </w:r>
      <w:r>
        <w:t xml:space="preserve">is the Āditya (sun), who removes darkness; both have their place on earth and in the sky. Or, since Agni is the benefactor of everyone, Agni may be called Mitra, and since the sun destroys darkness, the sun may be addressed as Varuṇa; for this he gives the support of Vedic passages:</w:t>
      </w:r>
    </w:p>
    <w:p>
      <w:pPr>
        <w:pStyle w:val="BlockText"/>
      </w:pPr>
      <w:r>
        <w:t xml:space="preserve">तं देवा बुध्ने रजसः सुदंससं दिवस्पृथिव्योररतिं न्येरिरे ।</w:t>
      </w:r>
      <w:r>
        <w:t xml:space="preserve"> </w:t>
      </w:r>
      <w:r>
        <w:t xml:space="preserve">रथमिव वेद्यं शुक्रशोचिषमग्निं मित्रं न क्षितिषु प्रशंस्यम् ॥</w:t>
      </w:r>
    </w:p>
    <w:p>
      <w:pPr>
        <w:pStyle w:val="BlockText"/>
      </w:pPr>
      <w:r>
        <w:rPr>
          <w:iCs/>
          <w:i/>
        </w:rPr>
        <w:t xml:space="preserve">taṃ devā budhne rajasaḥ sudaṃsasaṃ divaspṛthivyoraratiṃ nyerire |</w:t>
      </w:r>
      <w:r>
        <w:t xml:space="preserve"> </w:t>
      </w:r>
      <w:r>
        <w:rPr>
          <w:iCs/>
          <w:i/>
        </w:rPr>
        <w:t xml:space="preserve">rathamiva vedyaṃ śukraśociṣamagniṃ mitraṃ na kṣitiṣu praśaṃsyam ‖</w:t>
      </w:r>
    </w:p>
    <w:p>
      <w:pPr>
        <w:pStyle w:val="FirstParagraph"/>
      </w:pPr>
      <w:r>
        <w:t xml:space="preserve">(Ṛ. Saṃ. 3-2-3 [?].)</w:t>
      </w:r>
    </w:p>
    <w:p>
      <w:pPr>
        <w:pStyle w:val="BlockText"/>
      </w:pPr>
      <w:r>
        <w:t xml:space="preserve">मित्रं न यं सुधितं भृगवो दधुर्वनस्पतावीड्यमूर्ध्वशोचिषम् ।</w:t>
      </w:r>
      <w:r>
        <w:t xml:space="preserve"> </w:t>
      </w:r>
      <w:r>
        <w:t xml:space="preserve">स त्वं सुप्रीतो वीतहव्ये अद्भुत प्रशस्तिभिर्महयसे दिविदिवे ॥</w:t>
      </w:r>
    </w:p>
    <w:p>
      <w:pPr>
        <w:pStyle w:val="BlockText"/>
      </w:pPr>
      <w:r>
        <w:rPr>
          <w:iCs/>
          <w:i/>
        </w:rPr>
        <w:t xml:space="preserve">mitraṃ na yaṃ sudhitaṃ bhṛgavo dadhurvanaspatāvīḍyamūrdhvaśociṣam |</w:t>
      </w:r>
      <w:r>
        <w:t xml:space="preserve"> </w:t>
      </w:r>
      <w:r>
        <w:rPr>
          <w:iCs/>
          <w:i/>
        </w:rPr>
        <w:t xml:space="preserve">sa tvaṃ suprīto vītahavye adbhuta praśastibhirmahayase dividive ‖</w:t>
      </w:r>
    </w:p>
    <w:p>
      <w:pPr>
        <w:pStyle w:val="FirstParagraph"/>
      </w:pPr>
      <w:r>
        <w:t xml:space="preserve">(Ṛ. Saṃ. 6-15-2 [?].) Quoting these Ṛks, he shows that, as Agni is described in them as Mitra, so in the present Ṛk too the meaning may be taken in the same way. Further, likewise:</w:t>
      </w:r>
    </w:p>
    <w:p>
      <w:pPr>
        <w:pStyle w:val="BlockText"/>
      </w:pPr>
      <w:r>
        <w:t xml:space="preserve">स जिह्वया चतुरनीक ऋञ्जते चारु वसानो वरुणो यतेनरिम् ।</w:t>
      </w:r>
      <w:r>
        <w:t xml:space="preserve"> </w:t>
      </w:r>
      <w:r>
        <w:t xml:space="preserve">न तस्य विद्म पुरुषत्वता वयं यतो भगः सविता दाति वार्यम् ॥</w:t>
      </w:r>
    </w:p>
    <w:p>
      <w:pPr>
        <w:pStyle w:val="BlockText"/>
      </w:pPr>
      <w:r>
        <w:rPr>
          <w:iCs/>
          <w:i/>
        </w:rPr>
        <w:t xml:space="preserve">sa jihvayā caturanīka ṛñjate cāru vasāno varuṇo yatenarim |</w:t>
      </w:r>
      <w:r>
        <w:t xml:space="preserve"> </w:t>
      </w:r>
      <w:r>
        <w:rPr>
          <w:iCs/>
          <w:i/>
        </w:rPr>
        <w:t xml:space="preserve">na tasya vidma puruṣatvatā vayaṃ yato bhagaḥ savitā dāti vāryam ‖</w:t>
      </w:r>
    </w:p>
    <w:bookmarkEnd w:id="641"/>
    <w:bookmarkStart w:id="642" w:name="printed-p.-491-pdf-509"/>
    <w:p>
      <w:pPr>
        <w:pStyle w:val="Heading3"/>
      </w:pPr>
      <w:r>
        <w:t xml:space="preserve">Printed p. 491 (PDF 509)</w:t>
      </w:r>
    </w:p>
    <w:p>
      <w:pPr>
        <w:pStyle w:val="FirstParagraph"/>
      </w:pPr>
      <w:r>
        <w:rPr>
          <w:iCs/>
          <w:i/>
        </w:rPr>
        <w:t xml:space="preserve">(Header:</w:t>
      </w:r>
      <w:r>
        <w:rPr>
          <w:iCs/>
          <w:i/>
        </w:rPr>
        <w:t xml:space="preserve"> </w:t>
      </w:r>
      <w:r>
        <w:rPr>
          <w:iCs/>
          <w:i/>
        </w:rPr>
        <w:t xml:space="preserve">“</w:t>
      </w:r>
      <w:r>
        <w:rPr>
          <w:iCs/>
          <w:i/>
        </w:rPr>
        <w:t xml:space="preserve">A. 2 A. 2 Va. 30</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 Quotation reference at the foot of p. 490 not legible:</w:t>
      </w:r>
      <w:r>
        <w:rPr>
          <w:iCs/>
          <w:i/>
        </w:rPr>
        <w:t xml:space="preserve"> </w:t>
      </w:r>
      <w:r>
        <w:rPr>
          <w:iCs/>
          <w:i/>
        </w:rPr>
        <w:t xml:space="preserve">“</w:t>
      </w:r>
      <w:r>
        <w:rPr>
          <w:iCs/>
          <w:i/>
        </w:rPr>
        <w:t xml:space="preserve">(Ṛ. Saṃ. [?]-[?]-[?])</w:t>
      </w:r>
      <w:r>
        <w:rPr>
          <w:iCs/>
          <w:i/>
        </w:rPr>
        <w:t xml:space="preserve">”</w:t>
      </w:r>
      <w:r>
        <w:rPr>
          <w:iCs/>
          <w:i/>
        </w:rPr>
        <w:t xml:space="preserve">.)</w:t>
      </w:r>
    </w:p>
    <w:p>
      <w:pPr>
        <w:pStyle w:val="BodyText"/>
      </w:pPr>
      <w:r>
        <w:t xml:space="preserve">In such Ṛks, where Agni is praised, Agni too carries the epithet</w:t>
      </w:r>
      <w:r>
        <w:t xml:space="preserve"> </w:t>
      </w:r>
      <w:r>
        <w:t xml:space="preserve">“</w:t>
      </w:r>
      <w:r>
        <w:t xml:space="preserve">Varuṇa</w:t>
      </w:r>
      <w:r>
        <w:t xml:space="preserve">”</w:t>
      </w:r>
      <w:r>
        <w:t xml:space="preserve">, and</w:t>
      </w:r>
      <w:r>
        <w:t xml:space="preserve"> </w:t>
      </w:r>
      <w:r>
        <w:rPr>
          <w:iCs/>
          <w:i/>
        </w:rPr>
        <w:t xml:space="preserve">varuṇaḥ tamo-nivārakaḥ</w:t>
      </w:r>
      <w:r>
        <w:t xml:space="preserve"> </w:t>
      </w:r>
      <w:r>
        <w:t xml:space="preserve">(Varuṇa, remover of darkness) is said [as printed, wording uncertain]; therefore in the present Ṛk</w:t>
      </w:r>
      <w:r>
        <w:t xml:space="preserve"> </w:t>
      </w:r>
      <w:r>
        <w:rPr>
          <w:iCs/>
          <w:i/>
        </w:rPr>
        <w:t xml:space="preserve">vṛṣaṇā</w:t>
      </w:r>
      <w:r>
        <w:t xml:space="preserve"> </w:t>
      </w:r>
      <w:r>
        <w:t xml:space="preserve">may be taken as Mitra and Varuṇa, or as Agni in the form of Mitra and the Āditya in the form of Varuṇa — so Sāyaṇa has shown.</w:t>
      </w:r>
    </w:p>
    <w:p>
      <w:pPr>
        <w:pStyle w:val="BodyText"/>
      </w:pPr>
      <w:r>
        <w:rPr>
          <w:bCs/>
          <w:b/>
        </w:rPr>
        <w:t xml:space="preserve">अर्वते</w:t>
      </w:r>
      <w:r>
        <w:t xml:space="preserve"> </w:t>
      </w:r>
      <w:r>
        <w:t xml:space="preserve">—</w:t>
      </w:r>
      <w:r>
        <w:t xml:space="preserve"> </w:t>
      </w:r>
      <w:r>
        <w:rPr>
          <w:iCs/>
          <w:i/>
        </w:rPr>
        <w:t xml:space="preserve">yuṣmān prāpnuvate yajamānāya</w:t>
      </w:r>
      <w:r>
        <w:t xml:space="preserve">:</w:t>
      </w:r>
      <w:r>
        <w:t xml:space="preserve"> </w:t>
      </w:r>
      <w:r>
        <w:t xml:space="preserve">“</w:t>
      </w:r>
      <w:r>
        <w:t xml:space="preserve">for the sacrificer who approaches you</w:t>
      </w:r>
      <w:r>
        <w:t xml:space="preserve">”</w:t>
      </w:r>
      <w:r>
        <w:t xml:space="preserve"> </w:t>
      </w:r>
      <w:r>
        <w:t xml:space="preserve">is the sense. The word</w:t>
      </w:r>
      <w:r>
        <w:t xml:space="preserve"> </w:t>
      </w:r>
      <w:r>
        <w:rPr>
          <w:iCs/>
          <w:i/>
        </w:rPr>
        <w:t xml:space="preserve">arvan</w:t>
      </w:r>
      <w:r>
        <w:t xml:space="preserve"> </w:t>
      </w:r>
      <w:r>
        <w:t xml:space="preserve">indicates a special motion, and its usage as a synonym of</w:t>
      </w:r>
      <w:r>
        <w:t xml:space="preserve"> </w:t>
      </w:r>
      <w:r>
        <w:t xml:space="preserve">“</w:t>
      </w:r>
      <w:r>
        <w:t xml:space="preserve">horse</w:t>
      </w:r>
      <w:r>
        <w:t xml:space="preserve">”</w:t>
      </w:r>
      <w:r>
        <w:t xml:space="preserve"> </w:t>
      </w:r>
      <w:r>
        <w:t xml:space="preserve">in the ordinary way was explained in detail earlier. Because (the sacrificer) approaches the gods quickly with devotion, the word is used also as a synonym for the oblation and for the sacrificer.</w:t>
      </w:r>
    </w:p>
    <w:p>
      <w:pPr>
        <w:pStyle w:val="BodyText"/>
      </w:pPr>
      <w:r>
        <w:rPr>
          <w:bCs/>
          <w:b/>
        </w:rPr>
        <w:t xml:space="preserve">क्षितयः</w:t>
      </w:r>
      <w:r>
        <w:t xml:space="preserve"> </w:t>
      </w:r>
      <w:r>
        <w:t xml:space="preserve">—</w:t>
      </w:r>
      <w:r>
        <w:t xml:space="preserve"> </w:t>
      </w:r>
      <w:r>
        <w:rPr>
          <w:iCs/>
          <w:i/>
        </w:rPr>
        <w:t xml:space="preserve">manuṣyāḥ (yajamānāḥ)</w:t>
      </w:r>
      <w:r>
        <w:t xml:space="preserve">. It is read among the 22 names of men beginning</w:t>
      </w:r>
      <w:r>
        <w:t xml:space="preserve"> </w:t>
      </w:r>
      <w:r>
        <w:rPr>
          <w:iCs/>
          <w:i/>
        </w:rPr>
        <w:t xml:space="preserve">nare</w:t>
      </w:r>
      <w:r>
        <w:t xml:space="preserve"> </w:t>
      </w:r>
      <w:r>
        <w:t xml:space="preserve">(Ni. 3-2), so the meaning is</w:t>
      </w:r>
      <w:r>
        <w:t xml:space="preserve"> </w:t>
      </w:r>
      <w:r>
        <w:t xml:space="preserve">“</w:t>
      </w:r>
      <w:r>
        <w:t xml:space="preserve">men</w:t>
      </w:r>
      <w:r>
        <w:t xml:space="preserve">”</w:t>
      </w:r>
      <w:r>
        <w:t xml:space="preserve">.</w:t>
      </w:r>
    </w:p>
    <w:p>
      <w:pPr>
        <w:pStyle w:val="BlockText"/>
      </w:pPr>
      <w:r>
        <w:t xml:space="preserve">अग्निर्नेता भग इव क्षितीनां दैवीनां देव ऋतुपा ऋतावा ।</w:t>
      </w:r>
      <w:r>
        <w:t xml:space="preserve"> </w:t>
      </w:r>
      <w:r>
        <w:t xml:space="preserve">स वृत्रहा सनयो विश्ववेदाः पर्षद्विश्वाति दुरिता गृणन्तम् ॥</w:t>
      </w:r>
    </w:p>
    <w:p>
      <w:pPr>
        <w:pStyle w:val="BlockText"/>
      </w:pPr>
      <w:r>
        <w:rPr>
          <w:iCs/>
          <w:i/>
        </w:rPr>
        <w:t xml:space="preserve">agnirnetā bhaga iva kṣitīnāṃ daivīnāṃ deva ṛtupā ṛtāvā |</w:t>
      </w:r>
      <w:r>
        <w:t xml:space="preserve"> </w:t>
      </w:r>
      <w:r>
        <w:rPr>
          <w:iCs/>
          <w:i/>
        </w:rPr>
        <w:t xml:space="preserve">sa vṛtrahā sanayo viśvavedāḥ parṣadviśvāti duritā gṛṇantam ‖</w:t>
      </w:r>
    </w:p>
    <w:p>
      <w:pPr>
        <w:pStyle w:val="FirstParagraph"/>
      </w:pPr>
      <w:r>
        <w:t xml:space="preserve">(Ṛ. Saṃ. 3-20-4 [?].) In such places, where a difference is shown between men and the divine peoples, the word</w:t>
      </w:r>
      <w:r>
        <w:t xml:space="preserve"> </w:t>
      </w:r>
      <w:r>
        <w:rPr>
          <w:iCs/>
          <w:i/>
        </w:rPr>
        <w:t xml:space="preserve">kṣiti</w:t>
      </w:r>
      <w:r>
        <w:t xml:space="preserve"> </w:t>
      </w:r>
      <w:r>
        <w:t xml:space="preserve">indicates the people of the earth, men.</w:t>
      </w:r>
    </w:p>
    <w:p>
      <w:pPr>
        <w:pStyle w:val="BodyText"/>
      </w:pPr>
      <w:r>
        <w:rPr>
          <w:bCs/>
          <w:b/>
        </w:rPr>
        <w:t xml:space="preserve">शिम्या</w:t>
      </w:r>
      <w:r>
        <w:t xml:space="preserve"> </w:t>
      </w:r>
      <w:r>
        <w:t xml:space="preserve">—</w:t>
      </w:r>
      <w:r>
        <w:t xml:space="preserve"> </w:t>
      </w:r>
      <w:r>
        <w:rPr>
          <w:iCs/>
          <w:i/>
        </w:rPr>
        <w:t xml:space="preserve">śimī iti karmanāma</w:t>
      </w:r>
      <w:r>
        <w:t xml:space="preserve">; from the root</w:t>
      </w:r>
      <w:r>
        <w:t xml:space="preserve"> </w:t>
      </w:r>
      <w:r>
        <w:rPr>
          <w:iCs/>
          <w:i/>
        </w:rPr>
        <w:t xml:space="preserve">śam</w:t>
      </w:r>
      <w:r>
        <w:t xml:space="preserve"> </w:t>
      </w:r>
      <w:r>
        <w:t xml:space="preserve">or from</w:t>
      </w:r>
      <w:r>
        <w:t xml:space="preserve"> </w:t>
      </w:r>
      <w:r>
        <w:rPr>
          <w:iCs/>
          <w:i/>
        </w:rPr>
        <w:t xml:space="preserve">śak</w:t>
      </w:r>
      <w:r>
        <w:t xml:space="preserve"> </w:t>
      </w:r>
      <w:r>
        <w:t xml:space="preserve">(Ni. [?]);</w:t>
      </w:r>
      <w:r>
        <w:t xml:space="preserve"> </w:t>
      </w:r>
      <w:r>
        <w:t xml:space="preserve">“</w:t>
      </w:r>
      <w:r>
        <w:t xml:space="preserve">to take pains</w:t>
      </w:r>
      <w:r>
        <w:t xml:space="preserve">”</w:t>
      </w:r>
      <w:r>
        <w:t xml:space="preserve"> </w:t>
      </w:r>
      <w:r>
        <w:t xml:space="preserve">or</w:t>
      </w:r>
      <w:r>
        <w:t xml:space="preserve"> </w:t>
      </w:r>
      <w:r>
        <w:t xml:space="preserve">“</w:t>
      </w:r>
      <w:r>
        <w:t xml:space="preserve">power</w:t>
      </w:r>
      <w:r>
        <w:t xml:space="preserve">”</w:t>
      </w:r>
      <w:r>
        <w:t xml:space="preserve"> </w:t>
      </w:r>
      <w:r>
        <w:t xml:space="preserve">— it becomes</w:t>
      </w:r>
      <w:r>
        <w:t xml:space="preserve"> </w:t>
      </w:r>
      <w:r>
        <w:t xml:space="preserve">“</w:t>
      </w:r>
      <w:r>
        <w:t xml:space="preserve">action</w:t>
      </w:r>
      <w:r>
        <w:t xml:space="preserve">”</w:t>
      </w:r>
      <w:r>
        <w:t xml:space="preserve">. These can be actions that display power, such as dance; or actions of bringing rain. In the present Ṛk it means actions such as presenting the oblation.</w:t>
      </w:r>
    </w:p>
    <w:p>
      <w:pPr>
        <w:pStyle w:val="BodyText"/>
      </w:pPr>
      <w:r>
        <w:rPr>
          <w:bCs/>
          <w:b/>
        </w:rPr>
        <w:t xml:space="preserve">होत्रया</w:t>
      </w:r>
      <w:r>
        <w:t xml:space="preserve"> </w:t>
      </w:r>
      <w:r>
        <w:t xml:space="preserve">—</w:t>
      </w:r>
      <w:r>
        <w:t xml:space="preserve"> </w:t>
      </w:r>
      <w:r>
        <w:rPr>
          <w:iCs/>
          <w:i/>
        </w:rPr>
        <w:t xml:space="preserve">hotrā</w:t>
      </w:r>
      <w:r>
        <w:t xml:space="preserve">,</w:t>
      </w:r>
      <w:r>
        <w:t xml:space="preserve"> </w:t>
      </w:r>
      <w:r>
        <w:rPr>
          <w:iCs/>
          <w:i/>
        </w:rPr>
        <w:t xml:space="preserve">gīḥ</w:t>
      </w:r>
      <w:r>
        <w:t xml:space="preserve"> </w:t>
      </w:r>
      <w:r>
        <w:t xml:space="preserve">are read among the names of speech (Ni. 1-11 [?]); the sense is</w:t>
      </w:r>
      <w:r>
        <w:t xml:space="preserve"> </w:t>
      </w:r>
      <w:r>
        <w:t xml:space="preserve">“</w:t>
      </w:r>
      <w:r>
        <w:t xml:space="preserve">speech in the form of praise</w:t>
      </w:r>
      <w:r>
        <w:t xml:space="preserve">”</w:t>
      </w:r>
      <w:r>
        <w:t xml:space="preserve">.</w:t>
      </w:r>
    </w:p>
    <w:p>
      <w:pPr>
        <w:pStyle w:val="BodyText"/>
      </w:pPr>
      <w:r>
        <w:rPr>
          <w:bCs/>
          <w:b/>
        </w:rPr>
        <w:t xml:space="preserve">Vyākaraṇa-prakriyā (Ṛk 3; grammar pages 491–492, noted briefly).</w:t>
      </w:r>
      <w:r>
        <w:t xml:space="preserve"> </w:t>
      </w:r>
      <w:r>
        <w:rPr>
          <w:iCs/>
          <w:i/>
        </w:rPr>
        <w:t xml:space="preserve">bhūṣan</w:t>
      </w:r>
      <w:r>
        <w:t xml:space="preserve"> </w:t>
      </w:r>
      <w:r>
        <w:t xml:space="preserve">(root</w:t>
      </w:r>
      <w:r>
        <w:t xml:space="preserve"> </w:t>
      </w:r>
      <w:r>
        <w:rPr>
          <w:iCs/>
          <w:i/>
        </w:rPr>
        <w:t xml:space="preserve">bhūṣa alaṅkāre</w:t>
      </w:r>
      <w:r>
        <w:t xml:space="preserve">;</w:t>
      </w:r>
      <w:r>
        <w:t xml:space="preserve"> </w:t>
      </w:r>
      <w:r>
        <w:rPr>
          <w:iCs/>
          <w:i/>
        </w:rPr>
        <w:t xml:space="preserve">chandasi luṅ-laṅ-liṭaḥ</w:t>
      </w:r>
      <w:r>
        <w:t xml:space="preserve"> </w:t>
      </w:r>
      <w:r>
        <w:t xml:space="preserve">(Pā. Sū. 3-4-6) in the sense of past</w:t>
      </w:r>
      <w:r>
        <w:t xml:space="preserve"> </w:t>
      </w:r>
      <w:r>
        <w:rPr>
          <w:iCs/>
          <w:i/>
        </w:rPr>
        <w:t xml:space="preserve">laṅ</w:t>
      </w:r>
      <w:r>
        <w:t xml:space="preserve">;</w:t>
      </w:r>
      <w:r>
        <w:t xml:space="preserve"> </w:t>
      </w:r>
      <w:r>
        <w:rPr>
          <w:iCs/>
          <w:i/>
        </w:rPr>
        <w:t xml:space="preserve">luk</w:t>
      </w:r>
      <w:r>
        <w:t xml:space="preserve"> </w:t>
      </w:r>
      <w:r>
        <w:t xml:space="preserve">[?]; 3rd pl.; no augment</w:t>
      </w:r>
      <w:r>
        <w:t xml:space="preserve"> </w:t>
      </w:r>
      <w:r>
        <w:rPr>
          <w:iCs/>
          <w:i/>
        </w:rPr>
        <w:t xml:space="preserve">aṭ</w:t>
      </w:r>
      <w:r>
        <w:t xml:space="preserve"> </w:t>
      </w:r>
      <w:r>
        <w:t xml:space="preserve">in the Veda;</w:t>
      </w:r>
      <w:r>
        <w:t xml:space="preserve"> </w:t>
      </w:r>
      <w:r>
        <w:rPr>
          <w:iCs/>
          <w:i/>
        </w:rPr>
        <w:t xml:space="preserve">tiṅ</w:t>
      </w:r>
      <w:r>
        <w:t xml:space="preserve">-accent:</w:t>
      </w:r>
      <w:r>
        <w:t xml:space="preserve"> </w:t>
      </w:r>
      <w:r>
        <w:rPr>
          <w:iCs/>
          <w:i/>
        </w:rPr>
        <w:t xml:space="preserve">nighāta</w:t>
      </w:r>
      <w:r>
        <w:t xml:space="preserve">);</w:t>
      </w:r>
      <w:r>
        <w:t xml:space="preserve"> </w:t>
      </w:r>
      <w:r>
        <w:rPr>
          <w:iCs/>
          <w:i/>
        </w:rPr>
        <w:t xml:space="preserve">kṣitayaḥ</w:t>
      </w:r>
      <w:r>
        <w:t xml:space="preserve"> </w:t>
      </w:r>
      <w:r>
        <w:t xml:space="preserve">(root</w:t>
      </w:r>
      <w:r>
        <w:t xml:space="preserve"> </w:t>
      </w:r>
      <w:r>
        <w:rPr>
          <w:iCs/>
          <w:i/>
        </w:rPr>
        <w:t xml:space="preserve">kṣi nivāse</w:t>
      </w:r>
      <w:r>
        <w:t xml:space="preserve">;</w:t>
      </w:r>
      <w:r>
        <w:t xml:space="preserve"> </w:t>
      </w:r>
      <w:r>
        <w:rPr>
          <w:iCs/>
          <w:i/>
        </w:rPr>
        <w:t xml:space="preserve">kṣiyaḥ ktin</w:t>
      </w:r>
      <w:r>
        <w:t xml:space="preserve"> </w:t>
      </w:r>
      <w:r>
        <w:t xml:space="preserve">…/</w:t>
      </w:r>
      <w:r>
        <w:rPr>
          <w:iCs/>
          <w:i/>
        </w:rPr>
        <w:t xml:space="preserve">kṛ-cakṣi-… -mṛ</w:t>
      </w:r>
      <w:r>
        <w:t xml:space="preserve"> </w:t>
      </w:r>
      <w:r>
        <w:t xml:space="preserve">[as printed,</w:t>
      </w:r>
      <w:r>
        <w:t xml:space="preserve"> </w:t>
      </w:r>
      <w:r>
        <w:t xml:space="preserve">“</w:t>
      </w:r>
      <w:r>
        <w:t xml:space="preserve">kṛc kṣi-… saṃjñāyām</w:t>
      </w:r>
      <w:r>
        <w:t xml:space="preserve">”</w:t>
      </w:r>
      <w:r>
        <w:t xml:space="preserve">];</w:t>
      </w:r>
      <w:r>
        <w:t xml:space="preserve"> </w:t>
      </w:r>
      <w:r>
        <w:rPr>
          <w:iCs/>
          <w:i/>
        </w:rPr>
        <w:t xml:space="preserve">ktic</w:t>
      </w:r>
      <w:r>
        <w:t xml:space="preserve"> </w:t>
      </w:r>
      <w:r>
        <w:t xml:space="preserve">suffix; final</w:t>
      </w:r>
      <w:r>
        <w:t xml:space="preserve"> </w:t>
      </w:r>
      <w:r>
        <w:rPr>
          <w:iCs/>
          <w:i/>
        </w:rPr>
        <w:t xml:space="preserve">udātta</w:t>
      </w:r>
      <w:r>
        <w:t xml:space="preserve">; 1st pl.);</w:t>
      </w:r>
      <w:r>
        <w:t xml:space="preserve"> </w:t>
      </w:r>
      <w:r>
        <w:rPr>
          <w:iCs/>
          <w:i/>
        </w:rPr>
        <w:t xml:space="preserve">pravācyam</w:t>
      </w:r>
      <w:r>
        <w:t xml:space="preserve"> </w:t>
      </w:r>
      <w:r>
        <w:t xml:space="preserve">(root</w:t>
      </w:r>
      <w:r>
        <w:t xml:space="preserve"> </w:t>
      </w:r>
      <w:r>
        <w:rPr>
          <w:iCs/>
          <w:i/>
        </w:rPr>
        <w:t xml:space="preserve">vaca paribhāṣaṇe</w:t>
      </w:r>
      <w:r>
        <w:t xml:space="preserve">;</w:t>
      </w:r>
      <w:r>
        <w:t xml:space="preserve"> </w:t>
      </w:r>
      <w:r>
        <w:rPr>
          <w:iCs/>
          <w:i/>
        </w:rPr>
        <w:t xml:space="preserve">ṇyat</w:t>
      </w:r>
      <w:r>
        <w:t xml:space="preserve"> </w:t>
      </w:r>
      <w:r>
        <w:t xml:space="preserve">by</w:t>
      </w:r>
      <w:r>
        <w:t xml:space="preserve"> </w:t>
      </w:r>
      <w:r>
        <w:rPr>
          <w:iCs/>
          <w:i/>
        </w:rPr>
        <w:t xml:space="preserve">ṛhalor ṇyat</w:t>
      </w:r>
      <w:r>
        <w:t xml:space="preserve"> </w:t>
      </w:r>
      <w:r>
        <w:t xml:space="preserve">(Pā. Sū. 3-1-124);</w:t>
      </w:r>
      <w:r>
        <w:t xml:space="preserve"> </w:t>
      </w:r>
      <w:r>
        <w:rPr>
          <w:iCs/>
          <w:i/>
        </w:rPr>
        <w:t xml:space="preserve">ato upadhāyāḥ</w:t>
      </w:r>
      <w:r>
        <w:t xml:space="preserve"> </w:t>
      </w:r>
      <w:r>
        <w:t xml:space="preserve">(Pā. Sū. 7-2-116)</w:t>
      </w:r>
      <w:r>
        <w:t xml:space="preserve"> </w:t>
      </w:r>
      <w:r>
        <w:rPr>
          <w:iCs/>
          <w:i/>
        </w:rPr>
        <w:t xml:space="preserve">vṛddhi</w:t>
      </w:r>
      <w:r>
        <w:t xml:space="preserve">;</w:t>
      </w:r>
      <w:r>
        <w:t xml:space="preserve"> </w:t>
      </w:r>
      <w:r>
        <w:rPr>
          <w:iCs/>
          <w:i/>
        </w:rPr>
        <w:t xml:space="preserve">yajacyācaprav…</w:t>
      </w:r>
      <w:r>
        <w:t xml:space="preserve"> </w:t>
      </w:r>
      <w:r>
        <w:t xml:space="preserve">(Pā. Sū. 7-3-[?]) no</w:t>
      </w:r>
      <w:r>
        <w:t xml:space="preserve"> </w:t>
      </w:r>
      <w:r>
        <w:rPr>
          <w:iCs/>
          <w:i/>
        </w:rPr>
        <w:t xml:space="preserve">kutva</w:t>
      </w:r>
      <w:r>
        <w:t xml:space="preserve">;</w:t>
      </w:r>
      <w:r>
        <w:t xml:space="preserve"> </w:t>
      </w:r>
      <w:r>
        <w:rPr>
          <w:iCs/>
          <w:i/>
        </w:rPr>
        <w:t xml:space="preserve">tit svarita</w:t>
      </w:r>
      <w:r>
        <w:t xml:space="preserve"> </w:t>
      </w:r>
      <w:r>
        <w:t xml:space="preserve">accent; or</w:t>
      </w:r>
      <w:r>
        <w:t xml:space="preserve"> </w:t>
      </w:r>
      <w:r>
        <w:rPr>
          <w:iCs/>
          <w:i/>
        </w:rPr>
        <w:t xml:space="preserve">yat</w:t>
      </w:r>
      <w:r>
        <w:t xml:space="preserve"> </w:t>
      </w:r>
      <w:r>
        <w:t xml:space="preserve">by</w:t>
      </w:r>
      <w:r>
        <w:t xml:space="preserve"> </w:t>
      </w:r>
      <w:r>
        <w:rPr>
          <w:iCs/>
          <w:i/>
        </w:rPr>
        <w:t xml:space="preserve">aco yat</w:t>
      </w:r>
      <w:r>
        <w:t xml:space="preserve">,</w:t>
      </w:r>
      <w:r>
        <w:t xml:space="preserve"> </w:t>
      </w:r>
      <w:r>
        <w:rPr>
          <w:iCs/>
          <w:i/>
        </w:rPr>
        <w:t xml:space="preserve">ṇeranii</w:t>
      </w:r>
      <w:r>
        <w:t xml:space="preserve">…).</w:t>
      </w:r>
    </w:p>
    <w:bookmarkEnd w:id="642"/>
    <w:bookmarkStart w:id="644" w:name="printed-p.-492-pdf-510"/>
    <w:p>
      <w:pPr>
        <w:pStyle w:val="Heading3"/>
      </w:pPr>
      <w:r>
        <w:t xml:space="preserve">Printed p. 492 (PDF 510)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iCs/>
          <w:i/>
        </w:rPr>
        <w:t xml:space="preserve">(Grammar page continued, noted briefly.)</w:t>
      </w:r>
      <w:r>
        <w:t xml:space="preserve"> </w:t>
      </w:r>
      <w:r>
        <w:rPr>
          <w:iCs/>
          <w:i/>
        </w:rPr>
        <w:t xml:space="preserve">vṛṣaṇā</w:t>
      </w:r>
      <w:r>
        <w:t xml:space="preserve"> </w:t>
      </w:r>
      <w:r>
        <w:t xml:space="preserve">…;</w:t>
      </w:r>
      <w:r>
        <w:t xml:space="preserve"> </w:t>
      </w:r>
      <w:r>
        <w:rPr>
          <w:iCs/>
          <w:i/>
        </w:rPr>
        <w:t xml:space="preserve">dakṣase</w:t>
      </w:r>
      <w:r>
        <w:t xml:space="preserve"> </w:t>
      </w:r>
      <w:r>
        <w:t xml:space="preserve">(root</w:t>
      </w:r>
      <w:r>
        <w:t xml:space="preserve"> </w:t>
      </w:r>
      <w:r>
        <w:rPr>
          <w:iCs/>
          <w:i/>
        </w:rPr>
        <w:t xml:space="preserve">dakṣa vṛddhau śīghrārthe ca</w:t>
      </w:r>
      <w:r>
        <w:t xml:space="preserve">;</w:t>
      </w:r>
      <w:r>
        <w:t xml:space="preserve"> </w:t>
      </w:r>
      <w:r>
        <w:rPr>
          <w:iCs/>
          <w:i/>
        </w:rPr>
        <w:t xml:space="preserve">asun</w:t>
      </w:r>
      <w:r>
        <w:t xml:space="preserve">,</w:t>
      </w:r>
      <w:r>
        <w:t xml:space="preserve"> </w:t>
      </w:r>
      <w:r>
        <w:rPr>
          <w:iCs/>
          <w:i/>
        </w:rPr>
        <w:t xml:space="preserve">nityād…</w:t>
      </w:r>
      <w:r>
        <w:t xml:space="preserve"> </w:t>
      </w:r>
      <w:r>
        <w:t xml:space="preserve">first</w:t>
      </w:r>
      <w:r>
        <w:t xml:space="preserve"> </w:t>
      </w:r>
      <w:r>
        <w:rPr>
          <w:iCs/>
          <w:i/>
        </w:rPr>
        <w:t xml:space="preserve">udātta</w:t>
      </w:r>
      <w:r>
        <w:t xml:space="preserve">; dative sg.);</w:t>
      </w:r>
      <w:r>
        <w:t xml:space="preserve"> </w:t>
      </w:r>
      <w:r>
        <w:rPr>
          <w:iCs/>
          <w:i/>
        </w:rPr>
        <w:t xml:space="preserve">mahe</w:t>
      </w:r>
      <w:r>
        <w:t xml:space="preserve"> </w:t>
      </w:r>
      <w:r>
        <w:t xml:space="preserve">(</w:t>
      </w:r>
      <w:r>
        <w:rPr>
          <w:iCs/>
          <w:i/>
        </w:rPr>
        <w:t xml:space="preserve">sāvekācas tṛtīyādiḥ</w:t>
      </w:r>
      <w:r>
        <w:t xml:space="preserve"> </w:t>
      </w:r>
      <w:r>
        <w:t xml:space="preserve">(Pā. Sū. 6-1-168) — the case-ending of a monosyllabic stem is</w:t>
      </w:r>
      <w:r>
        <w:t xml:space="preserve"> </w:t>
      </w:r>
      <w:r>
        <w:rPr>
          <w:iCs/>
          <w:i/>
        </w:rPr>
        <w:t xml:space="preserve">udātta</w:t>
      </w:r>
      <w:r>
        <w:t xml:space="preserve">);</w:t>
      </w:r>
      <w:r>
        <w:t xml:space="preserve"> </w:t>
      </w:r>
      <w:r>
        <w:rPr>
          <w:iCs/>
          <w:i/>
        </w:rPr>
        <w:t xml:space="preserve">bharathaḥ</w:t>
      </w:r>
      <w:r>
        <w:t xml:space="preserve"> </w:t>
      </w:r>
      <w:r>
        <w:t xml:space="preserve">(root</w:t>
      </w:r>
      <w:r>
        <w:t xml:space="preserve"> </w:t>
      </w:r>
      <w:r>
        <w:rPr>
          <w:iCs/>
          <w:i/>
        </w:rPr>
        <w:t xml:space="preserve">bhṛ bharaṇe</w:t>
      </w:r>
      <w:r>
        <w:t xml:space="preserve">;</w:t>
      </w:r>
      <w:r>
        <w:t xml:space="preserve"> </w:t>
      </w:r>
      <w:r>
        <w:rPr>
          <w:iCs/>
          <w:i/>
        </w:rPr>
        <w:t xml:space="preserve">bhvādi</w:t>
      </w:r>
      <w:r>
        <w:t xml:space="preserve">;</w:t>
      </w:r>
      <w:r>
        <w:t xml:space="preserve"> </w:t>
      </w:r>
      <w:r>
        <w:rPr>
          <w:iCs/>
          <w:i/>
        </w:rPr>
        <w:t xml:space="preserve">laṭ</w:t>
      </w:r>
      <w:r>
        <w:t xml:space="preserve"> </w:t>
      </w:r>
      <w:r>
        <w:t xml:space="preserve">2nd dual;</w:t>
      </w:r>
      <w:r>
        <w:t xml:space="preserve"> </w:t>
      </w:r>
      <w:r>
        <w:rPr>
          <w:iCs/>
          <w:i/>
        </w:rPr>
        <w:t xml:space="preserve">tāsyanudāttet…</w:t>
      </w:r>
      <w:r>
        <w:t xml:space="preserve"> </w:t>
      </w:r>
      <w:r>
        <w:t xml:space="preserve">(Pā. Sū. 6-1-186) the</w:t>
      </w:r>
      <w:r>
        <w:t xml:space="preserve"> </w:t>
      </w:r>
      <w:r>
        <w:rPr>
          <w:iCs/>
          <w:i/>
        </w:rPr>
        <w:t xml:space="preserve">lasārvadhātuka</w:t>
      </w:r>
      <w:r>
        <w:t xml:space="preserve"> </w:t>
      </w:r>
      <w:r>
        <w:t xml:space="preserve">is</w:t>
      </w:r>
      <w:r>
        <w:t xml:space="preserve"> </w:t>
      </w:r>
      <w:r>
        <w:rPr>
          <w:iCs/>
          <w:i/>
        </w:rPr>
        <w:t xml:space="preserve">anudātta</w:t>
      </w:r>
      <w:r>
        <w:t xml:space="preserve">, so the root accent remains;</w:t>
      </w:r>
      <w:r>
        <w:t xml:space="preserve"> </w:t>
      </w:r>
      <w:r>
        <w:rPr>
          <w:iCs/>
          <w:i/>
        </w:rPr>
        <w:t xml:space="preserve">nighāta</w:t>
      </w:r>
      <w:r>
        <w:t xml:space="preserve"> </w:t>
      </w:r>
      <w:r>
        <w:t xml:space="preserve">absent as connected with</w:t>
      </w:r>
      <w:r>
        <w:t xml:space="preserve"> </w:t>
      </w:r>
      <w:r>
        <w:rPr>
          <w:iCs/>
          <w:i/>
        </w:rPr>
        <w:t xml:space="preserve">yat</w:t>
      </w:r>
      <w:r>
        <w:t xml:space="preserve">);</w:t>
      </w:r>
      <w:r>
        <w:t xml:space="preserve"> </w:t>
      </w:r>
      <w:r>
        <w:rPr>
          <w:iCs/>
          <w:i/>
        </w:rPr>
        <w:t xml:space="preserve">arvate</w:t>
      </w:r>
      <w:r>
        <w:t xml:space="preserve"> </w:t>
      </w:r>
      <w:r>
        <w:t xml:space="preserve">(root</w:t>
      </w:r>
      <w:r>
        <w:t xml:space="preserve"> </w:t>
      </w:r>
      <w:r>
        <w:rPr>
          <w:iCs/>
          <w:i/>
        </w:rPr>
        <w:t xml:space="preserve">ṛ gatau</w:t>
      </w:r>
      <w:r>
        <w:t xml:space="preserve">;</w:t>
      </w:r>
      <w:r>
        <w:t xml:space="preserve"> </w:t>
      </w:r>
      <w:r>
        <w:rPr>
          <w:iCs/>
          <w:i/>
        </w:rPr>
        <w:t xml:space="preserve">vanip</w:t>
      </w:r>
      <w:r>
        <w:t xml:space="preserve">; with</w:t>
      </w:r>
      <w:r>
        <w:t xml:space="preserve"> </w:t>
      </w:r>
      <w:r>
        <w:rPr>
          <w:iCs/>
          <w:i/>
        </w:rPr>
        <w:t xml:space="preserve">catur-thī</w:t>
      </w:r>
      <w:r>
        <w:t xml:space="preserve"> </w:t>
      </w:r>
      <w:r>
        <w:t xml:space="preserve">sg. following,</w:t>
      </w:r>
      <w:r>
        <w:t xml:space="preserve"> </w:t>
      </w:r>
      <w:r>
        <w:rPr>
          <w:iCs/>
          <w:i/>
        </w:rPr>
        <w:t xml:space="preserve">arvaṇastrasāv anañaḥ</w:t>
      </w:r>
      <w:r>
        <w:t xml:space="preserve"> </w:t>
      </w:r>
      <w:r>
        <w:t xml:space="preserve">(Pā. Sū. 6-4-127)</w:t>
      </w:r>
      <w:r>
        <w:t xml:space="preserve"> </w:t>
      </w:r>
      <w:r>
        <w:rPr>
          <w:iCs/>
          <w:i/>
        </w:rPr>
        <w:t xml:space="preserve">tṛ</w:t>
      </w:r>
      <w:r>
        <w:t xml:space="preserve"> </w:t>
      </w:r>
      <w:r>
        <w:t xml:space="preserve">substitution);</w:t>
      </w:r>
      <w:r>
        <w:t xml:space="preserve"> </w:t>
      </w:r>
      <w:r>
        <w:rPr>
          <w:iCs/>
          <w:i/>
        </w:rPr>
        <w:t xml:space="preserve">hotrayā</w:t>
      </w:r>
      <w:r>
        <w:t xml:space="preserve"> </w:t>
      </w:r>
      <w:r>
        <w:t xml:space="preserve">(root</w:t>
      </w:r>
      <w:r>
        <w:t xml:space="preserve"> </w:t>
      </w:r>
      <w:r>
        <w:rPr>
          <w:iCs/>
          <w:i/>
        </w:rPr>
        <w:t xml:space="preserve">hu dānādanayoḥ</w:t>
      </w:r>
      <w:r>
        <w:t xml:space="preserve">;</w:t>
      </w:r>
      <w:r>
        <w:t xml:space="preserve"> </w:t>
      </w:r>
      <w:r>
        <w:rPr>
          <w:iCs/>
          <w:i/>
        </w:rPr>
        <w:t xml:space="preserve">hu yāmāśrubhasibhyaḥ ṣṭran</w:t>
      </w:r>
      <w:r>
        <w:t xml:space="preserve"> </w:t>
      </w:r>
      <w:r>
        <w:t xml:space="preserve">(Uṇ. Sū. 4-[?])</w:t>
      </w:r>
      <w:r>
        <w:t xml:space="preserve"> </w:t>
      </w:r>
      <w:r>
        <w:rPr>
          <w:iCs/>
          <w:i/>
        </w:rPr>
        <w:t xml:space="preserve">ṣṭran</w:t>
      </w:r>
      <w:r>
        <w:t xml:space="preserve">;</w:t>
      </w:r>
      <w:r>
        <w:t xml:space="preserve"> </w:t>
      </w:r>
      <w:r>
        <w:rPr>
          <w:iCs/>
          <w:i/>
        </w:rPr>
        <w:t xml:space="preserve">sārvadhātukārdhadhātukayoḥ</w:t>
      </w:r>
      <w:r>
        <w:t xml:space="preserve"> </w:t>
      </w:r>
      <w:r>
        <w:t xml:space="preserve">guṇa;</w:t>
      </w:r>
      <w:r>
        <w:t xml:space="preserve"> </w:t>
      </w:r>
      <w:r>
        <w:rPr>
          <w:iCs/>
          <w:i/>
        </w:rPr>
        <w:t xml:space="preserve">ñnityādir nityam</w:t>
      </w:r>
      <w:r>
        <w:t xml:space="preserve"> </w:t>
      </w:r>
      <w:r>
        <w:t xml:space="preserve">first</w:t>
      </w:r>
      <w:r>
        <w:t xml:space="preserve"> </w:t>
      </w:r>
      <w:r>
        <w:rPr>
          <w:iCs/>
          <w:i/>
        </w:rPr>
        <w:t xml:space="preserve">udātta</w:t>
      </w:r>
      <w:r>
        <w:t xml:space="preserve">; instr. sg.);</w:t>
      </w:r>
      <w:r>
        <w:t xml:space="preserve"> </w:t>
      </w:r>
      <w:r>
        <w:rPr>
          <w:iCs/>
          <w:i/>
        </w:rPr>
        <w:t xml:space="preserve">vīthaḥ</w:t>
      </w:r>
      <w:r>
        <w:t xml:space="preserve"> </w:t>
      </w:r>
      <w:r>
        <w:t xml:space="preserve">(root</w:t>
      </w:r>
      <w:r>
        <w:t xml:space="preserve"> </w:t>
      </w:r>
      <w:r>
        <w:rPr>
          <w:iCs/>
          <w:i/>
        </w:rPr>
        <w:t xml:space="preserve">vī gatyādiṣu</w:t>
      </w:r>
      <w:r>
        <w:t xml:space="preserve">;</w:t>
      </w:r>
      <w:r>
        <w:t xml:space="preserve"> </w:t>
      </w:r>
      <w:r>
        <w:rPr>
          <w:iCs/>
          <w:i/>
        </w:rPr>
        <w:t xml:space="preserve">adādi</w:t>
      </w:r>
      <w:r>
        <w:t xml:space="preserve">;</w:t>
      </w:r>
      <w:r>
        <w:t xml:space="preserve"> </w:t>
      </w:r>
      <w:r>
        <w:rPr>
          <w:iCs/>
          <w:i/>
        </w:rPr>
        <w:t xml:space="preserve">laṭ</w:t>
      </w:r>
      <w:r>
        <w:t xml:space="preserve"> </w:t>
      </w:r>
      <w:r>
        <w:t xml:space="preserve">2nd dual; since</w:t>
      </w:r>
      <w:r>
        <w:t xml:space="preserve"> </w:t>
      </w:r>
      <w:r>
        <w:rPr>
          <w:iCs/>
          <w:i/>
        </w:rPr>
        <w:t xml:space="preserve">ati-…</w:t>
      </w:r>
      <w:r>
        <w:t xml:space="preserve"> </w:t>
      </w:r>
      <w:r>
        <w:t xml:space="preserve">after the preceding …</w:t>
      </w:r>
      <w:r>
        <w:t xml:space="preserve"> </w:t>
      </w:r>
      <w:r>
        <w:rPr>
          <w:iCs/>
          <w:i/>
        </w:rPr>
        <w:t xml:space="preserve">nighāta</w:t>
      </w:r>
      <w:r>
        <w:t xml:space="preserve">);</w:t>
      </w:r>
      <w:r>
        <w:t xml:space="preserve"> </w:t>
      </w:r>
      <w:r>
        <w:rPr>
          <w:iCs/>
          <w:i/>
        </w:rPr>
        <w:t xml:space="preserve">adhvaram</w:t>
      </w:r>
      <w:r>
        <w:t xml:space="preserve"> </w:t>
      </w:r>
      <w:r>
        <w:t xml:space="preserve">(</w:t>
      </w:r>
      <w:r>
        <w:rPr>
          <w:iCs/>
          <w:i/>
        </w:rPr>
        <w:t xml:space="preserve">na vidyate dhvaraḥ (hiṃsā) yatra</w:t>
      </w:r>
      <w:r>
        <w:t xml:space="preserve">;</w:t>
      </w:r>
      <w:r>
        <w:t xml:space="preserve"> </w:t>
      </w:r>
      <w:r>
        <w:rPr>
          <w:iCs/>
          <w:i/>
        </w:rPr>
        <w:t xml:space="preserve">adhvaraḥ naṅ subhyām</w:t>
      </w:r>
      <w:r>
        <w:t xml:space="preserve"> </w:t>
      </w:r>
      <w:r>
        <w:t xml:space="preserve">(Pā. Sū. 6-2-[?]) — final</w:t>
      </w:r>
      <w:r>
        <w:t xml:space="preserve"> </w:t>
      </w:r>
      <w:r>
        <w:rPr>
          <w:iCs/>
          <w:i/>
        </w:rPr>
        <w:t xml:space="preserve">udātta</w:t>
      </w:r>
      <w:r>
        <w:t xml:space="preserve">).</w:t>
      </w:r>
    </w:p>
    <w:p>
      <w:pPr>
        <w:pStyle w:val="BodyText"/>
      </w:pPr>
      <w:r>
        <w:t xml:space="preserve">— — —</w:t>
      </w:r>
    </w:p>
    <w:bookmarkStart w:id="643" w:name="ṛk-4-12"/>
    <w:p>
      <w:pPr>
        <w:pStyle w:val="Heading4"/>
      </w:pPr>
      <w:r>
        <w:t xml:space="preserve">Ṛk 4</w:t>
      </w:r>
    </w:p>
    <w:p>
      <w:pPr>
        <w:pStyle w:val="FirstParagraph"/>
      </w:pPr>
      <w:r>
        <w:rPr>
          <w:bCs/>
          <w:b/>
        </w:rPr>
        <w:t xml:space="preserve">॥ संहितापाठः ॥</w:t>
      </w:r>
    </w:p>
    <w:p>
      <w:pPr>
        <w:pStyle w:val="BlockText"/>
      </w:pPr>
      <w:r>
        <w:t xml:space="preserve">प्र सा क्षितिरसुर या महि प्रिय ऋतावानावृतमा घोषथो बृहत् ।</w:t>
      </w:r>
    </w:p>
    <w:p>
      <w:pPr>
        <w:pStyle w:val="BlockText"/>
      </w:pPr>
      <w:r>
        <w:rPr>
          <w:iCs/>
          <w:i/>
        </w:rPr>
        <w:t xml:space="preserve">pra sā kṣitirasura yā mahi priya ṛtāvānāvṛtamā ghoṣatho bṛhat |</w:t>
      </w:r>
    </w:p>
    <w:p>
      <w:pPr>
        <w:pStyle w:val="FirstParagraph"/>
      </w:pPr>
      <w:r>
        <w:rPr>
          <w:iCs/>
          <w:i/>
        </w:rPr>
        <w:t xml:space="preserve">(Printed with a line break inside</w:t>
      </w:r>
      <w:r>
        <w:rPr>
          <w:iCs/>
          <w:i/>
        </w:rPr>
        <w:t xml:space="preserve"> </w:t>
      </w:r>
      <w:r>
        <w:rPr>
          <w:iCs/>
          <w:i/>
        </w:rPr>
        <w:t xml:space="preserve">“</w:t>
      </w:r>
      <w:r>
        <w:rPr>
          <w:iCs/>
          <w:i/>
        </w:rPr>
        <w:t xml:space="preserve">घोषथो</w:t>
      </w:r>
      <w:r>
        <w:rPr>
          <w:iCs/>
          <w:i/>
        </w:rPr>
        <w:t xml:space="preserve">”</w:t>
      </w:r>
      <w:r>
        <w:rPr>
          <w:iCs/>
          <w:i/>
        </w:rPr>
        <w:t xml:space="preserve">; the Saṃhitā of Ṛk 4 continues on p. 493.)</w:t>
      </w:r>
    </w:p>
    <w:p>
      <w:r>
        <w:pict>
          <v:rect style="width:0;height:1.5pt" o:hralign="center" o:hrstd="t" o:hr="t"/>
        </w:pict>
      </w:r>
    </w:p>
    <w:bookmarkEnd w:id="643"/>
    <w:bookmarkEnd w:id="644"/>
    <w:bookmarkStart w:id="645" w:name="printed-p.-493-pdf-511"/>
    <w:p>
      <w:pPr>
        <w:pStyle w:val="Heading3"/>
      </w:pPr>
      <w:r>
        <w:t xml:space="preserve">Printed p. 493 (PDF 511)</w:t>
      </w:r>
    </w:p>
    <w:p>
      <w:pPr>
        <w:pStyle w:val="FirstParagraph"/>
      </w:pPr>
      <w:r>
        <w:rPr>
          <w:iCs/>
          <w:i/>
        </w:rPr>
        <w:t xml:space="preserve">(Header:</w:t>
      </w:r>
      <w:r>
        <w:rPr>
          <w:iCs/>
          <w:i/>
        </w:rPr>
        <w:t xml:space="preserve"> </w:t>
      </w:r>
      <w:r>
        <w:rPr>
          <w:iCs/>
          <w:i/>
        </w:rPr>
        <w:t xml:space="preserve">“</w:t>
      </w:r>
      <w:r>
        <w:rPr>
          <w:iCs/>
          <w:i/>
        </w:rPr>
        <w:t xml:space="preserve">A. 2 A. 2 Va. 30</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(Ṛk 4 Saṃhitā, continued from p. 492. The Pada below reads</w:t>
      </w:r>
      <w:r>
        <w:rPr>
          <w:iCs/>
          <w:i/>
        </w:rPr>
        <w:t xml:space="preserve"> </w:t>
      </w:r>
      <w:r>
        <w:t xml:space="preserve">asurā* (not</w:t>
      </w:r>
      <w:r>
        <w:t xml:space="preserve"> </w:t>
      </w:r>
      <w:r>
        <w:rPr>
          <w:iCs/>
          <w:i/>
        </w:rPr>
        <w:t xml:space="preserve">asura</w:t>
      </w:r>
      <w:r>
        <w:t xml:space="preserve">), so the Saṃhitā</w:t>
      </w:r>
      <w:r>
        <w:t xml:space="preserve"> </w:t>
      </w:r>
      <w:r>
        <w:t xml:space="preserve">“</w:t>
      </w:r>
      <w:r>
        <w:t xml:space="preserve">असुर या</w:t>
      </w:r>
      <w:r>
        <w:t xml:space="preserve">”</w:t>
      </w:r>
      <w:r>
        <w:t xml:space="preserve"> </w:t>
      </w:r>
      <w:r>
        <w:t xml:space="preserve">printed on p. 492 should read</w:t>
      </w:r>
      <w:r>
        <w:t xml:space="preserve"> </w:t>
      </w:r>
      <w:r>
        <w:t xml:space="preserve">“</w:t>
      </w:r>
      <w:r>
        <w:t xml:space="preserve">असुरा या</w:t>
      </w:r>
      <w:r>
        <w:t xml:space="preserve">”</w:t>
      </w:r>
      <w:r>
        <w:t xml:space="preserve">; the earlier reading</w:t>
      </w:r>
      <w:r>
        <w:t xml:space="preserve"> </w:t>
      </w:r>
      <w:r>
        <w:t xml:space="preserve">“</w:t>
      </w:r>
      <w:r>
        <w:t xml:space="preserve">असुर</w:t>
      </w:r>
      <w:r>
        <w:t xml:space="preserve">”</w:t>
      </w:r>
      <w:r>
        <w:t xml:space="preserve"> </w:t>
      </w:r>
      <w:r>
        <w:t xml:space="preserve">was a misreading.)*</w:t>
      </w:r>
    </w:p>
    <w:p>
      <w:pPr>
        <w:pStyle w:val="BlockText"/>
      </w:pPr>
      <w:r>
        <w:t xml:space="preserve">युवं दिवो बृहतो दक्षमाभुवं गां न धुर्युप युञ्जाथे अपः ॥ ४ ॥</w:t>
      </w:r>
    </w:p>
    <w:p>
      <w:pPr>
        <w:pStyle w:val="BlockText"/>
      </w:pPr>
      <w:r>
        <w:rPr>
          <w:iCs/>
          <w:i/>
        </w:rPr>
        <w:t xml:space="preserve">yuvaṃ divo bṛhato dakṣamābhuvaṃ gāṃ na dhuryupa yuñjāthe apaḥ ‖ 4 ‖</w:t>
      </w:r>
    </w:p>
    <w:p>
      <w:pPr>
        <w:pStyle w:val="FirstParagraph"/>
      </w:pPr>
      <w:r>
        <w:rPr>
          <w:bCs/>
          <w:b/>
        </w:rPr>
        <w:t xml:space="preserve">॥ पदपाठः ॥</w:t>
      </w:r>
    </w:p>
    <w:p>
      <w:pPr>
        <w:pStyle w:val="BlockText"/>
      </w:pPr>
      <w:r>
        <w:t xml:space="preserve">प्र । सा । क्षितिः । असुरा । या । महि । प्रियः । ऋतऽवानौ । ऋतम् । आ । घोषथः । बृहत् ।</w:t>
      </w:r>
      <w:r>
        <w:t xml:space="preserve"> </w:t>
      </w:r>
      <w:r>
        <w:t xml:space="preserve">युवम् । दिवः । बृहतः । दक्षम् । आऽभुवम् । गाम् । न । धुरि । उप । युञ्जाथे इति । अपः ॥ ४ ॥</w:t>
      </w:r>
    </w:p>
    <w:p>
      <w:pPr>
        <w:pStyle w:val="BlockText"/>
      </w:pPr>
      <w:r>
        <w:rPr>
          <w:iCs/>
          <w:i/>
        </w:rPr>
        <w:t xml:space="preserve">pra | sā | kṣitiḥ | asurā | yā | mahi | priyaḥ | ṛta ’vānau | ṛtam | ā | ghoṣathaḥ | bṛhat |</w:t>
      </w:r>
      <w:r>
        <w:t xml:space="preserve"> </w:t>
      </w:r>
      <w:r>
        <w:rPr>
          <w:iCs/>
          <w:i/>
        </w:rPr>
        <w:t xml:space="preserve">yuvam | divaḥ | bṛhataḥ | dakṣam | ā ’bhuvam | gām | na | dhuri | upa | yuñjāthe iti | apaḥ ‖ 4 ‖</w:t>
      </w:r>
    </w:p>
    <w:p>
      <w:pPr>
        <w:pStyle w:val="FirstParagraph"/>
      </w:pPr>
      <w:r>
        <w:rPr>
          <w:bCs/>
          <w:b/>
        </w:rPr>
        <w:t xml:space="preserve">॥ सायणभाष्यम् ॥</w:t>
      </w:r>
    </w:p>
    <w:p>
      <w:pPr>
        <w:pStyle w:val="BodyText"/>
      </w:pPr>
      <w:r>
        <w:rPr>
          <w:iCs/>
          <w:i/>
        </w:rPr>
        <w:t xml:space="preserve">(Gist: the sacrificial ground is well prepared; you who take up the sacrifice, proclaim it; you two yoke the heaven-wide, all-pervading sacrificial work as one harnesses a cow to a load. Small type, read with doubt.)</w:t>
      </w:r>
    </w:p>
    <w:p>
      <w:pPr>
        <w:pStyle w:val="BlockText"/>
      </w:pPr>
      <w:r>
        <w:t xml:space="preserve">हे असुरा सुरौ [?] बलवन्तौ मित्रावरुणौ युवयोर्या क्षितिर्देवयजनरूपा मही महती प्रिया प्रियकरा प्रीणयित्री वा सा क्षितिः प्र प्रकर्षेण संपादिता । उपसर्गश्रुतेः क्रियाध्याहारः । तामासीदतमिति शेषः । यागभूमिर्देवानां प्रीयते [?] प्रसिद्धेः । अस्माच्च ते हे ऋतवानौ यज्ञवन्तौ युवं बृहत् [?] ऋतं यज्ञमा घोषथः । आस्तेल्येन [?] संपादिते इति स्तुतिमित्यर्थः । यतो ययोर्युवां युवां बृहतो महतो दिवो द्युलोकस्य धुरि दक्षं तर्पणसमर्थम् । अथवा बृहतो दिवो महतो द्युलोकस्य देवान् दक्षं प्रीणयितुमिति शेषः । यद्वा । कर्मणि षष्ठी । दिवो द्योतनात्मकं बृहतः प्रभूतं दक्षमभिमतसाधनसमर्थम् । आभुवं सर्वतो भवनशीलमपः कर्म सोमयागादिरूपमुप युञ्जाथे सेवेथे तत्कर्म हविः स्वीकुरुथ इत्यर्थः । दृष्टान्तः । धुरि शरीरबलस्य निर्वाहे [?] गां न धेनुमिव । उसे योजयन्ते तद्वत् । यद्वा । विकारे प्रकृतिशब्दः । क्षीरादिकमिव । तस्मात्तेन घोषथः ॥</w:t>
      </w:r>
    </w:p>
    <w:p>
      <w:pPr>
        <w:pStyle w:val="BlockText"/>
      </w:pPr>
      <w:r>
        <w:rPr>
          <w:iCs/>
          <w:i/>
        </w:rPr>
        <w:t xml:space="preserve">he asurā surau [?] balavantau mitrāvaruṇau yuvayoryā kṣitirdevayajanarūpā mahī mahatī priyā priyakarā prīṇayitrī vā sā kṣitiḥ pra prakarṣeṇa saṃpāditā | upasargaśruteḥ kriyādhyāhāraḥ | tāmāsīdatamiti śeṣaḥ | yāgabhūmirdevānāṃ prīyate [?] prasiddheḥ | asmācca te he ṛtavānau yajñavantau yuvaṃ bṛhat [?] ṛtaṃ yajñamā ghoṣathaḥ | āstelyena [?] saṃpādite iti stutimityarthaḥ | yato yayoryuvāṃ yuvāṃ bṛhato mahato divo dyulokasya dhuri dakṣaṃ tarpaṇasamartham | athavā bṛhato divo mahato dyulokasya devān dakṣaṃ prīṇayitumiti śeṣaḥ | yadvā | karmaṇi ṣaṣṭhī | divo dyotanātmakaṃ bṛhataḥ prabhūtaṃ dakṣamabhimatasādhanasamartham | ābhuvaṃ sarvato bhavanaśīlamapaḥ karma somayāgādirūpamupa yuñjāthe sevethe tatkarma haviḥ svīkurutha ityarthaḥ | dṛṣṭāntaḥ | dhuri śarīrabalasya nirvāhe [?] gāṃ na dhenumiva | use yojayante tadvat | yadvā | vikāre prakṛtiśabdaḥ | kṣīrādikamiva | tasmāttena ghoṣathaḥ ‖</w:t>
      </w:r>
    </w:p>
    <w:p>
      <w:pPr>
        <w:pStyle w:val="FirstParagraph"/>
      </w:pPr>
      <w:r>
        <w:rPr>
          <w:bCs/>
          <w:b/>
        </w:rPr>
        <w:t xml:space="preserve">प्रतिपदार्थः (Pratipadārtha).</w:t>
      </w:r>
      <w:r>
        <w:t xml:space="preserve"> </w:t>
      </w:r>
      <w:r>
        <w:rPr>
          <w:iCs/>
          <w:i/>
        </w:rPr>
        <w:t xml:space="preserve">asurā</w:t>
      </w:r>
      <w:r>
        <w:t xml:space="preserve"> </w:t>
      </w:r>
      <w:r>
        <w:t xml:space="preserve">— O powerful Mitra-Varuṇa;</w:t>
      </w:r>
      <w:r>
        <w:t xml:space="preserve"> </w:t>
      </w:r>
      <w:r>
        <w:rPr>
          <w:iCs/>
          <w:i/>
        </w:rPr>
        <w:t xml:space="preserve">yā</w:t>
      </w:r>
      <w:r>
        <w:t xml:space="preserve"> </w:t>
      </w:r>
      <w:r>
        <w:t xml:space="preserve">— which sacrificial ground;</w:t>
      </w:r>
      <w:r>
        <w:t xml:space="preserve"> </w:t>
      </w:r>
      <w:r>
        <w:rPr>
          <w:iCs/>
          <w:i/>
        </w:rPr>
        <w:t xml:space="preserve">mahi</w:t>
      </w:r>
      <w:r>
        <w:t xml:space="preserve"> </w:t>
      </w:r>
      <w:r>
        <w:t xml:space="preserve">— great;</w:t>
      </w:r>
      <w:r>
        <w:t xml:space="preserve"> </w:t>
      </w:r>
      <w:r>
        <w:rPr>
          <w:iCs/>
          <w:i/>
        </w:rPr>
        <w:t xml:space="preserve">priyaḥ</w:t>
      </w:r>
      <w:r>
        <w:t xml:space="preserve"> </w:t>
      </w:r>
      <w:r>
        <w:t xml:space="preserve">— dear, (is);</w:t>
      </w:r>
      <w:r>
        <w:t xml:space="preserve"> </w:t>
      </w:r>
      <w:r>
        <w:rPr>
          <w:iCs/>
          <w:i/>
        </w:rPr>
        <w:t xml:space="preserve">sā</w:t>
      </w:r>
      <w:r>
        <w:t xml:space="preserve"> </w:t>
      </w:r>
      <w:r>
        <w:t xml:space="preserve">— that earth in the form of the sacrifice;</w:t>
      </w:r>
      <w:r>
        <w:t xml:space="preserve"> </w:t>
      </w:r>
      <w:r>
        <w:rPr>
          <w:iCs/>
          <w:i/>
        </w:rPr>
        <w:t xml:space="preserve">pra</w:t>
      </w:r>
      <w:r>
        <w:t xml:space="preserve"> </w:t>
      </w:r>
      <w:r>
        <w:t xml:space="preserve">— has been supremely well prepared;</w:t>
      </w:r>
      <w:r>
        <w:t xml:space="preserve"> </w:t>
      </w:r>
      <w:r>
        <w:rPr>
          <w:iCs/>
          <w:i/>
        </w:rPr>
        <w:t xml:space="preserve">ṛtavānau</w:t>
      </w:r>
      <w:r>
        <w:t xml:space="preserve"> </w:t>
      </w:r>
      <w:r>
        <w:t xml:space="preserve">— you who accept the sacrifice;</w:t>
      </w:r>
      <w:r>
        <w:t xml:space="preserve"> </w:t>
      </w:r>
      <w:r>
        <w:rPr>
          <w:iCs/>
          <w:i/>
        </w:rPr>
        <w:t xml:space="preserve">bṛhat</w:t>
      </w:r>
      <w:r>
        <w:t xml:space="preserve"> </w:t>
      </w:r>
      <w:r>
        <w:t xml:space="preserve">— widely;</w:t>
      </w:r>
    </w:p>
    <w:bookmarkEnd w:id="645"/>
    <w:bookmarkStart w:id="646" w:name="printed-p.-494-pdf-512"/>
    <w:p>
      <w:pPr>
        <w:pStyle w:val="Heading3"/>
      </w:pPr>
      <w:r>
        <w:t xml:space="preserve">Printed p. 494 (PDF 512)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iCs/>
          <w:i/>
        </w:rPr>
        <w:t xml:space="preserve">(Pratipadārtha continued:)</w:t>
      </w:r>
      <w:r>
        <w:t xml:space="preserve"> </w:t>
      </w:r>
      <w:r>
        <w:rPr>
          <w:iCs/>
          <w:i/>
        </w:rPr>
        <w:t xml:space="preserve">ṛtam</w:t>
      </w:r>
      <w:r>
        <w:t xml:space="preserve"> </w:t>
      </w:r>
      <w:r>
        <w:t xml:space="preserve">— (our) sacrifice;</w:t>
      </w:r>
      <w:r>
        <w:t xml:space="preserve"> </w:t>
      </w:r>
      <w:r>
        <w:rPr>
          <w:iCs/>
          <w:i/>
        </w:rPr>
        <w:t xml:space="preserve">ā ghoṣathaḥ</w:t>
      </w:r>
      <w:r>
        <w:t xml:space="preserve"> </w:t>
      </w:r>
      <w:r>
        <w:t xml:space="preserve">— (declare, announce that it has been performed splendidly);</w:t>
      </w:r>
      <w:r>
        <w:t xml:space="preserve"> </w:t>
      </w:r>
      <w:r>
        <w:rPr>
          <w:iCs/>
          <w:i/>
        </w:rPr>
        <w:t xml:space="preserve">yuvam</w:t>
      </w:r>
      <w:r>
        <w:t xml:space="preserve"> </w:t>
      </w:r>
      <w:r>
        <w:t xml:space="preserve">— you two;</w:t>
      </w:r>
      <w:r>
        <w:t xml:space="preserve"> </w:t>
      </w:r>
      <w:r>
        <w:rPr>
          <w:iCs/>
          <w:i/>
        </w:rPr>
        <w:t xml:space="preserve">bṛhataḥ</w:t>
      </w:r>
      <w:r>
        <w:t xml:space="preserve"> </w:t>
      </w:r>
      <w:r>
        <w:t xml:space="preserve">— of the vast;</w:t>
      </w:r>
      <w:r>
        <w:t xml:space="preserve"> </w:t>
      </w:r>
      <w:r>
        <w:rPr>
          <w:iCs/>
          <w:i/>
        </w:rPr>
        <w:t xml:space="preserve">divaḥ</w:t>
      </w:r>
      <w:r>
        <w:t xml:space="preserve"> </w:t>
      </w:r>
      <w:r>
        <w:t xml:space="preserve">— of the region of heaven …;</w:t>
      </w:r>
      <w:r>
        <w:t xml:space="preserve"> </w:t>
      </w:r>
      <w:r>
        <w:rPr>
          <w:iCs/>
          <w:i/>
        </w:rPr>
        <w:t xml:space="preserve">dakṣam</w:t>
      </w:r>
      <w:r>
        <w:t xml:space="preserve"> </w:t>
      </w:r>
      <w:r>
        <w:t xml:space="preserve">— (capable) of satisfying (living beings);</w:t>
      </w:r>
      <w:r>
        <w:t xml:space="preserve"> </w:t>
      </w:r>
      <w:r>
        <w:rPr>
          <w:iCs/>
          <w:i/>
        </w:rPr>
        <w:t xml:space="preserve">ābhuvam</w:t>
      </w:r>
      <w:r>
        <w:t xml:space="preserve"> </w:t>
      </w:r>
      <w:r>
        <w:t xml:space="preserve">— pervading all regions;</w:t>
      </w:r>
      <w:r>
        <w:t xml:space="preserve"> </w:t>
      </w:r>
      <w:r>
        <w:rPr>
          <w:iCs/>
          <w:i/>
        </w:rPr>
        <w:t xml:space="preserve">apaḥ</w:t>
      </w:r>
      <w:r>
        <w:t xml:space="preserve"> </w:t>
      </w:r>
      <w:r>
        <w:t xml:space="preserve">— the rite (in the form of the Soma sacrifice); [or</w:t>
      </w:r>
      <w:r>
        <w:t xml:space="preserve"> </w:t>
      </w:r>
      <w:r>
        <w:rPr>
          <w:iCs/>
          <w:i/>
        </w:rPr>
        <w:t xml:space="preserve">divaḥ</w:t>
      </w:r>
      <w:r>
        <w:t xml:space="preserve"> </w:t>
      </w:r>
      <w:r>
        <w:t xml:space="preserve">— shining;</w:t>
      </w:r>
      <w:r>
        <w:t xml:space="preserve"> </w:t>
      </w:r>
      <w:r>
        <w:rPr>
          <w:iCs/>
          <w:i/>
        </w:rPr>
        <w:t xml:space="preserve">bṛhataḥ</w:t>
      </w:r>
      <w:r>
        <w:t xml:space="preserve"> </w:t>
      </w:r>
      <w:r>
        <w:t xml:space="preserve">— very great;</w:t>
      </w:r>
      <w:r>
        <w:t xml:space="preserve"> </w:t>
      </w:r>
      <w:r>
        <w:rPr>
          <w:iCs/>
          <w:i/>
        </w:rPr>
        <w:t xml:space="preserve">dakṣam</w:t>
      </w:r>
      <w:r>
        <w:t xml:space="preserve"> </w:t>
      </w:r>
      <w:r>
        <w:t xml:space="preserve">— capable (of supplying what is wished);</w:t>
      </w:r>
      <w:r>
        <w:t xml:space="preserve"> </w:t>
      </w:r>
      <w:r>
        <w:rPr>
          <w:iCs/>
          <w:i/>
        </w:rPr>
        <w:t xml:space="preserve">ābhuvam apaḥ</w:t>
      </w:r>
      <w:r>
        <w:t xml:space="preserve"> </w:t>
      </w:r>
      <w:r>
        <w:t xml:space="preserve">— the all-pervading sacrificial rite];</w:t>
      </w:r>
      <w:r>
        <w:t xml:space="preserve"> </w:t>
      </w:r>
      <w:r>
        <w:rPr>
          <w:iCs/>
          <w:i/>
        </w:rPr>
        <w:t xml:space="preserve">dhuri</w:t>
      </w:r>
      <w:r>
        <w:t xml:space="preserve"> </w:t>
      </w:r>
      <w:r>
        <w:t xml:space="preserve">— in the yoke/burden;</w:t>
      </w:r>
      <w:r>
        <w:t xml:space="preserve"> </w:t>
      </w:r>
      <w:r>
        <w:rPr>
          <w:iCs/>
          <w:i/>
        </w:rPr>
        <w:t xml:space="preserve">gāṃ na</w:t>
      </w:r>
      <w:r>
        <w:t xml:space="preserve"> </w:t>
      </w:r>
      <w:r>
        <w:t xml:space="preserve">— as one joins a cow; [or as one joins milk-products with the cow];</w:t>
      </w:r>
      <w:r>
        <w:t xml:space="preserve"> </w:t>
      </w:r>
      <w:r>
        <w:rPr>
          <w:iCs/>
          <w:i/>
        </w:rPr>
        <w:t xml:space="preserve">upa yuñjāthe</w:t>
      </w:r>
      <w:r>
        <w:t xml:space="preserve"> </w:t>
      </w:r>
      <w:r>
        <w:t xml:space="preserve">— you join together.</w:t>
      </w:r>
    </w:p>
    <w:p>
      <w:pPr>
        <w:pStyle w:val="BodyText"/>
      </w:pPr>
      <w:r>
        <w:rPr>
          <w:bCs/>
          <w:b/>
        </w:rPr>
        <w:t xml:space="preserve">भावार्थः (Bhāvārtha).</w:t>
      </w:r>
      <w:r>
        <w:t xml:space="preserve"> </w:t>
      </w:r>
      <w:r>
        <w:t xml:space="preserve">O powerful Mitra and Varuṇa, the great and pleasing sacrificial ground has been supremely well prepared. You who accept the sacrifice, announce our sacrifice, widely performed, as performed with the sacrifice’s splendour. You two, moreover, join together the sacrificial rite — able to supply what is wished and pervading all regions — with the vast heaven, for the satisfaction of the gods, as one joins milk with the cow, together.</w:t>
      </w:r>
    </w:p>
    <w:p>
      <w:pPr>
        <w:pStyle w:val="BodyText"/>
      </w:pPr>
      <w:r>
        <w:rPr>
          <w:bCs/>
          <w:b/>
        </w:rPr>
        <w:t xml:space="preserve">English Translation (as printed).</w:t>
      </w:r>
      <w:r>
        <w:t xml:space="preserve"> </w:t>
      </w:r>
      <w:r>
        <w:t xml:space="preserve">Powerful divinities, most acceptable to you both is that spot, (where you are worshipped): accepters of sacrifice, proclaim the great ceremoney [sic] (as duly performed); for you two connect the efficacious and comprehensive rite with the vast heaven, like a cow with a burthen.</w:t>
      </w:r>
    </w:p>
    <w:p>
      <w:pPr>
        <w:pStyle w:val="BodyText"/>
      </w:pPr>
      <w:r>
        <w:rPr>
          <w:bCs/>
          <w:b/>
        </w:rPr>
        <w:t xml:space="preserve">विशेषविषयाः (Viśeṣaviṣayagaḷu — Special Topics).</w:t>
      </w:r>
      <w:r>
        <w:t xml:space="preserve"> </w:t>
      </w:r>
      <w:r>
        <w:rPr>
          <w:bCs/>
          <w:b/>
        </w:rPr>
        <w:t xml:space="preserve">असुरा</w:t>
      </w:r>
      <w:r>
        <w:t xml:space="preserve"> </w:t>
      </w:r>
      <w:r>
        <w:t xml:space="preserve">—</w:t>
      </w:r>
      <w:r>
        <w:t xml:space="preserve"> </w:t>
      </w:r>
      <w:r>
        <w:rPr>
          <w:iCs/>
          <w:i/>
        </w:rPr>
        <w:t xml:space="preserve">asurau balavantau mitrāvaruṇau</w:t>
      </w:r>
      <w:r>
        <w:t xml:space="preserve"> </w:t>
      </w:r>
      <w:r>
        <w:t xml:space="preserve">(powerful Mitra and Varuṇa): the word</w:t>
      </w:r>
      <w:r>
        <w:t xml:space="preserve"> </w:t>
      </w:r>
      <w:r>
        <w:rPr>
          <w:iCs/>
          <w:i/>
        </w:rPr>
        <w:t xml:space="preserve">asura</w:t>
      </w:r>
      <w:r>
        <w:t xml:space="preserve"> </w:t>
      </w:r>
      <w:r>
        <w:t xml:space="preserve">is given the sense</w:t>
      </w:r>
      <w:r>
        <w:t xml:space="preserve"> </w:t>
      </w:r>
      <w:r>
        <w:t xml:space="preserve">“</w:t>
      </w:r>
      <w:r>
        <w:t xml:space="preserve">possessed of power</w:t>
      </w:r>
      <w:r>
        <w:t xml:space="preserve">”</w:t>
      </w:r>
      <w:r>
        <w:t xml:space="preserve">. In contexts where this power is displayed, the word is used with a sense suited to the particular place. For example:</w:t>
      </w:r>
    </w:p>
    <w:p>
      <w:pPr>
        <w:pStyle w:val="BlockText"/>
      </w:pPr>
      <w:r>
        <w:t xml:space="preserve">अर्चा दिवे बृहते शूष्यं वचः स्वक्षत्रं यस्य धृषतो धृषन्मनः ।</w:t>
      </w:r>
      <w:r>
        <w:t xml:space="preserve"> </w:t>
      </w:r>
      <w:r>
        <w:t xml:space="preserve">बृहच्छ्रवा असुरो बर्हणा कृतः पुरो हरिभ्यां वृषभो रथो हि षः ॥</w:t>
      </w:r>
    </w:p>
    <w:p>
      <w:pPr>
        <w:pStyle w:val="BlockText"/>
      </w:pPr>
      <w:r>
        <w:rPr>
          <w:iCs/>
          <w:i/>
        </w:rPr>
        <w:t xml:space="preserve">arcā dive bṛhate śūṣyaṃ vacaḥ svakṣatraṃ yasya dhṛṣato dhṛṣanmanaḥ |</w:t>
      </w:r>
      <w:r>
        <w:t xml:space="preserve"> </w:t>
      </w:r>
      <w:r>
        <w:rPr>
          <w:iCs/>
          <w:i/>
        </w:rPr>
        <w:t xml:space="preserve">bṛhacchravā asuro barhaṇā kṛtaḥ puro haribhyāṃ vṛṣabho ratho hi ṣaḥ ‖</w:t>
      </w:r>
    </w:p>
    <w:p>
      <w:pPr>
        <w:pStyle w:val="FirstParagraph"/>
      </w:pPr>
      <w:r>
        <w:t xml:space="preserve">(Ṛ. Saṃ. 1-54-3 [?].) In this Ṛk the word</w:t>
      </w:r>
      <w:r>
        <w:t xml:space="preserve"> </w:t>
      </w:r>
      <w:r>
        <w:rPr>
          <w:iCs/>
          <w:i/>
        </w:rPr>
        <w:t xml:space="preserve">asura</w:t>
      </w:r>
      <w:r>
        <w:t xml:space="preserve"> </w:t>
      </w:r>
      <w:r>
        <w:t xml:space="preserve">is an epithet of Indra. Here</w:t>
      </w:r>
      <w:r>
        <w:t xml:space="preserve"> </w:t>
      </w:r>
      <w:r>
        <w:rPr>
          <w:iCs/>
          <w:i/>
        </w:rPr>
        <w:t xml:space="preserve">asuraḥ śatrūṇāṃ nirasitā</w:t>
      </w:r>
      <w:r>
        <w:t xml:space="preserve"> </w:t>
      </w:r>
      <w:r>
        <w:t xml:space="preserve">(the thrower-down of enemies); or</w:t>
      </w:r>
      <w:r>
        <w:t xml:space="preserve"> </w:t>
      </w:r>
      <w:r>
        <w:rPr>
          <w:iCs/>
          <w:i/>
        </w:rPr>
        <w:t xml:space="preserve">asuḥ</w:t>
      </w:r>
      <w:r>
        <w:t xml:space="preserve"> </w:t>
      </w:r>
      <w:r>
        <w:t xml:space="preserve">= life (breath) or strength, and</w:t>
      </w:r>
      <w:r>
        <w:t xml:space="preserve"> </w:t>
      </w:r>
      <w:r>
        <w:rPr>
          <w:iCs/>
          <w:i/>
        </w:rPr>
        <w:t xml:space="preserve">asura</w:t>
      </w:r>
      <w:r>
        <w:t xml:space="preserve"> </w:t>
      </w:r>
      <w:r>
        <w:t xml:space="preserve">= one who has it (</w:t>
      </w:r>
      <w:r>
        <w:rPr>
          <w:iCs/>
          <w:i/>
        </w:rPr>
        <w:t xml:space="preserve">-ra</w:t>
      </w:r>
      <w:r>
        <w:t xml:space="preserve"> </w:t>
      </w:r>
      <w:r>
        <w:t xml:space="preserve">in the possessive sense); or</w:t>
      </w:r>
      <w:r>
        <w:t xml:space="preserve"> </w:t>
      </w:r>
      <w:r>
        <w:t xml:space="preserve">“</w:t>
      </w:r>
      <w:r>
        <w:t xml:space="preserve">one who gives those (waters)</w:t>
      </w:r>
      <w:r>
        <w:t xml:space="preserve">”</w:t>
      </w:r>
      <w:r>
        <w:t xml:space="preserve"> </w:t>
      </w:r>
      <w:r>
        <w:t xml:space="preserve">[as printed, partly uncertain]; …</w:t>
      </w:r>
    </w:p>
    <w:bookmarkEnd w:id="646"/>
    <w:bookmarkStart w:id="647" w:name="printed-p.-495-pdf-513"/>
    <w:p>
      <w:pPr>
        <w:pStyle w:val="Heading3"/>
      </w:pPr>
      <w:r>
        <w:t xml:space="preserve">Printed p. 495 (PDF 513)</w:t>
      </w:r>
    </w:p>
    <w:p>
      <w:pPr>
        <w:pStyle w:val="FirstParagraph"/>
      </w:pPr>
      <w:r>
        <w:rPr>
          <w:iCs/>
          <w:i/>
        </w:rPr>
        <w:t xml:space="preserve">(Header:</w:t>
      </w:r>
      <w:r>
        <w:rPr>
          <w:iCs/>
          <w:i/>
        </w:rPr>
        <w:t xml:space="preserve"> </w:t>
      </w:r>
      <w:r>
        <w:rPr>
          <w:iCs/>
          <w:i/>
        </w:rPr>
        <w:t xml:space="preserve">“</w:t>
      </w:r>
      <w:r>
        <w:rPr>
          <w:iCs/>
          <w:i/>
        </w:rPr>
        <w:t xml:space="preserve">A. 2 A. 2 Va. 30</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w:t>
      </w:r>
      <w:r>
        <w:t xml:space="preserve"> </w:t>
      </w:r>
      <w:r>
        <w:t xml:space="preserve">“</w:t>
      </w:r>
      <w:r>
        <w:t xml:space="preserve">one who drives away enemies</w:t>
      </w:r>
      <w:r>
        <w:t xml:space="preserve">”</w:t>
      </w:r>
      <w:r>
        <w:t xml:space="preserve"> </w:t>
      </w:r>
      <w:r>
        <w:t xml:space="preserve">is the meaning. Or, since</w:t>
      </w:r>
      <w:r>
        <w:t xml:space="preserve"> </w:t>
      </w:r>
      <w:r>
        <w:rPr>
          <w:iCs/>
          <w:i/>
        </w:rPr>
        <w:t xml:space="preserve">asu</w:t>
      </w:r>
      <w:r>
        <w:t xml:space="preserve"> </w:t>
      </w:r>
      <w:r>
        <w:t xml:space="preserve">has the meanings life (breath) and strength,</w:t>
      </w:r>
      <w:r>
        <w:t xml:space="preserve"> </w:t>
      </w:r>
      <w:r>
        <w:t xml:space="preserve">“</w:t>
      </w:r>
      <w:r>
        <w:t xml:space="preserve">one who has life, one who has strength</w:t>
      </w:r>
      <w:r>
        <w:t xml:space="preserve">”</w:t>
      </w:r>
      <w:r>
        <w:t xml:space="preserve">. Or</w:t>
      </w:r>
      <w:r>
        <w:t xml:space="preserve"> </w:t>
      </w:r>
      <w:r>
        <w:rPr>
          <w:iCs/>
          <w:i/>
        </w:rPr>
        <w:t xml:space="preserve">asu</w:t>
      </w:r>
      <w:r>
        <w:t xml:space="preserve"> </w:t>
      </w:r>
      <w:r>
        <w:t xml:space="preserve">= waters; since he gives them,</w:t>
      </w:r>
      <w:r>
        <w:t xml:space="preserve"> </w:t>
      </w:r>
      <w:r>
        <w:rPr>
          <w:iCs/>
          <w:i/>
        </w:rPr>
        <w:t xml:space="preserve">asura</w:t>
      </w:r>
      <w:r>
        <w:t xml:space="preserve"> </w:t>
      </w:r>
      <w:r>
        <w:t xml:space="preserve">is an epithet of Indra. Since Indra has many and various powers, the word can be an epithet of him in all these senses.</w:t>
      </w:r>
    </w:p>
    <w:p>
      <w:pPr>
        <w:pStyle w:val="BlockText"/>
      </w:pPr>
      <w:r>
        <w:t xml:space="preserve">प्र वेधसे कवये वेद्याय गिरं भरे यशसे पूर्व्याय ।</w:t>
      </w:r>
      <w:r>
        <w:t xml:space="preserve"> </w:t>
      </w:r>
      <w:r>
        <w:t xml:space="preserve">घृतप्रसत्तो असुरः सुशेवो रायो धर्ता धरुणो वस्वो अग्निः ॥</w:t>
      </w:r>
    </w:p>
    <w:p>
      <w:pPr>
        <w:pStyle w:val="BlockText"/>
      </w:pPr>
      <w:r>
        <w:rPr>
          <w:iCs/>
          <w:i/>
        </w:rPr>
        <w:t xml:space="preserve">pra vedhase kavaye vedyāya giraṃ bhare yaśase pūrvyāya |</w:t>
      </w:r>
      <w:r>
        <w:t xml:space="preserve"> </w:t>
      </w:r>
      <w:r>
        <w:rPr>
          <w:iCs/>
          <w:i/>
        </w:rPr>
        <w:t xml:space="preserve">ghṛtaprasatto asuraḥ suśevo rāyo dhartā dharuṇo vasvo agniḥ ‖</w:t>
      </w:r>
    </w:p>
    <w:p>
      <w:pPr>
        <w:pStyle w:val="FirstParagraph"/>
      </w:pPr>
      <w:r>
        <w:t xml:space="preserve">(Ṛ. Saṃ. 5-[?]-[?], numerals not legible.)</w:t>
      </w:r>
    </w:p>
    <w:p>
      <w:pPr>
        <w:pStyle w:val="BlockText"/>
      </w:pPr>
      <w:r>
        <w:t xml:space="preserve">अहा यदिन्द्र सुदिना व्युच्छान् यो यक्षेतुमुपमं सनुत्सु ।</w:t>
      </w:r>
      <w:r>
        <w:t xml:space="preserve"> </w:t>
      </w:r>
      <w:r>
        <w:t xml:space="preserve">न्यग्निं सीददसुरो न होता हुवानो अत्र सुभगाय देवान् ॥</w:t>
      </w:r>
    </w:p>
    <w:p>
      <w:pPr>
        <w:pStyle w:val="BlockText"/>
      </w:pPr>
      <w:r>
        <w:rPr>
          <w:iCs/>
          <w:i/>
        </w:rPr>
        <w:t xml:space="preserve">ahā yadindra sudinā vyucchān yo yakṣetumupamaṃ sanutsu |</w:t>
      </w:r>
      <w:r>
        <w:t xml:space="preserve"> </w:t>
      </w:r>
      <w:r>
        <w:rPr>
          <w:iCs/>
          <w:i/>
        </w:rPr>
        <w:t xml:space="preserve">nyagniṃ sīdadasuro na hotā huvāno atra subhagāya devān ‖</w:t>
      </w:r>
    </w:p>
    <w:p>
      <w:pPr>
        <w:pStyle w:val="FirstParagraph"/>
      </w:pPr>
      <w:r>
        <w:t xml:space="preserve">(Ṛ. Saṃ. 7-[?]-[?], numerals not legible.) In such Ṛks the word is used of Agni in the sense</w:t>
      </w:r>
      <w:r>
        <w:t xml:space="preserve"> </w:t>
      </w:r>
      <w:r>
        <w:t xml:space="preserve">“</w:t>
      </w:r>
      <w:r>
        <w:t xml:space="preserve">powerful</w:t>
      </w:r>
      <w:r>
        <w:t xml:space="preserve">”</w:t>
      </w:r>
      <w:r>
        <w:t xml:space="preserve">. In Ṛ. Saṃ. 1-54-3 [?] and similar Ṛks it means</w:t>
      </w:r>
      <w:r>
        <w:t xml:space="preserve"> </w:t>
      </w:r>
      <w:r>
        <w:t xml:space="preserve">“</w:t>
      </w:r>
      <w:r>
        <w:t xml:space="preserve">intelligent</w:t>
      </w:r>
      <w:r>
        <w:t xml:space="preserve">”</w:t>
      </w:r>
      <w:r>
        <w:t xml:space="preserve"> </w:t>
      </w:r>
      <w:r>
        <w:t xml:space="preserve">(</w:t>
      </w:r>
      <w:r>
        <w:t xml:space="preserve">“</w:t>
      </w:r>
      <w:r>
        <w:rPr>
          <w:iCs/>
          <w:i/>
        </w:rPr>
        <w:t xml:space="preserve">prajñāvān</w:t>
      </w:r>
      <w:r>
        <w:t xml:space="preserve">”</w:t>
      </w:r>
      <w:r>
        <w:t xml:space="preserve">); in 1-114-3 [?] and similar,</w:t>
      </w:r>
      <w:r>
        <w:t xml:space="preserve"> </w:t>
      </w:r>
      <w:r>
        <w:t xml:space="preserve">“</w:t>
      </w:r>
      <w:r>
        <w:t xml:space="preserve">munificent</w:t>
      </w:r>
      <w:r>
        <w:t xml:space="preserve">”</w:t>
      </w:r>
      <w:r>
        <w:t xml:space="preserve">; in 4-[?]-[?] and similar,</w:t>
      </w:r>
      <w:r>
        <w:t xml:space="preserve"> </w:t>
      </w:r>
      <w:r>
        <w:t xml:space="preserve">“</w:t>
      </w:r>
      <w:r>
        <w:t xml:space="preserve">the year, time-self</w:t>
      </w:r>
      <w:r>
        <w:t xml:space="preserve">”</w:t>
      </w:r>
      <w:r>
        <w:t xml:space="preserve"> </w:t>
      </w:r>
      <w:r>
        <w:t xml:space="preserve">in the sense of time; in 8-[?]-[?] and similar, as a synonym of cloud; in 10-[?]-[?] and similar Ṛks, as a synonym of demon (</w:t>
      </w:r>
      <w:r>
        <w:rPr>
          <w:iCs/>
          <w:i/>
        </w:rPr>
        <w:t xml:space="preserve">daitya</w:t>
      </w:r>
      <w:r>
        <w:t xml:space="preserve">).</w:t>
      </w:r>
    </w:p>
    <w:p>
      <w:pPr>
        <w:pStyle w:val="BlockText"/>
      </w:pPr>
      <w:r>
        <w:t xml:space="preserve">वि सुपर्णो अन्तरिक्षाण्यख्यद्गभीरवेपा असुरः सुनीथः ।</w:t>
      </w:r>
      <w:r>
        <w:t xml:space="preserve"> </w:t>
      </w:r>
      <w:r>
        <w:t xml:space="preserve">क्वेदानीं सूर्यः कश्चिकेत कतमां द्यां रश्मिरस्या ततान ॥</w:t>
      </w:r>
    </w:p>
    <w:p>
      <w:pPr>
        <w:pStyle w:val="BlockText"/>
      </w:pPr>
      <w:r>
        <w:rPr>
          <w:iCs/>
          <w:i/>
        </w:rPr>
        <w:t xml:space="preserve">vi suparṇo antarikṣāṇyakhyadgabhīravepā asuraḥ sunīthaḥ |</w:t>
      </w:r>
      <w:r>
        <w:t xml:space="preserve"> </w:t>
      </w:r>
      <w:r>
        <w:rPr>
          <w:iCs/>
          <w:i/>
        </w:rPr>
        <w:t xml:space="preserve">kvedānīṃ sūryaḥ kaściketa katamāṃ dyāṃ raśmirasyā tatāna ‖</w:t>
      </w:r>
    </w:p>
    <w:p>
      <w:pPr>
        <w:pStyle w:val="FirstParagraph"/>
      </w:pPr>
      <w:r>
        <w:t xml:space="preserve">(Ṛ. Saṃ. 1-35-7 [?].) Here</w:t>
      </w:r>
      <w:r>
        <w:t xml:space="preserve"> </w:t>
      </w:r>
      <w:r>
        <w:rPr>
          <w:iCs/>
          <w:i/>
        </w:rPr>
        <w:t xml:space="preserve">āsuraḥ sarveṣāṃ prāṇadaḥ</w:t>
      </w:r>
      <w:r>
        <w:t xml:space="preserve"> </w:t>
      </w:r>
      <w:r>
        <w:t xml:space="preserve">—</w:t>
      </w:r>
      <w:r>
        <w:t xml:space="preserve"> </w:t>
      </w:r>
      <w:r>
        <w:t xml:space="preserve">“</w:t>
      </w:r>
      <w:r>
        <w:t xml:space="preserve">the giver of life to all</w:t>
      </w:r>
      <w:r>
        <w:t xml:space="preserve">”</w:t>
      </w:r>
      <w:r>
        <w:t xml:space="preserve"> </w:t>
      </w:r>
      <w:r>
        <w:t xml:space="preserve">— is an epithet of the sun.</w:t>
      </w:r>
    </w:p>
    <w:p>
      <w:pPr>
        <w:pStyle w:val="BlockText"/>
      </w:pPr>
      <w:r>
        <w:t xml:space="preserve">आव ते हेळो वरुण नमोभिरव यज्ञेभिरीमहे हविर्भिः ।</w:t>
      </w:r>
      <w:r>
        <w:t xml:space="preserve"> </w:t>
      </w:r>
      <w:r>
        <w:t xml:space="preserve">क्षयन्नस्मभ्यमसुर प्रचेता राजन्नेनांसि शिश्रथः कृतानि ॥</w:t>
      </w:r>
    </w:p>
    <w:p>
      <w:pPr>
        <w:pStyle w:val="BlockText"/>
      </w:pPr>
      <w:r>
        <w:rPr>
          <w:iCs/>
          <w:i/>
        </w:rPr>
        <w:t xml:space="preserve">āva te heḷo varuṇa namobhirava yajñebhirīmahe havirbhiḥ |</w:t>
      </w:r>
      <w:r>
        <w:t xml:space="preserve"> </w:t>
      </w:r>
      <w:r>
        <w:rPr>
          <w:iCs/>
          <w:i/>
        </w:rPr>
        <w:t xml:space="preserve">kṣayannasmabhyamasura pracetā rājannenāṃsi śiśrathaḥ kṛtāni ‖</w:t>
      </w:r>
    </w:p>
    <w:p>
      <w:pPr>
        <w:pStyle w:val="FirstParagraph"/>
      </w:pPr>
      <w:r>
        <w:t xml:space="preserve">(Ṛ. Saṃ. 1-24-14 [?].) In this Ṛk,</w:t>
      </w:r>
      <w:r>
        <w:t xml:space="preserve"> </w:t>
      </w:r>
      <w:r>
        <w:rPr>
          <w:iCs/>
          <w:i/>
        </w:rPr>
        <w:t xml:space="preserve">abhipta-kṣepaṇa-śīlaḥ</w:t>
      </w:r>
      <w:r>
        <w:t xml:space="preserve"> </w:t>
      </w:r>
      <w:r>
        <w:t xml:space="preserve">—</w:t>
      </w:r>
      <w:r>
        <w:t xml:space="preserve"> </w:t>
      </w:r>
      <w:r>
        <w:t xml:space="preserve">“</w:t>
      </w:r>
      <w:r>
        <w:t xml:space="preserve">one whose nature is to cast off what is undesired</w:t>
      </w:r>
      <w:r>
        <w:t xml:space="preserve">”</w:t>
      </w:r>
      <w:r>
        <w:t xml:space="preserve"> </w:t>
      </w:r>
      <w:r>
        <w:t xml:space="preserve">[as printed, uncertain]; since he has the power to destroy what is unwished, the epithet</w:t>
      </w:r>
      <w:r>
        <w:t xml:space="preserve"> </w:t>
      </w:r>
      <w:r>
        <w:rPr>
          <w:iCs/>
          <w:i/>
        </w:rPr>
        <w:t xml:space="preserve">asura</w:t>
      </w:r>
      <w:r>
        <w:t xml:space="preserve"> </w:t>
      </w:r>
      <w:r>
        <w:t xml:space="preserve">belongs to Varuṇa. In the present Ṛk too,</w:t>
      </w:r>
      <w:r>
        <w:t xml:space="preserve"> </w:t>
      </w:r>
      <w:r>
        <w:rPr>
          <w:iCs/>
          <w:i/>
        </w:rPr>
        <w:t xml:space="preserve">balavantau mitrāvaruṇau</w:t>
      </w:r>
      <w:r>
        <w:t xml:space="preserve"> </w:t>
      </w:r>
      <w:r>
        <w:t xml:space="preserve">—</w:t>
      </w:r>
      <w:r>
        <w:t xml:space="preserve"> </w:t>
      </w:r>
      <w:r>
        <w:t xml:space="preserve">“</w:t>
      </w:r>
      <w:r>
        <w:t xml:space="preserve">O Mitra-Varuṇa, possessed of manifold power</w:t>
      </w:r>
      <w:r>
        <w:t xml:space="preserve">”</w:t>
      </w:r>
      <w:r>
        <w:t xml:space="preserve"> </w:t>
      </w:r>
      <w:r>
        <w:t xml:space="preserve">— is the address.</w:t>
      </w:r>
    </w:p>
    <w:p>
      <w:pPr>
        <w:pStyle w:val="BodyText"/>
      </w:pPr>
      <w:r>
        <w:rPr>
          <w:bCs/>
          <w:b/>
        </w:rPr>
        <w:t xml:space="preserve">ऋतवानौ</w:t>
      </w:r>
      <w:r>
        <w:t xml:space="preserve"> </w:t>
      </w:r>
      <w:r>
        <w:t xml:space="preserve">—</w:t>
      </w:r>
      <w:r>
        <w:t xml:space="preserve"> </w:t>
      </w:r>
      <w:r>
        <w:rPr>
          <w:iCs/>
          <w:i/>
        </w:rPr>
        <w:t xml:space="preserve">ṛtavantau</w:t>
      </w:r>
      <w:r>
        <w:t xml:space="preserve">. Possessing</w:t>
      </w:r>
      <w:r>
        <w:t xml:space="preserve"> </w:t>
      </w:r>
      <w:r>
        <w:rPr>
          <w:iCs/>
          <w:i/>
        </w:rPr>
        <w:t xml:space="preserve">ṛta</w:t>
      </w:r>
      <w:r>
        <w:t xml:space="preserve"> </w:t>
      </w:r>
      <w:r>
        <w:t xml:space="preserve">means</w:t>
      </w:r>
      <w:r>
        <w:t xml:space="preserve"> </w:t>
      </w:r>
      <w:r>
        <w:t xml:space="preserve">“</w:t>
      </w:r>
      <w:r>
        <w:t xml:space="preserve">having the rule that is</w:t>
      </w:r>
      <w:r>
        <w:t xml:space="preserve"> </w:t>
      </w:r>
      <w:r>
        <w:rPr>
          <w:iCs/>
          <w:i/>
        </w:rPr>
        <w:t xml:space="preserve">ṛta</w:t>
      </w:r>
      <w:r>
        <w:t xml:space="preserve">”</w:t>
      </w:r>
      <w:r>
        <w:t xml:space="preserve"> </w:t>
      </w:r>
      <w:r>
        <w:t xml:space="preserve">or</w:t>
      </w:r>
      <w:r>
        <w:t xml:space="preserve"> </w:t>
      </w:r>
      <w:r>
        <w:t xml:space="preserve">“</w:t>
      </w:r>
      <w:r>
        <w:t xml:space="preserve">having the sacrifice</w:t>
      </w:r>
      <w:r>
        <w:t xml:space="preserve">”</w:t>
      </w:r>
      <w:r>
        <w:t xml:space="preserve">. The connection of Mitra-Varuṇa with</w:t>
      </w:r>
      <w:r>
        <w:t xml:space="preserve"> </w:t>
      </w:r>
      <w:r>
        <w:rPr>
          <w:iCs/>
          <w:i/>
        </w:rPr>
        <w:t xml:space="preserve">ṛta</w:t>
      </w:r>
      <w:r>
        <w:t xml:space="preserve"> </w:t>
      </w:r>
      <w:r>
        <w:t xml:space="preserve">has been explained at length earlier.</w:t>
      </w:r>
    </w:p>
    <w:bookmarkEnd w:id="647"/>
    <w:bookmarkStart w:id="648" w:name="printed-p.-496-pdf-514"/>
    <w:p>
      <w:pPr>
        <w:pStyle w:val="Heading3"/>
      </w:pPr>
      <w:r>
        <w:t xml:space="preserve">Printed p. 496 (PDF 514)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 Grammar page, noted briefly.)</w:t>
      </w:r>
    </w:p>
    <w:p>
      <w:pPr>
        <w:pStyle w:val="BodyText"/>
      </w:pPr>
      <w:r>
        <w:rPr>
          <w:bCs/>
          <w:b/>
        </w:rPr>
        <w:t xml:space="preserve">Vyākaraṇa-prakriyā (Ṛk 4).</w:t>
      </w:r>
      <w:r>
        <w:t xml:space="preserve"> </w:t>
      </w:r>
      <w:r>
        <w:rPr>
          <w:iCs/>
          <w:i/>
        </w:rPr>
        <w:t xml:space="preserve">asurā</w:t>
      </w:r>
      <w:r>
        <w:t xml:space="preserve"> </w:t>
      </w:r>
      <w:r>
        <w:t xml:space="preserve">(root</w:t>
      </w:r>
      <w:r>
        <w:t xml:space="preserve"> </w:t>
      </w:r>
      <w:r>
        <w:rPr>
          <w:iCs/>
          <w:i/>
        </w:rPr>
        <w:t xml:space="preserve">asu kṣepaṇe</w:t>
      </w:r>
      <w:r>
        <w:t xml:space="preserve">;</w:t>
      </w:r>
      <w:r>
        <w:t xml:space="preserve"> </w:t>
      </w:r>
      <w:r>
        <w:rPr>
          <w:iCs/>
          <w:i/>
        </w:rPr>
        <w:t xml:space="preserve">asser uran</w:t>
      </w:r>
      <w:r>
        <w:t xml:space="preserve"> </w:t>
      </w:r>
      <w:r>
        <w:t xml:space="preserve">(Uṇ. Sū. 1-[?])</w:t>
      </w:r>
      <w:r>
        <w:t xml:space="preserve"> </w:t>
      </w:r>
      <w:r>
        <w:rPr>
          <w:iCs/>
          <w:i/>
        </w:rPr>
        <w:t xml:space="preserve">uran</w:t>
      </w:r>
      <w:r>
        <w:t xml:space="preserve"> </w:t>
      </w:r>
      <w:r>
        <w:t xml:space="preserve">suffix; vocative dual:</w:t>
      </w:r>
      <w:r>
        <w:t xml:space="preserve"> </w:t>
      </w:r>
      <w:r>
        <w:rPr>
          <w:iCs/>
          <w:i/>
        </w:rPr>
        <w:t xml:space="preserve">supāṃ sulug</w:t>
      </w:r>
      <w:r>
        <w:t xml:space="preserve"> </w:t>
      </w:r>
      <w:r>
        <w:t xml:space="preserve">(Pā. Sū. 7-1-39)</w:t>
      </w:r>
      <w:r>
        <w:t xml:space="preserve"> </w:t>
      </w:r>
      <w:r>
        <w:rPr>
          <w:iCs/>
          <w:i/>
        </w:rPr>
        <w:t xml:space="preserve">ā</w:t>
      </w:r>
      <w:r>
        <w:t xml:space="preserve"> </w:t>
      </w:r>
      <w:r>
        <w:t xml:space="preserve">for the ending;</w:t>
      </w:r>
      <w:r>
        <w:t xml:space="preserve"> </w:t>
      </w:r>
      <w:r>
        <w:rPr>
          <w:iCs/>
          <w:i/>
        </w:rPr>
        <w:t xml:space="preserve">āmantritasya ca</w:t>
      </w:r>
      <w:r>
        <w:t xml:space="preserve"> </w:t>
      </w:r>
      <w:r>
        <w:t xml:space="preserve">(Pā. Sū. 6-1-198):</w:t>
      </w:r>
      <w:r>
        <w:t xml:space="preserve"> </w:t>
      </w:r>
      <w:r>
        <w:rPr>
          <w:iCs/>
          <w:i/>
        </w:rPr>
        <w:t xml:space="preserve">nighāta</w:t>
      </w:r>
      <w:r>
        <w:t xml:space="preserve"> </w:t>
      </w:r>
      <w:r>
        <w:t xml:space="preserve">accent);</w:t>
      </w:r>
      <w:r>
        <w:t xml:space="preserve"> </w:t>
      </w:r>
      <w:r>
        <w:rPr>
          <w:iCs/>
          <w:i/>
        </w:rPr>
        <w:t xml:space="preserve">mahi</w:t>
      </w:r>
      <w:r>
        <w:t xml:space="preserve"> </w:t>
      </w:r>
      <w:r>
        <w:t xml:space="preserve">(root</w:t>
      </w:r>
      <w:r>
        <w:t xml:space="preserve"> </w:t>
      </w:r>
      <w:r>
        <w:rPr>
          <w:iCs/>
          <w:i/>
        </w:rPr>
        <w:t xml:space="preserve">mah pūjāyām</w:t>
      </w:r>
      <w:r>
        <w:t xml:space="preserve">;</w:t>
      </w:r>
      <w:r>
        <w:t xml:space="preserve"> </w:t>
      </w:r>
      <w:r>
        <w:rPr>
          <w:iCs/>
          <w:i/>
        </w:rPr>
        <w:t xml:space="preserve">sarvadhātubhya in</w:t>
      </w:r>
      <w:r>
        <w:t xml:space="preserve"> </w:t>
      </w:r>
      <w:r>
        <w:rPr>
          <w:iCs/>
          <w:i/>
        </w:rPr>
        <w:t xml:space="preserve">in</w:t>
      </w:r>
      <w:r>
        <w:t xml:space="preserve"> </w:t>
      </w:r>
      <w:r>
        <w:t xml:space="preserve">suffix;</w:t>
      </w:r>
      <w:r>
        <w:t xml:space="preserve"> </w:t>
      </w:r>
      <w:r>
        <w:rPr>
          <w:iCs/>
          <w:i/>
        </w:rPr>
        <w:t xml:space="preserve">ñniṣṭhaśa</w:t>
      </w:r>
      <w:r>
        <w:t xml:space="preserve"> </w:t>
      </w:r>
      <w:r>
        <w:t xml:space="preserve">… first-</w:t>
      </w:r>
      <w:r>
        <w:rPr>
          <w:iCs/>
          <w:i/>
        </w:rPr>
        <w:t xml:space="preserve">udātta</w:t>
      </w:r>
      <w:r>
        <w:t xml:space="preserve"> </w:t>
      </w:r>
      <w:r>
        <w:t xml:space="preserve">accent);</w:t>
      </w:r>
      <w:r>
        <w:t xml:space="preserve"> </w:t>
      </w:r>
      <w:r>
        <w:rPr>
          <w:iCs/>
          <w:i/>
        </w:rPr>
        <w:t xml:space="preserve">ṛtavānau</w:t>
      </w:r>
      <w:r>
        <w:t xml:space="preserve"> </w:t>
      </w:r>
      <w:r>
        <w:t xml:space="preserve">(</w:t>
      </w:r>
      <w:r>
        <w:rPr>
          <w:iCs/>
          <w:i/>
        </w:rPr>
        <w:t xml:space="preserve">ṛtam asti anayoḥ</w:t>
      </w:r>
      <w:r>
        <w:t xml:space="preserve">;</w:t>
      </w:r>
      <w:r>
        <w:t xml:space="preserve"> </w:t>
      </w:r>
      <w:r>
        <w:rPr>
          <w:iCs/>
          <w:i/>
        </w:rPr>
        <w:t xml:space="preserve">chandasi vanip ca</w:t>
      </w:r>
      <w:r>
        <w:t xml:space="preserve"> </w:t>
      </w:r>
      <w:r>
        <w:t xml:space="preserve">—</w:t>
      </w:r>
      <w:r>
        <w:t xml:space="preserve"> </w:t>
      </w:r>
      <w:r>
        <w:rPr>
          <w:iCs/>
          <w:i/>
        </w:rPr>
        <w:t xml:space="preserve">vanip</w:t>
      </w:r>
      <w:r>
        <w:t xml:space="preserve"> </w:t>
      </w:r>
      <w:r>
        <w:t xml:space="preserve">in the sense of</w:t>
      </w:r>
      <w:r>
        <w:t xml:space="preserve"> </w:t>
      </w:r>
      <w:r>
        <w:rPr>
          <w:iCs/>
          <w:i/>
        </w:rPr>
        <w:t xml:space="preserve">matup</w:t>
      </w:r>
      <w:r>
        <w:t xml:space="preserve">; lengthening by</w:t>
      </w:r>
      <w:r>
        <w:t xml:space="preserve"> </w:t>
      </w:r>
      <w:r>
        <w:rPr>
          <w:iCs/>
          <w:i/>
        </w:rPr>
        <w:t xml:space="preserve">anyeṣām api dṛśyate</w:t>
      </w:r>
      <w:r>
        <w:t xml:space="preserve"> </w:t>
      </w:r>
      <w:r>
        <w:t xml:space="preserve">(Pā. Sū. 6-3-137); no</w:t>
      </w:r>
      <w:r>
        <w:t xml:space="preserve"> </w:t>
      </w:r>
      <w:r>
        <w:rPr>
          <w:iCs/>
          <w:i/>
        </w:rPr>
        <w:t xml:space="preserve">āmantrita</w:t>
      </w:r>
      <w:r>
        <w:t xml:space="preserve">-</w:t>
      </w:r>
      <w:r>
        <w:rPr>
          <w:iCs/>
          <w:i/>
        </w:rPr>
        <w:t xml:space="preserve">nighāta</w:t>
      </w:r>
      <w:r>
        <w:t xml:space="preserve"> </w:t>
      </w:r>
      <w:r>
        <w:t xml:space="preserve">since at the head of the</w:t>
      </w:r>
      <w:r>
        <w:t xml:space="preserve"> </w:t>
      </w:r>
      <w:r>
        <w:rPr>
          <w:iCs/>
          <w:i/>
        </w:rPr>
        <w:t xml:space="preserve">pāda</w:t>
      </w:r>
      <w:r>
        <w:t xml:space="preserve">;</w:t>
      </w:r>
      <w:r>
        <w:t xml:space="preserve"> </w:t>
      </w:r>
      <w:r>
        <w:rPr>
          <w:iCs/>
          <w:i/>
        </w:rPr>
        <w:t xml:space="preserve">āmantritasya</w:t>
      </w:r>
      <w:r>
        <w:t xml:space="preserve"> </w:t>
      </w:r>
      <w:r>
        <w:t xml:space="preserve">(Pā. Sū. 6-1-198) first</w:t>
      </w:r>
      <w:r>
        <w:t xml:space="preserve"> </w:t>
      </w:r>
      <w:r>
        <w:rPr>
          <w:iCs/>
          <w:i/>
        </w:rPr>
        <w:t xml:space="preserve">udātta</w:t>
      </w:r>
      <w:r>
        <w:t xml:space="preserve">);</w:t>
      </w:r>
      <w:r>
        <w:t xml:space="preserve"> </w:t>
      </w:r>
      <w:r>
        <w:rPr>
          <w:iCs/>
          <w:i/>
        </w:rPr>
        <w:t xml:space="preserve">ghoṣathaḥ</w:t>
      </w:r>
      <w:r>
        <w:t xml:space="preserve"> </w:t>
      </w:r>
      <w:r>
        <w:t xml:space="preserve">(root</w:t>
      </w:r>
      <w:r>
        <w:t xml:space="preserve"> </w:t>
      </w:r>
      <w:r>
        <w:rPr>
          <w:iCs/>
          <w:i/>
        </w:rPr>
        <w:t xml:space="preserve">ghuṣir viśabdane</w:t>
      </w:r>
      <w:r>
        <w:t xml:space="preserve">;</w:t>
      </w:r>
      <w:r>
        <w:t xml:space="preserve"> </w:t>
      </w:r>
      <w:r>
        <w:rPr>
          <w:iCs/>
          <w:i/>
        </w:rPr>
        <w:t xml:space="preserve">laṭ</w:t>
      </w:r>
      <w:r>
        <w:t xml:space="preserve"> </w:t>
      </w:r>
      <w:r>
        <w:t xml:space="preserve">2nd dual;</w:t>
      </w:r>
      <w:r>
        <w:t xml:space="preserve"> </w:t>
      </w:r>
      <w:r>
        <w:rPr>
          <w:iCs/>
          <w:i/>
        </w:rPr>
        <w:t xml:space="preserve">nighāta</w:t>
      </w:r>
      <w:r>
        <w:t xml:space="preserve"> </w:t>
      </w:r>
      <w:r>
        <w:t xml:space="preserve">since after an</w:t>
      </w:r>
      <w:r>
        <w:t xml:space="preserve"> </w:t>
      </w:r>
      <w:r>
        <w:rPr>
          <w:iCs/>
          <w:i/>
        </w:rPr>
        <w:t xml:space="preserve">atiṅanta</w:t>
      </w:r>
      <w:r>
        <w:t xml:space="preserve">);</w:t>
      </w:r>
      <w:r>
        <w:t xml:space="preserve"> </w:t>
      </w:r>
      <w:r>
        <w:rPr>
          <w:iCs/>
          <w:i/>
        </w:rPr>
        <w:t xml:space="preserve">yuvam</w:t>
      </w:r>
      <w:r>
        <w:t xml:space="preserve"> </w:t>
      </w:r>
      <w:r>
        <w:t xml:space="preserve">(</w:t>
      </w:r>
      <w:r>
        <w:rPr>
          <w:iCs/>
          <w:i/>
        </w:rPr>
        <w:t xml:space="preserve">prathamāyāś ca dvivacane bhāṣāyām</w:t>
      </w:r>
      <w:r>
        <w:t xml:space="preserve"> </w:t>
      </w:r>
      <w:r>
        <w:t xml:space="preserve">(Pā. Sū. 7-2-88) —</w:t>
      </w:r>
      <w:r>
        <w:t xml:space="preserve"> </w:t>
      </w:r>
      <w:r>
        <w:rPr>
          <w:iCs/>
          <w:i/>
        </w:rPr>
        <w:t xml:space="preserve">āva</w:t>
      </w:r>
      <w:r>
        <w:t xml:space="preserve"> </w:t>
      </w:r>
      <w:r>
        <w:t xml:space="preserve">only in the language, so not here;</w:t>
      </w:r>
      <w:r>
        <w:t xml:space="preserve"> </w:t>
      </w:r>
      <w:r>
        <w:rPr>
          <w:iCs/>
          <w:i/>
        </w:rPr>
        <w:t xml:space="preserve">śeṣe lopaḥ</w:t>
      </w:r>
      <w:r>
        <w:t xml:space="preserve"> </w:t>
      </w:r>
      <w:r>
        <w:t xml:space="preserve">(Pā. Sū. 7-2-90) loss of the part after</w:t>
      </w:r>
      <w:r>
        <w:t xml:space="preserve"> </w:t>
      </w:r>
      <w:r>
        <w:rPr>
          <w:iCs/>
          <w:i/>
        </w:rPr>
        <w:t xml:space="preserve">ma</w:t>
      </w:r>
      <w:r>
        <w:t xml:space="preserve">);</w:t>
      </w:r>
      <w:r>
        <w:t xml:space="preserve"> </w:t>
      </w:r>
      <w:r>
        <w:rPr>
          <w:iCs/>
          <w:i/>
        </w:rPr>
        <w:t xml:space="preserve">bṛhataḥ</w:t>
      </w:r>
      <w:r>
        <w:t xml:space="preserve"> </w:t>
      </w:r>
      <w:r>
        <w:t xml:space="preserve">(genitive sg.;</w:t>
      </w:r>
      <w:r>
        <w:t xml:space="preserve"> </w:t>
      </w:r>
      <w:r>
        <w:rPr>
          <w:iCs/>
          <w:i/>
        </w:rPr>
        <w:t xml:space="preserve">bṛhanmahator upasaṃkhyānam</w:t>
      </w:r>
      <w:r>
        <w:t xml:space="preserve"> </w:t>
      </w:r>
      <w:r>
        <w:t xml:space="preserve">— the case-ending is</w:t>
      </w:r>
      <w:r>
        <w:t xml:space="preserve"> </w:t>
      </w:r>
      <w:r>
        <w:rPr>
          <w:iCs/>
          <w:i/>
        </w:rPr>
        <w:t xml:space="preserve">udātta</w:t>
      </w:r>
      <w:r>
        <w:t xml:space="preserve">);</w:t>
      </w:r>
      <w:r>
        <w:t xml:space="preserve"> </w:t>
      </w:r>
      <w:r>
        <w:rPr>
          <w:iCs/>
          <w:i/>
        </w:rPr>
        <w:t xml:space="preserve">dhuri</w:t>
      </w:r>
      <w:r>
        <w:t xml:space="preserve"> </w:t>
      </w:r>
      <w:r>
        <w:t xml:space="preserve">(</w:t>
      </w:r>
      <w:r>
        <w:rPr>
          <w:iCs/>
          <w:i/>
        </w:rPr>
        <w:t xml:space="preserve">sāvekācas tṛtīyādiḥ</w:t>
      </w:r>
      <w:r>
        <w:t xml:space="preserve"> </w:t>
      </w:r>
      <w:r>
        <w:t xml:space="preserve">(Pā. Sū. 6-1-168) — locative ending</w:t>
      </w:r>
      <w:r>
        <w:t xml:space="preserve"> </w:t>
      </w:r>
      <w:r>
        <w:rPr>
          <w:iCs/>
          <w:i/>
        </w:rPr>
        <w:t xml:space="preserve">udātta</w:t>
      </w:r>
      <w:r>
        <w:t xml:space="preserve">);</w:t>
      </w:r>
      <w:r>
        <w:t xml:space="preserve"> </w:t>
      </w:r>
      <w:r>
        <w:rPr>
          <w:iCs/>
          <w:i/>
        </w:rPr>
        <w:t xml:space="preserve">yuñjāthe</w:t>
      </w:r>
      <w:r>
        <w:t xml:space="preserve"> </w:t>
      </w:r>
      <w:r>
        <w:t xml:space="preserve">(root</w:t>
      </w:r>
      <w:r>
        <w:t xml:space="preserve"> </w:t>
      </w:r>
      <w:r>
        <w:rPr>
          <w:iCs/>
          <w:i/>
        </w:rPr>
        <w:t xml:space="preserve">yujir yoge</w:t>
      </w:r>
      <w:r>
        <w:t xml:space="preserve">;</w:t>
      </w:r>
      <w:r>
        <w:t xml:space="preserve"> </w:t>
      </w:r>
      <w:r>
        <w:rPr>
          <w:iCs/>
          <w:i/>
        </w:rPr>
        <w:t xml:space="preserve">rudhādi</w:t>
      </w:r>
      <w:r>
        <w:t xml:space="preserve">;</w:t>
      </w:r>
      <w:r>
        <w:t xml:space="preserve"> </w:t>
      </w:r>
      <w:r>
        <w:rPr>
          <w:iCs/>
          <w:i/>
        </w:rPr>
        <w:t xml:space="preserve">laṭ</w:t>
      </w:r>
      <w:r>
        <w:t xml:space="preserve"> </w:t>
      </w:r>
      <w:r>
        <w:t xml:space="preserve">3rd dual;</w:t>
      </w:r>
      <w:r>
        <w:t xml:space="preserve"> </w:t>
      </w:r>
      <w:r>
        <w:rPr>
          <w:iCs/>
          <w:i/>
        </w:rPr>
        <w:t xml:space="preserve">ātāṃ ṭhāsāthām</w:t>
      </w:r>
      <w:r>
        <w:t xml:space="preserve"> </w:t>
      </w:r>
      <w:r>
        <w:t xml:space="preserve">…</w:t>
      </w:r>
      <w:r>
        <w:t xml:space="preserve"> </w:t>
      </w:r>
      <w:r>
        <w:rPr>
          <w:iCs/>
          <w:i/>
        </w:rPr>
        <w:t xml:space="preserve">āthām</w:t>
      </w:r>
      <w:r>
        <w:t xml:space="preserve"> </w:t>
      </w:r>
      <w:r>
        <w:t xml:space="preserve">ending;</w:t>
      </w:r>
      <w:r>
        <w:t xml:space="preserve"> </w:t>
      </w:r>
      <w:r>
        <w:rPr>
          <w:iCs/>
          <w:i/>
        </w:rPr>
        <w:t xml:space="preserve">iṭo ’t</w:t>
      </w:r>
      <w:r>
        <w:t xml:space="preserve">;</w:t>
      </w:r>
      <w:r>
        <w:t xml:space="preserve"> </w:t>
      </w:r>
      <w:r>
        <w:rPr>
          <w:iCs/>
          <w:i/>
        </w:rPr>
        <w:t xml:space="preserve">rudhādibhyaḥ śnam</w:t>
      </w:r>
      <w:r>
        <w:t xml:space="preserve"> </w:t>
      </w:r>
      <w:r>
        <w:t xml:space="preserve">(Pā. Sū. 3-1-78)</w:t>
      </w:r>
      <w:r>
        <w:t xml:space="preserve"> </w:t>
      </w:r>
      <w:r>
        <w:rPr>
          <w:iCs/>
          <w:i/>
        </w:rPr>
        <w:t xml:space="preserve">śnam</w:t>
      </w:r>
      <w:r>
        <w:t xml:space="preserve"> </w:t>
      </w:r>
      <w:r>
        <w:t xml:space="preserve">suffix;</w:t>
      </w:r>
      <w:r>
        <w:t xml:space="preserve"> </w:t>
      </w:r>
      <w:r>
        <w:rPr>
          <w:iCs/>
          <w:i/>
        </w:rPr>
        <w:t xml:space="preserve">śnasor allopaḥ</w:t>
      </w:r>
      <w:r>
        <w:t xml:space="preserve"> </w:t>
      </w:r>
      <w:r>
        <w:t xml:space="preserve">(Pā. Sū. 6-4-111) loss of the</w:t>
      </w:r>
      <w:r>
        <w:t xml:space="preserve"> </w:t>
      </w:r>
      <w:r>
        <w:rPr>
          <w:iCs/>
          <w:i/>
        </w:rPr>
        <w:t xml:space="preserve">a</w:t>
      </w:r>
      <w:r>
        <w:t xml:space="preserve">;</w:t>
      </w:r>
      <w:r>
        <w:t xml:space="preserve"> </w:t>
      </w:r>
      <w:r>
        <w:rPr>
          <w:iCs/>
          <w:i/>
        </w:rPr>
        <w:t xml:space="preserve">n</w:t>
      </w:r>
      <w:r>
        <w:t xml:space="preserve"> </w:t>
      </w:r>
      <w:r>
        <w:t xml:space="preserve">→</w:t>
      </w:r>
      <w:r>
        <w:t xml:space="preserve"> </w:t>
      </w:r>
      <w:r>
        <w:rPr>
          <w:iCs/>
          <w:i/>
        </w:rPr>
        <w:t xml:space="preserve">anusvāra</w:t>
      </w:r>
      <w:r>
        <w:t xml:space="preserve">,</w:t>
      </w:r>
      <w:r>
        <w:t xml:space="preserve"> </w:t>
      </w:r>
      <w:r>
        <w:rPr>
          <w:iCs/>
          <w:i/>
        </w:rPr>
        <w:t xml:space="preserve">parasavarṇa</w:t>
      </w:r>
      <w:r>
        <w:t xml:space="preserve">;</w:t>
      </w:r>
      <w:r>
        <w:t xml:space="preserve"> </w:t>
      </w:r>
      <w:r>
        <w:rPr>
          <w:iCs/>
          <w:i/>
        </w:rPr>
        <w:t xml:space="preserve">tiṅ</w:t>
      </w:r>
      <w:r>
        <w:t xml:space="preserve">:</w:t>
      </w:r>
      <w:r>
        <w:t xml:space="preserve"> </w:t>
      </w:r>
      <w:r>
        <w:rPr>
          <w:iCs/>
          <w:i/>
        </w:rPr>
        <w:t xml:space="preserve">nighāta</w:t>
      </w:r>
      <w:r>
        <w:t xml:space="preserve">).</w:t>
      </w:r>
    </w:p>
    <w:bookmarkEnd w:id="648"/>
    <w:bookmarkStart w:id="650" w:name="printed-p.-497-pdf-515"/>
    <w:p>
      <w:pPr>
        <w:pStyle w:val="Heading3"/>
      </w:pPr>
      <w:r>
        <w:t xml:space="preserve">Printed p. 497 (PDF 515)</w:t>
      </w:r>
    </w:p>
    <w:p>
      <w:pPr>
        <w:pStyle w:val="FirstParagraph"/>
      </w:pPr>
      <w:r>
        <w:rPr>
          <w:iCs/>
          <w:i/>
        </w:rPr>
        <w:t xml:space="preserve">(Header:</w:t>
      </w:r>
      <w:r>
        <w:rPr>
          <w:iCs/>
          <w:i/>
        </w:rPr>
        <w:t xml:space="preserve"> </w:t>
      </w:r>
      <w:r>
        <w:rPr>
          <w:iCs/>
          <w:i/>
        </w:rPr>
        <w:t xml:space="preserve">“</w:t>
      </w:r>
      <w:r>
        <w:rPr>
          <w:iCs/>
          <w:i/>
        </w:rPr>
        <w:t xml:space="preserve">A. 2 A. 2 Va. 30</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bookmarkStart w:id="649" w:name="ṛk-5-11"/>
    <w:p>
      <w:pPr>
        <w:pStyle w:val="Heading4"/>
      </w:pPr>
      <w:r>
        <w:t xml:space="preserve">Ṛk 5</w:t>
      </w:r>
    </w:p>
    <w:p>
      <w:pPr>
        <w:pStyle w:val="FirstParagraph"/>
      </w:pPr>
      <w:r>
        <w:rPr>
          <w:bCs/>
          <w:b/>
        </w:rPr>
        <w:t xml:space="preserve">॥ संहितापाठः ॥</w:t>
      </w:r>
    </w:p>
    <w:p>
      <w:pPr>
        <w:pStyle w:val="BlockText"/>
      </w:pPr>
      <w:r>
        <w:t xml:space="preserve">मही अत्र महिना वारमृण्वथोऽरेणवस्तुज आ सद्मन्धेनवः ।</w:t>
      </w:r>
      <w:r>
        <w:t xml:space="preserve"> </w:t>
      </w:r>
      <w:r>
        <w:t xml:space="preserve">स्वरन्ति ता उपरताति सूर्यमा निम्रुच उषसस्तक्वनीरिव ॥ ५ ॥</w:t>
      </w:r>
    </w:p>
    <w:p>
      <w:pPr>
        <w:pStyle w:val="BlockText"/>
      </w:pPr>
      <w:r>
        <w:rPr>
          <w:iCs/>
          <w:i/>
        </w:rPr>
        <w:t xml:space="preserve">mahī atra mahinā vāramṛṇvatho ’reṇavastuja ā sadmandhenavaḥ |</w:t>
      </w:r>
      <w:r>
        <w:t xml:space="preserve"> </w:t>
      </w:r>
      <w:r>
        <w:rPr>
          <w:iCs/>
          <w:i/>
        </w:rPr>
        <w:t xml:space="preserve">svaranti tā uparatāti sūryamā nimruca uṣasastakvanīriva ‖ 5 ‖</w:t>
      </w:r>
    </w:p>
    <w:p>
      <w:pPr>
        <w:pStyle w:val="FirstParagraph"/>
      </w:pPr>
      <w:r>
        <w:rPr>
          <w:bCs/>
          <w:b/>
        </w:rPr>
        <w:t xml:space="preserve">॥ पदपाठः ॥</w:t>
      </w:r>
    </w:p>
    <w:p>
      <w:pPr>
        <w:pStyle w:val="BlockText"/>
      </w:pPr>
      <w:r>
        <w:t xml:space="preserve">मही इति । अत्र । महिना । वारम् । ऋण्वथः । अरेणवः । तुजः । आ । सद्मन् । धेनवः ।</w:t>
      </w:r>
      <w:r>
        <w:t xml:space="preserve"> </w:t>
      </w:r>
      <w:r>
        <w:t xml:space="preserve">स्वरन्ति । ताः । उपरऽताति । सूर्यम् । आ । निम्रुचः । उषसः । तक्वनीःऽइव [?] ॥ ५ ॥</w:t>
      </w:r>
    </w:p>
    <w:p>
      <w:pPr>
        <w:pStyle w:val="BlockText"/>
      </w:pPr>
      <w:r>
        <w:rPr>
          <w:iCs/>
          <w:i/>
        </w:rPr>
        <w:t xml:space="preserve">mahī iti | atra | mahinā | vāram | ṛṇvathaḥ | areṇavaḥ | tujaḥ | ā | sadman | dhenavaḥ |</w:t>
      </w:r>
      <w:r>
        <w:t xml:space="preserve"> </w:t>
      </w:r>
      <w:r>
        <w:rPr>
          <w:iCs/>
          <w:i/>
        </w:rPr>
        <w:t xml:space="preserve">svaranti | tāḥ | upara ’tāti | sūryam | ā | nimrucaḥ | uṣasaḥ | takvanīḥ ’iva [?] ‖ 5 ‖</w:t>
      </w:r>
    </w:p>
    <w:p>
      <w:pPr>
        <w:pStyle w:val="FirstParagraph"/>
      </w:pPr>
      <w:r>
        <w:rPr>
          <w:bCs/>
          <w:b/>
        </w:rPr>
        <w:t xml:space="preserve">॥ सायणभाष्यम् ॥</w:t>
      </w:r>
    </w:p>
    <w:p>
      <w:pPr>
        <w:pStyle w:val="BodyText"/>
      </w:pPr>
      <w:r>
        <w:rPr>
          <w:iCs/>
          <w:i/>
        </w:rPr>
        <w:t xml:space="preserve">(Gist: O Mitra-Varuṇa, here on earth you drive the cattle to their dear stall; the cows return to the stall unharmed and cry to the sun at dusk and dawn. Small type, read with doubt.)</w:t>
      </w:r>
    </w:p>
    <w:p>
      <w:pPr>
        <w:pStyle w:val="BlockText"/>
      </w:pPr>
      <w:r>
        <w:t xml:space="preserve">हे मित्रावरुणौ युवां मही महत्यौ [?] ॥ सप्तम्येकवचने पूर्वसवर्णदीर्घः । ईदूतौ च सप्तम्यर्थे । पा. १-१-१९ । इति प्रगृह्यत्वम् । अत्रास्यां पृथिव्यां महिना महत्त्वेन यो धेनूनां वारं वरणीयं प्रदेशं ऋण्वथः गमयथः ॥ अन्तर्भावितण्यर्थः । गमनादिव्यवहारस्य तयोर्हीनत्वात् द्यावापृथिव्योरभिमानिदेवतात्वाच्च मित्रावरुणयोः । ता एता धेनवो गावः सायंकाले युष्मन्महत्त्वेन [?] …रेणवो रेणुरहिताः [?] तुजः क्षीरदातारः [?] सद्मन् गृहे आ[?] …प्रापिताः सत्यः स्वरन्ति शब्दं कुर्वन्ति । उपरताति उपरतातौ [?] उपरमकाले सायंकाले सूर्यमा सूर्यं प्रति । निम्रुचः निम्लोचन [?]कालाः [?] उषसः उषःकाले च । स्वरन्ति … तक्वनीरिव तक्वा स्तेनः । तस्य वेत्ता गन्ता मनुष्यः । स यथा क्रोशति तद्वत् । एवं निरुद्धानां गवां सुखचारो युष्मद्दायत्त इति तयोः स्तुतिः ॥</w:t>
      </w:r>
    </w:p>
    <w:p>
      <w:pPr>
        <w:pStyle w:val="BlockText"/>
      </w:pPr>
      <w:r>
        <w:rPr>
          <w:iCs/>
          <w:i/>
        </w:rPr>
        <w:t xml:space="preserve">he mitrāvaruṇau yuvāṃ mahī mahatyau [?] ‖ saptamyekavacane pūrvasavarṇadīrghaḥ | īdūtau ca saptamyarthe | pā. 1-1-19 | iti pragṛhyatvam | atrāsyāṃ pṛthivyāṃ mahinā mahattvena yo dhenūnāṃ vāraṃ varaṇīyaṃ pradeśaṃ ṛṇvathaḥ gamayathaḥ ‖ antarbhāvitaṇyarthaḥ | gamanādivyavahārasya tayorhīnatvāt dyāvāpṛthivyorabhimānidevatātvācca mitrāvaruṇayoḥ | tā etā dhenavo gāvaḥ sāyaṃkāle yuṣmanmahattvena [?] …reṇavo reṇurahitāḥ [?] tujaḥ kṣīradātāraḥ [?] sadman gṛhe ā[?] …prāpitāḥ satyaḥ svaranti śabdaṃ kurvanti | uparatāti uparatātau [?] uparamakāle sāyaṃkāle sūryamā sūryaṃ prati | nimrucaḥ nimlocana [?]kālāḥ [?] uṣasaḥ uṣaḥkāle ca | svaranti … takvanīriva takvā stenaḥ | tasya vettā gantā manuṣyaḥ | sa yathā krośati tadvat | evaṃ niruddhānāṃ gavāṃ sukhacāro yuṣmaddāyatta iti tayoḥ stutiḥ ‖</w:t>
      </w:r>
    </w:p>
    <w:p>
      <w:pPr>
        <w:pStyle w:val="FirstParagraph"/>
      </w:pPr>
      <w:r>
        <w:rPr>
          <w:bCs/>
          <w:b/>
        </w:rPr>
        <w:t xml:space="preserve">प्रतिपदार्थः (Pratipadārtha).</w:t>
      </w:r>
      <w:r>
        <w:t xml:space="preserve"> </w:t>
      </w:r>
      <w:r>
        <w:t xml:space="preserve">(O Mitra-Varuṇa)</w:t>
      </w:r>
      <w:r>
        <w:t xml:space="preserve"> </w:t>
      </w:r>
      <w:r>
        <w:rPr>
          <w:iCs/>
          <w:i/>
        </w:rPr>
        <w:t xml:space="preserve">mahī</w:t>
      </w:r>
      <w:r>
        <w:t xml:space="preserve"> </w:t>
      </w:r>
      <w:r>
        <w:t xml:space="preserve">— vast;</w:t>
      </w:r>
      <w:r>
        <w:t xml:space="preserve"> </w:t>
      </w:r>
      <w:r>
        <w:rPr>
          <w:iCs/>
          <w:i/>
        </w:rPr>
        <w:t xml:space="preserve">atra</w:t>
      </w:r>
      <w:r>
        <w:t xml:space="preserve"> </w:t>
      </w:r>
      <w:r>
        <w:t xml:space="preserve">— here on this earth;</w:t>
      </w:r>
      <w:r>
        <w:t xml:space="preserve"> </w:t>
      </w:r>
      <w:r>
        <w:rPr>
          <w:iCs/>
          <w:i/>
        </w:rPr>
        <w:t xml:space="preserve">mahinā</w:t>
      </w:r>
      <w:r>
        <w:t xml:space="preserve"> </w:t>
      </w:r>
      <w:r>
        <w:t xml:space="preserve">— by your greatness; (</w:t>
      </w:r>
      <w:r>
        <w:rPr>
          <w:iCs/>
          <w:i/>
        </w:rPr>
        <w:t xml:space="preserve">dhenoḥ</w:t>
      </w:r>
      <w:r>
        <w:t xml:space="preserve"> </w:t>
      </w:r>
      <w:r>
        <w:t xml:space="preserve">— of cattle);</w:t>
      </w:r>
      <w:r>
        <w:t xml:space="preserve"> </w:t>
      </w:r>
      <w:r>
        <w:rPr>
          <w:iCs/>
          <w:i/>
        </w:rPr>
        <w:t xml:space="preserve">vāram</w:t>
      </w:r>
      <w:r>
        <w:t xml:space="preserve"> </w:t>
      </w:r>
      <w:r>
        <w:t xml:space="preserve">— to the dear (pen)</w:t>
      </w:r>
    </w:p>
    <w:bookmarkEnd w:id="649"/>
    <w:bookmarkEnd w:id="650"/>
    <w:bookmarkStart w:id="651" w:name="printed-p.-498-pdf-516"/>
    <w:p>
      <w:pPr>
        <w:pStyle w:val="Heading3"/>
      </w:pPr>
      <w:r>
        <w:t xml:space="preserve">Printed p. 498 (PDF 516)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iCs/>
          <w:i/>
        </w:rPr>
        <w:t xml:space="preserve">(Pratipadārtha continued:)</w:t>
      </w:r>
      <w:r>
        <w:t xml:space="preserve"> </w:t>
      </w:r>
      <w:r>
        <w:rPr>
          <w:iCs/>
          <w:i/>
        </w:rPr>
        <w:t xml:space="preserve">ṛṇvathaḥ</w:t>
      </w:r>
      <w:r>
        <w:t xml:space="preserve"> </w:t>
      </w:r>
      <w:r>
        <w:t xml:space="preserve">— you bring;</w:t>
      </w:r>
      <w:r>
        <w:t xml:space="preserve"> </w:t>
      </w:r>
      <w:r>
        <w:rPr>
          <w:iCs/>
          <w:i/>
        </w:rPr>
        <w:t xml:space="preserve">dhenavaḥ</w:t>
      </w:r>
      <w:r>
        <w:t xml:space="preserve"> </w:t>
      </w:r>
      <w:r>
        <w:t xml:space="preserve">— those cows;</w:t>
      </w:r>
      <w:r>
        <w:t xml:space="preserve"> </w:t>
      </w:r>
      <w:r>
        <w:rPr>
          <w:iCs/>
          <w:i/>
        </w:rPr>
        <w:t xml:space="preserve">areṇavaḥ</w:t>
      </w:r>
      <w:r>
        <w:t xml:space="preserve"> </w:t>
      </w:r>
      <w:r>
        <w:t xml:space="preserve">— unharmed (by thieves and the like), or not stolen;</w:t>
      </w:r>
      <w:r>
        <w:t xml:space="preserve"> </w:t>
      </w:r>
      <w:r>
        <w:rPr>
          <w:iCs/>
          <w:i/>
        </w:rPr>
        <w:t xml:space="preserve">tujaḥ</w:t>
      </w:r>
      <w:r>
        <w:t xml:space="preserve"> </w:t>
      </w:r>
      <w:r>
        <w:t xml:space="preserve">— as givers of milk;</w:t>
      </w:r>
      <w:r>
        <w:t xml:space="preserve"> </w:t>
      </w:r>
      <w:r>
        <w:rPr>
          <w:iCs/>
          <w:i/>
        </w:rPr>
        <w:t xml:space="preserve">sadman</w:t>
      </w:r>
      <w:r>
        <w:t xml:space="preserve"> </w:t>
      </w:r>
      <w:r>
        <w:t xml:space="preserve">— in the pens;</w:t>
      </w:r>
      <w:r>
        <w:t xml:space="preserve"> </w:t>
      </w:r>
      <w:r>
        <w:rPr>
          <w:iCs/>
          <w:i/>
        </w:rPr>
        <w:t xml:space="preserve">ā</w:t>
      </w:r>
      <w:r>
        <w:t xml:space="preserve"> </w:t>
      </w:r>
      <w:r>
        <w:t xml:space="preserve">— come and gather;</w:t>
      </w:r>
      <w:r>
        <w:t xml:space="preserve"> </w:t>
      </w:r>
      <w:r>
        <w:rPr>
          <w:iCs/>
          <w:i/>
        </w:rPr>
        <w:t xml:space="preserve">tāḥ</w:t>
      </w:r>
      <w:r>
        <w:t xml:space="preserve"> </w:t>
      </w:r>
      <w:r>
        <w:t xml:space="preserve">— such cows;</w:t>
      </w:r>
      <w:r>
        <w:t xml:space="preserve"> </w:t>
      </w:r>
      <w:r>
        <w:rPr>
          <w:iCs/>
          <w:i/>
        </w:rPr>
        <w:t xml:space="preserve">nimrucaḥ</w:t>
      </w:r>
      <w:r>
        <w:t xml:space="preserve"> </w:t>
      </w:r>
      <w:r>
        <w:t xml:space="preserve">— at evenings;</w:t>
      </w:r>
      <w:r>
        <w:t xml:space="preserve"> </w:t>
      </w:r>
      <w:r>
        <w:rPr>
          <w:iCs/>
          <w:i/>
        </w:rPr>
        <w:t xml:space="preserve">uṣasaḥ</w:t>
      </w:r>
      <w:r>
        <w:t xml:space="preserve"> </w:t>
      </w:r>
      <w:r>
        <w:t xml:space="preserve">— at dawn also;</w:t>
      </w:r>
      <w:r>
        <w:t xml:space="preserve"> </w:t>
      </w:r>
      <w:r>
        <w:rPr>
          <w:iCs/>
          <w:i/>
        </w:rPr>
        <w:t xml:space="preserve">ā sūryam</w:t>
      </w:r>
      <w:r>
        <w:t xml:space="preserve"> </w:t>
      </w:r>
      <w:r>
        <w:t xml:space="preserve">— towards the sun;</w:t>
      </w:r>
      <w:r>
        <w:t xml:space="preserve"> </w:t>
      </w:r>
      <w:r>
        <w:rPr>
          <w:iCs/>
          <w:i/>
        </w:rPr>
        <w:t xml:space="preserve">takvanīr iva</w:t>
      </w:r>
      <w:r>
        <w:t xml:space="preserve"> </w:t>
      </w:r>
      <w:r>
        <w:t xml:space="preserve">[?] — as one who detects a thief (cries out loudly for the help of others);</w:t>
      </w:r>
      <w:r>
        <w:t xml:space="preserve"> </w:t>
      </w:r>
      <w:r>
        <w:rPr>
          <w:iCs/>
          <w:i/>
        </w:rPr>
        <w:t xml:space="preserve">svaranti</w:t>
      </w:r>
      <w:r>
        <w:t xml:space="preserve"> </w:t>
      </w:r>
      <w:r>
        <w:t xml:space="preserve">— cry out (for the light needed for their pleasant movement).</w:t>
      </w:r>
    </w:p>
    <w:p>
      <w:pPr>
        <w:pStyle w:val="BodyText"/>
      </w:pPr>
      <w:r>
        <w:rPr>
          <w:bCs/>
          <w:b/>
        </w:rPr>
        <w:t xml:space="preserve">भावार्थः (Bhāvārtha).</w:t>
      </w:r>
      <w:r>
        <w:t xml:space="preserve"> </w:t>
      </w:r>
      <w:r>
        <w:t xml:space="preserve">O Mitra and Varuṇa, you bring the cows, which have gone to graze over this wide earth, by your greatness to the pen dear to them. Those cows, unharmed by thieves, giving milk, return to the pens; at evening and at dawn they cry out towards the sun for light, for the help of … as one who detects a thief cries out.</w:t>
      </w:r>
    </w:p>
    <w:p>
      <w:pPr>
        <w:pStyle w:val="BodyText"/>
      </w:pPr>
      <w:r>
        <w:rPr>
          <w:bCs/>
          <w:b/>
        </w:rPr>
        <w:t xml:space="preserve">English Translation (as printed; begins thus on the page).</w:t>
      </w:r>
      <w:r>
        <w:t xml:space="preserve"> </w:t>
      </w:r>
      <w:r>
        <w:t xml:space="preserve">you bring (the cattle) to their acceptable (pasture) upon earth, whence the milk-yielding cows, protected by your power, return unharmed to their stalls: they cry to the sun (in heaven) above, both at evening and at dawn, as one (cries aloud) who detects a thief.</w:t>
      </w:r>
    </w:p>
    <w:p>
      <w:pPr>
        <w:pStyle w:val="BodyText"/>
      </w:pPr>
      <w:r>
        <w:rPr>
          <w:bCs/>
          <w:b/>
        </w:rPr>
        <w:t xml:space="preserve">विशेषविषयाः (Viśeṣaviṣayagaḷu — Special Topics).</w:t>
      </w:r>
      <w:r>
        <w:t xml:space="preserve"> </w:t>
      </w:r>
      <w:r>
        <w:rPr>
          <w:bCs/>
          <w:b/>
        </w:rPr>
        <w:t xml:space="preserve">आरेणवः</w:t>
      </w:r>
      <w:r>
        <w:t xml:space="preserve"> </w:t>
      </w:r>
      <w:r>
        <w:t xml:space="preserve">— The word</w:t>
      </w:r>
      <w:r>
        <w:t xml:space="preserve"> </w:t>
      </w:r>
      <w:r>
        <w:rPr>
          <w:iCs/>
          <w:i/>
        </w:rPr>
        <w:t xml:space="preserve">reṇu</w:t>
      </w:r>
      <w:r>
        <w:t xml:space="preserve"> </w:t>
      </w:r>
      <w:r>
        <w:t xml:space="preserve">means dust. In an extended sense the word is used for dirt, impurity, sin and the like. The word</w:t>
      </w:r>
      <w:r>
        <w:t xml:space="preserve"> </w:t>
      </w:r>
      <w:r>
        <w:rPr>
          <w:iCs/>
          <w:i/>
        </w:rPr>
        <w:t xml:space="preserve">areṇavaḥ</w:t>
      </w:r>
      <w:r>
        <w:t xml:space="preserve"> </w:t>
      </w:r>
      <w:r>
        <w:t xml:space="preserve">qualifies the</w:t>
      </w:r>
      <w:r>
        <w:t xml:space="preserve"> </w:t>
      </w:r>
      <w:r>
        <w:rPr>
          <w:iCs/>
          <w:i/>
        </w:rPr>
        <w:t xml:space="preserve">antarikṣa</w:t>
      </w:r>
      <w:r>
        <w:t xml:space="preserve"> </w:t>
      </w:r>
      <w:r>
        <w:t xml:space="preserve">(atmosphere):</w:t>
      </w:r>
      <w:r>
        <w:t xml:space="preserve"> </w:t>
      </w:r>
      <w:r>
        <w:t xml:space="preserve">“</w:t>
      </w:r>
      <w:r>
        <w:t xml:space="preserve">the atmosphere free of dust</w:t>
      </w:r>
      <w:r>
        <w:t xml:space="preserve">”</w:t>
      </w:r>
      <w:r>
        <w:t xml:space="preserve">. It is also used in the sense</w:t>
      </w:r>
      <w:r>
        <w:t xml:space="preserve"> </w:t>
      </w:r>
      <w:r>
        <w:t xml:space="preserve">“</w:t>
      </w:r>
      <w:r>
        <w:t xml:space="preserve">inviolable, not liable to harm</w:t>
      </w:r>
      <w:r>
        <w:t xml:space="preserve">”</w:t>
      </w:r>
      <w:r>
        <w:t xml:space="preserve">.</w:t>
      </w:r>
    </w:p>
    <w:p>
      <w:pPr>
        <w:pStyle w:val="BlockText"/>
      </w:pPr>
      <w:r>
        <w:t xml:space="preserve">आव स्वयुक्ता दिव आ वृथा ययुरमर्त्याः कशया चोदत त्मना ।</w:t>
      </w:r>
      <w:r>
        <w:t xml:space="preserve"> </w:t>
      </w:r>
      <w:r>
        <w:t xml:space="preserve">अरेणवस्तु विजाता अचुच्यवुर्ध्वानि जिन्मरुतो भ्राजदृष्टयः ॥</w:t>
      </w:r>
    </w:p>
    <w:p>
      <w:pPr>
        <w:pStyle w:val="BlockText"/>
      </w:pPr>
      <w:r>
        <w:rPr>
          <w:iCs/>
          <w:i/>
        </w:rPr>
        <w:t xml:space="preserve">āva svayuktā diva ā vṛthā yayuramartyāḥ kaśayā codata tmanā |</w:t>
      </w:r>
      <w:r>
        <w:t xml:space="preserve"> </w:t>
      </w:r>
      <w:r>
        <w:rPr>
          <w:iCs/>
          <w:i/>
        </w:rPr>
        <w:t xml:space="preserve">areṇavastu vijātā acucyavurdhvāni jinmaruto bhrājadṛṣṭayaḥ ‖</w:t>
      </w:r>
    </w:p>
    <w:p>
      <w:pPr>
        <w:pStyle w:val="FirstParagraph"/>
      </w:pPr>
      <w:r>
        <w:t xml:space="preserve">(Ṛ. Saṃ. 1-168-5 [?].) In this Ṛk the word</w:t>
      </w:r>
      <w:r>
        <w:t xml:space="preserve"> </w:t>
      </w:r>
      <w:r>
        <w:rPr>
          <w:iCs/>
          <w:i/>
        </w:rPr>
        <w:t xml:space="preserve">areṇavaḥ</w:t>
      </w:r>
      <w:r>
        <w:t xml:space="preserve"> </w:t>
      </w:r>
      <w:r>
        <w:t xml:space="preserve">is an epithet of the Maruts:</w:t>
      </w:r>
      <w:r>
        <w:t xml:space="preserve"> </w:t>
      </w:r>
      <w:r>
        <w:t xml:space="preserve">“</w:t>
      </w:r>
      <w:r>
        <w:t xml:space="preserve">free from toil, sinless, pure of self</w:t>
      </w:r>
      <w:r>
        <w:t xml:space="preserve">”</w:t>
      </w:r>
      <w:r>
        <w:t xml:space="preserve">.</w:t>
      </w:r>
    </w:p>
    <w:p>
      <w:r>
        <w:pict>
          <v:rect style="width:0;height:1.5pt" o:hralign="center" o:hrstd="t" o:hr="t"/>
        </w:pict>
      </w:r>
    </w:p>
    <w:bookmarkEnd w:id="651"/>
    <w:bookmarkStart w:id="652" w:name="printed-p.-499-pdf-517"/>
    <w:p>
      <w:pPr>
        <w:pStyle w:val="Heading3"/>
      </w:pPr>
      <w:r>
        <w:t xml:space="preserve">Printed p. 499 (PDF 517)</w:t>
      </w:r>
    </w:p>
    <w:p>
      <w:pPr>
        <w:pStyle w:val="FirstParagraph"/>
      </w:pPr>
      <w:r>
        <w:rPr>
          <w:iCs/>
          <w:i/>
        </w:rPr>
        <w:t xml:space="preserve">(Header:</w:t>
      </w:r>
      <w:r>
        <w:rPr>
          <w:iCs/>
          <w:i/>
        </w:rPr>
        <w:t xml:space="preserve"> </w:t>
      </w:r>
      <w:r>
        <w:rPr>
          <w:iCs/>
          <w:i/>
        </w:rPr>
        <w:t xml:space="preserve">“</w:t>
      </w:r>
      <w:r>
        <w:rPr>
          <w:iCs/>
          <w:i/>
        </w:rPr>
        <w:t xml:space="preserve">A. 2 A. 2 Va. 31</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त्वं जिहेषं न वाजिनमरेणवो यमत्सत ।</w:t>
      </w:r>
      <w:r>
        <w:t xml:space="preserve"> </w:t>
      </w:r>
      <w:r>
        <w:t xml:space="preserve">दृळ्हं ग्रन्थिं न विष्यकमत्रं यविष्ठ मानु [?] एजः ॥</w:t>
      </w:r>
    </w:p>
    <w:p>
      <w:pPr>
        <w:pStyle w:val="BlockText"/>
      </w:pPr>
      <w:r>
        <w:rPr>
          <w:iCs/>
          <w:i/>
        </w:rPr>
        <w:t xml:space="preserve">tvaṃ jiheṣaṃ na vājinamareṇavo yamatsata |</w:t>
      </w:r>
      <w:r>
        <w:t xml:space="preserve"> </w:t>
      </w:r>
      <w:r>
        <w:rPr>
          <w:iCs/>
          <w:i/>
        </w:rPr>
        <w:t xml:space="preserve">dṛḷhaṃ granthiṃ na viṣyakamatraṃ yaviṣṭha mānu [?] ejaḥ ‖</w:t>
      </w:r>
    </w:p>
    <w:p>
      <w:pPr>
        <w:pStyle w:val="FirstParagraph"/>
      </w:pPr>
      <w:r>
        <w:t xml:space="preserve">(Ṛ. Saṃ. 10-[?]-3, as printed, numerals uncertain.) In such Ṛks</w:t>
      </w:r>
      <w:r>
        <w:t xml:space="preserve"> </w:t>
      </w:r>
      <w:r>
        <w:rPr>
          <w:iCs/>
          <w:i/>
        </w:rPr>
        <w:t xml:space="preserve">ahiṃsyamānāḥ</w:t>
      </w:r>
      <w:r>
        <w:t xml:space="preserve"> </w:t>
      </w:r>
      <w:r>
        <w:t xml:space="preserve">—</w:t>
      </w:r>
      <w:r>
        <w:t xml:space="preserve"> </w:t>
      </w:r>
      <w:r>
        <w:t xml:space="preserve">“</w:t>
      </w:r>
      <w:r>
        <w:t xml:space="preserve">those not subject to harm, the mighty</w:t>
      </w:r>
      <w:r>
        <w:t xml:space="preserve"> </w:t>
      </w:r>
      <w:r>
        <w:rPr>
          <w:iCs/>
          <w:i/>
        </w:rPr>
        <w:t xml:space="preserve">asuras</w:t>
      </w:r>
      <w:r>
        <w:t xml:space="preserve">”</w:t>
      </w:r>
      <w:r>
        <w:t xml:space="preserve"> </w:t>
      </w:r>
      <w:r>
        <w:t xml:space="preserve">— shows the power of the</w:t>
      </w:r>
      <w:r>
        <w:t xml:space="preserve"> </w:t>
      </w:r>
      <w:r>
        <w:rPr>
          <w:iCs/>
          <w:i/>
        </w:rPr>
        <w:t xml:space="preserve">asuras</w:t>
      </w:r>
      <w:r>
        <w:t xml:space="preserve">. Likewise in the present Ṛk this word, as an epithet of the word</w:t>
      </w:r>
      <w:r>
        <w:t xml:space="preserve"> </w:t>
      </w:r>
      <w:r>
        <w:rPr>
          <w:iCs/>
          <w:i/>
        </w:rPr>
        <w:t xml:space="preserve">dhenavaḥ</w:t>
      </w:r>
      <w:r>
        <w:t xml:space="preserve">, is explained in one way as</w:t>
      </w:r>
      <w:r>
        <w:t xml:space="preserve"> </w:t>
      </w:r>
      <w:r>
        <w:rPr>
          <w:iCs/>
          <w:i/>
        </w:rPr>
        <w:t xml:space="preserve">anavadyāḥ</w:t>
      </w:r>
      <w:r>
        <w:t xml:space="preserve"> </w:t>
      </w:r>
      <w:r>
        <w:t xml:space="preserve">—</w:t>
      </w:r>
      <w:r>
        <w:t xml:space="preserve"> </w:t>
      </w:r>
      <w:r>
        <w:t xml:space="preserve">“</w:t>
      </w:r>
      <w:r>
        <w:t xml:space="preserve">blameless, pure</w:t>
      </w:r>
      <w:r>
        <w:t xml:space="preserve">”</w:t>
      </w:r>
      <w:r>
        <w:t xml:space="preserve">, that is,</w:t>
      </w:r>
      <w:r>
        <w:t xml:space="preserve"> </w:t>
      </w:r>
      <w:r>
        <w:t xml:space="preserve">“</w:t>
      </w:r>
      <w:r>
        <w:t xml:space="preserve">not carried off by thieves</w:t>
      </w:r>
      <w:r>
        <w:t xml:space="preserve">”</w:t>
      </w:r>
      <w:r>
        <w:t xml:space="preserve"> </w:t>
      </w:r>
      <w:r>
        <w:t xml:space="preserve">— and in another way as</w:t>
      </w:r>
      <w:r>
        <w:t xml:space="preserve"> </w:t>
      </w:r>
      <w:r>
        <w:rPr>
          <w:iCs/>
          <w:i/>
        </w:rPr>
        <w:t xml:space="preserve">taskarādy-upaharaṇe anaṣṭāḥ</w:t>
      </w:r>
      <w:r>
        <w:t xml:space="preserve"> </w:t>
      </w:r>
      <w:r>
        <w:t xml:space="preserve">—</w:t>
      </w:r>
      <w:r>
        <w:t xml:space="preserve"> </w:t>
      </w:r>
      <w:r>
        <w:t xml:space="preserve">“</w:t>
      </w:r>
      <w:r>
        <w:t xml:space="preserve">not lost by the thieves’ taking, not stolen by robbers and the like</w:t>
      </w:r>
      <w:r>
        <w:t xml:space="preserve">”</w:t>
      </w:r>
      <w:r>
        <w:t xml:space="preserve">.</w:t>
      </w:r>
    </w:p>
    <w:p>
      <w:pPr>
        <w:pStyle w:val="BodyText"/>
      </w:pPr>
      <w:r>
        <w:rPr>
          <w:bCs/>
          <w:b/>
        </w:rPr>
        <w:t xml:space="preserve">तुजः</w:t>
      </w:r>
      <w:r>
        <w:t xml:space="preserve"> </w:t>
      </w:r>
      <w:r>
        <w:t xml:space="preserve">— the word</w:t>
      </w:r>
      <w:r>
        <w:t xml:space="preserve"> </w:t>
      </w:r>
      <w:r>
        <w:rPr>
          <w:iCs/>
          <w:i/>
        </w:rPr>
        <w:t xml:space="preserve">tuj</w:t>
      </w:r>
      <w:r>
        <w:t xml:space="preserve"> </w:t>
      </w:r>
      <w:r>
        <w:t xml:space="preserve">is read among the names of the thunderbolt (Ni. 2-20 [?]), since it means</w:t>
      </w:r>
      <w:r>
        <w:t xml:space="preserve"> </w:t>
      </w:r>
      <w:r>
        <w:t xml:space="preserve">“</w:t>
      </w:r>
      <w:r>
        <w:t xml:space="preserve">to injure</w:t>
      </w:r>
      <w:r>
        <w:t xml:space="preserve">”</w:t>
      </w:r>
      <w:r>
        <w:t xml:space="preserve">.</w:t>
      </w:r>
      <w:r>
        <w:t xml:space="preserve"> </w:t>
      </w:r>
      <w:r>
        <w:rPr>
          <w:iCs/>
          <w:i/>
        </w:rPr>
        <w:t xml:space="preserve">Tujatiḥ dānakarmā</w:t>
      </w:r>
      <w:r>
        <w:t xml:space="preserve"> </w:t>
      </w:r>
      <w:r>
        <w:t xml:space="preserve">—</w:t>
      </w:r>
      <w:r>
        <w:t xml:space="preserve"> </w:t>
      </w:r>
      <w:r>
        <w:t xml:space="preserve">“</w:t>
      </w:r>
      <w:r>
        <w:t xml:space="preserve">it also has the meaning of giving</w:t>
      </w:r>
      <w:r>
        <w:t xml:space="preserve">”</w:t>
      </w:r>
      <w:r>
        <w:t xml:space="preserve">.</w:t>
      </w:r>
    </w:p>
    <w:p>
      <w:pPr>
        <w:pStyle w:val="BlockText"/>
      </w:pPr>
      <w:r>
        <w:t xml:space="preserve">आ नस्सुजं रयिं भरांशं न प्रतिजानते ।</w:t>
      </w:r>
      <w:r>
        <w:t xml:space="preserve"> </w:t>
      </w:r>
      <w:r>
        <w:t xml:space="preserve">वृष्णं पक्षं फलमङ्केव धूनुहीन्द्र संभारणं वसु ॥</w:t>
      </w:r>
    </w:p>
    <w:p>
      <w:pPr>
        <w:pStyle w:val="BlockText"/>
      </w:pPr>
      <w:r>
        <w:rPr>
          <w:iCs/>
          <w:i/>
        </w:rPr>
        <w:t xml:space="preserve">ā nassujaṃ rayiṃ bharāṃśaṃ na pratijānate |</w:t>
      </w:r>
      <w:r>
        <w:t xml:space="preserve"> </w:t>
      </w:r>
      <w:r>
        <w:rPr>
          <w:iCs/>
          <w:i/>
        </w:rPr>
        <w:t xml:space="preserve">vṛṣṇaṃ pakṣaṃ phalamaṅkeva dhūnuhīndra saṃbhāraṇaṃ vasu ‖</w:t>
      </w:r>
    </w:p>
    <w:p>
      <w:pPr>
        <w:pStyle w:val="FirstParagraph"/>
      </w:pPr>
      <w:r>
        <w:t xml:space="preserve">(Ṛ. Saṃ. [?]-[?]-[?], numerals not legible.) In such Ṛks</w:t>
      </w:r>
      <w:r>
        <w:t xml:space="preserve"> </w:t>
      </w:r>
      <w:r>
        <w:rPr>
          <w:iCs/>
          <w:i/>
        </w:rPr>
        <w:t xml:space="preserve">tujaḥ</w:t>
      </w:r>
      <w:r>
        <w:t xml:space="preserve"> </w:t>
      </w:r>
      <w:r>
        <w:t xml:space="preserve">means</w:t>
      </w:r>
      <w:r>
        <w:t xml:space="preserve"> </w:t>
      </w:r>
      <w:r>
        <w:rPr>
          <w:iCs/>
          <w:i/>
        </w:rPr>
        <w:t xml:space="preserve">śatrūṇāṃ bādhakam</w:t>
      </w:r>
      <w:r>
        <w:t xml:space="preserve"> </w:t>
      </w:r>
      <w:r>
        <w:t xml:space="preserve">—</w:t>
      </w:r>
      <w:r>
        <w:t xml:space="preserve"> </w:t>
      </w:r>
      <w:r>
        <w:t xml:space="preserve">“</w:t>
      </w:r>
      <w:r>
        <w:t xml:space="preserve">one who injures enemies</w:t>
      </w:r>
      <w:r>
        <w:t xml:space="preserve">”</w:t>
      </w:r>
      <w:r>
        <w:t xml:space="preserve"> </w:t>
      </w:r>
      <w:r>
        <w:t xml:space="preserve">— an epithet of the son (as printed, [?]).</w:t>
      </w:r>
    </w:p>
    <w:p>
      <w:pPr>
        <w:pStyle w:val="BlockText"/>
      </w:pPr>
      <w:r>
        <w:t xml:space="preserve">ज्योतिर्यज्ञाय रोदसी अनु ष्यादारे स्याम दुरितस्य भूरेः ।</w:t>
      </w:r>
      <w:r>
        <w:t xml:space="preserve"> </w:t>
      </w:r>
      <w:r>
        <w:t xml:space="preserve">भूरि चिद्धि तुजतो मर्त्यस्य सुपारासो वसवो बर्हणावत् ॥</w:t>
      </w:r>
    </w:p>
    <w:p>
      <w:pPr>
        <w:pStyle w:val="BlockText"/>
      </w:pPr>
      <w:r>
        <w:rPr>
          <w:iCs/>
          <w:i/>
        </w:rPr>
        <w:t xml:space="preserve">jyotiryajñāya rodasī anu ṣyādāre syāma duritasya bhūreḥ |</w:t>
      </w:r>
      <w:r>
        <w:t xml:space="preserve"> </w:t>
      </w:r>
      <w:r>
        <w:rPr>
          <w:iCs/>
          <w:i/>
        </w:rPr>
        <w:t xml:space="preserve">bhūri ciddhi tujato martyasya supārāso vasavo barhaṇāvat ‖</w:t>
      </w:r>
    </w:p>
    <w:p>
      <w:pPr>
        <w:pStyle w:val="FirstParagraph"/>
      </w:pPr>
      <w:r>
        <w:t xml:space="preserve">(Ṛ. Saṃ. [?]-[?]-[?].) In such Ṛks</w:t>
      </w:r>
      <w:r>
        <w:t xml:space="preserve"> </w:t>
      </w:r>
      <w:r>
        <w:rPr>
          <w:iCs/>
          <w:i/>
        </w:rPr>
        <w:t xml:space="preserve">tujataḥ</w:t>
      </w:r>
      <w:r>
        <w:t xml:space="preserve"> </w:t>
      </w:r>
      <w:r>
        <w:t xml:space="preserve">means: for the sacrificer who gives abundantly,</w:t>
      </w:r>
      <w:r>
        <w:t xml:space="preserve"> </w:t>
      </w:r>
      <w:r>
        <w:t xml:space="preserve">“</w:t>
      </w:r>
      <w:r>
        <w:t xml:space="preserve">who bestows abundant wealth</w:t>
      </w:r>
      <w:r>
        <w:t xml:space="preserve">”</w:t>
      </w:r>
      <w:r>
        <w:t xml:space="preserve"> </w:t>
      </w:r>
      <w:r>
        <w:t xml:space="preserve">is the sense. In the present Ṛk too, the word</w:t>
      </w:r>
      <w:r>
        <w:t xml:space="preserve"> </w:t>
      </w:r>
      <w:r>
        <w:rPr>
          <w:iCs/>
          <w:i/>
        </w:rPr>
        <w:t xml:space="preserve">tujaḥ</w:t>
      </w:r>
      <w:r>
        <w:t xml:space="preserve">, in the sense of giving, is an epithet of the cows that give milk and the like.</w:t>
      </w:r>
    </w:p>
    <w:p>
      <w:pPr>
        <w:pStyle w:val="BodyText"/>
      </w:pPr>
      <w:r>
        <w:rPr>
          <w:bCs/>
          <w:b/>
        </w:rPr>
        <w:t xml:space="preserve">ऋण्वथः</w:t>
      </w:r>
      <w:r>
        <w:t xml:space="preserve"> </w:t>
      </w:r>
      <w:r>
        <w:t xml:space="preserve">— from the root</w:t>
      </w:r>
      <w:r>
        <w:t xml:space="preserve"> </w:t>
      </w:r>
      <w:r>
        <w:rPr>
          <w:iCs/>
          <w:i/>
        </w:rPr>
        <w:t xml:space="preserve">riv</w:t>
      </w:r>
      <w:r>
        <w:t xml:space="preserve"> </w:t>
      </w:r>
      <w:r>
        <w:t xml:space="preserve">in the sense of motion, it means:</w:t>
      </w:r>
      <w:r>
        <w:t xml:space="preserve"> </w:t>
      </w:r>
      <w:r>
        <w:t xml:space="preserve">“</w:t>
      </w:r>
      <w:r>
        <w:t xml:space="preserve">cause to reach, bring, make go</w:t>
      </w:r>
      <w:r>
        <w:t xml:space="preserve">”</w:t>
      </w:r>
      <w:r>
        <w:t xml:space="preserve">.</w:t>
      </w:r>
    </w:p>
    <w:p>
      <w:pPr>
        <w:pStyle w:val="BlockText"/>
      </w:pPr>
      <w:r>
        <w:t xml:space="preserve">पवमानो अभि स्पृधो विशो राजेव सीदति ।</w:t>
      </w:r>
      <w:r>
        <w:t xml:space="preserve"> </w:t>
      </w:r>
      <w:r>
        <w:t xml:space="preserve">यदीमृण्वन्ति वेधसः ॥</w:t>
      </w:r>
    </w:p>
    <w:p>
      <w:pPr>
        <w:pStyle w:val="BlockText"/>
      </w:pPr>
      <w:r>
        <w:rPr>
          <w:iCs/>
          <w:i/>
        </w:rPr>
        <w:t xml:space="preserve">pavamāno abhi spṛdho viśo rājeva sīdati |</w:t>
      </w:r>
      <w:r>
        <w:t xml:space="preserve"> </w:t>
      </w:r>
      <w:r>
        <w:rPr>
          <w:iCs/>
          <w:i/>
        </w:rPr>
        <w:t xml:space="preserve">yadīmṛṇvanti vedhasaḥ ‖</w:t>
      </w:r>
    </w:p>
    <w:p>
      <w:pPr>
        <w:pStyle w:val="FirstParagraph"/>
      </w:pPr>
      <w:r>
        <w:t xml:space="preserve">(Ṛ. Saṃ. 9-[?]-[?].) In such Ṛks</w:t>
      </w:r>
      <w:r>
        <w:t xml:space="preserve"> </w:t>
      </w:r>
      <w:r>
        <w:rPr>
          <w:iCs/>
          <w:i/>
        </w:rPr>
        <w:t xml:space="preserve">gamayati preṣayati</w:t>
      </w:r>
      <w:r>
        <w:t xml:space="preserve"> </w:t>
      </w:r>
      <w:r>
        <w:t xml:space="preserve">—</w:t>
      </w:r>
      <w:r>
        <w:t xml:space="preserve"> </w:t>
      </w:r>
      <w:r>
        <w:t xml:space="preserve">“</w:t>
      </w:r>
      <w:r>
        <w:t xml:space="preserve">makes go</w:t>
      </w:r>
      <w:r>
        <w:t xml:space="preserve">”</w:t>
      </w:r>
      <w:r>
        <w:t xml:space="preserve"> </w:t>
      </w:r>
      <w:r>
        <w:t xml:space="preserve">— is the sense; likewise in the present Ṛk the meaning is</w:t>
      </w:r>
      <w:r>
        <w:t xml:space="preserve"> </w:t>
      </w:r>
      <w:r>
        <w:t xml:space="preserve">“</w:t>
      </w:r>
      <w:r>
        <w:t xml:space="preserve">you bring (the cows to their pen)</w:t>
      </w:r>
      <w:r>
        <w:t xml:space="preserve">”</w:t>
      </w:r>
      <w:r>
        <w:t xml:space="preserve">.</w:t>
      </w:r>
    </w:p>
    <w:bookmarkEnd w:id="652"/>
    <w:bookmarkStart w:id="653" w:name="printed-p.-500-pdf-518"/>
    <w:p>
      <w:pPr>
        <w:pStyle w:val="Heading3"/>
      </w:pPr>
      <w:r>
        <w:t xml:space="preserve">Printed p. 500 (PDF 518)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bCs/>
          <w:b/>
        </w:rPr>
        <w:t xml:space="preserve">निम्रुचः</w:t>
      </w:r>
      <w:r>
        <w:t xml:space="preserve"> </w:t>
      </w:r>
      <w:r>
        <w:t xml:space="preserve">—</w:t>
      </w:r>
      <w:r>
        <w:t xml:space="preserve"> </w:t>
      </w:r>
      <w:r>
        <w:rPr>
          <w:iCs/>
          <w:i/>
        </w:rPr>
        <w:t xml:space="preserve">mruc gatyarthaḥ</w:t>
      </w:r>
      <w:r>
        <w:t xml:space="preserve">;</w:t>
      </w:r>
      <w:r>
        <w:t xml:space="preserve"> </w:t>
      </w:r>
      <w:r>
        <w:rPr>
          <w:iCs/>
          <w:i/>
        </w:rPr>
        <w:t xml:space="preserve">sūryasya nimrocane nitarāṃ gamane</w:t>
      </w:r>
      <w:r>
        <w:t xml:space="preserve">,</w:t>
      </w:r>
      <w:r>
        <w:t xml:space="preserve"> </w:t>
      </w:r>
      <w:r>
        <w:rPr>
          <w:iCs/>
          <w:i/>
        </w:rPr>
        <w:t xml:space="preserve">sāyam ity arthaḥ</w:t>
      </w:r>
      <w:r>
        <w:t xml:space="preserve">: the root</w:t>
      </w:r>
      <w:r>
        <w:t xml:space="preserve"> </w:t>
      </w:r>
      <w:r>
        <w:rPr>
          <w:iCs/>
          <w:i/>
        </w:rPr>
        <w:t xml:space="preserve">mruc</w:t>
      </w:r>
      <w:r>
        <w:t xml:space="preserve">, meaning motion, joined with the prefix</w:t>
      </w:r>
      <w:r>
        <w:t xml:space="preserve"> </w:t>
      </w:r>
      <w:r>
        <w:rPr>
          <w:iCs/>
          <w:i/>
        </w:rPr>
        <w:t xml:space="preserve">ni</w:t>
      </w:r>
      <w:r>
        <w:t xml:space="preserve">, means the final going (setting) of the sun, and so gives the sense</w:t>
      </w:r>
      <w:r>
        <w:t xml:space="preserve"> </w:t>
      </w:r>
      <w:r>
        <w:t xml:space="preserve">“</w:t>
      </w:r>
      <w:r>
        <w:t xml:space="preserve">evening</w:t>
      </w:r>
      <w:r>
        <w:t xml:space="preserve">”</w:t>
      </w:r>
      <w:r>
        <w:t xml:space="preserve">.</w:t>
      </w:r>
    </w:p>
    <w:p>
      <w:pPr>
        <w:pStyle w:val="BlockText"/>
      </w:pPr>
      <w:r>
        <w:t xml:space="preserve">यदेद्य सूर्य उद्यति प्रियक्षत्रा ऋतं दध ।</w:t>
      </w:r>
      <w:r>
        <w:t xml:space="preserve"> </w:t>
      </w:r>
      <w:r>
        <w:t xml:space="preserve">यन्निम्रुचि प्रबुधि विश्ववेदसो यद्वा मध्यंदिने दिवि ॥</w:t>
      </w:r>
    </w:p>
    <w:p>
      <w:pPr>
        <w:pStyle w:val="BlockText"/>
      </w:pPr>
      <w:r>
        <w:rPr>
          <w:iCs/>
          <w:i/>
        </w:rPr>
        <w:t xml:space="preserve">yadedya sūrya udyati priyakṣatrā ṛtaṃ dadha |</w:t>
      </w:r>
      <w:r>
        <w:t xml:space="preserve"> </w:t>
      </w:r>
      <w:r>
        <w:rPr>
          <w:iCs/>
          <w:i/>
        </w:rPr>
        <w:t xml:space="preserve">yannimruci prabudhi viśvavedaso yadvā madhyaṃdine divi ‖</w:t>
      </w:r>
    </w:p>
    <w:p>
      <w:pPr>
        <w:pStyle w:val="FirstParagraph"/>
      </w:pPr>
      <w:r>
        <w:t xml:space="preserve">(Ṛ. Saṃ. 8-[?]-[?].)</w:t>
      </w:r>
    </w:p>
    <w:p>
      <w:pPr>
        <w:pStyle w:val="BlockText"/>
      </w:pPr>
      <w:r>
        <w:t xml:space="preserve">श्रद्धां प्रातर्हवामहे श्रद्धां मध्यंदिनं परि ।</w:t>
      </w:r>
      <w:r>
        <w:t xml:space="preserve"> </w:t>
      </w:r>
      <w:r>
        <w:t xml:space="preserve">श्रद्धां सूर्यस्य निम्रुचि श्रद्धे श्रद्धापयेह नः ॥</w:t>
      </w:r>
    </w:p>
    <w:p>
      <w:pPr>
        <w:pStyle w:val="BlockText"/>
      </w:pPr>
      <w:r>
        <w:rPr>
          <w:iCs/>
          <w:i/>
        </w:rPr>
        <w:t xml:space="preserve">śraddhāṃ prātarhavāmahe śraddhāṃ madhyaṃdinaṃ pari |</w:t>
      </w:r>
      <w:r>
        <w:t xml:space="preserve"> </w:t>
      </w:r>
      <w:r>
        <w:rPr>
          <w:iCs/>
          <w:i/>
        </w:rPr>
        <w:t xml:space="preserve">śraddhāṃ sūryasya nimruci śraddhe śraddhāpayeha naḥ ‖</w:t>
      </w:r>
    </w:p>
    <w:p>
      <w:pPr>
        <w:pStyle w:val="FirstParagraph"/>
      </w:pPr>
      <w:r>
        <w:t xml:space="preserve">(Ṛ. Saṃ. 10-151-5 [?].) In these Ṛks</w:t>
      </w:r>
      <w:r>
        <w:t xml:space="preserve"> </w:t>
      </w:r>
      <w:r>
        <w:rPr>
          <w:iCs/>
          <w:i/>
        </w:rPr>
        <w:t xml:space="preserve">asta-maya-velāyām</w:t>
      </w:r>
      <w:r>
        <w:t xml:space="preserve">,</w:t>
      </w:r>
      <w:r>
        <w:t xml:space="preserve"> </w:t>
      </w:r>
      <w:r>
        <w:rPr>
          <w:iCs/>
          <w:i/>
        </w:rPr>
        <w:t xml:space="preserve">sāyaṃ samaye</w:t>
      </w:r>
      <w:r>
        <w:t xml:space="preserve">,</w:t>
      </w:r>
      <w:r>
        <w:t xml:space="preserve"> </w:t>
      </w:r>
      <w:r>
        <w:t xml:space="preserve">“</w:t>
      </w:r>
      <w:r>
        <w:t xml:space="preserve">at sunset time, in the evening hour,</w:t>
      </w:r>
      <w:r>
        <w:t xml:space="preserve">”</w:t>
      </w:r>
      <w:r>
        <w:t xml:space="preserve"> </w:t>
      </w:r>
      <w:r>
        <w:t xml:space="preserve">is the sense; so also in the present Ṛk.</w:t>
      </w:r>
    </w:p>
    <w:p>
      <w:pPr>
        <w:pStyle w:val="BodyText"/>
      </w:pPr>
      <w:r>
        <w:rPr>
          <w:iCs/>
          <w:i/>
        </w:rPr>
        <w:t xml:space="preserve">(Correction to pp. 497–498: the word I read there as</w:t>
      </w:r>
      <w:r>
        <w:rPr>
          <w:iCs/>
          <w:i/>
        </w:rPr>
        <w:t xml:space="preserve"> </w:t>
      </w:r>
      <w:r>
        <w:rPr>
          <w:iCs/>
          <w:i/>
        </w:rPr>
        <w:t xml:space="preserve">“</w:t>
      </w:r>
      <w:r>
        <w:rPr>
          <w:iCs/>
          <w:i/>
        </w:rPr>
        <w:t xml:space="preserve">तक्वनीः [?]</w:t>
      </w:r>
      <w:r>
        <w:rPr>
          <w:iCs/>
          <w:i/>
        </w:rPr>
        <w:t xml:space="preserve">”</w:t>
      </w:r>
      <w:r>
        <w:rPr>
          <w:iCs/>
          <w:i/>
        </w:rPr>
        <w:t xml:space="preserve"> </w:t>
      </w:r>
      <w:r>
        <w:rPr>
          <w:iCs/>
          <w:i/>
        </w:rPr>
        <w:t xml:space="preserve">is</w:t>
      </w:r>
      <w:r>
        <w:rPr>
          <w:iCs/>
          <w:i/>
        </w:rPr>
        <w:t xml:space="preserve"> </w:t>
      </w:r>
      <w:r>
        <w:t xml:space="preserve">takvavīḥ* — so written in the commentary and grammar on pp. 500–501 — i.e. Saṃhitā</w:t>
      </w:r>
      <w:r>
        <w:t xml:space="preserve"> </w:t>
      </w:r>
      <w:r>
        <w:t xml:space="preserve">“</w:t>
      </w:r>
      <w:r>
        <w:t xml:space="preserve">तक्ववीरिव</w:t>
      </w:r>
      <w:r>
        <w:t xml:space="preserve">”</w:t>
      </w:r>
      <w:r>
        <w:t xml:space="preserve">.)*</w:t>
      </w:r>
    </w:p>
    <w:p>
      <w:pPr>
        <w:pStyle w:val="BodyText"/>
      </w:pPr>
      <w:r>
        <w:rPr>
          <w:bCs/>
          <w:b/>
        </w:rPr>
        <w:t xml:space="preserve">तक्ववीः</w:t>
      </w:r>
      <w:r>
        <w:t xml:space="preserve"> </w:t>
      </w:r>
      <w:r>
        <w:t xml:space="preserve">—</w:t>
      </w:r>
      <w:r>
        <w:t xml:space="preserve"> </w:t>
      </w:r>
      <w:r>
        <w:rPr>
          <w:iCs/>
          <w:i/>
        </w:rPr>
        <w:t xml:space="preserve">taitpuḥ</w:t>
      </w:r>
      <w:r>
        <w:t xml:space="preserve"> </w:t>
      </w:r>
      <w:r>
        <w:t xml:space="preserve">(?),</w:t>
      </w:r>
      <w:r>
        <w:t xml:space="preserve"> </w:t>
      </w:r>
      <w:r>
        <w:rPr>
          <w:iCs/>
          <w:i/>
        </w:rPr>
        <w:t xml:space="preserve">takvā</w:t>
      </w:r>
      <w:r>
        <w:t xml:space="preserve"> </w:t>
      </w:r>
      <w:r>
        <w:t xml:space="preserve">etc. are read among the names of the thief (Ni. 3-18 [?]); the word</w:t>
      </w:r>
      <w:r>
        <w:t xml:space="preserve"> </w:t>
      </w:r>
      <w:r>
        <w:rPr>
          <w:iCs/>
          <w:i/>
        </w:rPr>
        <w:t xml:space="preserve">takvan</w:t>
      </w:r>
      <w:r>
        <w:t xml:space="preserve"> </w:t>
      </w:r>
      <w:r>
        <w:t xml:space="preserve">means a thief.</w:t>
      </w:r>
      <w:r>
        <w:t xml:space="preserve"> </w:t>
      </w:r>
      <w:r>
        <w:rPr>
          <w:iCs/>
          <w:i/>
        </w:rPr>
        <w:t xml:space="preserve">Tasya vetā gantā manuṣyaḥ</w:t>
      </w:r>
      <w:r>
        <w:t xml:space="preserve"> </w:t>
      </w:r>
      <w:r>
        <w:t xml:space="preserve">— the man who goes seeking such a thief.</w:t>
      </w:r>
    </w:p>
    <w:p>
      <w:pPr>
        <w:pStyle w:val="BlockText"/>
      </w:pPr>
      <w:r>
        <w:t xml:space="preserve">त्वां त्सारी दसमानो भगमीट्टे तक्ववीये ।</w:t>
      </w:r>
    </w:p>
    <w:p>
      <w:pPr>
        <w:pStyle w:val="BlockText"/>
      </w:pPr>
      <w:r>
        <w:rPr>
          <w:iCs/>
          <w:i/>
        </w:rPr>
        <w:t xml:space="preserve">tvāṃ tsārī dasamāno bhagamīṭṭe takvavīye |</w:t>
      </w:r>
    </w:p>
    <w:p>
      <w:pPr>
        <w:pStyle w:val="FirstParagraph"/>
      </w:pPr>
      <w:r>
        <w:t xml:space="preserve">(Ṛ. Saṃ. 1-[?]-[?], numerals not legible; as printed, reading uncertain.) Here, as</w:t>
      </w:r>
      <w:r>
        <w:t xml:space="preserve"> </w:t>
      </w:r>
      <w:r>
        <w:rPr>
          <w:iCs/>
          <w:i/>
        </w:rPr>
        <w:t xml:space="preserve">taskarāṇāṃ gamanam</w:t>
      </w:r>
      <w:r>
        <w:t xml:space="preserve">, so in the present Ṛk</w:t>
      </w:r>
      <w:r>
        <w:t xml:space="preserve"> </w:t>
      </w:r>
      <w:r>
        <w:rPr>
          <w:iCs/>
          <w:i/>
        </w:rPr>
        <w:t xml:space="preserve">taskarān uddiśyāgamanam</w:t>
      </w:r>
      <w:r>
        <w:t xml:space="preserve"> </w:t>
      </w:r>
      <w:r>
        <w:t xml:space="preserve">—</w:t>
      </w:r>
      <w:r>
        <w:t xml:space="preserve"> </w:t>
      </w:r>
      <w:r>
        <w:t xml:space="preserve">“</w:t>
      </w:r>
      <w:r>
        <w:t xml:space="preserve">going in pursuit of thieves</w:t>
      </w:r>
      <w:r>
        <w:t xml:space="preserve">”</w:t>
      </w:r>
      <w:r>
        <w:t xml:space="preserve"> </w:t>
      </w:r>
      <w:r>
        <w:t xml:space="preserve">— is the sense.</w:t>
      </w:r>
    </w:p>
    <w:p>
      <w:pPr>
        <w:pStyle w:val="BodyText"/>
      </w:pPr>
      <w:r>
        <w:rPr>
          <w:bCs/>
          <w:b/>
        </w:rPr>
        <w:t xml:space="preserve">Vyākaraṇa-prakriyā (Ṛk 5; grammar pages 500–501, noted briefly).</w:t>
      </w:r>
      <w:r>
        <w:t xml:space="preserve"> </w:t>
      </w:r>
      <w:r>
        <w:rPr>
          <w:iCs/>
          <w:i/>
        </w:rPr>
        <w:t xml:space="preserve">mahī atra</w:t>
      </w:r>
      <w:r>
        <w:t xml:space="preserve"> </w:t>
      </w:r>
      <w:r>
        <w:t xml:space="preserve">(the locative sg.:</w:t>
      </w:r>
      <w:r>
        <w:t xml:space="preserve"> </w:t>
      </w:r>
      <w:r>
        <w:rPr>
          <w:iCs/>
          <w:i/>
        </w:rPr>
        <w:t xml:space="preserve">supāṃ sulug</w:t>
      </w:r>
      <w:r>
        <w:t xml:space="preserve"> </w:t>
      </w:r>
      <w:r>
        <w:t xml:space="preserve">(Pā. Sū. 7-1-39)</w:t>
      </w:r>
      <w:r>
        <w:t xml:space="preserve"> </w:t>
      </w:r>
      <w:r>
        <w:rPr>
          <w:iCs/>
          <w:i/>
        </w:rPr>
        <w:t xml:space="preserve">luk</w:t>
      </w:r>
      <w:r>
        <w:t xml:space="preserve">; then</w:t>
      </w:r>
      <w:r>
        <w:t xml:space="preserve"> </w:t>
      </w:r>
      <w:r>
        <w:rPr>
          <w:iCs/>
          <w:i/>
        </w:rPr>
        <w:t xml:space="preserve">īdūdeddvivacanaṃ pragṛhyam</w:t>
      </w:r>
      <w:r>
        <w:t xml:space="preserve"> </w:t>
      </w:r>
      <w:r>
        <w:t xml:space="preserve">(Pā. Sū. 1-1-11)</w:t>
      </w:r>
      <w:r>
        <w:t xml:space="preserve"> </w:t>
      </w:r>
      <w:r>
        <w:rPr>
          <w:iCs/>
          <w:i/>
        </w:rPr>
        <w:t xml:space="preserve">pragṛhya</w:t>
      </w:r>
      <w:r>
        <w:t xml:space="preserve">, so</w:t>
      </w:r>
      <w:r>
        <w:t xml:space="preserve"> </w:t>
      </w:r>
      <w:r>
        <w:rPr>
          <w:iCs/>
          <w:i/>
        </w:rPr>
        <w:t xml:space="preserve">plutapragṛhyā aci nityam</w:t>
      </w:r>
      <w:r>
        <w:t xml:space="preserve"> </w:t>
      </w:r>
      <w:r>
        <w:t xml:space="preserve">(Pā. Sū. 6-1-125) no</w:t>
      </w:r>
      <w:r>
        <w:t xml:space="preserve"> </w:t>
      </w:r>
      <w:r>
        <w:rPr>
          <w:iCs/>
          <w:i/>
        </w:rPr>
        <w:t xml:space="preserve">sandhi</w:t>
      </w:r>
      <w:r>
        <w:t xml:space="preserve">);</w:t>
      </w:r>
      <w:r>
        <w:t xml:space="preserve"> </w:t>
      </w:r>
      <w:r>
        <w:rPr>
          <w:iCs/>
          <w:i/>
        </w:rPr>
        <w:t xml:space="preserve">mahinā</w:t>
      </w:r>
      <w:r>
        <w:t xml:space="preserve"> </w:t>
      </w:r>
      <w:r>
        <w:t xml:space="preserve">(since</w:t>
      </w:r>
      <w:r>
        <w:t xml:space="preserve"> </w:t>
      </w:r>
      <w:r>
        <w:rPr>
          <w:iCs/>
          <w:i/>
        </w:rPr>
        <w:t xml:space="preserve">mah</w:t>
      </w:r>
      <w:r>
        <w:t xml:space="preserve"> </w:t>
      </w:r>
      <w:r>
        <w:t xml:space="preserve">is read among the</w:t>
      </w:r>
      <w:r>
        <w:t xml:space="preserve"> </w:t>
      </w:r>
      <w:r>
        <w:rPr>
          <w:iCs/>
          <w:i/>
        </w:rPr>
        <w:t xml:space="preserve">pṛthvādi</w:t>
      </w:r>
      <w:r>
        <w:t xml:space="preserve"> </w:t>
      </w:r>
      <w:r>
        <w:t xml:space="preserve">words,</w:t>
      </w:r>
      <w:r>
        <w:t xml:space="preserve"> </w:t>
      </w:r>
      <w:r>
        <w:rPr>
          <w:iCs/>
          <w:i/>
        </w:rPr>
        <w:t xml:space="preserve">pṛthvādibhya imanij vā</w:t>
      </w:r>
      <w:r>
        <w:t xml:space="preserve"> </w:t>
      </w:r>
      <w:r>
        <w:t xml:space="preserve">(Pā. Sū. 5-1-122)</w:t>
      </w:r>
      <w:r>
        <w:t xml:space="preserve"> </w:t>
      </w:r>
      <w:r>
        <w:rPr>
          <w:iCs/>
          <w:i/>
        </w:rPr>
        <w:t xml:space="preserve">imanic</w:t>
      </w:r>
      <w:r>
        <w:t xml:space="preserve"> </w:t>
      </w:r>
      <w:r>
        <w:t xml:space="preserve">in the sense</w:t>
      </w:r>
      <w:r>
        <w:t xml:space="preserve"> </w:t>
      </w:r>
      <w:r>
        <w:t xml:space="preserve">“</w:t>
      </w:r>
      <w:r>
        <w:t xml:space="preserve">its state</w:t>
      </w:r>
      <w:r>
        <w:t xml:space="preserve">”</w:t>
      </w:r>
      <w:r>
        <w:t xml:space="preserve">;</w:t>
      </w:r>
      <w:r>
        <w:t xml:space="preserve"> </w:t>
      </w:r>
      <w:r>
        <w:rPr>
          <w:iCs/>
          <w:i/>
        </w:rPr>
        <w:t xml:space="preserve">ṭeḥ</w:t>
      </w:r>
      <w:r>
        <w:t xml:space="preserve"> </w:t>
      </w:r>
      <w:r>
        <w:t xml:space="preserve">loss of the</w:t>
      </w:r>
      <w:r>
        <w:t xml:space="preserve"> </w:t>
      </w:r>
      <w:r>
        <w:rPr>
          <w:iCs/>
          <w:i/>
        </w:rPr>
        <w:t xml:space="preserve">ṭi</w:t>
      </w:r>
      <w:r>
        <w:t xml:space="preserve">;</w:t>
      </w:r>
      <w:r>
        <w:t xml:space="preserve"> </w:t>
      </w:r>
      <w:r>
        <w:rPr>
          <w:iCs/>
          <w:i/>
        </w:rPr>
        <w:t xml:space="preserve">cit</w:t>
      </w:r>
      <w:r>
        <w:t xml:space="preserve"> </w:t>
      </w:r>
      <w:r>
        <w:t xml:space="preserve">(Pā. Sū. 6-1-163) final</w:t>
      </w:r>
      <w:r>
        <w:t xml:space="preserve"> </w:t>
      </w:r>
      <w:r>
        <w:rPr>
          <w:iCs/>
          <w:i/>
        </w:rPr>
        <w:t xml:space="preserve">udātta</w:t>
      </w:r>
      <w:r>
        <w:t xml:space="preserve">; in the instr. sg.</w:t>
      </w:r>
      <w:r>
        <w:t xml:space="preserve"> </w:t>
      </w:r>
      <w:r>
        <w:rPr>
          <w:iCs/>
          <w:i/>
        </w:rPr>
        <w:t xml:space="preserve">ā</w:t>
      </w:r>
      <w:r>
        <w:t xml:space="preserve"> </w:t>
      </w:r>
      <w:r>
        <w:t xml:space="preserve">… the</w:t>
      </w:r>
      <w:r>
        <w:t xml:space="preserve"> </w:t>
      </w:r>
      <w:r>
        <w:rPr>
          <w:iCs/>
          <w:i/>
        </w:rPr>
        <w:t xml:space="preserve">ā</w:t>
      </w:r>
      <w:r>
        <w:t xml:space="preserve">-loss, lengthening-reversal; in Vedic, loss of the</w:t>
      </w:r>
      <w:r>
        <w:t xml:space="preserve"> </w:t>
      </w:r>
      <w:r>
        <w:rPr>
          <w:iCs/>
          <w:i/>
        </w:rPr>
        <w:t xml:space="preserve">m</w:t>
      </w:r>
      <w:r>
        <w:t xml:space="preserve">) — [continued on the next page].</w:t>
      </w:r>
    </w:p>
    <w:bookmarkEnd w:id="653"/>
    <w:bookmarkStart w:id="655" w:name="printed-p.-501-pdf-519"/>
    <w:p>
      <w:pPr>
        <w:pStyle w:val="Heading3"/>
      </w:pPr>
      <w:r>
        <w:t xml:space="preserve">Printed p. 501 (PDF 519)</w:t>
      </w:r>
    </w:p>
    <w:p>
      <w:pPr>
        <w:pStyle w:val="FirstParagraph"/>
      </w:pPr>
      <w:r>
        <w:rPr>
          <w:iCs/>
          <w:i/>
        </w:rPr>
        <w:t xml:space="preserve">(Header:</w:t>
      </w:r>
      <w:r>
        <w:rPr>
          <w:iCs/>
          <w:i/>
        </w:rPr>
        <w:t xml:space="preserve"> </w:t>
      </w:r>
      <w:r>
        <w:rPr>
          <w:iCs/>
          <w:i/>
        </w:rPr>
        <w:t xml:space="preserve">“</w:t>
      </w:r>
      <w:r>
        <w:rPr>
          <w:iCs/>
          <w:i/>
        </w:rPr>
        <w:t xml:space="preserve">A. 2 A. 2 Va. 31</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page continued, noted briefly.)</w:t>
      </w:r>
      <w:r>
        <w:t xml:space="preserve"> </w:t>
      </w:r>
      <w:r>
        <w:rPr>
          <w:iCs/>
          <w:i/>
        </w:rPr>
        <w:t xml:space="preserve">ṛṇvathaḥ</w:t>
      </w:r>
      <w:r>
        <w:t xml:space="preserve"> </w:t>
      </w:r>
      <w:r>
        <w:t xml:space="preserve">(root</w:t>
      </w:r>
      <w:r>
        <w:t xml:space="preserve"> </w:t>
      </w:r>
      <w:r>
        <w:rPr>
          <w:iCs/>
          <w:i/>
        </w:rPr>
        <w:t xml:space="preserve">riv gatau</w:t>
      </w:r>
      <w:r>
        <w:t xml:space="preserve">;</w:t>
      </w:r>
      <w:r>
        <w:t xml:space="preserve"> </w:t>
      </w:r>
      <w:r>
        <w:rPr>
          <w:iCs/>
          <w:i/>
        </w:rPr>
        <w:t xml:space="preserve">idito num dhātoḥ</w:t>
      </w:r>
      <w:r>
        <w:t xml:space="preserve"> </w:t>
      </w:r>
      <w:r>
        <w:t xml:space="preserve">(Pā. Sū. 7-1-58)</w:t>
      </w:r>
      <w:r>
        <w:t xml:space="preserve"> </w:t>
      </w:r>
      <w:r>
        <w:rPr>
          <w:iCs/>
          <w:i/>
        </w:rPr>
        <w:t xml:space="preserve">num</w:t>
      </w:r>
      <w:r>
        <w:t xml:space="preserve"> </w:t>
      </w:r>
      <w:r>
        <w:t xml:space="preserve">augment;</w:t>
      </w:r>
      <w:r>
        <w:t xml:space="preserve"> </w:t>
      </w:r>
      <w:r>
        <w:rPr>
          <w:iCs/>
          <w:i/>
        </w:rPr>
        <w:t xml:space="preserve">vyatyaya</w:t>
      </w:r>
      <w:r>
        <w:t xml:space="preserve">,</w:t>
      </w:r>
      <w:r>
        <w:t xml:space="preserve"> </w:t>
      </w:r>
      <w:r>
        <w:rPr>
          <w:iCs/>
          <w:i/>
        </w:rPr>
        <w:t xml:space="preserve">samprasāraṇa</w:t>
      </w:r>
      <w:r>
        <w:t xml:space="preserve">;</w:t>
      </w:r>
      <w:r>
        <w:t xml:space="preserve"> </w:t>
      </w:r>
      <w:r>
        <w:rPr>
          <w:iCs/>
          <w:i/>
        </w:rPr>
        <w:t xml:space="preserve">laṭ</w:t>
      </w:r>
      <w:r>
        <w:t xml:space="preserve"> </w:t>
      </w:r>
      <w:r>
        <w:t xml:space="preserve">2nd dual;</w:t>
      </w:r>
      <w:r>
        <w:t xml:space="preserve"> </w:t>
      </w:r>
      <w:r>
        <w:rPr>
          <w:iCs/>
          <w:i/>
        </w:rPr>
        <w:t xml:space="preserve">tiṅ</w:t>
      </w:r>
      <w:r>
        <w:t xml:space="preserve">:</w:t>
      </w:r>
      <w:r>
        <w:t xml:space="preserve"> </w:t>
      </w:r>
      <w:r>
        <w:rPr>
          <w:iCs/>
          <w:i/>
        </w:rPr>
        <w:t xml:space="preserve">nighāta</w:t>
      </w:r>
      <w:r>
        <w:t xml:space="preserve">; the</w:t>
      </w:r>
      <w:r>
        <w:t xml:space="preserve"> </w:t>
      </w:r>
      <w:r>
        <w:rPr>
          <w:iCs/>
          <w:i/>
        </w:rPr>
        <w:t xml:space="preserve">ṇic</w:t>
      </w:r>
      <w:r>
        <w:t xml:space="preserve"> </w:t>
      </w:r>
      <w:r>
        <w:t xml:space="preserve">sense of</w:t>
      </w:r>
      <w:r>
        <w:t xml:space="preserve"> </w:t>
      </w:r>
      <w:r>
        <w:t xml:space="preserve">“</w:t>
      </w:r>
      <w:r>
        <w:t xml:space="preserve">causing</w:t>
      </w:r>
      <w:r>
        <w:t xml:space="preserve">”</w:t>
      </w:r>
      <w:r>
        <w:t xml:space="preserve"> </w:t>
      </w:r>
      <w:r>
        <w:t xml:space="preserve">(</w:t>
      </w:r>
      <w:r>
        <w:rPr>
          <w:iCs/>
          <w:i/>
        </w:rPr>
        <w:t xml:space="preserve">prayojaka-vyāpāra</w:t>
      </w:r>
      <w:r>
        <w:t xml:space="preserve">) is included in the root);</w:t>
      </w:r>
      <w:r>
        <w:t xml:space="preserve"> </w:t>
      </w:r>
      <w:r>
        <w:rPr>
          <w:iCs/>
          <w:i/>
        </w:rPr>
        <w:t xml:space="preserve">areṇavaḥ</w:t>
      </w:r>
      <w:r>
        <w:t xml:space="preserve"> </w:t>
      </w:r>
      <w:r>
        <w:t xml:space="preserve">(</w:t>
      </w:r>
      <w:r>
        <w:rPr>
          <w:iCs/>
          <w:i/>
        </w:rPr>
        <w:t xml:space="preserve">reṇuḥ yeṣāṃ te areṇavaḥ</w:t>
      </w:r>
      <w:r>
        <w:t xml:space="preserve">;</w:t>
      </w:r>
      <w:r>
        <w:t xml:space="preserve"> </w:t>
      </w:r>
      <w:r>
        <w:rPr>
          <w:iCs/>
          <w:i/>
        </w:rPr>
        <w:t xml:space="preserve">nañ subhyām</w:t>
      </w:r>
      <w:r>
        <w:t xml:space="preserve"> </w:t>
      </w:r>
      <w:r>
        <w:t xml:space="preserve">(Pā. Sū. 6-2-172) final</w:t>
      </w:r>
      <w:r>
        <w:t xml:space="preserve"> </w:t>
      </w:r>
      <w:r>
        <w:rPr>
          <w:iCs/>
          <w:i/>
        </w:rPr>
        <w:t xml:space="preserve">udātta</w:t>
      </w:r>
      <w:r>
        <w:t xml:space="preserve">; nominative pl.);</w:t>
      </w:r>
      <w:r>
        <w:t xml:space="preserve"> </w:t>
      </w:r>
      <w:r>
        <w:rPr>
          <w:iCs/>
          <w:i/>
        </w:rPr>
        <w:t xml:space="preserve">tujaḥ</w:t>
      </w:r>
      <w:r>
        <w:t xml:space="preserve"> </w:t>
      </w:r>
      <w:r>
        <w:t xml:space="preserve">(root</w:t>
      </w:r>
      <w:r>
        <w:t xml:space="preserve"> </w:t>
      </w:r>
      <w:r>
        <w:rPr>
          <w:iCs/>
          <w:i/>
        </w:rPr>
        <w:t xml:space="preserve">tuja dānārthe</w:t>
      </w:r>
      <w:r>
        <w:t xml:space="preserve">, used causally;</w:t>
      </w:r>
      <w:r>
        <w:t xml:space="preserve"> </w:t>
      </w:r>
      <w:r>
        <w:rPr>
          <w:iCs/>
          <w:i/>
        </w:rPr>
        <w:t xml:space="preserve">kvip ca</w:t>
      </w:r>
      <w:r>
        <w:t xml:space="preserve"> </w:t>
      </w:r>
      <w:r>
        <w:t xml:space="preserve">(Pā. Sū. 3-2-76)</w:t>
      </w:r>
      <w:r>
        <w:t xml:space="preserve"> </w:t>
      </w:r>
      <w:r>
        <w:rPr>
          <w:iCs/>
          <w:i/>
        </w:rPr>
        <w:t xml:space="preserve">kvip</w:t>
      </w:r>
      <w:r>
        <w:t xml:space="preserve">; nominative pl.);</w:t>
      </w:r>
      <w:r>
        <w:t xml:space="preserve"> </w:t>
      </w:r>
      <w:r>
        <w:rPr>
          <w:iCs/>
          <w:i/>
        </w:rPr>
        <w:t xml:space="preserve">sadman</w:t>
      </w:r>
      <w:r>
        <w:t xml:space="preserve"> </w:t>
      </w:r>
      <w:r>
        <w:t xml:space="preserve">(</w:t>
      </w:r>
      <w:r>
        <w:rPr>
          <w:iCs/>
          <w:i/>
        </w:rPr>
        <w:t xml:space="preserve">supāṃ sulug</w:t>
      </w:r>
      <w:r>
        <w:t xml:space="preserve"> </w:t>
      </w:r>
      <w:r>
        <w:t xml:space="preserve">(Pā. Sū. 7-1-39)</w:t>
      </w:r>
      <w:r>
        <w:t xml:space="preserve"> </w:t>
      </w:r>
      <w:r>
        <w:rPr>
          <w:iCs/>
          <w:i/>
        </w:rPr>
        <w:t xml:space="preserve">luk</w:t>
      </w:r>
      <w:r>
        <w:t xml:space="preserve"> </w:t>
      </w:r>
      <w:r>
        <w:t xml:space="preserve">for the locative;</w:t>
      </w:r>
      <w:r>
        <w:t xml:space="preserve"> </w:t>
      </w:r>
      <w:r>
        <w:rPr>
          <w:iCs/>
          <w:i/>
        </w:rPr>
        <w:t xml:space="preserve">upasargaśruteḥ</w:t>
      </w:r>
      <w:r>
        <w:t xml:space="preserve"> </w:t>
      </w:r>
      <w:r>
        <w:t xml:space="preserve">“</w:t>
      </w:r>
      <w:r>
        <w:t xml:space="preserve">gacchanti</w:t>
      </w:r>
      <w:r>
        <w:t xml:space="preserve">”</w:t>
      </w:r>
      <w:r>
        <w:t xml:space="preserve"> </w:t>
      </w:r>
      <w:r>
        <w:t xml:space="preserve">must be supplied);</w:t>
      </w:r>
      <w:r>
        <w:t xml:space="preserve"> </w:t>
      </w:r>
      <w:r>
        <w:rPr>
          <w:iCs/>
          <w:i/>
        </w:rPr>
        <w:t xml:space="preserve">svaranti</w:t>
      </w:r>
      <w:r>
        <w:t xml:space="preserve"> </w:t>
      </w:r>
      <w:r>
        <w:t xml:space="preserve">(root</w:t>
      </w:r>
      <w:r>
        <w:t xml:space="preserve"> </w:t>
      </w:r>
      <w:r>
        <w:rPr>
          <w:iCs/>
          <w:i/>
        </w:rPr>
        <w:t xml:space="preserve">svṛ śabdopatāpayoḥ</w:t>
      </w:r>
      <w:r>
        <w:t xml:space="preserve">;</w:t>
      </w:r>
      <w:r>
        <w:t xml:space="preserve"> </w:t>
      </w:r>
      <w:r>
        <w:rPr>
          <w:iCs/>
          <w:i/>
        </w:rPr>
        <w:t xml:space="preserve">bhvādi</w:t>
      </w:r>
      <w:r>
        <w:t xml:space="preserve">;</w:t>
      </w:r>
      <w:r>
        <w:t xml:space="preserve"> </w:t>
      </w:r>
      <w:r>
        <w:rPr>
          <w:iCs/>
          <w:i/>
        </w:rPr>
        <w:t xml:space="preserve">laṭ</w:t>
      </w:r>
      <w:r>
        <w:t xml:space="preserve"> </w:t>
      </w:r>
      <w:r>
        <w:t xml:space="preserve">3rd pl.; no</w:t>
      </w:r>
      <w:r>
        <w:t xml:space="preserve"> </w:t>
      </w:r>
      <w:r>
        <w:rPr>
          <w:iCs/>
          <w:i/>
        </w:rPr>
        <w:t xml:space="preserve">nighāta</w:t>
      </w:r>
      <w:r>
        <w:t xml:space="preserve"> </w:t>
      </w:r>
      <w:r>
        <w:t xml:space="preserve">since at the head of the</w:t>
      </w:r>
      <w:r>
        <w:t xml:space="preserve"> </w:t>
      </w:r>
      <w:r>
        <w:rPr>
          <w:iCs/>
          <w:i/>
        </w:rPr>
        <w:t xml:space="preserve">pāda</w:t>
      </w:r>
      <w:r>
        <w:t xml:space="preserve">;</w:t>
      </w:r>
      <w:r>
        <w:t xml:space="preserve"> </w:t>
      </w:r>
      <w:r>
        <w:rPr>
          <w:iCs/>
          <w:i/>
        </w:rPr>
        <w:t xml:space="preserve">tāsyanudāttet</w:t>
      </w:r>
      <w:r>
        <w:t xml:space="preserve"> </w:t>
      </w:r>
      <w:r>
        <w:t xml:space="preserve">(Pā. Sū. 6-1-186) —</w:t>
      </w:r>
      <w:r>
        <w:t xml:space="preserve"> </w:t>
      </w:r>
      <w:r>
        <w:rPr>
          <w:iCs/>
          <w:i/>
        </w:rPr>
        <w:t xml:space="preserve">lasārvadhātuka</w:t>
      </w:r>
      <w:r>
        <w:t xml:space="preserve"> </w:t>
      </w:r>
      <w:r>
        <w:rPr>
          <w:iCs/>
          <w:i/>
        </w:rPr>
        <w:t xml:space="preserve">anudātta</w:t>
      </w:r>
      <w:r>
        <w:t xml:space="preserve">, so the root accent remains);</w:t>
      </w:r>
      <w:r>
        <w:t xml:space="preserve"> </w:t>
      </w:r>
      <w:r>
        <w:rPr>
          <w:iCs/>
          <w:i/>
        </w:rPr>
        <w:t xml:space="preserve">uparatāti</w:t>
      </w:r>
      <w:r>
        <w:t xml:space="preserve"> </w:t>
      </w:r>
      <w:r>
        <w:t xml:space="preserve">(</w:t>
      </w:r>
      <w:r>
        <w:rPr>
          <w:iCs/>
          <w:i/>
        </w:rPr>
        <w:t xml:space="preserve">supāṃ sulug</w:t>
      </w:r>
      <w:r>
        <w:t xml:space="preserve"> </w:t>
      </w:r>
      <w:r>
        <w:t xml:space="preserve">(Pā. Sū. 7-1-39); locative);</w:t>
      </w:r>
      <w:r>
        <w:t xml:space="preserve"> </w:t>
      </w:r>
      <w:r>
        <w:rPr>
          <w:iCs/>
          <w:i/>
        </w:rPr>
        <w:t xml:space="preserve">nimrucaḥ</w:t>
      </w:r>
      <w:r>
        <w:t xml:space="preserve"> </w:t>
      </w:r>
      <w:r>
        <w:t xml:space="preserve">(root</w:t>
      </w:r>
      <w:r>
        <w:t xml:space="preserve"> </w:t>
      </w:r>
      <w:r>
        <w:rPr>
          <w:iCs/>
          <w:i/>
        </w:rPr>
        <w:t xml:space="preserve">mruc gatau</w:t>
      </w:r>
      <w:r>
        <w:t xml:space="preserve">,</w:t>
      </w:r>
      <w:r>
        <w:t xml:space="preserve"> </w:t>
      </w:r>
      <w:r>
        <w:rPr>
          <w:iCs/>
          <w:i/>
        </w:rPr>
        <w:t xml:space="preserve">bhvādi</w:t>
      </w:r>
      <w:r>
        <w:t xml:space="preserve">;</w:t>
      </w:r>
      <w:r>
        <w:t xml:space="preserve"> </w:t>
      </w:r>
      <w:r>
        <w:rPr>
          <w:iCs/>
          <w:i/>
        </w:rPr>
        <w:t xml:space="preserve">kvip ca</w:t>
      </w:r>
      <w:r>
        <w:t xml:space="preserve"> </w:t>
      </w:r>
      <w:r>
        <w:t xml:space="preserve">—</w:t>
      </w:r>
      <w:r>
        <w:t xml:space="preserve"> </w:t>
      </w:r>
      <w:r>
        <w:rPr>
          <w:iCs/>
          <w:i/>
        </w:rPr>
        <w:t xml:space="preserve">kvip</w:t>
      </w:r>
      <w:r>
        <w:t xml:space="preserve">;</w:t>
      </w:r>
      <w:r>
        <w:t xml:space="preserve"> </w:t>
      </w:r>
      <w:r>
        <w:rPr>
          <w:iCs/>
          <w:i/>
        </w:rPr>
        <w:t xml:space="preserve">kṛdutarapada</w:t>
      </w:r>
      <w:r>
        <w:t xml:space="preserve"> </w:t>
      </w:r>
      <w:r>
        <w:t xml:space="preserve">with the stem accent);</w:t>
      </w:r>
      <w:r>
        <w:t xml:space="preserve"> </w:t>
      </w:r>
      <w:r>
        <w:rPr>
          <w:iCs/>
          <w:i/>
        </w:rPr>
        <w:t xml:space="preserve">takvavīḥ</w:t>
      </w:r>
      <w:r>
        <w:t xml:space="preserve"> </w:t>
      </w:r>
      <w:r>
        <w:t xml:space="preserve">(</w:t>
      </w:r>
      <w:r>
        <w:rPr>
          <w:iCs/>
          <w:i/>
        </w:rPr>
        <w:t xml:space="preserve">takvaṃ stenaṃ veti gacchati iti takvavīḥ</w:t>
      </w:r>
      <w:r>
        <w:t xml:space="preserve">; the root</w:t>
      </w:r>
      <w:r>
        <w:t xml:space="preserve"> </w:t>
      </w:r>
      <w:r>
        <w:rPr>
          <w:iCs/>
          <w:i/>
        </w:rPr>
        <w:t xml:space="preserve">vī</w:t>
      </w:r>
      <w:r>
        <w:t xml:space="preserve"> </w:t>
      </w:r>
      <w:r>
        <w:t xml:space="preserve">with</w:t>
      </w:r>
      <w:r>
        <w:t xml:space="preserve"> </w:t>
      </w:r>
      <w:r>
        <w:rPr>
          <w:iCs/>
          <w:i/>
        </w:rPr>
        <w:t xml:space="preserve">kvip</w:t>
      </w:r>
      <w:r>
        <w:t xml:space="preserve">, as before,</w:t>
      </w:r>
      <w:r>
        <w:t xml:space="preserve"> </w:t>
      </w:r>
      <w:r>
        <w:rPr>
          <w:iCs/>
          <w:i/>
        </w:rPr>
        <w:t xml:space="preserve">kṛdutarapada</w:t>
      </w:r>
      <w:r>
        <w:t xml:space="preserve"> </w:t>
      </w:r>
      <w:r>
        <w:t xml:space="preserve">stem accent). ‖ 5 ‖</w:t>
      </w:r>
    </w:p>
    <w:bookmarkStart w:id="654" w:name="ṛk-6-6"/>
    <w:p>
      <w:pPr>
        <w:pStyle w:val="Heading4"/>
      </w:pPr>
      <w:r>
        <w:t xml:space="preserve">Ṛk 6</w:t>
      </w:r>
    </w:p>
    <w:p>
      <w:pPr>
        <w:pStyle w:val="FirstParagraph"/>
      </w:pPr>
      <w:r>
        <w:rPr>
          <w:bCs/>
          <w:b/>
        </w:rPr>
        <w:t xml:space="preserve">॥ संहितापाठः ॥</w:t>
      </w:r>
    </w:p>
    <w:p>
      <w:pPr>
        <w:pStyle w:val="BlockText"/>
      </w:pPr>
      <w:r>
        <w:t xml:space="preserve">आ वामृताय केशिनीरनूषत मित्र यत्र वरुण गातुमर्चथः ।</w:t>
      </w:r>
      <w:r>
        <w:t xml:space="preserve"> </w:t>
      </w:r>
      <w:r>
        <w:t xml:space="preserve">अव त्मना सृजतं पिन्वतं धियो युवं विप्रस्य मन्मनामिरज्यथः ॥ ६ ॥</w:t>
      </w:r>
    </w:p>
    <w:p>
      <w:pPr>
        <w:pStyle w:val="BlockText"/>
      </w:pPr>
      <w:r>
        <w:rPr>
          <w:iCs/>
          <w:i/>
        </w:rPr>
        <w:t xml:space="preserve">ā vāmṛtāya keśinīranūṣata mitra yatra varuṇa gātumarcathaḥ |</w:t>
      </w:r>
      <w:r>
        <w:t xml:space="preserve"> </w:t>
      </w:r>
      <w:r>
        <w:rPr>
          <w:iCs/>
          <w:i/>
        </w:rPr>
        <w:t xml:space="preserve">ava tmanā sṛjataṃ pinvataṃ dhiyo yuvaṃ viprasya manmanāmirajyathaḥ ‖ 6 ‖</w:t>
      </w:r>
    </w:p>
    <w:bookmarkEnd w:id="654"/>
    <w:bookmarkEnd w:id="655"/>
    <w:bookmarkStart w:id="656" w:name="printed-p.-502-pdf-520"/>
    <w:p>
      <w:pPr>
        <w:pStyle w:val="Heading3"/>
      </w:pPr>
      <w:r>
        <w:t xml:space="preserve">Printed p. 502 (PDF 520)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bCs/>
          <w:b/>
        </w:rPr>
        <w:t xml:space="preserve">॥ पदपाठः ॥</w:t>
      </w:r>
    </w:p>
    <w:p>
      <w:pPr>
        <w:pStyle w:val="BlockText"/>
      </w:pPr>
      <w:r>
        <w:t xml:space="preserve">आ । वाम् । ऋताय । केशिनीः । अनूषत । मित्र । यत्र । वरुण । गातुम् । अर्चथः ।</w:t>
      </w:r>
      <w:r>
        <w:t xml:space="preserve"> </w:t>
      </w:r>
      <w:r>
        <w:t xml:space="preserve">अव । त्मना । सृजतम् । पिन्वतम् । धियः । युवम् । विप्रस्य । मन्मनाम् । इरज्यथः ॥ ६ ॥</w:t>
      </w:r>
    </w:p>
    <w:p>
      <w:pPr>
        <w:pStyle w:val="BlockText"/>
      </w:pPr>
      <w:r>
        <w:rPr>
          <w:iCs/>
          <w:i/>
        </w:rPr>
        <w:t xml:space="preserve">ā | vām | ṛtāya | keśinīḥ | anūṣata | mitra | yatra | varuṇa | gātum | arcathaḥ |</w:t>
      </w:r>
      <w:r>
        <w:t xml:space="preserve"> </w:t>
      </w:r>
      <w:r>
        <w:rPr>
          <w:iCs/>
          <w:i/>
        </w:rPr>
        <w:t xml:space="preserve">ava | tmanā | sṛjatam | pinvatam | dhiyaḥ | yuvam | viprasya | manmanām | irajyathaḥ ‖ 6 ‖</w:t>
      </w:r>
    </w:p>
    <w:p>
      <w:pPr>
        <w:pStyle w:val="FirstParagraph"/>
      </w:pPr>
      <w:r>
        <w:rPr>
          <w:bCs/>
          <w:b/>
        </w:rPr>
        <w:t xml:space="preserve">॥ सायणभाष्यम् ॥</w:t>
      </w:r>
    </w:p>
    <w:p>
      <w:pPr>
        <w:pStyle w:val="BodyText"/>
      </w:pPr>
      <w:r>
        <w:rPr>
          <w:iCs/>
          <w:i/>
        </w:rPr>
        <w:t xml:space="preserve">(Gist: O Mitra-Varuṇa, flames of Agni honour you at the sacrifice; as you accept the sacrificial ground, of your own accord send rain and prosper our rites, for you are masters of the praises of the wise sacrificer. Small type, read with doubt.)</w:t>
      </w:r>
    </w:p>
    <w:p>
      <w:pPr>
        <w:pStyle w:val="BlockText"/>
      </w:pPr>
      <w:r>
        <w:t xml:space="preserve">हे मित्रावरुणौ केशिनीः केशवत्योऽग्नेर्ज्वाला वां युवामृताय यज्ञार्थमानूषत । हविःसमर्पणेनाभिपूजयन्तीत्यर्थः । कुत्रेति तदुच्यते । हे मित्र हे वरुण युवामुभौ यत्र यागे गातुं गमनं देवयजनदेशं वा । गातुरिति पृथिवीनाम गातुः पूषेत्यक्षत्वात् [?] । अर्चथः पूजयथः । स्वीकुरुथ इत्यर्थः । आगत्य च तैः त्मनात्मनैवाव सृजतं वृष्टिमवाजुखं [?] विसृजतम् । तथा कृत्वा धियः कर्माणि पिन्वतं वर्धयतमित्यर्थः । एवं कृत्वा विप्रस्य मेधाविनो यजमानस्य मन्मनां मननवतीनां स्तुतीनां युवं युवमिरज्यथः । ईश्वरौ स्वामिनौ भवथः । इरज्यतिरैश्वर्यकर्मा इरज्यति पत्यते इति तन्नामसूक्तत्वात् ॥</w:t>
      </w:r>
    </w:p>
    <w:p>
      <w:pPr>
        <w:pStyle w:val="BlockText"/>
      </w:pPr>
      <w:r>
        <w:rPr>
          <w:iCs/>
          <w:i/>
        </w:rPr>
        <w:t xml:space="preserve">he mitrāvaruṇau keśinīḥ keśavatyo ’gnerjvālā vāṃ yuvāmṛtāya yajñārthamānūṣata | haviḥsamarpaṇenābhipūjayantītyarthaḥ | kutreti taducyate | he mitra he varuṇa yuvāmubhau yatra yāge gātuṃ gamanaṃ devayajanadeśaṃ vā | gāturiti pṛthivīnāma gātuḥ pūṣetyakṣatvāt [?] | arcathaḥ pūjayathaḥ | svīkurutha ityarthaḥ | āgatya ca taiḥ tmanātmanaivāva sṛjataṃ vṛṣṭimavājukhaṃ [?] visṛjatam | tathā kṛtvā dhiyaḥ karmāṇi pinvataṃ vardhayatamityarthaḥ | evaṃ kṛtvā viprasya medhāvino yajamānasya manmanāṃ mananavatīnāṃ stutīnāṃ yuvaṃ yuvamirajyathaḥ | īśvarau svāminau bhavathaḥ | irajyatiraiśvaryakarmā irajyati patyate iti tannāmasūktatvāt ‖</w:t>
      </w:r>
    </w:p>
    <w:p>
      <w:pPr>
        <w:pStyle w:val="FirstParagraph"/>
      </w:pPr>
      <w:r>
        <w:rPr>
          <w:bCs/>
          <w:b/>
        </w:rPr>
        <w:t xml:space="preserve">प्रतिपदार्थः (Pratipadārtha).</w:t>
      </w:r>
      <w:r>
        <w:t xml:space="preserve"> </w:t>
      </w:r>
      <w:r>
        <w:rPr>
          <w:iCs/>
          <w:i/>
        </w:rPr>
        <w:t xml:space="preserve">mitra</w:t>
      </w:r>
      <w:r>
        <w:t xml:space="preserve"> </w:t>
      </w:r>
      <w:r>
        <w:t xml:space="preserve">— O Mitra;</w:t>
      </w:r>
      <w:r>
        <w:t xml:space="preserve"> </w:t>
      </w:r>
      <w:r>
        <w:rPr>
          <w:iCs/>
          <w:i/>
        </w:rPr>
        <w:t xml:space="preserve">varuṇa</w:t>
      </w:r>
      <w:r>
        <w:t xml:space="preserve"> </w:t>
      </w:r>
      <w:r>
        <w:t xml:space="preserve">— O Varuṇa, (both of you);</w:t>
      </w:r>
      <w:r>
        <w:t xml:space="preserve"> </w:t>
      </w:r>
      <w:r>
        <w:rPr>
          <w:iCs/>
          <w:i/>
        </w:rPr>
        <w:t xml:space="preserve">yatra</w:t>
      </w:r>
      <w:r>
        <w:t xml:space="preserve"> </w:t>
      </w:r>
      <w:r>
        <w:t xml:space="preserve">— in which sacrifice;</w:t>
      </w:r>
      <w:r>
        <w:t xml:space="preserve"> </w:t>
      </w:r>
      <w:r>
        <w:rPr>
          <w:iCs/>
          <w:i/>
        </w:rPr>
        <w:t xml:space="preserve">gātum</w:t>
      </w:r>
      <w:r>
        <w:t xml:space="preserve"> </w:t>
      </w:r>
      <w:r>
        <w:t xml:space="preserve">— (your) coming or the sacrificial ground;</w:t>
      </w:r>
      <w:r>
        <w:t xml:space="preserve"> </w:t>
      </w:r>
      <w:r>
        <w:rPr>
          <w:iCs/>
          <w:i/>
        </w:rPr>
        <w:t xml:space="preserve">arcathaḥ</w:t>
      </w:r>
      <w:r>
        <w:t xml:space="preserve"> </w:t>
      </w:r>
      <w:r>
        <w:t xml:space="preserve">— you accept and honour, (there);</w:t>
      </w:r>
      <w:r>
        <w:t xml:space="preserve"> </w:t>
      </w:r>
      <w:r>
        <w:rPr>
          <w:iCs/>
          <w:i/>
        </w:rPr>
        <w:t xml:space="preserve">keśinīḥ</w:t>
      </w:r>
      <w:r>
        <w:t xml:space="preserve"> </w:t>
      </w:r>
      <w:r>
        <w:t xml:space="preserve">— the hair-like flames of fire;</w:t>
      </w:r>
      <w:r>
        <w:t xml:space="preserve"> </w:t>
      </w:r>
      <w:r>
        <w:rPr>
          <w:iCs/>
          <w:i/>
        </w:rPr>
        <w:t xml:space="preserve">vām</w:t>
      </w:r>
      <w:r>
        <w:t xml:space="preserve"> </w:t>
      </w:r>
      <w:r>
        <w:t xml:space="preserve">— you two;</w:t>
      </w:r>
      <w:r>
        <w:t xml:space="preserve"> </w:t>
      </w:r>
      <w:r>
        <w:rPr>
          <w:iCs/>
          <w:i/>
        </w:rPr>
        <w:t xml:space="preserve">ṛtāya</w:t>
      </w:r>
      <w:r>
        <w:t xml:space="preserve"> </w:t>
      </w:r>
      <w:r>
        <w:t xml:space="preserve">— for the sake of the sacrifice;</w:t>
      </w:r>
      <w:r>
        <w:t xml:space="preserve"> </w:t>
      </w:r>
      <w:r>
        <w:rPr>
          <w:iCs/>
          <w:i/>
        </w:rPr>
        <w:t xml:space="preserve">ā anūṣata</w:t>
      </w:r>
      <w:r>
        <w:t xml:space="preserve"> </w:t>
      </w:r>
      <w:r>
        <w:t xml:space="preserve">— serve (by offering the oblation); (you, coming,)</w:t>
      </w:r>
      <w:r>
        <w:t xml:space="preserve"> </w:t>
      </w:r>
      <w:r>
        <w:rPr>
          <w:iCs/>
          <w:i/>
        </w:rPr>
        <w:t xml:space="preserve">tmanā</w:t>
      </w:r>
      <w:r>
        <w:t xml:space="preserve"> </w:t>
      </w:r>
      <w:r>
        <w:t xml:space="preserve">— of your own accord;</w:t>
      </w:r>
      <w:r>
        <w:t xml:space="preserve"> </w:t>
      </w:r>
      <w:r>
        <w:rPr>
          <w:iCs/>
          <w:i/>
        </w:rPr>
        <w:t xml:space="preserve">ava sṛjatam</w:t>
      </w:r>
      <w:r>
        <w:t xml:space="preserve"> </w:t>
      </w:r>
      <w:r>
        <w:t xml:space="preserve">— cause (the rain) to pour down;</w:t>
      </w:r>
      <w:r>
        <w:t xml:space="preserve"> </w:t>
      </w:r>
      <w:r>
        <w:rPr>
          <w:iCs/>
          <w:i/>
        </w:rPr>
        <w:t xml:space="preserve">dhiyaḥ</w:t>
      </w:r>
      <w:r>
        <w:t xml:space="preserve"> </w:t>
      </w:r>
      <w:r>
        <w:t xml:space="preserve">— our rites;</w:t>
      </w:r>
      <w:r>
        <w:t xml:space="preserve"> </w:t>
      </w:r>
      <w:r>
        <w:rPr>
          <w:iCs/>
          <w:i/>
        </w:rPr>
        <w:t xml:space="preserve">pinvatam</w:t>
      </w:r>
      <w:r>
        <w:t xml:space="preserve"> </w:t>
      </w:r>
      <w:r>
        <w:t xml:space="preserve">— cause to prosper, (for)</w:t>
      </w:r>
      <w:r>
        <w:t xml:space="preserve"> </w:t>
      </w:r>
      <w:r>
        <w:rPr>
          <w:iCs/>
          <w:i/>
        </w:rPr>
        <w:t xml:space="preserve">yuvam</w:t>
      </w:r>
      <w:r>
        <w:t xml:space="preserve"> </w:t>
      </w:r>
      <w:r>
        <w:t xml:space="preserve">— you both;</w:t>
      </w:r>
      <w:r>
        <w:t xml:space="preserve"> </w:t>
      </w:r>
      <w:r>
        <w:rPr>
          <w:iCs/>
          <w:i/>
        </w:rPr>
        <w:t xml:space="preserve">viprasya</w:t>
      </w:r>
      <w:r>
        <w:t xml:space="preserve"> </w:t>
      </w:r>
      <w:r>
        <w:t xml:space="preserve">— of the wise sacrificer;</w:t>
      </w:r>
      <w:r>
        <w:t xml:space="preserve"> </w:t>
      </w:r>
      <w:r>
        <w:rPr>
          <w:iCs/>
          <w:i/>
        </w:rPr>
        <w:t xml:space="preserve">manmanām</w:t>
      </w:r>
      <w:r>
        <w:t xml:space="preserve"> </w:t>
      </w:r>
      <w:r>
        <w:t xml:space="preserve">— of the reverent praises;</w:t>
      </w:r>
      <w:r>
        <w:t xml:space="preserve"> </w:t>
      </w:r>
      <w:r>
        <w:rPr>
          <w:iCs/>
          <w:i/>
        </w:rPr>
        <w:t xml:space="preserve">irajyathaḥ</w:t>
      </w:r>
      <w:r>
        <w:t xml:space="preserve"> </w:t>
      </w:r>
      <w:r>
        <w:t xml:space="preserve">— are the lords.</w:t>
      </w:r>
    </w:p>
    <w:p>
      <w:pPr>
        <w:pStyle w:val="BodyText"/>
      </w:pPr>
      <w:r>
        <w:rPr>
          <w:bCs/>
          <w:b/>
        </w:rPr>
        <w:t xml:space="preserve">भावार्थः (Bhāvārtha).</w:t>
      </w:r>
      <w:r>
        <w:t xml:space="preserve"> </w:t>
      </w:r>
      <w:r>
        <w:t xml:space="preserve">O Mitra and Varuṇa, at whatever sacrifice you adorn and honour the sacrificial ground by your coming, there the hair-like flames of Agni serve you both with oblations and the like. Graciously, of your own accord, send down the rain that benefits us and make our rites prosper; for you are lords of the reverent praises of the wise sacrificer.</w:t>
      </w:r>
    </w:p>
    <w:bookmarkEnd w:id="656"/>
    <w:bookmarkStart w:id="657" w:name="printed-p.-503-pdf-521"/>
    <w:p>
      <w:pPr>
        <w:pStyle w:val="Heading3"/>
      </w:pPr>
      <w:r>
        <w:t xml:space="preserve">Printed p. 503 (PDF 521)</w:t>
      </w:r>
    </w:p>
    <w:p>
      <w:pPr>
        <w:pStyle w:val="FirstParagraph"/>
      </w:pPr>
      <w:r>
        <w:rPr>
          <w:iCs/>
          <w:i/>
        </w:rPr>
        <w:t xml:space="preserve">(Header:</w:t>
      </w:r>
      <w:r>
        <w:rPr>
          <w:iCs/>
          <w:i/>
        </w:rPr>
        <w:t xml:space="preserve"> </w:t>
      </w:r>
      <w:r>
        <w:rPr>
          <w:iCs/>
          <w:i/>
        </w:rPr>
        <w:t xml:space="preserve">“</w:t>
      </w:r>
      <w:r>
        <w:rPr>
          <w:iCs/>
          <w:i/>
        </w:rPr>
        <w:t xml:space="preserve">A. 2 A. 2 Va. 31</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English Translation (as printed).</w:t>
      </w:r>
      <w:r>
        <w:t xml:space="preserve"> </w:t>
      </w:r>
      <w:r>
        <w:t xml:space="preserve">The tresses of Agni minister, Mitra and Varuna, to your sacrifice, when you honour (with your presence) the sacrificial chamber: send down of your own accord (the rain) and prosper our offerings, for you have command over the praises of the pious men.</w:t>
      </w:r>
    </w:p>
    <w:p>
      <w:pPr>
        <w:pStyle w:val="BodyText"/>
      </w:pPr>
      <w:r>
        <w:rPr>
          <w:bCs/>
          <w:b/>
        </w:rPr>
        <w:t xml:space="preserve">विशेषविषयाः (Viśeṣaviṣayagaḷu — Special Topics).</w:t>
      </w:r>
      <w:r>
        <w:t xml:space="preserve"> </w:t>
      </w:r>
      <w:r>
        <w:rPr>
          <w:bCs/>
          <w:b/>
        </w:rPr>
        <w:t xml:space="preserve">गातुम्</w:t>
      </w:r>
      <w:r>
        <w:t xml:space="preserve"> </w:t>
      </w:r>
      <w:r>
        <w:t xml:space="preserve">—</w:t>
      </w:r>
      <w:r>
        <w:t xml:space="preserve"> </w:t>
      </w:r>
      <w:r>
        <w:rPr>
          <w:iCs/>
          <w:i/>
        </w:rPr>
        <w:t xml:space="preserve">gamanaṃ devayajanadeśaṃ vā</w:t>
      </w:r>
      <w:r>
        <w:t xml:space="preserve">:</w:t>
      </w:r>
      <w:r>
        <w:t xml:space="preserve"> </w:t>
      </w:r>
      <w:r>
        <w:t xml:space="preserve">“</w:t>
      </w:r>
      <w:r>
        <w:t xml:space="preserve">the coming (of Mitra and Varuṇa) or the sacrificial ground</w:t>
      </w:r>
      <w:r>
        <w:t xml:space="preserve">”</w:t>
      </w:r>
      <w:r>
        <w:t xml:space="preserve"> </w:t>
      </w:r>
      <w:r>
        <w:t xml:space="preserve">— two meanings are given. Even when it means</w:t>
      </w:r>
      <w:r>
        <w:t xml:space="preserve"> </w:t>
      </w:r>
      <w:r>
        <w:t xml:space="preserve">“</w:t>
      </w:r>
      <w:r>
        <w:t xml:space="preserve">going</w:t>
      </w:r>
      <w:r>
        <w:t xml:space="preserve">”</w:t>
      </w:r>
      <w:r>
        <w:t xml:space="preserve">, two kinds of sense are possible:</w:t>
      </w:r>
      <w:r>
        <w:t xml:space="preserve"> </w:t>
      </w:r>
      <w:r>
        <w:t xml:space="preserve">“</w:t>
      </w:r>
      <w:r>
        <w:t xml:space="preserve">the path of observance (</w:t>
      </w:r>
      <w:r>
        <w:rPr>
          <w:iCs/>
          <w:i/>
        </w:rPr>
        <w:t xml:space="preserve">anuṣṭhāna</w:t>
      </w:r>
      <w:r>
        <w:t xml:space="preserve">)</w:t>
      </w:r>
      <w:r>
        <w:t xml:space="preserve">”</w:t>
      </w:r>
      <w:r>
        <w:t xml:space="preserve"> </w:t>
      </w:r>
      <w:r>
        <w:t xml:space="preserve">or</w:t>
      </w:r>
      <w:r>
        <w:t xml:space="preserve"> </w:t>
      </w:r>
      <w:r>
        <w:t xml:space="preserve">“</w:t>
      </w:r>
      <w:r>
        <w:t xml:space="preserve">the path to the world of the gods</w:t>
      </w:r>
      <w:r>
        <w:t xml:space="preserve">”</w:t>
      </w:r>
      <w:r>
        <w:t xml:space="preserve">. Like the word</w:t>
      </w:r>
      <w:r>
        <w:t xml:space="preserve"> </w:t>
      </w:r>
      <w:r>
        <w:rPr>
          <w:iCs/>
          <w:i/>
        </w:rPr>
        <w:t xml:space="preserve">sugam</w:t>
      </w:r>
      <w:r>
        <w:t xml:space="preserve">, this word too has physical and moral meanings.</w:t>
      </w:r>
    </w:p>
    <w:p>
      <w:pPr>
        <w:pStyle w:val="BlockText"/>
      </w:pPr>
      <w:r>
        <w:t xml:space="preserve">ऊर्ध्वो वां गातुरध्वरे अकारि ऊर्ध्वा शोचींषि प्रस्थिता रजांसि ।</w:t>
      </w:r>
      <w:r>
        <w:t xml:space="preserve"> </w:t>
      </w:r>
      <w:r>
        <w:t xml:space="preserve">दिवो वा नाभा न्यसादि होता स्तृणीमहि देवव्यचा वि बर्हिः ॥</w:t>
      </w:r>
    </w:p>
    <w:p>
      <w:pPr>
        <w:pStyle w:val="BlockText"/>
      </w:pPr>
      <w:r>
        <w:rPr>
          <w:iCs/>
          <w:i/>
        </w:rPr>
        <w:t xml:space="preserve">ūrdhvo vāṃ gāturadhvare akāri ūrdhvā śocīṃṣi prasthitā rajāṃsi |</w:t>
      </w:r>
      <w:r>
        <w:t xml:space="preserve"> </w:t>
      </w:r>
      <w:r>
        <w:rPr>
          <w:iCs/>
          <w:i/>
        </w:rPr>
        <w:t xml:space="preserve">divo vā nābhā nyasādi hotā stṛṇīmahi devavyacā vi barhiḥ ‖</w:t>
      </w:r>
    </w:p>
    <w:p>
      <w:pPr>
        <w:pStyle w:val="FirstParagraph"/>
      </w:pPr>
      <w:r>
        <w:t xml:space="preserve">(Ṛ. Saṃ. 3-[?]-[?].) In such Ṛks it is meant as</w:t>
      </w:r>
      <w:r>
        <w:t xml:space="preserve"> </w:t>
      </w:r>
      <w:r>
        <w:t xml:space="preserve">“</w:t>
      </w:r>
      <w:r>
        <w:t xml:space="preserve">path</w:t>
      </w:r>
      <w:r>
        <w:t xml:space="preserve">”</w:t>
      </w:r>
      <w:r>
        <w:t xml:space="preserve">, and:</w:t>
      </w:r>
    </w:p>
    <w:p>
      <w:pPr>
        <w:pStyle w:val="BlockText"/>
      </w:pPr>
      <w:r>
        <w:t xml:space="preserve">आर्यमा नो अदितिर्यज्ञियासो अद्रेबाद्र [?] देव्यानि वरुणस्य व्रतानि ।</w:t>
      </w:r>
      <w:r>
        <w:t xml:space="preserve"> </w:t>
      </w:r>
      <w:r>
        <w:t xml:space="preserve">युयोत नो अनपत्यानि गन्तोः प्रजावान्नः पशुमाँ अस्तु गातुः ॥</w:t>
      </w:r>
    </w:p>
    <w:p>
      <w:pPr>
        <w:pStyle w:val="BlockText"/>
      </w:pPr>
      <w:r>
        <w:rPr>
          <w:iCs/>
          <w:i/>
        </w:rPr>
        <w:t xml:space="preserve">āryamā no aditiryajñiyāso adrebādra [?] devyāni varuṇasya vratāni |</w:t>
      </w:r>
      <w:r>
        <w:t xml:space="preserve"> </w:t>
      </w:r>
      <w:r>
        <w:rPr>
          <w:iCs/>
          <w:i/>
        </w:rPr>
        <w:t xml:space="preserve">yuyota no anapatyāni gantoḥ prajāvānnaḥ paśumā~ astu gātuḥ ‖</w:t>
      </w:r>
    </w:p>
    <w:p>
      <w:pPr>
        <w:pStyle w:val="FirstParagraph"/>
      </w:pPr>
      <w:r>
        <w:t xml:space="preserve">(Ṛ. Saṃ. 3-[?]-[?].) In such passages</w:t>
      </w:r>
      <w:r>
        <w:t xml:space="preserve"> </w:t>
      </w:r>
      <w:r>
        <w:rPr>
          <w:iCs/>
          <w:i/>
        </w:rPr>
        <w:t xml:space="preserve">stuvantīndrādīn atreti gātur gṛham</w:t>
      </w:r>
      <w:r>
        <w:t xml:space="preserve"> </w:t>
      </w:r>
      <w:r>
        <w:t xml:space="preserve">—</w:t>
      </w:r>
      <w:r>
        <w:t xml:space="preserve"> </w:t>
      </w:r>
      <w:r>
        <w:t xml:space="preserve">“</w:t>
      </w:r>
      <w:r>
        <w:t xml:space="preserve">the house in which Indra and other gods are praised</w:t>
      </w:r>
      <w:r>
        <w:t xml:space="preserve">”</w:t>
      </w:r>
      <w:r>
        <w:t xml:space="preserve"> </w:t>
      </w:r>
      <w:r>
        <w:t xml:space="preserve">— is the meaning, a house;</w:t>
      </w:r>
    </w:p>
    <w:p>
      <w:pPr>
        <w:pStyle w:val="BlockText"/>
      </w:pPr>
      <w:r>
        <w:t xml:space="preserve">न्यैष्टै [?] देवी स्थिबिर्जहेते इन्द्राय गातुरितीव येमे ।</w:t>
      </w:r>
      <w:r>
        <w:t xml:space="preserve"> </w:t>
      </w:r>
      <w:r>
        <w:t xml:space="preserve">सं यदोजो युवते विश्वमाभिरनु स्वधाव्ने क्षितयो नमन्ते ॥</w:t>
      </w:r>
    </w:p>
    <w:p>
      <w:pPr>
        <w:pStyle w:val="BlockText"/>
      </w:pPr>
      <w:r>
        <w:rPr>
          <w:iCs/>
          <w:i/>
        </w:rPr>
        <w:t xml:space="preserve">nyaiṣṭai [?] devī sthibirjahete indrāya gāturitīva yeme |</w:t>
      </w:r>
      <w:r>
        <w:t xml:space="preserve"> </w:t>
      </w:r>
      <w:r>
        <w:rPr>
          <w:iCs/>
          <w:i/>
        </w:rPr>
        <w:t xml:space="preserve">saṃ yadojo yuvate viśvamābhiranu svadhāvne kṣitayo namante ‖</w:t>
      </w:r>
    </w:p>
    <w:p>
      <w:pPr>
        <w:pStyle w:val="FirstParagraph"/>
      </w:pPr>
      <w:r>
        <w:t xml:space="preserve">(Ṛ. Saṃ. 5-32-10 [?].) In such passages,</w:t>
      </w:r>
      <w:r>
        <w:t xml:space="preserve"> </w:t>
      </w:r>
      <w:r>
        <w:t xml:space="preserve">“</w:t>
      </w:r>
      <w:r>
        <w:t xml:space="preserve">the earth</w:t>
      </w:r>
      <w:r>
        <w:t xml:space="preserve">”</w:t>
      </w:r>
      <w:r>
        <w:t xml:space="preserve"> </w:t>
      </w:r>
      <w:r>
        <w:t xml:space="preserve">(the word</w:t>
      </w:r>
      <w:r>
        <w:t xml:space="preserve"> </w:t>
      </w:r>
      <w:r>
        <w:rPr>
          <w:iCs/>
          <w:i/>
        </w:rPr>
        <w:t xml:space="preserve">gātu</w:t>
      </w:r>
      <w:r>
        <w:t xml:space="preserve"> </w:t>
      </w:r>
      <w:r>
        <w:t xml:space="preserve">is read among the names of the earth, Ni. 1-3 [?]):</w:t>
      </w:r>
    </w:p>
    <w:p>
      <w:pPr>
        <w:pStyle w:val="BlockText"/>
      </w:pPr>
      <w:r>
        <w:t xml:space="preserve">स ते जानाति सुमतिं यविष्ठ य ईवते ब्रह्मणे गातुमैरत् ।</w:t>
      </w:r>
      <w:r>
        <w:t xml:space="preserve"> </w:t>
      </w:r>
      <w:r>
        <w:t xml:space="preserve">विश्वान्यस्मै सुदिनानि रायो द्युम्नान्यर्यो वि दुरो अभि द्यौत् ॥</w:t>
      </w:r>
    </w:p>
    <w:p>
      <w:pPr>
        <w:pStyle w:val="BlockText"/>
      </w:pPr>
      <w:r>
        <w:rPr>
          <w:iCs/>
          <w:i/>
        </w:rPr>
        <w:t xml:space="preserve">sa te jānāti sumatiṃ yaviṣṭha ya īvate brahmaṇe gātumairat |</w:t>
      </w:r>
      <w:r>
        <w:t xml:space="preserve"> </w:t>
      </w:r>
      <w:r>
        <w:rPr>
          <w:iCs/>
          <w:i/>
        </w:rPr>
        <w:t xml:space="preserve">viśvānyasmai sudināni rāyo dyumnānyaryo vi duro abhi dyaut ‖</w:t>
      </w:r>
    </w:p>
    <w:p>
      <w:pPr>
        <w:pStyle w:val="FirstParagraph"/>
      </w:pPr>
      <w:r>
        <w:t xml:space="preserve">(Ṛ. Saṃ. 4-[?]-[?].) Here</w:t>
      </w:r>
      <w:r>
        <w:t xml:space="preserve"> </w:t>
      </w:r>
      <w:r>
        <w:rPr>
          <w:iCs/>
          <w:i/>
        </w:rPr>
        <w:t xml:space="preserve">gīyate uccāryate iti gātuḥ — stotram</w:t>
      </w:r>
      <w:r>
        <w:t xml:space="preserve">: the word is used as a synonym of</w:t>
      </w:r>
      <w:r>
        <w:t xml:space="preserve"> </w:t>
      </w:r>
      <w:r>
        <w:t xml:space="preserve">“</w:t>
      </w:r>
      <w:r>
        <w:t xml:space="preserve">praise-song</w:t>
      </w:r>
      <w:r>
        <w:t xml:space="preserve">”</w:t>
      </w:r>
      <w:r>
        <w:t xml:space="preserve">. In the present Ṛk the meaning is given as a synonymous pair:</w:t>
      </w:r>
      <w:r>
        <w:t xml:space="preserve"> </w:t>
      </w:r>
      <w:r>
        <w:t xml:space="preserve">“</w:t>
      </w:r>
      <w:r>
        <w:t xml:space="preserve">going or the sacrificial ground</w:t>
      </w:r>
      <w:r>
        <w:t xml:space="preserve">”</w:t>
      </w:r>
      <w:r>
        <w:t xml:space="preserve">.</w:t>
      </w:r>
    </w:p>
    <w:bookmarkEnd w:id="657"/>
    <w:bookmarkStart w:id="658" w:name="printed-p.-504-pdf-522"/>
    <w:p>
      <w:pPr>
        <w:pStyle w:val="Heading3"/>
      </w:pPr>
      <w:r>
        <w:t xml:space="preserve">Printed p. 504 (PDF 522)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bCs/>
          <w:b/>
        </w:rPr>
        <w:t xml:space="preserve">इरज्यथः</w:t>
      </w:r>
      <w:r>
        <w:t xml:space="preserve"> </w:t>
      </w:r>
      <w:r>
        <w:t xml:space="preserve">— the word</w:t>
      </w:r>
      <w:r>
        <w:t xml:space="preserve"> </w:t>
      </w:r>
      <w:r>
        <w:rPr>
          <w:iCs/>
          <w:i/>
        </w:rPr>
        <w:t xml:space="preserve">irajyati</w:t>
      </w:r>
      <w:r>
        <w:t xml:space="preserve"> </w:t>
      </w:r>
      <w:r>
        <w:t xml:space="preserve">is read among the names of acts of lordship (Ni. 2-11 [?]) and also among the names of acts of service (Ni. 3-[?]); but the use of the word in the first sense is the commoner.</w:t>
      </w:r>
    </w:p>
    <w:p>
      <w:pPr>
        <w:pStyle w:val="BlockText"/>
      </w:pPr>
      <w:r>
        <w:t xml:space="preserve">इरज्यन्नग्ने प्रथयस्व जन्तुभिरस्मे रायो अमर्त्य ।</w:t>
      </w:r>
      <w:r>
        <w:t xml:space="preserve"> </w:t>
      </w:r>
      <w:r>
        <w:t xml:space="preserve">स दर्शतस्य वपुषो वि राजसि पृणक्षि सानसिं क्रतुम् ॥</w:t>
      </w:r>
    </w:p>
    <w:p>
      <w:pPr>
        <w:pStyle w:val="BlockText"/>
      </w:pPr>
      <w:r>
        <w:rPr>
          <w:iCs/>
          <w:i/>
        </w:rPr>
        <w:t xml:space="preserve">irajyannagne prathayasva jantubhirasme rāyo amartya |</w:t>
      </w:r>
      <w:r>
        <w:t xml:space="preserve"> </w:t>
      </w:r>
      <w:r>
        <w:rPr>
          <w:iCs/>
          <w:i/>
        </w:rPr>
        <w:t xml:space="preserve">sa darśatasya vapuṣo vi rājasi pṛṇakṣi sānasiṃ kratum ‖</w:t>
      </w:r>
    </w:p>
    <w:p>
      <w:pPr>
        <w:pStyle w:val="FirstParagraph"/>
      </w:pPr>
      <w:r>
        <w:t xml:space="preserve">(Ṛ. Saṃ. 10-[?]-[?].) In explaining the meaning of the word</w:t>
      </w:r>
      <w:r>
        <w:t xml:space="preserve"> </w:t>
      </w:r>
      <w:r>
        <w:rPr>
          <w:iCs/>
          <w:i/>
        </w:rPr>
        <w:t xml:space="preserve">irajyan</w:t>
      </w:r>
      <w:r>
        <w:t xml:space="preserve"> </w:t>
      </w:r>
      <w:r>
        <w:t xml:space="preserve">in this Ṛk, first, from the root</w:t>
      </w:r>
      <w:r>
        <w:t xml:space="preserve"> </w:t>
      </w:r>
      <w:r>
        <w:rPr>
          <w:iCs/>
          <w:i/>
        </w:rPr>
        <w:t xml:space="preserve">iraj</w:t>
      </w:r>
      <w:r>
        <w:t xml:space="preserve"> </w:t>
      </w:r>
      <w:r>
        <w:t xml:space="preserve">in the sense of jealousy,</w:t>
      </w:r>
      <w:r>
        <w:t xml:space="preserve"> </w:t>
      </w:r>
      <w:r>
        <w:rPr>
          <w:iCs/>
          <w:i/>
        </w:rPr>
        <w:t xml:space="preserve">īrṣyan</w:t>
      </w:r>
      <w:r>
        <w:t xml:space="preserve"> </w:t>
      </w:r>
      <w:r>
        <w:t xml:space="preserve">=</w:t>
      </w:r>
      <w:r>
        <w:t xml:space="preserve"> </w:t>
      </w:r>
      <w:r>
        <w:rPr>
          <w:iCs/>
          <w:i/>
        </w:rPr>
        <w:t xml:space="preserve">spardhāṃ kurvan</w:t>
      </w:r>
      <w:r>
        <w:t xml:space="preserve"> </w:t>
      </w:r>
      <w:r>
        <w:t xml:space="preserve">—</w:t>
      </w:r>
      <w:r>
        <w:t xml:space="preserve"> </w:t>
      </w:r>
      <w:r>
        <w:t xml:space="preserve">“</w:t>
      </w:r>
      <w:r>
        <w:t xml:space="preserve">vying with other powers and splendours you shine</w:t>
      </w:r>
      <w:r>
        <w:t xml:space="preserve">”</w:t>
      </w:r>
      <w:r>
        <w:t xml:space="preserve"> </w:t>
      </w:r>
      <w:r>
        <w:t xml:space="preserve">— is one meaning; second,</w:t>
      </w:r>
      <w:r>
        <w:t xml:space="preserve"> </w:t>
      </w:r>
      <w:r>
        <w:rPr>
          <w:iCs/>
          <w:i/>
        </w:rPr>
        <w:t xml:space="preserve">yadvā irajyatir aiśvaryakarmā jantubhir jāyamānair ātmaiśvaryo…</w:t>
      </w:r>
      <w:r>
        <w:t xml:space="preserve"> </w:t>
      </w:r>
      <w:r>
        <w:t xml:space="preserve">[text partly legible]</w:t>
      </w:r>
      <w:r>
        <w:t xml:space="preserve"> </w:t>
      </w:r>
      <w:r>
        <w:rPr>
          <w:iCs/>
          <w:i/>
        </w:rPr>
        <w:t xml:space="preserve">irajyan īśvaro bhavan</w:t>
      </w:r>
      <w:r>
        <w:t xml:space="preserve"> </w:t>
      </w:r>
      <w:r>
        <w:t xml:space="preserve">—</w:t>
      </w:r>
      <w:r>
        <w:t xml:space="preserve"> </w:t>
      </w:r>
      <w:r>
        <w:t xml:space="preserve">“</w:t>
      </w:r>
      <w:r>
        <w:t xml:space="preserve">being lord of all creatures by your own splendour</w:t>
      </w:r>
      <w:r>
        <w:t xml:space="preserve">”</w:t>
      </w:r>
      <w:r>
        <w:t xml:space="preserve"> </w:t>
      </w:r>
      <w:r>
        <w:t xml:space="preserve">— is explained. Likewise:</w:t>
      </w:r>
    </w:p>
    <w:p>
      <w:pPr>
        <w:pStyle w:val="BlockText"/>
      </w:pPr>
      <w:r>
        <w:t xml:space="preserve">यस्य श्वेता विचक्षणा तिस्रो भूमीरधिक्षितः ।</w:t>
      </w:r>
      <w:r>
        <w:t xml:space="preserve"> </w:t>
      </w:r>
      <w:r>
        <w:t xml:space="preserve">त्रिरुत्तराणि पप्रुवर्वरुणस्य ध्रुवं सदः स सप्तानामिरज्यति नभन्तामन्यके समे ॥</w:t>
      </w:r>
    </w:p>
    <w:p>
      <w:pPr>
        <w:pStyle w:val="BlockText"/>
      </w:pPr>
      <w:r>
        <w:rPr>
          <w:iCs/>
          <w:i/>
        </w:rPr>
        <w:t xml:space="preserve">yasya śvetā vicakṣaṇā tisro bhūmīradhikṣitaḥ |</w:t>
      </w:r>
      <w:r>
        <w:t xml:space="preserve"> </w:t>
      </w:r>
      <w:r>
        <w:rPr>
          <w:iCs/>
          <w:i/>
        </w:rPr>
        <w:t xml:space="preserve">triruttarāṇi papruvarvaruṇasya dhruvaṃ sadaḥ sa saptānāmirajyati nabhantāmanyake same ‖</w:t>
      </w:r>
    </w:p>
    <w:p>
      <w:pPr>
        <w:pStyle w:val="FirstParagraph"/>
      </w:pPr>
      <w:r>
        <w:t xml:space="preserve">(Ṛ. Saṃ. 8-[?]-[?].) In such Ṛks too</w:t>
      </w:r>
      <w:r>
        <w:t xml:space="preserve"> </w:t>
      </w:r>
      <w:r>
        <w:rPr>
          <w:iCs/>
          <w:i/>
        </w:rPr>
        <w:t xml:space="preserve">irajyati</w:t>
      </w:r>
      <w:r>
        <w:t xml:space="preserve"> </w:t>
      </w:r>
      <w:r>
        <w:t xml:space="preserve">means</w:t>
      </w:r>
      <w:r>
        <w:t xml:space="preserve"> </w:t>
      </w:r>
      <w:r>
        <w:rPr>
          <w:iCs/>
          <w:i/>
        </w:rPr>
        <w:t xml:space="preserve">īśvaro bhavati</w:t>
      </w:r>
      <w:r>
        <w:t xml:space="preserve">,</w:t>
      </w:r>
      <w:r>
        <w:t xml:space="preserve"> </w:t>
      </w:r>
      <w:r>
        <w:t xml:space="preserve">“</w:t>
      </w:r>
      <w:r>
        <w:t xml:space="preserve">is lord</w:t>
      </w:r>
      <w:r>
        <w:t xml:space="preserve">”</w:t>
      </w:r>
      <w:r>
        <w:t xml:space="preserve">; likewise in the present Ṛk Mitra and Varuṇa are described as lords of all the hymns of praise and of the praisers.</w:t>
      </w:r>
    </w:p>
    <w:p>
      <w:pPr>
        <w:pStyle w:val="BodyText"/>
      </w:pPr>
      <w:r>
        <w:rPr>
          <w:bCs/>
          <w:b/>
        </w:rPr>
        <w:t xml:space="preserve">Vyākaraṇa-prakriyā (Ṛk 6; grammar pages 504–505, noted briefly).</w:t>
      </w:r>
      <w:r>
        <w:t xml:space="preserve"> </w:t>
      </w:r>
      <w:r>
        <w:rPr>
          <w:iCs/>
          <w:i/>
        </w:rPr>
        <w:t xml:space="preserve">keśinīḥ</w:t>
      </w:r>
      <w:r>
        <w:t xml:space="preserve"> </w:t>
      </w:r>
      <w:r>
        <w:t xml:space="preserve">(</w:t>
      </w:r>
      <w:r>
        <w:rPr>
          <w:iCs/>
          <w:i/>
        </w:rPr>
        <w:t xml:space="preserve">keśā āsāṃ santīti keśinyaḥ</w:t>
      </w:r>
      <w:r>
        <w:t xml:space="preserve">; here with</w:t>
      </w:r>
      <w:r>
        <w:t xml:space="preserve"> </w:t>
      </w:r>
      <w:r>
        <w:rPr>
          <w:iCs/>
          <w:i/>
        </w:rPr>
        <w:t xml:space="preserve">jas</w:t>
      </w:r>
      <w:r>
        <w:t xml:space="preserve"> </w:t>
      </w:r>
      <w:r>
        <w:t xml:space="preserve">following,</w:t>
      </w:r>
      <w:r>
        <w:t xml:space="preserve"> </w:t>
      </w:r>
      <w:r>
        <w:rPr>
          <w:iCs/>
          <w:i/>
        </w:rPr>
        <w:t xml:space="preserve">supāṃ sulug</w:t>
      </w:r>
      <w:r>
        <w:t xml:space="preserve"> </w:t>
      </w:r>
      <w:r>
        <w:t xml:space="preserve">(Pā. Sū. 7-1-39)</w:t>
      </w:r>
      <w:r>
        <w:t xml:space="preserve"> </w:t>
      </w:r>
      <w:r>
        <w:rPr>
          <w:iCs/>
          <w:i/>
        </w:rPr>
        <w:t xml:space="preserve">pūrvasavarṇa</w:t>
      </w:r>
      <w:r>
        <w:t xml:space="preserve"> </w:t>
      </w:r>
      <w:r>
        <w:t xml:space="preserve">lengthening);</w:t>
      </w:r>
      <w:r>
        <w:t xml:space="preserve"> </w:t>
      </w:r>
      <w:r>
        <w:rPr>
          <w:iCs/>
          <w:i/>
        </w:rPr>
        <w:t xml:space="preserve">ānūṣata</w:t>
      </w:r>
      <w:r>
        <w:t xml:space="preserve"> </w:t>
      </w:r>
      <w:r>
        <w:t xml:space="preserve">(root</w:t>
      </w:r>
      <w:r>
        <w:t xml:space="preserve"> </w:t>
      </w:r>
      <w:r>
        <w:rPr>
          <w:iCs/>
          <w:i/>
        </w:rPr>
        <w:t xml:space="preserve">ṇu stutau</w:t>
      </w:r>
      <w:r>
        <w:t xml:space="preserve">;</w:t>
      </w:r>
      <w:r>
        <w:t xml:space="preserve"> </w:t>
      </w:r>
      <w:r>
        <w:rPr>
          <w:iCs/>
          <w:i/>
        </w:rPr>
        <w:t xml:space="preserve">vyatyayo bahulam</w:t>
      </w:r>
      <w:r>
        <w:t xml:space="preserve"> </w:t>
      </w:r>
      <w:r>
        <w:t xml:space="preserve">—</w:t>
      </w:r>
      <w:r>
        <w:t xml:space="preserve"> </w:t>
      </w:r>
      <w:r>
        <w:rPr>
          <w:iCs/>
          <w:i/>
        </w:rPr>
        <w:t xml:space="preserve">ātmanepada</w:t>
      </w:r>
      <w:r>
        <w:t xml:space="preserve">; in Vedic,</w:t>
      </w:r>
      <w:r>
        <w:t xml:space="preserve"> </w:t>
      </w:r>
      <w:r>
        <w:rPr>
          <w:iCs/>
          <w:i/>
        </w:rPr>
        <w:t xml:space="preserve">luṅ</w:t>
      </w:r>
      <w:r>
        <w:t xml:space="preserve">;</w:t>
      </w:r>
      <w:r>
        <w:t xml:space="preserve"> </w:t>
      </w:r>
      <w:r>
        <w:rPr>
          <w:iCs/>
          <w:i/>
        </w:rPr>
        <w:t xml:space="preserve">ru</w:t>
      </w:r>
      <w:r>
        <w:t xml:space="preserve">-suffix:</w:t>
      </w:r>
      <w:r>
        <w:t xml:space="preserve"> </w:t>
      </w:r>
      <w:r>
        <w:rPr>
          <w:iCs/>
          <w:i/>
        </w:rPr>
        <w:t xml:space="preserve">āt</w:t>
      </w:r>
      <w:r>
        <w:t xml:space="preserve"> </w:t>
      </w:r>
      <w:r>
        <w:t xml:space="preserve">substitution;</w:t>
      </w:r>
      <w:r>
        <w:t xml:space="preserve"> </w:t>
      </w:r>
      <w:r>
        <w:rPr>
          <w:iCs/>
          <w:i/>
        </w:rPr>
        <w:t xml:space="preserve">cli</w:t>
      </w:r>
      <w:r>
        <w:t xml:space="preserve"> </w:t>
      </w:r>
      <w:r>
        <w:t xml:space="preserve">→</w:t>
      </w:r>
      <w:r>
        <w:t xml:space="preserve"> </w:t>
      </w:r>
      <w:r>
        <w:rPr>
          <w:iCs/>
          <w:i/>
        </w:rPr>
        <w:t xml:space="preserve">sic</w:t>
      </w:r>
      <w:r>
        <w:t xml:space="preserve">;</w:t>
      </w:r>
      <w:r>
        <w:t xml:space="preserve"> </w:t>
      </w:r>
      <w:r>
        <w:rPr>
          <w:iCs/>
          <w:i/>
        </w:rPr>
        <w:t xml:space="preserve">gāṅkuṭādibhyo ’ñṇin ṅit</w:t>
      </w:r>
      <w:r>
        <w:t xml:space="preserve"> </w:t>
      </w:r>
      <w:r>
        <w:t xml:space="preserve">(Pā. Sū. 1-2-1) it becomes</w:t>
      </w:r>
      <w:r>
        <w:t xml:space="preserve"> </w:t>
      </w:r>
      <w:r>
        <w:rPr>
          <w:iCs/>
          <w:i/>
        </w:rPr>
        <w:t xml:space="preserve">ṅit</w:t>
      </w:r>
      <w:r>
        <w:t xml:space="preserve">, so no</w:t>
      </w:r>
      <w:r>
        <w:t xml:space="preserve"> </w:t>
      </w:r>
      <w:r>
        <w:rPr>
          <w:iCs/>
          <w:i/>
        </w:rPr>
        <w:t xml:space="preserve">guṇa</w:t>
      </w:r>
      <w:r>
        <w:t xml:space="preserve">; in Vedic the root takes long and</w:t>
      </w:r>
      <w:r>
        <w:t xml:space="preserve"> </w:t>
      </w:r>
      <w:r>
        <w:rPr>
          <w:iCs/>
          <w:i/>
        </w:rPr>
        <w:t xml:space="preserve">iṭ</w:t>
      </w:r>
      <w:r>
        <w:t xml:space="preserve">;</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gātum</w:t>
      </w:r>
      <w:r>
        <w:t xml:space="preserve"> </w:t>
      </w:r>
      <w:r>
        <w:t xml:space="preserve">(root</w:t>
      </w:r>
      <w:r>
        <w:t xml:space="preserve"> </w:t>
      </w:r>
      <w:r>
        <w:rPr>
          <w:iCs/>
          <w:i/>
        </w:rPr>
        <w:t xml:space="preserve">gai śabde</w:t>
      </w:r>
      <w:r>
        <w:t xml:space="preserve">;</w:t>
      </w:r>
      <w:r>
        <w:t xml:space="preserve"> </w:t>
      </w:r>
      <w:r>
        <w:rPr>
          <w:iCs/>
          <w:i/>
        </w:rPr>
        <w:t xml:space="preserve">kamimanijani…</w:t>
      </w:r>
      <w:r>
        <w:t xml:space="preserve"> </w:t>
      </w:r>
      <w:r>
        <w:t xml:space="preserve">(Uṇ. Sū. 1-[?])</w:t>
      </w:r>
      <w:r>
        <w:t xml:space="preserve"> </w:t>
      </w:r>
      <w:r>
        <w:rPr>
          <w:iCs/>
          <w:i/>
        </w:rPr>
        <w:t xml:space="preserve">tu</w:t>
      </w:r>
      <w:r>
        <w:t xml:space="preserve"> </w:t>
      </w:r>
      <w:r>
        <w:t xml:space="preserve">suffix;</w:t>
      </w:r>
      <w:r>
        <w:t xml:space="preserve"> </w:t>
      </w:r>
      <w:r>
        <w:rPr>
          <w:iCs/>
          <w:i/>
        </w:rPr>
        <w:t xml:space="preserve">ādeca upadeśe ’śiti</w:t>
      </w:r>
      <w:r>
        <w:t xml:space="preserve"> </w:t>
      </w:r>
      <w:r>
        <w:t xml:space="preserve">(Pā. Sū. 6-1-45)</w:t>
      </w:r>
      <w:r>
        <w:t xml:space="preserve"> </w:t>
      </w:r>
      <w:r>
        <w:rPr>
          <w:iCs/>
          <w:i/>
        </w:rPr>
        <w:t xml:space="preserve">ā</w:t>
      </w:r>
      <w:r>
        <w:t xml:space="preserve"> </w:t>
      </w:r>
      <w:r>
        <w:t xml:space="preserve">for the root’s final; suffix accent: final</w:t>
      </w:r>
      <w:r>
        <w:t xml:space="preserve"> </w:t>
      </w:r>
      <w:r>
        <w:rPr>
          <w:iCs/>
          <w:i/>
        </w:rPr>
        <w:t xml:space="preserve">udātta</w:t>
      </w:r>
      <w:r>
        <w:t xml:space="preserve">; accusative sg.;</w:t>
      </w:r>
      <w:r>
        <w:t xml:space="preserve"> </w:t>
      </w:r>
      <w:r>
        <w:rPr>
          <w:iCs/>
          <w:i/>
        </w:rPr>
        <w:t xml:space="preserve">gātuḥ</w:t>
      </w:r>
      <w:r>
        <w:t xml:space="preserve">,</w:t>
      </w:r>
      <w:r>
        <w:t xml:space="preserve"> </w:t>
      </w:r>
      <w:r>
        <w:rPr>
          <w:iCs/>
          <w:i/>
        </w:rPr>
        <w:t xml:space="preserve">pūṣā</w:t>
      </w:r>
      <w:r>
        <w:t xml:space="preserve"> </w:t>
      </w:r>
      <w:r>
        <w:t xml:space="preserve">(Nir. 1-1-[?]) is read among the names of the earth).</w:t>
      </w:r>
    </w:p>
    <w:p>
      <w:r>
        <w:pict>
          <v:rect style="width:0;height:1.5pt" o:hralign="center" o:hrstd="t" o:hr="t"/>
        </w:pict>
      </w:r>
    </w:p>
    <w:bookmarkEnd w:id="658"/>
    <w:bookmarkStart w:id="660" w:name="printed-p.-505-pdf-523"/>
    <w:p>
      <w:pPr>
        <w:pStyle w:val="Heading3"/>
      </w:pPr>
      <w:r>
        <w:t xml:space="preserve">Printed p. 505 (PDF 523)</w:t>
      </w:r>
    </w:p>
    <w:p>
      <w:pPr>
        <w:pStyle w:val="FirstParagraph"/>
      </w:pPr>
      <w:r>
        <w:rPr>
          <w:iCs/>
          <w:i/>
        </w:rPr>
        <w:t xml:space="preserve">(Header:</w:t>
      </w:r>
      <w:r>
        <w:rPr>
          <w:iCs/>
          <w:i/>
        </w:rPr>
        <w:t xml:space="preserve"> </w:t>
      </w:r>
      <w:r>
        <w:rPr>
          <w:iCs/>
          <w:i/>
        </w:rPr>
        <w:t xml:space="preserve">“</w:t>
      </w:r>
      <w:r>
        <w:rPr>
          <w:iCs/>
          <w:i/>
        </w:rPr>
        <w:t xml:space="preserve">A. 2 A. 2 Va. 31</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 Grammar of Ṛk 6, concluded, noted briefly.)</w:t>
      </w:r>
    </w:p>
    <w:p>
      <w:pPr>
        <w:pStyle w:val="BodyText"/>
      </w:pPr>
      <w:r>
        <w:rPr>
          <w:bCs/>
          <w:b/>
        </w:rPr>
        <w:t xml:space="preserve">Vyākaraṇa-prakriyā (Ṛk 6, continued).</w:t>
      </w:r>
      <w:r>
        <w:t xml:space="preserve"> </w:t>
      </w:r>
      <w:r>
        <w:rPr>
          <w:iCs/>
          <w:i/>
        </w:rPr>
        <w:t xml:space="preserve">arcathaḥ</w:t>
      </w:r>
      <w:r>
        <w:t xml:space="preserve"> </w:t>
      </w:r>
      <w:r>
        <w:t xml:space="preserve">(root</w:t>
      </w:r>
      <w:r>
        <w:t xml:space="preserve"> </w:t>
      </w:r>
      <w:r>
        <w:rPr>
          <w:iCs/>
          <w:i/>
        </w:rPr>
        <w:t xml:space="preserve">arca pūjāyām</w:t>
      </w:r>
      <w:r>
        <w:t xml:space="preserve">;</w:t>
      </w:r>
      <w:r>
        <w:t xml:space="preserve"> </w:t>
      </w:r>
      <w:r>
        <w:rPr>
          <w:iCs/>
          <w:i/>
        </w:rPr>
        <w:t xml:space="preserve">laṭ</w:t>
      </w:r>
      <w:r>
        <w:t xml:space="preserve"> </w:t>
      </w:r>
      <w:r>
        <w:t xml:space="preserve">2nd dual;</w:t>
      </w:r>
      <w:r>
        <w:t xml:space="preserve"> </w:t>
      </w:r>
      <w:r>
        <w:rPr>
          <w:iCs/>
          <w:i/>
        </w:rPr>
        <w:t xml:space="preserve">nipātair yad yadi…</w:t>
      </w:r>
      <w:r>
        <w:t xml:space="preserve"> </w:t>
      </w:r>
      <w:r>
        <w:t xml:space="preserve">(Pā. Sū. 8-1-30) — prohibition of</w:t>
      </w:r>
      <w:r>
        <w:t xml:space="preserve"> </w:t>
      </w:r>
      <w:r>
        <w:rPr>
          <w:iCs/>
          <w:i/>
        </w:rPr>
        <w:t xml:space="preserve">nighāta</w:t>
      </w:r>
      <w:r>
        <w:t xml:space="preserve">, the root accent remaining);</w:t>
      </w:r>
      <w:r>
        <w:t xml:space="preserve"> </w:t>
      </w:r>
      <w:r>
        <w:rPr>
          <w:iCs/>
          <w:i/>
        </w:rPr>
        <w:t xml:space="preserve">tmanā</w:t>
      </w:r>
      <w:r>
        <w:t xml:space="preserve"> </w:t>
      </w:r>
      <w:r>
        <w:t xml:space="preserve">(</w:t>
      </w:r>
      <w:r>
        <w:rPr>
          <w:iCs/>
          <w:i/>
        </w:rPr>
        <w:t xml:space="preserve">mantreṣv āṅy ādeḥ…</w:t>
      </w:r>
      <w:r>
        <w:t xml:space="preserve"> </w:t>
      </w:r>
      <w:r>
        <w:t xml:space="preserve">(Pā. Sū. 6-1-[?]) loss of the</w:t>
      </w:r>
      <w:r>
        <w:t xml:space="preserve"> </w:t>
      </w:r>
      <w:r>
        <w:rPr>
          <w:iCs/>
          <w:i/>
        </w:rPr>
        <w:t xml:space="preserve">ā</w:t>
      </w:r>
      <w:r>
        <w:t xml:space="preserve">);</w:t>
      </w:r>
      <w:r>
        <w:t xml:space="preserve"> </w:t>
      </w:r>
      <w:r>
        <w:rPr>
          <w:iCs/>
          <w:i/>
        </w:rPr>
        <w:t xml:space="preserve">sṛjatam</w:t>
      </w:r>
      <w:r>
        <w:t xml:space="preserve"> </w:t>
      </w:r>
      <w:r>
        <w:t xml:space="preserve">(root</w:t>
      </w:r>
      <w:r>
        <w:t xml:space="preserve"> </w:t>
      </w:r>
      <w:r>
        <w:rPr>
          <w:iCs/>
          <w:i/>
        </w:rPr>
        <w:t xml:space="preserve">sṛja visarge</w:t>
      </w:r>
      <w:r>
        <w:t xml:space="preserve">;</w:t>
      </w:r>
      <w:r>
        <w:t xml:space="preserve"> </w:t>
      </w:r>
      <w:r>
        <w:rPr>
          <w:iCs/>
          <w:i/>
        </w:rPr>
        <w:t xml:space="preserve">loṭ</w:t>
      </w:r>
      <w:r>
        <w:t xml:space="preserve"> </w:t>
      </w:r>
      <w:r>
        <w:t xml:space="preserve">2nd dual;</w:t>
      </w:r>
      <w:r>
        <w:t xml:space="preserve"> </w:t>
      </w:r>
      <w:r>
        <w:rPr>
          <w:iCs/>
          <w:i/>
        </w:rPr>
        <w:t xml:space="preserve">lasārvadhātuka</w:t>
      </w:r>
      <w:r>
        <w:t xml:space="preserve"> </w:t>
      </w:r>
      <w:r>
        <w:rPr>
          <w:iCs/>
          <w:i/>
        </w:rPr>
        <w:t xml:space="preserve">anudātta</w:t>
      </w:r>
      <w:r>
        <w:t xml:space="preserve">, so the</w:t>
      </w:r>
      <w:r>
        <w:t xml:space="preserve"> </w:t>
      </w:r>
      <w:r>
        <w:rPr>
          <w:iCs/>
          <w:i/>
        </w:rPr>
        <w:t xml:space="preserve">śa</w:t>
      </w:r>
      <w:r>
        <w:t xml:space="preserve">-suffix keeps the accent;</w:t>
      </w:r>
      <w:r>
        <w:t xml:space="preserve"> </w:t>
      </w:r>
      <w:r>
        <w:rPr>
          <w:iCs/>
          <w:i/>
        </w:rPr>
        <w:t xml:space="preserve">cādilope vibhāṣā</w:t>
      </w:r>
      <w:r>
        <w:t xml:space="preserve"> </w:t>
      </w:r>
      <w:r>
        <w:t xml:space="preserve">(Pā. Sū. 8-1-63) no</w:t>
      </w:r>
      <w:r>
        <w:t xml:space="preserve"> </w:t>
      </w:r>
      <w:r>
        <w:rPr>
          <w:iCs/>
          <w:i/>
        </w:rPr>
        <w:t xml:space="preserve">nighāta</w:t>
      </w:r>
      <w:r>
        <w:t xml:space="preserve">);</w:t>
      </w:r>
      <w:r>
        <w:t xml:space="preserve"> </w:t>
      </w:r>
      <w:r>
        <w:rPr>
          <w:iCs/>
          <w:i/>
        </w:rPr>
        <w:t xml:space="preserve">pinvatam</w:t>
      </w:r>
      <w:r>
        <w:t xml:space="preserve"> </w:t>
      </w:r>
      <w:r>
        <w:t xml:space="preserve">(root</w:t>
      </w:r>
      <w:r>
        <w:t xml:space="preserve"> </w:t>
      </w:r>
      <w:r>
        <w:rPr>
          <w:iCs/>
          <w:i/>
        </w:rPr>
        <w:t xml:space="preserve">pivi secane</w:t>
      </w:r>
      <w:r>
        <w:t xml:space="preserve">;</w:t>
      </w:r>
      <w:r>
        <w:t xml:space="preserve"> </w:t>
      </w:r>
      <w:r>
        <w:rPr>
          <w:iCs/>
          <w:i/>
        </w:rPr>
        <w:t xml:space="preserve">loṭ</w:t>
      </w:r>
      <w:r>
        <w:t xml:space="preserve"> </w:t>
      </w:r>
      <w:r>
        <w:t xml:space="preserve">2nd dual;</w:t>
      </w:r>
      <w:r>
        <w:t xml:space="preserve"> </w:t>
      </w:r>
      <w:r>
        <w:rPr>
          <w:iCs/>
          <w:i/>
        </w:rPr>
        <w:t xml:space="preserve">iditvāt</w:t>
      </w:r>
      <w:r>
        <w:t xml:space="preserve"> </w:t>
      </w:r>
      <w:r>
        <w:rPr>
          <w:iCs/>
          <w:i/>
        </w:rPr>
        <w:t xml:space="preserve">num</w:t>
      </w:r>
      <w:r>
        <w:t xml:space="preserve"> </w:t>
      </w:r>
      <w:r>
        <w:t xml:space="preserve">augment;</w:t>
      </w:r>
      <w:r>
        <w:t xml:space="preserve"> </w:t>
      </w:r>
      <w:r>
        <w:rPr>
          <w:iCs/>
          <w:i/>
        </w:rPr>
        <w:t xml:space="preserve">nighāta</w:t>
      </w:r>
      <w:r>
        <w:t xml:space="preserve"> </w:t>
      </w:r>
      <w:r>
        <w:t xml:space="preserve">prohibited since it stands before a</w:t>
      </w:r>
      <w:r>
        <w:t xml:space="preserve"> </w:t>
      </w:r>
      <w:r>
        <w:rPr>
          <w:iCs/>
          <w:i/>
        </w:rPr>
        <w:t xml:space="preserve">tiṅanta</w:t>
      </w:r>
      <w:r>
        <w:t xml:space="preserve">;</w:t>
      </w:r>
      <w:r>
        <w:t xml:space="preserve"> </w:t>
      </w:r>
      <w:r>
        <w:rPr>
          <w:iCs/>
          <w:i/>
        </w:rPr>
        <w:t xml:space="preserve">śap anudātta</w:t>
      </w:r>
      <w:r>
        <w:t xml:space="preserve">, the root accent remains);</w:t>
      </w:r>
      <w:r>
        <w:t xml:space="preserve"> </w:t>
      </w:r>
      <w:r>
        <w:rPr>
          <w:iCs/>
          <w:i/>
        </w:rPr>
        <w:t xml:space="preserve">manmanām</w:t>
      </w:r>
      <w:r>
        <w:t xml:space="preserve"> </w:t>
      </w:r>
      <w:r>
        <w:t xml:space="preserve">(root</w:t>
      </w:r>
      <w:r>
        <w:t xml:space="preserve"> </w:t>
      </w:r>
      <w:r>
        <w:rPr>
          <w:iCs/>
          <w:i/>
        </w:rPr>
        <w:t xml:space="preserve">mana jñāne</w:t>
      </w:r>
      <w:r>
        <w:t xml:space="preserve">;</w:t>
      </w:r>
      <w:r>
        <w:t xml:space="preserve"> </w:t>
      </w:r>
      <w:r>
        <w:rPr>
          <w:iCs/>
          <w:i/>
        </w:rPr>
        <w:t xml:space="preserve">manin</w:t>
      </w:r>
      <w:r>
        <w:t xml:space="preserve"> </w:t>
      </w:r>
      <w:r>
        <w:t xml:space="preserve">suffix;</w:t>
      </w:r>
      <w:r>
        <w:t xml:space="preserve"> </w:t>
      </w:r>
      <w:r>
        <w:rPr>
          <w:iCs/>
          <w:i/>
        </w:rPr>
        <w:t xml:space="preserve">nit</w:t>
      </w:r>
      <w:r>
        <w:t xml:space="preserve">: first</w:t>
      </w:r>
      <w:r>
        <w:t xml:space="preserve"> </w:t>
      </w:r>
      <w:r>
        <w:rPr>
          <w:iCs/>
          <w:i/>
        </w:rPr>
        <w:t xml:space="preserve">udātta</w:t>
      </w:r>
      <w:r>
        <w:t xml:space="preserve">; genitive pl.);</w:t>
      </w:r>
      <w:r>
        <w:t xml:space="preserve"> </w:t>
      </w:r>
      <w:r>
        <w:rPr>
          <w:iCs/>
          <w:i/>
        </w:rPr>
        <w:t xml:space="preserve">irajyathaḥ</w:t>
      </w:r>
      <w:r>
        <w:t xml:space="preserve"> </w:t>
      </w:r>
      <w:r>
        <w:t xml:space="preserve">(the root</w:t>
      </w:r>
      <w:r>
        <w:t xml:space="preserve"> </w:t>
      </w:r>
      <w:r>
        <w:rPr>
          <w:iCs/>
          <w:i/>
        </w:rPr>
        <w:t xml:space="preserve">iraj</w:t>
      </w:r>
      <w:r>
        <w:t xml:space="preserve"> </w:t>
      </w:r>
      <w:r>
        <w:t xml:space="preserve">is read in the sense of the action of lordship;</w:t>
      </w:r>
      <w:r>
        <w:t xml:space="preserve"> </w:t>
      </w:r>
      <w:r>
        <w:rPr>
          <w:iCs/>
          <w:i/>
        </w:rPr>
        <w:t xml:space="preserve">laṭ</w:t>
      </w:r>
      <w:r>
        <w:t xml:space="preserve"> </w:t>
      </w:r>
      <w:r>
        <w:t xml:space="preserve">2nd dual;</w:t>
      </w:r>
      <w:r>
        <w:t xml:space="preserve"> </w:t>
      </w:r>
      <w:r>
        <w:rPr>
          <w:iCs/>
          <w:i/>
        </w:rPr>
        <w:t xml:space="preserve">nighāta</w:t>
      </w:r>
      <w:r>
        <w:t xml:space="preserve">). ‖ 6 ‖</w:t>
      </w:r>
    </w:p>
    <w:bookmarkStart w:id="659" w:name="ṛk-7-6"/>
    <w:p>
      <w:pPr>
        <w:pStyle w:val="Heading4"/>
      </w:pPr>
      <w:r>
        <w:t xml:space="preserve">Ṛk 7</w:t>
      </w:r>
    </w:p>
    <w:p>
      <w:pPr>
        <w:pStyle w:val="FirstParagraph"/>
      </w:pPr>
      <w:r>
        <w:rPr>
          <w:bCs/>
          <w:b/>
        </w:rPr>
        <w:t xml:space="preserve">॥ संहितापाठः ॥</w:t>
      </w:r>
    </w:p>
    <w:p>
      <w:pPr>
        <w:pStyle w:val="BlockText"/>
      </w:pPr>
      <w:r>
        <w:t xml:space="preserve">यो वां यज्ञैः शशमानो ह दाशति कविर्होता यजति मन्मसाधनः ।</w:t>
      </w:r>
      <w:r>
        <w:t xml:space="preserve"> </w:t>
      </w:r>
      <w:r>
        <w:t xml:space="preserve">उपाह तं गच्छथो वीथो अध्वरमच्छा गिरः सुमतिं गन्तमस्मयू ॥ ७ ॥</w:t>
      </w:r>
    </w:p>
    <w:p>
      <w:pPr>
        <w:pStyle w:val="BlockText"/>
      </w:pPr>
      <w:r>
        <w:rPr>
          <w:iCs/>
          <w:i/>
        </w:rPr>
        <w:t xml:space="preserve">yo vāṃ yajñaiḥ śaśamāno ha dāśati kavirhotā yajati manmasādhanaḥ |</w:t>
      </w:r>
      <w:r>
        <w:t xml:space="preserve"> </w:t>
      </w:r>
      <w:r>
        <w:rPr>
          <w:iCs/>
          <w:i/>
        </w:rPr>
        <w:t xml:space="preserve">upāha taṃ gacchatho vītho adhvaramacchā giraḥ sumatiṃ gantamasmayū ‖ 7 ‖</w:t>
      </w:r>
    </w:p>
    <w:p>
      <w:pPr>
        <w:pStyle w:val="FirstParagraph"/>
      </w:pPr>
      <w:r>
        <w:rPr>
          <w:bCs/>
          <w:b/>
        </w:rPr>
        <w:t xml:space="preserve">॥ पदपाठः ॥</w:t>
      </w:r>
    </w:p>
    <w:p>
      <w:pPr>
        <w:pStyle w:val="BlockText"/>
      </w:pPr>
      <w:r>
        <w:t xml:space="preserve">यः । वाम् । यज्ञैः । शशमानः । ह । दाशति । कविः । होता । यजति । मन्मऽसाधनः ।</w:t>
      </w:r>
    </w:p>
    <w:p>
      <w:pPr>
        <w:pStyle w:val="BlockText"/>
      </w:pPr>
      <w:r>
        <w:rPr>
          <w:iCs/>
          <w:i/>
        </w:rPr>
        <w:t xml:space="preserve">yaḥ | vām | yajñaiḥ | śaśamānaḥ | ha | dāśati | kaviḥ | hotā | yajati | manma ’sādhanaḥ |</w:t>
      </w:r>
    </w:p>
    <w:bookmarkEnd w:id="659"/>
    <w:bookmarkEnd w:id="660"/>
    <w:bookmarkStart w:id="661" w:name="printed-p.-506-pdf-524"/>
    <w:p>
      <w:pPr>
        <w:pStyle w:val="Heading3"/>
      </w:pPr>
      <w:r>
        <w:t xml:space="preserve">Printed p. 506 (PDF 524)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bCs/>
          <w:b/>
        </w:rPr>
        <w:t xml:space="preserve">॥ पदपाठः ॥</w:t>
      </w:r>
      <w:r>
        <w:t xml:space="preserve"> </w:t>
      </w:r>
      <w:r>
        <w:rPr>
          <w:iCs/>
          <w:i/>
        </w:rPr>
        <w:t xml:space="preserve">(continued)</w:t>
      </w:r>
    </w:p>
    <w:p>
      <w:pPr>
        <w:pStyle w:val="BlockText"/>
      </w:pPr>
      <w:r>
        <w:t xml:space="preserve">उप । अह । तम् । गच्छथः । वीथः । अध्वरम् । अच्छ । गिरः । सुऽमतिम् । गन्तम् । अस्मऽयू इति अस्मऽयू ॥ ७ ॥</w:t>
      </w:r>
    </w:p>
    <w:p>
      <w:pPr>
        <w:pStyle w:val="BlockText"/>
      </w:pPr>
      <w:r>
        <w:rPr>
          <w:iCs/>
          <w:i/>
        </w:rPr>
        <w:t xml:space="preserve">upa | aha | tam | gacchathaḥ | vīthaḥ | adhvaram | accha | giraḥ | su ’matim | gantam | asma ’yū iti asma ’yū ‖ 7 ‖</w:t>
      </w:r>
    </w:p>
    <w:p>
      <w:pPr>
        <w:pStyle w:val="FirstParagraph"/>
      </w:pPr>
      <w:r>
        <w:rPr>
          <w:bCs/>
          <w:b/>
        </w:rPr>
        <w:t xml:space="preserve">॥ सायणभाष्यम् ॥</w:t>
      </w:r>
    </w:p>
    <w:p>
      <w:pPr>
        <w:pStyle w:val="BodyText"/>
      </w:pPr>
      <w:r>
        <w:rPr>
          <w:iCs/>
          <w:i/>
        </w:rPr>
        <w:t xml:space="preserve">(Gist: the sacrificer who praises and offers to you, the wise Hotṛ with his means, to him you go and accept his sacrifice; so, favouring us, accept my praises too. Small type, read with doubt.)</w:t>
      </w:r>
    </w:p>
    <w:p>
      <w:pPr>
        <w:pStyle w:val="BlockText"/>
      </w:pPr>
      <w:r>
        <w:t xml:space="preserve">यो ह यः खलु यजमानो वां युवामुद्दिश्य युवाभ्यां वा यज्ञ[?]योगैरग्निमित्रभूतैः शशमानः शंसमानो दाशति हविरादिकं स्वस्वक्रमं निर्वर्त्य युष्मत्तृप्त्यसाधनं करोति । य एव कविर्मेधावी । अथवा कविर्मेधावी होता सम्यग्ज्ञोऽनिष्पादकः [?] यजमानो मन्मसाधनो मनसेनीय[?]द्रव्यदक्षिणादिसाधनोपेतः सन् यजति सोमयागादिकं कर्म करोति । तमेव यजमानं सुमतिं शोभनप्रज्ञां [?] मुपलक्ष्य गच्छथः । प्राप्नुथः खलु । अध्वरं तदीयं यज्ञं वीथः । कामयेथे । किंचास्मयू अस्मान्कामयमानौ युवां गिरः स्तुतीरच्छाभिलक्ष्य गन्तं गच्छतम् । ताभ्यां मां प्राप्य स्तुतीः स्वीकुरुतमित्यर्थः । अत्र युष्मदि तमिति सामान्यनिर्देशः प्रतिभाति तथाप्यस्मयू इत्युक्तत्वाद्दीर्घतमाः स्वात्मानमेव परोक्षतयोक्त्वानीति गम्यते । यद्वा । यो दाशति यष्टा यजते तमुपेत्य तदीयं यज्ञं कामयेथे । अतोऽस्मयू युवां सुमतिं मां मदीया गिरः स्तुतीरच्छाभिलक्ष्य गच्छतम् ॥</w:t>
      </w:r>
    </w:p>
    <w:p>
      <w:pPr>
        <w:pStyle w:val="BlockText"/>
      </w:pPr>
      <w:r>
        <w:rPr>
          <w:iCs/>
          <w:i/>
        </w:rPr>
        <w:t xml:space="preserve">yo ha yaḥ khalu yajamāno vāṃ yuvāmuddiśya yuvābhyāṃ vā yajña[?]yogairagnimitrabhūtaiḥ śaśamānaḥ śaṃsamāno dāśati havirādikaṃ svasvakramaṃ nirvartya yuṣmattṛptyasādhanaṃ karoti | ya eva kavirmedhāvī | athavā kavirmedhāvī hotā samyagjño ’niṣpādakaḥ [?] yajamāno manmasādhano manasenīya[?]dravyadakṣiṇādisādhanopetaḥ san yajati somayāgādikaṃ karma karoti | tameva yajamānaṃ sumatiṃ śobhanaprajñāṃ [?] mupalakṣya gacchathaḥ | prāpnuthaḥ khalu | adhvaraṃ tadīyaṃ yajñaṃ vīthaḥ | kāmayethe | kiṃcāsmayū asmānkāmayamānau yuvāṃ giraḥ stutīracchābhilakṣya gantaṃ gacchatam | tābhyāṃ māṃ prāpya stutīḥ svīkurutamityarthaḥ | atra yuṣmadi tamiti sāmānyanirdeśaḥ pratibhāti tathāpyasmayū ityuktatvāddīrghatamāḥ svātmānameva parokṣatayoktvānīti gamyate | yadvā | yo dāśati yaṣṭā yajate tamupetya tadīyaṃ yajñaṃ kāmayethe | ato ’smayū yuvāṃ sumatiṃ māṃ madīyā giraḥ stutīracchābhilakṣya gacchatam ‖</w:t>
      </w:r>
    </w:p>
    <w:p>
      <w:pPr>
        <w:pStyle w:val="FirstParagraph"/>
      </w:pPr>
      <w:r>
        <w:rPr>
          <w:bCs/>
          <w:b/>
        </w:rPr>
        <w:t xml:space="preserve">प्रतिपदार्थः (Pratipadārtha).</w:t>
      </w:r>
      <w:r>
        <w:t xml:space="preserve"> </w:t>
      </w:r>
      <w:r>
        <w:rPr>
          <w:iCs/>
          <w:i/>
        </w:rPr>
        <w:t xml:space="preserve">yaḥ ha</w:t>
      </w:r>
      <w:r>
        <w:t xml:space="preserve"> </w:t>
      </w:r>
      <w:r>
        <w:t xml:space="preserve">— whichever sacrificer;</w:t>
      </w:r>
      <w:r>
        <w:t xml:space="preserve"> </w:t>
      </w:r>
      <w:r>
        <w:rPr>
          <w:iCs/>
          <w:i/>
        </w:rPr>
        <w:t xml:space="preserve">vām</w:t>
      </w:r>
      <w:r>
        <w:t xml:space="preserve"> </w:t>
      </w:r>
      <w:r>
        <w:t xml:space="preserve">— you two, addressing;</w:t>
      </w:r>
      <w:r>
        <w:t xml:space="preserve"> </w:t>
      </w:r>
      <w:r>
        <w:rPr>
          <w:iCs/>
          <w:i/>
        </w:rPr>
        <w:t xml:space="preserve">yajñaiḥ</w:t>
      </w:r>
      <w:r>
        <w:t xml:space="preserve"> </w:t>
      </w:r>
      <w:r>
        <w:t xml:space="preserve">— with sacrifices;</w:t>
      </w:r>
      <w:r>
        <w:t xml:space="preserve"> </w:t>
      </w:r>
      <w:r>
        <w:rPr>
          <w:iCs/>
          <w:i/>
        </w:rPr>
        <w:t xml:space="preserve">śaśamānaḥ</w:t>
      </w:r>
      <w:r>
        <w:t xml:space="preserve"> </w:t>
      </w:r>
      <w:r>
        <w:t xml:space="preserve">— praising;</w:t>
      </w:r>
      <w:r>
        <w:t xml:space="preserve"> </w:t>
      </w:r>
      <w:r>
        <w:rPr>
          <w:iCs/>
          <w:i/>
        </w:rPr>
        <w:t xml:space="preserve">dāśati</w:t>
      </w:r>
      <w:r>
        <w:t xml:space="preserve"> </w:t>
      </w:r>
      <w:r>
        <w:t xml:space="preserve">— offers the oblation, (and);</w:t>
      </w:r>
      <w:r>
        <w:t xml:space="preserve"> </w:t>
      </w:r>
      <w:r>
        <w:rPr>
          <w:iCs/>
          <w:i/>
        </w:rPr>
        <w:t xml:space="preserve">kaviḥ</w:t>
      </w:r>
      <w:r>
        <w:t xml:space="preserve"> </w:t>
      </w:r>
      <w:r>
        <w:t xml:space="preserve">— the wise;</w:t>
      </w:r>
      <w:r>
        <w:t xml:space="preserve"> </w:t>
      </w:r>
      <w:r>
        <w:rPr>
          <w:iCs/>
          <w:i/>
        </w:rPr>
        <w:t xml:space="preserve">hotā</w:t>
      </w:r>
      <w:r>
        <w:t xml:space="preserve"> </w:t>
      </w:r>
      <w:r>
        <w:t xml:space="preserve">— the performer of the</w:t>
      </w:r>
      <w:r>
        <w:t xml:space="preserve"> </w:t>
      </w:r>
      <w:r>
        <w:rPr>
          <w:iCs/>
          <w:i/>
        </w:rPr>
        <w:t xml:space="preserve">homa</w:t>
      </w:r>
      <w:r>
        <w:t xml:space="preserve">; whichever sacrificer;</w:t>
      </w:r>
      <w:r>
        <w:t xml:space="preserve"> </w:t>
      </w:r>
      <w:r>
        <w:rPr>
          <w:iCs/>
          <w:i/>
        </w:rPr>
        <w:t xml:space="preserve">manmasādhanaḥ</w:t>
      </w:r>
      <w:r>
        <w:t xml:space="preserve"> </w:t>
      </w:r>
      <w:r>
        <w:t xml:space="preserve">— provided with his own means (of the offering and gifts);</w:t>
      </w:r>
      <w:r>
        <w:t xml:space="preserve"> </w:t>
      </w:r>
      <w:r>
        <w:rPr>
          <w:iCs/>
          <w:i/>
        </w:rPr>
        <w:t xml:space="preserve">yajati</w:t>
      </w:r>
      <w:r>
        <w:t xml:space="preserve"> </w:t>
      </w:r>
      <w:r>
        <w:t xml:space="preserve">— performs the sacrifice, (such);</w:t>
      </w:r>
      <w:r>
        <w:t xml:space="preserve"> </w:t>
      </w:r>
      <w:r>
        <w:rPr>
          <w:iCs/>
          <w:i/>
        </w:rPr>
        <w:t xml:space="preserve">sumatim</w:t>
      </w:r>
      <w:r>
        <w:t xml:space="preserve"> </w:t>
      </w:r>
      <w:r>
        <w:t xml:space="preserve">— one of excellent understanding;</w:t>
      </w:r>
      <w:r>
        <w:t xml:space="preserve"> </w:t>
      </w:r>
      <w:r>
        <w:rPr>
          <w:iCs/>
          <w:i/>
        </w:rPr>
        <w:t xml:space="preserve">taṃ upa</w:t>
      </w:r>
      <w:r>
        <w:t xml:space="preserve"> </w:t>
      </w:r>
      <w:r>
        <w:t xml:space="preserve">— to that sacrificer, aiming at him;</w:t>
      </w:r>
      <w:r>
        <w:t xml:space="preserve"> </w:t>
      </w:r>
      <w:r>
        <w:rPr>
          <w:iCs/>
          <w:i/>
        </w:rPr>
        <w:t xml:space="preserve">gacchathaḥ</w:t>
      </w:r>
      <w:r>
        <w:t xml:space="preserve"> </w:t>
      </w:r>
      <w:r>
        <w:t xml:space="preserve">— go;</w:t>
      </w:r>
      <w:r>
        <w:t xml:space="preserve"> </w:t>
      </w:r>
      <w:r>
        <w:rPr>
          <w:iCs/>
          <w:i/>
        </w:rPr>
        <w:t xml:space="preserve">adhvaram</w:t>
      </w:r>
      <w:r>
        <w:t xml:space="preserve"> </w:t>
      </w:r>
      <w:r>
        <w:t xml:space="preserve">— his sacrifice;</w:t>
      </w:r>
      <w:r>
        <w:t xml:space="preserve"> </w:t>
      </w:r>
      <w:r>
        <w:rPr>
          <w:iCs/>
          <w:i/>
        </w:rPr>
        <w:t xml:space="preserve">vīthaḥ</w:t>
      </w:r>
      <w:r>
        <w:t xml:space="preserve"> </w:t>
      </w:r>
      <w:r>
        <w:t xml:space="preserve">— desiring, accept; (and likewise)</w:t>
      </w:r>
      <w:r>
        <w:t xml:space="preserve"> </w:t>
      </w:r>
      <w:r>
        <w:rPr>
          <w:iCs/>
          <w:i/>
        </w:rPr>
        <w:t xml:space="preserve">asmayū</w:t>
      </w:r>
      <w:r>
        <w:t xml:space="preserve"> </w:t>
      </w:r>
      <w:r>
        <w:t xml:space="preserve">— favouring me;</w:t>
      </w:r>
      <w:r>
        <w:t xml:space="preserve"> </w:t>
      </w:r>
      <w:r>
        <w:rPr>
          <w:iCs/>
          <w:i/>
        </w:rPr>
        <w:t xml:space="preserve">giraḥ accha</w:t>
      </w:r>
      <w:r>
        <w:t xml:space="preserve"> </w:t>
      </w:r>
      <w:r>
        <w:t xml:space="preserve">— (my) hymns also, regarding them;</w:t>
      </w:r>
      <w:r>
        <w:t xml:space="preserve"> </w:t>
      </w:r>
      <w:r>
        <w:rPr>
          <w:iCs/>
          <w:i/>
        </w:rPr>
        <w:t xml:space="preserve">gantam</w:t>
      </w:r>
      <w:r>
        <w:t xml:space="preserve"> </w:t>
      </w:r>
      <w:r>
        <w:t xml:space="preserve">— come (accept).</w:t>
      </w:r>
    </w:p>
    <w:p>
      <w:pPr>
        <w:pStyle w:val="BodyText"/>
      </w:pPr>
      <w:r>
        <w:rPr>
          <w:bCs/>
          <w:b/>
        </w:rPr>
        <w:t xml:space="preserve">भावार्थः (Bhāvārtha).</w:t>
      </w:r>
      <w:r>
        <w:t xml:space="preserve"> </w:t>
      </w:r>
      <w:r>
        <w:t xml:space="preserve">Whichever sacrificer praises you two with sacrifices and offers the oblation, and the wise Hotṛ who performs the sacrifice with his means of gifts and the like — go to him, that excellent and understanding sacrificer, and accept his sacrifice; and likewise, favouring us, accept our praises as well.</w:t>
      </w:r>
    </w:p>
    <w:bookmarkEnd w:id="661"/>
    <w:bookmarkStart w:id="662" w:name="printed-p.-507-pdf-525"/>
    <w:p>
      <w:pPr>
        <w:pStyle w:val="Heading3"/>
      </w:pPr>
      <w:r>
        <w:t xml:space="preserve">Printed p. 507 (PDF 525)</w:t>
      </w:r>
    </w:p>
    <w:p>
      <w:pPr>
        <w:pStyle w:val="FirstParagraph"/>
      </w:pPr>
      <w:r>
        <w:rPr>
          <w:iCs/>
          <w:i/>
        </w:rPr>
        <w:t xml:space="preserve">(Header:</w:t>
      </w:r>
      <w:r>
        <w:rPr>
          <w:iCs/>
          <w:i/>
        </w:rPr>
        <w:t xml:space="preserve"> </w:t>
      </w:r>
      <w:r>
        <w:rPr>
          <w:iCs/>
          <w:i/>
        </w:rPr>
        <w:t xml:space="preserve">“</w:t>
      </w:r>
      <w:r>
        <w:rPr>
          <w:iCs/>
          <w:i/>
        </w:rPr>
        <w:t xml:space="preserve">A. 2 A. 2 Va. 31</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English Translation (as printed).</w:t>
      </w:r>
      <w:r>
        <w:t xml:space="preserve"> </w:t>
      </w:r>
      <w:r>
        <w:t xml:space="preserve">Come to the devout (worshipper), who, glorifying you, and providing (all that is) acceptable, presents you with oblations; (to him), the sage, the invoker, who offers you worship: accept his sacrifice; favourably disposed towards us, (accept our) praises.</w:t>
      </w:r>
    </w:p>
    <w:p>
      <w:pPr>
        <w:pStyle w:val="BodyText"/>
      </w:pPr>
      <w:r>
        <w:rPr>
          <w:bCs/>
          <w:b/>
        </w:rPr>
        <w:t xml:space="preserve">विशेषविषयाः (Viśeṣaviṣayagaḷu — Special Topics).</w:t>
      </w:r>
      <w:r>
        <w:t xml:space="preserve"> </w:t>
      </w:r>
      <w:r>
        <w:rPr>
          <w:bCs/>
          <w:b/>
        </w:rPr>
        <w:t xml:space="preserve">शशमानः</w:t>
      </w:r>
      <w:r>
        <w:t xml:space="preserve"> </w:t>
      </w:r>
      <w:r>
        <w:t xml:space="preserve">— this word is read among the names of the act of worship (</w:t>
      </w:r>
      <w:r>
        <w:rPr>
          <w:iCs/>
          <w:i/>
        </w:rPr>
        <w:t xml:space="preserve">arcati-karmanāmāni</w:t>
      </w:r>
      <w:r>
        <w:t xml:space="preserve">). The</w:t>
      </w:r>
      <w:r>
        <w:t xml:space="preserve"> </w:t>
      </w:r>
      <w:r>
        <w:rPr>
          <w:iCs/>
          <w:i/>
        </w:rPr>
        <w:t xml:space="preserve">Nirukta</w:t>
      </w:r>
      <w:r>
        <w:t xml:space="preserve">-author, quoting this very Ṛk (6-8 [?]), explains this word as</w:t>
      </w:r>
      <w:r>
        <w:t xml:space="preserve"> </w:t>
      </w:r>
      <w:r>
        <w:rPr>
          <w:iCs/>
          <w:i/>
        </w:rPr>
        <w:t xml:space="preserve">śaśamānaḥ śaṃsamānaḥ (stuvan)</w:t>
      </w:r>
      <w:r>
        <w:t xml:space="preserve"> </w:t>
      </w:r>
      <w:r>
        <w:t xml:space="preserve">—</w:t>
      </w:r>
      <w:r>
        <w:t xml:space="preserve"> </w:t>
      </w:r>
      <w:r>
        <w:t xml:space="preserve">“</w:t>
      </w:r>
      <w:r>
        <w:t xml:space="preserve">the sacrificer who praises</w:t>
      </w:r>
      <w:r>
        <w:t xml:space="preserve">”</w:t>
      </w:r>
      <w:r>
        <w:t xml:space="preserve">.</w:t>
      </w:r>
    </w:p>
    <w:p>
      <w:pPr>
        <w:pStyle w:val="BodyText"/>
      </w:pPr>
      <w:r>
        <w:rPr>
          <w:bCs/>
          <w:b/>
        </w:rPr>
        <w:t xml:space="preserve">मन्मसाधनः</w:t>
      </w:r>
      <w:r>
        <w:t xml:space="preserve"> </w:t>
      </w:r>
      <w:r>
        <w:t xml:space="preserve">— it was said earlier that the word</w:t>
      </w:r>
      <w:r>
        <w:t xml:space="preserve"> </w:t>
      </w:r>
      <w:r>
        <w:rPr>
          <w:iCs/>
          <w:i/>
        </w:rPr>
        <w:t xml:space="preserve">manma</w:t>
      </w:r>
      <w:r>
        <w:t xml:space="preserve"> </w:t>
      </w:r>
      <w:r>
        <w:t xml:space="preserve">has the meanings</w:t>
      </w:r>
      <w:r>
        <w:t xml:space="preserve"> </w:t>
      </w:r>
      <w:r>
        <w:t xml:space="preserve">“</w:t>
      </w:r>
      <w:r>
        <w:t xml:space="preserve">agreeable to the mind</w:t>
      </w:r>
      <w:r>
        <w:t xml:space="preserve">”</w:t>
      </w:r>
      <w:r>
        <w:t xml:space="preserve">,</w:t>
      </w:r>
      <w:r>
        <w:t xml:space="preserve"> </w:t>
      </w:r>
      <w:r>
        <w:t xml:space="preserve">“</w:t>
      </w:r>
      <w:r>
        <w:t xml:space="preserve">meditative</w:t>
      </w:r>
      <w:r>
        <w:t xml:space="preserve">”</w:t>
      </w:r>
      <w:r>
        <w:t xml:space="preserve">,</w:t>
      </w:r>
      <w:r>
        <w:t xml:space="preserve"> </w:t>
      </w:r>
      <w:r>
        <w:t xml:space="preserve">“</w:t>
      </w:r>
      <w:r>
        <w:t xml:space="preserve">praiseworthy</w:t>
      </w:r>
      <w:r>
        <w:t xml:space="preserve">”</w:t>
      </w:r>
      <w:r>
        <w:t xml:space="preserve">.</w:t>
      </w:r>
      <w:r>
        <w:t xml:space="preserve"> </w:t>
      </w:r>
      <w:r>
        <w:rPr>
          <w:iCs/>
          <w:i/>
        </w:rPr>
        <w:t xml:space="preserve">Manmasādhanaḥ</w:t>
      </w:r>
      <w:r>
        <w:t xml:space="preserve"> </w:t>
      </w:r>
      <w:r>
        <w:t xml:space="preserve">here means</w:t>
      </w:r>
      <w:r>
        <w:t xml:space="preserve"> </w:t>
      </w:r>
      <w:r>
        <w:rPr>
          <w:iCs/>
          <w:i/>
        </w:rPr>
        <w:t xml:space="preserve">manasīya-dravya-dakṣiṇādi-sādhanopetaḥ san</w:t>
      </w:r>
      <w:r>
        <w:t xml:space="preserve">: the sacrificer provided, at the time of the sacrifice, with the gifts and materials he heartily wants. In this Ṛk this word is an epithet of the sacrificer.</w:t>
      </w:r>
    </w:p>
    <w:p>
      <w:pPr>
        <w:pStyle w:val="BlockText"/>
      </w:pPr>
      <w:r>
        <w:t xml:space="preserve">रायो बुध्नः संगमनो वसूनां यज्ञस्य केतुर्मन्मसाधनो वेः ।</w:t>
      </w:r>
      <w:r>
        <w:t xml:space="preserve"> </w:t>
      </w:r>
      <w:r>
        <w:t xml:space="preserve">अमृतत्वं रक्षमाणास एनं देवा अग्निं धारयन् द्रविणोदाम् ॥</w:t>
      </w:r>
    </w:p>
    <w:p>
      <w:pPr>
        <w:pStyle w:val="BlockText"/>
      </w:pPr>
      <w:r>
        <w:rPr>
          <w:iCs/>
          <w:i/>
        </w:rPr>
        <w:t xml:space="preserve">rāyo budhnaḥ saṃgamano vasūnāṃ yajñasya keturmanmasādhano veḥ |</w:t>
      </w:r>
      <w:r>
        <w:t xml:space="preserve"> </w:t>
      </w:r>
      <w:r>
        <w:rPr>
          <w:iCs/>
          <w:i/>
        </w:rPr>
        <w:t xml:space="preserve">amṛtatvaṃ rakṣamāṇāsa enaṃ devā agniṃ dhārayan draviṇodām ‖</w:t>
      </w:r>
    </w:p>
    <w:p>
      <w:pPr>
        <w:pStyle w:val="FirstParagraph"/>
      </w:pPr>
      <w:r>
        <w:t xml:space="preserve">(Ṛ. Saṃ. 1-[?]-[?], numerals not legible.) In this Ṛk, as an epithet of Agni,</w:t>
      </w:r>
      <w:r>
        <w:t xml:space="preserve"> </w:t>
      </w:r>
      <w:r>
        <w:rPr>
          <w:iCs/>
          <w:i/>
        </w:rPr>
        <w:t xml:space="preserve">mananīyasya abhilaṣitasya sādhayitā</w:t>
      </w:r>
      <w:r>
        <w:t xml:space="preserve"> </w:t>
      </w:r>
      <w:r>
        <w:t xml:space="preserve">—</w:t>
      </w:r>
      <w:r>
        <w:t xml:space="preserve"> </w:t>
      </w:r>
      <w:r>
        <w:t xml:space="preserve">“</w:t>
      </w:r>
      <w:r>
        <w:t xml:space="preserve">the accomplisher of what is thought of and desired</w:t>
      </w:r>
      <w:r>
        <w:t xml:space="preserve">”</w:t>
      </w:r>
      <w:r>
        <w:t xml:space="preserve"> </w:t>
      </w:r>
      <w:r>
        <w:t xml:space="preserve">— is the sense, as is said in explaining that Ṛk [as printed, wording uncertain].</w:t>
      </w:r>
    </w:p>
    <w:p>
      <w:pPr>
        <w:pStyle w:val="BodyText"/>
      </w:pPr>
      <w:r>
        <w:rPr>
          <w:bCs/>
          <w:b/>
        </w:rPr>
        <w:t xml:space="preserve">Vyākaraṇa-prakriyā (Ṛk 7; grammar pages 507–508, noted briefly).</w:t>
      </w:r>
      <w:r>
        <w:t xml:space="preserve"> </w:t>
      </w:r>
      <w:r>
        <w:rPr>
          <w:iCs/>
          <w:i/>
        </w:rPr>
        <w:t xml:space="preserve">śaśamānaḥ</w:t>
      </w:r>
      <w:r>
        <w:t xml:space="preserve"> </w:t>
      </w:r>
      <w:r>
        <w:t xml:space="preserve">(root</w:t>
      </w:r>
      <w:r>
        <w:t xml:space="preserve"> </w:t>
      </w:r>
      <w:r>
        <w:rPr>
          <w:iCs/>
          <w:i/>
        </w:rPr>
        <w:t xml:space="preserve">śaśa plutagatau</w:t>
      </w:r>
      <w:r>
        <w:t xml:space="preserve">; since the roots are of manifold meanings, here used in the sense of praise;</w:t>
      </w:r>
      <w:r>
        <w:t xml:space="preserve"> </w:t>
      </w:r>
      <w:r>
        <w:rPr>
          <w:iCs/>
          <w:i/>
        </w:rPr>
        <w:t xml:space="preserve">tācchīlyavayo-vacana-śaktiṣu cānaś</w:t>
      </w:r>
      <w:r>
        <w:t xml:space="preserve"> </w:t>
      </w:r>
      <w:r>
        <w:t xml:space="preserve">(Pā. Sū. 3-2-129)</w:t>
      </w:r>
      <w:r>
        <w:t xml:space="preserve"> </w:t>
      </w:r>
      <w:r>
        <w:rPr>
          <w:iCs/>
          <w:i/>
        </w:rPr>
        <w:t xml:space="preserve">cānaś</w:t>
      </w:r>
      <w:r>
        <w:t xml:space="preserve"> </w:t>
      </w:r>
      <w:r>
        <w:t xml:space="preserve">suffix;</w:t>
      </w:r>
      <w:r>
        <w:t xml:space="preserve"> </w:t>
      </w:r>
      <w:r>
        <w:rPr>
          <w:iCs/>
          <w:i/>
        </w:rPr>
        <w:t xml:space="preserve">śap</w:t>
      </w:r>
      <w:r>
        <w:t xml:space="preserve"> </w:t>
      </w:r>
      <w:r>
        <w:t xml:space="preserve">…</w:t>
      </w:r>
      <w:r>
        <w:t xml:space="preserve"> </w:t>
      </w:r>
      <w:r>
        <w:rPr>
          <w:iCs/>
          <w:i/>
        </w:rPr>
        <w:t xml:space="preserve">luk</w:t>
      </w:r>
      <w:r>
        <w:t xml:space="preserve">;</w:t>
      </w:r>
      <w:r>
        <w:t xml:space="preserve"> </w:t>
      </w:r>
      <w:r>
        <w:rPr>
          <w:iCs/>
          <w:i/>
        </w:rPr>
        <w:t xml:space="preserve">anyeṣām api</w:t>
      </w:r>
      <w:r>
        <w:t xml:space="preserve"> </w:t>
      </w:r>
      <w:r>
        <w:t xml:space="preserve">augment</w:t>
      </w:r>
      <w:r>
        <w:t xml:space="preserve"> </w:t>
      </w:r>
      <w:r>
        <w:rPr>
          <w:iCs/>
          <w:i/>
        </w:rPr>
        <w:t xml:space="preserve">mukāgama</w:t>
      </w:r>
      <w:r>
        <w:t xml:space="preserve">;</w:t>
      </w:r>
      <w:r>
        <w:t xml:space="preserve"> </w:t>
      </w:r>
      <w:r>
        <w:rPr>
          <w:iCs/>
          <w:i/>
        </w:rPr>
        <w:t xml:space="preserve">cit</w:t>
      </w:r>
      <w:r>
        <w:t xml:space="preserve">: final</w:t>
      </w:r>
      <w:r>
        <w:t xml:space="preserve"> </w:t>
      </w:r>
      <w:r>
        <w:rPr>
          <w:iCs/>
          <w:i/>
        </w:rPr>
        <w:t xml:space="preserve">udātta</w:t>
      </w:r>
      <w:r>
        <w:t xml:space="preserve">);</w:t>
      </w:r>
      <w:r>
        <w:t xml:space="preserve"> </w:t>
      </w:r>
      <w:r>
        <w:rPr>
          <w:iCs/>
          <w:i/>
        </w:rPr>
        <w:t xml:space="preserve">dāśati</w:t>
      </w:r>
      <w:r>
        <w:t xml:space="preserve"> </w:t>
      </w:r>
      <w:r>
        <w:t xml:space="preserve">(root</w:t>
      </w:r>
      <w:r>
        <w:t xml:space="preserve"> </w:t>
      </w:r>
      <w:r>
        <w:rPr>
          <w:iCs/>
          <w:i/>
        </w:rPr>
        <w:t xml:space="preserve">dāś dāne</w:t>
      </w:r>
      <w:r>
        <w:t xml:space="preserve">;</w:t>
      </w:r>
      <w:r>
        <w:t xml:space="preserve"> </w:t>
      </w:r>
      <w:r>
        <w:rPr>
          <w:iCs/>
          <w:i/>
        </w:rPr>
        <w:t xml:space="preserve">laṭ</w:t>
      </w:r>
      <w:r>
        <w:t xml:space="preserve"> </w:t>
      </w:r>
      <w:r>
        <w:t xml:space="preserve">3rd sg.;</w:t>
      </w:r>
      <w:r>
        <w:t xml:space="preserve"> </w:t>
      </w:r>
      <w:r>
        <w:rPr>
          <w:iCs/>
          <w:i/>
        </w:rPr>
        <w:t xml:space="preserve">yady-anyā</w:t>
      </w:r>
      <w:r>
        <w:t xml:space="preserve">… no</w:t>
      </w:r>
      <w:r>
        <w:t xml:space="preserve"> </w:t>
      </w:r>
      <w:r>
        <w:rPr>
          <w:iCs/>
          <w:i/>
        </w:rPr>
        <w:t xml:space="preserve">nighāta</w:t>
      </w:r>
      <w:r>
        <w:t xml:space="preserve"> </w:t>
      </w:r>
      <w:r>
        <w:t xml:space="preserve">since connected with</w:t>
      </w:r>
      <w:r>
        <w:t xml:space="preserve"> </w:t>
      </w:r>
      <w:r>
        <w:rPr>
          <w:iCs/>
          <w:i/>
        </w:rPr>
        <w:t xml:space="preserve">yat</w:t>
      </w:r>
      <w:r>
        <w:t xml:space="preserve">, the root accent remains).</w:t>
      </w:r>
    </w:p>
    <w:bookmarkEnd w:id="662"/>
    <w:bookmarkStart w:id="664" w:name="printed-p.-508-pdf-526"/>
    <w:p>
      <w:pPr>
        <w:pStyle w:val="Heading3"/>
      </w:pPr>
      <w:r>
        <w:t xml:space="preserve">Printed p. 508 (PDF 526)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 Grammar, noted briefly.)</w:t>
      </w:r>
    </w:p>
    <w:p>
      <w:pPr>
        <w:pStyle w:val="BodyText"/>
      </w:pPr>
      <w:r>
        <w:rPr>
          <w:iCs/>
          <w:i/>
        </w:rPr>
        <w:t xml:space="preserve">(Grammar of Ṛk 7, continued.)</w:t>
      </w:r>
      <w:r>
        <w:t xml:space="preserve"> </w:t>
      </w:r>
      <w:r>
        <w:rPr>
          <w:iCs/>
          <w:i/>
        </w:rPr>
        <w:t xml:space="preserve">kaviḥ</w:t>
      </w:r>
      <w:r>
        <w:t xml:space="preserve"> </w:t>
      </w:r>
      <w:r>
        <w:t xml:space="preserve">(root</w:t>
      </w:r>
      <w:r>
        <w:t xml:space="preserve"> </w:t>
      </w:r>
      <w:r>
        <w:rPr>
          <w:iCs/>
          <w:i/>
        </w:rPr>
        <w:t xml:space="preserve">ku śabde</w:t>
      </w:r>
      <w:r>
        <w:t xml:space="preserve">;</w:t>
      </w:r>
      <w:r>
        <w:t xml:space="preserve"> </w:t>
      </w:r>
      <w:r>
        <w:rPr>
          <w:iCs/>
          <w:i/>
        </w:rPr>
        <w:t xml:space="preserve">acāyiṅ</w:t>
      </w:r>
      <w:r>
        <w:t xml:space="preserve"> </w:t>
      </w:r>
      <w:r>
        <w:t xml:space="preserve">… (Uṇ. Sū. 4-[?])</w:t>
      </w:r>
      <w:r>
        <w:t xml:space="preserve"> </w:t>
      </w:r>
      <w:r>
        <w:rPr>
          <w:iCs/>
          <w:i/>
        </w:rPr>
        <w:t xml:space="preserve">i</w:t>
      </w:r>
      <w:r>
        <w:t xml:space="preserve"> </w:t>
      </w:r>
      <w:r>
        <w:t xml:space="preserve">suffix;</w:t>
      </w:r>
      <w:r>
        <w:t xml:space="preserve"> </w:t>
      </w:r>
      <w:r>
        <w:rPr>
          <w:iCs/>
          <w:i/>
        </w:rPr>
        <w:t xml:space="preserve">sārvadhātukārdhadhātukayoḥ</w:t>
      </w:r>
      <w:r>
        <w:t xml:space="preserve"> </w:t>
      </w:r>
      <w:r>
        <w:t xml:space="preserve">guṇa; suffix accent: final</w:t>
      </w:r>
      <w:r>
        <w:t xml:space="preserve"> </w:t>
      </w:r>
      <w:r>
        <w:rPr>
          <w:iCs/>
          <w:i/>
        </w:rPr>
        <w:t xml:space="preserve">udātta</w:t>
      </w:r>
      <w:r>
        <w:t xml:space="preserve">);</w:t>
      </w:r>
      <w:r>
        <w:t xml:space="preserve"> </w:t>
      </w:r>
      <w:r>
        <w:rPr>
          <w:iCs/>
          <w:i/>
        </w:rPr>
        <w:t xml:space="preserve">manmasādhanaḥ</w:t>
      </w:r>
      <w:r>
        <w:t xml:space="preserve"> </w:t>
      </w:r>
      <w:r>
        <w:t xml:space="preserve">(root</w:t>
      </w:r>
      <w:r>
        <w:t xml:space="preserve"> </w:t>
      </w:r>
      <w:r>
        <w:rPr>
          <w:iCs/>
          <w:i/>
        </w:rPr>
        <w:t xml:space="preserve">sādha saṃsiddhau</w:t>
      </w:r>
      <w:r>
        <w:t xml:space="preserve">;</w:t>
      </w:r>
      <w:r>
        <w:t xml:space="preserve"> </w:t>
      </w:r>
      <w:r>
        <w:rPr>
          <w:iCs/>
          <w:i/>
        </w:rPr>
        <w:t xml:space="preserve">lyuṭ</w:t>
      </w:r>
      <w:r>
        <w:t xml:space="preserve"> </w:t>
      </w:r>
      <w:r>
        <w:t xml:space="preserve">suffix;</w:t>
      </w:r>
      <w:r>
        <w:t xml:space="preserve"> </w:t>
      </w:r>
      <w:r>
        <w:rPr>
          <w:iCs/>
          <w:i/>
        </w:rPr>
        <w:t xml:space="preserve">yuvor anākau</w:t>
      </w:r>
      <w:r>
        <w:t xml:space="preserve"> </w:t>
      </w:r>
      <w:r>
        <w:t xml:space="preserve">(Pā. Sū. 7-1-1)</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liti</w:t>
      </w:r>
      <w:r>
        <w:t xml:space="preserve"> </w:t>
      </w:r>
      <w:r>
        <w:t xml:space="preserve">(Pā. Sū. 6-1-193) the syllable before the suffix is</w:t>
      </w:r>
      <w:r>
        <w:t xml:space="preserve"> </w:t>
      </w:r>
      <w:r>
        <w:rPr>
          <w:iCs/>
          <w:i/>
        </w:rPr>
        <w:t xml:space="preserve">udātta</w:t>
      </w:r>
      <w:r>
        <w:t xml:space="preserve">;</w:t>
      </w:r>
      <w:r>
        <w:t xml:space="preserve"> </w:t>
      </w:r>
      <w:r>
        <w:rPr>
          <w:iCs/>
          <w:i/>
        </w:rPr>
        <w:t xml:space="preserve">manma-sādhanam</w:t>
      </w:r>
      <w:r>
        <w:t xml:space="preserve">: the</w:t>
      </w:r>
      <w:r>
        <w:t xml:space="preserve"> </w:t>
      </w:r>
      <w:r>
        <w:rPr>
          <w:iCs/>
          <w:i/>
        </w:rPr>
        <w:t xml:space="preserve">kṛdutara</w:t>
      </w:r>
      <w:r>
        <w:t xml:space="preserve">-member’s stem accent);</w:t>
      </w:r>
      <w:r>
        <w:t xml:space="preserve"> </w:t>
      </w:r>
      <w:r>
        <w:rPr>
          <w:iCs/>
          <w:i/>
        </w:rPr>
        <w:t xml:space="preserve">gacchathaḥ</w:t>
      </w:r>
      <w:r>
        <w:t xml:space="preserve"> </w:t>
      </w:r>
      <w:r>
        <w:t xml:space="preserve">(root</w:t>
      </w:r>
      <w:r>
        <w:t xml:space="preserve"> </w:t>
      </w:r>
      <w:r>
        <w:rPr>
          <w:iCs/>
          <w:i/>
        </w:rPr>
        <w:t xml:space="preserve">gamlṛ gatau</w:t>
      </w:r>
      <w:r>
        <w:t xml:space="preserve">;</w:t>
      </w:r>
      <w:r>
        <w:t xml:space="preserve"> </w:t>
      </w:r>
      <w:r>
        <w:rPr>
          <w:iCs/>
          <w:i/>
        </w:rPr>
        <w:t xml:space="preserve">laṭ</w:t>
      </w:r>
      <w:r>
        <w:t xml:space="preserve"> </w:t>
      </w:r>
      <w:r>
        <w:t xml:space="preserve">2nd dual;</w:t>
      </w:r>
      <w:r>
        <w:t xml:space="preserve"> </w:t>
      </w:r>
      <w:r>
        <w:rPr>
          <w:iCs/>
          <w:i/>
        </w:rPr>
        <w:t xml:space="preserve">ata</w:t>
      </w:r>
      <w:r>
        <w:t xml:space="preserve"> </w:t>
      </w:r>
      <w:r>
        <w:t xml:space="preserve">…;</w:t>
      </w:r>
      <w:r>
        <w:t xml:space="preserve"> </w:t>
      </w:r>
      <w:r>
        <w:rPr>
          <w:iCs/>
          <w:i/>
        </w:rPr>
        <w:t xml:space="preserve">nighāta</w:t>
      </w:r>
      <w:r>
        <w:t xml:space="preserve"> </w:t>
      </w:r>
      <w:r>
        <w:t xml:space="preserve">prohibited; the root accent persists;</w:t>
      </w:r>
      <w:r>
        <w:t xml:space="preserve"> </w:t>
      </w:r>
      <w:r>
        <w:rPr>
          <w:iCs/>
          <w:i/>
        </w:rPr>
        <w:t xml:space="preserve">tāsyanudāttet</w:t>
      </w:r>
      <w:r>
        <w:t xml:space="preserve"> </w:t>
      </w:r>
      <w:r>
        <w:t xml:space="preserve">(Pā. Sū. 6-1-186));</w:t>
      </w:r>
      <w:r>
        <w:t xml:space="preserve"> </w:t>
      </w:r>
      <w:r>
        <w:rPr>
          <w:iCs/>
          <w:i/>
        </w:rPr>
        <w:t xml:space="preserve">vīthaḥ</w:t>
      </w:r>
      <w:r>
        <w:t xml:space="preserve"> </w:t>
      </w:r>
      <w:r>
        <w:t xml:space="preserve">(root</w:t>
      </w:r>
      <w:r>
        <w:t xml:space="preserve"> </w:t>
      </w:r>
      <w:r>
        <w:rPr>
          <w:iCs/>
          <w:i/>
        </w:rPr>
        <w:t xml:space="preserve">vī gatyādiṣu</w:t>
      </w:r>
      <w:r>
        <w:t xml:space="preserve">;</w:t>
      </w:r>
      <w:r>
        <w:t xml:space="preserve"> </w:t>
      </w:r>
      <w:r>
        <w:rPr>
          <w:iCs/>
          <w:i/>
        </w:rPr>
        <w:t xml:space="preserve">adādi</w:t>
      </w:r>
      <w:r>
        <w:t xml:space="preserve">;</w:t>
      </w:r>
      <w:r>
        <w:t xml:space="preserve"> </w:t>
      </w:r>
      <w:r>
        <w:rPr>
          <w:iCs/>
          <w:i/>
        </w:rPr>
        <w:t xml:space="preserve">laṭ</w:t>
      </w:r>
      <w:r>
        <w:t xml:space="preserve"> </w:t>
      </w:r>
      <w:r>
        <w:t xml:space="preserve">2nd dual;</w:t>
      </w:r>
      <w:r>
        <w:t xml:space="preserve"> </w:t>
      </w:r>
      <w:r>
        <w:rPr>
          <w:iCs/>
          <w:i/>
        </w:rPr>
        <w:t xml:space="preserve">nighāta</w:t>
      </w:r>
      <w:r>
        <w:t xml:space="preserve"> </w:t>
      </w:r>
      <w:r>
        <w:t xml:space="preserve">absent since before a</w:t>
      </w:r>
      <w:r>
        <w:t xml:space="preserve"> </w:t>
      </w:r>
      <w:r>
        <w:rPr>
          <w:iCs/>
          <w:i/>
        </w:rPr>
        <w:t xml:space="preserve">tiṅanta</w:t>
      </w:r>
      <w:r>
        <w:t xml:space="preserve">; final</w:t>
      </w:r>
      <w:r>
        <w:t xml:space="preserve"> </w:t>
      </w:r>
      <w:r>
        <w:rPr>
          <w:iCs/>
          <w:i/>
        </w:rPr>
        <w:t xml:space="preserve">udātta</w:t>
      </w:r>
      <w:r>
        <w:t xml:space="preserve"> </w:t>
      </w:r>
      <w:r>
        <w:t xml:space="preserve">by the suffix accent);</w:t>
      </w:r>
      <w:r>
        <w:t xml:space="preserve"> </w:t>
      </w:r>
      <w:r>
        <w:rPr>
          <w:iCs/>
          <w:i/>
        </w:rPr>
        <w:t xml:space="preserve">accha</w:t>
      </w:r>
      <w:r>
        <w:t xml:space="preserve"> </w:t>
      </w:r>
      <w:r>
        <w:t xml:space="preserve">(</w:t>
      </w:r>
      <w:r>
        <w:rPr>
          <w:iCs/>
          <w:i/>
        </w:rPr>
        <w:t xml:space="preserve">nipātasya ca</w:t>
      </w:r>
      <w:r>
        <w:t xml:space="preserve"> </w:t>
      </w:r>
      <w:r>
        <w:t xml:space="preserve">(Pā. Sū. 6-3-136) lengthening in the</w:t>
      </w:r>
      <w:r>
        <w:t xml:space="preserve"> </w:t>
      </w:r>
      <w:r>
        <w:rPr>
          <w:iCs/>
          <w:i/>
        </w:rPr>
        <w:t xml:space="preserve">saṃhitā</w:t>
      </w:r>
      <w:r>
        <w:t xml:space="preserve">);</w:t>
      </w:r>
      <w:r>
        <w:t xml:space="preserve"> </w:t>
      </w:r>
      <w:r>
        <w:rPr>
          <w:iCs/>
          <w:i/>
        </w:rPr>
        <w:t xml:space="preserve">sumatim</w:t>
      </w:r>
      <w:r>
        <w:t xml:space="preserve"> </w:t>
      </w:r>
      <w:r>
        <w:t xml:space="preserve">(</w:t>
      </w:r>
      <w:r>
        <w:rPr>
          <w:iCs/>
          <w:i/>
        </w:rPr>
        <w:t xml:space="preserve">śobhanā matir yasya sa sumatiḥ</w:t>
      </w:r>
      <w:r>
        <w:t xml:space="preserve">;</w:t>
      </w:r>
      <w:r>
        <w:t xml:space="preserve"> </w:t>
      </w:r>
      <w:r>
        <w:rPr>
          <w:iCs/>
          <w:i/>
        </w:rPr>
        <w:t xml:space="preserve">nañ subhyām</w:t>
      </w:r>
      <w:r>
        <w:t xml:space="preserve"> </w:t>
      </w:r>
      <w:r>
        <w:t xml:space="preserve">(Pā. Sū. 6-2-172) final</w:t>
      </w:r>
      <w:r>
        <w:t xml:space="preserve"> </w:t>
      </w:r>
      <w:r>
        <w:rPr>
          <w:iCs/>
          <w:i/>
        </w:rPr>
        <w:t xml:space="preserve">udātta</w:t>
      </w:r>
      <w:r>
        <w:t xml:space="preserve"> </w:t>
      </w:r>
      <w:r>
        <w:t xml:space="preserve">of the later member);</w:t>
      </w:r>
      <w:r>
        <w:t xml:space="preserve"> </w:t>
      </w:r>
      <w:r>
        <w:rPr>
          <w:iCs/>
          <w:i/>
        </w:rPr>
        <w:t xml:space="preserve">gantam</w:t>
      </w:r>
      <w:r>
        <w:t xml:space="preserve"> </w:t>
      </w:r>
      <w:r>
        <w:t xml:space="preserve">(root</w:t>
      </w:r>
      <w:r>
        <w:t xml:space="preserve"> </w:t>
      </w:r>
      <w:r>
        <w:rPr>
          <w:iCs/>
          <w:i/>
        </w:rPr>
        <w:t xml:space="preserve">gamlṛ gatau</w:t>
      </w:r>
      <w:r>
        <w:t xml:space="preserve">;</w:t>
      </w:r>
      <w:r>
        <w:t xml:space="preserve"> </w:t>
      </w:r>
      <w:r>
        <w:rPr>
          <w:iCs/>
          <w:i/>
        </w:rPr>
        <w:t xml:space="preserve">loṭ</w:t>
      </w:r>
      <w:r>
        <w:t xml:space="preserve"> </w:t>
      </w:r>
      <w:r>
        <w:t xml:space="preserve">2nd dual;</w:t>
      </w:r>
      <w:r>
        <w:t xml:space="preserve"> </w:t>
      </w:r>
      <w:r>
        <w:rPr>
          <w:iCs/>
          <w:i/>
        </w:rPr>
        <w:t xml:space="preserve">tam</w:t>
      </w:r>
      <w:r>
        <w:t xml:space="preserve"> </w:t>
      </w:r>
      <w:r>
        <w:t xml:space="preserve">by</w:t>
      </w:r>
      <w:r>
        <w:t xml:space="preserve"> </w:t>
      </w:r>
      <w:r>
        <w:rPr>
          <w:iCs/>
          <w:i/>
        </w:rPr>
        <w:t xml:space="preserve">lava</w:t>
      </w:r>
      <w:r>
        <w:t xml:space="preserve">-substitution;</w:t>
      </w:r>
      <w:r>
        <w:t xml:space="preserve"> </w:t>
      </w:r>
      <w:r>
        <w:rPr>
          <w:iCs/>
          <w:i/>
        </w:rPr>
        <w:t xml:space="preserve">bahulaṃ chandasi</w:t>
      </w:r>
      <w:r>
        <w:t xml:space="preserve"> </w:t>
      </w:r>
      <w:r>
        <w:t xml:space="preserve">—</w:t>
      </w:r>
      <w:r>
        <w:t xml:space="preserve"> </w:t>
      </w:r>
      <w:r>
        <w:rPr>
          <w:iCs/>
          <w:i/>
        </w:rPr>
        <w:t xml:space="preserve">luk</w:t>
      </w:r>
      <w:r>
        <w:t xml:space="preserve"> </w:t>
      </w:r>
      <w:r>
        <w:t xml:space="preserve">of the</w:t>
      </w:r>
      <w:r>
        <w:t xml:space="preserve"> </w:t>
      </w:r>
      <w:r>
        <w:rPr>
          <w:iCs/>
          <w:i/>
        </w:rPr>
        <w:t xml:space="preserve">vikaraṇa</w:t>
      </w:r>
      <w:r>
        <w:t xml:space="preserve">; Vedic loss of the nasal;</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asmayū</w:t>
      </w:r>
      <w:r>
        <w:t xml:space="preserve"> </w:t>
      </w:r>
      <w:r>
        <w:t xml:space="preserve">(</w:t>
      </w:r>
      <w:r>
        <w:rPr>
          <w:iCs/>
          <w:i/>
        </w:rPr>
        <w:t xml:space="preserve">asmān ātmana icchati</w:t>
      </w:r>
      <w:r>
        <w:t xml:space="preserve">;</w:t>
      </w:r>
      <w:r>
        <w:t xml:space="preserve"> </w:t>
      </w:r>
      <w:r>
        <w:rPr>
          <w:iCs/>
          <w:i/>
        </w:rPr>
        <w:t xml:space="preserve">supa ātmanaḥ kyac</w:t>
      </w:r>
      <w:r>
        <w:t xml:space="preserve"> </w:t>
      </w:r>
      <w:r>
        <w:t xml:space="preserve">(Pā. Sū. 3-1-8)</w:t>
      </w:r>
      <w:r>
        <w:t xml:space="preserve"> </w:t>
      </w:r>
      <w:r>
        <w:rPr>
          <w:iCs/>
          <w:i/>
        </w:rPr>
        <w:t xml:space="preserve">kyac</w:t>
      </w:r>
      <w:r>
        <w:t xml:space="preserve">;</w:t>
      </w:r>
      <w:r>
        <w:t xml:space="preserve"> </w:t>
      </w:r>
      <w:r>
        <w:rPr>
          <w:iCs/>
          <w:i/>
        </w:rPr>
        <w:t xml:space="preserve">kyāc chandasi</w:t>
      </w:r>
      <w:r>
        <w:t xml:space="preserve"> </w:t>
      </w:r>
      <w:r>
        <w:t xml:space="preserve">(Pā. Sū. 3-2-170)</w:t>
      </w:r>
      <w:r>
        <w:t xml:space="preserve"> </w:t>
      </w:r>
      <w:r>
        <w:rPr>
          <w:iCs/>
          <w:i/>
        </w:rPr>
        <w:t xml:space="preserve">u</w:t>
      </w:r>
      <w:r>
        <w:t xml:space="preserve"> </w:t>
      </w:r>
      <w:r>
        <w:t xml:space="preserve">suffix;</w:t>
      </w:r>
      <w:r>
        <w:t xml:space="preserve"> </w:t>
      </w:r>
      <w:r>
        <w:rPr>
          <w:iCs/>
          <w:i/>
        </w:rPr>
        <w:t xml:space="preserve">ato lopaḥ</w:t>
      </w:r>
      <w:r>
        <w:t xml:space="preserve"> </w:t>
      </w:r>
      <w:r>
        <w:t xml:space="preserve">loss of the</w:t>
      </w:r>
      <w:r>
        <w:t xml:space="preserve"> </w:t>
      </w:r>
      <w:r>
        <w:rPr>
          <w:iCs/>
          <w:i/>
        </w:rPr>
        <w:t xml:space="preserve">a</w:t>
      </w:r>
      <w:r>
        <w:t xml:space="preserve"> </w:t>
      </w:r>
      <w:r>
        <w:t xml:space="preserve">of</w:t>
      </w:r>
      <w:r>
        <w:t xml:space="preserve"> </w:t>
      </w:r>
      <w:r>
        <w:rPr>
          <w:iCs/>
          <w:i/>
        </w:rPr>
        <w:t xml:space="preserve">kyac</w:t>
      </w:r>
      <w:r>
        <w:t xml:space="preserve">; suffix accent: final</w:t>
      </w:r>
      <w:r>
        <w:t xml:space="preserve"> </w:t>
      </w:r>
      <w:r>
        <w:rPr>
          <w:iCs/>
          <w:i/>
        </w:rPr>
        <w:t xml:space="preserve">udātta</w:t>
      </w:r>
      <w:r>
        <w:t xml:space="preserve">; dual). ‖ 7 ‖</w:t>
      </w:r>
    </w:p>
    <w:bookmarkStart w:id="663" w:name="ṛk-8-5"/>
    <w:p>
      <w:pPr>
        <w:pStyle w:val="Heading4"/>
      </w:pPr>
      <w:r>
        <w:t xml:space="preserve">Ṛk 8</w:t>
      </w:r>
    </w:p>
    <w:p>
      <w:pPr>
        <w:pStyle w:val="FirstParagraph"/>
      </w:pPr>
      <w:r>
        <w:rPr>
          <w:bCs/>
          <w:b/>
        </w:rPr>
        <w:t xml:space="preserve">॥ संहितापाठः ॥</w:t>
      </w:r>
    </w:p>
    <w:p>
      <w:pPr>
        <w:pStyle w:val="BlockText"/>
      </w:pPr>
      <w:r>
        <w:t xml:space="preserve">युवां यज्ञैः प्रथमा गोभिरञ्जत ऋतावाना मनसो न प्रयुक्तिषु ।</w:t>
      </w:r>
    </w:p>
    <w:p>
      <w:pPr>
        <w:pStyle w:val="BlockText"/>
      </w:pPr>
      <w:r>
        <w:rPr>
          <w:iCs/>
          <w:i/>
        </w:rPr>
        <w:t xml:space="preserve">yuvāṃ yajñaiḥ prathamā gobhirañjata ṛtāvānā manaso na prayuktiṣu |</w:t>
      </w:r>
    </w:p>
    <w:bookmarkEnd w:id="663"/>
    <w:bookmarkEnd w:id="664"/>
    <w:bookmarkStart w:id="665" w:name="printed-p.-509-pdf-527"/>
    <w:p>
      <w:pPr>
        <w:pStyle w:val="Heading3"/>
      </w:pPr>
      <w:r>
        <w:t xml:space="preserve">Printed p. 509 (PDF 527)</w:t>
      </w:r>
    </w:p>
    <w:p>
      <w:pPr>
        <w:pStyle w:val="FirstParagraph"/>
      </w:pPr>
      <w:r>
        <w:rPr>
          <w:iCs/>
          <w:i/>
        </w:rPr>
        <w:t xml:space="preserve">(Header:</w:t>
      </w:r>
      <w:r>
        <w:rPr>
          <w:iCs/>
          <w:i/>
        </w:rPr>
        <w:t xml:space="preserve"> </w:t>
      </w:r>
      <w:r>
        <w:rPr>
          <w:iCs/>
          <w:i/>
        </w:rPr>
        <w:t xml:space="preserve">“</w:t>
      </w:r>
      <w:r>
        <w:rPr>
          <w:iCs/>
          <w:i/>
        </w:rPr>
        <w:t xml:space="preserve">A. 2 A. 2 Va. 31</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संहितापाठः ॥</w:t>
      </w:r>
      <w:r>
        <w:t xml:space="preserve"> </w:t>
      </w:r>
      <w:r>
        <w:rPr>
          <w:iCs/>
          <w:i/>
        </w:rPr>
        <w:t xml:space="preserve">(continued)</w:t>
      </w:r>
    </w:p>
    <w:p>
      <w:pPr>
        <w:pStyle w:val="BlockText"/>
      </w:pPr>
      <w:r>
        <w:t xml:space="preserve">भरन्ति वां मन्मना संयता गिरोऽदृप्यता मनसा रेवदाशाथे ॥ ८ ॥</w:t>
      </w:r>
    </w:p>
    <w:p>
      <w:pPr>
        <w:pStyle w:val="BlockText"/>
      </w:pPr>
      <w:r>
        <w:rPr>
          <w:iCs/>
          <w:i/>
        </w:rPr>
        <w:t xml:space="preserve">bharanti vāṃ manmanā saṃyatā giro ’dṛpyatā manasā revadāśāthe ‖ 8 ‖</w:t>
      </w:r>
    </w:p>
    <w:p>
      <w:pPr>
        <w:pStyle w:val="FirstParagraph"/>
      </w:pPr>
      <w:r>
        <w:rPr>
          <w:bCs/>
          <w:b/>
        </w:rPr>
        <w:t xml:space="preserve">॥ पदपाठः ॥</w:t>
      </w:r>
    </w:p>
    <w:p>
      <w:pPr>
        <w:pStyle w:val="BlockText"/>
      </w:pPr>
      <w:r>
        <w:t xml:space="preserve">युवाम् । यज्ञैः । प्रथमा । गोभिः । अञ्जते । ऋतऽवाना । मनसः । न । प्रऽयुक्तिषु ।</w:t>
      </w:r>
      <w:r>
        <w:t xml:space="preserve"> </w:t>
      </w:r>
      <w:r>
        <w:t xml:space="preserve">भरन्ति । वाम् । मन्मना । सम्ऽयता । गिरः । अदृप्यता । मनसा । रेवत् । आशाथे इति ॥ ८ ॥</w:t>
      </w:r>
    </w:p>
    <w:p>
      <w:pPr>
        <w:pStyle w:val="BlockText"/>
      </w:pPr>
      <w:r>
        <w:rPr>
          <w:iCs/>
          <w:i/>
        </w:rPr>
        <w:t xml:space="preserve">yuvām | yajñaiḥ | prathamā | gobhiḥ | añjate | ṛta ’vānā | manasaḥ | na | pra ’yuktiṣu |</w:t>
      </w:r>
      <w:r>
        <w:t xml:space="preserve"> </w:t>
      </w:r>
      <w:r>
        <w:rPr>
          <w:iCs/>
          <w:i/>
        </w:rPr>
        <w:t xml:space="preserve">bharanti | vām | manmanā | sam ’yatā | giraḥ | adṛpyatā | manasā | revat | āśāthe iti ‖ 8 ‖</w:t>
      </w:r>
    </w:p>
    <w:p>
      <w:pPr>
        <w:pStyle w:val="FirstParagraph"/>
      </w:pPr>
      <w:r>
        <w:rPr>
          <w:bCs/>
          <w:b/>
        </w:rPr>
        <w:t xml:space="preserve">॥ सायणभाष्यम् ॥</w:t>
      </w:r>
    </w:p>
    <w:p>
      <w:pPr>
        <w:pStyle w:val="BodyText"/>
      </w:pPr>
      <w:r>
        <w:rPr>
          <w:iCs/>
          <w:i/>
        </w:rPr>
        <w:t xml:space="preserve">(Gist: O Mitra-Varuṇa, owners of the sacrifice and of rain: they anoint you first with the produce of the cow, as the mind is put first in actions; give wealth with gracious minds. Small type, read with doubt.)</w:t>
      </w:r>
    </w:p>
    <w:p>
      <w:pPr>
        <w:pStyle w:val="BlockText"/>
      </w:pPr>
      <w:r>
        <w:t xml:space="preserve">हे ऋतावाना यज्ञवन्तौ वृष्ट्युदकवन्तौ वा मित्रावरुणौ युवां प्रथमा प्रथमौ यज्ञैर्यजनसाधनैर्गोभिर्गोविकारैः पयआदिभिरञ्जते । व्यञ्जयन्ति यजमानाः । देवभागं याग्येषु क्षीरादिभिर्युञ्जन्ते [?] इत्यर्थः । यद्वा । गोभिः रञ्जते स्रवन्ति [?] । तत्र दृष्टान्तः । प्रयुक्तिषु प्रयोगेषु मनसो न [?] कर्मणि षष्ठी । मन इव । तद्यथा प्रथमं व्यञ्जयन्ति मुख्यं कुर्वन्ति तेनैवोर्ध्वव्यवहारस्य [?] । किं च वां युवयोर्मन्मना मननवेत्ता [?] संयता सम्यग्यताश्चित्ता [?] चित्तेन गिरः स्तुतीर्भरन्ति संपादयन्ति । यस्मादेवं तस्मादद्यूप्यता [?] अनुग्रहपूर्वकेण मनसा प्रकृष्टेन चेतसा येन [?]रेवद्धनयुक्तं कर्म आशाथे । व्याप्नुथः । ददाथे इत्यर्थः । अश्नोतेर्लिटि नित्यमागमशासमिति वचनादिडभावः ॥</w:t>
      </w:r>
    </w:p>
    <w:p>
      <w:pPr>
        <w:pStyle w:val="BlockText"/>
      </w:pPr>
      <w:r>
        <w:rPr>
          <w:iCs/>
          <w:i/>
        </w:rPr>
        <w:t xml:space="preserve">he ṛtāvānā yajñavantau vṛṣṭyudakavantau vā mitrāvaruṇau yuvāṃ prathamā prathamau yajñairyajanasādhanairgobhirgovikāraiḥ payaādibhirañjate | vyañjayanti yajamānāḥ | devabhāgaṃ yāgyeṣu kṣīrādibhiryuñjante [?] ityarthaḥ | yadvā | gobhiḥ rañjate sravanti [?] | tatra dṛṣṭāntaḥ | prayuktiṣu prayogeṣu manaso na [?] karmaṇi ṣaṣṭhī | mana iva | tadyathā prathamaṃ vyañjayanti mukhyaṃ kurvanti tenaivordhvavyavahārasya [?] | kiṃ ca vāṃ yuvayormanmanā mananavettā [?] saṃyatā samyagyatāścittā [?] cittena giraḥ stutīrbharanti saṃpādayanti | yasmādevaṃ tasmādadyūpyatā [?] anugrahapūrvakeṇa manasā prakṛṣṭena cetasā yena [?]revaddhanayuktaṃ karma āśāthe | vyāpnuthaḥ | dadāthe ityarthaḥ | aśnoterliṭi nityamāgamaśāsamiti vacanādiḍabhāvaḥ ‖</w:t>
      </w:r>
    </w:p>
    <w:p>
      <w:pPr>
        <w:pStyle w:val="FirstParagraph"/>
      </w:pPr>
      <w:r>
        <w:rPr>
          <w:bCs/>
          <w:b/>
        </w:rPr>
        <w:t xml:space="preserve">प्रतिपदार्थः (Pratipadārtha).</w:t>
      </w:r>
      <w:r>
        <w:t xml:space="preserve"> </w:t>
      </w:r>
      <w:r>
        <w:rPr>
          <w:iCs/>
          <w:i/>
        </w:rPr>
        <w:t xml:space="preserve">ṛtāvānā</w:t>
      </w:r>
      <w:r>
        <w:t xml:space="preserve"> </w:t>
      </w:r>
      <w:r>
        <w:t xml:space="preserve">— O Mitra-Varuṇa, who accept the sacrifice or are lords of rain-water;</w:t>
      </w:r>
      <w:r>
        <w:t xml:space="preserve"> </w:t>
      </w:r>
      <w:r>
        <w:rPr>
          <w:iCs/>
          <w:i/>
        </w:rPr>
        <w:t xml:space="preserve">prayuktiṣu</w:t>
      </w:r>
      <w:r>
        <w:t xml:space="preserve"> </w:t>
      </w:r>
      <w:r>
        <w:t xml:space="preserve">— whenever (in any work, through the organs) one has to act;</w:t>
      </w:r>
      <w:r>
        <w:t xml:space="preserve"> </w:t>
      </w:r>
      <w:r>
        <w:rPr>
          <w:iCs/>
          <w:i/>
        </w:rPr>
        <w:t xml:space="preserve">manaso na</w:t>
      </w:r>
      <w:r>
        <w:t xml:space="preserve"> </w:t>
      </w:r>
      <w:r>
        <w:t xml:space="preserve">— as the mind is given first rank (for the judgment of good or bad);</w:t>
      </w:r>
      <w:r>
        <w:t xml:space="preserve"> </w:t>
      </w:r>
      <w:r>
        <w:rPr>
          <w:iCs/>
          <w:i/>
        </w:rPr>
        <w:t xml:space="preserve">yuvām</w:t>
      </w:r>
      <w:r>
        <w:t xml:space="preserve"> </w:t>
      </w:r>
      <w:r>
        <w:t xml:space="preserve">— you two;</w:t>
      </w:r>
      <w:r>
        <w:t xml:space="preserve"> </w:t>
      </w:r>
      <w:r>
        <w:rPr>
          <w:iCs/>
          <w:i/>
        </w:rPr>
        <w:t xml:space="preserve">yajñaiḥ</w:t>
      </w:r>
      <w:r>
        <w:t xml:space="preserve"> </w:t>
      </w:r>
      <w:r>
        <w:t xml:space="preserve">— with the means of sacrifice;</w:t>
      </w:r>
      <w:r>
        <w:t xml:space="preserve"> </w:t>
      </w:r>
      <w:r>
        <w:rPr>
          <w:iCs/>
          <w:i/>
        </w:rPr>
        <w:t xml:space="preserve">gobhiḥ</w:t>
      </w:r>
      <w:r>
        <w:t xml:space="preserve"> </w:t>
      </w:r>
      <w:r>
        <w:t xml:space="preserve">— with milk and the like;</w:t>
      </w:r>
      <w:r>
        <w:t xml:space="preserve"> </w:t>
      </w:r>
      <w:r>
        <w:rPr>
          <w:iCs/>
          <w:i/>
        </w:rPr>
        <w:t xml:space="preserve">prathamā</w:t>
      </w:r>
      <w:r>
        <w:t xml:space="preserve"> </w:t>
      </w:r>
      <w:r>
        <w:t xml:space="preserve">— making you chiefs (placing you at the head);</w:t>
      </w:r>
      <w:r>
        <w:t xml:space="preserve"> </w:t>
      </w:r>
      <w:r>
        <w:rPr>
          <w:iCs/>
          <w:i/>
        </w:rPr>
        <w:t xml:space="preserve">añjate</w:t>
      </w:r>
      <w:r>
        <w:t xml:space="preserve"> </w:t>
      </w:r>
      <w:r>
        <w:t xml:space="preserve">— (the sacrificers) worship; (and)</w:t>
      </w:r>
      <w:r>
        <w:t xml:space="preserve"> </w:t>
      </w:r>
      <w:r>
        <w:rPr>
          <w:iCs/>
          <w:i/>
        </w:rPr>
        <w:t xml:space="preserve">vām</w:t>
      </w:r>
      <w:r>
        <w:t xml:space="preserve"> </w:t>
      </w:r>
      <w:r>
        <w:t xml:space="preserve">— you;</w:t>
      </w:r>
      <w:r>
        <w:t xml:space="preserve"> </w:t>
      </w:r>
      <w:r>
        <w:rPr>
          <w:iCs/>
          <w:i/>
        </w:rPr>
        <w:t xml:space="preserve">manmanā</w:t>
      </w:r>
      <w:r>
        <w:t xml:space="preserve"> </w:t>
      </w:r>
      <w:r>
        <w:t xml:space="preserve">— with reverent meditation;</w:t>
      </w:r>
      <w:r>
        <w:t xml:space="preserve"> </w:t>
      </w:r>
      <w:r>
        <w:rPr>
          <w:iCs/>
          <w:i/>
        </w:rPr>
        <w:t xml:space="preserve">saṃyatā</w:t>
      </w:r>
      <w:r>
        <w:t xml:space="preserve"> </w:t>
      </w:r>
      <w:r>
        <w:t xml:space="preserve">— with the concentrated mind;</w:t>
      </w:r>
      <w:r>
        <w:t xml:space="preserve"> </w:t>
      </w:r>
      <w:r>
        <w:rPr>
          <w:iCs/>
          <w:i/>
        </w:rPr>
        <w:t xml:space="preserve">giraḥ</w:t>
      </w:r>
      <w:r>
        <w:t xml:space="preserve"> </w:t>
      </w:r>
      <w:r>
        <w:t xml:space="preserve">— hymns;</w:t>
      </w:r>
      <w:r>
        <w:t xml:space="preserve"> </w:t>
      </w:r>
      <w:r>
        <w:rPr>
          <w:iCs/>
          <w:i/>
        </w:rPr>
        <w:t xml:space="preserve">bharanti</w:t>
      </w:r>
      <w:r>
        <w:t xml:space="preserve"> </w:t>
      </w:r>
      <w:r>
        <w:t xml:space="preserve">— compose; (therefore)</w:t>
      </w:r>
      <w:r>
        <w:t xml:space="preserve"> </w:t>
      </w:r>
      <w:r>
        <w:rPr>
          <w:iCs/>
          <w:i/>
        </w:rPr>
        <w:t xml:space="preserve">adṛpyatā</w:t>
      </w:r>
      <w:r>
        <w:t xml:space="preserve"> </w:t>
      </w:r>
      <w:r>
        <w:t xml:space="preserve">— without anger (with graciousness);</w:t>
      </w:r>
      <w:r>
        <w:t xml:space="preserve"> </w:t>
      </w:r>
      <w:r>
        <w:rPr>
          <w:iCs/>
          <w:i/>
        </w:rPr>
        <w:t xml:space="preserve">manasā</w:t>
      </w:r>
      <w:r>
        <w:t xml:space="preserve"> </w:t>
      </w:r>
      <w:r>
        <w:t xml:space="preserve">— with the mind;</w:t>
      </w:r>
      <w:r>
        <w:t xml:space="preserve"> </w:t>
      </w:r>
      <w:r>
        <w:rPr>
          <w:iCs/>
          <w:i/>
        </w:rPr>
        <w:t xml:space="preserve">revat</w:t>
      </w:r>
      <w:r>
        <w:t xml:space="preserve"> </w:t>
      </w:r>
      <w:r>
        <w:t xml:space="preserve">— wealth-bearing rites;</w:t>
      </w:r>
      <w:r>
        <w:t xml:space="preserve"> </w:t>
      </w:r>
      <w:r>
        <w:rPr>
          <w:iCs/>
          <w:i/>
        </w:rPr>
        <w:t xml:space="preserve">āśāthe</w:t>
      </w:r>
      <w:r>
        <w:t xml:space="preserve"> </w:t>
      </w:r>
      <w:r>
        <w:t xml:space="preserve">— bring about (for them).</w:t>
      </w:r>
    </w:p>
    <w:bookmarkEnd w:id="665"/>
    <w:bookmarkStart w:id="666" w:name="printed-p.-510-pdf-528"/>
    <w:p>
      <w:pPr>
        <w:pStyle w:val="Heading3"/>
      </w:pPr>
      <w:r>
        <w:t xml:space="preserve">Printed p. 510 (PDF 528)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bCs/>
          <w:b/>
        </w:rPr>
        <w:t xml:space="preserve">भावार्थः (Bhāvārtha).</w:t>
      </w:r>
      <w:r>
        <w:t xml:space="preserve"> </w:t>
      </w:r>
      <w:r>
        <w:t xml:space="preserve">O Mitra and Varuṇa, fit to receive the sacrifice: just as in any work one gives first place to the mind that deliberates whether it is good or bad, so the sacrificers put you two at the head and worship you first; and they compose hymns with a mind that is wholly given to you in reverent meditation. Therefore, without anger, with a gracious mind, bring them wealth-bearing rites.</w:t>
      </w:r>
    </w:p>
    <w:p>
      <w:pPr>
        <w:pStyle w:val="BodyText"/>
      </w:pPr>
      <w:r>
        <w:rPr>
          <w:bCs/>
          <w:b/>
        </w:rPr>
        <w:t xml:space="preserve">English Translation (as printed).</w:t>
      </w:r>
      <w:r>
        <w:t xml:space="preserve"> </w:t>
      </w:r>
      <w:r>
        <w:t xml:space="preserve">Accepters of sacrifices, you are the first whom (worshippers) propitiate with offerings, the produce of the cow, like (the application of) the mind (in the first instance) to the results (of the senses), hymns (prompted) by thoughts wholly intent upon you, celebrate (your praise): do you with humble minds, bestow upoo [sic: upon] us wealth.</w:t>
      </w:r>
    </w:p>
    <w:p>
      <w:pPr>
        <w:pStyle w:val="BodyText"/>
      </w:pPr>
      <w:r>
        <w:rPr>
          <w:bCs/>
          <w:b/>
        </w:rPr>
        <w:t xml:space="preserve">विशेषविषयाः (Viśeṣaviṣayagaḷu — Special Topics).</w:t>
      </w:r>
      <w:r>
        <w:t xml:space="preserve"> </w:t>
      </w:r>
      <w:r>
        <w:rPr>
          <w:bCs/>
          <w:b/>
        </w:rPr>
        <w:t xml:space="preserve">ऋतावाना</w:t>
      </w:r>
      <w:r>
        <w:t xml:space="preserve"> </w:t>
      </w:r>
      <w:r>
        <w:t xml:space="preserve">—</w:t>
      </w:r>
      <w:r>
        <w:t xml:space="preserve"> </w:t>
      </w:r>
      <w:r>
        <w:rPr>
          <w:iCs/>
          <w:i/>
        </w:rPr>
        <w:t xml:space="preserve">yajñavantau vṛṣṭyudakavantau vā mitrāvaruṇau</w:t>
      </w:r>
      <w:r>
        <w:t xml:space="preserve">: Mitra and Varuṇa are addressed as</w:t>
      </w:r>
      <w:r>
        <w:t xml:space="preserve"> </w:t>
      </w:r>
      <w:r>
        <w:t xml:space="preserve">“</w:t>
      </w:r>
      <w:r>
        <w:t xml:space="preserve">possessors of the sacrifice</w:t>
      </w:r>
      <w:r>
        <w:t xml:space="preserve">”</w:t>
      </w:r>
      <w:r>
        <w:t xml:space="preserve"> </w:t>
      </w:r>
      <w:r>
        <w:t xml:space="preserve">or</w:t>
      </w:r>
      <w:r>
        <w:t xml:space="preserve"> </w:t>
      </w:r>
      <w:r>
        <w:t xml:space="preserve">“</w:t>
      </w:r>
      <w:r>
        <w:t xml:space="preserve">lords of rain-water</w:t>
      </w:r>
      <w:r>
        <w:t xml:space="preserve">”</w:t>
      </w:r>
      <w:r>
        <w:t xml:space="preserve">.</w:t>
      </w:r>
    </w:p>
    <w:p>
      <w:pPr>
        <w:pStyle w:val="BlockText"/>
      </w:pPr>
      <w:r>
        <w:t xml:space="preserve">अधारयतं पृथिवीमुत द्यां मित्रराजाना वरुणा महोभिः ।</w:t>
      </w:r>
      <w:r>
        <w:t xml:space="preserve"> </w:t>
      </w:r>
      <w:r>
        <w:t xml:space="preserve">वर्धयतमोषधीः पिन्वतं गा अव वृष्टिं सृजतं जीरदानू ॥</w:t>
      </w:r>
    </w:p>
    <w:p>
      <w:pPr>
        <w:pStyle w:val="BlockText"/>
      </w:pPr>
      <w:r>
        <w:rPr>
          <w:iCs/>
          <w:i/>
        </w:rPr>
        <w:t xml:space="preserve">adhārayataṃ pṛthivīmuta dyāṃ mitrarājānā varuṇā mahobhiḥ |</w:t>
      </w:r>
      <w:r>
        <w:t xml:space="preserve"> </w:t>
      </w:r>
      <w:r>
        <w:rPr>
          <w:iCs/>
          <w:i/>
        </w:rPr>
        <w:t xml:space="preserve">vardhayatamoṣadhīḥ pinvataṃ gā ava vṛṣṭiṃ sṛjataṃ jīradānū ‖</w:t>
      </w:r>
    </w:p>
    <w:p>
      <w:pPr>
        <w:pStyle w:val="FirstParagraph"/>
      </w:pPr>
      <w:r>
        <w:t xml:space="preserve">(Ṛ. Saṃ. 3-62-3 [?].)</w:t>
      </w:r>
    </w:p>
    <w:p>
      <w:pPr>
        <w:pStyle w:val="BlockText"/>
      </w:pPr>
      <w:r>
        <w:t xml:space="preserve">ऋतस्य गोपावधि तिष्ठथो रथं सत्यधर्माणा परमे व्योमनि ।</w:t>
      </w:r>
      <w:r>
        <w:t xml:space="preserve"> </w:t>
      </w:r>
      <w:r>
        <w:t xml:space="preserve">यमत्र मित्रावरुणावथो युवं तस्मै वृष्टिर्मधुमत्पिन्वते दिवः ॥</w:t>
      </w:r>
    </w:p>
    <w:p>
      <w:pPr>
        <w:pStyle w:val="BlockText"/>
      </w:pPr>
      <w:r>
        <w:rPr>
          <w:iCs/>
          <w:i/>
        </w:rPr>
        <w:t xml:space="preserve">ṛtasya gopāvadhi tiṣṭhatho rathaṃ satyadharmāṇā parame vyomani |</w:t>
      </w:r>
      <w:r>
        <w:t xml:space="preserve"> </w:t>
      </w:r>
      <w:r>
        <w:rPr>
          <w:iCs/>
          <w:i/>
        </w:rPr>
        <w:t xml:space="preserve">yamatra mitrāvaruṇāvatho yuvaṃ tasmai vṛṣṭirmadhumatpinvate divaḥ ‖</w:t>
      </w:r>
    </w:p>
    <w:p>
      <w:pPr>
        <w:pStyle w:val="FirstParagraph"/>
      </w:pPr>
      <w:r>
        <w:t xml:space="preserve">(Ṛ. Saṃ. 5-63-1 [?].) In such Ṛks Mitra and Varuṇa are the deities of rain, and the prayer is that they pour rain and protect the world; here too the same rain-deities, Mitra and Varuṇa, are petitioned for help.</w:t>
      </w:r>
    </w:p>
    <w:p>
      <w:pPr>
        <w:pStyle w:val="BodyText"/>
      </w:pPr>
      <w:r>
        <w:rPr>
          <w:bCs/>
          <w:b/>
        </w:rPr>
        <w:t xml:space="preserve">गोभिः</w:t>
      </w:r>
      <w:r>
        <w:t xml:space="preserve"> </w:t>
      </w:r>
      <w:r>
        <w:t xml:space="preserve">—</w:t>
      </w:r>
      <w:r>
        <w:t xml:space="preserve"> </w:t>
      </w:r>
      <w:r>
        <w:rPr>
          <w:iCs/>
          <w:i/>
        </w:rPr>
        <w:t xml:space="preserve">govikāraiḥ paya ādibhiḥ</w:t>
      </w:r>
      <w:r>
        <w:t xml:space="preserve">: the word</w:t>
      </w:r>
      <w:r>
        <w:t xml:space="preserve"> </w:t>
      </w:r>
      <w:r>
        <w:rPr>
          <w:iCs/>
          <w:i/>
        </w:rPr>
        <w:t xml:space="preserve">go</w:t>
      </w:r>
      <w:r>
        <w:t xml:space="preserve"> </w:t>
      </w:r>
      <w:r>
        <w:t xml:space="preserve">is used even for the products of the cow, milk and the like. The</w:t>
      </w:r>
      <w:r>
        <w:t xml:space="preserve"> </w:t>
      </w:r>
      <w:r>
        <w:rPr>
          <w:iCs/>
          <w:i/>
        </w:rPr>
        <w:t xml:space="preserve">Nirukta</w:t>
      </w:r>
      <w:r>
        <w:t xml:space="preserve">-author has shown that the word</w:t>
      </w:r>
      <w:r>
        <w:t xml:space="preserve"> </w:t>
      </w:r>
      <w:r>
        <w:rPr>
          <w:iCs/>
          <w:i/>
        </w:rPr>
        <w:t xml:space="preserve">go</w:t>
      </w:r>
      <w:r>
        <w:t xml:space="preserve"> </w:t>
      </w:r>
      <w:r>
        <w:t xml:space="preserve">has the meanings</w:t>
      </w:r>
      <w:r>
        <w:t xml:space="preserve"> </w:t>
      </w:r>
      <w:r>
        <w:t xml:space="preserve">“</w:t>
      </w:r>
      <w:r>
        <w:t xml:space="preserve">earth</w:t>
      </w:r>
      <w:r>
        <w:t xml:space="preserve">”</w:t>
      </w:r>
      <w:r>
        <w:t xml:space="preserve"> </w:t>
      </w:r>
      <w:r>
        <w:t xml:space="preserve">(2-3 [?]),</w:t>
      </w:r>
      <w:r>
        <w:t xml:space="preserve"> </w:t>
      </w:r>
      <w:r>
        <w:t xml:space="preserve">“</w:t>
      </w:r>
      <w:r>
        <w:t xml:space="preserve">sun</w:t>
      </w:r>
      <w:r>
        <w:t xml:space="preserve">”</w:t>
      </w:r>
      <w:r>
        <w:t xml:space="preserve"> </w:t>
      </w:r>
      <w:r>
        <w:t xml:space="preserve">(2-6 [?]) and so on; in the present passage it is to be understood that the chief meaning of</w:t>
      </w:r>
      <w:r>
        <w:t xml:space="preserve"> </w:t>
      </w:r>
      <w:r>
        <w:rPr>
          <w:iCs/>
          <w:i/>
        </w:rPr>
        <w:t xml:space="preserve">go</w:t>
      </w:r>
      <w:r>
        <w:t xml:space="preserve"> </w:t>
      </w:r>
      <w:r>
        <w:t xml:space="preserve">is the cow and the milk and the like obtained from it. In the</w:t>
      </w:r>
      <w:r>
        <w:t xml:space="preserve"> </w:t>
      </w:r>
      <w:r>
        <w:rPr>
          <w:iCs/>
          <w:i/>
        </w:rPr>
        <w:t xml:space="preserve">Nirukta</w:t>
      </w:r>
      <w:r>
        <w:t xml:space="preserve">:</w:t>
      </w:r>
    </w:p>
    <w:p>
      <w:pPr>
        <w:pStyle w:val="BlockText"/>
      </w:pPr>
      <w:r>
        <w:t xml:space="preserve">आ धावता सुहस्त्यः शुक्रा गृभ्णीत मन्थिना ।</w:t>
      </w:r>
      <w:r>
        <w:t xml:space="preserve"> </w:t>
      </w:r>
      <w:r>
        <w:t xml:space="preserve">गोभिः श्रीणीत मत्सरम् ॥</w:t>
      </w:r>
    </w:p>
    <w:p>
      <w:pPr>
        <w:pStyle w:val="BlockText"/>
      </w:pPr>
      <w:r>
        <w:rPr>
          <w:iCs/>
          <w:i/>
        </w:rPr>
        <w:t xml:space="preserve">ā dhāvatā suhastyaḥ śukrā gṛbhṇīta manthinā |</w:t>
      </w:r>
      <w:r>
        <w:t xml:space="preserve"> </w:t>
      </w:r>
      <w:r>
        <w:rPr>
          <w:iCs/>
          <w:i/>
        </w:rPr>
        <w:t xml:space="preserve">gobhiḥ śrīṇīta matsaram ‖</w:t>
      </w:r>
    </w:p>
    <w:p>
      <w:pPr>
        <w:pStyle w:val="FirstParagraph"/>
      </w:pPr>
      <w:r>
        <w:t xml:space="preserve">(Ṛ. Saṃ. 9-46-4 [?].)</w:t>
      </w:r>
    </w:p>
    <w:p>
      <w:r>
        <w:pict>
          <v:rect style="width:0;height:1.5pt" o:hralign="center" o:hrstd="t" o:hr="t"/>
        </w:pict>
      </w:r>
    </w:p>
    <w:bookmarkEnd w:id="666"/>
    <w:bookmarkStart w:id="667" w:name="printed-p.-511-pdf-529"/>
    <w:p>
      <w:pPr>
        <w:pStyle w:val="Heading3"/>
      </w:pPr>
      <w:r>
        <w:t xml:space="preserve">Printed p. 511 (PDF 529)</w:t>
      </w:r>
    </w:p>
    <w:p>
      <w:pPr>
        <w:pStyle w:val="FirstParagraph"/>
      </w:pPr>
      <w:r>
        <w:rPr>
          <w:iCs/>
          <w:i/>
        </w:rPr>
        <w:t xml:space="preserve">(Header:</w:t>
      </w:r>
      <w:r>
        <w:rPr>
          <w:iCs/>
          <w:i/>
        </w:rPr>
        <w:t xml:space="preserve"> </w:t>
      </w:r>
      <w:r>
        <w:rPr>
          <w:iCs/>
          <w:i/>
        </w:rPr>
        <w:t xml:space="preserve">“</w:t>
      </w:r>
      <w:r>
        <w:rPr>
          <w:iCs/>
          <w:i/>
        </w:rPr>
        <w:t xml:space="preserve">A. 2 A. 2 Va. 31</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Ṛk 8, continued; the Nirukta quotation introduced on p. 510 ends with the Ṛk below.)</w:t>
      </w:r>
      <w:r>
        <w:t xml:space="preserve"> </w:t>
      </w:r>
      <w:r>
        <w:t xml:space="preserve">Quoting this Ṛk, he explains that</w:t>
      </w:r>
      <w:r>
        <w:t xml:space="preserve"> </w:t>
      </w:r>
      <w:r>
        <w:rPr>
          <w:iCs/>
          <w:i/>
        </w:rPr>
        <w:t xml:space="preserve">gobhiḥ</w:t>
      </w:r>
      <w:r>
        <w:t xml:space="preserve"> </w:t>
      </w:r>
      <w:r>
        <w:t xml:space="preserve">here means</w:t>
      </w:r>
      <w:r>
        <w:t xml:space="preserve"> </w:t>
      </w:r>
      <w:r>
        <w:rPr>
          <w:iCs/>
          <w:i/>
        </w:rPr>
        <w:t xml:space="preserve">gobhir abhiniṣpannena kṣīreṇa</w:t>
      </w:r>
      <w:r>
        <w:t xml:space="preserve"> </w:t>
      </w:r>
      <w:r>
        <w:t xml:space="preserve">—</w:t>
      </w:r>
      <w:r>
        <w:t xml:space="preserve"> </w:t>
      </w:r>
      <w:r>
        <w:t xml:space="preserve">“</w:t>
      </w:r>
      <w:r>
        <w:t xml:space="preserve">with milk produced from cows</w:t>
      </w:r>
      <w:r>
        <w:t xml:space="preserve">”</w:t>
      </w:r>
      <w:r>
        <w:t xml:space="preserve">; so in the present Ṛk too it means</w:t>
      </w:r>
      <w:r>
        <w:t xml:space="preserve"> </w:t>
      </w:r>
      <w:r>
        <w:t xml:space="preserve">“</w:t>
      </w:r>
      <w:r>
        <w:t xml:space="preserve">with milk and the like, products of the cow</w:t>
      </w:r>
      <w:r>
        <w:t xml:space="preserve">”</w:t>
      </w:r>
      <w:r>
        <w:t xml:space="preserve">.</w:t>
      </w:r>
    </w:p>
    <w:p>
      <w:pPr>
        <w:pStyle w:val="BodyText"/>
      </w:pPr>
      <w:r>
        <w:rPr>
          <w:bCs/>
          <w:b/>
        </w:rPr>
        <w:t xml:space="preserve">अञ्जते</w:t>
      </w:r>
      <w:r>
        <w:t xml:space="preserve"> </w:t>
      </w:r>
      <w:r>
        <w:t xml:space="preserve">—</w:t>
      </w:r>
      <w:r>
        <w:t xml:space="preserve"> </w:t>
      </w:r>
      <w:r>
        <w:rPr>
          <w:iCs/>
          <w:i/>
        </w:rPr>
        <w:t xml:space="preserve">vyañjayanti</w:t>
      </w:r>
      <w:r>
        <w:t xml:space="preserve">: they make manifest. The sense is that the sacrificers display their devotion by worship and the like. For the derivation of this word, the</w:t>
      </w:r>
      <w:r>
        <w:t xml:space="preserve"> </w:t>
      </w:r>
      <w:r>
        <w:rPr>
          <w:iCs/>
          <w:i/>
        </w:rPr>
        <w:t xml:space="preserve">Nirukta</w:t>
      </w:r>
      <w:r>
        <w:t xml:space="preserve">-author:</w:t>
      </w:r>
    </w:p>
    <w:p>
      <w:pPr>
        <w:pStyle w:val="BlockText"/>
      </w:pPr>
      <w:r>
        <w:t xml:space="preserve">एता उत्या उषसः केतुमक्रत पूर्वे अर्धे रजसो भानुमञ्जते ।</w:t>
      </w:r>
      <w:r>
        <w:t xml:space="preserve"> </w:t>
      </w:r>
      <w:r>
        <w:t xml:space="preserve">निष्कृण्वाना आयुधानीव धृष्णवः प्रति गावोऽरुषीर्यन्ति मातरः ॥</w:t>
      </w:r>
    </w:p>
    <w:p>
      <w:pPr>
        <w:pStyle w:val="BlockText"/>
      </w:pPr>
      <w:r>
        <w:rPr>
          <w:iCs/>
          <w:i/>
        </w:rPr>
        <w:t xml:space="preserve">etā utyā uṣasaḥ ketumakrata pūrve ardhe rajaso bhānumañjate |</w:t>
      </w:r>
      <w:r>
        <w:t xml:space="preserve"> </w:t>
      </w:r>
      <w:r>
        <w:rPr>
          <w:iCs/>
          <w:i/>
        </w:rPr>
        <w:t xml:space="preserve">niṣkṛṇvānā āyudhānīva dhṛṣṇavaḥ prati gāvo ’ruṣīryanti mātaraḥ ‖</w:t>
      </w:r>
    </w:p>
    <w:p>
      <w:pPr>
        <w:pStyle w:val="FirstParagraph"/>
      </w:pPr>
      <w:r>
        <w:t xml:space="preserve">(Ṛ. Saṃ. 1-92-1 [?].) In this Ṛk</w:t>
      </w:r>
      <w:r>
        <w:t xml:space="preserve"> </w:t>
      </w:r>
      <w:r>
        <w:rPr>
          <w:iCs/>
          <w:i/>
        </w:rPr>
        <w:t xml:space="preserve">rajaso bhānum añjate</w:t>
      </w:r>
      <w:r>
        <w:t xml:space="preserve"> </w:t>
      </w:r>
      <w:r>
        <w:t xml:space="preserve">shows that Uṣas lights the whole atmosphere with her radiance, and so it is understood rightly; likewise in the present Ṛk the sense is that the sacrificers make manifest their devotion through the means of worship.</w:t>
      </w:r>
    </w:p>
    <w:p>
      <w:pPr>
        <w:pStyle w:val="BodyText"/>
      </w:pPr>
      <w:r>
        <w:rPr>
          <w:bCs/>
          <w:b/>
        </w:rPr>
        <w:t xml:space="preserve">Vyākaraṇa-prakriyā (Ṛk 8; grammar pages 511–512, noted briefly).</w:t>
      </w:r>
      <w:r>
        <w:t xml:space="preserve"> </w:t>
      </w:r>
      <w:r>
        <w:rPr>
          <w:iCs/>
          <w:i/>
        </w:rPr>
        <w:t xml:space="preserve">prathamā</w:t>
      </w:r>
      <w:r>
        <w:t xml:space="preserve"> </w:t>
      </w:r>
      <w:r>
        <w:t xml:space="preserve">(root</w:t>
      </w:r>
      <w:r>
        <w:t xml:space="preserve"> </w:t>
      </w:r>
      <w:r>
        <w:rPr>
          <w:iCs/>
          <w:i/>
        </w:rPr>
        <w:t xml:space="preserve">pratha prakhyāne</w:t>
      </w:r>
      <w:r>
        <w:t xml:space="preserve">;</w:t>
      </w:r>
      <w:r>
        <w:t xml:space="preserve"> </w:t>
      </w:r>
      <w:r>
        <w:rPr>
          <w:iCs/>
          <w:i/>
        </w:rPr>
        <w:t xml:space="preserve">prather amac</w:t>
      </w:r>
      <w:r>
        <w:t xml:space="preserve"> </w:t>
      </w:r>
      <w:r>
        <w:t xml:space="preserve">(Uṇ. Sū. 5-[?])</w:t>
      </w:r>
      <w:r>
        <w:t xml:space="preserve"> </w:t>
      </w:r>
      <w:r>
        <w:rPr>
          <w:iCs/>
          <w:i/>
        </w:rPr>
        <w:t xml:space="preserve">amac</w:t>
      </w:r>
      <w:r>
        <w:t xml:space="preserve"> </w:t>
      </w:r>
      <w:r>
        <w:t xml:space="preserve">suffix;</w:t>
      </w:r>
      <w:r>
        <w:t xml:space="preserve"> </w:t>
      </w:r>
      <w:r>
        <w:rPr>
          <w:iCs/>
          <w:i/>
        </w:rPr>
        <w:t xml:space="preserve">cit</w:t>
      </w:r>
      <w:r>
        <w:t xml:space="preserve">: final</w:t>
      </w:r>
      <w:r>
        <w:t xml:space="preserve"> </w:t>
      </w:r>
      <w:r>
        <w:rPr>
          <w:iCs/>
          <w:i/>
        </w:rPr>
        <w:t xml:space="preserve">udātta</w:t>
      </w:r>
      <w:r>
        <w:t xml:space="preserve">;</w:t>
      </w:r>
      <w:r>
        <w:t xml:space="preserve"> </w:t>
      </w:r>
      <w:r>
        <w:rPr>
          <w:iCs/>
          <w:i/>
        </w:rPr>
        <w:t xml:space="preserve">supāṃ sulug</w:t>
      </w:r>
      <w:r>
        <w:t xml:space="preserve"> </w:t>
      </w:r>
      <w:r>
        <w:t xml:space="preserve">(Pā. Sū. 7-1-39)</w:t>
      </w:r>
      <w:r>
        <w:t xml:space="preserve"> </w:t>
      </w:r>
      <w:r>
        <w:rPr>
          <w:iCs/>
          <w:i/>
        </w:rPr>
        <w:t xml:space="preserve">ā</w:t>
      </w:r>
      <w:r>
        <w:t xml:space="preserve"> </w:t>
      </w:r>
      <w:r>
        <w:t xml:space="preserve">for the dual ending);</w:t>
      </w:r>
      <w:r>
        <w:t xml:space="preserve"> </w:t>
      </w:r>
      <w:r>
        <w:rPr>
          <w:iCs/>
          <w:i/>
        </w:rPr>
        <w:t xml:space="preserve">añjate</w:t>
      </w:r>
      <w:r>
        <w:t xml:space="preserve"> </w:t>
      </w:r>
      <w:r>
        <w:t xml:space="preserve">(root</w:t>
      </w:r>
      <w:r>
        <w:t xml:space="preserve"> </w:t>
      </w:r>
      <w:r>
        <w:rPr>
          <w:iCs/>
          <w:i/>
        </w:rPr>
        <w:t xml:space="preserve">añju vyaktimrakṣaṇakāntigatiṣu</w:t>
      </w:r>
      <w:r>
        <w:t xml:space="preserve">;</w:t>
      </w:r>
      <w:r>
        <w:t xml:space="preserve"> </w:t>
      </w:r>
      <w:r>
        <w:rPr>
          <w:iCs/>
          <w:i/>
        </w:rPr>
        <w:t xml:space="preserve">laṭ</w:t>
      </w:r>
      <w:r>
        <w:t xml:space="preserve"> </w:t>
      </w:r>
      <w:r>
        <w:t xml:space="preserve">3rd pl.;</w:t>
      </w:r>
      <w:r>
        <w:t xml:space="preserve"> </w:t>
      </w:r>
      <w:r>
        <w:rPr>
          <w:iCs/>
          <w:i/>
        </w:rPr>
        <w:t xml:space="preserve">nighāta</w:t>
      </w:r>
      <w:r>
        <w:t xml:space="preserve"> </w:t>
      </w:r>
      <w:r>
        <w:t xml:space="preserve">since after an</w:t>
      </w:r>
      <w:r>
        <w:t xml:space="preserve"> </w:t>
      </w:r>
      <w:r>
        <w:rPr>
          <w:iCs/>
          <w:i/>
        </w:rPr>
        <w:t xml:space="preserve">atiṅanta</w:t>
      </w:r>
      <w:r>
        <w:t xml:space="preserve">);</w:t>
      </w:r>
      <w:r>
        <w:t xml:space="preserve"> </w:t>
      </w:r>
      <w:r>
        <w:rPr>
          <w:iCs/>
          <w:i/>
        </w:rPr>
        <w:t xml:space="preserve">ṛtāvānā</w:t>
      </w:r>
      <w:r>
        <w:t xml:space="preserve"> </w:t>
      </w:r>
      <w:r>
        <w:t xml:space="preserve">(</w:t>
      </w:r>
      <w:r>
        <w:rPr>
          <w:iCs/>
          <w:i/>
        </w:rPr>
        <w:t xml:space="preserve">chandasīvanip</w:t>
      </w:r>
      <w:r>
        <w:t xml:space="preserve"> </w:t>
      </w:r>
      <w:r>
        <w:t xml:space="preserve">—</w:t>
      </w:r>
      <w:r>
        <w:t xml:space="preserve"> </w:t>
      </w:r>
      <w:r>
        <w:rPr>
          <w:iCs/>
          <w:i/>
        </w:rPr>
        <w:t xml:space="preserve">vanip</w:t>
      </w:r>
      <w:r>
        <w:t xml:space="preserve"> </w:t>
      </w:r>
      <w:r>
        <w:t xml:space="preserve">in the sense of</w:t>
      </w:r>
      <w:r>
        <w:t xml:space="preserve"> </w:t>
      </w:r>
      <w:r>
        <w:rPr>
          <w:iCs/>
          <w:i/>
        </w:rPr>
        <w:t xml:space="preserve">matup</w:t>
      </w:r>
      <w:r>
        <w:t xml:space="preserve">; lengthening by</w:t>
      </w:r>
      <w:r>
        <w:t xml:space="preserve"> </w:t>
      </w:r>
      <w:r>
        <w:rPr>
          <w:iCs/>
          <w:i/>
        </w:rPr>
        <w:t xml:space="preserve">anyeṣām api dṛśyate</w:t>
      </w:r>
      <w:r>
        <w:t xml:space="preserve"> </w:t>
      </w:r>
      <w:r>
        <w:t xml:space="preserve">(Pā. Sū. 6-3-137); the dual</w:t>
      </w:r>
      <w:r>
        <w:t xml:space="preserve"> </w:t>
      </w:r>
      <w:r>
        <w:rPr>
          <w:iCs/>
          <w:i/>
        </w:rPr>
        <w:t xml:space="preserve">ā</w:t>
      </w:r>
      <w:r>
        <w:t xml:space="preserve"> </w:t>
      </w:r>
      <w:r>
        <w:t xml:space="preserve">by</w:t>
      </w:r>
      <w:r>
        <w:t xml:space="preserve"> </w:t>
      </w:r>
      <w:r>
        <w:rPr>
          <w:iCs/>
          <w:i/>
        </w:rPr>
        <w:t xml:space="preserve">supāṃ sulug</w:t>
      </w:r>
      <w:r>
        <w:t xml:space="preserve">);</w:t>
      </w:r>
      <w:r>
        <w:t xml:space="preserve"> </w:t>
      </w:r>
      <w:r>
        <w:rPr>
          <w:iCs/>
          <w:i/>
        </w:rPr>
        <w:t xml:space="preserve">prayuktiṣu</w:t>
      </w:r>
      <w:r>
        <w:t xml:space="preserve"> </w:t>
      </w:r>
      <w:r>
        <w:t xml:space="preserve">(root</w:t>
      </w:r>
      <w:r>
        <w:t xml:space="preserve"> </w:t>
      </w:r>
      <w:r>
        <w:rPr>
          <w:iCs/>
          <w:i/>
        </w:rPr>
        <w:t xml:space="preserve">yujir yoge</w:t>
      </w:r>
      <w:r>
        <w:t xml:space="preserve">;</w:t>
      </w:r>
      <w:r>
        <w:t xml:space="preserve"> </w:t>
      </w:r>
      <w:r>
        <w:rPr>
          <w:iCs/>
          <w:i/>
        </w:rPr>
        <w:t xml:space="preserve">striyāṃ ktin</w:t>
      </w:r>
      <w:r>
        <w:t xml:space="preserve"> </w:t>
      </w:r>
      <w:r>
        <w:t xml:space="preserve">(Pā. Sū. 3-3-94) in the sense of action;</w:t>
      </w:r>
      <w:r>
        <w:t xml:space="preserve"> </w:t>
      </w:r>
      <w:r>
        <w:rPr>
          <w:iCs/>
          <w:i/>
        </w:rPr>
        <w:t xml:space="preserve">coḥ kuḥ</w:t>
      </w:r>
      <w:r>
        <w:t xml:space="preserve"> </w:t>
      </w:r>
      <w:r>
        <w:t xml:space="preserve">(Pā. Sū. 8-2-30)</w:t>
      </w:r>
      <w:r>
        <w:t xml:space="preserve"> </w:t>
      </w:r>
      <w:r>
        <w:rPr>
          <w:iCs/>
          <w:i/>
        </w:rPr>
        <w:t xml:space="preserve">kutva</w:t>
      </w:r>
      <w:r>
        <w:t xml:space="preserve">,</w:t>
      </w:r>
      <w:r>
        <w:t xml:space="preserve"> </w:t>
      </w:r>
      <w:r>
        <w:rPr>
          <w:iCs/>
          <w:i/>
        </w:rPr>
        <w:t xml:space="preserve">carttva</w:t>
      </w:r>
      <w:r>
        <w:t xml:space="preserve">;</w:t>
      </w:r>
      <w:r>
        <w:t xml:space="preserve"> </w:t>
      </w:r>
      <w:r>
        <w:rPr>
          <w:iCs/>
          <w:i/>
        </w:rPr>
        <w:t xml:space="preserve">tādau ca niti</w:t>
      </w:r>
      <w:r>
        <w:t xml:space="preserve"> </w:t>
      </w:r>
      <w:r>
        <w:t xml:space="preserve">(Pā. Sū. 6-2-50) the preceding …</w:t>
      </w:r>
      <w:r>
        <w:t xml:space="preserve"> </w:t>
      </w:r>
      <w:r>
        <w:rPr>
          <w:iCs/>
          <w:i/>
        </w:rPr>
        <w:t xml:space="preserve">udātta</w:t>
      </w:r>
      <w:r>
        <w:t xml:space="preserve"> </w:t>
      </w:r>
      <w:r>
        <w:t xml:space="preserve">accent);</w:t>
      </w:r>
      <w:r>
        <w:t xml:space="preserve"> </w:t>
      </w:r>
      <w:r>
        <w:rPr>
          <w:iCs/>
          <w:i/>
        </w:rPr>
        <w:t xml:space="preserve">bharanti</w:t>
      </w:r>
      <w:r>
        <w:t xml:space="preserve"> </w:t>
      </w:r>
      <w:r>
        <w:t xml:space="preserve">(root</w:t>
      </w:r>
      <w:r>
        <w:t xml:space="preserve"> </w:t>
      </w:r>
      <w:r>
        <w:rPr>
          <w:iCs/>
          <w:i/>
        </w:rPr>
        <w:t xml:space="preserve">bhṛñ bharaṇe</w:t>
      </w:r>
      <w:r>
        <w:t xml:space="preserve">,</w:t>
      </w:r>
      <w:r>
        <w:t xml:space="preserve"> </w:t>
      </w:r>
      <w:r>
        <w:rPr>
          <w:iCs/>
          <w:i/>
        </w:rPr>
        <w:t xml:space="preserve">bhvādi</w:t>
      </w:r>
      <w:r>
        <w:t xml:space="preserve">;</w:t>
      </w:r>
      <w:r>
        <w:t xml:space="preserve"> </w:t>
      </w:r>
      <w:r>
        <w:rPr>
          <w:iCs/>
          <w:i/>
        </w:rPr>
        <w:t xml:space="preserve">laṭ</w:t>
      </w:r>
      <w:r>
        <w:t xml:space="preserve"> </w:t>
      </w:r>
      <w:r>
        <w:t xml:space="preserve">3rd pl.; no</w:t>
      </w:r>
      <w:r>
        <w:t xml:space="preserve"> </w:t>
      </w:r>
      <w:r>
        <w:rPr>
          <w:iCs/>
          <w:i/>
        </w:rPr>
        <w:t xml:space="preserve">nighāta</w:t>
      </w:r>
      <w:r>
        <w:t xml:space="preserve"> </w:t>
      </w:r>
      <w:r>
        <w:t xml:space="preserve">at the head of the</w:t>
      </w:r>
      <w:r>
        <w:t xml:space="preserve"> </w:t>
      </w:r>
      <w:r>
        <w:rPr>
          <w:iCs/>
          <w:i/>
        </w:rPr>
        <w:t xml:space="preserve">pāda</w:t>
      </w:r>
      <w:r>
        <w:t xml:space="preserve">;</w:t>
      </w:r>
      <w:r>
        <w:t xml:space="preserve"> </w:t>
      </w:r>
      <w:r>
        <w:rPr>
          <w:iCs/>
          <w:i/>
        </w:rPr>
        <w:t xml:space="preserve">lasārvadhātuka</w:t>
      </w:r>
      <w:r>
        <w:t xml:space="preserve"> </w:t>
      </w:r>
      <w:r>
        <w:rPr>
          <w:iCs/>
          <w:i/>
        </w:rPr>
        <w:t xml:space="preserve">anudātta</w:t>
      </w:r>
      <w:r>
        <w:t xml:space="preserve">, the root accent remains; the root has the</w:t>
      </w:r>
      <w:r>
        <w:t xml:space="preserve"> </w:t>
      </w:r>
      <w:r>
        <w:rPr>
          <w:iCs/>
          <w:i/>
        </w:rPr>
        <w:t xml:space="preserve">ṇic</w:t>
      </w:r>
      <w:r>
        <w:t xml:space="preserve"> </w:t>
      </w:r>
      <w:r>
        <w:t xml:space="preserve">sense included);</w:t>
      </w:r>
      <w:r>
        <w:t xml:space="preserve"> </w:t>
      </w:r>
      <w:r>
        <w:rPr>
          <w:iCs/>
          <w:i/>
        </w:rPr>
        <w:t xml:space="preserve">saṃyatā</w:t>
      </w:r>
      <w:r>
        <w:t xml:space="preserve"> </w:t>
      </w:r>
      <w:r>
        <w:t xml:space="preserve">(root</w:t>
      </w:r>
      <w:r>
        <w:t xml:space="preserve"> </w:t>
      </w:r>
      <w:r>
        <w:rPr>
          <w:iCs/>
          <w:i/>
        </w:rPr>
        <w:t xml:space="preserve">yatī prayatne</w:t>
      </w:r>
      <w:r>
        <w:t xml:space="preserve">;</w:t>
      </w:r>
      <w:r>
        <w:t xml:space="preserve"> </w:t>
      </w:r>
      <w:r>
        <w:rPr>
          <w:iCs/>
          <w:i/>
        </w:rPr>
        <w:t xml:space="preserve">kvip ca</w:t>
      </w:r>
      <w:r>
        <w:t xml:space="preserve"> </w:t>
      </w:r>
      <w:r>
        <w:t xml:space="preserve">—</w:t>
      </w:r>
      <w:r>
        <w:t xml:space="preserve"> </w:t>
      </w:r>
      <w:r>
        <w:rPr>
          <w:iCs/>
          <w:i/>
        </w:rPr>
        <w:t xml:space="preserve">kvip</w:t>
      </w:r>
      <w:r>
        <w:t xml:space="preserve">; instr. sg.;</w:t>
      </w:r>
      <w:r>
        <w:t xml:space="preserve"> </w:t>
      </w:r>
      <w:r>
        <w:rPr>
          <w:iCs/>
          <w:i/>
        </w:rPr>
        <w:t xml:space="preserve">gatikārakopapadāt kṛt</w:t>
      </w:r>
      <w:r>
        <w:t xml:space="preserve"> </w:t>
      </w:r>
      <w:r>
        <w:t xml:space="preserve">(Pā. Sū. 6-2-139) the</w:t>
      </w:r>
      <w:r>
        <w:t xml:space="preserve"> </w:t>
      </w:r>
      <w:r>
        <w:rPr>
          <w:iCs/>
          <w:i/>
        </w:rPr>
        <w:t xml:space="preserve">kṛdanta</w:t>
      </w:r>
      <w:r>
        <w:t xml:space="preserve"> </w:t>
      </w:r>
      <w:r>
        <w:t xml:space="preserve">keeps its stem accent).</w:t>
      </w:r>
    </w:p>
    <w:bookmarkEnd w:id="667"/>
    <w:bookmarkStart w:id="669" w:name="printed-p.-512-pdf-530"/>
    <w:p>
      <w:pPr>
        <w:pStyle w:val="Heading3"/>
      </w:pPr>
      <w:r>
        <w:t xml:space="preserve">Printed p. 512 (PDF 530)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iCs/>
          <w:i/>
        </w:rPr>
        <w:t xml:space="preserve">(Grammar of Ṛk 8, concluded; noted briefly.)</w:t>
      </w:r>
      <w:r>
        <w:t xml:space="preserve"> </w:t>
      </w:r>
      <w:r>
        <w:rPr>
          <w:iCs/>
          <w:i/>
        </w:rPr>
        <w:t xml:space="preserve">adṛpyatā</w:t>
      </w:r>
      <w:r>
        <w:t xml:space="preserve"> </w:t>
      </w:r>
      <w:r>
        <w:t xml:space="preserve">(</w:t>
      </w:r>
      <w:r>
        <w:rPr>
          <w:iCs/>
          <w:i/>
        </w:rPr>
        <w:t xml:space="preserve">na dṛpyat adṛpyat</w:t>
      </w:r>
      <w:r>
        <w:t xml:space="preserve">,</w:t>
      </w:r>
      <w:r>
        <w:t xml:space="preserve"> </w:t>
      </w:r>
      <w:r>
        <w:rPr>
          <w:iCs/>
          <w:i/>
        </w:rPr>
        <w:t xml:space="preserve">tena</w:t>
      </w:r>
      <w:r>
        <w:t xml:space="preserve">; root</w:t>
      </w:r>
      <w:r>
        <w:t xml:space="preserve"> </w:t>
      </w:r>
      <w:r>
        <w:rPr>
          <w:iCs/>
          <w:i/>
        </w:rPr>
        <w:t xml:space="preserve">dṛpa harṣamohanayoḥ</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tasparaśe tulyārthāḥ</w:t>
      </w:r>
      <w:r>
        <w:t xml:space="preserve">…</w:t>
      </w:r>
      <w:r>
        <w:t xml:space="preserve"> </w:t>
      </w:r>
      <w:r>
        <w:rPr>
          <w:iCs/>
          <w:i/>
        </w:rPr>
        <w:t xml:space="preserve">naña</w:t>
      </w:r>
      <w:r>
        <w:t xml:space="preserve"> </w:t>
      </w:r>
      <w:r>
        <w:t xml:space="preserve">—</w:t>
      </w:r>
      <w:r>
        <w:t xml:space="preserve"> </w:t>
      </w:r>
      <w:r>
        <w:rPr>
          <w:iCs/>
          <w:i/>
        </w:rPr>
        <w:t xml:space="preserve">tatpuruṣe tulyārtha…</w:t>
      </w:r>
      <w:r>
        <w:t xml:space="preserve"> </w:t>
      </w:r>
      <w:r>
        <w:t xml:space="preserve">(Pā. Sū. 6-2-2) stem accent of the</w:t>
      </w:r>
      <w:r>
        <w:t xml:space="preserve"> </w:t>
      </w:r>
      <w:r>
        <w:rPr>
          <w:iCs/>
          <w:i/>
        </w:rPr>
        <w:t xml:space="preserve">tatpuruṣa</w:t>
      </w:r>
      <w:r>
        <w:t xml:space="preserve">; instr. sg.);</w:t>
      </w:r>
      <w:r>
        <w:t xml:space="preserve"> </w:t>
      </w:r>
      <w:r>
        <w:rPr>
          <w:iCs/>
          <w:i/>
        </w:rPr>
        <w:t xml:space="preserve">revat</w:t>
      </w:r>
      <w:r>
        <w:t xml:space="preserve"> </w:t>
      </w:r>
      <w:r>
        <w:t xml:space="preserve">(</w:t>
      </w:r>
      <w:r>
        <w:rPr>
          <w:iCs/>
          <w:i/>
        </w:rPr>
        <w:t xml:space="preserve">rayiḥ asya asti iti revat</w:t>
      </w:r>
      <w:r>
        <w:t xml:space="preserve">;</w:t>
      </w:r>
      <w:r>
        <w:t xml:space="preserve"> </w:t>
      </w:r>
      <w:r>
        <w:rPr>
          <w:iCs/>
          <w:i/>
        </w:rPr>
        <w:t xml:space="preserve">rayer matau bahulam</w:t>
      </w:r>
      <w:r>
        <w:t xml:space="preserve"> </w:t>
      </w:r>
      <w:r>
        <w:t xml:space="preserve">—</w:t>
      </w:r>
      <w:r>
        <w:t xml:space="preserve"> </w:t>
      </w:r>
      <w:r>
        <w:rPr>
          <w:iCs/>
          <w:i/>
        </w:rPr>
        <w:t xml:space="preserve">saṃprasāraṇa</w:t>
      </w:r>
      <w:r>
        <w:t xml:space="preserve">;</w:t>
      </w:r>
      <w:r>
        <w:t xml:space="preserve"> </w:t>
      </w:r>
      <w:r>
        <w:rPr>
          <w:iCs/>
          <w:i/>
        </w:rPr>
        <w:t xml:space="preserve">na saṃprasāraṇe saṃprasāraṇam</w:t>
      </w:r>
      <w:r>
        <w:t xml:space="preserve">; guṇa;</w:t>
      </w:r>
      <w:r>
        <w:t xml:space="preserve"> </w:t>
      </w:r>
      <w:r>
        <w:rPr>
          <w:iCs/>
          <w:i/>
        </w:rPr>
        <w:t xml:space="preserve">reśacchhaḥ</w:t>
      </w:r>
      <w:r>
        <w:t xml:space="preserve"> </w:t>
      </w:r>
      <w:r>
        <w:t xml:space="preserve">(Pā. Sū. 6-1-[?]) — the</w:t>
      </w:r>
      <w:r>
        <w:t xml:space="preserve"> </w:t>
      </w:r>
      <w:r>
        <w:rPr>
          <w:iCs/>
          <w:i/>
        </w:rPr>
        <w:t xml:space="preserve">matup</w:t>
      </w:r>
      <w:r>
        <w:t xml:space="preserve"> </w:t>
      </w:r>
      <w:r>
        <w:t xml:space="preserve">ending takes the</w:t>
      </w:r>
      <w:r>
        <w:t xml:space="preserve"> </w:t>
      </w:r>
      <w:r>
        <w:rPr>
          <w:iCs/>
          <w:i/>
        </w:rPr>
        <w:t xml:space="preserve">udātta</w:t>
      </w:r>
      <w:r>
        <w:t xml:space="preserve">);</w:t>
      </w:r>
      <w:r>
        <w:t xml:space="preserve"> </w:t>
      </w:r>
      <w:r>
        <w:rPr>
          <w:iCs/>
          <w:i/>
        </w:rPr>
        <w:t xml:space="preserve">āśāthe</w:t>
      </w:r>
      <w:r>
        <w:t xml:space="preserve"> </w:t>
      </w:r>
      <w:r>
        <w:t xml:space="preserve">(root</w:t>
      </w:r>
      <w:r>
        <w:t xml:space="preserve"> </w:t>
      </w:r>
      <w:r>
        <w:rPr>
          <w:iCs/>
          <w:i/>
        </w:rPr>
        <w:t xml:space="preserve">aśū vyāptau</w:t>
      </w:r>
      <w:r>
        <w:t xml:space="preserve">;</w:t>
      </w:r>
      <w:r>
        <w:t xml:space="preserve"> </w:t>
      </w:r>
      <w:r>
        <w:rPr>
          <w:iCs/>
          <w:i/>
        </w:rPr>
        <w:t xml:space="preserve">laṭ</w:t>
      </w:r>
      <w:r>
        <w:t xml:space="preserve"> </w:t>
      </w:r>
      <w:r>
        <w:t xml:space="preserve">2nd dual</w:t>
      </w:r>
      <w:r>
        <w:t xml:space="preserve"> </w:t>
      </w:r>
      <w:r>
        <w:rPr>
          <w:iCs/>
          <w:i/>
        </w:rPr>
        <w:t xml:space="preserve">āthām</w:t>
      </w:r>
      <w:r>
        <w:t xml:space="preserve">;</w:t>
      </w:r>
      <w:r>
        <w:t xml:space="preserve"> </w:t>
      </w:r>
      <w:r>
        <w:rPr>
          <w:iCs/>
          <w:i/>
        </w:rPr>
        <w:t xml:space="preserve">ṭi</w:t>
      </w:r>
      <w:r>
        <w:t xml:space="preserve"> </w:t>
      </w:r>
      <w:r>
        <w:t xml:space="preserve">→</w:t>
      </w:r>
      <w:r>
        <w:t xml:space="preserve"> </w:t>
      </w:r>
      <w:r>
        <w:rPr>
          <w:iCs/>
          <w:i/>
        </w:rPr>
        <w:t xml:space="preserve">e</w:t>
      </w:r>
      <w:r>
        <w:t xml:space="preserve">;</w:t>
      </w:r>
      <w:r>
        <w:t xml:space="preserve"> </w:t>
      </w:r>
      <w:r>
        <w:rPr>
          <w:iCs/>
          <w:i/>
        </w:rPr>
        <w:t xml:space="preserve">āgamānuśāsanam anityam</w:t>
      </w:r>
      <w:r>
        <w:t xml:space="preserve"> </w:t>
      </w:r>
      <w:r>
        <w:t xml:space="preserve">— since doubling occurs, no</w:t>
      </w:r>
      <w:r>
        <w:t xml:space="preserve"> </w:t>
      </w:r>
      <w:r>
        <w:rPr>
          <w:iCs/>
          <w:i/>
        </w:rPr>
        <w:t xml:space="preserve">nuṭ</w:t>
      </w:r>
      <w:r>
        <w:t xml:space="preserve"> </w:t>
      </w:r>
      <w:r>
        <w:t xml:space="preserve">augment;</w:t>
      </w:r>
      <w:r>
        <w:t xml:space="preserve"> </w:t>
      </w:r>
      <w:r>
        <w:rPr>
          <w:iCs/>
          <w:i/>
        </w:rPr>
        <w:t xml:space="preserve">nighāta</w:t>
      </w:r>
      <w:r>
        <w:t xml:space="preserve"> </w:t>
      </w:r>
      <w:r>
        <w:t xml:space="preserve">since after an</w:t>
      </w:r>
      <w:r>
        <w:t xml:space="preserve"> </w:t>
      </w:r>
      <w:r>
        <w:rPr>
          <w:iCs/>
          <w:i/>
        </w:rPr>
        <w:t xml:space="preserve">atiṅanta</w:t>
      </w:r>
      <w:r>
        <w:t xml:space="preserve">). ‖ 8 ‖</w:t>
      </w:r>
    </w:p>
    <w:bookmarkStart w:id="668" w:name="ṛk-9-4"/>
    <w:p>
      <w:pPr>
        <w:pStyle w:val="Heading4"/>
      </w:pPr>
      <w:r>
        <w:t xml:space="preserve">Ṛk 9</w:t>
      </w:r>
    </w:p>
    <w:p>
      <w:pPr>
        <w:pStyle w:val="FirstParagraph"/>
      </w:pPr>
      <w:r>
        <w:rPr>
          <w:bCs/>
          <w:b/>
        </w:rPr>
        <w:t xml:space="preserve">॥ संहितापाठः ॥</w:t>
      </w:r>
    </w:p>
    <w:p>
      <w:pPr>
        <w:pStyle w:val="BlockText"/>
      </w:pPr>
      <w:r>
        <w:t xml:space="preserve">रेवद्वयो दधाथे रेवदाशाथे नरा मायाभिरितऊति माहिनम् ।</w:t>
      </w:r>
      <w:r>
        <w:t xml:space="preserve"> </w:t>
      </w:r>
      <w:r>
        <w:t xml:space="preserve">न वां द्यावोऽहभिर्नोत सिन्धवो न देवत्वं पणयो नानशुर्मघम् ॥ ९ ॥</w:t>
      </w:r>
    </w:p>
    <w:p>
      <w:pPr>
        <w:pStyle w:val="BlockText"/>
      </w:pPr>
      <w:r>
        <w:rPr>
          <w:iCs/>
          <w:i/>
        </w:rPr>
        <w:t xml:space="preserve">revadvayo dadhāthe revadāśāthe narā māyābhiritaūti māhinam |</w:t>
      </w:r>
      <w:r>
        <w:t xml:space="preserve"> </w:t>
      </w:r>
      <w:r>
        <w:rPr>
          <w:iCs/>
          <w:i/>
        </w:rPr>
        <w:t xml:space="preserve">na vāṃ dyāvo ’habhirnota sindhavo na devatvaṃ paṇayo nānaśurmagham ‖ 9 ‖</w:t>
      </w:r>
    </w:p>
    <w:p>
      <w:pPr>
        <w:pStyle w:val="FirstParagraph"/>
      </w:pPr>
      <w:r>
        <w:rPr>
          <w:bCs/>
          <w:b/>
        </w:rPr>
        <w:t xml:space="preserve">॥ पदपाठः ॥</w:t>
      </w:r>
    </w:p>
    <w:p>
      <w:pPr>
        <w:pStyle w:val="BlockText"/>
      </w:pPr>
      <w:r>
        <w:t xml:space="preserve">रेवत् । वयः । दधाथे इति । रेवत् । आशाथे इति । नरा । मायाभिः । इत्यूती [?] ।</w:t>
      </w:r>
      <w:r>
        <w:t xml:space="preserve"> </w:t>
      </w:r>
      <w:r>
        <w:t xml:space="preserve">माहिनम् ।</w:t>
      </w:r>
      <w:r>
        <w:t xml:space="preserve"> </w:t>
      </w:r>
      <w:r>
        <w:t xml:space="preserve">न । वाम् । द्यावः । अहऽभिः । न । उत । सिन्धवः । न । देवऽत्वम् । पणयः । न । आनशुः । मघम् ॥ ९ ॥</w:t>
      </w:r>
    </w:p>
    <w:p>
      <w:pPr>
        <w:pStyle w:val="BlockText"/>
      </w:pPr>
      <w:r>
        <w:rPr>
          <w:iCs/>
          <w:i/>
        </w:rPr>
        <w:t xml:space="preserve">revat | vayaḥ | dadhāthe iti | revat | āśāthe iti | narā | māyābhiḥ | ityūtī [?] |</w:t>
      </w:r>
      <w:r>
        <w:t xml:space="preserve"> </w:t>
      </w:r>
      <w:r>
        <w:rPr>
          <w:iCs/>
          <w:i/>
        </w:rPr>
        <w:t xml:space="preserve">māhinam |</w:t>
      </w:r>
      <w:r>
        <w:t xml:space="preserve"> </w:t>
      </w:r>
      <w:r>
        <w:rPr>
          <w:iCs/>
          <w:i/>
        </w:rPr>
        <w:t xml:space="preserve">na | vām | dyāvaḥ | aha ’bhiḥ | na | uta | sindhavaḥ | na | deva ’tvam | paṇayaḥ | na | ānaśuḥ | magham ‖ 9 ‖</w:t>
      </w:r>
    </w:p>
    <w:bookmarkEnd w:id="668"/>
    <w:bookmarkEnd w:id="669"/>
    <w:bookmarkStart w:id="670" w:name="printed-p.-513-pdf-531"/>
    <w:p>
      <w:pPr>
        <w:pStyle w:val="Heading3"/>
      </w:pPr>
      <w:r>
        <w:t xml:space="preserve">Printed p. 513 (PDF 531)</w:t>
      </w:r>
    </w:p>
    <w:p>
      <w:pPr>
        <w:pStyle w:val="FirstParagraph"/>
      </w:pPr>
      <w:r>
        <w:rPr>
          <w:iCs/>
          <w:i/>
        </w:rPr>
        <w:t xml:space="preserve">(Header:</w:t>
      </w:r>
      <w:r>
        <w:rPr>
          <w:iCs/>
          <w:i/>
        </w:rPr>
        <w:t xml:space="preserve"> </w:t>
      </w:r>
      <w:r>
        <w:rPr>
          <w:iCs/>
          <w:i/>
        </w:rPr>
        <w:t xml:space="preserve">“</w:t>
      </w:r>
      <w:r>
        <w:rPr>
          <w:iCs/>
          <w:i/>
        </w:rPr>
        <w:t xml:space="preserve">A. 2 A. 2 Va. 31</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सायणभाष्यम् ॥</w:t>
      </w:r>
    </w:p>
    <w:p>
      <w:pPr>
        <w:pStyle w:val="BodyText"/>
      </w:pPr>
      <w:r>
        <w:rPr>
          <w:iCs/>
          <w:i/>
        </w:rPr>
        <w:t xml:space="preserve">(Gist: you two hold wealthy food; with your wisdom and protection bring us abundant, wealthy food; neither days with nights, nor rivers, nor the Paṇis/Asuras have attained your divinity or your wealth. Small type, read with doubt.)</w:t>
      </w:r>
    </w:p>
    <w:p>
      <w:pPr>
        <w:pStyle w:val="BlockText"/>
      </w:pPr>
      <w:r>
        <w:t xml:space="preserve">हे मित्रावरुणौ युवां रेवद्धनवद्वयोऽन्नं दधाथे । उभयं च धारयथः [?] । यस्मादेवं तस्मादेवं [?] सहजसृष्ट्याध्वर्य [?] इति गम्यते । धनसिद्धिः [?] । हे नरा नेतारौ युवां मायाभिर्युवयोः प्रज्ञाभिरुत ऊतिभी रक्षणैश्च [?] आशाथे । अश्नुथः । अस्मभ्यं ददाथे इत्यर्थः । कीदृशं । मायाभिर्युवयोः प्रज्ञाभिरुतेऽस्मदभिमुखं गमनवत् इतो रक्षणवद्वा माहिनं महत् [?] अतिमहत् । उद्द्योर्द्योलोकर्युवयोर्देवत्वं माहात्म्यं [?] कुत इत्येक आह । वां युवयोर्देवत्वमहभिरहोभी रात्रिभिः । अत्राहोरात्रशब्देन रात्रिर्लक्ष्यते [?] । द्यावो दिवसा नानशुः । न प्राप्नुवन्ति । अहभिः रात्रिश्चेभे न तरते इत्यर्थः । उतापि च सिन्धवः स्यन्दनशीला नद्यो न व्याप्नुवन्ति । तथा युवयोर्देवत्वं पणयोऽसुरा अपि नानशुः । मघं धनं च नानशिरे । लोकत्रये युवयोः पराभविकारो न केऽपि सन्तीत्यर्थः ॥</w:t>
      </w:r>
    </w:p>
    <w:p>
      <w:pPr>
        <w:pStyle w:val="BlockText"/>
      </w:pPr>
      <w:r>
        <w:rPr>
          <w:iCs/>
          <w:i/>
        </w:rPr>
        <w:t xml:space="preserve">he mitrāvaruṇau yuvāṃ revaddhanavadvayo ’nnaṃ dadhāthe | ubhayaṃ ca dhārayathaḥ [?] | yasmādevaṃ tasmādevaṃ [?] sahajasṛṣṭyādhvarya [?] iti gamyate | dhanasiddhiḥ [?] | he narā netārau yuvāṃ māyābhiryuvayoḥ prajñābhiruta ūtibhī rakṣaṇaiśca [?] āśāthe | aśnuthaḥ | asmabhyaṃ dadāthe ityarthaḥ | kīdṛśaṃ | māyābhiryuvayoḥ prajñābhirute ’smadabhimukhaṃ gamanavat ito rakṣaṇavadvā māhinaṃ mahat [?] atimahat | uddyordyolokaryuvayordevatvaṃ māhātmyaṃ [?] kuta ityeka āha | vāṃ yuvayordevatvamahabhirahobhī rātribhiḥ | atrāhorātraśabdena rātrirlakṣyate [?] | dyāvo divasā nānaśuḥ | na prāpnuvanti | ahabhiḥ rātriścebhe na tarate ityarthaḥ | utāpi ca sindhavaḥ syandanaśīlā nadyo na vyāpnuvanti | tathā yuvayordevatvaṃ paṇayo ’surā api nānaśuḥ | maghaṃ dhanaṃ ca nānaśire | lokatraye yuvayoḥ parābhavikāro na ke ’pi santītyarthaḥ ‖</w:t>
      </w:r>
    </w:p>
    <w:p>
      <w:pPr>
        <w:pStyle w:val="FirstParagraph"/>
      </w:pPr>
      <w:r>
        <w:rPr>
          <w:bCs/>
          <w:b/>
        </w:rPr>
        <w:t xml:space="preserve">प्रतिपदार्थः (Pratipadārtha).</w:t>
      </w:r>
      <w:r>
        <w:t xml:space="preserve"> </w:t>
      </w:r>
      <w:r>
        <w:t xml:space="preserve">(O Mitra-Varuṇa)</w:t>
      </w:r>
      <w:r>
        <w:t xml:space="preserve"> </w:t>
      </w:r>
      <w:r>
        <w:rPr>
          <w:iCs/>
          <w:i/>
        </w:rPr>
        <w:t xml:space="preserve">revat</w:t>
      </w:r>
      <w:r>
        <w:t xml:space="preserve"> </w:t>
      </w:r>
      <w:r>
        <w:t xml:space="preserve">— wealthy;</w:t>
      </w:r>
      <w:r>
        <w:t xml:space="preserve"> </w:t>
      </w:r>
      <w:r>
        <w:rPr>
          <w:iCs/>
          <w:i/>
        </w:rPr>
        <w:t xml:space="preserve">vayaḥ</w:t>
      </w:r>
      <w:r>
        <w:t xml:space="preserve"> </w:t>
      </w:r>
      <w:r>
        <w:t xml:space="preserve">— food;</w:t>
      </w:r>
      <w:r>
        <w:t xml:space="preserve"> </w:t>
      </w:r>
      <w:r>
        <w:rPr>
          <w:iCs/>
          <w:i/>
        </w:rPr>
        <w:t xml:space="preserve">dadhāthe</w:t>
      </w:r>
      <w:r>
        <w:t xml:space="preserve"> </w:t>
      </w:r>
      <w:r>
        <w:t xml:space="preserve">— you hold (therefore);</w:t>
      </w:r>
      <w:r>
        <w:t xml:space="preserve"> </w:t>
      </w:r>
      <w:r>
        <w:rPr>
          <w:iCs/>
          <w:i/>
        </w:rPr>
        <w:t xml:space="preserve">narā</w:t>
      </w:r>
      <w:r>
        <w:t xml:space="preserve"> </w:t>
      </w:r>
      <w:r>
        <w:t xml:space="preserve">— you, guides;</w:t>
      </w:r>
      <w:r>
        <w:t xml:space="preserve"> </w:t>
      </w:r>
      <w:r>
        <w:rPr>
          <w:iCs/>
          <w:i/>
        </w:rPr>
        <w:t xml:space="preserve">māyābhiḥ</w:t>
      </w:r>
      <w:r>
        <w:t xml:space="preserve"> </w:t>
      </w:r>
      <w:r>
        <w:t xml:space="preserve">— with your wisdom;</w:t>
      </w:r>
      <w:r>
        <w:t xml:space="preserve"> </w:t>
      </w:r>
      <w:r>
        <w:rPr>
          <w:iCs/>
          <w:i/>
        </w:rPr>
        <w:t xml:space="preserve">ita ūti</w:t>
      </w:r>
      <w:r>
        <w:t xml:space="preserve"> </w:t>
      </w:r>
      <w:r>
        <w:t xml:space="preserve">— coming here to us with your protection;</w:t>
      </w:r>
      <w:r>
        <w:t xml:space="preserve"> </w:t>
      </w:r>
      <w:r>
        <w:rPr>
          <w:iCs/>
          <w:i/>
        </w:rPr>
        <w:t xml:space="preserve">māhinam</w:t>
      </w:r>
      <w:r>
        <w:t xml:space="preserve"> </w:t>
      </w:r>
      <w:r>
        <w:t xml:space="preserve">— great;</w:t>
      </w:r>
      <w:r>
        <w:t xml:space="preserve"> </w:t>
      </w:r>
      <w:r>
        <w:rPr>
          <w:iCs/>
          <w:i/>
        </w:rPr>
        <w:t xml:space="preserve">revat</w:t>
      </w:r>
      <w:r>
        <w:t xml:space="preserve"> </w:t>
      </w:r>
      <w:r>
        <w:t xml:space="preserve">— wealthy food;</w:t>
      </w:r>
      <w:r>
        <w:t xml:space="preserve"> </w:t>
      </w:r>
      <w:r>
        <w:rPr>
          <w:iCs/>
          <w:i/>
        </w:rPr>
        <w:t xml:space="preserve">āśāthe</w:t>
      </w:r>
      <w:r>
        <w:t xml:space="preserve"> </w:t>
      </w:r>
      <w:r>
        <w:t xml:space="preserve">— bring (to us);</w:t>
      </w:r>
      <w:r>
        <w:t xml:space="preserve"> </w:t>
      </w:r>
      <w:r>
        <w:rPr>
          <w:iCs/>
          <w:i/>
        </w:rPr>
        <w:t xml:space="preserve">vām</w:t>
      </w:r>
      <w:r>
        <w:t xml:space="preserve"> </w:t>
      </w:r>
      <w:r>
        <w:t xml:space="preserve">— of you two;</w:t>
      </w:r>
      <w:r>
        <w:t xml:space="preserve"> </w:t>
      </w:r>
      <w:r>
        <w:rPr>
          <w:iCs/>
          <w:i/>
        </w:rPr>
        <w:t xml:space="preserve">devatvam</w:t>
      </w:r>
      <w:r>
        <w:t xml:space="preserve"> </w:t>
      </w:r>
      <w:r>
        <w:t xml:space="preserve">— divine worthiness;</w:t>
      </w:r>
      <w:r>
        <w:t xml:space="preserve"> </w:t>
      </w:r>
      <w:r>
        <w:rPr>
          <w:iCs/>
          <w:i/>
        </w:rPr>
        <w:t xml:space="preserve">dyāvaḥ</w:t>
      </w:r>
      <w:r>
        <w:t xml:space="preserve"> </w:t>
      </w:r>
      <w:r>
        <w:t xml:space="preserve">— days, together with</w:t>
      </w:r>
      <w:r>
        <w:t xml:space="preserve"> </w:t>
      </w:r>
      <w:r>
        <w:rPr>
          <w:iCs/>
          <w:i/>
        </w:rPr>
        <w:t xml:space="preserve">ahabhiḥ</w:t>
      </w:r>
      <w:r>
        <w:t xml:space="preserve"> </w:t>
      </w:r>
      <w:r>
        <w:t xml:space="preserve">— nights;</w:t>
      </w:r>
      <w:r>
        <w:t xml:space="preserve"> </w:t>
      </w:r>
      <w:r>
        <w:rPr>
          <w:iCs/>
          <w:i/>
        </w:rPr>
        <w:t xml:space="preserve">na ānaśuḥ</w:t>
      </w:r>
      <w:r>
        <w:t xml:space="preserve"> </w:t>
      </w:r>
      <w:r>
        <w:t xml:space="preserve">— do not attain;</w:t>
      </w:r>
      <w:r>
        <w:t xml:space="preserve"> </w:t>
      </w:r>
      <w:r>
        <w:rPr>
          <w:iCs/>
          <w:i/>
        </w:rPr>
        <w:t xml:space="preserve">uta</w:t>
      </w:r>
      <w:r>
        <w:t xml:space="preserve"> </w:t>
      </w:r>
      <w:r>
        <w:t xml:space="preserve">— and;</w:t>
      </w:r>
      <w:r>
        <w:t xml:space="preserve"> </w:t>
      </w:r>
      <w:r>
        <w:rPr>
          <w:iCs/>
          <w:i/>
        </w:rPr>
        <w:t xml:space="preserve">sindhavaḥ</w:t>
      </w:r>
      <w:r>
        <w:t xml:space="preserve"> </w:t>
      </w:r>
      <w:r>
        <w:t xml:space="preserve">— rivers;</w:t>
      </w:r>
      <w:r>
        <w:t xml:space="preserve"> </w:t>
      </w:r>
      <w:r>
        <w:rPr>
          <w:iCs/>
          <w:i/>
        </w:rPr>
        <w:t xml:space="preserve">na</w:t>
      </w:r>
      <w:r>
        <w:t xml:space="preserve"> </w:t>
      </w:r>
      <w:r>
        <w:t xml:space="preserve">— do not (attain);</w:t>
      </w:r>
      <w:r>
        <w:t xml:space="preserve"> </w:t>
      </w:r>
      <w:r>
        <w:rPr>
          <w:iCs/>
          <w:i/>
        </w:rPr>
        <w:t xml:space="preserve">paṇayaḥ</w:t>
      </w:r>
      <w:r>
        <w:t xml:space="preserve"> </w:t>
      </w:r>
      <w:r>
        <w:t xml:space="preserve">— the Asuras too;</w:t>
      </w:r>
      <w:r>
        <w:t xml:space="preserve"> </w:t>
      </w:r>
      <w:r>
        <w:rPr>
          <w:iCs/>
          <w:i/>
        </w:rPr>
        <w:t xml:space="preserve">na</w:t>
      </w:r>
      <w:r>
        <w:t xml:space="preserve"> </w:t>
      </w:r>
      <w:r>
        <w:t xml:space="preserve">— do not attain (nor)</w:t>
      </w:r>
      <w:r>
        <w:t xml:space="preserve"> </w:t>
      </w:r>
      <w:r>
        <w:rPr>
          <w:iCs/>
          <w:i/>
        </w:rPr>
        <w:t xml:space="preserve">magham</w:t>
      </w:r>
      <w:r>
        <w:t xml:space="preserve"> </w:t>
      </w:r>
      <w:r>
        <w:t xml:space="preserve">— (your) wealth.</w:t>
      </w:r>
    </w:p>
    <w:p>
      <w:pPr>
        <w:pStyle w:val="BodyText"/>
      </w:pPr>
      <w:r>
        <w:rPr>
          <w:bCs/>
          <w:b/>
        </w:rPr>
        <w:t xml:space="preserve">भावार्थः (Bhāvārtha).</w:t>
      </w:r>
      <w:r>
        <w:t xml:space="preserve"> </w:t>
      </w:r>
      <w:r>
        <w:t xml:space="preserve">O Mitra and Varuṇa, you are lords of food with wealth. Therefore you, the guides of the sacrifice, come to us with the help of your wisdom and your protection, and bring us great and wealthy food. Neither days nor nights, nor the flowing rivers, nor the Asuras attain your divine worthiness; nor do they attain your wealth. There are none in the three worlds who surpass you.</w:t>
      </w:r>
    </w:p>
    <w:p>
      <w:pPr>
        <w:pStyle w:val="BodyText"/>
      </w:pPr>
      <w:r>
        <w:rPr>
          <w:bCs/>
          <w:b/>
        </w:rPr>
        <w:t xml:space="preserve">English Translation (as printed; the page break falls mid-sentence).</w:t>
      </w:r>
      <w:r>
        <w:t xml:space="preserve"> </w:t>
      </w:r>
      <w:r>
        <w:t xml:space="preserve">You distribute food, accompanied by riches; you bestow upon us, leaders (of sacrifice); wealth, ample, and defended by your wise provisions</w:t>
      </w:r>
    </w:p>
    <w:bookmarkEnd w:id="670"/>
    <w:bookmarkStart w:id="671" w:name="printed-p.-514-pdf-532"/>
    <w:p>
      <w:pPr>
        <w:pStyle w:val="Heading3"/>
      </w:pPr>
      <w:r>
        <w:t xml:space="preserve">Printed p. 514 (PDF 532)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151</w:t>
      </w:r>
      <w:r>
        <w:rPr>
          <w:iCs/>
          <w:i/>
        </w:rPr>
        <w:t xml:space="preserve">”</w:t>
      </w:r>
      <w:r>
        <w:rPr>
          <w:iCs/>
          <w:i/>
        </w:rPr>
        <w:t xml:space="preserve">.)</w:t>
      </w:r>
    </w:p>
    <w:p>
      <w:pPr>
        <w:pStyle w:val="BodyText"/>
      </w:pPr>
      <w:r>
        <w:rPr>
          <w:iCs/>
          <w:i/>
        </w:rPr>
        <w:t xml:space="preserve">(English Translation continued:)</w:t>
      </w:r>
      <w:r>
        <w:t xml:space="preserve"> </w:t>
      </w:r>
      <w:r>
        <w:t xml:space="preserve">the days with the nights have not attained your divinity; neither have the rivers, nor have the Asuras, and they have not obtained (your) wealth.</w:t>
      </w:r>
    </w:p>
    <w:p>
      <w:pPr>
        <w:pStyle w:val="BodyText"/>
      </w:pPr>
      <w:r>
        <w:rPr>
          <w:bCs/>
          <w:b/>
        </w:rPr>
        <w:t xml:space="preserve">विशेषविषयाः (Viśeṣaviṣayagaḷu — Special Topics).</w:t>
      </w:r>
      <w:r>
        <w:t xml:space="preserve"> </w:t>
      </w:r>
      <w:r>
        <w:rPr>
          <w:bCs/>
          <w:b/>
        </w:rPr>
        <w:t xml:space="preserve">मायाभिः</w:t>
      </w:r>
      <w:r>
        <w:t xml:space="preserve"> </w:t>
      </w:r>
      <w:r>
        <w:t xml:space="preserve">—</w:t>
      </w:r>
      <w:r>
        <w:t xml:space="preserve"> </w:t>
      </w:r>
      <w:r>
        <w:rPr>
          <w:iCs/>
          <w:i/>
        </w:rPr>
        <w:t xml:space="preserve">māyeti prajñānāma; māyā, vayunam iti tannāmasu pāṭhāt</w:t>
      </w:r>
      <w:r>
        <w:t xml:space="preserve"> </w:t>
      </w:r>
      <w:r>
        <w:t xml:space="preserve">(Ni. 3-9 [?]): the</w:t>
      </w:r>
      <w:r>
        <w:t xml:space="preserve"> </w:t>
      </w:r>
      <w:r>
        <w:rPr>
          <w:iCs/>
          <w:i/>
        </w:rPr>
        <w:t xml:space="preserve">Nirukta</w:t>
      </w:r>
      <w:r>
        <w:t xml:space="preserve">-author, quoting the Ṛk beginning</w:t>
      </w:r>
      <w:r>
        <w:t xml:space="preserve"> </w:t>
      </w:r>
      <w:r>
        <w:rPr>
          <w:iCs/>
          <w:i/>
        </w:rPr>
        <w:t xml:space="preserve">māyābhir mama tu yajñiyānām</w:t>
      </w:r>
      <w:r>
        <w:t xml:space="preserve"> </w:t>
      </w:r>
      <w:r>
        <w:t xml:space="preserve">(10-83-3 [?]), explains</w:t>
      </w:r>
      <w:r>
        <w:t xml:space="preserve"> </w:t>
      </w:r>
      <w:r>
        <w:rPr>
          <w:iCs/>
          <w:i/>
        </w:rPr>
        <w:t xml:space="preserve">sa eva prajñām tv etāṃ manyante</w:t>
      </w:r>
      <w:r>
        <w:t xml:space="preserve">, and so shows that the word</w:t>
      </w:r>
      <w:r>
        <w:t xml:space="preserve"> </w:t>
      </w:r>
      <w:r>
        <w:rPr>
          <w:iCs/>
          <w:i/>
        </w:rPr>
        <w:t xml:space="preserve">māyā</w:t>
      </w:r>
      <w:r>
        <w:t xml:space="preserve"> </w:t>
      </w:r>
      <w:r>
        <w:t xml:space="preserve">has the meaning</w:t>
      </w:r>
      <w:r>
        <w:t xml:space="preserve"> </w:t>
      </w:r>
      <w:r>
        <w:t xml:space="preserve">“</w:t>
      </w:r>
      <w:r>
        <w:t xml:space="preserve">wisdom, intelligence</w:t>
      </w:r>
      <w:r>
        <w:t xml:space="preserve">”</w:t>
      </w:r>
      <w:r>
        <w:t xml:space="preserve"> </w:t>
      </w:r>
      <w:r>
        <w:t xml:space="preserve">(Ni. 2-26 [?]). Moreover:</w:t>
      </w:r>
    </w:p>
    <w:p>
      <w:pPr>
        <w:pStyle w:val="BlockText"/>
      </w:pPr>
      <w:r>
        <w:t xml:space="preserve">शुक्रं ते अन्यद्यजतं ते अन्यद्विषुरूपे अहनी द्यौरिवासि ।</w:t>
      </w:r>
      <w:r>
        <w:t xml:space="preserve"> </w:t>
      </w:r>
      <w:r>
        <w:t xml:space="preserve">विश्वा हि माया अवसि स्वधावो भद्रा ते पूषन्निह रातिरस्तु ॥</w:t>
      </w:r>
    </w:p>
    <w:p>
      <w:pPr>
        <w:pStyle w:val="BlockText"/>
      </w:pPr>
      <w:r>
        <w:rPr>
          <w:iCs/>
          <w:i/>
        </w:rPr>
        <w:t xml:space="preserve">śukraṃ te anyadyajataṃ te anyadviṣurūpe ahanī dyaurivāsi |</w:t>
      </w:r>
      <w:r>
        <w:t xml:space="preserve"> </w:t>
      </w:r>
      <w:r>
        <w:rPr>
          <w:iCs/>
          <w:i/>
        </w:rPr>
        <w:t xml:space="preserve">viśvā hi māyā avasi svadhāvo bhadrā te pūṣanniha rātirastu ‖</w:t>
      </w:r>
    </w:p>
    <w:p>
      <w:pPr>
        <w:pStyle w:val="FirstParagraph"/>
      </w:pPr>
      <w:r>
        <w:t xml:space="preserve">(Ṛ. Saṃ. 6-58-1.) Quoting this Ṛk (Ni. 11-[?]), here too he takes the word</w:t>
      </w:r>
      <w:r>
        <w:t xml:space="preserve"> </w:t>
      </w:r>
      <w:r>
        <w:rPr>
          <w:iCs/>
          <w:i/>
        </w:rPr>
        <w:t xml:space="preserve">māyā</w:t>
      </w:r>
      <w:r>
        <w:t xml:space="preserve"> </w:t>
      </w:r>
      <w:r>
        <w:t xml:space="preserve">to mean</w:t>
      </w:r>
      <w:r>
        <w:t xml:space="preserve"> </w:t>
      </w:r>
      <w:r>
        <w:t xml:space="preserve">“</w:t>
      </w:r>
      <w:r>
        <w:t xml:space="preserve">wisdom</w:t>
      </w:r>
      <w:r>
        <w:t xml:space="preserve">”</w:t>
      </w:r>
      <w:r>
        <w:t xml:space="preserve">. This word is used in the Ṛgveda-saṃhitā some ninety times. It may be said broadly that it is used in four chief senses: as a supernatural creative power, as a merely material power, as trickery, or as magic (</w:t>
      </w:r>
      <w:r>
        <w:rPr>
          <w:iCs/>
          <w:i/>
        </w:rPr>
        <w:t xml:space="preserve">indrajāla-vidyā</w:t>
      </w:r>
      <w:r>
        <w:t xml:space="preserve">). It may also be said to be derived from the root</w:t>
      </w:r>
      <w:r>
        <w:t xml:space="preserve"> </w:t>
      </w:r>
      <w:r>
        <w:rPr>
          <w:iCs/>
          <w:i/>
        </w:rPr>
        <w:t xml:space="preserve">mā</w:t>
      </w:r>
      <w:r>
        <w:t xml:space="preserve"> </w:t>
      </w:r>
      <w:r>
        <w:t xml:space="preserve">in the sense of creation. This word, indicating the special power of Mitra-Varuṇa, is an epithet of them in many places:</w:t>
      </w:r>
    </w:p>
    <w:p>
      <w:pPr>
        <w:pStyle w:val="BlockText"/>
      </w:pPr>
      <w:r>
        <w:t xml:space="preserve">ऋतस्य बुध्न उषसामिषण्यन् वृषा मही रोदसी आ विवेश ।</w:t>
      </w:r>
      <w:r>
        <w:t xml:space="preserve"> </w:t>
      </w:r>
      <w:r>
        <w:t xml:space="preserve">मही मित्रस्य वरुणस्य माया चन्द्रेव भानुं वि दधे पुरुत्रा ॥</w:t>
      </w:r>
    </w:p>
    <w:p>
      <w:pPr>
        <w:pStyle w:val="BlockText"/>
      </w:pPr>
      <w:r>
        <w:rPr>
          <w:iCs/>
          <w:i/>
        </w:rPr>
        <w:t xml:space="preserve">ṛtasya budhna uṣasāmiṣaṇyan vṛṣā mahī rodasī ā viveśa |</w:t>
      </w:r>
      <w:r>
        <w:t xml:space="preserve"> </w:t>
      </w:r>
      <w:r>
        <w:rPr>
          <w:iCs/>
          <w:i/>
        </w:rPr>
        <w:t xml:space="preserve">mahī mitrasya varuṇasya māyā candreva bhānuṃ vi dadhe purutrā ‖</w:t>
      </w:r>
    </w:p>
    <w:p>
      <w:pPr>
        <w:pStyle w:val="FirstParagraph"/>
      </w:pPr>
      <w:r>
        <w:t xml:space="preserve">(Ṛ. Saṃ. 3-61-7.) Here Uṣas is the supernatural creation of Mitra-Varuṇa.</w:t>
      </w:r>
    </w:p>
    <w:p>
      <w:pPr>
        <w:pStyle w:val="BlockText"/>
      </w:pPr>
      <w:r>
        <w:t xml:space="preserve">माया वां मित्रावरुणा दिविश्रिता सूर्यो ज्योतिश्चरति चित्रमायुधम् ।</w:t>
      </w:r>
      <w:r>
        <w:t xml:space="preserve"> </w:t>
      </w:r>
      <w:r>
        <w:t xml:space="preserve">तमभ्रेण वृष्ट्या गूहथो दिवि पर्जन्य द्रप्सा मधुमन्त ईरते ॥</w:t>
      </w:r>
    </w:p>
    <w:p>
      <w:pPr>
        <w:pStyle w:val="BlockText"/>
      </w:pPr>
      <w:r>
        <w:rPr>
          <w:iCs/>
          <w:i/>
        </w:rPr>
        <w:t xml:space="preserve">māyā vāṃ mitrāvaruṇā diviśritā sūryo jyotiścarati citramāyudham |</w:t>
      </w:r>
      <w:r>
        <w:t xml:space="preserve"> </w:t>
      </w:r>
      <w:r>
        <w:rPr>
          <w:iCs/>
          <w:i/>
        </w:rPr>
        <w:t xml:space="preserve">tamabhreṇa vṛṣṭyā gūhatho divi parjanya drapsā madhumanta īrate ‖</w:t>
      </w:r>
    </w:p>
    <w:p>
      <w:pPr>
        <w:pStyle w:val="FirstParagraph"/>
      </w:pPr>
      <w:r>
        <w:t xml:space="preserve">(Ṛ. Saṃ. 5-63-4.) Here too the extraordinary wisdom and creative power of Mitra-Varuṇa are described. Likewise:</w:t>
      </w:r>
    </w:p>
    <w:bookmarkEnd w:id="671"/>
    <w:bookmarkStart w:id="672" w:name="printed-p.-515-pdf-533"/>
    <w:p>
      <w:pPr>
        <w:pStyle w:val="Heading3"/>
      </w:pPr>
      <w:r>
        <w:t xml:space="preserve">Printed p. 515 (PDF 533)</w:t>
      </w:r>
    </w:p>
    <w:p>
      <w:pPr>
        <w:pStyle w:val="FirstParagraph"/>
      </w:pPr>
      <w:r>
        <w:rPr>
          <w:iCs/>
          <w:i/>
        </w:rPr>
        <w:t xml:space="preserve">(Header:</w:t>
      </w:r>
      <w:r>
        <w:rPr>
          <w:iCs/>
          <w:i/>
        </w:rPr>
        <w:t xml:space="preserve"> </w:t>
      </w:r>
      <w:r>
        <w:rPr>
          <w:iCs/>
          <w:i/>
        </w:rPr>
        <w:t xml:space="preserve">“</w:t>
      </w:r>
      <w:r>
        <w:rPr>
          <w:iCs/>
          <w:i/>
        </w:rPr>
        <w:t xml:space="preserve">A. 2 A. 2 Va. 31</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पूर्वापरं चरतो मायया एतौ शिशू क्रीळन्तौ परि यातो अध्वरम् ।</w:t>
      </w:r>
      <w:r>
        <w:t xml:space="preserve"> </w:t>
      </w:r>
      <w:r>
        <w:t xml:space="preserve">विश्वान्यन्यो भुवनाभिचष्ट ऋतूरन्यो विदधज्जायते पुनः ॥</w:t>
      </w:r>
    </w:p>
    <w:p>
      <w:pPr>
        <w:pStyle w:val="BlockText"/>
      </w:pPr>
      <w:r>
        <w:rPr>
          <w:iCs/>
          <w:i/>
        </w:rPr>
        <w:t xml:space="preserve">pūrvāparaṃ carato māyayā etau śiśū krīḷantau pari yāto adhvaram |</w:t>
      </w:r>
      <w:r>
        <w:t xml:space="preserve"> </w:t>
      </w:r>
      <w:r>
        <w:rPr>
          <w:iCs/>
          <w:i/>
        </w:rPr>
        <w:t xml:space="preserve">viśvānyanyo bhuvanābhicaṣṭa ṛtūranyo vidadhajjāyate punaḥ ‖</w:t>
      </w:r>
    </w:p>
    <w:p>
      <w:pPr>
        <w:pStyle w:val="FirstParagraph"/>
      </w:pPr>
      <w:r>
        <w:t xml:space="preserve">(Ṛ. Saṃ. 10-85-18.) Here it is said that the Sun and the Moon move in the atmosphere by their special power of wisdom. Thus in many Ṛks this word shows the power of the gods to bring about the welfare of the world. But in some other places it is an epithet showing the power of the Asuras — deceit, fraud and the like.</w:t>
      </w:r>
    </w:p>
    <w:p>
      <w:pPr>
        <w:pStyle w:val="BlockText"/>
      </w:pPr>
      <w:r>
        <w:t xml:space="preserve">त्वं मायाभिरनवद्य मायिनं श्रवस्यता मनसा वृत्रमर्दयः ।</w:t>
      </w:r>
      <w:r>
        <w:t xml:space="preserve"> </w:t>
      </w:r>
      <w:r>
        <w:t xml:space="preserve">त्वामिन्नरो वृणते गविष्टिषु त्वां विश्वासु हव्यास्विष्टिषु ॥</w:t>
      </w:r>
    </w:p>
    <w:p>
      <w:pPr>
        <w:pStyle w:val="BlockText"/>
      </w:pPr>
      <w:r>
        <w:rPr>
          <w:iCs/>
          <w:i/>
        </w:rPr>
        <w:t xml:space="preserve">tvaṃ māyābhiranavadya māyinaṃ śravasyatā manasā vṛtramardayaḥ |</w:t>
      </w:r>
      <w:r>
        <w:t xml:space="preserve"> </w:t>
      </w:r>
      <w:r>
        <w:rPr>
          <w:iCs/>
          <w:i/>
        </w:rPr>
        <w:t xml:space="preserve">tvāminnaro vṛṇate gaviṣṭiṣu tvāṃ viśvāsu havyāsviṣṭiṣu ‖</w:t>
      </w:r>
    </w:p>
    <w:p>
      <w:pPr>
        <w:pStyle w:val="FirstParagraph"/>
      </w:pPr>
      <w:r>
        <w:t xml:space="preserve">(Ṛ. Saṃ. 10-147-2.) Here, the deceitful enemy was destroyed</w:t>
      </w:r>
      <w:r>
        <w:t xml:space="preserve"> </w:t>
      </w:r>
      <w:r>
        <w:t xml:space="preserve">“</w:t>
      </w:r>
      <w:r>
        <w:t xml:space="preserve">by your special wisdom</w:t>
      </w:r>
      <w:r>
        <w:t xml:space="preserve">”</w:t>
      </w:r>
      <w:r>
        <w:t xml:space="preserve">, so Indra is praised. In the same way the epithet</w:t>
      </w:r>
      <w:r>
        <w:t xml:space="preserve"> </w:t>
      </w:r>
      <w:r>
        <w:rPr>
          <w:iCs/>
          <w:i/>
        </w:rPr>
        <w:t xml:space="preserve">māyābhiḥ</w:t>
      </w:r>
      <w:r>
        <w:t xml:space="preserve"> </w:t>
      </w:r>
      <w:r>
        <w:t xml:space="preserve">in the present Ṛk shows the extraordinary power of Mitra-Varuṇa; by this wisdom they have obtained power beyond that of the</w:t>
      </w:r>
      <w:r>
        <w:t xml:space="preserve"> </w:t>
      </w:r>
      <w:r>
        <w:rPr>
          <w:iCs/>
          <w:i/>
        </w:rPr>
        <w:t xml:space="preserve">sindhus</w:t>
      </w:r>
      <w:r>
        <w:t xml:space="preserve"> </w:t>
      </w:r>
      <w:r>
        <w:t xml:space="preserve">[sic: as printed], the rivers and the Asuras, so it is explained.</w:t>
      </w:r>
    </w:p>
    <w:p>
      <w:pPr>
        <w:pStyle w:val="BodyText"/>
      </w:pPr>
      <w:r>
        <w:rPr>
          <w:bCs/>
          <w:b/>
        </w:rPr>
        <w:t xml:space="preserve">Vyākaraṇa-prakriyā (Ṛk 9; grammar pages 515–516, noted briefly).</w:t>
      </w:r>
      <w:r>
        <w:t xml:space="preserve"> </w:t>
      </w:r>
      <w:r>
        <w:rPr>
          <w:iCs/>
          <w:i/>
        </w:rPr>
        <w:t xml:space="preserve">dadhāthe</w:t>
      </w:r>
      <w:r>
        <w:t xml:space="preserve"> </w:t>
      </w:r>
      <w:r>
        <w:t xml:space="preserve">(root</w:t>
      </w:r>
      <w:r>
        <w:t xml:space="preserve"> </w:t>
      </w:r>
      <w:r>
        <w:rPr>
          <w:iCs/>
          <w:i/>
        </w:rPr>
        <w:t xml:space="preserve">ḍudhāñ dhāraṇapoṣaṇayoḥ</w:t>
      </w:r>
      <w:r>
        <w:t xml:space="preserve">;</w:t>
      </w:r>
      <w:r>
        <w:t xml:space="preserve"> </w:t>
      </w:r>
      <w:r>
        <w:rPr>
          <w:iCs/>
          <w:i/>
        </w:rPr>
        <w:t xml:space="preserve">laṭ</w:t>
      </w:r>
      <w:r>
        <w:t xml:space="preserve"> </w:t>
      </w:r>
      <w:r>
        <w:t xml:space="preserve">in the Veda; 2nd dual;</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narā</w:t>
      </w:r>
      <w:r>
        <w:t xml:space="preserve"> </w:t>
      </w:r>
      <w:r>
        <w:t xml:space="preserve">(root</w:t>
      </w:r>
      <w:r>
        <w:t xml:space="preserve"> </w:t>
      </w:r>
      <w:r>
        <w:rPr>
          <w:iCs/>
          <w:i/>
        </w:rPr>
        <w:t xml:space="preserve">ṇī nayane</w:t>
      </w:r>
      <w:r>
        <w:t xml:space="preserve">;</w:t>
      </w:r>
      <w:r>
        <w:t xml:space="preserve"> </w:t>
      </w:r>
      <w:r>
        <w:rPr>
          <w:iCs/>
          <w:i/>
        </w:rPr>
        <w:t xml:space="preserve">kvip ca</w:t>
      </w:r>
      <w:r>
        <w:t xml:space="preserve"> </w:t>
      </w:r>
      <w:r>
        <w:t xml:space="preserve">—</w:t>
      </w:r>
      <w:r>
        <w:t xml:space="preserve"> </w:t>
      </w:r>
      <w:r>
        <w:rPr>
          <w:iCs/>
          <w:i/>
        </w:rPr>
        <w:t xml:space="preserve">kvip</w:t>
      </w:r>
      <w:r>
        <w:t xml:space="preserve">; before the dual ending</w:t>
      </w:r>
      <w:r>
        <w:t xml:space="preserve"> </w:t>
      </w:r>
      <w:r>
        <w:rPr>
          <w:iCs/>
          <w:i/>
        </w:rPr>
        <w:t xml:space="preserve">ṛto jāsvanāmasthānayoḥ</w:t>
      </w:r>
      <w:r>
        <w:t xml:space="preserve"> </w:t>
      </w:r>
      <w:r>
        <w:t xml:space="preserve">… guṇa;</w:t>
      </w:r>
      <w:r>
        <w:t xml:space="preserve"> </w:t>
      </w:r>
      <w:r>
        <w:rPr>
          <w:iCs/>
          <w:i/>
        </w:rPr>
        <w:t xml:space="preserve">supāṃ sulug</w:t>
      </w:r>
      <w:r>
        <w:t xml:space="preserve"> </w:t>
      </w:r>
      <w:r>
        <w:t xml:space="preserve">(Pā. Sū. 7-1-39)</w:t>
      </w:r>
      <w:r>
        <w:t xml:space="preserve"> </w:t>
      </w:r>
      <w:r>
        <w:rPr>
          <w:iCs/>
          <w:i/>
        </w:rPr>
        <w:t xml:space="preserve">ā</w:t>
      </w:r>
      <w:r>
        <w:t xml:space="preserve"> </w:t>
      </w:r>
      <w:r>
        <w:t xml:space="preserve">for the ending);</w:t>
      </w:r>
      <w:r>
        <w:t xml:space="preserve"> </w:t>
      </w:r>
      <w:r>
        <w:rPr>
          <w:iCs/>
          <w:i/>
        </w:rPr>
        <w:t xml:space="preserve">itaūti</w:t>
      </w:r>
      <w:r>
        <w:t xml:space="preserve"> </w:t>
      </w:r>
      <w:r>
        <w:t xml:space="preserve">(</w:t>
      </w:r>
      <w:r>
        <w:rPr>
          <w:iCs/>
          <w:i/>
        </w:rPr>
        <w:t xml:space="preserve">itaḥ ūtiḥ yasya tat</w:t>
      </w:r>
      <w:r>
        <w:t xml:space="preserve">;</w:t>
      </w:r>
      <w:r>
        <w:t xml:space="preserve"> </w:t>
      </w:r>
      <w:r>
        <w:rPr>
          <w:iCs/>
          <w:i/>
        </w:rPr>
        <w:t xml:space="preserve">bahuvrīhau prakṛtyā pūrvapadam</w:t>
      </w:r>
      <w:r>
        <w:t xml:space="preserve"> </w:t>
      </w:r>
      <w:r>
        <w:t xml:space="preserve">(Pā. Sū. 6-2-1) the first member keeps its accent);</w:t>
      </w:r>
      <w:r>
        <w:t xml:space="preserve"> </w:t>
      </w:r>
      <w:r>
        <w:rPr>
          <w:iCs/>
          <w:i/>
        </w:rPr>
        <w:t xml:space="preserve">māhinam</w:t>
      </w:r>
      <w:r>
        <w:t xml:space="preserve"> </w:t>
      </w:r>
      <w:r>
        <w:t xml:space="preserve">(root</w:t>
      </w:r>
      <w:r>
        <w:t xml:space="preserve"> </w:t>
      </w:r>
      <w:r>
        <w:rPr>
          <w:iCs/>
          <w:i/>
        </w:rPr>
        <w:t xml:space="preserve">maha pūjāyām</w:t>
      </w:r>
      <w:r>
        <w:t xml:space="preserve">;</w:t>
      </w:r>
      <w:r>
        <w:t xml:space="preserve"> </w:t>
      </w:r>
      <w:r>
        <w:rPr>
          <w:iCs/>
          <w:i/>
        </w:rPr>
        <w:t xml:space="preserve">mahe rinan ca</w:t>
      </w:r>
      <w:r>
        <w:t xml:space="preserve"> </w:t>
      </w:r>
      <w:r>
        <w:t xml:space="preserve">(Uṇ. Sū. 3-[?])</w:t>
      </w:r>
      <w:r>
        <w:t xml:space="preserve"> </w:t>
      </w:r>
      <w:r>
        <w:rPr>
          <w:iCs/>
          <w:i/>
        </w:rPr>
        <w:t xml:space="preserve">inan</w:t>
      </w:r>
      <w:r>
        <w:t xml:space="preserve"> </w:t>
      </w:r>
      <w:r>
        <w:t xml:space="preserve">suffix;</w:t>
      </w:r>
      <w:r>
        <w:t xml:space="preserve"> </w:t>
      </w:r>
      <w:r>
        <w:rPr>
          <w:iCs/>
          <w:i/>
        </w:rPr>
        <w:t xml:space="preserve">ato ’pupadhāyāḥ</w:t>
      </w:r>
      <w:r>
        <w:t xml:space="preserve"> </w:t>
      </w:r>
      <w:r>
        <w:t xml:space="preserve">(Pā. Sū. 7-2-116)</w:t>
      </w:r>
      <w:r>
        <w:t xml:space="preserve"> </w:t>
      </w:r>
      <w:r>
        <w:rPr>
          <w:iCs/>
          <w:i/>
        </w:rPr>
        <w:t xml:space="preserve">vṛddhi</w:t>
      </w:r>
      <w:r>
        <w:t xml:space="preserve"> </w:t>
      </w:r>
      <w:r>
        <w:t xml:space="preserve">of the penultimate; by</w:t>
      </w:r>
      <w:r>
        <w:t xml:space="preserve"> </w:t>
      </w:r>
      <w:r>
        <w:rPr>
          <w:iCs/>
          <w:i/>
        </w:rPr>
        <w:t xml:space="preserve">vyatyaya</w:t>
      </w:r>
      <w:r>
        <w:t xml:space="preserve">,</w:t>
      </w:r>
      <w:r>
        <w:t xml:space="preserve"> </w:t>
      </w:r>
      <w:r>
        <w:rPr>
          <w:iCs/>
          <w:i/>
        </w:rPr>
        <w:t xml:space="preserve">ā</w:t>
      </w:r>
      <w:r>
        <w:t xml:space="preserve"> </w:t>
      </w:r>
      <w:r>
        <w:t xml:space="preserve">is</w:t>
      </w:r>
      <w:r>
        <w:t xml:space="preserve"> </w:t>
      </w:r>
      <w:r>
        <w:rPr>
          <w:iCs/>
          <w:i/>
        </w:rPr>
        <w:t xml:space="preserve">udātta</w:t>
      </w:r>
      <w:r>
        <w:t xml:space="preserve">);</w:t>
      </w:r>
      <w:r>
        <w:t xml:space="preserve"> </w:t>
      </w:r>
      <w:r>
        <w:rPr>
          <w:iCs/>
          <w:i/>
        </w:rPr>
        <w:t xml:space="preserve">devatvam</w:t>
      </w:r>
      <w:r>
        <w:t xml:space="preserve"> </w:t>
      </w:r>
      <w:r>
        <w:t xml:space="preserve">(</w:t>
      </w:r>
      <w:r>
        <w:rPr>
          <w:iCs/>
          <w:i/>
        </w:rPr>
        <w:t xml:space="preserve">devānāṃ bhāvaḥ devatvam</w:t>
      </w:r>
      <w:r>
        <w:t xml:space="preserve">;</w:t>
      </w:r>
      <w:r>
        <w:t xml:space="preserve"> </w:t>
      </w:r>
      <w:r>
        <w:rPr>
          <w:iCs/>
          <w:i/>
        </w:rPr>
        <w:t xml:space="preserve">tasya bhāvas tvatalau</w:t>
      </w:r>
      <w:r>
        <w:t xml:space="preserve"> </w:t>
      </w:r>
      <w:r>
        <w:t xml:space="preserve">(Pā. Sū. 5-1-119)</w:t>
      </w:r>
      <w:r>
        <w:t xml:space="preserve"> </w:t>
      </w:r>
      <w:r>
        <w:rPr>
          <w:iCs/>
          <w:i/>
        </w:rPr>
        <w:t xml:space="preserve">tva</w:t>
      </w:r>
      <w:r>
        <w:t xml:space="preserve"> </w:t>
      </w:r>
      <w:r>
        <w:t xml:space="preserve">suffix in the sense of state; suffix accent: final</w:t>
      </w:r>
      <w:r>
        <w:t xml:space="preserve"> </w:t>
      </w:r>
      <w:r>
        <w:rPr>
          <w:iCs/>
          <w:i/>
        </w:rPr>
        <w:t xml:space="preserve">udātta</w:t>
      </w:r>
      <w:r>
        <w:t xml:space="preserve">).</w:t>
      </w:r>
    </w:p>
    <w:bookmarkEnd w:id="672"/>
    <w:bookmarkStart w:id="673" w:name="printed-p.-516-pdf-534"/>
    <w:p>
      <w:pPr>
        <w:pStyle w:val="Heading3"/>
      </w:pPr>
      <w:r>
        <w:t xml:space="preserve">Printed p. 516 (PDF 534)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 </w:t>
      </w:r>
      <w:r>
        <w:rPr>
          <w:iCs/>
          <w:i/>
        </w:rPr>
        <w:t xml:space="preserve">[?], as printed.)</w:t>
      </w:r>
    </w:p>
    <w:p>
      <w:pPr>
        <w:pStyle w:val="BodyText"/>
      </w:pPr>
      <w:r>
        <w:rPr>
          <w:iCs/>
          <w:i/>
        </w:rPr>
        <w:t xml:space="preserve">(Grammar of Ṛk 9, concluded; noted briefly.)</w:t>
      </w:r>
      <w:r>
        <w:t xml:space="preserve"> </w:t>
      </w:r>
      <w:r>
        <w:rPr>
          <w:iCs/>
          <w:i/>
        </w:rPr>
        <w:t xml:space="preserve">ānaśuḥ</w:t>
      </w:r>
      <w:r>
        <w:t xml:space="preserve"> </w:t>
      </w:r>
      <w:r>
        <w:t xml:space="preserve">(root</w:t>
      </w:r>
      <w:r>
        <w:t xml:space="preserve"> </w:t>
      </w:r>
      <w:r>
        <w:rPr>
          <w:iCs/>
          <w:i/>
        </w:rPr>
        <w:t xml:space="preserve">aśū vyāptau</w:t>
      </w:r>
      <w:r>
        <w:t xml:space="preserve">;</w:t>
      </w:r>
      <w:r>
        <w:t xml:space="preserve"> </w:t>
      </w:r>
      <w:r>
        <w:rPr>
          <w:iCs/>
          <w:i/>
        </w:rPr>
        <w:t xml:space="preserve">laṭ</w:t>
      </w:r>
      <w:r>
        <w:t xml:space="preserve">-sense</w:t>
      </w:r>
      <w:r>
        <w:t xml:space="preserve"> </w:t>
      </w:r>
      <w:r>
        <w:rPr>
          <w:iCs/>
          <w:i/>
        </w:rPr>
        <w:t xml:space="preserve">liṭ</w:t>
      </w:r>
      <w:r>
        <w:t xml:space="preserve">, 3rd pl.</w:t>
      </w:r>
      <w:r>
        <w:t xml:space="preserve"> </w:t>
      </w:r>
      <w:r>
        <w:rPr>
          <w:iCs/>
          <w:i/>
        </w:rPr>
        <w:t xml:space="preserve">usādeśa</w:t>
      </w:r>
      <w:r>
        <w:t xml:space="preserve">; doubling;</w:t>
      </w:r>
      <w:r>
        <w:t xml:space="preserve"> </w:t>
      </w:r>
      <w:r>
        <w:rPr>
          <w:iCs/>
          <w:i/>
        </w:rPr>
        <w:t xml:space="preserve">ata ādeḥ</w:t>
      </w:r>
      <w:r>
        <w:t xml:space="preserve"> </w:t>
      </w:r>
      <w:r>
        <w:t xml:space="preserve">(Pā. Sū. 7-4-70) lengthening of the reduplicate;</w:t>
      </w:r>
      <w:r>
        <w:t xml:space="preserve"> </w:t>
      </w:r>
      <w:r>
        <w:rPr>
          <w:iCs/>
          <w:i/>
        </w:rPr>
        <w:t xml:space="preserve">aśnotes ca</w:t>
      </w:r>
      <w:r>
        <w:t xml:space="preserve"> </w:t>
      </w:r>
      <w:r>
        <w:t xml:space="preserve">(Pā. Sū. 7-4-72)</w:t>
      </w:r>
      <w:r>
        <w:t xml:space="preserve"> </w:t>
      </w:r>
      <w:r>
        <w:rPr>
          <w:iCs/>
          <w:i/>
        </w:rPr>
        <w:t xml:space="preserve">nuṭ</w:t>
      </w:r>
      <w:r>
        <w:t xml:space="preserve"> </w:t>
      </w:r>
      <w:r>
        <w:t xml:space="preserve">augment;</w:t>
      </w:r>
      <w:r>
        <w:t xml:space="preserve"> </w:t>
      </w:r>
      <w:r>
        <w:rPr>
          <w:iCs/>
          <w:i/>
        </w:rPr>
        <w:t xml:space="preserve">nighāta</w:t>
      </w:r>
      <w:r>
        <w:t xml:space="preserve"> </w:t>
      </w:r>
      <w:r>
        <w:t xml:space="preserve">since after an</w:t>
      </w:r>
      <w:r>
        <w:t xml:space="preserve"> </w:t>
      </w:r>
      <w:r>
        <w:rPr>
          <w:iCs/>
          <w:i/>
        </w:rPr>
        <w:t xml:space="preserve">atiṅanta</w:t>
      </w:r>
      <w:r>
        <w:t xml:space="preserve">). ‖ 9 ‖</w:t>
      </w:r>
    </w:p>
    <w:p>
      <w:pPr>
        <w:pStyle w:val="BodyText"/>
      </w:pPr>
      <w:r>
        <w:rPr>
          <w:iCs/>
          <w:i/>
        </w:rPr>
        <w:t xml:space="preserve">(Sūkta 151 ends here; the printed text has no closing line or varga note on this page.)</w:t>
      </w:r>
    </w:p>
    <w:bookmarkEnd w:id="673"/>
    <w:bookmarkEnd w:id="674"/>
    <w:bookmarkStart w:id="711" w:name="sūkta-152"/>
    <w:p>
      <w:pPr>
        <w:pStyle w:val="Heading2"/>
      </w:pPr>
      <w:r>
        <w:t xml:space="preserve">Sūkta 152</w:t>
      </w:r>
    </w:p>
    <w:bookmarkStart w:id="675" w:name="printed-p.-516-continued-pdf-534"/>
    <w:p>
      <w:pPr>
        <w:pStyle w:val="Heading3"/>
      </w:pPr>
      <w:r>
        <w:t xml:space="preserve">Printed p. 516 (continued; PDF 534)</w:t>
      </w:r>
    </w:p>
    <w:p>
      <w:pPr>
        <w:pStyle w:val="FirstParagraph"/>
      </w:pPr>
      <w:r>
        <w:rPr>
          <w:iCs/>
          <w:i/>
        </w:rPr>
        <w:t xml:space="preserve">(The Kannada heading reads</w:t>
      </w:r>
      <w:r>
        <w:rPr>
          <w:iCs/>
          <w:i/>
        </w:rPr>
        <w:t xml:space="preserve"> </w:t>
      </w:r>
      <w:r>
        <w:rPr>
          <w:iCs/>
          <w:i/>
        </w:rPr>
        <w:t xml:space="preserve">“</w:t>
      </w:r>
      <w:r>
        <w:rPr>
          <w:iCs/>
          <w:i/>
        </w:rPr>
        <w:t xml:space="preserve">The 152nd Sūkta</w:t>
      </w:r>
      <w:r>
        <w:rPr>
          <w:iCs/>
          <w:i/>
        </w:rPr>
        <w:t xml:space="preserve">”</w:t>
      </w:r>
      <w:r>
        <w:rPr>
          <w:iCs/>
          <w:i/>
        </w:rPr>
        <w:t xml:space="preserve">.)</w:t>
      </w:r>
    </w:p>
    <w:p>
      <w:pPr>
        <w:pStyle w:val="BodyText"/>
      </w:pPr>
      <w:r>
        <w:rPr>
          <w:iCs/>
          <w:i/>
        </w:rPr>
        <w:t xml:space="preserve">(Anukramaṇī, Sanskrit; not rendered in English. Gist: the sūkta of seven Ṛks beginning</w:t>
      </w:r>
      <w:r>
        <w:rPr>
          <w:iCs/>
          <w:i/>
        </w:rPr>
        <w:t xml:space="preserve"> </w:t>
      </w:r>
      <w:r>
        <w:rPr>
          <w:iCs/>
          <w:i/>
        </w:rPr>
        <w:t xml:space="preserve">“</w:t>
      </w:r>
      <w:r>
        <w:rPr>
          <w:iCs/>
          <w:i/>
        </w:rPr>
        <w:t xml:space="preserve">Yuvaṃ vastrāṇi</w:t>
      </w:r>
      <w:r>
        <w:rPr>
          <w:iCs/>
          <w:i/>
        </w:rPr>
        <w:t xml:space="preserve">”</w:t>
      </w:r>
      <w:r>
        <w:rPr>
          <w:iCs/>
          <w:i/>
        </w:rPr>
        <w:t xml:space="preserve"> </w:t>
      </w:r>
      <w:r>
        <w:rPr>
          <w:iCs/>
          <w:i/>
        </w:rPr>
        <w:t xml:space="preserve">is the twelfth sūkta, of Dīrghatamas, Triṣṭubh by the general rule, Mitrāvaruṇa deity</w:t>
      </w:r>
      <w:r>
        <w:rPr>
          <w:iCs/>
          <w:i/>
        </w:rPr>
        <w:t xml:space="preserve"> </w:t>
      </w:r>
      <w:r>
        <w:rPr>
          <w:iCs/>
          <w:i/>
        </w:rPr>
        <w:t xml:space="preserve">“</w:t>
      </w:r>
      <w:r>
        <w:rPr>
          <w:iCs/>
          <w:i/>
        </w:rPr>
        <w:t xml:space="preserve">as said</w:t>
      </w:r>
      <w:r>
        <w:rPr>
          <w:iCs/>
          <w:i/>
        </w:rPr>
        <w:t xml:space="preserve">”</w:t>
      </w:r>
      <w:r>
        <w:rPr>
          <w:iCs/>
          <w:i/>
        </w:rPr>
        <w:t xml:space="preserve">; use is by indication; the first Ṛk is the offering-verse of the Mitrāvaruṇa animal sacrifice and is also used at the</w:t>
      </w:r>
      <w:r>
        <w:rPr>
          <w:iCs/>
          <w:i/>
        </w:rPr>
        <w:t xml:space="preserve"> </w:t>
      </w:r>
      <w:r>
        <w:t xml:space="preserve">samāvartana* when new garments are put on, by the Āśvalāyana sūtras cited.)*</w:t>
      </w:r>
    </w:p>
    <w:p>
      <w:pPr>
        <w:pStyle w:val="BlockText"/>
      </w:pPr>
      <w:r>
        <w:t xml:space="preserve">युवं वस्त्राणीति सप्तर्चं द्वादशं सूक्तं दैर्घतमसम् । अनादेशपरिभाषया त्रैष्टुभम् । मैत्रावरुणं हीत्युक्तत्वात् । सूक्तविनियोगो लैङ्गिकः । मैत्रावरुणे पशुवाजयाज्या । प्रदानानामिति खण्डे सूत्रितम् । युवं वस्त्राणि पीवसा वसाथे प्र बाहवा सिसृतं जीवसे नः । आ. ३-८ [?] इति । सैव समावर्तने नववस्त्रधारणे विनियोक्ता । सूत्रितं च । युवं वस्त्राणि पीवसा वसाथे इत्यहते वाससी आच्छाद्य । आ. गृ. ३-९-८ [?] इति ॥</w:t>
      </w:r>
    </w:p>
    <w:p>
      <w:pPr>
        <w:pStyle w:val="BlockText"/>
      </w:pPr>
      <w:r>
        <w:rPr>
          <w:iCs/>
          <w:i/>
        </w:rPr>
        <w:t xml:space="preserve">yuvaṃ vastrāṇīti saptarcaṃ dvādaśaṃ sūktaṃ dairghatamasam | anādeśaparibhāṣayā traiṣṭubham | maitrāvaruṇaṃ hītyuktatvāt | sūktaviniyogo laiṅgikaḥ | maitrāvaruṇe paśuvājayājyā | pradānānāmiti khaṇḍe sūtritam | yuvaṃ vastrāṇi pīvasā vasāthe pra bāhavā sisṛtaṃ jīvase naḥ | ā. 3-8 [?] iti | saiva samāvartane navavastradhāraṇe viniyoktā | sūtritaṃ ca | yuvaṃ vastrāṇi pīvasā vasāthe ityahate vāsasī ācchādya | ā. gṛ. 3-9-8 [?] iti ‖</w:t>
      </w:r>
    </w:p>
    <w:p>
      <w:pPr>
        <w:pStyle w:val="FirstParagraph"/>
      </w:pPr>
      <w:r>
        <w:rPr>
          <w:bCs/>
          <w:b/>
        </w:rPr>
        <w:t xml:space="preserve">Anuvāda (Kannada).</w:t>
      </w:r>
      <w:r>
        <w:t xml:space="preserve"> </w:t>
      </w:r>
      <w:r>
        <w:t xml:space="preserve">The sūkta</w:t>
      </w:r>
      <w:r>
        <w:t xml:space="preserve"> </w:t>
      </w:r>
      <w:r>
        <w:rPr>
          <w:iCs/>
          <w:i/>
        </w:rPr>
        <w:t xml:space="preserve">yuvaṃ vastrāṇi</w:t>
      </w:r>
      <w:r>
        <w:t xml:space="preserve"> </w:t>
      </w:r>
      <w:r>
        <w:t xml:space="preserve">is the twelfth sūkta in the twenty-first anuvāka. It has seven Ṛks. The ṛṣi of this sūkta is Dīrghatamas, son of Ucathya. As stated before, Mitra-Varuṇa are the deities. The metre is Triṣṭubh. The use is by indication; in the animal sacrifice made to Mitra-Varuṇa, the first Ṛk of this sūkta is to be used as the</w:t>
      </w:r>
      <w:r>
        <w:t xml:space="preserve"> </w:t>
      </w:r>
      <w:r>
        <w:rPr>
          <w:iCs/>
          <w:i/>
        </w:rPr>
        <w:t xml:space="preserve">yājyā</w:t>
      </w:r>
      <w:r>
        <w:t xml:space="preserve"> </w:t>
      </w:r>
      <w:r>
        <w:t xml:space="preserve">mantra at the</w:t>
      </w:r>
      <w:r>
        <w:t xml:space="preserve"> </w:t>
      </w:r>
      <w:r>
        <w:rPr>
          <w:iCs/>
          <w:i/>
        </w:rPr>
        <w:t xml:space="preserve">vapā</w:t>
      </w:r>
      <w:r>
        <w:t xml:space="preserve"> </w:t>
      </w:r>
      <w:r>
        <w:t xml:space="preserve">offering, as the Āśvalāyana Śrauta-sūtra explains in the section</w:t>
      </w:r>
      <w:r>
        <w:t xml:space="preserve"> </w:t>
      </w:r>
      <w:r>
        <w:rPr>
          <w:iCs/>
          <w:i/>
        </w:rPr>
        <w:t xml:space="preserve">pradānānām</w:t>
      </w:r>
      <w:r>
        <w:t xml:space="preserve">, by the sūtra</w:t>
      </w:r>
      <w:r>
        <w:t xml:space="preserve"> </w:t>
      </w:r>
      <w:r>
        <w:rPr>
          <w:iCs/>
          <w:i/>
        </w:rPr>
        <w:t xml:space="preserve">yuvaṃ vastrāṇi pīvasā vasāthe pra bāhavā sisṛtaṃ jīvase naḥ</w:t>
      </w:r>
      <w:r>
        <w:t xml:space="preserve"> </w:t>
      </w:r>
      <w:r>
        <w:t xml:space="preserve">(Ā. 3-8 [?]). And the same Ṛk is prescribed, in the household rite called</w:t>
      </w:r>
      <w:r>
        <w:t xml:space="preserve"> </w:t>
      </w:r>
      <w:r>
        <w:rPr>
          <w:iCs/>
          <w:i/>
        </w:rPr>
        <w:t xml:space="preserve">samāvartana</w:t>
      </w:r>
      <w:r>
        <w:t xml:space="preserve">, to be recited when putting on a new garment, by the Āśvalāyana sūtra</w:t>
      </w:r>
      <w:r>
        <w:t xml:space="preserve"> </w:t>
      </w:r>
      <w:r>
        <w:rPr>
          <w:iCs/>
          <w:i/>
        </w:rPr>
        <w:t xml:space="preserve">yuvaṃ vastrāṇi pīvasā vasāthe ity ahate vāsasī ācchādya</w:t>
      </w:r>
      <w:r>
        <w:t xml:space="preserve"> </w:t>
      </w:r>
      <w:r>
        <w:t xml:space="preserve">(Ā. Gṛ. 3-9-8 [?]).</w:t>
      </w:r>
    </w:p>
    <w:p>
      <w:pPr>
        <w:pStyle w:val="BodyText"/>
      </w:pPr>
      <w:r>
        <w:rPr>
          <w:bCs/>
          <w:b/>
        </w:rPr>
        <w:t xml:space="preserve">॥ ओम् ॥</w:t>
      </w:r>
    </w:p>
    <w:p>
      <w:pPr>
        <w:pStyle w:val="BodyText"/>
      </w:pPr>
      <w:r>
        <w:rPr>
          <w:bCs/>
          <w:b/>
        </w:rPr>
        <w:t xml:space="preserve">Sūkta 152</w:t>
      </w:r>
      <w:r>
        <w:t xml:space="preserve"> </w:t>
      </w:r>
      <w:r>
        <w:t xml:space="preserve">— Maṇḍala 1, Anuvāka 21, Sūkta 152; Aṣṭaka 2, Adhyāya 2, Varga 32 [?]. Number of Ṛks in the sūkta: 7. Ṛṣi: Dīrghatamas Aucathya. Devatā: Mitrāvaruṇau. Chandas: Triṣṭubh.</w:t>
      </w:r>
    </w:p>
    <w:p>
      <w:r>
        <w:pict>
          <v:rect style="width:0;height:1.5pt" o:hralign="center" o:hrstd="t" o:hr="t"/>
        </w:pict>
      </w:r>
    </w:p>
    <w:p>
      <w:r>
        <w:pict>
          <v:rect style="width:0;height:1.5pt" o:hralign="center" o:hrstd="t" o:hr="t"/>
        </w:pict>
      </w:r>
    </w:p>
    <w:bookmarkEnd w:id="675"/>
    <w:bookmarkStart w:id="677" w:name="printed-p.-517-pdf-535"/>
    <w:p>
      <w:pPr>
        <w:pStyle w:val="Heading3"/>
      </w:pPr>
      <w:r>
        <w:t xml:space="preserve">Printed p. 517 (PDF 535)</w:t>
      </w:r>
    </w:p>
    <w:p>
      <w:pPr>
        <w:pStyle w:val="FirstParagraph"/>
      </w:pPr>
      <w:r>
        <w:rPr>
          <w:iCs/>
          <w:i/>
        </w:rPr>
        <w:t xml:space="preserve">(Header:</w:t>
      </w:r>
      <w:r>
        <w:rPr>
          <w:iCs/>
          <w:i/>
        </w:rPr>
        <w:t xml:space="preserve"> </w:t>
      </w:r>
      <w:r>
        <w:rPr>
          <w:iCs/>
          <w:i/>
        </w:rPr>
        <w:t xml:space="preserve">“</w:t>
      </w:r>
      <w:r>
        <w:rPr>
          <w:iCs/>
          <w:i/>
        </w:rPr>
        <w:t xml:space="preserve">A. 2 A. 2 Va. 32</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bookmarkStart w:id="676" w:name="ṛk-1-15"/>
    <w:p>
      <w:pPr>
        <w:pStyle w:val="Heading4"/>
      </w:pPr>
      <w:r>
        <w:t xml:space="preserve">Ṛk 1</w:t>
      </w:r>
    </w:p>
    <w:p>
      <w:pPr>
        <w:pStyle w:val="FirstParagraph"/>
      </w:pPr>
      <w:r>
        <w:rPr>
          <w:bCs/>
          <w:b/>
        </w:rPr>
        <w:t xml:space="preserve">॥ संहितापाठः ॥</w:t>
      </w:r>
    </w:p>
    <w:p>
      <w:pPr>
        <w:pStyle w:val="BlockText"/>
      </w:pPr>
      <w:r>
        <w:t xml:space="preserve">युवं वस्त्राणि पीवसा वसाथे युवोरच्छिद्रा मन्तवो ह सर्गाः ।</w:t>
      </w:r>
      <w:r>
        <w:t xml:space="preserve"> </w:t>
      </w:r>
      <w:r>
        <w:t xml:space="preserve">अवातिरतमनृतानि विश्व ऋतेन मित्रावरुणा सचेथे ॥ १ ॥</w:t>
      </w:r>
    </w:p>
    <w:p>
      <w:pPr>
        <w:pStyle w:val="BlockText"/>
      </w:pPr>
      <w:r>
        <w:rPr>
          <w:iCs/>
          <w:i/>
        </w:rPr>
        <w:t xml:space="preserve">yuvaṃ vastrāṇi pīvasā vasāthe yuvoracchidrā mantavo ha sargāḥ |</w:t>
      </w:r>
      <w:r>
        <w:t xml:space="preserve"> </w:t>
      </w:r>
      <w:r>
        <w:rPr>
          <w:iCs/>
          <w:i/>
        </w:rPr>
        <w:t xml:space="preserve">avātiratamanṛtāni viśva ṛtena mitrāvaruṇā sacethe ‖ 1 ‖</w:t>
      </w:r>
    </w:p>
    <w:p>
      <w:pPr>
        <w:pStyle w:val="FirstParagraph"/>
      </w:pPr>
      <w:r>
        <w:rPr>
          <w:bCs/>
          <w:b/>
        </w:rPr>
        <w:t xml:space="preserve">॥ पदपाठः ॥</w:t>
      </w:r>
    </w:p>
    <w:p>
      <w:pPr>
        <w:pStyle w:val="BlockText"/>
      </w:pPr>
      <w:r>
        <w:t xml:space="preserve">युवम् । वस्त्राणि । पीवसा । वसाथे इति । युवोः । अच्छिद्रा । मन्तवः । ह । सर्गाः ।</w:t>
      </w:r>
      <w:r>
        <w:t xml:space="preserve"> </w:t>
      </w:r>
      <w:r>
        <w:t xml:space="preserve">अव । अतिरतम् । अनृतानि । विश्वा । ऋतेन । मित्रावरुणा । सचेथे इति ॥ १ ॥</w:t>
      </w:r>
    </w:p>
    <w:p>
      <w:pPr>
        <w:pStyle w:val="BlockText"/>
      </w:pPr>
      <w:r>
        <w:rPr>
          <w:iCs/>
          <w:i/>
        </w:rPr>
        <w:t xml:space="preserve">yuvam | vastrāṇi | pīvasā | vasāthe iti | yuvoḥ | acchidrā | mantavaḥ | ha | sargāḥ |</w:t>
      </w:r>
      <w:r>
        <w:t xml:space="preserve"> </w:t>
      </w:r>
      <w:r>
        <w:rPr>
          <w:iCs/>
          <w:i/>
        </w:rPr>
        <w:t xml:space="preserve">ava | atiratam | anṛtāni | viśvā | ṛtena | mitrāvaruṇā | sacethe iti ‖ 1 ‖</w:t>
      </w:r>
    </w:p>
    <w:p>
      <w:pPr>
        <w:pStyle w:val="FirstParagraph"/>
      </w:pPr>
      <w:r>
        <w:rPr>
          <w:bCs/>
          <w:b/>
        </w:rPr>
        <w:t xml:space="preserve">॥ सायणभाष्यम् ॥</w:t>
      </w:r>
    </w:p>
    <w:p>
      <w:pPr>
        <w:pStyle w:val="BodyText"/>
      </w:pPr>
      <w:r>
        <w:rPr>
          <w:iCs/>
          <w:i/>
        </w:rPr>
        <w:t xml:space="preserve">(Gist: you two wear robust garments, or garments of abundant radiance; your creations are flawless; you destroy all untruths and join us to sacrifice and its fruit. Small type, read with doubt.)</w:t>
      </w:r>
    </w:p>
    <w:p>
      <w:pPr>
        <w:pStyle w:val="BlockText"/>
      </w:pPr>
      <w:r>
        <w:t xml:space="preserve">हे मित्रावरुणौ पीवसा पीवसा [?] युवं युवाम् । यद्वा । पीवसा पीवसानि [?]च्छिन्नानि वस्त्राणि वसाथे आच्छादयेथः । यद्वा । पीवसा स्थूलेन प्रभूतेन तेजसा वस्त्राणि दधाथे । अविच्छिन्नानि वस्त्रस्थानीयानि तेजांसि धारयेथ इत्यर्थः । किंच युवयोः सर्गाः सृष्टयः अच्छिद्रा अच्छिन्ना मन्तवो मननीयाश्च । उद्वौ [?] युवां विश्वा विश्वानि सर्वाण्यनृतान्यसत्यान्यप्रियाणि पापानि अवातिरतं नाशयतम् । विश्वेत्यत्र संहितायामुत्वक [?] इति प्रकृतिभावो ह्रस्वश्च । ऋतेन फलेन तत्सत्यभावेन [?] यज्ञेन वा सचेथे । संगच्छेथे । अस्मभ्यं योजयथ इत्यर्थः ॥</w:t>
      </w:r>
    </w:p>
    <w:p>
      <w:pPr>
        <w:pStyle w:val="BlockText"/>
      </w:pPr>
      <w:r>
        <w:rPr>
          <w:iCs/>
          <w:i/>
        </w:rPr>
        <w:t xml:space="preserve">he mitrāvaruṇau pīvasā pīvasā [?] yuvaṃ yuvām | yadvā | pīvasā pīvasāni [?]cchinnāni vastrāṇi vasāthe ācchādayethaḥ | yadvā | pīvasā sthūlena prabhūtena tejasā vastrāṇi dadhāthe | avicchinnāni vastrasthānīyāni tejāṃsi dhārayetha ityarthaḥ | kiṃca yuvayoḥ sargāḥ sṛṣṭayaḥ acchidrā acchinnā mantavo mananīyāśca | udvau [?] yuvāṃ viśvā viśvāni sarvāṇyanṛtānyasatyānyapriyāṇi pāpāni avātirataṃ nāśayatam | viśvetyatra saṃhitāyāmutvaka [?] iti prakṛtibhāvo hrasvaśca | ṛtena phalena tatsatyabhāvena [?] yajñena vā sacethe | saṃgacchethe | asmabhyaṃ yojayatha ityarthaḥ ‖</w:t>
      </w:r>
    </w:p>
    <w:p>
      <w:pPr>
        <w:pStyle w:val="FirstParagraph"/>
      </w:pPr>
      <w:r>
        <w:rPr>
          <w:bCs/>
          <w:b/>
        </w:rPr>
        <w:t xml:space="preserve">प्रतिपदार्थः (Pratipadārtha).</w:t>
      </w:r>
      <w:r>
        <w:t xml:space="preserve"> </w:t>
      </w:r>
      <w:r>
        <w:rPr>
          <w:iCs/>
          <w:i/>
        </w:rPr>
        <w:t xml:space="preserve">mitrāvaruṇā</w:t>
      </w:r>
      <w:r>
        <w:t xml:space="preserve"> </w:t>
      </w:r>
      <w:r>
        <w:t xml:space="preserve">— O Mitra-Varuṇa;</w:t>
      </w:r>
      <w:r>
        <w:t xml:space="preserve"> </w:t>
      </w:r>
      <w:r>
        <w:rPr>
          <w:iCs/>
          <w:i/>
        </w:rPr>
        <w:t xml:space="preserve">pīvasā</w:t>
      </w:r>
      <w:r>
        <w:t xml:space="preserve"> </w:t>
      </w:r>
      <w:r>
        <w:t xml:space="preserve">— robust-bodied;</w:t>
      </w:r>
      <w:r>
        <w:t xml:space="preserve"> </w:t>
      </w:r>
      <w:r>
        <w:rPr>
          <w:iCs/>
          <w:i/>
        </w:rPr>
        <w:t xml:space="preserve">yuvam</w:t>
      </w:r>
      <w:r>
        <w:t xml:space="preserve"> </w:t>
      </w:r>
      <w:r>
        <w:t xml:space="preserve">— you two; [or</w:t>
      </w:r>
      <w:r>
        <w:t xml:space="preserve"> </w:t>
      </w:r>
      <w:r>
        <w:rPr>
          <w:iCs/>
          <w:i/>
        </w:rPr>
        <w:t xml:space="preserve">yuvam</w:t>
      </w:r>
      <w:r>
        <w:t xml:space="preserve"> </w:t>
      </w:r>
      <w:r>
        <w:t xml:space="preserve">— you two;</w:t>
      </w:r>
      <w:r>
        <w:t xml:space="preserve"> </w:t>
      </w:r>
      <w:r>
        <w:rPr>
          <w:iCs/>
          <w:i/>
        </w:rPr>
        <w:t xml:space="preserve">pīvasā</w:t>
      </w:r>
      <w:r>
        <w:t xml:space="preserve"> </w:t>
      </w:r>
      <w:r>
        <w:t xml:space="preserve">— unwearing, fit for covering;</w:t>
      </w:r>
      <w:r>
        <w:t xml:space="preserve"> </w:t>
      </w:r>
      <w:r>
        <w:rPr>
          <w:iCs/>
          <w:i/>
        </w:rPr>
        <w:t xml:space="preserve">vastrāṇi</w:t>
      </w:r>
      <w:r>
        <w:t xml:space="preserve"> </w:t>
      </w:r>
      <w:r>
        <w:t xml:space="preserve">— garments; or</w:t>
      </w:r>
      <w:r>
        <w:t xml:space="preserve"> </w:t>
      </w:r>
      <w:r>
        <w:rPr>
          <w:iCs/>
          <w:i/>
        </w:rPr>
        <w:t xml:space="preserve">pīvasā</w:t>
      </w:r>
      <w:r>
        <w:t xml:space="preserve"> </w:t>
      </w:r>
      <w:r>
        <w:t xml:space="preserve">— with abundant (radiance), (radiant)</w:t>
      </w:r>
      <w:r>
        <w:t xml:space="preserve"> </w:t>
      </w:r>
      <w:r>
        <w:rPr>
          <w:iCs/>
          <w:i/>
        </w:rPr>
        <w:t xml:space="preserve">vastrāṇi</w:t>
      </w:r>
      <w:r>
        <w:t xml:space="preserve"> </w:t>
      </w:r>
      <w:r>
        <w:t xml:space="preserve">— garments;]</w:t>
      </w:r>
      <w:r>
        <w:t xml:space="preserve"> </w:t>
      </w:r>
      <w:r>
        <w:rPr>
          <w:iCs/>
          <w:i/>
        </w:rPr>
        <w:t xml:space="preserve">vasāthe</w:t>
      </w:r>
      <w:r>
        <w:t xml:space="preserve"> </w:t>
      </w:r>
      <w:r>
        <w:t xml:space="preserve">— you wear;</w:t>
      </w:r>
      <w:r>
        <w:t xml:space="preserve"> </w:t>
      </w:r>
      <w:r>
        <w:rPr>
          <w:iCs/>
          <w:i/>
        </w:rPr>
        <w:t xml:space="preserve">yuvoḥ</w:t>
      </w:r>
      <w:r>
        <w:t xml:space="preserve"> </w:t>
      </w:r>
      <w:r>
        <w:t xml:space="preserve">— of you two;</w:t>
      </w:r>
      <w:r>
        <w:t xml:space="preserve"> </w:t>
      </w:r>
      <w:r>
        <w:rPr>
          <w:iCs/>
          <w:i/>
        </w:rPr>
        <w:t xml:space="preserve">sargāḥ</w:t>
      </w:r>
      <w:r>
        <w:t xml:space="preserve"> </w:t>
      </w:r>
      <w:r>
        <w:t xml:space="preserve">— creations;</w:t>
      </w:r>
      <w:r>
        <w:t xml:space="preserve"> </w:t>
      </w:r>
      <w:r>
        <w:rPr>
          <w:iCs/>
          <w:i/>
        </w:rPr>
        <w:t xml:space="preserve">acchidrā</w:t>
      </w:r>
      <w:r>
        <w:t xml:space="preserve"> </w:t>
      </w:r>
      <w:r>
        <w:t xml:space="preserve">— flawless;</w:t>
      </w:r>
      <w:r>
        <w:t xml:space="preserve"> </w:t>
      </w:r>
      <w:r>
        <w:rPr>
          <w:iCs/>
          <w:i/>
        </w:rPr>
        <w:t xml:space="preserve">mantavaḥ ha</w:t>
      </w:r>
      <w:r>
        <w:t xml:space="preserve"> </w:t>
      </w:r>
      <w:r>
        <w:t xml:space="preserve">— and charming, are they not; (you two)</w:t>
      </w:r>
      <w:r>
        <w:t xml:space="preserve"> </w:t>
      </w:r>
      <w:r>
        <w:rPr>
          <w:iCs/>
          <w:i/>
        </w:rPr>
        <w:t xml:space="preserve">viśvā</w:t>
      </w:r>
      <w:r>
        <w:t xml:space="preserve"> </w:t>
      </w:r>
      <w:r>
        <w:t xml:space="preserve">— all;</w:t>
      </w:r>
      <w:r>
        <w:t xml:space="preserve"> </w:t>
      </w:r>
      <w:r>
        <w:rPr>
          <w:iCs/>
          <w:i/>
        </w:rPr>
        <w:t xml:space="preserve">anṛtāni</w:t>
      </w:r>
      <w:r>
        <w:t xml:space="preserve"> </w:t>
      </w:r>
      <w:r>
        <w:t xml:space="preserve">— untruths or unpleasant sins;</w:t>
      </w:r>
      <w:r>
        <w:t xml:space="preserve"> </w:t>
      </w:r>
      <w:r>
        <w:rPr>
          <w:iCs/>
          <w:i/>
        </w:rPr>
        <w:t xml:space="preserve">ava atiratam</w:t>
      </w:r>
      <w:r>
        <w:t xml:space="preserve"> </w:t>
      </w:r>
      <w:r>
        <w:t xml:space="preserve">— destroy;</w:t>
      </w:r>
      <w:r>
        <w:t xml:space="preserve"> </w:t>
      </w:r>
      <w:r>
        <w:rPr>
          <w:iCs/>
          <w:i/>
        </w:rPr>
        <w:t xml:space="preserve">ṛtena</w:t>
      </w:r>
      <w:r>
        <w:t xml:space="preserve"> </w:t>
      </w:r>
      <w:r>
        <w:t xml:space="preserve">— with the sacrifice or its fruit;</w:t>
      </w:r>
      <w:r>
        <w:t xml:space="preserve"> </w:t>
      </w:r>
      <w:r>
        <w:rPr>
          <w:iCs/>
          <w:i/>
        </w:rPr>
        <w:t xml:space="preserve">sacethe</w:t>
      </w:r>
      <w:r>
        <w:t xml:space="preserve"> </w:t>
      </w:r>
      <w:r>
        <w:t xml:space="preserve">— join (us).</w:t>
      </w:r>
    </w:p>
    <w:p>
      <w:r>
        <w:pict>
          <v:rect style="width:0;height:1.5pt" o:hralign="center" o:hrstd="t" o:hr="t"/>
        </w:pict>
      </w:r>
    </w:p>
    <w:bookmarkEnd w:id="676"/>
    <w:bookmarkEnd w:id="677"/>
    <w:bookmarkStart w:id="678" w:name="printed-p.-518-pdf-536"/>
    <w:p>
      <w:pPr>
        <w:pStyle w:val="Heading3"/>
      </w:pPr>
      <w:r>
        <w:t xml:space="preserve">Printed p. 518 (PDF 536)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w:t>
      </w:r>
    </w:p>
    <w:p>
      <w:pPr>
        <w:pStyle w:val="BodyText"/>
      </w:pPr>
      <w:r>
        <w:rPr>
          <w:bCs/>
          <w:b/>
        </w:rPr>
        <w:t xml:space="preserve">भावार्थः (Bhāvārtha).</w:t>
      </w:r>
      <w:r>
        <w:t xml:space="preserve"> </w:t>
      </w:r>
      <w:r>
        <w:t xml:space="preserve">O Mitra and Varuṇa, robust-bodied as you are, you wear garments of abundant radiance. Your natures are flawless and charming. You destroy all sins; you join us with the sacrifice, so that we enjoy its fruit.</w:t>
      </w:r>
    </w:p>
    <w:p>
      <w:pPr>
        <w:pStyle w:val="BodyText"/>
      </w:pPr>
      <w:r>
        <w:rPr>
          <w:bCs/>
          <w:b/>
        </w:rPr>
        <w:t xml:space="preserve">English Translation (as printed).</w:t>
      </w:r>
      <w:r>
        <w:t xml:space="preserve"> </w:t>
      </w:r>
      <w:r>
        <w:t xml:space="preserve">Robust Mitra and Varuna, you wear vestiments (of light); your natures are to be regarded as without defect; you annihilate all untruths; you associate (us) with sacrifice.</w:t>
      </w:r>
    </w:p>
    <w:p>
      <w:pPr>
        <w:pStyle w:val="BodyText"/>
      </w:pPr>
      <w:r>
        <w:rPr>
          <w:bCs/>
          <w:b/>
        </w:rPr>
        <w:t xml:space="preserve">विशेषविषयाः (Viśeṣaviṣayagaḷu — Special Topics).</w:t>
      </w:r>
      <w:r>
        <w:t xml:space="preserve"> </w:t>
      </w:r>
      <w:r>
        <w:t xml:space="preserve">Sāyaṇa shows the construction of the word</w:t>
      </w:r>
      <w:r>
        <w:t xml:space="preserve"> </w:t>
      </w:r>
      <w:r>
        <w:rPr>
          <w:iCs/>
          <w:i/>
        </w:rPr>
        <w:t xml:space="preserve">pīvasā</w:t>
      </w:r>
      <w:r>
        <w:t xml:space="preserve"> </w:t>
      </w:r>
      <w:r>
        <w:t xml:space="preserve">in three ways. First, as an epithet of</w:t>
      </w:r>
      <w:r>
        <w:t xml:space="preserve"> </w:t>
      </w:r>
      <w:r>
        <w:rPr>
          <w:iCs/>
          <w:i/>
        </w:rPr>
        <w:t xml:space="preserve">yuvam</w:t>
      </w:r>
      <w:r>
        <w:t xml:space="preserve">, so that Mitra-Varuṇa are addressed. Second, as an epithet of</w:t>
      </w:r>
      <w:r>
        <w:t xml:space="preserve"> </w:t>
      </w:r>
      <w:r>
        <w:rPr>
          <w:iCs/>
          <w:i/>
        </w:rPr>
        <w:t xml:space="preserve">vastrāṇi</w:t>
      </w:r>
      <w:r>
        <w:t xml:space="preserve">, with two senses:</w:t>
      </w:r>
      <w:r>
        <w:t xml:space="preserve"> </w:t>
      </w:r>
      <w:r>
        <w:rPr>
          <w:iCs/>
          <w:i/>
        </w:rPr>
        <w:t xml:space="preserve">pīvasā vastrāṇi pīnā acchinnāni ācchādanayogyāni vāsāṃsi vasāthe</w:t>
      </w:r>
      <w:r>
        <w:t xml:space="preserve"> </w:t>
      </w:r>
      <w:r>
        <w:t xml:space="preserve">—</w:t>
      </w:r>
      <w:r>
        <w:t xml:space="preserve"> </w:t>
      </w:r>
      <w:r>
        <w:t xml:space="preserve">“</w:t>
      </w:r>
      <w:r>
        <w:t xml:space="preserve">you wear garments fit for covering, that do not tear</w:t>
      </w:r>
      <w:r>
        <w:t xml:space="preserve">”</w:t>
      </w:r>
      <w:r>
        <w:t xml:space="preserve"> </w:t>
      </w:r>
      <w:r>
        <w:t xml:space="preserve">— one sense; or</w:t>
      </w:r>
      <w:r>
        <w:t xml:space="preserve"> </w:t>
      </w:r>
      <w:r>
        <w:rPr>
          <w:iCs/>
          <w:i/>
        </w:rPr>
        <w:t xml:space="preserve">pīvasā sthūlena prabhūtena tejasā vastrāṇi dadhāthe; avicchinnāni vastrasthānīyāni tejāṃsi dhārayetha ity arthaḥ</w:t>
      </w:r>
      <w:r>
        <w:t xml:space="preserve"> </w:t>
      </w:r>
      <w:r>
        <w:t xml:space="preserve">—</w:t>
      </w:r>
      <w:r>
        <w:t xml:space="preserve"> </w:t>
      </w:r>
      <w:r>
        <w:t xml:space="preserve">“</w:t>
      </w:r>
      <w:r>
        <w:t xml:space="preserve">with abundant radiance you wear garments: you bear unbroken splendours in the place of garments</w:t>
      </w:r>
      <w:r>
        <w:t xml:space="preserve">”</w:t>
      </w:r>
      <w:r>
        <w:t xml:space="preserve"> </w:t>
      </w:r>
      <w:r>
        <w:t xml:space="preserve">— another, namely that Mitra-Varuṇa wear garments abundant and made of their own radiance. Generally the word</w:t>
      </w:r>
      <w:r>
        <w:t xml:space="preserve"> </w:t>
      </w:r>
      <w:r>
        <w:rPr>
          <w:iCs/>
          <w:i/>
        </w:rPr>
        <w:t xml:space="preserve">pīvas</w:t>
      </w:r>
      <w:r>
        <w:t xml:space="preserve"> </w:t>
      </w:r>
      <w:r>
        <w:t xml:space="preserve">is used in the sense</w:t>
      </w:r>
      <w:r>
        <w:t xml:space="preserve"> </w:t>
      </w:r>
      <w:r>
        <w:t xml:space="preserve">“</w:t>
      </w:r>
      <w:r>
        <w:t xml:space="preserve">stout, thick</w:t>
      </w:r>
      <w:r>
        <w:t xml:space="preserve">”</w:t>
      </w:r>
      <w:r>
        <w:t xml:space="preserve">:</w:t>
      </w:r>
    </w:p>
    <w:p>
      <w:pPr>
        <w:pStyle w:val="BlockText"/>
      </w:pPr>
      <w:r>
        <w:t xml:space="preserve">अग्नेर्वर्म परि गोभिर्व्ययस्व सं प्रोर्णुष्व पीवसा मेदसा च ।</w:t>
      </w:r>
      <w:r>
        <w:t xml:space="preserve"> </w:t>
      </w:r>
      <w:r>
        <w:t xml:space="preserve">नेत्त्वा धृष्णुर्हरसा जर्हृषाणो दधृग्विधक्ष्यन् पर्यङ्ख्याः ॥</w:t>
      </w:r>
    </w:p>
    <w:p>
      <w:pPr>
        <w:pStyle w:val="BlockText"/>
      </w:pPr>
      <w:r>
        <w:rPr>
          <w:iCs/>
          <w:i/>
        </w:rPr>
        <w:t xml:space="preserve">agnervarma pari gobhirvyayasva saṃ prorṇuṣva pīvasā medasā ca |</w:t>
      </w:r>
      <w:r>
        <w:t xml:space="preserve"> </w:t>
      </w:r>
      <w:r>
        <w:rPr>
          <w:iCs/>
          <w:i/>
        </w:rPr>
        <w:t xml:space="preserve">nettvā dhṛṣṇurharasā jarhṛṣāṇo dadhṛgvidhakṣyan paryaṅkhyāḥ ‖</w:t>
      </w:r>
    </w:p>
    <w:p>
      <w:pPr>
        <w:pStyle w:val="FirstParagraph"/>
      </w:pPr>
      <w:r>
        <w:t xml:space="preserve">(Ṛ. Saṃ. 10-16-7 [?]; reading of the second line uncertain.) In such Ṛks everywhere</w:t>
      </w:r>
      <w:r>
        <w:t xml:space="preserve"> </w:t>
      </w:r>
      <w:r>
        <w:rPr>
          <w:iCs/>
          <w:i/>
        </w:rPr>
        <w:t xml:space="preserve">pīvasā</w:t>
      </w:r>
      <w:r>
        <w:t xml:space="preserve"> </w:t>
      </w:r>
      <w:r>
        <w:t xml:space="preserve">is explained as</w:t>
      </w:r>
      <w:r>
        <w:t xml:space="preserve"> </w:t>
      </w:r>
      <w:r>
        <w:rPr>
          <w:iCs/>
          <w:i/>
        </w:rPr>
        <w:t xml:space="preserve">sthūlena</w:t>
      </w:r>
      <w:r>
        <w:t xml:space="preserve">. In the present Ṛk it means garments very extensive and made of radiance.</w:t>
      </w:r>
    </w:p>
    <w:p>
      <w:pPr>
        <w:pStyle w:val="BodyText"/>
      </w:pPr>
      <w:r>
        <w:rPr>
          <w:bCs/>
          <w:b/>
        </w:rPr>
        <w:t xml:space="preserve">अव अतिरतम्</w:t>
      </w:r>
      <w:r>
        <w:t xml:space="preserve"> </w:t>
      </w:r>
      <w:r>
        <w:t xml:space="preserve">—</w:t>
      </w:r>
      <w:r>
        <w:t xml:space="preserve"> </w:t>
      </w:r>
      <w:r>
        <w:rPr>
          <w:iCs/>
          <w:i/>
        </w:rPr>
        <w:t xml:space="preserve">avatiratiḥ vadhakarmā</w:t>
      </w:r>
      <w:r>
        <w:t xml:space="preserve">:</w:t>
      </w:r>
      <w:r>
        <w:t xml:space="preserve"> </w:t>
      </w:r>
      <w:r>
        <w:t xml:space="preserve">“</w:t>
      </w:r>
      <w:r>
        <w:t xml:space="preserve">you destroy untruths, unpleasant sins</w:t>
      </w:r>
      <w:r>
        <w:t xml:space="preserve">”</w:t>
      </w:r>
      <w:r>
        <w:t xml:space="preserve"> </w:t>
      </w:r>
      <w:r>
        <w:t xml:space="preserve">is the sense. In sum the form of Mitra-Varuṇa is made of radiance; their creations are flawless and charming; they destroy untruths and spread truth and purity in the world.</w:t>
      </w:r>
    </w:p>
    <w:p>
      <w:r>
        <w:pict>
          <v:rect style="width:0;height:1.5pt" o:hralign="center" o:hrstd="t" o:hr="t"/>
        </w:pict>
      </w:r>
    </w:p>
    <w:bookmarkEnd w:id="678"/>
    <w:bookmarkStart w:id="679" w:name="printed-p.-519-pdf-537"/>
    <w:p>
      <w:pPr>
        <w:pStyle w:val="Heading3"/>
      </w:pPr>
      <w:r>
        <w:t xml:space="preserve">Printed p. 519 (PDF 537)</w:t>
      </w:r>
    </w:p>
    <w:p>
      <w:pPr>
        <w:pStyle w:val="FirstParagraph"/>
      </w:pPr>
      <w:r>
        <w:rPr>
          <w:iCs/>
          <w:i/>
        </w:rPr>
        <w:t xml:space="preserve">(Header:</w:t>
      </w:r>
      <w:r>
        <w:rPr>
          <w:iCs/>
          <w:i/>
        </w:rPr>
        <w:t xml:space="preserve"> </w:t>
      </w:r>
      <w:r>
        <w:rPr>
          <w:iCs/>
          <w:i/>
        </w:rPr>
        <w:t xml:space="preserve">“</w:t>
      </w:r>
      <w:r>
        <w:rPr>
          <w:iCs/>
          <w:i/>
        </w:rPr>
        <w:t xml:space="preserve">A. 2 A. 2 Va. 32</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 Grammar page, noted briefly.)</w:t>
      </w:r>
    </w:p>
    <w:p>
      <w:pPr>
        <w:pStyle w:val="BodyText"/>
      </w:pPr>
      <w:r>
        <w:rPr>
          <w:bCs/>
          <w:b/>
        </w:rPr>
        <w:t xml:space="preserve">Vyākaraṇa-prakriyā (Ṛk 1; grammar pages 519–520, noted briefly).</w:t>
      </w:r>
      <w:r>
        <w:t xml:space="preserve"> </w:t>
      </w:r>
      <w:r>
        <w:rPr>
          <w:iCs/>
          <w:i/>
        </w:rPr>
        <w:t xml:space="preserve">yuvam</w:t>
      </w:r>
      <w:r>
        <w:t xml:space="preserve"> </w:t>
      </w:r>
      <w:r>
        <w:t xml:space="preserve">(</w:t>
      </w:r>
      <w:r>
        <w:rPr>
          <w:iCs/>
          <w:i/>
        </w:rPr>
        <w:t xml:space="preserve">prathamāyāś ca dvivacane bhāṣāyām</w:t>
      </w:r>
      <w:r>
        <w:t xml:space="preserve"> </w:t>
      </w:r>
      <w:r>
        <w:t xml:space="preserve">(Pā. Sū. 7-2-88):</w:t>
      </w:r>
      <w:r>
        <w:t xml:space="preserve"> </w:t>
      </w:r>
      <w:r>
        <w:rPr>
          <w:iCs/>
          <w:i/>
        </w:rPr>
        <w:t xml:space="preserve">āva</w:t>
      </w:r>
      <w:r>
        <w:t xml:space="preserve"> </w:t>
      </w:r>
      <w:r>
        <w:t xml:space="preserve">is prescribed only in the language, so none here);</w:t>
      </w:r>
      <w:r>
        <w:t xml:space="preserve"> </w:t>
      </w:r>
      <w:r>
        <w:rPr>
          <w:iCs/>
          <w:i/>
        </w:rPr>
        <w:t xml:space="preserve">vastrāṇi</w:t>
      </w:r>
      <w:r>
        <w:t xml:space="preserve"> </w:t>
      </w:r>
      <w:r>
        <w:t xml:space="preserve">(root</w:t>
      </w:r>
      <w:r>
        <w:t xml:space="preserve"> </w:t>
      </w:r>
      <w:r>
        <w:rPr>
          <w:iCs/>
          <w:i/>
        </w:rPr>
        <w:t xml:space="preserve">vasa ācchādane</w:t>
      </w:r>
      <w:r>
        <w:t xml:space="preserve">;</w:t>
      </w:r>
      <w:r>
        <w:t xml:space="preserve"> </w:t>
      </w:r>
      <w:r>
        <w:rPr>
          <w:iCs/>
          <w:i/>
        </w:rPr>
        <w:t xml:space="preserve">sarvadhātubhyaḥ ṣṭran</w:t>
      </w:r>
      <w:r>
        <w:t xml:space="preserve"> </w:t>
      </w:r>
      <w:r>
        <w:t xml:space="preserve">(Uṇ. Sū. 4-[?])</w:t>
      </w:r>
      <w:r>
        <w:t xml:space="preserve"> </w:t>
      </w:r>
      <w:r>
        <w:rPr>
          <w:iCs/>
          <w:i/>
        </w:rPr>
        <w:t xml:space="preserve">ṣṭran</w:t>
      </w:r>
      <w:r>
        <w:t xml:space="preserve">;</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pīvasā</w:t>
      </w:r>
      <w:r>
        <w:t xml:space="preserve"> </w:t>
      </w:r>
      <w:r>
        <w:t xml:space="preserve">(</w:t>
      </w:r>
      <w:r>
        <w:rPr>
          <w:iCs/>
          <w:i/>
        </w:rPr>
        <w:t xml:space="preserve">śe chandasi bahulam</w:t>
      </w:r>
      <w:r>
        <w:t xml:space="preserve"> </w:t>
      </w:r>
      <w:r>
        <w:t xml:space="preserve">(Pā. Sū. 6-1-70 [?])</w:t>
      </w:r>
      <w:r>
        <w:t xml:space="preserve"> </w:t>
      </w:r>
      <w:r>
        <w:rPr>
          <w:iCs/>
          <w:i/>
        </w:rPr>
        <w:t xml:space="preserve">luk</w:t>
      </w:r>
      <w:r>
        <w:t xml:space="preserve"> </w:t>
      </w:r>
      <w:r>
        <w:t xml:space="preserve">of</w:t>
      </w:r>
      <w:r>
        <w:t xml:space="preserve"> </w:t>
      </w:r>
      <w:r>
        <w:rPr>
          <w:iCs/>
          <w:i/>
        </w:rPr>
        <w:t xml:space="preserve">śi</w:t>
      </w:r>
      <w:r>
        <w:t xml:space="preserve">);</w:t>
      </w:r>
      <w:r>
        <w:t xml:space="preserve"> </w:t>
      </w:r>
      <w:r>
        <w:rPr>
          <w:iCs/>
          <w:i/>
        </w:rPr>
        <w:t xml:space="preserve">vasāthe</w:t>
      </w:r>
      <w:r>
        <w:t xml:space="preserve"> </w:t>
      </w:r>
      <w:r>
        <w:t xml:space="preserve">(root</w:t>
      </w:r>
      <w:r>
        <w:t xml:space="preserve"> </w:t>
      </w:r>
      <w:r>
        <w:rPr>
          <w:iCs/>
          <w:i/>
        </w:rPr>
        <w:t xml:space="preserve">vasa ācchādane</w:t>
      </w:r>
      <w:r>
        <w:t xml:space="preserve">;</w:t>
      </w:r>
      <w:r>
        <w:t xml:space="preserve"> </w:t>
      </w:r>
      <w:r>
        <w:rPr>
          <w:iCs/>
          <w:i/>
        </w:rPr>
        <w:t xml:space="preserve">adādi</w:t>
      </w:r>
      <w:r>
        <w:t xml:space="preserve">;</w:t>
      </w:r>
      <w:r>
        <w:t xml:space="preserve"> </w:t>
      </w:r>
      <w:r>
        <w:rPr>
          <w:iCs/>
          <w:i/>
        </w:rPr>
        <w:t xml:space="preserve">ātmanepada</w:t>
      </w:r>
      <w:r>
        <w:t xml:space="preserve">;</w:t>
      </w:r>
      <w:r>
        <w:t xml:space="preserve"> </w:t>
      </w:r>
      <w:r>
        <w:rPr>
          <w:iCs/>
          <w:i/>
        </w:rPr>
        <w:t xml:space="preserve">laṭ</w:t>
      </w:r>
      <w:r>
        <w:t xml:space="preserve"> </w:t>
      </w:r>
      <w:r>
        <w:t xml:space="preserve">2nd dual; the form</w:t>
      </w:r>
      <w:r>
        <w:t xml:space="preserve"> </w:t>
      </w:r>
      <w:r>
        <w:rPr>
          <w:iCs/>
          <w:i/>
        </w:rPr>
        <w:t xml:space="preserve">vasāthe</w:t>
      </w:r>
      <w:r>
        <w:t xml:space="preserve">;</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yuvoḥ</w:t>
      </w:r>
      <w:r>
        <w:t xml:space="preserve"> </w:t>
      </w:r>
      <w:r>
        <w:t xml:space="preserve">(</w:t>
      </w:r>
      <w:r>
        <w:rPr>
          <w:iCs/>
          <w:i/>
        </w:rPr>
        <w:t xml:space="preserve">yuṣmad</w:t>
      </w:r>
      <w:r>
        <w:t xml:space="preserve">; genitive dual:</w:t>
      </w:r>
      <w:r>
        <w:t xml:space="preserve"> </w:t>
      </w:r>
      <w:r>
        <w:rPr>
          <w:iCs/>
          <w:i/>
        </w:rPr>
        <w:t xml:space="preserve">supāṃ suluk</w:t>
      </w:r>
      <w:r>
        <w:t xml:space="preserve"> </w:t>
      </w:r>
      <w:r>
        <w:t xml:space="preserve">…</w:t>
      </w:r>
      <w:r>
        <w:t xml:space="preserve"> </w:t>
      </w:r>
      <w:r>
        <w:rPr>
          <w:iCs/>
          <w:i/>
        </w:rPr>
        <w:t xml:space="preserve">yoci</w:t>
      </w:r>
      <w:r>
        <w:t xml:space="preserve"> </w:t>
      </w:r>
      <w:r>
        <w:t xml:space="preserve">(Pā. Sū. 7-2-[?])</w:t>
      </w:r>
      <w:r>
        <w:t xml:space="preserve"> </w:t>
      </w:r>
      <w:r>
        <w:rPr>
          <w:iCs/>
          <w:i/>
        </w:rPr>
        <w:t xml:space="preserve">yatva</w:t>
      </w:r>
      <w:r>
        <w:t xml:space="preserve"> </w:t>
      </w:r>
      <w:r>
        <w:t xml:space="preserve">does not occur;</w:t>
      </w:r>
      <w:r>
        <w:t xml:space="preserve"> </w:t>
      </w:r>
      <w:r>
        <w:rPr>
          <w:iCs/>
          <w:i/>
        </w:rPr>
        <w:t xml:space="preserve">śeṣe lopaḥ</w:t>
      </w:r>
      <w:r>
        <w:t xml:space="preserve"> </w:t>
      </w:r>
      <w:r>
        <w:t xml:space="preserve">loss of</w:t>
      </w:r>
      <w:r>
        <w:t xml:space="preserve"> </w:t>
      </w:r>
      <w:r>
        <w:rPr>
          <w:iCs/>
          <w:i/>
        </w:rPr>
        <w:t xml:space="preserve">ṭi</w:t>
      </w:r>
      <w:r>
        <w:t xml:space="preserve"> </w:t>
      </w:r>
      <w:r>
        <w:t xml:space="preserve">(</w:t>
      </w:r>
      <w:r>
        <w:rPr>
          <w:iCs/>
          <w:i/>
        </w:rPr>
        <w:t xml:space="preserve">ad</w:t>
      </w:r>
      <w:r>
        <w:t xml:space="preserve">);</w:t>
      </w:r>
      <w:r>
        <w:t xml:space="preserve"> </w:t>
      </w:r>
      <w:r>
        <w:rPr>
          <w:iCs/>
          <w:i/>
        </w:rPr>
        <w:t xml:space="preserve">ekādeśa udāttenodāttaḥ</w:t>
      </w:r>
      <w:r>
        <w:t xml:space="preserve"> </w:t>
      </w:r>
      <w:r>
        <w:t xml:space="preserve">(Pā. Sū. 8-2-5)</w:t>
      </w:r>
      <w:r>
        <w:t xml:space="preserve"> </w:t>
      </w:r>
      <w:r>
        <w:rPr>
          <w:iCs/>
          <w:i/>
        </w:rPr>
        <w:t xml:space="preserve">udātta</w:t>
      </w:r>
      <w:r>
        <w:t xml:space="preserve">);</w:t>
      </w:r>
      <w:r>
        <w:t xml:space="preserve"> </w:t>
      </w:r>
      <w:r>
        <w:rPr>
          <w:iCs/>
          <w:i/>
        </w:rPr>
        <w:t xml:space="preserve">acchidrā</w:t>
      </w:r>
      <w:r>
        <w:t xml:space="preserve"> </w:t>
      </w:r>
      <w:r>
        <w:t xml:space="preserve">(</w:t>
      </w:r>
      <w:r>
        <w:rPr>
          <w:iCs/>
          <w:i/>
        </w:rPr>
        <w:t xml:space="preserve">na cchidram acchidram</w:t>
      </w:r>
      <w:r>
        <w:t xml:space="preserve">;</w:t>
      </w:r>
      <w:r>
        <w:t xml:space="preserve"> </w:t>
      </w:r>
      <w:r>
        <w:rPr>
          <w:iCs/>
          <w:i/>
        </w:rPr>
        <w:t xml:space="preserve">tatpuruṣe tulyārtha…</w:t>
      </w:r>
      <w:r>
        <w:t xml:space="preserve"> </w:t>
      </w:r>
      <w:r>
        <w:t xml:space="preserve">(Pā. Sū. 6-2-2): first member keeps its accent);</w:t>
      </w:r>
      <w:r>
        <w:t xml:space="preserve"> </w:t>
      </w:r>
      <w:r>
        <w:rPr>
          <w:iCs/>
          <w:i/>
        </w:rPr>
        <w:t xml:space="preserve">mantavaḥ</w:t>
      </w:r>
      <w:r>
        <w:t xml:space="preserve"> </w:t>
      </w:r>
      <w:r>
        <w:t xml:space="preserve">(root</w:t>
      </w:r>
      <w:r>
        <w:t xml:space="preserve"> </w:t>
      </w:r>
      <w:r>
        <w:rPr>
          <w:iCs/>
          <w:i/>
        </w:rPr>
        <w:t xml:space="preserve">mana jñāne</w:t>
      </w:r>
      <w:r>
        <w:t xml:space="preserve">;</w:t>
      </w:r>
      <w:r>
        <w:t xml:space="preserve"> </w:t>
      </w:r>
      <w:r>
        <w:rPr>
          <w:iCs/>
          <w:i/>
        </w:rPr>
        <w:t xml:space="preserve">kamimanijani…</w:t>
      </w:r>
      <w:r>
        <w:t xml:space="preserve"> </w:t>
      </w:r>
      <w:r>
        <w:t xml:space="preserve">(Uṇ. Sū. 1-[?])</w:t>
      </w:r>
      <w:r>
        <w:t xml:space="preserve"> </w:t>
      </w:r>
      <w:r>
        <w:rPr>
          <w:iCs/>
          <w:i/>
        </w:rPr>
        <w:t xml:space="preserve">tu</w:t>
      </w:r>
      <w:r>
        <w:t xml:space="preserve"> </w:t>
      </w:r>
      <w:r>
        <w:t xml:space="preserve">suffix; nasalization →</w:t>
      </w:r>
      <w:r>
        <w:t xml:space="preserve"> </w:t>
      </w:r>
      <w:r>
        <w:rPr>
          <w:iCs/>
          <w:i/>
        </w:rPr>
        <w:t xml:space="preserve">anusvāra</w:t>
      </w:r>
      <w:r>
        <w:t xml:space="preserve">,</w:t>
      </w:r>
      <w:r>
        <w:t xml:space="preserve"> </w:t>
      </w:r>
      <w:r>
        <w:rPr>
          <w:iCs/>
          <w:i/>
        </w:rPr>
        <w:t xml:space="preserve">parasavarṇa</w:t>
      </w:r>
      <w:r>
        <w:t xml:space="preserve">; nominative pl.);</w:t>
      </w:r>
      <w:r>
        <w:t xml:space="preserve"> </w:t>
      </w:r>
      <w:r>
        <w:rPr>
          <w:iCs/>
          <w:i/>
        </w:rPr>
        <w:t xml:space="preserve">sargāḥ</w:t>
      </w:r>
      <w:r>
        <w:t xml:space="preserve"> </w:t>
      </w:r>
      <w:r>
        <w:t xml:space="preserve">(root</w:t>
      </w:r>
      <w:r>
        <w:t xml:space="preserve"> </w:t>
      </w:r>
      <w:r>
        <w:rPr>
          <w:iCs/>
          <w:i/>
        </w:rPr>
        <w:t xml:space="preserve">sṛja visarge</w:t>
      </w:r>
      <w:r>
        <w:t xml:space="preserve">;</w:t>
      </w:r>
      <w:r>
        <w:t xml:space="preserve"> </w:t>
      </w:r>
      <w:r>
        <w:rPr>
          <w:iCs/>
          <w:i/>
        </w:rPr>
        <w:t xml:space="preserve">ghañ</w:t>
      </w:r>
      <w:r>
        <w:t xml:space="preserve"> </w:t>
      </w:r>
      <w:r>
        <w:t xml:space="preserve">suffix; the penultimate is shortened as a</w:t>
      </w:r>
      <w:r>
        <w:t xml:space="preserve"> </w:t>
      </w:r>
      <w:r>
        <w:rPr>
          <w:iCs/>
          <w:i/>
        </w:rPr>
        <w:t xml:space="preserve">nimitta</w:t>
      </w:r>
      <w:r>
        <w:t xml:space="preserve">…;</w:t>
      </w:r>
      <w:r>
        <w:t xml:space="preserve"> </w:t>
      </w:r>
      <w:r>
        <w:rPr>
          <w:iCs/>
          <w:i/>
        </w:rPr>
        <w:t xml:space="preserve">cajoḥ ku ghiṇṇyatoḥ</w:t>
      </w:r>
      <w:r>
        <w:t xml:space="preserve"> </w:t>
      </w:r>
      <w:r>
        <w:t xml:space="preserve">(Pā. Sū. 7-3-52)</w:t>
      </w:r>
      <w:r>
        <w:t xml:space="preserve"> </w:t>
      </w:r>
      <w:r>
        <w:rPr>
          <w:iCs/>
          <w:i/>
        </w:rPr>
        <w:t xml:space="preserve">kutva</w:t>
      </w:r>
      <w:r>
        <w:t xml:space="preserve">;</w:t>
      </w:r>
      <w:r>
        <w:t xml:space="preserve"> </w:t>
      </w:r>
      <w:r>
        <w:rPr>
          <w:iCs/>
          <w:i/>
        </w:rPr>
        <w:t xml:space="preserve">ñit</w:t>
      </w:r>
      <w:r>
        <w:t xml:space="preserve">: first</w:t>
      </w:r>
      <w:r>
        <w:t xml:space="preserve"> </w:t>
      </w:r>
      <w:r>
        <w:rPr>
          <w:iCs/>
          <w:i/>
        </w:rPr>
        <w:t xml:space="preserve">udātta</w:t>
      </w:r>
      <w:r>
        <w:t xml:space="preserve">);</w:t>
      </w:r>
      <w:r>
        <w:t xml:space="preserve"> </w:t>
      </w:r>
      <w:r>
        <w:rPr>
          <w:iCs/>
          <w:i/>
        </w:rPr>
        <w:t xml:space="preserve">atiratam</w:t>
      </w:r>
      <w:r>
        <w:t xml:space="preserve"> </w:t>
      </w:r>
      <w:r>
        <w:t xml:space="preserve">(root</w:t>
      </w:r>
      <w:r>
        <w:t xml:space="preserve"> </w:t>
      </w:r>
      <w:r>
        <w:rPr>
          <w:iCs/>
          <w:i/>
        </w:rPr>
        <w:t xml:space="preserve">tira</w:t>
      </w:r>
      <w:r>
        <w:t xml:space="preserve"> </w:t>
      </w:r>
      <w:r>
        <w:t xml:space="preserve">in the sense of killing, here used;</w:t>
      </w:r>
      <w:r>
        <w:t xml:space="preserve"> </w:t>
      </w:r>
      <w:r>
        <w:rPr>
          <w:iCs/>
          <w:i/>
        </w:rPr>
        <w:t xml:space="preserve">laṅ</w:t>
      </w:r>
      <w:r>
        <w:t xml:space="preserve"> </w:t>
      </w:r>
      <w:r>
        <w:t xml:space="preserve">[</w:t>
      </w:r>
      <w:r>
        <w:rPr>
          <w:iCs/>
          <w:i/>
        </w:rPr>
        <w:t xml:space="preserve">luṅ</w:t>
      </w:r>
      <w:r>
        <w:t xml:space="preserve">] 2nd dual;</w:t>
      </w:r>
      <w:r>
        <w:t xml:space="preserve"> </w:t>
      </w:r>
      <w:r>
        <w:rPr>
          <w:iCs/>
          <w:i/>
        </w:rPr>
        <w:t xml:space="preserve">nighāta</w:t>
      </w:r>
      <w:r>
        <w:t xml:space="preserve"> </w:t>
      </w:r>
      <w:r>
        <w:t xml:space="preserve">by</w:t>
      </w:r>
      <w:r>
        <w:t xml:space="preserve"> </w:t>
      </w:r>
      <w:r>
        <w:rPr>
          <w:iCs/>
          <w:i/>
        </w:rPr>
        <w:t xml:space="preserve">tiṅ</w:t>
      </w:r>
      <w:r>
        <w:t xml:space="preserve">);</w:t>
      </w:r>
      <w:r>
        <w:t xml:space="preserve"> </w:t>
      </w:r>
      <w:r>
        <w:rPr>
          <w:iCs/>
          <w:i/>
        </w:rPr>
        <w:t xml:space="preserve">viśvā</w:t>
      </w:r>
      <w:r>
        <w:t xml:space="preserve"> </w:t>
      </w:r>
      <w:r>
        <w:t xml:space="preserve">(</w:t>
      </w:r>
      <w:r>
        <w:rPr>
          <w:iCs/>
          <w:i/>
        </w:rPr>
        <w:t xml:space="preserve">viśva</w:t>
      </w:r>
      <w:r>
        <w:t xml:space="preserve"> </w:t>
      </w:r>
      <w:r>
        <w:t xml:space="preserve">+</w:t>
      </w:r>
      <w:r>
        <w:t xml:space="preserve"> </w:t>
      </w:r>
      <w:r>
        <w:rPr>
          <w:iCs/>
          <w:i/>
        </w:rPr>
        <w:t xml:space="preserve">ṛtena</w:t>
      </w:r>
      <w:r>
        <w:t xml:space="preserve">, with</w:t>
      </w:r>
      <w:r>
        <w:t xml:space="preserve"> </w:t>
      </w:r>
      <w:r>
        <w:rPr>
          <w:iCs/>
          <w:i/>
        </w:rPr>
        <w:t xml:space="preserve">ṛtyakaḥ</w:t>
      </w:r>
      <w:r>
        <w:t xml:space="preserve"> </w:t>
      </w:r>
      <w:r>
        <w:t xml:space="preserve">(Pā. Sū. 6-1-128)</w:t>
      </w:r>
      <w:r>
        <w:t xml:space="preserve"> </w:t>
      </w:r>
      <w:r>
        <w:rPr>
          <w:iCs/>
          <w:i/>
        </w:rPr>
        <w:t xml:space="preserve">prakṛtibhāva</w:t>
      </w:r>
      <w:r>
        <w:t xml:space="preserve">; Vedic shortening);</w:t>
      </w:r>
      <w:r>
        <w:t xml:space="preserve"> </w:t>
      </w:r>
      <w:r>
        <w:rPr>
          <w:iCs/>
          <w:i/>
        </w:rPr>
        <w:t xml:space="preserve">mitrāvaruṇā</w:t>
      </w:r>
      <w:r>
        <w:t xml:space="preserve"> </w:t>
      </w:r>
      <w:r>
        <w:t xml:space="preserve">(</w:t>
      </w:r>
      <w:r>
        <w:rPr>
          <w:iCs/>
          <w:i/>
        </w:rPr>
        <w:t xml:space="preserve">devatādvandve ca</w:t>
      </w:r>
      <w:r>
        <w:t xml:space="preserve"> </w:t>
      </w:r>
      <w:r>
        <w:t xml:space="preserve">(Pā. Sū. 6-3-26)</w:t>
      </w:r>
      <w:r>
        <w:t xml:space="preserve"> </w:t>
      </w:r>
      <w:r>
        <w:rPr>
          <w:iCs/>
          <w:i/>
        </w:rPr>
        <w:t xml:space="preserve">ānaṅ</w:t>
      </w:r>
      <w:r>
        <w:t xml:space="preserve"> </w:t>
      </w:r>
      <w:r>
        <w:t xml:space="preserve">in the</w:t>
      </w:r>
      <w:r>
        <w:t xml:space="preserve"> </w:t>
      </w:r>
      <w:r>
        <w:rPr>
          <w:iCs/>
          <w:i/>
        </w:rPr>
        <w:t xml:space="preserve">dvandva</w:t>
      </w:r>
      <w:r>
        <w:t xml:space="preserve">; dual:</w:t>
      </w:r>
      <w:r>
        <w:t xml:space="preserve"> </w:t>
      </w:r>
      <w:r>
        <w:rPr>
          <w:iCs/>
          <w:i/>
        </w:rPr>
        <w:t xml:space="preserve">supāṃ suluk</w:t>
      </w:r>
      <w:r>
        <w:t xml:space="preserve"> </w:t>
      </w:r>
      <w:r>
        <w:rPr>
          <w:iCs/>
          <w:i/>
        </w:rPr>
        <w:t xml:space="preserve">ā</w:t>
      </w:r>
      <w:r>
        <w:t xml:space="preserve">;</w:t>
      </w:r>
      <w:r>
        <w:t xml:space="preserve"> </w:t>
      </w:r>
      <w:r>
        <w:rPr>
          <w:iCs/>
          <w:i/>
        </w:rPr>
        <w:t xml:space="preserve">āmantritasya ca</w:t>
      </w:r>
      <w:r>
        <w:t xml:space="preserve"> </w:t>
      </w:r>
      <w:r>
        <w:t xml:space="preserve">(Pā. Sū. 8-1-19)</w:t>
      </w:r>
      <w:r>
        <w:t xml:space="preserve"> </w:t>
      </w:r>
      <w:r>
        <w:rPr>
          <w:iCs/>
          <w:i/>
        </w:rPr>
        <w:t xml:space="preserve">nighāta</w:t>
      </w:r>
      <w:r>
        <w:t xml:space="preserve">).</w:t>
      </w:r>
    </w:p>
    <w:p>
      <w:r>
        <w:pict>
          <v:rect style="width:0;height:1.5pt" o:hralign="center" o:hrstd="t" o:hr="t"/>
        </w:pict>
      </w:r>
    </w:p>
    <w:bookmarkEnd w:id="679"/>
    <w:bookmarkStart w:id="681" w:name="printed-p.-520-pdf-538"/>
    <w:p>
      <w:pPr>
        <w:pStyle w:val="Heading3"/>
      </w:pPr>
      <w:r>
        <w:t xml:space="preserve">Printed p. 520 (PDF 538)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w:t>
      </w:r>
    </w:p>
    <w:p>
      <w:pPr>
        <w:pStyle w:val="BodyText"/>
      </w:pPr>
      <w:r>
        <w:rPr>
          <w:iCs/>
          <w:i/>
        </w:rPr>
        <w:t xml:space="preserve">(Grammar, concluded.)</w:t>
      </w:r>
      <w:r>
        <w:t xml:space="preserve"> </w:t>
      </w:r>
      <w:r>
        <w:rPr>
          <w:iCs/>
          <w:i/>
        </w:rPr>
        <w:t xml:space="preserve">sacethe</w:t>
      </w:r>
      <w:r>
        <w:t xml:space="preserve"> </w:t>
      </w:r>
      <w:r>
        <w:t xml:space="preserve">(root</w:t>
      </w:r>
      <w:r>
        <w:t xml:space="preserve"> </w:t>
      </w:r>
      <w:r>
        <w:rPr>
          <w:iCs/>
          <w:i/>
        </w:rPr>
        <w:t xml:space="preserve">saca samavāye</w:t>
      </w:r>
      <w:r>
        <w:t xml:space="preserve">;</w:t>
      </w:r>
      <w:r>
        <w:t xml:space="preserve"> </w:t>
      </w:r>
      <w:r>
        <w:rPr>
          <w:iCs/>
          <w:i/>
        </w:rPr>
        <w:t xml:space="preserve">laṭ</w:t>
      </w:r>
      <w:r>
        <w:t xml:space="preserve"> </w:t>
      </w:r>
      <w:r>
        <w:t xml:space="preserve">2nd dual;</w:t>
      </w:r>
      <w:r>
        <w:t xml:space="preserve"> </w:t>
      </w:r>
      <w:r>
        <w:rPr>
          <w:iCs/>
          <w:i/>
        </w:rPr>
        <w:t xml:space="preserve">tiṅ</w:t>
      </w:r>
      <w:r>
        <w:t xml:space="preserve">:</w:t>
      </w:r>
      <w:r>
        <w:t xml:space="preserve"> </w:t>
      </w:r>
      <w:r>
        <w:rPr>
          <w:iCs/>
          <w:i/>
        </w:rPr>
        <w:t xml:space="preserve">nighāta</w:t>
      </w:r>
      <w:r>
        <w:t xml:space="preserve">). ‖ 1 ‖</w:t>
      </w:r>
    </w:p>
    <w:bookmarkStart w:id="680" w:name="ṛk-2-15"/>
    <w:p>
      <w:pPr>
        <w:pStyle w:val="Heading4"/>
      </w:pPr>
      <w:r>
        <w:t xml:space="preserve">Ṛk 2</w:t>
      </w:r>
    </w:p>
    <w:p>
      <w:pPr>
        <w:pStyle w:val="FirstParagraph"/>
      </w:pPr>
      <w:r>
        <w:rPr>
          <w:bCs/>
          <w:b/>
        </w:rPr>
        <w:t xml:space="preserve">॥ संहितापाठः ॥</w:t>
      </w:r>
    </w:p>
    <w:p>
      <w:pPr>
        <w:pStyle w:val="BlockText"/>
      </w:pPr>
      <w:r>
        <w:t xml:space="preserve">एतच्चन त्वो वि चिकेतदेषां सत्यो मन्त्रः कविशस्त ऋघावान् ।</w:t>
      </w:r>
      <w:r>
        <w:t xml:space="preserve"> </w:t>
      </w:r>
      <w:r>
        <w:t xml:space="preserve">त्रिरश्रिं हन्ति चतुरश्रिरुग्रो देवनिदो ह प्रथमा अजूर्यन् ॥ २ ॥</w:t>
      </w:r>
    </w:p>
    <w:p>
      <w:pPr>
        <w:pStyle w:val="BlockText"/>
      </w:pPr>
      <w:r>
        <w:rPr>
          <w:iCs/>
          <w:i/>
        </w:rPr>
        <w:t xml:space="preserve">etaccana tvo vi ciketadeṣāṃ satyo mantraḥ kaviśasta ṛghāvān |</w:t>
      </w:r>
      <w:r>
        <w:t xml:space="preserve"> </w:t>
      </w:r>
      <w:r>
        <w:rPr>
          <w:iCs/>
          <w:i/>
        </w:rPr>
        <w:t xml:space="preserve">triraśriṃ hanti caturaśrirugro devanido ha prathamā ajūryan ‖ 2 ‖</w:t>
      </w:r>
    </w:p>
    <w:p>
      <w:pPr>
        <w:pStyle w:val="FirstParagraph"/>
      </w:pPr>
      <w:r>
        <w:rPr>
          <w:bCs/>
          <w:b/>
        </w:rPr>
        <w:t xml:space="preserve">॥ पदपाठः ॥</w:t>
      </w:r>
    </w:p>
    <w:p>
      <w:pPr>
        <w:pStyle w:val="BlockText"/>
      </w:pPr>
      <w:r>
        <w:t xml:space="preserve">एतत् । चन । त्वः । वि । चिकेतत् । एषाम् । सत्यः । मन्त्रः । कविऽशस्तः । ऋघावान् ।</w:t>
      </w:r>
      <w:r>
        <w:t xml:space="preserve"> </w:t>
      </w:r>
      <w:r>
        <w:t xml:space="preserve">त्रिःऽअश्रिम् । हन्ति । चतुःऽअश्रिः । उग्रः । देवऽनिदः । ह । प्रथमाः । अजूर्यन् ॥ २ ॥</w:t>
      </w:r>
    </w:p>
    <w:p>
      <w:pPr>
        <w:pStyle w:val="BlockText"/>
      </w:pPr>
      <w:r>
        <w:rPr>
          <w:iCs/>
          <w:i/>
        </w:rPr>
        <w:t xml:space="preserve">etat | cana | tvaḥ | vi | ciketat | eṣām | satyaḥ | mantraḥ | kavi ’śastaḥ | ṛghāvān |</w:t>
      </w:r>
      <w:r>
        <w:t xml:space="preserve"> </w:t>
      </w:r>
      <w:r>
        <w:rPr>
          <w:iCs/>
          <w:i/>
        </w:rPr>
        <w:t xml:space="preserve">triḥ ’aśrim | hanti | catuḥ ’aśriḥ | ugraḥ | deva ’nidaḥ | ha | prathamāḥ | ajūryan ‖ 2 ‖</w:t>
      </w:r>
    </w:p>
    <w:p>
      <w:pPr>
        <w:pStyle w:val="FirstParagraph"/>
      </w:pPr>
      <w:r>
        <w:rPr>
          <w:bCs/>
          <w:b/>
        </w:rPr>
        <w:t xml:space="preserve">॥ सायणभाष्यम् ॥</w:t>
      </w:r>
    </w:p>
    <w:p>
      <w:pPr>
        <w:pStyle w:val="BodyText"/>
      </w:pPr>
      <w:r>
        <w:rPr>
          <w:iCs/>
          <w:i/>
        </w:rPr>
        <w:t xml:space="preserve">(Gist: among these two (or among the pious) one truthful, wise, praised, slaying one performs this deed of power; though armed with three- or four-edged weapons he kills; revilers of the gods, strong at first, decay by themselves. Small type, read with doubt.)</w:t>
      </w:r>
    </w:p>
    <w:p>
      <w:pPr>
        <w:pStyle w:val="BlockText"/>
      </w:pPr>
      <w:r>
        <w:t xml:space="preserve">एषां मित्रावरुणयोर्मध्ये । बहुवचनं पूजार्थम् । यद्वा । तदनुचरापेक्षया बहुवचनम् । एतयोर्मध्ये त्वः श्रेष्ठस्य [?] कश्चित् एक एव यजमानस्य सामर्थ्यरूपं कर्म वि चिकेतत् । विशेषेण चेतति । अनुतिष्ठतीत्यर्थः । स विशेष्यते । स एकः सत्यः अबाध्यः सत्सु भवो वा मन्त्रः मननीयः [?] कविशस्तः कविभिर्मेधाविभिः शंसनीयः ऋघावान् हिंसकः शत्रूणाम् । अनेन वक्ष्यमाणस्य सामर्थ्यस्य सम्भावयिता प्रतिपादितवदित्युत्कृतम् [?] । किं तदित्याशङ्कायां । त्रिरश्रिम् । अश्रित्रयोपेतमायुधं त्रिरश्रिस्तद्वन्तम् [?] । मत्वर्थो लुप्यते । उपलक्षणमेतत् सर्वायुधसंपन्नमित्यर्थः । एतन्नामानं वा । चतुरश्रिस्तोपै [?] चतुरस्रायुधवान् । न केवलमायुधसामर्थ्यं किंत्वुग्रः स्वयमुग्रबलो हन्ति । हिनस्ति बलं शत्रुम् । किंच युवयोरेकस्यैव सामर्थ्येन देवनिदो ह देवनिन्दका एव प्रथमाः समर्थाः सन्तोऽपि अजूर्यन् स्वयमेव जीर्णा भवन्ति ॥ जीर्यतेः क्र्यन् बहुलं छन्दसीत्यत्वं [?] ॥ युवयोर्मध्ये एकोऽपि महाबलः । मिलितयोस्तु सामर्थ्ये किमु वक्तव्यमिति भावः ॥ अथवा । एषां युवयोरेतेषामुत्[?] उत्तरत्र वक्ष्यमाणं सामर्थ्यमेकः सत्यादिलक्षणो वि चिकेतत् विशेषेण जानाति । शेषं पूर्ववत् ॥</w:t>
      </w:r>
    </w:p>
    <w:p>
      <w:pPr>
        <w:pStyle w:val="BlockText"/>
      </w:pPr>
      <w:r>
        <w:rPr>
          <w:iCs/>
          <w:i/>
        </w:rPr>
        <w:t xml:space="preserve">eṣāṃ mitrāvaruṇayormadhye | bahuvacanaṃ pūjārtham | yadvā | tadanucarāpekṣayā bahuvacanam | etayormadhye tvaḥ śreṣṭhasya [?] kaścit eka eva yajamānasya sāmarthyarūpaṃ karma vi ciketat | viśeṣeṇa cetati | anutiṣṭhatītyarthaḥ | sa viśeṣyate | sa ekaḥ satyaḥ abādhyaḥ satsu bhavo vā mantraḥ mananīyaḥ [?] kaviśastaḥ kavibhirmedhāvibhiḥ śaṃsanīyaḥ ṛghāvān hiṃsakaḥ śatrūṇām | anena vakṣyamāṇasya sāmarthyasya sambhāvayitā pratipāditavadityutkṛtam [?] | kiṃ tadityāśaṅkāyāṃ | triraśrim | aśritrayopetamāyudhaṃ triraśristadvantam [?] | matvartho lupyate | upalakṣaṇametat sarvāyudhasaṃpannamityarthaḥ | etannāmānaṃ vā | caturaśristopai [?] caturasrāyudhavān | na kevalamāyudhasāmarthyaṃ kiṃtvugraḥ svayamugrabalo hanti | hinasti balaṃ śatrum | kiṃca yuvayorekasyaiva sāmarthyena devanido ha devanindakā eva prathamāḥ samarthāḥ santo ’pi ajūryan svayameva jīrṇā bhavanti ‖ jīryateḥ kryan bahulaṃ chandasītyatvaṃ [?] ‖ yuvayormadhye eko ’pi mahābalaḥ | militayostu sāmarthye kimu vaktavyamiti bhāvaḥ ‖ athavā | eṣāṃ yuvayoreteṣāmut[?] uttaratra vakṣyamāṇaṃ sāmarthyamekaḥ satyādilakṣaṇo vi ciketat viśeṣeṇa jānāti | śeṣaṃ pūrvavat ‖</w:t>
      </w:r>
    </w:p>
    <w:p>
      <w:r>
        <w:pict>
          <v:rect style="width:0;height:1.5pt" o:hralign="center" o:hrstd="t" o:hr="t"/>
        </w:pict>
      </w:r>
    </w:p>
    <w:bookmarkEnd w:id="680"/>
    <w:bookmarkEnd w:id="681"/>
    <w:bookmarkStart w:id="682" w:name="printed-p.-521-pdf-539"/>
    <w:p>
      <w:pPr>
        <w:pStyle w:val="Heading3"/>
      </w:pPr>
      <w:r>
        <w:t xml:space="preserve">Printed p. 521 (PDF 539)</w:t>
      </w:r>
    </w:p>
    <w:p>
      <w:pPr>
        <w:pStyle w:val="FirstParagraph"/>
      </w:pPr>
      <w:r>
        <w:rPr>
          <w:iCs/>
          <w:i/>
        </w:rPr>
        <w:t xml:space="preserve">(Header:</w:t>
      </w:r>
      <w:r>
        <w:rPr>
          <w:iCs/>
          <w:i/>
        </w:rPr>
        <w:t xml:space="preserve"> </w:t>
      </w:r>
      <w:r>
        <w:rPr>
          <w:iCs/>
          <w:i/>
        </w:rPr>
        <w:t xml:space="preserve">“</w:t>
      </w:r>
      <w:r>
        <w:rPr>
          <w:iCs/>
          <w:i/>
        </w:rPr>
        <w:t xml:space="preserve">A. 2 A. 2 Va. 32</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प्रतिपदार्थः (Pratipadārtha).</w:t>
      </w:r>
      <w:r>
        <w:t xml:space="preserve"> </w:t>
      </w:r>
      <w:r>
        <w:rPr>
          <w:iCs/>
          <w:i/>
        </w:rPr>
        <w:t xml:space="preserve">eṣām</w:t>
      </w:r>
      <w:r>
        <w:t xml:space="preserve"> </w:t>
      </w:r>
      <w:r>
        <w:t xml:space="preserve">— among these Mitra-Varuṇa (or in the company of other devotees);</w:t>
      </w:r>
      <w:r>
        <w:t xml:space="preserve"> </w:t>
      </w:r>
      <w:r>
        <w:rPr>
          <w:iCs/>
          <w:i/>
        </w:rPr>
        <w:t xml:space="preserve">satyaḥ</w:t>
      </w:r>
      <w:r>
        <w:t xml:space="preserve"> </w:t>
      </w:r>
      <w:r>
        <w:t xml:space="preserve">— truth in form (or following the path of truth, or belonging to the company of good men);</w:t>
      </w:r>
      <w:r>
        <w:t xml:space="preserve"> </w:t>
      </w:r>
      <w:r>
        <w:rPr>
          <w:iCs/>
          <w:i/>
        </w:rPr>
        <w:t xml:space="preserve">mantraḥ</w:t>
      </w:r>
      <w:r>
        <w:t xml:space="preserve"> </w:t>
      </w:r>
      <w:r>
        <w:t xml:space="preserve">— thoughtful;</w:t>
      </w:r>
      <w:r>
        <w:t xml:space="preserve"> </w:t>
      </w:r>
      <w:r>
        <w:rPr>
          <w:iCs/>
          <w:i/>
        </w:rPr>
        <w:t xml:space="preserve">kaviśastaḥ</w:t>
      </w:r>
      <w:r>
        <w:t xml:space="preserve"> </w:t>
      </w:r>
      <w:r>
        <w:t xml:space="preserve">— praised by the wise;</w:t>
      </w:r>
      <w:r>
        <w:t xml:space="preserve"> </w:t>
      </w:r>
      <w:r>
        <w:rPr>
          <w:iCs/>
          <w:i/>
        </w:rPr>
        <w:t xml:space="preserve">ṛghāvān</w:t>
      </w:r>
      <w:r>
        <w:t xml:space="preserve"> </w:t>
      </w:r>
      <w:r>
        <w:t xml:space="preserve">— one who harms (enemies);</w:t>
      </w:r>
      <w:r>
        <w:t xml:space="preserve"> </w:t>
      </w:r>
      <w:r>
        <w:rPr>
          <w:iCs/>
          <w:i/>
        </w:rPr>
        <w:t xml:space="preserve">tvaḥ</w:t>
      </w:r>
      <w:r>
        <w:t xml:space="preserve"> </w:t>
      </w:r>
      <w:r>
        <w:t xml:space="preserve">— one alone;</w:t>
      </w:r>
      <w:r>
        <w:t xml:space="preserve"> </w:t>
      </w:r>
      <w:r>
        <w:rPr>
          <w:iCs/>
          <w:i/>
        </w:rPr>
        <w:t xml:space="preserve">etat</w:t>
      </w:r>
      <w:r>
        <w:t xml:space="preserve"> </w:t>
      </w:r>
      <w:r>
        <w:t xml:space="preserve">— this deed accompanied by power;</w:t>
      </w:r>
      <w:r>
        <w:t xml:space="preserve"> </w:t>
      </w:r>
      <w:r>
        <w:rPr>
          <w:iCs/>
          <w:i/>
        </w:rPr>
        <w:t xml:space="preserve">vi ciketat</w:t>
      </w:r>
      <w:r>
        <w:t xml:space="preserve"> </w:t>
      </w:r>
      <w:r>
        <w:t xml:space="preserve">— performs in a special manner; (what is it?)</w:t>
      </w:r>
      <w:r>
        <w:t xml:space="preserve"> </w:t>
      </w:r>
      <w:r>
        <w:rPr>
          <w:iCs/>
          <w:i/>
        </w:rPr>
        <w:t xml:space="preserve">trirasrim</w:t>
      </w:r>
      <w:r>
        <w:t xml:space="preserve"> </w:t>
      </w:r>
      <w:r>
        <w:t xml:space="preserve">— even one furnished with all weapons (or the enemy called Trirasri);</w:t>
      </w:r>
      <w:r>
        <w:t xml:space="preserve"> </w:t>
      </w:r>
      <w:r>
        <w:rPr>
          <w:iCs/>
          <w:i/>
        </w:rPr>
        <w:t xml:space="preserve">caturasriḥ</w:t>
      </w:r>
      <w:r>
        <w:t xml:space="preserve"> </w:t>
      </w:r>
      <w:r>
        <w:t xml:space="preserve">— having still more weapons [as printed, reading uncertain];</w:t>
      </w:r>
      <w:r>
        <w:t xml:space="preserve"> </w:t>
      </w:r>
      <w:r>
        <w:rPr>
          <w:iCs/>
          <w:i/>
        </w:rPr>
        <w:t xml:space="preserve">ugraḥ</w:t>
      </w:r>
      <w:r>
        <w:t xml:space="preserve"> </w:t>
      </w:r>
      <w:r>
        <w:t xml:space="preserve">— formidable;</w:t>
      </w:r>
      <w:r>
        <w:t xml:space="preserve"> </w:t>
      </w:r>
      <w:r>
        <w:rPr>
          <w:iCs/>
          <w:i/>
        </w:rPr>
        <w:t xml:space="preserve">hanti</w:t>
      </w:r>
      <w:r>
        <w:t xml:space="preserve"> </w:t>
      </w:r>
      <w:r>
        <w:t xml:space="preserve">— slays;</w:t>
      </w:r>
      <w:r>
        <w:t xml:space="preserve"> </w:t>
      </w:r>
      <w:r>
        <w:rPr>
          <w:iCs/>
          <w:i/>
        </w:rPr>
        <w:t xml:space="preserve">devanido ha</w:t>
      </w:r>
      <w:r>
        <w:t xml:space="preserve"> </w:t>
      </w:r>
      <w:r>
        <w:t xml:space="preserve">— and the revilers of the gods;</w:t>
      </w:r>
      <w:r>
        <w:t xml:space="preserve"> </w:t>
      </w:r>
      <w:r>
        <w:rPr>
          <w:iCs/>
          <w:i/>
        </w:rPr>
        <w:t xml:space="preserve">prathamāḥ</w:t>
      </w:r>
      <w:r>
        <w:t xml:space="preserve"> </w:t>
      </w:r>
      <w:r>
        <w:t xml:space="preserve">— though powerful at the start;</w:t>
      </w:r>
      <w:r>
        <w:t xml:space="preserve"> </w:t>
      </w:r>
      <w:r>
        <w:rPr>
          <w:iCs/>
          <w:i/>
        </w:rPr>
        <w:t xml:space="preserve">ajūryan</w:t>
      </w:r>
      <w:r>
        <w:t xml:space="preserve"> </w:t>
      </w:r>
      <w:r>
        <w:t xml:space="preserve">— (in the end, of themselves) waste away.</w:t>
      </w:r>
    </w:p>
    <w:p>
      <w:pPr>
        <w:pStyle w:val="BodyText"/>
      </w:pPr>
      <w:r>
        <w:rPr>
          <w:bCs/>
          <w:b/>
        </w:rPr>
        <w:t xml:space="preserve">भावार्थः (Bhāvārtha).</w:t>
      </w:r>
      <w:r>
        <w:t xml:space="preserve"> </w:t>
      </w:r>
      <w:r>
        <w:t xml:space="preserve">Among these Mitra-Varuṇa, one — of truthful nature, thoughtful, praised by the wise, a harmer of enemies — performs this deed of power in a special manner. For example, though the enemy be furnished with all weapons, he, with still more weapons and formidable, slays the enemy. And although revilers of the gods are powerful at the beginning, through his influence they waste away of themselves at the end.</w:t>
      </w:r>
    </w:p>
    <w:p>
      <w:pPr>
        <w:pStyle w:val="BodyText"/>
      </w:pPr>
      <w:r>
        <w:rPr>
          <w:bCs/>
          <w:b/>
        </w:rPr>
        <w:t xml:space="preserve">English Translation (as printed).</w:t>
      </w:r>
      <w:r>
        <w:t xml:space="preserve"> </w:t>
      </w:r>
      <w:r>
        <w:t xml:space="preserve">He amongst those (who are your followers), who observes truth, who is considerate, who is commended by the wise, who is able to (inflict) harm carefully weighs (the means whereby), fierce and well-armed, he slays (a foe) less efficiently accoutred, and (by which) the revilers of the gods, however mighty, may perish.</w:t>
      </w:r>
    </w:p>
    <w:p>
      <w:pPr>
        <w:pStyle w:val="BodyText"/>
      </w:pPr>
      <w:r>
        <w:rPr>
          <w:bCs/>
          <w:b/>
        </w:rPr>
        <w:t xml:space="preserve">विशेषविषयाः (Viśeṣaviṣayagaḷu — Special Topics).</w:t>
      </w:r>
      <w:r>
        <w:t xml:space="preserve"> </w:t>
      </w:r>
      <w:r>
        <w:rPr>
          <w:bCs/>
          <w:b/>
        </w:rPr>
        <w:t xml:space="preserve">सत्यः</w:t>
      </w:r>
      <w:r>
        <w:t xml:space="preserve"> </w:t>
      </w:r>
      <w:r>
        <w:t xml:space="preserve">—</w:t>
      </w:r>
      <w:r>
        <w:t xml:space="preserve"> </w:t>
      </w:r>
      <w:r>
        <w:rPr>
          <w:iCs/>
          <w:i/>
        </w:rPr>
        <w:t xml:space="preserve">ābādhyaḥ satsu bhavo vā</w:t>
      </w:r>
      <w:r>
        <w:t xml:space="preserve">:</w:t>
      </w:r>
      <w:r>
        <w:t xml:space="preserve"> </w:t>
      </w:r>
      <w:r>
        <w:t xml:space="preserve">“</w:t>
      </w:r>
      <w:r>
        <w:t xml:space="preserve">one beyond harm, or one who is among the good</w:t>
      </w:r>
      <w:r>
        <w:t xml:space="preserve">”</w:t>
      </w:r>
      <w:r>
        <w:t xml:space="preserve"> </w:t>
      </w:r>
      <w:r>
        <w:t xml:space="preserve">— the word gives its purport. Though he must be beyond harm, he cannot be of an untrue nature; he must be of the form of truth and follow the path of truth. The word</w:t>
      </w:r>
      <w:r>
        <w:t xml:space="preserve"> </w:t>
      </w:r>
      <w:r>
        <w:rPr>
          <w:iCs/>
          <w:i/>
        </w:rPr>
        <w:t xml:space="preserve">satya</w:t>
      </w:r>
      <w:r>
        <w:t xml:space="preserve"> </w:t>
      </w:r>
      <w:r>
        <w:t xml:space="preserve">throughout the Ṛgveda-saṃhitā is used with a sense that sets forth a superior, moral worth and power. The actions done by people of such excellent worth are also of the nature of truth. The</w:t>
      </w:r>
      <w:r>
        <w:t xml:space="preserve"> </w:t>
      </w:r>
      <w:r>
        <w:rPr>
          <w:iCs/>
          <w:i/>
        </w:rPr>
        <w:t xml:space="preserve">Nirukta</w:t>
      </w:r>
      <w:r>
        <w:t xml:space="preserve">-author too has given a derivation of the word</w:t>
      </w:r>
      <w:r>
        <w:t xml:space="preserve"> </w:t>
      </w:r>
      <w:r>
        <w:rPr>
          <w:iCs/>
          <w:i/>
        </w:rPr>
        <w:t xml:space="preserve">satya</w:t>
      </w:r>
      <w:r>
        <w:t xml:space="preserve"> </w:t>
      </w:r>
      <w:r>
        <w:t xml:space="preserve">expressing this meaning,</w:t>
      </w:r>
    </w:p>
    <w:p>
      <w:r>
        <w:pict>
          <v:rect style="width:0;height:1.5pt" o:hralign="center" o:hrstd="t" o:hr="t"/>
        </w:pict>
      </w:r>
    </w:p>
    <w:bookmarkEnd w:id="682"/>
    <w:bookmarkStart w:id="683" w:name="printed-p.-522-pdf-540"/>
    <w:p>
      <w:pPr>
        <w:pStyle w:val="Heading3"/>
      </w:pPr>
      <w:r>
        <w:t xml:space="preserve">Printed p. 522 (PDF 540)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w:t>
      </w:r>
    </w:p>
    <w:p>
      <w:pPr>
        <w:pStyle w:val="BlockText"/>
      </w:pPr>
      <w:r>
        <w:t xml:space="preserve">सत्यं कस्मात् सत्सु तायते सत्त्वभवनं भवतीति वा ।</w:t>
      </w:r>
    </w:p>
    <w:p>
      <w:pPr>
        <w:pStyle w:val="BlockText"/>
      </w:pPr>
      <w:r>
        <w:rPr>
          <w:iCs/>
          <w:i/>
        </w:rPr>
        <w:t xml:space="preserve">satyaṃ kasmāt satsu tāyate sattvabhavanaṃ bhavatīti vā |</w:t>
      </w:r>
    </w:p>
    <w:p>
      <w:pPr>
        <w:pStyle w:val="FirstParagraph"/>
      </w:pPr>
      <w:r>
        <w:t xml:space="preserve">(Ni. 3-13 [?].)</w:t>
      </w:r>
      <w:r>
        <w:t xml:space="preserve"> </w:t>
      </w:r>
      <w:r>
        <w:t xml:space="preserve">“</w:t>
      </w:r>
      <w:r>
        <w:t xml:space="preserve">It spreads among the good, or arises among the good; therefore it is called</w:t>
      </w:r>
      <w:r>
        <w:t xml:space="preserve"> </w:t>
      </w:r>
      <w:r>
        <w:rPr>
          <w:iCs/>
          <w:i/>
        </w:rPr>
        <w:t xml:space="preserve">satya</w:t>
      </w:r>
      <w:r>
        <w:t xml:space="preserve">,</w:t>
      </w:r>
      <w:r>
        <w:t xml:space="preserve">”</w:t>
      </w:r>
      <w:r>
        <w:t xml:space="preserve"> </w:t>
      </w:r>
      <w:r>
        <w:t xml:space="preserve">the</w:t>
      </w:r>
      <w:r>
        <w:t xml:space="preserve"> </w:t>
      </w:r>
      <w:r>
        <w:rPr>
          <w:iCs/>
          <w:i/>
        </w:rPr>
        <w:t xml:space="preserve">Nirukta</w:t>
      </w:r>
      <w:r>
        <w:t xml:space="preserve">-author explains. According to this derivation, since the fruit of the nature of truth too must come to the good, the idea that good intentions have a fruit that is good, fit for good works, is suggested by this Ṛk’s description. The difference between the God-fearing man who follows the path of truth and the God-reviler who follows the path of untruth is shown here: however great the power of the God-reviler at the start, it wastes away of itself at the end, while the capacities of the God-fearing man increase, and that increase is the fruit of his truthful conduct. So, since here the word</w:t>
      </w:r>
      <w:r>
        <w:t xml:space="preserve"> </w:t>
      </w:r>
      <w:r>
        <w:rPr>
          <w:iCs/>
          <w:i/>
        </w:rPr>
        <w:t xml:space="preserve">satya</w:t>
      </w:r>
      <w:r>
        <w:t xml:space="preserve"> </w:t>
      </w:r>
      <w:r>
        <w:t xml:space="preserve">is used both in the sense of action and in the sense of fruit, one must explain what universal principle this idea reflects in both settings.</w:t>
      </w:r>
    </w:p>
    <w:p>
      <w:pPr>
        <w:pStyle w:val="BlockText"/>
      </w:pPr>
      <w:r>
        <w:t xml:space="preserve">ते देवा उत्सृज्यानृतं सत्यमन्वालेभिरे ।</w:t>
      </w:r>
    </w:p>
    <w:p>
      <w:pPr>
        <w:pStyle w:val="BlockText"/>
      </w:pPr>
      <w:r>
        <w:rPr>
          <w:iCs/>
          <w:i/>
        </w:rPr>
        <w:t xml:space="preserve">te devā utsṛjyānṛtaṃ satyamanvālebhire |</w:t>
      </w:r>
    </w:p>
    <w:p>
      <w:pPr>
        <w:pStyle w:val="FirstParagraph"/>
      </w:pPr>
      <w:r>
        <w:t xml:space="preserve">(Śa. Brā. 9-5-1-13 [?].)</w:t>
      </w:r>
    </w:p>
    <w:p>
      <w:pPr>
        <w:pStyle w:val="BlockText"/>
      </w:pPr>
      <w:r>
        <w:t xml:space="preserve">तद्यत्त्रय्यै [?] तत्सत्यम् । त्रयी सा विद्या ते देवा अब्रुवन् यज्ञं कृण्वेदं सत्यं तेनामाहा इति [?] ।</w:t>
      </w:r>
    </w:p>
    <w:p>
      <w:pPr>
        <w:pStyle w:val="BlockText"/>
      </w:pPr>
      <w:r>
        <w:rPr>
          <w:iCs/>
          <w:i/>
        </w:rPr>
        <w:t xml:space="preserve">tadyattrayyai [?] tatsatyam | trayī sā vidyā te devā abruvan yajñaṃ kṛṇvedaṃ satyaṃ tenāmāhā iti [?] |</w:t>
      </w:r>
    </w:p>
    <w:p>
      <w:pPr>
        <w:pStyle w:val="FirstParagraph"/>
      </w:pPr>
      <w:r>
        <w:t xml:space="preserve">(Śa. Brā. 9-5-1-19 [?].) The gods gave up untruth and firmly held to truth. Since the Vedas, called</w:t>
      </w:r>
      <w:r>
        <w:t xml:space="preserve"> </w:t>
      </w:r>
      <w:r>
        <w:rPr>
          <w:iCs/>
          <w:i/>
        </w:rPr>
        <w:t xml:space="preserve">trayī</w:t>
      </w:r>
      <w:r>
        <w:t xml:space="preserve">, are themselves of the nature of truth, the gods hoped,</w:t>
      </w:r>
      <w:r>
        <w:t xml:space="preserve"> </w:t>
      </w:r>
      <w:r>
        <w:t xml:space="preserve">“</w:t>
      </w:r>
      <w:r>
        <w:t xml:space="preserve">Let us perform the actions prescribed by the Veda and keep truth.</w:t>
      </w:r>
      <w:r>
        <w:t xml:space="preserve">”</w:t>
      </w:r>
      <w:r>
        <w:t xml:space="preserve"> </w:t>
      </w:r>
      <w:r>
        <w:t xml:space="preserve">Thus, besides showing the real connection between truth and conduct, the passage implies that by such pure actions one may obtain full length of life, all prosperity and welfare.</w:t>
      </w:r>
    </w:p>
    <w:p>
      <w:pPr>
        <w:pStyle w:val="BlockText"/>
      </w:pPr>
      <w:r>
        <w:t xml:space="preserve">नाभिर्ह तस्य सप्रथा इति । सत्यं ना ऋतं वा ऋतं सत्यस्य नाभिः सप्रथा इत्येषैवैकदाह स नो विश्वायुः सप्रथा इति स नः सर्वायुः इत्येषैवैकदाह ।</w:t>
      </w:r>
    </w:p>
    <w:p>
      <w:pPr>
        <w:pStyle w:val="BlockText"/>
      </w:pPr>
      <w:r>
        <w:rPr>
          <w:iCs/>
          <w:i/>
        </w:rPr>
        <w:t xml:space="preserve">nābhirha tasya saprathā iti | satyaṃ nā ṛtaṃ vā ṛtaṃ satyasya nābhiḥ saprathā ityeṣaivaikadāha sa no viśvāyuḥ saprathā iti sa naḥ sarvāyuḥ ityeṣaivaikadāha |</w:t>
      </w:r>
    </w:p>
    <w:p>
      <w:pPr>
        <w:pStyle w:val="FirstParagraph"/>
      </w:pPr>
      <w:r>
        <w:t xml:space="preserve">(Ṛ. Brā. 14-3-14 [?].) By such explanations, showing the identity of the world-order with truth, it is indicated that by following such truth and performing truthful actions one obtains full length of life as fruit, even the joy of liberation [as printed, uncertain]; the causal relation between truth and truthful action is made known.</w:t>
      </w:r>
    </w:p>
    <w:p>
      <w:r>
        <w:pict>
          <v:rect style="width:0;height:1.5pt" o:hralign="center" o:hrstd="t" o:hr="t"/>
        </w:pict>
      </w:r>
    </w:p>
    <w:p>
      <w:r>
        <w:pict>
          <v:rect style="width:0;height:1.5pt" o:hralign="center" o:hrstd="t" o:hr="t"/>
        </w:pict>
      </w:r>
    </w:p>
    <w:bookmarkEnd w:id="683"/>
    <w:bookmarkStart w:id="684" w:name="printed-p.-523-pdf-541"/>
    <w:p>
      <w:pPr>
        <w:pStyle w:val="Heading3"/>
      </w:pPr>
      <w:r>
        <w:t xml:space="preserve">Printed p. 523 (PDF 541)</w:t>
      </w:r>
    </w:p>
    <w:p>
      <w:pPr>
        <w:pStyle w:val="FirstParagraph"/>
      </w:pPr>
      <w:r>
        <w:rPr>
          <w:iCs/>
          <w:i/>
        </w:rPr>
        <w:t xml:space="preserve">(Header:</w:t>
      </w:r>
      <w:r>
        <w:rPr>
          <w:iCs/>
          <w:i/>
        </w:rPr>
        <w:t xml:space="preserve"> </w:t>
      </w:r>
      <w:r>
        <w:rPr>
          <w:iCs/>
          <w:i/>
        </w:rPr>
        <w:t xml:space="preserve">“</w:t>
      </w:r>
      <w:r>
        <w:rPr>
          <w:iCs/>
          <w:i/>
        </w:rPr>
        <w:t xml:space="preserve">A. 2 A. 2 Va. 32</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Ṛk 2, continued.)</w:t>
      </w:r>
      <w:r>
        <w:t xml:space="preserve"> </w:t>
      </w:r>
      <w:r>
        <w:t xml:space="preserve">… it is necessary to know even for truthful conduct the world-order and the nature of the deities who are its cause; and that this knowledge too is possible only through truth is explained in detail in many contexts.</w:t>
      </w:r>
    </w:p>
    <w:p>
      <w:pPr>
        <w:pStyle w:val="BlockText"/>
      </w:pPr>
      <w:r>
        <w:t xml:space="preserve">सखा ह यत्र सखिभिर्नग्मभिर्ज्ञात्वा सत्येभिर्गा अनुग्मन् ।</w:t>
      </w:r>
      <w:r>
        <w:t xml:space="preserve"> </w:t>
      </w:r>
      <w:r>
        <w:t xml:space="preserve">सत्यं तदिन्द्रो दशभिर्दशग्वैः सूर्यं विवेद तमसि क्षियन्तम् ॥</w:t>
      </w:r>
    </w:p>
    <w:p>
      <w:pPr>
        <w:pStyle w:val="BlockText"/>
      </w:pPr>
      <w:r>
        <w:rPr>
          <w:iCs/>
          <w:i/>
        </w:rPr>
        <w:t xml:space="preserve">sakhā ha yatra sakhibhirnagmabhirjñātvā satyebhirgā anugman |</w:t>
      </w:r>
      <w:r>
        <w:t xml:space="preserve"> </w:t>
      </w:r>
      <w:r>
        <w:rPr>
          <w:iCs/>
          <w:i/>
        </w:rPr>
        <w:t xml:space="preserve">satyaṃ tadindro daśabhirdaśagvaiḥ sūryaṃ viveda tamasi kṣiyantam ‖</w:t>
      </w:r>
    </w:p>
    <w:p>
      <w:pPr>
        <w:pStyle w:val="FirstParagraph"/>
      </w:pPr>
      <w:r>
        <w:t xml:space="preserve">(Ṛ. Saṃ. 3-31-[?], numerals uncertain.)</w:t>
      </w:r>
    </w:p>
    <w:p>
      <w:pPr>
        <w:pStyle w:val="BlockText"/>
      </w:pPr>
      <w:r>
        <w:t xml:space="preserve">स इद्देवानां सधमाद आसन्नृतावानः कवयः पूर्व्यासः ।</w:t>
      </w:r>
      <w:r>
        <w:t xml:space="preserve"> </w:t>
      </w:r>
      <w:r>
        <w:t xml:space="preserve">गूळ्हं ज्योतिः पितरो अन्वविन्दन् सत्यमन्त्रा अजयन्नुषासम् ॥</w:t>
      </w:r>
    </w:p>
    <w:p>
      <w:pPr>
        <w:pStyle w:val="BlockText"/>
      </w:pPr>
      <w:r>
        <w:rPr>
          <w:iCs/>
          <w:i/>
        </w:rPr>
        <w:t xml:space="preserve">sa iddevānāṃ sadhamāda āsannṛtāvānaḥ kavayaḥ pūrvyāsaḥ |</w:t>
      </w:r>
      <w:r>
        <w:t xml:space="preserve"> </w:t>
      </w:r>
      <w:r>
        <w:rPr>
          <w:iCs/>
          <w:i/>
        </w:rPr>
        <w:t xml:space="preserve">gūḷhaṃ jyotiḥ pitaro anvavindan satyamantrā ajayannuṣāsam ‖</w:t>
      </w:r>
    </w:p>
    <w:p>
      <w:pPr>
        <w:pStyle w:val="FirstParagraph"/>
      </w:pPr>
      <w:r>
        <w:t xml:space="preserve">(Ṛ. Saṃ. 7-76-4.)</w:t>
      </w:r>
    </w:p>
    <w:p>
      <w:pPr>
        <w:pStyle w:val="BlockText"/>
      </w:pPr>
      <w:r>
        <w:t xml:space="preserve">अधा यथा नः पितरः परासः प्रत्नासो अग्न ऋतमाशुषाणाः ।</w:t>
      </w:r>
      <w:r>
        <w:t xml:space="preserve"> </w:t>
      </w:r>
      <w:r>
        <w:t xml:space="preserve">शुचीदयन् दीधितिमुक्थशासः क्षामा भिन्दन्तो अरुणीरप व्रन् ॥</w:t>
      </w:r>
    </w:p>
    <w:p>
      <w:pPr>
        <w:pStyle w:val="BlockText"/>
      </w:pPr>
      <w:r>
        <w:rPr>
          <w:iCs/>
          <w:i/>
        </w:rPr>
        <w:t xml:space="preserve">adhā yathā naḥ pitaraḥ parāsaḥ pratnāso agna ṛtamāśuṣāṇāḥ |</w:t>
      </w:r>
      <w:r>
        <w:t xml:space="preserve"> </w:t>
      </w:r>
      <w:r>
        <w:rPr>
          <w:iCs/>
          <w:i/>
        </w:rPr>
        <w:t xml:space="preserve">śucīdayan dīdhitimukthaśāsaḥ kṣāmā bhindanto aruṇīrapa vran ‖</w:t>
      </w:r>
    </w:p>
    <w:p>
      <w:pPr>
        <w:pStyle w:val="FirstParagraph"/>
      </w:pPr>
      <w:r>
        <w:t xml:space="preserve">(Ṛ. Saṃ. 4-2-16.) In all such Ṛks, passages are numerous which tell how the sages also, knowing the nature of the truthful deities and performing the rites, obtained wealth, and with them goes the prayer that</w:t>
      </w:r>
      <w:r>
        <w:t xml:space="preserve"> </w:t>
      </w:r>
      <w:r>
        <w:t xml:space="preserve">“</w:t>
      </w:r>
      <w:r>
        <w:t xml:space="preserve">by truth may it be well with us</w:t>
      </w:r>
      <w:r>
        <w:t xml:space="preserve">”</w:t>
      </w:r>
      <w:r>
        <w:t xml:space="preserve">. The truthful nature of Agni and other deities, whose law is truth, is described in such prayers as</w:t>
      </w:r>
      <w:r>
        <w:t xml:space="preserve"> </w:t>
      </w:r>
      <w:r>
        <w:t xml:space="preserve">“</w:t>
      </w:r>
      <w:r>
        <w:t xml:space="preserve">as our fathers, by truthful sacrificial conduct, obtained whatever fruits, so now too may the fruits of our rites be true…</w:t>
      </w:r>
      <w:r>
        <w:t xml:space="preserve">”</w:t>
      </w:r>
      <w:r>
        <w:t xml:space="preserve"> </w:t>
      </w:r>
      <w:r>
        <w:t xml:space="preserve">[as printed, partly uncertain].</w:t>
      </w:r>
    </w:p>
    <w:p>
      <w:pPr>
        <w:pStyle w:val="BlockText"/>
      </w:pPr>
      <w:r>
        <w:t xml:space="preserve">आजो न क्षां दाधार पृथिवीं तस्तम्भ द्यां मन्त्रेभिः सत्यैः ।</w:t>
      </w:r>
    </w:p>
    <w:p>
      <w:pPr>
        <w:pStyle w:val="BlockText"/>
      </w:pPr>
      <w:r>
        <w:rPr>
          <w:iCs/>
          <w:i/>
        </w:rPr>
        <w:t xml:space="preserve">ājo na kṣāṃ dādhāra pṛthivīṃ tastambha dyāṃ mantrebhiḥ satyaiḥ |</w:t>
      </w:r>
    </w:p>
    <w:p>
      <w:pPr>
        <w:pStyle w:val="FirstParagraph"/>
      </w:pPr>
      <w:r>
        <w:t xml:space="preserve">(Ṛ. Saṃ. 1-67-3 [?].)</w:t>
      </w:r>
    </w:p>
    <w:p>
      <w:pPr>
        <w:pStyle w:val="BlockText"/>
      </w:pPr>
      <w:r>
        <w:t xml:space="preserve">कविमग्निमुपस्तुहि सत्यधर्माणमध्वरे ।</w:t>
      </w:r>
      <w:r>
        <w:t xml:space="preserve"> </w:t>
      </w:r>
      <w:r>
        <w:t xml:space="preserve">देवममीवचातनम् ॥</w:t>
      </w:r>
    </w:p>
    <w:p>
      <w:pPr>
        <w:pStyle w:val="BlockText"/>
      </w:pPr>
      <w:r>
        <w:rPr>
          <w:iCs/>
          <w:i/>
        </w:rPr>
        <w:t xml:space="preserve">kavimagnimupastuhi satyadharmāṇamadhvare |</w:t>
      </w:r>
      <w:r>
        <w:t xml:space="preserve"> </w:t>
      </w:r>
      <w:r>
        <w:rPr>
          <w:iCs/>
          <w:i/>
        </w:rPr>
        <w:t xml:space="preserve">devamamīvacātanam ‖</w:t>
      </w:r>
    </w:p>
    <w:p>
      <w:pPr>
        <w:pStyle w:val="FirstParagraph"/>
      </w:pPr>
      <w:r>
        <w:t xml:space="preserve">(Ṛ. Saṃ. 1-12-7 [?].)</w:t>
      </w:r>
    </w:p>
    <w:p>
      <w:pPr>
        <w:pStyle w:val="BlockText"/>
      </w:pPr>
      <w:r>
        <w:t xml:space="preserve">देवो न यः सविता सत्यमन्मा क्रत्वा निपाति वृजनानि विश्वा ।</w:t>
      </w:r>
      <w:r>
        <w:t xml:space="preserve"> </w:t>
      </w:r>
      <w:r>
        <w:t xml:space="preserve">पुरुप्रशस्तो अमतिर्न सत्य आत्मेव शेवो दिधिषाय्यो भूत् ॥</w:t>
      </w:r>
    </w:p>
    <w:p>
      <w:pPr>
        <w:pStyle w:val="BlockText"/>
      </w:pPr>
      <w:r>
        <w:rPr>
          <w:iCs/>
          <w:i/>
        </w:rPr>
        <w:t xml:space="preserve">devo na yaḥ savitā satyamanmā kratvā nipāti vṛjanāni viśvā |</w:t>
      </w:r>
      <w:r>
        <w:t xml:space="preserve"> </w:t>
      </w:r>
      <w:r>
        <w:rPr>
          <w:iCs/>
          <w:i/>
        </w:rPr>
        <w:t xml:space="preserve">purupraśasto amatirna satya ātmeva śevo didhiṣāyyo bhūt ‖</w:t>
      </w:r>
    </w:p>
    <w:p>
      <w:pPr>
        <w:pStyle w:val="FirstParagraph"/>
      </w:pPr>
      <w:r>
        <w:t xml:space="preserve">(Ṛ. Saṃ. 1-[?]-[?].) In many such places it is shown that Agni and the other deities uphold earth and the other worlds, and carry out the protection of the worlds, by</w:t>
      </w:r>
      <w:r>
        <w:t xml:space="preserve"> </w:t>
      </w:r>
      <w:r>
        <w:rPr>
          <w:iCs/>
          <w:i/>
        </w:rPr>
        <w:t xml:space="preserve">truth</w:t>
      </w:r>
      <w:r>
        <w:t xml:space="preserve">, and that men too should follow that path of truth.</w:t>
      </w:r>
    </w:p>
    <w:p>
      <w:r>
        <w:pict>
          <v:rect style="width:0;height:1.5pt" o:hralign="center" o:hrstd="t" o:hr="t"/>
        </w:pict>
      </w:r>
    </w:p>
    <w:bookmarkEnd w:id="684"/>
    <w:bookmarkStart w:id="685" w:name="printed-p.-524-pdf-542"/>
    <w:p>
      <w:pPr>
        <w:pStyle w:val="Heading3"/>
      </w:pPr>
      <w:r>
        <w:t xml:space="preserve">Printed p. 524 (PDF 542)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w:t>
      </w:r>
    </w:p>
    <w:p>
      <w:pPr>
        <w:pStyle w:val="BodyText"/>
      </w:pPr>
      <w:r>
        <w:t xml:space="preserve">If one follows this path,</w:t>
      </w:r>
      <w:r>
        <w:t xml:space="preserve"> </w:t>
      </w:r>
      <w:r>
        <w:rPr>
          <w:iCs/>
          <w:i/>
        </w:rPr>
        <w:t xml:space="preserve">tvaḥ cana etat vi ciketat</w:t>
      </w:r>
      <w:r>
        <w:t xml:space="preserve"> </w:t>
      </w:r>
      <w:r>
        <w:t xml:space="preserve">— one man alone, without needing the help of others, endowed with every capacity, wins the victory: this assurance is given in the present Ṛk.</w:t>
      </w:r>
    </w:p>
    <w:p>
      <w:pPr>
        <w:pStyle w:val="BodyText"/>
      </w:pPr>
      <w:r>
        <w:rPr>
          <w:bCs/>
          <w:b/>
        </w:rPr>
        <w:t xml:space="preserve">ऋघावान्</w:t>
      </w:r>
      <w:r>
        <w:t xml:space="preserve"> </w:t>
      </w:r>
      <w:r>
        <w:t xml:space="preserve">— for the word</w:t>
      </w:r>
      <w:r>
        <w:t xml:space="preserve"> </w:t>
      </w:r>
      <w:r>
        <w:rPr>
          <w:iCs/>
          <w:i/>
        </w:rPr>
        <w:t xml:space="preserve">ṛghā</w:t>
      </w:r>
      <w:r>
        <w:t xml:space="preserve">, Monier Williams’s</w:t>
      </w:r>
      <w:r>
        <w:t xml:space="preserve"> </w:t>
      </w:r>
      <w:r>
        <w:rPr>
          <w:iCs/>
          <w:i/>
        </w:rPr>
        <w:t xml:space="preserve">Dictionary</w:t>
      </w:r>
      <w:r>
        <w:t xml:space="preserve"> </w:t>
      </w:r>
      <w:r>
        <w:t xml:space="preserve">gives</w:t>
      </w:r>
      <w:r>
        <w:t xml:space="preserve"> </w:t>
      </w:r>
      <w:r>
        <w:t xml:space="preserve">“</w:t>
      </w:r>
      <w:r>
        <w:t xml:space="preserve">violence, passion</w:t>
      </w:r>
      <w:r>
        <w:t xml:space="preserve">”</w:t>
      </w:r>
      <w:r>
        <w:t xml:space="preserve">; the purport may be</w:t>
      </w:r>
      <w:r>
        <w:t xml:space="preserve"> </w:t>
      </w:r>
      <w:r>
        <w:t xml:space="preserve">“</w:t>
      </w:r>
      <w:r>
        <w:t xml:space="preserve">a violent power</w:t>
      </w:r>
      <w:r>
        <w:t xml:space="preserve">”</w:t>
      </w:r>
      <w:r>
        <w:t xml:space="preserve">. The word</w:t>
      </w:r>
      <w:r>
        <w:t xml:space="preserve"> </w:t>
      </w:r>
      <w:r>
        <w:rPr>
          <w:iCs/>
          <w:i/>
        </w:rPr>
        <w:t xml:space="preserve">ṛghāvān</w:t>
      </w:r>
      <w:r>
        <w:t xml:space="preserve"> </w:t>
      </w:r>
      <w:r>
        <w:t xml:space="preserve">occurs not only in this Ṛk but also in</w:t>
      </w:r>
    </w:p>
    <w:p>
      <w:pPr>
        <w:pStyle w:val="BlockText"/>
      </w:pPr>
      <w:r>
        <w:t xml:space="preserve">इन्द्रः सुशिप्रो मघवा तरुत्रो महाव्रातस्तुविकूर्मिर्ऋघावान् ।</w:t>
      </w:r>
      <w:r>
        <w:t xml:space="preserve"> </w:t>
      </w:r>
      <w:r>
        <w:t xml:space="preserve">यदुग्रो धा बाधितो मर्त्येषु क्व त्या ते वृषभ वीर्याणि ॥</w:t>
      </w:r>
    </w:p>
    <w:p>
      <w:pPr>
        <w:pStyle w:val="BlockText"/>
      </w:pPr>
      <w:r>
        <w:rPr>
          <w:iCs/>
          <w:i/>
        </w:rPr>
        <w:t xml:space="preserve">indraḥ suśipro maghavā tarutro mahāvrātastuvikūrmirṛghāvān |</w:t>
      </w:r>
      <w:r>
        <w:t xml:space="preserve"> </w:t>
      </w:r>
      <w:r>
        <w:rPr>
          <w:iCs/>
          <w:i/>
        </w:rPr>
        <w:t xml:space="preserve">yadugro dhā bādhito martyeṣu kva tyā te vṛṣabha vīryāṇi ‖</w:t>
      </w:r>
    </w:p>
    <w:p>
      <w:pPr>
        <w:pStyle w:val="FirstParagraph"/>
      </w:pPr>
      <w:r>
        <w:t xml:space="preserve">(Ṛ. Saṃ. 3-30-9 [?].) In that Ṛk too, as in the present one, Sāyaṇa explains it</w:t>
      </w:r>
      <w:r>
        <w:t xml:space="preserve"> </w:t>
      </w:r>
      <w:r>
        <w:rPr>
          <w:iCs/>
          <w:i/>
        </w:rPr>
        <w:t xml:space="preserve">śatruviṣaye hiṃsāvān</w:t>
      </w:r>
      <w:r>
        <w:t xml:space="preserve"> </w:t>
      </w:r>
      <w:r>
        <w:t xml:space="preserve">—</w:t>
      </w:r>
      <w:r>
        <w:t xml:space="preserve"> </w:t>
      </w:r>
      <w:r>
        <w:t xml:space="preserve">“</w:t>
      </w:r>
      <w:r>
        <w:t xml:space="preserve">one capable of harming enemies</w:t>
      </w:r>
      <w:r>
        <w:t xml:space="preserve">”</w:t>
      </w:r>
      <w:r>
        <w:t xml:space="preserve">; the stress may lie on the power to inflict harm.</w:t>
      </w:r>
    </w:p>
    <w:p>
      <w:pPr>
        <w:pStyle w:val="BodyText"/>
      </w:pPr>
      <w:r>
        <w:rPr>
          <w:bCs/>
          <w:b/>
        </w:rPr>
        <w:t xml:space="preserve">त्वः</w:t>
      </w:r>
      <w:r>
        <w:t xml:space="preserve"> </w:t>
      </w:r>
      <w:r>
        <w:t xml:space="preserve">—</w:t>
      </w:r>
      <w:r>
        <w:t xml:space="preserve"> </w:t>
      </w:r>
      <w:r>
        <w:rPr>
          <w:iCs/>
          <w:i/>
        </w:rPr>
        <w:t xml:space="preserve">tva iti vinigrahārthīyaṃ sarvanāmānupāttam arthānām eteke</w:t>
      </w:r>
      <w:r>
        <w:t xml:space="preserve"> </w:t>
      </w:r>
      <w:r>
        <w:t xml:space="preserve">(Ni. 1-7 [?]): the</w:t>
      </w:r>
      <w:r>
        <w:t xml:space="preserve"> </w:t>
      </w:r>
      <w:r>
        <w:rPr>
          <w:iCs/>
          <w:i/>
        </w:rPr>
        <w:t xml:space="preserve">Nirukta</w:t>
      </w:r>
      <w:r>
        <w:t xml:space="preserve">-author quotes</w:t>
      </w:r>
    </w:p>
    <w:p>
      <w:pPr>
        <w:pStyle w:val="BlockText"/>
      </w:pPr>
      <w:r>
        <w:t xml:space="preserve">ऋचां त्वः पोषमास्ते पुपुष्वान् गायत्रं त्वो गायति शक्वरीषु ।</w:t>
      </w:r>
      <w:r>
        <w:t xml:space="preserve"> </w:t>
      </w:r>
      <w:r>
        <w:t xml:space="preserve">ब्रह्मा त्वो वदति जातविद्यां यज्ञस्य मात्रां वि मिमीत उ त्वः ॥</w:t>
      </w:r>
    </w:p>
    <w:p>
      <w:pPr>
        <w:pStyle w:val="BlockText"/>
      </w:pPr>
      <w:r>
        <w:rPr>
          <w:iCs/>
          <w:i/>
        </w:rPr>
        <w:t xml:space="preserve">ṛcāṃ tvaḥ poṣamāste pupuṣvān gāyatraṃ tvo gāyati śakvarīṣu |</w:t>
      </w:r>
      <w:r>
        <w:t xml:space="preserve"> </w:t>
      </w:r>
      <w:r>
        <w:rPr>
          <w:iCs/>
          <w:i/>
        </w:rPr>
        <w:t xml:space="preserve">brahmā tvo vadati jātavidyāṃ yajñasya mātrāṃ vi mimīta u tvaḥ ‖</w:t>
      </w:r>
    </w:p>
    <w:p>
      <w:pPr>
        <w:pStyle w:val="FirstParagraph"/>
      </w:pPr>
      <w:r>
        <w:t xml:space="preserve">(Ṛ. Saṃ. 10-71-11.) and explains the word</w:t>
      </w:r>
      <w:r>
        <w:t xml:space="preserve"> </w:t>
      </w:r>
      <w:r>
        <w:rPr>
          <w:iCs/>
          <w:i/>
        </w:rPr>
        <w:t xml:space="preserve">tvaḥ</w:t>
      </w:r>
      <w:r>
        <w:t xml:space="preserve"> </w:t>
      </w:r>
      <w:r>
        <w:t xml:space="preserve">here as</w:t>
      </w:r>
      <w:r>
        <w:t xml:space="preserve"> </w:t>
      </w:r>
      <w:r>
        <w:t xml:space="preserve">“</w:t>
      </w:r>
      <w:r>
        <w:t xml:space="preserve">one</w:t>
      </w:r>
      <w:r>
        <w:t xml:space="preserve">”</w:t>
      </w:r>
      <w:r>
        <w:t xml:space="preserve"> </w:t>
      </w:r>
      <w:r>
        <w:t xml:space="preserve">(</w:t>
      </w:r>
      <w:r>
        <w:rPr>
          <w:iCs/>
          <w:i/>
        </w:rPr>
        <w:t xml:space="preserve">ekaḥ</w:t>
      </w:r>
      <w:r>
        <w:t xml:space="preserve">). Besides,</w:t>
      </w:r>
      <w:r>
        <w:t xml:space="preserve"> </w:t>
      </w:r>
      <w:r>
        <w:rPr>
          <w:iCs/>
          <w:i/>
        </w:rPr>
        <w:t xml:space="preserve">athāpi samuccayārthe bhavati</w:t>
      </w:r>
      <w:r>
        <w:t xml:space="preserve">: the word is also used in the sense of</w:t>
      </w:r>
      <w:r>
        <w:t xml:space="preserve"> </w:t>
      </w:r>
      <w:r>
        <w:t xml:space="preserve">“</w:t>
      </w:r>
      <w:r>
        <w:t xml:space="preserve">and</w:t>
      </w:r>
      <w:r>
        <w:t xml:space="preserve">”</w:t>
      </w:r>
      <w:r>
        <w:t xml:space="preserve"> </w:t>
      </w:r>
      <w:r>
        <w:t xml:space="preserve">(Ni. 1-9 [?]).</w:t>
      </w:r>
    </w:p>
    <w:p>
      <w:pPr>
        <w:pStyle w:val="BodyText"/>
      </w:pPr>
      <w:r>
        <w:rPr>
          <w:bCs/>
          <w:b/>
        </w:rPr>
        <w:t xml:space="preserve">त्रिरश्रिम्</w:t>
      </w:r>
      <w:r>
        <w:t xml:space="preserve"> </w:t>
      </w:r>
      <w:r>
        <w:t xml:space="preserve">— Sāyaṇa gives two senses:</w:t>
      </w:r>
      <w:r>
        <w:t xml:space="preserve"> </w:t>
      </w:r>
      <w:r>
        <w:t xml:space="preserve">“</w:t>
      </w:r>
      <w:r>
        <w:t xml:space="preserve">an enemy with three edges (</w:t>
      </w:r>
      <w:r>
        <w:rPr>
          <w:iCs/>
          <w:i/>
        </w:rPr>
        <w:t xml:space="preserve">aśri</w:t>
      </w:r>
      <w:r>
        <w:t xml:space="preserve">)</w:t>
      </w:r>
      <w:r>
        <w:t xml:space="preserve">”</w:t>
      </w:r>
      <w:r>
        <w:t xml:space="preserve">, or</w:t>
      </w:r>
      <w:r>
        <w:t xml:space="preserve"> </w:t>
      </w:r>
      <w:r>
        <w:t xml:space="preserve">“</w:t>
      </w:r>
      <w:r>
        <w:t xml:space="preserve">an enemy by the name Triraśri</w:t>
      </w:r>
      <w:r>
        <w:t xml:space="preserve">”</w:t>
      </w:r>
      <w:r>
        <w:t xml:space="preserve">. No authority is found for this word as the proper name of a person.</w:t>
      </w:r>
    </w:p>
    <w:p>
      <w:pPr>
        <w:pStyle w:val="BodyText"/>
      </w:pPr>
      <w:r>
        <w:rPr>
          <w:bCs/>
          <w:b/>
        </w:rPr>
        <w:t xml:space="preserve">देवनिदः</w:t>
      </w:r>
      <w:r>
        <w:t xml:space="preserve"> </w:t>
      </w:r>
      <w:r>
        <w:t xml:space="preserve">— the</w:t>
      </w:r>
      <w:r>
        <w:t xml:space="preserve"> </w:t>
      </w:r>
      <w:r>
        <w:rPr>
          <w:iCs/>
          <w:i/>
        </w:rPr>
        <w:t xml:space="preserve">Nirukta</w:t>
      </w:r>
      <w:r>
        <w:t xml:space="preserve">-author:</w:t>
      </w:r>
    </w:p>
    <w:p>
      <w:pPr>
        <w:pStyle w:val="BlockText"/>
      </w:pPr>
      <w:r>
        <w:t xml:space="preserve">स्वयं सो अस्मदा निदो वध्रैरजेत दुर्मतिम् ।</w:t>
      </w:r>
      <w:r>
        <w:t xml:space="preserve"> </w:t>
      </w:r>
      <w:r>
        <w:t xml:space="preserve">अव स्रवेदघशंसोऽवतरमव क्षुद्रमिव स्रवेत् ॥</w:t>
      </w:r>
    </w:p>
    <w:p>
      <w:pPr>
        <w:pStyle w:val="BlockText"/>
      </w:pPr>
      <w:r>
        <w:rPr>
          <w:iCs/>
          <w:i/>
        </w:rPr>
        <w:t xml:space="preserve">svayaṃ so asmadā nido vadhrairajeta durmatim |</w:t>
      </w:r>
      <w:r>
        <w:t xml:space="preserve"> </w:t>
      </w:r>
      <w:r>
        <w:rPr>
          <w:iCs/>
          <w:i/>
        </w:rPr>
        <w:t xml:space="preserve">ava sravedaghaśaṃso ’vataramava kṣudramiva sravet ‖</w:t>
      </w:r>
    </w:p>
    <w:p>
      <w:pPr>
        <w:pStyle w:val="FirstParagraph"/>
      </w:pPr>
      <w:r>
        <w:t xml:space="preserve">(Ṛ. Saṃ. 1-38-5 [?].)</w:t>
      </w:r>
    </w:p>
    <w:p>
      <w:r>
        <w:pict>
          <v:rect style="width:0;height:1.5pt" o:hralign="center" o:hrstd="t" o:hr="t"/>
        </w:pict>
      </w:r>
    </w:p>
    <w:bookmarkEnd w:id="685"/>
    <w:bookmarkStart w:id="686" w:name="printed-p.-525-pdf-543"/>
    <w:p>
      <w:pPr>
        <w:pStyle w:val="Heading3"/>
      </w:pPr>
      <w:r>
        <w:t xml:space="preserve">Printed p. 525 (PDF 543)</w:t>
      </w:r>
    </w:p>
    <w:p>
      <w:pPr>
        <w:pStyle w:val="FirstParagraph"/>
      </w:pPr>
      <w:r>
        <w:rPr>
          <w:iCs/>
          <w:i/>
        </w:rPr>
        <w:t xml:space="preserve">(Header:</w:t>
      </w:r>
      <w:r>
        <w:rPr>
          <w:iCs/>
          <w:i/>
        </w:rPr>
        <w:t xml:space="preserve"> </w:t>
      </w:r>
      <w:r>
        <w:rPr>
          <w:iCs/>
          <w:i/>
        </w:rPr>
        <w:t xml:space="preserve">“</w:t>
      </w:r>
      <w:r>
        <w:rPr>
          <w:iCs/>
          <w:i/>
        </w:rPr>
        <w:t xml:space="preserve">A. 2 A. 2 Va. 32</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 Grammar page, noted briefly.)</w:t>
      </w:r>
    </w:p>
    <w:p>
      <w:pPr>
        <w:pStyle w:val="BodyText"/>
      </w:pPr>
      <w:r>
        <w:t xml:space="preserve">Explaining that Ṛk, he takes</w:t>
      </w:r>
      <w:r>
        <w:t xml:space="preserve"> </w:t>
      </w:r>
      <w:r>
        <w:rPr>
          <w:iCs/>
          <w:i/>
        </w:rPr>
        <w:t xml:space="preserve">nidaḥ</w:t>
      </w:r>
      <w:r>
        <w:t xml:space="preserve"> </w:t>
      </w:r>
      <w:r>
        <w:t xml:space="preserve">as</w:t>
      </w:r>
      <w:r>
        <w:t xml:space="preserve"> </w:t>
      </w:r>
      <w:r>
        <w:rPr>
          <w:iCs/>
          <w:i/>
        </w:rPr>
        <w:t xml:space="preserve">nindhitāraṃ</w:t>
      </w:r>
      <w:r>
        <w:t xml:space="preserve"> </w:t>
      </w:r>
      <w:r>
        <w:t xml:space="preserve">—</w:t>
      </w:r>
      <w:r>
        <w:t xml:space="preserve"> </w:t>
      </w:r>
      <w:r>
        <w:t xml:space="preserve">“</w:t>
      </w:r>
      <w:r>
        <w:t xml:space="preserve">those who blame</w:t>
      </w:r>
      <w:r>
        <w:t xml:space="preserve">”</w:t>
      </w:r>
      <w:r>
        <w:t xml:space="preserve"> </w:t>
      </w:r>
      <w:r>
        <w:t xml:space="preserve">— from the root</w:t>
      </w:r>
      <w:r>
        <w:t xml:space="preserve"> </w:t>
      </w:r>
      <w:r>
        <w:rPr>
          <w:iCs/>
          <w:i/>
        </w:rPr>
        <w:t xml:space="preserve">nid</w:t>
      </w:r>
      <w:r>
        <w:t xml:space="preserve"> </w:t>
      </w:r>
      <w:r>
        <w:t xml:space="preserve">in the sense of contempt. In the present Ṛk</w:t>
      </w:r>
      <w:r>
        <w:t xml:space="preserve"> </w:t>
      </w:r>
      <w:r>
        <w:rPr>
          <w:iCs/>
          <w:i/>
        </w:rPr>
        <w:t xml:space="preserve">devanidaḥ</w:t>
      </w:r>
      <w:r>
        <w:t xml:space="preserve"> </w:t>
      </w:r>
      <w:r>
        <w:t xml:space="preserve">means</w:t>
      </w:r>
      <w:r>
        <w:t xml:space="preserve"> </w:t>
      </w:r>
      <w:r>
        <w:t xml:space="preserve">“</w:t>
      </w:r>
      <w:r>
        <w:t xml:space="preserve">those who revile the gods</w:t>
      </w:r>
      <w:r>
        <w:t xml:space="preserve">”</w:t>
      </w:r>
      <w:r>
        <w:t xml:space="preserve">.</w:t>
      </w:r>
    </w:p>
    <w:p>
      <w:pPr>
        <w:pStyle w:val="BodyText"/>
      </w:pPr>
      <w:r>
        <w:rPr>
          <w:bCs/>
          <w:b/>
        </w:rPr>
        <w:t xml:space="preserve">अजूर्यन्</w:t>
      </w:r>
      <w:r>
        <w:t xml:space="preserve"> </w:t>
      </w:r>
      <w:r>
        <w:t xml:space="preserve">—</w:t>
      </w:r>
      <w:r>
        <w:t xml:space="preserve"> </w:t>
      </w:r>
      <w:r>
        <w:rPr>
          <w:iCs/>
          <w:i/>
        </w:rPr>
        <w:t xml:space="preserve">svayam eva jīrṇā bhavanti</w:t>
      </w:r>
      <w:r>
        <w:t xml:space="preserve">: they decay of themselves.</w:t>
      </w:r>
    </w:p>
    <w:p>
      <w:pPr>
        <w:pStyle w:val="BodyText"/>
      </w:pPr>
      <w:r>
        <w:rPr>
          <w:bCs/>
          <w:b/>
        </w:rPr>
        <w:t xml:space="preserve">Vyākaraṇa-prakriyā (Ṛk 2; noted briefly).</w:t>
      </w:r>
      <w:r>
        <w:t xml:space="preserve"> </w:t>
      </w:r>
      <w:r>
        <w:rPr>
          <w:iCs/>
          <w:i/>
        </w:rPr>
        <w:t xml:space="preserve">ciketat</w:t>
      </w:r>
      <w:r>
        <w:t xml:space="preserve"> </w:t>
      </w:r>
      <w:r>
        <w:t xml:space="preserve">(root</w:t>
      </w:r>
      <w:r>
        <w:t xml:space="preserve"> </w:t>
      </w:r>
      <w:r>
        <w:rPr>
          <w:iCs/>
          <w:i/>
        </w:rPr>
        <w:t xml:space="preserve">kita jñāne</w:t>
      </w:r>
      <w:r>
        <w:t xml:space="preserve">;</w:t>
      </w:r>
      <w:r>
        <w:t xml:space="preserve"> </w:t>
      </w:r>
      <w:r>
        <w:rPr>
          <w:iCs/>
          <w:i/>
        </w:rPr>
        <w:t xml:space="preserve">laṭ</w:t>
      </w:r>
      <w:r>
        <w:t xml:space="preserve">,</w:t>
      </w:r>
      <w:r>
        <w:t xml:space="preserve"> </w:t>
      </w:r>
      <w:r>
        <w:rPr>
          <w:iCs/>
          <w:i/>
        </w:rPr>
        <w:t xml:space="preserve">tip</w:t>
      </w:r>
      <w:r>
        <w:t xml:space="preserve"> </w:t>
      </w:r>
      <w:r>
        <w:t xml:space="preserve">→</w:t>
      </w:r>
      <w:r>
        <w:t xml:space="preserve"> </w:t>
      </w:r>
      <w:r>
        <w:rPr>
          <w:iCs/>
          <w:i/>
        </w:rPr>
        <w:t xml:space="preserve">e</w:t>
      </w:r>
      <w:r>
        <w:t xml:space="preserve">;</w:t>
      </w:r>
      <w:r>
        <w:t xml:space="preserve"> </w:t>
      </w:r>
      <w:r>
        <w:rPr>
          <w:iCs/>
          <w:i/>
        </w:rPr>
        <w:t xml:space="preserve">iketi lopaś ca</w:t>
      </w:r>
      <w:r>
        <w:t xml:space="preserve">,</w:t>
      </w:r>
      <w:r>
        <w:t xml:space="preserve"> </w:t>
      </w:r>
      <w:r>
        <w:rPr>
          <w:iCs/>
          <w:i/>
        </w:rPr>
        <w:t xml:space="preserve">letoḍāṭau</w:t>
      </w:r>
      <w:r>
        <w:t xml:space="preserve"> </w:t>
      </w:r>
      <w:r>
        <w:t xml:space="preserve">(Pā. Sū. 3-4-94)</w:t>
      </w:r>
      <w:r>
        <w:t xml:space="preserve"> </w:t>
      </w:r>
      <w:r>
        <w:rPr>
          <w:iCs/>
          <w:i/>
        </w:rPr>
        <w:t xml:space="preserve">aḍāgama</w:t>
      </w:r>
      <w:r>
        <w:t xml:space="preserve"> </w:t>
      </w:r>
      <w:r>
        <w:t xml:space="preserve">…</w:t>
      </w:r>
      <w:r>
        <w:t xml:space="preserve"> </w:t>
      </w:r>
      <w:r>
        <w:rPr>
          <w:iCs/>
          <w:i/>
        </w:rPr>
        <w:t xml:space="preserve">śap</w:t>
      </w:r>
      <w:r>
        <w:t xml:space="preserve"> </w:t>
      </w:r>
      <w:r>
        <w:t xml:space="preserve">doubling;</w:t>
      </w:r>
      <w:r>
        <w:t xml:space="preserve"> </w:t>
      </w:r>
      <w:r>
        <w:rPr>
          <w:iCs/>
          <w:i/>
        </w:rPr>
        <w:t xml:space="preserve">laghūpadhaguṇa</w:t>
      </w:r>
      <w:r>
        <w:t xml:space="preserve">;</w:t>
      </w:r>
      <w:r>
        <w:t xml:space="preserve"> </w:t>
      </w:r>
      <w:r>
        <w:rPr>
          <w:iCs/>
          <w:i/>
        </w:rPr>
        <w:t xml:space="preserve">nighāta</w:t>
      </w:r>
      <w:r>
        <w:t xml:space="preserve">);</w:t>
      </w:r>
      <w:r>
        <w:t xml:space="preserve"> </w:t>
      </w:r>
      <w:r>
        <w:rPr>
          <w:iCs/>
          <w:i/>
        </w:rPr>
        <w:t xml:space="preserve">tvaḥ</w:t>
      </w:r>
      <w:r>
        <w:t xml:space="preserve"> </w:t>
      </w:r>
      <w:r>
        <w:t xml:space="preserve">(</w:t>
      </w:r>
      <w:r>
        <w:rPr>
          <w:iCs/>
          <w:i/>
        </w:rPr>
        <w:t xml:space="preserve">viśāmāt</w:t>
      </w:r>
      <w:r>
        <w:t xml:space="preserve">?: the plural in the sense of worship, or by reference to followers);</w:t>
      </w:r>
      <w:r>
        <w:t xml:space="preserve"> </w:t>
      </w:r>
      <w:r>
        <w:rPr>
          <w:iCs/>
          <w:i/>
        </w:rPr>
        <w:t xml:space="preserve">satyaḥ</w:t>
      </w:r>
      <w:r>
        <w:t xml:space="preserve"> </w:t>
      </w:r>
      <w:r>
        <w:t xml:space="preserve">(</w:t>
      </w:r>
      <w:r>
        <w:rPr>
          <w:iCs/>
          <w:i/>
        </w:rPr>
        <w:t xml:space="preserve">sat</w:t>
      </w:r>
      <w:r>
        <w:t xml:space="preserve"> </w:t>
      </w:r>
      <w:r>
        <w:t xml:space="preserve">+</w:t>
      </w:r>
      <w:r>
        <w:t xml:space="preserve"> </w:t>
      </w:r>
      <w:r>
        <w:rPr>
          <w:iCs/>
          <w:i/>
        </w:rPr>
        <w:t xml:space="preserve">bhave</w:t>
      </w:r>
      <w:r>
        <w:t xml:space="preserve">;</w:t>
      </w:r>
      <w:r>
        <w:t xml:space="preserve"> </w:t>
      </w:r>
      <w:r>
        <w:rPr>
          <w:iCs/>
          <w:i/>
        </w:rPr>
        <w:t xml:space="preserve">bhave chandasi</w:t>
      </w:r>
      <w:r>
        <w:t xml:space="preserve"> </w:t>
      </w:r>
      <w:r>
        <w:t xml:space="preserve">(Pā. Sū. 4-4-110)</w:t>
      </w:r>
      <w:r>
        <w:t xml:space="preserve"> </w:t>
      </w:r>
      <w:r>
        <w:rPr>
          <w:iCs/>
          <w:i/>
        </w:rPr>
        <w:t xml:space="preserve">yat</w:t>
      </w:r>
      <w:r>
        <w:t xml:space="preserve"> </w:t>
      </w:r>
      <w:r>
        <w:t xml:space="preserve">suffix; suffix accent);</w:t>
      </w:r>
      <w:r>
        <w:t xml:space="preserve"> </w:t>
      </w:r>
      <w:r>
        <w:rPr>
          <w:iCs/>
          <w:i/>
        </w:rPr>
        <w:t xml:space="preserve">kaviśastaḥ</w:t>
      </w:r>
      <w:r>
        <w:t xml:space="preserve"> </w:t>
      </w:r>
      <w:r>
        <w:t xml:space="preserve">(root</w:t>
      </w:r>
      <w:r>
        <w:t xml:space="preserve"> </w:t>
      </w:r>
      <w:r>
        <w:rPr>
          <w:iCs/>
          <w:i/>
        </w:rPr>
        <w:t xml:space="preserve">śaṃsu stutau</w:t>
      </w:r>
      <w:r>
        <w:t xml:space="preserve">;</w:t>
      </w:r>
      <w:r>
        <w:t xml:space="preserve"> </w:t>
      </w:r>
      <w:r>
        <w:rPr>
          <w:iCs/>
          <w:i/>
        </w:rPr>
        <w:t xml:space="preserve">kta</w:t>
      </w:r>
      <w:r>
        <w:t xml:space="preserve">;</w:t>
      </w:r>
      <w:r>
        <w:t xml:space="preserve"> </w:t>
      </w:r>
      <w:r>
        <w:rPr>
          <w:iCs/>
          <w:i/>
        </w:rPr>
        <w:t xml:space="preserve">anidit</w:t>
      </w:r>
      <w:r>
        <w:t xml:space="preserve"> </w:t>
      </w:r>
      <w:r>
        <w:t xml:space="preserve">— loss of the nasal;</w:t>
      </w:r>
      <w:r>
        <w:t xml:space="preserve"> </w:t>
      </w:r>
      <w:r>
        <w:rPr>
          <w:iCs/>
          <w:i/>
        </w:rPr>
        <w:t xml:space="preserve">kavibhiḥ śastaḥ</w:t>
      </w:r>
      <w:r>
        <w:t xml:space="preserve">, the</w:t>
      </w:r>
      <w:r>
        <w:t xml:space="preserve"> </w:t>
      </w:r>
      <w:r>
        <w:rPr>
          <w:iCs/>
          <w:i/>
        </w:rPr>
        <w:t xml:space="preserve">kṛdutara</w:t>
      </w:r>
      <w:r>
        <w:t xml:space="preserve"> </w:t>
      </w:r>
      <w:r>
        <w:t xml:space="preserve">member keeps the stem accent);</w:t>
      </w:r>
      <w:r>
        <w:t xml:space="preserve"> </w:t>
      </w:r>
      <w:r>
        <w:rPr>
          <w:iCs/>
          <w:i/>
        </w:rPr>
        <w:t xml:space="preserve">ṛghāvān</w:t>
      </w:r>
      <w:r>
        <w:t xml:space="preserve"> </w:t>
      </w:r>
      <w:r>
        <w:t xml:space="preserve">(root</w:t>
      </w:r>
      <w:r>
        <w:t xml:space="preserve"> </w:t>
      </w:r>
      <w:r>
        <w:rPr>
          <w:iCs/>
          <w:i/>
        </w:rPr>
        <w:t xml:space="preserve">ṛgha hiṃsāyām</w:t>
      </w:r>
      <w:r>
        <w:t xml:space="preserve">;</w:t>
      </w:r>
      <w:r>
        <w:t xml:space="preserve"> </w:t>
      </w:r>
      <w:r>
        <w:rPr>
          <w:iCs/>
          <w:i/>
        </w:rPr>
        <w:t xml:space="preserve">ṛghā asya asti</w:t>
      </w:r>
      <w:r>
        <w:t xml:space="preserve">;</w:t>
      </w:r>
      <w:r>
        <w:t xml:space="preserve"> </w:t>
      </w:r>
      <w:r>
        <w:rPr>
          <w:iCs/>
          <w:i/>
        </w:rPr>
        <w:t xml:space="preserve">matup</w:t>
      </w:r>
      <w:r>
        <w:t xml:space="preserve">);</w:t>
      </w:r>
      <w:r>
        <w:t xml:space="preserve"> </w:t>
      </w:r>
      <w:r>
        <w:rPr>
          <w:iCs/>
          <w:i/>
        </w:rPr>
        <w:t xml:space="preserve">triraśrim</w:t>
      </w:r>
      <w:r>
        <w:t xml:space="preserve"> </w:t>
      </w:r>
      <w:r>
        <w:t xml:space="preserve">(</w:t>
      </w:r>
      <w:r>
        <w:rPr>
          <w:iCs/>
          <w:i/>
        </w:rPr>
        <w:t xml:space="preserve">trayaḥ aśrayaḥ yasya tat triraśri</w:t>
      </w:r>
      <w:r>
        <w:t xml:space="preserve">;</w:t>
      </w:r>
      <w:r>
        <w:t xml:space="preserve"> </w:t>
      </w:r>
      <w:r>
        <w:rPr>
          <w:iCs/>
          <w:i/>
        </w:rPr>
        <w:t xml:space="preserve">tadasya asti</w:t>
      </w:r>
      <w:r>
        <w:t xml:space="preserve">; in the Veda</w:t>
      </w:r>
      <w:r>
        <w:t xml:space="preserve"> </w:t>
      </w:r>
      <w:r>
        <w:rPr>
          <w:iCs/>
          <w:i/>
        </w:rPr>
        <w:t xml:space="preserve">matvartha</w:t>
      </w:r>
      <w:r>
        <w:t xml:space="preserve"> </w:t>
      </w:r>
      <w:r>
        <w:t xml:space="preserve">suffix dropped);</w:t>
      </w:r>
      <w:r>
        <w:t xml:space="preserve"> </w:t>
      </w:r>
      <w:r>
        <w:rPr>
          <w:iCs/>
          <w:i/>
        </w:rPr>
        <w:t xml:space="preserve">hanti</w:t>
      </w:r>
      <w:r>
        <w:t xml:space="preserve"> </w:t>
      </w:r>
      <w:r>
        <w:t xml:space="preserve">(root</w:t>
      </w:r>
      <w:r>
        <w:t xml:space="preserve"> </w:t>
      </w:r>
      <w:r>
        <w:rPr>
          <w:iCs/>
          <w:i/>
        </w:rPr>
        <w:t xml:space="preserve">han hiṃsāgatyoḥ</w:t>
      </w:r>
      <w:r>
        <w:t xml:space="preserve">;</w:t>
      </w:r>
      <w:r>
        <w:t xml:space="preserve"> </w:t>
      </w:r>
      <w:r>
        <w:rPr>
          <w:iCs/>
          <w:i/>
        </w:rPr>
        <w:t xml:space="preserve">adādi</w:t>
      </w:r>
      <w:r>
        <w:t xml:space="preserve">;</w:t>
      </w:r>
      <w:r>
        <w:t xml:space="preserve"> </w:t>
      </w:r>
      <w:r>
        <w:rPr>
          <w:iCs/>
          <w:i/>
        </w:rPr>
        <w:t xml:space="preserve">laṭ</w:t>
      </w:r>
      <w:r>
        <w:t xml:space="preserve"> </w:t>
      </w:r>
      <w:r>
        <w:t xml:space="preserve">3rd sg.;</w:t>
      </w:r>
      <w:r>
        <w:t xml:space="preserve"> </w:t>
      </w:r>
      <w:r>
        <w:rPr>
          <w:iCs/>
          <w:i/>
        </w:rPr>
        <w:t xml:space="preserve">nighāta</w:t>
      </w:r>
      <w:r>
        <w:t xml:space="preserve">);</w:t>
      </w:r>
      <w:r>
        <w:t xml:space="preserve"> </w:t>
      </w:r>
      <w:r>
        <w:rPr>
          <w:iCs/>
          <w:i/>
        </w:rPr>
        <w:t xml:space="preserve">ugraḥ</w:t>
      </w:r>
      <w:r>
        <w:t xml:space="preserve"> </w:t>
      </w:r>
      <w:r>
        <w:t xml:space="preserve">(root</w:t>
      </w:r>
      <w:r>
        <w:t xml:space="preserve"> </w:t>
      </w:r>
      <w:r>
        <w:rPr>
          <w:iCs/>
          <w:i/>
        </w:rPr>
        <w:t xml:space="preserve">ujha samavāye</w:t>
      </w:r>
      <w:r>
        <w:t xml:space="preserve">;</w:t>
      </w:r>
      <w:r>
        <w:t xml:space="preserve"> </w:t>
      </w:r>
      <w:r>
        <w:rPr>
          <w:iCs/>
          <w:i/>
        </w:rPr>
        <w:t xml:space="preserve">ṛjendrāgra</w:t>
      </w:r>
      <w:r>
        <w:t xml:space="preserve">… (Uṇ. Sū. 2-[?])</w:t>
      </w:r>
      <w:r>
        <w:t xml:space="preserve"> </w:t>
      </w:r>
      <w:r>
        <w:rPr>
          <w:iCs/>
          <w:i/>
        </w:rPr>
        <w:t xml:space="preserve">ra</w:t>
      </w:r>
      <w:r>
        <w:t xml:space="preserve">, as a</w:t>
      </w:r>
      <w:r>
        <w:t xml:space="preserve"> </w:t>
      </w:r>
      <w:r>
        <w:rPr>
          <w:iCs/>
          <w:i/>
        </w:rPr>
        <w:t xml:space="preserve">nipātana</w:t>
      </w:r>
      <w:r>
        <w:t xml:space="preserve">;</w:t>
      </w:r>
      <w:r>
        <w:t xml:space="preserve"> </w:t>
      </w:r>
      <w:r>
        <w:rPr>
          <w:iCs/>
          <w:i/>
        </w:rPr>
        <w:t xml:space="preserve">cakāra</w:t>
      </w:r>
      <w:r>
        <w:t xml:space="preserve"> </w:t>
      </w:r>
      <w:r>
        <w:t xml:space="preserve">to</w:t>
      </w:r>
      <w:r>
        <w:t xml:space="preserve"> </w:t>
      </w:r>
      <w:r>
        <w:rPr>
          <w:iCs/>
          <w:i/>
        </w:rPr>
        <w:t xml:space="preserve">gakāra</w:t>
      </w:r>
      <w:r>
        <w:t xml:space="preserve"> </w:t>
      </w:r>
      <w:r>
        <w:t xml:space="preserve">by</w:t>
      </w:r>
      <w:r>
        <w:t xml:space="preserve"> </w:t>
      </w:r>
      <w:r>
        <w:rPr>
          <w:iCs/>
          <w:i/>
        </w:rPr>
        <w:t xml:space="preserve">vyatyaya</w:t>
      </w:r>
      <w:r>
        <w:t xml:space="preserve">; suffix accent: final</w:t>
      </w:r>
      <w:r>
        <w:t xml:space="preserve"> </w:t>
      </w:r>
      <w:r>
        <w:rPr>
          <w:iCs/>
          <w:i/>
        </w:rPr>
        <w:t xml:space="preserve">udātta</w:t>
      </w:r>
      <w:r>
        <w:t xml:space="preserve">);</w:t>
      </w:r>
      <w:r>
        <w:t xml:space="preserve"> </w:t>
      </w:r>
      <w:r>
        <w:rPr>
          <w:iCs/>
          <w:i/>
        </w:rPr>
        <w:t xml:space="preserve">devanidaḥ</w:t>
      </w:r>
      <w:r>
        <w:t xml:space="preserve"> </w:t>
      </w:r>
      <w:r>
        <w:t xml:space="preserve">(</w:t>
      </w:r>
      <w:r>
        <w:rPr>
          <w:iCs/>
          <w:i/>
        </w:rPr>
        <w:t xml:space="preserve">devān nindanti</w:t>
      </w:r>
      <w:r>
        <w:t xml:space="preserve">; root</w:t>
      </w:r>
      <w:r>
        <w:t xml:space="preserve"> </w:t>
      </w:r>
      <w:r>
        <w:rPr>
          <w:iCs/>
          <w:i/>
        </w:rPr>
        <w:t xml:space="preserve">nidi kutsāyām</w:t>
      </w:r>
      <w:r>
        <w:t xml:space="preserve">;</w:t>
      </w:r>
      <w:r>
        <w:t xml:space="preserve"> </w:t>
      </w:r>
      <w:r>
        <w:rPr>
          <w:iCs/>
          <w:i/>
        </w:rPr>
        <w:t xml:space="preserve">kvip ca</w:t>
      </w:r>
      <w:r>
        <w:t xml:space="preserve"> </w:t>
      </w:r>
      <w:r>
        <w:t xml:space="preserve">—</w:t>
      </w:r>
      <w:r>
        <w:t xml:space="preserve"> </w:t>
      </w:r>
      <w:r>
        <w:rPr>
          <w:iCs/>
          <w:i/>
        </w:rPr>
        <w:t xml:space="preserve">kvip</w:t>
      </w:r>
      <w:r>
        <w:t xml:space="preserve">;</w:t>
      </w:r>
      <w:r>
        <w:t xml:space="preserve"> </w:t>
      </w:r>
      <w:r>
        <w:rPr>
          <w:iCs/>
          <w:i/>
        </w:rPr>
        <w:t xml:space="preserve">āgamānuśāsanam anityam</w:t>
      </w:r>
      <w:r>
        <w:t xml:space="preserve"> </w:t>
      </w:r>
      <w:r>
        <w:t xml:space="preserve">—</w:t>
      </w:r>
      <w:r>
        <w:t xml:space="preserve"> </w:t>
      </w:r>
      <w:r>
        <w:rPr>
          <w:iCs/>
          <w:i/>
        </w:rPr>
        <w:t xml:space="preserve">num</w:t>
      </w:r>
      <w:r>
        <w:t xml:space="preserve"> </w:t>
      </w:r>
      <w:r>
        <w:t xml:space="preserve">augment; the</w:t>
      </w:r>
      <w:r>
        <w:t xml:space="preserve"> </w:t>
      </w:r>
      <w:r>
        <w:rPr>
          <w:iCs/>
          <w:i/>
        </w:rPr>
        <w:t xml:space="preserve">kṛdutara</w:t>
      </w:r>
      <w:r>
        <w:t xml:space="preserve"> </w:t>
      </w:r>
      <w:r>
        <w:t xml:space="preserve">member keeps the stem accent; nominative pl.);</w:t>
      </w:r>
      <w:r>
        <w:t xml:space="preserve"> </w:t>
      </w:r>
      <w:r>
        <w:rPr>
          <w:iCs/>
          <w:i/>
        </w:rPr>
        <w:t xml:space="preserve">ajūryan</w:t>
      </w:r>
      <w:r>
        <w:t xml:space="preserve"> </w:t>
      </w:r>
      <w:r>
        <w:t xml:space="preserve">(root</w:t>
      </w:r>
      <w:r>
        <w:t xml:space="preserve"> </w:t>
      </w:r>
      <w:r>
        <w:rPr>
          <w:iCs/>
          <w:i/>
        </w:rPr>
        <w:t xml:space="preserve">jṝṣ vayohānau</w:t>
      </w:r>
      <w:r>
        <w:t xml:space="preserve">;</w:t>
      </w:r>
      <w:r>
        <w:t xml:space="preserve"> </w:t>
      </w:r>
      <w:r>
        <w:rPr>
          <w:iCs/>
          <w:i/>
        </w:rPr>
        <w:t xml:space="preserve">laṅ</w:t>
      </w:r>
      <w:r>
        <w:t xml:space="preserve"> </w:t>
      </w:r>
      <w:r>
        <w:t xml:space="preserve">in the Veda; 3rd pl.</w:t>
      </w:r>
      <w:r>
        <w:t xml:space="preserve"> </w:t>
      </w:r>
      <w:r>
        <w:rPr>
          <w:iCs/>
          <w:i/>
        </w:rPr>
        <w:t xml:space="preserve">jhi</w:t>
      </w:r>
      <w:r>
        <w:t xml:space="preserve"> </w:t>
      </w:r>
      <w:r>
        <w:t xml:space="preserve">→</w:t>
      </w:r>
      <w:r>
        <w:t xml:space="preserve"> </w:t>
      </w:r>
      <w:r>
        <w:rPr>
          <w:iCs/>
          <w:i/>
        </w:rPr>
        <w:t xml:space="preserve">ant</w:t>
      </w:r>
      <w:r>
        <w:t xml:space="preserve">, loss of the final;</w:t>
      </w:r>
      <w:r>
        <w:t xml:space="preserve"> </w:t>
      </w:r>
      <w:r>
        <w:rPr>
          <w:iCs/>
          <w:i/>
        </w:rPr>
        <w:t xml:space="preserve">divādibhyaḥ śyan</w:t>
      </w:r>
      <w:r>
        <w:t xml:space="preserve"> </w:t>
      </w:r>
      <w:r>
        <w:t xml:space="preserve">(Pā. Sū. 3-1-69)</w:t>
      </w:r>
      <w:r>
        <w:t xml:space="preserve"> </w:t>
      </w:r>
      <w:r>
        <w:rPr>
          <w:iCs/>
          <w:i/>
        </w:rPr>
        <w:t xml:space="preserve">śyan</w:t>
      </w:r>
      <w:r>
        <w:t xml:space="preserve">;</w:t>
      </w:r>
      <w:r>
        <w:t xml:space="preserve"> </w:t>
      </w:r>
      <w:r>
        <w:rPr>
          <w:iCs/>
          <w:i/>
        </w:rPr>
        <w:t xml:space="preserve">bahulaṃ chandasi</w:t>
      </w:r>
      <w:r>
        <w:t xml:space="preserve"> </w:t>
      </w:r>
      <w:r>
        <w:t xml:space="preserve">…</w:t>
      </w:r>
      <w:r>
        <w:t xml:space="preserve"> </w:t>
      </w:r>
      <w:r>
        <w:rPr>
          <w:iCs/>
          <w:i/>
        </w:rPr>
        <w:t xml:space="preserve">ut</w:t>
      </w:r>
      <w:r>
        <w:t xml:space="preserve"> </w:t>
      </w:r>
      <w:r>
        <w:t xml:space="preserve">for the root;</w:t>
      </w:r>
      <w:r>
        <w:t xml:space="preserve"> </w:t>
      </w:r>
      <w:r>
        <w:rPr>
          <w:iCs/>
          <w:i/>
        </w:rPr>
        <w:t xml:space="preserve">hali ca</w:t>
      </w:r>
      <w:r>
        <w:t xml:space="preserve"> </w:t>
      </w:r>
      <w:r>
        <w:t xml:space="preserve">lengthening;</w:t>
      </w:r>
      <w:r>
        <w:t xml:space="preserve"> </w:t>
      </w:r>
      <w:r>
        <w:rPr>
          <w:iCs/>
          <w:i/>
        </w:rPr>
        <w:t xml:space="preserve">nighāta</w:t>
      </w:r>
      <w:r>
        <w:t xml:space="preserve">). ‖ 2 ‖</w:t>
      </w:r>
    </w:p>
    <w:p>
      <w:r>
        <w:pict>
          <v:rect style="width:0;height:1.5pt" o:hralign="center" o:hrstd="t" o:hr="t"/>
        </w:pict>
      </w:r>
    </w:p>
    <w:bookmarkEnd w:id="686"/>
    <w:bookmarkStart w:id="688" w:name="printed-p.-526-pdf-544"/>
    <w:p>
      <w:pPr>
        <w:pStyle w:val="Heading3"/>
      </w:pPr>
      <w:r>
        <w:t xml:space="preserve">Printed p. 526 (PDF 544)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w:t>
      </w:r>
    </w:p>
    <w:bookmarkStart w:id="687" w:name="ṛk-3-15"/>
    <w:p>
      <w:pPr>
        <w:pStyle w:val="Heading4"/>
      </w:pPr>
      <w:r>
        <w:t xml:space="preserve">Ṛk 3</w:t>
      </w:r>
    </w:p>
    <w:p>
      <w:pPr>
        <w:pStyle w:val="FirstParagraph"/>
      </w:pPr>
      <w:r>
        <w:rPr>
          <w:bCs/>
          <w:b/>
        </w:rPr>
        <w:t xml:space="preserve">॥ संहितापाठः ॥</w:t>
      </w:r>
    </w:p>
    <w:p>
      <w:pPr>
        <w:pStyle w:val="BlockText"/>
      </w:pPr>
      <w:r>
        <w:t xml:space="preserve">अपादेति प्रथमा पद्वतीनां कस्तद्वां मित्रावरुणा चिकेत ।</w:t>
      </w:r>
      <w:r>
        <w:t xml:space="preserve"> </w:t>
      </w:r>
      <w:r>
        <w:t xml:space="preserve">गर्भो भारं भरत्या चिदस्य ऋतं पिपर्त्यनृतं नि तारीत् ॥ ३ ॥</w:t>
      </w:r>
    </w:p>
    <w:p>
      <w:pPr>
        <w:pStyle w:val="BlockText"/>
      </w:pPr>
      <w:r>
        <w:rPr>
          <w:iCs/>
          <w:i/>
        </w:rPr>
        <w:t xml:space="preserve">apādeti prathamā padvatīnāṃ kastadvāṃ mitrāvaruṇā ciketa |</w:t>
      </w:r>
      <w:r>
        <w:t xml:space="preserve"> </w:t>
      </w:r>
      <w:r>
        <w:rPr>
          <w:iCs/>
          <w:i/>
        </w:rPr>
        <w:t xml:space="preserve">garbho bhāraṃ bharatyā cidasya ṛtaṃ pipartyanṛtaṃ ni tārīt ‖ 3 ‖</w:t>
      </w:r>
    </w:p>
    <w:p>
      <w:pPr>
        <w:pStyle w:val="FirstParagraph"/>
      </w:pPr>
      <w:r>
        <w:rPr>
          <w:bCs/>
          <w:b/>
        </w:rPr>
        <w:t xml:space="preserve">॥ पदपाठः ॥</w:t>
      </w:r>
    </w:p>
    <w:p>
      <w:pPr>
        <w:pStyle w:val="BlockText"/>
      </w:pPr>
      <w:r>
        <w:t xml:space="preserve">अपात् । एति । प्रथमा । पत्ऽवतीनाम् । कः । तत् । वाम् । मित्रावरुणा । आ । चिकेत ।</w:t>
      </w:r>
      <w:r>
        <w:t xml:space="preserve"> </w:t>
      </w:r>
      <w:r>
        <w:t xml:space="preserve">गर्भः । भारम् । भरति । आ । चित् । अस्य । ऋतम् । पिपर्ति । अनृतम् । नि । तारीत् ॥ ३ ॥</w:t>
      </w:r>
    </w:p>
    <w:p>
      <w:pPr>
        <w:pStyle w:val="BlockText"/>
      </w:pPr>
      <w:r>
        <w:rPr>
          <w:iCs/>
          <w:i/>
        </w:rPr>
        <w:t xml:space="preserve">apāt | eti | prathamā | pat ’vatīnām | kaḥ | tat | vām | mitrāvaruṇā | ā | ciketa |</w:t>
      </w:r>
      <w:r>
        <w:t xml:space="preserve"> </w:t>
      </w:r>
      <w:r>
        <w:rPr>
          <w:iCs/>
          <w:i/>
        </w:rPr>
        <w:t xml:space="preserve">garbhaḥ | bhāram | bharati | ā | cit | asya | ṛtam | piparti | anṛtam | ni | tārīt ‖ 3 ‖</w:t>
      </w:r>
    </w:p>
    <w:p>
      <w:pPr>
        <w:pStyle w:val="FirstParagraph"/>
      </w:pPr>
      <w:r>
        <w:rPr>
          <w:bCs/>
          <w:b/>
        </w:rPr>
        <w:t xml:space="preserve">॥ सायणभाष्यम् ॥</w:t>
      </w:r>
    </w:p>
    <w:p>
      <w:pPr>
        <w:pStyle w:val="BodyText"/>
      </w:pPr>
      <w:r>
        <w:rPr>
          <w:iCs/>
          <w:i/>
        </w:rPr>
        <w:t xml:space="preserve">(Gist: the footless Dawn goes first of all footed beings — who understands that this is your work? And your embryo, the Sun, bears the burden of this world, fills it with truth and removes untruth. Small type, read with doubt.)</w:t>
      </w:r>
    </w:p>
    <w:p>
      <w:pPr>
        <w:pStyle w:val="BlockText"/>
      </w:pPr>
      <w:r>
        <w:t xml:space="preserve">हे मित्रावरुणा मित्रावरुणौ पद्वतीनां मनुष्यादीनां प्रजानां प्रथमा प्रथमभाविन्यपात् पादरहितोषाः । प्रतिदिनं सूर्यचन्द्रादिवत् स्वस्वाः [?] परिभ्रमणाभावात् सूर्यगमनेनैव स्वगमनादपादिति चैती [?] । इत्युपचर्यते । तत्प्रादुर्भावं [?] युवयोः प्रसिद्धं कर्म कः आ चिकेते । कः अभिमुखेन जानाति ॥ कित ज्ञाने ॥ तत्प्रत्यक्षं त्वमित्यर्थः । मित्रावरुणयोरहोरात्रदेवत्वादहोरात्रयोरेतरा [?] स्थानत्वादित्यर्थः । किंचास्य लोकस्य भारं निर्वाहं गर्भो युवयोर्गर्भस्थानीयः शिशुरादित्यः । अहोरात्रयोर्मध्यकाल उत्पत्तेरुभयोरेव मित्रावरुणात्मकत्वात् । अहोरात्रे वै मित्रावरुणाविति श्रुतेः । स आभरति आहरति [?]: समानान्यान् [?] हरति नास्य भारं जाड्यं । चिदित्यवधारणे । तक्ष्ण [?] तमुच्चैः ऋतं सत्यं जगते प्रकाशगमनादिरूपं पिपर्ति पूरयति । अनृतमुक्तविलक्षणमन्धकारं गमनादिनिरोधं च नि तारीत् नितरां तारयति नामयति नाशयतीत्यर्थः । शिशोर्जगद्भारवहनरूपं कर्म युष्मत्कर्मानुकृतीति [?] ॥</w:t>
      </w:r>
    </w:p>
    <w:p>
      <w:pPr>
        <w:pStyle w:val="BlockText"/>
      </w:pPr>
      <w:r>
        <w:rPr>
          <w:iCs/>
          <w:i/>
        </w:rPr>
        <w:t xml:space="preserve">he mitrāvaruṇā mitrāvaruṇau padvatīnāṃ manuṣyādīnāṃ prajānāṃ prathamā prathamabhāvinyapāt pādarahitoṣāḥ | pratidinaṃ sūryacandrādivat svasvāḥ [?] paribhramaṇābhāvāt sūryagamanenaiva svagamanādapāditi caitī [?] | ityupacaryate | tatprādurbhāvaṃ [?] yuvayoḥ prasiddhaṃ karma kaḥ ā cikete | kaḥ abhimukhena jānāti ‖ kita jñāne ‖ tatpratyakṣaṃ tvamityarthaḥ | mitrāvaruṇayorahorātradevatvādahorātrayoretarā [?] sthānatvādityarthaḥ | kiṃcāsya lokasya bhāraṃ nirvāhaṃ garbho yuvayorgarbhasthānīyaḥ śiśurādityaḥ | ahorātrayormadhyakāla utpatterubhayoreva mitrāvaruṇātmakatvāt | ahorātre vai mitrāvaruṇāviti śruteḥ | sa ābharati āharati [?]: samānānyān [?] harati nāsya bhāraṃ jāḍyaṃ | cidityavadhāraṇe | takṣṇa [?] tamuccaiḥ ṛtaṃ satyaṃ jagate prakāśagamanādirūpaṃ piparti pūrayati | anṛtamuktavilakṣaṇamandhakāraṃ gamanādinirodhaṃ ca ni tārīt nitarāṃ tārayati nāmayati nāśayatītyarthaḥ | śiśorjagadbhāravahanarūpaṃ karma yuṣmatkarmānukṛtīti [?] ‖</w:t>
      </w:r>
    </w:p>
    <w:p>
      <w:pPr>
        <w:pStyle w:val="FirstParagraph"/>
      </w:pPr>
      <w:r>
        <w:rPr>
          <w:bCs/>
          <w:b/>
        </w:rPr>
        <w:t xml:space="preserve">प्रतिपदार्थः (Pratipadārtha).</w:t>
      </w:r>
      <w:r>
        <w:t xml:space="preserve"> </w:t>
      </w:r>
      <w:r>
        <w:rPr>
          <w:iCs/>
          <w:i/>
        </w:rPr>
        <w:t xml:space="preserve">mitrāvaruṇā</w:t>
      </w:r>
      <w:r>
        <w:t xml:space="preserve"> </w:t>
      </w:r>
      <w:r>
        <w:t xml:space="preserve">— O Mitra-Varuṇa;</w:t>
      </w:r>
      <w:r>
        <w:t xml:space="preserve"> </w:t>
      </w:r>
      <w:r>
        <w:rPr>
          <w:iCs/>
          <w:i/>
        </w:rPr>
        <w:t xml:space="preserve">padvatīnām</w:t>
      </w:r>
      <w:r>
        <w:t xml:space="preserve"> </w:t>
      </w:r>
      <w:r>
        <w:t xml:space="preserve">— of footed beings such as men;</w:t>
      </w:r>
      <w:r>
        <w:t xml:space="preserve"> </w:t>
      </w:r>
      <w:r>
        <w:rPr>
          <w:iCs/>
          <w:i/>
        </w:rPr>
        <w:t xml:space="preserve">prathamā</w:t>
      </w:r>
      <w:r>
        <w:t xml:space="preserve"> </w:t>
      </w:r>
      <w:r>
        <w:t xml:space="preserve">— the first-going herald;</w:t>
      </w:r>
      <w:r>
        <w:t xml:space="preserve"> </w:t>
      </w:r>
      <w:r>
        <w:rPr>
          <w:iCs/>
          <w:i/>
        </w:rPr>
        <w:t xml:space="preserve">apāt</w:t>
      </w:r>
      <w:r>
        <w:t xml:space="preserve"> </w:t>
      </w:r>
      <w:r>
        <w:t xml:space="preserve">— the footless goddess Uṣas;</w:t>
      </w:r>
      <w:r>
        <w:t xml:space="preserve"> </w:t>
      </w:r>
      <w:r>
        <w:rPr>
          <w:iCs/>
          <w:i/>
        </w:rPr>
        <w:t xml:space="preserve">tat</w:t>
      </w:r>
      <w:r>
        <w:t xml:space="preserve"> </w:t>
      </w:r>
      <w:r>
        <w:t xml:space="preserve">— this truth;</w:t>
      </w:r>
      <w:r>
        <w:t xml:space="preserve"> </w:t>
      </w:r>
      <w:r>
        <w:rPr>
          <w:iCs/>
          <w:i/>
        </w:rPr>
        <w:t xml:space="preserve">vām</w:t>
      </w:r>
      <w:r>
        <w:t xml:space="preserve"> </w:t>
      </w:r>
      <w:r>
        <w:t xml:space="preserve">— your work (that it is);</w:t>
      </w:r>
      <w:r>
        <w:t xml:space="preserve"> </w:t>
      </w:r>
      <w:r>
        <w:rPr>
          <w:iCs/>
          <w:i/>
        </w:rPr>
        <w:t xml:space="preserve">kaḥ</w:t>
      </w:r>
      <w:r>
        <w:t xml:space="preserve"> </w:t>
      </w:r>
      <w:r>
        <w:t xml:space="preserve">— who;</w:t>
      </w:r>
      <w:r>
        <w:t xml:space="preserve"> </w:t>
      </w:r>
      <w:r>
        <w:rPr>
          <w:iCs/>
          <w:i/>
        </w:rPr>
        <w:t xml:space="preserve">ā ciketa</w:t>
      </w:r>
      <w:r>
        <w:t xml:space="preserve"> </w:t>
      </w:r>
      <w:r>
        <w:t xml:space="preserve">— fully understands; (and moreover)</w:t>
      </w:r>
      <w:r>
        <w:t xml:space="preserve"> </w:t>
      </w:r>
      <w:r>
        <w:rPr>
          <w:iCs/>
          <w:i/>
        </w:rPr>
        <w:t xml:space="preserve">asya</w:t>
      </w:r>
      <w:r>
        <w:t xml:space="preserve"> </w:t>
      </w:r>
      <w:r>
        <w:t xml:space="preserve">— of this world;</w:t>
      </w:r>
      <w:r>
        <w:t xml:space="preserve"> </w:t>
      </w:r>
      <w:r>
        <w:rPr>
          <w:iCs/>
          <w:i/>
        </w:rPr>
        <w:t xml:space="preserve">bhāram</w:t>
      </w:r>
      <w:r>
        <w:t xml:space="preserve"> </w:t>
      </w:r>
      <w:r>
        <w:t xml:space="preserve">— the burden of its upkeep;</w:t>
      </w:r>
      <w:r>
        <w:t xml:space="preserve"> </w:t>
      </w:r>
      <w:r>
        <w:rPr>
          <w:iCs/>
          <w:i/>
        </w:rPr>
        <w:t xml:space="preserve">garbhaḥ</w:t>
      </w:r>
      <w:r>
        <w:t xml:space="preserve"> </w:t>
      </w:r>
      <w:r>
        <w:t xml:space="preserve">— the infant in (your) womb, the Sun;</w:t>
      </w:r>
      <w:r>
        <w:t xml:space="preserve"> </w:t>
      </w:r>
      <w:r>
        <w:rPr>
          <w:iCs/>
          <w:i/>
        </w:rPr>
        <w:t xml:space="preserve">ā bharati cit</w:t>
      </w:r>
      <w:r>
        <w:t xml:space="preserve"> </w:t>
      </w:r>
      <w:r>
        <w:t xml:space="preserve">— bears completely;</w:t>
      </w:r>
      <w:r>
        <w:t xml:space="preserve"> </w:t>
      </w:r>
      <w:r>
        <w:rPr>
          <w:iCs/>
          <w:i/>
        </w:rPr>
        <w:t xml:space="preserve">ṛtam</w:t>
      </w:r>
      <w:r>
        <w:t xml:space="preserve"> </w:t>
      </w:r>
      <w:r>
        <w:t xml:space="preserve">— truth (of light etc.) for the world;</w:t>
      </w:r>
      <w:r>
        <w:t xml:space="preserve"> </w:t>
      </w:r>
      <w:r>
        <w:rPr>
          <w:iCs/>
          <w:i/>
        </w:rPr>
        <w:t xml:space="preserve">pipartti</w:t>
      </w:r>
      <w:r>
        <w:t xml:space="preserve"> </w:t>
      </w:r>
      <w:r>
        <w:t xml:space="preserve">— fills;</w:t>
      </w:r>
      <w:r>
        <w:t xml:space="preserve"> </w:t>
      </w:r>
      <w:r>
        <w:rPr>
          <w:iCs/>
          <w:i/>
        </w:rPr>
        <w:t xml:space="preserve">anṛtam</w:t>
      </w:r>
      <w:r>
        <w:t xml:space="preserve"> </w:t>
      </w:r>
      <w:r>
        <w:t xml:space="preserve">— the untruth of the form of darkness;</w:t>
      </w:r>
      <w:r>
        <w:t xml:space="preserve"> </w:t>
      </w:r>
      <w:r>
        <w:rPr>
          <w:iCs/>
          <w:i/>
        </w:rPr>
        <w:t xml:space="preserve">ni tārīt</w:t>
      </w:r>
      <w:r>
        <w:t xml:space="preserve"> </w:t>
      </w:r>
      <w:r>
        <w:t xml:space="preserve">— destroys.</w:t>
      </w:r>
    </w:p>
    <w:p>
      <w:r>
        <w:pict>
          <v:rect style="width:0;height:1.5pt" o:hralign="center" o:hrstd="t" o:hr="t"/>
        </w:pict>
      </w:r>
    </w:p>
    <w:bookmarkEnd w:id="687"/>
    <w:bookmarkEnd w:id="688"/>
    <w:bookmarkStart w:id="689" w:name="printed-p.-527-pdf-545"/>
    <w:p>
      <w:pPr>
        <w:pStyle w:val="Heading3"/>
      </w:pPr>
      <w:r>
        <w:t xml:space="preserve">Printed p. 527 (PDF 545)</w:t>
      </w:r>
    </w:p>
    <w:p>
      <w:pPr>
        <w:pStyle w:val="FirstParagraph"/>
      </w:pPr>
      <w:r>
        <w:rPr>
          <w:iCs/>
          <w:i/>
        </w:rPr>
        <w:t xml:space="preserve">(Header:</w:t>
      </w:r>
      <w:r>
        <w:rPr>
          <w:iCs/>
          <w:i/>
        </w:rPr>
        <w:t xml:space="preserve"> </w:t>
      </w:r>
      <w:r>
        <w:rPr>
          <w:iCs/>
          <w:i/>
        </w:rPr>
        <w:t xml:space="preserve">“</w:t>
      </w:r>
      <w:r>
        <w:rPr>
          <w:iCs/>
          <w:i/>
        </w:rPr>
        <w:t xml:space="preserve">A. 2 A. 2 Va. 32</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भावार्थः (Bhāvārtha).</w:t>
      </w:r>
      <w:r>
        <w:t xml:space="preserve"> </w:t>
      </w:r>
      <w:r>
        <w:t xml:space="preserve">O Mitra and Varuṇa, who can understand that this truth — that the footless goddess Uṣas is the herald, the first of all beings with feet, men and the rest — is your work? And, filling the world with the truth of light and the like and destroying the untruth of the form of darkness, the Sun, the infant in the womb of you two, bears and fully carries the burden of this world’s upkeep.</w:t>
      </w:r>
    </w:p>
    <w:p>
      <w:pPr>
        <w:pStyle w:val="BodyText"/>
      </w:pPr>
      <w:r>
        <w:rPr>
          <w:bCs/>
          <w:b/>
        </w:rPr>
        <w:t xml:space="preserve">English Translation (as printed; heading misprinted</w:t>
      </w:r>
      <w:r>
        <w:rPr>
          <w:bCs/>
          <w:b/>
        </w:rPr>
        <w:t xml:space="preserve"> </w:t>
      </w:r>
      <w:r>
        <w:rPr>
          <w:bCs/>
          <w:b/>
        </w:rPr>
        <w:t xml:space="preserve">“</w:t>
      </w:r>
      <w:r>
        <w:rPr>
          <w:bCs/>
          <w:b/>
        </w:rPr>
        <w:t xml:space="preserve">English Tranlation</w:t>
      </w:r>
      <w:r>
        <w:rPr>
          <w:bCs/>
          <w:b/>
        </w:rPr>
        <w:t xml:space="preserve">”</w:t>
      </w:r>
      <w:r>
        <w:rPr>
          <w:bCs/>
          <w:b/>
        </w:rPr>
        <w:t xml:space="preserve">).</w:t>
      </w:r>
      <w:r>
        <w:t xml:space="preserve"> </w:t>
      </w:r>
      <w:r>
        <w:t xml:space="preserve">Who knows, Mitra and Varuna, that it is your doing, that the footless [sic:</w:t>
      </w:r>
      <w:r>
        <w:t xml:space="preserve"> </w:t>
      </w:r>
      <w:r>
        <w:t xml:space="preserve">“</w:t>
      </w:r>
      <w:r>
        <w:t xml:space="preserve">footles s</w:t>
      </w:r>
      <w:r>
        <w:t xml:space="preserve">”</w:t>
      </w:r>
      <w:r>
        <w:t xml:space="preserve">, split by line break] dawn is the precursor of footed beings; and that your infant (progeny, the sun), sustains the burthen of this (world): he diffuses (the) truth (of light) and disperses the falsehood (of darkness).</w:t>
      </w:r>
    </w:p>
    <w:p>
      <w:pPr>
        <w:pStyle w:val="BodyText"/>
      </w:pPr>
      <w:r>
        <w:rPr>
          <w:bCs/>
          <w:b/>
        </w:rPr>
        <w:t xml:space="preserve">विशेषविषयाः (Viśeṣaviṣayagaḷu — Special Topics).</w:t>
      </w:r>
      <w:r>
        <w:t xml:space="preserve"> </w:t>
      </w:r>
      <w:r>
        <w:rPr>
          <w:bCs/>
          <w:b/>
        </w:rPr>
        <w:t xml:space="preserve">पद्वतीनां प्रथमा</w:t>
      </w:r>
      <w:r>
        <w:t xml:space="preserve"> </w:t>
      </w:r>
      <w:r>
        <w:t xml:space="preserve">—</w:t>
      </w:r>
      <w:r>
        <w:t xml:space="preserve"> </w:t>
      </w:r>
      <w:r>
        <w:rPr>
          <w:iCs/>
          <w:i/>
        </w:rPr>
        <w:t xml:space="preserve">pādavatīnāṃ manuṣyādīnāṃ prajānāṃ prathamabhāvinī</w:t>
      </w:r>
      <w:r>
        <w:t xml:space="preserve">: she appears before all beings that move on earth or in the atmosphere, and wakes them.</w:t>
      </w:r>
    </w:p>
    <w:p>
      <w:pPr>
        <w:pStyle w:val="BlockText"/>
      </w:pPr>
      <w:r>
        <w:t xml:space="preserve">आ घा योषेव सूनर्युषा याति प्रभुञ्जती ।</w:t>
      </w:r>
      <w:r>
        <w:t xml:space="preserve"> </w:t>
      </w:r>
      <w:r>
        <w:t xml:space="preserve">जरयन्ती वृजनं पद्वदीयत उत्पातयति पक्षिणः ॥</w:t>
      </w:r>
    </w:p>
    <w:p>
      <w:pPr>
        <w:pStyle w:val="BlockText"/>
      </w:pPr>
      <w:r>
        <w:rPr>
          <w:iCs/>
          <w:i/>
        </w:rPr>
        <w:t xml:space="preserve">ā ghā yoṣeva sūnaryuṣā yāti prabhuñjatī |</w:t>
      </w:r>
      <w:r>
        <w:t xml:space="preserve"> </w:t>
      </w:r>
      <w:r>
        <w:rPr>
          <w:iCs/>
          <w:i/>
        </w:rPr>
        <w:t xml:space="preserve">jarayantī vṛjanaṃ padvadīyata utpātayati pakṣiṇaḥ ‖</w:t>
      </w:r>
    </w:p>
    <w:p>
      <w:pPr>
        <w:pStyle w:val="FirstParagraph"/>
      </w:pPr>
      <w:r>
        <w:t xml:space="preserve">(Ṛ. Saṃ. 1-48-5.) In such Ṛks it is indicated how Uṣas is described as appearing before the dawn and rousing all sleeping birds and moving creatures, as a housewife skilled in household work rises first of all and wakes the others.</w:t>
      </w:r>
    </w:p>
    <w:p>
      <w:pPr>
        <w:pStyle w:val="BodyText"/>
      </w:pPr>
      <w:r>
        <w:rPr>
          <w:bCs/>
          <w:b/>
        </w:rPr>
        <w:t xml:space="preserve">अपात्</w:t>
      </w:r>
      <w:r>
        <w:t xml:space="preserve"> </w:t>
      </w:r>
      <w:r>
        <w:t xml:space="preserve">—</w:t>
      </w:r>
      <w:r>
        <w:t xml:space="preserve"> </w:t>
      </w:r>
      <w:r>
        <w:rPr>
          <w:iCs/>
          <w:i/>
        </w:rPr>
        <w:t xml:space="preserve">pādarahitā uṣāḥ</w:t>
      </w:r>
      <w:r>
        <w:t xml:space="preserve">; Sāyaṇa tells us that because, unlike the sun and the moon, she has no daily independent circuit of her own but joins her movement to the sun’s rising, this epithet (</w:t>
      </w:r>
      <w:r>
        <w:rPr>
          <w:iCs/>
          <w:i/>
        </w:rPr>
        <w:t xml:space="preserve">apāt</w:t>
      </w:r>
      <w:r>
        <w:t xml:space="preserve">, footless) is used.</w:t>
      </w:r>
    </w:p>
    <w:p>
      <w:r>
        <w:pict>
          <v:rect style="width:0;height:1.5pt" o:hralign="center" o:hrstd="t" o:hr="t"/>
        </w:pict>
      </w:r>
    </w:p>
    <w:bookmarkEnd w:id="689"/>
    <w:bookmarkStart w:id="690" w:name="printed-p.-528-pdf-546"/>
    <w:p>
      <w:pPr>
        <w:pStyle w:val="Heading3"/>
      </w:pPr>
      <w:r>
        <w:t xml:space="preserve">Printed p. 528 (PDF 546)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w:t>
      </w:r>
    </w:p>
    <w:p>
      <w:pPr>
        <w:pStyle w:val="BodyText"/>
      </w:pPr>
      <w:r>
        <w:rPr>
          <w:bCs/>
          <w:b/>
        </w:rPr>
        <w:t xml:space="preserve">अस्य भारं गर्भो आ भरति चित्</w:t>
      </w:r>
      <w:r>
        <w:t xml:space="preserve"> </w:t>
      </w:r>
      <w:r>
        <w:t xml:space="preserve">— the infant in the womb of the two, the Sun, carries completely the whole burden of this world.</w:t>
      </w:r>
      <w:r>
        <w:t xml:space="preserve"> </w:t>
      </w:r>
      <w:r>
        <w:rPr>
          <w:iCs/>
          <w:i/>
        </w:rPr>
        <w:t xml:space="preserve">Ahorātrayor madhyakāle utpatteḥ tābhyām eva mitrāvaruṇātmakatvāt</w:t>
      </w:r>
      <w:r>
        <w:t xml:space="preserve">: since it is born in the time between day and night, and is thereby of the nature of Mitra-Varuṇa.</w:t>
      </w:r>
    </w:p>
    <w:p>
      <w:pPr>
        <w:pStyle w:val="BlockText"/>
      </w:pPr>
      <w:r>
        <w:t xml:space="preserve">अहोरात्रे वै मित्रावरुणौ ।</w:t>
      </w:r>
    </w:p>
    <w:p>
      <w:pPr>
        <w:pStyle w:val="BlockText"/>
      </w:pPr>
      <w:r>
        <w:rPr>
          <w:iCs/>
          <w:i/>
        </w:rPr>
        <w:t xml:space="preserve">ahorātre vai mitrāvaruṇau |</w:t>
      </w:r>
    </w:p>
    <w:p>
      <w:pPr>
        <w:pStyle w:val="FirstParagraph"/>
      </w:pPr>
      <w:r>
        <w:t xml:space="preserve">(Tai. Saṃ. 6-4-10-1 [?].) By this scripture, Mitra is known as the deity presiding over day, and Varuṇa over night. These deities too:</w:t>
      </w:r>
    </w:p>
    <w:p>
      <w:pPr>
        <w:pStyle w:val="BlockText"/>
      </w:pPr>
      <w:r>
        <w:t xml:space="preserve">त्री रोचना वरुण त्रीरुत द्यून् त्रीणि मित्र धारयथो रजांसि ।</w:t>
      </w:r>
      <w:r>
        <w:t xml:space="preserve"> </w:t>
      </w:r>
      <w:r>
        <w:t xml:space="preserve">वावृधानावमतिं क्षत्रियस्यानु व्रतं रक्षमाणावजुर्यम् ॥</w:t>
      </w:r>
    </w:p>
    <w:p>
      <w:pPr>
        <w:pStyle w:val="BlockText"/>
      </w:pPr>
      <w:r>
        <w:rPr>
          <w:iCs/>
          <w:i/>
        </w:rPr>
        <w:t xml:space="preserve">trī rocanā varuṇa trīruta dyūn trīṇi mitra dhārayatho rajāṃsi |</w:t>
      </w:r>
      <w:r>
        <w:t xml:space="preserve"> </w:t>
      </w:r>
      <w:r>
        <w:rPr>
          <w:iCs/>
          <w:i/>
        </w:rPr>
        <w:t xml:space="preserve">vāvṛdhānāvamatiṃ kṣatriyasyānu vrataṃ rakṣamāṇāvajuryam ‖</w:t>
      </w:r>
    </w:p>
    <w:p>
      <w:pPr>
        <w:pStyle w:val="FirstParagraph"/>
      </w:pPr>
      <w:r>
        <w:t xml:space="preserve">(Ṛ. Saṃ. 5-69-1.) In such Ṛks Mitra-Varuṇa bear the burden of the three worlds; and that they are the cause of the Sun and other luminaries to give rise to the worlds and help the worldly activities is also described, and is here mentioned.</w:t>
      </w:r>
    </w:p>
    <w:p>
      <w:pPr>
        <w:pStyle w:val="BodyText"/>
      </w:pPr>
      <w:r>
        <w:rPr>
          <w:bCs/>
          <w:b/>
        </w:rPr>
        <w:t xml:space="preserve">ऋतम्</w:t>
      </w:r>
      <w:r>
        <w:t xml:space="preserve"> </w:t>
      </w:r>
      <w:r>
        <w:t xml:space="preserve">—</w:t>
      </w:r>
      <w:r>
        <w:t xml:space="preserve"> </w:t>
      </w:r>
      <w:r>
        <w:rPr>
          <w:iCs/>
          <w:i/>
        </w:rPr>
        <w:t xml:space="preserve">jagataḥ prakāśagamanādirūpaṃ satyam</w:t>
      </w:r>
      <w:r>
        <w:t xml:space="preserve">: the word</w:t>
      </w:r>
      <w:r>
        <w:t xml:space="preserve"> </w:t>
      </w:r>
      <w:r>
        <w:rPr>
          <w:iCs/>
          <w:i/>
        </w:rPr>
        <w:t xml:space="preserve">ṛta</w:t>
      </w:r>
      <w:r>
        <w:t xml:space="preserve"> </w:t>
      </w:r>
      <w:r>
        <w:t xml:space="preserve">has many meanings,</w:t>
      </w:r>
      <w:r>
        <w:t xml:space="preserve"> </w:t>
      </w:r>
      <w:r>
        <w:t xml:space="preserve">“</w:t>
      </w:r>
      <w:r>
        <w:t xml:space="preserve">sacrifice</w:t>
      </w:r>
      <w:r>
        <w:t xml:space="preserve">”</w:t>
      </w:r>
      <w:r>
        <w:t xml:space="preserve">,</w:t>
      </w:r>
      <w:r>
        <w:t xml:space="preserve"> </w:t>
      </w:r>
      <w:r>
        <w:t xml:space="preserve">“</w:t>
      </w:r>
      <w:r>
        <w:t xml:space="preserve">water</w:t>
      </w:r>
      <w:r>
        <w:t xml:space="preserve">”</w:t>
      </w:r>
      <w:r>
        <w:t xml:space="preserve"> </w:t>
      </w:r>
      <w:r>
        <w:t xml:space="preserve">and others; here it means</w:t>
      </w:r>
      <w:r>
        <w:t xml:space="preserve"> </w:t>
      </w:r>
      <w:r>
        <w:t xml:space="preserve">“</w:t>
      </w:r>
      <w:r>
        <w:t xml:space="preserve">truth</w:t>
      </w:r>
      <w:r>
        <w:t xml:space="preserve">”</w:t>
      </w:r>
      <w:r>
        <w:t xml:space="preserve">. The truth that is reflected in the world’s light and all kinds of activity has been explained. The Sun, the representative of Mitra-Varuṇa, is the cause of the growth of truth and the destruction of untruth.</w:t>
      </w:r>
    </w:p>
    <w:p>
      <w:pPr>
        <w:pStyle w:val="BodyText"/>
      </w:pPr>
      <w:r>
        <w:rPr>
          <w:bCs/>
          <w:b/>
        </w:rPr>
        <w:t xml:space="preserve">पिपर्ति</w:t>
      </w:r>
      <w:r>
        <w:t xml:space="preserve"> </w:t>
      </w:r>
      <w:r>
        <w:t xml:space="preserve">—</w:t>
      </w:r>
      <w:r>
        <w:t xml:space="preserve"> </w:t>
      </w:r>
      <w:r>
        <w:rPr>
          <w:iCs/>
          <w:i/>
        </w:rPr>
        <w:t xml:space="preserve">pipartti pṛ prīr iti syutra nigamau vā prīṇāti nigamau vā</w:t>
      </w:r>
      <w:r>
        <w:t xml:space="preserve"> </w:t>
      </w:r>
      <w:r>
        <w:t xml:space="preserve">[as printed, uncertain]:</w:t>
      </w:r>
      <w:r>
        <w:t xml:space="preserve"> </w:t>
      </w:r>
      <w:r>
        <w:t xml:space="preserve">“</w:t>
      </w:r>
      <w:r>
        <w:t xml:space="preserve">make grow</w:t>
      </w:r>
      <w:r>
        <w:t xml:space="preserve">”</w:t>
      </w:r>
      <w:r>
        <w:t xml:space="preserve"> </w:t>
      </w:r>
      <w:r>
        <w:t xml:space="preserve">or</w:t>
      </w:r>
      <w:r>
        <w:t xml:space="preserve"> </w:t>
      </w:r>
      <w:r>
        <w:t xml:space="preserve">“</w:t>
      </w:r>
      <w:r>
        <w:t xml:space="preserve">make obtain</w:t>
      </w:r>
      <w:r>
        <w:t xml:space="preserve">”</w:t>
      </w:r>
      <w:r>
        <w:t xml:space="preserve"> </w:t>
      </w:r>
      <w:r>
        <w:t xml:space="preserve">— the use of these words in that sense was shown earlier on the authority of the</w:t>
      </w:r>
      <w:r>
        <w:t xml:space="preserve"> </w:t>
      </w:r>
      <w:r>
        <w:rPr>
          <w:iCs/>
          <w:i/>
        </w:rPr>
        <w:t xml:space="preserve">Nirukta</w:t>
      </w:r>
      <w:r>
        <w:t xml:space="preserve"> </w:t>
      </w:r>
      <w:r>
        <w:t xml:space="preserve">(Ni. 3-38 [?]).</w:t>
      </w:r>
    </w:p>
    <w:p>
      <w:pPr>
        <w:pStyle w:val="BodyText"/>
      </w:pPr>
      <w:r>
        <w:rPr>
          <w:bCs/>
          <w:b/>
        </w:rPr>
        <w:t xml:space="preserve">Vyākaraṇa-prakriyā (Ṛk 3; grammar pages 528–529, noted briefly).</w:t>
      </w:r>
      <w:r>
        <w:t xml:space="preserve"> </w:t>
      </w:r>
      <w:r>
        <w:rPr>
          <w:iCs/>
          <w:i/>
        </w:rPr>
        <w:t xml:space="preserve">apāt</w:t>
      </w:r>
      <w:r>
        <w:t xml:space="preserve"> </w:t>
      </w:r>
      <w:r>
        <w:t xml:space="preserve">(</w:t>
      </w:r>
      <w:r>
        <w:rPr>
          <w:iCs/>
          <w:i/>
        </w:rPr>
        <w:t xml:space="preserve">na vidyate pād yasya</w:t>
      </w:r>
      <w:r>
        <w:t xml:space="preserve"> </w:t>
      </w:r>
      <w:r>
        <w:t xml:space="preserve">—</w:t>
      </w:r>
      <w:r>
        <w:t xml:space="preserve"> </w:t>
      </w:r>
      <w:r>
        <w:rPr>
          <w:iCs/>
          <w:i/>
        </w:rPr>
        <w:t xml:space="preserve">apāt</w:t>
      </w:r>
      <w:r>
        <w:t xml:space="preserve">;</w:t>
      </w:r>
      <w:r>
        <w:t xml:space="preserve"> </w:t>
      </w:r>
      <w:r>
        <w:rPr>
          <w:iCs/>
          <w:i/>
        </w:rPr>
        <w:t xml:space="preserve">bahuvrīhi</w:t>
      </w:r>
      <w:r>
        <w:t xml:space="preserve">,</w:t>
      </w:r>
      <w:r>
        <w:t xml:space="preserve"> </w:t>
      </w:r>
      <w:r>
        <w:rPr>
          <w:iCs/>
          <w:i/>
        </w:rPr>
        <w:t xml:space="preserve">nañ subhyām</w:t>
      </w:r>
      <w:r>
        <w:t xml:space="preserve"> </w:t>
      </w:r>
      <w:r>
        <w:t xml:space="preserve">(Pā. Sū. 6-2-172) final</w:t>
      </w:r>
      <w:r>
        <w:t xml:space="preserve"> </w:t>
      </w:r>
      <w:r>
        <w:rPr>
          <w:iCs/>
          <w:i/>
        </w:rPr>
        <w:t xml:space="preserve">udātta</w:t>
      </w:r>
      <w:r>
        <w:t xml:space="preserve">);</w:t>
      </w:r>
      <w:r>
        <w:t xml:space="preserve"> </w:t>
      </w:r>
      <w:r>
        <w:rPr>
          <w:iCs/>
          <w:i/>
        </w:rPr>
        <w:t xml:space="preserve">eti</w:t>
      </w:r>
      <w:r>
        <w:t xml:space="preserve"> </w:t>
      </w:r>
      <w:r>
        <w:t xml:space="preserve">(root</w:t>
      </w:r>
      <w:r>
        <w:t xml:space="preserve"> </w:t>
      </w:r>
      <w:r>
        <w:rPr>
          <w:iCs/>
          <w:i/>
        </w:rPr>
        <w:t xml:space="preserve">iṇ gatau</w:t>
      </w:r>
      <w:r>
        <w:t xml:space="preserve">;</w:t>
      </w:r>
      <w:r>
        <w:t xml:space="preserve"> </w:t>
      </w:r>
      <w:r>
        <w:rPr>
          <w:iCs/>
          <w:i/>
        </w:rPr>
        <w:t xml:space="preserve">laṭ</w:t>
      </w:r>
      <w:r>
        <w:t xml:space="preserve"> </w:t>
      </w:r>
      <w:r>
        <w:t xml:space="preserve">3rd sg.;</w:t>
      </w:r>
      <w:r>
        <w:t xml:space="preserve"> </w:t>
      </w:r>
      <w:r>
        <w:rPr>
          <w:iCs/>
          <w:i/>
        </w:rPr>
        <w:t xml:space="preserve">nighāta</w:t>
      </w:r>
      <w:r>
        <w:t xml:space="preserve">);</w:t>
      </w:r>
      <w:r>
        <w:t xml:space="preserve"> </w:t>
      </w:r>
      <w:r>
        <w:rPr>
          <w:iCs/>
          <w:i/>
        </w:rPr>
        <w:t xml:space="preserve">padvatīnām</w:t>
      </w:r>
      <w:r>
        <w:t xml:space="preserve"> </w:t>
      </w:r>
      <w:r>
        <w:t xml:space="preserve">(</w:t>
      </w:r>
      <w:r>
        <w:rPr>
          <w:iCs/>
          <w:i/>
        </w:rPr>
        <w:t xml:space="preserve">pat pādo ’syāḥ asti</w:t>
      </w:r>
      <w:r>
        <w:t xml:space="preserve">;</w:t>
      </w:r>
      <w:r>
        <w:t xml:space="preserve"> </w:t>
      </w:r>
      <w:r>
        <w:rPr>
          <w:iCs/>
          <w:i/>
        </w:rPr>
        <w:t xml:space="preserve">matup</w:t>
      </w:r>
      <w:r>
        <w:t xml:space="preserve">;</w:t>
      </w:r>
      <w:r>
        <w:t xml:space="preserve"> </w:t>
      </w:r>
      <w:r>
        <w:rPr>
          <w:iCs/>
          <w:i/>
        </w:rPr>
        <w:t xml:space="preserve">ṛśyaḥ</w:t>
      </w:r>
      <w:r>
        <w:t xml:space="preserve">-rule</w:t>
      </w:r>
      <w:r>
        <w:t xml:space="preserve"> </w:t>
      </w:r>
      <w:r>
        <w:rPr>
          <w:iCs/>
          <w:i/>
        </w:rPr>
        <w:t xml:space="preserve">ṛtvā</w:t>
      </w:r>
      <w:r>
        <w:t xml:space="preserve"> </w:t>
      </w:r>
      <w:r>
        <w:t xml:space="preserve">[?] (Pā. Sū. 6-1-[?])</w:t>
      </w:r>
      <w:r>
        <w:t xml:space="preserve"> </w:t>
      </w:r>
      <w:r>
        <w:rPr>
          <w:iCs/>
          <w:i/>
        </w:rPr>
        <w:t xml:space="preserve">ma</w:t>
      </w:r>
      <w:r>
        <w:t xml:space="preserve"> </w:t>
      </w:r>
      <w:r>
        <w:t xml:space="preserve">to</w:t>
      </w:r>
      <w:r>
        <w:t xml:space="preserve"> </w:t>
      </w:r>
      <w:r>
        <w:rPr>
          <w:iCs/>
          <w:i/>
        </w:rPr>
        <w:t xml:space="preserve">va</w:t>
      </w:r>
      <w:r>
        <w:t xml:space="preserve">; by</w:t>
      </w:r>
      <w:r>
        <w:t xml:space="preserve"> </w:t>
      </w:r>
      <w:r>
        <w:rPr>
          <w:iCs/>
          <w:i/>
        </w:rPr>
        <w:t xml:space="preserve">vyatyaya</w:t>
      </w:r>
      <w:r>
        <w:t xml:space="preserve"> </w:t>
      </w:r>
      <w:r>
        <w:t xml:space="preserve">the</w:t>
      </w:r>
      <w:r>
        <w:t xml:space="preserve"> </w:t>
      </w:r>
      <w:r>
        <w:rPr>
          <w:iCs/>
          <w:i/>
        </w:rPr>
        <w:t xml:space="preserve">matup</w:t>
      </w:r>
      <w:r>
        <w:t xml:space="preserve"> </w:t>
      </w:r>
      <w:r>
        <w:t xml:space="preserve">ending is</w:t>
      </w:r>
      <w:r>
        <w:t xml:space="preserve"> </w:t>
      </w:r>
      <w:r>
        <w:rPr>
          <w:iCs/>
          <w:i/>
        </w:rPr>
        <w:t xml:space="preserve">udātta</w:t>
      </w:r>
      <w:r>
        <w:t xml:space="preserve">);</w:t>
      </w:r>
      <w:r>
        <w:t xml:space="preserve"> </w:t>
      </w:r>
      <w:r>
        <w:rPr>
          <w:iCs/>
          <w:i/>
        </w:rPr>
        <w:t xml:space="preserve">ciketa</w:t>
      </w:r>
      <w:r>
        <w:t xml:space="preserve"> </w:t>
      </w:r>
      <w:r>
        <w:t xml:space="preserve">(root</w:t>
      </w:r>
      <w:r>
        <w:t xml:space="preserve"> </w:t>
      </w:r>
      <w:r>
        <w:rPr>
          <w:iCs/>
          <w:i/>
        </w:rPr>
        <w:t xml:space="preserve">kita jñāne</w:t>
      </w:r>
      <w:r>
        <w:t xml:space="preserve">;</w:t>
      </w:r>
      <w:r>
        <w:t xml:space="preserve"> </w:t>
      </w:r>
      <w:r>
        <w:rPr>
          <w:iCs/>
          <w:i/>
        </w:rPr>
        <w:t xml:space="preserve">chandasi liṭ</w:t>
      </w:r>
      <w:r>
        <w:t xml:space="preserve">; 3rd sg.,</w:t>
      </w:r>
      <w:r>
        <w:t xml:space="preserve"> </w:t>
      </w:r>
      <w:r>
        <w:rPr>
          <w:iCs/>
          <w:i/>
        </w:rPr>
        <w:t xml:space="preserve">ṇal</w:t>
      </w:r>
      <w:r>
        <w:t xml:space="preserve"> </w:t>
      </w:r>
      <w:r>
        <w:t xml:space="preserve">→</w:t>
      </w:r>
      <w:r>
        <w:t xml:space="preserve"> </w:t>
      </w:r>
      <w:r>
        <w:rPr>
          <w:iCs/>
          <w:i/>
        </w:rPr>
        <w:t xml:space="preserve">ā</w:t>
      </w:r>
      <w:r>
        <w:t xml:space="preserve">…; reduplication;</w:t>
      </w:r>
      <w:r>
        <w:t xml:space="preserve"> </w:t>
      </w:r>
      <w:r>
        <w:rPr>
          <w:iCs/>
          <w:i/>
        </w:rPr>
        <w:t xml:space="preserve">nighāta</w:t>
      </w:r>
      <w:r>
        <w:t xml:space="preserve">).</w:t>
      </w:r>
    </w:p>
    <w:p>
      <w:r>
        <w:pict>
          <v:rect style="width:0;height:1.5pt" o:hralign="center" o:hrstd="t" o:hr="t"/>
        </w:pict>
      </w:r>
    </w:p>
    <w:p>
      <w:r>
        <w:pict>
          <v:rect style="width:0;height:1.5pt" o:hralign="center" o:hrstd="t" o:hr="t"/>
        </w:pict>
      </w:r>
    </w:p>
    <w:bookmarkEnd w:id="690"/>
    <w:bookmarkStart w:id="692" w:name="printed-p.-529-pdf-547"/>
    <w:p>
      <w:pPr>
        <w:pStyle w:val="Heading3"/>
      </w:pPr>
      <w:r>
        <w:t xml:space="preserve">Printed p. 529 (PDF 547)</w:t>
      </w:r>
    </w:p>
    <w:p>
      <w:pPr>
        <w:pStyle w:val="FirstParagraph"/>
      </w:pPr>
      <w:r>
        <w:rPr>
          <w:iCs/>
          <w:i/>
        </w:rPr>
        <w:t xml:space="preserve">(Header:</w:t>
      </w:r>
      <w:r>
        <w:rPr>
          <w:iCs/>
          <w:i/>
        </w:rPr>
        <w:t xml:space="preserve"> </w:t>
      </w:r>
      <w:r>
        <w:rPr>
          <w:iCs/>
          <w:i/>
        </w:rPr>
        <w:t xml:space="preserve">“</w:t>
      </w:r>
      <w:r>
        <w:rPr>
          <w:iCs/>
          <w:i/>
        </w:rPr>
        <w:t xml:space="preserve">A. 2 A. 2 Va. 33</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 Grammar of Ṛk 3, concluded, noted briefly.)</w:t>
      </w:r>
    </w:p>
    <w:p>
      <w:pPr>
        <w:pStyle w:val="BodyText"/>
      </w:pPr>
      <w:r>
        <w:rPr>
          <w:iCs/>
          <w:i/>
        </w:rPr>
        <w:t xml:space="preserve">(Ṛk 3 grammar:)</w:t>
      </w:r>
      <w:r>
        <w:t xml:space="preserve"> </w:t>
      </w:r>
      <w:r>
        <w:rPr>
          <w:iCs/>
          <w:i/>
        </w:rPr>
        <w:t xml:space="preserve">bharati</w:t>
      </w:r>
      <w:r>
        <w:t xml:space="preserve"> </w:t>
      </w:r>
      <w:r>
        <w:t xml:space="preserve">(root</w:t>
      </w:r>
      <w:r>
        <w:t xml:space="preserve"> </w:t>
      </w:r>
      <w:r>
        <w:rPr>
          <w:iCs/>
          <w:i/>
        </w:rPr>
        <w:t xml:space="preserve">bhṛñ bharaṇe</w:t>
      </w:r>
      <w:r>
        <w:t xml:space="preserve">;</w:t>
      </w:r>
      <w:r>
        <w:t xml:space="preserve"> </w:t>
      </w:r>
      <w:r>
        <w:rPr>
          <w:iCs/>
          <w:i/>
        </w:rPr>
        <w:t xml:space="preserve">laṭ</w:t>
      </w:r>
      <w:r>
        <w:t xml:space="preserve"> </w:t>
      </w:r>
      <w:r>
        <w:t xml:space="preserve">3rd sg.;</w:t>
      </w:r>
      <w:r>
        <w:t xml:space="preserve"> </w:t>
      </w:r>
      <w:r>
        <w:rPr>
          <w:iCs/>
          <w:i/>
        </w:rPr>
        <w:t xml:space="preserve">nighāta</w:t>
      </w:r>
      <w:r>
        <w:t xml:space="preserve">);</w:t>
      </w:r>
      <w:r>
        <w:t xml:space="preserve"> </w:t>
      </w:r>
      <w:r>
        <w:rPr>
          <w:iCs/>
          <w:i/>
        </w:rPr>
        <w:t xml:space="preserve">pipartti</w:t>
      </w:r>
      <w:r>
        <w:t xml:space="preserve"> </w:t>
      </w:r>
      <w:r>
        <w:t xml:space="preserve">(root</w:t>
      </w:r>
      <w:r>
        <w:t xml:space="preserve"> </w:t>
      </w:r>
      <w:r>
        <w:rPr>
          <w:iCs/>
          <w:i/>
        </w:rPr>
        <w:t xml:space="preserve">pṝ pālanapūraṇayoḥ</w:t>
      </w:r>
      <w:r>
        <w:t xml:space="preserve">;</w:t>
      </w:r>
      <w:r>
        <w:t xml:space="preserve"> </w:t>
      </w:r>
      <w:r>
        <w:rPr>
          <w:iCs/>
          <w:i/>
        </w:rPr>
        <w:t xml:space="preserve">juhotyādi</w:t>
      </w:r>
      <w:r>
        <w:t xml:space="preserve">;</w:t>
      </w:r>
      <w:r>
        <w:t xml:space="preserve"> </w:t>
      </w:r>
      <w:r>
        <w:rPr>
          <w:iCs/>
          <w:i/>
        </w:rPr>
        <w:t xml:space="preserve">laṭ</w:t>
      </w:r>
      <w:r>
        <w:t xml:space="preserve">,</w:t>
      </w:r>
      <w:r>
        <w:t xml:space="preserve"> </w:t>
      </w:r>
      <w:r>
        <w:rPr>
          <w:iCs/>
          <w:i/>
        </w:rPr>
        <w:t xml:space="preserve">tip</w:t>
      </w:r>
      <w:r>
        <w:t xml:space="preserve">;</w:t>
      </w:r>
      <w:r>
        <w:t xml:space="preserve"> </w:t>
      </w:r>
      <w:r>
        <w:rPr>
          <w:iCs/>
          <w:i/>
        </w:rPr>
        <w:t xml:space="preserve">ślu</w:t>
      </w:r>
      <w:r>
        <w:t xml:space="preserve">;</w:t>
      </w:r>
      <w:r>
        <w:t xml:space="preserve"> </w:t>
      </w:r>
      <w:r>
        <w:rPr>
          <w:iCs/>
          <w:i/>
        </w:rPr>
        <w:t xml:space="preserve">ślau</w:t>
      </w:r>
      <w:r>
        <w:t xml:space="preserve"> </w:t>
      </w:r>
      <w:r>
        <w:t xml:space="preserve">(Pā. Sū. 6-1-10) doubling of the root;</w:t>
      </w:r>
      <w:r>
        <w:t xml:space="preserve"> </w:t>
      </w:r>
      <w:r>
        <w:rPr>
          <w:iCs/>
          <w:i/>
        </w:rPr>
        <w:t xml:space="preserve">ārtiprapiparty-oś ca</w:t>
      </w:r>
      <w:r>
        <w:t xml:space="preserve"> </w:t>
      </w:r>
      <w:r>
        <w:t xml:space="preserve">(Pā. Sū. 7-4-77)</w:t>
      </w:r>
      <w:r>
        <w:t xml:space="preserve"> </w:t>
      </w:r>
      <w:r>
        <w:rPr>
          <w:iCs/>
          <w:i/>
        </w:rPr>
        <w:t xml:space="preserve">it</w:t>
      </w:r>
      <w:r>
        <w:t xml:space="preserve"> </w:t>
      </w:r>
      <w:r>
        <w:t xml:space="preserve">for the reduplicate,</w:t>
      </w:r>
      <w:r>
        <w:t xml:space="preserve"> </w:t>
      </w:r>
      <w:r>
        <w:rPr>
          <w:iCs/>
          <w:i/>
        </w:rPr>
        <w:t xml:space="preserve">tip</w:t>
      </w:r>
      <w:r>
        <w:t xml:space="preserve"> </w:t>
      </w:r>
      <w:r>
        <w:t xml:space="preserve">as a</w:t>
      </w:r>
      <w:r>
        <w:t xml:space="preserve"> </w:t>
      </w:r>
      <w:r>
        <w:rPr>
          <w:iCs/>
          <w:i/>
        </w:rPr>
        <w:t xml:space="preserve">nimitta</w:t>
      </w:r>
      <w:r>
        <w:t xml:space="preserve">, guṇa of the final</w:t>
      </w:r>
      <w:r>
        <w:t xml:space="preserve"> </w:t>
      </w:r>
      <w:r>
        <w:rPr>
          <w:iCs/>
          <w:i/>
        </w:rPr>
        <w:t xml:space="preserve">ṛ</w:t>
      </w:r>
      <w:r>
        <w:t xml:space="preserve">;</w:t>
      </w:r>
      <w:r>
        <w:t xml:space="preserve"> </w:t>
      </w:r>
      <w:r>
        <w:rPr>
          <w:iCs/>
          <w:i/>
        </w:rPr>
        <w:t xml:space="preserve">nighāta</w:t>
      </w:r>
      <w:r>
        <w:t xml:space="preserve"> </w:t>
      </w:r>
      <w:r>
        <w:t xml:space="preserve">absent because connected with</w:t>
      </w:r>
      <w:r>
        <w:t xml:space="preserve"> </w:t>
      </w:r>
      <w:r>
        <w:rPr>
          <w:iCs/>
          <w:i/>
        </w:rPr>
        <w:t xml:space="preserve">yat</w:t>
      </w:r>
      <w:r>
        <w:t xml:space="preserve"> </w:t>
      </w:r>
      <w:r>
        <w:t xml:space="preserve">[as printed];</w:t>
      </w:r>
      <w:r>
        <w:t xml:space="preserve"> </w:t>
      </w:r>
      <w:r>
        <w:rPr>
          <w:iCs/>
          <w:i/>
        </w:rPr>
        <w:t xml:space="preserve">abhyastānām ādiḥ</w:t>
      </w:r>
      <w:r>
        <w:t xml:space="preserve"> </w:t>
      </w:r>
      <w:r>
        <w:t xml:space="preserve">(Pā. Sū. 6-1-189) first</w:t>
      </w:r>
      <w:r>
        <w:t xml:space="preserve"> </w:t>
      </w:r>
      <w:r>
        <w:rPr>
          <w:iCs/>
          <w:i/>
        </w:rPr>
        <w:t xml:space="preserve">udātta</w:t>
      </w:r>
      <w:r>
        <w:t xml:space="preserve">);</w:t>
      </w:r>
      <w:r>
        <w:t xml:space="preserve"> </w:t>
      </w:r>
      <w:r>
        <w:rPr>
          <w:iCs/>
          <w:i/>
        </w:rPr>
        <w:t xml:space="preserve">tārīt</w:t>
      </w:r>
      <w:r>
        <w:t xml:space="preserve"> </w:t>
      </w:r>
      <w:r>
        <w:t xml:space="preserve">(root</w:t>
      </w:r>
      <w:r>
        <w:t xml:space="preserve"> </w:t>
      </w:r>
      <w:r>
        <w:rPr>
          <w:iCs/>
          <w:i/>
        </w:rPr>
        <w:t xml:space="preserve">tṝ plavanataraṇayoḥ</w:t>
      </w:r>
      <w:r>
        <w:t xml:space="preserve">;</w:t>
      </w:r>
      <w:r>
        <w:t xml:space="preserve"> </w:t>
      </w:r>
      <w:r>
        <w:rPr>
          <w:iCs/>
          <w:i/>
        </w:rPr>
        <w:t xml:space="preserve">chandasi luṅlaṅliṭaḥ</w:t>
      </w:r>
      <w:r>
        <w:t xml:space="preserve">,</w:t>
      </w:r>
      <w:r>
        <w:t xml:space="preserve"> </w:t>
      </w:r>
      <w:r>
        <w:rPr>
          <w:iCs/>
          <w:i/>
        </w:rPr>
        <w:t xml:space="preserve">luṅ</w:t>
      </w:r>
      <w:r>
        <w:t xml:space="preserve"> </w:t>
      </w:r>
      <w:r>
        <w:t xml:space="preserve">with</w:t>
      </w:r>
      <w:r>
        <w:t xml:space="preserve"> </w:t>
      </w:r>
      <w:r>
        <w:rPr>
          <w:iCs/>
          <w:i/>
        </w:rPr>
        <w:t xml:space="preserve">tip</w:t>
      </w:r>
      <w:r>
        <w:t xml:space="preserve">;</w:t>
      </w:r>
      <w:r>
        <w:t xml:space="preserve"> </w:t>
      </w:r>
      <w:r>
        <w:rPr>
          <w:iCs/>
          <w:i/>
        </w:rPr>
        <w:t xml:space="preserve">itaś ca</w:t>
      </w:r>
      <w:r>
        <w:t xml:space="preserve"> </w:t>
      </w:r>
      <w:r>
        <w:t xml:space="preserve">loss of</w:t>
      </w:r>
      <w:r>
        <w:t xml:space="preserve"> </w:t>
      </w:r>
      <w:r>
        <w:rPr>
          <w:iCs/>
          <w:i/>
        </w:rPr>
        <w:t xml:space="preserve">i</w:t>
      </w:r>
      <w:r>
        <w:t xml:space="preserve">;</w:t>
      </w:r>
      <w:r>
        <w:t xml:space="preserve"> </w:t>
      </w:r>
      <w:r>
        <w:rPr>
          <w:iCs/>
          <w:i/>
        </w:rPr>
        <w:t xml:space="preserve">cli</w:t>
      </w:r>
      <w:r>
        <w:t xml:space="preserve"> </w:t>
      </w:r>
      <w:r>
        <w:t xml:space="preserve">→</w:t>
      </w:r>
      <w:r>
        <w:t xml:space="preserve"> </w:t>
      </w:r>
      <w:r>
        <w:rPr>
          <w:iCs/>
          <w:i/>
        </w:rPr>
        <w:t xml:space="preserve">sic</w:t>
      </w:r>
      <w:r>
        <w:t xml:space="preserve">,</w:t>
      </w:r>
      <w:r>
        <w:t xml:space="preserve"> </w:t>
      </w:r>
      <w:r>
        <w:rPr>
          <w:iCs/>
          <w:i/>
        </w:rPr>
        <w:t xml:space="preserve">asti-sico ’pṛkte</w:t>
      </w:r>
      <w:r>
        <w:t xml:space="preserve"> </w:t>
      </w:r>
      <w:r>
        <w:t xml:space="preserve">(Pā. Sū. 7-3-96)</w:t>
      </w:r>
      <w:r>
        <w:t xml:space="preserve"> </w:t>
      </w:r>
      <w:r>
        <w:rPr>
          <w:iCs/>
          <w:i/>
        </w:rPr>
        <w:t xml:space="preserve">īṭ</w:t>
      </w:r>
      <w:r>
        <w:t xml:space="preserve"> </w:t>
      </w:r>
      <w:r>
        <w:t xml:space="preserve">to the suffix;</w:t>
      </w:r>
      <w:r>
        <w:t xml:space="preserve"> </w:t>
      </w:r>
      <w:r>
        <w:rPr>
          <w:iCs/>
          <w:i/>
        </w:rPr>
        <w:t xml:space="preserve">sic</w:t>
      </w:r>
      <w:r>
        <w:t xml:space="preserve">’s</w:t>
      </w:r>
      <w:r>
        <w:t xml:space="preserve"> </w:t>
      </w:r>
      <w:r>
        <w:rPr>
          <w:iCs/>
          <w:i/>
        </w:rPr>
        <w:t xml:space="preserve">iṭ</w:t>
      </w:r>
      <w:r>
        <w:t xml:space="preserve">;</w:t>
      </w:r>
      <w:r>
        <w:t xml:space="preserve"> </w:t>
      </w:r>
      <w:r>
        <w:rPr>
          <w:iCs/>
          <w:i/>
        </w:rPr>
        <w:t xml:space="preserve">sici vṛddhiḥ parasmaipadeṣu</w:t>
      </w:r>
      <w:r>
        <w:t xml:space="preserve"> </w:t>
      </w:r>
      <w:r>
        <w:t xml:space="preserve">(Pā. Sū. 7-2-1)</w:t>
      </w:r>
      <w:r>
        <w:t xml:space="preserve"> </w:t>
      </w:r>
      <w:r>
        <w:rPr>
          <w:iCs/>
          <w:i/>
        </w:rPr>
        <w:t xml:space="preserve">vṛddhi</w:t>
      </w:r>
      <w:r>
        <w:t xml:space="preserve"> </w:t>
      </w:r>
      <w:r>
        <w:t xml:space="preserve">of the root;</w:t>
      </w:r>
      <w:r>
        <w:t xml:space="preserve"> </w:t>
      </w:r>
      <w:r>
        <w:rPr>
          <w:iCs/>
          <w:i/>
        </w:rPr>
        <w:t xml:space="preserve">iṭo ’ṭi</w:t>
      </w:r>
      <w:r>
        <w:t xml:space="preserve"> </w:t>
      </w:r>
      <w:r>
        <w:t xml:space="preserve">loss of</w:t>
      </w:r>
      <w:r>
        <w:t xml:space="preserve"> </w:t>
      </w:r>
      <w:r>
        <w:rPr>
          <w:iCs/>
          <w:i/>
        </w:rPr>
        <w:t xml:space="preserve">sic</w:t>
      </w:r>
      <w:r>
        <w:t xml:space="preserve">; no</w:t>
      </w:r>
      <w:r>
        <w:t xml:space="preserve"> </w:t>
      </w:r>
      <w:r>
        <w:rPr>
          <w:iCs/>
          <w:i/>
        </w:rPr>
        <w:t xml:space="preserve">aḍāgama</w:t>
      </w:r>
      <w:r>
        <w:t xml:space="preserve"> </w:t>
      </w:r>
      <w:r>
        <w:t xml:space="preserve">in the Veda;</w:t>
      </w:r>
      <w:r>
        <w:t xml:space="preserve"> </w:t>
      </w:r>
      <w:r>
        <w:rPr>
          <w:iCs/>
          <w:i/>
        </w:rPr>
        <w:t xml:space="preserve">nighāta</w:t>
      </w:r>
      <w:r>
        <w:t xml:space="preserve">). ‖ 3 ‖</w:t>
      </w:r>
    </w:p>
    <w:bookmarkStart w:id="691" w:name="ṛk-4-13"/>
    <w:p>
      <w:pPr>
        <w:pStyle w:val="Heading4"/>
      </w:pPr>
      <w:r>
        <w:t xml:space="preserve">Ṛk 4</w:t>
      </w:r>
    </w:p>
    <w:p>
      <w:pPr>
        <w:pStyle w:val="FirstParagraph"/>
      </w:pPr>
      <w:r>
        <w:rPr>
          <w:bCs/>
          <w:b/>
        </w:rPr>
        <w:t xml:space="preserve">॥ संहितापाठः ॥</w:t>
      </w:r>
    </w:p>
    <w:p>
      <w:pPr>
        <w:pStyle w:val="BlockText"/>
      </w:pPr>
      <w:r>
        <w:t xml:space="preserve">प्रयन्तमित्परि जारं कनीनां पश्यामसि नोपनिपद्यमानम् ।</w:t>
      </w:r>
      <w:r>
        <w:t xml:space="preserve"> </w:t>
      </w:r>
      <w:r>
        <w:t xml:space="preserve">अनवपृग्णा वितता वसानं प्रियं मित्रस्य वरुणस्य धाम ॥ ४ ॥</w:t>
      </w:r>
    </w:p>
    <w:p>
      <w:pPr>
        <w:pStyle w:val="BlockText"/>
      </w:pPr>
      <w:r>
        <w:rPr>
          <w:iCs/>
          <w:i/>
        </w:rPr>
        <w:t xml:space="preserve">prayantamitpari jāraṃ kanīnāṃ paśyāmasi nopanipadyamānam |</w:t>
      </w:r>
      <w:r>
        <w:t xml:space="preserve"> </w:t>
      </w:r>
      <w:r>
        <w:rPr>
          <w:iCs/>
          <w:i/>
        </w:rPr>
        <w:t xml:space="preserve">anavapṛgṇā vitatā vasānaṃ priyaṃ mitrasya varuṇasya dhāma ‖ 4 ‖</w:t>
      </w:r>
    </w:p>
    <w:p>
      <w:pPr>
        <w:pStyle w:val="FirstParagraph"/>
      </w:pPr>
      <w:r>
        <w:rPr>
          <w:bCs/>
          <w:b/>
        </w:rPr>
        <w:t xml:space="preserve">॥ पदपाठः ॥</w:t>
      </w:r>
    </w:p>
    <w:p>
      <w:pPr>
        <w:pStyle w:val="BlockText"/>
      </w:pPr>
      <w:r>
        <w:t xml:space="preserve">प्रऽयन्तम् । इत् । परि । जारम् । कनीनाम् । पश्यामसि । न । उपऽनिपद्यमानम् ।</w:t>
      </w:r>
      <w:r>
        <w:t xml:space="preserve"> </w:t>
      </w:r>
      <w:r>
        <w:t xml:space="preserve">अनवऽपृग्णा । विऽतता । वसानम् । प्रियम् । मित्रस्य । वरुणस्य । धाम ॥ ४ ॥</w:t>
      </w:r>
    </w:p>
    <w:p>
      <w:pPr>
        <w:pStyle w:val="BlockText"/>
      </w:pPr>
      <w:r>
        <w:rPr>
          <w:iCs/>
          <w:i/>
        </w:rPr>
        <w:t xml:space="preserve">pra ’yantam | it | pari | jāram | kanīnām | paśyāmasi | na | upa ’nipadyamānam |</w:t>
      </w:r>
      <w:r>
        <w:t xml:space="preserve"> </w:t>
      </w:r>
      <w:r>
        <w:rPr>
          <w:iCs/>
          <w:i/>
        </w:rPr>
        <w:t xml:space="preserve">anava ’pṛgṇā | vi ’tatā | vasānam | priyam | mitrasya | varuṇasya | dhāma ‖ 4 ‖</w:t>
      </w:r>
    </w:p>
    <w:p>
      <w:pPr>
        <w:pStyle w:val="FirstParagraph"/>
      </w:pPr>
      <w:r>
        <w:rPr>
          <w:bCs/>
          <w:b/>
        </w:rPr>
        <w:t xml:space="preserve">॥ सायणभाष्यम् ॥</w:t>
      </w:r>
    </w:p>
    <w:p>
      <w:pPr>
        <w:pStyle w:val="BodyText"/>
      </w:pPr>
      <w:r>
        <w:rPr>
          <w:iCs/>
          <w:i/>
        </w:rPr>
        <w:t xml:space="preserve">(Gist: we see the Sun, the lover of the maiden-like dawns, always going, never sitting down even for an instant, wearing unattached, wide-spread rays, the dear abode of Mitra and Varuṇa. Small type, read with doubt.)</w:t>
      </w:r>
    </w:p>
    <w:p>
      <w:pPr>
        <w:pStyle w:val="BlockText"/>
      </w:pPr>
      <w:r>
        <w:t xml:space="preserve">कनीनां कमनीयानां दीप्तानां कन्याकास्थानीयानामुषसां [?] ॥ कनतेः कान्तिकर्मणः [?] ईप् [?] । कृदिकारात्केः [?] इति ङीप् । अमी कन्याशब्दस्य वा छान्दसो रूपं [?] ॥ तासां जारमाप्रियत्वं [?] प्रयन्तमित् प्रगच्छन्तमेव परि पश्यामसि । वयं परितः पश्यामः । उपनिपद्यमानं क्षणमात्रमपि निविश्यन्तं न पश्यामः । एतदेव तयोः सामर्थ्यम् ।</w:t>
      </w:r>
    </w:p>
    <w:p>
      <w:pPr>
        <w:pStyle w:val="BlockText"/>
      </w:pPr>
      <w:r>
        <w:rPr>
          <w:iCs/>
          <w:i/>
        </w:rPr>
        <w:t xml:space="preserve">kanīnāṃ kamanīyānāṃ dīptānāṃ kanyākāsthānīyānāmuṣasāṃ [?] ‖ kanateḥ kāntikarmaṇaḥ [?] īp [?] | kṛdikārātkeḥ [?] iti ṅīp | amī kanyāśabdasya vā chāndaso rūpaṃ [?] ‖ tāsāṃ jāramāpriyatvaṃ [?] prayantamit pragacchantameva pari paśyāmasi | vayaṃ paritaḥ paśyāmaḥ | upanipadyamānaṃ kṣaṇamātramapi niviśyantaṃ na paśyāmaḥ | etadeva tayoḥ sāmarthyam |</w:t>
      </w:r>
    </w:p>
    <w:p>
      <w:r>
        <w:pict>
          <v:rect style="width:0;height:1.5pt" o:hralign="center" o:hrstd="t" o:hr="t"/>
        </w:pict>
      </w:r>
    </w:p>
    <w:bookmarkEnd w:id="691"/>
    <w:bookmarkEnd w:id="692"/>
    <w:bookmarkStart w:id="693" w:name="printed-p.-530-pdf-548"/>
    <w:p>
      <w:pPr>
        <w:pStyle w:val="Heading3"/>
      </w:pPr>
      <w:r>
        <w:t xml:space="preserve">Printed p. 530 (PDF 548)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w:t>
      </w:r>
    </w:p>
    <w:p>
      <w:pPr>
        <w:pStyle w:val="BodyText"/>
      </w:pPr>
      <w:r>
        <w:rPr>
          <w:iCs/>
          <w:i/>
        </w:rPr>
        <w:t xml:space="preserve">(Sāyaṇa-bhāṣya, continued from p. 529:)</w:t>
      </w:r>
    </w:p>
    <w:p>
      <w:pPr>
        <w:pStyle w:val="BlockText"/>
      </w:pPr>
      <w:r>
        <w:t xml:space="preserve">पुनस्तदेव विशेष्यते । अनवपृग्णानवपृक्तानि अत एव विततानि तेजांसि वसानमाच्छादयन्तं प्रियं सर्वेषां प्रियभूतं मित्रस्य वरुणस्य च धाम तेजःस्थानभूतम् । यद्वा । धामेति संबध्यते । तयोः प्रेमस्थानम् । ईदृशमादित्यं युष्मदनुज्ञया संचरन्तं पश्यामसि ॥</w:t>
      </w:r>
    </w:p>
    <w:p>
      <w:pPr>
        <w:pStyle w:val="BlockText"/>
      </w:pPr>
      <w:r>
        <w:rPr>
          <w:iCs/>
          <w:i/>
        </w:rPr>
        <w:t xml:space="preserve">punastadeva viśeṣyate | anavapṛgṇānavapṛktāni ata eva vitatāni tejāṃsi vasānamācchādayantaṃ priyaṃ sarveṣāṃ priyabhūtaṃ mitrasya varuṇasya ca dhāma tejaḥsthānabhūtam | yadvā | dhāmeti saṃbadhyate | tayoḥ premasthānam | īdṛśamādityaṃ yuṣmadanujñayā saṃcarantaṃ paśyāmasi ‖</w:t>
      </w:r>
    </w:p>
    <w:p>
      <w:pPr>
        <w:pStyle w:val="FirstParagraph"/>
      </w:pPr>
      <w:r>
        <w:rPr>
          <w:bCs/>
          <w:b/>
        </w:rPr>
        <w:t xml:space="preserve">प्रतिपदार्थः (Pratipadārtha).</w:t>
      </w:r>
      <w:r>
        <w:t xml:space="preserve"> </w:t>
      </w:r>
      <w:r>
        <w:rPr>
          <w:iCs/>
          <w:i/>
        </w:rPr>
        <w:t xml:space="preserve">kanīnām</w:t>
      </w:r>
      <w:r>
        <w:t xml:space="preserve"> </w:t>
      </w:r>
      <w:r>
        <w:t xml:space="preserve">— for the dawns, lovely in the form of maidens;</w:t>
      </w:r>
      <w:r>
        <w:t xml:space="preserve"> </w:t>
      </w:r>
      <w:r>
        <w:rPr>
          <w:iCs/>
          <w:i/>
        </w:rPr>
        <w:t xml:space="preserve">jāram</w:t>
      </w:r>
      <w:r>
        <w:t xml:space="preserve"> </w:t>
      </w:r>
      <w:r>
        <w:t xml:space="preserve">— the beloved;</w:t>
      </w:r>
      <w:r>
        <w:t xml:space="preserve"> </w:t>
      </w:r>
      <w:r>
        <w:rPr>
          <w:iCs/>
          <w:i/>
        </w:rPr>
        <w:t xml:space="preserve">anavapṛgṇā</w:t>
      </w:r>
      <w:r>
        <w:t xml:space="preserve"> </w:t>
      </w:r>
      <w:r>
        <w:t xml:space="preserve">— not clinging to one another;</w:t>
      </w:r>
      <w:r>
        <w:t xml:space="preserve"> </w:t>
      </w:r>
      <w:r>
        <w:rPr>
          <w:iCs/>
          <w:i/>
        </w:rPr>
        <w:t xml:space="preserve">vitatā</w:t>
      </w:r>
      <w:r>
        <w:t xml:space="preserve"> </w:t>
      </w:r>
      <w:r>
        <w:t xml:space="preserve">— widely spread rays;</w:t>
      </w:r>
      <w:r>
        <w:t xml:space="preserve"> </w:t>
      </w:r>
      <w:r>
        <w:rPr>
          <w:iCs/>
          <w:i/>
        </w:rPr>
        <w:t xml:space="preserve">vasānam</w:t>
      </w:r>
      <w:r>
        <w:t xml:space="preserve"> </w:t>
      </w:r>
      <w:r>
        <w:t xml:space="preserve">— wearing;</w:t>
      </w:r>
      <w:r>
        <w:t xml:space="preserve"> </w:t>
      </w:r>
      <w:r>
        <w:rPr>
          <w:iCs/>
          <w:i/>
        </w:rPr>
        <w:t xml:space="preserve">priyam</w:t>
      </w:r>
      <w:r>
        <w:t xml:space="preserve"> </w:t>
      </w:r>
      <w:r>
        <w:t xml:space="preserve">— wanted by all;</w:t>
      </w:r>
      <w:r>
        <w:t xml:space="preserve"> </w:t>
      </w:r>
      <w:r>
        <w:rPr>
          <w:iCs/>
          <w:i/>
        </w:rPr>
        <w:t xml:space="preserve">mitrasya varuṇasya</w:t>
      </w:r>
      <w:r>
        <w:t xml:space="preserve"> </w:t>
      </w:r>
      <w:r>
        <w:t xml:space="preserve">— for Mitra-Varuṇa;</w:t>
      </w:r>
      <w:r>
        <w:t xml:space="preserve"> </w:t>
      </w:r>
      <w:r>
        <w:rPr>
          <w:iCs/>
          <w:i/>
        </w:rPr>
        <w:t xml:space="preserve">dhāma</w:t>
      </w:r>
      <w:r>
        <w:t xml:space="preserve"> </w:t>
      </w:r>
      <w:r>
        <w:t xml:space="preserve">— being their abode; [or</w:t>
      </w:r>
      <w:r>
        <w:t xml:space="preserve"> </w:t>
      </w:r>
      <w:r>
        <w:rPr>
          <w:iCs/>
          <w:i/>
        </w:rPr>
        <w:t xml:space="preserve">priyam dhāma</w:t>
      </w:r>
      <w:r>
        <w:t xml:space="preserve"> </w:t>
      </w:r>
      <w:r>
        <w:t xml:space="preserve">— the dear abode (of Mitra-Varuṇa)]; (the Sun)</w:t>
      </w:r>
      <w:r>
        <w:t xml:space="preserve"> </w:t>
      </w:r>
      <w:r>
        <w:rPr>
          <w:iCs/>
          <w:i/>
        </w:rPr>
        <w:t xml:space="preserve">prayantam it</w:t>
      </w:r>
      <w:r>
        <w:t xml:space="preserve"> </w:t>
      </w:r>
      <w:r>
        <w:t xml:space="preserve">— as one always going;</w:t>
      </w:r>
      <w:r>
        <w:t xml:space="preserve"> </w:t>
      </w:r>
      <w:r>
        <w:rPr>
          <w:iCs/>
          <w:i/>
        </w:rPr>
        <w:t xml:space="preserve">pari paśyāmasi</w:t>
      </w:r>
      <w:r>
        <w:t xml:space="preserve"> </w:t>
      </w:r>
      <w:r>
        <w:t xml:space="preserve">— we always see;</w:t>
      </w:r>
      <w:r>
        <w:t xml:space="preserve"> </w:t>
      </w:r>
      <w:r>
        <w:rPr>
          <w:iCs/>
          <w:i/>
        </w:rPr>
        <w:t xml:space="preserve">upanipadyamānam</w:t>
      </w:r>
      <w:r>
        <w:t xml:space="preserve"> </w:t>
      </w:r>
      <w:r>
        <w:t xml:space="preserve">— (even for an instant) as sitting down to rest;</w:t>
      </w:r>
      <w:r>
        <w:t xml:space="preserve"> </w:t>
      </w:r>
      <w:r>
        <w:rPr>
          <w:iCs/>
          <w:i/>
        </w:rPr>
        <w:t xml:space="preserve">na</w:t>
      </w:r>
      <w:r>
        <w:t xml:space="preserve"> </w:t>
      </w:r>
      <w:r>
        <w:t xml:space="preserve">— we never see.</w:t>
      </w:r>
    </w:p>
    <w:p>
      <w:pPr>
        <w:pStyle w:val="BodyText"/>
      </w:pPr>
      <w:r>
        <w:rPr>
          <w:bCs/>
          <w:b/>
        </w:rPr>
        <w:t xml:space="preserve">भावार्थः (Bhāvārtha).</w:t>
      </w:r>
      <w:r>
        <w:t xml:space="preserve"> </w:t>
      </w:r>
      <w:r>
        <w:t xml:space="preserve">The Sun, the best beloved of the dawns that are lovely in maiden form, who wears rays spread widely and not clinging to one another, and who is the dear abode of Mitra-Varuṇa, we see always as one going. We never see him sit down to rest even for an instant.</w:t>
      </w:r>
    </w:p>
    <w:p>
      <w:pPr>
        <w:pStyle w:val="BodyText"/>
      </w:pPr>
      <w:r>
        <w:rPr>
          <w:bCs/>
          <w:b/>
        </w:rPr>
        <w:t xml:space="preserve">English Translation (as printed).</w:t>
      </w:r>
      <w:r>
        <w:t xml:space="preserve"> </w:t>
      </w:r>
      <w:r>
        <w:t xml:space="preserve">We behold the lover of the maiden (dawns), ever in movement, never resting for an instant, wearing inseparable and diffusive (radiance), the beloved abode of Mitra and Varuna.</w:t>
      </w:r>
    </w:p>
    <w:p>
      <w:pPr>
        <w:pStyle w:val="BodyText"/>
      </w:pPr>
      <w:r>
        <w:rPr>
          <w:bCs/>
          <w:b/>
        </w:rPr>
        <w:t xml:space="preserve">विशेषविषयाः (Viśeṣaviṣayagaḷu — Special Topics).</w:t>
      </w:r>
      <w:r>
        <w:t xml:space="preserve"> </w:t>
      </w:r>
      <w:r>
        <w:rPr>
          <w:bCs/>
          <w:b/>
        </w:rPr>
        <w:t xml:space="preserve">कनीनाम्</w:t>
      </w:r>
      <w:r>
        <w:t xml:space="preserve"> </w:t>
      </w:r>
      <w:r>
        <w:t xml:space="preserve">—</w:t>
      </w:r>
      <w:r>
        <w:t xml:space="preserve"> </w:t>
      </w:r>
      <w:r>
        <w:rPr>
          <w:iCs/>
          <w:i/>
        </w:rPr>
        <w:t xml:space="preserve">kanyakānām</w:t>
      </w:r>
      <w:r>
        <w:t xml:space="preserve">:</w:t>
      </w:r>
      <w:r>
        <w:t xml:space="preserve"> </w:t>
      </w:r>
      <w:r>
        <w:rPr>
          <w:iCs/>
          <w:i/>
        </w:rPr>
        <w:t xml:space="preserve">kanyā kamanīyā bhavati; kṣeyaṃ [?] neśam eti vā; kamane nānīyute iti vā; kanater vā syāt kāntikarmaṇaḥ</w:t>
      </w:r>
      <w:r>
        <w:t xml:space="preserve"> </w:t>
      </w:r>
      <w:r>
        <w:t xml:space="preserve">(Ni. 4-15 [?]) — the</w:t>
      </w:r>
      <w:r>
        <w:t xml:space="preserve"> </w:t>
      </w:r>
      <w:r>
        <w:rPr>
          <w:iCs/>
          <w:i/>
        </w:rPr>
        <w:t xml:space="preserve">Nirukta</w:t>
      </w:r>
      <w:r>
        <w:t xml:space="preserve">-author gives this derivation of the word, either because the maiden is</w:t>
      </w:r>
      <w:r>
        <w:t xml:space="preserve"> </w:t>
      </w:r>
      <w:r>
        <w:t xml:space="preserve">“</w:t>
      </w:r>
      <w:r>
        <w:t xml:space="preserve">to be desired</w:t>
      </w:r>
      <w:r>
        <w:t xml:space="preserve">”</w:t>
      </w:r>
      <w:r>
        <w:t xml:space="preserve">, or because she</w:t>
      </w:r>
      <w:r>
        <w:t xml:space="preserve"> </w:t>
      </w:r>
      <w:r>
        <w:t xml:space="preserve">“</w:t>
      </w:r>
      <w:r>
        <w:t xml:space="preserve">shines</w:t>
      </w:r>
      <w:r>
        <w:t xml:space="preserve">”</w:t>
      </w:r>
      <w:r>
        <w:t xml:space="preserve"> </w:t>
      </w:r>
      <w:r>
        <w:t xml:space="preserve">(root</w:t>
      </w:r>
      <w:r>
        <w:t xml:space="preserve"> </w:t>
      </w:r>
      <w:r>
        <w:rPr>
          <w:iCs/>
          <w:i/>
        </w:rPr>
        <w:t xml:space="preserve">kan</w:t>
      </w:r>
      <w:r>
        <w:t xml:space="preserve">, in the sense of brightness) [text partly illegible]. And (the Ṛk quoted at the top of the next page):</w:t>
      </w:r>
    </w:p>
    <w:p>
      <w:r>
        <w:pict>
          <v:rect style="width:0;height:1.5pt" o:hralign="center" o:hrstd="t" o:hr="t"/>
        </w:pict>
      </w:r>
    </w:p>
    <w:bookmarkEnd w:id="693"/>
    <w:bookmarkStart w:id="694" w:name="printed-p.-531-pdf-549"/>
    <w:p>
      <w:pPr>
        <w:pStyle w:val="Heading3"/>
      </w:pPr>
      <w:r>
        <w:t xml:space="preserve">Printed p. 531 (PDF 549)</w:t>
      </w:r>
    </w:p>
    <w:p>
      <w:pPr>
        <w:pStyle w:val="FirstParagraph"/>
      </w:pPr>
      <w:r>
        <w:rPr>
          <w:iCs/>
          <w:i/>
        </w:rPr>
        <w:t xml:space="preserve">(Header:</w:t>
      </w:r>
      <w:r>
        <w:rPr>
          <w:iCs/>
          <w:i/>
        </w:rPr>
        <w:t xml:space="preserve"> </w:t>
      </w:r>
      <w:r>
        <w:rPr>
          <w:iCs/>
          <w:i/>
        </w:rPr>
        <w:t xml:space="preserve">“</w:t>
      </w:r>
      <w:r>
        <w:rPr>
          <w:iCs/>
          <w:i/>
        </w:rPr>
        <w:t xml:space="preserve">A. 2 A. 2 Va. 33</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कनीनकेव विद्रधे नवे द्रुपदे अर्भके ।</w:t>
      </w:r>
      <w:r>
        <w:t xml:space="preserve"> </w:t>
      </w:r>
      <w:r>
        <w:t xml:space="preserve">बभ्रू यामेषु शोभेते ॥</w:t>
      </w:r>
    </w:p>
    <w:p>
      <w:pPr>
        <w:pStyle w:val="BlockText"/>
      </w:pPr>
      <w:r>
        <w:rPr>
          <w:iCs/>
          <w:i/>
        </w:rPr>
        <w:t xml:space="preserve">kanīnakeva vidradhe nave drupade arbhake |</w:t>
      </w:r>
      <w:r>
        <w:t xml:space="preserve"> </w:t>
      </w:r>
      <w:r>
        <w:rPr>
          <w:iCs/>
          <w:i/>
        </w:rPr>
        <w:t xml:space="preserve">babhrū yāmeṣu śobhete ‖</w:t>
      </w:r>
    </w:p>
    <w:p>
      <w:pPr>
        <w:pStyle w:val="FirstParagraph"/>
      </w:pPr>
      <w:r>
        <w:t xml:space="preserve">(Ṛ. Saṃ. 1-[?]-[?], numerals not legible.) Quoting this Ṛk, he shows that the above derivation of</w:t>
      </w:r>
      <w:r>
        <w:t xml:space="preserve"> </w:t>
      </w:r>
      <w:r>
        <w:rPr>
          <w:iCs/>
          <w:i/>
        </w:rPr>
        <w:t xml:space="preserve">kanīnakā</w:t>
      </w:r>
      <w:r>
        <w:t xml:space="preserve"> </w:t>
      </w:r>
      <w:r>
        <w:t xml:space="preserve">is fitting. That Uṣas, so charming and maiden-formed, has the Sun as her beloved paramour, and that she is a woman enamoured of the Sun, is described in:</w:t>
      </w:r>
    </w:p>
    <w:p>
      <w:pPr>
        <w:pStyle w:val="BlockText"/>
      </w:pPr>
      <w:r>
        <w:t xml:space="preserve">वाजिनीवती सूर्यस्य योषा चित्रामघा राय ईशे वसूनाम् ।</w:t>
      </w:r>
      <w:r>
        <w:t xml:space="preserve"> </w:t>
      </w:r>
      <w:r>
        <w:t xml:space="preserve">ऋषिष्टुता जरयन्ती मघोन्युषा उच्छति वह्निभिर्गृणाना ॥</w:t>
      </w:r>
    </w:p>
    <w:p>
      <w:pPr>
        <w:pStyle w:val="BlockText"/>
      </w:pPr>
      <w:r>
        <w:rPr>
          <w:iCs/>
          <w:i/>
        </w:rPr>
        <w:t xml:space="preserve">vājinīvatī sūryasya yoṣā citrāmaghā rāya īśe vasūnām |</w:t>
      </w:r>
      <w:r>
        <w:t xml:space="preserve"> </w:t>
      </w:r>
      <w:r>
        <w:rPr>
          <w:iCs/>
          <w:i/>
        </w:rPr>
        <w:t xml:space="preserve">ṛṣiṣṭutā jarayantī maghonyuṣā ucchati vahnibhirgṛṇānā ‖</w:t>
      </w:r>
    </w:p>
    <w:p>
      <w:pPr>
        <w:pStyle w:val="FirstParagraph"/>
      </w:pPr>
      <w:r>
        <w:t xml:space="preserve">(Ṛ. Saṃ. 3-61-[?].) and similar Ṛks.</w:t>
      </w:r>
    </w:p>
    <w:p>
      <w:pPr>
        <w:pStyle w:val="BodyText"/>
      </w:pPr>
      <w:r>
        <w:rPr>
          <w:bCs/>
          <w:b/>
        </w:rPr>
        <w:t xml:space="preserve">अनवपृग्णा</w:t>
      </w:r>
      <w:r>
        <w:t xml:space="preserve"> </w:t>
      </w:r>
      <w:r>
        <w:t xml:space="preserve">—</w:t>
      </w:r>
      <w:r>
        <w:t xml:space="preserve"> </w:t>
      </w:r>
      <w:r>
        <w:t xml:space="preserve">“</w:t>
      </w:r>
      <w:r>
        <w:t xml:space="preserve">not adhering one to another, but spread out widely in many places</w:t>
      </w:r>
      <w:r>
        <w:t xml:space="preserve">”</w:t>
      </w:r>
      <w:r>
        <w:t xml:space="preserve"> </w:t>
      </w:r>
      <w:r>
        <w:t xml:space="preserve">is the meaning (the printed English gloss is</w:t>
      </w:r>
      <w:r>
        <w:t xml:space="preserve"> </w:t>
      </w:r>
      <w:r>
        <w:t xml:space="preserve">“</w:t>
      </w:r>
      <w:r>
        <w:t xml:space="preserve">Not closely united but spreading all around</w:t>
      </w:r>
      <w:r>
        <w:t xml:space="preserve">”</w:t>
      </w:r>
      <w:r>
        <w:t xml:space="preserve">). It is said that the sense</w:t>
      </w:r>
      <w:r>
        <w:t xml:space="preserve"> </w:t>
      </w:r>
      <w:r>
        <w:t xml:space="preserve">“</w:t>
      </w:r>
      <w:r>
        <w:t xml:space="preserve">spreading</w:t>
      </w:r>
      <w:r>
        <w:t xml:space="preserve">”</w:t>
      </w:r>
      <w:r>
        <w:t xml:space="preserve"> </w:t>
      </w:r>
      <w:r>
        <w:t xml:space="preserve">is also implied in this very word; hence the word</w:t>
      </w:r>
      <w:r>
        <w:t xml:space="preserve"> </w:t>
      </w:r>
      <w:r>
        <w:rPr>
          <w:iCs/>
          <w:i/>
        </w:rPr>
        <w:t xml:space="preserve">vitatā</w:t>
      </w:r>
      <w:r>
        <w:t xml:space="preserve"> </w:t>
      </w:r>
      <w:r>
        <w:t xml:space="preserve">shows the greatness of the spread.</w:t>
      </w:r>
    </w:p>
    <w:p>
      <w:pPr>
        <w:pStyle w:val="BodyText"/>
      </w:pPr>
      <w:r>
        <w:rPr>
          <w:bCs/>
          <w:b/>
        </w:rPr>
        <w:t xml:space="preserve">Vyākaraṇa-prakriyā (Ṛk 4; grammar pages 531–532, noted briefly).</w:t>
      </w:r>
      <w:r>
        <w:t xml:space="preserve"> </w:t>
      </w:r>
      <w:r>
        <w:rPr>
          <w:iCs/>
          <w:i/>
        </w:rPr>
        <w:t xml:space="preserve">prayantam</w:t>
      </w:r>
      <w:r>
        <w:t xml:space="preserve"> </w:t>
      </w:r>
      <w:r>
        <w:t xml:space="preserve">(root</w:t>
      </w:r>
      <w:r>
        <w:t xml:space="preserve"> </w:t>
      </w:r>
      <w:r>
        <w:rPr>
          <w:iCs/>
          <w:i/>
        </w:rPr>
        <w:t xml:space="preserve">iṇ gatau</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iṇo yaṇ</w:t>
      </w:r>
      <w:r>
        <w:t xml:space="preserve"> </w:t>
      </w:r>
      <w:r>
        <w:t xml:space="preserve">(Pā. Sū. 6-4-81)</w:t>
      </w:r>
      <w:r>
        <w:t xml:space="preserve"> </w:t>
      </w:r>
      <w:r>
        <w:rPr>
          <w:iCs/>
          <w:i/>
        </w:rPr>
        <w:t xml:space="preserve">yaṇ</w:t>
      </w:r>
      <w:r>
        <w:t xml:space="preserve"> </w:t>
      </w:r>
      <w:r>
        <w:t xml:space="preserve">for the root; acc. sg.</w:t>
      </w:r>
      <w:r>
        <w:t xml:space="preserve"> </w:t>
      </w:r>
      <w:r>
        <w:rPr>
          <w:iCs/>
          <w:i/>
        </w:rPr>
        <w:t xml:space="preserve">num</w:t>
      </w:r>
      <w:r>
        <w:t xml:space="preserve"> </w:t>
      </w:r>
      <w:r>
        <w:t xml:space="preserve">augment; suffix accent: first</w:t>
      </w:r>
      <w:r>
        <w:t xml:space="preserve"> </w:t>
      </w:r>
      <w:r>
        <w:rPr>
          <w:iCs/>
          <w:i/>
        </w:rPr>
        <w:t xml:space="preserve">udātta</w:t>
      </w:r>
      <w:r>
        <w:t xml:space="preserve">; the</w:t>
      </w:r>
      <w:r>
        <w:t xml:space="preserve"> </w:t>
      </w:r>
      <w:r>
        <w:rPr>
          <w:iCs/>
          <w:i/>
        </w:rPr>
        <w:t xml:space="preserve">pra</w:t>
      </w:r>
      <w:r>
        <w:t xml:space="preserve">-compound with</w:t>
      </w:r>
      <w:r>
        <w:t xml:space="preserve"> </w:t>
      </w:r>
      <w:r>
        <w:rPr>
          <w:iCs/>
          <w:i/>
        </w:rPr>
        <w:t xml:space="preserve">kṛdutara</w:t>
      </w:r>
      <w:r>
        <w:t xml:space="preserve"> </w:t>
      </w:r>
      <w:r>
        <w:t xml:space="preserve">stem accent);</w:t>
      </w:r>
      <w:r>
        <w:t xml:space="preserve"> </w:t>
      </w:r>
      <w:r>
        <w:rPr>
          <w:iCs/>
          <w:i/>
        </w:rPr>
        <w:t xml:space="preserve">jāram</w:t>
      </w:r>
      <w:r>
        <w:t xml:space="preserve"> </w:t>
      </w:r>
      <w:r>
        <w:t xml:space="preserve">(</w:t>
      </w:r>
      <w:r>
        <w:rPr>
          <w:iCs/>
          <w:i/>
        </w:rPr>
        <w:t xml:space="preserve">jarayati iti jāraḥ</w:t>
      </w:r>
      <w:r>
        <w:t xml:space="preserve">;</w:t>
      </w:r>
      <w:r>
        <w:t xml:space="preserve"> </w:t>
      </w:r>
      <w:r>
        <w:rPr>
          <w:iCs/>
          <w:i/>
        </w:rPr>
        <w:t xml:space="preserve">ādityaḥ</w:t>
      </w:r>
      <w:r>
        <w:t xml:space="preserve">;</w:t>
      </w:r>
      <w:r>
        <w:t xml:space="preserve"> </w:t>
      </w:r>
      <w:r>
        <w:rPr>
          <w:iCs/>
          <w:i/>
        </w:rPr>
        <w:t xml:space="preserve">dārajārau kartari ṇilluk ca</w:t>
      </w:r>
      <w:r>
        <w:t xml:space="preserve"> </w:t>
      </w:r>
      <w:r>
        <w:t xml:space="preserve">(Uṇ. Sū. 3-[?])</w:t>
      </w:r>
      <w:r>
        <w:t xml:space="preserve"> </w:t>
      </w:r>
      <w:r>
        <w:rPr>
          <w:iCs/>
          <w:i/>
        </w:rPr>
        <w:t xml:space="preserve">ṇi</w:t>
      </w:r>
      <w:r>
        <w:t xml:space="preserve"> </w:t>
      </w:r>
      <w:r>
        <w:t xml:space="preserve">lopa;</w:t>
      </w:r>
      <w:r>
        <w:t xml:space="preserve"> </w:t>
      </w:r>
      <w:r>
        <w:rPr>
          <w:iCs/>
          <w:i/>
        </w:rPr>
        <w:t xml:space="preserve">nighāta</w:t>
      </w:r>
      <w:r>
        <w:t xml:space="preserve">;</w:t>
      </w:r>
      <w:r>
        <w:t xml:space="preserve"> </w:t>
      </w:r>
      <w:r>
        <w:rPr>
          <w:iCs/>
          <w:i/>
        </w:rPr>
        <w:t xml:space="preserve">karṣātvataḥ</w:t>
      </w:r>
      <w:r>
        <w:t xml:space="preserve"> </w:t>
      </w:r>
      <w:r>
        <w:t xml:space="preserve">(Pā. Sū. 6-1-157) final</w:t>
      </w:r>
      <w:r>
        <w:t xml:space="preserve"> </w:t>
      </w:r>
      <w:r>
        <w:rPr>
          <w:iCs/>
          <w:i/>
        </w:rPr>
        <w:t xml:space="preserve">udātta</w:t>
      </w:r>
      <w:r>
        <w:t xml:space="preserve">; accusative sg.);</w:t>
      </w:r>
      <w:r>
        <w:t xml:space="preserve"> </w:t>
      </w:r>
      <w:r>
        <w:rPr>
          <w:iCs/>
          <w:i/>
        </w:rPr>
        <w:t xml:space="preserve">kanīnām</w:t>
      </w:r>
      <w:r>
        <w:t xml:space="preserve"> </w:t>
      </w:r>
      <w:r>
        <w:t xml:space="preserve">(root</w:t>
      </w:r>
      <w:r>
        <w:t xml:space="preserve"> </w:t>
      </w:r>
      <w:r>
        <w:rPr>
          <w:iCs/>
          <w:i/>
        </w:rPr>
        <w:t xml:space="preserve">kana kāntau</w:t>
      </w:r>
      <w:r>
        <w:t xml:space="preserve">;</w:t>
      </w:r>
      <w:r>
        <w:t xml:space="preserve"> </w:t>
      </w:r>
      <w:r>
        <w:rPr>
          <w:iCs/>
          <w:i/>
        </w:rPr>
        <w:t xml:space="preserve">sarvadhātubhya in</w:t>
      </w:r>
      <w:r>
        <w:t xml:space="preserve">, the</w:t>
      </w:r>
      <w:r>
        <w:t xml:space="preserve"> </w:t>
      </w:r>
      <w:r>
        <w:rPr>
          <w:iCs/>
          <w:i/>
        </w:rPr>
        <w:t xml:space="preserve">in</w:t>
      </w:r>
      <w:r>
        <w:t xml:space="preserve"> </w:t>
      </w:r>
      <w:r>
        <w:t xml:space="preserve">suffix;</w:t>
      </w:r>
      <w:r>
        <w:t xml:space="preserve"> </w:t>
      </w:r>
      <w:r>
        <w:rPr>
          <w:iCs/>
          <w:i/>
        </w:rPr>
        <w:t xml:space="preserve">strītva</w:t>
      </w:r>
      <w:r>
        <w:t xml:space="preserve"> </w:t>
      </w:r>
      <w:r>
        <w:t xml:space="preserve">intended;</w:t>
      </w:r>
      <w:r>
        <w:t xml:space="preserve"> </w:t>
      </w:r>
      <w:r>
        <w:rPr>
          <w:iCs/>
          <w:i/>
        </w:rPr>
        <w:t xml:space="preserve">kṛdikārād ktiḥ</w:t>
      </w:r>
      <w:r>
        <w:t xml:space="preserve">-rule:</w:t>
      </w:r>
      <w:r>
        <w:t xml:space="preserve"> </w:t>
      </w:r>
      <w:r>
        <w:rPr>
          <w:iCs/>
          <w:i/>
        </w:rPr>
        <w:t xml:space="preserve">ṅīp</w:t>
      </w:r>
      <w:r>
        <w:t xml:space="preserve">; or from</w:t>
      </w:r>
      <w:r>
        <w:t xml:space="preserve"> </w:t>
      </w:r>
      <w:r>
        <w:rPr>
          <w:iCs/>
          <w:i/>
        </w:rPr>
        <w:t xml:space="preserve">kanyā</w:t>
      </w:r>
      <w:r>
        <w:t xml:space="preserve">, with</w:t>
      </w:r>
      <w:r>
        <w:t xml:space="preserve"> </w:t>
      </w:r>
      <w:r>
        <w:rPr>
          <w:iCs/>
          <w:i/>
        </w:rPr>
        <w:t xml:space="preserve">ām</w:t>
      </w:r>
      <w:r>
        <w:t xml:space="preserve"> </w:t>
      </w:r>
      <w:r>
        <w:t xml:space="preserve">following,</w:t>
      </w:r>
      <w:r>
        <w:t xml:space="preserve"> </w:t>
      </w:r>
      <w:r>
        <w:rPr>
          <w:iCs/>
          <w:i/>
        </w:rPr>
        <w:t xml:space="preserve">saṃprasāraṇa</w:t>
      </w:r>
      <w:r>
        <w:t xml:space="preserve"> </w:t>
      </w:r>
      <w:r>
        <w:t xml:space="preserve">in the Veda);</w:t>
      </w:r>
      <w:r>
        <w:t xml:space="preserve"> </w:t>
      </w:r>
      <w:r>
        <w:rPr>
          <w:iCs/>
          <w:i/>
        </w:rPr>
        <w:t xml:space="preserve">paśyāmasi</w:t>
      </w:r>
      <w:r>
        <w:t xml:space="preserve"> </w:t>
      </w:r>
      <w:r>
        <w:t xml:space="preserve">(root</w:t>
      </w:r>
      <w:r>
        <w:t xml:space="preserve"> </w:t>
      </w:r>
      <w:r>
        <w:rPr>
          <w:iCs/>
          <w:i/>
        </w:rPr>
        <w:t xml:space="preserve">dṛśir prekṣaṇe</w:t>
      </w:r>
      <w:r>
        <w:t xml:space="preserve">;</w:t>
      </w:r>
      <w:r>
        <w:t xml:space="preserve"> </w:t>
      </w:r>
      <w:r>
        <w:rPr>
          <w:iCs/>
          <w:i/>
        </w:rPr>
        <w:t xml:space="preserve">laṭ</w:t>
      </w:r>
      <w:r>
        <w:t xml:space="preserve"> </w:t>
      </w:r>
      <w:r>
        <w:t xml:space="preserve">1st pl.</w:t>
      </w:r>
      <w:r>
        <w:t xml:space="preserve"> </w:t>
      </w:r>
      <w:r>
        <w:rPr>
          <w:iCs/>
          <w:i/>
        </w:rPr>
        <w:t xml:space="preserve">vas</w:t>
      </w:r>
      <w:r>
        <w:t xml:space="preserve">/</w:t>
      </w:r>
      <w:r>
        <w:rPr>
          <w:iCs/>
          <w:i/>
        </w:rPr>
        <w:t xml:space="preserve">masi</w:t>
      </w:r>
      <w:r>
        <w:t xml:space="preserve">;</w:t>
      </w:r>
      <w:r>
        <w:t xml:space="preserve"> </w:t>
      </w:r>
      <w:r>
        <w:rPr>
          <w:iCs/>
          <w:i/>
        </w:rPr>
        <w:t xml:space="preserve">śap</w:t>
      </w:r>
      <w:r>
        <w:t xml:space="preserve">;</w:t>
      </w:r>
      <w:r>
        <w:t xml:space="preserve"> </w:t>
      </w:r>
      <w:r>
        <w:rPr>
          <w:iCs/>
          <w:i/>
        </w:rPr>
        <w:t xml:space="preserve">pāghrādhmā…</w:t>
      </w:r>
      <w:r>
        <w:t xml:space="preserve"> </w:t>
      </w:r>
      <w:r>
        <w:t xml:space="preserve">(Pā. Sū. 7-3-78)</w:t>
      </w:r>
      <w:r>
        <w:t xml:space="preserve"> </w:t>
      </w:r>
      <w:r>
        <w:rPr>
          <w:iCs/>
          <w:i/>
        </w:rPr>
        <w:t xml:space="preserve">paśya</w:t>
      </w:r>
      <w:r>
        <w:t xml:space="preserve"> </w:t>
      </w:r>
      <w:r>
        <w:t xml:space="preserve">for the root;</w:t>
      </w:r>
      <w:r>
        <w:t xml:space="preserve"> </w:t>
      </w:r>
      <w:r>
        <w:rPr>
          <w:iCs/>
          <w:i/>
        </w:rPr>
        <w:t xml:space="preserve">ato dīrgho yañi</w:t>
      </w:r>
      <w:r>
        <w:t xml:space="preserve"> </w:t>
      </w:r>
      <w:r>
        <w:t xml:space="preserve">(Pā. Sū. 7-3-101) lengthening of the</w:t>
      </w:r>
      <w:r>
        <w:t xml:space="preserve"> </w:t>
      </w:r>
      <w:r>
        <w:rPr>
          <w:iCs/>
          <w:i/>
        </w:rPr>
        <w:t xml:space="preserve">a</w:t>
      </w:r>
      <w:r>
        <w:t xml:space="preserve"> </w:t>
      </w:r>
      <w:r>
        <w:t xml:space="preserve">before</w:t>
      </w:r>
      <w:r>
        <w:t xml:space="preserve"> </w:t>
      </w:r>
      <w:r>
        <w:rPr>
          <w:iCs/>
          <w:i/>
        </w:rPr>
        <w:t xml:space="preserve">masi</w:t>
      </w:r>
      <w:r>
        <w:t xml:space="preserve">;</w:t>
      </w:r>
      <w:r>
        <w:t xml:space="preserve"> </w:t>
      </w:r>
      <w:r>
        <w:rPr>
          <w:iCs/>
          <w:i/>
        </w:rPr>
        <w:t xml:space="preserve">nighāta</w:t>
      </w:r>
      <w:r>
        <w:t xml:space="preserve"> </w:t>
      </w:r>
      <w:r>
        <w:t xml:space="preserve">is absent since at the head of the</w:t>
      </w:r>
      <w:r>
        <w:t xml:space="preserve"> </w:t>
      </w:r>
      <w:r>
        <w:rPr>
          <w:iCs/>
          <w:i/>
        </w:rPr>
        <w:t xml:space="preserve">pāda</w:t>
      </w:r>
      <w:r>
        <w:t xml:space="preserve">;</w:t>
      </w:r>
      <w:r>
        <w:t xml:space="preserve"> </w:t>
      </w:r>
      <w:r>
        <w:rPr>
          <w:iCs/>
          <w:i/>
        </w:rPr>
        <w:t xml:space="preserve">tāsyanudāttet</w:t>
      </w:r>
      <w:r>
        <w:t xml:space="preserve"> </w:t>
      </w:r>
      <w:r>
        <w:t xml:space="preserve">(Pā. Sū. 6-1-186)</w:t>
      </w:r>
      <w:r>
        <w:t xml:space="preserve"> </w:t>
      </w:r>
      <w:r>
        <w:rPr>
          <w:iCs/>
          <w:i/>
        </w:rPr>
        <w:t xml:space="preserve">lasārvadhātuka</w:t>
      </w:r>
      <w:r>
        <w:t xml:space="preserve"> </w:t>
      </w:r>
      <w:r>
        <w:rPr>
          <w:iCs/>
          <w:i/>
        </w:rPr>
        <w:t xml:space="preserve">anudātta</w:t>
      </w:r>
      <w:r>
        <w:t xml:space="preserve">, so the root accent stays).</w:t>
      </w:r>
    </w:p>
    <w:p>
      <w:r>
        <w:pict>
          <v:rect style="width:0;height:1.5pt" o:hralign="center" o:hrstd="t" o:hr="t"/>
        </w:pict>
      </w:r>
    </w:p>
    <w:bookmarkEnd w:id="694"/>
    <w:bookmarkStart w:id="696" w:name="printed-p.-532-pdf-550"/>
    <w:p>
      <w:pPr>
        <w:pStyle w:val="Heading3"/>
      </w:pPr>
      <w:r>
        <w:t xml:space="preserve">Printed p. 532 (PDF 550)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w:t>
      </w:r>
    </w:p>
    <w:p>
      <w:pPr>
        <w:pStyle w:val="BodyText"/>
      </w:pPr>
      <w:r>
        <w:rPr>
          <w:iCs/>
          <w:i/>
        </w:rPr>
        <w:t xml:space="preserve">(Grammar of Ṛk 4, concluded; noted briefly.)</w:t>
      </w:r>
      <w:r>
        <w:t xml:space="preserve"> </w:t>
      </w:r>
      <w:r>
        <w:rPr>
          <w:iCs/>
          <w:i/>
        </w:rPr>
        <w:t xml:space="preserve">upanipadyamānam</w:t>
      </w:r>
      <w:r>
        <w:t xml:space="preserve"> </w:t>
      </w:r>
      <w:r>
        <w:t xml:space="preserve">(root</w:t>
      </w:r>
      <w:r>
        <w:t xml:space="preserve"> </w:t>
      </w:r>
      <w:r>
        <w:rPr>
          <w:iCs/>
          <w:i/>
        </w:rPr>
        <w:t xml:space="preserve">pada gatau</w:t>
      </w:r>
      <w:r>
        <w:t xml:space="preserve">, with the prefixes</w:t>
      </w:r>
      <w:r>
        <w:t xml:space="preserve"> </w:t>
      </w:r>
      <w:r>
        <w:rPr>
          <w:iCs/>
          <w:i/>
        </w:rPr>
        <w:t xml:space="preserve">upa</w:t>
      </w:r>
      <w:r>
        <w:t xml:space="preserve">,</w:t>
      </w:r>
      <w:r>
        <w:t xml:space="preserve"> </w:t>
      </w:r>
      <w:r>
        <w:rPr>
          <w:iCs/>
          <w:i/>
        </w:rPr>
        <w:t xml:space="preserve">ni</w:t>
      </w:r>
      <w:r>
        <w:t xml:space="preserve">;</w:t>
      </w:r>
      <w:r>
        <w:t xml:space="preserve"> </w:t>
      </w:r>
      <w:r>
        <w:rPr>
          <w:iCs/>
          <w:i/>
        </w:rPr>
        <w:t xml:space="preserve">laṭ</w:t>
      </w:r>
      <w:r>
        <w:t xml:space="preserve"> </w:t>
      </w:r>
      <w:r>
        <w:t xml:space="preserve">sense:</w:t>
      </w:r>
      <w:r>
        <w:t xml:space="preserve"> </w:t>
      </w:r>
      <w:r>
        <w:rPr>
          <w:iCs/>
          <w:i/>
        </w:rPr>
        <w:t xml:space="preserve">śānac</w:t>
      </w:r>
      <w:r>
        <w:t xml:space="preserve">;</w:t>
      </w:r>
      <w:r>
        <w:t xml:space="preserve"> </w:t>
      </w:r>
      <w:r>
        <w:rPr>
          <w:iCs/>
          <w:i/>
        </w:rPr>
        <w:t xml:space="preserve">divādi</w:t>
      </w:r>
      <w:r>
        <w:t xml:space="preserve">,</w:t>
      </w:r>
      <w:r>
        <w:t xml:space="preserve"> </w:t>
      </w:r>
      <w:r>
        <w:rPr>
          <w:iCs/>
          <w:i/>
        </w:rPr>
        <w:t xml:space="preserve">śyan</w:t>
      </w:r>
      <w:r>
        <w:t xml:space="preserve"> </w:t>
      </w:r>
      <w:r>
        <w:t xml:space="preserve">suffix; since</w:t>
      </w:r>
      <w:r>
        <w:t xml:space="preserve"> </w:t>
      </w:r>
      <w:r>
        <w:rPr>
          <w:iCs/>
          <w:i/>
        </w:rPr>
        <w:t xml:space="preserve">lasārvadhātuka</w:t>
      </w:r>
      <w:r>
        <w:t xml:space="preserve"> </w:t>
      </w:r>
      <w:r>
        <w:t xml:space="preserve">becomes</w:t>
      </w:r>
      <w:r>
        <w:t xml:space="preserve"> </w:t>
      </w:r>
      <w:r>
        <w:rPr>
          <w:iCs/>
          <w:i/>
        </w:rPr>
        <w:t xml:space="preserve">anudātta</w:t>
      </w:r>
      <w:r>
        <w:t xml:space="preserve"> </w:t>
      </w:r>
      <w:r>
        <w:t xml:space="preserve">as before, the suffix, being</w:t>
      </w:r>
      <w:r>
        <w:t xml:space="preserve"> </w:t>
      </w:r>
      <w:r>
        <w:rPr>
          <w:iCs/>
          <w:i/>
        </w:rPr>
        <w:t xml:space="preserve">nit</w:t>
      </w:r>
      <w:r>
        <w:t xml:space="preserve">, has first</w:t>
      </w:r>
      <w:r>
        <w:t xml:space="preserve"> </w:t>
      </w:r>
      <w:r>
        <w:rPr>
          <w:iCs/>
          <w:i/>
        </w:rPr>
        <w:t xml:space="preserve">udātta</w:t>
      </w:r>
      <w:r>
        <w:t xml:space="preserve">; with the prefix,</w:t>
      </w:r>
      <w:r>
        <w:t xml:space="preserve"> </w:t>
      </w:r>
      <w:r>
        <w:rPr>
          <w:iCs/>
          <w:i/>
        </w:rPr>
        <w:t xml:space="preserve">kṛdutara</w:t>
      </w:r>
      <w:r>
        <w:t xml:space="preserve"> </w:t>
      </w:r>
      <w:r>
        <w:t xml:space="preserve">stem accent);</w:t>
      </w:r>
      <w:r>
        <w:t xml:space="preserve"> </w:t>
      </w:r>
      <w:r>
        <w:rPr>
          <w:iCs/>
          <w:i/>
        </w:rPr>
        <w:t xml:space="preserve">anavapṛgṇā</w:t>
      </w:r>
      <w:r>
        <w:t xml:space="preserve"> </w:t>
      </w:r>
      <w:r>
        <w:t xml:space="preserve">(</w:t>
      </w:r>
      <w:r>
        <w:rPr>
          <w:iCs/>
          <w:i/>
        </w:rPr>
        <w:t xml:space="preserve">nañ tatpuruṣa</w:t>
      </w:r>
      <w:r>
        <w:t xml:space="preserve">;</w:t>
      </w:r>
      <w:r>
        <w:t xml:space="preserve"> </w:t>
      </w:r>
      <w:r>
        <w:rPr>
          <w:iCs/>
          <w:i/>
        </w:rPr>
        <w:t xml:space="preserve">tatpuruṣe</w:t>
      </w:r>
      <w:r>
        <w:t xml:space="preserve">… (Pā. Sū. 6-2-2)</w:t>
      </w:r>
      <w:r>
        <w:t xml:space="preserve"> </w:t>
      </w:r>
      <w:r>
        <w:rPr>
          <w:iCs/>
          <w:i/>
        </w:rPr>
        <w:t xml:space="preserve">pūrvapada-prakṛtisvara</w:t>
      </w:r>
      <w:r>
        <w:t xml:space="preserve">; in the neuter,</w:t>
      </w:r>
      <w:r>
        <w:t xml:space="preserve"> </w:t>
      </w:r>
      <w:r>
        <w:rPr>
          <w:iCs/>
          <w:i/>
        </w:rPr>
        <w:t xml:space="preserve">śeścchandasi bahulam</w:t>
      </w:r>
      <w:r>
        <w:t xml:space="preserve"> </w:t>
      </w:r>
      <w:r>
        <w:t xml:space="preserve">(Pā. Sū. 6-1-70) loss of</w:t>
      </w:r>
      <w:r>
        <w:t xml:space="preserve"> </w:t>
      </w:r>
      <w:r>
        <w:rPr>
          <w:iCs/>
          <w:i/>
        </w:rPr>
        <w:t xml:space="preserve">śi</w:t>
      </w:r>
      <w:r>
        <w:t xml:space="preserve">);</w:t>
      </w:r>
      <w:r>
        <w:t xml:space="preserve"> </w:t>
      </w:r>
      <w:r>
        <w:rPr>
          <w:iCs/>
          <w:i/>
        </w:rPr>
        <w:t xml:space="preserve">vitatā</w:t>
      </w:r>
      <w:r>
        <w:t xml:space="preserve"> </w:t>
      </w:r>
      <w:r>
        <w:t xml:space="preserve">(root</w:t>
      </w:r>
      <w:r>
        <w:t xml:space="preserve"> </w:t>
      </w:r>
      <w:r>
        <w:rPr>
          <w:iCs/>
          <w:i/>
        </w:rPr>
        <w:t xml:space="preserve">tanu vistāre</w:t>
      </w:r>
      <w:r>
        <w:t xml:space="preserve">;</w:t>
      </w:r>
      <w:r>
        <w:t xml:space="preserve"> </w:t>
      </w:r>
      <w:r>
        <w:rPr>
          <w:iCs/>
          <w:i/>
        </w:rPr>
        <w:t xml:space="preserve">niṣṭhā</w:t>
      </w:r>
      <w:r>
        <w:t xml:space="preserve"> </w:t>
      </w:r>
      <w:r>
        <w:t xml:space="preserve">suffix;</w:t>
      </w:r>
      <w:r>
        <w:t xml:space="preserve"> </w:t>
      </w:r>
      <w:r>
        <w:rPr>
          <w:iCs/>
          <w:i/>
        </w:rPr>
        <w:t xml:space="preserve">anudāttopadeśa…</w:t>
      </w:r>
      <w:r>
        <w:t xml:space="preserve"> </w:t>
      </w:r>
      <w:r>
        <w:t xml:space="preserve">(Pā. Sū. 6-4-37) loss of the nasal;</w:t>
      </w:r>
      <w:r>
        <w:t xml:space="preserve"> </w:t>
      </w:r>
      <w:r>
        <w:rPr>
          <w:iCs/>
          <w:i/>
        </w:rPr>
        <w:t xml:space="preserve">gatir anantaraḥ</w:t>
      </w:r>
      <w:r>
        <w:t xml:space="preserve"> </w:t>
      </w:r>
      <w:r>
        <w:t xml:space="preserve">(Pā. Sū. 6-2-49) the</w:t>
      </w:r>
      <w:r>
        <w:t xml:space="preserve"> </w:t>
      </w:r>
      <w:r>
        <w:rPr>
          <w:iCs/>
          <w:i/>
        </w:rPr>
        <w:t xml:space="preserve">gati</w:t>
      </w:r>
      <w:r>
        <w:t xml:space="preserve"> </w:t>
      </w:r>
      <w:r>
        <w:t xml:space="preserve">prefix keeps its accent; loss of</w:t>
      </w:r>
      <w:r>
        <w:t xml:space="preserve"> </w:t>
      </w:r>
      <w:r>
        <w:rPr>
          <w:iCs/>
          <w:i/>
        </w:rPr>
        <w:t xml:space="preserve">śi</w:t>
      </w:r>
      <w:r>
        <w:t xml:space="preserve"> </w:t>
      </w:r>
      <w:r>
        <w:t xml:space="preserve">as before);</w:t>
      </w:r>
      <w:r>
        <w:t xml:space="preserve"> </w:t>
      </w:r>
      <w:r>
        <w:rPr>
          <w:iCs/>
          <w:i/>
        </w:rPr>
        <w:t xml:space="preserve">vasānam</w:t>
      </w:r>
      <w:r>
        <w:t xml:space="preserve"> </w:t>
      </w:r>
      <w:r>
        <w:t xml:space="preserve">(root</w:t>
      </w:r>
      <w:r>
        <w:t xml:space="preserve"> </w:t>
      </w:r>
      <w:r>
        <w:rPr>
          <w:iCs/>
          <w:i/>
        </w:rPr>
        <w:t xml:space="preserve">vasa ācchādane</w:t>
      </w:r>
      <w:r>
        <w:t xml:space="preserve">;</w:t>
      </w:r>
      <w:r>
        <w:t xml:space="preserve"> </w:t>
      </w:r>
      <w:r>
        <w:rPr>
          <w:iCs/>
          <w:i/>
        </w:rPr>
        <w:t xml:space="preserve">laṭ</w:t>
      </w:r>
      <w:r>
        <w:t xml:space="preserve"> </w:t>
      </w:r>
      <w:r>
        <w:t xml:space="preserve">→</w:t>
      </w:r>
      <w:r>
        <w:t xml:space="preserve"> </w:t>
      </w:r>
      <w:r>
        <w:rPr>
          <w:iCs/>
          <w:i/>
        </w:rPr>
        <w:t xml:space="preserve">śānac</w:t>
      </w:r>
      <w:r>
        <w:t xml:space="preserve">;</w:t>
      </w:r>
      <w:r>
        <w:t xml:space="preserve"> </w:t>
      </w:r>
      <w:r>
        <w:rPr>
          <w:iCs/>
          <w:i/>
        </w:rPr>
        <w:t xml:space="preserve">anudāttetva</w:t>
      </w:r>
      <w:r>
        <w:t xml:space="preserve"> </w:t>
      </w:r>
      <w:r>
        <w:t xml:space="preserve">—</w:t>
      </w:r>
      <w:r>
        <w:t xml:space="preserve"> </w:t>
      </w:r>
      <w:r>
        <w:rPr>
          <w:iCs/>
          <w:i/>
        </w:rPr>
        <w:t xml:space="preserve">lasārvadhātuka</w:t>
      </w:r>
      <w:r>
        <w:t xml:space="preserve">, the root accent stays);</w:t>
      </w:r>
      <w:r>
        <w:t xml:space="preserve"> </w:t>
      </w:r>
      <w:r>
        <w:rPr>
          <w:iCs/>
          <w:i/>
        </w:rPr>
        <w:t xml:space="preserve">dhāma</w:t>
      </w:r>
      <w:r>
        <w:t xml:space="preserve"> </w:t>
      </w:r>
      <w:r>
        <w:t xml:space="preserve">(</w:t>
      </w:r>
      <w:r>
        <w:rPr>
          <w:iCs/>
          <w:i/>
        </w:rPr>
        <w:t xml:space="preserve">nāman sīman vyoman roman</w:t>
      </w:r>
      <w:r>
        <w:t xml:space="preserve"> </w:t>
      </w:r>
      <w:r>
        <w:t xml:space="preserve">(Uṇ. Sū. 4-[?])</w:t>
      </w:r>
      <w:r>
        <w:t xml:space="preserve"> </w:t>
      </w:r>
      <w:r>
        <w:rPr>
          <w:iCs/>
          <w:i/>
        </w:rPr>
        <w:t xml:space="preserve">manin</w:t>
      </w:r>
      <w:r>
        <w:t xml:space="preserve">, by</w:t>
      </w:r>
      <w:r>
        <w:t xml:space="preserve"> </w:t>
      </w:r>
      <w:r>
        <w:rPr>
          <w:iCs/>
          <w:i/>
        </w:rPr>
        <w:t xml:space="preserve">nipātana</w:t>
      </w:r>
      <w:r>
        <w:t xml:space="preserve">). ‖ 4 ‖</w:t>
      </w:r>
    </w:p>
    <w:bookmarkStart w:id="695" w:name="ṛk-5-12"/>
    <w:p>
      <w:pPr>
        <w:pStyle w:val="Heading4"/>
      </w:pPr>
      <w:r>
        <w:t xml:space="preserve">Ṛk 5</w:t>
      </w:r>
    </w:p>
    <w:p>
      <w:pPr>
        <w:pStyle w:val="FirstParagraph"/>
      </w:pPr>
      <w:r>
        <w:rPr>
          <w:bCs/>
          <w:b/>
        </w:rPr>
        <w:t xml:space="preserve">॥ संहितापाठः ॥</w:t>
      </w:r>
    </w:p>
    <w:p>
      <w:pPr>
        <w:pStyle w:val="BlockText"/>
      </w:pPr>
      <w:r>
        <w:t xml:space="preserve">अनश्वो जातो अनभीशुरर्वा कनिक्रदत्पतयदूर्ध्वसानुः ।</w:t>
      </w:r>
      <w:r>
        <w:t xml:space="preserve"> </w:t>
      </w:r>
      <w:r>
        <w:t xml:space="preserve">अचित्तं ब्रह्म जुजुषुर्युवानः प्र मित्रे धाम वरुणे गृणन्तः ॥ ५ ॥</w:t>
      </w:r>
    </w:p>
    <w:p>
      <w:pPr>
        <w:pStyle w:val="BlockText"/>
      </w:pPr>
      <w:r>
        <w:rPr>
          <w:iCs/>
          <w:i/>
        </w:rPr>
        <w:t xml:space="preserve">anaśvo jāto anabhīśurarvā kanikradatpatayadūrdhvasānuḥ |</w:t>
      </w:r>
      <w:r>
        <w:t xml:space="preserve"> </w:t>
      </w:r>
      <w:r>
        <w:rPr>
          <w:iCs/>
          <w:i/>
        </w:rPr>
        <w:t xml:space="preserve">acittaṃ brahma jujuṣuryuvānaḥ pra mitre dhāma varuṇe gṛṇantaḥ ‖ 5 ‖</w:t>
      </w:r>
    </w:p>
    <w:p>
      <w:pPr>
        <w:pStyle w:val="FirstParagraph"/>
      </w:pPr>
      <w:r>
        <w:rPr>
          <w:bCs/>
          <w:b/>
        </w:rPr>
        <w:t xml:space="preserve">॥ पदपाठः ॥</w:t>
      </w:r>
    </w:p>
    <w:p>
      <w:pPr>
        <w:pStyle w:val="BlockText"/>
      </w:pPr>
      <w:r>
        <w:t xml:space="preserve">अनश्वः । जातः । अनभीशुः । अर्वा । कनिक्रदत् । पतयत् । ऊर्ध्वऽसानुः ।</w:t>
      </w:r>
      <w:r>
        <w:t xml:space="preserve"> </w:t>
      </w:r>
      <w:r>
        <w:t xml:space="preserve">अचित्तम् । ब्रह्म । जुजुषुः । युवानः । प्र । मित्रे । धाम । वरुणे । गृणन्तः ॥ ५ ॥</w:t>
      </w:r>
    </w:p>
    <w:p>
      <w:pPr>
        <w:pStyle w:val="BlockText"/>
      </w:pPr>
      <w:r>
        <w:rPr>
          <w:iCs/>
          <w:i/>
        </w:rPr>
        <w:t xml:space="preserve">anaśvaḥ | jātaḥ | anabhīśuḥ | arvā | kanikradat | patayat | ūrdhva ’sānuḥ |</w:t>
      </w:r>
      <w:r>
        <w:t xml:space="preserve"> </w:t>
      </w:r>
      <w:r>
        <w:rPr>
          <w:iCs/>
          <w:i/>
        </w:rPr>
        <w:t xml:space="preserve">acittam | brahma | jujuṣuḥ | yuvānaḥ | pra | mitre | dhāma | varuṇe | gṛṇantaḥ ‖ 5 ‖</w:t>
      </w:r>
    </w:p>
    <w:p>
      <w:r>
        <w:pict>
          <v:rect style="width:0;height:1.5pt" o:hralign="center" o:hrstd="t" o:hr="t"/>
        </w:pict>
      </w:r>
    </w:p>
    <w:bookmarkEnd w:id="695"/>
    <w:bookmarkEnd w:id="696"/>
    <w:bookmarkStart w:id="697" w:name="printed-p.-533-pdf-551"/>
    <w:p>
      <w:pPr>
        <w:pStyle w:val="Heading3"/>
      </w:pPr>
      <w:r>
        <w:t xml:space="preserve">Printed p. 533 (PDF 551)</w:t>
      </w:r>
    </w:p>
    <w:p>
      <w:pPr>
        <w:pStyle w:val="FirstParagraph"/>
      </w:pPr>
      <w:r>
        <w:rPr>
          <w:iCs/>
          <w:i/>
        </w:rPr>
        <w:t xml:space="preserve">(Header:</w:t>
      </w:r>
      <w:r>
        <w:rPr>
          <w:iCs/>
          <w:i/>
        </w:rPr>
        <w:t xml:space="preserve"> </w:t>
      </w:r>
      <w:r>
        <w:rPr>
          <w:iCs/>
          <w:i/>
        </w:rPr>
        <w:t xml:space="preserve">“</w:t>
      </w:r>
      <w:r>
        <w:rPr>
          <w:iCs/>
          <w:i/>
        </w:rPr>
        <w:t xml:space="preserve">A. 2 A. 2 Va. 33</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सायणभाष्यम् ॥</w:t>
      </w:r>
    </w:p>
    <w:p>
      <w:pPr>
        <w:pStyle w:val="BodyText"/>
      </w:pPr>
      <w:r>
        <w:rPr>
          <w:iCs/>
          <w:i/>
        </w:rPr>
        <w:t xml:space="preserve">(Gist: the Sun, though without horse or reins, is swift, loud and ascending; men, praising it as the power of Mitra-Varuṇa, serve them with the hidden rite. Small type, read with doubt.)</w:t>
      </w:r>
    </w:p>
    <w:p>
      <w:pPr>
        <w:pStyle w:val="BlockText"/>
      </w:pPr>
      <w:r>
        <w:t xml:space="preserve">स आदित्योऽनश्वः अश्वरहितो यद्यपि शीघ्रगाम्यश्वरहितः [?] तथाभीशुरालम्बनाधारप्रग्रहस्थानीयरश्मिरहितः [?] तथापि स्वयमर्वा जातः शीघ्रगमनशीलः संपन्नः । तथानभिधेय [?]… कनिक्रदत् क्रन्दयन् [?] शब्दं कुर्वन् ऊर्ध्वसानुः उपरि समुच्छ्रीयमाणः सन् पतयत् गच्छति । अचित्तं चित्तविषयं [?] ब्रह्म परिवृद्धमुक्तरूपं कर्म मित्रे वरुणे च उभयोर्धामतेजःस्थानं युवानो मिश्रयन्ति [?] तथा प्र गृणन्तो युवयोस्तेजःप्रभवमिति प्रकर्षेण स्तुवन्तो जुजुषुः । सेवन्ते । मनुष्याः सूर्यस्य निरालम्बान्तरिक्षसंचारात्मकं कर्म वरुणमित्रयोरधीनमिति स्तुवन्ती त्यर्थः ॥</w:t>
      </w:r>
    </w:p>
    <w:p>
      <w:pPr>
        <w:pStyle w:val="BlockText"/>
      </w:pPr>
      <w:r>
        <w:rPr>
          <w:iCs/>
          <w:i/>
        </w:rPr>
        <w:t xml:space="preserve">sa ādityo ’naśvaḥ aśvarahito yadyapi śīghragāmyaśvarahitaḥ [?] tathābhīśurālambanādhārapragrahasthānīyaraśmirahitaḥ [?] tathāpi svayamarvā jātaḥ śīghragamanaśīlaḥ saṃpannaḥ | tathānabhidheya [?]… kanikradat krandayan [?] śabdaṃ kurvan ūrdhvasānuḥ upari samucchrīyamāṇaḥ san patayat gacchati | acittaṃ cittaviṣayaṃ [?] brahma parivṛddhamuktarūpaṃ karma mitre varuṇe ca ubhayordhāmatejaḥsthānaṃ yuvāno miśrayanti [?] tathā pra gṛṇanto yuvayostejaḥprabhavamiti prakarṣeṇa stuvanto jujuṣuḥ | sevante | manuṣyāḥ sūryasya nirālambāntarikṣasaṃcārātmakaṃ karma varuṇamitrayoradhīnamiti stuvantī tyarthaḥ ‖</w:t>
      </w:r>
    </w:p>
    <w:p>
      <w:pPr>
        <w:pStyle w:val="FirstParagraph"/>
      </w:pPr>
      <w:r>
        <w:rPr>
          <w:bCs/>
          <w:b/>
        </w:rPr>
        <w:t xml:space="preserve">प्रतिपदार्थः (Pratipadārtha).</w:t>
      </w:r>
      <w:r>
        <w:t xml:space="preserve"> </w:t>
      </w:r>
      <w:r>
        <w:rPr>
          <w:iCs/>
          <w:i/>
        </w:rPr>
        <w:t xml:space="preserve">anaśvaḥ</w:t>
      </w:r>
      <w:r>
        <w:t xml:space="preserve"> </w:t>
      </w:r>
      <w:r>
        <w:t xml:space="preserve">— without horse (chariot-less);</w:t>
      </w:r>
      <w:r>
        <w:t xml:space="preserve"> </w:t>
      </w:r>
      <w:r>
        <w:rPr>
          <w:iCs/>
          <w:i/>
        </w:rPr>
        <w:t xml:space="preserve">anabhīśuḥ</w:t>
      </w:r>
      <w:r>
        <w:t xml:space="preserve"> </w:t>
      </w:r>
      <w:r>
        <w:t xml:space="preserve">— without rays that are like reins and serve as supports; (yet)</w:t>
      </w:r>
      <w:r>
        <w:t xml:space="preserve"> </w:t>
      </w:r>
      <w:r>
        <w:rPr>
          <w:iCs/>
          <w:i/>
        </w:rPr>
        <w:t xml:space="preserve">arvā jātaḥ</w:t>
      </w:r>
      <w:r>
        <w:t xml:space="preserve"> </w:t>
      </w:r>
      <w:r>
        <w:t xml:space="preserve">— one who goes swiftly;</w:t>
      </w:r>
      <w:r>
        <w:t xml:space="preserve"> </w:t>
      </w:r>
      <w:r>
        <w:rPr>
          <w:iCs/>
          <w:i/>
        </w:rPr>
        <w:t xml:space="preserve">kanikradat</w:t>
      </w:r>
      <w:r>
        <w:t xml:space="preserve"> </w:t>
      </w:r>
      <w:r>
        <w:t xml:space="preserve">— loud-sounding;</w:t>
      </w:r>
      <w:r>
        <w:t xml:space="preserve"> </w:t>
      </w:r>
      <w:r>
        <w:rPr>
          <w:iCs/>
          <w:i/>
        </w:rPr>
        <w:t xml:space="preserve">ūrdhvasānuḥ</w:t>
      </w:r>
      <w:r>
        <w:t xml:space="preserve"> </w:t>
      </w:r>
      <w:r>
        <w:t xml:space="preserve">— ever ascending;</w:t>
      </w:r>
      <w:r>
        <w:t xml:space="preserve"> </w:t>
      </w:r>
      <w:r>
        <w:rPr>
          <w:iCs/>
          <w:i/>
        </w:rPr>
        <w:t xml:space="preserve">patayat</w:t>
      </w:r>
      <w:r>
        <w:t xml:space="preserve"> </w:t>
      </w:r>
      <w:r>
        <w:t xml:space="preserve">— travels;</w:t>
      </w:r>
      <w:r>
        <w:t xml:space="preserve"> </w:t>
      </w:r>
      <w:r>
        <w:rPr>
          <w:iCs/>
          <w:i/>
        </w:rPr>
        <w:t xml:space="preserve">acittam</w:t>
      </w:r>
      <w:r>
        <w:t xml:space="preserve"> </w:t>
      </w:r>
      <w:r>
        <w:t xml:space="preserve">— hidden from the mind, of mysterious nature;</w:t>
      </w:r>
      <w:r>
        <w:t xml:space="preserve"> </w:t>
      </w:r>
      <w:r>
        <w:rPr>
          <w:iCs/>
          <w:i/>
        </w:rPr>
        <w:t xml:space="preserve">brahma</w:t>
      </w:r>
      <w:r>
        <w:t xml:space="preserve"> </w:t>
      </w:r>
      <w:r>
        <w:t xml:space="preserve">— the sacrificial rite;</w:t>
      </w:r>
      <w:r>
        <w:t xml:space="preserve"> </w:t>
      </w:r>
      <w:r>
        <w:rPr>
          <w:iCs/>
          <w:i/>
        </w:rPr>
        <w:t xml:space="preserve">mitre varuṇe</w:t>
      </w:r>
      <w:r>
        <w:t xml:space="preserve"> </w:t>
      </w:r>
      <w:r>
        <w:t xml:space="preserve">— of Mitra-Varuṇa;</w:t>
      </w:r>
      <w:r>
        <w:t xml:space="preserve"> </w:t>
      </w:r>
      <w:r>
        <w:rPr>
          <w:iCs/>
          <w:i/>
        </w:rPr>
        <w:t xml:space="preserve">dhāma</w:t>
      </w:r>
      <w:r>
        <w:t xml:space="preserve"> </w:t>
      </w:r>
      <w:r>
        <w:t xml:space="preserve">— the radiant abode, (with this Sun);</w:t>
      </w:r>
      <w:r>
        <w:t xml:space="preserve"> </w:t>
      </w:r>
      <w:r>
        <w:rPr>
          <w:iCs/>
          <w:i/>
        </w:rPr>
        <w:t xml:space="preserve">yuvānaḥ</w:t>
      </w:r>
      <w:r>
        <w:t xml:space="preserve"> </w:t>
      </w:r>
      <w:r>
        <w:t xml:space="preserve">— joining;</w:t>
      </w:r>
      <w:r>
        <w:t xml:space="preserve"> </w:t>
      </w:r>
      <w:r>
        <w:rPr>
          <w:iCs/>
          <w:i/>
        </w:rPr>
        <w:t xml:space="preserve">pragṛṇantaḥ</w:t>
      </w:r>
      <w:r>
        <w:t xml:space="preserve"> </w:t>
      </w:r>
      <w:r>
        <w:t xml:space="preserve">— praising (that all this is the power of Mitra-Varuṇa);</w:t>
      </w:r>
      <w:r>
        <w:t xml:space="preserve"> </w:t>
      </w:r>
      <w:r>
        <w:rPr>
          <w:iCs/>
          <w:i/>
        </w:rPr>
        <w:t xml:space="preserve">jujuṣuḥ</w:t>
      </w:r>
      <w:r>
        <w:t xml:space="preserve"> </w:t>
      </w:r>
      <w:r>
        <w:t xml:space="preserve">— (men) serve.</w:t>
      </w:r>
    </w:p>
    <w:p>
      <w:pPr>
        <w:pStyle w:val="BodyText"/>
      </w:pPr>
      <w:r>
        <w:rPr>
          <w:bCs/>
          <w:b/>
        </w:rPr>
        <w:t xml:space="preserve">भावार्थः (Bhāvārtha).</w:t>
      </w:r>
      <w:r>
        <w:t xml:space="preserve"> </w:t>
      </w:r>
      <w:r>
        <w:t xml:space="preserve">The Sun, though without horse and without the reins that serve as support, goes swiftly, loudly sounding and climbing higher and higher. Men, joining the sacrifice whose nature is hidden from the mind with the Sun, the radiant abode of Mitra-Varuṇa, and praising</w:t>
      </w:r>
      <w:r>
        <w:t xml:space="preserve"> </w:t>
      </w:r>
      <w:r>
        <w:t xml:space="preserve">“</w:t>
      </w:r>
      <w:r>
        <w:t xml:space="preserve">all this is the power of Mitra-Varuṇa,</w:t>
      </w:r>
      <w:r>
        <w:t xml:space="preserve">”</w:t>
      </w:r>
      <w:r>
        <w:t xml:space="preserve"> </w:t>
      </w:r>
      <w:r>
        <w:t xml:space="preserve">serve these Mitra and Varuṇa.</w:t>
      </w:r>
    </w:p>
    <w:p>
      <w:pPr>
        <w:pStyle w:val="BodyText"/>
      </w:pPr>
      <w:r>
        <w:rPr>
          <w:bCs/>
          <w:b/>
        </w:rPr>
        <w:t xml:space="preserve">English Translation (as printed).</w:t>
      </w:r>
      <w:r>
        <w:t xml:space="preserve"> </w:t>
      </w:r>
      <w:r>
        <w:t xml:space="preserve">Without steeds, without stay, (he is nevertheless) borne swift-moving and loud-sounding; he travels, ascending higher and higher, connecting, the inconceivable mystery (of sacred rites) with the radiance (abiding in Mitra and Varuna, (which men), eulogizing, glorify.</w:t>
      </w:r>
    </w:p>
    <w:p>
      <w:r>
        <w:pict>
          <v:rect style="width:0;height:1.5pt" o:hralign="center" o:hrstd="t" o:hr="t"/>
        </w:pict>
      </w:r>
    </w:p>
    <w:bookmarkEnd w:id="697"/>
    <w:bookmarkStart w:id="698" w:name="printed-p.-534-pdf-552"/>
    <w:p>
      <w:pPr>
        <w:pStyle w:val="Heading3"/>
      </w:pPr>
      <w:r>
        <w:t xml:space="preserve">Printed p. 534 (PDF 552)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w:t>
      </w:r>
    </w:p>
    <w:p>
      <w:pPr>
        <w:pStyle w:val="BodyText"/>
      </w:pPr>
      <w:r>
        <w:rPr>
          <w:bCs/>
          <w:b/>
        </w:rPr>
        <w:t xml:space="preserve">विशेषविषयाः (Viśeṣaviṣayagaḷu — Special Topics).</w:t>
      </w:r>
      <w:r>
        <w:t xml:space="preserve"> </w:t>
      </w:r>
      <w:r>
        <w:t xml:space="preserve">This Ṛk describes the Sun. Epithets such as</w:t>
      </w:r>
      <w:r>
        <w:t xml:space="preserve"> </w:t>
      </w:r>
      <w:r>
        <w:rPr>
          <w:iCs/>
          <w:i/>
        </w:rPr>
        <w:t xml:space="preserve">anaśvaḥ</w:t>
      </w:r>
      <w:r>
        <w:t xml:space="preserve"> </w:t>
      </w:r>
      <w:r>
        <w:t xml:space="preserve">give the Sun’s nature. There is also the praise that the Sun’s greatness and the benefits he gives the world are due to the power of Mitra-Varuṇa. The view given by the scholar Bloomfield on this Ṛk is as follows. First, he quotes this Ṛk, whose first half begins in the same way as the following:</w:t>
      </w:r>
    </w:p>
    <w:p>
      <w:pPr>
        <w:pStyle w:val="BlockText"/>
      </w:pPr>
      <w:r>
        <w:t xml:space="preserve">अनश्वो जातो अनभीशुरुक्थ्यो रथस्त्रिचक्रः परि वर्तते रजः ।</w:t>
      </w:r>
      <w:r>
        <w:t xml:space="preserve"> </w:t>
      </w:r>
      <w:r>
        <w:t xml:space="preserve">महत्तद्वो देव्यस्य प्रवाचनं द्यामृभवः पृथिवीं यच्च पुष्यथ ॥</w:t>
      </w:r>
    </w:p>
    <w:p>
      <w:pPr>
        <w:pStyle w:val="BlockText"/>
      </w:pPr>
      <w:r>
        <w:rPr>
          <w:iCs/>
          <w:i/>
        </w:rPr>
        <w:t xml:space="preserve">anaśvo jāto anabhīśurukthyo rathastricakraḥ pari vartate rajaḥ |</w:t>
      </w:r>
      <w:r>
        <w:t xml:space="preserve"> </w:t>
      </w:r>
      <w:r>
        <w:rPr>
          <w:iCs/>
          <w:i/>
        </w:rPr>
        <w:t xml:space="preserve">mahattadvo devyasya pravācanaṃ dyāmṛbhavaḥ pṛthivīṃ yacca puṣyatha ‖</w:t>
      </w:r>
    </w:p>
    <w:p>
      <w:pPr>
        <w:pStyle w:val="FirstParagraph"/>
      </w:pPr>
      <w:r>
        <w:t xml:space="preserve">(Ṛ. Saṃ. 4-36-1.) and explains the likeness of the two Ṛks thus (in English, as printed):</w:t>
      </w:r>
    </w:p>
    <w:p>
      <w:pPr>
        <w:pStyle w:val="BodyText"/>
      </w:pPr>
      <w:r>
        <w:t xml:space="preserve">These two stanzas seem to me to offer a clear case of relative date. In IV. 36-1 The Ribhus are said to have fashioned a chariot, fit to be praised in hymns, because without horse and bridle it courses with three wheels about the air. Because it is threewheeled it seems to be the chariot of the Asvins. (cf. I. 120-10) That sort of a Vehicle is, the lord knows, marvellous enough, but it will readily pass in the light of mythic fancies and ethnological parellels [sic] elsewhere. Similarly in VI. 66-7, the Maruts are described along the same line of fancy, even more energetically, as crossing the air without span of deer or horses, without charioteer and without bridle. In I. 152-5, the mystery is heightened to the second power, as it were.</w:t>
      </w:r>
    </w:p>
    <w:p>
      <w:pPr>
        <w:pStyle w:val="BodyText"/>
      </w:pPr>
      <w:r>
        <w:t xml:space="preserve">Any attempt to extract a picture with clear outline out of I. 152-5, will prove quite futile. The Pada is built by a secondary Poetaster upon the previously existing Pada of IV. 36-1, he</w:t>
      </w:r>
      <w:r>
        <w:t xml:space="preserve"> </w:t>
      </w:r>
      <w:r>
        <w:t xml:space="preserve">‘</w:t>
      </w:r>
      <w:r>
        <w:t xml:space="preserve">goes</w:t>
      </w:r>
      <w:r>
        <w:t xml:space="preserve">’</w:t>
      </w:r>
      <w:r>
        <w:t xml:space="preserve"> </w:t>
      </w:r>
      <w:r>
        <w:t xml:space="preserve">his model</w:t>
      </w:r>
      <w:r>
        <w:t xml:space="preserve"> </w:t>
      </w:r>
      <w:r>
        <w:t xml:space="preserve">‘</w:t>
      </w:r>
      <w:r>
        <w:t xml:space="preserve">one better</w:t>
      </w:r>
      <w:r>
        <w:t xml:space="preserve">’</w:t>
      </w:r>
      <w:r>
        <w:t xml:space="preserve"> </w:t>
      </w:r>
      <w:r>
        <w:t xml:space="preserve">and loses himself in mock mythic fatuity — one of the standard failings of his class. Something like</w:t>
      </w:r>
      <w:r>
        <w:t xml:space="preserve"> </w:t>
      </w:r>
      <w:r>
        <w:t xml:space="preserve">“</w:t>
      </w:r>
      <w:r>
        <w:t xml:space="preserve">the steed, which is after all no horse, and goes without bridle</w:t>
      </w:r>
      <w:r>
        <w:t xml:space="preserve">”</w:t>
      </w:r>
      <w:r>
        <w:t xml:space="preserve">; or,</w:t>
      </w:r>
      <w:r>
        <w:t xml:space="preserve"> </w:t>
      </w:r>
      <w:r>
        <w:t xml:space="preserve">‘</w:t>
      </w:r>
      <w:r>
        <w:t xml:space="preserve">the steed which is born of no horse</w:t>
      </w:r>
      <w:r>
        <w:t xml:space="preserve">’</w:t>
      </w:r>
      <w:r>
        <w:t xml:space="preserve"> </w:t>
      </w:r>
      <w:r>
        <w:t xml:space="preserve">Etc.</w:t>
      </w:r>
    </w:p>
    <w:p>
      <w:pPr>
        <w:pStyle w:val="BodyText"/>
      </w:pPr>
      <w:r>
        <w:t xml:space="preserve">(Rig-Veda Repetitions Vol. I P. 146-147)</w:t>
      </w:r>
    </w:p>
    <w:p>
      <w:pPr>
        <w:pStyle w:val="BodyText"/>
      </w:pPr>
      <w:r>
        <w:t xml:space="preserve">Then, in Kannada:</w:t>
      </w:r>
      <w:r>
        <w:t xml:space="preserve"> </w:t>
      </w:r>
      <w:r>
        <w:t xml:space="preserve">“</w:t>
      </w:r>
      <w:r>
        <w:t xml:space="preserve">Besides the VI. 36-1 [sic: as printed, for IV. 36-1] Ṛk quoted above, also:</w:t>
      </w:r>
      <w:r>
        <w:t xml:space="preserve">”</w:t>
      </w:r>
    </w:p>
    <w:p>
      <w:pPr>
        <w:pStyle w:val="BlockText"/>
      </w:pPr>
      <w:r>
        <w:t xml:space="preserve">अनेनो वो मरुतो यामो अस्त्वनश्वश्चिद्यमजत्यरथीः ।</w:t>
      </w:r>
      <w:r>
        <w:t xml:space="preserve"> </w:t>
      </w:r>
      <w:r>
        <w:t xml:space="preserve">अनवसो अनभीशू रजस्तूर्वि रोदसी पथ्या याति साधन् ॥</w:t>
      </w:r>
    </w:p>
    <w:p>
      <w:pPr>
        <w:pStyle w:val="BlockText"/>
      </w:pPr>
      <w:r>
        <w:rPr>
          <w:iCs/>
          <w:i/>
        </w:rPr>
        <w:t xml:space="preserve">aneno vo maruto yāmo astvanaśvaścidyamajatyarathīḥ |</w:t>
      </w:r>
      <w:r>
        <w:t xml:space="preserve"> </w:t>
      </w:r>
      <w:r>
        <w:rPr>
          <w:iCs/>
          <w:i/>
        </w:rPr>
        <w:t xml:space="preserve">anavaso anabhīśū rajastūrvi rodasī pathyā yāti sādhan ‖</w:t>
      </w:r>
    </w:p>
    <w:p>
      <w:pPr>
        <w:pStyle w:val="FirstParagraph"/>
      </w:pPr>
      <w:r>
        <w:t xml:space="preserve">(Ṛ. Saṃ. 6-66-7.)</w:t>
      </w:r>
    </w:p>
    <w:p>
      <w:r>
        <w:pict>
          <v:rect style="width:0;height:1.5pt" o:hralign="center" o:hrstd="t" o:hr="t"/>
        </w:pict>
      </w:r>
    </w:p>
    <w:p>
      <w:r>
        <w:pict>
          <v:rect style="width:0;height:1.5pt" o:hralign="center" o:hrstd="t" o:hr="t"/>
        </w:pict>
      </w:r>
    </w:p>
    <w:bookmarkEnd w:id="698"/>
    <w:bookmarkStart w:id="699" w:name="printed-p.-535-pdf-553"/>
    <w:p>
      <w:pPr>
        <w:pStyle w:val="Heading3"/>
      </w:pPr>
      <w:r>
        <w:t xml:space="preserve">Printed p. 535 (PDF 553)</w:t>
      </w:r>
    </w:p>
    <w:p>
      <w:pPr>
        <w:pStyle w:val="FirstParagraph"/>
      </w:pPr>
      <w:r>
        <w:rPr>
          <w:iCs/>
          <w:i/>
        </w:rPr>
        <w:t xml:space="preserve">(Header:</w:t>
      </w:r>
      <w:r>
        <w:rPr>
          <w:iCs/>
          <w:i/>
        </w:rPr>
        <w:t xml:space="preserve"> </w:t>
      </w:r>
      <w:r>
        <w:rPr>
          <w:iCs/>
          <w:i/>
        </w:rPr>
        <w:t xml:space="preserve">“</w:t>
      </w:r>
      <w:r>
        <w:rPr>
          <w:iCs/>
          <w:i/>
        </w:rPr>
        <w:t xml:space="preserve">A. 2 A. 2 Va. 33</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Ṛk 5, continued; Bloomfield’s remark is concluded.)</w:t>
      </w:r>
      <w:r>
        <w:t xml:space="preserve"> </w:t>
      </w:r>
      <w:r>
        <w:t xml:space="preserve">… the feelings described in that Ṛk (IV. 36-1) are not expressed in the present Ṛk in so excellent a manner, and its description does not belong to so excellent a rank. The main substance of this opinion is that the description does not yield a clear picture to the mind [reading uncertain]. Even if there is some truth in this opinion, it has been said,</w:t>
      </w:r>
      <w:r>
        <w:t xml:space="preserve"> </w:t>
      </w:r>
      <w:r>
        <w:t xml:space="preserve">“</w:t>
      </w:r>
      <w:r>
        <w:t xml:space="preserve">any attempt to extract a picture with clear outline out of I. 152-5 will prove quite futile</w:t>
      </w:r>
      <w:r>
        <w:t xml:space="preserve">”</w:t>
      </w:r>
      <w:r>
        <w:t xml:space="preserve">: that no definite picture emerges from the description of this Ṛk. [The sentence is only partly clear in the print.]</w:t>
      </w:r>
    </w:p>
    <w:p>
      <w:pPr>
        <w:pStyle w:val="BodyText"/>
      </w:pPr>
      <w:r>
        <w:rPr>
          <w:bCs/>
          <w:b/>
        </w:rPr>
        <w:t xml:space="preserve">अचित्तं ब्रह्म मित्रावरुणे धाम युवानः</w:t>
      </w:r>
      <w:r>
        <w:t xml:space="preserve"> </w:t>
      </w:r>
      <w:r>
        <w:t xml:space="preserve">— joining the sacrificial rite, whose nature is hidden from the mind, with the radiant abode of Mitra-Varuṇa: in this description a spiritual truth is told.</w:t>
      </w:r>
      <w:r>
        <w:t xml:space="preserve"> </w:t>
      </w:r>
      <w:r>
        <w:rPr>
          <w:iCs/>
          <w:i/>
        </w:rPr>
        <w:t xml:space="preserve">Acittam</w:t>
      </w:r>
      <w:r>
        <w:t xml:space="preserve"> </w:t>
      </w:r>
      <w:r>
        <w:t xml:space="preserve">— hidden, not apparent to ordinary sight: it is indicated that a matter concerning a truth that is so is being told.</w:t>
      </w:r>
    </w:p>
    <w:p>
      <w:pPr>
        <w:pStyle w:val="BodyText"/>
      </w:pPr>
      <w:r>
        <w:rPr>
          <w:bCs/>
          <w:b/>
        </w:rPr>
        <w:t xml:space="preserve">ब्रह्म</w:t>
      </w:r>
      <w:r>
        <w:t xml:space="preserve"> </w:t>
      </w:r>
      <w:r>
        <w:t xml:space="preserve">— of the various meanings of</w:t>
      </w:r>
      <w:r>
        <w:t xml:space="preserve"> </w:t>
      </w:r>
      <w:r>
        <w:rPr>
          <w:iCs/>
          <w:i/>
        </w:rPr>
        <w:t xml:space="preserve">brahma</w:t>
      </w:r>
      <w:r>
        <w:t xml:space="preserve"> </w:t>
      </w:r>
      <w:r>
        <w:t xml:space="preserve">explained earlier, here</w:t>
      </w:r>
      <w:r>
        <w:t xml:space="preserve"> </w:t>
      </w:r>
      <w:r>
        <w:t xml:space="preserve">“</w:t>
      </w:r>
      <w:r>
        <w:t xml:space="preserve">sacrificial rite</w:t>
      </w:r>
      <w:r>
        <w:t xml:space="preserve">”</w:t>
      </w:r>
      <w:r>
        <w:t xml:space="preserve"> </w:t>
      </w:r>
      <w:r>
        <w:t xml:space="preserve">is taken. The</w:t>
      </w:r>
      <w:r>
        <w:t xml:space="preserve"> </w:t>
      </w:r>
      <w:r>
        <w:rPr>
          <w:iCs/>
          <w:i/>
        </w:rPr>
        <w:t xml:space="preserve">Nirukta</w:t>
      </w:r>
      <w:r>
        <w:t xml:space="preserve">-author quotes:</w:t>
      </w:r>
    </w:p>
    <w:p>
      <w:pPr>
        <w:pStyle w:val="BlockText"/>
      </w:pPr>
      <w:r>
        <w:t xml:space="preserve">यमाथर्वा मनुष्पिता दध्यङ्धियमत्नत ।</w:t>
      </w:r>
      <w:r>
        <w:t xml:space="preserve"> </w:t>
      </w:r>
      <w:r>
        <w:t xml:space="preserve">तस्मिन् ब्रह्माणि पूर्वथेन्द्र उक्था समग्मतार्चन्ननु स्वराज्यम् ॥</w:t>
      </w:r>
    </w:p>
    <w:p>
      <w:pPr>
        <w:pStyle w:val="BlockText"/>
      </w:pPr>
      <w:r>
        <w:rPr>
          <w:iCs/>
          <w:i/>
        </w:rPr>
        <w:t xml:space="preserve">yamātharvā manuṣpitā dadhyaṅdhiyamatnata |</w:t>
      </w:r>
      <w:r>
        <w:t xml:space="preserve"> </w:t>
      </w:r>
      <w:r>
        <w:rPr>
          <w:iCs/>
          <w:i/>
        </w:rPr>
        <w:t xml:space="preserve">tasmin brahmāṇi pūrvathendra ukthā samagmatārcannanu svarājyam ‖</w:t>
      </w:r>
    </w:p>
    <w:p>
      <w:pPr>
        <w:pStyle w:val="FirstParagraph"/>
      </w:pPr>
      <w:r>
        <w:t xml:space="preserve">(Ṛ. Saṃ. 1-80-16.) In this Ṛk, as Yāska explains</w:t>
      </w:r>
      <w:r>
        <w:t xml:space="preserve"> </w:t>
      </w:r>
      <w:r>
        <w:rPr>
          <w:iCs/>
          <w:i/>
        </w:rPr>
        <w:t xml:space="preserve">brahmāṇi</w:t>
      </w:r>
      <w:r>
        <w:t xml:space="preserve"> </w:t>
      </w:r>
      <w:r>
        <w:t xml:space="preserve">as</w:t>
      </w:r>
      <w:r>
        <w:t xml:space="preserve"> </w:t>
      </w:r>
      <w:r>
        <w:rPr>
          <w:iCs/>
          <w:i/>
        </w:rPr>
        <w:t xml:space="preserve">karmāṇi</w:t>
      </w:r>
      <w:r>
        <w:t xml:space="preserve">, so here too the meaning is</w:t>
      </w:r>
      <w:r>
        <w:t xml:space="preserve"> </w:t>
      </w:r>
      <w:r>
        <w:t xml:space="preserve">“</w:t>
      </w:r>
      <w:r>
        <w:t xml:space="preserve">sacrificial rite</w:t>
      </w:r>
      <w:r>
        <w:t xml:space="preserve">”</w:t>
      </w:r>
      <w:r>
        <w:t xml:space="preserve">.</w:t>
      </w:r>
    </w:p>
    <w:p>
      <w:pPr>
        <w:pStyle w:val="BodyText"/>
      </w:pPr>
      <w:r>
        <w:rPr>
          <w:bCs/>
          <w:b/>
        </w:rPr>
        <w:t xml:space="preserve">Vyākaraṇa-prakriyā (Ṛk 5; grammar pages 535–536, noted briefly).</w:t>
      </w:r>
      <w:r>
        <w:t xml:space="preserve"> </w:t>
      </w:r>
      <w:r>
        <w:rPr>
          <w:iCs/>
          <w:i/>
        </w:rPr>
        <w:t xml:space="preserve">anaśvaḥ</w:t>
      </w:r>
      <w:r>
        <w:t xml:space="preserve"> </w:t>
      </w:r>
      <w:r>
        <w:t xml:space="preserve">(</w:t>
      </w:r>
      <w:r>
        <w:rPr>
          <w:iCs/>
          <w:i/>
        </w:rPr>
        <w:t xml:space="preserve">na vidyate aśvaḥ yasya saḥ</w:t>
      </w:r>
      <w:r>
        <w:t xml:space="preserve">;</w:t>
      </w:r>
      <w:r>
        <w:t xml:space="preserve"> </w:t>
      </w:r>
      <w:r>
        <w:rPr>
          <w:iCs/>
          <w:i/>
        </w:rPr>
        <w:t xml:space="preserve">nañ subhyām</w:t>
      </w:r>
      <w:r>
        <w:t xml:space="preserve"> </w:t>
      </w:r>
      <w:r>
        <w:t xml:space="preserve">(Pā. Sū. 6-2-172) final</w:t>
      </w:r>
      <w:r>
        <w:t xml:space="preserve"> </w:t>
      </w:r>
      <w:r>
        <w:rPr>
          <w:iCs/>
          <w:i/>
        </w:rPr>
        <w:t xml:space="preserve">udātta</w:t>
      </w:r>
      <w:r>
        <w:t xml:space="preserve"> </w:t>
      </w:r>
      <w:r>
        <w:t xml:space="preserve">of the later member; likewise</w:t>
      </w:r>
      <w:r>
        <w:t xml:space="preserve"> </w:t>
      </w:r>
      <w:r>
        <w:rPr>
          <w:iCs/>
          <w:i/>
        </w:rPr>
        <w:t xml:space="preserve">anabhīśuḥ</w:t>
      </w:r>
      <w:r>
        <w:t xml:space="preserve">);</w:t>
      </w:r>
      <w:r>
        <w:t xml:space="preserve"> </w:t>
      </w:r>
      <w:r>
        <w:rPr>
          <w:iCs/>
          <w:i/>
        </w:rPr>
        <w:t xml:space="preserve">jātaḥ</w:t>
      </w:r>
      <w:r>
        <w:t xml:space="preserve"> </w:t>
      </w:r>
      <w:r>
        <w:t xml:space="preserve">(root</w:t>
      </w:r>
      <w:r>
        <w:t xml:space="preserve"> </w:t>
      </w:r>
      <w:r>
        <w:rPr>
          <w:iCs/>
          <w:i/>
        </w:rPr>
        <w:t xml:space="preserve">janī prādurbhāve</w:t>
      </w:r>
      <w:r>
        <w:t xml:space="preserve">;</w:t>
      </w:r>
      <w:r>
        <w:t xml:space="preserve"> </w:t>
      </w:r>
      <w:r>
        <w:rPr>
          <w:iCs/>
          <w:i/>
        </w:rPr>
        <w:t xml:space="preserve">niṣṭhā</w:t>
      </w:r>
      <w:r>
        <w:t xml:space="preserve"> </w:t>
      </w:r>
      <w:r>
        <w:t xml:space="preserve">suffix; suffix accent: final</w:t>
      </w:r>
      <w:r>
        <w:t xml:space="preserve"> </w:t>
      </w:r>
      <w:r>
        <w:rPr>
          <w:iCs/>
          <w:i/>
        </w:rPr>
        <w:t xml:space="preserve">udātta</w:t>
      </w:r>
      <w:r>
        <w:t xml:space="preserve">);</w:t>
      </w:r>
      <w:r>
        <w:t xml:space="preserve"> </w:t>
      </w:r>
      <w:r>
        <w:rPr>
          <w:iCs/>
          <w:i/>
        </w:rPr>
        <w:t xml:space="preserve">kanikradat</w:t>
      </w:r>
      <w:r>
        <w:t xml:space="preserve"> </w:t>
      </w:r>
      <w:r>
        <w:t xml:space="preserve">(root</w:t>
      </w:r>
      <w:r>
        <w:t xml:space="preserve"> </w:t>
      </w:r>
      <w:r>
        <w:rPr>
          <w:iCs/>
          <w:i/>
        </w:rPr>
        <w:t xml:space="preserve">kradi āhvāne rodane ca</w:t>
      </w:r>
      <w:r>
        <w:t xml:space="preserve">;</w:t>
      </w:r>
      <w:r>
        <w:t xml:space="preserve"> </w:t>
      </w:r>
      <w:r>
        <w:rPr>
          <w:iCs/>
          <w:i/>
        </w:rPr>
        <w:t xml:space="preserve">ācchyāpūrvāt</w:t>
      </w:r>
      <w:r>
        <w:t xml:space="preserve">… (Pā. Sū. 6-1-[?]);</w:t>
      </w:r>
      <w:r>
        <w:t xml:space="preserve"> </w:t>
      </w:r>
      <w:r>
        <w:rPr>
          <w:iCs/>
          <w:i/>
        </w:rPr>
        <w:t xml:space="preserve">yaṅ</w:t>
      </w:r>
      <w:r>
        <w:t xml:space="preserve"> </w:t>
      </w:r>
      <w:r>
        <w:rPr>
          <w:iCs/>
          <w:i/>
        </w:rPr>
        <w:t xml:space="preserve">luk</w:t>
      </w:r>
      <w:r>
        <w:t xml:space="preserve"> </w:t>
      </w:r>
      <w:r>
        <w:t xml:space="preserve">(</w:t>
      </w:r>
      <w:r>
        <w:rPr>
          <w:iCs/>
          <w:i/>
        </w:rPr>
        <w:t xml:space="preserve">yaṅo ’ci ca</w:t>
      </w:r>
      <w:r>
        <w:t xml:space="preserve"> </w:t>
      </w:r>
      <w:r>
        <w:t xml:space="preserve">(Pā. Sū. 2-4-74));</w:t>
      </w:r>
      <w:r>
        <w:t xml:space="preserve"> </w:t>
      </w:r>
      <w:r>
        <w:rPr>
          <w:iCs/>
          <w:i/>
        </w:rPr>
        <w:t xml:space="preserve">dāṛdhi-dardharti</w:t>
      </w:r>
      <w:r>
        <w:t xml:space="preserve">… (Pā. Sū. 7-4-65) the doubling</w:t>
      </w:r>
      <w:r>
        <w:t xml:space="preserve"> </w:t>
      </w:r>
      <w:r>
        <w:rPr>
          <w:iCs/>
          <w:i/>
        </w:rPr>
        <w:t xml:space="preserve">kani</w:t>
      </w:r>
      <w:r>
        <w:t xml:space="preserve">;</w:t>
      </w:r>
      <w:r>
        <w:t xml:space="preserve"> </w:t>
      </w:r>
      <w:r>
        <w:rPr>
          <w:iCs/>
          <w:i/>
        </w:rPr>
        <w:t xml:space="preserve">abhyastānām ādiḥ</w:t>
      </w:r>
      <w:r>
        <w:t xml:space="preserve"> </w:t>
      </w:r>
      <w:r>
        <w:t xml:space="preserve">(Pā. Sū. 6-1-189) first</w:t>
      </w:r>
      <w:r>
        <w:t xml:space="preserve"> </w:t>
      </w:r>
      <w:r>
        <w:rPr>
          <w:iCs/>
          <w:i/>
        </w:rPr>
        <w:t xml:space="preserve">udātta</w:t>
      </w:r>
      <w:r>
        <w:t xml:space="preserve">);</w:t>
      </w:r>
      <w:r>
        <w:t xml:space="preserve"> </w:t>
      </w:r>
      <w:r>
        <w:rPr>
          <w:iCs/>
          <w:i/>
        </w:rPr>
        <w:t xml:space="preserve">patayat</w:t>
      </w:r>
      <w:r>
        <w:t xml:space="preserve"> </w:t>
      </w:r>
      <w:r>
        <w:t xml:space="preserve">(root</w:t>
      </w:r>
      <w:r>
        <w:t xml:space="preserve"> </w:t>
      </w:r>
      <w:r>
        <w:rPr>
          <w:iCs/>
          <w:i/>
        </w:rPr>
        <w:t xml:space="preserve">patla gatau</w:t>
      </w:r>
      <w:r>
        <w:t xml:space="preserve">;</w:t>
      </w:r>
      <w:r>
        <w:t xml:space="preserve"> </w:t>
      </w:r>
      <w:r>
        <w:rPr>
          <w:iCs/>
          <w:i/>
        </w:rPr>
        <w:t xml:space="preserve">curādi</w:t>
      </w:r>
      <w:r>
        <w:t xml:space="preserve">,</w:t>
      </w:r>
      <w:r>
        <w:t xml:space="preserve"> </w:t>
      </w:r>
      <w:r>
        <w:rPr>
          <w:iCs/>
          <w:i/>
        </w:rPr>
        <w:t xml:space="preserve">ṇic</w:t>
      </w:r>
      <w:r>
        <w:t xml:space="preserve">, suffix;</w:t>
      </w:r>
      <w:r>
        <w:t xml:space="preserve"> </w:t>
      </w:r>
      <w:r>
        <w:rPr>
          <w:iCs/>
          <w:i/>
        </w:rPr>
        <w:t xml:space="preserve">satyāpāśa</w:t>
      </w:r>
      <w:r>
        <w:t xml:space="preserve">… (Pā. Sū. 3-1-25)</w:t>
      </w:r>
      <w:r>
        <w:t xml:space="preserve"> </w:t>
      </w:r>
      <w:r>
        <w:rPr>
          <w:iCs/>
          <w:i/>
        </w:rPr>
        <w:t xml:space="preserve">ṇic</w:t>
      </w:r>
      <w:r>
        <w:t xml:space="preserve"> </w:t>
      </w:r>
      <w:r>
        <w:t xml:space="preserve">after a</w:t>
      </w:r>
      <w:r>
        <w:t xml:space="preserve"> </w:t>
      </w:r>
      <w:r>
        <w:rPr>
          <w:iCs/>
          <w:i/>
        </w:rPr>
        <w:t xml:space="preserve">ṇijanta</w:t>
      </w:r>
      <w:r>
        <w:t xml:space="preserve">;</w:t>
      </w:r>
      <w:r>
        <w:t xml:space="preserve"> </w:t>
      </w:r>
      <w:r>
        <w:rPr>
          <w:iCs/>
          <w:i/>
        </w:rPr>
        <w:t xml:space="preserve">iketi lopaḥ</w:t>
      </w:r>
      <w:r>
        <w:t xml:space="preserve"> </w:t>
      </w:r>
      <w:r>
        <w:t xml:space="preserve">(Pā. Sū. 6-4-[?]) loss of</w:t>
      </w:r>
      <w:r>
        <w:t xml:space="preserve"> </w:t>
      </w:r>
      <w:r>
        <w:rPr>
          <w:iCs/>
          <w:i/>
        </w:rPr>
        <w:t xml:space="preserve">i</w:t>
      </w:r>
      <w:r>
        <w:t xml:space="preserve">;</w:t>
      </w:r>
      <w:r>
        <w:t xml:space="preserve"> </w:t>
      </w:r>
      <w:r>
        <w:rPr>
          <w:iCs/>
          <w:i/>
        </w:rPr>
        <w:t xml:space="preserve">letoḍāṭau</w:t>
      </w:r>
      <w:r>
        <w:t xml:space="preserve"> </w:t>
      </w:r>
      <w:r>
        <w:t xml:space="preserve">(Pā. Sū. 3-4-94)</w:t>
      </w:r>
      <w:r>
        <w:t xml:space="preserve"> </w:t>
      </w:r>
      <w:r>
        <w:rPr>
          <w:iCs/>
          <w:i/>
        </w:rPr>
        <w:t xml:space="preserve">aḍāgama</w:t>
      </w:r>
      <w:r>
        <w:t xml:space="preserve"> </w:t>
      </w:r>
      <w:r>
        <w:t xml:space="preserve">to the</w:t>
      </w:r>
      <w:r>
        <w:t xml:space="preserve"> </w:t>
      </w:r>
      <w:r>
        <w:rPr>
          <w:iCs/>
          <w:i/>
        </w:rPr>
        <w:t xml:space="preserve">leṭ</w:t>
      </w:r>
      <w:r>
        <w:t xml:space="preserve">;</w:t>
      </w:r>
      <w:r>
        <w:t xml:space="preserve"> </w:t>
      </w:r>
      <w:r>
        <w:rPr>
          <w:iCs/>
          <w:i/>
        </w:rPr>
        <w:t xml:space="preserve">śap</w:t>
      </w:r>
      <w:r>
        <w:t xml:space="preserve"> </w:t>
      </w:r>
      <w:r>
        <w:t xml:space="preserve">as</w:t>
      </w:r>
      <w:r>
        <w:t xml:space="preserve"> </w:t>
      </w:r>
      <w:r>
        <w:rPr>
          <w:iCs/>
          <w:i/>
        </w:rPr>
        <w:t xml:space="preserve">nimitta</w:t>
      </w:r>
      <w:r>
        <w:t xml:space="preserve">,</w:t>
      </w:r>
      <w:r>
        <w:t xml:space="preserve"> </w:t>
      </w:r>
      <w:r>
        <w:rPr>
          <w:iCs/>
          <w:i/>
        </w:rPr>
        <w:t xml:space="preserve">iṭ</w:t>
      </w:r>
      <w:r>
        <w:t xml:space="preserve">-guṇa;</w:t>
      </w:r>
      <w:r>
        <w:t xml:space="preserve"> </w:t>
      </w:r>
      <w:r>
        <w:rPr>
          <w:iCs/>
          <w:i/>
        </w:rPr>
        <w:t xml:space="preserve">ayādeśa</w:t>
      </w:r>
      <w:r>
        <w:t xml:space="preserve">;</w:t>
      </w:r>
      <w:r>
        <w:t xml:space="preserve"> </w:t>
      </w:r>
      <w:r>
        <w:rPr>
          <w:iCs/>
          <w:i/>
        </w:rPr>
        <w:t xml:space="preserve">alopasya sthānivattvāt</w:t>
      </w:r>
      <w:r>
        <w:t xml:space="preserve"> </w:t>
      </w:r>
      <w:r>
        <w:t xml:space="preserve">—</w:t>
      </w:r>
      <w:r>
        <w:t xml:space="preserve"> </w:t>
      </w:r>
      <w:r>
        <w:rPr>
          <w:iCs/>
          <w:i/>
        </w:rPr>
        <w:t xml:space="preserve">vṛddhi</w:t>
      </w:r>
      <w:r>
        <w:t xml:space="preserve"> </w:t>
      </w:r>
      <w:r>
        <w:t xml:space="preserve">is not made;</w:t>
      </w:r>
      <w:r>
        <w:t xml:space="preserve"> </w:t>
      </w:r>
      <w:r>
        <w:rPr>
          <w:iCs/>
          <w:i/>
        </w:rPr>
        <w:t xml:space="preserve">nighāta</w:t>
      </w:r>
      <w:r>
        <w:t xml:space="preserve"> </w:t>
      </w:r>
      <w:r>
        <w:t xml:space="preserve">since after an</w:t>
      </w:r>
      <w:r>
        <w:t xml:space="preserve"> </w:t>
      </w:r>
      <w:r>
        <w:rPr>
          <w:iCs/>
          <w:i/>
        </w:rPr>
        <w:t xml:space="preserve">atiṅanta</w:t>
      </w:r>
      <w:r>
        <w:t xml:space="preserve">);</w:t>
      </w:r>
      <w:r>
        <w:t xml:space="preserve"> </w:t>
      </w:r>
      <w:r>
        <w:rPr>
          <w:iCs/>
          <w:i/>
        </w:rPr>
        <w:t xml:space="preserve">ūrdhvasānuḥ</w:t>
      </w:r>
      <w:r>
        <w:t xml:space="preserve"> </w:t>
      </w:r>
      <w:r>
        <w:t xml:space="preserve">(</w:t>
      </w:r>
      <w:r>
        <w:rPr>
          <w:iCs/>
          <w:i/>
        </w:rPr>
        <w:t xml:space="preserve">bahuvrīhi</w:t>
      </w:r>
      <w:r>
        <w:t xml:space="preserve">;</w:t>
      </w:r>
      <w:r>
        <w:t xml:space="preserve"> </w:t>
      </w:r>
      <w:r>
        <w:rPr>
          <w:iCs/>
          <w:i/>
        </w:rPr>
        <w:t xml:space="preserve">bahuvrīhau prakṛtyā pūrvapadam</w:t>
      </w:r>
      <w:r>
        <w:t xml:space="preserve"> </w:t>
      </w:r>
      <w:r>
        <w:t xml:space="preserve">(Pā. Sū. 6-2-1) first member’s accent);</w:t>
      </w:r>
      <w:r>
        <w:t xml:space="preserve"> </w:t>
      </w:r>
      <w:r>
        <w:rPr>
          <w:iCs/>
          <w:i/>
        </w:rPr>
        <w:t xml:space="preserve">acittam</w:t>
      </w:r>
      <w:r>
        <w:t xml:space="preserve"> </w:t>
      </w:r>
      <w:r>
        <w:t xml:space="preserve">(</w:t>
      </w:r>
      <w:r>
        <w:rPr>
          <w:iCs/>
          <w:i/>
        </w:rPr>
        <w:t xml:space="preserve">nañ</w:t>
      </w:r>
      <w:r>
        <w:t xml:space="preserve">;</w:t>
      </w:r>
      <w:r>
        <w:t xml:space="preserve"> </w:t>
      </w:r>
      <w:r>
        <w:rPr>
          <w:iCs/>
          <w:i/>
        </w:rPr>
        <w:t xml:space="preserve">tatpuruṣe</w:t>
      </w:r>
      <w:r>
        <w:t xml:space="preserve">…;</w:t>
      </w:r>
      <w:r>
        <w:t xml:space="preserve"> </w:t>
      </w:r>
      <w:r>
        <w:rPr>
          <w:iCs/>
          <w:i/>
        </w:rPr>
        <w:t xml:space="preserve">prādi</w:t>
      </w:r>
      <w:r>
        <w:t xml:space="preserve">-</w:t>
      </w:r>
      <w:r>
        <w:rPr>
          <w:iCs/>
          <w:i/>
        </w:rPr>
        <w:t xml:space="preserve">syādiḥ</w:t>
      </w:r>
      <w:r>
        <w:t xml:space="preserve">:</w:t>
      </w:r>
      <w:r>
        <w:t xml:space="preserve"> </w:t>
      </w:r>
      <w:r>
        <w:rPr>
          <w:iCs/>
          <w:i/>
        </w:rPr>
        <w:t xml:space="preserve">kṛdutara</w:t>
      </w:r>
      <w:r>
        <w:t xml:space="preserve"> </w:t>
      </w:r>
      <w:r>
        <w:t xml:space="preserve">accent);</w:t>
      </w:r>
      <w:r>
        <w:t xml:space="preserve"> </w:t>
      </w:r>
      <w:r>
        <w:rPr>
          <w:iCs/>
          <w:i/>
        </w:rPr>
        <w:t xml:space="preserve">brahma</w:t>
      </w:r>
      <w:r>
        <w:t xml:space="preserve"> </w:t>
      </w:r>
      <w:r>
        <w:t xml:space="preserve">(root</w:t>
      </w:r>
      <w:r>
        <w:t xml:space="preserve"> </w:t>
      </w:r>
      <w:r>
        <w:rPr>
          <w:iCs/>
          <w:i/>
        </w:rPr>
        <w:t xml:space="preserve">bṛhi vṛddhau</w:t>
      </w:r>
      <w:r>
        <w:t xml:space="preserve">;</w:t>
      </w:r>
      <w:r>
        <w:t xml:space="preserve"> </w:t>
      </w:r>
      <w:r>
        <w:rPr>
          <w:iCs/>
          <w:i/>
        </w:rPr>
        <w:t xml:space="preserve">bṛhner nuc ca</w:t>
      </w:r>
      <w:r>
        <w:t xml:space="preserve"> </w:t>
      </w:r>
      <w:r>
        <w:t xml:space="preserve">(Uṇ. Sū. 4-[?])</w:t>
      </w:r>
      <w:r>
        <w:t xml:space="preserve"> </w:t>
      </w:r>
      <w:r>
        <w:rPr>
          <w:iCs/>
          <w:i/>
        </w:rPr>
        <w:t xml:space="preserve">manin</w:t>
      </w:r>
      <w:r>
        <w:t xml:space="preserve">; the</w:t>
      </w:r>
      <w:r>
        <w:t xml:space="preserve"> </w:t>
      </w:r>
      <w:r>
        <w:rPr>
          <w:iCs/>
          <w:i/>
        </w:rPr>
        <w:t xml:space="preserve">ṛ</w:t>
      </w:r>
      <w:r>
        <w:t xml:space="preserve"> </w:t>
      </w:r>
      <w:r>
        <w:t xml:space="preserve">becomes</w:t>
      </w:r>
      <w:r>
        <w:t xml:space="preserve"> </w:t>
      </w:r>
      <w:r>
        <w:rPr>
          <w:iCs/>
          <w:i/>
        </w:rPr>
        <w:t xml:space="preserve">a</w:t>
      </w:r>
      <w:r>
        <w:t xml:space="preserve">, nasalization, …;</w:t>
      </w:r>
      <w:r>
        <w:t xml:space="preserve"> </w:t>
      </w:r>
      <w:r>
        <w:rPr>
          <w:iCs/>
          <w:i/>
        </w:rPr>
        <w:t xml:space="preserve">sit</w:t>
      </w:r>
      <w:r>
        <w:t xml:space="preserve"> </w:t>
      </w:r>
      <w:r>
        <w:t xml:space="preserve">suffix: first</w:t>
      </w:r>
      <w:r>
        <w:t xml:space="preserve"> </w:t>
      </w:r>
      <w:r>
        <w:rPr>
          <w:iCs/>
          <w:i/>
        </w:rPr>
        <w:t xml:space="preserve">udātta</w:t>
      </w:r>
      <w:r>
        <w:t xml:space="preserve">);</w:t>
      </w:r>
      <w:r>
        <w:t xml:space="preserve"> </w:t>
      </w:r>
      <w:r>
        <w:rPr>
          <w:iCs/>
          <w:i/>
        </w:rPr>
        <w:t xml:space="preserve">jujuṣuḥ</w:t>
      </w:r>
      <w:r>
        <w:t xml:space="preserve"> </w:t>
      </w:r>
      <w:r>
        <w:t xml:space="preserve">(root</w:t>
      </w:r>
      <w:r>
        <w:t xml:space="preserve"> </w:t>
      </w:r>
      <w:r>
        <w:rPr>
          <w:iCs/>
          <w:i/>
        </w:rPr>
        <w:t xml:space="preserve">juṣī prītisevanayoḥ</w:t>
      </w:r>
      <w:r>
        <w:t xml:space="preserve">; in the Veda</w:t>
      </w:r>
      <w:r>
        <w:t xml:space="preserve"> </w:t>
      </w:r>
      <w:r>
        <w:rPr>
          <w:iCs/>
          <w:i/>
        </w:rPr>
        <w:t xml:space="preserve">liṭ</w:t>
      </w:r>
      <w:r>
        <w:t xml:space="preserve"> </w:t>
      </w:r>
      <w:r>
        <w:t xml:space="preserve">in the present sense; 3rd pl.;</w:t>
      </w:r>
      <w:r>
        <w:t xml:space="preserve"> </w:t>
      </w:r>
      <w:r>
        <w:rPr>
          <w:iCs/>
          <w:i/>
        </w:rPr>
        <w:t xml:space="preserve">nighāta</w:t>
      </w:r>
      <w:r>
        <w:t xml:space="preserve"> </w:t>
      </w:r>
      <w:r>
        <w:t xml:space="preserve">by</w:t>
      </w:r>
      <w:r>
        <w:t xml:space="preserve"> </w:t>
      </w:r>
      <w:r>
        <w:rPr>
          <w:iCs/>
          <w:i/>
        </w:rPr>
        <w:t xml:space="preserve">tiṅ</w:t>
      </w:r>
      <w:r>
        <w:t xml:space="preserve">);</w:t>
      </w:r>
      <w:r>
        <w:t xml:space="preserve"> </w:t>
      </w:r>
      <w:r>
        <w:rPr>
          <w:iCs/>
          <w:i/>
        </w:rPr>
        <w:t xml:space="preserve">yuvānaḥ</w:t>
      </w:r>
      <w:r>
        <w:t xml:space="preserve"> </w:t>
      </w:r>
      <w:r>
        <w:t xml:space="preserve">(root</w:t>
      </w:r>
      <w:r>
        <w:t xml:space="preserve"> </w:t>
      </w:r>
      <w:r>
        <w:rPr>
          <w:iCs/>
          <w:i/>
        </w:rPr>
        <w:t xml:space="preserve">yu miśraṇe</w:t>
      </w:r>
      <w:r>
        <w:t xml:space="preserve">; by</w:t>
      </w:r>
      <w:r>
        <w:t xml:space="preserve"> </w:t>
      </w:r>
      <w:r>
        <w:rPr>
          <w:iCs/>
          <w:i/>
        </w:rPr>
        <w:t xml:space="preserve">vyatyaya</w:t>
      </w:r>
      <w:r>
        <w:t xml:space="preserve">,</w:t>
      </w:r>
      <w:r>
        <w:t xml:space="preserve"> </w:t>
      </w:r>
      <w:r>
        <w:rPr>
          <w:iCs/>
          <w:i/>
        </w:rPr>
        <w:t xml:space="preserve">śānac</w:t>
      </w:r>
      <w:r>
        <w:t xml:space="preserve"> </w:t>
      </w:r>
      <w:r>
        <w:t xml:space="preserve">in the present sense;</w:t>
      </w:r>
      <w:r>
        <w:t xml:space="preserve"> </w:t>
      </w:r>
      <w:r>
        <w:rPr>
          <w:iCs/>
          <w:i/>
        </w:rPr>
        <w:t xml:space="preserve">ājiśnuṣthā…</w:t>
      </w:r>
      <w:r>
        <w:t xml:space="preserve">;</w:t>
      </w:r>
      <w:r>
        <w:t xml:space="preserve"> </w:t>
      </w:r>
      <w:r>
        <w:rPr>
          <w:iCs/>
          <w:i/>
        </w:rPr>
        <w:t xml:space="preserve">bhruvām</w:t>
      </w:r>
      <w:r>
        <w:t xml:space="preserve">…; the</w:t>
      </w:r>
      <w:r>
        <w:t xml:space="preserve"> </w:t>
      </w:r>
      <w:r>
        <w:rPr>
          <w:iCs/>
          <w:i/>
        </w:rPr>
        <w:t xml:space="preserve">vṛṣaṇaḥ</w:t>
      </w:r>
      <w:r>
        <w:t xml:space="preserve"> </w:t>
      </w:r>
      <w:r>
        <w:t xml:space="preserve">[?]; first</w:t>
      </w:r>
      <w:r>
        <w:t xml:space="preserve"> </w:t>
      </w:r>
      <w:r>
        <w:rPr>
          <w:iCs/>
          <w:i/>
        </w:rPr>
        <w:t xml:space="preserve">udātta</w:t>
      </w:r>
      <w:r>
        <w:t xml:space="preserve">);</w:t>
      </w:r>
      <w:r>
        <w:t xml:space="preserve"> </w:t>
      </w:r>
      <w:r>
        <w:rPr>
          <w:iCs/>
          <w:i/>
        </w:rPr>
        <w:t xml:space="preserve">gṛṇantaḥ</w:t>
      </w:r>
      <w:r>
        <w:t xml:space="preserve"> </w:t>
      </w:r>
      <w:r>
        <w:t xml:space="preserve">(root</w:t>
      </w:r>
      <w:r>
        <w:t xml:space="preserve"> </w:t>
      </w:r>
      <w:r>
        <w:rPr>
          <w:iCs/>
          <w:i/>
        </w:rPr>
        <w:t xml:space="preserve">gṝ śabde</w:t>
      </w:r>
      <w:r>
        <w:t xml:space="preserve">,</w:t>
      </w:r>
      <w:r>
        <w:t xml:space="preserve"> </w:t>
      </w:r>
      <w:r>
        <w:rPr>
          <w:iCs/>
          <w:i/>
        </w:rPr>
        <w:t xml:space="preserve">kryādi</w:t>
      </w:r>
      <w:r>
        <w:t xml:space="preserve">;</w:t>
      </w:r>
      <w:r>
        <w:t xml:space="preserve"> </w:t>
      </w:r>
      <w:r>
        <w:rPr>
          <w:iCs/>
          <w:i/>
        </w:rPr>
        <w:t xml:space="preserve">śatṛ</w:t>
      </w:r>
      <w:r>
        <w:t xml:space="preserve"> </w:t>
      </w:r>
      <w:r>
        <w:t xml:space="preserve">in the present sense;</w:t>
      </w:r>
      <w:r>
        <w:t xml:space="preserve"> </w:t>
      </w:r>
      <w:r>
        <w:rPr>
          <w:iCs/>
          <w:i/>
        </w:rPr>
        <w:t xml:space="preserve">śnā</w:t>
      </w:r>
      <w:r>
        <w:t xml:space="preserve"> </w:t>
      </w:r>
      <w:r>
        <w:t xml:space="preserve">suffix;</w:t>
      </w:r>
      <w:r>
        <w:t xml:space="preserve"> </w:t>
      </w:r>
      <w:r>
        <w:rPr>
          <w:iCs/>
          <w:i/>
        </w:rPr>
        <w:t xml:space="preserve">prādīnāṃ hrasvaḥ</w:t>
      </w:r>
      <w:r>
        <w:t xml:space="preserve"> </w:t>
      </w:r>
      <w:r>
        <w:t xml:space="preserve">(Pā. Sū. 6-4-113) the root shortened;</w:t>
      </w:r>
      <w:r>
        <w:t xml:space="preserve"> </w:t>
      </w:r>
      <w:r>
        <w:rPr>
          <w:iCs/>
          <w:i/>
        </w:rPr>
        <w:t xml:space="preserve">śnābhyastayor ātaḥ</w:t>
      </w:r>
      <w:r>
        <w:t xml:space="preserve"> </w:t>
      </w:r>
      <w:r>
        <w:t xml:space="preserve">(Pā. Sū. 6-4-112) loss of the</w:t>
      </w:r>
      <w:r>
        <w:t xml:space="preserve"> </w:t>
      </w:r>
      <w:r>
        <w:rPr>
          <w:iCs/>
          <w:i/>
        </w:rPr>
        <w:t xml:space="preserve">ā</w:t>
      </w:r>
      <w:r>
        <w:t xml:space="preserve"> </w:t>
      </w:r>
      <w:r>
        <w:t xml:space="preserve">of the suffix; suffix accent: first</w:t>
      </w:r>
      <w:r>
        <w:t xml:space="preserve"> </w:t>
      </w:r>
      <w:r>
        <w:rPr>
          <w:iCs/>
          <w:i/>
        </w:rPr>
        <w:t xml:space="preserve">udātta</w:t>
      </w:r>
      <w:r>
        <w:t xml:space="preserve">; nominative pl.). ‖ 5 ‖</w:t>
      </w:r>
    </w:p>
    <w:p>
      <w:r>
        <w:pict>
          <v:rect style="width:0;height:1.5pt" o:hralign="center" o:hrstd="t" o:hr="t"/>
        </w:pict>
      </w:r>
    </w:p>
    <w:bookmarkEnd w:id="699"/>
    <w:bookmarkStart w:id="701" w:name="printed-p.-536-pdf-554"/>
    <w:p>
      <w:pPr>
        <w:pStyle w:val="Heading3"/>
      </w:pPr>
      <w:r>
        <w:t xml:space="preserve">Printed p. 536 (PDF 554)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w:t>
      </w:r>
    </w:p>
    <w:p>
      <w:pPr>
        <w:pStyle w:val="BodyText"/>
      </w:pPr>
      <w:r>
        <w:rPr>
          <w:iCs/>
          <w:i/>
        </w:rPr>
        <w:t xml:space="preserve">(Ṛk 5 grammar concluded on this page, noted briefly.)</w:t>
      </w:r>
    </w:p>
    <w:bookmarkStart w:id="700" w:name="ṛk-6-7"/>
    <w:p>
      <w:pPr>
        <w:pStyle w:val="Heading4"/>
      </w:pPr>
      <w:r>
        <w:t xml:space="preserve">Ṛk 6</w:t>
      </w:r>
    </w:p>
    <w:p>
      <w:pPr>
        <w:pStyle w:val="FirstParagraph"/>
      </w:pPr>
      <w:r>
        <w:rPr>
          <w:bCs/>
          <w:b/>
        </w:rPr>
        <w:t xml:space="preserve">॥ संहितापाठः ॥</w:t>
      </w:r>
    </w:p>
    <w:p>
      <w:pPr>
        <w:pStyle w:val="BlockText"/>
      </w:pPr>
      <w:r>
        <w:t xml:space="preserve">आ धेनवो मामतेयमवन्तीर्ब्रह्मप्रियं पीपयन्सस्मिन्नूधन् ।</w:t>
      </w:r>
      <w:r>
        <w:t xml:space="preserve"> </w:t>
      </w:r>
      <w:r>
        <w:t xml:space="preserve">पित्वो भिक्षेत वयुनानि विद्वानासाविवासन्नदितिमुरुष्येत् ॥ ६ ॥</w:t>
      </w:r>
    </w:p>
    <w:p>
      <w:pPr>
        <w:pStyle w:val="BlockText"/>
      </w:pPr>
      <w:r>
        <w:rPr>
          <w:iCs/>
          <w:i/>
        </w:rPr>
        <w:t xml:space="preserve">ā dhenavo māmateyamavantīrbrahmapriyaṃ pīpayansasminnūdhan |</w:t>
      </w:r>
      <w:r>
        <w:t xml:space="preserve"> </w:t>
      </w:r>
      <w:r>
        <w:rPr>
          <w:iCs/>
          <w:i/>
        </w:rPr>
        <w:t xml:space="preserve">pitvo bhikṣeta vayunāni vidvānāsāvivāsannaditimuruṣyet ‖ 6 ‖</w:t>
      </w:r>
    </w:p>
    <w:p>
      <w:pPr>
        <w:pStyle w:val="FirstParagraph"/>
      </w:pPr>
      <w:r>
        <w:rPr>
          <w:bCs/>
          <w:b/>
        </w:rPr>
        <w:t xml:space="preserve">॥ पदपाठः ॥</w:t>
      </w:r>
    </w:p>
    <w:p>
      <w:pPr>
        <w:pStyle w:val="BlockText"/>
      </w:pPr>
      <w:r>
        <w:t xml:space="preserve">आ । धेनवः । मामतेयम् । अवन्तीः । ब्रह्मऽप्रियम् । पीपयन् । सस्मिन् । ऊधन् ।</w:t>
      </w:r>
    </w:p>
    <w:p>
      <w:pPr>
        <w:pStyle w:val="BlockText"/>
      </w:pPr>
      <w:r>
        <w:rPr>
          <w:iCs/>
          <w:i/>
        </w:rPr>
        <w:t xml:space="preserve">ā | dhenavaḥ | māmateyam | avantīḥ | brahma ’priyam | pīpayan | sasmin | ūdhan |</w:t>
      </w:r>
    </w:p>
    <w:p>
      <w:r>
        <w:pict>
          <v:rect style="width:0;height:1.5pt" o:hralign="center" o:hrstd="t" o:hr="t"/>
        </w:pict>
      </w:r>
    </w:p>
    <w:bookmarkEnd w:id="700"/>
    <w:bookmarkEnd w:id="701"/>
    <w:bookmarkStart w:id="702" w:name="printed-p.-537-pdf-555"/>
    <w:p>
      <w:pPr>
        <w:pStyle w:val="Heading3"/>
      </w:pPr>
      <w:r>
        <w:t xml:space="preserve">Printed p. 537 (PDF 555)</w:t>
      </w:r>
    </w:p>
    <w:p>
      <w:pPr>
        <w:pStyle w:val="FirstParagraph"/>
      </w:pPr>
      <w:r>
        <w:rPr>
          <w:iCs/>
          <w:i/>
        </w:rPr>
        <w:t xml:space="preserve">(Header:</w:t>
      </w:r>
      <w:r>
        <w:rPr>
          <w:iCs/>
          <w:i/>
        </w:rPr>
        <w:t xml:space="preserve"> </w:t>
      </w:r>
      <w:r>
        <w:rPr>
          <w:iCs/>
          <w:i/>
        </w:rPr>
        <w:t xml:space="preserve">“</w:t>
      </w:r>
      <w:r>
        <w:rPr>
          <w:iCs/>
          <w:i/>
        </w:rPr>
        <w:t xml:space="preserve">A. 2 A. 2 Va. 33</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पदपाठः ॥</w:t>
      </w:r>
      <w:r>
        <w:t xml:space="preserve"> </w:t>
      </w:r>
      <w:r>
        <w:rPr>
          <w:iCs/>
          <w:i/>
        </w:rPr>
        <w:t xml:space="preserve">(continued)</w:t>
      </w:r>
    </w:p>
    <w:p>
      <w:pPr>
        <w:pStyle w:val="BlockText"/>
      </w:pPr>
      <w:r>
        <w:t xml:space="preserve">पित्वः । भिक्षेत । वयुनानि । विद्वान् । आसा । आ । विवासन् । अदितिम् । उरुष्येत् ॥ ६ ॥</w:t>
      </w:r>
    </w:p>
    <w:p>
      <w:pPr>
        <w:pStyle w:val="BlockText"/>
      </w:pPr>
      <w:r>
        <w:rPr>
          <w:iCs/>
          <w:i/>
        </w:rPr>
        <w:t xml:space="preserve">pitvaḥ | bhikṣeta | vayunāni | vidvān | āsā | ā | vivāsan | aditim | uruṣyet ‖ 6 ‖</w:t>
      </w:r>
    </w:p>
    <w:p>
      <w:pPr>
        <w:pStyle w:val="FirstParagraph"/>
      </w:pPr>
      <w:r>
        <w:rPr>
          <w:bCs/>
          <w:b/>
        </w:rPr>
        <w:t xml:space="preserve">॥ सायणभाष्यम् ॥</w:t>
      </w:r>
    </w:p>
    <w:p>
      <w:pPr>
        <w:pStyle w:val="BodyText"/>
      </w:pPr>
      <w:r>
        <w:rPr>
          <w:iCs/>
          <w:i/>
        </w:rPr>
        <w:t xml:space="preserve">(Gist: may the cows fill their udders with milk for Mitra-Varuṇa’s worship, so that the sacrificer, knowing the rites, may ask leave to eat the remainder of the offering, and worshipping you, may complete the rite whole. Small type, read with doubt.)</w:t>
      </w:r>
    </w:p>
    <w:p>
      <w:pPr>
        <w:pStyle w:val="BlockText"/>
      </w:pPr>
      <w:r>
        <w:t xml:space="preserve">मामतेयं ममतायाः पुत्रं दीर्घतमसं मां ब्रह्मप्रियं परिवृद्धस्य कर्मणः प्रियेतमं परिवृद्धस्याग्नेः प्रीणयितारं वा । अवन्तीः रक्षन्त्यः [?] प्रीणयन्त्यो [?] धेनवो गावः सस्मिन् स्वकीय ऊधन्नूधसि पीपयन् पाययन्तु [?] । सर्वतः आप्याययन्तु ॥ स्पायतेः [?] णिचि छान्दसः पीभावः ॥ ऊधोगतेन क्षीरेण युवाभ्यां प्रदेयेन [?] नोऽस्मान् प्रीणन्त्यर्थः । मित्रावरुणाभ्यां पयस्येति श्रुतेः [?] । [?] यज्ञानि विद्वान् हुतशेषो भक्षणीय इत्यभिगृह्य दीर्घतमा पित्वः पितोर्हुतशिष्टस्यान्नस्य [?] भक्षयितुं भिक्षेत । याचेत । … युष्मान् । किंच विवासन् युवां परिचरन् अदितिमखण्डितमनूनं [?] कर्म उरुष्येत् रक्षेत् । यथा शिष्टं भिक्षेत यथा च कर्म समापयेन् [?] तथा पीपयन्नित्यर्थः ॥</w:t>
      </w:r>
    </w:p>
    <w:p>
      <w:pPr>
        <w:pStyle w:val="BlockText"/>
      </w:pPr>
      <w:r>
        <w:rPr>
          <w:iCs/>
          <w:i/>
        </w:rPr>
        <w:t xml:space="preserve">māmateyaṃ mamatāyāḥ putraṃ dīrghatamasaṃ māṃ brahmapriyaṃ parivṛddhasya karmaṇaḥ priyetamaṃ parivṛddhasyāgneḥ prīṇayitāraṃ vā | avantīḥ rakṣantyaḥ [?] prīṇayantyo [?] dhenavo gāvaḥ sasmin svakīya ūdhannūdhasi pīpayan pāyayantu [?] | sarvataḥ āpyāyayantu ‖ spāyateḥ [?] ṇici chāndasaḥ pībhāvaḥ ‖ ūdhogatena kṣīreṇa yuvābhyāṃ pradeyena [?] no ’smān prīṇantyarthaḥ | mitrāvaruṇābhyāṃ payasyeti śruteḥ [?] | [?] yajñāni vidvān hutaśeṣo bhakṣaṇīya ityabhigṛhya dīrghatamā pitvaḥ pitorhutaśiṣṭasyānnasya [?] bhakṣayituṃ bhikṣeta | yāceta | … yuṣmān | kiṃca vivāsan yuvāṃ paricaran aditimakhaṇḍitamanūnaṃ [?] karma uruṣyet rakṣet | yathā śiṣṭaṃ bhikṣeta yathā ca karma samāpayen [?] tathā pīpayannityarthaḥ ‖</w:t>
      </w:r>
    </w:p>
    <w:p>
      <w:pPr>
        <w:pStyle w:val="FirstParagraph"/>
      </w:pPr>
      <w:r>
        <w:rPr>
          <w:bCs/>
          <w:b/>
        </w:rPr>
        <w:t xml:space="preserve">प्रतिपदार्थः (Pratipadārtha).</w:t>
      </w:r>
      <w:r>
        <w:t xml:space="preserve"> </w:t>
      </w:r>
      <w:r>
        <w:rPr>
          <w:iCs/>
          <w:i/>
        </w:rPr>
        <w:t xml:space="preserve">brahmapriyam</w:t>
      </w:r>
      <w:r>
        <w:t xml:space="preserve"> </w:t>
      </w:r>
      <w:r>
        <w:t xml:space="preserve">— one who loves the sacrificial rite (or who gratifies Agni);</w:t>
      </w:r>
      <w:r>
        <w:t xml:space="preserve"> </w:t>
      </w:r>
      <w:r>
        <w:rPr>
          <w:iCs/>
          <w:i/>
        </w:rPr>
        <w:t xml:space="preserve">māmateyam</w:t>
      </w:r>
      <w:r>
        <w:t xml:space="preserve"> </w:t>
      </w:r>
      <w:r>
        <w:t xml:space="preserve">— Dīrghatamas, son of Mamatā;</w:t>
      </w:r>
      <w:r>
        <w:t xml:space="preserve"> </w:t>
      </w:r>
      <w:r>
        <w:rPr>
          <w:iCs/>
          <w:i/>
        </w:rPr>
        <w:t xml:space="preserve">avantīḥ</w:t>
      </w:r>
      <w:r>
        <w:t xml:space="preserve"> </w:t>
      </w:r>
      <w:r>
        <w:t xml:space="preserve">— protecting and gladdening;</w:t>
      </w:r>
      <w:r>
        <w:t xml:space="preserve"> </w:t>
      </w:r>
      <w:r>
        <w:rPr>
          <w:iCs/>
          <w:i/>
        </w:rPr>
        <w:t xml:space="preserve">dhenavaḥ</w:t>
      </w:r>
      <w:r>
        <w:t xml:space="preserve"> </w:t>
      </w:r>
      <w:r>
        <w:t xml:space="preserve">— cows;</w:t>
      </w:r>
      <w:r>
        <w:t xml:space="preserve"> </w:t>
      </w:r>
      <w:r>
        <w:rPr>
          <w:iCs/>
          <w:i/>
        </w:rPr>
        <w:t xml:space="preserve">sasmin</w:t>
      </w:r>
      <w:r>
        <w:t xml:space="preserve"> </w:t>
      </w:r>
      <w:r>
        <w:t xml:space="preserve">— in their respective;</w:t>
      </w:r>
      <w:r>
        <w:t xml:space="preserve"> </w:t>
      </w:r>
      <w:r>
        <w:rPr>
          <w:iCs/>
          <w:i/>
        </w:rPr>
        <w:t xml:space="preserve">ūdhan</w:t>
      </w:r>
      <w:r>
        <w:t xml:space="preserve"> </w:t>
      </w:r>
      <w:r>
        <w:t xml:space="preserve">— udders;</w:t>
      </w:r>
      <w:r>
        <w:t xml:space="preserve"> </w:t>
      </w:r>
      <w:r>
        <w:rPr>
          <w:iCs/>
          <w:i/>
        </w:rPr>
        <w:t xml:space="preserve">ā pīpayan</w:t>
      </w:r>
      <w:r>
        <w:t xml:space="preserve"> </w:t>
      </w:r>
      <w:r>
        <w:t xml:space="preserve">— let them fill (the milk needed for the worship of Mitra-Varuṇa), (with this help);</w:t>
      </w:r>
      <w:r>
        <w:t xml:space="preserve"> </w:t>
      </w:r>
      <w:r>
        <w:rPr>
          <w:iCs/>
          <w:i/>
        </w:rPr>
        <w:t xml:space="preserve">vayunāni</w:t>
      </w:r>
      <w:r>
        <w:t xml:space="preserve"> </w:t>
      </w:r>
      <w:r>
        <w:t xml:space="preserve">— the knowledge of the rites to be performed;</w:t>
      </w:r>
      <w:r>
        <w:t xml:space="preserve"> </w:t>
      </w:r>
      <w:r>
        <w:rPr>
          <w:iCs/>
          <w:i/>
        </w:rPr>
        <w:t xml:space="preserve">vidvān</w:t>
      </w:r>
      <w:r>
        <w:t xml:space="preserve"> </w:t>
      </w:r>
      <w:r>
        <w:t xml:space="preserve">— having learnt (and, having the knowledge that he should eat the remainder);</w:t>
      </w:r>
      <w:r>
        <w:t xml:space="preserve"> </w:t>
      </w:r>
      <w:r>
        <w:rPr>
          <w:iCs/>
          <w:i/>
        </w:rPr>
        <w:t xml:space="preserve">pitvaḥ</w:t>
      </w:r>
      <w:r>
        <w:t xml:space="preserve"> </w:t>
      </w:r>
      <w:r>
        <w:t xml:space="preserve">— the remaining food after the oblation;</w:t>
      </w:r>
      <w:r>
        <w:t xml:space="preserve"> </w:t>
      </w:r>
      <w:r>
        <w:rPr>
          <w:iCs/>
          <w:i/>
        </w:rPr>
        <w:t xml:space="preserve">āsā</w:t>
      </w:r>
      <w:r>
        <w:t xml:space="preserve"> </w:t>
      </w:r>
      <w:r>
        <w:t xml:space="preserve">— with his own mouth, to eat;</w:t>
      </w:r>
      <w:r>
        <w:t xml:space="preserve"> </w:t>
      </w:r>
      <w:r>
        <w:rPr>
          <w:iCs/>
          <w:i/>
        </w:rPr>
        <w:t xml:space="preserve">bhikṣeta</w:t>
      </w:r>
      <w:r>
        <w:t xml:space="preserve"> </w:t>
      </w:r>
      <w:r>
        <w:t xml:space="preserve">— let him beg; (and)</w:t>
      </w:r>
      <w:r>
        <w:t xml:space="preserve"> </w:t>
      </w:r>
      <w:r>
        <w:rPr>
          <w:iCs/>
          <w:i/>
        </w:rPr>
        <w:t xml:space="preserve">ā vivāsan</w:t>
      </w:r>
      <w:r>
        <w:t xml:space="preserve"> </w:t>
      </w:r>
      <w:r>
        <w:t xml:space="preserve">— worshipping (you);</w:t>
      </w:r>
      <w:r>
        <w:t xml:space="preserve"> </w:t>
      </w:r>
      <w:r>
        <w:rPr>
          <w:iCs/>
          <w:i/>
        </w:rPr>
        <w:t xml:space="preserve">aditim</w:t>
      </w:r>
      <w:r>
        <w:t xml:space="preserve"> </w:t>
      </w:r>
      <w:r>
        <w:t xml:space="preserve">— the rite whole, without deficiency;</w:t>
      </w:r>
      <w:r>
        <w:t xml:space="preserve"> </w:t>
      </w:r>
      <w:r>
        <w:rPr>
          <w:iCs/>
          <w:i/>
        </w:rPr>
        <w:t xml:space="preserve">uruṣyet</w:t>
      </w:r>
      <w:r>
        <w:t xml:space="preserve"> </w:t>
      </w:r>
      <w:r>
        <w:t xml:space="preserve">— let him complete and keep safe.</w:t>
      </w:r>
    </w:p>
    <w:p>
      <w:pPr>
        <w:pStyle w:val="BodyText"/>
      </w:pPr>
      <w:r>
        <w:rPr>
          <w:bCs/>
          <w:b/>
        </w:rPr>
        <w:t xml:space="preserve">भावार्थः (Bhāvārtha).</w:t>
      </w:r>
      <w:r>
        <w:t xml:space="preserve"> </w:t>
      </w:r>
      <w:r>
        <w:t xml:space="preserve">Let the cows that protect and gladden Dīrghatamas, son of Mamatā, devoted to the sacrificial rite, fill their udders with the milk needed for the worship of Mitra-Varuṇa. With this help, having learnt the rites to be performed, let him ask your leave to eat the food that remains after the oblation. And worshipping you, let him complete the unbroken sacrificial rite.</w:t>
      </w:r>
    </w:p>
    <w:p>
      <w:pPr>
        <w:pStyle w:val="BodyText"/>
      </w:pPr>
      <w:r>
        <w:rPr>
          <w:bCs/>
          <w:b/>
        </w:rPr>
        <w:t xml:space="preserve">English Translation (as printed; continues on p. 538).</w:t>
      </w:r>
      <w:r>
        <w:t xml:space="preserve"> </w:t>
      </w:r>
      <w:r>
        <w:t xml:space="preserve">May the milch cows, propitious to the devout son of Mamata, be possessed of well-filled udders: knowing the rites (necessary to be performed),</w:t>
      </w:r>
    </w:p>
    <w:p>
      <w:r>
        <w:pict>
          <v:rect style="width:0;height:1.5pt" o:hralign="center" o:hrstd="t" o:hr="t"/>
        </w:pict>
      </w:r>
    </w:p>
    <w:bookmarkEnd w:id="702"/>
    <w:bookmarkStart w:id="703" w:name="printed-p.-538-pdf-556"/>
    <w:p>
      <w:pPr>
        <w:pStyle w:val="Heading3"/>
      </w:pPr>
      <w:r>
        <w:t xml:space="preserve">Printed p. 538 (PDF 556)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w:t>
      </w:r>
    </w:p>
    <w:p>
      <w:pPr>
        <w:pStyle w:val="BodyText"/>
      </w:pPr>
      <w:r>
        <w:rPr>
          <w:iCs/>
          <w:i/>
        </w:rPr>
        <w:t xml:space="preserve">(English Translation continued:)</w:t>
      </w:r>
      <w:r>
        <w:t xml:space="preserve"> </w:t>
      </w:r>
      <w:r>
        <w:t xml:space="preserve">let him beg (the residue) of the offerings for his eating, and worshipping (you both) complete the perfect (ceremony).</w:t>
      </w:r>
    </w:p>
    <w:p>
      <w:pPr>
        <w:pStyle w:val="BodyText"/>
      </w:pPr>
      <w:r>
        <w:rPr>
          <w:bCs/>
          <w:b/>
        </w:rPr>
        <w:t xml:space="preserve">विशेषविषयाः (Viśeṣaviṣayagaḷu — Special Topics).</w:t>
      </w:r>
      <w:r>
        <w:t xml:space="preserve"> </w:t>
      </w:r>
      <w:r>
        <w:rPr>
          <w:bCs/>
          <w:b/>
        </w:rPr>
        <w:t xml:space="preserve">ब्रह्मप्रियम्</w:t>
      </w:r>
      <w:r>
        <w:t xml:space="preserve"> </w:t>
      </w:r>
      <w:r>
        <w:t xml:space="preserve">—</w:t>
      </w:r>
      <w:r>
        <w:t xml:space="preserve"> </w:t>
      </w:r>
      <w:r>
        <w:rPr>
          <w:iCs/>
          <w:i/>
        </w:rPr>
        <w:t xml:space="preserve">parivṛddhasya karmaṇaḥ priyetamaṃ, parivṛddhasyāgneḥ prīṇayitāraṃ vā</w:t>
      </w:r>
      <w:r>
        <w:t xml:space="preserve">: it was said earlier that the word</w:t>
      </w:r>
      <w:r>
        <w:t xml:space="preserve"> </w:t>
      </w:r>
      <w:r>
        <w:rPr>
          <w:iCs/>
          <w:i/>
        </w:rPr>
        <w:t xml:space="preserve">brahma</w:t>
      </w:r>
      <w:r>
        <w:t xml:space="preserve"> </w:t>
      </w:r>
      <w:r>
        <w:t xml:space="preserve">has the meanings food, rite, praise and so on. Here Sāyaṇa says it may be explained either as referring to a rite that has reached fullness, or as referring to Agni. From the root</w:t>
      </w:r>
      <w:r>
        <w:t xml:space="preserve"> </w:t>
      </w:r>
      <w:r>
        <w:rPr>
          <w:iCs/>
          <w:i/>
        </w:rPr>
        <w:t xml:space="preserve">bṛhi</w:t>
      </w:r>
      <w:r>
        <w:t xml:space="preserve">, in the sense of</w:t>
      </w:r>
      <w:r>
        <w:t xml:space="preserve"> </w:t>
      </w:r>
      <w:r>
        <w:t xml:space="preserve">“</w:t>
      </w:r>
      <w:r>
        <w:t xml:space="preserve">growth</w:t>
      </w:r>
      <w:r>
        <w:t xml:space="preserve">”</w:t>
      </w:r>
      <w:r>
        <w:t xml:space="preserve">, the word</w:t>
      </w:r>
      <w:r>
        <w:t xml:space="preserve"> </w:t>
      </w:r>
      <w:r>
        <w:rPr>
          <w:iCs/>
          <w:i/>
        </w:rPr>
        <w:t xml:space="preserve">brahma</w:t>
      </w:r>
      <w:r>
        <w:t xml:space="preserve"> </w:t>
      </w:r>
      <w:r>
        <w:t xml:space="preserve">is formed here and means</w:t>
      </w:r>
      <w:r>
        <w:t xml:space="preserve"> </w:t>
      </w:r>
      <w:r>
        <w:t xml:space="preserve">“</w:t>
      </w:r>
      <w:r>
        <w:t xml:space="preserve">a rite that has grown</w:t>
      </w:r>
      <w:r>
        <w:t xml:space="preserve">”</w:t>
      </w:r>
      <w:r>
        <w:t xml:space="preserve">, or Agni. One who is devoted to such a rite, or who gratifies Agni by his worship, is</w:t>
      </w:r>
      <w:r>
        <w:t xml:space="preserve"> </w:t>
      </w:r>
      <w:r>
        <w:rPr>
          <w:iCs/>
          <w:i/>
        </w:rPr>
        <w:t xml:space="preserve">brahmapriya</w:t>
      </w:r>
      <w:r>
        <w:t xml:space="preserve">, and so is an epithet of Dīrghatamas. Or it may be said,</w:t>
      </w:r>
      <w:r>
        <w:t xml:space="preserve"> </w:t>
      </w:r>
      <w:r>
        <w:t xml:space="preserve">“</w:t>
      </w:r>
      <w:r>
        <w:t xml:space="preserve">devoted to the rite connected with the worship of Agni</w:t>
      </w:r>
      <w:r>
        <w:t xml:space="preserve">”</w:t>
      </w:r>
      <w:r>
        <w:t xml:space="preserve">. The earlier story that shows why Dīrghatamas had special devotion to Agni:</w:t>
      </w:r>
    </w:p>
    <w:p>
      <w:pPr>
        <w:pStyle w:val="BlockText"/>
      </w:pPr>
      <w:r>
        <w:t xml:space="preserve">स व्याजहार तं गर्भं तमस्ते दीर्घमस्त्विति ।</w:t>
      </w:r>
      <w:r>
        <w:t xml:space="preserve"> </w:t>
      </w:r>
      <w:r>
        <w:t xml:space="preserve">स च दीर्घतमा नाम बभूवर्षिरुचथ्यजः ॥</w:t>
      </w:r>
      <w:r>
        <w:t xml:space="preserve"> </w:t>
      </w:r>
      <w:r>
        <w:t xml:space="preserve">स जातोऽभ्यपतद्देवानकस्मान्धंतमं गतः [?] ।</w:t>
      </w:r>
      <w:r>
        <w:t xml:space="preserve"> </w:t>
      </w:r>
      <w:r>
        <w:t xml:space="preserve">ददुर्देवास्तु तन्नेत्रे ततोऽन्धो बभूव सः ॥</w:t>
      </w:r>
      <w:r>
        <w:t xml:space="preserve"> </w:t>
      </w:r>
      <w:r>
        <w:t xml:space="preserve">स वेदिषद इत्यस्मात्तुर्जातवेदसम् [?] ॥</w:t>
      </w:r>
    </w:p>
    <w:p>
      <w:pPr>
        <w:pStyle w:val="BlockText"/>
      </w:pPr>
      <w:r>
        <w:rPr>
          <w:iCs/>
          <w:i/>
        </w:rPr>
        <w:t xml:space="preserve">sa vyājahāra taṃ garbhaṃ tamaste dīrghamastviti |</w:t>
      </w:r>
      <w:r>
        <w:t xml:space="preserve"> </w:t>
      </w:r>
      <w:r>
        <w:rPr>
          <w:iCs/>
          <w:i/>
        </w:rPr>
        <w:t xml:space="preserve">sa ca dīrghatamā nāma babhūvarṣirucathyajaḥ ‖</w:t>
      </w:r>
      <w:r>
        <w:t xml:space="preserve"> </w:t>
      </w:r>
      <w:r>
        <w:rPr>
          <w:iCs/>
          <w:i/>
        </w:rPr>
        <w:t xml:space="preserve">sa jāto ’bhyapataddevānakasmāndhaṃtamaṃ gataḥ [?] |</w:t>
      </w:r>
      <w:r>
        <w:t xml:space="preserve"> </w:t>
      </w:r>
      <w:r>
        <w:rPr>
          <w:iCs/>
          <w:i/>
        </w:rPr>
        <w:t xml:space="preserve">dadurdevāstu tannetre tato ’ndho babhūva saḥ ‖</w:t>
      </w:r>
      <w:r>
        <w:t xml:space="preserve"> </w:t>
      </w:r>
      <w:r>
        <w:rPr>
          <w:iCs/>
          <w:i/>
        </w:rPr>
        <w:t xml:space="preserve">sa vediṣada ityasmātturjātavedasam [?] ‖</w:t>
      </w:r>
    </w:p>
    <w:p>
      <w:pPr>
        <w:pStyle w:val="FirstParagraph"/>
      </w:pPr>
      <w:r>
        <w:t xml:space="preserve">(Bṛ. De. 4-[?] to [?], as printed, numerals illegible.) Mamatā, the pregnant wife of Ucathya, being infatuated with Bṛhaspati, Ucathya’s brother, who was sporting with Mamatā — the child within checked Bṛhaspati’s seed; and for that, Bṛhaspati cursed the child in her womb,</w:t>
      </w:r>
      <w:r>
        <w:t xml:space="preserve"> </w:t>
      </w:r>
      <w:r>
        <w:t xml:space="preserve">“</w:t>
      </w:r>
      <w:r>
        <w:t xml:space="preserve">Be born, you, in long darkness</w:t>
      </w:r>
      <w:r>
        <w:t xml:space="preserve">”</w:t>
      </w:r>
      <w:r>
        <w:t xml:space="preserve"> </w:t>
      </w:r>
      <w:r>
        <w:t xml:space="preserve">(that is, be born blind), and this matter is told. By the power of that curse he was born blind and, as soon as he was born, Dīrghatamas praised Agni and the other gods; they graciously removed his blindness — this is also told. Straightaway, with the sūkta beginning</w:t>
      </w:r>
      <w:r>
        <w:t xml:space="preserve"> </w:t>
      </w:r>
      <w:r>
        <w:rPr>
          <w:iCs/>
          <w:i/>
        </w:rPr>
        <w:t xml:space="preserve">vediṣade priyadhāmāya</w:t>
      </w:r>
      <w:r>
        <w:t xml:space="preserve"> </w:t>
      </w:r>
      <w:r>
        <w:t xml:space="preserve">(Ṛ. Saṃ. 1-140 [?]) he praised Agni in the four sūktas addressed to Jātavedas. To show that he was devoted to Agni’s worship, having obtained special help from Agni, and gladdened him, the word</w:t>
      </w:r>
      <w:r>
        <w:t xml:space="preserve"> </w:t>
      </w:r>
      <w:r>
        <w:rPr>
          <w:iCs/>
          <w:i/>
        </w:rPr>
        <w:t xml:space="preserve">brahmapriyam</w:t>
      </w:r>
      <w:r>
        <w:t xml:space="preserve"> </w:t>
      </w:r>
      <w:r>
        <w:t xml:space="preserve">is used as an epithet of</w:t>
      </w:r>
      <w:r>
        <w:t xml:space="preserve"> </w:t>
      </w:r>
      <w:r>
        <w:rPr>
          <w:iCs/>
          <w:i/>
        </w:rPr>
        <w:t xml:space="preserve">māmateyam</w:t>
      </w:r>
      <w:r>
        <w:t xml:space="preserve">.</w:t>
      </w:r>
    </w:p>
    <w:p>
      <w:pPr>
        <w:pStyle w:val="BodyText"/>
      </w:pPr>
      <w:r>
        <w:rPr>
          <w:bCs/>
          <w:b/>
        </w:rPr>
        <w:t xml:space="preserve">धेनवः</w:t>
      </w:r>
      <w:r>
        <w:t xml:space="preserve"> </w:t>
      </w:r>
      <w:r>
        <w:t xml:space="preserve">—</w:t>
      </w:r>
      <w:r>
        <w:t xml:space="preserve"> </w:t>
      </w:r>
      <w:r>
        <w:rPr>
          <w:iCs/>
          <w:i/>
        </w:rPr>
        <w:t xml:space="preserve">dhenur dhayater vā, dhinoter vā, dhayater vā vatsena iti; tṛpayati sau payasā</w:t>
      </w:r>
      <w:r>
        <w:t xml:space="preserve"> </w:t>
      </w:r>
      <w:r>
        <w:t xml:space="preserve">(Ni. 11-43 [?]):</w:t>
      </w:r>
      <w:r>
        <w:t xml:space="preserve"> </w:t>
      </w:r>
      <w:r>
        <w:t xml:space="preserve">“</w:t>
      </w:r>
      <w:r>
        <w:t xml:space="preserve">she is sucked by the calf and so is named</w:t>
      </w:r>
      <w:r>
        <w:t xml:space="preserve"> </w:t>
      </w:r>
      <w:r>
        <w:rPr>
          <w:iCs/>
          <w:i/>
        </w:rPr>
        <w:t xml:space="preserve">dhenu</w:t>
      </w:r>
      <w:r>
        <w:t xml:space="preserve">”</w:t>
      </w:r>
      <w:r>
        <w:t xml:space="preserve">, or</w:t>
      </w:r>
      <w:r>
        <w:t xml:space="preserve"> </w:t>
      </w:r>
      <w:r>
        <w:t xml:space="preserve">“</w:t>
      </w:r>
      <w:r>
        <w:t xml:space="preserve">she gives milk and so gives satisfaction</w:t>
      </w:r>
      <w:r>
        <w:t xml:space="preserve">”</w:t>
      </w:r>
      <w:r>
        <w:t xml:space="preserve">: so cows are called</w:t>
      </w:r>
      <w:r>
        <w:t xml:space="preserve"> </w:t>
      </w:r>
      <w:r>
        <w:rPr>
          <w:iCs/>
          <w:i/>
        </w:rPr>
        <w:t xml:space="preserve">dhenavaḥ</w:t>
      </w:r>
      <w:r>
        <w:t xml:space="preserve">.</w:t>
      </w:r>
    </w:p>
    <w:p>
      <w:r>
        <w:pict>
          <v:rect style="width:0;height:1.5pt" o:hralign="center" o:hrstd="t" o:hr="t"/>
        </w:pict>
      </w:r>
    </w:p>
    <w:bookmarkEnd w:id="703"/>
    <w:bookmarkStart w:id="704" w:name="printed-p.-539-pdf-557"/>
    <w:p>
      <w:pPr>
        <w:pStyle w:val="Heading3"/>
      </w:pPr>
      <w:r>
        <w:t xml:space="preserve">Printed p. 539 (PDF 557)</w:t>
      </w:r>
    </w:p>
    <w:p>
      <w:pPr>
        <w:pStyle w:val="FirstParagraph"/>
      </w:pPr>
      <w:r>
        <w:rPr>
          <w:iCs/>
          <w:i/>
        </w:rPr>
        <w:t xml:space="preserve">(Header:</w:t>
      </w:r>
      <w:r>
        <w:rPr>
          <w:iCs/>
          <w:i/>
        </w:rPr>
        <w:t xml:space="preserve"> </w:t>
      </w:r>
      <w:r>
        <w:rPr>
          <w:iCs/>
          <w:i/>
        </w:rPr>
        <w:t xml:space="preserve">“</w:t>
      </w:r>
      <w:r>
        <w:rPr>
          <w:iCs/>
          <w:i/>
        </w:rPr>
        <w:t xml:space="preserve">A. 2 A. 2 Va. 33</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युवं तासां दिव्यस्य प्रशासने विशां क्षयथो अमृतस्य मज्मना ।</w:t>
      </w:r>
      <w:r>
        <w:t xml:space="preserve"> </w:t>
      </w:r>
      <w:r>
        <w:t xml:space="preserve">याभिर्धेनुमस्वं पिन्वथो नरा ताभिरू षु ऊतिभिरश्विना गतम् ॥</w:t>
      </w:r>
    </w:p>
    <w:p>
      <w:pPr>
        <w:pStyle w:val="BlockText"/>
      </w:pPr>
      <w:r>
        <w:rPr>
          <w:iCs/>
          <w:i/>
        </w:rPr>
        <w:t xml:space="preserve">yuvaṃ tāsāṃ divyasya praśāsane viśāṃ kṣayatho amṛtasya majmanā |</w:t>
      </w:r>
      <w:r>
        <w:t xml:space="preserve"> </w:t>
      </w:r>
      <w:r>
        <w:rPr>
          <w:iCs/>
          <w:i/>
        </w:rPr>
        <w:t xml:space="preserve">yābhirdhenumasvaṃ pinvatho narā tābhirū ṣu ūtibhiraśvinā gatam ‖</w:t>
      </w:r>
    </w:p>
    <w:p>
      <w:pPr>
        <w:pStyle w:val="FirstParagraph"/>
      </w:pPr>
      <w:r>
        <w:t xml:space="preserve">(Ṛ. Saṃ. 1-180-3.) In this Ṛk it is told that the Aśvins made a barren cow a</w:t>
      </w:r>
      <w:r>
        <w:t xml:space="preserve"> </w:t>
      </w:r>
      <w:r>
        <w:rPr>
          <w:iCs/>
          <w:i/>
        </w:rPr>
        <w:t xml:space="preserve">dhenu</w:t>
      </w:r>
      <w:r>
        <w:t xml:space="preserve"> </w:t>
      </w:r>
      <w:r>
        <w:t xml:space="preserve">— made her full of milk and accompanied by her calf — and so the use and meaning of the word</w:t>
      </w:r>
      <w:r>
        <w:t xml:space="preserve"> </w:t>
      </w:r>
      <w:r>
        <w:rPr>
          <w:iCs/>
          <w:i/>
        </w:rPr>
        <w:t xml:space="preserve">dhenu</w:t>
      </w:r>
      <w:r>
        <w:t xml:space="preserve"> </w:t>
      </w:r>
      <w:r>
        <w:t xml:space="preserve">is shown. The</w:t>
      </w:r>
      <w:r>
        <w:t xml:space="preserve"> </w:t>
      </w:r>
      <w:r>
        <w:rPr>
          <w:iCs/>
          <w:i/>
        </w:rPr>
        <w:t xml:space="preserve">Nirukta</w:t>
      </w:r>
      <w:r>
        <w:t xml:space="preserve">-author also quotes:</w:t>
      </w:r>
    </w:p>
    <w:p>
      <w:pPr>
        <w:pStyle w:val="BlockText"/>
      </w:pPr>
      <w:r>
        <w:t xml:space="preserve">उप ह्वये सुदुघां धेनुमेतां सुहस्तो गोधुगुत दोहदेनाम् ।</w:t>
      </w:r>
      <w:r>
        <w:t xml:space="preserve"> </w:t>
      </w:r>
      <w:r>
        <w:t xml:space="preserve">श्रेष्ठं सवं सविता साविषन्नोऽभीद्धो घर्मस्तदु षु प्र वोचम् ॥</w:t>
      </w:r>
    </w:p>
    <w:p>
      <w:pPr>
        <w:pStyle w:val="BlockText"/>
      </w:pPr>
      <w:r>
        <w:rPr>
          <w:iCs/>
          <w:i/>
        </w:rPr>
        <w:t xml:space="preserve">upa hvaye sudughāṃ dhenumetāṃ suhasto godhuguta dohadenām |</w:t>
      </w:r>
      <w:r>
        <w:t xml:space="preserve"> </w:t>
      </w:r>
      <w:r>
        <w:rPr>
          <w:iCs/>
          <w:i/>
        </w:rPr>
        <w:t xml:space="preserve">śreṣṭhaṃ savaṃ savitā sāviṣanno ’bhīddho gharmastadu ṣu pra vocam ‖</w:t>
      </w:r>
    </w:p>
    <w:p>
      <w:pPr>
        <w:pStyle w:val="FirstParagraph"/>
      </w:pPr>
      <w:r>
        <w:t xml:space="preserve">(Ṛ. Saṃ. 1-164-26.) and explains the word</w:t>
      </w:r>
      <w:r>
        <w:t xml:space="preserve"> </w:t>
      </w:r>
      <w:r>
        <w:rPr>
          <w:iCs/>
          <w:i/>
        </w:rPr>
        <w:t xml:space="preserve">dhenu</w:t>
      </w:r>
      <w:r>
        <w:t xml:space="preserve"> </w:t>
      </w:r>
      <w:r>
        <w:t xml:space="preserve">with the epithets</w:t>
      </w:r>
      <w:r>
        <w:t xml:space="preserve"> </w:t>
      </w:r>
      <w:r>
        <w:rPr>
          <w:iCs/>
          <w:i/>
        </w:rPr>
        <w:t xml:space="preserve">sudughām</w:t>
      </w:r>
      <w:r>
        <w:t xml:space="preserve"> </w:t>
      </w:r>
      <w:r>
        <w:t xml:space="preserve">“</w:t>
      </w:r>
      <w:r>
        <w:t xml:space="preserve">abundantly milk-giving</w:t>
      </w:r>
      <w:r>
        <w:t xml:space="preserve">”</w:t>
      </w:r>
      <w:r>
        <w:t xml:space="preserve"> </w:t>
      </w:r>
      <w:r>
        <w:t xml:space="preserve">and so on.</w:t>
      </w:r>
    </w:p>
    <w:p>
      <w:pPr>
        <w:pStyle w:val="BodyText"/>
      </w:pPr>
      <w:r>
        <w:rPr>
          <w:bCs/>
          <w:b/>
        </w:rPr>
        <w:t xml:space="preserve">(आ) पीपयन्</w:t>
      </w:r>
      <w:r>
        <w:t xml:space="preserve"> </w:t>
      </w:r>
      <w:r>
        <w:t xml:space="preserve">—</w:t>
      </w:r>
      <w:r>
        <w:t xml:space="preserve"> </w:t>
      </w:r>
      <w:r>
        <w:rPr>
          <w:iCs/>
          <w:i/>
        </w:rPr>
        <w:t xml:space="preserve">āspyāyayantu</w:t>
      </w:r>
      <w:r>
        <w:t xml:space="preserve">:</w:t>
      </w:r>
      <w:r>
        <w:t xml:space="preserve"> </w:t>
      </w:r>
      <w:r>
        <w:t xml:space="preserve">“</w:t>
      </w:r>
      <w:r>
        <w:t xml:space="preserve">let them be filled.</w:t>
      </w:r>
      <w:r>
        <w:t xml:space="preserve">”</w:t>
      </w:r>
      <w:r>
        <w:t xml:space="preserve"> </w:t>
      </w:r>
      <w:r>
        <w:t xml:space="preserve">From the root</w:t>
      </w:r>
      <w:r>
        <w:t xml:space="preserve"> </w:t>
      </w:r>
      <w:r>
        <w:rPr>
          <w:iCs/>
          <w:i/>
        </w:rPr>
        <w:t xml:space="preserve">pyai</w:t>
      </w:r>
      <w:r>
        <w:t xml:space="preserve">, in the sense of growth, formed so as to give satisfaction: the purport is</w:t>
      </w:r>
      <w:r>
        <w:t xml:space="preserve"> </w:t>
      </w:r>
      <w:r>
        <w:t xml:space="preserve">“</w:t>
      </w:r>
      <w:r>
        <w:t xml:space="preserve">let the udders be abundantly filled with milk</w:t>
      </w:r>
      <w:r>
        <w:t xml:space="preserve">”</w:t>
      </w:r>
      <w:r>
        <w:t xml:space="preserve">.</w:t>
      </w:r>
    </w:p>
    <w:p>
      <w:pPr>
        <w:pStyle w:val="BlockText"/>
      </w:pPr>
      <w:r>
        <w:t xml:space="preserve">मित्रावरुणाभ्यामागोमुग्म्यं [?] पयस्या ।</w:t>
      </w:r>
    </w:p>
    <w:p>
      <w:pPr>
        <w:pStyle w:val="BlockText"/>
      </w:pPr>
      <w:r>
        <w:rPr>
          <w:iCs/>
          <w:i/>
        </w:rPr>
        <w:t xml:space="preserve">mitrāvaruṇābhyāmāgomugmyaṃ [?] payasyā |</w:t>
      </w:r>
    </w:p>
    <w:p>
      <w:pPr>
        <w:pStyle w:val="FirstParagraph"/>
      </w:pPr>
      <w:r>
        <w:t xml:space="preserve">(Tai. Saṃ. 2-3-11-[?], as printed, reading and numerals uncertain.) In such sentences, since Mitra-Varuṇa must be satisfied by worship with the milk of the udder, the prayer is that the cows may obtain such milk abundantly, and that Mitra-Varuṇa may favour health.</w:t>
      </w:r>
    </w:p>
    <w:p>
      <w:pPr>
        <w:pStyle w:val="BodyText"/>
      </w:pPr>
      <w:r>
        <w:rPr>
          <w:bCs/>
          <w:b/>
        </w:rPr>
        <w:t xml:space="preserve">वयुनानि</w:t>
      </w:r>
      <w:r>
        <w:t xml:space="preserve"> </w:t>
      </w:r>
      <w:r>
        <w:t xml:space="preserve">— the word</w:t>
      </w:r>
      <w:r>
        <w:t xml:space="preserve"> </w:t>
      </w:r>
      <w:r>
        <w:rPr>
          <w:iCs/>
          <w:i/>
        </w:rPr>
        <w:t xml:space="preserve">vayuna</w:t>
      </w:r>
      <w:r>
        <w:t xml:space="preserve"> </w:t>
      </w:r>
      <w:r>
        <w:t xml:space="preserve">is read among the names of wisdom (Ni. 3-9 [?]); from the root</w:t>
      </w:r>
      <w:r>
        <w:t xml:space="preserve"> </w:t>
      </w:r>
      <w:r>
        <w:rPr>
          <w:iCs/>
          <w:i/>
        </w:rPr>
        <w:t xml:space="preserve">vī</w:t>
      </w:r>
      <w:r>
        <w:t xml:space="preserve">,</w:t>
      </w:r>
      <w:r>
        <w:t xml:space="preserve"> </w:t>
      </w:r>
      <w:r>
        <w:t xml:space="preserve">“</w:t>
      </w:r>
      <w:r>
        <w:t xml:space="preserve">to desire</w:t>
      </w:r>
      <w:r>
        <w:t xml:space="preserve">”</w:t>
      </w:r>
      <w:r>
        <w:t xml:space="preserve">, it gives the sense</w:t>
      </w:r>
      <w:r>
        <w:t xml:space="preserve"> </w:t>
      </w:r>
      <w:r>
        <w:t xml:space="preserve">“</w:t>
      </w:r>
      <w:r>
        <w:t xml:space="preserve">wish</w:t>
      </w:r>
      <w:r>
        <w:t xml:space="preserve">”</w:t>
      </w:r>
      <w:r>
        <w:t xml:space="preserve"> </w:t>
      </w:r>
      <w:r>
        <w:t xml:space="preserve">or</w:t>
      </w:r>
      <w:r>
        <w:t xml:space="preserve"> </w:t>
      </w:r>
      <w:r>
        <w:t xml:space="preserve">“</w:t>
      </w:r>
      <w:r>
        <w:t xml:space="preserve">wisdom</w:t>
      </w:r>
      <w:r>
        <w:t xml:space="preserve">”</w:t>
      </w:r>
      <w:r>
        <w:t xml:space="preserve">. The</w:t>
      </w:r>
      <w:r>
        <w:t xml:space="preserve"> </w:t>
      </w:r>
      <w:r>
        <w:rPr>
          <w:iCs/>
          <w:i/>
        </w:rPr>
        <w:t xml:space="preserve">Nirukta</w:t>
      </w:r>
      <w:r>
        <w:t xml:space="preserve">-author, quoting</w:t>
      </w:r>
    </w:p>
    <w:p>
      <w:pPr>
        <w:pStyle w:val="BlockText"/>
      </w:pPr>
      <w:r>
        <w:t xml:space="preserve">स इत्तमोऽवयुनं तन्वत्सूर्येण वयुनवच्चकार ।</w:t>
      </w:r>
      <w:r>
        <w:t xml:space="preserve"> </w:t>
      </w:r>
      <w:r>
        <w:t xml:space="preserve">कदा ते मर्ता अमृतस्य धामेयक्षन्तो न मिनन्ति स्वधावः ॥</w:t>
      </w:r>
    </w:p>
    <w:p>
      <w:pPr>
        <w:pStyle w:val="BlockText"/>
      </w:pPr>
      <w:r>
        <w:rPr>
          <w:iCs/>
          <w:i/>
        </w:rPr>
        <w:t xml:space="preserve">sa ittamo ’vayunaṃ tanvatsūryeṇa vayunavaccakāra |</w:t>
      </w:r>
      <w:r>
        <w:t xml:space="preserve"> </w:t>
      </w:r>
      <w:r>
        <w:rPr>
          <w:iCs/>
          <w:i/>
        </w:rPr>
        <w:t xml:space="preserve">kadā te martā amṛtasya dhāmeyakṣanto na minanti svadhāvaḥ ‖</w:t>
      </w:r>
    </w:p>
    <w:p>
      <w:pPr>
        <w:pStyle w:val="FirstParagraph"/>
      </w:pPr>
      <w:r>
        <w:t xml:space="preserve">(Ṛ. Saṃ. 6-21-3 [?].) explains</w:t>
      </w:r>
      <w:r>
        <w:t xml:space="preserve"> </w:t>
      </w:r>
      <w:r>
        <w:t xml:space="preserve">“</w:t>
      </w:r>
      <w:r>
        <w:t xml:space="preserve">he who spread the darkness, which is without knowledge, made it knowable by the sun</w:t>
      </w:r>
      <w:r>
        <w:t xml:space="preserve">”</w:t>
      </w:r>
      <w:r>
        <w:t xml:space="preserve"> </w:t>
      </w:r>
      <w:r>
        <w:t xml:space="preserve">(Ni. 5-23 [?]) — that is, he made the unseen form of darkness an object of knowledge. In the present Ṛk it means</w:t>
      </w:r>
      <w:r>
        <w:t xml:space="preserve"> </w:t>
      </w:r>
      <w:r>
        <w:t xml:space="preserve">“</w:t>
      </w:r>
      <w:r>
        <w:t xml:space="preserve">knowledge of the rites to be performed</w:t>
      </w:r>
      <w:r>
        <w:t xml:space="preserve">”</w:t>
      </w:r>
      <w:r>
        <w:t xml:space="preserve">.</w:t>
      </w:r>
    </w:p>
    <w:p>
      <w:r>
        <w:pict>
          <v:rect style="width:0;height:1.5pt" o:hralign="center" o:hrstd="t" o:hr="t"/>
        </w:pict>
      </w:r>
    </w:p>
    <w:bookmarkEnd w:id="704"/>
    <w:bookmarkStart w:id="705" w:name="printed-p.-540-pdf-558"/>
    <w:p>
      <w:pPr>
        <w:pStyle w:val="Heading3"/>
      </w:pPr>
      <w:r>
        <w:t xml:space="preserve">Printed p. 540 (PDF 558)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 Grammar noted briefly.)</w:t>
      </w:r>
    </w:p>
    <w:p>
      <w:pPr>
        <w:pStyle w:val="BodyText"/>
      </w:pPr>
      <w:r>
        <w:rPr>
          <w:bCs/>
          <w:b/>
        </w:rPr>
        <w:t xml:space="preserve">पित्वः</w:t>
      </w:r>
      <w:r>
        <w:t xml:space="preserve"> </w:t>
      </w:r>
      <w:r>
        <w:t xml:space="preserve">— the word</w:t>
      </w:r>
      <w:r>
        <w:t xml:space="preserve"> </w:t>
      </w:r>
      <w:r>
        <w:rPr>
          <w:iCs/>
          <w:i/>
        </w:rPr>
        <w:t xml:space="preserve">pitu</w:t>
      </w:r>
      <w:r>
        <w:t xml:space="preserve"> </w:t>
      </w:r>
      <w:r>
        <w:t xml:space="preserve">is read among the names of food (Ni. 2-7 [?]); here</w:t>
      </w:r>
      <w:r>
        <w:t xml:space="preserve"> </w:t>
      </w:r>
      <w:r>
        <w:rPr>
          <w:iCs/>
          <w:i/>
        </w:rPr>
        <w:t xml:space="preserve">hutaśiṣṭam annam</w:t>
      </w:r>
      <w:r>
        <w:t xml:space="preserve">:</w:t>
      </w:r>
      <w:r>
        <w:t xml:space="preserve"> </w:t>
      </w:r>
      <w:r>
        <w:t xml:space="preserve">“</w:t>
      </w:r>
      <w:r>
        <w:t xml:space="preserve">the food remaining after the oblation is made</w:t>
      </w:r>
      <w:r>
        <w:t xml:space="preserve">”</w:t>
      </w:r>
      <w:r>
        <w:t xml:space="preserve">.</w:t>
      </w:r>
    </w:p>
    <w:p>
      <w:pPr>
        <w:pStyle w:val="BodyText"/>
      </w:pPr>
      <w:r>
        <w:rPr>
          <w:bCs/>
          <w:b/>
        </w:rPr>
        <w:t xml:space="preserve">अदितिम्</w:t>
      </w:r>
      <w:r>
        <w:t xml:space="preserve"> </w:t>
      </w:r>
      <w:r>
        <w:t xml:space="preserve">— according to the</w:t>
      </w:r>
      <w:r>
        <w:t xml:space="preserve"> </w:t>
      </w:r>
      <w:r>
        <w:rPr>
          <w:iCs/>
          <w:i/>
        </w:rPr>
        <w:t xml:space="preserve">Nirukta</w:t>
      </w:r>
      <w:r>
        <w:t xml:space="preserve">-author’s statement</w:t>
      </w:r>
      <w:r>
        <w:t xml:space="preserve"> </w:t>
      </w:r>
      <w:r>
        <w:rPr>
          <w:iCs/>
          <w:i/>
        </w:rPr>
        <w:t xml:space="preserve">adīnā</w:t>
      </w:r>
      <w:r>
        <w:t xml:space="preserve"> </w:t>
      </w:r>
      <w:r>
        <w:t xml:space="preserve">(Ni. 4-22 [?]),</w:t>
      </w:r>
      <w:r>
        <w:t xml:space="preserve"> </w:t>
      </w:r>
      <w:r>
        <w:rPr>
          <w:iCs/>
          <w:i/>
        </w:rPr>
        <w:t xml:space="preserve">aditi</w:t>
      </w:r>
      <w:r>
        <w:t xml:space="preserve"> </w:t>
      </w:r>
      <w:r>
        <w:t xml:space="preserve">means</w:t>
      </w:r>
      <w:r>
        <w:t xml:space="preserve"> </w:t>
      </w:r>
      <w:r>
        <w:t xml:space="preserve">“</w:t>
      </w:r>
      <w:r>
        <w:t xml:space="preserve">not wretched, not divided, not decaying</w:t>
      </w:r>
      <w:r>
        <w:t xml:space="preserve">”</w:t>
      </w:r>
      <w:r>
        <w:t xml:space="preserve">. It is also an epithet that conveys the nature of deities such as Agni, Āditya and the Mother of the Gods. In the present Ṛk it is explained as</w:t>
      </w:r>
      <w:r>
        <w:t xml:space="preserve"> </w:t>
      </w:r>
      <w:r>
        <w:rPr>
          <w:iCs/>
          <w:i/>
        </w:rPr>
        <w:t xml:space="preserve">akhaṇḍitam anūnaṃ karma</w:t>
      </w:r>
      <w:r>
        <w:t xml:space="preserve">:</w:t>
      </w:r>
      <w:r>
        <w:t xml:space="preserve"> </w:t>
      </w:r>
      <w:r>
        <w:t xml:space="preserve">“</w:t>
      </w:r>
      <w:r>
        <w:t xml:space="preserve">this sacrificial rite, perfect without deficiency</w:t>
      </w:r>
      <w:r>
        <w:t xml:space="preserve">”</w:t>
      </w:r>
      <w:r>
        <w:t xml:space="preserve">.</w:t>
      </w:r>
    </w:p>
    <w:p>
      <w:pPr>
        <w:pStyle w:val="BodyText"/>
      </w:pPr>
      <w:r>
        <w:rPr>
          <w:bCs/>
          <w:b/>
        </w:rPr>
        <w:t xml:space="preserve">Vyākaraṇa-prakriyā (Ṛk 6; grammar pages 540–541, noted briefly).</w:t>
      </w:r>
      <w:r>
        <w:t xml:space="preserve"> </w:t>
      </w:r>
      <w:r>
        <w:rPr>
          <w:iCs/>
          <w:i/>
        </w:rPr>
        <w:t xml:space="preserve">māmateyam</w:t>
      </w:r>
      <w:r>
        <w:t xml:space="preserve"> </w:t>
      </w:r>
      <w:r>
        <w:t xml:space="preserve">(</w:t>
      </w:r>
      <w:r>
        <w:rPr>
          <w:iCs/>
          <w:i/>
        </w:rPr>
        <w:t xml:space="preserve">mamatāyā apatyaṃ pumān māmateyaḥ</w:t>
      </w:r>
      <w:r>
        <w:t xml:space="preserve">;</w:t>
      </w:r>
      <w:r>
        <w:t xml:space="preserve"> </w:t>
      </w:r>
      <w:r>
        <w:rPr>
          <w:iCs/>
          <w:i/>
        </w:rPr>
        <w:t xml:space="preserve">strībhyo ḍhak</w:t>
      </w:r>
      <w:r>
        <w:t xml:space="preserve"> </w:t>
      </w:r>
      <w:r>
        <w:t xml:space="preserve">(Pā. Sū. 4-1-120)</w:t>
      </w:r>
      <w:r>
        <w:t xml:space="preserve"> </w:t>
      </w:r>
      <w:r>
        <w:rPr>
          <w:iCs/>
          <w:i/>
        </w:rPr>
        <w:t xml:space="preserve">ḍhak</w:t>
      </w:r>
      <w:r>
        <w:t xml:space="preserve"> </w:t>
      </w:r>
      <w:r>
        <w:t xml:space="preserve">in the sense of offspring;</w:t>
      </w:r>
      <w:r>
        <w:t xml:space="preserve"> </w:t>
      </w:r>
      <w:r>
        <w:rPr>
          <w:iCs/>
          <w:i/>
        </w:rPr>
        <w:t xml:space="preserve">āyaneyī-</w:t>
      </w:r>
      <w:r>
        <w:t xml:space="preserve"> </w:t>
      </w:r>
      <w:r>
        <w:t xml:space="preserve">(Pā. Sū. 7-1-2)</w:t>
      </w:r>
      <w:r>
        <w:t xml:space="preserve"> </w:t>
      </w:r>
      <w:r>
        <w:rPr>
          <w:iCs/>
          <w:i/>
        </w:rPr>
        <w:t xml:space="preserve">eya</w:t>
      </w:r>
      <w:r>
        <w:t xml:space="preserve"> </w:t>
      </w:r>
      <w:r>
        <w:t xml:space="preserve">for</w:t>
      </w:r>
      <w:r>
        <w:t xml:space="preserve"> </w:t>
      </w:r>
      <w:r>
        <w:rPr>
          <w:iCs/>
          <w:i/>
        </w:rPr>
        <w:t xml:space="preserve">ḍh</w:t>
      </w:r>
      <w:r>
        <w:t xml:space="preserve">;</w:t>
      </w:r>
      <w:r>
        <w:t xml:space="preserve"> </w:t>
      </w:r>
      <w:r>
        <w:rPr>
          <w:iCs/>
          <w:i/>
        </w:rPr>
        <w:t xml:space="preserve">kiti ca</w:t>
      </w:r>
      <w:r>
        <w:t xml:space="preserve"> </w:t>
      </w:r>
      <w:r>
        <w:t xml:space="preserve">(Pā. Sū. 7-2-118)</w:t>
      </w:r>
      <w:r>
        <w:t xml:space="preserve"> </w:t>
      </w:r>
      <w:r>
        <w:rPr>
          <w:iCs/>
          <w:i/>
        </w:rPr>
        <w:t xml:space="preserve">vṛddhi</w:t>
      </w:r>
      <w:r>
        <w:t xml:space="preserve"> </w:t>
      </w:r>
      <w:r>
        <w:t xml:space="preserve">of the first; accusative sg.);</w:t>
      </w:r>
      <w:r>
        <w:t xml:space="preserve"> </w:t>
      </w:r>
      <w:r>
        <w:rPr>
          <w:iCs/>
          <w:i/>
        </w:rPr>
        <w:t xml:space="preserve">avantīḥ</w:t>
      </w:r>
      <w:r>
        <w:t xml:space="preserve"> </w:t>
      </w:r>
      <w:r>
        <w:t xml:space="preserve">(root</w:t>
      </w:r>
      <w:r>
        <w:t xml:space="preserve"> </w:t>
      </w:r>
      <w:r>
        <w:rPr>
          <w:iCs/>
          <w:i/>
        </w:rPr>
        <w:t xml:space="preserve">ava rakṣaṇe</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 feminine:</w:t>
      </w:r>
      <w:r>
        <w:t xml:space="preserve"> </w:t>
      </w:r>
      <w:r>
        <w:rPr>
          <w:iCs/>
          <w:i/>
        </w:rPr>
        <w:t xml:space="preserve">ugitaś ca</w:t>
      </w:r>
      <w:r>
        <w:t xml:space="preserve"> </w:t>
      </w:r>
      <w:r>
        <w:t xml:space="preserve">(Pā. Sū. 4-1-6)</w:t>
      </w:r>
      <w:r>
        <w:t xml:space="preserve"> </w:t>
      </w:r>
      <w:r>
        <w:rPr>
          <w:iCs/>
          <w:i/>
        </w:rPr>
        <w:t xml:space="preserve">ṅīp</w:t>
      </w:r>
      <w:r>
        <w:t xml:space="preserve">; with</w:t>
      </w:r>
      <w:r>
        <w:t xml:space="preserve"> </w:t>
      </w:r>
      <w:r>
        <w:rPr>
          <w:iCs/>
          <w:i/>
        </w:rPr>
        <w:t xml:space="preserve">jas</w:t>
      </w:r>
      <w:r>
        <w:t xml:space="preserve">,</w:t>
      </w:r>
      <w:r>
        <w:t xml:space="preserve"> </w:t>
      </w:r>
      <w:r>
        <w:rPr>
          <w:iCs/>
          <w:i/>
        </w:rPr>
        <w:t xml:space="preserve">supāṃ sulug</w:t>
      </w:r>
      <w:r>
        <w:t xml:space="preserve"> </w:t>
      </w:r>
      <w:r>
        <w:t xml:space="preserve">(Pā. Sū. 7-1-39):</w:t>
      </w:r>
      <w:r>
        <w:t xml:space="preserve"> </w:t>
      </w:r>
      <w:r>
        <w:rPr>
          <w:iCs/>
          <w:i/>
        </w:rPr>
        <w:t xml:space="preserve">pūrvasavarṇadīrgha</w:t>
      </w:r>
      <w:r>
        <w:t xml:space="preserve">);</w:t>
      </w:r>
      <w:r>
        <w:t xml:space="preserve"> </w:t>
      </w:r>
      <w:r>
        <w:rPr>
          <w:iCs/>
          <w:i/>
        </w:rPr>
        <w:t xml:space="preserve">pīpayan</w:t>
      </w:r>
      <w:r>
        <w:t xml:space="preserve"> </w:t>
      </w:r>
      <w:r>
        <w:t xml:space="preserve">(root</w:t>
      </w:r>
      <w:r>
        <w:t xml:space="preserve"> </w:t>
      </w:r>
      <w:r>
        <w:rPr>
          <w:iCs/>
          <w:i/>
        </w:rPr>
        <w:t xml:space="preserve">oyāi vṛddhau</w:t>
      </w:r>
      <w:r>
        <w:t xml:space="preserve">;</w:t>
      </w:r>
      <w:r>
        <w:t xml:space="preserve"> </w:t>
      </w:r>
      <w:r>
        <w:rPr>
          <w:iCs/>
          <w:i/>
        </w:rPr>
        <w:t xml:space="preserve">hetumati ca</w:t>
      </w:r>
      <w:r>
        <w:t xml:space="preserve"> </w:t>
      </w:r>
      <w:r>
        <w:t xml:space="preserve">(Pā. Sū. 3-1-26)</w:t>
      </w:r>
      <w:r>
        <w:t xml:space="preserve"> </w:t>
      </w:r>
      <w:r>
        <w:rPr>
          <w:iCs/>
          <w:i/>
        </w:rPr>
        <w:t xml:space="preserve">ṇic</w:t>
      </w:r>
      <w:r>
        <w:t xml:space="preserve">;</w:t>
      </w:r>
      <w:r>
        <w:t xml:space="preserve"> </w:t>
      </w:r>
      <w:r>
        <w:rPr>
          <w:iCs/>
          <w:i/>
        </w:rPr>
        <w:t xml:space="preserve">loṭ</w:t>
      </w:r>
      <w:r>
        <w:t xml:space="preserve"> </w:t>
      </w:r>
      <w:r>
        <w:t xml:space="preserve">in the Veda:</w:t>
      </w:r>
      <w:r>
        <w:t xml:space="preserve"> </w:t>
      </w:r>
      <w:r>
        <w:rPr>
          <w:iCs/>
          <w:i/>
        </w:rPr>
        <w:t xml:space="preserve">luk</w:t>
      </w:r>
      <w:r>
        <w:t xml:space="preserve">; the root has</w:t>
      </w:r>
      <w:r>
        <w:t xml:space="preserve"> </w:t>
      </w:r>
      <w:r>
        <w:rPr>
          <w:iCs/>
          <w:i/>
        </w:rPr>
        <w:t xml:space="preserve">pībhāva</w:t>
      </w:r>
      <w:r>
        <w:t xml:space="preserve">;</w:t>
      </w:r>
      <w:r>
        <w:t xml:space="preserve"> </w:t>
      </w:r>
      <w:r>
        <w:rPr>
          <w:iCs/>
          <w:i/>
        </w:rPr>
        <w:t xml:space="preserve">ṇiśridruśrubhyaḥ kartari caṅ</w:t>
      </w:r>
      <w:r>
        <w:t xml:space="preserve"> </w:t>
      </w:r>
      <w:r>
        <w:t xml:space="preserve">(Pā. Sū. 3-1-48)</w:t>
      </w:r>
      <w:r>
        <w:t xml:space="preserve"> </w:t>
      </w:r>
      <w:r>
        <w:rPr>
          <w:iCs/>
          <w:i/>
        </w:rPr>
        <w:t xml:space="preserve">caṅ</w:t>
      </w:r>
      <w:r>
        <w:t xml:space="preserve"> </w:t>
      </w:r>
      <w:r>
        <w:t xml:space="preserve">for</w:t>
      </w:r>
      <w:r>
        <w:t xml:space="preserve"> </w:t>
      </w:r>
      <w:r>
        <w:rPr>
          <w:iCs/>
          <w:i/>
        </w:rPr>
        <w:t xml:space="preserve">cli</w:t>
      </w:r>
      <w:r>
        <w:t xml:space="preserve">;</w:t>
      </w:r>
      <w:r>
        <w:t xml:space="preserve"> </w:t>
      </w:r>
      <w:r>
        <w:rPr>
          <w:iCs/>
          <w:i/>
        </w:rPr>
        <w:t xml:space="preserve">caṅ</w:t>
      </w:r>
      <w:r>
        <w:t xml:space="preserve"> </w:t>
      </w:r>
      <w:r>
        <w:t xml:space="preserve">doubling;</w:t>
      </w:r>
      <w:r>
        <w:t xml:space="preserve"> </w:t>
      </w:r>
      <w:r>
        <w:rPr>
          <w:iCs/>
          <w:i/>
        </w:rPr>
        <w:t xml:space="preserve">ṇeraniṭi</w:t>
      </w:r>
      <w:r>
        <w:t xml:space="preserve"> </w:t>
      </w:r>
      <w:r>
        <w:t xml:space="preserve">(Pā. Sū. 6-4-51) loss of</w:t>
      </w:r>
      <w:r>
        <w:t xml:space="preserve"> </w:t>
      </w:r>
      <w:r>
        <w:rPr>
          <w:iCs/>
          <w:i/>
        </w:rPr>
        <w:t xml:space="preserve">ṇi</w:t>
      </w:r>
      <w:r>
        <w:t xml:space="preserve">; in the Veda no</w:t>
      </w:r>
      <w:r>
        <w:t xml:space="preserve"> </w:t>
      </w:r>
      <w:r>
        <w:rPr>
          <w:iCs/>
          <w:i/>
        </w:rPr>
        <w:t xml:space="preserve">aḍāgama</w:t>
      </w:r>
      <w:r>
        <w:t xml:space="preserve">;</w:t>
      </w:r>
      <w:r>
        <w:t xml:space="preserve"> </w:t>
      </w:r>
      <w:r>
        <w:rPr>
          <w:iCs/>
          <w:i/>
        </w:rPr>
        <w:t xml:space="preserve">nighāta</w:t>
      </w:r>
      <w:r>
        <w:t xml:space="preserve"> </w:t>
      </w:r>
      <w:r>
        <w:t xml:space="preserve">since after an</w:t>
      </w:r>
      <w:r>
        <w:t xml:space="preserve"> </w:t>
      </w:r>
      <w:r>
        <w:rPr>
          <w:iCs/>
          <w:i/>
        </w:rPr>
        <w:t xml:space="preserve">atiṅanta</w:t>
      </w:r>
      <w:r>
        <w:t xml:space="preserve">);</w:t>
      </w:r>
      <w:r>
        <w:t xml:space="preserve"> </w:t>
      </w:r>
      <w:r>
        <w:rPr>
          <w:iCs/>
          <w:i/>
        </w:rPr>
        <w:t xml:space="preserve">sasmin</w:t>
      </w:r>
      <w:r>
        <w:t xml:space="preserve"> </w:t>
      </w:r>
      <w:r>
        <w:t xml:space="preserve">(</w:t>
      </w:r>
      <w:r>
        <w:rPr>
          <w:iCs/>
          <w:i/>
        </w:rPr>
        <w:t xml:space="preserve">svasmin</w:t>
      </w:r>
      <w:r>
        <w:t xml:space="preserve"> </w:t>
      </w:r>
      <w:r>
        <w:t xml:space="preserve">— Vedic loss of a letter);</w:t>
      </w:r>
      <w:r>
        <w:t xml:space="preserve"> </w:t>
      </w:r>
      <w:r>
        <w:rPr>
          <w:iCs/>
          <w:i/>
        </w:rPr>
        <w:t xml:space="preserve">ūdhan</w:t>
      </w:r>
      <w:r>
        <w:t xml:space="preserve"> </w:t>
      </w:r>
      <w:r>
        <w:t xml:space="preserve">(</w:t>
      </w:r>
      <w:r>
        <w:rPr>
          <w:iCs/>
          <w:i/>
        </w:rPr>
        <w:t xml:space="preserve">supāṃ sulug</w:t>
      </w:r>
      <w:r>
        <w:t xml:space="preserve"> </w:t>
      </w:r>
      <w:r>
        <w:t xml:space="preserve">(Pā. Sū. 7-1-39)</w:t>
      </w:r>
      <w:r>
        <w:t xml:space="preserve"> </w:t>
      </w:r>
      <w:r>
        <w:rPr>
          <w:iCs/>
          <w:i/>
        </w:rPr>
        <w:t xml:space="preserve">luk</w:t>
      </w:r>
      <w:r>
        <w:t xml:space="preserve"> </w:t>
      </w:r>
      <w:r>
        <w:t xml:space="preserve">for the locative);</w:t>
      </w:r>
      <w:r>
        <w:t xml:space="preserve"> </w:t>
      </w:r>
      <w:r>
        <w:rPr>
          <w:iCs/>
          <w:i/>
        </w:rPr>
        <w:t xml:space="preserve">pitvaḥ</w:t>
      </w:r>
      <w:r>
        <w:t xml:space="preserve"> </w:t>
      </w:r>
      <w:r>
        <w:t xml:space="preserve">(root</w:t>
      </w:r>
      <w:r>
        <w:t xml:space="preserve"> </w:t>
      </w:r>
      <w:r>
        <w:rPr>
          <w:iCs/>
          <w:i/>
        </w:rPr>
        <w:t xml:space="preserve">pā pāne</w:t>
      </w:r>
      <w:r>
        <w:t xml:space="preserve">;</w:t>
      </w:r>
      <w:r>
        <w:t xml:space="preserve"> </w:t>
      </w:r>
      <w:r>
        <w:rPr>
          <w:iCs/>
          <w:i/>
        </w:rPr>
        <w:t xml:space="preserve">peḥ kit</w:t>
      </w:r>
      <w:r>
        <w:t xml:space="preserve"> </w:t>
      </w:r>
      <w:r>
        <w:t xml:space="preserve">(Uṇ. Sū. 1-[?])</w:t>
      </w:r>
      <w:r>
        <w:t xml:space="preserve"> </w:t>
      </w:r>
      <w:r>
        <w:rPr>
          <w:iCs/>
          <w:i/>
        </w:rPr>
        <w:t xml:space="preserve">tun</w:t>
      </w:r>
      <w:r>
        <w:t xml:space="preserve"> </w:t>
      </w:r>
      <w:r>
        <w:t xml:space="preserve">suffix;</w:t>
      </w:r>
      <w:r>
        <w:t xml:space="preserve"> </w:t>
      </w:r>
      <w:r>
        <w:rPr>
          <w:iCs/>
          <w:i/>
        </w:rPr>
        <w:t xml:space="preserve">chandasy ubhayathā</w:t>
      </w:r>
      <w:r>
        <w:t xml:space="preserve"> </w:t>
      </w:r>
      <w:r>
        <w:t xml:space="preserve">… ; by</w:t>
      </w:r>
      <w:r>
        <w:t xml:space="preserve"> </w:t>
      </w:r>
      <w:r>
        <w:rPr>
          <w:iCs/>
          <w:i/>
        </w:rPr>
        <w:t xml:space="preserve">dīnām chandasy upasaṃkhyānam</w:t>
      </w:r>
      <w:r>
        <w:t xml:space="preserve"> </w:t>
      </w:r>
      <w:r>
        <w:t xml:space="preserve">the genitive sg. takes</w:t>
      </w:r>
      <w:r>
        <w:t xml:space="preserve"> </w:t>
      </w:r>
      <w:r>
        <w:rPr>
          <w:iCs/>
          <w:i/>
        </w:rPr>
        <w:t xml:space="preserve">yaṇādeśa</w:t>
      </w:r>
      <w:r>
        <w:t xml:space="preserve">);</w:t>
      </w:r>
      <w:r>
        <w:t xml:space="preserve"> </w:t>
      </w:r>
      <w:r>
        <w:rPr>
          <w:iCs/>
          <w:i/>
        </w:rPr>
        <w:t xml:space="preserve">bhikṣeta</w:t>
      </w:r>
      <w:r>
        <w:t xml:space="preserve"> </w:t>
      </w:r>
      <w:r>
        <w:t xml:space="preserve">(root</w:t>
      </w:r>
      <w:r>
        <w:t xml:space="preserve"> </w:t>
      </w:r>
      <w:r>
        <w:rPr>
          <w:iCs/>
          <w:i/>
        </w:rPr>
        <w:t xml:space="preserve">bhikṣa yācane</w:t>
      </w:r>
      <w:r>
        <w:t xml:space="preserve">;</w:t>
      </w:r>
      <w:r>
        <w:t xml:space="preserve"> </w:t>
      </w:r>
      <w:r>
        <w:rPr>
          <w:iCs/>
          <w:i/>
        </w:rPr>
        <w:t xml:space="preserve">liṅ</w:t>
      </w:r>
      <w:r>
        <w:t xml:space="preserve">, 3rd sg.;</w:t>
      </w:r>
      <w:r>
        <w:t xml:space="preserve"> </w:t>
      </w:r>
      <w:r>
        <w:rPr>
          <w:iCs/>
          <w:i/>
        </w:rPr>
        <w:t xml:space="preserve">nighāta</w:t>
      </w:r>
      <w:r>
        <w:t xml:space="preserve">);</w:t>
      </w:r>
      <w:r>
        <w:t xml:space="preserve"> </w:t>
      </w:r>
      <w:r>
        <w:rPr>
          <w:iCs/>
          <w:i/>
        </w:rPr>
        <w:t xml:space="preserve">vayunāni</w:t>
      </w:r>
      <w:r>
        <w:t xml:space="preserve"> </w:t>
      </w:r>
      <w:r>
        <w:t xml:space="preserve">(root</w:t>
      </w:r>
      <w:r>
        <w:t xml:space="preserve"> </w:t>
      </w:r>
      <w:r>
        <w:rPr>
          <w:iCs/>
          <w:i/>
        </w:rPr>
        <w:t xml:space="preserve">aja gatikṣepaṇayoḥ</w:t>
      </w:r>
      <w:r>
        <w:t xml:space="preserve">;</w:t>
      </w:r>
      <w:r>
        <w:t xml:space="preserve"> </w:t>
      </w:r>
      <w:r>
        <w:rPr>
          <w:iCs/>
          <w:i/>
        </w:rPr>
        <w:t xml:space="preserve">ajiyuji…</w:t>
      </w:r>
      <w:r>
        <w:t xml:space="preserve"> </w:t>
      </w:r>
      <w:r>
        <w:t xml:space="preserve">(Uṇ. Sū. 3-[?])</w:t>
      </w:r>
      <w:r>
        <w:t xml:space="preserve"> </w:t>
      </w:r>
      <w:r>
        <w:rPr>
          <w:iCs/>
          <w:i/>
        </w:rPr>
        <w:t xml:space="preserve">unan</w:t>
      </w:r>
      <w:r>
        <w:t xml:space="preserve"> </w:t>
      </w:r>
      <w:r>
        <w:t xml:space="preserve">suffix;</w:t>
      </w:r>
      <w:r>
        <w:t xml:space="preserve"> </w:t>
      </w:r>
      <w:r>
        <w:rPr>
          <w:iCs/>
          <w:i/>
        </w:rPr>
        <w:t xml:space="preserve">ājer vyaghañ</w:t>
      </w:r>
      <w:r>
        <w:t xml:space="preserve"> </w:t>
      </w:r>
      <w:r>
        <w:t xml:space="preserve">(Pā. Sū. 2-4-56)</w:t>
      </w:r>
      <w:r>
        <w:t xml:space="preserve"> </w:t>
      </w:r>
      <w:r>
        <w:rPr>
          <w:iCs/>
          <w:i/>
        </w:rPr>
        <w:t xml:space="preserve">vī</w:t>
      </w:r>
      <w:r>
        <w:t xml:space="preserve"> </w:t>
      </w:r>
      <w:r>
        <w:t xml:space="preserve">for the root; guṇa;</w:t>
      </w:r>
      <w:r>
        <w:t xml:space="preserve"> </w:t>
      </w:r>
      <w:r>
        <w:rPr>
          <w:iCs/>
          <w:i/>
        </w:rPr>
        <w:t xml:space="preserve">ayādeśa</w:t>
      </w:r>
      <w:r>
        <w:t xml:space="preserve">; by</w:t>
      </w:r>
      <w:r>
        <w:t xml:space="preserve"> </w:t>
      </w:r>
      <w:r>
        <w:rPr>
          <w:iCs/>
          <w:i/>
        </w:rPr>
        <w:t xml:space="preserve">vyatyaya</w:t>
      </w:r>
      <w:r>
        <w:t xml:space="preserve"> </w:t>
      </w:r>
      <w:r>
        <w:t xml:space="preserve">the suffix has first</w:t>
      </w:r>
      <w:r>
        <w:t xml:space="preserve"> </w:t>
      </w:r>
      <w:r>
        <w:rPr>
          <w:iCs/>
          <w:i/>
        </w:rPr>
        <w:t xml:space="preserve">udātta</w:t>
      </w:r>
      <w:r>
        <w:t xml:space="preserve">);</w:t>
      </w:r>
      <w:r>
        <w:t xml:space="preserve"> </w:t>
      </w:r>
      <w:r>
        <w:rPr>
          <w:iCs/>
          <w:i/>
        </w:rPr>
        <w:t xml:space="preserve">āsā</w:t>
      </w:r>
      <w:r>
        <w:t xml:space="preserve"> </w:t>
      </w:r>
      <w:r>
        <w:t xml:space="preserve">(</w:t>
      </w:r>
      <w:r>
        <w:rPr>
          <w:iCs/>
          <w:i/>
        </w:rPr>
        <w:t xml:space="preserve">asya</w:t>
      </w:r>
      <w:r>
        <w:t xml:space="preserve">, with the instr. sg. following,</w:t>
      </w:r>
      <w:r>
        <w:t xml:space="preserve"> </w:t>
      </w:r>
      <w:r>
        <w:rPr>
          <w:iCs/>
          <w:i/>
        </w:rPr>
        <w:t xml:space="preserve">pad-dan-no-māsa-hṛn-niśa-…</w:t>
      </w:r>
      <w:r>
        <w:t xml:space="preserve"> </w:t>
      </w:r>
      <w:r>
        <w:t xml:space="preserve">(Pā. Sū. 6-1-63)</w:t>
      </w:r>
      <w:r>
        <w:t xml:space="preserve"> </w:t>
      </w:r>
      <w:r>
        <w:rPr>
          <w:iCs/>
          <w:i/>
        </w:rPr>
        <w:t xml:space="preserve">āsan</w:t>
      </w:r>
      <w:r>
        <w:t xml:space="preserve"> </w:t>
      </w:r>
      <w:r>
        <w:t xml:space="preserve">[sic] substitution;</w:t>
      </w:r>
      <w:r>
        <w:t xml:space="preserve"> </w:t>
      </w:r>
      <w:r>
        <w:rPr>
          <w:iCs/>
          <w:i/>
        </w:rPr>
        <w:t xml:space="preserve">supāṃ sulug</w:t>
      </w:r>
      <w:r>
        <w:t xml:space="preserve"> </w:t>
      </w:r>
      <w:r>
        <w:t xml:space="preserve">(Pā. Sū. 7-1-39)…).</w:t>
      </w:r>
    </w:p>
    <w:p>
      <w:r>
        <w:pict>
          <v:rect style="width:0;height:1.5pt" o:hralign="center" o:hrstd="t" o:hr="t"/>
        </w:pict>
      </w:r>
    </w:p>
    <w:p>
      <w:r>
        <w:pict>
          <v:rect style="width:0;height:1.5pt" o:hralign="center" o:hrstd="t" o:hr="t"/>
        </w:pict>
      </w:r>
    </w:p>
    <w:bookmarkEnd w:id="705"/>
    <w:bookmarkStart w:id="707" w:name="printed-p.-541-pdf-559"/>
    <w:p>
      <w:pPr>
        <w:pStyle w:val="Heading3"/>
      </w:pPr>
      <w:r>
        <w:t xml:space="preserve">Printed p. 541 (PDF 559)</w:t>
      </w:r>
    </w:p>
    <w:p>
      <w:pPr>
        <w:pStyle w:val="FirstParagraph"/>
      </w:pPr>
      <w:r>
        <w:rPr>
          <w:iCs/>
          <w:i/>
        </w:rPr>
        <w:t xml:space="preserve">(Header:</w:t>
      </w:r>
      <w:r>
        <w:rPr>
          <w:iCs/>
          <w:i/>
        </w:rPr>
        <w:t xml:space="preserve"> </w:t>
      </w:r>
      <w:r>
        <w:rPr>
          <w:iCs/>
          <w:i/>
        </w:rPr>
        <w:t xml:space="preserve">“</w:t>
      </w:r>
      <w:r>
        <w:rPr>
          <w:iCs/>
          <w:i/>
        </w:rPr>
        <w:t xml:space="preserve">A. 2 A. 2 Va. 33</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 Grammar of Ṛk 6, concluded, noted briefly.)</w:t>
      </w:r>
    </w:p>
    <w:p>
      <w:pPr>
        <w:pStyle w:val="BodyText"/>
      </w:pPr>
      <w:r>
        <w:rPr>
          <w:iCs/>
          <w:i/>
        </w:rPr>
        <w:t xml:space="preserve">(Ṛk 6 grammar, continued:)</w:t>
      </w:r>
      <w:r>
        <w:t xml:space="preserve"> </w:t>
      </w:r>
      <w:r>
        <w:rPr>
          <w:iCs/>
          <w:i/>
        </w:rPr>
        <w:t xml:space="preserve">āsā</w:t>
      </w:r>
      <w:r>
        <w:t xml:space="preserve"> </w:t>
      </w:r>
      <w:r>
        <w:t xml:space="preserve">(…</w:t>
      </w:r>
      <w:r>
        <w:t xml:space="preserve"> </w:t>
      </w:r>
      <w:r>
        <w:rPr>
          <w:iCs/>
          <w:i/>
        </w:rPr>
        <w:t xml:space="preserve">supāṃ sulug</w:t>
      </w:r>
      <w:r>
        <w:t xml:space="preserve">; …</w:t>
      </w:r>
      <w:r>
        <w:t xml:space="preserve"> </w:t>
      </w:r>
      <w:r>
        <w:rPr>
          <w:iCs/>
          <w:i/>
        </w:rPr>
        <w:t xml:space="preserve">anudātta</w:t>
      </w:r>
      <w:r>
        <w:t xml:space="preserve"> </w:t>
      </w:r>
      <w:r>
        <w:t xml:space="preserve">following, the ending takes</w:t>
      </w:r>
      <w:r>
        <w:t xml:space="preserve"> </w:t>
      </w:r>
      <w:r>
        <w:rPr>
          <w:iCs/>
          <w:i/>
        </w:rPr>
        <w:t xml:space="preserve">udātta</w:t>
      </w:r>
      <w:r>
        <w:t xml:space="preserve"> </w:t>
      </w:r>
      <w:r>
        <w:t xml:space="preserve">by</w:t>
      </w:r>
      <w:r>
        <w:t xml:space="preserve"> </w:t>
      </w:r>
      <w:r>
        <w:rPr>
          <w:iCs/>
          <w:i/>
        </w:rPr>
        <w:t xml:space="preserve">yatrodāttalopaḥ</w:t>
      </w:r>
      <w:r>
        <w:t xml:space="preserve"> </w:t>
      </w:r>
      <w:r>
        <w:t xml:space="preserve">(Pā. Sū. 6-1-[?]));</w:t>
      </w:r>
      <w:r>
        <w:t xml:space="preserve"> </w:t>
      </w:r>
      <w:r>
        <w:rPr>
          <w:iCs/>
          <w:i/>
        </w:rPr>
        <w:t xml:space="preserve">ā vivāsan</w:t>
      </w:r>
      <w:r>
        <w:t xml:space="preserve"> </w:t>
      </w:r>
      <w:r>
        <w:t xml:space="preserve">(root</w:t>
      </w:r>
      <w:r>
        <w:t xml:space="preserve"> </w:t>
      </w:r>
      <w:r>
        <w:rPr>
          <w:iCs/>
          <w:i/>
        </w:rPr>
        <w:t xml:space="preserve">vivāsa paricaraṇakriyāyām</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 with a prefix the compound takes the</w:t>
      </w:r>
      <w:r>
        <w:t xml:space="preserve"> </w:t>
      </w:r>
      <w:r>
        <w:rPr>
          <w:iCs/>
          <w:i/>
        </w:rPr>
        <w:t xml:space="preserve">kṛdutara</w:t>
      </w:r>
      <w:r>
        <w:t xml:space="preserve"> </w:t>
      </w:r>
      <w:r>
        <w:t xml:space="preserve">stem accent);</w:t>
      </w:r>
      <w:r>
        <w:t xml:space="preserve"> </w:t>
      </w:r>
      <w:r>
        <w:rPr>
          <w:iCs/>
          <w:i/>
        </w:rPr>
        <w:t xml:space="preserve">uruṣyet</w:t>
      </w:r>
      <w:r>
        <w:t xml:space="preserve"> </w:t>
      </w:r>
      <w:r>
        <w:t xml:space="preserve">(</w:t>
      </w:r>
      <w:r>
        <w:rPr>
          <w:iCs/>
          <w:i/>
        </w:rPr>
        <w:t xml:space="preserve">uruṣyatī rakṣākarmā</w:t>
      </w:r>
      <w:r>
        <w:t xml:space="preserve"> </w:t>
      </w:r>
      <w:r>
        <w:t xml:space="preserve">— Ni. 3-21 [?], so says Yāska;</w:t>
      </w:r>
      <w:r>
        <w:t xml:space="preserve"> </w:t>
      </w:r>
      <w:r>
        <w:rPr>
          <w:iCs/>
          <w:i/>
        </w:rPr>
        <w:t xml:space="preserve">liṅ</w:t>
      </w:r>
      <w:r>
        <w:t xml:space="preserve"> </w:t>
      </w:r>
      <w:r>
        <w:t xml:space="preserve">3rd sg.;</w:t>
      </w:r>
      <w:r>
        <w:t xml:space="preserve"> </w:t>
      </w:r>
      <w:r>
        <w:rPr>
          <w:iCs/>
          <w:i/>
        </w:rPr>
        <w:t xml:space="preserve">nighāta</w:t>
      </w:r>
      <w:r>
        <w:t xml:space="preserve">). ‖ 6 ‖</w:t>
      </w:r>
    </w:p>
    <w:bookmarkStart w:id="706" w:name="ṛk-7-7"/>
    <w:p>
      <w:pPr>
        <w:pStyle w:val="Heading4"/>
      </w:pPr>
      <w:r>
        <w:t xml:space="preserve">Ṛk 7</w:t>
      </w:r>
    </w:p>
    <w:p>
      <w:pPr>
        <w:pStyle w:val="FirstParagraph"/>
      </w:pPr>
      <w:r>
        <w:rPr>
          <w:bCs/>
          <w:b/>
        </w:rPr>
        <w:t xml:space="preserve">॥ संहितापाठः ॥</w:t>
      </w:r>
    </w:p>
    <w:p>
      <w:pPr>
        <w:pStyle w:val="BlockText"/>
      </w:pPr>
      <w:r>
        <w:t xml:space="preserve">आ वां मित्रावरुणा हव्यजुष्टिं नमसा देवाववसा ववृत्याम् ।</w:t>
      </w:r>
      <w:r>
        <w:t xml:space="preserve"> </w:t>
      </w:r>
      <w:r>
        <w:t xml:space="preserve">अस्माकं ब्रह्म पृतनासु सह्या अस्माकं वृष्टिर्दिव्या सुपारा ॥ ७ ॥</w:t>
      </w:r>
    </w:p>
    <w:p>
      <w:pPr>
        <w:pStyle w:val="BlockText"/>
      </w:pPr>
      <w:r>
        <w:rPr>
          <w:iCs/>
          <w:i/>
        </w:rPr>
        <w:t xml:space="preserve">ā vāṃ mitrāvaruṇā havyajuṣṭiṃ namasā devāvavasā vavṛtyām |</w:t>
      </w:r>
      <w:r>
        <w:t xml:space="preserve"> </w:t>
      </w:r>
      <w:r>
        <w:rPr>
          <w:iCs/>
          <w:i/>
        </w:rPr>
        <w:t xml:space="preserve">asmākaṃ brahma pṛtanāsu sahyā asmākaṃ vṛṣṭirdivyā supārā ‖ 7 ‖</w:t>
      </w:r>
    </w:p>
    <w:p>
      <w:pPr>
        <w:pStyle w:val="FirstParagraph"/>
      </w:pPr>
      <w:r>
        <w:rPr>
          <w:bCs/>
          <w:b/>
        </w:rPr>
        <w:t xml:space="preserve">॥ पदपाठः ॥</w:t>
      </w:r>
    </w:p>
    <w:p>
      <w:pPr>
        <w:pStyle w:val="BlockText"/>
      </w:pPr>
      <w:r>
        <w:t xml:space="preserve">आ । वाम् । मित्रावरुणा । हव्यऽजुष्टिम् । नमसा । देवौ । अवसा । ववृत्याम् ।</w:t>
      </w:r>
      <w:r>
        <w:t xml:space="preserve"> </w:t>
      </w:r>
      <w:r>
        <w:t xml:space="preserve">अस्माकम् । ब्रह्म । पृतनासु । सह्याः । अस्माकम् । वृष्टिः । दिव्या । सुऽपारा ॥ ७ ॥</w:t>
      </w:r>
    </w:p>
    <w:p>
      <w:pPr>
        <w:pStyle w:val="BlockText"/>
      </w:pPr>
      <w:r>
        <w:rPr>
          <w:iCs/>
          <w:i/>
        </w:rPr>
        <w:t xml:space="preserve">ā | vām | mitrāvaruṇā | havya ’juṣṭim | namasā | devau | avasā | vavṛtyām |</w:t>
      </w:r>
      <w:r>
        <w:t xml:space="preserve"> </w:t>
      </w:r>
      <w:r>
        <w:rPr>
          <w:iCs/>
          <w:i/>
        </w:rPr>
        <w:t xml:space="preserve">asmākam | brahma | pṛtanāsu | sahyāḥ | asmākam | vṛṣṭiḥ | divyā | su ’pārā ‖ 7 ‖</w:t>
      </w:r>
    </w:p>
    <w:p>
      <w:pPr>
        <w:pStyle w:val="FirstParagraph"/>
      </w:pPr>
      <w:r>
        <w:rPr>
          <w:bCs/>
          <w:b/>
        </w:rPr>
        <w:t xml:space="preserve">॥ सायणभाष्यम् ॥</w:t>
      </w:r>
    </w:p>
    <w:p>
      <w:pPr>
        <w:pStyle w:val="BodyText"/>
      </w:pPr>
      <w:r>
        <w:rPr>
          <w:iCs/>
          <w:i/>
        </w:rPr>
        <w:t xml:space="preserve">(Gist: this Ṛk is the opening verse of the animal-fat offering for Mitra-Varuṇa (Āśvalāyana sūtra); the poet says he will bring the oblation with reverence and asks that the rite win in battles and that heavenly rain be abundant. Small type, read with doubt.)</w:t>
      </w:r>
    </w:p>
    <w:p>
      <w:pPr>
        <w:pStyle w:val="BlockText"/>
      </w:pPr>
      <w:r>
        <w:t xml:space="preserve">मैत्रावरुणस्य वपायाः (पशोः) [?] याज्या [?] । सूत्रितं च । आ वां मित्रावरुणा हव्यजुष्टिमा यातं मित्रावरुणा । आ. ३-८ [?] इति । हे देवौ देवनशीलौ मित्रावरुणा मित्रावरुणौ वां युवां हव्यजुष्टिं हविःसेवां नमसा नमस्कारोपलक्षितेन स्तोत्रेणावसा रक्षणेन निमित्तभूतेन ववृत्याम् । आवर्तयेयम् । यद्वा । नमसा नमस्कारेणावसाऽन्नेन च ववृत्याम् । किंच हे मित्रावरुणा अस्माकं संबन्धि ब्रह्म स्तोत्रं कर्म वा पृतनासु संग्रामेषु सह्याः । सहनीयं [?] । शत्रून् अभिभवनायेत्यर्थः [?] । अनेन कर्मणा शत्रूनभिभवेयमित्यर्थः । किंचास्माकं दिव्या दिवि भवा वृष्टिः सुपारा सुष्ठु पारयित्री [?] भवत्विति शेषः । वृष्ट्या सत्यां व्रीह्यादिद्वारा कर्मसमाप्तिरेति भावः ॥</w:t>
      </w:r>
    </w:p>
    <w:p>
      <w:pPr>
        <w:pStyle w:val="BlockText"/>
      </w:pPr>
      <w:r>
        <w:rPr>
          <w:iCs/>
          <w:i/>
        </w:rPr>
        <w:t xml:space="preserve">maitrāvaruṇasya vapāyāḥ (paśoḥ) [?] yājyā [?] | sūtritaṃ ca | ā vāṃ mitrāvaruṇā havyajuṣṭimā yātaṃ mitrāvaruṇā | ā. 3-8 [?] iti | he devau devanaśīlau mitrāvaruṇā mitrāvaruṇau vāṃ yuvāṃ havyajuṣṭiṃ haviḥsevāṃ namasā namaskāropalakṣitena stotreṇāvasā rakṣaṇena nimittabhūtena vavṛtyām | āvartayeyam | yadvā | namasā namaskāreṇāvasā ’nnena ca vavṛtyām | kiṃca he mitrāvaruṇā asmākaṃ saṃbandhi brahma stotraṃ karma vā pṛtanāsu saṃgrāmeṣu sahyāḥ | sahanīyaṃ [?] | śatrūn abhibhavanāyetyarthaḥ [?] | anena karmaṇā śatrūnabhibhaveyamityarthaḥ | kiṃcāsmākaṃ divyā divi bhavā vṛṣṭiḥ supārā suṣṭhu pārayitrī [?] bhavatviti śeṣaḥ | vṛṣṭyā satyāṃ vrīhyādidvārā karmasamāptireti bhāvaḥ ‖</w:t>
      </w:r>
    </w:p>
    <w:p>
      <w:r>
        <w:pict>
          <v:rect style="width:0;height:1.5pt" o:hralign="center" o:hrstd="t" o:hr="t"/>
        </w:pict>
      </w:r>
    </w:p>
    <w:bookmarkEnd w:id="706"/>
    <w:bookmarkEnd w:id="707"/>
    <w:bookmarkStart w:id="708" w:name="printed-p.-542-pdf-560"/>
    <w:p>
      <w:pPr>
        <w:pStyle w:val="Heading3"/>
      </w:pPr>
      <w:r>
        <w:t xml:space="preserve">Printed p. 542 (PDF 560)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w:t>
      </w:r>
      <w:r>
        <w:rPr>
          <w:iCs/>
          <w:i/>
        </w:rPr>
        <w:t xml:space="preserve">”</w:t>
      </w:r>
      <w:r>
        <w:rPr>
          <w:iCs/>
          <w:i/>
        </w:rPr>
        <w:t xml:space="preserve">.)</w:t>
      </w:r>
    </w:p>
    <w:p>
      <w:pPr>
        <w:pStyle w:val="BodyText"/>
      </w:pPr>
      <w:r>
        <w:rPr>
          <w:bCs/>
          <w:b/>
        </w:rPr>
        <w:t xml:space="preserve">प्रतिपदार्थः (Pratipadārtha).</w:t>
      </w:r>
      <w:r>
        <w:t xml:space="preserve"> </w:t>
      </w:r>
      <w:r>
        <w:rPr>
          <w:iCs/>
          <w:i/>
        </w:rPr>
        <w:t xml:space="preserve">devau</w:t>
      </w:r>
      <w:r>
        <w:t xml:space="preserve"> </w:t>
      </w:r>
      <w:r>
        <w:t xml:space="preserve">— divine in nature;</w:t>
      </w:r>
      <w:r>
        <w:t xml:space="preserve"> </w:t>
      </w:r>
      <w:r>
        <w:rPr>
          <w:iCs/>
          <w:i/>
        </w:rPr>
        <w:t xml:space="preserve">mitrāvaruṇā</w:t>
      </w:r>
      <w:r>
        <w:t xml:space="preserve"> </w:t>
      </w:r>
      <w:r>
        <w:t xml:space="preserve">— O Mitra-Varuṇa;</w:t>
      </w:r>
      <w:r>
        <w:t xml:space="preserve"> </w:t>
      </w:r>
      <w:r>
        <w:rPr>
          <w:iCs/>
          <w:i/>
        </w:rPr>
        <w:t xml:space="preserve">vām</w:t>
      </w:r>
      <w:r>
        <w:t xml:space="preserve"> </w:t>
      </w:r>
      <w:r>
        <w:t xml:space="preserve">— to you two;</w:t>
      </w:r>
      <w:r>
        <w:t xml:space="preserve"> </w:t>
      </w:r>
      <w:r>
        <w:rPr>
          <w:iCs/>
          <w:i/>
        </w:rPr>
        <w:t xml:space="preserve">havyajuṣṭim</w:t>
      </w:r>
      <w:r>
        <w:t xml:space="preserve"> </w:t>
      </w:r>
      <w:r>
        <w:t xml:space="preserve">— the satisfying presentation of the oblation;</w:t>
      </w:r>
      <w:r>
        <w:t xml:space="preserve"> </w:t>
      </w:r>
      <w:r>
        <w:rPr>
          <w:iCs/>
          <w:i/>
        </w:rPr>
        <w:t xml:space="preserve">namasā</w:t>
      </w:r>
      <w:r>
        <w:t xml:space="preserve"> </w:t>
      </w:r>
      <w:r>
        <w:t xml:space="preserve">— together with praise offered with reverence;</w:t>
      </w:r>
      <w:r>
        <w:t xml:space="preserve"> </w:t>
      </w:r>
      <w:r>
        <w:rPr>
          <w:iCs/>
          <w:i/>
        </w:rPr>
        <w:t xml:space="preserve">avasā</w:t>
      </w:r>
      <w:r>
        <w:t xml:space="preserve"> </w:t>
      </w:r>
      <w:r>
        <w:t xml:space="preserve">— for protection, or [</w:t>
      </w:r>
      <w:r>
        <w:rPr>
          <w:iCs/>
          <w:i/>
        </w:rPr>
        <w:t xml:space="preserve">namasā</w:t>
      </w:r>
      <w:r>
        <w:t xml:space="preserve"> </w:t>
      </w:r>
      <w:r>
        <w:t xml:space="preserve">— with reverence;</w:t>
      </w:r>
      <w:r>
        <w:t xml:space="preserve"> </w:t>
      </w:r>
      <w:r>
        <w:rPr>
          <w:iCs/>
          <w:i/>
        </w:rPr>
        <w:t xml:space="preserve">avasā</w:t>
      </w:r>
      <w:r>
        <w:t xml:space="preserve"> </w:t>
      </w:r>
      <w:r>
        <w:t xml:space="preserve">— with food];</w:t>
      </w:r>
      <w:r>
        <w:t xml:space="preserve"> </w:t>
      </w:r>
      <w:r>
        <w:rPr>
          <w:iCs/>
          <w:i/>
        </w:rPr>
        <w:t xml:space="preserve">ā vavṛtyām</w:t>
      </w:r>
      <w:r>
        <w:t xml:space="preserve"> </w:t>
      </w:r>
      <w:r>
        <w:t xml:space="preserve">— may I be able to perform;</w:t>
      </w:r>
      <w:r>
        <w:t xml:space="preserve"> </w:t>
      </w:r>
      <w:r>
        <w:rPr>
          <w:iCs/>
          <w:i/>
        </w:rPr>
        <w:t xml:space="preserve">asmākam</w:t>
      </w:r>
      <w:r>
        <w:t xml:space="preserve"> </w:t>
      </w:r>
      <w:r>
        <w:t xml:space="preserve">— our;</w:t>
      </w:r>
      <w:r>
        <w:t xml:space="preserve"> </w:t>
      </w:r>
      <w:r>
        <w:rPr>
          <w:iCs/>
          <w:i/>
        </w:rPr>
        <w:t xml:space="preserve">brahma</w:t>
      </w:r>
      <w:r>
        <w:t xml:space="preserve"> </w:t>
      </w:r>
      <w:r>
        <w:t xml:space="preserve">— this rite;</w:t>
      </w:r>
      <w:r>
        <w:t xml:space="preserve"> </w:t>
      </w:r>
      <w:r>
        <w:rPr>
          <w:iCs/>
          <w:i/>
        </w:rPr>
        <w:t xml:space="preserve">pṛtanāsu</w:t>
      </w:r>
      <w:r>
        <w:t xml:space="preserve"> </w:t>
      </w:r>
      <w:r>
        <w:t xml:space="preserve">— in battles;</w:t>
      </w:r>
      <w:r>
        <w:t xml:space="preserve"> </w:t>
      </w:r>
      <w:r>
        <w:rPr>
          <w:iCs/>
          <w:i/>
        </w:rPr>
        <w:t xml:space="preserve">sahyāḥ</w:t>
      </w:r>
      <w:r>
        <w:t xml:space="preserve"> </w:t>
      </w:r>
      <w:r>
        <w:t xml:space="preserve">— may it help (us) to overcome (the enemies);</w:t>
      </w:r>
      <w:r>
        <w:t xml:space="preserve"> </w:t>
      </w:r>
      <w:r>
        <w:rPr>
          <w:iCs/>
          <w:i/>
        </w:rPr>
        <w:t xml:space="preserve">asmākam</w:t>
      </w:r>
      <w:r>
        <w:t xml:space="preserve"> </w:t>
      </w:r>
      <w:r>
        <w:t xml:space="preserve">— for us;</w:t>
      </w:r>
      <w:r>
        <w:t xml:space="preserve"> </w:t>
      </w:r>
      <w:r>
        <w:rPr>
          <w:iCs/>
          <w:i/>
        </w:rPr>
        <w:t xml:space="preserve">divyā</w:t>
      </w:r>
      <w:r>
        <w:t xml:space="preserve"> </w:t>
      </w:r>
      <w:r>
        <w:t xml:space="preserve">— in the region of heaven;</w:t>
      </w:r>
      <w:r>
        <w:t xml:space="preserve"> </w:t>
      </w:r>
      <w:r>
        <w:rPr>
          <w:iCs/>
          <w:i/>
        </w:rPr>
        <w:t xml:space="preserve">vṛṣṭiḥ</w:t>
      </w:r>
      <w:r>
        <w:t xml:space="preserve"> </w:t>
      </w:r>
      <w:r>
        <w:t xml:space="preserve">— the rain;</w:t>
      </w:r>
      <w:r>
        <w:t xml:space="preserve"> </w:t>
      </w:r>
      <w:r>
        <w:rPr>
          <w:iCs/>
          <w:i/>
        </w:rPr>
        <w:t xml:space="preserve">supārā</w:t>
      </w:r>
      <w:r>
        <w:t xml:space="preserve"> </w:t>
      </w:r>
      <w:r>
        <w:t xml:space="preserve">— abundantly, so as to bring satisfaction (let it fall).</w:t>
      </w:r>
    </w:p>
    <w:p>
      <w:pPr>
        <w:pStyle w:val="BodyText"/>
      </w:pPr>
      <w:r>
        <w:rPr>
          <w:bCs/>
          <w:b/>
        </w:rPr>
        <w:t xml:space="preserve">भावार्थः (Bhāvārtha).</w:t>
      </w:r>
      <w:r>
        <w:t xml:space="preserve"> </w:t>
      </w:r>
      <w:r>
        <w:t xml:space="preserve">O Mitra and Varuṇa, divine in nature, favour me, that I may be able to present to you, with reverence, the satisfying oblation. May this rite of ours be a help in overcoming enemies in battles. May the rain of heaven fall abundantly for us so as to satisfy us.</w:t>
      </w:r>
    </w:p>
    <w:p>
      <w:pPr>
        <w:pStyle w:val="BodyText"/>
      </w:pPr>
      <w:r>
        <w:rPr>
          <w:bCs/>
          <w:b/>
        </w:rPr>
        <w:t xml:space="preserve">English Translation (as printed).</w:t>
      </w:r>
      <w:r>
        <w:t xml:space="preserve"> </w:t>
      </w:r>
      <w:r>
        <w:t xml:space="preserve">Divine Mitra and Varuna, may I render the oblation acceptable to you with reverence and prayer; may the sacred rite enable us (to overcome) in battles, and may the heavenly rain be to us the means of satisfying our wants.</w:t>
      </w:r>
    </w:p>
    <w:p>
      <w:pPr>
        <w:pStyle w:val="BodyText"/>
      </w:pPr>
      <w:r>
        <w:rPr>
          <w:bCs/>
          <w:b/>
        </w:rPr>
        <w:t xml:space="preserve">विशेषविषयाः (Viśeṣaviṣayagaḷu — Special Topics).</w:t>
      </w:r>
      <w:r>
        <w:t xml:space="preserve"> </w:t>
      </w:r>
      <w:r>
        <w:t xml:space="preserve">That this Ṛk is to be used as the introductory verse (</w:t>
      </w:r>
      <w:r>
        <w:rPr>
          <w:iCs/>
          <w:i/>
        </w:rPr>
        <w:t xml:space="preserve">puro’nuvākyā</w:t>
      </w:r>
      <w:r>
        <w:t xml:space="preserve">) in the</w:t>
      </w:r>
      <w:r>
        <w:t xml:space="preserve"> </w:t>
      </w:r>
      <w:r>
        <w:rPr>
          <w:iCs/>
          <w:i/>
        </w:rPr>
        <w:t xml:space="preserve">vapā</w:t>
      </w:r>
      <w:r>
        <w:t xml:space="preserve"> </w:t>
      </w:r>
      <w:r>
        <w:t xml:space="preserve">offering of the animal sacrifice to Mitra-Varuṇa is explained by the sūtra of the Āśvalāyana Śrauta-sūtra</w:t>
      </w:r>
      <w:r>
        <w:t xml:space="preserve"> </w:t>
      </w:r>
      <w:r>
        <w:rPr>
          <w:iCs/>
          <w:i/>
        </w:rPr>
        <w:t xml:space="preserve">ā vāṃ mitrāvaruṇā havyajuṣṭim ā yātaṃ mitrāvaruṇā</w:t>
      </w:r>
      <w:r>
        <w:t xml:space="preserve"> </w:t>
      </w:r>
      <w:r>
        <w:t xml:space="preserve">(Ā. 3-8 [?]).</w:t>
      </w:r>
    </w:p>
    <w:p>
      <w:pPr>
        <w:pStyle w:val="BodyText"/>
      </w:pPr>
      <w:r>
        <w:rPr>
          <w:bCs/>
          <w:b/>
        </w:rPr>
        <w:t xml:space="preserve">हव्यजुष्टिम्</w:t>
      </w:r>
      <w:r>
        <w:t xml:space="preserve"> </w:t>
      </w:r>
      <w:r>
        <w:t xml:space="preserve">— it may mean</w:t>
      </w:r>
      <w:r>
        <w:t xml:space="preserve"> </w:t>
      </w:r>
      <w:r>
        <w:t xml:space="preserve">“</w:t>
      </w:r>
      <w:r>
        <w:t xml:space="preserve">the satisfying presentation of the oblation, obtained by the enjoyment of the oblation</w:t>
      </w:r>
      <w:r>
        <w:t xml:space="preserve">”</w:t>
      </w:r>
      <w:r>
        <w:t xml:space="preserve">.</w:t>
      </w:r>
    </w:p>
    <w:p>
      <w:pPr>
        <w:pStyle w:val="BlockText"/>
      </w:pPr>
      <w:r>
        <w:t xml:space="preserve">आ नो मित्रावरुणा हव्यजुष्टिं घृतैर्गव्यूतिमुक्षतमिळाभिः ।</w:t>
      </w:r>
      <w:r>
        <w:t xml:space="preserve"> </w:t>
      </w:r>
      <w:r>
        <w:t xml:space="preserve">प्रति वामत्र वरमा जनाय पृणीतमुद्नो दिव्यस्य चारोः ॥</w:t>
      </w:r>
    </w:p>
    <w:p>
      <w:pPr>
        <w:pStyle w:val="BlockText"/>
      </w:pPr>
      <w:r>
        <w:rPr>
          <w:iCs/>
          <w:i/>
        </w:rPr>
        <w:t xml:space="preserve">ā no mitrāvaruṇā havyajuṣṭiṃ ghṛtairgavyūtimukṣatamiḷābhiḥ |</w:t>
      </w:r>
      <w:r>
        <w:t xml:space="preserve"> </w:t>
      </w:r>
      <w:r>
        <w:rPr>
          <w:iCs/>
          <w:i/>
        </w:rPr>
        <w:t xml:space="preserve">prati vāmatra varamā janāya pṛṇītamudno divyasya cāroḥ ‖</w:t>
      </w:r>
    </w:p>
    <w:p>
      <w:pPr>
        <w:pStyle w:val="FirstParagraph"/>
      </w:pPr>
      <w:r>
        <w:t xml:space="preserve">(Ṛ. Saṃ. 7-63-[?] [?].) Here</w:t>
      </w:r>
      <w:r>
        <w:t xml:space="preserve"> </w:t>
      </w:r>
      <w:r>
        <w:rPr>
          <w:iCs/>
          <w:i/>
        </w:rPr>
        <w:t xml:space="preserve">havyajuṣṭiṃ havisevanavantaṃ yajñam</w:t>
      </w:r>
      <w:r>
        <w:t xml:space="preserve">: they explained it as</w:t>
      </w:r>
      <w:r>
        <w:t xml:space="preserve"> </w:t>
      </w:r>
      <w:r>
        <w:t xml:space="preserve">“</w:t>
      </w:r>
      <w:r>
        <w:t xml:space="preserve">the sacrifice in which the oblation is enjoyed</w:t>
      </w:r>
      <w:r>
        <w:t xml:space="preserve">”</w:t>
      </w:r>
      <w:r>
        <w:t xml:space="preserve">.</w:t>
      </w:r>
    </w:p>
    <w:p>
      <w:pPr>
        <w:pStyle w:val="BlockText"/>
      </w:pPr>
      <w:r>
        <w:t xml:space="preserve">इमा हव्या जातवेदो जुषस्वेति हव्यजुष्टिमाशास्ते ।</w:t>
      </w:r>
    </w:p>
    <w:p>
      <w:pPr>
        <w:pStyle w:val="BlockText"/>
      </w:pPr>
      <w:r>
        <w:rPr>
          <w:iCs/>
          <w:i/>
        </w:rPr>
        <w:t xml:space="preserve">imā havyā jātavedo juṣasveti havyajuṣṭimāśāste |</w:t>
      </w:r>
    </w:p>
    <w:p>
      <w:pPr>
        <w:pStyle w:val="FirstParagraph"/>
      </w:pPr>
      <w:r>
        <w:t xml:space="preserve">(Ai. Brā. 3-21 [?].) Here,</w:t>
      </w:r>
      <w:r>
        <w:t xml:space="preserve"> </w:t>
      </w:r>
      <w:r>
        <w:t xml:space="preserve">“</w:t>
      </w:r>
      <w:r>
        <w:t xml:space="preserve">O Jātavedas, enjoy the oblations and be satisfied</w:t>
      </w:r>
      <w:r>
        <w:t xml:space="preserve">”</w:t>
      </w:r>
      <w:r>
        <w:t xml:space="preserve"> </w:t>
      </w:r>
      <w:r>
        <w:t xml:space="preserve">—</w:t>
      </w:r>
      <w:r>
        <w:t xml:space="preserve"> </w:t>
      </w:r>
      <w:r>
        <w:rPr>
          <w:iCs/>
          <w:i/>
        </w:rPr>
        <w:t xml:space="preserve">havyajuṣṭi</w:t>
      </w:r>
      <w:r>
        <w:t xml:space="preserve"> </w:t>
      </w:r>
      <w:r>
        <w:t xml:space="preserve">is a technical word for such a prayer.</w:t>
      </w:r>
    </w:p>
    <w:p>
      <w:r>
        <w:pict>
          <v:rect style="width:0;height:1.5pt" o:hralign="center" o:hrstd="t" o:hr="t"/>
        </w:pict>
      </w:r>
    </w:p>
    <w:bookmarkEnd w:id="708"/>
    <w:bookmarkStart w:id="709" w:name="printed-p.-543-pdf-561"/>
    <w:p>
      <w:pPr>
        <w:pStyle w:val="Heading3"/>
      </w:pPr>
      <w:r>
        <w:t xml:space="preserve">Printed p. 543 (PDF 561)</w:t>
      </w:r>
    </w:p>
    <w:p>
      <w:pPr>
        <w:pStyle w:val="FirstParagraph"/>
      </w:pPr>
      <w:r>
        <w:rPr>
          <w:iCs/>
          <w:i/>
        </w:rPr>
        <w:t xml:space="preserve">(Header:</w:t>
      </w:r>
      <w:r>
        <w:rPr>
          <w:iCs/>
          <w:i/>
        </w:rPr>
        <w:t xml:space="preserve"> </w:t>
      </w:r>
      <w:r>
        <w:rPr>
          <w:iCs/>
          <w:i/>
        </w:rPr>
        <w:t xml:space="preserve">“</w:t>
      </w:r>
      <w:r>
        <w:rPr>
          <w:iCs/>
          <w:i/>
        </w:rPr>
        <w:t xml:space="preserve">A. 2 A. 2 Va. 33</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नमसा</w:t>
      </w:r>
      <w:r>
        <w:t xml:space="preserve"> </w:t>
      </w:r>
      <w:r>
        <w:t xml:space="preserve">— for this word he first says</w:t>
      </w:r>
      <w:r>
        <w:t xml:space="preserve"> </w:t>
      </w:r>
      <w:r>
        <w:rPr>
          <w:iCs/>
          <w:i/>
        </w:rPr>
        <w:t xml:space="preserve">namaskāropalakṣitena stotreṇa</w:t>
      </w:r>
      <w:r>
        <w:t xml:space="preserve"> </w:t>
      </w:r>
      <w:r>
        <w:t xml:space="preserve">—</w:t>
      </w:r>
      <w:r>
        <w:t xml:space="preserve"> </w:t>
      </w:r>
      <w:r>
        <w:t xml:space="preserve">“</w:t>
      </w:r>
      <w:r>
        <w:t xml:space="preserve">with praise accompanied by reverence</w:t>
      </w:r>
      <w:r>
        <w:t xml:space="preserve">”</w:t>
      </w:r>
      <w:r>
        <w:t xml:space="preserve"> </w:t>
      </w:r>
      <w:r>
        <w:t xml:space="preserve">— and then,</w:t>
      </w:r>
      <w:r>
        <w:t xml:space="preserve"> </w:t>
      </w:r>
      <w:r>
        <w:rPr>
          <w:iCs/>
          <w:i/>
        </w:rPr>
        <w:t xml:space="preserve">yadvā namaskāreṇa</w:t>
      </w:r>
      <w:r>
        <w:t xml:space="preserve"> </w:t>
      </w:r>
      <w:r>
        <w:t xml:space="preserve">—</w:t>
      </w:r>
      <w:r>
        <w:t xml:space="preserve"> </w:t>
      </w:r>
      <w:r>
        <w:t xml:space="preserve">“</w:t>
      </w:r>
      <w:r>
        <w:t xml:space="preserve">or simply with reverence</w:t>
      </w:r>
      <w:r>
        <w:t xml:space="preserve">”</w:t>
      </w:r>
      <w:r>
        <w:t xml:space="preserve">.</w:t>
      </w:r>
    </w:p>
    <w:p>
      <w:pPr>
        <w:pStyle w:val="BodyText"/>
      </w:pPr>
      <w:r>
        <w:rPr>
          <w:bCs/>
          <w:b/>
        </w:rPr>
        <w:t xml:space="preserve">अवसा</w:t>
      </w:r>
      <w:r>
        <w:t xml:space="preserve"> </w:t>
      </w:r>
      <w:r>
        <w:t xml:space="preserve">— he first says</w:t>
      </w:r>
      <w:r>
        <w:t xml:space="preserve"> </w:t>
      </w:r>
      <w:r>
        <w:t xml:space="preserve">“</w:t>
      </w:r>
      <w:r>
        <w:t xml:space="preserve">with protection</w:t>
      </w:r>
      <w:r>
        <w:t xml:space="preserve">”</w:t>
      </w:r>
      <w:r>
        <w:t xml:space="preserve">, then</w:t>
      </w:r>
      <w:r>
        <w:t xml:space="preserve"> </w:t>
      </w:r>
      <w:r>
        <w:rPr>
          <w:iCs/>
          <w:i/>
        </w:rPr>
        <w:t xml:space="preserve">yadvā annena ca</w:t>
      </w:r>
      <w:r>
        <w:t xml:space="preserve">,</w:t>
      </w:r>
      <w:r>
        <w:t xml:space="preserve"> </w:t>
      </w:r>
      <w:r>
        <w:t xml:space="preserve">“</w:t>
      </w:r>
      <w:r>
        <w:t xml:space="preserve">or with food</w:t>
      </w:r>
      <w:r>
        <w:t xml:space="preserve">”</w:t>
      </w:r>
      <w:r>
        <w:t xml:space="preserve">.</w:t>
      </w:r>
    </w:p>
    <w:p>
      <w:pPr>
        <w:pStyle w:val="BodyText"/>
      </w:pPr>
      <w:r>
        <w:rPr>
          <w:bCs/>
          <w:b/>
        </w:rPr>
        <w:t xml:space="preserve">ब्रह्म</w:t>
      </w:r>
      <w:r>
        <w:t xml:space="preserve"> </w:t>
      </w:r>
      <w:r>
        <w:t xml:space="preserve">— here the word</w:t>
      </w:r>
      <w:r>
        <w:t xml:space="preserve"> </w:t>
      </w:r>
      <w:r>
        <w:rPr>
          <w:iCs/>
          <w:i/>
        </w:rPr>
        <w:t xml:space="preserve">brahma</w:t>
      </w:r>
      <w:r>
        <w:t xml:space="preserve"> </w:t>
      </w:r>
      <w:r>
        <w:t xml:space="preserve">is shown to be formed from the root</w:t>
      </w:r>
      <w:r>
        <w:t xml:space="preserve"> </w:t>
      </w:r>
      <w:r>
        <w:rPr>
          <w:iCs/>
          <w:i/>
        </w:rPr>
        <w:t xml:space="preserve">bṛhi</w:t>
      </w:r>
      <w:r>
        <w:t xml:space="preserve"> </w:t>
      </w:r>
      <w:r>
        <w:t xml:space="preserve">in the sense of growth, meaning</w:t>
      </w:r>
      <w:r>
        <w:t xml:space="preserve"> </w:t>
      </w:r>
      <w:r>
        <w:t xml:space="preserve">“</w:t>
      </w:r>
      <w:r>
        <w:t xml:space="preserve">a rite brought to fullness in every way</w:t>
      </w:r>
      <w:r>
        <w:t xml:space="preserve">”</w:t>
      </w:r>
      <w:r>
        <w:t xml:space="preserve">.</w:t>
      </w:r>
    </w:p>
    <w:p>
      <w:pPr>
        <w:pStyle w:val="BodyText"/>
      </w:pPr>
      <w:r>
        <w:rPr>
          <w:bCs/>
          <w:b/>
        </w:rPr>
        <w:t xml:space="preserve">पृतनासु</w:t>
      </w:r>
      <w:r>
        <w:t xml:space="preserve"> </w:t>
      </w:r>
      <w:r>
        <w:t xml:space="preserve">—</w:t>
      </w:r>
      <w:r>
        <w:t xml:space="preserve"> </w:t>
      </w:r>
      <w:r>
        <w:rPr>
          <w:iCs/>
          <w:i/>
        </w:rPr>
        <w:t xml:space="preserve">vyāsa-prayante atra yoddhāraḥ iti pṛtanāḥ saṃgrāmāḥ</w:t>
      </w:r>
      <w:r>
        <w:t xml:space="preserve"> </w:t>
      </w:r>
      <w:r>
        <w:t xml:space="preserve">[reading uncertain]: since warriors gather and form a body in the place, battle is called</w:t>
      </w:r>
      <w:r>
        <w:t xml:space="preserve"> </w:t>
      </w:r>
      <w:r>
        <w:rPr>
          <w:iCs/>
          <w:i/>
        </w:rPr>
        <w:t xml:space="preserve">pṛtanā</w:t>
      </w:r>
      <w:r>
        <w:t xml:space="preserve"> </w:t>
      </w:r>
      <w:r>
        <w:t xml:space="preserve">— and in many places also:</w:t>
      </w:r>
    </w:p>
    <w:p>
      <w:pPr>
        <w:pStyle w:val="BlockText"/>
      </w:pPr>
      <w:r>
        <w:t xml:space="preserve">इमं नरो मरुतः सश्चता वृषं यस्मिन् रायः शेवृधासः ।</w:t>
      </w:r>
      <w:r>
        <w:t xml:space="preserve"> </w:t>
      </w:r>
      <w:r>
        <w:t xml:space="preserve">अभि ये सन्ति पृतनासु दूढ्यो विश्वाहा शत्रुमादभुः ॥</w:t>
      </w:r>
    </w:p>
    <w:p>
      <w:pPr>
        <w:pStyle w:val="BlockText"/>
      </w:pPr>
      <w:r>
        <w:rPr>
          <w:iCs/>
          <w:i/>
        </w:rPr>
        <w:t xml:space="preserve">imaṃ naro marutaḥ saścatā vṛṣaṃ yasmin rāyaḥ śevṛdhāsaḥ |</w:t>
      </w:r>
      <w:r>
        <w:t xml:space="preserve"> </w:t>
      </w:r>
      <w:r>
        <w:rPr>
          <w:iCs/>
          <w:i/>
        </w:rPr>
        <w:t xml:space="preserve">abhi ye santi pṛtanāsu dūḍhyo viśvāhā śatrumādabhuḥ ‖</w:t>
      </w:r>
    </w:p>
    <w:p>
      <w:pPr>
        <w:pStyle w:val="FirstParagraph"/>
      </w:pPr>
      <w:r>
        <w:t xml:space="preserve">(Ṛ. Saṃ. 2-[?]-[?], numerals uncertain.) In it</w:t>
      </w:r>
      <w:r>
        <w:t xml:space="preserve"> </w:t>
      </w:r>
      <w:r>
        <w:rPr>
          <w:iCs/>
          <w:i/>
        </w:rPr>
        <w:t xml:space="preserve">pṛtanāsu</w:t>
      </w:r>
      <w:r>
        <w:t xml:space="preserve"> </w:t>
      </w:r>
      <w:r>
        <w:t xml:space="preserve">means</w:t>
      </w:r>
      <w:r>
        <w:t xml:space="preserve"> </w:t>
      </w:r>
      <w:r>
        <w:rPr>
          <w:iCs/>
          <w:i/>
        </w:rPr>
        <w:t xml:space="preserve">senāsu tad-upalakṣiteṣu saṃgrāmeṣu</w:t>
      </w:r>
      <w:r>
        <w:t xml:space="preserve">:</w:t>
      </w:r>
      <w:r>
        <w:t xml:space="preserve"> </w:t>
      </w:r>
      <w:r>
        <w:t xml:space="preserve">“</w:t>
      </w:r>
      <w:r>
        <w:t xml:space="preserve">in armies, or in battles characterized by armies</w:t>
      </w:r>
      <w:r>
        <w:t xml:space="preserve">”</w:t>
      </w:r>
      <w:r>
        <w:t xml:space="preserve">. Sāyaṇa gives the derivation of the word to the effect that</w:t>
      </w:r>
      <w:r>
        <w:t xml:space="preserve"> </w:t>
      </w:r>
      <w:r>
        <w:rPr>
          <w:iCs/>
          <w:i/>
        </w:rPr>
        <w:t xml:space="preserve">pṛtanā</w:t>
      </w:r>
      <w:r>
        <w:t xml:space="preserve"> </w:t>
      </w:r>
      <w:r>
        <w:t xml:space="preserve">means</w:t>
      </w:r>
      <w:r>
        <w:t xml:space="preserve"> </w:t>
      </w:r>
      <w:r>
        <w:t xml:space="preserve">“</w:t>
      </w:r>
      <w:r>
        <w:t xml:space="preserve">army</w:t>
      </w:r>
      <w:r>
        <w:t xml:space="preserve">”</w:t>
      </w:r>
      <w:r>
        <w:t xml:space="preserve"> </w:t>
      </w:r>
      <w:r>
        <w:t xml:space="preserve">and that, being characterized by armies, battle too has the name</w:t>
      </w:r>
      <w:r>
        <w:t xml:space="preserve"> </w:t>
      </w:r>
      <w:r>
        <w:rPr>
          <w:iCs/>
          <w:i/>
        </w:rPr>
        <w:t xml:space="preserve">pṛtanā</w:t>
      </w:r>
      <w:r>
        <w:t xml:space="preserve">. The</w:t>
      </w:r>
      <w:r>
        <w:t xml:space="preserve"> </w:t>
      </w:r>
      <w:r>
        <w:rPr>
          <w:iCs/>
          <w:i/>
        </w:rPr>
        <w:t xml:space="preserve">Nirukta</w:t>
      </w:r>
      <w:r>
        <w:t xml:space="preserve">-author has also put it among the names of battle (Ni. 2-17 [?]).</w:t>
      </w:r>
    </w:p>
    <w:p>
      <w:pPr>
        <w:pStyle w:val="BodyText"/>
      </w:pPr>
      <w:r>
        <w:rPr>
          <w:bCs/>
          <w:b/>
        </w:rPr>
        <w:t xml:space="preserve">सुपारा</w:t>
      </w:r>
      <w:r>
        <w:t xml:space="preserve"> </w:t>
      </w:r>
      <w:r>
        <w:t xml:space="preserve">—</w:t>
      </w:r>
      <w:r>
        <w:t xml:space="preserve"> </w:t>
      </w:r>
      <w:r>
        <w:rPr>
          <w:iCs/>
          <w:i/>
        </w:rPr>
        <w:t xml:space="preserve">suṣṭhu pārayitrī</w:t>
      </w:r>
      <w:r>
        <w:t xml:space="preserve">: the prayer is that rain may be abundantly the means of bringing our rites too to perfect completion, and of satisfaction in this work of upkeep.</w:t>
      </w:r>
    </w:p>
    <w:p>
      <w:pPr>
        <w:pStyle w:val="BodyText"/>
      </w:pPr>
      <w:r>
        <w:rPr>
          <w:bCs/>
          <w:b/>
        </w:rPr>
        <w:t xml:space="preserve">Vyākaraṇa-prakriyā (Ṛk 7; grammar pages 543–544, noted briefly).</w:t>
      </w:r>
      <w:r>
        <w:t xml:space="preserve"> </w:t>
      </w:r>
      <w:r>
        <w:rPr>
          <w:iCs/>
          <w:i/>
        </w:rPr>
        <w:t xml:space="preserve">havyajuṣṭim</w:t>
      </w:r>
      <w:r>
        <w:t xml:space="preserve"> </w:t>
      </w:r>
      <w:r>
        <w:t xml:space="preserve">(root</w:t>
      </w:r>
      <w:r>
        <w:t xml:space="preserve"> </w:t>
      </w:r>
      <w:r>
        <w:rPr>
          <w:iCs/>
          <w:i/>
        </w:rPr>
        <w:t xml:space="preserve">juṣī prītisevanayoḥ</w:t>
      </w:r>
      <w:r>
        <w:t xml:space="preserve">;</w:t>
      </w:r>
      <w:r>
        <w:t xml:space="preserve"> </w:t>
      </w:r>
      <w:r>
        <w:rPr>
          <w:iCs/>
          <w:i/>
        </w:rPr>
        <w:t xml:space="preserve">striyāṃ ktin</w:t>
      </w:r>
      <w:r>
        <w:t xml:space="preserve"> </w:t>
      </w:r>
      <w:r>
        <w:t xml:space="preserve">(Pā. Sū. 3-3-94)</w:t>
      </w:r>
      <w:r>
        <w:t xml:space="preserve"> </w:t>
      </w:r>
      <w:r>
        <w:rPr>
          <w:iCs/>
          <w:i/>
        </w:rPr>
        <w:t xml:space="preserve">ktin</w:t>
      </w:r>
      <w:r>
        <w:t xml:space="preserve"> </w:t>
      </w:r>
      <w:r>
        <w:t xml:space="preserve">in the sense of action;</w:t>
      </w:r>
      <w:r>
        <w:t xml:space="preserve"> </w:t>
      </w:r>
      <w:r>
        <w:rPr>
          <w:iCs/>
          <w:i/>
        </w:rPr>
        <w:t xml:space="preserve">ṭikārādeśa</w:t>
      </w:r>
      <w:r>
        <w:t xml:space="preserve">;</w:t>
      </w:r>
      <w:r>
        <w:t xml:space="preserve"> </w:t>
      </w:r>
      <w:r>
        <w:rPr>
          <w:iCs/>
          <w:i/>
        </w:rPr>
        <w:t xml:space="preserve">tādau ca niti</w:t>
      </w:r>
      <w:r>
        <w:t xml:space="preserve"> </w:t>
      </w:r>
      <w:r>
        <w:t xml:space="preserve">(Pā. Sū. 6-2-50) the first member keeps its accent);</w:t>
      </w:r>
      <w:r>
        <w:t xml:space="preserve"> </w:t>
      </w:r>
      <w:r>
        <w:rPr>
          <w:iCs/>
          <w:i/>
        </w:rPr>
        <w:t xml:space="preserve">namasā</w:t>
      </w:r>
      <w:r>
        <w:t xml:space="preserve"> </w:t>
      </w:r>
      <w:r>
        <w:t xml:space="preserve">(root</w:t>
      </w:r>
      <w:r>
        <w:t xml:space="preserve"> </w:t>
      </w:r>
      <w:r>
        <w:rPr>
          <w:iCs/>
          <w:i/>
        </w:rPr>
        <w:t xml:space="preserve">ṇama prahvatve śabde ca</w:t>
      </w:r>
      <w:r>
        <w:t xml:space="preserve">;</w:t>
      </w:r>
      <w:r>
        <w:t xml:space="preserve"> </w:t>
      </w:r>
      <w:r>
        <w:rPr>
          <w:iCs/>
          <w:i/>
        </w:rPr>
        <w:t xml:space="preserve">asun</w:t>
      </w:r>
      <w:r>
        <w:t xml:space="preserve"> </w:t>
      </w:r>
      <w:r>
        <w:t xml:space="preserve">suffix,</w:t>
      </w:r>
      <w:r>
        <w:t xml:space="preserve"> </w:t>
      </w:r>
      <w:r>
        <w:rPr>
          <w:iCs/>
          <w:i/>
        </w:rPr>
        <w:t xml:space="preserve">nit</w:t>
      </w:r>
      <w:r>
        <w:t xml:space="preserve">: first</w:t>
      </w:r>
      <w:r>
        <w:t xml:space="preserve"> </w:t>
      </w:r>
      <w:r>
        <w:rPr>
          <w:iCs/>
          <w:i/>
        </w:rPr>
        <w:t xml:space="preserve">udātta</w:t>
      </w:r>
      <w:r>
        <w:t xml:space="preserve">; instr. sg.; likewise</w:t>
      </w:r>
      <w:r>
        <w:t xml:space="preserve"> </w:t>
      </w:r>
      <w:r>
        <w:rPr>
          <w:iCs/>
          <w:i/>
        </w:rPr>
        <w:t xml:space="preserve">avasā</w:t>
      </w:r>
      <w:r>
        <w:t xml:space="preserve">, with the suffix accent);</w:t>
      </w:r>
      <w:r>
        <w:t xml:space="preserve"> </w:t>
      </w:r>
      <w:r>
        <w:rPr>
          <w:iCs/>
          <w:i/>
        </w:rPr>
        <w:t xml:space="preserve">vavṛtyām</w:t>
      </w:r>
      <w:r>
        <w:t xml:space="preserve"> </w:t>
      </w:r>
      <w:r>
        <w:t xml:space="preserve">(root</w:t>
      </w:r>
      <w:r>
        <w:t xml:space="preserve"> </w:t>
      </w:r>
      <w:r>
        <w:rPr>
          <w:iCs/>
          <w:i/>
        </w:rPr>
        <w:t xml:space="preserve">vṛtu vartane</w:t>
      </w:r>
      <w:r>
        <w:t xml:space="preserve">;</w:t>
      </w:r>
      <w:r>
        <w:t xml:space="preserve"> </w:t>
      </w:r>
      <w:r>
        <w:rPr>
          <w:iCs/>
          <w:i/>
        </w:rPr>
        <w:t xml:space="preserve">liṅ</w:t>
      </w:r>
      <w:r>
        <w:t xml:space="preserve"> </w:t>
      </w:r>
      <w:r>
        <w:t xml:space="preserve">1st sg.</w:t>
      </w:r>
      <w:r>
        <w:t xml:space="preserve"> </w:t>
      </w:r>
      <w:r>
        <w:rPr>
          <w:iCs/>
          <w:i/>
        </w:rPr>
        <w:t xml:space="preserve">iyam</w:t>
      </w:r>
      <w:r>
        <w:t xml:space="preserve">;</w:t>
      </w:r>
      <w:r>
        <w:t xml:space="preserve"> </w:t>
      </w:r>
      <w:r>
        <w:rPr>
          <w:iCs/>
          <w:i/>
        </w:rPr>
        <w:t xml:space="preserve">tiṅ</w:t>
      </w:r>
      <w:r>
        <w:t xml:space="preserve">… the form</w:t>
      </w:r>
      <w:r>
        <w:t xml:space="preserve"> </w:t>
      </w:r>
      <w:r>
        <w:rPr>
          <w:iCs/>
          <w:i/>
        </w:rPr>
        <w:t xml:space="preserve">ām</w:t>
      </w:r>
      <w:r>
        <w:t xml:space="preserve"> </w:t>
      </w:r>
      <w:r>
        <w:t xml:space="preserve">by</w:t>
      </w:r>
      <w:r>
        <w:t xml:space="preserve"> </w:t>
      </w:r>
      <w:r>
        <w:rPr>
          <w:iCs/>
          <w:i/>
        </w:rPr>
        <w:t xml:space="preserve">itaś ca</w:t>
      </w:r>
      <w:r>
        <w:t xml:space="preserve"> </w:t>
      </w:r>
      <w:r>
        <w:t xml:space="preserve">…;</w:t>
      </w:r>
      <w:r>
        <w:t xml:space="preserve"> </w:t>
      </w:r>
      <w:r>
        <w:rPr>
          <w:iCs/>
          <w:i/>
        </w:rPr>
        <w:t xml:space="preserve">vyatyaya</w:t>
      </w:r>
      <w:r>
        <w:t xml:space="preserve"> </w:t>
      </w:r>
      <w:r>
        <w:t xml:space="preserve">makes</w:t>
      </w:r>
      <w:r>
        <w:t xml:space="preserve"> </w:t>
      </w:r>
      <w:r>
        <w:rPr>
          <w:iCs/>
          <w:i/>
        </w:rPr>
        <w:t xml:space="preserve">parasmaipada</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w:t>
      </w:r>
      <w:r>
        <w:t xml:space="preserve"> </w:t>
      </w:r>
      <w:r>
        <w:rPr>
          <w:iCs/>
          <w:i/>
        </w:rPr>
        <w:t xml:space="preserve">luk</w:t>
      </w:r>
      <w:r>
        <w:t xml:space="preserve">;</w:t>
      </w:r>
      <w:r>
        <w:t xml:space="preserve"> </w:t>
      </w:r>
      <w:r>
        <w:rPr>
          <w:iCs/>
          <w:i/>
        </w:rPr>
        <w:t xml:space="preserve">śluḥ</w:t>
      </w:r>
      <w:r>
        <w:t xml:space="preserve"> </w:t>
      </w:r>
      <w:r>
        <w:t xml:space="preserve">for</w:t>
      </w:r>
      <w:r>
        <w:t xml:space="preserve"> </w:t>
      </w:r>
      <w:r>
        <w:rPr>
          <w:iCs/>
          <w:i/>
        </w:rPr>
        <w:t xml:space="preserve">śap</w:t>
      </w:r>
      <w:r>
        <w:t xml:space="preserve">; no</w:t>
      </w:r>
      <w:r>
        <w:t xml:space="preserve"> </w:t>
      </w:r>
      <w:r>
        <w:rPr>
          <w:iCs/>
          <w:i/>
        </w:rPr>
        <w:t xml:space="preserve">guṇa</w:t>
      </w:r>
      <w:r>
        <w:t xml:space="preserve"> </w:t>
      </w:r>
      <w:r>
        <w:t xml:space="preserve">since</w:t>
      </w:r>
      <w:r>
        <w:t xml:space="preserve"> </w:t>
      </w:r>
      <w:r>
        <w:rPr>
          <w:iCs/>
          <w:i/>
        </w:rPr>
        <w:t xml:space="preserve">śap</w:t>
      </w:r>
      <w:r>
        <w:t xml:space="preserve"> </w:t>
      </w:r>
      <w:r>
        <w:t xml:space="preserve">is</w:t>
      </w:r>
      <w:r>
        <w:t xml:space="preserve"> </w:t>
      </w:r>
      <w:r>
        <w:rPr>
          <w:iCs/>
          <w:i/>
        </w:rPr>
        <w:t xml:space="preserve">luk</w:t>
      </w:r>
      <w:r>
        <w:t xml:space="preserve">…</w:t>
      </w:r>
      <w:r>
        <w:t xml:space="preserve"> </w:t>
      </w:r>
      <w:r>
        <w:rPr>
          <w:iCs/>
          <w:i/>
        </w:rPr>
        <w:t xml:space="preserve">tiṅ</w:t>
      </w:r>
      <w:r>
        <w:t xml:space="preserve">:</w:t>
      </w:r>
      <w:r>
        <w:t xml:space="preserve"> </w:t>
      </w:r>
      <w:r>
        <w:rPr>
          <w:iCs/>
          <w:i/>
        </w:rPr>
        <w:t xml:space="preserve">nighāta</w:t>
      </w:r>
      <w:r>
        <w:t xml:space="preserve">).</w:t>
      </w:r>
    </w:p>
    <w:p>
      <w:r>
        <w:pict>
          <v:rect style="width:0;height:1.5pt" o:hralign="center" o:hrstd="t" o:hr="t"/>
        </w:pict>
      </w:r>
    </w:p>
    <w:bookmarkEnd w:id="709"/>
    <w:bookmarkStart w:id="710" w:name="printed-p.-544-pdf-562"/>
    <w:p>
      <w:pPr>
        <w:pStyle w:val="Heading3"/>
      </w:pPr>
      <w:r>
        <w:t xml:space="preserve">Printed p. 544 (PDF 562)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152 [?]</w:t>
      </w:r>
      <w:r>
        <w:rPr>
          <w:iCs/>
          <w:i/>
        </w:rPr>
        <w:t xml:space="preserve">”</w:t>
      </w:r>
      <w:r>
        <w:rPr>
          <w:iCs/>
          <w:i/>
        </w:rPr>
        <w:t xml:space="preserve">.)</w:t>
      </w:r>
    </w:p>
    <w:p>
      <w:pPr>
        <w:pStyle w:val="BodyText"/>
      </w:pPr>
      <w:r>
        <w:rPr>
          <w:iCs/>
          <w:i/>
        </w:rPr>
        <w:t xml:space="preserve">(Grammar of Ṛk 7, concluded; noted briefly.)</w:t>
      </w:r>
      <w:r>
        <w:t xml:space="preserve"> </w:t>
      </w:r>
      <w:r>
        <w:rPr>
          <w:iCs/>
          <w:i/>
        </w:rPr>
        <w:t xml:space="preserve">sahyāḥ</w:t>
      </w:r>
      <w:r>
        <w:t xml:space="preserve"> </w:t>
      </w:r>
      <w:r>
        <w:t xml:space="preserve">(root</w:t>
      </w:r>
      <w:r>
        <w:t xml:space="preserve"> </w:t>
      </w:r>
      <w:r>
        <w:rPr>
          <w:iCs/>
          <w:i/>
        </w:rPr>
        <w:t xml:space="preserve">pahi marṣaṇe</w:t>
      </w:r>
      <w:r>
        <w:t xml:space="preserve">; by</w:t>
      </w:r>
      <w:r>
        <w:t xml:space="preserve"> </w:t>
      </w:r>
      <w:r>
        <w:rPr>
          <w:iCs/>
          <w:i/>
        </w:rPr>
        <w:t xml:space="preserve">vyatyaya</w:t>
      </w:r>
      <w:r>
        <w:t xml:space="preserve"> </w:t>
      </w:r>
      <w:r>
        <w:rPr>
          <w:iCs/>
          <w:i/>
        </w:rPr>
        <w:t xml:space="preserve">sic</w:t>
      </w:r>
      <w:r>
        <w:t xml:space="preserve"> </w:t>
      </w:r>
      <w:r>
        <w:t xml:space="preserve">[?] for</w:t>
      </w:r>
      <w:r>
        <w:t xml:space="preserve"> </w:t>
      </w:r>
      <w:r>
        <w:rPr>
          <w:iCs/>
          <w:i/>
        </w:rPr>
        <w:t xml:space="preserve">tip</w:t>
      </w:r>
      <w:r>
        <w:t xml:space="preserve">,</w:t>
      </w:r>
      <w:r>
        <w:t xml:space="preserve"> </w:t>
      </w:r>
      <w:r>
        <w:rPr>
          <w:iCs/>
          <w:i/>
        </w:rPr>
        <w:t xml:space="preserve">adaḥ</w:t>
      </w:r>
      <w:r>
        <w:t xml:space="preserve"> </w:t>
      </w:r>
      <w:r>
        <w:t xml:space="preserve">[?]</w:t>
      </w:r>
      <w:r>
        <w:t xml:space="preserve"> </w:t>
      </w:r>
      <w:r>
        <w:rPr>
          <w:iCs/>
          <w:i/>
        </w:rPr>
        <w:t xml:space="preserve">yāsuṭāgama</w:t>
      </w:r>
      <w:r>
        <w:t xml:space="preserve">;</w:t>
      </w:r>
      <w:r>
        <w:t xml:space="preserve"> </w:t>
      </w:r>
      <w:r>
        <w:rPr>
          <w:iCs/>
          <w:i/>
        </w:rPr>
        <w:t xml:space="preserve">bahulaṃ chandasi</w:t>
      </w:r>
      <w:r>
        <w:t xml:space="preserve">:</w:t>
      </w:r>
      <w:r>
        <w:t xml:space="preserve"> </w:t>
      </w:r>
      <w:r>
        <w:rPr>
          <w:iCs/>
          <w:i/>
        </w:rPr>
        <w:t xml:space="preserve">luk</w:t>
      </w:r>
      <w:r>
        <w:t xml:space="preserve"> </w:t>
      </w:r>
      <w:r>
        <w:t xml:space="preserve">of</w:t>
      </w:r>
      <w:r>
        <w:t xml:space="preserve"> </w:t>
      </w:r>
      <w:r>
        <w:rPr>
          <w:iCs/>
          <w:i/>
        </w:rPr>
        <w:t xml:space="preserve">vikaraṇa</w:t>
      </w:r>
      <w:r>
        <w:t xml:space="preserve">;</w:t>
      </w:r>
      <w:r>
        <w:t xml:space="preserve"> </w:t>
      </w:r>
      <w:r>
        <w:rPr>
          <w:iCs/>
          <w:i/>
        </w:rPr>
        <w:t xml:space="preserve">kapāka</w:t>
      </w:r>
      <w:r>
        <w:t xml:space="preserve"> </w:t>
      </w:r>
      <w:r>
        <w:t xml:space="preserve">final</w:t>
      </w:r>
      <w:r>
        <w:t xml:space="preserve"> </w:t>
      </w:r>
      <w:r>
        <w:rPr>
          <w:iCs/>
          <w:i/>
        </w:rPr>
        <w:t xml:space="preserve">rutva-visarga</w:t>
      </w:r>
      <w:r>
        <w:t xml:space="preserve">;</w:t>
      </w:r>
      <w:r>
        <w:t xml:space="preserve"> </w:t>
      </w:r>
      <w:r>
        <w:rPr>
          <w:iCs/>
          <w:i/>
        </w:rPr>
        <w:t xml:space="preserve">nighāta</w:t>
      </w:r>
      <w:r>
        <w:t xml:space="preserve">);</w:t>
      </w:r>
      <w:r>
        <w:t xml:space="preserve"> </w:t>
      </w:r>
      <w:r>
        <w:rPr>
          <w:iCs/>
          <w:i/>
        </w:rPr>
        <w:t xml:space="preserve">vṛṣṭiḥ</w:t>
      </w:r>
      <w:r>
        <w:t xml:space="preserve"> </w:t>
      </w:r>
      <w:r>
        <w:t xml:space="preserve">(root</w:t>
      </w:r>
      <w:r>
        <w:t xml:space="preserve"> </w:t>
      </w:r>
      <w:r>
        <w:rPr>
          <w:iCs/>
          <w:i/>
        </w:rPr>
        <w:t xml:space="preserve">vṛṣu secane</w:t>
      </w:r>
      <w:r>
        <w:t xml:space="preserve">;</w:t>
      </w:r>
      <w:r>
        <w:t xml:space="preserve"> </w:t>
      </w:r>
      <w:r>
        <w:rPr>
          <w:iCs/>
          <w:i/>
        </w:rPr>
        <w:t xml:space="preserve">striyāṃ ktin</w:t>
      </w:r>
      <w:r>
        <w:t xml:space="preserve">;</w:t>
      </w:r>
      <w:r>
        <w:t xml:space="preserve"> </w:t>
      </w:r>
      <w:r>
        <w:rPr>
          <w:iCs/>
          <w:i/>
        </w:rPr>
        <w:t xml:space="preserve">mantre vṛṣeṣapacamanavidabhūvīrāḥ…</w:t>
      </w:r>
      <w:r>
        <w:t xml:space="preserve"> </w:t>
      </w:r>
      <w:r>
        <w:t xml:space="preserve">(Pā. Sū. 3-3-96)</w:t>
      </w:r>
      <w:r>
        <w:t xml:space="preserve"> </w:t>
      </w:r>
      <w:r>
        <w:rPr>
          <w:iCs/>
          <w:i/>
        </w:rPr>
        <w:t xml:space="preserve">ktin</w:t>
      </w:r>
      <w:r>
        <w:t xml:space="preserve"> </w:t>
      </w:r>
      <w:r>
        <w:t xml:space="preserve">is</w:t>
      </w:r>
      <w:r>
        <w:t xml:space="preserve"> </w:t>
      </w:r>
      <w:r>
        <w:rPr>
          <w:iCs/>
          <w:i/>
        </w:rPr>
        <w:t xml:space="preserve">udātta</w:t>
      </w:r>
      <w:r>
        <w:t xml:space="preserve">);</w:t>
      </w:r>
      <w:r>
        <w:t xml:space="preserve"> </w:t>
      </w:r>
      <w:r>
        <w:rPr>
          <w:iCs/>
          <w:i/>
        </w:rPr>
        <w:t xml:space="preserve">divyā</w:t>
      </w:r>
      <w:r>
        <w:t xml:space="preserve"> </w:t>
      </w:r>
      <w:r>
        <w:t xml:space="preserve">(</w:t>
      </w:r>
      <w:r>
        <w:rPr>
          <w:iCs/>
          <w:i/>
        </w:rPr>
        <w:t xml:space="preserve">divi bhavā divyā</w:t>
      </w:r>
      <w:r>
        <w:t xml:space="preserve">;</w:t>
      </w:r>
      <w:r>
        <w:t xml:space="preserve"> </w:t>
      </w:r>
      <w:r>
        <w:rPr>
          <w:iCs/>
          <w:i/>
        </w:rPr>
        <w:t xml:space="preserve">bhave chandasi</w:t>
      </w:r>
      <w:r>
        <w:t xml:space="preserve"> </w:t>
      </w:r>
      <w:r>
        <w:t xml:space="preserve">(Pā. Sū. 4-4-110)</w:t>
      </w:r>
      <w:r>
        <w:t xml:space="preserve"> </w:t>
      </w:r>
      <w:r>
        <w:rPr>
          <w:iCs/>
          <w:i/>
        </w:rPr>
        <w:t xml:space="preserve">yat</w:t>
      </w:r>
      <w:r>
        <w:t xml:space="preserve"> </w:t>
      </w:r>
      <w:r>
        <w:t xml:space="preserve">suffix; final</w:t>
      </w:r>
      <w:r>
        <w:t xml:space="preserve"> </w:t>
      </w:r>
      <w:r>
        <w:rPr>
          <w:iCs/>
          <w:i/>
        </w:rPr>
        <w:t xml:space="preserve">udātta</w:t>
      </w:r>
      <w:r>
        <w:t xml:space="preserve"> </w:t>
      </w:r>
      <w:r>
        <w:t xml:space="preserve">by the suffix accent; in the feminine,</w:t>
      </w:r>
      <w:r>
        <w:t xml:space="preserve"> </w:t>
      </w:r>
      <w:r>
        <w:rPr>
          <w:iCs/>
          <w:i/>
        </w:rPr>
        <w:t xml:space="preserve">ṭāp</w:t>
      </w:r>
      <w:r>
        <w:t xml:space="preserve">);</w:t>
      </w:r>
      <w:r>
        <w:t xml:space="preserve"> </w:t>
      </w:r>
      <w:r>
        <w:rPr>
          <w:iCs/>
          <w:i/>
        </w:rPr>
        <w:t xml:space="preserve">supārā</w:t>
      </w:r>
      <w:r>
        <w:t xml:space="preserve"> </w:t>
      </w:r>
      <w:r>
        <w:t xml:space="preserve">(root</w:t>
      </w:r>
      <w:r>
        <w:t xml:space="preserve"> </w:t>
      </w:r>
      <w:r>
        <w:rPr>
          <w:iCs/>
          <w:i/>
        </w:rPr>
        <w:t xml:space="preserve">pṝ pālanapūraṇayoḥ</w:t>
      </w:r>
      <w:r>
        <w:t xml:space="preserve">;</w:t>
      </w:r>
      <w:r>
        <w:t xml:space="preserve"> </w:t>
      </w:r>
      <w:r>
        <w:rPr>
          <w:iCs/>
          <w:i/>
        </w:rPr>
        <w:t xml:space="preserve">nandigrahipacādibhyaḥ</w:t>
      </w:r>
      <w:r>
        <w:t xml:space="preserve"> </w:t>
      </w:r>
      <w:r>
        <w:t xml:space="preserve">(Pā. Sū. 3-1-134)</w:t>
      </w:r>
      <w:r>
        <w:t xml:space="preserve"> </w:t>
      </w:r>
      <w:r>
        <w:rPr>
          <w:iCs/>
          <w:i/>
        </w:rPr>
        <w:t xml:space="preserve">ac</w:t>
      </w:r>
      <w:r>
        <w:t xml:space="preserve">;</w:t>
      </w:r>
      <w:r>
        <w:t xml:space="preserve"> </w:t>
      </w:r>
      <w:r>
        <w:rPr>
          <w:iCs/>
          <w:i/>
        </w:rPr>
        <w:t xml:space="preserve">ṇic</w:t>
      </w:r>
      <w:r>
        <w:t xml:space="preserve"> </w:t>
      </w:r>
      <w:r>
        <w:t xml:space="preserve">as</w:t>
      </w:r>
      <w:r>
        <w:t xml:space="preserve"> </w:t>
      </w:r>
      <w:r>
        <w:rPr>
          <w:iCs/>
          <w:i/>
        </w:rPr>
        <w:t xml:space="preserve">nimitta</w:t>
      </w:r>
      <w:r>
        <w:t xml:space="preserve">,</w:t>
      </w:r>
      <w:r>
        <w:t xml:space="preserve"> </w:t>
      </w:r>
      <w:r>
        <w:rPr>
          <w:iCs/>
          <w:i/>
        </w:rPr>
        <w:t xml:space="preserve">vṛddhi</w:t>
      </w:r>
      <w:r>
        <w:t xml:space="preserve"> </w:t>
      </w:r>
      <w:r>
        <w:t xml:space="preserve">of the root;</w:t>
      </w:r>
      <w:r>
        <w:t xml:space="preserve"> </w:t>
      </w:r>
      <w:r>
        <w:rPr>
          <w:iCs/>
          <w:i/>
        </w:rPr>
        <w:t xml:space="preserve">ra</w:t>
      </w:r>
      <w:r>
        <w:t xml:space="preserve"> </w:t>
      </w:r>
      <w:r>
        <w:t xml:space="preserve">following;</w:t>
      </w:r>
      <w:r>
        <w:t xml:space="preserve"> </w:t>
      </w:r>
      <w:r>
        <w:rPr>
          <w:iCs/>
          <w:i/>
        </w:rPr>
        <w:t xml:space="preserve">ṇeraniṭi</w:t>
      </w:r>
      <w:r>
        <w:t xml:space="preserve"> </w:t>
      </w:r>
      <w:r>
        <w:t xml:space="preserve">(Pā. Sū. 6-4-51) loss of</w:t>
      </w:r>
      <w:r>
        <w:t xml:space="preserve"> </w:t>
      </w:r>
      <w:r>
        <w:rPr>
          <w:iCs/>
          <w:i/>
        </w:rPr>
        <w:t xml:space="preserve">ṇi</w:t>
      </w:r>
      <w:r>
        <w:t xml:space="preserve">;</w:t>
      </w:r>
      <w:r>
        <w:t xml:space="preserve"> </w:t>
      </w:r>
      <w:r>
        <w:rPr>
          <w:iCs/>
          <w:i/>
        </w:rPr>
        <w:t xml:space="preserve">cit</w:t>
      </w:r>
      <w:r>
        <w:t xml:space="preserve"> </w:t>
      </w:r>
      <w:r>
        <w:t xml:space="preserve">(Pā. Sū. 6-1-163) final</w:t>
      </w:r>
      <w:r>
        <w:t xml:space="preserve"> </w:t>
      </w:r>
      <w:r>
        <w:rPr>
          <w:iCs/>
          <w:i/>
        </w:rPr>
        <w:t xml:space="preserve">udātta</w:t>
      </w:r>
      <w:r>
        <w:t xml:space="preserve">). ‖ 7 ‖</w:t>
      </w:r>
    </w:p>
    <w:p>
      <w:pPr>
        <w:pStyle w:val="BodyText"/>
      </w:pPr>
      <w:r>
        <w:rPr>
          <w:iCs/>
          <w:i/>
        </w:rPr>
        <w:t xml:space="preserve">(Sūkta 152 ends here; the printed text has no closing line on this page.)</w:t>
      </w:r>
    </w:p>
    <w:p>
      <w:r>
        <w:pict>
          <v:rect style="width:0;height:1.5pt" o:hralign="center" o:hrstd="t" o:hr="t"/>
        </w:pict>
      </w:r>
    </w:p>
    <w:bookmarkEnd w:id="710"/>
    <w:bookmarkEnd w:id="711"/>
    <w:bookmarkStart w:id="735" w:name="sūkta-153"/>
    <w:p>
      <w:pPr>
        <w:pStyle w:val="Heading2"/>
      </w:pPr>
      <w:r>
        <w:t xml:space="preserve">Sūkta 153</w:t>
      </w:r>
    </w:p>
    <w:p>
      <w:r>
        <w:pict>
          <v:rect style="width:0;height:1.5pt" o:hralign="center" o:hrstd="t" o:hr="t"/>
        </w:pict>
      </w:r>
    </w:p>
    <w:bookmarkStart w:id="712" w:name="printed-p.-544-continued-pdf-562"/>
    <w:p>
      <w:pPr>
        <w:pStyle w:val="Heading3"/>
      </w:pPr>
      <w:r>
        <w:t xml:space="preserve">Printed p. 544 (continued; PDF 562)</w:t>
      </w:r>
    </w:p>
    <w:p>
      <w:pPr>
        <w:pStyle w:val="FirstParagraph"/>
      </w:pPr>
      <w:r>
        <w:rPr>
          <w:iCs/>
          <w:i/>
        </w:rPr>
        <w:t xml:space="preserve">(The Kannada heading reads</w:t>
      </w:r>
      <w:r>
        <w:rPr>
          <w:iCs/>
          <w:i/>
        </w:rPr>
        <w:t xml:space="preserve"> </w:t>
      </w:r>
      <w:r>
        <w:rPr>
          <w:iCs/>
          <w:i/>
        </w:rPr>
        <w:t xml:space="preserve">“</w:t>
      </w:r>
      <w:r>
        <w:rPr>
          <w:iCs/>
          <w:i/>
        </w:rPr>
        <w:t xml:space="preserve">The 153rd Sūkta</w:t>
      </w:r>
      <w:r>
        <w:rPr>
          <w:iCs/>
          <w:i/>
        </w:rPr>
        <w:t xml:space="preserve">”</w:t>
      </w:r>
      <w:r>
        <w:rPr>
          <w:iCs/>
          <w:i/>
        </w:rPr>
        <w:t xml:space="preserve">.)</w:t>
      </w:r>
    </w:p>
    <w:p>
      <w:pPr>
        <w:pStyle w:val="BodyText"/>
      </w:pPr>
      <w:r>
        <w:rPr>
          <w:iCs/>
          <w:i/>
        </w:rPr>
        <w:t xml:space="preserve">(Anukramaṇī, Sanskrit; not rendered in English. Gist: the sūkta of four Ṛks beginning</w:t>
      </w:r>
      <w:r>
        <w:rPr>
          <w:iCs/>
          <w:i/>
        </w:rPr>
        <w:t xml:space="preserve"> </w:t>
      </w:r>
      <w:r>
        <w:rPr>
          <w:iCs/>
          <w:i/>
        </w:rPr>
        <w:t xml:space="preserve">“</w:t>
      </w:r>
      <w:r>
        <w:rPr>
          <w:iCs/>
          <w:i/>
        </w:rPr>
        <w:t xml:space="preserve">Yajāmahe vām</w:t>
      </w:r>
      <w:r>
        <w:rPr>
          <w:iCs/>
          <w:i/>
        </w:rPr>
        <w:t xml:space="preserve">”</w:t>
      </w:r>
      <w:r>
        <w:rPr>
          <w:iCs/>
          <w:i/>
        </w:rPr>
        <w:t xml:space="preserve"> </w:t>
      </w:r>
      <w:r>
        <w:rPr>
          <w:iCs/>
          <w:i/>
        </w:rPr>
        <w:t xml:space="preserve">is the fourteenth sūkta as printed [the Kannada gloss gives 14th; a sequential count would give 13th], of Dīrghatamas, Triṣṭubh, Mitrāvaruṇa deity; the Anukramaṇī says</w:t>
      </w:r>
      <w:r>
        <w:rPr>
          <w:iCs/>
          <w:i/>
        </w:rPr>
        <w:t xml:space="preserve"> </w:t>
      </w:r>
      <w:r>
        <w:rPr>
          <w:iCs/>
          <w:i/>
        </w:rPr>
        <w:t xml:space="preserve">“</w:t>
      </w:r>
      <w:r>
        <w:rPr>
          <w:iCs/>
          <w:i/>
        </w:rPr>
        <w:t xml:space="preserve">yajāmahe catuṣkam</w:t>
      </w:r>
      <w:r>
        <w:rPr>
          <w:iCs/>
          <w:i/>
        </w:rPr>
        <w:t xml:space="preserve">”</w:t>
      </w:r>
      <w:r>
        <w:rPr>
          <w:iCs/>
          <w:i/>
        </w:rPr>
        <w:t xml:space="preserve">; the use is by indication.)</w:t>
      </w:r>
    </w:p>
    <w:p>
      <w:pPr>
        <w:pStyle w:val="BlockText"/>
      </w:pPr>
      <w:r>
        <w:t xml:space="preserve">यजामहे वामिति चतुर्ऋचं चतुर्दशं सूक्तं दैर्घतमसं त्रैष्टुभं मैत्रावरुणम् । यजामहे चतुष्कं मित्रेऽनुक्रमणिका । विनियोगो लैङ्गिकः ॥</w:t>
      </w:r>
    </w:p>
    <w:p>
      <w:pPr>
        <w:pStyle w:val="BlockText"/>
      </w:pPr>
      <w:r>
        <w:rPr>
          <w:iCs/>
          <w:i/>
        </w:rPr>
        <w:t xml:space="preserve">yajāmahe vāmiti caturṛcaṃ caturdaśaṃ sūktaṃ dairghatamasaṃ traiṣṭubhaṃ maitrāvaruṇam | yajāmahe catuṣkaṃ mitre ’nukramaṇikā | viniyogo laiṅgikaḥ ‖</w:t>
      </w:r>
    </w:p>
    <w:p>
      <w:pPr>
        <w:pStyle w:val="FirstParagraph"/>
      </w:pPr>
      <w:r>
        <w:rPr>
          <w:bCs/>
          <w:b/>
        </w:rPr>
        <w:t xml:space="preserve">Anuvāda (Kannada).</w:t>
      </w:r>
      <w:r>
        <w:t xml:space="preserve"> </w:t>
      </w:r>
      <w:r>
        <w:t xml:space="preserve">The sūkta</w:t>
      </w:r>
      <w:r>
        <w:t xml:space="preserve"> </w:t>
      </w:r>
      <w:r>
        <w:rPr>
          <w:iCs/>
          <w:i/>
        </w:rPr>
        <w:t xml:space="preserve">yajāmahe vām</w:t>
      </w:r>
      <w:r>
        <w:t xml:space="preserve"> </w:t>
      </w:r>
      <w:r>
        <w:t xml:space="preserve">is the fourteenth [as printed; see above] sūkta in the twenty-first anuvāka. It has four Ṛks. The ṛṣi of this sūkta is Dīrghatamas; Mitra-Varuṇa are the deities; the metre is Triṣṭubh. In the Anukramaṇī it is said</w:t>
      </w:r>
      <w:r>
        <w:t xml:space="preserve"> </w:t>
      </w:r>
      <w:r>
        <w:rPr>
          <w:iCs/>
          <w:i/>
        </w:rPr>
        <w:t xml:space="preserve">yajāmahe catuṣkam</w:t>
      </w:r>
      <w:r>
        <w:t xml:space="preserve">. The use is by indication.</w:t>
      </w:r>
    </w:p>
    <w:p>
      <w:pPr>
        <w:pStyle w:val="BodyText"/>
      </w:pPr>
      <w:r>
        <w:rPr>
          <w:bCs/>
          <w:b/>
        </w:rPr>
        <w:t xml:space="preserve">॥ ओम् ॥</w:t>
      </w:r>
    </w:p>
    <w:p>
      <w:pPr>
        <w:pStyle w:val="BodyText"/>
      </w:pPr>
      <w:r>
        <w:rPr>
          <w:bCs/>
          <w:b/>
        </w:rPr>
        <w:t xml:space="preserve">Sūkta 153</w:t>
      </w:r>
      <w:r>
        <w:t xml:space="preserve"> </w:t>
      </w:r>
      <w:r>
        <w:t xml:space="preserve">— Maṇḍala 1, Anuvāka 21, Sūkta 153; Aṣṭaka 2, Adhyāya 2, Varga 33 [?]. Number of Ṛks in the sūkta: 4. Ṛṣi: Dīrghatamas Aucathya. Devatā: Mitrāvaruṇau. Chandas: Triṣṭubh.</w:t>
      </w:r>
    </w:p>
    <w:p>
      <w:r>
        <w:pict>
          <v:rect style="width:0;height:1.5pt" o:hralign="center" o:hrstd="t" o:hr="t"/>
        </w:pict>
      </w:r>
    </w:p>
    <w:bookmarkEnd w:id="712"/>
    <w:bookmarkStart w:id="714" w:name="printed-p.-545-pdf-563"/>
    <w:p>
      <w:pPr>
        <w:pStyle w:val="Heading3"/>
      </w:pPr>
      <w:r>
        <w:t xml:space="preserve">Printed p. 545 (PDF 563)</w:t>
      </w:r>
    </w:p>
    <w:p>
      <w:pPr>
        <w:pStyle w:val="FirstParagraph"/>
      </w:pPr>
      <w:r>
        <w:rPr>
          <w:iCs/>
          <w:i/>
        </w:rPr>
        <w:t xml:space="preserve">(Header:</w:t>
      </w:r>
      <w:r>
        <w:rPr>
          <w:iCs/>
          <w:i/>
        </w:rPr>
        <w:t xml:space="preserve"> </w:t>
      </w:r>
      <w:r>
        <w:rPr>
          <w:iCs/>
          <w:i/>
        </w:rPr>
        <w:t xml:space="preserve">“</w:t>
      </w:r>
      <w:r>
        <w:rPr>
          <w:iCs/>
          <w:i/>
        </w:rPr>
        <w:t xml:space="preserve">A. 2 A. 2 Va. 33</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bookmarkStart w:id="713" w:name="ṛk-1-16"/>
    <w:p>
      <w:pPr>
        <w:pStyle w:val="Heading4"/>
      </w:pPr>
      <w:r>
        <w:t xml:space="preserve">Ṛk 1</w:t>
      </w:r>
    </w:p>
    <w:p>
      <w:pPr>
        <w:pStyle w:val="FirstParagraph"/>
      </w:pPr>
      <w:r>
        <w:rPr>
          <w:bCs/>
          <w:b/>
        </w:rPr>
        <w:t xml:space="preserve">॥ संहितापाठः ॥</w:t>
      </w:r>
    </w:p>
    <w:p>
      <w:pPr>
        <w:pStyle w:val="BlockText"/>
      </w:pPr>
      <w:r>
        <w:t xml:space="preserve">यजामहे वां महः सजोषा हव्येभिर्मित्रावरुणा नमोभिः ।</w:t>
      </w:r>
      <w:r>
        <w:t xml:space="preserve"> </w:t>
      </w:r>
      <w:r>
        <w:t xml:space="preserve">घृतैर्घृतस्नू अध यद्वामस्मे अध्वर्यवो न धीतिभिर्भरन्ति ॥ १ ॥</w:t>
      </w:r>
    </w:p>
    <w:p>
      <w:pPr>
        <w:pStyle w:val="BlockText"/>
      </w:pPr>
      <w:r>
        <w:rPr>
          <w:iCs/>
          <w:i/>
        </w:rPr>
        <w:t xml:space="preserve">yajāmahe vāṃ mahaḥ sajoṣā havyebhirmitrāvaruṇā namobhiḥ |</w:t>
      </w:r>
      <w:r>
        <w:t xml:space="preserve"> </w:t>
      </w:r>
      <w:r>
        <w:rPr>
          <w:iCs/>
          <w:i/>
        </w:rPr>
        <w:t xml:space="preserve">ghṛtairghṛtasnū adha yadvāmasme adhvaryavo na dhītibhirbharanti ‖ 1 ‖</w:t>
      </w:r>
    </w:p>
    <w:p>
      <w:pPr>
        <w:pStyle w:val="FirstParagraph"/>
      </w:pPr>
      <w:r>
        <w:rPr>
          <w:bCs/>
          <w:b/>
        </w:rPr>
        <w:t xml:space="preserve">॥ पदपाठः ॥</w:t>
      </w:r>
    </w:p>
    <w:p>
      <w:pPr>
        <w:pStyle w:val="BlockText"/>
      </w:pPr>
      <w:r>
        <w:t xml:space="preserve">यजामहे । वाम् । महः । सऽजोषाः । हव्येभिः । मित्रावरुणा । नमःऽभिः ।</w:t>
      </w:r>
      <w:r>
        <w:t xml:space="preserve"> </w:t>
      </w:r>
      <w:r>
        <w:t xml:space="preserve">घृतैः । घृतस्नू इति घृतऽस्नू । अध । यत् । वाम् । अस्मे इति । अध्वर्यवः । न । धीतिऽभिः । भरन्ति ॥ १ ॥</w:t>
      </w:r>
    </w:p>
    <w:p>
      <w:pPr>
        <w:pStyle w:val="BlockText"/>
      </w:pPr>
      <w:r>
        <w:rPr>
          <w:iCs/>
          <w:i/>
        </w:rPr>
        <w:t xml:space="preserve">yajāmahe | vām | mahaḥ | sa ’joṣāḥ | havyebhiḥ | mitrāvaruṇā | namaḥ ’bhiḥ |</w:t>
      </w:r>
      <w:r>
        <w:t xml:space="preserve"> </w:t>
      </w:r>
      <w:r>
        <w:rPr>
          <w:iCs/>
          <w:i/>
        </w:rPr>
        <w:t xml:space="preserve">ghṛtaiḥ | ghṛtasnū iti ghṛta ’snū | adha | yat | vām | asme iti | adhvaryavaḥ | na | dhīti ’bhiḥ | bharanti ‖ 1 ‖</w:t>
      </w:r>
    </w:p>
    <w:p>
      <w:pPr>
        <w:pStyle w:val="FirstParagraph"/>
      </w:pPr>
      <w:r>
        <w:rPr>
          <w:bCs/>
          <w:b/>
        </w:rPr>
        <w:t xml:space="preserve">॥ सायणभाष्यम् ॥</w:t>
      </w:r>
    </w:p>
    <w:p>
      <w:pPr>
        <w:pStyle w:val="BodyText"/>
      </w:pPr>
      <w:r>
        <w:rPr>
          <w:iCs/>
          <w:i/>
        </w:rPr>
        <w:t xml:space="preserve">(Gist: O Mitra-Varuṇa, dispensers of ghee/water, we worship you with oblations and homage; our priests too serve you with their rites. Small type, read with doubt.)</w:t>
      </w:r>
    </w:p>
    <w:p>
      <w:pPr>
        <w:pStyle w:val="BlockText"/>
      </w:pPr>
      <w:r>
        <w:t xml:space="preserve">हे घृतस्नू घृतस्य स्नावयितारौ मित्रावरुणौ महो महान्तौ वां यजामहे । पूजयामो यज्ञैः [?] । के वयं कीदृशाः [?] । सजोषाः समानप्रीतियुक्ताः । केन साधनेनेति तदुच्यते । हव्येभिः पुरोडाशादिभिर्नमोभिर्नमस्कारोपलक्षितैः [?] । घृतैरुदकैः [?] । अधापि च यद्यस्मात्कारणाद्वां युवामध्वर्यवोऽस्मदीया अध्वर्यवोऽपि [?] । अत्र नकारोऽर्थे [?] । तेऽपि धीतिभिः कर्मभिः स्वकीयैर्भरन्ति पोषयन्ति तस्माद्यजामहे ॥</w:t>
      </w:r>
    </w:p>
    <w:p>
      <w:pPr>
        <w:pStyle w:val="BlockText"/>
      </w:pPr>
      <w:r>
        <w:rPr>
          <w:iCs/>
          <w:i/>
        </w:rPr>
        <w:t xml:space="preserve">he ghṛtasnū ghṛtasya snāvayitārau mitrāvaruṇau maho mahāntau vāṃ yajāmahe | pūjayāmo yajñaiḥ [?] | ke vayaṃ kīdṛśāḥ [?] | sajoṣāḥ samānaprītiyuktāḥ | kena sādhaneneti taducyate | havyebhiḥ puroḍāśādibhirnamobhirnamaskāropalakṣitaiḥ [?] | ghṛtairudakaiḥ [?] | adhāpi ca yadyasmātkāraṇādvāṃ yuvāmadhvaryavo ’smadīyā adhvaryavo ’pi [?] | atra nakāro ’rthe [?] | te ’pi dhītibhiḥ karmabhiḥ svakīyairbharanti poṣayanti tasmādyajāmahe ‖</w:t>
      </w:r>
    </w:p>
    <w:p>
      <w:pPr>
        <w:pStyle w:val="FirstParagraph"/>
      </w:pPr>
      <w:r>
        <w:rPr>
          <w:bCs/>
          <w:b/>
        </w:rPr>
        <w:t xml:space="preserve">प्रतिपदार्थः (Pratipadārtha).</w:t>
      </w:r>
      <w:r>
        <w:t xml:space="preserve"> </w:t>
      </w:r>
      <w:r>
        <w:rPr>
          <w:iCs/>
          <w:i/>
        </w:rPr>
        <w:t xml:space="preserve">ghṛtasnū</w:t>
      </w:r>
      <w:r>
        <w:t xml:space="preserve"> </w:t>
      </w:r>
      <w:r>
        <w:t xml:space="preserve">— you who pour and make flow</w:t>
      </w:r>
      <w:r>
        <w:t xml:space="preserve"> </w:t>
      </w:r>
      <w:r>
        <w:rPr>
          <w:iCs/>
          <w:i/>
        </w:rPr>
        <w:t xml:space="preserve">ghṛta</w:t>
      </w:r>
      <w:r>
        <w:t xml:space="preserve"> </w:t>
      </w:r>
      <w:r>
        <w:t xml:space="preserve">(water);</w:t>
      </w:r>
      <w:r>
        <w:t xml:space="preserve"> </w:t>
      </w:r>
      <w:r>
        <w:rPr>
          <w:iCs/>
          <w:i/>
        </w:rPr>
        <w:t xml:space="preserve">mahaḥ</w:t>
      </w:r>
      <w:r>
        <w:t xml:space="preserve"> </w:t>
      </w:r>
      <w:r>
        <w:t xml:space="preserve">— the great Mitra-Varuṇa;</w:t>
      </w:r>
      <w:r>
        <w:t xml:space="preserve"> </w:t>
      </w:r>
      <w:r>
        <w:rPr>
          <w:iCs/>
          <w:i/>
        </w:rPr>
        <w:t xml:space="preserve">sajoṣāḥ</w:t>
      </w:r>
      <w:r>
        <w:t xml:space="preserve"> </w:t>
      </w:r>
      <w:r>
        <w:t xml:space="preserve">— we, of one and the same love (in worshipping you);</w:t>
      </w:r>
      <w:r>
        <w:t xml:space="preserve"> </w:t>
      </w:r>
      <w:r>
        <w:rPr>
          <w:iCs/>
          <w:i/>
        </w:rPr>
        <w:t xml:space="preserve">namobhiḥ</w:t>
      </w:r>
      <w:r>
        <w:t xml:space="preserve"> </w:t>
      </w:r>
      <w:r>
        <w:t xml:space="preserve">— with reverent;</w:t>
      </w:r>
      <w:r>
        <w:t xml:space="preserve"> </w:t>
      </w:r>
      <w:r>
        <w:rPr>
          <w:iCs/>
          <w:i/>
        </w:rPr>
        <w:t xml:space="preserve">ghṛtaiḥ</w:t>
      </w:r>
      <w:r>
        <w:t xml:space="preserve"> </w:t>
      </w:r>
      <w:r>
        <w:t xml:space="preserve">— waters;</w:t>
      </w:r>
      <w:r>
        <w:t xml:space="preserve"> </w:t>
      </w:r>
      <w:r>
        <w:rPr>
          <w:iCs/>
          <w:i/>
        </w:rPr>
        <w:t xml:space="preserve">havyebhiḥ</w:t>
      </w:r>
      <w:r>
        <w:t xml:space="preserve"> </w:t>
      </w:r>
      <w:r>
        <w:t xml:space="preserve">— oblations such as</w:t>
      </w:r>
      <w:r>
        <w:t xml:space="preserve"> </w:t>
      </w:r>
      <w:r>
        <w:rPr>
          <w:iCs/>
          <w:i/>
        </w:rPr>
        <w:t xml:space="preserve">puroḍāśa</w:t>
      </w:r>
      <w:r>
        <w:t xml:space="preserve">;</w:t>
      </w:r>
      <w:r>
        <w:t xml:space="preserve"> </w:t>
      </w:r>
      <w:r>
        <w:rPr>
          <w:iCs/>
          <w:i/>
        </w:rPr>
        <w:t xml:space="preserve">vām</w:t>
      </w:r>
      <w:r>
        <w:t xml:space="preserve"> </w:t>
      </w:r>
      <w:r>
        <w:t xml:space="preserve">— you, the great;</w:t>
      </w:r>
      <w:r>
        <w:t xml:space="preserve"> </w:t>
      </w:r>
      <w:r>
        <w:rPr>
          <w:iCs/>
          <w:i/>
        </w:rPr>
        <w:t xml:space="preserve">yajāmahe</w:t>
      </w:r>
      <w:r>
        <w:t xml:space="preserve"> </w:t>
      </w:r>
      <w:r>
        <w:t xml:space="preserve">— we worship;</w:t>
      </w:r>
      <w:r>
        <w:t xml:space="preserve"> </w:t>
      </w:r>
      <w:r>
        <w:rPr>
          <w:iCs/>
          <w:i/>
        </w:rPr>
        <w:t xml:space="preserve">adha</w:t>
      </w:r>
      <w:r>
        <w:t xml:space="preserve"> </w:t>
      </w:r>
      <w:r>
        <w:t xml:space="preserve">— and moreover;</w:t>
      </w:r>
      <w:r>
        <w:t xml:space="preserve"> </w:t>
      </w:r>
      <w:r>
        <w:rPr>
          <w:iCs/>
          <w:i/>
        </w:rPr>
        <w:t xml:space="preserve">yat</w:t>
      </w:r>
      <w:r>
        <w:t xml:space="preserve"> </w:t>
      </w:r>
      <w:r>
        <w:t xml:space="preserve">— because;</w:t>
      </w:r>
      <w:r>
        <w:t xml:space="preserve"> </w:t>
      </w:r>
      <w:r>
        <w:rPr>
          <w:iCs/>
          <w:i/>
        </w:rPr>
        <w:t xml:space="preserve">vām</w:t>
      </w:r>
      <w:r>
        <w:t xml:space="preserve"> </w:t>
      </w:r>
      <w:r>
        <w:t xml:space="preserve">— you;</w:t>
      </w:r>
      <w:r>
        <w:t xml:space="preserve"> </w:t>
      </w:r>
      <w:r>
        <w:rPr>
          <w:iCs/>
          <w:i/>
        </w:rPr>
        <w:t xml:space="preserve">asme adhvaryavaḥ</w:t>
      </w:r>
      <w:r>
        <w:t xml:space="preserve"> </w:t>
      </w:r>
      <w:r>
        <w:t xml:space="preserve">— the</w:t>
      </w:r>
      <w:r>
        <w:t xml:space="preserve"> </w:t>
      </w:r>
      <w:r>
        <w:rPr>
          <w:iCs/>
          <w:i/>
        </w:rPr>
        <w:t xml:space="preserve">adhvaryu</w:t>
      </w:r>
      <w:r>
        <w:t xml:space="preserve">-priests, intent on our sacrifice, too;</w:t>
      </w:r>
      <w:r>
        <w:t xml:space="preserve"> </w:t>
      </w:r>
      <w:r>
        <w:rPr>
          <w:iCs/>
          <w:i/>
        </w:rPr>
        <w:t xml:space="preserve">dhītibhiḥ</w:t>
      </w:r>
      <w:r>
        <w:t xml:space="preserve"> </w:t>
      </w:r>
      <w:r>
        <w:t xml:space="preserve">— with their rites;</w:t>
      </w:r>
      <w:r>
        <w:t xml:space="preserve"> </w:t>
      </w:r>
      <w:r>
        <w:rPr>
          <w:iCs/>
          <w:i/>
        </w:rPr>
        <w:t xml:space="preserve">bharanti</w:t>
      </w:r>
      <w:r>
        <w:t xml:space="preserve"> </w:t>
      </w:r>
      <w:r>
        <w:t xml:space="preserve">— nourish.</w:t>
      </w:r>
    </w:p>
    <w:p>
      <w:r>
        <w:pict>
          <v:rect style="width:0;height:1.5pt" o:hralign="center" o:hrstd="t" o:hr="t"/>
        </w:pict>
      </w:r>
    </w:p>
    <w:bookmarkEnd w:id="713"/>
    <w:bookmarkEnd w:id="714"/>
    <w:bookmarkStart w:id="715" w:name="printed-p.-546-pdf-564"/>
    <w:p>
      <w:pPr>
        <w:pStyle w:val="Heading3"/>
      </w:pPr>
      <w:r>
        <w:t xml:space="preserve">Printed p. 546 (PDF 564)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153</w:t>
      </w:r>
      <w:r>
        <w:rPr>
          <w:iCs/>
          <w:i/>
        </w:rPr>
        <w:t xml:space="preserve">”</w:t>
      </w:r>
      <w:r>
        <w:rPr>
          <w:iCs/>
          <w:i/>
        </w:rPr>
        <w:t xml:space="preserve"> </w:t>
      </w:r>
      <w:r>
        <w:rPr>
          <w:iCs/>
          <w:i/>
        </w:rPr>
        <w:t xml:space="preserve">[?].)</w:t>
      </w:r>
    </w:p>
    <w:p>
      <w:pPr>
        <w:pStyle w:val="BodyText"/>
      </w:pPr>
      <w:r>
        <w:rPr>
          <w:bCs/>
          <w:b/>
        </w:rPr>
        <w:t xml:space="preserve">भावार्थः (Bhāvārtha).</w:t>
      </w:r>
      <w:r>
        <w:t xml:space="preserve"> </w:t>
      </w:r>
      <w:r>
        <w:t xml:space="preserve">Both we, who worship you, the dispensers of water, great Mitra and Varuṇa, with one and the same devotion and faith, with oblations such as</w:t>
      </w:r>
      <w:r>
        <w:t xml:space="preserve"> </w:t>
      </w:r>
      <w:r>
        <w:rPr>
          <w:iCs/>
          <w:i/>
        </w:rPr>
        <w:t xml:space="preserve">puroḍāśa</w:t>
      </w:r>
      <w:r>
        <w:t xml:space="preserve">, with reverent waters, and the</w:t>
      </w:r>
      <w:r>
        <w:t xml:space="preserve"> </w:t>
      </w:r>
      <w:r>
        <w:rPr>
          <w:iCs/>
          <w:i/>
        </w:rPr>
        <w:t xml:space="preserve">adhvaryu</w:t>
      </w:r>
      <w:r>
        <w:t xml:space="preserve"> </w:t>
      </w:r>
      <w:r>
        <w:t xml:space="preserve">priests, devoted to our sacrifice, too nourish you with their rites — for this reason too we worship you.</w:t>
      </w:r>
    </w:p>
    <w:p>
      <w:pPr>
        <w:pStyle w:val="BodyText"/>
      </w:pPr>
      <w:r>
        <w:rPr>
          <w:bCs/>
          <w:b/>
        </w:rPr>
        <w:t xml:space="preserve">English Translation (as printed).</w:t>
      </w:r>
      <w:r>
        <w:t xml:space="preserve"> </w:t>
      </w:r>
      <w:r>
        <w:t xml:space="preserve">Mighty Mitra and Varuna, dispensers of butter, we worship you, rejoicing, with oblations; with reverential homage, and with (offerings of) water; so that our ministrant priests may propitiate you by (our) devotions.</w:t>
      </w:r>
    </w:p>
    <w:p>
      <w:pPr>
        <w:pStyle w:val="BodyText"/>
      </w:pPr>
      <w:r>
        <w:rPr>
          <w:bCs/>
          <w:b/>
        </w:rPr>
        <w:t xml:space="preserve">विशेषविषयाः (Viśeṣaviṣayagaḷu — Special Topics).</w:t>
      </w:r>
      <w:r>
        <w:t xml:space="preserve"> </w:t>
      </w:r>
      <w:r>
        <w:rPr>
          <w:bCs/>
          <w:b/>
        </w:rPr>
        <w:t xml:space="preserve">घृतस्नू</w:t>
      </w:r>
      <w:r>
        <w:t xml:space="preserve"> </w:t>
      </w:r>
      <w:r>
        <w:t xml:space="preserve">—</w:t>
      </w:r>
      <w:r>
        <w:t xml:space="preserve"> </w:t>
      </w:r>
      <w:r>
        <w:rPr>
          <w:iCs/>
          <w:i/>
        </w:rPr>
        <w:t xml:space="preserve">ghṛta</w:t>
      </w:r>
      <w:r>
        <w:t xml:space="preserve"> </w:t>
      </w:r>
      <w:r>
        <w:t xml:space="preserve">is read among the names of water (Ni. 1-12 [?]).</w:t>
      </w:r>
      <w:r>
        <w:t xml:space="preserve"> </w:t>
      </w:r>
      <w:r>
        <w:rPr>
          <w:iCs/>
          <w:i/>
        </w:rPr>
        <w:t xml:space="preserve">Ghṛtasya snāvayitārau mitrāvaruṇau</w:t>
      </w:r>
      <w:r>
        <w:t xml:space="preserve">: Mitra-Varuṇa, who pour water and make it flow. The same word:</w:t>
      </w:r>
    </w:p>
    <w:p>
      <w:pPr>
        <w:pStyle w:val="BlockText"/>
      </w:pPr>
      <w:r>
        <w:t xml:space="preserve">अर्चामि वां वर्धायापो घृतस्नू द्यावाभूमी शृणुतं रोदसी मे ।</w:t>
      </w:r>
      <w:r>
        <w:t xml:space="preserve"> </w:t>
      </w:r>
      <w:r>
        <w:t xml:space="preserve">अहा यद्द्यावोऽसुनीतिं मयन्ध्वा नो अत्र पितरा शिशीताम् ॥</w:t>
      </w:r>
    </w:p>
    <w:p>
      <w:pPr>
        <w:pStyle w:val="BlockText"/>
      </w:pPr>
      <w:r>
        <w:rPr>
          <w:iCs/>
          <w:i/>
        </w:rPr>
        <w:t xml:space="preserve">arcāmi vāṃ vardhāyāpo ghṛtasnū dyāvābhūmī śṛṇutaṃ rodasī me |</w:t>
      </w:r>
      <w:r>
        <w:t xml:space="preserve"> </w:t>
      </w:r>
      <w:r>
        <w:rPr>
          <w:iCs/>
          <w:i/>
        </w:rPr>
        <w:t xml:space="preserve">ahā yaddyāvo ’sunītiṃ mayandhvā no atra pitarā śiśītām ‖</w:t>
      </w:r>
    </w:p>
    <w:p>
      <w:pPr>
        <w:pStyle w:val="FirstParagraph"/>
      </w:pPr>
      <w:r>
        <w:t xml:space="preserve">(Ṛ. Saṃ. 10-[?]-[?], numerals uncertain.) Here it is an epithet of heaven and earth:</w:t>
      </w:r>
      <w:r>
        <w:t xml:space="preserve"> </w:t>
      </w:r>
      <w:r>
        <w:rPr>
          <w:iCs/>
          <w:i/>
        </w:rPr>
        <w:t xml:space="preserve">vṛṣṭy-udakasya prasavitryau</w:t>
      </w:r>
      <w:r>
        <w:t xml:space="preserve"> </w:t>
      </w:r>
      <w:r>
        <w:t xml:space="preserve">—</w:t>
      </w:r>
      <w:r>
        <w:t xml:space="preserve"> </w:t>
      </w:r>
      <w:r>
        <w:t xml:space="preserve">“</w:t>
      </w:r>
      <w:r>
        <w:t xml:space="preserve">the two that bring forth rain-water</w:t>
      </w:r>
      <w:r>
        <w:t xml:space="preserve">”</w:t>
      </w:r>
      <w:r>
        <w:t xml:space="preserve">.</w:t>
      </w:r>
    </w:p>
    <w:p>
      <w:pPr>
        <w:pStyle w:val="BodyText"/>
      </w:pPr>
      <w:r>
        <w:rPr>
          <w:bCs/>
          <w:b/>
        </w:rPr>
        <w:t xml:space="preserve">धीतिभिः</w:t>
      </w:r>
      <w:r>
        <w:t xml:space="preserve"> </w:t>
      </w:r>
      <w:r>
        <w:t xml:space="preserve">—</w:t>
      </w:r>
      <w:r>
        <w:t xml:space="preserve"> </w:t>
      </w:r>
      <w:r>
        <w:rPr>
          <w:iCs/>
          <w:i/>
        </w:rPr>
        <w:t xml:space="preserve">svakīyaiḥ karmabhiḥ</w:t>
      </w:r>
      <w:r>
        <w:t xml:space="preserve">: with their own rites. The word</w:t>
      </w:r>
      <w:r>
        <w:t xml:space="preserve"> </w:t>
      </w:r>
      <w:r>
        <w:rPr>
          <w:iCs/>
          <w:i/>
        </w:rPr>
        <w:t xml:space="preserve">dhīti</w:t>
      </w:r>
      <w:r>
        <w:t xml:space="preserve"> </w:t>
      </w:r>
      <w:r>
        <w:t xml:space="preserve">has two meanings, rite and wisdom [and in the</w:t>
      </w:r>
      <w:r>
        <w:t xml:space="preserve"> </w:t>
      </w:r>
      <w:r>
        <w:rPr>
          <w:iCs/>
          <w:i/>
        </w:rPr>
        <w:t xml:space="preserve">Nirukta</w:t>
      </w:r>
      <w:r>
        <w:t xml:space="preserve"> </w:t>
      </w:r>
      <w:r>
        <w:t xml:space="preserve">the word is also read among the names of fingers, Ni. 2-5 [?]]. The</w:t>
      </w:r>
      <w:r>
        <w:t xml:space="preserve"> </w:t>
      </w:r>
      <w:r>
        <w:rPr>
          <w:iCs/>
          <w:i/>
        </w:rPr>
        <w:t xml:space="preserve">Nirukta</w:t>
      </w:r>
      <w:r>
        <w:t xml:space="preserve">-author, quoting two other Ṛks for the meanings</w:t>
      </w:r>
      <w:r>
        <w:t xml:space="preserve"> </w:t>
      </w:r>
      <w:r>
        <w:t xml:space="preserve">“</w:t>
      </w:r>
      <w:r>
        <w:t xml:space="preserve">rite</w:t>
      </w:r>
      <w:r>
        <w:t xml:space="preserve">”</w:t>
      </w:r>
      <w:r>
        <w:t xml:space="preserve"> </w:t>
      </w:r>
      <w:r>
        <w:t xml:space="preserve">and</w:t>
      </w:r>
      <w:r>
        <w:t xml:space="preserve"> </w:t>
      </w:r>
      <w:r>
        <w:t xml:space="preserve">“</w:t>
      </w:r>
      <w:r>
        <w:t xml:space="preserve">wisdom</w:t>
      </w:r>
      <w:r>
        <w:t xml:space="preserve">”</w:t>
      </w:r>
      <w:r>
        <w:t xml:space="preserve">, has explained this; what was said about that, in the special topics of Ṛk 1-19-1 of this part (p. 295), is referred to. In the present Ṛk it means</w:t>
      </w:r>
      <w:r>
        <w:t xml:space="preserve"> </w:t>
      </w:r>
      <w:r>
        <w:t xml:space="preserve">“</w:t>
      </w:r>
      <w:r>
        <w:t xml:space="preserve">a rite in the form of sacrifice</w:t>
      </w:r>
      <w:r>
        <w:t xml:space="preserve">”</w:t>
      </w:r>
      <w:r>
        <w:t xml:space="preserve">.</w:t>
      </w:r>
    </w:p>
    <w:p>
      <w:pPr>
        <w:pStyle w:val="BodyText"/>
      </w:pPr>
      <w:r>
        <w:rPr>
          <w:bCs/>
          <w:b/>
        </w:rPr>
        <w:t xml:space="preserve">Vyākaraṇa-prakriyā (Ṛk 1; grammar pages 546–547, noted briefly).</w:t>
      </w:r>
      <w:r>
        <w:t xml:space="preserve"> </w:t>
      </w:r>
      <w:r>
        <w:rPr>
          <w:iCs/>
          <w:i/>
        </w:rPr>
        <w:t xml:space="preserve">yajāmahe</w:t>
      </w:r>
      <w:r>
        <w:t xml:space="preserve"> </w:t>
      </w:r>
      <w:r>
        <w:t xml:space="preserve">(root</w:t>
      </w:r>
      <w:r>
        <w:t xml:space="preserve"> </w:t>
      </w:r>
      <w:r>
        <w:rPr>
          <w:iCs/>
          <w:i/>
        </w:rPr>
        <w:t xml:space="preserve">yaja devapūjāsaṅgatikaraṇadāneṣu</w:t>
      </w:r>
      <w:r>
        <w:t xml:space="preserve">;</w:t>
      </w:r>
      <w:r>
        <w:t xml:space="preserve"> </w:t>
      </w:r>
      <w:r>
        <w:rPr>
          <w:iCs/>
          <w:i/>
        </w:rPr>
        <w:t xml:space="preserve">laṭ</w:t>
      </w:r>
      <w:r>
        <w:t xml:space="preserve"> </w:t>
      </w:r>
      <w:r>
        <w:t xml:space="preserve">1st pl.</w:t>
      </w:r>
      <w:r>
        <w:t xml:space="preserve"> </w:t>
      </w:r>
      <w:r>
        <w:rPr>
          <w:iCs/>
          <w:i/>
        </w:rPr>
        <w:t xml:space="preserve">mahiṅ</w:t>
      </w:r>
      <w:r>
        <w:t xml:space="preserve">; at the head of the</w:t>
      </w:r>
      <w:r>
        <w:t xml:space="preserve"> </w:t>
      </w:r>
      <w:r>
        <w:rPr>
          <w:iCs/>
          <w:i/>
        </w:rPr>
        <w:t xml:space="preserve">pāda</w:t>
      </w:r>
      <w:r>
        <w:t xml:space="preserve">, so no</w:t>
      </w:r>
      <w:r>
        <w:t xml:space="preserve"> </w:t>
      </w:r>
      <w:r>
        <w:rPr>
          <w:iCs/>
          <w:i/>
        </w:rPr>
        <w:t xml:space="preserve">nighāta</w:t>
      </w:r>
      <w:r>
        <w:t xml:space="preserve">;</w:t>
      </w:r>
      <w:r>
        <w:t xml:space="preserve"> </w:t>
      </w:r>
      <w:r>
        <w:rPr>
          <w:iCs/>
          <w:i/>
        </w:rPr>
        <w:t xml:space="preserve">tāsyanudāttet</w:t>
      </w:r>
      <w:r>
        <w:t xml:space="preserve"> </w:t>
      </w:r>
      <w:r>
        <w:t xml:space="preserve">(Pā. Sū. 6-1-186)</w:t>
      </w:r>
      <w:r>
        <w:t xml:space="preserve"> </w:t>
      </w:r>
      <w:r>
        <w:rPr>
          <w:iCs/>
          <w:i/>
        </w:rPr>
        <w:t xml:space="preserve">lasārvadhātuka</w:t>
      </w:r>
      <w:r>
        <w:t xml:space="preserve"> </w:t>
      </w:r>
      <w:r>
        <w:rPr>
          <w:iCs/>
          <w:i/>
        </w:rPr>
        <w:t xml:space="preserve">anudātta</w:t>
      </w:r>
      <w:r>
        <w:t xml:space="preserve">, so the root accent stays);</w:t>
      </w:r>
      <w:r>
        <w:t xml:space="preserve"> </w:t>
      </w:r>
      <w:r>
        <w:rPr>
          <w:iCs/>
          <w:i/>
        </w:rPr>
        <w:t xml:space="preserve">mahaḥ</w:t>
      </w:r>
      <w:r>
        <w:t xml:space="preserve"> </w:t>
      </w:r>
      <w:r>
        <w:t xml:space="preserve">(root</w:t>
      </w:r>
      <w:r>
        <w:t xml:space="preserve"> </w:t>
      </w:r>
      <w:r>
        <w:rPr>
          <w:iCs/>
          <w:i/>
        </w:rPr>
        <w:t xml:space="preserve">maha pūjāyām</w:t>
      </w:r>
      <w:r>
        <w:t xml:space="preserve">;</w:t>
      </w:r>
      <w:r>
        <w:t xml:space="preserve"> </w:t>
      </w:r>
      <w:r>
        <w:rPr>
          <w:iCs/>
          <w:i/>
        </w:rPr>
        <w:t xml:space="preserve">kvip ca</w:t>
      </w:r>
      <w:r>
        <w:t xml:space="preserve"> </w:t>
      </w:r>
      <w:r>
        <w:t xml:space="preserve">—</w:t>
      </w:r>
      <w:r>
        <w:t xml:space="preserve"> </w:t>
      </w:r>
      <w:r>
        <w:rPr>
          <w:iCs/>
          <w:i/>
        </w:rPr>
        <w:t xml:space="preserve">kvip</w:t>
      </w:r>
      <w:r>
        <w:t xml:space="preserve">;</w:t>
      </w:r>
      <w:r>
        <w:t xml:space="preserve"> </w:t>
      </w:r>
      <w:r>
        <w:rPr>
          <w:iCs/>
          <w:i/>
        </w:rPr>
        <w:t xml:space="preserve">supāṃ sulug</w:t>
      </w:r>
      <w:r>
        <w:t xml:space="preserve"> </w:t>
      </w:r>
      <w:r>
        <w:t xml:space="preserve">(Pā. Sū. 7-1-39): the dual takes a plural ending by the statement</w:t>
      </w:r>
      <w:r>
        <w:t xml:space="preserve"> </w:t>
      </w:r>
      <w:r>
        <w:rPr>
          <w:iCs/>
          <w:i/>
        </w:rPr>
        <w:t xml:space="preserve">bhavanti</w:t>
      </w:r>
      <w:r>
        <w:t xml:space="preserve">).</w:t>
      </w:r>
    </w:p>
    <w:p>
      <w:r>
        <w:pict>
          <v:rect style="width:0;height:1.5pt" o:hralign="center" o:hrstd="t" o:hr="t"/>
        </w:pict>
      </w:r>
    </w:p>
    <w:p>
      <w:r>
        <w:pict>
          <v:rect style="width:0;height:1.5pt" o:hralign="center" o:hrstd="t" o:hr="t"/>
        </w:pict>
      </w:r>
    </w:p>
    <w:bookmarkEnd w:id="715"/>
    <w:bookmarkStart w:id="717" w:name="printed-p.-547-pdf-565"/>
    <w:p>
      <w:pPr>
        <w:pStyle w:val="Heading3"/>
      </w:pPr>
      <w:r>
        <w:t xml:space="preserve">Printed p. 547 (PDF 565)</w:t>
      </w:r>
    </w:p>
    <w:p>
      <w:pPr>
        <w:pStyle w:val="FirstParagraph"/>
      </w:pPr>
      <w:r>
        <w:rPr>
          <w:iCs/>
          <w:i/>
        </w:rPr>
        <w:t xml:space="preserve">(Header:</w:t>
      </w:r>
      <w:r>
        <w:rPr>
          <w:iCs/>
          <w:i/>
        </w:rPr>
        <w:t xml:space="preserve"> </w:t>
      </w:r>
      <w:r>
        <w:rPr>
          <w:iCs/>
          <w:i/>
        </w:rPr>
        <w:t xml:space="preserve">“</w:t>
      </w:r>
      <w:r>
        <w:rPr>
          <w:iCs/>
          <w:i/>
        </w:rPr>
        <w:t xml:space="preserve">A. 2 A. 2 Va. 34</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 Grammar of Ṛk 1, concluded, noted briefly.)</w:t>
      </w:r>
    </w:p>
    <w:p>
      <w:pPr>
        <w:pStyle w:val="BodyText"/>
      </w:pPr>
      <w:r>
        <w:rPr>
          <w:iCs/>
          <w:i/>
        </w:rPr>
        <w:t xml:space="preserve">(Ṛk 1 grammar:)</w:t>
      </w:r>
      <w:r>
        <w:t xml:space="preserve"> </w:t>
      </w:r>
      <w:r>
        <w:rPr>
          <w:iCs/>
          <w:i/>
        </w:rPr>
        <w:t xml:space="preserve">sajoṣāḥ</w:t>
      </w:r>
      <w:r>
        <w:t xml:space="preserve"> </w:t>
      </w:r>
      <w:r>
        <w:t xml:space="preserve">(</w:t>
      </w:r>
      <w:r>
        <w:rPr>
          <w:iCs/>
          <w:i/>
        </w:rPr>
        <w:t xml:space="preserve">samānaṃ joṣo yeṣāṃ te sajoṣāḥ</w:t>
      </w:r>
      <w:r>
        <w:t xml:space="preserve">; root</w:t>
      </w:r>
      <w:r>
        <w:t xml:space="preserve"> </w:t>
      </w:r>
      <w:r>
        <w:rPr>
          <w:iCs/>
          <w:i/>
        </w:rPr>
        <w:t xml:space="preserve">juṣī prītisevanayoḥ</w:t>
      </w:r>
      <w:r>
        <w:t xml:space="preserve">;</w:t>
      </w:r>
      <w:r>
        <w:t xml:space="preserve"> </w:t>
      </w:r>
      <w:r>
        <w:rPr>
          <w:iCs/>
          <w:i/>
        </w:rPr>
        <w:t xml:space="preserve">asun</w:t>
      </w:r>
      <w:r>
        <w:t xml:space="preserve"> </w:t>
      </w:r>
      <w:r>
        <w:t xml:space="preserve">suffix,</w:t>
      </w:r>
      <w:r>
        <w:t xml:space="preserve"> </w:t>
      </w:r>
      <w:r>
        <w:rPr>
          <w:iCs/>
          <w:i/>
        </w:rPr>
        <w:t xml:space="preserve">pratyayasvara</w:t>
      </w:r>
      <w:r>
        <w:t xml:space="preserve">, lightening of the penultimate;</w:t>
      </w:r>
      <w:r>
        <w:t xml:space="preserve"> </w:t>
      </w:r>
      <w:r>
        <w:rPr>
          <w:iCs/>
          <w:i/>
        </w:rPr>
        <w:t xml:space="preserve">samānasya chandasi…</w:t>
      </w:r>
      <w:r>
        <w:t xml:space="preserve"> </w:t>
      </w:r>
      <w:r>
        <w:t xml:space="preserve">(Pā. Sū. 6-3-84)</w:t>
      </w:r>
      <w:r>
        <w:t xml:space="preserve"> </w:t>
      </w:r>
      <w:r>
        <w:rPr>
          <w:iCs/>
          <w:i/>
        </w:rPr>
        <w:t xml:space="preserve">sa</w:t>
      </w:r>
      <w:r>
        <w:t xml:space="preserve"> </w:t>
      </w:r>
      <w:r>
        <w:t xml:space="preserve">for</w:t>
      </w:r>
      <w:r>
        <w:t xml:space="preserve"> </w:t>
      </w:r>
      <w:r>
        <w:rPr>
          <w:iCs/>
          <w:i/>
        </w:rPr>
        <w:t xml:space="preserve">samāna</w:t>
      </w:r>
      <w:r>
        <w:t xml:space="preserve">; the</w:t>
      </w:r>
      <w:r>
        <w:t xml:space="preserve"> </w:t>
      </w:r>
      <w:r>
        <w:rPr>
          <w:iCs/>
          <w:i/>
        </w:rPr>
        <w:t xml:space="preserve">kṛdutara</w:t>
      </w:r>
      <w:r>
        <w:t xml:space="preserve"> </w:t>
      </w:r>
      <w:r>
        <w:t xml:space="preserve">member keeps its accent);</w:t>
      </w:r>
      <w:r>
        <w:t xml:space="preserve"> </w:t>
      </w:r>
      <w:r>
        <w:rPr>
          <w:iCs/>
          <w:i/>
        </w:rPr>
        <w:t xml:space="preserve">havyebhiḥ</w:t>
      </w:r>
      <w:r>
        <w:t xml:space="preserve"> </w:t>
      </w:r>
      <w:r>
        <w:t xml:space="preserve">(</w:t>
      </w:r>
      <w:r>
        <w:rPr>
          <w:iCs/>
          <w:i/>
        </w:rPr>
        <w:t xml:space="preserve">bahulaṃ chandasi</w:t>
      </w:r>
      <w:r>
        <w:t xml:space="preserve"> </w:t>
      </w:r>
      <w:r>
        <w:t xml:space="preserve">(Pā. Sū. 7-1-10):</w:t>
      </w:r>
      <w:r>
        <w:t xml:space="preserve"> </w:t>
      </w:r>
      <w:r>
        <w:rPr>
          <w:iCs/>
          <w:i/>
        </w:rPr>
        <w:t xml:space="preserve">bhis</w:t>
      </w:r>
      <w:r>
        <w:t xml:space="preserve"> </w:t>
      </w:r>
      <w:r>
        <w:t xml:space="preserve">does not take</w:t>
      </w:r>
      <w:r>
        <w:t xml:space="preserve"> </w:t>
      </w:r>
      <w:r>
        <w:rPr>
          <w:iCs/>
          <w:i/>
        </w:rPr>
        <w:t xml:space="preserve">ais</w:t>
      </w:r>
      <w:r>
        <w:t xml:space="preserve">, the</w:t>
      </w:r>
      <w:r>
        <w:t xml:space="preserve"> </w:t>
      </w:r>
      <w:r>
        <w:rPr>
          <w:iCs/>
          <w:i/>
        </w:rPr>
        <w:t xml:space="preserve">ais</w:t>
      </w:r>
      <w:r>
        <w:t xml:space="preserve"> </w:t>
      </w:r>
      <w:r>
        <w:t xml:space="preserve">being optional);</w:t>
      </w:r>
      <w:r>
        <w:t xml:space="preserve"> </w:t>
      </w:r>
      <w:r>
        <w:rPr>
          <w:iCs/>
          <w:i/>
        </w:rPr>
        <w:t xml:space="preserve">ghṛtasnū</w:t>
      </w:r>
      <w:r>
        <w:t xml:space="preserve"> </w:t>
      </w:r>
      <w:r>
        <w:t xml:space="preserve">(</w:t>
      </w:r>
      <w:r>
        <w:rPr>
          <w:iCs/>
          <w:i/>
        </w:rPr>
        <w:t xml:space="preserve">ghṛtaṃ snāvayati iti ghṛtasnū</w:t>
      </w:r>
      <w:r>
        <w:t xml:space="preserve">; root</w:t>
      </w:r>
      <w:r>
        <w:t xml:space="preserve"> </w:t>
      </w:r>
      <w:r>
        <w:rPr>
          <w:iCs/>
          <w:i/>
        </w:rPr>
        <w:t xml:space="preserve">snu pravaṇe</w:t>
      </w:r>
      <w:r>
        <w:t xml:space="preserve">;</w:t>
      </w:r>
      <w:r>
        <w:t xml:space="preserve"> </w:t>
      </w:r>
      <w:r>
        <w:rPr>
          <w:iCs/>
          <w:i/>
        </w:rPr>
        <w:t xml:space="preserve">kvip</w:t>
      </w:r>
      <w:r>
        <w:t xml:space="preserve">; vocative dual;</w:t>
      </w:r>
      <w:r>
        <w:t xml:space="preserve"> </w:t>
      </w:r>
      <w:r>
        <w:rPr>
          <w:iCs/>
          <w:i/>
        </w:rPr>
        <w:t xml:space="preserve">āmantritasya ca</w:t>
      </w:r>
      <w:r>
        <w:t xml:space="preserve"> </w:t>
      </w:r>
      <w:r>
        <w:t xml:space="preserve">—</w:t>
      </w:r>
      <w:r>
        <w:t xml:space="preserve"> </w:t>
      </w:r>
      <w:r>
        <w:rPr>
          <w:iCs/>
          <w:i/>
        </w:rPr>
        <w:t xml:space="preserve">nighāta</w:t>
      </w:r>
      <w:r>
        <w:t xml:space="preserve">);</w:t>
      </w:r>
      <w:r>
        <w:t xml:space="preserve"> </w:t>
      </w:r>
      <w:r>
        <w:rPr>
          <w:iCs/>
          <w:i/>
        </w:rPr>
        <w:t xml:space="preserve">bharanti</w:t>
      </w:r>
      <w:r>
        <w:t xml:space="preserve"> </w:t>
      </w:r>
      <w:r>
        <w:t xml:space="preserve">(root</w:t>
      </w:r>
      <w:r>
        <w:t xml:space="preserve"> </w:t>
      </w:r>
      <w:r>
        <w:rPr>
          <w:iCs/>
          <w:i/>
        </w:rPr>
        <w:t xml:space="preserve">bhṛñ bharaṇe</w:t>
      </w:r>
      <w:r>
        <w:t xml:space="preserve">;</w:t>
      </w:r>
      <w:r>
        <w:t xml:space="preserve"> </w:t>
      </w:r>
      <w:r>
        <w:rPr>
          <w:iCs/>
          <w:i/>
        </w:rPr>
        <w:t xml:space="preserve">laṭ</w:t>
      </w:r>
      <w:r>
        <w:t xml:space="preserve"> </w:t>
      </w:r>
      <w:r>
        <w:t xml:space="preserve">3rd pl.; no</w:t>
      </w:r>
      <w:r>
        <w:t xml:space="preserve"> </w:t>
      </w:r>
      <w:r>
        <w:rPr>
          <w:iCs/>
          <w:i/>
        </w:rPr>
        <w:t xml:space="preserve">nighāta</w:t>
      </w:r>
      <w:r>
        <w:t xml:space="preserve"> </w:t>
      </w:r>
      <w:r>
        <w:t xml:space="preserve">since connected with</w:t>
      </w:r>
      <w:r>
        <w:t xml:space="preserve"> </w:t>
      </w:r>
      <w:r>
        <w:rPr>
          <w:iCs/>
          <w:i/>
        </w:rPr>
        <w:t xml:space="preserve">yat</w:t>
      </w:r>
      <w:r>
        <w:t xml:space="preserve">;</w:t>
      </w:r>
      <w:r>
        <w:t xml:space="preserve"> </w:t>
      </w:r>
      <w:r>
        <w:rPr>
          <w:iCs/>
          <w:i/>
        </w:rPr>
        <w:t xml:space="preserve">tāsyanudāttet</w:t>
      </w:r>
      <w:r>
        <w:t xml:space="preserve"> </w:t>
      </w:r>
      <w:r>
        <w:t xml:space="preserve">(Pā. Sū. 6-1-186)</w:t>
      </w:r>
      <w:r>
        <w:t xml:space="preserve"> </w:t>
      </w:r>
      <w:r>
        <w:rPr>
          <w:iCs/>
          <w:i/>
        </w:rPr>
        <w:t xml:space="preserve">lasārvadhātuka</w:t>
      </w:r>
      <w:r>
        <w:t xml:space="preserve"> </w:t>
      </w:r>
      <w:r>
        <w:rPr>
          <w:iCs/>
          <w:i/>
        </w:rPr>
        <w:t xml:space="preserve">anudātta</w:t>
      </w:r>
      <w:r>
        <w:t xml:space="preserve">, so the root accent stays). ‖ 1 ‖</w:t>
      </w:r>
    </w:p>
    <w:bookmarkStart w:id="716" w:name="ṛk-2-16"/>
    <w:p>
      <w:pPr>
        <w:pStyle w:val="Heading4"/>
      </w:pPr>
      <w:r>
        <w:t xml:space="preserve">Ṛk 2</w:t>
      </w:r>
    </w:p>
    <w:p>
      <w:pPr>
        <w:pStyle w:val="FirstParagraph"/>
      </w:pPr>
      <w:r>
        <w:rPr>
          <w:bCs/>
          <w:b/>
        </w:rPr>
        <w:t xml:space="preserve">॥ संहितापाठः ॥</w:t>
      </w:r>
    </w:p>
    <w:p>
      <w:pPr>
        <w:pStyle w:val="BlockText"/>
      </w:pPr>
      <w:r>
        <w:t xml:space="preserve">प्रस्तुतिर्वां धाम न प्रयुक्तिरयामि मित्रावरुणा सुवृक्तिः ।</w:t>
      </w:r>
      <w:r>
        <w:t xml:space="preserve"> </w:t>
      </w:r>
      <w:r>
        <w:t xml:space="preserve">अनक्ति यद्वां विदथेषु होता सुम्नं वां सूरिर्वृषणा इयक्षन् ॥ २ ॥</w:t>
      </w:r>
    </w:p>
    <w:p>
      <w:pPr>
        <w:pStyle w:val="BlockText"/>
      </w:pPr>
      <w:r>
        <w:rPr>
          <w:iCs/>
          <w:i/>
        </w:rPr>
        <w:t xml:space="preserve">prastutirvāṃ dhāma na prayuktirayāmi mitrāvaruṇā suvṛktiḥ |</w:t>
      </w:r>
      <w:r>
        <w:t xml:space="preserve"> </w:t>
      </w:r>
      <w:r>
        <w:rPr>
          <w:iCs/>
          <w:i/>
        </w:rPr>
        <w:t xml:space="preserve">anakti yadvāṃ vidatheṣu hotā sumnaṃ vāṃ sūrirvṛṣaṇā iyakṣan ‖ 2 ‖</w:t>
      </w:r>
    </w:p>
    <w:p>
      <w:pPr>
        <w:pStyle w:val="FirstParagraph"/>
      </w:pPr>
      <w:r>
        <w:rPr>
          <w:bCs/>
          <w:b/>
        </w:rPr>
        <w:t xml:space="preserve">॥ पदपाठः ॥</w:t>
      </w:r>
    </w:p>
    <w:p>
      <w:pPr>
        <w:pStyle w:val="BlockText"/>
      </w:pPr>
      <w:r>
        <w:t xml:space="preserve">प्रऽस्तुतिः । वाम् । धाम । न । प्रऽयुक्तिः । अयामि । मित्रावरुणा । सुऽवृक्तिः ।</w:t>
      </w:r>
      <w:r>
        <w:t xml:space="preserve"> </w:t>
      </w:r>
      <w:r>
        <w:t xml:space="preserve">अनक्ति । यत् । वाम् । विदथेषु । होता । सुम्नम् । वाम् । सूरिः । वृषणा । इयक्षन् ॥ २ ॥</w:t>
      </w:r>
    </w:p>
    <w:p>
      <w:pPr>
        <w:pStyle w:val="BlockText"/>
      </w:pPr>
      <w:r>
        <w:rPr>
          <w:iCs/>
          <w:i/>
        </w:rPr>
        <w:t xml:space="preserve">pra ’stutiḥ | vām | dhāma | na | pra ’yuktiḥ | ayāmi | mitrāvaruṇā | su ’vṛktiḥ |</w:t>
      </w:r>
      <w:r>
        <w:t xml:space="preserve"> </w:t>
      </w:r>
      <w:r>
        <w:rPr>
          <w:iCs/>
          <w:i/>
        </w:rPr>
        <w:t xml:space="preserve">anakti | yat | vām | vidatheṣu | hotā | sumnam | vām | sūriḥ | vṛṣaṇā | iyakṣan ‖ 2 ‖</w:t>
      </w:r>
    </w:p>
    <w:p>
      <w:pPr>
        <w:pStyle w:val="FirstParagraph"/>
      </w:pPr>
      <w:r>
        <w:rPr>
          <w:bCs/>
          <w:b/>
        </w:rPr>
        <w:t xml:space="preserve">॥ सायणभाष्यम् ॥</w:t>
      </w:r>
    </w:p>
    <w:p>
      <w:pPr>
        <w:pStyle w:val="BodyText"/>
      </w:pPr>
      <w:r>
        <w:rPr>
          <w:iCs/>
          <w:i/>
        </w:rPr>
        <w:t xml:space="preserve">(Gist: the mere resolve to perform your sacrifice is not the whole performance, yet by that much I attain your radiant abode; when the priest offers the oblation, I who know your greatness and wish to sacrifice share the joy of divine state. Small type, read with doubt.)</w:t>
      </w:r>
    </w:p>
    <w:p>
      <w:pPr>
        <w:pStyle w:val="BlockText"/>
      </w:pPr>
      <w:r>
        <w:t xml:space="preserve">हे मित्रावरुणौ वां युवयोः संबन्धिनो यागस्य प्रस्तुतिः प्रस्तावनं करोमीति संकल्प इव न प्रयुक्तिः कृत्स्नप्रयोगो न संपन्नः । तावतैव युवयोर</w:t>
      </w:r>
    </w:p>
    <w:p>
      <w:pPr>
        <w:pStyle w:val="BlockText"/>
      </w:pPr>
      <w:r>
        <w:rPr>
          <w:iCs/>
          <w:i/>
        </w:rPr>
        <w:t xml:space="preserve">he mitrāvaruṇau vāṃ yuvayoḥ saṃbandhino yāgasya prastutiḥ prastāvanaṃ karomīti saṃkalpa iva na prayuktiḥ kṛtsnaprayogo na saṃpannaḥ | tāvataiva yuvayora</w:t>
      </w:r>
    </w:p>
    <w:p>
      <w:r>
        <w:pict>
          <v:rect style="width:0;height:1.5pt" o:hralign="center" o:hrstd="t" o:hr="t"/>
        </w:pict>
      </w:r>
    </w:p>
    <w:bookmarkEnd w:id="716"/>
    <w:bookmarkEnd w:id="717"/>
    <w:bookmarkStart w:id="718" w:name="printed-p.-548-pdf-566"/>
    <w:p>
      <w:pPr>
        <w:pStyle w:val="Heading3"/>
      </w:pPr>
      <w:r>
        <w:t xml:space="preserve">Printed p. 548 (PDF 566)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153</w:t>
      </w:r>
      <w:r>
        <w:rPr>
          <w:iCs/>
          <w:i/>
        </w:rPr>
        <w:t xml:space="preserve">”</w:t>
      </w:r>
      <w:r>
        <w:rPr>
          <w:iCs/>
          <w:i/>
        </w:rPr>
        <w:t xml:space="preserve">.)</w:t>
      </w:r>
    </w:p>
    <w:p>
      <w:pPr>
        <w:pStyle w:val="BodyText"/>
      </w:pPr>
      <w:r>
        <w:rPr>
          <w:iCs/>
          <w:i/>
        </w:rPr>
        <w:t xml:space="preserve">(Sāyaṇa-bhāṣya, continued from p. 547:)</w:t>
      </w:r>
    </w:p>
    <w:p>
      <w:pPr>
        <w:pStyle w:val="BlockText"/>
      </w:pPr>
      <w:r>
        <w:t xml:space="preserve">धाम तेजःस्थानमयामि । प्राप्नोमि । सुवृक्तिर्यज्ञादि [?] पृथक्कर्मोपवर्णनं [?] । यद्यदा तु विदथेषु यज्ञेषु वां युवां होता होमनिष्पादकोऽध्वर्युर्हविषामनक्ति [?] । होमं कर्मोपदेशं [?] । यद्वा । होतेत्यभिधानात् [?] देवानामाह्वातुरिति [?] तदा सूरिर्यज्ञस्य माहात्म्यविदिह [?] इयक्षन् यज्ञं कर्तुमिच्छन्नहं हे वृषणौ कामानां वर्षितारौ वां युवयोः सुम्नं युष्मत्संबन्धि सुखं देवत्वलक्षणमयामीति शेषः ॥</w:t>
      </w:r>
    </w:p>
    <w:p>
      <w:pPr>
        <w:pStyle w:val="BlockText"/>
      </w:pPr>
      <w:r>
        <w:rPr>
          <w:iCs/>
          <w:i/>
        </w:rPr>
        <w:t xml:space="preserve">dhāma tejaḥsthānamayāmi | prāpnomi | suvṛktiryajñādi [?] pṛthakkarmopavarṇanaṃ [?] | yadyadā tu vidatheṣu yajñeṣu vāṃ yuvāṃ hotā homaniṣpādako ’dhvaryurhaviṣāmanakti [?] | homaṃ karmopadeśaṃ [?] | yadvā | hotetyabhidhānāt [?] devānāmāhvāturiti [?] tadā sūriryajñasya māhātmyavidiha [?] iyakṣan yajñaṃ kartumicchannahaṃ he vṛṣaṇau kāmānāṃ varṣitārau vāṃ yuvayoḥ sumnaṃ yuṣmatsaṃbandhi sukhaṃ devatvalakṣaṇamayāmīti śeṣaḥ ‖</w:t>
      </w:r>
    </w:p>
    <w:p>
      <w:pPr>
        <w:pStyle w:val="FirstParagraph"/>
      </w:pPr>
      <w:r>
        <w:rPr>
          <w:bCs/>
          <w:b/>
        </w:rPr>
        <w:t xml:space="preserve">प्रतिपदार्थः (Pratipadārtha).</w:t>
      </w:r>
      <w:r>
        <w:t xml:space="preserve"> </w:t>
      </w:r>
      <w:r>
        <w:rPr>
          <w:iCs/>
          <w:i/>
        </w:rPr>
        <w:t xml:space="preserve">vām</w:t>
      </w:r>
      <w:r>
        <w:t xml:space="preserve"> </w:t>
      </w:r>
      <w:r>
        <w:t xml:space="preserve">— (O Mitra-Varuṇa), you (the sacrifice to be offered to);</w:t>
      </w:r>
      <w:r>
        <w:t xml:space="preserve"> </w:t>
      </w:r>
      <w:r>
        <w:rPr>
          <w:iCs/>
          <w:i/>
        </w:rPr>
        <w:t xml:space="preserve">prastutiḥ</w:t>
      </w:r>
      <w:r>
        <w:t xml:space="preserve"> </w:t>
      </w:r>
      <w:r>
        <w:t xml:space="preserve">— the mere resolve, of the form of a preliminary announcement;</w:t>
      </w:r>
      <w:r>
        <w:t xml:space="preserve"> </w:t>
      </w:r>
      <w:r>
        <w:rPr>
          <w:iCs/>
          <w:i/>
        </w:rPr>
        <w:t xml:space="preserve">na prayuktiḥ</w:t>
      </w:r>
      <w:r>
        <w:t xml:space="preserve"> </w:t>
      </w:r>
      <w:r>
        <w:t xml:space="preserve">— does not amount to a complete performance of the rite; (but even by that much alone)</w:t>
      </w:r>
      <w:r>
        <w:t xml:space="preserve"> </w:t>
      </w:r>
      <w:r>
        <w:rPr>
          <w:iCs/>
          <w:i/>
        </w:rPr>
        <w:t xml:space="preserve">dhāma</w:t>
      </w:r>
      <w:r>
        <w:t xml:space="preserve"> </w:t>
      </w:r>
      <w:r>
        <w:t xml:space="preserve">— your radiant abode;</w:t>
      </w:r>
      <w:r>
        <w:t xml:space="preserve"> </w:t>
      </w:r>
      <w:r>
        <w:rPr>
          <w:iCs/>
          <w:i/>
        </w:rPr>
        <w:t xml:space="preserve">ayāmi</w:t>
      </w:r>
      <w:r>
        <w:t xml:space="preserve"> </w:t>
      </w:r>
      <w:r>
        <w:t xml:space="preserve">— I attain;</w:t>
      </w:r>
      <w:r>
        <w:t xml:space="preserve"> </w:t>
      </w:r>
      <w:r>
        <w:rPr>
          <w:iCs/>
          <w:i/>
        </w:rPr>
        <w:t xml:space="preserve">yat</w:t>
      </w:r>
      <w:r>
        <w:t xml:space="preserve"> </w:t>
      </w:r>
      <w:r>
        <w:t xml:space="preserve">— when;</w:t>
      </w:r>
      <w:r>
        <w:t xml:space="preserve"> </w:t>
      </w:r>
      <w:r>
        <w:rPr>
          <w:iCs/>
          <w:i/>
        </w:rPr>
        <w:t xml:space="preserve">videṣu</w:t>
      </w:r>
      <w:r>
        <w:t xml:space="preserve"> </w:t>
      </w:r>
      <w:r>
        <w:t xml:space="preserve">— in sacrifices;</w:t>
      </w:r>
      <w:r>
        <w:t xml:space="preserve"> </w:t>
      </w:r>
      <w:r>
        <w:rPr>
          <w:iCs/>
          <w:i/>
        </w:rPr>
        <w:t xml:space="preserve">vām</w:t>
      </w:r>
      <w:r>
        <w:t xml:space="preserve"> </w:t>
      </w:r>
      <w:r>
        <w:t xml:space="preserve">— you;</w:t>
      </w:r>
      <w:r>
        <w:t xml:space="preserve"> </w:t>
      </w:r>
      <w:r>
        <w:rPr>
          <w:iCs/>
          <w:i/>
        </w:rPr>
        <w:t xml:space="preserve">hotā</w:t>
      </w:r>
      <w:r>
        <w:t xml:space="preserve"> </w:t>
      </w:r>
      <w:r>
        <w:t xml:space="preserve">— the</w:t>
      </w:r>
      <w:r>
        <w:t xml:space="preserve"> </w:t>
      </w:r>
      <w:r>
        <w:rPr>
          <w:iCs/>
          <w:i/>
        </w:rPr>
        <w:t xml:space="preserve">adhvaryu</w:t>
      </w:r>
      <w:r>
        <w:t xml:space="preserve"> </w:t>
      </w:r>
      <w:r>
        <w:t xml:space="preserve">who performs the oblation, or the priest named Hotṛ;</w:t>
      </w:r>
      <w:r>
        <w:t xml:space="preserve"> </w:t>
      </w:r>
      <w:r>
        <w:rPr>
          <w:iCs/>
          <w:i/>
        </w:rPr>
        <w:t xml:space="preserve">anakti</w:t>
      </w:r>
      <w:r>
        <w:t xml:space="preserve"> </w:t>
      </w:r>
      <w:r>
        <w:t xml:space="preserve">— offers oblation and performs the</w:t>
      </w:r>
      <w:r>
        <w:t xml:space="preserve"> </w:t>
      </w:r>
      <w:r>
        <w:rPr>
          <w:iCs/>
          <w:i/>
        </w:rPr>
        <w:t xml:space="preserve">homa</w:t>
      </w:r>
      <w:r>
        <w:t xml:space="preserve"> </w:t>
      </w:r>
      <w:r>
        <w:t xml:space="preserve">(then);</w:t>
      </w:r>
      <w:r>
        <w:t xml:space="preserve"> </w:t>
      </w:r>
      <w:r>
        <w:rPr>
          <w:iCs/>
          <w:i/>
        </w:rPr>
        <w:t xml:space="preserve">vṛṣaṇā</w:t>
      </w:r>
      <w:r>
        <w:t xml:space="preserve"> </w:t>
      </w:r>
      <w:r>
        <w:t xml:space="preserve">— O Mitra-Varuṇa, bestowers of wishes;</w:t>
      </w:r>
      <w:r>
        <w:t xml:space="preserve"> </w:t>
      </w:r>
      <w:r>
        <w:rPr>
          <w:iCs/>
          <w:i/>
        </w:rPr>
        <w:t xml:space="preserve">sūriḥ</w:t>
      </w:r>
      <w:r>
        <w:t xml:space="preserve"> </w:t>
      </w:r>
      <w:r>
        <w:t xml:space="preserve">— one who knows your greatness;</w:t>
      </w:r>
      <w:r>
        <w:t xml:space="preserve"> </w:t>
      </w:r>
      <w:r>
        <w:rPr>
          <w:iCs/>
          <w:i/>
        </w:rPr>
        <w:t xml:space="preserve">iyakṣan</w:t>
      </w:r>
      <w:r>
        <w:t xml:space="preserve"> </w:t>
      </w:r>
      <w:r>
        <w:t xml:space="preserve">— and wishes to perform the sacrifice, I;</w:t>
      </w:r>
      <w:r>
        <w:t xml:space="preserve"> </w:t>
      </w:r>
      <w:r>
        <w:rPr>
          <w:iCs/>
          <w:i/>
        </w:rPr>
        <w:t xml:space="preserve">vām</w:t>
      </w:r>
      <w:r>
        <w:t xml:space="preserve"> </w:t>
      </w:r>
      <w:r>
        <w:t xml:space="preserve">— your;</w:t>
      </w:r>
      <w:r>
        <w:t xml:space="preserve"> </w:t>
      </w:r>
      <w:r>
        <w:rPr>
          <w:iCs/>
          <w:i/>
        </w:rPr>
        <w:t xml:space="preserve">sumnam</w:t>
      </w:r>
      <w:r>
        <w:t xml:space="preserve"> </w:t>
      </w:r>
      <w:r>
        <w:t xml:space="preserve">— the happiness (of divine state) (I attain).</w:t>
      </w:r>
    </w:p>
    <w:p>
      <w:pPr>
        <w:pStyle w:val="BodyText"/>
      </w:pPr>
      <w:r>
        <w:rPr>
          <w:bCs/>
          <w:b/>
        </w:rPr>
        <w:t xml:space="preserve">भावार्थः (Bhāvārtha).</w:t>
      </w:r>
      <w:r>
        <w:t xml:space="preserve"> </w:t>
      </w:r>
      <w:r>
        <w:t xml:space="preserve">O Mitra and Varuṇa, the mere preliminary resolve of the sacrifice to be offered to you does not amount to the performance of the full rite. Yet by doing even so much I attain your radiant abode. And when, in sacrifices, the</w:t>
      </w:r>
      <w:r>
        <w:t xml:space="preserve"> </w:t>
      </w:r>
      <w:r>
        <w:rPr>
          <w:iCs/>
          <w:i/>
        </w:rPr>
        <w:t xml:space="preserve">adhvaryu</w:t>
      </w:r>
      <w:r>
        <w:t xml:space="preserve">, who accomplishes the oblation, makes the offering and performs the</w:t>
      </w:r>
      <w:r>
        <w:t xml:space="preserve"> </w:t>
      </w:r>
      <w:r>
        <w:rPr>
          <w:iCs/>
          <w:i/>
        </w:rPr>
        <w:t xml:space="preserve">homa</w:t>
      </w:r>
      <w:r>
        <w:t xml:space="preserve">, then, O Mitra-Varuṇa, bestowers of wishes, I who know your greatness and wish to perform the sacrifice attain the happiness, of the nature of divinity, which you both enjoy.</w:t>
      </w:r>
    </w:p>
    <w:p>
      <w:pPr>
        <w:pStyle w:val="BodyText"/>
      </w:pPr>
      <w:r>
        <w:rPr>
          <w:bCs/>
          <w:b/>
        </w:rPr>
        <w:t xml:space="preserve">English Translation (as printed).</w:t>
      </w:r>
      <w:r>
        <w:t xml:space="preserve"> </w:t>
      </w:r>
      <w:r>
        <w:t xml:space="preserve">The purpose of worshipping you, Mitra and Varuna, is not the performance, but (even by so much) I may attain to your glory, and there is acquittance (of my duty); for when the priest offers you oblations in sacrifices, then the pious man, showerers (of benefits), being desirous of worshipping you, (obtains) felicity.</w:t>
      </w:r>
    </w:p>
    <w:p>
      <w:r>
        <w:pict>
          <v:rect style="width:0;height:1.5pt" o:hralign="center" o:hrstd="t" o:hr="t"/>
        </w:pict>
      </w:r>
    </w:p>
    <w:bookmarkEnd w:id="718"/>
    <w:bookmarkStart w:id="719" w:name="printed-p.-549-pdf-567"/>
    <w:p>
      <w:pPr>
        <w:pStyle w:val="Heading3"/>
      </w:pPr>
      <w:r>
        <w:t xml:space="preserve">Printed p. 549 (PDF 567)</w:t>
      </w:r>
    </w:p>
    <w:p>
      <w:pPr>
        <w:pStyle w:val="FirstParagraph"/>
      </w:pPr>
      <w:r>
        <w:rPr>
          <w:iCs/>
          <w:i/>
        </w:rPr>
        <w:t xml:space="preserve">(Header:</w:t>
      </w:r>
      <w:r>
        <w:rPr>
          <w:iCs/>
          <w:i/>
        </w:rPr>
        <w:t xml:space="preserve"> </w:t>
      </w:r>
      <w:r>
        <w:rPr>
          <w:iCs/>
          <w:i/>
        </w:rPr>
        <w:t xml:space="preserve">“</w:t>
      </w:r>
      <w:r>
        <w:rPr>
          <w:iCs/>
          <w:i/>
        </w:rPr>
        <w:t xml:space="preserve">A. 2 A. 2 Va. 34</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विशेषविषयाः (Viśeṣaviṣayagaḷu — Special Topics).</w:t>
      </w:r>
      <w:r>
        <w:t xml:space="preserve"> </w:t>
      </w:r>
      <w:r>
        <w:rPr>
          <w:bCs/>
          <w:b/>
        </w:rPr>
        <w:t xml:space="preserve">प्रस्तुतिर्न प्रयुक्तिः</w:t>
      </w:r>
      <w:r>
        <w:t xml:space="preserve"> </w:t>
      </w:r>
      <w:r>
        <w:t xml:space="preserve">—</w:t>
      </w:r>
      <w:r>
        <w:t xml:space="preserve"> </w:t>
      </w:r>
      <w:r>
        <w:rPr>
          <w:iCs/>
          <w:i/>
        </w:rPr>
        <w:t xml:space="preserve">prastuti</w:t>
      </w:r>
      <w:r>
        <w:t xml:space="preserve"> </w:t>
      </w:r>
      <w:r>
        <w:t xml:space="preserve">and</w:t>
      </w:r>
      <w:r>
        <w:t xml:space="preserve"> </w:t>
      </w:r>
      <w:r>
        <w:rPr>
          <w:iCs/>
          <w:i/>
        </w:rPr>
        <w:t xml:space="preserve">prayukti</w:t>
      </w:r>
      <w:r>
        <w:t xml:space="preserve"> </w:t>
      </w:r>
      <w:r>
        <w:t xml:space="preserve">are both said to belong to sacrifice, but this statement, by showing a difference between the two, indicates the assurance that merely by</w:t>
      </w:r>
      <w:r>
        <w:t xml:space="preserve"> </w:t>
      </w:r>
      <w:r>
        <w:rPr>
          <w:iCs/>
          <w:i/>
        </w:rPr>
        <w:t xml:space="preserve">prastuti</w:t>
      </w:r>
      <w:r>
        <w:t xml:space="preserve"> </w:t>
      </w:r>
      <w:r>
        <w:t xml:space="preserve">one can obtain the favour of Mitra-Varuṇa and gain their abode. Thus, by the help of</w:t>
      </w:r>
      <w:r>
        <w:t xml:space="preserve"> </w:t>
      </w:r>
      <w:r>
        <w:rPr>
          <w:iCs/>
          <w:i/>
        </w:rPr>
        <w:t xml:space="preserve">prastuti</w:t>
      </w:r>
      <w:r>
        <w:t xml:space="preserve">, a mere limb of the rite, one can reach the</w:t>
      </w:r>
      <w:r>
        <w:t xml:space="preserve"> </w:t>
      </w:r>
      <w:r>
        <w:rPr>
          <w:iCs/>
          <w:i/>
        </w:rPr>
        <w:t xml:space="preserve">dhāman</w:t>
      </w:r>
      <w:r>
        <w:t xml:space="preserve"> </w:t>
      </w:r>
      <w:r>
        <w:t xml:space="preserve">of Mitra-Varuṇa; and if the rite is performed in full, its fruit is greater still — this is the purport.</w:t>
      </w:r>
    </w:p>
    <w:p>
      <w:pPr>
        <w:pStyle w:val="BodyText"/>
      </w:pPr>
      <w:r>
        <w:rPr>
          <w:iCs/>
          <w:i/>
        </w:rPr>
        <w:t xml:space="preserve">Prastutiḥ prastāvanā; karomīti saṃkalpa iva</w:t>
      </w:r>
      <w:r>
        <w:t xml:space="preserve"> </w:t>
      </w:r>
      <w:r>
        <w:t xml:space="preserve">— Sāyaṇa takes this as</w:t>
      </w:r>
      <w:r>
        <w:t xml:space="preserve"> </w:t>
      </w:r>
      <w:r>
        <w:t xml:space="preserve">“</w:t>
      </w:r>
      <w:r>
        <w:t xml:space="preserve">the resolve in the form of a preliminary announcement,</w:t>
      </w:r>
      <w:r>
        <w:t xml:space="preserve"> </w:t>
      </w:r>
      <w:r>
        <w:t xml:space="preserve">‘</w:t>
      </w:r>
      <w:r>
        <w:t xml:space="preserve">I shall carry the rite through completely</w:t>
      </w:r>
      <w:r>
        <w:t xml:space="preserve">’</w:t>
      </w:r>
      <w:r>
        <w:t xml:space="preserve">”</w:t>
      </w:r>
      <w:r>
        <w:t xml:space="preserve">. What</w:t>
      </w:r>
      <w:r>
        <w:t xml:space="preserve"> </w:t>
      </w:r>
      <w:r>
        <w:rPr>
          <w:iCs/>
          <w:i/>
        </w:rPr>
        <w:t xml:space="preserve">prastāva</w:t>
      </w:r>
      <w:r>
        <w:t xml:space="preserve"> </w:t>
      </w:r>
      <w:r>
        <w:t xml:space="preserve">is, and what place it has in the rite, Sāyaṇa has explained in his commentary on the</w:t>
      </w:r>
      <w:r>
        <w:t xml:space="preserve"> </w:t>
      </w:r>
      <w:r>
        <w:rPr>
          <w:iCs/>
          <w:i/>
        </w:rPr>
        <w:t xml:space="preserve">Aitareya Brāhmaṇa</w:t>
      </w:r>
      <w:r>
        <w:t xml:space="preserve">; and such an introductory chant is, in the</w:t>
      </w:r>
      <w:r>
        <w:t xml:space="preserve"> </w:t>
      </w:r>
      <w:r>
        <w:rPr>
          <w:iCs/>
          <w:i/>
        </w:rPr>
        <w:t xml:space="preserve">prastutikāma</w:t>
      </w:r>
      <w:r>
        <w:t xml:space="preserve"> </w:t>
      </w:r>
      <w:r>
        <w:t xml:space="preserve">[section of the</w:t>
      </w:r>
      <w:r>
        <w:t xml:space="preserve"> </w:t>
      </w:r>
      <w:r>
        <w:rPr>
          <w:iCs/>
          <w:i/>
        </w:rPr>
        <w:t xml:space="preserve">Bhāmogyādi</w:t>
      </w:r>
      <w:r>
        <w:t xml:space="preserve">, as printed, uncertain], stated … The origin and nature of</w:t>
      </w:r>
      <w:r>
        <w:t xml:space="preserve"> </w:t>
      </w:r>
      <w:r>
        <w:rPr>
          <w:iCs/>
          <w:i/>
        </w:rPr>
        <w:t xml:space="preserve">prastāva</w:t>
      </w:r>
      <w:r>
        <w:t xml:space="preserve"> </w:t>
      </w:r>
      <w:r>
        <w:t xml:space="preserve">are told in the</w:t>
      </w:r>
      <w:r>
        <w:t xml:space="preserve"> </w:t>
      </w:r>
      <w:r>
        <w:rPr>
          <w:iCs/>
          <w:i/>
        </w:rPr>
        <w:t xml:space="preserve">Aitareya Brāhmaṇa</w:t>
      </w:r>
      <w:r>
        <w:t xml:space="preserve"> </w:t>
      </w:r>
      <w:r>
        <w:t xml:space="preserve">in the form of this story:</w:t>
      </w:r>
    </w:p>
    <w:p>
      <w:pPr>
        <w:pStyle w:val="BlockText"/>
      </w:pPr>
      <w:r>
        <w:t xml:space="preserve">ऋक्च वा इदमग्रे साम चास्तां सैव नाम ऋगासीदमो नाम साम सा वा ऋक्सामोपावदन्मिथुनं संभवाव प्रजात्यै [?] इति सा ब्रवीन्नानु ज्यायान्मा महे मे महिमेति [?] ते द्वे भूत्वोपावदतां तेन प्रतीचेन समुवदतां ताः स्त्रयो भूत्वोपावदं स्त्रिस्वरभिः समभवत्यास्त्रि स्वर्भिः [?] सुवन्ति तिसृभिरुद्गायन्ति तिसृभिर्साम [?] समित्येषां [?] यदेव तिस्र [?] … स इत्वाभ्ये [?] … सामत्वं सामानुरूपं … [?] भवति य एवं वेद … पञ्चैव [?] … ऋचामुत्पत्तिः [?] … हिंकारश्च प्रस्तावश्च [?] प्रथमं च ऋग्गुद्गीथश्च मध्यमा च प्रतिहारश्चेत्येतमा च निधनं च वषट्कारश्च इति ॥</w:t>
      </w:r>
    </w:p>
    <w:p>
      <w:pPr>
        <w:pStyle w:val="BlockText"/>
      </w:pPr>
      <w:r>
        <w:rPr>
          <w:iCs/>
          <w:i/>
        </w:rPr>
        <w:t xml:space="preserve">ṛkca vā idamagre sāma cāstāṃ saiva nāma ṛgāsīdamo nāma sāma sā vā ṛksāmopāvadanmithunaṃ saṃbhavāva prajātyai [?] iti sā bravīnnānu jyāyānmā mahe me mahimeti [?] te dve bhūtvopāvadatāṃ tena pratīcena samuvadatāṃ tāḥ strayo bhūtvopāvadaṃ strisvarabhiḥ samabhavatyāstri svarbhiḥ [?] suvanti tisṛbhirudgāyanti tisṛbhirsāma [?] samityeṣāṃ [?] yadeva tisra [?] … sa itvābhye [?] … sāmatvaṃ sāmānurūpaṃ … [?] bhavati ya evaṃ veda … pañcaiva [?] … ṛcāmutpattiḥ [?] … hiṃkāraśca prastāvaśca [?] prathamaṃ ca ṛggudgīthaśca madhyamā ca pratihāraścetyetamā ca nidhanaṃ ca vaṣaṭkāraśca iti ‖</w:t>
      </w:r>
    </w:p>
    <w:p>
      <w:pPr>
        <w:pStyle w:val="FirstParagraph"/>
      </w:pPr>
      <w:r>
        <w:t xml:space="preserve">(Ai. Brā. 13-13 [?], as printed; the passage is long and the small-type reading is partly doubtful.) [Kannada gloss of the passage:] At the beginning,</w:t>
      </w:r>
      <w:r>
        <w:t xml:space="preserve"> </w:t>
      </w:r>
      <w:r>
        <w:rPr>
          <w:iCs/>
          <w:i/>
        </w:rPr>
        <w:t xml:space="preserve">ṛk</w:t>
      </w:r>
      <w:r>
        <w:t xml:space="preserve"> </w:t>
      </w:r>
      <w:r>
        <w:t xml:space="preserve">was in the feminine word and</w:t>
      </w:r>
      <w:r>
        <w:t xml:space="preserve"> </w:t>
      </w:r>
      <w:r>
        <w:rPr>
          <w:iCs/>
          <w:i/>
        </w:rPr>
        <w:t xml:space="preserve">sāman</w:t>
      </w:r>
      <w:r>
        <w:t xml:space="preserve"> </w:t>
      </w:r>
      <w:r>
        <w:t xml:space="preserve">in the masculine; they had a desire for offspring and</w:t>
      </w:r>
      <w:r>
        <w:t xml:space="preserve"> </w:t>
      </w:r>
      <w:r>
        <w:rPr>
          <w:iCs/>
          <w:i/>
        </w:rPr>
        <w:t xml:space="preserve">ṛk</w:t>
      </w:r>
      <w:r>
        <w:t xml:space="preserve"> </w:t>
      </w:r>
      <w:r>
        <w:t xml:space="preserve">wished to unite with</w:t>
      </w:r>
      <w:r>
        <w:t xml:space="preserve"> </w:t>
      </w:r>
      <w:r>
        <w:rPr>
          <w:iCs/>
          <w:i/>
        </w:rPr>
        <w:t xml:space="preserve">sāman</w:t>
      </w:r>
      <w:r>
        <w:t xml:space="preserve">. Then</w:t>
      </w:r>
      <w:r>
        <w:t xml:space="preserve"> </w:t>
      </w:r>
      <w:r>
        <w:rPr>
          <w:iCs/>
          <w:i/>
        </w:rPr>
        <w:t xml:space="preserve">sāman</w:t>
      </w:r>
      <w:r>
        <w:t xml:space="preserve"> </w:t>
      </w:r>
      <w:r>
        <w:t xml:space="preserve">could not show the greatness of its manhood. Taking its form,</w:t>
      </w:r>
      <w:r>
        <w:t xml:space="preserve"> </w:t>
      </w:r>
      <w:r>
        <w:rPr>
          <w:iCs/>
          <w:i/>
        </w:rPr>
        <w:t xml:space="preserve">ṛk</w:t>
      </w:r>
      <w:r>
        <w:t xml:space="preserve"> </w:t>
      </w:r>
      <w:r>
        <w:t xml:space="preserve">again begged</w:t>
      </w:r>
      <w:r>
        <w:t xml:space="preserve"> </w:t>
      </w:r>
      <w:r>
        <w:rPr>
          <w:iCs/>
          <w:i/>
        </w:rPr>
        <w:t xml:space="preserve">sāman</w:t>
      </w:r>
      <w:r>
        <w:t xml:space="preserve">, and with its consent, when the two joined, two groups of</w:t>
      </w:r>
      <w:r>
        <w:t xml:space="preserve"> </w:t>
      </w:r>
      <w:r>
        <w:rPr>
          <w:iCs/>
          <w:i/>
        </w:rPr>
        <w:t xml:space="preserve">śastra</w:t>
      </w:r>
      <w:r>
        <w:t xml:space="preserve">s arose together — these are the</w:t>
      </w:r>
      <w:r>
        <w:t xml:space="preserve"> </w:t>
      </w:r>
      <w:r>
        <w:rPr>
          <w:iCs/>
          <w:i/>
        </w:rPr>
        <w:t xml:space="preserve">prastāva</w:t>
      </w:r>
      <w:r>
        <w:t xml:space="preserve"> </w:t>
      </w:r>
      <w:r>
        <w:t xml:space="preserve">and the rest. They are:</w:t>
      </w:r>
    </w:p>
    <w:p>
      <w:pPr>
        <w:pStyle w:val="BlockText"/>
      </w:pPr>
      <w:r>
        <w:t xml:space="preserve">ते वै के इव वक्ष्यमाणाः श्रावयवाः पञ्च संख्याता अन्यत्र प्रयोगे शस्त्ररूपं भूत्वा वर्तन्ते । तथा हिंकाराद्ये पञ्च सामांशा वैश्वदेवावयवाः</w:t>
      </w:r>
    </w:p>
    <w:p>
      <w:pPr>
        <w:pStyle w:val="BlockText"/>
      </w:pPr>
      <w:r>
        <w:rPr>
          <w:iCs/>
          <w:i/>
        </w:rPr>
        <w:t xml:space="preserve">te vai ke iva vakṣyamāṇāḥ śrāvayavāḥ pañca saṃkhyātā anyatra prayoge śastrarūpaṃ bhūtvā vartante | tathā hiṃkārādye pañca sāmāṃśā vaiśvadevāvayavāḥ</w:t>
      </w:r>
    </w:p>
    <w:p>
      <w:r>
        <w:pict>
          <v:rect style="width:0;height:1.5pt" o:hralign="center" o:hrstd="t" o:hr="t"/>
        </w:pict>
      </w:r>
    </w:p>
    <w:bookmarkEnd w:id="719"/>
    <w:bookmarkStart w:id="720" w:name="printed-p.-550-pdf-568"/>
    <w:p>
      <w:pPr>
        <w:pStyle w:val="Heading3"/>
      </w:pPr>
      <w:r>
        <w:t xml:space="preserve">Printed p. 550 (PDF 568)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153</w:t>
      </w:r>
      <w:r>
        <w:rPr>
          <w:iCs/>
          <w:i/>
        </w:rPr>
        <w:t xml:space="preserve">”</w:t>
      </w:r>
      <w:r>
        <w:rPr>
          <w:iCs/>
          <w:i/>
        </w:rPr>
        <w:t xml:space="preserve">.)</w:t>
      </w:r>
    </w:p>
    <w:p>
      <w:pPr>
        <w:pStyle w:val="BlockText"/>
      </w:pPr>
      <w:r>
        <w:t xml:space="preserve">अन्यत्रैके सामरूपं भूत्वा वर्तन्ते च । ………… तदेतत्पञ्चविधं शस्त्रस्तोत्ररूपम् । उद्गात्रा प्रास्तूयते सामा आदौ हिमित्येवंशब्दो हिंकारः । गातव्यः सामावयवः प्रस्तावः । उद्गात्रा गातव्य उद्गीथः । प्रतिहर्त्रा गातव्यः प्रतिहारः । अन्ते सर्वैर्गातव्यो भागो निधनम् । तदेतत्पञ्चविधं स्तोत्रस्वरूपम् ॥</w:t>
      </w:r>
    </w:p>
    <w:p>
      <w:pPr>
        <w:pStyle w:val="BlockText"/>
      </w:pPr>
      <w:r>
        <w:rPr>
          <w:iCs/>
          <w:i/>
        </w:rPr>
        <w:t xml:space="preserve">anyatraike sāmarūpaṃ bhūtvā vartante ca | ………… tadetatpañcavidhaṃ śastrastotrarūpam | udgātrā prāstūyate sāmā ādau himityevaṃśabdo hiṃkāraḥ | gātavyaḥ sāmāvayavaḥ prastāvaḥ | udgātrā gātavya udgīthaḥ | pratihartrā gātavyaḥ pratihāraḥ | ante sarvairgātavyo bhāgo nidhanam | tadetatpañcavidhaṃ stotrasvarūpam ‖</w:t>
      </w:r>
    </w:p>
    <w:p>
      <w:pPr>
        <w:pStyle w:val="FirstParagraph"/>
      </w:pPr>
      <w:r>
        <w:t xml:space="preserve">(Ai. Brā. 11-13 [?], Sāyaṇa’s commentary.) Of these, the</w:t>
      </w:r>
      <w:r>
        <w:t xml:space="preserve"> </w:t>
      </w:r>
      <w:r>
        <w:rPr>
          <w:iCs/>
          <w:i/>
        </w:rPr>
        <w:t xml:space="preserve">hiṅkāra</w:t>
      </w:r>
      <w:r>
        <w:t xml:space="preserve">, pronounced by the</w:t>
      </w:r>
      <w:r>
        <w:t xml:space="preserve"> </w:t>
      </w:r>
      <w:r>
        <w:rPr>
          <w:iCs/>
          <w:i/>
        </w:rPr>
        <w:t xml:space="preserve">udgātṛ</w:t>
      </w:r>
      <w:r>
        <w:t xml:space="preserve"> </w:t>
      </w:r>
      <w:r>
        <w:t xml:space="preserve">at the beginning in the form of the syllable</w:t>
      </w:r>
      <w:r>
        <w:t xml:space="preserve"> </w:t>
      </w:r>
      <w:r>
        <w:rPr>
          <w:iCs/>
          <w:i/>
        </w:rPr>
        <w:t xml:space="preserve">hiṃ</w:t>
      </w:r>
      <w:r>
        <w:t xml:space="preserve">, is the first. The part of the</w:t>
      </w:r>
      <w:r>
        <w:t xml:space="preserve"> </w:t>
      </w:r>
      <w:r>
        <w:rPr>
          <w:iCs/>
          <w:i/>
        </w:rPr>
        <w:t xml:space="preserve">sāman</w:t>
      </w:r>
      <w:r>
        <w:t xml:space="preserve"> </w:t>
      </w:r>
      <w:r>
        <w:t xml:space="preserve">sung by the</w:t>
      </w:r>
      <w:r>
        <w:t xml:space="preserve"> </w:t>
      </w:r>
      <w:r>
        <w:rPr>
          <w:iCs/>
          <w:i/>
        </w:rPr>
        <w:t xml:space="preserve">prastotṛ</w:t>
      </w:r>
      <w:r>
        <w:t xml:space="preserve">, the</w:t>
      </w:r>
      <w:r>
        <w:t xml:space="preserve"> </w:t>
      </w:r>
      <w:r>
        <w:rPr>
          <w:iCs/>
          <w:i/>
        </w:rPr>
        <w:t xml:space="preserve">prastāva</w:t>
      </w:r>
      <w:r>
        <w:t xml:space="preserve">, is the second. What the</w:t>
      </w:r>
      <w:r>
        <w:t xml:space="preserve"> </w:t>
      </w:r>
      <w:r>
        <w:rPr>
          <w:iCs/>
          <w:i/>
        </w:rPr>
        <w:t xml:space="preserve">udgātṛ</w:t>
      </w:r>
      <w:r>
        <w:t xml:space="preserve"> </w:t>
      </w:r>
      <w:r>
        <w:t xml:space="preserve">must recite is the</w:t>
      </w:r>
      <w:r>
        <w:t xml:space="preserve"> </w:t>
      </w:r>
      <w:r>
        <w:rPr>
          <w:iCs/>
          <w:i/>
        </w:rPr>
        <w:t xml:space="preserve">udgītha</w:t>
      </w:r>
      <w:r>
        <w:t xml:space="preserve">, the third. What the</w:t>
      </w:r>
      <w:r>
        <w:t xml:space="preserve"> </w:t>
      </w:r>
      <w:r>
        <w:rPr>
          <w:iCs/>
          <w:i/>
        </w:rPr>
        <w:t xml:space="preserve">pratihartṛ</w:t>
      </w:r>
      <w:r>
        <w:t xml:space="preserve"> </w:t>
      </w:r>
      <w:r>
        <w:t xml:space="preserve">must recite is the</w:t>
      </w:r>
      <w:r>
        <w:t xml:space="preserve"> </w:t>
      </w:r>
      <w:r>
        <w:rPr>
          <w:iCs/>
          <w:i/>
        </w:rPr>
        <w:t xml:space="preserve">pratihāra</w:t>
      </w:r>
      <w:r>
        <w:t xml:space="preserve">, the fourth. At the end, the part to be sung by all together is called</w:t>
      </w:r>
      <w:r>
        <w:t xml:space="preserve"> </w:t>
      </w:r>
      <w:r>
        <w:rPr>
          <w:iCs/>
          <w:i/>
        </w:rPr>
        <w:t xml:space="preserve">nidhana</w:t>
      </w:r>
      <w:r>
        <w:t xml:space="preserve">, the fifth. Of these five parts, the second,</w:t>
      </w:r>
      <w:r>
        <w:t xml:space="preserve"> </w:t>
      </w:r>
      <w:r>
        <w:rPr>
          <w:iCs/>
          <w:i/>
        </w:rPr>
        <w:t xml:space="preserve">prastāva</w:t>
      </w:r>
      <w:r>
        <w:t xml:space="preserve">, is to be pronounced by the</w:t>
      </w:r>
      <w:r>
        <w:t xml:space="preserve"> </w:t>
      </w:r>
      <w:r>
        <w:rPr>
          <w:iCs/>
          <w:i/>
        </w:rPr>
        <w:t xml:space="preserve">prastotṛ</w:t>
      </w:r>
      <w:r>
        <w:t xml:space="preserve">. To take an example:</w:t>
      </w:r>
    </w:p>
    <w:p>
      <w:pPr>
        <w:pStyle w:val="BlockText"/>
      </w:pPr>
      <w:r>
        <w:t xml:space="preserve">अभि ते मधुना पयोऽथर्वाणो अशिश्रयुः ।</w:t>
      </w:r>
      <w:r>
        <w:t xml:space="preserve"> </w:t>
      </w:r>
      <w:r>
        <w:t xml:space="preserve">देवं देवाय देवयु ॥</w:t>
      </w:r>
    </w:p>
    <w:p>
      <w:pPr>
        <w:pStyle w:val="BlockText"/>
      </w:pPr>
      <w:r>
        <w:rPr>
          <w:iCs/>
          <w:i/>
        </w:rPr>
        <w:t xml:space="preserve">abhi te madhunā payo ’tharvāṇo aśiśrayuḥ |</w:t>
      </w:r>
      <w:r>
        <w:t xml:space="preserve"> </w:t>
      </w:r>
      <w:r>
        <w:rPr>
          <w:iCs/>
          <w:i/>
        </w:rPr>
        <w:t xml:space="preserve">devaṃ devāya devayu ‖</w:t>
      </w:r>
    </w:p>
    <w:p>
      <w:pPr>
        <w:pStyle w:val="FirstParagraph"/>
      </w:pPr>
      <w:r>
        <w:t xml:space="preserve">(Ṛ. Saṃ. 9-11-2 [?].) In this Ṛk the syllable</w:t>
      </w:r>
      <w:r>
        <w:t xml:space="preserve"> </w:t>
      </w:r>
      <w:r>
        <w:rPr>
          <w:iCs/>
          <w:i/>
        </w:rPr>
        <w:t xml:space="preserve">om</w:t>
      </w:r>
      <w:r>
        <w:t xml:space="preserve"> </w:t>
      </w:r>
      <w:r>
        <w:t xml:space="preserve">in</w:t>
      </w:r>
      <w:r>
        <w:t xml:space="preserve"> </w:t>
      </w:r>
      <w:r>
        <w:rPr>
          <w:iCs/>
          <w:i/>
        </w:rPr>
        <w:t xml:space="preserve">abhi te madhunā paya</w:t>
      </w:r>
      <w:r>
        <w:t xml:space="preserve"> </w:t>
      </w:r>
      <w:r>
        <w:t xml:space="preserve">is the</w:t>
      </w:r>
      <w:r>
        <w:t xml:space="preserve"> </w:t>
      </w:r>
      <w:r>
        <w:rPr>
          <w:iCs/>
          <w:i/>
        </w:rPr>
        <w:t xml:space="preserve">prastāva</w:t>
      </w:r>
      <w:r>
        <w:t xml:space="preserve"> </w:t>
      </w:r>
      <w:r>
        <w:t xml:space="preserve">to be pronounced by the</w:t>
      </w:r>
      <w:r>
        <w:t xml:space="preserve"> </w:t>
      </w:r>
      <w:r>
        <w:rPr>
          <w:iCs/>
          <w:i/>
        </w:rPr>
        <w:t xml:space="preserve">prastotṛ</w:t>
      </w:r>
      <w:r>
        <w:t xml:space="preserve">. This is a mantra addressed to Soma. Here only the mantra part is told; it does not matter that one does not know the deity to whom it is addressed, or what purpose it serves; in fact, knowing it, there is harm [as printed, uncertain]. In this context the sage Uṣasti Cākrāyaṇa explains the nature of the</w:t>
      </w:r>
      <w:r>
        <w:t xml:space="preserve"> </w:t>
      </w:r>
      <w:r>
        <w:rPr>
          <w:iCs/>
          <w:i/>
        </w:rPr>
        <w:t xml:space="preserve">prastāva</w:t>
      </w:r>
      <w:r>
        <w:t xml:space="preserve"> </w:t>
      </w:r>
      <w:r>
        <w:t xml:space="preserve">with its five parts, and shows the importance of the connection with the deity addressed, in the</w:t>
      </w:r>
      <w:r>
        <w:t xml:space="preserve"> </w:t>
      </w:r>
      <w:r>
        <w:rPr>
          <w:iCs/>
          <w:i/>
        </w:rPr>
        <w:t xml:space="preserve">prastotṛ</w:t>
      </w:r>
      <w:r>
        <w:t xml:space="preserve">-hymn, and that one who merely recites the mantra without knowing the deity incurs trouble. The tale is told here to describe the nature and glory of the</w:t>
      </w:r>
      <w:r>
        <w:t xml:space="preserve"> </w:t>
      </w:r>
      <w:r>
        <w:rPr>
          <w:iCs/>
          <w:i/>
        </w:rPr>
        <w:t xml:space="preserve">prastāva</w:t>
      </w:r>
      <w:r>
        <w:t xml:space="preserve">. Śaṅkarācārya too,</w:t>
      </w:r>
    </w:p>
    <w:p>
      <w:pPr>
        <w:pStyle w:val="BlockText"/>
      </w:pPr>
      <w:r>
        <w:t xml:space="preserve">उद्गीथोपासनप्रसङ्गेन प्रस्तावप्रतिहारयोरप्युपासनं वक्तव्यमिती[?]दमारभ्यते ।</w:t>
      </w:r>
    </w:p>
    <w:p>
      <w:pPr>
        <w:pStyle w:val="BlockText"/>
      </w:pPr>
      <w:r>
        <w:rPr>
          <w:iCs/>
          <w:i/>
        </w:rPr>
        <w:t xml:space="preserve">udgīthopāsanaprasaṅgena prastāvapratihārayorapyupāsanaṃ vaktavyamitī[?]damārabhyate |</w:t>
      </w:r>
    </w:p>
    <w:p>
      <w:pPr>
        <w:pStyle w:val="FirstParagraph"/>
      </w:pPr>
      <w:r>
        <w:t xml:space="preserve">(Bhā. U. 1-10-1, Śāṅkara-bhāṣya [as printed</w:t>
      </w:r>
      <w:r>
        <w:t xml:space="preserve"> </w:t>
      </w:r>
      <w:r>
        <w:t xml:space="preserve">“</w:t>
      </w:r>
      <w:r>
        <w:t xml:space="preserve">भा. उ.</w:t>
      </w:r>
      <w:r>
        <w:t xml:space="preserve">”</w:t>
      </w:r>
      <w:r>
        <w:t xml:space="preserve">].) In the course of the</w:t>
      </w:r>
      <w:r>
        <w:t xml:space="preserve"> </w:t>
      </w:r>
      <w:r>
        <w:rPr>
          <w:iCs/>
          <w:i/>
        </w:rPr>
        <w:t xml:space="preserve">udgītha</w:t>
      </w:r>
      <w:r>
        <w:t xml:space="preserve">-meditation, he says, the meditation on</w:t>
      </w:r>
      <w:r>
        <w:t xml:space="preserve"> </w:t>
      </w:r>
      <w:r>
        <w:rPr>
          <w:iCs/>
          <w:i/>
        </w:rPr>
        <w:t xml:space="preserve">prastāva</w:t>
      </w:r>
      <w:r>
        <w:t xml:space="preserve"> </w:t>
      </w:r>
      <w:r>
        <w:t xml:space="preserve">and</w:t>
      </w:r>
      <w:r>
        <w:t xml:space="preserve"> </w:t>
      </w:r>
      <w:r>
        <w:rPr>
          <w:iCs/>
          <w:i/>
        </w:rPr>
        <w:t xml:space="preserve">pratihāra</w:t>
      </w:r>
      <w:r>
        <w:t xml:space="preserve"> </w:t>
      </w:r>
      <w:r>
        <w:t xml:space="preserve">too is to be told; so this [section] begins. The story of Cākrāyaṇa is told in the</w:t>
      </w:r>
      <w:r>
        <w:t xml:space="preserve"> </w:t>
      </w:r>
      <w:r>
        <w:rPr>
          <w:iCs/>
          <w:i/>
        </w:rPr>
        <w:t xml:space="preserve">Upaniṣad</w:t>
      </w:r>
      <w:r>
        <w:t xml:space="preserve"> </w:t>
      </w:r>
      <w:r>
        <w:t xml:space="preserve">by him as an introduction. The story is as follows.</w:t>
      </w:r>
    </w:p>
    <w:p>
      <w:pPr>
        <w:pStyle w:val="BlockText"/>
      </w:pPr>
      <w:r>
        <w:t xml:space="preserve">मटचीहतेषु कुरुष्वाटिक्या सह जायया उषस्तिर्ह चाक्रायण इभ्यग्रामे प्रद्राणक उवास । स होभ्यं कुल्माषान् खादन्तं बिभिक्षे तं होवाच ॥</w:t>
      </w:r>
    </w:p>
    <w:p>
      <w:pPr>
        <w:pStyle w:val="BlockText"/>
      </w:pPr>
      <w:r>
        <w:rPr>
          <w:iCs/>
          <w:i/>
        </w:rPr>
        <w:t xml:space="preserve">maṭacīhateṣu kuruṣvāṭikyā saha jāyayā uṣastirha cākrāyaṇa ibhyagrāme pradrāṇaka uvāsa | sa hobhyaṃ kulmāṣān khādantaṃ bibhikṣe taṃ hovāca ‖</w:t>
      </w:r>
    </w:p>
    <w:p>
      <w:r>
        <w:pict>
          <v:rect style="width:0;height:1.5pt" o:hralign="center" o:hrstd="t" o:hr="t"/>
        </w:pict>
      </w:r>
    </w:p>
    <w:bookmarkEnd w:id="720"/>
    <w:bookmarkStart w:id="721" w:name="printed-p.-551-pdf-569"/>
    <w:p>
      <w:pPr>
        <w:pStyle w:val="Heading3"/>
      </w:pPr>
      <w:r>
        <w:t xml:space="preserve">Printed p. 551 (PDF 569)</w:t>
      </w:r>
    </w:p>
    <w:p>
      <w:pPr>
        <w:pStyle w:val="FirstParagraph"/>
      </w:pPr>
      <w:r>
        <w:rPr>
          <w:iCs/>
          <w:i/>
        </w:rPr>
        <w:t xml:space="preserve">(Header:</w:t>
      </w:r>
      <w:r>
        <w:rPr>
          <w:iCs/>
          <w:i/>
        </w:rPr>
        <w:t xml:space="preserve"> </w:t>
      </w:r>
      <w:r>
        <w:rPr>
          <w:iCs/>
          <w:i/>
        </w:rPr>
        <w:t xml:space="preserve">“</w:t>
      </w:r>
      <w:r>
        <w:rPr>
          <w:iCs/>
          <w:i/>
        </w:rPr>
        <w:t xml:space="preserve">A. 2 A. 2 Va. 34</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नेतोऽन्ये विद्यन्ते यच्च ये म इम उपनिहिता इति । एतेषां मे देहीति होवाच । तानस्मै प्रददौ हन्तानुपानमप्युच्छिष्टं वै मे पीतं स्यादिति होवाच । न स्विदेतेऽप्युच्छिष्टा इति न वा अजीविष्यमिमानखादन्निति होवाच कामो म उदपानमिति । स ह खादित्वातिशेषाञ्जायाया आजहार साग्र एव सुभिक्षा बभूव तान्प्रतिगृह्य निदधौ । स ह प्रातः संजिहान उवाच यद्बतान्नस्य लभेमहि लभेमहि धनमात्रां राजासौ यक्ष्यते स मा सर्वैरृत्विज्यैर्वृणीतेति । तं जायोवाच हन्त पत इम एव कुल्माषा इति तान् खादित्वामुं यज्ञं विततमेयाय ॥</w:t>
      </w:r>
    </w:p>
    <w:p>
      <w:pPr>
        <w:pStyle w:val="BlockText"/>
      </w:pPr>
      <w:r>
        <w:rPr>
          <w:iCs/>
          <w:i/>
        </w:rPr>
        <w:t xml:space="preserve">neto ’nye vidyante yacca ye ma ima upanihitā iti | eteṣāṃ me dehīti hovāca | tānasmai pradadau hantānupānamapyucchiṣṭaṃ vai me pītaṃ syāditi hovāca | na svidete ’pyucchiṣṭā iti na vā ajīviṣyamimānakhādanniti hovāca kāmo ma udapānamiti | sa ha khāditvātiśeṣāñjāyāyā ājahāra sāgra eva subhikṣā babhūva tānpratigṛhya nidadhau | sa ha prātaḥ saṃjihāna uvāca yadbatānnasya labhemahi labhemahi dhanamātrāṃ rājāsau yakṣyate sa mā sarvairṛtvijyairvṛṇīteti | taṃ jāyovāca hanta pata ima eva kulmāṣā iti tān khāditvāmuṃ yajñaṃ vitatameyāya ‖</w:t>
      </w:r>
    </w:p>
    <w:p>
      <w:pPr>
        <w:pStyle w:val="BlockText"/>
      </w:pPr>
      <w:r>
        <w:t xml:space="preserve">तत्रोद्गातॄन्स्तावे स्तोष्यमाणानुपोपविवेश । स ह प्रस्तोतारमुवाच ॥ प्रस्तोतर्या देवता प्रस्तावमन्वायत्ता तां चेदविद्वान् प्रस्तोष्यसि मूर्धा ते विपतिष्यतीति ॥</w:t>
      </w:r>
    </w:p>
    <w:p>
      <w:pPr>
        <w:pStyle w:val="BlockText"/>
      </w:pPr>
      <w:r>
        <w:rPr>
          <w:iCs/>
          <w:i/>
        </w:rPr>
        <w:t xml:space="preserve">tatrodgātṝnstāve stoṣyamāṇānupopaviveśa | sa ha prastotāramuvāca ‖ prastotaryā devatā prastāvamanvāyattā tāṃ cedavidvān prastoṣyasi mūrdhā te vipatiṣyatīti ‖</w:t>
      </w:r>
    </w:p>
    <w:p>
      <w:pPr>
        <w:pStyle w:val="BlockText"/>
      </w:pPr>
      <w:r>
        <w:t xml:space="preserve">एवमेवोद्गातारमुवाचोद्गातर्या देवतोद्गीथमन्वायत्ता तां चेदविद्वानुद्गास्यसि मूर्धा ते विपतिष्यतीति ॥</w:t>
      </w:r>
    </w:p>
    <w:p>
      <w:pPr>
        <w:pStyle w:val="BlockText"/>
      </w:pPr>
      <w:r>
        <w:rPr>
          <w:iCs/>
          <w:i/>
        </w:rPr>
        <w:t xml:space="preserve">evamevodgātāramuvācodgātaryā devatodgīthamanvāyattā tāṃ cedavidvānudgāsyasi mūrdhā te vipatiṣyatīti ‖</w:t>
      </w:r>
    </w:p>
    <w:p>
      <w:pPr>
        <w:pStyle w:val="BlockText"/>
      </w:pPr>
      <w:r>
        <w:t xml:space="preserve">एवं प्रतिहर्तारमुवाच प्रतिहर्तर्या देवता प्रतिहारमन्वायत्ता तां चेदविद्वान् प्रतिहरिष्यसि मूर्धा ते विपतिष्यतीति ते ह समारतास्तूष्णीमासाञ्चक्रिरे ॥</w:t>
      </w:r>
    </w:p>
    <w:p>
      <w:pPr>
        <w:pStyle w:val="BlockText"/>
      </w:pPr>
      <w:r>
        <w:rPr>
          <w:iCs/>
          <w:i/>
        </w:rPr>
        <w:t xml:space="preserve">evaṃ pratihartāramuvāca pratihartaryā devatā pratihāramanvāyattā tāṃ cedavidvān pratihariṣyasi mūrdhā te vipatiṣyatīti te ha samāratāstūṣṇīmāsāñcakrire ‖</w:t>
      </w:r>
    </w:p>
    <w:p>
      <w:pPr>
        <w:pStyle w:val="FirstParagraph"/>
      </w:pPr>
      <w:r>
        <w:t xml:space="preserve">(Chā. U. 1-10, 11 [?], as printed</w:t>
      </w:r>
      <w:r>
        <w:t xml:space="preserve"> </w:t>
      </w:r>
      <w:r>
        <w:t xml:space="preserve">“</w:t>
      </w:r>
      <w:r>
        <w:t xml:space="preserve">भा. उ. १-१०, ११</w:t>
      </w:r>
      <w:r>
        <w:t xml:space="preserve">”</w:t>
      </w:r>
      <w:r>
        <w:t xml:space="preserve">.) In Kuru-land, a sage named Uṣasti Cākrāyaṇa lived with his wife Āṭikī [as printed]. Once, when a hailstorm [reading uncertain] had ruined the crops, Cākrāyaṇa, pressed by poverty, went to a wealthy man in his village and begged for something to eat. The man was eating those grains and said he had nothing more. Cākrāyaṇa [asked for a little of what he was eating] and the rich man gave a little. Then, offering water to drink, he showed the vessel near by. Cākrāyaṇa refused it, saying it was the left-over from the man’s drinking. When the man objected, asking</w:t>
      </w:r>
      <w:r>
        <w:t xml:space="preserve"> </w:t>
      </w:r>
      <w:r>
        <w:t xml:space="preserve">“</w:t>
      </w:r>
      <w:r>
        <w:t xml:space="preserve">is not what you ate also left-over?</w:t>
      </w:r>
      <w:r>
        <w:t xml:space="preserve">”</w:t>
      </w:r>
      <w:r>
        <w:t xml:space="preserve">, he answered that, to keep alive, there was no bar to taking the grains when there was no other recourse, but that the same rule does not apply to water; and he gave some of the grain to his wife as well. The next day, having learned that the king in that town would perform a sacrifice, he went there, thinking he would get his support there. There he went to the</w:t>
      </w:r>
      <w:r>
        <w:t xml:space="preserve"> </w:t>
      </w:r>
      <w:r>
        <w:rPr>
          <w:iCs/>
          <w:i/>
        </w:rPr>
        <w:t xml:space="preserve">udgātṛ</w:t>
      </w:r>
      <w:r>
        <w:t xml:space="preserve">s who were about to chant the</w:t>
      </w:r>
      <w:r>
        <w:t xml:space="preserve"> </w:t>
      </w:r>
      <w:r>
        <w:rPr>
          <w:iCs/>
          <w:i/>
        </w:rPr>
        <w:t xml:space="preserve">stotra</w:t>
      </w:r>
      <w:r>
        <w:t xml:space="preserve">; to the</w:t>
      </w:r>
      <w:r>
        <w:t xml:space="preserve"> </w:t>
      </w:r>
      <w:r>
        <w:rPr>
          <w:iCs/>
          <w:i/>
        </w:rPr>
        <w:t xml:space="preserve">prastotṛ</w:t>
      </w:r>
      <w:r>
        <w:t xml:space="preserve"> </w:t>
      </w:r>
      <w:r>
        <w:t xml:space="preserve">he said:</w:t>
      </w:r>
      <w:r>
        <w:t xml:space="preserve"> </w:t>
      </w:r>
      <w:r>
        <w:t xml:space="preserve">“</w:t>
      </w:r>
      <w:r>
        <w:t xml:space="preserve">On which deity the</w:t>
      </w:r>
      <w:r>
        <w:t xml:space="preserve"> </w:t>
      </w:r>
      <w:r>
        <w:rPr>
          <w:iCs/>
          <w:i/>
        </w:rPr>
        <w:t xml:space="preserve">prastāva</w:t>
      </w:r>
      <w:r>
        <w:t xml:space="preserve">-hymn is to be sung, if you chant it without knowing the full nature of that deity, your head will fall off</w:t>
      </w:r>
      <w:r>
        <w:t xml:space="preserve">”</w:t>
      </w:r>
      <w:r>
        <w:t xml:space="preserve"> </w:t>
      </w:r>
      <w:r>
        <w:t xml:space="preserve">— and the same to the others [text partly uncertain].</w:t>
      </w:r>
    </w:p>
    <w:p>
      <w:r>
        <w:pict>
          <v:rect style="width:0;height:1.5pt" o:hralign="center" o:hrstd="t" o:hr="t"/>
        </w:pict>
      </w:r>
    </w:p>
    <w:bookmarkEnd w:id="721"/>
    <w:bookmarkStart w:id="722" w:name="printed-p.-552-pdf-570"/>
    <w:p>
      <w:pPr>
        <w:pStyle w:val="Heading3"/>
      </w:pPr>
      <w:r>
        <w:t xml:space="preserve">Printed p. 552 (PDF 570)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153</w:t>
      </w:r>
      <w:r>
        <w:rPr>
          <w:iCs/>
          <w:i/>
        </w:rPr>
        <w:t xml:space="preserve">”</w:t>
      </w:r>
      <w:r>
        <w:rPr>
          <w:iCs/>
          <w:i/>
        </w:rPr>
        <w:t xml:space="preserve">.)</w:t>
      </w:r>
    </w:p>
    <w:p>
      <w:pPr>
        <w:pStyle w:val="BodyText"/>
      </w:pPr>
      <w:r>
        <w:t xml:space="preserve">— and so, warning the</w:t>
      </w:r>
      <w:r>
        <w:t xml:space="preserve"> </w:t>
      </w:r>
      <w:r>
        <w:rPr>
          <w:iCs/>
          <w:i/>
        </w:rPr>
        <w:t xml:space="preserve">prastotṛ</w:t>
      </w:r>
      <w:r>
        <w:t xml:space="preserve">,</w:t>
      </w:r>
      <w:r>
        <w:t xml:space="preserve"> </w:t>
      </w:r>
      <w:r>
        <w:t xml:space="preserve">“</w:t>
      </w:r>
      <w:r>
        <w:t xml:space="preserve">even if you chant the</w:t>
      </w:r>
      <w:r>
        <w:t xml:space="preserve"> </w:t>
      </w:r>
      <w:r>
        <w:rPr>
          <w:iCs/>
          <w:i/>
        </w:rPr>
        <w:t xml:space="preserve">udgītha</w:t>
      </w:r>
      <w:r>
        <w:t xml:space="preserve"> </w:t>
      </w:r>
      <w:r>
        <w:t xml:space="preserve">and the</w:t>
      </w:r>
      <w:r>
        <w:t xml:space="preserve"> </w:t>
      </w:r>
      <w:r>
        <w:rPr>
          <w:iCs/>
          <w:i/>
        </w:rPr>
        <w:t xml:space="preserve">pratihāra</w:t>
      </w:r>
      <w:r>
        <w:t xml:space="preserve"> </w:t>
      </w:r>
      <w:r>
        <w:t xml:space="preserve">without knowing the deity, your head will fall off</w:t>
      </w:r>
      <w:r>
        <w:t xml:space="preserve">”</w:t>
      </w:r>
      <w:r>
        <w:t xml:space="preserve">, Cākrāyaṇa shows the relation between the chanting of mantras such as the</w:t>
      </w:r>
      <w:r>
        <w:t xml:space="preserve"> </w:t>
      </w:r>
      <w:r>
        <w:rPr>
          <w:iCs/>
          <w:i/>
        </w:rPr>
        <w:t xml:space="preserve">prastāva</w:t>
      </w:r>
      <w:r>
        <w:t xml:space="preserve"> </w:t>
      </w:r>
      <w:r>
        <w:t xml:space="preserve">and knowledge of the deity and the rest. In this context the mutual and inseparable relation between ritual parts and spiritual knowledge is indicated [reading uncertain]. Thus, in the dialogue among the learned at the royal assembly the nature of the</w:t>
      </w:r>
      <w:r>
        <w:t xml:space="preserve"> </w:t>
      </w:r>
      <w:r>
        <w:rPr>
          <w:iCs/>
          <w:i/>
        </w:rPr>
        <w:t xml:space="preserve">sāman</w:t>
      </w:r>
      <w:r>
        <w:t xml:space="preserve"> </w:t>
      </w:r>
      <w:r>
        <w:t xml:space="preserve">is explained in detail. At the end, the identity between material principles, spiritual principles and the parts of the</w:t>
      </w:r>
      <w:r>
        <w:t xml:space="preserve"> </w:t>
      </w:r>
      <w:r>
        <w:rPr>
          <w:iCs/>
          <w:i/>
        </w:rPr>
        <w:t xml:space="preserve">sāman</w:t>
      </w:r>
      <w:r>
        <w:t xml:space="preserve"> </w:t>
      </w:r>
      <w:r>
        <w:t xml:space="preserve">is explained.</w:t>
      </w:r>
    </w:p>
    <w:p>
      <w:pPr>
        <w:pStyle w:val="BlockText"/>
      </w:pPr>
      <w:r>
        <w:t xml:space="preserve">लोकेषु पञ्चविधं सामोपासीत पृथिवी हिंकारोऽग्निः प्रस्तावोऽन्तरिक्षमुद्गीथ आदित्यः प्रतिहारो द्यौर्निधनमित्यूर्ध्वेषु । अथावृत्तेषु द्यौर्हिंकार आदित्यः प्रस्ताव [?] … ॥</w:t>
      </w:r>
    </w:p>
    <w:p>
      <w:pPr>
        <w:pStyle w:val="BlockText"/>
      </w:pPr>
      <w:r>
        <w:rPr>
          <w:iCs/>
          <w:i/>
        </w:rPr>
        <w:t xml:space="preserve">lokeṣu pañcavidhaṃ sāmopāsīta pṛthivī hiṃkāro ’gniḥ prastāvo ’ntarikṣamudgītha ādityaḥ pratihāro dyaurnidhanamityūrdhveṣu | athāvṛtteṣu dyaurhiṃkāra ādityaḥ prastāva [?] … ‖</w:t>
      </w:r>
    </w:p>
    <w:p>
      <w:pPr>
        <w:pStyle w:val="BlockText"/>
      </w:pPr>
      <w:r>
        <w:t xml:space="preserve">वृष्टौ पञ्चविधं सामोपासीत पुरोवातो हिंकारो मेघो जायते स प्रस्तावः ……..</w:t>
      </w:r>
    </w:p>
    <w:p>
      <w:pPr>
        <w:pStyle w:val="BlockText"/>
      </w:pPr>
      <w:r>
        <w:rPr>
          <w:iCs/>
          <w:i/>
        </w:rPr>
        <w:t xml:space="preserve">vṛṣṭau pañcavidhaṃ sāmopāsīta purovāto hiṃkāro megho jāyate sa prastāvaḥ ……..</w:t>
      </w:r>
    </w:p>
    <w:p>
      <w:pPr>
        <w:pStyle w:val="BlockText"/>
      </w:pPr>
      <w:r>
        <w:t xml:space="preserve">ऋतुषु पञ्चविधं सामोपासीत वसन्तो हिंकारो ग्रीष्मः प्रस्तावः ……..</w:t>
      </w:r>
    </w:p>
    <w:p>
      <w:pPr>
        <w:pStyle w:val="BlockText"/>
      </w:pPr>
      <w:r>
        <w:rPr>
          <w:iCs/>
          <w:i/>
        </w:rPr>
        <w:t xml:space="preserve">ṛtuṣu pañcavidhaṃ sāmopāsīta vasanto hiṃkāro grīṣmaḥ prastāvaḥ ……..</w:t>
      </w:r>
    </w:p>
    <w:p>
      <w:pPr>
        <w:pStyle w:val="BlockText"/>
      </w:pPr>
      <w:r>
        <w:t xml:space="preserve">पशुषु पञ्चविधं सामोपासीताजा हिंकारोऽवयः प्रस्तावः ……..</w:t>
      </w:r>
    </w:p>
    <w:p>
      <w:pPr>
        <w:pStyle w:val="BlockText"/>
      </w:pPr>
      <w:r>
        <w:rPr>
          <w:iCs/>
          <w:i/>
        </w:rPr>
        <w:t xml:space="preserve">paśuṣu pañcavidhaṃ sāmopāsītājā hiṃkāro ’vayaḥ prastāvaḥ ……..</w:t>
      </w:r>
    </w:p>
    <w:p>
      <w:pPr>
        <w:pStyle w:val="BlockText"/>
      </w:pPr>
      <w:r>
        <w:t xml:space="preserve">प्राणेषु पञ्चविधं परोवरीयः सामोपासीत प्राणो हिंकारो वाक् प्रस्तावः ……..</w:t>
      </w:r>
    </w:p>
    <w:p>
      <w:pPr>
        <w:pStyle w:val="BlockText"/>
      </w:pPr>
      <w:r>
        <w:rPr>
          <w:iCs/>
          <w:i/>
        </w:rPr>
        <w:t xml:space="preserve">prāṇeṣu pañcavidhaṃ parovarīyaḥ sāmopāsīta prāṇo hiṃkāro vāk prastāvaḥ ……..</w:t>
      </w:r>
    </w:p>
    <w:p>
      <w:pPr>
        <w:pStyle w:val="FirstParagraph"/>
      </w:pPr>
      <w:r>
        <w:t xml:space="preserve">(Chā. U. 2-1-2 to 6 [?], as printed</w:t>
      </w:r>
      <w:r>
        <w:t xml:space="preserve"> </w:t>
      </w:r>
      <w:r>
        <w:t xml:space="preserve">“</w:t>
      </w:r>
      <w:r>
        <w:t xml:space="preserve">भा. उ. २-१-२ ರಿಂದ ೬</w:t>
      </w:r>
      <w:r>
        <w:t xml:space="preserve">”</w:t>
      </w:r>
      <w:r>
        <w:t xml:space="preserve">: dots in the print.) Of earth-principles, Agni; of rain-principles, the cloud; of seasons, summer; of animals, the sheep; of living beings, speech — are the forms of</w:t>
      </w:r>
      <w:r>
        <w:t xml:space="preserve"> </w:t>
      </w:r>
      <w:r>
        <w:rPr>
          <w:iCs/>
          <w:i/>
        </w:rPr>
        <w:t xml:space="preserve">prastāva</w:t>
      </w:r>
      <w:r>
        <w:t xml:space="preserve">.</w:t>
      </w:r>
    </w:p>
    <w:p>
      <w:pPr>
        <w:pStyle w:val="BlockText"/>
      </w:pPr>
      <w:r>
        <w:t xml:space="preserve">अथ यत्प्रथमोदिते स प्रस्तावस्तस्य मनुष्या अन्वायत्तास्तस्मात्ते प्रस्तुतिकामाः प्रस्तावभाजिनो ह्येतस्य साम्नः ॥</w:t>
      </w:r>
    </w:p>
    <w:p>
      <w:pPr>
        <w:pStyle w:val="BlockText"/>
      </w:pPr>
      <w:r>
        <w:rPr>
          <w:iCs/>
          <w:i/>
        </w:rPr>
        <w:t xml:space="preserve">atha yatprathamodite sa prastāvastasya manuṣyā anvāyattāstasmātte prastutikāmāḥ prastāvabhājino hyetasya sāmnaḥ ‖</w:t>
      </w:r>
    </w:p>
    <w:p>
      <w:pPr>
        <w:pStyle w:val="FirstParagraph"/>
      </w:pPr>
      <w:r>
        <w:t xml:space="preserve">(Chā. U. 2-9-1 [?].) The mantra recited after sunrise is called</w:t>
      </w:r>
      <w:r>
        <w:t xml:space="preserve"> </w:t>
      </w:r>
      <w:r>
        <w:rPr>
          <w:iCs/>
          <w:i/>
        </w:rPr>
        <w:t xml:space="preserve">prastāva</w:t>
      </w:r>
      <w:r>
        <w:t xml:space="preserve">. Human beings have a very close relation with it; therefore they are</w:t>
      </w:r>
      <w:r>
        <w:t xml:space="preserve"> </w:t>
      </w:r>
      <w:r>
        <w:rPr>
          <w:iCs/>
          <w:i/>
        </w:rPr>
        <w:t xml:space="preserve">prastuti-kāma</w:t>
      </w:r>
      <w:r>
        <w:t xml:space="preserve">, desirous of being praised [or</w:t>
      </w:r>
      <w:r>
        <w:t xml:space="preserve"> </w:t>
      </w:r>
      <w:r>
        <w:t xml:space="preserve">“</w:t>
      </w:r>
      <w:r>
        <w:t xml:space="preserve">of introduction</w:t>
      </w:r>
      <w:r>
        <w:t xml:space="preserve">”</w:t>
      </w:r>
      <w:r>
        <w:t xml:space="preserve">], and they are constantly engaged in reciting the</w:t>
      </w:r>
      <w:r>
        <w:t xml:space="preserve"> </w:t>
      </w:r>
      <w:r>
        <w:rPr>
          <w:iCs/>
          <w:i/>
        </w:rPr>
        <w:t xml:space="preserve">prastāva</w:t>
      </w:r>
      <w:r>
        <w:t xml:space="preserve">, the life of the</w:t>
      </w:r>
      <w:r>
        <w:t xml:space="preserve"> </w:t>
      </w:r>
      <w:r>
        <w:rPr>
          <w:iCs/>
          <w:i/>
        </w:rPr>
        <w:t xml:space="preserve">sāman</w:t>
      </w:r>
      <w:r>
        <w:t xml:space="preserve">. Having thus shown the identity of the material principles with the</w:t>
      </w:r>
      <w:r>
        <w:t xml:space="preserve"> </w:t>
      </w:r>
      <w:r>
        <w:rPr>
          <w:iCs/>
          <w:i/>
        </w:rPr>
        <w:t xml:space="preserve">prastāva</w:t>
      </w:r>
      <w:r>
        <w:t xml:space="preserve"> </w:t>
      </w:r>
      <w:r>
        <w:t xml:space="preserve">and other parts, he then shows the identity of the spiritual principles with</w:t>
      </w:r>
      <w:r>
        <w:t xml:space="preserve"> </w:t>
      </w:r>
      <w:r>
        <w:rPr>
          <w:iCs/>
          <w:i/>
        </w:rPr>
        <w:t xml:space="preserve">prastāva</w:t>
      </w:r>
      <w:r>
        <w:t xml:space="preserve"> </w:t>
      </w:r>
      <w:r>
        <w:t xml:space="preserve">and the rest.</w:t>
      </w:r>
    </w:p>
    <w:p>
      <w:pPr>
        <w:pStyle w:val="BlockText"/>
      </w:pPr>
      <w:r>
        <w:t xml:space="preserve">मनो हिंकारो वाक् प्रस्तावः …….. । स य एवमेतद्यायत्रं प्राणेषु प्रोतं ।</w:t>
      </w:r>
    </w:p>
    <w:p>
      <w:pPr>
        <w:pStyle w:val="BlockText"/>
      </w:pPr>
      <w:r>
        <w:rPr>
          <w:iCs/>
          <w:i/>
        </w:rPr>
        <w:t xml:space="preserve">mano hiṃkāro vāk prastāvaḥ …….. | sa ya evametadyāyatraṃ prāṇeṣu protaṃ |</w:t>
      </w:r>
    </w:p>
    <w:p>
      <w:r>
        <w:pict>
          <v:rect style="width:0;height:1.5pt" o:hralign="center" o:hrstd="t" o:hr="t"/>
        </w:pict>
      </w:r>
    </w:p>
    <w:p>
      <w:r>
        <w:pict>
          <v:rect style="width:0;height:1.5pt" o:hralign="center" o:hrstd="t" o:hr="t"/>
        </w:pict>
      </w:r>
    </w:p>
    <w:bookmarkEnd w:id="722"/>
    <w:bookmarkStart w:id="723" w:name="printed-p.-553-pdf-571"/>
    <w:p>
      <w:pPr>
        <w:pStyle w:val="Heading3"/>
      </w:pPr>
      <w:r>
        <w:t xml:space="preserve">Printed p. 553 (PDF 571)</w:t>
      </w:r>
    </w:p>
    <w:p>
      <w:pPr>
        <w:pStyle w:val="FirstParagraph"/>
      </w:pPr>
      <w:r>
        <w:rPr>
          <w:iCs/>
          <w:i/>
        </w:rPr>
        <w:t xml:space="preserve">(Header:</w:t>
      </w:r>
      <w:r>
        <w:rPr>
          <w:iCs/>
          <w:i/>
        </w:rPr>
        <w:t xml:space="preserve"> </w:t>
      </w:r>
      <w:r>
        <w:rPr>
          <w:iCs/>
          <w:i/>
        </w:rPr>
        <w:t xml:space="preserve">“</w:t>
      </w:r>
      <w:r>
        <w:rPr>
          <w:iCs/>
          <w:i/>
        </w:rPr>
        <w:t xml:space="preserve">A. 2 A. 2 Va. 34</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Ṛk 2, continued; the Chāndogya-Upaniṣad quotation. The dots are as printed.)</w:t>
      </w:r>
    </w:p>
    <w:p>
      <w:pPr>
        <w:pStyle w:val="BlockText"/>
      </w:pPr>
      <w:r>
        <w:t xml:space="preserve">अभिमन्थति स हिंकारो धूमो जायते स प्रस्तावः …. । स य एवमेतद्रथन्तरमग्नौ प्रोतम् ।</w:t>
      </w:r>
    </w:p>
    <w:p>
      <w:pPr>
        <w:pStyle w:val="BlockText"/>
      </w:pPr>
      <w:r>
        <w:rPr>
          <w:iCs/>
          <w:i/>
        </w:rPr>
        <w:t xml:space="preserve">abhimanthati sa hiṃkāro dhūmo jāyate sa prastāvaḥ …. | sa ya evametadrathantaramagnau protam |</w:t>
      </w:r>
    </w:p>
    <w:p>
      <w:pPr>
        <w:pStyle w:val="BlockText"/>
      </w:pPr>
      <w:r>
        <w:t xml:space="preserve">उपमन्त्रयते स हिंकारो ज्ञपयते स प्रस्तावः …. । स य एवमेतद्वामदेव्यं मिथुने प्रोतम् ।</w:t>
      </w:r>
    </w:p>
    <w:p>
      <w:pPr>
        <w:pStyle w:val="BlockText"/>
      </w:pPr>
      <w:r>
        <w:rPr>
          <w:iCs/>
          <w:i/>
        </w:rPr>
        <w:t xml:space="preserve">upamantrayate sa hiṃkāro jñapayate sa prastāvaḥ …. | sa ya evametadvāmadevyaṃ mithune protam |</w:t>
      </w:r>
    </w:p>
    <w:p>
      <w:pPr>
        <w:pStyle w:val="BlockText"/>
      </w:pPr>
      <w:r>
        <w:t xml:space="preserve">उद्यन्हिंकार उदितः प्रस्तावः …. । स य एवमेतद्वैरूपमादित्ये प्रोतम् ।</w:t>
      </w:r>
    </w:p>
    <w:p>
      <w:pPr>
        <w:pStyle w:val="BlockText"/>
      </w:pPr>
      <w:r>
        <w:rPr>
          <w:iCs/>
          <w:i/>
        </w:rPr>
        <w:t xml:space="preserve">udyanhiṃkāra uditaḥ prastāvaḥ …. | sa ya evametadvairūpamāditye protam |</w:t>
      </w:r>
    </w:p>
    <w:p>
      <w:pPr>
        <w:pStyle w:val="BlockText"/>
      </w:pPr>
      <w:r>
        <w:t xml:space="preserve">त्रयी विद्या हिंकारस्त्रय इमे लोकाः स प्रस्तावोऽग्निर्वायुरादित्यः स उद्गीथो नक्षत्राणि वयांसि मरीचयः स प्रतिहारः सर्पा गन्धर्वाः पितरस्तन्निधनमेतत्साम सर्वस्मिन् प्रोतम् । स य एवमेतत्साम सर्वस्मिन् प्रोतं वेद सर्वं ह भवति ॥</w:t>
      </w:r>
    </w:p>
    <w:p>
      <w:pPr>
        <w:pStyle w:val="BlockText"/>
      </w:pPr>
      <w:r>
        <w:rPr>
          <w:iCs/>
          <w:i/>
        </w:rPr>
        <w:t xml:space="preserve">trayī vidyā hiṃkārastraya ime lokāḥ sa prastāvo ’gnirvāyurādityaḥ sa udgītho nakṣatrāṇi vayāṃsi marīcayaḥ sa pratihāraḥ sarpā gandharvāḥ pitarastannidhanametatsāma sarvasmin protam | sa ya evametatsāma sarvasmin protaṃ veda sarvaṃ ha bhavati ‖</w:t>
      </w:r>
    </w:p>
    <w:p>
      <w:pPr>
        <w:pStyle w:val="FirstParagraph"/>
      </w:pPr>
      <w:r>
        <w:t xml:space="preserve">(Chā. U. 2-3 to 21 [?], as printed</w:t>
      </w:r>
      <w:r>
        <w:t xml:space="preserve"> </w:t>
      </w:r>
      <w:r>
        <w:t xml:space="preserve">“</w:t>
      </w:r>
      <w:r>
        <w:t xml:space="preserve">भा. उ. २-३ರಿಂದ ೨೧</w:t>
      </w:r>
      <w:r>
        <w:t xml:space="preserve">”</w:t>
      </w:r>
      <w:r>
        <w:t xml:space="preserve">.) The</w:t>
      </w:r>
      <w:r>
        <w:t xml:space="preserve"> </w:t>
      </w:r>
      <w:r>
        <w:rPr>
          <w:iCs/>
          <w:i/>
        </w:rPr>
        <w:t xml:space="preserve">gāyatrī-sāman</w:t>
      </w:r>
      <w:r>
        <w:t xml:space="preserve">, interwoven in the breaths, has speech [as its</w:t>
      </w:r>
      <w:r>
        <w:t xml:space="preserve"> </w:t>
      </w:r>
      <w:r>
        <w:rPr>
          <w:iCs/>
          <w:i/>
        </w:rPr>
        <w:t xml:space="preserve">prastāva</w:t>
      </w:r>
      <w:r>
        <w:t xml:space="preserve">]; the</w:t>
      </w:r>
      <w:r>
        <w:t xml:space="preserve"> </w:t>
      </w:r>
      <w:r>
        <w:rPr>
          <w:iCs/>
          <w:i/>
        </w:rPr>
        <w:t xml:space="preserve">rathantara</w:t>
      </w:r>
      <w:r>
        <w:t xml:space="preserve"> </w:t>
      </w:r>
      <w:r>
        <w:t xml:space="preserve">interwoven in fire has smoke; the</w:t>
      </w:r>
      <w:r>
        <w:t xml:space="preserve"> </w:t>
      </w:r>
      <w:r>
        <w:rPr>
          <w:iCs/>
          <w:i/>
        </w:rPr>
        <w:t xml:space="preserve">vāmadevya</w:t>
      </w:r>
      <w:r>
        <w:t xml:space="preserve"> </w:t>
      </w:r>
      <w:r>
        <w:t xml:space="preserve">interwoven in union has prayer; the</w:t>
      </w:r>
      <w:r>
        <w:t xml:space="preserve"> </w:t>
      </w:r>
      <w:r>
        <w:rPr>
          <w:iCs/>
          <w:i/>
        </w:rPr>
        <w:t xml:space="preserve">bṛhat</w:t>
      </w:r>
      <w:r>
        <w:t xml:space="preserve"> </w:t>
      </w:r>
      <w:r>
        <w:t xml:space="preserve">interwoven in the sun has the risen sun; …… and so the</w:t>
      </w:r>
      <w:r>
        <w:t xml:space="preserve"> </w:t>
      </w:r>
      <w:r>
        <w:rPr>
          <w:iCs/>
          <w:i/>
        </w:rPr>
        <w:t xml:space="preserve">sāman</w:t>
      </w:r>
      <w:r>
        <w:t xml:space="preserve"> </w:t>
      </w:r>
      <w:r>
        <w:t xml:space="preserve">pervading the whole universe has fire, wind and the sun (earth, atmosphere and the heaven-world) as its</w:t>
      </w:r>
      <w:r>
        <w:t xml:space="preserve"> </w:t>
      </w:r>
      <w:r>
        <w:rPr>
          <w:iCs/>
          <w:i/>
        </w:rPr>
        <w:t xml:space="preserve">prastāva</w:t>
      </w:r>
      <w:r>
        <w:t xml:space="preserve">s. This is the greatness of</w:t>
      </w:r>
      <w:r>
        <w:t xml:space="preserve"> </w:t>
      </w:r>
      <w:r>
        <w:rPr>
          <w:iCs/>
          <w:i/>
        </w:rPr>
        <w:t xml:space="preserve">prastāva</w:t>
      </w:r>
      <w:r>
        <w:t xml:space="preserve">.</w:t>
      </w:r>
    </w:p>
    <w:p>
      <w:pPr>
        <w:pStyle w:val="BodyText"/>
      </w:pPr>
      <w:r>
        <w:t xml:space="preserve">In this way, the mere praise that reflects the very principle of the universe, that must be recited by the</w:t>
      </w:r>
      <w:r>
        <w:t xml:space="preserve"> </w:t>
      </w:r>
      <w:r>
        <w:rPr>
          <w:iCs/>
          <w:i/>
        </w:rPr>
        <w:t xml:space="preserve">prastotṛ</w:t>
      </w:r>
      <w:r>
        <w:t xml:space="preserve">, and that is the chief help at the start of the rite, is called</w:t>
      </w:r>
      <w:r>
        <w:t xml:space="preserve"> </w:t>
      </w:r>
      <w:r>
        <w:rPr>
          <w:iCs/>
          <w:i/>
        </w:rPr>
        <w:t xml:space="preserve">prastuti</w:t>
      </w:r>
      <w:r>
        <w:t xml:space="preserve"> </w:t>
      </w:r>
      <w:r>
        <w:t xml:space="preserve">in the present Ṛk. But whatever the greatness of this</w:t>
      </w:r>
      <w:r>
        <w:t xml:space="preserve"> </w:t>
      </w:r>
      <w:r>
        <w:rPr>
          <w:iCs/>
          <w:i/>
        </w:rPr>
        <w:t xml:space="preserve">prastuti</w:t>
      </w:r>
      <w:r>
        <w:t xml:space="preserve">, if</w:t>
      </w:r>
      <w:r>
        <w:t xml:space="preserve"> </w:t>
      </w:r>
      <w:r>
        <w:rPr>
          <w:iCs/>
          <w:i/>
        </w:rPr>
        <w:t xml:space="preserve">prayukti</w:t>
      </w:r>
      <w:r>
        <w:t xml:space="preserve"> </w:t>
      </w:r>
      <w:r>
        <w:t xml:space="preserve">is not completed with it, then the result is not merely that it is futile: as was said above,</w:t>
      </w:r>
      <w:r>
        <w:t xml:space="preserve"> </w:t>
      </w:r>
      <w:r>
        <w:t xml:space="preserve">“</w:t>
      </w:r>
      <w:r>
        <w:t xml:space="preserve">the deity on whom the</w:t>
      </w:r>
      <w:r>
        <w:t xml:space="preserve"> </w:t>
      </w:r>
      <w:r>
        <w:rPr>
          <w:iCs/>
          <w:i/>
        </w:rPr>
        <w:t xml:space="preserve">prastāva</w:t>
      </w:r>
      <w:r>
        <w:t xml:space="preserve"> </w:t>
      </w:r>
      <w:r>
        <w:t xml:space="preserve">depends — if you chant it without knowing her, your head will fall off</w:t>
      </w:r>
      <w:r>
        <w:t xml:space="preserve">”</w:t>
      </w:r>
      <w:r>
        <w:t xml:space="preserve">. Where the</w:t>
      </w:r>
      <w:r>
        <w:t xml:space="preserve"> </w:t>
      </w:r>
      <w:r>
        <w:rPr>
          <w:iCs/>
          <w:i/>
        </w:rPr>
        <w:t xml:space="preserve">prastāva</w:t>
      </w:r>
      <w:r>
        <w:t xml:space="preserve"> </w:t>
      </w:r>
      <w:r>
        <w:t xml:space="preserve">is closely linked with a deity, if one lacks knowledge of that deity, the head of the reciter will burst and fall off. Likewise here too it is generally said that</w:t>
      </w:r>
      <w:r>
        <w:t xml:space="preserve"> </w:t>
      </w:r>
      <w:r>
        <w:rPr>
          <w:iCs/>
          <w:i/>
        </w:rPr>
        <w:t xml:space="preserve">prastuti</w:t>
      </w:r>
      <w:r>
        <w:t xml:space="preserve"> </w:t>
      </w:r>
      <w:r>
        <w:t xml:space="preserve">to be recited with</w:t>
      </w:r>
      <w:r>
        <w:t xml:space="preserve"> </w:t>
      </w:r>
      <w:r>
        <w:rPr>
          <w:iCs/>
          <w:i/>
        </w:rPr>
        <w:t xml:space="preserve">prayukti</w:t>
      </w:r>
      <w:r>
        <w:t xml:space="preserve"> </w:t>
      </w:r>
      <w:r>
        <w:t xml:space="preserve">is useless [without it]; but to show that even the mere recital of</w:t>
      </w:r>
      <w:r>
        <w:t xml:space="preserve"> </w:t>
      </w:r>
      <w:r>
        <w:rPr>
          <w:iCs/>
          <w:i/>
        </w:rPr>
        <w:t xml:space="preserve">prastuti</w:t>
      </w:r>
      <w:r>
        <w:t xml:space="preserve"> </w:t>
      </w:r>
      <w:r>
        <w:t xml:space="preserve">addressed to Mitra-Varuṇa has extraordinary power, the Ṛk says that, though there is no</w:t>
      </w:r>
      <w:r>
        <w:t xml:space="preserve"> </w:t>
      </w:r>
      <w:r>
        <w:rPr>
          <w:iCs/>
          <w:i/>
        </w:rPr>
        <w:t xml:space="preserve">prayukti</w:t>
      </w:r>
      <w:r>
        <w:t xml:space="preserve">,</w:t>
      </w:r>
      <w:r>
        <w:t xml:space="preserve"> </w:t>
      </w:r>
      <w:r>
        <w:t xml:space="preserve">“</w:t>
      </w:r>
      <w:r>
        <w:t xml:space="preserve">I attain your radiant abode (</w:t>
      </w:r>
      <w:r>
        <w:rPr>
          <w:iCs/>
          <w:i/>
        </w:rPr>
        <w:t xml:space="preserve">vāṃ dhāma ayāmi</w:t>
      </w:r>
      <w:r>
        <w:t xml:space="preserve">)</w:t>
      </w:r>
      <w:r>
        <w:t xml:space="preserve">”</w:t>
      </w:r>
      <w:r>
        <w:t xml:space="preserve">.</w:t>
      </w:r>
    </w:p>
    <w:p>
      <w:pPr>
        <w:pStyle w:val="BodyText"/>
      </w:pPr>
      <w:r>
        <w:rPr>
          <w:bCs/>
          <w:b/>
        </w:rPr>
        <w:t xml:space="preserve">प्रयुक्तिः</w:t>
      </w:r>
      <w:r>
        <w:t xml:space="preserve"> </w:t>
      </w:r>
      <w:r>
        <w:t xml:space="preserve">—</w:t>
      </w:r>
      <w:r>
        <w:t xml:space="preserve"> </w:t>
      </w:r>
      <w:r>
        <w:rPr>
          <w:iCs/>
          <w:i/>
        </w:rPr>
        <w:t xml:space="preserve">prayuktiḥ kṛtsnaprayogaḥ</w:t>
      </w:r>
      <w:r>
        <w:t xml:space="preserve">: the complete performance. Knowing the individual places of the mantras recited at the several times of the rite, and likewise their mutual relations, and performing the rite harmoniously with all of them, so that the rite is brought to perfection, is called</w:t>
      </w:r>
      <w:r>
        <w:t xml:space="preserve"> </w:t>
      </w:r>
      <w:r>
        <w:rPr>
          <w:iCs/>
          <w:i/>
        </w:rPr>
        <w:t xml:space="preserve">prayukti</w:t>
      </w:r>
      <w:r>
        <w:t xml:space="preserve">. The purport is the completion of the rite as prescribed. Otherwise, the Ṛk says clearly that merely individual recitations of separate mantras bring no benefit. In the</w:t>
      </w:r>
      <w:r>
        <w:t xml:space="preserve"> </w:t>
      </w:r>
      <w:r>
        <w:rPr>
          <w:iCs/>
          <w:i/>
        </w:rPr>
        <w:t xml:space="preserve">Praśna-Upaniṣad</w:t>
      </w:r>
      <w:r>
        <w:t xml:space="preserve"> </w:t>
      </w:r>
      <w:r>
        <w:t xml:space="preserve">too, when the greatness of</w:t>
      </w:r>
      <w:r>
        <w:t xml:space="preserve"> </w:t>
      </w:r>
      <w:r>
        <w:rPr>
          <w:iCs/>
          <w:i/>
        </w:rPr>
        <w:t xml:space="preserve">om</w:t>
      </w:r>
      <w:r>
        <w:t xml:space="preserve"> </w:t>
      </w:r>
      <w:r>
        <w:t xml:space="preserve">is told,</w:t>
      </w:r>
    </w:p>
    <w:p>
      <w:r>
        <w:pict>
          <v:rect style="width:0;height:1.5pt" o:hralign="center" o:hrstd="t" o:hr="t"/>
        </w:pict>
      </w:r>
    </w:p>
    <w:bookmarkEnd w:id="723"/>
    <w:bookmarkStart w:id="724" w:name="printed-p.-554-pdf-572"/>
    <w:p>
      <w:pPr>
        <w:pStyle w:val="Heading3"/>
      </w:pPr>
      <w:r>
        <w:t xml:space="preserve">Printed p. 554 (PDF 572)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153</w:t>
      </w:r>
      <w:r>
        <w:rPr>
          <w:iCs/>
          <w:i/>
        </w:rPr>
        <w:t xml:space="preserve">”</w:t>
      </w:r>
      <w:r>
        <w:rPr>
          <w:iCs/>
          <w:i/>
        </w:rPr>
        <w:t xml:space="preserve">.)</w:t>
      </w:r>
    </w:p>
    <w:p>
      <w:pPr>
        <w:pStyle w:val="BlockText"/>
      </w:pPr>
      <w:r>
        <w:t xml:space="preserve">तिस्रो मात्रा मृत्युमत्यः प्रयुक्ता अन्योन्यसक्ता अनविप्रयुक्ताः [?] ।</w:t>
      </w:r>
      <w:r>
        <w:t xml:space="preserve"> </w:t>
      </w:r>
      <w:r>
        <w:t xml:space="preserve">क्रियासु बाह्याभ्यन्तरमध्यमासु सम्यक्प्रयुक्तासु न कम्पते ज्ञः ॥</w:t>
      </w:r>
    </w:p>
    <w:p>
      <w:pPr>
        <w:pStyle w:val="BlockText"/>
      </w:pPr>
      <w:r>
        <w:rPr>
          <w:iCs/>
          <w:i/>
        </w:rPr>
        <w:t xml:space="preserve">tisro mātrā mṛtyumatyaḥ prayuktā anyonyasaktā anaviprayuktāḥ [?] |</w:t>
      </w:r>
      <w:r>
        <w:t xml:space="preserve"> </w:t>
      </w:r>
      <w:r>
        <w:rPr>
          <w:iCs/>
          <w:i/>
        </w:rPr>
        <w:t xml:space="preserve">kriyāsu bāhyābhyantaramadhyamāsu samyakprayuktāsu na kampate jñaḥ ‖</w:t>
      </w:r>
    </w:p>
    <w:p>
      <w:pPr>
        <w:pStyle w:val="FirstParagraph"/>
      </w:pPr>
      <w:r>
        <w:t xml:space="preserve">(Praśna-U. 5-6 [?].) These three</w:t>
      </w:r>
      <w:r>
        <w:t xml:space="preserve"> </w:t>
      </w:r>
      <w:r>
        <w:rPr>
          <w:iCs/>
          <w:i/>
        </w:rPr>
        <w:t xml:space="preserve">mātrās</w:t>
      </w:r>
      <w:r>
        <w:t xml:space="preserve"> </w:t>
      </w:r>
      <w:r>
        <w:t xml:space="preserve">(</w:t>
      </w:r>
      <w:r>
        <w:rPr>
          <w:iCs/>
          <w:i/>
        </w:rPr>
        <w:t xml:space="preserve">a</w:t>
      </w:r>
      <w:r>
        <w:t xml:space="preserve">,</w:t>
      </w:r>
      <w:r>
        <w:t xml:space="preserve"> </w:t>
      </w:r>
      <w:r>
        <w:rPr>
          <w:iCs/>
          <w:i/>
        </w:rPr>
        <w:t xml:space="preserve">u</w:t>
      </w:r>
      <w:r>
        <w:t xml:space="preserve">,</w:t>
      </w:r>
      <w:r>
        <w:t xml:space="preserve"> </w:t>
      </w:r>
      <w:r>
        <w:rPr>
          <w:iCs/>
          <w:i/>
        </w:rPr>
        <w:t xml:space="preserve">m</w:t>
      </w:r>
      <w:r>
        <w:t xml:space="preserve">), if used separately one after the other, without understanding their mutual relation, bring harm. Only when unity is achieved in the outer rites, the inner rites, the rites between the two, and in inner meditations and outer practices, does the knower who has understood their greatness not tremble; thus in the present Ṛk too</w:t>
      </w:r>
      <w:r>
        <w:t xml:space="preserve"> </w:t>
      </w:r>
      <w:r>
        <w:rPr>
          <w:iCs/>
          <w:i/>
        </w:rPr>
        <w:t xml:space="preserve">prayuktiḥ</w:t>
      </w:r>
      <w:r>
        <w:t xml:space="preserve"> </w:t>
      </w:r>
      <w:r>
        <w:t xml:space="preserve">means</w:t>
      </w:r>
      <w:r>
        <w:t xml:space="preserve"> </w:t>
      </w:r>
      <w:r>
        <w:rPr>
          <w:iCs/>
          <w:i/>
        </w:rPr>
        <w:t xml:space="preserve">kṛtsnaprayogaḥ</w:t>
      </w:r>
      <w:r>
        <w:t xml:space="preserve"> </w:t>
      </w:r>
      <w:r>
        <w:t xml:space="preserve">— rite performed, or being performed, in full perfection.</w:t>
      </w:r>
    </w:p>
    <w:p>
      <w:pPr>
        <w:pStyle w:val="BodyText"/>
      </w:pPr>
      <w:r>
        <w:rPr>
          <w:bCs/>
          <w:b/>
        </w:rPr>
        <w:t xml:space="preserve">धाम</w:t>
      </w:r>
      <w:r>
        <w:t xml:space="preserve"> </w:t>
      </w:r>
      <w:r>
        <w:t xml:space="preserve">—</w:t>
      </w:r>
      <w:r>
        <w:t xml:space="preserve"> </w:t>
      </w:r>
      <w:r>
        <w:rPr>
          <w:iCs/>
          <w:i/>
        </w:rPr>
        <w:t xml:space="preserve">tejaḥsthānam</w:t>
      </w:r>
      <w:r>
        <w:t xml:space="preserve">: of the many meanings of</w:t>
      </w:r>
      <w:r>
        <w:t xml:space="preserve"> </w:t>
      </w:r>
      <w:r>
        <w:rPr>
          <w:iCs/>
          <w:i/>
        </w:rPr>
        <w:t xml:space="preserve">dhāman</w:t>
      </w:r>
      <w:r>
        <w:t xml:space="preserve"> </w:t>
      </w:r>
      <w:r>
        <w:t xml:space="preserve">mentioned earlier, here</w:t>
      </w:r>
      <w:r>
        <w:t xml:space="preserve"> </w:t>
      </w:r>
      <w:r>
        <w:t xml:space="preserve">“</w:t>
      </w:r>
      <w:r>
        <w:t xml:space="preserve">the radiant, happy abode of Mitra-Varuṇa</w:t>
      </w:r>
      <w:r>
        <w:t xml:space="preserve">”</w:t>
      </w:r>
      <w:r>
        <w:t xml:space="preserve">.</w:t>
      </w:r>
    </w:p>
    <w:p>
      <w:pPr>
        <w:pStyle w:val="BodyText"/>
      </w:pPr>
      <w:r>
        <w:rPr>
          <w:bCs/>
          <w:b/>
        </w:rPr>
        <w:t xml:space="preserve">अनक्ति</w:t>
      </w:r>
      <w:r>
        <w:t xml:space="preserve"> </w:t>
      </w:r>
      <w:r>
        <w:t xml:space="preserve">— two meanings are given for this word. First,</w:t>
      </w:r>
      <w:r>
        <w:t xml:space="preserve"> </w:t>
      </w:r>
      <w:r>
        <w:rPr>
          <w:iCs/>
          <w:i/>
        </w:rPr>
        <w:t xml:space="preserve">haviṣā āgacchati; homaṃ karoti</w:t>
      </w:r>
      <w:r>
        <w:t xml:space="preserve"> </w:t>
      </w:r>
      <w:r>
        <w:t xml:space="preserve">—</w:t>
      </w:r>
      <w:r>
        <w:t xml:space="preserve"> </w:t>
      </w:r>
      <w:r>
        <w:t xml:space="preserve">“</w:t>
      </w:r>
      <w:r>
        <w:t xml:space="preserve">he comes with the oblation; performs the</w:t>
      </w:r>
      <w:r>
        <w:t xml:space="preserve"> </w:t>
      </w:r>
      <w:r>
        <w:rPr>
          <w:iCs/>
          <w:i/>
        </w:rPr>
        <w:t xml:space="preserve">homa</w:t>
      </w:r>
      <w:r>
        <w:t xml:space="preserve">”</w:t>
      </w:r>
      <w:r>
        <w:t xml:space="preserve">; second,</w:t>
      </w:r>
      <w:r>
        <w:t xml:space="preserve"> </w:t>
      </w:r>
      <w:r>
        <w:rPr>
          <w:iCs/>
          <w:i/>
        </w:rPr>
        <w:t xml:space="preserve">hotā śastrādinā vāṃ anakti vyañjayati</w:t>
      </w:r>
      <w:r>
        <w:t xml:space="preserve"> </w:t>
      </w:r>
      <w:r>
        <w:t xml:space="preserve">—</w:t>
      </w:r>
      <w:r>
        <w:t xml:space="preserve"> </w:t>
      </w:r>
      <w:r>
        <w:t xml:space="preserve">“</w:t>
      </w:r>
      <w:r>
        <w:t xml:space="preserve">the</w:t>
      </w:r>
      <w:r>
        <w:t xml:space="preserve"> </w:t>
      </w:r>
      <w:r>
        <w:rPr>
          <w:iCs/>
          <w:i/>
        </w:rPr>
        <w:t xml:space="preserve">hotṛ</w:t>
      </w:r>
      <w:r>
        <w:t xml:space="preserve"> </w:t>
      </w:r>
      <w:r>
        <w:t xml:space="preserve">proclaims your qualities with</w:t>
      </w:r>
      <w:r>
        <w:t xml:space="preserve"> </w:t>
      </w:r>
      <w:r>
        <w:rPr>
          <w:iCs/>
          <w:i/>
        </w:rPr>
        <w:t xml:space="preserve">śastra</w:t>
      </w:r>
      <w:r>
        <w:t xml:space="preserve">s and the like and makes your nature shine forth</w:t>
      </w:r>
      <w:r>
        <w:t xml:space="preserve">”</w:t>
      </w:r>
      <w:r>
        <w:t xml:space="preserve">.</w:t>
      </w:r>
    </w:p>
    <w:p>
      <w:pPr>
        <w:pStyle w:val="BodyText"/>
      </w:pPr>
      <w:r>
        <w:rPr>
          <w:bCs/>
          <w:b/>
        </w:rPr>
        <w:t xml:space="preserve">सूरिः</w:t>
      </w:r>
      <w:r>
        <w:t xml:space="preserve"> </w:t>
      </w:r>
      <w:r>
        <w:t xml:space="preserve">—</w:t>
      </w:r>
      <w:r>
        <w:t xml:space="preserve"> </w:t>
      </w:r>
      <w:r>
        <w:rPr>
          <w:iCs/>
          <w:i/>
        </w:rPr>
        <w:t xml:space="preserve">yuṣmanmāhātmyavit</w:t>
      </w:r>
      <w:r>
        <w:t xml:space="preserve">: one who knows your greatness. The word</w:t>
      </w:r>
      <w:r>
        <w:t xml:space="preserve"> </w:t>
      </w:r>
      <w:r>
        <w:rPr>
          <w:iCs/>
          <w:i/>
        </w:rPr>
        <w:t xml:space="preserve">sūri</w:t>
      </w:r>
      <w:r>
        <w:t xml:space="preserve"> </w:t>
      </w:r>
      <w:r>
        <w:t xml:space="preserve">is used to show this excellent knowledge; it is read among the names of praisers,</w:t>
      </w:r>
      <w:r>
        <w:t xml:space="preserve"> </w:t>
      </w:r>
      <w:r>
        <w:rPr>
          <w:iCs/>
          <w:i/>
        </w:rPr>
        <w:t xml:space="preserve">rebha</w:t>
      </w:r>
      <w:r>
        <w:t xml:space="preserve">,</w:t>
      </w:r>
      <w:r>
        <w:t xml:space="preserve"> </w:t>
      </w:r>
      <w:r>
        <w:rPr>
          <w:iCs/>
          <w:i/>
        </w:rPr>
        <w:t xml:space="preserve">jaritā</w:t>
      </w:r>
      <w:r>
        <w:t xml:space="preserve">,</w:t>
      </w:r>
      <w:r>
        <w:t xml:space="preserve"> </w:t>
      </w:r>
      <w:r>
        <w:rPr>
          <w:iCs/>
          <w:i/>
        </w:rPr>
        <w:t xml:space="preserve">kāruḥ</w:t>
      </w:r>
      <w:r>
        <w:t xml:space="preserve"> </w:t>
      </w:r>
      <w:r>
        <w:t xml:space="preserve">etc. (Ni. 3-16 [?]) … In many places the word</w:t>
      </w:r>
      <w:r>
        <w:t xml:space="preserve"> </w:t>
      </w:r>
      <w:r>
        <w:rPr>
          <w:iCs/>
          <w:i/>
        </w:rPr>
        <w:t xml:space="preserve">sūri</w:t>
      </w:r>
      <w:r>
        <w:t xml:space="preserve"> </w:t>
      </w:r>
      <w:r>
        <w:t xml:space="preserve">is used where the sense</w:t>
      </w:r>
      <w:r>
        <w:t xml:space="preserve"> </w:t>
      </w:r>
      <w:r>
        <w:t xml:space="preserve">“</w:t>
      </w:r>
      <w:r>
        <w:t xml:space="preserve">learned, discerning, wise</w:t>
      </w:r>
      <w:r>
        <w:t xml:space="preserve">”</w:t>
      </w:r>
      <w:r>
        <w:t xml:space="preserve"> </w:t>
      </w:r>
      <w:r>
        <w:t xml:space="preserve">is meant. When it is used of the sages who have the supernatural sight, both of the eye and of the mind, to grasp the nature of the gods and the hidden principles of the universe, the epithet gives a special meaning.</w:t>
      </w:r>
    </w:p>
    <w:p>
      <w:pPr>
        <w:pStyle w:val="BlockText"/>
      </w:pPr>
      <w:r>
        <w:t xml:space="preserve">तद्विष्णोः परमं पदं सदा पश्यन्ति सूरयः ।</w:t>
      </w:r>
      <w:r>
        <w:t xml:space="preserve"> </w:t>
      </w:r>
      <w:r>
        <w:t xml:space="preserve">दिवीव चक्षुराततम् ॥</w:t>
      </w:r>
    </w:p>
    <w:p>
      <w:pPr>
        <w:pStyle w:val="BlockText"/>
      </w:pPr>
      <w:r>
        <w:rPr>
          <w:iCs/>
          <w:i/>
        </w:rPr>
        <w:t xml:space="preserve">tadviṣṇoḥ paramaṃ padaṃ sadā paśyanti sūrayaḥ |</w:t>
      </w:r>
      <w:r>
        <w:t xml:space="preserve"> </w:t>
      </w:r>
      <w:r>
        <w:rPr>
          <w:iCs/>
          <w:i/>
        </w:rPr>
        <w:t xml:space="preserve">divīva cakṣurātatam ‖</w:t>
      </w:r>
    </w:p>
    <w:p>
      <w:pPr>
        <w:pStyle w:val="FirstParagraph"/>
      </w:pPr>
      <w:r>
        <w:t xml:space="preserve">(Ṛ. Saṃ. 1-22-20.) In such places it indicates not merely praising but the extraordinary power of sight of the sages. Other meanings of this word were explained earlier in detail.</w:t>
      </w:r>
    </w:p>
    <w:p>
      <w:pPr>
        <w:pStyle w:val="BodyText"/>
      </w:pPr>
      <w:r>
        <w:rPr>
          <w:bCs/>
          <w:b/>
        </w:rPr>
        <w:t xml:space="preserve">इयक्षन्</w:t>
      </w:r>
      <w:r>
        <w:t xml:space="preserve"> </w:t>
      </w:r>
      <w:r>
        <w:t xml:space="preserve">—</w:t>
      </w:r>
      <w:r>
        <w:t xml:space="preserve"> </w:t>
      </w:r>
      <w:r>
        <w:rPr>
          <w:iCs/>
          <w:i/>
        </w:rPr>
        <w:t xml:space="preserve">yāgaṃ kartum icchan</w:t>
      </w:r>
      <w:r>
        <w:t xml:space="preserve">: wishing to perform the sacrifice.</w:t>
      </w:r>
    </w:p>
    <w:p>
      <w:r>
        <w:pict>
          <v:rect style="width:0;height:1.5pt" o:hralign="center" o:hrstd="t" o:hr="t"/>
        </w:pict>
      </w:r>
    </w:p>
    <w:bookmarkEnd w:id="724"/>
    <w:bookmarkStart w:id="726" w:name="printed-p.-555-pdf-573"/>
    <w:p>
      <w:pPr>
        <w:pStyle w:val="Heading3"/>
      </w:pPr>
      <w:r>
        <w:t xml:space="preserve">Printed p. 555 (PDF 573)</w:t>
      </w:r>
    </w:p>
    <w:p>
      <w:pPr>
        <w:pStyle w:val="FirstParagraph"/>
      </w:pPr>
      <w:r>
        <w:rPr>
          <w:iCs/>
          <w:i/>
        </w:rPr>
        <w:t xml:space="preserve">(Header:</w:t>
      </w:r>
      <w:r>
        <w:rPr>
          <w:iCs/>
          <w:i/>
        </w:rPr>
        <w:t xml:space="preserve"> </w:t>
      </w:r>
      <w:r>
        <w:rPr>
          <w:iCs/>
          <w:i/>
        </w:rPr>
        <w:t xml:space="preserve">“</w:t>
      </w:r>
      <w:r>
        <w:rPr>
          <w:iCs/>
          <w:i/>
        </w:rPr>
        <w:t xml:space="preserve">A. 2 A. 2 Va. 34</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 Grammar of Ṛk 2, noted briefly.)</w:t>
      </w:r>
    </w:p>
    <w:p>
      <w:pPr>
        <w:pStyle w:val="BodyText"/>
      </w:pPr>
      <w:r>
        <w:rPr>
          <w:bCs/>
          <w:b/>
        </w:rPr>
        <w:t xml:space="preserve">Vyākaraṇa-prakriyā (Ṛk 2; noted briefly).</w:t>
      </w:r>
      <w:r>
        <w:t xml:space="preserve"> </w:t>
      </w:r>
      <w:r>
        <w:rPr>
          <w:iCs/>
          <w:i/>
        </w:rPr>
        <w:t xml:space="preserve">prastutiḥ</w:t>
      </w:r>
      <w:r>
        <w:t xml:space="preserve"> </w:t>
      </w:r>
      <w:r>
        <w:t xml:space="preserve">(root</w:t>
      </w:r>
      <w:r>
        <w:t xml:space="preserve"> </w:t>
      </w:r>
      <w:r>
        <w:rPr>
          <w:iCs/>
          <w:i/>
        </w:rPr>
        <w:t xml:space="preserve">ṣṭuñ stutau</w:t>
      </w:r>
      <w:r>
        <w:t xml:space="preserve">;</w:t>
      </w:r>
      <w:r>
        <w:t xml:space="preserve"> </w:t>
      </w:r>
      <w:r>
        <w:rPr>
          <w:iCs/>
          <w:i/>
        </w:rPr>
        <w:t xml:space="preserve">striyāṃ ktin</w:t>
      </w:r>
      <w:r>
        <w:t xml:space="preserve"> </w:t>
      </w:r>
      <w:r>
        <w:t xml:space="preserve">(Pā. Sū. 3-3-94)</w:t>
      </w:r>
      <w:r>
        <w:t xml:space="preserve"> </w:t>
      </w:r>
      <w:r>
        <w:rPr>
          <w:iCs/>
          <w:i/>
        </w:rPr>
        <w:t xml:space="preserve">ktin</w:t>
      </w:r>
      <w:r>
        <w:t xml:space="preserve"> </w:t>
      </w:r>
      <w:r>
        <w:t xml:space="preserve">in the sense of action;</w:t>
      </w:r>
      <w:r>
        <w:t xml:space="preserve"> </w:t>
      </w:r>
      <w:r>
        <w:rPr>
          <w:iCs/>
          <w:i/>
        </w:rPr>
        <w:t xml:space="preserve">tādau ca niti</w:t>
      </w:r>
      <w:r>
        <w:t xml:space="preserve"> </w:t>
      </w:r>
      <w:r>
        <w:t xml:space="preserve">(Pā. Sū. 6-2-50) the</w:t>
      </w:r>
      <w:r>
        <w:t xml:space="preserve"> </w:t>
      </w:r>
      <w:r>
        <w:rPr>
          <w:iCs/>
          <w:i/>
        </w:rPr>
        <w:t xml:space="preserve">gati</w:t>
      </w:r>
      <w:r>
        <w:t xml:space="preserve"> </w:t>
      </w:r>
      <w:r>
        <w:t xml:space="preserve">keeps its accent);</w:t>
      </w:r>
      <w:r>
        <w:t xml:space="preserve"> </w:t>
      </w:r>
      <w:r>
        <w:rPr>
          <w:iCs/>
          <w:i/>
        </w:rPr>
        <w:t xml:space="preserve">prayuktiḥ</w:t>
      </w:r>
      <w:r>
        <w:t xml:space="preserve"> </w:t>
      </w:r>
      <w:r>
        <w:t xml:space="preserve">(root</w:t>
      </w:r>
      <w:r>
        <w:t xml:space="preserve"> </w:t>
      </w:r>
      <w:r>
        <w:rPr>
          <w:iCs/>
          <w:i/>
        </w:rPr>
        <w:t xml:space="preserve">yujir yoge</w:t>
      </w:r>
      <w:r>
        <w:t xml:space="preserve">;</w:t>
      </w:r>
      <w:r>
        <w:t xml:space="preserve"> </w:t>
      </w:r>
      <w:r>
        <w:rPr>
          <w:iCs/>
          <w:i/>
        </w:rPr>
        <w:t xml:space="preserve">ktin</w:t>
      </w:r>
      <w:r>
        <w:t xml:space="preserve"> </w:t>
      </w:r>
      <w:r>
        <w:t xml:space="preserve">as before;</w:t>
      </w:r>
      <w:r>
        <w:t xml:space="preserve"> </w:t>
      </w:r>
      <w:r>
        <w:rPr>
          <w:iCs/>
          <w:i/>
        </w:rPr>
        <w:t xml:space="preserve">kṛdutarapada</w:t>
      </w:r>
      <w:r>
        <w:t xml:space="preserve">-accent overridden by the earlier</w:t>
      </w:r>
      <w:r>
        <w:t xml:space="preserve"> </w:t>
      </w:r>
      <w:r>
        <w:rPr>
          <w:iCs/>
          <w:i/>
        </w:rPr>
        <w:t xml:space="preserve">gati</w:t>
      </w:r>
      <w:r>
        <w:t xml:space="preserve"> </w:t>
      </w:r>
      <w:r>
        <w:t xml:space="preserve">accent);</w:t>
      </w:r>
      <w:r>
        <w:t xml:space="preserve"> </w:t>
      </w:r>
      <w:r>
        <w:rPr>
          <w:iCs/>
          <w:i/>
        </w:rPr>
        <w:t xml:space="preserve">ayāmi</w:t>
      </w:r>
      <w:r>
        <w:t xml:space="preserve"> </w:t>
      </w:r>
      <w:r>
        <w:t xml:space="preserve">(root</w:t>
      </w:r>
      <w:r>
        <w:t xml:space="preserve"> </w:t>
      </w:r>
      <w:r>
        <w:rPr>
          <w:iCs/>
          <w:i/>
        </w:rPr>
        <w:t xml:space="preserve">ayi gatau</w:t>
      </w:r>
      <w:r>
        <w:t xml:space="preserve">; by</w:t>
      </w:r>
      <w:r>
        <w:t xml:space="preserve"> </w:t>
      </w:r>
      <w:r>
        <w:rPr>
          <w:iCs/>
          <w:i/>
        </w:rPr>
        <w:t xml:space="preserve">vyatyaya</w:t>
      </w:r>
      <w:r>
        <w:t xml:space="preserve">,</w:t>
      </w:r>
      <w:r>
        <w:t xml:space="preserve"> </w:t>
      </w:r>
      <w:r>
        <w:rPr>
          <w:iCs/>
          <w:i/>
        </w:rPr>
        <w:t xml:space="preserve">parasmaipada</w:t>
      </w:r>
      <w:r>
        <w:t xml:space="preserve">;</w:t>
      </w:r>
      <w:r>
        <w:t xml:space="preserve"> </w:t>
      </w:r>
      <w:r>
        <w:rPr>
          <w:iCs/>
          <w:i/>
        </w:rPr>
        <w:t xml:space="preserve">laṭ</w:t>
      </w:r>
      <w:r>
        <w:t xml:space="preserve"> </w:t>
      </w:r>
      <w:r>
        <w:t xml:space="preserve">1st sg.; at the head of the</w:t>
      </w:r>
      <w:r>
        <w:t xml:space="preserve"> </w:t>
      </w:r>
      <w:r>
        <w:rPr>
          <w:iCs/>
          <w:i/>
        </w:rPr>
        <w:t xml:space="preserve">pāda</w:t>
      </w:r>
      <w:r>
        <w:t xml:space="preserve">, so no</w:t>
      </w:r>
      <w:r>
        <w:t xml:space="preserve"> </w:t>
      </w:r>
      <w:r>
        <w:rPr>
          <w:iCs/>
          <w:i/>
        </w:rPr>
        <w:t xml:space="preserve">nighāta</w:t>
      </w:r>
      <w:r>
        <w:t xml:space="preserve">;</w:t>
      </w:r>
      <w:r>
        <w:t xml:space="preserve"> </w:t>
      </w:r>
      <w:r>
        <w:rPr>
          <w:iCs/>
          <w:i/>
        </w:rPr>
        <w:t xml:space="preserve">śap</w:t>
      </w:r>
      <w:r>
        <w:t xml:space="preserve">-</w:t>
      </w:r>
      <w:r>
        <w:rPr>
          <w:iCs/>
          <w:i/>
        </w:rPr>
        <w:t xml:space="preserve">anudātta</w:t>
      </w:r>
      <w:r>
        <w:t xml:space="preserve">, the root accent stays);</w:t>
      </w:r>
      <w:r>
        <w:t xml:space="preserve"> </w:t>
      </w:r>
      <w:r>
        <w:rPr>
          <w:iCs/>
          <w:i/>
        </w:rPr>
        <w:t xml:space="preserve">suvṛktiḥ</w:t>
      </w:r>
      <w:r>
        <w:t xml:space="preserve"> </w:t>
      </w:r>
      <w:r>
        <w:t xml:space="preserve">(root</w:t>
      </w:r>
      <w:r>
        <w:t xml:space="preserve"> </w:t>
      </w:r>
      <w:r>
        <w:rPr>
          <w:iCs/>
          <w:i/>
        </w:rPr>
        <w:t xml:space="preserve">vṛjī varjane</w:t>
      </w:r>
      <w:r>
        <w:t xml:space="preserve">;</w:t>
      </w:r>
      <w:r>
        <w:t xml:space="preserve"> </w:t>
      </w:r>
      <w:r>
        <w:rPr>
          <w:iCs/>
          <w:i/>
        </w:rPr>
        <w:t xml:space="preserve">ktin</w:t>
      </w:r>
      <w:r>
        <w:t xml:space="preserve">;</w:t>
      </w:r>
      <w:r>
        <w:t xml:space="preserve"> </w:t>
      </w:r>
      <w:r>
        <w:rPr>
          <w:iCs/>
          <w:i/>
        </w:rPr>
        <w:t xml:space="preserve">coḥ kuḥ</w:t>
      </w:r>
      <w:r>
        <w:t xml:space="preserve"> </w:t>
      </w:r>
      <w:r>
        <w:t xml:space="preserve">(Pā. Sū. 8-2-30)</w:t>
      </w:r>
      <w:r>
        <w:t xml:space="preserve"> </w:t>
      </w:r>
      <w:r>
        <w:rPr>
          <w:iCs/>
          <w:i/>
        </w:rPr>
        <w:t xml:space="preserve">kutva</w:t>
      </w:r>
      <w:r>
        <w:t xml:space="preserve">,</w:t>
      </w:r>
      <w:r>
        <w:t xml:space="preserve"> </w:t>
      </w:r>
      <w:r>
        <w:rPr>
          <w:iCs/>
          <w:i/>
        </w:rPr>
        <w:t xml:space="preserve">cartva</w:t>
      </w:r>
      <w:r>
        <w:t xml:space="preserve">; the</w:t>
      </w:r>
      <w:r>
        <w:t xml:space="preserve"> </w:t>
      </w:r>
      <w:r>
        <w:rPr>
          <w:iCs/>
          <w:i/>
        </w:rPr>
        <w:t xml:space="preserve">kṛdutara</w:t>
      </w:r>
      <w:r>
        <w:t xml:space="preserve"> </w:t>
      </w:r>
      <w:r>
        <w:t xml:space="preserve">member keeps the stem accent);</w:t>
      </w:r>
      <w:r>
        <w:t xml:space="preserve"> </w:t>
      </w:r>
      <w:r>
        <w:rPr>
          <w:iCs/>
          <w:i/>
        </w:rPr>
        <w:t xml:space="preserve">anakti</w:t>
      </w:r>
      <w:r>
        <w:t xml:space="preserve"> </w:t>
      </w:r>
      <w:r>
        <w:t xml:space="preserve">(root</w:t>
      </w:r>
      <w:r>
        <w:t xml:space="preserve"> </w:t>
      </w:r>
      <w:r>
        <w:rPr>
          <w:iCs/>
          <w:i/>
        </w:rPr>
        <w:t xml:space="preserve">añjū vyaktimrakṣaṇakāntigatiṣu</w:t>
      </w:r>
      <w:r>
        <w:t xml:space="preserve">;</w:t>
      </w:r>
      <w:r>
        <w:t xml:space="preserve"> </w:t>
      </w:r>
      <w:r>
        <w:rPr>
          <w:iCs/>
          <w:i/>
        </w:rPr>
        <w:t xml:space="preserve">laṭ</w:t>
      </w:r>
      <w:r>
        <w:t xml:space="preserve"> </w:t>
      </w:r>
      <w:r>
        <w:t xml:space="preserve">3rd sg.</w:t>
      </w:r>
      <w:r>
        <w:t xml:space="preserve"> </w:t>
      </w:r>
      <w:r>
        <w:rPr>
          <w:iCs/>
          <w:i/>
        </w:rPr>
        <w:t xml:space="preserve">tip</w:t>
      </w:r>
      <w:r>
        <w:t xml:space="preserve">;</w:t>
      </w:r>
      <w:r>
        <w:t xml:space="preserve"> </w:t>
      </w:r>
      <w:r>
        <w:rPr>
          <w:iCs/>
          <w:i/>
        </w:rPr>
        <w:t xml:space="preserve">rudhādibhyaḥ śnam</w:t>
      </w:r>
      <w:r>
        <w:t xml:space="preserve"> </w:t>
      </w:r>
      <w:r>
        <w:t xml:space="preserve">(Pā. Sū. 3-1-78)</w:t>
      </w:r>
      <w:r>
        <w:t xml:space="preserve"> </w:t>
      </w:r>
      <w:r>
        <w:rPr>
          <w:iCs/>
          <w:i/>
        </w:rPr>
        <w:t xml:space="preserve">śnam</w:t>
      </w:r>
      <w:r>
        <w:t xml:space="preserve"> </w:t>
      </w:r>
      <w:r>
        <w:t xml:space="preserve">suffix;</w:t>
      </w:r>
      <w:r>
        <w:t xml:space="preserve"> </w:t>
      </w:r>
      <w:r>
        <w:rPr>
          <w:iCs/>
          <w:i/>
        </w:rPr>
        <w:t xml:space="preserve">midaco ’ntyāt paraḥ</w:t>
      </w:r>
      <w:r>
        <w:t xml:space="preserve"> </w:t>
      </w:r>
      <w:r>
        <w:t xml:space="preserve">(Pā. Sū. 1-1-47) it comes after the last vowel;</w:t>
      </w:r>
      <w:r>
        <w:t xml:space="preserve"> </w:t>
      </w:r>
      <w:r>
        <w:rPr>
          <w:iCs/>
          <w:i/>
        </w:rPr>
        <w:t xml:space="preserve">śnānnalopaḥ</w:t>
      </w:r>
      <w:r>
        <w:t xml:space="preserve"> </w:t>
      </w:r>
      <w:r>
        <w:t xml:space="preserve">(Pā. Sū. 6-4-23) loss of the nasal of the root;</w:t>
      </w:r>
      <w:r>
        <w:t xml:space="preserve"> </w:t>
      </w:r>
      <w:r>
        <w:rPr>
          <w:iCs/>
          <w:i/>
        </w:rPr>
        <w:t xml:space="preserve">coḥ kuḥ</w:t>
      </w:r>
      <w:r>
        <w:t xml:space="preserve"> </w:t>
      </w:r>
      <w:r>
        <w:t xml:space="preserve">—</w:t>
      </w:r>
      <w:r>
        <w:t xml:space="preserve"> </w:t>
      </w:r>
      <w:r>
        <w:rPr>
          <w:iCs/>
          <w:i/>
        </w:rPr>
        <w:t xml:space="preserve">kutva</w:t>
      </w:r>
      <w:r>
        <w:t xml:space="preserve"> </w:t>
      </w:r>
      <w:r>
        <w:t xml:space="preserve">for</w:t>
      </w:r>
      <w:r>
        <w:t xml:space="preserve"> </w:t>
      </w:r>
      <w:r>
        <w:rPr>
          <w:iCs/>
          <w:i/>
        </w:rPr>
        <w:t xml:space="preserve">j</w:t>
      </w:r>
      <w:r>
        <w:t xml:space="preserve">;</w:t>
      </w:r>
      <w:r>
        <w:t xml:space="preserve"> </w:t>
      </w:r>
      <w:r>
        <w:rPr>
          <w:iCs/>
          <w:i/>
        </w:rPr>
        <w:t xml:space="preserve">cartva</w:t>
      </w:r>
      <w:r>
        <w:t xml:space="preserve">,</w:t>
      </w:r>
      <w:r>
        <w:t xml:space="preserve"> </w:t>
      </w:r>
      <w:r>
        <w:rPr>
          <w:iCs/>
          <w:i/>
        </w:rPr>
        <w:t xml:space="preserve">anakti</w:t>
      </w:r>
      <w:r>
        <w:t xml:space="preserve">; at the head of the</w:t>
      </w:r>
      <w:r>
        <w:t xml:space="preserve"> </w:t>
      </w:r>
      <w:r>
        <w:rPr>
          <w:iCs/>
          <w:i/>
        </w:rPr>
        <w:t xml:space="preserve">pāda</w:t>
      </w:r>
      <w:r>
        <w:t xml:space="preserve">, no</w:t>
      </w:r>
      <w:r>
        <w:t xml:space="preserve"> </w:t>
      </w:r>
      <w:r>
        <w:rPr>
          <w:iCs/>
          <w:i/>
        </w:rPr>
        <w:t xml:space="preserve">nighāta</w:t>
      </w:r>
      <w:r>
        <w:t xml:space="preserve">; the suffix accent remains);</w:t>
      </w:r>
      <w:r>
        <w:t xml:space="preserve"> </w:t>
      </w:r>
      <w:r>
        <w:rPr>
          <w:iCs/>
          <w:i/>
        </w:rPr>
        <w:t xml:space="preserve">videṣu</w:t>
      </w:r>
      <w:r>
        <w:t xml:space="preserve"> </w:t>
      </w:r>
      <w:r>
        <w:t xml:space="preserve">[as printed; =</w:t>
      </w:r>
      <w:r>
        <w:t xml:space="preserve"> </w:t>
      </w:r>
      <w:r>
        <w:rPr>
          <w:iCs/>
          <w:i/>
        </w:rPr>
        <w:t xml:space="preserve">vidatheṣu</w:t>
      </w:r>
      <w:r>
        <w:t xml:space="preserve">] (root</w:t>
      </w:r>
      <w:r>
        <w:t xml:space="preserve"> </w:t>
      </w:r>
      <w:r>
        <w:rPr>
          <w:iCs/>
          <w:i/>
        </w:rPr>
        <w:t xml:space="preserve">vida jñāne</w:t>
      </w:r>
      <w:r>
        <w:t xml:space="preserve">;</w:t>
      </w:r>
      <w:r>
        <w:t xml:space="preserve"> </w:t>
      </w:r>
      <w:r>
        <w:rPr>
          <w:iCs/>
          <w:i/>
        </w:rPr>
        <w:t xml:space="preserve">athan</w:t>
      </w:r>
      <w:r>
        <w:t xml:space="preserve"> </w:t>
      </w:r>
      <w:r>
        <w:t xml:space="preserve">suffix;</w:t>
      </w:r>
      <w:r>
        <w:t xml:space="preserve"> </w:t>
      </w:r>
      <w:r>
        <w:rPr>
          <w:iCs/>
          <w:i/>
        </w:rPr>
        <w:t xml:space="preserve">kit</w:t>
      </w:r>
      <w:r>
        <w:t xml:space="preserve"> </w:t>
      </w:r>
      <w:r>
        <w:t xml:space="preserve">by</w:t>
      </w:r>
      <w:r>
        <w:t xml:space="preserve"> </w:t>
      </w:r>
      <w:r>
        <w:rPr>
          <w:iCs/>
          <w:i/>
        </w:rPr>
        <w:t xml:space="preserve">atideśa</w:t>
      </w:r>
      <w:r>
        <w:t xml:space="preserve">, so no guṇa; suffix first</w:t>
      </w:r>
      <w:r>
        <w:t xml:space="preserve"> </w:t>
      </w:r>
      <w:r>
        <w:rPr>
          <w:iCs/>
          <w:i/>
        </w:rPr>
        <w:t xml:space="preserve">udātta</w:t>
      </w:r>
      <w:r>
        <w:t xml:space="preserve">);</w:t>
      </w:r>
      <w:r>
        <w:t xml:space="preserve"> </w:t>
      </w:r>
      <w:r>
        <w:rPr>
          <w:iCs/>
          <w:i/>
        </w:rPr>
        <w:t xml:space="preserve">sūriḥ</w:t>
      </w:r>
      <w:r>
        <w:t xml:space="preserve"> </w:t>
      </w:r>
      <w:r>
        <w:t xml:space="preserve">(root</w:t>
      </w:r>
      <w:r>
        <w:t xml:space="preserve"> </w:t>
      </w:r>
      <w:r>
        <w:rPr>
          <w:iCs/>
          <w:i/>
        </w:rPr>
        <w:t xml:space="preserve">sūja prāṇiprasave</w:t>
      </w:r>
      <w:r>
        <w:t xml:space="preserve">;</w:t>
      </w:r>
      <w:r>
        <w:t xml:space="preserve"> </w:t>
      </w:r>
      <w:r>
        <w:rPr>
          <w:iCs/>
          <w:i/>
        </w:rPr>
        <w:t xml:space="preserve">sūjer ṛ</w:t>
      </w:r>
      <w:r>
        <w:t xml:space="preserve"> </w:t>
      </w:r>
      <w:r>
        <w:t xml:space="preserve">(Uṇ. Sū. 4-[?])</w:t>
      </w:r>
      <w:r>
        <w:t xml:space="preserve"> </w:t>
      </w:r>
      <w:r>
        <w:rPr>
          <w:iCs/>
          <w:i/>
        </w:rPr>
        <w:t xml:space="preserve">ri</w:t>
      </w:r>
      <w:r>
        <w:t xml:space="preserve"> </w:t>
      </w:r>
      <w:r>
        <w:t xml:space="preserve">suffix,</w:t>
      </w:r>
      <w:r>
        <w:t xml:space="preserve"> </w:t>
      </w:r>
      <w:r>
        <w:rPr>
          <w:iCs/>
          <w:i/>
        </w:rPr>
        <w:t xml:space="preserve">kit</w:t>
      </w:r>
      <w:r>
        <w:t xml:space="preserve">, so no guṇa; suffix accent: final</w:t>
      </w:r>
      <w:r>
        <w:t xml:space="preserve"> </w:t>
      </w:r>
      <w:r>
        <w:rPr>
          <w:iCs/>
          <w:i/>
        </w:rPr>
        <w:t xml:space="preserve">udātta</w:t>
      </w:r>
      <w:r>
        <w:t xml:space="preserve">);</w:t>
      </w:r>
      <w:r>
        <w:t xml:space="preserve"> </w:t>
      </w:r>
      <w:r>
        <w:rPr>
          <w:iCs/>
          <w:i/>
        </w:rPr>
        <w:t xml:space="preserve">iyakṣan</w:t>
      </w:r>
      <w:r>
        <w:t xml:space="preserve"> </w:t>
      </w:r>
      <w:r>
        <w:t xml:space="preserve">(root</w:t>
      </w:r>
      <w:r>
        <w:t xml:space="preserve"> </w:t>
      </w:r>
      <w:r>
        <w:rPr>
          <w:iCs/>
          <w:i/>
        </w:rPr>
        <w:t xml:space="preserve">yaja devapūjāsaṅgatikaraṇadāneṣu</w:t>
      </w:r>
      <w:r>
        <w:t xml:space="preserve">;</w:t>
      </w:r>
      <w:r>
        <w:t xml:space="preserve"> </w:t>
      </w:r>
      <w:r>
        <w:rPr>
          <w:iCs/>
          <w:i/>
        </w:rPr>
        <w:t xml:space="preserve">yuṣmaṃ icchati iyakṣati</w:t>
      </w:r>
      <w:r>
        <w:t xml:space="preserve"> </w:t>
      </w:r>
      <w:r>
        <w:t xml:space="preserve">[reading uncertain];</w:t>
      </w:r>
      <w:r>
        <w:t xml:space="preserve"> </w:t>
      </w:r>
      <w:r>
        <w:rPr>
          <w:iCs/>
          <w:i/>
        </w:rPr>
        <w:t xml:space="preserve">san</w:t>
      </w:r>
      <w:r>
        <w:t xml:space="preserve">,</w:t>
      </w:r>
      <w:r>
        <w:t xml:space="preserve"> </w:t>
      </w:r>
      <w:r>
        <w:rPr>
          <w:iCs/>
          <w:i/>
        </w:rPr>
        <w:t xml:space="preserve">dhātoḥ karmaṇaḥ samānakartṛkād icchāyāṃ vā</w:t>
      </w:r>
      <w:r>
        <w:t xml:space="preserve"> </w:t>
      </w:r>
      <w:r>
        <w:t xml:space="preserve">(Pā. Sū. 3-1-7);</w:t>
      </w:r>
      <w:r>
        <w:t xml:space="preserve"> </w:t>
      </w:r>
      <w:r>
        <w:rPr>
          <w:iCs/>
          <w:i/>
        </w:rPr>
        <w:t xml:space="preserve">san-yaṅoḥ</w:t>
      </w:r>
      <w:r>
        <w:t xml:space="preserve"> </w:t>
      </w:r>
      <w:r>
        <w:t xml:space="preserve">doubling;</w:t>
      </w:r>
      <w:r>
        <w:t xml:space="preserve"> </w:t>
      </w:r>
      <w:r>
        <w:rPr>
          <w:iCs/>
          <w:i/>
        </w:rPr>
        <w:t xml:space="preserve">bahulaṃ chandasi</w:t>
      </w:r>
      <w:r>
        <w:t xml:space="preserve">:</w:t>
      </w:r>
      <w:r>
        <w:t xml:space="preserve"> </w:t>
      </w:r>
      <w:r>
        <w:rPr>
          <w:iCs/>
          <w:i/>
        </w:rPr>
        <w:t xml:space="preserve">sanmūlāt laṭ</w:t>
      </w:r>
      <w:r>
        <w:t xml:space="preserve"> </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abhyastānām ādiḥ</w:t>
      </w:r>
      <w:r>
        <w:t xml:space="preserve"> </w:t>
      </w:r>
      <w:r>
        <w:t xml:space="preserve">(Pā. Sū. 6-1-189) first</w:t>
      </w:r>
      <w:r>
        <w:t xml:space="preserve"> </w:t>
      </w:r>
      <w:r>
        <w:rPr>
          <w:iCs/>
          <w:i/>
        </w:rPr>
        <w:t xml:space="preserve">udātta</w:t>
      </w:r>
      <w:r>
        <w:t xml:space="preserve">). ‖ 2 ‖</w:t>
      </w:r>
    </w:p>
    <w:bookmarkStart w:id="725" w:name="ṛk-3-16"/>
    <w:p>
      <w:pPr>
        <w:pStyle w:val="Heading4"/>
      </w:pPr>
      <w:r>
        <w:t xml:space="preserve">Ṛk 3</w:t>
      </w:r>
    </w:p>
    <w:p>
      <w:pPr>
        <w:pStyle w:val="FirstParagraph"/>
      </w:pPr>
      <w:r>
        <w:rPr>
          <w:bCs/>
          <w:b/>
        </w:rPr>
        <w:t xml:space="preserve">॥ संहितापाठः ॥</w:t>
      </w:r>
    </w:p>
    <w:p>
      <w:pPr>
        <w:pStyle w:val="BlockText"/>
      </w:pPr>
      <w:r>
        <w:t xml:space="preserve">पीपाय धेनुरदितिरृताय जनाय मित्रावरुणा हविर्दे ।</w:t>
      </w:r>
    </w:p>
    <w:p>
      <w:pPr>
        <w:pStyle w:val="BlockText"/>
      </w:pPr>
      <w:r>
        <w:rPr>
          <w:iCs/>
          <w:i/>
        </w:rPr>
        <w:t xml:space="preserve">pīpāya dhenuraditirṛtāya janāya mitrāvaruṇā havirde |</w:t>
      </w:r>
    </w:p>
    <w:p>
      <w:r>
        <w:pict>
          <v:rect style="width:0;height:1.5pt" o:hralign="center" o:hrstd="t" o:hr="t"/>
        </w:pict>
      </w:r>
    </w:p>
    <w:bookmarkEnd w:id="725"/>
    <w:bookmarkEnd w:id="726"/>
    <w:bookmarkStart w:id="727" w:name="printed-p.-556-pdf-574"/>
    <w:p>
      <w:pPr>
        <w:pStyle w:val="Heading3"/>
      </w:pPr>
      <w:r>
        <w:t xml:space="preserve">Printed p. 556 (PDF 574)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153</w:t>
      </w:r>
      <w:r>
        <w:rPr>
          <w:iCs/>
          <w:i/>
        </w:rPr>
        <w:t xml:space="preserve">”</w:t>
      </w:r>
      <w:r>
        <w:rPr>
          <w:iCs/>
          <w:i/>
        </w:rPr>
        <w:t xml:space="preserve">.)</w:t>
      </w:r>
    </w:p>
    <w:p>
      <w:pPr>
        <w:pStyle w:val="BodyText"/>
      </w:pPr>
      <w:r>
        <w:rPr>
          <w:bCs/>
          <w:b/>
        </w:rPr>
        <w:t xml:space="preserve">॥ संहितापाठः ॥</w:t>
      </w:r>
      <w:r>
        <w:t xml:space="preserve"> </w:t>
      </w:r>
      <w:r>
        <w:rPr>
          <w:iCs/>
          <w:i/>
        </w:rPr>
        <w:t xml:space="preserve">(continued)</w:t>
      </w:r>
    </w:p>
    <w:p>
      <w:pPr>
        <w:pStyle w:val="BlockText"/>
      </w:pPr>
      <w:r>
        <w:t xml:space="preserve">हिनोति यद्वां विदथे सपर्यन्त्स रातहव्यो मानुषो न होता ॥ ३ ॥</w:t>
      </w:r>
    </w:p>
    <w:p>
      <w:pPr>
        <w:pStyle w:val="BlockText"/>
      </w:pPr>
      <w:r>
        <w:rPr>
          <w:iCs/>
          <w:i/>
        </w:rPr>
        <w:t xml:space="preserve">hinoti yadvāṃ vidathe saparyantsa rātahavyo mānuṣo na hotā ‖ 3 ‖</w:t>
      </w:r>
    </w:p>
    <w:p>
      <w:pPr>
        <w:pStyle w:val="FirstParagraph"/>
      </w:pPr>
      <w:r>
        <w:rPr>
          <w:bCs/>
          <w:b/>
        </w:rPr>
        <w:t xml:space="preserve">॥ पदपाठः ॥</w:t>
      </w:r>
    </w:p>
    <w:p>
      <w:pPr>
        <w:pStyle w:val="BlockText"/>
      </w:pPr>
      <w:r>
        <w:t xml:space="preserve">पीपाय । धेनुः । अदितिः । ऋताय । जनाय । मित्रावरुणा । हविःऽदे ।</w:t>
      </w:r>
      <w:r>
        <w:t xml:space="preserve"> </w:t>
      </w:r>
      <w:r>
        <w:t xml:space="preserve">हिनोति । यत् । वाम् । विदथे । सपर्यन् । सः । रातऽहव्यः । मानुषः । न । होता ॥ ३ ॥</w:t>
      </w:r>
    </w:p>
    <w:p>
      <w:pPr>
        <w:pStyle w:val="BlockText"/>
      </w:pPr>
      <w:r>
        <w:rPr>
          <w:iCs/>
          <w:i/>
        </w:rPr>
        <w:t xml:space="preserve">pīpāya | dhenuḥ | aditiḥ | ṛtāya | janāya | mitrāvaruṇā | haviḥ ’de |</w:t>
      </w:r>
      <w:r>
        <w:t xml:space="preserve"> </w:t>
      </w:r>
      <w:r>
        <w:rPr>
          <w:iCs/>
          <w:i/>
        </w:rPr>
        <w:t xml:space="preserve">hinoti | yat | vām | vidathe | saparyan | saḥ | rāta ’havyaḥ | mānuṣaḥ | na | hotā ‖ 3 ‖</w:t>
      </w:r>
    </w:p>
    <w:p>
      <w:pPr>
        <w:pStyle w:val="FirstParagraph"/>
      </w:pPr>
      <w:r>
        <w:rPr>
          <w:bCs/>
          <w:b/>
        </w:rPr>
        <w:t xml:space="preserve">॥ सायणभाष्यम् ॥</w:t>
      </w:r>
    </w:p>
    <w:p>
      <w:pPr>
        <w:pStyle w:val="BodyText"/>
      </w:pPr>
      <w:r>
        <w:rPr>
          <w:iCs/>
          <w:i/>
        </w:rPr>
        <w:t xml:space="preserve">(Gist: may the cow be filled with abundant milk for the sacrificer who offers you oblation, as Rātahavya, honouring you, gladdens you at the sacrifice as a human priest would. Small type, read with doubt.)</w:t>
      </w:r>
    </w:p>
    <w:p>
      <w:pPr>
        <w:pStyle w:val="BlockText"/>
      </w:pPr>
      <w:r>
        <w:t xml:space="preserve">हे मित्रावरुणा मित्रावरुणौ ऋताय युष्मत्संबन्धियज्ञाय हविर्दे हविषो दात्रे [?] । आतो मनिन्क्वनिब्वनिपश्च [?] इति विच् । आतो धातोरित्यात्वलोपः [?] । जनाय यजमानाय च धेनुः प्रीणयित्री गौरदितिरदीना बहुक्षीरा सती पीपाय । क्षीरेण पुनः पुनराप्यायताम् । स्पायतेराशिषि प्रार्थनायां लिट् । लिट्यभ्यासस्य [?] इति पीभावः । पयसा दीप्तिमद्विष्णुं [?] यज्ञं [?] … यदा हिनोति प्रीणाति । कस्मिन्काले इति चेत्तत्राह । यद्वा । स प्रसिद्धो रातहव्यः एतन्नामा राजा सपर्यन् स्तुत्या पूजयन् मानुषो होता न मनुष्यस्य यजमानस्य संबन्धी होतेव ऋत्विगिव [?] विदथे यज्ञे वां हिनोति हविरादिना प्रीणयति तदा पीपायेत्याह ॥</w:t>
      </w:r>
    </w:p>
    <w:p>
      <w:pPr>
        <w:pStyle w:val="BlockText"/>
      </w:pPr>
      <w:r>
        <w:rPr>
          <w:iCs/>
          <w:i/>
        </w:rPr>
        <w:t xml:space="preserve">he mitrāvaruṇā mitrāvaruṇau ṛtāya yuṣmatsaṃbandhiyajñāya havirde haviṣo dātre [?] | āto maninkvanibvanipaśca [?] iti vic | āto dhātorityātvalopaḥ [?] | janāya yajamānāya ca dhenuḥ prīṇayitrī gauraditiradīnā bahukṣīrā satī pīpāya | kṣīreṇa punaḥ punarāpyāyatām | spāyaterāśiṣi prārthanāyāṃ liṭ | liṭyabhyāsasya [?] iti pībhāvaḥ | payasā dīptimadviṣṇuṃ [?] yajñaṃ [?] … yadā hinoti prīṇāti | kasminkāle iti cettatrāha | yadvā | sa prasiddho rātahavyaḥ etannāmā rājā saparyan stutyā pūjayan mānuṣo hotā na manuṣyasya yajamānasya saṃbandhī hoteva ṛtvigiva [?] vidathe yajñe vāṃ hinoti havirādinā prīṇayati tadā pīpāyetyāha ‖</w:t>
      </w:r>
    </w:p>
    <w:p>
      <w:pPr>
        <w:pStyle w:val="FirstParagraph"/>
      </w:pPr>
      <w:r>
        <w:rPr>
          <w:bCs/>
          <w:b/>
        </w:rPr>
        <w:t xml:space="preserve">प्रतिपदार्थः (Pratipadārtha).</w:t>
      </w:r>
      <w:r>
        <w:t xml:space="preserve"> </w:t>
      </w:r>
      <w:r>
        <w:rPr>
          <w:iCs/>
          <w:i/>
        </w:rPr>
        <w:t xml:space="preserve">mitrāvaruṇā</w:t>
      </w:r>
      <w:r>
        <w:t xml:space="preserve"> </w:t>
      </w:r>
      <w:r>
        <w:t xml:space="preserve">— O Mitra-Varuṇa;</w:t>
      </w:r>
      <w:r>
        <w:t xml:space="preserve"> </w:t>
      </w:r>
      <w:r>
        <w:rPr>
          <w:iCs/>
          <w:i/>
        </w:rPr>
        <w:t xml:space="preserve">yat</w:t>
      </w:r>
      <w:r>
        <w:t xml:space="preserve"> </w:t>
      </w:r>
      <w:r>
        <w:t xml:space="preserve">— when;</w:t>
      </w:r>
      <w:r>
        <w:t xml:space="preserve"> </w:t>
      </w:r>
      <w:r>
        <w:rPr>
          <w:iCs/>
          <w:i/>
        </w:rPr>
        <w:t xml:space="preserve">saḥ rātahavyaḥ</w:t>
      </w:r>
      <w:r>
        <w:t xml:space="preserve"> </w:t>
      </w:r>
      <w:r>
        <w:t xml:space="preserve">— the well-known king named Rātahavya;</w:t>
      </w:r>
      <w:r>
        <w:t xml:space="preserve"> </w:t>
      </w:r>
      <w:r>
        <w:rPr>
          <w:iCs/>
          <w:i/>
        </w:rPr>
        <w:t xml:space="preserve">saparyan</w:t>
      </w:r>
      <w:r>
        <w:t xml:space="preserve"> </w:t>
      </w:r>
      <w:r>
        <w:t xml:space="preserve">— worshipping with praise;</w:t>
      </w:r>
      <w:r>
        <w:t xml:space="preserve"> </w:t>
      </w:r>
      <w:r>
        <w:rPr>
          <w:iCs/>
          <w:i/>
        </w:rPr>
        <w:t xml:space="preserve">mānuṣa hotā na</w:t>
      </w:r>
      <w:r>
        <w:t xml:space="preserve"> </w:t>
      </w:r>
      <w:r>
        <w:t xml:space="preserve">— like a</w:t>
      </w:r>
      <w:r>
        <w:t xml:space="preserve"> </w:t>
      </w:r>
      <w:r>
        <w:rPr>
          <w:iCs/>
          <w:i/>
        </w:rPr>
        <w:t xml:space="preserve">hotṛ</w:t>
      </w:r>
      <w:r>
        <w:t xml:space="preserve">-priest belonging to a human sacrificer;</w:t>
      </w:r>
      <w:r>
        <w:t xml:space="preserve"> </w:t>
      </w:r>
      <w:r>
        <w:rPr>
          <w:iCs/>
          <w:i/>
        </w:rPr>
        <w:t xml:space="preserve">vidathe</w:t>
      </w:r>
      <w:r>
        <w:t xml:space="preserve"> </w:t>
      </w:r>
      <w:r>
        <w:t xml:space="preserve">— at the sacrifice;</w:t>
      </w:r>
      <w:r>
        <w:t xml:space="preserve"> </w:t>
      </w:r>
      <w:r>
        <w:rPr>
          <w:iCs/>
          <w:i/>
        </w:rPr>
        <w:t xml:space="preserve">vām</w:t>
      </w:r>
      <w:r>
        <w:t xml:space="preserve"> </w:t>
      </w:r>
      <w:r>
        <w:t xml:space="preserve">— you two;</w:t>
      </w:r>
      <w:r>
        <w:t xml:space="preserve"> </w:t>
      </w:r>
      <w:r>
        <w:rPr>
          <w:iCs/>
          <w:i/>
        </w:rPr>
        <w:t xml:space="preserve">hinoti</w:t>
      </w:r>
      <w:r>
        <w:t xml:space="preserve"> </w:t>
      </w:r>
      <w:r>
        <w:t xml:space="preserve">— gladdens (by offering oblations and the like), (then)</w:t>
      </w:r>
      <w:r>
        <w:t xml:space="preserve"> </w:t>
      </w:r>
      <w:r>
        <w:rPr>
          <w:iCs/>
          <w:i/>
        </w:rPr>
        <w:t xml:space="preserve">ṛtāya</w:t>
      </w:r>
      <w:r>
        <w:t xml:space="preserve"> </w:t>
      </w:r>
      <w:r>
        <w:t xml:space="preserve">— for the sacrifice;</w:t>
      </w:r>
      <w:r>
        <w:t xml:space="preserve"> </w:t>
      </w:r>
      <w:r>
        <w:rPr>
          <w:iCs/>
          <w:i/>
        </w:rPr>
        <w:t xml:space="preserve">havirde</w:t>
      </w:r>
      <w:r>
        <w:t xml:space="preserve"> </w:t>
      </w:r>
      <w:r>
        <w:t xml:space="preserve">— for the sacrificer who offers the oblation;</w:t>
      </w:r>
      <w:r>
        <w:t xml:space="preserve"> </w:t>
      </w:r>
      <w:r>
        <w:rPr>
          <w:iCs/>
          <w:i/>
        </w:rPr>
        <w:t xml:space="preserve">janāya</w:t>
      </w:r>
      <w:r>
        <w:t xml:space="preserve"> </w:t>
      </w:r>
      <w:r>
        <w:t xml:space="preserve">— [for the person];</w:t>
      </w:r>
      <w:r>
        <w:t xml:space="preserve"> </w:t>
      </w:r>
      <w:r>
        <w:rPr>
          <w:iCs/>
          <w:i/>
        </w:rPr>
        <w:t xml:space="preserve">dhenuḥ</w:t>
      </w:r>
      <w:r>
        <w:t xml:space="preserve"> </w:t>
      </w:r>
      <w:r>
        <w:t xml:space="preserve">— the cow;</w:t>
      </w:r>
      <w:r>
        <w:t xml:space="preserve"> </w:t>
      </w:r>
      <w:r>
        <w:rPr>
          <w:iCs/>
          <w:i/>
        </w:rPr>
        <w:t xml:space="preserve">aditiḥ</w:t>
      </w:r>
      <w:r>
        <w:t xml:space="preserve"> </w:t>
      </w:r>
      <w:r>
        <w:t xml:space="preserve">— with abundant milk;</w:t>
      </w:r>
      <w:r>
        <w:t xml:space="preserve"> </w:t>
      </w:r>
      <w:r>
        <w:rPr>
          <w:iCs/>
          <w:i/>
        </w:rPr>
        <w:t xml:space="preserve">pīpāya</w:t>
      </w:r>
      <w:r>
        <w:t xml:space="preserve"> </w:t>
      </w:r>
      <w:r>
        <w:t xml:space="preserve">— may she be filled (with that milk).</w:t>
      </w:r>
    </w:p>
    <w:p>
      <w:pPr>
        <w:pStyle w:val="BodyText"/>
      </w:pPr>
      <w:r>
        <w:rPr>
          <w:bCs/>
          <w:b/>
        </w:rPr>
        <w:t xml:space="preserve">भावार्थः (Bhāvārtha).</w:t>
      </w:r>
      <w:r>
        <w:t xml:space="preserve"> </w:t>
      </w:r>
      <w:r>
        <w:t xml:space="preserve">O Mitra and Varuṇa, as the well-known King Rātahavya, worshipping you with praise, gladdens you at the sacrifice with oblations and the like like a</w:t>
      </w:r>
      <w:r>
        <w:t xml:space="preserve"> </w:t>
      </w:r>
      <w:r>
        <w:rPr>
          <w:iCs/>
          <w:i/>
        </w:rPr>
        <w:t xml:space="preserve">hotṛ</w:t>
      </w:r>
      <w:r>
        <w:t xml:space="preserve">-priest, so may the cow that helps him in the work be filled with abundant milk.</w:t>
      </w:r>
    </w:p>
    <w:p>
      <w:r>
        <w:pict>
          <v:rect style="width:0;height:1.5pt" o:hralign="center" o:hrstd="t" o:hr="t"/>
        </w:pict>
      </w:r>
    </w:p>
    <w:bookmarkEnd w:id="727"/>
    <w:bookmarkStart w:id="728" w:name="printed-p.-557-pdf-575"/>
    <w:p>
      <w:pPr>
        <w:pStyle w:val="Heading3"/>
      </w:pPr>
      <w:r>
        <w:t xml:space="preserve">Printed p. 557 (PDF 575)</w:t>
      </w:r>
    </w:p>
    <w:p>
      <w:pPr>
        <w:pStyle w:val="FirstParagraph"/>
      </w:pPr>
      <w:r>
        <w:rPr>
          <w:iCs/>
          <w:i/>
        </w:rPr>
        <w:t xml:space="preserve">(Header:</w:t>
      </w:r>
      <w:r>
        <w:rPr>
          <w:iCs/>
          <w:i/>
        </w:rPr>
        <w:t xml:space="preserve"> </w:t>
      </w:r>
      <w:r>
        <w:rPr>
          <w:iCs/>
          <w:i/>
        </w:rPr>
        <w:t xml:space="preserve">“</w:t>
      </w:r>
      <w:r>
        <w:rPr>
          <w:iCs/>
          <w:i/>
        </w:rPr>
        <w:t xml:space="preserve">A. 2 A. 2 Va. 34</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English Translation (as printed).</w:t>
      </w:r>
      <w:r>
        <w:t xml:space="preserve"> </w:t>
      </w:r>
      <w:r>
        <w:t xml:space="preserve">Let the productive milch cow, Mitra and Varuna, furnish abundant nutriment to the pious man who presents you with oblations, as when Ratahavya, glorifying you, propitiates [sic:</w:t>
      </w:r>
      <w:r>
        <w:t xml:space="preserve"> </w:t>
      </w:r>
      <w:r>
        <w:t xml:space="preserve">“</w:t>
      </w:r>
      <w:r>
        <w:t xml:space="preserve">propiitates</w:t>
      </w:r>
      <w:r>
        <w:t xml:space="preserve">”</w:t>
      </w:r>
      <w:r>
        <w:t xml:space="preserve">] you iu [sic: in] the solemnity, like the ministrant priest of a man (who institutes the rite).</w:t>
      </w:r>
    </w:p>
    <w:p>
      <w:pPr>
        <w:pStyle w:val="BodyText"/>
      </w:pPr>
      <w:r>
        <w:rPr>
          <w:bCs/>
          <w:b/>
        </w:rPr>
        <w:t xml:space="preserve">विशेषविषयाः (Viśeṣaviṣayagaḷu — Special Topics).</w:t>
      </w:r>
      <w:r>
        <w:t xml:space="preserve"> </w:t>
      </w:r>
      <w:r>
        <w:rPr>
          <w:bCs/>
          <w:b/>
        </w:rPr>
        <w:t xml:space="preserve">रातहव्यः</w:t>
      </w:r>
      <w:r>
        <w:t xml:space="preserve"> </w:t>
      </w:r>
      <w:r>
        <w:t xml:space="preserve">— generally the word</w:t>
      </w:r>
      <w:r>
        <w:t xml:space="preserve"> </w:t>
      </w:r>
      <w:r>
        <w:rPr>
          <w:iCs/>
          <w:i/>
        </w:rPr>
        <w:t xml:space="preserve">rātahavya</w:t>
      </w:r>
      <w:r>
        <w:t xml:space="preserve"> </w:t>
      </w:r>
      <w:r>
        <w:t xml:space="preserve">is formed from the root</w:t>
      </w:r>
      <w:r>
        <w:t xml:space="preserve"> </w:t>
      </w:r>
      <w:r>
        <w:rPr>
          <w:iCs/>
          <w:i/>
        </w:rPr>
        <w:t xml:space="preserve">rā</w:t>
      </w:r>
      <w:r>
        <w:t xml:space="preserve">,</w:t>
      </w:r>
      <w:r>
        <w:t xml:space="preserve"> </w:t>
      </w:r>
      <w:r>
        <w:t xml:space="preserve">“</w:t>
      </w:r>
      <w:r>
        <w:t xml:space="preserve">to give</w:t>
      </w:r>
      <w:r>
        <w:t xml:space="preserve">”</w:t>
      </w:r>
      <w:r>
        <w:t xml:space="preserve">, and means</w:t>
      </w:r>
      <w:r>
        <w:t xml:space="preserve"> </w:t>
      </w:r>
      <w:r>
        <w:t xml:space="preserve">“</w:t>
      </w:r>
      <w:r>
        <w:t xml:space="preserve">one by whom the oblation has been given</w:t>
      </w:r>
      <w:r>
        <w:t xml:space="preserve">”</w:t>
      </w:r>
      <w:r>
        <w:t xml:space="preserve">, an epithet either of the sacrificer who has offered the oblation or of the deities to whom it has been offered. In the present Ṛk</w:t>
      </w:r>
      <w:r>
        <w:t xml:space="preserve"> </w:t>
      </w:r>
      <w:r>
        <w:rPr>
          <w:iCs/>
          <w:i/>
        </w:rPr>
        <w:t xml:space="preserve">etannāmā rājā</w:t>
      </w:r>
      <w:r>
        <w:t xml:space="preserve"> </w:t>
      </w:r>
      <w:r>
        <w:t xml:space="preserve">—</w:t>
      </w:r>
      <w:r>
        <w:t xml:space="preserve"> </w:t>
      </w:r>
      <w:r>
        <w:t xml:space="preserve">“</w:t>
      </w:r>
      <w:r>
        <w:t xml:space="preserve">a king of this name</w:t>
      </w:r>
      <w:r>
        <w:t xml:space="preserve">”</w:t>
      </w:r>
      <w:r>
        <w:t xml:space="preserve"> </w:t>
      </w:r>
      <w:r>
        <w:t xml:space="preserve">— is the explanation. There is not enough authority to know this person’s story properly. It is said that the sage Rātahavya is the seer of the sixty-first and sixty-fifth sūktas of the fifth maṇḍala:</w:t>
      </w:r>
      <w:r>
        <w:t xml:space="preserve"> </w:t>
      </w:r>
      <w:r>
        <w:t xml:space="preserve">“</w:t>
      </w:r>
      <w:r>
        <w:rPr>
          <w:iCs/>
          <w:i/>
        </w:rPr>
        <w:t xml:space="preserve">rātahavyasyātreyasyārṣaṃ maitrāvaruṇam</w:t>
      </w:r>
      <w:r>
        <w:t xml:space="preserve">”</w:t>
      </w:r>
      <w:r>
        <w:t xml:space="preserve"> </w:t>
      </w:r>
      <w:r>
        <w:t xml:space="preserve">— so say the commentators, who state that it was composed by the sage Rātahavya, an Ātreya.</w:t>
      </w:r>
    </w:p>
    <w:p>
      <w:pPr>
        <w:pStyle w:val="BlockText"/>
      </w:pPr>
      <w:r>
        <w:t xml:space="preserve">ता वामेषे रथानामुर्वीं गव्यूतिमेषाम् ।</w:t>
      </w:r>
      <w:r>
        <w:t xml:space="preserve"> </w:t>
      </w:r>
      <w:r>
        <w:t xml:space="preserve">रातहव्यस्य सुष्टुतिं दधृक् स्तोमैर्मनामहे ॥</w:t>
      </w:r>
    </w:p>
    <w:p>
      <w:pPr>
        <w:pStyle w:val="BlockText"/>
      </w:pPr>
      <w:r>
        <w:rPr>
          <w:iCs/>
          <w:i/>
        </w:rPr>
        <w:t xml:space="preserve">tā vāmeṣe rathānāmurvīṃ gavyūtimeṣām |</w:t>
      </w:r>
      <w:r>
        <w:t xml:space="preserve"> </w:t>
      </w:r>
      <w:r>
        <w:rPr>
          <w:iCs/>
          <w:i/>
        </w:rPr>
        <w:t xml:space="preserve">rātahavyasya suṣṭutiṃ dadhṛk stomairmanāmahe ‖</w:t>
      </w:r>
    </w:p>
    <w:p>
      <w:pPr>
        <w:pStyle w:val="FirstParagraph"/>
      </w:pPr>
      <w:r>
        <w:t xml:space="preserve">(Ṛ. Saṃ. 5-6[?]-3 [?].) In this Ṛk the sage mentions his own name and shows his devotion.</w:t>
      </w:r>
    </w:p>
    <w:p>
      <w:pPr>
        <w:pStyle w:val="BlockText"/>
      </w:pPr>
      <w:r>
        <w:t xml:space="preserve">कस्मा अद्य सुजाताय रातहव्याय प्र ययुः ।</w:t>
      </w:r>
      <w:r>
        <w:t xml:space="preserve"> </w:t>
      </w:r>
      <w:r>
        <w:t xml:space="preserve">एना यमेन मरुतः ॥</w:t>
      </w:r>
    </w:p>
    <w:p>
      <w:pPr>
        <w:pStyle w:val="BlockText"/>
      </w:pPr>
      <w:r>
        <w:rPr>
          <w:iCs/>
          <w:i/>
        </w:rPr>
        <w:t xml:space="preserve">kasmā adya sujātāya rātahavyāya pra yayuḥ |</w:t>
      </w:r>
      <w:r>
        <w:t xml:space="preserve"> </w:t>
      </w:r>
      <w:r>
        <w:rPr>
          <w:iCs/>
          <w:i/>
        </w:rPr>
        <w:t xml:space="preserve">enā yamena marutaḥ ‖</w:t>
      </w:r>
    </w:p>
    <w:p>
      <w:pPr>
        <w:pStyle w:val="FirstParagraph"/>
      </w:pPr>
      <w:r>
        <w:t xml:space="preserve">(Ṛ. Saṃ. 5-61-1.) In such passages the meaning is</w:t>
      </w:r>
      <w:r>
        <w:t xml:space="preserve"> </w:t>
      </w:r>
      <w:r>
        <w:rPr>
          <w:iCs/>
          <w:i/>
        </w:rPr>
        <w:t xml:space="preserve">dattahaviṣka</w:t>
      </w:r>
      <w:r>
        <w:t xml:space="preserve">,</w:t>
      </w:r>
      <w:r>
        <w:t xml:space="preserve"> </w:t>
      </w:r>
      <w:r>
        <w:t xml:space="preserve">“</w:t>
      </w:r>
      <w:r>
        <w:t xml:space="preserve">one who has given oblation</w:t>
      </w:r>
      <w:r>
        <w:t xml:space="preserve">”</w:t>
      </w:r>
      <w:r>
        <w:t xml:space="preserve">.</w:t>
      </w:r>
    </w:p>
    <w:p>
      <w:pPr>
        <w:pStyle w:val="BodyText"/>
      </w:pPr>
      <w:r>
        <w:rPr>
          <w:bCs/>
          <w:b/>
        </w:rPr>
        <w:t xml:space="preserve">विदथे</w:t>
      </w:r>
      <w:r>
        <w:t xml:space="preserve"> </w:t>
      </w:r>
      <w:r>
        <w:t xml:space="preserve">— the derivation of the word</w:t>
      </w:r>
      <w:r>
        <w:t xml:space="preserve"> </w:t>
      </w:r>
      <w:r>
        <w:rPr>
          <w:iCs/>
          <w:i/>
        </w:rPr>
        <w:t xml:space="preserve">vidatha</w:t>
      </w:r>
      <w:r>
        <w:t xml:space="preserve"> </w:t>
      </w:r>
      <w:r>
        <w:t xml:space="preserve">and its various meanings have been explained in the special topics of Ṛk 1-193 of this same part [as printed; pp. 331–334]. Here</w:t>
      </w:r>
      <w:r>
        <w:t xml:space="preserve"> </w:t>
      </w:r>
      <w:r>
        <w:rPr>
          <w:iCs/>
          <w:i/>
        </w:rPr>
        <w:t xml:space="preserve">vidathe</w:t>
      </w:r>
      <w:r>
        <w:t xml:space="preserve"> </w:t>
      </w:r>
      <w:r>
        <w:t xml:space="preserve">—</w:t>
      </w:r>
      <w:r>
        <w:t xml:space="preserve"> </w:t>
      </w:r>
      <w:r>
        <w:rPr>
          <w:iCs/>
          <w:i/>
        </w:rPr>
        <w:t xml:space="preserve">yajñe</w:t>
      </w:r>
      <w:r>
        <w:t xml:space="preserve"> </w:t>
      </w:r>
      <w:r>
        <w:t xml:space="preserve">—</w:t>
      </w:r>
      <w:r>
        <w:t xml:space="preserve"> </w:t>
      </w:r>
      <w:r>
        <w:t xml:space="preserve">“</w:t>
      </w:r>
      <w:r>
        <w:t xml:space="preserve">in the sacrifice</w:t>
      </w:r>
      <w:r>
        <w:t xml:space="preserve">”</w:t>
      </w:r>
      <w:r>
        <w:t xml:space="preserve">.</w:t>
      </w:r>
    </w:p>
    <w:p>
      <w:pPr>
        <w:pStyle w:val="BodyText"/>
      </w:pPr>
      <w:r>
        <w:rPr>
          <w:bCs/>
          <w:b/>
        </w:rPr>
        <w:t xml:space="preserve">अदितिः</w:t>
      </w:r>
      <w:r>
        <w:t xml:space="preserve"> </w:t>
      </w:r>
      <w:r>
        <w:t xml:space="preserve">—</w:t>
      </w:r>
      <w:r>
        <w:t xml:space="preserve"> </w:t>
      </w:r>
      <w:r>
        <w:t xml:space="preserve">“</w:t>
      </w:r>
      <w:r>
        <w:t xml:space="preserve">possessed of fullness without deficiency</w:t>
      </w:r>
      <w:r>
        <w:t xml:space="preserve">”</w:t>
      </w:r>
      <w:r>
        <w:t xml:space="preserve"> </w:t>
      </w:r>
      <w:r>
        <w:t xml:space="preserve">is the meaning; the derivation and the like of this word were told before.</w:t>
      </w:r>
    </w:p>
    <w:p>
      <w:pPr>
        <w:pStyle w:val="BodyText"/>
      </w:pPr>
      <w:r>
        <w:rPr>
          <w:bCs/>
          <w:b/>
        </w:rPr>
        <w:t xml:space="preserve">पीपाय</w:t>
      </w:r>
      <w:r>
        <w:t xml:space="preserve"> </w:t>
      </w:r>
      <w:r>
        <w:t xml:space="preserve">—</w:t>
      </w:r>
      <w:r>
        <w:t xml:space="preserve"> </w:t>
      </w:r>
      <w:r>
        <w:rPr>
          <w:iCs/>
          <w:i/>
        </w:rPr>
        <w:t xml:space="preserve">kṣīreṇa punaḥ punar āpyāyatām</w:t>
      </w:r>
      <w:r>
        <w:t xml:space="preserve">:</w:t>
      </w:r>
      <w:r>
        <w:t xml:space="preserve"> </w:t>
      </w:r>
      <w:r>
        <w:t xml:space="preserve">“</w:t>
      </w:r>
      <w:r>
        <w:t xml:space="preserve">let her be filled again and again with milk.</w:t>
      </w:r>
      <w:r>
        <w:t xml:space="preserve">”</w:t>
      </w:r>
      <w:r>
        <w:t xml:space="preserve"> </w:t>
      </w:r>
      <w:r>
        <w:t xml:space="preserve">The prayer is that, by abundantly filling herself with milk, she may satisfy the sacrifice that has to be performed with milk and also the sacrificer, who looks to her for the oblation. The word indicates both senses: growth, and the satisfaction arising from it.</w:t>
      </w:r>
    </w:p>
    <w:p>
      <w:r>
        <w:pict>
          <v:rect style="width:0;height:1.5pt" o:hralign="center" o:hrstd="t" o:hr="t"/>
        </w:pict>
      </w:r>
    </w:p>
    <w:bookmarkEnd w:id="728"/>
    <w:bookmarkStart w:id="729" w:name="printed-p.-558-pdf-576"/>
    <w:p>
      <w:pPr>
        <w:pStyle w:val="Heading3"/>
      </w:pPr>
      <w:r>
        <w:t xml:space="preserve">Printed p. 558 (PDF 576)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153</w:t>
      </w:r>
      <w:r>
        <w:rPr>
          <w:iCs/>
          <w:i/>
        </w:rPr>
        <w:t xml:space="preserve">”</w:t>
      </w:r>
      <w:r>
        <w:rPr>
          <w:iCs/>
          <w:i/>
        </w:rPr>
        <w:t xml:space="preserve">.)</w:t>
      </w:r>
    </w:p>
    <w:p>
      <w:pPr>
        <w:pStyle w:val="BlockText"/>
      </w:pPr>
      <w:r>
        <w:t xml:space="preserve">पीपाय स श्रवसा मर्त्येषु यो अग्नये ददाश विप्र उक्थैः ।</w:t>
      </w:r>
      <w:r>
        <w:t xml:space="preserve"> </w:t>
      </w:r>
      <w:r>
        <w:t xml:space="preserve">चित्राभिस्तमूतिभिश्चित्रशोचिर्व्रजस्य साता गोमतो दधाति ॥</w:t>
      </w:r>
    </w:p>
    <w:p>
      <w:pPr>
        <w:pStyle w:val="BlockText"/>
      </w:pPr>
      <w:r>
        <w:rPr>
          <w:iCs/>
          <w:i/>
        </w:rPr>
        <w:t xml:space="preserve">pīpāya sa śravasā martyeṣu yo agnaye dadāśa vipra ukthaiḥ |</w:t>
      </w:r>
      <w:r>
        <w:t xml:space="preserve"> </w:t>
      </w:r>
      <w:r>
        <w:rPr>
          <w:iCs/>
          <w:i/>
        </w:rPr>
        <w:t xml:space="preserve">citrābhistamūtibhiścitraśocirvrajasya sātā gomato dadhāti ‖</w:t>
      </w:r>
    </w:p>
    <w:p>
      <w:pPr>
        <w:pStyle w:val="FirstParagraph"/>
      </w:pPr>
      <w:r>
        <w:t xml:space="preserve">(Ṛ. Saṃ. 6-10-3 [?].) In all such Ṛks both these meanings are suggested; so in the present Ṛk too the abundance of milk in the cows, and thereby the joy of the sacrificer and others, are indicated.</w:t>
      </w:r>
    </w:p>
    <w:p>
      <w:pPr>
        <w:pStyle w:val="BodyText"/>
      </w:pPr>
      <w:r>
        <w:rPr>
          <w:bCs/>
          <w:b/>
        </w:rPr>
        <w:t xml:space="preserve">Vyākaraṇa-prakriyā (Ṛk 3; noted briefly).</w:t>
      </w:r>
      <w:r>
        <w:t xml:space="preserve"> </w:t>
      </w:r>
      <w:r>
        <w:rPr>
          <w:iCs/>
          <w:i/>
        </w:rPr>
        <w:t xml:space="preserve">pīpāya</w:t>
      </w:r>
      <w:r>
        <w:t xml:space="preserve"> </w:t>
      </w:r>
      <w:r>
        <w:t xml:space="preserve">(root</w:t>
      </w:r>
      <w:r>
        <w:t xml:space="preserve"> </w:t>
      </w:r>
      <w:r>
        <w:rPr>
          <w:iCs/>
          <w:i/>
        </w:rPr>
        <w:t xml:space="preserve">oyāi vṛddhau</w:t>
      </w:r>
      <w:r>
        <w:t xml:space="preserve">;</w:t>
      </w:r>
      <w:r>
        <w:t xml:space="preserve"> </w:t>
      </w:r>
      <w:r>
        <w:rPr>
          <w:iCs/>
          <w:i/>
        </w:rPr>
        <w:t xml:space="preserve">chandasi luṅlaṅliṭaḥ</w:t>
      </w:r>
      <w:r>
        <w:t xml:space="preserve"> </w:t>
      </w:r>
      <w:r>
        <w:t xml:space="preserve">(Pā. Sū. 3-4-6)</w:t>
      </w:r>
      <w:r>
        <w:t xml:space="preserve"> </w:t>
      </w:r>
      <w:r>
        <w:rPr>
          <w:iCs/>
          <w:i/>
        </w:rPr>
        <w:t xml:space="preserve">liṭ</w:t>
      </w:r>
      <w:r>
        <w:t xml:space="preserve"> </w:t>
      </w:r>
      <w:r>
        <w:t xml:space="preserve">in the sense of</w:t>
      </w:r>
      <w:r>
        <w:t xml:space="preserve"> </w:t>
      </w:r>
      <w:r>
        <w:rPr>
          <w:iCs/>
          <w:i/>
        </w:rPr>
        <w:t xml:space="preserve">loṭ</w:t>
      </w:r>
      <w:r>
        <w:t xml:space="preserve">; 3rd sg.</w:t>
      </w:r>
      <w:r>
        <w:t xml:space="preserve"> </w:t>
      </w:r>
      <w:r>
        <w:rPr>
          <w:iCs/>
          <w:i/>
        </w:rPr>
        <w:t xml:space="preserve">ṇal</w:t>
      </w:r>
      <w:r>
        <w:t xml:space="preserve">;</w:t>
      </w:r>
      <w:r>
        <w:t xml:space="preserve"> </w:t>
      </w:r>
      <w:r>
        <w:rPr>
          <w:iCs/>
          <w:i/>
        </w:rPr>
        <w:t xml:space="preserve">parasmaipadānāṃ ṇalatusus…</w:t>
      </w:r>
      <w:r>
        <w:t xml:space="preserve"> </w:t>
      </w:r>
      <w:r>
        <w:t xml:space="preserve">(Pā. Sū. 3-4-82)</w:t>
      </w:r>
      <w:r>
        <w:t xml:space="preserve"> </w:t>
      </w:r>
      <w:r>
        <w:rPr>
          <w:iCs/>
          <w:i/>
        </w:rPr>
        <w:t xml:space="preserve">ṇal</w:t>
      </w:r>
      <w:r>
        <w:t xml:space="preserve">;</w:t>
      </w:r>
      <w:r>
        <w:t xml:space="preserve"> </w:t>
      </w:r>
      <w:r>
        <w:rPr>
          <w:iCs/>
          <w:i/>
        </w:rPr>
        <w:t xml:space="preserve">liṭyabhyāsasya</w:t>
      </w:r>
      <w:r>
        <w:t xml:space="preserve"> </w:t>
      </w:r>
      <w:r>
        <w:t xml:space="preserve">… the root takes</w:t>
      </w:r>
      <w:r>
        <w:t xml:space="preserve"> </w:t>
      </w:r>
      <w:r>
        <w:rPr>
          <w:iCs/>
          <w:i/>
        </w:rPr>
        <w:t xml:space="preserve">pībhāva</w:t>
      </w:r>
      <w:r>
        <w:t xml:space="preserve">; with doubling,</w:t>
      </w:r>
      <w:r>
        <w:t xml:space="preserve"> </w:t>
      </w:r>
      <w:r>
        <w:rPr>
          <w:iCs/>
          <w:i/>
        </w:rPr>
        <w:t xml:space="preserve">ācchīnadyor nuṭ</w:t>
      </w:r>
      <w:r>
        <w:t xml:space="preserve"> </w:t>
      </w:r>
      <w:r>
        <w:t xml:space="preserve">…;</w:t>
      </w:r>
      <w:r>
        <w:t xml:space="preserve"> </w:t>
      </w:r>
      <w:r>
        <w:rPr>
          <w:iCs/>
          <w:i/>
        </w:rPr>
        <w:t xml:space="preserve">āto yuk ciṇkṛtoḥ</w:t>
      </w:r>
      <w:r>
        <w:t xml:space="preserve">…;</w:t>
      </w:r>
      <w:r>
        <w:t xml:space="preserve"> </w:t>
      </w:r>
      <w:r>
        <w:rPr>
          <w:iCs/>
          <w:i/>
        </w:rPr>
        <w:t xml:space="preserve">ato ṇiti</w:t>
      </w:r>
      <w:r>
        <w:t xml:space="preserve"> </w:t>
      </w:r>
      <w:r>
        <w:t xml:space="preserve">…</w:t>
      </w:r>
      <w:r>
        <w:t xml:space="preserve"> </w:t>
      </w:r>
      <w:r>
        <w:rPr>
          <w:iCs/>
          <w:i/>
        </w:rPr>
        <w:t xml:space="preserve">vṛddhi</w:t>
      </w:r>
      <w:r>
        <w:t xml:space="preserve"> </w:t>
      </w:r>
      <w:r>
        <w:t xml:space="preserve">of</w:t>
      </w:r>
      <w:r>
        <w:t xml:space="preserve"> </w:t>
      </w:r>
      <w:r>
        <w:rPr>
          <w:iCs/>
          <w:i/>
        </w:rPr>
        <w:t xml:space="preserve">ā</w:t>
      </w:r>
      <w:r>
        <w:t xml:space="preserve"> </w:t>
      </w:r>
      <w:r>
        <w:t xml:space="preserve">→</w:t>
      </w:r>
      <w:r>
        <w:t xml:space="preserve"> </w:t>
      </w:r>
      <w:r>
        <w:rPr>
          <w:iCs/>
          <w:i/>
        </w:rPr>
        <w:t xml:space="preserve">āu</w:t>
      </w:r>
      <w:r>
        <w:t xml:space="preserve">,</w:t>
      </w:r>
      <w:r>
        <w:t xml:space="preserve"> </w:t>
      </w:r>
      <w:r>
        <w:rPr>
          <w:iCs/>
          <w:i/>
        </w:rPr>
        <w:t xml:space="preserve">ayādeśa</w:t>
      </w:r>
      <w:r>
        <w:t xml:space="preserve">;</w:t>
      </w:r>
      <w:r>
        <w:t xml:space="preserve"> </w:t>
      </w:r>
      <w:r>
        <w:rPr>
          <w:iCs/>
          <w:i/>
        </w:rPr>
        <w:t xml:space="preserve">ṇit</w:t>
      </w:r>
      <w:r>
        <w:t xml:space="preserve">:</w:t>
      </w:r>
      <w:r>
        <w:t xml:space="preserve"> </w:t>
      </w:r>
      <w:r>
        <w:rPr>
          <w:iCs/>
          <w:i/>
        </w:rPr>
        <w:t xml:space="preserve">lithi</w:t>
      </w:r>
      <w:r>
        <w:t xml:space="preserve"> </w:t>
      </w:r>
      <w:r>
        <w:t xml:space="preserve">(Pā. Sū. 6-1-193) the syllable before the suffix is</w:t>
      </w:r>
      <w:r>
        <w:t xml:space="preserve"> </w:t>
      </w:r>
      <w:r>
        <w:rPr>
          <w:iCs/>
          <w:i/>
        </w:rPr>
        <w:t xml:space="preserve">udātta</w:t>
      </w:r>
      <w:r>
        <w:t xml:space="preserve">);</w:t>
      </w:r>
      <w:r>
        <w:t xml:space="preserve"> </w:t>
      </w:r>
      <w:r>
        <w:rPr>
          <w:iCs/>
          <w:i/>
        </w:rPr>
        <w:t xml:space="preserve">aditiḥ</w:t>
      </w:r>
      <w:r>
        <w:t xml:space="preserve"> </w:t>
      </w:r>
      <w:r>
        <w:t xml:space="preserve">(</w:t>
      </w:r>
      <w:r>
        <w:rPr>
          <w:iCs/>
          <w:i/>
        </w:rPr>
        <w:t xml:space="preserve">na ditiḥ aditiḥ</w:t>
      </w:r>
      <w:r>
        <w:t xml:space="preserve">;</w:t>
      </w:r>
      <w:r>
        <w:t xml:space="preserve"> </w:t>
      </w:r>
      <w:r>
        <w:rPr>
          <w:iCs/>
          <w:i/>
        </w:rPr>
        <w:t xml:space="preserve">tatpuruṣe tulyārtha…</w:t>
      </w:r>
      <w:r>
        <w:t xml:space="preserve"> </w:t>
      </w:r>
      <w:r>
        <w:t xml:space="preserve">(Pā. Sū. 6-2-2) first member keeps its accent);</w:t>
      </w:r>
      <w:r>
        <w:t xml:space="preserve"> </w:t>
      </w:r>
      <w:r>
        <w:rPr>
          <w:iCs/>
          <w:i/>
        </w:rPr>
        <w:t xml:space="preserve">havirde</w:t>
      </w:r>
      <w:r>
        <w:t xml:space="preserve"> </w:t>
      </w:r>
      <w:r>
        <w:t xml:space="preserve">(</w:t>
      </w:r>
      <w:r>
        <w:rPr>
          <w:iCs/>
          <w:i/>
        </w:rPr>
        <w:t xml:space="preserve">havir dadāti iti havirdāḥ</w:t>
      </w:r>
      <w:r>
        <w:t xml:space="preserve">;</w:t>
      </w:r>
      <w:r>
        <w:t xml:space="preserve"> </w:t>
      </w:r>
      <w:r>
        <w:rPr>
          <w:iCs/>
          <w:i/>
        </w:rPr>
        <w:t xml:space="preserve">ato mānin-vanip-kvanip-vica</w:t>
      </w:r>
      <w:r>
        <w:t xml:space="preserve">… (Pā. Sū. 3-2-74)</w:t>
      </w:r>
      <w:r>
        <w:t xml:space="preserve"> </w:t>
      </w:r>
      <w:r>
        <w:rPr>
          <w:iCs/>
          <w:i/>
        </w:rPr>
        <w:t xml:space="preserve">viṭ</w:t>
      </w:r>
      <w:r>
        <w:t xml:space="preserve"> </w:t>
      </w:r>
      <w:r>
        <w:t xml:space="preserve">[as printed</w:t>
      </w:r>
      <w:r>
        <w:t xml:space="preserve"> </w:t>
      </w:r>
      <w:r>
        <w:t xml:space="preserve">“</w:t>
      </w:r>
      <w:r>
        <w:rPr>
          <w:iCs/>
          <w:i/>
        </w:rPr>
        <w:t xml:space="preserve">vic</w:t>
      </w:r>
      <w:r>
        <w:t xml:space="preserve">”</w:t>
      </w:r>
      <w:r>
        <w:t xml:space="preserve">] for the root</w:t>
      </w:r>
      <w:r>
        <w:t xml:space="preserve"> </w:t>
      </w:r>
      <w:r>
        <w:rPr>
          <w:iCs/>
          <w:i/>
        </w:rPr>
        <w:t xml:space="preserve">ḍudāñ dāne</w:t>
      </w:r>
      <w:r>
        <w:t xml:space="preserve">; the stem ends in</w:t>
      </w:r>
      <w:r>
        <w:t xml:space="preserve"> </w:t>
      </w:r>
      <w:r>
        <w:rPr>
          <w:iCs/>
          <w:i/>
        </w:rPr>
        <w:t xml:space="preserve">ā</w:t>
      </w:r>
      <w:r>
        <w:t xml:space="preserve">; in compound the</w:t>
      </w:r>
      <w:r>
        <w:t xml:space="preserve"> </w:t>
      </w:r>
      <w:r>
        <w:rPr>
          <w:iCs/>
          <w:i/>
        </w:rPr>
        <w:t xml:space="preserve">kṛdutara</w:t>
      </w:r>
      <w:r>
        <w:t xml:space="preserve"> </w:t>
      </w:r>
      <w:r>
        <w:t xml:space="preserve">member keeps the stem accent per</w:t>
      </w:r>
      <w:r>
        <w:t xml:space="preserve"> </w:t>
      </w:r>
      <w:r>
        <w:rPr>
          <w:iCs/>
          <w:i/>
        </w:rPr>
        <w:t xml:space="preserve">gatikārakopapadāt kṛt</w:t>
      </w:r>
      <w:r>
        <w:t xml:space="preserve"> </w:t>
      </w:r>
      <w:r>
        <w:t xml:space="preserve">(Pā. Sū. 6-2-139); with the dative sg. following,</w:t>
      </w:r>
      <w:r>
        <w:t xml:space="preserve"> </w:t>
      </w:r>
      <w:r>
        <w:rPr>
          <w:iCs/>
          <w:i/>
        </w:rPr>
        <w:t xml:space="preserve">bhasaṃjñā</w:t>
      </w:r>
      <w:r>
        <w:t xml:space="preserve">,</w:t>
      </w:r>
      <w:r>
        <w:t xml:space="preserve"> </w:t>
      </w:r>
      <w:r>
        <w:rPr>
          <w:iCs/>
          <w:i/>
        </w:rPr>
        <w:t xml:space="preserve">ato dhāto…</w:t>
      </w:r>
      <w:r>
        <w:t xml:space="preserve"> </w:t>
      </w:r>
      <w:r>
        <w:t xml:space="preserve">(Pā. Sū. 6-4-140) loss of the</w:t>
      </w:r>
      <w:r>
        <w:t xml:space="preserve"> </w:t>
      </w:r>
      <w:r>
        <w:rPr>
          <w:iCs/>
          <w:i/>
        </w:rPr>
        <w:t xml:space="preserve">ā</w:t>
      </w:r>
      <w:r>
        <w:t xml:space="preserve">; by</w:t>
      </w:r>
      <w:r>
        <w:t xml:space="preserve"> </w:t>
      </w:r>
      <w:r>
        <w:rPr>
          <w:iCs/>
          <w:i/>
        </w:rPr>
        <w:t xml:space="preserve">udātta-nivṛtti</w:t>
      </w:r>
      <w:r>
        <w:t xml:space="preserve">-accent the case-ending is</w:t>
      </w:r>
      <w:r>
        <w:t xml:space="preserve"> </w:t>
      </w:r>
      <w:r>
        <w:rPr>
          <w:iCs/>
          <w:i/>
        </w:rPr>
        <w:t xml:space="preserve">udātta</w:t>
      </w:r>
      <w:r>
        <w:t xml:space="preserve">);</w:t>
      </w:r>
      <w:r>
        <w:t xml:space="preserve"> </w:t>
      </w:r>
      <w:r>
        <w:rPr>
          <w:iCs/>
          <w:i/>
        </w:rPr>
        <w:t xml:space="preserve">hinoti</w:t>
      </w:r>
      <w:r>
        <w:t xml:space="preserve"> </w:t>
      </w:r>
      <w:r>
        <w:t xml:space="preserve">(root</w:t>
      </w:r>
      <w:r>
        <w:t xml:space="preserve"> </w:t>
      </w:r>
      <w:r>
        <w:rPr>
          <w:iCs/>
          <w:i/>
        </w:rPr>
        <w:t xml:space="preserve">hi gatau vṛddhau ca</w:t>
      </w:r>
      <w:r>
        <w:t xml:space="preserve">;</w:t>
      </w:r>
      <w:r>
        <w:t xml:space="preserve"> </w:t>
      </w:r>
      <w:r>
        <w:rPr>
          <w:iCs/>
          <w:i/>
        </w:rPr>
        <w:t xml:space="preserve">svādi</w:t>
      </w:r>
      <w:r>
        <w:t xml:space="preserve">,</w:t>
      </w:r>
      <w:r>
        <w:t xml:space="preserve"> </w:t>
      </w:r>
      <w:r>
        <w:rPr>
          <w:iCs/>
          <w:i/>
        </w:rPr>
        <w:t xml:space="preserve">śnu</w:t>
      </w:r>
      <w:r>
        <w:t xml:space="preserve"> </w:t>
      </w:r>
      <w:r>
        <w:t xml:space="preserve">suffix;</w:t>
      </w:r>
      <w:r>
        <w:t xml:space="preserve"> </w:t>
      </w:r>
      <w:r>
        <w:rPr>
          <w:iCs/>
          <w:i/>
        </w:rPr>
        <w:t xml:space="preserve">laṭ</w:t>
      </w:r>
      <w:r>
        <w:t xml:space="preserve"> </w:t>
      </w:r>
      <w:r>
        <w:t xml:space="preserve">3rd sg.; at the head of the</w:t>
      </w:r>
      <w:r>
        <w:t xml:space="preserve"> </w:t>
      </w:r>
      <w:r>
        <w:rPr>
          <w:iCs/>
          <w:i/>
        </w:rPr>
        <w:t xml:space="preserve">pāda</w:t>
      </w:r>
      <w:r>
        <w:t xml:space="preserve">, no</w:t>
      </w:r>
      <w:r>
        <w:t xml:space="preserve"> </w:t>
      </w:r>
      <w:r>
        <w:rPr>
          <w:iCs/>
          <w:i/>
        </w:rPr>
        <w:t xml:space="preserve">nighāta</w:t>
      </w:r>
      <w:r>
        <w:t xml:space="preserve">; the suffix accent remains);</w:t>
      </w:r>
      <w:r>
        <w:t xml:space="preserve"> </w:t>
      </w:r>
      <w:r>
        <w:rPr>
          <w:iCs/>
          <w:i/>
        </w:rPr>
        <w:t xml:space="preserve">saparyan</w:t>
      </w:r>
      <w:r>
        <w:t xml:space="preserve"> </w:t>
      </w:r>
      <w:r>
        <w:t xml:space="preserve">(root</w:t>
      </w:r>
      <w:r>
        <w:t xml:space="preserve"> </w:t>
      </w:r>
      <w:r>
        <w:rPr>
          <w:iCs/>
          <w:i/>
        </w:rPr>
        <w:t xml:space="preserve">sapara pūjāyām</w:t>
      </w:r>
      <w:r>
        <w:t xml:space="preserve">;</w:t>
      </w:r>
      <w:r>
        <w:t xml:space="preserve"> </w:t>
      </w:r>
      <w:r>
        <w:rPr>
          <w:iCs/>
          <w:i/>
        </w:rPr>
        <w:t xml:space="preserve">kaṇḍvādi</w:t>
      </w:r>
      <w:r>
        <w:t xml:space="preserve">;</w:t>
      </w:r>
      <w:r>
        <w:t xml:space="preserve"> </w:t>
      </w:r>
      <w:r>
        <w:rPr>
          <w:iCs/>
          <w:i/>
        </w:rPr>
        <w:t xml:space="preserve">kaṇḍvādibhyo yak</w:t>
      </w:r>
      <w:r>
        <w:t xml:space="preserve"> </w:t>
      </w:r>
      <w:r>
        <w:t xml:space="preserve">(Pā. Sū. 3-1-27)</w:t>
      </w:r>
      <w:r>
        <w:t xml:space="preserve"> </w:t>
      </w:r>
      <w:r>
        <w:rPr>
          <w:iCs/>
          <w:i/>
        </w:rPr>
        <w:t xml:space="preserve">yak</w:t>
      </w:r>
      <w:r>
        <w:t xml:space="preserve"> </w:t>
      </w:r>
      <w:r>
        <w:t xml:space="preserve">in its own sense;</w:t>
      </w:r>
      <w:r>
        <w:t xml:space="preserve"> </w:t>
      </w:r>
      <w:r>
        <w:rPr>
          <w:iCs/>
          <w:i/>
        </w:rPr>
        <w:t xml:space="preserve">śatṛ</w:t>
      </w:r>
      <w:r>
        <w:t xml:space="preserve"> </w:t>
      </w:r>
      <w:r>
        <w:t xml:space="preserve">for</w:t>
      </w:r>
      <w:r>
        <w:t xml:space="preserve"> </w:t>
      </w:r>
      <w:r>
        <w:rPr>
          <w:iCs/>
          <w:i/>
        </w:rPr>
        <w:t xml:space="preserve">laṭ</w:t>
      </w:r>
      <w:r>
        <w:t xml:space="preserve">; nom. sg.;</w:t>
      </w:r>
      <w:r>
        <w:t xml:space="preserve"> </w:t>
      </w:r>
      <w:r>
        <w:rPr>
          <w:iCs/>
          <w:i/>
        </w:rPr>
        <w:t xml:space="preserve">yak</w:t>
      </w:r>
      <w:r>
        <w:t xml:space="preserve"> </w:t>
      </w:r>
      <w:r>
        <w:t xml:space="preserve">accent stays);</w:t>
      </w:r>
      <w:r>
        <w:t xml:space="preserve"> </w:t>
      </w:r>
      <w:r>
        <w:rPr>
          <w:iCs/>
          <w:i/>
        </w:rPr>
        <w:t xml:space="preserve">rātahavyaḥ</w:t>
      </w:r>
      <w:r>
        <w:t xml:space="preserve"> </w:t>
      </w:r>
      <w:r>
        <w:t xml:space="preserve">(</w:t>
      </w:r>
      <w:r>
        <w:rPr>
          <w:iCs/>
          <w:i/>
        </w:rPr>
        <w:t xml:space="preserve">rātaṃ havyaṃ yena saḥ</w:t>
      </w:r>
      <w:r>
        <w:t xml:space="preserve">;</w:t>
      </w:r>
      <w:r>
        <w:t xml:space="preserve"> </w:t>
      </w:r>
      <w:r>
        <w:rPr>
          <w:iCs/>
          <w:i/>
        </w:rPr>
        <w:t xml:space="preserve">bahuvrīhau prakṛtyā pūrvapadam</w:t>
      </w:r>
      <w:r>
        <w:t xml:space="preserve"> </w:t>
      </w:r>
      <w:r>
        <w:t xml:space="preserve">(Pā. Sū. 6-2-1) first member’s accent);</w:t>
      </w:r>
      <w:r>
        <w:t xml:space="preserve"> </w:t>
      </w:r>
      <w:r>
        <w:rPr>
          <w:iCs/>
          <w:i/>
        </w:rPr>
        <w:t xml:space="preserve">mānuṣaḥ</w:t>
      </w:r>
      <w:r>
        <w:t xml:space="preserve"> </w:t>
      </w:r>
      <w:r>
        <w:t xml:space="preserve">(</w:t>
      </w:r>
      <w:r>
        <w:rPr>
          <w:iCs/>
          <w:i/>
        </w:rPr>
        <w:t xml:space="preserve">manoḥ sambandhī mānuṣaḥ</w:t>
      </w:r>
      <w:r>
        <w:t xml:space="preserve">;</w:t>
      </w:r>
      <w:r>
        <w:t xml:space="preserve"> </w:t>
      </w:r>
      <w:r>
        <w:rPr>
          <w:iCs/>
          <w:i/>
        </w:rPr>
        <w:t xml:space="preserve">manojātāv añ ṣyuk ca</w:t>
      </w:r>
      <w:r>
        <w:t xml:space="preserve"> </w:t>
      </w:r>
      <w:r>
        <w:t xml:space="preserve">(Pā. Sū. 4-1-161)</w:t>
      </w:r>
      <w:r>
        <w:t xml:space="preserve"> </w:t>
      </w:r>
      <w:r>
        <w:rPr>
          <w:iCs/>
          <w:i/>
        </w:rPr>
        <w:t xml:space="preserve">añ</w:t>
      </w:r>
      <w:r>
        <w:t xml:space="preserve"> </w:t>
      </w:r>
      <w:r>
        <w:t xml:space="preserve">suffix;</w:t>
      </w:r>
      <w:r>
        <w:t xml:space="preserve"> </w:t>
      </w:r>
      <w:r>
        <w:rPr>
          <w:iCs/>
          <w:i/>
        </w:rPr>
        <w:t xml:space="preserve">ṣuk</w:t>
      </w:r>
      <w:r>
        <w:t xml:space="preserve"> </w:t>
      </w:r>
      <w:r>
        <w:t xml:space="preserve">augment by this;</w:t>
      </w:r>
      <w:r>
        <w:t xml:space="preserve"> </w:t>
      </w:r>
      <w:r>
        <w:rPr>
          <w:iCs/>
          <w:i/>
        </w:rPr>
        <w:t xml:space="preserve">vṛddhi</w:t>
      </w:r>
      <w:r>
        <w:t xml:space="preserve"> </w:t>
      </w:r>
      <w:r>
        <w:t xml:space="preserve">of the first;</w:t>
      </w:r>
      <w:r>
        <w:t xml:space="preserve"> </w:t>
      </w:r>
      <w:r>
        <w:rPr>
          <w:iCs/>
          <w:i/>
        </w:rPr>
        <w:t xml:space="preserve">ñit</w:t>
      </w:r>
      <w:r>
        <w:t xml:space="preserve">: first</w:t>
      </w:r>
      <w:r>
        <w:t xml:space="preserve"> </w:t>
      </w:r>
      <w:r>
        <w:rPr>
          <w:iCs/>
          <w:i/>
        </w:rPr>
        <w:t xml:space="preserve">udātta</w:t>
      </w:r>
      <w:r>
        <w:t xml:space="preserve">). ‖ 3 ‖</w:t>
      </w:r>
    </w:p>
    <w:p>
      <w:pPr>
        <w:pStyle w:val="BodyText"/>
      </w:pPr>
      <w:r>
        <w:rPr>
          <w:iCs/>
          <w:i/>
        </w:rPr>
        <w:t xml:space="preserve">(The Saṃhitā of Ṛk 4 begins on p. 559, after the printed separator.)</w:t>
      </w:r>
    </w:p>
    <w:p>
      <w:r>
        <w:pict>
          <v:rect style="width:0;height:1.5pt" o:hralign="center" o:hrstd="t" o:hr="t"/>
        </w:pict>
      </w:r>
    </w:p>
    <w:p>
      <w:r>
        <w:pict>
          <v:rect style="width:0;height:1.5pt" o:hralign="center" o:hrstd="t" o:hr="t"/>
        </w:pict>
      </w:r>
    </w:p>
    <w:bookmarkEnd w:id="729"/>
    <w:bookmarkStart w:id="731" w:name="printed-p.-559-pdf-577"/>
    <w:p>
      <w:pPr>
        <w:pStyle w:val="Heading3"/>
      </w:pPr>
      <w:r>
        <w:t xml:space="preserve">Printed p. 559 (PDF 577)</w:t>
      </w:r>
    </w:p>
    <w:p>
      <w:pPr>
        <w:pStyle w:val="FirstParagraph"/>
      </w:pPr>
      <w:r>
        <w:rPr>
          <w:iCs/>
          <w:i/>
        </w:rPr>
        <w:t xml:space="preserve">(Header:</w:t>
      </w:r>
      <w:r>
        <w:rPr>
          <w:iCs/>
          <w:i/>
        </w:rPr>
        <w:t xml:space="preserve"> </w:t>
      </w:r>
      <w:r>
        <w:rPr>
          <w:iCs/>
          <w:i/>
        </w:rPr>
        <w:t xml:space="preserve">“</w:t>
      </w:r>
      <w:r>
        <w:rPr>
          <w:iCs/>
          <w:i/>
        </w:rPr>
        <w:t xml:space="preserve">A. 2 A. 2 Va. 34</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bookmarkStart w:id="730" w:name="ṛk-4-14"/>
    <w:p>
      <w:pPr>
        <w:pStyle w:val="Heading4"/>
      </w:pPr>
      <w:r>
        <w:t xml:space="preserve">Ṛk 4</w:t>
      </w:r>
    </w:p>
    <w:p>
      <w:pPr>
        <w:pStyle w:val="FirstParagraph"/>
      </w:pPr>
      <w:r>
        <w:rPr>
          <w:bCs/>
          <w:b/>
        </w:rPr>
        <w:t xml:space="preserve">॥ संहितापाठः ॥</w:t>
      </w:r>
    </w:p>
    <w:p>
      <w:pPr>
        <w:pStyle w:val="BlockText"/>
      </w:pPr>
      <w:r>
        <w:t xml:space="preserve">उत वां विक्षु मद्यास्वन्धो गावो आपश्च पीपयन्त देवीः ।</w:t>
      </w:r>
      <w:r>
        <w:t xml:space="preserve"> </w:t>
      </w:r>
      <w:r>
        <w:t xml:space="preserve">उतो नो अस्य पूर्व्यः पतिर्दन्वीतं पातं पयस उस्रियायाः ॥ ४ ॥</w:t>
      </w:r>
    </w:p>
    <w:p>
      <w:pPr>
        <w:pStyle w:val="BlockText"/>
      </w:pPr>
      <w:r>
        <w:rPr>
          <w:iCs/>
          <w:i/>
        </w:rPr>
        <w:t xml:space="preserve">uta vāṃ vikṣu madyāsvandho gāvo āpaśca pīpayanta devīḥ |</w:t>
      </w:r>
      <w:r>
        <w:t xml:space="preserve"> </w:t>
      </w:r>
      <w:r>
        <w:rPr>
          <w:iCs/>
          <w:i/>
        </w:rPr>
        <w:t xml:space="preserve">uto no asya pūrvyaḥ patirdanvītaṃ pātaṃ payasa usriyāyāḥ ‖ 4 ‖</w:t>
      </w:r>
    </w:p>
    <w:p>
      <w:pPr>
        <w:pStyle w:val="FirstParagraph"/>
      </w:pPr>
      <w:r>
        <w:rPr>
          <w:bCs/>
          <w:b/>
        </w:rPr>
        <w:t xml:space="preserve">॥ पदपाठः ॥</w:t>
      </w:r>
    </w:p>
    <w:p>
      <w:pPr>
        <w:pStyle w:val="BlockText"/>
      </w:pPr>
      <w:r>
        <w:t xml:space="preserve">उत । वाम् । विक्षु । मद्यासु । अन्धः । गावः । आपः । च । पीपयन्त । देवीः ।</w:t>
      </w:r>
      <w:r>
        <w:t xml:space="preserve"> </w:t>
      </w:r>
      <w:r>
        <w:t xml:space="preserve">उतो इति । नः । अस्य । पूर्व्यः । पतिः । दन् । वीतम् । पातम् । पयसः । उस्रियायाः ॥ ४ ॥</w:t>
      </w:r>
    </w:p>
    <w:p>
      <w:pPr>
        <w:pStyle w:val="BlockText"/>
      </w:pPr>
      <w:r>
        <w:rPr>
          <w:iCs/>
          <w:i/>
        </w:rPr>
        <w:t xml:space="preserve">uta | vām | vikṣu | madyāsu | andhaḥ | gāvaḥ | āpaḥ | ca | pīpayanta | devīḥ |</w:t>
      </w:r>
      <w:r>
        <w:t xml:space="preserve"> </w:t>
      </w:r>
      <w:r>
        <w:rPr>
          <w:iCs/>
          <w:i/>
        </w:rPr>
        <w:t xml:space="preserve">uto iti | naḥ | asya | pūrvyaḥ | patiḥ | dan | vītam | pātam | payasaḥ | usriyāyāḥ ‖ 4 ‖</w:t>
      </w:r>
    </w:p>
    <w:p>
      <w:pPr>
        <w:pStyle w:val="FirstParagraph"/>
      </w:pPr>
      <w:r>
        <w:rPr>
          <w:bCs/>
          <w:b/>
        </w:rPr>
        <w:t xml:space="preserve">॥ सायणभाष्यम् ॥</w:t>
      </w:r>
    </w:p>
    <w:p>
      <w:pPr>
        <w:pStyle w:val="BodyText"/>
      </w:pPr>
      <w:r>
        <w:rPr>
          <w:iCs/>
          <w:i/>
        </w:rPr>
        <w:t xml:space="preserve">(Gist: may the shining cows and waters fill the sacrificers, and may Agni, ancient guardian of the rite, give oblation; Mitra-Varuṇa, eat the cakes and drink the milk of the cow. Small type, read with doubt.)</w:t>
      </w:r>
    </w:p>
    <w:p>
      <w:pPr>
        <w:pStyle w:val="BlockText"/>
      </w:pPr>
      <w:r>
        <w:t xml:space="preserve">उतापि च हे मित्रावरुणौ वां युवामुद्दिश्य देवीः देव्यो द्योतनशीला गावः आपश्च प्रीणादिप्रवर्धकान्युकानि च [?] मद्यासु युष्माभिर्देयासु [?] विक्षु प्रजासु यजमानलक्षणासु तासामभिवृद्ध्यर्थं पीपयन्ते । आप्याययन्तु । अथ च नोऽस्मत्संबन्धिनोऽस्य यज्ञस्य पूर्व्यः पूर्वकालीनः पतिः पालकोऽग्निर्दन् दाता भवत्विति शेषः । अग्नौ हूयमानत्वात्प्रतानां [?] हविषामपि हविषां [?] । यस्मादेवं तस्माद्धे मित्रावरुणौ वीतं भक्षयतं पुरोडाशादिकम् । उस्रियायाः क्षीरं द्योत्स्वि [?]स्मै गोः पयसः पयः पातम् । यद्वा । घनीभूतं पयस्यायां [?] वीतं स्रवद्रूपं पातम् ॥</w:t>
      </w:r>
    </w:p>
    <w:p>
      <w:pPr>
        <w:pStyle w:val="BlockText"/>
      </w:pPr>
      <w:r>
        <w:rPr>
          <w:iCs/>
          <w:i/>
        </w:rPr>
        <w:t xml:space="preserve">utāpi ca he mitrāvaruṇau vāṃ yuvāmuddiśya devīḥ devyo dyotanaśīlā gāvaḥ āpaśca prīṇādipravardhakānyukāni ca [?] madyāsu yuṣmābhirdeyāsu [?] vikṣu prajāsu yajamānalakṣaṇāsu tāsāmabhivṛddhyarthaṃ pīpayante | āpyāyayantu | atha ca no ’smatsaṃbandhino ’sya yajñasya pūrvyaḥ pūrvakālīnaḥ patiḥ pālako ’gnirdan dātā bhavatviti śeṣaḥ | agnau hūyamānatvātpratānāṃ [?] haviṣāmapi haviṣāṃ [?] | yasmādevaṃ tasmāddhe mitrāvaruṇau vītaṃ bhakṣayataṃ puroḍāśādikam | usriyāyāḥ kṣīraṃ dyotsvi [?]smai goḥ payasaḥ payaḥ pātam | yadvā | ghanībhūtaṃ payasyāyāṃ [?] vītaṃ sravadrūpaṃ pātam ‖</w:t>
      </w:r>
    </w:p>
    <w:p>
      <w:pPr>
        <w:pStyle w:val="FirstParagraph"/>
      </w:pPr>
      <w:r>
        <w:rPr>
          <w:bCs/>
          <w:b/>
        </w:rPr>
        <w:t xml:space="preserve">प्रतिपदार्थः (Pratipadārtha).</w:t>
      </w:r>
      <w:r>
        <w:t xml:space="preserve"> </w:t>
      </w:r>
      <w:r>
        <w:rPr>
          <w:iCs/>
          <w:i/>
        </w:rPr>
        <w:t xml:space="preserve">uta</w:t>
      </w:r>
      <w:r>
        <w:t xml:space="preserve"> </w:t>
      </w:r>
      <w:r>
        <w:t xml:space="preserve">— (O Mitra-Varuṇa), and moreover;</w:t>
      </w:r>
      <w:r>
        <w:t xml:space="preserve"> </w:t>
      </w:r>
      <w:r>
        <w:rPr>
          <w:iCs/>
          <w:i/>
        </w:rPr>
        <w:t xml:space="preserve">devīḥ</w:t>
      </w:r>
      <w:r>
        <w:t xml:space="preserve"> </w:t>
      </w:r>
      <w:r>
        <w:t xml:space="preserve">— shining;</w:t>
      </w:r>
      <w:r>
        <w:t xml:space="preserve"> </w:t>
      </w:r>
      <w:r>
        <w:rPr>
          <w:iCs/>
          <w:i/>
        </w:rPr>
        <w:t xml:space="preserve">gāvaḥ</w:t>
      </w:r>
      <w:r>
        <w:t xml:space="preserve"> </w:t>
      </w:r>
      <w:r>
        <w:t xml:space="preserve">— cows;</w:t>
      </w:r>
      <w:r>
        <w:t xml:space="preserve"> </w:t>
      </w:r>
      <w:r>
        <w:rPr>
          <w:iCs/>
          <w:i/>
        </w:rPr>
        <w:t xml:space="preserve">āpaḥ ca</w:t>
      </w:r>
      <w:r>
        <w:t xml:space="preserve"> </w:t>
      </w:r>
      <w:r>
        <w:t xml:space="preserve">— and the waters too;</w:t>
      </w:r>
      <w:r>
        <w:t xml:space="preserve"> </w:t>
      </w:r>
      <w:r>
        <w:rPr>
          <w:iCs/>
          <w:i/>
        </w:rPr>
        <w:t xml:space="preserve">madyāsu</w:t>
      </w:r>
      <w:r>
        <w:t xml:space="preserve"> </w:t>
      </w:r>
      <w:r>
        <w:t xml:space="preserve">— for the growth of those that gladden (you);</w:t>
      </w:r>
      <w:r>
        <w:t xml:space="preserve"> </w:t>
      </w:r>
      <w:r>
        <w:rPr>
          <w:iCs/>
          <w:i/>
        </w:rPr>
        <w:t xml:space="preserve">vikṣu</w:t>
      </w:r>
      <w:r>
        <w:t xml:space="preserve"> </w:t>
      </w:r>
      <w:r>
        <w:t xml:space="preserve">— the people who are sacrificers;</w:t>
      </w:r>
      <w:r>
        <w:t xml:space="preserve"> </w:t>
      </w:r>
      <w:r>
        <w:rPr>
          <w:iCs/>
          <w:i/>
        </w:rPr>
        <w:t xml:space="preserve">andhaḥ</w:t>
      </w:r>
      <w:r>
        <w:t xml:space="preserve"> </w:t>
      </w:r>
      <w:r>
        <w:t xml:space="preserve">— with food fit to be eaten;</w:t>
      </w:r>
      <w:r>
        <w:t xml:space="preserve"> </w:t>
      </w:r>
      <w:r>
        <w:rPr>
          <w:iCs/>
          <w:i/>
        </w:rPr>
        <w:t xml:space="preserve">vām</w:t>
      </w:r>
      <w:r>
        <w:t xml:space="preserve"> </w:t>
      </w:r>
      <w:r>
        <w:t xml:space="preserve">— you two;</w:t>
      </w:r>
      <w:r>
        <w:t xml:space="preserve"> </w:t>
      </w:r>
      <w:r>
        <w:rPr>
          <w:iCs/>
          <w:i/>
        </w:rPr>
        <w:t xml:space="preserve">pīpayanta</w:t>
      </w:r>
      <w:r>
        <w:t xml:space="preserve"> </w:t>
      </w:r>
      <w:r>
        <w:t xml:space="preserve">— let them fill;</w:t>
      </w:r>
      <w:r>
        <w:t xml:space="preserve"> </w:t>
      </w:r>
      <w:r>
        <w:rPr>
          <w:iCs/>
          <w:i/>
        </w:rPr>
        <w:t xml:space="preserve">uto</w:t>
      </w:r>
      <w:r>
        <w:t xml:space="preserve"> </w:t>
      </w:r>
      <w:r>
        <w:t xml:space="preserve">— moreover;</w:t>
      </w:r>
      <w:r>
        <w:t xml:space="preserve"> </w:t>
      </w:r>
      <w:r>
        <w:rPr>
          <w:iCs/>
          <w:i/>
        </w:rPr>
        <w:t xml:space="preserve">naḥ</w:t>
      </w:r>
      <w:r>
        <w:t xml:space="preserve"> </w:t>
      </w:r>
      <w:r>
        <w:t xml:space="preserve">— our;</w:t>
      </w:r>
      <w:r>
        <w:t xml:space="preserve"> </w:t>
      </w:r>
      <w:r>
        <w:rPr>
          <w:iCs/>
          <w:i/>
        </w:rPr>
        <w:t xml:space="preserve">asya</w:t>
      </w:r>
      <w:r>
        <w:t xml:space="preserve"> </w:t>
      </w:r>
      <w:r>
        <w:t xml:space="preserve">— of this sacrifice;</w:t>
      </w:r>
      <w:r>
        <w:t xml:space="preserve"> </w:t>
      </w:r>
      <w:r>
        <w:rPr>
          <w:iCs/>
          <w:i/>
        </w:rPr>
        <w:t xml:space="preserve">pūrvyaḥ</w:t>
      </w:r>
      <w:r>
        <w:t xml:space="preserve"> </w:t>
      </w:r>
      <w:r>
        <w:t xml:space="preserve">— the ancient one;</w:t>
      </w:r>
      <w:r>
        <w:t xml:space="preserve"> </w:t>
      </w:r>
      <w:r>
        <w:rPr>
          <w:iCs/>
          <w:i/>
        </w:rPr>
        <w:t xml:space="preserve">patiḥ</w:t>
      </w:r>
      <w:r>
        <w:t xml:space="preserve"> </w:t>
      </w:r>
      <w:r>
        <w:t xml:space="preserve">— the protector, Agni;</w:t>
      </w:r>
      <w:r>
        <w:t xml:space="preserve"> </w:t>
      </w:r>
      <w:r>
        <w:rPr>
          <w:iCs/>
          <w:i/>
        </w:rPr>
        <w:t xml:space="preserve">dan</w:t>
      </w:r>
      <w:r>
        <w:t xml:space="preserve"> </w:t>
      </w:r>
      <w:r>
        <w:t xml:space="preserve">— let him be the giver (of the oblation);</w:t>
      </w:r>
      <w:r>
        <w:t xml:space="preserve"> </w:t>
      </w:r>
      <w:r>
        <w:rPr>
          <w:iCs/>
          <w:i/>
        </w:rPr>
        <w:t xml:space="preserve">vītam</w:t>
      </w:r>
      <w:r>
        <w:t xml:space="preserve"> </w:t>
      </w:r>
      <w:r>
        <w:t xml:space="preserve">— eat (the cakes and the like);</w:t>
      </w:r>
      <w:r>
        <w:t xml:space="preserve"> </w:t>
      </w:r>
      <w:r>
        <w:rPr>
          <w:iCs/>
          <w:i/>
        </w:rPr>
        <w:t xml:space="preserve">usriyāyāḥ</w:t>
      </w:r>
      <w:r>
        <w:t xml:space="preserve"> </w:t>
      </w:r>
      <w:r>
        <w:t xml:space="preserve">— of the cow that yields milk;</w:t>
      </w:r>
      <w:r>
        <w:t xml:space="preserve"> </w:t>
      </w:r>
      <w:r>
        <w:rPr>
          <w:iCs/>
          <w:i/>
        </w:rPr>
        <w:t xml:space="preserve">payasaḥ</w:t>
      </w:r>
      <w:r>
        <w:t xml:space="preserve"> </w:t>
      </w:r>
      <w:r>
        <w:t xml:space="preserve">— the milk;</w:t>
      </w:r>
      <w:r>
        <w:t xml:space="preserve"> </w:t>
      </w:r>
      <w:r>
        <w:rPr>
          <w:iCs/>
          <w:i/>
        </w:rPr>
        <w:t xml:space="preserve">pātam</w:t>
      </w:r>
      <w:r>
        <w:t xml:space="preserve"> </w:t>
      </w:r>
      <w:r>
        <w:t xml:space="preserve">— drink.</w:t>
      </w:r>
    </w:p>
    <w:p>
      <w:r>
        <w:pict>
          <v:rect style="width:0;height:1.5pt" o:hralign="center" o:hrstd="t" o:hr="t"/>
        </w:pict>
      </w:r>
    </w:p>
    <w:bookmarkEnd w:id="730"/>
    <w:bookmarkEnd w:id="731"/>
    <w:bookmarkStart w:id="732" w:name="printed-p.-560-pdf-578"/>
    <w:p>
      <w:pPr>
        <w:pStyle w:val="Heading3"/>
      </w:pPr>
      <w:r>
        <w:t xml:space="preserve">Printed p. 560 (PDF 578)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153</w:t>
      </w:r>
      <w:r>
        <w:rPr>
          <w:iCs/>
          <w:i/>
        </w:rPr>
        <w:t xml:space="preserve">”</w:t>
      </w:r>
      <w:r>
        <w:rPr>
          <w:iCs/>
          <w:i/>
        </w:rPr>
        <w:t xml:space="preserve">.)</w:t>
      </w:r>
    </w:p>
    <w:p>
      <w:pPr>
        <w:pStyle w:val="BodyText"/>
      </w:pPr>
      <w:r>
        <w:rPr>
          <w:bCs/>
          <w:b/>
        </w:rPr>
        <w:t xml:space="preserve">भावार्थः (Bhāvārtha).</w:t>
      </w:r>
      <w:r>
        <w:t xml:space="preserve"> </w:t>
      </w:r>
      <w:r>
        <w:t xml:space="preserve">O Mitra and Varuṇa, may the shining cows and the waters fill you two with food fit to be eaten, for the growth of the people, the sacrificers, who gladden you. And may Agni, the ancient guardian of this our sacrifice, be the giver of the oblation; eat the cakes and the like; and drink the milk of the cow.</w:t>
      </w:r>
    </w:p>
    <w:p>
      <w:pPr>
        <w:pStyle w:val="BodyText"/>
      </w:pPr>
      <w:r>
        <w:rPr>
          <w:bCs/>
          <w:b/>
        </w:rPr>
        <w:t xml:space="preserve">English Translation (as printed).</w:t>
      </w:r>
      <w:r>
        <w:t xml:space="preserve"> </w:t>
      </w:r>
      <w:r>
        <w:t xml:space="preserve">May the devine [sic] cows, and the waters, supply you with (sacrificial) food, for the prosperity of the people whom you favour; or may (Agni) the former protector of this (our patron), be the donor (of the oblation): eat (of the butter and curds), drink of the milk of the cows.</w:t>
      </w:r>
    </w:p>
    <w:p>
      <w:pPr>
        <w:pStyle w:val="BodyText"/>
      </w:pPr>
      <w:r>
        <w:rPr>
          <w:bCs/>
          <w:b/>
        </w:rPr>
        <w:t xml:space="preserve">विशेषविषयाः (Viśeṣaviṣayagaḷu — Special Topics).</w:t>
      </w:r>
      <w:r>
        <w:t xml:space="preserve"> </w:t>
      </w:r>
      <w:r>
        <w:rPr>
          <w:bCs/>
          <w:b/>
        </w:rPr>
        <w:t xml:space="preserve">देवीः</w:t>
      </w:r>
      <w:r>
        <w:t xml:space="preserve"> </w:t>
      </w:r>
      <w:r>
        <w:t xml:space="preserve">—</w:t>
      </w:r>
      <w:r>
        <w:t xml:space="preserve"> </w:t>
      </w:r>
      <w:r>
        <w:rPr>
          <w:iCs/>
          <w:i/>
        </w:rPr>
        <w:t xml:space="preserve">dyotanaśīlāḥ</w:t>
      </w:r>
      <w:r>
        <w:t xml:space="preserve">:</w:t>
      </w:r>
      <w:r>
        <w:t xml:space="preserve"> </w:t>
      </w:r>
      <w:r>
        <w:t xml:space="preserve">“</w:t>
      </w:r>
      <w:r>
        <w:t xml:space="preserve">shining.</w:t>
      </w:r>
      <w:r>
        <w:t xml:space="preserve">”</w:t>
      </w:r>
      <w:r>
        <w:t xml:space="preserve"> </w:t>
      </w:r>
      <w:r>
        <w:rPr>
          <w:iCs/>
          <w:i/>
        </w:rPr>
        <w:t xml:space="preserve">Devo dānād vā, dyotanād vā, dyusthāno bhavatīti vā</w:t>
      </w:r>
      <w:r>
        <w:t xml:space="preserve"> </w:t>
      </w:r>
      <w:r>
        <w:t xml:space="preserve">— the</w:t>
      </w:r>
      <w:r>
        <w:t xml:space="preserve"> </w:t>
      </w:r>
      <w:r>
        <w:rPr>
          <w:iCs/>
          <w:i/>
        </w:rPr>
        <w:t xml:space="preserve">Nirukta</w:t>
      </w:r>
      <w:r>
        <w:t xml:space="preserve">-author’s derivation of this word: from a root meaning</w:t>
      </w:r>
      <w:r>
        <w:t xml:space="preserve"> </w:t>
      </w:r>
      <w:r>
        <w:t xml:space="preserve">“</w:t>
      </w:r>
      <w:r>
        <w:t xml:space="preserve">to give</w:t>
      </w:r>
      <w:r>
        <w:t xml:space="preserve">”</w:t>
      </w:r>
      <w:r>
        <w:t xml:space="preserve">, or</w:t>
      </w:r>
      <w:r>
        <w:t xml:space="preserve"> </w:t>
      </w:r>
      <w:r>
        <w:t xml:space="preserve">“</w:t>
      </w:r>
      <w:r>
        <w:t xml:space="preserve">to shine</w:t>
      </w:r>
      <w:r>
        <w:t xml:space="preserve">”</w:t>
      </w:r>
      <w:r>
        <w:t xml:space="preserve">, or because he is</w:t>
      </w:r>
      <w:r>
        <w:t xml:space="preserve"> </w:t>
      </w:r>
      <w:r>
        <w:t xml:space="preserve">“</w:t>
      </w:r>
      <w:r>
        <w:t xml:space="preserve">in the heavens</w:t>
      </w:r>
      <w:r>
        <w:t xml:space="preserve">”</w:t>
      </w:r>
      <w:r>
        <w:t xml:space="preserve">, the word</w:t>
      </w:r>
      <w:r>
        <w:t xml:space="preserve"> </w:t>
      </w:r>
      <w:r>
        <w:rPr>
          <w:iCs/>
          <w:i/>
        </w:rPr>
        <w:t xml:space="preserve">deva</w:t>
      </w:r>
      <w:r>
        <w:t xml:space="preserve"> </w:t>
      </w:r>
      <w:r>
        <w:t xml:space="preserve">arises (Ni. 7-15 [?]). When it is an epithet of Agni and the other gods all these meanings fit; for cows, giving abundant milk suits the meaning</w:t>
      </w:r>
      <w:r>
        <w:t xml:space="preserve"> </w:t>
      </w:r>
      <w:r>
        <w:t xml:space="preserve">“</w:t>
      </w:r>
      <w:r>
        <w:t xml:space="preserve">giving</w:t>
      </w:r>
      <w:r>
        <w:t xml:space="preserve">”</w:t>
      </w:r>
      <w:r>
        <w:t xml:space="preserve">, or</w:t>
      </w:r>
      <w:r>
        <w:t xml:space="preserve"> </w:t>
      </w:r>
      <w:r>
        <w:t xml:space="preserve">“</w:t>
      </w:r>
      <w:r>
        <w:t xml:space="preserve">shining</w:t>
      </w:r>
      <w:r>
        <w:t xml:space="preserve">”</w:t>
      </w:r>
      <w:r>
        <w:t xml:space="preserve">. Sāyaṇa explains it as</w:t>
      </w:r>
      <w:r>
        <w:t xml:space="preserve"> </w:t>
      </w:r>
      <w:r>
        <w:t xml:space="preserve">“</w:t>
      </w:r>
      <w:r>
        <w:t xml:space="preserve">shining</w:t>
      </w:r>
      <w:r>
        <w:t xml:space="preserve">”</w:t>
      </w:r>
      <w:r>
        <w:t xml:space="preserve">.</w:t>
      </w:r>
    </w:p>
    <w:p>
      <w:pPr>
        <w:pStyle w:val="BodyText"/>
      </w:pPr>
      <w:r>
        <w:rPr>
          <w:bCs/>
          <w:b/>
        </w:rPr>
        <w:t xml:space="preserve">विक्षु</w:t>
      </w:r>
      <w:r>
        <w:t xml:space="preserve"> </w:t>
      </w:r>
      <w:r>
        <w:t xml:space="preserve">—</w:t>
      </w:r>
      <w:r>
        <w:t xml:space="preserve"> </w:t>
      </w:r>
      <w:r>
        <w:rPr>
          <w:iCs/>
          <w:i/>
        </w:rPr>
        <w:t xml:space="preserve">prajāsu yajamānalakṣaṇāsu</w:t>
      </w:r>
      <w:r>
        <w:t xml:space="preserve">: for the people who are sacrificers. This word is read among the names of men in the</w:t>
      </w:r>
      <w:r>
        <w:t xml:space="preserve"> </w:t>
      </w:r>
      <w:r>
        <w:rPr>
          <w:iCs/>
          <w:i/>
        </w:rPr>
        <w:t xml:space="preserve">Nirukta</w:t>
      </w:r>
      <w:r>
        <w:t xml:space="preserve"> </w:t>
      </w:r>
      <w:r>
        <w:t xml:space="preserve">(Ni. 2-7 [?]).</w:t>
      </w:r>
    </w:p>
    <w:p>
      <w:pPr>
        <w:pStyle w:val="BodyText"/>
      </w:pPr>
      <w:r>
        <w:rPr>
          <w:bCs/>
          <w:b/>
        </w:rPr>
        <w:t xml:space="preserve">पीपयन्त</w:t>
      </w:r>
      <w:r>
        <w:t xml:space="preserve"> </w:t>
      </w:r>
      <w:r>
        <w:t xml:space="preserve">—</w:t>
      </w:r>
      <w:r>
        <w:t xml:space="preserve"> </w:t>
      </w:r>
      <w:r>
        <w:rPr>
          <w:iCs/>
          <w:i/>
        </w:rPr>
        <w:t xml:space="preserve">āpyāyayantu</w:t>
      </w:r>
      <w:r>
        <w:t xml:space="preserve">: first let food grow abundantly, and then let satisfaction increase from it — so it is wished. The word has the two meanings growth and joy, as was said in the special topics of the previous Ṛk.</w:t>
      </w:r>
    </w:p>
    <w:p>
      <w:pPr>
        <w:pStyle w:val="BodyText"/>
      </w:pPr>
      <w:r>
        <w:rPr>
          <w:bCs/>
          <w:b/>
        </w:rPr>
        <w:t xml:space="preserve">अन्धः</w:t>
      </w:r>
      <w:r>
        <w:t xml:space="preserve"> </w:t>
      </w:r>
      <w:r>
        <w:t xml:space="preserve">—</w:t>
      </w:r>
      <w:r>
        <w:t xml:space="preserve"> </w:t>
      </w:r>
      <w:r>
        <w:rPr>
          <w:iCs/>
          <w:i/>
        </w:rPr>
        <w:t xml:space="preserve">andhaḥ</w:t>
      </w:r>
      <w:r>
        <w:t xml:space="preserve">,</w:t>
      </w:r>
      <w:r>
        <w:t xml:space="preserve"> </w:t>
      </w:r>
      <w:r>
        <w:rPr>
          <w:iCs/>
          <w:i/>
        </w:rPr>
        <w:t xml:space="preserve">nājaḥ</w:t>
      </w:r>
      <w:r>
        <w:t xml:space="preserve"> </w:t>
      </w:r>
      <w:r>
        <w:t xml:space="preserve">etc. are read among the names of food (Ni. 2-7);</w:t>
      </w:r>
      <w:r>
        <w:t xml:space="preserve"> </w:t>
      </w:r>
      <w:r>
        <w:rPr>
          <w:iCs/>
          <w:i/>
        </w:rPr>
        <w:t xml:space="preserve">andha ity annanāmādhyānīyaṃ bhavati; ādhyānīyaṃ pradhyānīyam</w:t>
      </w:r>
      <w:r>
        <w:t xml:space="preserve"> </w:t>
      </w:r>
      <w:r>
        <w:t xml:space="preserve">—</w:t>
      </w:r>
      <w:r>
        <w:t xml:space="preserve"> </w:t>
      </w:r>
      <w:r>
        <w:t xml:space="preserve">“</w:t>
      </w:r>
      <w:r>
        <w:t xml:space="preserve">it is to be looked upon, to be contemplated</w:t>
      </w:r>
      <w:r>
        <w:t xml:space="preserve">”</w:t>
      </w:r>
      <w:r>
        <w:t xml:space="preserve">; because of the extreme necessity of food, the name</w:t>
      </w:r>
      <w:r>
        <w:t xml:space="preserve"> </w:t>
      </w:r>
      <w:r>
        <w:rPr>
          <w:iCs/>
          <w:i/>
        </w:rPr>
        <w:t xml:space="preserve">andhaḥ</w:t>
      </w:r>
      <w:r>
        <w:t xml:space="preserve"> </w:t>
      </w:r>
      <w:r>
        <w:t xml:space="preserve">for food [as printed; the explanation is that of the</w:t>
      </w:r>
      <w:r>
        <w:t xml:space="preserve"> </w:t>
      </w:r>
      <w:r>
        <w:rPr>
          <w:iCs/>
          <w:i/>
        </w:rPr>
        <w:t xml:space="preserve">Nirukta</w:t>
      </w:r>
      <w:r>
        <w:t xml:space="preserve">-author, Ni. 3-1]:</w:t>
      </w:r>
    </w:p>
    <w:p>
      <w:pPr>
        <w:pStyle w:val="BlockText"/>
      </w:pPr>
      <w:r>
        <w:t xml:space="preserve">अध्वर्यवो भरतेन्द्राय सोमं मामत्रेभिः सिञ्चता मद्यमन्धः ।</w:t>
      </w:r>
      <w:r>
        <w:t xml:space="preserve"> </w:t>
      </w:r>
      <w:r>
        <w:t xml:space="preserve">कामी हि वीरः सदमस्य पीतिं जुहोत वृष्णे तदिदेष वष्टि ॥</w:t>
      </w:r>
    </w:p>
    <w:p>
      <w:pPr>
        <w:pStyle w:val="BlockText"/>
      </w:pPr>
      <w:r>
        <w:rPr>
          <w:iCs/>
          <w:i/>
        </w:rPr>
        <w:t xml:space="preserve">adhvaryavo bharatendrāya somaṃ māmatrebhiḥ siñcatā madyamandhaḥ |</w:t>
      </w:r>
      <w:r>
        <w:t xml:space="preserve"> </w:t>
      </w:r>
      <w:r>
        <w:rPr>
          <w:iCs/>
          <w:i/>
        </w:rPr>
        <w:t xml:space="preserve">kāmī hi vīraḥ sadamasya pītiṃ juhota vṛṣṇe tadideṣa vaṣṭi ‖</w:t>
      </w:r>
    </w:p>
    <w:p>
      <w:pPr>
        <w:pStyle w:val="FirstParagraph"/>
      </w:pPr>
      <w:r>
        <w:t xml:space="preserve">(Ṛ. Saṃ. 2-14-1.)</w:t>
      </w:r>
    </w:p>
    <w:p>
      <w:r>
        <w:pict>
          <v:rect style="width:0;height:1.5pt" o:hralign="center" o:hrstd="t" o:hr="t"/>
        </w:pict>
      </w:r>
    </w:p>
    <w:bookmarkEnd w:id="732"/>
    <w:bookmarkStart w:id="733" w:name="printed-p.-561-pdf-579"/>
    <w:p>
      <w:pPr>
        <w:pStyle w:val="Heading3"/>
      </w:pPr>
      <w:r>
        <w:t xml:space="preserve">Printed p. 561 (PDF 579)</w:t>
      </w:r>
    </w:p>
    <w:p>
      <w:pPr>
        <w:pStyle w:val="FirstParagraph"/>
      </w:pPr>
      <w:r>
        <w:rPr>
          <w:iCs/>
          <w:i/>
        </w:rPr>
        <w:t xml:space="preserve">(Header:</w:t>
      </w:r>
      <w:r>
        <w:rPr>
          <w:iCs/>
          <w:i/>
        </w:rPr>
        <w:t xml:space="preserve"> </w:t>
      </w:r>
      <w:r>
        <w:rPr>
          <w:iCs/>
          <w:i/>
        </w:rPr>
        <w:t xml:space="preserve">“</w:t>
      </w:r>
      <w:r>
        <w:rPr>
          <w:iCs/>
          <w:i/>
        </w:rPr>
        <w:t xml:space="preserve">A. 2 A. 2 Va. 35</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Quoting this Ṛk, he explains the word</w:t>
      </w:r>
      <w:r>
        <w:t xml:space="preserve"> </w:t>
      </w:r>
      <w:r>
        <w:rPr>
          <w:iCs/>
          <w:i/>
        </w:rPr>
        <w:t xml:space="preserve">andhaḥ</w:t>
      </w:r>
      <w:r>
        <w:t xml:space="preserve"> </w:t>
      </w:r>
      <w:r>
        <w:t xml:space="preserve">there as above.</w:t>
      </w:r>
      <w:r>
        <w:t xml:space="preserve"> </w:t>
      </w:r>
      <w:r>
        <w:rPr>
          <w:iCs/>
          <w:i/>
        </w:rPr>
        <w:t xml:space="preserve">Tamo ’ndham ucyate nāsmin dhyānaṃ bhavati</w:t>
      </w:r>
      <w:r>
        <w:t xml:space="preserve">:</w:t>
      </w:r>
      <w:r>
        <w:t xml:space="preserve"> </w:t>
      </w:r>
      <w:r>
        <w:t xml:space="preserve">“</w:t>
      </w:r>
      <w:r>
        <w:t xml:space="preserve">darkness is called</w:t>
      </w:r>
      <w:r>
        <w:t xml:space="preserve"> </w:t>
      </w:r>
      <w:r>
        <w:rPr>
          <w:iCs/>
          <w:i/>
        </w:rPr>
        <w:t xml:space="preserve">andha</w:t>
      </w:r>
      <w:r>
        <w:t xml:space="preserve">, since in it concentration is not possible</w:t>
      </w:r>
      <w:r>
        <w:t xml:space="preserve">”</w:t>
      </w:r>
      <w:r>
        <w:t xml:space="preserve">, and so darkness also has the name</w:t>
      </w:r>
      <w:r>
        <w:t xml:space="preserve"> </w:t>
      </w:r>
      <w:r>
        <w:rPr>
          <w:iCs/>
          <w:i/>
        </w:rPr>
        <w:t xml:space="preserve">andha</w:t>
      </w:r>
      <w:r>
        <w:t xml:space="preserve">; and quoting</w:t>
      </w:r>
    </w:p>
    <w:p>
      <w:pPr>
        <w:pStyle w:val="BlockText"/>
      </w:pPr>
      <w:r>
        <w:t xml:space="preserve">स्त्रियः सतीस्ताँ उ मे पुंस आहुः पश्यदक्षण्वान्न वि चेतदन्धः ।</w:t>
      </w:r>
      <w:r>
        <w:t xml:space="preserve"> </w:t>
      </w:r>
      <w:r>
        <w:t xml:space="preserve">कविर्यः पुत्रः स ईमा चिकेत यस्ता विजानात्स पितुष्पिता सत् ॥</w:t>
      </w:r>
    </w:p>
    <w:p>
      <w:pPr>
        <w:pStyle w:val="BlockText"/>
      </w:pPr>
      <w:r>
        <w:rPr>
          <w:iCs/>
          <w:i/>
        </w:rPr>
        <w:t xml:space="preserve">striyaḥ satīstā~ u me puṃsa āhuḥ paśyadakṣaṇvānna vi cetadandhaḥ |</w:t>
      </w:r>
      <w:r>
        <w:t xml:space="preserve"> </w:t>
      </w:r>
      <w:r>
        <w:rPr>
          <w:iCs/>
          <w:i/>
        </w:rPr>
        <w:t xml:space="preserve">kaviryaḥ putraḥ sa īmā ciketa yastā vijānātsa pituṣpitā sat ‖</w:t>
      </w:r>
    </w:p>
    <w:p>
      <w:pPr>
        <w:pStyle w:val="FirstParagraph"/>
      </w:pPr>
      <w:r>
        <w:t xml:space="preserve">(Ṛ. Saṃ. 1-164-16.) he shows that</w:t>
      </w:r>
      <w:r>
        <w:t xml:space="preserve"> </w:t>
      </w:r>
      <w:r>
        <w:rPr>
          <w:iCs/>
          <w:i/>
        </w:rPr>
        <w:t xml:space="preserve">andhaḥ</w:t>
      </w:r>
      <w:r>
        <w:t xml:space="preserve"> </w:t>
      </w:r>
      <w:r>
        <w:t xml:space="preserve">there means</w:t>
      </w:r>
      <w:r>
        <w:t xml:space="preserve"> </w:t>
      </w:r>
      <w:r>
        <w:t xml:space="preserve">“</w:t>
      </w:r>
      <w:r>
        <w:t xml:space="preserve">darkness</w:t>
      </w:r>
      <w:r>
        <w:t xml:space="preserve">”</w:t>
      </w:r>
      <w:r>
        <w:t xml:space="preserve">. In the present Ṛk Sāyaṇa explains</w:t>
      </w:r>
      <w:r>
        <w:t xml:space="preserve"> </w:t>
      </w:r>
      <w:r>
        <w:rPr>
          <w:iCs/>
          <w:i/>
        </w:rPr>
        <w:t xml:space="preserve">payorūpaṃ puroḍāśādirūpaṃ vā</w:t>
      </w:r>
      <w:r>
        <w:t xml:space="preserve">:</w:t>
      </w:r>
      <w:r>
        <w:t xml:space="preserve"> </w:t>
      </w:r>
      <w:r>
        <w:t xml:space="preserve">“</w:t>
      </w:r>
      <w:r>
        <w:t xml:space="preserve">food in the form of milk, or in the form of</w:t>
      </w:r>
      <w:r>
        <w:t xml:space="preserve"> </w:t>
      </w:r>
      <w:r>
        <w:rPr>
          <w:iCs/>
          <w:i/>
        </w:rPr>
        <w:t xml:space="preserve">puroḍāśa</w:t>
      </w:r>
      <w:r>
        <w:t xml:space="preserve"> </w:t>
      </w:r>
      <w:r>
        <w:t xml:space="preserve">cakes</w:t>
      </w:r>
      <w:r>
        <w:t xml:space="preserve">”</w:t>
      </w:r>
      <w:r>
        <w:t xml:space="preserve">.</w:t>
      </w:r>
    </w:p>
    <w:p>
      <w:pPr>
        <w:pStyle w:val="BodyText"/>
      </w:pPr>
      <w:r>
        <w:rPr>
          <w:bCs/>
          <w:b/>
        </w:rPr>
        <w:t xml:space="preserve">पूर्व्यः</w:t>
      </w:r>
      <w:r>
        <w:t xml:space="preserve"> </w:t>
      </w:r>
      <w:r>
        <w:t xml:space="preserve">— this word is read among the names of the ancient (Ni. 3-28 [?]).</w:t>
      </w:r>
    </w:p>
    <w:p>
      <w:pPr>
        <w:pStyle w:val="BlockText"/>
      </w:pPr>
      <w:r>
        <w:t xml:space="preserve">लोकादिमग्निं तमुवाच तस्मै या इष्टका यावतीर्वा यथा वा ।</w:t>
      </w:r>
    </w:p>
    <w:p>
      <w:pPr>
        <w:pStyle w:val="BlockText"/>
      </w:pPr>
      <w:r>
        <w:rPr>
          <w:iCs/>
          <w:i/>
        </w:rPr>
        <w:t xml:space="preserve">lokādimagniṃ tamuvāca tasmai yā iṣṭakā yāvatīrvā yathā vā |</w:t>
      </w:r>
    </w:p>
    <w:p>
      <w:pPr>
        <w:pStyle w:val="FirstParagraph"/>
      </w:pPr>
      <w:r>
        <w:t xml:space="preserve">(Kaṭha-Upaniṣad 1-15.) Such scriptural statements praise Agni as the origin of the whole world; Śaṅkarācārya explains this as</w:t>
      </w:r>
      <w:r>
        <w:t xml:space="preserve"> </w:t>
      </w:r>
      <w:r>
        <w:rPr>
          <w:iCs/>
          <w:i/>
        </w:rPr>
        <w:t xml:space="preserve">lokānām ādiṃ prathamaśarīratvād agniṃ</w:t>
      </w:r>
      <w:r>
        <w:t xml:space="preserve">:</w:t>
      </w:r>
      <w:r>
        <w:t xml:space="preserve"> </w:t>
      </w:r>
      <w:r>
        <w:t xml:space="preserve">“</w:t>
      </w:r>
      <w:r>
        <w:t xml:space="preserve">the fire, the first body of all the worlds</w:t>
      </w:r>
      <w:r>
        <w:t xml:space="preserve">”</w:t>
      </w:r>
      <w:r>
        <w:t xml:space="preserve">. This greatness of Agni is also told in the present Ṛk.</w:t>
      </w:r>
    </w:p>
    <w:p>
      <w:pPr>
        <w:pStyle w:val="BodyText"/>
      </w:pPr>
      <w:r>
        <w:rPr>
          <w:bCs/>
          <w:b/>
        </w:rPr>
        <w:t xml:space="preserve">उस्रियायाः</w:t>
      </w:r>
      <w:r>
        <w:t xml:space="preserve"> </w:t>
      </w:r>
      <w:r>
        <w:t xml:space="preserve">—</w:t>
      </w:r>
      <w:r>
        <w:t xml:space="preserve"> </w:t>
      </w:r>
      <w:r>
        <w:rPr>
          <w:iCs/>
          <w:i/>
        </w:rPr>
        <w:t xml:space="preserve">ahnyā</w:t>
      </w:r>
      <w:r>
        <w:t xml:space="preserve">,</w:t>
      </w:r>
      <w:r>
        <w:t xml:space="preserve"> </w:t>
      </w:r>
      <w:r>
        <w:rPr>
          <w:iCs/>
          <w:i/>
        </w:rPr>
        <w:t xml:space="preserve">usrā</w:t>
      </w:r>
      <w:r>
        <w:t xml:space="preserve">,</w:t>
      </w:r>
      <w:r>
        <w:t xml:space="preserve"> </w:t>
      </w:r>
      <w:r>
        <w:rPr>
          <w:iCs/>
          <w:i/>
        </w:rPr>
        <w:t xml:space="preserve">usriyā</w:t>
      </w:r>
      <w:r>
        <w:t xml:space="preserve"> </w:t>
      </w:r>
      <w:r>
        <w:t xml:space="preserve">and the like are read among the names of the cow (Ni. 2-8 [?]):</w:t>
      </w:r>
      <w:r>
        <w:t xml:space="preserve"> </w:t>
      </w:r>
      <w:r>
        <w:rPr>
          <w:iCs/>
          <w:i/>
        </w:rPr>
        <w:t xml:space="preserve">usreti gonāma; usrāviphokṣyāṃ bhogāḥ</w:t>
      </w:r>
      <w:r>
        <w:t xml:space="preserve"> </w:t>
      </w:r>
      <w:r>
        <w:t xml:space="preserve">— since she flows with milk, a means of comfort, the name</w:t>
      </w:r>
      <w:r>
        <w:t xml:space="preserve"> </w:t>
      </w:r>
      <w:r>
        <w:rPr>
          <w:iCs/>
          <w:i/>
        </w:rPr>
        <w:t xml:space="preserve">usriyā</w:t>
      </w:r>
      <w:r>
        <w:t xml:space="preserve"> </w:t>
      </w:r>
      <w:r>
        <w:t xml:space="preserve">is well known, says the</w:t>
      </w:r>
      <w:r>
        <w:t xml:space="preserve"> </w:t>
      </w:r>
      <w:r>
        <w:rPr>
          <w:iCs/>
          <w:i/>
        </w:rPr>
        <w:t xml:space="preserve">Nirukta</w:t>
      </w:r>
      <w:r>
        <w:t xml:space="preserve">-author, who explains the word, quoting this very Ṛk (Ni. 4-19 [?]).</w:t>
      </w:r>
    </w:p>
    <w:p>
      <w:pPr>
        <w:pStyle w:val="BodyText"/>
      </w:pPr>
      <w:r>
        <w:rPr>
          <w:bCs/>
          <w:b/>
        </w:rPr>
        <w:t xml:space="preserve">Vyākaraṇa-prakriyā (Ṛk 4; grammar pages 561–562, noted briefly).</w:t>
      </w:r>
      <w:r>
        <w:t xml:space="preserve"> </w:t>
      </w:r>
      <w:r>
        <w:rPr>
          <w:iCs/>
          <w:i/>
        </w:rPr>
        <w:t xml:space="preserve">vikṣu</w:t>
      </w:r>
      <w:r>
        <w:t xml:space="preserve"> </w:t>
      </w:r>
      <w:r>
        <w:t xml:space="preserve">(</w:t>
      </w:r>
      <w:r>
        <w:rPr>
          <w:iCs/>
          <w:i/>
        </w:rPr>
        <w:t xml:space="preserve">viś</w:t>
      </w:r>
      <w:r>
        <w:t xml:space="preserve"> </w:t>
      </w:r>
      <w:r>
        <w:t xml:space="preserve">word; locative pl.</w:t>
      </w:r>
      <w:r>
        <w:t xml:space="preserve"> </w:t>
      </w:r>
      <w:r>
        <w:rPr>
          <w:iCs/>
          <w:i/>
        </w:rPr>
        <w:t xml:space="preserve">supi</w:t>
      </w:r>
      <w:r>
        <w:t xml:space="preserve">;</w:t>
      </w:r>
      <w:r>
        <w:t xml:space="preserve"> </w:t>
      </w:r>
      <w:r>
        <w:rPr>
          <w:iCs/>
          <w:i/>
        </w:rPr>
        <w:t xml:space="preserve">sāvekācas tṛtīyādiḥ</w:t>
      </w:r>
      <w:r>
        <w:t xml:space="preserve"> </w:t>
      </w:r>
      <w:r>
        <w:t xml:space="preserve">(Pā. Sū. 6-1-168) the case ending is</w:t>
      </w:r>
      <w:r>
        <w:t xml:space="preserve"> </w:t>
      </w:r>
      <w:r>
        <w:rPr>
          <w:iCs/>
          <w:i/>
        </w:rPr>
        <w:t xml:space="preserve">udātta</w:t>
      </w:r>
      <w:r>
        <w:t xml:space="preserve">);</w:t>
      </w:r>
      <w:r>
        <w:t xml:space="preserve"> </w:t>
      </w:r>
      <w:r>
        <w:rPr>
          <w:iCs/>
          <w:i/>
        </w:rPr>
        <w:t xml:space="preserve">madyāsu</w:t>
      </w:r>
      <w:r>
        <w:t xml:space="preserve"> </w:t>
      </w:r>
      <w:r>
        <w:t xml:space="preserve">(root</w:t>
      </w:r>
      <w:r>
        <w:t xml:space="preserve"> </w:t>
      </w:r>
      <w:r>
        <w:rPr>
          <w:iCs/>
          <w:i/>
        </w:rPr>
        <w:t xml:space="preserve">mada tṛptiyoge</w:t>
      </w:r>
      <w:r>
        <w:t xml:space="preserve">;</w:t>
      </w:r>
      <w:r>
        <w:t xml:space="preserve"> </w:t>
      </w:r>
      <w:r>
        <w:rPr>
          <w:iCs/>
          <w:i/>
        </w:rPr>
        <w:t xml:space="preserve">gadamadacarayamaś cānupasarge</w:t>
      </w:r>
      <w:r>
        <w:t xml:space="preserve"> </w:t>
      </w:r>
      <w:r>
        <w:t xml:space="preserve">(Pā. Sū. 3-1-100)</w:t>
      </w:r>
      <w:r>
        <w:t xml:space="preserve"> </w:t>
      </w:r>
      <w:r>
        <w:rPr>
          <w:iCs/>
          <w:i/>
        </w:rPr>
        <w:t xml:space="preserve">yat</w:t>
      </w:r>
      <w:r>
        <w:t xml:space="preserve">;</w:t>
      </w:r>
      <w:r>
        <w:t xml:space="preserve"> </w:t>
      </w:r>
      <w:r>
        <w:rPr>
          <w:iCs/>
          <w:i/>
        </w:rPr>
        <w:t xml:space="preserve">yato ’nāvaḥ</w:t>
      </w:r>
      <w:r>
        <w:t xml:space="preserve"> </w:t>
      </w:r>
      <w:r>
        <w:t xml:space="preserve">(Pā. Sū. 6-1-213) first</w:t>
      </w:r>
      <w:r>
        <w:t xml:space="preserve"> </w:t>
      </w:r>
      <w:r>
        <w:rPr>
          <w:iCs/>
          <w:i/>
        </w:rPr>
        <w:t xml:space="preserve">udātta</w:t>
      </w:r>
      <w:r>
        <w:t xml:space="preserve">; in the feminine</w:t>
      </w:r>
      <w:r>
        <w:t xml:space="preserve"> </w:t>
      </w:r>
      <w:r>
        <w:rPr>
          <w:iCs/>
          <w:i/>
        </w:rPr>
        <w:t xml:space="preserve">ṭāp</w:t>
      </w:r>
      <w:r>
        <w:t xml:space="preserve">);</w:t>
      </w:r>
      <w:r>
        <w:t xml:space="preserve"> </w:t>
      </w:r>
      <w:r>
        <w:rPr>
          <w:iCs/>
          <w:i/>
        </w:rPr>
        <w:t xml:space="preserve">pīpayanta</w:t>
      </w:r>
      <w:r>
        <w:t xml:space="preserve"> </w:t>
      </w:r>
      <w:r>
        <w:t xml:space="preserve">(root</w:t>
      </w:r>
      <w:r>
        <w:t xml:space="preserve"> </w:t>
      </w:r>
      <w:r>
        <w:rPr>
          <w:iCs/>
          <w:i/>
        </w:rPr>
        <w:t xml:space="preserve">oyāi vṛddhau</w:t>
      </w:r>
      <w:r>
        <w:t xml:space="preserve">;</w:t>
      </w:r>
      <w:r>
        <w:t xml:space="preserve"> </w:t>
      </w:r>
      <w:r>
        <w:rPr>
          <w:iCs/>
          <w:i/>
        </w:rPr>
        <w:t xml:space="preserve">hetumati ca</w:t>
      </w:r>
      <w:r>
        <w:t xml:space="preserve"> </w:t>
      </w:r>
      <w:r>
        <w:t xml:space="preserve">(Pā. Sū. 3-1-26)</w:t>
      </w:r>
      <w:r>
        <w:t xml:space="preserve"> </w:t>
      </w:r>
      <w:r>
        <w:rPr>
          <w:iCs/>
          <w:i/>
        </w:rPr>
        <w:t xml:space="preserve">ṇic</w:t>
      </w:r>
      <w:r>
        <w:t xml:space="preserve">; in the Veda</w:t>
      </w:r>
      <w:r>
        <w:t xml:space="preserve"> </w:t>
      </w:r>
      <w:r>
        <w:rPr>
          <w:iCs/>
          <w:i/>
        </w:rPr>
        <w:t xml:space="preserve">pībhāva</w:t>
      </w:r>
      <w:r>
        <w:t xml:space="preserve">;</w:t>
      </w:r>
      <w:r>
        <w:t xml:space="preserve"> </w:t>
      </w:r>
      <w:r>
        <w:rPr>
          <w:iCs/>
          <w:i/>
        </w:rPr>
        <w:t xml:space="preserve">chandasi luṅlaṅliṭaḥ</w:t>
      </w:r>
      <w:r>
        <w:t xml:space="preserve"> </w:t>
      </w:r>
      <w:r>
        <w:t xml:space="preserve">—</w:t>
      </w:r>
      <w:r>
        <w:t xml:space="preserve"> </w:t>
      </w:r>
      <w:r>
        <w:rPr>
          <w:iCs/>
          <w:i/>
        </w:rPr>
        <w:t xml:space="preserve">luṅ</w:t>
      </w:r>
      <w:r>
        <w:t xml:space="preserve"> </w:t>
      </w:r>
      <w:r>
        <w:t xml:space="preserve">in the sense of</w:t>
      </w:r>
      <w:r>
        <w:t xml:space="preserve"> </w:t>
      </w:r>
      <w:r>
        <w:rPr>
          <w:iCs/>
          <w:i/>
        </w:rPr>
        <w:t xml:space="preserve">loṭ</w:t>
      </w:r>
      <w:r>
        <w:t xml:space="preserve"> </w:t>
      </w:r>
      <w:r>
        <w:t xml:space="preserve">after</w:t>
      </w:r>
      <w:r>
        <w:t xml:space="preserve"> </w:t>
      </w:r>
      <w:r>
        <w:rPr>
          <w:iCs/>
          <w:i/>
        </w:rPr>
        <w:t xml:space="preserve">ṇijanta</w:t>
      </w:r>
      <w:r>
        <w:t xml:space="preserve">;</w:t>
      </w:r>
    </w:p>
    <w:p>
      <w:r>
        <w:pict>
          <v:rect style="width:0;height:1.5pt" o:hralign="center" o:hrstd="t" o:hr="t"/>
        </w:pict>
      </w:r>
    </w:p>
    <w:bookmarkEnd w:id="733"/>
    <w:bookmarkStart w:id="734" w:name="printed-p.-562-pdf-580"/>
    <w:p>
      <w:pPr>
        <w:pStyle w:val="Heading3"/>
      </w:pPr>
      <w:r>
        <w:t xml:space="preserve">Printed p. 562 (PDF 580)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153</w:t>
      </w:r>
      <w:r>
        <w:rPr>
          <w:iCs/>
          <w:i/>
        </w:rPr>
        <w:t xml:space="preserve">”</w:t>
      </w:r>
      <w:r>
        <w:rPr>
          <w:iCs/>
          <w:i/>
        </w:rPr>
        <w:t xml:space="preserve">.)</w:t>
      </w:r>
    </w:p>
    <w:p>
      <w:pPr>
        <w:pStyle w:val="BodyText"/>
      </w:pPr>
      <w:r>
        <w:rPr>
          <w:iCs/>
          <w:i/>
        </w:rPr>
        <w:t xml:space="preserve">(Grammar, concluded; noted briefly.)</w:t>
      </w:r>
      <w:r>
        <w:t xml:space="preserve"> </w:t>
      </w:r>
      <w:r>
        <w:t xml:space="preserve">… the plural ending</w:t>
      </w:r>
      <w:r>
        <w:t xml:space="preserve"> </w:t>
      </w:r>
      <w:r>
        <w:rPr>
          <w:iCs/>
          <w:i/>
        </w:rPr>
        <w:t xml:space="preserve">jhi</w:t>
      </w:r>
      <w:r>
        <w:t xml:space="preserve">,</w:t>
      </w:r>
      <w:r>
        <w:t xml:space="preserve"> </w:t>
      </w:r>
      <w:r>
        <w:rPr>
          <w:iCs/>
          <w:i/>
        </w:rPr>
        <w:t xml:space="preserve">ātmanepada</w:t>
      </w:r>
      <w:r>
        <w:t xml:space="preserve"> </w:t>
      </w:r>
      <w:r>
        <w:t xml:space="preserve">(</w:t>
      </w:r>
      <w:r>
        <w:rPr>
          <w:iCs/>
          <w:i/>
        </w:rPr>
        <w:t xml:space="preserve">anta</w:t>
      </w:r>
      <w:r>
        <w:t xml:space="preserve">) [</w:t>
      </w:r>
      <w:r>
        <w:rPr>
          <w:iCs/>
          <w:i/>
        </w:rPr>
        <w:t xml:space="preserve">pīpayanta</w:t>
      </w:r>
      <w:r>
        <w:t xml:space="preserve"> </w:t>
      </w:r>
      <w:r>
        <w:t xml:space="preserve">as printed];</w:t>
      </w:r>
      <w:r>
        <w:t xml:space="preserve"> </w:t>
      </w:r>
      <w:r>
        <w:rPr>
          <w:iCs/>
          <w:i/>
        </w:rPr>
        <w:t xml:space="preserve">ṇiśridruśrubhyaḥ kartari caṅ</w:t>
      </w:r>
      <w:r>
        <w:t xml:space="preserve"> </w:t>
      </w:r>
      <w:r>
        <w:t xml:space="preserve">(Pā. Sū. 3-1-48)</w:t>
      </w:r>
      <w:r>
        <w:t xml:space="preserve"> </w:t>
      </w:r>
      <w:r>
        <w:rPr>
          <w:iCs/>
          <w:i/>
        </w:rPr>
        <w:t xml:space="preserve">caṅ</w:t>
      </w:r>
      <w:r>
        <w:t xml:space="preserve"> </w:t>
      </w:r>
      <w:r>
        <w:t xml:space="preserve">in place of</w:t>
      </w:r>
      <w:r>
        <w:t xml:space="preserve"> </w:t>
      </w:r>
      <w:r>
        <w:rPr>
          <w:iCs/>
          <w:i/>
        </w:rPr>
        <w:t xml:space="preserve">cli</w:t>
      </w:r>
      <w:r>
        <w:t xml:space="preserve">;</w:t>
      </w:r>
      <w:r>
        <w:t xml:space="preserve"> </w:t>
      </w:r>
      <w:r>
        <w:rPr>
          <w:iCs/>
          <w:i/>
        </w:rPr>
        <w:t xml:space="preserve">caṅ</w:t>
      </w:r>
      <w:r>
        <w:t xml:space="preserve"> </w:t>
      </w:r>
      <w:r>
        <w:t xml:space="preserve">doubling of the root;</w:t>
      </w:r>
      <w:r>
        <w:t xml:space="preserve"> </w:t>
      </w:r>
      <w:r>
        <w:rPr>
          <w:iCs/>
          <w:i/>
        </w:rPr>
        <w:t xml:space="preserve">bahulaṃ chandasy māṅyoge ’pi</w:t>
      </w:r>
      <w:r>
        <w:t xml:space="preserve"> </w:t>
      </w:r>
      <w:r>
        <w:t xml:space="preserve">— no</w:t>
      </w:r>
      <w:r>
        <w:t xml:space="preserve"> </w:t>
      </w:r>
      <w:r>
        <w:rPr>
          <w:iCs/>
          <w:i/>
        </w:rPr>
        <w:t xml:space="preserve">aḍāgama</w:t>
      </w:r>
      <w:r>
        <w:t xml:space="preserve">; at the end of the</w:t>
      </w:r>
      <w:r>
        <w:t xml:space="preserve"> </w:t>
      </w:r>
      <w:r>
        <w:rPr>
          <w:iCs/>
          <w:i/>
        </w:rPr>
        <w:t xml:space="preserve">pāda</w:t>
      </w:r>
      <w:r>
        <w:t xml:space="preserve"> </w:t>
      </w:r>
      <w:r>
        <w:t xml:space="preserve">[as printed],</w:t>
      </w:r>
      <w:r>
        <w:t xml:space="preserve"> </w:t>
      </w:r>
      <w:r>
        <w:rPr>
          <w:iCs/>
          <w:i/>
        </w:rPr>
        <w:t xml:space="preserve">nighāta</w:t>
      </w:r>
      <w:r>
        <w:t xml:space="preserve"> </w:t>
      </w:r>
      <w:r>
        <w:t xml:space="preserve">since after an</w:t>
      </w:r>
      <w:r>
        <w:t xml:space="preserve"> </w:t>
      </w:r>
      <w:r>
        <w:rPr>
          <w:iCs/>
          <w:i/>
        </w:rPr>
        <w:t xml:space="preserve">atiṅanta</w:t>
      </w:r>
      <w:r>
        <w:t xml:space="preserve">);</w:t>
      </w:r>
      <w:r>
        <w:t xml:space="preserve"> </w:t>
      </w:r>
      <w:r>
        <w:rPr>
          <w:iCs/>
          <w:i/>
        </w:rPr>
        <w:t xml:space="preserve">devīḥ</w:t>
      </w:r>
      <w:r>
        <w:t xml:space="preserve"> </w:t>
      </w:r>
      <w:r>
        <w:t xml:space="preserve">(with</w:t>
      </w:r>
      <w:r>
        <w:t xml:space="preserve"> </w:t>
      </w:r>
      <w:r>
        <w:rPr>
          <w:iCs/>
          <w:i/>
        </w:rPr>
        <w:t xml:space="preserve">jas</w:t>
      </w:r>
      <w:r>
        <w:t xml:space="preserve"> </w:t>
      </w:r>
      <w:r>
        <w:t xml:space="preserve">following,</w:t>
      </w:r>
      <w:r>
        <w:t xml:space="preserve"> </w:t>
      </w:r>
      <w:r>
        <w:rPr>
          <w:iCs/>
          <w:i/>
        </w:rPr>
        <w:t xml:space="preserve">supāṃ sulug</w:t>
      </w:r>
      <w:r>
        <w:t xml:space="preserve"> </w:t>
      </w:r>
      <w:r>
        <w:t xml:space="preserve">(Pā. Sū. 7-1-39) lengthening of the earlier [vowel]);</w:t>
      </w:r>
      <w:r>
        <w:t xml:space="preserve"> </w:t>
      </w:r>
      <w:r>
        <w:rPr>
          <w:iCs/>
          <w:i/>
        </w:rPr>
        <w:t xml:space="preserve">pūrvyaḥ</w:t>
      </w:r>
      <w:r>
        <w:t xml:space="preserve"> </w:t>
      </w:r>
      <w:r>
        <w:t xml:space="preserve">(</w:t>
      </w:r>
      <w:r>
        <w:rPr>
          <w:iCs/>
          <w:i/>
        </w:rPr>
        <w:t xml:space="preserve">pūrve bhavaḥ pūrvyaḥ</w:t>
      </w:r>
      <w:r>
        <w:t xml:space="preserve">;</w:t>
      </w:r>
      <w:r>
        <w:t xml:space="preserve"> </w:t>
      </w:r>
      <w:r>
        <w:rPr>
          <w:iCs/>
          <w:i/>
        </w:rPr>
        <w:t xml:space="preserve">pūrvaiḥ kṛtam inayau ca</w:t>
      </w:r>
      <w:r>
        <w:t xml:space="preserve"> </w:t>
      </w:r>
      <w:r>
        <w:t xml:space="preserve">(Pā. Sū. 4-4-133)</w:t>
      </w:r>
      <w:r>
        <w:t xml:space="preserve"> </w:t>
      </w:r>
      <w:r>
        <w:rPr>
          <w:iCs/>
          <w:i/>
        </w:rPr>
        <w:t xml:space="preserve">ya</w:t>
      </w:r>
      <w:r>
        <w:t xml:space="preserve"> </w:t>
      </w:r>
      <w:r>
        <w:t xml:space="preserve">suffix;</w:t>
      </w:r>
      <w:r>
        <w:t xml:space="preserve"> </w:t>
      </w:r>
      <w:r>
        <w:rPr>
          <w:iCs/>
          <w:i/>
        </w:rPr>
        <w:t xml:space="preserve">yasyeti ca</w:t>
      </w:r>
      <w:r>
        <w:t xml:space="preserve"> </w:t>
      </w:r>
      <w:r>
        <w:t xml:space="preserve">(Pā. Sū. 6-4-148) loss of the</w:t>
      </w:r>
      <w:r>
        <w:t xml:space="preserve"> </w:t>
      </w:r>
      <w:r>
        <w:rPr>
          <w:iCs/>
          <w:i/>
        </w:rPr>
        <w:t xml:space="preserve">a</w:t>
      </w:r>
      <w:r>
        <w:t xml:space="preserve">; suffix accent: final</w:t>
      </w:r>
      <w:r>
        <w:t xml:space="preserve"> </w:t>
      </w:r>
      <w:r>
        <w:rPr>
          <w:iCs/>
          <w:i/>
        </w:rPr>
        <w:t xml:space="preserve">udātta</w:t>
      </w:r>
      <w:r>
        <w:t xml:space="preserve">);</w:t>
      </w:r>
      <w:r>
        <w:t xml:space="preserve"> </w:t>
      </w:r>
      <w:r>
        <w:rPr>
          <w:iCs/>
          <w:i/>
        </w:rPr>
        <w:t xml:space="preserve">dan</w:t>
      </w:r>
      <w:r>
        <w:t xml:space="preserve"> </w:t>
      </w:r>
      <w:r>
        <w:t xml:space="preserve">(root</w:t>
      </w:r>
      <w:r>
        <w:t xml:space="preserve"> </w:t>
      </w:r>
      <w:r>
        <w:rPr>
          <w:iCs/>
          <w:i/>
        </w:rPr>
        <w:t xml:space="preserve">ḍudāñ dāne</w:t>
      </w:r>
      <w:r>
        <w:t xml:space="preserve">;</w:t>
      </w:r>
      <w:r>
        <w:t xml:space="preserve"> </w:t>
      </w:r>
      <w:r>
        <w:rPr>
          <w:iCs/>
          <w:i/>
        </w:rPr>
        <w:t xml:space="preserve">laṭ</w:t>
      </w:r>
      <w:r>
        <w:t xml:space="preserve"> </w:t>
      </w:r>
      <w:r>
        <w:t xml:space="preserve">in the Veda, replaced by</w:t>
      </w:r>
      <w:r>
        <w:t xml:space="preserve"> </w:t>
      </w:r>
      <w:r>
        <w:rPr>
          <w:iCs/>
          <w:i/>
        </w:rPr>
        <w:t xml:space="preserve">śatṛ</w:t>
      </w:r>
      <w:r>
        <w:t xml:space="preserve">;</w:t>
      </w:r>
      <w:r>
        <w:t xml:space="preserve"> </w:t>
      </w:r>
      <w:r>
        <w:rPr>
          <w:iCs/>
          <w:i/>
        </w:rPr>
        <w:t xml:space="preserve">bahulaṃ chandasi</w:t>
      </w:r>
      <w:r>
        <w:t xml:space="preserve"> </w:t>
      </w:r>
      <w:r>
        <w:t xml:space="preserve">(Pā. Sū. 2-4-73)</w:t>
      </w:r>
      <w:r>
        <w:t xml:space="preserve"> </w:t>
      </w:r>
      <w:r>
        <w:rPr>
          <w:iCs/>
          <w:i/>
        </w:rPr>
        <w:t xml:space="preserve">luk</w:t>
      </w:r>
      <w:r>
        <w:t xml:space="preserve"> </w:t>
      </w:r>
      <w:r>
        <w:t xml:space="preserve">of the</w:t>
      </w:r>
      <w:r>
        <w:t xml:space="preserve"> </w:t>
      </w:r>
      <w:r>
        <w:rPr>
          <w:iCs/>
          <w:i/>
        </w:rPr>
        <w:t xml:space="preserve">vikaraṇa</w:t>
      </w:r>
      <w:r>
        <w:t xml:space="preserve"> </w:t>
      </w:r>
      <w:r>
        <w:t xml:space="preserve">(</w:t>
      </w:r>
      <w:r>
        <w:rPr>
          <w:iCs/>
          <w:i/>
        </w:rPr>
        <w:t xml:space="preserve">ślu</w:t>
      </w:r>
      <w:r>
        <w:t xml:space="preserve">); the suffix being</w:t>
      </w:r>
      <w:r>
        <w:t xml:space="preserve"> </w:t>
      </w:r>
      <w:r>
        <w:rPr>
          <w:iCs/>
          <w:i/>
        </w:rPr>
        <w:t xml:space="preserve">jit</w:t>
      </w:r>
      <w:r>
        <w:t xml:space="preserve">,</w:t>
      </w:r>
      <w:r>
        <w:t xml:space="preserve"> </w:t>
      </w:r>
      <w:r>
        <w:rPr>
          <w:iCs/>
          <w:i/>
        </w:rPr>
        <w:t xml:space="preserve">ā-lopa</w:t>
      </w:r>
      <w:r>
        <w:t xml:space="preserve"> </w:t>
      </w:r>
      <w:r>
        <w:t xml:space="preserve">by</w:t>
      </w:r>
      <w:r>
        <w:t xml:space="preserve"> </w:t>
      </w:r>
      <w:r>
        <w:rPr>
          <w:iCs/>
          <w:i/>
        </w:rPr>
        <w:t xml:space="preserve">āto lopa iṭi ca</w:t>
      </w:r>
      <w:r>
        <w:t xml:space="preserve"> </w:t>
      </w:r>
      <w:r>
        <w:t xml:space="preserve">(Pā. Sū. 6-4-64) loss of the</w:t>
      </w:r>
      <w:r>
        <w:t xml:space="preserve"> </w:t>
      </w:r>
      <w:r>
        <w:rPr>
          <w:iCs/>
          <w:i/>
        </w:rPr>
        <w:t xml:space="preserve">ā</w:t>
      </w:r>
      <w:r>
        <w:t xml:space="preserve">; suffix first</w:t>
      </w:r>
      <w:r>
        <w:t xml:space="preserve"> </w:t>
      </w:r>
      <w:r>
        <w:rPr>
          <w:iCs/>
          <w:i/>
        </w:rPr>
        <w:t xml:space="preserve">udātta</w:t>
      </w:r>
      <w:r>
        <w:t xml:space="preserve">);</w:t>
      </w:r>
      <w:r>
        <w:t xml:space="preserve"> </w:t>
      </w:r>
      <w:r>
        <w:rPr>
          <w:iCs/>
          <w:i/>
        </w:rPr>
        <w:t xml:space="preserve">vītam</w:t>
      </w:r>
      <w:r>
        <w:t xml:space="preserve"> </w:t>
      </w:r>
      <w:r>
        <w:t xml:space="preserve">(root</w:t>
      </w:r>
      <w:r>
        <w:t xml:space="preserve"> </w:t>
      </w:r>
      <w:r>
        <w:rPr>
          <w:iCs/>
          <w:i/>
        </w:rPr>
        <w:t xml:space="preserve">vī gatyādiṣu</w:t>
      </w:r>
      <w:r>
        <w:t xml:space="preserve">;</w:t>
      </w:r>
      <w:r>
        <w:t xml:space="preserve"> </w:t>
      </w:r>
      <w:r>
        <w:rPr>
          <w:iCs/>
          <w:i/>
        </w:rPr>
        <w:t xml:space="preserve">adādi</w:t>
      </w:r>
      <w:r>
        <w:t xml:space="preserve">; here in the sense of eating;</w:t>
      </w:r>
      <w:r>
        <w:t xml:space="preserve"> </w:t>
      </w:r>
      <w:r>
        <w:rPr>
          <w:iCs/>
          <w:i/>
        </w:rPr>
        <w:t xml:space="preserve">loṭ</w:t>
      </w:r>
      <w:r>
        <w:t xml:space="preserve"> </w:t>
      </w:r>
      <w:r>
        <w:t xml:space="preserve">2nd dual, giving</w:t>
      </w:r>
      <w:r>
        <w:t xml:space="preserve"> </w:t>
      </w:r>
      <w:r>
        <w:rPr>
          <w:iCs/>
          <w:i/>
        </w:rPr>
        <w:t xml:space="preserve">vītam</w:t>
      </w:r>
      <w:r>
        <w:t xml:space="preserve">; at the head of the</w:t>
      </w:r>
      <w:r>
        <w:t xml:space="preserve"> </w:t>
      </w:r>
      <w:r>
        <w:rPr>
          <w:iCs/>
          <w:i/>
        </w:rPr>
        <w:t xml:space="preserve">pāda</w:t>
      </w:r>
      <w:r>
        <w:t xml:space="preserve">, no</w:t>
      </w:r>
      <w:r>
        <w:t xml:space="preserve"> </w:t>
      </w:r>
      <w:r>
        <w:rPr>
          <w:iCs/>
          <w:i/>
        </w:rPr>
        <w:t xml:space="preserve">nighāta</w:t>
      </w:r>
      <w:r>
        <w:t xml:space="preserve">; suffix accent: final</w:t>
      </w:r>
      <w:r>
        <w:t xml:space="preserve"> </w:t>
      </w:r>
      <w:r>
        <w:rPr>
          <w:iCs/>
          <w:i/>
        </w:rPr>
        <w:t xml:space="preserve">udātta</w:t>
      </w:r>
      <w:r>
        <w:t xml:space="preserve">);</w:t>
      </w:r>
      <w:r>
        <w:t xml:space="preserve"> </w:t>
      </w:r>
      <w:r>
        <w:rPr>
          <w:iCs/>
          <w:i/>
        </w:rPr>
        <w:t xml:space="preserve">pātam</w:t>
      </w:r>
      <w:r>
        <w:t xml:space="preserve"> </w:t>
      </w:r>
      <w:r>
        <w:t xml:space="preserve">(root</w:t>
      </w:r>
      <w:r>
        <w:t xml:space="preserve"> </w:t>
      </w:r>
      <w:r>
        <w:rPr>
          <w:iCs/>
          <w:i/>
        </w:rPr>
        <w:t xml:space="preserve">pā pāne</w:t>
      </w:r>
      <w:r>
        <w:t xml:space="preserve">;</w:t>
      </w:r>
      <w:r>
        <w:t xml:space="preserve"> </w:t>
      </w:r>
      <w:r>
        <w:rPr>
          <w:iCs/>
          <w:i/>
        </w:rPr>
        <w:t xml:space="preserve">loṭ</w:t>
      </w:r>
      <w:r>
        <w:t xml:space="preserve"> </w:t>
      </w:r>
      <w:r>
        <w:t xml:space="preserve">2nd dual,</w:t>
      </w:r>
      <w:r>
        <w:t xml:space="preserve"> </w:t>
      </w:r>
      <w:r>
        <w:rPr>
          <w:iCs/>
          <w:i/>
        </w:rPr>
        <w:t xml:space="preserve">tam</w:t>
      </w:r>
      <w:r>
        <w:t xml:space="preserve"> </w:t>
      </w:r>
      <w:r>
        <w:t xml:space="preserve">substitution;</w:t>
      </w:r>
      <w:r>
        <w:t xml:space="preserve"> </w:t>
      </w:r>
      <w:r>
        <w:rPr>
          <w:iCs/>
          <w:i/>
        </w:rPr>
        <w:t xml:space="preserve">bahulaṃ chandasi</w:t>
      </w:r>
      <w:r>
        <w:t xml:space="preserve">:</w:t>
      </w:r>
      <w:r>
        <w:t xml:space="preserve"> </w:t>
      </w:r>
      <w:r>
        <w:rPr>
          <w:iCs/>
          <w:i/>
        </w:rPr>
        <w:t xml:space="preserve">śap</w:t>
      </w:r>
      <w:r>
        <w:t xml:space="preserve"> </w:t>
      </w:r>
      <w:r>
        <w:t xml:space="preserve">→</w:t>
      </w:r>
      <w:r>
        <w:t xml:space="preserve"> </w:t>
      </w:r>
      <w:r>
        <w:rPr>
          <w:iCs/>
          <w:i/>
        </w:rPr>
        <w:t xml:space="preserve">luk</w:t>
      </w:r>
      <w:r>
        <w:t xml:space="preserve">;</w:t>
      </w:r>
      <w:r>
        <w:t xml:space="preserve"> </w:t>
      </w:r>
      <w:r>
        <w:rPr>
          <w:iCs/>
          <w:i/>
        </w:rPr>
        <w:t xml:space="preserve">pibādeśa</w:t>
      </w:r>
      <w:r>
        <w:t xml:space="preserve"> </w:t>
      </w:r>
      <w:r>
        <w:t xml:space="preserve">does not occur; since after an</w:t>
      </w:r>
      <w:r>
        <w:t xml:space="preserve"> </w:t>
      </w:r>
      <w:r>
        <w:rPr>
          <w:iCs/>
          <w:i/>
        </w:rPr>
        <w:t xml:space="preserve">atiṅanta</w:t>
      </w:r>
      <w:r>
        <w:t xml:space="preserve">, no</w:t>
      </w:r>
      <w:r>
        <w:t xml:space="preserve"> </w:t>
      </w:r>
      <w:r>
        <w:rPr>
          <w:iCs/>
          <w:i/>
        </w:rPr>
        <w:t xml:space="preserve">nighāta</w:t>
      </w:r>
      <w:r>
        <w:t xml:space="preserve"> </w:t>
      </w:r>
      <w:r>
        <w:t xml:space="preserve">[as printed]; as before, final</w:t>
      </w:r>
      <w:r>
        <w:t xml:space="preserve"> </w:t>
      </w:r>
      <w:r>
        <w:rPr>
          <w:iCs/>
          <w:i/>
        </w:rPr>
        <w:t xml:space="preserve">udātta</w:t>
      </w:r>
      <w:r>
        <w:t xml:space="preserve"> </w:t>
      </w:r>
      <w:r>
        <w:t xml:space="preserve">by the suffix accent);</w:t>
      </w:r>
      <w:r>
        <w:t xml:space="preserve"> </w:t>
      </w:r>
      <w:r>
        <w:rPr>
          <w:iCs/>
          <w:i/>
        </w:rPr>
        <w:t xml:space="preserve">usriyāyāḥ</w:t>
      </w:r>
      <w:r>
        <w:t xml:space="preserve"> </w:t>
      </w:r>
      <w:r>
        <w:t xml:space="preserve">(</w:t>
      </w:r>
      <w:r>
        <w:rPr>
          <w:iCs/>
          <w:i/>
        </w:rPr>
        <w:t xml:space="preserve">vasantīti usriyāḥ; vasa nivāse</w:t>
      </w:r>
      <w:r>
        <w:t xml:space="preserve">;</w:t>
      </w:r>
      <w:r>
        <w:t xml:space="preserve"> </w:t>
      </w:r>
      <w:r>
        <w:rPr>
          <w:iCs/>
          <w:i/>
        </w:rPr>
        <w:t xml:space="preserve">riyak</w:t>
      </w:r>
      <w:r>
        <w:t xml:space="preserve"> </w:t>
      </w:r>
      <w:r>
        <w:t xml:space="preserve">suffix in the agent sense; in the Veda no</w:t>
      </w:r>
      <w:r>
        <w:t xml:space="preserve"> </w:t>
      </w:r>
      <w:r>
        <w:rPr>
          <w:iCs/>
          <w:i/>
        </w:rPr>
        <w:t xml:space="preserve">vatva</w:t>
      </w:r>
      <w:r>
        <w:t xml:space="preserve">; being</w:t>
      </w:r>
      <w:r>
        <w:t xml:space="preserve"> </w:t>
      </w:r>
      <w:r>
        <w:rPr>
          <w:iCs/>
          <w:i/>
        </w:rPr>
        <w:t xml:space="preserve">kit</w:t>
      </w:r>
      <w:r>
        <w:t xml:space="preserve">,</w:t>
      </w:r>
      <w:r>
        <w:t xml:space="preserve"> </w:t>
      </w:r>
      <w:r>
        <w:rPr>
          <w:iCs/>
          <w:i/>
        </w:rPr>
        <w:t xml:space="preserve">saṃprasāraṇa</w:t>
      </w:r>
      <w:r>
        <w:t xml:space="preserve"> </w:t>
      </w:r>
      <w:r>
        <w:t xml:space="preserve">[of</w:t>
      </w:r>
      <w:r>
        <w:t xml:space="preserve"> </w:t>
      </w:r>
      <w:r>
        <w:rPr>
          <w:iCs/>
          <w:i/>
        </w:rPr>
        <w:t xml:space="preserve">v</w:t>
      </w:r>
      <w:r>
        <w:t xml:space="preserve">] giving</w:t>
      </w:r>
      <w:r>
        <w:t xml:space="preserve"> </w:t>
      </w:r>
      <w:r>
        <w:rPr>
          <w:iCs/>
          <w:i/>
        </w:rPr>
        <w:t xml:space="preserve">u</w:t>
      </w:r>
      <w:r>
        <w:t xml:space="preserve">, with</w:t>
      </w:r>
      <w:r>
        <w:t xml:space="preserve"> </w:t>
      </w:r>
      <w:r>
        <w:rPr>
          <w:iCs/>
          <w:i/>
        </w:rPr>
        <w:t xml:space="preserve">pūrvarūpa</w:t>
      </w:r>
      <w:r>
        <w:t xml:space="preserve">; suffix accent:</w:t>
      </w:r>
      <w:r>
        <w:t xml:space="preserve"> </w:t>
      </w:r>
      <w:r>
        <w:rPr>
          <w:iCs/>
          <w:i/>
        </w:rPr>
        <w:t xml:space="preserve">i</w:t>
      </w:r>
      <w:r>
        <w:t xml:space="preserve"> </w:t>
      </w:r>
      <w:r>
        <w:t xml:space="preserve">is</w:t>
      </w:r>
      <w:r>
        <w:t xml:space="preserve"> </w:t>
      </w:r>
      <w:r>
        <w:rPr>
          <w:iCs/>
          <w:i/>
        </w:rPr>
        <w:t xml:space="preserve">udātta</w:t>
      </w:r>
      <w:r>
        <w:t xml:space="preserve">; genitive sg.). ‖ 4 ‖</w:t>
      </w:r>
    </w:p>
    <w:p>
      <w:pPr>
        <w:pStyle w:val="BodyText"/>
      </w:pPr>
      <w:r>
        <w:rPr>
          <w:iCs/>
          <w:i/>
        </w:rPr>
        <w:t xml:space="preserve">(Printed closing line:)</w:t>
      </w:r>
      <w:r>
        <w:t xml:space="preserve"> </w:t>
      </w:r>
      <w:r>
        <w:rPr>
          <w:bCs/>
          <w:b/>
        </w:rPr>
        <w:t xml:space="preserve">Here ends the 153rd Sūkta.</w:t>
      </w:r>
    </w:p>
    <w:p>
      <w:r>
        <w:pict>
          <v:rect style="width:0;height:1.5pt" o:hralign="center" o:hrstd="t" o:hr="t"/>
        </w:pict>
      </w:r>
    </w:p>
    <w:bookmarkEnd w:id="734"/>
    <w:bookmarkEnd w:id="735"/>
    <w:bookmarkStart w:id="779" w:name="sūkta-154"/>
    <w:p>
      <w:pPr>
        <w:pStyle w:val="Heading2"/>
      </w:pPr>
      <w:r>
        <w:t xml:space="preserve">Sūkta 154</w:t>
      </w:r>
    </w:p>
    <w:p>
      <w:r>
        <w:pict>
          <v:rect style="width:0;height:1.5pt" o:hralign="center" o:hrstd="t" o:hr="t"/>
        </w:pict>
      </w:r>
    </w:p>
    <w:bookmarkStart w:id="736" w:name="printed-p.-563-pdf-581"/>
    <w:p>
      <w:pPr>
        <w:pStyle w:val="Heading3"/>
      </w:pPr>
      <w:r>
        <w:t xml:space="preserve">Printed p. 563 (PDF 581)</w:t>
      </w:r>
    </w:p>
    <w:p>
      <w:pPr>
        <w:pStyle w:val="FirstParagraph"/>
      </w:pPr>
      <w:r>
        <w:rPr>
          <w:iCs/>
          <w:i/>
        </w:rPr>
        <w:t xml:space="preserve">(Header:</w:t>
      </w:r>
      <w:r>
        <w:rPr>
          <w:iCs/>
          <w:i/>
        </w:rPr>
        <w:t xml:space="preserve"> </w:t>
      </w:r>
      <w:r>
        <w:rPr>
          <w:iCs/>
          <w:i/>
        </w:rPr>
        <w:t xml:space="preserve">“</w:t>
      </w:r>
      <w:r>
        <w:rPr>
          <w:iCs/>
          <w:i/>
        </w:rPr>
        <w:t xml:space="preserve">A. 2 A. 2 Va. 35</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 The Kannada heading reads</w:t>
      </w:r>
      <w:r>
        <w:rPr>
          <w:iCs/>
          <w:i/>
        </w:rPr>
        <w:t xml:space="preserve"> </w:t>
      </w:r>
      <w:r>
        <w:rPr>
          <w:iCs/>
          <w:i/>
        </w:rPr>
        <w:t xml:space="preserve">“</w:t>
      </w:r>
      <w:r>
        <w:rPr>
          <w:iCs/>
          <w:i/>
        </w:rPr>
        <w:t xml:space="preserve">The 154th Sūkta</w:t>
      </w:r>
      <w:r>
        <w:rPr>
          <w:iCs/>
          <w:i/>
        </w:rPr>
        <w:t xml:space="preserve">”</w:t>
      </w:r>
      <w:r>
        <w:rPr>
          <w:iCs/>
          <w:i/>
        </w:rPr>
        <w:t xml:space="preserve">.)</w:t>
      </w:r>
    </w:p>
    <w:p>
      <w:pPr>
        <w:pStyle w:val="BodyText"/>
      </w:pPr>
      <w:r>
        <w:rPr>
          <w:iCs/>
          <w:i/>
        </w:rPr>
        <w:t xml:space="preserve">(Anukramaṇī, Sanskrit; not rendered in English. Gist: the sūkta of six Ṛks beginning</w:t>
      </w:r>
      <w:r>
        <w:rPr>
          <w:iCs/>
          <w:i/>
        </w:rPr>
        <w:t xml:space="preserve"> </w:t>
      </w:r>
      <w:r>
        <w:rPr>
          <w:iCs/>
          <w:i/>
        </w:rPr>
        <w:t xml:space="preserve">“</w:t>
      </w:r>
      <w:r>
        <w:rPr>
          <w:iCs/>
          <w:i/>
        </w:rPr>
        <w:t xml:space="preserve">Viṣṇor nu kam</w:t>
      </w:r>
      <w:r>
        <w:rPr>
          <w:iCs/>
          <w:i/>
        </w:rPr>
        <w:t xml:space="preserve">”</w:t>
      </w:r>
      <w:r>
        <w:rPr>
          <w:iCs/>
          <w:i/>
        </w:rPr>
        <w:t xml:space="preserve"> </w:t>
      </w:r>
      <w:r>
        <w:rPr>
          <w:iCs/>
          <w:i/>
        </w:rPr>
        <w:t xml:space="preserve">is the fifteenth sūkta, of Dīrghatamas, Triṣṭubh, Viṣṇu deity; the Anukramaṇī says</w:t>
      </w:r>
      <w:r>
        <w:rPr>
          <w:iCs/>
          <w:i/>
        </w:rPr>
        <w:t xml:space="preserve"> </w:t>
      </w:r>
      <w:r>
        <w:rPr>
          <w:iCs/>
          <w:i/>
        </w:rPr>
        <w:t xml:space="preserve">“</w:t>
      </w:r>
      <w:r>
        <w:rPr>
          <w:iCs/>
          <w:i/>
        </w:rPr>
        <w:t xml:space="preserve">viṣṇoḥ ṣaṭ traiṣṭubham ha</w:t>
      </w:r>
      <w:r>
        <w:rPr>
          <w:iCs/>
          <w:i/>
        </w:rPr>
        <w:t xml:space="preserve">”</w:t>
      </w:r>
      <w:r>
        <w:rPr>
          <w:iCs/>
          <w:i/>
        </w:rPr>
        <w:t xml:space="preserve">; this and the next sūkta are used in the</w:t>
      </w:r>
      <w:r>
        <w:rPr>
          <w:iCs/>
          <w:i/>
        </w:rPr>
        <w:t xml:space="preserve"> </w:t>
      </w:r>
      <w:r>
        <w:t xml:space="preserve">abhiplava-ṣaḍaha* and</w:t>
      </w:r>
      <w:r>
        <w:t xml:space="preserve"> </w:t>
      </w:r>
      <w:r>
        <w:rPr>
          <w:iCs/>
          <w:i/>
        </w:rPr>
        <w:t xml:space="preserve">ukthya</w:t>
      </w:r>
      <w:r>
        <w:t xml:space="preserve"> </w:t>
      </w:r>
      <w:r>
        <w:t xml:space="preserve">rites at the third pressing for increasing the</w:t>
      </w:r>
      <w:r>
        <w:t xml:space="preserve"> </w:t>
      </w:r>
      <w:r>
        <w:rPr>
          <w:iCs/>
          <w:i/>
        </w:rPr>
        <w:t xml:space="preserve">stoma</w:t>
      </w:r>
      <w:r>
        <w:t xml:space="preserve">, by the Āśvalāyana Śrauta-sūtra passages cited; the first Ṛk is also used in the Agni-Māruta</w:t>
      </w:r>
      <w:r>
        <w:t xml:space="preserve"> </w:t>
      </w:r>
      <w:r>
        <w:rPr>
          <w:iCs/>
          <w:i/>
        </w:rPr>
        <w:t xml:space="preserve">śastra</w:t>
      </w:r>
      <w:r>
        <w:t xml:space="preserve">.)*</w:t>
      </w:r>
    </w:p>
    <w:p>
      <w:pPr>
        <w:pStyle w:val="BlockText"/>
      </w:pPr>
      <w:r>
        <w:t xml:space="preserve">विष्णोर्नु कमिति षडृचं पञ्चदशं सूक्तं दैर्घतमसं त्रैष्टुभं वैष्णवम् । अत्रानुक्रमणिका । विष्णोः षट् त्रैष्टुभं हेति ॥ अभिप्लवषडहेषूक्थ्येषु तृतीयसवने स्तोमवृद्ध्यर्थमिदमाद्यसूक्तद्वयं विनियुक्तम् । स्तोमे वर्धमान इति खण्डे सूत्रितम् । विष्णोर्नु कमिति सूक्ते सरो मात्रेत्येत्याच्छावाकः । आ. ६-९ [?] इति । तथा तृतीयसवने सोमातिरेके उत्तरोत्तरसंस्तोभं गन्तव्या [?] अतिरात्रात्ततोऽतिरिक्ते शस्त्रमुपजनयितव्यम् [?] । त्रैष्टुभे तदेव सूक्तं सोमातिरेके इति खण्डे सूत्रितम् । महा इन्द्रो नृवद्विष्णोर्नु कम् । आ. ६-७ [?] इति ॥ विष्णोर्नु कं वीर्याणि प्र वोचं तन्तुं तन्वन्रजसो भानुमन्विहि । आ. ५-३० [?] इति ॥ अथ यथेतमिति खण्डे सूत्रितम् [?] ॥</w:t>
      </w:r>
    </w:p>
    <w:p>
      <w:pPr>
        <w:pStyle w:val="BlockText"/>
      </w:pPr>
      <w:r>
        <w:rPr>
          <w:iCs/>
          <w:i/>
        </w:rPr>
        <w:t xml:space="preserve">viṣṇornu kamiti ṣaḍṛcaṃ pañcadaśaṃ sūktaṃ dairghatamasaṃ traiṣṭubhaṃ vaiṣṇavam | atrānukramaṇikā | viṣṇoḥ ṣaṭ traiṣṭubhaṃ heti ‖ abhiplavaṣaḍaheṣūkthyeṣu tṛtīyasavane stomavṛddhyarthamidamādyasūktadvayaṃ viniyuktam | stome vardhamāna iti khaṇḍe sūtritam | viṣṇornu kamiti sūkte saro mātretyetyācchāvākaḥ | ā. 6-9 [?] iti | tathā tṛtīyasavane somātireke uttarottarasaṃstobhaṃ gantavyā [?] atirātrāttato ’tirikte śastramupajanayitavyam [?] | traiṣṭubhe tadeva sūktaṃ somātireke iti khaṇḍe sūtritam | mahā indro nṛvadviṣṇornu kam | ā. 6-7 [?] iti ‖ viṣṇornu kaṃ vīryāṇi pra vocaṃ tantuṃ tanvanrajaso bhānumanvihi | ā. 5-30 [?] iti ‖ atha yathetamiti khaṇḍe sūtritam [?] ‖</w:t>
      </w:r>
    </w:p>
    <w:p>
      <w:pPr>
        <w:pStyle w:val="FirstParagraph"/>
      </w:pPr>
      <w:r>
        <w:rPr>
          <w:bCs/>
          <w:b/>
        </w:rPr>
        <w:t xml:space="preserve">Anuvāda (Kannada).</w:t>
      </w:r>
      <w:r>
        <w:t xml:space="preserve"> </w:t>
      </w:r>
      <w:r>
        <w:t xml:space="preserve">The sūkta</w:t>
      </w:r>
      <w:r>
        <w:t xml:space="preserve"> </w:t>
      </w:r>
      <w:r>
        <w:rPr>
          <w:iCs/>
          <w:i/>
        </w:rPr>
        <w:t xml:space="preserve">viṣṇor nu kam</w:t>
      </w:r>
      <w:r>
        <w:t xml:space="preserve"> </w:t>
      </w:r>
      <w:r>
        <w:t xml:space="preserve">is the fifteenth sūkta in the twenty-first anuvāka. It has six Ṛks. The ṛṣi of this sūkta is Dīrghatamas, son of Ucathya. Viṣṇu is the deity. The metre is Triṣṭubh. In the Anukramaṇī it is said</w:t>
      </w:r>
      <w:r>
        <w:t xml:space="preserve"> </w:t>
      </w:r>
      <w:r>
        <w:rPr>
          <w:iCs/>
          <w:i/>
        </w:rPr>
        <w:t xml:space="preserve">viṣṇoḥ ṣaṭ traiṣṭubham ha</w:t>
      </w:r>
      <w:r>
        <w:t xml:space="preserve">. When Ṛks are recited at the third pressing in the sacrifices called</w:t>
      </w:r>
      <w:r>
        <w:t xml:space="preserve"> </w:t>
      </w:r>
      <w:r>
        <w:rPr>
          <w:iCs/>
          <w:i/>
        </w:rPr>
        <w:t xml:space="preserve">abhiplava-ṣaḍaha</w:t>
      </w:r>
      <w:r>
        <w:t xml:space="preserve"> </w:t>
      </w:r>
      <w:r>
        <w:t xml:space="preserve">and</w:t>
      </w:r>
      <w:r>
        <w:t xml:space="preserve"> </w:t>
      </w:r>
      <w:r>
        <w:rPr>
          <w:iCs/>
          <w:i/>
        </w:rPr>
        <w:t xml:space="preserve">ukthya</w:t>
      </w:r>
      <w:r>
        <w:t xml:space="preserve">, the priest named</w:t>
      </w:r>
      <w:r>
        <w:t xml:space="preserve"> </w:t>
      </w:r>
      <w:r>
        <w:rPr>
          <w:iCs/>
          <w:i/>
        </w:rPr>
        <w:t xml:space="preserve">acchāvāka</w:t>
      </w:r>
      <w:r>
        <w:t xml:space="preserve"> </w:t>
      </w:r>
      <w:r>
        <w:t xml:space="preserve">should recite this sūkta and the next one for the increase of the</w:t>
      </w:r>
      <w:r>
        <w:t xml:space="preserve"> </w:t>
      </w:r>
      <w:r>
        <w:rPr>
          <w:iCs/>
          <w:i/>
        </w:rPr>
        <w:t xml:space="preserve">stoma</w:t>
      </w:r>
      <w:r>
        <w:t xml:space="preserve"> </w:t>
      </w:r>
      <w:r>
        <w:t xml:space="preserve">(so the Āśvalāyana Śrauta-sūtra, in the section</w:t>
      </w:r>
      <w:r>
        <w:t xml:space="preserve"> </w:t>
      </w:r>
      <w:r>
        <w:rPr>
          <w:iCs/>
          <w:i/>
        </w:rPr>
        <w:t xml:space="preserve">stome vardhamāne</w:t>
      </w:r>
      <w:r>
        <w:t xml:space="preserve">, by the sūtra</w:t>
      </w:r>
      <w:r>
        <w:t xml:space="preserve"> </w:t>
      </w:r>
      <w:r>
        <w:rPr>
          <w:iCs/>
          <w:i/>
        </w:rPr>
        <w:t xml:space="preserve">viṣṇor nu kam iti sūkte saro mātretyetyācchāvākāḥ</w:t>
      </w:r>
      <w:r>
        <w:t xml:space="preserve">, Ā. 6-9 [?]). And that this sūkta has its use in the</w:t>
      </w:r>
      <w:r>
        <w:t xml:space="preserve"> </w:t>
      </w:r>
      <w:r>
        <w:rPr>
          <w:iCs/>
          <w:i/>
        </w:rPr>
        <w:t xml:space="preserve">śastra</w:t>
      </w:r>
      <w:r>
        <w:t xml:space="preserve">-mantra recitals connected with the</w:t>
      </w:r>
      <w:r>
        <w:t xml:space="preserve"> </w:t>
      </w:r>
      <w:r>
        <w:rPr>
          <w:iCs/>
          <w:i/>
        </w:rPr>
        <w:t xml:space="preserve">atirātra</w:t>
      </w:r>
      <w:r>
        <w:t xml:space="preserve"> </w:t>
      </w:r>
      <w:r>
        <w:t xml:space="preserve">when the flow of Soma increases at the third pressing, is stated in the Āśvalāyana Śrauta-sūtra, in the section</w:t>
      </w:r>
      <w:r>
        <w:t xml:space="preserve"> </w:t>
      </w:r>
      <w:r>
        <w:rPr>
          <w:iCs/>
          <w:i/>
        </w:rPr>
        <w:t xml:space="preserve">traiṣṭubhe tad eva sūktaṃ somātireke</w:t>
      </w:r>
      <w:r>
        <w:t xml:space="preserve">, by the sūtra</w:t>
      </w:r>
      <w:r>
        <w:t xml:space="preserve"> </w:t>
      </w:r>
      <w:r>
        <w:rPr>
          <w:iCs/>
          <w:i/>
        </w:rPr>
        <w:t xml:space="preserve">mahā indro nṛvad viṣṇor nu kam</w:t>
      </w:r>
      <w:r>
        <w:t xml:space="preserve"> </w:t>
      </w:r>
      <w:r>
        <w:t xml:space="preserve">(Ā. 6-7 [?]). The use of the first Ṛk in the Agni-Māruta</w:t>
      </w:r>
      <w:r>
        <w:t xml:space="preserve"> </w:t>
      </w:r>
      <w:r>
        <w:rPr>
          <w:iCs/>
          <w:i/>
        </w:rPr>
        <w:t xml:space="preserve">śastra</w:t>
      </w:r>
      <w:r>
        <w:t xml:space="preserve">-mantras is explained in the same sūtra, in the section</w:t>
      </w:r>
      <w:r>
        <w:t xml:space="preserve"> </w:t>
      </w:r>
      <w:r>
        <w:rPr>
          <w:iCs/>
          <w:i/>
        </w:rPr>
        <w:t xml:space="preserve">atha yatheta[m]</w:t>
      </w:r>
      <w:r>
        <w:t xml:space="preserve">, by the sūtra</w:t>
      </w:r>
      <w:r>
        <w:t xml:space="preserve"> </w:t>
      </w:r>
      <w:r>
        <w:rPr>
          <w:iCs/>
          <w:i/>
        </w:rPr>
        <w:t xml:space="preserve">viṣṇor nu kaṃ vīryāṇi pra vocaṃ tantuṃ tanvan rajaso bhānum anvihi</w:t>
      </w:r>
      <w:r>
        <w:t xml:space="preserve"> </w:t>
      </w:r>
      <w:r>
        <w:t xml:space="preserve">(Ā. 5-30 [?]).</w:t>
      </w:r>
    </w:p>
    <w:p>
      <w:r>
        <w:pict>
          <v:rect style="width:0;height:1.5pt" o:hralign="center" o:hrstd="t" o:hr="t"/>
        </w:pict>
      </w:r>
    </w:p>
    <w:bookmarkEnd w:id="736"/>
    <w:bookmarkStart w:id="738" w:name="printed-p.-564-pdf-582"/>
    <w:p>
      <w:pPr>
        <w:pStyle w:val="Heading3"/>
      </w:pPr>
      <w:r>
        <w:t xml:space="preserve">Printed p. 564 (PDF 582)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rPr>
          <w:bCs/>
          <w:b/>
        </w:rPr>
        <w:t xml:space="preserve">॥ ओम् ॥</w:t>
      </w:r>
    </w:p>
    <w:p>
      <w:pPr>
        <w:pStyle w:val="BodyText"/>
      </w:pPr>
      <w:r>
        <w:rPr>
          <w:bCs/>
          <w:b/>
        </w:rPr>
        <w:t xml:space="preserve">Sūkta 154</w:t>
      </w:r>
      <w:r>
        <w:t xml:space="preserve"> </w:t>
      </w:r>
      <w:r>
        <w:t xml:space="preserve">— Maṇḍala 1, Anuvāka 21, Sūkta 154; Aṣṭaka 2, Adhyāya 2, Varga 34 [?]. Number of Ṛks in the sūkta: 6. Ṛṣi: Dīrghatamas Aucathya. Devatā: Viṣṇu. Chandas: Triṣṭubh.</w:t>
      </w:r>
    </w:p>
    <w:bookmarkStart w:id="737" w:name="ṛk-1-17"/>
    <w:p>
      <w:pPr>
        <w:pStyle w:val="Heading4"/>
      </w:pPr>
      <w:r>
        <w:t xml:space="preserve">Ṛk 1</w:t>
      </w:r>
    </w:p>
    <w:p>
      <w:pPr>
        <w:pStyle w:val="FirstParagraph"/>
      </w:pPr>
      <w:r>
        <w:rPr>
          <w:bCs/>
          <w:b/>
        </w:rPr>
        <w:t xml:space="preserve">॥ संहितापाठः ॥</w:t>
      </w:r>
    </w:p>
    <w:p>
      <w:pPr>
        <w:pStyle w:val="BlockText"/>
      </w:pPr>
      <w:r>
        <w:t xml:space="preserve">विष्णोर्नु कं वीर्याणि प्र वोचं यः पार्थिवानि विममे रजांसि ।</w:t>
      </w:r>
      <w:r>
        <w:t xml:space="preserve"> </w:t>
      </w:r>
      <w:r>
        <w:t xml:space="preserve">यो अस्कभायदुत्तरं सधस्थं विचक्रमाणस्त्रेधोरुगायः ॥ १ ॥</w:t>
      </w:r>
    </w:p>
    <w:p>
      <w:pPr>
        <w:pStyle w:val="BlockText"/>
      </w:pPr>
      <w:r>
        <w:rPr>
          <w:iCs/>
          <w:i/>
        </w:rPr>
        <w:t xml:space="preserve">viṣṇornu kaṃ vīryāṇi pra vocaṃ yaḥ pārthivāni vimame rajāṃsi |</w:t>
      </w:r>
      <w:r>
        <w:t xml:space="preserve"> </w:t>
      </w:r>
      <w:r>
        <w:rPr>
          <w:iCs/>
          <w:i/>
        </w:rPr>
        <w:t xml:space="preserve">yo askabhāyaduttaraṃ sadhasthaṃ vicakramāṇastredhorugāyaḥ ‖ 1 ‖</w:t>
      </w:r>
    </w:p>
    <w:p>
      <w:pPr>
        <w:pStyle w:val="FirstParagraph"/>
      </w:pPr>
      <w:r>
        <w:rPr>
          <w:bCs/>
          <w:b/>
        </w:rPr>
        <w:t xml:space="preserve">॥ पदपाठः ॥</w:t>
      </w:r>
    </w:p>
    <w:p>
      <w:pPr>
        <w:pStyle w:val="BlockText"/>
      </w:pPr>
      <w:r>
        <w:t xml:space="preserve">विष्णोः । नु । कम् । वीर्याणि । प्र । वोचम् । यः । पार्थिवानि । विऽममे । रजांसि ।</w:t>
      </w:r>
      <w:r>
        <w:t xml:space="preserve"> </w:t>
      </w:r>
      <w:r>
        <w:t xml:space="preserve">यः । अस्कभायत् । उत्ऽतरम् । सधऽस्थम् । विऽचक्रमाणः । त्रेधा । उरुऽगायः ॥ १ ॥</w:t>
      </w:r>
    </w:p>
    <w:p>
      <w:pPr>
        <w:pStyle w:val="BlockText"/>
      </w:pPr>
      <w:r>
        <w:rPr>
          <w:iCs/>
          <w:i/>
        </w:rPr>
        <w:t xml:space="preserve">viṣṇoḥ | nu | kam | vīryāṇi | pra | vocam | yaḥ | pārthivāni | vi ’mame | rajāṃsi |</w:t>
      </w:r>
      <w:r>
        <w:t xml:space="preserve"> </w:t>
      </w:r>
      <w:r>
        <w:rPr>
          <w:iCs/>
          <w:i/>
        </w:rPr>
        <w:t xml:space="preserve">yaḥ | askabhāyat | ut ’taram | sadha ’stham | vi ’cakramāṇaḥ | tredhā | uru ’gāyaḥ ‖ 1 ‖</w:t>
      </w:r>
    </w:p>
    <w:p>
      <w:pPr>
        <w:pStyle w:val="FirstParagraph"/>
      </w:pPr>
      <w:r>
        <w:rPr>
          <w:bCs/>
          <w:b/>
        </w:rPr>
        <w:t xml:space="preserve">॥ सायणभाष्यम् ॥</w:t>
      </w:r>
    </w:p>
    <w:p>
      <w:pPr>
        <w:pStyle w:val="BodyText"/>
      </w:pPr>
      <w:r>
        <w:rPr>
          <w:iCs/>
          <w:i/>
        </w:rPr>
        <w:t xml:space="preserve">(Gist: I shall quickly proclaim the heroic deeds of Viṣṇu, who measured the earthly regions and propped up the higher abode, striding three ways. Small type, read with doubt.)</w:t>
      </w:r>
    </w:p>
    <w:p>
      <w:pPr>
        <w:pStyle w:val="BlockText"/>
      </w:pPr>
      <w:r>
        <w:t xml:space="preserve">हे नरः विष्णोर्व्यापनशीलस्य देवस्य वीर्याणि वीरकर्माणि नु कमिति शीघ्रं प्र वोचं । प्रब्रवीमि । अत्र यद्यपि नु कमिति पदद्वयं तथापि यास्केन नवोत्तराणि [?] पदानि । नै. ३-१३ [?] इत्युक्तत्वात् । शाखान्तरे विकल्पेन पाठाच्च नु इत्येतस्मिन्नेवार्थे नु कमिति पदद्वयम् । कानि तानीति तत्राह । यो विष्णुः पार्थिवानि पृथिवीसंबन्धिनि</w:t>
      </w:r>
    </w:p>
    <w:p>
      <w:pPr>
        <w:pStyle w:val="BlockText"/>
      </w:pPr>
      <w:r>
        <w:rPr>
          <w:iCs/>
          <w:i/>
        </w:rPr>
        <w:t xml:space="preserve">he naraḥ viṣṇorvyāpanaśīlasya devasya vīryāṇi vīrakarmāṇi nu kamiti śīghraṃ pra vocaṃ | prabravīmi | atra yadyapi nu kamiti padadvayaṃ tathāpi yāskena navottarāṇi [?] padāni | nai. 3-13 [?] ityuktatvāt | śākhāntare vikalpena pāṭhācca nu ityetasminnevārthe nu kamiti padadvayam | kāni tānīti tatrāha | yo viṣṇuḥ pārthivāni pṛthivīsaṃbandhini</w:t>
      </w:r>
    </w:p>
    <w:p>
      <w:r>
        <w:pict>
          <v:rect style="width:0;height:1.5pt" o:hralign="center" o:hrstd="t" o:hr="t"/>
        </w:pict>
      </w:r>
    </w:p>
    <w:p>
      <w:r>
        <w:pict>
          <v:rect style="width:0;height:1.5pt" o:hralign="center" o:hrstd="t" o:hr="t"/>
        </w:pict>
      </w:r>
    </w:p>
    <w:bookmarkEnd w:id="737"/>
    <w:bookmarkEnd w:id="738"/>
    <w:bookmarkStart w:id="739" w:name="printed-p.-565-pdf-583"/>
    <w:p>
      <w:pPr>
        <w:pStyle w:val="Heading3"/>
      </w:pPr>
      <w:r>
        <w:t xml:space="preserve">Printed p. 565 (PDF 583)</w:t>
      </w:r>
    </w:p>
    <w:p>
      <w:pPr>
        <w:pStyle w:val="FirstParagraph"/>
      </w:pPr>
      <w:r>
        <w:rPr>
          <w:iCs/>
          <w:i/>
        </w:rPr>
        <w:t xml:space="preserve">(Header:</w:t>
      </w:r>
      <w:r>
        <w:rPr>
          <w:iCs/>
          <w:i/>
        </w:rPr>
        <w:t xml:space="preserve"> </w:t>
      </w:r>
      <w:r>
        <w:rPr>
          <w:iCs/>
          <w:i/>
        </w:rPr>
        <w:t xml:space="preserve">“</w:t>
      </w:r>
      <w:r>
        <w:rPr>
          <w:iCs/>
          <w:i/>
        </w:rPr>
        <w:t xml:space="preserve">A. 2 A. 2 Va. 35</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(Sāyaṇa-bhāṣya of Ṛk 1, continued from p. 564. Small type, dense; read with much doubt.)</w:t>
      </w:r>
    </w:p>
    <w:p>
      <w:pPr>
        <w:pStyle w:val="BlockText"/>
      </w:pPr>
      <w:r>
        <w:t xml:space="preserve">रजांसि रजनात्मकानि क्षित्यादिलोकत्रयाभिमानिन्यग्निवाय्वादित्यरूपाणि रजांसि विममे विशेषेण निर्ममे । अत्र त्रयो लोका अपि पृथिवीशब्देनोच्यन्ते । तथा च मन्त्रान्तरम् । यदिन्द्राग्नी अवमस्यां पृथिव्यां मध्यमस्यां परमस्यां उत स्थः । ऋ. ६-[?]-[?] इति । तैत्तिरीयेऽपि । योऽस्यां पृथिव्यामस्मायुषेत्यस्मै [?] योऽस्यां पृथिव्यां द्वितीयस्यां तृतीयस्यां पृथिव्यामिति । तै. सं. १-[?]-[?]-[?] । तस्मात्त्रयो लोकाः पृथिवीशब्दवाच्याः [?] । किंच यः विष्णुरुत्तरमितरमविस्तीर्णं सधस्थं सहस्थानं लोकत्रयाश्रयभूतमन्तरिक्षमस्कभायत् [?] स्तभ्नाति सः … निर्मितवानित्यर्थः । अथवा पार्थिवानि पृथिवीसंबन्धिनी रजांसि लोकान् [?] । योऽस्यां [?] … विविधं निर्मितवान् [?] । जगद्द्वारो लोकानाम् [?] … उरुगायः … स्वस्वस्थानान्भूतान् [?] … स्तम्भितवान् । स्पृष्ट्वानित्यर्थः [?] … त्रेधा विचक्रमाणः त्रिप्रकारं स्वस्वस्थानाल्लोकान्विधतवान् [?] विष्णोस्त्रेधा क्रमणमिदं विष्णुर्वि चक्रमे [?] । ऋ. १-२२-१७ । इत्यादिदृश्यते । [?] … उरुगायः उरुभिर्महद्भिर्गीयमानः अतिप्रभूतं गीयमानो वा । य एवं कृतवान् तादृशस्य विष्णोर्वीर्याणि प्र वोचम् ॥</w:t>
      </w:r>
    </w:p>
    <w:p>
      <w:pPr>
        <w:pStyle w:val="BlockText"/>
      </w:pPr>
      <w:r>
        <w:rPr>
          <w:iCs/>
          <w:i/>
        </w:rPr>
        <w:t xml:space="preserve">rajāṃsi rajanātmakāni kṣityādilokatrayābhimāninyagnivāyvādityarūpāṇi rajāṃsi vimame viśeṣeṇa nirmame | atra trayo lokā api pṛthivīśabdenocyante | tathā ca mantrāntaram | yadindrāgnī avamasyāṃ pṛthivyāṃ madhyamasyāṃ paramasyāṃ uta sthaḥ | ṛ. 6-[?]-[?] iti | taittirīye ’pi | yo ’syāṃ pṛthivyāmasmāyuṣetyasmai [?] yo ’syāṃ pṛthivyāṃ dvitīyasyāṃ tṛtīyasyāṃ pṛthivyāmiti | tai. saṃ. 1-[?]-[?]-[?] | tasmāttrayo lokāḥ pṛthivīśabdavācyāḥ [?] | kiṃca yaḥ viṣṇuruttaramitaramavistīrṇaṃ sadhasthaṃ sahasthānaṃ lokatrayāśrayabhūtamantarikṣamaskabhāyat [?] stabhnāti saḥ … nirmitavānityarthaḥ | athavā pārthivāni pṛthivīsaṃbandhinī rajāṃsi lokān [?] | yo ’syāṃ [?] … vividhaṃ nirmitavān [?] | jagaddvāro lokānām [?] … urugāyaḥ … svasvasthānānbhūtān [?] … stambhitavān | spṛṣṭvānityarthaḥ [?] … tredhā vicakramāṇaḥ triprakāraṃ svasvasthānāllokānvidhatavān [?] viṣṇostredhā kramaṇamidaṃ viṣṇurvi cakrame [?] | ṛ. 1-22-17 | ityādidṛśyate | [?] … urugāyaḥ urubhirmahadbhirgīyamānaḥ atiprabhūtaṃ gīyamāno vā | ya evaṃ kṛtavān tādṛśasya viṣṇorvīryāṇi pra vocam ‖</w:t>
      </w:r>
    </w:p>
    <w:p>
      <w:pPr>
        <w:pStyle w:val="FirstParagraph"/>
      </w:pPr>
      <w:r>
        <w:rPr>
          <w:bCs/>
          <w:b/>
        </w:rPr>
        <w:t xml:space="preserve">प्रतिपदार्थः (Pratipadārtha).</w:t>
      </w:r>
      <w:r>
        <w:t xml:space="preserve"> </w:t>
      </w:r>
      <w:r>
        <w:rPr>
          <w:iCs/>
          <w:i/>
        </w:rPr>
        <w:t xml:space="preserve">yaḥ</w:t>
      </w:r>
      <w:r>
        <w:t xml:space="preserve"> </w:t>
      </w:r>
      <w:r>
        <w:t xml:space="preserve">— which Viṣṇu;</w:t>
      </w:r>
      <w:r>
        <w:t xml:space="preserve"> </w:t>
      </w:r>
      <w:r>
        <w:rPr>
          <w:iCs/>
          <w:i/>
        </w:rPr>
        <w:t xml:space="preserve">pārthivāni</w:t>
      </w:r>
      <w:r>
        <w:t xml:space="preserve"> </w:t>
      </w:r>
      <w:r>
        <w:t xml:space="preserve">— belonging to the earth;</w:t>
      </w:r>
      <w:r>
        <w:t xml:space="preserve"> </w:t>
      </w:r>
      <w:r>
        <w:rPr>
          <w:iCs/>
          <w:i/>
        </w:rPr>
        <w:t xml:space="preserve">rajāṃsi</w:t>
      </w:r>
      <w:r>
        <w:t xml:space="preserve"> </w:t>
      </w:r>
      <w:r>
        <w:t xml:space="preserve">— the regions, the presiding deities of the three worlds in the forms of Agni, Vāyu and Āditya; [or the seven worlds below the earth;] [or the worlds Bhūḥ, Bhuvaḥ and Svaḥ, which go with the earth];</w:t>
      </w:r>
      <w:r>
        <w:t xml:space="preserve"> </w:t>
      </w:r>
      <w:r>
        <w:rPr>
          <w:iCs/>
          <w:i/>
        </w:rPr>
        <w:t xml:space="preserve">vimame</w:t>
      </w:r>
      <w:r>
        <w:t xml:space="preserve"> </w:t>
      </w:r>
      <w:r>
        <w:t xml:space="preserve">— who made specially; (and)</w:t>
      </w:r>
      <w:r>
        <w:t xml:space="preserve"> </w:t>
      </w:r>
      <w:r>
        <w:rPr>
          <w:iCs/>
          <w:i/>
        </w:rPr>
        <w:t xml:space="preserve">yaḥ</w:t>
      </w:r>
      <w:r>
        <w:t xml:space="preserve"> </w:t>
      </w:r>
      <w:r>
        <w:t xml:space="preserve">— which Viṣṇu;</w:t>
      </w:r>
      <w:r>
        <w:t xml:space="preserve"> </w:t>
      </w:r>
      <w:r>
        <w:rPr>
          <w:iCs/>
          <w:i/>
        </w:rPr>
        <w:t xml:space="preserve">tredhā</w:t>
      </w:r>
      <w:r>
        <w:t xml:space="preserve"> </w:t>
      </w:r>
      <w:r>
        <w:t xml:space="preserve">— three times;</w:t>
      </w:r>
      <w:r>
        <w:t xml:space="preserve"> </w:t>
      </w:r>
      <w:r>
        <w:rPr>
          <w:iCs/>
          <w:i/>
        </w:rPr>
        <w:t xml:space="preserve">vicakramāṇaḥ</w:t>
      </w:r>
      <w:r>
        <w:t xml:space="preserve"> </w:t>
      </w:r>
      <w:r>
        <w:t xml:space="preserve">— striding in diverse ways towards all the worlds he created;</w:t>
      </w:r>
      <w:r>
        <w:t xml:space="preserve"> </w:t>
      </w:r>
      <w:r>
        <w:rPr>
          <w:iCs/>
          <w:i/>
        </w:rPr>
        <w:t xml:space="preserve">urugāyaḥ</w:t>
      </w:r>
      <w:r>
        <w:t xml:space="preserve"> </w:t>
      </w:r>
      <w:r>
        <w:t xml:space="preserve">— praised by the great;</w:t>
      </w:r>
      <w:r>
        <w:t xml:space="preserve"> </w:t>
      </w:r>
      <w:r>
        <w:rPr>
          <w:iCs/>
          <w:i/>
        </w:rPr>
        <w:t xml:space="preserve">uttaram</w:t>
      </w:r>
      <w:r>
        <w:t xml:space="preserve"> </w:t>
      </w:r>
      <w:r>
        <w:t xml:space="preserve">— the exceedingly wide;</w:t>
      </w:r>
      <w:r>
        <w:t xml:space="preserve"> </w:t>
      </w:r>
      <w:r>
        <w:rPr>
          <w:iCs/>
          <w:i/>
        </w:rPr>
        <w:t xml:space="preserve">sadhastham</w:t>
      </w:r>
      <w:r>
        <w:t xml:space="preserve"> </w:t>
      </w:r>
      <w:r>
        <w:t xml:space="preserve">— the atmosphere that is a resting-place for the three worlds;</w:t>
      </w:r>
      <w:r>
        <w:t xml:space="preserve"> </w:t>
      </w:r>
      <w:r>
        <w:rPr>
          <w:iCs/>
          <w:i/>
        </w:rPr>
        <w:t xml:space="preserve">askabhāyat</w:t>
      </w:r>
      <w:r>
        <w:t xml:space="preserve"> </w:t>
      </w:r>
      <w:r>
        <w:t xml:space="preserve">— who made firm (such a one);</w:t>
      </w:r>
      <w:r>
        <w:t xml:space="preserve"> </w:t>
      </w:r>
      <w:r>
        <w:rPr>
          <w:iCs/>
          <w:i/>
        </w:rPr>
        <w:t xml:space="preserve">viṣṇoḥ</w:t>
      </w:r>
      <w:r>
        <w:t xml:space="preserve"> </w:t>
      </w:r>
      <w:r>
        <w:t xml:space="preserve">— of Viṣṇu, who pervades the whole universe;</w:t>
      </w:r>
      <w:r>
        <w:t xml:space="preserve"> </w:t>
      </w:r>
      <w:r>
        <w:rPr>
          <w:iCs/>
          <w:i/>
        </w:rPr>
        <w:t xml:space="preserve">vīryāṇi</w:t>
      </w:r>
      <w:r>
        <w:t xml:space="preserve"> </w:t>
      </w:r>
      <w:r>
        <w:t xml:space="preserve">— the heroic deeds;</w:t>
      </w:r>
      <w:r>
        <w:t xml:space="preserve"> </w:t>
      </w:r>
      <w:r>
        <w:rPr>
          <w:iCs/>
          <w:i/>
        </w:rPr>
        <w:t xml:space="preserve">nu kam</w:t>
      </w:r>
      <w:r>
        <w:t xml:space="preserve"> </w:t>
      </w:r>
      <w:r>
        <w:t xml:space="preserve">— very quickly;</w:t>
      </w:r>
      <w:r>
        <w:t xml:space="preserve"> </w:t>
      </w:r>
      <w:r>
        <w:rPr>
          <w:iCs/>
          <w:i/>
        </w:rPr>
        <w:t xml:space="preserve">pravocam</w:t>
      </w:r>
      <w:r>
        <w:t xml:space="preserve"> </w:t>
      </w:r>
      <w:r>
        <w:t xml:space="preserve">— I praise.</w:t>
      </w:r>
    </w:p>
    <w:p>
      <w:r>
        <w:pict>
          <v:rect style="width:0;height:1.5pt" o:hralign="center" o:hrstd="t" o:hr="t"/>
        </w:pict>
      </w:r>
    </w:p>
    <w:bookmarkEnd w:id="739"/>
    <w:bookmarkStart w:id="740" w:name="printed-p.-566-pdf-584"/>
    <w:p>
      <w:pPr>
        <w:pStyle w:val="Heading3"/>
      </w:pPr>
      <w:r>
        <w:t xml:space="preserve">Printed p. 566 (PDF 584)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rPr>
          <w:bCs/>
          <w:b/>
        </w:rPr>
        <w:t xml:space="preserve">भावार्थः (Bhāvārtha).</w:t>
      </w:r>
      <w:r>
        <w:t xml:space="preserve"> </w:t>
      </w:r>
      <w:r>
        <w:t xml:space="preserve">I will very quickly praise the heroic deeds of Viṣṇu, the all-pervader, who made in a special way all the worlds beginning with the earth, who strode through all the worlds he created in various ways, praised by the great, and who made firm the very wide atmosphere.</w:t>
      </w:r>
    </w:p>
    <w:p>
      <w:pPr>
        <w:pStyle w:val="BodyText"/>
      </w:pPr>
      <w:r>
        <w:rPr>
          <w:bCs/>
          <w:b/>
        </w:rPr>
        <w:t xml:space="preserve">English Translation (as printed).</w:t>
      </w:r>
      <w:r>
        <w:t xml:space="preserve"> </w:t>
      </w:r>
      <w:r>
        <w:t xml:space="preserve">Earnestly I glorify the exploits of Vishnu, who made the three worlds; who sustained the lofty aggregate site (of the spheres); thrice traversing (the whole); who is praised by the exalted.</w:t>
      </w:r>
    </w:p>
    <w:p>
      <w:pPr>
        <w:pStyle w:val="BodyText"/>
      </w:pPr>
      <w:r>
        <w:rPr>
          <w:bCs/>
          <w:b/>
        </w:rPr>
        <w:t xml:space="preserve">विशेषविषयाः (Viśeṣaviṣayagaḷu — Special Topics).</w:t>
      </w:r>
      <w:r>
        <w:t xml:space="preserve"> </w:t>
      </w:r>
      <w:r>
        <w:t xml:space="preserve">At the third pressing, when the Soma overflows, the three Ṛks (</w:t>
      </w:r>
      <w:r>
        <w:rPr>
          <w:iCs/>
          <w:i/>
        </w:rPr>
        <w:t xml:space="preserve">tṛca</w:t>
      </w:r>
      <w:r>
        <w:t xml:space="preserve">) beginning</w:t>
      </w:r>
      <w:r>
        <w:t xml:space="preserve"> </w:t>
      </w:r>
      <w:r>
        <w:rPr>
          <w:iCs/>
          <w:i/>
        </w:rPr>
        <w:t xml:space="preserve">pra tad viṣṇuḥ</w:t>
      </w:r>
      <w:r>
        <w:t xml:space="preserve"> </w:t>
      </w:r>
      <w:r>
        <w:t xml:space="preserve">are to be added in the</w:t>
      </w:r>
      <w:r>
        <w:t xml:space="preserve"> </w:t>
      </w:r>
      <w:r>
        <w:rPr>
          <w:iCs/>
          <w:i/>
        </w:rPr>
        <w:t xml:space="preserve">śastra</w:t>
      </w:r>
      <w:r>
        <w:t xml:space="preserve">-mantras as</w:t>
      </w:r>
      <w:r>
        <w:t xml:space="preserve"> </w:t>
      </w:r>
      <w:r>
        <w:rPr>
          <w:iCs/>
          <w:i/>
        </w:rPr>
        <w:t xml:space="preserve">anuvāda</w:t>
      </w:r>
      <w:r>
        <w:t xml:space="preserve"> </w:t>
      </w:r>
      <w:r>
        <w:t xml:space="preserve">Ṛks, as is explained in the Āśvalāyana Śrauta-sūtra, in the section</w:t>
      </w:r>
      <w:r>
        <w:t xml:space="preserve"> </w:t>
      </w:r>
      <w:r>
        <w:rPr>
          <w:iCs/>
          <w:i/>
        </w:rPr>
        <w:t xml:space="preserve">somātireke</w:t>
      </w:r>
      <w:r>
        <w:t xml:space="preserve">, by the sūtra</w:t>
      </w:r>
      <w:r>
        <w:t xml:space="preserve"> </w:t>
      </w:r>
      <w:r>
        <w:rPr>
          <w:iCs/>
          <w:i/>
        </w:rPr>
        <w:t xml:space="preserve">pra tad viṣṇuḥ stavate vīryeṇeti stotriyānurūpau</w:t>
      </w:r>
      <w:r>
        <w:t xml:space="preserve"> </w:t>
      </w:r>
      <w:r>
        <w:t xml:space="preserve">(Ā. 6-7 [?]); and in the section on</w:t>
      </w:r>
      <w:r>
        <w:t xml:space="preserve"> </w:t>
      </w:r>
      <w:r>
        <w:rPr>
          <w:iCs/>
          <w:i/>
        </w:rPr>
        <w:t xml:space="preserve">vājapeya</w:t>
      </w:r>
      <w:r>
        <w:t xml:space="preserve">, by the sūtra</w:t>
      </w:r>
      <w:r>
        <w:t xml:space="preserve"> </w:t>
      </w:r>
      <w:r>
        <w:rPr>
          <w:iCs/>
          <w:i/>
        </w:rPr>
        <w:t xml:space="preserve">adya śipiviṣṭanāma pra tat te viṣṇuḥ stavate vīryeṇa</w:t>
      </w:r>
      <w:r>
        <w:t xml:space="preserve"> </w:t>
      </w:r>
      <w:r>
        <w:t xml:space="preserve">(Ā. 9-8 [?]).</w:t>
      </w:r>
    </w:p>
    <w:p>
      <w:pPr>
        <w:pStyle w:val="BodyText"/>
      </w:pPr>
      <w:r>
        <w:t xml:space="preserve">Of the separate sūktas on Viṣṇu in the whole Ṛgveda-saṃhitā, this is the first. Earlier, in the sūktas 1-22 and 1-23 [?] the praise of Viṣṇu has been given, and what is to be known of Viṣṇu’s nature and greatness has been explained in those sūktas, in the special topics of the Ṛks 1-22-[?] etc.; the views of the Western scholars (individual and prejudiced, as the Kannada puts it) on Viṣṇu’s place and the like, were stated in the introduction to this part. Since this sūkta stands among those that praise Indra and Viṣṇu together, some other special qualities are told here. In the present Ṛk, to the question what kind of …,</w:t>
      </w:r>
      <w:r>
        <w:t xml:space="preserve"> </w:t>
      </w:r>
      <w:r>
        <w:t xml:space="preserve">“</w:t>
      </w:r>
      <w:r>
        <w:t xml:space="preserve">I will quickly proclaim the heroic deeds of Viṣṇu</w:t>
      </w:r>
      <w:r>
        <w:t xml:space="preserve">”</w:t>
      </w:r>
      <w:r>
        <w:t xml:space="preserve"> </w:t>
      </w:r>
      <w:r>
        <w:t xml:space="preserve">— as the poet resolves, Dīrghatamas in the manner of Indra’s</w:t>
      </w:r>
      <w:r>
        <w:t xml:space="preserve"> </w:t>
      </w:r>
      <w:r>
        <w:rPr>
          <w:iCs/>
          <w:i/>
        </w:rPr>
        <w:t xml:space="preserve">pra vocam</w:t>
      </w:r>
      <w:r>
        <w:t xml:space="preserve"> </w:t>
      </w:r>
      <w:r>
        <w:t xml:space="preserve">… [partly illegible]. By the Aitareya Brāhmaṇa, in the Agni-Māruta</w:t>
      </w:r>
      <w:r>
        <w:t xml:space="preserve"> </w:t>
      </w:r>
      <w:r>
        <w:rPr>
          <w:iCs/>
          <w:i/>
        </w:rPr>
        <w:t xml:space="preserve">śastra</w:t>
      </w:r>
      <w:r>
        <w:t xml:space="preserve">, this sūkta is used; its use is given in the Āśvalāyana Śrauta-sūtra (5-30); the greatness of this Ṛk is told in the Brāhmaṇa as follows.</w:t>
      </w:r>
    </w:p>
    <w:p>
      <w:pPr>
        <w:pStyle w:val="BlockText"/>
      </w:pPr>
      <w:r>
        <w:t xml:space="preserve">यज्ञोजसा सखिभिता रजांसीति वैष्णवारुणीमृचं शंसति विष्णुर्वै यज्ञस्य दुरिष्टं पाति वरुणः स्विष्टं तयोरुभयोरेव शान्त्यै [?] ।</w:t>
      </w:r>
    </w:p>
    <w:p>
      <w:pPr>
        <w:pStyle w:val="BlockText"/>
      </w:pPr>
      <w:r>
        <w:rPr>
          <w:iCs/>
          <w:i/>
        </w:rPr>
        <w:t xml:space="preserve">yajñojasā sakhibhitā rajāṃsīti vaiṣṇavāruṇīmṛcaṃ śaṃsati viṣṇurvai yajñasya duriṣṭaṃ pāti varuṇaḥ sviṣṭaṃ tayorubhayoreva śāntyai [?] |</w:t>
      </w:r>
    </w:p>
    <w:p>
      <w:r>
        <w:pict>
          <v:rect style="width:0;height:1.5pt" o:hralign="center" o:hrstd="t" o:hr="t"/>
        </w:pict>
      </w:r>
    </w:p>
    <w:bookmarkEnd w:id="740"/>
    <w:bookmarkStart w:id="741" w:name="printed-p.-567-pdf-585"/>
    <w:p>
      <w:pPr>
        <w:pStyle w:val="Heading3"/>
      </w:pPr>
      <w:r>
        <w:t xml:space="preserve">Printed p. 567 (PDF 585)</w:t>
      </w:r>
    </w:p>
    <w:p>
      <w:pPr>
        <w:pStyle w:val="FirstParagraph"/>
      </w:pPr>
      <w:r>
        <w:rPr>
          <w:iCs/>
          <w:i/>
        </w:rPr>
        <w:t xml:space="preserve">(Header:</w:t>
      </w:r>
      <w:r>
        <w:rPr>
          <w:iCs/>
          <w:i/>
        </w:rPr>
        <w:t xml:space="preserve"> </w:t>
      </w:r>
      <w:r>
        <w:rPr>
          <w:iCs/>
          <w:i/>
        </w:rPr>
        <w:t xml:space="preserve">“</w:t>
      </w:r>
      <w:r>
        <w:rPr>
          <w:iCs/>
          <w:i/>
        </w:rPr>
        <w:t xml:space="preserve">A. 2 A. 2 Va. 35</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w:t>
      </w:r>
      <w:r>
        <w:t xml:space="preserve">विष्णोर्नु कं वीर्याणि प्रवोचम्</w:t>
      </w:r>
      <w:r>
        <w:t xml:space="preserve">”</w:t>
      </w:r>
      <w:r>
        <w:t xml:space="preserve"> </w:t>
      </w:r>
      <w:r>
        <w:t xml:space="preserve">इति वैष्णवीं शंसति यथा वैषम्यं [?] यज्ञस्य विष्णुस्पष्टं [?] निर्मार्थ्यकृतं सुक्ष्मष्टं सुतिकृतं कुर्वन्निष्कृतवेवैतृयज्ञस्य दुष्टुतं दुःशस्तं सुष्टुतं सुशस्तं कुर्वन्ति यदेवैतां होता शंसति ।</w:t>
      </w:r>
    </w:p>
    <w:p>
      <w:pPr>
        <w:pStyle w:val="BlockText"/>
      </w:pPr>
      <w:r>
        <w:rPr>
          <w:iCs/>
          <w:i/>
        </w:rPr>
        <w:t xml:space="preserve">“</w:t>
      </w:r>
      <w:r>
        <w:rPr>
          <w:iCs/>
          <w:i/>
        </w:rPr>
        <w:t xml:space="preserve">viṣṇornu kaṃ vīryāṇi pravocam</w:t>
      </w:r>
      <w:r>
        <w:rPr>
          <w:iCs/>
          <w:i/>
        </w:rPr>
        <w:t xml:space="preserve">”</w:t>
      </w:r>
      <w:r>
        <w:rPr>
          <w:iCs/>
          <w:i/>
        </w:rPr>
        <w:t xml:space="preserve"> </w:t>
      </w:r>
      <w:r>
        <w:rPr>
          <w:iCs/>
          <w:i/>
        </w:rPr>
        <w:t xml:space="preserve">iti vaiṣṇavīṃ śaṃsati yathā vaiṣamyaṃ [?] yajñasya viṣṇuspaṣṭaṃ [?] nirmārthyakṛtaṃ sukṣmaṣṭaṃ sutikṛtaṃ kurvanniṣkṛtavevaitṛyajñasya duṣṭutaṃ duḥśastaṃ suṣṭutaṃ suśastaṃ kurvanti yadevaitāṃ hotā śaṃsati |</w:t>
      </w:r>
    </w:p>
    <w:p>
      <w:pPr>
        <w:pStyle w:val="FirstParagraph"/>
      </w:pPr>
      <w:r>
        <w:t xml:space="preserve">(Ai. Brā. 13-[?], as printed</w:t>
      </w:r>
      <w:r>
        <w:t xml:space="preserve"> </w:t>
      </w:r>
      <w:r>
        <w:t xml:space="preserve">“</w:t>
      </w:r>
      <w:r>
        <w:t xml:space="preserve">ಐ. ಬ್ರಾ. ೧೩-೧೪</w:t>
      </w:r>
      <w:r>
        <w:t xml:space="preserve">”</w:t>
      </w:r>
      <w:r>
        <w:t xml:space="preserve">; reading doubtful.)</w:t>
      </w:r>
      <w:r>
        <w:t xml:space="preserve"> </w:t>
      </w:r>
      <w:r>
        <w:t xml:space="preserve">“</w:t>
      </w:r>
      <w:r>
        <w:t xml:space="preserve">Of the whole of the worldly activities —</w:t>
      </w:r>
      <w:r>
        <w:t xml:space="preserve"> </w:t>
      </w:r>
      <w:r>
        <w:rPr>
          <w:iCs/>
          <w:i/>
        </w:rPr>
        <w:t xml:space="preserve">mataḥ</w:t>
      </w:r>
      <w:r>
        <w:t xml:space="preserve"> </w:t>
      </w:r>
      <w:r>
        <w:t xml:space="preserve">[?]:</w:t>
      </w:r>
      <w:r>
        <w:t xml:space="preserve"> </w:t>
      </w:r>
      <w:r>
        <w:t xml:space="preserve">‘</w:t>
      </w:r>
      <w:r>
        <w:t xml:space="preserve">as the work is, so is the fruit in the world, so is Viṣṇu too</w:t>
      </w:r>
      <w:r>
        <w:t xml:space="preserve">’</w:t>
      </w:r>
      <w:r>
        <w:t xml:space="preserve"> </w:t>
      </w:r>
      <w:r>
        <w:t xml:space="preserve">— as by good judgement an action is done and its fruit is favourable, so Viṣṇu as well, in sacrifices, takes away the evil of what was offered badly and the fruit becomes good [reading uncertain]; therefore the</w:t>
      </w:r>
      <w:r>
        <w:t xml:space="preserve"> </w:t>
      </w:r>
      <w:r>
        <w:rPr>
          <w:iCs/>
          <w:i/>
        </w:rPr>
        <w:t xml:space="preserve">hotṛ</w:t>
      </w:r>
      <w:r>
        <w:t xml:space="preserve"> </w:t>
      </w:r>
      <w:r>
        <w:t xml:space="preserve">recites this Ṛk beginning</w:t>
      </w:r>
      <w:r>
        <w:t xml:space="preserve"> </w:t>
      </w:r>
      <w:r>
        <w:rPr>
          <w:iCs/>
          <w:i/>
        </w:rPr>
        <w:t xml:space="preserve">viṣṇor nu kam vīryāṇi</w:t>
      </w:r>
      <w:r>
        <w:t xml:space="preserve">, for it is a praise of Viṣṇu,</w:t>
      </w:r>
      <w:r>
        <w:t xml:space="preserve">”</w:t>
      </w:r>
      <w:r>
        <w:t xml:space="preserve"> </w:t>
      </w:r>
      <w:r>
        <w:t xml:space="preserve">so it is said.</w:t>
      </w:r>
    </w:p>
    <w:p>
      <w:pPr>
        <w:pStyle w:val="BodyText"/>
      </w:pPr>
      <w:r>
        <w:rPr>
          <w:bCs/>
          <w:b/>
        </w:rPr>
        <w:t xml:space="preserve">पार्थिवानि रजांसि</w:t>
      </w:r>
      <w:r>
        <w:t xml:space="preserve"> </w:t>
      </w:r>
      <w:r>
        <w:t xml:space="preserve">— for this Sāyaṇa gives three meanings. First,</w:t>
      </w:r>
      <w:r>
        <w:t xml:space="preserve"> </w:t>
      </w:r>
      <w:r>
        <w:rPr>
          <w:iCs/>
          <w:i/>
        </w:rPr>
        <w:t xml:space="preserve">pārthivāni</w:t>
      </w:r>
      <w:r>
        <w:t xml:space="preserve"> </w:t>
      </w:r>
      <w:r>
        <w:t xml:space="preserve">=</w:t>
      </w:r>
      <w:r>
        <w:t xml:space="preserve"> </w:t>
      </w:r>
      <w:r>
        <w:rPr>
          <w:iCs/>
          <w:i/>
        </w:rPr>
        <w:t xml:space="preserve">pṛthivī-sambandhīni</w:t>
      </w:r>
      <w:r>
        <w:t xml:space="preserve">,</w:t>
      </w:r>
      <w:r>
        <w:t xml:space="preserve"> </w:t>
      </w:r>
      <w:r>
        <w:rPr>
          <w:iCs/>
          <w:i/>
        </w:rPr>
        <w:t xml:space="preserve">rajanātmakāni</w:t>
      </w:r>
      <w:r>
        <w:t xml:space="preserve">,</w:t>
      </w:r>
      <w:r>
        <w:t xml:space="preserve"> </w:t>
      </w:r>
      <w:r>
        <w:rPr>
          <w:iCs/>
          <w:i/>
        </w:rPr>
        <w:t xml:space="preserve">kṣity-ādi-lokatrayābhimāninī-agni-vāyv-ādityarūpāṇi</w:t>
      </w:r>
      <w:r>
        <w:t xml:space="preserve"> </w:t>
      </w:r>
      <w:r>
        <w:t xml:space="preserve">—</w:t>
      </w:r>
      <w:r>
        <w:t xml:space="preserve"> </w:t>
      </w:r>
      <w:r>
        <w:t xml:space="preserve">“</w:t>
      </w:r>
      <w:r>
        <w:t xml:space="preserve">the presiding deities of the three worlds, earth and the rest, in the form of Agni, Vāyu and Āditya, who are</w:t>
      </w:r>
      <w:r>
        <w:t xml:space="preserve"> </w:t>
      </w:r>
      <w:r>
        <w:rPr>
          <w:iCs/>
          <w:i/>
        </w:rPr>
        <w:t xml:space="preserve">rajas</w:t>
      </w:r>
      <w:r>
        <w:t xml:space="preserve"> </w:t>
      </w:r>
      <w:r>
        <w:t xml:space="preserve">because they colour (</w:t>
      </w:r>
      <w:r>
        <w:rPr>
          <w:iCs/>
          <w:i/>
        </w:rPr>
        <w:t xml:space="preserve">rañjana</w:t>
      </w:r>
      <w:r>
        <w:t xml:space="preserve">)</w:t>
      </w:r>
      <w:r>
        <w:t xml:space="preserve">”</w:t>
      </w:r>
      <w:r>
        <w:t xml:space="preserve">, whom Viṣṇu made. That the three worlds too are meant by</w:t>
      </w:r>
      <w:r>
        <w:t xml:space="preserve"> </w:t>
      </w:r>
      <w:r>
        <w:rPr>
          <w:iCs/>
          <w:i/>
        </w:rPr>
        <w:t xml:space="preserve">pārthivāni</w:t>
      </w:r>
      <w:r>
        <w:t xml:space="preserve"> </w:t>
      </w:r>
      <w:r>
        <w:t xml:space="preserve">is supported by Vedic passages:</w:t>
      </w:r>
    </w:p>
    <w:p>
      <w:pPr>
        <w:pStyle w:val="BlockText"/>
      </w:pPr>
      <w:r>
        <w:t xml:space="preserve">यदिन्द्राग्नी अवमस्यां पृथिव्यां मध्यमस्यां परमस्यामुत स्थः ।</w:t>
      </w:r>
      <w:r>
        <w:t xml:space="preserve"> </w:t>
      </w:r>
      <w:r>
        <w:t xml:space="preserve">अतः परि वृषणावा हि यातमथा सोमस्य पिबतं सुतस्य ॥</w:t>
      </w:r>
    </w:p>
    <w:p>
      <w:pPr>
        <w:pStyle w:val="BlockText"/>
      </w:pPr>
      <w:r>
        <w:rPr>
          <w:iCs/>
          <w:i/>
        </w:rPr>
        <w:t xml:space="preserve">yadindrāgnī avamasyāṃ pṛthivyāṃ madhyamasyāṃ paramasyāmuta sthaḥ |</w:t>
      </w:r>
      <w:r>
        <w:t xml:space="preserve"> </w:t>
      </w:r>
      <w:r>
        <w:rPr>
          <w:iCs/>
          <w:i/>
        </w:rPr>
        <w:t xml:space="preserve">ataḥ pari vṛṣaṇāvā hi yātamathā somasya pibataṃ sutasya ‖</w:t>
      </w:r>
    </w:p>
    <w:p>
      <w:pPr>
        <w:pStyle w:val="FirstParagraph"/>
      </w:pPr>
      <w:r>
        <w:t xml:space="preserve">(Ṛ. Saṃ. 6-60-8.) In it,</w:t>
      </w:r>
      <w:r>
        <w:t xml:space="preserve"> </w:t>
      </w:r>
      <w:r>
        <w:rPr>
          <w:iCs/>
          <w:i/>
        </w:rPr>
        <w:t xml:space="preserve">avamasyāṃ pṛthivyām</w:t>
      </w:r>
      <w:r>
        <w:t xml:space="preserve"> </w:t>
      </w:r>
      <w:r>
        <w:t xml:space="preserve">means</w:t>
      </w:r>
      <w:r>
        <w:t xml:space="preserve"> </w:t>
      </w:r>
      <w:r>
        <w:t xml:space="preserve">“</w:t>
      </w:r>
      <w:r>
        <w:t xml:space="preserve">on the earth</w:t>
      </w:r>
      <w:r>
        <w:t xml:space="preserve">”</w:t>
      </w:r>
      <w:r>
        <w:t xml:space="preserve">,</w:t>
      </w:r>
      <w:r>
        <w:t xml:space="preserve"> </w:t>
      </w:r>
      <w:r>
        <w:rPr>
          <w:iCs/>
          <w:i/>
        </w:rPr>
        <w:t xml:space="preserve">madhyamasyāṃ pṛthivyām</w:t>
      </w:r>
      <w:r>
        <w:t xml:space="preserve"> </w:t>
      </w:r>
      <w:r>
        <w:t xml:space="preserve">“</w:t>
      </w:r>
      <w:r>
        <w:t xml:space="preserve">in the atmosphere</w:t>
      </w:r>
      <w:r>
        <w:t xml:space="preserve">”</w:t>
      </w:r>
      <w:r>
        <w:t xml:space="preserve">,</w:t>
      </w:r>
      <w:r>
        <w:t xml:space="preserve"> </w:t>
      </w:r>
      <w:r>
        <w:rPr>
          <w:iCs/>
          <w:i/>
        </w:rPr>
        <w:t xml:space="preserve">paramasyām</w:t>
      </w:r>
      <w:r>
        <w:t xml:space="preserve"> </w:t>
      </w:r>
      <w:r>
        <w:t xml:space="preserve">“</w:t>
      </w:r>
      <w:r>
        <w:t xml:space="preserve">in the heavenly world</w:t>
      </w:r>
      <w:r>
        <w:t xml:space="preserve">”</w:t>
      </w:r>
      <w:r>
        <w:t xml:space="preserve"> </w:t>
      </w:r>
      <w:r>
        <w:t xml:space="preserve">[as printed, with</w:t>
      </w:r>
      <w:r>
        <w:t xml:space="preserve"> </w:t>
      </w:r>
      <w:r>
        <w:t xml:space="preserve">“</w:t>
      </w:r>
      <w:r>
        <w:t xml:space="preserve">also</w:t>
      </w:r>
      <w:r>
        <w:t xml:space="preserve">”</w:t>
      </w:r>
      <w:r>
        <w:t xml:space="preserve"> </w:t>
      </w:r>
      <w:r>
        <w:t xml:space="preserve">etc.]. Here</w:t>
      </w:r>
      <w:r>
        <w:t xml:space="preserve"> </w:t>
      </w:r>
      <w:r>
        <w:rPr>
          <w:iCs/>
          <w:i/>
        </w:rPr>
        <w:t xml:space="preserve">pṛthivī</w:t>
      </w:r>
      <w:r>
        <w:t xml:space="preserve"> </w:t>
      </w:r>
      <w:r>
        <w:t xml:space="preserve">is the name of the three worlds. Moreover,</w:t>
      </w:r>
    </w:p>
    <w:p>
      <w:pPr>
        <w:pStyle w:val="BlockText"/>
      </w:pPr>
      <w:r>
        <w:t xml:space="preserve">विश्वा[?]र्यो मे षात्रे [?] तिक्यायसे [?] मेस्यवतना [?] नाथितस्य व्यथितस्य विदेरग्नि-र्नभो नामाग्ने अङ्गिरो यो ऽस्यां पृथिव्यामस्यायुषा नाम्नेहि [?]</w:t>
      </w:r>
    </w:p>
    <w:p>
      <w:pPr>
        <w:pStyle w:val="BlockText"/>
      </w:pPr>
      <w:r>
        <w:rPr>
          <w:iCs/>
          <w:i/>
        </w:rPr>
        <w:t xml:space="preserve">viśvā[?]ryo me ṣātre [?] tikyāyase [?] mesyavatanā [?] nāthitasya vyathitasya videragni-rnabho nāmāgne aṅgiro yo ’syāṃ pṛthivyāmasyāyuṣā nāmnehi [?]</w:t>
      </w:r>
    </w:p>
    <w:p>
      <w:r>
        <w:pict>
          <v:rect style="width:0;height:1.5pt" o:hralign="center" o:hrstd="t" o:hr="t"/>
        </w:pict>
      </w:r>
    </w:p>
    <w:bookmarkEnd w:id="741"/>
    <w:bookmarkStart w:id="742" w:name="printed-p.-568-pdf-586"/>
    <w:p>
      <w:pPr>
        <w:pStyle w:val="Heading3"/>
      </w:pPr>
      <w:r>
        <w:t xml:space="preserve">Printed p. 568 (PDF 586)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lockText"/>
      </w:pPr>
      <w:r>
        <w:t xml:space="preserve">यस्यां पृथिव्यामस्मायुषा नाम्नेहि यत्रेना वृष्णु [?] नाम ।</w:t>
      </w:r>
    </w:p>
    <w:p>
      <w:pPr>
        <w:pStyle w:val="BlockText"/>
      </w:pPr>
      <w:r>
        <w:rPr>
          <w:iCs/>
          <w:i/>
        </w:rPr>
        <w:t xml:space="preserve">yasyāṃ pṛthivyāmasmāyuṣā nāmnehi yatrenā vṛṣṇu [?] nāma |</w:t>
      </w:r>
    </w:p>
    <w:p>
      <w:pPr>
        <w:pStyle w:val="FirstParagraph"/>
      </w:pPr>
      <w:r>
        <w:t xml:space="preserve">(Tai. Saṃ. 1-[?]-[?]-[?].) In this Taittirīya-saṃhitā passage too,</w:t>
      </w:r>
      <w:r>
        <w:t xml:space="preserve"> </w:t>
      </w:r>
      <w:r>
        <w:rPr>
          <w:iCs/>
          <w:i/>
        </w:rPr>
        <w:t xml:space="preserve">asyāṃ pṛthivyām</w:t>
      </w:r>
      <w:r>
        <w:t xml:space="preserve">,</w:t>
      </w:r>
      <w:r>
        <w:t xml:space="preserve"> </w:t>
      </w:r>
      <w:r>
        <w:rPr>
          <w:iCs/>
          <w:i/>
        </w:rPr>
        <w:t xml:space="preserve">dvitīyasyāṃ pṛthivyām</w:t>
      </w:r>
      <w:r>
        <w:t xml:space="preserve">,</w:t>
      </w:r>
      <w:r>
        <w:t xml:space="preserve"> </w:t>
      </w:r>
      <w:r>
        <w:rPr>
          <w:iCs/>
          <w:i/>
        </w:rPr>
        <w:t xml:space="preserve">tṛtīyasyāṃ pṛthivyām</w:t>
      </w:r>
      <w:r>
        <w:t xml:space="preserve"> </w:t>
      </w:r>
      <w:r>
        <w:t xml:space="preserve">are shown to be three worlds called</w:t>
      </w:r>
      <w:r>
        <w:t xml:space="preserve"> </w:t>
      </w:r>
      <w:r>
        <w:t xml:space="preserve">“</w:t>
      </w:r>
      <w:r>
        <w:t xml:space="preserve">earth</w:t>
      </w:r>
      <w:r>
        <w:t xml:space="preserve">”</w:t>
      </w:r>
      <w:r>
        <w:t xml:space="preserve">. Hence</w:t>
      </w:r>
      <w:r>
        <w:t xml:space="preserve"> </w:t>
      </w:r>
      <w:r>
        <w:rPr>
          <w:iCs/>
          <w:i/>
        </w:rPr>
        <w:t xml:space="preserve">pārthivāni rajāṃsi</w:t>
      </w:r>
      <w:r>
        <w:t xml:space="preserve"> </w:t>
      </w:r>
      <w:r>
        <w:t xml:space="preserve">means the presiding deities of the three worlds, Agni, Vāyu and Āditya, who are</w:t>
      </w:r>
      <w:r>
        <w:t xml:space="preserve"> </w:t>
      </w:r>
      <w:r>
        <w:rPr>
          <w:iCs/>
          <w:i/>
        </w:rPr>
        <w:t xml:space="preserve">rajas</w:t>
      </w:r>
      <w:r>
        <w:t xml:space="preserve">; Viṣṇu</w:t>
      </w:r>
      <w:r>
        <w:t xml:space="preserve"> </w:t>
      </w:r>
      <w:r>
        <w:rPr>
          <w:iCs/>
          <w:i/>
        </w:rPr>
        <w:t xml:space="preserve">vimame</w:t>
      </w:r>
      <w:r>
        <w:t xml:space="preserve">, made them.</w:t>
      </w:r>
    </w:p>
    <w:p>
      <w:pPr>
        <w:pStyle w:val="BodyText"/>
      </w:pPr>
      <w:r>
        <w:t xml:space="preserve">Second:</w:t>
      </w:r>
      <w:r>
        <w:t xml:space="preserve"> </w:t>
      </w:r>
      <w:r>
        <w:rPr>
          <w:iCs/>
          <w:i/>
        </w:rPr>
        <w:t xml:space="preserve">lokā rajāṃsy ucyante</w:t>
      </w:r>
      <w:r>
        <w:t xml:space="preserve"> </w:t>
      </w:r>
      <w:r>
        <w:t xml:space="preserve">—</w:t>
      </w:r>
      <w:r>
        <w:t xml:space="preserve"> </w:t>
      </w:r>
      <w:r>
        <w:t xml:space="preserve">“</w:t>
      </w:r>
      <w:r>
        <w:t xml:space="preserve">worlds are called</w:t>
      </w:r>
      <w:r>
        <w:t xml:space="preserve"> </w:t>
      </w:r>
      <w:r>
        <w:rPr>
          <w:iCs/>
          <w:i/>
        </w:rPr>
        <w:t xml:space="preserve">rajāṃsi</w:t>
      </w:r>
      <w:r>
        <w:t xml:space="preserve">”</w:t>
      </w:r>
      <w:r>
        <w:t xml:space="preserve"> </w:t>
      </w:r>
      <w:r>
        <w:t xml:space="preserve">— recalling the</w:t>
      </w:r>
      <w:r>
        <w:t xml:space="preserve"> </w:t>
      </w:r>
      <w:r>
        <w:rPr>
          <w:iCs/>
          <w:i/>
        </w:rPr>
        <w:t xml:space="preserve">Nirukta</w:t>
      </w:r>
      <w:r>
        <w:t xml:space="preserve">-author’s sentence,</w:t>
      </w:r>
      <w:r>
        <w:t xml:space="preserve"> </w:t>
      </w:r>
      <w:r>
        <w:rPr>
          <w:iCs/>
          <w:i/>
        </w:rPr>
        <w:t xml:space="preserve">pārthivāni</w:t>
      </w:r>
      <w:r>
        <w:t xml:space="preserve"> </w:t>
      </w:r>
      <w:r>
        <w:t xml:space="preserve">=</w:t>
      </w:r>
      <w:r>
        <w:t xml:space="preserve"> </w:t>
      </w:r>
      <w:r>
        <w:rPr>
          <w:iCs/>
          <w:i/>
        </w:rPr>
        <w:t xml:space="preserve">pṛthivī-sambandhīni</w:t>
      </w:r>
      <w:r>
        <w:t xml:space="preserve">;</w:t>
      </w:r>
      <w:r>
        <w:t xml:space="preserve"> </w:t>
      </w:r>
      <w:r>
        <w:rPr>
          <w:iCs/>
          <w:i/>
        </w:rPr>
        <w:t xml:space="preserve">pṛthivyā adhaḥsthān saptalokān</w:t>
      </w:r>
      <w:r>
        <w:t xml:space="preserve"> </w:t>
      </w:r>
      <w:r>
        <w:t xml:space="preserve">—</w:t>
      </w:r>
      <w:r>
        <w:t xml:space="preserve"> </w:t>
      </w:r>
      <w:r>
        <w:t xml:space="preserve">“</w:t>
      </w:r>
      <w:r>
        <w:t xml:space="preserve">the seven worlds beneath the earth</w:t>
      </w:r>
      <w:r>
        <w:t xml:space="preserve">”</w:t>
      </w:r>
      <w:r>
        <w:t xml:space="preserve">: Atala, Vitala, Sutala, Rasātala, Talātala, Mahātala and Pātāla — he created.</w:t>
      </w:r>
    </w:p>
    <w:p>
      <w:pPr>
        <w:pStyle w:val="BodyText"/>
      </w:pPr>
      <w:r>
        <w:t xml:space="preserve">Third:</w:t>
      </w:r>
      <w:r>
        <w:t xml:space="preserve"> </w:t>
      </w:r>
      <w:r>
        <w:rPr>
          <w:iCs/>
          <w:i/>
        </w:rPr>
        <w:t xml:space="preserve">pārthivāni pṛthivīmitrakāṇi rajāṃsi lokān vimame</w:t>
      </w:r>
      <w:r>
        <w:t xml:space="preserve"> </w:t>
      </w:r>
      <w:r>
        <w:t xml:space="preserve">—</w:t>
      </w:r>
      <w:r>
        <w:t xml:space="preserve"> </w:t>
      </w:r>
      <w:r>
        <w:t xml:space="preserve">“</w:t>
      </w:r>
      <w:r>
        <w:t xml:space="preserve">the worlds associated with the earth</w:t>
      </w:r>
      <w:r>
        <w:t xml:space="preserve">”</w:t>
      </w:r>
      <w:r>
        <w:t xml:space="preserve">: the three Bhūḥ, etc. Because actions done on the earth are enjoyed in other worlds, the earth is the cause of the creation of those worlds; hence the three explanations of</w:t>
      </w:r>
      <w:r>
        <w:t xml:space="preserve"> </w:t>
      </w:r>
      <w:r>
        <w:rPr>
          <w:iCs/>
          <w:i/>
        </w:rPr>
        <w:t xml:space="preserve">vimame</w:t>
      </w:r>
      <w:r>
        <w:t xml:space="preserve"> </w:t>
      </w:r>
      <w:r>
        <w:t xml:space="preserve">are given by Sāyaṇa.</w:t>
      </w:r>
    </w:p>
    <w:p>
      <w:pPr>
        <w:pStyle w:val="BlockText"/>
      </w:pPr>
      <w:r>
        <w:t xml:space="preserve">रजांसि — रजो रजतेर्ज्योतीरज उच्यते । उदकं रज उच्यते । लोका रजांस्युच्यन्ते ॥</w:t>
      </w:r>
    </w:p>
    <w:p>
      <w:pPr>
        <w:pStyle w:val="BlockText"/>
      </w:pPr>
      <w:r>
        <w:rPr>
          <w:iCs/>
          <w:i/>
        </w:rPr>
        <w:t xml:space="preserve">rajāṃsi — rajo rajaterjyotīraja ucyate | udakaṃ raja ucyate | lokā rajāṃsyucyante ‖</w:t>
      </w:r>
    </w:p>
    <w:p>
      <w:pPr>
        <w:pStyle w:val="FirstParagraph"/>
      </w:pPr>
      <w:r>
        <w:t xml:space="preserve">(Ni. 4-19 [?].) From the root</w:t>
      </w:r>
      <w:r>
        <w:t xml:space="preserve"> </w:t>
      </w:r>
      <w:r>
        <w:rPr>
          <w:iCs/>
          <w:i/>
        </w:rPr>
        <w:t xml:space="preserve">rañj</w:t>
      </w:r>
      <w:r>
        <w:t xml:space="preserve">, meaning</w:t>
      </w:r>
      <w:r>
        <w:t xml:space="preserve"> </w:t>
      </w:r>
      <w:r>
        <w:t xml:space="preserve">“</w:t>
      </w:r>
      <w:r>
        <w:t xml:space="preserve">brightness</w:t>
      </w:r>
      <w:r>
        <w:t xml:space="preserve">”</w:t>
      </w:r>
      <w:r>
        <w:t xml:space="preserve">, the word</w:t>
      </w:r>
      <w:r>
        <w:t xml:space="preserve"> </w:t>
      </w:r>
      <w:r>
        <w:rPr>
          <w:iCs/>
          <w:i/>
        </w:rPr>
        <w:t xml:space="preserve">rajas</w:t>
      </w:r>
      <w:r>
        <w:t xml:space="preserve"> </w:t>
      </w:r>
      <w:r>
        <w:t xml:space="preserve">gets the meaning</w:t>
      </w:r>
      <w:r>
        <w:t xml:space="preserve"> </w:t>
      </w:r>
      <w:r>
        <w:t xml:space="preserve">“</w:t>
      </w:r>
      <w:r>
        <w:t xml:space="preserve">light</w:t>
      </w:r>
      <w:r>
        <w:t xml:space="preserve">”</w:t>
      </w:r>
      <w:r>
        <w:t xml:space="preserve">,</w:t>
      </w:r>
      <w:r>
        <w:t xml:space="preserve"> </w:t>
      </w:r>
      <w:r>
        <w:t xml:space="preserve">“</w:t>
      </w:r>
      <w:r>
        <w:t xml:space="preserve">water</w:t>
      </w:r>
      <w:r>
        <w:t xml:space="preserve">”</w:t>
      </w:r>
      <w:r>
        <w:t xml:space="preserve"> </w:t>
      </w:r>
      <w:r>
        <w:t xml:space="preserve">and</w:t>
      </w:r>
      <w:r>
        <w:t xml:space="preserve"> </w:t>
      </w:r>
      <w:r>
        <w:t xml:space="preserve">“</w:t>
      </w:r>
      <w:r>
        <w:t xml:space="preserve">worlds</w:t>
      </w:r>
      <w:r>
        <w:t xml:space="preserve">”</w:t>
      </w:r>
      <w:r>
        <w:t xml:space="preserve">; other possible meanings are given in this part. Here</w:t>
      </w:r>
      <w:r>
        <w:t xml:space="preserve"> </w:t>
      </w:r>
      <w:r>
        <w:t xml:space="preserve">“</w:t>
      </w:r>
      <w:r>
        <w:t xml:space="preserve">shining worlds</w:t>
      </w:r>
      <w:r>
        <w:t xml:space="preserve">”</w:t>
      </w:r>
      <w:r>
        <w:t xml:space="preserve">.</w:t>
      </w:r>
    </w:p>
    <w:p>
      <w:pPr>
        <w:pStyle w:val="BlockText"/>
      </w:pPr>
      <w:r>
        <w:t xml:space="preserve">त्रीणि भान्ति रजांस्यस्य यत्रेदानीं तु तेजसा ।</w:t>
      </w:r>
      <w:r>
        <w:t xml:space="preserve"> </w:t>
      </w:r>
      <w:r>
        <w:t xml:space="preserve">तेन मेधातिथिः प्राह विष्णोर्येन त्रिविक्रमम् ॥</w:t>
      </w:r>
    </w:p>
    <w:p>
      <w:pPr>
        <w:pStyle w:val="BlockText"/>
      </w:pPr>
      <w:r>
        <w:rPr>
          <w:iCs/>
          <w:i/>
        </w:rPr>
        <w:t xml:space="preserve">trīṇi bhānti rajāṃsyasya yatredānīṃ tu tejasā |</w:t>
      </w:r>
      <w:r>
        <w:t xml:space="preserve"> </w:t>
      </w:r>
      <w:r>
        <w:rPr>
          <w:iCs/>
          <w:i/>
        </w:rPr>
        <w:t xml:space="preserve">tena medhātithiḥ prāha viṣṇoryena trivikramam ‖</w:t>
      </w:r>
    </w:p>
    <w:p>
      <w:pPr>
        <w:pStyle w:val="FirstParagraph"/>
      </w:pPr>
      <w:r>
        <w:t xml:space="preserve">(Bṛ. De. 2-[?], as printed</w:t>
      </w:r>
      <w:r>
        <w:t xml:space="preserve"> </w:t>
      </w:r>
      <w:r>
        <w:t xml:space="preserve">“</w:t>
      </w:r>
      <w:r>
        <w:t xml:space="preserve">ಬೃ. ದೇ. ೨-೩೫</w:t>
      </w:r>
      <w:r>
        <w:t xml:space="preserve">”</w:t>
      </w:r>
      <w:r>
        <w:t xml:space="preserve">.)</w:t>
      </w:r>
      <w:r>
        <w:t xml:space="preserve"> </w:t>
      </w:r>
      <w:r>
        <w:t xml:space="preserve">“</w:t>
      </w:r>
      <w:r>
        <w:t xml:space="preserve">By the three steps of Viṣṇu, three worlds shine</w:t>
      </w:r>
      <w:r>
        <w:t xml:space="preserve">”</w:t>
      </w:r>
      <w:r>
        <w:t xml:space="preserve"> </w:t>
      </w:r>
      <w:r>
        <w:t xml:space="preserve">— as</w:t>
      </w:r>
      <w:r>
        <w:t xml:space="preserve"> </w:t>
      </w:r>
      <w:r>
        <w:rPr>
          <w:iCs/>
          <w:i/>
        </w:rPr>
        <w:t xml:space="preserve">rajas</w:t>
      </w:r>
      <w:r>
        <w:t xml:space="preserve"> </w:t>
      </w:r>
      <w:r>
        <w:t xml:space="preserve">here means</w:t>
      </w:r>
      <w:r>
        <w:t xml:space="preserve"> </w:t>
      </w:r>
      <w:r>
        <w:t xml:space="preserve">“</w:t>
      </w:r>
      <w:r>
        <w:t xml:space="preserve">world</w:t>
      </w:r>
      <w:r>
        <w:t xml:space="preserve">”</w:t>
      </w:r>
      <w:r>
        <w:t xml:space="preserve">, so it does in the present Ṛk.</w:t>
      </w:r>
    </w:p>
    <w:p>
      <w:r>
        <w:pict>
          <v:rect style="width:0;height:1.5pt" o:hralign="center" o:hrstd="t" o:hr="t"/>
        </w:pict>
      </w:r>
    </w:p>
    <w:bookmarkEnd w:id="742"/>
    <w:bookmarkStart w:id="743" w:name="printed-p.-569-pdf-587"/>
    <w:p>
      <w:pPr>
        <w:pStyle w:val="Heading3"/>
      </w:pPr>
      <w:r>
        <w:t xml:space="preserve">Printed p. 569 (PDF 587)</w:t>
      </w:r>
    </w:p>
    <w:p>
      <w:pPr>
        <w:pStyle w:val="FirstParagraph"/>
      </w:pPr>
      <w:r>
        <w:rPr>
          <w:iCs/>
          <w:i/>
        </w:rPr>
        <w:t xml:space="preserve">(Header:</w:t>
      </w:r>
      <w:r>
        <w:rPr>
          <w:iCs/>
          <w:i/>
        </w:rPr>
        <w:t xml:space="preserve"> </w:t>
      </w:r>
      <w:r>
        <w:rPr>
          <w:iCs/>
          <w:i/>
        </w:rPr>
        <w:t xml:space="preserve">“</w:t>
      </w:r>
      <w:r>
        <w:rPr>
          <w:iCs/>
          <w:i/>
        </w:rPr>
        <w:t xml:space="preserve">A. 2 A. 2 Va. 35</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त्रेधा विचक्रमाणः</w:t>
      </w:r>
      <w:r>
        <w:t xml:space="preserve"> </w:t>
      </w:r>
      <w:r>
        <w:t xml:space="preserve">—</w:t>
      </w:r>
      <w:r>
        <w:t xml:space="preserve"> </w:t>
      </w:r>
      <w:r>
        <w:rPr>
          <w:iCs/>
          <w:i/>
        </w:rPr>
        <w:t xml:space="preserve">svasthānān lokān vividhaṃ kramamāṇaḥ</w:t>
      </w:r>
      <w:r>
        <w:t xml:space="preserve">: striding variously through the worlds he himself created.</w:t>
      </w:r>
    </w:p>
    <w:p>
      <w:pPr>
        <w:pStyle w:val="BlockText"/>
      </w:pPr>
      <w:r>
        <w:t xml:space="preserve">इदं विष्णुर्विचक्रमे त्रेधा नि दधे पदम् ।</w:t>
      </w:r>
      <w:r>
        <w:t xml:space="preserve"> </w:t>
      </w:r>
      <w:r>
        <w:t xml:space="preserve">समूळ्हमस्य पांसुरे ॥</w:t>
      </w:r>
    </w:p>
    <w:p>
      <w:pPr>
        <w:pStyle w:val="BlockText"/>
      </w:pPr>
      <w:r>
        <w:rPr>
          <w:iCs/>
          <w:i/>
        </w:rPr>
        <w:t xml:space="preserve">idaṃ viṣṇurvicakrame tredhā ni dadhe padam |</w:t>
      </w:r>
      <w:r>
        <w:t xml:space="preserve"> </w:t>
      </w:r>
      <w:r>
        <w:rPr>
          <w:iCs/>
          <w:i/>
        </w:rPr>
        <w:t xml:space="preserve">samūḷhamasya pāṃsure ‖</w:t>
      </w:r>
    </w:p>
    <w:p>
      <w:pPr>
        <w:pStyle w:val="FirstParagraph"/>
      </w:pPr>
      <w:r>
        <w:t xml:space="preserve">(Ṛ. Saṃ. 1-22-17.) In such Ṛks,</w:t>
      </w:r>
      <w:r>
        <w:t xml:space="preserve"> </w:t>
      </w:r>
      <w:r>
        <w:rPr>
          <w:iCs/>
          <w:i/>
        </w:rPr>
        <w:t xml:space="preserve">tribhiḥ prakāraiḥ pādaṃ prakṣiptavān</w:t>
      </w:r>
      <w:r>
        <w:t xml:space="preserve"> </w:t>
      </w:r>
      <w:r>
        <w:t xml:space="preserve">—</w:t>
      </w:r>
      <w:r>
        <w:t xml:space="preserve"> </w:t>
      </w:r>
      <w:r>
        <w:t xml:space="preserve">“</w:t>
      </w:r>
      <w:r>
        <w:t xml:space="preserve">he placed his foot in three ways</w:t>
      </w:r>
      <w:r>
        <w:t xml:space="preserve">”</w:t>
      </w:r>
      <w:r>
        <w:t xml:space="preserve"> </w:t>
      </w:r>
      <w:r>
        <w:t xml:space="preserve">— Sāyaṇa explains: he strode in three ways with his feet; or the truth, which he explains in the further special topics of the Ṛk.</w:t>
      </w:r>
    </w:p>
    <w:p>
      <w:pPr>
        <w:pStyle w:val="BodyText"/>
      </w:pPr>
      <w:r>
        <w:rPr>
          <w:bCs/>
          <w:b/>
        </w:rPr>
        <w:t xml:space="preserve">उरुगायः</w:t>
      </w:r>
      <w:r>
        <w:t xml:space="preserve"> </w:t>
      </w:r>
      <w:r>
        <w:t xml:space="preserve">—</w:t>
      </w:r>
      <w:r>
        <w:t xml:space="preserve"> </w:t>
      </w:r>
      <w:r>
        <w:rPr>
          <w:iCs/>
          <w:i/>
        </w:rPr>
        <w:t xml:space="preserve">urubhir mahadbhir gīyamānaḥ</w:t>
      </w:r>
      <w:r>
        <w:t xml:space="preserve">: praised by the great; or</w:t>
      </w:r>
      <w:r>
        <w:t xml:space="preserve"> </w:t>
      </w:r>
      <w:r>
        <w:rPr>
          <w:iCs/>
          <w:i/>
        </w:rPr>
        <w:t xml:space="preserve">uruśabda</w:t>
      </w:r>
      <w:r>
        <w:t xml:space="preserve"> </w:t>
      </w:r>
      <w:r>
        <w:t xml:space="preserve">[meaning]</w:t>
      </w:r>
      <w:r>
        <w:t xml:space="preserve"> </w:t>
      </w:r>
      <w:r>
        <w:t xml:space="preserve">“</w:t>
      </w:r>
      <w:r>
        <w:t xml:space="preserve">abundant</w:t>
      </w:r>
      <w:r>
        <w:t xml:space="preserve">”</w:t>
      </w:r>
      <w:r>
        <w:t xml:space="preserve">:</w:t>
      </w:r>
      <w:r>
        <w:t xml:space="preserve"> </w:t>
      </w:r>
      <w:r>
        <w:t xml:space="preserve">“</w:t>
      </w:r>
      <w:r>
        <w:t xml:space="preserve">praised exceedingly</w:t>
      </w:r>
      <w:r>
        <w:t xml:space="preserve">”</w:t>
      </w:r>
      <w:r>
        <w:t xml:space="preserve">; two senses, one praised by the great, the other praised very much.</w:t>
      </w:r>
    </w:p>
    <w:p>
      <w:pPr>
        <w:pStyle w:val="BodyText"/>
      </w:pPr>
      <w:r>
        <w:rPr>
          <w:bCs/>
          <w:b/>
        </w:rPr>
        <w:t xml:space="preserve">उत्तरम्</w:t>
      </w:r>
      <w:r>
        <w:t xml:space="preserve"> </w:t>
      </w:r>
      <w:r>
        <w:t xml:space="preserve">—</w:t>
      </w:r>
      <w:r>
        <w:t xml:space="preserve"> </w:t>
      </w:r>
      <w:r>
        <w:rPr>
          <w:iCs/>
          <w:i/>
        </w:rPr>
        <w:t xml:space="preserve">uttaram uddhṛtataro bhavati</w:t>
      </w:r>
      <w:r>
        <w:t xml:space="preserve">: the</w:t>
      </w:r>
      <w:r>
        <w:t xml:space="preserve"> </w:t>
      </w:r>
      <w:r>
        <w:rPr>
          <w:iCs/>
          <w:i/>
        </w:rPr>
        <w:t xml:space="preserve">Nirukta</w:t>
      </w:r>
      <w:r>
        <w:t xml:space="preserve">-author explains it as</w:t>
      </w:r>
      <w:r>
        <w:t xml:space="preserve"> </w:t>
      </w:r>
      <w:r>
        <w:t xml:space="preserve">“</w:t>
      </w:r>
      <w:r>
        <w:t xml:space="preserve">very high</w:t>
      </w:r>
      <w:r>
        <w:t xml:space="preserve">”</w:t>
      </w:r>
      <w:r>
        <w:t xml:space="preserve"> </w:t>
      </w:r>
      <w:r>
        <w:t xml:space="preserve">(Ni. 3-[?]). Also,</w:t>
      </w:r>
    </w:p>
    <w:p>
      <w:pPr>
        <w:pStyle w:val="BlockText"/>
      </w:pPr>
      <w:r>
        <w:t xml:space="preserve">आर्ष्टिषेणो होत्रमृषिर्निषीदन् देवापिर्देवसुमतिं चिकित्वान् ।</w:t>
      </w:r>
      <w:r>
        <w:t xml:space="preserve"> </w:t>
      </w:r>
      <w:r>
        <w:t xml:space="preserve">स उत्तरस्मादधरं समुद्रमपो दिव्या असृजद्वर्ष्या अभि ॥</w:t>
      </w:r>
    </w:p>
    <w:p>
      <w:pPr>
        <w:pStyle w:val="BlockText"/>
      </w:pPr>
      <w:r>
        <w:rPr>
          <w:iCs/>
          <w:i/>
        </w:rPr>
        <w:t xml:space="preserve">ārṣṭiṣeṇo hotramṛṣirniṣīdan devāpirdevasumatiṃ cikitvān |</w:t>
      </w:r>
      <w:r>
        <w:t xml:space="preserve"> </w:t>
      </w:r>
      <w:r>
        <w:rPr>
          <w:iCs/>
          <w:i/>
        </w:rPr>
        <w:t xml:space="preserve">sa uttarasmādadharaṃ samudramapo divyā asṛjadvarṣyā abhi ‖</w:t>
      </w:r>
    </w:p>
    <w:p>
      <w:pPr>
        <w:pStyle w:val="FirstParagraph"/>
      </w:pPr>
      <w:r>
        <w:t xml:space="preserve">(Ṛ. Saṃ. 10-98-5.) Here the word</w:t>
      </w:r>
      <w:r>
        <w:t xml:space="preserve"> </w:t>
      </w:r>
      <w:r>
        <w:rPr>
          <w:iCs/>
          <w:i/>
        </w:rPr>
        <w:t xml:space="preserve">samudra</w:t>
      </w:r>
      <w:r>
        <w:t xml:space="preserve"> </w:t>
      </w:r>
      <w:r>
        <w:t xml:space="preserve">shows the meaning</w:t>
      </w:r>
      <w:r>
        <w:t xml:space="preserve"> </w:t>
      </w:r>
      <w:r>
        <w:t xml:space="preserve">“</w:t>
      </w:r>
      <w:r>
        <w:t xml:space="preserve">atmosphere</w:t>
      </w:r>
      <w:r>
        <w:t xml:space="preserve">”</w:t>
      </w:r>
      <w:r>
        <w:t xml:space="preserve"> </w:t>
      </w:r>
      <w:r>
        <w:t xml:space="preserve">through</w:t>
      </w:r>
      <w:r>
        <w:t xml:space="preserve"> </w:t>
      </w:r>
      <w:r>
        <w:rPr>
          <w:iCs/>
          <w:i/>
        </w:rPr>
        <w:t xml:space="preserve">uttara</w:t>
      </w:r>
      <w:r>
        <w:t xml:space="preserve"> </w:t>
      </w:r>
      <w:r>
        <w:t xml:space="preserve">and</w:t>
      </w:r>
      <w:r>
        <w:t xml:space="preserve"> </w:t>
      </w:r>
      <w:r>
        <w:rPr>
          <w:iCs/>
          <w:i/>
        </w:rPr>
        <w:t xml:space="preserve">adhara</w:t>
      </w:r>
      <w:r>
        <w:t xml:space="preserve">, the two oceans —</w:t>
      </w:r>
      <w:r>
        <w:t xml:space="preserve"> </w:t>
      </w:r>
      <w:r>
        <w:t xml:space="preserve">“</w:t>
      </w:r>
      <w:r>
        <w:t xml:space="preserve">the upper</w:t>
      </w:r>
      <w:r>
        <w:t xml:space="preserve">”</w:t>
      </w:r>
      <w:r>
        <w:t xml:space="preserve"> </w:t>
      </w:r>
      <w:r>
        <w:t xml:space="preserve">and</w:t>
      </w:r>
      <w:r>
        <w:t xml:space="preserve"> </w:t>
      </w:r>
      <w:r>
        <w:t xml:space="preserve">“</w:t>
      </w:r>
      <w:r>
        <w:t xml:space="preserve">the lower</w:t>
      </w:r>
      <w:r>
        <w:t xml:space="preserve">”</w:t>
      </w:r>
      <w:r>
        <w:t xml:space="preserve">: from the upper the lower — a division; the</w:t>
      </w:r>
      <w:r>
        <w:t xml:space="preserve"> </w:t>
      </w:r>
      <w:r>
        <w:rPr>
          <w:iCs/>
          <w:i/>
        </w:rPr>
        <w:t xml:space="preserve">uttara</w:t>
      </w:r>
      <w:r>
        <w:t xml:space="preserve"> </w:t>
      </w:r>
      <w:r>
        <w:t xml:space="preserve">is the upper part, the higher heavenly world. In the present Ṛk it is for</w:t>
      </w:r>
      <w:r>
        <w:t xml:space="preserve"> </w:t>
      </w:r>
      <w:r>
        <w:rPr>
          <w:iCs/>
          <w:i/>
        </w:rPr>
        <w:t xml:space="preserve">uttaram</w:t>
      </w:r>
      <w:r>
        <w:t xml:space="preserve"> </w:t>
      </w:r>
      <w:r>
        <w:rPr>
          <w:iCs/>
          <w:i/>
        </w:rPr>
        <w:t xml:space="preserve">uddhṛtataram</w:t>
      </w:r>
      <w:r>
        <w:t xml:space="preserve"> </w:t>
      </w:r>
      <w:r>
        <w:rPr>
          <w:iCs/>
          <w:i/>
        </w:rPr>
        <w:t xml:space="preserve">ūrdhvabhāgam</w:t>
      </w:r>
      <w:r>
        <w:t xml:space="preserve">: it qualifies the word</w:t>
      </w:r>
      <w:r>
        <w:t xml:space="preserve"> </w:t>
      </w:r>
      <w:r>
        <w:rPr>
          <w:iCs/>
          <w:i/>
        </w:rPr>
        <w:t xml:space="preserve">sadhastham</w:t>
      </w:r>
      <w:r>
        <w:t xml:space="preserve"> </w:t>
      </w:r>
      <w:r>
        <w:t xml:space="preserve">—</w:t>
      </w:r>
      <w:r>
        <w:t xml:space="preserve"> </w:t>
      </w:r>
      <w:r>
        <w:t xml:space="preserve">“</w:t>
      </w:r>
      <w:r>
        <w:t xml:space="preserve">the atmosphere that has spread very wide</w:t>
      </w:r>
      <w:r>
        <w:t xml:space="preserve">”</w:t>
      </w:r>
      <w:r>
        <w:t xml:space="preserve">.</w:t>
      </w:r>
    </w:p>
    <w:p>
      <w:pPr>
        <w:pStyle w:val="BodyText"/>
      </w:pPr>
      <w:r>
        <w:rPr>
          <w:bCs/>
          <w:b/>
        </w:rPr>
        <w:t xml:space="preserve">सधस्थम्</w:t>
      </w:r>
      <w:r>
        <w:t xml:space="preserve"> </w:t>
      </w:r>
      <w:r>
        <w:t xml:space="preserve">—</w:t>
      </w:r>
      <w:r>
        <w:t xml:space="preserve"> </w:t>
      </w:r>
      <w:r>
        <w:rPr>
          <w:iCs/>
          <w:i/>
        </w:rPr>
        <w:t xml:space="preserve">sahasthānaṃ lokatrayāśrayabhūtam antarikṣam</w:t>
      </w:r>
      <w:r>
        <w:t xml:space="preserve">: the word</w:t>
      </w:r>
      <w:r>
        <w:t xml:space="preserve"> </w:t>
      </w:r>
      <w:r>
        <w:rPr>
          <w:iCs/>
          <w:i/>
        </w:rPr>
        <w:t xml:space="preserve">sadhastha</w:t>
      </w:r>
      <w:r>
        <w:t xml:space="preserve"> </w:t>
      </w:r>
      <w:r>
        <w:t xml:space="preserve">means</w:t>
      </w:r>
      <w:r>
        <w:t xml:space="preserve"> </w:t>
      </w:r>
      <w:r>
        <w:t xml:space="preserve">“</w:t>
      </w:r>
      <w:r>
        <w:t xml:space="preserve">common abode</w:t>
      </w:r>
      <w:r>
        <w:t xml:space="preserve">”</w:t>
      </w:r>
      <w:r>
        <w:t xml:space="preserve"> </w:t>
      </w:r>
      <w:r>
        <w:t xml:space="preserve">— here only it is a synonym for atmosphere; in the Ṛks the place of the sacrificial altar is also called</w:t>
      </w:r>
      <w:r>
        <w:t xml:space="preserve"> </w:t>
      </w:r>
      <w:r>
        <w:rPr>
          <w:iCs/>
          <w:i/>
        </w:rPr>
        <w:t xml:space="preserve">sadhastha</w:t>
      </w:r>
      <w:r>
        <w:t xml:space="preserve">; the</w:t>
      </w:r>
      <w:r>
        <w:t xml:space="preserve"> </w:t>
      </w:r>
      <w:r>
        <w:rPr>
          <w:iCs/>
          <w:i/>
        </w:rPr>
        <w:t xml:space="preserve">Nirukta</w:t>
      </w:r>
      <w:r>
        <w:t xml:space="preserve">-author:</w:t>
      </w:r>
    </w:p>
    <w:p>
      <w:pPr>
        <w:pStyle w:val="BlockText"/>
      </w:pPr>
      <w:r>
        <w:t xml:space="preserve">कुह स्विद्दोषा कुह वस्तोरश्विना कुहाभिपित्वं करतः कुहोषतुः ।</w:t>
      </w:r>
      <w:r>
        <w:t xml:space="preserve"> </w:t>
      </w:r>
      <w:r>
        <w:t xml:space="preserve">को वां शयुत्रा विधवेव देवरं मर्यं न योषा कृणुते सधस्थ आ ॥</w:t>
      </w:r>
    </w:p>
    <w:p>
      <w:pPr>
        <w:pStyle w:val="BlockText"/>
      </w:pPr>
      <w:r>
        <w:rPr>
          <w:iCs/>
          <w:i/>
        </w:rPr>
        <w:t xml:space="preserve">kuha sviddoṣā kuha vastoraśvinā kuhābhipitvaṃ karataḥ kuhoṣatuḥ |</w:t>
      </w:r>
      <w:r>
        <w:t xml:space="preserve"> </w:t>
      </w:r>
      <w:r>
        <w:rPr>
          <w:iCs/>
          <w:i/>
        </w:rPr>
        <w:t xml:space="preserve">ko vāṃ śayutrā vidhaveva devaraṃ maryaṃ na yoṣā kṛṇute sadhastha ā ‖</w:t>
      </w:r>
    </w:p>
    <w:p>
      <w:pPr>
        <w:pStyle w:val="FirstParagraph"/>
      </w:pPr>
      <w:r>
        <w:t xml:space="preserve">(Ṛ. Saṃ. 10-40-2.) Here</w:t>
      </w:r>
      <w:r>
        <w:t xml:space="preserve"> </w:t>
      </w:r>
      <w:r>
        <w:rPr>
          <w:iCs/>
          <w:i/>
        </w:rPr>
        <w:t xml:space="preserve">sadhasthe</w:t>
      </w:r>
      <w:r>
        <w:t xml:space="preserve"> </w:t>
      </w:r>
      <w:r>
        <w:t xml:space="preserve">means</w:t>
      </w:r>
      <w:r>
        <w:t xml:space="preserve"> </w:t>
      </w:r>
      <w:r>
        <w:t xml:space="preserve">“</w:t>
      </w:r>
      <w:r>
        <w:t xml:space="preserve">a place of common dwelling</w:t>
      </w:r>
      <w:r>
        <w:t xml:space="preserve">”</w:t>
      </w:r>
      <w:r>
        <w:t xml:space="preserve">.</w:t>
      </w:r>
    </w:p>
    <w:p>
      <w:r>
        <w:pict>
          <v:rect style="width:0;height:1.5pt" o:hralign="center" o:hrstd="t" o:hr="t"/>
        </w:pict>
      </w:r>
    </w:p>
    <w:bookmarkEnd w:id="743"/>
    <w:bookmarkStart w:id="744" w:name="printed-p.-570-pdf-588"/>
    <w:p>
      <w:pPr>
        <w:pStyle w:val="Heading3"/>
      </w:pPr>
      <w:r>
        <w:t xml:space="preserve">Printed p. 570 (PDF 588)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t xml:space="preserve">… (in sūktas like</w:t>
      </w:r>
      <w:r>
        <w:t xml:space="preserve"> </w:t>
      </w:r>
      <w:r>
        <w:rPr>
          <w:iCs/>
          <w:i/>
        </w:rPr>
        <w:t xml:space="preserve">tri-sadhasthaḥ</w:t>
      </w:r>
      <w:r>
        <w:t xml:space="preserve"> </w:t>
      </w:r>
      <w:r>
        <w:t xml:space="preserve">in 4-2-2 and 6-1-2 [?])</w:t>
      </w:r>
      <w:r>
        <w:t xml:space="preserve"> </w:t>
      </w:r>
      <w:r>
        <w:rPr>
          <w:iCs/>
          <w:i/>
        </w:rPr>
        <w:t xml:space="preserve">lokeṣu sahāvasthānam</w:t>
      </w:r>
      <w:r>
        <w:t xml:space="preserve"> </w:t>
      </w:r>
      <w:r>
        <w:t xml:space="preserve">“</w:t>
      </w:r>
      <w:r>
        <w:t xml:space="preserve">joint dwelling in the worlds</w:t>
      </w:r>
      <w:r>
        <w:t xml:space="preserve">”</w:t>
      </w:r>
      <w:r>
        <w:t xml:space="preserve"> </w:t>
      </w:r>
      <w:r>
        <w:t xml:space="preserve">is the meaning. In the present Ṛk, since all three worlds find a common support,</w:t>
      </w:r>
      <w:r>
        <w:t xml:space="preserve"> </w:t>
      </w:r>
      <w:r>
        <w:t xml:space="preserve">“</w:t>
      </w:r>
      <w:r>
        <w:t xml:space="preserve">the atmosphere</w:t>
      </w:r>
      <w:r>
        <w:t xml:space="preserve">”</w:t>
      </w:r>
      <w:r>
        <w:t xml:space="preserve">, or</w:t>
      </w:r>
      <w:r>
        <w:t xml:space="preserve"> </w:t>
      </w:r>
      <w:r>
        <w:rPr>
          <w:iCs/>
          <w:i/>
        </w:rPr>
        <w:t xml:space="preserve">sahasthānaṃ puṇyakṛtāṃ sahanivāsayogyaṃ bhūrādilokasapta</w:t>
      </w:r>
      <w:r>
        <w:t xml:space="preserve"> </w:t>
      </w:r>
      <w:r>
        <w:t xml:space="preserve">[?], or</w:t>
      </w:r>
      <w:r>
        <w:t xml:space="preserve"> </w:t>
      </w:r>
      <w:r>
        <w:rPr>
          <w:iCs/>
          <w:i/>
        </w:rPr>
        <w:t xml:space="preserve">uttaram utkṛṣṭataraṃ sarveṣāṃ lokānām upari bhūtaṃ sadhastham satyalokam</w:t>
      </w:r>
      <w:r>
        <w:t xml:space="preserve">:</w:t>
      </w:r>
      <w:r>
        <w:t xml:space="preserve"> </w:t>
      </w:r>
      <w:r>
        <w:t xml:space="preserve">“</w:t>
      </w:r>
      <w:r>
        <w:t xml:space="preserve">the</w:t>
      </w:r>
      <w:r>
        <w:t xml:space="preserve"> </w:t>
      </w:r>
      <w:r>
        <w:rPr>
          <w:iCs/>
          <w:i/>
        </w:rPr>
        <w:t xml:space="preserve">satyaloka</w:t>
      </w:r>
      <w:r>
        <w:t xml:space="preserve">, highest of all worlds and most extensive</w:t>
      </w:r>
      <w:r>
        <w:t xml:space="preserve">”</w:t>
      </w:r>
      <w:r>
        <w:t xml:space="preserve">, so Sāyaṇa explains.</w:t>
      </w:r>
    </w:p>
    <w:p>
      <w:pPr>
        <w:pStyle w:val="BodyText"/>
      </w:pPr>
      <w:r>
        <w:rPr>
          <w:bCs/>
          <w:b/>
        </w:rPr>
        <w:t xml:space="preserve">विष्णोः</w:t>
      </w:r>
      <w:r>
        <w:t xml:space="preserve"> </w:t>
      </w:r>
      <w:r>
        <w:t xml:space="preserve">—</w:t>
      </w:r>
      <w:r>
        <w:t xml:space="preserve"> </w:t>
      </w:r>
      <w:r>
        <w:rPr>
          <w:iCs/>
          <w:i/>
        </w:rPr>
        <w:t xml:space="preserve">atha yad viśito bhavati tad viṣṇur bhavati viṣṇur viśater vā vyaśnoter vā</w:t>
      </w:r>
      <w:r>
        <w:t xml:space="preserve"> </w:t>
      </w:r>
      <w:r>
        <w:t xml:space="preserve">— the</w:t>
      </w:r>
      <w:r>
        <w:t xml:space="preserve"> </w:t>
      </w:r>
      <w:r>
        <w:rPr>
          <w:iCs/>
          <w:i/>
        </w:rPr>
        <w:t xml:space="preserve">Nirukta</w:t>
      </w:r>
      <w:r>
        <w:t xml:space="preserve">-author shows its derivation: from the root</w:t>
      </w:r>
      <w:r>
        <w:t xml:space="preserve"> </w:t>
      </w:r>
      <w:r>
        <w:rPr>
          <w:iCs/>
          <w:i/>
        </w:rPr>
        <w:t xml:space="preserve">viś</w:t>
      </w:r>
      <w:r>
        <w:t xml:space="preserve">,</w:t>
      </w:r>
      <w:r>
        <w:t xml:space="preserve"> </w:t>
      </w:r>
      <w:r>
        <w:t xml:space="preserve">“</w:t>
      </w:r>
      <w:r>
        <w:t xml:space="preserve">to enter</w:t>
      </w:r>
      <w:r>
        <w:t xml:space="preserve">”</w:t>
      </w:r>
      <w:r>
        <w:t xml:space="preserve"> </w:t>
      </w:r>
      <w:r>
        <w:t xml:space="preserve">(the one who enters and unites), or from</w:t>
      </w:r>
      <w:r>
        <w:t xml:space="preserve"> </w:t>
      </w:r>
      <w:r>
        <w:rPr>
          <w:iCs/>
          <w:i/>
        </w:rPr>
        <w:t xml:space="preserve">vyaś</w:t>
      </w:r>
      <w:r>
        <w:t xml:space="preserve"> </w:t>
      </w:r>
      <w:r>
        <w:t xml:space="preserve">(</w:t>
      </w:r>
      <w:r>
        <w:rPr>
          <w:iCs/>
          <w:i/>
        </w:rPr>
        <w:t xml:space="preserve">vi</w:t>
      </w:r>
      <w:r>
        <w:t xml:space="preserve"> </w:t>
      </w:r>
      <w:r>
        <w:t xml:space="preserve">+</w:t>
      </w:r>
      <w:r>
        <w:t xml:space="preserve"> </w:t>
      </w:r>
      <w:r>
        <w:rPr>
          <w:iCs/>
          <w:i/>
        </w:rPr>
        <w:t xml:space="preserve">aś</w:t>
      </w:r>
      <w:r>
        <w:t xml:space="preserve">),</w:t>
      </w:r>
      <w:r>
        <w:t xml:space="preserve"> </w:t>
      </w:r>
      <w:r>
        <w:t xml:space="preserve">“</w:t>
      </w:r>
      <w:r>
        <w:t xml:space="preserve">to pervade</w:t>
      </w:r>
      <w:r>
        <w:t xml:space="preserve">”</w:t>
      </w:r>
      <w:r>
        <w:t xml:space="preserve">. Quoting</w:t>
      </w:r>
    </w:p>
    <w:p>
      <w:pPr>
        <w:pStyle w:val="BlockText"/>
      </w:pPr>
      <w:r>
        <w:t xml:space="preserve">इदं विष्णुर्विचक्रमे त्रेधा नि दधे पदम् ।</w:t>
      </w:r>
      <w:r>
        <w:t xml:space="preserve"> </w:t>
      </w:r>
      <w:r>
        <w:t xml:space="preserve">समूळ्हमस्य पांसुरे ॥</w:t>
      </w:r>
    </w:p>
    <w:p>
      <w:pPr>
        <w:pStyle w:val="BlockText"/>
      </w:pPr>
      <w:r>
        <w:rPr>
          <w:iCs/>
          <w:i/>
        </w:rPr>
        <w:t xml:space="preserve">idaṃ viṣṇurvicakrame tredhā ni dadhe padam |</w:t>
      </w:r>
      <w:r>
        <w:t xml:space="preserve"> </w:t>
      </w:r>
      <w:r>
        <w:rPr>
          <w:iCs/>
          <w:i/>
        </w:rPr>
        <w:t xml:space="preserve">samūḷhamasya pāṃsure ‖</w:t>
      </w:r>
    </w:p>
    <w:p>
      <w:pPr>
        <w:pStyle w:val="FirstParagraph"/>
      </w:pPr>
      <w:r>
        <w:t xml:space="preserve">(Ṛ. Saṃ. 1-22-17.) he explains Viṣṇu’s pervading nature.</w:t>
      </w:r>
    </w:p>
    <w:p>
      <w:pPr>
        <w:pStyle w:val="BodyText"/>
      </w:pPr>
      <w:r>
        <w:rPr>
          <w:bCs/>
          <w:b/>
        </w:rPr>
        <w:t xml:space="preserve">नु कम्</w:t>
      </w:r>
      <w:r>
        <w:t xml:space="preserve"> </w:t>
      </w:r>
      <w:r>
        <w:t xml:space="preserve">— for this particle the different uses were told before. Sāyaṇa here says</w:t>
      </w:r>
      <w:r>
        <w:t xml:space="preserve"> </w:t>
      </w:r>
      <w:r>
        <w:rPr>
          <w:iCs/>
          <w:i/>
        </w:rPr>
        <w:t xml:space="preserve">atiśīghram</w:t>
      </w:r>
      <w:r>
        <w:t xml:space="preserve">; and</w:t>
      </w:r>
      <w:r>
        <w:t xml:space="preserve"> </w:t>
      </w:r>
      <w:r>
        <w:rPr>
          <w:iCs/>
          <w:i/>
        </w:rPr>
        <w:t xml:space="preserve">nu kam iti padadvayam</w:t>
      </w:r>
      <w:r>
        <w:t xml:space="preserve">; and Yāska says</w:t>
      </w:r>
      <w:r>
        <w:t xml:space="preserve"> </w:t>
      </w:r>
      <w:r>
        <w:rPr>
          <w:iCs/>
          <w:i/>
        </w:rPr>
        <w:t xml:space="preserve">nevottarāṇi padāni</w:t>
      </w:r>
      <w:r>
        <w:t xml:space="preserve"> </w:t>
      </w:r>
      <w:r>
        <w:t xml:space="preserve">(Ni. 1-[?]); since in other recensions it is read with</w:t>
      </w:r>
      <w:r>
        <w:t xml:space="preserve"> </w:t>
      </w:r>
      <w:r>
        <w:rPr>
          <w:iCs/>
          <w:i/>
        </w:rPr>
        <w:t xml:space="preserve">nu</w:t>
      </w:r>
      <w:r>
        <w:t xml:space="preserve"> </w:t>
      </w:r>
      <w:r>
        <w:t xml:space="preserve">alone,</w:t>
      </w:r>
      <w:r>
        <w:t xml:space="preserve"> </w:t>
      </w:r>
      <w:r>
        <w:rPr>
          <w:iCs/>
          <w:i/>
        </w:rPr>
        <w:t xml:space="preserve">nu kam</w:t>
      </w:r>
      <w:r>
        <w:t xml:space="preserve"> </w:t>
      </w:r>
      <w:r>
        <w:t xml:space="preserve">are two words, but</w:t>
      </w:r>
      <w:r>
        <w:t xml:space="preserve"> </w:t>
      </w:r>
      <w:r>
        <w:rPr>
          <w:iCs/>
          <w:i/>
        </w:rPr>
        <w:t xml:space="preserve">nukam</w:t>
      </w:r>
      <w:r>
        <w:t xml:space="preserve"> </w:t>
      </w:r>
      <w:r>
        <w:t xml:space="preserve">is also read as one word. The</w:t>
      </w:r>
      <w:r>
        <w:t xml:space="preserve"> </w:t>
      </w:r>
      <w:r>
        <w:rPr>
          <w:iCs/>
          <w:i/>
        </w:rPr>
        <w:t xml:space="preserve">Nirukta</w:t>
      </w:r>
      <w:r>
        <w:t xml:space="preserve"> </w:t>
      </w:r>
      <w:r>
        <w:t xml:space="preserve">author has put the word</w:t>
      </w:r>
      <w:r>
        <w:t xml:space="preserve"> </w:t>
      </w:r>
      <w:r>
        <w:rPr>
          <w:iCs/>
          <w:i/>
        </w:rPr>
        <w:t xml:space="preserve">nukam</w:t>
      </w:r>
      <w:r>
        <w:t xml:space="preserve"> </w:t>
      </w:r>
      <w:r>
        <w:t xml:space="preserve">in the list of</w:t>
      </w:r>
      <w:r>
        <w:t xml:space="preserve"> </w:t>
      </w:r>
      <w:r>
        <w:t xml:space="preserve">“</w:t>
      </w:r>
      <w:r>
        <w:t xml:space="preserve">all-word-names</w:t>
      </w:r>
      <w:r>
        <w:t xml:space="preserve">”</w:t>
      </w:r>
      <w:r>
        <w:t xml:space="preserve">; following the rule that these words …, here too it is a single word, [the sense being]</w:t>
      </w:r>
      <w:r>
        <w:t xml:space="preserve"> </w:t>
      </w:r>
      <w:r>
        <w:t xml:space="preserve">“</w:t>
      </w:r>
      <w:r>
        <w:t xml:space="preserve">nu</w:t>
      </w:r>
      <w:r>
        <w:t xml:space="preserve">”</w:t>
      </w:r>
      <w:r>
        <w:t xml:space="preserve"> </w:t>
      </w:r>
      <w:r>
        <w:t xml:space="preserve">alone [reading uncertain].</w:t>
      </w:r>
    </w:p>
    <w:p>
      <w:pPr>
        <w:pStyle w:val="BodyText"/>
      </w:pPr>
      <w:r>
        <w:rPr>
          <w:bCs/>
          <w:b/>
        </w:rPr>
        <w:t xml:space="preserve">Vyākaraṇa-prakriyā (Ṛk 1; grammar pages 570–571, noted briefly).</w:t>
      </w:r>
      <w:r>
        <w:t xml:space="preserve"> </w:t>
      </w:r>
      <w:r>
        <w:rPr>
          <w:iCs/>
          <w:i/>
        </w:rPr>
        <w:t xml:space="preserve">viṣṇoḥ</w:t>
      </w:r>
      <w:r>
        <w:t xml:space="preserve"> </w:t>
      </w:r>
      <w:r>
        <w:t xml:space="preserve">(root</w:t>
      </w:r>
      <w:r>
        <w:t xml:space="preserve"> </w:t>
      </w:r>
      <w:r>
        <w:rPr>
          <w:iCs/>
          <w:i/>
        </w:rPr>
        <w:t xml:space="preserve">viṣḷṛ vyāptau</w:t>
      </w:r>
      <w:r>
        <w:t xml:space="preserve">;</w:t>
      </w:r>
      <w:r>
        <w:t xml:space="preserve"> </w:t>
      </w:r>
      <w:r>
        <w:rPr>
          <w:iCs/>
          <w:i/>
        </w:rPr>
        <w:t xml:space="preserve">viṣer ki ca</w:t>
      </w:r>
      <w:r>
        <w:t xml:space="preserve"> </w:t>
      </w:r>
      <w:r>
        <w:t xml:space="preserve">(Uṇ. Sū. 3-[?])</w:t>
      </w:r>
      <w:r>
        <w:t xml:space="preserve"> </w:t>
      </w:r>
      <w:r>
        <w:rPr>
          <w:iCs/>
          <w:i/>
        </w:rPr>
        <w:t xml:space="preserve">nu</w:t>
      </w:r>
      <w:r>
        <w:t xml:space="preserve"> </w:t>
      </w:r>
      <w:r>
        <w:t xml:space="preserve">suffix;</w:t>
      </w:r>
      <w:r>
        <w:t xml:space="preserve"> </w:t>
      </w:r>
      <w:r>
        <w:rPr>
          <w:iCs/>
          <w:i/>
        </w:rPr>
        <w:t xml:space="preserve">kit</w:t>
      </w:r>
      <w:r>
        <w:t xml:space="preserve">, hence no</w:t>
      </w:r>
      <w:r>
        <w:t xml:space="preserve"> </w:t>
      </w:r>
      <w:r>
        <w:rPr>
          <w:iCs/>
          <w:i/>
        </w:rPr>
        <w:t xml:space="preserve">laghūpadhaguṇa</w:t>
      </w:r>
      <w:r>
        <w:t xml:space="preserve">;</w:t>
      </w:r>
      <w:r>
        <w:t xml:space="preserve"> </w:t>
      </w:r>
      <w:r>
        <w:rPr>
          <w:iCs/>
          <w:i/>
        </w:rPr>
        <w:t xml:space="preserve">sit</w:t>
      </w:r>
      <w:r>
        <w:t xml:space="preserve">-sūtra…</w:t>
      </w:r>
      <w:r>
        <w:t xml:space="preserve"> </w:t>
      </w:r>
      <w:r>
        <w:rPr>
          <w:iCs/>
          <w:i/>
        </w:rPr>
        <w:t xml:space="preserve">vṛddhi</w:t>
      </w:r>
      <w:r>
        <w:t xml:space="preserve">-reversed; first</w:t>
      </w:r>
      <w:r>
        <w:t xml:space="preserve"> </w:t>
      </w:r>
      <w:r>
        <w:rPr>
          <w:iCs/>
          <w:i/>
        </w:rPr>
        <w:t xml:space="preserve">udātta</w:t>
      </w:r>
      <w:r>
        <w:t xml:space="preserve">; genitive sg.);</w:t>
      </w:r>
      <w:r>
        <w:t xml:space="preserve"> </w:t>
      </w:r>
      <w:r>
        <w:rPr>
          <w:iCs/>
          <w:i/>
        </w:rPr>
        <w:t xml:space="preserve">vīryāṇi</w:t>
      </w:r>
      <w:r>
        <w:t xml:space="preserve"> </w:t>
      </w:r>
      <w:r>
        <w:t xml:space="preserve">(root</w:t>
      </w:r>
      <w:r>
        <w:t xml:space="preserve"> </w:t>
      </w:r>
      <w:r>
        <w:rPr>
          <w:iCs/>
          <w:i/>
        </w:rPr>
        <w:t xml:space="preserve">śūra vīra vikrāntau</w:t>
      </w:r>
      <w:r>
        <w:t xml:space="preserve">;</w:t>
      </w:r>
      <w:r>
        <w:t xml:space="preserve"> </w:t>
      </w:r>
      <w:r>
        <w:rPr>
          <w:iCs/>
          <w:i/>
        </w:rPr>
        <w:t xml:space="preserve">ṇic</w:t>
      </w:r>
      <w:r>
        <w:t xml:space="preserve">,</w:t>
      </w:r>
      <w:r>
        <w:t xml:space="preserve"> </w:t>
      </w:r>
      <w:r>
        <w:rPr>
          <w:iCs/>
          <w:i/>
        </w:rPr>
        <w:t xml:space="preserve">aco yat</w:t>
      </w:r>
      <w:r>
        <w:t xml:space="preserve"> </w:t>
      </w:r>
      <w:r>
        <w:t xml:space="preserve">(Pā. Sū. 3-1-97)</w:t>
      </w:r>
      <w:r>
        <w:t xml:space="preserve"> </w:t>
      </w:r>
      <w:r>
        <w:rPr>
          <w:iCs/>
          <w:i/>
        </w:rPr>
        <w:t xml:space="preserve">yat</w:t>
      </w:r>
      <w:r>
        <w:t xml:space="preserve">;</w:t>
      </w:r>
      <w:r>
        <w:t xml:space="preserve"> </w:t>
      </w:r>
      <w:r>
        <w:rPr>
          <w:iCs/>
          <w:i/>
        </w:rPr>
        <w:t xml:space="preserve">ṇeraniṭi</w:t>
      </w:r>
      <w:r>
        <w:t xml:space="preserve"> </w:t>
      </w:r>
      <w:r>
        <w:t xml:space="preserve">(Pā. Sū. 6-4-51) loss of</w:t>
      </w:r>
      <w:r>
        <w:t xml:space="preserve"> </w:t>
      </w:r>
      <w:r>
        <w:rPr>
          <w:iCs/>
          <w:i/>
        </w:rPr>
        <w:t xml:space="preserve">ṇi</w:t>
      </w:r>
      <w:r>
        <w:t xml:space="preserve">;</w:t>
      </w:r>
      <w:r>
        <w:t xml:space="preserve"> </w:t>
      </w:r>
      <w:r>
        <w:rPr>
          <w:iCs/>
          <w:i/>
        </w:rPr>
        <w:t xml:space="preserve">tit svaritam</w:t>
      </w:r>
      <w:r>
        <w:t xml:space="preserve"> </w:t>
      </w:r>
      <w:r>
        <w:t xml:space="preserve">(Pā. Sū. 6-1-185)</w:t>
      </w:r>
      <w:r>
        <w:t xml:space="preserve"> </w:t>
      </w:r>
      <w:r>
        <w:rPr>
          <w:iCs/>
          <w:i/>
        </w:rPr>
        <w:t xml:space="preserve">svarita</w:t>
      </w:r>
      <w:r>
        <w:t xml:space="preserve"> </w:t>
      </w:r>
      <w:r>
        <w:t xml:space="preserve">accent; for the word</w:t>
      </w:r>
      <w:r>
        <w:t xml:space="preserve"> </w:t>
      </w:r>
      <w:r>
        <w:rPr>
          <w:iCs/>
          <w:i/>
        </w:rPr>
        <w:t xml:space="preserve">vīra</w:t>
      </w:r>
      <w:r>
        <w:t xml:space="preserve">, with</w:t>
      </w:r>
      <w:r>
        <w:t xml:space="preserve"> </w:t>
      </w:r>
      <w:r>
        <w:rPr>
          <w:iCs/>
          <w:i/>
        </w:rPr>
        <w:t xml:space="preserve">yat</w:t>
      </w:r>
      <w:r>
        <w:t xml:space="preserve"> </w:t>
      </w:r>
      <w:r>
        <w:t xml:space="preserve">no first</w:t>
      </w:r>
      <w:r>
        <w:t xml:space="preserve"> </w:t>
      </w:r>
      <w:r>
        <w:rPr>
          <w:iCs/>
          <w:i/>
        </w:rPr>
        <w:t xml:space="preserve">udātta</w:t>
      </w:r>
      <w:r>
        <w:t xml:space="preserve">, as said in Ṛ. Saṃ. 1-[?]-[?]).</w:t>
      </w:r>
    </w:p>
    <w:p>
      <w:r>
        <w:pict>
          <v:rect style="width:0;height:1.5pt" o:hralign="center" o:hrstd="t" o:hr="t"/>
        </w:pict>
      </w:r>
    </w:p>
    <w:p>
      <w:r>
        <w:pict>
          <v:rect style="width:0;height:1.5pt" o:hralign="center" o:hrstd="t" o:hr="t"/>
        </w:pict>
      </w:r>
    </w:p>
    <w:bookmarkEnd w:id="744"/>
    <w:bookmarkStart w:id="745" w:name="printed-p.-571-pdf-589"/>
    <w:p>
      <w:pPr>
        <w:pStyle w:val="Heading3"/>
      </w:pPr>
      <w:r>
        <w:t xml:space="preserve">Printed p. 571 (PDF 589)</w:t>
      </w:r>
    </w:p>
    <w:p>
      <w:pPr>
        <w:pStyle w:val="FirstParagraph"/>
      </w:pPr>
      <w:r>
        <w:rPr>
          <w:iCs/>
          <w:i/>
        </w:rPr>
        <w:t xml:space="preserve">(Header:</w:t>
      </w:r>
      <w:r>
        <w:rPr>
          <w:iCs/>
          <w:i/>
        </w:rPr>
        <w:t xml:space="preserve"> </w:t>
      </w:r>
      <w:r>
        <w:rPr>
          <w:iCs/>
          <w:i/>
        </w:rPr>
        <w:t xml:space="preserve">“</w:t>
      </w:r>
      <w:r>
        <w:rPr>
          <w:iCs/>
          <w:i/>
        </w:rPr>
        <w:t xml:space="preserve">A. 2 A. 2 Va. 35</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 Grammar of Ṛk 1, concluded, noted briefly.)</w:t>
      </w:r>
    </w:p>
    <w:p>
      <w:pPr>
        <w:pStyle w:val="BodyText"/>
      </w:pPr>
      <w:r>
        <w:rPr>
          <w:iCs/>
          <w:i/>
        </w:rPr>
        <w:t xml:space="preserve">(Ṛk 1 grammar:)</w:t>
      </w:r>
      <w:r>
        <w:t xml:space="preserve"> </w:t>
      </w:r>
      <w:r>
        <w:rPr>
          <w:iCs/>
          <w:i/>
        </w:rPr>
        <w:t xml:space="preserve">vocam</w:t>
      </w:r>
      <w:r>
        <w:t xml:space="preserve"> </w:t>
      </w:r>
      <w:r>
        <w:t xml:space="preserve">(root</w:t>
      </w:r>
      <w:r>
        <w:t xml:space="preserve"> </w:t>
      </w:r>
      <w:r>
        <w:rPr>
          <w:iCs/>
          <w:i/>
        </w:rPr>
        <w:t xml:space="preserve">vaca paribhāṣaṇe</w:t>
      </w:r>
      <w:r>
        <w:t xml:space="preserve">, or</w:t>
      </w:r>
      <w:r>
        <w:t xml:space="preserve"> </w:t>
      </w:r>
      <w:r>
        <w:rPr>
          <w:iCs/>
          <w:i/>
        </w:rPr>
        <w:t xml:space="preserve">brūñ vyaktāyāṃ vāci</w:t>
      </w:r>
      <w:r>
        <w:t xml:space="preserve">; for the latter,</w:t>
      </w:r>
      <w:r>
        <w:t xml:space="preserve"> </w:t>
      </w:r>
      <w:r>
        <w:rPr>
          <w:iCs/>
          <w:i/>
        </w:rPr>
        <w:t xml:space="preserve">vaca</w:t>
      </w:r>
      <w:r>
        <w:t xml:space="preserve"> </w:t>
      </w:r>
      <w:r>
        <w:t xml:space="preserve">is the substitute (</w:t>
      </w:r>
      <w:r>
        <w:rPr>
          <w:iCs/>
          <w:i/>
        </w:rPr>
        <w:t xml:space="preserve">vaktter vaci</w:t>
      </w:r>
      <w:r>
        <w:t xml:space="preserve">);</w:t>
      </w:r>
      <w:r>
        <w:t xml:space="preserve"> </w:t>
      </w:r>
      <w:r>
        <w:rPr>
          <w:iCs/>
          <w:i/>
        </w:rPr>
        <w:t xml:space="preserve">luṅ</w:t>
      </w:r>
      <w:r>
        <w:t xml:space="preserve"> </w:t>
      </w:r>
      <w:r>
        <w:t xml:space="preserve">1st sg.;</w:t>
      </w:r>
      <w:r>
        <w:t xml:space="preserve"> </w:t>
      </w:r>
      <w:r>
        <w:rPr>
          <w:iCs/>
          <w:i/>
        </w:rPr>
        <w:t xml:space="preserve">asyatiyakti-khyātibhyo ’ṅ</w:t>
      </w:r>
      <w:r>
        <w:t xml:space="preserve"> </w:t>
      </w:r>
      <w:r>
        <w:t xml:space="preserve">(Pā. Sū. 3-1-52)</w:t>
      </w:r>
      <w:r>
        <w:t xml:space="preserve"> </w:t>
      </w:r>
      <w:r>
        <w:rPr>
          <w:iCs/>
          <w:i/>
        </w:rPr>
        <w:t xml:space="preserve">aṅ</w:t>
      </w:r>
      <w:r>
        <w:t xml:space="preserve"> </w:t>
      </w:r>
      <w:r>
        <w:t xml:space="preserve">for</w:t>
      </w:r>
      <w:r>
        <w:t xml:space="preserve"> </w:t>
      </w:r>
      <w:r>
        <w:rPr>
          <w:iCs/>
          <w:i/>
        </w:rPr>
        <w:t xml:space="preserve">cli</w:t>
      </w:r>
      <w:r>
        <w:t xml:space="preserve">;</w:t>
      </w:r>
      <w:r>
        <w:t xml:space="preserve"> </w:t>
      </w:r>
      <w:r>
        <w:rPr>
          <w:iCs/>
          <w:i/>
        </w:rPr>
        <w:t xml:space="preserve">vaca uṃ</w:t>
      </w:r>
      <w:r>
        <w:t xml:space="preserve"> </w:t>
      </w:r>
      <w:r>
        <w:t xml:space="preserve">(Pā. Sū. 7-4-20)</w:t>
      </w:r>
      <w:r>
        <w:t xml:space="preserve"> </w:t>
      </w:r>
      <w:r>
        <w:rPr>
          <w:iCs/>
          <w:i/>
        </w:rPr>
        <w:t xml:space="preserve">um</w:t>
      </w:r>
      <w:r>
        <w:t xml:space="preserve"> </w:t>
      </w:r>
      <w:r>
        <w:t xml:space="preserve">augment;</w:t>
      </w:r>
      <w:r>
        <w:t xml:space="preserve"> </w:t>
      </w:r>
      <w:r>
        <w:rPr>
          <w:iCs/>
          <w:i/>
        </w:rPr>
        <w:t xml:space="preserve">guṇa</w:t>
      </w:r>
      <w:r>
        <w:t xml:space="preserve">;</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pārthivāni</w:t>
      </w:r>
      <w:r>
        <w:t xml:space="preserve"> </w:t>
      </w:r>
      <w:r>
        <w:t xml:space="preserve">(</w:t>
      </w:r>
      <w:r>
        <w:rPr>
          <w:iCs/>
          <w:i/>
        </w:rPr>
        <w:t xml:space="preserve">pṛthivyā imāni pārthivāni</w:t>
      </w:r>
      <w:r>
        <w:t xml:space="preserve">;</w:t>
      </w:r>
      <w:r>
        <w:t xml:space="preserve"> </w:t>
      </w:r>
      <w:r>
        <w:rPr>
          <w:iCs/>
          <w:i/>
        </w:rPr>
        <w:t xml:space="preserve">pṛthivyā ñañ</w:t>
      </w:r>
      <w:r>
        <w:t xml:space="preserve"> </w:t>
      </w:r>
      <w:r>
        <w:t xml:space="preserve">(Pā. Sū. 4-1-[?])</w:t>
      </w:r>
      <w:r>
        <w:t xml:space="preserve"> </w:t>
      </w:r>
      <w:r>
        <w:rPr>
          <w:iCs/>
          <w:i/>
        </w:rPr>
        <w:t xml:space="preserve">añ</w:t>
      </w:r>
      <w:r>
        <w:t xml:space="preserve">;</w:t>
      </w:r>
      <w:r>
        <w:t xml:space="preserve"> </w:t>
      </w:r>
      <w:r>
        <w:rPr>
          <w:iCs/>
          <w:i/>
        </w:rPr>
        <w:t xml:space="preserve">taddhiteṣv acāmādeḥ</w:t>
      </w:r>
      <w:r>
        <w:t xml:space="preserve"> </w:t>
      </w:r>
      <w:r>
        <w:t xml:space="preserve">(Pā. Sū. 7-2-117)</w:t>
      </w:r>
      <w:r>
        <w:t xml:space="preserve"> </w:t>
      </w:r>
      <w:r>
        <w:rPr>
          <w:iCs/>
          <w:i/>
        </w:rPr>
        <w:t xml:space="preserve">vṛddhi</w:t>
      </w:r>
      <w:r>
        <w:t xml:space="preserve"> </w:t>
      </w:r>
      <w:r>
        <w:t xml:space="preserve">of the first;</w:t>
      </w:r>
      <w:r>
        <w:t xml:space="preserve"> </w:t>
      </w:r>
      <w:r>
        <w:rPr>
          <w:iCs/>
          <w:i/>
        </w:rPr>
        <w:t xml:space="preserve">ñnityādir nityam</w:t>
      </w:r>
      <w:r>
        <w:t xml:space="preserve"> </w:t>
      </w:r>
      <w:r>
        <w:t xml:space="preserve">(Pā. Sū. 6-1-197) first</w:t>
      </w:r>
      <w:r>
        <w:t xml:space="preserve"> </w:t>
      </w:r>
      <w:r>
        <w:rPr>
          <w:iCs/>
          <w:i/>
        </w:rPr>
        <w:t xml:space="preserve">udātta</w:t>
      </w:r>
      <w:r>
        <w:t xml:space="preserve">);</w:t>
      </w:r>
      <w:r>
        <w:t xml:space="preserve"> </w:t>
      </w:r>
      <w:r>
        <w:rPr>
          <w:iCs/>
          <w:i/>
        </w:rPr>
        <w:t xml:space="preserve">vimame</w:t>
      </w:r>
      <w:r>
        <w:t xml:space="preserve"> </w:t>
      </w:r>
      <w:r>
        <w:t xml:space="preserve">(root</w:t>
      </w:r>
      <w:r>
        <w:t xml:space="preserve"> </w:t>
      </w:r>
      <w:r>
        <w:rPr>
          <w:iCs/>
          <w:i/>
        </w:rPr>
        <w:t xml:space="preserve">māṅ māne</w:t>
      </w:r>
      <w:r>
        <w:t xml:space="preserve">, with</w:t>
      </w:r>
      <w:r>
        <w:t xml:space="preserve"> </w:t>
      </w:r>
      <w:r>
        <w:rPr>
          <w:iCs/>
          <w:i/>
        </w:rPr>
        <w:t xml:space="preserve">vi</w:t>
      </w:r>
      <w:r>
        <w:t xml:space="preserve">;</w:t>
      </w:r>
      <w:r>
        <w:t xml:space="preserve"> </w:t>
      </w:r>
      <w:r>
        <w:rPr>
          <w:iCs/>
          <w:i/>
        </w:rPr>
        <w:t xml:space="preserve">liṭ</w:t>
      </w:r>
      <w:r>
        <w:t xml:space="preserve"> </w:t>
      </w:r>
      <w:r>
        <w:t xml:space="preserve">3rd sg., form</w:t>
      </w:r>
      <w:r>
        <w:t xml:space="preserve"> </w:t>
      </w:r>
      <w:r>
        <w:rPr>
          <w:iCs/>
          <w:i/>
        </w:rPr>
        <w:t xml:space="preserve">mame</w:t>
      </w:r>
      <w:r>
        <w:t xml:space="preserve">;</w:t>
      </w:r>
      <w:r>
        <w:t xml:space="preserve"> </w:t>
      </w:r>
      <w:r>
        <w:rPr>
          <w:iCs/>
          <w:i/>
        </w:rPr>
        <w:t xml:space="preserve">yady-vṛttānnityam</w:t>
      </w:r>
      <w:r>
        <w:t xml:space="preserve"> </w:t>
      </w:r>
      <w:r>
        <w:t xml:space="preserve">— prohibition of</w:t>
      </w:r>
      <w:r>
        <w:t xml:space="preserve"> </w:t>
      </w:r>
      <w:r>
        <w:rPr>
          <w:iCs/>
          <w:i/>
        </w:rPr>
        <w:t xml:space="preserve">nighāta</w:t>
      </w:r>
      <w:r>
        <w:t xml:space="preserve"> </w:t>
      </w:r>
      <w:r>
        <w:t xml:space="preserve">because of its relation with</w:t>
      </w:r>
      <w:r>
        <w:t xml:space="preserve"> </w:t>
      </w:r>
      <w:r>
        <w:rPr>
          <w:iCs/>
          <w:i/>
        </w:rPr>
        <w:t xml:space="preserve">yat</w:t>
      </w:r>
      <w:r>
        <w:t xml:space="preserve">; final</w:t>
      </w:r>
      <w:r>
        <w:t xml:space="preserve"> </w:t>
      </w:r>
      <w:r>
        <w:rPr>
          <w:iCs/>
          <w:i/>
        </w:rPr>
        <w:t xml:space="preserve">udātta</w:t>
      </w:r>
      <w:r>
        <w:t xml:space="preserve"> </w:t>
      </w:r>
      <w:r>
        <w:t xml:space="preserve">by the suffix accent;</w:t>
      </w:r>
      <w:r>
        <w:t xml:space="preserve"> </w:t>
      </w:r>
      <w:r>
        <w:rPr>
          <w:iCs/>
          <w:i/>
        </w:rPr>
        <w:t xml:space="preserve">tiṅ-ati-ṅaḥ</w:t>
      </w:r>
      <w:r>
        <w:t xml:space="preserve"> </w:t>
      </w:r>
      <w:r>
        <w:t xml:space="preserve">(Pā. Sū. 8-1-28) the prefix</w:t>
      </w:r>
      <w:r>
        <w:t xml:space="preserve"> </w:t>
      </w:r>
      <w:r>
        <w:rPr>
          <w:iCs/>
          <w:i/>
        </w:rPr>
        <w:t xml:space="preserve">vi</w:t>
      </w:r>
      <w:r>
        <w:t xml:space="preserve"> </w:t>
      </w:r>
      <w:r>
        <w:t xml:space="preserve">is</w:t>
      </w:r>
      <w:r>
        <w:t xml:space="preserve"> </w:t>
      </w:r>
      <w:r>
        <w:rPr>
          <w:iCs/>
          <w:i/>
        </w:rPr>
        <w:t xml:space="preserve">anudātta</w:t>
      </w:r>
      <w:r>
        <w:t xml:space="preserve">);</w:t>
      </w:r>
      <w:r>
        <w:t xml:space="preserve"> </w:t>
      </w:r>
      <w:r>
        <w:rPr>
          <w:iCs/>
          <w:i/>
        </w:rPr>
        <w:t xml:space="preserve">askabhāyat</w:t>
      </w:r>
      <w:r>
        <w:t xml:space="preserve"> </w:t>
      </w:r>
      <w:r>
        <w:t xml:space="preserve">(root</w:t>
      </w:r>
      <w:r>
        <w:t xml:space="preserve"> </w:t>
      </w:r>
      <w:r>
        <w:rPr>
          <w:iCs/>
          <w:i/>
        </w:rPr>
        <w:t xml:space="preserve">skabhi pratibandhe</w:t>
      </w:r>
      <w:r>
        <w:t xml:space="preserve">;</w:t>
      </w:r>
      <w:r>
        <w:t xml:space="preserve"> </w:t>
      </w:r>
      <w:r>
        <w:rPr>
          <w:iCs/>
          <w:i/>
        </w:rPr>
        <w:t xml:space="preserve">luṅ</w:t>
      </w:r>
      <w:r>
        <w:t xml:space="preserve">, 3rd sg.</w:t>
      </w:r>
      <w:r>
        <w:t xml:space="preserve"> </w:t>
      </w:r>
      <w:r>
        <w:rPr>
          <w:iCs/>
          <w:i/>
        </w:rPr>
        <w:t xml:space="preserve">tip</w:t>
      </w:r>
      <w:r>
        <w:t xml:space="preserve">;</w:t>
      </w:r>
      <w:r>
        <w:t xml:space="preserve"> </w:t>
      </w:r>
      <w:r>
        <w:rPr>
          <w:iCs/>
          <w:i/>
        </w:rPr>
        <w:t xml:space="preserve">itaś ca</w:t>
      </w:r>
      <w:r>
        <w:t xml:space="preserve"> </w:t>
      </w:r>
      <w:r>
        <w:t xml:space="preserve">loss of</w:t>
      </w:r>
      <w:r>
        <w:t xml:space="preserve"> </w:t>
      </w:r>
      <w:r>
        <w:rPr>
          <w:iCs/>
          <w:i/>
        </w:rPr>
        <w:t xml:space="preserve">i</w:t>
      </w:r>
      <w:r>
        <w:t xml:space="preserve">;</w:t>
      </w:r>
      <w:r>
        <w:t xml:space="preserve"> </w:t>
      </w:r>
      <w:r>
        <w:rPr>
          <w:iCs/>
          <w:i/>
        </w:rPr>
        <w:t xml:space="preserve">stambhu-stumbhu-skambhu…</w:t>
      </w:r>
      <w:r>
        <w:t xml:space="preserve"> </w:t>
      </w:r>
      <w:r>
        <w:t xml:space="preserve">(Pā. Sū. 3-1-82)</w:t>
      </w:r>
      <w:r>
        <w:t xml:space="preserve"> </w:t>
      </w:r>
      <w:r>
        <w:rPr>
          <w:iCs/>
          <w:i/>
        </w:rPr>
        <w:t xml:space="preserve">śnā</w:t>
      </w:r>
      <w:r>
        <w:t xml:space="preserve">; the</w:t>
      </w:r>
      <w:r>
        <w:t xml:space="preserve"> </w:t>
      </w:r>
      <w:r>
        <w:rPr>
          <w:iCs/>
          <w:i/>
        </w:rPr>
        <w:t xml:space="preserve">śāyac</w:t>
      </w:r>
      <w:r>
        <w:t xml:space="preserve"> </w:t>
      </w:r>
      <w:r>
        <w:t xml:space="preserve">by</w:t>
      </w:r>
      <w:r>
        <w:t xml:space="preserve"> </w:t>
      </w:r>
      <w:r>
        <w:rPr>
          <w:iCs/>
          <w:i/>
        </w:rPr>
        <w:t xml:space="preserve">vyatyaya</w:t>
      </w:r>
      <w:r>
        <w:t xml:space="preserve">;</w:t>
      </w:r>
      <w:r>
        <w:t xml:space="preserve"> </w:t>
      </w:r>
      <w:r>
        <w:rPr>
          <w:iCs/>
          <w:i/>
        </w:rPr>
        <w:t xml:space="preserve">chandasi śāyaj api</w:t>
      </w:r>
      <w:r>
        <w:t xml:space="preserve">;</w:t>
      </w:r>
      <w:r>
        <w:t xml:space="preserve"> </w:t>
      </w:r>
      <w:r>
        <w:rPr>
          <w:iCs/>
          <w:i/>
        </w:rPr>
        <w:t xml:space="preserve">āgamānuśāsanam anityam</w:t>
      </w:r>
      <w:r>
        <w:t xml:space="preserve">, so no</w:t>
      </w:r>
      <w:r>
        <w:t xml:space="preserve"> </w:t>
      </w:r>
      <w:r>
        <w:rPr>
          <w:iCs/>
          <w:i/>
        </w:rPr>
        <w:t xml:space="preserve">num</w:t>
      </w:r>
      <w:r>
        <w:t xml:space="preserve">;</w:t>
      </w:r>
      <w:r>
        <w:t xml:space="preserve"> </w:t>
      </w:r>
      <w:r>
        <w:rPr>
          <w:iCs/>
          <w:i/>
        </w:rPr>
        <w:t xml:space="preserve">yady-yogād</w:t>
      </w:r>
      <w:r>
        <w:t xml:space="preserve"> </w:t>
      </w:r>
      <w:r>
        <w:t xml:space="preserve">no</w:t>
      </w:r>
      <w:r>
        <w:t xml:space="preserve"> </w:t>
      </w:r>
      <w:r>
        <w:rPr>
          <w:iCs/>
          <w:i/>
        </w:rPr>
        <w:t xml:space="preserve">nighāta</w:t>
      </w:r>
      <w:r>
        <w:t xml:space="preserve">;</w:t>
      </w:r>
      <w:r>
        <w:t xml:space="preserve"> </w:t>
      </w:r>
      <w:r>
        <w:rPr>
          <w:iCs/>
          <w:i/>
        </w:rPr>
        <w:t xml:space="preserve">aḍāgama</w:t>
      </w:r>
      <w:r>
        <w:t xml:space="preserve"> </w:t>
      </w:r>
      <w:r>
        <w:t xml:space="preserve">being</w:t>
      </w:r>
      <w:r>
        <w:t xml:space="preserve"> </w:t>
      </w:r>
      <w:r>
        <w:rPr>
          <w:iCs/>
          <w:i/>
        </w:rPr>
        <w:t xml:space="preserve">udātta</w:t>
      </w:r>
      <w:r>
        <w:t xml:space="preserve">, first</w:t>
      </w:r>
      <w:r>
        <w:t xml:space="preserve"> </w:t>
      </w:r>
      <w:r>
        <w:rPr>
          <w:iCs/>
          <w:i/>
        </w:rPr>
        <w:t xml:space="preserve">udātta</w:t>
      </w:r>
      <w:r>
        <w:t xml:space="preserve">);</w:t>
      </w:r>
      <w:r>
        <w:t xml:space="preserve"> </w:t>
      </w:r>
      <w:r>
        <w:rPr>
          <w:iCs/>
          <w:i/>
        </w:rPr>
        <w:t xml:space="preserve">sadhastham</w:t>
      </w:r>
      <w:r>
        <w:t xml:space="preserve"> </w:t>
      </w:r>
      <w:r>
        <w:t xml:space="preserve">(root</w:t>
      </w:r>
      <w:r>
        <w:t xml:space="preserve"> </w:t>
      </w:r>
      <w:r>
        <w:rPr>
          <w:iCs/>
          <w:i/>
        </w:rPr>
        <w:t xml:space="preserve">ṣṭhā gatinivṛttau</w:t>
      </w:r>
      <w:r>
        <w:t xml:space="preserve">;</w:t>
      </w:r>
      <w:r>
        <w:t xml:space="preserve"> </w:t>
      </w:r>
      <w:r>
        <w:rPr>
          <w:iCs/>
          <w:i/>
        </w:rPr>
        <w:t xml:space="preserve">supi sthaḥ</w:t>
      </w:r>
      <w:r>
        <w:t xml:space="preserve"> </w:t>
      </w:r>
      <w:r>
        <w:t xml:space="preserve">(Pā. Sū. 3-2-4)</w:t>
      </w:r>
      <w:r>
        <w:t xml:space="preserve"> </w:t>
      </w:r>
      <w:r>
        <w:rPr>
          <w:iCs/>
          <w:i/>
        </w:rPr>
        <w:t xml:space="preserve">ka</w:t>
      </w:r>
      <w:r>
        <w:t xml:space="preserve">;</w:t>
      </w:r>
      <w:r>
        <w:t xml:space="preserve"> </w:t>
      </w:r>
      <w:r>
        <w:rPr>
          <w:iCs/>
          <w:i/>
        </w:rPr>
        <w:t xml:space="preserve">ato lopa iṭi ca</w:t>
      </w:r>
      <w:r>
        <w:t xml:space="preserve"> </w:t>
      </w:r>
      <w:r>
        <w:t xml:space="preserve">(Pā. Sū. 6-4-64) loss of</w:t>
      </w:r>
      <w:r>
        <w:t xml:space="preserve"> </w:t>
      </w:r>
      <w:r>
        <w:rPr>
          <w:iCs/>
          <w:i/>
        </w:rPr>
        <w:t xml:space="preserve">ā</w:t>
      </w:r>
      <w:r>
        <w:t xml:space="preserve">;</w:t>
      </w:r>
      <w:r>
        <w:t xml:space="preserve"> </w:t>
      </w:r>
      <w:r>
        <w:rPr>
          <w:iCs/>
          <w:i/>
        </w:rPr>
        <w:t xml:space="preserve">sadhamādasthayoś chandasi</w:t>
      </w:r>
      <w:r>
        <w:t xml:space="preserve"> </w:t>
      </w:r>
      <w:r>
        <w:t xml:space="preserve">(Pā. Sū. 6-3-96)</w:t>
      </w:r>
      <w:r>
        <w:t xml:space="preserve"> </w:t>
      </w:r>
      <w:r>
        <w:rPr>
          <w:iCs/>
          <w:i/>
        </w:rPr>
        <w:t xml:space="preserve">sadha</w:t>
      </w:r>
      <w:r>
        <w:t xml:space="preserve"> </w:t>
      </w:r>
      <w:r>
        <w:t xml:space="preserve">for</w:t>
      </w:r>
      <w:r>
        <w:t xml:space="preserve"> </w:t>
      </w:r>
      <w:r>
        <w:rPr>
          <w:iCs/>
          <w:i/>
        </w:rPr>
        <w:t xml:space="preserve">saha</w:t>
      </w:r>
      <w:r>
        <w:t xml:space="preserve">; accusative sg.);</w:t>
      </w:r>
      <w:r>
        <w:t xml:space="preserve"> </w:t>
      </w:r>
      <w:r>
        <w:rPr>
          <w:iCs/>
          <w:i/>
        </w:rPr>
        <w:t xml:space="preserve">vicakramāṇaḥ</w:t>
      </w:r>
      <w:r>
        <w:t xml:space="preserve"> </w:t>
      </w:r>
      <w:r>
        <w:t xml:space="preserve">(root</w:t>
      </w:r>
      <w:r>
        <w:t xml:space="preserve"> </w:t>
      </w:r>
      <w:r>
        <w:rPr>
          <w:iCs/>
          <w:i/>
        </w:rPr>
        <w:t xml:space="preserve">kramu pādavikṣepe</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w:t>
      </w:r>
      <w:r>
        <w:t xml:space="preserve"> </w:t>
      </w:r>
      <w:r>
        <w:rPr>
          <w:iCs/>
          <w:i/>
        </w:rPr>
        <w:t xml:space="preserve">ślu</w:t>
      </w:r>
      <w:r>
        <w:t xml:space="preserve">; with</w:t>
      </w:r>
      <w:r>
        <w:t xml:space="preserve"> </w:t>
      </w:r>
      <w:r>
        <w:rPr>
          <w:iCs/>
          <w:i/>
        </w:rPr>
        <w:t xml:space="preserve">ślu</w:t>
      </w:r>
      <w:r>
        <w:t xml:space="preserve">, doubling of the root;</w:t>
      </w:r>
      <w:r>
        <w:t xml:space="preserve"> </w:t>
      </w:r>
      <w:r>
        <w:rPr>
          <w:iCs/>
          <w:i/>
        </w:rPr>
        <w:t xml:space="preserve">cit</w:t>
      </w:r>
      <w:r>
        <w:t xml:space="preserve"> </w:t>
      </w:r>
      <w:r>
        <w:t xml:space="preserve">(Pā. Sū. 6-1-163) final</w:t>
      </w:r>
      <w:r>
        <w:t xml:space="preserve"> </w:t>
      </w:r>
      <w:r>
        <w:rPr>
          <w:iCs/>
          <w:i/>
        </w:rPr>
        <w:t xml:space="preserve">udātta</w:t>
      </w:r>
      <w:r>
        <w:t xml:space="preserve">; with a prefix,</w:t>
      </w:r>
      <w:r>
        <w:t xml:space="preserve"> </w:t>
      </w:r>
      <w:r>
        <w:rPr>
          <w:iCs/>
          <w:i/>
        </w:rPr>
        <w:t xml:space="preserve">kṛdutara</w:t>
      </w:r>
      <w:r>
        <w:t xml:space="preserve"> </w:t>
      </w:r>
      <w:r>
        <w:t xml:space="preserve">stem accent);</w:t>
      </w:r>
      <w:r>
        <w:t xml:space="preserve"> </w:t>
      </w:r>
      <w:r>
        <w:rPr>
          <w:iCs/>
          <w:i/>
        </w:rPr>
        <w:t xml:space="preserve">tredhā</w:t>
      </w:r>
      <w:r>
        <w:t xml:space="preserve"> </w:t>
      </w:r>
      <w:r>
        <w:t xml:space="preserve">(from</w:t>
      </w:r>
      <w:r>
        <w:t xml:space="preserve"> </w:t>
      </w:r>
      <w:r>
        <w:rPr>
          <w:iCs/>
          <w:i/>
        </w:rPr>
        <w:t xml:space="preserve">tri</w:t>
      </w:r>
      <w:r>
        <w:t xml:space="preserve"> </w:t>
      </w:r>
      <w:r>
        <w:t xml:space="preserve">with</w:t>
      </w:r>
      <w:r>
        <w:t xml:space="preserve"> </w:t>
      </w:r>
      <w:r>
        <w:rPr>
          <w:iCs/>
          <w:i/>
        </w:rPr>
        <w:t xml:space="preserve">vidhārthe dhā</w:t>
      </w:r>
      <w:r>
        <w:t xml:space="preserve">… (Pā. Sū. 5-3-42)</w:t>
      </w:r>
      <w:r>
        <w:t xml:space="preserve"> </w:t>
      </w:r>
      <w:r>
        <w:rPr>
          <w:iCs/>
          <w:i/>
        </w:rPr>
        <w:t xml:space="preserve">dhā</w:t>
      </w:r>
      <w:r>
        <w:t xml:space="preserve"> </w:t>
      </w:r>
      <w:r>
        <w:t xml:space="preserve">in the sense of mode;</w:t>
      </w:r>
      <w:r>
        <w:t xml:space="preserve"> </w:t>
      </w:r>
      <w:r>
        <w:rPr>
          <w:iCs/>
          <w:i/>
        </w:rPr>
        <w:t xml:space="preserve">cit</w:t>
      </w:r>
      <w:r>
        <w:t xml:space="preserve">: final</w:t>
      </w:r>
      <w:r>
        <w:t xml:space="preserve"> </w:t>
      </w:r>
      <w:r>
        <w:rPr>
          <w:iCs/>
          <w:i/>
        </w:rPr>
        <w:t xml:space="preserve">udātta</w:t>
      </w:r>
      <w:r>
        <w:t xml:space="preserve">);</w:t>
      </w:r>
      <w:r>
        <w:t xml:space="preserve"> </w:t>
      </w:r>
      <w:r>
        <w:rPr>
          <w:iCs/>
          <w:i/>
        </w:rPr>
        <w:t xml:space="preserve">urugāyaḥ</w:t>
      </w:r>
      <w:r>
        <w:t xml:space="preserve"> </w:t>
      </w:r>
      <w:r>
        <w:t xml:space="preserve">(root</w:t>
      </w:r>
      <w:r>
        <w:t xml:space="preserve"> </w:t>
      </w:r>
      <w:r>
        <w:rPr>
          <w:iCs/>
          <w:i/>
        </w:rPr>
        <w:t xml:space="preserve">gai śabde</w:t>
      </w:r>
      <w:r>
        <w:t xml:space="preserve">, as</w:t>
      </w:r>
      <w:r>
        <w:t xml:space="preserve"> </w:t>
      </w:r>
      <w:r>
        <w:rPr>
          <w:iCs/>
          <w:i/>
        </w:rPr>
        <w:t xml:space="preserve">gā stutau</w:t>
      </w:r>
      <w:r>
        <w:t xml:space="preserve">;</w:t>
      </w:r>
      <w:r>
        <w:t xml:space="preserve"> </w:t>
      </w:r>
      <w:r>
        <w:rPr>
          <w:iCs/>
          <w:i/>
        </w:rPr>
        <w:t xml:space="preserve">aco yat</w:t>
      </w:r>
      <w:r>
        <w:t xml:space="preserve"> </w:t>
      </w:r>
      <w:r>
        <w:t xml:space="preserve">(Pā. Sū. 3-1-97)</w:t>
      </w:r>
      <w:r>
        <w:t xml:space="preserve"> </w:t>
      </w:r>
      <w:r>
        <w:rPr>
          <w:iCs/>
          <w:i/>
        </w:rPr>
        <w:t xml:space="preserve">yat</w:t>
      </w:r>
      <w:r>
        <w:t xml:space="preserve">, by</w:t>
      </w:r>
      <w:r>
        <w:t xml:space="preserve"> </w:t>
      </w:r>
      <w:r>
        <w:rPr>
          <w:iCs/>
          <w:i/>
        </w:rPr>
        <w:t xml:space="preserve">vyatyaya</w:t>
      </w:r>
      <w:r>
        <w:t xml:space="preserve">, final</w:t>
      </w:r>
      <w:r>
        <w:t xml:space="preserve"> </w:t>
      </w:r>
      <w:r>
        <w:rPr>
          <w:iCs/>
          <w:i/>
        </w:rPr>
        <w:t xml:space="preserve">udātta</w:t>
      </w:r>
      <w:r>
        <w:t xml:space="preserve">; in the</w:t>
      </w:r>
      <w:r>
        <w:t xml:space="preserve"> </w:t>
      </w:r>
      <w:r>
        <w:rPr>
          <w:iCs/>
          <w:i/>
        </w:rPr>
        <w:t xml:space="preserve">prādi</w:t>
      </w:r>
      <w:r>
        <w:t xml:space="preserve"> </w:t>
      </w:r>
      <w:r>
        <w:t xml:space="preserve">compound,</w:t>
      </w:r>
      <w:r>
        <w:t xml:space="preserve"> </w:t>
      </w:r>
      <w:r>
        <w:rPr>
          <w:iCs/>
          <w:i/>
        </w:rPr>
        <w:t xml:space="preserve">kṛdutara</w:t>
      </w:r>
      <w:r>
        <w:t xml:space="preserve"> </w:t>
      </w:r>
      <w:r>
        <w:t xml:space="preserve">stem accent). ‖ 1 ‖</w:t>
      </w:r>
    </w:p>
    <w:p>
      <w:r>
        <w:pict>
          <v:rect style="width:0;height:1.5pt" o:hralign="center" o:hrstd="t" o:hr="t"/>
        </w:pict>
      </w:r>
    </w:p>
    <w:bookmarkEnd w:id="745"/>
    <w:bookmarkStart w:id="747" w:name="printed-p.-572-pdf-590"/>
    <w:p>
      <w:pPr>
        <w:pStyle w:val="Heading3"/>
      </w:pPr>
      <w:r>
        <w:t xml:space="preserve">Printed p. 572 (PDF 590)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bookmarkStart w:id="746" w:name="ṛk-2-17"/>
    <w:p>
      <w:pPr>
        <w:pStyle w:val="Heading4"/>
      </w:pPr>
      <w:r>
        <w:t xml:space="preserve">Ṛk 2</w:t>
      </w:r>
    </w:p>
    <w:p>
      <w:pPr>
        <w:pStyle w:val="FirstParagraph"/>
      </w:pPr>
      <w:r>
        <w:rPr>
          <w:bCs/>
          <w:b/>
        </w:rPr>
        <w:t xml:space="preserve">॥ संहितापाठः ॥</w:t>
      </w:r>
    </w:p>
    <w:p>
      <w:pPr>
        <w:pStyle w:val="BlockText"/>
      </w:pPr>
      <w:r>
        <w:t xml:space="preserve">प्र तद्विष्णुः स्तवते वीर्येण मृगो न भीमः कुचरो गिरिष्ठाः ।</w:t>
      </w:r>
      <w:r>
        <w:t xml:space="preserve"> </w:t>
      </w:r>
      <w:r>
        <w:t xml:space="preserve">यस्योरुषु त्रिषु विक्रमणेष्वधिक्षियन्ति भुवनानि विश्वा ॥ २ ॥</w:t>
      </w:r>
    </w:p>
    <w:p>
      <w:pPr>
        <w:pStyle w:val="BlockText"/>
      </w:pPr>
      <w:r>
        <w:rPr>
          <w:iCs/>
          <w:i/>
        </w:rPr>
        <w:t xml:space="preserve">pra tadviṣṇuḥ stavate vīryeṇa mṛgo na bhīmaḥ kucaro giriṣṭhāḥ |</w:t>
      </w:r>
      <w:r>
        <w:t xml:space="preserve"> </w:t>
      </w:r>
      <w:r>
        <w:rPr>
          <w:iCs/>
          <w:i/>
        </w:rPr>
        <w:t xml:space="preserve">yasyoruṣu triṣu vikramaṇeṣvadhikṣiyanti bhuvanāni viśvā ‖ 2 ‖</w:t>
      </w:r>
    </w:p>
    <w:p>
      <w:pPr>
        <w:pStyle w:val="FirstParagraph"/>
      </w:pPr>
      <w:r>
        <w:rPr>
          <w:bCs/>
          <w:b/>
        </w:rPr>
        <w:t xml:space="preserve">॥ पदपाठः ॥</w:t>
      </w:r>
    </w:p>
    <w:p>
      <w:pPr>
        <w:pStyle w:val="BlockText"/>
      </w:pPr>
      <w:r>
        <w:t xml:space="preserve">प्र । तत् । विष्णुः । स्तवते । वीर्येण । मृगः । न । भीमः । कुऽचरः । गिरिऽस्थाः ।</w:t>
      </w:r>
      <w:r>
        <w:t xml:space="preserve"> </w:t>
      </w:r>
      <w:r>
        <w:t xml:space="preserve">यस्य । उरुषु । त्रिषु । विऽक्रमणेषु । अधिऽक्षियन्ति । भुवनानि । विश्वा ॥ २ ॥</w:t>
      </w:r>
    </w:p>
    <w:p>
      <w:pPr>
        <w:pStyle w:val="BlockText"/>
      </w:pPr>
      <w:r>
        <w:rPr>
          <w:iCs/>
          <w:i/>
        </w:rPr>
        <w:t xml:space="preserve">pra | tat | viṣṇuḥ | stavate | vīryeṇa | mṛgaḥ | na | bhīmaḥ | ku ’caraḥ | giri ’sthāḥ |</w:t>
      </w:r>
      <w:r>
        <w:t xml:space="preserve"> </w:t>
      </w:r>
      <w:r>
        <w:rPr>
          <w:iCs/>
          <w:i/>
        </w:rPr>
        <w:t xml:space="preserve">yasya | uruṣu | triṣu | vi ’kramaṇeṣu | adhi ’kṣiyanti | bhuvanāni | viśvā ‖ 2 ‖</w:t>
      </w:r>
    </w:p>
    <w:p>
      <w:pPr>
        <w:pStyle w:val="FirstParagraph"/>
      </w:pPr>
      <w:r>
        <w:rPr>
          <w:bCs/>
          <w:b/>
        </w:rPr>
        <w:t xml:space="preserve">॥ सायणभाष्यम् ॥</w:t>
      </w:r>
    </w:p>
    <w:p>
      <w:pPr>
        <w:pStyle w:val="BodyText"/>
      </w:pPr>
      <w:r>
        <w:rPr>
          <w:iCs/>
          <w:i/>
        </w:rPr>
        <w:t xml:space="preserve">(Gist: this Ṛk is used as</w:t>
      </w:r>
      <w:r>
        <w:rPr>
          <w:iCs/>
          <w:i/>
        </w:rPr>
        <w:t xml:space="preserve"> </w:t>
      </w:r>
      <w:r>
        <w:t xml:space="preserve">stotriya</w:t>
      </w:r>
      <w:r>
        <w:rPr>
          <w:iCs/>
          <w:i/>
        </w:rPr>
        <w:t xml:space="preserve">/</w:t>
      </w:r>
      <w:r>
        <w:t xml:space="preserve">anurūpa* in the</w:t>
      </w:r>
      <w:r>
        <w:t xml:space="preserve"> </w:t>
      </w:r>
      <w:r>
        <w:rPr>
          <w:iCs/>
          <w:i/>
        </w:rPr>
        <w:t xml:space="preserve">śastra</w:t>
      </w:r>
      <w:r>
        <w:t xml:space="preserve"> </w:t>
      </w:r>
      <w:r>
        <w:t xml:space="preserve">at the third pressing; Viṣṇu is praised for his valour, fearsome like a wild beast, roaming rugged places, mountain-dweller, in whose three wide strides all beings dwell. Small type, read with doubt.)*</w:t>
      </w:r>
    </w:p>
    <w:p>
      <w:pPr>
        <w:pStyle w:val="BlockText"/>
      </w:pPr>
      <w:r>
        <w:t xml:space="preserve">तृतीयसवने सोमातिरेके नव [?] शस्त्रमुपजनयितव्यम् । तत्र प्र तद्विष्णुरित्येतमनुरूपस्तृचः [?] । सोमातिरेके इति खण्डे सूत्रितम् । प्र तद्विष्णुः स्तवते वीर्येणेति स्तोत्रियानुरूपौ । आ. ६-८ [?] इति ॥ वाजपेयाधिपत्यकाम इति खण्डे सूत्रितम् । प्र तत्ते अद्य शिपिविष्ट नाम प्र तद्विष्णुः स्तवते वीर्येणेति । आ. ९-८ [?] इति ॥</w:t>
      </w:r>
      <w:r>
        <w:t xml:space="preserve"> </w:t>
      </w:r>
      <w:r>
        <w:t xml:space="preserve">यस्येति वक्ष्यमाणत्वात् स इति अवगम्यते । स महानुभावो वीर्येण स्वकीयेन वीरकर्मणा पूर्वोक्तरूपेण स्तवते । स्तूयते सर्वैः । कर्मणि व्यत्ययेन शप् ॥ वीर्येण स्तूयमानत्वे दृष्टान्तः । मृगो न सिंहादिरिव । यथा स्वस्वारोधिनो मृगयितारः [?] सिंहो भीमो भीतिजनकः कुचरः कुत्सितहिंसादिकर्ता [?] दुर्गप्रदेशगन्ता वा गिरिष्ठाः पर्वतादिमुन्नतप्रदेशस्थायी सर्वैः स्तूयते । अस्मिन्नर्थे निरुक्तम् । मृगो न भीमः कुचरो गिरिष्ठाः । मृगो माप्टेर्गतिकर्मणः [?] । भीमो बिभ्यत्यस्माद्भीष्मा [?] । कुचर कुत्सितं चरति कर्म कुत्सितम् । अथ चेद्देवताभिधानं क्वायं न चरतीति वा । गिरिष्ठा गिरिस्थायी [?]।</w:t>
      </w:r>
    </w:p>
    <w:p>
      <w:pPr>
        <w:pStyle w:val="BlockText"/>
      </w:pPr>
      <w:r>
        <w:rPr>
          <w:iCs/>
          <w:i/>
        </w:rPr>
        <w:t xml:space="preserve">tṛtīyasavane somātireke nava [?] śastramupajanayitavyam | tatra pra tadviṣṇurityetamanurūpastṛcaḥ [?] | somātireke iti khaṇḍe sūtritam | pra tadviṣṇuḥ stavate vīryeṇeti stotriyānurūpau | ā. 6-8 [?] iti ‖ vājapeyādhipatyakāma iti khaṇḍe sūtritam | pra tatte adya śipiviṣṭa nāma pra tadviṣṇuḥ stavate vīryeṇeti | ā. 9-8 [?] iti ‖</w:t>
      </w:r>
      <w:r>
        <w:t xml:space="preserve"> </w:t>
      </w:r>
      <w:r>
        <w:rPr>
          <w:iCs/>
          <w:i/>
        </w:rPr>
        <w:t xml:space="preserve">yasyeti vakṣyamāṇatvāt sa iti avagamyate | sa mahānubhāvo vīryeṇa svakīyena vīrakarmaṇā pūrvoktarūpeṇa stavate | stūyate sarvaiḥ | karmaṇi vyatyayena śap ‖ vīryeṇa stūyamānatve dṛṣṭāntaḥ | mṛgo na siṃhādiriva | yathā svasvārodhino mṛgayitāraḥ [?] siṃho bhīmo bhītijanakaḥ kucaraḥ kutsitahiṃsādikartā [?] durgapradeśagantā vā giriṣṭhāḥ parvatādimunnatapradeśasthāyī sarvaiḥ stūyate | asminnarthe niruktam | mṛgo na bhīmaḥ kucaro giriṣṭhāḥ | mṛgo māpṭergatikarmaṇaḥ [?] | bhīmo bibhyatyasmādbhīṣmā [?] | kucara kutsitaṃ carati karma kutsitam | atha ceddevatābhidhānaṃ kvāyaṃ na caratīti vā | giriṣṭhā giristhāyī [?]|</w:t>
      </w:r>
    </w:p>
    <w:p>
      <w:r>
        <w:pict>
          <v:rect style="width:0;height:1.5pt" o:hralign="center" o:hrstd="t" o:hr="t"/>
        </w:pict>
      </w:r>
    </w:p>
    <w:bookmarkEnd w:id="746"/>
    <w:bookmarkEnd w:id="747"/>
    <w:bookmarkStart w:id="748" w:name="printed-p.-573-pdf-591"/>
    <w:p>
      <w:pPr>
        <w:pStyle w:val="Heading3"/>
      </w:pPr>
      <w:r>
        <w:t xml:space="preserve">Printed p. 573 (PDF 591)</w:t>
      </w:r>
    </w:p>
    <w:p>
      <w:pPr>
        <w:pStyle w:val="FirstParagraph"/>
      </w:pPr>
      <w:r>
        <w:rPr>
          <w:iCs/>
          <w:i/>
        </w:rPr>
        <w:t xml:space="preserve">(Header:</w:t>
      </w:r>
      <w:r>
        <w:rPr>
          <w:iCs/>
          <w:i/>
        </w:rPr>
        <w:t xml:space="preserve"> </w:t>
      </w:r>
      <w:r>
        <w:rPr>
          <w:iCs/>
          <w:i/>
        </w:rPr>
        <w:t xml:space="preserve">“</w:t>
      </w:r>
      <w:r>
        <w:rPr>
          <w:iCs/>
          <w:i/>
        </w:rPr>
        <w:t xml:space="preserve">A. 2 A. 2 Va. 36</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lockText"/>
      </w:pPr>
      <w:r>
        <w:t xml:space="preserve">लोकत्रयेऽपि संचारी वा । तथा गिरिष्ठाः गिरावुच्चैर्वर्तमानः [?] । यद्वा । गिरिः मन्त्ररूपायां वाचि सर्वदा वर्तमानः । अदृष्टोऽयं सुतमभिमा [?] स्तूयते । किंच यस्य विष्णोरुरुषु त्रिसंख्याकेषु विक्रमणेषु पादप्रक्षेपेषु विश्वा सर्वाणि भुवनानि भूतजातान्यधिक्षियन्ति आश्रित्य निवसन्ति स विष्णुः स्तूयते ॥</w:t>
      </w:r>
    </w:p>
    <w:p>
      <w:pPr>
        <w:pStyle w:val="BlockText"/>
      </w:pPr>
      <w:r>
        <w:rPr>
          <w:iCs/>
          <w:i/>
        </w:rPr>
        <w:t xml:space="preserve">lokatraye ’pi saṃcārī vā | tathā giriṣṭhāḥ girāvuccairvartamānaḥ [?] | yadvā | giriḥ mantrarūpāyāṃ vāci sarvadā vartamānaḥ | adṛṣṭo ’yaṃ sutamabhimā [?] stūyate | kiṃca yasya viṣṇoruruṣu trisaṃkhyākeṣu vikramaṇeṣu pādaprakṣepeṣu viśvā sarvāṇi bhuvanāni bhūtajātānyadhikṣiyanti āśritya nivasanti sa viṣṇuḥ stūyate ‖</w:t>
      </w:r>
    </w:p>
    <w:p>
      <w:pPr>
        <w:pStyle w:val="FirstParagraph"/>
      </w:pPr>
      <w:r>
        <w:rPr>
          <w:bCs/>
          <w:b/>
        </w:rPr>
        <w:t xml:space="preserve">प्रतिपदार्थः (Pratipadārtha).</w:t>
      </w:r>
      <w:r>
        <w:t xml:space="preserve"> </w:t>
      </w:r>
      <w:r>
        <w:rPr>
          <w:iCs/>
          <w:i/>
        </w:rPr>
        <w:t xml:space="preserve">yasya</w:t>
      </w:r>
      <w:r>
        <w:t xml:space="preserve"> </w:t>
      </w:r>
      <w:r>
        <w:t xml:space="preserve">— of which Viṣṇu;</w:t>
      </w:r>
      <w:r>
        <w:t xml:space="preserve"> </w:t>
      </w:r>
      <w:r>
        <w:rPr>
          <w:iCs/>
          <w:i/>
        </w:rPr>
        <w:t xml:space="preserve">uruṣu</w:t>
      </w:r>
      <w:r>
        <w:t xml:space="preserve"> </w:t>
      </w:r>
      <w:r>
        <w:t xml:space="preserve">— very wide;</w:t>
      </w:r>
      <w:r>
        <w:t xml:space="preserve"> </w:t>
      </w:r>
      <w:r>
        <w:rPr>
          <w:iCs/>
          <w:i/>
        </w:rPr>
        <w:t xml:space="preserve">triṣu</w:t>
      </w:r>
      <w:r>
        <w:t xml:space="preserve"> </w:t>
      </w:r>
      <w:r>
        <w:t xml:space="preserve">— three in number;</w:t>
      </w:r>
      <w:r>
        <w:t xml:space="preserve"> </w:t>
      </w:r>
      <w:r>
        <w:rPr>
          <w:iCs/>
          <w:i/>
        </w:rPr>
        <w:t xml:space="preserve">vikramaṇeṣu</w:t>
      </w:r>
      <w:r>
        <w:t xml:space="preserve"> </w:t>
      </w:r>
      <w:r>
        <w:t xml:space="preserve">— in the strides;</w:t>
      </w:r>
      <w:r>
        <w:t xml:space="preserve"> </w:t>
      </w:r>
      <w:r>
        <w:rPr>
          <w:iCs/>
          <w:i/>
        </w:rPr>
        <w:t xml:space="preserve">viśvā bhuvanāni</w:t>
      </w:r>
      <w:r>
        <w:t xml:space="preserve"> </w:t>
      </w:r>
      <w:r>
        <w:t xml:space="preserve">— all beings, or all worlds;</w:t>
      </w:r>
      <w:r>
        <w:t xml:space="preserve"> </w:t>
      </w:r>
      <w:r>
        <w:rPr>
          <w:iCs/>
          <w:i/>
        </w:rPr>
        <w:t xml:space="preserve">adhikṣiyanti</w:t>
      </w:r>
      <w:r>
        <w:t xml:space="preserve"> </w:t>
      </w:r>
      <w:r>
        <w:t xml:space="preserve">— dwell, rest; (and)</w:t>
      </w:r>
      <w:r>
        <w:t xml:space="preserve"> </w:t>
      </w:r>
      <w:r>
        <w:rPr>
          <w:iCs/>
          <w:i/>
        </w:rPr>
        <w:t xml:space="preserve">yaḥ</w:t>
      </w:r>
      <w:r>
        <w:t xml:space="preserve"> </w:t>
      </w:r>
      <w:r>
        <w:t xml:space="preserve">— which Viṣṇu;</w:t>
      </w:r>
      <w:r>
        <w:t xml:space="preserve"> </w:t>
      </w:r>
      <w:r>
        <w:rPr>
          <w:iCs/>
          <w:i/>
        </w:rPr>
        <w:t xml:space="preserve">mṛgo na</w:t>
      </w:r>
      <w:r>
        <w:t xml:space="preserve"> </w:t>
      </w:r>
      <w:r>
        <w:t xml:space="preserve">— like a wild beast such as the lion;</w:t>
      </w:r>
      <w:r>
        <w:t xml:space="preserve"> </w:t>
      </w:r>
      <w:r>
        <w:rPr>
          <w:iCs/>
          <w:i/>
        </w:rPr>
        <w:t xml:space="preserve">bhīmaḥ</w:t>
      </w:r>
      <w:r>
        <w:t xml:space="preserve"> </w:t>
      </w:r>
      <w:r>
        <w:t xml:space="preserve">— terrible to enemies;</w:t>
      </w:r>
      <w:r>
        <w:t xml:space="preserve"> </w:t>
      </w:r>
      <w:r>
        <w:rPr>
          <w:iCs/>
          <w:i/>
        </w:rPr>
        <w:t xml:space="preserve">kucaraḥ</w:t>
      </w:r>
      <w:r>
        <w:t xml:space="preserve"> </w:t>
      </w:r>
      <w:r>
        <w:t xml:space="preserve">— hurting (enemies) in a mean manner, or wandering in impassable regions;</w:t>
      </w:r>
      <w:r>
        <w:t xml:space="preserve"> </w:t>
      </w:r>
      <w:r>
        <w:rPr>
          <w:iCs/>
          <w:i/>
        </w:rPr>
        <w:t xml:space="preserve">giriṣṭhāḥ</w:t>
      </w:r>
      <w:r>
        <w:t xml:space="preserve"> </w:t>
      </w:r>
      <w:r>
        <w:t xml:space="preserve">— dwelling in the high places of mountains; [or</w:t>
      </w:r>
      <w:r>
        <w:t xml:space="preserve"> </w:t>
      </w:r>
      <w:r>
        <w:rPr>
          <w:iCs/>
          <w:i/>
        </w:rPr>
        <w:t xml:space="preserve">kucaraḥ</w:t>
      </w:r>
      <w:r>
        <w:t xml:space="preserve"> </w:t>
      </w:r>
      <w:r>
        <w:t xml:space="preserve">— moving in all three worlds;</w:t>
      </w:r>
      <w:r>
        <w:t xml:space="preserve"> </w:t>
      </w:r>
      <w:r>
        <w:rPr>
          <w:iCs/>
          <w:i/>
        </w:rPr>
        <w:t xml:space="preserve">giriṣṭhāḥ</w:t>
      </w:r>
      <w:r>
        <w:t xml:space="preserve"> </w:t>
      </w:r>
      <w:r>
        <w:t xml:space="preserve">— abiding in the mantra-form words];</w:t>
      </w:r>
      <w:r>
        <w:t xml:space="preserve"> </w:t>
      </w:r>
      <w:r>
        <w:rPr>
          <w:iCs/>
          <w:i/>
        </w:rPr>
        <w:t xml:space="preserve">tad viṣṇuḥ</w:t>
      </w:r>
      <w:r>
        <w:t xml:space="preserve"> </w:t>
      </w:r>
      <w:r>
        <w:t xml:space="preserve">— that Viṣṇu;</w:t>
      </w:r>
      <w:r>
        <w:t xml:space="preserve"> </w:t>
      </w:r>
      <w:r>
        <w:rPr>
          <w:iCs/>
          <w:i/>
        </w:rPr>
        <w:t xml:space="preserve">vīryeṇa</w:t>
      </w:r>
      <w:r>
        <w:t xml:space="preserve"> </w:t>
      </w:r>
      <w:r>
        <w:t xml:space="preserve">— with his heroic deeds;</w:t>
      </w:r>
      <w:r>
        <w:t xml:space="preserve"> </w:t>
      </w:r>
      <w:r>
        <w:rPr>
          <w:iCs/>
          <w:i/>
        </w:rPr>
        <w:t xml:space="preserve">pra stavate</w:t>
      </w:r>
      <w:r>
        <w:t xml:space="preserve"> </w:t>
      </w:r>
      <w:r>
        <w:t xml:space="preserve">— is excellently praised.</w:t>
      </w:r>
    </w:p>
    <w:p>
      <w:pPr>
        <w:pStyle w:val="BodyText"/>
      </w:pPr>
      <w:r>
        <w:rPr>
          <w:bCs/>
          <w:b/>
        </w:rPr>
        <w:t xml:space="preserve">भावार्थः (Bhāvārtha).</w:t>
      </w:r>
      <w:r>
        <w:t xml:space="preserve"> </w:t>
      </w:r>
      <w:r>
        <w:t xml:space="preserve">Viṣṇu, in whose very wide three strides all beings find their abode, who is terrible to enemies like a lion and other wild beasts, who hurts enemies greatly, and who dwells on the high places of mountains — that Viṣṇu is especially praised for his heroic deeds.</w:t>
      </w:r>
    </w:p>
    <w:p>
      <w:pPr>
        <w:pStyle w:val="BodyText"/>
      </w:pPr>
      <w:r>
        <w:rPr>
          <w:bCs/>
          <w:b/>
        </w:rPr>
        <w:t xml:space="preserve">English Translation (as printed).</w:t>
      </w:r>
      <w:r>
        <w:t xml:space="preserve"> </w:t>
      </w:r>
      <w:r>
        <w:t xml:space="preserve">Vishnu is therefore glorified, that by his prowess he is like a fearful, ravenous, and mountain-haunting wild beast, and because that in his three paces all worlds abide.</w:t>
      </w:r>
    </w:p>
    <w:p>
      <w:pPr>
        <w:pStyle w:val="BodyText"/>
      </w:pPr>
      <w:r>
        <w:rPr>
          <w:bCs/>
          <w:b/>
        </w:rPr>
        <w:t xml:space="preserve">विशेषविषयाः (Viśeṣaviṣayagaḷu — Special Topics).</w:t>
      </w:r>
      <w:r>
        <w:t xml:space="preserve"> </w:t>
      </w:r>
      <w:r>
        <w:rPr>
          <w:bCs/>
          <w:b/>
        </w:rPr>
        <w:t xml:space="preserve">मृगो न भीमः कुचरो गिरिष्ठाः</w:t>
      </w:r>
      <w:r>
        <w:t xml:space="preserve"> </w:t>
      </w:r>
      <w:r>
        <w:t xml:space="preserve">— here Viṣṇu is compared to a wild beast that is</w:t>
      </w:r>
      <w:r>
        <w:t xml:space="preserve"> </w:t>
      </w:r>
      <w:r>
        <w:rPr>
          <w:iCs/>
          <w:i/>
        </w:rPr>
        <w:t xml:space="preserve">kucara</w:t>
      </w:r>
      <w:r>
        <w:t xml:space="preserve"> </w:t>
      </w:r>
      <w:r>
        <w:t xml:space="preserve">and</w:t>
      </w:r>
      <w:r>
        <w:t xml:space="preserve"> </w:t>
      </w:r>
      <w:r>
        <w:rPr>
          <w:iCs/>
          <w:i/>
        </w:rPr>
        <w:t xml:space="preserve">giriṣṭha</w:t>
      </w:r>
      <w:r>
        <w:t xml:space="preserve">. For the words</w:t>
      </w:r>
      <w:r>
        <w:t xml:space="preserve"> </w:t>
      </w:r>
      <w:r>
        <w:rPr>
          <w:iCs/>
          <w:i/>
        </w:rPr>
        <w:t xml:space="preserve">kucara</w:t>
      </w:r>
      <w:r>
        <w:t xml:space="preserve"> </w:t>
      </w:r>
      <w:r>
        <w:t xml:space="preserve">and</w:t>
      </w:r>
      <w:r>
        <w:t xml:space="preserve"> </w:t>
      </w:r>
      <w:r>
        <w:rPr>
          <w:iCs/>
          <w:i/>
        </w:rPr>
        <w:t xml:space="preserve">giriṣṭha</w:t>
      </w:r>
      <w:r>
        <w:t xml:space="preserve"> </w:t>
      </w:r>
      <w:r>
        <w:t xml:space="preserve">two kinds of meanings are given. First:</w:t>
      </w:r>
      <w:r>
        <w:t xml:space="preserve"> </w:t>
      </w:r>
      <w:r>
        <w:rPr>
          <w:bCs/>
          <w:b/>
        </w:rPr>
        <w:t xml:space="preserve">कुचरः</w:t>
      </w:r>
      <w:r>
        <w:t xml:space="preserve"> </w:t>
      </w:r>
      <w:r>
        <w:t xml:space="preserve">—</w:t>
      </w:r>
      <w:r>
        <w:t xml:space="preserve"> </w:t>
      </w:r>
      <w:r>
        <w:rPr>
          <w:iCs/>
          <w:i/>
        </w:rPr>
        <w:t xml:space="preserve">kutsitahiṃsādikartā durgamapradeśagantā vā</w:t>
      </w:r>
      <w:r>
        <w:t xml:space="preserve">: one who greatly harms enemies, or who goes in impassable places like strongholds where others cannot go — an epithet of the beast</w:t>
      </w:r>
    </w:p>
    <w:p>
      <w:r>
        <w:pict>
          <v:rect style="width:0;height:1.5pt" o:hralign="center" o:hrstd="t" o:hr="t"/>
        </w:pict>
      </w:r>
    </w:p>
    <w:bookmarkEnd w:id="748"/>
    <w:bookmarkStart w:id="749" w:name="printed-p.-574-pdf-592"/>
    <w:p>
      <w:pPr>
        <w:pStyle w:val="Heading3"/>
      </w:pPr>
      <w:r>
        <w:t xml:space="preserve">Printed p. 574 (PDF 592)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t xml:space="preserve">… The</w:t>
      </w:r>
      <w:r>
        <w:t xml:space="preserve"> </w:t>
      </w:r>
      <w:r>
        <w:rPr>
          <w:iCs/>
          <w:i/>
        </w:rPr>
        <w:t xml:space="preserve">Nirukta</w:t>
      </w:r>
      <w:r>
        <w:t xml:space="preserve">-author, quoting this very sentence, shows this derivation of the word:</w:t>
      </w:r>
      <w:r>
        <w:t xml:space="preserve"> </w:t>
      </w:r>
      <w:r>
        <w:rPr>
          <w:iCs/>
          <w:i/>
        </w:rPr>
        <w:t xml:space="preserve">kucara iti caratikarma kutsitam; atha ced devatābhidhānaṃ kvāyaṃ na caratīti vā</w:t>
      </w:r>
      <w:r>
        <w:t xml:space="preserve"> </w:t>
      </w:r>
      <w:r>
        <w:t xml:space="preserve">(Ni. 1-30 [?]). As an epithet of the beast it is explained thus; as applied to the deity, the sense is</w:t>
      </w:r>
      <w:r>
        <w:t xml:space="preserve"> </w:t>
      </w:r>
      <w:r>
        <w:t xml:space="preserve">“</w:t>
      </w:r>
      <w:r>
        <w:t xml:space="preserve">where does he not move?</w:t>
      </w:r>
      <w:r>
        <w:t xml:space="preserve">”</w:t>
      </w:r>
      <w:r>
        <w:t xml:space="preserve"> </w:t>
      </w:r>
      <w:r>
        <w:t xml:space="preserve">Since Viṣṇu is pervasive, all obstructions are absent for him; hence this epithet is suggested of Viṣṇu in the highest degree [reading uncertain].</w:t>
      </w:r>
    </w:p>
    <w:p>
      <w:pPr>
        <w:pStyle w:val="BodyText"/>
      </w:pPr>
      <w:r>
        <w:rPr>
          <w:bCs/>
          <w:b/>
        </w:rPr>
        <w:t xml:space="preserve">गिरिष्ठाः</w:t>
      </w:r>
      <w:r>
        <w:t xml:space="preserve"> </w:t>
      </w:r>
      <w:r>
        <w:t xml:space="preserve">—</w:t>
      </w:r>
      <w:r>
        <w:t xml:space="preserve"> </w:t>
      </w:r>
      <w:r>
        <w:rPr>
          <w:iCs/>
          <w:i/>
        </w:rPr>
        <w:t xml:space="preserve">giri parvataḥ samuddhṛto bhavati</w:t>
      </w:r>
      <w:r>
        <w:t xml:space="preserve"> </w:t>
      </w:r>
      <w:r>
        <w:t xml:space="preserve">—</w:t>
      </w:r>
      <w:r>
        <w:t xml:space="preserve"> </w:t>
      </w:r>
      <w:r>
        <w:t xml:space="preserve">“</w:t>
      </w:r>
      <w:r>
        <w:t xml:space="preserve">a mountain is called</w:t>
      </w:r>
      <w:r>
        <w:t xml:space="preserve"> </w:t>
      </w:r>
      <w:r>
        <w:rPr>
          <w:iCs/>
          <w:i/>
        </w:rPr>
        <w:t xml:space="preserve">giri</w:t>
      </w:r>
      <w:r>
        <w:t xml:space="preserve"> </w:t>
      </w:r>
      <w:r>
        <w:t xml:space="preserve">because it rises; with upward-turned face, widely extended</w:t>
      </w:r>
      <w:r>
        <w:t xml:space="preserve">”</w:t>
      </w:r>
      <w:r>
        <w:t xml:space="preserve"> </w:t>
      </w:r>
      <w:r>
        <w:t xml:space="preserve">[and the cloud also is called</w:t>
      </w:r>
      <w:r>
        <w:t xml:space="preserve"> </w:t>
      </w:r>
      <w:r>
        <w:rPr>
          <w:iCs/>
          <w:i/>
        </w:rPr>
        <w:t xml:space="preserve">giri</w:t>
      </w:r>
      <w:r>
        <w:t xml:space="preserve">, Ni. 1-30]; the epithet</w:t>
      </w:r>
      <w:r>
        <w:t xml:space="preserve"> </w:t>
      </w:r>
      <w:r>
        <w:rPr>
          <w:iCs/>
          <w:i/>
        </w:rPr>
        <w:t xml:space="preserve">giriṣṭhāḥ</w:t>
      </w:r>
      <w:r>
        <w:t xml:space="preserve"> </w:t>
      </w:r>
      <w:r>
        <w:t xml:space="preserve">is used of the beast</w:t>
      </w:r>
      <w:r>
        <w:t xml:space="preserve"> </w:t>
      </w:r>
      <w:r>
        <w:t xml:space="preserve">“</w:t>
      </w:r>
      <w:r>
        <w:t xml:space="preserve">dwelling on mountains</w:t>
      </w:r>
      <w:r>
        <w:t xml:space="preserve">”</w:t>
      </w:r>
      <w:r>
        <w:t xml:space="preserve">. Viṣṇu, being</w:t>
      </w:r>
      <w:r>
        <w:t xml:space="preserve"> </w:t>
      </w:r>
      <w:r>
        <w:rPr>
          <w:iCs/>
          <w:i/>
        </w:rPr>
        <w:t xml:space="preserve">kucara</w:t>
      </w:r>
      <w:r>
        <w:t xml:space="preserve"> </w:t>
      </w:r>
      <w:r>
        <w:t xml:space="preserve">and</w:t>
      </w:r>
      <w:r>
        <w:t xml:space="preserve"> </w:t>
      </w:r>
      <w:r>
        <w:rPr>
          <w:iCs/>
          <w:i/>
        </w:rPr>
        <w:t xml:space="preserve">giriṣṭha</w:t>
      </w:r>
      <w:r>
        <w:t xml:space="preserve">, is like the beast. Second:</w:t>
      </w:r>
      <w:r>
        <w:t xml:space="preserve"> </w:t>
      </w:r>
      <w:r>
        <w:rPr>
          <w:bCs/>
          <w:b/>
        </w:rPr>
        <w:t xml:space="preserve">कुचरः</w:t>
      </w:r>
      <w:r>
        <w:t xml:space="preserve"> </w:t>
      </w:r>
      <w:r>
        <w:t xml:space="preserve">—</w:t>
      </w:r>
      <w:r>
        <w:t xml:space="preserve"> </w:t>
      </w:r>
      <w:r>
        <w:rPr>
          <w:iCs/>
          <w:i/>
        </w:rPr>
        <w:t xml:space="preserve">ku sarvāsu bhūmiṣu lokatraye sañcārī</w:t>
      </w:r>
      <w:r>
        <w:t xml:space="preserve">:</w:t>
      </w:r>
      <w:r>
        <w:t xml:space="preserve"> </w:t>
      </w:r>
      <w:r>
        <w:rPr>
          <w:iCs/>
          <w:i/>
        </w:rPr>
        <w:t xml:space="preserve">ku</w:t>
      </w:r>
      <w:r>
        <w:t xml:space="preserve"> </w:t>
      </w:r>
      <w:r>
        <w:t xml:space="preserve">means the world; one who moves in all the worlds.</w:t>
      </w:r>
      <w:r>
        <w:t xml:space="preserve"> </w:t>
      </w:r>
      <w:r>
        <w:rPr>
          <w:bCs/>
          <w:b/>
        </w:rPr>
        <w:t xml:space="preserve">गिरिष्ठाः</w:t>
      </w:r>
      <w:r>
        <w:t xml:space="preserve"> </w:t>
      </w:r>
      <w:r>
        <w:t xml:space="preserve">—</w:t>
      </w:r>
      <w:r>
        <w:t xml:space="preserve"> </w:t>
      </w:r>
      <w:r>
        <w:rPr>
          <w:iCs/>
          <w:i/>
        </w:rPr>
        <w:t xml:space="preserve">mantrādirūpāyāṃ vāci sarvadā vartamānaḥ</w:t>
      </w:r>
      <w:r>
        <w:t xml:space="preserve">: since</w:t>
      </w:r>
      <w:r>
        <w:t xml:space="preserve"> </w:t>
      </w:r>
      <w:r>
        <w:rPr>
          <w:iCs/>
          <w:i/>
        </w:rPr>
        <w:t xml:space="preserve">gir</w:t>
      </w:r>
      <w:r>
        <w:t xml:space="preserve"> </w:t>
      </w:r>
      <w:r>
        <w:t xml:space="preserve">means mantra-form speech, and Viṣṇu is firmly established in mantra-form words, he is</w:t>
      </w:r>
      <w:r>
        <w:t xml:space="preserve"> </w:t>
      </w:r>
      <w:r>
        <w:rPr>
          <w:iCs/>
          <w:i/>
        </w:rPr>
        <w:t xml:space="preserve">giriṣṭha</w:t>
      </w:r>
      <w:r>
        <w:t xml:space="preserve">.</w:t>
      </w:r>
    </w:p>
    <w:p>
      <w:pPr>
        <w:pStyle w:val="BodyText"/>
      </w:pPr>
      <w:r>
        <w:t xml:space="preserve">The word</w:t>
      </w:r>
      <w:r>
        <w:t xml:space="preserve"> </w:t>
      </w:r>
      <w:r>
        <w:rPr>
          <w:iCs/>
          <w:i/>
        </w:rPr>
        <w:t xml:space="preserve">giriṣṭhāḥ</w:t>
      </w:r>
      <w:r>
        <w:t xml:space="preserve"> </w:t>
      </w:r>
      <w:r>
        <w:t xml:space="preserve">as an epithet of Viṣṇu is used in this one Ṛk alone; in other places this word is mostly an epithet of Soma:</w:t>
      </w:r>
    </w:p>
    <w:p>
      <w:pPr>
        <w:pStyle w:val="BlockText"/>
      </w:pPr>
      <w:r>
        <w:t xml:space="preserve">परि सुवानो गिरिष्ठाः पवित्रे सोमो अक्षाः ।</w:t>
      </w:r>
      <w:r>
        <w:t xml:space="preserve"> </w:t>
      </w:r>
      <w:r>
        <w:t xml:space="preserve">मदेषु सर्वधा असि ॥</w:t>
      </w:r>
    </w:p>
    <w:p>
      <w:pPr>
        <w:pStyle w:val="BlockText"/>
      </w:pPr>
      <w:r>
        <w:rPr>
          <w:iCs/>
          <w:i/>
        </w:rPr>
        <w:t xml:space="preserve">pari suvāno giriṣṭhāḥ pavitre somo akṣāḥ |</w:t>
      </w:r>
      <w:r>
        <w:t xml:space="preserve"> </w:t>
      </w:r>
      <w:r>
        <w:rPr>
          <w:iCs/>
          <w:i/>
        </w:rPr>
        <w:t xml:space="preserve">madeṣu sarvadhā asi ‖</w:t>
      </w:r>
    </w:p>
    <w:p>
      <w:pPr>
        <w:pStyle w:val="FirstParagraph"/>
      </w:pPr>
      <w:r>
        <w:t xml:space="preserve">(Ṛ. Saṃ. 9-18-1 [?].)</w:t>
      </w:r>
    </w:p>
    <w:p>
      <w:pPr>
        <w:pStyle w:val="BodyText"/>
      </w:pPr>
      <w:r>
        <w:t xml:space="preserve">In such Ṛks</w:t>
      </w:r>
      <w:r>
        <w:t xml:space="preserve"> </w:t>
      </w:r>
      <w:r>
        <w:rPr>
          <w:iCs/>
          <w:i/>
        </w:rPr>
        <w:t xml:space="preserve">giri</w:t>
      </w:r>
      <w:r>
        <w:t xml:space="preserve"> </w:t>
      </w:r>
      <w:r>
        <w:t xml:space="preserve">means the stones that crush Soma, and</w:t>
      </w:r>
      <w:r>
        <w:t xml:space="preserve"> </w:t>
      </w:r>
      <w:r>
        <w:rPr>
          <w:iCs/>
          <w:i/>
        </w:rPr>
        <w:t xml:space="preserve">giriṣṭhāḥ</w:t>
      </w:r>
      <w:r>
        <w:t xml:space="preserve"> </w:t>
      </w:r>
      <w:r>
        <w:t xml:space="preserve">means Soma lying among such crushing stones.</w:t>
      </w:r>
    </w:p>
    <w:p>
      <w:pPr>
        <w:pStyle w:val="BlockText"/>
      </w:pPr>
      <w:r>
        <w:t xml:space="preserve">असाव्यंशुर्मदायाप्सु दक्षो गिरिष्ठाः ।</w:t>
      </w:r>
      <w:r>
        <w:t xml:space="preserve"> </w:t>
      </w:r>
      <w:r>
        <w:t xml:space="preserve">श्येनो न योनिमासदत् ॥</w:t>
      </w:r>
    </w:p>
    <w:p>
      <w:pPr>
        <w:pStyle w:val="BlockText"/>
      </w:pPr>
      <w:r>
        <w:rPr>
          <w:iCs/>
          <w:i/>
        </w:rPr>
        <w:t xml:space="preserve">asāvyaṃśurmadāyāpsu dakṣo giriṣṭhāḥ |</w:t>
      </w:r>
      <w:r>
        <w:t xml:space="preserve"> </w:t>
      </w:r>
      <w:r>
        <w:rPr>
          <w:iCs/>
          <w:i/>
        </w:rPr>
        <w:t xml:space="preserve">śyeno na yonimāsadat ‖</w:t>
      </w:r>
    </w:p>
    <w:p>
      <w:pPr>
        <w:pStyle w:val="FirstParagraph"/>
      </w:pPr>
      <w:r>
        <w:t xml:space="preserve">(Ṛ. Saṃ. 9-[?]-[?].) In such places</w:t>
      </w:r>
      <w:r>
        <w:t xml:space="preserve"> </w:t>
      </w:r>
      <w:r>
        <w:rPr>
          <w:iCs/>
          <w:i/>
        </w:rPr>
        <w:t xml:space="preserve">giri</w:t>
      </w:r>
      <w:r>
        <w:t xml:space="preserve"> </w:t>
      </w:r>
      <w:r>
        <w:t xml:space="preserve">is taken to mean</w:t>
      </w:r>
      <w:r>
        <w:t xml:space="preserve"> </w:t>
      </w:r>
      <w:r>
        <w:t xml:space="preserve">“</w:t>
      </w:r>
      <w:r>
        <w:t xml:space="preserve">mountain</w:t>
      </w:r>
      <w:r>
        <w:t xml:space="preserve">”</w:t>
      </w:r>
      <w:r>
        <w:t xml:space="preserve">, and</w:t>
      </w:r>
      <w:r>
        <w:t xml:space="preserve"> </w:t>
      </w:r>
      <w:r>
        <w:rPr>
          <w:iCs/>
          <w:i/>
        </w:rPr>
        <w:t xml:space="preserve">giriṣṭhāḥ</w:t>
      </w:r>
      <w:r>
        <w:t xml:space="preserve"> </w:t>
      </w:r>
      <w:r>
        <w:t xml:space="preserve">“</w:t>
      </w:r>
      <w:r>
        <w:t xml:space="preserve">Soma born on a mountain</w:t>
      </w:r>
      <w:r>
        <w:t xml:space="preserve">”</w:t>
      </w:r>
      <w:r>
        <w:t xml:space="preserve">; in the present Ṛk</w:t>
      </w:r>
      <w:r>
        <w:t xml:space="preserve"> </w:t>
      </w:r>
      <w:r>
        <w:rPr>
          <w:iCs/>
          <w:i/>
        </w:rPr>
        <w:t xml:space="preserve">parvatasthāyī</w:t>
      </w:r>
      <w:r>
        <w:t xml:space="preserve"> </w:t>
      </w:r>
      <w:r>
        <w:t xml:space="preserve">—</w:t>
      </w:r>
      <w:r>
        <w:t xml:space="preserve"> </w:t>
      </w:r>
      <w:r>
        <w:t xml:space="preserve">“</w:t>
      </w:r>
      <w:r>
        <w:t xml:space="preserve">dwelling on a mountain</w:t>
      </w:r>
      <w:r>
        <w:t xml:space="preserve">”</w:t>
      </w:r>
      <w:r>
        <w:t xml:space="preserve"> </w:t>
      </w:r>
      <w:r>
        <w:t xml:space="preserve">— or</w:t>
      </w:r>
      <w:r>
        <w:t xml:space="preserve"> </w:t>
      </w:r>
      <w:r>
        <w:rPr>
          <w:iCs/>
          <w:i/>
        </w:rPr>
        <w:t xml:space="preserve">meghasthāyī</w:t>
      </w:r>
      <w:r>
        <w:t xml:space="preserve"> </w:t>
      </w:r>
      <w:r>
        <w:t xml:space="preserve">—</w:t>
      </w:r>
      <w:r>
        <w:t xml:space="preserve"> </w:t>
      </w:r>
      <w:r>
        <w:t xml:space="preserve">“</w:t>
      </w:r>
      <w:r>
        <w:t xml:space="preserve">dwelling in the cloud</w:t>
      </w:r>
      <w:r>
        <w:t xml:space="preserve">”</w:t>
      </w:r>
      <w:r>
        <w:t xml:space="preserve"> </w:t>
      </w:r>
      <w:r>
        <w:t xml:space="preserve">(Ni. 1-30),</w:t>
      </w:r>
      <w:r>
        <w:t xml:space="preserve"> </w:t>
      </w:r>
      <w:r>
        <w:t xml:space="preserve">“</w:t>
      </w:r>
      <w:r>
        <w:rPr>
          <w:iCs/>
          <w:i/>
        </w:rPr>
        <w:t xml:space="preserve">megho ’pi giriḥ</w:t>
      </w:r>
      <w:r>
        <w:t xml:space="preserve">”</w:t>
      </w:r>
      <w:r>
        <w:t xml:space="preserve"> </w:t>
      </w:r>
      <w:r>
        <w:t xml:space="preserve">[as printed] — is the sense, an epithet of Viṣṇu.</w:t>
      </w:r>
    </w:p>
    <w:p>
      <w:pPr>
        <w:pStyle w:val="BodyText"/>
      </w:pPr>
      <w:r>
        <w:rPr>
          <w:bCs/>
          <w:b/>
        </w:rPr>
        <w:t xml:space="preserve">मृगो न</w:t>
      </w:r>
      <w:r>
        <w:t xml:space="preserve"> </w:t>
      </w:r>
      <w:r>
        <w:t xml:space="preserve">—</w:t>
      </w:r>
      <w:r>
        <w:t xml:space="preserve"> </w:t>
      </w:r>
      <w:r>
        <w:rPr>
          <w:iCs/>
          <w:i/>
        </w:rPr>
        <w:t xml:space="preserve">mṛgo mārgeḥ gatikarmaṇaḥ</w:t>
      </w:r>
      <w:r>
        <w:t xml:space="preserve"> </w:t>
      </w:r>
      <w:r>
        <w:t xml:space="preserve">[Ni.]: from</w:t>
      </w:r>
      <w:r>
        <w:t xml:space="preserve"> </w:t>
      </w:r>
      <w:r>
        <w:rPr>
          <w:iCs/>
          <w:i/>
        </w:rPr>
        <w:t xml:space="preserve">mṛg anveṣaṇe</w:t>
      </w:r>
      <w:r>
        <w:t xml:space="preserve">, a root of seeking, meaning one who is always moving.</w:t>
      </w:r>
    </w:p>
    <w:p>
      <w:pPr>
        <w:pStyle w:val="BodyText"/>
      </w:pPr>
      <w:r>
        <w:rPr>
          <w:bCs/>
          <w:b/>
        </w:rPr>
        <w:t xml:space="preserve">भीमः</w:t>
      </w:r>
      <w:r>
        <w:t xml:space="preserve"> </w:t>
      </w:r>
      <w:r>
        <w:t xml:space="preserve">—</w:t>
      </w:r>
      <w:r>
        <w:t xml:space="preserve"> </w:t>
      </w:r>
      <w:r>
        <w:rPr>
          <w:iCs/>
          <w:i/>
        </w:rPr>
        <w:t xml:space="preserve">bhītijanakaḥ</w:t>
      </w:r>
      <w:r>
        <w:t xml:space="preserve">: terrible.</w:t>
      </w:r>
      <w:r>
        <w:t xml:space="preserve"> </w:t>
      </w:r>
      <w:r>
        <w:rPr>
          <w:iCs/>
          <w:i/>
        </w:rPr>
        <w:t xml:space="preserve">Mṛgavad api mṛgo ’nveṣṭā śatrūṇām; bhīmo bhayānakaḥ sarveṣāṃ bhītyā sādanabhūtaḥ</w:t>
      </w:r>
      <w:r>
        <w:t xml:space="preserve">:</w:t>
      </w:r>
      <w:r>
        <w:t xml:space="preserve"> </w:t>
      </w:r>
      <w:r>
        <w:t xml:space="preserve">“</w:t>
      </w:r>
      <w:r>
        <w:t xml:space="preserve">the forest beast too, among the other beasts…</w:t>
      </w:r>
      <w:r>
        <w:t xml:space="preserve">”</w:t>
      </w:r>
    </w:p>
    <w:p>
      <w:r>
        <w:pict>
          <v:rect style="width:0;height:1.5pt" o:hralign="center" o:hrstd="t" o:hr="t"/>
        </w:pict>
      </w:r>
    </w:p>
    <w:bookmarkEnd w:id="749"/>
    <w:bookmarkStart w:id="750" w:name="printed-p.-575-pdf-593"/>
    <w:p>
      <w:pPr>
        <w:pStyle w:val="Heading3"/>
      </w:pPr>
      <w:r>
        <w:t xml:space="preserve">Printed p. 575 (PDF 593)</w:t>
      </w:r>
    </w:p>
    <w:p>
      <w:pPr>
        <w:pStyle w:val="FirstParagraph"/>
      </w:pPr>
      <w:r>
        <w:rPr>
          <w:iCs/>
          <w:i/>
        </w:rPr>
        <w:t xml:space="preserve">(Header:</w:t>
      </w:r>
      <w:r>
        <w:rPr>
          <w:iCs/>
          <w:i/>
        </w:rPr>
        <w:t xml:space="preserve"> </w:t>
      </w:r>
      <w:r>
        <w:rPr>
          <w:iCs/>
          <w:i/>
        </w:rPr>
        <w:t xml:space="preserve">“</w:t>
      </w:r>
      <w:r>
        <w:rPr>
          <w:iCs/>
          <w:i/>
        </w:rPr>
        <w:t xml:space="preserve">A. 2 A. 2 Va. 36</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t xml:space="preserve">… who is a terror and, seeking his enemies and quarry, wanders. So Viṣṇu too, who, like a king of beasts (a lion), is terrible to enemies, searches out his enemy hosts and fears none; all the worlds, in fear of him, rule themselves, each in its allotted order — this is the description:</w:t>
      </w:r>
    </w:p>
    <w:p>
      <w:pPr>
        <w:pStyle w:val="BlockText"/>
      </w:pPr>
      <w:r>
        <w:t xml:space="preserve">भीषास्माद्वातः पवते भीषोदेति सूर्यः ।</w:t>
      </w:r>
      <w:r>
        <w:t xml:space="preserve"> </w:t>
      </w:r>
      <w:r>
        <w:t xml:space="preserve">भीषास्माद्अग्निश्चेन्द्रश्च मृत्युर्धावति पञ्चम इति ॥</w:t>
      </w:r>
    </w:p>
    <w:p>
      <w:pPr>
        <w:pStyle w:val="BlockText"/>
      </w:pPr>
      <w:r>
        <w:rPr>
          <w:iCs/>
          <w:i/>
        </w:rPr>
        <w:t xml:space="preserve">bhīṣāsmādvātaḥ pavate bhīṣodeti sūryaḥ |</w:t>
      </w:r>
      <w:r>
        <w:t xml:space="preserve"> </w:t>
      </w:r>
      <w:r>
        <w:rPr>
          <w:iCs/>
          <w:i/>
        </w:rPr>
        <w:t xml:space="preserve">bhīṣāsmādagniścendraśca mṛtyurdhāvati pañcama iti ‖</w:t>
      </w:r>
    </w:p>
    <w:p>
      <w:pPr>
        <w:pStyle w:val="FirstParagraph"/>
      </w:pPr>
      <w:r>
        <w:t xml:space="preserve">(Tai. Ā. 8-8-1 [?], as printed</w:t>
      </w:r>
      <w:r>
        <w:t xml:space="preserve"> </w:t>
      </w:r>
      <w:r>
        <w:t xml:space="preserve">“</w:t>
      </w:r>
      <w:r>
        <w:t xml:space="preserve">ತೈ. ಆ. ೮-೮-೧</w:t>
      </w:r>
      <w:r>
        <w:t xml:space="preserve">”</w:t>
      </w:r>
      <w:r>
        <w:t xml:space="preserve">.) In such passages it is told that Vāyu and all other deities, in fear of the all-pervading Viṣṇu, do their appointed tasks. The same is to be understood here.</w:t>
      </w:r>
    </w:p>
    <w:p>
      <w:pPr>
        <w:pStyle w:val="BodyText"/>
      </w:pPr>
      <w:r>
        <w:rPr>
          <w:bCs/>
          <w:b/>
        </w:rPr>
        <w:t xml:space="preserve">त्रिषु विक्रमणेषु</w:t>
      </w:r>
      <w:r>
        <w:t xml:space="preserve"> </w:t>
      </w:r>
      <w:r>
        <w:t xml:space="preserve">—</w:t>
      </w:r>
      <w:r>
        <w:t xml:space="preserve"> </w:t>
      </w:r>
      <w:r>
        <w:rPr>
          <w:iCs/>
          <w:i/>
        </w:rPr>
        <w:t xml:space="preserve">triṣaṃkhyākeṣu pādaprakṣepeṣu</w:t>
      </w:r>
      <w:r>
        <w:t xml:space="preserve">: in the three casts of the foot (</w:t>
      </w:r>
      <w:r>
        <w:rPr>
          <w:iCs/>
          <w:i/>
        </w:rPr>
        <w:t xml:space="preserve">viśvā bhuvanāni adhikṣiyanti</w:t>
      </w:r>
      <w:r>
        <w:t xml:space="preserve">: all beings dwell in them). What are these three kinds of casts of the foot? An opinion that the Western scholars hold on this is that they are the sun’s rising, culmination and setting.</w:t>
      </w:r>
    </w:p>
    <w:p>
      <w:pPr>
        <w:pStyle w:val="BodyText"/>
      </w:pPr>
      <w:r>
        <w:rPr>
          <w:iCs/>
          <w:i/>
        </w:rPr>
        <w:t xml:space="preserve">This stepping of Vishnu is emblematic of the rising, the culminating and setting of the sun.</w:t>
      </w:r>
    </w:p>
    <w:p>
      <w:pPr>
        <w:pStyle w:val="BodyText"/>
      </w:pPr>
      <w:r>
        <w:t xml:space="preserve">[Max Müller,</w:t>
      </w:r>
      <w:r>
        <w:t xml:space="preserve"> </w:t>
      </w:r>
      <w:r>
        <w:rPr>
          <w:iCs/>
          <w:i/>
        </w:rPr>
        <w:t xml:space="preserve">Sacred Books of the East</w:t>
      </w:r>
      <w:r>
        <w:t xml:space="preserve">, Vol. XXXII, p. 133.]</w:t>
      </w:r>
    </w:p>
    <w:p>
      <w:pPr>
        <w:pStyle w:val="BodyText"/>
      </w:pPr>
      <w:r>
        <w:t xml:space="preserve">The old scholars too, the</w:t>
      </w:r>
      <w:r>
        <w:t xml:space="preserve"> </w:t>
      </w:r>
      <w:r>
        <w:rPr>
          <w:iCs/>
          <w:i/>
        </w:rPr>
        <w:t xml:space="preserve">Nirukta</w:t>
      </w:r>
      <w:r>
        <w:t xml:space="preserve"> </w:t>
      </w:r>
      <w:r>
        <w:t xml:space="preserve">sentences show, support this meaning:</w:t>
      </w:r>
    </w:p>
    <w:p>
      <w:pPr>
        <w:pStyle w:val="BlockText"/>
      </w:pPr>
      <w:r>
        <w:t xml:space="preserve">समारोहणे विष्णुपदे गयशिरसीत्यौर्णवाभः ॥</w:t>
      </w:r>
    </w:p>
    <w:p>
      <w:pPr>
        <w:pStyle w:val="BlockText"/>
      </w:pPr>
      <w:r>
        <w:rPr>
          <w:iCs/>
          <w:i/>
        </w:rPr>
        <w:t xml:space="preserve">samārohaṇe viṣṇupade gayaśirasītyaurṇavābhaḥ ‖</w:t>
      </w:r>
    </w:p>
    <w:p>
      <w:pPr>
        <w:pStyle w:val="FirstParagraph"/>
      </w:pPr>
      <w:r>
        <w:t xml:space="preserve">(Ni. 12-19 [?].) Thus the view of Aurṇavābha is told. Durgācārya’s explanation:</w:t>
      </w:r>
      <w:r>
        <w:t xml:space="preserve"> </w:t>
      </w:r>
      <w:r>
        <w:rPr>
          <w:iCs/>
          <w:i/>
        </w:rPr>
        <w:t xml:space="preserve">samārohaṇe udayagirāv udyan padam ekaṃ nidhatte, viṣṇupade madhyandine ’ntarikṣe, gayaśirasy astagirau</w:t>
      </w:r>
      <w:r>
        <w:t xml:space="preserve">: on the rising mountain, at sunrise, one step; at midday in the atmosphere, on the high-placed Viṣṇu-step, the second; and at sunset the third step on the setting mountain — suggested by the phrase</w:t>
      </w:r>
      <w:r>
        <w:t xml:space="preserve"> </w:t>
      </w:r>
      <w:r>
        <w:rPr>
          <w:iCs/>
          <w:i/>
        </w:rPr>
        <w:t xml:space="preserve">tredhā nidhatte padam</w:t>
      </w:r>
      <w:r>
        <w:t xml:space="preserve"> </w:t>
      </w:r>
      <w:r>
        <w:t xml:space="preserve">— so Aurṇavābha’s view, the</w:t>
      </w:r>
      <w:r>
        <w:t xml:space="preserve"> </w:t>
      </w:r>
      <w:r>
        <w:rPr>
          <w:iCs/>
          <w:i/>
        </w:rPr>
        <w:t xml:space="preserve">Nirukta</w:t>
      </w:r>
      <w:r>
        <w:t xml:space="preserve">-author states. And also:</w:t>
      </w:r>
    </w:p>
    <w:p>
      <w:pPr>
        <w:pStyle w:val="BlockText"/>
      </w:pPr>
      <w:r>
        <w:t xml:space="preserve">विष्णुस्त्रिधा निधत्ते पदं त्रेधाभावाय पृथिव्यामन्तरिक्षे दिवीति शाकपूणिः ॥</w:t>
      </w:r>
    </w:p>
    <w:p>
      <w:pPr>
        <w:pStyle w:val="BlockText"/>
      </w:pPr>
      <w:r>
        <w:rPr>
          <w:iCs/>
          <w:i/>
        </w:rPr>
        <w:t xml:space="preserve">viṣṇustridhā nidhatte padaṃ tredhābhāvāya pṛthivyāmantarikṣe divīti śākapūṇiḥ ‖</w:t>
      </w:r>
    </w:p>
    <w:p>
      <w:pPr>
        <w:pStyle w:val="FirstParagraph"/>
      </w:pPr>
      <w:r>
        <w:t xml:space="preserve">(Ni. 12-19 [?].)</w:t>
      </w:r>
      <w:r>
        <w:t xml:space="preserve"> </w:t>
      </w:r>
      <w:r>
        <w:t xml:space="preserve">“</w:t>
      </w:r>
      <w:r>
        <w:t xml:space="preserve">The three worlds, earth, atmosphere and heaven — the three steps of the sun, moving through the three worlds, in three states</w:t>
      </w:r>
      <w:r>
        <w:t xml:space="preserve">”</w:t>
      </w:r>
      <w:r>
        <w:t xml:space="preserve">, is Śākapūṇi’s view, as told.</w:t>
      </w:r>
    </w:p>
    <w:p>
      <w:r>
        <w:pict>
          <v:rect style="width:0;height:1.5pt" o:hralign="center" o:hrstd="t" o:hr="t"/>
        </w:pict>
      </w:r>
    </w:p>
    <w:bookmarkEnd w:id="750"/>
    <w:bookmarkStart w:id="751" w:name="printed-p.-576-pdf-594"/>
    <w:p>
      <w:pPr>
        <w:pStyle w:val="Heading3"/>
      </w:pPr>
      <w:r>
        <w:t xml:space="preserve">Printed p. 576 (PDF 594)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t xml:space="preserve">For this Durgācārya says:</w:t>
      </w:r>
      <w:r>
        <w:t xml:space="preserve"> </w:t>
      </w:r>
      <w:r>
        <w:t xml:space="preserve">“</w:t>
      </w:r>
      <w:r>
        <w:rPr>
          <w:iCs/>
          <w:i/>
        </w:rPr>
        <w:t xml:space="preserve">pārthivo ’gnir bhūtvā pṛthivyāṃ yat kiṃcid asti tat kramate; antarikṣe vidyudātmanā, divi sūryātmanā</w:t>
      </w:r>
      <w:r>
        <w:t xml:space="preserve">”</w:t>
      </w:r>
      <w:r>
        <w:t xml:space="preserve">: having become Agni on earth, he steps over whatever there is on the earth; in the atmosphere as lightning; in heaven as the sun; thus in these three forms — Agni, Vāyu and Sūrya — he traverses the three worlds. Supporting the same meaning:</w:t>
      </w:r>
    </w:p>
    <w:p>
      <w:pPr>
        <w:pStyle w:val="BlockText"/>
      </w:pPr>
      <w:r>
        <w:t xml:space="preserve">विष्णुमुखा वै देवाश्छन्दोभिरिमाँल्लोकानन्नपजय्यमभ्यजयन् । यद्विष्णुक्रमान्क्रमते विष्णुरेव भूत्वा यजमानश्छन्दोभिरिमाँल्लोकानन्नपजय्यमभिजयति । विष्णोः क्रमोऽस्यभिमातिहेत्याह । गायत्री वै पृथिवी त्रैष्टुभमन्तरिक्षं जागती द्यौरानुष्टुभीर्दिशश्छन्दोभिरेवेमाँल्लोकान्यथापूर्वमभि जयति ॥</w:t>
      </w:r>
    </w:p>
    <w:p>
      <w:pPr>
        <w:pStyle w:val="BlockText"/>
      </w:pPr>
      <w:r>
        <w:rPr>
          <w:iCs/>
          <w:i/>
        </w:rPr>
        <w:t xml:space="preserve">viṣṇumukhā vai devāśchandobhirimā~llokānannapajayyamabhyajayan | yadviṣṇukramānkramate viṣṇureva bhūtvā yajamānaśchandobhirimā~llokānannapajayyamabhijayati | viṣṇoḥ kramo ’syabhimātihetyāha | gāyatrī vai pṛthivī traiṣṭubhamantarikṣaṃ jāgatī dyaurānuṣṭubhīrdiśaśchandobhirevemā~llokānyathāpūrvamabhi jayati ‖</w:t>
      </w:r>
    </w:p>
    <w:p>
      <w:pPr>
        <w:pStyle w:val="FirstParagraph"/>
      </w:pPr>
      <w:r>
        <w:t xml:space="preserve">(Tai. Saṃ. 1-2-13-[?], as printed</w:t>
      </w:r>
      <w:r>
        <w:t xml:space="preserve"> </w:t>
      </w:r>
      <w:r>
        <w:t xml:space="preserve">“</w:t>
      </w:r>
      <w:r>
        <w:t xml:space="preserve">ತೈ. ಸಂ. ೧-೨-೩-೪</w:t>
      </w:r>
      <w:r>
        <w:t xml:space="preserve">”</w:t>
      </w:r>
      <w:r>
        <w:t xml:space="preserve">.)</w:t>
      </w:r>
    </w:p>
    <w:p>
      <w:pPr>
        <w:pStyle w:val="BlockText"/>
      </w:pPr>
      <w:r>
        <w:t xml:space="preserve">अन्या देवताऽसीन्द्रोऽब्रवीद्विष्णवेहीदमा परि वावो [?] येनेदमिदमिति स विष्णुस्त्रेधात्मानं वि न्यधत्त पृथिव्यां तृतीयमन्तरिक्षे तृतीयं दिवि तृतीयमभ्यपवर्षाद्बिभेद्यस्मिन्पृथिव्यां तृतीयमसिक्त्रेनेन्द्रो वज्रमुदयच्छद्विष्णोऽनुस्यित्सेऽब्रवीन्ना मे प्र हारोस्ति वा इदम् ॥</w:t>
      </w:r>
    </w:p>
    <w:p>
      <w:pPr>
        <w:pStyle w:val="BlockText"/>
      </w:pPr>
      <w:r>
        <w:rPr>
          <w:iCs/>
          <w:i/>
        </w:rPr>
        <w:t xml:space="preserve">anyā devatā ’sīndro ’bravīdviṣṇavehīdamā pari vāvo [?] yenedamidamiti sa viṣṇustredhātmānaṃ vi nyadhatta pṛthivyāṃ tṛtīyamantarikṣe tṛtīyaṃ divi tṛtīyamabhyapavarṣādbibhedyasminpṛthivyāṃ tṛtīyamasiktrenendro vajramudayacchadviṣṇo ’nusyitse ’bravīnnā me pra hārosti vā idam ‖</w:t>
      </w:r>
    </w:p>
    <w:p>
      <w:pPr>
        <w:pStyle w:val="FirstParagraph"/>
      </w:pPr>
      <w:r>
        <w:t xml:space="preserve">(Tai. Saṃ. 2-1-3-3 [?].) The Saṃhitā passages too say this; and similarly</w:t>
      </w:r>
    </w:p>
    <w:p>
      <w:pPr>
        <w:pStyle w:val="BlockText"/>
      </w:pPr>
      <w:r>
        <w:t xml:space="preserve">यद्वेव विष्णुक्रमान्क्रमते । यज्ञो वै विष्णुः स देवेभ्य इमां विक्रान्तिं विचक्रमे यैषामियं विक्रान्तिरिवमेव प्रथमेन पदेन पस्परादे [?] …</w:t>
      </w:r>
    </w:p>
    <w:p>
      <w:pPr>
        <w:pStyle w:val="BlockText"/>
      </w:pPr>
      <w:r>
        <w:rPr>
          <w:iCs/>
          <w:i/>
        </w:rPr>
        <w:t xml:space="preserve">yadveva viṣṇukramānkramate | yajño vai viṣṇuḥ sa devebhya imāṃ vikrāntiṃ vicakrame yaiṣāmiyaṃ vikrāntirivameva prathamena padena pasparāde [?] …</w:t>
      </w:r>
    </w:p>
    <w:p>
      <w:pPr>
        <w:pStyle w:val="FirstParagraph"/>
      </w:pPr>
      <w:r>
        <w:t xml:space="preserve">(Śa. Brā. 1-9-3-9 [?].)</w:t>
      </w:r>
    </w:p>
    <w:p>
      <w:pPr>
        <w:pStyle w:val="BlockText"/>
      </w:pPr>
      <w:r>
        <w:t xml:space="preserve">यद्वेव विष्णुक्रमात्स्रे [?] भवतः । विष्णुक्रमैर्वै प्रजापतिरिमं लोकमसृजत वात्स्रेणाग्निं विष्णुक्रमैर्वै प्रजापतिरन्तरिक्षमसृजत वात्स्रेण वायुं विष्णुक्रमैर्वै प्रजापतिर्दिवमसृजत वात्स्रेणादित्यम् ॥</w:t>
      </w:r>
    </w:p>
    <w:p>
      <w:pPr>
        <w:pStyle w:val="BlockText"/>
      </w:pPr>
      <w:r>
        <w:rPr>
          <w:iCs/>
          <w:i/>
        </w:rPr>
        <w:t xml:space="preserve">yadveva viṣṇukramātsre [?] bhavataḥ | viṣṇukramairvai prajāpatirimaṃ lokamasṛjata vātsreṇāgniṃ viṣṇukramairvai prajāpatirantarikṣamasṛjata vātsreṇa vāyuṃ viṣṇukramairvai prajāpatirdivamasṛjata vātsreṇādityam ‖</w:t>
      </w:r>
    </w:p>
    <w:p>
      <w:pPr>
        <w:pStyle w:val="FirstParagraph"/>
      </w:pPr>
      <w:r>
        <w:t xml:space="preserve">(Ai. Brā. 6-2-1-2 [?], as printed</w:t>
      </w:r>
      <w:r>
        <w:t xml:space="preserve"> </w:t>
      </w:r>
      <w:r>
        <w:t xml:space="preserve">“</w:t>
      </w:r>
      <w:r>
        <w:t xml:space="preserve">ಐ. ಬ್ರಾ. ೬-೨-೧-೨</w:t>
      </w:r>
      <w:r>
        <w:t xml:space="preserve">”</w:t>
      </w:r>
      <w:r>
        <w:t xml:space="preserve">.) From such Brāhmaṇa passages too, as in Śākapūṇi’s view, the three strides of Viṣṇu are said to be connected with earth, atmosphere and heaven, and with Agni, Vāyu and Sūrya. And also:</w:t>
      </w:r>
    </w:p>
    <w:p>
      <w:pPr>
        <w:pStyle w:val="BlockText"/>
      </w:pPr>
      <w:r>
        <w:t xml:space="preserve">आ यो विवाय सचथाय दैव्य इन्द्राय विष्णुः सुकृते सुकृत्तरः ।</w:t>
      </w:r>
      <w:r>
        <w:t xml:space="preserve"> </w:t>
      </w:r>
      <w:r>
        <w:t xml:space="preserve">वेधा अजिन्वत्त्रिषधस्थ आर्यमृतस्य भागे यजमानमाभजत् ॥</w:t>
      </w:r>
    </w:p>
    <w:p>
      <w:pPr>
        <w:pStyle w:val="BlockText"/>
      </w:pPr>
      <w:r>
        <w:rPr>
          <w:iCs/>
          <w:i/>
        </w:rPr>
        <w:t xml:space="preserve">ā yo vivāya sacathāya daivya indrāya viṣṇuḥ sukṛte sukṛttaraḥ |</w:t>
      </w:r>
      <w:r>
        <w:t xml:space="preserve"> </w:t>
      </w:r>
      <w:r>
        <w:rPr>
          <w:iCs/>
          <w:i/>
        </w:rPr>
        <w:t xml:space="preserve">vedhā ajinvattriṣadhastha āryamṛtasya bhāge yajamānamābhajat ‖</w:t>
      </w:r>
    </w:p>
    <w:p>
      <w:pPr>
        <w:pStyle w:val="FirstParagraph"/>
      </w:pPr>
      <w:r>
        <w:t xml:space="preserve">(Ṛ. Saṃ. 1-156-5 [?].)</w:t>
      </w:r>
    </w:p>
    <w:p>
      <w:r>
        <w:pict>
          <v:rect style="width:0;height:1.5pt" o:hralign="center" o:hrstd="t" o:hr="t"/>
        </w:pict>
      </w:r>
    </w:p>
    <w:p>
      <w:r>
        <w:pict>
          <v:rect style="width:0;height:1.5pt" o:hralign="center" o:hrstd="t" o:hr="t"/>
        </w:pict>
      </w:r>
    </w:p>
    <w:bookmarkEnd w:id="751"/>
    <w:bookmarkStart w:id="752" w:name="printed-p.-577-pdf-595"/>
    <w:p>
      <w:pPr>
        <w:pStyle w:val="Heading3"/>
      </w:pPr>
      <w:r>
        <w:t xml:space="preserve">Printed p. 577 (PDF 595)</w:t>
      </w:r>
    </w:p>
    <w:p>
      <w:pPr>
        <w:pStyle w:val="FirstParagraph"/>
      </w:pPr>
      <w:r>
        <w:rPr>
          <w:iCs/>
          <w:i/>
        </w:rPr>
        <w:t xml:space="preserve">(Header:</w:t>
      </w:r>
      <w:r>
        <w:rPr>
          <w:iCs/>
          <w:i/>
        </w:rPr>
        <w:t xml:space="preserve"> </w:t>
      </w:r>
      <w:r>
        <w:rPr>
          <w:iCs/>
          <w:i/>
        </w:rPr>
        <w:t xml:space="preserve">“</w:t>
      </w:r>
      <w:r>
        <w:rPr>
          <w:iCs/>
          <w:i/>
        </w:rPr>
        <w:t xml:space="preserve">A. 2 A. 2 Va. 36</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 End of the Special Topics and grammar of Ṛk 2, noted briefly.)</w:t>
      </w:r>
    </w:p>
    <w:p>
      <w:pPr>
        <w:pStyle w:val="BodyText"/>
      </w:pPr>
      <w:r>
        <w:t xml:space="preserve">… in the Ṛk it is said that Viṣṇu himself strides over the worlds. As said in the Śatapatha-Brāhmaṇa’s passage (1-9-3 [?]) quoted above, the three steps of Viṣṇu are the cause of the creation and the maintenance of the worlds; this is the point suggested by</w:t>
      </w:r>
      <w:r>
        <w:t xml:space="preserve"> </w:t>
      </w:r>
      <w:r>
        <w:rPr>
          <w:iCs/>
          <w:i/>
        </w:rPr>
        <w:t xml:space="preserve">adhikṣiyanti bhuvanāni viśvā</w:t>
      </w:r>
      <w:r>
        <w:t xml:space="preserve"> </w:t>
      </w:r>
      <w:r>
        <w:t xml:space="preserve">in the present Ṛk: all the worlds rest on the support in the form of Viṣṇu’s three strides — so the greatness of Viṣṇu’s steps is praised.</w:t>
      </w:r>
    </w:p>
    <w:p>
      <w:pPr>
        <w:pStyle w:val="BodyText"/>
      </w:pPr>
      <w:r>
        <w:rPr>
          <w:bCs/>
          <w:b/>
        </w:rPr>
        <w:t xml:space="preserve">Vyākaraṇa-prakriyā (Ṛk 2; noted briefly).</w:t>
      </w:r>
      <w:r>
        <w:t xml:space="preserve"> </w:t>
      </w:r>
      <w:r>
        <w:rPr>
          <w:iCs/>
          <w:i/>
        </w:rPr>
        <w:t xml:space="preserve">stavate</w:t>
      </w:r>
      <w:r>
        <w:t xml:space="preserve"> </w:t>
      </w:r>
      <w:r>
        <w:t xml:space="preserve">(root</w:t>
      </w:r>
      <w:r>
        <w:t xml:space="preserve"> </w:t>
      </w:r>
      <w:r>
        <w:rPr>
          <w:iCs/>
          <w:i/>
        </w:rPr>
        <w:t xml:space="preserve">ṣṭuñ stutau</w:t>
      </w:r>
      <w:r>
        <w:t xml:space="preserve">;</w:t>
      </w:r>
      <w:r>
        <w:t xml:space="preserve"> </w:t>
      </w:r>
      <w:r>
        <w:rPr>
          <w:iCs/>
          <w:i/>
        </w:rPr>
        <w:t xml:space="preserve">laṭ</w:t>
      </w:r>
      <w:r>
        <w:t xml:space="preserve"> </w:t>
      </w:r>
      <w:r>
        <w:t xml:space="preserve">3rd sg.</w:t>
      </w:r>
      <w:r>
        <w:t xml:space="preserve"> </w:t>
      </w:r>
      <w:r>
        <w:rPr>
          <w:iCs/>
          <w:i/>
        </w:rPr>
        <w:t xml:space="preserve">ta</w:t>
      </w:r>
      <w:r>
        <w:t xml:space="preserve"> </w:t>
      </w:r>
      <w:r>
        <w:t xml:space="preserve">in the passive sense; by</w:t>
      </w:r>
      <w:r>
        <w:t xml:space="preserve"> </w:t>
      </w:r>
      <w:r>
        <w:rPr>
          <w:iCs/>
          <w:i/>
        </w:rPr>
        <w:t xml:space="preserve">vyatyayo bahulam</w:t>
      </w:r>
      <w:r>
        <w:t xml:space="preserve"> </w:t>
      </w:r>
      <w:r>
        <w:rPr>
          <w:iCs/>
          <w:i/>
        </w:rPr>
        <w:t xml:space="preserve">śap</w:t>
      </w:r>
      <w:r>
        <w:t xml:space="preserve"> </w:t>
      </w:r>
      <w:r>
        <w:t xml:space="preserve">in place of</w:t>
      </w:r>
      <w:r>
        <w:t xml:space="preserve"> </w:t>
      </w:r>
      <w:r>
        <w:rPr>
          <w:iCs/>
          <w:i/>
        </w:rPr>
        <w:t xml:space="preserve">yak</w:t>
      </w:r>
      <w:r>
        <w:t xml:space="preserve">;</w:t>
      </w:r>
      <w:r>
        <w:t xml:space="preserve"> </w:t>
      </w:r>
      <w:r>
        <w:rPr>
          <w:iCs/>
          <w:i/>
        </w:rPr>
        <w:t xml:space="preserve">sārvadhātukārdhadhātukayoḥ</w:t>
      </w:r>
      <w:r>
        <w:t xml:space="preserve"> </w:t>
      </w:r>
      <w:r>
        <w:t xml:space="preserve">guṇa;</w:t>
      </w:r>
      <w:r>
        <w:t xml:space="preserve"> </w:t>
      </w:r>
      <w:r>
        <w:rPr>
          <w:iCs/>
          <w:i/>
        </w:rPr>
        <w:t xml:space="preserve">ayādeśa</w:t>
      </w:r>
      <w:r>
        <w:t xml:space="preserve">;</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bhīmaḥ</w:t>
      </w:r>
      <w:r>
        <w:t xml:space="preserve"> </w:t>
      </w:r>
      <w:r>
        <w:t xml:space="preserve">(</w:t>
      </w:r>
      <w:r>
        <w:rPr>
          <w:iCs/>
          <w:i/>
        </w:rPr>
        <w:t xml:space="preserve">bhīmādayo ’pādāne</w:t>
      </w:r>
      <w:r>
        <w:t xml:space="preserve"> </w:t>
      </w:r>
      <w:r>
        <w:t xml:space="preserve">(Pā. Sū. 3-4-74)</w:t>
      </w:r>
      <w:r>
        <w:t xml:space="preserve"> </w:t>
      </w:r>
      <w:r>
        <w:rPr>
          <w:iCs/>
          <w:i/>
        </w:rPr>
        <w:t xml:space="preserve">mak</w:t>
      </w:r>
      <w:r>
        <w:t xml:space="preserve">-suffix from</w:t>
      </w:r>
      <w:r>
        <w:t xml:space="preserve"> </w:t>
      </w:r>
      <w:r>
        <w:rPr>
          <w:iCs/>
          <w:i/>
        </w:rPr>
        <w:t xml:space="preserve">bhī</w:t>
      </w:r>
      <w:r>
        <w:t xml:space="preserve">, by the</w:t>
      </w:r>
      <w:r>
        <w:t xml:space="preserve"> </w:t>
      </w:r>
      <w:r>
        <w:rPr>
          <w:iCs/>
          <w:i/>
        </w:rPr>
        <w:t xml:space="preserve">Uṇādi</w:t>
      </w:r>
      <w:r>
        <w:t xml:space="preserve"> </w:t>
      </w:r>
      <w:r>
        <w:rPr>
          <w:iCs/>
          <w:i/>
        </w:rPr>
        <w:t xml:space="preserve">mak</w:t>
      </w:r>
      <w:r>
        <w:t xml:space="preserve">);</w:t>
      </w:r>
      <w:r>
        <w:t xml:space="preserve"> </w:t>
      </w:r>
      <w:r>
        <w:rPr>
          <w:iCs/>
          <w:i/>
        </w:rPr>
        <w:t xml:space="preserve">kucaraḥ</w:t>
      </w:r>
      <w:r>
        <w:t xml:space="preserve"> </w:t>
      </w:r>
      <w:r>
        <w:t xml:space="preserve">(</w:t>
      </w:r>
      <w:r>
        <w:rPr>
          <w:iCs/>
          <w:i/>
        </w:rPr>
        <w:t xml:space="preserve">kutsitaṃ carati iti kucaraḥ</w:t>
      </w:r>
      <w:r>
        <w:t xml:space="preserve">; root</w:t>
      </w:r>
      <w:r>
        <w:t xml:space="preserve"> </w:t>
      </w:r>
      <w:r>
        <w:rPr>
          <w:iCs/>
          <w:i/>
        </w:rPr>
        <w:t xml:space="preserve">cara gatibhakṣaṇayoḥ</w:t>
      </w:r>
      <w:r>
        <w:t xml:space="preserve">; being in the class</w:t>
      </w:r>
      <w:r>
        <w:t xml:space="preserve"> </w:t>
      </w:r>
      <w:r>
        <w:rPr>
          <w:iCs/>
          <w:i/>
        </w:rPr>
        <w:t xml:space="preserve">pādiṣu</w:t>
      </w:r>
      <w:r>
        <w:t xml:space="preserve"> </w:t>
      </w:r>
      <w:r>
        <w:t xml:space="preserve">[as printed],</w:t>
      </w:r>
      <w:r>
        <w:t xml:space="preserve"> </w:t>
      </w:r>
      <w:r>
        <w:rPr>
          <w:iCs/>
          <w:i/>
        </w:rPr>
        <w:t xml:space="preserve">ac</w:t>
      </w:r>
      <w:r>
        <w:t xml:space="preserve">;</w:t>
      </w:r>
      <w:r>
        <w:t xml:space="preserve"> </w:t>
      </w:r>
      <w:r>
        <w:rPr>
          <w:iCs/>
          <w:i/>
        </w:rPr>
        <w:t xml:space="preserve">cit</w:t>
      </w:r>
      <w:r>
        <w:t xml:space="preserve">: final</w:t>
      </w:r>
      <w:r>
        <w:t xml:space="preserve"> </w:t>
      </w:r>
      <w:r>
        <w:rPr>
          <w:iCs/>
          <w:i/>
        </w:rPr>
        <w:t xml:space="preserve">udātta</w:t>
      </w:r>
      <w:r>
        <w:t xml:space="preserve">;</w:t>
      </w:r>
      <w:r>
        <w:t xml:space="preserve"> </w:t>
      </w:r>
      <w:r>
        <w:rPr>
          <w:iCs/>
          <w:i/>
        </w:rPr>
        <w:t xml:space="preserve">ku</w:t>
      </w:r>
      <w:r>
        <w:t xml:space="preserve"> </w:t>
      </w:r>
      <w:r>
        <w:t xml:space="preserve">…</w:t>
      </w:r>
      <w:r>
        <w:t xml:space="preserve"> </w:t>
      </w:r>
      <w:r>
        <w:rPr>
          <w:iCs/>
          <w:i/>
        </w:rPr>
        <w:t xml:space="preserve">carati iti vā kucaraḥ</w:t>
      </w:r>
      <w:r>
        <w:t xml:space="preserve">);</w:t>
      </w:r>
      <w:r>
        <w:t xml:space="preserve"> </w:t>
      </w:r>
      <w:r>
        <w:rPr>
          <w:iCs/>
          <w:i/>
        </w:rPr>
        <w:t xml:space="preserve">giriṣṭhāḥ</w:t>
      </w:r>
      <w:r>
        <w:t xml:space="preserve"> </w:t>
      </w:r>
      <w:r>
        <w:t xml:space="preserve">(root</w:t>
      </w:r>
      <w:r>
        <w:t xml:space="preserve"> </w:t>
      </w:r>
      <w:r>
        <w:rPr>
          <w:iCs/>
          <w:i/>
        </w:rPr>
        <w:t xml:space="preserve">ṣṭhā gatinivṛttau</w:t>
      </w:r>
      <w:r>
        <w:t xml:space="preserve">;</w:t>
      </w:r>
      <w:r>
        <w:t xml:space="preserve"> </w:t>
      </w:r>
      <w:r>
        <w:rPr>
          <w:iCs/>
          <w:i/>
        </w:rPr>
        <w:t xml:space="preserve">kvip ca</w:t>
      </w:r>
      <w:r>
        <w:t xml:space="preserve"> </w:t>
      </w:r>
      <w:r>
        <w:t xml:space="preserve">—</w:t>
      </w:r>
      <w:r>
        <w:t xml:space="preserve"> </w:t>
      </w:r>
      <w:r>
        <w:rPr>
          <w:iCs/>
          <w:i/>
        </w:rPr>
        <w:t xml:space="preserve">kvip</w:t>
      </w:r>
      <w:r>
        <w:t xml:space="preserve">;</w:t>
      </w:r>
      <w:r>
        <w:t xml:space="preserve"> </w:t>
      </w:r>
      <w:r>
        <w:rPr>
          <w:iCs/>
          <w:i/>
        </w:rPr>
        <w:t xml:space="preserve">hrasvasya piti kṛti tuk</w:t>
      </w:r>
      <w:r>
        <w:t xml:space="preserve"> </w:t>
      </w:r>
      <w:r>
        <w:t xml:space="preserve">(Pā. Sū. 6-1-71)</w:t>
      </w:r>
      <w:r>
        <w:t xml:space="preserve"> </w:t>
      </w:r>
      <w:r>
        <w:rPr>
          <w:iCs/>
          <w:i/>
        </w:rPr>
        <w:t xml:space="preserve">tuk</w:t>
      </w:r>
      <w:r>
        <w:t xml:space="preserve">;</w:t>
      </w:r>
      <w:r>
        <w:t xml:space="preserve"> </w:t>
      </w:r>
      <w:r>
        <w:rPr>
          <w:iCs/>
          <w:i/>
        </w:rPr>
        <w:t xml:space="preserve">giriḥ tiṣṭhati iti giriṣṭhāḥ</w:t>
      </w:r>
      <w:r>
        <w:t xml:space="preserve">; the</w:t>
      </w:r>
      <w:r>
        <w:t xml:space="preserve"> </w:t>
      </w:r>
      <w:r>
        <w:rPr>
          <w:iCs/>
          <w:i/>
        </w:rPr>
        <w:t xml:space="preserve">kṛdutara</w:t>
      </w:r>
      <w:r>
        <w:t xml:space="preserve"> </w:t>
      </w:r>
      <w:r>
        <w:t xml:space="preserve">member keeps the stem accent);</w:t>
      </w:r>
      <w:r>
        <w:t xml:space="preserve"> </w:t>
      </w:r>
      <w:r>
        <w:rPr>
          <w:iCs/>
          <w:i/>
        </w:rPr>
        <w:t xml:space="preserve">vikramaṇeṣu</w:t>
      </w:r>
      <w:r>
        <w:t xml:space="preserve"> </w:t>
      </w:r>
      <w:r>
        <w:t xml:space="preserve">(root</w:t>
      </w:r>
      <w:r>
        <w:t xml:space="preserve"> </w:t>
      </w:r>
      <w:r>
        <w:rPr>
          <w:iCs/>
          <w:i/>
        </w:rPr>
        <w:t xml:space="preserve">kramu pādavikṣepe</w:t>
      </w:r>
      <w:r>
        <w:t xml:space="preserve">; in the sense of action</w:t>
      </w:r>
      <w:r>
        <w:t xml:space="preserve"> </w:t>
      </w:r>
      <w:r>
        <w:rPr>
          <w:iCs/>
          <w:i/>
        </w:rPr>
        <w:t xml:space="preserve">lyuṭ</w:t>
      </w:r>
      <w:r>
        <w:t xml:space="preserve">;</w:t>
      </w:r>
      <w:r>
        <w:t xml:space="preserve"> </w:t>
      </w:r>
      <w:r>
        <w:rPr>
          <w:iCs/>
          <w:i/>
        </w:rPr>
        <w:t xml:space="preserve">yuvor anākau</w:t>
      </w:r>
      <w:r>
        <w:t xml:space="preserve"> </w:t>
      </w:r>
      <w:r>
        <w:t xml:space="preserve">(Pā. Sū. 7-1-1)</w:t>
      </w:r>
      <w:r>
        <w:t xml:space="preserve"> </w:t>
      </w:r>
      <w:r>
        <w:rPr>
          <w:iCs/>
          <w:i/>
        </w:rPr>
        <w:t xml:space="preserve">ana</w:t>
      </w:r>
      <w:r>
        <w:t xml:space="preserve">;</w:t>
      </w:r>
      <w:r>
        <w:t xml:space="preserve"> </w:t>
      </w:r>
      <w:r>
        <w:rPr>
          <w:iCs/>
          <w:i/>
        </w:rPr>
        <w:t xml:space="preserve">aṭ kupvāṅ-nuṭ-vyavāye ’pi</w:t>
      </w:r>
      <w:r>
        <w:t xml:space="preserve"> </w:t>
      </w:r>
      <w:r>
        <w:t xml:space="preserve">(Pā. Sū. 8-4-2) the</w:t>
      </w:r>
      <w:r>
        <w:t xml:space="preserve"> </w:t>
      </w:r>
      <w:r>
        <w:rPr>
          <w:iCs/>
          <w:i/>
        </w:rPr>
        <w:t xml:space="preserve">ṇatva</w:t>
      </w:r>
      <w:r>
        <w:t xml:space="preserve">;</w:t>
      </w:r>
      <w:r>
        <w:t xml:space="preserve"> </w:t>
      </w:r>
      <w:r>
        <w:rPr>
          <w:iCs/>
          <w:i/>
        </w:rPr>
        <w:t xml:space="preserve">liti</w:t>
      </w:r>
      <w:r>
        <w:t xml:space="preserve"> </w:t>
      </w:r>
      <w:r>
        <w:t xml:space="preserve">(Pā. Sū. 6-1-193) the syllable before the suffix is</w:t>
      </w:r>
      <w:r>
        <w:t xml:space="preserve"> </w:t>
      </w:r>
      <w:r>
        <w:rPr>
          <w:iCs/>
          <w:i/>
        </w:rPr>
        <w:t xml:space="preserve">udātta</w:t>
      </w:r>
      <w:r>
        <w:t xml:space="preserve">; in the</w:t>
      </w:r>
      <w:r>
        <w:t xml:space="preserve"> </w:t>
      </w:r>
      <w:r>
        <w:rPr>
          <w:iCs/>
          <w:i/>
        </w:rPr>
        <w:t xml:space="preserve">prādi</w:t>
      </w:r>
      <w:r>
        <w:t xml:space="preserve"> </w:t>
      </w:r>
      <w:r>
        <w:t xml:space="preserve">compound</w:t>
      </w:r>
      <w:r>
        <w:t xml:space="preserve"> </w:t>
      </w:r>
      <w:r>
        <w:rPr>
          <w:iCs/>
          <w:i/>
        </w:rPr>
        <w:t xml:space="preserve">kṛdutara</w:t>
      </w:r>
      <w:r>
        <w:t xml:space="preserve"> </w:t>
      </w:r>
      <w:r>
        <w:t xml:space="preserve">stem accent);</w:t>
      </w:r>
      <w:r>
        <w:t xml:space="preserve"> </w:t>
      </w:r>
      <w:r>
        <w:rPr>
          <w:iCs/>
          <w:i/>
        </w:rPr>
        <w:t xml:space="preserve">adhikṣiyanti</w:t>
      </w:r>
      <w:r>
        <w:t xml:space="preserve"> </w:t>
      </w:r>
      <w:r>
        <w:t xml:space="preserve">(root</w:t>
      </w:r>
      <w:r>
        <w:t xml:space="preserve"> </w:t>
      </w:r>
      <w:r>
        <w:rPr>
          <w:iCs/>
          <w:i/>
        </w:rPr>
        <w:t xml:space="preserve">kṣi nivāsagatyoḥ</w:t>
      </w:r>
      <w:r>
        <w:t xml:space="preserve">;</w:t>
      </w:r>
      <w:r>
        <w:t xml:space="preserve"> </w:t>
      </w:r>
      <w:r>
        <w:rPr>
          <w:iCs/>
          <w:i/>
        </w:rPr>
        <w:t xml:space="preserve">tudādi</w:t>
      </w:r>
      <w:r>
        <w:t xml:space="preserve">;</w:t>
      </w:r>
      <w:r>
        <w:t xml:space="preserve"> </w:t>
      </w:r>
      <w:r>
        <w:rPr>
          <w:iCs/>
          <w:i/>
        </w:rPr>
        <w:t xml:space="preserve">laṭ</w:t>
      </w:r>
      <w:r>
        <w:t xml:space="preserve"> </w:t>
      </w:r>
      <w:r>
        <w:t xml:space="preserve">3rd pl.;</w:t>
      </w:r>
      <w:r>
        <w:t xml:space="preserve"> </w:t>
      </w:r>
      <w:r>
        <w:rPr>
          <w:iCs/>
          <w:i/>
        </w:rPr>
        <w:t xml:space="preserve">tudādi-śa</w:t>
      </w:r>
      <w:r>
        <w:t xml:space="preserve">;</w:t>
      </w:r>
      <w:r>
        <w:t xml:space="preserve"> </w:t>
      </w:r>
      <w:r>
        <w:rPr>
          <w:iCs/>
          <w:i/>
        </w:rPr>
        <w:t xml:space="preserve">yady-yogāt</w:t>
      </w:r>
      <w:r>
        <w:t xml:space="preserve"> </w:t>
      </w:r>
      <w:r>
        <w:t xml:space="preserve">there is no</w:t>
      </w:r>
      <w:r>
        <w:t xml:space="preserve"> </w:t>
      </w:r>
      <w:r>
        <w:rPr>
          <w:iCs/>
          <w:i/>
        </w:rPr>
        <w:t xml:space="preserve">nighāta</w:t>
      </w:r>
      <w:r>
        <w:t xml:space="preserve">; the suffix accent stays;</w:t>
      </w:r>
      <w:r>
        <w:t xml:space="preserve"> </w:t>
      </w:r>
      <w:r>
        <w:rPr>
          <w:iCs/>
          <w:i/>
        </w:rPr>
        <w:t xml:space="preserve">udāttavat</w:t>
      </w:r>
      <w:r>
        <w:t xml:space="preserve"> </w:t>
      </w:r>
      <w:r>
        <w:t xml:space="preserve">[as printed];</w:t>
      </w:r>
      <w:r>
        <w:t xml:space="preserve"> </w:t>
      </w:r>
      <w:r>
        <w:rPr>
          <w:iCs/>
          <w:i/>
        </w:rPr>
        <w:t xml:space="preserve">tiṅ-ati-ṅaḥ</w:t>
      </w:r>
      <w:r>
        <w:t xml:space="preserve"> </w:t>
      </w:r>
      <w:r>
        <w:t xml:space="preserve">(Pā. Sū. 8-1-28)</w:t>
      </w:r>
      <w:r>
        <w:t xml:space="preserve"> </w:t>
      </w:r>
      <w:r>
        <w:rPr>
          <w:iCs/>
          <w:i/>
        </w:rPr>
        <w:t xml:space="preserve">nighāta</w:t>
      </w:r>
      <w:r>
        <w:t xml:space="preserve"> </w:t>
      </w:r>
      <w:r>
        <w:t xml:space="preserve">for the</w:t>
      </w:r>
      <w:r>
        <w:t xml:space="preserve"> </w:t>
      </w:r>
      <w:r>
        <w:rPr>
          <w:iCs/>
          <w:i/>
        </w:rPr>
        <w:t xml:space="preserve">gati</w:t>
      </w:r>
      <w:r>
        <w:t xml:space="preserve"> </w:t>
      </w:r>
      <w:r>
        <w:t xml:space="preserve">(</w:t>
      </w:r>
      <w:r>
        <w:rPr>
          <w:iCs/>
          <w:i/>
        </w:rPr>
        <w:t xml:space="preserve">adhi</w:t>
      </w:r>
      <w:r>
        <w:t xml:space="preserve">));</w:t>
      </w:r>
      <w:r>
        <w:t xml:space="preserve"> </w:t>
      </w:r>
      <w:r>
        <w:rPr>
          <w:iCs/>
          <w:i/>
        </w:rPr>
        <w:t xml:space="preserve">viśvā</w:t>
      </w:r>
      <w:r>
        <w:t xml:space="preserve"> </w:t>
      </w:r>
      <w:r>
        <w:t xml:space="preserve">(in the neuter,</w:t>
      </w:r>
      <w:r>
        <w:t xml:space="preserve"> </w:t>
      </w:r>
      <w:r>
        <w:rPr>
          <w:iCs/>
          <w:i/>
        </w:rPr>
        <w:t xml:space="preserve">śi</w:t>
      </w:r>
      <w:r>
        <w:t xml:space="preserve"> </w:t>
      </w:r>
      <w:r>
        <w:t xml:space="preserve">is replaced, so</w:t>
      </w:r>
      <w:r>
        <w:t xml:space="preserve"> </w:t>
      </w:r>
      <w:r>
        <w:rPr>
          <w:iCs/>
          <w:i/>
        </w:rPr>
        <w:t xml:space="preserve">śeś chandasi bahulam</w:t>
      </w:r>
      <w:r>
        <w:t xml:space="preserve"> </w:t>
      </w:r>
      <w:r>
        <w:t xml:space="preserve">(Pā. Sū. 6-1-70) loss of</w:t>
      </w:r>
      <w:r>
        <w:t xml:space="preserve"> </w:t>
      </w:r>
      <w:r>
        <w:rPr>
          <w:iCs/>
          <w:i/>
        </w:rPr>
        <w:t xml:space="preserve">śi</w:t>
      </w:r>
      <w:r>
        <w:t xml:space="preserve">). ‖ 2 ‖</w:t>
      </w:r>
    </w:p>
    <w:p>
      <w:r>
        <w:pict>
          <v:rect style="width:0;height:1.5pt" o:hralign="center" o:hrstd="t" o:hr="t"/>
        </w:pict>
      </w:r>
    </w:p>
    <w:bookmarkEnd w:id="752"/>
    <w:bookmarkStart w:id="754" w:name="printed-p.-578-pdf-596"/>
    <w:p>
      <w:pPr>
        <w:pStyle w:val="Heading3"/>
      </w:pPr>
      <w:r>
        <w:t xml:space="preserve">Printed p. 578 (PDF 596)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bookmarkStart w:id="753" w:name="ṛk-3-17"/>
    <w:p>
      <w:pPr>
        <w:pStyle w:val="Heading4"/>
      </w:pPr>
      <w:r>
        <w:t xml:space="preserve">Ṛk 3</w:t>
      </w:r>
    </w:p>
    <w:p>
      <w:pPr>
        <w:pStyle w:val="FirstParagraph"/>
      </w:pPr>
      <w:r>
        <w:rPr>
          <w:bCs/>
          <w:b/>
        </w:rPr>
        <w:t xml:space="preserve">॥ संहितापाठः ॥</w:t>
      </w:r>
    </w:p>
    <w:p>
      <w:pPr>
        <w:pStyle w:val="BlockText"/>
      </w:pPr>
      <w:r>
        <w:t xml:space="preserve">प्र विष्णवे शूषमेतु मन्म गिरिक्षित उरुगायाय वृष्णे ।</w:t>
      </w:r>
      <w:r>
        <w:t xml:space="preserve"> </w:t>
      </w:r>
      <w:r>
        <w:t xml:space="preserve">य इदं दीर्घं प्रयतं सधस्थमेको विममे त्रिभिरित्पदेभिः ॥ ३ ॥</w:t>
      </w:r>
    </w:p>
    <w:p>
      <w:pPr>
        <w:pStyle w:val="BlockText"/>
      </w:pPr>
      <w:r>
        <w:rPr>
          <w:iCs/>
          <w:i/>
        </w:rPr>
        <w:t xml:space="preserve">pra viṣṇave śūṣametu manma girikṣita urugāyāya vṛṣṇe |</w:t>
      </w:r>
      <w:r>
        <w:t xml:space="preserve"> </w:t>
      </w:r>
      <w:r>
        <w:rPr>
          <w:iCs/>
          <w:i/>
        </w:rPr>
        <w:t xml:space="preserve">ya idaṃ dīrghaṃ prayataṃ sadhasthameko vimame tribhiritpadebhiḥ ‖ 3 ‖</w:t>
      </w:r>
    </w:p>
    <w:p>
      <w:pPr>
        <w:pStyle w:val="FirstParagraph"/>
      </w:pPr>
      <w:r>
        <w:rPr>
          <w:bCs/>
          <w:b/>
        </w:rPr>
        <w:t xml:space="preserve">॥ पदपाठः ॥</w:t>
      </w:r>
    </w:p>
    <w:p>
      <w:pPr>
        <w:pStyle w:val="BlockText"/>
      </w:pPr>
      <w:r>
        <w:t xml:space="preserve">प्र । विष्णवे । शूषम् । एतु । मन्म । गिरिऽक्षिते । उरुऽगायाय । वृष्णे ।</w:t>
      </w:r>
      <w:r>
        <w:t xml:space="preserve"> </w:t>
      </w:r>
      <w:r>
        <w:t xml:space="preserve">यः । इदम् । दीर्घम् । प्रऽयतम् । सधऽस्थम् । एकः । विऽममे । त्रिऽभिः । इत् । पदेभिः ॥ ३ ॥</w:t>
      </w:r>
    </w:p>
    <w:p>
      <w:pPr>
        <w:pStyle w:val="BlockText"/>
      </w:pPr>
      <w:r>
        <w:rPr>
          <w:iCs/>
          <w:i/>
        </w:rPr>
        <w:t xml:space="preserve">pra | viṣṇave | śūṣam | etu | manma | giri ’kṣite | uru ’gāyāya | vṛṣṇe |</w:t>
      </w:r>
      <w:r>
        <w:t xml:space="preserve"> </w:t>
      </w:r>
      <w:r>
        <w:rPr>
          <w:iCs/>
          <w:i/>
        </w:rPr>
        <w:t xml:space="preserve">yaḥ | idam | dīrgham | pra ’yatam | sadha ’stham | ekaḥ | vi ’mame | tri ’bhiḥ | it | padebhiḥ ‖ 3 ‖</w:t>
      </w:r>
    </w:p>
    <w:p>
      <w:pPr>
        <w:pStyle w:val="FirstParagraph"/>
      </w:pPr>
      <w:r>
        <w:rPr>
          <w:bCs/>
          <w:b/>
        </w:rPr>
        <w:t xml:space="preserve">॥ सायणभाष्यम् ॥</w:t>
      </w:r>
    </w:p>
    <w:p>
      <w:pPr>
        <w:pStyle w:val="BodyText"/>
      </w:pPr>
      <w:r>
        <w:rPr>
          <w:iCs/>
          <w:i/>
        </w:rPr>
        <w:t xml:space="preserve">(Gist: may our acceptable hymn and strength reach Viṣṇu, the all-pervader, mountain-dweller, widely praised bestower of wishes, who alone measured this long, ordained abode (the three worlds) with three steps. Small type, read with doubt.)</w:t>
      </w:r>
    </w:p>
    <w:p>
      <w:pPr>
        <w:pStyle w:val="BlockText"/>
      </w:pPr>
      <w:r>
        <w:t xml:space="preserve">विष्णवे सर्वव्यापकाय शूषमस्मदीयं [?] बलं महत्त्वं मन्म मननं स्तोत्रं मननीयं शूषं बलं वा विष्णुमेतु प्राप्नोतु । कर्मणः संप्रदानत्वाच्चतुर्थी । कीदृशाय । गिरिक्षिते वाचि गिरिवदुन्नतप्रदेशे वा तिष्ठते । उरुगायाय बहुभिर्गीयमानाय वृष्णे वर्षित्रे कामानाम् । एवं महानुभावं शूषं प्राप्नोतु । कोऽस्य विशेष इत्युच्यते । यो विष्णुरिदं प्रसिद्धं दृश्यमानं दीर्घमतिविस्तृतं प्रयतं नियतं सधस्थं सहस्थानं लोकत्रयमेकः अद्वितीयः सन् त्रिभिः पदेभिः पादैर्विममे विशेषेण निर्मितवान् ॥</w:t>
      </w:r>
    </w:p>
    <w:p>
      <w:pPr>
        <w:pStyle w:val="BlockText"/>
      </w:pPr>
      <w:r>
        <w:rPr>
          <w:iCs/>
          <w:i/>
        </w:rPr>
        <w:t xml:space="preserve">viṣṇave sarvavyāpakāya śūṣamasmadīyaṃ [?] balaṃ mahattvaṃ manma mananaṃ stotraṃ mananīyaṃ śūṣaṃ balaṃ vā viṣṇumetu prāpnotu | karmaṇaḥ saṃpradānatvāccaturthī | kīdṛśāya | girikṣite vāci girivadunnatapradeśe vā tiṣṭhate | urugāyāya bahubhirgīyamānāya vṛṣṇe varṣitre kāmānām | evaṃ mahānubhāvaṃ śūṣaṃ prāpnotu | ko ’sya viśeṣa ityucyate | yo viṣṇuridaṃ prasiddhaṃ dṛśyamānaṃ dīrghamativistṛtaṃ prayataṃ niyataṃ sadhasthaṃ sahasthānaṃ lokatrayamekaḥ advitīyaḥ san tribhiḥ padebhiḥ pādairvimame viśeṣeṇa nirmitavān ‖</w:t>
      </w:r>
    </w:p>
    <w:p>
      <w:pPr>
        <w:pStyle w:val="FirstParagraph"/>
      </w:pPr>
      <w:r>
        <w:rPr>
          <w:bCs/>
          <w:b/>
        </w:rPr>
        <w:t xml:space="preserve">प्रतिपदार्थः (Pratipadārtha).</w:t>
      </w:r>
      <w:r>
        <w:t xml:space="preserve"> </w:t>
      </w:r>
      <w:r>
        <w:rPr>
          <w:iCs/>
          <w:i/>
        </w:rPr>
        <w:t xml:space="preserve">yaḥ</w:t>
      </w:r>
      <w:r>
        <w:t xml:space="preserve"> </w:t>
      </w:r>
      <w:r>
        <w:t xml:space="preserve">— which Viṣṇu;</w:t>
      </w:r>
      <w:r>
        <w:t xml:space="preserve"> </w:t>
      </w:r>
      <w:r>
        <w:rPr>
          <w:iCs/>
          <w:i/>
        </w:rPr>
        <w:t xml:space="preserve">idam</w:t>
      </w:r>
      <w:r>
        <w:t xml:space="preserve"> </w:t>
      </w:r>
      <w:r>
        <w:t xml:space="preserve">— this well-known, visible;</w:t>
      </w:r>
      <w:r>
        <w:t xml:space="preserve"> </w:t>
      </w:r>
      <w:r>
        <w:rPr>
          <w:iCs/>
          <w:i/>
        </w:rPr>
        <w:t xml:space="preserve">dīrgham</w:t>
      </w:r>
      <w:r>
        <w:t xml:space="preserve"> </w:t>
      </w:r>
      <w:r>
        <w:t xml:space="preserve">— very extensive, long-enduring;</w:t>
      </w:r>
      <w:r>
        <w:t xml:space="preserve"> </w:t>
      </w:r>
      <w:r>
        <w:rPr>
          <w:iCs/>
          <w:i/>
        </w:rPr>
        <w:t xml:space="preserve">prayatam</w:t>
      </w:r>
      <w:r>
        <w:t xml:space="preserve"> </w:t>
      </w:r>
      <w:r>
        <w:t xml:space="preserve">— ordained;</w:t>
      </w:r>
      <w:r>
        <w:t xml:space="preserve"> </w:t>
      </w:r>
      <w:r>
        <w:rPr>
          <w:iCs/>
          <w:i/>
        </w:rPr>
        <w:t xml:space="preserve">sadhastham</w:t>
      </w:r>
      <w:r>
        <w:t xml:space="preserve"> </w:t>
      </w:r>
      <w:r>
        <w:t xml:space="preserve">— jointly situated, the three worlds as one common abode;</w:t>
      </w:r>
      <w:r>
        <w:t xml:space="preserve"> </w:t>
      </w:r>
      <w:r>
        <w:rPr>
          <w:iCs/>
          <w:i/>
        </w:rPr>
        <w:t xml:space="preserve">ekaḥ it</w:t>
      </w:r>
      <w:r>
        <w:t xml:space="preserve"> </w:t>
      </w:r>
      <w:r>
        <w:t xml:space="preserve">— (alone, without anyone’s help, whose) one;</w:t>
      </w:r>
      <w:r>
        <w:t xml:space="preserve"> </w:t>
      </w:r>
      <w:r>
        <w:rPr>
          <w:iCs/>
          <w:i/>
        </w:rPr>
        <w:t xml:space="preserve">tribhiḥ padebhiḥ</w:t>
      </w:r>
      <w:r>
        <w:t xml:space="preserve"> </w:t>
      </w:r>
      <w:r>
        <w:t xml:space="preserve">— with the three steps;</w:t>
      </w:r>
      <w:r>
        <w:t xml:space="preserve"> </w:t>
      </w:r>
      <w:r>
        <w:rPr>
          <w:iCs/>
          <w:i/>
        </w:rPr>
        <w:t xml:space="preserve">vimame</w:t>
      </w:r>
      <w:r>
        <w:t xml:space="preserve"> </w:t>
      </w:r>
      <w:r>
        <w:t xml:space="preserve">— made; (to such a)</w:t>
      </w:r>
      <w:r>
        <w:t xml:space="preserve"> </w:t>
      </w:r>
      <w:r>
        <w:rPr>
          <w:iCs/>
          <w:i/>
        </w:rPr>
        <w:t xml:space="preserve">viṣṇave</w:t>
      </w:r>
      <w:r>
        <w:t xml:space="preserve"> </w:t>
      </w:r>
      <w:r>
        <w:t xml:space="preserve">— to Viṣṇu;</w:t>
      </w:r>
      <w:r>
        <w:t xml:space="preserve"> </w:t>
      </w:r>
      <w:r>
        <w:rPr>
          <w:iCs/>
          <w:i/>
        </w:rPr>
        <w:t xml:space="preserve">śūṣam</w:t>
      </w:r>
      <w:r>
        <w:t xml:space="preserve"> </w:t>
      </w:r>
      <w:r>
        <w:t xml:space="preserve">— great strength;</w:t>
      </w:r>
      <w:r>
        <w:t xml:space="preserve"> </w:t>
      </w:r>
      <w:r>
        <w:rPr>
          <w:iCs/>
          <w:i/>
        </w:rPr>
        <w:t xml:space="preserve">manma</w:t>
      </w:r>
      <w:r>
        <w:t xml:space="preserve"> </w:t>
      </w:r>
      <w:r>
        <w:t xml:space="preserve">— and the acceptable hymn;</w:t>
      </w:r>
      <w:r>
        <w:t xml:space="preserve"> </w:t>
      </w:r>
      <w:r>
        <w:rPr>
          <w:iCs/>
          <w:i/>
        </w:rPr>
        <w:t xml:space="preserve">etu</w:t>
      </w:r>
      <w:r>
        <w:t xml:space="preserve"> </w:t>
      </w:r>
      <w:r>
        <w:t xml:space="preserve">— may it reach (and attach to him);</w:t>
      </w:r>
      <w:r>
        <w:t xml:space="preserve"> </w:t>
      </w:r>
      <w:r>
        <w:rPr>
          <w:iCs/>
          <w:i/>
        </w:rPr>
        <w:t xml:space="preserve">girikṣite</w:t>
      </w:r>
      <w:r>
        <w:t xml:space="preserve"> </w:t>
      </w:r>
      <w:r>
        <w:t xml:space="preserve">— who dwells in mantra-speech, or high places like mountains;</w:t>
      </w:r>
      <w:r>
        <w:t xml:space="preserve"> </w:t>
      </w:r>
      <w:r>
        <w:rPr>
          <w:iCs/>
          <w:i/>
        </w:rPr>
        <w:t xml:space="preserve">urugāyāya</w:t>
      </w:r>
      <w:r>
        <w:t xml:space="preserve"> </w:t>
      </w:r>
      <w:r>
        <w:t xml:space="preserve">— praised by many;</w:t>
      </w:r>
      <w:r>
        <w:t xml:space="preserve"> </w:t>
      </w:r>
      <w:r>
        <w:rPr>
          <w:iCs/>
          <w:i/>
        </w:rPr>
        <w:t xml:space="preserve">vṛṣṇe</w:t>
      </w:r>
      <w:r>
        <w:t xml:space="preserve"> </w:t>
      </w:r>
      <w:r>
        <w:t xml:space="preserve">— who showers wishes.</w:t>
      </w:r>
    </w:p>
    <w:p>
      <w:r>
        <w:pict>
          <v:rect style="width:0;height:1.5pt" o:hralign="center" o:hrstd="t" o:hr="t"/>
        </w:pict>
      </w:r>
    </w:p>
    <w:bookmarkEnd w:id="753"/>
    <w:bookmarkEnd w:id="754"/>
    <w:bookmarkStart w:id="755" w:name="printed-p.-579-pdf-597"/>
    <w:p>
      <w:pPr>
        <w:pStyle w:val="Heading3"/>
      </w:pPr>
      <w:r>
        <w:t xml:space="preserve">Printed p. 579 (PDF 597)</w:t>
      </w:r>
    </w:p>
    <w:p>
      <w:pPr>
        <w:pStyle w:val="FirstParagraph"/>
      </w:pPr>
      <w:r>
        <w:rPr>
          <w:iCs/>
          <w:i/>
        </w:rPr>
        <w:t xml:space="preserve">(Header:</w:t>
      </w:r>
      <w:r>
        <w:rPr>
          <w:iCs/>
          <w:i/>
        </w:rPr>
        <w:t xml:space="preserve"> </w:t>
      </w:r>
      <w:r>
        <w:rPr>
          <w:iCs/>
          <w:i/>
        </w:rPr>
        <w:t xml:space="preserve">“</w:t>
      </w:r>
      <w:r>
        <w:rPr>
          <w:iCs/>
          <w:i/>
        </w:rPr>
        <w:t xml:space="preserve">A. 2 A. 2 Va. 36</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भावार्थः (Bhāvārtha).</w:t>
      </w:r>
      <w:r>
        <w:t xml:space="preserve"> </w:t>
      </w:r>
      <w:r>
        <w:t xml:space="preserve">May great strength and an acceptable hymn reach Viṣṇu — the well-known Viṣṇu who, with three steps, alone, with no help from anyone, made these three worlds, extensive and enduring, that are a common abode.</w:t>
      </w:r>
    </w:p>
    <w:p>
      <w:pPr>
        <w:pStyle w:val="BodyText"/>
      </w:pPr>
      <w:r>
        <w:rPr>
          <w:bCs/>
          <w:b/>
        </w:rPr>
        <w:t xml:space="preserve">English Translation (as printed).</w:t>
      </w:r>
      <w:r>
        <w:t xml:space="preserve"> </w:t>
      </w:r>
      <w:r>
        <w:t xml:space="preserve">May acceptable vigour attend Vishnu, who abides in prayer, the hymned of many, the showerer (of benefits), who alone made, by three steps this spacious and durable aggregate (of the three worlds).</w:t>
      </w:r>
    </w:p>
    <w:p>
      <w:pPr>
        <w:pStyle w:val="BodyText"/>
      </w:pPr>
      <w:r>
        <w:rPr>
          <w:bCs/>
          <w:b/>
        </w:rPr>
        <w:t xml:space="preserve">विशेषविषयाः (Viśeṣaviṣayagaḷu — Special Topics).</w:t>
      </w:r>
      <w:r>
        <w:t xml:space="preserve"> </w:t>
      </w:r>
      <w:r>
        <w:rPr>
          <w:bCs/>
          <w:b/>
        </w:rPr>
        <w:t xml:space="preserve">शूषम्</w:t>
      </w:r>
      <w:r>
        <w:t xml:space="preserve"> </w:t>
      </w:r>
      <w:r>
        <w:t xml:space="preserve">—</w:t>
      </w:r>
      <w:r>
        <w:t xml:space="preserve"> </w:t>
      </w:r>
      <w:r>
        <w:rPr>
          <w:iCs/>
          <w:i/>
        </w:rPr>
        <w:t xml:space="preserve">asmadīyaṃ balaṃ mahattvam</w:t>
      </w:r>
      <w:r>
        <w:t xml:space="preserve">: strength produced by our (the sacrificer’s) rites such as sacrifice. The word</w:t>
      </w:r>
      <w:r>
        <w:t xml:space="preserve"> </w:t>
      </w:r>
      <w:r>
        <w:rPr>
          <w:iCs/>
          <w:i/>
        </w:rPr>
        <w:t xml:space="preserve">śūṣa</w:t>
      </w:r>
      <w:r>
        <w:t xml:space="preserve"> </w:t>
      </w:r>
      <w:r>
        <w:t xml:space="preserve">is read among the names of strength,</w:t>
      </w:r>
      <w:r>
        <w:t xml:space="preserve"> </w:t>
      </w:r>
      <w:r>
        <w:rPr>
          <w:iCs/>
          <w:i/>
        </w:rPr>
        <w:t xml:space="preserve">ojaḥ</w:t>
      </w:r>
      <w:r>
        <w:t xml:space="preserve">,</w:t>
      </w:r>
      <w:r>
        <w:t xml:space="preserve"> </w:t>
      </w:r>
      <w:r>
        <w:rPr>
          <w:iCs/>
          <w:i/>
        </w:rPr>
        <w:t xml:space="preserve">pājaḥ</w:t>
      </w:r>
      <w:r>
        <w:t xml:space="preserve"> </w:t>
      </w:r>
      <w:r>
        <w:t xml:space="preserve">etc. (Ni. 2-9 [?]), and among the names of happiness,</w:t>
      </w:r>
      <w:r>
        <w:t xml:space="preserve"> </w:t>
      </w:r>
      <w:r>
        <w:rPr>
          <w:iCs/>
          <w:i/>
        </w:rPr>
        <w:t xml:space="preserve">śiñjāta</w:t>
      </w:r>
      <w:r>
        <w:t xml:space="preserve">,</w:t>
      </w:r>
      <w:r>
        <w:t xml:space="preserve"> </w:t>
      </w:r>
      <w:r>
        <w:rPr>
          <w:iCs/>
          <w:i/>
        </w:rPr>
        <w:t xml:space="preserve">śakara</w:t>
      </w:r>
      <w:r>
        <w:t xml:space="preserve"> </w:t>
      </w:r>
      <w:r>
        <w:t xml:space="preserve">etc. (Ni. 3-6 [?]). In the Ṛgveda-saṃhitā the word is used in both senses.</w:t>
      </w:r>
    </w:p>
    <w:p>
      <w:pPr>
        <w:pStyle w:val="BlockText"/>
      </w:pPr>
      <w:r>
        <w:t xml:space="preserve">सुते सुते न्योकसे बृहद्बृहत एदरिः ।</w:t>
      </w:r>
      <w:r>
        <w:t xml:space="preserve"> </w:t>
      </w:r>
      <w:r>
        <w:t xml:space="preserve">इन्द्राय शूषमर्चति ॥</w:t>
      </w:r>
    </w:p>
    <w:p>
      <w:pPr>
        <w:pStyle w:val="BlockText"/>
      </w:pPr>
      <w:r>
        <w:rPr>
          <w:iCs/>
          <w:i/>
        </w:rPr>
        <w:t xml:space="preserve">sute sute nyokase bṛhadbṛhata edariḥ |</w:t>
      </w:r>
      <w:r>
        <w:t xml:space="preserve"> </w:t>
      </w:r>
      <w:r>
        <w:rPr>
          <w:iCs/>
          <w:i/>
        </w:rPr>
        <w:t xml:space="preserve">indrāya śūṣamarcati ‖</w:t>
      </w:r>
    </w:p>
    <w:p>
      <w:pPr>
        <w:pStyle w:val="FirstParagraph"/>
      </w:pPr>
      <w:r>
        <w:t xml:space="preserve">(Ṛ. Saṃ. 8-4-10 [?].) In this Ṛk,</w:t>
      </w:r>
      <w:r>
        <w:t xml:space="preserve"> </w:t>
      </w:r>
      <w:r>
        <w:rPr>
          <w:iCs/>
          <w:i/>
        </w:rPr>
        <w:t xml:space="preserve">indrasya balaṃ parākramaṃ stauti</w:t>
      </w:r>
      <w:r>
        <w:t xml:space="preserve"> </w:t>
      </w:r>
      <w:r>
        <w:t xml:space="preserve">—</w:t>
      </w:r>
      <w:r>
        <w:t xml:space="preserve"> </w:t>
      </w:r>
      <w:r>
        <w:t xml:space="preserve">“</w:t>
      </w:r>
      <w:r>
        <w:t xml:space="preserve">he praises the strength, the valour, of Indra</w:t>
      </w:r>
      <w:r>
        <w:t xml:space="preserve">”</w:t>
      </w:r>
      <w:r>
        <w:t xml:space="preserve"> </w:t>
      </w:r>
      <w:r>
        <w:t xml:space="preserve">— so</w:t>
      </w:r>
      <w:r>
        <w:t xml:space="preserve"> </w:t>
      </w:r>
      <w:r>
        <w:rPr>
          <w:iCs/>
          <w:i/>
        </w:rPr>
        <w:t xml:space="preserve">śūṣa</w:t>
      </w:r>
      <w:r>
        <w:t xml:space="preserve"> </w:t>
      </w:r>
      <w:r>
        <w:t xml:space="preserve">means strength;</w:t>
      </w:r>
    </w:p>
    <w:p>
      <w:pPr>
        <w:pStyle w:val="BlockText"/>
      </w:pPr>
      <w:r>
        <w:t xml:space="preserve">प्र मन्महे शवसानाय शूषमाङ्गूषं गिर्वणसे अङ्गिरस्वत् ।</w:t>
      </w:r>
      <w:r>
        <w:t xml:space="preserve"> </w:t>
      </w:r>
      <w:r>
        <w:t xml:space="preserve">सुवृक्तिभिः स्तुवत ऋग्मियायार्चामार्कं नरे विश्रुताय ॥</w:t>
      </w:r>
    </w:p>
    <w:p>
      <w:pPr>
        <w:pStyle w:val="BlockText"/>
      </w:pPr>
      <w:r>
        <w:rPr>
          <w:iCs/>
          <w:i/>
        </w:rPr>
        <w:t xml:space="preserve">pra manmahe śavasānāya śūṣamāṅgūṣaṃ girvaṇase aṅgirasvat |</w:t>
      </w:r>
      <w:r>
        <w:t xml:space="preserve"> </w:t>
      </w:r>
      <w:r>
        <w:rPr>
          <w:iCs/>
          <w:i/>
        </w:rPr>
        <w:t xml:space="preserve">suvṛktibhiḥ stuvata ṛgmiyāyārcāmārkaṃ nare viśrutāya ‖</w:t>
      </w:r>
    </w:p>
    <w:p>
      <w:pPr>
        <w:pStyle w:val="FirstParagraph"/>
      </w:pPr>
      <w:r>
        <w:t xml:space="preserve">(Ṛ. Saṃ. 1-62-1.) in which</w:t>
      </w:r>
      <w:r>
        <w:t xml:space="preserve"> </w:t>
      </w:r>
      <w:r>
        <w:rPr>
          <w:iCs/>
          <w:i/>
        </w:rPr>
        <w:t xml:space="preserve">śūṣam āṅgūṣam</w:t>
      </w:r>
      <w:r>
        <w:t xml:space="preserve"> </w:t>
      </w:r>
      <w:r>
        <w:t xml:space="preserve">is</w:t>
      </w:r>
      <w:r>
        <w:t xml:space="preserve"> </w:t>
      </w:r>
      <w:r>
        <w:rPr>
          <w:iCs/>
          <w:i/>
        </w:rPr>
        <w:t xml:space="preserve">sukhahetubhūtaṃ stotram</w:t>
      </w:r>
      <w:r>
        <w:t xml:space="preserve"> </w:t>
      </w:r>
      <w:r>
        <w:t xml:space="preserve">—</w:t>
      </w:r>
      <w:r>
        <w:t xml:space="preserve"> </w:t>
      </w:r>
      <w:r>
        <w:t xml:space="preserve">“</w:t>
      </w:r>
      <w:r>
        <w:t xml:space="preserve">a hymn that causes happiness</w:t>
      </w:r>
      <w:r>
        <w:t xml:space="preserve">”</w:t>
      </w:r>
      <w:r>
        <w:t xml:space="preserve"> </w:t>
      </w:r>
      <w:r>
        <w:t xml:space="preserve">— so</w:t>
      </w:r>
      <w:r>
        <w:t xml:space="preserve"> </w:t>
      </w:r>
      <w:r>
        <w:rPr>
          <w:iCs/>
          <w:i/>
        </w:rPr>
        <w:t xml:space="preserve">śūṣa</w:t>
      </w:r>
      <w:r>
        <w:t xml:space="preserve"> </w:t>
      </w:r>
      <w:r>
        <w:t xml:space="preserve">is explained as happiness. In the present Ṛk it is explained as strength.</w:t>
      </w:r>
    </w:p>
    <w:p>
      <w:pPr>
        <w:pStyle w:val="BodyText"/>
      </w:pPr>
      <w:r>
        <w:rPr>
          <w:bCs/>
          <w:b/>
        </w:rPr>
        <w:t xml:space="preserve">मन्म</w:t>
      </w:r>
      <w:r>
        <w:t xml:space="preserve"> </w:t>
      </w:r>
      <w:r>
        <w:t xml:space="preserve">—</w:t>
      </w:r>
      <w:r>
        <w:t xml:space="preserve"> </w:t>
      </w:r>
      <w:r>
        <w:rPr>
          <w:iCs/>
          <w:i/>
        </w:rPr>
        <w:t xml:space="preserve">mananīyam</w:t>
      </w:r>
      <w:r>
        <w:t xml:space="preserve">: meditative.</w:t>
      </w:r>
      <w:r>
        <w:t xml:space="preserve"> </w:t>
      </w:r>
      <w:r>
        <w:rPr>
          <w:iCs/>
          <w:i/>
        </w:rPr>
        <w:t xml:space="preserve">Mananīyaṃ stotraṃ mananīyaṃ śūṣaṃ vā</w:t>
      </w:r>
      <w:r>
        <w:t xml:space="preserve"> </w:t>
      </w:r>
      <w:r>
        <w:t xml:space="preserve">— it may be an epithet of the hymn or of the strength.</w:t>
      </w:r>
    </w:p>
    <w:p>
      <w:pPr>
        <w:pStyle w:val="BodyText"/>
      </w:pPr>
      <w:r>
        <w:rPr>
          <w:bCs/>
          <w:b/>
        </w:rPr>
        <w:t xml:space="preserve">प्रयतम्</w:t>
      </w:r>
      <w:r>
        <w:t xml:space="preserve"> </w:t>
      </w:r>
      <w:r>
        <w:t xml:space="preserve">— the root</w:t>
      </w:r>
      <w:r>
        <w:t xml:space="preserve"> </w:t>
      </w:r>
      <w:r>
        <w:rPr>
          <w:iCs/>
          <w:i/>
        </w:rPr>
        <w:t xml:space="preserve">yam</w:t>
      </w:r>
      <w:r>
        <w:t xml:space="preserve"> </w:t>
      </w:r>
      <w:r>
        <w:t xml:space="preserve">with the prefix</w:t>
      </w:r>
      <w:r>
        <w:t xml:space="preserve"> </w:t>
      </w:r>
      <w:r>
        <w:rPr>
          <w:iCs/>
          <w:i/>
        </w:rPr>
        <w:t xml:space="preserve">pra</w:t>
      </w:r>
      <w:r>
        <w:t xml:space="preserve"> </w:t>
      </w:r>
      <w:r>
        <w:t xml:space="preserve">gives</w:t>
      </w:r>
      <w:r>
        <w:t xml:space="preserve"> </w:t>
      </w:r>
      <w:r>
        <w:rPr>
          <w:iCs/>
          <w:i/>
        </w:rPr>
        <w:t xml:space="preserve">vistṛtam</w:t>
      </w:r>
      <w:r>
        <w:t xml:space="preserve">,</w:t>
      </w:r>
      <w:r>
        <w:t xml:space="preserve"> </w:t>
      </w:r>
      <w:r>
        <w:rPr>
          <w:iCs/>
          <w:i/>
        </w:rPr>
        <w:t xml:space="preserve">dattam</w:t>
      </w:r>
      <w:r>
        <w:t xml:space="preserve">,</w:t>
      </w:r>
      <w:r>
        <w:t xml:space="preserve"> </w:t>
      </w:r>
      <w:r>
        <w:rPr>
          <w:iCs/>
          <w:i/>
        </w:rPr>
        <w:t xml:space="preserve">niyatam</w:t>
      </w:r>
      <w:r>
        <w:t xml:space="preserve">: extensive, given, regulated. In the present Ṛk it is explained as</w:t>
      </w:r>
      <w:r>
        <w:t xml:space="preserve"> </w:t>
      </w:r>
      <w:r>
        <w:rPr>
          <w:iCs/>
          <w:i/>
        </w:rPr>
        <w:t xml:space="preserve">niyatam</w:t>
      </w:r>
      <w:r>
        <w:t xml:space="preserve">. Since it is an epithet of</w:t>
      </w:r>
      <w:r>
        <w:t xml:space="preserve"> </w:t>
      </w:r>
      <w:r>
        <w:rPr>
          <w:iCs/>
          <w:i/>
        </w:rPr>
        <w:t xml:space="preserve">sadhastham</w:t>
      </w:r>
      <w:r>
        <w:t xml:space="preserve">,</w:t>
      </w:r>
    </w:p>
    <w:p>
      <w:r>
        <w:pict>
          <v:rect style="width:0;height:1.5pt" o:hralign="center" o:hrstd="t" o:hr="t"/>
        </w:pict>
      </w:r>
    </w:p>
    <w:bookmarkEnd w:id="755"/>
    <w:bookmarkStart w:id="756" w:name="printed-p.-580-pdf-598"/>
    <w:p>
      <w:pPr>
        <w:pStyle w:val="Heading3"/>
      </w:pPr>
      <w:r>
        <w:t xml:space="preserve">Printed p. 580 (PDF 598)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t xml:space="preserve">it shows</w:t>
      </w:r>
      <w:r>
        <w:t xml:space="preserve"> </w:t>
      </w:r>
      <w:r>
        <w:t xml:space="preserve">“</w:t>
      </w:r>
      <w:r>
        <w:t xml:space="preserve">a group of three worlds that is well-established by regulation and is a common abode</w:t>
      </w:r>
      <w:r>
        <w:t xml:space="preserve">”</w:t>
      </w:r>
      <w:r>
        <w:t xml:space="preserve">.</w:t>
      </w:r>
    </w:p>
    <w:p>
      <w:pPr>
        <w:pStyle w:val="BodyText"/>
      </w:pPr>
      <w:r>
        <w:rPr>
          <w:bCs/>
          <w:b/>
        </w:rPr>
        <w:t xml:space="preserve">गिरिक्षिते</w:t>
      </w:r>
      <w:r>
        <w:t xml:space="preserve"> </w:t>
      </w:r>
      <w:r>
        <w:t xml:space="preserve">—</w:t>
      </w:r>
      <w:r>
        <w:t xml:space="preserve"> </w:t>
      </w:r>
      <w:r>
        <w:rPr>
          <w:iCs/>
          <w:i/>
        </w:rPr>
        <w:t xml:space="preserve">vāci girivad unnatapradeśe vā tiṣṭhate</w:t>
      </w:r>
      <w:r>
        <w:t xml:space="preserve">: one who is established in mantra-form speech, or who dwells in a lofty region like a mountain; an epithet of</w:t>
      </w:r>
      <w:r>
        <w:t xml:space="preserve"> </w:t>
      </w:r>
      <w:r>
        <w:rPr>
          <w:iCs/>
          <w:i/>
        </w:rPr>
        <w:t xml:space="preserve">viṣṇave</w:t>
      </w:r>
      <w:r>
        <w:t xml:space="preserve">.</w:t>
      </w:r>
    </w:p>
    <w:p>
      <w:pPr>
        <w:pStyle w:val="BodyText"/>
      </w:pPr>
      <w:r>
        <w:rPr>
          <w:bCs/>
          <w:b/>
        </w:rPr>
        <w:t xml:space="preserve">एक इत् त्रिभिः पदेभिः विममे</w:t>
      </w:r>
      <w:r>
        <w:t xml:space="preserve"> </w:t>
      </w:r>
      <w:r>
        <w:t xml:space="preserve">—</w:t>
      </w:r>
      <w:r>
        <w:t xml:space="preserve"> </w:t>
      </w:r>
      <w:r>
        <w:rPr>
          <w:iCs/>
          <w:i/>
        </w:rPr>
        <w:t xml:space="preserve">advitīyaḥ</w:t>
      </w:r>
      <w:r>
        <w:t xml:space="preserve">:</w:t>
      </w:r>
      <w:r>
        <w:t xml:space="preserve"> </w:t>
      </w:r>
      <w:r>
        <w:t xml:space="preserve">“</w:t>
      </w:r>
      <w:r>
        <w:t xml:space="preserve">alone</w:t>
      </w:r>
      <w:r>
        <w:t xml:space="preserve">”</w:t>
      </w:r>
      <w:r>
        <w:t xml:space="preserve"> </w:t>
      </w:r>
      <w:r>
        <w:t xml:space="preserve">means, without the help of others, by himself he made all the worlds with his three steps; the purport.</w:t>
      </w:r>
      <w:r>
        <w:t xml:space="preserve"> </w:t>
      </w:r>
      <w:r>
        <w:rPr>
          <w:iCs/>
          <w:i/>
        </w:rPr>
        <w:t xml:space="preserve">Vimame</w:t>
      </w:r>
      <w:r>
        <w:t xml:space="preserve"> </w:t>
      </w:r>
      <w:r>
        <w:t xml:space="preserve">—</w:t>
      </w:r>
      <w:r>
        <w:t xml:space="preserve"> </w:t>
      </w:r>
      <w:r>
        <w:rPr>
          <w:iCs/>
          <w:i/>
        </w:rPr>
        <w:t xml:space="preserve">viśeṣeṇa nirmame</w:t>
      </w:r>
      <w:r>
        <w:t xml:space="preserve">: made in an excellent way.</w:t>
      </w:r>
    </w:p>
    <w:p>
      <w:pPr>
        <w:pStyle w:val="BodyText"/>
      </w:pPr>
      <w:r>
        <w:rPr>
          <w:bCs/>
          <w:b/>
        </w:rPr>
        <w:t xml:space="preserve">Vyākaraṇa-prakriyā (Ṛk 3; noted briefly).</w:t>
      </w:r>
      <w:r>
        <w:t xml:space="preserve"> </w:t>
      </w:r>
      <w:r>
        <w:rPr>
          <w:iCs/>
          <w:i/>
        </w:rPr>
        <w:t xml:space="preserve">etu</w:t>
      </w:r>
      <w:r>
        <w:t xml:space="preserve"> </w:t>
      </w:r>
      <w:r>
        <w:t xml:space="preserve">(root</w:t>
      </w:r>
      <w:r>
        <w:t xml:space="preserve"> </w:t>
      </w:r>
      <w:r>
        <w:rPr>
          <w:iCs/>
          <w:i/>
        </w:rPr>
        <w:t xml:space="preserve">iṇ gatau</w:t>
      </w:r>
      <w:r>
        <w:t xml:space="preserve">;</w:t>
      </w:r>
      <w:r>
        <w:t xml:space="preserve"> </w:t>
      </w:r>
      <w:r>
        <w:rPr>
          <w:iCs/>
          <w:i/>
        </w:rPr>
        <w:t xml:space="preserve">loṭ</w:t>
      </w:r>
      <w:r>
        <w:t xml:space="preserve"> </w:t>
      </w:r>
      <w:r>
        <w:t xml:space="preserve">3rd sg.;</w:t>
      </w:r>
      <w:r>
        <w:t xml:space="preserve"> </w:t>
      </w:r>
      <w:r>
        <w:rPr>
          <w:iCs/>
          <w:i/>
        </w:rPr>
        <w:t xml:space="preserve">nighāta</w:t>
      </w:r>
      <w:r>
        <w:t xml:space="preserve">);</w:t>
      </w:r>
      <w:r>
        <w:t xml:space="preserve"> </w:t>
      </w:r>
      <w:r>
        <w:rPr>
          <w:iCs/>
          <w:i/>
        </w:rPr>
        <w:t xml:space="preserve">viṣṇave</w:t>
      </w:r>
      <w:r>
        <w:t xml:space="preserve"> </w:t>
      </w:r>
      <w:r>
        <w:t xml:space="preserve">(since the action takes a recipient, the dative by</w:t>
      </w:r>
      <w:r>
        <w:t xml:space="preserve"> </w:t>
      </w:r>
      <w:r>
        <w:rPr>
          <w:iCs/>
          <w:i/>
        </w:rPr>
        <w:t xml:space="preserve">caturthī sampradāne</w:t>
      </w:r>
      <w:r>
        <w:t xml:space="preserve">);</w:t>
      </w:r>
      <w:r>
        <w:t xml:space="preserve"> </w:t>
      </w:r>
      <w:r>
        <w:rPr>
          <w:iCs/>
          <w:i/>
        </w:rPr>
        <w:t xml:space="preserve">manma</w:t>
      </w:r>
      <w:r>
        <w:t xml:space="preserve"> </w:t>
      </w:r>
      <w:r>
        <w:t xml:space="preserve">(root</w:t>
      </w:r>
      <w:r>
        <w:t xml:space="preserve"> </w:t>
      </w:r>
      <w:r>
        <w:rPr>
          <w:iCs/>
          <w:i/>
        </w:rPr>
        <w:t xml:space="preserve">mana jñāne</w:t>
      </w:r>
      <w:r>
        <w:t xml:space="preserve">;</w:t>
      </w:r>
      <w:r>
        <w:t xml:space="preserve"> </w:t>
      </w:r>
      <w:r>
        <w:rPr>
          <w:iCs/>
          <w:i/>
        </w:rPr>
        <w:t xml:space="preserve">sarvadhātubhyo man</w:t>
      </w:r>
      <w:r>
        <w:t xml:space="preserve"> </w:t>
      </w:r>
      <w:r>
        <w:t xml:space="preserve">(Uṇ. Sū. 4-[?])</w:t>
      </w:r>
      <w:r>
        <w:t xml:space="preserve"> </w:t>
      </w:r>
      <w:r>
        <w:rPr>
          <w:iCs/>
          <w:i/>
        </w:rPr>
        <w:t xml:space="preserve">man</w:t>
      </w:r>
      <w:r>
        <w:t xml:space="preserve">;</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girikṣite</w:t>
      </w:r>
      <w:r>
        <w:t xml:space="preserve"> </w:t>
      </w:r>
      <w:r>
        <w:t xml:space="preserve">(root</w:t>
      </w:r>
      <w:r>
        <w:t xml:space="preserve"> </w:t>
      </w:r>
      <w:r>
        <w:rPr>
          <w:iCs/>
          <w:i/>
        </w:rPr>
        <w:t xml:space="preserve">kṣi nivāsagatyoḥ</w:t>
      </w:r>
      <w:r>
        <w:t xml:space="preserve">;</w:t>
      </w:r>
      <w:r>
        <w:t xml:space="preserve"> </w:t>
      </w:r>
      <w:r>
        <w:rPr>
          <w:iCs/>
          <w:i/>
        </w:rPr>
        <w:t xml:space="preserve">kvip ca</w:t>
      </w:r>
      <w:r>
        <w:t xml:space="preserve"> </w:t>
      </w:r>
      <w:r>
        <w:t xml:space="preserve">—</w:t>
      </w:r>
      <w:r>
        <w:t xml:space="preserve"> </w:t>
      </w:r>
      <w:r>
        <w:rPr>
          <w:iCs/>
          <w:i/>
        </w:rPr>
        <w:t xml:space="preserve">kvip</w:t>
      </w:r>
      <w:r>
        <w:t xml:space="preserve">;</w:t>
      </w:r>
      <w:r>
        <w:t xml:space="preserve"> </w:t>
      </w:r>
      <w:r>
        <w:rPr>
          <w:iCs/>
          <w:i/>
        </w:rPr>
        <w:t xml:space="preserve">hrasvasya piti kṛti tuk</w:t>
      </w:r>
      <w:r>
        <w:t xml:space="preserve"> </w:t>
      </w:r>
      <w:r>
        <w:t xml:space="preserve">(Pā. Sū. 6-1-71)</w:t>
      </w:r>
      <w:r>
        <w:t xml:space="preserve"> </w:t>
      </w:r>
      <w:r>
        <w:rPr>
          <w:iCs/>
          <w:i/>
        </w:rPr>
        <w:t xml:space="preserve">tuk</w:t>
      </w:r>
      <w:r>
        <w:t xml:space="preserve">; in the locative,</w:t>
      </w:r>
      <w:r>
        <w:t xml:space="preserve"> </w:t>
      </w:r>
      <w:r>
        <w:rPr>
          <w:iCs/>
          <w:i/>
        </w:rPr>
        <w:t xml:space="preserve">kṛtsvarau</w:t>
      </w:r>
      <w:r>
        <w:t xml:space="preserve"> </w:t>
      </w:r>
      <w:r>
        <w:t xml:space="preserve">…</w:t>
      </w:r>
      <w:r>
        <w:t xml:space="preserve"> </w:t>
      </w:r>
      <w:r>
        <w:rPr>
          <w:iCs/>
          <w:i/>
        </w:rPr>
        <w:t xml:space="preserve">bahulam</w:t>
      </w:r>
      <w:r>
        <w:t xml:space="preserve"> </w:t>
      </w:r>
      <w:r>
        <w:t xml:space="preserve">alukk for the locative;</w:t>
      </w:r>
      <w:r>
        <w:t xml:space="preserve"> </w:t>
      </w:r>
      <w:r>
        <w:rPr>
          <w:iCs/>
          <w:i/>
        </w:rPr>
        <w:t xml:space="preserve">kṛdutarapada</w:t>
      </w:r>
      <w:r>
        <w:t xml:space="preserve">-accent);</w:t>
      </w:r>
      <w:r>
        <w:t xml:space="preserve"> </w:t>
      </w:r>
      <w:r>
        <w:rPr>
          <w:iCs/>
          <w:i/>
        </w:rPr>
        <w:t xml:space="preserve">vṛṣṇe</w:t>
      </w:r>
      <w:r>
        <w:t xml:space="preserve"> </w:t>
      </w:r>
      <w:r>
        <w:t xml:space="preserve">(root</w:t>
      </w:r>
      <w:r>
        <w:t xml:space="preserve"> </w:t>
      </w:r>
      <w:r>
        <w:rPr>
          <w:iCs/>
          <w:i/>
        </w:rPr>
        <w:t xml:space="preserve">vṛṣu secane</w:t>
      </w:r>
      <w:r>
        <w:t xml:space="preserve">;</w:t>
      </w:r>
      <w:r>
        <w:t xml:space="preserve"> </w:t>
      </w:r>
      <w:r>
        <w:rPr>
          <w:iCs/>
          <w:i/>
        </w:rPr>
        <w:t xml:space="preserve">kanin yuvṛṣitakṣirājidhanvidyupakṣy-ātmann-ātapathāyanāḥ</w:t>
      </w:r>
      <w:r>
        <w:t xml:space="preserve"> </w:t>
      </w:r>
      <w:r>
        <w:t xml:space="preserve">[as printed</w:t>
      </w:r>
      <w:r>
        <w:t xml:space="preserve"> </w:t>
      </w:r>
      <w:r>
        <w:t xml:space="preserve">“</w:t>
      </w:r>
      <w:r>
        <w:rPr>
          <w:iCs/>
          <w:i/>
        </w:rPr>
        <w:t xml:space="preserve">kanin yuvṛṣi-</w:t>
      </w:r>
      <w:r>
        <w:t xml:space="preserve">”</w:t>
      </w:r>
      <w:r>
        <w:t xml:space="preserve"> </w:t>
      </w:r>
      <w:r>
        <w:t xml:space="preserve">(Uṇ. Sū. 1-[?])]</w:t>
      </w:r>
      <w:r>
        <w:t xml:space="preserve"> </w:t>
      </w:r>
      <w:r>
        <w:rPr>
          <w:iCs/>
          <w:i/>
        </w:rPr>
        <w:t xml:space="preserve">kasin</w:t>
      </w:r>
      <w:r>
        <w:t xml:space="preserve">… in the dative sg.</w:t>
      </w:r>
      <w:r>
        <w:t xml:space="preserve"> </w:t>
      </w:r>
      <w:r>
        <w:rPr>
          <w:iCs/>
          <w:i/>
        </w:rPr>
        <w:t xml:space="preserve">ā</w:t>
      </w:r>
      <w:r>
        <w:t xml:space="preserve"> </w:t>
      </w:r>
      <w:r>
        <w:t xml:space="preserve">→ … ;</w:t>
      </w:r>
      <w:r>
        <w:t xml:space="preserve"> </w:t>
      </w:r>
      <w:r>
        <w:rPr>
          <w:iCs/>
          <w:i/>
        </w:rPr>
        <w:t xml:space="preserve">ñnityādir nityam</w:t>
      </w:r>
      <w:r>
        <w:t xml:space="preserve"> </w:t>
      </w:r>
      <w:r>
        <w:t xml:space="preserve">first</w:t>
      </w:r>
      <w:r>
        <w:t xml:space="preserve"> </w:t>
      </w:r>
      <w:r>
        <w:rPr>
          <w:iCs/>
          <w:i/>
        </w:rPr>
        <w:t xml:space="preserve">udātta</w:t>
      </w:r>
      <w:r>
        <w:t xml:space="preserve">;</w:t>
      </w:r>
      <w:r>
        <w:t xml:space="preserve"> </w:t>
      </w:r>
      <w:r>
        <w:rPr>
          <w:iCs/>
          <w:i/>
        </w:rPr>
        <w:t xml:space="preserve">lopaḥ</w:t>
      </w:r>
      <w:r>
        <w:t xml:space="preserve"> </w:t>
      </w:r>
      <w:r>
        <w:t xml:space="preserve">of the</w:t>
      </w:r>
      <w:r>
        <w:t xml:space="preserve"> </w:t>
      </w:r>
      <w:r>
        <w:rPr>
          <w:iCs/>
          <w:i/>
        </w:rPr>
        <w:t xml:space="preserve">a</w:t>
      </w:r>
      <w:r>
        <w:t xml:space="preserve"> </w:t>
      </w:r>
      <w:r>
        <w:t xml:space="preserve">of</w:t>
      </w:r>
      <w:r>
        <w:t xml:space="preserve"> </w:t>
      </w:r>
      <w:r>
        <w:rPr>
          <w:iCs/>
          <w:i/>
        </w:rPr>
        <w:t xml:space="preserve">asin</w:t>
      </w:r>
      <w:r>
        <w:t xml:space="preserve">);</w:t>
      </w:r>
      <w:r>
        <w:t xml:space="preserve"> </w:t>
      </w:r>
      <w:r>
        <w:rPr>
          <w:iCs/>
          <w:i/>
        </w:rPr>
        <w:t xml:space="preserve">prayatam</w:t>
      </w:r>
      <w:r>
        <w:t xml:space="preserve"> </w:t>
      </w:r>
      <w:r>
        <w:t xml:space="preserve">(root</w:t>
      </w:r>
      <w:r>
        <w:t xml:space="preserve"> </w:t>
      </w:r>
      <w:r>
        <w:rPr>
          <w:iCs/>
          <w:i/>
        </w:rPr>
        <w:t xml:space="preserve">yam uparame</w:t>
      </w:r>
      <w:r>
        <w:t xml:space="preserve">;</w:t>
      </w:r>
      <w:r>
        <w:t xml:space="preserve"> </w:t>
      </w:r>
      <w:r>
        <w:rPr>
          <w:iCs/>
          <w:i/>
        </w:rPr>
        <w:t xml:space="preserve">kta</w:t>
      </w:r>
      <w:r>
        <w:t xml:space="preserve">;</w:t>
      </w:r>
      <w:r>
        <w:t xml:space="preserve"> </w:t>
      </w:r>
      <w:r>
        <w:rPr>
          <w:iCs/>
          <w:i/>
        </w:rPr>
        <w:t xml:space="preserve">anudāttopadeśa…</w:t>
      </w:r>
      <w:r>
        <w:t xml:space="preserve"> </w:t>
      </w:r>
      <w:r>
        <w:t xml:space="preserve">(Pā. Sū. 6-4-37) loss of the nasal of the root;</w:t>
      </w:r>
      <w:r>
        <w:t xml:space="preserve"> </w:t>
      </w:r>
      <w:r>
        <w:rPr>
          <w:iCs/>
          <w:i/>
        </w:rPr>
        <w:t xml:space="preserve">gatiranantaraḥ</w:t>
      </w:r>
      <w:r>
        <w:t xml:space="preserve"> </w:t>
      </w:r>
      <w:r>
        <w:t xml:space="preserve">(Pā. Sū. 6-2-49) the</w:t>
      </w:r>
      <w:r>
        <w:t xml:space="preserve"> </w:t>
      </w:r>
      <w:r>
        <w:rPr>
          <w:iCs/>
          <w:i/>
        </w:rPr>
        <w:t xml:space="preserve">gati</w:t>
      </w:r>
      <w:r>
        <w:t xml:space="preserve"> </w:t>
      </w:r>
      <w:r>
        <w:t xml:space="preserve">(</w:t>
      </w:r>
      <w:r>
        <w:rPr>
          <w:iCs/>
          <w:i/>
        </w:rPr>
        <w:t xml:space="preserve">pra</w:t>
      </w:r>
      <w:r>
        <w:t xml:space="preserve">) keeps its accent);</w:t>
      </w:r>
      <w:r>
        <w:t xml:space="preserve"> </w:t>
      </w:r>
      <w:r>
        <w:rPr>
          <w:iCs/>
          <w:i/>
        </w:rPr>
        <w:t xml:space="preserve">vimame</w:t>
      </w:r>
      <w:r>
        <w:t xml:space="preserve">,</w:t>
      </w:r>
      <w:r>
        <w:t xml:space="preserve"> </w:t>
      </w:r>
      <w:r>
        <w:rPr>
          <w:iCs/>
          <w:i/>
        </w:rPr>
        <w:t xml:space="preserve">sadhastham</w:t>
      </w:r>
      <w:r>
        <w:t xml:space="preserve"> </w:t>
      </w:r>
      <w:r>
        <w:t xml:space="preserve">— explained in the first Ṛk of this very sūkta;</w:t>
      </w:r>
      <w:r>
        <w:t xml:space="preserve"> </w:t>
      </w:r>
      <w:r>
        <w:rPr>
          <w:iCs/>
          <w:i/>
        </w:rPr>
        <w:t xml:space="preserve">padebhiḥ</w:t>
      </w:r>
      <w:r>
        <w:t xml:space="preserve"> </w:t>
      </w:r>
      <w:r>
        <w:t xml:space="preserve">(</w:t>
      </w:r>
      <w:r>
        <w:rPr>
          <w:iCs/>
          <w:i/>
        </w:rPr>
        <w:t xml:space="preserve">bahulaṃ chandasi</w:t>
      </w:r>
      <w:r>
        <w:t xml:space="preserve"> </w:t>
      </w:r>
      <w:r>
        <w:t xml:space="preserve">(Pā. Sū. 7-1-10):</w:t>
      </w:r>
      <w:r>
        <w:t xml:space="preserve"> </w:t>
      </w:r>
      <w:r>
        <w:rPr>
          <w:iCs/>
          <w:i/>
        </w:rPr>
        <w:t xml:space="preserve">bhis</w:t>
      </w:r>
      <w:r>
        <w:t xml:space="preserve"> </w:t>
      </w:r>
      <w:r>
        <w:t xml:space="preserve">does not take</w:t>
      </w:r>
      <w:r>
        <w:t xml:space="preserve"> </w:t>
      </w:r>
      <w:r>
        <w:rPr>
          <w:iCs/>
          <w:i/>
        </w:rPr>
        <w:t xml:space="preserve">ais</w:t>
      </w:r>
      <w:r>
        <w:t xml:space="preserve">, since</w:t>
      </w:r>
      <w:r>
        <w:t xml:space="preserve"> </w:t>
      </w:r>
      <w:r>
        <w:rPr>
          <w:iCs/>
          <w:i/>
        </w:rPr>
        <w:t xml:space="preserve">ais</w:t>
      </w:r>
      <w:r>
        <w:t xml:space="preserve"> </w:t>
      </w:r>
      <w:r>
        <w:t xml:space="preserve">is optional;</w:t>
      </w:r>
      <w:r>
        <w:t xml:space="preserve"> </w:t>
      </w:r>
      <w:r>
        <w:rPr>
          <w:iCs/>
          <w:i/>
        </w:rPr>
        <w:t xml:space="preserve">bahuvacane jhaly et</w:t>
      </w:r>
      <w:r>
        <w:t xml:space="preserve"> </w:t>
      </w:r>
      <w:r>
        <w:t xml:space="preserve">(Pā. Sū. 7-3-103)</w:t>
      </w:r>
      <w:r>
        <w:t xml:space="preserve"> </w:t>
      </w:r>
      <w:r>
        <w:rPr>
          <w:iCs/>
          <w:i/>
        </w:rPr>
        <w:t xml:space="preserve">e</w:t>
      </w:r>
      <w:r>
        <w:t xml:space="preserve">). ‖ 3 ‖</w:t>
      </w:r>
    </w:p>
    <w:p>
      <w:r>
        <w:pict>
          <v:rect style="width:0;height:1.5pt" o:hralign="center" o:hrstd="t" o:hr="t"/>
        </w:pict>
      </w:r>
    </w:p>
    <w:bookmarkEnd w:id="756"/>
    <w:bookmarkStart w:id="758" w:name="printed-p.-581-pdf-599"/>
    <w:p>
      <w:pPr>
        <w:pStyle w:val="Heading3"/>
      </w:pPr>
      <w:r>
        <w:t xml:space="preserve">Printed p. 581 (PDF 599)</w:t>
      </w:r>
    </w:p>
    <w:p>
      <w:pPr>
        <w:pStyle w:val="FirstParagraph"/>
      </w:pPr>
      <w:r>
        <w:rPr>
          <w:iCs/>
          <w:i/>
        </w:rPr>
        <w:t xml:space="preserve">(Header:</w:t>
      </w:r>
      <w:r>
        <w:rPr>
          <w:iCs/>
          <w:i/>
        </w:rPr>
        <w:t xml:space="preserve"> </w:t>
      </w:r>
      <w:r>
        <w:rPr>
          <w:iCs/>
          <w:i/>
        </w:rPr>
        <w:t xml:space="preserve">“</w:t>
      </w:r>
      <w:r>
        <w:rPr>
          <w:iCs/>
          <w:i/>
        </w:rPr>
        <w:t xml:space="preserve">A. 2 A. 2 Va. 36</w:t>
      </w:r>
      <w:r>
        <w:rPr>
          <w:iCs/>
          <w:i/>
        </w:rPr>
        <w:t xml:space="preserve">”</w:t>
      </w:r>
      <w:r>
        <w:rPr>
          <w:iCs/>
          <w:i/>
        </w:rPr>
        <w:t xml:space="preserve"> </w:t>
      </w:r>
      <w:r>
        <w:rPr>
          <w:iCs/>
          <w:i/>
        </w:rPr>
        <w:t xml:space="preserve">as printed, [?];</w:t>
      </w:r>
      <w:r>
        <w:rPr>
          <w:iCs/>
          <w:i/>
        </w:rPr>
        <w:t xml:space="preserve"> </w:t>
      </w:r>
      <w:r>
        <w:rPr>
          <w:iCs/>
          <w:i/>
        </w:rPr>
        <w:t xml:space="preserve">“</w:t>
      </w:r>
      <w:r>
        <w:rPr>
          <w:iCs/>
          <w:i/>
        </w:rPr>
        <w:t xml:space="preserve">Ṛgvedasaṃhitā</w:t>
      </w:r>
      <w:r>
        <w:rPr>
          <w:iCs/>
          <w:i/>
        </w:rPr>
        <w:t xml:space="preserve">”</w:t>
      </w:r>
      <w:r>
        <w:rPr>
          <w:iCs/>
          <w:i/>
        </w:rPr>
        <w:t xml:space="preserve">.)</w:t>
      </w:r>
    </w:p>
    <w:bookmarkStart w:id="757" w:name="ṛk-4-15"/>
    <w:p>
      <w:pPr>
        <w:pStyle w:val="Heading4"/>
      </w:pPr>
      <w:r>
        <w:t xml:space="preserve">Ṛk 4</w:t>
      </w:r>
    </w:p>
    <w:p>
      <w:pPr>
        <w:pStyle w:val="FirstParagraph"/>
      </w:pPr>
      <w:r>
        <w:rPr>
          <w:bCs/>
          <w:b/>
        </w:rPr>
        <w:t xml:space="preserve">॥ संहितापाठः ॥</w:t>
      </w:r>
    </w:p>
    <w:p>
      <w:pPr>
        <w:pStyle w:val="BlockText"/>
      </w:pPr>
      <w:r>
        <w:t xml:space="preserve">यस्य त्री पूर्णा मधुना पदान्यक्षीयमाणा स्वधया मदन्ति ।</w:t>
      </w:r>
      <w:r>
        <w:t xml:space="preserve"> </w:t>
      </w:r>
      <w:r>
        <w:t xml:space="preserve">य उ त्रिधातु पृथिवीमुत द्यामेको दाधार भुवनानि विश्वा ॥ ४ ॥</w:t>
      </w:r>
    </w:p>
    <w:p>
      <w:pPr>
        <w:pStyle w:val="BlockText"/>
      </w:pPr>
      <w:r>
        <w:rPr>
          <w:iCs/>
          <w:i/>
        </w:rPr>
        <w:t xml:space="preserve">yasya trī pūrṇā madhunā padānyakṣīyamāṇā svadhayā madanti |</w:t>
      </w:r>
      <w:r>
        <w:t xml:space="preserve"> </w:t>
      </w:r>
      <w:r>
        <w:rPr>
          <w:iCs/>
          <w:i/>
        </w:rPr>
        <w:t xml:space="preserve">ya u tridhātu pṛthivīmuta dyāmeko dādhāra bhuvanāni viśvā ‖ 4 ‖</w:t>
      </w:r>
    </w:p>
    <w:p>
      <w:pPr>
        <w:pStyle w:val="FirstParagraph"/>
      </w:pPr>
      <w:r>
        <w:rPr>
          <w:bCs/>
          <w:b/>
        </w:rPr>
        <w:t xml:space="preserve">॥ पदपाठः ॥</w:t>
      </w:r>
    </w:p>
    <w:p>
      <w:pPr>
        <w:pStyle w:val="BlockText"/>
      </w:pPr>
      <w:r>
        <w:t xml:space="preserve">यस्य । त्री । पूर्णा । मधुना । पदानि । अक्षीयमाणा । स्वधया । मदन्ति ।</w:t>
      </w:r>
      <w:r>
        <w:t xml:space="preserve"> </w:t>
      </w:r>
      <w:r>
        <w:t xml:space="preserve">यः । ऊं इति । त्रिऽधातु । पृथिवीम् । उत । द्याम् । एकः । दाधार । भुवनानि । विश्वा ॥ ४ ॥</w:t>
      </w:r>
    </w:p>
    <w:p>
      <w:pPr>
        <w:pStyle w:val="BlockText"/>
      </w:pPr>
      <w:r>
        <w:rPr>
          <w:iCs/>
          <w:i/>
        </w:rPr>
        <w:t xml:space="preserve">yasya | trī | pūrṇā | madhunā | padāni | akṣīyamāṇā | svadhayā | madanti |</w:t>
      </w:r>
      <w:r>
        <w:t xml:space="preserve"> </w:t>
      </w:r>
      <w:r>
        <w:rPr>
          <w:iCs/>
          <w:i/>
        </w:rPr>
        <w:t xml:space="preserve">yaḥ | ūṃ iti | tri ’dhātu | pṛthivīm | uta | dyām | ekaḥ | dādhāra | bhuvanāni | viśvā ‖ 4 ‖</w:t>
      </w:r>
    </w:p>
    <w:p>
      <w:pPr>
        <w:pStyle w:val="FirstParagraph"/>
      </w:pPr>
      <w:r>
        <w:rPr>
          <w:bCs/>
          <w:b/>
        </w:rPr>
        <w:t xml:space="preserve">॥ सायणभाष्यम् ॥</w:t>
      </w:r>
    </w:p>
    <w:p>
      <w:pPr>
        <w:pStyle w:val="BodyText"/>
      </w:pPr>
      <w:r>
        <w:rPr>
          <w:iCs/>
          <w:i/>
        </w:rPr>
        <w:t xml:space="preserve">(Gist: Viṣṇu’s three steps, full of sweet nectar and imperishable, gladden those who rest in them; he alone upholds earth, heaven and all worlds, three-fold. Small type, read with doubt.)</w:t>
      </w:r>
    </w:p>
    <w:p>
      <w:pPr>
        <w:pStyle w:val="BlockText"/>
      </w:pPr>
      <w:r>
        <w:t xml:space="preserve">यस्य विष्णोर्मधुना मधुरेण दिव्येनामृतेन पूर्णा पूर्णानि त्रीणि पदानि पादप्रक्षेपस्थानान्यक्षीयमाणान्यक्षयाणि स्वधया स्वकीयेन [?] मदन्ति मादयन्ते तदाश्रितजनान् । य उ य एव पृथिवीमुत प्रख्यातां भूमिं द्यामुत द्योतनात्मकमन्तरिक्षं [?] च विश्वा विश्वानि सर्वाणि भूतजातानि चतुर्दश लोकांश्च । यद्वा । पृथिवीशब्देनाधोवर्तिन्यः सप्तलोकाः तलादयः [?] द्यौशब्देनोपरिवर्तिनो भूरादयः सप्त लोकाः [?] । एवं चतुर्दश लोकान् विश्वा भुवनानि सर्वाण्यपि तत्त्वानि भूतजातानि । त्रिधातु । त्रयाणां धातूनां समाहारस्त्रिधातु । पृथिव्यप्तेजोरूपधातुत्रयविशिष्टम् [?] यथा भवति तथा दाधार धृतवान् । तुजादित्वादभ्यासस्य दीर्घत्वम् । उत्पत्तिस्थितिनाशकारणत्वादेकोऽपि विश्वं धारयति [?] । त्रिवृत्करणश्रुतिरत्र प्रमाणं । तेजोऽन्नस्य [?] … तत्र त्रेधा [?] … भा. उ. ६-३-४ ; ६-४-१ … यद्वा । त्रिधातु कालत्रयं गुणत्रयं वा दाधारेत्येषः [?] ॥</w:t>
      </w:r>
    </w:p>
    <w:p>
      <w:pPr>
        <w:pStyle w:val="BlockText"/>
      </w:pPr>
      <w:r>
        <w:rPr>
          <w:iCs/>
          <w:i/>
        </w:rPr>
        <w:t xml:space="preserve">yasya viṣṇormadhunā madhureṇa divyenāmṛtena pūrṇā pūrṇāni trīṇi padāni pādaprakṣepasthānānyakṣīyamāṇānyakṣayāṇi svadhayā svakīyena [?] madanti mādayante tadāśritajanān | ya u ya eva pṛthivīmuta prakhyātāṃ bhūmiṃ dyāmuta dyotanātmakamantarikṣaṃ [?] ca viśvā viśvāni sarvāṇi bhūtajātāni caturdaśa lokāṃśca | yadvā | pṛthivīśabdenādhovartinyaḥ saptalokāḥ talādayaḥ [?] dyauśabdenoparivartino bhūrādayaḥ sapta lokāḥ [?] | evaṃ caturdaśa lokān viśvā bhuvanāni sarvāṇyapi tattvāni bhūtajātāni | tridhātu | trayāṇāṃ dhātūnāṃ samāhārastridhātu | pṛthivyaptejorūpadhātutrayaviśiṣṭam [?] yathā bhavati tathā dādhāra dhṛtavān | tujāditvādabhyāsasya dīrghatvam | utpattisthitināśakāraṇatvādeko ’pi viśvaṃ dhārayati [?] | trivṛtkaraṇaśrutiratra pramāṇaṃ | tejo ’nnasya [?] … tatra tredhā [?] … bhā. u. 6-3-4 ; 6-4-1 … yadvā | tridhātu kālatrayaṃ guṇatrayaṃ vā dādhāretyeṣaḥ [?] ‖</w:t>
      </w:r>
    </w:p>
    <w:p>
      <w:r>
        <w:pict>
          <v:rect style="width:0;height:1.5pt" o:hralign="center" o:hrstd="t" o:hr="t"/>
        </w:pict>
      </w:r>
    </w:p>
    <w:bookmarkEnd w:id="757"/>
    <w:bookmarkEnd w:id="758"/>
    <w:bookmarkStart w:id="759" w:name="printed-p.-582-pdf-600"/>
    <w:p>
      <w:pPr>
        <w:pStyle w:val="Heading3"/>
      </w:pPr>
      <w:r>
        <w:t xml:space="preserve">Printed p. 582 (PDF 600)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rPr>
          <w:bCs/>
          <w:b/>
        </w:rPr>
        <w:t xml:space="preserve">प्रतिपदार्थः (Pratipadārtha).</w:t>
      </w:r>
      <w:r>
        <w:t xml:space="preserve"> </w:t>
      </w:r>
      <w:r>
        <w:rPr>
          <w:iCs/>
          <w:i/>
        </w:rPr>
        <w:t xml:space="preserve">yasya</w:t>
      </w:r>
      <w:r>
        <w:t xml:space="preserve"> </w:t>
      </w:r>
      <w:r>
        <w:t xml:space="preserve">— of which Viṣṇu;</w:t>
      </w:r>
      <w:r>
        <w:t xml:space="preserve"> </w:t>
      </w:r>
      <w:r>
        <w:rPr>
          <w:iCs/>
          <w:i/>
        </w:rPr>
        <w:t xml:space="preserve">madhunā</w:t>
      </w:r>
      <w:r>
        <w:t xml:space="preserve"> </w:t>
      </w:r>
      <w:r>
        <w:t xml:space="preserve">— with sweet ambrosia;</w:t>
      </w:r>
      <w:r>
        <w:t xml:space="preserve"> </w:t>
      </w:r>
      <w:r>
        <w:rPr>
          <w:iCs/>
          <w:i/>
        </w:rPr>
        <w:t xml:space="preserve">pūrṇā</w:t>
      </w:r>
      <w:r>
        <w:t xml:space="preserve"> </w:t>
      </w:r>
      <w:r>
        <w:t xml:space="preserve">— filled;</w:t>
      </w:r>
      <w:r>
        <w:t xml:space="preserve"> </w:t>
      </w:r>
      <w:r>
        <w:rPr>
          <w:iCs/>
          <w:i/>
        </w:rPr>
        <w:t xml:space="preserve">padāni</w:t>
      </w:r>
      <w:r>
        <w:t xml:space="preserve"> </w:t>
      </w:r>
      <w:r>
        <w:t xml:space="preserve">— the three places of the steps;</w:t>
      </w:r>
      <w:r>
        <w:t xml:space="preserve"> </w:t>
      </w:r>
      <w:r>
        <w:rPr>
          <w:iCs/>
          <w:i/>
        </w:rPr>
        <w:t xml:space="preserve">akṣīyamāṇā</w:t>
      </w:r>
      <w:r>
        <w:t xml:space="preserve"> </w:t>
      </w:r>
      <w:r>
        <w:t xml:space="preserve">— being imperishable;</w:t>
      </w:r>
      <w:r>
        <w:t xml:space="preserve"> </w:t>
      </w:r>
      <w:r>
        <w:rPr>
          <w:iCs/>
          <w:i/>
        </w:rPr>
        <w:t xml:space="preserve">svadhayā</w:t>
      </w:r>
      <w:r>
        <w:t xml:space="preserve"> </w:t>
      </w:r>
      <w:r>
        <w:t xml:space="preserve">— with sacred food;</w:t>
      </w:r>
      <w:r>
        <w:t xml:space="preserve"> </w:t>
      </w:r>
      <w:r>
        <w:rPr>
          <w:iCs/>
          <w:i/>
        </w:rPr>
        <w:t xml:space="preserve">madanti</w:t>
      </w:r>
      <w:r>
        <w:t xml:space="preserve"> </w:t>
      </w:r>
      <w:r>
        <w:t xml:space="preserve">— (the people who rest in them) they gladden;</w:t>
      </w:r>
      <w:r>
        <w:t xml:space="preserve"> </w:t>
      </w:r>
      <w:r>
        <w:rPr>
          <w:iCs/>
          <w:i/>
        </w:rPr>
        <w:t xml:space="preserve">ya u</w:t>
      </w:r>
      <w:r>
        <w:t xml:space="preserve"> </w:t>
      </w:r>
      <w:r>
        <w:t xml:space="preserve">— and which Viṣṇu;</w:t>
      </w:r>
      <w:r>
        <w:t xml:space="preserve"> </w:t>
      </w:r>
      <w:r>
        <w:rPr>
          <w:iCs/>
          <w:i/>
        </w:rPr>
        <w:t xml:space="preserve">pṛthivīm</w:t>
      </w:r>
      <w:r>
        <w:t xml:space="preserve"> </w:t>
      </w:r>
      <w:r>
        <w:t xml:space="preserve">— the well-known earth;</w:t>
      </w:r>
      <w:r>
        <w:t xml:space="preserve"> </w:t>
      </w:r>
      <w:r>
        <w:rPr>
          <w:iCs/>
          <w:i/>
        </w:rPr>
        <w:t xml:space="preserve">uta</w:t>
      </w:r>
      <w:r>
        <w:t xml:space="preserve"> </w:t>
      </w:r>
      <w:r>
        <w:t xml:space="preserve">— and;</w:t>
      </w:r>
      <w:r>
        <w:t xml:space="preserve"> </w:t>
      </w:r>
      <w:r>
        <w:rPr>
          <w:iCs/>
          <w:i/>
        </w:rPr>
        <w:t xml:space="preserve">dyām</w:t>
      </w:r>
      <w:r>
        <w:t xml:space="preserve"> </w:t>
      </w:r>
      <w:r>
        <w:t xml:space="preserve">— the shining atmosphere; [or</w:t>
      </w:r>
      <w:r>
        <w:t xml:space="preserve"> </w:t>
      </w:r>
      <w:r>
        <w:rPr>
          <w:iCs/>
          <w:i/>
        </w:rPr>
        <w:t xml:space="preserve">pṛthivīm</w:t>
      </w:r>
      <w:r>
        <w:t xml:space="preserve"> </w:t>
      </w:r>
      <w:r>
        <w:t xml:space="preserve">— the seven worlds</w:t>
      </w:r>
      <w:r>
        <w:t xml:space="preserve"> </w:t>
      </w:r>
      <w:r>
        <w:rPr>
          <w:iCs/>
          <w:i/>
        </w:rPr>
        <w:t xml:space="preserve">atala</w:t>
      </w:r>
      <w:r>
        <w:t xml:space="preserve"> </w:t>
      </w:r>
      <w:r>
        <w:t xml:space="preserve">etc. below the earth;</w:t>
      </w:r>
      <w:r>
        <w:t xml:space="preserve"> </w:t>
      </w:r>
      <w:r>
        <w:rPr>
          <w:iCs/>
          <w:i/>
        </w:rPr>
        <w:t xml:space="preserve">dyām</w:t>
      </w:r>
      <w:r>
        <w:t xml:space="preserve"> </w:t>
      </w:r>
      <w:r>
        <w:t xml:space="preserve">— the seven worlds</w:t>
      </w:r>
      <w:r>
        <w:t xml:space="preserve"> </w:t>
      </w:r>
      <w:r>
        <w:rPr>
          <w:iCs/>
          <w:i/>
        </w:rPr>
        <w:t xml:space="preserve">bhūḥ</w:t>
      </w:r>
      <w:r>
        <w:t xml:space="preserve"> </w:t>
      </w:r>
      <w:r>
        <w:t xml:space="preserve">etc. above — thus];</w:t>
      </w:r>
      <w:r>
        <w:t xml:space="preserve"> </w:t>
      </w:r>
      <w:r>
        <w:rPr>
          <w:iCs/>
          <w:i/>
        </w:rPr>
        <w:t xml:space="preserve">viśvā</w:t>
      </w:r>
      <w:r>
        <w:t xml:space="preserve"> </w:t>
      </w:r>
      <w:r>
        <w:t xml:space="preserve">— all;</w:t>
      </w:r>
      <w:r>
        <w:t xml:space="preserve"> </w:t>
      </w:r>
      <w:r>
        <w:rPr>
          <w:iCs/>
          <w:i/>
        </w:rPr>
        <w:t xml:space="preserve">bhuvanāni</w:t>
      </w:r>
      <w:r>
        <w:t xml:space="preserve"> </w:t>
      </w:r>
      <w:r>
        <w:t xml:space="preserve">— the (fourteen) worlds;</w:t>
      </w:r>
      <w:r>
        <w:t xml:space="preserve"> </w:t>
      </w:r>
      <w:r>
        <w:rPr>
          <w:iCs/>
          <w:i/>
        </w:rPr>
        <w:t xml:space="preserve">tridhātu</w:t>
      </w:r>
      <w:r>
        <w:t xml:space="preserve"> </w:t>
      </w:r>
      <w:r>
        <w:t xml:space="preserve">— as combined with the three elements, earth, water and fire;</w:t>
      </w:r>
      <w:r>
        <w:t xml:space="preserve"> </w:t>
      </w:r>
      <w:r>
        <w:rPr>
          <w:iCs/>
          <w:i/>
        </w:rPr>
        <w:t xml:space="preserve">ekaḥ</w:t>
      </w:r>
      <w:r>
        <w:t xml:space="preserve"> </w:t>
      </w:r>
      <w:r>
        <w:t xml:space="preserve">— alone;</w:t>
      </w:r>
      <w:r>
        <w:t xml:space="preserve"> </w:t>
      </w:r>
      <w:r>
        <w:rPr>
          <w:iCs/>
          <w:i/>
        </w:rPr>
        <w:t xml:space="preserve">dādhāra</w:t>
      </w:r>
      <w:r>
        <w:t xml:space="preserve"> </w:t>
      </w:r>
      <w:r>
        <w:t xml:space="preserve">— has upheld (raised and held).</w:t>
      </w:r>
    </w:p>
    <w:p>
      <w:pPr>
        <w:pStyle w:val="BodyText"/>
      </w:pPr>
      <w:r>
        <w:rPr>
          <w:bCs/>
          <w:b/>
        </w:rPr>
        <w:t xml:space="preserve">भावार्थः (Bhāvārtha).</w:t>
      </w:r>
      <w:r>
        <w:t xml:space="preserve"> </w:t>
      </w:r>
      <w:r>
        <w:t xml:space="preserve">The three steps of Viṣṇu, filled with sweet ambrosia and imperishable, delight with sacred food the people who rest in them. And he alone upholds the earth and the sky above, and all the fourteen worlds below and above, together with the three elements, earth, water and fire.</w:t>
      </w:r>
    </w:p>
    <w:p>
      <w:pPr>
        <w:pStyle w:val="BodyText"/>
      </w:pPr>
      <w:r>
        <w:rPr>
          <w:bCs/>
          <w:b/>
        </w:rPr>
        <w:t xml:space="preserve">English Translation (as printed).</w:t>
      </w:r>
      <w:r>
        <w:t xml:space="preserve"> </w:t>
      </w:r>
      <w:r>
        <w:t xml:space="preserve">Whose three imperishable pl[?]ces [as printed, letters blurred], filled with ambrosia, delight (mankind) with sacred food; who verily alone upholds the three elements, and earth and heaven.</w:t>
      </w:r>
    </w:p>
    <w:p>
      <w:pPr>
        <w:pStyle w:val="BodyText"/>
      </w:pPr>
      <w:r>
        <w:rPr>
          <w:bCs/>
          <w:b/>
        </w:rPr>
        <w:t xml:space="preserve">विशेषविषयाः (Viśeṣaviṣayagaḷu — Special Topics).</w:t>
      </w:r>
      <w:r>
        <w:t xml:space="preserve"> </w:t>
      </w:r>
      <w:r>
        <w:rPr>
          <w:bCs/>
          <w:b/>
        </w:rPr>
        <w:t xml:space="preserve">मधुना पूर्णा पदानि स्वधया मदन्ति</w:t>
      </w:r>
      <w:r>
        <w:t xml:space="preserve"> </w:t>
      </w:r>
      <w:r>
        <w:t xml:space="preserve">—</w:t>
      </w:r>
      <w:r>
        <w:t xml:space="preserve"> </w:t>
      </w:r>
      <w:r>
        <w:rPr>
          <w:iCs/>
          <w:i/>
        </w:rPr>
        <w:t xml:space="preserve">divyena amṛtena pūrṇāni pādaprakṣepaṇāni annena āśritajanān mādayanti</w:t>
      </w:r>
      <w:r>
        <w:t xml:space="preserve">: the steps, full of divine ambrosia or of sweetness like ambrosia, delight the devotees with food: thus the nature of the steps and its fruit are praised.</w:t>
      </w:r>
    </w:p>
    <w:p>
      <w:pPr>
        <w:pStyle w:val="BodyText"/>
      </w:pPr>
      <w:r>
        <w:rPr>
          <w:bCs/>
          <w:b/>
        </w:rPr>
        <w:t xml:space="preserve">स्वधया</w:t>
      </w:r>
      <w:r>
        <w:t xml:space="preserve"> </w:t>
      </w:r>
      <w:r>
        <w:t xml:space="preserve">— this word is explained as</w:t>
      </w:r>
      <w:r>
        <w:t xml:space="preserve"> </w:t>
      </w:r>
      <w:r>
        <w:t xml:space="preserve">“</w:t>
      </w:r>
      <w:r>
        <w:t xml:space="preserve">with food</w:t>
      </w:r>
      <w:r>
        <w:t xml:space="preserve">”</w:t>
      </w:r>
      <w:r>
        <w:t xml:space="preserve">. For this context</w:t>
      </w:r>
      <w:r>
        <w:t xml:space="preserve"> </w:t>
      </w:r>
      <w:r>
        <w:t xml:space="preserve">“</w:t>
      </w:r>
      <w:r>
        <w:t xml:space="preserve">food</w:t>
      </w:r>
      <w:r>
        <w:t xml:space="preserve">”</w:t>
      </w:r>
      <w:r>
        <w:t xml:space="preserve"> </w:t>
      </w:r>
      <w:r>
        <w:t xml:space="preserve">does not seem so fitting. In some places Sāyaṇa himself explains the word</w:t>
      </w:r>
      <w:r>
        <w:t xml:space="preserve"> </w:t>
      </w:r>
      <w:r>
        <w:rPr>
          <w:iCs/>
          <w:i/>
        </w:rPr>
        <w:t xml:space="preserve">svadhayā</w:t>
      </w:r>
      <w:r>
        <w:t xml:space="preserve"> </w:t>
      </w:r>
      <w:r>
        <w:t xml:space="preserve">in two ways,</w:t>
      </w:r>
      <w:r>
        <w:t xml:space="preserve"> </w:t>
      </w:r>
      <w:r>
        <w:rPr>
          <w:iCs/>
          <w:i/>
        </w:rPr>
        <w:t xml:space="preserve">ātmīyena tejasā haviḥ-lakṣaṇena annena vā</w:t>
      </w:r>
      <w:r>
        <w:t xml:space="preserve"> </w:t>
      </w:r>
      <w:r>
        <w:t xml:space="preserve">—</w:t>
      </w:r>
      <w:r>
        <w:t xml:space="preserve"> </w:t>
      </w:r>
      <w:r>
        <w:t xml:space="preserve">“</w:t>
      </w:r>
      <w:r>
        <w:t xml:space="preserve">with his own splendour, or with food in the form of oblation</w:t>
      </w:r>
      <w:r>
        <w:t xml:space="preserve">”</w:t>
      </w:r>
      <w:r>
        <w:t xml:space="preserve"> </w:t>
      </w:r>
      <w:r>
        <w:t xml:space="preserve">— so the first meaning suits here better. The</w:t>
      </w:r>
      <w:r>
        <w:t xml:space="preserve"> </w:t>
      </w:r>
      <w:r>
        <w:rPr>
          <w:iCs/>
          <w:i/>
        </w:rPr>
        <w:t xml:space="preserve">Nirukta</w:t>
      </w:r>
      <w:r>
        <w:t xml:space="preserve">-author has put the word among the names of water (Ni. 1-[?]) and among the names of food (Ni. 2-7 [?]). But in many contexts</w:t>
      </w:r>
      <w:r>
        <w:t xml:space="preserve"> </w:t>
      </w:r>
      <w:r>
        <w:rPr>
          <w:iCs/>
          <w:i/>
        </w:rPr>
        <w:t xml:space="preserve">svadhā</w:t>
      </w:r>
      <w:r>
        <w:t xml:space="preserve"> </w:t>
      </w:r>
      <w:r>
        <w:t xml:space="preserve">means</w:t>
      </w:r>
      <w:r>
        <w:t xml:space="preserve"> </w:t>
      </w:r>
      <w:r>
        <w:t xml:space="preserve">“</w:t>
      </w:r>
      <w:r>
        <w:t xml:space="preserve">own greatness</w:t>
      </w:r>
      <w:r>
        <w:t xml:space="preserve">”</w:t>
      </w:r>
      <w:r>
        <w:t xml:space="preserve">,</w:t>
      </w:r>
      <w:r>
        <w:t xml:space="preserve"> </w:t>
      </w:r>
      <w:r>
        <w:t xml:space="preserve">“</w:t>
      </w:r>
      <w:r>
        <w:t xml:space="preserve">own radiance</w:t>
      </w:r>
      <w:r>
        <w:t xml:space="preserve">”</w:t>
      </w:r>
      <w:r>
        <w:t xml:space="preserve">, or</w:t>
      </w:r>
      <w:r>
        <w:t xml:space="preserve"> </w:t>
      </w:r>
      <w:r>
        <w:t xml:space="preserve">“</w:t>
      </w:r>
      <w:r>
        <w:t xml:space="preserve">self-support</w:t>
      </w:r>
      <w:r>
        <w:t xml:space="preserve">”</w:t>
      </w:r>
      <w:r>
        <w:t xml:space="preserve">. For example,</w:t>
      </w:r>
    </w:p>
    <w:p>
      <w:pPr>
        <w:pStyle w:val="BlockText"/>
      </w:pPr>
      <w:r>
        <w:t xml:space="preserve">शश्वत्पुरोषा व्युवास देव्यथो अद्येदं व्यावो मघोनी ।</w:t>
      </w:r>
      <w:r>
        <w:t xml:space="preserve"> </w:t>
      </w:r>
      <w:r>
        <w:t xml:space="preserve">अथो व्युच्छादुत्तराँ अनु द्यूनजरामृता चरति स्वधाभिः ॥</w:t>
      </w:r>
    </w:p>
    <w:p>
      <w:pPr>
        <w:pStyle w:val="BlockText"/>
      </w:pPr>
      <w:r>
        <w:rPr>
          <w:iCs/>
          <w:i/>
        </w:rPr>
        <w:t xml:space="preserve">śaśvatpuroṣā vyuvāsa devyatho adyedaṃ vyāvo maghonī |</w:t>
      </w:r>
      <w:r>
        <w:t xml:space="preserve"> </w:t>
      </w:r>
      <w:r>
        <w:rPr>
          <w:iCs/>
          <w:i/>
        </w:rPr>
        <w:t xml:space="preserve">atho vyucchāduttarā~ anu dyūnajarāmṛtā carati svadhābhiḥ ‖</w:t>
      </w:r>
    </w:p>
    <w:p>
      <w:pPr>
        <w:pStyle w:val="FirstParagraph"/>
      </w:pPr>
      <w:r>
        <w:t xml:space="preserve">(Ṛ. Saṃ. 1-113-13.)</w:t>
      </w:r>
    </w:p>
    <w:p>
      <w:r>
        <w:pict>
          <v:rect style="width:0;height:1.5pt" o:hralign="center" o:hrstd="t" o:hr="t"/>
        </w:pict>
      </w:r>
    </w:p>
    <w:p>
      <w:r>
        <w:pict>
          <v:rect style="width:0;height:1.5pt" o:hralign="center" o:hrstd="t" o:hr="t"/>
        </w:pict>
      </w:r>
    </w:p>
    <w:bookmarkEnd w:id="759"/>
    <w:bookmarkStart w:id="760" w:name="printed-p.-583-pdf-601"/>
    <w:p>
      <w:pPr>
        <w:pStyle w:val="Heading3"/>
      </w:pPr>
      <w:r>
        <w:t xml:space="preserve">Printed p. 583 (PDF 601)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 Special Topics of Ṛk 4 continue.)</w:t>
      </w:r>
    </w:p>
    <w:p>
      <w:pPr>
        <w:pStyle w:val="BodyText"/>
      </w:pPr>
      <w:r>
        <w:t xml:space="preserve">… in the Ṛk [the Uṣas Ṛk just quoted, 1-113-13], for the word</w:t>
      </w:r>
      <w:r>
        <w:t xml:space="preserve"> </w:t>
      </w:r>
      <w:r>
        <w:rPr>
          <w:iCs/>
          <w:i/>
        </w:rPr>
        <w:t xml:space="preserve">svadhābhiḥ</w:t>
      </w:r>
      <w:r>
        <w:t xml:space="preserve"> </w:t>
      </w:r>
      <w:r>
        <w:t xml:space="preserve">used there in connection with Uṣas [?] Sāyaṇa has given the sense</w:t>
      </w:r>
      <w:r>
        <w:t xml:space="preserve"> </w:t>
      </w:r>
      <w:r>
        <w:rPr>
          <w:bCs/>
          <w:b/>
        </w:rPr>
        <w:t xml:space="preserve">ātmīyais tejobhiḥ</w:t>
      </w:r>
      <w:r>
        <w:t xml:space="preserve"> </w:t>
      </w:r>
      <w:r>
        <w:t xml:space="preserve">—</w:t>
      </w:r>
      <w:r>
        <w:t xml:space="preserve"> </w:t>
      </w:r>
      <w:r>
        <w:t xml:space="preserve">“</w:t>
      </w:r>
      <w:r>
        <w:t xml:space="preserve">with her own splendours</w:t>
      </w:r>
      <w:r>
        <w:t xml:space="preserve">”</w:t>
      </w:r>
      <w:r>
        <w:t xml:space="preserve">. Likewise in</w:t>
      </w:r>
    </w:p>
    <w:p>
      <w:pPr>
        <w:pStyle w:val="BlockText"/>
      </w:pPr>
      <w:r>
        <w:t xml:space="preserve">यदंतरिक्षे पतथः पुरुभुजा यद्वेमे रोदसी अनु ।</w:t>
      </w:r>
      <w:r>
        <w:t xml:space="preserve"> </w:t>
      </w:r>
      <w:r>
        <w:t xml:space="preserve">यद्वा स्वधाभिरधितिष्ठथो रथमुत आ यातमश्विना ॥</w:t>
      </w:r>
    </w:p>
    <w:p>
      <w:pPr>
        <w:pStyle w:val="BlockText"/>
      </w:pPr>
      <w:r>
        <w:rPr>
          <w:iCs/>
          <w:i/>
        </w:rPr>
        <w:t xml:space="preserve">yadaṃtarikṣe patathaḥ purubhujā yadveme rodasī anu |</w:t>
      </w:r>
      <w:r>
        <w:t xml:space="preserve"> </w:t>
      </w:r>
      <w:r>
        <w:rPr>
          <w:iCs/>
          <w:i/>
        </w:rPr>
        <w:t xml:space="preserve">yadvā svadhābhiradhitiṣṭhatho rathamuta ā yātamaśvinā ‖</w:t>
      </w:r>
    </w:p>
    <w:p>
      <w:pPr>
        <w:pStyle w:val="FirstParagraph"/>
      </w:pPr>
      <w:r>
        <w:t xml:space="preserve">(Ṛ. Saṃ. 8-10-[?]-[?], as printed, numerals unread.)</w:t>
      </w:r>
    </w:p>
    <w:p>
      <w:pPr>
        <w:pStyle w:val="BodyText"/>
      </w:pPr>
      <w:r>
        <w:t xml:space="preserve">too, he has explained</w:t>
      </w:r>
      <w:r>
        <w:t xml:space="preserve"> </w:t>
      </w:r>
      <w:r>
        <w:rPr>
          <w:bCs/>
          <w:b/>
        </w:rPr>
        <w:t xml:space="preserve">ātmīyais tejobhir balair vā sārdham</w:t>
      </w:r>
      <w:r>
        <w:t xml:space="preserve"> </w:t>
      </w:r>
      <w:r>
        <w:t xml:space="preserve">—</w:t>
      </w:r>
      <w:r>
        <w:t xml:space="preserve"> </w:t>
      </w:r>
      <w:r>
        <w:t xml:space="preserve">“</w:t>
      </w:r>
      <w:r>
        <w:t xml:space="preserve">together with your own splendours, or your own powers</w:t>
      </w:r>
      <w:r>
        <w:t xml:space="preserve">”</w:t>
      </w:r>
      <w:r>
        <w:t xml:space="preserve">.</w:t>
      </w:r>
    </w:p>
    <w:p>
      <w:pPr>
        <w:pStyle w:val="BlockText"/>
      </w:pPr>
      <w:r>
        <w:t xml:space="preserve">न मृत्युरासीदमृतं न तर्हि न रात्र्या अह्न आसीत्प्रकेतः ।</w:t>
      </w:r>
      <w:r>
        <w:t xml:space="preserve"> </w:t>
      </w:r>
      <w:r>
        <w:t xml:space="preserve">आनीदवातं स्वधया तदेकं तस्माद्धान्यन्न परः किं चनास ॥</w:t>
      </w:r>
    </w:p>
    <w:p>
      <w:pPr>
        <w:pStyle w:val="BlockText"/>
      </w:pPr>
      <w:r>
        <w:rPr>
          <w:iCs/>
          <w:i/>
        </w:rPr>
        <w:t xml:space="preserve">na mṛtyurāsīdamṛtaṃ na tarhi na rātryā ahna āsītpraketaḥ |</w:t>
      </w:r>
      <w:r>
        <w:t xml:space="preserve"> </w:t>
      </w:r>
      <w:r>
        <w:rPr>
          <w:iCs/>
          <w:i/>
        </w:rPr>
        <w:t xml:space="preserve">ānīdavātaṃ svadhayā tadekaṃ tasmāddhānyanna paraḥ kiṃ canāsa ‖</w:t>
      </w:r>
    </w:p>
    <w:p>
      <w:pPr>
        <w:pStyle w:val="FirstParagraph"/>
      </w:pPr>
      <w:r>
        <w:t xml:space="preserve">(Ṛ. Saṃ. 10-129-2.)</w:t>
      </w:r>
    </w:p>
    <w:p>
      <w:pPr>
        <w:pStyle w:val="BodyText"/>
      </w:pPr>
      <w:r>
        <w:t xml:space="preserve">In this Ṛk Sāyaṇa explains:</w:t>
      </w:r>
      <w:r>
        <w:t xml:space="preserve"> </w:t>
      </w:r>
      <w:r>
        <w:rPr>
          <w:iCs/>
          <w:i/>
        </w:rPr>
        <w:t xml:space="preserve">svasmin dhīyate dhriyate āśritya vartate iti svadhā</w:t>
      </w:r>
      <w:r>
        <w:t xml:space="preserve"> </w:t>
      </w:r>
      <w:r>
        <w:t xml:space="preserve">—</w:t>
      </w:r>
      <w:r>
        <w:t xml:space="preserve"> </w:t>
      </w:r>
      <w:r>
        <w:t xml:space="preserve">“</w:t>
      </w:r>
      <w:r>
        <w:t xml:space="preserve">that which is held in itself, which exists resting on itself is</w:t>
      </w:r>
      <w:r>
        <w:t xml:space="preserve"> </w:t>
      </w:r>
      <w:r>
        <w:rPr>
          <w:iCs/>
          <w:i/>
        </w:rPr>
        <w:t xml:space="preserve">svadhā</w:t>
      </w:r>
      <w:r>
        <w:t xml:space="preserve">”</w:t>
      </w:r>
      <w:r>
        <w:t xml:space="preserve">; because it depends on its own support, the word</w:t>
      </w:r>
      <w:r>
        <w:t xml:space="preserve"> </w:t>
      </w:r>
      <w:r>
        <w:rPr>
          <w:iCs/>
          <w:i/>
        </w:rPr>
        <w:t xml:space="preserve">svadhā</w:t>
      </w:r>
      <w:r>
        <w:t xml:space="preserve"> </w:t>
      </w:r>
      <w:r>
        <w:t xml:space="preserve">is described as an epithet of the wondrous power of Īśvara (the Supreme Brahman), his</w:t>
      </w:r>
      <w:r>
        <w:t xml:space="preserve"> </w:t>
      </w:r>
      <w:r>
        <w:rPr>
          <w:iCs/>
          <w:i/>
        </w:rPr>
        <w:t xml:space="preserve">māyā</w:t>
      </w:r>
      <w:r>
        <w:t xml:space="preserve">. Therefore in the present Ṛk also it can be understood that Viṣṇu fills all the worlds with his own splendour, his greatness, and his power — extraordinary and protecting the worlds.</w:t>
      </w:r>
    </w:p>
    <w:p>
      <w:pPr>
        <w:pStyle w:val="BlockText"/>
      </w:pPr>
      <w:r>
        <w:t xml:space="preserve">त्रीण्येक उरुगायो वि चक्रमे यत्र देवासो मदन्ति ।</w:t>
      </w:r>
    </w:p>
    <w:p>
      <w:pPr>
        <w:pStyle w:val="BlockText"/>
      </w:pPr>
      <w:r>
        <w:rPr>
          <w:iCs/>
          <w:i/>
        </w:rPr>
        <w:t xml:space="preserve">trīṇyeka urugāyo vi cakrame yatra devāso madanti |</w:t>
      </w:r>
    </w:p>
    <w:p>
      <w:pPr>
        <w:pStyle w:val="FirstParagraph"/>
      </w:pPr>
      <w:r>
        <w:t xml:space="preserve">(Ṛ. Saṃ. 1-[?]-[?], as printed, numerals unread.)</w:t>
      </w:r>
    </w:p>
    <w:p>
      <w:pPr>
        <w:pStyle w:val="BodyText"/>
      </w:pPr>
      <w:r>
        <w:t xml:space="preserve">In such Ṛks it is said that Viṣṇu’s stepping is in all those worlds where even the gods rejoice; in the present Ṛk also the same point is praised.</w:t>
      </w:r>
    </w:p>
    <w:p>
      <w:pPr>
        <w:pStyle w:val="BodyText"/>
      </w:pPr>
      <w:r>
        <w:rPr>
          <w:iCs/>
          <w:i/>
        </w:rPr>
        <w:t xml:space="preserve">svadhām anu</w:t>
      </w:r>
      <w:r>
        <w:t xml:space="preserve">, or</w:t>
      </w:r>
      <w:r>
        <w:t xml:space="preserve"> </w:t>
      </w:r>
      <w:r>
        <w:rPr>
          <w:iCs/>
          <w:i/>
        </w:rPr>
        <w:t xml:space="preserve">anu svadhām</w:t>
      </w:r>
      <w:r>
        <w:t xml:space="preserve">: that these expressions mean</w:t>
      </w:r>
      <w:r>
        <w:t xml:space="preserve"> </w:t>
      </w:r>
      <w:r>
        <w:t xml:space="preserve">“</w:t>
      </w:r>
      <w:r>
        <w:t xml:space="preserve">naturally, by nature, as of oneself</w:t>
      </w:r>
      <w:r>
        <w:t xml:space="preserve">”</w:t>
      </w:r>
      <w:r>
        <w:t xml:space="preserve"> </w:t>
      </w:r>
      <w:r>
        <w:t xml:space="preserve">is to be learnt by examining Ṛks such as 8-20-2 [?] and 2-38-? [?] (said before); and in 6-?-? [?] and others</w:t>
      </w:r>
      <w:r>
        <w:t xml:space="preserve"> </w:t>
      </w:r>
      <w:r>
        <w:rPr>
          <w:iCs/>
          <w:i/>
        </w:rPr>
        <w:t xml:space="preserve">ratha</w:t>
      </w:r>
      <w:r>
        <w:t xml:space="preserve"> </w:t>
      </w:r>
      <w:r>
        <w:t xml:space="preserve">is to be understood as meaning</w:t>
      </w:r>
      <w:r>
        <w:t xml:space="preserve"> </w:t>
      </w:r>
      <w:r>
        <w:t xml:space="preserve">“</w:t>
      </w:r>
      <w:r>
        <w:t xml:space="preserve">army</w:t>
      </w:r>
      <w:r>
        <w:t xml:space="preserve">”</w:t>
      </w:r>
      <w:r>
        <w:t xml:space="preserve">, as in 10-?-? [?] (numerals not read; as printed they are small).</w:t>
      </w:r>
    </w:p>
    <w:p>
      <w:pPr>
        <w:pStyle w:val="BodyText"/>
      </w:pPr>
      <w:r>
        <w:rPr>
          <w:bCs/>
          <w:b/>
        </w:rPr>
        <w:t xml:space="preserve">Tridhātu</w:t>
      </w:r>
      <w:r>
        <w:t xml:space="preserve"> </w:t>
      </w:r>
      <w:r>
        <w:t xml:space="preserve">—</w:t>
      </w:r>
      <w:r>
        <w:t xml:space="preserve"> </w:t>
      </w:r>
      <w:r>
        <w:rPr>
          <w:iCs/>
          <w:i/>
        </w:rPr>
        <w:t xml:space="preserve">trayāṇāṃ dhātūnāṃ samāhāras tridhātu | pṛthivyaptejorūpadhātu | trayaviśiṣṭaṃ yathā bhavati tathā</w:t>
      </w:r>
      <w:r>
        <w:t xml:space="preserve"> </w:t>
      </w:r>
      <w:r>
        <w:t xml:space="preserve">— to be explained as the totality of the three elements, earth, water and fire (</w:t>
      </w:r>
      <w:r>
        <w:rPr>
          <w:iCs/>
          <w:i/>
        </w:rPr>
        <w:t xml:space="preserve">tattva</w:t>
      </w:r>
      <w:r>
        <w:t xml:space="preserve">). And from the Chāndogya Upaniṣad:</w:t>
      </w:r>
    </w:p>
    <w:p>
      <w:pPr>
        <w:pStyle w:val="BlockText"/>
      </w:pPr>
      <w:r>
        <w:t xml:space="preserve">तदैक्षत बहु स्यां प्रजायेयेति तत्तेजोऽसृजत तत्तेज ऐक्षत बहु स्यां प्रजायेयेति तदपोऽसृजत … ता आप ऐक्षन्त बह्व्यः स्याम प्रजा-</w:t>
      </w:r>
    </w:p>
    <w:p>
      <w:pPr>
        <w:pStyle w:val="BlockText"/>
      </w:pPr>
      <w:r>
        <w:rPr>
          <w:iCs/>
          <w:i/>
        </w:rPr>
        <w:t xml:space="preserve">tadaikṣata bahu syāṃ prajāyeyeti tattejo ’sṛjata tatteja aikṣata bahu syāṃ prajāyeyeti tadapo ’sṛjata … tā āpa aikṣanta bahvyaḥ syāma prajā-</w:t>
      </w:r>
    </w:p>
    <w:p>
      <w:r>
        <w:pict>
          <v:rect style="width:0;height:1.5pt" o:hralign="center" o:hrstd="t" o:hr="t"/>
        </w:pict>
      </w:r>
    </w:p>
    <w:bookmarkEnd w:id="760"/>
    <w:bookmarkStart w:id="761" w:name="printed-p.-584-pdf-602"/>
    <w:p>
      <w:pPr>
        <w:pStyle w:val="Heading3"/>
      </w:pPr>
      <w:r>
        <w:t xml:space="preserve">Printed p. 584 (PDF 602)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lockText"/>
      </w:pPr>
      <w:r>
        <w:t xml:space="preserve">येमहीति ता अन्नमसृजन्त । सेयं देवतैक्षत हन्ताहमिमास्तिस्रो देवता अनेन जीवेनात्मनानुप्रविश्य नामरूपे व्याकरवाणीति । तासां त्रिवृतं त्रिवृतमेकैकां करवाणीति सेयं देवतेमास्तिस्रो देवता अनेनैव जीवेनात्मनानुप्रविश्य नामरूपे व्याकरोत् ॥</w:t>
      </w:r>
    </w:p>
    <w:p>
      <w:pPr>
        <w:pStyle w:val="BlockText"/>
      </w:pPr>
      <w:r>
        <w:rPr>
          <w:iCs/>
          <w:i/>
        </w:rPr>
        <w:t xml:space="preserve">yemahīti tā annamasṛjanta | seyaṃ devataikṣata hantāhamimāstisro devatā anena jīvenātmanānupraviśya nāmarūpe vyākaravāṇīti | tāsāṃ trivṛtaṃ trivṛtamekaikāṃ karavāṇīti seyaṃ devatemāstisro devatā anenaiva jīvenātmanānupraviśya nāmarūpe vyākarot ‖</w:t>
      </w:r>
    </w:p>
    <w:p>
      <w:pPr>
        <w:pStyle w:val="FirstParagraph"/>
      </w:pPr>
      <w:r>
        <w:t xml:space="preserve">(Chā. U. 6-3-2, 3 [as printed, abbreviated</w:t>
      </w:r>
      <w:r>
        <w:t xml:space="preserve"> </w:t>
      </w:r>
      <w:r>
        <w:t xml:space="preserve">“</w:t>
      </w:r>
      <w:r>
        <w:t xml:space="preserve">Bhā. U.</w:t>
      </w:r>
      <w:r>
        <w:t xml:space="preserve">”</w:t>
      </w:r>
      <w:r>
        <w:t xml:space="preserve">].)</w:t>
      </w:r>
    </w:p>
    <w:p>
      <w:pPr>
        <w:pStyle w:val="BodyText"/>
      </w:pPr>
      <w:r>
        <w:t xml:space="preserve">Having cited these sentences, Sāyaṇa explains that here (in the Ṛk) the greatness of the Supreme Brahman is praised, who created the three principles in the form of food, water and fire and upholds them by his greatness. This explanation is only one of many that exist for the word</w:t>
      </w:r>
      <w:r>
        <w:t xml:space="preserve"> </w:t>
      </w:r>
      <w:r>
        <w:rPr>
          <w:iCs/>
          <w:i/>
        </w:rPr>
        <w:t xml:space="preserve">tridhātu</w:t>
      </w:r>
      <w:r>
        <w:t xml:space="preserve">. In this very Ṛk Sāyaṇa himself says elsewhere</w:t>
      </w:r>
      <w:r>
        <w:t xml:space="preserve"> </w:t>
      </w:r>
      <w:r>
        <w:rPr>
          <w:bCs/>
          <w:b/>
        </w:rPr>
        <w:t xml:space="preserve">yadvā | tridhātu kālatrayaṃ guṇatrayaṃ vā dādhāretyeṣaḥ</w:t>
      </w:r>
      <w:r>
        <w:t xml:space="preserve"> </w:t>
      </w:r>
      <w:r>
        <w:t xml:space="preserve">—</w:t>
      </w:r>
      <w:r>
        <w:t xml:space="preserve"> </w:t>
      </w:r>
      <w:r>
        <w:t xml:space="preserve">“</w:t>
      </w:r>
      <w:r>
        <w:t xml:space="preserve">or: he upheld the three-fold, namely the three times or the three guṇas</w:t>
      </w:r>
      <w:r>
        <w:t xml:space="preserve">”</w:t>
      </w:r>
      <w:r>
        <w:t xml:space="preserve"> </w:t>
      </w:r>
      <w:r>
        <w:t xml:space="preserve">— i.e. it can mean that he holds in his all-pervasiveness either the three times (past, future, present) or the guṇas</w:t>
      </w:r>
      <w:r>
        <w:t xml:space="preserve"> </w:t>
      </w:r>
      <w:r>
        <w:rPr>
          <w:iCs/>
          <w:i/>
        </w:rPr>
        <w:t xml:space="preserve">sattva</w:t>
      </w:r>
      <w:r>
        <w:t xml:space="preserve">,</w:t>
      </w:r>
      <w:r>
        <w:t xml:space="preserve"> </w:t>
      </w:r>
      <w:r>
        <w:rPr>
          <w:iCs/>
          <w:i/>
        </w:rPr>
        <w:t xml:space="preserve">rajas</w:t>
      </w:r>
      <w:r>
        <w:t xml:space="preserve">,</w:t>
      </w:r>
      <w:r>
        <w:t xml:space="preserve"> </w:t>
      </w:r>
      <w:r>
        <w:rPr>
          <w:iCs/>
          <w:i/>
        </w:rPr>
        <w:t xml:space="preserve">tamas</w:t>
      </w:r>
      <w:r>
        <w:t xml:space="preserve">.</w:t>
      </w:r>
    </w:p>
    <w:p>
      <w:pPr>
        <w:pStyle w:val="BodyText"/>
      </w:pPr>
      <w:r>
        <w:t xml:space="preserve">In the Ṛk</w:t>
      </w:r>
    </w:p>
    <w:p>
      <w:pPr>
        <w:pStyle w:val="BlockText"/>
      </w:pPr>
      <w:r>
        <w:t xml:space="preserve">अग्निरस्मि जन्मना जातवेदा घृतं मे चक्षुरमृतं म आसन् ।</w:t>
      </w:r>
      <w:r>
        <w:t xml:space="preserve"> </w:t>
      </w:r>
      <w:r>
        <w:t xml:space="preserve">अर्कस्त्रिधातू रजसो विमानोऽजस्रो घर्मो हविरस्मि नाम ॥</w:t>
      </w:r>
    </w:p>
    <w:p>
      <w:pPr>
        <w:pStyle w:val="BlockText"/>
      </w:pPr>
      <w:r>
        <w:rPr>
          <w:iCs/>
          <w:i/>
        </w:rPr>
        <w:t xml:space="preserve">agnirasmi janmanā jātavedā ghṛtaṃ me cakṣuramṛtaṃ ma āsan |</w:t>
      </w:r>
      <w:r>
        <w:t xml:space="preserve"> </w:t>
      </w:r>
      <w:r>
        <w:rPr>
          <w:iCs/>
          <w:i/>
        </w:rPr>
        <w:t xml:space="preserve">arkastridhātū rajaso vimāno ’jasro gharmo havirasmi nāma ‖</w:t>
      </w:r>
    </w:p>
    <w:p>
      <w:pPr>
        <w:pStyle w:val="FirstParagraph"/>
      </w:pPr>
      <w:r>
        <w:t xml:space="preserve">(Ṛ. Saṃ. 3-26-7.)</w:t>
      </w:r>
    </w:p>
    <w:p>
      <w:pPr>
        <w:pStyle w:val="BodyText"/>
      </w:pPr>
      <w:r>
        <w:t xml:space="preserve">the word</w:t>
      </w:r>
      <w:r>
        <w:t xml:space="preserve"> </w:t>
      </w:r>
      <w:r>
        <w:rPr>
          <w:iCs/>
          <w:i/>
        </w:rPr>
        <w:t xml:space="preserve">tridhātu</w:t>
      </w:r>
      <w:r>
        <w:t xml:space="preserve"> </w:t>
      </w:r>
      <w:r>
        <w:t xml:space="preserve">is explained as</w:t>
      </w:r>
      <w:r>
        <w:t xml:space="preserve"> </w:t>
      </w:r>
      <w:r>
        <w:rPr>
          <w:bCs/>
          <w:b/>
        </w:rPr>
        <w:t xml:space="preserve">prāṇāpānavyānātmanā tridhā vartamāno ’rko ’rcanīyo yaḥ prāṇo ’sti so ’pi aham evāsmi</w:t>
      </w:r>
      <w:r>
        <w:t xml:space="preserve"> </w:t>
      </w:r>
      <w:r>
        <w:t xml:space="preserve">—</w:t>
      </w:r>
      <w:r>
        <w:t xml:space="preserve"> </w:t>
      </w:r>
      <w:r>
        <w:t xml:space="preserve">“</w:t>
      </w:r>
      <w:r>
        <w:t xml:space="preserve">the worshipful</w:t>
      </w:r>
      <w:r>
        <w:t xml:space="preserve"> </w:t>
      </w:r>
      <w:r>
        <w:rPr>
          <w:iCs/>
          <w:i/>
        </w:rPr>
        <w:t xml:space="preserve">arka</w:t>
      </w:r>
      <w:r>
        <w:t xml:space="preserve"> </w:t>
      </w:r>
      <w:r>
        <w:t xml:space="preserve">who exists threefold as</w:t>
      </w:r>
      <w:r>
        <w:t xml:space="preserve"> </w:t>
      </w:r>
      <w:r>
        <w:rPr>
          <w:iCs/>
          <w:i/>
        </w:rPr>
        <w:t xml:space="preserve">prāṇa</w:t>
      </w:r>
      <w:r>
        <w:t xml:space="preserve">,</w:t>
      </w:r>
      <w:r>
        <w:t xml:space="preserve"> </w:t>
      </w:r>
      <w:r>
        <w:rPr>
          <w:iCs/>
          <w:i/>
        </w:rPr>
        <w:t xml:space="preserve">apāna</w:t>
      </w:r>
      <w:r>
        <w:t xml:space="preserve"> </w:t>
      </w:r>
      <w:r>
        <w:t xml:space="preserve">and</w:t>
      </w:r>
      <w:r>
        <w:t xml:space="preserve"> </w:t>
      </w:r>
      <w:r>
        <w:rPr>
          <w:iCs/>
          <w:i/>
        </w:rPr>
        <w:t xml:space="preserve">vyāna</w:t>
      </w:r>
      <w:r>
        <w:t xml:space="preserve">, the breath that exists, that too am I</w:t>
      </w:r>
      <w:r>
        <w:t xml:space="preserve">”</w:t>
      </w:r>
      <w:r>
        <w:t xml:space="preserve"> </w:t>
      </w:r>
      <w:r>
        <w:t xml:space="preserve">— i.e. the breath-principle of the three forms</w:t>
      </w:r>
      <w:r>
        <w:t xml:space="preserve"> </w:t>
      </w:r>
      <w:r>
        <w:rPr>
          <w:iCs/>
          <w:i/>
        </w:rPr>
        <w:t xml:space="preserve">prāṇa</w:t>
      </w:r>
      <w:r>
        <w:t xml:space="preserve">,</w:t>
      </w:r>
      <w:r>
        <w:t xml:space="preserve"> </w:t>
      </w:r>
      <w:r>
        <w:rPr>
          <w:iCs/>
          <w:i/>
        </w:rPr>
        <w:t xml:space="preserve">apāna</w:t>
      </w:r>
      <w:r>
        <w:t xml:space="preserve"> </w:t>
      </w:r>
      <w:r>
        <w:t xml:space="preserve">and</w:t>
      </w:r>
      <w:r>
        <w:t xml:space="preserve"> </w:t>
      </w:r>
      <w:r>
        <w:rPr>
          <w:iCs/>
          <w:i/>
        </w:rPr>
        <w:t xml:space="preserve">vyāna</w:t>
      </w:r>
      <w:r>
        <w:t xml:space="preserve">;</w:t>
      </w:r>
    </w:p>
    <w:p>
      <w:pPr>
        <w:pStyle w:val="BlockText"/>
      </w:pPr>
      <w:r>
        <w:t xml:space="preserve">यद्देवाः शर्म शरणं यद्भद्रं यदनातुरम् ।</w:t>
      </w:r>
      <w:r>
        <w:t xml:space="preserve"> </w:t>
      </w:r>
      <w:r>
        <w:t xml:space="preserve">त्रिधातु यद्वरूथ्यं [?] तदस्मासु वि यन्तनानेहसो व ऊतयः सु ऊतयो व ऊतयः ॥</w:t>
      </w:r>
    </w:p>
    <w:p>
      <w:pPr>
        <w:pStyle w:val="BlockText"/>
      </w:pPr>
      <w:r>
        <w:rPr>
          <w:iCs/>
          <w:i/>
        </w:rPr>
        <w:t xml:space="preserve">yaddevāḥ śarma śaraṇaṃ yadbhadraṃ yadanāturam |</w:t>
      </w:r>
      <w:r>
        <w:t xml:space="preserve"> </w:t>
      </w:r>
      <w:r>
        <w:rPr>
          <w:iCs/>
          <w:i/>
        </w:rPr>
        <w:t xml:space="preserve">tridhātu yadvarūthyaṃ [?] tadasmāsu vi yantanānehaso va ūtayaḥ su ūtayo va ūtayaḥ ‖</w:t>
      </w:r>
    </w:p>
    <w:p>
      <w:pPr>
        <w:pStyle w:val="FirstParagraph"/>
      </w:pPr>
      <w:r>
        <w:t xml:space="preserve">(Ṛ. Saṃ. 8-47-[?]-[?], as printed, numerals doubtful.)</w:t>
      </w:r>
    </w:p>
    <w:p>
      <w:pPr>
        <w:pStyle w:val="BodyText"/>
      </w:pPr>
      <w:r>
        <w:t xml:space="preserve">in this it is explained as the threefold</w:t>
      </w:r>
      <w:r>
        <w:t xml:space="preserve"> </w:t>
      </w:r>
      <w:r>
        <w:rPr>
          <w:iCs/>
          <w:i/>
        </w:rPr>
        <w:t xml:space="preserve">guṇa</w:t>
      </w:r>
      <w:r>
        <w:t xml:space="preserve"> </w:t>
      </w:r>
      <w:r>
        <w:t xml:space="preserve">of the nature of</w:t>
      </w:r>
      <w:r>
        <w:t xml:space="preserve"> </w:t>
      </w:r>
      <w:r>
        <w:rPr>
          <w:iCs/>
          <w:i/>
        </w:rPr>
        <w:t xml:space="preserve">sattva</w:t>
      </w:r>
      <w:r>
        <w:t xml:space="preserve">,</w:t>
      </w:r>
      <w:r>
        <w:t xml:space="preserve"> </w:t>
      </w:r>
      <w:r>
        <w:rPr>
          <w:iCs/>
          <w:i/>
        </w:rPr>
        <w:t xml:space="preserve">rajas</w:t>
      </w:r>
      <w:r>
        <w:t xml:space="preserve"> </w:t>
      </w:r>
      <w:r>
        <w:t xml:space="preserve">and</w:t>
      </w:r>
      <w:r>
        <w:t xml:space="preserve"> </w:t>
      </w:r>
      <w:r>
        <w:rPr>
          <w:iCs/>
          <w:i/>
        </w:rPr>
        <w:t xml:space="preserve">tamas</w:t>
      </w:r>
      <w:r>
        <w:t xml:space="preserve">. And further in</w:t>
      </w:r>
    </w:p>
    <w:p>
      <w:pPr>
        <w:pStyle w:val="BlockText"/>
      </w:pPr>
      <w:r>
        <w:t xml:space="preserve">आ धर्णसिर्बृहद्दिवो रराणो विश्वेभिर्गभिर्न्नमोभिर्वानः [?] ।</w:t>
      </w:r>
      <w:r>
        <w:t xml:space="preserve"> </w:t>
      </w:r>
      <w:r>
        <w:t xml:space="preserve">ग्ना वसान ओषधीरमृधस्त्रिधातुशृङ्गो वृषभो वयोधाः ॥</w:t>
      </w:r>
    </w:p>
    <w:p>
      <w:pPr>
        <w:pStyle w:val="BlockText"/>
      </w:pPr>
      <w:r>
        <w:rPr>
          <w:iCs/>
          <w:i/>
        </w:rPr>
        <w:t xml:space="preserve">ā dharṇasirbṛhaddivo rarāṇo viśvebhirgabhirnnamobhirvānaḥ [?] |</w:t>
      </w:r>
      <w:r>
        <w:t xml:space="preserve"> </w:t>
      </w:r>
      <w:r>
        <w:rPr>
          <w:iCs/>
          <w:i/>
        </w:rPr>
        <w:t xml:space="preserve">gnā vasāna oṣadhīramṛdhastridhātuśṛṅgo vṛṣabho vayodhāḥ ‖</w:t>
      </w:r>
    </w:p>
    <w:p>
      <w:pPr>
        <w:pStyle w:val="FirstParagraph"/>
      </w:pPr>
      <w:r>
        <w:t xml:space="preserve">(Ṛ. Saṃ. 3-56-[?], as printed, numerals doubtful.)</w:t>
      </w:r>
    </w:p>
    <w:p>
      <w:pPr>
        <w:pStyle w:val="BodyText"/>
      </w:pPr>
      <w:r>
        <w:t xml:space="preserve">there is a description of the flame of Agni. Here for the word</w:t>
      </w:r>
      <w:r>
        <w:t xml:space="preserve"> </w:t>
      </w:r>
      <w:r>
        <w:rPr>
          <w:iCs/>
          <w:i/>
        </w:rPr>
        <w:t xml:space="preserve">tridhātuśṛṅgaḥ</w:t>
      </w:r>
      <w:r>
        <w:t xml:space="preserve"> </w:t>
      </w:r>
      <w:r>
        <w:t xml:space="preserve">the explanation is</w:t>
      </w:r>
      <w:r>
        <w:t xml:space="preserve"> </w:t>
      </w:r>
      <w:r>
        <w:t xml:space="preserve">“</w:t>
      </w:r>
      <w:r>
        <w:t xml:space="preserve">having horns of three kinds</w:t>
      </w:r>
      <w:r>
        <w:t xml:space="preserve">”</w:t>
      </w:r>
      <w:r>
        <w:t xml:space="preserve">:</w:t>
      </w:r>
      <w:r>
        <w:t xml:space="preserve"> </w:t>
      </w:r>
      <w:r>
        <w:rPr>
          <w:iCs/>
          <w:i/>
        </w:rPr>
        <w:t xml:space="preserve">śukla-kṛṣṇa-lohita</w:t>
      </w:r>
      <w:r>
        <w:t xml:space="preserve"> </w:t>
      </w:r>
      <w:r>
        <w:t xml:space="preserve">[?] — white, black and red flames:</w:t>
      </w:r>
      <w:r>
        <w:t xml:space="preserve"> </w:t>
      </w:r>
      <w:r>
        <w:t xml:space="preserve">“</w:t>
      </w:r>
      <w:r>
        <w:t xml:space="preserve">one who has flames rising high in three colours</w:t>
      </w:r>
      <w:r>
        <w:t xml:space="preserve">”</w:t>
      </w:r>
      <w:r>
        <w:t xml:space="preserve">.</w:t>
      </w:r>
    </w:p>
    <w:p>
      <w:pPr>
        <w:pStyle w:val="BlockText"/>
      </w:pPr>
      <w:r>
        <w:t xml:space="preserve">त्रिरा दिवः सवितर्वार्याणि [?] दिवेदिव आ सुव त्रिनो अह्नः ।</w:t>
      </w:r>
      <w:r>
        <w:t xml:space="preserve"> </w:t>
      </w:r>
      <w:r>
        <w:t xml:space="preserve">त्रिधातु राय आ सुवा वसूनि भग त्रातर्धिषणे सातये धाः ॥</w:t>
      </w:r>
    </w:p>
    <w:p>
      <w:pPr>
        <w:pStyle w:val="BlockText"/>
      </w:pPr>
      <w:r>
        <w:rPr>
          <w:iCs/>
          <w:i/>
        </w:rPr>
        <w:t xml:space="preserve">trirā divaḥ savitarvāryāṇi [?] divediva ā suva trino ahnaḥ |</w:t>
      </w:r>
      <w:r>
        <w:t xml:space="preserve"> </w:t>
      </w:r>
      <w:r>
        <w:rPr>
          <w:iCs/>
          <w:i/>
        </w:rPr>
        <w:t xml:space="preserve">tridhātu rāya ā suvā vasūni bhaga trātardhiṣaṇe sātaye dhāḥ ‖</w:t>
      </w:r>
    </w:p>
    <w:p>
      <w:pPr>
        <w:pStyle w:val="FirstParagraph"/>
      </w:pPr>
      <w:r>
        <w:t xml:space="preserve">(Ṛ. Saṃ. 5-82-[?], as printed, numerals doubtful.)</w:t>
      </w:r>
    </w:p>
    <w:p>
      <w:r>
        <w:pict>
          <v:rect style="width:0;height:1.5pt" o:hralign="center" o:hrstd="t" o:hr="t"/>
        </w:pict>
      </w:r>
    </w:p>
    <w:bookmarkEnd w:id="761"/>
    <w:bookmarkStart w:id="762" w:name="printed-p.-585-pdf-603"/>
    <w:p>
      <w:pPr>
        <w:pStyle w:val="Heading3"/>
      </w:pPr>
      <w:r>
        <w:t xml:space="preserve">Printed p. 585 (PDF 603)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t xml:space="preserve">In this, for</w:t>
      </w:r>
      <w:r>
        <w:t xml:space="preserve"> </w:t>
      </w:r>
      <w:r>
        <w:rPr>
          <w:iCs/>
          <w:i/>
        </w:rPr>
        <w:t xml:space="preserve">vasūni dhanāni</w:t>
      </w:r>
      <w:r>
        <w:t xml:space="preserve">, the epithet</w:t>
      </w:r>
      <w:r>
        <w:t xml:space="preserve"> </w:t>
      </w:r>
      <w:r>
        <w:rPr>
          <w:iCs/>
          <w:i/>
        </w:rPr>
        <w:t xml:space="preserve">tridhātūni</w:t>
      </w:r>
      <w:r>
        <w:t xml:space="preserve"> </w:t>
      </w:r>
      <w:r>
        <w:t xml:space="preserve">is explained</w:t>
      </w:r>
      <w:r>
        <w:t xml:space="preserve"> </w:t>
      </w:r>
      <w:r>
        <w:rPr>
          <w:bCs/>
          <w:b/>
        </w:rPr>
        <w:t xml:space="preserve">paśukanakaratnabhedena triprakārāṇi</w:t>
      </w:r>
      <w:r>
        <w:t xml:space="preserve"> </w:t>
      </w:r>
      <w:r>
        <w:t xml:space="preserve">—</w:t>
      </w:r>
      <w:r>
        <w:t xml:space="preserve"> </w:t>
      </w:r>
      <w:r>
        <w:t xml:space="preserve">“</w:t>
      </w:r>
      <w:r>
        <w:t xml:space="preserve">of three kinds by the difference of cattle, gold and jewels</w:t>
      </w:r>
      <w:r>
        <w:t xml:space="preserve">”</w:t>
      </w:r>
      <w:r>
        <w:t xml:space="preserve">: wealth of the three kinds, cattle, gold and gems.</w:t>
      </w:r>
    </w:p>
    <w:p>
      <w:pPr>
        <w:pStyle w:val="BlockText"/>
      </w:pPr>
      <w:r>
        <w:t xml:space="preserve">तव त्रिधातु पृथिवी उत द्यौर्वैश्वानर व्रतमग्ने सचन्त ।</w:t>
      </w:r>
      <w:r>
        <w:t xml:space="preserve"> </w:t>
      </w:r>
      <w:r>
        <w:t xml:space="preserve">त्वं भासा रोदसी आ ततन्थाजस्रेण शोचिषा शोशुचानः ॥</w:t>
      </w:r>
    </w:p>
    <w:p>
      <w:pPr>
        <w:pStyle w:val="BlockText"/>
      </w:pPr>
      <w:r>
        <w:rPr>
          <w:iCs/>
          <w:i/>
        </w:rPr>
        <w:t xml:space="preserve">tava tridhātu pṛthivī uta dyaurvaiśvānara vratamagne sacanta |</w:t>
      </w:r>
      <w:r>
        <w:t xml:space="preserve"> </w:t>
      </w:r>
      <w:r>
        <w:rPr>
          <w:iCs/>
          <w:i/>
        </w:rPr>
        <w:t xml:space="preserve">tvaṃ bhāsā rodasī ā tatanthājasreṇa śociṣā śośucānaḥ ‖</w:t>
      </w:r>
    </w:p>
    <w:p>
      <w:pPr>
        <w:pStyle w:val="FirstParagraph"/>
      </w:pPr>
      <w:r>
        <w:t xml:space="preserve">(Ṛ. Saṃ. 6-[?]-[?], as printed, numerals doubtful.)</w:t>
      </w:r>
    </w:p>
    <w:p>
      <w:pPr>
        <w:pStyle w:val="BodyText"/>
      </w:pPr>
      <w:r>
        <w:t xml:space="preserve">In this Ṛk, describing that the three worlds serve the rite (</w:t>
      </w:r>
      <w:r>
        <w:rPr>
          <w:iCs/>
          <w:i/>
        </w:rPr>
        <w:t xml:space="preserve">vrata</w:t>
      </w:r>
      <w:r>
        <w:t xml:space="preserve">) of Vaiśvānara, the three-fold</w:t>
      </w:r>
      <w:r>
        <w:t xml:space="preserve"> </w:t>
      </w:r>
      <w:r>
        <w:rPr>
          <w:iCs/>
          <w:i/>
        </w:rPr>
        <w:t xml:space="preserve">tridhātu</w:t>
      </w:r>
      <w:r>
        <w:t xml:space="preserve">,</w:t>
      </w:r>
      <w:r>
        <w:t xml:space="preserve"> </w:t>
      </w:r>
      <w:r>
        <w:rPr>
          <w:iCs/>
          <w:i/>
        </w:rPr>
        <w:t xml:space="preserve">pṛthivī</w:t>
      </w:r>
      <w:r>
        <w:t xml:space="preserve">,</w:t>
      </w:r>
      <w:r>
        <w:t xml:space="preserve"> </w:t>
      </w:r>
      <w:r>
        <w:rPr>
          <w:iCs/>
          <w:i/>
        </w:rPr>
        <w:t xml:space="preserve">dyauḥ</w:t>
      </w:r>
      <w:r>
        <w:t xml:space="preserve"> </w:t>
      </w:r>
      <w:r>
        <w:t xml:space="preserve">is used as a synonym of</w:t>
      </w:r>
      <w:r>
        <w:t xml:space="preserve"> </w:t>
      </w:r>
      <w:r>
        <w:rPr>
          <w:iCs/>
          <w:i/>
        </w:rPr>
        <w:t xml:space="preserve">antarikṣa</w:t>
      </w:r>
      <w:r>
        <w:t xml:space="preserve"> </w:t>
      </w:r>
      <w:r>
        <w:t xml:space="preserve">[?].</w:t>
      </w:r>
    </w:p>
    <w:p>
      <w:pPr>
        <w:pStyle w:val="BlockText"/>
      </w:pPr>
      <w:r>
        <w:t xml:space="preserve">तस्मै यो योनिराशयो असि तमनु परामृश्य संलुप्याभिसृज्येष्टिभिः [?] … देतस्मिन्नाशये त्रिधातुरि [?] पैषा विद्याशेत तस्मात्त्रैधातवे नाम ॥ [?]</w:t>
      </w:r>
    </w:p>
    <w:p>
      <w:pPr>
        <w:pStyle w:val="BlockText"/>
      </w:pPr>
      <w:r>
        <w:rPr>
          <w:iCs/>
          <w:i/>
        </w:rPr>
        <w:t xml:space="preserve">tasmai yo yonirāśayo asi tamanu parāmṛśya saṃlupyābhisṛjyeṣṭibhiḥ [?] … detasminnāśaye tridhāturi [?] paiṣā vidyāśeta tasmāttraidhātave nāma ‖ [?]</w:t>
      </w:r>
    </w:p>
    <w:p>
      <w:pPr>
        <w:pStyle w:val="FirstParagraph"/>
      </w:pPr>
      <w:r>
        <w:t xml:space="preserve">(Ai. Brā. 3-3-[?]-[?], as printed, numerals doubtful; the small type of this quotation is only partly legible: read with doubt.)</w:t>
      </w:r>
    </w:p>
    <w:p>
      <w:pPr>
        <w:pStyle w:val="BodyText"/>
      </w:pPr>
      <w:r>
        <w:t xml:space="preserve">At the time of the slaying of the demon Vṛtra, the offering (</w:t>
      </w:r>
      <w:r>
        <w:rPr>
          <w:iCs/>
          <w:i/>
        </w:rPr>
        <w:t xml:space="preserve">iṣṭi</w:t>
      </w:r>
      <w:r>
        <w:t xml:space="preserve">) performed in that context from the support of the triple knowledge, Viṣṇu, is well known as the</w:t>
      </w:r>
      <w:r>
        <w:t xml:space="preserve"> </w:t>
      </w:r>
      <w:r>
        <w:rPr>
          <w:iCs/>
          <w:i/>
        </w:rPr>
        <w:t xml:space="preserve">traidhātavī iṣṭi</w:t>
      </w:r>
      <w:r>
        <w:t xml:space="preserve"> </w:t>
      </w:r>
      <w:r>
        <w:t xml:space="preserve">— this point is learnt from the passage of the Śatapatha-Brāhmaṇa [as printed; the quotation is headed Ai. Brā.].</w:t>
      </w:r>
    </w:p>
    <w:p>
      <w:pPr>
        <w:pStyle w:val="BlockText"/>
      </w:pPr>
      <w:r>
        <w:t xml:space="preserve">तको [?] वै स इमाँल्लोकाँस्त्रेधादुहत्त्रिधातोस्त्रिधातुत्वं यं कामयेतान्नादस्स्यादिति तस्मा एतं त्रिधातुं निर्वपेदिन्द्राय राज्ञे पुरोडाशम् ॥</w:t>
      </w:r>
    </w:p>
    <w:p>
      <w:pPr>
        <w:pStyle w:val="BlockText"/>
      </w:pPr>
      <w:r>
        <w:rPr>
          <w:iCs/>
          <w:i/>
        </w:rPr>
        <w:t xml:space="preserve">tako [?] vai sa imā</w:t>
      </w:r>
      <w:r>
        <w:rPr>
          <w:vertAlign w:val="subscript"/>
          <w:iCs/>
          <w:i/>
        </w:rPr>
        <w:t xml:space="preserve">llokā</w:t>
      </w:r>
      <w:r>
        <w:rPr>
          <w:iCs/>
          <w:i/>
        </w:rPr>
        <w:t xml:space="preserve">stredhāduhattridhātostridhātutvaṃ yaṃ kāmayetānnādassyāditi tasmā etaṃ tridhātuṃ nirvapedindrāya rājñe puroḍāśam ‖</w:t>
      </w:r>
    </w:p>
    <w:p>
      <w:pPr>
        <w:pStyle w:val="FirstParagraph"/>
      </w:pPr>
      <w:r>
        <w:t xml:space="preserve">(Tai. Saṃ. 2-3-[?]-[?], as printed, numerals doubtful.)</w:t>
      </w:r>
    </w:p>
    <w:p>
      <w:pPr>
        <w:pStyle w:val="BodyText"/>
      </w:pPr>
      <w:r>
        <w:t xml:space="preserve">For the word</w:t>
      </w:r>
      <w:r>
        <w:t xml:space="preserve"> </w:t>
      </w:r>
      <w:r>
        <w:rPr>
          <w:iCs/>
          <w:i/>
        </w:rPr>
        <w:t xml:space="preserve">tridhātu</w:t>
      </w:r>
      <w:r>
        <w:t xml:space="preserve"> </w:t>
      </w:r>
      <w:r>
        <w:t xml:space="preserve">in these passages of the Taittirīya-Saṃhitā the commentary is:</w:t>
      </w:r>
    </w:p>
    <w:p>
      <w:pPr>
        <w:pStyle w:val="BlockText"/>
      </w:pPr>
      <w:r>
        <w:t xml:space="preserve">त्रिधातु तिस्रो विधास्त्रिधातोर्देवता लोकत्रयात्मिकाः [?] । ततः बल [?] त्रिधातु देवतानां त्रित्वं प्रजापतिर्लोकत्रयव्याप्त्या [?] निमान् लोकांस्त्रेधादुहत् त्रिस्कारमादुहत् [?] । त्रयो धातवो यस्य सन्तीति त्रिधातुः । त्रेधा धातुर्व्याप्त्वात्पुरोडाशस्य [?] । यद्वा सर्वाधारलोकत्रयात्मकत्वात् त्रिधातुः ॥</w:t>
      </w:r>
    </w:p>
    <w:p>
      <w:pPr>
        <w:pStyle w:val="BlockText"/>
      </w:pPr>
      <w:r>
        <w:rPr>
          <w:iCs/>
          <w:i/>
        </w:rPr>
        <w:t xml:space="preserve">tridhātu tisro vidhāstridhātordevatā lokatrayātmikāḥ [?] | tataḥ bala [?] tridhātu devatānāṃ tritvaṃ prajāpatirlokatrayavyāptyā [?] nimān lokāṃstredhāduhat triskāramāduhat [?] | trayo dhātavo yasya santīti tridhātuḥ | tredhā dhāturvyāptvātpuroḍāśasya [?] | yadvā sarvādhāralokatrayātmakatvāt tridhātuḥ ‖</w:t>
      </w:r>
    </w:p>
    <w:p>
      <w:pPr>
        <w:pStyle w:val="FirstParagraph"/>
      </w:pPr>
      <w:r>
        <w:t xml:space="preserve">(Tai. Saṃ. Bhāṣya.)</w:t>
      </w:r>
    </w:p>
    <w:p>
      <w:pPr>
        <w:pStyle w:val="BodyText"/>
      </w:pPr>
      <w:r>
        <w:t xml:space="preserve">It is explained that Prajāpati arranged the sacrificial food in the form of the</w:t>
      </w:r>
      <w:r>
        <w:t xml:space="preserve"> </w:t>
      </w:r>
      <w:r>
        <w:rPr>
          <w:iCs/>
          <w:i/>
        </w:rPr>
        <w:t xml:space="preserve">puroḍāśa</w:t>
      </w:r>
      <w:r>
        <w:t xml:space="preserve"> </w:t>
      </w:r>
      <w:r>
        <w:t xml:space="preserve">in three times for the deities who are located in the three worlds and who have three forms; thus for the word</w:t>
      </w:r>
      <w:r>
        <w:t xml:space="preserve"> </w:t>
      </w:r>
      <w:r>
        <w:rPr>
          <w:iCs/>
          <w:i/>
        </w:rPr>
        <w:t xml:space="preserve">tridhātu</w:t>
      </w:r>
      <w:r>
        <w:t xml:space="preserve"> </w:t>
      </w:r>
      <w:r>
        <w:t xml:space="preserve">the meanings world, food, the three elements, etc. are given.</w:t>
      </w:r>
    </w:p>
    <w:p>
      <w:pPr>
        <w:pStyle w:val="BodyText"/>
      </w:pPr>
      <w:r>
        <w:t xml:space="preserve">Thus the word</w:t>
      </w:r>
      <w:r>
        <w:t xml:space="preserve"> </w:t>
      </w:r>
      <w:r>
        <w:rPr>
          <w:iCs/>
          <w:i/>
        </w:rPr>
        <w:t xml:space="preserve">tridhātu</w:t>
      </w:r>
      <w:r>
        <w:t xml:space="preserve"> </w:t>
      </w:r>
      <w:r>
        <w:t xml:space="preserve">has been used in various places in different senses. In the present Ṛk, as the principles in the form of earth, water and fire, or as the times past, future and present, …</w:t>
      </w:r>
    </w:p>
    <w:p>
      <w:r>
        <w:pict>
          <v:rect style="width:0;height:1.5pt" o:hralign="center" o:hrstd="t" o:hr="t"/>
        </w:pict>
      </w:r>
    </w:p>
    <w:bookmarkEnd w:id="762"/>
    <w:bookmarkStart w:id="763" w:name="printed-p.-586-pdf-604"/>
    <w:p>
      <w:pPr>
        <w:pStyle w:val="Heading3"/>
      </w:pPr>
      <w:r>
        <w:t xml:space="preserve">Printed p. 586 (PDF 604)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t xml:space="preserve">… or as the guṇas in the form of</w:t>
      </w:r>
      <w:r>
        <w:t xml:space="preserve"> </w:t>
      </w:r>
      <w:r>
        <w:rPr>
          <w:iCs/>
          <w:i/>
        </w:rPr>
        <w:t xml:space="preserve">sattva</w:t>
      </w:r>
      <w:r>
        <w:t xml:space="preserve">,</w:t>
      </w:r>
      <w:r>
        <w:t xml:space="preserve"> </w:t>
      </w:r>
      <w:r>
        <w:rPr>
          <w:iCs/>
          <w:i/>
        </w:rPr>
        <w:t xml:space="preserve">rajas</w:t>
      </w:r>
      <w:r>
        <w:t xml:space="preserve"> </w:t>
      </w:r>
      <w:r>
        <w:t xml:space="preserve">and</w:t>
      </w:r>
      <w:r>
        <w:t xml:space="preserve"> </w:t>
      </w:r>
      <w:r>
        <w:rPr>
          <w:iCs/>
          <w:i/>
        </w:rPr>
        <w:t xml:space="preserve">tamas</w:t>
      </w:r>
      <w:r>
        <w:t xml:space="preserve"> </w:t>
      </w:r>
      <w:r>
        <w:t xml:space="preserve">(it is understood). The sense is that the whole universe, together with all the principles, rests on the support of Viṣṇu.</w:t>
      </w:r>
    </w:p>
    <w:p>
      <w:pPr>
        <w:pStyle w:val="BodyText"/>
      </w:pPr>
      <w:r>
        <w:t xml:space="preserve">Or else: in the Ṛk 6-7-5 [?] quoted above the word</w:t>
      </w:r>
      <w:r>
        <w:t xml:space="preserve"> </w:t>
      </w:r>
      <w:r>
        <w:rPr>
          <w:iCs/>
          <w:i/>
        </w:rPr>
        <w:t xml:space="preserve">tridhātu</w:t>
      </w:r>
      <w:r>
        <w:t xml:space="preserve">, standing together with</w:t>
      </w:r>
      <w:r>
        <w:t xml:space="preserve"> </w:t>
      </w:r>
      <w:r>
        <w:rPr>
          <w:iCs/>
          <w:i/>
        </w:rPr>
        <w:t xml:space="preserve">pṛthivī</w:t>
      </w:r>
      <w:r>
        <w:t xml:space="preserve"> </w:t>
      </w:r>
      <w:r>
        <w:t xml:space="preserve">and</w:t>
      </w:r>
      <w:r>
        <w:t xml:space="preserve"> </w:t>
      </w:r>
      <w:r>
        <w:rPr>
          <w:iCs/>
          <w:i/>
        </w:rPr>
        <w:t xml:space="preserve">dyauḥ</w:t>
      </w:r>
      <w:r>
        <w:t xml:space="preserve">, is used as a synonym of</w:t>
      </w:r>
      <w:r>
        <w:t xml:space="preserve"> </w:t>
      </w:r>
      <w:r>
        <w:rPr>
          <w:iCs/>
          <w:i/>
        </w:rPr>
        <w:t xml:space="preserve">antarikṣa</w:t>
      </w:r>
      <w:r>
        <w:t xml:space="preserve">; in the present Ṛk also</w:t>
      </w:r>
      <w:r>
        <w:t xml:space="preserve"> </w:t>
      </w:r>
      <w:r>
        <w:rPr>
          <w:iCs/>
          <w:i/>
        </w:rPr>
        <w:t xml:space="preserve">tridhātu</w:t>
      </w:r>
      <w:r>
        <w:t xml:space="preserve">,</w:t>
      </w:r>
      <w:r>
        <w:t xml:space="preserve"> </w:t>
      </w:r>
      <w:r>
        <w:rPr>
          <w:iCs/>
          <w:i/>
        </w:rPr>
        <w:t xml:space="preserve">pṛthivīm uta dyām</w:t>
      </w:r>
      <w:r>
        <w:t xml:space="preserve"> </w:t>
      </w:r>
      <w:r>
        <w:t xml:space="preserve">names the three worlds, so here too the meaning may be</w:t>
      </w:r>
      <w:r>
        <w:t xml:space="preserve"> </w:t>
      </w:r>
      <w:r>
        <w:rPr>
          <w:iCs/>
          <w:i/>
        </w:rPr>
        <w:t xml:space="preserve">antarikṣa</w:t>
      </w:r>
      <w:r>
        <w:t xml:space="preserve">. The point is that all of earth and the other worlds rest on Viṣṇu’s support.</w:t>
      </w:r>
    </w:p>
    <w:p>
      <w:pPr>
        <w:pStyle w:val="BodyText"/>
      </w:pPr>
      <w:r>
        <w:rPr>
          <w:bCs/>
          <w:b/>
        </w:rPr>
        <w:t xml:space="preserve">Vyākaraṇa-prakriyā (Ṛk 4; noted briefly; grammar page).</w:t>
      </w:r>
      <w:r>
        <w:t xml:space="preserve"> </w:t>
      </w:r>
      <w:r>
        <w:rPr>
          <w:iCs/>
          <w:i/>
        </w:rPr>
        <w:t xml:space="preserve">akṣīyamāṇā</w:t>
      </w:r>
      <w:r>
        <w:t xml:space="preserve"> </w:t>
      </w:r>
      <w:r>
        <w:t xml:space="preserve">(</w:t>
      </w:r>
      <w:r>
        <w:rPr>
          <w:iCs/>
          <w:i/>
        </w:rPr>
        <w:t xml:space="preserve">na kṣīyamāṇāni</w:t>
      </w:r>
      <w:r>
        <w:t xml:space="preserve">; the</w:t>
      </w:r>
      <w:r>
        <w:t xml:space="preserve"> </w:t>
      </w:r>
      <w:r>
        <w:rPr>
          <w:iCs/>
          <w:i/>
        </w:rPr>
        <w:t xml:space="preserve">nañ</w:t>
      </w:r>
      <w:r>
        <w:t xml:space="preserve">-compound; the</w:t>
      </w:r>
      <w:r>
        <w:t xml:space="preserve"> </w:t>
      </w:r>
      <w:r>
        <w:rPr>
          <w:iCs/>
          <w:i/>
        </w:rPr>
        <w:t xml:space="preserve">tatpuruṣe tulyārthatṛtīyā…</w:t>
      </w:r>
      <w:r>
        <w:t xml:space="preserve"> </w:t>
      </w:r>
      <w:r>
        <w:t xml:space="preserve">sūtra (Pā. Sū. 6-2-2 [?]) gives the</w:t>
      </w:r>
      <w:r>
        <w:t xml:space="preserve"> </w:t>
      </w:r>
      <w:r>
        <w:rPr>
          <w:iCs/>
          <w:i/>
        </w:rPr>
        <w:t xml:space="preserve">nañ</w:t>
      </w:r>
      <w:r>
        <w:t xml:space="preserve">-prefix its own accent; neuter, so</w:t>
      </w:r>
      <w:r>
        <w:t xml:space="preserve"> </w:t>
      </w:r>
      <w:r>
        <w:rPr>
          <w:iCs/>
          <w:i/>
        </w:rPr>
        <w:t xml:space="preserve">śi</w:t>
      </w:r>
      <w:r>
        <w:t xml:space="preserve"> </w:t>
      </w:r>
      <w:r>
        <w:t xml:space="preserve">is replaced by</w:t>
      </w:r>
      <w:r>
        <w:t xml:space="preserve"> </w:t>
      </w:r>
      <w:r>
        <w:rPr>
          <w:iCs/>
          <w:i/>
        </w:rPr>
        <w:t xml:space="preserve">luk</w:t>
      </w:r>
      <w:r>
        <w:t xml:space="preserve">);</w:t>
      </w:r>
      <w:r>
        <w:t xml:space="preserve"> </w:t>
      </w:r>
      <w:r>
        <w:rPr>
          <w:iCs/>
          <w:i/>
        </w:rPr>
        <w:t xml:space="preserve">madanti</w:t>
      </w:r>
      <w:r>
        <w:t xml:space="preserve"> </w:t>
      </w:r>
      <w:r>
        <w:t xml:space="preserve">(root</w:t>
      </w:r>
      <w:r>
        <w:t xml:space="preserve"> </w:t>
      </w:r>
      <w:r>
        <w:rPr>
          <w:iCs/>
          <w:i/>
        </w:rPr>
        <w:t xml:space="preserve">mada tṛptiyoge</w:t>
      </w:r>
      <w:r>
        <w:t xml:space="preserve">, used in the causative sense;</w:t>
      </w:r>
      <w:r>
        <w:t xml:space="preserve"> </w:t>
      </w:r>
      <w:r>
        <w:rPr>
          <w:iCs/>
          <w:i/>
        </w:rPr>
        <w:t xml:space="preserve">laṭ</w:t>
      </w:r>
      <w:r>
        <w:t xml:space="preserve"> </w:t>
      </w:r>
      <w:r>
        <w:t xml:space="preserve">3rd pl.;</w:t>
      </w:r>
      <w:r>
        <w:t xml:space="preserve"> </w:t>
      </w:r>
      <w:r>
        <w:rPr>
          <w:iCs/>
          <w:i/>
        </w:rPr>
        <w:t xml:space="preserve">yuṣmad-</w:t>
      </w:r>
      <w:r>
        <w:t xml:space="preserve"> </w:t>
      </w:r>
      <w:r>
        <w:t xml:space="preserve">…</w:t>
      </w:r>
      <w:r>
        <w:t xml:space="preserve"> </w:t>
      </w:r>
      <w:r>
        <w:rPr>
          <w:iCs/>
          <w:i/>
        </w:rPr>
        <w:t xml:space="preserve">yat</w:t>
      </w:r>
      <w:r>
        <w:t xml:space="preserve">-connection so no</w:t>
      </w:r>
      <w:r>
        <w:t xml:space="preserve"> </w:t>
      </w:r>
      <w:r>
        <w:rPr>
          <w:iCs/>
          <w:i/>
        </w:rPr>
        <w:t xml:space="preserve">nighāta</w:t>
      </w:r>
      <w:r>
        <w:t xml:space="preserve">;</w:t>
      </w:r>
      <w:r>
        <w:t xml:space="preserve"> </w:t>
      </w:r>
      <w:r>
        <w:rPr>
          <w:iCs/>
          <w:i/>
        </w:rPr>
        <w:t xml:space="preserve">tāsyanudāttet</w:t>
      </w:r>
      <w:r>
        <w:t xml:space="preserve"> </w:t>
      </w:r>
      <w:r>
        <w:t xml:space="preserve">…, the root accent remains);</w:t>
      </w:r>
      <w:r>
        <w:t xml:space="preserve"> </w:t>
      </w:r>
      <w:r>
        <w:rPr>
          <w:iCs/>
          <w:i/>
        </w:rPr>
        <w:t xml:space="preserve">tridhātu</w:t>
      </w:r>
      <w:r>
        <w:t xml:space="preserve"> </w:t>
      </w:r>
      <w:r>
        <w:t xml:space="preserve">(root</w:t>
      </w:r>
      <w:r>
        <w:t xml:space="preserve"> </w:t>
      </w:r>
      <w:r>
        <w:rPr>
          <w:iCs/>
          <w:i/>
        </w:rPr>
        <w:t xml:space="preserve">dudhāñ dhāraṇapoṣaṇayoḥ</w:t>
      </w:r>
      <w:r>
        <w:t xml:space="preserve">;</w:t>
      </w:r>
      <w:r>
        <w:t xml:space="preserve"> </w:t>
      </w:r>
      <w:r>
        <w:rPr>
          <w:iCs/>
          <w:i/>
        </w:rPr>
        <w:t xml:space="preserve">sitanigamimasicaratiṣu</w:t>
      </w:r>
      <w:r>
        <w:t xml:space="preserve">… (Uṇ. Sū. 1-[?])</w:t>
      </w:r>
      <w:r>
        <w:t xml:space="preserve"> </w:t>
      </w:r>
      <w:r>
        <w:rPr>
          <w:iCs/>
          <w:i/>
        </w:rPr>
        <w:t xml:space="preserve">tun</w:t>
      </w:r>
      <w:r>
        <w:t xml:space="preserve">;</w:t>
      </w:r>
      <w:r>
        <w:t xml:space="preserve"> </w:t>
      </w:r>
      <w:r>
        <w:rPr>
          <w:iCs/>
          <w:i/>
        </w:rPr>
        <w:t xml:space="preserve">nit</w:t>
      </w:r>
      <w:r>
        <w:t xml:space="preserve">: first</w:t>
      </w:r>
      <w:r>
        <w:t xml:space="preserve"> </w:t>
      </w:r>
      <w:r>
        <w:rPr>
          <w:iCs/>
          <w:i/>
        </w:rPr>
        <w:t xml:space="preserve">udātta</w:t>
      </w:r>
      <w:r>
        <w:t xml:space="preserve">; in the compound</w:t>
      </w:r>
      <w:r>
        <w:t xml:space="preserve"> </w:t>
      </w:r>
      <w:r>
        <w:rPr>
          <w:iCs/>
          <w:i/>
        </w:rPr>
        <w:t xml:space="preserve">kṛdutara</w:t>
      </w:r>
      <w:r>
        <w:t xml:space="preserve"> </w:t>
      </w:r>
      <w:r>
        <w:t xml:space="preserve">stem accent);</w:t>
      </w:r>
      <w:r>
        <w:t xml:space="preserve"> </w:t>
      </w:r>
      <w:r>
        <w:rPr>
          <w:iCs/>
          <w:i/>
        </w:rPr>
        <w:t xml:space="preserve">dādhāra</w:t>
      </w:r>
      <w:r>
        <w:t xml:space="preserve"> </w:t>
      </w:r>
      <w:r>
        <w:t xml:space="preserve">(root</w:t>
      </w:r>
      <w:r>
        <w:t xml:space="preserve"> </w:t>
      </w:r>
      <w:r>
        <w:rPr>
          <w:iCs/>
          <w:i/>
        </w:rPr>
        <w:t xml:space="preserve">dhṛñ avasthāne</w:t>
      </w:r>
      <w:r>
        <w:t xml:space="preserve">;</w:t>
      </w:r>
      <w:r>
        <w:t xml:space="preserve"> </w:t>
      </w:r>
      <w:r>
        <w:rPr>
          <w:iCs/>
          <w:i/>
        </w:rPr>
        <w:t xml:space="preserve">liṭ</w:t>
      </w:r>
      <w:r>
        <w:t xml:space="preserve"> </w:t>
      </w:r>
      <w:r>
        <w:t xml:space="preserve">3rd sg.; reduplication of the root;</w:t>
      </w:r>
      <w:r>
        <w:t xml:space="preserve"> </w:t>
      </w:r>
      <w:r>
        <w:rPr>
          <w:iCs/>
          <w:i/>
        </w:rPr>
        <w:t xml:space="preserve">tujādīnāṃ dīrgho ’bhyāsasya</w:t>
      </w:r>
      <w:r>
        <w:t xml:space="preserve"> </w:t>
      </w:r>
      <w:r>
        <w:t xml:space="preserve">(Pā. Sū. 6-1-7) lengthening of the reduplicate;</w:t>
      </w:r>
      <w:r>
        <w:t xml:space="preserve"> </w:t>
      </w:r>
      <w:r>
        <w:rPr>
          <w:iCs/>
          <w:i/>
        </w:rPr>
        <w:t xml:space="preserve">yat</w:t>
      </w:r>
      <w:r>
        <w:t xml:space="preserve">-connection, no</w:t>
      </w:r>
      <w:r>
        <w:t xml:space="preserve"> </w:t>
      </w:r>
      <w:r>
        <w:rPr>
          <w:iCs/>
          <w:i/>
        </w:rPr>
        <w:t xml:space="preserve">nighāta</w:t>
      </w:r>
      <w:r>
        <w:t xml:space="preserve">;</w:t>
      </w:r>
      <w:r>
        <w:t xml:space="preserve"> </w:t>
      </w:r>
      <w:r>
        <w:rPr>
          <w:iCs/>
          <w:i/>
        </w:rPr>
        <w:t xml:space="preserve">liti</w:t>
      </w:r>
      <w:r>
        <w:t xml:space="preserve"> </w:t>
      </w:r>
      <w:r>
        <w:t xml:space="preserve">(Pā. Sū. 6-1-193 [?]) accent before the suffix);</w:t>
      </w:r>
      <w:r>
        <w:t xml:space="preserve"> </w:t>
      </w:r>
      <w:r>
        <w:rPr>
          <w:iCs/>
          <w:i/>
        </w:rPr>
        <w:t xml:space="preserve">viśvā</w:t>
      </w:r>
      <w:r>
        <w:t xml:space="preserve"> </w:t>
      </w:r>
      <w:r>
        <w:t xml:space="preserve">(as before, in the plural the</w:t>
      </w:r>
      <w:r>
        <w:t xml:space="preserve"> </w:t>
      </w:r>
      <w:r>
        <w:rPr>
          <w:iCs/>
          <w:i/>
        </w:rPr>
        <w:t xml:space="preserve">śi</w:t>
      </w:r>
      <w:r>
        <w:t xml:space="preserve"> </w:t>
      </w:r>
      <w:r>
        <w:t xml:space="preserve">is lost). ‖ 4 ‖</w:t>
      </w:r>
    </w:p>
    <w:p>
      <w:r>
        <w:pict>
          <v:rect style="width:0;height:1.5pt" o:hralign="center" o:hrstd="t" o:hr="t"/>
        </w:pict>
      </w:r>
    </w:p>
    <w:bookmarkEnd w:id="763"/>
    <w:bookmarkStart w:id="765" w:name="printed-p.-587-pdf-605"/>
    <w:p>
      <w:pPr>
        <w:pStyle w:val="Heading3"/>
      </w:pPr>
      <w:r>
        <w:t xml:space="preserve">Printed p. 587 (PDF 605)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bookmarkStart w:id="764" w:name="ṛk-5-13"/>
    <w:p>
      <w:pPr>
        <w:pStyle w:val="Heading4"/>
      </w:pPr>
      <w:r>
        <w:t xml:space="preserve">Ṛk 5</w:t>
      </w:r>
    </w:p>
    <w:p>
      <w:pPr>
        <w:pStyle w:val="FirstParagraph"/>
      </w:pPr>
      <w:r>
        <w:rPr>
          <w:bCs/>
          <w:b/>
        </w:rPr>
        <w:t xml:space="preserve">॥ संहितापाठः ॥</w:t>
      </w:r>
    </w:p>
    <w:p>
      <w:pPr>
        <w:pStyle w:val="BlockText"/>
      </w:pPr>
      <w:r>
        <w:t xml:space="preserve">तदस्य प्रियमभि पाथो अश्यां नरो यत्र देवयवो मदन्ति ।</w:t>
      </w:r>
      <w:r>
        <w:t xml:space="preserve"> </w:t>
      </w:r>
      <w:r>
        <w:t xml:space="preserve">उरुक्रमस्य स हि बन्धुरित्था विष्णोः पदे परमे मध्व उत्सः ॥ ५ ॥</w:t>
      </w:r>
    </w:p>
    <w:p>
      <w:pPr>
        <w:pStyle w:val="BlockText"/>
      </w:pPr>
      <w:r>
        <w:rPr>
          <w:iCs/>
          <w:i/>
        </w:rPr>
        <w:t xml:space="preserve">tadasya priyamabhi pātho aśyāṃ naro yatra devayavo madanti |</w:t>
      </w:r>
      <w:r>
        <w:t xml:space="preserve"> </w:t>
      </w:r>
      <w:r>
        <w:rPr>
          <w:iCs/>
          <w:i/>
        </w:rPr>
        <w:t xml:space="preserve">urukramasya sa hi bandhuritthā viṣṇoḥ pade parame madhva utsaḥ ‖ 5 ‖</w:t>
      </w:r>
    </w:p>
    <w:p>
      <w:pPr>
        <w:pStyle w:val="FirstParagraph"/>
      </w:pPr>
      <w:r>
        <w:rPr>
          <w:bCs/>
          <w:b/>
        </w:rPr>
        <w:t xml:space="preserve">॥ पदपाठः ॥</w:t>
      </w:r>
    </w:p>
    <w:p>
      <w:pPr>
        <w:pStyle w:val="BlockText"/>
      </w:pPr>
      <w:r>
        <w:t xml:space="preserve">तत् । अस्य । प्रियम् । अभि । पाथः । अश्याम् । नरः । यत्र । देवयवः । मदन्ति ।</w:t>
      </w:r>
      <w:r>
        <w:t xml:space="preserve"> </w:t>
      </w:r>
      <w:r>
        <w:t xml:space="preserve">उरुक्रमस्य । सः । हि । बन्धुः । इत्था । विष्णोः । पदे । परमे । मध्वः । उत्सः ॥ ५ ॥</w:t>
      </w:r>
    </w:p>
    <w:p>
      <w:pPr>
        <w:pStyle w:val="BlockText"/>
      </w:pPr>
      <w:r>
        <w:rPr>
          <w:iCs/>
          <w:i/>
        </w:rPr>
        <w:t xml:space="preserve">tat | asya | priyam | abhi | pāthaḥ | aśyām | naraḥ | yatra | devayavaḥ | madanti |</w:t>
      </w:r>
      <w:r>
        <w:t xml:space="preserve"> </w:t>
      </w:r>
      <w:r>
        <w:rPr>
          <w:iCs/>
          <w:i/>
        </w:rPr>
        <w:t xml:space="preserve">urukramasya | saḥ | hi | bandhuḥ | itthā | viṣṇoḥ | pade | parame | madhvaḥ | utsaḥ ‖ 5 ‖</w:t>
      </w:r>
    </w:p>
    <w:p>
      <w:pPr>
        <w:pStyle w:val="FirstParagraph"/>
      </w:pPr>
      <w:r>
        <w:rPr>
          <w:bCs/>
          <w:b/>
        </w:rPr>
        <w:t xml:space="preserve">॥ सायणभाष्यम् ॥</w:t>
      </w:r>
    </w:p>
    <w:p>
      <w:pPr>
        <w:pStyle w:val="BodyText"/>
      </w:pPr>
      <w:r>
        <w:rPr>
          <w:iCs/>
          <w:i/>
        </w:rPr>
        <w:t xml:space="preserve">(Gist: may I attain the dear path, the highest world, where devotees rejoice, in Viṣṇu’s supreme station where a spring of sweetness is; he is kinsman of all. Small type, read with doubt.)</w:t>
      </w:r>
    </w:p>
    <w:p>
      <w:pPr>
        <w:pStyle w:val="BlockText"/>
      </w:pPr>
      <w:r>
        <w:t xml:space="preserve">अतिथ्यायां [?] तदस्येत्येषा प्रधानस्य याज्या । अथातिथ्येति [?] खण्डे सूत्रितम् । इदं विष्णुर्वि चक्रमे तदस्य प्रियमभि पाथो अश्याम् । (आ. [?]) इति ॥</w:t>
      </w:r>
      <w:r>
        <w:t xml:space="preserve"> </w:t>
      </w:r>
      <w:r>
        <w:t xml:space="preserve">अस्य महतो विष्णोः प्रियं प्रियभूतं तत्सर्वैः सेव्यत्वेन [?] प्रसिद्धं पाथः । अन्तरिक्षनामैतत् पाथोऽन्तरिक्षं पथा व्याख्यातम् (नि. ६-७ [?]) इति यास्कोक्तत्वात् । अविनश्वरं ब्रह्मलोकमित्यर्थः । अश्याम् व्याप्नुयाम् । तदेव विशेष्यते । यत्र स्थाने देवयवो दिव्यज्योतिःस्वभावं विष्णुमात्मन इच्छन्तो यज्ञदानादिभिः प्राप्तुमिच्छन्तो नरो मदन्ति तृप्तिमनुभवन्ति । तद्[?] अश्याम् इत्यन्वयः [?] । पुनरपि तदेव विशेष्यते । उरुक्रमस्यातिक्रम्य [?] सर्वं जगदाक्रममाणस्य क्रमते तस्यात्मन आते निव [?] विष्णोर्व्यापकस्य परमे उत्कृष्टे निरतिशये केवलसुखात्मके पदे स्थाने मध्वो मधुरस्योत्सो निष्पन्दो वर्तते । तदश्याम् । यत्र क्षुत्पिपासाजरामरणपुनरावृत्त्यादिभयं नास्ति सङ्कल्पमात्रेणामृतकल्यादिभोगाः प्राप्यन्ते तादृशमित्यर्थः । ततोऽधिकं नास्तीत्याह इत्थेति । उक्तप्रकारेण स हि बन्धुः । स खलु सर्वेषां सुकृतिनां बन्धुभूतो हितकरो वा तस्य पदं प्राप्यताम् न पुनरावृत्तिः । न च पुनरावर्तते इति श्रुतेस्तस्य बन्धुत्वम् । हिशब्दः सर्वश्रुतिस्मृतिपुराणादिप्रसिद्ध्यद्योतनार्थः ॥</w:t>
      </w:r>
    </w:p>
    <w:p>
      <w:pPr>
        <w:pStyle w:val="BlockText"/>
      </w:pPr>
      <w:r>
        <w:rPr>
          <w:iCs/>
          <w:i/>
        </w:rPr>
        <w:t xml:space="preserve">atithyāyāṃ [?] tadasyetyeṣā pradhānasya yājyā | athātithyeti [?] khaṇḍe sūtritam | idaṃ viṣṇurvi cakrame tadasya priyamabhi pātho aśyām | (ā. [?]) iti ‖</w:t>
      </w:r>
      <w:r>
        <w:t xml:space="preserve"> </w:t>
      </w:r>
      <w:r>
        <w:rPr>
          <w:iCs/>
          <w:i/>
        </w:rPr>
        <w:t xml:space="preserve">asya mahato viṣṇoḥ priyaṃ priyabhūtaṃ tatsarvaiḥ sevyatvena [?] prasiddhaṃ pāthaḥ | antarikṣanāmaitat pātho ’ntarikṣaṃ pathā vyākhyātam (ni. 6-7 [?]) iti yāskoktatvāt | avinaśvaraṃ brahmalokamityarthaḥ | aśyām vyāpnuyām | tadeva viśeṣyate | yatra sthāne devayavo divyajyotiḥsvabhāvaṃ viṣṇumātmana icchanto yajñadānādibhiḥ prāptumicchanto naro madanti tṛptimanubhavanti | tad[?] aśyām ityanvayaḥ [?] | punarapi tadeva viśeṣyate | urukramasyātikramya [?] sarvaṃ jagadākramamāṇasya kramate tasyātmana āte niva [?] viṣṇorvyāpakasya parame utkṛṣṭe niratiśaye kevalasukhātmake pade sthāne madhvo madhurasyotso niṣpando vartate | tadaśyām | yatra kṣutpipāsājarāmaraṇapunarāvṛttyādibhayaṃ nāsti saṅkalpamātreṇāmṛtakalyādibhogāḥ prāpyante tādṛśamityarthaḥ | tato ’dhikaṃ nāstītyāha ittheti | uktaprakāreṇa sa hi bandhuḥ | sa khalu sarveṣāṃ sukṛtināṃ bandhubhūto hitakaro vā tasya padaṃ prāpyatām na punarāvṛttiḥ | na ca punarāvartate iti śrutestasya bandhutvam | hiśabdaḥ sarvaśrutismṛtipurāṇādiprasiddhyadyotanārthaḥ ‖</w:t>
      </w:r>
    </w:p>
    <w:p>
      <w:r>
        <w:pict>
          <v:rect style="width:0;height:1.5pt" o:hralign="center" o:hrstd="t" o:hr="t"/>
        </w:pict>
      </w:r>
    </w:p>
    <w:bookmarkEnd w:id="764"/>
    <w:bookmarkEnd w:id="765"/>
    <w:bookmarkStart w:id="766" w:name="printed-p.-588-pdf-606"/>
    <w:p>
      <w:pPr>
        <w:pStyle w:val="Heading3"/>
      </w:pPr>
      <w:r>
        <w:t xml:space="preserve">Printed p. 588 (PDF 606)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rPr>
          <w:bCs/>
          <w:b/>
        </w:rPr>
        <w:t xml:space="preserve">प्रतिपदार्थः (Pratipadārtha).</w:t>
      </w:r>
      <w:r>
        <w:t xml:space="preserve"> </w:t>
      </w:r>
      <w:r>
        <w:rPr>
          <w:iCs/>
          <w:i/>
        </w:rPr>
        <w:t xml:space="preserve">urukramasya</w:t>
      </w:r>
      <w:r>
        <w:t xml:space="preserve"> </w:t>
      </w:r>
      <w:r>
        <w:t xml:space="preserve">— of the wide-stepping (who strides over the world widely);</w:t>
      </w:r>
      <w:r>
        <w:t xml:space="preserve"> </w:t>
      </w:r>
      <w:r>
        <w:rPr>
          <w:iCs/>
          <w:i/>
        </w:rPr>
        <w:t xml:space="preserve">viṣṇoḥ</w:t>
      </w:r>
      <w:r>
        <w:t xml:space="preserve"> </w:t>
      </w:r>
      <w:r>
        <w:t xml:space="preserve">— of Viṣṇu;</w:t>
      </w:r>
      <w:r>
        <w:t xml:space="preserve"> </w:t>
      </w:r>
      <w:r>
        <w:rPr>
          <w:iCs/>
          <w:i/>
        </w:rPr>
        <w:t xml:space="preserve">parame</w:t>
      </w:r>
      <w:r>
        <w:t xml:space="preserve"> </w:t>
      </w:r>
      <w:r>
        <w:t xml:space="preserve">— in the exalted;</w:t>
      </w:r>
      <w:r>
        <w:t xml:space="preserve"> </w:t>
      </w:r>
      <w:r>
        <w:rPr>
          <w:iCs/>
          <w:i/>
        </w:rPr>
        <w:t xml:space="preserve">pade</w:t>
      </w:r>
      <w:r>
        <w:t xml:space="preserve"> </w:t>
      </w:r>
      <w:r>
        <w:t xml:space="preserve">— in which station;</w:t>
      </w:r>
      <w:r>
        <w:t xml:space="preserve"> </w:t>
      </w:r>
      <w:r>
        <w:rPr>
          <w:iCs/>
          <w:i/>
        </w:rPr>
        <w:t xml:space="preserve">madhvaḥ</w:t>
      </w:r>
      <w:r>
        <w:t xml:space="preserve"> </w:t>
      </w:r>
      <w:r>
        <w:t xml:space="preserve">— of sweet bliss-juice;</w:t>
      </w:r>
      <w:r>
        <w:t xml:space="preserve"> </w:t>
      </w:r>
      <w:r>
        <w:rPr>
          <w:iCs/>
          <w:i/>
        </w:rPr>
        <w:t xml:space="preserve">utsaḥ</w:t>
      </w:r>
      <w:r>
        <w:t xml:space="preserve"> </w:t>
      </w:r>
      <w:r>
        <w:t xml:space="preserve">— a spring (is);</w:t>
      </w:r>
      <w:r>
        <w:t xml:space="preserve"> </w:t>
      </w:r>
      <w:r>
        <w:rPr>
          <w:iCs/>
          <w:i/>
        </w:rPr>
        <w:t xml:space="preserve">yatra</w:t>
      </w:r>
      <w:r>
        <w:t xml:space="preserve"> </w:t>
      </w:r>
      <w:r>
        <w:t xml:space="preserve">— in which station;</w:t>
      </w:r>
      <w:r>
        <w:t xml:space="preserve"> </w:t>
      </w:r>
      <w:r>
        <w:rPr>
          <w:iCs/>
          <w:i/>
        </w:rPr>
        <w:t xml:space="preserve">devayavaḥ</w:t>
      </w:r>
      <w:r>
        <w:t xml:space="preserve"> </w:t>
      </w:r>
      <w:r>
        <w:t xml:space="preserve">— those who strive to win Viṣṇu’s favour;</w:t>
      </w:r>
      <w:r>
        <w:t xml:space="preserve"> </w:t>
      </w:r>
      <w:r>
        <w:rPr>
          <w:iCs/>
          <w:i/>
        </w:rPr>
        <w:t xml:space="preserve">naraḥ</w:t>
      </w:r>
      <w:r>
        <w:t xml:space="preserve"> </w:t>
      </w:r>
      <w:r>
        <w:t xml:space="preserve">— men;</w:t>
      </w:r>
      <w:r>
        <w:t xml:space="preserve"> </w:t>
      </w:r>
      <w:r>
        <w:rPr>
          <w:iCs/>
          <w:i/>
        </w:rPr>
        <w:t xml:space="preserve">madanti</w:t>
      </w:r>
      <w:r>
        <w:t xml:space="preserve"> </w:t>
      </w:r>
      <w:r>
        <w:t xml:space="preserve">— experience bliss;</w:t>
      </w:r>
      <w:r>
        <w:t xml:space="preserve"> </w:t>
      </w:r>
      <w:r>
        <w:rPr>
          <w:iCs/>
          <w:i/>
        </w:rPr>
        <w:t xml:space="preserve">asya</w:t>
      </w:r>
      <w:r>
        <w:t xml:space="preserve"> </w:t>
      </w:r>
      <w:r>
        <w:t xml:space="preserve">— of such a Viṣṇu;</w:t>
      </w:r>
      <w:r>
        <w:t xml:space="preserve"> </w:t>
      </w:r>
      <w:r>
        <w:rPr>
          <w:iCs/>
          <w:i/>
        </w:rPr>
        <w:t xml:space="preserve">priyam</w:t>
      </w:r>
      <w:r>
        <w:t xml:space="preserve"> </w:t>
      </w:r>
      <w:r>
        <w:t xml:space="preserve">— (to him) most dear;</w:t>
      </w:r>
      <w:r>
        <w:t xml:space="preserve"> </w:t>
      </w:r>
      <w:r>
        <w:rPr>
          <w:iCs/>
          <w:i/>
        </w:rPr>
        <w:t xml:space="preserve">tat</w:t>
      </w:r>
      <w:r>
        <w:t xml:space="preserve"> </w:t>
      </w:r>
      <w:r>
        <w:t xml:space="preserve">— the well-known (to be resorted to by all);</w:t>
      </w:r>
      <w:r>
        <w:t xml:space="preserve"> </w:t>
      </w:r>
      <w:r>
        <w:rPr>
          <w:iCs/>
          <w:i/>
        </w:rPr>
        <w:t xml:space="preserve">pāthaḥ</w:t>
      </w:r>
      <w:r>
        <w:t xml:space="preserve"> </w:t>
      </w:r>
      <w:r>
        <w:t xml:space="preserve">— the path of the atmosphere;</w:t>
      </w:r>
      <w:r>
        <w:t xml:space="preserve"> </w:t>
      </w:r>
      <w:r>
        <w:rPr>
          <w:iCs/>
          <w:i/>
        </w:rPr>
        <w:t xml:space="preserve">aśyām</w:t>
      </w:r>
      <w:r>
        <w:t xml:space="preserve"> </w:t>
      </w:r>
      <w:r>
        <w:t xml:space="preserve">— may I too attain;</w:t>
      </w:r>
      <w:r>
        <w:t xml:space="preserve"> </w:t>
      </w:r>
      <w:r>
        <w:rPr>
          <w:iCs/>
          <w:i/>
        </w:rPr>
        <w:t xml:space="preserve">itthā</w:t>
      </w:r>
      <w:r>
        <w:t xml:space="preserve"> </w:t>
      </w:r>
      <w:r>
        <w:t xml:space="preserve">— in this manner;</w:t>
      </w:r>
      <w:r>
        <w:t xml:space="preserve"> </w:t>
      </w:r>
      <w:r>
        <w:rPr>
          <w:iCs/>
          <w:i/>
        </w:rPr>
        <w:t xml:space="preserve">sa hi bandhuḥ</w:t>
      </w:r>
      <w:r>
        <w:t xml:space="preserve"> </w:t>
      </w:r>
      <w:r>
        <w:t xml:space="preserve">— that Viṣṇu is the kinsman (of all devotees).</w:t>
      </w:r>
    </w:p>
    <w:p>
      <w:pPr>
        <w:pStyle w:val="BodyText"/>
      </w:pPr>
      <w:r>
        <w:rPr>
          <w:bCs/>
          <w:b/>
        </w:rPr>
        <w:t xml:space="preserve">भावार्थः (Bhāvārtha).</w:t>
      </w:r>
      <w:r>
        <w:t xml:space="preserve"> </w:t>
      </w:r>
      <w:r>
        <w:t xml:space="preserve">May I too attain that path of the atmosphere, most dear to the wide-stepping Viṣṇu, where the highest station of Viṣṇu has an unending flow of sweet bliss, and where men who strive to win Viṣṇu’s grace enjoy bliss. In this manner Viṣṇu is a kinsman to all devotees.</w:t>
      </w:r>
    </w:p>
    <w:p>
      <w:pPr>
        <w:pStyle w:val="BodyText"/>
      </w:pPr>
      <w:r>
        <w:rPr>
          <w:bCs/>
          <w:b/>
        </w:rPr>
        <w:t xml:space="preserve">English Translation (as printed).</w:t>
      </w:r>
      <w:r>
        <w:t xml:space="preserve"> </w:t>
      </w:r>
      <w:r>
        <w:t xml:space="preserve">May I attain his favourite path, in which god-seeking men delight; (the path) of that wide-stepping Vishnu, in whose exalted station there is a (perpetual) flow of felicity; for to such a degree is he the friend (of the pious).</w:t>
      </w:r>
    </w:p>
    <w:p>
      <w:pPr>
        <w:pStyle w:val="BodyText"/>
      </w:pPr>
      <w:r>
        <w:rPr>
          <w:bCs/>
          <w:b/>
        </w:rPr>
        <w:t xml:space="preserve">विशेषविषयाः (Viśeṣaviṣayagaḷu — Special Topics).</w:t>
      </w:r>
      <w:r>
        <w:t xml:space="preserve"> </w:t>
      </w:r>
      <w:r>
        <w:t xml:space="preserve">In the Soma sacrifice, when Soma is brought to the sacrificial ground, it is the custom to regard Soma (King Soma) as a guest and to perform the guest-honouring rites (</w:t>
      </w:r>
      <w:r>
        <w:rPr>
          <w:iCs/>
          <w:i/>
        </w:rPr>
        <w:t xml:space="preserve">ātithya</w:t>
      </w:r>
      <w:r>
        <w:t xml:space="preserve">). This matter is told in Tai. Saṃ. 6-1-[?] [?]. At that time the Ṛk</w:t>
      </w:r>
      <w:r>
        <w:t xml:space="preserve"> </w:t>
      </w:r>
      <w:r>
        <w:rPr>
          <w:iCs/>
          <w:i/>
        </w:rPr>
        <w:t xml:space="preserve">tadasya priyam</w:t>
      </w:r>
      <w:r>
        <w:t xml:space="preserve"> </w:t>
      </w:r>
      <w:r>
        <w:t xml:space="preserve">is to be used as the</w:t>
      </w:r>
      <w:r>
        <w:t xml:space="preserve"> </w:t>
      </w:r>
      <w:r>
        <w:rPr>
          <w:iCs/>
          <w:i/>
        </w:rPr>
        <w:t xml:space="preserve">pradhānayājyā</w:t>
      </w:r>
      <w:r>
        <w:t xml:space="preserve"> </w:t>
      </w:r>
      <w:r>
        <w:t xml:space="preserve">mantra, as the Āśvalāyana-Śrauta-Sūtra says in the section</w:t>
      </w:r>
      <w:r>
        <w:t xml:space="preserve"> </w:t>
      </w:r>
      <w:r>
        <w:rPr>
          <w:iCs/>
          <w:i/>
        </w:rPr>
        <w:t xml:space="preserve">athātithyeṣṭi</w:t>
      </w:r>
      <w:r>
        <w:t xml:space="preserve"> </w:t>
      </w:r>
      <w:r>
        <w:t xml:space="preserve">[?]: the Ṛk</w:t>
      </w:r>
      <w:r>
        <w:t xml:space="preserve"> </w:t>
      </w:r>
      <w:r>
        <w:rPr>
          <w:iCs/>
          <w:i/>
        </w:rPr>
        <w:t xml:space="preserve">idaṃ viṣṇur vi cakrame tadasya priyam abhi pātho aśyām</w:t>
      </w:r>
      <w:r>
        <w:t xml:space="preserve"> </w:t>
      </w:r>
      <w:r>
        <w:t xml:space="preserve">is expanded (Ā. [?]-[?]-[?], numerals unread).</w:t>
      </w:r>
    </w:p>
    <w:p>
      <w:pPr>
        <w:pStyle w:val="BodyText"/>
      </w:pPr>
      <w:r>
        <w:t xml:space="preserve">In this Ṛk the greatness of Viṣṇu’s supreme station is described, and the very fervent desire is indicated to attain the supreme bliss to be got there.</w:t>
      </w:r>
    </w:p>
    <w:p>
      <w:pPr>
        <w:pStyle w:val="BodyText"/>
      </w:pPr>
      <w:r>
        <w:rPr>
          <w:bCs/>
          <w:b/>
        </w:rPr>
        <w:t xml:space="preserve">pāthaḥ</w:t>
      </w:r>
      <w:r>
        <w:t xml:space="preserve"> </w:t>
      </w:r>
      <w:r>
        <w:t xml:space="preserve">—</w:t>
      </w:r>
      <w:r>
        <w:t xml:space="preserve"> </w:t>
      </w:r>
      <w:r>
        <w:rPr>
          <w:iCs/>
          <w:i/>
        </w:rPr>
        <w:t xml:space="preserve">pāthaḥ antarikṣaṃ pathā vyākhyātam</w:t>
      </w:r>
      <w:r>
        <w:t xml:space="preserve"> </w:t>
      </w:r>
      <w:r>
        <w:t xml:space="preserve">(Ni. 6-7 [?]) — the Nirukta-author says that the explanation of this word was given when the derivation of the word</w:t>
      </w:r>
      <w:r>
        <w:t xml:space="preserve"> </w:t>
      </w:r>
      <w:r>
        <w:rPr>
          <w:iCs/>
          <w:i/>
        </w:rPr>
        <w:t xml:space="preserve">pathin</w:t>
      </w:r>
      <w:r>
        <w:t xml:space="preserve"> </w:t>
      </w:r>
      <w:r>
        <w:t xml:space="preserve">was told, and cites</w:t>
      </w:r>
    </w:p>
    <w:p>
      <w:pPr>
        <w:pStyle w:val="BlockText"/>
      </w:pPr>
      <w:r>
        <w:t xml:space="preserve">यत्रा चक्रमता गातुमस्मै श्येनो न दीयन्नन्वेति पाथः ।</w:t>
      </w:r>
      <w:r>
        <w:t xml:space="preserve"> </w:t>
      </w:r>
      <w:r>
        <w:t xml:space="preserve">प्रति वां सूर उदिते विधेम नमोभिर्मित्रावरुणोत हव्यैः ॥</w:t>
      </w:r>
    </w:p>
    <w:p>
      <w:pPr>
        <w:pStyle w:val="BlockText"/>
      </w:pPr>
      <w:r>
        <w:rPr>
          <w:iCs/>
          <w:i/>
        </w:rPr>
        <w:t xml:space="preserve">yatrā cakramatā gātumasmai śyeno na dīyannanveti pāthaḥ |</w:t>
      </w:r>
      <w:r>
        <w:t xml:space="preserve"> </w:t>
      </w:r>
      <w:r>
        <w:rPr>
          <w:iCs/>
          <w:i/>
        </w:rPr>
        <w:t xml:space="preserve">prati vāṃ sūra udite vidhema namobhirmitrāvaruṇota havyaiḥ ‖</w:t>
      </w:r>
    </w:p>
    <w:p>
      <w:pPr>
        <w:pStyle w:val="FirstParagraph"/>
      </w:pPr>
      <w:r>
        <w:t xml:space="preserve">(Ṛ. Saṃ. [?]-[?]-[?], as printed, numerals unread.)</w:t>
      </w:r>
    </w:p>
    <w:p>
      <w:r>
        <w:pict>
          <v:rect style="width:0;height:1.5pt" o:hralign="center" o:hrstd="t" o:hr="t"/>
        </w:pict>
      </w:r>
    </w:p>
    <w:p>
      <w:r>
        <w:pict>
          <v:rect style="width:0;height:1.5pt" o:hralign="center" o:hrstd="t" o:hr="t"/>
        </w:pict>
      </w:r>
    </w:p>
    <w:bookmarkEnd w:id="766"/>
    <w:bookmarkStart w:id="767" w:name="printed-p.-589-pdf-607"/>
    <w:p>
      <w:pPr>
        <w:pStyle w:val="Heading3"/>
      </w:pPr>
      <w:r>
        <w:t xml:space="preserve">Printed p. 589 (PDF 607)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 Special Topics of Ṛk 5 continue.)</w:t>
      </w:r>
    </w:p>
    <w:p>
      <w:pPr>
        <w:pStyle w:val="BodyText"/>
      </w:pPr>
      <w:r>
        <w:t xml:space="preserve">… having cited this Ṛk, [Yāska] says</w:t>
      </w:r>
      <w:r>
        <w:t xml:space="preserve"> </w:t>
      </w:r>
      <w:r>
        <w:rPr>
          <w:iCs/>
          <w:i/>
        </w:rPr>
        <w:t xml:space="preserve">ittham api nigamo bhavati</w:t>
      </w:r>
      <w:r>
        <w:t xml:space="preserve"> </w:t>
      </w:r>
      <w:r>
        <w:t xml:space="preserve">[?] (</w:t>
      </w:r>
      <w:r>
        <w:t xml:space="preserve">“</w:t>
      </w:r>
      <w:r>
        <w:t xml:space="preserve">there is a Vedic passage in this sense also</w:t>
      </w:r>
      <w:r>
        <w:t xml:space="preserve">”</w:t>
      </w:r>
      <w:r>
        <w:t xml:space="preserve">) and shows that the word</w:t>
      </w:r>
      <w:r>
        <w:t xml:space="preserve"> </w:t>
      </w:r>
      <w:r>
        <w:rPr>
          <w:iCs/>
          <w:i/>
        </w:rPr>
        <w:t xml:space="preserve">pāthaḥ</w:t>
      </w:r>
      <w:r>
        <w:t xml:space="preserve"> </w:t>
      </w:r>
      <w:r>
        <w:t xml:space="preserve">is a synonym of</w:t>
      </w:r>
      <w:r>
        <w:t xml:space="preserve"> </w:t>
      </w:r>
      <w:r>
        <w:rPr>
          <w:iCs/>
          <w:i/>
        </w:rPr>
        <w:t xml:space="preserve">antarikṣa</w:t>
      </w:r>
      <w:r>
        <w:t xml:space="preserve">.</w:t>
      </w:r>
    </w:p>
    <w:p>
      <w:pPr>
        <w:pStyle w:val="BodyText"/>
      </w:pPr>
      <w:r>
        <w:rPr>
          <w:iCs/>
          <w:i/>
        </w:rPr>
        <w:t xml:space="preserve">panthāḥ patervā, padyaterva, panthaterva</w:t>
      </w:r>
      <w:r>
        <w:t xml:space="preserve"> </w:t>
      </w:r>
      <w:r>
        <w:t xml:space="preserve">(Ni. 9-[?] [?]) — the explanation of the word</w:t>
      </w:r>
      <w:r>
        <w:t xml:space="preserve"> </w:t>
      </w:r>
      <w:r>
        <w:rPr>
          <w:iCs/>
          <w:i/>
        </w:rPr>
        <w:t xml:space="preserve">panthā</w:t>
      </w:r>
      <w:r>
        <w:t xml:space="preserve"> </w:t>
      </w:r>
      <w:r>
        <w:t xml:space="preserve">is given as: from any of the roots of motion</w:t>
      </w:r>
      <w:r>
        <w:t xml:space="preserve"> </w:t>
      </w:r>
      <w:r>
        <w:rPr>
          <w:iCs/>
          <w:i/>
        </w:rPr>
        <w:t xml:space="preserve">pat</w:t>
      </w:r>
      <w:r>
        <w:t xml:space="preserve">,</w:t>
      </w:r>
      <w:r>
        <w:t xml:space="preserve"> </w:t>
      </w:r>
      <w:r>
        <w:rPr>
          <w:iCs/>
          <w:i/>
        </w:rPr>
        <w:t xml:space="preserve">pad</w:t>
      </w:r>
      <w:r>
        <w:t xml:space="preserve">, or</w:t>
      </w:r>
      <w:r>
        <w:t xml:space="preserve"> </w:t>
      </w:r>
      <w:r>
        <w:rPr>
          <w:iCs/>
          <w:i/>
        </w:rPr>
        <w:t xml:space="preserve">path</w:t>
      </w:r>
      <w:r>
        <w:t xml:space="preserve"> </w:t>
      </w:r>
      <w:r>
        <w:t xml:space="preserve">(</w:t>
      </w:r>
      <w:r>
        <w:rPr>
          <w:iCs/>
          <w:i/>
        </w:rPr>
        <w:t xml:space="preserve">panth</w:t>
      </w:r>
      <w:r>
        <w:t xml:space="preserve">) the form</w:t>
      </w:r>
      <w:r>
        <w:t xml:space="preserve"> </w:t>
      </w:r>
      <w:r>
        <w:rPr>
          <w:iCs/>
          <w:i/>
        </w:rPr>
        <w:t xml:space="preserve">panthā</w:t>
      </w:r>
      <w:r>
        <w:t xml:space="preserve"> </w:t>
      </w:r>
      <w:r>
        <w:t xml:space="preserve">can be derived. For the word</w:t>
      </w:r>
      <w:r>
        <w:t xml:space="preserve"> </w:t>
      </w:r>
      <w:r>
        <w:rPr>
          <w:iCs/>
          <w:i/>
        </w:rPr>
        <w:t xml:space="preserve">pāthaḥ</w:t>
      </w:r>
      <w:r>
        <w:t xml:space="preserve"> </w:t>
      </w:r>
      <w:r>
        <w:t xml:space="preserve">too these same roots are the source; so this word has not only the sense</w:t>
      </w:r>
      <w:r>
        <w:t xml:space="preserve"> </w:t>
      </w:r>
      <w:r>
        <w:t xml:space="preserve">“</w:t>
      </w:r>
      <w:r>
        <w:t xml:space="preserve">atmosphere</w:t>
      </w:r>
      <w:r>
        <w:t xml:space="preserve">”</w:t>
      </w:r>
      <w:r>
        <w:t xml:space="preserve"> </w:t>
      </w:r>
      <w:r>
        <w:t xml:space="preserve">but also</w:t>
      </w:r>
      <w:r>
        <w:t xml:space="preserve"> </w:t>
      </w:r>
      <w:r>
        <w:t xml:space="preserve">“</w:t>
      </w:r>
      <w:r>
        <w:t xml:space="preserve">water</w:t>
      </w:r>
      <w:r>
        <w:t xml:space="preserve">”</w:t>
      </w:r>
      <w:r>
        <w:t xml:space="preserve"> </w:t>
      </w:r>
      <w:r>
        <w:t xml:space="preserve">and</w:t>
      </w:r>
      <w:r>
        <w:t xml:space="preserve"> </w:t>
      </w:r>
      <w:r>
        <w:t xml:space="preserve">“</w:t>
      </w:r>
      <w:r>
        <w:t xml:space="preserve">food</w:t>
      </w:r>
      <w:r>
        <w:t xml:space="preserve">”</w:t>
      </w:r>
      <w:r>
        <w:t xml:space="preserve">.</w:t>
      </w:r>
    </w:p>
    <w:p>
      <w:pPr>
        <w:pStyle w:val="BodyText"/>
      </w:pPr>
      <w:r>
        <w:rPr>
          <w:iCs/>
          <w:i/>
        </w:rPr>
        <w:t xml:space="preserve">udakam api pātha ucyate pānāt</w:t>
      </w:r>
      <w:r>
        <w:t xml:space="preserve"> </w:t>
      </w:r>
      <w:r>
        <w:t xml:space="preserve">(Ni. 6-[?] [?]) —</w:t>
      </w:r>
      <w:r>
        <w:t xml:space="preserve"> </w:t>
      </w:r>
      <w:r>
        <w:t xml:space="preserve">“</w:t>
      </w:r>
      <w:r>
        <w:t xml:space="preserve">Water also is called</w:t>
      </w:r>
      <w:r>
        <w:t xml:space="preserve"> </w:t>
      </w:r>
      <w:r>
        <w:rPr>
          <w:iCs/>
          <w:i/>
        </w:rPr>
        <w:t xml:space="preserve">pātha</w:t>
      </w:r>
      <w:r>
        <w:t xml:space="preserve">, from drinking</w:t>
      </w:r>
      <w:r>
        <w:t xml:space="preserve">”</w:t>
      </w:r>
      <w:r>
        <w:t xml:space="preserve">: because it is drunk, water too has the name</w:t>
      </w:r>
      <w:r>
        <w:t xml:space="preserve"> </w:t>
      </w:r>
      <w:r>
        <w:rPr>
          <w:iCs/>
          <w:i/>
        </w:rPr>
        <w:t xml:space="preserve">pāthaḥ</w:t>
      </w:r>
      <w:r>
        <w:t xml:space="preserve">; and having told this, he cites</w:t>
      </w:r>
    </w:p>
    <w:p>
      <w:pPr>
        <w:pStyle w:val="BlockText"/>
      </w:pPr>
      <w:r>
        <w:t xml:space="preserve">आ चष्ट आसां पाथो नदीनां वरुण उग्रः सहस्रचक्षाः ।</w:t>
      </w:r>
    </w:p>
    <w:p>
      <w:pPr>
        <w:pStyle w:val="BlockText"/>
      </w:pPr>
      <w:r>
        <w:rPr>
          <w:iCs/>
          <w:i/>
        </w:rPr>
        <w:t xml:space="preserve">ā caṣṭa āsāṃ pātho nadīnāṃ varuṇa ugraḥ sahasracakṣāḥ |</w:t>
      </w:r>
    </w:p>
    <w:p>
      <w:pPr>
        <w:pStyle w:val="FirstParagraph"/>
      </w:pPr>
      <w:r>
        <w:t xml:space="preserve">(Ṛ. Saṃ. 2-[?]-[?], numerals doubtful.)</w:t>
      </w:r>
    </w:p>
    <w:p>
      <w:pPr>
        <w:pStyle w:val="BodyText"/>
      </w:pPr>
      <w:r>
        <w:t xml:space="preserve">and says that in this Ṛk</w:t>
      </w:r>
      <w:r>
        <w:t xml:space="preserve"> </w:t>
      </w:r>
      <w:r>
        <w:rPr>
          <w:iCs/>
          <w:i/>
        </w:rPr>
        <w:t xml:space="preserve">pāthaḥ</w:t>
      </w:r>
      <w:r>
        <w:t xml:space="preserve"> </w:t>
      </w:r>
      <w:r>
        <w:t xml:space="preserve">means water; and</w:t>
      </w:r>
    </w:p>
    <w:p>
      <w:pPr>
        <w:pStyle w:val="BodyText"/>
      </w:pPr>
      <w:r>
        <w:rPr>
          <w:iCs/>
          <w:i/>
        </w:rPr>
        <w:t xml:space="preserve">annam api pātha ucyate pānād eva</w:t>
      </w:r>
      <w:r>
        <w:t xml:space="preserve"> </w:t>
      </w:r>
      <w:r>
        <w:t xml:space="preserve">(Ni. 6-[?] [?]) —</w:t>
      </w:r>
      <w:r>
        <w:t xml:space="preserve"> </w:t>
      </w:r>
      <w:r>
        <w:t xml:space="preserve">“</w:t>
      </w:r>
      <w:r>
        <w:t xml:space="preserve">food too is called</w:t>
      </w:r>
      <w:r>
        <w:t xml:space="preserve"> </w:t>
      </w:r>
      <w:r>
        <w:rPr>
          <w:iCs/>
          <w:i/>
        </w:rPr>
        <w:t xml:space="preserve">pātha</w:t>
      </w:r>
      <w:r>
        <w:t xml:space="preserve">, from drinking [</w:t>
      </w:r>
      <w:r>
        <w:rPr>
          <w:iCs/>
          <w:i/>
        </w:rPr>
        <w:t xml:space="preserve">pāna</w:t>
      </w:r>
      <w:r>
        <w:t xml:space="preserve">, here taken as</w:t>
      </w:r>
      <w:r>
        <w:t xml:space="preserve"> </w:t>
      </w:r>
      <w:r>
        <w:t xml:space="preserve">‘</w:t>
      </w:r>
      <w:r>
        <w:t xml:space="preserve">enjoying</w:t>
      </w:r>
      <w:r>
        <w:t xml:space="preserve">’</w:t>
      </w:r>
      <w:r>
        <w:t xml:space="preserve">]</w:t>
      </w:r>
      <w:r>
        <w:t xml:space="preserve">”</w:t>
      </w:r>
      <w:r>
        <w:t xml:space="preserve">: since it is derived from the root</w:t>
      </w:r>
      <w:r>
        <w:t xml:space="preserve"> </w:t>
      </w:r>
      <w:r>
        <w:rPr>
          <w:iCs/>
          <w:i/>
        </w:rPr>
        <w:t xml:space="preserve">pā</w:t>
      </w:r>
      <w:r>
        <w:t xml:space="preserve"> </w:t>
      </w:r>
      <w:r>
        <w:t xml:space="preserve">which gives the sense</w:t>
      </w:r>
      <w:r>
        <w:t xml:space="preserve"> </w:t>
      </w:r>
      <w:r>
        <w:t xml:space="preserve">“</w:t>
      </w:r>
      <w:r>
        <w:t xml:space="preserve">to partake</w:t>
      </w:r>
      <w:r>
        <w:t xml:space="preserve">”</w:t>
      </w:r>
      <w:r>
        <w:t xml:space="preserve">, food also has this name; and having told this, he cites</w:t>
      </w:r>
    </w:p>
    <w:p>
      <w:pPr>
        <w:pStyle w:val="BlockText"/>
      </w:pPr>
      <w:r>
        <w:t xml:space="preserve">वनस्पते रशनया नियूया देवानां पाथ उप वक्षि विद्वान् ।</w:t>
      </w:r>
      <w:r>
        <w:t xml:space="preserve"> </w:t>
      </w:r>
      <w:r>
        <w:t xml:space="preserve">स्वदाति देवः कृणवद्देवेंस्थवतां [?] द्यावापृथिवी हवं मे ॥</w:t>
      </w:r>
    </w:p>
    <w:p>
      <w:pPr>
        <w:pStyle w:val="BlockText"/>
      </w:pPr>
      <w:r>
        <w:rPr>
          <w:iCs/>
          <w:i/>
        </w:rPr>
        <w:t xml:space="preserve">vanaspate raśanayā niyūyā devānāṃ pātha upa vakṣi vidvān |</w:t>
      </w:r>
      <w:r>
        <w:t xml:space="preserve"> </w:t>
      </w:r>
      <w:r>
        <w:rPr>
          <w:iCs/>
          <w:i/>
        </w:rPr>
        <w:t xml:space="preserve">svadāti devaḥ kṛṇavaddeveṃsthavatāṃ [?] dyāvāpṛthivī havaṃ me ‖</w:t>
      </w:r>
    </w:p>
    <w:p>
      <w:pPr>
        <w:pStyle w:val="FirstParagraph"/>
      </w:pPr>
      <w:r>
        <w:t xml:space="preserve">(Ṛ. Saṃ. 10-20-[?], numerals doubtful.)</w:t>
      </w:r>
    </w:p>
    <w:p>
      <w:pPr>
        <w:pStyle w:val="BodyText"/>
      </w:pPr>
      <w:r>
        <w:t xml:space="preserve">and the Nirukta-author says that in this Ṛk the word means food.</w:t>
      </w:r>
    </w:p>
    <w:p>
      <w:pPr>
        <w:pStyle w:val="BodyText"/>
      </w:pPr>
      <w:r>
        <w:t xml:space="preserve">In the present Ṛk this word is a synonym of</w:t>
      </w:r>
      <w:r>
        <w:t xml:space="preserve"> </w:t>
      </w:r>
      <w:r>
        <w:rPr>
          <w:iCs/>
          <w:i/>
        </w:rPr>
        <w:t xml:space="preserve">antarikṣa</w:t>
      </w:r>
      <w:r>
        <w:t xml:space="preserve">. It is said that this world is</w:t>
      </w:r>
      <w:r>
        <w:t xml:space="preserve"> </w:t>
      </w:r>
      <w:r>
        <w:rPr>
          <w:iCs/>
          <w:i/>
        </w:rPr>
        <w:t xml:space="preserve">priyam</w:t>
      </w:r>
      <w:r>
        <w:t xml:space="preserve">, dear to Viṣṇu; and therefore</w:t>
      </w:r>
      <w:r>
        <w:t xml:space="preserve"> </w:t>
      </w:r>
      <w:r>
        <w:rPr>
          <w:iCs/>
          <w:i/>
        </w:rPr>
        <w:t xml:space="preserve">devayavaḥ naraḥ madanti</w:t>
      </w:r>
      <w:r>
        <w:t xml:space="preserve">.</w:t>
      </w:r>
      <w:r>
        <w:t xml:space="preserve"> </w:t>
      </w:r>
      <w:r>
        <w:rPr>
          <w:iCs/>
          <w:i/>
        </w:rPr>
        <w:t xml:space="preserve">devaṃ dyotanasvabhāvaṃ viṣṇum ātmana icchanto yajñadānādibhiḥ prāptum icchanto naraḥ tṛptim anubhavanti</w:t>
      </w:r>
      <w:r>
        <w:t xml:space="preserve"> </w:t>
      </w:r>
      <w:r>
        <w:t xml:space="preserve">— the men who, wishing to win the shining Viṣṇu for themselves by sacrifice, gifts and so on, enjoy satisfaction. All the sacrificers who desire to please Viṣṇu who is pleased by sacrifices and gifts, and to gain his grace, experience bliss in that world.</w:t>
      </w:r>
    </w:p>
    <w:p>
      <w:pPr>
        <w:pStyle w:val="BodyText"/>
      </w:pPr>
      <w:r>
        <w:rPr>
          <w:bCs/>
          <w:b/>
        </w:rPr>
        <w:t xml:space="preserve">urukramasya viṣṇoḥ</w:t>
      </w:r>
      <w:r>
        <w:t xml:space="preserve"> </w:t>
      </w:r>
      <w:r>
        <w:t xml:space="preserve">—</w:t>
      </w:r>
      <w:r>
        <w:t xml:space="preserve"> </w:t>
      </w:r>
      <w:r>
        <w:rPr>
          <w:iCs/>
          <w:i/>
        </w:rPr>
        <w:t xml:space="preserve">ātmīyaikikaṃ</w:t>
      </w:r>
      <w:r>
        <w:t xml:space="preserve"> </w:t>
      </w:r>
      <w:r>
        <w:t xml:space="preserve">[?]</w:t>
      </w:r>
      <w:r>
        <w:t xml:space="preserve"> </w:t>
      </w:r>
      <w:r>
        <w:rPr>
          <w:iCs/>
          <w:i/>
        </w:rPr>
        <w:t xml:space="preserve">sarvaṃ jagad ākramamāṇasya tattadātmanā āte iva vyāpakasya parameśvarasya</w:t>
      </w:r>
      <w:r>
        <w:t xml:space="preserve"> </w:t>
      </w:r>
      <w:r>
        <w:t xml:space="preserve">[?] — the nature of Viṣṇu who is all-pervading is described: the Lord of the universe who pervades the whole world by his own form.</w:t>
      </w:r>
    </w:p>
    <w:p>
      <w:pPr>
        <w:pStyle w:val="BodyText"/>
      </w:pPr>
      <w:r>
        <w:rPr>
          <w:bCs/>
          <w:b/>
        </w:rPr>
        <w:t xml:space="preserve">parame pade</w:t>
      </w:r>
      <w:r>
        <w:t xml:space="preserve"> </w:t>
      </w:r>
      <w:r>
        <w:t xml:space="preserve">—</w:t>
      </w:r>
      <w:r>
        <w:t xml:space="preserve"> </w:t>
      </w:r>
      <w:r>
        <w:rPr>
          <w:iCs/>
          <w:i/>
        </w:rPr>
        <w:t xml:space="preserve">utkṛṣṭe niratiśaye kevalasukhātmake sthāne</w:t>
      </w:r>
      <w:r>
        <w:t xml:space="preserve"> </w:t>
      </w:r>
      <w:r>
        <w:t xml:space="preserve">— in the supreme, unsurpassed station consisting solely of bliss. Since it is said that it is the station where there is entire absence of sorrow and which consists solely of bliss, …</w:t>
      </w:r>
    </w:p>
    <w:p>
      <w:r>
        <w:pict>
          <v:rect style="width:0;height:1.5pt" o:hralign="center" o:hrstd="t" o:hr="t"/>
        </w:pict>
      </w:r>
    </w:p>
    <w:bookmarkEnd w:id="767"/>
    <w:bookmarkStart w:id="768" w:name="printed-p.-590-pdf-608"/>
    <w:p>
      <w:pPr>
        <w:pStyle w:val="Heading3"/>
      </w:pPr>
      <w:r>
        <w:t xml:space="preserve">Printed p. 590 (PDF 608)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t xml:space="preserve">… the word</w:t>
      </w:r>
      <w:r>
        <w:t xml:space="preserve"> </w:t>
      </w:r>
      <w:r>
        <w:rPr>
          <w:iCs/>
          <w:i/>
        </w:rPr>
        <w:t xml:space="preserve">pāthaḥ</w:t>
      </w:r>
      <w:r>
        <w:t xml:space="preserve"> </w:t>
      </w:r>
      <w:r>
        <w:t xml:space="preserve">too must be explained not as the common, current</w:t>
      </w:r>
      <w:r>
        <w:t xml:space="preserve"> </w:t>
      </w:r>
      <w:r>
        <w:t xml:space="preserve">“</w:t>
      </w:r>
      <w:r>
        <w:t xml:space="preserve">atmosphere</w:t>
      </w:r>
      <w:r>
        <w:t xml:space="preserve">”</w:t>
      </w:r>
      <w:r>
        <w:t xml:space="preserve"> </w:t>
      </w:r>
      <w:r>
        <w:t xml:space="preserve">but as the highest world above. The nature of this supreme station is described in the Upaniṣads thus:</w:t>
      </w:r>
    </w:p>
    <w:p>
      <w:pPr>
        <w:pStyle w:val="BlockText"/>
      </w:pPr>
      <w:r>
        <w:t xml:space="preserve">यस्तु विज्ञानवान्भवति समनस्कः सदा शुचिः ।</w:t>
      </w:r>
      <w:r>
        <w:t xml:space="preserve"> </w:t>
      </w:r>
      <w:r>
        <w:t xml:space="preserve">स तु तत्पदमाप्नोति यस्माद्भूयो न जायते ॥</w:t>
      </w:r>
      <w:r>
        <w:t xml:space="preserve"> </w:t>
      </w:r>
      <w:r>
        <w:t xml:space="preserve">विज्ञानसारथिर्यस्तु मनःप्रग्रहवान्नरः ।</w:t>
      </w:r>
      <w:r>
        <w:t xml:space="preserve"> </w:t>
      </w:r>
      <w:r>
        <w:t xml:space="preserve">सोऽध्वनः पारमाप्नोति तद्विष्णोः परमं पदम् ॥</w:t>
      </w:r>
    </w:p>
    <w:p>
      <w:pPr>
        <w:pStyle w:val="BlockText"/>
      </w:pPr>
      <w:r>
        <w:rPr>
          <w:iCs/>
          <w:i/>
        </w:rPr>
        <w:t xml:space="preserve">yastu vijñānavānbhavati samanaskaḥ sadā śuciḥ |</w:t>
      </w:r>
      <w:r>
        <w:t xml:space="preserve"> </w:t>
      </w:r>
      <w:r>
        <w:rPr>
          <w:iCs/>
          <w:i/>
        </w:rPr>
        <w:t xml:space="preserve">sa tu tatpadamāpnoti yasmādbhūyo na jāyate ‖</w:t>
      </w:r>
      <w:r>
        <w:t xml:space="preserve"> </w:t>
      </w:r>
      <w:r>
        <w:rPr>
          <w:iCs/>
          <w:i/>
        </w:rPr>
        <w:t xml:space="preserve">vijñānasārathiryastu manaḥpragrahavānnaraḥ |</w:t>
      </w:r>
      <w:r>
        <w:t xml:space="preserve"> </w:t>
      </w:r>
      <w:r>
        <w:rPr>
          <w:iCs/>
          <w:i/>
        </w:rPr>
        <w:t xml:space="preserve">so ’dhvanaḥ pāramāpnoti tadviṣṇoḥ paramaṃ padam ‖</w:t>
      </w:r>
    </w:p>
    <w:p>
      <w:pPr>
        <w:pStyle w:val="FirstParagraph"/>
      </w:pPr>
      <w:r>
        <w:t xml:space="preserve">(Kaṭha 3-8-9 [?], as printed.)</w:t>
      </w:r>
    </w:p>
    <w:p>
      <w:pPr>
        <w:pStyle w:val="BodyText"/>
      </w:pPr>
      <w:r>
        <w:t xml:space="preserve">The self-controlled one who has gained the knowledge of the Self and is endowed with the wealth of calm and self-restraint reaches the supreme station of Viṣṇu and is not born again as a worldling: thus the Kaṭha Upaniṣad praises the greatness of the supreme station. Therefore it is not the merely current atmosphere. This same supreme station is described further on in the Muṇḍaka:</w:t>
      </w:r>
    </w:p>
    <w:p>
      <w:pPr>
        <w:pStyle w:val="BlockText"/>
      </w:pPr>
      <w:r>
        <w:t xml:space="preserve">सत्यमेव जयते नानृतं सत्येन पन्था विततो देवयानः ।</w:t>
      </w:r>
      <w:r>
        <w:t xml:space="preserve"> </w:t>
      </w:r>
      <w:r>
        <w:t xml:space="preserve">येनाक्रमन्त्यृषयो ह्याप्तकामा यत्र तत्सत्यस्य परमं निधानम् ॥</w:t>
      </w:r>
    </w:p>
    <w:p>
      <w:pPr>
        <w:pStyle w:val="BlockText"/>
      </w:pPr>
      <w:r>
        <w:rPr>
          <w:iCs/>
          <w:i/>
        </w:rPr>
        <w:t xml:space="preserve">satyameva jayate nānṛtaṃ satyena panthā vitato devayānaḥ |</w:t>
      </w:r>
      <w:r>
        <w:t xml:space="preserve"> </w:t>
      </w:r>
      <w:r>
        <w:rPr>
          <w:iCs/>
          <w:i/>
        </w:rPr>
        <w:t xml:space="preserve">yenākramantyṛṣayo hyāptakāmā yatra tatsatyasya paramaṃ nidhānam ‖</w:t>
      </w:r>
    </w:p>
    <w:p>
      <w:pPr>
        <w:pStyle w:val="FirstParagraph"/>
      </w:pPr>
      <w:r>
        <w:t xml:space="preserve">(Muṇḍaka 3-1-6.)</w:t>
      </w:r>
    </w:p>
    <w:p>
      <w:pPr>
        <w:pStyle w:val="BodyText"/>
      </w:pPr>
      <w:r>
        <w:t xml:space="preserve">The sages, whose desires are fulfilled and who know the supreme truth, attain that most exalted Satya-loka — this itself is described as the supreme station. In this supreme station is</w:t>
      </w:r>
      <w:r>
        <w:t xml:space="preserve"> </w:t>
      </w:r>
      <w:r>
        <w:rPr>
          <w:iCs/>
          <w:i/>
        </w:rPr>
        <w:t xml:space="preserve">madhva utsaḥ</w:t>
      </w:r>
      <w:r>
        <w:t xml:space="preserve">, a flow of the bliss of the Self. The nature of this bliss is described in the Upaniṣads by</w:t>
      </w:r>
    </w:p>
    <w:p>
      <w:pPr>
        <w:pStyle w:val="BlockText"/>
      </w:pPr>
      <w:r>
        <w:t xml:space="preserve">सलिल एको द्रष्टाद्वैतो भवत्येष ब्रह्मलोकः सम्राडिति हैनमनुशशास याज्ञवल्क्यः । एषास्य परमा गतिरेषास्य परमा संपदेषोऽस्य परमो लोक एषोऽस्य परम आनन्द एतस्यैवानन्दस्यान्यानि भूतानि मात्रामुपजीवन्ति ॥</w:t>
      </w:r>
    </w:p>
    <w:p>
      <w:pPr>
        <w:pStyle w:val="BlockText"/>
      </w:pPr>
      <w:r>
        <w:rPr>
          <w:iCs/>
          <w:i/>
        </w:rPr>
        <w:t xml:space="preserve">salila eko draṣṭādvaito bhavatyeṣa brahmalokaḥ samrāḍiti hainamanuśaśāsa yājñavalkyaḥ | eṣāsya paramā gatireṣāsya paramā saṃpadeṣo ’sya paramo loka eṣo ’sya parama ānanda etasyaivānandasyānyāni bhūtāni mātrāmupajīvanti ‖</w:t>
      </w:r>
    </w:p>
    <w:p>
      <w:pPr>
        <w:pStyle w:val="FirstParagraph"/>
      </w:pPr>
      <w:r>
        <w:t xml:space="preserve">(Bṛ. U. 4-3-33.)</w:t>
      </w:r>
    </w:p>
    <w:p>
      <w:pPr>
        <w:pStyle w:val="BodyText"/>
      </w:pPr>
      <w:r>
        <w:t xml:space="preserve">and other such sentences. Such an incomparable bliss is not possible in any other world than this supreme station; and for gaining this bliss the grace of Viṣṇu is indispensable; for that grace the performance of sacrifices and other rites, and self-purification by calm and so on, are necessary.</w:t>
      </w:r>
    </w:p>
    <w:p>
      <w:pPr>
        <w:pStyle w:val="BodyText"/>
      </w:pPr>
      <w:r>
        <w:rPr>
          <w:bCs/>
          <w:b/>
        </w:rPr>
        <w:t xml:space="preserve">utsaḥ</w:t>
      </w:r>
      <w:r>
        <w:t xml:space="preserve"> </w:t>
      </w:r>
      <w:r>
        <w:t xml:space="preserve">—</w:t>
      </w:r>
      <w:r>
        <w:t xml:space="preserve"> </w:t>
      </w:r>
      <w:r>
        <w:rPr>
          <w:iCs/>
          <w:i/>
        </w:rPr>
        <w:t xml:space="preserve">utsa utsaraṇād vā utsyandanād vā unnatter vā</w:t>
      </w:r>
      <w:r>
        <w:t xml:space="preserve"> </w:t>
      </w:r>
      <w:r>
        <w:t xml:space="preserve">[?] — rising upward,</w:t>
      </w:r>
      <w:r>
        <w:t xml:space="preserve"> </w:t>
      </w:r>
      <w:r>
        <w:t xml:space="preserve">“</w:t>
      </w:r>
      <w:r>
        <w:t xml:space="preserve">gushing</w:t>
      </w:r>
      <w:r>
        <w:t xml:space="preserve">”</w:t>
      </w:r>
      <w:r>
        <w:t xml:space="preserve">, from the root</w:t>
      </w:r>
      <w:r>
        <w:t xml:space="preserve"> </w:t>
      </w:r>
      <w:r>
        <w:rPr>
          <w:iCs/>
          <w:i/>
        </w:rPr>
        <w:t xml:space="preserve">sṛ</w:t>
      </w:r>
      <w:r>
        <w:t xml:space="preserve"> </w:t>
      </w:r>
      <w:r>
        <w:t xml:space="preserve">with the prefix</w:t>
      </w:r>
      <w:r>
        <w:t xml:space="preserve"> </w:t>
      </w:r>
      <w:r>
        <w:rPr>
          <w:iCs/>
          <w:i/>
        </w:rPr>
        <w:t xml:space="preserve">ut</w:t>
      </w:r>
      <w:r>
        <w:t xml:space="preserve"> </w:t>
      </w:r>
      <w:r>
        <w:t xml:space="preserve">(giving the sense of springing upward and flowing), or from the root</w:t>
      </w:r>
      <w:r>
        <w:t xml:space="preserve"> </w:t>
      </w:r>
      <w:r>
        <w:rPr>
          <w:iCs/>
          <w:i/>
        </w:rPr>
        <w:t xml:space="preserve">sad</w:t>
      </w:r>
      <w:r>
        <w:t xml:space="preserve"> </w:t>
      </w:r>
      <w:r>
        <w:t xml:space="preserve">or</w:t>
      </w:r>
      <w:r>
        <w:t xml:space="preserve"> </w:t>
      </w:r>
      <w:r>
        <w:rPr>
          <w:iCs/>
          <w:i/>
        </w:rPr>
        <w:t xml:space="preserve">syand</w:t>
      </w:r>
      <w:r>
        <w:t xml:space="preserve">, or from the root</w:t>
      </w:r>
      <w:r>
        <w:t xml:space="preserve"> </w:t>
      </w:r>
      <w:r>
        <w:rPr>
          <w:iCs/>
          <w:i/>
        </w:rPr>
        <w:t xml:space="preserve">ud</w:t>
      </w:r>
      <w:r>
        <w:t xml:space="preserve"> </w:t>
      </w:r>
      <w:r>
        <w:t xml:space="preserve">itself: the word</w:t>
      </w:r>
      <w:r>
        <w:t xml:space="preserve"> </w:t>
      </w:r>
      <w:r>
        <w:rPr>
          <w:iCs/>
          <w:i/>
        </w:rPr>
        <w:t xml:space="preserve">utsaḥ</w:t>
      </w:r>
      <w:r>
        <w:t xml:space="preserve"> </w:t>
      </w:r>
      <w:r>
        <w:t xml:space="preserve">ordinarily gives the sense</w:t>
      </w:r>
      <w:r>
        <w:t xml:space="preserve"> </w:t>
      </w:r>
      <w:r>
        <w:t xml:space="preserve">“</w:t>
      </w:r>
      <w:r>
        <w:t xml:space="preserve">spring</w:t>
      </w:r>
      <w:r>
        <w:t xml:space="preserve">”</w:t>
      </w:r>
      <w:r>
        <w:t xml:space="preserve"> </w:t>
      </w:r>
      <w:r>
        <w:t xml:space="preserve">or</w:t>
      </w:r>
      <w:r>
        <w:t xml:space="preserve"> </w:t>
      </w:r>
      <w:r>
        <w:t xml:space="preserve">“</w:t>
      </w:r>
      <w:r>
        <w:t xml:space="preserve">fountain</w:t>
      </w:r>
      <w:r>
        <w:t xml:space="preserve">”</w:t>
      </w:r>
      <w:r>
        <w:t xml:space="preserve">: the point is that it has a flow of itself, without … [?]. The Nirukta-author (Ni. 10-[?] [?])—</w:t>
      </w:r>
    </w:p>
    <w:p>
      <w:r>
        <w:pict>
          <v:rect style="width:0;height:1.5pt" o:hralign="center" o:hrstd="t" o:hr="t"/>
        </w:pict>
      </w:r>
    </w:p>
    <w:bookmarkEnd w:id="768"/>
    <w:bookmarkStart w:id="769" w:name="printed-p.-591-pdf-609"/>
    <w:p>
      <w:pPr>
        <w:pStyle w:val="Heading3"/>
      </w:pPr>
      <w:r>
        <w:t xml:space="preserve">Printed p. 591 (PDF 609)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lockText"/>
      </w:pPr>
      <w:r>
        <w:t xml:space="preserve">अर्दर्मुत्समसृजो वि खानि त्वमर्णवान्बाधानाँ [?] अरम्णः [?] ।</w:t>
      </w:r>
      <w:r>
        <w:t xml:space="preserve"> </w:t>
      </w:r>
      <w:r>
        <w:t xml:space="preserve">महान्तमिन्द्र पर्वतं वि यद्वः सृजो वि धारा अव दानवं [?] हन् ॥</w:t>
      </w:r>
    </w:p>
    <w:p>
      <w:pPr>
        <w:pStyle w:val="BlockText"/>
      </w:pPr>
      <w:r>
        <w:rPr>
          <w:iCs/>
          <w:i/>
        </w:rPr>
        <w:t xml:space="preserve">ardarmutsamasṛjo vi khāni tvamarṇavānbādhānā~ [?] aramṇaḥ [?] |</w:t>
      </w:r>
      <w:r>
        <w:t xml:space="preserve"> </w:t>
      </w:r>
      <w:r>
        <w:rPr>
          <w:iCs/>
          <w:i/>
        </w:rPr>
        <w:t xml:space="preserve">mahāntamindra parvataṃ vi yadvaḥ sṛjo vi dhārā ava dānavaṃ [?] han ‖</w:t>
      </w:r>
    </w:p>
    <w:p>
      <w:pPr>
        <w:pStyle w:val="FirstParagraph"/>
      </w:pPr>
      <w:r>
        <w:t xml:space="preserve">(Ṛ. Saṃ. [?]-[?]-[?], as printed, numerals doubtful.)</w:t>
      </w:r>
    </w:p>
    <w:p>
      <w:pPr>
        <w:pStyle w:val="BodyText"/>
      </w:pPr>
      <w:r>
        <w:t xml:space="preserve">— having cited this Ṛk, he explains</w:t>
      </w:r>
      <w:r>
        <w:t xml:space="preserve"> </w:t>
      </w:r>
      <w:r>
        <w:rPr>
          <w:iCs/>
          <w:i/>
        </w:rPr>
        <w:t xml:space="preserve">utsam</w:t>
      </w:r>
      <w:r>
        <w:t xml:space="preserve"> </w:t>
      </w:r>
      <w:r>
        <w:t xml:space="preserve">there as</w:t>
      </w:r>
      <w:r>
        <w:t xml:space="preserve"> </w:t>
      </w:r>
      <w:r>
        <w:rPr>
          <w:iCs/>
          <w:i/>
        </w:rPr>
        <w:t xml:space="preserve">utsyandamānaṃ</w:t>
      </w:r>
      <w:r>
        <w:t xml:space="preserve"> </w:t>
      </w:r>
      <w:r>
        <w:t xml:space="preserve">[?]</w:t>
      </w:r>
      <w:r>
        <w:t xml:space="preserve"> </w:t>
      </w:r>
      <w:r>
        <w:rPr>
          <w:iCs/>
          <w:i/>
        </w:rPr>
        <w:t xml:space="preserve">megham</w:t>
      </w:r>
      <w:r>
        <w:t xml:space="preserve">,</w:t>
      </w:r>
      <w:r>
        <w:t xml:space="preserve"> </w:t>
      </w:r>
      <w:r>
        <w:t xml:space="preserve">“</w:t>
      </w:r>
      <w:r>
        <w:t xml:space="preserve">the cloud that flows (rains) down</w:t>
      </w:r>
      <w:r>
        <w:t xml:space="preserve">”</w:t>
      </w:r>
      <w:r>
        <w:t xml:space="preserve">, i.e. the cloud that makes much water flow forth. Besides this, the word</w:t>
      </w:r>
      <w:r>
        <w:t xml:space="preserve"> </w:t>
      </w:r>
      <w:r>
        <w:rPr>
          <w:iCs/>
          <w:i/>
        </w:rPr>
        <w:t xml:space="preserve">utsa</w:t>
      </w:r>
      <w:r>
        <w:t xml:space="preserve"> </w:t>
      </w:r>
      <w:r>
        <w:t xml:space="preserve">is also read among the names of form (Ni. 3-[?] [?]).</w:t>
      </w:r>
    </w:p>
    <w:p>
      <w:pPr>
        <w:pStyle w:val="BlockText"/>
      </w:pPr>
      <w:r>
        <w:t xml:space="preserve">प्र ते नावं न समने वचस्युवं ब्रह्मणा यामि सवनेषु दाधृषिः ।</w:t>
      </w:r>
      <w:r>
        <w:t xml:space="preserve"> </w:t>
      </w:r>
      <w:r>
        <w:t xml:space="preserve">कुविन्नो अस्य वचसो निबोधिषदिन्द्रमुत्सं न वसुनः सिषासति ॥</w:t>
      </w:r>
    </w:p>
    <w:p>
      <w:pPr>
        <w:pStyle w:val="BlockText"/>
      </w:pPr>
      <w:r>
        <w:rPr>
          <w:iCs/>
          <w:i/>
        </w:rPr>
        <w:t xml:space="preserve">pra te nāvaṃ na samane vacasyuvaṃ brahmaṇā yāmi savaneṣu dādhṛṣiḥ |</w:t>
      </w:r>
      <w:r>
        <w:t xml:space="preserve"> </w:t>
      </w:r>
      <w:r>
        <w:rPr>
          <w:iCs/>
          <w:i/>
        </w:rPr>
        <w:t xml:space="preserve">kuvinno asya vacaso nibodhiṣadindramutsaṃ na vasunaḥ siṣāsati ‖</w:t>
      </w:r>
    </w:p>
    <w:p>
      <w:pPr>
        <w:pStyle w:val="FirstParagraph"/>
      </w:pPr>
      <w:r>
        <w:t xml:space="preserve">(Ṛ. Saṃ. [?]-[?]-2, as printed, first numerals doubtful.)</w:t>
      </w:r>
    </w:p>
    <w:p>
      <w:pPr>
        <w:pStyle w:val="BodyText"/>
      </w:pPr>
      <w:r>
        <w:t xml:space="preserve">In this Ṛk</w:t>
      </w:r>
      <w:r>
        <w:t xml:space="preserve"> </w:t>
      </w:r>
      <w:r>
        <w:rPr>
          <w:bCs/>
          <w:b/>
        </w:rPr>
        <w:t xml:space="preserve">kūpam</w:t>
      </w:r>
      <w:r>
        <w:t xml:space="preserve"> </w:t>
      </w:r>
      <w:r>
        <w:t xml:space="preserve">is the</w:t>
      </w:r>
      <w:r>
        <w:t xml:space="preserve"> </w:t>
      </w:r>
      <w:r>
        <w:rPr>
          <w:iCs/>
          <w:i/>
        </w:rPr>
        <w:t xml:space="preserve">nidhānabhūtaṃ</w:t>
      </w:r>
      <w:r>
        <w:t xml:space="preserve"> </w:t>
      </w:r>
      <w:r>
        <w:t xml:space="preserve">of water; it means a well, a self-contained source for water.</w:t>
      </w:r>
    </w:p>
    <w:p>
      <w:pPr>
        <w:pStyle w:val="BlockText"/>
      </w:pPr>
      <w:r>
        <w:t xml:space="preserve">शतधारमुत्समक्षीयमाणं विपश्चितं पितरं वक्त्वानाम् [?] ।</w:t>
      </w:r>
      <w:r>
        <w:t xml:space="preserve"> </w:t>
      </w:r>
      <w:r>
        <w:t xml:space="preserve">मेळिं मदन्तं पित्रोरुपस्थे तं रोदसी पिप्र्तं सत्यवाचम् ॥</w:t>
      </w:r>
    </w:p>
    <w:p>
      <w:pPr>
        <w:pStyle w:val="BlockText"/>
      </w:pPr>
      <w:r>
        <w:rPr>
          <w:iCs/>
          <w:i/>
        </w:rPr>
        <w:t xml:space="preserve">śatadhāramutsamakṣīyamāṇaṃ vipaścitaṃ pitaraṃ vaktvānām [?] |</w:t>
      </w:r>
      <w:r>
        <w:t xml:space="preserve"> </w:t>
      </w:r>
      <w:r>
        <w:rPr>
          <w:iCs/>
          <w:i/>
        </w:rPr>
        <w:t xml:space="preserve">meḷiṃ madantaṃ pitrorupasthe taṃ rodasī piprtaṃ satyavācam ‖</w:t>
      </w:r>
    </w:p>
    <w:p>
      <w:pPr>
        <w:pStyle w:val="FirstParagraph"/>
      </w:pPr>
      <w:r>
        <w:t xml:space="preserve">(Ṛ. Saṃ. [?]-[?]-6 [?], as printed.)</w:t>
      </w:r>
    </w:p>
    <w:p>
      <w:pPr>
        <w:pStyle w:val="BodyText"/>
      </w:pPr>
      <w:r>
        <w:t xml:space="preserve">Here</w:t>
      </w:r>
      <w:r>
        <w:t xml:space="preserve"> </w:t>
      </w:r>
      <w:r>
        <w:rPr>
          <w:bCs/>
          <w:b/>
        </w:rPr>
        <w:t xml:space="preserve">satatapravāhopetaṃ srotaḥ</w:t>
      </w:r>
      <w:r>
        <w:t xml:space="preserve"> </w:t>
      </w:r>
      <w:r>
        <w:t xml:space="preserve">— a stream endowed with an unbroken flow, i.e. a river with continuous current. In the present Ṛk also</w:t>
      </w:r>
      <w:r>
        <w:t xml:space="preserve"> </w:t>
      </w:r>
      <w:r>
        <w:rPr>
          <w:iCs/>
          <w:i/>
        </w:rPr>
        <w:t xml:space="preserve">utsa</w:t>
      </w:r>
      <w:r>
        <w:t xml:space="preserve"> </w:t>
      </w:r>
      <w:r>
        <w:t xml:space="preserve">means a stream of bliss that flows of itself, abundant and unbroken. This is a description of the excess of bliss in the world of Viṣṇu. Because he is the cause of such bliss, Viṣṇu is known as the kinsman of all.</w:t>
      </w:r>
    </w:p>
    <w:p>
      <w:pPr>
        <w:pStyle w:val="BlockText"/>
      </w:pPr>
      <w:r>
        <w:t xml:space="preserve">स नो बन्धुर्जनिता स विधाता धामानि वेद भुवनानि विश्वा ।</w:t>
      </w:r>
    </w:p>
    <w:p>
      <w:pPr>
        <w:pStyle w:val="BlockText"/>
      </w:pPr>
      <w:r>
        <w:rPr>
          <w:iCs/>
          <w:i/>
        </w:rPr>
        <w:t xml:space="preserve">sa no bandhurjanitā sa vidhātā dhāmāni veda bhuvanāni viśvā |</w:t>
      </w:r>
    </w:p>
    <w:p>
      <w:pPr>
        <w:pStyle w:val="FirstParagraph"/>
      </w:pPr>
      <w:r>
        <w:t xml:space="preserve">(Tai. U. 3-1-2 [?], as printed.)</w:t>
      </w:r>
    </w:p>
    <w:p>
      <w:pPr>
        <w:pStyle w:val="BodyText"/>
      </w:pPr>
      <w:r>
        <w:t xml:space="preserve">In these Upaniṣad passages the same point is praised that is said here.</w:t>
      </w:r>
    </w:p>
    <w:p>
      <w:pPr>
        <w:pStyle w:val="BodyText"/>
      </w:pPr>
      <w:r>
        <w:rPr>
          <w:bCs/>
          <w:b/>
        </w:rPr>
        <w:t xml:space="preserve">Vyākaraṇa-prakriyā (Ṛk 5; noted briefly).</w:t>
      </w:r>
      <w:r>
        <w:t xml:space="preserve"> </w:t>
      </w:r>
      <w:r>
        <w:rPr>
          <w:iCs/>
          <w:i/>
        </w:rPr>
        <w:t xml:space="preserve">pāthaḥ</w:t>
      </w:r>
      <w:r>
        <w:t xml:space="preserve"> </w:t>
      </w:r>
      <w:r>
        <w:t xml:space="preserve">(root</w:t>
      </w:r>
      <w:r>
        <w:t xml:space="preserve"> </w:t>
      </w:r>
      <w:r>
        <w:rPr>
          <w:iCs/>
          <w:i/>
        </w:rPr>
        <w:t xml:space="preserve">pā rakṣaṇe</w:t>
      </w:r>
      <w:r>
        <w:t xml:space="preserve">;</w:t>
      </w:r>
      <w:r>
        <w:t xml:space="preserve"> </w:t>
      </w:r>
      <w:r>
        <w:rPr>
          <w:iCs/>
          <w:i/>
        </w:rPr>
        <w:t xml:space="preserve">asun</w:t>
      </w:r>
      <w:r>
        <w:t xml:space="preserve"> </w:t>
      </w:r>
      <w:r>
        <w:t xml:space="preserve">suffix by the Uṇādi sūtra [?]; the root takes</w:t>
      </w:r>
      <w:r>
        <w:t xml:space="preserve"> </w:t>
      </w:r>
      <w:r>
        <w:rPr>
          <w:iCs/>
          <w:i/>
        </w:rPr>
        <w:t xml:space="preserve">thuṭ</w:t>
      </w:r>
      <w:r>
        <w:t xml:space="preserve">-augment; here since the</w:t>
      </w:r>
      <w:r>
        <w:t xml:space="preserve"> </w:t>
      </w:r>
      <w:r>
        <w:rPr>
          <w:iCs/>
          <w:i/>
        </w:rPr>
        <w:t xml:space="preserve">Nirukta</w:t>
      </w:r>
      <w:r>
        <w:t xml:space="preserve"> </w:t>
      </w:r>
      <w:r>
        <w:t xml:space="preserve">says</w:t>
      </w:r>
      <w:r>
        <w:t xml:space="preserve"> </w:t>
      </w:r>
      <w:r>
        <w:rPr>
          <w:iCs/>
          <w:i/>
        </w:rPr>
        <w:t xml:space="preserve">pātho ’ntarikṣaṃ pathā vyākhyātam</w:t>
      </w:r>
      <w:r>
        <w:t xml:space="preserve"> </w:t>
      </w:r>
      <w:r>
        <w:t xml:space="preserve">(Nir. 6-7 [?]) it is used in the sense of atmosphere);</w:t>
      </w:r>
      <w:r>
        <w:t xml:space="preserve"> </w:t>
      </w:r>
      <w:r>
        <w:rPr>
          <w:iCs/>
          <w:i/>
        </w:rPr>
        <w:t xml:space="preserve">aśyām</w:t>
      </w:r>
      <w:r>
        <w:t xml:space="preserve"> </w:t>
      </w:r>
      <w:r>
        <w:t xml:space="preserve">(root</w:t>
      </w:r>
      <w:r>
        <w:t xml:space="preserve"> </w:t>
      </w:r>
      <w:r>
        <w:rPr>
          <w:iCs/>
          <w:i/>
        </w:rPr>
        <w:t xml:space="preserve">aśū vyāptau</w:t>
      </w:r>
      <w:r>
        <w:t xml:space="preserve">;</w:t>
      </w:r>
      <w:r>
        <w:t xml:space="preserve"> </w:t>
      </w:r>
      <w:r>
        <w:rPr>
          <w:iCs/>
          <w:i/>
        </w:rPr>
        <w:t xml:space="preserve">liṅ</w:t>
      </w:r>
      <w:r>
        <w:t xml:space="preserve"> </w:t>
      </w:r>
      <w:r>
        <w:t xml:space="preserve">1st sg.; by</w:t>
      </w:r>
      <w:r>
        <w:t xml:space="preserve"> </w:t>
      </w:r>
      <w:r>
        <w:rPr>
          <w:iCs/>
          <w:i/>
        </w:rPr>
        <w:t xml:space="preserve">bahulaṃ chandasi</w:t>
      </w:r>
      <w:r>
        <w:t xml:space="preserve"> </w:t>
      </w:r>
      <w:r>
        <w:t xml:space="preserve">the</w:t>
      </w:r>
      <w:r>
        <w:t xml:space="preserve"> </w:t>
      </w:r>
      <w:r>
        <w:rPr>
          <w:iCs/>
          <w:i/>
        </w:rPr>
        <w:t xml:space="preserve">vikaraṇa</w:t>
      </w:r>
      <w:r>
        <w:t xml:space="preserve"> </w:t>
      </w:r>
      <w:r>
        <w:t xml:space="preserve">takes</w:t>
      </w:r>
      <w:r>
        <w:t xml:space="preserve"> </w:t>
      </w:r>
      <w:r>
        <w:rPr>
          <w:iCs/>
          <w:i/>
        </w:rPr>
        <w:t xml:space="preserve">luk</w:t>
      </w:r>
      <w:r>
        <w:t xml:space="preserve">;</w:t>
      </w:r>
      <w:r>
        <w:t xml:space="preserve"> </w:t>
      </w:r>
      <w:r>
        <w:rPr>
          <w:iCs/>
          <w:i/>
        </w:rPr>
        <w:t xml:space="preserve">yāsuṭ</w:t>
      </w:r>
      <w:r>
        <w:t xml:space="preserve">-augment;</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devayavaḥ</w:t>
      </w:r>
      <w:r>
        <w:t xml:space="preserve"> </w:t>
      </w:r>
      <w:r>
        <w:t xml:space="preserve">(when the desire is intended for</w:t>
      </w:r>
      <w:r>
        <w:t xml:space="preserve"> </w:t>
      </w:r>
      <w:r>
        <w:rPr>
          <w:iCs/>
          <w:i/>
        </w:rPr>
        <w:t xml:space="preserve">devān ātmana icchati</w:t>
      </w:r>
      <w:r>
        <w:t xml:space="preserve">,</w:t>
      </w:r>
      <w:r>
        <w:t xml:space="preserve"> </w:t>
      </w:r>
      <w:r>
        <w:rPr>
          <w:iCs/>
          <w:i/>
        </w:rPr>
        <w:t xml:space="preserve">supa ātmanaḥ kyac</w:t>
      </w:r>
      <w:r>
        <w:t xml:space="preserve"> </w:t>
      </w:r>
      <w:r>
        <w:t xml:space="preserve">(Pā. Sū. 3-1-8)</w:t>
      </w:r>
      <w:r>
        <w:t xml:space="preserve"> </w:t>
      </w:r>
      <w:r>
        <w:rPr>
          <w:iCs/>
          <w:i/>
        </w:rPr>
        <w:t xml:space="preserve">kyac</w:t>
      </w:r>
      <w:r>
        <w:t xml:space="preserve">;</w:t>
      </w:r>
      <w:r>
        <w:t xml:space="preserve"> </w:t>
      </w:r>
      <w:r>
        <w:rPr>
          <w:iCs/>
          <w:i/>
        </w:rPr>
        <w:t xml:space="preserve">devayatīti devayuḥ</w:t>
      </w:r>
      <w:r>
        <w:t xml:space="preserve">; by</w:t>
      </w:r>
      <w:r>
        <w:t xml:space="preserve"> </w:t>
      </w:r>
      <w:r>
        <w:rPr>
          <w:iCs/>
          <w:i/>
        </w:rPr>
        <w:t xml:space="preserve">kyāc chandasi</w:t>
      </w:r>
      <w:r>
        <w:t xml:space="preserve"> </w:t>
      </w:r>
      <w:r>
        <w:t xml:space="preserve">(Pā. Sū. 3-2-[?] [?]) the suffix</w:t>
      </w:r>
      <w:r>
        <w:t xml:space="preserve"> </w:t>
      </w:r>
      <w:r>
        <w:rPr>
          <w:iCs/>
          <w:i/>
        </w:rPr>
        <w:t xml:space="preserve">u</w:t>
      </w:r>
      <w:r>
        <w:t xml:space="preserve"> </w:t>
      </w:r>
      <w:r>
        <w:t xml:space="preserve">after the</w:t>
      </w:r>
      <w:r>
        <w:t xml:space="preserve"> </w:t>
      </w:r>
      <w:r>
        <w:rPr>
          <w:iCs/>
          <w:i/>
        </w:rPr>
        <w:t xml:space="preserve">kyac</w:t>
      </w:r>
      <w:r>
        <w:t xml:space="preserve">-ending …</w:t>
      </w:r>
    </w:p>
    <w:p>
      <w:r>
        <w:pict>
          <v:rect style="width:0;height:1.5pt" o:hralign="center" o:hrstd="t" o:hr="t"/>
        </w:pict>
      </w:r>
    </w:p>
    <w:bookmarkEnd w:id="769"/>
    <w:bookmarkStart w:id="771" w:name="printed-p.-592-pdf-610"/>
    <w:p>
      <w:pPr>
        <w:pStyle w:val="Heading3"/>
      </w:pPr>
      <w:r>
        <w:t xml:space="preserve">Printed p. 592 (PDF 610)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t xml:space="preserve">… (numerals of the Pāṇini sūtra quoted here unread [?]) the</w:t>
      </w:r>
      <w:r>
        <w:t xml:space="preserve"> </w:t>
      </w:r>
      <w:r>
        <w:rPr>
          <w:iCs/>
          <w:i/>
        </w:rPr>
        <w:t xml:space="preserve">u</w:t>
      </w:r>
      <w:r>
        <w:t xml:space="preserve"> </w:t>
      </w:r>
      <w:r>
        <w:t xml:space="preserve">suffix after the</w:t>
      </w:r>
      <w:r>
        <w:t xml:space="preserve"> </w:t>
      </w:r>
      <w:r>
        <w:rPr>
          <w:iCs/>
          <w:i/>
        </w:rPr>
        <w:t xml:space="preserve">kyac</w:t>
      </w:r>
      <w:r>
        <w:t xml:space="preserve">-ending stem;</w:t>
      </w:r>
      <w:r>
        <w:t xml:space="preserve"> </w:t>
      </w:r>
      <w:r>
        <w:rPr>
          <w:iCs/>
          <w:i/>
        </w:rPr>
        <w:t xml:space="preserve">ako lopaḥ</w:t>
      </w:r>
      <w:r>
        <w:t xml:space="preserve"> </w:t>
      </w:r>
      <w:r>
        <w:t xml:space="preserve">(Pā. Sū. 6-4-48 [?]) the loss of the</w:t>
      </w:r>
      <w:r>
        <w:t xml:space="preserve"> </w:t>
      </w:r>
      <w:r>
        <w:rPr>
          <w:iCs/>
          <w:i/>
        </w:rPr>
        <w:t xml:space="preserve">a</w:t>
      </w:r>
      <w:r>
        <w:t xml:space="preserve"> </w:t>
      </w:r>
      <w:r>
        <w:t xml:space="preserve">of</w:t>
      </w:r>
      <w:r>
        <w:t xml:space="preserve"> </w:t>
      </w:r>
      <w:r>
        <w:rPr>
          <w:iCs/>
          <w:i/>
        </w:rPr>
        <w:t xml:space="preserve">kyac</w:t>
      </w:r>
      <w:r>
        <w:t xml:space="preserve">; by the suffix accent it is</w:t>
      </w:r>
      <w:r>
        <w:t xml:space="preserve"> </w:t>
      </w:r>
      <w:r>
        <w:rPr>
          <w:iCs/>
          <w:i/>
        </w:rPr>
        <w:t xml:space="preserve">udātta</w:t>
      </w:r>
      <w:r>
        <w:t xml:space="preserve"> </w:t>
      </w:r>
      <w:r>
        <w:t xml:space="preserve">on the last [?]; nominative plural form).</w:t>
      </w:r>
      <w:r>
        <w:t xml:space="preserve"> </w:t>
      </w:r>
      <w:r>
        <w:rPr>
          <w:iCs/>
          <w:i/>
        </w:rPr>
        <w:t xml:space="preserve">madanti</w:t>
      </w:r>
      <w:r>
        <w:t xml:space="preserve"> </w:t>
      </w:r>
      <w:r>
        <w:t xml:space="preserve">(explained in the previous mantra; because</w:t>
      </w:r>
      <w:r>
        <w:t xml:space="preserve"> </w:t>
      </w:r>
      <w:r>
        <w:rPr>
          <w:iCs/>
          <w:i/>
        </w:rPr>
        <w:t xml:space="preserve">yatra</w:t>
      </w:r>
      <w:r>
        <w:t xml:space="preserve"> </w:t>
      </w:r>
      <w:r>
        <w:t xml:space="preserve">is in the earlier clause there is no</w:t>
      </w:r>
      <w:r>
        <w:t xml:space="preserve"> </w:t>
      </w:r>
      <w:r>
        <w:rPr>
          <w:iCs/>
          <w:i/>
        </w:rPr>
        <w:t xml:space="preserve">nighāta</w:t>
      </w:r>
      <w:r>
        <w:t xml:space="preserve">, the root accent remains).</w:t>
      </w:r>
      <w:r>
        <w:t xml:space="preserve"> </w:t>
      </w:r>
      <w:r>
        <w:rPr>
          <w:iCs/>
          <w:i/>
        </w:rPr>
        <w:t xml:space="preserve">bandhuḥ</w:t>
      </w:r>
      <w:r>
        <w:t xml:space="preserve"> </w:t>
      </w:r>
      <w:r>
        <w:t xml:space="preserve">(root</w:t>
      </w:r>
      <w:r>
        <w:t xml:space="preserve"> </w:t>
      </w:r>
      <w:r>
        <w:rPr>
          <w:iCs/>
          <w:i/>
        </w:rPr>
        <w:t xml:space="preserve">bandha bandhane</w:t>
      </w:r>
      <w:r>
        <w:t xml:space="preserve">; by</w:t>
      </w:r>
      <w:r>
        <w:t xml:space="preserve"> </w:t>
      </w:r>
      <w:r>
        <w:rPr>
          <w:iCs/>
          <w:i/>
        </w:rPr>
        <w:t xml:space="preserve">kṛsṭvāsi hi</w:t>
      </w:r>
      <w:r>
        <w:t xml:space="preserve"> </w:t>
      </w:r>
      <w:r>
        <w:t xml:space="preserve">… (Uṇ. Sū. 1-[?] [?]) suffix</w:t>
      </w:r>
      <w:r>
        <w:t xml:space="preserve"> </w:t>
      </w:r>
      <w:r>
        <w:rPr>
          <w:iCs/>
          <w:i/>
        </w:rPr>
        <w:t xml:space="preserve">u</w:t>
      </w:r>
      <w:r>
        <w:t xml:space="preserve">; by the sūtra</w:t>
      </w:r>
      <w:r>
        <w:t xml:space="preserve"> </w:t>
      </w:r>
      <w:r>
        <w:rPr>
          <w:iCs/>
          <w:i/>
        </w:rPr>
        <w:t xml:space="preserve">dhānyenit</w:t>
      </w:r>
      <w:r>
        <w:t xml:space="preserve"> </w:t>
      </w:r>
      <w:r>
        <w:t xml:space="preserve">[?] the</w:t>
      </w:r>
      <w:r>
        <w:t xml:space="preserve"> </w:t>
      </w:r>
      <w:r>
        <w:rPr>
          <w:iCs/>
          <w:i/>
        </w:rPr>
        <w:t xml:space="preserve">nit</w:t>
      </w:r>
      <w:r>
        <w:t xml:space="preserve"> </w:t>
      </w:r>
      <w:r>
        <w:t xml:space="preserve">continues; by</w:t>
      </w:r>
      <w:r>
        <w:t xml:space="preserve"> </w:t>
      </w:r>
      <w:r>
        <w:rPr>
          <w:iCs/>
          <w:i/>
        </w:rPr>
        <w:t xml:space="preserve">ñnityādir nityam</w:t>
      </w:r>
      <w:r>
        <w:t xml:space="preserve"> </w:t>
      </w:r>
      <w:r>
        <w:t xml:space="preserve">the first syllable is</w:t>
      </w:r>
      <w:r>
        <w:t xml:space="preserve"> </w:t>
      </w:r>
      <w:r>
        <w:rPr>
          <w:iCs/>
          <w:i/>
        </w:rPr>
        <w:t xml:space="preserve">udātta</w:t>
      </w:r>
      <w:r>
        <w:t xml:space="preserve">).</w:t>
      </w:r>
      <w:r>
        <w:t xml:space="preserve"> </w:t>
      </w:r>
      <w:r>
        <w:rPr>
          <w:iCs/>
          <w:i/>
        </w:rPr>
        <w:t xml:space="preserve">itthā</w:t>
      </w:r>
      <w:r>
        <w:t xml:space="preserve"> </w:t>
      </w:r>
      <w:r>
        <w:t xml:space="preserve">(</w:t>
      </w:r>
      <w:r>
        <w:rPr>
          <w:iCs/>
          <w:i/>
        </w:rPr>
        <w:t xml:space="preserve">idamas thamuḥ</w:t>
      </w:r>
      <w:r>
        <w:t xml:space="preserve"> </w:t>
      </w:r>
      <w:r>
        <w:t xml:space="preserve">— the suffix</w:t>
      </w:r>
      <w:r>
        <w:t xml:space="preserve"> </w:t>
      </w:r>
      <w:r>
        <w:rPr>
          <w:iCs/>
          <w:i/>
        </w:rPr>
        <w:t xml:space="preserve">thamu</w:t>
      </w:r>
      <w:r>
        <w:t xml:space="preserve">;</w:t>
      </w:r>
      <w:r>
        <w:t xml:space="preserve"> </w:t>
      </w:r>
      <w:r>
        <w:rPr>
          <w:iCs/>
          <w:i/>
        </w:rPr>
        <w:t xml:space="preserve">supāṃ sulug-…</w:t>
      </w:r>
      <w:r>
        <w:t xml:space="preserve"> </w:t>
      </w:r>
      <w:r>
        <w:t xml:space="preserve">the third-case ending is replaced by</w:t>
      </w:r>
      <w:r>
        <w:t xml:space="preserve"> </w:t>
      </w:r>
      <w:r>
        <w:rPr>
          <w:iCs/>
          <w:i/>
        </w:rPr>
        <w:t xml:space="preserve">ḍā</w:t>
      </w:r>
      <w:r>
        <w:t xml:space="preserve">).</w:t>
      </w:r>
      <w:r>
        <w:t xml:space="preserve"> </w:t>
      </w:r>
      <w:r>
        <w:rPr>
          <w:iCs/>
          <w:i/>
        </w:rPr>
        <w:t xml:space="preserve">madhvaḥ</w:t>
      </w:r>
      <w:r>
        <w:t xml:space="preserve"> </w:t>
      </w:r>
      <w:r>
        <w:t xml:space="preserve">(</w:t>
      </w:r>
      <w:r>
        <w:rPr>
          <w:iCs/>
          <w:i/>
        </w:rPr>
        <w:t xml:space="preserve">jasādiṣu chandasi vā vacanam</w:t>
      </w:r>
      <w:r>
        <w:t xml:space="preserve"> </w:t>
      </w:r>
      <w:r>
        <w:t xml:space="preserve">— when the genitive singular follows, the guṇa etc. do not come;</w:t>
      </w:r>
      <w:r>
        <w:t xml:space="preserve"> </w:t>
      </w:r>
      <w:r>
        <w:rPr>
          <w:iCs/>
          <w:i/>
        </w:rPr>
        <w:t xml:space="preserve">yaṇ</w:t>
      </w:r>
      <w:r>
        <w:t xml:space="preserve"> </w:t>
      </w:r>
      <w:r>
        <w:t xml:space="preserve">substitution). ‖ 5 ‖</w:t>
      </w:r>
    </w:p>
    <w:bookmarkStart w:id="770" w:name="ṛk-6-8"/>
    <w:p>
      <w:pPr>
        <w:pStyle w:val="Heading4"/>
      </w:pPr>
      <w:r>
        <w:t xml:space="preserve">Ṛk 6</w:t>
      </w:r>
    </w:p>
    <w:p>
      <w:pPr>
        <w:pStyle w:val="FirstParagraph"/>
      </w:pPr>
      <w:r>
        <w:rPr>
          <w:bCs/>
          <w:b/>
        </w:rPr>
        <w:t xml:space="preserve">॥ संहितापाठः ॥</w:t>
      </w:r>
    </w:p>
    <w:p>
      <w:pPr>
        <w:pStyle w:val="BlockText"/>
      </w:pPr>
      <w:r>
        <w:t xml:space="preserve">ता वां वास्तून्युश्मसि गमध्यै यत्र गावो भूरिशृङ्गा अयासः ।</w:t>
      </w:r>
      <w:r>
        <w:t xml:space="preserve"> </w:t>
      </w:r>
      <w:r>
        <w:t xml:space="preserve">अत्राह तदुरुगायस्य वृष्णः परमं पदमव भाति भूरि ॥ ६ ॥</w:t>
      </w:r>
    </w:p>
    <w:p>
      <w:pPr>
        <w:pStyle w:val="BlockText"/>
      </w:pPr>
      <w:r>
        <w:rPr>
          <w:iCs/>
          <w:i/>
        </w:rPr>
        <w:t xml:space="preserve">tā vāṃ vāstūnyuśmasi gamadhyai yatra gāvo bhūriśṛṅgā ayāsaḥ |</w:t>
      </w:r>
      <w:r>
        <w:t xml:space="preserve"> </w:t>
      </w:r>
      <w:r>
        <w:rPr>
          <w:iCs/>
          <w:i/>
        </w:rPr>
        <w:t xml:space="preserve">atrāha tadurugāyasya vṛṣṇaḥ paramaṃ padamava bhāti bhūri ‖ 6 ‖</w:t>
      </w:r>
    </w:p>
    <w:p>
      <w:pPr>
        <w:pStyle w:val="FirstParagraph"/>
      </w:pPr>
      <w:r>
        <w:rPr>
          <w:bCs/>
          <w:b/>
        </w:rPr>
        <w:t xml:space="preserve">॥ पदपाठः ॥</w:t>
      </w:r>
    </w:p>
    <w:p>
      <w:pPr>
        <w:pStyle w:val="BlockText"/>
      </w:pPr>
      <w:r>
        <w:t xml:space="preserve">ता । वाम् । वास्तूनि । उश्मसि । गमध्यै । यत्र । गावः । भूरिशृङ्गाः । अयासः ।</w:t>
      </w:r>
      <w:r>
        <w:t xml:space="preserve"> </w:t>
      </w:r>
      <w:r>
        <w:t xml:space="preserve">अत्र । अह । तत् । उरुगायस्य । वृष्णः । परमम् । पदम् । अव । भाति । भूरि ॥ ६ ॥</w:t>
      </w:r>
    </w:p>
    <w:p>
      <w:pPr>
        <w:pStyle w:val="BlockText"/>
      </w:pPr>
      <w:r>
        <w:rPr>
          <w:iCs/>
          <w:i/>
        </w:rPr>
        <w:t xml:space="preserve">tā | vām | vāstūni | uśmasi | gamadhyai | yatra | gāvaḥ | bhūriśṛṅgāḥ | ayāsaḥ |</w:t>
      </w:r>
      <w:r>
        <w:t xml:space="preserve"> </w:t>
      </w:r>
      <w:r>
        <w:rPr>
          <w:iCs/>
          <w:i/>
        </w:rPr>
        <w:t xml:space="preserve">atra | aha | tat | urugāyasya | vṛṣṇaḥ | paramam | padam | ava | bhāti | bhūri ‖ 6 ‖</w:t>
      </w:r>
    </w:p>
    <w:p>
      <w:pPr>
        <w:pStyle w:val="FirstParagraph"/>
      </w:pPr>
      <w:r>
        <w:rPr>
          <w:bCs/>
          <w:b/>
        </w:rPr>
        <w:t xml:space="preserve">॥ सायणभाष्यम् ॥</w:t>
      </w:r>
    </w:p>
    <w:p>
      <w:pPr>
        <w:pStyle w:val="BodyText"/>
      </w:pPr>
      <w:r>
        <w:rPr>
          <w:iCs/>
          <w:i/>
        </w:rPr>
        <w:t xml:space="preserve">(Gist: addressed to the sacrificer and wife; may you go to those dwellings, where many-horned rays spread; there Viṣṇu’s supreme station shines. Small type, read with doubt.)</w:t>
      </w:r>
    </w:p>
    <w:p>
      <w:pPr>
        <w:pStyle w:val="BlockText"/>
      </w:pPr>
      <w:r>
        <w:t xml:space="preserve">हे पत्नीयजमानौ वां युष्मदर्थं ता तानि गन्तव्यत्वेन प्रसिद्धानि वास्तूनि सुखनिवासयोग्यानि स्थानानि गमध्यै युवयोर्गमनाय उश्मसि । कामयामहे ।</w:t>
      </w:r>
    </w:p>
    <w:p>
      <w:pPr>
        <w:pStyle w:val="BlockText"/>
      </w:pPr>
      <w:r>
        <w:rPr>
          <w:iCs/>
          <w:i/>
        </w:rPr>
        <w:t xml:space="preserve">he patnīyajamānau vāṃ yuṣmadarthaṃ tā tāni gantavyatvena prasiddhāni vāstūni sukhanivāsayogyāni sthānāni gamadhyai yuvayorgamanāya uśmasi | kāmayāmahe |</w:t>
      </w:r>
    </w:p>
    <w:p>
      <w:r>
        <w:pict>
          <v:rect style="width:0;height:1.5pt" o:hralign="center" o:hrstd="t" o:hr="t"/>
        </w:pict>
      </w:r>
    </w:p>
    <w:bookmarkEnd w:id="770"/>
    <w:bookmarkEnd w:id="771"/>
    <w:bookmarkStart w:id="772" w:name="printed-p.-593-pdf-611"/>
    <w:p>
      <w:pPr>
        <w:pStyle w:val="Heading3"/>
      </w:pPr>
      <w:r>
        <w:t xml:space="preserve">Printed p. 593 (PDF 611)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 Small-type bhāṣya, read with doubt.)</w:t>
      </w:r>
    </w:p>
    <w:p>
      <w:pPr>
        <w:pStyle w:val="BlockText"/>
      </w:pPr>
      <w:r>
        <w:t xml:space="preserve">कमर्थं [?] विष्णुं प्रार्थयाम इत्यर्थः । तानीत्युक्तं कानीत्याह । यत्र येषु वास्तुषु गावो रश्मयो भूरिशृङ्गा अत्यन्तोन्नतैश्वेताः [?] बहुभिराश्रयभूता [?] अयासो गन्तारो विस्तृताः [?] । यद्वा । अयासः अत्यायासाः [?] अत्यन्तप्रकारयुक्ता इत्यर्थः । अत्राह अत्र खलु वास्त्वाधारभूते द्युलोके उरुगायस्य बहुभिरात्मभिर्गीयमानस्य स्तुत्यस्य वृष्णः कामानां वर्षितुर्विष्णोस्तत्पदैव [?] सर्वत्र पुराणादिषु गन्तव्यत्वेन प्रसिद्धं परमं निरतिशयं पदं स्थानं भूर्यतिप्रभूतमव भाति । स्वमहिम्ना स्फुरति । अयं मन्त्रो यास्केन गोशब्दो रश्मिवाचक इति व्याचक्षाणेन व्याख्यातः । तानि नां वास्तूनि कामयामहे गमनाय यत्र गावो भूरिशृङ्गा बहुशृङ्गा भूरीति बहुनो नामधेयं प्रभवतीति सतः शृङ्गं श्रयतेर्वा शृणातेर्वा शम्नातेर्वा शरणामोद्गेतमिति [?] वा शिरसो निर्गतमिति वा यायासोयनैः [?] । तत्र तदुरुगायस्य विष्णोर्महागतेः परमं पदं परार्ध्यस्थमवभाति भूरि । पादः पद्यतेः । नि. २-७ । इति ॥</w:t>
      </w:r>
    </w:p>
    <w:p>
      <w:pPr>
        <w:pStyle w:val="BlockText"/>
      </w:pPr>
      <w:r>
        <w:rPr>
          <w:iCs/>
          <w:i/>
        </w:rPr>
        <w:t xml:space="preserve">kamarthaṃ [?] viṣṇuṃ prārthayāma ityarthaḥ | tānītyuktaṃ kānītyāha | yatra yeṣu vāstuṣu gāvo raśmayo bhūriśṛṅgā atyantonnataiśvetāḥ [?] bahubhirāśrayabhūtā [?] ayāso gantāro vistṛtāḥ [?] | yadvā | ayāsaḥ atyāyāsāḥ [?] atyantaprakārayuktā ityarthaḥ | atrāha atra khalu vāstvādhārabhūte dyuloke urugāyasya bahubhirātmabhirgīyamānasya stutyasya vṛṣṇaḥ kāmānāṃ varṣiturviṣṇostatpadaiva [?] sarvatra purāṇādiṣu gantavyatvena prasiddhaṃ paramaṃ niratiśayaṃ padaṃ sthānaṃ bhūryatiprabhūtamava bhāti | svamahimnā sphurati | ayaṃ mantro yāskena gośabdo raśmivācaka iti vyācakṣāṇena vyākhyātaḥ | tāni nāṃ vāstūni kāmayāmahe gamanāya yatra gāvo bhūriśṛṅgā bahuśṛṅgā bhūrīti bahuno nāmadheyaṃ prabhavatīti sataḥ śṛṅgaṃ śrayatervā śṛṇātervā śamnātervā śaraṇāmodgetamiti [?] vā śiraso nirgatamiti vā yāyāsoyanaiḥ [?] | tatra tadurugāyasya viṣṇormahāgateḥ paramaṃ padaṃ parārdhyasthamavabhāti bhūri | pādaḥ padyateḥ | ni. 2-7 | iti ‖</w:t>
      </w:r>
    </w:p>
    <w:p>
      <w:pPr>
        <w:pStyle w:val="FirstParagraph"/>
      </w:pPr>
      <w:r>
        <w:rPr>
          <w:bCs/>
          <w:b/>
        </w:rPr>
        <w:t xml:space="preserve">प्रतिपदार्थः (Pratipadārtha).</w:t>
      </w:r>
      <w:r>
        <w:t xml:space="preserve"> </w:t>
      </w:r>
      <w:r>
        <w:t xml:space="preserve">(O wives of the sacrificer,)</w:t>
      </w:r>
      <w:r>
        <w:t xml:space="preserve"> </w:t>
      </w:r>
      <w:r>
        <w:rPr>
          <w:iCs/>
          <w:i/>
        </w:rPr>
        <w:t xml:space="preserve">vām</w:t>
      </w:r>
      <w:r>
        <w:t xml:space="preserve"> </w:t>
      </w:r>
      <w:r>
        <w:t xml:space="preserve">— for you;</w:t>
      </w:r>
      <w:r>
        <w:t xml:space="preserve"> </w:t>
      </w:r>
      <w:r>
        <w:rPr>
          <w:iCs/>
          <w:i/>
        </w:rPr>
        <w:t xml:space="preserve">yatra</w:t>
      </w:r>
      <w:r>
        <w:t xml:space="preserve"> </w:t>
      </w:r>
      <w:r>
        <w:t xml:space="preserve">— in which regions;</w:t>
      </w:r>
      <w:r>
        <w:t xml:space="preserve"> </w:t>
      </w:r>
      <w:r>
        <w:rPr>
          <w:iCs/>
          <w:i/>
        </w:rPr>
        <w:t xml:space="preserve">bhūriśṛṅgāḥ</w:t>
      </w:r>
      <w:r>
        <w:t xml:space="preserve"> </w:t>
      </w:r>
      <w:r>
        <w:t xml:space="preserve">— rising very high;</w:t>
      </w:r>
      <w:r>
        <w:t xml:space="preserve"> </w:t>
      </w:r>
      <w:r>
        <w:rPr>
          <w:iCs/>
          <w:i/>
        </w:rPr>
        <w:t xml:space="preserve">ayāsaḥ</w:t>
      </w:r>
      <w:r>
        <w:t xml:space="preserve"> </w:t>
      </w:r>
      <w:r>
        <w:t xml:space="preserve">— very wide-spreading or very radiant;</w:t>
      </w:r>
      <w:r>
        <w:t xml:space="preserve"> </w:t>
      </w:r>
      <w:r>
        <w:rPr>
          <w:iCs/>
          <w:i/>
        </w:rPr>
        <w:t xml:space="preserve">gāvaḥ</w:t>
      </w:r>
      <w:r>
        <w:t xml:space="preserve"> </w:t>
      </w:r>
      <w:r>
        <w:t xml:space="preserve">— rays (are spread);</w:t>
      </w:r>
      <w:r>
        <w:t xml:space="preserve"> </w:t>
      </w:r>
      <w:r>
        <w:rPr>
          <w:iCs/>
          <w:i/>
        </w:rPr>
        <w:t xml:space="preserve">tā</w:t>
      </w:r>
      <w:r>
        <w:t xml:space="preserve"> </w:t>
      </w:r>
      <w:r>
        <w:t xml:space="preserve">— those well-known (to which all wish to go);</w:t>
      </w:r>
      <w:r>
        <w:t xml:space="preserve"> </w:t>
      </w:r>
      <w:r>
        <w:rPr>
          <w:iCs/>
          <w:i/>
        </w:rPr>
        <w:t xml:space="preserve">vāstūni</w:t>
      </w:r>
      <w:r>
        <w:t xml:space="preserve"> </w:t>
      </w:r>
      <w:r>
        <w:t xml:space="preserve">— dwellings of happy abode;</w:t>
      </w:r>
      <w:r>
        <w:t xml:space="preserve"> </w:t>
      </w:r>
      <w:r>
        <w:rPr>
          <w:iCs/>
          <w:i/>
        </w:rPr>
        <w:t xml:space="preserve">gamadhyai</w:t>
      </w:r>
      <w:r>
        <w:t xml:space="preserve"> </w:t>
      </w:r>
      <w:r>
        <w:t xml:space="preserve">— that you too may go there;</w:t>
      </w:r>
      <w:r>
        <w:t xml:space="preserve"> </w:t>
      </w:r>
      <w:r>
        <w:rPr>
          <w:iCs/>
          <w:i/>
        </w:rPr>
        <w:t xml:space="preserve">uśmasi</w:t>
      </w:r>
      <w:r>
        <w:t xml:space="preserve"> </w:t>
      </w:r>
      <w:r>
        <w:t xml:space="preserve">— we wish (for that we pray to Viṣṇu);</w:t>
      </w:r>
      <w:r>
        <w:t xml:space="preserve"> </w:t>
      </w:r>
      <w:r>
        <w:rPr>
          <w:iCs/>
          <w:i/>
        </w:rPr>
        <w:t xml:space="preserve">atrāha</w:t>
      </w:r>
      <w:r>
        <w:t xml:space="preserve"> </w:t>
      </w:r>
      <w:r>
        <w:t xml:space="preserve">— here, however;</w:t>
      </w:r>
      <w:r>
        <w:t xml:space="preserve"> </w:t>
      </w:r>
      <w:r>
        <w:rPr>
          <w:iCs/>
          <w:i/>
        </w:rPr>
        <w:t xml:space="preserve">urugāyasya</w:t>
      </w:r>
      <w:r>
        <w:t xml:space="preserve"> </w:t>
      </w:r>
      <w:r>
        <w:t xml:space="preserve">— of him who is praised by many great ones;</w:t>
      </w:r>
      <w:r>
        <w:t xml:space="preserve"> </w:t>
      </w:r>
      <w:r>
        <w:rPr>
          <w:iCs/>
          <w:i/>
        </w:rPr>
        <w:t xml:space="preserve">vṛṣṇaḥ</w:t>
      </w:r>
      <w:r>
        <w:t xml:space="preserve"> </w:t>
      </w:r>
      <w:r>
        <w:t xml:space="preserve">— who gives the desired objects, of Viṣṇu;</w:t>
      </w:r>
      <w:r>
        <w:t xml:space="preserve"> </w:t>
      </w:r>
      <w:r>
        <w:rPr>
          <w:iCs/>
          <w:i/>
        </w:rPr>
        <w:t xml:space="preserve">paramam</w:t>
      </w:r>
      <w:r>
        <w:t xml:space="preserve"> </w:t>
      </w:r>
      <w:r>
        <w:t xml:space="preserve">— (above all) most excellent;</w:t>
      </w:r>
      <w:r>
        <w:t xml:space="preserve"> </w:t>
      </w:r>
      <w:r>
        <w:rPr>
          <w:iCs/>
          <w:i/>
        </w:rPr>
        <w:t xml:space="preserve">padam</w:t>
      </w:r>
      <w:r>
        <w:t xml:space="preserve"> </w:t>
      </w:r>
      <w:r>
        <w:t xml:space="preserve">— station;</w:t>
      </w:r>
      <w:r>
        <w:t xml:space="preserve"> </w:t>
      </w:r>
      <w:r>
        <w:rPr>
          <w:iCs/>
          <w:i/>
        </w:rPr>
        <w:t xml:space="preserve">bhūri</w:t>
      </w:r>
      <w:r>
        <w:t xml:space="preserve"> </w:t>
      </w:r>
      <w:r>
        <w:t xml:space="preserve">— abundantly;</w:t>
      </w:r>
      <w:r>
        <w:t xml:space="preserve"> </w:t>
      </w:r>
      <w:r>
        <w:rPr>
          <w:iCs/>
          <w:i/>
        </w:rPr>
        <w:t xml:space="preserve">ava bhāti</w:t>
      </w:r>
      <w:r>
        <w:t xml:space="preserve"> </w:t>
      </w:r>
      <w:r>
        <w:t xml:space="preserve">— shines (with his greatness).</w:t>
      </w:r>
    </w:p>
    <w:p>
      <w:pPr>
        <w:pStyle w:val="BodyText"/>
      </w:pPr>
      <w:r>
        <w:rPr>
          <w:bCs/>
          <w:b/>
        </w:rPr>
        <w:t xml:space="preserve">भावार्थः (Bhāvārtha).</w:t>
      </w:r>
      <w:r>
        <w:t xml:space="preserve"> </w:t>
      </w:r>
      <w:r>
        <w:t xml:space="preserve">O wives of the sacrificers, we pray to Viṣṇu that you too may go to and join those happy dwelling-places, which all wish to go to, where the rays, rising very high and very radiant, spread. Here, the most exalted station of Viṣṇu, who is praised by many great ones and showers the desired objects, shines abundantly with its own greatness.</w:t>
      </w:r>
    </w:p>
    <w:p>
      <w:pPr>
        <w:pStyle w:val="BodyText"/>
      </w:pPr>
      <w:r>
        <w:rPr>
          <w:bCs/>
          <w:b/>
        </w:rPr>
        <w:t xml:space="preserve">English Translation (as printed).</w:t>
      </w:r>
      <w:r>
        <w:t xml:space="preserve"> </w:t>
      </w:r>
      <w:r>
        <w:t xml:space="preserve">We pray (to Vishnu) that you may both go to those regions where the many-pointed and wide-spreading rays (of light expand); for here the supreme</w:t>
      </w:r>
    </w:p>
    <w:p>
      <w:r>
        <w:pict>
          <v:rect style="width:0;height:1.5pt" o:hralign="center" o:hrstd="t" o:hr="t"/>
        </w:pict>
      </w:r>
    </w:p>
    <w:bookmarkEnd w:id="772"/>
    <w:bookmarkStart w:id="773" w:name="printed-p.-594-pdf-612"/>
    <w:p>
      <w:pPr>
        <w:pStyle w:val="Heading3"/>
      </w:pPr>
      <w:r>
        <w:t xml:space="preserve">Printed p. 594 (PDF 612)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t xml:space="preserve">station of the many-hymned, the showerer (of benefits), shines (with) great (splendour).</w:t>
      </w:r>
    </w:p>
    <w:p>
      <w:pPr>
        <w:pStyle w:val="BodyText"/>
      </w:pPr>
      <w:r>
        <w:rPr>
          <w:bCs/>
          <w:b/>
        </w:rPr>
        <w:t xml:space="preserve">विशेषविषयाः (Viśeṣaviṣayagaḷu — Special Topics).</w:t>
      </w:r>
      <w:r>
        <w:t xml:space="preserve"> </w:t>
      </w:r>
      <w:r>
        <w:t xml:space="preserve">Roth, a scholar, says that this Ṛk is fitting in a hymn addressed to Mitra and Varuṇa rather than in a hymn to Viṣṇu, and gives his view thus:</w:t>
      </w:r>
    </w:p>
    <w:p>
      <w:pPr>
        <w:pStyle w:val="BodyText"/>
      </w:pPr>
      <w:r>
        <w:t xml:space="preserve">“</w:t>
      </w:r>
      <w:r>
        <w:t xml:space="preserve">This verse occurs in a hymn to Vishnu; consequently the dual वां cannot refer to the deity of the hymn. Durga meets the difficulty, as the commentators frequently do with inconvenient duals, by saying वां इ[?] दंपती अभिप्रेत्य Etc. But here we have rather a proof of the fact that, in the arrangement of the Veda, many verses have been inserted in wrong places. The verse is addressed to Mitra and Varuna; and perhaps, belonged to one of the hymns to those two Gods which immediately precede Riks in the Samhita. The verse has been introduced into the wrong place because Vishnu is referred to in it</w:t>
      </w:r>
      <w:r>
        <w:t xml:space="preserve">”</w:t>
      </w:r>
      <w:r>
        <w:t xml:space="preserve">.</w:t>
      </w:r>
    </w:p>
    <w:p>
      <w:pPr>
        <w:pStyle w:val="BodyText"/>
      </w:pPr>
      <w:r>
        <w:t xml:space="preserve">(Quoted in Muir’s Original Sanskrit Texts Vol. IV. P. 73-74.)</w:t>
      </w:r>
    </w:p>
    <w:p>
      <w:pPr>
        <w:pStyle w:val="BodyText"/>
      </w:pPr>
      <w:r>
        <w:t xml:space="preserve">This Ṛk, which addresses Mitra and Varuṇa as</w:t>
      </w:r>
      <w:r>
        <w:t xml:space="preserve"> </w:t>
      </w:r>
      <w:r>
        <w:rPr>
          <w:iCs/>
          <w:i/>
        </w:rPr>
        <w:t xml:space="preserve">vām</w:t>
      </w:r>
      <w:r>
        <w:t xml:space="preserve">, has been included in the Viṣṇu-sūkta only because the name of Viṣṇu is mentioned in it; by right there is no reason for it to be placed here [as Roth holds]. But Durgācārya, in explaining the Nirukta passage, has said that</w:t>
      </w:r>
      <w:r>
        <w:t xml:space="preserve"> </w:t>
      </w:r>
      <w:r>
        <w:rPr>
          <w:iCs/>
          <w:i/>
        </w:rPr>
        <w:t xml:space="preserve">vām</w:t>
      </w:r>
      <w:r>
        <w:t xml:space="preserve"> </w:t>
      </w:r>
      <w:r>
        <w:t xml:space="preserve">denotes the sacrificer and his wife [?]; Roth’s opinion is that this is not quite proper.</w:t>
      </w:r>
    </w:p>
    <w:p>
      <w:pPr>
        <w:pStyle w:val="BodyText"/>
      </w:pPr>
      <w:r>
        <w:t xml:space="preserve">Sāyaṇa too, with</w:t>
      </w:r>
      <w:r>
        <w:t xml:space="preserve"> </w:t>
      </w:r>
      <w:r>
        <w:rPr>
          <w:iCs/>
          <w:i/>
        </w:rPr>
        <w:t xml:space="preserve">he patnīyajamānau vāṃ yuṣmadartham</w:t>
      </w:r>
      <w:r>
        <w:t xml:space="preserve"> </w:t>
      </w:r>
      <w:r>
        <w:t xml:space="preserve">(</w:t>
      </w:r>
      <w:r>
        <w:t xml:space="preserve">“</w:t>
      </w:r>
      <w:r>
        <w:t xml:space="preserve">O wife and sacrificer, for you</w:t>
      </w:r>
      <w:r>
        <w:t xml:space="preserve">”</w:t>
      </w:r>
      <w:r>
        <w:t xml:space="preserve">), has stated that the sense of the word</w:t>
      </w:r>
      <w:r>
        <w:t xml:space="preserve"> </w:t>
      </w:r>
      <w:r>
        <w:rPr>
          <w:iCs/>
          <w:i/>
        </w:rPr>
        <w:t xml:space="preserve">vām</w:t>
      </w:r>
      <w:r>
        <w:t xml:space="preserve"> </w:t>
      </w:r>
      <w:r>
        <w:t xml:space="preserve">is</w:t>
      </w:r>
      <w:r>
        <w:t xml:space="preserve"> </w:t>
      </w:r>
      <w:r>
        <w:t xml:space="preserve">“</w:t>
      </w:r>
      <w:r>
        <w:t xml:space="preserve">for you two</w:t>
      </w:r>
      <w:r>
        <w:t xml:space="preserve">”</w:t>
      </w:r>
      <w:r>
        <w:t xml:space="preserve"> </w:t>
      </w:r>
      <w:r>
        <w:t xml:space="preserve">[?]. The Nirukta-author has explained this Ṛk as follows:</w:t>
      </w:r>
    </w:p>
    <w:p>
      <w:pPr>
        <w:pStyle w:val="BlockText"/>
      </w:pPr>
      <w:r>
        <w:t xml:space="preserve">तानि वां वास्तूनि कामयामहे गमनाय यत्र गावो भूरिशृङ्गाः । बहुशृङ्गा भूरीति बहुनो नामधेयं प्रभवतीति सतः । शृङ्गं श्रयतेर्वा शृणातेर्वा शम्नातेर्वा शरणामोद्गेतमिति [?] वा शिरसो निर्गतमिति वा यायासोयनैः [?] । तत्र तदुरुगायस्य विष्णोर्महागतेः परमं पदं परार्ध्यस्थमवभाति भूरि । पादः पद्यतेः ॥</w:t>
      </w:r>
    </w:p>
    <w:p>
      <w:pPr>
        <w:pStyle w:val="BlockText"/>
      </w:pPr>
      <w:r>
        <w:rPr>
          <w:iCs/>
          <w:i/>
        </w:rPr>
        <w:t xml:space="preserve">tāni vāṃ vāstūni kāmayāmahe gamanāya yatra gāvo bhūriśṛṅgāḥ | bahuśṛṅgā bhūrīti bahuno nāmadheyaṃ prabhavatīti sataḥ | śṛṅgaṃ śrayatervā śṛṇātervā śamnātervā śaraṇāmodgetamiti [?] vā śiraso nirgatamiti vā yāyāsoyanaiḥ [?] | tatra tadurugāyasya viṣṇormahāgateḥ paramaṃ padaṃ parārdhyasthamavabhāti bhūri | pādaḥ padyateḥ ‖</w:t>
      </w:r>
    </w:p>
    <w:p>
      <w:pPr>
        <w:pStyle w:val="FirstParagraph"/>
      </w:pPr>
      <w:r>
        <w:t xml:space="preserve">(Ni. 2-7.)</w:t>
      </w:r>
    </w:p>
    <w:p>
      <w:pPr>
        <w:pStyle w:val="BodyText"/>
      </w:pPr>
      <w:r>
        <w:t xml:space="preserve">The sense is that the supreme station of Viṣṇu, established in the most excellent place, shines forth abundantly. The Nirukta-author has cited this Ṛk incidentally, to give the meaning of the word</w:t>
      </w:r>
      <w:r>
        <w:t xml:space="preserve"> </w:t>
      </w:r>
      <w:r>
        <w:rPr>
          <w:iCs/>
          <w:i/>
        </w:rPr>
        <w:t xml:space="preserve">gāvaḥ</w:t>
      </w:r>
      <w:r>
        <w:t xml:space="preserve">.</w:t>
      </w:r>
    </w:p>
    <w:p>
      <w:r>
        <w:pict>
          <v:rect style="width:0;height:1.5pt" o:hralign="center" o:hrstd="t" o:hr="t"/>
        </w:pict>
      </w:r>
    </w:p>
    <w:p>
      <w:r>
        <w:pict>
          <v:rect style="width:0;height:1.5pt" o:hralign="center" o:hrstd="t" o:hr="t"/>
        </w:pict>
      </w:r>
    </w:p>
    <w:bookmarkEnd w:id="773"/>
    <w:bookmarkStart w:id="774" w:name="printed-p.-595-pdf-613"/>
    <w:p>
      <w:pPr>
        <w:pStyle w:val="Heading3"/>
      </w:pPr>
      <w:r>
        <w:t xml:space="preserve">Printed p. 595 (PDF 613)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 Special Topics of Ṛk 6, word by word.)</w:t>
      </w:r>
    </w:p>
    <w:p>
      <w:pPr>
        <w:pStyle w:val="BodyText"/>
      </w:pPr>
      <w:r>
        <w:rPr>
          <w:bCs/>
          <w:b/>
        </w:rPr>
        <w:t xml:space="preserve">gāvaḥ</w:t>
      </w:r>
      <w:r>
        <w:t xml:space="preserve"> </w:t>
      </w:r>
      <w:r>
        <w:t xml:space="preserve">—</w:t>
      </w:r>
      <w:r>
        <w:t xml:space="preserve"> </w:t>
      </w:r>
      <w:r>
        <w:rPr>
          <w:iCs/>
          <w:i/>
        </w:rPr>
        <w:t xml:space="preserve">sarve ’pi raśmayo gāva ucyante</w:t>
      </w:r>
      <w:r>
        <w:t xml:space="preserve"> </w:t>
      </w:r>
      <w:r>
        <w:t xml:space="preserve">—</w:t>
      </w:r>
      <w:r>
        <w:t xml:space="preserve"> </w:t>
      </w:r>
      <w:r>
        <w:t xml:space="preserve">“</w:t>
      </w:r>
      <w:r>
        <w:t xml:space="preserve">all rays are called</w:t>
      </w:r>
      <w:r>
        <w:t xml:space="preserve"> </w:t>
      </w:r>
      <w:r>
        <w:rPr>
          <w:iCs/>
          <w:i/>
        </w:rPr>
        <w:t xml:space="preserve">gāvaḥ</w:t>
      </w:r>
      <w:r>
        <w:t xml:space="preserve">”</w:t>
      </w:r>
      <w:r>
        <w:t xml:space="preserve">. Although the name</w:t>
      </w:r>
      <w:r>
        <w:t xml:space="preserve"> </w:t>
      </w:r>
      <w:r>
        <w:rPr>
          <w:iCs/>
          <w:i/>
        </w:rPr>
        <w:t xml:space="preserve">gāvaḥ</w:t>
      </w:r>
      <w:r>
        <w:t xml:space="preserve"> </w:t>
      </w:r>
      <w:r>
        <w:t xml:space="preserve">is well known for rays, [Yāska] (Ni. 2-7 [?]) [?] — here also</w:t>
      </w:r>
      <w:r>
        <w:t xml:space="preserve"> </w:t>
      </w:r>
      <w:r>
        <w:rPr>
          <w:iCs/>
          <w:i/>
        </w:rPr>
        <w:t xml:space="preserve">gāvaḥ</w:t>
      </w:r>
      <w:r>
        <w:t xml:space="preserve"> </w:t>
      </w:r>
      <w:r>
        <w:t xml:space="preserve">means rays. [The different meanings of the word</w:t>
      </w:r>
      <w:r>
        <w:t xml:space="preserve"> </w:t>
      </w:r>
      <w:r>
        <w:rPr>
          <w:iCs/>
          <w:i/>
        </w:rPr>
        <w:t xml:space="preserve">go</w:t>
      </w:r>
      <w:r>
        <w:t xml:space="preserve"> </w:t>
      </w:r>
      <w:r>
        <w:t xml:space="preserve">— sun and so on — have been given before with examples. Both the words</w:t>
      </w:r>
      <w:r>
        <w:t xml:space="preserve"> </w:t>
      </w:r>
      <w:r>
        <w:rPr>
          <w:iCs/>
          <w:i/>
        </w:rPr>
        <w:t xml:space="preserve">bhūriśṛṅgāḥ</w:t>
      </w:r>
      <w:r>
        <w:t xml:space="preserve"> </w:t>
      </w:r>
      <w:r>
        <w:t xml:space="preserve">and</w:t>
      </w:r>
      <w:r>
        <w:t xml:space="preserve"> </w:t>
      </w:r>
      <w:r>
        <w:rPr>
          <w:iCs/>
          <w:i/>
        </w:rPr>
        <w:t xml:space="preserve">ayāsaḥ</w:t>
      </w:r>
      <w:r>
        <w:t xml:space="preserve"> </w:t>
      </w:r>
      <w:r>
        <w:t xml:space="preserve">are epithets of this word.]</w:t>
      </w:r>
    </w:p>
    <w:p>
      <w:pPr>
        <w:pStyle w:val="BodyText"/>
      </w:pPr>
      <w:r>
        <w:rPr>
          <w:bCs/>
          <w:b/>
        </w:rPr>
        <w:t xml:space="preserve">bhūriśṛṅgāḥ</w:t>
      </w:r>
      <w:r>
        <w:t xml:space="preserve"> </w:t>
      </w:r>
      <w:r>
        <w:t xml:space="preserve">—</w:t>
      </w:r>
      <w:r>
        <w:t xml:space="preserve"> </w:t>
      </w:r>
      <w:r>
        <w:rPr>
          <w:iCs/>
          <w:i/>
        </w:rPr>
        <w:t xml:space="preserve">bhūrīti bahuno nāmadheyam</w:t>
      </w:r>
      <w:r>
        <w:t xml:space="preserve"> </w:t>
      </w:r>
      <w:r>
        <w:t xml:space="preserve">—</w:t>
      </w:r>
      <w:r>
        <w:t xml:space="preserve"> </w:t>
      </w:r>
      <w:r>
        <w:t xml:space="preserve">“</w:t>
      </w:r>
      <w:r>
        <w:rPr>
          <w:iCs/>
          <w:i/>
        </w:rPr>
        <w:t xml:space="preserve">bhūri</w:t>
      </w:r>
      <w:r>
        <w:t xml:space="preserve"> </w:t>
      </w:r>
      <w:r>
        <w:t xml:space="preserve">is a name of</w:t>
      </w:r>
      <w:r>
        <w:t xml:space="preserve"> </w:t>
      </w:r>
      <w:r>
        <w:t xml:space="preserve">‘</w:t>
      </w:r>
      <w:r>
        <w:t xml:space="preserve">much</w:t>
      </w:r>
      <w:r>
        <w:t xml:space="preserve">’</w:t>
      </w:r>
      <w:r>
        <w:t xml:space="preserve">”</w:t>
      </w:r>
      <w:r>
        <w:t xml:space="preserve">: the word</w:t>
      </w:r>
      <w:r>
        <w:t xml:space="preserve"> </w:t>
      </w:r>
      <w:r>
        <w:rPr>
          <w:iCs/>
          <w:i/>
        </w:rPr>
        <w:t xml:space="preserve">bhūri</w:t>
      </w:r>
      <w:r>
        <w:t xml:space="preserve"> </w:t>
      </w:r>
      <w:r>
        <w:t xml:space="preserve">is used to show plurality. And the word</w:t>
      </w:r>
      <w:r>
        <w:t xml:space="preserve"> </w:t>
      </w:r>
      <w:r>
        <w:rPr>
          <w:iCs/>
          <w:i/>
        </w:rPr>
        <w:t xml:space="preserve">śṛṅga</w:t>
      </w:r>
      <w:r>
        <w:t xml:space="preserve"> </w:t>
      </w:r>
      <w:r>
        <w:t xml:space="preserve">is formed either from the root</w:t>
      </w:r>
      <w:r>
        <w:t xml:space="preserve"> </w:t>
      </w:r>
      <w:r>
        <w:rPr>
          <w:iCs/>
          <w:i/>
        </w:rPr>
        <w:t xml:space="preserve">śri</w:t>
      </w:r>
      <w:r>
        <w:t xml:space="preserve"> </w:t>
      </w:r>
      <w:r>
        <w:t xml:space="preserve">(</w:t>
      </w:r>
      <w:r>
        <w:t xml:space="preserve">“</w:t>
      </w:r>
      <w:r>
        <w:t xml:space="preserve">to resort to</w:t>
      </w:r>
      <w:r>
        <w:t xml:space="preserve">”</w:t>
      </w:r>
      <w:r>
        <w:t xml:space="preserve">), or from</w:t>
      </w:r>
      <w:r>
        <w:t xml:space="preserve"> </w:t>
      </w:r>
      <w:r>
        <w:rPr>
          <w:iCs/>
          <w:i/>
        </w:rPr>
        <w:t xml:space="preserve">śṛ</w:t>
      </w:r>
      <w:r>
        <w:t xml:space="preserve"> </w:t>
      </w:r>
      <w:r>
        <w:t xml:space="preserve">(</w:t>
      </w:r>
      <w:r>
        <w:t xml:space="preserve">“</w:t>
      </w:r>
      <w:r>
        <w:t xml:space="preserve">to injure</w:t>
      </w:r>
      <w:r>
        <w:t xml:space="preserve">”</w:t>
      </w:r>
      <w:r>
        <w:t xml:space="preserve">), or from</w:t>
      </w:r>
      <w:r>
        <w:t xml:space="preserve"> </w:t>
      </w:r>
      <w:r>
        <w:rPr>
          <w:iCs/>
          <w:i/>
        </w:rPr>
        <w:t xml:space="preserve">śam</w:t>
      </w:r>
      <w:r>
        <w:t xml:space="preserve"> </w:t>
      </w:r>
      <w:r>
        <w:t xml:space="preserve">of the same sense; the Nirukta-author explains that the name</w:t>
      </w:r>
      <w:r>
        <w:t xml:space="preserve"> </w:t>
      </w:r>
      <w:r>
        <w:rPr>
          <w:iCs/>
          <w:i/>
        </w:rPr>
        <w:t xml:space="preserve">śṛṅga</w:t>
      </w:r>
      <w:r>
        <w:t xml:space="preserve"> </w:t>
      </w:r>
      <w:r>
        <w:t xml:space="preserve">is well known because it is a protector of the animals or because it grows out of and projects from the head (Ni. 2-7).</w:t>
      </w:r>
    </w:p>
    <w:p>
      <w:pPr>
        <w:pStyle w:val="BodyText"/>
      </w:pPr>
      <w:r>
        <w:rPr>
          <w:bCs/>
          <w:b/>
        </w:rPr>
        <w:t xml:space="preserve">ayāsaḥ</w:t>
      </w:r>
      <w:r>
        <w:t xml:space="preserve"> </w:t>
      </w:r>
      <w:r>
        <w:t xml:space="preserve">—</w:t>
      </w:r>
      <w:r>
        <w:t xml:space="preserve"> </w:t>
      </w:r>
      <w:r>
        <w:rPr>
          <w:iCs/>
          <w:i/>
        </w:rPr>
        <w:t xml:space="preserve">ayanāḥ</w:t>
      </w:r>
      <w:r>
        <w:t xml:space="preserve"> </w:t>
      </w:r>
      <w:r>
        <w:t xml:space="preserve">—</w:t>
      </w:r>
      <w:r>
        <w:t xml:space="preserve"> </w:t>
      </w:r>
      <w:r>
        <w:t xml:space="preserve">“</w:t>
      </w:r>
      <w:r>
        <w:t xml:space="preserve">going swiftly</w:t>
      </w:r>
      <w:r>
        <w:t xml:space="preserve">”</w:t>
      </w:r>
      <w:r>
        <w:t xml:space="preserve">; an epithet of the rays.</w:t>
      </w:r>
      <w:r>
        <w:t xml:space="preserve"> </w:t>
      </w:r>
      <w:r>
        <w:rPr>
          <w:iCs/>
          <w:i/>
        </w:rPr>
        <w:t xml:space="preserve">ayanā gantāro vistṛtāḥ</w:t>
      </w:r>
      <w:r>
        <w:t xml:space="preserve"> </w:t>
      </w:r>
      <w:r>
        <w:t xml:space="preserve">[?];</w:t>
      </w:r>
      <w:r>
        <w:t xml:space="preserve"> </w:t>
      </w:r>
      <w:r>
        <w:rPr>
          <w:iCs/>
          <w:i/>
        </w:rPr>
        <w:t xml:space="preserve">yadvā yāso gantāraḥ</w:t>
      </w:r>
      <w:r>
        <w:t xml:space="preserve"> </w:t>
      </w:r>
      <w:r>
        <w:t xml:space="preserve">[?]</w:t>
      </w:r>
      <w:r>
        <w:t xml:space="preserve"> </w:t>
      </w:r>
      <w:r>
        <w:rPr>
          <w:iCs/>
          <w:i/>
        </w:rPr>
        <w:t xml:space="preserve">atādṛśāḥ</w:t>
      </w:r>
      <w:r>
        <w:t xml:space="preserve"> </w:t>
      </w:r>
      <w:r>
        <w:t xml:space="preserve">[?];</w:t>
      </w:r>
      <w:r>
        <w:t xml:space="preserve"> </w:t>
      </w:r>
      <w:r>
        <w:rPr>
          <w:iCs/>
          <w:i/>
        </w:rPr>
        <w:t xml:space="preserve">atyantaprakāśayuktā ity arthaḥ</w:t>
      </w:r>
      <w:r>
        <w:t xml:space="preserve"> </w:t>
      </w:r>
      <w:r>
        <w:t xml:space="preserve">—</w:t>
      </w:r>
      <w:r>
        <w:t xml:space="preserve"> </w:t>
      </w:r>
      <w:r>
        <w:t xml:space="preserve">“</w:t>
      </w:r>
      <w:r>
        <w:t xml:space="preserve">that is, very radiant</w:t>
      </w:r>
      <w:r>
        <w:t xml:space="preserve">”</w:t>
      </w:r>
      <w:r>
        <w:t xml:space="preserve">:</w:t>
      </w:r>
      <w:r>
        <w:t xml:space="preserve"> </w:t>
      </w:r>
      <w:r>
        <w:t xml:space="preserve">“</w:t>
      </w:r>
      <w:r>
        <w:t xml:space="preserve">spreading very widely</w:t>
      </w:r>
      <w:r>
        <w:t xml:space="preserve">”</w:t>
      </w:r>
      <w:r>
        <w:t xml:space="preserve">, or</w:t>
      </w:r>
      <w:r>
        <w:t xml:space="preserve"> </w:t>
      </w:r>
      <w:r>
        <w:t xml:space="preserve">“</w:t>
      </w:r>
      <w:r>
        <w:t xml:space="preserve">having an extended manner</w:t>
      </w:r>
      <w:r>
        <w:t xml:space="preserve">”</w:t>
      </w:r>
      <w:r>
        <w:t xml:space="preserve"> </w:t>
      </w:r>
      <w:r>
        <w:t xml:space="preserve">[?]; Sāyaṇa has explained it; the epithet is often used in the sense of</w:t>
      </w:r>
      <w:r>
        <w:t xml:space="preserve"> </w:t>
      </w:r>
      <w:r>
        <w:t xml:space="preserve">“</w:t>
      </w:r>
      <w:r>
        <w:t xml:space="preserve">continually going</w:t>
      </w:r>
      <w:r>
        <w:t xml:space="preserve">”</w:t>
      </w:r>
      <w:r>
        <w:t xml:space="preserve"> </w:t>
      </w:r>
      <w:r>
        <w:t xml:space="preserve">or</w:t>
      </w:r>
      <w:r>
        <w:t xml:space="preserve"> </w:t>
      </w:r>
      <w:r>
        <w:t xml:space="preserve">“</w:t>
      </w:r>
      <w:r>
        <w:t xml:space="preserve">going everywhere</w:t>
      </w:r>
      <w:r>
        <w:t xml:space="preserve">”</w:t>
      </w:r>
      <w:r>
        <w:t xml:space="preserve">.</w:t>
      </w:r>
    </w:p>
    <w:p>
      <w:pPr>
        <w:pStyle w:val="BlockText"/>
      </w:pPr>
      <w:r>
        <w:t xml:space="preserve">तपो ष्वग्ने अन्तराँ अमित्रान् तपा शंसमररुषः परस्य ।</w:t>
      </w:r>
      <w:r>
        <w:t xml:space="preserve"> </w:t>
      </w:r>
      <w:r>
        <w:t xml:space="preserve">तपो वसो चिकितानो अचित्तान्वि ते तिष्ठन्तामजरा अयासः ॥</w:t>
      </w:r>
    </w:p>
    <w:p>
      <w:pPr>
        <w:pStyle w:val="BlockText"/>
      </w:pPr>
      <w:r>
        <w:rPr>
          <w:iCs/>
          <w:i/>
        </w:rPr>
        <w:t xml:space="preserve">tapo ṣvagne antarā~ amitrān tapā śaṃsamararuṣaḥ parasya |</w:t>
      </w:r>
      <w:r>
        <w:t xml:space="preserve"> </w:t>
      </w:r>
      <w:r>
        <w:rPr>
          <w:iCs/>
          <w:i/>
        </w:rPr>
        <w:t xml:space="preserve">tapo vaso cikitāno acittānvi te tiṣṭhantāmajarā ayāsaḥ ‖</w:t>
      </w:r>
    </w:p>
    <w:p>
      <w:pPr>
        <w:pStyle w:val="FirstParagraph"/>
      </w:pPr>
      <w:r>
        <w:t xml:space="preserve">(Ṛ. Saṃ. 3-18-2 [?], as printed, numerals doubtful.)</w:t>
      </w:r>
    </w:p>
    <w:p>
      <w:pPr>
        <w:pStyle w:val="BodyText"/>
      </w:pPr>
      <w:r>
        <w:t xml:space="preserve">In such Ṛks</w:t>
      </w:r>
      <w:r>
        <w:t xml:space="preserve"> </w:t>
      </w:r>
      <w:r>
        <w:rPr>
          <w:iCs/>
          <w:i/>
        </w:rPr>
        <w:t xml:space="preserve">ayāsaḥ</w:t>
      </w:r>
      <w:r>
        <w:t xml:space="preserve">, as an epithet, means</w:t>
      </w:r>
      <w:r>
        <w:t xml:space="preserve"> </w:t>
      </w:r>
      <w:r>
        <w:t xml:space="preserve">“</w:t>
      </w:r>
      <w:r>
        <w:t xml:space="preserve">going everywhere</w:t>
      </w:r>
      <w:r>
        <w:t xml:space="preserve">”</w:t>
      </w:r>
      <w:r>
        <w:t xml:space="preserve">; in the same sense it is used as an epithet of the Maruts also.</w:t>
      </w:r>
    </w:p>
    <w:p>
      <w:pPr>
        <w:pStyle w:val="BodyText"/>
      </w:pPr>
      <w:r>
        <w:rPr>
          <w:bCs/>
          <w:b/>
        </w:rPr>
        <w:t xml:space="preserve">uśmasi</w:t>
      </w:r>
      <w:r>
        <w:t xml:space="preserve"> </w:t>
      </w:r>
      <w:r>
        <w:t xml:space="preserve">—</w:t>
      </w:r>
      <w:r>
        <w:t xml:space="preserve"> </w:t>
      </w:r>
      <w:r>
        <w:rPr>
          <w:iCs/>
          <w:i/>
        </w:rPr>
        <w:t xml:space="preserve">vaṣṭi</w:t>
      </w:r>
      <w:r>
        <w:t xml:space="preserve">,</w:t>
      </w:r>
      <w:r>
        <w:t xml:space="preserve"> </w:t>
      </w:r>
      <w:r>
        <w:rPr>
          <w:iCs/>
          <w:i/>
        </w:rPr>
        <w:t xml:space="preserve">uśmasi</w:t>
      </w:r>
      <w:r>
        <w:t xml:space="preserve">,</w:t>
      </w:r>
      <w:r>
        <w:t xml:space="preserve"> </w:t>
      </w:r>
      <w:r>
        <w:rPr>
          <w:iCs/>
          <w:i/>
        </w:rPr>
        <w:t xml:space="preserve">veti</w:t>
      </w:r>
      <w:r>
        <w:t xml:space="preserve"> </w:t>
      </w:r>
      <w:r>
        <w:t xml:space="preserve">and so on: it is read among the eighteen names of</w:t>
      </w:r>
      <w:r>
        <w:t xml:space="preserve"> </w:t>
      </w:r>
      <w:r>
        <w:t xml:space="preserve">“</w:t>
      </w:r>
      <w:r>
        <w:t xml:space="preserve">desiring</w:t>
      </w:r>
      <w:r>
        <w:t xml:space="preserve">”</w:t>
      </w:r>
      <w:r>
        <w:t xml:space="preserve"> </w:t>
      </w:r>
      <w:r>
        <w:t xml:space="preserve">(Ni. 2-7). In the present Ṛk the commentator explains:</w:t>
      </w:r>
      <w:r>
        <w:t xml:space="preserve"> </w:t>
      </w:r>
      <w:r>
        <w:rPr>
          <w:iCs/>
          <w:i/>
        </w:rPr>
        <w:t xml:space="preserve">kāmayāmahe</w:t>
      </w:r>
      <w:r>
        <w:t xml:space="preserve">,</w:t>
      </w:r>
      <w:r>
        <w:t xml:space="preserve"> </w:t>
      </w:r>
      <w:r>
        <w:rPr>
          <w:iCs/>
          <w:i/>
        </w:rPr>
        <w:t xml:space="preserve">viṣṇuṃ prārthayāmahe</w:t>
      </w:r>
      <w:r>
        <w:t xml:space="preserve">:</w:t>
      </w:r>
      <w:r>
        <w:t xml:space="preserve"> </w:t>
      </w:r>
      <w:r>
        <w:t xml:space="preserve">“</w:t>
      </w:r>
      <w:r>
        <w:t xml:space="preserve">we pray to Viṣṇu for you</w:t>
      </w:r>
      <w:r>
        <w:t xml:space="preserve">”</w:t>
      </w:r>
      <w:r>
        <w:t xml:space="preserve">, addressing the couple.</w:t>
      </w:r>
    </w:p>
    <w:p>
      <w:pPr>
        <w:pStyle w:val="BodyText"/>
      </w:pPr>
      <w:r>
        <w:rPr>
          <w:bCs/>
          <w:b/>
        </w:rPr>
        <w:t xml:space="preserve">vāstūni</w:t>
      </w:r>
      <w:r>
        <w:t xml:space="preserve"> </w:t>
      </w:r>
      <w:r>
        <w:t xml:space="preserve">—</w:t>
      </w:r>
      <w:r>
        <w:t xml:space="preserve"> </w:t>
      </w:r>
      <w:r>
        <w:rPr>
          <w:iCs/>
          <w:i/>
        </w:rPr>
        <w:t xml:space="preserve">sukhanivāsayogyāni</w:t>
      </w:r>
      <w:r>
        <w:t xml:space="preserve"> </w:t>
      </w:r>
      <w:r>
        <w:t xml:space="preserve">—</w:t>
      </w:r>
      <w:r>
        <w:t xml:space="preserve"> </w:t>
      </w:r>
      <w:r>
        <w:t xml:space="preserve">“</w:t>
      </w:r>
      <w:r>
        <w:t xml:space="preserve">fit for happy dwelling</w:t>
      </w:r>
      <w:r>
        <w:t xml:space="preserve">”</w:t>
      </w:r>
      <w:r>
        <w:t xml:space="preserve">: dwelling-places that bring great happiness.</w:t>
      </w:r>
      <w:r>
        <w:t xml:space="preserve"> </w:t>
      </w:r>
      <w:r>
        <w:rPr>
          <w:bCs/>
          <w:b/>
        </w:rPr>
        <w:t xml:space="preserve">pade parame madhva utsaḥ</w:t>
      </w:r>
      <w:r>
        <w:t xml:space="preserve"> </w:t>
      </w:r>
      <w:r>
        <w:t xml:space="preserve">— in the supreme station of Viṣṇu, where bliss, extreme and without a second, is gained unbroken, the sense is: we pray that such a dwelling-place be gained by you also.</w:t>
      </w:r>
      <w:r>
        <w:t xml:space="preserve"> </w:t>
      </w:r>
      <w:r>
        <w:rPr>
          <w:bCs/>
          <w:b/>
        </w:rPr>
        <w:t xml:space="preserve">yatra bhūriśṛṅgā ayāso gāvaḥ (vidyante) atrāha urugāyasya paramaṃ padaṃ bhūry avabhāti</w:t>
      </w:r>
      <w:r>
        <w:t xml:space="preserve"> </w:t>
      </w:r>
      <w:r>
        <w:t xml:space="preserve">— where there are the rays described above, shining, going very swiftly and upwards, and numerous, there the supreme station of Viṣṇu, which gives the greatest bliss, is also established: so the sense.</w:t>
      </w:r>
    </w:p>
    <w:p>
      <w:r>
        <w:pict>
          <v:rect style="width:0;height:1.5pt" o:hralign="center" o:hrstd="t" o:hr="t"/>
        </w:pict>
      </w:r>
    </w:p>
    <w:bookmarkEnd w:id="774"/>
    <w:bookmarkStart w:id="775" w:name="printed-p.-596-pdf-614"/>
    <w:p>
      <w:pPr>
        <w:pStyle w:val="Heading3"/>
      </w:pPr>
      <w:r>
        <w:t xml:space="preserve">Printed p. 596 (PDF 614)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t xml:space="preserve">Although this is a description of the supreme station, the chief subject of this sūkta is the description of the three places of Viṣṇu’s steps, their greatness, and the upholding of all the worlds made contained within these steps. In these descriptions the epithets such as</w:t>
      </w:r>
      <w:r>
        <w:t xml:space="preserve"> </w:t>
      </w:r>
      <w:r>
        <w:rPr>
          <w:iCs/>
          <w:i/>
        </w:rPr>
        <w:t xml:space="preserve">vicakramāṇaḥ</w:t>
      </w:r>
      <w:r>
        <w:t xml:space="preserve"> </w:t>
      </w:r>
      <w:r>
        <w:t xml:space="preserve">[?],</w:t>
      </w:r>
      <w:r>
        <w:t xml:space="preserve"> </w:t>
      </w:r>
      <w:r>
        <w:rPr>
          <w:iCs/>
          <w:i/>
        </w:rPr>
        <w:t xml:space="preserve">triṣu vikramaṇeṣu</w:t>
      </w:r>
      <w:r>
        <w:t xml:space="preserve">,</w:t>
      </w:r>
      <w:r>
        <w:t xml:space="preserve"> </w:t>
      </w:r>
      <w:r>
        <w:rPr>
          <w:iCs/>
          <w:i/>
        </w:rPr>
        <w:t xml:space="preserve">trir vicakrame</w:t>
      </w:r>
      <w:r>
        <w:t xml:space="preserve"> </w:t>
      </w:r>
      <w:r>
        <w:t xml:space="preserve">[?],</w:t>
      </w:r>
      <w:r>
        <w:t xml:space="preserve"> </w:t>
      </w:r>
      <w:r>
        <w:rPr>
          <w:iCs/>
          <w:i/>
        </w:rPr>
        <w:t xml:space="preserve">trī pūrṇā madhunā padāni</w:t>
      </w:r>
      <w:r>
        <w:t xml:space="preserve"> </w:t>
      </w:r>
      <w:r>
        <w:t xml:space="preserve">[?] deserve consideration; for generally these epithets too indicate the special feature of the</w:t>
      </w:r>
      <w:r>
        <w:t xml:space="preserve"> </w:t>
      </w:r>
      <w:r>
        <w:rPr>
          <w:iCs/>
          <w:i/>
        </w:rPr>
        <w:t xml:space="preserve">Vāmanāvatāra</w:t>
      </w:r>
      <w:r>
        <w:t xml:space="preserve"> </w:t>
      </w:r>
      <w:r>
        <w:t xml:space="preserve">described in the Purāṇic works. In the Ṛksaṃhitā neither the story relating to the Vāmana incarnation nor any other kind of reference to it is directly seen; yet the Trivikrama described here is the basis for the Vāmana story praised in the Purāṇas. Sāyaṇa too, in</w:t>
      </w:r>
    </w:p>
    <w:p>
      <w:pPr>
        <w:pStyle w:val="BlockText"/>
      </w:pPr>
      <w:r>
        <w:t xml:space="preserve">अतो देवा अवन्तु नो यतो विष्णुर्विचक्रमे ।</w:t>
      </w:r>
      <w:r>
        <w:t xml:space="preserve"> </w:t>
      </w:r>
      <w:r>
        <w:t xml:space="preserve">पृथिव्याः सप्त धामभिः ॥</w:t>
      </w:r>
    </w:p>
    <w:p>
      <w:pPr>
        <w:pStyle w:val="BlockText"/>
      </w:pPr>
      <w:r>
        <w:rPr>
          <w:iCs/>
          <w:i/>
        </w:rPr>
        <w:t xml:space="preserve">ato devā avantu no yato viṣṇurvicakrame |</w:t>
      </w:r>
      <w:r>
        <w:t xml:space="preserve"> </w:t>
      </w:r>
      <w:r>
        <w:rPr>
          <w:iCs/>
          <w:i/>
        </w:rPr>
        <w:t xml:space="preserve">pṛthivyāḥ sapta dhāmabhiḥ ‖</w:t>
      </w:r>
    </w:p>
    <w:p>
      <w:pPr>
        <w:pStyle w:val="FirstParagraph"/>
      </w:pPr>
      <w:r>
        <w:t xml:space="preserve">(Ṛ. Saṃ. 1-22-16.)</w:t>
      </w:r>
    </w:p>
    <w:p>
      <w:pPr>
        <w:pStyle w:val="BodyText"/>
      </w:pPr>
      <w:r>
        <w:t xml:space="preserve">in the commentary on this Ṛk, has said</w:t>
      </w:r>
      <w:r>
        <w:t xml:space="preserve"> </w:t>
      </w:r>
      <w:r>
        <w:rPr>
          <w:iCs/>
          <w:i/>
        </w:rPr>
        <w:t xml:space="preserve">viṣṇoḥ trivikramāvatāre pādatrayakramaṇam</w:t>
      </w:r>
      <w:r>
        <w:t xml:space="preserve"> </w:t>
      </w:r>
      <w:r>
        <w:t xml:space="preserve">—</w:t>
      </w:r>
      <w:r>
        <w:t xml:space="preserve"> </w:t>
      </w:r>
      <w:r>
        <w:t xml:space="preserve">“</w:t>
      </w:r>
      <w:r>
        <w:t xml:space="preserve">the three strides of Viṣṇu in the incarnation as Trivikrama</w:t>
      </w:r>
      <w:r>
        <w:t xml:space="preserve">”</w:t>
      </w:r>
      <w:r>
        <w:t xml:space="preserve"> </w:t>
      </w:r>
      <w:r>
        <w:t xml:space="preserve">— i.e. that the Ṛk described here refers to the well-known three strides at the time of the Trivikrama incarnation. But in explaining the next Ṛk (1-22-17) there is no hint of this story in the words of the Nirukta-author. Nor in the passages of Śākapūṇi, nor in those of Ūrṇavābha, which Yāska has cited, is there any sentence relating to this story. Both the Śatapatha-Brāhmaṇa and the Aitareya-Brāhmaṇa have descriptions relating to the Vāmana story. In the Śatapatha-Brāhmaṇa the help given to the gods by Viṣṇu, in dwarf form, at the time of the battle of gods and Asuras, is told in this way.</w:t>
      </w:r>
    </w:p>
    <w:p>
      <w:pPr>
        <w:pStyle w:val="BodyText"/>
      </w:pPr>
      <w:r>
        <w:rPr>
          <w:iCs/>
          <w:i/>
        </w:rPr>
        <w:t xml:space="preserve">(Small-type Brāhmaṇa quotation; many letters doubtful.)</w:t>
      </w:r>
    </w:p>
    <w:p>
      <w:pPr>
        <w:pStyle w:val="BlockText"/>
      </w:pPr>
      <w:r>
        <w:t xml:space="preserve">देवाश्च वा असुराश्च । उभये प्राजापत्याः स्पर्धिरे ततो देवा अनुव्यमिवासुरा [?] ज्यायांसो ह असुरा आसुः [?] ते होचुः [?] अस्माकमेवेदं खलु भुवनमिति । ते होचुः । हन्तेमां पृथिवीं विभजामहै तां विभज्योपजीवामेति ताम् [?] प्राच्यस्तर्मभिः [?] सर्वतो विभजमाना अभीयुः ॥ तद्ध देवाः श्रुत्वा [?] विभजन्ते ह वा इमामसुराः पृथिवीं प्रेत तदेष्यामो यत्रेमानसुरा विभजन्ते केतः स्याम यदस्यैन भजेमेति ते यज्ञमेव विष्णुं पुरस्कृत्येयुः ॥ ते होचुः । अनु नोऽस्यां पृथिव्यामाभजतास्त्वेव नोऽस्यामस्यां भाग इति ते हासुरा असूयन्त इवोचुर्यावदेवैष विष्णुरभिशेते तावद्वो दद्म इति ॥ वामनो ह विष्णुरास ॥ तद्देवा न जिहीडिरे महते नोऽब्रुवन्यज्ञं संमितमदुरिति [?] ॥ ते प्राञ्चं विष्णुं निपाद्य ॥ छन्दोभिरभितः परिगृह्णन् गायत्रेण छ-</w:t>
      </w:r>
    </w:p>
    <w:p>
      <w:pPr>
        <w:pStyle w:val="BlockText"/>
      </w:pPr>
      <w:r>
        <w:rPr>
          <w:iCs/>
          <w:i/>
        </w:rPr>
        <w:t xml:space="preserve">devāśca vā asurāśca | ubhaye prājāpatyāḥ spardhire tato devā anuvyamivāsurā [?] jyāyāṃso ha asurā āsuḥ [?] te hocuḥ [?] asmākamevedaṃ khalu bhuvanamiti | te hocuḥ | hantemāṃ pṛthivīṃ vibhajāmahai tāṃ vibhajyopajīvāmeti tām [?] prācyastarmabhiḥ [?] sarvato vibhajamānā abhīyuḥ ‖ taddha devāḥ śrutvā [?] vibhajante ha vā imāmasurāḥ pṛthivīṃ preta tadeṣyāmo yatremānasurā vibhajante ketaḥ syāma yadasyaina bhajemeti te yajñameva viṣṇuṃ puraskṛtyeyuḥ ‖ te hocuḥ | anu no ’syāṃ pṛthivyāmābhajatāstveva no ’syāmasyāṃ bhāga iti te hāsurā asūyanta ivocuryāvadevaiṣa viṣṇurabhiśete tāvadvo dadma iti ‖ vāmano ha viṣṇurāsa ‖ taddevā na jihīḍire mahate no ’bruvanyajñaṃ saṃmitamaduriti [?] ‖ te prāñcaṃ viṣṇuṃ nipādya ‖ chandobhirabhitaḥ parigṛhṇan gāyatreṇa cha-</w:t>
      </w:r>
    </w:p>
    <w:p>
      <w:r>
        <w:pict>
          <v:rect style="width:0;height:1.5pt" o:hralign="center" o:hrstd="t" o:hr="t"/>
        </w:pict>
      </w:r>
    </w:p>
    <w:bookmarkEnd w:id="775"/>
    <w:bookmarkStart w:id="776" w:name="printed-p.-597-pdf-615"/>
    <w:p>
      <w:pPr>
        <w:pStyle w:val="Heading3"/>
      </w:pPr>
      <w:r>
        <w:t xml:space="preserve">Printed p. 597 (PDF 615)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lockText"/>
      </w:pPr>
      <w:r>
        <w:t xml:space="preserve">छन्दसा परिगृह्णामीति दक्षिणतस्त्रैष्टुभेन त्वा छन्दसा परिगृह्णामीति पश्चाज्जागतेन त्वा छन्दसा परिगृह्णामीत्युत्तरतः ॥ तं छन्दोभिरभितः परिगृह्य [?] … सौम्यस्यारस्य [?] वेदिं चक्रे ॥</w:t>
      </w:r>
    </w:p>
    <w:p>
      <w:pPr>
        <w:pStyle w:val="BlockText"/>
      </w:pPr>
      <w:r>
        <w:rPr>
          <w:iCs/>
          <w:i/>
        </w:rPr>
        <w:t xml:space="preserve">chandasā parigṛhṇāmīti dakṣiṇatastraiṣṭubhena tvā chandasā parigṛhṇāmīti paścājjāgatena tvā chandasā parigṛhṇāmītyuttarataḥ ‖ taṃ chandobhirabhitaḥ parigṛhya [?] … saumyasyārasya [?] vediṃ cakre ‖</w:t>
      </w:r>
    </w:p>
    <w:p>
      <w:pPr>
        <w:pStyle w:val="FirstParagraph"/>
      </w:pPr>
      <w:r>
        <w:t xml:space="preserve">(Śa. Brā. 1-2-5-1 to 9 [?], as printed, numerals doubtful; the print has a row of dots in the quotation.)</w:t>
      </w:r>
    </w:p>
    <w:p>
      <w:pPr>
        <w:pStyle w:val="BodyText"/>
      </w:pPr>
      <w:r>
        <w:t xml:space="preserve">When the gods, the sons of Prajāpati, and the Asuras were contending with each other for superiority, the Asuras became powerful and thought the whole earth belonged to themselves. Then they tried to measure the earth with a bull’s hide and divide it among themselves. At that the gods, putting in front Viṣṇu, who is the sacrifice itself in person, went to the Asuras and asked that a little portion of the earth be allotted to them along with the Asuras; the Asuras agreed, though grudgingly [?], and told them that they would give to the gods only as much place as Viṣṇu, who stood at their head, could occupy, and nothing more than that. Viṣṇu was a dwarf. [The Asuras thought that he would occupy only a little space.] But the gods, not being dismayed at this, said that as much space as Viṣṇu, who is the sacrifice, would occupy was enough for them. Then they placed him facing east and made an enclosure around him, on the south with the Gāyatrī metre, on the west with the Triṣṭubh metre and on the north with the Jagatī metre. Thereupon it was as if all of it was made into a</w:t>
      </w:r>
      <w:r>
        <w:t xml:space="preserve"> </w:t>
      </w:r>
      <w:r>
        <w:rPr>
          <w:iCs/>
          <w:i/>
        </w:rPr>
        <w:t xml:space="preserve">vedi</w:t>
      </w:r>
      <w:r>
        <w:t xml:space="preserve"> </w:t>
      </w:r>
      <w:r>
        <w:t xml:space="preserve">(sacrificial altar), and the whole earth was pervaded by Viṣṇu alone, who is sacrifice. It was as though the whole earth was given over easily to the gods. [The story] is also the basis of the Purāṇic story of the Vāmana incarnation and of the part of the story in which Vāmana deceived Bali and helped the gods at the time of the battle of gods and Asuras. This same incident is told in the Taittirīya-Brāhmaṇa:</w:t>
      </w:r>
    </w:p>
    <w:p>
      <w:pPr>
        <w:pStyle w:val="BlockText"/>
      </w:pPr>
      <w:r>
        <w:t xml:space="preserve">तेऽग्निना प्राङ्ज्योजयन् । वसुभिर्दक्षिणा । रुद्रैः प्रत्यञ्चः । आदित्यैरुदञ्चः । यस्यैतं विमुषो वेदं परिगृह्णन्ति ॥</w:t>
      </w:r>
    </w:p>
    <w:p>
      <w:pPr>
        <w:pStyle w:val="BlockText"/>
      </w:pPr>
      <w:r>
        <w:rPr>
          <w:iCs/>
          <w:i/>
        </w:rPr>
        <w:t xml:space="preserve">te ’gninā prāṅjyojayan | vasubhirdakṣiṇā | rudraiḥ pratyañcaḥ | ādityairudañcaḥ | yasyaitaṃ vimuṣo vedaṃ parigṛhṇanti ‖</w:t>
      </w:r>
    </w:p>
    <w:p>
      <w:pPr>
        <w:pStyle w:val="FirstParagraph"/>
      </w:pPr>
      <w:r>
        <w:t xml:space="preserve">(Tai. Brā. 3-9-4-2 [?], as printed.)</w:t>
      </w:r>
    </w:p>
    <w:p>
      <w:pPr>
        <w:pStyle w:val="BodyText"/>
      </w:pPr>
      <w:r>
        <w:t xml:space="preserve">— indicated by these sentences. The same story is told in the Aitareya-Brāhmaṇa:</w:t>
      </w:r>
    </w:p>
    <w:p>
      <w:pPr>
        <w:pStyle w:val="BlockText"/>
      </w:pPr>
      <w:r>
        <w:t xml:space="preserve">न हि तयोः कश्चन पराजिग्ये । इन्द्रश्च विष्णो यदपस्पृधेथां त्रेधा सहस्रं वि तदैरयेथामिति । इन्द्रश्च ह वै विष्णुश्चासुर्यैर्युयुधाते [?] … तान्स्म जित्वोचतुः कल्पामहा इति ते ह तेऽसुरा ऊचुः [?] सोऽ… [?] यावदेवायं विष्णुस्त्रिर्विक्रमते [?] स इमान् लोकान् … वेदानथो वाचं तं [?] तस्मात् … ब्रूयात् [?] ॥</w:t>
      </w:r>
    </w:p>
    <w:p>
      <w:pPr>
        <w:pStyle w:val="BlockText"/>
      </w:pPr>
      <w:r>
        <w:rPr>
          <w:iCs/>
          <w:i/>
        </w:rPr>
        <w:t xml:space="preserve">na hi tayoḥ kaścana parājigye | indraśca viṣṇo yadapaspṛdhethāṃ tredhā sahasraṃ vi tadairayethāmiti | indraśca ha vai viṣṇuścāsuryairyuyudhāte [?] … tānsma jitvocatuḥ kalpāmahā iti te ha te</w:t>
      </w:r>
      <w:r>
        <w:rPr>
          <w:iCs/>
          <w:i/>
        </w:rPr>
        <w:t xml:space="preserve"> </w:t>
      </w:r>
      <w:r>
        <w:rPr>
          <w:iCs/>
          <w:i/>
        </w:rPr>
        <w:t xml:space="preserve">‘</w:t>
      </w:r>
      <w:r>
        <w:rPr>
          <w:iCs/>
          <w:i/>
        </w:rPr>
        <w:t xml:space="preserve">surā ūcuḥ [?] so</w:t>
      </w:r>
      <w:r>
        <w:rPr>
          <w:iCs/>
          <w:i/>
        </w:rPr>
        <w:t xml:space="preserve">’</w:t>
      </w:r>
      <w:r>
        <w:rPr>
          <w:iCs/>
          <w:i/>
        </w:rPr>
        <w:t xml:space="preserve">… [?] yāvadevāyaṃ viṣṇustrirvikramate [?] sa imān lokān … vedānatho vācaṃ taṃ [?] tasmāt … brūyāt [?] ‖</w:t>
      </w:r>
    </w:p>
    <w:p>
      <w:pPr>
        <w:pStyle w:val="FirstParagraph"/>
      </w:pPr>
      <w:r>
        <w:t xml:space="preserve">(Ai. Brā. 6-15 [?], as printed; the small type of this passage is only partly legible: read with doubt.)</w:t>
      </w:r>
    </w:p>
    <w:p>
      <w:r>
        <w:pict>
          <v:rect style="width:0;height:1.5pt" o:hralign="center" o:hrstd="t" o:hr="t"/>
        </w:pict>
      </w:r>
    </w:p>
    <w:bookmarkEnd w:id="776"/>
    <w:bookmarkStart w:id="777" w:name="printed-p.-598-pdf-616"/>
    <w:p>
      <w:pPr>
        <w:pStyle w:val="Heading3"/>
      </w:pPr>
      <w:r>
        <w:t xml:space="preserve">Printed p. 598 (PDF 616)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154</w:t>
      </w:r>
      <w:r>
        <w:rPr>
          <w:iCs/>
          <w:i/>
        </w:rPr>
        <w:t xml:space="preserve">”</w:t>
      </w:r>
      <w:r>
        <w:rPr>
          <w:iCs/>
          <w:i/>
        </w:rPr>
        <w:t xml:space="preserve">.)</w:t>
      </w:r>
    </w:p>
    <w:p>
      <w:pPr>
        <w:pStyle w:val="BodyText"/>
      </w:pPr>
      <w:r>
        <w:t xml:space="preserve">Neither Indra nor Viṣṇu saw defeat. In the past, when they had fought the Asuras and defeated them, and a proposal came that the earth be divided, it was agreed that all the region other than that covered by Viṣṇu’s three steps would belong to the Asuras; then Indra himself became the master of the three worlds covered by the (three) steps of Viṣṇu. Having driven away the Asuras, (along with the gods) he himself covered the three worlds: this is the story that is described here.</w:t>
      </w:r>
    </w:p>
    <w:p>
      <w:pPr>
        <w:pStyle w:val="BodyText"/>
      </w:pPr>
      <w:r>
        <w:t xml:space="preserve">But since it is hard to know what the real meaning of the word</w:t>
      </w:r>
      <w:r>
        <w:t xml:space="preserve"> </w:t>
      </w:r>
      <w:r>
        <w:rPr>
          <w:iCs/>
          <w:i/>
        </w:rPr>
        <w:t xml:space="preserve">Vāmana</w:t>
      </w:r>
      <w:r>
        <w:t xml:space="preserve"> </w:t>
      </w:r>
      <w:r>
        <w:t xml:space="preserve">is, there are differences of opinion among modern scholars on this matter. Collecting the various opinions of different scholars on the matter, a scholar, R. N. Dandekar, has said as follows:</w:t>
      </w:r>
    </w:p>
    <w:p>
      <w:pPr>
        <w:pStyle w:val="BodyText"/>
      </w:pPr>
      <w:r>
        <w:t xml:space="preserve">What the primary notion underlying Vishnu’s dwarf-form was, it is not easy to imagine. A. Khun [sic] thought that the dwarf represented the sun-light which shrinks inot [sic] dwarf size in the evening. Oldenberg Proposed that the idea evolved out of a fable about a wide-stepping giant who could turn himself into a dwarf. This is evidently far-fetched, since a fable-motive cannot be the centre of a myth. According to Keith, Macdonell, Hillebrandt Vishnu assumed the dwarf form only by way of a stratagem in order to mislead the Asura’s [sic] An ethical interpretation of this अवतार is given by Macnicol who believes that it is suggestive of strength and safety issuing out of smallness and weakness. N. Iyyengar [sic] thinks that Vishnu seen as a little dwarf in the form of the sacrificial fire on earth takes the giant strides in the forms of Vidyut and Surya. R. Shama Shastry refers to the</w:t>
      </w:r>
      <w:r>
        <w:t xml:space="preserve"> </w:t>
      </w:r>
      <w:r>
        <w:t xml:space="preserve">‘</w:t>
      </w:r>
      <w:r>
        <w:t xml:space="preserve">dwarfish shadow</w:t>
      </w:r>
      <w:r>
        <w:t xml:space="preserve">’</w:t>
      </w:r>
      <w:r>
        <w:t xml:space="preserve"> </w:t>
      </w:r>
      <w:r>
        <w:t xml:space="preserve">while explaining the Avataras on the basis of astronomical phenomena.</w:t>
      </w:r>
    </w:p>
    <w:p>
      <w:pPr>
        <w:pStyle w:val="BodyText"/>
      </w:pPr>
      <w:r>
        <w:t xml:space="preserve">(A Volume of Studies in Indology. Presented to Prof. P. V. Kane. P. 105.)</w:t>
      </w:r>
    </w:p>
    <w:p>
      <w:pPr>
        <w:pStyle w:val="BodyText"/>
      </w:pPr>
      <w:r>
        <w:t xml:space="preserve">Of all these, the view of N. Iyengar fits the matter described in the Śatapatha-Brāhmaṇa. As this scholar says, the idea that the fire, in its subtle form, the sacrificial fire, grew in due order, covered the whole earth, and afterwards, in the form of lightning and in the form of the sun, covered the other two worlds, corresponds to the above description of the Śatapatha-Brāhmaṇa, that Viṣṇu in the form of the sacrifice covered the earth and the whole world as the altar, in the form of fire.</w:t>
      </w:r>
    </w:p>
    <w:p>
      <w:pPr>
        <w:pStyle w:val="BodyText"/>
      </w:pPr>
      <w:r>
        <w:rPr>
          <w:bCs/>
          <w:b/>
        </w:rPr>
        <w:t xml:space="preserve">Vyākaraṇa-prakriyā (Ṛk 6; noted briefly).</w:t>
      </w:r>
      <w:r>
        <w:t xml:space="preserve"> </w:t>
      </w:r>
      <w:r>
        <w:rPr>
          <w:iCs/>
          <w:i/>
        </w:rPr>
        <w:t xml:space="preserve">vāstūni</w:t>
      </w:r>
      <w:r>
        <w:t xml:space="preserve"> </w:t>
      </w:r>
      <w:r>
        <w:t xml:space="preserve">(root</w:t>
      </w:r>
      <w:r>
        <w:t xml:space="preserve"> </w:t>
      </w:r>
      <w:r>
        <w:rPr>
          <w:iCs/>
          <w:i/>
        </w:rPr>
        <w:t xml:space="preserve">vasa nivāse</w:t>
      </w:r>
      <w:r>
        <w:t xml:space="preserve">; to it, after the causative stem [?], the Uṇādi suffix</w:t>
      </w:r>
      <w:r>
        <w:t xml:space="preserve"> </w:t>
      </w:r>
      <w:r>
        <w:rPr>
          <w:iCs/>
          <w:i/>
        </w:rPr>
        <w:t xml:space="preserve">tun</w:t>
      </w:r>
      <w:r>
        <w:t xml:space="preserve">,</w:t>
      </w:r>
      <w:r>
        <w:t xml:space="preserve"> </w:t>
      </w:r>
      <w:r>
        <w:rPr>
          <w:iCs/>
          <w:i/>
        </w:rPr>
        <w:t xml:space="preserve">ṇit</w:t>
      </w:r>
      <w:r>
        <w:t xml:space="preserve">:</w:t>
      </w:r>
      <w:r>
        <w:t xml:space="preserve"> </w:t>
      </w:r>
      <w:r>
        <w:rPr>
          <w:iCs/>
          <w:i/>
        </w:rPr>
        <w:t xml:space="preserve">upadhā-vṛddhi</w:t>
      </w:r>
      <w:r>
        <w:t xml:space="preserve">) …</w:t>
      </w:r>
    </w:p>
    <w:p>
      <w:r>
        <w:pict>
          <v:rect style="width:0;height:1.5pt" o:hralign="center" o:hrstd="t" o:hr="t"/>
        </w:pict>
      </w:r>
    </w:p>
    <w:bookmarkEnd w:id="777"/>
    <w:bookmarkStart w:id="778" w:name="printed-p.-599-pdf-617"/>
    <w:p>
      <w:pPr>
        <w:pStyle w:val="Heading3"/>
      </w:pPr>
      <w:r>
        <w:t xml:space="preserve">Printed p. 599 (PDF 617)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(Grammar, concluded; noted briefly.)</w:t>
      </w:r>
      <w:r>
        <w:t xml:space="preserve"> </w:t>
      </w:r>
      <w:r>
        <w:rPr>
          <w:iCs/>
          <w:i/>
        </w:rPr>
        <w:t xml:space="preserve">uśmasi</w:t>
      </w:r>
      <w:r>
        <w:t xml:space="preserve"> </w:t>
      </w:r>
      <w:r>
        <w:t xml:space="preserve">(root</w:t>
      </w:r>
      <w:r>
        <w:t xml:space="preserve"> </w:t>
      </w:r>
      <w:r>
        <w:rPr>
          <w:iCs/>
          <w:i/>
        </w:rPr>
        <w:t xml:space="preserve">vaśa kāntau</w:t>
      </w:r>
      <w:r>
        <w:t xml:space="preserve">;</w:t>
      </w:r>
      <w:r>
        <w:t xml:space="preserve"> </w:t>
      </w:r>
      <w:r>
        <w:rPr>
          <w:iCs/>
          <w:i/>
        </w:rPr>
        <w:t xml:space="preserve">laṭ</w:t>
      </w:r>
      <w:r>
        <w:t xml:space="preserve"> </w:t>
      </w:r>
      <w:r>
        <w:t xml:space="preserve">1st pl.,</w:t>
      </w:r>
      <w:r>
        <w:t xml:space="preserve"> </w:t>
      </w:r>
      <w:r>
        <w:rPr>
          <w:iCs/>
          <w:i/>
        </w:rPr>
        <w:t xml:space="preserve">mas</w:t>
      </w:r>
      <w:r>
        <w:t xml:space="preserve">;</w:t>
      </w:r>
      <w:r>
        <w:t xml:space="preserve"> </w:t>
      </w:r>
      <w:r>
        <w:rPr>
          <w:iCs/>
          <w:i/>
        </w:rPr>
        <w:t xml:space="preserve">idanto masi</w:t>
      </w:r>
      <w:r>
        <w:t xml:space="preserve"> </w:t>
      </w:r>
      <w:r>
        <w:t xml:space="preserve">(Pā. Sū. 7-1-46 [?])</w:t>
      </w:r>
      <w:r>
        <w:t xml:space="preserve"> </w:t>
      </w:r>
      <w:r>
        <w:rPr>
          <w:iCs/>
          <w:i/>
        </w:rPr>
        <w:t xml:space="preserve">i</w:t>
      </w:r>
      <w:r>
        <w:t xml:space="preserve">-augment;</w:t>
      </w:r>
      <w:r>
        <w:t xml:space="preserve"> </w:t>
      </w:r>
      <w:r>
        <w:rPr>
          <w:iCs/>
          <w:i/>
        </w:rPr>
        <w:t xml:space="preserve">śap</w:t>
      </w:r>
      <w:r>
        <w:t xml:space="preserve"> </w:t>
      </w:r>
      <w:r>
        <w:t xml:space="preserve">→</w:t>
      </w:r>
      <w:r>
        <w:t xml:space="preserve"> </w:t>
      </w:r>
      <w:r>
        <w:rPr>
          <w:iCs/>
          <w:i/>
        </w:rPr>
        <w:t xml:space="preserve">luk</w:t>
      </w:r>
      <w:r>
        <w:t xml:space="preserve"> </w:t>
      </w:r>
      <w:r>
        <w:t xml:space="preserve">by</w:t>
      </w:r>
      <w:r>
        <w:t xml:space="preserve"> </w:t>
      </w:r>
      <w:r>
        <w:rPr>
          <w:iCs/>
          <w:i/>
        </w:rPr>
        <w:t xml:space="preserve">ādipra…</w:t>
      </w:r>
      <w:r>
        <w:t xml:space="preserve">[?]; the suffix being</w:t>
      </w:r>
      <w:r>
        <w:t xml:space="preserve"> </w:t>
      </w:r>
      <w:r>
        <w:rPr>
          <w:iCs/>
          <w:i/>
        </w:rPr>
        <w:t xml:space="preserve">jit</w:t>
      </w:r>
      <w:r>
        <w:t xml:space="preserve"> </w:t>
      </w:r>
      <w:r>
        <w:t xml:space="preserve">[?], by</w:t>
      </w:r>
      <w:r>
        <w:t xml:space="preserve"> </w:t>
      </w:r>
      <w:r>
        <w:rPr>
          <w:iCs/>
          <w:i/>
        </w:rPr>
        <w:t xml:space="preserve">grahijyāvyadhi…</w:t>
      </w:r>
      <w:r>
        <w:t xml:space="preserve"> </w:t>
      </w:r>
      <w:r>
        <w:t xml:space="preserve">(Pā. Sū. 6-1-15 [?])</w:t>
      </w:r>
      <w:r>
        <w:t xml:space="preserve"> </w:t>
      </w:r>
      <w:r>
        <w:rPr>
          <w:iCs/>
          <w:i/>
        </w:rPr>
        <w:t xml:space="preserve">saṃprasāraṇa</w:t>
      </w:r>
      <w:r>
        <w:t xml:space="preserve"> </w:t>
      </w:r>
      <w:r>
        <w:t xml:space="preserve">of the root,</w:t>
      </w:r>
      <w:r>
        <w:t xml:space="preserve"> </w:t>
      </w:r>
      <w:r>
        <w:rPr>
          <w:iCs/>
          <w:i/>
        </w:rPr>
        <w:t xml:space="preserve">pūrvarūpa</w:t>
      </w:r>
      <w:r>
        <w:t xml:space="preserve">;</w:t>
      </w:r>
      <w:r>
        <w:t xml:space="preserve"> </w:t>
      </w:r>
      <w:r>
        <w:rPr>
          <w:iCs/>
          <w:i/>
        </w:rPr>
        <w:t xml:space="preserve">nighāta</w:t>
      </w:r>
      <w:r>
        <w:t xml:space="preserve"> </w:t>
      </w:r>
      <w:r>
        <w:t xml:space="preserve">since after an</w:t>
      </w:r>
      <w:r>
        <w:t xml:space="preserve"> </w:t>
      </w:r>
      <w:r>
        <w:rPr>
          <w:iCs/>
          <w:i/>
        </w:rPr>
        <w:t xml:space="preserve">atiṅanta</w:t>
      </w:r>
      <w:r>
        <w:t xml:space="preserve"> </w:t>
      </w:r>
      <w:r>
        <w:t xml:space="preserve">[?]);</w:t>
      </w:r>
      <w:r>
        <w:t xml:space="preserve"> </w:t>
      </w:r>
      <w:r>
        <w:rPr>
          <w:iCs/>
          <w:i/>
        </w:rPr>
        <w:t xml:space="preserve">gamadhyai</w:t>
      </w:r>
      <w:r>
        <w:t xml:space="preserve"> </w:t>
      </w:r>
      <w:r>
        <w:t xml:space="preserve">(root</w:t>
      </w:r>
      <w:r>
        <w:t xml:space="preserve"> </w:t>
      </w:r>
      <w:r>
        <w:rPr>
          <w:iCs/>
          <w:i/>
        </w:rPr>
        <w:t xml:space="preserve">gamḷ gatau</w:t>
      </w:r>
      <w:r>
        <w:t xml:space="preserve">;</w:t>
      </w:r>
      <w:r>
        <w:t xml:space="preserve"> </w:t>
      </w:r>
      <w:r>
        <w:rPr>
          <w:iCs/>
          <w:i/>
        </w:rPr>
        <w:t xml:space="preserve">tumarthe sesenase…</w:t>
      </w:r>
      <w:r>
        <w:t xml:space="preserve"> </w:t>
      </w:r>
      <w:r>
        <w:t xml:space="preserve">(Pā. Sū. 3-4-9 [?]) the suffix</w:t>
      </w:r>
      <w:r>
        <w:t xml:space="preserve"> </w:t>
      </w:r>
      <w:r>
        <w:rPr>
          <w:iCs/>
          <w:i/>
        </w:rPr>
        <w:t xml:space="preserve">adhyai</w:t>
      </w:r>
      <w:r>
        <w:t xml:space="preserve">;</w:t>
      </w:r>
      <w:r>
        <w:t xml:space="preserve"> </w:t>
      </w:r>
      <w:r>
        <w:rPr>
          <w:iCs/>
          <w:i/>
        </w:rPr>
        <w:t xml:space="preserve">ñnityādir nityam</w:t>
      </w:r>
      <w:r>
        <w:t xml:space="preserve">: first</w:t>
      </w:r>
      <w:r>
        <w:t xml:space="preserve"> </w:t>
      </w:r>
      <w:r>
        <w:rPr>
          <w:iCs/>
          <w:i/>
        </w:rPr>
        <w:t xml:space="preserve">udātta</w:t>
      </w:r>
      <w:r>
        <w:t xml:space="preserve">);</w:t>
      </w:r>
      <w:r>
        <w:t xml:space="preserve"> </w:t>
      </w:r>
      <w:r>
        <w:rPr>
          <w:iCs/>
          <w:i/>
        </w:rPr>
        <w:t xml:space="preserve">bhūriśṛṅgāḥ</w:t>
      </w:r>
      <w:r>
        <w:t xml:space="preserve"> </w:t>
      </w:r>
      <w:r>
        <w:t xml:space="preserve">(</w:t>
      </w:r>
      <w:r>
        <w:rPr>
          <w:iCs/>
          <w:i/>
        </w:rPr>
        <w:t xml:space="preserve">bhūrīṇi śṛṅgāṇi yāsāṃ tāḥ</w:t>
      </w:r>
      <w:r>
        <w:t xml:space="preserve">;</w:t>
      </w:r>
      <w:r>
        <w:t xml:space="preserve"> </w:t>
      </w:r>
      <w:r>
        <w:rPr>
          <w:iCs/>
          <w:i/>
        </w:rPr>
        <w:t xml:space="preserve">bahuvrīhau prakṛtyā pūrvapadam</w:t>
      </w:r>
      <w:r>
        <w:t xml:space="preserve">: prior-member accent);</w:t>
      </w:r>
      <w:r>
        <w:t xml:space="preserve"> </w:t>
      </w:r>
      <w:r>
        <w:rPr>
          <w:iCs/>
          <w:i/>
        </w:rPr>
        <w:t xml:space="preserve">ayāsaḥ</w:t>
      </w:r>
      <w:r>
        <w:t xml:space="preserve"> </w:t>
      </w:r>
      <w:r>
        <w:t xml:space="preserve">(root</w:t>
      </w:r>
      <w:r>
        <w:t xml:space="preserve"> </w:t>
      </w:r>
      <w:r>
        <w:rPr>
          <w:iCs/>
          <w:i/>
        </w:rPr>
        <w:t xml:space="preserve">aya gatau</w:t>
      </w:r>
      <w:r>
        <w:t xml:space="preserve">; since</w:t>
      </w:r>
      <w:r>
        <w:t xml:space="preserve"> </w:t>
      </w:r>
      <w:r>
        <w:rPr>
          <w:iCs/>
          <w:i/>
        </w:rPr>
        <w:t xml:space="preserve">pacādi</w:t>
      </w:r>
      <w:r>
        <w:t xml:space="preserve"> </w:t>
      </w:r>
      <w:r>
        <w:t xml:space="preserve">is an</w:t>
      </w:r>
      <w:r>
        <w:t xml:space="preserve"> </w:t>
      </w:r>
      <w:r>
        <w:rPr>
          <w:iCs/>
          <w:i/>
        </w:rPr>
        <w:t xml:space="preserve">ākṛtigaṇa</w:t>
      </w:r>
      <w:r>
        <w:t xml:space="preserve">,</w:t>
      </w:r>
      <w:r>
        <w:t xml:space="preserve"> </w:t>
      </w:r>
      <w:r>
        <w:rPr>
          <w:iCs/>
          <w:i/>
        </w:rPr>
        <w:t xml:space="preserve">nandigrahapacādibhyo…</w:t>
      </w:r>
      <w:r>
        <w:t xml:space="preserve"> </w:t>
      </w:r>
      <w:r>
        <w:t xml:space="preserve">(Pā. Sū. 3-1-134 [?])</w:t>
      </w:r>
      <w:r>
        <w:t xml:space="preserve"> </w:t>
      </w:r>
      <w:r>
        <w:rPr>
          <w:iCs/>
          <w:i/>
        </w:rPr>
        <w:t xml:space="preserve">ac</w:t>
      </w:r>
      <w:r>
        <w:t xml:space="preserve">;</w:t>
      </w:r>
      <w:r>
        <w:t xml:space="preserve"> </w:t>
      </w:r>
      <w:r>
        <w:rPr>
          <w:iCs/>
          <w:i/>
        </w:rPr>
        <w:t xml:space="preserve">cit</w:t>
      </w:r>
      <w:r>
        <w:t xml:space="preserve">: final</w:t>
      </w:r>
      <w:r>
        <w:t xml:space="preserve"> </w:t>
      </w:r>
      <w:r>
        <w:rPr>
          <w:iCs/>
          <w:i/>
        </w:rPr>
        <w:t xml:space="preserve">udātta</w:t>
      </w:r>
      <w:r>
        <w:t xml:space="preserve">; before</w:t>
      </w:r>
      <w:r>
        <w:t xml:space="preserve"> </w:t>
      </w:r>
      <w:r>
        <w:rPr>
          <w:iCs/>
          <w:i/>
        </w:rPr>
        <w:t xml:space="preserve">jas</w:t>
      </w:r>
      <w:r>
        <w:t xml:space="preserve"> </w:t>
      </w:r>
      <w:r>
        <w:rPr>
          <w:iCs/>
          <w:i/>
        </w:rPr>
        <w:t xml:space="preserve">āj jaser asuk</w:t>
      </w:r>
      <w:r>
        <w:t xml:space="preserve"> </w:t>
      </w:r>
      <w:r>
        <w:t xml:space="preserve">(Pā. Sū. 7-1-50 [?])</w:t>
      </w:r>
      <w:r>
        <w:t xml:space="preserve"> </w:t>
      </w:r>
      <w:r>
        <w:rPr>
          <w:iCs/>
          <w:i/>
        </w:rPr>
        <w:t xml:space="preserve">asuk</w:t>
      </w:r>
      <w:r>
        <w:t xml:space="preserve">;</w:t>
      </w:r>
      <w:r>
        <w:t xml:space="preserve"> </w:t>
      </w:r>
      <w:r>
        <w:rPr>
          <w:iCs/>
          <w:i/>
        </w:rPr>
        <w:t xml:space="preserve">s</w:t>
      </w:r>
      <w:r>
        <w:t xml:space="preserve"> </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bhāti</w:t>
      </w:r>
      <w:r>
        <w:t xml:space="preserve"> </w:t>
      </w:r>
      <w:r>
        <w:t xml:space="preserve">(root</w:t>
      </w:r>
      <w:r>
        <w:t xml:space="preserve"> </w:t>
      </w:r>
      <w:r>
        <w:rPr>
          <w:iCs/>
          <w:i/>
        </w:rPr>
        <w:t xml:space="preserve">bhā dīptau</w:t>
      </w:r>
      <w:r>
        <w:t xml:space="preserve">;</w:t>
      </w:r>
      <w:r>
        <w:t xml:space="preserve"> </w:t>
      </w:r>
      <w:r>
        <w:rPr>
          <w:iCs/>
          <w:i/>
        </w:rPr>
        <w:t xml:space="preserve">laṭ</w:t>
      </w:r>
      <w:r>
        <w:t xml:space="preserve"> </w:t>
      </w:r>
      <w:r>
        <w:t xml:space="preserve">3rd sg.;</w:t>
      </w:r>
      <w:r>
        <w:t xml:space="preserve"> </w:t>
      </w:r>
      <w:r>
        <w:rPr>
          <w:iCs/>
          <w:i/>
        </w:rPr>
        <w:t xml:space="preserve">nighāta</w:t>
      </w:r>
      <w:r>
        <w:t xml:space="preserve"> </w:t>
      </w:r>
      <w:r>
        <w:t xml:space="preserve">since after an</w:t>
      </w:r>
      <w:r>
        <w:t xml:space="preserve"> </w:t>
      </w:r>
      <w:r>
        <w:rPr>
          <w:iCs/>
          <w:i/>
        </w:rPr>
        <w:t xml:space="preserve">atiṅanta</w:t>
      </w:r>
      <w:r>
        <w:t xml:space="preserve">). ‖ 6 ‖</w:t>
      </w:r>
    </w:p>
    <w:p>
      <w:pPr>
        <w:pStyle w:val="BodyText"/>
      </w:pPr>
      <w:r>
        <w:rPr>
          <w:iCs/>
          <w:i/>
        </w:rPr>
        <w:t xml:space="preserve">(Printed closing line:)</w:t>
      </w:r>
      <w:r>
        <w:t xml:space="preserve"> </w:t>
      </w:r>
      <w:r>
        <w:rPr>
          <w:bCs/>
          <w:b/>
        </w:rPr>
        <w:t xml:space="preserve">Here ends the 154th [?] Sūkta.</w:t>
      </w:r>
    </w:p>
    <w:p>
      <w:r>
        <w:pict>
          <v:rect style="width:0;height:1.5pt" o:hralign="center" o:hrstd="t" o:hr="t"/>
        </w:pict>
      </w:r>
    </w:p>
    <w:bookmarkEnd w:id="778"/>
    <w:bookmarkEnd w:id="779"/>
    <w:bookmarkStart w:id="827" w:name="sūkta-155"/>
    <w:p>
      <w:pPr>
        <w:pStyle w:val="Heading2"/>
      </w:pPr>
      <w:r>
        <w:t xml:space="preserve">Sūkta 155</w:t>
      </w:r>
    </w:p>
    <w:p>
      <w:r>
        <w:pict>
          <v:rect style="width:0;height:1.5pt" o:hralign="center" o:hrstd="t" o:hr="t"/>
        </w:pict>
      </w:r>
    </w:p>
    <w:bookmarkStart w:id="780" w:name="printed-p.-599-continued-pdf-617"/>
    <w:p>
      <w:pPr>
        <w:pStyle w:val="Heading3"/>
      </w:pPr>
      <w:r>
        <w:t xml:space="preserve">Printed p. 599 (continued; PDF 617)</w:t>
      </w:r>
    </w:p>
    <w:p>
      <w:pPr>
        <w:pStyle w:val="FirstParagraph"/>
      </w:pPr>
      <w:r>
        <w:rPr>
          <w:iCs/>
          <w:i/>
        </w:rPr>
        <w:t xml:space="preserve">(The Kannada heading reads</w:t>
      </w:r>
      <w:r>
        <w:rPr>
          <w:iCs/>
          <w:i/>
        </w:rPr>
        <w:t xml:space="preserve"> </w:t>
      </w:r>
      <w:r>
        <w:rPr>
          <w:iCs/>
          <w:i/>
        </w:rPr>
        <w:t xml:space="preserve">“</w:t>
      </w:r>
      <w:r>
        <w:rPr>
          <w:iCs/>
          <w:i/>
        </w:rPr>
        <w:t xml:space="preserve">The 155th Sūkta</w:t>
      </w:r>
      <w:r>
        <w:rPr>
          <w:iCs/>
          <w:i/>
        </w:rPr>
        <w:t xml:space="preserve">”</w:t>
      </w:r>
      <w:r>
        <w:rPr>
          <w:iCs/>
          <w:i/>
        </w:rPr>
        <w:t xml:space="preserve">.)</w:t>
      </w:r>
    </w:p>
    <w:p>
      <w:pPr>
        <w:pStyle w:val="BodyText"/>
      </w:pPr>
      <w:r>
        <w:rPr>
          <w:iCs/>
          <w:i/>
        </w:rPr>
        <w:t xml:space="preserve">(Anukramaṇī, Sanskrit; not rendered in English. Gist: the sūkta of six Ṛks beginning</w:t>
      </w:r>
      <w:r>
        <w:rPr>
          <w:iCs/>
          <w:i/>
        </w:rPr>
        <w:t xml:space="preserve"> </w:t>
      </w:r>
      <w:r>
        <w:rPr>
          <w:iCs/>
          <w:i/>
        </w:rPr>
        <w:t xml:space="preserve">“</w:t>
      </w:r>
      <w:r>
        <w:rPr>
          <w:iCs/>
          <w:i/>
        </w:rPr>
        <w:t xml:space="preserve">Pra vaḥ pāntam</w:t>
      </w:r>
      <w:r>
        <w:rPr>
          <w:iCs/>
          <w:i/>
        </w:rPr>
        <w:t xml:space="preserve">”</w:t>
      </w:r>
      <w:r>
        <w:rPr>
          <w:iCs/>
          <w:i/>
        </w:rPr>
        <w:t xml:space="preserve"> </w:t>
      </w:r>
      <w:r>
        <w:rPr>
          <w:iCs/>
          <w:i/>
        </w:rPr>
        <w:t xml:space="preserve">is the sixteenth sūkta, of Dīrghatamas, Jagatī metre; the Anukramaṇī says</w:t>
      </w:r>
      <w:r>
        <w:rPr>
          <w:iCs/>
          <w:i/>
        </w:rPr>
        <w:t xml:space="preserve"> </w:t>
      </w:r>
      <w:r>
        <w:rPr>
          <w:iCs/>
          <w:i/>
        </w:rPr>
        <w:t xml:space="preserve">“</w:t>
      </w:r>
      <w:r>
        <w:rPr>
          <w:iCs/>
          <w:i/>
        </w:rPr>
        <w:t xml:space="preserve">pra vo jāgataṃ traindrāvaiṣṇavaṃ</w:t>
      </w:r>
      <w:r>
        <w:rPr>
          <w:iCs/>
          <w:i/>
        </w:rPr>
        <w:t xml:space="preserve">”</w:t>
      </w:r>
      <w:r>
        <w:rPr>
          <w:iCs/>
          <w:i/>
        </w:rPr>
        <w:t xml:space="preserve"> </w:t>
      </w:r>
      <w:r>
        <w:rPr>
          <w:iCs/>
          <w:i/>
        </w:rPr>
        <w:t xml:space="preserve">; used in the</w:t>
      </w:r>
      <w:r>
        <w:rPr>
          <w:iCs/>
          <w:i/>
        </w:rPr>
        <w:t xml:space="preserve"> </w:t>
      </w:r>
      <w:r>
        <w:t xml:space="preserve">abhiplava-ṣaḍaha* and</w:t>
      </w:r>
      <w:r>
        <w:t xml:space="preserve"> </w:t>
      </w:r>
      <w:r>
        <w:rPr>
          <w:iCs/>
          <w:i/>
        </w:rPr>
        <w:t xml:space="preserve">ukthya</w:t>
      </w:r>
      <w:r>
        <w:t xml:space="preserve"> </w:t>
      </w:r>
      <w:r>
        <w:t xml:space="preserve">rites for the excess of the</w:t>
      </w:r>
      <w:r>
        <w:t xml:space="preserve"> </w:t>
      </w:r>
      <w:r>
        <w:rPr>
          <w:iCs/>
          <w:i/>
        </w:rPr>
        <w:t xml:space="preserve">stoma</w:t>
      </w:r>
      <w:r>
        <w:t xml:space="preserve">. Small type, read with doubt.)*</w:t>
      </w:r>
    </w:p>
    <w:p>
      <w:pPr>
        <w:pStyle w:val="BlockText"/>
      </w:pPr>
      <w:r>
        <w:t xml:space="preserve">प्र वः पान्तमिति षडृचं षोडशं सूक्तं दैर्घतमसं जागतम् । पूर्वत्रै [?] वैष्णवं … । अत्रानुक्रमणिका । प्र वो जागतं त्रैन्द्रावैष्णवं हेति [?] । अभिप्लविकेषूक्थ्येषु स्तोमातिरेकशंसने उक्तो विनियोगः ॥</w:t>
      </w:r>
    </w:p>
    <w:p>
      <w:pPr>
        <w:pStyle w:val="BlockText"/>
      </w:pPr>
      <w:r>
        <w:rPr>
          <w:iCs/>
          <w:i/>
        </w:rPr>
        <w:t xml:space="preserve">pra vaḥ pāntamiti ṣaḍṛcaṃ ṣoḍaśaṃ sūktaṃ dairghatamasaṃ jāgatam | pūrvatrai [?] vaiṣṇavaṃ … | atrānukramaṇikā | pra vo jāgataṃ traindrāvaiṣṇavaṃ heti [?] | abhiplavikeṣūkthyeṣu stomātirekaśaṃsane ukto viniyogaḥ ‖</w:t>
      </w:r>
    </w:p>
    <w:p>
      <w:pPr>
        <w:pStyle w:val="FirstParagraph"/>
      </w:pPr>
      <w:r>
        <w:rPr>
          <w:bCs/>
          <w:b/>
        </w:rPr>
        <w:t xml:space="preserve">Anuvāda (Kannada summary).</w:t>
      </w:r>
      <w:r>
        <w:t xml:space="preserve"> </w:t>
      </w:r>
      <w:r>
        <w:t xml:space="preserve">The sūkta</w:t>
      </w:r>
      <w:r>
        <w:t xml:space="preserve"> </w:t>
      </w:r>
      <w:r>
        <w:rPr>
          <w:iCs/>
          <w:i/>
        </w:rPr>
        <w:t xml:space="preserve">pra vaḥ pāntam</w:t>
      </w:r>
      <w:r>
        <w:t xml:space="preserve">, is the sixteenth sūkta in the twenty-first anuvāka. It has six Ṛks. The ṛṣi of the sūkta is Dīrghatamā Aucathya; the metre is Jagatī. As said before, the deity is Viṣṇu; the first three Ṛks are addressed to Indra and Viṣṇu together [?]. The Anukramaṇī says</w:t>
      </w:r>
      <w:r>
        <w:t xml:space="preserve"> </w:t>
      </w:r>
      <w:r>
        <w:rPr>
          <w:iCs/>
          <w:i/>
        </w:rPr>
        <w:t xml:space="preserve">pra vo jāgataṃ traindrāvaiṣṇavam</w:t>
      </w:r>
      <w:r>
        <w:t xml:space="preserve">. The sūkta is stated to be used in the</w:t>
      </w:r>
      <w:r>
        <w:t xml:space="preserve"> </w:t>
      </w:r>
      <w:r>
        <w:rPr>
          <w:iCs/>
          <w:i/>
        </w:rPr>
        <w:t xml:space="preserve">abhiplava-ṣaḍaha</w:t>
      </w:r>
      <w:r>
        <w:t xml:space="preserve"> </w:t>
      </w:r>
      <w:r>
        <w:t xml:space="preserve">and</w:t>
      </w:r>
      <w:r>
        <w:t xml:space="preserve"> </w:t>
      </w:r>
      <w:r>
        <w:rPr>
          <w:iCs/>
          <w:i/>
        </w:rPr>
        <w:t xml:space="preserve">ukthya</w:t>
      </w:r>
      <w:r>
        <w:t xml:space="preserve"> </w:t>
      </w:r>
      <w:r>
        <w:t xml:space="preserve">rites, for the excess of the</w:t>
      </w:r>
      <w:r>
        <w:t xml:space="preserve"> </w:t>
      </w:r>
      <w:r>
        <w:rPr>
          <w:iCs/>
          <w:i/>
        </w:rPr>
        <w:t xml:space="preserve">stoma</w:t>
      </w:r>
      <w:r>
        <w:t xml:space="preserve">.</w:t>
      </w:r>
    </w:p>
    <w:p>
      <w:r>
        <w:pict>
          <v:rect style="width:0;height:1.5pt" o:hralign="center" o:hrstd="t" o:hr="t"/>
        </w:pict>
      </w:r>
    </w:p>
    <w:bookmarkEnd w:id="780"/>
    <w:bookmarkStart w:id="782" w:name="printed-p.-600-pdf-618"/>
    <w:p>
      <w:pPr>
        <w:pStyle w:val="Heading3"/>
      </w:pPr>
      <w:r>
        <w:t xml:space="preserve">Printed p. 600 (PDF 618)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rPr>
          <w:iCs/>
          <w:i/>
        </w:rPr>
        <w:t xml:space="preserve">(Title page of the sūkta:</w:t>
      </w:r>
      <w:r>
        <w:rPr>
          <w:iCs/>
          <w:i/>
        </w:rPr>
        <w:t xml:space="preserve"> </w:t>
      </w:r>
      <w:r>
        <w:rPr>
          <w:iCs/>
          <w:i/>
        </w:rPr>
        <w:t xml:space="preserve">“</w:t>
      </w:r>
      <w:r>
        <w:rPr>
          <w:iCs/>
          <w:i/>
        </w:rPr>
        <w:t xml:space="preserve">Oṃ. Sūkta 155. Maṇḍala 1, Anuvāka 21 [?], Sūkta 155; Aṣṭaka 2, Adhyāya 3, Varga 3? [?]. Ṛks in the sūkta: 6. Ṛṣi: Dīrghatamā Aucathya. Devatā: Ṛks 1–3 Viṣṇu and Indra [?]; Ṛks 4–6 Viṣṇu. Chandas: Jagatī.</w:t>
      </w:r>
      <w:r>
        <w:rPr>
          <w:iCs/>
          <w:i/>
        </w:rPr>
        <w:t xml:space="preserve">”</w:t>
      </w:r>
      <w:r>
        <w:rPr>
          <w:iCs/>
          <w:i/>
        </w:rPr>
        <w:t xml:space="preserve">)</w:t>
      </w:r>
    </w:p>
    <w:bookmarkStart w:id="781" w:name="ṛk-1-18"/>
    <w:p>
      <w:pPr>
        <w:pStyle w:val="Heading4"/>
      </w:pPr>
      <w:r>
        <w:t xml:space="preserve">Ṛk 1</w:t>
      </w:r>
    </w:p>
    <w:p>
      <w:pPr>
        <w:pStyle w:val="FirstParagraph"/>
      </w:pPr>
      <w:r>
        <w:rPr>
          <w:bCs/>
          <w:b/>
        </w:rPr>
        <w:t xml:space="preserve">॥ संहितापाठः ॥</w:t>
      </w:r>
    </w:p>
    <w:p>
      <w:pPr>
        <w:pStyle w:val="BlockText"/>
      </w:pPr>
      <w:r>
        <w:t xml:space="preserve">प्र वः पान्तमन्धसो धियायते महे शूराय विष्णवे चार्चत ।</w:t>
      </w:r>
      <w:r>
        <w:t xml:space="preserve"> </w:t>
      </w:r>
      <w:r>
        <w:t xml:space="preserve">या सानुनि पर्वतानामदाभ्या महस्तस्थतुरर्वतेन साधुना ॥ १ ॥</w:t>
      </w:r>
    </w:p>
    <w:p>
      <w:pPr>
        <w:pStyle w:val="BlockText"/>
      </w:pPr>
      <w:r>
        <w:rPr>
          <w:iCs/>
          <w:i/>
        </w:rPr>
        <w:t xml:space="preserve">pra vaḥ pāntamandhaso dhiyāyate mahe śūrāya viṣṇave cārcata |</w:t>
      </w:r>
      <w:r>
        <w:t xml:space="preserve"> </w:t>
      </w:r>
      <w:r>
        <w:rPr>
          <w:iCs/>
          <w:i/>
        </w:rPr>
        <w:t xml:space="preserve">yā sānuni parvatānāmadābhyā mahastasthaturarvatena sādhunā ‖ 1 ‖</w:t>
      </w:r>
    </w:p>
    <w:p>
      <w:pPr>
        <w:pStyle w:val="FirstParagraph"/>
      </w:pPr>
      <w:r>
        <w:rPr>
          <w:bCs/>
          <w:b/>
        </w:rPr>
        <w:t xml:space="preserve">॥ पदपाठः ॥</w:t>
      </w:r>
    </w:p>
    <w:p>
      <w:pPr>
        <w:pStyle w:val="BlockText"/>
      </w:pPr>
      <w:r>
        <w:t xml:space="preserve">प्र । वः । पान्तम् । अन्धसः । धियायते । महे । शूराय । विष्णवे । च । अर्चत ।</w:t>
      </w:r>
      <w:r>
        <w:t xml:space="preserve"> </w:t>
      </w:r>
      <w:r>
        <w:t xml:space="preserve">या । सानुनि । पर्वतानाम् । अदाभ्या । महः । तस्थतुः । अर्वतेन । साधुना ॥ १ ॥</w:t>
      </w:r>
    </w:p>
    <w:p>
      <w:pPr>
        <w:pStyle w:val="BlockText"/>
      </w:pPr>
      <w:r>
        <w:rPr>
          <w:iCs/>
          <w:i/>
        </w:rPr>
        <w:t xml:space="preserve">pra | vaḥ | pāntam | andhasaḥ | dhiyāyate | mahe | śūrāya | viṣṇave | ca | arcata |</w:t>
      </w:r>
      <w:r>
        <w:t xml:space="preserve"> </w:t>
      </w:r>
      <w:r>
        <w:rPr>
          <w:iCs/>
          <w:i/>
        </w:rPr>
        <w:t xml:space="preserve">yā | sānuni | parvatānām | adābhyā | mahaḥ | tasthatuḥ | arvatena | sādhunā ‖ 1 ‖</w:t>
      </w:r>
    </w:p>
    <w:p>
      <w:pPr>
        <w:pStyle w:val="FirstParagraph"/>
      </w:pPr>
      <w:r>
        <w:rPr>
          <w:bCs/>
          <w:b/>
        </w:rPr>
        <w:t xml:space="preserve">॥ सायणभाष्यम् ॥</w:t>
      </w:r>
    </w:p>
    <w:p>
      <w:pPr>
        <w:pStyle w:val="BodyText"/>
      </w:pPr>
      <w:r>
        <w:rPr>
          <w:iCs/>
          <w:i/>
        </w:rPr>
        <w:t xml:space="preserve">(Gist: O priests, offer to the mighty Indra and Viṣṇu, who love praise, the Soma food; the two, undeceivable, stand on the peaks of the mountains. Small type, read with doubt; continues on the next page.)</w:t>
      </w:r>
    </w:p>
    <w:p>
      <w:pPr>
        <w:pStyle w:val="BlockText"/>
      </w:pPr>
      <w:r>
        <w:t xml:space="preserve">हे अध्वर्य्वादयः वो युष्माकं संबन्धि पान्तं पालनस्वभावं पातव्यं [?] सोमरूपमन्नं प्रार्चत । प्रकर्षेण संपादयत । कस्मै । धियायते स्तुतीरिच्छते महे महते शूराय विक्रान्ताय इन्द्राय विष्णवे व्यापकाय [?] तन्नामकाय देवाय च । कस्तयोरतिशय इति उच्यते । या यौ इन्द्राविष्णू पर्वतानां प्रीणनवतां पूरणवतां वा पर्वतशब्दो यास्केनैवं निरुक्तः । पर्वान् पर्वतः पर्व पुनः पृणातेः प्रीणातेर्वेति । उक्तलक्षणानां लोकानां सानुनि …</w:t>
      </w:r>
    </w:p>
    <w:p>
      <w:pPr>
        <w:pStyle w:val="BlockText"/>
      </w:pPr>
      <w:r>
        <w:rPr>
          <w:iCs/>
          <w:i/>
        </w:rPr>
        <w:t xml:space="preserve">he adhvaryvādayaḥ vo yuṣmākaṃ saṃbandhi pāntaṃ pālanasvabhāvaṃ pātavyaṃ [?] somarūpamannaṃ prārcata | prakarṣeṇa saṃpādayata | kasmai | dhiyāyate stutīricchate mahe mahate śūrāya vikrāntāya indrāya viṣṇave vyāpakāya [?] tannāmakāya devāya ca | kastayoratiśaya iti ucyate | yā yau indrāviṣṇū parvatānāṃ prīṇanavatāṃ pūraṇavatāṃ vā parvataśabdo yāskenaivaṃ niruktaḥ | parvān parvataḥ parva punaḥ pṛṇāteḥ prīṇāterveti | uktalakṣaṇānāṃ lokānāṃ sānuni …</w:t>
      </w:r>
    </w:p>
    <w:p>
      <w:r>
        <w:pict>
          <v:rect style="width:0;height:1.5pt" o:hralign="center" o:hrstd="t" o:hr="t"/>
        </w:pict>
      </w:r>
    </w:p>
    <w:p>
      <w:r>
        <w:pict>
          <v:rect style="width:0;height:1.5pt" o:hralign="center" o:hrstd="t" o:hr="t"/>
        </w:pict>
      </w:r>
    </w:p>
    <w:bookmarkEnd w:id="781"/>
    <w:bookmarkEnd w:id="782"/>
    <w:bookmarkStart w:id="783" w:name="printed-p.-601-pdf-619"/>
    <w:p>
      <w:pPr>
        <w:pStyle w:val="Heading3"/>
      </w:pPr>
      <w:r>
        <w:t xml:space="preserve">Printed p. 601 (PDF 619)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 Bhāṣya of Ṛk 1 continues from p. 600; small type, read with doubt.)</w:t>
      </w:r>
    </w:p>
    <w:p>
      <w:pPr>
        <w:pStyle w:val="BlockText"/>
      </w:pPr>
      <w:r>
        <w:t xml:space="preserve">समुच्छ्रितेप्रदेशे [?] । सर्वलोक इत्यर्थः । अथवा मेघानां समुच्छ्रितेप्रदेशे । पर्वतशब्दो मेघनामसूक्तत्वात् [?] । तत्र तस्थतुः । शिष्मतः [?] केदैक्रौ ता [?] । अदाभ्या दम्भनीयौ [?] अत एव महो महान्तौ । यद्वा । महः महसि स्वतेजसि सानुनीत्येन संबन्धः । तत्र दृष्टान्तः । साधुनाभिमतदेशप्रापणसमर्थेन अर्वता वेगवताश्वेनेव । तेन यथाश्वारूढः प्रदेशमारोहति तद्वदुच्चं पदमारूढौ [?] । तस्माद्भ्यामर्चत ॥</w:t>
      </w:r>
    </w:p>
    <w:p>
      <w:pPr>
        <w:pStyle w:val="BlockText"/>
      </w:pPr>
      <w:r>
        <w:rPr>
          <w:iCs/>
          <w:i/>
        </w:rPr>
        <w:t xml:space="preserve">samucchritepradeśe [?] | sarvaloka ityarthaḥ | athavā meghānāṃ samucchritepradeśe | parvataśabdo meghanāmasūktatvāt [?] | tatra tasthatuḥ | śiṣmataḥ [?] kedaikrau tā [?] | adābhyā dambhanīyau [?] ata eva maho mahāntau | yadvā | mahaḥ mahasi svatejasi sānunītyena saṃbandhaḥ | tatra dṛṣṭāntaḥ | sādhunābhimatadeśaprāpaṇasamarthena arvatā vegavatāśveneva | tena yathāśvārūḍhaḥ pradeśamārohati tadvaduccaṃ padamārūḍhau [?] | tasmādbhyāmarcata ‖</w:t>
      </w:r>
    </w:p>
    <w:p>
      <w:pPr>
        <w:pStyle w:val="FirstParagraph"/>
      </w:pPr>
      <w:r>
        <w:rPr>
          <w:bCs/>
          <w:b/>
        </w:rPr>
        <w:t xml:space="preserve">प्रतिपदार्थः (Pratipadārtha).</w:t>
      </w:r>
      <w:r>
        <w:t xml:space="preserve"> </w:t>
      </w:r>
      <w:r>
        <w:t xml:space="preserve">(O Adhvaryu and the other priests,)</w:t>
      </w:r>
      <w:r>
        <w:t xml:space="preserve"> </w:t>
      </w:r>
      <w:r>
        <w:rPr>
          <w:iCs/>
          <w:i/>
        </w:rPr>
        <w:t xml:space="preserve">adābhyā</w:t>
      </w:r>
      <w:r>
        <w:t xml:space="preserve"> </w:t>
      </w:r>
      <w:r>
        <w:t xml:space="preserve">— the two who cannot be struck down (by anyone);</w:t>
      </w:r>
      <w:r>
        <w:t xml:space="preserve"> </w:t>
      </w:r>
      <w:r>
        <w:rPr>
          <w:iCs/>
          <w:i/>
        </w:rPr>
        <w:t xml:space="preserve">mahaḥ</w:t>
      </w:r>
      <w:r>
        <w:t xml:space="preserve"> </w:t>
      </w:r>
      <w:r>
        <w:t xml:space="preserve">— and great;</w:t>
      </w:r>
      <w:r>
        <w:t xml:space="preserve"> </w:t>
      </w:r>
      <w:r>
        <w:rPr>
          <w:iCs/>
          <w:i/>
        </w:rPr>
        <w:t xml:space="preserve">yā</w:t>
      </w:r>
      <w:r>
        <w:t xml:space="preserve"> </w:t>
      </w:r>
      <w:r>
        <w:t xml:space="preserve">— which two, Indra and Viṣṇu;</w:t>
      </w:r>
      <w:r>
        <w:t xml:space="preserve"> </w:t>
      </w:r>
      <w:r>
        <w:rPr>
          <w:iCs/>
          <w:i/>
        </w:rPr>
        <w:t xml:space="preserve">parvatānām</w:t>
      </w:r>
      <w:r>
        <w:t xml:space="preserve"> </w:t>
      </w:r>
      <w:r>
        <w:t xml:space="preserve">— of the mountains;</w:t>
      </w:r>
      <w:r>
        <w:t xml:space="preserve"> </w:t>
      </w:r>
      <w:r>
        <w:rPr>
          <w:iCs/>
          <w:i/>
        </w:rPr>
        <w:t xml:space="preserve">sānuni</w:t>
      </w:r>
      <w:r>
        <w:t xml:space="preserve"> </w:t>
      </w:r>
      <w:r>
        <w:t xml:space="preserve">— on the summit [or:</w:t>
      </w:r>
      <w:r>
        <w:t xml:space="preserve"> </w:t>
      </w:r>
      <w:r>
        <w:rPr>
          <w:iCs/>
          <w:i/>
        </w:rPr>
        <w:t xml:space="preserve">parvatānām</w:t>
      </w:r>
      <w:r>
        <w:t xml:space="preserve"> </w:t>
      </w:r>
      <w:r>
        <w:t xml:space="preserve">— of the mountain-like clouds;</w:t>
      </w:r>
      <w:r>
        <w:t xml:space="preserve"> </w:t>
      </w:r>
      <w:r>
        <w:rPr>
          <w:iCs/>
          <w:i/>
        </w:rPr>
        <w:t xml:space="preserve">sānuni</w:t>
      </w:r>
      <w:r>
        <w:t xml:space="preserve"> </w:t>
      </w:r>
      <w:r>
        <w:t xml:space="preserve">— (on the path) able to go (to the desired places)];</w:t>
      </w:r>
      <w:r>
        <w:t xml:space="preserve"> </w:t>
      </w:r>
      <w:r>
        <w:rPr>
          <w:iCs/>
          <w:i/>
        </w:rPr>
        <w:t xml:space="preserve">arvateva</w:t>
      </w:r>
      <w:r>
        <w:t xml:space="preserve"> </w:t>
      </w:r>
      <w:r>
        <w:t xml:space="preserve">— like those who mount horses [?] and go up to high places;</w:t>
      </w:r>
      <w:r>
        <w:t xml:space="preserve"> </w:t>
      </w:r>
      <w:r>
        <w:rPr>
          <w:iCs/>
          <w:i/>
        </w:rPr>
        <w:t xml:space="preserve">tasthatuḥ</w:t>
      </w:r>
      <w:r>
        <w:t xml:space="preserve"> </w:t>
      </w:r>
      <w:r>
        <w:t xml:space="preserve">— stand (in splendour); such (two) —</w:t>
      </w:r>
      <w:r>
        <w:t xml:space="preserve"> </w:t>
      </w:r>
      <w:r>
        <w:rPr>
          <w:iCs/>
          <w:i/>
        </w:rPr>
        <w:t xml:space="preserve">dhiyāyate</w:t>
      </w:r>
      <w:r>
        <w:t xml:space="preserve"> </w:t>
      </w:r>
      <w:r>
        <w:t xml:space="preserve">— to him who desires praise;</w:t>
      </w:r>
      <w:r>
        <w:t xml:space="preserve"> </w:t>
      </w:r>
      <w:r>
        <w:rPr>
          <w:iCs/>
          <w:i/>
        </w:rPr>
        <w:t xml:space="preserve">mahe</w:t>
      </w:r>
      <w:r>
        <w:t xml:space="preserve"> </w:t>
      </w:r>
      <w:r>
        <w:t xml:space="preserve">— to the powerful;</w:t>
      </w:r>
      <w:r>
        <w:t xml:space="preserve"> </w:t>
      </w:r>
      <w:r>
        <w:rPr>
          <w:iCs/>
          <w:i/>
        </w:rPr>
        <w:t xml:space="preserve">śūrāya</w:t>
      </w:r>
      <w:r>
        <w:t xml:space="preserve"> </w:t>
      </w:r>
      <w:r>
        <w:t xml:space="preserve">— to the valiant Indra;</w:t>
      </w:r>
      <w:r>
        <w:t xml:space="preserve"> </w:t>
      </w:r>
      <w:r>
        <w:rPr>
          <w:iCs/>
          <w:i/>
        </w:rPr>
        <w:t xml:space="preserve">ca</w:t>
      </w:r>
      <w:r>
        <w:t xml:space="preserve"> </w:t>
      </w:r>
      <w:r>
        <w:t xml:space="preserve">— and;</w:t>
      </w:r>
      <w:r>
        <w:t xml:space="preserve"> </w:t>
      </w:r>
      <w:r>
        <w:rPr>
          <w:iCs/>
          <w:i/>
        </w:rPr>
        <w:t xml:space="preserve">viṣṇave</w:t>
      </w:r>
      <w:r>
        <w:t xml:space="preserve"> </w:t>
      </w:r>
      <w:r>
        <w:t xml:space="preserve">— to Viṣṇu also;</w:t>
      </w:r>
      <w:r>
        <w:t xml:space="preserve"> </w:t>
      </w:r>
      <w:r>
        <w:rPr>
          <w:iCs/>
          <w:i/>
        </w:rPr>
        <w:t xml:space="preserve">vaḥ</w:t>
      </w:r>
      <w:r>
        <w:t xml:space="preserve"> </w:t>
      </w:r>
      <w:r>
        <w:t xml:space="preserve">— your;</w:t>
      </w:r>
      <w:r>
        <w:t xml:space="preserve"> </w:t>
      </w:r>
      <w:r>
        <w:rPr>
          <w:iCs/>
          <w:i/>
        </w:rPr>
        <w:t xml:space="preserve">pāntam</w:t>
      </w:r>
      <w:r>
        <w:t xml:space="preserve"> </w:t>
      </w:r>
      <w:r>
        <w:t xml:space="preserve">— nourishing or drinkable;</w:t>
      </w:r>
      <w:r>
        <w:t xml:space="preserve"> </w:t>
      </w:r>
      <w:r>
        <w:rPr>
          <w:iCs/>
          <w:i/>
        </w:rPr>
        <w:t xml:space="preserve">andhasaḥ</w:t>
      </w:r>
      <w:r>
        <w:t xml:space="preserve"> </w:t>
      </w:r>
      <w:r>
        <w:t xml:space="preserve">— the food in the form of Soma;</w:t>
      </w:r>
      <w:r>
        <w:t xml:space="preserve"> </w:t>
      </w:r>
      <w:r>
        <w:rPr>
          <w:iCs/>
          <w:i/>
        </w:rPr>
        <w:t xml:space="preserve">prārcata</w:t>
      </w:r>
      <w:r>
        <w:t xml:space="preserve"> </w:t>
      </w:r>
      <w:r>
        <w:t xml:space="preserve">— offer.</w:t>
      </w:r>
    </w:p>
    <w:p>
      <w:pPr>
        <w:pStyle w:val="BodyText"/>
      </w:pPr>
      <w:r>
        <w:rPr>
          <w:bCs/>
          <w:b/>
        </w:rPr>
        <w:t xml:space="preserve">भावार्थः (Bhāvārtha).</w:t>
      </w:r>
      <w:r>
        <w:t xml:space="preserve"> </w:t>
      </w:r>
      <w:r>
        <w:t xml:space="preserve">O Adhvaryus and others, offer your Soma-food, which nourishes, to Indra and to Viṣṇu — the invincible and great — who stand in splendour on the high regions of the clouds that are like peaks, as if mounted on trained horses and rising to lofty places; to Indra, who desires praise, is powerful and valiant, and to Viṣṇu as well.</w:t>
      </w:r>
    </w:p>
    <w:p>
      <w:pPr>
        <w:pStyle w:val="BodyText"/>
      </w:pPr>
      <w:r>
        <w:rPr>
          <w:bCs/>
          <w:b/>
        </w:rPr>
        <w:t xml:space="preserve">English Translation (as printed; heading printed</w:t>
      </w:r>
      <w:r>
        <w:rPr>
          <w:bCs/>
          <w:b/>
        </w:rPr>
        <w:t xml:space="preserve"> </w:t>
      </w:r>
      <w:r>
        <w:rPr>
          <w:bCs/>
          <w:b/>
        </w:rPr>
        <w:t xml:space="preserve">“</w:t>
      </w:r>
      <w:r>
        <w:rPr>
          <w:bCs/>
          <w:b/>
        </w:rPr>
        <w:t xml:space="preserve">English Tranlation</w:t>
      </w:r>
      <w:r>
        <w:rPr>
          <w:bCs/>
          <w:b/>
        </w:rPr>
        <w:t xml:space="preserve">”</w:t>
      </w:r>
      <w:r>
        <w:rPr>
          <w:bCs/>
          <w:b/>
        </w:rPr>
        <w:t xml:space="preserve"> </w:t>
      </w:r>
      <w:r>
        <w:rPr>
          <w:bCs/>
          <w:b/>
        </w:rPr>
        <w:t xml:space="preserve">[sic]).</w:t>
      </w:r>
      <w:r>
        <w:t xml:space="preserve"> </w:t>
      </w:r>
      <w:r>
        <w:t xml:space="preserve">Offer your nutritious viands to the great hero, (Indra), who is pleased by praise, and to Vishnu, the two invincible deities who ride upon the radiant summit of the clouds, as upon a well-trained steed.</w:t>
      </w:r>
    </w:p>
    <w:p>
      <w:pPr>
        <w:pStyle w:val="BodyText"/>
      </w:pPr>
      <w:r>
        <w:rPr>
          <w:bCs/>
          <w:b/>
        </w:rPr>
        <w:t xml:space="preserve">विशेषविषयाः (Viśeṣaviṣayagaḷu — Special Topics).</w:t>
      </w:r>
      <w:r>
        <w:t xml:space="preserve"> </w:t>
      </w:r>
      <w:r>
        <w:rPr>
          <w:bCs/>
          <w:b/>
        </w:rPr>
        <w:t xml:space="preserve">adābhyā</w:t>
      </w:r>
      <w:r>
        <w:t xml:space="preserve"> </w:t>
      </w:r>
      <w:r>
        <w:t xml:space="preserve">—</w:t>
      </w:r>
      <w:r>
        <w:t xml:space="preserve"> </w:t>
      </w:r>
      <w:r>
        <w:rPr>
          <w:iCs/>
          <w:i/>
        </w:rPr>
        <w:t xml:space="preserve">adambhanīyau</w:t>
      </w:r>
      <w:r>
        <w:t xml:space="preserve"> </w:t>
      </w:r>
      <w:r>
        <w:t xml:space="preserve">[?]: those who are not harmed by enemies, and the unconquerable. The word, formed from the root</w:t>
      </w:r>
      <w:r>
        <w:t xml:space="preserve"> </w:t>
      </w:r>
      <w:r>
        <w:rPr>
          <w:iCs/>
          <w:i/>
        </w:rPr>
        <w:t xml:space="preserve">dabh</w:t>
      </w:r>
      <w:r>
        <w:t xml:space="preserve"> </w:t>
      </w:r>
      <w:r>
        <w:t xml:space="preserve">(</w:t>
      </w:r>
      <w:r>
        <w:t xml:space="preserve">“</w:t>
      </w:r>
      <w:r>
        <w:t xml:space="preserve">to injure, to destroy</w:t>
      </w:r>
      <w:r>
        <w:t xml:space="preserve">”</w:t>
      </w:r>
      <w:r>
        <w:t xml:space="preserve">) in its negative sense, is an epithet of Indra and Viṣṇu.</w:t>
      </w:r>
    </w:p>
    <w:p>
      <w:r>
        <w:pict>
          <v:rect style="width:0;height:1.5pt" o:hralign="center" o:hrstd="t" o:hr="t"/>
        </w:pict>
      </w:r>
    </w:p>
    <w:bookmarkEnd w:id="783"/>
    <w:bookmarkStart w:id="784" w:name="printed-p.-602-pdf-620"/>
    <w:p>
      <w:pPr>
        <w:pStyle w:val="Heading3"/>
      </w:pPr>
      <w:r>
        <w:t xml:space="preserve">Printed p. 602 (PDF 620)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rPr>
          <w:bCs/>
          <w:b/>
        </w:rPr>
        <w:t xml:space="preserve">parvatānām</w:t>
      </w:r>
      <w:r>
        <w:t xml:space="preserve"> </w:t>
      </w:r>
      <w:r>
        <w:t xml:space="preserve">—</w:t>
      </w:r>
      <w:r>
        <w:t xml:space="preserve"> </w:t>
      </w:r>
      <w:r>
        <w:rPr>
          <w:iCs/>
          <w:i/>
        </w:rPr>
        <w:t xml:space="preserve">parvān parvataḥ | parva punaḥ pṛṇāteḥ prīṇāter vā</w:t>
      </w:r>
      <w:r>
        <w:t xml:space="preserve">: the word</w:t>
      </w:r>
      <w:r>
        <w:t xml:space="preserve"> </w:t>
      </w:r>
      <w:r>
        <w:rPr>
          <w:iCs/>
          <w:i/>
        </w:rPr>
        <w:t xml:space="preserve">parva</w:t>
      </w:r>
      <w:r>
        <w:t xml:space="preserve"> </w:t>
      </w:r>
      <w:r>
        <w:t xml:space="preserve">is formed from the root</w:t>
      </w:r>
      <w:r>
        <w:t xml:space="preserve"> </w:t>
      </w:r>
      <w:r>
        <w:rPr>
          <w:iCs/>
          <w:i/>
        </w:rPr>
        <w:t xml:space="preserve">pṛ</w:t>
      </w:r>
      <w:r>
        <w:t xml:space="preserve"> </w:t>
      </w:r>
      <w:r>
        <w:t xml:space="preserve">(</w:t>
      </w:r>
      <w:r>
        <w:t xml:space="preserve">“</w:t>
      </w:r>
      <w:r>
        <w:t xml:space="preserve">to fill</w:t>
      </w:r>
      <w:r>
        <w:t xml:space="preserve">”</w:t>
      </w:r>
      <w:r>
        <w:t xml:space="preserve">) or from the root</w:t>
      </w:r>
      <w:r>
        <w:t xml:space="preserve"> </w:t>
      </w:r>
      <w:r>
        <w:rPr>
          <w:iCs/>
          <w:i/>
        </w:rPr>
        <w:t xml:space="preserve">prī</w:t>
      </w:r>
      <w:r>
        <w:t xml:space="preserve"> </w:t>
      </w:r>
      <w:r>
        <w:t xml:space="preserve">(</w:t>
      </w:r>
      <w:r>
        <w:t xml:space="preserve">“</w:t>
      </w:r>
      <w:r>
        <w:t xml:space="preserve">to please</w:t>
      </w:r>
      <w:r>
        <w:t xml:space="preserve">”</w:t>
      </w:r>
      <w:r>
        <w:t xml:space="preserve">); that which has such</w:t>
      </w:r>
      <w:r>
        <w:t xml:space="preserve"> </w:t>
      </w:r>
      <w:r>
        <w:rPr>
          <w:iCs/>
          <w:i/>
        </w:rPr>
        <w:t xml:space="preserve">parvas</w:t>
      </w:r>
      <w:r>
        <w:t xml:space="preserve"> </w:t>
      </w:r>
      <w:r>
        <w:t xml:space="preserve">is a</w:t>
      </w:r>
      <w:r>
        <w:t xml:space="preserve"> </w:t>
      </w:r>
      <w:r>
        <w:rPr>
          <w:iCs/>
          <w:i/>
        </w:rPr>
        <w:t xml:space="preserve">parvata</w:t>
      </w:r>
      <w:r>
        <w:t xml:space="preserve">.</w:t>
      </w:r>
      <w:r>
        <w:t xml:space="preserve"> </w:t>
      </w:r>
      <w:r>
        <w:rPr>
          <w:bCs/>
          <w:b/>
        </w:rPr>
        <w:t xml:space="preserve">sānuni</w:t>
      </w:r>
      <w:r>
        <w:t xml:space="preserve"> </w:t>
      </w:r>
      <w:r>
        <w:t xml:space="preserve">—</w:t>
      </w:r>
      <w:r>
        <w:t xml:space="preserve"> </w:t>
      </w:r>
      <w:r>
        <w:rPr>
          <w:iCs/>
          <w:i/>
        </w:rPr>
        <w:t xml:space="preserve">sānu samucchritaṃ bhavati | samunnatam iti vā</w:t>
      </w:r>
      <w:r>
        <w:t xml:space="preserve"> </w:t>
      </w:r>
      <w:r>
        <w:t xml:space="preserve">(</w:t>
      </w:r>
      <w:r>
        <w:rPr>
          <w:iCs/>
          <w:i/>
        </w:rPr>
        <w:t xml:space="preserve">ūrdhvaṃ nunnaṃ preritaṃ bhavati</w:t>
      </w:r>
      <w:r>
        <w:t xml:space="preserve">): it rises upward, or is well known as high; therefore it is called</w:t>
      </w:r>
      <w:r>
        <w:t xml:space="preserve"> </w:t>
      </w:r>
      <w:r>
        <w:rPr>
          <w:iCs/>
          <w:i/>
        </w:rPr>
        <w:t xml:space="preserve">sānu</w:t>
      </w:r>
      <w:r>
        <w:t xml:space="preserve">.</w:t>
      </w:r>
    </w:p>
    <w:p>
      <w:pPr>
        <w:pStyle w:val="BodyText"/>
      </w:pPr>
      <w:r>
        <w:t xml:space="preserve">Here Sāyaṇa explains</w:t>
      </w:r>
      <w:r>
        <w:t xml:space="preserve"> </w:t>
      </w:r>
      <w:r>
        <w:rPr>
          <w:iCs/>
          <w:i/>
        </w:rPr>
        <w:t xml:space="preserve">parvatānām sānuni</w:t>
      </w:r>
      <w:r>
        <w:t xml:space="preserve"> </w:t>
      </w:r>
      <w:r>
        <w:t xml:space="preserve">in two ways. The first, for the word</w:t>
      </w:r>
      <w:r>
        <w:t xml:space="preserve"> </w:t>
      </w:r>
      <w:r>
        <w:rPr>
          <w:iCs/>
          <w:i/>
        </w:rPr>
        <w:t xml:space="preserve">parvata</w:t>
      </w:r>
      <w:r>
        <w:t xml:space="preserve">:</w:t>
      </w:r>
      <w:r>
        <w:t xml:space="preserve"> </w:t>
      </w:r>
      <w:r>
        <w:rPr>
          <w:iCs/>
          <w:i/>
        </w:rPr>
        <w:t xml:space="preserve">pūraṇavatāṃ prīṇanavatāṃ vā lokānāṃ samucchrite pradeśe</w:t>
      </w:r>
      <w:r>
        <w:t xml:space="preserve"> </w:t>
      </w:r>
      <w:r>
        <w:t xml:space="preserve">—</w:t>
      </w:r>
      <w:r>
        <w:t xml:space="preserve"> </w:t>
      </w:r>
      <w:r>
        <w:t xml:space="preserve">“</w:t>
      </w:r>
      <w:r>
        <w:t xml:space="preserve">in the high region of the worlds that fill or that please</w:t>
      </w:r>
      <w:r>
        <w:t xml:space="preserve">”</w:t>
      </w:r>
      <w:r>
        <w:t xml:space="preserve">, i.e. Satyaloka [?]. The second:</w:t>
      </w:r>
      <w:r>
        <w:t xml:space="preserve"> </w:t>
      </w:r>
      <w:r>
        <w:rPr>
          <w:iCs/>
          <w:i/>
        </w:rPr>
        <w:t xml:space="preserve">athavā meghānāṃ samucchrite pradeśe | parvataśabdaḥ meghanāmasu uktatvāt</w:t>
      </w:r>
      <w:r>
        <w:t xml:space="preserve"> </w:t>
      </w:r>
      <w:r>
        <w:t xml:space="preserve">— since the word</w:t>
      </w:r>
      <w:r>
        <w:t xml:space="preserve"> </w:t>
      </w:r>
      <w:r>
        <w:rPr>
          <w:iCs/>
          <w:i/>
        </w:rPr>
        <w:t xml:space="preserve">parvata</w:t>
      </w:r>
      <w:r>
        <w:t xml:space="preserve"> </w:t>
      </w:r>
      <w:r>
        <w:t xml:space="preserve">is read among the names of cloud,</w:t>
      </w:r>
      <w:r>
        <w:t xml:space="preserve"> </w:t>
      </w:r>
      <w:r>
        <w:t xml:space="preserve">“</w:t>
      </w:r>
      <w:r>
        <w:t xml:space="preserve">in the high region of the clouds</w:t>
      </w:r>
      <w:r>
        <w:t xml:space="preserve">”</w:t>
      </w:r>
      <w:r>
        <w:t xml:space="preserve">.</w:t>
      </w:r>
    </w:p>
    <w:p>
      <w:pPr>
        <w:pStyle w:val="BodyText"/>
      </w:pPr>
      <w:r>
        <w:t xml:space="preserve">In general the word</w:t>
      </w:r>
      <w:r>
        <w:t xml:space="preserve"> </w:t>
      </w:r>
      <w:r>
        <w:rPr>
          <w:iCs/>
          <w:i/>
        </w:rPr>
        <w:t xml:space="preserve">parvata</w:t>
      </w:r>
      <w:r>
        <w:t xml:space="preserve"> </w:t>
      </w:r>
      <w:r>
        <w:t xml:space="preserve">is used often in the Indra-sūktas and the Marut-sūktas. In many places it is explained as</w:t>
      </w:r>
      <w:r>
        <w:t xml:space="preserve"> </w:t>
      </w:r>
      <w:r>
        <w:t xml:space="preserve">“</w:t>
      </w:r>
      <w:r>
        <w:t xml:space="preserve">cloud</w:t>
      </w:r>
      <w:r>
        <w:t xml:space="preserve">”</w:t>
      </w:r>
      <w:r>
        <w:t xml:space="preserve">. Even when explained as</w:t>
      </w:r>
      <w:r>
        <w:t xml:space="preserve"> </w:t>
      </w:r>
      <w:r>
        <w:t xml:space="preserve">“</w:t>
      </w:r>
      <w:r>
        <w:t xml:space="preserve">cloud</w:t>
      </w:r>
      <w:r>
        <w:t xml:space="preserve">”</w:t>
      </w:r>
      <w:r>
        <w:t xml:space="preserve">, on following Yāska’s derivation: if the word</w:t>
      </w:r>
      <w:r>
        <w:t xml:space="preserve"> </w:t>
      </w:r>
      <w:r>
        <w:rPr>
          <w:iCs/>
          <w:i/>
        </w:rPr>
        <w:t xml:space="preserve">parvata</w:t>
      </w:r>
      <w:r>
        <w:t xml:space="preserve"> </w:t>
      </w:r>
      <w:r>
        <w:t xml:space="preserve">is formed from the root</w:t>
      </w:r>
      <w:r>
        <w:t xml:space="preserve"> </w:t>
      </w:r>
      <w:r>
        <w:rPr>
          <w:iCs/>
          <w:i/>
        </w:rPr>
        <w:t xml:space="preserve">pṛ</w:t>
      </w:r>
      <w:r>
        <w:t xml:space="preserve">, it means that which fills the empty spaces of the atmosphere; if from the root</w:t>
      </w:r>
      <w:r>
        <w:t xml:space="preserve"> </w:t>
      </w:r>
      <w:r>
        <w:rPr>
          <w:iCs/>
          <w:i/>
        </w:rPr>
        <w:t xml:space="preserve">prī</w:t>
      </w:r>
      <w:r>
        <w:t xml:space="preserve">, it means that which satisfies the whole world by the gift of rain.</w:t>
      </w:r>
    </w:p>
    <w:p>
      <w:pPr>
        <w:pStyle w:val="BodyText"/>
      </w:pPr>
      <w:r>
        <w:t xml:space="preserve">In some contexts it can also mean the thick, solidified mass of darkness [?], in cloud form. For example,</w:t>
      </w:r>
    </w:p>
    <w:p>
      <w:pPr>
        <w:pStyle w:val="BlockText"/>
      </w:pPr>
      <w:r>
        <w:t xml:space="preserve">समु त्वे महीरसः सं क्षोणी समु सूर्यम् ।</w:t>
      </w:r>
      <w:r>
        <w:t xml:space="preserve"> </w:t>
      </w:r>
      <w:r>
        <w:t xml:space="preserve">सं वज्रं पर्वशो दधुः ॥</w:t>
      </w:r>
    </w:p>
    <w:p>
      <w:pPr>
        <w:pStyle w:val="BlockText"/>
      </w:pPr>
      <w:r>
        <w:rPr>
          <w:iCs/>
          <w:i/>
        </w:rPr>
        <w:t xml:space="preserve">samu tve mahīrasaḥ saṃ kṣoṇī samu sūryam |</w:t>
      </w:r>
      <w:r>
        <w:t xml:space="preserve"> </w:t>
      </w:r>
      <w:r>
        <w:rPr>
          <w:iCs/>
          <w:i/>
        </w:rPr>
        <w:t xml:space="preserve">saṃ vajraṃ parvaśo dadhuḥ ‖</w:t>
      </w:r>
    </w:p>
    <w:p>
      <w:pPr>
        <w:pStyle w:val="FirstParagraph"/>
      </w:pPr>
      <w:r>
        <w:t xml:space="preserve">(Ṛ. Saṃ. 8-[?]-[?], as printed, numerals doubtful.)</w:t>
      </w:r>
    </w:p>
    <w:p>
      <w:pPr>
        <w:pStyle w:val="BlockText"/>
      </w:pPr>
      <w:r>
        <w:t xml:space="preserve">वि वृत्रं पर्वशो ययुर्वि पर्वताँ अराजिनः ।</w:t>
      </w:r>
      <w:r>
        <w:t xml:space="preserve"> </w:t>
      </w:r>
      <w:r>
        <w:t xml:space="preserve">चक्राणा वृष्णि पौंस्यम् ॥</w:t>
      </w:r>
    </w:p>
    <w:p>
      <w:pPr>
        <w:pStyle w:val="BlockText"/>
      </w:pPr>
      <w:r>
        <w:rPr>
          <w:iCs/>
          <w:i/>
        </w:rPr>
        <w:t xml:space="preserve">vi vṛtraṃ parvaśo yayurvi parvatā~ arājinaḥ |</w:t>
      </w:r>
      <w:r>
        <w:t xml:space="preserve"> </w:t>
      </w:r>
      <w:r>
        <w:rPr>
          <w:iCs/>
          <w:i/>
        </w:rPr>
        <w:t xml:space="preserve">cakrāṇā vṛṣṇi pauṃsyam ‖</w:t>
      </w:r>
    </w:p>
    <w:p>
      <w:pPr>
        <w:pStyle w:val="FirstParagraph"/>
      </w:pPr>
      <w:r>
        <w:t xml:space="preserve">(Ṛ. Saṃ. 8-[?]-[?], as printed, numerals doubtful.)</w:t>
      </w:r>
    </w:p>
    <w:p>
      <w:pPr>
        <w:pStyle w:val="BodyText"/>
      </w:pPr>
      <w:r>
        <w:t xml:space="preserve">If the words</w:t>
      </w:r>
      <w:r>
        <w:t xml:space="preserve"> </w:t>
      </w:r>
      <w:r>
        <w:rPr>
          <w:iCs/>
          <w:i/>
        </w:rPr>
        <w:t xml:space="preserve">vajra</w:t>
      </w:r>
      <w:r>
        <w:t xml:space="preserve"> </w:t>
      </w:r>
      <w:r>
        <w:t xml:space="preserve">and</w:t>
      </w:r>
      <w:r>
        <w:t xml:space="preserve"> </w:t>
      </w:r>
      <w:r>
        <w:rPr>
          <w:iCs/>
          <w:i/>
        </w:rPr>
        <w:t xml:space="preserve">parvata</w:t>
      </w:r>
      <w:r>
        <w:t xml:space="preserve"> </w:t>
      </w:r>
      <w:r>
        <w:t xml:space="preserve">used in these Ṛks are examined, the sūkta containing these cited Ṛks is addressed to the Maruts. Since the</w:t>
      </w:r>
      <w:r>
        <w:t xml:space="preserve"> </w:t>
      </w:r>
      <w:r>
        <w:rPr>
          <w:iCs/>
          <w:i/>
        </w:rPr>
        <w:t xml:space="preserve">vajra</w:t>
      </w:r>
      <w:r>
        <w:t xml:space="preserve"> </w:t>
      </w:r>
      <w:r>
        <w:t xml:space="preserve">weapon is used here, and since it is well known that the</w:t>
      </w:r>
      <w:r>
        <w:t xml:space="preserve"> </w:t>
      </w:r>
      <w:r>
        <w:rPr>
          <w:iCs/>
          <w:i/>
        </w:rPr>
        <w:t xml:space="preserve">vajra</w:t>
      </w:r>
      <w:r>
        <w:t xml:space="preserve"> </w:t>
      </w:r>
      <w:r>
        <w:t xml:space="preserve">is Indra’s weapon, here the word</w:t>
      </w:r>
      <w:r>
        <w:t xml:space="preserve"> </w:t>
      </w:r>
      <w:r>
        <w:rPr>
          <w:iCs/>
          <w:i/>
        </w:rPr>
        <w:t xml:space="preserve">vajra</w:t>
      </w:r>
      <w:r>
        <w:t xml:space="preserve"> </w:t>
      </w:r>
      <w:r>
        <w:t xml:space="preserve">is taken as a weapon of the form of a mass of splendour, and the word</w:t>
      </w:r>
      <w:r>
        <w:t xml:space="preserve"> </w:t>
      </w:r>
      <w:r>
        <w:rPr>
          <w:iCs/>
          <w:i/>
        </w:rPr>
        <w:t xml:space="preserve">parvata</w:t>
      </w:r>
      <w:r>
        <w:t xml:space="preserve"> </w:t>
      </w:r>
      <w:r>
        <w:t xml:space="preserve">as a solidified mass of darkness; then the meaning</w:t>
      </w:r>
      <w:r>
        <w:t xml:space="preserve"> </w:t>
      </w:r>
      <w:r>
        <w:t xml:space="preserve">“</w:t>
      </w:r>
      <w:r>
        <w:t xml:space="preserve">he cleft the mountain by hurling the</w:t>
      </w:r>
      <w:r>
        <w:t xml:space="preserve"> </w:t>
      </w:r>
      <w:r>
        <w:rPr>
          <w:iCs/>
          <w:i/>
        </w:rPr>
        <w:t xml:space="preserve">vajra</w:t>
      </w:r>
      <w:r>
        <w:t xml:space="preserve">”</w:t>
      </w:r>
      <w:r>
        <w:t xml:space="preserve"> </w:t>
      </w:r>
      <w:r>
        <w:t xml:space="preserve">fits. Therefore</w:t>
      </w:r>
      <w:r>
        <w:t xml:space="preserve"> </w:t>
      </w:r>
      <w:r>
        <w:rPr>
          <w:iCs/>
          <w:i/>
        </w:rPr>
        <w:t xml:space="preserve">parvata</w:t>
      </w:r>
      <w:r>
        <w:t xml:space="preserve"> </w:t>
      </w:r>
      <w:r>
        <w:t xml:space="preserve">here is a metaphor: a mass of darkness in the form of a mountain.</w:t>
      </w:r>
    </w:p>
    <w:p>
      <w:r>
        <w:pict>
          <v:rect style="width:0;height:1.5pt" o:hralign="center" o:hrstd="t" o:hr="t"/>
        </w:pict>
      </w:r>
    </w:p>
    <w:bookmarkEnd w:id="784"/>
    <w:bookmarkStart w:id="785" w:name="printed-p.-603-pdf-621"/>
    <w:p>
      <w:pPr>
        <w:pStyle w:val="Heading3"/>
      </w:pPr>
      <w:r>
        <w:t xml:space="preserve">Printed p. 603 (PDF 621)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t xml:space="preserve">In many contexts Parvata is invoked and praised along with Indra and other deities. For example:</w:t>
      </w:r>
    </w:p>
    <w:p>
      <w:pPr>
        <w:pStyle w:val="BlockText"/>
      </w:pPr>
      <w:r>
        <w:t xml:space="preserve">इन्द्रापर्वता बृहता रथेन वामीरिष आ वहतं सुवीराः ।</w:t>
      </w:r>
      <w:r>
        <w:t xml:space="preserve"> </w:t>
      </w:r>
      <w:r>
        <w:t xml:space="preserve">वीतं हव्यान्यध्वरेषु देवा वर्धेथां गीर्भिरिळया मदन्ता ॥</w:t>
      </w:r>
    </w:p>
    <w:p>
      <w:pPr>
        <w:pStyle w:val="BlockText"/>
      </w:pPr>
      <w:r>
        <w:rPr>
          <w:iCs/>
          <w:i/>
        </w:rPr>
        <w:t xml:space="preserve">indrāparvatā bṛhatā rathena vāmīriṣa ā vahataṃ suvīrāḥ |</w:t>
      </w:r>
      <w:r>
        <w:t xml:space="preserve"> </w:t>
      </w:r>
      <w:r>
        <w:rPr>
          <w:iCs/>
          <w:i/>
        </w:rPr>
        <w:t xml:space="preserve">vītaṃ havyānyadhvareṣu devā vardhethāṃ gīrbhiriḷayā madantā ‖</w:t>
      </w:r>
    </w:p>
    <w:p>
      <w:pPr>
        <w:pStyle w:val="FirstParagraph"/>
      </w:pPr>
      <w:r>
        <w:t xml:space="preserve">(Ṛ. Saṃ. 3-53-1 [?], as printed.)</w:t>
      </w:r>
    </w:p>
    <w:p>
      <w:pPr>
        <w:pStyle w:val="BodyText"/>
      </w:pPr>
      <w:r>
        <w:t xml:space="preserve">In this Ṛk</w:t>
      </w:r>
      <w:r>
        <w:t xml:space="preserve"> </w:t>
      </w:r>
      <w:r>
        <w:rPr>
          <w:iCs/>
          <w:i/>
        </w:rPr>
        <w:t xml:space="preserve">indraś ca parvataś ca</w:t>
      </w:r>
      <w:r>
        <w:t xml:space="preserve">:</w:t>
      </w:r>
      <w:r>
        <w:t xml:space="preserve"> </w:t>
      </w:r>
      <w:r>
        <w:t xml:space="preserve">“</w:t>
      </w:r>
      <w:r>
        <w:t xml:space="preserve">O Indra and Parvata</w:t>
      </w:r>
      <w:r>
        <w:t xml:space="preserve">”</w:t>
      </w:r>
      <w:r>
        <w:t xml:space="preserve"> </w:t>
      </w:r>
      <w:r>
        <w:t xml:space="preserve">— with Indra; and</w:t>
      </w:r>
    </w:p>
    <w:p>
      <w:pPr>
        <w:pStyle w:val="BlockText"/>
      </w:pPr>
      <w:r>
        <w:t xml:space="preserve">सजोष आदित्यैर्मादयध्वं सजोषस ऋभवः पर्वतेभिः ।</w:t>
      </w:r>
      <w:r>
        <w:t xml:space="preserve"> </w:t>
      </w:r>
      <w:r>
        <w:t xml:space="preserve">सजोषसो दैव्येना सवित्रा सजोषसः सिन्धुभी रत्नधेभिः ॥</w:t>
      </w:r>
    </w:p>
    <w:p>
      <w:pPr>
        <w:pStyle w:val="BlockText"/>
      </w:pPr>
      <w:r>
        <w:rPr>
          <w:iCs/>
          <w:i/>
        </w:rPr>
        <w:t xml:space="preserve">sajoṣa ādityairmādayadhvaṃ sajoṣasa ṛbhavaḥ parvatebhiḥ |</w:t>
      </w:r>
      <w:r>
        <w:t xml:space="preserve"> </w:t>
      </w:r>
      <w:r>
        <w:rPr>
          <w:iCs/>
          <w:i/>
        </w:rPr>
        <w:t xml:space="preserve">sajoṣaso daivyenā savitrā sajoṣasaḥ sindhubhī ratnadhebhiḥ ‖</w:t>
      </w:r>
    </w:p>
    <w:p>
      <w:pPr>
        <w:pStyle w:val="FirstParagraph"/>
      </w:pPr>
      <w:r>
        <w:t xml:space="preserve">(Ṛ. Saṃ. 7-34-9 [?], as printed.)</w:t>
      </w:r>
    </w:p>
    <w:p>
      <w:pPr>
        <w:pStyle w:val="BodyText"/>
      </w:pPr>
      <w:r>
        <w:t xml:space="preserve">here</w:t>
      </w:r>
      <w:r>
        <w:t xml:space="preserve"> </w:t>
      </w:r>
      <w:r>
        <w:rPr>
          <w:iCs/>
          <w:i/>
        </w:rPr>
        <w:t xml:space="preserve">parvatebhiḥ</w:t>
      </w:r>
      <w:r>
        <w:t xml:space="preserve"> </w:t>
      </w:r>
      <w:r>
        <w:t xml:space="preserve">[?] (garbled in the small commentary quotation, read with doubt): there is an invocation together with the Ādityas and other deities as well. In such contexts it is not easy to say what the precise sense of the word</w:t>
      </w:r>
      <w:r>
        <w:t xml:space="preserve"> </w:t>
      </w:r>
      <w:r>
        <w:rPr>
          <w:iCs/>
          <w:i/>
        </w:rPr>
        <w:t xml:space="preserve">parvata</w:t>
      </w:r>
      <w:r>
        <w:t xml:space="preserve"> </w:t>
      </w:r>
      <w:r>
        <w:t xml:space="preserve">is.</w:t>
      </w:r>
    </w:p>
    <w:p>
      <w:pPr>
        <w:pStyle w:val="BodyText"/>
      </w:pPr>
      <w:r>
        <w:t xml:space="preserve">In the present Ṛk it appears proper to explain</w:t>
      </w:r>
      <w:r>
        <w:t xml:space="preserve"> </w:t>
      </w:r>
      <w:r>
        <w:rPr>
          <w:iCs/>
          <w:i/>
        </w:rPr>
        <w:t xml:space="preserve">parvata</w:t>
      </w:r>
      <w:r>
        <w:t xml:space="preserve"> </w:t>
      </w:r>
      <w:r>
        <w:t xml:space="preserve">as</w:t>
      </w:r>
      <w:r>
        <w:t xml:space="preserve"> </w:t>
      </w:r>
      <w:r>
        <w:t xml:space="preserve">“</w:t>
      </w:r>
      <w:r>
        <w:t xml:space="preserve">cloud</w:t>
      </w:r>
      <w:r>
        <w:t xml:space="preserve">”</w:t>
      </w:r>
      <w:r>
        <w:t xml:space="preserve">. Since Indra’s deeds are mostly done in the region of the cloud, and since here the great deeds of Indra and Viṣṇu are praised, this sense fits.</w:t>
      </w:r>
    </w:p>
    <w:p>
      <w:pPr>
        <w:pStyle w:val="BodyText"/>
      </w:pPr>
      <w:r>
        <w:rPr>
          <w:bCs/>
          <w:b/>
        </w:rPr>
        <w:t xml:space="preserve">arvatā iva</w:t>
      </w:r>
      <w:r>
        <w:t xml:space="preserve"> </w:t>
      </w:r>
      <w:r>
        <w:t xml:space="preserve">—</w:t>
      </w:r>
      <w:r>
        <w:t xml:space="preserve"> </w:t>
      </w:r>
      <w:r>
        <w:rPr>
          <w:iCs/>
          <w:i/>
        </w:rPr>
        <w:t xml:space="preserve">vegavatā aśvena iva</w:t>
      </w:r>
      <w:r>
        <w:t xml:space="preserve"> </w:t>
      </w:r>
      <w:r>
        <w:t xml:space="preserve">—</w:t>
      </w:r>
      <w:r>
        <w:t xml:space="preserve"> </w:t>
      </w:r>
      <w:r>
        <w:t xml:space="preserve">“</w:t>
      </w:r>
      <w:r>
        <w:t xml:space="preserve">like a horse of great speed</w:t>
      </w:r>
      <w:r>
        <w:t xml:space="preserve">”</w:t>
      </w:r>
      <w:r>
        <w:t xml:space="preserve">: compared to a horse that moves with great speed. The derivation of the word</w:t>
      </w:r>
      <w:r>
        <w:t xml:space="preserve"> </w:t>
      </w:r>
      <w:r>
        <w:rPr>
          <w:iCs/>
          <w:i/>
        </w:rPr>
        <w:t xml:space="preserve">arvan</w:t>
      </w:r>
      <w:r>
        <w:t xml:space="preserve"> </w:t>
      </w:r>
      <w:r>
        <w:t xml:space="preserve">and the special meaning of it have been told in detail before.</w:t>
      </w:r>
    </w:p>
    <w:p>
      <w:pPr>
        <w:pStyle w:val="BodyText"/>
      </w:pPr>
      <w:r>
        <w:rPr>
          <w:bCs/>
          <w:b/>
        </w:rPr>
        <w:t xml:space="preserve">sādhunā</w:t>
      </w:r>
      <w:r>
        <w:t xml:space="preserve"> </w:t>
      </w:r>
      <w:r>
        <w:t xml:space="preserve">—</w:t>
      </w:r>
      <w:r>
        <w:t xml:space="preserve"> </w:t>
      </w:r>
      <w:r>
        <w:rPr>
          <w:iCs/>
          <w:i/>
        </w:rPr>
        <w:t xml:space="preserve">abhimatadeśaprāpaṇasamarthena</w:t>
      </w:r>
      <w:r>
        <w:t xml:space="preserve"> </w:t>
      </w:r>
      <w:r>
        <w:t xml:space="preserve">—</w:t>
      </w:r>
      <w:r>
        <w:t xml:space="preserve"> </w:t>
      </w:r>
      <w:r>
        <w:t xml:space="preserve">“</w:t>
      </w:r>
      <w:r>
        <w:t xml:space="preserve">with the power to take one to the desired place</w:t>
      </w:r>
      <w:r>
        <w:t xml:space="preserve">”</w:t>
      </w:r>
      <w:r>
        <w:t xml:space="preserve">: by the power to reach the region desired; the word</w:t>
      </w:r>
      <w:r>
        <w:t xml:space="preserve"> </w:t>
      </w:r>
      <w:r>
        <w:rPr>
          <w:iCs/>
          <w:i/>
        </w:rPr>
        <w:t xml:space="preserve">sādhu</w:t>
      </w:r>
      <w:r>
        <w:t xml:space="preserve"> </w:t>
      </w:r>
      <w:r>
        <w:t xml:space="preserve">is explained as</w:t>
      </w:r>
      <w:r>
        <w:t xml:space="preserve"> </w:t>
      </w:r>
      <w:r>
        <w:t xml:space="preserve">“</w:t>
      </w:r>
      <w:r>
        <w:t xml:space="preserve">power</w:t>
      </w:r>
      <w:r>
        <w:t xml:space="preserve">”</w:t>
      </w:r>
      <w:r>
        <w:t xml:space="preserve">. The Nirukta-author, in explaining</w:t>
      </w:r>
    </w:p>
    <w:p>
      <w:pPr>
        <w:pStyle w:val="BlockText"/>
      </w:pPr>
      <w:r>
        <w:t xml:space="preserve">तुविष्टं ते सुकृतं सोमयं धनुः साधुर्बुन्दो हिरण्ययः ।</w:t>
      </w:r>
      <w:r>
        <w:t xml:space="preserve"> </w:t>
      </w:r>
      <w:r>
        <w:t xml:space="preserve">उभा ते बाहू रण्या सुसंस्कृत ऋदूपे चिदृदूवृधा ॥</w:t>
      </w:r>
    </w:p>
    <w:p>
      <w:pPr>
        <w:pStyle w:val="BlockText"/>
      </w:pPr>
      <w:r>
        <w:rPr>
          <w:iCs/>
          <w:i/>
        </w:rPr>
        <w:t xml:space="preserve">tuviṣṭaṃ te sukṛtaṃ somayaṃ dhanuḥ sādhurbundo hiraṇyayaḥ |</w:t>
      </w:r>
      <w:r>
        <w:t xml:space="preserve"> </w:t>
      </w:r>
      <w:r>
        <w:rPr>
          <w:iCs/>
          <w:i/>
        </w:rPr>
        <w:t xml:space="preserve">ubhā te bāhū raṇyā susaṃskṛta ṛdūpe cidṛdūvṛdhā ‖</w:t>
      </w:r>
    </w:p>
    <w:p>
      <w:pPr>
        <w:pStyle w:val="FirstParagraph"/>
      </w:pPr>
      <w:r>
        <w:t xml:space="preserve">(Ṛ. Saṃ. 8-22-11 [?], as printed.)</w:t>
      </w:r>
    </w:p>
    <w:p>
      <w:pPr>
        <w:pStyle w:val="BodyText"/>
      </w:pPr>
      <w:r>
        <w:rPr>
          <w:iCs/>
          <w:i/>
        </w:rPr>
        <w:t xml:space="preserve">sādhuḥ sādhayitā kāryāṇām</w:t>
      </w:r>
      <w:r>
        <w:t xml:space="preserve"> </w:t>
      </w:r>
      <w:r>
        <w:t xml:space="preserve">—</w:t>
      </w:r>
      <w:r>
        <w:t xml:space="preserve"> </w:t>
      </w:r>
      <w:r>
        <w:t xml:space="preserve">“</w:t>
      </w:r>
      <w:r>
        <w:t xml:space="preserve">the accomplisher of tasks, one having the power to carry out</w:t>
      </w:r>
      <w:r>
        <w:t xml:space="preserve">”</w:t>
      </w:r>
      <w:r>
        <w:t xml:space="preserve"> </w:t>
      </w:r>
      <w:r>
        <w:t xml:space="preserve">(epithet of the bow) — similarly here</w:t>
      </w:r>
      <w:r>
        <w:t xml:space="preserve"> </w:t>
      </w:r>
      <w:r>
        <w:rPr>
          <w:iCs/>
          <w:i/>
        </w:rPr>
        <w:t xml:space="preserve">arvā</w:t>
      </w:r>
      <w:r>
        <w:t xml:space="preserve"> </w:t>
      </w:r>
      <w:r>
        <w:t xml:space="preserve">means</w:t>
      </w:r>
      <w:r>
        <w:t xml:space="preserve"> </w:t>
      </w:r>
      <w:r>
        <w:t xml:space="preserve">“</w:t>
      </w:r>
      <w:r>
        <w:t xml:space="preserve">one having the power</w:t>
      </w:r>
      <w:r>
        <w:t xml:space="preserve">”</w:t>
      </w:r>
      <w:r>
        <w:t xml:space="preserve">.</w:t>
      </w:r>
    </w:p>
    <w:p>
      <w:pPr>
        <w:pStyle w:val="BodyText"/>
      </w:pPr>
      <w:r>
        <w:rPr>
          <w:bCs/>
          <w:b/>
        </w:rPr>
        <w:t xml:space="preserve">Vyākaraṇa-prakriyā (Ṛk 1; grammar pages 603–604, noted briefly).</w:t>
      </w:r>
      <w:r>
        <w:t xml:space="preserve"> </w:t>
      </w:r>
      <w:r>
        <w:rPr>
          <w:iCs/>
          <w:i/>
        </w:rPr>
        <w:t xml:space="preserve">pāntam</w:t>
      </w:r>
      <w:r>
        <w:t xml:space="preserve"> </w:t>
      </w:r>
      <w:r>
        <w:t xml:space="preserve">(root</w:t>
      </w:r>
      <w:r>
        <w:t xml:space="preserve"> </w:t>
      </w:r>
      <w:r>
        <w:rPr>
          <w:iCs/>
          <w:i/>
        </w:rPr>
        <w:t xml:space="preserve">pā pāne</w:t>
      </w:r>
      <w:r>
        <w:t xml:space="preserve"> </w:t>
      </w:r>
      <w:r>
        <w:t xml:space="preserve">or</w:t>
      </w:r>
      <w:r>
        <w:t xml:space="preserve"> </w:t>
      </w:r>
      <w:r>
        <w:rPr>
          <w:iCs/>
          <w:i/>
        </w:rPr>
        <w:t xml:space="preserve">pā rakṣaṇe</w:t>
      </w:r>
      <w:r>
        <w:t xml:space="preserve">; the suffix</w:t>
      </w:r>
      <w:r>
        <w:t xml:space="preserve"> </w:t>
      </w:r>
      <w:r>
        <w:rPr>
          <w:iCs/>
          <w:i/>
        </w:rPr>
        <w:t xml:space="preserve">śatṛ</w:t>
      </w:r>
      <w:r>
        <w:t xml:space="preserve"> </w:t>
      </w:r>
      <w:r>
        <w:t xml:space="preserve">or the Uṇādi</w:t>
      </w:r>
      <w:r>
        <w:t xml:space="preserve"> </w:t>
      </w:r>
      <w:r>
        <w:rPr>
          <w:iCs/>
          <w:i/>
        </w:rPr>
        <w:t xml:space="preserve">jhu</w:t>
      </w:r>
      <w:r>
        <w:t xml:space="preserve"> </w:t>
      </w:r>
      <w:r>
        <w:t xml:space="preserve">[?];</w:t>
      </w:r>
      <w:r>
        <w:t xml:space="preserve"> </w:t>
      </w:r>
      <w:r>
        <w:rPr>
          <w:iCs/>
          <w:i/>
        </w:rPr>
        <w:t xml:space="preserve">jhoṅtaḥ</w:t>
      </w:r>
      <w:r>
        <w:t xml:space="preserve"> </w:t>
      </w:r>
      <w:r>
        <w:t xml:space="preserve">(Pā. Sū. 7-1-3)</w:t>
      </w:r>
      <w:r>
        <w:t xml:space="preserve"> </w:t>
      </w:r>
      <w:r>
        <w:rPr>
          <w:iCs/>
          <w:i/>
        </w:rPr>
        <w:t xml:space="preserve">anta</w:t>
      </w:r>
      <w:r>
        <w:t xml:space="preserve">-substitution; first syllable</w:t>
      </w:r>
      <w:r>
        <w:t xml:space="preserve"> </w:t>
      </w:r>
      <w:r>
        <w:rPr>
          <w:iCs/>
          <w:i/>
        </w:rPr>
        <w:t xml:space="preserve">udātta</w:t>
      </w:r>
      <w:r>
        <w:t xml:space="preserve"> </w:t>
      </w:r>
      <w:r>
        <w:t xml:space="preserve">by the suffix) …</w:t>
      </w:r>
    </w:p>
    <w:p>
      <w:r>
        <w:pict>
          <v:rect style="width:0;height:1.5pt" o:hralign="center" o:hrstd="t" o:hr="t"/>
        </w:pict>
      </w:r>
    </w:p>
    <w:bookmarkEnd w:id="785"/>
    <w:bookmarkStart w:id="786" w:name="printed-p.-604-pdf-622"/>
    <w:p>
      <w:pPr>
        <w:pStyle w:val="Heading3"/>
      </w:pPr>
      <w:r>
        <w:t xml:space="preserve">Printed p. 604 (PDF 622)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rPr>
          <w:iCs/>
          <w:i/>
        </w:rPr>
        <w:t xml:space="preserve">(Grammar of Ṛk 1, concluded; noted briefly.)</w:t>
      </w:r>
      <w:r>
        <w:t xml:space="preserve"> </w:t>
      </w:r>
      <w:r>
        <w:rPr>
          <w:iCs/>
          <w:i/>
        </w:rPr>
        <w:t xml:space="preserve">andhasaḥ</w:t>
      </w:r>
      <w:r>
        <w:t xml:space="preserve"> </w:t>
      </w:r>
      <w:r>
        <w:t xml:space="preserve">(root</w:t>
      </w:r>
      <w:r>
        <w:t xml:space="preserve"> </w:t>
      </w:r>
      <w:r>
        <w:rPr>
          <w:iCs/>
          <w:i/>
        </w:rPr>
        <w:t xml:space="preserve">ada bhakṣaṇe</w:t>
      </w:r>
      <w:r>
        <w:t xml:space="preserve">;</w:t>
      </w:r>
      <w:r>
        <w:t xml:space="preserve"> </w:t>
      </w:r>
      <w:r>
        <w:rPr>
          <w:iCs/>
          <w:i/>
        </w:rPr>
        <w:t xml:space="preserve">ader numdhaś ca</w:t>
      </w:r>
      <w:r>
        <w:t xml:space="preserve"> </w:t>
      </w:r>
      <w:r>
        <w:t xml:space="preserve">(Uṇ. Sū. 4-[?])</w:t>
      </w:r>
      <w:r>
        <w:t xml:space="preserve"> </w:t>
      </w:r>
      <w:r>
        <w:rPr>
          <w:iCs/>
          <w:i/>
        </w:rPr>
        <w:t xml:space="preserve">asun</w:t>
      </w:r>
      <w:r>
        <w:t xml:space="preserve">,</w:t>
      </w:r>
      <w:r>
        <w:t xml:space="preserve"> </w:t>
      </w:r>
      <w:r>
        <w:rPr>
          <w:iCs/>
          <w:i/>
        </w:rPr>
        <w:t xml:space="preserve">num</w:t>
      </w:r>
      <w:r>
        <w:t xml:space="preserve">-augment,</w:t>
      </w:r>
      <w:r>
        <w:t xml:space="preserve"> </w:t>
      </w:r>
      <w:r>
        <w:rPr>
          <w:iCs/>
          <w:i/>
        </w:rPr>
        <w:t xml:space="preserve">d</w:t>
      </w:r>
      <w:r>
        <w:t xml:space="preserve"> </w:t>
      </w:r>
      <w:r>
        <w:t xml:space="preserve">→</w:t>
      </w:r>
      <w:r>
        <w:t xml:space="preserve"> </w:t>
      </w:r>
      <w:r>
        <w:rPr>
          <w:iCs/>
          <w:i/>
        </w:rPr>
        <w:t xml:space="preserve">dh</w:t>
      </w:r>
      <w:r>
        <w:t xml:space="preserve">; first</w:t>
      </w:r>
      <w:r>
        <w:t xml:space="preserve"> </w:t>
      </w:r>
      <w:r>
        <w:rPr>
          <w:iCs/>
          <w:i/>
        </w:rPr>
        <w:t xml:space="preserve">udātta</w:t>
      </w:r>
      <w:r>
        <w:t xml:space="preserve">);</w:t>
      </w:r>
      <w:r>
        <w:t xml:space="preserve"> </w:t>
      </w:r>
      <w:r>
        <w:rPr>
          <w:iCs/>
          <w:i/>
        </w:rPr>
        <w:t xml:space="preserve">dhiyāyate</w:t>
      </w:r>
      <w:r>
        <w:t xml:space="preserve"> </w:t>
      </w:r>
      <w:r>
        <w:t xml:space="preserve">(</w:t>
      </w:r>
      <w:r>
        <w:rPr>
          <w:iCs/>
          <w:i/>
        </w:rPr>
        <w:t xml:space="preserve">dhiyam ātmana icchati</w:t>
      </w:r>
      <w:r>
        <w:t xml:space="preserve">;</w:t>
      </w:r>
      <w:r>
        <w:t xml:space="preserve"> </w:t>
      </w:r>
      <w:r>
        <w:rPr>
          <w:iCs/>
          <w:i/>
        </w:rPr>
        <w:t xml:space="preserve">kyac</w:t>
      </w:r>
      <w:r>
        <w:t xml:space="preserve">,</w:t>
      </w:r>
      <w:r>
        <w:t xml:space="preserve"> </w:t>
      </w:r>
      <w:r>
        <w:rPr>
          <w:iCs/>
          <w:i/>
        </w:rPr>
        <w:t xml:space="preserve">śatṛ</w:t>
      </w:r>
      <w:r>
        <w:t xml:space="preserve"> </w:t>
      </w:r>
      <w:r>
        <w:t xml:space="preserve">in the</w:t>
      </w:r>
      <w:r>
        <w:t xml:space="preserve"> </w:t>
      </w:r>
      <w:r>
        <w:rPr>
          <w:iCs/>
          <w:i/>
        </w:rPr>
        <w:t xml:space="preserve">laṭ</w:t>
      </w:r>
      <w:r>
        <w:t xml:space="preserve"> </w:t>
      </w:r>
      <w:r>
        <w:t xml:space="preserve">sense; dative sg.;</w:t>
      </w:r>
      <w:r>
        <w:t xml:space="preserve"> </w:t>
      </w:r>
      <w:r>
        <w:rPr>
          <w:iCs/>
          <w:i/>
        </w:rPr>
        <w:t xml:space="preserve">śatur anumo nadyajādī</w:t>
      </w:r>
      <w:r>
        <w:t xml:space="preserve"> </w:t>
      </w:r>
      <w:r>
        <w:t xml:space="preserve">(Pā. Sū. 6-1-173 [?])</w:t>
      </w:r>
      <w:r>
        <w:t xml:space="preserve"> </w:t>
      </w:r>
      <w:r>
        <w:rPr>
          <w:iCs/>
          <w:i/>
        </w:rPr>
        <w:t xml:space="preserve">udātta</w:t>
      </w:r>
      <w:r>
        <w:t xml:space="preserve"> </w:t>
      </w:r>
      <w:r>
        <w:t xml:space="preserve">of the case-ending);</w:t>
      </w:r>
      <w:r>
        <w:t xml:space="preserve"> </w:t>
      </w:r>
      <w:r>
        <w:rPr>
          <w:iCs/>
          <w:i/>
        </w:rPr>
        <w:t xml:space="preserve">mahe</w:t>
      </w:r>
      <w:r>
        <w:t xml:space="preserve"> </w:t>
      </w:r>
      <w:r>
        <w:t xml:space="preserve">(root</w:t>
      </w:r>
      <w:r>
        <w:t xml:space="preserve"> </w:t>
      </w:r>
      <w:r>
        <w:rPr>
          <w:iCs/>
          <w:i/>
        </w:rPr>
        <w:t xml:space="preserve">maha pūjāyām</w:t>
      </w:r>
      <w:r>
        <w:t xml:space="preserve">;</w:t>
      </w:r>
      <w:r>
        <w:t xml:space="preserve"> </w:t>
      </w:r>
      <w:r>
        <w:rPr>
          <w:iCs/>
          <w:i/>
        </w:rPr>
        <w:t xml:space="preserve">kvip</w:t>
      </w:r>
      <w:r>
        <w:t xml:space="preserve">;</w:t>
      </w:r>
      <w:r>
        <w:t xml:space="preserve"> </w:t>
      </w:r>
      <w:r>
        <w:rPr>
          <w:iCs/>
          <w:i/>
        </w:rPr>
        <w:t xml:space="preserve">sāvekācas tṛtīyādiḥ</w:t>
      </w:r>
      <w:r>
        <w:t xml:space="preserve"> </w:t>
      </w:r>
      <w:r>
        <w:t xml:space="preserve">(Pā. Sū. 6-1-168)</w:t>
      </w:r>
      <w:r>
        <w:t xml:space="preserve"> </w:t>
      </w:r>
      <w:r>
        <w:rPr>
          <w:iCs/>
          <w:i/>
        </w:rPr>
        <w:t xml:space="preserve">udātta</w:t>
      </w:r>
      <w:r>
        <w:t xml:space="preserve"> </w:t>
      </w:r>
      <w:r>
        <w:t xml:space="preserve">on the dative ending);</w:t>
      </w:r>
      <w:r>
        <w:t xml:space="preserve"> </w:t>
      </w:r>
      <w:r>
        <w:rPr>
          <w:iCs/>
          <w:i/>
        </w:rPr>
        <w:t xml:space="preserve">śūrāya</w:t>
      </w:r>
      <w:r>
        <w:t xml:space="preserve"> </w:t>
      </w:r>
      <w:r>
        <w:t xml:space="preserve">(root</w:t>
      </w:r>
      <w:r>
        <w:t xml:space="preserve"> </w:t>
      </w:r>
      <w:r>
        <w:rPr>
          <w:iCs/>
          <w:i/>
        </w:rPr>
        <w:t xml:space="preserve">śū gatau</w:t>
      </w:r>
      <w:r>
        <w:t xml:space="preserve">;</w:t>
      </w:r>
      <w:r>
        <w:t xml:space="preserve"> </w:t>
      </w:r>
      <w:r>
        <w:rPr>
          <w:iCs/>
          <w:i/>
        </w:rPr>
        <w:t xml:space="preserve">kran</w:t>
      </w:r>
      <w:r>
        <w:t xml:space="preserve"> </w:t>
      </w:r>
      <w:r>
        <w:t xml:space="preserve">by an Uṇādi sūtra [?];</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arcata</w:t>
      </w:r>
      <w:r>
        <w:t xml:space="preserve"> </w:t>
      </w:r>
      <w:r>
        <w:t xml:space="preserve">(root</w:t>
      </w:r>
      <w:r>
        <w:t xml:space="preserve"> </w:t>
      </w:r>
      <w:r>
        <w:rPr>
          <w:iCs/>
          <w:i/>
        </w:rPr>
        <w:t xml:space="preserve">arca pūjāyām</w:t>
      </w:r>
      <w:r>
        <w:t xml:space="preserve">;</w:t>
      </w:r>
      <w:r>
        <w:t xml:space="preserve"> </w:t>
      </w:r>
      <w:r>
        <w:rPr>
          <w:iCs/>
          <w:i/>
        </w:rPr>
        <w:t xml:space="preserve">loṭ</w:t>
      </w:r>
      <w:r>
        <w:t xml:space="preserve"> </w:t>
      </w:r>
      <w:r>
        <w:t xml:space="preserve">2nd pl.;</w:t>
      </w:r>
      <w:r>
        <w:t xml:space="preserve"> </w:t>
      </w:r>
      <w:r>
        <w:rPr>
          <w:iCs/>
          <w:i/>
        </w:rPr>
        <w:t xml:space="preserve">nighāta</w:t>
      </w:r>
      <w:r>
        <w:t xml:space="preserve">);</w:t>
      </w:r>
      <w:r>
        <w:t xml:space="preserve"> </w:t>
      </w:r>
      <w:r>
        <w:rPr>
          <w:iCs/>
          <w:i/>
        </w:rPr>
        <w:t xml:space="preserve">parvatānām</w:t>
      </w:r>
      <w:r>
        <w:t xml:space="preserve"> </w:t>
      </w:r>
      <w:r>
        <w:t xml:space="preserve">(root</w:t>
      </w:r>
      <w:r>
        <w:t xml:space="preserve"> </w:t>
      </w:r>
      <w:r>
        <w:rPr>
          <w:iCs/>
          <w:i/>
        </w:rPr>
        <w:t xml:space="preserve">parva pūraṇe</w:t>
      </w:r>
      <w:r>
        <w:t xml:space="preserve">;</w:t>
      </w:r>
      <w:r>
        <w:t xml:space="preserve"> </w:t>
      </w:r>
      <w:r>
        <w:rPr>
          <w:iCs/>
          <w:i/>
        </w:rPr>
        <w:t xml:space="preserve">bhṛmṛdṛśiyaji…</w:t>
      </w:r>
      <w:r>
        <w:t xml:space="preserve"> </w:t>
      </w:r>
      <w:r>
        <w:t xml:space="preserve">(Uṇ. Sū. 3-110)</w:t>
      </w:r>
      <w:r>
        <w:t xml:space="preserve"> </w:t>
      </w:r>
      <w:r>
        <w:rPr>
          <w:iCs/>
          <w:i/>
        </w:rPr>
        <w:t xml:space="preserve">atac</w:t>
      </w:r>
      <w:r>
        <w:t xml:space="preserve">; genitive pl.);</w:t>
      </w:r>
      <w:r>
        <w:t xml:space="preserve"> </w:t>
      </w:r>
      <w:r>
        <w:rPr>
          <w:iCs/>
          <w:i/>
        </w:rPr>
        <w:t xml:space="preserve">adābhyā</w:t>
      </w:r>
      <w:r>
        <w:t xml:space="preserve"> </w:t>
      </w:r>
      <w:r>
        <w:t xml:space="preserve">(</w:t>
      </w:r>
      <w:r>
        <w:rPr>
          <w:iCs/>
          <w:i/>
        </w:rPr>
        <w:t xml:space="preserve">na dābhyaḥ</w:t>
      </w:r>
      <w:r>
        <w:t xml:space="preserve">; root</w:t>
      </w:r>
      <w:r>
        <w:t xml:space="preserve"> </w:t>
      </w:r>
      <w:r>
        <w:rPr>
          <w:iCs/>
          <w:i/>
        </w:rPr>
        <w:t xml:space="preserve">dabhi</w:t>
      </w:r>
      <w:r>
        <w:t xml:space="preserve"> </w:t>
      </w:r>
      <w:r>
        <w:t xml:space="preserve">is read in a</w:t>
      </w:r>
      <w:r>
        <w:t xml:space="preserve"> </w:t>
      </w:r>
      <w:r>
        <w:rPr>
          <w:iCs/>
          <w:i/>
        </w:rPr>
        <w:t xml:space="preserve">vārttika</w:t>
      </w:r>
      <w:r>
        <w:t xml:space="preserve">;</w:t>
      </w:r>
      <w:r>
        <w:t xml:space="preserve"> </w:t>
      </w:r>
      <w:r>
        <w:rPr>
          <w:iCs/>
          <w:i/>
        </w:rPr>
        <w:t xml:space="preserve">ṛhaloṇ-yat</w:t>
      </w:r>
      <w:r>
        <w:t xml:space="preserve"> </w:t>
      </w:r>
      <w:r>
        <w:t xml:space="preserve">(Pā. Sū. 3-1-124)</w:t>
      </w:r>
      <w:r>
        <w:t xml:space="preserve"> </w:t>
      </w:r>
      <w:r>
        <w:rPr>
          <w:iCs/>
          <w:i/>
        </w:rPr>
        <w:t xml:space="preserve">ṇyat</w:t>
      </w:r>
      <w:r>
        <w:t xml:space="preserve">;</w:t>
      </w:r>
      <w:r>
        <w:t xml:space="preserve"> </w:t>
      </w:r>
      <w:r>
        <w:rPr>
          <w:iCs/>
          <w:i/>
        </w:rPr>
        <w:t xml:space="preserve">ato ’ta upadhāyāḥ</w:t>
      </w:r>
      <w:r>
        <w:t xml:space="preserve"> </w:t>
      </w:r>
      <w:r>
        <w:t xml:space="preserve">—</w:t>
      </w:r>
      <w:r>
        <w:t xml:space="preserve"> </w:t>
      </w:r>
      <w:r>
        <w:rPr>
          <w:iCs/>
          <w:i/>
        </w:rPr>
        <w:t xml:space="preserve">vṛddhi</w:t>
      </w:r>
      <w:r>
        <w:t xml:space="preserve"> </w:t>
      </w:r>
      <w:r>
        <w:t xml:space="preserve">of the penultimate;</w:t>
      </w:r>
      <w:r>
        <w:t xml:space="preserve"> </w:t>
      </w:r>
      <w:r>
        <w:rPr>
          <w:iCs/>
          <w:i/>
        </w:rPr>
        <w:t xml:space="preserve">nañ</w:t>
      </w:r>
      <w:r>
        <w:t xml:space="preserve"> </w:t>
      </w:r>
      <w:r>
        <w:t xml:space="preserve">compound, so prior-member accent; dual</w:t>
      </w:r>
      <w:r>
        <w:t xml:space="preserve"> </w:t>
      </w:r>
      <w:r>
        <w:rPr>
          <w:iCs/>
          <w:i/>
        </w:rPr>
        <w:t xml:space="preserve">au</w:t>
      </w:r>
      <w:r>
        <w:t xml:space="preserve"> </w:t>
      </w:r>
      <w:r>
        <w:t xml:space="preserve">→</w:t>
      </w:r>
      <w:r>
        <w:t xml:space="preserve"> </w:t>
      </w:r>
      <w:r>
        <w:rPr>
          <w:iCs/>
          <w:i/>
        </w:rPr>
        <w:t xml:space="preserve">ā</w:t>
      </w:r>
      <w:r>
        <w:t xml:space="preserve"> </w:t>
      </w:r>
      <w:r>
        <w:t xml:space="preserve">by</w:t>
      </w:r>
      <w:r>
        <w:t xml:space="preserve"> </w:t>
      </w:r>
      <w:r>
        <w:rPr>
          <w:iCs/>
          <w:i/>
        </w:rPr>
        <w:t xml:space="preserve">supāṃ sulug…</w:t>
      </w:r>
      <w:r>
        <w:t xml:space="preserve"> </w:t>
      </w:r>
      <w:r>
        <w:t xml:space="preserve">(Pā. Sū. 7-1-39));</w:t>
      </w:r>
      <w:r>
        <w:t xml:space="preserve"> </w:t>
      </w:r>
      <w:r>
        <w:rPr>
          <w:iCs/>
          <w:i/>
        </w:rPr>
        <w:t xml:space="preserve">tasthatuḥ</w:t>
      </w:r>
      <w:r>
        <w:t xml:space="preserve"> </w:t>
      </w:r>
      <w:r>
        <w:t xml:space="preserve">(root</w:t>
      </w:r>
      <w:r>
        <w:t xml:space="preserve"> </w:t>
      </w:r>
      <w:r>
        <w:rPr>
          <w:iCs/>
          <w:i/>
        </w:rPr>
        <w:t xml:space="preserve">ṣṭhā gatinivṛttau</w:t>
      </w:r>
      <w:r>
        <w:t xml:space="preserve">;</w:t>
      </w:r>
      <w:r>
        <w:t xml:space="preserve"> </w:t>
      </w:r>
      <w:r>
        <w:rPr>
          <w:iCs/>
          <w:i/>
        </w:rPr>
        <w:t xml:space="preserve">liṭ</w:t>
      </w:r>
      <w:r>
        <w:t xml:space="preserve"> </w:t>
      </w:r>
      <w:r>
        <w:t xml:space="preserve">3rd dual; no</w:t>
      </w:r>
      <w:r>
        <w:t xml:space="preserve"> </w:t>
      </w:r>
      <w:r>
        <w:rPr>
          <w:iCs/>
          <w:i/>
        </w:rPr>
        <w:t xml:space="preserve">nighāta</w:t>
      </w:r>
      <w:r>
        <w:t xml:space="preserve"> </w:t>
      </w:r>
      <w:r>
        <w:t xml:space="preserve">because of</w:t>
      </w:r>
      <w:r>
        <w:t xml:space="preserve"> </w:t>
      </w:r>
      <w:r>
        <w:rPr>
          <w:iCs/>
          <w:i/>
        </w:rPr>
        <w:t xml:space="preserve">yat</w:t>
      </w:r>
      <w:r>
        <w:t xml:space="preserve">; suffix first</w:t>
      </w:r>
      <w:r>
        <w:t xml:space="preserve"> </w:t>
      </w:r>
      <w:r>
        <w:rPr>
          <w:iCs/>
          <w:i/>
        </w:rPr>
        <w:t xml:space="preserve">udātta</w:t>
      </w:r>
      <w:r>
        <w:t xml:space="preserve">);</w:t>
      </w:r>
      <w:r>
        <w:t xml:space="preserve"> </w:t>
      </w:r>
      <w:r>
        <w:rPr>
          <w:iCs/>
          <w:i/>
        </w:rPr>
        <w:t xml:space="preserve">arvatā iva</w:t>
      </w:r>
      <w:r>
        <w:t xml:space="preserve"> </w:t>
      </w:r>
      <w:r>
        <w:t xml:space="preserve">(root</w:t>
      </w:r>
      <w:r>
        <w:t xml:space="preserve"> </w:t>
      </w:r>
      <w:r>
        <w:rPr>
          <w:iCs/>
          <w:i/>
        </w:rPr>
        <w:t xml:space="preserve">ṛ gatau</w:t>
      </w:r>
      <w:r>
        <w:t xml:space="preserve">;</w:t>
      </w:r>
      <w:r>
        <w:t xml:space="preserve"> </w:t>
      </w:r>
      <w:r>
        <w:rPr>
          <w:iCs/>
          <w:i/>
        </w:rPr>
        <w:t xml:space="preserve">vanip</w:t>
      </w:r>
      <w:r>
        <w:t xml:space="preserve"> </w:t>
      </w:r>
      <w:r>
        <w:t xml:space="preserve">by</w:t>
      </w:r>
      <w:r>
        <w:t xml:space="preserve"> </w:t>
      </w:r>
      <w:r>
        <w:rPr>
          <w:iCs/>
          <w:i/>
        </w:rPr>
        <w:t xml:space="preserve">anyebhyo ’pi dṛśyante</w:t>
      </w:r>
      <w:r>
        <w:t xml:space="preserve"> </w:t>
      </w:r>
      <w:r>
        <w:t xml:space="preserve">(Pā. Sū. 3-2-75);</w:t>
      </w:r>
      <w:r>
        <w:t xml:space="preserve"> </w:t>
      </w:r>
      <w:r>
        <w:rPr>
          <w:iCs/>
          <w:i/>
        </w:rPr>
        <w:t xml:space="preserve">guṇa</w:t>
      </w:r>
      <w:r>
        <w:t xml:space="preserve">; instrumental sg.;</w:t>
      </w:r>
      <w:r>
        <w:t xml:space="preserve"> </w:t>
      </w:r>
      <w:r>
        <w:rPr>
          <w:iCs/>
          <w:i/>
        </w:rPr>
        <w:t xml:space="preserve">arvaṇas trasāv anañaḥ</w:t>
      </w:r>
      <w:r>
        <w:t xml:space="preserve"> </w:t>
      </w:r>
      <w:r>
        <w:t xml:space="preserve">[?]</w:t>
      </w:r>
      <w:r>
        <w:t xml:space="preserve"> </w:t>
      </w:r>
      <w:r>
        <w:rPr>
          <w:iCs/>
          <w:i/>
        </w:rPr>
        <w:t xml:space="preserve">tra</w:t>
      </w:r>
      <w:r>
        <w:t xml:space="preserve"> </w:t>
      </w:r>
      <w:r>
        <w:t xml:space="preserve">substitution);</w:t>
      </w:r>
      <w:r>
        <w:t xml:space="preserve"> </w:t>
      </w:r>
      <w:r>
        <w:rPr>
          <w:iCs/>
          <w:i/>
        </w:rPr>
        <w:t xml:space="preserve">sādhunā</w:t>
      </w:r>
      <w:r>
        <w:t xml:space="preserve"> </w:t>
      </w:r>
      <w:r>
        <w:t xml:space="preserve">(root</w:t>
      </w:r>
      <w:r>
        <w:t xml:space="preserve"> </w:t>
      </w:r>
      <w:r>
        <w:rPr>
          <w:iCs/>
          <w:i/>
        </w:rPr>
        <w:t xml:space="preserve">sādha saṃsiddhau</w:t>
      </w:r>
      <w:r>
        <w:t xml:space="preserve">;</w:t>
      </w:r>
      <w:r>
        <w:t xml:space="preserve"> </w:t>
      </w:r>
      <w:r>
        <w:rPr>
          <w:iCs/>
          <w:i/>
        </w:rPr>
        <w:t xml:space="preserve">kṛvāpāji…</w:t>
      </w:r>
      <w:r>
        <w:t xml:space="preserve"> </w:t>
      </w:r>
      <w:r>
        <w:t xml:space="preserve">(Uṇ. Sū. 1-1)</w:t>
      </w:r>
      <w:r>
        <w:t xml:space="preserve"> </w:t>
      </w:r>
      <w:r>
        <w:rPr>
          <w:iCs/>
          <w:i/>
        </w:rPr>
        <w:t xml:space="preserve">uṇ</w:t>
      </w:r>
      <w:r>
        <w:t xml:space="preserve">; final</w:t>
      </w:r>
      <w:r>
        <w:t xml:space="preserve"> </w:t>
      </w:r>
      <w:r>
        <w:rPr>
          <w:iCs/>
          <w:i/>
        </w:rPr>
        <w:t xml:space="preserve">udātta</w:t>
      </w:r>
      <w:r>
        <w:t xml:space="preserve">; instrumental sg.). ‖ 1 ‖</w:t>
      </w:r>
    </w:p>
    <w:p>
      <w:r>
        <w:pict>
          <v:rect style="width:0;height:1.5pt" o:hralign="center" o:hrstd="t" o:hr="t"/>
        </w:pict>
      </w:r>
    </w:p>
    <w:bookmarkEnd w:id="786"/>
    <w:bookmarkStart w:id="788" w:name="printed-p.-605-pdf-623"/>
    <w:p>
      <w:pPr>
        <w:pStyle w:val="Heading3"/>
      </w:pPr>
      <w:r>
        <w:t xml:space="preserve">Printed p. 605 (PDF 623)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bookmarkStart w:id="787" w:name="ṛk-2-18"/>
    <w:p>
      <w:pPr>
        <w:pStyle w:val="Heading4"/>
      </w:pPr>
      <w:r>
        <w:t xml:space="preserve">Ṛk 2</w:t>
      </w:r>
    </w:p>
    <w:p>
      <w:pPr>
        <w:pStyle w:val="FirstParagraph"/>
      </w:pPr>
      <w:r>
        <w:rPr>
          <w:bCs/>
          <w:b/>
        </w:rPr>
        <w:t xml:space="preserve">॥ संहितापाठः ॥</w:t>
      </w:r>
    </w:p>
    <w:p>
      <w:pPr>
        <w:pStyle w:val="BlockText"/>
      </w:pPr>
      <w:r>
        <w:t xml:space="preserve">त्वेषमित्था समरणं शिमीवतोरिन्द्राविष्णू सुतपा वामुरुष्यति ।</w:t>
      </w:r>
      <w:r>
        <w:t xml:space="preserve"> </w:t>
      </w:r>
      <w:r>
        <w:t xml:space="preserve">या मर्त्याय प्रतिधीयमानमित्कृशानोरस्तुरसनामुरुष्यथः ॥ २ ॥</w:t>
      </w:r>
    </w:p>
    <w:p>
      <w:pPr>
        <w:pStyle w:val="BlockText"/>
      </w:pPr>
      <w:r>
        <w:rPr>
          <w:iCs/>
          <w:i/>
        </w:rPr>
        <w:t xml:space="preserve">tveṣamitthā samaraṇaṃ śimīvatorindrāviṣṇū sutapā vāmuruṣyati |</w:t>
      </w:r>
      <w:r>
        <w:t xml:space="preserve"> </w:t>
      </w:r>
      <w:r>
        <w:rPr>
          <w:iCs/>
          <w:i/>
        </w:rPr>
        <w:t xml:space="preserve">yā martyāya pratidhīyamānamitkṛśānorasturasanāmuruṣyathaḥ ‖ 2 ‖</w:t>
      </w:r>
    </w:p>
    <w:p>
      <w:pPr>
        <w:pStyle w:val="FirstParagraph"/>
      </w:pPr>
      <w:r>
        <w:rPr>
          <w:bCs/>
          <w:b/>
        </w:rPr>
        <w:t xml:space="preserve">॥ पदपाठः ॥</w:t>
      </w:r>
    </w:p>
    <w:p>
      <w:pPr>
        <w:pStyle w:val="BlockText"/>
      </w:pPr>
      <w:r>
        <w:t xml:space="preserve">त्वेषम् । इत्था । संऽअरणम् । शिमीऽवतोः । इन्द्राविष्णू इति । सुतऽपाः । वाम् । उरुष्यति ।</w:t>
      </w:r>
      <w:r>
        <w:t xml:space="preserve"> </w:t>
      </w:r>
      <w:r>
        <w:t xml:space="preserve">या । मर्त्याय । प्रतिऽधीयमानम् । इत् । कृशानोः । अस्तुः । असनाम् । उरुष्यथः ॥ २ ॥</w:t>
      </w:r>
    </w:p>
    <w:p>
      <w:pPr>
        <w:pStyle w:val="BlockText"/>
      </w:pPr>
      <w:r>
        <w:rPr>
          <w:iCs/>
          <w:i/>
        </w:rPr>
        <w:t xml:space="preserve">tveṣam | itthā | saṃ ’araṇam | śimī ’vatoḥ | indrāviṣṇū iti | suta ’pāḥ | vām | uruṣyati |</w:t>
      </w:r>
      <w:r>
        <w:t xml:space="preserve"> </w:t>
      </w:r>
      <w:r>
        <w:rPr>
          <w:iCs/>
          <w:i/>
        </w:rPr>
        <w:t xml:space="preserve">yā | martyāya | prati ’dhīyamānam | it | kṛśānoḥ | astuḥ | asanām | uruṣyathaḥ ‖ 2 ‖</w:t>
      </w:r>
    </w:p>
    <w:p>
      <w:pPr>
        <w:pStyle w:val="FirstParagraph"/>
      </w:pPr>
      <w:r>
        <w:rPr>
          <w:bCs/>
          <w:b/>
        </w:rPr>
        <w:t xml:space="preserve">॥ सायणभाष्यम् ॥</w:t>
      </w:r>
    </w:p>
    <w:p>
      <w:pPr>
        <w:pStyle w:val="BodyText"/>
      </w:pPr>
      <w:r>
        <w:rPr>
          <w:iCs/>
          <w:i/>
        </w:rPr>
        <w:t xml:space="preserve">(Gist: the sacrificer who has drunk the Soma-remainder protects the bright coming-together of the two active deities; the two give the mortal worshipper fruit through Agni. Small type, read with doubt.)</w:t>
      </w:r>
    </w:p>
    <w:p>
      <w:pPr>
        <w:pStyle w:val="BlockText"/>
      </w:pPr>
      <w:r>
        <w:t xml:space="preserve">सोमातिरेके प्रैयेसवने विशा वैकल्पिके याज्या [?] । तथा च सूत्रितम् । त्वेषमित्था समरणं शिमीवतोरिति वा याज्या । आ. ६-२ इति ॥</w:t>
      </w:r>
      <w:r>
        <w:t xml:space="preserve"> </w:t>
      </w:r>
      <w:r>
        <w:t xml:space="preserve">हे इन्द्राविष्णू शिमीवतोः कर्मवतोर्वां युवयोः त्वेषं प्रदीप्तं समरणं सम्यग्गमनं सुतपा हुतशिष्टसोमपीतेर्यजमान उरुष्यति । रक्षति । यागेन पूजयति । यद्वा । शिमीवतोः प्रहरणादिकर्मवतोर्वां युवयोस्त्वेषं दीप्तं शौर्योपेतं समरणं सम्यक्परस्परसंगमनोपेतं वृष्टिप्रदानाय मेघविदारणरूपं यजमान उरुष्यति रक्षति । स्तौतीत्यर्थः । कस्त्योरतिशय इति उच्यते । या यावेन्द्राविष्णू मर्त्याय मनुष्याय पचनपात्रे [?] यजमानाय प्रतिधीयमानमित् प्रतिधात्वन्यो [?] फलरूपमुपनामसनं चलनशीलं प्रदानशीलमन्नादिकमस्तु [?] … कृशानोरग्नेः सकाशादुरुष्यथः ॥ अविच्छेदेन प्रवर्तयथः । वह्नेर्हुतं हविः स्वीकृत्य तस्मादेव फलमपि दास्यथ इत्यर्थः ॥</w:t>
      </w:r>
    </w:p>
    <w:p>
      <w:pPr>
        <w:pStyle w:val="BlockText"/>
      </w:pPr>
      <w:r>
        <w:rPr>
          <w:iCs/>
          <w:i/>
        </w:rPr>
        <w:t xml:space="preserve">somātireke praiyesavane viśā vaikalpike yājyā [?] | tathā ca sūtritam | tveṣamitthā samaraṇaṃ śimīvatoriti vā yājyā | ā. 6-2 iti ‖</w:t>
      </w:r>
      <w:r>
        <w:t xml:space="preserve"> </w:t>
      </w:r>
      <w:r>
        <w:rPr>
          <w:iCs/>
          <w:i/>
        </w:rPr>
        <w:t xml:space="preserve">he indrāviṣṇū śimīvatoḥ karmavatorvāṃ yuvayoḥ tveṣaṃ pradīptaṃ samaraṇaṃ samyaggamanaṃ sutapā hutaśiṣṭasomapīteryajamāna uruṣyati | rakṣati | yāgena pūjayati | yadvā | śimīvatoḥ praharaṇādikarmavatorvāṃ yuvayostveṣaṃ dīptaṃ śauryopetaṃ samaraṇaṃ samyakparasparasaṃgamanopetaṃ vṛṣṭipradānāya meghavidāraṇarūpaṃ yajamāna uruṣyati rakṣati | stautītyarthaḥ | kastyoratiśaya iti ucyate | yā yāvendrāviṣṇū martyāya manuṣyāya pacanapātre [?] yajamānāya pratidhīyamānamit pratidhātvanyo [?] phalarūpamupanāmasanaṃ calanaśīlaṃ pradānaśīlamannādikamastu [?] … kṛśānoragneḥ sakāśāduruṣyathaḥ ‖ avicchedena pravartayathaḥ | vahnerhutaṃ haviḥ svīkṛtya tasmādeva phalamapi dāsyatha ityarthaḥ ‖</w:t>
      </w:r>
    </w:p>
    <w:p>
      <w:r>
        <w:pict>
          <v:rect style="width:0;height:1.5pt" o:hralign="center" o:hrstd="t" o:hr="t"/>
        </w:pict>
      </w:r>
    </w:p>
    <w:bookmarkEnd w:id="787"/>
    <w:bookmarkEnd w:id="788"/>
    <w:bookmarkStart w:id="789" w:name="printed-p.-606-pdf-624"/>
    <w:p>
      <w:pPr>
        <w:pStyle w:val="Heading3"/>
      </w:pPr>
      <w:r>
        <w:t xml:space="preserve">Printed p. 606 (PDF 624)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rPr>
          <w:bCs/>
          <w:b/>
        </w:rPr>
        <w:t xml:space="preserve">प्रतिपदार्थः (Pratipadārtha).</w:t>
      </w:r>
      <w:r>
        <w:t xml:space="preserve"> </w:t>
      </w:r>
      <w:r>
        <w:rPr>
          <w:iCs/>
          <w:i/>
        </w:rPr>
        <w:t xml:space="preserve">indrāviṣṇū</w:t>
      </w:r>
      <w:r>
        <w:t xml:space="preserve"> </w:t>
      </w:r>
      <w:r>
        <w:t xml:space="preserve">— O Indra and Viṣṇu;</w:t>
      </w:r>
      <w:r>
        <w:t xml:space="preserve"> </w:t>
      </w:r>
      <w:r>
        <w:rPr>
          <w:iCs/>
          <w:i/>
        </w:rPr>
        <w:t xml:space="preserve">yā</w:t>
      </w:r>
      <w:r>
        <w:t xml:space="preserve"> </w:t>
      </w:r>
      <w:r>
        <w:t xml:space="preserve">— you who;</w:t>
      </w:r>
      <w:r>
        <w:t xml:space="preserve"> </w:t>
      </w:r>
      <w:r>
        <w:rPr>
          <w:iCs/>
          <w:i/>
        </w:rPr>
        <w:t xml:space="preserve">martyāya</w:t>
      </w:r>
      <w:r>
        <w:t xml:space="preserve"> </w:t>
      </w:r>
      <w:r>
        <w:t xml:space="preserve">— to the mortal sacrificer;</w:t>
      </w:r>
      <w:r>
        <w:t xml:space="preserve"> </w:t>
      </w:r>
      <w:r>
        <w:rPr>
          <w:iCs/>
          <w:i/>
        </w:rPr>
        <w:t xml:space="preserve">pratidhīyamānam it</w:t>
      </w:r>
      <w:r>
        <w:t xml:space="preserve"> </w:t>
      </w:r>
      <w:r>
        <w:t xml:space="preserve">— (in the form of the fruit of the sacrifice) what must be received;</w:t>
      </w:r>
      <w:r>
        <w:t xml:space="preserve"> </w:t>
      </w:r>
      <w:r>
        <w:rPr>
          <w:iCs/>
          <w:i/>
        </w:rPr>
        <w:t xml:space="preserve">asanām</w:t>
      </w:r>
      <w:r>
        <w:t xml:space="preserve"> </w:t>
      </w:r>
      <w:r>
        <w:t xml:space="preserve">— food and so on;</w:t>
      </w:r>
      <w:r>
        <w:t xml:space="preserve"> </w:t>
      </w:r>
      <w:r>
        <w:rPr>
          <w:iCs/>
          <w:i/>
        </w:rPr>
        <w:t xml:space="preserve">astuḥ</w:t>
      </w:r>
      <w:r>
        <w:t xml:space="preserve"> </w:t>
      </w:r>
      <w:r>
        <w:t xml:space="preserve">— (distributing the desired objects) or driving away enemies;</w:t>
      </w:r>
      <w:r>
        <w:t xml:space="preserve"> </w:t>
      </w:r>
      <w:r>
        <w:rPr>
          <w:iCs/>
          <w:i/>
        </w:rPr>
        <w:t xml:space="preserve">kṛśānoḥ</w:t>
      </w:r>
      <w:r>
        <w:t xml:space="preserve"> </w:t>
      </w:r>
      <w:r>
        <w:t xml:space="preserve">— through Agni;</w:t>
      </w:r>
      <w:r>
        <w:t xml:space="preserve"> </w:t>
      </w:r>
      <w:r>
        <w:rPr>
          <w:iCs/>
          <w:i/>
        </w:rPr>
        <w:t xml:space="preserve">uruṣyathaḥ</w:t>
      </w:r>
      <w:r>
        <w:t xml:space="preserve"> </w:t>
      </w:r>
      <w:r>
        <w:t xml:space="preserve">— you (continuously) supply;</w:t>
      </w:r>
      <w:r>
        <w:t xml:space="preserve"> </w:t>
      </w:r>
      <w:r>
        <w:rPr>
          <w:iCs/>
          <w:i/>
        </w:rPr>
        <w:t xml:space="preserve">śimīvatoḥ</w:t>
      </w:r>
      <w:r>
        <w:t xml:space="preserve"> </w:t>
      </w:r>
      <w:r>
        <w:t xml:space="preserve">— of you two who have acts such as bestowing desired objects, or acts such as smiting;</w:t>
      </w:r>
      <w:r>
        <w:t xml:space="preserve"> </w:t>
      </w:r>
      <w:r>
        <w:rPr>
          <w:iCs/>
          <w:i/>
        </w:rPr>
        <w:t xml:space="preserve">vām</w:t>
      </w:r>
      <w:r>
        <w:t xml:space="preserve"> </w:t>
      </w:r>
      <w:r>
        <w:t xml:space="preserve">— your;</w:t>
      </w:r>
      <w:r>
        <w:t xml:space="preserve"> </w:t>
      </w:r>
      <w:r>
        <w:rPr>
          <w:iCs/>
          <w:i/>
        </w:rPr>
        <w:t xml:space="preserve">tveṣam</w:t>
      </w:r>
      <w:r>
        <w:t xml:space="preserve"> </w:t>
      </w:r>
      <w:r>
        <w:t xml:space="preserve">— radiant, or accompanied by valour;</w:t>
      </w:r>
      <w:r>
        <w:t xml:space="preserve"> </w:t>
      </w:r>
      <w:r>
        <w:rPr>
          <w:iCs/>
          <w:i/>
        </w:rPr>
        <w:t xml:space="preserve">samaraṇam</w:t>
      </w:r>
      <w:r>
        <w:t xml:space="preserve"> </w:t>
      </w:r>
      <w:r>
        <w:t xml:space="preserve">— joint coming;</w:t>
      </w:r>
      <w:r>
        <w:t xml:space="preserve"> </w:t>
      </w:r>
      <w:r>
        <w:rPr>
          <w:iCs/>
          <w:i/>
        </w:rPr>
        <w:t xml:space="preserve">sutapāḥ</w:t>
      </w:r>
      <w:r>
        <w:t xml:space="preserve"> </w:t>
      </w:r>
      <w:r>
        <w:t xml:space="preserve">— the sacrificer who has drunk the Soma remaining after the oblation;</w:t>
      </w:r>
      <w:r>
        <w:t xml:space="preserve"> </w:t>
      </w:r>
      <w:r>
        <w:rPr>
          <w:iCs/>
          <w:i/>
        </w:rPr>
        <w:t xml:space="preserve">itthā</w:t>
      </w:r>
      <w:r>
        <w:t xml:space="preserve"> </w:t>
      </w:r>
      <w:r>
        <w:t xml:space="preserve">— in this manner;</w:t>
      </w:r>
      <w:r>
        <w:t xml:space="preserve"> </w:t>
      </w:r>
      <w:r>
        <w:rPr>
          <w:iCs/>
          <w:i/>
        </w:rPr>
        <w:t xml:space="preserve">uruṣyati</w:t>
      </w:r>
      <w:r>
        <w:t xml:space="preserve"> </w:t>
      </w:r>
      <w:r>
        <w:t xml:space="preserve">— worships.</w:t>
      </w:r>
    </w:p>
    <w:p>
      <w:pPr>
        <w:pStyle w:val="BodyText"/>
      </w:pPr>
      <w:r>
        <w:rPr>
          <w:bCs/>
          <w:b/>
        </w:rPr>
        <w:t xml:space="preserve">भावार्थः (Bhāvārtha).</w:t>
      </w:r>
      <w:r>
        <w:t xml:space="preserve"> </w:t>
      </w:r>
      <w:r>
        <w:t xml:space="preserve">O Indra and Viṣṇu, you always supply the mortal sacrificer, through Agni who distributes the desired objects, with the food and so on which he must receive as the fruit of the sacrifice. Thus the sacrificer who has drunk the Soma remaining after the oblation worships (honours) your radiant, joint coming, you who have acts such as bestowing the desired objects.</w:t>
      </w:r>
    </w:p>
    <w:p>
      <w:pPr>
        <w:pStyle w:val="BodyText"/>
      </w:pPr>
      <w:r>
        <w:rPr>
          <w:bCs/>
          <w:b/>
        </w:rPr>
        <w:t xml:space="preserve">English Translation (as printed).</w:t>
      </w:r>
      <w:r>
        <w:t xml:space="preserve"> </w:t>
      </w:r>
      <w:r>
        <w:t xml:space="preserve">Indra and Vishnu, the devout worshipper glorifies the radiant approach of you two, who are the granters of desires, and who bestow upon the mortal who worships you an immediately-receivable (reward), through the distribution of that fire which is the scatterer (of desired blessings).</w:t>
      </w:r>
    </w:p>
    <w:p>
      <w:pPr>
        <w:pStyle w:val="BodyText"/>
      </w:pPr>
      <w:r>
        <w:rPr>
          <w:bCs/>
          <w:b/>
        </w:rPr>
        <w:t xml:space="preserve">विशेषविषयाः (Viśeṣaviṣayagaḷu — Special Topics).</w:t>
      </w:r>
      <w:r>
        <w:t xml:space="preserve"> </w:t>
      </w:r>
      <w:r>
        <w:t xml:space="preserve">At the third pressing, when the</w:t>
      </w:r>
      <w:r>
        <w:t xml:space="preserve"> </w:t>
      </w:r>
      <w:r>
        <w:rPr>
          <w:iCs/>
          <w:i/>
        </w:rPr>
        <w:t xml:space="preserve">somātireka</w:t>
      </w:r>
      <w:r>
        <w:t xml:space="preserve"> </w:t>
      </w:r>
      <w:r>
        <w:t xml:space="preserve">oblation is made, this Ṛk may be used as a</w:t>
      </w:r>
      <w:r>
        <w:t xml:space="preserve"> </w:t>
      </w:r>
      <w:r>
        <w:rPr>
          <w:iCs/>
          <w:i/>
        </w:rPr>
        <w:t xml:space="preserve">yājyā</w:t>
      </w:r>
      <w:r>
        <w:t xml:space="preserve"> </w:t>
      </w:r>
      <w:r>
        <w:t xml:space="preserve">mantra (optionally), as explained in the Āśvalāyana-Śrauta-Sūtra by the sūtra</w:t>
      </w:r>
      <w:r>
        <w:t xml:space="preserve"> </w:t>
      </w:r>
      <w:r>
        <w:rPr>
          <w:iCs/>
          <w:i/>
        </w:rPr>
        <w:t xml:space="preserve">tveṣam itthā samaraṇaṃ śimīvator iti vā yājyā</w:t>
      </w:r>
      <w:r>
        <w:t xml:space="preserve"> </w:t>
      </w:r>
      <w:r>
        <w:t xml:space="preserve">(Ā. 6-2).</w:t>
      </w:r>
    </w:p>
    <w:p>
      <w:pPr>
        <w:pStyle w:val="BodyText"/>
      </w:pPr>
      <w:r>
        <w:rPr>
          <w:bCs/>
          <w:b/>
        </w:rPr>
        <w:t xml:space="preserve">kṛśānoḥ</w:t>
      </w:r>
      <w:r>
        <w:t xml:space="preserve"> </w:t>
      </w:r>
      <w:r>
        <w:t xml:space="preserve">—</w:t>
      </w:r>
      <w:r>
        <w:t xml:space="preserve"> </w:t>
      </w:r>
      <w:r>
        <w:rPr>
          <w:iCs/>
          <w:i/>
        </w:rPr>
        <w:t xml:space="preserve">agneḥ</w:t>
      </w:r>
      <w:r>
        <w:t xml:space="preserve"> </w:t>
      </w:r>
      <w:r>
        <w:t xml:space="preserve">—</w:t>
      </w:r>
      <w:r>
        <w:t xml:space="preserve"> </w:t>
      </w:r>
      <w:r>
        <w:t xml:space="preserve">“</w:t>
      </w:r>
      <w:r>
        <w:t xml:space="preserve">through Agni</w:t>
      </w:r>
      <w:r>
        <w:t xml:space="preserve">”</w:t>
      </w:r>
      <w:r>
        <w:t xml:space="preserve">: the word</w:t>
      </w:r>
      <w:r>
        <w:t xml:space="preserve"> </w:t>
      </w:r>
      <w:r>
        <w:rPr>
          <w:iCs/>
          <w:i/>
        </w:rPr>
        <w:t xml:space="preserve">kṛśānu</w:t>
      </w:r>
      <w:r>
        <w:t xml:space="preserve"> </w:t>
      </w:r>
      <w:r>
        <w:t xml:space="preserve">is explained as Agni. As a synonym of Agni this word is used in the Ṛksaṃhitā only in this one Ṛk. Although the name occurs in four other places in the Ṛksaṃhitā, there is no ground for taking it there to mean Agni; everywhere there</w:t>
      </w:r>
      <w:r>
        <w:t xml:space="preserve"> </w:t>
      </w:r>
      <w:r>
        <w:rPr>
          <w:iCs/>
          <w:i/>
        </w:rPr>
        <w:t xml:space="preserve">Kṛśānu</w:t>
      </w:r>
      <w:r>
        <w:t xml:space="preserve"> </w:t>
      </w:r>
      <w:r>
        <w:t xml:space="preserve">must be taken to be a person [?]. In the Vājasaneyi-Saṃhitā, except for one passage (?-?? [?]), in no other śruti-sentence does the word</w:t>
      </w:r>
      <w:r>
        <w:t xml:space="preserve"> </w:t>
      </w:r>
      <w:r>
        <w:rPr>
          <w:iCs/>
          <w:i/>
        </w:rPr>
        <w:t xml:space="preserve">kṛśānu</w:t>
      </w:r>
      <w:r>
        <w:t xml:space="preserve"> </w:t>
      </w:r>
      <w:r>
        <w:t xml:space="preserve">appear to be used as a synonym of Agni. And that name is also very well known in the Saṃhitās and in the Brāhmaṇas [?].</w:t>
      </w:r>
    </w:p>
    <w:p>
      <w:r>
        <w:pict>
          <v:rect style="width:0;height:1.5pt" o:hralign="center" o:hrstd="t" o:hr="t"/>
        </w:pict>
      </w:r>
    </w:p>
    <w:p>
      <w:r>
        <w:pict>
          <v:rect style="width:0;height:1.5pt" o:hralign="center" o:hrstd="t" o:hr="t"/>
        </w:pict>
      </w:r>
    </w:p>
    <w:bookmarkEnd w:id="789"/>
    <w:bookmarkStart w:id="790" w:name="printed-p.-607-pdf-625"/>
    <w:p>
      <w:pPr>
        <w:pStyle w:val="Heading3"/>
      </w:pPr>
      <w:r>
        <w:t xml:space="preserve">Printed p. 607 (PDF 625)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 Special Topics of Ṛk 2 continue.)</w:t>
      </w:r>
    </w:p>
    <w:p>
      <w:pPr>
        <w:pStyle w:val="BodyText"/>
      </w:pPr>
      <w:r>
        <w:t xml:space="preserve">Among archers Kṛśānu is famous as the guardian of Soma [?]. The story of how he pursued the falcon (</w:t>
      </w:r>
      <w:r>
        <w:rPr>
          <w:iCs/>
          <w:i/>
        </w:rPr>
        <w:t xml:space="preserve">śyena</w:t>
      </w:r>
      <w:r>
        <w:t xml:space="preserve">) that was carrying off Soma and cut its feather is told in the Ṛksaṃhitā in this way:</w:t>
      </w:r>
    </w:p>
    <w:p>
      <w:pPr>
        <w:pStyle w:val="BlockText"/>
      </w:pPr>
      <w:r>
        <w:t xml:space="preserve">अव यत्स्येनो अस्वनीदध द्योर्वि यद्यदि वात ऊहुः पुरन्धिम् ।</w:t>
      </w:r>
      <w:r>
        <w:t xml:space="preserve"> </w:t>
      </w:r>
      <w:r>
        <w:t xml:space="preserve">सृजद्यदस्मा अव ह क्षिपज्ज्यां कृशानुरस्ता मनसा भुरण्यन् ॥</w:t>
      </w:r>
    </w:p>
    <w:p>
      <w:pPr>
        <w:pStyle w:val="BlockText"/>
      </w:pPr>
      <w:r>
        <w:rPr>
          <w:iCs/>
          <w:i/>
        </w:rPr>
        <w:t xml:space="preserve">ava yatsyeno asvanīdadha dyorvi yadyadi vāta ūhuḥ purandhim |</w:t>
      </w:r>
      <w:r>
        <w:t xml:space="preserve"> </w:t>
      </w:r>
      <w:r>
        <w:rPr>
          <w:iCs/>
          <w:i/>
        </w:rPr>
        <w:t xml:space="preserve">sṛjadyadasmā ava ha kṣipajjyāṃ kṛśānurastā manasā bhuraṇyan ‖</w:t>
      </w:r>
    </w:p>
    <w:p>
      <w:pPr>
        <w:pStyle w:val="FirstParagraph"/>
      </w:pPr>
      <w:r>
        <w:t xml:space="preserve">(Ṛ. Saṃ. 4-27-3.)</w:t>
      </w:r>
    </w:p>
    <w:p>
      <w:pPr>
        <w:pStyle w:val="BodyText"/>
      </w:pPr>
      <w:r>
        <w:t xml:space="preserve">When the guardians of Soma resisted the falcon that had come from heaven to carry off Soma, Kṛśānu overtook it with the speed of thought, released his arrow at it, and cut its feather: this story is indicated. Likewise,</w:t>
      </w:r>
    </w:p>
    <w:p>
      <w:pPr>
        <w:pStyle w:val="BlockText"/>
      </w:pPr>
      <w:r>
        <w:t xml:space="preserve">स पूर्व्यः पवते यं दिवस्परि श्येनो मथायदिषितस्तिरो रजः ।</w:t>
      </w:r>
      <w:r>
        <w:t xml:space="preserve"> </w:t>
      </w:r>
      <w:r>
        <w:t xml:space="preserve">स मध्व आ युवते वेविजान इत्कृशानोरस्तुर्मनसाह बिभ्युषा ॥</w:t>
      </w:r>
    </w:p>
    <w:p>
      <w:pPr>
        <w:pStyle w:val="BlockText"/>
      </w:pPr>
      <w:r>
        <w:rPr>
          <w:iCs/>
          <w:i/>
        </w:rPr>
        <w:t xml:space="preserve">sa pūrvyaḥ pavate yaṃ divaspari śyeno mathāyadiṣitastiro rajaḥ |</w:t>
      </w:r>
      <w:r>
        <w:t xml:space="preserve"> </w:t>
      </w:r>
      <w:r>
        <w:rPr>
          <w:iCs/>
          <w:i/>
        </w:rPr>
        <w:t xml:space="preserve">sa madhva ā yuvate vevijāna itkṛśānorasturmanasāha bibhyuṣā ‖</w:t>
      </w:r>
    </w:p>
    <w:p>
      <w:pPr>
        <w:pStyle w:val="FirstParagraph"/>
      </w:pPr>
      <w:r>
        <w:t xml:space="preserve">(Ṛ. Saṃ. 9-77-2.)</w:t>
      </w:r>
    </w:p>
    <w:p>
      <w:pPr>
        <w:pStyle w:val="BodyText"/>
      </w:pPr>
      <w:r>
        <w:t xml:space="preserve">in this Ṛk too the same incident is indicated. In the Aitareya-Brāhmaṇa this story is somewhat more elaborate and shows the extraordinary power of Kṛśānu.</w:t>
      </w:r>
    </w:p>
    <w:p>
      <w:pPr>
        <w:pStyle w:val="BodyText"/>
      </w:pPr>
      <w:r>
        <w:rPr>
          <w:iCs/>
          <w:i/>
        </w:rPr>
        <w:t xml:space="preserve">(Small-type Brāhmaṇa quotation; read with doubt.)</w:t>
      </w:r>
    </w:p>
    <w:p>
      <w:pPr>
        <w:pStyle w:val="BlockText"/>
      </w:pPr>
      <w:r>
        <w:t xml:space="preserve">ते देवा अब्रुवन्गायत्रीं त्वं नो इमं सोमं राजानमाहरेति सा तथेत्यब्रवीत्तथा वै मा सर्वेण स्वस्त्ययनेनानुमन्त्रयध्वमिति ते तथेति सोदतस्तां देवाः सर्वेण स्वस्त्ययनेनान्वमन्त्रयन्त प्रेतु चेति चेत्येत्तस्य सर्वं स्वस्त्ययनं यत्प्रेति चेति तद्वै तस्य प्रियः स्यात्तस्मैतेनानुमन्त्रयेतेति सेति चेति स्वस्त्यैव गच्छति स्वस्त्यै पुनरागच्छति [?] ॥ सा पित्वा सोमपालान्बीभयित्वा पद्भ्यां च मुखेन च सोमं राजानं सन्नुगृह्यानि चेतरे छन्दसी अप्रराण्यजिहितं तानि चोपसमुगृह्णात् [?] ॥ तस्या अनु विसृज्य कृशानुः सोमपालः सम्यस्य पदो नखमभिदत् [?] जीलकोभवत्स्मात्सानखो यद्वैश्शमुस्रवत्त वशाभवत् [?] ॥</w:t>
      </w:r>
    </w:p>
    <w:p>
      <w:pPr>
        <w:pStyle w:val="BlockText"/>
      </w:pPr>
      <w:r>
        <w:rPr>
          <w:iCs/>
          <w:i/>
        </w:rPr>
        <w:t xml:space="preserve">te devā abruvangāyatrīṃ tvaṃ no imaṃ somaṃ rājānamāhareti sā tathetyabravīttathā vai mā sarveṇa svastyayanenānumantrayadhvamiti te tatheti sodatastāṃ devāḥ sarveṇa svastyayanenānvamantrayanta pretu ceti cetyettasya sarvaṃ svastyayanaṃ yatpreti ceti tadvai tasya priyaḥ syāttasmaitenānumantrayeteti seti ceti svastyaiva gacchati svastyai punarāgacchati [?] ‖ sā pitvā somapālānbībhayitvā padbhyāṃ ca mukhena ca somaṃ rājānaṃ sannugṛhyāni cetare chandasī aprarāṇyajihitaṃ tāni copasamugṛhṇāt [?] ‖ tasyā anu visṛjya kṛśānuḥ somapālaḥ samyasya pado nakhamabhidat [?] jīlakobhavatsmātsānakho yadvaiśśamusravatta vaśābhavat [?] ‖</w:t>
      </w:r>
    </w:p>
    <w:p>
      <w:pPr>
        <w:pStyle w:val="FirstParagraph"/>
      </w:pPr>
      <w:r>
        <w:t xml:space="preserve">(Ai. Brā. 3-26 [?], as printed.)</w:t>
      </w:r>
    </w:p>
    <w:p>
      <w:pPr>
        <w:pStyle w:val="BodyText"/>
      </w:pPr>
      <w:r>
        <w:t xml:space="preserve">The gods told Gāyatrī to bring King Soma, taught her a</w:t>
      </w:r>
      <w:r>
        <w:t xml:space="preserve"> </w:t>
      </w:r>
      <w:r>
        <w:rPr>
          <w:iCs/>
          <w:i/>
        </w:rPr>
        <w:t xml:space="preserve">svastyayana</w:t>
      </w:r>
      <w:r>
        <w:t xml:space="preserve"> </w:t>
      </w:r>
      <w:r>
        <w:t xml:space="preserve">(blessing for safe journey), and sent her off wishing her quick return; Gāyatrī, in the form of a falcon, descended to the earth and frightened the Soma-guards, and then Kṛśānu cut her claw with his arrow: so it is described.</w:t>
      </w:r>
    </w:p>
    <w:p>
      <w:pPr>
        <w:pStyle w:val="BodyText"/>
      </w:pPr>
      <w:r>
        <w:t xml:space="preserve">In all other places the word</w:t>
      </w:r>
      <w:r>
        <w:t xml:space="preserve"> </w:t>
      </w:r>
      <w:r>
        <w:rPr>
          <w:iCs/>
          <w:i/>
        </w:rPr>
        <w:t xml:space="preserve">Kṛśānu</w:t>
      </w:r>
      <w:r>
        <w:t xml:space="preserve"> </w:t>
      </w:r>
      <w:r>
        <w:t xml:space="preserve">is a proper name; that in the present Ṛk alone it is a synonym of Agni is not so very unnatural, as may be known from the basis of other śruti-sentences.</w:t>
      </w:r>
    </w:p>
    <w:p>
      <w:r>
        <w:pict>
          <v:rect style="width:0;height:1.5pt" o:hralign="center" o:hrstd="t" o:hr="t"/>
        </w:pict>
      </w:r>
    </w:p>
    <w:bookmarkEnd w:id="790"/>
    <w:bookmarkStart w:id="791" w:name="printed-p.-608-pdf-626"/>
    <w:p>
      <w:pPr>
        <w:pStyle w:val="Heading3"/>
      </w:pPr>
      <w:r>
        <w:t xml:space="preserve">Printed p. 608 (PDF 626)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t xml:space="preserve">In the Taittirīya-Saṃhitā one may notice a sentence expressing the identity</w:t>
      </w:r>
      <w:r>
        <w:t xml:space="preserve"> </w:t>
      </w:r>
      <w:r>
        <w:t xml:space="preserve">“</w:t>
      </w:r>
      <w:r>
        <w:t xml:space="preserve">Agni is Kṛśānu</w:t>
      </w:r>
      <w:r>
        <w:t xml:space="preserve">”</w:t>
      </w:r>
      <w:r>
        <w:t xml:space="preserve">. In the Śatapatha-Brāhmaṇa,</w:t>
      </w:r>
    </w:p>
    <w:p>
      <w:pPr>
        <w:pStyle w:val="BlockText"/>
      </w:pPr>
      <w:r>
        <w:t xml:space="preserve">अथ सोमक्रयणानुदिशति । स्यान भ्राजांधारे बम्भारे हस्त सुहस्त कृशानवेते वः सोमक्रयणास्तान्रक्षध्वं मा वो दभ्नुवन्ति थिष्ण्यानां वा एते भाजनेतानि वै थिष्ण्यानां नामानि तान्येवैभ्यः पदद्दिष्ट [?] ।</w:t>
      </w:r>
    </w:p>
    <w:p>
      <w:pPr>
        <w:pStyle w:val="BlockText"/>
      </w:pPr>
      <w:r>
        <w:rPr>
          <w:iCs/>
          <w:i/>
        </w:rPr>
        <w:t xml:space="preserve">atha somakrayaṇānudiśati | syāna bhrājāṃdhāre bambhāre hasta suhasta kṛśānavete vaḥ somakrayaṇāstānrakṣadhvaṃ mā vo dabhnuvanti thiṣṇyānāṃ vā ete bhājanetāni vai thiṣṇyānāṃ nāmāni tānyevaibhyaḥ padaddiṣṭa [?] |</w:t>
      </w:r>
    </w:p>
    <w:p>
      <w:pPr>
        <w:pStyle w:val="FirstParagraph"/>
      </w:pPr>
      <w:r>
        <w:t xml:space="preserve">(Śa. Brā. 3-9-1-18 [?], as printed.)</w:t>
      </w:r>
    </w:p>
    <w:p>
      <w:pPr>
        <w:pStyle w:val="BodyText"/>
      </w:pPr>
      <w:r>
        <w:t xml:space="preserve">in this passage</w:t>
      </w:r>
      <w:r>
        <w:t xml:space="preserve"> </w:t>
      </w:r>
      <w:r>
        <w:rPr>
          <w:iCs/>
          <w:i/>
        </w:rPr>
        <w:t xml:space="preserve">Syāna</w:t>
      </w:r>
      <w:r>
        <w:t xml:space="preserve">,</w:t>
      </w:r>
      <w:r>
        <w:t xml:space="preserve"> </w:t>
      </w:r>
      <w:r>
        <w:rPr>
          <w:iCs/>
          <w:i/>
        </w:rPr>
        <w:t xml:space="preserve">Bhrāja</w:t>
      </w:r>
      <w:r>
        <w:t xml:space="preserve">,</w:t>
      </w:r>
      <w:r>
        <w:t xml:space="preserve"> </w:t>
      </w:r>
      <w:r>
        <w:rPr>
          <w:iCs/>
          <w:i/>
        </w:rPr>
        <w:t xml:space="preserve">Aṅghāri</w:t>
      </w:r>
      <w:r>
        <w:t xml:space="preserve">,</w:t>
      </w:r>
      <w:r>
        <w:t xml:space="preserve"> </w:t>
      </w:r>
      <w:r>
        <w:rPr>
          <w:iCs/>
          <w:i/>
        </w:rPr>
        <w:t xml:space="preserve">Bambhāri</w:t>
      </w:r>
      <w:r>
        <w:t xml:space="preserve">,</w:t>
      </w:r>
      <w:r>
        <w:t xml:space="preserve"> </w:t>
      </w:r>
      <w:r>
        <w:rPr>
          <w:iCs/>
          <w:i/>
        </w:rPr>
        <w:t xml:space="preserve">Hasta</w:t>
      </w:r>
      <w:r>
        <w:t xml:space="preserve">,</w:t>
      </w:r>
      <w:r>
        <w:t xml:space="preserve"> </w:t>
      </w:r>
      <w:r>
        <w:rPr>
          <w:iCs/>
          <w:i/>
        </w:rPr>
        <w:t xml:space="preserve">Suhasta</w:t>
      </w:r>
      <w:r>
        <w:t xml:space="preserve"> </w:t>
      </w:r>
      <w:r>
        <w:t xml:space="preserve">and</w:t>
      </w:r>
      <w:r>
        <w:t xml:space="preserve"> </w:t>
      </w:r>
      <w:r>
        <w:rPr>
          <w:iCs/>
          <w:i/>
        </w:rPr>
        <w:t xml:space="preserve">Kṛśānu</w:t>
      </w:r>
      <w:r>
        <w:t xml:space="preserve"> </w:t>
      </w:r>
      <w:r>
        <w:t xml:space="preserve">are indicated as guardians of Soma. In the Taittirīya-Saṃhitā also,</w:t>
      </w:r>
    </w:p>
    <w:p>
      <w:pPr>
        <w:pStyle w:val="BlockText"/>
      </w:pPr>
      <w:r>
        <w:t xml:space="preserve">… ज्योतिष्मतीमविक्रयिणी [?] तमोमित्रोणं [?] … इन्द्रस्योरुमा विश दक्षिणमुशन्नन्तं [?] … स्यानभ्राजाङ्घारे बम्भारे हस्त सुहस्त कृशानवेते वः सोमक्रयणास्तान्रक्षध्वं मा वो दभन् ॥</w:t>
      </w:r>
    </w:p>
    <w:p>
      <w:pPr>
        <w:pStyle w:val="BlockText"/>
      </w:pPr>
      <w:r>
        <w:rPr>
          <w:iCs/>
          <w:i/>
        </w:rPr>
        <w:t xml:space="preserve">… jyotiṣmatīmavikrayiṇī [?] tamomitroṇaṃ [?] … indrasyorumā viśa dakṣiṇamuśannantaṃ [?] … syānabhrājāṅghāre bambhāre hasta suhasta kṛśānavete vaḥ somakrayaṇāstānrakṣadhvaṃ mā vo dabhan ‖</w:t>
      </w:r>
    </w:p>
    <w:p>
      <w:pPr>
        <w:pStyle w:val="FirstParagraph"/>
      </w:pPr>
      <w:r>
        <w:t xml:space="preserve">(Tai. Saṃ. 1-2-2 [?], as printed.)</w:t>
      </w:r>
    </w:p>
    <w:p>
      <w:pPr>
        <w:pStyle w:val="BodyText"/>
      </w:pPr>
      <w:r>
        <w:t xml:space="preserve">in these sentences the persons named above —</w:t>
      </w:r>
      <w:r>
        <w:t xml:space="preserve"> </w:t>
      </w:r>
      <w:r>
        <w:rPr>
          <w:iCs/>
          <w:i/>
        </w:rPr>
        <w:t xml:space="preserve">Syāna</w:t>
      </w:r>
      <w:r>
        <w:t xml:space="preserve">,</w:t>
      </w:r>
      <w:r>
        <w:t xml:space="preserve"> </w:t>
      </w:r>
      <w:r>
        <w:rPr>
          <w:iCs/>
          <w:i/>
        </w:rPr>
        <w:t xml:space="preserve">Bhrāja</w:t>
      </w:r>
      <w:r>
        <w:t xml:space="preserve">,</w:t>
      </w:r>
      <w:r>
        <w:t xml:space="preserve"> </w:t>
      </w:r>
      <w:r>
        <w:rPr>
          <w:iCs/>
          <w:i/>
        </w:rPr>
        <w:t xml:space="preserve">Aṅghāri</w:t>
      </w:r>
      <w:r>
        <w:t xml:space="preserve">,</w:t>
      </w:r>
      <w:r>
        <w:t xml:space="preserve"> </w:t>
      </w:r>
      <w:r>
        <w:rPr>
          <w:iCs/>
          <w:i/>
        </w:rPr>
        <w:t xml:space="preserve">Bambhāri</w:t>
      </w:r>
      <w:r>
        <w:t xml:space="preserve">,</w:t>
      </w:r>
      <w:r>
        <w:t xml:space="preserve"> </w:t>
      </w:r>
      <w:r>
        <w:rPr>
          <w:iCs/>
          <w:i/>
        </w:rPr>
        <w:t xml:space="preserve">Hasta</w:t>
      </w:r>
      <w:r>
        <w:t xml:space="preserve">,</w:t>
      </w:r>
      <w:r>
        <w:t xml:space="preserve"> </w:t>
      </w:r>
      <w:r>
        <w:rPr>
          <w:iCs/>
          <w:i/>
        </w:rPr>
        <w:t xml:space="preserve">Suhasta</w:t>
      </w:r>
      <w:r>
        <w:t xml:space="preserve">,</w:t>
      </w:r>
      <w:r>
        <w:t xml:space="preserve"> </w:t>
      </w:r>
      <w:r>
        <w:rPr>
          <w:iCs/>
          <w:i/>
        </w:rPr>
        <w:t xml:space="preserve">Kṛśānu</w:t>
      </w:r>
      <w:r>
        <w:t xml:space="preserve"> </w:t>
      </w:r>
      <w:r>
        <w:t xml:space="preserve">— are said to be the watchful guardians of Soma; and after that,</w:t>
      </w:r>
    </w:p>
    <w:p>
      <w:pPr>
        <w:pStyle w:val="BlockText"/>
      </w:pPr>
      <w:r>
        <w:t xml:space="preserve">विभूरसि प्रवाहणो वह्निरसि हव्यवाहनः श्वात्रोऽसि प्रचेतास्तुथोऽसि विश्ववेदा उशिगसि कविरङ्घारिरसि बम्भारिरवस्यूरसि दुवस्वाञ्छुन्ध्यूरसि मार्जालीयः स्वराडसि कृशानुः परिषद्योऽसि पवमानः प्रतक्वासि नभस्वानसंमृष्टोऽसि हव्यसूद ऋतधामासि सुवर्ज्योतिर्ब्रह्मज्योतिरसि सुवर्धामा [?] ज्योति [?] एकपादसि बुध्न्यो रौद्रेणानीकेन पाहि मामग्ने पिपृहि मा मा हिंसीः ॥</w:t>
      </w:r>
    </w:p>
    <w:p>
      <w:pPr>
        <w:pStyle w:val="BlockText"/>
      </w:pPr>
      <w:r>
        <w:rPr>
          <w:iCs/>
          <w:i/>
        </w:rPr>
        <w:t xml:space="preserve">vibhūrasi pravāhaṇo vahnirasi havyavāhanaḥ śvātro ’si pracetāstutho ’si viśvavedā uśigasi kaviraṅghārirasi bambhāriravasyūrasi duvasvāñchundhyūrasi mārjālīyaḥ svarāḍasi kṛśānuḥ pariṣadyo ’si pavamānaḥ pratakvāsi nabhasvānasaṃmṛṣṭo ’si havyasūda ṛtadhāmāsi suvarjyotirbrahmajyotirasi suvardhāmā [?] jyoti [?] ekapādasi budhnyo raudreṇānīkena pāhi māmagne pipṛhi mā mā hiṃsīḥ ‖</w:t>
      </w:r>
    </w:p>
    <w:p>
      <w:pPr>
        <w:pStyle w:val="FirstParagraph"/>
      </w:pPr>
      <w:r>
        <w:t xml:space="preserve">(Tai. Saṃ. 1-3-1 [?], as printed.)</w:t>
      </w:r>
    </w:p>
    <w:p>
      <w:pPr>
        <w:pStyle w:val="BodyText"/>
      </w:pPr>
      <w:r>
        <w:t xml:space="preserve">here</w:t>
      </w:r>
      <w:r>
        <w:t xml:space="preserve"> </w:t>
      </w:r>
      <w:r>
        <w:rPr>
          <w:iCs/>
          <w:i/>
        </w:rPr>
        <w:t xml:space="preserve">Aṅghāri</w:t>
      </w:r>
      <w:r>
        <w:t xml:space="preserve">,</w:t>
      </w:r>
      <w:r>
        <w:t xml:space="preserve"> </w:t>
      </w:r>
      <w:r>
        <w:rPr>
          <w:iCs/>
          <w:i/>
        </w:rPr>
        <w:t xml:space="preserve">Bambhāri</w:t>
      </w:r>
      <w:r>
        <w:t xml:space="preserve">,</w:t>
      </w:r>
      <w:r>
        <w:t xml:space="preserve"> </w:t>
      </w:r>
      <w:r>
        <w:rPr>
          <w:iCs/>
          <w:i/>
        </w:rPr>
        <w:t xml:space="preserve">Kṛśānu</w:t>
      </w:r>
      <w:r>
        <w:t xml:space="preserve"> </w:t>
      </w:r>
      <w:r>
        <w:t xml:space="preserve">and so on —</w:t>
      </w:r>
      <w:r>
        <w:t xml:space="preserve"> </w:t>
      </w:r>
      <w:r>
        <w:t xml:space="preserve">“</w:t>
      </w:r>
      <w:r>
        <w:t xml:space="preserve">you are all of these</w:t>
      </w:r>
      <w:r>
        <w:t xml:space="preserve">”</w:t>
      </w:r>
      <w:r>
        <w:t xml:space="preserve"> </w:t>
      </w:r>
      <w:r>
        <w:t xml:space="preserve">— Agni is addressed in prayer. And that</w:t>
      </w:r>
      <w:r>
        <w:t xml:space="preserve"> </w:t>
      </w:r>
      <w:r>
        <w:rPr>
          <w:iCs/>
          <w:i/>
        </w:rPr>
        <w:t xml:space="preserve">Kṛśānu</w:t>
      </w:r>
      <w:r>
        <w:t xml:space="preserve"> </w:t>
      </w:r>
      <w:r>
        <w:t xml:space="preserve">and the others, the guardians of Soma, are the names of the</w:t>
      </w:r>
      <w:r>
        <w:t xml:space="preserve"> </w:t>
      </w:r>
      <w:r>
        <w:rPr>
          <w:iCs/>
          <w:i/>
        </w:rPr>
        <w:t xml:space="preserve">thiṣṇyas</w:t>
      </w:r>
      <w:r>
        <w:t xml:space="preserve">, the fire-altars, is told by the Śatapatha-Brāhmaṇa passages quoted above (Śa. Brā. 3-9-1-18 [?]). Therefore it is known, from the basis of some sentences, that Kṛśānu and Agni are identical.</w:t>
      </w:r>
    </w:p>
    <w:p>
      <w:pPr>
        <w:pStyle w:val="BodyText"/>
      </w:pPr>
      <w:r>
        <w:t xml:space="preserve">In the Ṛksaṃhitā also, it can be noticed that the epithets connected with the word</w:t>
      </w:r>
      <w:r>
        <w:t xml:space="preserve"> </w:t>
      </w:r>
      <w:r>
        <w:rPr>
          <w:iCs/>
          <w:i/>
        </w:rPr>
        <w:t xml:space="preserve">kṛśānu</w:t>
      </w:r>
      <w:r>
        <w:t xml:space="preserve"> </w:t>
      </w:r>
      <w:r>
        <w:t xml:space="preserve">in the present Ṛk are used in the other Ṛks in which this name occurs. For example —</w:t>
      </w:r>
    </w:p>
    <w:p>
      <w:r>
        <w:pict>
          <v:rect style="width:0;height:1.5pt" o:hralign="center" o:hrstd="t" o:hr="t"/>
        </w:pict>
      </w:r>
    </w:p>
    <w:bookmarkEnd w:id="791"/>
    <w:bookmarkStart w:id="792" w:name="printed-p.-609-pdf-627"/>
    <w:p>
      <w:pPr>
        <w:pStyle w:val="Heading3"/>
      </w:pPr>
      <w:r>
        <w:t xml:space="preserve">Printed p. 609 (PDF 627)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w:t>
      </w:r>
      <w:r>
        <w:rPr>
          <w:iCs/>
          <w:i/>
        </w:rPr>
        <w:t xml:space="preserve"> </w:t>
      </w:r>
      <w:r>
        <w:rPr>
          <w:iCs/>
          <w:i/>
        </w:rPr>
        <w:t xml:space="preserve">“</w:t>
      </w:r>
      <w:r>
        <w:rPr>
          <w:iCs/>
          <w:i/>
        </w:rPr>
        <w:t xml:space="preserve">[39]</w:t>
      </w:r>
      <w:r>
        <w:rPr>
          <w:iCs/>
          <w:i/>
        </w:rPr>
        <w:t xml:space="preserve">”</w:t>
      </w:r>
      <w:r>
        <w:rPr>
          <w:iCs/>
          <w:i/>
        </w:rPr>
        <w:t xml:space="preserve"> </w:t>
      </w:r>
      <w:r>
        <w:rPr>
          <w:iCs/>
          <w:i/>
        </w:rPr>
        <w:t xml:space="preserve">in the signature line [?].)</w:t>
      </w:r>
    </w:p>
    <w:p>
      <w:pPr>
        <w:pStyle w:val="BlockText"/>
      </w:pPr>
      <w:r>
        <w:t xml:space="preserve">त्रिः सप्त सस्रा नद्यो महीरपो वनस्पतीन्पर्वताँ अग्निमूतये ।</w:t>
      </w:r>
      <w:r>
        <w:t xml:space="preserve"> </w:t>
      </w:r>
      <w:r>
        <w:t xml:space="preserve">कृशानुमस्तॄन्तिष्यं सदेष्ठ आ रुद्रं रुद्रेषु रुद्रियं हवामहे ॥</w:t>
      </w:r>
    </w:p>
    <w:p>
      <w:pPr>
        <w:pStyle w:val="BlockText"/>
      </w:pPr>
      <w:r>
        <w:rPr>
          <w:iCs/>
          <w:i/>
        </w:rPr>
        <w:t xml:space="preserve">triḥ sapta sasrā nadyo mahīrapo vanaspatīnparvatā~ agnimūtaye |</w:t>
      </w:r>
      <w:r>
        <w:t xml:space="preserve"> </w:t>
      </w:r>
      <w:r>
        <w:rPr>
          <w:iCs/>
          <w:i/>
        </w:rPr>
        <w:t xml:space="preserve">kṛśānumastṝntiṣyaṃ sadeṣṭha ā rudraṃ rudreṣu rudriyaṃ havāmahe ‖</w:t>
      </w:r>
    </w:p>
    <w:p>
      <w:pPr>
        <w:pStyle w:val="FirstParagraph"/>
      </w:pPr>
      <w:r>
        <w:t xml:space="preserve">(Ṛ. Saṃ. 10-64-8 [?], as printed.)</w:t>
      </w:r>
    </w:p>
    <w:p>
      <w:pPr>
        <w:pStyle w:val="BodyText"/>
      </w:pPr>
      <w:r>
        <w:t xml:space="preserve">in this Ṛk</w:t>
      </w:r>
      <w:r>
        <w:t xml:space="preserve"> </w:t>
      </w:r>
      <w:r>
        <w:rPr>
          <w:iCs/>
          <w:i/>
        </w:rPr>
        <w:t xml:space="preserve">kṛśānum</w:t>
      </w:r>
      <w:r>
        <w:t xml:space="preserve"> </w:t>
      </w:r>
      <w:r>
        <w:t xml:space="preserve">and</w:t>
      </w:r>
      <w:r>
        <w:t xml:space="preserve"> </w:t>
      </w:r>
      <w:r>
        <w:rPr>
          <w:iCs/>
          <w:i/>
        </w:rPr>
        <w:t xml:space="preserve">agnim</w:t>
      </w:r>
      <w:r>
        <w:t xml:space="preserve"> </w:t>
      </w:r>
      <w:r>
        <w:t xml:space="preserve">are in apposition (substantive and adjective). And just as in the Ṛks quoted above, 9-77-2 reads</w:t>
      </w:r>
      <w:r>
        <w:t xml:space="preserve"> </w:t>
      </w:r>
      <w:r>
        <w:rPr>
          <w:iCs/>
          <w:i/>
        </w:rPr>
        <w:t xml:space="preserve">astuḥ kṛśānoḥ</w:t>
      </w:r>
      <w:r>
        <w:t xml:space="preserve"> </w:t>
      </w:r>
      <w:r>
        <w:t xml:space="preserve">and 4-27-3 reads</w:t>
      </w:r>
      <w:r>
        <w:t xml:space="preserve"> </w:t>
      </w:r>
      <w:r>
        <w:rPr>
          <w:iCs/>
          <w:i/>
        </w:rPr>
        <w:t xml:space="preserve">astā kṛśānuḥ</w:t>
      </w:r>
      <w:r>
        <w:t xml:space="preserve">, so in the present Ṛk also the pair</w:t>
      </w:r>
      <w:r>
        <w:t xml:space="preserve"> </w:t>
      </w:r>
      <w:r>
        <w:rPr>
          <w:iCs/>
          <w:i/>
        </w:rPr>
        <w:t xml:space="preserve">astuḥ kṛśānoḥ</w:t>
      </w:r>
      <w:r>
        <w:t xml:space="preserve"> </w:t>
      </w:r>
      <w:r>
        <w:t xml:space="preserve">occurs as adjective and noun. As in the quoted Ṛks the word</w:t>
      </w:r>
      <w:r>
        <w:t xml:space="preserve"> </w:t>
      </w:r>
      <w:r>
        <w:rPr>
          <w:iCs/>
          <w:i/>
        </w:rPr>
        <w:t xml:space="preserve">astu</w:t>
      </w:r>
      <w:r>
        <w:t xml:space="preserve"> </w:t>
      </w:r>
      <w:r>
        <w:t xml:space="preserve">means</w:t>
      </w:r>
      <w:r>
        <w:t xml:space="preserve"> </w:t>
      </w:r>
      <w:r>
        <w:t xml:space="preserve">“</w:t>
      </w:r>
      <w:r>
        <w:t xml:space="preserve">he who hurls the arrow, who smites the enemy</w:t>
      </w:r>
      <w:r>
        <w:t xml:space="preserve">”</w:t>
      </w:r>
      <w:r>
        <w:t xml:space="preserve">, so too in the present Ṛk</w:t>
      </w:r>
      <w:r>
        <w:t xml:space="preserve"> </w:t>
      </w:r>
      <w:r>
        <w:rPr>
          <w:bCs/>
          <w:b/>
        </w:rPr>
        <w:t xml:space="preserve">astuḥ</w:t>
      </w:r>
      <w:r>
        <w:t xml:space="preserve"> </w:t>
      </w:r>
      <w:r>
        <w:t xml:space="preserve">means</w:t>
      </w:r>
      <w:r>
        <w:t xml:space="preserve"> </w:t>
      </w:r>
      <w:r>
        <w:rPr>
          <w:iCs/>
          <w:i/>
        </w:rPr>
        <w:t xml:space="preserve">nirasitā śatrūṇām</w:t>
      </w:r>
      <w:r>
        <w:t xml:space="preserve"> </w:t>
      </w:r>
      <w:r>
        <w:t xml:space="preserve">[?] — the destroyer of enemies.</w:t>
      </w:r>
    </w:p>
    <w:p>
      <w:pPr>
        <w:pStyle w:val="BodyText"/>
      </w:pPr>
      <w:r>
        <w:rPr>
          <w:bCs/>
          <w:b/>
        </w:rPr>
        <w:t xml:space="preserve">asanām</w:t>
      </w:r>
      <w:r>
        <w:t xml:space="preserve"> </w:t>
      </w:r>
      <w:r>
        <w:t xml:space="preserve">—</w:t>
      </w:r>
      <w:r>
        <w:t xml:space="preserve"> </w:t>
      </w:r>
      <w:r>
        <w:rPr>
          <w:iCs/>
          <w:i/>
        </w:rPr>
        <w:t xml:space="preserve">asanaṃ calanaśīlaṃ pradānaśīlam annādikam</w:t>
      </w:r>
      <w:r>
        <w:t xml:space="preserve"> </w:t>
      </w:r>
      <w:r>
        <w:t xml:space="preserve">—</w:t>
      </w:r>
      <w:r>
        <w:t xml:space="preserve"> </w:t>
      </w:r>
      <w:r>
        <w:t xml:space="preserve">“</w:t>
      </w:r>
      <w:r>
        <w:t xml:space="preserve">food and so on, that moves, that is given</w:t>
      </w:r>
      <w:r>
        <w:t xml:space="preserve">”</w:t>
      </w:r>
      <w:r>
        <w:t xml:space="preserve">: from the root</w:t>
      </w:r>
      <w:r>
        <w:t xml:space="preserve"> </w:t>
      </w:r>
      <w:r>
        <w:rPr>
          <w:iCs/>
          <w:i/>
        </w:rPr>
        <w:t xml:space="preserve">as</w:t>
      </w:r>
      <w:r>
        <w:t xml:space="preserve"> </w:t>
      </w:r>
      <w:r>
        <w:t xml:space="preserve">… [the small explanation is not fully legible; Sāyaṇa explains that food and the like are called</w:t>
      </w:r>
      <w:r>
        <w:t xml:space="preserve"> </w:t>
      </w:r>
      <w:r>
        <w:rPr>
          <w:iCs/>
          <w:i/>
        </w:rPr>
        <w:t xml:space="preserve">asana</w:t>
      </w:r>
      <w:r>
        <w:t xml:space="preserve"> </w:t>
      </w:r>
      <w:r>
        <w:t xml:space="preserve">because they have the nature of going (to nourish) [?]];</w:t>
      </w:r>
    </w:p>
    <w:p>
      <w:pPr>
        <w:pStyle w:val="BlockText"/>
      </w:pPr>
      <w:r>
        <w:t xml:space="preserve">पुरूणि दस्मो नि रिणाति जम्भैरादोचते [?] वन आ विभावा ।</w:t>
      </w:r>
      <w:r>
        <w:t xml:space="preserve"> </w:t>
      </w:r>
      <w:r>
        <w:t xml:space="preserve">आदस्य वातो अनु वाति शोचिरस्तुर्न शर्यामसनामनु द्यून् ॥</w:t>
      </w:r>
    </w:p>
    <w:p>
      <w:pPr>
        <w:pStyle w:val="BlockText"/>
      </w:pPr>
      <w:r>
        <w:rPr>
          <w:iCs/>
          <w:i/>
        </w:rPr>
        <w:t xml:space="preserve">purūṇi dasmo ni riṇāti jambhairādocate [?] vana ā vibhāvā |</w:t>
      </w:r>
      <w:r>
        <w:t xml:space="preserve"> </w:t>
      </w:r>
      <w:r>
        <w:rPr>
          <w:iCs/>
          <w:i/>
        </w:rPr>
        <w:t xml:space="preserve">ādasya vāto anu vāti śocirasturna śaryāmasanāmanu dyūn ‖</w:t>
      </w:r>
    </w:p>
    <w:p>
      <w:pPr>
        <w:pStyle w:val="FirstParagraph"/>
      </w:pPr>
      <w:r>
        <w:t xml:space="preserve">(Ṛ. Saṃ. 1-66-4 [?], as printed.)</w:t>
      </w:r>
    </w:p>
    <w:p>
      <w:pPr>
        <w:pStyle w:val="BodyText"/>
      </w:pPr>
      <w:r>
        <w:t xml:space="preserve">in this Ṛk it is an epithet of the arrow that speeds.</w:t>
      </w:r>
    </w:p>
    <w:p>
      <w:pPr>
        <w:pStyle w:val="BodyText"/>
      </w:pPr>
      <w:r>
        <w:rPr>
          <w:bCs/>
          <w:b/>
        </w:rPr>
        <w:t xml:space="preserve">uruṣyati</w:t>
      </w:r>
      <w:r>
        <w:t xml:space="preserve"> </w:t>
      </w:r>
      <w:r>
        <w:t xml:space="preserve">—</w:t>
      </w:r>
      <w:r>
        <w:t xml:space="preserve"> </w:t>
      </w:r>
      <w:r>
        <w:rPr>
          <w:iCs/>
          <w:i/>
        </w:rPr>
        <w:t xml:space="preserve">uruṣyati rakṣākarmā</w:t>
      </w:r>
      <w:r>
        <w:t xml:space="preserve"> </w:t>
      </w:r>
      <w:r>
        <w:t xml:space="preserve">(Ni. 2-19 [?]) —</w:t>
      </w:r>
      <w:r>
        <w:t xml:space="preserve"> </w:t>
      </w:r>
      <w:r>
        <w:t xml:space="preserve">“</w:t>
      </w:r>
      <w:r>
        <w:t xml:space="preserve">he protects</w:t>
      </w:r>
      <w:r>
        <w:t xml:space="preserve">”</w:t>
      </w:r>
      <w:r>
        <w:t xml:space="preserve">. The Nirukta-author cites</w:t>
      </w:r>
    </w:p>
    <w:p>
      <w:pPr>
        <w:pStyle w:val="BlockText"/>
      </w:pPr>
      <w:r>
        <w:t xml:space="preserve">स नो बोधि श्रुधी हवमुरुष्या णो अघायतः समस्मात् ॥</w:t>
      </w:r>
    </w:p>
    <w:p>
      <w:pPr>
        <w:pStyle w:val="BlockText"/>
      </w:pPr>
      <w:r>
        <w:rPr>
          <w:iCs/>
          <w:i/>
        </w:rPr>
        <w:t xml:space="preserve">sa no bodhi śrudhī havamuruṣyā ṇo aghāyataḥ samasmāt ‖</w:t>
      </w:r>
    </w:p>
    <w:p>
      <w:pPr>
        <w:pStyle w:val="FirstParagraph"/>
      </w:pPr>
      <w:r>
        <w:t xml:space="preserve">(Ṛ. Saṃ. 2-31-6 [?], as printed.)</w:t>
      </w:r>
    </w:p>
    <w:p>
      <w:pPr>
        <w:pStyle w:val="BodyText"/>
      </w:pPr>
      <w:r>
        <w:t xml:space="preserve">and shows that the sense is</w:t>
      </w:r>
      <w:r>
        <w:t xml:space="preserve"> </w:t>
      </w:r>
      <w:r>
        <w:t xml:space="preserve">“</w:t>
      </w:r>
      <w:r>
        <w:t xml:space="preserve">protect us from all who wish us evil</w:t>
      </w:r>
      <w:r>
        <w:t xml:space="preserve">”</w:t>
      </w:r>
      <w:r>
        <w:t xml:space="preserve">. In the present Ṛk this word occurs twice. For the first,</w:t>
      </w:r>
      <w:r>
        <w:t xml:space="preserve"> </w:t>
      </w:r>
      <w:r>
        <w:rPr>
          <w:iCs/>
          <w:i/>
        </w:rPr>
        <w:t xml:space="preserve">uruṣyati</w:t>
      </w:r>
      <w:r>
        <w:t xml:space="preserve"> </w:t>
      </w:r>
      <w:r>
        <w:t xml:space="preserve">—</w:t>
      </w:r>
      <w:r>
        <w:t xml:space="preserve"> </w:t>
      </w:r>
      <w:r>
        <w:rPr>
          <w:iCs/>
          <w:i/>
        </w:rPr>
        <w:t xml:space="preserve">rakṣati | yāgena pūjayati athavā stauti</w:t>
      </w:r>
      <w:r>
        <w:t xml:space="preserve">:</w:t>
      </w:r>
      <w:r>
        <w:t xml:space="preserve"> </w:t>
      </w:r>
      <w:r>
        <w:t xml:space="preserve">“</w:t>
      </w:r>
      <w:r>
        <w:t xml:space="preserve">he worships with the sacrifice, or praises</w:t>
      </w:r>
      <w:r>
        <w:t xml:space="preserve">”</w:t>
      </w:r>
      <w:r>
        <w:t xml:space="preserve">; for the second,</w:t>
      </w:r>
      <w:r>
        <w:t xml:space="preserve"> </w:t>
      </w:r>
      <w:r>
        <w:rPr>
          <w:iCs/>
          <w:i/>
        </w:rPr>
        <w:t xml:space="preserve">uruṣyathaḥ</w:t>
      </w:r>
      <w:r>
        <w:t xml:space="preserve"> </w:t>
      </w:r>
      <w:r>
        <w:t xml:space="preserve">—</w:t>
      </w:r>
      <w:r>
        <w:t xml:space="preserve"> </w:t>
      </w:r>
      <w:r>
        <w:rPr>
          <w:iCs/>
          <w:i/>
        </w:rPr>
        <w:t xml:space="preserve">prerayathaḥ</w:t>
      </w:r>
      <w:r>
        <w:t xml:space="preserve"> </w:t>
      </w:r>
      <w:r>
        <w:t xml:space="preserve">[?] (</w:t>
      </w:r>
      <w:r>
        <w:rPr>
          <w:iCs/>
          <w:i/>
        </w:rPr>
        <w:t xml:space="preserve">avicchedena pravartayathaḥ</w:t>
      </w:r>
      <w:r>
        <w:t xml:space="preserve">):</w:t>
      </w:r>
      <w:r>
        <w:t xml:space="preserve"> </w:t>
      </w:r>
      <w:r>
        <w:t xml:space="preserve">“</w:t>
      </w:r>
      <w:r>
        <w:t xml:space="preserve">protect us, supplying us uninterruptedly with food</w:t>
      </w:r>
      <w:r>
        <w:t xml:space="preserve">”</w:t>
      </w:r>
      <w:r>
        <w:t xml:space="preserve">: so Sāyaṇa explains.</w:t>
      </w:r>
    </w:p>
    <w:p>
      <w:pPr>
        <w:pStyle w:val="BodyText"/>
      </w:pPr>
      <w:r>
        <w:rPr>
          <w:bCs/>
          <w:b/>
        </w:rPr>
        <w:t xml:space="preserve">śimīvatoḥ</w:t>
      </w:r>
      <w:r>
        <w:t xml:space="preserve"> </w:t>
      </w:r>
      <w:r>
        <w:t xml:space="preserve">—</w:t>
      </w:r>
      <w:r>
        <w:t xml:space="preserve"> </w:t>
      </w:r>
      <w:r>
        <w:rPr>
          <w:iCs/>
          <w:i/>
        </w:rPr>
        <w:t xml:space="preserve">śimīti karmanāma | śamuyater vā śaknoter vā</w:t>
      </w:r>
      <w:r>
        <w:t xml:space="preserve"> </w:t>
      </w:r>
      <w:r>
        <w:t xml:space="preserve">(Ni. 2-1[?]): from the root</w:t>
      </w:r>
      <w:r>
        <w:t xml:space="preserve"> </w:t>
      </w:r>
      <w:r>
        <w:rPr>
          <w:iCs/>
          <w:i/>
        </w:rPr>
        <w:t xml:space="preserve">śam</w:t>
      </w:r>
      <w:r>
        <w:t xml:space="preserve"> </w:t>
      </w:r>
      <w:r>
        <w:t xml:space="preserve">(</w:t>
      </w:r>
      <w:r>
        <w:t xml:space="preserve">“</w:t>
      </w:r>
      <w:r>
        <w:t xml:space="preserve">to toil, to labour</w:t>
      </w:r>
      <w:r>
        <w:t xml:space="preserve">”</w:t>
      </w:r>
      <w:r>
        <w:t xml:space="preserve">) or</w:t>
      </w:r>
      <w:r>
        <w:t xml:space="preserve"> </w:t>
      </w:r>
      <w:r>
        <w:rPr>
          <w:iCs/>
          <w:i/>
        </w:rPr>
        <w:t xml:space="preserve">śak</w:t>
      </w:r>
      <w:r>
        <w:t xml:space="preserve"> </w:t>
      </w:r>
      <w:r>
        <w:t xml:space="preserve">(</w:t>
      </w:r>
      <w:r>
        <w:t xml:space="preserve">“</w:t>
      </w:r>
      <w:r>
        <w:t xml:space="preserve">to be able</w:t>
      </w:r>
      <w:r>
        <w:t xml:space="preserve">”</w:t>
      </w:r>
      <w:r>
        <w:t xml:space="preserve">), this word is formed and means</w:t>
      </w:r>
      <w:r>
        <w:t xml:space="preserve"> </w:t>
      </w:r>
      <w:r>
        <w:t xml:space="preserve">“</w:t>
      </w:r>
      <w:r>
        <w:t xml:space="preserve">work</w:t>
      </w:r>
      <w:r>
        <w:t xml:space="preserve">”</w:t>
      </w:r>
      <w:r>
        <w:t xml:space="preserve">.</w:t>
      </w:r>
    </w:p>
    <w:p>
      <w:pPr>
        <w:pStyle w:val="BlockText"/>
      </w:pPr>
      <w:r>
        <w:t xml:space="preserve">आपान्तमन्युस्तृपलप्रभर्मा धुनिः शिमीवाँ ऋजीषी ।</w:t>
      </w:r>
      <w:r>
        <w:t xml:space="preserve"> </w:t>
      </w:r>
      <w:r>
        <w:t xml:space="preserve">सोमो विश्वान्यतसा वनानि नार्वागिन्द्रं प्रतिमानानि देभुः ॥</w:t>
      </w:r>
    </w:p>
    <w:p>
      <w:pPr>
        <w:pStyle w:val="BlockText"/>
      </w:pPr>
      <w:r>
        <w:rPr>
          <w:iCs/>
          <w:i/>
        </w:rPr>
        <w:t xml:space="preserve">āpāntamanyustṛpalaprabharmā dhuniḥ śimīvā~ ṛjīṣī |</w:t>
      </w:r>
      <w:r>
        <w:t xml:space="preserve"> </w:t>
      </w:r>
      <w:r>
        <w:rPr>
          <w:iCs/>
          <w:i/>
        </w:rPr>
        <w:t xml:space="preserve">somo viśvānyatasā vanāni nārvāgindraṃ pratimānāni debhuḥ ‖</w:t>
      </w:r>
    </w:p>
    <w:p>
      <w:pPr>
        <w:pStyle w:val="FirstParagraph"/>
      </w:pPr>
      <w:r>
        <w:t xml:space="preserve">(Ṛ. Saṃ. 10-[?]-[?], as printed, numerals doubtful.)</w:t>
      </w:r>
    </w:p>
    <w:p>
      <w:r>
        <w:pict>
          <v:rect style="width:0;height:1.5pt" o:hralign="center" o:hrstd="t" o:hr="t"/>
        </w:pict>
      </w:r>
    </w:p>
    <w:bookmarkEnd w:id="792"/>
    <w:bookmarkStart w:id="793" w:name="printed-p.-610-pdf-628"/>
    <w:p>
      <w:pPr>
        <w:pStyle w:val="Heading3"/>
      </w:pPr>
      <w:r>
        <w:t xml:space="preserve">Printed p. 610 (PDF 628)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t xml:space="preserve">In such Ṛks</w:t>
      </w:r>
      <w:r>
        <w:t xml:space="preserve"> </w:t>
      </w:r>
      <w:r>
        <w:rPr>
          <w:iCs/>
          <w:i/>
        </w:rPr>
        <w:t xml:space="preserve">śamīvān</w:t>
      </w:r>
      <w:r>
        <w:t xml:space="preserve"> </w:t>
      </w:r>
      <w:r>
        <w:t xml:space="preserve">means</w:t>
      </w:r>
      <w:r>
        <w:t xml:space="preserve"> </w:t>
      </w:r>
      <w:r>
        <w:t xml:space="preserve">“</w:t>
      </w:r>
      <w:r>
        <w:t xml:space="preserve">possessed of work, active</w:t>
      </w:r>
      <w:r>
        <w:t xml:space="preserve">”</w:t>
      </w:r>
      <w:r>
        <w:t xml:space="preserve">; so in the present Ṛk also the same sense must be given. The sense: Indra and Viṣṇu are always engaged in works such as protecting the world.</w:t>
      </w:r>
    </w:p>
    <w:p>
      <w:pPr>
        <w:pStyle w:val="BodyText"/>
      </w:pPr>
      <w:r>
        <w:rPr>
          <w:bCs/>
          <w:b/>
        </w:rPr>
        <w:t xml:space="preserve">Vyākaraṇa-prakriyā (Ṛk 2; grammar page, noted briefly).</w:t>
      </w:r>
      <w:r>
        <w:t xml:space="preserve"> </w:t>
      </w:r>
      <w:r>
        <w:rPr>
          <w:iCs/>
          <w:i/>
        </w:rPr>
        <w:t xml:space="preserve">tveṣam</w:t>
      </w:r>
      <w:r>
        <w:t xml:space="preserve"> </w:t>
      </w:r>
      <w:r>
        <w:t xml:space="preserve">(root</w:t>
      </w:r>
      <w:r>
        <w:t xml:space="preserve"> </w:t>
      </w:r>
      <w:r>
        <w:rPr>
          <w:iCs/>
          <w:i/>
        </w:rPr>
        <w:t xml:space="preserve">tviṣ dīptau</w:t>
      </w:r>
      <w:r>
        <w:t xml:space="preserve">;</w:t>
      </w:r>
      <w:r>
        <w:t xml:space="preserve"> </w:t>
      </w:r>
      <w:r>
        <w:rPr>
          <w:iCs/>
          <w:i/>
        </w:rPr>
        <w:t xml:space="preserve">nandigrahapacādibhyo…</w:t>
      </w:r>
      <w:r>
        <w:t xml:space="preserve"> </w:t>
      </w:r>
      <w:r>
        <w:t xml:space="preserve">(Pā. Sū. 3-1-134)</w:t>
      </w:r>
      <w:r>
        <w:t xml:space="preserve"> </w:t>
      </w:r>
      <w:r>
        <w:rPr>
          <w:iCs/>
          <w:i/>
        </w:rPr>
        <w:t xml:space="preserve">ac</w:t>
      </w:r>
      <w:r>
        <w:t xml:space="preserve">;</w:t>
      </w:r>
      <w:r>
        <w:t xml:space="preserve"> </w:t>
      </w:r>
      <w:r>
        <w:rPr>
          <w:iCs/>
          <w:i/>
        </w:rPr>
        <w:t xml:space="preserve">cit</w:t>
      </w:r>
      <w:r>
        <w:t xml:space="preserve">: final</w:t>
      </w:r>
      <w:r>
        <w:t xml:space="preserve"> </w:t>
      </w:r>
      <w:r>
        <w:rPr>
          <w:iCs/>
          <w:i/>
        </w:rPr>
        <w:t xml:space="preserve">udātta</w:t>
      </w:r>
      <w:r>
        <w:t xml:space="preserve">;</w:t>
      </w:r>
      <w:r>
        <w:t xml:space="preserve"> </w:t>
      </w:r>
      <w:r>
        <w:rPr>
          <w:iCs/>
          <w:i/>
        </w:rPr>
        <w:t xml:space="preserve">laghūpadhaguṇa</w:t>
      </w:r>
      <w:r>
        <w:t xml:space="preserve">);</w:t>
      </w:r>
      <w:r>
        <w:t xml:space="preserve"> </w:t>
      </w:r>
      <w:r>
        <w:rPr>
          <w:iCs/>
          <w:i/>
        </w:rPr>
        <w:t xml:space="preserve">samaraṇam</w:t>
      </w:r>
      <w:r>
        <w:t xml:space="preserve"> </w:t>
      </w:r>
      <w:r>
        <w:t xml:space="preserve">(root</w:t>
      </w:r>
      <w:r>
        <w:t xml:space="preserve"> </w:t>
      </w:r>
      <w:r>
        <w:rPr>
          <w:iCs/>
          <w:i/>
        </w:rPr>
        <w:t xml:space="preserve">ṛ gatau</w:t>
      </w:r>
      <w:r>
        <w:t xml:space="preserve">;</w:t>
      </w:r>
      <w:r>
        <w:t xml:space="preserve"> </w:t>
      </w:r>
      <w:r>
        <w:rPr>
          <w:iCs/>
          <w:i/>
        </w:rPr>
        <w:t xml:space="preserve">lyuṭ</w:t>
      </w:r>
      <w:r>
        <w:t xml:space="preserve">;</w:t>
      </w:r>
      <w:r>
        <w:t xml:space="preserve"> </w:t>
      </w:r>
      <w:r>
        <w:rPr>
          <w:iCs/>
          <w:i/>
        </w:rPr>
        <w:t xml:space="preserve">guṇa</w:t>
      </w:r>
      <w:r>
        <w:t xml:space="preserve">;</w:t>
      </w:r>
      <w:r>
        <w:t xml:space="preserve"> </w:t>
      </w:r>
      <w:r>
        <w:rPr>
          <w:iCs/>
          <w:i/>
        </w:rPr>
        <w:t xml:space="preserve">liti</w:t>
      </w:r>
      <w:r>
        <w:t xml:space="preserve"> </w:t>
      </w:r>
      <w:r>
        <w:t xml:space="preserve">(Pā. Sū. 6-1-193 [?])</w:t>
      </w:r>
      <w:r>
        <w:t xml:space="preserve"> </w:t>
      </w:r>
      <w:r>
        <w:rPr>
          <w:iCs/>
          <w:i/>
        </w:rPr>
        <w:t xml:space="preserve">udātta</w:t>
      </w:r>
      <w:r>
        <w:t xml:space="preserve"> </w:t>
      </w:r>
      <w:r>
        <w:t xml:space="preserve">before the suffix;</w:t>
      </w:r>
      <w:r>
        <w:t xml:space="preserve"> </w:t>
      </w:r>
      <w:r>
        <w:rPr>
          <w:iCs/>
          <w:i/>
        </w:rPr>
        <w:t xml:space="preserve">prādisamāsa</w:t>
      </w:r>
      <w:r>
        <w:t xml:space="preserve">,</w:t>
      </w:r>
      <w:r>
        <w:t xml:space="preserve"> </w:t>
      </w:r>
      <w:r>
        <w:rPr>
          <w:iCs/>
          <w:i/>
        </w:rPr>
        <w:t xml:space="preserve">kṛdutarapada</w:t>
      </w:r>
      <w:r>
        <w:t xml:space="preserve">-accent);</w:t>
      </w:r>
      <w:r>
        <w:t xml:space="preserve"> </w:t>
      </w:r>
      <w:r>
        <w:rPr>
          <w:iCs/>
          <w:i/>
        </w:rPr>
        <w:t xml:space="preserve">indrāviṣṇū</w:t>
      </w:r>
      <w:r>
        <w:t xml:space="preserve"> </w:t>
      </w:r>
      <w:r>
        <w:t xml:space="preserve">(</w:t>
      </w:r>
      <w:r>
        <w:rPr>
          <w:iCs/>
          <w:i/>
        </w:rPr>
        <w:t xml:space="preserve">indraś ca viṣṇuś ca</w:t>
      </w:r>
      <w:r>
        <w:t xml:space="preserve">;</w:t>
      </w:r>
      <w:r>
        <w:t xml:space="preserve"> </w:t>
      </w:r>
      <w:r>
        <w:rPr>
          <w:iCs/>
          <w:i/>
        </w:rPr>
        <w:t xml:space="preserve">devatādvandve ca</w:t>
      </w:r>
      <w:r>
        <w:t xml:space="preserve"> </w:t>
      </w:r>
      <w:r>
        <w:t xml:space="preserve">(Pā. Sū. 6-3-26 [?])</w:t>
      </w:r>
      <w:r>
        <w:t xml:space="preserve"> </w:t>
      </w:r>
      <w:r>
        <w:rPr>
          <w:iCs/>
          <w:i/>
        </w:rPr>
        <w:t xml:space="preserve">ānaṅ</w:t>
      </w:r>
      <w:r>
        <w:t xml:space="preserve">;</w:t>
      </w:r>
      <w:r>
        <w:t xml:space="preserve"> </w:t>
      </w:r>
      <w:r>
        <w:rPr>
          <w:iCs/>
          <w:i/>
        </w:rPr>
        <w:t xml:space="preserve">devatādvandve ca</w:t>
      </w:r>
      <w:r>
        <w:t xml:space="preserve"> </w:t>
      </w:r>
      <w:r>
        <w:t xml:space="preserve">(Pā. Sū. 6-2-[?]) both members keep their accent);</w:t>
      </w:r>
      <w:r>
        <w:t xml:space="preserve"> </w:t>
      </w:r>
      <w:r>
        <w:rPr>
          <w:iCs/>
          <w:i/>
        </w:rPr>
        <w:t xml:space="preserve">sutapāḥ</w:t>
      </w:r>
      <w:r>
        <w:t xml:space="preserve"> </w:t>
      </w:r>
      <w:r>
        <w:t xml:space="preserve">(root</w:t>
      </w:r>
      <w:r>
        <w:t xml:space="preserve"> </w:t>
      </w:r>
      <w:r>
        <w:rPr>
          <w:iCs/>
          <w:i/>
        </w:rPr>
        <w:t xml:space="preserve">pā pāne</w:t>
      </w:r>
      <w:r>
        <w:t xml:space="preserve">,</w:t>
      </w:r>
      <w:r>
        <w:t xml:space="preserve"> </w:t>
      </w:r>
      <w:r>
        <w:rPr>
          <w:iCs/>
          <w:i/>
        </w:rPr>
        <w:t xml:space="preserve">kvip</w:t>
      </w:r>
      <w:r>
        <w:t xml:space="preserve">;</w:t>
      </w:r>
      <w:r>
        <w:t xml:space="preserve"> </w:t>
      </w:r>
      <w:r>
        <w:rPr>
          <w:iCs/>
          <w:i/>
        </w:rPr>
        <w:t xml:space="preserve">sutaṃ pibati iti sutapāḥ</w:t>
      </w:r>
      <w:r>
        <w:t xml:space="preserve">;</w:t>
      </w:r>
      <w:r>
        <w:t xml:space="preserve"> </w:t>
      </w:r>
      <w:r>
        <w:rPr>
          <w:iCs/>
          <w:i/>
        </w:rPr>
        <w:t xml:space="preserve">kṛdutara</w:t>
      </w:r>
      <w:r>
        <w:t xml:space="preserve"> </w:t>
      </w:r>
      <w:r>
        <w:t xml:space="preserve">accent);</w:t>
      </w:r>
      <w:r>
        <w:t xml:space="preserve"> </w:t>
      </w:r>
      <w:r>
        <w:rPr>
          <w:iCs/>
          <w:i/>
        </w:rPr>
        <w:t xml:space="preserve">uruṣyati</w:t>
      </w:r>
      <w:r>
        <w:t xml:space="preserve"> </w:t>
      </w:r>
      <w:r>
        <w:t xml:space="preserve">(root</w:t>
      </w:r>
      <w:r>
        <w:t xml:space="preserve"> </w:t>
      </w:r>
      <w:r>
        <w:rPr>
          <w:iCs/>
          <w:i/>
        </w:rPr>
        <w:t xml:space="preserve">uruṣya</w:t>
      </w:r>
      <w:r>
        <w:t xml:space="preserve">, in the sense of protection;</w:t>
      </w:r>
      <w:r>
        <w:t xml:space="preserve"> </w:t>
      </w:r>
      <w:r>
        <w:rPr>
          <w:iCs/>
          <w:i/>
        </w:rPr>
        <w:t xml:space="preserve">laṭ</w:t>
      </w:r>
      <w:r>
        <w:t xml:space="preserve"> </w:t>
      </w:r>
      <w:r>
        <w:t xml:space="preserve">3rd sg.;</w:t>
      </w:r>
      <w:r>
        <w:t xml:space="preserve"> </w:t>
      </w:r>
      <w:r>
        <w:rPr>
          <w:iCs/>
          <w:i/>
        </w:rPr>
        <w:t xml:space="preserve">nighāta</w:t>
      </w:r>
      <w:r>
        <w:t xml:space="preserve"> </w:t>
      </w:r>
      <w:r>
        <w:t xml:space="preserve">since after an</w:t>
      </w:r>
      <w:r>
        <w:t xml:space="preserve"> </w:t>
      </w:r>
      <w:r>
        <w:rPr>
          <w:iCs/>
          <w:i/>
        </w:rPr>
        <w:t xml:space="preserve">atiṅanta</w:t>
      </w:r>
      <w:r>
        <w:t xml:space="preserve">);</w:t>
      </w:r>
      <w:r>
        <w:t xml:space="preserve"> </w:t>
      </w:r>
      <w:r>
        <w:rPr>
          <w:iCs/>
          <w:i/>
        </w:rPr>
        <w:t xml:space="preserve">pratidhīyamānam</w:t>
      </w:r>
      <w:r>
        <w:t xml:space="preserve"> </w:t>
      </w:r>
      <w:r>
        <w:t xml:space="preserve">(root</w:t>
      </w:r>
      <w:r>
        <w:t xml:space="preserve"> </w:t>
      </w:r>
      <w:r>
        <w:rPr>
          <w:iCs/>
          <w:i/>
        </w:rPr>
        <w:t xml:space="preserve">dhāñ dhāraṇapoṣaṇayoḥ</w:t>
      </w:r>
      <w:r>
        <w:t xml:space="preserve">; passive</w:t>
      </w:r>
      <w:r>
        <w:t xml:space="preserve"> </w:t>
      </w:r>
      <w:r>
        <w:rPr>
          <w:iCs/>
          <w:i/>
        </w:rPr>
        <w:t xml:space="preserve">laṭ</w:t>
      </w:r>
      <w:r>
        <w:t xml:space="preserve">,</w:t>
      </w:r>
      <w:r>
        <w:t xml:space="preserve"> </w:t>
      </w:r>
      <w:r>
        <w:rPr>
          <w:iCs/>
          <w:i/>
        </w:rPr>
        <w:t xml:space="preserve">śānac</w:t>
      </w:r>
      <w:r>
        <w:t xml:space="preserve">;</w:t>
      </w:r>
      <w:r>
        <w:t xml:space="preserve"> </w:t>
      </w:r>
      <w:r>
        <w:rPr>
          <w:iCs/>
          <w:i/>
        </w:rPr>
        <w:t xml:space="preserve">sārvadhātuke yak</w:t>
      </w:r>
      <w:r>
        <w:t xml:space="preserve"> </w:t>
      </w:r>
      <w:r>
        <w:t xml:space="preserve">(Pā. Sū. 3-1-67)</w:t>
      </w:r>
      <w:r>
        <w:t xml:space="preserve"> </w:t>
      </w:r>
      <w:r>
        <w:rPr>
          <w:iCs/>
          <w:i/>
        </w:rPr>
        <w:t xml:space="preserve">yak</w:t>
      </w:r>
      <w:r>
        <w:t xml:space="preserve">;</w:t>
      </w:r>
      <w:r>
        <w:t xml:space="preserve"> </w:t>
      </w:r>
      <w:r>
        <w:rPr>
          <w:iCs/>
          <w:i/>
        </w:rPr>
        <w:t xml:space="preserve">ghumāsthāgāpājahātisāṃ hali</w:t>
      </w:r>
      <w:r>
        <w:t xml:space="preserve"> </w:t>
      </w:r>
      <w:r>
        <w:t xml:space="preserve">(Pā. Sū. 6-4-66)</w:t>
      </w:r>
      <w:r>
        <w:t xml:space="preserve"> </w:t>
      </w:r>
      <w:r>
        <w:rPr>
          <w:iCs/>
          <w:i/>
        </w:rPr>
        <w:t xml:space="preserve">ī</w:t>
      </w:r>
      <w:r>
        <w:t xml:space="preserve">;</w:t>
      </w:r>
      <w:r>
        <w:t xml:space="preserve"> </w:t>
      </w:r>
      <w:r>
        <w:rPr>
          <w:iCs/>
          <w:i/>
        </w:rPr>
        <w:t xml:space="preserve">āner muk</w:t>
      </w:r>
      <w:r>
        <w:t xml:space="preserve"> </w:t>
      </w:r>
      <w:r>
        <w:t xml:space="preserve">(Pā. Sū. 7-2-82)</w:t>
      </w:r>
      <w:r>
        <w:t xml:space="preserve"> </w:t>
      </w:r>
      <w:r>
        <w:rPr>
          <w:iCs/>
          <w:i/>
        </w:rPr>
        <w:t xml:space="preserve">muk</w:t>
      </w:r>
      <w:r>
        <w:t xml:space="preserve">;</w:t>
      </w:r>
      <w:r>
        <w:t xml:space="preserve"> </w:t>
      </w:r>
      <w:r>
        <w:rPr>
          <w:iCs/>
          <w:i/>
        </w:rPr>
        <w:t xml:space="preserve">tāsyanudāttet</w:t>
      </w:r>
      <w:r>
        <w:t xml:space="preserve"> </w:t>
      </w:r>
      <w:r>
        <w:t xml:space="preserve">(Pā. Sū. 6-1-186 [?]) the</w:t>
      </w:r>
      <w:r>
        <w:t xml:space="preserve"> </w:t>
      </w:r>
      <w:r>
        <w:rPr>
          <w:iCs/>
          <w:i/>
        </w:rPr>
        <w:t xml:space="preserve">sārvadhātuka</w:t>
      </w:r>
      <w:r>
        <w:t xml:space="preserve"> </w:t>
      </w:r>
      <w:r>
        <w:t xml:space="preserve">is</w:t>
      </w:r>
      <w:r>
        <w:t xml:space="preserve"> </w:t>
      </w:r>
      <w:r>
        <w:rPr>
          <w:iCs/>
          <w:i/>
        </w:rPr>
        <w:t xml:space="preserve">anudātta</w:t>
      </w:r>
      <w:r>
        <w:t xml:space="preserve">, so the</w:t>
      </w:r>
      <w:r>
        <w:t xml:space="preserve"> </w:t>
      </w:r>
      <w:r>
        <w:rPr>
          <w:iCs/>
          <w:i/>
        </w:rPr>
        <w:t xml:space="preserve">yak</w:t>
      </w:r>
      <w:r>
        <w:t xml:space="preserve"> </w:t>
      </w:r>
      <w:r>
        <w:t xml:space="preserve">accent remains;</w:t>
      </w:r>
      <w:r>
        <w:t xml:space="preserve"> </w:t>
      </w:r>
      <w:r>
        <w:rPr>
          <w:iCs/>
          <w:i/>
        </w:rPr>
        <w:t xml:space="preserve">prādisamāsa</w:t>
      </w:r>
      <w:r>
        <w:t xml:space="preserve">,</w:t>
      </w:r>
      <w:r>
        <w:t xml:space="preserve"> </w:t>
      </w:r>
      <w:r>
        <w:rPr>
          <w:iCs/>
          <w:i/>
        </w:rPr>
        <w:t xml:space="preserve">kṛdutara</w:t>
      </w:r>
      <w:r>
        <w:t xml:space="preserve">);</w:t>
      </w:r>
      <w:r>
        <w:t xml:space="preserve"> </w:t>
      </w:r>
      <w:r>
        <w:rPr>
          <w:iCs/>
          <w:i/>
        </w:rPr>
        <w:t xml:space="preserve">kṛśānoḥ</w:t>
      </w:r>
      <w:r>
        <w:t xml:space="preserve"> </w:t>
      </w:r>
      <w:r>
        <w:t xml:space="preserve">(root</w:t>
      </w:r>
      <w:r>
        <w:t xml:space="preserve"> </w:t>
      </w:r>
      <w:r>
        <w:rPr>
          <w:iCs/>
          <w:i/>
        </w:rPr>
        <w:t xml:space="preserve">kṛśa tanūkaraṇe</w:t>
      </w:r>
      <w:r>
        <w:t xml:space="preserve">;</w:t>
      </w:r>
      <w:r>
        <w:t xml:space="preserve"> </w:t>
      </w:r>
      <w:r>
        <w:rPr>
          <w:iCs/>
          <w:i/>
        </w:rPr>
        <w:t xml:space="preserve">anuk</w:t>
      </w:r>
      <w:r>
        <w:t xml:space="preserve"> </w:t>
      </w:r>
      <w:r>
        <w:t xml:space="preserve">by an Uṇādi sūtra [?]; first</w:t>
      </w:r>
      <w:r>
        <w:t xml:space="preserve"> </w:t>
      </w:r>
      <w:r>
        <w:rPr>
          <w:iCs/>
          <w:i/>
        </w:rPr>
        <w:t xml:space="preserve">udātta</w:t>
      </w:r>
      <w:r>
        <w:t xml:space="preserve">);</w:t>
      </w:r>
      <w:r>
        <w:t xml:space="preserve"> </w:t>
      </w:r>
      <w:r>
        <w:rPr>
          <w:iCs/>
          <w:i/>
        </w:rPr>
        <w:t xml:space="preserve">astuḥ</w:t>
      </w:r>
      <w:r>
        <w:t xml:space="preserve"> </w:t>
      </w:r>
      <w:r>
        <w:t xml:space="preserve">(root</w:t>
      </w:r>
      <w:r>
        <w:t xml:space="preserve"> </w:t>
      </w:r>
      <w:r>
        <w:rPr>
          <w:iCs/>
          <w:i/>
        </w:rPr>
        <w:t xml:space="preserve">asu kṣepaṇe</w:t>
      </w:r>
      <w:r>
        <w:t xml:space="preserve">;</w:t>
      </w:r>
      <w:r>
        <w:t xml:space="preserve"> </w:t>
      </w:r>
      <w:r>
        <w:rPr>
          <w:iCs/>
          <w:i/>
        </w:rPr>
        <w:t xml:space="preserve">tṛn</w:t>
      </w:r>
      <w:r>
        <w:t xml:space="preserve"> </w:t>
      </w:r>
      <w:r>
        <w:t xml:space="preserve">in the agent sense;</w:t>
      </w:r>
      <w:r>
        <w:t xml:space="preserve"> </w:t>
      </w:r>
      <w:r>
        <w:rPr>
          <w:iCs/>
          <w:i/>
        </w:rPr>
        <w:t xml:space="preserve">nit</w:t>
      </w:r>
      <w:r>
        <w:t xml:space="preserve">: first</w:t>
      </w:r>
      <w:r>
        <w:t xml:space="preserve"> </w:t>
      </w:r>
      <w:r>
        <w:rPr>
          <w:iCs/>
          <w:i/>
        </w:rPr>
        <w:t xml:space="preserve">udātta</w:t>
      </w:r>
      <w:r>
        <w:t xml:space="preserve">; ablative-genitive sg.);</w:t>
      </w:r>
      <w:r>
        <w:t xml:space="preserve"> </w:t>
      </w:r>
      <w:r>
        <w:rPr>
          <w:iCs/>
          <w:i/>
        </w:rPr>
        <w:t xml:space="preserve">asanām</w:t>
      </w:r>
      <w:r>
        <w:t xml:space="preserve"> </w:t>
      </w:r>
      <w:r>
        <w:t xml:space="preserve">(the same root with</w:t>
      </w:r>
      <w:r>
        <w:t xml:space="preserve"> </w:t>
      </w:r>
      <w:r>
        <w:rPr>
          <w:iCs/>
          <w:i/>
        </w:rPr>
        <w:t xml:space="preserve">yuṭ</w:t>
      </w:r>
      <w:r>
        <w:t xml:space="preserve"> </w:t>
      </w:r>
      <w:r>
        <w:t xml:space="preserve">[?];</w:t>
      </w:r>
      <w:r>
        <w:t xml:space="preserve"> </w:t>
      </w:r>
      <w:r>
        <w:rPr>
          <w:iCs/>
          <w:i/>
        </w:rPr>
        <w:t xml:space="preserve">yuvor anākau</w:t>
      </w:r>
      <w:r>
        <w:t xml:space="preserve"> </w:t>
      </w:r>
      <w:r>
        <w:t xml:space="preserve">(Pā. Sū. 7-1-1)</w:t>
      </w:r>
      <w:r>
        <w:t xml:space="preserve"> </w:t>
      </w:r>
      <w:r>
        <w:rPr>
          <w:iCs/>
          <w:i/>
        </w:rPr>
        <w:t xml:space="preserve">ana</w:t>
      </w:r>
      <w:r>
        <w:t xml:space="preserve">;</w:t>
      </w:r>
      <w:r>
        <w:t xml:space="preserve"> </w:t>
      </w:r>
      <w:r>
        <w:rPr>
          <w:iCs/>
          <w:i/>
        </w:rPr>
        <w:t xml:space="preserve">udātta</w:t>
      </w:r>
      <w:r>
        <w:t xml:space="preserve">) …</w:t>
      </w:r>
    </w:p>
    <w:p>
      <w:r>
        <w:pict>
          <v:rect style="width:0;height:1.5pt" o:hralign="center" o:hrstd="t" o:hr="t"/>
        </w:pict>
      </w:r>
    </w:p>
    <w:bookmarkEnd w:id="793"/>
    <w:bookmarkStart w:id="795" w:name="printed-p.-611-pdf-629"/>
    <w:p>
      <w:pPr>
        <w:pStyle w:val="Heading3"/>
      </w:pPr>
      <w:r>
        <w:t xml:space="preserve">Printed p. 611 (PDF 629)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(Grammar, concluded; noted briefly.)</w:t>
      </w:r>
      <w:r>
        <w:t xml:space="preserve"> </w:t>
      </w:r>
      <w:r>
        <w:rPr>
          <w:iCs/>
          <w:i/>
        </w:rPr>
        <w:t xml:space="preserve">uruṣyathaḥ</w:t>
      </w:r>
      <w:r>
        <w:t xml:space="preserve"> </w:t>
      </w:r>
      <w:r>
        <w:t xml:space="preserve">(</w:t>
      </w:r>
      <w:r>
        <w:rPr>
          <w:iCs/>
          <w:i/>
        </w:rPr>
        <w:t xml:space="preserve">laṭ</w:t>
      </w:r>
      <w:r>
        <w:t xml:space="preserve"> </w:t>
      </w:r>
      <w:r>
        <w:t xml:space="preserve">2nd dual; since</w:t>
      </w:r>
      <w:r>
        <w:t xml:space="preserve"> </w:t>
      </w:r>
      <w:r>
        <w:rPr>
          <w:iCs/>
          <w:i/>
        </w:rPr>
        <w:t xml:space="preserve">yat</w:t>
      </w:r>
      <w:r>
        <w:t xml:space="preserve"> </w:t>
      </w:r>
      <w:r>
        <w:t xml:space="preserve">is in the sentence there is no</w:t>
      </w:r>
      <w:r>
        <w:t xml:space="preserve"> </w:t>
      </w:r>
      <w:r>
        <w:rPr>
          <w:iCs/>
          <w:i/>
        </w:rPr>
        <w:t xml:space="preserve">nighāta</w:t>
      </w:r>
      <w:r>
        <w:t xml:space="preserve">; the root accent remains). ‖ 2 ‖</w:t>
      </w:r>
    </w:p>
    <w:bookmarkStart w:id="794" w:name="ṛk-3-18"/>
    <w:p>
      <w:pPr>
        <w:pStyle w:val="Heading4"/>
      </w:pPr>
      <w:r>
        <w:t xml:space="preserve">Ṛk 3</w:t>
      </w:r>
    </w:p>
    <w:p>
      <w:pPr>
        <w:pStyle w:val="FirstParagraph"/>
      </w:pPr>
      <w:r>
        <w:rPr>
          <w:bCs/>
          <w:b/>
        </w:rPr>
        <w:t xml:space="preserve">॥ संहितापाठः ॥</w:t>
      </w:r>
    </w:p>
    <w:p>
      <w:pPr>
        <w:pStyle w:val="BlockText"/>
      </w:pPr>
      <w:r>
        <w:t xml:space="preserve">ताः ईं वर्धन्ति मह्यस्य पौंस्यं नि मातरा नयति रेतसे भुजे ।</w:t>
      </w:r>
      <w:r>
        <w:t xml:space="preserve"> </w:t>
      </w:r>
      <w:r>
        <w:t xml:space="preserve">दधाति पुत्रोऽवरं परं पितुर्नाम तृतीयमधि रोचने दिवः ॥ ३ ॥</w:t>
      </w:r>
    </w:p>
    <w:p>
      <w:pPr>
        <w:pStyle w:val="BlockText"/>
      </w:pPr>
      <w:r>
        <w:rPr>
          <w:iCs/>
          <w:i/>
        </w:rPr>
        <w:t xml:space="preserve">tāḥ īṃ vardhanti mahyasya pauṃsyaṃ ni mātarā nayati retase bhuje |</w:t>
      </w:r>
      <w:r>
        <w:t xml:space="preserve"> </w:t>
      </w:r>
      <w:r>
        <w:rPr>
          <w:iCs/>
          <w:i/>
        </w:rPr>
        <w:t xml:space="preserve">dadhāti putro ’varaṃ paraṃ piturnāma tṛtīyamadhi rocane divaḥ ‖ 3 ‖</w:t>
      </w:r>
    </w:p>
    <w:p>
      <w:pPr>
        <w:pStyle w:val="FirstParagraph"/>
      </w:pPr>
      <w:r>
        <w:rPr>
          <w:bCs/>
          <w:b/>
        </w:rPr>
        <w:t xml:space="preserve">॥ पदपाठः ॥</w:t>
      </w:r>
    </w:p>
    <w:p>
      <w:pPr>
        <w:pStyle w:val="BlockText"/>
      </w:pPr>
      <w:r>
        <w:t xml:space="preserve">ताः । ईम् । वर्धन्ति । महि । अस्य । पौंस्यम् । नि । मातरा । नयति । रेतसे । भुजे ।</w:t>
      </w:r>
      <w:r>
        <w:t xml:space="preserve"> </w:t>
      </w:r>
      <w:r>
        <w:t xml:space="preserve">दधाति । पुत्रः । अवरम् । परम् । पितुः । नाम । तृतीयम् । अधि । रोचने । दिवः ॥ ३ ॥</w:t>
      </w:r>
    </w:p>
    <w:p>
      <w:pPr>
        <w:pStyle w:val="BlockText"/>
      </w:pPr>
      <w:r>
        <w:rPr>
          <w:iCs/>
          <w:i/>
        </w:rPr>
        <w:t xml:space="preserve">tāḥ | īm | vardhanti | mahi | asya | pauṃsyam | ni | mātarā | nayati | retase | bhuje |</w:t>
      </w:r>
      <w:r>
        <w:t xml:space="preserve"> </w:t>
      </w:r>
      <w:r>
        <w:rPr>
          <w:iCs/>
          <w:i/>
        </w:rPr>
        <w:t xml:space="preserve">dadhāti | putraḥ | avaram | param | pituḥ | nāma | tṛtīyam | adhi | rocane | divaḥ ‖ 3 ‖</w:t>
      </w:r>
    </w:p>
    <w:p>
      <w:pPr>
        <w:pStyle w:val="FirstParagraph"/>
      </w:pPr>
      <w:r>
        <w:rPr>
          <w:bCs/>
          <w:b/>
        </w:rPr>
        <w:t xml:space="preserve">॥ सायणभाष्यम् ॥</w:t>
      </w:r>
    </w:p>
    <w:p>
      <w:pPr>
        <w:pStyle w:val="BodyText"/>
      </w:pPr>
      <w:r>
        <w:rPr>
          <w:iCs/>
          <w:i/>
        </w:rPr>
        <w:t xml:space="preserve">(Gist: the Soma oblations increase Indra’s manhood; he brings the parents, heaven and earth, to generation and enjoyment; the son takes an inferior, a superior and a third name,</w:t>
      </w:r>
      <w:r>
        <w:rPr>
          <w:iCs/>
          <w:i/>
        </w:rPr>
        <w:t xml:space="preserve"> </w:t>
      </w:r>
      <w:r>
        <w:rPr>
          <w:iCs/>
          <w:i/>
        </w:rPr>
        <w:t xml:space="preserve">“</w:t>
      </w:r>
      <w:r>
        <w:rPr>
          <w:iCs/>
          <w:i/>
        </w:rPr>
        <w:t xml:space="preserve">father</w:t>
      </w:r>
      <w:r>
        <w:rPr>
          <w:iCs/>
          <w:i/>
        </w:rPr>
        <w:t xml:space="preserve">”</w:t>
      </w:r>
      <w:r>
        <w:rPr>
          <w:iCs/>
          <w:i/>
        </w:rPr>
        <w:t xml:space="preserve">. Small type, read with doubt; continues on the next page.)</w:t>
      </w:r>
    </w:p>
    <w:p>
      <w:pPr>
        <w:pStyle w:val="BlockText"/>
      </w:pPr>
      <w:r>
        <w:t xml:space="preserve">ताः सोमरूपाः प्रसिद्धा आहुतयो यजमानेन हुता ईमेतदस्येन्द्रस्य महि महत्पौंस्यं पुंसः कर्म वक्ष्यमाणरूपं बलं वर्धन्ति । वर्धयन्ति । अर्थको वा [?] । स चेन्द्रः सोमपानजनितं सामर्थ्यं मातरौ द्यावापृथिव्यौ नि नयति । नितरां प्रापयति । किमर्थम् । रेतसे प्राणिनां पुत्राद्युत्पादनसामर्थ्याय भुजे तेषां भोगाय रक्षणाय वा । कुत्रेति तदुच्यते । दिवो द्योतमानस्यादित्यस्याधिकं रोचने रोचमाने मण्डले । नाम नमनं द्यावापृथिव्योः स्थापितं सामर्थ्यं पुत्रः पुरुत्राता सर्वो जनः पितुः पालकाद्विष्णोरनुग्रहात् [?] । यद्वा । पितुः स्वोत्पादकत्वात्स्वयमुत्पन्नं सत् अवरं निकृष्टं नाम पौत्रसंज्ञं परं तदुत्कृष्टं पुत्रे स इति नाम तदुभयापेक्षया तृतीयं पितृनाम दधाति । त्रीणि वा न रेतः [?] इन्ति पिता पुत्रः पौत्रः ॥ तै. सं. ६-६-३ इति श्रुतेः । अस्मायमर्थः [?] । अग्ना हुताः सोमाहुतयः आदित्यमण्डलं प्राप्य द्वादशात्मनेन सवितृमूर्त्यान्तेरावि [?] न्द्राविष्णू पोषयन्ति । तुष्टौ तौ मेघद्वारा वर्षतः । तेया वृष्ट्या सस्याद्यारा प्रजाः पुत्रपौत्रादिरूपेण वर्धयन्ते [?] इत्येनमनुग्रहानुभावा [?] मिन्द्राविष्णू इति ॥</w:t>
      </w:r>
    </w:p>
    <w:p>
      <w:pPr>
        <w:pStyle w:val="BlockText"/>
      </w:pPr>
      <w:r>
        <w:rPr>
          <w:iCs/>
          <w:i/>
        </w:rPr>
        <w:t xml:space="preserve">tāḥ somarūpāḥ prasiddhā āhutayo yajamānena hutā īmetadasyendrasya mahi mahatpauṃsyaṃ puṃsaḥ karma vakṣyamāṇarūpaṃ balaṃ vardhanti | vardhayanti | arthako vā [?] | sa cendraḥ somapānajanitaṃ sāmarthyaṃ mātarau dyāvāpṛthivyau ni nayati | nitarāṃ prāpayati | kimartham | retase prāṇināṃ putrādyutpādanasāmarthyāya bhuje teṣāṃ bhogāya rakṣaṇāya vā | kutreti taducyate | divo dyotamānasyādityasyādhikaṃ rocane rocamāne maṇḍale | nāma namanaṃ dyāvāpṛthivyoḥ sthāpitaṃ sāmarthyaṃ putraḥ purutrātā sarvo janaḥ pituḥ pālakādviṣṇoranugrahāt [?] | yadvā | pituḥ svotpādakatvātsvayamutpannaṃ sat avaraṃ nikṛṣṭaṃ nāma pautrasaṃjñaṃ paraṃ tadutkṛṣṭaṃ putre sa iti nāma tadubhayāpekṣayā tṛtīyaṃ pitṛnāma dadhāti | trīṇi vā na retaḥ [?] inti pitā putraḥ pautraḥ ‖ tai. saṃ. 6-6-3 iti śruteḥ | asmāyamarthaḥ [?] | agnā hutāḥ somāhutayaḥ ādityamaṇḍalaṃ prāpya dvādaśātmanena savitṛmūrtyānterāvi [?] ndrāviṣṇū poṣayanti | tuṣṭau tau meghadvārā varṣataḥ | teyā vṛṣṭyā sasyādyārā prajāḥ putrapautrādirūpeṇa vardhayante [?] ityenamanugrahānubhāvā [?] mindrāviṣṇū iti ‖</w:t>
      </w:r>
    </w:p>
    <w:p>
      <w:r>
        <w:pict>
          <v:rect style="width:0;height:1.5pt" o:hralign="center" o:hrstd="t" o:hr="t"/>
        </w:pict>
      </w:r>
    </w:p>
    <w:bookmarkEnd w:id="794"/>
    <w:bookmarkEnd w:id="795"/>
    <w:bookmarkStart w:id="796" w:name="printed-p.-612-pdf-630"/>
    <w:p>
      <w:pPr>
        <w:pStyle w:val="Heading3"/>
      </w:pPr>
      <w:r>
        <w:t xml:space="preserve">Printed p. 612 (PDF 630)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rPr>
          <w:iCs/>
          <w:i/>
        </w:rPr>
        <w:t xml:space="preserve">(The bhāṣya of Ṛk 3 concludes at the top of this page; small type, read with doubt.)</w:t>
      </w:r>
    </w:p>
    <w:p>
      <w:pPr>
        <w:pStyle w:val="BlockText"/>
      </w:pPr>
      <w:r>
        <w:t xml:space="preserve">वृष्ट्या सस्याद्यारा प्रजाः पुत्रपौत्रादिरूपेण वर्धयन्ते [?] इत्येनमनुग्रहानुभावा [?] मिन्द्राविष्णू इति ॥</w:t>
      </w:r>
    </w:p>
    <w:p>
      <w:pPr>
        <w:pStyle w:val="BlockText"/>
      </w:pPr>
      <w:r>
        <w:rPr>
          <w:iCs/>
          <w:i/>
        </w:rPr>
        <w:t xml:space="preserve">vṛṣṭyā sasyādyārā prajāḥ putrapautrādirūpeṇa vardhayante [?] ityenamanugrahānubhāvā [?] mindrāviṣṇū iti ‖</w:t>
      </w:r>
    </w:p>
    <w:p>
      <w:pPr>
        <w:pStyle w:val="FirstParagraph"/>
      </w:pPr>
      <w:r>
        <w:rPr>
          <w:bCs/>
          <w:b/>
        </w:rPr>
        <w:t xml:space="preserve">प्रतिपदार्थः (Pratipadārtha).</w:t>
      </w:r>
      <w:r>
        <w:t xml:space="preserve"> </w:t>
      </w:r>
      <w:r>
        <w:rPr>
          <w:iCs/>
          <w:i/>
        </w:rPr>
        <w:t xml:space="preserve">tāḥ</w:t>
      </w:r>
      <w:r>
        <w:t xml:space="preserve"> </w:t>
      </w:r>
      <w:r>
        <w:t xml:space="preserve">— the oblations in the form of Soma;</w:t>
      </w:r>
      <w:r>
        <w:t xml:space="preserve"> </w:t>
      </w:r>
      <w:r>
        <w:rPr>
          <w:iCs/>
          <w:i/>
        </w:rPr>
        <w:t xml:space="preserve">asya</w:t>
      </w:r>
      <w:r>
        <w:t xml:space="preserve"> </w:t>
      </w:r>
      <w:r>
        <w:t xml:space="preserve">— of Indra;</w:t>
      </w:r>
      <w:r>
        <w:t xml:space="preserve"> </w:t>
      </w:r>
      <w:r>
        <w:rPr>
          <w:iCs/>
          <w:i/>
        </w:rPr>
        <w:t xml:space="preserve">mahi</w:t>
      </w:r>
      <w:r>
        <w:t xml:space="preserve"> </w:t>
      </w:r>
      <w:r>
        <w:t xml:space="preserve">— mighty;</w:t>
      </w:r>
      <w:r>
        <w:t xml:space="preserve"> </w:t>
      </w:r>
      <w:r>
        <w:rPr>
          <w:iCs/>
          <w:i/>
        </w:rPr>
        <w:t xml:space="preserve">(īm) pauṃsyam</w:t>
      </w:r>
      <w:r>
        <w:t xml:space="preserve"> </w:t>
      </w:r>
      <w:r>
        <w:t xml:space="preserve">— manly strength;</w:t>
      </w:r>
      <w:r>
        <w:t xml:space="preserve"> </w:t>
      </w:r>
      <w:r>
        <w:rPr>
          <w:iCs/>
          <w:i/>
        </w:rPr>
        <w:t xml:space="preserve">vardhanti</w:t>
      </w:r>
      <w:r>
        <w:t xml:space="preserve"> </w:t>
      </w:r>
      <w:r>
        <w:t xml:space="preserve">— cause to increase;</w:t>
      </w:r>
      <w:r>
        <w:t xml:space="preserve"> </w:t>
      </w:r>
      <w:r>
        <w:rPr>
          <w:iCs/>
          <w:i/>
        </w:rPr>
        <w:t xml:space="preserve">(the same Indra)</w:t>
      </w:r>
      <w:r>
        <w:t xml:space="preserve"> </w:t>
      </w:r>
      <w:r>
        <w:rPr>
          <w:iCs/>
          <w:i/>
        </w:rPr>
        <w:t xml:space="preserve">retase</w:t>
      </w:r>
      <w:r>
        <w:t xml:space="preserve"> </w:t>
      </w:r>
      <w:r>
        <w:t xml:space="preserve">— for giving (to creatures) the power of begetting offspring;</w:t>
      </w:r>
      <w:r>
        <w:t xml:space="preserve"> </w:t>
      </w:r>
      <w:r>
        <w:rPr>
          <w:iCs/>
          <w:i/>
        </w:rPr>
        <w:t xml:space="preserve">bhuje</w:t>
      </w:r>
      <w:r>
        <w:t xml:space="preserve"> </w:t>
      </w:r>
      <w:r>
        <w:t xml:space="preserve">— for enjoying the enjoyments, or for protection;</w:t>
      </w:r>
      <w:r>
        <w:t xml:space="preserve"> </w:t>
      </w:r>
      <w:r>
        <w:rPr>
          <w:iCs/>
          <w:i/>
        </w:rPr>
        <w:t xml:space="preserve">mātarā</w:t>
      </w:r>
      <w:r>
        <w:t xml:space="preserve"> </w:t>
      </w:r>
      <w:r>
        <w:t xml:space="preserve">— to heaven and earth;</w:t>
      </w:r>
      <w:r>
        <w:t xml:space="preserve"> </w:t>
      </w:r>
      <w:r>
        <w:rPr>
          <w:iCs/>
          <w:i/>
        </w:rPr>
        <w:t xml:space="preserve">ni nayati</w:t>
      </w:r>
      <w:r>
        <w:t xml:space="preserve"> </w:t>
      </w:r>
      <w:r>
        <w:t xml:space="preserve">— makes (this power) go and reach;</w:t>
      </w:r>
      <w:r>
        <w:t xml:space="preserve"> </w:t>
      </w:r>
      <w:r>
        <w:rPr>
          <w:iCs/>
          <w:i/>
        </w:rPr>
        <w:t xml:space="preserve">divaḥ</w:t>
      </w:r>
      <w:r>
        <w:t xml:space="preserve"> </w:t>
      </w:r>
      <w:r>
        <w:t xml:space="preserve">— of the radiant sun;</w:t>
      </w:r>
      <w:r>
        <w:t xml:space="preserve"> </w:t>
      </w:r>
      <w:r>
        <w:rPr>
          <w:iCs/>
          <w:i/>
        </w:rPr>
        <w:t xml:space="preserve">adhi rocane</w:t>
      </w:r>
      <w:r>
        <w:t xml:space="preserve"> </w:t>
      </w:r>
      <w:r>
        <w:t xml:space="preserve">— in the exceedingly bright orb;</w:t>
      </w:r>
      <w:r>
        <w:t xml:space="preserve"> </w:t>
      </w:r>
      <w:r>
        <w:rPr>
          <w:iCs/>
          <w:i/>
        </w:rPr>
        <w:t xml:space="preserve">nāma</w:t>
      </w:r>
      <w:r>
        <w:t xml:space="preserve"> </w:t>
      </w:r>
      <w:r>
        <w:t xml:space="preserve">— this generative power established;</w:t>
      </w:r>
      <w:r>
        <w:t xml:space="preserve"> </w:t>
      </w:r>
      <w:r>
        <w:rPr>
          <w:iCs/>
          <w:i/>
        </w:rPr>
        <w:t xml:space="preserve">putraḥ</w:t>
      </w:r>
      <w:r>
        <w:t xml:space="preserve"> </w:t>
      </w:r>
      <w:r>
        <w:t xml:space="preserve">— the son [every man, by Viṣṇu’s grace [?]];</w:t>
      </w:r>
      <w:r>
        <w:t xml:space="preserve"> </w:t>
      </w:r>
      <w:r>
        <w:rPr>
          <w:iCs/>
          <w:i/>
        </w:rPr>
        <w:t xml:space="preserve">avaram</w:t>
      </w:r>
      <w:r>
        <w:t xml:space="preserve"> </w:t>
      </w:r>
      <w:r>
        <w:t xml:space="preserve">— as one who bears the lower name of grandson;</w:t>
      </w:r>
      <w:r>
        <w:t xml:space="preserve"> </w:t>
      </w:r>
      <w:r>
        <w:rPr>
          <w:iCs/>
          <w:i/>
        </w:rPr>
        <w:t xml:space="preserve">param</w:t>
      </w:r>
      <w:r>
        <w:t xml:space="preserve"> </w:t>
      </w:r>
      <w:r>
        <w:t xml:space="preserve">— as the higher, the name of son;</w:t>
      </w:r>
      <w:r>
        <w:t xml:space="preserve"> </w:t>
      </w:r>
      <w:r>
        <w:rPr>
          <w:iCs/>
          <w:i/>
        </w:rPr>
        <w:t xml:space="preserve">tṛtīyam</w:t>
      </w:r>
      <w:r>
        <w:t xml:space="preserve"> </w:t>
      </w:r>
      <w:r>
        <w:t xml:space="preserve">— as a third, distinct from those two, the name of father;</w:t>
      </w:r>
      <w:r>
        <w:t xml:space="preserve"> </w:t>
      </w:r>
      <w:r>
        <w:rPr>
          <w:iCs/>
          <w:i/>
        </w:rPr>
        <w:t xml:space="preserve">dadhāti</w:t>
      </w:r>
      <w:r>
        <w:t xml:space="preserve"> </w:t>
      </w:r>
      <w:r>
        <w:t xml:space="preserve">— obtains.</w:t>
      </w:r>
    </w:p>
    <w:p>
      <w:pPr>
        <w:pStyle w:val="BodyText"/>
      </w:pPr>
      <w:r>
        <w:rPr>
          <w:bCs/>
          <w:b/>
        </w:rPr>
        <w:t xml:space="preserve">भावार्थः (Bhāvārtha).</w:t>
      </w:r>
      <w:r>
        <w:t xml:space="preserve"> </w:t>
      </w:r>
      <w:r>
        <w:t xml:space="preserve">The Soma oblations offered by the sacrificer increase Indra’s mighty manly strength. The same Indra makes his strength reach heaven and earth, for giving creatures the power of begetting offspring and for enjoying enjoyments; and this power, established in the exceedingly bright orb of the sun, by Viṣṇu’s grace every man obtains, as one bearing the name of grandson, the name of son, and the name of father.</w:t>
      </w:r>
    </w:p>
    <w:p>
      <w:pPr>
        <w:pStyle w:val="BodyText"/>
      </w:pPr>
      <w:r>
        <w:rPr>
          <w:bCs/>
          <w:b/>
        </w:rPr>
        <w:t xml:space="preserve">English Translation (as printed).</w:t>
      </w:r>
      <w:r>
        <w:t xml:space="preserve"> </w:t>
      </w:r>
      <w:r>
        <w:t xml:space="preserve">These (oblations) augment his, (Indra’s), mighty manhood, by which he fits the parents (of all creatures, heaven and earth), for generation and enjoyment; where-by, in the upper region of the sky the son has an inferior and superior appellation, and a third (name) of father.</w:t>
      </w:r>
    </w:p>
    <w:p>
      <w:pPr>
        <w:pStyle w:val="BodyText"/>
      </w:pPr>
      <w:r>
        <w:rPr>
          <w:bCs/>
          <w:b/>
        </w:rPr>
        <w:t xml:space="preserve">विशेषविषयाः (Viśeṣaviṣayagaḷu — Special Topics).</w:t>
      </w:r>
      <w:r>
        <w:t xml:space="preserve"> </w:t>
      </w:r>
      <w:r>
        <w:t xml:space="preserve">In this Ṛk, the increase of Indra’s manly power through the enjoyment of the Soma-oblation is described; also that the same Indra, applying his power to heaven and earth, is the cause of the increase of the enjoyments of all beings, and, as the cause of the multiplication in the form of sons, grandsons and so on, provides the grace of Viṣṇu to the world. First, …</w:t>
      </w:r>
    </w:p>
    <w:p>
      <w:r>
        <w:pict>
          <v:rect style="width:0;height:1.5pt" o:hralign="center" o:hrstd="t" o:hr="t"/>
        </w:pict>
      </w:r>
    </w:p>
    <w:p>
      <w:r>
        <w:pict>
          <v:rect style="width:0;height:1.5pt" o:hralign="center" o:hrstd="t" o:hr="t"/>
        </w:pict>
      </w:r>
    </w:p>
    <w:bookmarkEnd w:id="796"/>
    <w:bookmarkStart w:id="797" w:name="printed-p.-613-pdf-631"/>
    <w:p>
      <w:pPr>
        <w:pStyle w:val="Heading3"/>
      </w:pPr>
      <w:r>
        <w:t xml:space="preserve">Printed p. 613 (PDF 631)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 Special Topics of Ṛk 3, word by word.)</w:t>
      </w:r>
    </w:p>
    <w:p>
      <w:pPr>
        <w:pStyle w:val="BodyText"/>
      </w:pPr>
      <w:r>
        <w:rPr>
          <w:bCs/>
          <w:b/>
        </w:rPr>
        <w:t xml:space="preserve">tāḥ asya mahi pauṃsyaṃ vardhanti</w:t>
      </w:r>
      <w:r>
        <w:t xml:space="preserve"> </w:t>
      </w:r>
      <w:r>
        <w:t xml:space="preserve">—</w:t>
      </w:r>
      <w:r>
        <w:t xml:space="preserve"> </w:t>
      </w:r>
      <w:r>
        <w:rPr>
          <w:iCs/>
          <w:i/>
        </w:rPr>
        <w:t xml:space="preserve">yajamānena sutāḥ somarūpāḥ prasiddā āhutayaḥ indrasya vakṣyamāṇaṃ rūpaṃ balaṃ vardhayanti</w:t>
      </w:r>
      <w:r>
        <w:t xml:space="preserve"> </w:t>
      </w:r>
      <w:r>
        <w:t xml:space="preserve">—</w:t>
      </w:r>
      <w:r>
        <w:t xml:space="preserve"> </w:t>
      </w:r>
      <w:r>
        <w:t xml:space="preserve">“</w:t>
      </w:r>
      <w:r>
        <w:t xml:space="preserve">the well-known oblations in the form of Soma, offered by the sacrificer, increase Indra’s strength of the kind to be described</w:t>
      </w:r>
      <w:r>
        <w:t xml:space="preserve">”</w:t>
      </w:r>
      <w:r>
        <w:t xml:space="preserve">: the Soma-oblations offered by the sacrificer increase Indra’s greatness. This</w:t>
      </w:r>
      <w:r>
        <w:t xml:space="preserve"> </w:t>
      </w:r>
      <w:r>
        <w:rPr>
          <w:iCs/>
          <w:i/>
        </w:rPr>
        <w:t xml:space="preserve">pauṃsya</w:t>
      </w:r>
      <w:r>
        <w:t xml:space="preserve"> </w:t>
      </w:r>
      <w:r>
        <w:t xml:space="preserve">is useful to Indra only, and becomes also the cause of the sacrificer’s increase.</w:t>
      </w:r>
    </w:p>
    <w:p>
      <w:pPr>
        <w:pStyle w:val="BlockText"/>
      </w:pPr>
      <w:r>
        <w:t xml:space="preserve">वयो न वृक्षं सुपलाशमासदन्त्सोमास इन्द्रं मन्दिनश्चमूषदः ।</w:t>
      </w:r>
      <w:r>
        <w:t xml:space="preserve"> </w:t>
      </w:r>
      <w:r>
        <w:t xml:space="preserve">प्रैषामनीकं शवसा दविद्युतद्विदत्स्वर्मनवे ज्योतिरार्यम् ॥</w:t>
      </w:r>
    </w:p>
    <w:p>
      <w:pPr>
        <w:pStyle w:val="BlockText"/>
      </w:pPr>
      <w:r>
        <w:rPr>
          <w:iCs/>
          <w:i/>
        </w:rPr>
        <w:t xml:space="preserve">vayo na vṛkṣaṃ supalāśamāsadantsomāsa indraṃ mandinaścamūṣadaḥ |</w:t>
      </w:r>
      <w:r>
        <w:t xml:space="preserve"> </w:t>
      </w:r>
      <w:r>
        <w:rPr>
          <w:iCs/>
          <w:i/>
        </w:rPr>
        <w:t xml:space="preserve">praiṣāmanīkaṃ śavasā davidyutadvidatsvarmanave jyotirāryam ‖</w:t>
      </w:r>
    </w:p>
    <w:p>
      <w:pPr>
        <w:pStyle w:val="FirstParagraph"/>
      </w:pPr>
      <w:r>
        <w:t xml:space="preserve">(Ṛ. Saṃ. 10-44-4 [?], as printed, numerals doubtful.)</w:t>
      </w:r>
    </w:p>
    <w:p>
      <w:pPr>
        <w:pStyle w:val="BodyText"/>
      </w:pPr>
      <w:r>
        <w:t xml:space="preserve">In this Ṛk this point is described in detail. Here the Soma-oblations offered in the</w:t>
      </w:r>
      <w:r>
        <w:t xml:space="preserve"> </w:t>
      </w:r>
      <w:r>
        <w:rPr>
          <w:iCs/>
          <w:i/>
        </w:rPr>
        <w:t xml:space="preserve">camasa</w:t>
      </w:r>
      <w:r>
        <w:t xml:space="preserve"> </w:t>
      </w:r>
      <w:r>
        <w:t xml:space="preserve">cups are compared to birds, and Indra to a tree. As birds sitting on a tree give the tree a kind of splendour and beauty, so the Soma-oblations, established in Indra, by their power make Indra’s strength shine and make him full of lustre; the efficacy of the Soma-oblation is thus told, and it is prayed that the strength and splendour of Indra, produced by it, may be of help to the human sacrificer also.</w:t>
      </w:r>
    </w:p>
    <w:p>
      <w:pPr>
        <w:pStyle w:val="BlockText"/>
      </w:pPr>
      <w:r>
        <w:t xml:space="preserve">नायोः पूतः पवित्रेण । प्रत्येज्सोमो तिद्र्वुते [?] इति सोमाहुतिपूतस्य पुनाति यथारूपमेनेनं पुनातीन्द्रस्य युज्यः सखेति यदेवास्य केनेद्रियं वीर्यमतिक्रान्तं भवति तदेस्मिन्सन्नर्दधाति ॥</w:t>
      </w:r>
    </w:p>
    <w:p>
      <w:pPr>
        <w:pStyle w:val="BlockText"/>
      </w:pPr>
      <w:r>
        <w:rPr>
          <w:iCs/>
          <w:i/>
        </w:rPr>
        <w:t xml:space="preserve">nāyoḥ pūtaḥ pavitreṇa | pratyejsomo tidrvute [?] iti somāhutipūtasya punāti yathārūpamenenaṃ punātīndrasya yujyaḥ sakheti yadevāsya kenedriyaṃ vīryamatikrāntaṃ bhavati tadesminsannardadhāti ‖</w:t>
      </w:r>
    </w:p>
    <w:p>
      <w:pPr>
        <w:pStyle w:val="FirstParagraph"/>
      </w:pPr>
      <w:r>
        <w:t xml:space="preserve">(Śa. Brā. 1-2-2-3 [?], as printed; the small-type passage is garbled, read with doubt.)</w:t>
      </w:r>
    </w:p>
    <w:p>
      <w:pPr>
        <w:pStyle w:val="BodyText"/>
      </w:pPr>
      <w:r>
        <w:t xml:space="preserve">In such Brāhmaṇa sentences too it is said that Soma, purified by the</w:t>
      </w:r>
      <w:r>
        <w:t xml:space="preserve"> </w:t>
      </w:r>
      <w:r>
        <w:rPr>
          <w:iCs/>
          <w:i/>
        </w:rPr>
        <w:t xml:space="preserve">vāyu</w:t>
      </w:r>
      <w:r>
        <w:t xml:space="preserve"> </w:t>
      </w:r>
      <w:r>
        <w:t xml:space="preserve">and other [purifiers] and offered in the oblation, is a fitting friend of Indra and increases his heroism; and therefore, [so the Brāhmaṇa says], it gives virile power to the sacrificer also, and restores his heroism even if he has become powerless — thus the greatness of the Soma-oblation is described here as in all other places.</w:t>
      </w:r>
    </w:p>
    <w:p>
      <w:pPr>
        <w:pStyle w:val="BodyText"/>
      </w:pPr>
      <w:r>
        <w:rPr>
          <w:bCs/>
          <w:b/>
        </w:rPr>
        <w:t xml:space="preserve">pauṃsyam</w:t>
      </w:r>
      <w:r>
        <w:t xml:space="preserve"> </w:t>
      </w:r>
      <w:r>
        <w:t xml:space="preserve">—</w:t>
      </w:r>
      <w:r>
        <w:t xml:space="preserve"> </w:t>
      </w:r>
      <w:r>
        <w:rPr>
          <w:iCs/>
          <w:i/>
        </w:rPr>
        <w:t xml:space="preserve">puṃsaḥ karma</w:t>
      </w:r>
      <w:r>
        <w:t xml:space="preserve"> </w:t>
      </w:r>
      <w:r>
        <w:t xml:space="preserve">—</w:t>
      </w:r>
      <w:r>
        <w:t xml:space="preserve"> </w:t>
      </w:r>
      <w:r>
        <w:t xml:space="preserve">“</w:t>
      </w:r>
      <w:r>
        <w:t xml:space="preserve">the work of a man</w:t>
      </w:r>
      <w:r>
        <w:t xml:space="preserve">”</w:t>
      </w:r>
      <w:r>
        <w:t xml:space="preserve">: the sense is</w:t>
      </w:r>
      <w:r>
        <w:t xml:space="preserve"> </w:t>
      </w:r>
      <w:r>
        <w:t xml:space="preserve">“</w:t>
      </w:r>
      <w:r>
        <w:t xml:space="preserve">man’s power</w:t>
      </w:r>
      <w:r>
        <w:t xml:space="preserve">”</w:t>
      </w:r>
      <w:r>
        <w:t xml:space="preserve">. This word is read among the names of strength (Ni. 2-9 [?]) and among the names of battle (Ni. 2-1 [?]). In the present Ṛk it must be explained as</w:t>
      </w:r>
      <w:r>
        <w:t xml:space="preserve"> </w:t>
      </w:r>
      <w:r>
        <w:t xml:space="preserve">“</w:t>
      </w:r>
      <w:r>
        <w:t xml:space="preserve">strength</w:t>
      </w:r>
      <w:r>
        <w:t xml:space="preserve">”</w:t>
      </w:r>
      <w:r>
        <w:t xml:space="preserve">. Even if</w:t>
      </w:r>
      <w:r>
        <w:t xml:space="preserve"> </w:t>
      </w:r>
      <w:r>
        <w:t xml:space="preserve">“</w:t>
      </w:r>
      <w:r>
        <w:t xml:space="preserve">battle</w:t>
      </w:r>
      <w:r>
        <w:t xml:space="preserve">”</w:t>
      </w:r>
      <w:r>
        <w:t xml:space="preserve"> </w:t>
      </w:r>
      <w:r>
        <w:t xml:space="preserve">is the sense, the sense is that Soma-drinking fills Indra’s battle with fresh heroism and brings him victory. In the 15th sūkta of the 2nd Maṇḍala, in describing the daring deeds performed by Indra, who was satisfied and strengthened by Soma-drinking,</w:t>
      </w:r>
    </w:p>
    <w:p>
      <w:pPr>
        <w:pStyle w:val="BlockText"/>
      </w:pPr>
      <w:r>
        <w:t xml:space="preserve">प्र घा न्वस्य महतो महानि सत्या सत्यस्य करणानि वोचम् ।</w:t>
      </w:r>
      <w:r>
        <w:t xml:space="preserve"> </w:t>
      </w:r>
      <w:r>
        <w:t xml:space="preserve">त्रिकद्रुकेष्वपिबत्सुतस्यास्य मदे अहिमिन्द्रो जघान ॥</w:t>
      </w:r>
    </w:p>
    <w:p>
      <w:pPr>
        <w:pStyle w:val="BlockText"/>
      </w:pPr>
      <w:r>
        <w:rPr>
          <w:iCs/>
          <w:i/>
        </w:rPr>
        <w:t xml:space="preserve">pra ghā nvasya mahato mahāni satyā satyasya karaṇāni vocam |</w:t>
      </w:r>
      <w:r>
        <w:t xml:space="preserve"> </w:t>
      </w:r>
      <w:r>
        <w:rPr>
          <w:iCs/>
          <w:i/>
        </w:rPr>
        <w:t xml:space="preserve">trikadrukeṣvapibatsutasyāsya made ahimindro jaghāna ‖</w:t>
      </w:r>
    </w:p>
    <w:p>
      <w:pPr>
        <w:pStyle w:val="FirstParagraph"/>
      </w:pPr>
      <w:r>
        <w:t xml:space="preserve">(Ṛ. Saṃ. 2-15-1.)</w:t>
      </w:r>
    </w:p>
    <w:p>
      <w:r>
        <w:pict>
          <v:rect style="width:0;height:1.5pt" o:hralign="center" o:hrstd="t" o:hr="t"/>
        </w:pict>
      </w:r>
    </w:p>
    <w:bookmarkEnd w:id="797"/>
    <w:bookmarkStart w:id="798" w:name="printed-p.-614-pdf-632"/>
    <w:p>
      <w:pPr>
        <w:pStyle w:val="Heading3"/>
      </w:pPr>
      <w:r>
        <w:t xml:space="preserve">Printed p. 614 (PDF 632)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t xml:space="preserve">in this very first Ṛk, the greatness of Indra, who was strengthened by the Soma-oblation offered at the time of the rite</w:t>
      </w:r>
      <w:r>
        <w:t xml:space="preserve"> </w:t>
      </w:r>
      <w:r>
        <w:rPr>
          <w:iCs/>
          <w:i/>
        </w:rPr>
        <w:t xml:space="preserve">trikadruka</w:t>
      </w:r>
      <w:r>
        <w:t xml:space="preserve">, and his true and serpent-slaying deeds, are praised [?].</w:t>
      </w:r>
    </w:p>
    <w:p>
      <w:pPr>
        <w:pStyle w:val="BlockText"/>
      </w:pPr>
      <w:r>
        <w:t xml:space="preserve">अनंशे [?] द्यामस्तभायद्बृहन्तमा रोदसी अपृणदन्तरिक्षम् ।</w:t>
      </w:r>
      <w:r>
        <w:t xml:space="preserve"> </w:t>
      </w:r>
      <w:r>
        <w:t xml:space="preserve">स धारयत्पृथिवीं पप्रथच्च सोमस्य ता मदे इन्द्रश्चकार ॥</w:t>
      </w:r>
    </w:p>
    <w:p>
      <w:pPr>
        <w:pStyle w:val="BlockText"/>
      </w:pPr>
      <w:r>
        <w:rPr>
          <w:iCs/>
          <w:i/>
        </w:rPr>
        <w:t xml:space="preserve">anaṃśe [?] dyāmastabhāyadbṛhantamā rodasī apṛṇadantarikṣam |</w:t>
      </w:r>
      <w:r>
        <w:t xml:space="preserve"> </w:t>
      </w:r>
      <w:r>
        <w:rPr>
          <w:iCs/>
          <w:i/>
        </w:rPr>
        <w:t xml:space="preserve">sa dhārayatpṛthivīṃ paprathacca somasya tā made indraścakāra ‖</w:t>
      </w:r>
    </w:p>
    <w:p>
      <w:pPr>
        <w:pStyle w:val="FirstParagraph"/>
      </w:pPr>
      <w:r>
        <w:t xml:space="preserve">(Ṛ. Saṃ. 2-15-2.)</w:t>
      </w:r>
    </w:p>
    <w:p>
      <w:pPr>
        <w:pStyle w:val="BodyText"/>
      </w:pPr>
      <w:r>
        <w:t xml:space="preserve">In such Ṛks it is described that Indra, intoxicated by Soma-drinking, filled the earth and other worlds with his splendour, and by sentences such as</w:t>
      </w:r>
      <w:r>
        <w:t xml:space="preserve"> </w:t>
      </w:r>
      <w:r>
        <w:rPr>
          <w:iCs/>
          <w:i/>
        </w:rPr>
        <w:t xml:space="preserve">bhinal … aṅgirobhir gṛṇānaḥ</w:t>
      </w:r>
      <w:r>
        <w:t xml:space="preserve"> </w:t>
      </w:r>
      <w:r>
        <w:t xml:space="preserve">(1-52-6 [?]) that he subdued the Asuras Vala and others. All these great deeds, like</w:t>
      </w:r>
      <w:r>
        <w:t xml:space="preserve"> </w:t>
      </w:r>
      <w:r>
        <w:rPr>
          <w:iCs/>
          <w:i/>
        </w:rPr>
        <w:t xml:space="preserve">somasya tā made indraś cakāra</w:t>
      </w:r>
      <w:r>
        <w:t xml:space="preserve">, are praised as the effect of the Soma-oblations offered on the</w:t>
      </w:r>
      <w:r>
        <w:t xml:space="preserve"> </w:t>
      </w:r>
      <w:r>
        <w:rPr>
          <w:iCs/>
          <w:i/>
        </w:rPr>
        <w:t xml:space="preserve">ahaḥ</w:t>
      </w:r>
      <w:r>
        <w:t xml:space="preserve"> </w:t>
      </w:r>
      <w:r>
        <w:t xml:space="preserve">of the</w:t>
      </w:r>
      <w:r>
        <w:t xml:space="preserve"> </w:t>
      </w:r>
      <w:r>
        <w:rPr>
          <w:iCs/>
          <w:i/>
        </w:rPr>
        <w:t xml:space="preserve">abhiplava</w:t>
      </w:r>
      <w:r>
        <w:t xml:space="preserve"> </w:t>
      </w:r>
      <w:r>
        <w:t xml:space="preserve">[?].</w:t>
      </w:r>
    </w:p>
    <w:p>
      <w:pPr>
        <w:pStyle w:val="BodyText"/>
      </w:pPr>
      <w:r>
        <w:rPr>
          <w:bCs/>
          <w:b/>
        </w:rPr>
        <w:t xml:space="preserve">mātarā</w:t>
      </w:r>
      <w:r>
        <w:t xml:space="preserve"> </w:t>
      </w:r>
      <w:r>
        <w:t xml:space="preserve">— a synonym of heaven and earth, the cause of the world’s origin. Heaven and earth are addressed in some contexts as</w:t>
      </w:r>
      <w:r>
        <w:t xml:space="preserve"> </w:t>
      </w:r>
      <w:r>
        <w:rPr>
          <w:iCs/>
          <w:i/>
        </w:rPr>
        <w:t xml:space="preserve">pitarā</w:t>
      </w:r>
      <w:r>
        <w:t xml:space="preserve"> </w:t>
      </w:r>
      <w:r>
        <w:t xml:space="preserve">(1-185-2; 2-40-11; 6-17-1; 10-65-8 [?]), and at other times as</w:t>
      </w:r>
      <w:r>
        <w:t xml:space="preserve"> </w:t>
      </w:r>
      <w:r>
        <w:rPr>
          <w:iCs/>
          <w:i/>
        </w:rPr>
        <w:t xml:space="preserve">mātarā</w:t>
      </w:r>
      <w:r>
        <w:t xml:space="preserve"> </w:t>
      </w:r>
      <w:r>
        <w:t xml:space="preserve">(1-185-2; 10-65-5 … [?]).</w:t>
      </w:r>
    </w:p>
    <w:p>
      <w:pPr>
        <w:pStyle w:val="BlockText"/>
      </w:pPr>
      <w:r>
        <w:t xml:space="preserve">य इमे द्यावापृथिवी जनित्री रूपैरपिंशद्भुवनानि विश्वा ।</w:t>
      </w:r>
      <w:r>
        <w:t xml:space="preserve"> </w:t>
      </w:r>
      <w:r>
        <w:t xml:space="preserve">तमद्य होतरिषितो यजीयान्देवं त्वष्टारमिह यक्षि विद्वान् ॥</w:t>
      </w:r>
    </w:p>
    <w:p>
      <w:pPr>
        <w:pStyle w:val="BlockText"/>
      </w:pPr>
      <w:r>
        <w:rPr>
          <w:iCs/>
          <w:i/>
        </w:rPr>
        <w:t xml:space="preserve">ya ime dyāvāpṛthivī janitrī rūpairapiṃśadbhuvanāni viśvā |</w:t>
      </w:r>
      <w:r>
        <w:t xml:space="preserve"> </w:t>
      </w:r>
      <w:r>
        <w:rPr>
          <w:iCs/>
          <w:i/>
        </w:rPr>
        <w:t xml:space="preserve">tamadya hotariṣito yajīyāndevaṃ tvaṣṭāramiha yakṣi vidvān ‖</w:t>
      </w:r>
    </w:p>
    <w:p>
      <w:pPr>
        <w:pStyle w:val="FirstParagraph"/>
      </w:pPr>
      <w:r>
        <w:t xml:space="preserve">(Ṛ. Saṃ. 10-110-9.)</w:t>
      </w:r>
    </w:p>
    <w:p>
      <w:pPr>
        <w:pStyle w:val="BodyText"/>
      </w:pPr>
      <w:r>
        <w:t xml:space="preserve">In this Ṛk they are addressed as</w:t>
      </w:r>
      <w:r>
        <w:t xml:space="preserve"> </w:t>
      </w:r>
      <w:r>
        <w:rPr>
          <w:iCs/>
          <w:i/>
        </w:rPr>
        <w:t xml:space="preserve">janitrī</w:t>
      </w:r>
      <w:r>
        <w:t xml:space="preserve">. Again, at other times heaven is addressed as father and the earth alone as mother (1-164-33; 1-90-2; 1-156-3 and so on [?]). In the Aitareya-Brāhmaṇa an incident relating to the wedlock of heaven and earth is told in the form of a story:</w:t>
      </w:r>
    </w:p>
    <w:p>
      <w:pPr>
        <w:pStyle w:val="BlockText"/>
      </w:pPr>
      <w:r>
        <w:t xml:space="preserve">इमौ वै लोकौ सहास्तां तौ व्यैतां नावर्षन्न समतपत्ते पञ्चजना न समजानते तौ देवाः समनयँस्तां संयतावेतं देवेनविनाहं व्यवहेतं [?] रथन्तरेणैवेयमनुमां जिन्सती [?] बृहता सावीमां [?] । … अशौ वै लोक इमं लोकमभ्यर्क्षते [?] ततो वै द्यावान्तरिक्षान्नान्तरिक्षं द्युमिः [?] ॥</w:t>
      </w:r>
    </w:p>
    <w:p>
      <w:pPr>
        <w:pStyle w:val="BlockText"/>
      </w:pPr>
      <w:r>
        <w:rPr>
          <w:iCs/>
          <w:i/>
        </w:rPr>
        <w:t xml:space="preserve">imau vai lokau sahāstāṃ tau vyaitāṃ nāvarṣanna samatapatte pañcajanā na samajānate tau devāḥ samanaya~stāṃ saṃyatāvetaṃ devenavināhaṃ vyavahetaṃ [?] rathantareṇaiveyamanumāṃ jinsatī [?] bṛhatā sāvīmāṃ [?] | … aśau vai loka imaṃ lokamabhyarkṣate [?] tato vai dyāvāntarikṣānnāntarikṣaṃ dyumiḥ [?] ‖</w:t>
      </w:r>
    </w:p>
    <w:p>
      <w:pPr>
        <w:pStyle w:val="FirstParagraph"/>
      </w:pPr>
      <w:r>
        <w:t xml:space="preserve">(Ai. Brā. 4-27 [?], as printed; the small type is partly illegible; the print has a row of dots.)</w:t>
      </w:r>
    </w:p>
    <w:p>
      <w:pPr>
        <w:pStyle w:val="BodyText"/>
      </w:pPr>
      <w:r>
        <w:t xml:space="preserve">Heaven and earth, which in the beginning were together, were for a time separated. As soon as they separated, the sun’s light and the fall of rain stopped completely. The Pañcajanas (who these are was told before) could not foster mutual friendliness and a peaceful life. Then the gods approached heaven and earth and prayed that they unite …</w:t>
      </w:r>
    </w:p>
    <w:p>
      <w:r>
        <w:pict>
          <v:rect style="width:0;height:1.5pt" o:hralign="center" o:hrstd="t" o:hr="t"/>
        </w:pict>
      </w:r>
    </w:p>
    <w:bookmarkEnd w:id="798"/>
    <w:bookmarkStart w:id="799" w:name="printed-p.-615-pdf-633"/>
    <w:p>
      <w:pPr>
        <w:pStyle w:val="Heading3"/>
      </w:pPr>
      <w:r>
        <w:t xml:space="preserve">Printed p. 615 (PDF 633)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t xml:space="preserve">… and they were joined. Then a perfect marriage took place between the two. Since then heaven and earth have had an unbroken relation. In the Taittirīya-Āraṇyaka also,</w:t>
      </w:r>
    </w:p>
    <w:p>
      <w:pPr>
        <w:pStyle w:val="BlockText"/>
      </w:pPr>
      <w:r>
        <w:t xml:space="preserve">जाया भूमिः पतिर्व्योम [?] ।</w:t>
      </w:r>
    </w:p>
    <w:p>
      <w:pPr>
        <w:pStyle w:val="BlockText"/>
      </w:pPr>
      <w:r>
        <w:rPr>
          <w:iCs/>
          <w:i/>
        </w:rPr>
        <w:t xml:space="preserve">jāyā bhūmiḥ patirvyoma [?] |</w:t>
      </w:r>
    </w:p>
    <w:p>
      <w:pPr>
        <w:pStyle w:val="FirstParagraph"/>
      </w:pPr>
      <w:r>
        <w:t xml:space="preserve">(Tai. Ā. 1-10-1 [?].)</w:t>
      </w:r>
    </w:p>
    <w:p>
      <w:pPr>
        <w:pStyle w:val="BodyText"/>
      </w:pPr>
      <w:r>
        <w:t xml:space="preserve">thus the conjugal relation of heaven and earth is told.</w:t>
      </w:r>
    </w:p>
    <w:p>
      <w:pPr>
        <w:pStyle w:val="BlockText"/>
      </w:pPr>
      <w:r>
        <w:t xml:space="preserve">प्र द्यावा यज्ञैः पृथिवी नमोभिः सबाधे ईळे बृहती यजत्रे ।</w:t>
      </w:r>
      <w:r>
        <w:t xml:space="preserve"> </w:t>
      </w:r>
      <w:r>
        <w:t xml:space="preserve">ते चिद्धि पूर्वे कवयो गृणन्तः पुरो महि दधिरे देवपुत्रे ॥</w:t>
      </w:r>
    </w:p>
    <w:p>
      <w:pPr>
        <w:pStyle w:val="BlockText"/>
      </w:pPr>
      <w:r>
        <w:rPr>
          <w:iCs/>
          <w:i/>
        </w:rPr>
        <w:t xml:space="preserve">pra dyāvā yajñaiḥ pṛthivī namobhiḥ sabādhe īḷe bṛhatī yajatre |</w:t>
      </w:r>
      <w:r>
        <w:t xml:space="preserve"> </w:t>
      </w:r>
      <w:r>
        <w:rPr>
          <w:iCs/>
          <w:i/>
        </w:rPr>
        <w:t xml:space="preserve">te ciddhi pūrve kavayo gṛṇantaḥ puro mahi dadhire devaputre ‖</w:t>
      </w:r>
    </w:p>
    <w:p>
      <w:pPr>
        <w:pStyle w:val="FirstParagraph"/>
      </w:pPr>
      <w:r>
        <w:t xml:space="preserve">(Ṛ. Saṃ. 6-70-1 [?], as printed.)</w:t>
      </w:r>
    </w:p>
    <w:p>
      <w:pPr>
        <w:pStyle w:val="BodyText"/>
      </w:pPr>
      <w:r>
        <w:t xml:space="preserve">In such Ṛks, by the epithet</w:t>
      </w:r>
      <w:r>
        <w:t xml:space="preserve"> </w:t>
      </w:r>
      <w:r>
        <w:rPr>
          <w:iCs/>
          <w:i/>
        </w:rPr>
        <w:t xml:space="preserve">devaputre</w:t>
      </w:r>
      <w:r>
        <w:t xml:space="preserve"> </w:t>
      </w:r>
      <w:r>
        <w:t xml:space="preserve">it is said that heaven and earth are the parents not only of men but of the gods also.</w:t>
      </w:r>
    </w:p>
    <w:p>
      <w:pPr>
        <w:pStyle w:val="BodyText"/>
      </w:pPr>
      <w:r>
        <w:rPr>
          <w:bCs/>
          <w:b/>
        </w:rPr>
        <w:t xml:space="preserve">divaḥ adhirocane</w:t>
      </w:r>
      <w:r>
        <w:t xml:space="preserve"> </w:t>
      </w:r>
      <w:r>
        <w:t xml:space="preserve">—</w:t>
      </w:r>
      <w:r>
        <w:t xml:space="preserve"> </w:t>
      </w:r>
      <w:r>
        <w:rPr>
          <w:iCs/>
          <w:i/>
        </w:rPr>
        <w:t xml:space="preserve">dyotamānasya ādityasya rocamāne maṇḍale</w:t>
      </w:r>
      <w:r>
        <w:t xml:space="preserve"> </w:t>
      </w:r>
      <w:r>
        <w:t xml:space="preserve">— in the orb of the shining sun.</w:t>
      </w:r>
      <w:r>
        <w:t xml:space="preserve"> </w:t>
      </w:r>
      <w:r>
        <w:rPr>
          <w:iCs/>
          <w:i/>
        </w:rPr>
        <w:t xml:space="preserve">param avaram tṛtīyaṃ dhīyate</w:t>
      </w:r>
      <w:r>
        <w:t xml:space="preserve">: (the sacrificer) obtains the names in the form of son, grandson and so on. Here the identity of Indra-Viṣṇu with the sun is told, and that the welfare of the sacrificer is by their grace. The relation of cause and effect between the wealth of sons and the like and the grace of Indra and Viṣṇu is explained by Sāyaṇa thus:</w:t>
      </w:r>
    </w:p>
    <w:p>
      <w:pPr>
        <w:pStyle w:val="BlockText"/>
      </w:pPr>
      <w:r>
        <w:t xml:space="preserve">अग्न्याहुताः सोमाहुतयः आदित्यमण्डलं प्राप्य द्वादशात्मनेन [?] सवितृमूर्त्यान्तरेषु [?] इन्द्राविष्णू पोषयन्ति । तुष्टौ तौ मेघद्वारा वर्षतः । तया वृष्ट्या सस्याद्यारा [?] प्रजाः पुत्रपौत्रादिरूपेण वर्धयत इत्येवं महानुभावा इन्द्राविष्णू इति ॥</w:t>
      </w:r>
    </w:p>
    <w:p>
      <w:pPr>
        <w:pStyle w:val="BlockText"/>
      </w:pPr>
      <w:r>
        <w:rPr>
          <w:iCs/>
          <w:i/>
        </w:rPr>
        <w:t xml:space="preserve">agnyāhutāḥ somāhutayaḥ ādityamaṇḍalaṃ prāpya dvādaśātmanena [?] savitṛmūrtyāntareṣu [?] indrāviṣṇū poṣayanti | tuṣṭau tau meghadvārā varṣataḥ | tayā vṛṣṭyā sasyādyārā [?] prajāḥ putrapautrādirūpeṇa vardhayata ityevaṃ mahānubhāvā indrāviṣṇū iti ‖</w:t>
      </w:r>
    </w:p>
    <w:p>
      <w:pPr>
        <w:pStyle w:val="FirstParagraph"/>
      </w:pPr>
      <w:r>
        <w:t xml:space="preserve">(The clearer reading of the final words here corrects the doubtful reading of the same passage at the top of p. 612.)</w:t>
      </w:r>
    </w:p>
    <w:p>
      <w:pPr>
        <w:pStyle w:val="BodyText"/>
      </w:pPr>
      <w:r>
        <w:t xml:space="preserve">The Soma-oblations offered in the fire reach the orb of the sun and nourish Indra and Viṣṇu, who are transformations of the form of Savitṛ. Satisfied, they pour rain through the cloud. By that rain, plants and so on arise, become food, and become the cause of the growth of sons, grandsons and so on: this is stated as the purport of the sentence. In this sentence the close relation among sacrifice, Indra, Viṣṇu and the sun is told, and how they are the cause of the increase of progeny; and for the correctness of this explanation there is abundant authority in śruti sentences.</w:t>
      </w:r>
    </w:p>
    <w:p>
      <w:pPr>
        <w:pStyle w:val="BlockText"/>
      </w:pPr>
      <w:r>
        <w:t xml:space="preserve">स उ एव मखः स विष्णुः । तेत इन्द्रो मखवानभवन्मखवान्ह वै तं मघवानित्याचक्षते परोक्षं परोक्षकामा हि देवाः ॥</w:t>
      </w:r>
    </w:p>
    <w:p>
      <w:pPr>
        <w:pStyle w:val="BlockText"/>
      </w:pPr>
      <w:r>
        <w:rPr>
          <w:iCs/>
          <w:i/>
        </w:rPr>
        <w:t xml:space="preserve">sa u eva makhaḥ sa viṣṇuḥ | teta indro makhavānabhavanmakhavānha vai taṃ maghavānityācakṣate parokṣaṃ parokṣakāmā hi devāḥ ‖</w:t>
      </w:r>
    </w:p>
    <w:p>
      <w:pPr>
        <w:pStyle w:val="FirstParagraph"/>
      </w:pPr>
      <w:r>
        <w:t xml:space="preserve">(Śa. Brā. 14-1-1-13 [?], as printed.)</w:t>
      </w:r>
    </w:p>
    <w:p>
      <w:pPr>
        <w:pStyle w:val="BodyText"/>
      </w:pPr>
      <w:r>
        <w:t xml:space="preserve">In this sentence the identity of</w:t>
      </w:r>
      <w:r>
        <w:t xml:space="preserve"> </w:t>
      </w:r>
      <w:r>
        <w:rPr>
          <w:iCs/>
          <w:i/>
        </w:rPr>
        <w:t xml:space="preserve">makha</w:t>
      </w:r>
      <w:r>
        <w:t xml:space="preserve"> </w:t>
      </w:r>
      <w:r>
        <w:t xml:space="preserve">(sacrifice) and Viṣṇu is told, and that since Indra was possessed of</w:t>
      </w:r>
      <w:r>
        <w:t xml:space="preserve"> </w:t>
      </w:r>
      <w:r>
        <w:rPr>
          <w:iCs/>
          <w:i/>
        </w:rPr>
        <w:t xml:space="preserve">makha</w:t>
      </w:r>
      <w:r>
        <w:t xml:space="preserve">, the name</w:t>
      </w:r>
      <w:r>
        <w:t xml:space="preserve"> </w:t>
      </w:r>
      <w:r>
        <w:rPr>
          <w:iCs/>
          <w:i/>
        </w:rPr>
        <w:t xml:space="preserve">makhavān</w:t>
      </w:r>
      <w:r>
        <w:t xml:space="preserve"> </w:t>
      </w:r>
      <w:r>
        <w:t xml:space="preserve">(</w:t>
      </w:r>
      <w:r>
        <w:rPr>
          <w:iCs/>
          <w:i/>
        </w:rPr>
        <w:t xml:space="preserve">maghavān</w:t>
      </w:r>
      <w:r>
        <w:t xml:space="preserve">) became well known.</w:t>
      </w:r>
    </w:p>
    <w:p>
      <w:r>
        <w:pict>
          <v:rect style="width:0;height:1.5pt" o:hralign="center" o:hrstd="t" o:hr="t"/>
        </w:pict>
      </w:r>
    </w:p>
    <w:bookmarkEnd w:id="799"/>
    <w:bookmarkStart w:id="800" w:name="printed-p.-616-pdf-634"/>
    <w:p>
      <w:pPr>
        <w:pStyle w:val="Heading3"/>
      </w:pPr>
      <w:r>
        <w:t xml:space="preserve">Printed p. 616 (PDF 634)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rPr>
          <w:iCs/>
          <w:i/>
        </w:rPr>
        <w:t xml:space="preserve">(Small-type Brāhmaṇa quotation; many letters doubtful.)</w:t>
      </w:r>
    </w:p>
    <w:p>
      <w:pPr>
        <w:pStyle w:val="BlockText"/>
      </w:pPr>
      <w:r>
        <w:t xml:space="preserve">अथ यस्य देवाः जुष्वासनो [?] प्रियाणि धामानि सार्धं समवदधिरे केदन्द्रे सन्ध्यदेतैष वा इन्द्रो य एष तपति स ह वा एष विष्णोः प्रियं धाम यथा हैवेदमन्यत्कैव विष्णोः प्रियं धाम एवैव हास तेनैवैतद्वैष्णवेन [?] तपसा तस्माद्यदि बह्वो दीक्षेरन् गृहपतये विष्णवे [?] प्रयच्छेयुः स हि तेषामिन्द्रभाजनं भवति ॥</w:t>
      </w:r>
    </w:p>
    <w:p>
      <w:pPr>
        <w:pStyle w:val="BlockText"/>
      </w:pPr>
      <w:r>
        <w:rPr>
          <w:iCs/>
          <w:i/>
        </w:rPr>
        <w:t xml:space="preserve">atha yasya devāḥ juṣvāsano [?] priyāṇi dhāmāni sārdhaṃ samavadadhire kedandre sandhyadetaiṣa vā indro ya eṣa tapati sa ha vā eṣa viṣṇoḥ priyaṃ dhāma yathā haivedamanyatkaiva viṣṇoḥ priyaṃ dhāma evaiva hāsa tenaivaitadvaiṣṇavena [?] tapasā tasmādyadi bahvo dīkṣeran gṛhapataye viṣṇave [?] prayaccheyuḥ sa hi teṣāmindrabhājanaṃ bhavati ‖</w:t>
      </w:r>
    </w:p>
    <w:p>
      <w:pPr>
        <w:pStyle w:val="FirstParagraph"/>
      </w:pPr>
      <w:r>
        <w:t xml:space="preserve">(Śa. Brā. 3-9-3-18 [?], as printed.)</w:t>
      </w:r>
    </w:p>
    <w:p>
      <w:pPr>
        <w:pStyle w:val="BodyText"/>
      </w:pPr>
      <w:r>
        <w:t xml:space="preserve">In these sentences —</w:t>
      </w:r>
      <w:r>
        <w:t xml:space="preserve"> </w:t>
      </w:r>
      <w:r>
        <w:t xml:space="preserve">“</w:t>
      </w:r>
      <w:r>
        <w:t xml:space="preserve">this Indra who shines in the atmosphere is the sun</w:t>
      </w:r>
      <w:r>
        <w:t xml:space="preserve">”</w:t>
      </w:r>
      <w:r>
        <w:t xml:space="preserve">; the pure sentence of the consecrated, [that is] the cause of the sun’s light [?]; and that if the sun had no light and strength there would be no occasion for rain and so on, and therefore the sacrifice too is the cause of the welfare of men — it is told that Indra in the form of the sun gains his splendour from the sacrifice itself.</w:t>
      </w:r>
    </w:p>
    <w:p>
      <w:pPr>
        <w:pStyle w:val="BodyText"/>
      </w:pPr>
      <w:r>
        <w:t xml:space="preserve">In the present Ṛk, for</w:t>
      </w:r>
      <w:r>
        <w:t xml:space="preserve"> </w:t>
      </w:r>
      <w:r>
        <w:rPr>
          <w:iCs/>
          <w:i/>
        </w:rPr>
        <w:t xml:space="preserve">pituḥ</w:t>
      </w:r>
      <w:r>
        <w:t xml:space="preserve">,</w:t>
      </w:r>
      <w:r>
        <w:t xml:space="preserve"> </w:t>
      </w:r>
      <w:r>
        <w:t xml:space="preserve">“</w:t>
      </w:r>
      <w:r>
        <w:t xml:space="preserve">from the grace of the protector Viṣṇu</w:t>
      </w:r>
      <w:r>
        <w:t xml:space="preserve">”</w:t>
      </w:r>
      <w:r>
        <w:t xml:space="preserve"> </w:t>
      </w:r>
      <w:r>
        <w:t xml:space="preserve">(</w:t>
      </w:r>
      <w:r>
        <w:rPr>
          <w:iCs/>
          <w:i/>
        </w:rPr>
        <w:t xml:space="preserve">pālakād viṣṇor anugrahāt</w:t>
      </w:r>
      <w:r>
        <w:t xml:space="preserve">): because sacrifice and Viṣṇu are closely related, and because Indra and Viṣṇu are also related in the sacrifice [?], this point is indicated. The explanation of this mutual relation is given in the Śatapatha-Brāhmaṇa as follows.</w:t>
      </w:r>
    </w:p>
    <w:p>
      <w:pPr>
        <w:pStyle w:val="BlockText"/>
      </w:pPr>
      <w:r>
        <w:t xml:space="preserve">अभ्येवमभिषद्य वाचयति । विष्णोः कर्माणि पश्यत यतो व्रतानि स्वाभिशा [?] … इन्द्रस्य युज्यः सखेति वज्रं वा एष प्राहार्षीद्यो योपमुदशिश्रियद्विष्वोर्जितं पश्यतेत्येवैतदाह … इन्द्रो वै यज्ञस्य देवता वैष्णवो योपस्तं सेन्द्रं करोति तस्माद्वाहेन्द्रस्य युज्यः सखेति ॥</w:t>
      </w:r>
    </w:p>
    <w:p>
      <w:pPr>
        <w:pStyle w:val="BlockText"/>
      </w:pPr>
      <w:r>
        <w:rPr>
          <w:iCs/>
          <w:i/>
        </w:rPr>
        <w:t xml:space="preserve">abhyevamabhiṣadya vācayati | viṣṇoḥ karmāṇi paśyata yato vratāni svābhiśā [?] … indrasya yujyaḥ sakheti vajraṃ vā eṣa prāhārṣīdyo yopamudaśiśriyadviṣvorjitaṃ paśyatetyevaitadāha … indro vai yajñasya devatā vaiṣṇavo yopastaṃ sendraṃ karoti tasmādvāhendrasya yujyaḥ sakheti ‖</w:t>
      </w:r>
    </w:p>
    <w:p>
      <w:pPr>
        <w:pStyle w:val="FirstParagraph"/>
      </w:pPr>
      <w:r>
        <w:t xml:space="preserve">(Śa. Brā. 3-2-1-19 [?], as printed.)</w:t>
      </w:r>
    </w:p>
    <w:p>
      <w:pPr>
        <w:pStyle w:val="BodyText"/>
      </w:pPr>
      <w:r>
        <w:t xml:space="preserve">Here it is told that Indra and Viṣṇu share a natural friendship; that the Vaiṣṇava share of the sacrifice also belongs to Indra; and therefore both are sharers in the fruit of the sacrifice.</w:t>
      </w:r>
    </w:p>
    <w:p>
      <w:pPr>
        <w:pStyle w:val="BlockText"/>
      </w:pPr>
      <w:r>
        <w:t xml:space="preserve">अथ चैषामुदीक्षते । तद्विष्णोः परमं पदं सदा पश्यन्ति सूरयः । दिवीव चक्षुराततम् ॥</w:t>
      </w:r>
    </w:p>
    <w:p>
      <w:pPr>
        <w:pStyle w:val="BlockText"/>
      </w:pPr>
      <w:r>
        <w:rPr>
          <w:iCs/>
          <w:i/>
        </w:rPr>
        <w:t xml:space="preserve">atha caiṣāmudīkṣate | tadviṣṇoḥ paramaṃ padaṃ sadā paśyanti sūrayaḥ | divīva cakṣurātatam ‖</w:t>
      </w:r>
    </w:p>
    <w:p>
      <w:pPr>
        <w:pStyle w:val="FirstParagraph"/>
      </w:pPr>
      <w:r>
        <w:t xml:space="preserve">(Śa. Brā. 3-1-1-15 [?], as printed.)</w:t>
      </w:r>
    </w:p>
    <w:p>
      <w:pPr>
        <w:pStyle w:val="BodyText"/>
      </w:pPr>
      <w:r>
        <w:t xml:space="preserve">Here it is said that the supreme station of Viṣṇu is the orb of the sun, shining in the heavenly world.</w:t>
      </w:r>
    </w:p>
    <w:p>
      <w:pPr>
        <w:pStyle w:val="BodyText"/>
      </w:pPr>
      <w:r>
        <w:t xml:space="preserve">In this way, because of the mutual relation of Indra, Viṣṇu, sacrifice and the orb of the sun, the present Ṛk tells that the sacrificers’ increase of progeny — sons, grandsons and so on — is by the grace of Indra and Viṣṇu.</w:t>
      </w:r>
    </w:p>
    <w:p>
      <w:r>
        <w:pict>
          <v:rect style="width:0;height:1.5pt" o:hralign="center" o:hrstd="t" o:hr="t"/>
        </w:pict>
      </w:r>
    </w:p>
    <w:bookmarkEnd w:id="800"/>
    <w:bookmarkStart w:id="801" w:name="printed-p.-617-pdf-635"/>
    <w:p>
      <w:pPr>
        <w:pStyle w:val="Heading3"/>
      </w:pPr>
      <w:r>
        <w:t xml:space="preserve">Printed p. 617 (PDF 635)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bCs/>
          <w:b/>
        </w:rPr>
        <w:t xml:space="preserve">retase</w:t>
      </w:r>
      <w:r>
        <w:t xml:space="preserve"> </w:t>
      </w:r>
      <w:r>
        <w:t xml:space="preserve">—</w:t>
      </w:r>
      <w:r>
        <w:t xml:space="preserve"> </w:t>
      </w:r>
      <w:r>
        <w:rPr>
          <w:iCs/>
          <w:i/>
        </w:rPr>
        <w:t xml:space="preserve">putrādyutpādanasāmarthyāya</w:t>
      </w:r>
      <w:r>
        <w:t xml:space="preserve"> </w:t>
      </w:r>
      <w:r>
        <w:t xml:space="preserve">—</w:t>
      </w:r>
      <w:r>
        <w:t xml:space="preserve"> </w:t>
      </w:r>
      <w:r>
        <w:t xml:space="preserve">“</w:t>
      </w:r>
      <w:r>
        <w:t xml:space="preserve">for the power to beget sons and so on</w:t>
      </w:r>
      <w:r>
        <w:t xml:space="preserve">”</w:t>
      </w:r>
      <w:r>
        <w:t xml:space="preserve">: the sense is</w:t>
      </w:r>
      <w:r>
        <w:t xml:space="preserve"> </w:t>
      </w:r>
      <w:r>
        <w:t xml:space="preserve">“</w:t>
      </w:r>
      <w:r>
        <w:t xml:space="preserve">for the power of begetting offspring</w:t>
      </w:r>
      <w:r>
        <w:t xml:space="preserve">”</w:t>
      </w:r>
      <w:r>
        <w:t xml:space="preserve">. And Sāyaṇa,</w:t>
      </w:r>
    </w:p>
    <w:p>
      <w:pPr>
        <w:pStyle w:val="BlockText"/>
      </w:pPr>
      <w:r>
        <w:t xml:space="preserve">त्रीणि वाव रेतांसि पिता पुत्रः पौत्रः ।</w:t>
      </w:r>
    </w:p>
    <w:p>
      <w:pPr>
        <w:pStyle w:val="BlockText"/>
      </w:pPr>
      <w:r>
        <w:rPr>
          <w:iCs/>
          <w:i/>
        </w:rPr>
        <w:t xml:space="preserve">trīṇi vāva retāṃsi pitā putraḥ pautraḥ |</w:t>
      </w:r>
    </w:p>
    <w:p>
      <w:pPr>
        <w:pStyle w:val="FirstParagraph"/>
      </w:pPr>
      <w:r>
        <w:t xml:space="preserve">(Tai. Saṃ. 6-6-1 [?], as printed.)</w:t>
      </w:r>
    </w:p>
    <w:p>
      <w:pPr>
        <w:pStyle w:val="BodyText"/>
      </w:pPr>
      <w:r>
        <w:t xml:space="preserve">having cited this Saṃhitā sentence, tells that</w:t>
      </w:r>
      <w:r>
        <w:t xml:space="preserve"> </w:t>
      </w:r>
      <w:r>
        <w:rPr>
          <w:iCs/>
          <w:i/>
        </w:rPr>
        <w:t xml:space="preserve">retase</w:t>
      </w:r>
      <w:r>
        <w:t xml:space="preserve"> </w:t>
      </w:r>
      <w:r>
        <w:t xml:space="preserve">takes three forms — father, son and grandson. That is what is told in the present Ṛk by the words</w:t>
      </w:r>
      <w:r>
        <w:t xml:space="preserve"> </w:t>
      </w:r>
      <w:r>
        <w:rPr>
          <w:iCs/>
          <w:i/>
        </w:rPr>
        <w:t xml:space="preserve">tṛtīyam</w:t>
      </w:r>
      <w:r>
        <w:t xml:space="preserve">,</w:t>
      </w:r>
      <w:r>
        <w:t xml:space="preserve"> </w:t>
      </w:r>
      <w:r>
        <w:rPr>
          <w:iCs/>
          <w:i/>
        </w:rPr>
        <w:t xml:space="preserve">param</w:t>
      </w:r>
      <w:r>
        <w:t xml:space="preserve"> </w:t>
      </w:r>
      <w:r>
        <w:t xml:space="preserve">and</w:t>
      </w:r>
      <w:r>
        <w:t xml:space="preserve"> </w:t>
      </w:r>
      <w:r>
        <w:rPr>
          <w:iCs/>
          <w:i/>
        </w:rPr>
        <w:t xml:space="preserve">avaram</w:t>
      </w:r>
      <w:r>
        <w:t xml:space="preserve">. The word</w:t>
      </w:r>
      <w:r>
        <w:t xml:space="preserve"> </w:t>
      </w:r>
      <w:r>
        <w:rPr>
          <w:iCs/>
          <w:i/>
        </w:rPr>
        <w:t xml:space="preserve">retas</w:t>
      </w:r>
      <w:r>
        <w:t xml:space="preserve"> </w:t>
      </w:r>
      <w:r>
        <w:t xml:space="preserve">has other senses besides the sense</w:t>
      </w:r>
      <w:r>
        <w:t xml:space="preserve"> </w:t>
      </w:r>
      <w:r>
        <w:t xml:space="preserve">“</w:t>
      </w:r>
      <w:r>
        <w:t xml:space="preserve">virile power that generates progeny of man</w:t>
      </w:r>
      <w:r>
        <w:t xml:space="preserve">”</w:t>
      </w:r>
      <w:r>
        <w:t xml:space="preserve">.</w:t>
      </w:r>
    </w:p>
    <w:p>
      <w:pPr>
        <w:pStyle w:val="BodyText"/>
      </w:pPr>
      <w:r>
        <w:t xml:space="preserve">The Nirukta-author has included this word in the names of water,</w:t>
      </w:r>
      <w:r>
        <w:t xml:space="preserve"> </w:t>
      </w:r>
      <w:r>
        <w:rPr>
          <w:iCs/>
          <w:i/>
        </w:rPr>
        <w:t xml:space="preserve">arṇaḥ</w:t>
      </w:r>
      <w:r>
        <w:t xml:space="preserve">,</w:t>
      </w:r>
      <w:r>
        <w:t xml:space="preserve"> </w:t>
      </w:r>
      <w:r>
        <w:rPr>
          <w:iCs/>
          <w:i/>
        </w:rPr>
        <w:t xml:space="preserve">kṣodaḥ</w:t>
      </w:r>
      <w:r>
        <w:t xml:space="preserve">,</w:t>
      </w:r>
      <w:r>
        <w:t xml:space="preserve"> </w:t>
      </w:r>
      <w:r>
        <w:rPr>
          <w:iCs/>
          <w:i/>
        </w:rPr>
        <w:t xml:space="preserve">kṣadma</w:t>
      </w:r>
      <w:r>
        <w:t xml:space="preserve"> </w:t>
      </w:r>
      <w:r>
        <w:t xml:space="preserve">and so on (Ni. 1-12 [?]).</w:t>
      </w:r>
    </w:p>
    <w:p>
      <w:pPr>
        <w:pStyle w:val="BlockText"/>
      </w:pPr>
      <w:r>
        <w:t xml:space="preserve">दिवो न यस्य रेतसो दुघानाः पन्थासो यन्ति शवसापरीताः ।</w:t>
      </w:r>
      <w:r>
        <w:t xml:space="preserve"> </w:t>
      </w:r>
      <w:r>
        <w:t xml:space="preserve">तरद्द्वेषाः सासहिः पौंस्येभिर्मरुत्वान्नो भवत्विन्द्र ऊती ॥</w:t>
      </w:r>
    </w:p>
    <w:p>
      <w:pPr>
        <w:pStyle w:val="BlockText"/>
      </w:pPr>
      <w:r>
        <w:rPr>
          <w:iCs/>
          <w:i/>
        </w:rPr>
        <w:t xml:space="preserve">divo na yasya retaso dughānāḥ panthāso yanti śavasāparītāḥ |</w:t>
      </w:r>
      <w:r>
        <w:t xml:space="preserve"> </w:t>
      </w:r>
      <w:r>
        <w:rPr>
          <w:iCs/>
          <w:i/>
        </w:rPr>
        <w:t xml:space="preserve">taraddveṣāḥ sāsahiḥ pauṃsyebhirmarutvānno bhavatvindra ūtī ‖</w:t>
      </w:r>
    </w:p>
    <w:p>
      <w:pPr>
        <w:pStyle w:val="FirstParagraph"/>
      </w:pPr>
      <w:r>
        <w:t xml:space="preserve">(Ṛ. Saṃ. 1-100-3.)</w:t>
      </w:r>
    </w:p>
    <w:p>
      <w:pPr>
        <w:pStyle w:val="BodyText"/>
      </w:pPr>
      <w:r>
        <w:t xml:space="preserve">In such Ṛks it means rain-water and so on. And,</w:t>
      </w:r>
    </w:p>
    <w:p>
      <w:pPr>
        <w:pStyle w:val="BlockText"/>
      </w:pPr>
      <w:r>
        <w:t xml:space="preserve">कथा महे पुष्टिंभराय पूष्णे कद्रुद्राय सुमखाय हविर्दे ।</w:t>
      </w:r>
      <w:r>
        <w:t xml:space="preserve"> </w:t>
      </w:r>
      <w:r>
        <w:t xml:space="preserve">कद्विष्णव उरुगायाय रेतो ब्रवः कदग्ने शरवे बृहत्यै ॥</w:t>
      </w:r>
    </w:p>
    <w:p>
      <w:pPr>
        <w:pStyle w:val="BlockText"/>
      </w:pPr>
      <w:r>
        <w:rPr>
          <w:iCs/>
          <w:i/>
        </w:rPr>
        <w:t xml:space="preserve">kathā mahe puṣṭiṃbharāya pūṣṇe kadrudrāya sumakhāya havirde |</w:t>
      </w:r>
      <w:r>
        <w:t xml:space="preserve"> </w:t>
      </w:r>
      <w:r>
        <w:rPr>
          <w:iCs/>
          <w:i/>
        </w:rPr>
        <w:t xml:space="preserve">kadviṣṇava urugāyāya reto bravaḥ kadagne śarave bṛhatyai ‖</w:t>
      </w:r>
    </w:p>
    <w:p>
      <w:pPr>
        <w:pStyle w:val="FirstParagraph"/>
      </w:pPr>
      <w:r>
        <w:t xml:space="preserve">(Ṛ. Saṃ. 4-3-2 [?], as printed.)</w:t>
      </w:r>
    </w:p>
    <w:p>
      <w:pPr>
        <w:pStyle w:val="BodyText"/>
      </w:pPr>
      <w:r>
        <w:t xml:space="preserve">in this, Sāyaṇa has explained the word</w:t>
      </w:r>
      <w:r>
        <w:t xml:space="preserve"> </w:t>
      </w:r>
      <w:r>
        <w:rPr>
          <w:iCs/>
          <w:i/>
        </w:rPr>
        <w:t xml:space="preserve">retas</w:t>
      </w:r>
      <w:r>
        <w:t xml:space="preserve"> </w:t>
      </w:r>
      <w:r>
        <w:t xml:space="preserve">as</w:t>
      </w:r>
      <w:r>
        <w:t xml:space="preserve"> </w:t>
      </w:r>
      <w:r>
        <w:rPr>
          <w:iCs/>
          <w:i/>
        </w:rPr>
        <w:t xml:space="preserve">kṣayahetu</w:t>
      </w:r>
      <w:r>
        <w:t xml:space="preserve"> </w:t>
      </w:r>
      <w:r>
        <w:t xml:space="preserve">[?],</w:t>
      </w:r>
      <w:r>
        <w:t xml:space="preserve"> </w:t>
      </w:r>
      <w:r>
        <w:t xml:space="preserve">“</w:t>
      </w:r>
      <w:r>
        <w:t xml:space="preserve">cause of destruction</w:t>
      </w:r>
      <w:r>
        <w:t xml:space="preserve">”</w:t>
      </w:r>
      <w:r>
        <w:t xml:space="preserve">,</w:t>
      </w:r>
      <w:r>
        <w:t xml:space="preserve"> </w:t>
      </w:r>
      <w:r>
        <w:rPr>
          <w:iCs/>
          <w:i/>
        </w:rPr>
        <w:t xml:space="preserve">pāsa</w:t>
      </w:r>
      <w:r>
        <w:t xml:space="preserve">; and the use of this word in the sense of</w:t>
      </w:r>
      <w:r>
        <w:t xml:space="preserve"> </w:t>
      </w:r>
      <w:r>
        <w:t xml:space="preserve">“</w:t>
      </w:r>
      <w:r>
        <w:t xml:space="preserve">virile power that generates progeny</w:t>
      </w:r>
      <w:r>
        <w:t xml:space="preserve">”</w:t>
      </w:r>
      <w:r>
        <w:t xml:space="preserve">, and the extraordinary power that</w:t>
      </w:r>
      <w:r>
        <w:t xml:space="preserve"> </w:t>
      </w:r>
      <w:r>
        <w:rPr>
          <w:iCs/>
          <w:i/>
        </w:rPr>
        <w:t xml:space="preserve">retas</w:t>
      </w:r>
      <w:r>
        <w:t xml:space="preserve"> </w:t>
      </w:r>
      <w:r>
        <w:t xml:space="preserve">has, are told at length in the Taittirīya-Saṃhitā (6-6-8 [?]).</w:t>
      </w:r>
    </w:p>
    <w:p>
      <w:pPr>
        <w:pStyle w:val="BodyText"/>
      </w:pPr>
      <w:r>
        <w:rPr>
          <w:bCs/>
          <w:b/>
        </w:rPr>
        <w:t xml:space="preserve">bhuraṇyati</w:t>
      </w:r>
      <w:r>
        <w:t xml:space="preserve"> </w:t>
      </w:r>
      <w:r>
        <w:t xml:space="preserve">—</w:t>
      </w:r>
      <w:r>
        <w:t xml:space="preserve"> </w:t>
      </w:r>
      <w:r>
        <w:rPr>
          <w:iCs/>
          <w:i/>
        </w:rPr>
        <w:t xml:space="preserve">gacchati bhajate ca</w:t>
      </w:r>
      <w:r>
        <w:t xml:space="preserve"> </w:t>
      </w:r>
      <w:r>
        <w:t xml:space="preserve">— the commentator says that the sense lies in</w:t>
      </w:r>
      <w:r>
        <w:t xml:space="preserve"> </w:t>
      </w:r>
      <w:r>
        <w:t xml:space="preserve">“</w:t>
      </w:r>
      <w:r>
        <w:t xml:space="preserve">he goes, and he resorts to</w:t>
      </w:r>
      <w:r>
        <w:t xml:space="preserve">”</w:t>
      </w:r>
      <w:r>
        <w:t xml:space="preserve"> </w:t>
      </w:r>
      <w:r>
        <w:t xml:space="preserve">[the following words of the sentence are not clearly legible, [?]]. The Nirukta-author has included this word among the names of motion (Ni. 2-7 [?]); and since that motion too indicates swift movement, the name</w:t>
      </w:r>
      <w:r>
        <w:t xml:space="preserve"> </w:t>
      </w:r>
      <w:r>
        <w:rPr>
          <w:iCs/>
          <w:i/>
        </w:rPr>
        <w:t xml:space="preserve">bhuraṇyu</w:t>
      </w:r>
      <w:r>
        <w:t xml:space="preserve"> </w:t>
      </w:r>
      <w:r>
        <w:t xml:space="preserve">is given to birds and the like also.</w:t>
      </w:r>
    </w:p>
    <w:p>
      <w:pPr>
        <w:pStyle w:val="BlockText"/>
      </w:pPr>
      <w:r>
        <w:t xml:space="preserve">भुरण्युरिति क्षिप्रनाम । भुरण्युः शकुनिर्भूरिमथानं नयति स्वर्गस्य लोकस्यापि वेल्ला तत्संपाती भुरण्युरनेन पावकख्यातेन [?] ।</w:t>
      </w:r>
    </w:p>
    <w:p>
      <w:pPr>
        <w:pStyle w:val="BlockText"/>
      </w:pPr>
      <w:r>
        <w:rPr>
          <w:iCs/>
          <w:i/>
        </w:rPr>
        <w:t xml:space="preserve">bhuraṇyuriti kṣipranāma | bhuraṇyuḥ śakunirbhūrimathānaṃ nayati svargasya lokasyāpi vellā tatsaṃpātī bhuraṇyuranena pāvakakhyātena [?] |</w:t>
      </w:r>
    </w:p>
    <w:p>
      <w:pPr>
        <w:pStyle w:val="FirstParagraph"/>
      </w:pPr>
      <w:r>
        <w:t xml:space="preserve">(Ni. 13-33 [?].)</w:t>
      </w:r>
    </w:p>
    <w:p>
      <w:pPr>
        <w:pStyle w:val="BodyText"/>
      </w:pPr>
      <w:r>
        <w:rPr>
          <w:iCs/>
          <w:i/>
        </w:rPr>
        <w:t xml:space="preserve">(Note: the headword</w:t>
      </w:r>
      <w:r>
        <w:rPr>
          <w:iCs/>
          <w:i/>
        </w:rPr>
        <w:t xml:space="preserve"> </w:t>
      </w:r>
      <w:r>
        <w:t xml:space="preserve">bhuraṇyati* and the Ṛk-words discussed on pp. 617–618 are taken here as printed; they are not in the Saṃhitā of Ṛk 3 as read on p. 611, so they may belong to a later Ṛk of this sūkta whose text has not yet appeared. To be checked on the next pages.)*</w:t>
      </w:r>
    </w:p>
    <w:p>
      <w:r>
        <w:pict>
          <v:rect style="width:0;height:1.5pt" o:hralign="center" o:hrstd="t" o:hr="t"/>
        </w:pict>
      </w:r>
    </w:p>
    <w:bookmarkEnd w:id="801"/>
    <w:bookmarkStart w:id="802" w:name="printed-p.-618-pdf-636"/>
    <w:p>
      <w:pPr>
        <w:pStyle w:val="Heading3"/>
      </w:pPr>
      <w:r>
        <w:t xml:space="preserve">Printed p. 618 (PDF 636)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t xml:space="preserve">Because it flies a great distance, the bird is called</w:t>
      </w:r>
      <w:r>
        <w:t xml:space="preserve"> </w:t>
      </w:r>
      <w:r>
        <w:rPr>
          <w:iCs/>
          <w:i/>
        </w:rPr>
        <w:t xml:space="preserve">bhuraṇyu</w:t>
      </w:r>
      <w:r>
        <w:t xml:space="preserve">. It can carry anyone to heaven. The sacrificer who moves swiftly (towards heaven) with the bird has the same name. In this context the Nirukta-author</w:t>
      </w:r>
    </w:p>
    <w:p>
      <w:pPr>
        <w:pStyle w:val="BlockText"/>
      </w:pPr>
      <w:r>
        <w:t xml:space="preserve">येना पावक चक्षसा भुरण्यन्तं जनाँ अनु ।</w:t>
      </w:r>
      <w:r>
        <w:t xml:space="preserve"> </w:t>
      </w:r>
      <w:r>
        <w:t xml:space="preserve">त्वं वरुण पश्यसि ॥</w:t>
      </w:r>
    </w:p>
    <w:p>
      <w:pPr>
        <w:pStyle w:val="BlockText"/>
      </w:pPr>
      <w:r>
        <w:rPr>
          <w:iCs/>
          <w:i/>
        </w:rPr>
        <w:t xml:space="preserve">yenā pāvaka cakṣasā bhuraṇyantaṃ janā~ anu |</w:t>
      </w:r>
      <w:r>
        <w:t xml:space="preserve"> </w:t>
      </w:r>
      <w:r>
        <w:rPr>
          <w:iCs/>
          <w:i/>
        </w:rPr>
        <w:t xml:space="preserve">tvaṃ varuṇa paśyasi ‖</w:t>
      </w:r>
    </w:p>
    <w:p>
      <w:pPr>
        <w:pStyle w:val="FirstParagraph"/>
      </w:pPr>
      <w:r>
        <w:t xml:space="preserve">(Ṛ. Saṃ. 1-50-6.)</w:t>
      </w:r>
    </w:p>
    <w:p>
      <w:pPr>
        <w:pStyle w:val="BodyText"/>
      </w:pPr>
      <w:r>
        <w:t xml:space="preserve">cites this Ṛk, and gives the derivation of the word</w:t>
      </w:r>
      <w:r>
        <w:t xml:space="preserve"> </w:t>
      </w:r>
      <w:r>
        <w:rPr>
          <w:iCs/>
          <w:i/>
        </w:rPr>
        <w:t xml:space="preserve">bhuraṇyu</w:t>
      </w:r>
      <w:r>
        <w:t xml:space="preserve"> </w:t>
      </w:r>
      <w:r>
        <w:t xml:space="preserve">as above. Therefore in the Ṛk cited,</w:t>
      </w:r>
      <w:r>
        <w:t xml:space="preserve"> </w:t>
      </w:r>
      <w:r>
        <w:rPr>
          <w:iCs/>
          <w:i/>
        </w:rPr>
        <w:t xml:space="preserve">bhuraṇyantam</w:t>
      </w:r>
      <w:r>
        <w:t xml:space="preserve"> </w:t>
      </w:r>
      <w:r>
        <w:t xml:space="preserve">too has naturally the sense of motion. Following this, the commentator on the Ṛk [?], in his sentence</w:t>
      </w:r>
      <w:r>
        <w:t xml:space="preserve"> </w:t>
      </w:r>
      <w:r>
        <w:rPr>
          <w:iCs/>
          <w:i/>
        </w:rPr>
        <w:t xml:space="preserve">puṇyakṛtāṃ janān anu bhuraṇyantaṃ pūrveṇa puṇyakṛtaṃ mārgeṇa devayānena kṣipraṃ gacchantam anu paśyasi</w:t>
      </w:r>
      <w:r>
        <w:t xml:space="preserve">, has explained the sense</w:t>
      </w:r>
      <w:r>
        <w:t xml:space="preserve"> </w:t>
      </w:r>
      <w:r>
        <w:t xml:space="preserve">“</w:t>
      </w:r>
      <w:r>
        <w:t xml:space="preserve">going swiftly</w:t>
      </w:r>
      <w:r>
        <w:t xml:space="preserve">”</w:t>
      </w:r>
      <w:r>
        <w:t xml:space="preserve"> </w:t>
      </w:r>
      <w:r>
        <w:t xml:space="preserve">for this word; this follows the view of the Nirukta-author. But Sāyaṇa, in the commentary on this same Ṛk, has given the sense</w:t>
      </w:r>
      <w:r>
        <w:t xml:space="preserve"> </w:t>
      </w:r>
      <w:r>
        <w:rPr>
          <w:iCs/>
          <w:i/>
        </w:rPr>
        <w:t xml:space="preserve">bhuraṇyantaṃ dhārayantaṃ poṣayantaṃ vā imaṃ lokam</w:t>
      </w:r>
      <w:r>
        <w:t xml:space="preserve"> </w:t>
      </w:r>
      <w:r>
        <w:t xml:space="preserve">—</w:t>
      </w:r>
      <w:r>
        <w:t xml:space="preserve"> </w:t>
      </w:r>
      <w:r>
        <w:t xml:space="preserve">“</w:t>
      </w:r>
      <w:r>
        <w:t xml:space="preserve">upholding or nourishing this world</w:t>
      </w:r>
      <w:r>
        <w:t xml:space="preserve">”</w:t>
      </w:r>
      <w:r>
        <w:t xml:space="preserve"> </w:t>
      </w:r>
      <w:r>
        <w:t xml:space="preserve">— that is,</w:t>
      </w:r>
      <w:r>
        <w:t xml:space="preserve"> </w:t>
      </w:r>
      <w:r>
        <w:t xml:space="preserve">“</w:t>
      </w:r>
      <w:r>
        <w:t xml:space="preserve">holding</w:t>
      </w:r>
      <w:r>
        <w:t xml:space="preserve">”</w:t>
      </w:r>
      <w:r>
        <w:t xml:space="preserve"> </w:t>
      </w:r>
      <w:r>
        <w:t xml:space="preserve">or</w:t>
      </w:r>
      <w:r>
        <w:t xml:space="preserve"> </w:t>
      </w:r>
      <w:r>
        <w:t xml:space="preserve">“</w:t>
      </w:r>
      <w:r>
        <w:t xml:space="preserve">nourishing</w:t>
      </w:r>
      <w:r>
        <w:t xml:space="preserve">”</w:t>
      </w:r>
      <w:r>
        <w:t xml:space="preserve">. This sense does not seem to fit the present context so well.</w:t>
      </w:r>
    </w:p>
    <w:p>
      <w:pPr>
        <w:pStyle w:val="BodyText"/>
      </w:pPr>
      <w:r>
        <w:t xml:space="preserve">This word may also be formed from the root</w:t>
      </w:r>
      <w:r>
        <w:t xml:space="preserve"> </w:t>
      </w:r>
      <w:r>
        <w:rPr>
          <w:iCs/>
          <w:i/>
        </w:rPr>
        <w:t xml:space="preserve">bhura</w:t>
      </w:r>
      <w:r>
        <w:t xml:space="preserve"> </w:t>
      </w:r>
      <w:r>
        <w:t xml:space="preserve">(</w:t>
      </w:r>
      <w:r>
        <w:rPr>
          <w:iCs/>
          <w:i/>
        </w:rPr>
        <w:t xml:space="preserve">dhāraṇapoṣaṇayoḥ</w:t>
      </w:r>
      <w:r>
        <w:t xml:space="preserve">),</w:t>
      </w:r>
      <w:r>
        <w:t xml:space="preserve"> </w:t>
      </w:r>
      <w:r>
        <w:t xml:space="preserve">“</w:t>
      </w:r>
      <w:r>
        <w:t xml:space="preserve">to hold, to nourish</w:t>
      </w:r>
      <w:r>
        <w:t xml:space="preserve">”</w:t>
      </w:r>
      <w:r>
        <w:t xml:space="preserve">, and is used in these senses also. For example,</w:t>
      </w:r>
    </w:p>
    <w:p>
      <w:pPr>
        <w:pStyle w:val="BlockText"/>
      </w:pPr>
      <w:r>
        <w:t xml:space="preserve">यन्नासत्या भुरण्यथो यद्वा देव भिषज्यथः ।</w:t>
      </w:r>
      <w:r>
        <w:t xml:space="preserve"> </w:t>
      </w:r>
      <w:r>
        <w:t xml:space="preserve">अयं वां वत्सो मतिभिर्न विन्धते हविष्मन्तं हि गच्छथः ॥</w:t>
      </w:r>
    </w:p>
    <w:p>
      <w:pPr>
        <w:pStyle w:val="BlockText"/>
      </w:pPr>
      <w:r>
        <w:rPr>
          <w:iCs/>
          <w:i/>
        </w:rPr>
        <w:t xml:space="preserve">yannāsatyā bhuraṇyatho yadvā deva bhiṣajyathaḥ |</w:t>
      </w:r>
      <w:r>
        <w:t xml:space="preserve"> </w:t>
      </w:r>
      <w:r>
        <w:rPr>
          <w:iCs/>
          <w:i/>
        </w:rPr>
        <w:t xml:space="preserve">ayaṃ vāṃ vatso matibhirna vindhate haviṣmantaṃ hi gacchathaḥ ‖</w:t>
      </w:r>
    </w:p>
    <w:p>
      <w:pPr>
        <w:pStyle w:val="FirstParagraph"/>
      </w:pPr>
      <w:r>
        <w:t xml:space="preserve">(Ṛ. Saṃ. 8-9-3 [?], as printed.)</w:t>
      </w:r>
    </w:p>
    <w:p>
      <w:pPr>
        <w:pStyle w:val="BodyText"/>
      </w:pPr>
      <w:r>
        <w:t xml:space="preserve">here</w:t>
      </w:r>
      <w:r>
        <w:t xml:space="preserve"> </w:t>
      </w:r>
      <w:r>
        <w:rPr>
          <w:iCs/>
          <w:i/>
        </w:rPr>
        <w:t xml:space="preserve">bhuraṇyathaḥ sarvaṃ jagat poṣayathaḥ</w:t>
      </w:r>
      <w:r>
        <w:t xml:space="preserve"> </w:t>
      </w:r>
      <w:r>
        <w:t xml:space="preserve">—</w:t>
      </w:r>
      <w:r>
        <w:t xml:space="preserve"> </w:t>
      </w:r>
      <w:r>
        <w:t xml:space="preserve">“</w:t>
      </w:r>
      <w:r>
        <w:t xml:space="preserve">you nourish the whole world</w:t>
      </w:r>
      <w:r>
        <w:t xml:space="preserve">”</w:t>
      </w:r>
      <w:r>
        <w:t xml:space="preserve"> </w:t>
      </w:r>
      <w:r>
        <w:t xml:space="preserve">— the Aśvins are indicated.</w:t>
      </w:r>
    </w:p>
    <w:p>
      <w:pPr>
        <w:pStyle w:val="BlockText"/>
      </w:pPr>
      <w:r>
        <w:t xml:space="preserve">युवोरत्रिश्चिकेतति नरा सुम्नेन चेतसा ।</w:t>
      </w:r>
      <w:r>
        <w:t xml:space="preserve"> </w:t>
      </w:r>
      <w:r>
        <w:t xml:space="preserve">घर्मं यद्वामरेपसं नासत्यास्ना भुरण्यति ॥</w:t>
      </w:r>
    </w:p>
    <w:p>
      <w:pPr>
        <w:pStyle w:val="BlockText"/>
      </w:pPr>
      <w:r>
        <w:rPr>
          <w:iCs/>
          <w:i/>
        </w:rPr>
        <w:t xml:space="preserve">yuvoratriściketati narā sumnena cetasā |</w:t>
      </w:r>
      <w:r>
        <w:t xml:space="preserve"> </w:t>
      </w:r>
      <w:r>
        <w:rPr>
          <w:iCs/>
          <w:i/>
        </w:rPr>
        <w:t xml:space="preserve">gharmaṃ yadvāmarepasaṃ nāsatyāsnā bhuraṇyati ‖</w:t>
      </w:r>
    </w:p>
    <w:p>
      <w:pPr>
        <w:pStyle w:val="FirstParagraph"/>
      </w:pPr>
      <w:r>
        <w:t xml:space="preserve">(Ṛ. Saṃ. 5-76-3 [?], as printed.)</w:t>
      </w:r>
    </w:p>
    <w:p>
      <w:pPr>
        <w:pStyle w:val="BodyText"/>
      </w:pPr>
      <w:r>
        <w:t xml:space="preserve">In such Ṛks it is</w:t>
      </w:r>
      <w:r>
        <w:t xml:space="preserve"> </w:t>
      </w:r>
      <w:r>
        <w:rPr>
          <w:iCs/>
          <w:i/>
        </w:rPr>
        <w:t xml:space="preserve">prāpnuvān</w:t>
      </w:r>
      <w:r>
        <w:t xml:space="preserve">,</w:t>
      </w:r>
      <w:r>
        <w:t xml:space="preserve"> </w:t>
      </w:r>
      <w:r>
        <w:t xml:space="preserve">“</w:t>
      </w:r>
      <w:r>
        <w:t xml:space="preserve">attaining</w:t>
      </w:r>
      <w:r>
        <w:t xml:space="preserve">”</w:t>
      </w:r>
      <w:r>
        <w:t xml:space="preserve">, so it has the sense of motion [?]. In the present Ṛk also it has the sense of motion; and in the related passage the sense given is that the mortal knows both strides of Viṣṇu — the strides over earth and atmosphere only [?].</w:t>
      </w:r>
    </w:p>
    <w:p>
      <w:pPr>
        <w:pStyle w:val="BodyText"/>
      </w:pPr>
      <w:r>
        <w:rPr>
          <w:bCs/>
          <w:b/>
        </w:rPr>
        <w:t xml:space="preserve">abhikhyāya</w:t>
      </w:r>
      <w:r>
        <w:t xml:space="preserve"> </w:t>
      </w:r>
      <w:r>
        <w:t xml:space="preserve">— the Nirukta-author has included the word</w:t>
      </w:r>
      <w:r>
        <w:t xml:space="preserve"> </w:t>
      </w:r>
      <w:r>
        <w:rPr>
          <w:iCs/>
          <w:i/>
        </w:rPr>
        <w:t xml:space="preserve">abhikhyā</w:t>
      </w:r>
      <w:r>
        <w:t xml:space="preserve"> </w:t>
      </w:r>
      <w:r>
        <w:t xml:space="preserve">among the names of knowledge (Ni. 3-9 [?]) —</w:t>
      </w:r>
      <w:r>
        <w:t xml:space="preserve"> </w:t>
      </w:r>
      <w:r>
        <w:t xml:space="preserve">“</w:t>
      </w:r>
      <w:r>
        <w:t xml:space="preserve">having made known, by praise and so on</w:t>
      </w:r>
      <w:r>
        <w:t xml:space="preserve">”</w:t>
      </w:r>
      <w:r>
        <w:t xml:space="preserve">: it means</w:t>
      </w:r>
      <w:r>
        <w:t xml:space="preserve"> </w:t>
      </w:r>
      <w:r>
        <w:t xml:space="preserve">“</w:t>
      </w:r>
      <w:r>
        <w:t xml:space="preserve">having made manifest, so that it comes to the knowledge of the world by praise and the like</w:t>
      </w:r>
      <w:r>
        <w:t xml:space="preserve">”</w:t>
      </w:r>
      <w:r>
        <w:t xml:space="preserve">. The sense: they make the greatness of Viṣṇu well known.</w:t>
      </w:r>
    </w:p>
    <w:p>
      <w:r>
        <w:pict>
          <v:rect style="width:0;height:1.5pt" o:hralign="center" o:hrstd="t" o:hr="t"/>
        </w:pict>
      </w:r>
    </w:p>
    <w:p>
      <w:r>
        <w:pict>
          <v:rect style="width:0;height:1.5pt" o:hralign="center" o:hrstd="t" o:hr="t"/>
        </w:pict>
      </w:r>
    </w:p>
    <w:bookmarkEnd w:id="802"/>
    <w:bookmarkStart w:id="803" w:name="printed-p.-619-pdf-637"/>
    <w:p>
      <w:pPr>
        <w:pStyle w:val="Heading3"/>
      </w:pPr>
      <w:r>
        <w:t xml:space="preserve">Printed p. 619 (PDF 637)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 Special Topics of Ṛk 3 conclude; grammar.)</w:t>
      </w:r>
    </w:p>
    <w:p>
      <w:pPr>
        <w:pStyle w:val="BlockText"/>
      </w:pPr>
      <w:r>
        <w:t xml:space="preserve">अभिख्या नो मघवन्नाधमानान्सखे बोधि वसुपते सखीनाम् ।</w:t>
      </w:r>
      <w:r>
        <w:t xml:space="preserve"> </w:t>
      </w:r>
      <w:r>
        <w:t xml:space="preserve">रणं कृधि रणकृत्सत्यशुष्माभक्ष्ये चिदा भजा रायो अस्मान् ॥</w:t>
      </w:r>
    </w:p>
    <w:p>
      <w:pPr>
        <w:pStyle w:val="BlockText"/>
      </w:pPr>
      <w:r>
        <w:rPr>
          <w:iCs/>
          <w:i/>
        </w:rPr>
        <w:t xml:space="preserve">abhikhyā no maghavannādhamānānsakhe bodhi vasupate sakhīnām |</w:t>
      </w:r>
      <w:r>
        <w:t xml:space="preserve"> </w:t>
      </w:r>
      <w:r>
        <w:rPr>
          <w:iCs/>
          <w:i/>
        </w:rPr>
        <w:t xml:space="preserve">raṇaṃ kṛdhi raṇakṛtsatyaśuṣmābhakṣye cidā bhajā rāyo asmān ‖</w:t>
      </w:r>
    </w:p>
    <w:p>
      <w:pPr>
        <w:pStyle w:val="FirstParagraph"/>
      </w:pPr>
      <w:r>
        <w:t xml:space="preserve">(Ṛ. Saṃ. 10-112-10 [?], as printed.)</w:t>
      </w:r>
    </w:p>
    <w:p>
      <w:pPr>
        <w:pStyle w:val="BodyText"/>
      </w:pPr>
      <w:r>
        <w:t xml:space="preserve">In such Ṛks</w:t>
      </w:r>
      <w:r>
        <w:t xml:space="preserve"> </w:t>
      </w:r>
      <w:r>
        <w:rPr>
          <w:iCs/>
          <w:i/>
        </w:rPr>
        <w:t xml:space="preserve">abhikhyā</w:t>
      </w:r>
      <w:r>
        <w:t xml:space="preserve"> </w:t>
      </w:r>
      <w:r>
        <w:t xml:space="preserve">is</w:t>
      </w:r>
      <w:r>
        <w:t xml:space="preserve"> </w:t>
      </w:r>
      <w:r>
        <w:rPr>
          <w:iCs/>
          <w:i/>
        </w:rPr>
        <w:t xml:space="preserve">abhikhyāpanena prasiddhān kuru</w:t>
      </w:r>
      <w:r>
        <w:t xml:space="preserve">:</w:t>
      </w:r>
      <w:r>
        <w:t xml:space="preserve"> </w:t>
      </w:r>
      <w:r>
        <w:t xml:space="preserve">“</w:t>
      </w:r>
      <w:r>
        <w:t xml:space="preserve">make [us] famous</w:t>
      </w:r>
      <w:r>
        <w:t xml:space="preserve">”</w:t>
      </w:r>
      <w:r>
        <w:t xml:space="preserve">: announce our devotion and so on to all the world in words of praise and make our name famous — so the sense; in the same way in the present Ṛk it means that [Viṣṇu] makes [his greatness] manifest.</w:t>
      </w:r>
    </w:p>
    <w:p>
      <w:pPr>
        <w:pStyle w:val="BodyText"/>
      </w:pPr>
      <w:r>
        <w:rPr>
          <w:bCs/>
          <w:b/>
        </w:rPr>
        <w:t xml:space="preserve">vayaḥ</w:t>
      </w:r>
      <w:r>
        <w:t xml:space="preserve"> </w:t>
      </w:r>
      <w:r>
        <w:t xml:space="preserve">(</w:t>
      </w:r>
      <w:r>
        <w:rPr>
          <w:iCs/>
          <w:i/>
        </w:rPr>
        <w:t xml:space="preserve">vayaś cana</w:t>
      </w:r>
      <w:r>
        <w:t xml:space="preserve">) —</w:t>
      </w:r>
      <w:r>
        <w:t xml:space="preserve"> </w:t>
      </w:r>
      <w:r>
        <w:rPr>
          <w:iCs/>
          <w:i/>
        </w:rPr>
        <w:t xml:space="preserve">gantṛtvāt pakṣisādṛśyāc ca marutstotre vaya ucyate</w:t>
      </w:r>
      <w:r>
        <w:t xml:space="preserve">:</w:t>
      </w:r>
      <w:r>
        <w:t xml:space="preserve"> </w:t>
      </w:r>
      <w:r>
        <w:t xml:space="preserve">“</w:t>
      </w:r>
      <w:r>
        <w:t xml:space="preserve">because they are always moving, and because they resemble birds, the Maruts are called</w:t>
      </w:r>
      <w:r>
        <w:t xml:space="preserve"> </w:t>
      </w:r>
      <w:r>
        <w:rPr>
          <w:iCs/>
          <w:i/>
        </w:rPr>
        <w:t xml:space="preserve">vayaḥ</w:t>
      </w:r>
      <w:r>
        <w:t xml:space="preserve"> </w:t>
      </w:r>
      <w:r>
        <w:t xml:space="preserve">in the hymn to the Maruts</w:t>
      </w:r>
      <w:r>
        <w:t xml:space="preserve">”</w:t>
      </w:r>
      <w:r>
        <w:t xml:space="preserve">: because of their always-moving nature and their likeness to birds,</w:t>
      </w:r>
      <w:r>
        <w:t xml:space="preserve"> </w:t>
      </w:r>
      <w:r>
        <w:rPr>
          <w:iCs/>
          <w:i/>
        </w:rPr>
        <w:t xml:space="preserve">vayaḥ</w:t>
      </w:r>
      <w:r>
        <w:t xml:space="preserve"> </w:t>
      </w:r>
      <w:r>
        <w:t xml:space="preserve">here means the Maruts. It was told before, with examples, that this word has many senses: food, strength, life-span, ray, and so on.</w:t>
      </w:r>
    </w:p>
    <w:p>
      <w:pPr>
        <w:pStyle w:val="BodyText"/>
      </w:pPr>
      <w:r>
        <w:rPr>
          <w:iCs/>
          <w:i/>
        </w:rPr>
        <w:t xml:space="preserve">(Note: the words</w:t>
      </w:r>
      <w:r>
        <w:rPr>
          <w:iCs/>
          <w:i/>
        </w:rPr>
        <w:t xml:space="preserve"> </w:t>
      </w:r>
      <w:r>
        <w:t xml:space="preserve">bhuraṇyati</w:t>
      </w:r>
      <w:r>
        <w:rPr>
          <w:iCs/>
          <w:i/>
        </w:rPr>
        <w:t xml:space="preserve">,</w:t>
      </w:r>
      <w:r>
        <w:rPr>
          <w:iCs/>
          <w:i/>
        </w:rPr>
        <w:t xml:space="preserve"> </w:t>
      </w:r>
      <w:r>
        <w:t xml:space="preserve">abhikhyāya* and</w:t>
      </w:r>
      <w:r>
        <w:t xml:space="preserve"> </w:t>
      </w:r>
      <w:r>
        <w:rPr>
          <w:iCs/>
          <w:i/>
        </w:rPr>
        <w:t xml:space="preserve">vayaḥ</w:t>
      </w:r>
      <w:r>
        <w:t xml:space="preserve"> </w:t>
      </w:r>
      <w:r>
        <w:t xml:space="preserve">discussed at the end of the Special Topics of Ṛk 3 (pp. 617–619) are not words of the Ṛk 3 text as I read it on p. 611; they are recorded as printed.)*</w:t>
      </w:r>
    </w:p>
    <w:p>
      <w:pPr>
        <w:pStyle w:val="BodyText"/>
      </w:pPr>
      <w:r>
        <w:rPr>
          <w:bCs/>
          <w:b/>
        </w:rPr>
        <w:t xml:space="preserve">Vyākaraṇa-prakriyā (Ṛk 3; grammar pages 619–620, noted briefly).</w:t>
      </w:r>
      <w:r>
        <w:t xml:space="preserve"> </w:t>
      </w:r>
      <w:r>
        <w:rPr>
          <w:iCs/>
          <w:i/>
        </w:rPr>
        <w:t xml:space="preserve">vardhanti</w:t>
      </w:r>
      <w:r>
        <w:t xml:space="preserve"> </w:t>
      </w:r>
      <w:r>
        <w:t xml:space="preserve">(root</w:t>
      </w:r>
      <w:r>
        <w:t xml:space="preserve"> </w:t>
      </w:r>
      <w:r>
        <w:rPr>
          <w:iCs/>
          <w:i/>
        </w:rPr>
        <w:t xml:space="preserve">vṛdhu vṛddhau</w:t>
      </w:r>
      <w:r>
        <w:t xml:space="preserve">;</w:t>
      </w:r>
      <w:r>
        <w:t xml:space="preserve"> </w:t>
      </w:r>
      <w:r>
        <w:rPr>
          <w:iCs/>
          <w:i/>
        </w:rPr>
        <w:t xml:space="preserve">hetumati ca</w:t>
      </w:r>
      <w:r>
        <w:t xml:space="preserve"> </w:t>
      </w:r>
      <w:r>
        <w:t xml:space="preserve">—</w:t>
      </w:r>
      <w:r>
        <w:t xml:space="preserve"> </w:t>
      </w:r>
      <w:r>
        <w:rPr>
          <w:iCs/>
          <w:i/>
        </w:rPr>
        <w:t xml:space="preserve">ṇic</w:t>
      </w:r>
      <w:r>
        <w:t xml:space="preserve">; since</w:t>
      </w:r>
      <w:r>
        <w:t xml:space="preserve"> </w:t>
      </w:r>
      <w:r>
        <w:rPr>
          <w:iCs/>
          <w:i/>
        </w:rPr>
        <w:t xml:space="preserve">ṇic</w:t>
      </w:r>
      <w:r>
        <w:t xml:space="preserve"> </w:t>
      </w:r>
      <w:r>
        <w:t xml:space="preserve">is</w:t>
      </w:r>
      <w:r>
        <w:t xml:space="preserve"> </w:t>
      </w:r>
      <w:r>
        <w:rPr>
          <w:iCs/>
          <w:i/>
        </w:rPr>
        <w:t xml:space="preserve">ṇit</w:t>
      </w:r>
      <w:r>
        <w:t xml:space="preserve">, guṇa of the root; after the</w:t>
      </w:r>
      <w:r>
        <w:t xml:space="preserve"> </w:t>
      </w:r>
      <w:r>
        <w:rPr>
          <w:iCs/>
          <w:i/>
        </w:rPr>
        <w:t xml:space="preserve">ṇijanta</w:t>
      </w:r>
      <w:r>
        <w:t xml:space="preserve">,</w:t>
      </w:r>
      <w:r>
        <w:t xml:space="preserve"> </w:t>
      </w:r>
      <w:r>
        <w:rPr>
          <w:iCs/>
          <w:i/>
        </w:rPr>
        <w:t xml:space="preserve">laṭ</w:t>
      </w:r>
      <w:r>
        <w:t xml:space="preserve"> </w:t>
      </w:r>
      <w:r>
        <w:t xml:space="preserve">3rd pl. by</w:t>
      </w:r>
      <w:r>
        <w:t xml:space="preserve"> </w:t>
      </w:r>
      <w:r>
        <w:rPr>
          <w:iCs/>
          <w:i/>
        </w:rPr>
        <w:t xml:space="preserve">jhi</w:t>
      </w:r>
      <w:r>
        <w:t xml:space="preserve"> </w:t>
      </w:r>
      <w:r>
        <w:t xml:space="preserve">→</w:t>
      </w:r>
      <w:r>
        <w:t xml:space="preserve"> </w:t>
      </w:r>
      <w:r>
        <w:rPr>
          <w:iCs/>
          <w:i/>
        </w:rPr>
        <w:t xml:space="preserve">anti</w:t>
      </w:r>
      <w:r>
        <w:t xml:space="preserve">;</w:t>
      </w:r>
      <w:r>
        <w:t xml:space="preserve"> </w:t>
      </w:r>
      <w:r>
        <w:rPr>
          <w:iCs/>
          <w:i/>
        </w:rPr>
        <w:t xml:space="preserve">chandasy ubhayathā</w:t>
      </w:r>
      <w:r>
        <w:t xml:space="preserve"> </w:t>
      </w:r>
      <w:r>
        <w:t xml:space="preserve">(Pā. Sū. 3-4-117)</w:t>
      </w:r>
      <w:r>
        <w:t xml:space="preserve"> </w:t>
      </w:r>
      <w:r>
        <w:rPr>
          <w:iCs/>
          <w:i/>
        </w:rPr>
        <w:t xml:space="preserve">ārdhadhātuka</w:t>
      </w:r>
      <w:r>
        <w:t xml:space="preserve">-treatment, so</w:t>
      </w:r>
      <w:r>
        <w:t xml:space="preserve"> </w:t>
      </w:r>
      <w:r>
        <w:rPr>
          <w:iCs/>
          <w:i/>
        </w:rPr>
        <w:t xml:space="preserve">ṇeraniṭi</w:t>
      </w:r>
      <w:r>
        <w:t xml:space="preserve"> </w:t>
      </w:r>
      <w:r>
        <w:t xml:space="preserve">(Pā. Sū. 6-4-51)</w:t>
      </w:r>
      <w:r>
        <w:t xml:space="preserve"> </w:t>
      </w:r>
      <w:r>
        <w:rPr>
          <w:iCs/>
          <w:i/>
        </w:rPr>
        <w:t xml:space="preserve">ṇic</w:t>
      </w:r>
      <w:r>
        <w:t xml:space="preserve">-loss;</w:t>
      </w:r>
      <w:r>
        <w:t xml:space="preserve"> </w:t>
      </w:r>
      <w:r>
        <w:rPr>
          <w:iCs/>
          <w:i/>
        </w:rPr>
        <w:t xml:space="preserve">nighāta</w:t>
      </w:r>
      <w:r>
        <w:t xml:space="preserve"> </w:t>
      </w:r>
      <w:r>
        <w:t xml:space="preserve">since after an</w:t>
      </w:r>
      <w:r>
        <w:t xml:space="preserve"> </w:t>
      </w:r>
      <w:r>
        <w:rPr>
          <w:iCs/>
          <w:i/>
        </w:rPr>
        <w:t xml:space="preserve">atiṅanta</w:t>
      </w:r>
      <w:r>
        <w:t xml:space="preserve">);</w:t>
      </w:r>
      <w:r>
        <w:t xml:space="preserve"> </w:t>
      </w:r>
      <w:r>
        <w:rPr>
          <w:iCs/>
          <w:i/>
        </w:rPr>
        <w:t xml:space="preserve">mahi</w:t>
      </w:r>
      <w:r>
        <w:t xml:space="preserve"> </w:t>
      </w:r>
      <w:r>
        <w:t xml:space="preserve">(root</w:t>
      </w:r>
      <w:r>
        <w:t xml:space="preserve"> </w:t>
      </w:r>
      <w:r>
        <w:rPr>
          <w:iCs/>
          <w:i/>
        </w:rPr>
        <w:t xml:space="preserve">maha pūjāyām</w:t>
      </w:r>
      <w:r>
        <w:t xml:space="preserve">;</w:t>
      </w:r>
      <w:r>
        <w:t xml:space="preserve"> </w:t>
      </w:r>
      <w:r>
        <w:rPr>
          <w:iCs/>
          <w:i/>
        </w:rPr>
        <w:t xml:space="preserve">in sarvadhātubhyaḥ</w:t>
      </w:r>
      <w:r>
        <w:t xml:space="preserve">;</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pauṃsyam</w:t>
      </w:r>
      <w:r>
        <w:t xml:space="preserve"> </w:t>
      </w:r>
      <w:r>
        <w:t xml:space="preserve">(</w:t>
      </w:r>
      <w:r>
        <w:rPr>
          <w:iCs/>
          <w:i/>
        </w:rPr>
        <w:t xml:space="preserve">puṃsaḥ karma pauṃsyam</w:t>
      </w:r>
      <w:r>
        <w:t xml:space="preserve">;</w:t>
      </w:r>
      <w:r>
        <w:t xml:space="preserve"> </w:t>
      </w:r>
      <w:r>
        <w:rPr>
          <w:iCs/>
          <w:i/>
        </w:rPr>
        <w:t xml:space="preserve">ṣyañ</w:t>
      </w:r>
      <w:r>
        <w:t xml:space="preserve">;</w:t>
      </w:r>
      <w:r>
        <w:t xml:space="preserve"> </w:t>
      </w:r>
      <w:r>
        <w:rPr>
          <w:iCs/>
          <w:i/>
        </w:rPr>
        <w:t xml:space="preserve">taddhiteṣv acām ādeḥ</w:t>
      </w:r>
      <w:r>
        <w:t xml:space="preserve"> </w:t>
      </w:r>
      <w:r>
        <w:t xml:space="preserve">(Pā. Sū. 7-2-117)</w:t>
      </w:r>
      <w:r>
        <w:t xml:space="preserve"> </w:t>
      </w:r>
      <w:r>
        <w:rPr>
          <w:iCs/>
          <w:i/>
        </w:rPr>
        <w:t xml:space="preserve">vṛddhi</w:t>
      </w:r>
      <w:r>
        <w:t xml:space="preserve"> </w:t>
      </w:r>
      <w:r>
        <w:t xml:space="preserve">of the first;</w:t>
      </w:r>
      <w:r>
        <w:t xml:space="preserve"> </w:t>
      </w:r>
      <w:r>
        <w:rPr>
          <w:iCs/>
          <w:i/>
        </w:rPr>
        <w:t xml:space="preserve">ñnityādir nityam</w:t>
      </w:r>
      <w:r>
        <w:t xml:space="preserve">);</w:t>
      </w:r>
      <w:r>
        <w:t xml:space="preserve"> </w:t>
      </w:r>
      <w:r>
        <w:rPr>
          <w:iCs/>
          <w:i/>
        </w:rPr>
        <w:t xml:space="preserve">mātarā</w:t>
      </w:r>
      <w:r>
        <w:t xml:space="preserve"> </w:t>
      </w:r>
      <w:r>
        <w:t xml:space="preserve">(root</w:t>
      </w:r>
      <w:r>
        <w:t xml:space="preserve"> </w:t>
      </w:r>
      <w:r>
        <w:rPr>
          <w:iCs/>
          <w:i/>
        </w:rPr>
        <w:t xml:space="preserve">māna pūjāyām</w:t>
      </w:r>
      <w:r>
        <w:t xml:space="preserve">;</w:t>
      </w:r>
      <w:r>
        <w:t xml:space="preserve"> </w:t>
      </w:r>
      <w:r>
        <w:rPr>
          <w:iCs/>
          <w:i/>
        </w:rPr>
        <w:t xml:space="preserve">naptṛneṣṭṛ…</w:t>
      </w:r>
      <w:r>
        <w:t xml:space="preserve"> </w:t>
      </w:r>
      <w:r>
        <w:t xml:space="preserve">(Uṇ. Sū. 2-[?])</w:t>
      </w:r>
      <w:r>
        <w:t xml:space="preserve"> </w:t>
      </w:r>
      <w:r>
        <w:rPr>
          <w:iCs/>
          <w:i/>
        </w:rPr>
        <w:t xml:space="preserve">tṛc</w:t>
      </w:r>
      <w:r>
        <w:t xml:space="preserve">-ending; dual;</w:t>
      </w:r>
      <w:r>
        <w:t xml:space="preserve"> </w:t>
      </w:r>
      <w:r>
        <w:rPr>
          <w:iCs/>
          <w:i/>
        </w:rPr>
        <w:t xml:space="preserve">supāṃ sulug…</w:t>
      </w:r>
      <w:r>
        <w:t xml:space="preserve"> </w:t>
      </w:r>
      <w:r>
        <w:t xml:space="preserve">(Pā. Sū. 7-1-39)</w:t>
      </w:r>
      <w:r>
        <w:t xml:space="preserve"> </w:t>
      </w:r>
      <w:r>
        <w:rPr>
          <w:iCs/>
          <w:i/>
        </w:rPr>
        <w:t xml:space="preserve">ā</w:t>
      </w:r>
      <w:r>
        <w:t xml:space="preserve">;</w:t>
      </w:r>
      <w:r>
        <w:t xml:space="preserve"> </w:t>
      </w:r>
      <w:r>
        <w:rPr>
          <w:iCs/>
          <w:i/>
        </w:rPr>
        <w:t xml:space="preserve">ṛṣo jaṃ sarva…</w:t>
      </w:r>
      <w:r>
        <w:t xml:space="preserve">; by</w:t>
      </w:r>
      <w:r>
        <w:t xml:space="preserve"> </w:t>
      </w:r>
      <w:r>
        <w:rPr>
          <w:iCs/>
          <w:i/>
        </w:rPr>
        <w:t xml:space="preserve">aptṛntṛc…</w:t>
      </w:r>
      <w:r>
        <w:t xml:space="preserve"> </w:t>
      </w:r>
      <w:r>
        <w:t xml:space="preserve">the penultimate is not lengthened;</w:t>
      </w:r>
      <w:r>
        <w:t xml:space="preserve"> </w:t>
      </w:r>
      <w:r>
        <w:rPr>
          <w:iCs/>
          <w:i/>
        </w:rPr>
        <w:t xml:space="preserve">cit</w:t>
      </w:r>
      <w:r>
        <w:t xml:space="preserve">: final</w:t>
      </w:r>
      <w:r>
        <w:t xml:space="preserve"> </w:t>
      </w:r>
      <w:r>
        <w:rPr>
          <w:iCs/>
          <w:i/>
        </w:rPr>
        <w:t xml:space="preserve">udātta</w:t>
      </w:r>
      <w:r>
        <w:t xml:space="preserve">);</w:t>
      </w:r>
      <w:r>
        <w:t xml:space="preserve"> </w:t>
      </w:r>
      <w:r>
        <w:rPr>
          <w:iCs/>
          <w:i/>
        </w:rPr>
        <w:t xml:space="preserve">nayati</w:t>
      </w:r>
      <w:r>
        <w:t xml:space="preserve"> </w:t>
      </w:r>
      <w:r>
        <w:t xml:space="preserve">(root</w:t>
      </w:r>
      <w:r>
        <w:t xml:space="preserve"> </w:t>
      </w:r>
      <w:r>
        <w:rPr>
          <w:iCs/>
          <w:i/>
        </w:rPr>
        <w:t xml:space="preserve">ṇīñ prāpaṇe</w:t>
      </w:r>
      <w:r>
        <w:t xml:space="preserve">;</w:t>
      </w:r>
      <w:r>
        <w:t xml:space="preserve"> </w:t>
      </w:r>
      <w:r>
        <w:rPr>
          <w:iCs/>
          <w:i/>
        </w:rPr>
        <w:t xml:space="preserve">laṭ</w:t>
      </w:r>
      <w:r>
        <w:t xml:space="preserve"> </w:t>
      </w:r>
      <w:r>
        <w:t xml:space="preserve">3rd sg.;</w:t>
      </w:r>
      <w:r>
        <w:t xml:space="preserve"> </w:t>
      </w:r>
      <w:r>
        <w:rPr>
          <w:iCs/>
          <w:i/>
        </w:rPr>
        <w:t xml:space="preserve">nighāta</w:t>
      </w:r>
      <w:r>
        <w:t xml:space="preserve">) …</w:t>
      </w:r>
    </w:p>
    <w:p>
      <w:r>
        <w:pict>
          <v:rect style="width:0;height:1.5pt" o:hralign="center" o:hrstd="t" o:hr="t"/>
        </w:pict>
      </w:r>
    </w:p>
    <w:bookmarkEnd w:id="803"/>
    <w:bookmarkStart w:id="805" w:name="printed-p.-620-pdf-638"/>
    <w:p>
      <w:pPr>
        <w:pStyle w:val="Heading3"/>
      </w:pPr>
      <w:r>
        <w:t xml:space="preserve">Printed p. 620 (PDF 638)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rPr>
          <w:iCs/>
          <w:i/>
        </w:rPr>
        <w:t xml:space="preserve">(Grammar of Ṛk 3, concluded; noted briefly.)</w:t>
      </w:r>
      <w:r>
        <w:t xml:space="preserve"> </w:t>
      </w:r>
      <w:r>
        <w:rPr>
          <w:iCs/>
          <w:i/>
        </w:rPr>
        <w:t xml:space="preserve">bhuje</w:t>
      </w:r>
      <w:r>
        <w:t xml:space="preserve"> </w:t>
      </w:r>
      <w:r>
        <w:t xml:space="preserve">(root</w:t>
      </w:r>
      <w:r>
        <w:t xml:space="preserve"> </w:t>
      </w:r>
      <w:r>
        <w:rPr>
          <w:iCs/>
          <w:i/>
        </w:rPr>
        <w:t xml:space="preserve">bhuja pālanābhyavahārayoḥ</w:t>
      </w:r>
      <w:r>
        <w:t xml:space="preserve">;</w:t>
      </w:r>
      <w:r>
        <w:t xml:space="preserve"> </w:t>
      </w:r>
      <w:r>
        <w:rPr>
          <w:iCs/>
          <w:i/>
        </w:rPr>
        <w:t xml:space="preserve">kvip ca</w:t>
      </w:r>
      <w:r>
        <w:t xml:space="preserve"> </w:t>
      </w:r>
      <w:r>
        <w:t xml:space="preserve">—</w:t>
      </w:r>
      <w:r>
        <w:t xml:space="preserve"> </w:t>
      </w:r>
      <w:r>
        <w:rPr>
          <w:iCs/>
          <w:i/>
        </w:rPr>
        <w:t xml:space="preserve">kvip</w:t>
      </w:r>
      <w:r>
        <w:t xml:space="preserve">; dative sg.;</w:t>
      </w:r>
      <w:r>
        <w:t xml:space="preserve"> </w:t>
      </w:r>
      <w:r>
        <w:rPr>
          <w:iCs/>
          <w:i/>
        </w:rPr>
        <w:t xml:space="preserve">sāvekācas tṛtīyādiḥ</w:t>
      </w:r>
      <w:r>
        <w:t xml:space="preserve"> </w:t>
      </w:r>
      <w:r>
        <w:t xml:space="preserve">(Pā. Sū. 6-1-168) the ending is</w:t>
      </w:r>
      <w:r>
        <w:t xml:space="preserve"> </w:t>
      </w:r>
      <w:r>
        <w:rPr>
          <w:iCs/>
          <w:i/>
        </w:rPr>
        <w:t xml:space="preserve">udātta</w:t>
      </w:r>
      <w:r>
        <w:t xml:space="preserve">);</w:t>
      </w:r>
      <w:r>
        <w:t xml:space="preserve"> </w:t>
      </w:r>
      <w:r>
        <w:rPr>
          <w:iCs/>
          <w:i/>
        </w:rPr>
        <w:t xml:space="preserve">dadhāti</w:t>
      </w:r>
      <w:r>
        <w:t xml:space="preserve"> </w:t>
      </w:r>
      <w:r>
        <w:t xml:space="preserve">(root</w:t>
      </w:r>
      <w:r>
        <w:t xml:space="preserve"> </w:t>
      </w:r>
      <w:r>
        <w:rPr>
          <w:iCs/>
          <w:i/>
        </w:rPr>
        <w:t xml:space="preserve">ḍudhāñ dhāraṇapoṣaṇayoḥ</w:t>
      </w:r>
      <w:r>
        <w:t xml:space="preserve">;</w:t>
      </w:r>
      <w:r>
        <w:t xml:space="preserve"> </w:t>
      </w:r>
      <w:r>
        <w:rPr>
          <w:iCs/>
          <w:i/>
        </w:rPr>
        <w:t xml:space="preserve">laṭ</w:t>
      </w:r>
      <w:r>
        <w:t xml:space="preserve"> </w:t>
      </w:r>
      <w:r>
        <w:t xml:space="preserve">3rd sg.; at the head of the</w:t>
      </w:r>
      <w:r>
        <w:t xml:space="preserve"> </w:t>
      </w:r>
      <w:r>
        <w:rPr>
          <w:iCs/>
          <w:i/>
        </w:rPr>
        <w:t xml:space="preserve">pāda</w:t>
      </w:r>
      <w:r>
        <w:t xml:space="preserve">, no</w:t>
      </w:r>
      <w:r>
        <w:t xml:space="preserve"> </w:t>
      </w:r>
      <w:r>
        <w:rPr>
          <w:iCs/>
          <w:i/>
        </w:rPr>
        <w:t xml:space="preserve">nighāta</w:t>
      </w:r>
      <w:r>
        <w:t xml:space="preserve">;</w:t>
      </w:r>
      <w:r>
        <w:t xml:space="preserve"> </w:t>
      </w:r>
      <w:r>
        <w:rPr>
          <w:iCs/>
          <w:i/>
        </w:rPr>
        <w:t xml:space="preserve">abhyastānām ādiḥ</w:t>
      </w:r>
      <w:r>
        <w:t xml:space="preserve"> </w:t>
      </w:r>
      <w:r>
        <w:t xml:space="preserve">(Pā. Sū. 6-1-189) the first syllable</w:t>
      </w:r>
      <w:r>
        <w:t xml:space="preserve"> </w:t>
      </w:r>
      <w:r>
        <w:rPr>
          <w:iCs/>
          <w:i/>
        </w:rPr>
        <w:t xml:space="preserve">udātta</w:t>
      </w:r>
      <w:r>
        <w:t xml:space="preserve">);</w:t>
      </w:r>
      <w:r>
        <w:t xml:space="preserve"> </w:t>
      </w:r>
      <w:r>
        <w:rPr>
          <w:iCs/>
          <w:i/>
        </w:rPr>
        <w:t xml:space="preserve">putraḥ</w:t>
      </w:r>
      <w:r>
        <w:t xml:space="preserve"> </w:t>
      </w:r>
      <w:r>
        <w:t xml:space="preserve">(root</w:t>
      </w:r>
      <w:r>
        <w:t xml:space="preserve"> </w:t>
      </w:r>
      <w:r>
        <w:rPr>
          <w:iCs/>
          <w:i/>
        </w:rPr>
        <w:t xml:space="preserve">pūñ pavane</w:t>
      </w:r>
      <w:r>
        <w:t xml:space="preserve">;</w:t>
      </w:r>
      <w:r>
        <w:t xml:space="preserve"> </w:t>
      </w:r>
      <w:r>
        <w:rPr>
          <w:iCs/>
          <w:i/>
        </w:rPr>
        <w:t xml:space="preserve">puvo hrasvaś ca</w:t>
      </w:r>
      <w:r>
        <w:t xml:space="preserve"> </w:t>
      </w:r>
      <w:r>
        <w:t xml:space="preserve">(Uṇ. Sū. 4-[?])</w:t>
      </w:r>
      <w:r>
        <w:t xml:space="preserve"> </w:t>
      </w:r>
      <w:r>
        <w:rPr>
          <w:iCs/>
          <w:i/>
        </w:rPr>
        <w:t xml:space="preserve">tra</w:t>
      </w:r>
      <w:r>
        <w:t xml:space="preserve">; being</w:t>
      </w:r>
      <w:r>
        <w:t xml:space="preserve"> </w:t>
      </w:r>
      <w:r>
        <w:rPr>
          <w:iCs/>
          <w:i/>
        </w:rPr>
        <w:t xml:space="preserve">kit</w:t>
      </w:r>
      <w:r>
        <w:t xml:space="preserve">, no guṇa; suffix accent: final</w:t>
      </w:r>
      <w:r>
        <w:t xml:space="preserve"> </w:t>
      </w:r>
      <w:r>
        <w:rPr>
          <w:iCs/>
          <w:i/>
        </w:rPr>
        <w:t xml:space="preserve">udātta</w:t>
      </w:r>
      <w:r>
        <w:t xml:space="preserve">);</w:t>
      </w:r>
      <w:r>
        <w:t xml:space="preserve"> </w:t>
      </w:r>
      <w:r>
        <w:rPr>
          <w:iCs/>
          <w:i/>
        </w:rPr>
        <w:t xml:space="preserve">tṛtīyam</w:t>
      </w:r>
      <w:r>
        <w:t xml:space="preserve"> </w:t>
      </w:r>
      <w:r>
        <w:t xml:space="preserve">(</w:t>
      </w:r>
      <w:r>
        <w:rPr>
          <w:iCs/>
          <w:i/>
        </w:rPr>
        <w:t xml:space="preserve">treḥ saṃprasāraṇaṃ ca</w:t>
      </w:r>
      <w:r>
        <w:t xml:space="preserve"> </w:t>
      </w:r>
      <w:r>
        <w:t xml:space="preserve">(Pā. Sū. 5-2-55)</w:t>
      </w:r>
      <w:r>
        <w:t xml:space="preserve"> </w:t>
      </w:r>
      <w:r>
        <w:rPr>
          <w:iCs/>
          <w:i/>
        </w:rPr>
        <w:t xml:space="preserve">tīya</w:t>
      </w:r>
      <w:r>
        <w:t xml:space="preserve"> </w:t>
      </w:r>
      <w:r>
        <w:t xml:space="preserve">suffix;</w:t>
      </w:r>
      <w:r>
        <w:t xml:space="preserve"> </w:t>
      </w:r>
      <w:r>
        <w:rPr>
          <w:iCs/>
          <w:i/>
        </w:rPr>
        <w:t xml:space="preserve">saṃprasāraṇa</w:t>
      </w:r>
      <w:r>
        <w:t xml:space="preserve">; the suffix first</w:t>
      </w:r>
      <w:r>
        <w:t xml:space="preserve"> </w:t>
      </w:r>
      <w:r>
        <w:rPr>
          <w:iCs/>
          <w:i/>
        </w:rPr>
        <w:t xml:space="preserve">udātta</w:t>
      </w:r>
      <w:r>
        <w:t xml:space="preserve">, so</w:t>
      </w:r>
      <w:r>
        <w:t xml:space="preserve"> </w:t>
      </w:r>
      <w:r>
        <w:rPr>
          <w:iCs/>
          <w:i/>
        </w:rPr>
        <w:t xml:space="preserve">i</w:t>
      </w:r>
      <w:r>
        <w:t xml:space="preserve"> </w:t>
      </w:r>
      <w:r>
        <w:t xml:space="preserve">is</w:t>
      </w:r>
      <w:r>
        <w:t xml:space="preserve"> </w:t>
      </w:r>
      <w:r>
        <w:rPr>
          <w:iCs/>
          <w:i/>
        </w:rPr>
        <w:t xml:space="preserve">udātta</w:t>
      </w:r>
      <w:r>
        <w:t xml:space="preserve">);</w:t>
      </w:r>
      <w:r>
        <w:t xml:space="preserve"> </w:t>
      </w:r>
      <w:r>
        <w:rPr>
          <w:iCs/>
          <w:i/>
        </w:rPr>
        <w:t xml:space="preserve">rocane</w:t>
      </w:r>
      <w:r>
        <w:t xml:space="preserve"> </w:t>
      </w:r>
      <w:r>
        <w:t xml:space="preserve">(root</w:t>
      </w:r>
      <w:r>
        <w:t xml:space="preserve"> </w:t>
      </w:r>
      <w:r>
        <w:rPr>
          <w:iCs/>
          <w:i/>
        </w:rPr>
        <w:t xml:space="preserve">ruca dīptau</w:t>
      </w:r>
      <w:r>
        <w:t xml:space="preserve">;</w:t>
      </w:r>
      <w:r>
        <w:t xml:space="preserve"> </w:t>
      </w:r>
      <w:r>
        <w:rPr>
          <w:iCs/>
          <w:i/>
        </w:rPr>
        <w:t xml:space="preserve">yuc</w:t>
      </w:r>
      <w:r>
        <w:t xml:space="preserve">;</w:t>
      </w:r>
      <w:r>
        <w:t xml:space="preserve"> </w:t>
      </w:r>
      <w:r>
        <w:rPr>
          <w:iCs/>
          <w:i/>
        </w:rPr>
        <w:t xml:space="preserve">yuvor anākau</w:t>
      </w:r>
      <w:r>
        <w:t xml:space="preserve"> </w:t>
      </w:r>
      <w:r>
        <w:t xml:space="preserve">(Pā. Sū. 7-1-1)</w:t>
      </w:r>
      <w:r>
        <w:t xml:space="preserve"> </w:t>
      </w:r>
      <w:r>
        <w:rPr>
          <w:iCs/>
          <w:i/>
        </w:rPr>
        <w:t xml:space="preserve">ana</w:t>
      </w:r>
      <w:r>
        <w:t xml:space="preserve">;</w:t>
      </w:r>
      <w:r>
        <w:t xml:space="preserve"> </w:t>
      </w:r>
      <w:r>
        <w:rPr>
          <w:iCs/>
          <w:i/>
        </w:rPr>
        <w:t xml:space="preserve">cit</w:t>
      </w:r>
      <w:r>
        <w:t xml:space="preserve">:</w:t>
      </w:r>
      <w:r>
        <w:t xml:space="preserve"> </w:t>
      </w:r>
      <w:r>
        <w:rPr>
          <w:iCs/>
          <w:i/>
        </w:rPr>
        <w:t xml:space="preserve">citaḥ</w:t>
      </w:r>
      <w:r>
        <w:t xml:space="preserve"> </w:t>
      </w:r>
      <w:r>
        <w:t xml:space="preserve">final</w:t>
      </w:r>
      <w:r>
        <w:t xml:space="preserve"> </w:t>
      </w:r>
      <w:r>
        <w:rPr>
          <w:iCs/>
          <w:i/>
        </w:rPr>
        <w:t xml:space="preserve">udātta</w:t>
      </w:r>
      <w:r>
        <w:t xml:space="preserve">);</w:t>
      </w:r>
      <w:r>
        <w:t xml:space="preserve"> </w:t>
      </w:r>
      <w:r>
        <w:rPr>
          <w:iCs/>
          <w:i/>
        </w:rPr>
        <w:t xml:space="preserve">divaḥ</w:t>
      </w:r>
      <w:r>
        <w:t xml:space="preserve"> </w:t>
      </w:r>
      <w:r>
        <w:t xml:space="preserve">(</w:t>
      </w:r>
      <w:r>
        <w:rPr>
          <w:iCs/>
          <w:i/>
        </w:rPr>
        <w:t xml:space="preserve">ūḍidaṃpadādi…</w:t>
      </w:r>
      <w:r>
        <w:t xml:space="preserve"> </w:t>
      </w:r>
      <w:r>
        <w:t xml:space="preserve">(Pā. Sū. 6-1-171) the ending is</w:t>
      </w:r>
      <w:r>
        <w:t xml:space="preserve"> </w:t>
      </w:r>
      <w:r>
        <w:rPr>
          <w:iCs/>
          <w:i/>
        </w:rPr>
        <w:t xml:space="preserve">udātta</w:t>
      </w:r>
      <w:r>
        <w:t xml:space="preserve">). ‖ 3 ‖</w:t>
      </w:r>
    </w:p>
    <w:bookmarkStart w:id="804" w:name="ṛk-4-16"/>
    <w:p>
      <w:pPr>
        <w:pStyle w:val="Heading4"/>
      </w:pPr>
      <w:r>
        <w:t xml:space="preserve">Ṛk 4</w:t>
      </w:r>
    </w:p>
    <w:p>
      <w:pPr>
        <w:pStyle w:val="FirstParagraph"/>
      </w:pPr>
      <w:r>
        <w:rPr>
          <w:bCs/>
          <w:b/>
        </w:rPr>
        <w:t xml:space="preserve">॥ संहितापाठः ॥</w:t>
      </w:r>
    </w:p>
    <w:p>
      <w:pPr>
        <w:pStyle w:val="BlockText"/>
      </w:pPr>
      <w:r>
        <w:t xml:space="preserve">तत्तदिदस्य पौंस्यं गृणीमसीनस्य त्रातुरवृकस्य मीळ्हुषः ।</w:t>
      </w:r>
      <w:r>
        <w:t xml:space="preserve"> </w:t>
      </w:r>
      <w:r>
        <w:t xml:space="preserve">यः पार्थिवानि त्रिभिरिद्विगामभिरुरु क्रमिष्टोरुगायाय जीवसे ॥ ४ ॥</w:t>
      </w:r>
    </w:p>
    <w:p>
      <w:pPr>
        <w:pStyle w:val="BlockText"/>
      </w:pPr>
      <w:r>
        <w:rPr>
          <w:iCs/>
          <w:i/>
        </w:rPr>
        <w:t xml:space="preserve">tattadidasya pauṃsyaṃ gṛṇīmasīnasya trāturavṛkasya mīḷhuṣaḥ |</w:t>
      </w:r>
      <w:r>
        <w:t xml:space="preserve"> </w:t>
      </w:r>
      <w:r>
        <w:rPr>
          <w:iCs/>
          <w:i/>
        </w:rPr>
        <w:t xml:space="preserve">yaḥ pārthivāni tribhiridvigāmabhiruru kramiṣṭorugāyāya jīvase ‖ 4 ‖</w:t>
      </w:r>
    </w:p>
    <w:p>
      <w:pPr>
        <w:pStyle w:val="FirstParagraph"/>
      </w:pPr>
      <w:r>
        <w:rPr>
          <w:bCs/>
          <w:b/>
        </w:rPr>
        <w:t xml:space="preserve">॥ पदपाठः ॥</w:t>
      </w:r>
    </w:p>
    <w:p>
      <w:pPr>
        <w:pStyle w:val="BlockText"/>
      </w:pPr>
      <w:r>
        <w:t xml:space="preserve">तत्ऽतत् । इत् । अस्य । पौंस्यम् । गृणीमसि । इनस्य । त्रातुः । अवृकस्य । मीळ्हुषः ।</w:t>
      </w:r>
      <w:r>
        <w:t xml:space="preserve"> </w:t>
      </w:r>
      <w:r>
        <w:t xml:space="preserve">यः । पार्थिवानि । त्रिऽभिः । इत् । विगामऽभिः । उरु । क्रमिष्ट । उरुऽगायाय । जीवसे ॥ ४ ॥</w:t>
      </w:r>
    </w:p>
    <w:p>
      <w:pPr>
        <w:pStyle w:val="BlockText"/>
      </w:pPr>
      <w:r>
        <w:rPr>
          <w:iCs/>
          <w:i/>
        </w:rPr>
        <w:t xml:space="preserve">tat ’tat | it | asya | pauṃsyam | gṛṇīmasi | inasya | trātuḥ | avṛkasya | mīḷhuṣaḥ |</w:t>
      </w:r>
      <w:r>
        <w:t xml:space="preserve"> </w:t>
      </w:r>
      <w:r>
        <w:rPr>
          <w:iCs/>
          <w:i/>
        </w:rPr>
        <w:t xml:space="preserve">yaḥ | pārthivāni | tri ’bhiḥ | it | vigāma ’bhiḥ | uru | kramiṣṭa | uru ’gāyāya | jīvase ‖ 4 ‖</w:t>
      </w:r>
    </w:p>
    <w:p>
      <w:r>
        <w:pict>
          <v:rect style="width:0;height:1.5pt" o:hralign="center" o:hrstd="t" o:hr="t"/>
        </w:pict>
      </w:r>
    </w:p>
    <w:bookmarkEnd w:id="804"/>
    <w:bookmarkEnd w:id="805"/>
    <w:bookmarkStart w:id="806" w:name="printed-p.-621-pdf-639"/>
    <w:p>
      <w:pPr>
        <w:pStyle w:val="Heading3"/>
      </w:pPr>
      <w:r>
        <w:t xml:space="preserve">Printed p. 621 (PDF 639)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bCs/>
          <w:b/>
        </w:rPr>
        <w:t xml:space="preserve">॥ सायणभाष्यम् ॥</w:t>
      </w:r>
    </w:p>
    <w:p>
      <w:pPr>
        <w:pStyle w:val="BodyText"/>
      </w:pPr>
      <w:r>
        <w:rPr>
          <w:iCs/>
          <w:i/>
        </w:rPr>
        <w:t xml:space="preserve">(Gist: we praise the manliness of Viṣṇu, lord, protector, harmless, showerer, who with three wide strides crossed the earthly worlds, for the preservation of beings. Small type, read with doubt.)</w:t>
      </w:r>
    </w:p>
    <w:p>
      <w:pPr>
        <w:pStyle w:val="BlockText"/>
      </w:pPr>
      <w:r>
        <w:t xml:space="preserve">अस्य महानुभावस्य तत्तत्पौंस्यं पुंस्त्वं पराक्रमाशीयं [?] गृणीमसि । गृणीमः । स्तुमः । कीदृशस्यास्य । इनस्य सर्वस्य स्वामिनः । त्रातुः पालकस्य । अवृकस्य । वृको हिंसकः शत्रुः । अवृकस्य अहिंसकस्य [?] । मीळ्हुषः सेक्तुः कामानां वर्षितुः । योऽयं विष्णुः पार्थिवानि पृथिव्यादीनि पार्थिवानि पृथिव्यादिलोकत्रये संबन्धीनि [?] प्रथनवन्ति पृथिव्यादिलोकानां वा । सामर्थ्यात् रजांसीति गम्यते । लोकत्रयस्यापि पृथिवीशब्दवाच्यत्वं पूर्वमुदाहृतम् । तानि त्रिभिरिद्विगामभिः त्रिभिरेव विविधगमनैरुरु विस्तीर्णं यथा भवति तथा क्रमिष्ट क्रान्तवान् । विचक्रम इत्यर्थः । उरुगायायोरुगातव्याय जीवनाय [?] लोकत्रयरक्षणाय । यद्वा । उरुगायाय ॥ षष्ठ्यर्थे चतुर्थी । उरुगायस्य विष्णोरीदृशं पराक्रमं गृणीमसि । किमर्थम् । जीवसे जीवनाय रक्षणाय ॥</w:t>
      </w:r>
    </w:p>
    <w:p>
      <w:pPr>
        <w:pStyle w:val="BlockText"/>
      </w:pPr>
      <w:r>
        <w:rPr>
          <w:iCs/>
          <w:i/>
        </w:rPr>
        <w:t xml:space="preserve">asya mahānubhāvasya tattatpauṃsyaṃ puṃstvaṃ parākramāśīyaṃ [?] gṛṇīmasi | gṛṇīmaḥ | stumaḥ | kīdṛśasyāsya | inasya sarvasya svāminaḥ | trātuḥ pālakasya | avṛkasya | vṛko hiṃsakaḥ śatruḥ | avṛkasya ahiṃsakasya [?] | mīḷhuṣaḥ sektuḥ kāmānāṃ varṣituḥ | yo ’yaṃ viṣṇuḥ pārthivāni pṛthivyādīni pārthivāni pṛthivyādilokatraye saṃbandhīni [?] prathanavanti pṛthivyādilokānāṃ vā | sāmarthyāt rajāṃsīti gamyate | lokatrayasyāpi pṛthivīśabdavācyatvaṃ pūrvamudāhṛtam | tāni tribhiridvigāmabhiḥ tribhireva vividhagamanairuru vistīrṇaṃ yathā bhavati tathā kramiṣṭa krāntavān | vicakrama ityarthaḥ | urugāyāyorugātavyāya jīvanāya [?] lokatrayarakṣaṇāya | yadvā | urugāyāya ‖ ṣaṣṭhyarthe caturthī | urugāyasya viṣṇorīdṛśaṃ parākramaṃ gṛṇīmasi | kimartham | jīvase jīvanāya rakṣaṇāya ‖</w:t>
      </w:r>
    </w:p>
    <w:p>
      <w:pPr>
        <w:pStyle w:val="FirstParagraph"/>
      </w:pPr>
      <w:r>
        <w:rPr>
          <w:bCs/>
          <w:b/>
        </w:rPr>
        <w:t xml:space="preserve">प्रतिपदार्थः (Pratipadārtha).</w:t>
      </w:r>
      <w:r>
        <w:t xml:space="preserve"> </w:t>
      </w:r>
      <w:r>
        <w:rPr>
          <w:iCs/>
          <w:i/>
        </w:rPr>
        <w:t xml:space="preserve">inasya</w:t>
      </w:r>
      <w:r>
        <w:t xml:space="preserve"> </w:t>
      </w:r>
      <w:r>
        <w:t xml:space="preserve">— of the lord (of the whole world);</w:t>
      </w:r>
      <w:r>
        <w:t xml:space="preserve"> </w:t>
      </w:r>
      <w:r>
        <w:rPr>
          <w:iCs/>
          <w:i/>
        </w:rPr>
        <w:t xml:space="preserve">trātuḥ</w:t>
      </w:r>
      <w:r>
        <w:t xml:space="preserve"> </w:t>
      </w:r>
      <w:r>
        <w:t xml:space="preserve">— of the protector;</w:t>
      </w:r>
      <w:r>
        <w:t xml:space="preserve"> </w:t>
      </w:r>
      <w:r>
        <w:rPr>
          <w:iCs/>
          <w:i/>
        </w:rPr>
        <w:t xml:space="preserve">avṛkasya</w:t>
      </w:r>
      <w:r>
        <w:t xml:space="preserve"> </w:t>
      </w:r>
      <w:r>
        <w:t xml:space="preserve">— of the harmless;</w:t>
      </w:r>
      <w:r>
        <w:t xml:space="preserve"> </w:t>
      </w:r>
      <w:r>
        <w:rPr>
          <w:iCs/>
          <w:i/>
        </w:rPr>
        <w:t xml:space="preserve">mīḷhuṣaḥ</w:t>
      </w:r>
      <w:r>
        <w:t xml:space="preserve"> </w:t>
      </w:r>
      <w:r>
        <w:t xml:space="preserve">— of the very mighty one who showers (desired objects);</w:t>
      </w:r>
      <w:r>
        <w:t xml:space="preserve"> </w:t>
      </w:r>
      <w:r>
        <w:rPr>
          <w:iCs/>
          <w:i/>
        </w:rPr>
        <w:t xml:space="preserve">(and)</w:t>
      </w:r>
      <w:r>
        <w:t xml:space="preserve"> </w:t>
      </w:r>
      <w:r>
        <w:rPr>
          <w:iCs/>
          <w:i/>
        </w:rPr>
        <w:t xml:space="preserve">yaḥ</w:t>
      </w:r>
      <w:r>
        <w:t xml:space="preserve"> </w:t>
      </w:r>
      <w:r>
        <w:t xml:space="preserve">— who;</w:t>
      </w:r>
      <w:r>
        <w:t xml:space="preserve"> </w:t>
      </w:r>
      <w:r>
        <w:rPr>
          <w:iCs/>
          <w:i/>
        </w:rPr>
        <w:t xml:space="preserve">pārthivāni</w:t>
      </w:r>
      <w:r>
        <w:t xml:space="preserve"> </w:t>
      </w:r>
      <w:r>
        <w:t xml:space="preserve">— the three worlds, earth and the rest;</w:t>
      </w:r>
      <w:r>
        <w:t xml:space="preserve"> </w:t>
      </w:r>
      <w:r>
        <w:rPr>
          <w:iCs/>
          <w:i/>
        </w:rPr>
        <w:t xml:space="preserve">tribhir id vigāmabhiḥ</w:t>
      </w:r>
      <w:r>
        <w:t xml:space="preserve"> </w:t>
      </w:r>
      <w:r>
        <w:t xml:space="preserve">— by strides, taken in just three (three steps), moving in diverse ways;</w:t>
      </w:r>
      <w:r>
        <w:t xml:space="preserve"> </w:t>
      </w:r>
      <w:r>
        <w:rPr>
          <w:iCs/>
          <w:i/>
        </w:rPr>
        <w:t xml:space="preserve">uru</w:t>
      </w:r>
      <w:r>
        <w:t xml:space="preserve"> </w:t>
      </w:r>
      <w:r>
        <w:t xml:space="preserve">— so as to be very wide;</w:t>
      </w:r>
      <w:r>
        <w:t xml:space="preserve"> </w:t>
      </w:r>
      <w:r>
        <w:rPr>
          <w:iCs/>
          <w:i/>
        </w:rPr>
        <w:t xml:space="preserve">kramiṣṭa</w:t>
      </w:r>
      <w:r>
        <w:t xml:space="preserve"> </w:t>
      </w:r>
      <w:r>
        <w:t xml:space="preserve">— strode over;</w:t>
      </w:r>
      <w:r>
        <w:t xml:space="preserve"> </w:t>
      </w:r>
      <w:r>
        <w:rPr>
          <w:iCs/>
          <w:i/>
        </w:rPr>
        <w:t xml:space="preserve">urugāyāya</w:t>
      </w:r>
      <w:r>
        <w:t xml:space="preserve"> </w:t>
      </w:r>
      <w:r>
        <w:t xml:space="preserve">— praised by many;</w:t>
      </w:r>
      <w:r>
        <w:t xml:space="preserve"> </w:t>
      </w:r>
      <w:r>
        <w:rPr>
          <w:iCs/>
          <w:i/>
        </w:rPr>
        <w:t xml:space="preserve">asya</w:t>
      </w:r>
      <w:r>
        <w:t xml:space="preserve"> </w:t>
      </w:r>
      <w:r>
        <w:t xml:space="preserve">— of this great Viṣṇu;</w:t>
      </w:r>
      <w:r>
        <w:t xml:space="preserve"> </w:t>
      </w:r>
      <w:r>
        <w:rPr>
          <w:iCs/>
          <w:i/>
        </w:rPr>
        <w:t xml:space="preserve">tat-tad it pauṃsyam</w:t>
      </w:r>
      <w:r>
        <w:t xml:space="preserve"> </w:t>
      </w:r>
      <w:r>
        <w:t xml:space="preserve">— the very several manly valorous deeds;</w:t>
      </w:r>
      <w:r>
        <w:t xml:space="preserve"> </w:t>
      </w:r>
      <w:r>
        <w:rPr>
          <w:iCs/>
          <w:i/>
        </w:rPr>
        <w:t xml:space="preserve">(urugāyāya</w:t>
      </w:r>
      <w:r>
        <w:t xml:space="preserve"> </w:t>
      </w:r>
      <w:r>
        <w:t xml:space="preserve">— praised in many ways</w:t>
      </w:r>
      <w:r>
        <w:rPr>
          <w:iCs/>
          <w:i/>
        </w:rPr>
        <w:t xml:space="preserve">)</w:t>
      </w:r>
      <w:r>
        <w:t xml:space="preserve">;</w:t>
      </w:r>
      <w:r>
        <w:t xml:space="preserve"> </w:t>
      </w:r>
      <w:r>
        <w:rPr>
          <w:iCs/>
          <w:i/>
        </w:rPr>
        <w:t xml:space="preserve">jīvase</w:t>
      </w:r>
      <w:r>
        <w:t xml:space="preserve"> </w:t>
      </w:r>
      <w:r>
        <w:t xml:space="preserve">— for the protection (of the three worlds);</w:t>
      </w:r>
      <w:r>
        <w:t xml:space="preserve"> </w:t>
      </w:r>
      <w:r>
        <w:rPr>
          <w:iCs/>
          <w:i/>
        </w:rPr>
        <w:t xml:space="preserve">gṛṇīmasi</w:t>
      </w:r>
      <w:r>
        <w:t xml:space="preserve"> </w:t>
      </w:r>
      <w:r>
        <w:t xml:space="preserve">— we praise.</w:t>
      </w:r>
    </w:p>
    <w:p>
      <w:pPr>
        <w:pStyle w:val="BodyText"/>
      </w:pPr>
      <w:r>
        <w:rPr>
          <w:bCs/>
          <w:b/>
        </w:rPr>
        <w:t xml:space="preserve">भावार्थः (Bhāvārtha).</w:t>
      </w:r>
      <w:r>
        <w:t xml:space="preserve"> </w:t>
      </w:r>
      <w:r>
        <w:t xml:space="preserve">We praise those manly deeds of Viṣṇu — the lord of the whole world, protector, harmless, a very vigorous youth, who strode over the three worlds, earth and the rest, with just three steps moving in diverse ways, so that they became very wide, and who is praised by many — for the protection of the three worlds.</w:t>
      </w:r>
    </w:p>
    <w:p>
      <w:pPr>
        <w:pStyle w:val="BodyText"/>
      </w:pPr>
      <w:r>
        <w:rPr>
          <w:bCs/>
          <w:b/>
        </w:rPr>
        <w:t xml:space="preserve">English Translation (as printed; heading printed</w:t>
      </w:r>
      <w:r>
        <w:rPr>
          <w:bCs/>
          <w:b/>
        </w:rPr>
        <w:t xml:space="preserve"> </w:t>
      </w:r>
      <w:r>
        <w:rPr>
          <w:bCs/>
          <w:b/>
        </w:rPr>
        <w:t xml:space="preserve">“</w:t>
      </w:r>
      <w:r>
        <w:rPr>
          <w:bCs/>
          <w:b/>
        </w:rPr>
        <w:t xml:space="preserve">English Tranlation</w:t>
      </w:r>
      <w:r>
        <w:rPr>
          <w:bCs/>
          <w:b/>
        </w:rPr>
        <w:t xml:space="preserve">”</w:t>
      </w:r>
      <w:r>
        <w:rPr>
          <w:bCs/>
          <w:b/>
        </w:rPr>
        <w:t xml:space="preserve"> </w:t>
      </w:r>
      <w:r>
        <w:rPr>
          <w:bCs/>
          <w:b/>
        </w:rPr>
        <w:t xml:space="preserve">[sic]).</w:t>
      </w:r>
      <w:r>
        <w:t xml:space="preserve"> </w:t>
      </w:r>
      <w:r>
        <w:t xml:space="preserve">Therefore, verily, we celebrate the manhood of that lord (of all), the preserver, the innocuous, the vigorous, who traversed the three regions with three wide steps, in different directions, for the many-praised (preservation of) existence.</w:t>
      </w:r>
    </w:p>
    <w:p>
      <w:r>
        <w:pict>
          <v:rect style="width:0;height:1.5pt" o:hralign="center" o:hrstd="t" o:hr="t"/>
        </w:pict>
      </w:r>
    </w:p>
    <w:bookmarkEnd w:id="806"/>
    <w:bookmarkStart w:id="807" w:name="printed-p.-622-pdf-640"/>
    <w:p>
      <w:pPr>
        <w:pStyle w:val="Heading3"/>
      </w:pPr>
      <w:r>
        <w:t xml:space="preserve">Printed p. 622 (PDF 640)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rPr>
          <w:bCs/>
          <w:b/>
        </w:rPr>
        <w:t xml:space="preserve">विशेषविषयाः (Viśeṣaviṣayagaḷu — Special Topics).</w:t>
      </w:r>
      <w:r>
        <w:t xml:space="preserve"> </w:t>
      </w:r>
      <w:r>
        <w:rPr>
          <w:bCs/>
          <w:b/>
        </w:rPr>
        <w:t xml:space="preserve">inasya</w:t>
      </w:r>
      <w:r>
        <w:t xml:space="preserve"> </w:t>
      </w:r>
      <w:r>
        <w:t xml:space="preserve">—</w:t>
      </w:r>
      <w:r>
        <w:t xml:space="preserve"> </w:t>
      </w:r>
      <w:r>
        <w:rPr>
          <w:iCs/>
          <w:i/>
        </w:rPr>
        <w:t xml:space="preserve">niyantuḥ īśvarasya</w:t>
      </w:r>
      <w:r>
        <w:t xml:space="preserve"> </w:t>
      </w:r>
      <w:r>
        <w:t xml:space="preserve">[?] —</w:t>
      </w:r>
      <w:r>
        <w:t xml:space="preserve"> </w:t>
      </w:r>
      <w:r>
        <w:t xml:space="preserve">“</w:t>
      </w:r>
      <w:r>
        <w:t xml:space="preserve">of the controller, the lord</w:t>
      </w:r>
      <w:r>
        <w:t xml:space="preserve">”</w:t>
      </w:r>
      <w:r>
        <w:t xml:space="preserve">. [The Nirukta-author] has included</w:t>
      </w:r>
      <w:r>
        <w:t xml:space="preserve"> </w:t>
      </w:r>
      <w:r>
        <w:rPr>
          <w:iCs/>
          <w:i/>
        </w:rPr>
        <w:t xml:space="preserve">inaḥ</w:t>
      </w:r>
      <w:r>
        <w:t xml:space="preserve"> </w:t>
      </w:r>
      <w:r>
        <w:t xml:space="preserve">among the names of the lord, with the derivation</w:t>
      </w:r>
      <w:r>
        <w:t xml:space="preserve"> </w:t>
      </w:r>
      <w:r>
        <w:rPr>
          <w:iCs/>
          <w:i/>
        </w:rPr>
        <w:t xml:space="preserve">ina ity etasmāt īṃ nite aiśvarye neti vā sanitam anenaiśvaryam iti vā</w:t>
      </w:r>
      <w:r>
        <w:t xml:space="preserve"> </w:t>
      </w:r>
      <w:r>
        <w:t xml:space="preserve">(Ni. 3-11 [?]): one filled with lordship, or one who fills others with lordship; therefore the lord (the master) is named</w:t>
      </w:r>
      <w:r>
        <w:t xml:space="preserve"> </w:t>
      </w:r>
      <w:r>
        <w:rPr>
          <w:iCs/>
          <w:i/>
        </w:rPr>
        <w:t xml:space="preserve">inaḥ</w:t>
      </w:r>
      <w:r>
        <w:t xml:space="preserve">. Since he, pervading the whole world in his all-pervading form, is lord over all, and since he is himself the cause of the increase of the world’s prosperity, this epithet is fitting for Viṣṇu.</w:t>
      </w:r>
    </w:p>
    <w:p>
      <w:pPr>
        <w:pStyle w:val="BodyText"/>
      </w:pPr>
      <w:r>
        <w:rPr>
          <w:bCs/>
          <w:b/>
        </w:rPr>
        <w:t xml:space="preserve">avṛkasya</w:t>
      </w:r>
      <w:r>
        <w:t xml:space="preserve"> </w:t>
      </w:r>
      <w:r>
        <w:t xml:space="preserve">—</w:t>
      </w:r>
      <w:r>
        <w:t xml:space="preserve"> </w:t>
      </w:r>
      <w:r>
        <w:rPr>
          <w:iCs/>
          <w:i/>
        </w:rPr>
        <w:t xml:space="preserve">vṛkaḥ hiṃsakaḥ śatrvādiḥ | tadrahitasya</w:t>
      </w:r>
      <w:r>
        <w:t xml:space="preserve"> </w:t>
      </w:r>
      <w:r>
        <w:t xml:space="preserve">—</w:t>
      </w:r>
      <w:r>
        <w:t xml:space="preserve"> </w:t>
      </w:r>
      <w:r>
        <w:t xml:space="preserve">“</w:t>
      </w:r>
      <w:r>
        <w:t xml:space="preserve">free from the harmful enemy and so on</w:t>
      </w:r>
      <w:r>
        <w:t xml:space="preserve">”</w:t>
      </w:r>
      <w:r>
        <w:t xml:space="preserve">:</w:t>
      </w:r>
      <w:r>
        <w:t xml:space="preserve"> </w:t>
      </w:r>
      <w:r>
        <w:t xml:space="preserve">“</w:t>
      </w:r>
      <w:r>
        <w:t xml:space="preserve">harmless, not an enemy</w:t>
      </w:r>
      <w:r>
        <w:t xml:space="preserve">”</w:t>
      </w:r>
      <w:r>
        <w:t xml:space="preserve">. The Nirukta-author</w:t>
      </w:r>
    </w:p>
    <w:p>
      <w:pPr>
        <w:pStyle w:val="BlockText"/>
      </w:pPr>
      <w:r>
        <w:t xml:space="preserve">उदीरतामवर उत्परास उन्मध्यमाः पितरः सोम्यासः ।</w:t>
      </w:r>
      <w:r>
        <w:t xml:space="preserve"> </w:t>
      </w:r>
      <w:r>
        <w:t xml:space="preserve">असुं य ईयुरवृका ऋतज्ञास्ते नोऽवन्तु पितरो हवेषु ॥</w:t>
      </w:r>
    </w:p>
    <w:p>
      <w:pPr>
        <w:pStyle w:val="BlockText"/>
      </w:pPr>
      <w:r>
        <w:rPr>
          <w:iCs/>
          <w:i/>
        </w:rPr>
        <w:t xml:space="preserve">udīratāmavara utparāsa unmadhyamāḥ pitaraḥ somyāsaḥ |</w:t>
      </w:r>
      <w:r>
        <w:t xml:space="preserve"> </w:t>
      </w:r>
      <w:r>
        <w:rPr>
          <w:iCs/>
          <w:i/>
        </w:rPr>
        <w:t xml:space="preserve">asuṃ ya īyuravṛkā ṛtajñāste no ’vantu pitaro haveṣu ‖</w:t>
      </w:r>
    </w:p>
    <w:p>
      <w:pPr>
        <w:pStyle w:val="FirstParagraph"/>
      </w:pPr>
      <w:r>
        <w:t xml:space="preserve">(Ṛ. Saṃ. 10-15-1.)</w:t>
      </w:r>
    </w:p>
    <w:p>
      <w:pPr>
        <w:pStyle w:val="BodyText"/>
      </w:pPr>
      <w:r>
        <w:t xml:space="preserve">cites this Ṛk, and as he explained</w:t>
      </w:r>
      <w:r>
        <w:t xml:space="preserve"> </w:t>
      </w:r>
      <w:r>
        <w:rPr>
          <w:iCs/>
          <w:i/>
        </w:rPr>
        <w:t xml:space="preserve">avṛkāḥ</w:t>
      </w:r>
      <w:r>
        <w:t xml:space="preserve"> </w:t>
      </w:r>
      <w:r>
        <w:t xml:space="preserve">there as</w:t>
      </w:r>
      <w:r>
        <w:t xml:space="preserve"> </w:t>
      </w:r>
      <w:r>
        <w:rPr>
          <w:iCs/>
          <w:i/>
        </w:rPr>
        <w:t xml:space="preserve">anamitrāḥ</w:t>
      </w:r>
      <w:r>
        <w:t xml:space="preserve">,</w:t>
      </w:r>
      <w:r>
        <w:t xml:space="preserve"> </w:t>
      </w:r>
      <w:r>
        <w:t xml:space="preserve">“</w:t>
      </w:r>
      <w:r>
        <w:t xml:space="preserve">those who are not enemies</w:t>
      </w:r>
      <w:r>
        <w:t xml:space="preserve">”</w:t>
      </w:r>
      <w:r>
        <w:t xml:space="preserve">, so Sāyaṇa too, wherever the word</w:t>
      </w:r>
      <w:r>
        <w:t xml:space="preserve"> </w:t>
      </w:r>
      <w:r>
        <w:rPr>
          <w:iCs/>
          <w:i/>
        </w:rPr>
        <w:t xml:space="preserve">avṛka</w:t>
      </w:r>
      <w:r>
        <w:t xml:space="preserve"> </w:t>
      </w:r>
      <w:r>
        <w:t xml:space="preserve">occurs, has explained it as</w:t>
      </w:r>
      <w:r>
        <w:t xml:space="preserve"> </w:t>
      </w:r>
      <w:r>
        <w:rPr>
          <w:iCs/>
          <w:i/>
        </w:rPr>
        <w:t xml:space="preserve">anamitraḥ</w:t>
      </w:r>
      <w:r>
        <w:t xml:space="preserve">,</w:t>
      </w:r>
      <w:r>
        <w:t xml:space="preserve"> </w:t>
      </w:r>
      <w:r>
        <w:rPr>
          <w:iCs/>
          <w:i/>
        </w:rPr>
        <w:t xml:space="preserve">ahiṃsakaḥ</w:t>
      </w:r>
      <w:r>
        <w:t xml:space="preserve">. Although the sense in this is</w:t>
      </w:r>
      <w:r>
        <w:t xml:space="preserve"> </w:t>
      </w:r>
      <w:r>
        <w:t xml:space="preserve">“</w:t>
      </w:r>
      <w:r>
        <w:t xml:space="preserve">protector</w:t>
      </w:r>
      <w:r>
        <w:t xml:space="preserve">”</w:t>
      </w:r>
      <w:r>
        <w:t xml:space="preserve">, there is also the negative sense of</w:t>
      </w:r>
      <w:r>
        <w:t xml:space="preserve"> </w:t>
      </w:r>
      <w:r>
        <w:t xml:space="preserve">“</w:t>
      </w:r>
      <w:r>
        <w:t xml:space="preserve">not harmful</w:t>
      </w:r>
      <w:r>
        <w:t xml:space="preserve">”</w:t>
      </w:r>
      <w:r>
        <w:t xml:space="preserve">.</w:t>
      </w:r>
    </w:p>
    <w:p>
      <w:pPr>
        <w:pStyle w:val="BodyText"/>
      </w:pPr>
      <w:r>
        <w:rPr>
          <w:bCs/>
          <w:b/>
        </w:rPr>
        <w:t xml:space="preserve">mīḷhuṣaḥ</w:t>
      </w:r>
      <w:r>
        <w:t xml:space="preserve"> </w:t>
      </w:r>
      <w:r>
        <w:t xml:space="preserve">— the word is formed from the root</w:t>
      </w:r>
      <w:r>
        <w:t xml:space="preserve"> </w:t>
      </w:r>
      <w:r>
        <w:rPr>
          <w:iCs/>
          <w:i/>
        </w:rPr>
        <w:t xml:space="preserve">mih</w:t>
      </w:r>
      <w:r>
        <w:t xml:space="preserve">, of the sense of sprinkling.</w:t>
      </w:r>
      <w:r>
        <w:t xml:space="preserve"> </w:t>
      </w:r>
      <w:r>
        <w:rPr>
          <w:iCs/>
          <w:i/>
        </w:rPr>
        <w:t xml:space="preserve">yan mehati tad varṣati</w:t>
      </w:r>
      <w:r>
        <w:t xml:space="preserve"> </w:t>
      </w:r>
      <w:r>
        <w:t xml:space="preserve">(Bṛ. U. 1-1-1 [?]) — in this sentence one may see its root sense.</w:t>
      </w:r>
    </w:p>
    <w:p>
      <w:pPr>
        <w:pStyle w:val="BlockText"/>
      </w:pPr>
      <w:r>
        <w:t xml:space="preserve">वाजयन्निव नू रथान्योगाँ अग्नेरुप स्तुहि ।</w:t>
      </w:r>
      <w:r>
        <w:t xml:space="preserve"> </w:t>
      </w:r>
      <w:r>
        <w:t xml:space="preserve">यशस्तमस्य मीळ्हुषः ॥</w:t>
      </w:r>
    </w:p>
    <w:p>
      <w:pPr>
        <w:pStyle w:val="BlockText"/>
      </w:pPr>
      <w:r>
        <w:rPr>
          <w:iCs/>
          <w:i/>
        </w:rPr>
        <w:t xml:space="preserve">vājayanniva nū rathānyogā~ agnerupa stuhi |</w:t>
      </w:r>
      <w:r>
        <w:t xml:space="preserve"> </w:t>
      </w:r>
      <w:r>
        <w:rPr>
          <w:iCs/>
          <w:i/>
        </w:rPr>
        <w:t xml:space="preserve">yaśastamasya mīḷhuṣaḥ ‖</w:t>
      </w:r>
    </w:p>
    <w:p>
      <w:pPr>
        <w:pStyle w:val="FirstParagraph"/>
      </w:pPr>
      <w:r>
        <w:t xml:space="preserve">(Ṛ. Saṃ. 3-10-9 [?], as printed.)</w:t>
      </w:r>
    </w:p>
    <w:p>
      <w:pPr>
        <w:pStyle w:val="BodyText"/>
      </w:pPr>
      <w:r>
        <w:t xml:space="preserve">In such Ṛks it means</w:t>
      </w:r>
      <w:r>
        <w:t xml:space="preserve"> </w:t>
      </w:r>
      <w:r>
        <w:rPr>
          <w:iCs/>
          <w:i/>
        </w:rPr>
        <w:t xml:space="preserve">phalasya sektuḥ</w:t>
      </w:r>
      <w:r>
        <w:t xml:space="preserve">,</w:t>
      </w:r>
      <w:r>
        <w:t xml:space="preserve"> </w:t>
      </w:r>
      <w:r>
        <w:t xml:space="preserve">“</w:t>
      </w:r>
      <w:r>
        <w:t xml:space="preserve">one who pours forth the desired fruits</w:t>
      </w:r>
      <w:r>
        <w:t xml:space="preserve">”</w:t>
      </w:r>
      <w:r>
        <w:t xml:space="preserve">. In the present Ṛk,</w:t>
      </w:r>
      <w:r>
        <w:t xml:space="preserve"> </w:t>
      </w:r>
      <w:r>
        <w:t xml:space="preserve">“</w:t>
      </w:r>
      <w:r>
        <w:t xml:space="preserve">one with power of pouring forth (</w:t>
      </w:r>
      <w:r>
        <w:rPr>
          <w:iCs/>
          <w:i/>
        </w:rPr>
        <w:t xml:space="preserve">retaḥ</w:t>
      </w:r>
      <w:r>
        <w:t xml:space="preserve">) always</w:t>
      </w:r>
      <w:r>
        <w:t xml:space="preserve">”</w:t>
      </w:r>
      <w:r>
        <w:t xml:space="preserve"> </w:t>
      </w:r>
      <w:r>
        <w:t xml:space="preserve">is the explanation.</w:t>
      </w:r>
      <w:r>
        <w:t xml:space="preserve"> </w:t>
      </w:r>
      <w:r>
        <w:rPr>
          <w:iCs/>
          <w:i/>
        </w:rPr>
        <w:t xml:space="preserve">sektuḥ nityataruṇasya</w:t>
      </w:r>
      <w:r>
        <w:t xml:space="preserve"> </w:t>
      </w:r>
      <w:r>
        <w:t xml:space="preserve">[?] —</w:t>
      </w:r>
      <w:r>
        <w:t xml:space="preserve"> </w:t>
      </w:r>
      <w:r>
        <w:t xml:space="preserve">“</w:t>
      </w:r>
      <w:r>
        <w:t xml:space="preserve">of the ever young</w:t>
      </w:r>
      <w:r>
        <w:t xml:space="preserve">”</w:t>
      </w:r>
      <w:r>
        <w:t xml:space="preserve">: the sense is</w:t>
      </w:r>
      <w:r>
        <w:t xml:space="preserve"> </w:t>
      </w:r>
      <w:r>
        <w:t xml:space="preserve">“</w:t>
      </w:r>
      <w:r>
        <w:t xml:space="preserve">he who always keeps youth</w:t>
      </w:r>
      <w:r>
        <w:t xml:space="preserve">”</w:t>
      </w:r>
      <w:r>
        <w:t xml:space="preserve">. As an epithet of the gods of food and so on, of very liberal [?] nature, this word is used in many places. The word</w:t>
      </w:r>
      <w:r>
        <w:t xml:space="preserve"> </w:t>
      </w:r>
      <w:r>
        <w:rPr>
          <w:iCs/>
          <w:i/>
        </w:rPr>
        <w:t xml:space="preserve">mīḷhuṃ</w:t>
      </w:r>
      <w:r>
        <w:t xml:space="preserve"> </w:t>
      </w:r>
      <w:r>
        <w:t xml:space="preserve">formed from this root is included among the names of wealth (Ni. 2-10 [?]), and</w:t>
      </w:r>
      <w:r>
        <w:t xml:space="preserve"> </w:t>
      </w:r>
      <w:r>
        <w:rPr>
          <w:iCs/>
          <w:i/>
        </w:rPr>
        <w:t xml:space="preserve">mīḷhe</w:t>
      </w:r>
      <w:r>
        <w:t xml:space="preserve"> </w:t>
      </w:r>
      <w:r>
        <w:t xml:space="preserve">among the names of battle (Ni. 2-17 [?]). Their special senses are explained in the respective contexts.</w:t>
      </w:r>
    </w:p>
    <w:p>
      <w:pPr>
        <w:pStyle w:val="BodyText"/>
      </w:pPr>
      <w:r>
        <w:rPr>
          <w:bCs/>
          <w:b/>
        </w:rPr>
        <w:t xml:space="preserve">pārthivāni</w:t>
      </w:r>
      <w:r>
        <w:t xml:space="preserve"> </w:t>
      </w:r>
      <w:r>
        <w:t xml:space="preserve">—</w:t>
      </w:r>
      <w:r>
        <w:t xml:space="preserve"> </w:t>
      </w:r>
      <w:r>
        <w:rPr>
          <w:iCs/>
          <w:i/>
        </w:rPr>
        <w:t xml:space="preserve">pṛthivyādīni prathanavanti vā</w:t>
      </w:r>
      <w:r>
        <w:t xml:space="preserve"> </w:t>
      </w:r>
      <w:r>
        <w:t xml:space="preserve">—</w:t>
      </w:r>
      <w:r>
        <w:t xml:space="preserve"> </w:t>
      </w:r>
      <w:r>
        <w:t xml:space="preserve">“</w:t>
      </w:r>
      <w:r>
        <w:t xml:space="preserve">earth and the rest, or the extensive ones</w:t>
      </w:r>
      <w:r>
        <w:t xml:space="preserve">”</w:t>
      </w:r>
      <w:r>
        <w:t xml:space="preserve">: the three worlds, earth and the rest, that pervade very widely. That the three worlds are called by the word</w:t>
      </w:r>
      <w:r>
        <w:t xml:space="preserve"> </w:t>
      </w:r>
      <w:r>
        <w:rPr>
          <w:iCs/>
          <w:i/>
        </w:rPr>
        <w:t xml:space="preserve">pṛthivī</w:t>
      </w:r>
      <w:r>
        <w:t xml:space="preserve"> </w:t>
      </w:r>
      <w:r>
        <w:t xml:space="preserve">…</w:t>
      </w:r>
    </w:p>
    <w:p>
      <w:r>
        <w:pict>
          <v:rect style="width:0;height:1.5pt" o:hralign="center" o:hrstd="t" o:hr="t"/>
        </w:pict>
      </w:r>
    </w:p>
    <w:bookmarkEnd w:id="807"/>
    <w:bookmarkStart w:id="808" w:name="printed-p.-623-pdf-641"/>
    <w:p>
      <w:pPr>
        <w:pStyle w:val="Heading3"/>
      </w:pPr>
      <w:r>
        <w:t xml:space="preserve">Printed p. 623 (PDF 641)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t xml:space="preserve">… was told before (in this same portion, in the special topics of the Ṛk 1-[?] [?]), with examples. Even such three worlds,</w:t>
      </w:r>
      <w:r>
        <w:t xml:space="preserve"> </w:t>
      </w:r>
      <w:r>
        <w:rPr>
          <w:bCs/>
          <w:b/>
        </w:rPr>
        <w:t xml:space="preserve">tribhir id vigāmabhiḥ uru kramiṣṭa</w:t>
      </w:r>
      <w:r>
        <w:t xml:space="preserve"> </w:t>
      </w:r>
      <w:r>
        <w:t xml:space="preserve">— he made them still very wide by his several movements in different forms. And he pervaded and traversed all of them:</w:t>
      </w:r>
      <w:r>
        <w:t xml:space="preserve"> </w:t>
      </w:r>
      <w:r>
        <w:rPr>
          <w:iCs/>
          <w:i/>
        </w:rPr>
        <w:t xml:space="preserve">uru vistīrṇaṃ bhavati yathā tathā krāntavān</w:t>
      </w:r>
      <w:r>
        <w:t xml:space="preserve">. That Viṣṇu, by his power of pervasion, made them more extended than the atmosphere and the rest, the Bṛhaddevatā-author says, by a story on the basis of the Ṛksaṃhitā.</w:t>
      </w:r>
    </w:p>
    <w:p>
      <w:pPr>
        <w:pStyle w:val="BlockText"/>
      </w:pPr>
      <w:r>
        <w:t xml:space="preserve">सखे विष्णो वितरं वि क्रमस्व द्यौर्देहि लोकं वज्राय विष्कभे ।</w:t>
      </w:r>
      <w:r>
        <w:t xml:space="preserve"> </w:t>
      </w:r>
      <w:r>
        <w:t xml:space="preserve">हनाव वृत्रं रिणचाव सिन्धूनिन्द्रस्य यन्तु प्रसवे विसृष्टाः ॥</w:t>
      </w:r>
    </w:p>
    <w:p>
      <w:pPr>
        <w:pStyle w:val="BlockText"/>
      </w:pPr>
      <w:r>
        <w:rPr>
          <w:iCs/>
          <w:i/>
        </w:rPr>
        <w:t xml:space="preserve">sakhe viṣṇo vitaraṃ vi kramasva dyaurdehi lokaṃ vajrāya viṣkabhe |</w:t>
      </w:r>
      <w:r>
        <w:t xml:space="preserve"> </w:t>
      </w:r>
      <w:r>
        <w:rPr>
          <w:iCs/>
          <w:i/>
        </w:rPr>
        <w:t xml:space="preserve">hanāva vṛtraṃ riṇacāva sindhūnindrasya yantu prasave visṛṣṭāḥ ‖</w:t>
      </w:r>
    </w:p>
    <w:p>
      <w:pPr>
        <w:pStyle w:val="FirstParagraph"/>
      </w:pPr>
      <w:r>
        <w:t xml:space="preserve">(Ṛ. Saṃ. 6-100-12 [?], as printed.)</w:t>
      </w:r>
    </w:p>
    <w:p>
      <w:pPr>
        <w:pStyle w:val="BodyText"/>
      </w:pPr>
      <w:r>
        <w:t xml:space="preserve">In this Ṛk, when at the time of the slaying of the demon Vṛtra, Vṛtra had grown very widely and Indra’s strength was insufficient to use the</w:t>
      </w:r>
      <w:r>
        <w:t xml:space="preserve"> </w:t>
      </w:r>
      <w:r>
        <w:rPr>
          <w:iCs/>
          <w:i/>
        </w:rPr>
        <w:t xml:space="preserve">vajra</w:t>
      </w:r>
      <w:r>
        <w:t xml:space="preserve"> </w:t>
      </w:r>
      <w:r>
        <w:t xml:space="preserve">upon him, Indra prays Viṣṇu to grow wide, and the atmosphere too, to help him in slaying Vṛtra. On the basis of this Ṛk the Bṛhaddevatā story is as follows:</w:t>
      </w:r>
    </w:p>
    <w:p>
      <w:pPr>
        <w:pStyle w:val="BlockText"/>
      </w:pPr>
      <w:r>
        <w:t xml:space="preserve">त्रीँल्लोकानभितश्चेमान्वृत्रस्तौ [?] स्वयोतिषा [?] । तं नाशकद्दन्तुमिन्द्रो विष्णुमभ्येत्य सोऽब्रवीत् ॥ वृत्रं हनिष्ये तिष्ठस्व विक्रम्याद्य ममान्तिके । उद्यैतस्यैव वज्रस्य द्यार्दवाम [?] ममान्तिके ॥ तथेति विष्णुस्तच्चक्रे द्यौश्चास्य विवरं ददौ ॥</w:t>
      </w:r>
    </w:p>
    <w:p>
      <w:pPr>
        <w:pStyle w:val="BlockText"/>
      </w:pPr>
      <w:r>
        <w:rPr>
          <w:iCs/>
          <w:i/>
        </w:rPr>
        <w:t xml:space="preserve">trī~llokānabhitaścemānvṛtrastau [?] svayotiṣā [?] | taṃ nāśakaddantumindro viṣṇumabhyetya so ’bravīt ‖ vṛtraṃ haniṣye tiṣṭhasva vikramyādya mamāntike | udyaitasyaiva vajrasya dyārdavāma [?] mamāntike ‖ tatheti viṣṇustaccakre dyauścāsya vivaraṃ dadau ‖</w:t>
      </w:r>
    </w:p>
    <w:p>
      <w:pPr>
        <w:pStyle w:val="FirstParagraph"/>
      </w:pPr>
      <w:r>
        <w:t xml:space="preserve">(Bṛ. De. 6-13 to 15 [?], as printed.)</w:t>
      </w:r>
    </w:p>
    <w:p>
      <w:pPr>
        <w:pStyle w:val="BodyText"/>
      </w:pPr>
      <w:r>
        <w:t xml:space="preserve">Vṛtra, harmful to the three worlds, stood grown by his own deformed and harmful pervasion. Indra could not check him. Then Indra approached Viṣṇu, described his plight, and prayed:</w:t>
      </w:r>
      <w:r>
        <w:t xml:space="preserve"> </w:t>
      </w:r>
      <w:r>
        <w:t xml:space="preserve">“</w:t>
      </w:r>
      <w:r>
        <w:t xml:space="preserve">I have to slay Vṛtra; grow vast and help me in this work; let the atmosphere also grow, to suit my use of the</w:t>
      </w:r>
      <w:r>
        <w:t xml:space="preserve"> </w:t>
      </w:r>
      <w:r>
        <w:rPr>
          <w:iCs/>
          <w:i/>
        </w:rPr>
        <w:t xml:space="preserve">vajra</w:t>
      </w:r>
      <w:r>
        <w:t xml:space="preserve">.</w:t>
      </w:r>
      <w:r>
        <w:t xml:space="preserve">”</w:t>
      </w:r>
      <w:r>
        <w:t xml:space="preserve"> </w:t>
      </w:r>
      <w:r>
        <w:t xml:space="preserve">Viṣṇu agreed and grew accordingly. The atmosphere too made the needed opening for Indra. The same point is hinted elsewhere in the Ṛksaṃhitā:</w:t>
      </w:r>
    </w:p>
    <w:p>
      <w:pPr>
        <w:pStyle w:val="BlockText"/>
      </w:pPr>
      <w:r>
        <w:t xml:space="preserve">उत माता महिषमन्ववेनदमी त्वा जहति पुत्रा देवाः ।</w:t>
      </w:r>
      <w:r>
        <w:t xml:space="preserve"> </w:t>
      </w:r>
      <w:r>
        <w:t xml:space="preserve">अथाब्रवीद्वृत्रमिन्द्रो हनिष्यन्त्सखे विष्णो वितरं वि क्रमस्व ॥</w:t>
      </w:r>
    </w:p>
    <w:p>
      <w:pPr>
        <w:pStyle w:val="BlockText"/>
      </w:pPr>
      <w:r>
        <w:rPr>
          <w:iCs/>
          <w:i/>
        </w:rPr>
        <w:t xml:space="preserve">uta mātā mahiṣamanvavenadamī tvā jahati putrā devāḥ |</w:t>
      </w:r>
      <w:r>
        <w:t xml:space="preserve"> </w:t>
      </w:r>
      <w:r>
        <w:rPr>
          <w:iCs/>
          <w:i/>
        </w:rPr>
        <w:t xml:space="preserve">athābravīdvṛtramindro haniṣyantsakhe viṣṇo vitaraṃ vi kramasva ‖</w:t>
      </w:r>
    </w:p>
    <w:p>
      <w:pPr>
        <w:pStyle w:val="FirstParagraph"/>
      </w:pPr>
      <w:r>
        <w:t xml:space="preserve">(Ṛ. Saṃ. 8-96-15 [?], as printed.)</w:t>
      </w:r>
    </w:p>
    <w:p>
      <w:r>
        <w:pict>
          <v:rect style="width:0;height:1.5pt" o:hralign="center" o:hrstd="t" o:hr="t"/>
        </w:pict>
      </w:r>
    </w:p>
    <w:bookmarkEnd w:id="808"/>
    <w:bookmarkStart w:id="809" w:name="printed-p.-624-pdf-642"/>
    <w:p>
      <w:pPr>
        <w:pStyle w:val="Heading3"/>
      </w:pPr>
      <w:r>
        <w:t xml:space="preserve">Printed p. 624 (PDF 642)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t xml:space="preserve">In this Ṛk, Indra’s mother, seeing the growth of the invincible Vṛtra, is anxious; and Indra prays to Viṣṇu in the way described above. The incidents cited above also concern Viṣṇu’s wide growth. And this same incident is described in the Taittirīya-Saṃhitā, and in the description</w:t>
      </w:r>
      <w:r>
        <w:t xml:space="preserve"> </w:t>
      </w:r>
      <w:r>
        <w:rPr>
          <w:iCs/>
          <w:i/>
        </w:rPr>
        <w:t xml:space="preserve">tribhir id vigāmabhiḥ</w:t>
      </w:r>
      <w:r>
        <w:t xml:space="preserve"> </w:t>
      </w:r>
      <w:r>
        <w:t xml:space="preserve">the threefold extension in the three worlds is told:</w:t>
      </w:r>
    </w:p>
    <w:p>
      <w:pPr>
        <w:pStyle w:val="BodyText"/>
      </w:pPr>
      <w:r>
        <w:rPr>
          <w:iCs/>
          <w:i/>
        </w:rPr>
        <w:t xml:space="preserve">(Long small-type Taittirīya-Saṃhitā passage, about 22 lines, repetitive; only partly legible at this resolution. I give only its recognisable words; the rest is marked [?].)</w:t>
      </w:r>
    </w:p>
    <w:p>
      <w:pPr>
        <w:pStyle w:val="BlockText"/>
      </w:pPr>
      <w:r>
        <w:t xml:space="preserve">आसीदेवा [?] तावद्ध्यग्नीषोमौ [?] संभवन्ग्नीषोमावभि समभवतामिषुमात्रमिषुमात्रं विष्णुर्ववर्धे स इमान्लोकानाव्याप्नोद्यदिमान्लोकान् [?] वृत्रोऽवृणोत् [?] तस्माद्वृत्रः [?] तस्मादिन्द्रोऽबिभेत् [?] … वज्रं … [?] तं वज्रमुद्यन्तुं नाशक्नोत् [?] … विष्णुमब्रवीत् [?] सखे विष्णो … [?] त्रेधात्मानं व्यकल्पयत् [?] पृथिव्यां तृतीयमन्तरिक्षे तृतीयं दिवि तृतीयमभ्यपर्यावर्तयत् [?] तृतीयमासीत्सेन्द्रो वज्रमुदयच्छद्विष्णुस्सुस्वौ [?] … ब्रवीन्मा मे प्र हारस्ति वा इदं मयि वीर्यं तत्ते प्र दास्यामीति तथेति [?] प्रायच्छत्तत्पृश्नि [?] … प्रस्कृग्रहादस्मिन्नेन्द्र इन्द्रियं दधाथेति [?] यद्वदन्तेरिष्टे [?] तृतीयमासीत्सेन्द्रो वज्रमुद्यच्छद्विष्णुस्सुस्वौ ब्रवीन्मा मे प्र हारस्ति वा इदं मयि वीर्यं तत्ते प्र दास्यामीति … [?] ॥</w:t>
      </w:r>
    </w:p>
    <w:p>
      <w:pPr>
        <w:pStyle w:val="BlockText"/>
      </w:pPr>
      <w:r>
        <w:rPr>
          <w:iCs/>
          <w:i/>
        </w:rPr>
        <w:t xml:space="preserve">āsīdevā [?] tāvaddhyagnīṣomau [?] saṃbhavangnīṣomāvabhi samabhavatāmiṣumātramiṣumātraṃ viṣṇurvavardhe sa imānlokānāvyāpnodyadimānlokān [?] vṛtro ’vṛṇot [?] tasmādvṛtraḥ [?] tasmādindro ’bibhet [?] … vajraṃ … [?] taṃ vajramudyantuṃ nāśaknot [?] … viṣṇumabravīt [?] sakhe viṣṇo … [?] tredhātmānaṃ vyakalpayat [?] pṛthivyāṃ tṛtīyamantarikṣe tṛtīyaṃ divi tṛtīyamabhyaparyāvartayat [?] tṛtīyamāsītsendro vajramudayacchadviṣṇussusvau [?] … bravīnmā me pra hārasti vā idaṃ mayi vīryaṃ tatte pra dāsyāmīti tatheti [?] prāyacchattatpṛśni [?] … praskṛgrahādasminnendra indriyaṃ dadhātheti [?] yadvadanteriṣṭe [?] tṛtīyamāsītsendro vajramudyacchadviṣṇussusvau bravīnmā me pra hārasti vā idaṃ mayi vīryaṃ tatte pra dāsyāmīti … [?] ‖</w:t>
      </w:r>
    </w:p>
    <w:p>
      <w:pPr>
        <w:pStyle w:val="FirstParagraph"/>
      </w:pPr>
      <w:r>
        <w:t xml:space="preserve">(Tai. Saṃ. 2-4-12-? [?], as printed; numerals doubtful.)</w:t>
      </w:r>
    </w:p>
    <w:p>
      <w:pPr>
        <w:pStyle w:val="BodyText"/>
      </w:pPr>
      <w:r>
        <w:t xml:space="preserve">[The following is the Kannada explanation of this passage, as printed.] In former days Vṛtra, produced from the sacrificial fire, grew, pervading all the worlds very quickly, with the speed of an arrow leaving a bow and with a vast measure. Therefore he got the name</w:t>
      </w:r>
      <w:r>
        <w:t xml:space="preserve"> </w:t>
      </w:r>
      <w:r>
        <w:rPr>
          <w:iCs/>
          <w:i/>
        </w:rPr>
        <w:t xml:space="preserve">Vṛtra</w:t>
      </w:r>
      <w:r>
        <w:t xml:space="preserve">. Seeing this, Indra was seized with fear. Then Tvaṣṭṛ [?] made the</w:t>
      </w:r>
      <w:r>
        <w:t xml:space="preserve"> </w:t>
      </w:r>
      <w:r>
        <w:rPr>
          <w:iCs/>
          <w:i/>
        </w:rPr>
        <w:t xml:space="preserve">vajra</w:t>
      </w:r>
      <w:r>
        <w:t xml:space="preserve"> </w:t>
      </w:r>
      <w:r>
        <w:t xml:space="preserve">weapon, and gave it to Indra, telling him to strike Vṛtra with it. Even to lift the</w:t>
      </w:r>
      <w:r>
        <w:t xml:space="preserve"> </w:t>
      </w:r>
      <w:r>
        <w:rPr>
          <w:iCs/>
          <w:i/>
        </w:rPr>
        <w:t xml:space="preserve">vajra</w:t>
      </w:r>
      <w:r>
        <w:t xml:space="preserve">, produced by the greatness of austerity, was beyond Indra’s power. Then Viṣṇu was standing by. When Indra prayed to Viṣṇu to help him in slaying Vṛtra, Viṣṇu agreed, divided his body into three parts, and placed one part on the earth, one in the atmosphere and the remaining third in the heavenly world. With the help of Viṣṇu’s body on earth, Indra raised the</w:t>
      </w:r>
      <w:r>
        <w:t xml:space="preserve"> </w:t>
      </w:r>
      <w:r>
        <w:rPr>
          <w:iCs/>
          <w:i/>
        </w:rPr>
        <w:t xml:space="preserve">vajra</w:t>
      </w:r>
      <w:r>
        <w:t xml:space="preserve"> </w:t>
      </w:r>
      <w:r>
        <w:t xml:space="preserve">and hurled it …</w:t>
      </w:r>
    </w:p>
    <w:p>
      <w:r>
        <w:pict>
          <v:rect style="width:0;height:1.5pt" o:hralign="center" o:hrstd="t" o:hr="t"/>
        </w:pict>
      </w:r>
    </w:p>
    <w:p>
      <w:r>
        <w:pict>
          <v:rect style="width:0;height:1.5pt" o:hralign="center" o:hrstd="t" o:hr="t"/>
        </w:pict>
      </w:r>
    </w:p>
    <w:bookmarkEnd w:id="809"/>
    <w:bookmarkStart w:id="810" w:name="printed-p.-625-pdf-643"/>
    <w:p>
      <w:pPr>
        <w:pStyle w:val="Heading3"/>
      </w:pPr>
      <w:r>
        <w:t xml:space="preserve">Printed p. 625 (PDF 643)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 Special Topics of Ṛk 4 conclude; grammar.)</w:t>
      </w:r>
    </w:p>
    <w:p>
      <w:pPr>
        <w:pStyle w:val="BodyText"/>
      </w:pPr>
      <w:r>
        <w:t xml:space="preserve">… Then Vṛtra, frightened, told Indra not to strike him, and that he would give up his strength that was on the earth; and Indra, in order to carry this out, made it over to Viṣṇu. In the same way he seized also Vṛtra’s strength that was in the atmosphere and in the heavenly world, and handed it to Viṣṇu. Thus, having obtained Viṣṇu’s help three times, and having in return prepared his own strength for him three times [?], the oblation offered as part of this occasion is known by the name</w:t>
      </w:r>
      <w:r>
        <w:t xml:space="preserve"> </w:t>
      </w:r>
      <w:r>
        <w:rPr>
          <w:iCs/>
          <w:i/>
        </w:rPr>
        <w:t xml:space="preserve">tridhātu</w:t>
      </w:r>
      <w:r>
        <w:t xml:space="preserve">, as was told before. Thus the greatness of Viṣṇu, who stood pervading all three worlds and made the three worlds grow wide, is praised with</w:t>
      </w:r>
      <w:r>
        <w:t xml:space="preserve"> </w:t>
      </w:r>
      <w:r>
        <w:rPr>
          <w:iCs/>
          <w:i/>
        </w:rPr>
        <w:t xml:space="preserve">tribhir id vigāmabhiḥ uru kramiṣṭa</w:t>
      </w:r>
      <w:r>
        <w:t xml:space="preserve">.</w:t>
      </w:r>
    </w:p>
    <w:p>
      <w:pPr>
        <w:pStyle w:val="BodyText"/>
      </w:pPr>
      <w:r>
        <w:rPr>
          <w:bCs/>
          <w:b/>
        </w:rPr>
        <w:t xml:space="preserve">Vyākaraṇa-prakriyā (Ṛk 4; grammar pages 625–626, noted briefly).</w:t>
      </w:r>
      <w:r>
        <w:t xml:space="preserve"> </w:t>
      </w:r>
      <w:r>
        <w:rPr>
          <w:iCs/>
          <w:i/>
        </w:rPr>
        <w:t xml:space="preserve">tat-tat</w:t>
      </w:r>
      <w:r>
        <w:t xml:space="preserve"> </w:t>
      </w:r>
      <w:r>
        <w:t xml:space="preserve">(</w:t>
      </w:r>
      <w:r>
        <w:rPr>
          <w:iCs/>
          <w:i/>
        </w:rPr>
        <w:t xml:space="preserve">nityavīpsayoḥ</w:t>
      </w:r>
      <w:r>
        <w:t xml:space="preserve"> </w:t>
      </w:r>
      <w:r>
        <w:t xml:space="preserve">(Pā. Sū. 8-1-4) doubling; the second member,</w:t>
      </w:r>
      <w:r>
        <w:t xml:space="preserve"> </w:t>
      </w:r>
      <w:r>
        <w:rPr>
          <w:iCs/>
          <w:i/>
        </w:rPr>
        <w:t xml:space="preserve">āmreḍita</w:t>
      </w:r>
      <w:r>
        <w:t xml:space="preserve">, is</w:t>
      </w:r>
      <w:r>
        <w:t xml:space="preserve"> </w:t>
      </w:r>
      <w:r>
        <w:rPr>
          <w:iCs/>
          <w:i/>
        </w:rPr>
        <w:t xml:space="preserve">anudātta</w:t>
      </w:r>
      <w:r>
        <w:t xml:space="preserve"> </w:t>
      </w:r>
      <w:r>
        <w:t xml:space="preserve">by</w:t>
      </w:r>
      <w:r>
        <w:t xml:space="preserve"> </w:t>
      </w:r>
      <w:r>
        <w:rPr>
          <w:iCs/>
          <w:i/>
        </w:rPr>
        <w:t xml:space="preserve">āmreḍitaṃ parasya</w:t>
      </w:r>
      <w:r>
        <w:t xml:space="preserve"> </w:t>
      </w:r>
      <w:r>
        <w:t xml:space="preserve">… (Pā. Sū. 8-2-[?]));</w:t>
      </w:r>
      <w:r>
        <w:t xml:space="preserve"> </w:t>
      </w:r>
      <w:r>
        <w:rPr>
          <w:iCs/>
          <w:i/>
        </w:rPr>
        <w:t xml:space="preserve">gṛṇīmasi</w:t>
      </w:r>
      <w:r>
        <w:t xml:space="preserve"> </w:t>
      </w:r>
      <w:r>
        <w:t xml:space="preserve">(root</w:t>
      </w:r>
      <w:r>
        <w:t xml:space="preserve"> </w:t>
      </w:r>
      <w:r>
        <w:rPr>
          <w:iCs/>
          <w:i/>
        </w:rPr>
        <w:t xml:space="preserve">gṝ śabde</w:t>
      </w:r>
      <w:r>
        <w:t xml:space="preserve">;</w:t>
      </w:r>
      <w:r>
        <w:t xml:space="preserve"> </w:t>
      </w:r>
      <w:r>
        <w:rPr>
          <w:iCs/>
          <w:i/>
        </w:rPr>
        <w:t xml:space="preserve">kryādi</w:t>
      </w:r>
      <w:r>
        <w:t xml:space="preserve">;</w:t>
      </w:r>
      <w:r>
        <w:t xml:space="preserve"> </w:t>
      </w:r>
      <w:r>
        <w:rPr>
          <w:iCs/>
          <w:i/>
        </w:rPr>
        <w:t xml:space="preserve">laṭ</w:t>
      </w:r>
      <w:r>
        <w:t xml:space="preserve"> </w:t>
      </w:r>
      <w:r>
        <w:t xml:space="preserve">1st pl.</w:t>
      </w:r>
      <w:r>
        <w:t xml:space="preserve"> </w:t>
      </w:r>
      <w:r>
        <w:rPr>
          <w:iCs/>
          <w:i/>
        </w:rPr>
        <w:t xml:space="preserve">mas</w:t>
      </w:r>
      <w:r>
        <w:t xml:space="preserve">;</w:t>
      </w:r>
      <w:r>
        <w:t xml:space="preserve"> </w:t>
      </w:r>
      <w:r>
        <w:rPr>
          <w:iCs/>
          <w:i/>
        </w:rPr>
        <w:t xml:space="preserve">idanto masi</w:t>
      </w:r>
      <w:r>
        <w:t xml:space="preserve"> </w:t>
      </w:r>
      <w:r>
        <w:t xml:space="preserve">(Pā. Sū. 7-1-46 [?])</w:t>
      </w:r>
      <w:r>
        <w:t xml:space="preserve"> </w:t>
      </w:r>
      <w:r>
        <w:rPr>
          <w:iCs/>
          <w:i/>
        </w:rPr>
        <w:t xml:space="preserve">i</w:t>
      </w:r>
      <w:r>
        <w:t xml:space="preserve">-augment;</w:t>
      </w:r>
      <w:r>
        <w:t xml:space="preserve"> </w:t>
      </w:r>
      <w:r>
        <w:rPr>
          <w:iCs/>
          <w:i/>
        </w:rPr>
        <w:t xml:space="preserve">kryādibhyaḥ śnā</w:t>
      </w:r>
      <w:r>
        <w:t xml:space="preserve"> </w:t>
      </w:r>
      <w:r>
        <w:t xml:space="preserve">(Pā. Sū. 3-1-81);</w:t>
      </w:r>
      <w:r>
        <w:t xml:space="preserve"> </w:t>
      </w:r>
      <w:r>
        <w:rPr>
          <w:iCs/>
          <w:i/>
        </w:rPr>
        <w:t xml:space="preserve">prādīnāṃ hrasvaḥ</w:t>
      </w:r>
      <w:r>
        <w:t xml:space="preserve"> </w:t>
      </w:r>
      <w:r>
        <w:t xml:space="preserve">[?] shortening; since a consonant-initial</w:t>
      </w:r>
      <w:r>
        <w:t xml:space="preserve"> </w:t>
      </w:r>
      <w:r>
        <w:rPr>
          <w:iCs/>
          <w:i/>
        </w:rPr>
        <w:t xml:space="preserve">jit</w:t>
      </w:r>
      <w:r>
        <w:t xml:space="preserve"> </w:t>
      </w:r>
      <w:r>
        <w:t xml:space="preserve">suffix follows, by</w:t>
      </w:r>
      <w:r>
        <w:t xml:space="preserve"> </w:t>
      </w:r>
      <w:r>
        <w:rPr>
          <w:iCs/>
          <w:i/>
        </w:rPr>
        <w:t xml:space="preserve">ī halyaghoḥ</w:t>
      </w:r>
      <w:r>
        <w:t xml:space="preserve"> </w:t>
      </w:r>
      <w:r>
        <w:t xml:space="preserve">(Pā. Sū. 6-4-113)</w:t>
      </w:r>
      <w:r>
        <w:t xml:space="preserve"> </w:t>
      </w:r>
      <w:r>
        <w:rPr>
          <w:iCs/>
          <w:i/>
        </w:rPr>
        <w:t xml:space="preserve">ī</w:t>
      </w:r>
      <w:r>
        <w:t xml:space="preserve"> </w:t>
      </w:r>
      <w:r>
        <w:t xml:space="preserve">for the</w:t>
      </w:r>
      <w:r>
        <w:t xml:space="preserve"> </w:t>
      </w:r>
      <w:r>
        <w:rPr>
          <w:iCs/>
          <w:i/>
        </w:rPr>
        <w:t xml:space="preserve">vikaraṇa</w:t>
      </w:r>
      <w:r>
        <w:t xml:space="preserve">; the</w:t>
      </w:r>
      <w:r>
        <w:t xml:space="preserve"> </w:t>
      </w:r>
      <w:r>
        <w:rPr>
          <w:iCs/>
          <w:i/>
        </w:rPr>
        <w:t xml:space="preserve">ṇ</w:t>
      </w:r>
      <w:r>
        <w:t xml:space="preserve">-sound lost before</w:t>
      </w:r>
      <w:r>
        <w:t xml:space="preserve"> </w:t>
      </w:r>
      <w:r>
        <w:rPr>
          <w:iCs/>
          <w:i/>
        </w:rPr>
        <w:t xml:space="preserve">p</w:t>
      </w:r>
      <w:r>
        <w:t xml:space="preserve">;</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inasya</w:t>
      </w:r>
      <w:r>
        <w:t xml:space="preserve"> </w:t>
      </w:r>
      <w:r>
        <w:t xml:space="preserve">(root</w:t>
      </w:r>
      <w:r>
        <w:t xml:space="preserve"> </w:t>
      </w:r>
      <w:r>
        <w:rPr>
          <w:iCs/>
          <w:i/>
        </w:rPr>
        <w:t xml:space="preserve">iṇ gatau</w:t>
      </w:r>
      <w:r>
        <w:t xml:space="preserve">;</w:t>
      </w:r>
      <w:r>
        <w:t xml:space="preserve"> </w:t>
      </w:r>
      <w:r>
        <w:rPr>
          <w:iCs/>
          <w:i/>
        </w:rPr>
        <w:t xml:space="preserve">iṇsiñji…</w:t>
      </w:r>
      <w:r>
        <w:t xml:space="preserve"> </w:t>
      </w:r>
      <w:r>
        <w:t xml:space="preserve">(Uṇ. Sū. 3-[?])</w:t>
      </w:r>
      <w:r>
        <w:t xml:space="preserve"> </w:t>
      </w:r>
      <w:r>
        <w:rPr>
          <w:iCs/>
          <w:i/>
        </w:rPr>
        <w:t xml:space="preserve">nak</w:t>
      </w:r>
      <w:r>
        <w:t xml:space="preserve">; being</w:t>
      </w:r>
      <w:r>
        <w:t xml:space="preserve"> </w:t>
      </w:r>
      <w:r>
        <w:rPr>
          <w:iCs/>
          <w:i/>
        </w:rPr>
        <w:t xml:space="preserve">kit</w:t>
      </w:r>
      <w:r>
        <w:t xml:space="preserve">, no guṇa; suffix accent: final</w:t>
      </w:r>
      <w:r>
        <w:t xml:space="preserve"> </w:t>
      </w:r>
      <w:r>
        <w:rPr>
          <w:iCs/>
          <w:i/>
        </w:rPr>
        <w:t xml:space="preserve">udātta</w:t>
      </w:r>
      <w:r>
        <w:t xml:space="preserve">; genitive sg.);</w:t>
      </w:r>
      <w:r>
        <w:t xml:space="preserve"> </w:t>
      </w:r>
      <w:r>
        <w:rPr>
          <w:iCs/>
          <w:i/>
        </w:rPr>
        <w:t xml:space="preserve">trātuḥ</w:t>
      </w:r>
      <w:r>
        <w:t xml:space="preserve"> </w:t>
      </w:r>
      <w:r>
        <w:t xml:space="preserve">(root</w:t>
      </w:r>
      <w:r>
        <w:t xml:space="preserve"> </w:t>
      </w:r>
      <w:r>
        <w:rPr>
          <w:iCs/>
          <w:i/>
        </w:rPr>
        <w:t xml:space="preserve">traiṅ pālane</w:t>
      </w:r>
      <w:r>
        <w:t xml:space="preserve">;</w:t>
      </w:r>
      <w:r>
        <w:t xml:space="preserve"> </w:t>
      </w:r>
      <w:r>
        <w:rPr>
          <w:iCs/>
          <w:i/>
        </w:rPr>
        <w:t xml:space="preserve">tṛc</w:t>
      </w:r>
      <w:r>
        <w:t xml:space="preserve"> </w:t>
      </w:r>
      <w:r>
        <w:t xml:space="preserve">in the agent sense;</w:t>
      </w:r>
      <w:r>
        <w:t xml:space="preserve"> </w:t>
      </w:r>
      <w:r>
        <w:rPr>
          <w:iCs/>
          <w:i/>
        </w:rPr>
        <w:t xml:space="preserve">ād ec upadeśe ’śiti</w:t>
      </w:r>
      <w:r>
        <w:t xml:space="preserve"> </w:t>
      </w:r>
      <w:r>
        <w:t xml:space="preserve">(Pā. Sū. 6-1-45)</w:t>
      </w:r>
      <w:r>
        <w:t xml:space="preserve"> </w:t>
      </w:r>
      <w:r>
        <w:rPr>
          <w:iCs/>
          <w:i/>
        </w:rPr>
        <w:t xml:space="preserve">ā</w:t>
      </w:r>
      <w:r>
        <w:t xml:space="preserve">;</w:t>
      </w:r>
      <w:r>
        <w:t xml:space="preserve"> </w:t>
      </w:r>
      <w:r>
        <w:rPr>
          <w:iCs/>
          <w:i/>
        </w:rPr>
        <w:t xml:space="preserve">cit</w:t>
      </w:r>
      <w:r>
        <w:t xml:space="preserve">: final</w:t>
      </w:r>
      <w:r>
        <w:t xml:space="preserve"> </w:t>
      </w:r>
      <w:r>
        <w:rPr>
          <w:iCs/>
          <w:i/>
        </w:rPr>
        <w:t xml:space="preserve">udātta</w:t>
      </w:r>
      <w:r>
        <w:t xml:space="preserve">; before the genitive sg.</w:t>
      </w:r>
      <w:r>
        <w:t xml:space="preserve"> </w:t>
      </w:r>
      <w:r>
        <w:rPr>
          <w:iCs/>
          <w:i/>
        </w:rPr>
        <w:t xml:space="preserve">ṛta ut</w:t>
      </w:r>
      <w:r>
        <w:t xml:space="preserve"> </w:t>
      </w:r>
      <w:r>
        <w:t xml:space="preserve">—</w:t>
      </w:r>
      <w:r>
        <w:t xml:space="preserve"> </w:t>
      </w:r>
      <w:r>
        <w:rPr>
          <w:iCs/>
          <w:i/>
        </w:rPr>
        <w:t xml:space="preserve">raparatva</w:t>
      </w:r>
      <w:r>
        <w:t xml:space="preserve"> </w:t>
      </w:r>
      <w:r>
        <w:t xml:space="preserve">— loss of</w:t>
      </w:r>
      <w:r>
        <w:t xml:space="preserve"> </w:t>
      </w:r>
      <w:r>
        <w:rPr>
          <w:iCs/>
          <w:i/>
        </w:rPr>
        <w:t xml:space="preserve">s</w:t>
      </w:r>
      <w:r>
        <w:t xml:space="preserve"> </w:t>
      </w:r>
      <w:r>
        <w:t xml:space="preserve">[?] —</w:t>
      </w:r>
      <w:r>
        <w:t xml:space="preserve"> </w:t>
      </w:r>
      <w:r>
        <w:rPr>
          <w:iCs/>
          <w:i/>
        </w:rPr>
        <w:t xml:space="preserve">visarga</w:t>
      </w:r>
      <w:r>
        <w:t xml:space="preserve">);</w:t>
      </w:r>
      <w:r>
        <w:t xml:space="preserve"> </w:t>
      </w:r>
      <w:r>
        <w:rPr>
          <w:iCs/>
          <w:i/>
        </w:rPr>
        <w:t xml:space="preserve">avṛkasya</w:t>
      </w:r>
      <w:r>
        <w:t xml:space="preserve"> </w:t>
      </w:r>
      <w:r>
        <w:t xml:space="preserve">(</w:t>
      </w:r>
      <w:r>
        <w:rPr>
          <w:iCs/>
          <w:i/>
        </w:rPr>
        <w:t xml:space="preserve">na vidyate vṛko yasya avṛkaḥ tasya</w:t>
      </w:r>
      <w:r>
        <w:t xml:space="preserve">;</w:t>
      </w:r>
      <w:r>
        <w:t xml:space="preserve"> </w:t>
      </w:r>
      <w:r>
        <w:rPr>
          <w:iCs/>
          <w:i/>
        </w:rPr>
        <w:t xml:space="preserve">nañsubhyām</w:t>
      </w:r>
      <w:r>
        <w:t xml:space="preserve"> </w:t>
      </w:r>
      <w:r>
        <w:t xml:space="preserve">(Pā. Sū. 6-2-172 [?]) final</w:t>
      </w:r>
      <w:r>
        <w:t xml:space="preserve"> </w:t>
      </w:r>
      <w:r>
        <w:rPr>
          <w:iCs/>
          <w:i/>
        </w:rPr>
        <w:t xml:space="preserve">udātta</w:t>
      </w:r>
      <w:r>
        <w:t xml:space="preserve"> </w:t>
      </w:r>
      <w:r>
        <w:t xml:space="preserve">of the latter member);</w:t>
      </w:r>
      <w:r>
        <w:t xml:space="preserve"> </w:t>
      </w:r>
      <w:r>
        <w:rPr>
          <w:iCs/>
          <w:i/>
        </w:rPr>
        <w:t xml:space="preserve">mīḷhuṣaḥ</w:t>
      </w:r>
      <w:r>
        <w:t xml:space="preserve"> </w:t>
      </w:r>
      <w:r>
        <w:t xml:space="preserve">(root</w:t>
      </w:r>
      <w:r>
        <w:t xml:space="preserve"> </w:t>
      </w:r>
      <w:r>
        <w:rPr>
          <w:iCs/>
          <w:i/>
        </w:rPr>
        <w:t xml:space="preserve">miha secane</w:t>
      </w:r>
      <w:r>
        <w:t xml:space="preserve">;</w:t>
      </w:r>
      <w:r>
        <w:t xml:space="preserve"> </w:t>
      </w:r>
      <w:r>
        <w:rPr>
          <w:iCs/>
          <w:i/>
        </w:rPr>
        <w:t xml:space="preserve">dāśvān sāhvān mīḍhvāṃś ca</w:t>
      </w:r>
      <w:r>
        <w:t xml:space="preserve"> </w:t>
      </w:r>
      <w:r>
        <w:t xml:space="preserve">(Pā. Sū. 6-1-12)</w:t>
      </w:r>
      <w:r>
        <w:t xml:space="preserve"> </w:t>
      </w:r>
      <w:r>
        <w:rPr>
          <w:iCs/>
          <w:i/>
        </w:rPr>
        <w:t xml:space="preserve">kvasu</w:t>
      </w:r>
      <w:r>
        <w:t xml:space="preserve">-ending irregular;</w:t>
      </w:r>
      <w:r>
        <w:t xml:space="preserve"> </w:t>
      </w:r>
      <w:r>
        <w:rPr>
          <w:iCs/>
          <w:i/>
        </w:rPr>
        <w:t xml:space="preserve">bha</w:t>
      </w:r>
      <w:r>
        <w:t xml:space="preserve">-name before the genitive;</w:t>
      </w:r>
      <w:r>
        <w:t xml:space="preserve"> </w:t>
      </w:r>
      <w:r>
        <w:rPr>
          <w:iCs/>
          <w:i/>
        </w:rPr>
        <w:t xml:space="preserve">vasoḥ saṃprasāraṇam</w:t>
      </w:r>
      <w:r>
        <w:t xml:space="preserve">;</w:t>
      </w:r>
      <w:r>
        <w:t xml:space="preserve"> </w:t>
      </w:r>
      <w:r>
        <w:rPr>
          <w:iCs/>
          <w:i/>
        </w:rPr>
        <w:t xml:space="preserve">ṣatva</w:t>
      </w:r>
      <w:r>
        <w:t xml:space="preserve"> </w:t>
      </w:r>
      <w:r>
        <w:t xml:space="preserve">by</w:t>
      </w:r>
      <w:r>
        <w:t xml:space="preserve"> </w:t>
      </w:r>
      <w:r>
        <w:rPr>
          <w:iCs/>
          <w:i/>
        </w:rPr>
        <w:t xml:space="preserve">śāsivasighasīnāṃ ca</w:t>
      </w:r>
      <w:r>
        <w:t xml:space="preserve">; accent of</w:t>
      </w:r>
      <w:r>
        <w:t xml:space="preserve"> </w:t>
      </w:r>
      <w:r>
        <w:rPr>
          <w:iCs/>
          <w:i/>
        </w:rPr>
        <w:t xml:space="preserve">vasu</w:t>
      </w:r>
      <w:r>
        <w:t xml:space="preserve">) …</w:t>
      </w:r>
    </w:p>
    <w:p>
      <w:r>
        <w:pict>
          <v:rect style="width:0;height:1.5pt" o:hralign="center" o:hrstd="t" o:hr="t"/>
        </w:pict>
      </w:r>
    </w:p>
    <w:bookmarkEnd w:id="810"/>
    <w:bookmarkStart w:id="812" w:name="printed-p.-626-pdf-644"/>
    <w:p>
      <w:pPr>
        <w:pStyle w:val="Heading3"/>
      </w:pPr>
      <w:r>
        <w:t xml:space="preserve">Printed p. 626 (PDF 644)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rPr>
          <w:iCs/>
          <w:i/>
        </w:rPr>
        <w:t xml:space="preserve">(Grammar of Ṛk 4, concluded; noted briefly.)</w:t>
      </w:r>
      <w:r>
        <w:t xml:space="preserve"> </w:t>
      </w:r>
      <w:r>
        <w:rPr>
          <w:iCs/>
          <w:i/>
        </w:rPr>
        <w:t xml:space="preserve">kramiṣṭa</w:t>
      </w:r>
      <w:r>
        <w:t xml:space="preserve"> </w:t>
      </w:r>
      <w:r>
        <w:t xml:space="preserve">(root</w:t>
      </w:r>
      <w:r>
        <w:t xml:space="preserve"> </w:t>
      </w:r>
      <w:r>
        <w:rPr>
          <w:iCs/>
          <w:i/>
        </w:rPr>
        <w:t xml:space="preserve">kramu pādavikṣepe</w:t>
      </w:r>
      <w:r>
        <w:t xml:space="preserve">;</w:t>
      </w:r>
      <w:r>
        <w:t xml:space="preserve"> </w:t>
      </w:r>
      <w:r>
        <w:rPr>
          <w:iCs/>
          <w:i/>
        </w:rPr>
        <w:t xml:space="preserve">luṅ</w:t>
      </w:r>
      <w:r>
        <w:t xml:space="preserve"> </w:t>
      </w:r>
      <w:r>
        <w:t xml:space="preserve">3rd sg.</w:t>
      </w:r>
      <w:r>
        <w:t xml:space="preserve"> </w:t>
      </w:r>
      <w:r>
        <w:rPr>
          <w:iCs/>
          <w:i/>
        </w:rPr>
        <w:t xml:space="preserve">ta</w:t>
      </w:r>
      <w:r>
        <w:t xml:space="preserve">;</w:t>
      </w:r>
      <w:r>
        <w:t xml:space="preserve"> </w:t>
      </w:r>
      <w:r>
        <w:rPr>
          <w:iCs/>
          <w:i/>
        </w:rPr>
        <w:t xml:space="preserve">cli</w:t>
      </w:r>
      <w:r>
        <w:t xml:space="preserve"> </w:t>
      </w:r>
      <w:r>
        <w:t xml:space="preserve">→</w:t>
      </w:r>
      <w:r>
        <w:t xml:space="preserve"> </w:t>
      </w:r>
      <w:r>
        <w:rPr>
          <w:iCs/>
          <w:i/>
        </w:rPr>
        <w:t xml:space="preserve">sic</w:t>
      </w:r>
      <w:r>
        <w:t xml:space="preserve">;</w:t>
      </w:r>
      <w:r>
        <w:t xml:space="preserve"> </w:t>
      </w:r>
      <w:r>
        <w:rPr>
          <w:iCs/>
          <w:i/>
        </w:rPr>
        <w:t xml:space="preserve">ārdhadhātukasyeḍ valādeḥ</w:t>
      </w:r>
      <w:r>
        <w:t xml:space="preserve"> </w:t>
      </w:r>
      <w:r>
        <w:t xml:space="preserve">(Pā. Sū. 7-2-35)</w:t>
      </w:r>
      <w:r>
        <w:t xml:space="preserve"> </w:t>
      </w:r>
      <w:r>
        <w:rPr>
          <w:iCs/>
          <w:i/>
        </w:rPr>
        <w:t xml:space="preserve">iṭ</w:t>
      </w:r>
      <w:r>
        <w:t xml:space="preserve">;</w:t>
      </w:r>
      <w:r>
        <w:t xml:space="preserve"> </w:t>
      </w:r>
      <w:r>
        <w:rPr>
          <w:iCs/>
          <w:i/>
        </w:rPr>
        <w:t xml:space="preserve">ādeśapratyayayoḥ</w:t>
      </w:r>
      <w:r>
        <w:t xml:space="preserve"> </w:t>
      </w:r>
      <w:r>
        <w:t xml:space="preserve">(Pā. Sū. 8-3-59)</w:t>
      </w:r>
      <w:r>
        <w:t xml:space="preserve"> </w:t>
      </w:r>
      <w:r>
        <w:rPr>
          <w:iCs/>
          <w:i/>
        </w:rPr>
        <w:t xml:space="preserve">ṣatva</w:t>
      </w:r>
      <w:r>
        <w:t xml:space="preserve">;</w:t>
      </w:r>
      <w:r>
        <w:t xml:space="preserve"> </w:t>
      </w:r>
      <w:r>
        <w:rPr>
          <w:iCs/>
          <w:i/>
        </w:rPr>
        <w:t xml:space="preserve">bahulaṃ chandasy amāṅyoge ’pi</w:t>
      </w:r>
      <w:r>
        <w:t xml:space="preserve"> </w:t>
      </w:r>
      <w:r>
        <w:t xml:space="preserve">(Pā. Sū. 6-4-75) no</w:t>
      </w:r>
      <w:r>
        <w:t xml:space="preserve"> </w:t>
      </w:r>
      <w:r>
        <w:rPr>
          <w:iCs/>
          <w:i/>
        </w:rPr>
        <w:t xml:space="preserve">aḍāgama</w:t>
      </w:r>
      <w:r>
        <w:t xml:space="preserve">; since</w:t>
      </w:r>
      <w:r>
        <w:t xml:space="preserve"> </w:t>
      </w:r>
      <w:r>
        <w:rPr>
          <w:iCs/>
          <w:i/>
        </w:rPr>
        <w:t xml:space="preserve">yat</w:t>
      </w:r>
      <w:r>
        <w:t xml:space="preserve"> </w:t>
      </w:r>
      <w:r>
        <w:t xml:space="preserve">is in the sentence there is no</w:t>
      </w:r>
      <w:r>
        <w:t xml:space="preserve"> </w:t>
      </w:r>
      <w:r>
        <w:rPr>
          <w:iCs/>
          <w:i/>
        </w:rPr>
        <w:t xml:space="preserve">nighāta</w:t>
      </w:r>
      <w:r>
        <w:t xml:space="preserve">; root accent remains);</w:t>
      </w:r>
      <w:r>
        <w:t xml:space="preserve"> </w:t>
      </w:r>
      <w:r>
        <w:rPr>
          <w:iCs/>
          <w:i/>
        </w:rPr>
        <w:t xml:space="preserve">jīvase</w:t>
      </w:r>
      <w:r>
        <w:t xml:space="preserve"> </w:t>
      </w:r>
      <w:r>
        <w:t xml:space="preserve">(root</w:t>
      </w:r>
      <w:r>
        <w:t xml:space="preserve"> </w:t>
      </w:r>
      <w:r>
        <w:rPr>
          <w:iCs/>
          <w:i/>
        </w:rPr>
        <w:t xml:space="preserve">jīva prāṇadhāraṇe</w:t>
      </w:r>
      <w:r>
        <w:t xml:space="preserve">;</w:t>
      </w:r>
      <w:r>
        <w:t xml:space="preserve"> </w:t>
      </w:r>
      <w:r>
        <w:rPr>
          <w:iCs/>
          <w:i/>
        </w:rPr>
        <w:t xml:space="preserve">tumarthe sesenase…</w:t>
      </w:r>
      <w:r>
        <w:t xml:space="preserve"> </w:t>
      </w:r>
      <w:r>
        <w:t xml:space="preserve">(Pā. Sū. 3-4-9 [?]) the suffix</w:t>
      </w:r>
      <w:r>
        <w:t xml:space="preserve"> </w:t>
      </w:r>
      <w:r>
        <w:rPr>
          <w:iCs/>
          <w:i/>
        </w:rPr>
        <w:t xml:space="preserve">ase</w:t>
      </w:r>
      <w:r>
        <w:t xml:space="preserve">; suffix first</w:t>
      </w:r>
      <w:r>
        <w:t xml:space="preserve"> </w:t>
      </w:r>
      <w:r>
        <w:rPr>
          <w:iCs/>
          <w:i/>
        </w:rPr>
        <w:t xml:space="preserve">udātta</w:t>
      </w:r>
      <w:r>
        <w:t xml:space="preserve">; being</w:t>
      </w:r>
      <w:r>
        <w:t xml:space="preserve"> </w:t>
      </w:r>
      <w:r>
        <w:rPr>
          <w:iCs/>
          <w:i/>
        </w:rPr>
        <w:t xml:space="preserve">ejanta</w:t>
      </w:r>
      <w:r>
        <w:t xml:space="preserve"> </w:t>
      </w:r>
      <w:r>
        <w:t xml:space="preserve">…</w:t>
      </w:r>
      <w:r>
        <w:t xml:space="preserve"> </w:t>
      </w:r>
      <w:r>
        <w:rPr>
          <w:iCs/>
          <w:i/>
        </w:rPr>
        <w:t xml:space="preserve">avyaya</w:t>
      </w:r>
      <w:r>
        <w:t xml:space="preserve">). ‖ 4 ‖</w:t>
      </w:r>
    </w:p>
    <w:bookmarkStart w:id="811" w:name="ṛk-5-14"/>
    <w:p>
      <w:pPr>
        <w:pStyle w:val="Heading4"/>
      </w:pPr>
      <w:r>
        <w:t xml:space="preserve">Ṛk 5</w:t>
      </w:r>
    </w:p>
    <w:p>
      <w:pPr>
        <w:pStyle w:val="FirstParagraph"/>
      </w:pPr>
      <w:r>
        <w:rPr>
          <w:bCs/>
          <w:b/>
        </w:rPr>
        <w:t xml:space="preserve">॥ संहितापाठः ॥</w:t>
      </w:r>
    </w:p>
    <w:p>
      <w:pPr>
        <w:pStyle w:val="BlockText"/>
      </w:pPr>
      <w:r>
        <w:t xml:space="preserve">द्वे इदस्य क्रमणे स्वर्दृशोऽभिख्याय मर्त्यो भुरण्यति ।</w:t>
      </w:r>
      <w:r>
        <w:t xml:space="preserve"> </w:t>
      </w:r>
      <w:r>
        <w:t xml:space="preserve">तृतीयमस्य नकिरा दधर्षति वयश्चन पतयन्तः पतत्रिणः ॥ ५ ॥</w:t>
      </w:r>
    </w:p>
    <w:p>
      <w:pPr>
        <w:pStyle w:val="BlockText"/>
      </w:pPr>
      <w:r>
        <w:rPr>
          <w:iCs/>
          <w:i/>
        </w:rPr>
        <w:t xml:space="preserve">dve idasya kramaṇe svardṛśo ’bhikhyāya martyo bhuraṇyati |</w:t>
      </w:r>
      <w:r>
        <w:t xml:space="preserve"> </w:t>
      </w:r>
      <w:r>
        <w:rPr>
          <w:iCs/>
          <w:i/>
        </w:rPr>
        <w:t xml:space="preserve">tṛtīyamasya nakirā dadharṣati vayaścana patayantaḥ patatriṇaḥ ‖ 5 ‖</w:t>
      </w:r>
    </w:p>
    <w:p>
      <w:pPr>
        <w:pStyle w:val="FirstParagraph"/>
      </w:pPr>
      <w:r>
        <w:rPr>
          <w:bCs/>
          <w:b/>
        </w:rPr>
        <w:t xml:space="preserve">॥ पदपाठः ॥</w:t>
      </w:r>
    </w:p>
    <w:p>
      <w:pPr>
        <w:pStyle w:val="BlockText"/>
      </w:pPr>
      <w:r>
        <w:t xml:space="preserve">द्वे इति । इत् । अस्य । क्रमणे इति । स्वःऽदृशः । अभिऽख्याय । मर्त्यः । भुरण्यति । तृतीयम् । अस्य । नकिः । आ । दधर्षति । वयः । चन । पतयन्तः । पतत्रिणः ॥ ५ ॥</w:t>
      </w:r>
    </w:p>
    <w:p>
      <w:pPr>
        <w:pStyle w:val="BlockText"/>
      </w:pPr>
      <w:r>
        <w:rPr>
          <w:iCs/>
          <w:i/>
        </w:rPr>
        <w:t xml:space="preserve">dve iti | it | asya | kramaṇe iti | svaḥ ’dṛśaḥ | abhi ’khyāya | martyaḥ | bhuraṇyati | tṛtīyam | asya | nakiḥ | ā | dadharṣati | vayaḥ | cana | patayantaḥ | patatriṇaḥ ‖ 5 ‖</w:t>
      </w:r>
    </w:p>
    <w:p>
      <w:pPr>
        <w:pStyle w:val="FirstParagraph"/>
      </w:pPr>
      <w:r>
        <w:rPr>
          <w:bCs/>
          <w:b/>
        </w:rPr>
        <w:t xml:space="preserve">॥ सायणभाष्यम् ॥</w:t>
      </w:r>
    </w:p>
    <w:p>
      <w:pPr>
        <w:pStyle w:val="BodyText"/>
      </w:pPr>
      <w:r>
        <w:rPr>
          <w:iCs/>
          <w:i/>
        </w:rPr>
        <w:t xml:space="preserve">(Gist: mortals, praising, reach only two of Viṣṇu’s steps; none can grasp the third, not even the Maruts or the flying birds. Small type, read with doubt.)</w:t>
      </w:r>
    </w:p>
    <w:p>
      <w:pPr>
        <w:pStyle w:val="BlockText"/>
      </w:pPr>
      <w:r>
        <w:t xml:space="preserve">अस्य स्वर्दृशः स्वर्गस्य सर्वस्य वा द्रष्टुर्विष्णोर्द्वे इत् क्रमणे द्वे एव पदे मर्त्यो मनुष्योऽभिख्याय सर्वभूतादिना प्रत्ययेन [?] भुरण्यति । गच्छति । भजते । भुरण्यतिः कण्ड्वादिर्गतिकर्मा भुरण्यति शवतीति तत्कर्मसु पाठात् । प्रसिद्धत्वात् स्वर्गालोकं व्याप्त्यगमनादन्तेऽक्षिप्रं [?] चेत्क्रमभे [?] क्रमणे जानाति । अस्य विष्णोस्तृतीयं क्रमणं द्युलोकाख्यं कोऽपि मर्त्यो नकिर्वा दधर्षति । बुद्ध्या नाभिभवति । ज्ञातुं न शक्नोतीत्यर्थः । न केवलं मनुष्य एव अपि तु वयश्चन नेतारो मरुतोऽपि केद्युशास्ते [?] । पतयन्तः संवर्तिः [?] गमनसमर्थाः सहा [?] वयः पक्षिणः … पतन्तीति पतत्रिणः पतनशीला गरुडादयः प्राणि [?] वयो न नकिरा दधर्षति । स्वेन शक्यन्ति । धृषेर्लेट्यडागमः । सत्यलोकस्यात्यन्तविप्रकृष्टत्वेन सर्वेषामविषयत्वादिति भावः ॥</w:t>
      </w:r>
    </w:p>
    <w:p>
      <w:pPr>
        <w:pStyle w:val="BlockText"/>
      </w:pPr>
      <w:r>
        <w:rPr>
          <w:iCs/>
          <w:i/>
        </w:rPr>
        <w:t xml:space="preserve">asya svardṛśaḥ svargasya sarvasya vā draṣṭurviṣṇordve it kramaṇe dve eva pade martyo manuṣyo ’bhikhyāya sarvabhūtādinā pratyayena [?] bhuraṇyati | gacchati | bhajate | bhuraṇyatiḥ kaṇḍvādirgatikarmā bhuraṇyati śavatīti tatkarmasu pāṭhāt | prasiddhatvāt svargālokaṃ vyāptyagamanādante ’kṣipraṃ [?] cetkramabhe [?] kramaṇe jānāti | asya viṣṇostṛtīyaṃ kramaṇaṃ dyulokākhyaṃ ko ’pi martyo nakirvā dadharṣati | buddhyā nābhibhavati | jñātuṃ na śaknotītyarthaḥ | na kevalaṃ manuṣya eva api tu vayaścana netāro maruto ’pi kedyuśāste [?] | patayantaḥ saṃvartiḥ [?] gamanasamarthāḥ sahā [?] vayaḥ pakṣiṇaḥ … patantīti patatriṇaḥ patanaśīlā garuḍādayaḥ prāṇi [?] vayo na nakirā dadharṣati | svena śakyanti | dhṛṣerleṭyaḍāgamaḥ | satyalokasyātyantaviprakṛṣṭatvena sarveṣāmaviṣayatvāditi bhāvaḥ ‖</w:t>
      </w:r>
    </w:p>
    <w:p>
      <w:r>
        <w:pict>
          <v:rect style="width:0;height:1.5pt" o:hralign="center" o:hrstd="t" o:hr="t"/>
        </w:pict>
      </w:r>
    </w:p>
    <w:bookmarkEnd w:id="811"/>
    <w:bookmarkEnd w:id="812"/>
    <w:bookmarkStart w:id="813" w:name="printed-p.-627-pdf-645"/>
    <w:p>
      <w:pPr>
        <w:pStyle w:val="Heading3"/>
      </w:pPr>
      <w:r>
        <w:t xml:space="preserve">Printed p. 627 (PDF 645)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bCs/>
          <w:b/>
        </w:rPr>
        <w:t xml:space="preserve">प्रतिपदार्थः (Pratipadārtha).</w:t>
      </w:r>
      <w:r>
        <w:t xml:space="preserve"> </w:t>
      </w:r>
      <w:r>
        <w:rPr>
          <w:iCs/>
          <w:i/>
        </w:rPr>
        <w:t xml:space="preserve">svardṛśaḥ</w:t>
      </w:r>
      <w:r>
        <w:t xml:space="preserve"> </w:t>
      </w:r>
      <w:r>
        <w:t xml:space="preserve">— of him who beholds all, or who beholds the heavenly world;</w:t>
      </w:r>
      <w:r>
        <w:t xml:space="preserve"> </w:t>
      </w:r>
      <w:r>
        <w:rPr>
          <w:iCs/>
          <w:i/>
        </w:rPr>
        <w:t xml:space="preserve">asya</w:t>
      </w:r>
      <w:r>
        <w:t xml:space="preserve"> </w:t>
      </w:r>
      <w:r>
        <w:t xml:space="preserve">— of this Viṣṇu;</w:t>
      </w:r>
      <w:r>
        <w:t xml:space="preserve"> </w:t>
      </w:r>
      <w:r>
        <w:rPr>
          <w:iCs/>
          <w:i/>
        </w:rPr>
        <w:t xml:space="preserve">dve it kramaṇe</w:t>
      </w:r>
      <w:r>
        <w:t xml:space="preserve"> </w:t>
      </w:r>
      <w:r>
        <w:t xml:space="preserve">— only two steps (only the two worlds, earth and atmosphere, covered by two steps);</w:t>
      </w:r>
      <w:r>
        <w:t xml:space="preserve"> </w:t>
      </w:r>
      <w:r>
        <w:rPr>
          <w:iCs/>
          <w:i/>
        </w:rPr>
        <w:t xml:space="preserve">martyaḥ</w:t>
      </w:r>
      <w:r>
        <w:t xml:space="preserve"> </w:t>
      </w:r>
      <w:r>
        <w:t xml:space="preserve">— man;</w:t>
      </w:r>
      <w:r>
        <w:t xml:space="preserve"> </w:t>
      </w:r>
      <w:r>
        <w:rPr>
          <w:iCs/>
          <w:i/>
        </w:rPr>
        <w:t xml:space="preserve">abhikhyāya</w:t>
      </w:r>
      <w:r>
        <w:t xml:space="preserve"> </w:t>
      </w:r>
      <w:r>
        <w:t xml:space="preserve">— by praise [?];</w:t>
      </w:r>
      <w:r>
        <w:t xml:space="preserve"> </w:t>
      </w:r>
      <w:r>
        <w:rPr>
          <w:iCs/>
          <w:i/>
        </w:rPr>
        <w:t xml:space="preserve">bhuraṇyati</w:t>
      </w:r>
      <w:r>
        <w:t xml:space="preserve"> </w:t>
      </w:r>
      <w:r>
        <w:t xml:space="preserve">— (moves) comes to know;</w:t>
      </w:r>
      <w:r>
        <w:t xml:space="preserve"> </w:t>
      </w:r>
      <w:r>
        <w:rPr>
          <w:iCs/>
          <w:i/>
        </w:rPr>
        <w:t xml:space="preserve">asya</w:t>
      </w:r>
      <w:r>
        <w:t xml:space="preserve"> </w:t>
      </w:r>
      <w:r>
        <w:t xml:space="preserve">— of this Viṣṇu;</w:t>
      </w:r>
      <w:r>
        <w:t xml:space="preserve"> </w:t>
      </w:r>
      <w:r>
        <w:rPr>
          <w:iCs/>
          <w:i/>
        </w:rPr>
        <w:t xml:space="preserve">tṛtīyam</w:t>
      </w:r>
      <w:r>
        <w:t xml:space="preserve"> </w:t>
      </w:r>
      <w:r>
        <w:t xml:space="preserve">— the third step, the heavenly world;</w:t>
      </w:r>
      <w:r>
        <w:t xml:space="preserve"> </w:t>
      </w:r>
      <w:r>
        <w:rPr>
          <w:iCs/>
          <w:i/>
        </w:rPr>
        <w:t xml:space="preserve">nakiḥ ā dadharṣati</w:t>
      </w:r>
      <w:r>
        <w:t xml:space="preserve"> </w:t>
      </w:r>
      <w:r>
        <w:t xml:space="preserve">— (no man) can possibly comprehend;</w:t>
      </w:r>
      <w:r>
        <w:t xml:space="preserve"> </w:t>
      </w:r>
      <w:r>
        <w:rPr>
          <w:iCs/>
          <w:i/>
        </w:rPr>
        <w:t xml:space="preserve">patayantaḥ</w:t>
      </w:r>
      <w:r>
        <w:t xml:space="preserve"> </w:t>
      </w:r>
      <w:r>
        <w:t xml:space="preserve">— able to move (in all regions);</w:t>
      </w:r>
      <w:r>
        <w:t xml:space="preserve"> </w:t>
      </w:r>
      <w:r>
        <w:rPr>
          <w:iCs/>
          <w:i/>
        </w:rPr>
        <w:t xml:space="preserve">vayaḥ cana</w:t>
      </w:r>
      <w:r>
        <w:t xml:space="preserve"> </w:t>
      </w:r>
      <w:r>
        <w:t xml:space="preserve">— even the Maruts (like them);</w:t>
      </w:r>
      <w:r>
        <w:t xml:space="preserve"> </w:t>
      </w:r>
      <w:r>
        <w:rPr>
          <w:iCs/>
          <w:i/>
        </w:rPr>
        <w:t xml:space="preserve">patatriṇaḥ</w:t>
      </w:r>
      <w:r>
        <w:t xml:space="preserve"> </w:t>
      </w:r>
      <w:r>
        <w:t xml:space="preserve">— birds also (cannot know).</w:t>
      </w:r>
    </w:p>
    <w:p>
      <w:pPr>
        <w:pStyle w:val="BodyText"/>
      </w:pPr>
      <w:r>
        <w:rPr>
          <w:bCs/>
          <w:b/>
        </w:rPr>
        <w:t xml:space="preserve">भावार्थः (Bhāvārtha).</w:t>
      </w:r>
      <w:r>
        <w:t xml:space="preserve"> </w:t>
      </w:r>
      <w:r>
        <w:t xml:space="preserve">Man, by praise, comes to know only the two worlds, earth and atmosphere, with the two steps of Viṣṇu who beholds the heavenly world. The heavenly world, with the third step of Viṣṇu, no man can possibly comprehend. Neither the Maruts, who can move through all regions, nor, like them, the birds, can know it.</w:t>
      </w:r>
    </w:p>
    <w:p>
      <w:pPr>
        <w:pStyle w:val="BodyText"/>
      </w:pPr>
      <w:r>
        <w:rPr>
          <w:bCs/>
          <w:b/>
        </w:rPr>
        <w:t xml:space="preserve">English Translation (as printed).</w:t>
      </w:r>
      <w:r>
        <w:t xml:space="preserve"> </w:t>
      </w:r>
      <w:r>
        <w:t xml:space="preserve">Man, glorifying (Vishnu), tracks two steps of that heaven-beholding deity, but he apprehends not the third; nor can the soaring-winged birds (pursue it).</w:t>
      </w:r>
    </w:p>
    <w:p>
      <w:pPr>
        <w:pStyle w:val="BodyText"/>
      </w:pPr>
      <w:r>
        <w:rPr>
          <w:bCs/>
          <w:b/>
        </w:rPr>
        <w:t xml:space="preserve">विशेषविषयाः (Viśeṣaviṣayagaḷu — Special Topics).</w:t>
      </w:r>
      <w:r>
        <w:t xml:space="preserve"> </w:t>
      </w:r>
      <w:r>
        <w:rPr>
          <w:bCs/>
          <w:b/>
        </w:rPr>
        <w:t xml:space="preserve">svardṛśaḥ</w:t>
      </w:r>
      <w:r>
        <w:t xml:space="preserve"> </w:t>
      </w:r>
      <w:r>
        <w:t xml:space="preserve">—</w:t>
      </w:r>
      <w:r>
        <w:t xml:space="preserve"> </w:t>
      </w:r>
      <w:r>
        <w:rPr>
          <w:iCs/>
          <w:i/>
        </w:rPr>
        <w:t xml:space="preserve">svargasya sarvasya vā draṣṭā</w:t>
      </w:r>
      <w:r>
        <w:t xml:space="preserve"> </w:t>
      </w:r>
      <w:r>
        <w:t xml:space="preserve">—</w:t>
      </w:r>
      <w:r>
        <w:t xml:space="preserve"> </w:t>
      </w:r>
      <w:r>
        <w:t xml:space="preserve">“</w:t>
      </w:r>
      <w:r>
        <w:t xml:space="preserve">beholder of heaven or of all</w:t>
      </w:r>
      <w:r>
        <w:t xml:space="preserve">”</w:t>
      </w:r>
      <w:r>
        <w:t xml:space="preserve">: it is an epithet of Viṣṇu in the two senses</w:t>
      </w:r>
      <w:r>
        <w:t xml:space="preserve"> </w:t>
      </w:r>
      <w:r>
        <w:t xml:space="preserve">“</w:t>
      </w:r>
      <w:r>
        <w:t xml:space="preserve">beholding heaven</w:t>
      </w:r>
      <w:r>
        <w:t xml:space="preserve">”</w:t>
      </w:r>
      <w:r>
        <w:t xml:space="preserve"> </w:t>
      </w:r>
      <w:r>
        <w:t xml:space="preserve">or</w:t>
      </w:r>
      <w:r>
        <w:t xml:space="preserve"> </w:t>
      </w:r>
      <w:r>
        <w:t xml:space="preserve">“</w:t>
      </w:r>
      <w:r>
        <w:t xml:space="preserve">knowing everything</w:t>
      </w:r>
      <w:r>
        <w:t xml:space="preserve">”</w:t>
      </w:r>
      <w:r>
        <w:t xml:space="preserve">; the word is used in both senses. But after first examining the formation of the word</w:t>
      </w:r>
      <w:r>
        <w:t xml:space="preserve"> </w:t>
      </w:r>
      <w:r>
        <w:rPr>
          <w:iCs/>
          <w:i/>
        </w:rPr>
        <w:t xml:space="preserve">svar</w:t>
      </w:r>
      <w:r>
        <w:t xml:space="preserve"> </w:t>
      </w:r>
      <w:r>
        <w:t xml:space="preserve">in its different senses and its uses, the nature of the compound</w:t>
      </w:r>
      <w:r>
        <w:t xml:space="preserve"> </w:t>
      </w:r>
      <w:r>
        <w:rPr>
          <w:iCs/>
          <w:i/>
        </w:rPr>
        <w:t xml:space="preserve">svardṛśaḥ</w:t>
      </w:r>
      <w:r>
        <w:t xml:space="preserve"> </w:t>
      </w:r>
      <w:r>
        <w:t xml:space="preserve">can be understood. This word is read among the common names</w:t>
      </w:r>
      <w:r>
        <w:t xml:space="preserve"> </w:t>
      </w:r>
      <w:r>
        <w:rPr>
          <w:iCs/>
          <w:i/>
        </w:rPr>
        <w:t xml:space="preserve">svaḥ</w:t>
      </w:r>
      <w:r>
        <w:t xml:space="preserve">,</w:t>
      </w:r>
      <w:r>
        <w:t xml:space="preserve"> </w:t>
      </w:r>
      <w:r>
        <w:rPr>
          <w:iCs/>
          <w:i/>
        </w:rPr>
        <w:t xml:space="preserve">pṛśniḥ</w:t>
      </w:r>
      <w:r>
        <w:t xml:space="preserve">,</w:t>
      </w:r>
      <w:r>
        <w:t xml:space="preserve"> </w:t>
      </w:r>
      <w:r>
        <w:rPr>
          <w:iCs/>
          <w:i/>
        </w:rPr>
        <w:t xml:space="preserve">nākaḥ</w:t>
      </w:r>
      <w:r>
        <w:t xml:space="preserve"> </w:t>
      </w:r>
      <w:r>
        <w:t xml:space="preserve">and so on.</w:t>
      </w:r>
      <w:r>
        <w:t xml:space="preserve"> </w:t>
      </w:r>
      <w:r>
        <w:rPr>
          <w:iCs/>
          <w:i/>
        </w:rPr>
        <w:t xml:space="preserve">sādhāraṇanāma</w:t>
      </w:r>
      <w:r>
        <w:t xml:space="preserve"> </w:t>
      </w:r>
      <w:r>
        <w:t xml:space="preserve">… [Ni. 3-12 [?]]. The Nirukta-author has told that the six words</w:t>
      </w:r>
      <w:r>
        <w:t xml:space="preserve"> </w:t>
      </w:r>
      <w:r>
        <w:rPr>
          <w:iCs/>
          <w:i/>
        </w:rPr>
        <w:t xml:space="preserve">svaḥ</w:t>
      </w:r>
      <w:r>
        <w:t xml:space="preserve">,</w:t>
      </w:r>
      <w:r>
        <w:t xml:space="preserve"> </w:t>
      </w:r>
      <w:r>
        <w:rPr>
          <w:iCs/>
          <w:i/>
        </w:rPr>
        <w:t xml:space="preserve">pṛśniḥ</w:t>
      </w:r>
      <w:r>
        <w:t xml:space="preserve">,</w:t>
      </w:r>
      <w:r>
        <w:t xml:space="preserve"> </w:t>
      </w:r>
      <w:r>
        <w:rPr>
          <w:iCs/>
          <w:i/>
        </w:rPr>
        <w:t xml:space="preserve">nākaḥ</w:t>
      </w:r>
      <w:r>
        <w:t xml:space="preserve">,</w:t>
      </w:r>
      <w:r>
        <w:t xml:space="preserve"> </w:t>
      </w:r>
      <w:r>
        <w:rPr>
          <w:iCs/>
          <w:i/>
        </w:rPr>
        <w:t xml:space="preserve">gauḥ</w:t>
      </w:r>
      <w:r>
        <w:t xml:space="preserve">,</w:t>
      </w:r>
      <w:r>
        <w:t xml:space="preserve"> </w:t>
      </w:r>
      <w:r>
        <w:rPr>
          <w:iCs/>
          <w:i/>
        </w:rPr>
        <w:t xml:space="preserve">viṣṭapam</w:t>
      </w:r>
      <w:r>
        <w:t xml:space="preserve">,</w:t>
      </w:r>
      <w:r>
        <w:t xml:space="preserve"> </w:t>
      </w:r>
      <w:r>
        <w:rPr>
          <w:iCs/>
          <w:i/>
        </w:rPr>
        <w:t xml:space="preserve">nabhaḥ</w:t>
      </w:r>
      <w:r>
        <w:t xml:space="preserve"> </w:t>
      </w:r>
      <w:r>
        <w:t xml:space="preserve">are common words, as synonyms both of the heavenly world and of the sun. Then, in explaining, for use as a synonym of the sun, what the root of</w:t>
      </w:r>
      <w:r>
        <w:t xml:space="preserve"> </w:t>
      </w:r>
      <w:r>
        <w:rPr>
          <w:iCs/>
          <w:i/>
        </w:rPr>
        <w:t xml:space="preserve">svar</w:t>
      </w:r>
      <w:r>
        <w:t xml:space="preserve"> </w:t>
      </w:r>
      <w:r>
        <w:t xml:space="preserve">is and how the word is formed,</w:t>
      </w:r>
    </w:p>
    <w:p>
      <w:pPr>
        <w:pStyle w:val="BlockText"/>
      </w:pPr>
      <w:r>
        <w:t xml:space="preserve">स्वरादित्यो भवति सु अरणः सु ईरणः स्वतो रसान् स्वतो भासं ज्योतिषां । स्वृतो भासेति वा ।</w:t>
      </w:r>
    </w:p>
    <w:p>
      <w:pPr>
        <w:pStyle w:val="BlockText"/>
      </w:pPr>
      <w:r>
        <w:rPr>
          <w:iCs/>
          <w:i/>
        </w:rPr>
        <w:t xml:space="preserve">svarādityo bhavati su araṇaḥ su īraṇaḥ svato rasān svato bhāsaṃ jyotiṣāṃ | svṛto bhāseti vā |</w:t>
      </w:r>
    </w:p>
    <w:p>
      <w:pPr>
        <w:pStyle w:val="FirstParagraph"/>
      </w:pPr>
      <w:r>
        <w:t xml:space="preserve">(Ni. 2-14 [?], as printed.)</w:t>
      </w:r>
    </w:p>
    <w:p>
      <w:r>
        <w:pict>
          <v:rect style="width:0;height:1.5pt" o:hralign="center" o:hrstd="t" o:hr="t"/>
        </w:pict>
      </w:r>
    </w:p>
    <w:bookmarkEnd w:id="813"/>
    <w:bookmarkStart w:id="814" w:name="printed-p.-628-pdf-646"/>
    <w:p>
      <w:pPr>
        <w:pStyle w:val="Heading3"/>
      </w:pPr>
      <w:r>
        <w:t xml:space="preserve">Printed p. 628 (PDF 646)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t xml:space="preserve">because he travels well (</w:t>
      </w:r>
      <w:r>
        <w:rPr>
          <w:iCs/>
          <w:i/>
        </w:rPr>
        <w:t xml:space="preserve">su-araṇaḥ</w:t>
      </w:r>
      <w:r>
        <w:t xml:space="preserve">), or because he well sets in motion (</w:t>
      </w:r>
      <w:r>
        <w:rPr>
          <w:iCs/>
          <w:i/>
        </w:rPr>
        <w:t xml:space="preserve">su-īraṇaḥ</w:t>
      </w:r>
      <w:r>
        <w:t xml:space="preserve">), or because from himself he draws up the waters, or because he is radiant with the lustre of luminaries; the sense is the heavenly light-radiant:</w:t>
      </w:r>
    </w:p>
    <w:p>
      <w:pPr>
        <w:pStyle w:val="BlockText"/>
      </w:pPr>
      <w:r>
        <w:t xml:space="preserve">स्वरादित्यो भवति स एनानि सारयेति ।</w:t>
      </w:r>
    </w:p>
    <w:p>
      <w:pPr>
        <w:pStyle w:val="BlockText"/>
      </w:pPr>
      <w:r>
        <w:rPr>
          <w:iCs/>
          <w:i/>
        </w:rPr>
        <w:t xml:space="preserve">svarādityo bhavati sa enāni sārayeti |</w:t>
      </w:r>
    </w:p>
    <w:p>
      <w:pPr>
        <w:pStyle w:val="FirstParagraph"/>
      </w:pPr>
      <w:r>
        <w:t xml:space="preserve">(Ni. 2-4 [?], as printed.)</w:t>
      </w:r>
    </w:p>
    <w:p>
      <w:pPr>
        <w:pStyle w:val="BodyText"/>
      </w:pPr>
      <w:r>
        <w:t xml:space="preserve">— for causing the days to move, too, the sun is named</w:t>
      </w:r>
      <w:r>
        <w:t xml:space="preserve"> </w:t>
      </w:r>
      <w:r>
        <w:rPr>
          <w:iCs/>
          <w:i/>
        </w:rPr>
        <w:t xml:space="preserve">svaḥ</w:t>
      </w:r>
      <w:r>
        <w:t xml:space="preserve">. In the Saṃhitā,</w:t>
      </w:r>
    </w:p>
    <w:p>
      <w:pPr>
        <w:pStyle w:val="BlockText"/>
      </w:pPr>
      <w:r>
        <w:t xml:space="preserve">प्रत्यङ्देवानां विशः प्रत्यङ्ङुदेषि मानुषान् ।</w:t>
      </w:r>
      <w:r>
        <w:t xml:space="preserve"> </w:t>
      </w:r>
      <w:r>
        <w:t xml:space="preserve">प्रत्यङ्विश्वं स्वर्दृशे ॥</w:t>
      </w:r>
    </w:p>
    <w:p>
      <w:pPr>
        <w:pStyle w:val="BlockText"/>
      </w:pPr>
      <w:r>
        <w:rPr>
          <w:iCs/>
          <w:i/>
        </w:rPr>
        <w:t xml:space="preserve">pratyaṅdevānāṃ viśaḥ pratyaṅṅudeṣi mānuṣān |</w:t>
      </w:r>
      <w:r>
        <w:t xml:space="preserve"> </w:t>
      </w:r>
      <w:r>
        <w:rPr>
          <w:iCs/>
          <w:i/>
        </w:rPr>
        <w:t xml:space="preserve">pratyaṅviśvaṃ svardṛśe ‖</w:t>
      </w:r>
    </w:p>
    <w:p>
      <w:pPr>
        <w:pStyle w:val="FirstParagraph"/>
      </w:pPr>
      <w:r>
        <w:t xml:space="preserve">(Ṛ. Saṃ. 1-50-5.)</w:t>
      </w:r>
    </w:p>
    <w:p>
      <w:pPr>
        <w:pStyle w:val="BlockText"/>
      </w:pPr>
      <w:r>
        <w:t xml:space="preserve">त्रेना वहन्तो दुरो व्यण्वन्त्सन्वते निश्वे स्वर्दृशीके [?] ।</w:t>
      </w:r>
    </w:p>
    <w:p>
      <w:pPr>
        <w:pStyle w:val="BlockText"/>
      </w:pPr>
      <w:r>
        <w:rPr>
          <w:iCs/>
          <w:i/>
        </w:rPr>
        <w:t xml:space="preserve">trenā vahanto duro vyaṇvantsanvate niśve svardṛśīke [?] |</w:t>
      </w:r>
    </w:p>
    <w:p>
      <w:pPr>
        <w:pStyle w:val="FirstParagraph"/>
      </w:pPr>
      <w:r>
        <w:t xml:space="preserve">(Ṛ. Saṃ. 1-64-10 [?], as printed.)</w:t>
      </w:r>
    </w:p>
    <w:p>
      <w:pPr>
        <w:pStyle w:val="BodyText"/>
      </w:pPr>
      <w:r>
        <w:t xml:space="preserve">in such Ṛks</w:t>
      </w:r>
      <w:r>
        <w:t xml:space="preserve"> </w:t>
      </w:r>
      <w:r>
        <w:t xml:space="preserve">“</w:t>
      </w:r>
      <w:r>
        <w:t xml:space="preserve">heavenly world</w:t>
      </w:r>
      <w:r>
        <w:t xml:space="preserve">”</w:t>
      </w:r>
      <w:r>
        <w:t xml:space="preserve"> </w:t>
      </w:r>
      <w:r>
        <w:t xml:space="preserve">is the sense, and in places such as</w:t>
      </w:r>
      <w:r>
        <w:t xml:space="preserve"> </w:t>
      </w:r>
      <w:r>
        <w:rPr>
          <w:iCs/>
          <w:i/>
        </w:rPr>
        <w:t xml:space="preserve">svī-nabhasi</w:t>
      </w:r>
      <w:r>
        <w:t xml:space="preserve"> </w:t>
      </w:r>
      <w:r>
        <w:t xml:space="preserve">(</w:t>
      </w:r>
      <w:r>
        <w:rPr>
          <w:iCs/>
          <w:i/>
        </w:rPr>
        <w:t xml:space="preserve">antarikṣe</w:t>
      </w:r>
      <w:r>
        <w:t xml:space="preserve">)</w:t>
      </w:r>
      <w:r>
        <w:t xml:space="preserve"> </w:t>
      </w:r>
      <w:r>
        <w:t xml:space="preserve">“</w:t>
      </w:r>
      <w:r>
        <w:t xml:space="preserve">in the atmosphere</w:t>
      </w:r>
      <w:r>
        <w:t xml:space="preserve">”</w:t>
      </w:r>
      <w:r>
        <w:t xml:space="preserve">; and</w:t>
      </w:r>
    </w:p>
    <w:p>
      <w:pPr>
        <w:pStyle w:val="BlockText"/>
      </w:pPr>
      <w:r>
        <w:t xml:space="preserve">दा नो अग्ने बृहतो दाः सहस्रिणो दुरो न वाजं श्रुत्या अपा वृधि ।</w:t>
      </w:r>
      <w:r>
        <w:t xml:space="preserve"> </w:t>
      </w:r>
      <w:r>
        <w:t xml:space="preserve">प्राची द्यावापृथिवी ब्रह्मणा कृधि स्वर्ण शुक्रमुषसो वि दिद्युतः ॥</w:t>
      </w:r>
    </w:p>
    <w:p>
      <w:pPr>
        <w:pStyle w:val="BlockText"/>
      </w:pPr>
      <w:r>
        <w:rPr>
          <w:iCs/>
          <w:i/>
        </w:rPr>
        <w:t xml:space="preserve">dā no agne bṛhato dāḥ sahasriṇo duro na vājaṃ śrutyā apā vṛdhi |</w:t>
      </w:r>
      <w:r>
        <w:t xml:space="preserve"> </w:t>
      </w:r>
      <w:r>
        <w:rPr>
          <w:iCs/>
          <w:i/>
        </w:rPr>
        <w:t xml:space="preserve">prācī dyāvāpṛthivī brahmaṇā kṛdhi svarṇa śukramuṣaso vi didyutaḥ ‖</w:t>
      </w:r>
    </w:p>
    <w:p>
      <w:pPr>
        <w:pStyle w:val="FirstParagraph"/>
      </w:pPr>
      <w:r>
        <w:t xml:space="preserve">(Ṛ. Saṃ. 3-3-21 [?], as printed.)</w:t>
      </w:r>
    </w:p>
    <w:p>
      <w:pPr>
        <w:pStyle w:val="BodyText"/>
      </w:pPr>
      <w:r>
        <w:t xml:space="preserve">in such Ṛks it is explained as</w:t>
      </w:r>
      <w:r>
        <w:t xml:space="preserve"> </w:t>
      </w:r>
      <w:r>
        <w:t xml:space="preserve">“</w:t>
      </w:r>
      <w:r>
        <w:t xml:space="preserve">sun</w:t>
      </w:r>
      <w:r>
        <w:t xml:space="preserve">”</w:t>
      </w:r>
      <w:r>
        <w:t xml:space="preserve">. For the compound</w:t>
      </w:r>
      <w:r>
        <w:t xml:space="preserve"> </w:t>
      </w:r>
      <w:r>
        <w:rPr>
          <w:iCs/>
          <w:i/>
        </w:rPr>
        <w:t xml:space="preserve">svardṛśaḥ</w:t>
      </w:r>
      <w:r>
        <w:t xml:space="preserve"> </w:t>
      </w:r>
      <w:r>
        <w:t xml:space="preserve">the sense is, as said above,</w:t>
      </w:r>
      <w:r>
        <w:t xml:space="preserve"> </w:t>
      </w:r>
      <w:r>
        <w:t xml:space="preserve">“</w:t>
      </w:r>
      <w:r>
        <w:t xml:space="preserve">beholding heaven</w:t>
      </w:r>
      <w:r>
        <w:t xml:space="preserve">”</w:t>
      </w:r>
      <w:r>
        <w:t xml:space="preserve"> </w:t>
      </w:r>
      <w:r>
        <w:t xml:space="preserve">or</w:t>
      </w:r>
      <w:r>
        <w:t xml:space="preserve"> </w:t>
      </w:r>
      <w:r>
        <w:t xml:space="preserve">“</w:t>
      </w:r>
      <w:r>
        <w:t xml:space="preserve">beholding all</w:t>
      </w:r>
      <w:r>
        <w:t xml:space="preserve">”</w:t>
      </w:r>
      <w:r>
        <w:t xml:space="preserve">. Besides this, the sense has been given by showing different derivations according to the contexts. To take some examples:</w:t>
      </w:r>
    </w:p>
    <w:p>
      <w:pPr>
        <w:pStyle w:val="BlockText"/>
      </w:pPr>
      <w:r>
        <w:t xml:space="preserve">सम्राजावस्य भुवनस्य राजथो मित्रावरुणा विदथे स्वर्दृशा ।</w:t>
      </w:r>
      <w:r>
        <w:t xml:space="preserve"> </w:t>
      </w:r>
      <w:r>
        <w:t xml:space="preserve">वृष्टिं वां राधो अमृतत्वमीमहे द्यावापृथिवी वि चरन्ति तन्यवः ॥</w:t>
      </w:r>
    </w:p>
    <w:p>
      <w:pPr>
        <w:pStyle w:val="BlockText"/>
      </w:pPr>
      <w:r>
        <w:rPr>
          <w:iCs/>
          <w:i/>
        </w:rPr>
        <w:t xml:space="preserve">samrājāvasya bhuvanasya rājatho mitrāvaruṇā vidathe svardṛśā |</w:t>
      </w:r>
      <w:r>
        <w:t xml:space="preserve"> </w:t>
      </w:r>
      <w:r>
        <w:rPr>
          <w:iCs/>
          <w:i/>
        </w:rPr>
        <w:t xml:space="preserve">vṛṣṭiṃ vāṃ rādho amṛtatvamīmahe dyāvāpṛthivī vi caranti tanyavaḥ ‖</w:t>
      </w:r>
    </w:p>
    <w:p>
      <w:pPr>
        <w:pStyle w:val="FirstParagraph"/>
      </w:pPr>
      <w:r>
        <w:t xml:space="preserve">(Ṛ. Saṃ. 5-63-3.)</w:t>
      </w:r>
    </w:p>
    <w:p>
      <w:pPr>
        <w:pStyle w:val="BodyText"/>
      </w:pPr>
      <w:r>
        <w:t xml:space="preserve">in this Ṛk the word</w:t>
      </w:r>
      <w:r>
        <w:t xml:space="preserve"> </w:t>
      </w:r>
      <w:r>
        <w:rPr>
          <w:iCs/>
          <w:i/>
        </w:rPr>
        <w:t xml:space="preserve">svardṛśā</w:t>
      </w:r>
      <w:r>
        <w:t xml:space="preserve"> </w:t>
      </w:r>
      <w:r>
        <w:t xml:space="preserve">is an epithet of Mitra and Varuṇa. It can be explained in two ways. First, taking</w:t>
      </w:r>
      <w:r>
        <w:t xml:space="preserve"> </w:t>
      </w:r>
      <w:r>
        <w:rPr>
          <w:iCs/>
          <w:i/>
        </w:rPr>
        <w:t xml:space="preserve">svar</w:t>
      </w:r>
      <w:r>
        <w:t xml:space="preserve"> </w:t>
      </w:r>
      <w:r>
        <w:t xml:space="preserve">as the sun:</w:t>
      </w:r>
      <w:r>
        <w:t xml:space="preserve"> </w:t>
      </w:r>
      <w:r>
        <w:rPr>
          <w:iCs/>
          <w:i/>
        </w:rPr>
        <w:t xml:space="preserve">svardṛśā</w:t>
      </w:r>
      <w:r>
        <w:t xml:space="preserve"> </w:t>
      </w:r>
      <w:r>
        <w:t xml:space="preserve">means</w:t>
      </w:r>
      <w:r>
        <w:t xml:space="preserve"> </w:t>
      </w:r>
      <w:r>
        <w:t xml:space="preserve">“</w:t>
      </w:r>
      <w:r>
        <w:t xml:space="preserve">like the sun</w:t>
      </w:r>
      <w:r>
        <w:t xml:space="preserve">”</w:t>
      </w:r>
      <w:r>
        <w:t xml:space="preserve">, as in the words</w:t>
      </w:r>
      <w:r>
        <w:t xml:space="preserve"> </w:t>
      </w:r>
      <w:r>
        <w:rPr>
          <w:iCs/>
          <w:i/>
        </w:rPr>
        <w:t xml:space="preserve">tādṛśa</w:t>
      </w:r>
      <w:r>
        <w:t xml:space="preserve">,</w:t>
      </w:r>
      <w:r>
        <w:t xml:space="preserve"> </w:t>
      </w:r>
      <w:r>
        <w:rPr>
          <w:iCs/>
          <w:i/>
        </w:rPr>
        <w:t xml:space="preserve">nūdṛśaḥ</w:t>
      </w:r>
      <w:r>
        <w:t xml:space="preserve">; that is,</w:t>
      </w:r>
      <w:r>
        <w:t xml:space="preserve"> </w:t>
      </w:r>
      <w:r>
        <w:t xml:space="preserve">“</w:t>
      </w:r>
      <w:r>
        <w:t xml:space="preserve">like the sun</w:t>
      </w:r>
      <w:r>
        <w:t xml:space="preserve">”</w:t>
      </w:r>
      <w:r>
        <w:t xml:space="preserve"> </w:t>
      </w:r>
      <w:r>
        <w:t xml:space="preserve">— resembling the sun; or</w:t>
      </w:r>
      <w:r>
        <w:t xml:space="preserve"> </w:t>
      </w:r>
      <w:r>
        <w:t xml:space="preserve">“</w:t>
      </w:r>
      <w:r>
        <w:t xml:space="preserve">shining with the sun’s splendour</w:t>
      </w:r>
      <w:r>
        <w:t xml:space="preserve">”</w:t>
      </w:r>
      <w:r>
        <w:t xml:space="preserve">. On this word Peterson, giving the sense and summarising the opinions of Oldenberg and others, has stated them in this way:</w:t>
      </w:r>
    </w:p>
    <w:p>
      <w:r>
        <w:pict>
          <v:rect style="width:0;height:1.5pt" o:hralign="center" o:hrstd="t" o:hr="t"/>
        </w:pict>
      </w:r>
    </w:p>
    <w:bookmarkEnd w:id="814"/>
    <w:bookmarkStart w:id="815" w:name="printed-p.-629-pdf-647"/>
    <w:p>
      <w:pPr>
        <w:pStyle w:val="Heading3"/>
      </w:pPr>
      <w:r>
        <w:t xml:space="preserve">Printed p. 629 (PDF 647)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numPr>
          <w:ilvl w:val="0"/>
          <w:numId w:val="1011"/>
        </w:numPr>
        <w:pStyle w:val="Compact"/>
      </w:pPr>
      <w:r>
        <w:t xml:space="preserve">स्वर्दृशः appearing (dazzling) like the Sun (used of the Gods,) ii) looking on the Sun i.e. alive or (Geldner) seeing with Sun’s light (used of men in four places). Geldner thinks that the latter interpretation will do in all cases. विदथे [?] स्वर्दृशा is probably to be understood as</w:t>
      </w:r>
      <w:r>
        <w:t xml:space="preserve"> </w:t>
      </w:r>
      <w:r>
        <w:t xml:space="preserve">“</w:t>
      </w:r>
      <w:r>
        <w:t xml:space="preserve">appearing dazzling at the sacrifice</w:t>
      </w:r>
      <w:r>
        <w:t xml:space="preserve">”</w:t>
      </w:r>
      <w:r>
        <w:t xml:space="preserve">.</w:t>
      </w:r>
    </w:p>
    <w:p>
      <w:pPr>
        <w:pStyle w:val="FirstParagraph"/>
      </w:pPr>
      <w:r>
        <w:t xml:space="preserve">(Hymns from the Rig-Veda — II Series. P. 318.)</w:t>
      </w:r>
    </w:p>
    <w:p>
      <w:pPr>
        <w:pStyle w:val="BodyText"/>
      </w:pPr>
      <w:r>
        <w:t xml:space="preserve">The substance of this opinion has been told above. Further,</w:t>
      </w:r>
    </w:p>
    <w:p>
      <w:pPr>
        <w:pStyle w:val="BlockText"/>
      </w:pPr>
      <w:r>
        <w:t xml:space="preserve">अश्माास्यमवतं ब्रह्मणस्पतिर्मधुधारमभि यमोजसातृणत् ।</w:t>
      </w:r>
      <w:r>
        <w:t xml:space="preserve"> </w:t>
      </w:r>
      <w:r>
        <w:t xml:space="preserve">तमेव विश्वे पपिरे स्वर्दृशो बहु साकं सिसिचुरुत्समुद्रिणम् ॥</w:t>
      </w:r>
    </w:p>
    <w:p>
      <w:pPr>
        <w:pStyle w:val="BlockText"/>
      </w:pPr>
      <w:r>
        <w:rPr>
          <w:iCs/>
          <w:i/>
        </w:rPr>
        <w:t xml:space="preserve">aśmāāsyamavataṃ brahmaṇaspatirmadhudhāramabhi yamojasātṛṇat |</w:t>
      </w:r>
      <w:r>
        <w:t xml:space="preserve"> </w:t>
      </w:r>
      <w:r>
        <w:rPr>
          <w:iCs/>
          <w:i/>
        </w:rPr>
        <w:t xml:space="preserve">tameva viśve papire svardṛśo bahu sākaṃ sisicurutsamudriṇam ‖</w:t>
      </w:r>
    </w:p>
    <w:p>
      <w:pPr>
        <w:pStyle w:val="FirstParagraph"/>
      </w:pPr>
      <w:r>
        <w:t xml:space="preserve">(Ṛ. Saṃ. 2-24-4 [?], as printed.)</w:t>
      </w:r>
    </w:p>
    <w:p>
      <w:pPr>
        <w:pStyle w:val="BodyText"/>
      </w:pPr>
      <w:r>
        <w:t xml:space="preserve">in this Ṛk, for the word</w:t>
      </w:r>
      <w:r>
        <w:t xml:space="preserve"> </w:t>
      </w:r>
      <w:r>
        <w:rPr>
          <w:iCs/>
          <w:i/>
        </w:rPr>
        <w:t xml:space="preserve">svardṛśaḥ</w:t>
      </w:r>
      <w:r>
        <w:t xml:space="preserve"> </w:t>
      </w:r>
      <w:r>
        <w:t xml:space="preserve">the sense is</w:t>
      </w:r>
      <w:r>
        <w:t xml:space="preserve"> </w:t>
      </w:r>
      <w:r>
        <w:rPr>
          <w:iCs/>
          <w:i/>
        </w:rPr>
        <w:t xml:space="preserve">svaḥ ādityaḥ tasya sambandhino draṣṭāro raśmayaḥ</w:t>
      </w:r>
      <w:r>
        <w:t xml:space="preserve"> </w:t>
      </w:r>
      <w:r>
        <w:t xml:space="preserve">—</w:t>
      </w:r>
      <w:r>
        <w:t xml:space="preserve"> </w:t>
      </w:r>
      <w:r>
        <w:t xml:space="preserve">“</w:t>
      </w:r>
      <w:r>
        <w:t xml:space="preserve">the rays of the sun, [connected with the sun], that behold</w:t>
      </w:r>
      <w:r>
        <w:t xml:space="preserve">”</w:t>
      </w:r>
      <w:r>
        <w:t xml:space="preserve">: the rays of the sun; so also</w:t>
      </w:r>
    </w:p>
    <w:p>
      <w:pPr>
        <w:pStyle w:val="BlockText"/>
      </w:pPr>
      <w:r>
        <w:t xml:space="preserve">शुचिं नु योमानिरं स्वर्दृशं केतुं दिवो रोचनस्थामुषर्बुधम् ।</w:t>
      </w:r>
      <w:r>
        <w:t xml:space="preserve"> </w:t>
      </w:r>
      <w:r>
        <w:t xml:space="preserve">अग्निं मूर्धानं दिवो अप्रतिष्कुतं तमीमहे नमसा वाजिनं बृहत् ॥</w:t>
      </w:r>
    </w:p>
    <w:p>
      <w:pPr>
        <w:pStyle w:val="BlockText"/>
      </w:pPr>
      <w:r>
        <w:rPr>
          <w:iCs/>
          <w:i/>
        </w:rPr>
        <w:t xml:space="preserve">śuciṃ nu yomāniraṃ svardṛśaṃ ketuṃ divo rocanasthāmuṣarbudham |</w:t>
      </w:r>
      <w:r>
        <w:t xml:space="preserve"> </w:t>
      </w:r>
      <w:r>
        <w:rPr>
          <w:iCs/>
          <w:i/>
        </w:rPr>
        <w:t xml:space="preserve">agniṃ mūrdhānaṃ divo apratiṣkutaṃ tamīmahe namasā vājinaṃ bṛhat ‖</w:t>
      </w:r>
    </w:p>
    <w:p>
      <w:pPr>
        <w:pStyle w:val="FirstParagraph"/>
      </w:pPr>
      <w:r>
        <w:t xml:space="preserve">(Ṛ. Saṃ. 3-2-18 [?], as printed.)</w:t>
      </w:r>
    </w:p>
    <w:p>
      <w:pPr>
        <w:pStyle w:val="BodyText"/>
      </w:pPr>
      <w:r>
        <w:t xml:space="preserve">in this the word</w:t>
      </w:r>
      <w:r>
        <w:t xml:space="preserve"> </w:t>
      </w:r>
      <w:r>
        <w:rPr>
          <w:iCs/>
          <w:i/>
        </w:rPr>
        <w:t xml:space="preserve">svardṛśam</w:t>
      </w:r>
      <w:r>
        <w:t xml:space="preserve"> </w:t>
      </w:r>
      <w:r>
        <w:t xml:space="preserve">is an epithet of</w:t>
      </w:r>
      <w:r>
        <w:t xml:space="preserve"> </w:t>
      </w:r>
      <w:r>
        <w:rPr>
          <w:iCs/>
          <w:i/>
        </w:rPr>
        <w:t xml:space="preserve">agnim</w:t>
      </w:r>
      <w:r>
        <w:t xml:space="preserve">; Sāyaṇa explains it, in this Ṛk, as</w:t>
      </w:r>
      <w:r>
        <w:t xml:space="preserve"> </w:t>
      </w:r>
      <w:r>
        <w:rPr>
          <w:iCs/>
          <w:i/>
        </w:rPr>
        <w:t xml:space="preserve">sarvadṛśaṃ sarvapadārthavijñānayuktam</w:t>
      </w:r>
      <w:r>
        <w:t xml:space="preserve"> </w:t>
      </w:r>
      <w:r>
        <w:t xml:space="preserve">—</w:t>
      </w:r>
      <w:r>
        <w:t xml:space="preserve"> </w:t>
      </w:r>
      <w:r>
        <w:t xml:space="preserve">“</w:t>
      </w:r>
      <w:r>
        <w:t xml:space="preserve">seeing all, endowed with knowledge of all things</w:t>
      </w:r>
      <w:r>
        <w:t xml:space="preserve">”</w:t>
      </w:r>
      <w:r>
        <w:t xml:space="preserve">: Agni endowed with the special knowledge to know everything.</w:t>
      </w:r>
    </w:p>
    <w:p>
      <w:pPr>
        <w:pStyle w:val="BlockText"/>
      </w:pPr>
      <w:r>
        <w:t xml:space="preserve">जनूश्चिद्वो मरुतस्त्वेषेण भीमासस्तुविमन्योऽयासः ।</w:t>
      </w:r>
      <w:r>
        <w:t xml:space="preserve"> </w:t>
      </w:r>
      <w:r>
        <w:t xml:space="preserve">प्र ये महोभिरोजसोत सन्ति विश्वो वो यामन्भयते स्वर्दृक् ॥</w:t>
      </w:r>
    </w:p>
    <w:p>
      <w:pPr>
        <w:pStyle w:val="BlockText"/>
      </w:pPr>
      <w:r>
        <w:rPr>
          <w:iCs/>
          <w:i/>
        </w:rPr>
        <w:t xml:space="preserve">janūścidvo marutastveṣeṇa bhīmāsastuvimanyo ’yāsaḥ |</w:t>
      </w:r>
      <w:r>
        <w:t xml:space="preserve"> </w:t>
      </w:r>
      <w:r>
        <w:rPr>
          <w:iCs/>
          <w:i/>
        </w:rPr>
        <w:t xml:space="preserve">pra ye mahobhirojasota santi viśvo vo yāmanbhayate svardṛk ‖</w:t>
      </w:r>
    </w:p>
    <w:p>
      <w:pPr>
        <w:pStyle w:val="FirstParagraph"/>
      </w:pPr>
      <w:r>
        <w:t xml:space="preserve">(Ṛ. Saṃ. 2-34-3 [?], as printed.)</w:t>
      </w:r>
    </w:p>
    <w:p>
      <w:pPr>
        <w:pStyle w:val="BodyText"/>
      </w:pPr>
      <w:r>
        <w:t xml:space="preserve">in this Ṛk</w:t>
      </w:r>
      <w:r>
        <w:t xml:space="preserve"> </w:t>
      </w:r>
      <w:r>
        <w:rPr>
          <w:iCs/>
          <w:i/>
        </w:rPr>
        <w:t xml:space="preserve">sūryasya draṣṭā sarvo jīvasamūhaḥ</w:t>
      </w:r>
      <w:r>
        <w:t xml:space="preserve"> </w:t>
      </w:r>
      <w:r>
        <w:t xml:space="preserve">—</w:t>
      </w:r>
      <w:r>
        <w:t xml:space="preserve"> </w:t>
      </w:r>
      <w:r>
        <w:t xml:space="preserve">“</w:t>
      </w:r>
      <w:r>
        <w:t xml:space="preserve">the whole host of living beings that behold the sun</w:t>
      </w:r>
      <w:r>
        <w:t xml:space="preserve">”</w:t>
      </w:r>
      <w:r>
        <w:t xml:space="preserve"> </w:t>
      </w:r>
      <w:r>
        <w:t xml:space="preserve">— or</w:t>
      </w:r>
      <w:r>
        <w:t xml:space="preserve"> </w:t>
      </w:r>
      <w:r>
        <w:rPr>
          <w:iCs/>
          <w:i/>
        </w:rPr>
        <w:t xml:space="preserve">svar antarikṣaṃ tat paśyatīti vṛkṣaḥ svardṛk sarvotpattyasthityarthaḥ</w:t>
      </w:r>
      <w:r>
        <w:t xml:space="preserve"> </w:t>
      </w:r>
      <w:r>
        <w:t xml:space="preserve">[?]: the word</w:t>
      </w:r>
      <w:r>
        <w:t xml:space="preserve"> </w:t>
      </w:r>
      <w:r>
        <w:rPr>
          <w:iCs/>
          <w:i/>
        </w:rPr>
        <w:t xml:space="preserve">svar</w:t>
      </w:r>
      <w:r>
        <w:t xml:space="preserve"> </w:t>
      </w:r>
      <w:r>
        <w:t xml:space="preserve">is explained as</w:t>
      </w:r>
      <w:r>
        <w:t xml:space="preserve"> </w:t>
      </w:r>
      <w:r>
        <w:t xml:space="preserve">“</w:t>
      </w:r>
      <w:r>
        <w:t xml:space="preserve">atmosphere</w:t>
      </w:r>
      <w:r>
        <w:t xml:space="preserve">”</w:t>
      </w:r>
      <w:r>
        <w:t xml:space="preserve">, and the tree, which is always upward-turned and looks at the atmosphere, is called</w:t>
      </w:r>
      <w:r>
        <w:t xml:space="preserve"> </w:t>
      </w:r>
      <w:r>
        <w:rPr>
          <w:iCs/>
          <w:i/>
        </w:rPr>
        <w:t xml:space="preserve">svardṛk</w:t>
      </w:r>
      <w:r>
        <w:t xml:space="preserve">.</w:t>
      </w:r>
    </w:p>
    <w:p>
      <w:pPr>
        <w:pStyle w:val="BlockText"/>
      </w:pPr>
      <w:r>
        <w:t xml:space="preserve">यत्रा नरः समयन्ते कृतध्वजो यस्मिन्नाजा भवति किं चन प्रियम् ।</w:t>
      </w:r>
      <w:r>
        <w:t xml:space="preserve"> </w:t>
      </w:r>
      <w:r>
        <w:t xml:space="preserve">यत्रा भयन्ते भुवना स्वर्दृशस्तत्रा न इन्द्रावरुणाधि वोचतम् ॥</w:t>
      </w:r>
    </w:p>
    <w:p>
      <w:pPr>
        <w:pStyle w:val="BlockText"/>
      </w:pPr>
      <w:r>
        <w:rPr>
          <w:iCs/>
          <w:i/>
        </w:rPr>
        <w:t xml:space="preserve">yatrā naraḥ samayante kṛtadhvajo yasminnājā bhavati kiṃ cana priyam |</w:t>
      </w:r>
      <w:r>
        <w:t xml:space="preserve"> </w:t>
      </w:r>
      <w:r>
        <w:rPr>
          <w:iCs/>
          <w:i/>
        </w:rPr>
        <w:t xml:space="preserve">yatrā bhayante bhuvanā svardṛśastatrā na indrāvaruṇādhi vocatam ‖</w:t>
      </w:r>
    </w:p>
    <w:p>
      <w:pPr>
        <w:pStyle w:val="FirstParagraph"/>
      </w:pPr>
      <w:r>
        <w:t xml:space="preserve">(Ṛ. Saṃ. 7-83-9 [?], as printed.)</w:t>
      </w:r>
    </w:p>
    <w:p>
      <w:pPr>
        <w:pStyle w:val="BodyText"/>
      </w:pPr>
      <w:r>
        <w:t xml:space="preserve">in this it is an epithet of heroes who go heavenward. Having thus shown that senses suited to the contexts are possible, in the present Ṛk [Sāyaṇa] has explained</w:t>
      </w:r>
      <w:r>
        <w:t xml:space="preserve"> </w:t>
      </w:r>
      <w:r>
        <w:rPr>
          <w:iCs/>
          <w:i/>
        </w:rPr>
        <w:t xml:space="preserve">svardṛśaḥ</w:t>
      </w:r>
      <w:r>
        <w:t xml:space="preserve"> </w:t>
      </w:r>
      <w:r>
        <w:t xml:space="preserve">as</w:t>
      </w:r>
      <w:r>
        <w:t xml:space="preserve"> </w:t>
      </w:r>
      <w:r>
        <w:rPr>
          <w:iCs/>
          <w:i/>
        </w:rPr>
        <w:t xml:space="preserve">svargasya draṣṭuḥ</w:t>
      </w:r>
      <w:r>
        <w:t xml:space="preserve"> </w:t>
      </w:r>
      <w:r>
        <w:t xml:space="preserve">or</w:t>
      </w:r>
      <w:r>
        <w:t xml:space="preserve"> </w:t>
      </w:r>
      <w:r>
        <w:rPr>
          <w:iCs/>
          <w:i/>
        </w:rPr>
        <w:t xml:space="preserve">sarvasya draṣṭuḥ viṣṇoḥ</w:t>
      </w:r>
      <w:r>
        <w:t xml:space="preserve">, and …</w:t>
      </w:r>
    </w:p>
    <w:p>
      <w:r>
        <w:pict>
          <v:rect style="width:0;height:1.5pt" o:hralign="center" o:hrstd="t" o:hr="t"/>
        </w:pict>
      </w:r>
    </w:p>
    <w:bookmarkEnd w:id="815"/>
    <w:bookmarkStart w:id="816" w:name="printed-p.-630-pdf-648"/>
    <w:p>
      <w:pPr>
        <w:pStyle w:val="Heading3"/>
      </w:pPr>
      <w:r>
        <w:t xml:space="preserve">Printed p. 630 (PDF 648)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t xml:space="preserve">… thus given the sense. Since the supreme station of Viṣṇu faces toward the sun, it will not be wrong to explain the word</w:t>
      </w:r>
      <w:r>
        <w:t xml:space="preserve"> </w:t>
      </w:r>
      <w:r>
        <w:rPr>
          <w:iCs/>
          <w:i/>
        </w:rPr>
        <w:t xml:space="preserve">svaḥ</w:t>
      </w:r>
      <w:r>
        <w:t xml:space="preserve"> </w:t>
      </w:r>
      <w:r>
        <w:t xml:space="preserve">here also as</w:t>
      </w:r>
      <w:r>
        <w:t xml:space="preserve"> </w:t>
      </w:r>
      <w:r>
        <w:t xml:space="preserve">“</w:t>
      </w:r>
      <w:r>
        <w:t xml:space="preserve">the sun</w:t>
      </w:r>
      <w:r>
        <w:t xml:space="preserve">”</w:t>
      </w:r>
      <w:r>
        <w:t xml:space="preserve">.</w:t>
      </w:r>
    </w:p>
    <w:p>
      <w:pPr>
        <w:pStyle w:val="BodyText"/>
      </w:pPr>
      <w:r>
        <w:rPr>
          <w:bCs/>
          <w:b/>
        </w:rPr>
        <w:t xml:space="preserve">tṛtīyaṃ nakiḥ ā dadharṣati</w:t>
      </w:r>
      <w:r>
        <w:t xml:space="preserve"> </w:t>
      </w:r>
      <w:r>
        <w:t xml:space="preserve">—</w:t>
      </w:r>
      <w:r>
        <w:t xml:space="preserve"> </w:t>
      </w:r>
      <w:r>
        <w:rPr>
          <w:iCs/>
          <w:i/>
        </w:rPr>
        <w:t xml:space="preserve">tṛtīyaṃ kramaṇaṃ dyulokākhyaṃ buddhyā jñātuṃ na ko ’pi martyaḥ śaknotīty arthaḥ</w:t>
      </w:r>
      <w:r>
        <w:t xml:space="preserve"> </w:t>
      </w:r>
      <w:r>
        <w:t xml:space="preserve">—</w:t>
      </w:r>
      <w:r>
        <w:t xml:space="preserve"> </w:t>
      </w:r>
      <w:r>
        <w:t xml:space="preserve">“</w:t>
      </w:r>
      <w:r>
        <w:t xml:space="preserve">no mortal can know with the understanding the third stride, called the heavenly world</w:t>
      </w:r>
      <w:r>
        <w:t xml:space="preserve">”</w:t>
      </w:r>
      <w:r>
        <w:t xml:space="preserve">: that the heavenly world, which has Viṣṇu’s third stride, cannot be known by any man, nor by birds that move through the atmosphere, such as Garuḍa, and finally not even by the Maruts: so the sense.</w:t>
      </w:r>
    </w:p>
    <w:p>
      <w:pPr>
        <w:pStyle w:val="BodyText"/>
      </w:pPr>
      <w:r>
        <w:rPr>
          <w:bCs/>
          <w:b/>
        </w:rPr>
        <w:t xml:space="preserve">nakiḥ</w:t>
      </w:r>
      <w:r>
        <w:t xml:space="preserve"> </w:t>
      </w:r>
      <w:r>
        <w:t xml:space="preserve">— this word is read along with words denoting complete equality [?]. Here the word has a negative sense, and it stresses that nobody can reach Viṣṇu’s third step.</w:t>
      </w:r>
    </w:p>
    <w:p>
      <w:pPr>
        <w:pStyle w:val="BodyText"/>
      </w:pPr>
      <w:r>
        <w:rPr>
          <w:bCs/>
          <w:b/>
        </w:rPr>
        <w:t xml:space="preserve">Vyākaraṇa-prakriyā (Ṛk 5; grammar page, noted briefly).</w:t>
      </w:r>
      <w:r>
        <w:t xml:space="preserve"> </w:t>
      </w:r>
      <w:r>
        <w:rPr>
          <w:iCs/>
          <w:i/>
        </w:rPr>
        <w:t xml:space="preserve">kramaṇe</w:t>
      </w:r>
      <w:r>
        <w:t xml:space="preserve"> </w:t>
      </w:r>
      <w:r>
        <w:t xml:space="preserve">(root</w:t>
      </w:r>
      <w:r>
        <w:t xml:space="preserve"> </w:t>
      </w:r>
      <w:r>
        <w:rPr>
          <w:iCs/>
          <w:i/>
        </w:rPr>
        <w:t xml:space="preserve">kramu pādavikṣepe</w:t>
      </w:r>
      <w:r>
        <w:t xml:space="preserve">;</w:t>
      </w:r>
      <w:r>
        <w:t xml:space="preserve"> </w:t>
      </w:r>
      <w:r>
        <w:rPr>
          <w:iCs/>
          <w:i/>
        </w:rPr>
        <w:t xml:space="preserve">lyuṭ</w:t>
      </w:r>
      <w:r>
        <w:t xml:space="preserve"> </w:t>
      </w:r>
      <w:r>
        <w:t xml:space="preserve">in the sense of state;</w:t>
      </w:r>
      <w:r>
        <w:t xml:space="preserve"> </w:t>
      </w:r>
      <w:r>
        <w:rPr>
          <w:iCs/>
          <w:i/>
        </w:rPr>
        <w:t xml:space="preserve">yuvor anākau</w:t>
      </w:r>
      <w:r>
        <w:t xml:space="preserve">,</w:t>
      </w:r>
      <w:r>
        <w:t xml:space="preserve"> </w:t>
      </w:r>
      <w:r>
        <w:rPr>
          <w:iCs/>
          <w:i/>
        </w:rPr>
        <w:t xml:space="preserve">ana</w:t>
      </w:r>
      <w:r>
        <w:t xml:space="preserve">;</w:t>
      </w:r>
      <w:r>
        <w:t xml:space="preserve"> </w:t>
      </w:r>
      <w:r>
        <w:rPr>
          <w:iCs/>
          <w:i/>
        </w:rPr>
        <w:t xml:space="preserve">aṭkupvāṅnumvyavāye ’pi</w:t>
      </w:r>
      <w:r>
        <w:t xml:space="preserve"> </w:t>
      </w:r>
      <w:r>
        <w:t xml:space="preserve">the</w:t>
      </w:r>
      <w:r>
        <w:t xml:space="preserve"> </w:t>
      </w:r>
      <w:r>
        <w:rPr>
          <w:iCs/>
          <w:i/>
        </w:rPr>
        <w:t xml:space="preserve">ṇatva</w:t>
      </w:r>
      <w:r>
        <w:t xml:space="preserve">;</w:t>
      </w:r>
      <w:r>
        <w:t xml:space="preserve"> </w:t>
      </w:r>
      <w:r>
        <w:rPr>
          <w:iCs/>
          <w:i/>
        </w:rPr>
        <w:t xml:space="preserve">liti</w:t>
      </w:r>
      <w:r>
        <w:t xml:space="preserve"> </w:t>
      </w:r>
      <w:r>
        <w:t xml:space="preserve">(Pā. Sū. 6-1-193) the syllable before the suffix</w:t>
      </w:r>
      <w:r>
        <w:t xml:space="preserve"> </w:t>
      </w:r>
      <w:r>
        <w:rPr>
          <w:iCs/>
          <w:i/>
        </w:rPr>
        <w:t xml:space="preserve">udātta</w:t>
      </w:r>
      <w:r>
        <w:t xml:space="preserve">);</w:t>
      </w:r>
      <w:r>
        <w:t xml:space="preserve"> </w:t>
      </w:r>
      <w:r>
        <w:rPr>
          <w:iCs/>
          <w:i/>
        </w:rPr>
        <w:t xml:space="preserve">svardṛśaḥ</w:t>
      </w:r>
      <w:r>
        <w:t xml:space="preserve"> </w:t>
      </w:r>
      <w:r>
        <w:t xml:space="preserve">(root</w:t>
      </w:r>
      <w:r>
        <w:t xml:space="preserve"> </w:t>
      </w:r>
      <w:r>
        <w:rPr>
          <w:iCs/>
          <w:i/>
        </w:rPr>
        <w:t xml:space="preserve">dṛśir prekṣaṇe</w:t>
      </w:r>
      <w:r>
        <w:t xml:space="preserve">;</w:t>
      </w:r>
      <w:r>
        <w:t xml:space="preserve"> </w:t>
      </w:r>
      <w:r>
        <w:rPr>
          <w:iCs/>
          <w:i/>
        </w:rPr>
        <w:t xml:space="preserve">kvip</w:t>
      </w:r>
      <w:r>
        <w:t xml:space="preserve">;</w:t>
      </w:r>
      <w:r>
        <w:t xml:space="preserve"> </w:t>
      </w:r>
      <w:r>
        <w:rPr>
          <w:iCs/>
          <w:i/>
        </w:rPr>
        <w:t xml:space="preserve">gatikārakopapadāt kṛt</w:t>
      </w:r>
      <w:r>
        <w:t xml:space="preserve"> </w:t>
      </w:r>
      <w:r>
        <w:t xml:space="preserve">(Pā. Sū. 6-2-139)</w:t>
      </w:r>
      <w:r>
        <w:t xml:space="preserve"> </w:t>
      </w:r>
      <w:r>
        <w:rPr>
          <w:iCs/>
          <w:i/>
        </w:rPr>
        <w:t xml:space="preserve">kṛdutarapada</w:t>
      </w:r>
      <w:r>
        <w:t xml:space="preserve"> </w:t>
      </w:r>
      <w:r>
        <w:t xml:space="preserve">accent; genitive sg.);</w:t>
      </w:r>
      <w:r>
        <w:t xml:space="preserve"> </w:t>
      </w:r>
      <w:r>
        <w:rPr>
          <w:iCs/>
          <w:i/>
        </w:rPr>
        <w:t xml:space="preserve">abhikhyāya</w:t>
      </w:r>
      <w:r>
        <w:t xml:space="preserve"> </w:t>
      </w:r>
      <w:r>
        <w:t xml:space="preserve">(root</w:t>
      </w:r>
      <w:r>
        <w:t xml:space="preserve"> </w:t>
      </w:r>
      <w:r>
        <w:rPr>
          <w:iCs/>
          <w:i/>
        </w:rPr>
        <w:t xml:space="preserve">khyā prakathane</w:t>
      </w:r>
      <w:r>
        <w:t xml:space="preserve">;</w:t>
      </w:r>
      <w:r>
        <w:t xml:space="preserve"> </w:t>
      </w:r>
      <w:r>
        <w:rPr>
          <w:iCs/>
          <w:i/>
        </w:rPr>
        <w:t xml:space="preserve">ktvā</w:t>
      </w:r>
      <w:r>
        <w:t xml:space="preserve">;</w:t>
      </w:r>
      <w:r>
        <w:t xml:space="preserve"> </w:t>
      </w:r>
      <w:r>
        <w:rPr>
          <w:iCs/>
          <w:i/>
        </w:rPr>
        <w:t xml:space="preserve">samāse ’nañpūrve</w:t>
      </w:r>
      <w:r>
        <w:t xml:space="preserve"> </w:t>
      </w:r>
      <w:r>
        <w:t xml:space="preserve">(Pā. Sū. 7-1-37)</w:t>
      </w:r>
      <w:r>
        <w:t xml:space="preserve"> </w:t>
      </w:r>
      <w:r>
        <w:rPr>
          <w:iCs/>
          <w:i/>
        </w:rPr>
        <w:t xml:space="preserve">lyap</w:t>
      </w:r>
      <w:r>
        <w:t xml:space="preserve">; being</w:t>
      </w:r>
      <w:r>
        <w:t xml:space="preserve"> </w:t>
      </w:r>
      <w:r>
        <w:rPr>
          <w:iCs/>
          <w:i/>
        </w:rPr>
        <w:t xml:space="preserve">pit</w:t>
      </w:r>
      <w:r>
        <w:t xml:space="preserve">, the suffix is</w:t>
      </w:r>
      <w:r>
        <w:t xml:space="preserve"> </w:t>
      </w:r>
      <w:r>
        <w:rPr>
          <w:iCs/>
          <w:i/>
        </w:rPr>
        <w:t xml:space="preserve">anudātta</w:t>
      </w:r>
      <w:r>
        <w:t xml:space="preserve">);</w:t>
      </w:r>
      <w:r>
        <w:t xml:space="preserve"> </w:t>
      </w:r>
      <w:r>
        <w:rPr>
          <w:iCs/>
          <w:i/>
        </w:rPr>
        <w:t xml:space="preserve">bhuraṇyati</w:t>
      </w:r>
      <w:r>
        <w:t xml:space="preserve"> </w:t>
      </w:r>
      <w:r>
        <w:t xml:space="preserve">(root</w:t>
      </w:r>
      <w:r>
        <w:t xml:space="preserve"> </w:t>
      </w:r>
      <w:r>
        <w:rPr>
          <w:iCs/>
          <w:i/>
        </w:rPr>
        <w:t xml:space="preserve">bhuraṇa gatau</w:t>
      </w:r>
      <w:r>
        <w:t xml:space="preserve">;</w:t>
      </w:r>
      <w:r>
        <w:t xml:space="preserve"> </w:t>
      </w:r>
      <w:r>
        <w:rPr>
          <w:iCs/>
          <w:i/>
        </w:rPr>
        <w:t xml:space="preserve">kaṇḍvādi</w:t>
      </w:r>
      <w:r>
        <w:t xml:space="preserve">;</w:t>
      </w:r>
      <w:r>
        <w:t xml:space="preserve"> </w:t>
      </w:r>
      <w:r>
        <w:rPr>
          <w:iCs/>
          <w:i/>
        </w:rPr>
        <w:t xml:space="preserve">bhuraṇyati śavati</w:t>
      </w:r>
      <w:r>
        <w:t xml:space="preserve"> </w:t>
      </w:r>
      <w:r>
        <w:t xml:space="preserve">(Nir. 2-14 [?]) is read among the verbs of motion;</w:t>
      </w:r>
      <w:r>
        <w:t xml:space="preserve"> </w:t>
      </w:r>
      <w:r>
        <w:rPr>
          <w:iCs/>
          <w:i/>
        </w:rPr>
        <w:t xml:space="preserve">laṭ</w:t>
      </w:r>
      <w:r>
        <w:t xml:space="preserve"> </w:t>
      </w:r>
      <w:r>
        <w:t xml:space="preserve">3rd sg.;</w:t>
      </w:r>
      <w:r>
        <w:t xml:space="preserve"> </w:t>
      </w:r>
      <w:r>
        <w:rPr>
          <w:iCs/>
          <w:i/>
        </w:rPr>
        <w:t xml:space="preserve">nighāta</w:t>
      </w:r>
      <w:r>
        <w:t xml:space="preserve"> </w:t>
      </w:r>
      <w:r>
        <w:t xml:space="preserve">since after an</w:t>
      </w:r>
      <w:r>
        <w:t xml:space="preserve"> </w:t>
      </w:r>
      <w:r>
        <w:rPr>
          <w:iCs/>
          <w:i/>
        </w:rPr>
        <w:t xml:space="preserve">atiṅanta</w:t>
      </w:r>
      <w:r>
        <w:t xml:space="preserve">);</w:t>
      </w:r>
      <w:r>
        <w:t xml:space="preserve"> </w:t>
      </w:r>
      <w:r>
        <w:rPr>
          <w:iCs/>
          <w:i/>
        </w:rPr>
        <w:t xml:space="preserve">dadharṣati</w:t>
      </w:r>
      <w:r>
        <w:t xml:space="preserve"> </w:t>
      </w:r>
      <w:r>
        <w:t xml:space="preserve">(root</w:t>
      </w:r>
      <w:r>
        <w:t xml:space="preserve"> </w:t>
      </w:r>
      <w:r>
        <w:rPr>
          <w:iCs/>
          <w:i/>
        </w:rPr>
        <w:t xml:space="preserve">dhṛṣa śasau vaiyātye</w:t>
      </w:r>
      <w:r>
        <w:t xml:space="preserve">;</w:t>
      </w:r>
      <w:r>
        <w:t xml:space="preserve"> </w:t>
      </w:r>
      <w:r>
        <w:rPr>
          <w:iCs/>
          <w:i/>
        </w:rPr>
        <w:t xml:space="preserve">leṭ</w:t>
      </w:r>
      <w:r>
        <w:t xml:space="preserve"> </w:t>
      </w:r>
      <w:r>
        <w:t xml:space="preserve">3rd sg.</w:t>
      </w:r>
      <w:r>
        <w:t xml:space="preserve"> </w:t>
      </w:r>
      <w:r>
        <w:rPr>
          <w:iCs/>
          <w:i/>
        </w:rPr>
        <w:t xml:space="preserve">tip</w:t>
      </w:r>
      <w:r>
        <w:t xml:space="preserve">;</w:t>
      </w:r>
      <w:r>
        <w:t xml:space="preserve"> </w:t>
      </w:r>
      <w:r>
        <w:rPr>
          <w:iCs/>
          <w:i/>
        </w:rPr>
        <w:t xml:space="preserve">bahulaṃ chandasi</w:t>
      </w:r>
      <w:r>
        <w:t xml:space="preserve">;</w:t>
      </w:r>
      <w:r>
        <w:t xml:space="preserve"> </w:t>
      </w:r>
      <w:r>
        <w:rPr>
          <w:iCs/>
          <w:i/>
        </w:rPr>
        <w:t xml:space="preserve">leṭo ’ḍāṭau</w:t>
      </w:r>
      <w:r>
        <w:t xml:space="preserve"> </w:t>
      </w:r>
      <w:r>
        <w:t xml:space="preserve">(Pā. Sū. 3-4-94); the root doubled; guṇa of the light penultimate;</w:t>
      </w:r>
      <w:r>
        <w:t xml:space="preserve"> </w:t>
      </w:r>
      <w:r>
        <w:rPr>
          <w:iCs/>
          <w:i/>
        </w:rPr>
        <w:t xml:space="preserve">nighāta</w:t>
      </w:r>
      <w:r>
        <w:t xml:space="preserve">);</w:t>
      </w:r>
      <w:r>
        <w:t xml:space="preserve"> </w:t>
      </w:r>
      <w:r>
        <w:rPr>
          <w:iCs/>
          <w:i/>
        </w:rPr>
        <w:t xml:space="preserve">vayaḥ</w:t>
      </w:r>
      <w:r>
        <w:t xml:space="preserve"> </w:t>
      </w:r>
      <w:r>
        <w:t xml:space="preserve">(root</w:t>
      </w:r>
      <w:r>
        <w:t xml:space="preserve"> </w:t>
      </w:r>
      <w:r>
        <w:rPr>
          <w:iCs/>
          <w:i/>
        </w:rPr>
        <w:t xml:space="preserve">vā gatigandhanayoḥ</w:t>
      </w:r>
      <w:r>
        <w:t xml:space="preserve">;</w:t>
      </w:r>
      <w:r>
        <w:t xml:space="preserve"> </w:t>
      </w:r>
      <w:r>
        <w:rPr>
          <w:iCs/>
          <w:i/>
        </w:rPr>
        <w:t xml:space="preserve">vāter ḍit</w:t>
      </w:r>
      <w:r>
        <w:t xml:space="preserve"> </w:t>
      </w:r>
      <w:r>
        <w:t xml:space="preserve">(Uṇ. Sū. 4-[?])</w:t>
      </w:r>
      <w:r>
        <w:t xml:space="preserve"> </w:t>
      </w:r>
      <w:r>
        <w:rPr>
          <w:iCs/>
          <w:i/>
        </w:rPr>
        <w:t xml:space="preserve">is</w:t>
      </w:r>
      <w:r>
        <w:t xml:space="preserve">; because of</w:t>
      </w:r>
      <w:r>
        <w:t xml:space="preserve"> </w:t>
      </w:r>
      <w:r>
        <w:rPr>
          <w:iCs/>
          <w:i/>
        </w:rPr>
        <w:t xml:space="preserve">ḍit</w:t>
      </w:r>
      <w:r>
        <w:t xml:space="preserve"> </w:t>
      </w:r>
      <w:r>
        <w:t xml:space="preserve">the</w:t>
      </w:r>
      <w:r>
        <w:t xml:space="preserve"> </w:t>
      </w:r>
      <w:r>
        <w:rPr>
          <w:iCs/>
          <w:i/>
        </w:rPr>
        <w:t xml:space="preserve">ṭi</w:t>
      </w:r>
      <w:r>
        <w:t xml:space="preserve"> </w:t>
      </w:r>
      <w:r>
        <w:t xml:space="preserve">is lost; nominative pl.) …</w:t>
      </w:r>
    </w:p>
    <w:p>
      <w:r>
        <w:pict>
          <v:rect style="width:0;height:1.5pt" o:hralign="center" o:hrstd="t" o:hr="t"/>
        </w:pict>
      </w:r>
    </w:p>
    <w:p>
      <w:r>
        <w:pict>
          <v:rect style="width:0;height:1.5pt" o:hralign="center" o:hrstd="t" o:hr="t"/>
        </w:pict>
      </w:r>
    </w:p>
    <w:bookmarkEnd w:id="816"/>
    <w:bookmarkStart w:id="818" w:name="printed-p.-631-pdf-649"/>
    <w:p>
      <w:pPr>
        <w:pStyle w:val="Heading3"/>
      </w:pPr>
      <w:r>
        <w:t xml:space="preserve">Printed p. 631 (PDF 649)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(Grammar of Ṛk 5, concluded; noted briefly.)</w:t>
      </w:r>
      <w:r>
        <w:t xml:space="preserve"> </w:t>
      </w:r>
      <w:r>
        <w:rPr>
          <w:iCs/>
          <w:i/>
        </w:rPr>
        <w:t xml:space="preserve">patayantaḥ</w:t>
      </w:r>
      <w:r>
        <w:t xml:space="preserve"> </w:t>
      </w:r>
      <w:r>
        <w:t xml:space="preserve">(root</w:t>
      </w:r>
      <w:r>
        <w:t xml:space="preserve"> </w:t>
      </w:r>
      <w:r>
        <w:rPr>
          <w:iCs/>
          <w:i/>
        </w:rPr>
        <w:t xml:space="preserve">patḷ gatau</w:t>
      </w:r>
      <w:r>
        <w:t xml:space="preserve">; after the</w:t>
      </w:r>
      <w:r>
        <w:t xml:space="preserve"> </w:t>
      </w:r>
      <w:r>
        <w:rPr>
          <w:iCs/>
          <w:i/>
        </w:rPr>
        <w:t xml:space="preserve">ṇyanta</w:t>
      </w:r>
      <w:r>
        <w:t xml:space="preserve">,</w:t>
      </w:r>
      <w:r>
        <w:t xml:space="preserve"> </w:t>
      </w:r>
      <w:r>
        <w:rPr>
          <w:iCs/>
          <w:i/>
        </w:rPr>
        <w:t xml:space="preserve">śatṛ</w:t>
      </w:r>
      <w:r>
        <w:t xml:space="preserve">;</w:t>
      </w:r>
      <w:r>
        <w:t xml:space="preserve"> </w:t>
      </w:r>
      <w:r>
        <w:rPr>
          <w:iCs/>
          <w:i/>
        </w:rPr>
        <w:t xml:space="preserve">śap</w:t>
      </w:r>
      <w:r>
        <w:t xml:space="preserve"> </w:t>
      </w:r>
      <w:r>
        <w:t xml:space="preserve">as</w:t>
      </w:r>
      <w:r>
        <w:t xml:space="preserve"> </w:t>
      </w:r>
      <w:r>
        <w:rPr>
          <w:iCs/>
          <w:i/>
        </w:rPr>
        <w:t xml:space="preserve">vikaraṇa</w:t>
      </w:r>
      <w:r>
        <w:t xml:space="preserve">;</w:t>
      </w:r>
      <w:r>
        <w:t xml:space="preserve"> </w:t>
      </w:r>
      <w:r>
        <w:rPr>
          <w:iCs/>
          <w:i/>
        </w:rPr>
        <w:t xml:space="preserve">ṇic</w:t>
      </w:r>
      <w:r>
        <w:t xml:space="preserve"> </w:t>
      </w:r>
      <w:r>
        <w:t xml:space="preserve">loses the</w:t>
      </w:r>
      <w:r>
        <w:t xml:space="preserve"> </w:t>
      </w:r>
      <w:r>
        <w:rPr>
          <w:iCs/>
          <w:i/>
        </w:rPr>
        <w:t xml:space="preserve">a</w:t>
      </w:r>
      <w:r>
        <w:t xml:space="preserve"> </w:t>
      </w:r>
      <w:r>
        <w:t xml:space="preserve">of the root; since</w:t>
      </w:r>
      <w:r>
        <w:t xml:space="preserve"> </w:t>
      </w:r>
      <w:r>
        <w:rPr>
          <w:iCs/>
          <w:i/>
        </w:rPr>
        <w:t xml:space="preserve">sthānivadbhāva</w:t>
      </w:r>
      <w:r>
        <w:t xml:space="preserve"> </w:t>
      </w:r>
      <w:r>
        <w:t xml:space="preserve">applies, no</w:t>
      </w:r>
      <w:r>
        <w:t xml:space="preserve"> </w:t>
      </w:r>
      <w:r>
        <w:rPr>
          <w:iCs/>
          <w:i/>
        </w:rPr>
        <w:t xml:space="preserve">upadhā-vṛddhi</w:t>
      </w:r>
      <w:r>
        <w:t xml:space="preserve">; by</w:t>
      </w:r>
      <w:r>
        <w:t xml:space="preserve"> </w:t>
      </w:r>
      <w:r>
        <w:rPr>
          <w:iCs/>
          <w:i/>
        </w:rPr>
        <w:t xml:space="preserve">śap</w:t>
      </w:r>
      <w:r>
        <w:t xml:space="preserve">, guṇa of</w:t>
      </w:r>
      <w:r>
        <w:t xml:space="preserve"> </w:t>
      </w:r>
      <w:r>
        <w:rPr>
          <w:iCs/>
          <w:i/>
        </w:rPr>
        <w:t xml:space="preserve">ṇic</w:t>
      </w:r>
      <w:r>
        <w:t xml:space="preserve">,</w:t>
      </w:r>
      <w:r>
        <w:t xml:space="preserve"> </w:t>
      </w:r>
      <w:r>
        <w:rPr>
          <w:iCs/>
          <w:i/>
        </w:rPr>
        <w:t xml:space="preserve">ayādeśa</w:t>
      </w:r>
      <w:r>
        <w:t xml:space="preserve">;</w:t>
      </w:r>
      <w:r>
        <w:t xml:space="preserve"> </w:t>
      </w:r>
      <w:r>
        <w:rPr>
          <w:iCs/>
          <w:i/>
        </w:rPr>
        <w:t xml:space="preserve">tāsyanudāttet</w:t>
      </w:r>
      <w:r>
        <w:t xml:space="preserve"> </w:t>
      </w:r>
      <w:r>
        <w:t xml:space="preserve">makes the</w:t>
      </w:r>
      <w:r>
        <w:t xml:space="preserve"> </w:t>
      </w:r>
      <w:r>
        <w:rPr>
          <w:iCs/>
          <w:i/>
        </w:rPr>
        <w:t xml:space="preserve">lasārvadhātuka anudātta</w:t>
      </w:r>
      <w:r>
        <w:t xml:space="preserve">, so the</w:t>
      </w:r>
      <w:r>
        <w:t xml:space="preserve"> </w:t>
      </w:r>
      <w:r>
        <w:rPr>
          <w:iCs/>
          <w:i/>
        </w:rPr>
        <w:t xml:space="preserve">ṇic</w:t>
      </w:r>
      <w:r>
        <w:t xml:space="preserve"> </w:t>
      </w:r>
      <w:r>
        <w:t xml:space="preserve">accent remains);</w:t>
      </w:r>
      <w:r>
        <w:t xml:space="preserve"> </w:t>
      </w:r>
      <w:r>
        <w:rPr>
          <w:iCs/>
          <w:i/>
        </w:rPr>
        <w:t xml:space="preserve">patatriṇaḥ</w:t>
      </w:r>
      <w:r>
        <w:t xml:space="preserve"> </w:t>
      </w:r>
      <w:r>
        <w:t xml:space="preserve">(root</w:t>
      </w:r>
      <w:r>
        <w:t xml:space="preserve"> </w:t>
      </w:r>
      <w:r>
        <w:rPr>
          <w:iCs/>
          <w:i/>
        </w:rPr>
        <w:t xml:space="preserve">patḷ gatau</w:t>
      </w:r>
      <w:r>
        <w:t xml:space="preserve">;</w:t>
      </w:r>
      <w:r>
        <w:t xml:space="preserve"> </w:t>
      </w:r>
      <w:r>
        <w:rPr>
          <w:iCs/>
          <w:i/>
        </w:rPr>
        <w:t xml:space="preserve">aminakṣiyaji…</w:t>
      </w:r>
      <w:r>
        <w:t xml:space="preserve"> </w:t>
      </w:r>
      <w:r>
        <w:t xml:space="preserve">(Uṇ. Sū. 3-[?])</w:t>
      </w:r>
      <w:r>
        <w:t xml:space="preserve"> </w:t>
      </w:r>
      <w:r>
        <w:rPr>
          <w:iCs/>
          <w:i/>
        </w:rPr>
        <w:t xml:space="preserve">atrac</w:t>
      </w:r>
      <w:r>
        <w:t xml:space="preserve">;</w:t>
      </w:r>
      <w:r>
        <w:t xml:space="preserve"> </w:t>
      </w:r>
      <w:r>
        <w:rPr>
          <w:iCs/>
          <w:i/>
        </w:rPr>
        <w:t xml:space="preserve">patatram asya asti iti patatrī</w:t>
      </w:r>
      <w:r>
        <w:t xml:space="preserve">;</w:t>
      </w:r>
      <w:r>
        <w:t xml:space="preserve"> </w:t>
      </w:r>
      <w:r>
        <w:rPr>
          <w:iCs/>
          <w:i/>
        </w:rPr>
        <w:t xml:space="preserve">ata iniṭhanau</w:t>
      </w:r>
      <w:r>
        <w:t xml:space="preserve"> </w:t>
      </w:r>
      <w:r>
        <w:t xml:space="preserve">—</w:t>
      </w:r>
      <w:r>
        <w:t xml:space="preserve"> </w:t>
      </w:r>
      <w:r>
        <w:rPr>
          <w:iCs/>
          <w:i/>
        </w:rPr>
        <w:t xml:space="preserve">ini</w:t>
      </w:r>
      <w:r>
        <w:t xml:space="preserve"> </w:t>
      </w:r>
      <w:r>
        <w:t xml:space="preserve">in the sense of</w:t>
      </w:r>
      <w:r>
        <w:t xml:space="preserve"> </w:t>
      </w:r>
      <w:r>
        <w:rPr>
          <w:iCs/>
          <w:i/>
        </w:rPr>
        <w:t xml:space="preserve">matup</w:t>
      </w:r>
      <w:r>
        <w:t xml:space="preserve">; first</w:t>
      </w:r>
      <w:r>
        <w:t xml:space="preserve"> </w:t>
      </w:r>
      <w:r>
        <w:rPr>
          <w:iCs/>
          <w:i/>
        </w:rPr>
        <w:t xml:space="preserve">udātta</w:t>
      </w:r>
      <w:r>
        <w:t xml:space="preserve"> </w:t>
      </w:r>
      <w:r>
        <w:t xml:space="preserve">of the suffix; nominative pl.). ‖ 5 ‖</w:t>
      </w:r>
    </w:p>
    <w:bookmarkStart w:id="817" w:name="ṛk-6-9"/>
    <w:p>
      <w:pPr>
        <w:pStyle w:val="Heading4"/>
      </w:pPr>
      <w:r>
        <w:t xml:space="preserve">Ṛk 6</w:t>
      </w:r>
    </w:p>
    <w:p>
      <w:pPr>
        <w:pStyle w:val="FirstParagraph"/>
      </w:pPr>
      <w:r>
        <w:rPr>
          <w:bCs/>
          <w:b/>
        </w:rPr>
        <w:t xml:space="preserve">॥ संहितापाठः ॥</w:t>
      </w:r>
    </w:p>
    <w:p>
      <w:pPr>
        <w:pStyle w:val="BlockText"/>
      </w:pPr>
      <w:r>
        <w:t xml:space="preserve">चतुर्भिः साकं नवतिं च नामभिश्चक्रं न वृत्तं व्यतीँरवीविपत् ।</w:t>
      </w:r>
      <w:r>
        <w:t xml:space="preserve"> </w:t>
      </w:r>
      <w:r>
        <w:t xml:space="preserve">बृहच्छरीरो विमिमान ऋक्वभिर्युवाकुमारः प्रत्येत्याहवम् ॥ ६ ॥</w:t>
      </w:r>
    </w:p>
    <w:p>
      <w:pPr>
        <w:pStyle w:val="BlockText"/>
      </w:pPr>
      <w:r>
        <w:rPr>
          <w:iCs/>
          <w:i/>
        </w:rPr>
        <w:t xml:space="preserve">caturbhiḥ sākaṃ navatiṃ ca nāmabhiścakraṃ na vṛttaṃ vyatī~ravīvipat |</w:t>
      </w:r>
      <w:r>
        <w:t xml:space="preserve"> </w:t>
      </w:r>
      <w:r>
        <w:rPr>
          <w:iCs/>
          <w:i/>
        </w:rPr>
        <w:t xml:space="preserve">bṛhaccharīro vimimāna ṛkvabhiryuvākumāraḥ pratyetyāhavam ‖ 6 ‖</w:t>
      </w:r>
    </w:p>
    <w:p>
      <w:pPr>
        <w:pStyle w:val="FirstParagraph"/>
      </w:pPr>
      <w:r>
        <w:rPr>
          <w:bCs/>
          <w:b/>
        </w:rPr>
        <w:t xml:space="preserve">॥ पदपाठः ॥</w:t>
      </w:r>
    </w:p>
    <w:p>
      <w:pPr>
        <w:pStyle w:val="BlockText"/>
      </w:pPr>
      <w:r>
        <w:t xml:space="preserve">चतुःऽभिः । साकम् । नवतिम् । च । नामऽभिः । चक्रम् । न । वृत्तम् । व्यतीन् । अवीविपत् ।</w:t>
      </w:r>
      <w:r>
        <w:t xml:space="preserve"> </w:t>
      </w:r>
      <w:r>
        <w:t xml:space="preserve">बृहत्ऽशरीरः । विऽमिमानः । ऋक्वऽभिः । युवा । अकुमारः । प्रति । एति । आऽहवम् ॥ ६ ॥</w:t>
      </w:r>
    </w:p>
    <w:p>
      <w:pPr>
        <w:pStyle w:val="BlockText"/>
      </w:pPr>
      <w:r>
        <w:rPr>
          <w:iCs/>
          <w:i/>
        </w:rPr>
        <w:t xml:space="preserve">catuḥ ’bhiḥ | sākam | navatim | ca | nāma ’bhiḥ | cakram | na | vṛttam | vyatīn | avīvipat |</w:t>
      </w:r>
      <w:r>
        <w:t xml:space="preserve"> </w:t>
      </w:r>
      <w:r>
        <w:rPr>
          <w:iCs/>
          <w:i/>
        </w:rPr>
        <w:t xml:space="preserve">bṛhat ’śarīraḥ | vi ’mimānaḥ | ṛkva ’bhiḥ | yuvā | akumāraḥ | prati | eti | ā ’havam ‖ 6 ‖</w:t>
      </w:r>
    </w:p>
    <w:p>
      <w:pPr>
        <w:pStyle w:val="FirstParagraph"/>
      </w:pPr>
      <w:r>
        <w:rPr>
          <w:bCs/>
          <w:b/>
        </w:rPr>
        <w:t xml:space="preserve">॥ सायणभाष्यम् ॥</w:t>
      </w:r>
    </w:p>
    <w:p>
      <w:pPr>
        <w:pStyle w:val="BodyText"/>
      </w:pPr>
      <w:r>
        <w:rPr>
          <w:iCs/>
          <w:i/>
        </w:rPr>
        <w:t xml:space="preserve">(Gist: the solar Viṣṇu sets turning the ninety-four parts of time, like a wheel, and, vast-bodied, ever young but not a child, comes to the call. Small type, read with doubt; continues on the next page.)</w:t>
      </w:r>
    </w:p>
    <w:p>
      <w:pPr>
        <w:pStyle w:val="BlockText"/>
      </w:pPr>
      <w:r>
        <w:t xml:space="preserve">अयमादित्यात्मा विष्णुश्चतुर्भिः साकं सहितां नवतिं च चतुर्नवतिमित्यर्थः । वितथसंख्याकान् [?] कालावयवान्नामभिः स्वकीयैरनुप्रकर्षे [?] प्रेरणविशेषैर्वृत्तं यथा भवति तथा व्यतीन् विविधातनस्वभावान् वृत्तं चक्रं न बहुरोपेतं [?] चक्रमिव तं यथा शत्रोरुपरि प्रक्षेपेण भ्रमयति तद्वदवीविपत् । कम्पयति । भ्रमयति । ट्वेपृ कम्पने । ण्यन्ताल्लुङि चङि रूपम् । की पुनस्ते । उच्यते । संवत्सरः एकः । अयने द्वे । पञ्चर्तवः । मासा द्वादश । चतुर्विंशतिरर्धमासाः । त्रिंशदहोरात्राः । अष्टौ यामाः । एकस्मिन्नेव पर्यावर्तमानानि मेषादीनि द्वादश लग्नानीति मिलित्वा चतुरधिकनवतिसंख्याकान्यवीविपत् [?] ।</w:t>
      </w:r>
    </w:p>
    <w:p>
      <w:pPr>
        <w:pStyle w:val="BlockText"/>
      </w:pPr>
      <w:r>
        <w:rPr>
          <w:iCs/>
          <w:i/>
        </w:rPr>
        <w:t xml:space="preserve">ayamādityātmā viṣṇuścaturbhiḥ sākaṃ sahitāṃ navatiṃ ca caturnavatimityarthaḥ | vitathasaṃkhyākān [?] kālāvayavānnāmabhiḥ svakīyairanuprakarṣe [?] preraṇaviśeṣairvṛttaṃ yathā bhavati tathā vyatīn vividhātanasvabhāvān vṛttaṃ cakraṃ na bahuropetaṃ [?] cakramiva taṃ yathā śatrorupari prakṣepeṇa bhramayati tadvadavīvipat | kampayati | bhramayati | ṭvepṛ kampane | ṇyantālluṅi caṅi rūpam | kī punaste | ucyate | saṃvatsaraḥ ekaḥ | ayane dve | pañcartavaḥ | māsā dvādaśa | caturviṃśatirardhamāsāḥ | triṃśadahorātrāḥ | aṣṭau yāmāḥ | ekasminneva paryāvartamānāni meṣādīni dvādaśa lagnānīti militvā caturadhikanavatisaṃkhyākānyavīvipat [?] |</w:t>
      </w:r>
    </w:p>
    <w:p>
      <w:r>
        <w:pict>
          <v:rect style="width:0;height:1.5pt" o:hralign="center" o:hrstd="t" o:hr="t"/>
        </w:pict>
      </w:r>
    </w:p>
    <w:bookmarkEnd w:id="817"/>
    <w:bookmarkEnd w:id="818"/>
    <w:bookmarkStart w:id="819" w:name="printed-p.-632-pdf-650"/>
    <w:p>
      <w:pPr>
        <w:pStyle w:val="Heading3"/>
      </w:pPr>
      <w:r>
        <w:t xml:space="preserve">Printed p. 632 (PDF 650)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rPr>
          <w:iCs/>
          <w:i/>
        </w:rPr>
        <w:t xml:space="preserve">(The bhāṣya of Ṛk 6 concludes at the top of this page; small type, read with doubt.)</w:t>
      </w:r>
    </w:p>
    <w:p>
      <w:pPr>
        <w:pStyle w:val="BlockText"/>
      </w:pPr>
      <w:r>
        <w:t xml:space="preserve">ननु आदित्यः स्वयमपि परिभ्रमति कथं भ्रमयतीत्यत्र उच्यते । नैष दोषः । एतेषां भ्रामकस्य ध्रुवस्य विष्णोर्मूर्तेरन्तरेतरत्वात् [?] । अथवा स्वभ्रमणमेव [?] । अतः स्वयं भ्रमयतीत्युच्यते । एवं कालात्मको विष्णुर्बृहच्छरीरो विराडात्मना सर्वदेवमनुष्यादिशरीराणां स्वशरीरत्वात् । बृहच्छरीरः [?] । विमिमानो विविधमात्मानं मिमानो देवतिर्यग्गात्रैर्मर्त्यादिरूपैर्नाना विभज्य स्थापयन् । यद्वा । ऋक्वभिः स्तुतिमद्भिर्मन्त्रैर्हविर्मानाभिः [?] । यद्यपि विभुः स्वरूपेणापि भक्त्यादिनित्यत्वात् स्तुत्या मीयते । युवा सर्वदा मिश्रणशीलो नित्यतरुणो वा अत एवाकुमारो न सखा [?] । एवंभूतो महाविष्णुराहवमाह्वानं प्रत्येति । गच्छति यज्ञदेशम् ॥</w:t>
      </w:r>
    </w:p>
    <w:p>
      <w:pPr>
        <w:pStyle w:val="BlockText"/>
      </w:pPr>
      <w:r>
        <w:rPr>
          <w:iCs/>
          <w:i/>
        </w:rPr>
        <w:t xml:space="preserve">nanu ādityaḥ svayamapi paribhramati kathaṃ bhramayatītyatra ucyate | naiṣa doṣaḥ | eteṣāṃ bhrāmakasya dhruvasya viṣṇormūrterantaretaratvāt [?] | athavā svabhramaṇameva [?] | ataḥ svayaṃ bhramayatītyucyate | evaṃ kālātmako viṣṇurbṛhaccharīro virāḍātmanā sarvadevamanuṣyādiśarīrāṇāṃ svaśarīratvāt | bṛhaccharīraḥ [?] | vimimāno vividhamātmānaṃ mimāno devatiryaggātrairmartyādirūpairnānā vibhajya sthāpayan | yadvā | ṛkvabhiḥ stutimadbhirmantrairhavirmānābhiḥ [?] | yadyapi vibhuḥ svarūpeṇāpi bhaktyādinityatvāt stutyā mīyate | yuvā sarvadā miśraṇaśīlo nityataruṇo vā ata evākumāro na sakhā [?] | evaṃbhūto mahāviṣṇurāhavamāhvānaṃ pratyeti | gacchati yajñadeśam ‖</w:t>
      </w:r>
    </w:p>
    <w:p>
      <w:pPr>
        <w:pStyle w:val="FirstParagraph"/>
      </w:pPr>
      <w:r>
        <w:rPr>
          <w:bCs/>
          <w:b/>
        </w:rPr>
        <w:t xml:space="preserve">प्रतिपदार्थः (Pratipadārtha).</w:t>
      </w:r>
      <w:r>
        <w:t xml:space="preserve"> </w:t>
      </w:r>
      <w:r>
        <w:t xml:space="preserve">(The Viṣṇu who is the sun)</w:t>
      </w:r>
      <w:r>
        <w:t xml:space="preserve"> </w:t>
      </w:r>
      <w:r>
        <w:rPr>
          <w:iCs/>
          <w:i/>
        </w:rPr>
        <w:t xml:space="preserve">nāmabhiḥ</w:t>
      </w:r>
      <w:r>
        <w:t xml:space="preserve"> </w:t>
      </w:r>
      <w:r>
        <w:t xml:space="preserve">— by his modes of revolution;</w:t>
      </w:r>
      <w:r>
        <w:t xml:space="preserve"> </w:t>
      </w:r>
      <w:r>
        <w:rPr>
          <w:iCs/>
          <w:i/>
        </w:rPr>
        <w:t xml:space="preserve">caturbhiḥ sākaṃ navatiṃ ca</w:t>
      </w:r>
      <w:r>
        <w:t xml:space="preserve"> </w:t>
      </w:r>
      <w:r>
        <w:t xml:space="preserve">— the ninety-four numbers;</w:t>
      </w:r>
      <w:r>
        <w:t xml:space="preserve"> </w:t>
      </w:r>
      <w:r>
        <w:rPr>
          <w:iCs/>
          <w:i/>
        </w:rPr>
        <w:t xml:space="preserve">vyatīn</w:t>
      </w:r>
      <w:r>
        <w:t xml:space="preserve"> </w:t>
      </w:r>
      <w:r>
        <w:t xml:space="preserve">— the parts of time that are separately divided;</w:t>
      </w:r>
      <w:r>
        <w:t xml:space="preserve"> </w:t>
      </w:r>
      <w:r>
        <w:rPr>
          <w:iCs/>
          <w:i/>
        </w:rPr>
        <w:t xml:space="preserve">cakraṃ na</w:t>
      </w:r>
      <w:r>
        <w:t xml:space="preserve"> </w:t>
      </w:r>
      <w:r>
        <w:t xml:space="preserve">— like a wheel turning about its spokes;</w:t>
      </w:r>
      <w:r>
        <w:t xml:space="preserve"> </w:t>
      </w:r>
      <w:r>
        <w:rPr>
          <w:iCs/>
          <w:i/>
        </w:rPr>
        <w:t xml:space="preserve">vṛttam</w:t>
      </w:r>
      <w:r>
        <w:t xml:space="preserve"> </w:t>
      </w:r>
      <w:r>
        <w:t xml:space="preserve">— so as to revolve in a circle;</w:t>
      </w:r>
      <w:r>
        <w:t xml:space="preserve"> </w:t>
      </w:r>
      <w:r>
        <w:rPr>
          <w:iCs/>
          <w:i/>
        </w:rPr>
        <w:t xml:space="preserve">avīvipat</w:t>
      </w:r>
      <w:r>
        <w:t xml:space="preserve"> </w:t>
      </w:r>
      <w:r>
        <w:t xml:space="preserve">— he sets in revolution;</w:t>
      </w:r>
      <w:r>
        <w:t xml:space="preserve"> </w:t>
      </w:r>
      <w:r>
        <w:rPr>
          <w:iCs/>
          <w:i/>
        </w:rPr>
        <w:t xml:space="preserve">bṛhacchārīraḥ</w:t>
      </w:r>
      <w:r>
        <w:t xml:space="preserve"> </w:t>
      </w:r>
      <w:r>
        <w:t xml:space="preserve">— he who has the body of the</w:t>
      </w:r>
      <w:r>
        <w:t xml:space="preserve"> </w:t>
      </w:r>
      <w:r>
        <w:rPr>
          <w:iCs/>
          <w:i/>
        </w:rPr>
        <w:t xml:space="preserve">virāṭ</w:t>
      </w:r>
      <w:r>
        <w:t xml:space="preserve">;</w:t>
      </w:r>
      <w:r>
        <w:t xml:space="preserve"> </w:t>
      </w:r>
      <w:r>
        <w:rPr>
          <w:iCs/>
          <w:i/>
        </w:rPr>
        <w:t xml:space="preserve">ṛkvabhiḥ</w:t>
      </w:r>
      <w:r>
        <w:t xml:space="preserve"> </w:t>
      </w:r>
      <w:r>
        <w:t xml:space="preserve">— by praises in the form of mantras;</w:t>
      </w:r>
      <w:r>
        <w:t xml:space="preserve"> </w:t>
      </w:r>
      <w:r>
        <w:rPr>
          <w:iCs/>
          <w:i/>
        </w:rPr>
        <w:t xml:space="preserve">vimimānaḥ</w:t>
      </w:r>
      <w:r>
        <w:t xml:space="preserve"> </w:t>
      </w:r>
      <w:r>
        <w:t xml:space="preserve">— he who divides his own nature into manifold forms, gods, animals and so on, and takes them on;</w:t>
      </w:r>
      <w:r>
        <w:t xml:space="preserve"> </w:t>
      </w:r>
      <w:r>
        <w:rPr>
          <w:iCs/>
          <w:i/>
        </w:rPr>
        <w:t xml:space="preserve">yuvā</w:t>
      </w:r>
      <w:r>
        <w:t xml:space="preserve"> </w:t>
      </w:r>
      <w:r>
        <w:t xml:space="preserve">— he who joins everywhere, or the ever young;</w:t>
      </w:r>
      <w:r>
        <w:t xml:space="preserve"> </w:t>
      </w:r>
      <w:r>
        <w:rPr>
          <w:iCs/>
          <w:i/>
        </w:rPr>
        <w:t xml:space="preserve">akumāraḥ</w:t>
      </w:r>
      <w:r>
        <w:t xml:space="preserve"> </w:t>
      </w:r>
      <w:r>
        <w:t xml:space="preserve">— but not of the form of a child — the great Viṣṇu;</w:t>
      </w:r>
      <w:r>
        <w:t xml:space="preserve"> </w:t>
      </w:r>
      <w:r>
        <w:rPr>
          <w:iCs/>
          <w:i/>
        </w:rPr>
        <w:t xml:space="preserve">āhavam</w:t>
      </w:r>
      <w:r>
        <w:t xml:space="preserve"> </w:t>
      </w:r>
      <w:r>
        <w:t xml:space="preserve">— looking to our invocation;</w:t>
      </w:r>
      <w:r>
        <w:t xml:space="preserve"> </w:t>
      </w:r>
      <w:r>
        <w:rPr>
          <w:iCs/>
          <w:i/>
        </w:rPr>
        <w:t xml:space="preserve">pratyeti</w:t>
      </w:r>
      <w:r>
        <w:t xml:space="preserve"> </w:t>
      </w:r>
      <w:r>
        <w:t xml:space="preserve">— comes (to the sacrificial ground).</w:t>
      </w:r>
    </w:p>
    <w:p>
      <w:pPr>
        <w:pStyle w:val="BodyText"/>
      </w:pPr>
      <w:r>
        <w:rPr>
          <w:bCs/>
          <w:b/>
        </w:rPr>
        <w:t xml:space="preserve">भावार्थः (Bhāvārtha).</w:t>
      </w:r>
      <w:r>
        <w:t xml:space="preserve"> </w:t>
      </w:r>
      <w:r>
        <w:t xml:space="preserve">Viṣṇu, whose nature is the sun, makes the parts of time — year and so on, ninety-four in number and divided separately — revolve by his modes of revolution, like a wheel turning about its spokes, in circular form. The great Viṣṇu, who has the body of the</w:t>
      </w:r>
      <w:r>
        <w:t xml:space="preserve"> </w:t>
      </w:r>
      <w:r>
        <w:rPr>
          <w:iCs/>
          <w:i/>
        </w:rPr>
        <w:t xml:space="preserve">virāṭ</w:t>
      </w:r>
      <w:r>
        <w:t xml:space="preserve">, who by praises in the form of mantras divides and transforms his own nature into manifold forms of gods, animals and so on, who is ever young but not of child form, comes to the sacrificial ground at our invocation.</w:t>
      </w:r>
    </w:p>
    <w:p>
      <w:pPr>
        <w:pStyle w:val="BodyText"/>
      </w:pPr>
      <w:r>
        <w:rPr>
          <w:bCs/>
          <w:b/>
        </w:rPr>
        <w:t xml:space="preserve">English Translation (as printed).</w:t>
      </w:r>
      <w:r>
        <w:t xml:space="preserve"> </w:t>
      </w:r>
      <w:r>
        <w:t xml:space="preserve">He causes, by his gyrations, ninety and four periodical revolutions, like a circular wheel, vast of body, and evolving in many forms, through the praises (addressed to him); ever young, though not infantile, he comes at our invocations.</w:t>
      </w:r>
    </w:p>
    <w:p>
      <w:r>
        <w:pict>
          <v:rect style="width:0;height:1.5pt" o:hralign="center" o:hrstd="t" o:hr="t"/>
        </w:pict>
      </w:r>
    </w:p>
    <w:bookmarkEnd w:id="819"/>
    <w:bookmarkStart w:id="820" w:name="printed-p.-633-pdf-651"/>
    <w:p>
      <w:pPr>
        <w:pStyle w:val="Heading3"/>
      </w:pPr>
      <w:r>
        <w:t xml:space="preserve">Printed p. 633 (PDF 651)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bCs/>
          <w:b/>
        </w:rPr>
        <w:t xml:space="preserve">विशेषविषयाः (Viśeṣaviṣayagaḷu — Special Topics).</w:t>
      </w:r>
      <w:r>
        <w:t xml:space="preserve"> </w:t>
      </w:r>
      <w:r>
        <w:t xml:space="preserve">Here the greatness of Viṣṇu, who is of the nature of the sun, is praised. When explaining the word</w:t>
      </w:r>
      <w:r>
        <w:t xml:space="preserve"> </w:t>
      </w:r>
      <w:r>
        <w:rPr>
          <w:iCs/>
          <w:i/>
        </w:rPr>
        <w:t xml:space="preserve">svasarāṇi</w:t>
      </w:r>
      <w:r>
        <w:t xml:space="preserve">, the Nirukta-author</w:t>
      </w:r>
    </w:p>
    <w:p>
      <w:pPr>
        <w:pStyle w:val="BlockText"/>
      </w:pPr>
      <w:r>
        <w:t xml:space="preserve">स्वरादित्यो भवति स एनानि सारयति ।</w:t>
      </w:r>
    </w:p>
    <w:p>
      <w:pPr>
        <w:pStyle w:val="BlockText"/>
      </w:pPr>
      <w:r>
        <w:rPr>
          <w:iCs/>
          <w:i/>
        </w:rPr>
        <w:t xml:space="preserve">svarādityo bhavati sa enāni sārayati |</w:t>
      </w:r>
    </w:p>
    <w:p>
      <w:pPr>
        <w:pStyle w:val="FirstParagraph"/>
      </w:pPr>
      <w:r>
        <w:t xml:space="preserve">(Ni. 2-4.)</w:t>
      </w:r>
    </w:p>
    <w:p>
      <w:pPr>
        <w:pStyle w:val="BodyText"/>
      </w:pPr>
      <w:r>
        <w:t xml:space="preserve">has told that the sun is named</w:t>
      </w:r>
      <w:r>
        <w:t xml:space="preserve"> </w:t>
      </w:r>
      <w:r>
        <w:rPr>
          <w:iCs/>
          <w:i/>
        </w:rPr>
        <w:t xml:space="preserve">svaḥ</w:t>
      </w:r>
      <w:r>
        <w:t xml:space="preserve"> </w:t>
      </w:r>
      <w:r>
        <w:t xml:space="preserve">because he makes the days (</w:t>
      </w:r>
      <w:r>
        <w:rPr>
          <w:iCs/>
          <w:i/>
        </w:rPr>
        <w:t xml:space="preserve">ahas</w:t>
      </w:r>
      <w:r>
        <w:t xml:space="preserve">) move. In this Ṛk the sun-natured Viṣṇu’s power in the form of revolution is described, and that he makes all principles, time and the rest, move.</w:t>
      </w:r>
    </w:p>
    <w:p>
      <w:pPr>
        <w:pStyle w:val="BodyText"/>
      </w:pPr>
      <w:r>
        <w:rPr>
          <w:bCs/>
          <w:b/>
        </w:rPr>
        <w:t xml:space="preserve">caturbhiḥ sākaṃ navatiṃ ca</w:t>
      </w:r>
      <w:r>
        <w:t xml:space="preserve"> </w:t>
      </w:r>
      <w:r>
        <w:t xml:space="preserve">—</w:t>
      </w:r>
      <w:r>
        <w:t xml:space="preserve"> </w:t>
      </w:r>
      <w:r>
        <w:rPr>
          <w:iCs/>
          <w:i/>
        </w:rPr>
        <w:t xml:space="preserve">itisaṃkhyākān kālāvayavān</w:t>
      </w:r>
      <w:r>
        <w:t xml:space="preserve">: the parts of time are divided into ninety-four. They are:</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left"/>
            </w:pPr>
            <w:r>
              <w:rPr>
                <w:iCs/>
                <w:i/>
              </w:rPr>
              <w:t xml:space="preserve">saṃvatsaraḥ ekaḥ</w:t>
            </w:r>
          </w:p>
        </w:tc>
        <w:tc>
          <w:tcPr/>
          <w:p>
            <w:pPr>
              <w:pStyle w:val="Compact"/>
              <w:jc w:val="left"/>
            </w:pPr>
            <w:r>
              <w:t xml:space="preserve">year</w:t>
            </w:r>
          </w:p>
        </w:tc>
        <w:tc>
          <w:tcPr/>
          <w:p>
            <w:pPr>
              <w:pStyle w:val="Compact"/>
              <w:jc w:val="left"/>
            </w:pPr>
            <w:r>
              <w:t xml:space="preserve">1</w:t>
            </w:r>
          </w:p>
        </w:tc>
      </w:tr>
      <w:tr>
        <w:tc>
          <w:tcPr/>
          <w:p>
            <w:pPr>
              <w:pStyle w:val="Compact"/>
              <w:jc w:val="left"/>
            </w:pPr>
            <w:r>
              <w:rPr>
                <w:iCs/>
                <w:i/>
              </w:rPr>
              <w:t xml:space="preserve">ayane dve</w:t>
            </w:r>
          </w:p>
        </w:tc>
        <w:tc>
          <w:tcPr/>
          <w:p>
            <w:pPr>
              <w:pStyle w:val="Compact"/>
              <w:jc w:val="left"/>
            </w:pPr>
            <w:r>
              <w:t xml:space="preserve">solstices</w:t>
            </w:r>
          </w:p>
        </w:tc>
        <w:tc>
          <w:tcPr/>
          <w:p>
            <w:pPr>
              <w:pStyle w:val="Compact"/>
              <w:jc w:val="left"/>
            </w:pPr>
            <w:r>
              <w:t xml:space="preserve">2</w:t>
            </w:r>
          </w:p>
        </w:tc>
      </w:tr>
      <w:tr>
        <w:tc>
          <w:tcPr/>
          <w:p>
            <w:pPr>
              <w:pStyle w:val="Compact"/>
              <w:jc w:val="left"/>
            </w:pPr>
            <w:r>
              <w:rPr>
                <w:iCs/>
                <w:i/>
              </w:rPr>
              <w:t xml:space="preserve">pañcartavaḥ</w:t>
            </w:r>
          </w:p>
        </w:tc>
        <w:tc>
          <w:tcPr/>
          <w:p>
            <w:pPr>
              <w:pStyle w:val="Compact"/>
              <w:jc w:val="left"/>
            </w:pPr>
            <w:r>
              <w:t xml:space="preserve">seasons</w:t>
            </w:r>
          </w:p>
        </w:tc>
        <w:tc>
          <w:tcPr/>
          <w:p>
            <w:pPr>
              <w:pStyle w:val="Compact"/>
              <w:jc w:val="left"/>
            </w:pPr>
            <w:r>
              <w:t xml:space="preserve">5</w:t>
            </w:r>
          </w:p>
        </w:tc>
      </w:tr>
      <w:tr>
        <w:tc>
          <w:tcPr/>
          <w:p>
            <w:pPr>
              <w:pStyle w:val="Compact"/>
              <w:jc w:val="left"/>
            </w:pPr>
            <w:r>
              <w:rPr>
                <w:iCs/>
                <w:i/>
              </w:rPr>
              <w:t xml:space="preserve">māsā dvādaśa</w:t>
            </w:r>
          </w:p>
        </w:tc>
        <w:tc>
          <w:tcPr/>
          <w:p>
            <w:pPr>
              <w:pStyle w:val="Compact"/>
              <w:jc w:val="left"/>
            </w:pPr>
            <w:r>
              <w:t xml:space="preserve">months</w:t>
            </w:r>
          </w:p>
        </w:tc>
        <w:tc>
          <w:tcPr/>
          <w:p>
            <w:pPr>
              <w:pStyle w:val="Compact"/>
              <w:jc w:val="left"/>
            </w:pPr>
            <w:r>
              <w:t xml:space="preserve">12</w:t>
            </w:r>
          </w:p>
        </w:tc>
      </w:tr>
      <w:tr>
        <w:tc>
          <w:tcPr/>
          <w:p>
            <w:pPr>
              <w:pStyle w:val="Compact"/>
              <w:jc w:val="left"/>
            </w:pPr>
            <w:r>
              <w:rPr>
                <w:iCs/>
                <w:i/>
              </w:rPr>
              <w:t xml:space="preserve">caturviṃśatir ardhamāsāḥ</w:t>
            </w:r>
          </w:p>
        </w:tc>
        <w:tc>
          <w:tcPr/>
          <w:p>
            <w:pPr>
              <w:pStyle w:val="Compact"/>
              <w:jc w:val="left"/>
            </w:pPr>
            <w:r>
              <w:t xml:space="preserve">half-months</w:t>
            </w:r>
          </w:p>
        </w:tc>
        <w:tc>
          <w:tcPr/>
          <w:p>
            <w:pPr>
              <w:pStyle w:val="Compact"/>
              <w:jc w:val="left"/>
            </w:pPr>
            <w:r>
              <w:t xml:space="preserve">24</w:t>
            </w:r>
          </w:p>
        </w:tc>
      </w:tr>
      <w:tr>
        <w:tc>
          <w:tcPr/>
          <w:p>
            <w:pPr>
              <w:pStyle w:val="Compact"/>
              <w:jc w:val="left"/>
            </w:pPr>
            <w:r>
              <w:rPr>
                <w:iCs/>
                <w:i/>
              </w:rPr>
              <w:t xml:space="preserve">triṃśad ahorātrāḥ</w:t>
            </w:r>
          </w:p>
        </w:tc>
        <w:tc>
          <w:tcPr/>
          <w:p>
            <w:pPr>
              <w:pStyle w:val="Compact"/>
              <w:jc w:val="left"/>
            </w:pPr>
            <w:r>
              <w:t xml:space="preserve">days and nights</w:t>
            </w:r>
          </w:p>
        </w:tc>
        <w:tc>
          <w:tcPr/>
          <w:p>
            <w:pPr>
              <w:pStyle w:val="Compact"/>
              <w:jc w:val="left"/>
            </w:pPr>
            <w:r>
              <w:t xml:space="preserve">30</w:t>
            </w:r>
          </w:p>
        </w:tc>
      </w:tr>
      <w:tr>
        <w:tc>
          <w:tcPr/>
          <w:p>
            <w:pPr>
              <w:pStyle w:val="Compact"/>
              <w:jc w:val="left"/>
            </w:pPr>
            <w:r>
              <w:rPr>
                <w:iCs/>
                <w:i/>
              </w:rPr>
              <w:t xml:space="preserve">aṣṭau yāmāḥ</w:t>
            </w:r>
          </w:p>
        </w:tc>
        <w:tc>
          <w:tcPr/>
          <w:p>
            <w:pPr>
              <w:pStyle w:val="Compact"/>
              <w:jc w:val="left"/>
            </w:pPr>
            <w:r>
              <w:t xml:space="preserve">watches</w:t>
            </w:r>
          </w:p>
        </w:tc>
        <w:tc>
          <w:tcPr/>
          <w:p>
            <w:pPr>
              <w:pStyle w:val="Compact"/>
              <w:jc w:val="left"/>
            </w:pPr>
            <w:r>
              <w:t xml:space="preserve">8</w:t>
            </w:r>
          </w:p>
        </w:tc>
      </w:tr>
      <w:tr>
        <w:tc>
          <w:tcPr/>
          <w:p>
            <w:pPr>
              <w:pStyle w:val="Compact"/>
              <w:jc w:val="left"/>
            </w:pPr>
            <w:r>
              <w:t xml:space="preserve">(</w:t>
            </w:r>
            <w:r>
              <w:rPr>
                <w:iCs/>
                <w:i/>
              </w:rPr>
              <w:t xml:space="preserve">ekasmin dine paryāvartamānāni meṣādīni</w:t>
            </w:r>
            <w:r>
              <w:t xml:space="preserve">)</w:t>
            </w:r>
            <w:r>
              <w:t xml:space="preserve"> </w:t>
            </w:r>
            <w:r>
              <w:rPr>
                <w:iCs/>
                <w:i/>
              </w:rPr>
              <w:t xml:space="preserve">dvādaśa lagnāni</w:t>
            </w:r>
          </w:p>
        </w:tc>
        <w:tc>
          <w:tcPr/>
          <w:p>
            <w:pPr>
              <w:pStyle w:val="Compact"/>
              <w:jc w:val="left"/>
            </w:pPr>
            <w:r>
              <w:t xml:space="preserve">the zodiacal signs, Aries and so on</w:t>
            </w:r>
          </w:p>
        </w:tc>
        <w:tc>
          <w:tcPr/>
          <w:p>
            <w:pPr>
              <w:pStyle w:val="Compact"/>
              <w:jc w:val="left"/>
            </w:pPr>
            <w:r>
              <w:t xml:space="preserve">12</w:t>
            </w:r>
          </w:p>
        </w:tc>
      </w:tr>
      <w:tr>
        <w:tc>
          <w:tcPr/>
          <w:p>
            <w:pPr>
              <w:pStyle w:val="Compact"/>
              <w:jc w:val="left"/>
            </w:pPr>
            <w:r>
              <w:rPr>
                <w:iCs/>
                <w:i/>
              </w:rPr>
              <w:t xml:space="preserve">militvā caturadhikanavatisaṃkhyākāḥ</w:t>
            </w:r>
          </w:p>
        </w:tc>
        <w:tc>
          <w:tcPr/>
          <w:p>
            <w:pPr>
              <w:pStyle w:val="Compact"/>
              <w:jc w:val="left"/>
            </w:pPr>
            <w:r>
              <w:t xml:space="preserve">total</w:t>
            </w:r>
          </w:p>
        </w:tc>
        <w:tc>
          <w:tcPr/>
          <w:p>
            <w:pPr>
              <w:pStyle w:val="Compact"/>
              <w:jc w:val="left"/>
            </w:pPr>
            <w:r>
              <w:t xml:space="preserve">94</w:t>
            </w:r>
          </w:p>
        </w:tc>
      </w:tr>
    </w:tbl>
    <w:p>
      <w:pPr>
        <w:pStyle w:val="BodyText"/>
      </w:pPr>
      <w:r>
        <w:t xml:space="preserve">Thus the parts of time are ninety-four in all.</w:t>
      </w:r>
    </w:p>
    <w:p>
      <w:pPr>
        <w:pStyle w:val="BodyText"/>
      </w:pPr>
      <w:r>
        <w:rPr>
          <w:bCs/>
          <w:b/>
        </w:rPr>
        <w:t xml:space="preserve">vyatīn</w:t>
      </w:r>
      <w:r>
        <w:t xml:space="preserve"> </w:t>
      </w:r>
      <w:r>
        <w:t xml:space="preserve">—</w:t>
      </w:r>
      <w:r>
        <w:t xml:space="preserve"> </w:t>
      </w:r>
      <w:r>
        <w:rPr>
          <w:iCs/>
          <w:i/>
        </w:rPr>
        <w:t xml:space="preserve">vividhatanusvabhāvān</w:t>
      </w:r>
      <w:r>
        <w:t xml:space="preserve">: the sense is that he sets in motion all these parts of time, which exist in different forms.</w:t>
      </w:r>
    </w:p>
    <w:p>
      <w:pPr>
        <w:pStyle w:val="BodyText"/>
      </w:pPr>
      <w:r>
        <w:t xml:space="preserve">Here the commentator shows that there is room for another doubt, and gives a fitting answer to it:</w:t>
      </w:r>
    </w:p>
    <w:p>
      <w:pPr>
        <w:pStyle w:val="BlockText"/>
      </w:pPr>
      <w:r>
        <w:t xml:space="preserve">नन्वादित्यः स्वयमपि इतरवत्परिभ्रमति कथं भ्रमयतीत्युच्यते । नैष दोषः । एतेषां भ्रामकस्य ध्रुवस्य विष्णोर्मूर्तेरधिष्ठानत्वात् [?] । अथवा स्वभ्रमणानाधीनत्वादितरेषां परिभ्रमणस्य अतः स्वयं भ्रमयतीत्युच्यते ॥</w:t>
      </w:r>
    </w:p>
    <w:p>
      <w:pPr>
        <w:pStyle w:val="BlockText"/>
      </w:pPr>
      <w:r>
        <w:rPr>
          <w:iCs/>
          <w:i/>
        </w:rPr>
        <w:t xml:space="preserve">nanvādityaḥ svayamapi itaravatparibhramati kathaṃ bhramayatītyucyate | naiṣa doṣaḥ | eteṣāṃ bhrāmakasya dhruvasya viṣṇormūrteradhiṣṭhānatvāt [?] | athavā svabhramaṇānādhīnatvāditareṣāṃ paribhramaṇasya ataḥ svayaṃ bhramayatītyucyate ‖</w:t>
      </w:r>
    </w:p>
    <w:p>
      <w:pPr>
        <w:pStyle w:val="FirstParagraph"/>
      </w:pPr>
      <w:r>
        <w:rPr>
          <w:iCs/>
          <w:i/>
        </w:rPr>
        <w:t xml:space="preserve">(The question is stated and the first answer given; the print continues on the next page.)</w:t>
      </w:r>
    </w:p>
    <w:p>
      <w:r>
        <w:pict>
          <v:rect style="width:0;height:1.5pt" o:hralign="center" o:hrstd="t" o:hr="t"/>
        </w:pict>
      </w:r>
    </w:p>
    <w:bookmarkEnd w:id="820"/>
    <w:bookmarkStart w:id="821" w:name="printed-p.-634-pdf-652"/>
    <w:p>
      <w:pPr>
        <w:pStyle w:val="Heading3"/>
      </w:pPr>
      <w:r>
        <w:t xml:space="preserve">Printed p. 634 (PDF 652)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t xml:space="preserve">Anticipating the objection that the sun too, like the planets and others, has a revolution of his own and so cannot make other things move — [the commentator answers that] since all other things in the world are also but transformations of Viṣṇu, and all their movements rest on the revolution of Viṣṇu who is of the nature of the sun, there is nothing unnatural in the description. In giving this reply, Sāyaṇa has stated in summary the principle of the Viṣṇu who is time. By</w:t>
      </w:r>
      <w:r>
        <w:t xml:space="preserve"> </w:t>
      </w:r>
      <w:r>
        <w:rPr>
          <w:iCs/>
          <w:i/>
        </w:rPr>
        <w:t xml:space="preserve">kālātmakaḥ viṣṇuḥ</w:t>
      </w:r>
      <w:r>
        <w:t xml:space="preserve"> </w:t>
      </w:r>
      <w:r>
        <w:t xml:space="preserve">and by</w:t>
      </w:r>
      <w:r>
        <w:t xml:space="preserve"> </w:t>
      </w:r>
      <w:r>
        <w:rPr>
          <w:iCs/>
          <w:i/>
        </w:rPr>
        <w:t xml:space="preserve">virāḍātmanā sarvadevamanuṣyādiśarīrāṇāṃ svaśarīratvāt</w:t>
      </w:r>
      <w:r>
        <w:t xml:space="preserve"> </w:t>
      </w:r>
      <w:r>
        <w:t xml:space="preserve">he declares the identity of Viṣṇu with the universe and that all the working of the universe depends on Viṣṇu’s activity. By the epithet</w:t>
      </w:r>
      <w:r>
        <w:t xml:space="preserve"> </w:t>
      </w:r>
      <w:r>
        <w:rPr>
          <w:iCs/>
          <w:i/>
        </w:rPr>
        <w:t xml:space="preserve">vimimānaḥ</w:t>
      </w:r>
      <w:r>
        <w:t xml:space="preserve"> </w:t>
      </w:r>
      <w:r>
        <w:t xml:space="preserve">it is also stated that Viṣṇu himself, who is described in another form as Prajāpati, is the cause of creation, preservation and the rest. The ninety-four parts of time of the sun-natured Viṣṇu, in the form of a wheel, are described in one place in one way and in another place in another way, showing that these are the very principles of Prajāpati, the cause of the universe.</w:t>
      </w:r>
    </w:p>
    <w:p>
      <w:pPr>
        <w:pStyle w:val="BlockText"/>
      </w:pPr>
      <w:r>
        <w:t xml:space="preserve">द्वादशारं नहि तज्जराय वर्वर्ति चक्रं परि द्यामृतस्य ।</w:t>
      </w:r>
      <w:r>
        <w:t xml:space="preserve"> </w:t>
      </w:r>
      <w:r>
        <w:t xml:space="preserve">आ पुत्रा अग्ने मिथुनासो अत्र सप्त शतानि विंशतिश्च तस्थुः ॥</w:t>
      </w:r>
    </w:p>
    <w:p>
      <w:pPr>
        <w:pStyle w:val="BlockText"/>
      </w:pPr>
      <w:r>
        <w:rPr>
          <w:iCs/>
          <w:i/>
        </w:rPr>
        <w:t xml:space="preserve">dvādaśāraṃ nahi tajjarāya varvarti cakraṃ pari dyāmṛtasya |</w:t>
      </w:r>
      <w:r>
        <w:t xml:space="preserve"> </w:t>
      </w:r>
      <w:r>
        <w:rPr>
          <w:iCs/>
          <w:i/>
        </w:rPr>
        <w:t xml:space="preserve">ā putrā agne mithunāso atra sapta śatāni viṃśatiśca tasthuḥ ‖</w:t>
      </w:r>
    </w:p>
    <w:p>
      <w:pPr>
        <w:pStyle w:val="BlockText"/>
      </w:pPr>
      <w:r>
        <w:t xml:space="preserve">सत्यात्मकस्यादित्यस्य चक्रं पुनःपुनः क्रमणशीलं मण्डलाख्यं रथचक्रं वा वर्तते ।</w:t>
      </w:r>
      <w:r>
        <w:t xml:space="preserve"> </w:t>
      </w:r>
      <w:r>
        <w:t xml:space="preserve">पञ्चपादं पितरं द्वादशाकृतिं दिव आहुः परे अर्धे पुरीषिणम् ।</w:t>
      </w:r>
      <w:r>
        <w:t xml:space="preserve"> </w:t>
      </w:r>
      <w:r>
        <w:t xml:space="preserve">अथेमे अन्य उपरे विचक्षणं सप्तचक्रे षळर आहुरर्पितम् ॥</w:t>
      </w:r>
    </w:p>
    <w:p>
      <w:pPr>
        <w:pStyle w:val="BlockText"/>
      </w:pPr>
      <w:r>
        <w:rPr>
          <w:iCs/>
          <w:i/>
        </w:rPr>
        <w:t xml:space="preserve">satyātmakasyādityasya cakraṃ punaḥpunaḥ kramaṇaśīlaṃ maṇḍalākhyaṃ rathacakraṃ vā vartate |</w:t>
      </w:r>
      <w:r>
        <w:t xml:space="preserve"> </w:t>
      </w:r>
      <w:r>
        <w:rPr>
          <w:iCs/>
          <w:i/>
        </w:rPr>
        <w:t xml:space="preserve">pañcapādaṃ pitaraṃ dvādaśākṛtiṃ diva āhuḥ pare ardhe purīṣiṇam |</w:t>
      </w:r>
      <w:r>
        <w:t xml:space="preserve"> </w:t>
      </w:r>
      <w:r>
        <w:rPr>
          <w:iCs/>
          <w:i/>
        </w:rPr>
        <w:t xml:space="preserve">atheme anya upare vicakṣaṇaṃ saptacakre ṣaḷara āhurarpitam ‖</w:t>
      </w:r>
    </w:p>
    <w:p>
      <w:pPr>
        <w:pStyle w:val="BlockText"/>
      </w:pPr>
      <w:r>
        <w:t xml:space="preserve">पञ्चारे चक्रे परिवर्तमाने तस्मिन्ना तस्थुर्भुवनानि विश्वा ।</w:t>
      </w:r>
      <w:r>
        <w:t xml:space="preserve"> </w:t>
      </w:r>
      <w:r>
        <w:t xml:space="preserve">तस्य नाक्षस्तप्यते भूरिभारः सनादेव न शीर्यते सनाभिः ॥</w:t>
      </w:r>
    </w:p>
    <w:p>
      <w:pPr>
        <w:pStyle w:val="BlockText"/>
      </w:pPr>
      <w:r>
        <w:rPr>
          <w:iCs/>
          <w:i/>
        </w:rPr>
        <w:t xml:space="preserve">pañcāre cakre parivartamāne tasminnā tasthurbhuvanāni viśvā |</w:t>
      </w:r>
      <w:r>
        <w:t xml:space="preserve"> </w:t>
      </w:r>
      <w:r>
        <w:rPr>
          <w:iCs/>
          <w:i/>
        </w:rPr>
        <w:t xml:space="preserve">tasya nākṣastapyate bhūribhāraḥ sanādeva na śīryate sanābhiḥ ‖</w:t>
      </w:r>
    </w:p>
    <w:p>
      <w:pPr>
        <w:pStyle w:val="FirstParagraph"/>
      </w:pPr>
      <w:r>
        <w:t xml:space="preserve">(Ṛ. Saṃ. 1-164-11 to 13, as printed.)</w:t>
      </w:r>
    </w:p>
    <w:p>
      <w:pPr>
        <w:pStyle w:val="BodyText"/>
      </w:pPr>
      <w:r>
        <w:t xml:space="preserve">The twelve-spoked (twelve months) wheel of the sun revolves in the atmosphere in a continuous way; it does not decay, being eternally revolving. In it stand the pairs — seven hundred and twenty — [?] the day-and-night pairs, which the sun [?] contains within this wheel of time. The time-wheel, with its parts such as the solstices, continues its revolution without a break; this is the cosmic principle. This principle is contained in Prajāpati the creator, and also reflects his outer principles. The time-principle is described in different ways throughout the Saṃhitās, Brāhmaṇas and Upaniṣads.</w:t>
      </w:r>
    </w:p>
    <w:p>
      <w:r>
        <w:pict>
          <v:rect style="width:0;height:1.5pt" o:hralign="center" o:hrstd="t" o:hr="t"/>
        </w:pict>
      </w:r>
    </w:p>
    <w:bookmarkEnd w:id="821"/>
    <w:bookmarkStart w:id="822" w:name="printed-p.-635-pdf-653"/>
    <w:p>
      <w:pPr>
        <w:pStyle w:val="Heading3"/>
      </w:pPr>
      <w:r>
        <w:t xml:space="preserve">Printed p. 635 (PDF 653)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t xml:space="preserve">… showing the identity of this time-principle with the sacrifice-principle, the Taittirīya-Saṃhitā describes in this way that Prajāpati is the support of both these principles:</w:t>
      </w:r>
    </w:p>
    <w:p>
      <w:pPr>
        <w:pStyle w:val="BlockText"/>
      </w:pPr>
      <w:r>
        <w:t xml:space="preserve">प्रजापतिरग्निमचिनुतर्तुभिस्संवत्सरं वसन्तेनैवास्य पूर्वार्धमचिनुत ग्रीष्मेण दक्षिणं पक्षं वर्षाभिः पुच्छं शरदोत्तरं पक्षं हेमन्तेन मध्यं ब्रह्मणा वा अस्य तत्पूर्वार्धमचिनुत क्षत्रेण दक्षिणं पक्षं विशा पुच्छं विशोत्तरं पक्षमाकाशे [?] मध्यं एवं विद्वानग्निं चिनुते ऋतुभिरेनं चिनुते थो एतावदेव सर्वमव [?] ॥</w:t>
      </w:r>
    </w:p>
    <w:p>
      <w:pPr>
        <w:pStyle w:val="BlockText"/>
      </w:pPr>
      <w:r>
        <w:rPr>
          <w:iCs/>
          <w:i/>
        </w:rPr>
        <w:t xml:space="preserve">prajāpatiragnimacinutartubhissaṃvatsaraṃ vasantenaivāsya pūrvārdhamacinuta grīṣmeṇa dakṣiṇaṃ pakṣaṃ varṣābhiḥ pucchaṃ śaradottaraṃ pakṣaṃ hemantena madhyaṃ brahmaṇā vā asya tatpūrvārdhamacinuta kṣatreṇa dakṣiṇaṃ pakṣaṃ viśā pucchaṃ viśottaraṃ pakṣamākāśe [?] madhyaṃ evaṃ vidvānagniṃ cinute ṛtubhirenaṃ cinute tho etāvadeva sarvamava [?] ‖</w:t>
      </w:r>
    </w:p>
    <w:p>
      <w:pPr>
        <w:pStyle w:val="FirstParagraph"/>
      </w:pPr>
      <w:r>
        <w:t xml:space="preserve">(Tai. Saṃ. 5-6-10-1 [?], as printed.)</w:t>
      </w:r>
    </w:p>
    <w:p>
      <w:pPr>
        <w:pStyle w:val="BodyText"/>
      </w:pPr>
      <w:r>
        <w:t xml:space="preserve">Just as the year is constructed from the seasons, spring and the rest, so he constructed all the parts of the front half of the sacrificial altar: so it is said. And in the Śatapatha-Brāhmaṇa the identity of the sacrificial horse, in the form of Prajāpati, with the parts of time is shown:</w:t>
      </w:r>
    </w:p>
    <w:p>
      <w:pPr>
        <w:pStyle w:val="BlockText"/>
      </w:pPr>
      <w:r>
        <w:t xml:space="preserve">उषा वा अश्वस्य मेध्यस्य शिरः । सूर्यश्चक्षुर्वातः प्राणो व्यात्तमग्निर्वैश्वानरः संवत्सर आत्माश्वस्य मेध्यस्य द्यौः पृष्ठमन्तरिक्षमुदरं पृथिवी पाजस्यं दिशः पार्श्वे अवान्तरदिशः पर्शव ऋतवोऽङ्गानि मासाश्चार्धमासाश्च पर्वाण्यहोरात्राणि प्रतिष्ठा नक्षत्राण्यस्थीनि नभो मांसान्यूवध्यं सिकताः सिन्धवो … वागेवास्य नागवर्ष [?] अश्वं पुरस्तान्महिमान्नजायत तस्य पूर्वे समुद्रे योनी रात्रिरेनं पश्चान्महिमान्नजायत …</w:t>
      </w:r>
    </w:p>
    <w:p>
      <w:pPr>
        <w:pStyle w:val="BlockText"/>
      </w:pPr>
      <w:r>
        <w:rPr>
          <w:iCs/>
          <w:i/>
        </w:rPr>
        <w:t xml:space="preserve">uṣā vā aśvasya medhyasya śiraḥ | sūryaścakṣurvātaḥ prāṇo vyāttamagnirvaiśvānaraḥ saṃvatsara ātmāśvasya medhyasya dyauḥ pṛṣṭhamantarikṣamudaraṃ pṛthivī pājasyaṃ diśaḥ pārśve avāntaradiśaḥ parśava ṛtavo ’ṅgāni māsāścārdhamāsāśca parvāṇyahorātrāṇi pratiṣṭhā nakṣatrāṇyasthīni nabho māṃsānyūvadhyaṃ sikatāḥ sindhavo … vāgevāsya nāgavarṣa [?] aśvaṃ purastānmahimānnajāyata tasya pūrve samudre yonī rātrirenaṃ paścānmahimānnajāyata …</w:t>
      </w:r>
    </w:p>
    <w:p>
      <w:pPr>
        <w:pStyle w:val="FirstParagraph"/>
      </w:pPr>
      <w:r>
        <w:t xml:space="preserve">(Śa. Brā. 10-6-4-1 [?], as printed; the print has dotted gaps in the quotation.)</w:t>
      </w:r>
    </w:p>
    <w:p>
      <w:pPr>
        <w:pStyle w:val="BodyText"/>
      </w:pPr>
      <w:r>
        <w:t xml:space="preserve">To the sacrificial horse in the form of Prajāpati, or to Prajāpati in the form of the sacrificial horse, Uṣas is the head, the sun the eye, the wind the breath, Agni Vaiśvānara the mouth, the year the body, … the seasons the limbs, the months and half-months the joints, the days and nights the support, and so on: so it is described. This description is of the sun-natured Prajāpati containing the universe-principle, as explained in the commentary on the present Ṛk (1-155-6):</w:t>
      </w:r>
      <w:r>
        <w:t xml:space="preserve"> </w:t>
      </w:r>
      <w:r>
        <w:rPr>
          <w:iCs/>
          <w:i/>
        </w:rPr>
        <w:t xml:space="preserve">kālātmako viṣṇuḥ</w:t>
      </w:r>
      <w:r>
        <w:t xml:space="preserve">;</w:t>
      </w:r>
      <w:r>
        <w:t xml:space="preserve"> </w:t>
      </w:r>
      <w:r>
        <w:rPr>
          <w:iCs/>
          <w:i/>
        </w:rPr>
        <w:t xml:space="preserve">vividham ātmānaṃ vimimāno devatiryaggātrātmanā vibhajya sthāpayan</w:t>
      </w:r>
      <w:r>
        <w:t xml:space="preserve">. Western scholars, praising this exposition as the basis of the physical and spiritual principles later explained in the Upaniṣads and so on, have stated their view as follows:</w:t>
      </w:r>
    </w:p>
    <w:p>
      <w:pPr>
        <w:pStyle w:val="BodyText"/>
      </w:pPr>
      <w:r>
        <w:t xml:space="preserve">In the elaborate rite of the piling of the fire-altars lies the most philosophic content of the Samhita, for in it finds expression the chief doctrine of the sacrificial ritual, the sacrifice as a cosmic power of the highest potency. The first expression of it is preserved …</w:t>
      </w:r>
    </w:p>
    <w:p>
      <w:r>
        <w:pict>
          <v:rect style="width:0;height:1.5pt" o:hralign="center" o:hrstd="t" o:hr="t"/>
        </w:pict>
      </w:r>
    </w:p>
    <w:bookmarkEnd w:id="822"/>
    <w:bookmarkStart w:id="823" w:name="printed-p.-636-pdf-654"/>
    <w:p>
      <w:pPr>
        <w:pStyle w:val="Heading3"/>
      </w:pPr>
      <w:r>
        <w:t xml:space="preserve">Printed p. 636 (PDF 654)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t xml:space="preserve">… in the literature of the Purusha hymn of the Rig-Veda (X-90) where the creation of the universe is figured as the sacrifice of a Primeval Purusha, who is all that is and that shall be. This creation cannot be regarded as ever proceeding, and the year, the symbol of time, takes its part in that the three seasons, spring, summer, and autumn, form the ghee, the kindling sticks and the oblation; undoubtedly an attempt to recognise and explain time in its relation to the Universe.</w:t>
      </w:r>
    </w:p>
    <w:p>
      <w:pPr>
        <w:pStyle w:val="BodyText"/>
      </w:pPr>
      <w:r>
        <w:t xml:space="preserve">(A. B. Keith: — The Taittiriya Samhika [sic] — I. Introduction: Harvard Oriental Series Vol. 18 — P. CXXVI.)</w:t>
      </w:r>
    </w:p>
    <w:p>
      <w:pPr>
        <w:pStyle w:val="BodyText"/>
      </w:pPr>
      <w:r>
        <w:t xml:space="preserve">The Satapatha Brahmana in the tenth book (X. 6.4), which deals with the secret of the fire, develops the theme more philosophically. Prajapathi [sic] is the year, for he is essentially, as the creator, time, and the year is at once the symbol of time, and the period in which the working of nature completes a round and commences again.</w:t>
      </w:r>
    </w:p>
    <w:p>
      <w:pPr>
        <w:pStyle w:val="BodyText"/>
      </w:pPr>
      <w:r>
        <w:t xml:space="preserve">(A. B. Keith. The Religion and Philosophy of the Veda — Vol. II P. 466.)</w:t>
      </w:r>
    </w:p>
    <w:p>
      <w:pPr>
        <w:pStyle w:val="BodyText"/>
      </w:pPr>
      <w:r>
        <w:t xml:space="preserve">Just as the year, joined with its beginning and end by the solstices, accomplishes its repeated recurrences, so the life of the universe also, though with individual beginnings and ends, as a whole proceeds, uninterrupted, as a beginningless and endless flow of revolution: this is the substance of the above opinion, in which a deep cosmic principle lies hidden.</w:t>
      </w:r>
    </w:p>
    <w:p>
      <w:pPr>
        <w:pStyle w:val="BodyText"/>
      </w:pPr>
      <w:r>
        <w:t xml:space="preserve">As described in the present Ṛk, the whole cosmic principle is contained, in the form of his body, in the sun-natured Viṣṇu; all the principles of the nature of time are contained in the sun-natured Prajāpati; Agni, Viṣṇu, the sun and Prajāpati all reflect one and the same cosmic principle; time is the basis of all the dealings of the universe, and that time is a part of Viṣṇu in the form of Prajāpati: so it is described in the Upaniṣads and so on.</w:t>
      </w:r>
    </w:p>
    <w:p>
      <w:pPr>
        <w:pStyle w:val="BlockText"/>
      </w:pPr>
      <w:r>
        <w:t xml:space="preserve">विश्वरूपं हरिणं जातवेदसं परायणं ज्योतिरेकं तपन्तम् ।</w:t>
      </w:r>
      <w:r>
        <w:t xml:space="preserve"> </w:t>
      </w:r>
      <w:r>
        <w:t xml:space="preserve">सहस्ररश्मिः शतधा वर्तमानः प्राणः प्रजानामुदयत्येष सूर्यः ॥</w:t>
      </w:r>
    </w:p>
    <w:p>
      <w:pPr>
        <w:pStyle w:val="BlockText"/>
      </w:pPr>
      <w:r>
        <w:rPr>
          <w:iCs/>
          <w:i/>
        </w:rPr>
        <w:t xml:space="preserve">viśvarūpaṃ hariṇaṃ jātavedasaṃ parāyaṇaṃ jyotirekaṃ tapantam |</w:t>
      </w:r>
      <w:r>
        <w:t xml:space="preserve"> </w:t>
      </w:r>
      <w:r>
        <w:rPr>
          <w:iCs/>
          <w:i/>
        </w:rPr>
        <w:t xml:space="preserve">sahasraraśmiḥ śatadhā vartamānaḥ prāṇaḥ prajānāmudayatyeṣa sūryaḥ ‖</w:t>
      </w:r>
    </w:p>
    <w:p>
      <w:pPr>
        <w:pStyle w:val="FirstParagraph"/>
      </w:pPr>
      <w:r>
        <w:t xml:space="preserve">(Praśna Upaniṣad 1-8.)</w:t>
      </w:r>
    </w:p>
    <w:p>
      <w:pPr>
        <w:pStyle w:val="BodyText"/>
      </w:pPr>
      <w:r>
        <w:t xml:space="preserve">In this passage the sun, the life-breath of all beings, is described as of universal form, all-knowing, the final goal (</w:t>
      </w:r>
      <w:r>
        <w:rPr>
          <w:iCs/>
          <w:i/>
        </w:rPr>
        <w:t xml:space="preserve">The final goal</w:t>
      </w:r>
      <w:r>
        <w:t xml:space="preserve">), the one light of all the world, and dwelling in a thousand forms — thus the sun, of cosmic nature, is described, and then,</w:t>
      </w:r>
    </w:p>
    <w:p>
      <w:r>
        <w:pict>
          <v:rect style="width:0;height:1.5pt" o:hralign="center" o:hrstd="t" o:hr="t"/>
        </w:pict>
      </w:r>
    </w:p>
    <w:p>
      <w:r>
        <w:pict>
          <v:rect style="width:0;height:1.5pt" o:hralign="center" o:hrstd="t" o:hr="t"/>
        </w:pict>
      </w:r>
    </w:p>
    <w:bookmarkEnd w:id="823"/>
    <w:bookmarkStart w:id="824" w:name="printed-p.-637-pdf-655"/>
    <w:p>
      <w:pPr>
        <w:pStyle w:val="Heading3"/>
      </w:pPr>
      <w:r>
        <w:t xml:space="preserve">Printed p. 637 (PDF 655)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 Special Topics of Ṛk 6 continue. The print has dotted lines in the first quotation.)</w:t>
      </w:r>
    </w:p>
    <w:p>
      <w:pPr>
        <w:pStyle w:val="BlockText"/>
      </w:pPr>
      <w:r>
        <w:t xml:space="preserve">संवत्सरो वै प्रजापतिस्तस्यायने दक्षिणं चोत्तरं च । … ॥</w:t>
      </w:r>
    </w:p>
    <w:p>
      <w:pPr>
        <w:pStyle w:val="BlockText"/>
      </w:pPr>
      <w:r>
        <w:rPr>
          <w:iCs/>
          <w:i/>
        </w:rPr>
        <w:t xml:space="preserve">saṃvatsaro vai prajāpatistasyāyane dakṣiṇaṃ cottaraṃ ca | … ‖</w:t>
      </w:r>
    </w:p>
    <w:p>
      <w:pPr>
        <w:pStyle w:val="BlockText"/>
      </w:pPr>
      <w:r>
        <w:t xml:space="preserve">पञ्चपादं पितरं द्वादशाकृतिं दिव आहुः परे अर्धे पुरीषिणम् ।</w:t>
      </w:r>
      <w:r>
        <w:t xml:space="preserve"> </w:t>
      </w:r>
      <w:r>
        <w:t xml:space="preserve">अथेमे अन्य उपरे विचक्षणं सप्तचक्रे षळर आहुरर्पितम् ॥</w:t>
      </w:r>
    </w:p>
    <w:p>
      <w:pPr>
        <w:pStyle w:val="BlockText"/>
      </w:pPr>
      <w:r>
        <w:rPr>
          <w:iCs/>
          <w:i/>
        </w:rPr>
        <w:t xml:space="preserve">pañcapādaṃ pitaraṃ dvādaśākṛtiṃ diva āhuḥ pare ardhe purīṣiṇam |</w:t>
      </w:r>
      <w:r>
        <w:t xml:space="preserve"> </w:t>
      </w:r>
      <w:r>
        <w:rPr>
          <w:iCs/>
          <w:i/>
        </w:rPr>
        <w:t xml:space="preserve">atheme anya upare vicakṣaṇaṃ saptacakre ṣaḷara āhurarpitam ‖</w:t>
      </w:r>
    </w:p>
    <w:p>
      <w:pPr>
        <w:pStyle w:val="FirstParagraph"/>
      </w:pPr>
      <w:r>
        <w:t xml:space="preserve">(Repetition of R. V. 1-164-12, as printed.)</w:t>
      </w:r>
    </w:p>
    <w:p>
      <w:pPr>
        <w:pStyle w:val="BlockText"/>
      </w:pPr>
      <w:r>
        <w:t xml:space="preserve">मासो वै प्रजापतिस्तस्य कृष्णपक्ष एव रयिः शुक्लः प्राणः । अहोरात्रो वै प्रजापतिस्तस्याहरेव प्राणो रात्रिरेव रयिः ।</w:t>
      </w:r>
    </w:p>
    <w:p>
      <w:pPr>
        <w:pStyle w:val="BlockText"/>
      </w:pPr>
      <w:r>
        <w:rPr>
          <w:iCs/>
          <w:i/>
        </w:rPr>
        <w:t xml:space="preserve">māso vai prajāpatistasya kṛṣṇapakṣa eva rayiḥ śuklaḥ prāṇaḥ | ahorātro vai prajāpatistasyāhareva prāṇo rātrireva rayiḥ |</w:t>
      </w:r>
    </w:p>
    <w:p>
      <w:pPr>
        <w:pStyle w:val="FirstParagraph"/>
      </w:pPr>
      <w:r>
        <w:t xml:space="preserve">(Praśna Upaniṣad 1-9 to 13, as printed.)</w:t>
      </w:r>
    </w:p>
    <w:p>
      <w:pPr>
        <w:pStyle w:val="BodyText"/>
      </w:pPr>
      <w:r>
        <w:t xml:space="preserve">In such sentences the identity of day-and-night, the month and the fortnights with Prajāpati is stated, and it is said that all the parts of time are parts of Prajāpati. Thus in all the śruti sentences quoted above the relation of part and whole between time and Prajāpati is told, and in the present Ṛk the relation of part and whole between time and Viṣṇu is told; one can see this without doubt [?]; and sentences expressing the identity of both —</w:t>
      </w:r>
      <w:r>
        <w:t xml:space="preserve"> </w:t>
      </w:r>
      <w:r>
        <w:t xml:space="preserve">“</w:t>
      </w:r>
      <w:r>
        <w:t xml:space="preserve">Prajāpati is the sun-natured; Viṣṇu too is sun-natured</w:t>
      </w:r>
      <w:r>
        <w:t xml:space="preserve">”</w:t>
      </w:r>
      <w:r>
        <w:t xml:space="preserve"> </w:t>
      </w:r>
      <w:r>
        <w:t xml:space="preserve">— can be seen:</w:t>
      </w:r>
    </w:p>
    <w:p>
      <w:pPr>
        <w:pStyle w:val="BlockText"/>
      </w:pPr>
      <w:r>
        <w:t xml:space="preserve">एष ब्रह्मैष इन्द्र एष प्रजापतिरेते सर्वे देवा इमानि च पञ्च महाभूतानि पृथिवी वायुराकाश आपो ज्योतींषीत्येतानीमानि च क्षुद्रमिश्राणीव ॥</w:t>
      </w:r>
    </w:p>
    <w:p>
      <w:pPr>
        <w:pStyle w:val="BlockText"/>
      </w:pPr>
      <w:r>
        <w:rPr>
          <w:iCs/>
          <w:i/>
        </w:rPr>
        <w:t xml:space="preserve">eṣa brahmaiṣa indra eṣa prajāpatirete sarve devā imāni ca pañca mahābhūtāni pṛthivī vāyurākāśa āpo jyotīṃṣītyetānīmāni ca kṣudramiśrāṇīva ‖</w:t>
      </w:r>
    </w:p>
    <w:p>
      <w:pPr>
        <w:pStyle w:val="FirstParagraph"/>
      </w:pPr>
      <w:r>
        <w:t xml:space="preserve">(Aitareya Upaniṣad 3-3, as printed.)</w:t>
      </w:r>
    </w:p>
    <w:p>
      <w:pPr>
        <w:pStyle w:val="BlockText"/>
      </w:pPr>
      <w:r>
        <w:t xml:space="preserve">देवो वरुणः प्रजापतिः सविता ।</w:t>
      </w:r>
    </w:p>
    <w:p>
      <w:pPr>
        <w:pStyle w:val="BlockText"/>
      </w:pPr>
      <w:r>
        <w:rPr>
          <w:iCs/>
          <w:i/>
        </w:rPr>
        <w:t xml:space="preserve">devo varuṇaḥ prajāpatiḥ savitā |</w:t>
      </w:r>
    </w:p>
    <w:p>
      <w:pPr>
        <w:pStyle w:val="FirstParagraph"/>
      </w:pPr>
      <w:r>
        <w:t xml:space="preserve">(Bhā. U. 1-13-3 [?], as printed.)</w:t>
      </w:r>
    </w:p>
    <w:p>
      <w:pPr>
        <w:pStyle w:val="BodyText"/>
      </w:pPr>
      <w:r>
        <w:t xml:space="preserve">In such sentences Prajāpati is described as the Self of all. As Sāyaṇa calls the sun-natured Viṣṇu the Self of all, so in these sentences the sun-natured Prajāpati is called the Self of all. The sun is of the nature of time — the support of time and the impeller of all time-bound activity. Therefore Sāyaṇa’s answer is that the sun-natured Viṣṇu carries on his own revolution and the revolutions of the times as a single unit; and it is supported by the sentence</w:t>
      </w:r>
      <w:r>
        <w:t xml:space="preserve"> </w:t>
      </w:r>
      <w:r>
        <w:rPr>
          <w:iCs/>
          <w:i/>
        </w:rPr>
        <w:t xml:space="preserve">athavā svabhramaṇānadhīnatvād itareṣāṃ paribhramaṇasya | ataḥ svayaṃ bhramatīty ucyate</w:t>
      </w:r>
      <w:r>
        <w:t xml:space="preserve">.</w:t>
      </w:r>
    </w:p>
    <w:p>
      <w:pPr>
        <w:pStyle w:val="BodyText"/>
      </w:pPr>
      <w:r>
        <w:rPr>
          <w:bCs/>
          <w:b/>
        </w:rPr>
        <w:t xml:space="preserve">vimimānaḥ</w:t>
      </w:r>
      <w:r>
        <w:t xml:space="preserve"> </w:t>
      </w:r>
      <w:r>
        <w:t xml:space="preserve">—</w:t>
      </w:r>
      <w:r>
        <w:t xml:space="preserve"> </w:t>
      </w:r>
      <w:r>
        <w:rPr>
          <w:iCs/>
          <w:i/>
        </w:rPr>
        <w:t xml:space="preserve">vividham ātmānaṃ mimānaḥ devatiryagādirūpatayā vibhajya sthāpayan</w:t>
      </w:r>
      <w:r>
        <w:t xml:space="preserve"> </w:t>
      </w:r>
      <w:r>
        <w:t xml:space="preserve">[?]: it is explained that he develops his subtle Self-principle in the forms of gods, animals and so on and establishes it in different forms. The sense: himself undergoing various transformations, he, though one in the root, attains in his working form numerous states and changes of form.</w:t>
      </w:r>
    </w:p>
    <w:p>
      <w:r>
        <w:pict>
          <v:rect style="width:0;height:1.5pt" o:hralign="center" o:hrstd="t" o:hr="t"/>
        </w:pict>
      </w:r>
    </w:p>
    <w:bookmarkEnd w:id="824"/>
    <w:bookmarkStart w:id="825" w:name="printed-p.-638-pdf-656"/>
    <w:p>
      <w:pPr>
        <w:pStyle w:val="Heading3"/>
      </w:pPr>
      <w:r>
        <w:t xml:space="preserve">Printed p. 638 (PDF 656)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155</w:t>
      </w:r>
      <w:r>
        <w:rPr>
          <w:iCs/>
          <w:i/>
        </w:rPr>
        <w:t xml:space="preserve">”</w:t>
      </w:r>
      <w:r>
        <w:rPr>
          <w:iCs/>
          <w:i/>
        </w:rPr>
        <w:t xml:space="preserve">.)</w:t>
      </w:r>
    </w:p>
    <w:p>
      <w:pPr>
        <w:pStyle w:val="BodyText"/>
      </w:pPr>
      <w:r>
        <w:rPr>
          <w:bCs/>
          <w:b/>
        </w:rPr>
        <w:t xml:space="preserve">Vyākaraṇa-prakriyā (Ṛk 6; grammar page, noted briefly).</w:t>
      </w:r>
      <w:r>
        <w:t xml:space="preserve"> </w:t>
      </w:r>
      <w:r>
        <w:rPr>
          <w:iCs/>
          <w:i/>
        </w:rPr>
        <w:t xml:space="preserve">caturbhiḥ</w:t>
      </w:r>
      <w:r>
        <w:t xml:space="preserve"> </w:t>
      </w:r>
      <w:r>
        <w:t xml:space="preserve">(by</w:t>
      </w:r>
      <w:r>
        <w:t xml:space="preserve"> </w:t>
      </w:r>
      <w:r>
        <w:rPr>
          <w:iCs/>
          <w:i/>
        </w:rPr>
        <w:t xml:space="preserve">jhalyopottyam</w:t>
      </w:r>
      <w:r>
        <w:t xml:space="preserve">-type sūtra (Pā. Sū. 6-1-[?]) the</w:t>
      </w:r>
      <w:r>
        <w:t xml:space="preserve"> </w:t>
      </w:r>
      <w:r>
        <w:rPr>
          <w:iCs/>
          <w:i/>
        </w:rPr>
        <w:t xml:space="preserve">jhal</w:t>
      </w:r>
      <w:r>
        <w:t xml:space="preserve">-initial ending is</w:t>
      </w:r>
      <w:r>
        <w:t xml:space="preserve"> </w:t>
      </w:r>
      <w:r>
        <w:rPr>
          <w:iCs/>
          <w:i/>
        </w:rPr>
        <w:t xml:space="preserve">udātta</w:t>
      </w:r>
      <w:r>
        <w:t xml:space="preserve">; read doubtfully [?]);</w:t>
      </w:r>
      <w:r>
        <w:t xml:space="preserve"> </w:t>
      </w:r>
      <w:r>
        <w:rPr>
          <w:iCs/>
          <w:i/>
        </w:rPr>
        <w:t xml:space="preserve">vyatīn</w:t>
      </w:r>
      <w:r>
        <w:t xml:space="preserve"> </w:t>
      </w:r>
      <w:r>
        <w:t xml:space="preserve">(</w:t>
      </w:r>
      <w:r>
        <w:rPr>
          <w:iCs/>
          <w:i/>
        </w:rPr>
        <w:t xml:space="preserve">vi</w:t>
      </w:r>
      <w:r>
        <w:t xml:space="preserve"> </w:t>
      </w:r>
      <w:r>
        <w:t xml:space="preserve">prefix; root</w:t>
      </w:r>
      <w:r>
        <w:t xml:space="preserve"> </w:t>
      </w:r>
      <w:r>
        <w:rPr>
          <w:iCs/>
          <w:i/>
        </w:rPr>
        <w:t xml:space="preserve">ata sātatyagamane</w:t>
      </w:r>
      <w:r>
        <w:t xml:space="preserve">;</w:t>
      </w:r>
      <w:r>
        <w:t xml:space="preserve"> </w:t>
      </w:r>
      <w:r>
        <w:rPr>
          <w:iCs/>
          <w:i/>
        </w:rPr>
        <w:t xml:space="preserve">in sarvadhātubhyaḥ</w:t>
      </w:r>
      <w:r>
        <w:t xml:space="preserve"> </w:t>
      </w:r>
      <w:r>
        <w:t xml:space="preserve">—</w:t>
      </w:r>
      <w:r>
        <w:t xml:space="preserve"> </w:t>
      </w:r>
      <w:r>
        <w:rPr>
          <w:iCs/>
          <w:i/>
        </w:rPr>
        <w:t xml:space="preserve">in</w:t>
      </w:r>
      <w:r>
        <w:t xml:space="preserve"> </w:t>
      </w:r>
      <w:r>
        <w:t xml:space="preserve">suffix;</w:t>
      </w:r>
      <w:r>
        <w:t xml:space="preserve"> </w:t>
      </w:r>
      <w:r>
        <w:rPr>
          <w:iCs/>
          <w:i/>
        </w:rPr>
        <w:t xml:space="preserve">nit</w:t>
      </w:r>
      <w:r>
        <w:t xml:space="preserve">: first</w:t>
      </w:r>
      <w:r>
        <w:t xml:space="preserve"> </w:t>
      </w:r>
      <w:r>
        <w:rPr>
          <w:iCs/>
          <w:i/>
        </w:rPr>
        <w:t xml:space="preserve">udātta</w:t>
      </w:r>
      <w:r>
        <w:t xml:space="preserve">; nominative pl.);</w:t>
      </w:r>
      <w:r>
        <w:t xml:space="preserve"> </w:t>
      </w:r>
      <w:r>
        <w:rPr>
          <w:iCs/>
          <w:i/>
        </w:rPr>
        <w:t xml:space="preserve">vṛttam</w:t>
      </w:r>
      <w:r>
        <w:t xml:space="preserve"> </w:t>
      </w:r>
      <w:r>
        <w:t xml:space="preserve">(root</w:t>
      </w:r>
      <w:r>
        <w:t xml:space="preserve"> </w:t>
      </w:r>
      <w:r>
        <w:rPr>
          <w:iCs/>
          <w:i/>
        </w:rPr>
        <w:t xml:space="preserve">vṛtu vartane</w:t>
      </w:r>
      <w:r>
        <w:t xml:space="preserve">;</w:t>
      </w:r>
      <w:r>
        <w:t xml:space="preserve"> </w:t>
      </w:r>
      <w:r>
        <w:rPr>
          <w:iCs/>
          <w:i/>
        </w:rPr>
        <w:t xml:space="preserve">niṣṭhā</w:t>
      </w:r>
      <w:r>
        <w:t xml:space="preserve">,</w:t>
      </w:r>
      <w:r>
        <w:t xml:space="preserve"> </w:t>
      </w:r>
      <w:r>
        <w:rPr>
          <w:iCs/>
          <w:i/>
        </w:rPr>
        <w:t xml:space="preserve">kta</w:t>
      </w:r>
      <w:r>
        <w:t xml:space="preserve">; being</w:t>
      </w:r>
      <w:r>
        <w:t xml:space="preserve"> </w:t>
      </w:r>
      <w:r>
        <w:rPr>
          <w:iCs/>
          <w:i/>
        </w:rPr>
        <w:t xml:space="preserve">kit</w:t>
      </w:r>
      <w:r>
        <w:t xml:space="preserve">, no guṇa of the light penultimate; suffix accent);</w:t>
      </w:r>
      <w:r>
        <w:t xml:space="preserve"> </w:t>
      </w:r>
      <w:r>
        <w:rPr>
          <w:iCs/>
          <w:i/>
        </w:rPr>
        <w:t xml:space="preserve">avīvipat</w:t>
      </w:r>
      <w:r>
        <w:t xml:space="preserve"> </w:t>
      </w:r>
      <w:r>
        <w:t xml:space="preserve">(root</w:t>
      </w:r>
      <w:r>
        <w:t xml:space="preserve"> </w:t>
      </w:r>
      <w:r>
        <w:rPr>
          <w:iCs/>
          <w:i/>
        </w:rPr>
        <w:t xml:space="preserve">ṭvepṛ kampane</w:t>
      </w:r>
      <w:r>
        <w:t xml:space="preserve">;</w:t>
      </w:r>
      <w:r>
        <w:t xml:space="preserve"> </w:t>
      </w:r>
      <w:r>
        <w:rPr>
          <w:iCs/>
          <w:i/>
        </w:rPr>
        <w:t xml:space="preserve">hetumati ca</w:t>
      </w:r>
      <w:r>
        <w:t xml:space="preserve"> </w:t>
      </w:r>
      <w:r>
        <w:t xml:space="preserve">—</w:t>
      </w:r>
      <w:r>
        <w:t xml:space="preserve"> </w:t>
      </w:r>
      <w:r>
        <w:rPr>
          <w:iCs/>
          <w:i/>
        </w:rPr>
        <w:t xml:space="preserve">ṇic</w:t>
      </w:r>
      <w:r>
        <w:t xml:space="preserve">; after the</w:t>
      </w:r>
      <w:r>
        <w:t xml:space="preserve"> </w:t>
      </w:r>
      <w:r>
        <w:rPr>
          <w:iCs/>
          <w:i/>
        </w:rPr>
        <w:t xml:space="preserve">ṇijanta</w:t>
      </w:r>
      <w:r>
        <w:t xml:space="preserve"> </w:t>
      </w:r>
      <w:r>
        <w:rPr>
          <w:iCs/>
          <w:i/>
        </w:rPr>
        <w:t xml:space="preserve">luṅ</w:t>
      </w:r>
      <w:r>
        <w:t xml:space="preserve">; 3rd sg.</w:t>
      </w:r>
      <w:r>
        <w:t xml:space="preserve"> </w:t>
      </w:r>
      <w:r>
        <w:rPr>
          <w:iCs/>
          <w:i/>
        </w:rPr>
        <w:t xml:space="preserve">ti</w:t>
      </w:r>
      <w:r>
        <w:t xml:space="preserve">;</w:t>
      </w:r>
      <w:r>
        <w:t xml:space="preserve"> </w:t>
      </w:r>
      <w:r>
        <w:rPr>
          <w:iCs/>
          <w:i/>
        </w:rPr>
        <w:t xml:space="preserve">itaś ca</w:t>
      </w:r>
      <w:r>
        <w:t xml:space="preserve"> </w:t>
      </w:r>
      <w:r>
        <w:t xml:space="preserve">loss of</w:t>
      </w:r>
      <w:r>
        <w:t xml:space="preserve"> </w:t>
      </w:r>
      <w:r>
        <w:rPr>
          <w:iCs/>
          <w:i/>
        </w:rPr>
        <w:t xml:space="preserve">i</w:t>
      </w:r>
      <w:r>
        <w:t xml:space="preserve">;</w:t>
      </w:r>
      <w:r>
        <w:t xml:space="preserve"> </w:t>
      </w:r>
      <w:r>
        <w:rPr>
          <w:iCs/>
          <w:i/>
        </w:rPr>
        <w:t xml:space="preserve">ṇiśridrusrubhyaḥ kartari caṅ</w:t>
      </w:r>
      <w:r>
        <w:t xml:space="preserve"> </w:t>
      </w:r>
      <w:r>
        <w:t xml:space="preserve">(Pā. Sū. 3-1-48)</w:t>
      </w:r>
      <w:r>
        <w:t xml:space="preserve"> </w:t>
      </w:r>
      <w:r>
        <w:rPr>
          <w:iCs/>
          <w:i/>
        </w:rPr>
        <w:t xml:space="preserve">caṅ</w:t>
      </w:r>
      <w:r>
        <w:t xml:space="preserve"> </w:t>
      </w:r>
      <w:r>
        <w:t xml:space="preserve">in the agent sense;</w:t>
      </w:r>
      <w:r>
        <w:t xml:space="preserve"> </w:t>
      </w:r>
      <w:r>
        <w:rPr>
          <w:iCs/>
          <w:i/>
        </w:rPr>
        <w:t xml:space="preserve">nau caṅy upadhāyā hrasvaḥ</w:t>
      </w:r>
      <w:r>
        <w:t xml:space="preserve"> </w:t>
      </w:r>
      <w:r>
        <w:t xml:space="preserve">(Pā. Sū. 7-4-1) shortening of the penultimate;</w:t>
      </w:r>
      <w:r>
        <w:t xml:space="preserve"> </w:t>
      </w:r>
      <w:r>
        <w:rPr>
          <w:iCs/>
          <w:i/>
        </w:rPr>
        <w:t xml:space="preserve">caṅi</w:t>
      </w:r>
      <w:r>
        <w:t xml:space="preserve"> </w:t>
      </w:r>
      <w:r>
        <w:t xml:space="preserve">(Pā. Sū. 6-1-11) doubling;</w:t>
      </w:r>
      <w:r>
        <w:t xml:space="preserve"> </w:t>
      </w:r>
      <w:r>
        <w:rPr>
          <w:iCs/>
          <w:i/>
        </w:rPr>
        <w:t xml:space="preserve">sanvallaghuni caṅpare</w:t>
      </w:r>
      <w:r>
        <w:t xml:space="preserve"> </w:t>
      </w:r>
      <w:r>
        <w:t xml:space="preserve">(Pā. Sū. 7-4-93)</w:t>
      </w:r>
      <w:r>
        <w:t xml:space="preserve"> </w:t>
      </w:r>
      <w:r>
        <w:rPr>
          <w:iCs/>
          <w:i/>
        </w:rPr>
        <w:t xml:space="preserve">sanvadbhāva</w:t>
      </w:r>
      <w:r>
        <w:t xml:space="preserve">, so</w:t>
      </w:r>
      <w:r>
        <w:t xml:space="preserve"> </w:t>
      </w:r>
      <w:r>
        <w:rPr>
          <w:iCs/>
          <w:i/>
        </w:rPr>
        <w:t xml:space="preserve">dīrgho laghoḥ</w:t>
      </w:r>
      <w:r>
        <w:t xml:space="preserve"> </w:t>
      </w:r>
      <w:r>
        <w:t xml:space="preserve">(Pā. Sū. 7-4-94) lengthening of the reduplicate;</w:t>
      </w:r>
      <w:r>
        <w:t xml:space="preserve"> </w:t>
      </w:r>
      <w:r>
        <w:rPr>
          <w:iCs/>
          <w:i/>
        </w:rPr>
        <w:t xml:space="preserve">ṇeraniṭi</w:t>
      </w:r>
      <w:r>
        <w:t xml:space="preserve"> </w:t>
      </w:r>
      <w:r>
        <w:t xml:space="preserve">loss of</w:t>
      </w:r>
      <w:r>
        <w:t xml:space="preserve"> </w:t>
      </w:r>
      <w:r>
        <w:rPr>
          <w:iCs/>
          <w:i/>
        </w:rPr>
        <w:t xml:space="preserve">ṇic</w:t>
      </w:r>
      <w:r>
        <w:t xml:space="preserve">;</w:t>
      </w:r>
      <w:r>
        <w:t xml:space="preserve"> </w:t>
      </w:r>
      <w:r>
        <w:rPr>
          <w:iCs/>
          <w:i/>
        </w:rPr>
        <w:t xml:space="preserve">aḍ</w:t>
      </w:r>
      <w:r>
        <w:t xml:space="preserve">-augment to the stem;</w:t>
      </w:r>
      <w:r>
        <w:t xml:space="preserve"> </w:t>
      </w:r>
      <w:r>
        <w:rPr>
          <w:iCs/>
          <w:i/>
        </w:rPr>
        <w:t xml:space="preserve">nighāta</w:t>
      </w:r>
      <w:r>
        <w:t xml:space="preserve"> </w:t>
      </w:r>
      <w:r>
        <w:t xml:space="preserve">since after an</w:t>
      </w:r>
      <w:r>
        <w:t xml:space="preserve"> </w:t>
      </w:r>
      <w:r>
        <w:rPr>
          <w:iCs/>
          <w:i/>
        </w:rPr>
        <w:t xml:space="preserve">atiṅanta</w:t>
      </w:r>
      <w:r>
        <w:t xml:space="preserve">);</w:t>
      </w:r>
      <w:r>
        <w:t xml:space="preserve"> </w:t>
      </w:r>
      <w:r>
        <w:rPr>
          <w:iCs/>
          <w:i/>
        </w:rPr>
        <w:t xml:space="preserve">bṛhacchārīraḥ</w:t>
      </w:r>
      <w:r>
        <w:t xml:space="preserve"> </w:t>
      </w:r>
      <w:r>
        <w:t xml:space="preserve">(</w:t>
      </w:r>
      <w:r>
        <w:rPr>
          <w:iCs/>
          <w:i/>
        </w:rPr>
        <w:t xml:space="preserve">bṛhat śarīraṃ yasya saḥ</w:t>
      </w:r>
      <w:r>
        <w:t xml:space="preserve">;</w:t>
      </w:r>
      <w:r>
        <w:t xml:space="preserve"> </w:t>
      </w:r>
      <w:r>
        <w:rPr>
          <w:iCs/>
          <w:i/>
        </w:rPr>
        <w:t xml:space="preserve">bahuvrīhau prakṛtyā pūrvapadam</w:t>
      </w:r>
      <w:r>
        <w:t xml:space="preserve"> </w:t>
      </w:r>
      <w:r>
        <w:t xml:space="preserve">(Pā. Sū. 6-2-1) prior-member accent);</w:t>
      </w:r>
      <w:r>
        <w:t xml:space="preserve"> </w:t>
      </w:r>
      <w:r>
        <w:rPr>
          <w:iCs/>
          <w:i/>
        </w:rPr>
        <w:t xml:space="preserve">vimimānaḥ</w:t>
      </w:r>
      <w:r>
        <w:t xml:space="preserve"> </w:t>
      </w:r>
      <w:r>
        <w:t xml:space="preserve">(root</w:t>
      </w:r>
      <w:r>
        <w:t xml:space="preserve"> </w:t>
      </w:r>
      <w:r>
        <w:rPr>
          <w:iCs/>
          <w:i/>
        </w:rPr>
        <w:t xml:space="preserve">māṅ māne</w:t>
      </w:r>
      <w:r>
        <w:t xml:space="preserve">;</w:t>
      </w:r>
      <w:r>
        <w:t xml:space="preserve"> </w:t>
      </w:r>
      <w:r>
        <w:rPr>
          <w:iCs/>
          <w:i/>
        </w:rPr>
        <w:t xml:space="preserve">juhotyādi</w:t>
      </w:r>
      <w:r>
        <w:t xml:space="preserve">;</w:t>
      </w:r>
      <w:r>
        <w:t xml:space="preserve"> </w:t>
      </w:r>
      <w:r>
        <w:rPr>
          <w:iCs/>
          <w:i/>
        </w:rPr>
        <w:t xml:space="preserve">śānac</w:t>
      </w:r>
      <w:r>
        <w:t xml:space="preserve"> </w:t>
      </w:r>
      <w:r>
        <w:t xml:space="preserve">in the sense of</w:t>
      </w:r>
      <w:r>
        <w:t xml:space="preserve"> </w:t>
      </w:r>
      <w:r>
        <w:rPr>
          <w:iCs/>
          <w:i/>
        </w:rPr>
        <w:t xml:space="preserve">ārdhadhātuka</w:t>
      </w:r>
      <w:r>
        <w:t xml:space="preserve"> </w:t>
      </w:r>
      <w:r>
        <w:t xml:space="preserve">[?];</w:t>
      </w:r>
      <w:r>
        <w:t xml:space="preserve"> </w:t>
      </w:r>
      <w:r>
        <w:rPr>
          <w:iCs/>
          <w:i/>
        </w:rPr>
        <w:t xml:space="preserve">ślau</w:t>
      </w:r>
      <w:r>
        <w:t xml:space="preserve"> </w:t>
      </w:r>
      <w:r>
        <w:t xml:space="preserve">doubling;</w:t>
      </w:r>
      <w:r>
        <w:t xml:space="preserve"> </w:t>
      </w:r>
      <w:r>
        <w:rPr>
          <w:iCs/>
          <w:i/>
        </w:rPr>
        <w:t xml:space="preserve">bhṛñām it</w:t>
      </w:r>
      <w:r>
        <w:t xml:space="preserve"> </w:t>
      </w:r>
      <w:r>
        <w:t xml:space="preserve">(Pā. Sū. 7-4-76)</w:t>
      </w:r>
      <w:r>
        <w:t xml:space="preserve"> </w:t>
      </w:r>
      <w:r>
        <w:rPr>
          <w:iCs/>
          <w:i/>
        </w:rPr>
        <w:t xml:space="preserve">i</w:t>
      </w:r>
      <w:r>
        <w:t xml:space="preserve"> </w:t>
      </w:r>
      <w:r>
        <w:t xml:space="preserve">for the reduplicate;</w:t>
      </w:r>
      <w:r>
        <w:t xml:space="preserve"> </w:t>
      </w:r>
      <w:r>
        <w:rPr>
          <w:iCs/>
          <w:i/>
        </w:rPr>
        <w:t xml:space="preserve">abhyastānām ādiḥ</w:t>
      </w:r>
      <w:r>
        <w:t xml:space="preserve"> </w:t>
      </w:r>
      <w:r>
        <w:t xml:space="preserve">(Pā. Sū. 6-1-189) first</w:t>
      </w:r>
      <w:r>
        <w:t xml:space="preserve"> </w:t>
      </w:r>
      <w:r>
        <w:rPr>
          <w:iCs/>
          <w:i/>
        </w:rPr>
        <w:t xml:space="preserve">udātta</w:t>
      </w:r>
      <w:r>
        <w:t xml:space="preserve">; in the</w:t>
      </w:r>
      <w:r>
        <w:t xml:space="preserve"> </w:t>
      </w:r>
      <w:r>
        <w:rPr>
          <w:iCs/>
          <w:i/>
        </w:rPr>
        <w:t xml:space="preserve">prādi</w:t>
      </w:r>
      <w:r>
        <w:t xml:space="preserve"> </w:t>
      </w:r>
      <w:r>
        <w:t xml:space="preserve">compound</w:t>
      </w:r>
      <w:r>
        <w:t xml:space="preserve"> </w:t>
      </w:r>
      <w:r>
        <w:rPr>
          <w:iCs/>
          <w:i/>
        </w:rPr>
        <w:t xml:space="preserve">kṛdutarapada</w:t>
      </w:r>
      <w:r>
        <w:t xml:space="preserve"> </w:t>
      </w:r>
      <w:r>
        <w:t xml:space="preserve">accent);</w:t>
      </w:r>
      <w:r>
        <w:t xml:space="preserve"> </w:t>
      </w:r>
      <w:r>
        <w:rPr>
          <w:iCs/>
          <w:i/>
        </w:rPr>
        <w:t xml:space="preserve">ṛkvabhiḥ</w:t>
      </w:r>
      <w:r>
        <w:t xml:space="preserve"> </w:t>
      </w:r>
      <w:r>
        <w:t xml:space="preserve">(root</w:t>
      </w:r>
      <w:r>
        <w:t xml:space="preserve"> </w:t>
      </w:r>
      <w:r>
        <w:rPr>
          <w:iCs/>
          <w:i/>
        </w:rPr>
        <w:t xml:space="preserve">ṛca stutau</w:t>
      </w:r>
      <w:r>
        <w:t xml:space="preserve">;</w:t>
      </w:r>
      <w:r>
        <w:t xml:space="preserve"> </w:t>
      </w:r>
      <w:r>
        <w:rPr>
          <w:iCs/>
          <w:i/>
        </w:rPr>
        <w:t xml:space="preserve">anyebhyo ’pi dṛśyante</w:t>
      </w:r>
      <w:r>
        <w:t xml:space="preserve"> </w:t>
      </w:r>
      <w:r>
        <w:t xml:space="preserve">(Pā. Sū. 3-2-75)</w:t>
      </w:r>
      <w:r>
        <w:t xml:space="preserve"> </w:t>
      </w:r>
      <w:r>
        <w:rPr>
          <w:iCs/>
          <w:i/>
        </w:rPr>
        <w:t xml:space="preserve">kvanip</w:t>
      </w:r>
      <w:r>
        <w:t xml:space="preserve">; by</w:t>
      </w:r>
      <w:r>
        <w:t xml:space="preserve"> </w:t>
      </w:r>
      <w:r>
        <w:rPr>
          <w:iCs/>
          <w:i/>
        </w:rPr>
        <w:t xml:space="preserve">vṛtyaya</w:t>
      </w:r>
      <w:r>
        <w:t xml:space="preserve"> </w:t>
      </w:r>
      <w:r>
        <w:rPr>
          <w:iCs/>
          <w:i/>
        </w:rPr>
        <w:t xml:space="preserve">kutva</w:t>
      </w:r>
      <w:r>
        <w:t xml:space="preserve">; being</w:t>
      </w:r>
      <w:r>
        <w:t xml:space="preserve"> </w:t>
      </w:r>
      <w:r>
        <w:rPr>
          <w:iCs/>
          <w:i/>
        </w:rPr>
        <w:t xml:space="preserve">pit</w:t>
      </w:r>
      <w:r>
        <w:t xml:space="preserve">, the suffix is</w:t>
      </w:r>
      <w:r>
        <w:t xml:space="preserve"> </w:t>
      </w:r>
      <w:r>
        <w:rPr>
          <w:iCs/>
          <w:i/>
        </w:rPr>
        <w:t xml:space="preserve">anudātta</w:t>
      </w:r>
      <w:r>
        <w:t xml:space="preserve">);</w:t>
      </w:r>
      <w:r>
        <w:t xml:space="preserve"> </w:t>
      </w:r>
      <w:r>
        <w:rPr>
          <w:iCs/>
          <w:i/>
        </w:rPr>
        <w:t xml:space="preserve">akumāraḥ</w:t>
      </w:r>
      <w:r>
        <w:t xml:space="preserve"> </w:t>
      </w:r>
      <w:r>
        <w:t xml:space="preserve">(</w:t>
      </w:r>
      <w:r>
        <w:rPr>
          <w:iCs/>
          <w:i/>
        </w:rPr>
        <w:t xml:space="preserve">na kumāraḥ akumāraḥ</w:t>
      </w:r>
      <w:r>
        <w:t xml:space="preserve">;</w:t>
      </w:r>
      <w:r>
        <w:t xml:space="preserve"> </w:t>
      </w:r>
      <w:r>
        <w:rPr>
          <w:iCs/>
          <w:i/>
        </w:rPr>
        <w:t xml:space="preserve">tatpuruṣe tulyārtha…</w:t>
      </w:r>
      <w:r>
        <w:t xml:space="preserve"> </w:t>
      </w:r>
      <w:r>
        <w:t xml:space="preserve">(Pā. Sū. 6-2-2) prior-member accent of</w:t>
      </w:r>
      <w:r>
        <w:t xml:space="preserve"> </w:t>
      </w:r>
      <w:r>
        <w:rPr>
          <w:iCs/>
          <w:i/>
        </w:rPr>
        <w:t xml:space="preserve">nañ</w:t>
      </w:r>
      <w:r>
        <w:t xml:space="preserve">);</w:t>
      </w:r>
      <w:r>
        <w:t xml:space="preserve"> </w:t>
      </w:r>
      <w:r>
        <w:rPr>
          <w:iCs/>
          <w:i/>
        </w:rPr>
        <w:t xml:space="preserve">āhavam</w:t>
      </w:r>
      <w:r>
        <w:t xml:space="preserve"> </w:t>
      </w:r>
      <w:r>
        <w:t xml:space="preserve">(</w:t>
      </w:r>
      <w:r>
        <w:rPr>
          <w:iCs/>
          <w:i/>
        </w:rPr>
        <w:t xml:space="preserve">āṅ</w:t>
      </w:r>
      <w:r>
        <w:t xml:space="preserve"> </w:t>
      </w:r>
      <w:r>
        <w:t xml:space="preserve">prefix; root</w:t>
      </w:r>
      <w:r>
        <w:t xml:space="preserve"> </w:t>
      </w:r>
      <w:r>
        <w:rPr>
          <w:iCs/>
          <w:i/>
        </w:rPr>
        <w:t xml:space="preserve">hveñ spardhāyāṃ śabde ca</w:t>
      </w:r>
      <w:r>
        <w:t xml:space="preserve">; by</w:t>
      </w:r>
      <w:r>
        <w:t xml:space="preserve"> </w:t>
      </w:r>
      <w:r>
        <w:rPr>
          <w:iCs/>
          <w:i/>
        </w:rPr>
        <w:t xml:space="preserve">vyatyaya</w:t>
      </w:r>
      <w:r>
        <w:t xml:space="preserve"> </w:t>
      </w:r>
      <w:r>
        <w:rPr>
          <w:iCs/>
          <w:i/>
        </w:rPr>
        <w:t xml:space="preserve">ap</w:t>
      </w:r>
      <w:r>
        <w:t xml:space="preserve"> </w:t>
      </w:r>
      <w:r>
        <w:t xml:space="preserve">in the sense of action;</w:t>
      </w:r>
      <w:r>
        <w:t xml:space="preserve"> </w:t>
      </w:r>
      <w:r>
        <w:rPr>
          <w:iCs/>
          <w:i/>
        </w:rPr>
        <w:t xml:space="preserve">bahulaṃ chandasi</w:t>
      </w:r>
      <w:r>
        <w:t xml:space="preserve"> </w:t>
      </w:r>
      <w:r>
        <w:rPr>
          <w:iCs/>
          <w:i/>
        </w:rPr>
        <w:t xml:space="preserve">saṃprasāraṇa</w:t>
      </w:r>
      <w:r>
        <w:t xml:space="preserve">;</w:t>
      </w:r>
      <w:r>
        <w:t xml:space="preserve"> </w:t>
      </w:r>
      <w:r>
        <w:rPr>
          <w:iCs/>
          <w:i/>
        </w:rPr>
        <w:t xml:space="preserve">pūrvarūpa</w:t>
      </w:r>
      <w:r>
        <w:t xml:space="preserve">; the</w:t>
      </w:r>
      <w:r>
        <w:t xml:space="preserve"> </w:t>
      </w:r>
      <w:r>
        <w:rPr>
          <w:iCs/>
          <w:i/>
        </w:rPr>
        <w:t xml:space="preserve">a</w:t>
      </w:r>
      <w:r>
        <w:t xml:space="preserve">-sound …</w:t>
      </w:r>
    </w:p>
    <w:p>
      <w:r>
        <w:pict>
          <v:rect style="width:0;height:1.5pt" o:hralign="center" o:hrstd="t" o:hr="t"/>
        </w:pict>
      </w:r>
    </w:p>
    <w:bookmarkEnd w:id="825"/>
    <w:bookmarkStart w:id="826" w:name="printed-p.-639-pdf-657"/>
    <w:p>
      <w:pPr>
        <w:pStyle w:val="Heading3"/>
      </w:pPr>
      <w:r>
        <w:t xml:space="preserve">Printed p. 639 (PDF 657)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(Grammar, concluded; noted briefly.)</w:t>
      </w:r>
      <w:r>
        <w:t xml:space="preserve"> </w:t>
      </w:r>
      <w:r>
        <w:t xml:space="preserve">…</w:t>
      </w:r>
      <w:r>
        <w:t xml:space="preserve"> </w:t>
      </w:r>
      <w:r>
        <w:rPr>
          <w:iCs/>
          <w:i/>
        </w:rPr>
        <w:t xml:space="preserve">āva</w:t>
      </w:r>
      <w:r>
        <w:t xml:space="preserve">-substitution [?]; in the compound the</w:t>
      </w:r>
      <w:r>
        <w:t xml:space="preserve"> </w:t>
      </w:r>
      <w:r>
        <w:rPr>
          <w:iCs/>
          <w:i/>
        </w:rPr>
        <w:t xml:space="preserve">kṛdutarapada</w:t>
      </w:r>
      <w:r>
        <w:t xml:space="preserve"> </w:t>
      </w:r>
      <w:r>
        <w:t xml:space="preserve">accent. Or else, by</w:t>
      </w:r>
      <w:r>
        <w:t xml:space="preserve"> </w:t>
      </w:r>
      <w:r>
        <w:rPr>
          <w:iCs/>
          <w:i/>
        </w:rPr>
        <w:t xml:space="preserve">ājuddhe</w:t>
      </w:r>
      <w:r>
        <w:t xml:space="preserve"> </w:t>
      </w:r>
      <w:r>
        <w:t xml:space="preserve">(Pā. Sū. 3-3-23 [?]) the</w:t>
      </w:r>
      <w:r>
        <w:t xml:space="preserve"> </w:t>
      </w:r>
      <w:r>
        <w:rPr>
          <w:iCs/>
          <w:i/>
        </w:rPr>
        <w:t xml:space="preserve">ap</w:t>
      </w:r>
      <w:r>
        <w:t xml:space="preserve"> </w:t>
      </w:r>
      <w:r>
        <w:t xml:space="preserve">suffix that comes there is here too by</w:t>
      </w:r>
      <w:r>
        <w:t xml:space="preserve"> </w:t>
      </w:r>
      <w:r>
        <w:rPr>
          <w:iCs/>
          <w:i/>
        </w:rPr>
        <w:t xml:space="preserve">vyatyaya</w:t>
      </w:r>
      <w:r>
        <w:t xml:space="preserve">. ‖ 6 ‖</w:t>
      </w:r>
    </w:p>
    <w:p>
      <w:pPr>
        <w:pStyle w:val="BodyText"/>
      </w:pPr>
      <w:r>
        <w:rPr>
          <w:iCs/>
          <w:i/>
        </w:rPr>
        <w:t xml:space="preserve">(Printed closing line:)</w:t>
      </w:r>
      <w:r>
        <w:t xml:space="preserve"> </w:t>
      </w:r>
      <w:r>
        <w:rPr>
          <w:bCs/>
          <w:b/>
        </w:rPr>
        <w:t xml:space="preserve">Here ends the 155th Sūkta.</w:t>
      </w:r>
    </w:p>
    <w:p>
      <w:r>
        <w:pict>
          <v:rect style="width:0;height:1.5pt" o:hralign="center" o:hrstd="t" o:hr="t"/>
        </w:pict>
      </w:r>
    </w:p>
    <w:bookmarkEnd w:id="826"/>
    <w:bookmarkEnd w:id="827"/>
    <w:bookmarkStart w:id="862" w:name="sūkta-156"/>
    <w:p>
      <w:pPr>
        <w:pStyle w:val="Heading2"/>
      </w:pPr>
      <w:r>
        <w:t xml:space="preserve">Sūkta 156</w:t>
      </w:r>
    </w:p>
    <w:p>
      <w:r>
        <w:pict>
          <v:rect style="width:0;height:1.5pt" o:hralign="center" o:hrstd="t" o:hr="t"/>
        </w:pict>
      </w:r>
    </w:p>
    <w:bookmarkStart w:id="828" w:name="printed-p.-639-continued-pdf-657"/>
    <w:p>
      <w:pPr>
        <w:pStyle w:val="Heading3"/>
      </w:pPr>
      <w:r>
        <w:t xml:space="preserve">Printed p. 639 (continued; PDF 657)</w:t>
      </w:r>
    </w:p>
    <w:p>
      <w:pPr>
        <w:pStyle w:val="FirstParagraph"/>
      </w:pPr>
      <w:r>
        <w:rPr>
          <w:iCs/>
          <w:i/>
        </w:rPr>
        <w:t xml:space="preserve">(The Kannada heading reads</w:t>
      </w:r>
      <w:r>
        <w:rPr>
          <w:iCs/>
          <w:i/>
        </w:rPr>
        <w:t xml:space="preserve"> </w:t>
      </w:r>
      <w:r>
        <w:rPr>
          <w:iCs/>
          <w:i/>
        </w:rPr>
        <w:t xml:space="preserve">“</w:t>
      </w:r>
      <w:r>
        <w:rPr>
          <w:iCs/>
          <w:i/>
        </w:rPr>
        <w:t xml:space="preserve">The 156th Sūkta</w:t>
      </w:r>
      <w:r>
        <w:rPr>
          <w:iCs/>
          <w:i/>
        </w:rPr>
        <w:t xml:space="preserve">”</w:t>
      </w:r>
      <w:r>
        <w:rPr>
          <w:iCs/>
          <w:i/>
        </w:rPr>
        <w:t xml:space="preserve">. An ornament and a rule precede it.)</w:t>
      </w:r>
    </w:p>
    <w:p>
      <w:pPr>
        <w:pStyle w:val="BodyText"/>
      </w:pPr>
      <w:r>
        <w:rPr>
          <w:iCs/>
          <w:i/>
        </w:rPr>
        <w:t xml:space="preserve">(Anukramaṇī, Sanskrit; not rendered in English. Gist: the sūkta of five Ṛks beginning</w:t>
      </w:r>
      <w:r>
        <w:rPr>
          <w:iCs/>
          <w:i/>
        </w:rPr>
        <w:t xml:space="preserve"> </w:t>
      </w:r>
      <w:r>
        <w:rPr>
          <w:iCs/>
          <w:i/>
        </w:rPr>
        <w:t xml:space="preserve">“</w:t>
      </w:r>
      <w:r>
        <w:rPr>
          <w:iCs/>
          <w:i/>
        </w:rPr>
        <w:t xml:space="preserve">Bhavā mitro</w:t>
      </w:r>
      <w:r>
        <w:rPr>
          <w:iCs/>
          <w:i/>
        </w:rPr>
        <w:t xml:space="preserve">”</w:t>
      </w:r>
      <w:r>
        <w:rPr>
          <w:iCs/>
          <w:i/>
        </w:rPr>
        <w:t xml:space="preserve"> </w:t>
      </w:r>
      <w:r>
        <w:rPr>
          <w:iCs/>
          <w:i/>
        </w:rPr>
        <w:t xml:space="preserve">is the seventeenth sūkta, of Dīrghatamas, Jagatī metre [?], Viṣṇu deity; the Anukramaṇī says</w:t>
      </w:r>
      <w:r>
        <w:rPr>
          <w:iCs/>
          <w:i/>
        </w:rPr>
        <w:t xml:space="preserve"> </w:t>
      </w:r>
      <w:r>
        <w:rPr>
          <w:iCs/>
          <w:i/>
        </w:rPr>
        <w:t xml:space="preserve">“</w:t>
      </w:r>
      <w:r>
        <w:rPr>
          <w:iCs/>
          <w:i/>
        </w:rPr>
        <w:t xml:space="preserve">bhava pañca</w:t>
      </w:r>
      <w:r>
        <w:rPr>
          <w:iCs/>
          <w:i/>
        </w:rPr>
        <w:t xml:space="preserve">”</w:t>
      </w:r>
      <w:r>
        <w:rPr>
          <w:iCs/>
          <w:i/>
        </w:rPr>
        <w:t xml:space="preserve">; used at the third pressing of the</w:t>
      </w:r>
      <w:r>
        <w:rPr>
          <w:iCs/>
          <w:i/>
        </w:rPr>
        <w:t xml:space="preserve"> </w:t>
      </w:r>
      <w:r>
        <w:t xml:space="preserve">ukthya* rite by the Acchāvāka, by the Āśvalāyana Śrauta-sūtra passages cited; in the Soma-related</w:t>
      </w:r>
      <w:r>
        <w:t xml:space="preserve"> </w:t>
      </w:r>
      <w:r>
        <w:rPr>
          <w:iCs/>
          <w:i/>
        </w:rPr>
        <w:t xml:space="preserve">caru</w:t>
      </w:r>
      <w:r>
        <w:t xml:space="preserve"> </w:t>
      </w:r>
      <w:r>
        <w:t xml:space="preserve">oblations offered with ghee the Ṛk</w:t>
      </w:r>
      <w:r>
        <w:t xml:space="preserve"> </w:t>
      </w:r>
      <w:r>
        <w:t xml:space="preserve">“</w:t>
      </w:r>
      <w:r>
        <w:t xml:space="preserve">uru viṣṇo vi kramasva</w:t>
      </w:r>
      <w:r>
        <w:t xml:space="preserve">”</w:t>
      </w:r>
      <w:r>
        <w:t xml:space="preserve"> </w:t>
      </w:r>
      <w:r>
        <w:t xml:space="preserve">is the</w:t>
      </w:r>
      <w:r>
        <w:t xml:space="preserve"> </w:t>
      </w:r>
      <w:r>
        <w:rPr>
          <w:iCs/>
          <w:i/>
        </w:rPr>
        <w:t xml:space="preserve">yājyā</w:t>
      </w:r>
      <w:r>
        <w:t xml:space="preserve">, and on the tenth day</w:t>
      </w:r>
      <w:r>
        <w:t xml:space="preserve"> </w:t>
      </w:r>
      <w:r>
        <w:rPr>
          <w:iCs/>
          <w:i/>
        </w:rPr>
        <w:t xml:space="preserve">bhavā mitro</w:t>
      </w:r>
      <w:r>
        <w:t xml:space="preserve"> </w:t>
      </w:r>
      <w:r>
        <w:t xml:space="preserve">is used in its place. Small type, read with doubt.)*</w:t>
      </w:r>
    </w:p>
    <w:p>
      <w:pPr>
        <w:pStyle w:val="BlockText"/>
      </w:pPr>
      <w:r>
        <w:t xml:space="preserve">भवा मित्र इति पञ्चर्चं सप्तदशं सूक्तं दैर्घतमसं । जागतं [?] … वैष्णवं । भव पञ्चेत्यनुक्रान्तम् । उक्थ्ये तृतीयसवनेऽच्छावाकशस्त्रे विनियुक्तम् । उक्थ्ये तु होत्रकाणामिति खण्डे सूत्रितम् । भवा मित्रः सं नां कर्मणा । आ. ६-१ इति ॥ सौम्यचरोरुभयतो घृतेन यष्टव्यं तत्रोपरितने घृतयागे उरु विष्णो वि क्रमस्वेति प्राकृता याज्या । दशमेऽहनि तु तस्याः स्थाने भवा मित्र इत्येषा प्रयोक्तव्या । दशमेऽहनीति खण्डे सूत्रितम् । उरु विष्णो वि क्रमस्वेति घृतयाज्यास्थाने भवा मित्रः । आ. ८-१३ इति ॥</w:t>
      </w:r>
    </w:p>
    <w:p>
      <w:pPr>
        <w:pStyle w:val="BlockText"/>
      </w:pPr>
      <w:r>
        <w:rPr>
          <w:iCs/>
          <w:i/>
        </w:rPr>
        <w:t xml:space="preserve">bhavā mitra iti pañcarcaṃ saptadaśaṃ sūktaṃ dairghatamasaṃ | jāgataṃ [?] … vaiṣṇavaṃ | bhava pañcetyanukrāntam | ukthye tṛtīyasavane ’cchāvākaśastre viniyuktam | ukthye tu hotrakāṇāmiti khaṇḍe sūtritam | bhavā mitraḥ saṃ nāṃ karmaṇā | ā. 6-1 iti ‖ saumyacarorubhayato ghṛtena yaṣṭavyaṃ tatroparitane ghṛtayāge uru viṣṇo vi kramasveti prākṛtā yājyā | daśame ’hani tu tasyāḥ sthāne bhavā mitra ityeṣā prayoktavyā | daśame ’hanīti khaṇḍe sūtritam | uru viṣṇo vi kramasveti ghṛtayājyāsthāne bhavā mitraḥ | ā. 8-13 iti ‖</w:t>
      </w:r>
    </w:p>
    <w:p>
      <w:pPr>
        <w:pStyle w:val="FirstParagraph"/>
      </w:pPr>
      <w:r>
        <w:rPr>
          <w:bCs/>
          <w:b/>
        </w:rPr>
        <w:t xml:space="preserve">Anuvāda (Kannada summary).</w:t>
      </w:r>
      <w:r>
        <w:t xml:space="preserve"> </w:t>
      </w:r>
      <w:r>
        <w:t xml:space="preserve">The sūkta</w:t>
      </w:r>
      <w:r>
        <w:t xml:space="preserve"> </w:t>
      </w:r>
      <w:r>
        <w:rPr>
          <w:iCs/>
          <w:i/>
        </w:rPr>
        <w:t xml:space="preserve">bhavā mitre</w:t>
      </w:r>
      <w:r>
        <w:t xml:space="preserve"> </w:t>
      </w:r>
      <w:r>
        <w:t xml:space="preserve">is the seventeenth sūkta in the twenty-first anuvāka. It has five Ṛks. The ṛṣi of the sūkta is Dīrghatamas, son of Ucathya; the deity is Viṣṇu; the metre is Jagatī. The Anukramaṇī says</w:t>
      </w:r>
      <w:r>
        <w:t xml:space="preserve"> </w:t>
      </w:r>
      <w:r>
        <w:rPr>
          <w:iCs/>
          <w:i/>
        </w:rPr>
        <w:t xml:space="preserve">bhava pañca</w:t>
      </w:r>
      <w:r>
        <w:t xml:space="preserve">. In the rite called</w:t>
      </w:r>
      <w:r>
        <w:t xml:space="preserve"> </w:t>
      </w:r>
      <w:r>
        <w:rPr>
          <w:iCs/>
          <w:i/>
        </w:rPr>
        <w:t xml:space="preserve">ukthya</w:t>
      </w:r>
      <w:r>
        <w:t xml:space="preserve">, at the third pressing, the priest named Acchāvāka is to recite this sūkta, as set out in the Āśvalāyana Śrauta-sūtra, in the section</w:t>
      </w:r>
      <w:r>
        <w:t xml:space="preserve"> </w:t>
      </w:r>
      <w:r>
        <w:rPr>
          <w:iCs/>
          <w:i/>
        </w:rPr>
        <w:t xml:space="preserve">ukthye tu hotrakāṇām</w:t>
      </w:r>
      <w:r>
        <w:t xml:space="preserve">, by the sūtra</w:t>
      </w:r>
      <w:r>
        <w:t xml:space="preserve"> </w:t>
      </w:r>
      <w:r>
        <w:rPr>
          <w:iCs/>
          <w:i/>
        </w:rPr>
        <w:t xml:space="preserve">bhavā mitraḥ saṃ nāṃ karmaṇā</w:t>
      </w:r>
      <w:r>
        <w:t xml:space="preserve"> </w:t>
      </w:r>
      <w:r>
        <w:t xml:space="preserve">(Ā. 6-1). In the two</w:t>
      </w:r>
      <w:r>
        <w:t xml:space="preserve"> </w:t>
      </w:r>
      <w:r>
        <w:rPr>
          <w:iCs/>
          <w:i/>
        </w:rPr>
        <w:t xml:space="preserve">caru</w:t>
      </w:r>
      <w:r>
        <w:t xml:space="preserve"> </w:t>
      </w:r>
      <w:r>
        <w:t xml:space="preserve">oblations to be made in connection with Soma, ghee is to be used; in this</w:t>
      </w:r>
      <w:r>
        <w:t xml:space="preserve"> </w:t>
      </w:r>
      <w:r>
        <w:rPr>
          <w:iCs/>
          <w:i/>
        </w:rPr>
        <w:t xml:space="preserve">ghṛta</w:t>
      </w:r>
      <w:r>
        <w:t xml:space="preserve">-offering the Ṛk</w:t>
      </w:r>
      <w:r>
        <w:t xml:space="preserve"> </w:t>
      </w:r>
      <w:r>
        <w:rPr>
          <w:iCs/>
          <w:i/>
        </w:rPr>
        <w:t xml:space="preserve">uru viṣṇo vi kramasva</w:t>
      </w:r>
      <w:r>
        <w:t xml:space="preserve"> </w:t>
      </w:r>
      <w:r>
        <w:t xml:space="preserve">is to be used as the ordinary</w:t>
      </w:r>
      <w:r>
        <w:t xml:space="preserve"> </w:t>
      </w:r>
      <w:r>
        <w:rPr>
          <w:iCs/>
          <w:i/>
        </w:rPr>
        <w:t xml:space="preserve">yājyā</w:t>
      </w:r>
      <w:r>
        <w:t xml:space="preserve"> </w:t>
      </w:r>
      <w:r>
        <w:t xml:space="preserve">mantra; but on the tenth day, instead of that Ṛk, the Ṛk</w:t>
      </w:r>
      <w:r>
        <w:t xml:space="preserve"> </w:t>
      </w:r>
      <w:r>
        <w:rPr>
          <w:iCs/>
          <w:i/>
        </w:rPr>
        <w:t xml:space="preserve">bhavā mitre</w:t>
      </w:r>
      <w:r>
        <w:t xml:space="preserve"> </w:t>
      </w:r>
      <w:r>
        <w:t xml:space="preserve">is to be used, as the sūtra in the section</w:t>
      </w:r>
      <w:r>
        <w:t xml:space="preserve"> </w:t>
      </w:r>
      <w:r>
        <w:rPr>
          <w:iCs/>
          <w:i/>
        </w:rPr>
        <w:t xml:space="preserve">daśame ’hani</w:t>
      </w:r>
      <w:r>
        <w:t xml:space="preserve"> </w:t>
      </w:r>
      <w:r>
        <w:t xml:space="preserve">of the Āśvalāyana Śrauta-sūtra,</w:t>
      </w:r>
      <w:r>
        <w:t xml:space="preserve"> </w:t>
      </w:r>
      <w:r>
        <w:rPr>
          <w:iCs/>
          <w:i/>
        </w:rPr>
        <w:t xml:space="preserve">uru viṣṇo vi kramasveti ghṛtayājyāsthāne bhavā mitre</w:t>
      </w:r>
      <w:r>
        <w:t xml:space="preserve">, prescribes (Ā. 8-13).</w:t>
      </w:r>
    </w:p>
    <w:p>
      <w:r>
        <w:pict>
          <v:rect style="width:0;height:1.5pt" o:hralign="center" o:hrstd="t" o:hr="t"/>
        </w:pict>
      </w:r>
    </w:p>
    <w:p>
      <w:r>
        <w:pict>
          <v:rect style="width:0;height:1.5pt" o:hralign="center" o:hrstd="t" o:hr="t"/>
        </w:pict>
      </w:r>
    </w:p>
    <w:bookmarkEnd w:id="828"/>
    <w:bookmarkStart w:id="830" w:name="printed-p.-640-pdf-658"/>
    <w:p>
      <w:pPr>
        <w:pStyle w:val="Heading3"/>
      </w:pPr>
      <w:r>
        <w:t xml:space="preserve">Printed p. 640 (PDF 658)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 Title page of the sūkta:</w:t>
      </w:r>
      <w:r>
        <w:rPr>
          <w:iCs/>
          <w:i/>
        </w:rPr>
        <w:t xml:space="preserve"> </w:t>
      </w:r>
      <w:r>
        <w:rPr>
          <w:iCs/>
          <w:i/>
        </w:rPr>
        <w:t xml:space="preserve">“</w:t>
      </w:r>
      <w:r>
        <w:rPr>
          <w:iCs/>
          <w:i/>
        </w:rPr>
        <w:t xml:space="preserve">Oṃ. Sūkta 156. Maṇḍala 1, Anuvāka 21 [?], Sūkta 156; Aṣṭaka 2, Adhyāya 3, Varga 3? [?]. Ṛks in the sūkta: 5. Ṛṣi: Dīrghatamā Aucathya. Devatā: Viṣṇu. Chandas: Jagatī.</w:t>
      </w:r>
      <w:r>
        <w:rPr>
          <w:iCs/>
          <w:i/>
        </w:rPr>
        <w:t xml:space="preserve">”</w:t>
      </w:r>
      <w:r>
        <w:rPr>
          <w:iCs/>
          <w:i/>
        </w:rPr>
        <w:t xml:space="preserve">)</w:t>
      </w:r>
    </w:p>
    <w:bookmarkStart w:id="829" w:name="ṛk-1-19"/>
    <w:p>
      <w:pPr>
        <w:pStyle w:val="Heading4"/>
      </w:pPr>
      <w:r>
        <w:t xml:space="preserve">Ṛk 1</w:t>
      </w:r>
    </w:p>
    <w:p>
      <w:pPr>
        <w:pStyle w:val="FirstParagraph"/>
      </w:pPr>
      <w:r>
        <w:rPr>
          <w:bCs/>
          <w:b/>
        </w:rPr>
        <w:t xml:space="preserve">॥ संहितापाठः ॥</w:t>
      </w:r>
    </w:p>
    <w:p>
      <w:pPr>
        <w:pStyle w:val="BlockText"/>
      </w:pPr>
      <w:r>
        <w:t xml:space="preserve">भवा मित्रो न शेव्यो घृतासुतिर्विभूतद्युम्न एवया उ सप्रथाः ।</w:t>
      </w:r>
      <w:r>
        <w:t xml:space="preserve"> </w:t>
      </w:r>
      <w:r>
        <w:t xml:space="preserve">अधा ते विष्णो विदुषा चिदर्ध्यः स्तोमो यज्ञश्च राध्यो हविष्मता ॥ १ ॥</w:t>
      </w:r>
    </w:p>
    <w:p>
      <w:pPr>
        <w:pStyle w:val="BlockText"/>
      </w:pPr>
      <w:r>
        <w:rPr>
          <w:iCs/>
          <w:i/>
        </w:rPr>
        <w:t xml:space="preserve">bhavā mitro na śevyo ghṛtāsutirvibhūtadyumna evayā u saprathāḥ |</w:t>
      </w:r>
      <w:r>
        <w:t xml:space="preserve"> </w:t>
      </w:r>
      <w:r>
        <w:rPr>
          <w:iCs/>
          <w:i/>
        </w:rPr>
        <w:t xml:space="preserve">adhā te viṣṇo viduṣā cidardhyaḥ stomo yajñaśca rādhyo haviṣmatā ‖ 1 ‖</w:t>
      </w:r>
    </w:p>
    <w:p>
      <w:pPr>
        <w:pStyle w:val="FirstParagraph"/>
      </w:pPr>
      <w:r>
        <w:rPr>
          <w:bCs/>
          <w:b/>
        </w:rPr>
        <w:t xml:space="preserve">॥ पदपाठः ॥</w:t>
      </w:r>
    </w:p>
    <w:p>
      <w:pPr>
        <w:pStyle w:val="BlockText"/>
      </w:pPr>
      <w:r>
        <w:t xml:space="preserve">भव । मित्रः । न । शेव्यः । घृतऽआसुतिः । विभूतऽद्युम्नः । एवयाः । ऊं इति । सऽप्रथाः ।</w:t>
      </w:r>
      <w:r>
        <w:t xml:space="preserve"> </w:t>
      </w:r>
      <w:r>
        <w:t xml:space="preserve">अध । ते । विष्णो इति । विदुषा । चित् । अर्ध्यः । स्तोमः । यज्ञः । च । राध्यः । हविष्मता ॥ १ ॥</w:t>
      </w:r>
    </w:p>
    <w:p>
      <w:pPr>
        <w:pStyle w:val="BlockText"/>
      </w:pPr>
      <w:r>
        <w:rPr>
          <w:iCs/>
          <w:i/>
        </w:rPr>
        <w:t xml:space="preserve">bhava | mitraḥ | na | śevyaḥ | ghṛta ’āsutiḥ | vibhūta ’dyumnaḥ | evayāḥ | ūṃ iti | sa ’prathāḥ |</w:t>
      </w:r>
      <w:r>
        <w:t xml:space="preserve"> </w:t>
      </w:r>
      <w:r>
        <w:rPr>
          <w:iCs/>
          <w:i/>
        </w:rPr>
        <w:t xml:space="preserve">adha | te | viṣṇo iti | viduṣā | cit | ardhyaḥ | stomaḥ | yajñaḥ | ca | rādhyaḥ | haviṣmatā ‖ 1 ‖</w:t>
      </w:r>
    </w:p>
    <w:p>
      <w:pPr>
        <w:pStyle w:val="FirstParagraph"/>
      </w:pPr>
      <w:r>
        <w:rPr>
          <w:bCs/>
          <w:b/>
        </w:rPr>
        <w:t xml:space="preserve">॥ सायणभाष्यम् ॥</w:t>
      </w:r>
    </w:p>
    <w:p>
      <w:pPr>
        <w:pStyle w:val="BodyText"/>
      </w:pPr>
      <w:r>
        <w:rPr>
          <w:iCs/>
          <w:i/>
        </w:rPr>
        <w:t xml:space="preserve">(Gist: O Viṣṇu, be to us like a friend, giver of happiness, receiver of ghee, of ample fame, protector, widely spreading; thy praise and thy sacrifice are to be often performed by the knowing offerer. Small type, read with doubt; continues on the next page.)</w:t>
      </w:r>
    </w:p>
    <w:p>
      <w:pPr>
        <w:pStyle w:val="BlockText"/>
      </w:pPr>
      <w:r>
        <w:t xml:space="preserve">हे विष्णो मित्रो न । मित्रः मिदेर्दुःखात् त्राता सखा आदित्यो वा मित्रः । प्रमीतेस्त्रायत इति निरुक्तम् । (नि. १०-२१ [?]) तद्वत् शेव्यः सुखे साधुः सुखकर्ता घृतासुतिः ।</w:t>
      </w:r>
    </w:p>
    <w:p>
      <w:pPr>
        <w:pStyle w:val="BlockText"/>
      </w:pPr>
      <w:r>
        <w:rPr>
          <w:iCs/>
          <w:i/>
        </w:rPr>
        <w:t xml:space="preserve">he viṣṇo mitro na | mitraḥ miderduḥkhāt trātā sakhā ādityo vā mitraḥ | pramītestrāyata iti niruktam | (ni. 10-21 [?]) tadvat śevyaḥ sukhe sādhuḥ sukhakartā ghṛtāsutiḥ |</w:t>
      </w:r>
    </w:p>
    <w:p>
      <w:r>
        <w:pict>
          <v:rect style="width:0;height:1.5pt" o:hralign="center" o:hrstd="t" o:hr="t"/>
        </w:pict>
      </w:r>
    </w:p>
    <w:bookmarkEnd w:id="829"/>
    <w:bookmarkEnd w:id="830"/>
    <w:bookmarkStart w:id="831" w:name="printed-p.-641-pdf-659"/>
    <w:p>
      <w:pPr>
        <w:pStyle w:val="Heading3"/>
      </w:pPr>
      <w:r>
        <w:t xml:space="preserve">Printed p. 641 (PDF 659)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lockText"/>
      </w:pPr>
      <w:r>
        <w:t xml:space="preserve">घृतमुदकमासूयते येन स तादृशः । यद्वा । घृतमाज्यमाभिमुख्येन नीयतेऽस्मै स तादृशः । विभूतद्युम्नः प्रभूतयशाः प्रभूतान्नो वा । एवयाः रक्षणस्य मिश्रयिता प्रापयिता [?] । सप्रथाः सर्वतः पृथुः । प्रतिविशेषेण नो भवेति सम्बन्धः । द्योतमानं [?] इति दीर्घः ॥ ऊं इति पादपूरणः ॥ हे विष्णो त्वं यस्मादेवं शोभनो भवसि अधास्मात्ते तव स्तोमः स्तोत्रविशेषो विदुषा त्वन्माहात्म्यवेदित्रा यजमानेनार्ध्यः पुनः पुनः प्रवर्धनार्हः । एकवारकरणे न संपूर्यत इत्यर्थः । तथा ते यज्ञश्च हविष्मता तेन यजमानेन राध्यः समाराधनीयः । यद्वा । विदुषा होत्रा स्तोमो राध्यो हविष्मता यजमानेन च यज्ञः राध्यः ॥</w:t>
      </w:r>
    </w:p>
    <w:p>
      <w:pPr>
        <w:pStyle w:val="BlockText"/>
      </w:pPr>
      <w:r>
        <w:rPr>
          <w:iCs/>
          <w:i/>
        </w:rPr>
        <w:t xml:space="preserve">ghṛtamudakamāsūyate yena sa tādṛśaḥ | yadvā | ghṛtamājyamābhimukhyena nīyate ’smai sa tādṛśaḥ | vibhūtadyumnaḥ prabhūtayaśāḥ prabhūtānno vā | evayāḥ rakṣaṇasya miśrayitā prāpayitā [?] | saprathāḥ sarvataḥ pṛthuḥ | prativiśeṣeṇa no bhaveti sambandhaḥ | dyotamānaṃ [?] iti dīrghaḥ ‖ ūṃ iti pādapūraṇaḥ ‖ he viṣṇo tvaṃ yasmādevaṃ śobhano bhavasi adhāsmātte tava stomaḥ stotraviśeṣo viduṣā tvanmāhātmyaveditrā yajamānenārdhyaḥ punaḥ punaḥ pravardhanārhaḥ | ekavārakaraṇe na saṃpūryata ityarthaḥ | tathā te yajñaśca haviṣmatā tena yajamānena rādhyaḥ samārādhanīyaḥ | yadvā | viduṣā hotrā stomo rādhyo haviṣmatā yajamānena ca yajñaḥ rādhyaḥ ‖</w:t>
      </w:r>
    </w:p>
    <w:p>
      <w:pPr>
        <w:pStyle w:val="FirstParagraph"/>
      </w:pPr>
      <w:r>
        <w:rPr>
          <w:bCs/>
          <w:b/>
        </w:rPr>
        <w:t xml:space="preserve">प्रतिपदार्थः (Pratipadārtha).</w:t>
      </w:r>
      <w:r>
        <w:t xml:space="preserve"> </w:t>
      </w:r>
      <w:r>
        <w:t xml:space="preserve">(O Viṣṇu)</w:t>
      </w:r>
      <w:r>
        <w:t xml:space="preserve"> </w:t>
      </w:r>
      <w:r>
        <w:rPr>
          <w:iCs/>
          <w:i/>
        </w:rPr>
        <w:t xml:space="preserve">mitro na</w:t>
      </w:r>
      <w:r>
        <w:t xml:space="preserve"> </w:t>
      </w:r>
      <w:r>
        <w:t xml:space="preserve">— like a friend, or like Mitra the sun;</w:t>
      </w:r>
      <w:r>
        <w:t xml:space="preserve"> </w:t>
      </w:r>
      <w:r>
        <w:rPr>
          <w:iCs/>
          <w:i/>
        </w:rPr>
        <w:t xml:space="preserve">śevyaḥ</w:t>
      </w:r>
      <w:r>
        <w:t xml:space="preserve"> </w:t>
      </w:r>
      <w:r>
        <w:t xml:space="preserve">— causing happiness;</w:t>
      </w:r>
      <w:r>
        <w:t xml:space="preserve"> </w:t>
      </w:r>
      <w:r>
        <w:rPr>
          <w:iCs/>
          <w:i/>
        </w:rPr>
        <w:t xml:space="preserve">ghṛtāsutiḥ</w:t>
      </w:r>
      <w:r>
        <w:t xml:space="preserve"> </w:t>
      </w:r>
      <w:r>
        <w:t xml:space="preserve">— accepting the oblation of ghee;</w:t>
      </w:r>
      <w:r>
        <w:t xml:space="preserve"> </w:t>
      </w:r>
      <w:r>
        <w:rPr>
          <w:iCs/>
          <w:i/>
        </w:rPr>
        <w:t xml:space="preserve">vibhūtadyumnaḥ</w:t>
      </w:r>
      <w:r>
        <w:t xml:space="preserve"> </w:t>
      </w:r>
      <w:r>
        <w:t xml:space="preserve">— of abundant fame, or of abundant food;</w:t>
      </w:r>
      <w:r>
        <w:t xml:space="preserve"> </w:t>
      </w:r>
      <w:r>
        <w:rPr>
          <w:iCs/>
          <w:i/>
        </w:rPr>
        <w:t xml:space="preserve">evayāḥ</w:t>
      </w:r>
      <w:r>
        <w:t xml:space="preserve"> </w:t>
      </w:r>
      <w:r>
        <w:t xml:space="preserve">— giving protection;</w:t>
      </w:r>
      <w:r>
        <w:t xml:space="preserve"> </w:t>
      </w:r>
      <w:r>
        <w:rPr>
          <w:iCs/>
          <w:i/>
        </w:rPr>
        <w:t xml:space="preserve">saprathāḥ</w:t>
      </w:r>
      <w:r>
        <w:t xml:space="preserve"> </w:t>
      </w:r>
      <w:r>
        <w:t xml:space="preserve">— easy of approach on all sides;</w:t>
      </w:r>
      <w:r>
        <w:t xml:space="preserve"> </w:t>
      </w:r>
      <w:r>
        <w:rPr>
          <w:iCs/>
          <w:i/>
        </w:rPr>
        <w:t xml:space="preserve">bhava</w:t>
      </w:r>
      <w:r>
        <w:t xml:space="preserve"> </w:t>
      </w:r>
      <w:r>
        <w:t xml:space="preserve">— be (to us);</w:t>
      </w:r>
      <w:r>
        <w:t xml:space="preserve"> </w:t>
      </w:r>
      <w:r>
        <w:rPr>
          <w:iCs/>
          <w:i/>
        </w:rPr>
        <w:t xml:space="preserve">viṣṇo</w:t>
      </w:r>
      <w:r>
        <w:t xml:space="preserve"> </w:t>
      </w:r>
      <w:r>
        <w:t xml:space="preserve">— O Viṣṇu;</w:t>
      </w:r>
      <w:r>
        <w:t xml:space="preserve"> </w:t>
      </w:r>
      <w:r>
        <w:rPr>
          <w:iCs/>
          <w:i/>
        </w:rPr>
        <w:t xml:space="preserve">adha</w:t>
      </w:r>
      <w:r>
        <w:t xml:space="preserve"> </w:t>
      </w:r>
      <w:r>
        <w:t xml:space="preserve">— because you are filled with these qualities;</w:t>
      </w:r>
      <w:r>
        <w:t xml:space="preserve"> </w:t>
      </w:r>
      <w:r>
        <w:rPr>
          <w:iCs/>
          <w:i/>
        </w:rPr>
        <w:t xml:space="preserve">te</w:t>
      </w:r>
      <w:r>
        <w:t xml:space="preserve"> </w:t>
      </w:r>
      <w:r>
        <w:t xml:space="preserve">— your;</w:t>
      </w:r>
      <w:r>
        <w:t xml:space="preserve"> </w:t>
      </w:r>
      <w:r>
        <w:rPr>
          <w:iCs/>
          <w:i/>
        </w:rPr>
        <w:t xml:space="preserve">stomaḥ</w:t>
      </w:r>
      <w:r>
        <w:t xml:space="preserve"> </w:t>
      </w:r>
      <w:r>
        <w:t xml:space="preserve">— special praise;</w:t>
      </w:r>
      <w:r>
        <w:t xml:space="preserve"> </w:t>
      </w:r>
      <w:r>
        <w:rPr>
          <w:iCs/>
          <w:i/>
        </w:rPr>
        <w:t xml:space="preserve">viduṣā</w:t>
      </w:r>
      <w:r>
        <w:t xml:space="preserve"> </w:t>
      </w:r>
      <w:r>
        <w:t xml:space="preserve">— by the sacrificer who knows (your greatness);</w:t>
      </w:r>
      <w:r>
        <w:t xml:space="preserve"> </w:t>
      </w:r>
      <w:r>
        <w:rPr>
          <w:iCs/>
          <w:i/>
        </w:rPr>
        <w:t xml:space="preserve">ardhyaḥ</w:t>
      </w:r>
      <w:r>
        <w:t xml:space="preserve"> </w:t>
      </w:r>
      <w:r>
        <w:t xml:space="preserve">— is to be repeatedly [?] performed;</w:t>
      </w:r>
      <w:r>
        <w:t xml:space="preserve"> </w:t>
      </w:r>
      <w:r>
        <w:rPr>
          <w:iCs/>
          <w:i/>
        </w:rPr>
        <w:t xml:space="preserve">yajñaḥ ca</w:t>
      </w:r>
      <w:r>
        <w:t xml:space="preserve"> </w:t>
      </w:r>
      <w:r>
        <w:t xml:space="preserve">— and the sacrifice (offered to you) also;</w:t>
      </w:r>
      <w:r>
        <w:t xml:space="preserve"> </w:t>
      </w:r>
      <w:r>
        <w:rPr>
          <w:iCs/>
          <w:i/>
        </w:rPr>
        <w:t xml:space="preserve">haviṣmatā</w:t>
      </w:r>
      <w:r>
        <w:t xml:space="preserve"> </w:t>
      </w:r>
      <w:r>
        <w:t xml:space="preserve">— by the sacrificer who has the oblation;</w:t>
      </w:r>
      <w:r>
        <w:t xml:space="preserve"> </w:t>
      </w:r>
      <w:r>
        <w:rPr>
          <w:iCs/>
          <w:i/>
        </w:rPr>
        <w:t xml:space="preserve">rādhyaḥ</w:t>
      </w:r>
      <w:r>
        <w:t xml:space="preserve"> </w:t>
      </w:r>
      <w:r>
        <w:t xml:space="preserve">— is to be accomplished.</w:t>
      </w:r>
    </w:p>
    <w:p>
      <w:pPr>
        <w:pStyle w:val="BodyText"/>
      </w:pPr>
      <w:r>
        <w:rPr>
          <w:bCs/>
          <w:b/>
        </w:rPr>
        <w:t xml:space="preserve">भावार्थः (Bhāvārtha).</w:t>
      </w:r>
      <w:r>
        <w:t xml:space="preserve"> </w:t>
      </w:r>
      <w:r>
        <w:t xml:space="preserve">O Viṣṇu, be to us like a friend, a giver of happiness, receiver of the oblation of ghee, of abundant fame, giver of protection, and easily approached on all sides. Because you are filled with these qualities, your special praise is to be performed again and again [?] by the sacrificer who knows your greatness, and the sacrifice offered to you is to be accomplished by the sacrificer who has the oblation.</w:t>
      </w:r>
    </w:p>
    <w:p>
      <w:pPr>
        <w:pStyle w:val="BodyText"/>
      </w:pPr>
      <w:r>
        <w:rPr>
          <w:bCs/>
          <w:b/>
        </w:rPr>
        <w:t xml:space="preserve">English Translation (as printed).</w:t>
      </w:r>
      <w:r>
        <w:t xml:space="preserve"> </w:t>
      </w:r>
      <w:r>
        <w:t xml:space="preserve">Be (to us), Vishnu, like a friend, the giver of happiness, the accepter of oblations, abounding with food, the granter of protection, and every way accessible; on which account your praise is to be repeatedly recited by the wise, and your worship to be celebrated by the offerer of oblations.</w:t>
      </w:r>
    </w:p>
    <w:p>
      <w:r>
        <w:pict>
          <v:rect style="width:0;height:1.5pt" o:hralign="center" o:hrstd="t" o:hr="t"/>
        </w:pict>
      </w:r>
    </w:p>
    <w:bookmarkEnd w:id="831"/>
    <w:bookmarkStart w:id="832" w:name="printed-p.-642-pdf-660"/>
    <w:p>
      <w:pPr>
        <w:pStyle w:val="Heading3"/>
      </w:pPr>
      <w:r>
        <w:t xml:space="preserve">Printed p. 642 (PDF 660)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w:t>
      </w:r>
    </w:p>
    <w:p>
      <w:pPr>
        <w:pStyle w:val="BodyText"/>
      </w:pPr>
      <w:r>
        <w:rPr>
          <w:bCs/>
          <w:b/>
        </w:rPr>
        <w:t xml:space="preserve">विशेषविषयाः (Viśeṣaviṣayagaḷu — Special Topics).</w:t>
      </w:r>
      <w:r>
        <w:t xml:space="preserve"> </w:t>
      </w:r>
      <w:r>
        <w:t xml:space="preserve">In this Ṛk Viṣṇu is compared to Mitra. The word</w:t>
      </w:r>
      <w:r>
        <w:t xml:space="preserve"> </w:t>
      </w:r>
      <w:r>
        <w:rPr>
          <w:iCs/>
          <w:i/>
        </w:rPr>
        <w:t xml:space="preserve">mitra</w:t>
      </w:r>
      <w:r>
        <w:t xml:space="preserve"> </w:t>
      </w:r>
      <w:r>
        <w:t xml:space="preserve">is explained here in two ways: it may mean the ordinary friend, or Mitra in the form of the sun, who has that friend’s qualities. To show that the helps that come from a friend in the form of happiness and delight come to the world also from Mitra in the form of the sun, the Nirukta-author has shown the derivation of this word:</w:t>
      </w:r>
    </w:p>
    <w:p>
      <w:pPr>
        <w:pStyle w:val="BodyText"/>
      </w:pPr>
      <w:r>
        <w:rPr>
          <w:bCs/>
          <w:b/>
        </w:rPr>
        <w:t xml:space="preserve">mitraḥ</w:t>
      </w:r>
      <w:r>
        <w:t xml:space="preserve"> </w:t>
      </w:r>
      <w:r>
        <w:t xml:space="preserve">—</w:t>
      </w:r>
      <w:r>
        <w:t xml:space="preserve"> </w:t>
      </w:r>
      <w:r>
        <w:rPr>
          <w:iCs/>
          <w:i/>
        </w:rPr>
        <w:t xml:space="preserve">mitraḥ pramīter trāyate | saṃminvāno dravatīti vā | medayater vā</w:t>
      </w:r>
      <w:r>
        <w:t xml:space="preserve"> </w:t>
      </w:r>
      <w:r>
        <w:t xml:space="preserve">(Ni. 10-31 [?]): because he protects from destruction, or because he moves ruling (watching over) all principles, or because he makes the world moist (</w:t>
      </w:r>
      <w:r>
        <w:rPr>
          <w:iCs/>
          <w:i/>
        </w:rPr>
        <w:t xml:space="preserve">snigdha</w:t>
      </w:r>
      <w:r>
        <w:t xml:space="preserve">) by giving food and so on and nourishing it, the name is</w:t>
      </w:r>
      <w:r>
        <w:t xml:space="preserve"> </w:t>
      </w:r>
      <w:r>
        <w:rPr>
          <w:iCs/>
          <w:i/>
        </w:rPr>
        <w:t xml:space="preserve">mitra</w:t>
      </w:r>
      <w:r>
        <w:t xml:space="preserve">, so Yāska has explained. And,</w:t>
      </w:r>
    </w:p>
    <w:p>
      <w:pPr>
        <w:pStyle w:val="BlockText"/>
      </w:pPr>
      <w:r>
        <w:t xml:space="preserve">मित्रो जनान्यातयति ब्रुवाणो मित्रो दाधार पृथिवीमुत द्याम् ।</w:t>
      </w:r>
      <w:r>
        <w:t xml:space="preserve"> </w:t>
      </w:r>
      <w:r>
        <w:t xml:space="preserve">मित्रः कृष्टीरनिमिषाभि चष्टे मित्राय हव्यं घृतवज्जुहोत ॥</w:t>
      </w:r>
    </w:p>
    <w:p>
      <w:pPr>
        <w:pStyle w:val="BlockText"/>
      </w:pPr>
      <w:r>
        <w:rPr>
          <w:iCs/>
          <w:i/>
        </w:rPr>
        <w:t xml:space="preserve">mitro janānyātayati bruvāṇo mitro dādhāra pṛthivīmuta dyām |</w:t>
      </w:r>
      <w:r>
        <w:t xml:space="preserve"> </w:t>
      </w:r>
      <w:r>
        <w:rPr>
          <w:iCs/>
          <w:i/>
        </w:rPr>
        <w:t xml:space="preserve">mitraḥ kṛṣṭīranimiṣābhi caṣṭe mitrāya havyaṃ ghṛtavajjuhota ‖</w:t>
      </w:r>
    </w:p>
    <w:p>
      <w:pPr>
        <w:pStyle w:val="FirstParagraph"/>
      </w:pPr>
      <w:r>
        <w:t xml:space="preserve">(Ṛ. Saṃ. 3-59-1.)</w:t>
      </w:r>
    </w:p>
    <w:p>
      <w:pPr>
        <w:pStyle w:val="BodyText"/>
      </w:pPr>
      <w:r>
        <w:t xml:space="preserve">having cited this Ṛk, [Sāyaṇa] explains the helpful guidance of Mitra, the manner of his upholding heaven and earth, and his guarding, always alert, the people who belong to him; thus the qualities of Mitra are described. And in the present Ṛk also, by the epithet</w:t>
      </w:r>
      <w:r>
        <w:t xml:space="preserve"> </w:t>
      </w:r>
      <w:r>
        <w:rPr>
          <w:iCs/>
          <w:i/>
        </w:rPr>
        <w:t xml:space="preserve">śevyaḥ</w:t>
      </w:r>
      <w:r>
        <w:t xml:space="preserve"> </w:t>
      </w:r>
      <w:r>
        <w:t xml:space="preserve">and others, the nature of Mitra is described.</w:t>
      </w:r>
    </w:p>
    <w:p>
      <w:pPr>
        <w:pStyle w:val="BodyText"/>
      </w:pPr>
      <w:r>
        <w:rPr>
          <w:bCs/>
          <w:b/>
        </w:rPr>
        <w:t xml:space="preserve">śevyaḥ</w:t>
      </w:r>
      <w:r>
        <w:t xml:space="preserve"> </w:t>
      </w:r>
      <w:r>
        <w:t xml:space="preserve">—</w:t>
      </w:r>
      <w:r>
        <w:t xml:space="preserve"> </w:t>
      </w:r>
      <w:r>
        <w:rPr>
          <w:iCs/>
          <w:i/>
        </w:rPr>
        <w:t xml:space="preserve">sādhuḥ sukhakartā</w:t>
      </w:r>
      <w:r>
        <w:t xml:space="preserve"> </w:t>
      </w:r>
      <w:r>
        <w:t xml:space="preserve">—</w:t>
      </w:r>
      <w:r>
        <w:t xml:space="preserve"> </w:t>
      </w:r>
      <w:r>
        <w:t xml:space="preserve">“</w:t>
      </w:r>
      <w:r>
        <w:t xml:space="preserve">good, a producer of happiness</w:t>
      </w:r>
      <w:r>
        <w:t xml:space="preserve">”</w:t>
      </w:r>
      <w:r>
        <w:t xml:space="preserve">.</w:t>
      </w:r>
      <w:r>
        <w:t xml:space="preserve"> </w:t>
      </w:r>
      <w:r>
        <w:rPr>
          <w:iCs/>
          <w:i/>
        </w:rPr>
        <w:t xml:space="preserve">śeva</w:t>
      </w:r>
      <w:r>
        <w:t xml:space="preserve"> </w:t>
      </w:r>
      <w:r>
        <w:t xml:space="preserve">means happiness; this word is generally used when the happiness that is the fruit of sacrifice is indicated.</w:t>
      </w:r>
    </w:p>
    <w:p>
      <w:pPr>
        <w:pStyle w:val="BlockText"/>
      </w:pPr>
      <w:r>
        <w:t xml:space="preserve">यज्ञं साहं दुव इष्येऽग्निं पूर्वस्य शेवस्य । अद्रेः सूनुमायुमाहुः ॥</w:t>
      </w:r>
    </w:p>
    <w:p>
      <w:pPr>
        <w:pStyle w:val="BlockText"/>
      </w:pPr>
      <w:r>
        <w:rPr>
          <w:iCs/>
          <w:i/>
        </w:rPr>
        <w:t xml:space="preserve">yajñaṃ sāhaṃ duva iṣye ’gniṃ pūrvasya śevasya | adreḥ sūnumāyumāhuḥ ‖</w:t>
      </w:r>
    </w:p>
    <w:p>
      <w:pPr>
        <w:pStyle w:val="FirstParagraph"/>
      </w:pPr>
      <w:r>
        <w:t xml:space="preserve">(Ṛ. Saṃ. 10-20-2 [?], as printed.)</w:t>
      </w:r>
    </w:p>
    <w:p>
      <w:pPr>
        <w:pStyle w:val="BodyText"/>
      </w:pPr>
      <w:r>
        <w:t xml:space="preserve">here the word</w:t>
      </w:r>
      <w:r>
        <w:t xml:space="preserve"> </w:t>
      </w:r>
      <w:r>
        <w:rPr>
          <w:iCs/>
          <w:i/>
        </w:rPr>
        <w:t xml:space="preserve">śeva</w:t>
      </w:r>
      <w:r>
        <w:t xml:space="preserve"> </w:t>
      </w:r>
      <w:r>
        <w:t xml:space="preserve">is used for happiness that is excellent and is the fruit of sacrifice. In describing the nature of Mitra in the present Ṛk, it is said that Mitra produces desirable, excellent happiness, and Viṣṇu is prayed to be such a friend.</w:t>
      </w:r>
    </w:p>
    <w:p>
      <w:pPr>
        <w:pStyle w:val="BodyText"/>
      </w:pPr>
      <w:r>
        <w:rPr>
          <w:bCs/>
          <w:b/>
        </w:rPr>
        <w:t xml:space="preserve">ghṛtāsutiḥ</w:t>
      </w:r>
      <w:r>
        <w:t xml:space="preserve"> </w:t>
      </w:r>
      <w:r>
        <w:t xml:space="preserve">—</w:t>
      </w:r>
      <w:r>
        <w:t xml:space="preserve"> </w:t>
      </w:r>
      <w:r>
        <w:rPr>
          <w:iCs/>
          <w:i/>
        </w:rPr>
        <w:t xml:space="preserve">ghṛtarūpa āsutiḥ</w:t>
      </w:r>
      <w:r>
        <w:t xml:space="preserve"> </w:t>
      </w:r>
      <w:r>
        <w:t xml:space="preserve">—</w:t>
      </w:r>
      <w:r>
        <w:t xml:space="preserve"> </w:t>
      </w:r>
      <w:r>
        <w:t xml:space="preserve">“</w:t>
      </w:r>
      <w:r>
        <w:t xml:space="preserve">the</w:t>
      </w:r>
      <w:r>
        <w:t xml:space="preserve"> </w:t>
      </w:r>
      <w:r>
        <w:rPr>
          <w:iCs/>
          <w:i/>
        </w:rPr>
        <w:t xml:space="preserve">āsuti</w:t>
      </w:r>
      <w:r>
        <w:t xml:space="preserve"> </w:t>
      </w:r>
      <w:r>
        <w:t xml:space="preserve">in the form of ghee</w:t>
      </w:r>
      <w:r>
        <w:t xml:space="preserve">”</w:t>
      </w:r>
      <w:r>
        <w:t xml:space="preserve">.</w:t>
      </w:r>
      <w:r>
        <w:t xml:space="preserve"> </w:t>
      </w:r>
      <w:r>
        <w:rPr>
          <w:iCs/>
          <w:i/>
        </w:rPr>
        <w:t xml:space="preserve">āsuti</w:t>
      </w:r>
      <w:r>
        <w:t xml:space="preserve"> </w:t>
      </w:r>
      <w:r>
        <w:t xml:space="preserve">means juicy food; milk and so on, and the Soma-juice in the form of oblation, or ghee and so on, are indicated [the end of the sentence is not fully legible [?]].</w:t>
      </w:r>
    </w:p>
    <w:p>
      <w:r>
        <w:pict>
          <v:rect style="width:0;height:1.5pt" o:hralign="center" o:hrstd="t" o:hr="t"/>
        </w:pict>
      </w:r>
    </w:p>
    <w:bookmarkEnd w:id="832"/>
    <w:bookmarkStart w:id="833" w:name="printed-p.-643-pdf-661"/>
    <w:p>
      <w:pPr>
        <w:pStyle w:val="Heading3"/>
      </w:pPr>
      <w:r>
        <w:t xml:space="preserve">Printed p. 643 (PDF 661)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lockText"/>
      </w:pPr>
      <w:r>
        <w:t xml:space="preserve">त्वे अग्ने विश्वे अमृतासो अद्रुह आसा देवा हविरदन्त्याहुतम् ।</w:t>
      </w:r>
      <w:r>
        <w:t xml:space="preserve"> </w:t>
      </w:r>
      <w:r>
        <w:t xml:space="preserve">त्वया मर्तासः स्वदन्त आसुतिं त्वं गर्भो वीरुधां जज्ञिषे शुचिः ॥</w:t>
      </w:r>
    </w:p>
    <w:p>
      <w:pPr>
        <w:pStyle w:val="BlockText"/>
      </w:pPr>
      <w:r>
        <w:rPr>
          <w:iCs/>
          <w:i/>
        </w:rPr>
        <w:t xml:space="preserve">tve agne viśve amṛtāso adruha āsā devā haviradantyāhutam |</w:t>
      </w:r>
      <w:r>
        <w:t xml:space="preserve"> </w:t>
      </w:r>
      <w:r>
        <w:rPr>
          <w:iCs/>
          <w:i/>
        </w:rPr>
        <w:t xml:space="preserve">tvayā martāsaḥ svadanta āsutiṃ tvaṃ garbho vīrudhāṃ jajñiṣe śuciḥ ‖</w:t>
      </w:r>
    </w:p>
    <w:p>
      <w:pPr>
        <w:pStyle w:val="FirstParagraph"/>
      </w:pPr>
      <w:r>
        <w:t xml:space="preserve">(Ṛ. Saṃ. 2-1-14.)</w:t>
      </w:r>
    </w:p>
    <w:p>
      <w:pPr>
        <w:pStyle w:val="BodyText"/>
      </w:pPr>
      <w:r>
        <w:t xml:space="preserve">When it is said in this Ṛk that by Agni’s grace men enjoy the juicy foods such as milk, the word</w:t>
      </w:r>
      <w:r>
        <w:t xml:space="preserve"> </w:t>
      </w:r>
      <w:r>
        <w:rPr>
          <w:iCs/>
          <w:i/>
        </w:rPr>
        <w:t xml:space="preserve">āsuti</w:t>
      </w:r>
      <w:r>
        <w:t xml:space="preserve"> </w:t>
      </w:r>
      <w:r>
        <w:t xml:space="preserve">is used as a synonym of milk and the like. In the present Ṛk it means</w:t>
      </w:r>
      <w:r>
        <w:t xml:space="preserve"> </w:t>
      </w:r>
      <w:r>
        <w:rPr>
          <w:iCs/>
          <w:i/>
        </w:rPr>
        <w:t xml:space="preserve">āsuti</w:t>
      </w:r>
      <w:r>
        <w:t xml:space="preserve"> </w:t>
      </w:r>
      <w:r>
        <w:t xml:space="preserve">in the form of ghee.</w:t>
      </w:r>
    </w:p>
    <w:p>
      <w:pPr>
        <w:pStyle w:val="BodyText"/>
      </w:pPr>
      <w:r>
        <w:rPr>
          <w:bCs/>
          <w:b/>
        </w:rPr>
        <w:t xml:space="preserve">vibhūtadyumnaḥ</w:t>
      </w:r>
      <w:r>
        <w:t xml:space="preserve"> </w:t>
      </w:r>
      <w:r>
        <w:t xml:space="preserve">—</w:t>
      </w:r>
      <w:r>
        <w:t xml:space="preserve"> </w:t>
      </w:r>
      <w:r>
        <w:rPr>
          <w:iCs/>
          <w:i/>
        </w:rPr>
        <w:t xml:space="preserve">prabhūtayaśāḥ prabhūtānno vā</w:t>
      </w:r>
      <w:r>
        <w:t xml:space="preserve"> </w:t>
      </w:r>
      <w:r>
        <w:t xml:space="preserve">—</w:t>
      </w:r>
      <w:r>
        <w:t xml:space="preserve"> </w:t>
      </w:r>
      <w:r>
        <w:t xml:space="preserve">“</w:t>
      </w:r>
      <w:r>
        <w:t xml:space="preserve">of abundant fame, or of abundant food</w:t>
      </w:r>
      <w:r>
        <w:t xml:space="preserve">”</w:t>
      </w:r>
      <w:r>
        <w:t xml:space="preserve">. The Nirukta-author has included the word</w:t>
      </w:r>
      <w:r>
        <w:t xml:space="preserve"> </w:t>
      </w:r>
      <w:r>
        <w:rPr>
          <w:iCs/>
          <w:i/>
        </w:rPr>
        <w:t xml:space="preserve">dyumna</w:t>
      </w:r>
      <w:r>
        <w:t xml:space="preserve"> </w:t>
      </w:r>
      <w:r>
        <w:t xml:space="preserve">among the names of wealth (Ni. 2-10 [?]). And, explaining this word,</w:t>
      </w:r>
      <w:r>
        <w:t xml:space="preserve"> </w:t>
      </w:r>
      <w:r>
        <w:rPr>
          <w:iCs/>
          <w:i/>
        </w:rPr>
        <w:t xml:space="preserve">dyumnaṃ dyotater yaśo vā annaṃ vā</w:t>
      </w:r>
      <w:r>
        <w:t xml:space="preserve"> </w:t>
      </w:r>
      <w:r>
        <w:t xml:space="preserve">(Ni. 5-5 [?]): formed from the root</w:t>
      </w:r>
      <w:r>
        <w:t xml:space="preserve"> </w:t>
      </w:r>
      <w:r>
        <w:rPr>
          <w:iCs/>
          <w:i/>
        </w:rPr>
        <w:t xml:space="preserve">dyut</w:t>
      </w:r>
      <w:r>
        <w:t xml:space="preserve"> </w:t>
      </w:r>
      <w:r>
        <w:t xml:space="preserve">“</w:t>
      </w:r>
      <w:r>
        <w:t xml:space="preserve">to shine</w:t>
      </w:r>
      <w:r>
        <w:t xml:space="preserve">”</w:t>
      </w:r>
      <w:r>
        <w:t xml:space="preserve">, it means fame or food, he says, and cites</w:t>
      </w:r>
    </w:p>
    <w:p>
      <w:pPr>
        <w:pStyle w:val="BlockText"/>
      </w:pPr>
      <w:r>
        <w:t xml:space="preserve">शतं ते शिप्रिन्नूतयः सुदासे सहस्रं शंसा उत रातिरस्तु ।</w:t>
      </w:r>
      <w:r>
        <w:t xml:space="preserve"> </w:t>
      </w:r>
      <w:r>
        <w:t xml:space="preserve">जहि वर्धन्नुषसो मर्त्यस्यास्मे द्युम्नमधि रत्नं च धेहि ॥</w:t>
      </w:r>
    </w:p>
    <w:p>
      <w:pPr>
        <w:pStyle w:val="BlockText"/>
      </w:pPr>
      <w:r>
        <w:rPr>
          <w:iCs/>
          <w:i/>
        </w:rPr>
        <w:t xml:space="preserve">śataṃ te śiprinnūtayaḥ sudāse sahasraṃ śaṃsā uta rātirastu |</w:t>
      </w:r>
      <w:r>
        <w:t xml:space="preserve"> </w:t>
      </w:r>
      <w:r>
        <w:rPr>
          <w:iCs/>
          <w:i/>
        </w:rPr>
        <w:t xml:space="preserve">jahi vardhannuṣaso martyasyāsme dyumnamadhi ratnaṃ ca dhehi ‖</w:t>
      </w:r>
    </w:p>
    <w:p>
      <w:pPr>
        <w:pStyle w:val="FirstParagraph"/>
      </w:pPr>
      <w:r>
        <w:t xml:space="preserve">(Ṛ. Saṃ. 7-31-2 [?], as printed.)</w:t>
      </w:r>
    </w:p>
    <w:p>
      <w:pPr>
        <w:pStyle w:val="BodyText"/>
      </w:pPr>
      <w:r>
        <w:t xml:space="preserve">— from the Ṛk, the prayer</w:t>
      </w:r>
      <w:r>
        <w:t xml:space="preserve"> </w:t>
      </w:r>
      <w:r>
        <w:t xml:space="preserve">“</w:t>
      </w:r>
      <w:r>
        <w:t xml:space="preserve">give us</w:t>
      </w:r>
      <w:r>
        <w:t xml:space="preserve"> </w:t>
      </w:r>
      <w:r>
        <w:rPr>
          <w:iCs/>
          <w:i/>
        </w:rPr>
        <w:t xml:space="preserve">dyumna</w:t>
      </w:r>
      <w:r>
        <w:t xml:space="preserve"> </w:t>
      </w:r>
      <w:r>
        <w:t xml:space="preserve">and jewels</w:t>
      </w:r>
      <w:r>
        <w:t xml:space="preserve">”</w:t>
      </w:r>
      <w:r>
        <w:t xml:space="preserve"> </w:t>
      </w:r>
      <w:r>
        <w:t xml:space="preserve">shows that by the word</w:t>
      </w:r>
      <w:r>
        <w:t xml:space="preserve"> </w:t>
      </w:r>
      <w:r>
        <w:rPr>
          <w:iCs/>
          <w:i/>
        </w:rPr>
        <w:t xml:space="preserve">ratna</w:t>
      </w:r>
      <w:r>
        <w:t xml:space="preserve"> </w:t>
      </w:r>
      <w:r>
        <w:t xml:space="preserve">wealth is generally indicated and</w:t>
      </w:r>
      <w:r>
        <w:t xml:space="preserve"> </w:t>
      </w:r>
      <w:r>
        <w:rPr>
          <w:iCs/>
          <w:i/>
        </w:rPr>
        <w:t xml:space="preserve">dyumna</w:t>
      </w:r>
      <w:r>
        <w:t xml:space="preserve"> </w:t>
      </w:r>
      <w:r>
        <w:t xml:space="preserve">means fame or food (Ni. 5-5 [?]). But in the present Ṛk it means</w:t>
      </w:r>
      <w:r>
        <w:t xml:space="preserve"> </w:t>
      </w:r>
      <w:r>
        <w:t xml:space="preserve">“</w:t>
      </w:r>
      <w:r>
        <w:t xml:space="preserve">of abundant fame, or abundant food</w:t>
      </w:r>
      <w:r>
        <w:t xml:space="preserve">”</w:t>
      </w:r>
      <w:r>
        <w:t xml:space="preserve">.</w:t>
      </w:r>
    </w:p>
    <w:p>
      <w:pPr>
        <w:pStyle w:val="BodyText"/>
      </w:pPr>
      <w:r>
        <w:rPr>
          <w:bCs/>
          <w:b/>
        </w:rPr>
        <w:t xml:space="preserve">evayāḥ</w:t>
      </w:r>
      <w:r>
        <w:t xml:space="preserve"> </w:t>
      </w:r>
      <w:r>
        <w:t xml:space="preserve">— this word is generally an epithet of the Maruts;</w:t>
      </w:r>
      <w:r>
        <w:t xml:space="preserve"> </w:t>
      </w:r>
      <w:r>
        <w:rPr>
          <w:iCs/>
          <w:i/>
        </w:rPr>
        <w:t xml:space="preserve">evyaiḥ sakhibhiḥ</w:t>
      </w:r>
      <w:r>
        <w:t xml:space="preserve"> </w:t>
      </w:r>
      <w:r>
        <w:t xml:space="preserve">[?] —</w:t>
      </w:r>
      <w:r>
        <w:t xml:space="preserve"> </w:t>
      </w:r>
      <w:r>
        <w:rPr>
          <w:iCs/>
          <w:i/>
        </w:rPr>
        <w:t xml:space="preserve">gamanaśīlair marudbhir hi</w:t>
      </w:r>
      <w:r>
        <w:t xml:space="preserve"> </w:t>
      </w:r>
      <w:r>
        <w:t xml:space="preserve">[?]: in many places it tells the Maruts’ moving nature and constant accompaniment. Although the root has the sense of motion, in the present Ṛk it is</w:t>
      </w:r>
      <w:r>
        <w:t xml:space="preserve"> </w:t>
      </w:r>
      <w:r>
        <w:rPr>
          <w:iCs/>
          <w:i/>
        </w:rPr>
        <w:t xml:space="preserve">miśrayitā yojayitā</w:t>
      </w:r>
      <w:r>
        <w:t xml:space="preserve"> </w:t>
      </w:r>
      <w:r>
        <w:t xml:space="preserve">[?], that is,</w:t>
      </w:r>
      <w:r>
        <w:t xml:space="preserve"> </w:t>
      </w:r>
      <w:r>
        <w:t xml:space="preserve">“</w:t>
      </w:r>
      <w:r>
        <w:t xml:space="preserve">one who supplies protection</w:t>
      </w:r>
      <w:r>
        <w:t xml:space="preserve">”</w:t>
      </w:r>
      <w:r>
        <w:t xml:space="preserve">, so the sense is.</w:t>
      </w:r>
    </w:p>
    <w:p>
      <w:pPr>
        <w:pStyle w:val="BodyText"/>
      </w:pPr>
      <w:r>
        <w:rPr>
          <w:bCs/>
          <w:b/>
        </w:rPr>
        <w:t xml:space="preserve">saprathāḥ</w:t>
      </w:r>
      <w:r>
        <w:t xml:space="preserve"> </w:t>
      </w:r>
      <w:r>
        <w:t xml:space="preserve">—</w:t>
      </w:r>
      <w:r>
        <w:t xml:space="preserve"> </w:t>
      </w:r>
      <w:r>
        <w:rPr>
          <w:iCs/>
          <w:i/>
        </w:rPr>
        <w:t xml:space="preserve">sarvataḥ pṛthuḥ</w:t>
      </w:r>
      <w:r>
        <w:t xml:space="preserve"> </w:t>
      </w:r>
      <w:r>
        <w:t xml:space="preserve">—</w:t>
      </w:r>
      <w:r>
        <w:t xml:space="preserve"> </w:t>
      </w:r>
      <w:r>
        <w:t xml:space="preserve">“</w:t>
      </w:r>
      <w:r>
        <w:t xml:space="preserve">spread widely all round</w:t>
      </w:r>
      <w:r>
        <w:t xml:space="preserve">”</w:t>
      </w:r>
      <w:r>
        <w:t xml:space="preserve">: the Nirukta-author has explained the root sense of this word (Ni. 6-8 [?]):</w:t>
      </w:r>
    </w:p>
    <w:p>
      <w:pPr>
        <w:pStyle w:val="BlockText"/>
      </w:pPr>
      <w:r>
        <w:t xml:space="preserve">त्वमग्ने सप्रथा असि जुष्टो होता वरेण्यः ।</w:t>
      </w:r>
      <w:r>
        <w:t xml:space="preserve"> </w:t>
      </w:r>
      <w:r>
        <w:t xml:space="preserve">त्वया यज्ञं वि तन्वते ॥</w:t>
      </w:r>
    </w:p>
    <w:p>
      <w:pPr>
        <w:pStyle w:val="BlockText"/>
      </w:pPr>
      <w:r>
        <w:rPr>
          <w:iCs/>
          <w:i/>
        </w:rPr>
        <w:t xml:space="preserve">tvamagne saprathā asi juṣṭo hotā vareṇyaḥ |</w:t>
      </w:r>
      <w:r>
        <w:t xml:space="preserve"> </w:t>
      </w:r>
      <w:r>
        <w:rPr>
          <w:iCs/>
          <w:i/>
        </w:rPr>
        <w:t xml:space="preserve">tvayā yajñaṃ vi tanvate ‖</w:t>
      </w:r>
    </w:p>
    <w:p>
      <w:pPr>
        <w:pStyle w:val="FirstParagraph"/>
      </w:pPr>
      <w:r>
        <w:t xml:space="preserve">(Ṛ. Saṃ. 10-91-4 [?], as printed.)</w:t>
      </w:r>
    </w:p>
    <w:p>
      <w:pPr>
        <w:pStyle w:val="BodyText"/>
      </w:pPr>
      <w:r>
        <w:t xml:space="preserve">having cited this Ṛk, he gave there for this word a fitting sense as above. But in the present Ṛk this sense is somewhat extended. The commentator explains that the sense is</w:t>
      </w:r>
      <w:r>
        <w:t xml:space="preserve"> </w:t>
      </w:r>
      <w:r>
        <w:t xml:space="preserve">“</w:t>
      </w:r>
      <w:r>
        <w:t xml:space="preserve">of great body all around us</w:t>
      </w:r>
      <w:r>
        <w:t xml:space="preserve">”</w:t>
      </w:r>
      <w:r>
        <w:t xml:space="preserve">.</w:t>
      </w:r>
    </w:p>
    <w:p>
      <w:r>
        <w:pict>
          <v:rect style="width:0;height:1.5pt" o:hralign="center" o:hrstd="t" o:hr="t"/>
        </w:pict>
      </w:r>
    </w:p>
    <w:bookmarkEnd w:id="833"/>
    <w:bookmarkStart w:id="834" w:name="printed-p.-644-pdf-662"/>
    <w:p>
      <w:pPr>
        <w:pStyle w:val="Heading3"/>
      </w:pPr>
      <w:r>
        <w:t xml:space="preserve">Printed p. 644 (PDF 662)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w:t>
      </w:r>
    </w:p>
    <w:p>
      <w:pPr>
        <w:pStyle w:val="BodyText"/>
      </w:pPr>
      <w:r>
        <w:rPr>
          <w:bCs/>
          <w:b/>
        </w:rPr>
        <w:t xml:space="preserve">ardhyaḥ</w:t>
      </w:r>
      <w:r>
        <w:t xml:space="preserve"> </w:t>
      </w:r>
      <w:r>
        <w:t xml:space="preserve">—</w:t>
      </w:r>
      <w:r>
        <w:t xml:space="preserve"> </w:t>
      </w:r>
      <w:r>
        <w:rPr>
          <w:iCs/>
          <w:i/>
        </w:rPr>
        <w:t xml:space="preserve">punaḥ punaḥ pravardhanārhaḥ | ekavārakaraṇe na saṃpūryate ity arthaḥ</w:t>
      </w:r>
      <w:r>
        <w:t xml:space="preserve"> </w:t>
      </w:r>
      <w:r>
        <w:t xml:space="preserve">—</w:t>
      </w:r>
      <w:r>
        <w:t xml:space="preserve"> </w:t>
      </w:r>
      <w:r>
        <w:t xml:space="preserve">“</w:t>
      </w:r>
      <w:r>
        <w:t xml:space="preserve">worthy of repeated increase; the sense is that it is not completed in doing once</w:t>
      </w:r>
      <w:r>
        <w:t xml:space="preserve">”</w:t>
      </w:r>
      <w:r>
        <w:t xml:space="preserve">: the praise in the form of</w:t>
      </w:r>
      <w:r>
        <w:t xml:space="preserve"> </w:t>
      </w:r>
      <w:r>
        <w:rPr>
          <w:iCs/>
          <w:i/>
        </w:rPr>
        <w:t xml:space="preserve">stoma</w:t>
      </w:r>
      <w:r>
        <w:t xml:space="preserve"> </w:t>
      </w:r>
      <w:r>
        <w:t xml:space="preserve">that praises you is to be recited verse after verse, singing your qualities; it is not a thing to be finished by reciting once.</w:t>
      </w:r>
    </w:p>
    <w:p>
      <w:pPr>
        <w:pStyle w:val="BodyText"/>
      </w:pPr>
      <w:r>
        <w:rPr>
          <w:bCs/>
          <w:b/>
        </w:rPr>
        <w:t xml:space="preserve">rādhyaḥ</w:t>
      </w:r>
      <w:r>
        <w:t xml:space="preserve"> </w:t>
      </w:r>
      <w:r>
        <w:t xml:space="preserve">—</w:t>
      </w:r>
      <w:r>
        <w:t xml:space="preserve"> </w:t>
      </w:r>
      <w:r>
        <w:rPr>
          <w:iCs/>
          <w:i/>
        </w:rPr>
        <w:t xml:space="preserve">samārādhanīyaḥ</w:t>
      </w:r>
      <w:r>
        <w:t xml:space="preserve"> </w:t>
      </w:r>
      <w:r>
        <w:t xml:space="preserve">—</w:t>
      </w:r>
      <w:r>
        <w:t xml:space="preserve"> </w:t>
      </w:r>
      <w:r>
        <w:t xml:space="preserve">“</w:t>
      </w:r>
      <w:r>
        <w:t xml:space="preserve">to be accomplished</w:t>
      </w:r>
      <w:r>
        <w:t xml:space="preserve">”</w:t>
      </w:r>
      <w:r>
        <w:t xml:space="preserve">: to be accomplished with splendour.</w:t>
      </w:r>
    </w:p>
    <w:p>
      <w:pPr>
        <w:pStyle w:val="BodyText"/>
      </w:pPr>
      <w:r>
        <w:rPr>
          <w:bCs/>
          <w:b/>
        </w:rPr>
        <w:t xml:space="preserve">Vyākaraṇa-prakriyā (Ṛk 1; noted briefly).</w:t>
      </w:r>
      <w:r>
        <w:t xml:space="preserve"> </w:t>
      </w:r>
      <w:r>
        <w:rPr>
          <w:iCs/>
          <w:i/>
        </w:rPr>
        <w:t xml:space="preserve">bhava</w:t>
      </w:r>
      <w:r>
        <w:t xml:space="preserve"> </w:t>
      </w:r>
      <w:r>
        <w:t xml:space="preserve">(root</w:t>
      </w:r>
      <w:r>
        <w:t xml:space="preserve"> </w:t>
      </w:r>
      <w:r>
        <w:rPr>
          <w:iCs/>
          <w:i/>
        </w:rPr>
        <w:t xml:space="preserve">bhū sattāyām</w:t>
      </w:r>
      <w:r>
        <w:t xml:space="preserve">;</w:t>
      </w:r>
      <w:r>
        <w:t xml:space="preserve"> </w:t>
      </w:r>
      <w:r>
        <w:rPr>
          <w:iCs/>
          <w:i/>
        </w:rPr>
        <w:t xml:space="preserve">loṭ</w:t>
      </w:r>
      <w:r>
        <w:t xml:space="preserve"> </w:t>
      </w:r>
      <w:r>
        <w:t xml:space="preserve">2nd sg.; lengthening in the Saṃhitā by a sūtra (Pā. Sū. 6-3-[?]); at the head of the</w:t>
      </w:r>
      <w:r>
        <w:t xml:space="preserve"> </w:t>
      </w:r>
      <w:r>
        <w:rPr>
          <w:iCs/>
          <w:i/>
        </w:rPr>
        <w:t xml:space="preserve">pāda</w:t>
      </w:r>
      <w:r>
        <w:t xml:space="preserve"> </w:t>
      </w:r>
      <w:r>
        <w:t xml:space="preserve">no</w:t>
      </w:r>
      <w:r>
        <w:t xml:space="preserve"> </w:t>
      </w:r>
      <w:r>
        <w:rPr>
          <w:iCs/>
          <w:i/>
        </w:rPr>
        <w:t xml:space="preserve">nighāta</w:t>
      </w:r>
      <w:r>
        <w:t xml:space="preserve">;</w:t>
      </w:r>
      <w:r>
        <w:t xml:space="preserve"> </w:t>
      </w:r>
      <w:r>
        <w:rPr>
          <w:iCs/>
          <w:i/>
        </w:rPr>
        <w:t xml:space="preserve">śap</w:t>
      </w:r>
      <w:r>
        <w:t xml:space="preserve"> </w:t>
      </w:r>
      <w:r>
        <w:t xml:space="preserve">being</w:t>
      </w:r>
      <w:r>
        <w:t xml:space="preserve"> </w:t>
      </w:r>
      <w:r>
        <w:rPr>
          <w:iCs/>
          <w:i/>
        </w:rPr>
        <w:t xml:space="preserve">pit</w:t>
      </w:r>
      <w:r>
        <w:t xml:space="preserve"> </w:t>
      </w:r>
      <w:r>
        <w:t xml:space="preserve">the root accent remains);</w:t>
      </w:r>
      <w:r>
        <w:t xml:space="preserve"> </w:t>
      </w:r>
      <w:r>
        <w:rPr>
          <w:iCs/>
          <w:i/>
        </w:rPr>
        <w:t xml:space="preserve">mitraḥ</w:t>
      </w:r>
      <w:r>
        <w:t xml:space="preserve"> </w:t>
      </w:r>
      <w:r>
        <w:t xml:space="preserve">(root</w:t>
      </w:r>
      <w:r>
        <w:t xml:space="preserve"> </w:t>
      </w:r>
      <w:r>
        <w:rPr>
          <w:iCs/>
          <w:i/>
        </w:rPr>
        <w:t xml:space="preserve">ñimidā snehane</w:t>
      </w:r>
      <w:r>
        <w:t xml:space="preserve">;</w:t>
      </w:r>
      <w:r>
        <w:t xml:space="preserve"> </w:t>
      </w:r>
      <w:r>
        <w:rPr>
          <w:iCs/>
          <w:i/>
        </w:rPr>
        <w:t xml:space="preserve">amicimi…</w:t>
      </w:r>
      <w:r>
        <w:t xml:space="preserve"> </w:t>
      </w:r>
      <w:r>
        <w:t xml:space="preserve">(Uṇ. Sū. 4-103)</w:t>
      </w:r>
      <w:r>
        <w:t xml:space="preserve"> </w:t>
      </w:r>
      <w:r>
        <w:rPr>
          <w:iCs/>
          <w:i/>
        </w:rPr>
        <w:t xml:space="preserve">kra</w:t>
      </w:r>
      <w:r>
        <w:t xml:space="preserve">; being</w:t>
      </w:r>
      <w:r>
        <w:t xml:space="preserve"> </w:t>
      </w:r>
      <w:r>
        <w:rPr>
          <w:iCs/>
          <w:i/>
        </w:rPr>
        <w:t xml:space="preserve">kit</w:t>
      </w:r>
      <w:r>
        <w:t xml:space="preserve">, no guṇa; suffix accent: final</w:t>
      </w:r>
      <w:r>
        <w:t xml:space="preserve"> </w:t>
      </w:r>
      <w:r>
        <w:rPr>
          <w:iCs/>
          <w:i/>
        </w:rPr>
        <w:t xml:space="preserve">udātta</w:t>
      </w:r>
      <w:r>
        <w:t xml:space="preserve">);</w:t>
      </w:r>
      <w:r>
        <w:t xml:space="preserve"> </w:t>
      </w:r>
      <w:r>
        <w:rPr>
          <w:iCs/>
          <w:i/>
        </w:rPr>
        <w:t xml:space="preserve">śevyaḥ</w:t>
      </w:r>
      <w:r>
        <w:t xml:space="preserve"> </w:t>
      </w:r>
      <w:r>
        <w:t xml:space="preserve">(</w:t>
      </w:r>
      <w:r>
        <w:rPr>
          <w:iCs/>
          <w:i/>
        </w:rPr>
        <w:t xml:space="preserve">śeve sādhuḥ śevyaḥ</w:t>
      </w:r>
      <w:r>
        <w:t xml:space="preserve">;</w:t>
      </w:r>
      <w:r>
        <w:t xml:space="preserve"> </w:t>
      </w:r>
      <w:r>
        <w:rPr>
          <w:iCs/>
          <w:i/>
        </w:rPr>
        <w:t xml:space="preserve">yat</w:t>
      </w:r>
      <w:r>
        <w:t xml:space="preserve"> </w:t>
      </w:r>
      <w:r>
        <w:t xml:space="preserve">in the sense of</w:t>
      </w:r>
      <w:r>
        <w:t xml:space="preserve"> </w:t>
      </w:r>
      <w:r>
        <w:t xml:space="preserve">“</w:t>
      </w:r>
      <w:r>
        <w:t xml:space="preserve">good</w:t>
      </w:r>
      <w:r>
        <w:t xml:space="preserve">”</w:t>
      </w:r>
      <w:r>
        <w:t xml:space="preserve">;</w:t>
      </w:r>
      <w:r>
        <w:t xml:space="preserve"> </w:t>
      </w:r>
      <w:r>
        <w:rPr>
          <w:iCs/>
          <w:i/>
        </w:rPr>
        <w:t xml:space="preserve">yato nāvaḥ</w:t>
      </w:r>
      <w:r>
        <w:t xml:space="preserve"> </w:t>
      </w:r>
      <w:r>
        <w:t xml:space="preserve">(Pā. Sū. 6-1-213) first</w:t>
      </w:r>
      <w:r>
        <w:t xml:space="preserve"> </w:t>
      </w:r>
      <w:r>
        <w:rPr>
          <w:iCs/>
          <w:i/>
        </w:rPr>
        <w:t xml:space="preserve">udātta</w:t>
      </w:r>
      <w:r>
        <w:t xml:space="preserve">);</w:t>
      </w:r>
      <w:r>
        <w:t xml:space="preserve"> </w:t>
      </w:r>
      <w:r>
        <w:rPr>
          <w:iCs/>
          <w:i/>
        </w:rPr>
        <w:t xml:space="preserve">ghṛtāsutiḥ</w:t>
      </w:r>
      <w:r>
        <w:t xml:space="preserve"> </w:t>
      </w:r>
      <w:r>
        <w:t xml:space="preserve">(</w:t>
      </w:r>
      <w:r>
        <w:rPr>
          <w:iCs/>
          <w:i/>
        </w:rPr>
        <w:t xml:space="preserve">ghṛtam āsutiḥ yena saḥ</w:t>
      </w:r>
      <w:r>
        <w:t xml:space="preserve">; in the</w:t>
      </w:r>
      <w:r>
        <w:t xml:space="preserve"> </w:t>
      </w:r>
      <w:r>
        <w:rPr>
          <w:iCs/>
          <w:i/>
        </w:rPr>
        <w:t xml:space="preserve">bahuvrīhi</w:t>
      </w:r>
      <w:r>
        <w:t xml:space="preserve"> </w:t>
      </w:r>
      <w:r>
        <w:t xml:space="preserve">prior-member accent; likewise in</w:t>
      </w:r>
      <w:r>
        <w:t xml:space="preserve"> </w:t>
      </w:r>
      <w:r>
        <w:rPr>
          <w:iCs/>
          <w:i/>
        </w:rPr>
        <w:t xml:space="preserve">vibhūtadyumnaḥ</w:t>
      </w:r>
      <w:r>
        <w:t xml:space="preserve">);</w:t>
      </w:r>
      <w:r>
        <w:t xml:space="preserve"> </w:t>
      </w:r>
      <w:r>
        <w:rPr>
          <w:iCs/>
          <w:i/>
        </w:rPr>
        <w:t xml:space="preserve">saprathāḥ</w:t>
      </w:r>
      <w:r>
        <w:t xml:space="preserve"> </w:t>
      </w:r>
      <w:r>
        <w:t xml:space="preserve">(root</w:t>
      </w:r>
      <w:r>
        <w:t xml:space="preserve"> </w:t>
      </w:r>
      <w:r>
        <w:rPr>
          <w:iCs/>
          <w:i/>
        </w:rPr>
        <w:t xml:space="preserve">pratha prakhyāne</w:t>
      </w:r>
      <w:r>
        <w:t xml:space="preserve">;</w:t>
      </w:r>
      <w:r>
        <w:t xml:space="preserve"> </w:t>
      </w:r>
      <w:r>
        <w:rPr>
          <w:iCs/>
          <w:i/>
        </w:rPr>
        <w:t xml:space="preserve">asun</w:t>
      </w:r>
      <w:r>
        <w:t xml:space="preserve"> </w:t>
      </w:r>
      <w:r>
        <w:t xml:space="preserve">by</w:t>
      </w:r>
      <w:r>
        <w:t xml:space="preserve"> </w:t>
      </w:r>
      <w:r>
        <w:rPr>
          <w:iCs/>
          <w:i/>
        </w:rPr>
        <w:t xml:space="preserve">sarvadhātubhyo</w:t>
      </w:r>
      <w:r>
        <w:t xml:space="preserve">;</w:t>
      </w:r>
      <w:r>
        <w:t xml:space="preserve"> </w:t>
      </w:r>
      <w:r>
        <w:rPr>
          <w:iCs/>
          <w:i/>
        </w:rPr>
        <w:t xml:space="preserve">prathasā saha vartate iti saprathāḥ</w:t>
      </w:r>
      <w:r>
        <w:t xml:space="preserve">;</w:t>
      </w:r>
      <w:r>
        <w:t xml:space="preserve"> </w:t>
      </w:r>
      <w:r>
        <w:rPr>
          <w:iCs/>
          <w:i/>
        </w:rPr>
        <w:t xml:space="preserve">tena saheti tulyayoge</w:t>
      </w:r>
      <w:r>
        <w:t xml:space="preserve"> </w:t>
      </w:r>
      <w:r>
        <w:t xml:space="preserve">(Pā. Sū. 2-2-28) the compound;</w:t>
      </w:r>
      <w:r>
        <w:t xml:space="preserve"> </w:t>
      </w:r>
      <w:r>
        <w:rPr>
          <w:iCs/>
          <w:i/>
        </w:rPr>
        <w:t xml:space="preserve">vopasarjanasya</w:t>
      </w:r>
      <w:r>
        <w:t xml:space="preserve"> </w:t>
      </w:r>
      <w:r>
        <w:t xml:space="preserve">(Pā. Sū. 6-3-82)</w:t>
      </w:r>
      <w:r>
        <w:t xml:space="preserve"> </w:t>
      </w:r>
      <w:r>
        <w:rPr>
          <w:iCs/>
          <w:i/>
        </w:rPr>
        <w:t xml:space="preserve">sa</w:t>
      </w:r>
      <w:r>
        <w:t xml:space="preserve">-form for</w:t>
      </w:r>
      <w:r>
        <w:t xml:space="preserve"> </w:t>
      </w:r>
      <w:r>
        <w:rPr>
          <w:iCs/>
          <w:i/>
        </w:rPr>
        <w:t xml:space="preserve">saha</w:t>
      </w:r>
      <w:r>
        <w:t xml:space="preserve">);</w:t>
      </w:r>
      <w:r>
        <w:t xml:space="preserve"> </w:t>
      </w:r>
      <w:r>
        <w:rPr>
          <w:iCs/>
          <w:i/>
        </w:rPr>
        <w:t xml:space="preserve">adhā</w:t>
      </w:r>
      <w:r>
        <w:t xml:space="preserve"> </w:t>
      </w:r>
      <w:r>
        <w:t xml:space="preserve">(a Vedic change of letter in</w:t>
      </w:r>
      <w:r>
        <w:t xml:space="preserve"> </w:t>
      </w:r>
      <w:r>
        <w:rPr>
          <w:iCs/>
          <w:i/>
        </w:rPr>
        <w:t xml:space="preserve">atha</w:t>
      </w:r>
      <w:r>
        <w:t xml:space="preserve">;</w:t>
      </w:r>
      <w:r>
        <w:t xml:space="preserve"> </w:t>
      </w:r>
      <w:r>
        <w:rPr>
          <w:iCs/>
          <w:i/>
        </w:rPr>
        <w:t xml:space="preserve">nipātasya ca</w:t>
      </w:r>
      <w:r>
        <w:t xml:space="preserve"> </w:t>
      </w:r>
      <w:r>
        <w:t xml:space="preserve">(Pā. Sū. 6-3-136) lengthening in the Saṃhitā);</w:t>
      </w:r>
      <w:r>
        <w:t xml:space="preserve"> </w:t>
      </w:r>
      <w:r>
        <w:rPr>
          <w:iCs/>
          <w:i/>
        </w:rPr>
        <w:t xml:space="preserve">viduṣā</w:t>
      </w:r>
      <w:r>
        <w:t xml:space="preserve"> </w:t>
      </w:r>
      <w:r>
        <w:t xml:space="preserve">(root</w:t>
      </w:r>
      <w:r>
        <w:t xml:space="preserve"> </w:t>
      </w:r>
      <w:r>
        <w:rPr>
          <w:iCs/>
          <w:i/>
        </w:rPr>
        <w:t xml:space="preserve">vida jñāne</w:t>
      </w:r>
      <w:r>
        <w:t xml:space="preserve">;</w:t>
      </w:r>
      <w:r>
        <w:t xml:space="preserve"> </w:t>
      </w:r>
      <w:r>
        <w:rPr>
          <w:iCs/>
          <w:i/>
        </w:rPr>
        <w:t xml:space="preserve">laṭ</w:t>
      </w:r>
      <w:r>
        <w:t xml:space="preserve"> </w:t>
      </w:r>
      <w:r>
        <w:t xml:space="preserve">replaced by</w:t>
      </w:r>
      <w:r>
        <w:t xml:space="preserve"> </w:t>
      </w:r>
      <w:r>
        <w:rPr>
          <w:iCs/>
          <w:i/>
        </w:rPr>
        <w:t xml:space="preserve">śatṛ</w:t>
      </w:r>
      <w:r>
        <w:t xml:space="preserve">;</w:t>
      </w:r>
      <w:r>
        <w:t xml:space="preserve"> </w:t>
      </w:r>
      <w:r>
        <w:rPr>
          <w:iCs/>
          <w:i/>
        </w:rPr>
        <w:t xml:space="preserve">viḍeḥ śatur vasuḥ</w:t>
      </w:r>
      <w:r>
        <w:t xml:space="preserve"> </w:t>
      </w:r>
      <w:r>
        <w:t xml:space="preserve">(Pā. Sū. 7-1-36)</w:t>
      </w:r>
      <w:r>
        <w:t xml:space="preserve"> </w:t>
      </w:r>
      <w:r>
        <w:rPr>
          <w:iCs/>
          <w:i/>
        </w:rPr>
        <w:t xml:space="preserve">vasu</w:t>
      </w:r>
      <w:r>
        <w:t xml:space="preserve"> </w:t>
      </w:r>
      <w:r>
        <w:t xml:space="preserve">for</w:t>
      </w:r>
      <w:r>
        <w:t xml:space="preserve"> </w:t>
      </w:r>
      <w:r>
        <w:rPr>
          <w:iCs/>
          <w:i/>
        </w:rPr>
        <w:t xml:space="preserve">śatṛ</w:t>
      </w:r>
      <w:r>
        <w:t xml:space="preserve">; before the instrumental sg.,</w:t>
      </w:r>
      <w:r>
        <w:t xml:space="preserve"> </w:t>
      </w:r>
      <w:r>
        <w:rPr>
          <w:iCs/>
          <w:i/>
        </w:rPr>
        <w:t xml:space="preserve">vasoḥ saṃprasāraṇam</w:t>
      </w:r>
      <w:r>
        <w:t xml:space="preserve">;</w:t>
      </w:r>
      <w:r>
        <w:t xml:space="preserve"> </w:t>
      </w:r>
      <w:r>
        <w:rPr>
          <w:iCs/>
          <w:i/>
        </w:rPr>
        <w:t xml:space="preserve">pūrvarūpa</w:t>
      </w:r>
      <w:r>
        <w:t xml:space="preserve">);</w:t>
      </w:r>
      <w:r>
        <w:t xml:space="preserve"> </w:t>
      </w:r>
      <w:r>
        <w:rPr>
          <w:iCs/>
          <w:i/>
        </w:rPr>
        <w:t xml:space="preserve">ardhyaḥ</w:t>
      </w:r>
      <w:r>
        <w:t xml:space="preserve"> </w:t>
      </w:r>
      <w:r>
        <w:t xml:space="preserve">(root</w:t>
      </w:r>
      <w:r>
        <w:t xml:space="preserve"> </w:t>
      </w:r>
      <w:r>
        <w:rPr>
          <w:iCs/>
          <w:i/>
        </w:rPr>
        <w:t xml:space="preserve">ṛdhu vṛddhau</w:t>
      </w:r>
      <w:r>
        <w:t xml:space="preserve">;</w:t>
      </w:r>
      <w:r>
        <w:t xml:space="preserve"> </w:t>
      </w:r>
      <w:r>
        <w:rPr>
          <w:iCs/>
          <w:i/>
        </w:rPr>
        <w:t xml:space="preserve">yat</w:t>
      </w:r>
      <w:r>
        <w:t xml:space="preserve"> </w:t>
      </w:r>
      <w:r>
        <w:t xml:space="preserve">in the sense of fitness [?], guṇa of the light penultimate; first</w:t>
      </w:r>
      <w:r>
        <w:t xml:space="preserve"> </w:t>
      </w:r>
      <w:r>
        <w:rPr>
          <w:iCs/>
          <w:i/>
        </w:rPr>
        <w:t xml:space="preserve">udātta</w:t>
      </w:r>
      <w:r>
        <w:t xml:space="preserve">; likewise</w:t>
      </w:r>
      <w:r>
        <w:t xml:space="preserve"> </w:t>
      </w:r>
      <w:r>
        <w:rPr>
          <w:iCs/>
          <w:i/>
        </w:rPr>
        <w:t xml:space="preserve">rādhya</w:t>
      </w:r>
      <w:r>
        <w:t xml:space="preserve"> </w:t>
      </w:r>
      <w:r>
        <w:t xml:space="preserve">from root</w:t>
      </w:r>
      <w:r>
        <w:t xml:space="preserve"> </w:t>
      </w:r>
      <w:r>
        <w:rPr>
          <w:iCs/>
          <w:i/>
        </w:rPr>
        <w:t xml:space="preserve">rādha saṃsiddhau</w:t>
      </w:r>
      <w:r>
        <w:t xml:space="preserve">, with</w:t>
      </w:r>
      <w:r>
        <w:t xml:space="preserve"> </w:t>
      </w:r>
      <w:r>
        <w:rPr>
          <w:iCs/>
          <w:i/>
        </w:rPr>
        <w:t xml:space="preserve">yat</w:t>
      </w:r>
      <w:r>
        <w:t xml:space="preserve">, first</w:t>
      </w:r>
      <w:r>
        <w:t xml:space="preserve"> </w:t>
      </w:r>
      <w:r>
        <w:rPr>
          <w:iCs/>
          <w:i/>
        </w:rPr>
        <w:t xml:space="preserve">udātta</w:t>
      </w:r>
      <w:r>
        <w:t xml:space="preserve">). ‖ 1 ‖</w:t>
      </w:r>
    </w:p>
    <w:p>
      <w:r>
        <w:pict>
          <v:rect style="width:0;height:1.5pt" o:hralign="center" o:hrstd="t" o:hr="t"/>
        </w:pict>
      </w:r>
    </w:p>
    <w:bookmarkEnd w:id="834"/>
    <w:bookmarkStart w:id="836" w:name="printed-p.-645-pdf-663"/>
    <w:p>
      <w:pPr>
        <w:pStyle w:val="Heading3"/>
      </w:pPr>
      <w:r>
        <w:t xml:space="preserve">Printed p. 645 (PDF 663)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bookmarkStart w:id="835" w:name="ṛk-2-19"/>
    <w:p>
      <w:pPr>
        <w:pStyle w:val="Heading4"/>
      </w:pPr>
      <w:r>
        <w:t xml:space="preserve">Ṛk 2</w:t>
      </w:r>
    </w:p>
    <w:p>
      <w:pPr>
        <w:pStyle w:val="FirstParagraph"/>
      </w:pPr>
      <w:r>
        <w:rPr>
          <w:bCs/>
          <w:b/>
        </w:rPr>
        <w:t xml:space="preserve">॥ संहितापाठः ॥</w:t>
      </w:r>
    </w:p>
    <w:p>
      <w:pPr>
        <w:pStyle w:val="BlockText"/>
      </w:pPr>
      <w:r>
        <w:t xml:space="preserve">यः पूर्व्याय वेधसे नवीयसे सुमज्जानये विष्णवे ददाशति ।</w:t>
      </w:r>
      <w:r>
        <w:t xml:space="preserve"> </w:t>
      </w:r>
      <w:r>
        <w:t xml:space="preserve">यो जातमस्य महतो महि ब्रवत्सेदु श्रवोभिर्युज्यं चिदभ्यसत् ॥ २ ॥</w:t>
      </w:r>
    </w:p>
    <w:p>
      <w:pPr>
        <w:pStyle w:val="BlockText"/>
      </w:pPr>
      <w:r>
        <w:rPr>
          <w:iCs/>
          <w:i/>
        </w:rPr>
        <w:t xml:space="preserve">yaḥ pūrvyāya vedhase navīyase sumajjānaye viṣṇave dadāśati |</w:t>
      </w:r>
      <w:r>
        <w:t xml:space="preserve"> </w:t>
      </w:r>
      <w:r>
        <w:rPr>
          <w:iCs/>
          <w:i/>
        </w:rPr>
        <w:t xml:space="preserve">yo jātamasya mahato mahi bravatsedu śravobhiryujyaṃ cidabhyasat ‖ 2 ‖</w:t>
      </w:r>
    </w:p>
    <w:p>
      <w:pPr>
        <w:pStyle w:val="FirstParagraph"/>
      </w:pPr>
      <w:r>
        <w:rPr>
          <w:bCs/>
          <w:b/>
        </w:rPr>
        <w:t xml:space="preserve">॥ पदपाठः ॥</w:t>
      </w:r>
    </w:p>
    <w:p>
      <w:pPr>
        <w:pStyle w:val="BlockText"/>
      </w:pPr>
      <w:r>
        <w:t xml:space="preserve">यः । पूर्व्याय । वेधसे । नवीयसे । सुमत्ऽजानये । विष्णवे । ददाशति ।</w:t>
      </w:r>
      <w:r>
        <w:t xml:space="preserve"> </w:t>
      </w:r>
      <w:r>
        <w:t xml:space="preserve">यः । जातम् । अस्य । महतः । महि । ब्रवत् । सः । इत् । ऊं इति । श्रवःऽभिः । युज्यम् । चित् । अभि । असत् ॥ २ ॥</w:t>
      </w:r>
    </w:p>
    <w:p>
      <w:pPr>
        <w:pStyle w:val="BlockText"/>
      </w:pPr>
      <w:r>
        <w:rPr>
          <w:iCs/>
          <w:i/>
        </w:rPr>
        <w:t xml:space="preserve">yaḥ | pūrvyāya | vedhase | navīyase | sumat ’jānaye | viṣṇave | dadāśati |</w:t>
      </w:r>
      <w:r>
        <w:t xml:space="preserve"> </w:t>
      </w:r>
      <w:r>
        <w:rPr>
          <w:iCs/>
          <w:i/>
        </w:rPr>
        <w:t xml:space="preserve">yaḥ | jātam | asya | mahataḥ | mahi | bravat | saḥ | it | ūṃ iti | śravaḥ ’bhiḥ | yujyam | cit | abhi | asat ‖ 2 ‖</w:t>
      </w:r>
    </w:p>
    <w:p>
      <w:pPr>
        <w:pStyle w:val="FirstParagraph"/>
      </w:pPr>
      <w:r>
        <w:rPr>
          <w:bCs/>
          <w:b/>
        </w:rPr>
        <w:t xml:space="preserve">॥ सायणभाष्यम् ॥</w:t>
      </w:r>
    </w:p>
    <w:p>
      <w:pPr>
        <w:pStyle w:val="BodyText"/>
      </w:pPr>
      <w:r>
        <w:rPr>
          <w:iCs/>
          <w:i/>
        </w:rPr>
        <w:t xml:space="preserve">(Gist: the mortal who gives to the ancient, ever-new Viṣṇu and proclaims the great birth of this great one reaches, with fame, what is fit to be reached. Small type, read with doubt.)</w:t>
      </w:r>
    </w:p>
    <w:p>
      <w:pPr>
        <w:pStyle w:val="BlockText"/>
      </w:pPr>
      <w:r>
        <w:t xml:space="preserve">यो मर्त्यः पूर्व्याय पूर्वकालीनाय नित्यायेत्यर्थः । वेधसे विविधजगत्स्रष्ट्रे नवीयसे नित्यनूतनाय । अत्यन्तरमणीयायेत्यर्थः । स्तुत्या वा । सुमज्जानये स्वयमेवोत्पन्नाय । जनेर्डादिके इन् । सुमत्यैयमित्यर्थः । नि. ६-३१ [?] इति यास्कः । यद्वा । सुतरां मादयतीति सुमत् तादृशी जाया यस्य स तथोक्तः । तस्मै सर्वजगन्मनःशीलश्रीपतये [?] इत्यर्थः । बहुव्रीहौ जायाया निङ् । पा. ५-४-१३४ [?] इति निजादेशः समासान्तः । वलि लोपः । उक्तगुणकाय विष्णवे व्यापकाय ददाशति हविरादिकं ददाति । किंचास्य विष्णोर्महतो महानुभावस्य महि महत् पूज्यं जातं जन्मोत्पत्तिं हिरण्यगर्भादिरूपं जन्म ब्रवत् ब्रूयात् । ब्रवीतेर्लेट्याडागमः । संकीर्तयेत् । सेदु [?] । सोऽपि दाता स्तोता च श्रवोभिरन्नैः संकीर्त्या युक्तः सन् युज्यं चित् सर्वैर्गन्तव्यम् [?] तेनैव तत्पदमभ्यभिमुख्येनासत् [?] गच्छति । प्राप्नोति ॥</w:t>
      </w:r>
    </w:p>
    <w:p>
      <w:pPr>
        <w:pStyle w:val="BlockText"/>
      </w:pPr>
      <w:r>
        <w:rPr>
          <w:iCs/>
          <w:i/>
        </w:rPr>
        <w:t xml:space="preserve">yo martyaḥ pūrvyāya pūrvakālīnāya nityāyetyarthaḥ | vedhase vividhajagatsraṣṭre navīyase nityanūtanāya | atyantaramaṇīyāyetyarthaḥ | stutyā vā | sumajjānaye svayamevotpannāya | janerḍādike in | sumatyaiyamityarthaḥ | ni. 6-31 [?] iti yāskaḥ | yadvā | sutarāṃ mādayatīti sumat tādṛśī jāyā yasya sa tathoktaḥ | tasmai sarvajaganmanaḥśīlaśrīpataye [?] ityarthaḥ | bahuvrīhau jāyāyā niṅ | pā. 5-4-134 [?] iti nijādeśaḥ samāsāntaḥ | vali lopaḥ | uktaguṇakāya viṣṇave vyāpakāya dadāśati havirādikaṃ dadāti | kiṃcāsya viṣṇormahato mahānubhāvasya mahi mahat pūjyaṃ jātaṃ janmotpattiṃ hiraṇyagarbhādirūpaṃ janma bravat brūyāt | bravīterleṭyāḍāgamaḥ | saṃkīrtayet | sedu [?] | so ’pi dātā stotā ca śravobhirannaiḥ saṃkīrtyā yuktaḥ san yujyaṃ cit sarvairgantavyam [?] tenaiva tatpadamabhyabhimukhyenāsat [?] gacchati | prāpnoti ‖</w:t>
      </w:r>
    </w:p>
    <w:p>
      <w:pPr>
        <w:pStyle w:val="FirstParagraph"/>
      </w:pPr>
      <w:r>
        <w:rPr>
          <w:bCs/>
          <w:b/>
        </w:rPr>
        <w:t xml:space="preserve">प्रतिपदार्थः (Pratipadārtha).</w:t>
      </w:r>
      <w:r>
        <w:t xml:space="preserve"> </w:t>
      </w:r>
      <w:r>
        <w:rPr>
          <w:iCs/>
          <w:i/>
        </w:rPr>
        <w:t xml:space="preserve">yaḥ</w:t>
      </w:r>
      <w:r>
        <w:t xml:space="preserve"> </w:t>
      </w:r>
      <w:r>
        <w:t xml:space="preserve">— which man;</w:t>
      </w:r>
      <w:r>
        <w:t xml:space="preserve"> </w:t>
      </w:r>
      <w:r>
        <w:rPr>
          <w:iCs/>
          <w:i/>
        </w:rPr>
        <w:t xml:space="preserve">pūrvyāya</w:t>
      </w:r>
      <w:r>
        <w:t xml:space="preserve"> </w:t>
      </w:r>
      <w:r>
        <w:t xml:space="preserve">— to the ancient, that is, to the eternal;</w:t>
      </w:r>
      <w:r>
        <w:t xml:space="preserve"> </w:t>
      </w:r>
      <w:r>
        <w:rPr>
          <w:iCs/>
          <w:i/>
        </w:rPr>
        <w:t xml:space="preserve">vedhase</w:t>
      </w:r>
      <w:r>
        <w:t xml:space="preserve"> </w:t>
      </w:r>
      <w:r>
        <w:t xml:space="preserve">— to the creator of the world;</w:t>
      </w:r>
      <w:r>
        <w:t xml:space="preserve"> </w:t>
      </w:r>
      <w:r>
        <w:rPr>
          <w:iCs/>
          <w:i/>
        </w:rPr>
        <w:t xml:space="preserve">navīyase</w:t>
      </w:r>
      <w:r>
        <w:t xml:space="preserve"> </w:t>
      </w:r>
      <w:r>
        <w:t xml:space="preserve">— to the ever-new, and therefore delightful …</w:t>
      </w:r>
    </w:p>
    <w:p>
      <w:r>
        <w:pict>
          <v:rect style="width:0;height:1.5pt" o:hralign="center" o:hrstd="t" o:hr="t"/>
        </w:pict>
      </w:r>
    </w:p>
    <w:p>
      <w:r>
        <w:pict>
          <v:rect style="width:0;height:1.5pt" o:hralign="center" o:hrstd="t" o:hr="t"/>
        </w:pict>
      </w:r>
    </w:p>
    <w:bookmarkEnd w:id="835"/>
    <w:bookmarkEnd w:id="836"/>
    <w:bookmarkStart w:id="837" w:name="printed-p.-646-pdf-664"/>
    <w:p>
      <w:pPr>
        <w:pStyle w:val="Heading3"/>
      </w:pPr>
      <w:r>
        <w:t xml:space="preserve">Printed p. 646 (PDF 664)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w:t>
      </w:r>
    </w:p>
    <w:p>
      <w:pPr>
        <w:pStyle w:val="BodyText"/>
      </w:pPr>
      <w:r>
        <w:rPr>
          <w:iCs/>
          <w:i/>
        </w:rPr>
        <w:t xml:space="preserve">(Pratipadārtha of Ṛk 2, continued from p. 645; the opening words of this page are blurred [?].)</w:t>
      </w:r>
      <w:r>
        <w:t xml:space="preserve"> </w:t>
      </w:r>
      <w:r>
        <w:rPr>
          <w:iCs/>
          <w:i/>
        </w:rPr>
        <w:t xml:space="preserve">sumajjānaye</w:t>
      </w:r>
      <w:r>
        <w:t xml:space="preserve"> </w:t>
      </w:r>
      <w:r>
        <w:t xml:space="preserve">— self-born, or husband of Lakṣmī who gives joy to the whole world [?];</w:t>
      </w:r>
      <w:r>
        <w:t xml:space="preserve"> </w:t>
      </w:r>
      <w:r>
        <w:rPr>
          <w:iCs/>
          <w:i/>
        </w:rPr>
        <w:t xml:space="preserve">viṣṇave</w:t>
      </w:r>
      <w:r>
        <w:t xml:space="preserve"> </w:t>
      </w:r>
      <w:r>
        <w:t xml:space="preserve">— to the all-pervading Viṣṇu;</w:t>
      </w:r>
      <w:r>
        <w:t xml:space="preserve"> </w:t>
      </w:r>
      <w:r>
        <w:rPr>
          <w:iCs/>
          <w:i/>
        </w:rPr>
        <w:t xml:space="preserve">dadāśati</w:t>
      </w:r>
      <w:r>
        <w:t xml:space="preserve"> </w:t>
      </w:r>
      <w:r>
        <w:t xml:space="preserve">— offers (oblations and the like); (and)</w:t>
      </w:r>
      <w:r>
        <w:t xml:space="preserve"> </w:t>
      </w:r>
      <w:r>
        <w:rPr>
          <w:iCs/>
          <w:i/>
        </w:rPr>
        <w:t xml:space="preserve">mahi</w:t>
      </w:r>
      <w:r>
        <w:t xml:space="preserve"> </w:t>
      </w:r>
      <w:r>
        <w:t xml:space="preserve">— [worthy of honour] [?];</w:t>
      </w:r>
      <w:r>
        <w:t xml:space="preserve"> </w:t>
      </w:r>
      <w:r>
        <w:rPr>
          <w:iCs/>
          <w:i/>
        </w:rPr>
        <w:t xml:space="preserve">asya</w:t>
      </w:r>
      <w:r>
        <w:t xml:space="preserve"> </w:t>
      </w:r>
      <w:r>
        <w:t xml:space="preserve">— of this great Viṣṇu;</w:t>
      </w:r>
      <w:r>
        <w:t xml:space="preserve"> </w:t>
      </w:r>
      <w:r>
        <w:rPr>
          <w:iCs/>
          <w:i/>
        </w:rPr>
        <w:t xml:space="preserve">jātam</w:t>
      </w:r>
      <w:r>
        <w:t xml:space="preserve"> </w:t>
      </w:r>
      <w:r>
        <w:t xml:space="preserve">— the birth, in the form of Hiraṇyagarbha and so on;</w:t>
      </w:r>
      <w:r>
        <w:t xml:space="preserve"> </w:t>
      </w:r>
      <w:r>
        <w:rPr>
          <w:iCs/>
          <w:i/>
        </w:rPr>
        <w:t xml:space="preserve">bravat</w:t>
      </w:r>
      <w:r>
        <w:t xml:space="preserve"> </w:t>
      </w:r>
      <w:r>
        <w:t xml:space="preserve">— praises;</w:t>
      </w:r>
      <w:r>
        <w:t xml:space="preserve"> </w:t>
      </w:r>
      <w:r>
        <w:rPr>
          <w:iCs/>
          <w:i/>
        </w:rPr>
        <w:t xml:space="preserve">sed u</w:t>
      </w:r>
      <w:r>
        <w:t xml:space="preserve"> </w:t>
      </w:r>
      <w:r>
        <w:t xml:space="preserve">— (thus, being both giver and praiser) he also;</w:t>
      </w:r>
      <w:r>
        <w:t xml:space="preserve"> </w:t>
      </w:r>
      <w:r>
        <w:rPr>
          <w:iCs/>
          <w:i/>
        </w:rPr>
        <w:t xml:space="preserve">śravobhiḥ</w:t>
      </w:r>
      <w:r>
        <w:t xml:space="preserve"> </w:t>
      </w:r>
      <w:r>
        <w:t xml:space="preserve">— endowed with foods or with fame;</w:t>
      </w:r>
      <w:r>
        <w:t xml:space="preserve"> </w:t>
      </w:r>
      <w:r>
        <w:rPr>
          <w:iCs/>
          <w:i/>
        </w:rPr>
        <w:t xml:space="preserve">yujyaṃ cit</w:t>
      </w:r>
      <w:r>
        <w:t xml:space="preserve"> </w:t>
      </w:r>
      <w:r>
        <w:t xml:space="preserve">— (all must) go and join;</w:t>
      </w:r>
      <w:r>
        <w:t xml:space="preserve"> </w:t>
      </w:r>
      <w:r>
        <w:rPr>
          <w:iCs/>
          <w:i/>
        </w:rPr>
        <w:t xml:space="preserve">abhi</w:t>
      </w:r>
      <w:r>
        <w:t xml:space="preserve"> </w:t>
      </w:r>
      <w:r>
        <w:t xml:space="preserve">— looking to;</w:t>
      </w:r>
      <w:r>
        <w:t xml:space="preserve"> </w:t>
      </w:r>
      <w:r>
        <w:rPr>
          <w:iCs/>
          <w:i/>
        </w:rPr>
        <w:t xml:space="preserve">asat</w:t>
      </w:r>
      <w:r>
        <w:t xml:space="preserve"> </w:t>
      </w:r>
      <w:r>
        <w:t xml:space="preserve">— goes and joins the presence of that Viṣṇu.</w:t>
      </w:r>
    </w:p>
    <w:p>
      <w:pPr>
        <w:pStyle w:val="BodyText"/>
      </w:pPr>
      <w:r>
        <w:rPr>
          <w:bCs/>
          <w:b/>
        </w:rPr>
        <w:t xml:space="preserve">भावार्थः (Bhāvārtha).</w:t>
      </w:r>
      <w:r>
        <w:t xml:space="preserve"> </w:t>
      </w:r>
      <w:r>
        <w:t xml:space="preserve">The man who offers oblations and the like to the all-pervading Viṣṇu — who is eternal, the creator of the world, delightful, and self-born — and who praises the wonderful birth of this great Viṣṇu in the form of Hiraṇyagarbha and so on: he, being thus both giver and praiser, endowed with fame, goes and joins the presence of that Viṣṇu, whom all must go and join.</w:t>
      </w:r>
    </w:p>
    <w:p>
      <w:pPr>
        <w:pStyle w:val="BodyText"/>
      </w:pPr>
      <w:r>
        <w:rPr>
          <w:bCs/>
          <w:b/>
        </w:rPr>
        <w:t xml:space="preserve">English Translation (as printed).</w:t>
      </w:r>
      <w:r>
        <w:t xml:space="preserve"> </w:t>
      </w:r>
      <w:r>
        <w:t xml:space="preserve">He who presents (offerings) to Vishnu, the ancient, the creator, the recent, the self-born; he who celebrates the great birth of that mighty one; he verily possessed of abundance, attains (the station) that is to be sought (by all).</w:t>
      </w:r>
    </w:p>
    <w:p>
      <w:pPr>
        <w:pStyle w:val="BodyText"/>
      </w:pPr>
      <w:r>
        <w:rPr>
          <w:bCs/>
          <w:b/>
        </w:rPr>
        <w:t xml:space="preserve">विशेषविषयाः (Viśeṣaviṣayagaḷu — Special Topics).</w:t>
      </w:r>
      <w:r>
        <w:t xml:space="preserve"> </w:t>
      </w:r>
      <w:r>
        <w:rPr>
          <w:bCs/>
          <w:b/>
        </w:rPr>
        <w:t xml:space="preserve">sumajjānaye</w:t>
      </w:r>
      <w:r>
        <w:t xml:space="preserve"> </w:t>
      </w:r>
      <w:r>
        <w:t xml:space="preserve">— this word has been explained in two ways. First,</w:t>
      </w:r>
      <w:r>
        <w:t xml:space="preserve"> </w:t>
      </w:r>
      <w:r>
        <w:rPr>
          <w:iCs/>
          <w:i/>
        </w:rPr>
        <w:t xml:space="preserve">svayam evotpannāya</w:t>
      </w:r>
      <w:r>
        <w:t xml:space="preserve"> </w:t>
      </w:r>
      <w:r>
        <w:t xml:space="preserve">—</w:t>
      </w:r>
      <w:r>
        <w:t xml:space="preserve"> </w:t>
      </w:r>
      <w:r>
        <w:t xml:space="preserve">“</w:t>
      </w:r>
      <w:r>
        <w:t xml:space="preserve">to the self-born (Viṣṇu)</w:t>
      </w:r>
      <w:r>
        <w:t xml:space="preserve">”</w:t>
      </w:r>
      <w:r>
        <w:t xml:space="preserve">; second,</w:t>
      </w:r>
      <w:r>
        <w:t xml:space="preserve"> </w:t>
      </w:r>
      <w:r>
        <w:rPr>
          <w:iCs/>
          <w:i/>
        </w:rPr>
        <w:t xml:space="preserve">sutarāṃ mādayatīti sumat | tādṛśī jāyā yasya sa tathoktaḥ | sarvajaganmanaḥśīlaśrīpataye</w:t>
      </w:r>
      <w:r>
        <w:t xml:space="preserve"> </w:t>
      </w:r>
      <w:r>
        <w:t xml:space="preserve">[?] —</w:t>
      </w:r>
      <w:r>
        <w:t xml:space="preserve"> </w:t>
      </w:r>
      <w:r>
        <w:t xml:space="preserve">“</w:t>
      </w:r>
      <w:r>
        <w:t xml:space="preserve">she who gladdens greatly is</w:t>
      </w:r>
      <w:r>
        <w:t xml:space="preserve"> </w:t>
      </w:r>
      <w:r>
        <w:rPr>
          <w:iCs/>
          <w:i/>
        </w:rPr>
        <w:t xml:space="preserve">sumat</w:t>
      </w:r>
      <w:r>
        <w:t xml:space="preserve">; he whose wife is such</w:t>
      </w:r>
      <w:r>
        <w:t xml:space="preserve">”</w:t>
      </w:r>
      <w:r>
        <w:t xml:space="preserve">: the word</w:t>
      </w:r>
      <w:r>
        <w:t xml:space="preserve"> </w:t>
      </w:r>
      <w:r>
        <w:rPr>
          <w:iCs/>
          <w:i/>
        </w:rPr>
        <w:t xml:space="preserve">sumat</w:t>
      </w:r>
      <w:r>
        <w:t xml:space="preserve"> </w:t>
      </w:r>
      <w:r>
        <w:t xml:space="preserve">is explained as</w:t>
      </w:r>
      <w:r>
        <w:t xml:space="preserve"> </w:t>
      </w:r>
      <w:r>
        <w:t xml:space="preserve">“</w:t>
      </w:r>
      <w:r>
        <w:t xml:space="preserve">causing joy</w:t>
      </w:r>
      <w:r>
        <w:t xml:space="preserve">”</w:t>
      </w:r>
      <w:r>
        <w:t xml:space="preserve">, and the sense given is</w:t>
      </w:r>
      <w:r>
        <w:t xml:space="preserve"> </w:t>
      </w:r>
      <w:r>
        <w:t xml:space="preserve">“</w:t>
      </w:r>
      <w:r>
        <w:t xml:space="preserve">husband of the goddess Lakṣmī, who has such joy-giving qualities and gives happiness to all the worlds</w:t>
      </w:r>
      <w:r>
        <w:t xml:space="preserve">”</w:t>
      </w:r>
      <w:r>
        <w:t xml:space="preserve">.</w:t>
      </w:r>
    </w:p>
    <w:p>
      <w:pPr>
        <w:pStyle w:val="BodyText"/>
      </w:pPr>
      <w:r>
        <w:rPr>
          <w:iCs/>
          <w:i/>
        </w:rPr>
        <w:t xml:space="preserve">sumat svayam ity arthaḥ</w:t>
      </w:r>
      <w:r>
        <w:t xml:space="preserve"> </w:t>
      </w:r>
      <w:r>
        <w:t xml:space="preserve">(Ni. 6-33) — saying that</w:t>
      </w:r>
      <w:r>
        <w:t xml:space="preserve"> </w:t>
      </w:r>
      <w:r>
        <w:rPr>
          <w:iCs/>
          <w:i/>
        </w:rPr>
        <w:t xml:space="preserve">sumat</w:t>
      </w:r>
      <w:r>
        <w:t xml:space="preserve"> </w:t>
      </w:r>
      <w:r>
        <w:t xml:space="preserve">means</w:t>
      </w:r>
      <w:r>
        <w:t xml:space="preserve"> </w:t>
      </w:r>
      <w:r>
        <w:t xml:space="preserve">“</w:t>
      </w:r>
      <w:r>
        <w:t xml:space="preserve">of oneself, by oneself</w:t>
      </w:r>
      <w:r>
        <w:t xml:space="preserve">”</w:t>
      </w:r>
      <w:r>
        <w:t xml:space="preserve">, [Yāska cites]</w:t>
      </w:r>
    </w:p>
    <w:p>
      <w:pPr>
        <w:pStyle w:val="BlockText"/>
      </w:pPr>
      <w:r>
        <w:t xml:space="preserve">उप प्रागात्सुमन्मेऽधायि मन्म देवानामाशा उप वीतपृष्ठाः ।</w:t>
      </w:r>
      <w:r>
        <w:t xml:space="preserve"> </w:t>
      </w:r>
      <w:r>
        <w:t xml:space="preserve">अन्वेनं विप्रा ऋषयो मदन्ति देवानां पुष्टे चकृमा सुबन्धुम् ॥</w:t>
      </w:r>
    </w:p>
    <w:p>
      <w:pPr>
        <w:pStyle w:val="BlockText"/>
      </w:pPr>
      <w:r>
        <w:rPr>
          <w:iCs/>
          <w:i/>
        </w:rPr>
        <w:t xml:space="preserve">upa prāgātsumanme ’dhāyi manma devānāmāśā upa vītapṛṣṭhāḥ |</w:t>
      </w:r>
      <w:r>
        <w:t xml:space="preserve"> </w:t>
      </w:r>
      <w:r>
        <w:rPr>
          <w:iCs/>
          <w:i/>
        </w:rPr>
        <w:t xml:space="preserve">anvenaṃ viprā ṛṣayo madanti devānāṃ puṣṭe cakṛmā subandhum ‖</w:t>
      </w:r>
    </w:p>
    <w:p>
      <w:pPr>
        <w:pStyle w:val="FirstParagraph"/>
      </w:pPr>
      <w:r>
        <w:t xml:space="preserve">(Ṛ. Saṃ. 10-[?]-[?], as printed, numerals doubtful.)</w:t>
      </w:r>
    </w:p>
    <w:p>
      <w:r>
        <w:pict>
          <v:rect style="width:0;height:1.5pt" o:hralign="center" o:hrstd="t" o:hr="t"/>
        </w:pict>
      </w:r>
    </w:p>
    <w:bookmarkEnd w:id="837"/>
    <w:bookmarkStart w:id="838" w:name="printed-p.-647-pdf-665"/>
    <w:p>
      <w:pPr>
        <w:pStyle w:val="Heading3"/>
      </w:pPr>
      <w:r>
        <w:t xml:space="preserve">Printed p. 647 (PDF 665)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t xml:space="preserve">— having cited this Ṛk, [Yāska] explains</w:t>
      </w:r>
      <w:r>
        <w:t xml:space="preserve"> </w:t>
      </w:r>
      <w:r>
        <w:rPr>
          <w:iCs/>
          <w:i/>
        </w:rPr>
        <w:t xml:space="preserve">upaprraitu māṃ svayam</w:t>
      </w:r>
      <w:r>
        <w:t xml:space="preserve">:</w:t>
      </w:r>
      <w:r>
        <w:t xml:space="preserve"> </w:t>
      </w:r>
      <w:r>
        <w:t xml:space="preserve">“</w:t>
      </w:r>
      <w:r>
        <w:t xml:space="preserve">let the object I desire approach me by itself</w:t>
      </w:r>
      <w:r>
        <w:t xml:space="preserve">”</w:t>
      </w:r>
      <w:r>
        <w:t xml:space="preserve">, this prayer; and thus gives the sense of the word</w:t>
      </w:r>
      <w:r>
        <w:t xml:space="preserve"> </w:t>
      </w:r>
      <w:r>
        <w:rPr>
          <w:iCs/>
          <w:i/>
        </w:rPr>
        <w:t xml:space="preserve">sumat</w:t>
      </w:r>
      <w:r>
        <w:t xml:space="preserve">. On this basis it may be said that the sense</w:t>
      </w:r>
      <w:r>
        <w:t xml:space="preserve"> </w:t>
      </w:r>
      <w:r>
        <w:t xml:space="preserve">“</w:t>
      </w:r>
      <w:r>
        <w:t xml:space="preserve">self-born</w:t>
      </w:r>
      <w:r>
        <w:t xml:space="preserve">”</w:t>
      </w:r>
      <w:r>
        <w:t xml:space="preserve"> </w:t>
      </w:r>
      <w:r>
        <w:t xml:space="preserve">is appropriate. Besides, in this same Ṛk, for the word</w:t>
      </w:r>
      <w:r>
        <w:t xml:space="preserve"> </w:t>
      </w:r>
      <w:r>
        <w:rPr>
          <w:iCs/>
          <w:i/>
        </w:rPr>
        <w:t xml:space="preserve">jātam</w:t>
      </w:r>
      <w:r>
        <w:t xml:space="preserve"> </w:t>
      </w:r>
      <w:r>
        <w:t xml:space="preserve">it is said</w:t>
      </w:r>
      <w:r>
        <w:t xml:space="preserve"> </w:t>
      </w:r>
      <w:r>
        <w:rPr>
          <w:iCs/>
          <w:i/>
        </w:rPr>
        <w:t xml:space="preserve">janma utpattiṃ hiraṇyagarbhādirūpam</w:t>
      </w:r>
      <w:r>
        <w:t xml:space="preserve"> </w:t>
      </w:r>
      <w:r>
        <w:t xml:space="preserve">—</w:t>
      </w:r>
      <w:r>
        <w:t xml:space="preserve"> </w:t>
      </w:r>
      <w:r>
        <w:t xml:space="preserve">“</w:t>
      </w:r>
      <w:r>
        <w:t xml:space="preserve">the birth, in the form of Hiraṇyagarbha and so on</w:t>
      </w:r>
      <w:r>
        <w:t xml:space="preserve">”</w:t>
      </w:r>
      <w:r>
        <w:t xml:space="preserve"> </w:t>
      </w:r>
      <w:r>
        <w:t xml:space="preserve">— so that this sense is more strongly supported. Or, since</w:t>
      </w:r>
      <w:r>
        <w:t xml:space="preserve"> </w:t>
      </w:r>
      <w:r>
        <w:rPr>
          <w:iCs/>
          <w:i/>
        </w:rPr>
        <w:t xml:space="preserve">sumat</w:t>
      </w:r>
      <w:r>
        <w:t xml:space="preserve"> </w:t>
      </w:r>
      <w:r>
        <w:t xml:space="preserve">is used in many places as a synonym of</w:t>
      </w:r>
      <w:r>
        <w:t xml:space="preserve"> </w:t>
      </w:r>
      <w:r>
        <w:rPr>
          <w:iCs/>
          <w:i/>
        </w:rPr>
        <w:t xml:space="preserve">kalyāṇa</w:t>
      </w:r>
      <w:r>
        <w:t xml:space="preserve">,</w:t>
      </w:r>
      <w:r>
        <w:t xml:space="preserve"> </w:t>
      </w:r>
      <w:r>
        <w:rPr>
          <w:iCs/>
          <w:i/>
        </w:rPr>
        <w:t xml:space="preserve">śobhana</w:t>
      </w:r>
      <w:r>
        <w:t xml:space="preserve"> </w:t>
      </w:r>
      <w:r>
        <w:t xml:space="preserve">or</w:t>
      </w:r>
      <w:r>
        <w:t xml:space="preserve"> </w:t>
      </w:r>
      <w:r>
        <w:rPr>
          <w:iCs/>
          <w:i/>
        </w:rPr>
        <w:t xml:space="preserve">bhadra</w:t>
      </w:r>
      <w:r>
        <w:t xml:space="preserve">, it would not be wrong to give the second sense also. As in</w:t>
      </w:r>
      <w:r>
        <w:t xml:space="preserve"> </w:t>
      </w:r>
      <w:r>
        <w:rPr>
          <w:iCs/>
          <w:i/>
        </w:rPr>
        <w:t xml:space="preserve">sumajjāniḥ</w:t>
      </w:r>
      <w:r>
        <w:t xml:space="preserve">, wherever there are words like</w:t>
      </w:r>
      <w:r>
        <w:t xml:space="preserve"> </w:t>
      </w:r>
      <w:r>
        <w:rPr>
          <w:iCs/>
          <w:i/>
        </w:rPr>
        <w:t xml:space="preserve">sumadgaṇaḥ</w:t>
      </w:r>
      <w:r>
        <w:t xml:space="preserve">,</w:t>
      </w:r>
      <w:r>
        <w:t xml:space="preserve"> </w:t>
      </w:r>
      <w:r>
        <w:rPr>
          <w:iCs/>
          <w:i/>
        </w:rPr>
        <w:t xml:space="preserve">sumadaṃśaḥ</w:t>
      </w:r>
      <w:r>
        <w:t xml:space="preserve">,</w:t>
      </w:r>
      <w:r>
        <w:t xml:space="preserve"> </w:t>
      </w:r>
      <w:r>
        <w:rPr>
          <w:iCs/>
          <w:i/>
        </w:rPr>
        <w:t xml:space="preserve">sumadyajñaḥ</w:t>
      </w:r>
      <w:r>
        <w:t xml:space="preserve">, the word</w:t>
      </w:r>
      <w:r>
        <w:t xml:space="preserve"> </w:t>
      </w:r>
      <w:r>
        <w:rPr>
          <w:iCs/>
          <w:i/>
        </w:rPr>
        <w:t xml:space="preserve">sumat</w:t>
      </w:r>
      <w:r>
        <w:t xml:space="preserve"> </w:t>
      </w:r>
      <w:r>
        <w:t xml:space="preserve">has been explained as</w:t>
      </w:r>
      <w:r>
        <w:t xml:space="preserve"> </w:t>
      </w:r>
      <w:r>
        <w:t xml:space="preserve">“</w:t>
      </w:r>
      <w:r>
        <w:t xml:space="preserve">excellent</w:t>
      </w:r>
      <w:r>
        <w:t xml:space="preserve">”</w:t>
      </w:r>
      <w:r>
        <w:t xml:space="preserve"> </w:t>
      </w:r>
      <w:r>
        <w:t xml:space="preserve">or</w:t>
      </w:r>
      <w:r>
        <w:t xml:space="preserve"> </w:t>
      </w:r>
      <w:r>
        <w:t xml:space="preserve">“</w:t>
      </w:r>
      <w:r>
        <w:t xml:space="preserve">auspicious</w:t>
      </w:r>
      <w:r>
        <w:t xml:space="preserve">”</w:t>
      </w:r>
      <w:r>
        <w:t xml:space="preserve">, as told with examples in the special topics of the Ṛk 1-143-[?] of this same portion (page 254). (In the word in Ṛk 1-143-7 the sense is</w:t>
      </w:r>
      <w:r>
        <w:t xml:space="preserve"> </w:t>
      </w:r>
      <w:r>
        <w:t xml:space="preserve">“</w:t>
      </w:r>
      <w:r>
        <w:t xml:space="preserve">of itself</w:t>
      </w:r>
      <w:r>
        <w:t xml:space="preserve">”</w:t>
      </w:r>
      <w:r>
        <w:t xml:space="preserve">.) But the epithet</w:t>
      </w:r>
      <w:r>
        <w:t xml:space="preserve"> </w:t>
      </w:r>
      <w:r>
        <w:rPr>
          <w:iCs/>
          <w:i/>
        </w:rPr>
        <w:t xml:space="preserve">Śrīpati</w:t>
      </w:r>
      <w:r>
        <w:t xml:space="preserve"> </w:t>
      </w:r>
      <w:r>
        <w:t xml:space="preserve">for Viṣṇu does not seem to occur in the Ṛksaṃhitā; the word</w:t>
      </w:r>
      <w:r>
        <w:t xml:space="preserve"> </w:t>
      </w:r>
      <w:r>
        <w:rPr>
          <w:iCs/>
          <w:i/>
        </w:rPr>
        <w:t xml:space="preserve">śrī</w:t>
      </w:r>
      <w:r>
        <w:t xml:space="preserve"> </w:t>
      </w:r>
      <w:r>
        <w:t xml:space="preserve">there means prosperity and splendour, and is not the established name Lakṣmī. Therefore the first sense is the more fitting.</w:t>
      </w:r>
    </w:p>
    <w:p>
      <w:pPr>
        <w:pStyle w:val="BodyText"/>
      </w:pPr>
      <w:r>
        <w:rPr>
          <w:bCs/>
          <w:b/>
        </w:rPr>
        <w:t xml:space="preserve">jātam</w:t>
      </w:r>
      <w:r>
        <w:t xml:space="preserve"> </w:t>
      </w:r>
      <w:r>
        <w:t xml:space="preserve">—</w:t>
      </w:r>
      <w:r>
        <w:t xml:space="preserve"> </w:t>
      </w:r>
      <w:r>
        <w:rPr>
          <w:iCs/>
          <w:i/>
        </w:rPr>
        <w:t xml:space="preserve">hiraṇyagarbhādirūpaṃ janma</w:t>
      </w:r>
      <w:r>
        <w:t xml:space="preserve">: it is described in the Ṛksaṃhitā itself that, desiring the creation of the world, [the Supreme] with the nature of the principle first arose of himself in the forms of Hiraṇyagarbha and so on, and afterwards created the world:</w:t>
      </w:r>
    </w:p>
    <w:p>
      <w:pPr>
        <w:pStyle w:val="BlockText"/>
      </w:pPr>
      <w:r>
        <w:t xml:space="preserve">हिरण्यगर्भः समवर्तताग्रे भूतस्य जातः पतिरेक आसीत् ।</w:t>
      </w:r>
      <w:r>
        <w:t xml:space="preserve"> </w:t>
      </w:r>
      <w:r>
        <w:t xml:space="preserve">स दाधार पृथिवीं द्यामुतेमां कस्मै देवाय हविषा विधेम ॥</w:t>
      </w:r>
    </w:p>
    <w:p>
      <w:pPr>
        <w:pStyle w:val="BlockText"/>
      </w:pPr>
      <w:r>
        <w:rPr>
          <w:iCs/>
          <w:i/>
        </w:rPr>
        <w:t xml:space="preserve">hiraṇyagarbhaḥ samavartatāgre bhūtasya jātaḥ patireka āsīt |</w:t>
      </w:r>
      <w:r>
        <w:t xml:space="preserve"> </w:t>
      </w:r>
      <w:r>
        <w:rPr>
          <w:iCs/>
          <w:i/>
        </w:rPr>
        <w:t xml:space="preserve">sa dādhāra pṛthivīṃ dyāmutemāṃ kasmai devāya haviṣā vidhema ‖</w:t>
      </w:r>
    </w:p>
    <w:p>
      <w:pPr>
        <w:pStyle w:val="FirstParagraph"/>
      </w:pPr>
      <w:r>
        <w:t xml:space="preserve">(Ṛ. Saṃ. 10-121-1.)</w:t>
      </w:r>
    </w:p>
    <w:p>
      <w:pPr>
        <w:pStyle w:val="BodyText"/>
      </w:pPr>
      <w:r>
        <w:t xml:space="preserve">In such Ṛks it is said that Hiraṇyagarbha, as soon as born, was the lord of the world; the same point is told here too, and the beginningless nature and greatness of Viṣṇu are praised.</w:t>
      </w:r>
    </w:p>
    <w:p>
      <w:pPr>
        <w:pStyle w:val="BodyText"/>
      </w:pPr>
      <w:r>
        <w:rPr>
          <w:bCs/>
          <w:b/>
        </w:rPr>
        <w:t xml:space="preserve">vedhase</w:t>
      </w:r>
      <w:r>
        <w:t xml:space="preserve"> </w:t>
      </w:r>
      <w:r>
        <w:t xml:space="preserve">—</w:t>
      </w:r>
      <w:r>
        <w:t xml:space="preserve"> </w:t>
      </w:r>
      <w:r>
        <w:rPr>
          <w:iCs/>
          <w:i/>
        </w:rPr>
        <w:t xml:space="preserve">vividhajagatsraṣṭre</w:t>
      </w:r>
      <w:r>
        <w:t xml:space="preserve"> </w:t>
      </w:r>
      <w:r>
        <w:t xml:space="preserve">—</w:t>
      </w:r>
      <w:r>
        <w:t xml:space="preserve"> </w:t>
      </w:r>
      <w:r>
        <w:t xml:space="preserve">“</w:t>
      </w:r>
      <w:r>
        <w:t xml:space="preserve">to the creator of the many-formed world</w:t>
      </w:r>
      <w:r>
        <w:t xml:space="preserve">”</w:t>
      </w:r>
      <w:r>
        <w:t xml:space="preserve">: the word</w:t>
      </w:r>
      <w:r>
        <w:t xml:space="preserve"> </w:t>
      </w:r>
      <w:r>
        <w:rPr>
          <w:iCs/>
          <w:i/>
        </w:rPr>
        <w:t xml:space="preserve">vedhas</w:t>
      </w:r>
      <w:r>
        <w:t xml:space="preserve"> </w:t>
      </w:r>
      <w:r>
        <w:t xml:space="preserve">is read in the Nirukta among the names of the wise (Ni. 3-15 [?]). It is generally an epithet of the wise sacrificer. In some places where it has the sense</w:t>
      </w:r>
      <w:r>
        <w:t xml:space="preserve"> </w:t>
      </w:r>
      <w:r>
        <w:t xml:space="preserve">“</w:t>
      </w:r>
      <w:r>
        <w:t xml:space="preserve">producer</w:t>
      </w:r>
      <w:r>
        <w:t xml:space="preserve">”</w:t>
      </w:r>
      <w:r>
        <w:t xml:space="preserve"> </w:t>
      </w:r>
      <w:r>
        <w:t xml:space="preserve">it seems to be used for the producer of the fruit of sacrifice, not for the creator. But in the present Ṛk the words</w:t>
      </w:r>
      <w:r>
        <w:t xml:space="preserve"> </w:t>
      </w:r>
      <w:r>
        <w:rPr>
          <w:iCs/>
          <w:i/>
        </w:rPr>
        <w:t xml:space="preserve">sumajjānaye</w:t>
      </w:r>
      <w:r>
        <w:t xml:space="preserve">,</w:t>
      </w:r>
      <w:r>
        <w:t xml:space="preserve"> </w:t>
      </w:r>
      <w:r>
        <w:rPr>
          <w:iCs/>
          <w:i/>
        </w:rPr>
        <w:t xml:space="preserve">jātam</w:t>
      </w:r>
      <w:r>
        <w:t xml:space="preserve"> </w:t>
      </w:r>
      <w:r>
        <w:t xml:space="preserve">and so on describe the nature of the world-creator, so this word can accord with the sense that Sāyaṇa gives, as suits the context.</w:t>
      </w:r>
    </w:p>
    <w:p>
      <w:pPr>
        <w:pStyle w:val="BodyText"/>
      </w:pPr>
      <w:r>
        <w:rPr>
          <w:bCs/>
          <w:b/>
        </w:rPr>
        <w:t xml:space="preserve">pūrvyāya navīyase</w:t>
      </w:r>
      <w:r>
        <w:t xml:space="preserve"> </w:t>
      </w:r>
      <w:r>
        <w:t xml:space="preserve">— these epithets state at one time Viṣṇu’s beginninglessness, his eternally new nature, and therefore his endlessness. For the word</w:t>
      </w:r>
      <w:r>
        <w:t xml:space="preserve"> </w:t>
      </w:r>
      <w:r>
        <w:rPr>
          <w:iCs/>
          <w:i/>
        </w:rPr>
        <w:t xml:space="preserve">navīyase</w:t>
      </w:r>
      <w:r>
        <w:t xml:space="preserve"> </w:t>
      </w:r>
      <w:r>
        <w:t xml:space="preserve">Sāyaṇa</w:t>
      </w:r>
    </w:p>
    <w:p>
      <w:r>
        <w:pict>
          <v:rect style="width:0;height:1.5pt" o:hralign="center" o:hrstd="t" o:hr="t"/>
        </w:pict>
      </w:r>
    </w:p>
    <w:bookmarkEnd w:id="838"/>
    <w:bookmarkStart w:id="839" w:name="printed-p.-648-pdf-666"/>
    <w:p>
      <w:pPr>
        <w:pStyle w:val="Heading3"/>
      </w:pPr>
      <w:r>
        <w:t xml:space="preserve">Printed p. 648 (PDF 666)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w:t>
      </w:r>
    </w:p>
    <w:p>
      <w:pPr>
        <w:pStyle w:val="BodyText"/>
      </w:pPr>
      <w:r>
        <w:t xml:space="preserve">has the explanation</w:t>
      </w:r>
      <w:r>
        <w:t xml:space="preserve"> </w:t>
      </w:r>
      <w:r>
        <w:rPr>
          <w:iCs/>
          <w:i/>
        </w:rPr>
        <w:t xml:space="preserve">nityanūtanāya atyantaramaṇīyāya</w:t>
      </w:r>
      <w:r>
        <w:t xml:space="preserve"> </w:t>
      </w:r>
      <w:r>
        <w:t xml:space="preserve">—</w:t>
      </w:r>
      <w:r>
        <w:t xml:space="preserve"> </w:t>
      </w:r>
      <w:r>
        <w:t xml:space="preserve">“</w:t>
      </w:r>
      <w:r>
        <w:t xml:space="preserve">because ever new, extremely delightful</w:t>
      </w:r>
      <w:r>
        <w:t xml:space="preserve">”</w:t>
      </w:r>
      <w:r>
        <w:t xml:space="preserve">. A description of Viṣṇu in the same order is in the Taittirīya-Brāhmaṇa (3-4-3-4 [?]); there Sāyaṇa explains</w:t>
      </w:r>
      <w:r>
        <w:t xml:space="preserve"> </w:t>
      </w:r>
      <w:r>
        <w:rPr>
          <w:iCs/>
          <w:i/>
        </w:rPr>
        <w:t xml:space="preserve">pūrvyāya</w:t>
      </w:r>
      <w:r>
        <w:t xml:space="preserve"> </w:t>
      </w:r>
      <w:r>
        <w:t xml:space="preserve">as</w:t>
      </w:r>
      <w:r>
        <w:t xml:space="preserve"> </w:t>
      </w:r>
      <w:r>
        <w:rPr>
          <w:iCs/>
          <w:i/>
        </w:rPr>
        <w:t xml:space="preserve">jagataḥ pūrveṇaiva bhavāya</w:t>
      </w:r>
      <w:r>
        <w:t xml:space="preserve">,</w:t>
      </w:r>
      <w:r>
        <w:t xml:space="preserve"> </w:t>
      </w:r>
      <w:r>
        <w:t xml:space="preserve">“</w:t>
      </w:r>
      <w:r>
        <w:t xml:space="preserve">existing even before the creation of the world</w:t>
      </w:r>
      <w:r>
        <w:t xml:space="preserve">”</w:t>
      </w:r>
      <w:r>
        <w:t xml:space="preserve">, and</w:t>
      </w:r>
      <w:r>
        <w:t xml:space="preserve"> </w:t>
      </w:r>
      <w:r>
        <w:rPr>
          <w:iCs/>
          <w:i/>
        </w:rPr>
        <w:t xml:space="preserve">navīyase</w:t>
      </w:r>
      <w:r>
        <w:t xml:space="preserve"> </w:t>
      </w:r>
      <w:r>
        <w:t xml:space="preserve">as</w:t>
      </w:r>
      <w:r>
        <w:t xml:space="preserve"> </w:t>
      </w:r>
      <w:r>
        <w:rPr>
          <w:iCs/>
          <w:i/>
        </w:rPr>
        <w:t xml:space="preserve">rāmakṛṣṇādyavatāraiḥ atyantaṃ nūtanāya</w:t>
      </w:r>
      <w:r>
        <w:t xml:space="preserve">,</w:t>
      </w:r>
      <w:r>
        <w:t xml:space="preserve"> </w:t>
      </w:r>
      <w:r>
        <w:t xml:space="preserve">“</w:t>
      </w:r>
      <w:r>
        <w:t xml:space="preserve">ever new through the incarnations as Rāma, Kṛṣṇa and so on</w:t>
      </w:r>
      <w:r>
        <w:t xml:space="preserve">”</w:t>
      </w:r>
      <w:r>
        <w:t xml:space="preserve">.</w:t>
      </w:r>
    </w:p>
    <w:p>
      <w:pPr>
        <w:pStyle w:val="BodyText"/>
      </w:pPr>
      <w:r>
        <w:rPr>
          <w:bCs/>
          <w:b/>
        </w:rPr>
        <w:t xml:space="preserve">śravobhir yujyaṃ cid abhyasat</w:t>
      </w:r>
      <w:r>
        <w:t xml:space="preserve"> </w:t>
      </w:r>
      <w:r>
        <w:t xml:space="preserve">— for this part Sāyaṇa has given one explanation in the Ṛksaṃhitā and another in the Taittirīya-Brāhmaṇa (3-4-3-4 [?]). In the Saṃhitā —</w:t>
      </w:r>
    </w:p>
    <w:p>
      <w:pPr>
        <w:pStyle w:val="BlockText"/>
      </w:pPr>
      <w:r>
        <w:t xml:space="preserve">श्रवोभिः — अन्नैः कीर्तिभिर्वा युक्तः सन् । युज्यं चित् — सर्वैर्गन्तव्यमेव तत्पदम् । अभ्यसत् — अभिमुख्येन गच्छति प्राप्नोति ।</w:t>
      </w:r>
    </w:p>
    <w:p>
      <w:pPr>
        <w:pStyle w:val="BlockText"/>
      </w:pPr>
      <w:r>
        <w:rPr>
          <w:iCs/>
          <w:i/>
        </w:rPr>
        <w:t xml:space="preserve">śravobhiḥ — annaiḥ kīrtibhirvā yuktaḥ san | yujyaṃ cit — sarvairgantavyameva tatpadam | abhyasat — abhimukhyena gacchati prāpnoti |</w:t>
      </w:r>
    </w:p>
    <w:p>
      <w:pPr>
        <w:pStyle w:val="FirstParagraph"/>
      </w:pPr>
      <w:r>
        <w:t xml:space="preserve">—</w:t>
      </w:r>
      <w:r>
        <w:t xml:space="preserve"> </w:t>
      </w:r>
      <w:r>
        <w:t xml:space="preserve">“</w:t>
      </w:r>
      <w:r>
        <w:t xml:space="preserve">being endowed with food or with fame, he goes toward and reaches that supreme station that all must reach</w:t>
      </w:r>
      <w:r>
        <w:t xml:space="preserve">”</w:t>
      </w:r>
      <w:r>
        <w:t xml:space="preserve">; and in the Brāhmaṇa —</w:t>
      </w:r>
    </w:p>
    <w:p>
      <w:pPr>
        <w:pStyle w:val="BlockText"/>
      </w:pPr>
      <w:r>
        <w:t xml:space="preserve">श्रवोभिः — श्रवणीयैर्हविर्दानमन्त्रैः स्तोत्रविशेषैश्च युज्यं चित् सर्वदा स्वेन युक्तमपि कामक्रोधलोभरूपं शत्रुं अभ्यसत् — अभितः निरस्यति ॥</w:t>
      </w:r>
    </w:p>
    <w:p>
      <w:pPr>
        <w:pStyle w:val="BlockText"/>
      </w:pPr>
      <w:r>
        <w:rPr>
          <w:iCs/>
          <w:i/>
        </w:rPr>
        <w:t xml:space="preserve">śravobhiḥ — śravaṇīyairhavirdānamantraiḥ stotraviśeṣaiśca yujyaṃ cit sarvadā svena yuktamapi kāmakrodhalobharūpaṃ śatruṃ abhyasat — abhitaḥ nirasyati ‖</w:t>
      </w:r>
    </w:p>
    <w:p>
      <w:pPr>
        <w:pStyle w:val="FirstParagraph"/>
      </w:pPr>
      <w:r>
        <w:t xml:space="preserve">—</w:t>
      </w:r>
      <w:r>
        <w:t xml:space="preserve"> </w:t>
      </w:r>
      <w:r>
        <w:t xml:space="preserve">“</w:t>
      </w:r>
      <w:r>
        <w:t xml:space="preserve">by the mantras to be heard at the offering of oblations and by special hymns, he drives far away the enemy in the form of desire, anger and greed that clings to him</w:t>
      </w:r>
      <w:r>
        <w:t xml:space="preserve">”</w:t>
      </w:r>
      <w:r>
        <w:t xml:space="preserve">: so he explains. And, citing the verse</w:t>
      </w:r>
      <w:r>
        <w:t xml:space="preserve"> </w:t>
      </w:r>
      <w:r>
        <w:rPr>
          <w:iCs/>
          <w:i/>
        </w:rPr>
        <w:t xml:space="preserve">trividhaṃ narakasyedam</w:t>
      </w:r>
      <w:r>
        <w:t xml:space="preserve"> </w:t>
      </w:r>
      <w:r>
        <w:t xml:space="preserve">(Bhagavad-gītā [?]), he says that he drives out the threefold enemies there described; thus he gives the sense of the mantra in the Brāhmaṇa. The word</w:t>
      </w:r>
      <w:r>
        <w:t xml:space="preserve"> </w:t>
      </w:r>
      <w:r>
        <w:rPr>
          <w:iCs/>
          <w:i/>
        </w:rPr>
        <w:t xml:space="preserve">śravas</w:t>
      </w:r>
      <w:r>
        <w:t xml:space="preserve"> </w:t>
      </w:r>
      <w:r>
        <w:t xml:space="preserve">has many senses, food, strength, hymn and so on, so either sense can be given. But it is noted that the particle</w:t>
      </w:r>
      <w:r>
        <w:t xml:space="preserve"> </w:t>
      </w:r>
      <w:r>
        <w:rPr>
          <w:iCs/>
          <w:i/>
        </w:rPr>
        <w:t xml:space="preserve">cit</w:t>
      </w:r>
      <w:r>
        <w:t xml:space="preserve"> </w:t>
      </w:r>
      <w:r>
        <w:t xml:space="preserve">has uses in other senses. In explaining the Saṃhitā sentence, for</w:t>
      </w:r>
      <w:r>
        <w:t xml:space="preserve"> </w:t>
      </w:r>
      <w:r>
        <w:rPr>
          <w:iCs/>
          <w:i/>
        </w:rPr>
        <w:t xml:space="preserve">yujyaṃ cit</w:t>
      </w:r>
      <w:r>
        <w:t xml:space="preserve"> </w:t>
      </w:r>
      <w:r>
        <w:t xml:space="preserve">Sāyaṇa presses the sense of excellence —</w:t>
      </w:r>
      <w:r>
        <w:t xml:space="preserve"> </w:t>
      </w:r>
      <w:r>
        <w:t xml:space="preserve">“</w:t>
      </w:r>
      <w:r>
        <w:t xml:space="preserve">what all must reach</w:t>
      </w:r>
      <w:r>
        <w:t xml:space="preserve">”</w:t>
      </w:r>
      <w:r>
        <w:t xml:space="preserve"> </w:t>
      </w:r>
      <w:r>
        <w:t xml:space="preserve">(</w:t>
      </w:r>
      <w:r>
        <w:rPr>
          <w:iCs/>
          <w:i/>
        </w:rPr>
        <w:t xml:space="preserve">sarvair gantavyam eva</w:t>
      </w:r>
      <w:r>
        <w:t xml:space="preserve">). In the Brāhmaṇa sentence</w:t>
      </w:r>
      <w:r>
        <w:t xml:space="preserve"> </w:t>
      </w:r>
      <w:r>
        <w:rPr>
          <w:iCs/>
          <w:i/>
        </w:rPr>
        <w:t xml:space="preserve">svena yuktam api</w:t>
      </w:r>
      <w:r>
        <w:t xml:space="preserve">,</w:t>
      </w:r>
      <w:r>
        <w:t xml:space="preserve"> </w:t>
      </w:r>
      <w:r>
        <w:t xml:space="preserve">“</w:t>
      </w:r>
      <w:r>
        <w:t xml:space="preserve">even though clinging to oneself</w:t>
      </w:r>
      <w:r>
        <w:t xml:space="preserve">”</w:t>
      </w:r>
      <w:r>
        <w:t xml:space="preserve">, it gives a sense of something to be rejected.</w:t>
      </w:r>
    </w:p>
    <w:p>
      <w:pPr>
        <w:pStyle w:val="BodyText"/>
      </w:pPr>
      <w:r>
        <w:t xml:space="preserve">Since the Nirukta has the statement</w:t>
      </w:r>
      <w:r>
        <w:t xml:space="preserve"> </w:t>
      </w:r>
      <w:r>
        <w:rPr>
          <w:iCs/>
          <w:i/>
        </w:rPr>
        <w:t xml:space="preserve">cid ity eṣo ’nekakarmā</w:t>
      </w:r>
      <w:r>
        <w:t xml:space="preserve"> </w:t>
      </w:r>
      <w:r>
        <w:t xml:space="preserve">(1-4 [?]), this particle can be explained according to context. For example,</w:t>
      </w:r>
      <w:r>
        <w:t xml:space="preserve"> </w:t>
      </w:r>
      <w:r>
        <w:rPr>
          <w:iCs/>
          <w:i/>
        </w:rPr>
        <w:t xml:space="preserve">ācāryaḥ sidinaṃ brūyāt iti pūjāyām</w:t>
      </w:r>
      <w:r>
        <w:t xml:space="preserve"> </w:t>
      </w:r>
      <w:r>
        <w:t xml:space="preserve">[?]:</w:t>
      </w:r>
      <w:r>
        <w:t xml:space="preserve"> </w:t>
      </w:r>
      <w:r>
        <w:t xml:space="preserve">“</w:t>
      </w:r>
      <w:r>
        <w:t xml:space="preserve">the teacher alone must say this (others cannot)</w:t>
      </w:r>
      <w:r>
        <w:t xml:space="preserve">”</w:t>
      </w:r>
      <w:r>
        <w:t xml:space="preserve"> </w:t>
      </w:r>
      <w:r>
        <w:t xml:space="preserve">— in this sentence the particle has the sense of honour;</w:t>
      </w:r>
      <w:r>
        <w:t xml:space="preserve"> </w:t>
      </w:r>
      <w:r>
        <w:rPr>
          <w:iCs/>
          <w:i/>
        </w:rPr>
        <w:t xml:space="preserve">dadhi cid ity upamārthe</w:t>
      </w:r>
      <w:r>
        <w:t xml:space="preserve">,</w:t>
      </w:r>
      <w:r>
        <w:t xml:space="preserve"> </w:t>
      </w:r>
      <w:r>
        <w:t xml:space="preserve">“</w:t>
      </w:r>
      <w:r>
        <w:t xml:space="preserve">like curd</w:t>
      </w:r>
      <w:r>
        <w:t xml:space="preserve">”</w:t>
      </w:r>
      <w:r>
        <w:t xml:space="preserve">, with the sense of comparison;</w:t>
      </w:r>
      <w:r>
        <w:t xml:space="preserve"> </w:t>
      </w:r>
      <w:r>
        <w:rPr>
          <w:iCs/>
          <w:i/>
        </w:rPr>
        <w:t xml:space="preserve">kulmāṣāṃś cid āhara</w:t>
      </w:r>
      <w:r>
        <w:t xml:space="preserve">,</w:t>
      </w:r>
      <w:r>
        <w:t xml:space="preserve"> </w:t>
      </w:r>
      <w:r>
        <w:t xml:space="preserve">“</w:t>
      </w:r>
      <w:r>
        <w:t xml:space="preserve">bring at least sour gruel</w:t>
      </w:r>
      <w:r>
        <w:t xml:space="preserve">”</w:t>
      </w:r>
      <w:r>
        <w:t xml:space="preserve"> </w:t>
      </w:r>
      <w:r>
        <w:t xml:space="preserve">— in saying this, a sense of contempt is possible, as the Nirukta explains.</w:t>
      </w:r>
    </w:p>
    <w:p>
      <w:r>
        <w:pict>
          <v:rect style="width:0;height:1.5pt" o:hralign="center" o:hrstd="t" o:hr="t"/>
        </w:pict>
      </w:r>
    </w:p>
    <w:bookmarkEnd w:id="839"/>
    <w:bookmarkStart w:id="840" w:name="printed-p.-649-pdf-667"/>
    <w:p>
      <w:pPr>
        <w:pStyle w:val="Heading3"/>
      </w:pPr>
      <w:r>
        <w:t xml:space="preserve">Printed p. 649 (PDF 667)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t xml:space="preserve">… [continued from the Nirukta]. In the present mantra Sāyaṇa gives this particle the sense of honour in the Saṃhitā and the sense of contempt in the Brāhmaṇa.</w:t>
      </w:r>
      <w:r>
        <w:t xml:space="preserve"> </w:t>
      </w:r>
      <w:r>
        <w:rPr>
          <w:bCs/>
          <w:b/>
        </w:rPr>
        <w:t xml:space="preserve">abhyasat</w:t>
      </w:r>
      <w:r>
        <w:t xml:space="preserve"> </w:t>
      </w:r>
      <w:r>
        <w:t xml:space="preserve">—</w:t>
      </w:r>
      <w:r>
        <w:t xml:space="preserve"> </w:t>
      </w:r>
      <w:r>
        <w:rPr>
          <w:iCs/>
          <w:i/>
        </w:rPr>
        <w:t xml:space="preserve">abhimukhyena gacchati</w:t>
      </w:r>
      <w:r>
        <w:t xml:space="preserve">:</w:t>
      </w:r>
      <w:r>
        <w:t xml:space="preserve"> </w:t>
      </w:r>
      <w:r>
        <w:t xml:space="preserve">“</w:t>
      </w:r>
      <w:r>
        <w:t xml:space="preserve">he goes toward the supreme station</w:t>
      </w:r>
      <w:r>
        <w:t xml:space="preserve">”</w:t>
      </w:r>
      <w:r>
        <w:t xml:space="preserve"> </w:t>
      </w:r>
      <w:r>
        <w:t xml:space="preserve">in the Saṃhitā; and in the Brāhmaṇa the prefix</w:t>
      </w:r>
      <w:r>
        <w:t xml:space="preserve"> </w:t>
      </w:r>
      <w:r>
        <w:rPr>
          <w:iCs/>
          <w:i/>
        </w:rPr>
        <w:t xml:space="preserve">abhi</w:t>
      </w:r>
      <w:r>
        <w:t xml:space="preserve"> </w:t>
      </w:r>
      <w:r>
        <w:t xml:space="preserve">joined to the root</w:t>
      </w:r>
      <w:r>
        <w:t xml:space="preserve"> </w:t>
      </w:r>
      <w:r>
        <w:rPr>
          <w:iCs/>
          <w:i/>
        </w:rPr>
        <w:t xml:space="preserve">as</w:t>
      </w:r>
      <w:r>
        <w:t xml:space="preserve"> </w:t>
      </w:r>
      <w:r>
        <w:t xml:space="preserve">“</w:t>
      </w:r>
      <w:r>
        <w:t xml:space="preserve">to throw</w:t>
      </w:r>
      <w:r>
        <w:t xml:space="preserve">”</w:t>
      </w:r>
      <w:r>
        <w:t xml:space="preserve"> </w:t>
      </w:r>
      <w:r>
        <w:t xml:space="preserve">is explained as</w:t>
      </w:r>
      <w:r>
        <w:t xml:space="preserve"> </w:t>
      </w:r>
      <w:r>
        <w:t xml:space="preserve">“</w:t>
      </w:r>
      <w:r>
        <w:t xml:space="preserve">destroys</w:t>
      </w:r>
      <w:r>
        <w:t xml:space="preserve">”</w:t>
      </w:r>
      <w:r>
        <w:t xml:space="preserve">.</w:t>
      </w:r>
    </w:p>
    <w:p>
      <w:pPr>
        <w:pStyle w:val="BodyText"/>
      </w:pPr>
      <w:r>
        <w:rPr>
          <w:bCs/>
          <w:b/>
        </w:rPr>
        <w:t xml:space="preserve">Vyākaraṇa-prakriyā (Ṛk 2; noted briefly).</w:t>
      </w:r>
      <w:r>
        <w:t xml:space="preserve"> </w:t>
      </w:r>
      <w:r>
        <w:rPr>
          <w:iCs/>
          <w:i/>
        </w:rPr>
        <w:t xml:space="preserve">vedhase</w:t>
      </w:r>
      <w:r>
        <w:t xml:space="preserve"> </w:t>
      </w:r>
      <w:r>
        <w:t xml:space="preserve">(</w:t>
      </w:r>
      <w:r>
        <w:rPr>
          <w:iCs/>
          <w:i/>
        </w:rPr>
        <w:t xml:space="preserve">vi</w:t>
      </w:r>
      <w:r>
        <w:t xml:space="preserve"> </w:t>
      </w:r>
      <w:r>
        <w:t xml:space="preserve">prefix; root</w:t>
      </w:r>
      <w:r>
        <w:t xml:space="preserve"> </w:t>
      </w:r>
      <w:r>
        <w:rPr>
          <w:iCs/>
          <w:i/>
        </w:rPr>
        <w:t xml:space="preserve">ḍudhāñ dhāraṇapoṣaṇayoḥ</w:t>
      </w:r>
      <w:r>
        <w:t xml:space="preserve">;</w:t>
      </w:r>
      <w:r>
        <w:t xml:space="preserve"> </w:t>
      </w:r>
      <w:r>
        <w:rPr>
          <w:iCs/>
          <w:i/>
        </w:rPr>
        <w:t xml:space="preserve">vidhāño vedha ca</w:t>
      </w:r>
      <w:r>
        <w:t xml:space="preserve"> </w:t>
      </w:r>
      <w:r>
        <w:t xml:space="preserve">(Uṇ. Sū. 4-[?])</w:t>
      </w:r>
      <w:r>
        <w:t xml:space="preserve"> </w:t>
      </w:r>
      <w:r>
        <w:rPr>
          <w:iCs/>
          <w:i/>
        </w:rPr>
        <w:t xml:space="preserve">asi</w:t>
      </w:r>
      <w:r>
        <w:t xml:space="preserve">; the root with the prefix takes</w:t>
      </w:r>
      <w:r>
        <w:t xml:space="preserve"> </w:t>
      </w:r>
      <w:r>
        <w:rPr>
          <w:iCs/>
          <w:i/>
        </w:rPr>
        <w:t xml:space="preserve">vedha</w:t>
      </w:r>
      <w:r>
        <w:t xml:space="preserve">; the suffix is first</w:t>
      </w:r>
      <w:r>
        <w:t xml:space="preserve"> </w:t>
      </w:r>
      <w:r>
        <w:rPr>
          <w:iCs/>
          <w:i/>
        </w:rPr>
        <w:t xml:space="preserve">udātta</w:t>
      </w:r>
      <w:r>
        <w:t xml:space="preserve">; dative sg.);</w:t>
      </w:r>
      <w:r>
        <w:t xml:space="preserve"> </w:t>
      </w:r>
      <w:r>
        <w:rPr>
          <w:iCs/>
          <w:i/>
        </w:rPr>
        <w:t xml:space="preserve">navīyase</w:t>
      </w:r>
      <w:r>
        <w:t xml:space="preserve"> </w:t>
      </w:r>
      <w:r>
        <w:t xml:space="preserve">(</w:t>
      </w:r>
      <w:r>
        <w:rPr>
          <w:iCs/>
          <w:i/>
        </w:rPr>
        <w:t xml:space="preserve">atiśayena nava navīyān</w:t>
      </w:r>
      <w:r>
        <w:t xml:space="preserve">;</w:t>
      </w:r>
      <w:r>
        <w:t xml:space="preserve"> </w:t>
      </w:r>
      <w:r>
        <w:rPr>
          <w:iCs/>
          <w:i/>
        </w:rPr>
        <w:t xml:space="preserve">īyasun</w:t>
      </w:r>
      <w:r>
        <w:t xml:space="preserve"> </w:t>
      </w:r>
      <w:r>
        <w:t xml:space="preserve">where the sense of excess is shown;</w:t>
      </w:r>
      <w:r>
        <w:t xml:space="preserve"> </w:t>
      </w:r>
      <w:r>
        <w:rPr>
          <w:iCs/>
          <w:i/>
        </w:rPr>
        <w:t xml:space="preserve">ñnityādir nityam</w:t>
      </w:r>
      <w:r>
        <w:t xml:space="preserve">: first</w:t>
      </w:r>
      <w:r>
        <w:t xml:space="preserve"> </w:t>
      </w:r>
      <w:r>
        <w:rPr>
          <w:iCs/>
          <w:i/>
        </w:rPr>
        <w:t xml:space="preserve">udātta</w:t>
      </w:r>
      <w:r>
        <w:t xml:space="preserve">);</w:t>
      </w:r>
      <w:r>
        <w:t xml:space="preserve"> </w:t>
      </w:r>
      <w:r>
        <w:rPr>
          <w:iCs/>
          <w:i/>
        </w:rPr>
        <w:t xml:space="preserve">sumajjānaye</w:t>
      </w:r>
      <w:r>
        <w:t xml:space="preserve"> </w:t>
      </w:r>
      <w:r>
        <w:t xml:space="preserve">(Yāska says</w:t>
      </w:r>
      <w:r>
        <w:t xml:space="preserve"> </w:t>
      </w:r>
      <w:r>
        <w:rPr>
          <w:iCs/>
          <w:i/>
        </w:rPr>
        <w:t xml:space="preserve">sumat svayam ity arthaḥ</w:t>
      </w:r>
      <w:r>
        <w:t xml:space="preserve"> </w:t>
      </w:r>
      <w:r>
        <w:t xml:space="preserve">(Nir. 6-33); root</w:t>
      </w:r>
      <w:r>
        <w:t xml:space="preserve"> </w:t>
      </w:r>
      <w:r>
        <w:rPr>
          <w:iCs/>
          <w:i/>
        </w:rPr>
        <w:t xml:space="preserve">janī prādurbhāve</w:t>
      </w:r>
      <w:r>
        <w:t xml:space="preserve">; Uṇādi</w:t>
      </w:r>
      <w:r>
        <w:t xml:space="preserve"> </w:t>
      </w:r>
      <w:r>
        <w:rPr>
          <w:iCs/>
          <w:i/>
        </w:rPr>
        <w:t xml:space="preserve">iñ</w:t>
      </w:r>
      <w:r>
        <w:t xml:space="preserve">;</w:t>
      </w:r>
      <w:r>
        <w:t xml:space="preserve"> </w:t>
      </w:r>
      <w:r>
        <w:rPr>
          <w:iCs/>
          <w:i/>
        </w:rPr>
        <w:t xml:space="preserve">ātalopadhāyāḥ</w:t>
      </w:r>
      <w:r>
        <w:t xml:space="preserve"> </w:t>
      </w:r>
      <w:r>
        <w:t xml:space="preserve">[?] (Pā. Sū. 7-2-116)</w:t>
      </w:r>
      <w:r>
        <w:t xml:space="preserve"> </w:t>
      </w:r>
      <w:r>
        <w:rPr>
          <w:iCs/>
          <w:i/>
        </w:rPr>
        <w:t xml:space="preserve">upadhā-vṛddhi</w:t>
      </w:r>
      <w:r>
        <w:t xml:space="preserve">; the form</w:t>
      </w:r>
      <w:r>
        <w:t xml:space="preserve"> </w:t>
      </w:r>
      <w:r>
        <w:rPr>
          <w:iCs/>
          <w:i/>
        </w:rPr>
        <w:t xml:space="preserve">sumajjāni</w:t>
      </w:r>
      <w:r>
        <w:t xml:space="preserve">; or</w:t>
      </w:r>
      <w:r>
        <w:t xml:space="preserve"> </w:t>
      </w:r>
      <w:r>
        <w:rPr>
          <w:iCs/>
          <w:i/>
        </w:rPr>
        <w:t xml:space="preserve">sutarāṃ mādayati iti sumat</w:t>
      </w:r>
      <w:r>
        <w:t xml:space="preserve">,</w:t>
      </w:r>
      <w:r>
        <w:t xml:space="preserve"> </w:t>
      </w:r>
      <w:r>
        <w:rPr>
          <w:iCs/>
          <w:i/>
        </w:rPr>
        <w:t xml:space="preserve">kvip</w:t>
      </w:r>
      <w:r>
        <w:t xml:space="preserve"> </w:t>
      </w:r>
      <w:r>
        <w:t xml:space="preserve">after the root</w:t>
      </w:r>
      <w:r>
        <w:t xml:space="preserve"> </w:t>
      </w:r>
      <w:r>
        <w:rPr>
          <w:iCs/>
          <w:i/>
        </w:rPr>
        <w:t xml:space="preserve">madi</w:t>
      </w:r>
      <w:r>
        <w:t xml:space="preserve"> </w:t>
      </w:r>
      <w:r>
        <w:t xml:space="preserve">with prefix</w:t>
      </w:r>
      <w:r>
        <w:t xml:space="preserve"> </w:t>
      </w:r>
      <w:r>
        <w:rPr>
          <w:iCs/>
          <w:i/>
        </w:rPr>
        <w:t xml:space="preserve">su</w:t>
      </w:r>
      <w:r>
        <w:t xml:space="preserve">;</w:t>
      </w:r>
      <w:r>
        <w:t xml:space="preserve"> </w:t>
      </w:r>
      <w:r>
        <w:rPr>
          <w:iCs/>
          <w:i/>
        </w:rPr>
        <w:t xml:space="preserve">sumat jāyā yasya sa sumajjāniḥ</w:t>
      </w:r>
      <w:r>
        <w:t xml:space="preserve">;</w:t>
      </w:r>
      <w:r>
        <w:t xml:space="preserve"> </w:t>
      </w:r>
      <w:r>
        <w:rPr>
          <w:iCs/>
          <w:i/>
        </w:rPr>
        <w:t xml:space="preserve">jāyāyā niṅ</w:t>
      </w:r>
      <w:r>
        <w:t xml:space="preserve"> </w:t>
      </w:r>
      <w:r>
        <w:t xml:space="preserve">(Pā. Sū. 5-4-134) the</w:t>
      </w:r>
      <w:r>
        <w:t xml:space="preserve"> </w:t>
      </w:r>
      <w:r>
        <w:rPr>
          <w:iCs/>
          <w:i/>
        </w:rPr>
        <w:t xml:space="preserve">ni</w:t>
      </w:r>
      <w:r>
        <w:t xml:space="preserve"> </w:t>
      </w:r>
      <w:r>
        <w:t xml:space="preserve">substitution as a</w:t>
      </w:r>
      <w:r>
        <w:t xml:space="preserve"> </w:t>
      </w:r>
      <w:r>
        <w:rPr>
          <w:iCs/>
          <w:i/>
        </w:rPr>
        <w:t xml:space="preserve">samāsānta</w:t>
      </w:r>
      <w:r>
        <w:t xml:space="preserve">;</w:t>
      </w:r>
      <w:r>
        <w:t xml:space="preserve"> </w:t>
      </w:r>
      <w:r>
        <w:rPr>
          <w:iCs/>
          <w:i/>
        </w:rPr>
        <w:t xml:space="preserve">lopo vyor vali</w:t>
      </w:r>
      <w:r>
        <w:t xml:space="preserve"> </w:t>
      </w:r>
      <w:r>
        <w:t xml:space="preserve">loss of the</w:t>
      </w:r>
      <w:r>
        <w:t xml:space="preserve"> </w:t>
      </w:r>
      <w:r>
        <w:rPr>
          <w:iCs/>
          <w:i/>
        </w:rPr>
        <w:t xml:space="preserve">y</w:t>
      </w:r>
      <w:r>
        <w:t xml:space="preserve">;</w:t>
      </w:r>
      <w:r>
        <w:t xml:space="preserve"> </w:t>
      </w:r>
      <w:r>
        <w:rPr>
          <w:iCs/>
          <w:i/>
        </w:rPr>
        <w:t xml:space="preserve">bahuvrīhau prakṛtyā pūrvapadam</w:t>
      </w:r>
      <w:r>
        <w:t xml:space="preserve"> </w:t>
      </w:r>
      <w:r>
        <w:t xml:space="preserve">(Pā. Sū. 6-2-1) prior-member accent);</w:t>
      </w:r>
      <w:r>
        <w:t xml:space="preserve"> </w:t>
      </w:r>
      <w:r>
        <w:rPr>
          <w:iCs/>
          <w:i/>
        </w:rPr>
        <w:t xml:space="preserve">dadāśati</w:t>
      </w:r>
      <w:r>
        <w:t xml:space="preserve"> </w:t>
      </w:r>
      <w:r>
        <w:t xml:space="preserve">(root</w:t>
      </w:r>
      <w:r>
        <w:t xml:space="preserve"> </w:t>
      </w:r>
      <w:r>
        <w:rPr>
          <w:iCs/>
          <w:i/>
        </w:rPr>
        <w:t xml:space="preserve">dāśṛ dāne</w:t>
      </w:r>
      <w:r>
        <w:t xml:space="preserve">;</w:t>
      </w:r>
      <w:r>
        <w:t xml:space="preserve"> </w:t>
      </w:r>
      <w:r>
        <w:rPr>
          <w:iCs/>
          <w:i/>
        </w:rPr>
        <w:t xml:space="preserve">bhvādi</w:t>
      </w:r>
      <w:r>
        <w:t xml:space="preserve">;</w:t>
      </w:r>
      <w:r>
        <w:t xml:space="preserve"> </w:t>
      </w:r>
      <w:r>
        <w:rPr>
          <w:iCs/>
          <w:i/>
        </w:rPr>
        <w:t xml:space="preserve">laṭ</w:t>
      </w:r>
      <w:r>
        <w:t xml:space="preserve"> </w:t>
      </w:r>
      <w:r>
        <w:t xml:space="preserve">3rd sg.; by</w:t>
      </w:r>
      <w:r>
        <w:t xml:space="preserve"> </w:t>
      </w:r>
      <w:r>
        <w:rPr>
          <w:iCs/>
          <w:i/>
        </w:rPr>
        <w:t xml:space="preserve">bahulaṃ chandasi</w:t>
      </w:r>
      <w:r>
        <w:t xml:space="preserve"> </w:t>
      </w:r>
      <w:r>
        <w:rPr>
          <w:iCs/>
          <w:i/>
        </w:rPr>
        <w:t xml:space="preserve">ślu</w:t>
      </w:r>
      <w:r>
        <w:t xml:space="preserve"> </w:t>
      </w:r>
      <w:r>
        <w:t xml:space="preserve">for</w:t>
      </w:r>
      <w:r>
        <w:t xml:space="preserve"> </w:t>
      </w:r>
      <w:r>
        <w:rPr>
          <w:iCs/>
          <w:i/>
        </w:rPr>
        <w:t xml:space="preserve">śap</w:t>
      </w:r>
      <w:r>
        <w:t xml:space="preserve">; by</w:t>
      </w:r>
      <w:r>
        <w:t xml:space="preserve"> </w:t>
      </w:r>
      <w:r>
        <w:rPr>
          <w:iCs/>
          <w:i/>
        </w:rPr>
        <w:t xml:space="preserve">ślau</w:t>
      </w:r>
      <w:r>
        <w:t xml:space="preserve"> </w:t>
      </w:r>
      <w:r>
        <w:t xml:space="preserve">doubling of the root; because</w:t>
      </w:r>
      <w:r>
        <w:t xml:space="preserve"> </w:t>
      </w:r>
      <w:r>
        <w:rPr>
          <w:iCs/>
          <w:i/>
        </w:rPr>
        <w:t xml:space="preserve">yat</w:t>
      </w:r>
      <w:r>
        <w:t xml:space="preserve"> </w:t>
      </w:r>
      <w:r>
        <w:t xml:space="preserve">is in the sentence no</w:t>
      </w:r>
      <w:r>
        <w:t xml:space="preserve"> </w:t>
      </w:r>
      <w:r>
        <w:rPr>
          <w:iCs/>
          <w:i/>
        </w:rPr>
        <w:t xml:space="preserve">nighāta</w:t>
      </w:r>
      <w:r>
        <w:t xml:space="preserve">;</w:t>
      </w:r>
      <w:r>
        <w:t xml:space="preserve"> </w:t>
      </w:r>
      <w:r>
        <w:rPr>
          <w:iCs/>
          <w:i/>
        </w:rPr>
        <w:t xml:space="preserve">abhyastānām ādiḥ</w:t>
      </w:r>
      <w:r>
        <w:t xml:space="preserve"> </w:t>
      </w:r>
      <w:r>
        <w:t xml:space="preserve">(Pā. Sū. 6-1-189) first</w:t>
      </w:r>
      <w:r>
        <w:t xml:space="preserve"> </w:t>
      </w:r>
      <w:r>
        <w:rPr>
          <w:iCs/>
          <w:i/>
        </w:rPr>
        <w:t xml:space="preserve">udātta</w:t>
      </w:r>
      <w:r>
        <w:t xml:space="preserve">);</w:t>
      </w:r>
      <w:r>
        <w:t xml:space="preserve"> </w:t>
      </w:r>
      <w:r>
        <w:rPr>
          <w:iCs/>
          <w:i/>
        </w:rPr>
        <w:t xml:space="preserve">mahataḥ</w:t>
      </w:r>
      <w:r>
        <w:t xml:space="preserve"> </w:t>
      </w:r>
      <w:r>
        <w:t xml:space="preserve">(by the statement</w:t>
      </w:r>
      <w:r>
        <w:t xml:space="preserve"> </w:t>
      </w:r>
      <w:r>
        <w:rPr>
          <w:iCs/>
          <w:i/>
        </w:rPr>
        <w:t xml:space="preserve">bṛhanmahator upasaṃkhyānam</w:t>
      </w:r>
      <w:r>
        <w:t xml:space="preserve"> </w:t>
      </w:r>
      <w:r>
        <w:t xml:space="preserve">the genitive ending is</w:t>
      </w:r>
      <w:r>
        <w:t xml:space="preserve"> </w:t>
      </w:r>
      <w:r>
        <w:rPr>
          <w:iCs/>
          <w:i/>
        </w:rPr>
        <w:t xml:space="preserve">udātta</w:t>
      </w:r>
      <w:r>
        <w:t xml:space="preserve">);</w:t>
      </w:r>
      <w:r>
        <w:t xml:space="preserve"> </w:t>
      </w:r>
      <w:r>
        <w:rPr>
          <w:iCs/>
          <w:i/>
        </w:rPr>
        <w:t xml:space="preserve">mahi</w:t>
      </w:r>
      <w:r>
        <w:t xml:space="preserve"> </w:t>
      </w:r>
      <w:r>
        <w:t xml:space="preserve">(root</w:t>
      </w:r>
      <w:r>
        <w:t xml:space="preserve"> </w:t>
      </w:r>
      <w:r>
        <w:rPr>
          <w:iCs/>
          <w:i/>
        </w:rPr>
        <w:t xml:space="preserve">maha pūjāyām</w:t>
      </w:r>
      <w:r>
        <w:t xml:space="preserve">;</w:t>
      </w:r>
      <w:r>
        <w:t xml:space="preserve"> </w:t>
      </w:r>
      <w:r>
        <w:rPr>
          <w:iCs/>
          <w:i/>
        </w:rPr>
        <w:t xml:space="preserve">in sarvadhātubhya</w:t>
      </w:r>
      <w:r>
        <w:t xml:space="preserve">;</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bravat</w:t>
      </w:r>
      <w:r>
        <w:t xml:space="preserve"> </w:t>
      </w:r>
      <w:r>
        <w:t xml:space="preserve">(root</w:t>
      </w:r>
      <w:r>
        <w:t xml:space="preserve"> </w:t>
      </w:r>
      <w:r>
        <w:rPr>
          <w:iCs/>
          <w:i/>
        </w:rPr>
        <w:t xml:space="preserve">brūñ vyaktāyāṃ vāci</w:t>
      </w:r>
      <w:r>
        <w:t xml:space="preserve">;</w:t>
      </w:r>
      <w:r>
        <w:t xml:space="preserve"> </w:t>
      </w:r>
      <w:r>
        <w:rPr>
          <w:iCs/>
          <w:i/>
        </w:rPr>
        <w:t xml:space="preserve">leṭ</w:t>
      </w:r>
      <w:r>
        <w:t xml:space="preserve"> </w:t>
      </w:r>
      <w:r>
        <w:t xml:space="preserve">3rd sg.</w:t>
      </w:r>
      <w:r>
        <w:t xml:space="preserve"> </w:t>
      </w:r>
      <w:r>
        <w:rPr>
          <w:iCs/>
          <w:i/>
        </w:rPr>
        <w:t xml:space="preserve">tip</w:t>
      </w:r>
      <w:r>
        <w:t xml:space="preserve">;</w:t>
      </w:r>
      <w:r>
        <w:t xml:space="preserve"> </w:t>
      </w:r>
      <w:r>
        <w:rPr>
          <w:iCs/>
          <w:i/>
        </w:rPr>
        <w:t xml:space="preserve">itaś ca lopaḥ parasmaipadeṣu</w:t>
      </w:r>
      <w:r>
        <w:t xml:space="preserve"> </w:t>
      </w:r>
      <w:r>
        <w:t xml:space="preserve">(Pā. Sū. 3-4-97) loss of</w:t>
      </w:r>
      <w:r>
        <w:t xml:space="preserve"> </w:t>
      </w:r>
      <w:r>
        <w:rPr>
          <w:iCs/>
          <w:i/>
        </w:rPr>
        <w:t xml:space="preserve">i</w:t>
      </w:r>
      <w:r>
        <w:t xml:space="preserve">;</w:t>
      </w:r>
      <w:r>
        <w:t xml:space="preserve"> </w:t>
      </w:r>
      <w:r>
        <w:rPr>
          <w:iCs/>
          <w:i/>
        </w:rPr>
        <w:t xml:space="preserve">leṭo ’ḍāṭau</w:t>
      </w:r>
      <w:r>
        <w:t xml:space="preserve"> </w:t>
      </w:r>
      <w:r>
        <w:t xml:space="preserve">…</w:t>
      </w:r>
    </w:p>
    <w:p>
      <w:r>
        <w:pict>
          <v:rect style="width:0;height:1.5pt" o:hralign="center" o:hrstd="t" o:hr="t"/>
        </w:pict>
      </w:r>
    </w:p>
    <w:bookmarkEnd w:id="840"/>
    <w:bookmarkStart w:id="842" w:name="printed-p.-650-pdf-668"/>
    <w:p>
      <w:pPr>
        <w:pStyle w:val="Heading3"/>
      </w:pPr>
      <w:r>
        <w:t xml:space="preserve">Printed p. 650 (PDF 668)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w:t>
      </w:r>
    </w:p>
    <w:p>
      <w:pPr>
        <w:pStyle w:val="BodyText"/>
      </w:pPr>
      <w:r>
        <w:rPr>
          <w:iCs/>
          <w:i/>
        </w:rPr>
        <w:t xml:space="preserve">(Grammar of Ṛk 2, concluded; noted briefly.)</w:t>
      </w:r>
      <w:r>
        <w:t xml:space="preserve"> </w:t>
      </w:r>
      <w:r>
        <w:t xml:space="preserve">… (Pā. Sū. 3-4-94)</w:t>
      </w:r>
      <w:r>
        <w:t xml:space="preserve"> </w:t>
      </w:r>
      <w:r>
        <w:rPr>
          <w:iCs/>
          <w:i/>
        </w:rPr>
        <w:t xml:space="preserve">aḍāgama</w:t>
      </w:r>
      <w:r>
        <w:t xml:space="preserve">;</w:t>
      </w:r>
      <w:r>
        <w:t xml:space="preserve"> </w:t>
      </w:r>
      <w:r>
        <w:rPr>
          <w:iCs/>
          <w:i/>
        </w:rPr>
        <w:t xml:space="preserve">ādiprabhṛtibhyaḥ śapaḥ</w:t>
      </w:r>
      <w:r>
        <w:t xml:space="preserve"> </w:t>
      </w:r>
      <w:r>
        <w:t xml:space="preserve">(Pā. Sū. 2-4-72)</w:t>
      </w:r>
      <w:r>
        <w:t xml:space="preserve"> </w:t>
      </w:r>
      <w:r>
        <w:rPr>
          <w:iCs/>
          <w:i/>
        </w:rPr>
        <w:t xml:space="preserve">luk</w:t>
      </w:r>
      <w:r>
        <w:t xml:space="preserve"> </w:t>
      </w:r>
      <w:r>
        <w:t xml:space="preserve">of</w:t>
      </w:r>
      <w:r>
        <w:t xml:space="preserve"> </w:t>
      </w:r>
      <w:r>
        <w:rPr>
          <w:iCs/>
          <w:i/>
        </w:rPr>
        <w:t xml:space="preserve">śap</w:t>
      </w:r>
      <w:r>
        <w:t xml:space="preserve">; guṇa of the root by the suffix;</w:t>
      </w:r>
      <w:r>
        <w:t xml:space="preserve"> </w:t>
      </w:r>
      <w:r>
        <w:rPr>
          <w:iCs/>
          <w:i/>
        </w:rPr>
        <w:t xml:space="preserve">avādeśa</w:t>
      </w:r>
      <w:r>
        <w:t xml:space="preserve">; since</w:t>
      </w:r>
      <w:r>
        <w:t xml:space="preserve"> </w:t>
      </w:r>
      <w:r>
        <w:rPr>
          <w:iCs/>
          <w:i/>
        </w:rPr>
        <w:t xml:space="preserve">yat</w:t>
      </w:r>
      <w:r>
        <w:t xml:space="preserve"> </w:t>
      </w:r>
      <w:r>
        <w:t xml:space="preserve">is in the sentence, no</w:t>
      </w:r>
      <w:r>
        <w:t xml:space="preserve"> </w:t>
      </w:r>
      <w:r>
        <w:rPr>
          <w:iCs/>
          <w:i/>
        </w:rPr>
        <w:t xml:space="preserve">nighāta</w:t>
      </w:r>
      <w:r>
        <w:t xml:space="preserve">; the</w:t>
      </w:r>
      <w:r>
        <w:t xml:space="preserve"> </w:t>
      </w:r>
      <w:r>
        <w:rPr>
          <w:iCs/>
          <w:i/>
        </w:rPr>
        <w:t xml:space="preserve">tip</w:t>
      </w:r>
      <w:r>
        <w:t xml:space="preserve"> </w:t>
      </w:r>
      <w:r>
        <w:t xml:space="preserve">is</w:t>
      </w:r>
      <w:r>
        <w:t xml:space="preserve"> </w:t>
      </w:r>
      <w:r>
        <w:rPr>
          <w:iCs/>
          <w:i/>
        </w:rPr>
        <w:t xml:space="preserve">pit</w:t>
      </w:r>
      <w:r>
        <w:t xml:space="preserve"> </w:t>
      </w:r>
      <w:r>
        <w:t xml:space="preserve">so the augment too is</w:t>
      </w:r>
      <w:r>
        <w:t xml:space="preserve"> </w:t>
      </w:r>
      <w:r>
        <w:rPr>
          <w:iCs/>
          <w:i/>
        </w:rPr>
        <w:t xml:space="preserve">anudātta</w:t>
      </w:r>
      <w:r>
        <w:t xml:space="preserve">, and the root accent remains);</w:t>
      </w:r>
      <w:r>
        <w:t xml:space="preserve"> </w:t>
      </w:r>
      <w:r>
        <w:rPr>
          <w:iCs/>
          <w:i/>
        </w:rPr>
        <w:t xml:space="preserve">śravobhiḥ</w:t>
      </w:r>
      <w:r>
        <w:t xml:space="preserve"> </w:t>
      </w:r>
      <w:r>
        <w:t xml:space="preserve">(root</w:t>
      </w:r>
      <w:r>
        <w:t xml:space="preserve"> </w:t>
      </w:r>
      <w:r>
        <w:rPr>
          <w:iCs/>
          <w:i/>
        </w:rPr>
        <w:t xml:space="preserve">śru śravaṇe</w:t>
      </w:r>
      <w:r>
        <w:t xml:space="preserve">; Uṇādi</w:t>
      </w:r>
      <w:r>
        <w:t xml:space="preserve"> </w:t>
      </w:r>
      <w:r>
        <w:rPr>
          <w:iCs/>
          <w:i/>
        </w:rPr>
        <w:t xml:space="preserve">asun</w:t>
      </w:r>
      <w:r>
        <w:t xml:space="preserve">;</w:t>
      </w:r>
      <w:r>
        <w:t xml:space="preserve"> </w:t>
      </w:r>
      <w:r>
        <w:rPr>
          <w:iCs/>
          <w:i/>
        </w:rPr>
        <w:t xml:space="preserve">nit</w:t>
      </w:r>
      <w:r>
        <w:t xml:space="preserve">: first</w:t>
      </w:r>
      <w:r>
        <w:t xml:space="preserve"> </w:t>
      </w:r>
      <w:r>
        <w:rPr>
          <w:iCs/>
          <w:i/>
        </w:rPr>
        <w:t xml:space="preserve">udātta</w:t>
      </w:r>
      <w:r>
        <w:t xml:space="preserve">; instrumental pl.);</w:t>
      </w:r>
      <w:r>
        <w:t xml:space="preserve"> </w:t>
      </w:r>
      <w:r>
        <w:rPr>
          <w:iCs/>
          <w:i/>
        </w:rPr>
        <w:t xml:space="preserve">yujyam</w:t>
      </w:r>
      <w:r>
        <w:t xml:space="preserve"> </w:t>
      </w:r>
      <w:r>
        <w:t xml:space="preserve">(root</w:t>
      </w:r>
      <w:r>
        <w:t xml:space="preserve"> </w:t>
      </w:r>
      <w:r>
        <w:rPr>
          <w:iCs/>
          <w:i/>
        </w:rPr>
        <w:t xml:space="preserve">yujir yoge</w:t>
      </w:r>
      <w:r>
        <w:t xml:space="preserve">;</w:t>
      </w:r>
      <w:r>
        <w:t xml:space="preserve"> </w:t>
      </w:r>
      <w:r>
        <w:rPr>
          <w:iCs/>
          <w:i/>
        </w:rPr>
        <w:t xml:space="preserve">yat</w:t>
      </w:r>
      <w:r>
        <w:t xml:space="preserve">;</w:t>
      </w:r>
      <w:r>
        <w:t xml:space="preserve"> </w:t>
      </w:r>
      <w:r>
        <w:rPr>
          <w:iCs/>
          <w:i/>
        </w:rPr>
        <w:t xml:space="preserve">yato nāvaḥ</w:t>
      </w:r>
      <w:r>
        <w:t xml:space="preserve">: first</w:t>
      </w:r>
      <w:r>
        <w:t xml:space="preserve"> </w:t>
      </w:r>
      <w:r>
        <w:rPr>
          <w:iCs/>
          <w:i/>
        </w:rPr>
        <w:t xml:space="preserve">udātta</w:t>
      </w:r>
      <w:r>
        <w:t xml:space="preserve">);</w:t>
      </w:r>
      <w:r>
        <w:t xml:space="preserve"> </w:t>
      </w:r>
      <w:r>
        <w:rPr>
          <w:iCs/>
          <w:i/>
        </w:rPr>
        <w:t xml:space="preserve">asat</w:t>
      </w:r>
      <w:r>
        <w:t xml:space="preserve"> </w:t>
      </w:r>
      <w:r>
        <w:t xml:space="preserve">(root</w:t>
      </w:r>
      <w:r>
        <w:t xml:space="preserve"> </w:t>
      </w:r>
      <w:r>
        <w:rPr>
          <w:iCs/>
          <w:i/>
        </w:rPr>
        <w:t xml:space="preserve">asa bhuvi</w:t>
      </w:r>
      <w:r>
        <w:t xml:space="preserve">;</w:t>
      </w:r>
      <w:r>
        <w:t xml:space="preserve"> </w:t>
      </w:r>
      <w:r>
        <w:rPr>
          <w:iCs/>
          <w:i/>
        </w:rPr>
        <w:t xml:space="preserve">leṭ</w:t>
      </w:r>
      <w:r>
        <w:t xml:space="preserve"> </w:t>
      </w:r>
      <w:r>
        <w:t xml:space="preserve">3rd sg.</w:t>
      </w:r>
      <w:r>
        <w:t xml:space="preserve"> </w:t>
      </w:r>
      <w:r>
        <w:rPr>
          <w:iCs/>
          <w:i/>
        </w:rPr>
        <w:t xml:space="preserve">tip</w:t>
      </w:r>
      <w:r>
        <w:t xml:space="preserve">;</w:t>
      </w:r>
      <w:r>
        <w:t xml:space="preserve"> </w:t>
      </w:r>
      <w:r>
        <w:rPr>
          <w:iCs/>
          <w:i/>
        </w:rPr>
        <w:t xml:space="preserve">itaś ca</w:t>
      </w:r>
      <w:r>
        <w:t xml:space="preserve"> </w:t>
      </w:r>
      <w:r>
        <w:t xml:space="preserve">loss of</w:t>
      </w:r>
      <w:r>
        <w:t xml:space="preserve"> </w:t>
      </w:r>
      <w:r>
        <w:rPr>
          <w:iCs/>
          <w:i/>
        </w:rPr>
        <w:t xml:space="preserve">i</w:t>
      </w:r>
      <w:r>
        <w:t xml:space="preserve">; by</w:t>
      </w:r>
      <w:r>
        <w:t xml:space="preserve"> </w:t>
      </w:r>
      <w:r>
        <w:rPr>
          <w:iCs/>
          <w:i/>
        </w:rPr>
        <w:t xml:space="preserve">bahulaṃ chandasi</w:t>
      </w:r>
      <w:r>
        <w:t xml:space="preserve">, no</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tiṅ</w:t>
      </w:r>
      <w:r>
        <w:t xml:space="preserve">:</w:t>
      </w:r>
      <w:r>
        <w:t xml:space="preserve"> </w:t>
      </w:r>
      <w:r>
        <w:rPr>
          <w:iCs/>
          <w:i/>
        </w:rPr>
        <w:t xml:space="preserve">nighāta</w:t>
      </w:r>
      <w:r>
        <w:t xml:space="preserve">). ‖ 2 ‖</w:t>
      </w:r>
    </w:p>
    <w:bookmarkStart w:id="841" w:name="ṛk-3-19"/>
    <w:p>
      <w:pPr>
        <w:pStyle w:val="Heading4"/>
      </w:pPr>
      <w:r>
        <w:t xml:space="preserve">Ṛk 3</w:t>
      </w:r>
    </w:p>
    <w:p>
      <w:pPr>
        <w:pStyle w:val="FirstParagraph"/>
      </w:pPr>
      <w:r>
        <w:rPr>
          <w:bCs/>
          <w:b/>
        </w:rPr>
        <w:t xml:space="preserve">॥ संहितापाठः ॥</w:t>
      </w:r>
    </w:p>
    <w:p>
      <w:pPr>
        <w:pStyle w:val="BlockText"/>
      </w:pPr>
      <w:r>
        <w:t xml:space="preserve">तमु स्तोतारः पूर्व्यं यथा विद ऋतस्य गर्भं जनुषा पिपर्तन ।</w:t>
      </w:r>
      <w:r>
        <w:t xml:space="preserve"> </w:t>
      </w:r>
      <w:r>
        <w:t xml:space="preserve">आस्य जानन्तो नाम चिद्विवक्तन महस्ते विष्णो सुमतिं भजामहे ॥ ३ ॥</w:t>
      </w:r>
    </w:p>
    <w:p>
      <w:pPr>
        <w:pStyle w:val="BlockText"/>
      </w:pPr>
      <w:r>
        <w:rPr>
          <w:iCs/>
          <w:i/>
        </w:rPr>
        <w:t xml:space="preserve">tamu stotāraḥ pūrvyaṃ yathā vida ṛtasya garbhaṃ januṣā pipartana |</w:t>
      </w:r>
      <w:r>
        <w:t xml:space="preserve"> </w:t>
      </w:r>
      <w:r>
        <w:rPr>
          <w:iCs/>
          <w:i/>
        </w:rPr>
        <w:t xml:space="preserve">āsya jānanto nāma cidvivaktana mahaste viṣṇo sumatiṃ bhajāmahe ‖ 3 ‖</w:t>
      </w:r>
    </w:p>
    <w:p>
      <w:pPr>
        <w:pStyle w:val="FirstParagraph"/>
      </w:pPr>
      <w:r>
        <w:rPr>
          <w:bCs/>
          <w:b/>
        </w:rPr>
        <w:t xml:space="preserve">॥ पदपाठः ॥</w:t>
      </w:r>
    </w:p>
    <w:p>
      <w:pPr>
        <w:pStyle w:val="BlockText"/>
      </w:pPr>
      <w:r>
        <w:t xml:space="preserve">तम् । ऊं इति । स्तोतारः । पूर्व्यम् । यथा । विद । ऋतस्य । गर्भम् । जनुषा । पिपर्तन ।</w:t>
      </w:r>
      <w:r>
        <w:t xml:space="preserve"> </w:t>
      </w:r>
      <w:r>
        <w:t xml:space="preserve">आ । अस्य । जानन्तः । नाम । चित् । विवक्तन । महः । ते । विष्णो इति । सुऽमतिम् । भजामहे ॥ ३ ॥</w:t>
      </w:r>
    </w:p>
    <w:p>
      <w:pPr>
        <w:pStyle w:val="BlockText"/>
      </w:pPr>
      <w:r>
        <w:rPr>
          <w:iCs/>
          <w:i/>
        </w:rPr>
        <w:t xml:space="preserve">tam | ūṃ iti | stotāraḥ | pūrvyam | yathā | vida | ṛtasya | garbham | januṣā | pipartana |</w:t>
      </w:r>
      <w:r>
        <w:t xml:space="preserve"> </w:t>
      </w:r>
      <w:r>
        <w:rPr>
          <w:iCs/>
          <w:i/>
        </w:rPr>
        <w:t xml:space="preserve">ā | asya | jānantaḥ | nāma | cit | vivaktana | mahaḥ | te | viṣṇo iti | su ’matim | bhajāmahe ‖ 3 ‖</w:t>
      </w:r>
    </w:p>
    <w:p>
      <w:pPr>
        <w:pStyle w:val="FirstParagraph"/>
      </w:pPr>
      <w:r>
        <w:rPr>
          <w:bCs/>
          <w:b/>
        </w:rPr>
        <w:t xml:space="preserve">॥ सायणभाष्यम् ॥</w:t>
      </w:r>
    </w:p>
    <w:p>
      <w:pPr>
        <w:pStyle w:val="BodyText"/>
      </w:pPr>
      <w:r>
        <w:rPr>
          <w:iCs/>
          <w:i/>
        </w:rPr>
        <w:t xml:space="preserve">(Gist: O praisers, as you know him, the ancient, womb of the rite, satisfy him by your own birth-right [?] with hymns; knowing his name, proclaim it; we resort to your great good will. Small type, read with doubt; continues on the next page.)</w:t>
      </w:r>
    </w:p>
    <w:p>
      <w:pPr>
        <w:pStyle w:val="BlockText"/>
      </w:pPr>
      <w:r>
        <w:t xml:space="preserve">हे स्तोतारः तमु तमेव विष्णुं पूर्व्यं पूर्वकालीनमनादिसंसिद्धं ऋतस्य गर्भं यज्ञस्य गर्भभूतम् । यज्ञात्मकत्वात्तस्य । यज्ञो वै विष्णुः । तै. सं. [?] इति श्रुतेः …</w:t>
      </w:r>
    </w:p>
    <w:p>
      <w:pPr>
        <w:pStyle w:val="BlockText"/>
      </w:pPr>
      <w:r>
        <w:rPr>
          <w:iCs/>
          <w:i/>
        </w:rPr>
        <w:t xml:space="preserve">he stotāraḥ tamu tameva viṣṇuṃ pūrvyaṃ pūrvakālīnamanādisaṃsiddhaṃ ṛtasya garbhaṃ yajñasya garbhabhūtam | yajñātmakatvāttasya | yajño vai viṣṇuḥ | tai. saṃ. [?] iti śruteḥ …</w:t>
      </w:r>
    </w:p>
    <w:p>
      <w:r>
        <w:pict>
          <v:rect style="width:0;height:1.5pt" o:hralign="center" o:hrstd="t" o:hr="t"/>
        </w:pict>
      </w:r>
    </w:p>
    <w:bookmarkEnd w:id="841"/>
    <w:bookmarkEnd w:id="842"/>
    <w:bookmarkStart w:id="843" w:name="printed-p.-651-pdf-669"/>
    <w:p>
      <w:pPr>
        <w:pStyle w:val="Heading3"/>
      </w:pPr>
      <w:r>
        <w:t xml:space="preserve">Printed p. 651 (PDF 669)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lockText"/>
      </w:pPr>
      <w:r>
        <w:t xml:space="preserve">… यद्वा । ऋतस्योदकस्य गर्भं गर्भकारणमुदकोत्पादकमित्यर्थः । अप एव ससर्जादौ । मनु. १-८ इति स्मृतेः । विवक्तन विशेषेण [?] स्तुतिं कुरुत । यथा विद यथा जानीथ तथा स्तोत्रादिना प्रीणयत [?] । जनुषा जन्मना स्वयमेव यथा [?] । यावदस्य माहात्म्यं जानीथ तावदित्यर्थः । विदेर्लोटि मध्यमबहुवचनम् । विदेति संहितायां [?] इति प्रकृतिभावः ॥ किंचास्य महानुभावस्य विष्णोर्नाम चित् सर्वैर्नमनीयमभिधानं सार्वात्म्यप्रतिपादकं विष्णुरित्येतन्नाम जानन्तः पुरुषार्थप्रदमित्यभिगृह्य [?] आ समन्ताद्विवक्तन विवदत । संकीर्तयत । यद्वा । नाम यज्ञनाम नमनं विष्णोरेव सर्वेषां स्वर्गापवर्गसाधनत्वेन [?] … जानन्त … हे विष्णो सर्वात्मक देवा महः [?] ते तव सुमतिं सुष्ठुतिं शोभनात्मिकां बुद्धिं वा भजामहे । सेवामहे वयं यजमानाः ॥</w:t>
      </w:r>
    </w:p>
    <w:p>
      <w:pPr>
        <w:pStyle w:val="BlockText"/>
      </w:pPr>
      <w:r>
        <w:rPr>
          <w:iCs/>
          <w:i/>
        </w:rPr>
        <w:t xml:space="preserve">… yadvā | ṛtasyodakasya garbhaṃ garbhakāraṇamudakotpādakamityarthaḥ | apa eva sasarjādau | manu. 1-8 iti smṛteḥ | vivaktana viśeṣeṇa [?] stutiṃ kuruta | yathā vida yathā jānītha tathā stotrādinā prīṇayata [?] | januṣā janmanā svayameva yathā [?] | yāvadasya māhātmyaṃ jānītha tāvadityarthaḥ | viderloṭi madhyamabahuvacanam | videti saṃhitāyāṃ [?] iti prakṛtibhāvaḥ ‖ kiṃcāsya mahānubhāvasya viṣṇornāma cit sarvairnamanīyamabhidhānaṃ sārvātmyapratipādakaṃ viṣṇurityetannāma jānantaḥ puruṣārthapradamityabhigṛhya [?] ā samantādvivaktana vivadata | saṃkīrtayata | yadvā | nāma yajñanāma namanaṃ viṣṇoreva sarveṣāṃ svargāpavargasādhanatvena [?] … jānanta … he viṣṇo sarvātmaka devā mahaḥ [?] te tava sumatiṃ suṣṭhutiṃ śobhanātmikāṃ buddhiṃ vā bhajāmahe | sevāmahe vayaṃ yajamānāḥ ‖</w:t>
      </w:r>
    </w:p>
    <w:p>
      <w:pPr>
        <w:pStyle w:val="FirstParagraph"/>
      </w:pPr>
      <w:r>
        <w:rPr>
          <w:bCs/>
          <w:b/>
        </w:rPr>
        <w:t xml:space="preserve">प्रतिपदार्थः (Pratipadārtha).</w:t>
      </w:r>
      <w:r>
        <w:t xml:space="preserve"> </w:t>
      </w:r>
      <w:r>
        <w:rPr>
          <w:iCs/>
          <w:i/>
        </w:rPr>
        <w:t xml:space="preserve">stotāraḥ</w:t>
      </w:r>
      <w:r>
        <w:t xml:space="preserve"> </w:t>
      </w:r>
      <w:r>
        <w:t xml:space="preserve">— O praisers;</w:t>
      </w:r>
      <w:r>
        <w:t xml:space="preserve"> </w:t>
      </w:r>
      <w:r>
        <w:rPr>
          <w:iCs/>
          <w:i/>
        </w:rPr>
        <w:t xml:space="preserve">pūrvyam</w:t>
      </w:r>
      <w:r>
        <w:t xml:space="preserve"> </w:t>
      </w:r>
      <w:r>
        <w:t xml:space="preserve">— the beginninglessly perfect;</w:t>
      </w:r>
      <w:r>
        <w:t xml:space="preserve"> </w:t>
      </w:r>
      <w:r>
        <w:rPr>
          <w:iCs/>
          <w:i/>
        </w:rPr>
        <w:t xml:space="preserve">ṛtasya garbham</w:t>
      </w:r>
      <w:r>
        <w:t xml:space="preserve"> </w:t>
      </w:r>
      <w:r>
        <w:t xml:space="preserve">— born as the womb of the sacrifice, of the nature of sacrifice, or the producer of water;</w:t>
      </w:r>
      <w:r>
        <w:t xml:space="preserve"> </w:t>
      </w:r>
      <w:r>
        <w:rPr>
          <w:iCs/>
          <w:i/>
        </w:rPr>
        <w:t xml:space="preserve">tam u</w:t>
      </w:r>
      <w:r>
        <w:t xml:space="preserve"> </w:t>
      </w:r>
      <w:r>
        <w:t xml:space="preserve">— that very Viṣṇu;</w:t>
      </w:r>
      <w:r>
        <w:t xml:space="preserve"> </w:t>
      </w:r>
      <w:r>
        <w:rPr>
          <w:iCs/>
          <w:i/>
        </w:rPr>
        <w:t xml:space="preserve">yathā vida</w:t>
      </w:r>
      <w:r>
        <w:t xml:space="preserve"> </w:t>
      </w:r>
      <w:r>
        <w:t xml:space="preserve">— as you know (him, with desire for fruit);</w:t>
      </w:r>
      <w:r>
        <w:t xml:space="preserve"> </w:t>
      </w:r>
      <w:r>
        <w:rPr>
          <w:iCs/>
          <w:i/>
        </w:rPr>
        <w:t xml:space="preserve">januṣā</w:t>
      </w:r>
      <w:r>
        <w:t xml:space="preserve"> </w:t>
      </w:r>
      <w:r>
        <w:t xml:space="preserve">— (in your own birth [?]) yourselves;</w:t>
      </w:r>
      <w:r>
        <w:t xml:space="preserve"> </w:t>
      </w:r>
      <w:r>
        <w:rPr>
          <w:iCs/>
          <w:i/>
        </w:rPr>
        <w:t xml:space="preserve">pipartana</w:t>
      </w:r>
      <w:r>
        <w:t xml:space="preserve"> </w:t>
      </w:r>
      <w:r>
        <w:t xml:space="preserve">— satisfy with hymns and so on;</w:t>
      </w:r>
      <w:r>
        <w:t xml:space="preserve"> </w:t>
      </w:r>
      <w:r>
        <w:rPr>
          <w:iCs/>
          <w:i/>
        </w:rPr>
        <w:t xml:space="preserve">asya</w:t>
      </w:r>
      <w:r>
        <w:t xml:space="preserve"> </w:t>
      </w:r>
      <w:r>
        <w:t xml:space="preserve">— of this great Viṣṇu;</w:t>
      </w:r>
      <w:r>
        <w:t xml:space="preserve"> </w:t>
      </w:r>
      <w:r>
        <w:rPr>
          <w:iCs/>
          <w:i/>
        </w:rPr>
        <w:t xml:space="preserve">nāma cit</w:t>
      </w:r>
      <w:r>
        <w:t xml:space="preserve"> </w:t>
      </w:r>
      <w:r>
        <w:t xml:space="preserve">— the name</w:t>
      </w:r>
      <w:r>
        <w:t xml:space="preserve"> </w:t>
      </w:r>
      <w:r>
        <w:t xml:space="preserve">“</w:t>
      </w:r>
      <w:r>
        <w:t xml:space="preserve">Viṣṇu</w:t>
      </w:r>
      <w:r>
        <w:t xml:space="preserve">”</w:t>
      </w:r>
      <w:r>
        <w:t xml:space="preserve">, on which all should meditate;</w:t>
      </w:r>
      <w:r>
        <w:t xml:space="preserve"> </w:t>
      </w:r>
      <w:r>
        <w:rPr>
          <w:iCs/>
          <w:i/>
        </w:rPr>
        <w:t xml:space="preserve">jānantaḥ</w:t>
      </w:r>
      <w:r>
        <w:t xml:space="preserve"> </w:t>
      </w:r>
      <w:r>
        <w:t xml:space="preserve">— knowing (it as the giver of the aims of man), or knowing that all [?] is sacrifice;</w:t>
      </w:r>
      <w:r>
        <w:t xml:space="preserve"> </w:t>
      </w:r>
      <w:r>
        <w:rPr>
          <w:iCs/>
          <w:i/>
        </w:rPr>
        <w:t xml:space="preserve">ā vivaktana</w:t>
      </w:r>
      <w:r>
        <w:t xml:space="preserve"> </w:t>
      </w:r>
      <w:r>
        <w:t xml:space="preserve">— proclaim (in the sacrificial hall) [?];</w:t>
      </w:r>
      <w:r>
        <w:t xml:space="preserve"> </w:t>
      </w:r>
      <w:r>
        <w:rPr>
          <w:iCs/>
          <w:i/>
        </w:rPr>
        <w:t xml:space="preserve">viṣṇo</w:t>
      </w:r>
      <w:r>
        <w:t xml:space="preserve"> </w:t>
      </w:r>
      <w:r>
        <w:t xml:space="preserve">— O Viṣṇu;</w:t>
      </w:r>
      <w:r>
        <w:t xml:space="preserve"> </w:t>
      </w:r>
      <w:r>
        <w:rPr>
          <w:iCs/>
          <w:i/>
        </w:rPr>
        <w:t xml:space="preserve">mahaḥ</w:t>
      </w:r>
      <w:r>
        <w:t xml:space="preserve"> </w:t>
      </w:r>
      <w:r>
        <w:t xml:space="preserve">— of the great;</w:t>
      </w:r>
      <w:r>
        <w:t xml:space="preserve"> </w:t>
      </w:r>
      <w:r>
        <w:rPr>
          <w:iCs/>
          <w:i/>
        </w:rPr>
        <w:t xml:space="preserve">te</w:t>
      </w:r>
      <w:r>
        <w:t xml:space="preserve"> </w:t>
      </w:r>
      <w:r>
        <w:t xml:space="preserve">— your;</w:t>
      </w:r>
      <w:r>
        <w:t xml:space="preserve"> </w:t>
      </w:r>
      <w:r>
        <w:rPr>
          <w:iCs/>
          <w:i/>
        </w:rPr>
        <w:t xml:space="preserve">sumatim</w:t>
      </w:r>
      <w:r>
        <w:t xml:space="preserve"> </w:t>
      </w:r>
      <w:r>
        <w:t xml:space="preserve">— auspicious understanding;</w:t>
      </w:r>
      <w:r>
        <w:t xml:space="preserve"> </w:t>
      </w:r>
      <w:r>
        <w:rPr>
          <w:iCs/>
          <w:i/>
        </w:rPr>
        <w:t xml:space="preserve">bhajāmahe</w:t>
      </w:r>
      <w:r>
        <w:t xml:space="preserve"> </w:t>
      </w:r>
      <w:r>
        <w:t xml:space="preserve">— we resort to (or: may we, receiving your grace, be happy).</w:t>
      </w:r>
    </w:p>
    <w:p>
      <w:pPr>
        <w:pStyle w:val="BodyText"/>
      </w:pPr>
      <w:r>
        <w:rPr>
          <w:bCs/>
          <w:b/>
        </w:rPr>
        <w:t xml:space="preserve">भावार्थः (Bhāvārtha).</w:t>
      </w:r>
      <w:r>
        <w:t xml:space="preserve"> </w:t>
      </w:r>
      <w:r>
        <w:t xml:space="preserve">O praisers, as you know that very Viṣṇu — beginninglessly perfect, born as the womb of the sacrifice, of the nature of sacrifice — so, without seeking any reward, satisfy him with hymns and so on. Knowing the great name of this great Viṣṇu, on which all should meditate, as the giver of the aims of man, proclaim it. O Viṣṇu, may we, receiving the grace of you, the great, enjoy it.</w:t>
      </w:r>
    </w:p>
    <w:p>
      <w:r>
        <w:pict>
          <v:rect style="width:0;height:1.5pt" o:hralign="center" o:hrstd="t" o:hr="t"/>
        </w:pict>
      </w:r>
    </w:p>
    <w:p>
      <w:r>
        <w:pict>
          <v:rect style="width:0;height:1.5pt" o:hralign="center" o:hrstd="t" o:hr="t"/>
        </w:pict>
      </w:r>
    </w:p>
    <w:bookmarkEnd w:id="843"/>
    <w:bookmarkStart w:id="844" w:name="printed-p.-652-pdf-670"/>
    <w:p>
      <w:pPr>
        <w:pStyle w:val="Heading3"/>
      </w:pPr>
      <w:r>
        <w:t xml:space="preserve">Printed p. 652 (PDF 670)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w:t>
      </w:r>
    </w:p>
    <w:p>
      <w:pPr>
        <w:pStyle w:val="BodyText"/>
      </w:pPr>
      <w:r>
        <w:rPr>
          <w:bCs/>
          <w:b/>
        </w:rPr>
        <w:t xml:space="preserve">English Translation (as printed; heading</w:t>
      </w:r>
      <w:r>
        <w:rPr>
          <w:bCs/>
          <w:b/>
        </w:rPr>
        <w:t xml:space="preserve"> </w:t>
      </w:r>
      <w:r>
        <w:rPr>
          <w:bCs/>
          <w:b/>
        </w:rPr>
        <w:t xml:space="preserve">“</w:t>
      </w:r>
      <w:r>
        <w:rPr>
          <w:bCs/>
          <w:b/>
        </w:rPr>
        <w:t xml:space="preserve">English Tranlation</w:t>
      </w:r>
      <w:r>
        <w:rPr>
          <w:bCs/>
          <w:b/>
        </w:rPr>
        <w:t xml:space="preserve">”</w:t>
      </w:r>
      <w:r>
        <w:rPr>
          <w:bCs/>
          <w:b/>
        </w:rPr>
        <w:t xml:space="preserve"> </w:t>
      </w:r>
      <w:r>
        <w:rPr>
          <w:bCs/>
          <w:b/>
        </w:rPr>
        <w:t xml:space="preserve">[sic]).</w:t>
      </w:r>
      <w:r>
        <w:t xml:space="preserve"> </w:t>
      </w:r>
      <w:r>
        <w:t xml:space="preserve">Hymners, propitiate of your own accord that ancient Vishnu, since you know him as the germ of sacrifice; cognizant of his greatness, celebrate his name: may we, Vishnu, enjoy your favour.</w:t>
      </w:r>
    </w:p>
    <w:p>
      <w:pPr>
        <w:pStyle w:val="BodyText"/>
      </w:pPr>
      <w:r>
        <w:rPr>
          <w:bCs/>
          <w:b/>
        </w:rPr>
        <w:t xml:space="preserve">विशेषविषयाः (Viśeṣaviṣayagaḷu — Special Topics).</w:t>
      </w:r>
      <w:r>
        <w:t xml:space="preserve"> </w:t>
      </w:r>
      <w:r>
        <w:t xml:space="preserve">The qualities of Viṣṇu described in this Ṛk are described in the same order in the Taittirīya-Brāhmaṇa (Tai. Brā. 3-9-4-3 [?]). But there, in place of</w:t>
      </w:r>
      <w:r>
        <w:t xml:space="preserve"> </w:t>
      </w:r>
      <w:r>
        <w:rPr>
          <w:iCs/>
          <w:i/>
        </w:rPr>
        <w:t xml:space="preserve">januṣā pipartana</w:t>
      </w:r>
      <w:r>
        <w:t xml:space="preserve"> </w:t>
      </w:r>
      <w:r>
        <w:t xml:space="preserve">in this Ṛk, the Brāhmaṇa reads</w:t>
      </w:r>
      <w:r>
        <w:t xml:space="preserve"> </w:t>
      </w:r>
      <w:r>
        <w:rPr>
          <w:iCs/>
          <w:i/>
        </w:rPr>
        <w:t xml:space="preserve">haviṣā pipartana</w:t>
      </w:r>
      <w:r>
        <w:t xml:space="preserve">, and in place of</w:t>
      </w:r>
      <w:r>
        <w:t xml:space="preserve"> </w:t>
      </w:r>
      <w:r>
        <w:rPr>
          <w:iCs/>
          <w:i/>
        </w:rPr>
        <w:t xml:space="preserve">mahas te viṣṇo</w:t>
      </w:r>
      <w:r>
        <w:t xml:space="preserve"> </w:t>
      </w:r>
      <w:r>
        <w:t xml:space="preserve">it reads</w:t>
      </w:r>
      <w:r>
        <w:t xml:space="preserve"> </w:t>
      </w:r>
      <w:r>
        <w:rPr>
          <w:iCs/>
          <w:i/>
        </w:rPr>
        <w:t xml:space="preserve">bṛhat te viṣṇo</w:t>
      </w:r>
      <w:r>
        <w:t xml:space="preserve">, with slight changes.</w:t>
      </w:r>
    </w:p>
    <w:p>
      <w:pPr>
        <w:pStyle w:val="BodyText"/>
      </w:pPr>
      <w:r>
        <w:rPr>
          <w:bCs/>
          <w:b/>
        </w:rPr>
        <w:t xml:space="preserve">ṛtasya garbham</w:t>
      </w:r>
      <w:r>
        <w:t xml:space="preserve"> </w:t>
      </w:r>
      <w:r>
        <w:t xml:space="preserve">— this has been explained in two ways. First,</w:t>
      </w:r>
      <w:r>
        <w:t xml:space="preserve"> </w:t>
      </w:r>
      <w:r>
        <w:rPr>
          <w:iCs/>
          <w:i/>
        </w:rPr>
        <w:t xml:space="preserve">yajñasya garbhabhūtaṃ yajñātmatvenotpannam ity arthaḥ | yajño vai viṣṇur iti śruteḥ</w:t>
      </w:r>
      <w:r>
        <w:t xml:space="preserve"> </w:t>
      </w:r>
      <w:r>
        <w:t xml:space="preserve">—</w:t>
      </w:r>
      <w:r>
        <w:t xml:space="preserve"> </w:t>
      </w:r>
      <w:r>
        <w:t xml:space="preserve">“</w:t>
      </w:r>
      <w:r>
        <w:t xml:space="preserve">born as the womb of the sacrifice, in the nature of sacrifice, since the śruti says</w:t>
      </w:r>
      <w:r>
        <w:t xml:space="preserve"> </w:t>
      </w:r>
      <w:r>
        <w:t xml:space="preserve">‘</w:t>
      </w:r>
      <w:r>
        <w:t xml:space="preserve">the sacrifice is Viṣṇu</w:t>
      </w:r>
      <w:r>
        <w:t xml:space="preserve">’</w:t>
      </w:r>
      <w:r>
        <w:t xml:space="preserve">”</w:t>
      </w:r>
      <w:r>
        <w:t xml:space="preserve">: since there is śruti that the sacrifice is Viṣṇu, one sense is</w:t>
      </w:r>
      <w:r>
        <w:t xml:space="preserve"> </w:t>
      </w:r>
      <w:r>
        <w:t xml:space="preserve">“</w:t>
      </w:r>
      <w:r>
        <w:t xml:space="preserve">womb of such a sacrifice-form</w:t>
      </w:r>
      <w:r>
        <w:t xml:space="preserve"> </w:t>
      </w:r>
      <w:r>
        <w:rPr>
          <w:iCs/>
          <w:i/>
        </w:rPr>
        <w:t xml:space="preserve">ṛta</w:t>
      </w:r>
      <w:r>
        <w:t xml:space="preserve">”</w:t>
      </w:r>
      <w:r>
        <w:t xml:space="preserve">. Second,</w:t>
      </w:r>
      <w:r>
        <w:t xml:space="preserve"> </w:t>
      </w:r>
      <w:r>
        <w:rPr>
          <w:iCs/>
          <w:i/>
        </w:rPr>
        <w:t xml:space="preserve">ṛtasya udakasya garbhaṃ garbhakāraṇaṃ | udakotpādakam ity arthaḥ | āpa eva sasarjādāv iti smṛteḥ</w:t>
      </w:r>
      <w:r>
        <w:t xml:space="preserve"> </w:t>
      </w:r>
      <w:r>
        <w:t xml:space="preserve">—</w:t>
      </w:r>
      <w:r>
        <w:t xml:space="preserve"> </w:t>
      </w:r>
      <w:r>
        <w:t xml:space="preserve">“</w:t>
      </w:r>
      <w:r>
        <w:t xml:space="preserve">producer of water</w:t>
      </w:r>
      <w:r>
        <w:t xml:space="preserve">”</w:t>
      </w:r>
      <w:r>
        <w:t xml:space="preserve">: since</w:t>
      </w:r>
      <w:r>
        <w:t xml:space="preserve"> </w:t>
      </w:r>
      <w:r>
        <w:rPr>
          <w:iCs/>
          <w:i/>
        </w:rPr>
        <w:t xml:space="preserve">ṛta</w:t>
      </w:r>
      <w:r>
        <w:t xml:space="preserve"> </w:t>
      </w:r>
      <w:r>
        <w:t xml:space="preserve">means water, another sense is</w:t>
      </w:r>
      <w:r>
        <w:t xml:space="preserve"> </w:t>
      </w:r>
      <w:r>
        <w:t xml:space="preserve">“</w:t>
      </w:r>
      <w:r>
        <w:t xml:space="preserve">the cause of the germ of water</w:t>
      </w:r>
      <w:r>
        <w:t xml:space="preserve">”</w:t>
      </w:r>
      <w:r>
        <w:t xml:space="preserve">. Since the word</w:t>
      </w:r>
      <w:r>
        <w:t xml:space="preserve"> </w:t>
      </w:r>
      <w:r>
        <w:rPr>
          <w:iCs/>
          <w:i/>
        </w:rPr>
        <w:t xml:space="preserve">ṛta</w:t>
      </w:r>
      <w:r>
        <w:t xml:space="preserve"> </w:t>
      </w:r>
      <w:r>
        <w:t xml:space="preserve">has both senses, and since there are śruti sentences supporting both, whichever sense is given fits.</w:t>
      </w:r>
    </w:p>
    <w:p>
      <w:pPr>
        <w:pStyle w:val="BlockText"/>
      </w:pPr>
      <w:r>
        <w:t xml:space="preserve">तद्विष्णुः प्रथमः प्राप । स देवानां श्रैष्ठ्यमभवत्तस्माद्विष्णुर्देवानां श्रेष्ठ इति । स यः स विष्णुर्यज्ञः सः । स यः स यज्ञोऽसौ स आदित्यः ।</w:t>
      </w:r>
    </w:p>
    <w:p>
      <w:pPr>
        <w:pStyle w:val="BlockText"/>
      </w:pPr>
      <w:r>
        <w:rPr>
          <w:iCs/>
          <w:i/>
        </w:rPr>
        <w:t xml:space="preserve">tadviṣṇuḥ prathamaḥ prāpa | sa devānāṃ śraiṣṭhyamabhavattasmādviṣṇurdevānāṃ śreṣṭha iti | sa yaḥ sa viṣṇuryajñaḥ saḥ | sa yaḥ sa yajño ’sau sa ādityaḥ |</w:t>
      </w:r>
    </w:p>
    <w:p>
      <w:pPr>
        <w:pStyle w:val="FirstParagraph"/>
      </w:pPr>
      <w:r>
        <w:t xml:space="preserve">(Ai. Brā. 1-1-[?], as printed; numerals doubtful.)</w:t>
      </w:r>
    </w:p>
    <w:p>
      <w:pPr>
        <w:pStyle w:val="BlockText"/>
      </w:pPr>
      <w:r>
        <w:t xml:space="preserve">यज्ञो विष्णुः प्रजापतिः ।</w:t>
      </w:r>
    </w:p>
    <w:p>
      <w:pPr>
        <w:pStyle w:val="BlockText"/>
      </w:pPr>
      <w:r>
        <w:rPr>
          <w:iCs/>
          <w:i/>
        </w:rPr>
        <w:t xml:space="preserve">yajño viṣṇuḥ prajāpatiḥ |</w:t>
      </w:r>
    </w:p>
    <w:p>
      <w:pPr>
        <w:pStyle w:val="FirstParagraph"/>
      </w:pPr>
      <w:r>
        <w:t xml:space="preserve">(Tai. Saṃ. 6-6-[?] [?], as printed.)</w:t>
      </w:r>
    </w:p>
    <w:p>
      <w:pPr>
        <w:pStyle w:val="BlockText"/>
      </w:pPr>
      <w:r>
        <w:t xml:space="preserve">त्वं यज्ञस्त्वं वषट्कारः ।</w:t>
      </w:r>
    </w:p>
    <w:p>
      <w:pPr>
        <w:pStyle w:val="BlockText"/>
      </w:pPr>
      <w:r>
        <w:rPr>
          <w:iCs/>
          <w:i/>
        </w:rPr>
        <w:t xml:space="preserve">tvaṃ yajñastvaṃ vaṣaṭkāraḥ |</w:t>
      </w:r>
    </w:p>
    <w:p>
      <w:pPr>
        <w:pStyle w:val="FirstParagraph"/>
      </w:pPr>
      <w:r>
        <w:t xml:space="preserve">(Tai. U. 4-5-3 [?], as printed.)</w:t>
      </w:r>
    </w:p>
    <w:p>
      <w:pPr>
        <w:pStyle w:val="BodyText"/>
      </w:pPr>
      <w:r>
        <w:t xml:space="preserve">In such sentences, the identity of sacrifice and Viṣṇu is stated:</w:t>
      </w:r>
      <w:r>
        <w:t xml:space="preserve"> </w:t>
      </w:r>
      <w:r>
        <w:t xml:space="preserve">“</w:t>
      </w:r>
      <w:r>
        <w:t xml:space="preserve">the sacrifice is Viṣṇu</w:t>
      </w:r>
      <w:r>
        <w:t xml:space="preserve">”</w:t>
      </w:r>
      <w:r>
        <w:t xml:space="preserve">; by these the first sense is supported. And,</w:t>
      </w:r>
    </w:p>
    <w:p>
      <w:pPr>
        <w:pStyle w:val="BlockText"/>
      </w:pPr>
      <w:r>
        <w:t xml:space="preserve">आपो ह वा इदमग्रे सलिलमेवास ता अकामयन्त कथं नु प्रजायेमहीति ता अश्राम्यन्तास्तपोऽतप्यन्त तासु तपस्तप्यमानासु हिरण्मयमाण्डं [?]</w:t>
      </w:r>
    </w:p>
    <w:p>
      <w:pPr>
        <w:pStyle w:val="BlockText"/>
      </w:pPr>
      <w:r>
        <w:rPr>
          <w:iCs/>
          <w:i/>
        </w:rPr>
        <w:t xml:space="preserve">āpo ha vā idamagre salilamevāsa tā akāmayanta kathaṃ nu prajāyemahīti tā aśrāmyantāstapo ’tapyanta tāsu tapastapyamānāsu hiraṇmayamāṇḍaṃ [?]</w:t>
      </w:r>
    </w:p>
    <w:p>
      <w:r>
        <w:pict>
          <v:rect style="width:0;height:1.5pt" o:hralign="center" o:hrstd="t" o:hr="t"/>
        </w:pict>
      </w:r>
    </w:p>
    <w:bookmarkEnd w:id="844"/>
    <w:bookmarkStart w:id="845" w:name="printed-p.-653-pdf-671"/>
    <w:p>
      <w:pPr>
        <w:pStyle w:val="Heading3"/>
      </w:pPr>
      <w:r>
        <w:t xml:space="preserve">Printed p. 653 (PDF 671)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lockText"/>
      </w:pPr>
      <w:r>
        <w:t xml:space="preserve">संबभूवाजातो [?] ह तर्हि संवत्सर आस तदिदं हिरण्मयमाण्डं यावत्संवत्सरस्य वेला तावत्पर्यप्लवत । ततः संवत्सरे पुरुषः समभवत् ॥</w:t>
      </w:r>
    </w:p>
    <w:p>
      <w:pPr>
        <w:pStyle w:val="BlockText"/>
      </w:pPr>
      <w:r>
        <w:rPr>
          <w:iCs/>
          <w:i/>
        </w:rPr>
        <w:t xml:space="preserve">saṃbabhūvājāto [?] ha tarhi saṃvatsara āsa tadidaṃ hiraṇmayamāṇḍaṃ yāvatsaṃvatsarasya velā tāvatparyaplavata | tataḥ saṃvatsare puruṣaḥ samabhavat ‖</w:t>
      </w:r>
    </w:p>
    <w:p>
      <w:pPr>
        <w:pStyle w:val="FirstParagraph"/>
      </w:pPr>
      <w:r>
        <w:t xml:space="preserve">(Tai. Brā. 1-1-3-10 [?], as printed.)</w:t>
      </w:r>
    </w:p>
    <w:p>
      <w:pPr>
        <w:pStyle w:val="BodyText"/>
      </w:pPr>
      <w:r>
        <w:t xml:space="preserve">in such sentences it is said that water was the beginning of creation and that Viṣṇu in the form of Hiraṇyagarbha was its support; therefore the second sense is also supported.</w:t>
      </w:r>
    </w:p>
    <w:p>
      <w:pPr>
        <w:pStyle w:val="BodyText"/>
      </w:pPr>
      <w:r>
        <w:rPr>
          <w:bCs/>
          <w:b/>
        </w:rPr>
        <w:t xml:space="preserve">pipartana</w:t>
      </w:r>
      <w:r>
        <w:t xml:space="preserve"> </w:t>
      </w:r>
      <w:r>
        <w:t xml:space="preserve">—</w:t>
      </w:r>
      <w:r>
        <w:t xml:space="preserve"> </w:t>
      </w:r>
      <w:r>
        <w:rPr>
          <w:iCs/>
          <w:i/>
        </w:rPr>
        <w:t xml:space="preserve">pipartti pṛṇāter iti prīṇāti pṛṇīhi vā</w:t>
      </w:r>
      <w:r>
        <w:t xml:space="preserve"> </w:t>
      </w:r>
      <w:r>
        <w:t xml:space="preserve">[?]: formed from the root</w:t>
      </w:r>
      <w:r>
        <w:t xml:space="preserve"> </w:t>
      </w:r>
      <w:r>
        <w:rPr>
          <w:iCs/>
          <w:i/>
        </w:rPr>
        <w:t xml:space="preserve">pṛ</w:t>
      </w:r>
      <w:r>
        <w:t xml:space="preserve"> </w:t>
      </w:r>
      <w:r>
        <w:t xml:space="preserve">“</w:t>
      </w:r>
      <w:r>
        <w:t xml:space="preserve">to fill</w:t>
      </w:r>
      <w:r>
        <w:t xml:space="preserve">”</w:t>
      </w:r>
      <w:r>
        <w:t xml:space="preserve"> </w:t>
      </w:r>
      <w:r>
        <w:t xml:space="preserve">or</w:t>
      </w:r>
      <w:r>
        <w:t xml:space="preserve"> </w:t>
      </w:r>
      <w:r>
        <w:rPr>
          <w:iCs/>
          <w:i/>
        </w:rPr>
        <w:t xml:space="preserve">prī</w:t>
      </w:r>
      <w:r>
        <w:t xml:space="preserve"> </w:t>
      </w:r>
      <w:r>
        <w:t xml:space="preserve">“</w:t>
      </w:r>
      <w:r>
        <w:t xml:space="preserve">to please</w:t>
      </w:r>
      <w:r>
        <w:t xml:space="preserve">”</w:t>
      </w:r>
      <w:r>
        <w:t xml:space="preserve">, as told before (Ni. 5-31 [?]). In the present Ṛk the sense is</w:t>
      </w:r>
      <w:r>
        <w:t xml:space="preserve"> </w:t>
      </w:r>
      <w:r>
        <w:t xml:space="preserve">“</w:t>
      </w:r>
      <w:r>
        <w:t xml:space="preserve">satisfy Viṣṇu by hymns and so on</w:t>
      </w:r>
      <w:r>
        <w:t xml:space="preserve">”</w:t>
      </w:r>
      <w:r>
        <w:t xml:space="preserve">.</w:t>
      </w:r>
    </w:p>
    <w:p>
      <w:pPr>
        <w:pStyle w:val="BodyText"/>
      </w:pPr>
      <w:r>
        <w:rPr>
          <w:bCs/>
          <w:b/>
        </w:rPr>
        <w:t xml:space="preserve">januṣā</w:t>
      </w:r>
      <w:r>
        <w:t xml:space="preserve"> </w:t>
      </w:r>
      <w:r>
        <w:t xml:space="preserve">— this word gives the sense</w:t>
      </w:r>
      <w:r>
        <w:t xml:space="preserve"> </w:t>
      </w:r>
      <w:r>
        <w:rPr>
          <w:iCs/>
          <w:i/>
        </w:rPr>
        <w:t xml:space="preserve">janmamātreṇa</w:t>
      </w:r>
      <w:r>
        <w:t xml:space="preserve">,</w:t>
      </w:r>
      <w:r>
        <w:t xml:space="preserve"> </w:t>
      </w:r>
      <w:r>
        <w:t xml:space="preserve">“</w:t>
      </w:r>
      <w:r>
        <w:t xml:space="preserve">by mere birth</w:t>
      </w:r>
      <w:r>
        <w:t xml:space="preserve">”</w:t>
      </w:r>
      <w:r>
        <w:t xml:space="preserve">: in this sense it comes to mean</w:t>
      </w:r>
      <w:r>
        <w:t xml:space="preserve"> </w:t>
      </w:r>
      <w:r>
        <w:t xml:space="preserve">“</w:t>
      </w:r>
      <w:r>
        <w:t xml:space="preserve">from all sides, naturally, or by one’s own nature</w:t>
      </w:r>
      <w:r>
        <w:t xml:space="preserve">”</w:t>
      </w:r>
      <w:r>
        <w:t xml:space="preserve">. In the present Ṛk:</w:t>
      </w:r>
      <w:r>
        <w:t xml:space="preserve"> </w:t>
      </w:r>
      <w:r>
        <w:rPr>
          <w:iCs/>
          <w:i/>
        </w:rPr>
        <w:t xml:space="preserve">jananā stute iva na kenacid dalābhādinā</w:t>
      </w:r>
      <w:r>
        <w:t xml:space="preserve"> </w:t>
      </w:r>
      <w:r>
        <w:t xml:space="preserve">[?] — a prayer in the form of a command:</w:t>
      </w:r>
      <w:r>
        <w:t xml:space="preserve"> </w:t>
      </w:r>
      <w:r>
        <w:t xml:space="preserve">“</w:t>
      </w:r>
      <w:r>
        <w:t xml:space="preserve">satisfy him with natural, pure praises, without desire for any fruit</w:t>
      </w:r>
      <w:r>
        <w:t xml:space="preserve">”</w:t>
      </w:r>
      <w:r>
        <w:t xml:space="preserve">.</w:t>
      </w:r>
    </w:p>
    <w:p>
      <w:pPr>
        <w:pStyle w:val="BodyText"/>
      </w:pPr>
      <w:r>
        <w:rPr>
          <w:bCs/>
          <w:b/>
        </w:rPr>
        <w:t xml:space="preserve">nāma cit</w:t>
      </w:r>
      <w:r>
        <w:t xml:space="preserve"> </w:t>
      </w:r>
      <w:r>
        <w:t xml:space="preserve">—</w:t>
      </w:r>
      <w:r>
        <w:t xml:space="preserve"> </w:t>
      </w:r>
      <w:r>
        <w:rPr>
          <w:iCs/>
          <w:i/>
        </w:rPr>
        <w:t xml:space="preserve">sarvair namanīyam abhidhānaṃ sārvātmyapratipādakaṃ viṣṇur ity etan nāma</w:t>
      </w:r>
      <w:r>
        <w:t xml:space="preserve"> </w:t>
      </w:r>
      <w:r>
        <w:t xml:space="preserve">—</w:t>
      </w:r>
      <w:r>
        <w:t xml:space="preserve"> </w:t>
      </w:r>
      <w:r>
        <w:t xml:space="preserve">“</w:t>
      </w:r>
      <w:r>
        <w:t xml:space="preserve">the name</w:t>
      </w:r>
      <w:r>
        <w:t xml:space="preserve"> </w:t>
      </w:r>
      <w:r>
        <w:t xml:space="preserve">‘</w:t>
      </w:r>
      <w:r>
        <w:t xml:space="preserve">Viṣṇu</w:t>
      </w:r>
      <w:r>
        <w:t xml:space="preserve">’</w:t>
      </w:r>
      <w:r>
        <w:t xml:space="preserve">, to be bowed to by all, showing his all-pervasion</w:t>
      </w:r>
      <w:r>
        <w:t xml:space="preserve">”</w:t>
      </w:r>
      <w:r>
        <w:t xml:space="preserve">: the name which all must revere, and which means the power to contain the whole world within himself, as all-pervading; or, in the other way,</w:t>
      </w:r>
      <w:r>
        <w:t xml:space="preserve"> </w:t>
      </w:r>
      <w:r>
        <w:rPr>
          <w:iCs/>
          <w:i/>
        </w:rPr>
        <w:t xml:space="preserve">nāma yajñātmanā namanaṃ viṣṇor eva sarveṣāṃ svargāpavargasādhanatveneṣṭyādyātmanā dravya-devatātmanā vā pariṇāmaṃ jānanto vā</w:t>
      </w:r>
      <w:r>
        <w:t xml:space="preserve"> </w:t>
      </w:r>
      <w:r>
        <w:t xml:space="preserve">[?]: since Viṣṇu is himself of the form of sacrifice, the rites that are the means to heaven and liberation, the materials that are their limbs, and the deities to whom the sacrifice is addressed, are all transformations of Viṣṇu; knowing that all these are parts of Viṣṇu, worship and satisfy him through them: thus another explanation is given.</w:t>
      </w:r>
    </w:p>
    <w:p>
      <w:pPr>
        <w:pStyle w:val="BodyText"/>
      </w:pPr>
      <w:r>
        <w:rPr>
          <w:bCs/>
          <w:b/>
        </w:rPr>
        <w:t xml:space="preserve">Vyākaraṇa-prakriyā (Ṛk 3; grammar pages 653–654, noted briefly).</w:t>
      </w:r>
      <w:r>
        <w:t xml:space="preserve"> </w:t>
      </w:r>
      <w:r>
        <w:rPr>
          <w:iCs/>
          <w:i/>
        </w:rPr>
        <w:t xml:space="preserve">stotāraḥ</w:t>
      </w:r>
      <w:r>
        <w:t xml:space="preserve"> </w:t>
      </w:r>
      <w:r>
        <w:t xml:space="preserve">(root</w:t>
      </w:r>
      <w:r>
        <w:t xml:space="preserve"> </w:t>
      </w:r>
      <w:r>
        <w:rPr>
          <w:iCs/>
          <w:i/>
        </w:rPr>
        <w:t xml:space="preserve">ṣṭuñ stutau</w:t>
      </w:r>
      <w:r>
        <w:t xml:space="preserve">;</w:t>
      </w:r>
      <w:r>
        <w:t xml:space="preserve"> </w:t>
      </w:r>
      <w:r>
        <w:rPr>
          <w:iCs/>
          <w:i/>
        </w:rPr>
        <w:t xml:space="preserve">tṛc</w:t>
      </w:r>
      <w:r>
        <w:t xml:space="preserve"> </w:t>
      </w:r>
      <w:r>
        <w:t xml:space="preserve">in the agent sense; in the vocative plural, when guṇa comes,</w:t>
      </w:r>
      <w:r>
        <w:t xml:space="preserve"> </w:t>
      </w:r>
      <w:r>
        <w:rPr>
          <w:iCs/>
          <w:i/>
        </w:rPr>
        <w:t xml:space="preserve">aptṛntṛc…</w:t>
      </w:r>
      <w:r>
        <w:t xml:space="preserve"> </w:t>
      </w:r>
      <w:r>
        <w:t xml:space="preserve">lengthening of the penultimate;</w:t>
      </w:r>
      <w:r>
        <w:t xml:space="preserve"> </w:t>
      </w:r>
      <w:r>
        <w:rPr>
          <w:iCs/>
          <w:i/>
        </w:rPr>
        <w:t xml:space="preserve">āmantritasya ca</w:t>
      </w:r>
      <w:r>
        <w:t xml:space="preserve"> </w:t>
      </w:r>
      <w:r>
        <w:t xml:space="preserve">—</w:t>
      </w:r>
      <w:r>
        <w:t xml:space="preserve"> </w:t>
      </w:r>
      <w:r>
        <w:rPr>
          <w:iCs/>
          <w:i/>
        </w:rPr>
        <w:t xml:space="preserve">nighāta</w:t>
      </w:r>
      <w:r>
        <w:t xml:space="preserve">);</w:t>
      </w:r>
      <w:r>
        <w:t xml:space="preserve"> </w:t>
      </w:r>
      <w:r>
        <w:rPr>
          <w:iCs/>
          <w:i/>
        </w:rPr>
        <w:t xml:space="preserve">vida</w:t>
      </w:r>
      <w:r>
        <w:t xml:space="preserve"> </w:t>
      </w:r>
      <w:r>
        <w:t xml:space="preserve">(root</w:t>
      </w:r>
      <w:r>
        <w:t xml:space="preserve"> </w:t>
      </w:r>
      <w:r>
        <w:rPr>
          <w:iCs/>
          <w:i/>
        </w:rPr>
        <w:t xml:space="preserve">vida jñāne</w:t>
      </w:r>
      <w:r>
        <w:t xml:space="preserve">;</w:t>
      </w:r>
      <w:r>
        <w:t xml:space="preserve"> </w:t>
      </w:r>
      <w:r>
        <w:rPr>
          <w:iCs/>
          <w:i/>
        </w:rPr>
        <w:t xml:space="preserve">adādi</w:t>
      </w:r>
      <w:r>
        <w:t xml:space="preserve">;</w:t>
      </w:r>
      <w:r>
        <w:t xml:space="preserve"> </w:t>
      </w:r>
      <w:r>
        <w:rPr>
          <w:iCs/>
          <w:i/>
        </w:rPr>
        <w:t xml:space="preserve">laṭ</w:t>
      </w:r>
      <w:r>
        <w:t xml:space="preserve"> </w:t>
      </w:r>
      <w:r>
        <w:t xml:space="preserve">2nd pl.</w:t>
      </w:r>
      <w:r>
        <w:t xml:space="preserve"> </w:t>
      </w:r>
      <w:r>
        <w:rPr>
          <w:iCs/>
          <w:i/>
        </w:rPr>
        <w:t xml:space="preserve">tha</w:t>
      </w:r>
      <w:r>
        <w:t xml:space="preserve">;</w:t>
      </w:r>
      <w:r>
        <w:t xml:space="preserve"> </w:t>
      </w:r>
      <w:r>
        <w:rPr>
          <w:iCs/>
          <w:i/>
        </w:rPr>
        <w:t xml:space="preserve">vido laṭo vā</w:t>
      </w:r>
      <w:r>
        <w:t xml:space="preserve"> </w:t>
      </w:r>
      <w:r>
        <w:t xml:space="preserve">(Pā. Sū. 3-4-83)</w:t>
      </w:r>
      <w:r>
        <w:t xml:space="preserve"> </w:t>
      </w:r>
      <w:r>
        <w:rPr>
          <w:iCs/>
          <w:i/>
        </w:rPr>
        <w:t xml:space="preserve">a</w:t>
      </w:r>
      <w:r>
        <w:t xml:space="preserve"> </w:t>
      </w:r>
      <w:r>
        <w:t xml:space="preserve">for</w:t>
      </w:r>
      <w:r>
        <w:t xml:space="preserve"> </w:t>
      </w:r>
      <w:r>
        <w:rPr>
          <w:iCs/>
          <w:i/>
        </w:rPr>
        <w:t xml:space="preserve">tha</w:t>
      </w:r>
      <w:r>
        <w:t xml:space="preserve">;</w:t>
      </w:r>
      <w:r>
        <w:t xml:space="preserve"> </w:t>
      </w:r>
      <w:r>
        <w:rPr>
          <w:iCs/>
          <w:i/>
        </w:rPr>
        <w:t xml:space="preserve">sārvadhātukam apit</w:t>
      </w:r>
      <w:r>
        <w:t xml:space="preserve"> </w:t>
      </w:r>
      <w:r>
        <w:t xml:space="preserve">— being</w:t>
      </w:r>
      <w:r>
        <w:t xml:space="preserve"> </w:t>
      </w:r>
      <w:r>
        <w:rPr>
          <w:iCs/>
          <w:i/>
        </w:rPr>
        <w:t xml:space="preserve">jit</w:t>
      </w:r>
      <w:r>
        <w:t xml:space="preserve">, no guṇa; because</w:t>
      </w:r>
      <w:r>
        <w:t xml:space="preserve"> </w:t>
      </w:r>
      <w:r>
        <w:rPr>
          <w:iCs/>
          <w:i/>
        </w:rPr>
        <w:t xml:space="preserve">yathā</w:t>
      </w:r>
      <w:r>
        <w:t xml:space="preserve"> </w:t>
      </w:r>
      <w:r>
        <w:t xml:space="preserve">is there [?], no</w:t>
      </w:r>
      <w:r>
        <w:t xml:space="preserve"> </w:t>
      </w:r>
      <w:r>
        <w:rPr>
          <w:iCs/>
          <w:i/>
        </w:rPr>
        <w:t xml:space="preserve">nighāta</w:t>
      </w:r>
      <w:r>
        <w:t xml:space="preserve">; suffix accent: final</w:t>
      </w:r>
      <w:r>
        <w:t xml:space="preserve"> </w:t>
      </w:r>
      <w:r>
        <w:rPr>
          <w:iCs/>
          <w:i/>
        </w:rPr>
        <w:t xml:space="preserve">udātta</w:t>
      </w:r>
      <w:r>
        <w:t xml:space="preserve">; in</w:t>
      </w:r>
      <w:r>
        <w:t xml:space="preserve"> </w:t>
      </w:r>
      <w:r>
        <w:rPr>
          <w:iCs/>
          <w:i/>
        </w:rPr>
        <w:t xml:space="preserve">vida + ṛtasya</w:t>
      </w:r>
      <w:r>
        <w:t xml:space="preserve"> </w:t>
      </w:r>
      <w:r>
        <w:t xml:space="preserve">in the Saṃhitā,</w:t>
      </w:r>
      <w:r>
        <w:t xml:space="preserve"> </w:t>
      </w:r>
      <w:r>
        <w:rPr>
          <w:iCs/>
          <w:i/>
        </w:rPr>
        <w:t xml:space="preserve">ṛtyaka</w:t>
      </w:r>
      <w:r>
        <w:t xml:space="preserve"> </w:t>
      </w:r>
      <w:r>
        <w:t xml:space="preserve">(Pā. Sū. 6-1-128)</w:t>
      </w:r>
      <w:r>
        <w:t xml:space="preserve"> </w:t>
      </w:r>
      <w:r>
        <w:rPr>
          <w:iCs/>
          <w:i/>
        </w:rPr>
        <w:t xml:space="preserve">prakṛtibhāva</w:t>
      </w:r>
      <w:r>
        <w:t xml:space="preserve">);</w:t>
      </w:r>
      <w:r>
        <w:t xml:space="preserve"> </w:t>
      </w:r>
      <w:r>
        <w:rPr>
          <w:iCs/>
          <w:i/>
        </w:rPr>
        <w:t xml:space="preserve">januṣā</w:t>
      </w:r>
      <w:r>
        <w:t xml:space="preserve"> </w:t>
      </w:r>
      <w:r>
        <w:t xml:space="preserve">(root</w:t>
      </w:r>
      <w:r>
        <w:t xml:space="preserve"> </w:t>
      </w:r>
      <w:r>
        <w:rPr>
          <w:iCs/>
          <w:i/>
        </w:rPr>
        <w:t xml:space="preserve">janī prādurbhāve</w:t>
      </w:r>
      <w:r>
        <w:t xml:space="preserve">;</w:t>
      </w:r>
      <w:r>
        <w:t xml:space="preserve"> </w:t>
      </w:r>
      <w:r>
        <w:rPr>
          <w:iCs/>
          <w:i/>
        </w:rPr>
        <w:t xml:space="preserve">janer usiḥ</w:t>
      </w:r>
      <w:r>
        <w:t xml:space="preserve"> </w:t>
      </w:r>
      <w:r>
        <w:t xml:space="preserve">—</w:t>
      </w:r>
      <w:r>
        <w:t xml:space="preserve"> </w:t>
      </w:r>
      <w:r>
        <w:rPr>
          <w:iCs/>
          <w:i/>
        </w:rPr>
        <w:t xml:space="preserve">us</w:t>
      </w:r>
      <w:r>
        <w:t xml:space="preserve">; the</w:t>
      </w:r>
      <w:r>
        <w:t xml:space="preserve"> </w:t>
      </w:r>
      <w:r>
        <w:rPr>
          <w:iCs/>
          <w:i/>
        </w:rPr>
        <w:t xml:space="preserve">u</w:t>
      </w:r>
      <w:r>
        <w:t xml:space="preserve"> </w:t>
      </w:r>
      <w:r>
        <w:t xml:space="preserve">is</w:t>
      </w:r>
      <w:r>
        <w:t xml:space="preserve"> </w:t>
      </w:r>
      <w:r>
        <w:rPr>
          <w:iCs/>
          <w:i/>
        </w:rPr>
        <w:t xml:space="preserve">udātta</w:t>
      </w:r>
      <w:r>
        <w:t xml:space="preserve"> </w:t>
      </w:r>
      <w:r>
        <w:t xml:space="preserve">by the suffix; instrumental sg.);</w:t>
      </w:r>
      <w:r>
        <w:t xml:space="preserve"> </w:t>
      </w:r>
      <w:r>
        <w:rPr>
          <w:iCs/>
          <w:i/>
        </w:rPr>
        <w:t xml:space="preserve">pipartana</w:t>
      </w:r>
      <w:r>
        <w:t xml:space="preserve"> </w:t>
      </w:r>
      <w:r>
        <w:t xml:space="preserve">(root</w:t>
      </w:r>
      <w:r>
        <w:t xml:space="preserve"> </w:t>
      </w:r>
      <w:r>
        <w:rPr>
          <w:iCs/>
          <w:i/>
        </w:rPr>
        <w:t xml:space="preserve">pṝ pālanapūraṇayoḥ</w:t>
      </w:r>
      <w:r>
        <w:t xml:space="preserve">, or</w:t>
      </w:r>
      <w:r>
        <w:t xml:space="preserve"> </w:t>
      </w:r>
      <w:r>
        <w:rPr>
          <w:iCs/>
          <w:i/>
        </w:rPr>
        <w:t xml:space="preserve">pṛ</w:t>
      </w:r>
      <w:r>
        <w:t xml:space="preserve">;</w:t>
      </w:r>
      <w:r>
        <w:t xml:space="preserve"> </w:t>
      </w:r>
      <w:r>
        <w:rPr>
          <w:iCs/>
          <w:i/>
        </w:rPr>
        <w:t xml:space="preserve">juhotyādi</w:t>
      </w:r>
      <w:r>
        <w:t xml:space="preserve">;</w:t>
      </w:r>
      <w:r>
        <w:t xml:space="preserve"> </w:t>
      </w:r>
      <w:r>
        <w:rPr>
          <w:iCs/>
          <w:i/>
        </w:rPr>
        <w:t xml:space="preserve">loṭ</w:t>
      </w:r>
      <w:r>
        <w:t xml:space="preserve"> </w:t>
      </w:r>
      <w:r>
        <w:t xml:space="preserve">2nd pl.,</w:t>
      </w:r>
      <w:r>
        <w:t xml:space="preserve"> </w:t>
      </w:r>
      <w:r>
        <w:rPr>
          <w:iCs/>
          <w:i/>
        </w:rPr>
        <w:t xml:space="preserve">tana</w:t>
      </w:r>
      <w:r>
        <w:t xml:space="preserve"> </w:t>
      </w:r>
      <w:r>
        <w:t xml:space="preserve">for</w:t>
      </w:r>
      <w:r>
        <w:t xml:space="preserve"> </w:t>
      </w:r>
      <w:r>
        <w:rPr>
          <w:iCs/>
          <w:i/>
        </w:rPr>
        <w:t xml:space="preserve">ta</w:t>
      </w:r>
      <w:r>
        <w:t xml:space="preserve"> </w:t>
      </w:r>
      <w:r>
        <w:t xml:space="preserve">(Pā. Sū. 7-1-45);</w:t>
      </w:r>
      <w:r>
        <w:t xml:space="preserve"> </w:t>
      </w:r>
      <w:r>
        <w:rPr>
          <w:iCs/>
          <w:i/>
        </w:rPr>
        <w:t xml:space="preserve">ślau</w:t>
      </w:r>
      <w:r>
        <w:t xml:space="preserve"> </w:t>
      </w:r>
      <w:r>
        <w:t xml:space="preserve">doubling;</w:t>
      </w:r>
      <w:r>
        <w:t xml:space="preserve"> </w:t>
      </w:r>
      <w:r>
        <w:rPr>
          <w:iCs/>
          <w:i/>
        </w:rPr>
        <w:t xml:space="preserve">artipipartyoś ca</w:t>
      </w:r>
      <w:r>
        <w:t xml:space="preserve"> </w:t>
      </w:r>
      <w:r>
        <w:t xml:space="preserve">(Pā. Sū. 7-4-77)</w:t>
      </w:r>
      <w:r>
        <w:t xml:space="preserve"> </w:t>
      </w:r>
      <w:r>
        <w:rPr>
          <w:iCs/>
          <w:i/>
        </w:rPr>
        <w:t xml:space="preserve">i</w:t>
      </w:r>
      <w:r>
        <w:t xml:space="preserve"> </w:t>
      </w:r>
      <w:r>
        <w:t xml:space="preserve">for the reduplicate; being</w:t>
      </w:r>
      <w:r>
        <w:t xml:space="preserve"> </w:t>
      </w:r>
      <w:r>
        <w:rPr>
          <w:iCs/>
          <w:i/>
        </w:rPr>
        <w:t xml:space="preserve">jit</w:t>
      </w:r>
      <w:r>
        <w:t xml:space="preserve">, guṇa of the root’s</w:t>
      </w:r>
      <w:r>
        <w:t xml:space="preserve"> </w:t>
      </w:r>
      <w:r>
        <w:rPr>
          <w:iCs/>
          <w:i/>
        </w:rPr>
        <w:t xml:space="preserve">ṛ</w:t>
      </w:r>
      <w:r>
        <w:t xml:space="preserve">;</w:t>
      </w:r>
      <w:r>
        <w:t xml:space="preserve"> </w:t>
      </w:r>
      <w:r>
        <w:rPr>
          <w:iCs/>
          <w:i/>
        </w:rPr>
        <w:t xml:space="preserve">nighāta</w:t>
      </w:r>
      <w:r>
        <w:t xml:space="preserve"> </w:t>
      </w:r>
      <w:r>
        <w:t xml:space="preserve">since after an</w:t>
      </w:r>
      <w:r>
        <w:t xml:space="preserve"> </w:t>
      </w:r>
      <w:r>
        <w:rPr>
          <w:iCs/>
          <w:i/>
        </w:rPr>
        <w:t xml:space="preserve">atiṅanta</w:t>
      </w:r>
      <w:r>
        <w:t xml:space="preserve">);</w:t>
      </w:r>
      <w:r>
        <w:t xml:space="preserve"> </w:t>
      </w:r>
      <w:r>
        <w:rPr>
          <w:iCs/>
          <w:i/>
        </w:rPr>
        <w:t xml:space="preserve">jānantaḥ</w:t>
      </w:r>
      <w:r>
        <w:t xml:space="preserve"> </w:t>
      </w:r>
      <w:r>
        <w:t xml:space="preserve">(root</w:t>
      </w:r>
      <w:r>
        <w:t xml:space="preserve"> </w:t>
      </w:r>
      <w:r>
        <w:rPr>
          <w:iCs/>
          <w:i/>
        </w:rPr>
        <w:t xml:space="preserve">jñā avabodhane</w:t>
      </w:r>
      <w:r>
        <w:t xml:space="preserve">;</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kryādi</w:t>
      </w:r>
      <w:r>
        <w:t xml:space="preserve"> </w:t>
      </w:r>
      <w:r>
        <w:rPr>
          <w:iCs/>
          <w:i/>
        </w:rPr>
        <w:t xml:space="preserve">vikaraṇa</w:t>
      </w:r>
      <w:r>
        <w:t xml:space="preserve">;</w:t>
      </w:r>
      <w:r>
        <w:t xml:space="preserve"> </w:t>
      </w:r>
      <w:r>
        <w:rPr>
          <w:iCs/>
          <w:i/>
        </w:rPr>
        <w:t xml:space="preserve">jñājanor jā</w:t>
      </w:r>
      <w:r>
        <w:t xml:space="preserve"> </w:t>
      </w:r>
      <w:r>
        <w:t xml:space="preserve">(Pā. Sū. 7-3-79)</w:t>
      </w:r>
      <w:r>
        <w:t xml:space="preserve"> </w:t>
      </w:r>
      <w:r>
        <w:rPr>
          <w:iCs/>
          <w:i/>
        </w:rPr>
        <w:t xml:space="preserve">jā</w:t>
      </w:r>
      <w:r>
        <w:t xml:space="preserve"> </w:t>
      </w:r>
      <w:r>
        <w:t xml:space="preserve">for the root;</w:t>
      </w:r>
      <w:r>
        <w:t xml:space="preserve"> </w:t>
      </w:r>
      <w:r>
        <w:rPr>
          <w:iCs/>
          <w:i/>
        </w:rPr>
        <w:t xml:space="preserve">śnābhyastayor ātaḥ</w:t>
      </w:r>
      <w:r>
        <w:t xml:space="preserve"> </w:t>
      </w:r>
      <w:r>
        <w:t xml:space="preserve">(Pā. Sū. 6-4-112) loss of the</w:t>
      </w:r>
      <w:r>
        <w:t xml:space="preserve"> </w:t>
      </w:r>
      <w:r>
        <w:rPr>
          <w:iCs/>
          <w:i/>
        </w:rPr>
        <w:t xml:space="preserve">ā</w:t>
      </w:r>
      <w:r>
        <w:t xml:space="preserve"> </w:t>
      </w:r>
      <w:r>
        <w:t xml:space="preserve">of the</w:t>
      </w:r>
      <w:r>
        <w:t xml:space="preserve"> </w:t>
      </w:r>
      <w:r>
        <w:rPr>
          <w:iCs/>
          <w:i/>
        </w:rPr>
        <w:t xml:space="preserve">vikaraṇa</w:t>
      </w:r>
      <w:r>
        <w:t xml:space="preserve">; nominative pl.; first</w:t>
      </w:r>
      <w:r>
        <w:t xml:space="preserve"> </w:t>
      </w:r>
      <w:r>
        <w:rPr>
          <w:iCs/>
          <w:i/>
        </w:rPr>
        <w:t xml:space="preserve">udātta</w:t>
      </w:r>
      <w:r>
        <w:t xml:space="preserve"> </w:t>
      </w:r>
      <w:r>
        <w:t xml:space="preserve">of the suffix);</w:t>
      </w:r>
      <w:r>
        <w:t xml:space="preserve"> </w:t>
      </w:r>
      <w:r>
        <w:rPr>
          <w:iCs/>
          <w:i/>
        </w:rPr>
        <w:t xml:space="preserve">vivaktana</w:t>
      </w:r>
      <w:r>
        <w:t xml:space="preserve"> </w:t>
      </w:r>
      <w:r>
        <w:t xml:space="preserve">(root</w:t>
      </w:r>
      <w:r>
        <w:t xml:space="preserve"> </w:t>
      </w:r>
      <w:r>
        <w:rPr>
          <w:iCs/>
          <w:i/>
        </w:rPr>
        <w:t xml:space="preserve">vaca paribhāṣaṇe</w:t>
      </w:r>
      <w:r>
        <w:t xml:space="preserve">;</w:t>
      </w:r>
      <w:r>
        <w:t xml:space="preserve"> </w:t>
      </w:r>
      <w:r>
        <w:rPr>
          <w:iCs/>
          <w:i/>
        </w:rPr>
        <w:t xml:space="preserve">loṭ</w:t>
      </w:r>
      <w:r>
        <w:t xml:space="preserve"> </w:t>
      </w:r>
      <w:r>
        <w:t xml:space="preserve">2nd pl.,</w:t>
      </w:r>
      <w:r>
        <w:t xml:space="preserve"> </w:t>
      </w:r>
      <w:r>
        <w:rPr>
          <w:iCs/>
          <w:i/>
        </w:rPr>
        <w:t xml:space="preserve">tana</w:t>
      </w:r>
      <w:r>
        <w:t xml:space="preserve"> </w:t>
      </w:r>
      <w:r>
        <w:t xml:space="preserve">as before;</w:t>
      </w:r>
      <w:r>
        <w:t xml:space="preserve"> </w:t>
      </w:r>
      <w:r>
        <w:rPr>
          <w:iCs/>
          <w:i/>
        </w:rPr>
        <w:t xml:space="preserve">bahulaṃ chandasi</w:t>
      </w:r>
      <w:r>
        <w:t xml:space="preserve"> </w:t>
      </w:r>
      <w:r>
        <w:rPr>
          <w:iCs/>
          <w:i/>
        </w:rPr>
        <w:t xml:space="preserve">ślu</w:t>
      </w:r>
      <w:r>
        <w:t xml:space="preserve"> </w:t>
      </w:r>
      <w:r>
        <w:t xml:space="preserve">for the</w:t>
      </w:r>
      <w:r>
        <w:t xml:space="preserve"> </w:t>
      </w:r>
      <w:r>
        <w:rPr>
          <w:iCs/>
          <w:i/>
        </w:rPr>
        <w:t xml:space="preserve">vikaraṇa</w:t>
      </w:r>
      <w:r>
        <w:t xml:space="preserve">;</w:t>
      </w:r>
      <w:r>
        <w:t xml:space="preserve"> </w:t>
      </w:r>
      <w:r>
        <w:rPr>
          <w:iCs/>
          <w:i/>
        </w:rPr>
        <w:t xml:space="preserve">ślau</w:t>
      </w:r>
      <w:r>
        <w:t xml:space="preserve"> </w:t>
      </w:r>
      <w:r>
        <w:t xml:space="preserve">doubling, and</w:t>
      </w:r>
      <w:r>
        <w:t xml:space="preserve"> </w:t>
      </w:r>
      <w:r>
        <w:rPr>
          <w:iCs/>
          <w:i/>
        </w:rPr>
        <w:t xml:space="preserve">bahulaṃ chandasi</w:t>
      </w:r>
      <w:r>
        <w:t xml:space="preserve"> </w:t>
      </w:r>
      <w:r>
        <w:rPr>
          <w:iCs/>
          <w:i/>
        </w:rPr>
        <w:t xml:space="preserve">i</w:t>
      </w:r>
      <w:r>
        <w:t xml:space="preserve"> </w:t>
      </w:r>
      <w:r>
        <w:t xml:space="preserve">for the reduplicate;</w:t>
      </w:r>
      <w:r>
        <w:t xml:space="preserve"> </w:t>
      </w:r>
      <w:r>
        <w:rPr>
          <w:iCs/>
          <w:i/>
        </w:rPr>
        <w:t xml:space="preserve">coḥ kuḥ</w:t>
      </w:r>
      <w:r>
        <w:t xml:space="preserve"> </w:t>
      </w:r>
      <w:r>
        <w:rPr>
          <w:iCs/>
          <w:i/>
        </w:rPr>
        <w:t xml:space="preserve">kutva</w:t>
      </w:r>
      <w:r>
        <w:t xml:space="preserve"> </w:t>
      </w:r>
      <w:r>
        <w:t xml:space="preserve">of the root’s</w:t>
      </w:r>
      <w:r>
        <w:t xml:space="preserve"> </w:t>
      </w:r>
      <w:r>
        <w:rPr>
          <w:iCs/>
          <w:i/>
        </w:rPr>
        <w:t xml:space="preserve">c</w:t>
      </w:r>
      <w:r>
        <w:t xml:space="preserve">;</w:t>
      </w:r>
      <w:r>
        <w:t xml:space="preserve"> </w:t>
      </w:r>
      <w:r>
        <w:rPr>
          <w:iCs/>
          <w:i/>
        </w:rPr>
        <w:t xml:space="preserve">tiṅ</w:t>
      </w:r>
      <w:r>
        <w:t xml:space="preserve">:</w:t>
      </w:r>
      <w:r>
        <w:t xml:space="preserve"> </w:t>
      </w:r>
      <w:r>
        <w:rPr>
          <w:iCs/>
          <w:i/>
        </w:rPr>
        <w:t xml:space="preserve">nighāta</w:t>
      </w:r>
      <w:r>
        <w:t xml:space="preserve">);</w:t>
      </w:r>
      <w:r>
        <w:t xml:space="preserve"> </w:t>
      </w:r>
      <w:r>
        <w:rPr>
          <w:iCs/>
          <w:i/>
        </w:rPr>
        <w:t xml:space="preserve">sumatim</w:t>
      </w:r>
      <w:r>
        <w:t xml:space="preserve"> </w:t>
      </w:r>
      <w:r>
        <w:t xml:space="preserve">(root</w:t>
      </w:r>
      <w:r>
        <w:t xml:space="preserve"> </w:t>
      </w:r>
      <w:r>
        <w:rPr>
          <w:iCs/>
          <w:i/>
        </w:rPr>
        <w:t xml:space="preserve">mana jñāne</w:t>
      </w:r>
      <w:r>
        <w:t xml:space="preserve">;</w:t>
      </w:r>
      <w:r>
        <w:t xml:space="preserve"> </w:t>
      </w:r>
      <w:r>
        <w:rPr>
          <w:iCs/>
          <w:i/>
        </w:rPr>
        <w:t xml:space="preserve">ktin</w:t>
      </w:r>
      <w:r>
        <w:t xml:space="preserve">;</w:t>
      </w:r>
      <w:r>
        <w:t xml:space="preserve"> </w:t>
      </w:r>
      <w:r>
        <w:rPr>
          <w:iCs/>
          <w:i/>
        </w:rPr>
        <w:t xml:space="preserve">mantre vṛṣeṣapaca…</w:t>
      </w:r>
      <w:r>
        <w:t xml:space="preserve"> </w:t>
      </w:r>
      <w:r>
        <w:t xml:space="preserve">(Pā. Sū. 3-3-96)</w:t>
      </w:r>
      <w:r>
        <w:t xml:space="preserve"> </w:t>
      </w:r>
      <w:r>
        <w:rPr>
          <w:iCs/>
          <w:i/>
        </w:rPr>
        <w:t xml:space="preserve">ktin</w:t>
      </w:r>
      <w:r>
        <w:t xml:space="preserve"> </w:t>
      </w:r>
      <w:r>
        <w:t xml:space="preserve">is</w:t>
      </w:r>
      <w:r>
        <w:t xml:space="preserve"> </w:t>
      </w:r>
      <w:r>
        <w:rPr>
          <w:iCs/>
          <w:i/>
        </w:rPr>
        <w:t xml:space="preserve">udātta</w:t>
      </w:r>
      <w:r>
        <w:t xml:space="preserve">; since a</w:t>
      </w:r>
      <w:r>
        <w:t xml:space="preserve"> </w:t>
      </w:r>
      <w:r>
        <w:rPr>
          <w:iCs/>
          <w:i/>
        </w:rPr>
        <w:t xml:space="preserve">prādi</w:t>
      </w:r>
      <w:r>
        <w:t xml:space="preserve"> </w:t>
      </w:r>
      <w:r>
        <w:t xml:space="preserve">compound,</w:t>
      </w:r>
      <w:r>
        <w:t xml:space="preserve"> </w:t>
      </w:r>
      <w:r>
        <w:rPr>
          <w:iCs/>
          <w:i/>
        </w:rPr>
        <w:t xml:space="preserve">kṛdutarapada</w:t>
      </w:r>
      <w:r>
        <w:t xml:space="preserve"> </w:t>
      </w:r>
      <w:r>
        <w:t xml:space="preserve">accent);</w:t>
      </w:r>
      <w:r>
        <w:t xml:space="preserve"> </w:t>
      </w:r>
      <w:r>
        <w:rPr>
          <w:iCs/>
          <w:i/>
        </w:rPr>
        <w:t xml:space="preserve">bhajāmahe</w:t>
      </w:r>
      <w:r>
        <w:t xml:space="preserve"> </w:t>
      </w:r>
      <w:r>
        <w:t xml:space="preserve">(root</w:t>
      </w:r>
      <w:r>
        <w:t xml:space="preserve"> </w:t>
      </w:r>
      <w:r>
        <w:rPr>
          <w:iCs/>
          <w:i/>
        </w:rPr>
        <w:t xml:space="preserve">bhaja sevāyām</w:t>
      </w:r>
      <w:r>
        <w:t xml:space="preserve">;</w:t>
      </w:r>
      <w:r>
        <w:t xml:space="preserve"> </w:t>
      </w:r>
      <w:r>
        <w:rPr>
          <w:iCs/>
          <w:i/>
        </w:rPr>
        <w:t xml:space="preserve">laṭ</w:t>
      </w:r>
      <w:r>
        <w:t xml:space="preserve"> </w:t>
      </w:r>
      <w:r>
        <w:t xml:space="preserve">1st pl.;</w:t>
      </w:r>
      <w:r>
        <w:t xml:space="preserve"> </w:t>
      </w:r>
      <w:r>
        <w:rPr>
          <w:iCs/>
          <w:i/>
        </w:rPr>
        <w:t xml:space="preserve">tiṅ</w:t>
      </w:r>
      <w:r>
        <w:t xml:space="preserve">:</w:t>
      </w:r>
      <w:r>
        <w:t xml:space="preserve"> </w:t>
      </w:r>
      <w:r>
        <w:rPr>
          <w:iCs/>
          <w:i/>
        </w:rPr>
        <w:t xml:space="preserve">nighāta</w:t>
      </w:r>
      <w:r>
        <w:t xml:space="preserve">). ‖ 3 ‖</w:t>
      </w:r>
    </w:p>
    <w:p>
      <w:r>
        <w:pict>
          <v:rect style="width:0;height:1.5pt" o:hralign="center" o:hrstd="t" o:hr="t"/>
        </w:pict>
      </w:r>
    </w:p>
    <w:bookmarkEnd w:id="845"/>
    <w:bookmarkStart w:id="847" w:name="printed-p.-654-pdf-672"/>
    <w:p>
      <w:pPr>
        <w:pStyle w:val="Heading3"/>
      </w:pPr>
      <w:r>
        <w:t xml:space="preserve">Printed p. 654 (PDF 672)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w:t>
      </w:r>
    </w:p>
    <w:p>
      <w:pPr>
        <w:pStyle w:val="BodyText"/>
      </w:pPr>
      <w:r>
        <w:rPr>
          <w:iCs/>
          <w:i/>
        </w:rPr>
        <w:t xml:space="preserve">(Grammar of Ṛk 3 continues from p. 653 to the middle of this page — vivaktana, sumatim, bhajāmahe; noted above under p. 653.)</w:t>
      </w:r>
    </w:p>
    <w:bookmarkStart w:id="846" w:name="ṛk-4-17"/>
    <w:p>
      <w:pPr>
        <w:pStyle w:val="Heading4"/>
      </w:pPr>
      <w:r>
        <w:t xml:space="preserve">Ṛk 4</w:t>
      </w:r>
    </w:p>
    <w:p>
      <w:pPr>
        <w:pStyle w:val="FirstParagraph"/>
      </w:pPr>
      <w:r>
        <w:rPr>
          <w:bCs/>
          <w:b/>
        </w:rPr>
        <w:t xml:space="preserve">॥ संहितापाठः ॥</w:t>
      </w:r>
    </w:p>
    <w:p>
      <w:pPr>
        <w:pStyle w:val="BlockText"/>
      </w:pPr>
      <w:r>
        <w:t xml:space="preserve">तमस्य राजा वरुणस्तमश्विना क्रतुं सचन्त मारुतस्य वेधसः ।</w:t>
      </w:r>
      <w:r>
        <w:t xml:space="preserve"> </w:t>
      </w:r>
      <w:r>
        <w:t xml:space="preserve">दाधार दक्षमुत्तममहर्विदं व्रजं च विष्णुः सखिवाँ अपोर्णुते ॥ ४ ॥</w:t>
      </w:r>
    </w:p>
    <w:p>
      <w:pPr>
        <w:pStyle w:val="BlockText"/>
      </w:pPr>
      <w:r>
        <w:rPr>
          <w:iCs/>
          <w:i/>
        </w:rPr>
        <w:t xml:space="preserve">tamasya rājā varuṇastamaśvinā kratuṃ sacanta mārutasya vedhasaḥ |</w:t>
      </w:r>
      <w:r>
        <w:t xml:space="preserve"> </w:t>
      </w:r>
      <w:r>
        <w:rPr>
          <w:iCs/>
          <w:i/>
        </w:rPr>
        <w:t xml:space="preserve">dādhāra dakṣamuttamamaharvidaṃ vrajaṃ ca viṣṇuḥ sakhivā~ aporṇute ‖ 4 ‖</w:t>
      </w:r>
    </w:p>
    <w:p>
      <w:r>
        <w:pict>
          <v:rect style="width:0;height:1.5pt" o:hralign="center" o:hrstd="t" o:hr="t"/>
        </w:pict>
      </w:r>
    </w:p>
    <w:bookmarkEnd w:id="846"/>
    <w:bookmarkEnd w:id="847"/>
    <w:bookmarkStart w:id="848" w:name="printed-p.-655-pdf-673"/>
    <w:p>
      <w:pPr>
        <w:pStyle w:val="Heading3"/>
      </w:pPr>
      <w:r>
        <w:t xml:space="preserve">Printed p. 655 (PDF 673)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bCs/>
          <w:b/>
        </w:rPr>
        <w:t xml:space="preserve">॥ पदपाठः ॥</w:t>
      </w:r>
    </w:p>
    <w:p>
      <w:pPr>
        <w:pStyle w:val="BlockText"/>
      </w:pPr>
      <w:r>
        <w:t xml:space="preserve">तम् । अस्य । राजा । वरुणः । तम् । अश्विना । क्रतुम् । सचन्त । मारुतस्य । वेधसः ।</w:t>
      </w:r>
      <w:r>
        <w:t xml:space="preserve"> </w:t>
      </w:r>
      <w:r>
        <w:t xml:space="preserve">दाधार । दक्षम् । उत्तमम् । अहःऽविदम् । व्रजम् । च । विष्णुः । सखिऽवान् । अप । ऊर्णुते [?] ॥ ४ ॥</w:t>
      </w:r>
    </w:p>
    <w:p>
      <w:pPr>
        <w:pStyle w:val="BlockText"/>
      </w:pPr>
      <w:r>
        <w:rPr>
          <w:iCs/>
          <w:i/>
        </w:rPr>
        <w:t xml:space="preserve">tam | asya | rājā | varuṇaḥ | tam | aśvinā | kratum | sacanta | mārutasya | vedhasaḥ |</w:t>
      </w:r>
      <w:r>
        <w:t xml:space="preserve"> </w:t>
      </w:r>
      <w:r>
        <w:rPr>
          <w:iCs/>
          <w:i/>
        </w:rPr>
        <w:t xml:space="preserve">dādhāra | dakṣam | uttamam | ahaḥ ’vidam | vrajam | ca | viṣṇuḥ | sakhi ’vān | apa | ūrṇute [?] ‖ 4 ‖</w:t>
      </w:r>
    </w:p>
    <w:p>
      <w:pPr>
        <w:pStyle w:val="FirstParagraph"/>
      </w:pPr>
      <w:r>
        <w:rPr>
          <w:bCs/>
          <w:b/>
        </w:rPr>
        <w:t xml:space="preserve">॥ सायणभाष्यम् ॥</w:t>
      </w:r>
    </w:p>
    <w:p>
      <w:pPr>
        <w:pStyle w:val="BodyText"/>
      </w:pPr>
      <w:r>
        <w:rPr>
          <w:iCs/>
          <w:i/>
        </w:rPr>
        <w:t xml:space="preserve">(Gist: Varuṇa and the Aśvins attend the rite of the wise sacrificer with the Marut group; Viṣṇu with his friends holds the highest heaven-giving power and uncovers the cloud. Small type, read with doubt.)</w:t>
      </w:r>
    </w:p>
    <w:p>
      <w:pPr>
        <w:pStyle w:val="BlockText"/>
      </w:pPr>
      <w:r>
        <w:t xml:space="preserve">अग्नीषोमप्रणयने तमस्य राजेत्येषा प्रयोक्तव्या । अग्नीषोमौ प्रणेष्यन्निति खण्डे सूत्रितम् । तमस्य राजा वरुणस्तमश्विनेत्यर्धर्चे आरभेत् । आ. ४-१० इति ॥ मारुतस्य मरुतां संघातो मारुतं तद्वतः [?] मरुतां देवानां संबन्धिनो वा वेधसो मेधाविनोऽस्य यजमानस्य तं प्रसिद्धं क्रतुं यागं यज्ञात्मकं विष्णुम् । यज्ञो वै विष्णुरिति श्रुतेः । राजा राजमानो वरुणः सचन्ते सेवते तमेव क्रतुं यागमस्मिन्नश्विना [?] सचेते सेवेते अन्येऽपि देवाः सचन्ते सेवन्ते । किंच विष्णुः सवनत्रयव्यापी विष्णुः सखिवान् यजमानादिसखिभिर्युक्तः सन् उत्तममुत्कृष्टतममहर्विदं स्वर्गोत्पादकमित्यर्थः । दक्षं बलं फलप्रदानसामर्थ्यरूपं दाधार । धृतवान् । किंच व्रजं च मेघं च । व्रज इति मेघनाम पठितं तस्मात् [?] । तं वृष्ट्यर्थं अपोर्णुते अपावृणोति । अहस्तनस्य … [?] । स च सखिवानिन्द्रमरुदादिसहायोपेतः सन् वृष्ट्युत्पादनादिसामर्थ्यरूपं बलं दाधार । तथा व्रजं चापोर्णुते ॥</w:t>
      </w:r>
    </w:p>
    <w:p>
      <w:pPr>
        <w:pStyle w:val="BlockText"/>
      </w:pPr>
      <w:r>
        <w:rPr>
          <w:iCs/>
          <w:i/>
        </w:rPr>
        <w:t xml:space="preserve">agnīṣomapraṇayane tamasya rājetyeṣā prayoktavyā | agnīṣomau praṇeṣyanniti khaṇḍe sūtritam | tamasya rājā varuṇastamaśvinetyardharce ārabhet | ā. 4-10 iti ‖ mārutasya marutāṃ saṃghāto mārutaṃ tadvataḥ [?] marutāṃ devānāṃ saṃbandhino vā vedhaso medhāvino ’sya yajamānasya taṃ prasiddhaṃ kratuṃ yāgaṃ yajñātmakaṃ viṣṇum | yajño vai viṣṇuriti śruteḥ | rājā rājamāno varuṇaḥ sacante sevate tameva kratuṃ yāgamasminnaśvinā [?] sacete sevete anye ’pi devāḥ sacante sevante | kiṃca viṣṇuḥ savanatrayavyāpī viṣṇuḥ sakhivān yajamānādisakhibhiryuktaḥ san uttamamutkṛṣṭatamamaharvidaṃ svargotpādakamityarthaḥ | dakṣaṃ balaṃ phalapradānasāmarthyarūpaṃ dādhāra | dhṛtavān | kiṃca vrajaṃ ca meghaṃ ca | vraja iti meghanāma paṭhitaṃ tasmāt [?] | taṃ vṛṣṭyarthaṃ aporṇute apāvṛṇoti | ahastanasya … [?] | sa ca sakhivānindramarudādisahāyopetaḥ san vṛṣṭyutpādanādisāmarthyarūpaṃ balaṃ dādhāra | tathā vrajaṃ cāporṇute ‖</w:t>
      </w:r>
    </w:p>
    <w:p>
      <w:pPr>
        <w:pStyle w:val="FirstParagraph"/>
      </w:pPr>
      <w:r>
        <w:rPr>
          <w:bCs/>
          <w:b/>
        </w:rPr>
        <w:t xml:space="preserve">प्रतिपदार्थः (Pratipadārtha).</w:t>
      </w:r>
      <w:r>
        <w:t xml:space="preserve"> </w:t>
      </w:r>
      <w:r>
        <w:rPr>
          <w:iCs/>
          <w:i/>
        </w:rPr>
        <w:t xml:space="preserve">mārutasya</w:t>
      </w:r>
      <w:r>
        <w:t xml:space="preserve"> </w:t>
      </w:r>
      <w:r>
        <w:t xml:space="preserve">— joined with the company of priests;</w:t>
      </w:r>
      <w:r>
        <w:t xml:space="preserve"> </w:t>
      </w:r>
      <w:r>
        <w:rPr>
          <w:iCs/>
          <w:i/>
        </w:rPr>
        <w:t xml:space="preserve">vedhasaḥ</w:t>
      </w:r>
      <w:r>
        <w:t xml:space="preserve"> </w:t>
      </w:r>
      <w:r>
        <w:t xml:space="preserve">— and wise;</w:t>
      </w:r>
      <w:r>
        <w:t xml:space="preserve"> </w:t>
      </w:r>
      <w:r>
        <w:rPr>
          <w:iCs/>
          <w:i/>
        </w:rPr>
        <w:t xml:space="preserve">asya</w:t>
      </w:r>
      <w:r>
        <w:t xml:space="preserve"> </w:t>
      </w:r>
      <w:r>
        <w:t xml:space="preserve">— of the sacrificer;</w:t>
      </w:r>
      <w:r>
        <w:t xml:space="preserve"> </w:t>
      </w:r>
      <w:r>
        <w:rPr>
          <w:iCs/>
          <w:i/>
        </w:rPr>
        <w:t xml:space="preserve">taṃ</w:t>
      </w:r>
      <w:r>
        <w:t xml:space="preserve"> </w:t>
      </w:r>
      <w:r>
        <w:t xml:space="preserve">— that well-known;</w:t>
      </w:r>
      <w:r>
        <w:t xml:space="preserve"> </w:t>
      </w:r>
      <w:r>
        <w:rPr>
          <w:iCs/>
          <w:i/>
        </w:rPr>
        <w:t xml:space="preserve">kratum</w:t>
      </w:r>
      <w:r>
        <w:t xml:space="preserve"> </w:t>
      </w:r>
      <w:r>
        <w:t xml:space="preserve">— sacrifice, or Viṣṇu who is the sacrifice;</w:t>
      </w:r>
      <w:r>
        <w:t xml:space="preserve"> </w:t>
      </w:r>
      <w:r>
        <w:rPr>
          <w:iCs/>
          <w:i/>
        </w:rPr>
        <w:t xml:space="preserve">rājā</w:t>
      </w:r>
      <w:r>
        <w:t xml:space="preserve"> </w:t>
      </w:r>
      <w:r>
        <w:t xml:space="preserve">— the shining;</w:t>
      </w:r>
      <w:r>
        <w:t xml:space="preserve"> </w:t>
      </w:r>
      <w:r>
        <w:rPr>
          <w:iCs/>
          <w:i/>
        </w:rPr>
        <w:t xml:space="preserve">varuṇaḥ</w:t>
      </w:r>
      <w:r>
        <w:t xml:space="preserve"> </w:t>
      </w:r>
      <w:r>
        <w:t xml:space="preserve">— Varuṇa;</w:t>
      </w:r>
      <w:r>
        <w:t xml:space="preserve"> </w:t>
      </w:r>
      <w:r>
        <w:rPr>
          <w:iCs/>
          <w:i/>
        </w:rPr>
        <w:t xml:space="preserve">sacante</w:t>
      </w:r>
      <w:r>
        <w:t xml:space="preserve"> </w:t>
      </w:r>
      <w:r>
        <w:t xml:space="preserve">— attends;</w:t>
      </w:r>
      <w:r>
        <w:t xml:space="preserve"> </w:t>
      </w:r>
      <w:r>
        <w:rPr>
          <w:iCs/>
          <w:i/>
        </w:rPr>
        <w:t xml:space="preserve">taṃ</w:t>
      </w:r>
      <w:r>
        <w:t xml:space="preserve"> </w:t>
      </w:r>
      <w:r>
        <w:t xml:space="preserve">— that same, or that same Viṣṇu;</w:t>
      </w:r>
      <w:r>
        <w:t xml:space="preserve"> </w:t>
      </w:r>
      <w:r>
        <w:rPr>
          <w:iCs/>
          <w:i/>
        </w:rPr>
        <w:t xml:space="preserve">aśvinā</w:t>
      </w:r>
      <w:r>
        <w:t xml:space="preserve"> </w:t>
      </w:r>
      <w:r>
        <w:t xml:space="preserve">— the Aśvins (attend);</w:t>
      </w:r>
      <w:r>
        <w:t xml:space="preserve"> </w:t>
      </w:r>
      <w:r>
        <w:rPr>
          <w:iCs/>
          <w:i/>
        </w:rPr>
        <w:t xml:space="preserve">viṣṇuḥ</w:t>
      </w:r>
      <w:r>
        <w:t xml:space="preserve"> </w:t>
      </w:r>
      <w:r>
        <w:t xml:space="preserve">— Viṣṇu, pervading in the form of the three pressings;</w:t>
      </w:r>
      <w:r>
        <w:t xml:space="preserve"> </w:t>
      </w:r>
      <w:r>
        <w:rPr>
          <w:iCs/>
          <w:i/>
        </w:rPr>
        <w:t xml:space="preserve">sakhivān</w:t>
      </w:r>
      <w:r>
        <w:t xml:space="preserve"> </w:t>
      </w:r>
      <w:r>
        <w:t xml:space="preserve">— joined with the sacrificer and others as friends, or with his friend Indra;</w:t>
      </w:r>
      <w:r>
        <w:t xml:space="preserve"> </w:t>
      </w:r>
      <w:r>
        <w:rPr>
          <w:iCs/>
          <w:i/>
        </w:rPr>
        <w:t xml:space="preserve">uttamam</w:t>
      </w:r>
      <w:r>
        <w:t xml:space="preserve"> </w:t>
      </w:r>
      <w:r>
        <w:t xml:space="preserve">— supreme;</w:t>
      </w:r>
      <w:r>
        <w:t xml:space="preserve"> </w:t>
      </w:r>
      <w:r>
        <w:rPr>
          <w:iCs/>
          <w:i/>
        </w:rPr>
        <w:t xml:space="preserve">aharvidam</w:t>
      </w:r>
      <w:r>
        <w:t xml:space="preserve"> </w:t>
      </w:r>
      <w:r>
        <w:t xml:space="preserve">— heaven-producing;</w:t>
      </w:r>
      <w:r>
        <w:t xml:space="preserve"> </w:t>
      </w:r>
      <w:r>
        <w:rPr>
          <w:iCs/>
          <w:i/>
        </w:rPr>
        <w:t xml:space="preserve">dakṣam</w:t>
      </w:r>
      <w:r>
        <w:t xml:space="preserve"> </w:t>
      </w:r>
      <w:r>
        <w:t xml:space="preserve">— power;</w:t>
      </w:r>
      <w:r>
        <w:t xml:space="preserve"> </w:t>
      </w:r>
      <w:r>
        <w:rPr>
          <w:iCs/>
          <w:i/>
        </w:rPr>
        <w:t xml:space="preserve">dādhāra</w:t>
      </w:r>
      <w:r>
        <w:t xml:space="preserve"> </w:t>
      </w:r>
      <w:r>
        <w:t xml:space="preserve">— has held;</w:t>
      </w:r>
      <w:r>
        <w:t xml:space="preserve"> </w:t>
      </w:r>
      <w:r>
        <w:rPr>
          <w:iCs/>
          <w:i/>
        </w:rPr>
        <w:t xml:space="preserve">vrajaṃ ca</w:t>
      </w:r>
      <w:r>
        <w:t xml:space="preserve"> </w:t>
      </w:r>
      <w:r>
        <w:t xml:space="preserve">— and the cloud also;</w:t>
      </w:r>
      <w:r>
        <w:t xml:space="preserve"> </w:t>
      </w:r>
      <w:r>
        <w:rPr>
          <w:iCs/>
          <w:i/>
        </w:rPr>
        <w:t xml:space="preserve">apornute</w:t>
      </w:r>
      <w:r>
        <w:t xml:space="preserve"> </w:t>
      </w:r>
      <w:r>
        <w:t xml:space="preserve">— (for rain) uncovers, making it free of covering.</w:t>
      </w:r>
    </w:p>
    <w:p>
      <w:pPr>
        <w:pStyle w:val="BodyText"/>
      </w:pPr>
      <w:r>
        <w:rPr>
          <w:bCs/>
          <w:b/>
        </w:rPr>
        <w:t xml:space="preserve">भावार्थः (Bhāvārtha).</w:t>
      </w:r>
      <w:r>
        <w:t xml:space="preserve"> </w:t>
      </w:r>
      <w:r>
        <w:t xml:space="preserve">The shining Varuṇa attends the well-known sacrifice of the wise sacrificer, joined with the company of priests. The Aśvins too attend it. Viṣṇu, pervading in the form of the three pressings, joined with the sacrificer and others as friends, holds the supreme power that produces heaven; and he also uncovers the cloud for rain.</w:t>
      </w:r>
    </w:p>
    <w:p>
      <w:r>
        <w:pict>
          <v:rect style="width:0;height:1.5pt" o:hralign="center" o:hrstd="t" o:hr="t"/>
        </w:pict>
      </w:r>
    </w:p>
    <w:bookmarkEnd w:id="848"/>
    <w:bookmarkStart w:id="849" w:name="printed-p.-656-pdf-674"/>
    <w:p>
      <w:pPr>
        <w:pStyle w:val="Heading3"/>
      </w:pPr>
      <w:r>
        <w:t xml:space="preserve">Printed p. 656 (PDF 674)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w:t>
      </w:r>
    </w:p>
    <w:p>
      <w:pPr>
        <w:pStyle w:val="BodyText"/>
      </w:pPr>
      <w:r>
        <w:rPr>
          <w:bCs/>
          <w:b/>
        </w:rPr>
        <w:t xml:space="preserve">English Translation (as printed).</w:t>
      </w:r>
      <w:r>
        <w:t xml:space="preserve"> </w:t>
      </w:r>
      <w:r>
        <w:t xml:space="preserve">The royal Varuna associates (himself) with the sacrifice of the pious worshipper, assisted by the company of the priests: the Aswins (unite with it): Vishnu, with his friend (Indra), possesses supreme heaven-conferring power, and sits upon the clouds.</w:t>
      </w:r>
    </w:p>
    <w:p>
      <w:pPr>
        <w:pStyle w:val="BodyText"/>
      </w:pPr>
      <w:r>
        <w:rPr>
          <w:bCs/>
          <w:b/>
        </w:rPr>
        <w:t xml:space="preserve">विशेषविषयाः (Viśeṣaviṣayagaḷu — Special Topics).</w:t>
      </w:r>
      <w:r>
        <w:t xml:space="preserve"> </w:t>
      </w:r>
      <w:r>
        <w:t xml:space="preserve">In the</w:t>
      </w:r>
      <w:r>
        <w:t xml:space="preserve"> </w:t>
      </w:r>
      <w:r>
        <w:rPr>
          <w:iCs/>
          <w:i/>
        </w:rPr>
        <w:t xml:space="preserve">agnīṣomapraṇayana</w:t>
      </w:r>
      <w:r>
        <w:t xml:space="preserve"> </w:t>
      </w:r>
      <w:r>
        <w:t xml:space="preserve">rite this Ṛk</w:t>
      </w:r>
      <w:r>
        <w:t xml:space="preserve"> </w:t>
      </w:r>
      <w:r>
        <w:rPr>
          <w:iCs/>
          <w:i/>
        </w:rPr>
        <w:t xml:space="preserve">tam asya rājā</w:t>
      </w:r>
      <w:r>
        <w:t xml:space="preserve"> </w:t>
      </w:r>
      <w:r>
        <w:t xml:space="preserve">is to be recited, as the Āśvalāyana Śrauta-Sūtra says in the section</w:t>
      </w:r>
      <w:r>
        <w:t xml:space="preserve"> </w:t>
      </w:r>
      <w:r>
        <w:rPr>
          <w:iCs/>
          <w:i/>
        </w:rPr>
        <w:t xml:space="preserve">agnīṣomau praṇeṣyan</w:t>
      </w:r>
      <w:r>
        <w:t xml:space="preserve"> </w:t>
      </w:r>
      <w:r>
        <w:t xml:space="preserve">by the sūtra</w:t>
      </w:r>
      <w:r>
        <w:t xml:space="preserve"> </w:t>
      </w:r>
      <w:r>
        <w:rPr>
          <w:iCs/>
          <w:i/>
        </w:rPr>
        <w:t xml:space="preserve">tam asya rājā varuṇas tam aśvinety ardharce ārabheta</w:t>
      </w:r>
      <w:r>
        <w:t xml:space="preserve"> </w:t>
      </w:r>
      <w:r>
        <w:t xml:space="preserve">(Ā. 4-10).</w:t>
      </w:r>
    </w:p>
    <w:p>
      <w:pPr>
        <w:pStyle w:val="BodyText"/>
      </w:pPr>
      <w:r>
        <w:t xml:space="preserve">In this Ṛk the relation of Viṣṇu, who is the sacrifice, with Varuṇa, and of Viṣṇu with the Aśvins, is told, and the power in Viṣṇu to produce heaven and so on is praised.</w:t>
      </w:r>
    </w:p>
    <w:p>
      <w:pPr>
        <w:pStyle w:val="BodyText"/>
      </w:pPr>
      <w:r>
        <w:rPr>
          <w:bCs/>
          <w:b/>
        </w:rPr>
        <w:t xml:space="preserve">rājā varuṇaḥ sacante</w:t>
      </w:r>
      <w:r>
        <w:t xml:space="preserve"> </w:t>
      </w:r>
      <w:r>
        <w:t xml:space="preserve">—</w:t>
      </w:r>
      <w:r>
        <w:t xml:space="preserve"> </w:t>
      </w:r>
      <w:r>
        <w:t xml:space="preserve">“</w:t>
      </w:r>
      <w:r>
        <w:t xml:space="preserve">the shining Varuṇa attends</w:t>
      </w:r>
      <w:r>
        <w:t xml:space="preserve">”</w:t>
      </w:r>
      <w:r>
        <w:t xml:space="preserve">: the place of Varuṇa in the sacrificial action is told. In the optional animal-sacrifices, Varuṇa has an important place. At those times Varuṇa is not only Viṣṇu’s helper, but conducts the sacrifice with its parts and subsidiaries and himself obtains a share in the oblation of the sacrifice — this is told in many places in the Saṃhitās and the Brāhmaṇas. For example:</w:t>
      </w:r>
    </w:p>
    <w:p>
      <w:pPr>
        <w:pStyle w:val="BlockText"/>
      </w:pPr>
      <w:r>
        <w:t xml:space="preserve">… देवाश्च वै यमुष्मिन्लोकेऽस्पर्धन्त स यमो देवानामिन्द्रियं वीर्यमयुवत [?] तद्वा अस्य यमत्वं ते देवा अमन्यन्त यमो वा इदमभूद्यद्यज्ञ्स्म [?] इति ते प्रजापतिमुपाधावन्त [?] तेभ्यः प्रजापतिर्गौ [?] … तेन उक्षाणं वशां [?] निरमिमीत ते देवा वैष्णववारुणीं वशामालभन्तेऽमुञ्चाम [?] …</w:t>
      </w:r>
    </w:p>
    <w:p>
      <w:pPr>
        <w:pStyle w:val="BlockText"/>
      </w:pPr>
      <w:r>
        <w:rPr>
          <w:iCs/>
          <w:i/>
        </w:rPr>
        <w:t xml:space="preserve">… devāśca vai yamuṣminloke ’spardhanta sa yamo devānāmindriyaṃ vīryamayuvata [?] tadvā asya yamatvaṃ te devā amanyanta yamo vā idamabhūdyadyajñsma [?] iti te prajāpatimupādhāvanta [?] tebhyaḥ prajāpatirgau [?] … tena ukṣāṇaṃ vaśāṃ [?] niramimīta te devā vaiṣṇavavāruṇīṃ vaśāmālabhante ’muñcāma [?] …</w:t>
      </w:r>
    </w:p>
    <w:p>
      <w:r>
        <w:pict>
          <v:rect style="width:0;height:1.5pt" o:hralign="center" o:hrstd="t" o:hr="t"/>
        </w:pict>
      </w:r>
    </w:p>
    <w:bookmarkEnd w:id="849"/>
    <w:bookmarkStart w:id="850" w:name="printed-p.-657-pdf-675"/>
    <w:p>
      <w:pPr>
        <w:pStyle w:val="Heading3"/>
      </w:pPr>
      <w:r>
        <w:t xml:space="preserve">Printed p. 657 (PDF 675)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 The signature line</w:t>
      </w:r>
      <w:r>
        <w:rPr>
          <w:iCs/>
          <w:i/>
        </w:rPr>
        <w:t xml:space="preserve"> </w:t>
      </w:r>
      <w:r>
        <w:rPr>
          <w:iCs/>
          <w:i/>
        </w:rPr>
        <w:t xml:space="preserve">“</w:t>
      </w:r>
      <w:r>
        <w:rPr>
          <w:iCs/>
          <w:i/>
        </w:rPr>
        <w:t xml:space="preserve">[42] Vol. 11</w:t>
      </w:r>
      <w:r>
        <w:rPr>
          <w:iCs/>
          <w:i/>
        </w:rPr>
        <w:t xml:space="preserve">”</w:t>
      </w:r>
      <w:r>
        <w:rPr>
          <w:iCs/>
          <w:i/>
        </w:rPr>
        <w:t xml:space="preserve"> </w:t>
      </w:r>
      <w:r>
        <w:rPr>
          <w:iCs/>
          <w:i/>
        </w:rPr>
        <w:t xml:space="preserve">is at the foot of the page.)</w:t>
      </w:r>
    </w:p>
    <w:p>
      <w:pPr>
        <w:pStyle w:val="BlockText"/>
      </w:pPr>
      <w:r>
        <w:t xml:space="preserve">तं वरुणेनैव ग्राहयित्वा विष्णुना यज्ञेन प्राणुदन्तैन्द्रेणैवास्येन्द्रियमवृञ्जत [?] यो भ्रातृव्यवान्स्याद्यं स्पर्धमानो वैष्णववारुणीम् [?] ॥</w:t>
      </w:r>
    </w:p>
    <w:p>
      <w:pPr>
        <w:pStyle w:val="BlockText"/>
      </w:pPr>
      <w:r>
        <w:rPr>
          <w:iCs/>
          <w:i/>
        </w:rPr>
        <w:t xml:space="preserve">taṃ varuṇenaiva grāhayitvā viṣṇunā yajñena prāṇudantaindreṇaivāsyendriyamavṛñjata [?] yo bhrātṛvyavānsyādyaṃ spardhamāno vaiṣṇavavāruṇīm [?] ‖</w:t>
      </w:r>
    </w:p>
    <w:p>
      <w:pPr>
        <w:pStyle w:val="FirstParagraph"/>
      </w:pPr>
      <w:r>
        <w:t xml:space="preserve">(Tai. Saṃ. 2-1-4-1 [?], as printed.)</w:t>
      </w:r>
    </w:p>
    <w:p>
      <w:pPr>
        <w:pStyle w:val="BodyText"/>
      </w:pPr>
      <w:r>
        <w:t xml:space="preserve">Once, when the gods and Yama contended for lordship over this world, Yama took the whole protection of the gods under his control; for that reason he is named Yama [?]. Then the gods, deliberating how to live, went to Prajāpati and asked his help; he fashioned from his own body a cow and a bull. The gods offered that animal to Viṣṇu and Varuṇa as a sacrifice. (The bull they offered to Indra.) Then Viṣṇu, who is the sacrifice, and Varuṇa bound Yama’s movement and drove him away. Therefore, when contending with enemies, the animal oblation is to be offered to Viṣṇu and Varuṇa; then the enemy is destroyed: so the Taittirīya-Saṃhitā says.</w:t>
      </w:r>
    </w:p>
    <w:p>
      <w:pPr>
        <w:pStyle w:val="BodyText"/>
      </w:pPr>
      <w:r>
        <w:t xml:space="preserve">In the same way, in another context, the Aitareya-Brāhmaṇa says that Viṣṇu and Varuṇa became the guardians of different parts of the sacrifice and sharers in the sacrificial portion.</w:t>
      </w:r>
    </w:p>
    <w:p>
      <w:pPr>
        <w:pStyle w:val="BlockText"/>
      </w:pPr>
      <w:r>
        <w:t xml:space="preserve">यययोरोजसा स्कभिता रजांसीति वैष्णववारुणेमृचं शंसति विष्णुर्वै यज्ञस्य दुरिष्टं पाति वरुणः स्विष्टं तयोरुभयोरेव शान्त्यै ।</w:t>
      </w:r>
    </w:p>
    <w:p>
      <w:pPr>
        <w:pStyle w:val="BlockText"/>
      </w:pPr>
      <w:r>
        <w:rPr>
          <w:iCs/>
          <w:i/>
        </w:rPr>
        <w:t xml:space="preserve">yayayorojasā skabhitā rajāṃsīti vaiṣṇavavāruṇemṛcaṃ śaṃsati viṣṇurvai yajñasya duriṣṭaṃ pāti varuṇaḥ sviṣṭaṃ tayorubhayoreva śāntyai |</w:t>
      </w:r>
    </w:p>
    <w:p>
      <w:pPr>
        <w:pStyle w:val="FirstParagraph"/>
      </w:pPr>
      <w:r>
        <w:t xml:space="preserve">(Ai. Brā. 3-32 [?], as printed.)</w:t>
      </w:r>
    </w:p>
    <w:p>
      <w:pPr>
        <w:pStyle w:val="BodyText"/>
      </w:pPr>
      <w:r>
        <w:t xml:space="preserve">The mantra addressed to Viṣṇu and Varuṇa together,</w:t>
      </w:r>
      <w:r>
        <w:t xml:space="preserve"> </w:t>
      </w:r>
      <w:r>
        <w:t xml:space="preserve">“</w:t>
      </w:r>
      <w:r>
        <w:rPr>
          <w:iCs/>
          <w:i/>
        </w:rPr>
        <w:t xml:space="preserve">yayor ojasā skabhitā rajāṃsi</w:t>
      </w:r>
      <w:r>
        <w:t xml:space="preserve">”</w:t>
      </w:r>
      <w:r>
        <w:t xml:space="preserve">, is directed by the Āśvalāyana Śrauta-Sūtra to be recited at the time of the</w:t>
      </w:r>
      <w:r>
        <w:t xml:space="preserve"> </w:t>
      </w:r>
      <w:r>
        <w:rPr>
          <w:iCs/>
          <w:i/>
        </w:rPr>
        <w:t xml:space="preserve">vaiśvadeva</w:t>
      </w:r>
      <w:r>
        <w:t xml:space="preserve"> </w:t>
      </w:r>
      <w:r>
        <w:t xml:space="preserve">rites. The order of this mantra, in Āśvalāyana’s sūtra and in the Taittirīya Brāhmaṇa, is as follows:</w:t>
      </w:r>
    </w:p>
    <w:p>
      <w:pPr>
        <w:pStyle w:val="BlockText"/>
      </w:pPr>
      <w:r>
        <w:t xml:space="preserve">यो रोजसा स्कभिता रजांसि वीर्येभिर्वीरतमा शविष्ठा । या पत्येते अप्रतीत्ता सहोभिर्विष्णू अग्न्वरुणा पूर्वहूतौ ॥</w:t>
      </w:r>
    </w:p>
    <w:p>
      <w:pPr>
        <w:pStyle w:val="BlockText"/>
      </w:pPr>
      <w:r>
        <w:rPr>
          <w:iCs/>
          <w:i/>
        </w:rPr>
        <w:t xml:space="preserve">yo rojasā skabhitā rajāṃsi vīryebhirvīratamā śaviṣṭhā | yā patyete apratīttā sahobhirviṣṇū agnvaruṇā pūrvahūtau ‖</w:t>
      </w:r>
    </w:p>
    <w:p>
      <w:pPr>
        <w:pStyle w:val="FirstParagraph"/>
      </w:pPr>
      <w:r>
        <w:t xml:space="preserve">(Tai. Brā. 3-4-13-? [?], as printed.)</w:t>
      </w:r>
    </w:p>
    <w:p>
      <w:pPr>
        <w:pStyle w:val="BodyText"/>
      </w:pPr>
      <w:r>
        <w:t xml:space="preserve">The sense of this mantra is: by the power of which two deities the atmosphere was propped, who are exceedingly vigorous and radiant — may those deities Viṣṇu and Varuṇa come together first. But this Ṛk is not in the Ṛksaṃhitā; it is in the Taittirīya Brāhmaṇa; and only in the Atharva-Saṃhitā (7-69-1) is it found, with a slight difference. Since in the sacrificial rites Viṣṇu sets right whatever faults may be causes of bad results, and since Varuṇa protects the fruit of the sacrifice to be gained by right performance of the rite, it is prescribed that the oblation is to be offered to both these deities. (Ā. Śrau. 3-30 [?].)</w:t>
      </w:r>
    </w:p>
    <w:p>
      <w:r>
        <w:pict>
          <v:rect style="width:0;height:1.5pt" o:hralign="center" o:hrstd="t" o:hr="t"/>
        </w:pict>
      </w:r>
    </w:p>
    <w:p>
      <w:r>
        <w:pict>
          <v:rect style="width:0;height:1.5pt" o:hralign="center" o:hrstd="t" o:hr="t"/>
        </w:pict>
      </w:r>
    </w:p>
    <w:bookmarkEnd w:id="850"/>
    <w:bookmarkStart w:id="851" w:name="printed-p.-658-pdf-676"/>
    <w:p>
      <w:pPr>
        <w:pStyle w:val="Heading3"/>
      </w:pPr>
      <w:r>
        <w:t xml:space="preserve">Printed p. 658 (PDF 676)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w:t>
      </w:r>
    </w:p>
    <w:p>
      <w:pPr>
        <w:pStyle w:val="BodyText"/>
      </w:pPr>
      <w:r>
        <w:t xml:space="preserve">In this way the sacrificial relation between Viṣṇu and Varuṇa, Varuṇa’s place beside Viṣṇu, and the equal share of both deities in the sacrificial portion, are shown by the description</w:t>
      </w:r>
      <w:r>
        <w:t xml:space="preserve"> </w:t>
      </w:r>
      <w:r>
        <w:rPr>
          <w:iCs/>
          <w:i/>
        </w:rPr>
        <w:t xml:space="preserve">rājā varuṇaḥ sacante</w:t>
      </w:r>
      <w:r>
        <w:t xml:space="preserve">.</w:t>
      </w:r>
    </w:p>
    <w:p>
      <w:pPr>
        <w:pStyle w:val="BodyText"/>
      </w:pPr>
      <w:r>
        <w:rPr>
          <w:bCs/>
          <w:b/>
        </w:rPr>
        <w:t xml:space="preserve">taṃ aśvinā</w:t>
      </w:r>
      <w:r>
        <w:t xml:space="preserve"> </w:t>
      </w:r>
      <w:r>
        <w:t xml:space="preserve">—</w:t>
      </w:r>
      <w:r>
        <w:t xml:space="preserve"> </w:t>
      </w:r>
      <w:r>
        <w:rPr>
          <w:iCs/>
          <w:i/>
        </w:rPr>
        <w:t xml:space="preserve">tam eva kratuṃ yāgam aśvinau sevete</w:t>
      </w:r>
      <w:r>
        <w:t xml:space="preserve"> </w:t>
      </w:r>
      <w:r>
        <w:t xml:space="preserve">—</w:t>
      </w:r>
      <w:r>
        <w:t xml:space="preserve"> </w:t>
      </w:r>
      <w:r>
        <w:t xml:space="preserve">“</w:t>
      </w:r>
      <w:r>
        <w:t xml:space="preserve">the Aśvins too attend that same sacrifice</w:t>
      </w:r>
      <w:r>
        <w:t xml:space="preserve">”</w:t>
      </w:r>
      <w:r>
        <w:t xml:space="preserve">: that the same Viṣṇu who is the sacrifice is attended by the Aśvins also — the mutual relation of the two at the times of sacrifice is thus told. In the Śatapatha-Brāhmaṇa and elsewhere it is described that at the time of the sacrifice the head of Viṣṇu, who is of the nature of sacrifice, was cut off, that the Aśvins repaired it, and that therefore they too became sharers in the sacrifice.</w:t>
      </w:r>
    </w:p>
    <w:p>
      <w:pPr>
        <w:pStyle w:val="BodyText"/>
      </w:pPr>
      <w:r>
        <w:rPr>
          <w:iCs/>
          <w:i/>
        </w:rPr>
        <w:t xml:space="preserve">(Small-type Brāhmaṇa quotation; many letters doubtful.)</w:t>
      </w:r>
    </w:p>
    <w:p>
      <w:pPr>
        <w:pStyle w:val="BlockText"/>
      </w:pPr>
      <w:r>
        <w:t xml:space="preserve">देवा ह वै सत्रं निषेदुः । अग्निरिन्द्रः सोमो मखो विष्णुर्विश्वे देवा अनृत्विजोऽश्विभ्याम् [?] । तेषां कुरुक्षेत्रं देवयजनमास । तस्माद्धाहुः कुरुक्षेत्रं देवानां देवयजनमिति [?] । तस्माद्यत्र क्व च कुरुक्षेत्रस्य निगच्छति तदेव मन्यत इदं देवयजनमिति । तद्धि देवानां देवयजनम् । ते [?] श्रियं गच्छेम यशः स्यामान्नादाः स्यामेति ते होचुः । यो नः श्रमेण तपसा श्रद्धया यज्ञेनाहुतिभिर्यज्ञस्योद्चं [?] पूर्वोऽभिगच्छात् तस्मै नः श्रैष्ठ्यं सत्त्वं दद्येति तथेति । तद्विष्णुः प्रथमः प्राप । स देवानां श्रैष्ठ्यमभवत्तस्मादाहुर्विष्णुर्देवानां श्रेष्ठ इति । स यः स विष्णुर्यज्ञः सः । स यः स यज्ञोऽसौ स आदित्यः । स इदं विष्णुर्न शशाक संयन्तुं [?] … स इदं धनुरादायापचक्राम स धनुरार्त्न्या शिर उत्सस्तभ्य तस्थौ तं देवा अनभिपद्यमानाः परिसमन्तं परिण्यविशन्त [?] ता इमं वम्र्यो ऊचुः । इमा वै वम्र्यो यदुपदीका योऽस्मै प्रयच्छेते [?] ऽन्नादमस्मै प्रयच्छेमा प्र धनुस्स [?] … सर्वमन्नाद्यं प्रयच्छेमेति तथेति । तस्मोपरराशये [?] । ज्यामपिजघ्नुस्स्याम्छिन्नायां धनुरार्त्न्या विष्णोरंत्स्य विष्णोः शिरः प्रचिच्छिदतुः ॥</w:t>
      </w:r>
    </w:p>
    <w:p>
      <w:pPr>
        <w:pStyle w:val="BlockText"/>
      </w:pPr>
      <w:r>
        <w:rPr>
          <w:iCs/>
          <w:i/>
        </w:rPr>
        <w:t xml:space="preserve">devā ha vai satraṃ niṣeduḥ | agnirindraḥ somo makho viṣṇurviśve devā anṛtvijo ’śvibhyām [?] | teṣāṃ kurukṣetraṃ devayajanamāsa | tasmāddhāhuḥ kurukṣetraṃ devānāṃ devayajanamiti [?] | tasmādyatra kva ca kurukṣetrasya nigacchati tadeva manyata idaṃ devayajanamiti | taddhi devānāṃ devayajanam | te [?] śriyaṃ gacchema yaśaḥ syāmānnādāḥ syāmeti te hocuḥ | yo naḥ śrameṇa tapasā śraddhayā yajñenāhutibhiryajñasyodcaṃ [?] pūrvo ’bhigacchāt tasmai naḥ śraiṣṭhyaṃ sattvaṃ dadyeti tatheti | tadviṣṇuḥ prathamaḥ prāpa | sa devānāṃ śraiṣṭhyamabhavattasmādāhurviṣṇurdevānāṃ śreṣṭha iti | sa yaḥ sa viṣṇuryajñaḥ saḥ | sa yaḥ sa yajño ’sau sa ādityaḥ | sa idaṃ viṣṇurna śaśāka saṃyantuṃ [?] … sa idaṃ dhanurādāyāpacakrāma sa dhanurārtnyā śira utsastabhya tasthau taṃ devā anabhipadyamānāḥ parisamantaṃ pariṇyaviśanta [?] tā imaṃ vamryo ūcuḥ | imā vai vamryo yadupadīkā yo ’smai prayacchete [?] ’nnādamasmai prayacchemā pra dhanussa [?] … sarvamannādyaṃ prayacchemeti tatheti | tasmopararāśaye [?] | jyāmapijaghnussyāmchinnāyāṃ dhanurārtnyā viṣṇoraṃtsya viṣṇoḥ śiraḥ pracicchidatuḥ ‖</w:t>
      </w:r>
    </w:p>
    <w:p>
      <w:pPr>
        <w:pStyle w:val="FirstParagraph"/>
      </w:pPr>
      <w:r>
        <w:t xml:space="preserve">(Śa. Brā. 14-1-1-1 to 17 [?], as printed.)</w:t>
      </w:r>
    </w:p>
    <w:p>
      <w:pPr>
        <w:pStyle w:val="BodyText"/>
      </w:pPr>
      <w:r>
        <w:t xml:space="preserve">Formerly all the gods except the Aśvins — Indra, Viṣṇu, Soma and the rest — gathered and began a</w:t>
      </w:r>
      <w:r>
        <w:t xml:space="preserve"> </w:t>
      </w:r>
      <w:r>
        <w:rPr>
          <w:iCs/>
          <w:i/>
        </w:rPr>
        <w:t xml:space="preserve">satra</w:t>
      </w:r>
      <w:r>
        <w:t xml:space="preserve"> </w:t>
      </w:r>
      <w:r>
        <w:t xml:space="preserve">(long sacrifice) at Kurukṣetra, the sacrificial ground of the gods. Afterwards they desired to be famous and to have plenty of food. Then they decided that whichever of them first completed the sacrifice with all its parts, by toil, by effort and by oblations, should be reckoned the foremost; and Viṣṇu first gained that excellence. …</w:t>
      </w:r>
    </w:p>
    <w:p>
      <w:r>
        <w:pict>
          <v:rect style="width:0;height:1.5pt" o:hralign="center" o:hrstd="t" o:hr="t"/>
        </w:pict>
      </w:r>
    </w:p>
    <w:bookmarkEnd w:id="851"/>
    <w:bookmarkStart w:id="852" w:name="printed-p.-659-pdf-677"/>
    <w:p>
      <w:pPr>
        <w:pStyle w:val="Heading3"/>
      </w:pPr>
      <w:r>
        <w:t xml:space="preserve">Printed p. 659 (PDF 677)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t xml:space="preserve">… Viṣṇu, having gained such a supreme station, became the sacrifice in person. Then his pride could not be contained. Taking up his bow with his hundred arrows, he set off; none of the gods dared to oppose him, and they sat stunned. Then ants of the class called</w:t>
      </w:r>
      <w:r>
        <w:t xml:space="preserve"> </w:t>
      </w:r>
      <w:r>
        <w:rPr>
          <w:iCs/>
          <w:i/>
        </w:rPr>
        <w:t xml:space="preserve">vamrī</w:t>
      </w:r>
      <w:r>
        <w:t xml:space="preserve"> </w:t>
      </w:r>
      <w:r>
        <w:t xml:space="preserve">came and asked Viṣṇu,</w:t>
      </w:r>
      <w:r>
        <w:t xml:space="preserve"> </w:t>
      </w:r>
      <w:r>
        <w:t xml:space="preserve">“</w:t>
      </w:r>
      <w:r>
        <w:t xml:space="preserve">if we bite through the string of this bow, what will you give in return?</w:t>
      </w:r>
      <w:r>
        <w:t xml:space="preserve">”</w:t>
      </w:r>
      <w:r>
        <w:t xml:space="preserve"> </w:t>
      </w:r>
      <w:r>
        <w:t xml:space="preserve">He gave the assurance that one with such power would enjoy full wealth of food and would find water even in the desert. Then they gnawed through its string. At once the bent tip of the bow sprang suddenly upward and cut off the head of Viṣṇu, who had laid his head on the bent bow, and carried it away. This is the story of the Śatapatha-Brāhmaṇa; in Tai. Ā. 5-1-[?] [?] it is said that Indra, in the form of the</w:t>
      </w:r>
      <w:r>
        <w:t xml:space="preserve"> </w:t>
      </w:r>
      <w:r>
        <w:rPr>
          <w:iCs/>
          <w:i/>
        </w:rPr>
        <w:t xml:space="preserve">vamrī</w:t>
      </w:r>
      <w:r>
        <w:t xml:space="preserve">, cut the string. When the gods, seeing that the sacrifice, the very body of Viṣṇu, had been deprived of its head, were grieving, the Aśvins set right the severed head of Viṣṇu; this matter is told in the Taittirīya-Āraṇyaka in this way.</w:t>
      </w:r>
    </w:p>
    <w:p>
      <w:pPr>
        <w:pStyle w:val="BodyText"/>
      </w:pPr>
      <w:r>
        <w:rPr>
          <w:iCs/>
          <w:i/>
        </w:rPr>
        <w:t xml:space="preserve">(Small-type Āraṇyaka quotation; only fragments are legible; read with doubt.)</w:t>
      </w:r>
    </w:p>
    <w:p>
      <w:pPr>
        <w:pStyle w:val="BlockText"/>
      </w:pPr>
      <w:r>
        <w:t xml:space="preserve">देवा वै सत्रमासत । … यद्धि परिमितं यशस्यामः [?] तेऽब्रुवन् यस्य प्रथमं यशः आयत् [?] … सर्वेषां न प्रतेष्याम सः [?] इति … तेषां मुखं वैष्णवं यश आर्घात् [?] … तस्य सिच्यमानस्य तेजोऽपाक्रामत् [?] … वारेवृत्तं ह्यासा [?] … तस्मै ज्यामप्यादन् कस्य धनुर्विप्रवमानं शिर उदवर्तयेत् तद्व्यावस्थिते अनु प्रावर्तेत यत्र्यावर्तते तत् प्रवर्ग्यस्य प्रवर्ग्यत्वं यद्घर्मं इत्यपतत् तद्घर्मस्य घर्मत्वं महतो वीर्यमपप्तदिति तन्महावीरस्य महावीरत्वं यदेस्याः संभरन्त्स्वराजः सम्प्राप्त्यै [?] तद्ग्र्ह त्रेधा देवतास्ते त्रेधा व्यगृह्णत अग्निः पात्रे सवनम् इन्द्रो माध्यन्दिनं सवनं विश्वे देवास्तृतीयसवनं तेनासौ [?] यज्ञेन यजमाना नाशिषोऽन्वाभुञ्जत न सुवर्गं लोकमभ्यजयन् ते देवा अश्विनावब्रुवन् भिषजौ वै स्थ इदं यज्ञस्य शिरः प्रतिधत्तमिति तावब्रूतां वरं वृणावहै ग्रह एव नावत्रापि गृह्यतामिति ताभ्यामेतमाश्विनमगृह्णन् तावेतद्यज्ञस्य शिरः प्रत्यधत्तां यत्प्रवर्ग्यः तेन सेर्ष्णा यज्ञेन यजमाना आवाश्विनोराप्ते … अभि सुवर्गं लोकं जयति तस्मादेष अश्विनोः प्रवया इव यत्प्रवर्ग्यः ॥</w:t>
      </w:r>
    </w:p>
    <w:p>
      <w:pPr>
        <w:pStyle w:val="BlockText"/>
      </w:pPr>
      <w:r>
        <w:rPr>
          <w:iCs/>
          <w:i/>
        </w:rPr>
        <w:t xml:space="preserve">devā vai satramāsata | … yaddhi parimitaṃ yaśasyāmaḥ [?] te ’bruvan yasya prathamaṃ yaśaḥ āyat [?] … sarveṣāṃ na prateṣyāma saḥ [?] iti … teṣāṃ mukhaṃ vaiṣṇavaṃ yaśa ārghāt [?] … tasya sicyamānasya tejo ’pākrāmat [?] … vārevṛttaṃ hyāsā [?] … tasmai jyāmapyādan kasya dhanurvipravamānaṃ śira udavartayet tadvyāvasthite anu prāvarteta yatryāvartate tat pravargyasya pravargyatvaṃ yadgharmaṃ ityapatat tadgharmasya gharmatvaṃ mahato vīryamapaptaditi tanmahāvīrasya mahāvīratvaṃ yadesyāḥ saṃbharantsvarājaḥ samprāptyai [?] tadgrha tredhā devatāste tredhā vyagṛhṇata agniḥ pātre savanam indro mādhyandinaṃ savanaṃ viśve devāstṛtīyasavanaṃ tenāsau [?] yajñena yajamānā nāśiṣo ’nvābhuñjata na suvargaṃ lokamabhyajayan te devā aśvināvabruvan bhiṣajau vai stha idaṃ yajñasya śiraḥ pratidhattamiti tāvabrūtāṃ varaṃ vṛṇāvahai graha eva nāvatrāpi gṛhyatāmiti tābhyāmetamāśvinamagṛhṇan tāvetadyajñasya śiraḥ pratyadhattāṃ yatpravargyaḥ tena serṣṇā yajñena yajamānā āvāśvinorāpte … abhi suvargaṃ lokaṃ jayati tasmādeṣa aśvinoḥ pravayā iva yatpravargyaḥ ‖</w:t>
      </w:r>
    </w:p>
    <w:p>
      <w:pPr>
        <w:pStyle w:val="FirstParagraph"/>
      </w:pPr>
      <w:r>
        <w:t xml:space="preserve">(Tai. Ā. 5-1-1 to 7 [?], as printed.)</w:t>
      </w:r>
    </w:p>
    <w:p>
      <w:pPr>
        <w:pStyle w:val="BodyText"/>
      </w:pPr>
      <w:r>
        <w:t xml:space="preserve">As in the story quoted above from the Śatapatha-Brāhmaṇa, after the cutting of the head of Viṣṇu, who is the sacrifice, they divided the fallen sacrificial vessel into three portions. Then Agni took the morning pressing, Indra the midday pressing, and the Viśvedevas the third pressing. But …</w:t>
      </w:r>
    </w:p>
    <w:p>
      <w:r>
        <w:pict>
          <v:rect style="width:0;height:1.5pt" o:hralign="center" o:hrstd="t" o:hr="t"/>
        </w:pict>
      </w:r>
    </w:p>
    <w:bookmarkEnd w:id="852"/>
    <w:bookmarkStart w:id="853" w:name="printed-p.-660-pdf-678"/>
    <w:p>
      <w:pPr>
        <w:pStyle w:val="Heading3"/>
      </w:pPr>
      <w:r>
        <w:t xml:space="preserve">Printed p. 660 (PDF 678)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w:t>
      </w:r>
    </w:p>
    <w:p>
      <w:pPr>
        <w:pStyle w:val="BodyText"/>
      </w:pPr>
      <w:r>
        <w:t xml:space="preserve">… by that sacrifice [without the head] neither welfare nor heaven was gained by them. Then the gods said to the Aśvins,</w:t>
      </w:r>
      <w:r>
        <w:t xml:space="preserve"> </w:t>
      </w:r>
      <w:r>
        <w:t xml:space="preserve">“</w:t>
      </w:r>
      <w:r>
        <w:t xml:space="preserve">since you are the physicians of the gods, join again this severed head of the sacrifice</w:t>
      </w:r>
      <w:r>
        <w:t xml:space="preserve">”</w:t>
      </w:r>
      <w:r>
        <w:t xml:space="preserve">; they answered,</w:t>
      </w:r>
      <w:r>
        <w:t xml:space="preserve"> </w:t>
      </w:r>
      <w:r>
        <w:t xml:space="preserve">“</w:t>
      </w:r>
      <w:r>
        <w:t xml:space="preserve">if here also we may get a share of the Soma-oblation, we shall join the head to the body.</w:t>
      </w:r>
      <w:r>
        <w:t xml:space="preserve">”</w:t>
      </w:r>
      <w:r>
        <w:t xml:space="preserve"> </w:t>
      </w:r>
      <w:r>
        <w:t xml:space="preserve">The gods agreed, and they joined the severed head of Viṣṇu, who is the sacrifice, and became entitled to a share in the sacrifice: so it is said.</w:t>
      </w:r>
    </w:p>
    <w:p>
      <w:pPr>
        <w:pStyle w:val="BodyText"/>
      </w:pPr>
      <w:r>
        <w:t xml:space="preserve">Thus, since the Aśvins from the very creation are guardians of the sacrifice, the Ṛk tells that</w:t>
      </w:r>
      <w:r>
        <w:t xml:space="preserve"> </w:t>
      </w:r>
      <w:r>
        <w:rPr>
          <w:iCs/>
          <w:i/>
        </w:rPr>
        <w:t xml:space="preserve">aśvinā kratuṃ sacante</w:t>
      </w:r>
      <w:r>
        <w:t xml:space="preserve">: the Aśvins also attend, or attended, this sacrifice.</w:t>
      </w:r>
    </w:p>
    <w:p>
      <w:pPr>
        <w:pStyle w:val="BodyText"/>
      </w:pPr>
      <w:r>
        <w:rPr>
          <w:bCs/>
          <w:b/>
        </w:rPr>
        <w:t xml:space="preserve">mārutasya vedhasaḥ</w:t>
      </w:r>
      <w:r>
        <w:t xml:space="preserve"> </w:t>
      </w:r>
      <w:r>
        <w:t xml:space="preserve">—</w:t>
      </w:r>
      <w:r>
        <w:t xml:space="preserve"> </w:t>
      </w:r>
      <w:r>
        <w:rPr>
          <w:iCs/>
          <w:i/>
        </w:rPr>
        <w:t xml:space="preserve">marutām ṛtvijāṃ saṃbandhinaḥ athavā marutāṃ devānāṃ saṃbandhino yajamānasya</w:t>
      </w:r>
      <w:r>
        <w:t xml:space="preserve"> </w:t>
      </w:r>
      <w:r>
        <w:t xml:space="preserve">—</w:t>
      </w:r>
      <w:r>
        <w:t xml:space="preserve"> </w:t>
      </w:r>
      <w:r>
        <w:t xml:space="preserve">“</w:t>
      </w:r>
      <w:r>
        <w:t xml:space="preserve">of the sacrificer who is connected with the Maruts, the priests, or with the Maruts, the gods</w:t>
      </w:r>
      <w:r>
        <w:t xml:space="preserve">”</w:t>
      </w:r>
      <w:r>
        <w:t xml:space="preserve">: for the word</w:t>
      </w:r>
      <w:r>
        <w:t xml:space="preserve"> </w:t>
      </w:r>
      <w:r>
        <w:rPr>
          <w:iCs/>
          <w:i/>
        </w:rPr>
        <w:t xml:space="preserve">mārutasya</w:t>
      </w:r>
      <w:r>
        <w:t xml:space="preserve"> </w:t>
      </w:r>
      <w:r>
        <w:t xml:space="preserve">two senses are given, the sacrificer who is kin to the priests, or the sacrificer who is kin to the gods. The Nirukta-author has read the word</w:t>
      </w:r>
      <w:r>
        <w:t xml:space="preserve"> </w:t>
      </w:r>
      <w:r>
        <w:rPr>
          <w:iCs/>
          <w:i/>
        </w:rPr>
        <w:t xml:space="preserve">marut</w:t>
      </w:r>
      <w:r>
        <w:t xml:space="preserve"> </w:t>
      </w:r>
      <w:r>
        <w:t xml:space="preserve">among the names of priests (3-18 [?]) and among the names of gold (1-10 [?]). But if the name well known as</w:t>
      </w:r>
      <w:r>
        <w:t xml:space="preserve"> </w:t>
      </w:r>
      <w:r>
        <w:t xml:space="preserve">“</w:t>
      </w:r>
      <w:r>
        <w:t xml:space="preserve">Marut-deities</w:t>
      </w:r>
      <w:r>
        <w:t xml:space="preserve">”</w:t>
      </w:r>
      <w:r>
        <w:t xml:space="preserve"> </w:t>
      </w:r>
      <w:r>
        <w:t xml:space="preserve">gives the sense of priests, gold, and (generally, in the Vedas) of gods, then it is somewhat laborious to find the root of this word, how the derivation is possible in each way, and what the sense of the word is when it is said to mean the Marut deities. Since the word is used in the hymns to the Maruts, the Nirukta-author has stated the following derivation for it:</w:t>
      </w:r>
    </w:p>
    <w:p>
      <w:pPr>
        <w:pStyle w:val="BlockText"/>
      </w:pPr>
      <w:r>
        <w:t xml:space="preserve">मरुतो मितराविणो वा मितरोचिनो वा महद्द्रवन्तीति वा ।</w:t>
      </w:r>
    </w:p>
    <w:p>
      <w:pPr>
        <w:pStyle w:val="BlockText"/>
      </w:pPr>
      <w:r>
        <w:rPr>
          <w:iCs/>
          <w:i/>
        </w:rPr>
        <w:t xml:space="preserve">maruto mitarāviṇo vā mitarocino vā mahaddravantīti vā |</w:t>
      </w:r>
    </w:p>
    <w:p>
      <w:pPr>
        <w:pStyle w:val="FirstParagraph"/>
      </w:pPr>
      <w:r>
        <w:t xml:space="preserve">(Ni. 11-13 [?], as printed.)</w:t>
      </w:r>
    </w:p>
    <w:p>
      <w:pPr>
        <w:pStyle w:val="BodyText"/>
      </w:pPr>
      <w:r>
        <w:t xml:space="preserve">—</w:t>
      </w:r>
      <w:r>
        <w:t xml:space="preserve"> </w:t>
      </w:r>
      <w:r>
        <w:t xml:space="preserve">“</w:t>
      </w:r>
      <w:r>
        <w:t xml:space="preserve">because they sound in a regulated way, or because they shine with regulated splendour, or because they run swiftly</w:t>
      </w:r>
      <w:r>
        <w:t xml:space="preserve">”</w:t>
      </w:r>
      <w:r>
        <w:t xml:space="preserve">: this name, [Yāska says,] citing the Ṛk 1-86 [?], tells the nature of the Maruts.</w:t>
      </w:r>
    </w:p>
    <w:p>
      <w:pPr>
        <w:pStyle w:val="BodyText"/>
      </w:pPr>
      <w:r>
        <w:t xml:space="preserve">Max Müller, discussing the need of giving a proper derivation of this word in its various senses, says:</w:t>
      </w:r>
    </w:p>
    <w:p>
      <w:pPr>
        <w:pStyle w:val="BodyText"/>
      </w:pPr>
      <w:r>
        <w:t xml:space="preserve">“Marut or Maruta in Orninary [sic] Sanskrit mean wind, and more particularly a strong wind, differing by its violent character from Vayu or Vata. Nor do the hymns themselves leave us in any doubt as to the natural phenomena with which the Maruts are identified. Storms which root up the trees of the forest, lightning, thunder and showers of rain are the background from which the Maruts in their personal and dramatic character rise</w:t>
      </w:r>
    </w:p>
    <w:p>
      <w:r>
        <w:pict>
          <v:rect style="width:0;height:1.5pt" o:hralign="center" o:hrstd="t" o:hr="t"/>
        </w:pict>
      </w:r>
    </w:p>
    <w:bookmarkEnd w:id="853"/>
    <w:bookmarkStart w:id="854" w:name="printed-p.-661-pdf-679"/>
    <w:p>
      <w:pPr>
        <w:pStyle w:val="Heading3"/>
      </w:pPr>
      <w:r>
        <w:t xml:space="preserve">Printed p. 661 (PDF 679)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t xml:space="preserve">before our eyes. In most of the later native dictionaries, in the Medini, Visva, Hemachandra, Amara, Anekarthadhvanimanjari, Marut is given as a synonym of Deva, or God in general, and so is Maru in Pali.</w:t>
      </w:r>
    </w:p>
    <w:p>
      <w:pPr>
        <w:pStyle w:val="BodyText"/>
      </w:pPr>
      <w:r>
        <w:t xml:space="preserve">But, while the hymns addressed to the Maruts enable us to watch the successive stages in the development of so called deities more clearly than any other hymns, there is no doubt one drawback, namely, the uncertainty of the etymology of Marut … No better etymology having been proposed, I still maintain that the derivation of Marut from mṛ to pound, to smash, is free from any objection and that the original conception of the Maruts was that of crushing, smashing, striking, tearing, destroying storms”.</w:t>
      </w:r>
    </w:p>
    <w:p>
      <w:pPr>
        <w:pStyle w:val="BodyText"/>
      </w:pPr>
      <w:r>
        <w:t xml:space="preserve">(The Vedic Hymns. Screrd [sic] Books of the East. Vol. XXXII—P. XXIV.)</w:t>
      </w:r>
    </w:p>
    <w:p>
      <w:pPr>
        <w:pStyle w:val="BodyText"/>
      </w:pPr>
      <w:r>
        <w:t xml:space="preserve">Having stated the opinions of Kuhn and other Western scholars [the sūktas addressed to the Maruts will discuss these views in detail], and finally having pointed out their defects, he has stated his own view in the above sentences: that the word</w:t>
      </w:r>
      <w:r>
        <w:t xml:space="preserve"> </w:t>
      </w:r>
      <w:r>
        <w:rPr>
          <w:iCs/>
          <w:i/>
        </w:rPr>
        <w:t xml:space="preserve">marut</w:t>
      </w:r>
      <w:r>
        <w:t xml:space="preserve">, formed from the root</w:t>
      </w:r>
      <w:r>
        <w:t xml:space="preserve"> </w:t>
      </w:r>
      <w:r>
        <w:rPr>
          <w:iCs/>
          <w:i/>
        </w:rPr>
        <w:t xml:space="preserve">mṛ</w:t>
      </w:r>
      <w:r>
        <w:t xml:space="preserve">,</w:t>
      </w:r>
      <w:r>
        <w:t xml:space="preserve"> </w:t>
      </w:r>
      <w:r>
        <w:t xml:space="preserve">“</w:t>
      </w:r>
      <w:r>
        <w:t xml:space="preserve">to injure</w:t>
      </w:r>
      <w:r>
        <w:t xml:space="preserve">”</w:t>
      </w:r>
      <w:r>
        <w:t xml:space="preserve">, is a special power that splits trees. It may be known that the word</w:t>
      </w:r>
      <w:r>
        <w:t xml:space="preserve"> </w:t>
      </w:r>
      <w:r>
        <w:rPr>
          <w:iCs/>
          <w:i/>
        </w:rPr>
        <w:t xml:space="preserve">marut</w:t>
      </w:r>
      <w:r>
        <w:t xml:space="preserve"> </w:t>
      </w:r>
      <w:r>
        <w:t xml:space="preserve">is also used for the Ṛks relating to Soma and for the priests [?]. Since the Nirukta-author tells the name as</w:t>
      </w:r>
      <w:r>
        <w:t xml:space="preserve"> </w:t>
      </w:r>
      <w:r>
        <w:t xml:space="preserve">“</w:t>
      </w:r>
      <w:r>
        <w:t xml:space="preserve">of those who shine,</w:t>
      </w:r>
      <w:r>
        <w:t xml:space="preserve"> </w:t>
      </w:r>
      <w:r>
        <w:rPr>
          <w:iCs/>
          <w:i/>
        </w:rPr>
        <w:t xml:space="preserve">mitarāviṇaḥ</w:t>
      </w:r>
      <w:r>
        <w:t xml:space="preserve"> </w:t>
      </w:r>
      <w:r>
        <w:t xml:space="preserve">or</w:t>
      </w:r>
      <w:r>
        <w:t xml:space="preserve"> </w:t>
      </w:r>
      <w:r>
        <w:rPr>
          <w:iCs/>
          <w:i/>
        </w:rPr>
        <w:t xml:space="preserve">mitarocinaḥ</w:t>
      </w:r>
      <w:r>
        <w:t xml:space="preserve">”</w:t>
      </w:r>
      <w:r>
        <w:t xml:space="preserve">, and since this quality belongs to the gods and to gold, this name may have become well known [?].</w:t>
      </w:r>
    </w:p>
    <w:p>
      <w:pPr>
        <w:pStyle w:val="BodyText"/>
      </w:pPr>
      <w:r>
        <w:t xml:space="preserve">In the present Ṛk:</w:t>
      </w:r>
      <w:r>
        <w:t xml:space="preserve"> </w:t>
      </w:r>
      <w:r>
        <w:rPr>
          <w:bCs/>
          <w:b/>
        </w:rPr>
        <w:t xml:space="preserve">marutāṃ ṛtvijāṃ saṃghāto mārutaṃ tadvataḥ</w:t>
      </w:r>
      <w:r>
        <w:t xml:space="preserve"> </w:t>
      </w:r>
      <w:r>
        <w:t xml:space="preserve">—</w:t>
      </w:r>
      <w:r>
        <w:t xml:space="preserve"> </w:t>
      </w:r>
      <w:r>
        <w:t xml:space="preserve">“</w:t>
      </w:r>
      <w:r>
        <w:t xml:space="preserve">the group of priests is</w:t>
      </w:r>
      <w:r>
        <w:t xml:space="preserve"> </w:t>
      </w:r>
      <w:r>
        <w:rPr>
          <w:iCs/>
          <w:i/>
        </w:rPr>
        <w:t xml:space="preserve">māruta</w:t>
      </w:r>
      <w:r>
        <w:t xml:space="preserve">; of the one connected with them</w:t>
      </w:r>
      <w:r>
        <w:t xml:space="preserve">”</w:t>
      </w:r>
      <w:r>
        <w:t xml:space="preserve"> </w:t>
      </w:r>
      <w:r>
        <w:t xml:space="preserve">— the sacrificer connected with the priests; or,</w:t>
      </w:r>
      <w:r>
        <w:t xml:space="preserve"> </w:t>
      </w:r>
      <w:r>
        <w:rPr>
          <w:bCs/>
          <w:b/>
        </w:rPr>
        <w:t xml:space="preserve">marutāṃ devānāṃ saṃbandhino vā</w:t>
      </w:r>
      <w:r>
        <w:t xml:space="preserve">, the sacrificer connected with the gods. Since it is by the sacrificer’s activity that the priests get their place in the sacrificial action, he is connected with the priests; or since it is by the sacrificial action of the sacrificer that the gods get the oblations, he is the close kinsman of the gods. Therefore either sense can be given.</w:t>
      </w:r>
    </w:p>
    <w:p>
      <w:pPr>
        <w:pStyle w:val="BodyText"/>
      </w:pPr>
      <w:r>
        <w:rPr>
          <w:bCs/>
          <w:b/>
        </w:rPr>
        <w:t xml:space="preserve">vedhasaḥ</w:t>
      </w:r>
      <w:r>
        <w:t xml:space="preserve"> </w:t>
      </w:r>
      <w:r>
        <w:t xml:space="preserve">—</w:t>
      </w:r>
      <w:r>
        <w:t xml:space="preserve"> </w:t>
      </w:r>
      <w:r>
        <w:rPr>
          <w:iCs/>
          <w:i/>
        </w:rPr>
        <w:t xml:space="preserve">medhāvinaḥ asya yajamānasya</w:t>
      </w:r>
      <w:r>
        <w:t xml:space="preserve">:</w:t>
      </w:r>
      <w:r>
        <w:t xml:space="preserve"> </w:t>
      </w:r>
      <w:r>
        <w:t xml:space="preserve">“</w:t>
      </w:r>
      <w:r>
        <w:t xml:space="preserve">of this wise sacrificer</w:t>
      </w:r>
      <w:r>
        <w:t xml:space="preserve">”</w:t>
      </w:r>
      <w:r>
        <w:t xml:space="preserve">. This word is read among the names of the wise (Ni. 3-15 [?]), and in this Ṛk it is used as a synonym of sacrificer. [In the preceding Ṛk (1-156-2) it was said that it means</w:t>
      </w:r>
      <w:r>
        <w:t xml:space="preserve"> </w:t>
      </w:r>
      <w:r>
        <w:t xml:space="preserve">“</w:t>
      </w:r>
      <w:r>
        <w:t xml:space="preserve">creator</w:t>
      </w:r>
      <w:r>
        <w:t xml:space="preserve">”</w:t>
      </w:r>
      <w:r>
        <w:t xml:space="preserve">.]</w:t>
      </w:r>
    </w:p>
    <w:p>
      <w:pPr>
        <w:pStyle w:val="BodyText"/>
      </w:pPr>
      <w:r>
        <w:rPr>
          <w:bCs/>
          <w:b/>
        </w:rPr>
        <w:t xml:space="preserve">vrajaṃ</w:t>
      </w:r>
      <w:r>
        <w:t xml:space="preserve"> </w:t>
      </w:r>
      <w:r>
        <w:t xml:space="preserve">—</w:t>
      </w:r>
      <w:r>
        <w:t xml:space="preserve"> </w:t>
      </w:r>
      <w:r>
        <w:rPr>
          <w:iCs/>
          <w:i/>
        </w:rPr>
        <w:t xml:space="preserve">vrajanty antarikṣe</w:t>
      </w:r>
      <w:r>
        <w:t xml:space="preserve"> </w:t>
      </w:r>
      <w:r>
        <w:t xml:space="preserve">—</w:t>
      </w:r>
      <w:r>
        <w:t xml:space="preserve"> </w:t>
      </w:r>
      <w:r>
        <w:t xml:space="preserve">“</w:t>
      </w:r>
      <w:r>
        <w:t xml:space="preserve">because it moves in the atmosphere</w:t>
      </w:r>
      <w:r>
        <w:t xml:space="preserve">”</w:t>
      </w:r>
      <w:r>
        <w:t xml:space="preserve">: this is the name for the cloud (Ni. 6-2 [?]).</w:t>
      </w:r>
    </w:p>
    <w:p>
      <w:r>
        <w:pict>
          <v:rect style="width:0;height:1.5pt" o:hralign="center" o:hrstd="t" o:hr="t"/>
        </w:pict>
      </w:r>
    </w:p>
    <w:bookmarkEnd w:id="854"/>
    <w:bookmarkStart w:id="855" w:name="printed-p.-662-pdf-680"/>
    <w:p>
      <w:pPr>
        <w:pStyle w:val="Heading3"/>
      </w:pPr>
      <w:r>
        <w:t xml:space="preserve">Printed p. 662 (PDF 680)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w:t>
      </w:r>
    </w:p>
    <w:p>
      <w:pPr>
        <w:pStyle w:val="BodyText"/>
      </w:pPr>
      <w:r>
        <w:rPr>
          <w:bCs/>
          <w:b/>
        </w:rPr>
        <w:t xml:space="preserve">aharvidam</w:t>
      </w:r>
      <w:r>
        <w:t xml:space="preserve"> </w:t>
      </w:r>
      <w:r>
        <w:t xml:space="preserve">—</w:t>
      </w:r>
      <w:r>
        <w:t xml:space="preserve"> </w:t>
      </w:r>
      <w:r>
        <w:rPr>
          <w:iCs/>
          <w:i/>
        </w:rPr>
        <w:t xml:space="preserve">ahar vettāraṃ</w:t>
      </w:r>
      <w:r>
        <w:t xml:space="preserve"> </w:t>
      </w:r>
      <w:r>
        <w:t xml:space="preserve">—</w:t>
      </w:r>
      <w:r>
        <w:t xml:space="preserve"> </w:t>
      </w:r>
      <w:r>
        <w:t xml:space="preserve">“</w:t>
      </w:r>
      <w:r>
        <w:t xml:space="preserve">finder of the day</w:t>
      </w:r>
      <w:r>
        <w:t xml:space="preserve">”</w:t>
      </w:r>
      <w:r>
        <w:t xml:space="preserve">:</w:t>
      </w:r>
      <w:r>
        <w:t xml:space="preserve"> </w:t>
      </w:r>
      <w:r>
        <w:t xml:space="preserve">“</w:t>
      </w:r>
      <w:r>
        <w:t xml:space="preserve">producing heaven</w:t>
      </w:r>
      <w:r>
        <w:t xml:space="preserve">”</w:t>
      </w:r>
      <w:r>
        <w:t xml:space="preserve">;</w:t>
      </w:r>
      <w:r>
        <w:t xml:space="preserve"> </w:t>
      </w:r>
      <w:r>
        <w:rPr>
          <w:iCs/>
          <w:i/>
        </w:rPr>
        <w:t xml:space="preserve">dakṣaḥ</w:t>
      </w:r>
      <w:r>
        <w:t xml:space="preserve"> </w:t>
      </w:r>
      <w:r>
        <w:t xml:space="preserve">— that is, he bore power: thus the greatness of Viṣṇu is praised. Besides the sense given above, Sāyaṇa has explained this Ṛk in another way too, saying that</w:t>
      </w:r>
      <w:r>
        <w:t xml:space="preserve"> </w:t>
      </w:r>
      <w:r>
        <w:rPr>
          <w:iCs/>
          <w:i/>
        </w:rPr>
        <w:t xml:space="preserve">vedhasaḥ</w:t>
      </w:r>
      <w:r>
        <w:t xml:space="preserve"> </w:t>
      </w:r>
      <w:r>
        <w:t xml:space="preserve">means not the sacrificer but Viṣṇu the creator:</w:t>
      </w:r>
    </w:p>
    <w:p>
      <w:pPr>
        <w:pStyle w:val="BlockText"/>
      </w:pPr>
      <w:r>
        <w:t xml:space="preserve">यद्वा । मारुतस्य मरुत्संघातरूपस्य देवगणस्य वेधसो विधातुः स्रष्टुर्विष्णोः क्रतुं कर्म पालनादिरूपं वरुणादयः सचन्ते । तदेवाह्रत्वा [?] शालनस्य [?] । स च सखिवानिन्द्रमरुदादिसहायोपेतः सन् दक्षं वृष्ट्युत्पादनादिसामर्थ्यरूपं बलं दाधार ।</w:t>
      </w:r>
    </w:p>
    <w:p>
      <w:pPr>
        <w:pStyle w:val="BlockText"/>
      </w:pPr>
      <w:r>
        <w:rPr>
          <w:iCs/>
          <w:i/>
        </w:rPr>
        <w:t xml:space="preserve">yadvā | mārutasya marutsaṃghātarūpasya devagaṇasya vedhaso vidhātuḥ sraṣṭurviṣṇoḥ kratuṃ karma pālanādirūpaṃ varuṇādayaḥ sacante | tadevāhratvā [?] śālanasya [?] | sa ca sakhivānindramarudādisahāyopetaḥ san dakṣaṃ vṛṣṭyutpādanādisāmarthyarūpaṃ balaṃ dādhāra |</w:t>
      </w:r>
    </w:p>
    <w:p>
      <w:pPr>
        <w:pStyle w:val="FirstParagraph"/>
      </w:pPr>
      <w:r>
        <w:t xml:space="preserve">— the gods, Varuṇa and others, attend the work in the form of world-preservation of Viṣṇu, the creator, connected with the host of gods in the form of the host of Maruts; and Viṣṇu, with the help of Indra, the Maruts and others, bore the power in the form of ability to produce rain and so on: thus he explains the sense of the Ṛk a second time.</w:t>
      </w:r>
    </w:p>
    <w:p>
      <w:pPr>
        <w:pStyle w:val="BodyText"/>
      </w:pPr>
      <w:r>
        <w:rPr>
          <w:bCs/>
          <w:b/>
        </w:rPr>
        <w:t xml:space="preserve">Vyākaraṇa-prakriyā (Ṛk 4; noted briefly).</w:t>
      </w:r>
      <w:r>
        <w:t xml:space="preserve"> </w:t>
      </w:r>
      <w:r>
        <w:rPr>
          <w:iCs/>
          <w:i/>
        </w:rPr>
        <w:t xml:space="preserve">rājā</w:t>
      </w:r>
      <w:r>
        <w:t xml:space="preserve"> </w:t>
      </w:r>
      <w:r>
        <w:t xml:space="preserve">(root</w:t>
      </w:r>
      <w:r>
        <w:t xml:space="preserve"> </w:t>
      </w:r>
      <w:r>
        <w:rPr>
          <w:iCs/>
          <w:i/>
        </w:rPr>
        <w:t xml:space="preserve">rājṛ dīptau</w:t>
      </w:r>
      <w:r>
        <w:t xml:space="preserve">;</w:t>
      </w:r>
      <w:r>
        <w:t xml:space="preserve"> </w:t>
      </w:r>
      <w:r>
        <w:rPr>
          <w:iCs/>
          <w:i/>
        </w:rPr>
        <w:t xml:space="preserve">kanin yuvṛṣi…</w:t>
      </w:r>
      <w:r>
        <w:t xml:space="preserve"> </w:t>
      </w:r>
      <w:r>
        <w:t xml:space="preserve">(Uṇ. Sū. 1-156)</w:t>
      </w:r>
      <w:r>
        <w:t xml:space="preserve"> </w:t>
      </w:r>
      <w:r>
        <w:rPr>
          <w:iCs/>
          <w:i/>
        </w:rPr>
        <w:t xml:space="preserve">kanin</w:t>
      </w:r>
      <w:r>
        <w:t xml:space="preserve">;</w:t>
      </w:r>
      <w:r>
        <w:t xml:space="preserve"> </w:t>
      </w:r>
      <w:r>
        <w:rPr>
          <w:iCs/>
          <w:i/>
        </w:rPr>
        <w:t xml:space="preserve">nit</w:t>
      </w:r>
      <w:r>
        <w:t xml:space="preserve">: first</w:t>
      </w:r>
      <w:r>
        <w:t xml:space="preserve"> </w:t>
      </w:r>
      <w:r>
        <w:rPr>
          <w:iCs/>
          <w:i/>
        </w:rPr>
        <w:t xml:space="preserve">udātta</w:t>
      </w:r>
      <w:r>
        <w:t xml:space="preserve">);</w:t>
      </w:r>
      <w:r>
        <w:t xml:space="preserve"> </w:t>
      </w:r>
      <w:r>
        <w:rPr>
          <w:iCs/>
          <w:i/>
        </w:rPr>
        <w:t xml:space="preserve">aśvinā</w:t>
      </w:r>
      <w:r>
        <w:t xml:space="preserve"> </w:t>
      </w:r>
      <w:r>
        <w:t xml:space="preserve">(</w:t>
      </w:r>
      <w:r>
        <w:rPr>
          <w:iCs/>
          <w:i/>
        </w:rPr>
        <w:t xml:space="preserve">supāṃ sulug</w:t>
      </w:r>
      <w:r>
        <w:t xml:space="preserve"> </w:t>
      </w:r>
      <w:r>
        <w:t xml:space="preserve">(Pā. Sū. 7-1-39)</w:t>
      </w:r>
      <w:r>
        <w:t xml:space="preserve"> </w:t>
      </w:r>
      <w:r>
        <w:rPr>
          <w:iCs/>
          <w:i/>
        </w:rPr>
        <w:t xml:space="preserve">ā</w:t>
      </w:r>
      <w:r>
        <w:t xml:space="preserve"> </w:t>
      </w:r>
      <w:r>
        <w:t xml:space="preserve">for the ending);</w:t>
      </w:r>
      <w:r>
        <w:t xml:space="preserve"> </w:t>
      </w:r>
      <w:r>
        <w:rPr>
          <w:iCs/>
          <w:i/>
        </w:rPr>
        <w:t xml:space="preserve">sacante</w:t>
      </w:r>
      <w:r>
        <w:t xml:space="preserve"> </w:t>
      </w:r>
      <w:r>
        <w:t xml:space="preserve">(root</w:t>
      </w:r>
      <w:r>
        <w:t xml:space="preserve"> </w:t>
      </w:r>
      <w:r>
        <w:rPr>
          <w:iCs/>
          <w:i/>
        </w:rPr>
        <w:t xml:space="preserve">ṣaca samavāye</w:t>
      </w:r>
      <w:r>
        <w:t xml:space="preserve">;</w:t>
      </w:r>
      <w:r>
        <w:t xml:space="preserve"> </w:t>
      </w:r>
      <w:r>
        <w:rPr>
          <w:iCs/>
          <w:i/>
        </w:rPr>
        <w:t xml:space="preserve">dhātvādeḥ ṣaḥ saḥ</w:t>
      </w:r>
      <w:r>
        <w:t xml:space="preserve"> </w:t>
      </w:r>
      <w:r>
        <w:rPr>
          <w:iCs/>
          <w:i/>
        </w:rPr>
        <w:t xml:space="preserve">sa</w:t>
      </w:r>
      <w:r>
        <w:t xml:space="preserve">-substitution;</w:t>
      </w:r>
      <w:r>
        <w:t xml:space="preserve"> </w:t>
      </w:r>
      <w:r>
        <w:rPr>
          <w:iCs/>
          <w:i/>
        </w:rPr>
        <w:t xml:space="preserve">laṭ</w:t>
      </w:r>
      <w:r>
        <w:t xml:space="preserve"> </w:t>
      </w:r>
      <w:r>
        <w:t xml:space="preserve">3rd pl.,</w:t>
      </w:r>
      <w:r>
        <w:t xml:space="preserve"> </w:t>
      </w:r>
      <w:r>
        <w:rPr>
          <w:iCs/>
          <w:i/>
        </w:rPr>
        <w:t xml:space="preserve">jha</w:t>
      </w:r>
      <w:r>
        <w:t xml:space="preserve"> </w:t>
      </w:r>
      <w:r>
        <w:t xml:space="preserve">→</w:t>
      </w:r>
      <w:r>
        <w:t xml:space="preserve"> </w:t>
      </w:r>
      <w:r>
        <w:rPr>
          <w:iCs/>
          <w:i/>
        </w:rPr>
        <w:t xml:space="preserve">anta</w:t>
      </w:r>
      <w:r>
        <w:t xml:space="preserve">; by</w:t>
      </w:r>
      <w:r>
        <w:t xml:space="preserve"> </w:t>
      </w:r>
      <w:r>
        <w:rPr>
          <w:iCs/>
          <w:i/>
        </w:rPr>
        <w:t xml:space="preserve">bahulaṃ chandasy amāṅyoge ’pi</w:t>
      </w:r>
      <w:r>
        <w:t xml:space="preserve"> </w:t>
      </w:r>
      <w:r>
        <w:t xml:space="preserve">no</w:t>
      </w:r>
      <w:r>
        <w:t xml:space="preserve"> </w:t>
      </w:r>
      <w:r>
        <w:rPr>
          <w:iCs/>
          <w:i/>
        </w:rPr>
        <w:t xml:space="preserve">aḍ</w:t>
      </w:r>
      <w:r>
        <w:t xml:space="preserve">;</w:t>
      </w:r>
      <w:r>
        <w:t xml:space="preserve"> </w:t>
      </w:r>
      <w:r>
        <w:rPr>
          <w:iCs/>
          <w:i/>
        </w:rPr>
        <w:t xml:space="preserve">nighāta</w:t>
      </w:r>
      <w:r>
        <w:t xml:space="preserve">);</w:t>
      </w:r>
      <w:r>
        <w:t xml:space="preserve"> </w:t>
      </w:r>
      <w:r>
        <w:rPr>
          <w:iCs/>
          <w:i/>
        </w:rPr>
        <w:t xml:space="preserve">mārutasya</w:t>
      </w:r>
      <w:r>
        <w:t xml:space="preserve"> </w:t>
      </w:r>
      <w:r>
        <w:t xml:space="preserve">(</w:t>
      </w:r>
      <w:r>
        <w:rPr>
          <w:iCs/>
          <w:i/>
        </w:rPr>
        <w:t xml:space="preserve">marutāṃ samūhaḥ mārutam</w:t>
      </w:r>
      <w:r>
        <w:t xml:space="preserve">;</w:t>
      </w:r>
      <w:r>
        <w:t xml:space="preserve"> </w:t>
      </w:r>
      <w:r>
        <w:rPr>
          <w:iCs/>
          <w:i/>
        </w:rPr>
        <w:t xml:space="preserve">aṇ</w:t>
      </w:r>
      <w:r>
        <w:t xml:space="preserve">;</w:t>
      </w:r>
      <w:r>
        <w:t xml:space="preserve"> </w:t>
      </w:r>
      <w:r>
        <w:rPr>
          <w:iCs/>
          <w:i/>
        </w:rPr>
        <w:t xml:space="preserve">ādivṛddhi</w:t>
      </w:r>
      <w:r>
        <w:t xml:space="preserve">; with</w:t>
      </w:r>
      <w:r>
        <w:t xml:space="preserve"> </w:t>
      </w:r>
      <w:r>
        <w:rPr>
          <w:iCs/>
          <w:i/>
        </w:rPr>
        <w:t xml:space="preserve">tasya asti</w:t>
      </w:r>
      <w:r>
        <w:t xml:space="preserve"> </w:t>
      </w:r>
      <w:r>
        <w:t xml:space="preserve">intended,</w:t>
      </w:r>
      <w:r>
        <w:t xml:space="preserve"> </w:t>
      </w:r>
      <w:r>
        <w:rPr>
          <w:iCs/>
          <w:i/>
        </w:rPr>
        <w:t xml:space="preserve">matup</w:t>
      </w:r>
      <w:r>
        <w:t xml:space="preserve"> </w:t>
      </w:r>
      <w:r>
        <w:t xml:space="preserve">with Vedic</w:t>
      </w:r>
      <w:r>
        <w:t xml:space="preserve"> </w:t>
      </w:r>
      <w:r>
        <w:rPr>
          <w:iCs/>
          <w:i/>
        </w:rPr>
        <w:t xml:space="preserve">luk</w:t>
      </w:r>
      <w:r>
        <w:t xml:space="preserve">);</w:t>
      </w:r>
      <w:r>
        <w:t xml:space="preserve"> </w:t>
      </w:r>
      <w:r>
        <w:rPr>
          <w:iCs/>
          <w:i/>
        </w:rPr>
        <w:t xml:space="preserve">dādhāra</w:t>
      </w:r>
      <w:r>
        <w:t xml:space="preserve"> </w:t>
      </w:r>
      <w:r>
        <w:t xml:space="preserve">(root</w:t>
      </w:r>
      <w:r>
        <w:t xml:space="preserve"> </w:t>
      </w:r>
      <w:r>
        <w:rPr>
          <w:iCs/>
          <w:i/>
        </w:rPr>
        <w:t xml:space="preserve">ḍudhāñ dhāraṇapoṣaṇayoḥ</w:t>
      </w:r>
      <w:r>
        <w:t xml:space="preserve">;</w:t>
      </w:r>
      <w:r>
        <w:t xml:space="preserve"> </w:t>
      </w:r>
      <w:r>
        <w:rPr>
          <w:iCs/>
          <w:i/>
        </w:rPr>
        <w:t xml:space="preserve">liṭ</w:t>
      </w:r>
      <w:r>
        <w:t xml:space="preserve"> </w:t>
      </w:r>
      <w:r>
        <w:t xml:space="preserve">3rd sg.; at the head of the</w:t>
      </w:r>
      <w:r>
        <w:t xml:space="preserve"> </w:t>
      </w:r>
      <w:r>
        <w:rPr>
          <w:iCs/>
          <w:i/>
        </w:rPr>
        <w:t xml:space="preserve">pāda</w:t>
      </w:r>
      <w:r>
        <w:t xml:space="preserve">, no</w:t>
      </w:r>
      <w:r>
        <w:t xml:space="preserve"> </w:t>
      </w:r>
      <w:r>
        <w:rPr>
          <w:iCs/>
          <w:i/>
        </w:rPr>
        <w:t xml:space="preserve">nighāta</w:t>
      </w:r>
      <w:r>
        <w:t xml:space="preserve">; since</w:t>
      </w:r>
      <w:r>
        <w:t xml:space="preserve"> </w:t>
      </w:r>
      <w:r>
        <w:rPr>
          <w:iCs/>
          <w:i/>
        </w:rPr>
        <w:t xml:space="preserve">ṇal</w:t>
      </w:r>
      <w:r>
        <w:t xml:space="preserve"> </w:t>
      </w:r>
      <w:r>
        <w:t xml:space="preserve">is</w:t>
      </w:r>
      <w:r>
        <w:t xml:space="preserve"> </w:t>
      </w:r>
      <w:r>
        <w:rPr>
          <w:iCs/>
          <w:i/>
        </w:rPr>
        <w:t xml:space="preserve">lit</w:t>
      </w:r>
      <w:r>
        <w:t xml:space="preserve">,</w:t>
      </w:r>
      <w:r>
        <w:t xml:space="preserve"> </w:t>
      </w:r>
      <w:r>
        <w:rPr>
          <w:iCs/>
          <w:i/>
        </w:rPr>
        <w:t xml:space="preserve">udātta</w:t>
      </w:r>
      <w:r>
        <w:t xml:space="preserve"> </w:t>
      </w:r>
      <w:r>
        <w:t xml:space="preserve">before the suffix);</w:t>
      </w:r>
      <w:r>
        <w:t xml:space="preserve"> </w:t>
      </w:r>
      <w:r>
        <w:rPr>
          <w:iCs/>
          <w:i/>
        </w:rPr>
        <w:t xml:space="preserve">aharvidam</w:t>
      </w:r>
      <w:r>
        <w:t xml:space="preserve"> </w:t>
      </w:r>
      <w:r>
        <w:t xml:space="preserve">(root</w:t>
      </w:r>
      <w:r>
        <w:t xml:space="preserve"> </w:t>
      </w:r>
      <w:r>
        <w:rPr>
          <w:iCs/>
          <w:i/>
        </w:rPr>
        <w:t xml:space="preserve">vida jñāne</w:t>
      </w:r>
      <w:r>
        <w:t xml:space="preserve">;</w:t>
      </w:r>
      <w:r>
        <w:t xml:space="preserve"> </w:t>
      </w:r>
      <w:r>
        <w:rPr>
          <w:iCs/>
          <w:i/>
        </w:rPr>
        <w:t xml:space="preserve">kvip ca</w:t>
      </w:r>
      <w:r>
        <w:t xml:space="preserve">;</w:t>
      </w:r>
      <w:r>
        <w:t xml:space="preserve"> </w:t>
      </w:r>
      <w:r>
        <w:rPr>
          <w:iCs/>
          <w:i/>
        </w:rPr>
        <w:t xml:space="preserve">gatikārakopapadāt kṛt</w:t>
      </w:r>
      <w:r>
        <w:t xml:space="preserve"> </w:t>
      </w:r>
      <w:r>
        <w:t xml:space="preserve">(Pā. Sū. 6-2-139)</w:t>
      </w:r>
      <w:r>
        <w:t xml:space="preserve"> </w:t>
      </w:r>
      <w:r>
        <w:rPr>
          <w:iCs/>
          <w:i/>
        </w:rPr>
        <w:t xml:space="preserve">kṛdutarapada</w:t>
      </w:r>
      <w:r>
        <w:t xml:space="preserve"> </w:t>
      </w:r>
      <w:r>
        <w:t xml:space="preserve">accent; accusative sg.) …</w:t>
      </w:r>
    </w:p>
    <w:p>
      <w:r>
        <w:pict>
          <v:rect style="width:0;height:1.5pt" o:hralign="center" o:hrstd="t" o:hr="t"/>
        </w:pict>
      </w:r>
    </w:p>
    <w:bookmarkEnd w:id="855"/>
    <w:bookmarkStart w:id="857" w:name="printed-p.-663-pdf-681"/>
    <w:p>
      <w:pPr>
        <w:pStyle w:val="Heading3"/>
      </w:pPr>
      <w:r>
        <w:t xml:space="preserve">Printed p. 663 (PDF 681)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(Grammar of Ṛk 4, concluded; noted briefly.)</w:t>
      </w:r>
      <w:r>
        <w:t xml:space="preserve"> </w:t>
      </w:r>
      <w:r>
        <w:rPr>
          <w:iCs/>
          <w:i/>
        </w:rPr>
        <w:t xml:space="preserve">sakhivān</w:t>
      </w:r>
      <w:r>
        <w:t xml:space="preserve"> </w:t>
      </w:r>
      <w:r>
        <w:t xml:space="preserve">(</w:t>
      </w:r>
      <w:r>
        <w:rPr>
          <w:iCs/>
          <w:i/>
        </w:rPr>
        <w:t xml:space="preserve">sakhā asya asti iti sakhivān</w:t>
      </w:r>
      <w:r>
        <w:t xml:space="preserve">;</w:t>
      </w:r>
      <w:r>
        <w:t xml:space="preserve"> </w:t>
      </w:r>
      <w:r>
        <w:rPr>
          <w:iCs/>
          <w:i/>
        </w:rPr>
        <w:t xml:space="preserve">chandasīvanipau</w:t>
      </w:r>
      <w:r>
        <w:t xml:space="preserve"> </w:t>
      </w:r>
      <w:r>
        <w:t xml:space="preserve">—</w:t>
      </w:r>
      <w:r>
        <w:t xml:space="preserve"> </w:t>
      </w:r>
      <w:r>
        <w:rPr>
          <w:iCs/>
          <w:i/>
        </w:rPr>
        <w:t xml:space="preserve">vanip</w:t>
      </w:r>
      <w:r>
        <w:t xml:space="preserve"> </w:t>
      </w:r>
      <w:r>
        <w:t xml:space="preserve">in the sense of</w:t>
      </w:r>
      <w:r>
        <w:t xml:space="preserve"> </w:t>
      </w:r>
      <w:r>
        <w:rPr>
          <w:iCs/>
          <w:i/>
        </w:rPr>
        <w:t xml:space="preserve">matup</w:t>
      </w:r>
      <w:r>
        <w:t xml:space="preserve">; being</w:t>
      </w:r>
      <w:r>
        <w:t xml:space="preserve"> </w:t>
      </w:r>
      <w:r>
        <w:rPr>
          <w:iCs/>
          <w:i/>
        </w:rPr>
        <w:t xml:space="preserve">pit</w:t>
      </w:r>
      <w:r>
        <w:t xml:space="preserve"> </w:t>
      </w:r>
      <w:r>
        <w:t xml:space="preserve">it is</w:t>
      </w:r>
      <w:r>
        <w:t xml:space="preserve"> </w:t>
      </w:r>
      <w:r>
        <w:rPr>
          <w:iCs/>
          <w:i/>
        </w:rPr>
        <w:t xml:space="preserve">anudātta</w:t>
      </w:r>
      <w:r>
        <w:t xml:space="preserve">; since</w:t>
      </w:r>
      <w:r>
        <w:t xml:space="preserve"> </w:t>
      </w:r>
      <w:r>
        <w:rPr>
          <w:iCs/>
          <w:i/>
        </w:rPr>
        <w:t xml:space="preserve">upa</w:t>
      </w:r>
      <w:r>
        <w:t xml:space="preserve"> </w:t>
      </w:r>
      <w:r>
        <w:t xml:space="preserve">[?] an</w:t>
      </w:r>
      <w:r>
        <w:t xml:space="preserve"> </w:t>
      </w:r>
      <w:r>
        <w:rPr>
          <w:iCs/>
          <w:i/>
        </w:rPr>
        <w:t xml:space="preserve">ac</w:t>
      </w:r>
      <w:r>
        <w:t xml:space="preserve"> </w:t>
      </w:r>
      <w:r>
        <w:t xml:space="preserve">follows,</w:t>
      </w:r>
      <w:r>
        <w:t xml:space="preserve"> </w:t>
      </w:r>
      <w:r>
        <w:rPr>
          <w:iCs/>
          <w:i/>
        </w:rPr>
        <w:t xml:space="preserve">dīrghād aṭi samānapāde</w:t>
      </w:r>
      <w:r>
        <w:t xml:space="preserve"> </w:t>
      </w:r>
      <w:r>
        <w:t xml:space="preserve">(Pā. Sū. 8-3-9)</w:t>
      </w:r>
      <w:r>
        <w:t xml:space="preserve"> </w:t>
      </w:r>
      <w:r>
        <w:rPr>
          <w:iCs/>
          <w:i/>
        </w:rPr>
        <w:t xml:space="preserve">ru</w:t>
      </w:r>
      <w:r>
        <w:t xml:space="preserve"> </w:t>
      </w:r>
      <w:r>
        <w:t xml:space="preserve">for</w:t>
      </w:r>
      <w:r>
        <w:t xml:space="preserve"> </w:t>
      </w:r>
      <w:r>
        <w:rPr>
          <w:iCs/>
          <w:i/>
        </w:rPr>
        <w:t xml:space="preserve">n</w:t>
      </w:r>
      <w:r>
        <w:t xml:space="preserve">;</w:t>
      </w:r>
      <w:r>
        <w:t xml:space="preserve"> </w:t>
      </w:r>
      <w:r>
        <w:rPr>
          <w:iCs/>
          <w:i/>
        </w:rPr>
        <w:t xml:space="preserve">āto ’ṭi nityam</w:t>
      </w:r>
      <w:r>
        <w:t xml:space="preserve"> </w:t>
      </w:r>
      <w:r>
        <w:t xml:space="preserve">(Pā. Sū. 8-3-3) the preceding</w:t>
      </w:r>
      <w:r>
        <w:t xml:space="preserve"> </w:t>
      </w:r>
      <w:r>
        <w:rPr>
          <w:iCs/>
          <w:i/>
        </w:rPr>
        <w:t xml:space="preserve">ā</w:t>
      </w:r>
      <w:r>
        <w:t xml:space="preserve"> </w:t>
      </w:r>
      <w:r>
        <w:t xml:space="preserve">becomes nasalised in the Saṃhitā);</w:t>
      </w:r>
      <w:r>
        <w:t xml:space="preserve"> </w:t>
      </w:r>
      <w:r>
        <w:rPr>
          <w:iCs/>
          <w:i/>
        </w:rPr>
        <w:t xml:space="preserve">apornute</w:t>
      </w:r>
      <w:r>
        <w:t xml:space="preserve"> </w:t>
      </w:r>
      <w:r>
        <w:t xml:space="preserve">(root</w:t>
      </w:r>
      <w:r>
        <w:t xml:space="preserve"> </w:t>
      </w:r>
      <w:r>
        <w:rPr>
          <w:iCs/>
          <w:i/>
        </w:rPr>
        <w:t xml:space="preserve">ūrṇuñ ācchādane</w:t>
      </w:r>
      <w:r>
        <w:t xml:space="preserve">;</w:t>
      </w:r>
      <w:r>
        <w:t xml:space="preserve"> </w:t>
      </w:r>
      <w:r>
        <w:rPr>
          <w:iCs/>
          <w:i/>
        </w:rPr>
        <w:t xml:space="preserve">adādi</w:t>
      </w:r>
      <w:r>
        <w:t xml:space="preserve">;</w:t>
      </w:r>
      <w:r>
        <w:t xml:space="preserve"> </w:t>
      </w:r>
      <w:r>
        <w:rPr>
          <w:iCs/>
          <w:i/>
        </w:rPr>
        <w:t xml:space="preserve">laṭ</w:t>
      </w:r>
      <w:r>
        <w:t xml:space="preserve"> </w:t>
      </w:r>
      <w:r>
        <w:t xml:space="preserve">3rd sg.; since</w:t>
      </w:r>
      <w:r>
        <w:t xml:space="preserve"> </w:t>
      </w:r>
      <w:r>
        <w:rPr>
          <w:iCs/>
          <w:i/>
        </w:rPr>
        <w:t xml:space="preserve">ca</w:t>
      </w:r>
      <w:r>
        <w:t xml:space="preserve"> </w:t>
      </w:r>
      <w:r>
        <w:t xml:space="preserve">is connected, no</w:t>
      </w:r>
      <w:r>
        <w:t xml:space="preserve"> </w:t>
      </w:r>
      <w:r>
        <w:rPr>
          <w:iCs/>
          <w:i/>
        </w:rPr>
        <w:t xml:space="preserve">nighāta</w:t>
      </w:r>
      <w:r>
        <w:t xml:space="preserve">; by the suffix accent, final</w:t>
      </w:r>
      <w:r>
        <w:t xml:space="preserve"> </w:t>
      </w:r>
      <w:r>
        <w:rPr>
          <w:iCs/>
          <w:i/>
        </w:rPr>
        <w:t xml:space="preserve">udātta</w:t>
      </w:r>
      <w:r>
        <w:t xml:space="preserve">;</w:t>
      </w:r>
      <w:r>
        <w:t xml:space="preserve"> </w:t>
      </w:r>
      <w:r>
        <w:rPr>
          <w:iCs/>
          <w:i/>
        </w:rPr>
        <w:t xml:space="preserve">tiṅ codāttavati</w:t>
      </w:r>
      <w:r>
        <w:t xml:space="preserve"> </w:t>
      </w:r>
      <w:r>
        <w:t xml:space="preserve">(Pā. Sū. 6-1-[?]) the</w:t>
      </w:r>
      <w:r>
        <w:t xml:space="preserve"> </w:t>
      </w:r>
      <w:r>
        <w:rPr>
          <w:iCs/>
          <w:i/>
        </w:rPr>
        <w:t xml:space="preserve">gati</w:t>
      </w:r>
      <w:r>
        <w:t xml:space="preserve"> </w:t>
      </w:r>
      <w:r>
        <w:t xml:space="preserve">(</w:t>
      </w:r>
      <w:r>
        <w:rPr>
          <w:iCs/>
          <w:i/>
        </w:rPr>
        <w:t xml:space="preserve">apa</w:t>
      </w:r>
      <w:r>
        <w:t xml:space="preserve">) takes the</w:t>
      </w:r>
      <w:r>
        <w:t xml:space="preserve"> </w:t>
      </w:r>
      <w:r>
        <w:rPr>
          <w:iCs/>
          <w:i/>
        </w:rPr>
        <w:t xml:space="preserve">nighāta</w:t>
      </w:r>
      <w:r>
        <w:t xml:space="preserve"> </w:t>
      </w:r>
      <w:r>
        <w:t xml:space="preserve">accent). ‖ 4 ‖</w:t>
      </w:r>
    </w:p>
    <w:bookmarkStart w:id="856" w:name="ṛk-5-15"/>
    <w:p>
      <w:pPr>
        <w:pStyle w:val="Heading4"/>
      </w:pPr>
      <w:r>
        <w:t xml:space="preserve">Ṛk 5</w:t>
      </w:r>
    </w:p>
    <w:p>
      <w:pPr>
        <w:pStyle w:val="FirstParagraph"/>
      </w:pPr>
      <w:r>
        <w:rPr>
          <w:bCs/>
          <w:b/>
        </w:rPr>
        <w:t xml:space="preserve">॥ संहितापाठः ॥</w:t>
      </w:r>
    </w:p>
    <w:p>
      <w:pPr>
        <w:pStyle w:val="BlockText"/>
      </w:pPr>
      <w:r>
        <w:t xml:space="preserve">आ यो विवाय सचथाय दैव्य इन्द्राय विष्णुः सुकृते सुकृत्तरः ।</w:t>
      </w:r>
      <w:r>
        <w:t xml:space="preserve"> </w:t>
      </w:r>
      <w:r>
        <w:t xml:space="preserve">वेधा अजिन्वत्त्रिषधस्थ आर्यमृतस्य भागे यजमानमाभजत् ॥ ५ ॥</w:t>
      </w:r>
    </w:p>
    <w:p>
      <w:pPr>
        <w:pStyle w:val="BlockText"/>
      </w:pPr>
      <w:r>
        <w:rPr>
          <w:iCs/>
          <w:i/>
        </w:rPr>
        <w:t xml:space="preserve">ā yo vivāya sacathāya daivya indrāya viṣṇuḥ sukṛte sukṛttaraḥ |</w:t>
      </w:r>
      <w:r>
        <w:t xml:space="preserve"> </w:t>
      </w:r>
      <w:r>
        <w:rPr>
          <w:iCs/>
          <w:i/>
        </w:rPr>
        <w:t xml:space="preserve">vedhā ajinvattriṣadhastha āryamṛtasya bhāge yajamānamābhajat ‖ 5 ‖</w:t>
      </w:r>
    </w:p>
    <w:p>
      <w:pPr>
        <w:pStyle w:val="FirstParagraph"/>
      </w:pPr>
      <w:r>
        <w:rPr>
          <w:bCs/>
          <w:b/>
        </w:rPr>
        <w:t xml:space="preserve">॥ पदपाठः ॥</w:t>
      </w:r>
    </w:p>
    <w:p>
      <w:pPr>
        <w:pStyle w:val="BlockText"/>
      </w:pPr>
      <w:r>
        <w:t xml:space="preserve">आ । यः । विवाय । सचथाय । दैव्यः । इन्द्राय । विष्णुः । सुऽकृते । सुकृत्ऽतरः ।</w:t>
      </w:r>
      <w:r>
        <w:t xml:space="preserve"> </w:t>
      </w:r>
      <w:r>
        <w:t xml:space="preserve">वेधाः । अजिन्वत् । त्रिऽसधस्थः । आर्यम् । ऋतस्य । भागे । यजमानम् । आ । अभजत् ॥ ५ ॥</w:t>
      </w:r>
    </w:p>
    <w:p>
      <w:pPr>
        <w:pStyle w:val="BlockText"/>
      </w:pPr>
      <w:r>
        <w:rPr>
          <w:iCs/>
          <w:i/>
        </w:rPr>
        <w:t xml:space="preserve">ā | yaḥ | vivāya | sacathāya | daivyaḥ | indrāya | viṣṇuḥ | su ’kṛte | sukṛt ’taraḥ |</w:t>
      </w:r>
      <w:r>
        <w:t xml:space="preserve"> </w:t>
      </w:r>
      <w:r>
        <w:rPr>
          <w:iCs/>
          <w:i/>
        </w:rPr>
        <w:t xml:space="preserve">vedhāḥ | ajinvat | tri ’sadhasthaḥ | āryam | ṛtasya | bhāge | yajamānam | ā | abhajat ‖ 5 ‖</w:t>
      </w:r>
    </w:p>
    <w:p>
      <w:pPr>
        <w:pStyle w:val="FirstParagraph"/>
      </w:pPr>
      <w:r>
        <w:rPr>
          <w:bCs/>
          <w:b/>
        </w:rPr>
        <w:t xml:space="preserve">॥ सायणभाष्यम् ॥</w:t>
      </w:r>
    </w:p>
    <w:p>
      <w:pPr>
        <w:pStyle w:val="BodyText"/>
      </w:pPr>
      <w:r>
        <w:rPr>
          <w:iCs/>
          <w:i/>
        </w:rPr>
        <w:t xml:space="preserve">(Gist: Viṣṇu, the divine, best of doers of good, comes to Indra the doer of good, delights the sacrificer, and gives him a share in the sacrifice. Small type, read with doubt; continues on the next page.)</w:t>
      </w:r>
    </w:p>
    <w:p>
      <w:pPr>
        <w:pStyle w:val="BlockText"/>
      </w:pPr>
      <w:r>
        <w:t xml:space="preserve">यो विष्णुर्दैव्यो दिवि भवः सुकृत्तरः शोभनफलप्रदानां मध्ये श्रेष्ठः आ विवाय । आगच्छति । वेतेर्लिटि रूपम् । किमर्थम् । सचथाय सचनाय योगसहायकरणाय । कस्मै । इन्द्राय । इरां हविर्लक्षणमन्नं प्रापयतीतीन्द्रो यजमानः । इन्द्रः इरां द्रवतीति इदं करणः [?] । दित्याग्रयणे [?] इति यास्कोक्तनिर्वचनात्सापि सद्यावात् [?] । तस्मा उत्कृष्टरूपाय यजमानाय सुकृते शोभनस्तुतिकर्त्रे । आगत्य च वेधा अभिमतफलविधाता त्रिषधस्थः त्रिसप्तसंस्थोपेतसदस्थानवान् [?] । सवनत्रयस्थानः [?] त्रित्वादिस्थानत्रयो वा विष्णुः । आर्यमाणं [?] संतेव्यं यजमानमजिन्वत् । प्रीणयति ॥ जिवि प्रीणने [?] …</w:t>
      </w:r>
    </w:p>
    <w:p>
      <w:pPr>
        <w:pStyle w:val="BlockText"/>
      </w:pPr>
      <w:r>
        <w:rPr>
          <w:iCs/>
          <w:i/>
        </w:rPr>
        <w:t xml:space="preserve">yo viṣṇurdaivyo divi bhavaḥ sukṛttaraḥ śobhanaphalapradānāṃ madhye śreṣṭhaḥ ā vivāya | āgacchati | veterliṭi rūpam | kimartham | sacathāya sacanāya yogasahāyakaraṇāya | kasmai | indrāya | irāṃ havirlakṣaṇamannaṃ prāpayatītīndro yajamānaḥ | indraḥ irāṃ dravatīti idaṃ karaṇaḥ [?] | dityāgrayaṇe [?] iti yāskoktanirvacanātsāpi sadyāvāt [?] | tasmā utkṛṣṭarūpāya yajamānāya sukṛte śobhanastutikartre | āgatya ca vedhā abhimataphalavidhātā triṣadhasthaḥ trisaptasaṃsthopetasadasthānavān [?] | savanatrayasthānaḥ [?] tritvādisthānatrayo vā viṣṇuḥ | āryamāṇaṃ [?] saṃtevyaṃ yajamānamajinvat | prīṇayati ‖ jivi prīṇane [?] …</w:t>
      </w:r>
    </w:p>
    <w:p>
      <w:r>
        <w:pict>
          <v:rect style="width:0;height:1.5pt" o:hralign="center" o:hrstd="t" o:hr="t"/>
        </w:pict>
      </w:r>
    </w:p>
    <w:p>
      <w:r>
        <w:pict>
          <v:rect style="width:0;height:1.5pt" o:hralign="center" o:hrstd="t" o:hr="t"/>
        </w:pict>
      </w:r>
    </w:p>
    <w:bookmarkEnd w:id="856"/>
    <w:bookmarkEnd w:id="857"/>
    <w:bookmarkStart w:id="858" w:name="printed-p.-664-pdf-682"/>
    <w:p>
      <w:pPr>
        <w:pStyle w:val="Heading3"/>
      </w:pPr>
      <w:r>
        <w:t xml:space="preserve">Printed p. 664 (PDF 682)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 The bhāṣya of Ṛk 5 concludes at the top of this page; small type, read with doubt.)</w:t>
      </w:r>
    </w:p>
    <w:p>
      <w:pPr>
        <w:pStyle w:val="BlockText"/>
      </w:pPr>
      <w:r>
        <w:t xml:space="preserve">… नार्थः [?] । इति स्नानुम् [?] । तदर्थमृतस्य यज्ञस्य भागे हुतशेषरूपे तं यजमानमाभजत् । भजति । समीपमेयतीत्यर्थः । यद्वा । ऋतस्य यज्ञस्य भागे फले यजमानमाभजत् । स्वामित्वेन स्थापयति ॥</w:t>
      </w:r>
    </w:p>
    <w:p>
      <w:pPr>
        <w:pStyle w:val="BlockText"/>
      </w:pPr>
      <w:r>
        <w:rPr>
          <w:iCs/>
          <w:i/>
        </w:rPr>
        <w:t xml:space="preserve">… nārthaḥ [?] | iti snānum [?] | tadarthamṛtasya yajñasya bhāge hutaśeṣarūpe taṃ yajamānamābhajat | bhajati | samīpameyatītyarthaḥ | yadvā | ṛtasya yajñasya bhāge phale yajamānamābhajat | svāmitvena sthāpayati ‖</w:t>
      </w:r>
    </w:p>
    <w:p>
      <w:pPr>
        <w:pStyle w:val="FirstParagraph"/>
      </w:pPr>
      <w:r>
        <w:rPr>
          <w:bCs/>
          <w:b/>
        </w:rPr>
        <w:t xml:space="preserve">प्रतिपदार्थः (Pratipadārtha).</w:t>
      </w:r>
      <w:r>
        <w:t xml:space="preserve"> </w:t>
      </w:r>
      <w:r>
        <w:rPr>
          <w:iCs/>
          <w:i/>
        </w:rPr>
        <w:t xml:space="preserve">daivyaḥ</w:t>
      </w:r>
      <w:r>
        <w:t xml:space="preserve"> </w:t>
      </w:r>
      <w:r>
        <w:t xml:space="preserve">— of the nature of a deity;</w:t>
      </w:r>
      <w:r>
        <w:t xml:space="preserve"> </w:t>
      </w:r>
      <w:r>
        <w:rPr>
          <w:iCs/>
          <w:i/>
        </w:rPr>
        <w:t xml:space="preserve">yaḥ viṣṇuḥ</w:t>
      </w:r>
      <w:r>
        <w:t xml:space="preserve"> </w:t>
      </w:r>
      <w:r>
        <w:t xml:space="preserve">— which Viṣṇu;</w:t>
      </w:r>
      <w:r>
        <w:t xml:space="preserve"> </w:t>
      </w:r>
      <w:r>
        <w:rPr>
          <w:iCs/>
          <w:i/>
        </w:rPr>
        <w:t xml:space="preserve">sukṛttaraḥ</w:t>
      </w:r>
      <w:r>
        <w:t xml:space="preserve"> </w:t>
      </w:r>
      <w:r>
        <w:t xml:space="preserve">— the best among those who give excellent fruits;</w:t>
      </w:r>
      <w:r>
        <w:t xml:space="preserve"> </w:t>
      </w:r>
      <w:r>
        <w:rPr>
          <w:iCs/>
          <w:i/>
        </w:rPr>
        <w:t xml:space="preserve">sukṛte</w:t>
      </w:r>
      <w:r>
        <w:t xml:space="preserve"> </w:t>
      </w:r>
      <w:r>
        <w:t xml:space="preserve">— to him who performs excellent rites;</w:t>
      </w:r>
      <w:r>
        <w:t xml:space="preserve"> </w:t>
      </w:r>
      <w:r>
        <w:rPr>
          <w:iCs/>
          <w:i/>
        </w:rPr>
        <w:t xml:space="preserve">indrāya</w:t>
      </w:r>
      <w:r>
        <w:t xml:space="preserve"> </w:t>
      </w:r>
      <w:r>
        <w:t xml:space="preserve">— to the sacrificer who offers oblation;</w:t>
      </w:r>
      <w:r>
        <w:t xml:space="preserve"> </w:t>
      </w:r>
      <w:r>
        <w:rPr>
          <w:iCs/>
          <w:i/>
        </w:rPr>
        <w:t xml:space="preserve">sacathāya</w:t>
      </w:r>
      <w:r>
        <w:t xml:space="preserve"> </w:t>
      </w:r>
      <w:r>
        <w:t xml:space="preserve">— (in order to help at the sacrifice);</w:t>
      </w:r>
      <w:r>
        <w:t xml:space="preserve"> </w:t>
      </w:r>
      <w:r>
        <w:rPr>
          <w:iCs/>
          <w:i/>
        </w:rPr>
        <w:t xml:space="preserve">ā vivāya</w:t>
      </w:r>
      <w:r>
        <w:t xml:space="preserve"> </w:t>
      </w:r>
      <w:r>
        <w:t xml:space="preserve">— comes;</w:t>
      </w:r>
      <w:r>
        <w:t xml:space="preserve"> </w:t>
      </w:r>
      <w:r>
        <w:rPr>
          <w:iCs/>
          <w:i/>
        </w:rPr>
        <w:t xml:space="preserve">vedhāḥ</w:t>
      </w:r>
      <w:r>
        <w:t xml:space="preserve"> </w:t>
      </w:r>
      <w:r>
        <w:t xml:space="preserve">— (he who) ordains the desired fruits;</w:t>
      </w:r>
      <w:r>
        <w:t xml:space="preserve"> </w:t>
      </w:r>
      <w:r>
        <w:rPr>
          <w:iCs/>
          <w:i/>
        </w:rPr>
        <w:t xml:space="preserve">triṣadhasthaḥ</w:t>
      </w:r>
      <w:r>
        <w:t xml:space="preserve"> </w:t>
      </w:r>
      <w:r>
        <w:t xml:space="preserve">— (also in the three pressings) occupying three separate stations, or having the three places, earth and the rest (such Viṣṇu);</w:t>
      </w:r>
      <w:r>
        <w:t xml:space="preserve"> </w:t>
      </w:r>
      <w:r>
        <w:rPr>
          <w:iCs/>
          <w:i/>
        </w:rPr>
        <w:t xml:space="preserve">āryam</w:t>
      </w:r>
      <w:r>
        <w:t xml:space="preserve"> </w:t>
      </w:r>
      <w:r>
        <w:t xml:space="preserve">— the Ārya sacrificer;</w:t>
      </w:r>
      <w:r>
        <w:t xml:space="preserve"> </w:t>
      </w:r>
      <w:r>
        <w:rPr>
          <w:iCs/>
          <w:i/>
        </w:rPr>
        <w:t xml:space="preserve">ajinvat</w:t>
      </w:r>
      <w:r>
        <w:t xml:space="preserve"> </w:t>
      </w:r>
      <w:r>
        <w:t xml:space="preserve">— delights;</w:t>
      </w:r>
      <w:r>
        <w:t xml:space="preserve"> </w:t>
      </w:r>
      <w:r>
        <w:rPr>
          <w:iCs/>
          <w:i/>
        </w:rPr>
        <w:t xml:space="preserve">ṛtasya</w:t>
      </w:r>
      <w:r>
        <w:t xml:space="preserve"> </w:t>
      </w:r>
      <w:r>
        <w:t xml:space="preserve">— of the sacrifice;</w:t>
      </w:r>
      <w:r>
        <w:t xml:space="preserve"> </w:t>
      </w:r>
      <w:r>
        <w:rPr>
          <w:iCs/>
          <w:i/>
        </w:rPr>
        <w:t xml:space="preserve">bhāge</w:t>
      </w:r>
      <w:r>
        <w:t xml:space="preserve"> </w:t>
      </w:r>
      <w:r>
        <w:t xml:space="preserve">— in the portion, or to enjoy the fruit of the sacrifice;</w:t>
      </w:r>
      <w:r>
        <w:t xml:space="preserve"> </w:t>
      </w:r>
      <w:r>
        <w:rPr>
          <w:iCs/>
          <w:i/>
        </w:rPr>
        <w:t xml:space="preserve">yajamānam</w:t>
      </w:r>
      <w:r>
        <w:t xml:space="preserve"> </w:t>
      </w:r>
      <w:r>
        <w:t xml:space="preserve">— the sacrificer;</w:t>
      </w:r>
      <w:r>
        <w:t xml:space="preserve"> </w:t>
      </w:r>
      <w:r>
        <w:rPr>
          <w:iCs/>
          <w:i/>
        </w:rPr>
        <w:t xml:space="preserve">ā abhajat</w:t>
      </w:r>
      <w:r>
        <w:t xml:space="preserve"> </w:t>
      </w:r>
      <w:r>
        <w:t xml:space="preserve">— approaches (makes him worthy).</w:t>
      </w:r>
    </w:p>
    <w:p>
      <w:pPr>
        <w:pStyle w:val="BodyText"/>
      </w:pPr>
      <w:r>
        <w:rPr>
          <w:bCs/>
          <w:b/>
        </w:rPr>
        <w:t xml:space="preserve">भावार्थः (Bhāvārtha).</w:t>
      </w:r>
      <w:r>
        <w:t xml:space="preserve"> </w:t>
      </w:r>
      <w:r>
        <w:t xml:space="preserve">Viṣṇu, the best among those who give excellent fruits, being of the nature of a deity, comes to the sacrificer who performs excellent rites and offers oblation, to help him at the sacrifice. Viṣṇu, who ordains the desired fruits and occupies three separate stations in the three pressings, makes the Ārya sacrificer worthy to enjoy the fruit of the sacrifice, comes near him and delights him.</w:t>
      </w:r>
    </w:p>
    <w:p>
      <w:pPr>
        <w:pStyle w:val="BodyText"/>
      </w:pPr>
      <w:r>
        <w:rPr>
          <w:bCs/>
          <w:b/>
        </w:rPr>
        <w:t xml:space="preserve">English Translation (as printed).</w:t>
      </w:r>
      <w:r>
        <w:t xml:space="preserve"> </w:t>
      </w:r>
      <w:r>
        <w:t xml:space="preserve">The divine Vishnu, the best of the doers of good deeds, who came to the pious institutor of the rite to assist (at its celebration), knowing (the desires of the worshipper), and present at the three connected periods (of worship), shows favour to the Arya, and admits the author of the ceremony to a share of the sacrifice.</w:t>
      </w:r>
    </w:p>
    <w:p>
      <w:pPr>
        <w:pStyle w:val="BodyText"/>
      </w:pPr>
      <w:r>
        <w:rPr>
          <w:bCs/>
          <w:b/>
        </w:rPr>
        <w:t xml:space="preserve">विशेषविषयाः (Viśeṣaviṣayagaḷu — Special Topics).</w:t>
      </w:r>
      <w:r>
        <w:t xml:space="preserve"> </w:t>
      </w:r>
      <w:r>
        <w:rPr>
          <w:iCs/>
          <w:i/>
        </w:rPr>
        <w:t xml:space="preserve">viṣṇuḥ indrāya sacathāya ā vivāya; āryam ajinvat; yajamānaṃ svāmitvena sthāpayati</w:t>
      </w:r>
      <w:r>
        <w:t xml:space="preserve"> </w:t>
      </w:r>
      <w:r>
        <w:t xml:space="preserve">— Viṣṇu comes to help the sacrificer; delights the sacrificer; and makes the sacrificer worthy of the fruit of the sacrifice: thus the relation of benefactor and benefited between sacrificer and Viṣṇu is told.</w:t>
      </w:r>
    </w:p>
    <w:p>
      <w:r>
        <w:pict>
          <v:rect style="width:0;height:1.5pt" o:hralign="center" o:hrstd="t" o:hr="t"/>
        </w:pict>
      </w:r>
    </w:p>
    <w:bookmarkEnd w:id="858"/>
    <w:bookmarkStart w:id="859" w:name="printed-p.-665-pdf-683"/>
    <w:p>
      <w:pPr>
        <w:pStyle w:val="Heading3"/>
      </w:pPr>
      <w:r>
        <w:t xml:space="preserve">Printed p. 665 (PDF 683)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bCs/>
          <w:b/>
        </w:rPr>
        <w:t xml:space="preserve">sukṛte indrāya</w:t>
      </w:r>
      <w:r>
        <w:t xml:space="preserve"> </w:t>
      </w:r>
      <w:r>
        <w:t xml:space="preserve">—</w:t>
      </w:r>
      <w:r>
        <w:t xml:space="preserve"> </w:t>
      </w:r>
      <w:r>
        <w:rPr>
          <w:iCs/>
          <w:i/>
        </w:rPr>
        <w:t xml:space="preserve">śobhanastutikartre yajamānāya</w:t>
      </w:r>
      <w:r>
        <w:t xml:space="preserve"> </w:t>
      </w:r>
      <w:r>
        <w:t xml:space="preserve">—</w:t>
      </w:r>
      <w:r>
        <w:t xml:space="preserve"> </w:t>
      </w:r>
      <w:r>
        <w:t xml:space="preserve">“</w:t>
      </w:r>
      <w:r>
        <w:t xml:space="preserve">to the sacrificer who makes excellent praise</w:t>
      </w:r>
      <w:r>
        <w:t xml:space="preserve">”</w:t>
      </w:r>
      <w:r>
        <w:t xml:space="preserve">: explained as the sacrificer who makes excellent praise; and to show how the word</w:t>
      </w:r>
      <w:r>
        <w:t xml:space="preserve"> </w:t>
      </w:r>
      <w:r>
        <w:rPr>
          <w:iCs/>
          <w:i/>
        </w:rPr>
        <w:t xml:space="preserve">indra</w:t>
      </w:r>
      <w:r>
        <w:t xml:space="preserve"> </w:t>
      </w:r>
      <w:r>
        <w:t xml:space="preserve">came to be a name of the sacrificer, he gives the derivation,</w:t>
      </w:r>
      <w:r>
        <w:t xml:space="preserve"> </w:t>
      </w:r>
      <w:r>
        <w:rPr>
          <w:iCs/>
          <w:i/>
        </w:rPr>
        <w:t xml:space="preserve">irāṃ haviḥ-lakṣaṇam annaṃ drāvayatīti indro yajamānaḥ | indro dṛṇātīti | idaṃ karaṇād ity āgrayaṇaḥ</w:t>
      </w:r>
      <w:r>
        <w:t xml:space="preserve"> </w:t>
      </w:r>
      <w:r>
        <w:t xml:space="preserve">[?]: citing the derivations stated in the Nirukta, he shows that the reason for which this name is well known of Indra, who has divine power, is the same reason for which the name</w:t>
      </w:r>
      <w:r>
        <w:t xml:space="preserve"> </w:t>
      </w:r>
      <w:r>
        <w:rPr>
          <w:iCs/>
          <w:i/>
        </w:rPr>
        <w:t xml:space="preserve">indra</w:t>
      </w:r>
      <w:r>
        <w:t xml:space="preserve"> </w:t>
      </w:r>
      <w:r>
        <w:t xml:space="preserve">is well known of the sacrificer also. In the Nirukta various derivations of the word</w:t>
      </w:r>
      <w:r>
        <w:t xml:space="preserve"> </w:t>
      </w:r>
      <w:r>
        <w:rPr>
          <w:iCs/>
          <w:i/>
        </w:rPr>
        <w:t xml:space="preserve">indra</w:t>
      </w:r>
      <w:r>
        <w:t xml:space="preserve"> </w:t>
      </w:r>
      <w:r>
        <w:t xml:space="preserve">are shown (Ni. 10-8).</w:t>
      </w:r>
    </w:p>
    <w:p>
      <w:pPr>
        <w:pStyle w:val="BodyText"/>
      </w:pPr>
      <w:r>
        <w:rPr>
          <w:iCs/>
          <w:i/>
        </w:rPr>
        <w:t xml:space="preserve">indra irāṃ dṛṇātīti vā</w:t>
      </w:r>
      <w:r>
        <w:t xml:space="preserve"> </w:t>
      </w:r>
      <w:r>
        <w:t xml:space="preserve">— formed from the root</w:t>
      </w:r>
      <w:r>
        <w:t xml:space="preserve"> </w:t>
      </w:r>
      <w:r>
        <w:rPr>
          <w:iCs/>
          <w:i/>
        </w:rPr>
        <w:t xml:space="preserve">dṛ</w:t>
      </w:r>
      <w:r>
        <w:t xml:space="preserve"> </w:t>
      </w:r>
      <w:r>
        <w:t xml:space="preserve">with the sense of</w:t>
      </w:r>
      <w:r>
        <w:t xml:space="preserve"> </w:t>
      </w:r>
      <w:r>
        <w:t xml:space="preserve">“</w:t>
      </w:r>
      <w:r>
        <w:t xml:space="preserve">to divide</w:t>
      </w:r>
      <w:r>
        <w:t xml:space="preserve">”</w:t>
      </w:r>
      <w:r>
        <w:t xml:space="preserve">:</w:t>
      </w:r>
      <w:r>
        <w:t xml:space="preserve"> </w:t>
      </w:r>
      <w:r>
        <w:rPr>
          <w:iCs/>
          <w:i/>
        </w:rPr>
        <w:t xml:space="preserve">irāṃ annaṃ vrīhyādi dṛṇāti vidārayati | varṣaklleditam aṅkuraṃ bījaṃ bhinatti</w:t>
      </w:r>
      <w:r>
        <w:t xml:space="preserve"> </w:t>
      </w:r>
      <w:r>
        <w:t xml:space="preserve">— he splits the grain and the like, that is, splits the seeds made moist by rain so that the sprout makes a tree; or:</w:t>
      </w:r>
    </w:p>
    <w:p>
      <w:pPr>
        <w:pStyle w:val="BodyText"/>
      </w:pPr>
      <w:r>
        <w:rPr>
          <w:iCs/>
          <w:i/>
        </w:rPr>
        <w:t xml:space="preserve">irāṃ dadātīti vā</w:t>
      </w:r>
      <w:r>
        <w:t xml:space="preserve"> </w:t>
      </w:r>
      <w:r>
        <w:t xml:space="preserve">— from the root</w:t>
      </w:r>
      <w:r>
        <w:t xml:space="preserve"> </w:t>
      </w:r>
      <w:r>
        <w:rPr>
          <w:iCs/>
          <w:i/>
        </w:rPr>
        <w:t xml:space="preserve">dā</w:t>
      </w:r>
      <w:r>
        <w:t xml:space="preserve"> </w:t>
      </w:r>
      <w:r>
        <w:t xml:space="preserve">“</w:t>
      </w:r>
      <w:r>
        <w:t xml:space="preserve">to give</w:t>
      </w:r>
      <w:r>
        <w:t xml:space="preserve">”</w:t>
      </w:r>
      <w:r>
        <w:t xml:space="preserve">:</w:t>
      </w:r>
      <w:r>
        <w:t xml:space="preserve"> </w:t>
      </w:r>
      <w:r>
        <w:rPr>
          <w:iCs/>
          <w:i/>
        </w:rPr>
        <w:t xml:space="preserve">varṣadvāreṇāsau irāṃ dadāti</w:t>
      </w:r>
      <w:r>
        <w:t xml:space="preserve"> </w:t>
      </w:r>
      <w:r>
        <w:t xml:space="preserve">— he gives food through rain;</w:t>
      </w:r>
      <w:r>
        <w:t xml:space="preserve"> </w:t>
      </w:r>
      <w:r>
        <w:rPr>
          <w:iCs/>
          <w:i/>
        </w:rPr>
        <w:t xml:space="preserve">irāṃ dadhātīti vā</w:t>
      </w:r>
      <w:r>
        <w:t xml:space="preserve"> </w:t>
      </w:r>
      <w:r>
        <w:t xml:space="preserve">— from the root</w:t>
      </w:r>
      <w:r>
        <w:t xml:space="preserve"> </w:t>
      </w:r>
      <w:r>
        <w:rPr>
          <w:iCs/>
          <w:i/>
        </w:rPr>
        <w:t xml:space="preserve">dhā</w:t>
      </w:r>
      <w:r>
        <w:t xml:space="preserve"> </w:t>
      </w:r>
      <w:r>
        <w:t xml:space="preserve">“</w:t>
      </w:r>
      <w:r>
        <w:t xml:space="preserve">to nourish</w:t>
      </w:r>
      <w:r>
        <w:t xml:space="preserve">”</w:t>
      </w:r>
      <w:r>
        <w:t xml:space="preserve">: by giving food and so on through rain he nourishes;</w:t>
      </w:r>
      <w:r>
        <w:t xml:space="preserve"> </w:t>
      </w:r>
      <w:r>
        <w:rPr>
          <w:iCs/>
          <w:i/>
        </w:rPr>
        <w:t xml:space="preserve">irāṃ dārayate iti vā</w:t>
      </w:r>
      <w:r>
        <w:t xml:space="preserve"> </w:t>
      </w:r>
      <w:r>
        <w:t xml:space="preserve">— from the root</w:t>
      </w:r>
      <w:r>
        <w:t xml:space="preserve"> </w:t>
      </w:r>
      <w:r>
        <w:rPr>
          <w:iCs/>
          <w:i/>
        </w:rPr>
        <w:t xml:space="preserve">dṝ</w:t>
      </w:r>
      <w:r>
        <w:t xml:space="preserve"> </w:t>
      </w:r>
      <w:r>
        <w:t xml:space="preserve">[?]</w:t>
      </w:r>
      <w:r>
        <w:t xml:space="preserve"> </w:t>
      </w:r>
      <w:r>
        <w:t xml:space="preserve">“</w:t>
      </w:r>
      <w:r>
        <w:t xml:space="preserve">to cause to split</w:t>
      </w:r>
      <w:r>
        <w:t xml:space="preserve">”</w:t>
      </w:r>
      <w:r>
        <w:t xml:space="preserve">: he makes the earth open as a furrow for plants and so on [?];</w:t>
      </w:r>
      <w:r>
        <w:t xml:space="preserve"> </w:t>
      </w:r>
      <w:r>
        <w:rPr>
          <w:iCs/>
          <w:i/>
        </w:rPr>
        <w:t xml:space="preserve">indave dravatīti vā</w:t>
      </w:r>
      <w:r>
        <w:t xml:space="preserve"> </w:t>
      </w:r>
      <w:r>
        <w:t xml:space="preserve">— from the root</w:t>
      </w:r>
      <w:r>
        <w:t xml:space="preserve"> </w:t>
      </w:r>
      <w:r>
        <w:rPr>
          <w:iCs/>
          <w:i/>
        </w:rPr>
        <w:t xml:space="preserve">dru</w:t>
      </w:r>
      <w:r>
        <w:t xml:space="preserve"> </w:t>
      </w:r>
      <w:r>
        <w:t xml:space="preserve">“</w:t>
      </w:r>
      <w:r>
        <w:t xml:space="preserve">to run</w:t>
      </w:r>
      <w:r>
        <w:t xml:space="preserve">”</w:t>
      </w:r>
      <w:r>
        <w:t xml:space="preserve">: he who comes running with eagerness for the Soma-juice;</w:t>
      </w:r>
      <w:r>
        <w:t xml:space="preserve"> </w:t>
      </w:r>
      <w:r>
        <w:rPr>
          <w:iCs/>
          <w:i/>
        </w:rPr>
        <w:t xml:space="preserve">indau ramata iti vā</w:t>
      </w:r>
      <w:r>
        <w:t xml:space="preserve"> </w:t>
      </w:r>
      <w:r>
        <w:t xml:space="preserve">— from the root</w:t>
      </w:r>
      <w:r>
        <w:t xml:space="preserve"> </w:t>
      </w:r>
      <w:r>
        <w:rPr>
          <w:iCs/>
          <w:i/>
        </w:rPr>
        <w:t xml:space="preserve">ram</w:t>
      </w:r>
      <w:r>
        <w:t xml:space="preserve"> </w:t>
      </w:r>
      <w:r>
        <w:t xml:space="preserve">“</w:t>
      </w:r>
      <w:r>
        <w:t xml:space="preserve">to rejoice</w:t>
      </w:r>
      <w:r>
        <w:t xml:space="preserve">”</w:t>
      </w:r>
      <w:r>
        <w:t xml:space="preserve">: he who is satisfied by drinking the Soma-juice;</w:t>
      </w:r>
      <w:r>
        <w:t xml:space="preserve"> </w:t>
      </w:r>
      <w:r>
        <w:rPr>
          <w:iCs/>
          <w:i/>
        </w:rPr>
        <w:t xml:space="preserve">indhe bhūtānīti vā</w:t>
      </w:r>
      <w:r>
        <w:t xml:space="preserve"> </w:t>
      </w:r>
      <w:r>
        <w:t xml:space="preserve">— from the root</w:t>
      </w:r>
      <w:r>
        <w:t xml:space="preserve"> </w:t>
      </w:r>
      <w:r>
        <w:rPr>
          <w:iCs/>
          <w:i/>
        </w:rPr>
        <w:t xml:space="preserve">indh</w:t>
      </w:r>
      <w:r>
        <w:t xml:space="preserve"> </w:t>
      </w:r>
      <w:r>
        <w:t xml:space="preserve">“</w:t>
      </w:r>
      <w:r>
        <w:t xml:space="preserve">to shine</w:t>
      </w:r>
      <w:r>
        <w:t xml:space="preserve">”</w:t>
      </w:r>
      <w:r>
        <w:t xml:space="preserve">: he who makes beings shine: thus, having shown that the name</w:t>
      </w:r>
      <w:r>
        <w:t xml:space="preserve"> </w:t>
      </w:r>
      <w:r>
        <w:rPr>
          <w:iCs/>
          <w:i/>
        </w:rPr>
        <w:t xml:space="preserve">indra</w:t>
      </w:r>
      <w:r>
        <w:t xml:space="preserve"> </w:t>
      </w:r>
      <w:r>
        <w:t xml:space="preserve">is well known, with their own opinions, he then states the opinions of other teachers:</w:t>
      </w:r>
    </w:p>
    <w:p>
      <w:pPr>
        <w:pStyle w:val="BodyText"/>
      </w:pPr>
      <w:r>
        <w:rPr>
          <w:iCs/>
          <w:i/>
        </w:rPr>
        <w:t xml:space="preserve">idaṅkaraṇād ity āgrāyaṇaḥ</w:t>
      </w:r>
      <w:r>
        <w:t xml:space="preserve"> </w:t>
      </w:r>
      <w:r>
        <w:t xml:space="preserve">—</w:t>
      </w:r>
      <w:r>
        <w:t xml:space="preserve"> </w:t>
      </w:r>
      <w:r>
        <w:t xml:space="preserve">“</w:t>
      </w:r>
      <w:r>
        <w:t xml:space="preserve">because he made all this</w:t>
      </w:r>
      <w:r>
        <w:t xml:space="preserve">”</w:t>
      </w:r>
      <w:r>
        <w:t xml:space="preserve"> </w:t>
      </w:r>
      <w:r>
        <w:t xml:space="preserve">(</w:t>
      </w:r>
      <w:r>
        <w:rPr>
          <w:iCs/>
          <w:i/>
        </w:rPr>
        <w:t xml:space="preserve">idam asau sarvam akarot</w:t>
      </w:r>
      <w:r>
        <w:t xml:space="preserve">) — the opinion of the sage Āgrāyaṇa is that he is denoted by the word</w:t>
      </w:r>
      <w:r>
        <w:t xml:space="preserve"> </w:t>
      </w:r>
      <w:r>
        <w:rPr>
          <w:iCs/>
          <w:i/>
        </w:rPr>
        <w:t xml:space="preserve">indra</w:t>
      </w:r>
      <w:r>
        <w:t xml:space="preserve"> </w:t>
      </w:r>
      <w:r>
        <w:t xml:space="preserve">because in the creation of the world he made everything.</w:t>
      </w:r>
    </w:p>
    <w:p>
      <w:r>
        <w:pict>
          <v:rect style="width:0;height:1.5pt" o:hralign="center" o:hrstd="t" o:hr="t"/>
        </w:pict>
      </w:r>
    </w:p>
    <w:bookmarkEnd w:id="859"/>
    <w:bookmarkStart w:id="860" w:name="printed-p.-666-pdf-684"/>
    <w:p>
      <w:pPr>
        <w:pStyle w:val="Heading3"/>
      </w:pPr>
      <w:r>
        <w:t xml:space="preserve">Printed p. 666 (PDF 684)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Sū. 156</w:t>
      </w:r>
      <w:r>
        <w:rPr>
          <w:iCs/>
          <w:i/>
        </w:rPr>
        <w:t xml:space="preserve">”</w:t>
      </w:r>
      <w:r>
        <w:rPr>
          <w:iCs/>
          <w:i/>
        </w:rPr>
        <w:t xml:space="preserve">.)</w:t>
      </w:r>
    </w:p>
    <w:p>
      <w:pPr>
        <w:pStyle w:val="BodyText"/>
      </w:pPr>
      <w:r>
        <w:rPr>
          <w:iCs/>
          <w:i/>
        </w:rPr>
        <w:t xml:space="preserve">idaṃ darśanād ity aupamanyavaḥ</w:t>
      </w:r>
      <w:r>
        <w:t xml:space="preserve"> </w:t>
      </w:r>
      <w:r>
        <w:t xml:space="preserve">—</w:t>
      </w:r>
      <w:r>
        <w:t xml:space="preserve"> </w:t>
      </w:r>
      <w:r>
        <w:t xml:space="preserve">“</w:t>
      </w:r>
      <w:r>
        <w:t xml:space="preserve">because he sees all this</w:t>
      </w:r>
      <w:r>
        <w:t xml:space="preserve">”</w:t>
      </w:r>
      <w:r>
        <w:t xml:space="preserve"> </w:t>
      </w:r>
      <w:r>
        <w:t xml:space="preserve">[?] — the opinion of the sage Aupamanyava that he is denoted by the word</w:t>
      </w:r>
      <w:r>
        <w:t xml:space="preserve"> </w:t>
      </w:r>
      <w:r>
        <w:rPr>
          <w:iCs/>
          <w:i/>
        </w:rPr>
        <w:t xml:space="preserve">indra</w:t>
      </w:r>
      <w:r>
        <w:t xml:space="preserve"> </w:t>
      </w:r>
      <w:r>
        <w:t xml:space="preserve">because of the power to see everything.</w:t>
      </w:r>
      <w:r>
        <w:t xml:space="preserve"> </w:t>
      </w:r>
      <w:r>
        <w:rPr>
          <w:iCs/>
          <w:i/>
        </w:rPr>
        <w:t xml:space="preserve">indater aiśvaryakarmaṇaḥ</w:t>
      </w:r>
      <w:r>
        <w:t xml:space="preserve"> </w:t>
      </w:r>
      <w:r>
        <w:t xml:space="preserve">— this name may also be because he is lord of the whole world.</w:t>
      </w:r>
      <w:r>
        <w:t xml:space="preserve"> </w:t>
      </w:r>
      <w:r>
        <w:rPr>
          <w:iCs/>
          <w:i/>
        </w:rPr>
        <w:t xml:space="preserve">idaṃ drāvayitā dārayitā vā drāvayitā vā</w:t>
      </w:r>
      <w:r>
        <w:t xml:space="preserve"> </w:t>
      </w:r>
      <w:r>
        <w:t xml:space="preserve">—</w:t>
      </w:r>
      <w:r>
        <w:t xml:space="preserve"> </w:t>
      </w:r>
      <w:r>
        <w:t xml:space="preserve">“</w:t>
      </w:r>
      <w:r>
        <w:t xml:space="preserve">one who with all power splits or drives away enemies</w:t>
      </w:r>
      <w:r>
        <w:t xml:space="preserve">”</w:t>
      </w:r>
      <w:r>
        <w:t xml:space="preserve">: this is the well-known name.</w:t>
      </w:r>
      <w:r>
        <w:t xml:space="preserve"> </w:t>
      </w:r>
      <w:r>
        <w:rPr>
          <w:iCs/>
          <w:i/>
        </w:rPr>
        <w:t xml:space="preserve">ādarayitā ca yajvanām</w:t>
      </w:r>
      <w:r>
        <w:t xml:space="preserve"> </w:t>
      </w:r>
      <w:r>
        <w:t xml:space="preserve">—</w:t>
      </w:r>
      <w:r>
        <w:t xml:space="preserve"> </w:t>
      </w:r>
      <w:r>
        <w:t xml:space="preserve">“</w:t>
      </w:r>
      <w:r>
        <w:t xml:space="preserve">and because he cherishes and honours the sacrificer</w:t>
      </w:r>
      <w:r>
        <w:t xml:space="preserve">”</w:t>
      </w:r>
      <w:r>
        <w:t xml:space="preserve">: thus various origins of the word</w:t>
      </w:r>
      <w:r>
        <w:t xml:space="preserve"> </w:t>
      </w:r>
      <w:r>
        <w:rPr>
          <w:iCs/>
          <w:i/>
        </w:rPr>
        <w:t xml:space="preserve">indra</w:t>
      </w:r>
      <w:r>
        <w:t xml:space="preserve"> </w:t>
      </w:r>
      <w:r>
        <w:t xml:space="preserve">are shown. Sāyaṇa tells that the same derivation applies to the word</w:t>
      </w:r>
      <w:r>
        <w:t xml:space="preserve"> </w:t>
      </w:r>
      <w:r>
        <w:rPr>
          <w:iCs/>
          <w:i/>
        </w:rPr>
        <w:t xml:space="preserve">indra</w:t>
      </w:r>
      <w:r>
        <w:t xml:space="preserve"> </w:t>
      </w:r>
      <w:r>
        <w:t xml:space="preserve">in the sense of the sacrificer too. Since by sacrifices and the like rain is brought about, and then food and the division of food arise, and since by the means of sacrifice he increases the wealth of food and makes beings shine, and since the sacrificer is the root of the whole world’s welfare, whatever derivation holds for the word</w:t>
      </w:r>
      <w:r>
        <w:t xml:space="preserve"> </w:t>
      </w:r>
      <w:r>
        <w:rPr>
          <w:iCs/>
          <w:i/>
        </w:rPr>
        <w:t xml:space="preserve">indra</w:t>
      </w:r>
      <w:r>
        <w:t xml:space="preserve"> </w:t>
      </w:r>
      <w:r>
        <w:t xml:space="preserve">of the deity holds also for the word</w:t>
      </w:r>
      <w:r>
        <w:t xml:space="preserve"> </w:t>
      </w:r>
      <w:r>
        <w:rPr>
          <w:iCs/>
          <w:i/>
        </w:rPr>
        <w:t xml:space="preserve">indra</w:t>
      </w:r>
      <w:r>
        <w:t xml:space="preserve"> </w:t>
      </w:r>
      <w:r>
        <w:t xml:space="preserve">in the sense of the sacrificer.</w:t>
      </w:r>
    </w:p>
    <w:p>
      <w:pPr>
        <w:pStyle w:val="BodyText"/>
      </w:pPr>
      <w:r>
        <w:rPr>
          <w:bCs/>
          <w:b/>
        </w:rPr>
        <w:t xml:space="preserve">ajinvat</w:t>
      </w:r>
      <w:r>
        <w:t xml:space="preserve"> </w:t>
      </w:r>
      <w:r>
        <w:t xml:space="preserve">—</w:t>
      </w:r>
      <w:r>
        <w:t xml:space="preserve"> </w:t>
      </w:r>
      <w:r>
        <w:rPr>
          <w:iCs/>
          <w:i/>
        </w:rPr>
        <w:t xml:space="preserve">jinvatiḥ prītikarmā</w:t>
      </w:r>
      <w:r>
        <w:t xml:space="preserve"> </w:t>
      </w:r>
      <w:r>
        <w:t xml:space="preserve">—</w:t>
      </w:r>
      <w:r>
        <w:t xml:space="preserve"> </w:t>
      </w:r>
      <w:r>
        <w:t xml:space="preserve">“</w:t>
      </w:r>
      <w:r>
        <w:rPr>
          <w:iCs/>
          <w:i/>
        </w:rPr>
        <w:t xml:space="preserve">jinvati</w:t>
      </w:r>
      <w:r>
        <w:t xml:space="preserve"> </w:t>
      </w:r>
      <w:r>
        <w:t xml:space="preserve">is an action of pleasing</w:t>
      </w:r>
      <w:r>
        <w:t xml:space="preserve">”</w:t>
      </w:r>
      <w:r>
        <w:t xml:space="preserve">: to satisfy and cause delight (Ni. 6-32 [?]). Having explained the word thus, the Nirukta-author</w:t>
      </w:r>
    </w:p>
    <w:p>
      <w:pPr>
        <w:pStyle w:val="BlockText"/>
      </w:pPr>
      <w:r>
        <w:t xml:space="preserve">समानमेतदुदकमुच्चैत्यव चाहभिः । भूमिं पर्जन्या जिन्वन्ति दिवं जिन्वन्त्यग्नयः ॥</w:t>
      </w:r>
    </w:p>
    <w:p>
      <w:pPr>
        <w:pStyle w:val="BlockText"/>
      </w:pPr>
      <w:r>
        <w:rPr>
          <w:iCs/>
          <w:i/>
        </w:rPr>
        <w:t xml:space="preserve">samānametadudakamuccaityava cāhabhiḥ | bhūmiṃ parjanyā jinvanti divaṃ jinvantyagnayaḥ ‖</w:t>
      </w:r>
    </w:p>
    <w:p>
      <w:pPr>
        <w:pStyle w:val="FirstParagraph"/>
      </w:pPr>
      <w:r>
        <w:t xml:space="preserve">(Ṛ. Saṃ. 1-164-51.)</w:t>
      </w:r>
    </w:p>
    <w:p>
      <w:pPr>
        <w:pStyle w:val="BodyText"/>
      </w:pPr>
      <w:r>
        <w:t xml:space="preserve">cites this Ṛk and shows the felicity of the use of the word</w:t>
      </w:r>
      <w:r>
        <w:t xml:space="preserve"> </w:t>
      </w:r>
      <w:r>
        <w:rPr>
          <w:iCs/>
          <w:i/>
        </w:rPr>
        <w:t xml:space="preserve">jinvanti</w:t>
      </w:r>
      <w:r>
        <w:t xml:space="preserve">: as Parjanya gives the earth food and so on and satisfies and delights it, so Agni, by carrying oblations and so on, produces satisfaction and delight for the world of the gods. In the same way in the present Ṛk also the sense is that Viṣṇu is a giver of delight to the sacrificer.</w:t>
      </w:r>
    </w:p>
    <w:p>
      <w:pPr>
        <w:pStyle w:val="BodyText"/>
      </w:pPr>
      <w:r>
        <w:rPr>
          <w:bCs/>
          <w:b/>
        </w:rPr>
        <w:t xml:space="preserve">Vyākaraṇa-prakriyā (Ṛk 5; grammar pages 666–667, noted briefly).</w:t>
      </w:r>
      <w:r>
        <w:t xml:space="preserve"> </w:t>
      </w:r>
      <w:r>
        <w:rPr>
          <w:iCs/>
          <w:i/>
        </w:rPr>
        <w:t xml:space="preserve">vivāya</w:t>
      </w:r>
      <w:r>
        <w:t xml:space="preserve"> </w:t>
      </w:r>
      <w:r>
        <w:t xml:space="preserve">(root</w:t>
      </w:r>
      <w:r>
        <w:t xml:space="preserve"> </w:t>
      </w:r>
      <w:r>
        <w:rPr>
          <w:iCs/>
          <w:i/>
        </w:rPr>
        <w:t xml:space="preserve">vī gatyādiṣu</w:t>
      </w:r>
      <w:r>
        <w:t xml:space="preserve">;</w:t>
      </w:r>
      <w:r>
        <w:t xml:space="preserve"> </w:t>
      </w:r>
      <w:r>
        <w:rPr>
          <w:iCs/>
          <w:i/>
        </w:rPr>
        <w:t xml:space="preserve">adādi</w:t>
      </w:r>
      <w:r>
        <w:t xml:space="preserve">;</w:t>
      </w:r>
      <w:r>
        <w:t xml:space="preserve"> </w:t>
      </w:r>
      <w:r>
        <w:rPr>
          <w:iCs/>
          <w:i/>
        </w:rPr>
        <w:t xml:space="preserve">liṭ</w:t>
      </w:r>
      <w:r>
        <w:t xml:space="preserve"> </w:t>
      </w:r>
      <w:r>
        <w:t xml:space="preserve">3rd sg.,</w:t>
      </w:r>
      <w:r>
        <w:t xml:space="preserve"> </w:t>
      </w:r>
      <w:r>
        <w:rPr>
          <w:iCs/>
          <w:i/>
        </w:rPr>
        <w:t xml:space="preserve">ṇal</w:t>
      </w:r>
      <w:r>
        <w:t xml:space="preserve">; doubling; shortening of the reduplicate; since</w:t>
      </w:r>
      <w:r>
        <w:t xml:space="preserve"> </w:t>
      </w:r>
      <w:r>
        <w:rPr>
          <w:iCs/>
          <w:i/>
        </w:rPr>
        <w:t xml:space="preserve">ṇit</w:t>
      </w:r>
      <w:r>
        <w:t xml:space="preserve">,</w:t>
      </w:r>
      <w:r>
        <w:t xml:space="preserve"> </w:t>
      </w:r>
      <w:r>
        <w:rPr>
          <w:iCs/>
          <w:i/>
        </w:rPr>
        <w:t xml:space="preserve">āto ṇit</w:t>
      </w:r>
      <w:r>
        <w:t xml:space="preserve"> </w:t>
      </w:r>
      <w:r>
        <w:t xml:space="preserve">—</w:t>
      </w:r>
      <w:r>
        <w:t xml:space="preserve"> </w:t>
      </w:r>
      <w:r>
        <w:rPr>
          <w:iCs/>
          <w:i/>
        </w:rPr>
        <w:t xml:space="preserve">vṛddhi</w:t>
      </w:r>
      <w:r>
        <w:t xml:space="preserve">;</w:t>
      </w:r>
      <w:r>
        <w:t xml:space="preserve"> </w:t>
      </w:r>
      <w:r>
        <w:rPr>
          <w:iCs/>
          <w:i/>
        </w:rPr>
        <w:t xml:space="preserve">āya</w:t>
      </w:r>
      <w:r>
        <w:t xml:space="preserve">-substitution [?]; since</w:t>
      </w:r>
      <w:r>
        <w:t xml:space="preserve"> </w:t>
      </w:r>
      <w:r>
        <w:rPr>
          <w:iCs/>
          <w:i/>
        </w:rPr>
        <w:t xml:space="preserve">yat</w:t>
      </w:r>
      <w:r>
        <w:t xml:space="preserve"> </w:t>
      </w:r>
      <w:r>
        <w:t xml:space="preserve">is in the sentence, no</w:t>
      </w:r>
      <w:r>
        <w:t xml:space="preserve"> </w:t>
      </w:r>
      <w:r>
        <w:rPr>
          <w:iCs/>
          <w:i/>
        </w:rPr>
        <w:t xml:space="preserve">nighāta</w:t>
      </w:r>
      <w:r>
        <w:t xml:space="preserve">; since</w:t>
      </w:r>
      <w:r>
        <w:t xml:space="preserve"> </w:t>
      </w:r>
      <w:r>
        <w:rPr>
          <w:iCs/>
          <w:i/>
        </w:rPr>
        <w:t xml:space="preserve">ṇal</w:t>
      </w:r>
      <w:r>
        <w:t xml:space="preserve"> </w:t>
      </w:r>
      <w:r>
        <w:t xml:space="preserve">is</w:t>
      </w:r>
      <w:r>
        <w:t xml:space="preserve"> </w:t>
      </w:r>
      <w:r>
        <w:rPr>
          <w:iCs/>
          <w:i/>
        </w:rPr>
        <w:t xml:space="preserve">lit</w:t>
      </w:r>
      <w:r>
        <w:t xml:space="preserve">,</w:t>
      </w:r>
      <w:r>
        <w:t xml:space="preserve"> </w:t>
      </w:r>
      <w:r>
        <w:rPr>
          <w:iCs/>
          <w:i/>
        </w:rPr>
        <w:t xml:space="preserve">liti</w:t>
      </w:r>
      <w:r>
        <w:t xml:space="preserve"> </w:t>
      </w:r>
      <w:r>
        <w:t xml:space="preserve">(Pā. Sū. 6-1-193) the syllable before the suffix is</w:t>
      </w:r>
      <w:r>
        <w:t xml:space="preserve"> </w:t>
      </w:r>
      <w:r>
        <w:rPr>
          <w:iCs/>
          <w:i/>
        </w:rPr>
        <w:t xml:space="preserve">udātta</w:t>
      </w:r>
      <w:r>
        <w:t xml:space="preserve">);</w:t>
      </w:r>
      <w:r>
        <w:t xml:space="preserve"> </w:t>
      </w:r>
      <w:r>
        <w:rPr>
          <w:iCs/>
          <w:i/>
        </w:rPr>
        <w:t xml:space="preserve">sacathāya</w:t>
      </w:r>
      <w:r>
        <w:t xml:space="preserve"> </w:t>
      </w:r>
      <w:r>
        <w:t xml:space="preserve">(root</w:t>
      </w:r>
      <w:r>
        <w:t xml:space="preserve"> </w:t>
      </w:r>
      <w:r>
        <w:rPr>
          <w:iCs/>
          <w:i/>
        </w:rPr>
        <w:t xml:space="preserve">ṣaca samavāye</w:t>
      </w:r>
      <w:r>
        <w:t xml:space="preserve">;</w:t>
      </w:r>
      <w:r>
        <w:t xml:space="preserve"> </w:t>
      </w:r>
      <w:r>
        <w:rPr>
          <w:iCs/>
          <w:i/>
        </w:rPr>
        <w:t xml:space="preserve">lyuṭ</w:t>
      </w:r>
      <w:r>
        <w:t xml:space="preserve"> </w:t>
      </w:r>
      <w:r>
        <w:t xml:space="preserve">in the sense of state;</w:t>
      </w:r>
      <w:r>
        <w:t xml:space="preserve"> </w:t>
      </w:r>
      <w:r>
        <w:rPr>
          <w:iCs/>
          <w:i/>
        </w:rPr>
        <w:t xml:space="preserve">ana</w:t>
      </w:r>
      <w:r>
        <w:t xml:space="preserve">-substitution; a change of letters has occurred [?]; or by</w:t>
      </w:r>
      <w:r>
        <w:t xml:space="preserve"> </w:t>
      </w:r>
      <w:r>
        <w:rPr>
          <w:iCs/>
          <w:i/>
        </w:rPr>
        <w:t xml:space="preserve">bahula</w:t>
      </w:r>
      <w:r>
        <w:t xml:space="preserve">, the Uṇādi</w:t>
      </w:r>
      <w:r>
        <w:t xml:space="preserve"> </w:t>
      </w:r>
      <w:r>
        <w:rPr>
          <w:iCs/>
          <w:i/>
        </w:rPr>
        <w:t xml:space="preserve">atha</w:t>
      </w:r>
      <w:r>
        <w:t xml:space="preserve">; suffix</w:t>
      </w:r>
      <w:r>
        <w:t xml:space="preserve"> </w:t>
      </w:r>
      <w:r>
        <w:rPr>
          <w:iCs/>
          <w:i/>
        </w:rPr>
        <w:t xml:space="preserve">anudātta</w:t>
      </w:r>
      <w:r>
        <w:t xml:space="preserve">; dative sg.) …</w:t>
      </w:r>
    </w:p>
    <w:p>
      <w:r>
        <w:pict>
          <v:rect style="width:0;height:1.5pt" o:hralign="center" o:hrstd="t" o:hr="t"/>
        </w:pict>
      </w:r>
    </w:p>
    <w:bookmarkEnd w:id="860"/>
    <w:bookmarkStart w:id="861" w:name="printed-p.-667-pdf-685"/>
    <w:p>
      <w:pPr>
        <w:pStyle w:val="Heading3"/>
      </w:pPr>
      <w:r>
        <w:t xml:space="preserve">Printed p. 667 (PDF 685)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(Grammar of Ṛk 5, continued.)</w:t>
      </w:r>
      <w:r>
        <w:t xml:space="preserve"> </w:t>
      </w:r>
      <w:r>
        <w:rPr>
          <w:iCs/>
          <w:i/>
        </w:rPr>
        <w:t xml:space="preserve">daivyaḥ</w:t>
      </w:r>
      <w:r>
        <w:t xml:space="preserve"> </w:t>
      </w:r>
      <w:r>
        <w:t xml:space="preserve">(</w:t>
      </w:r>
      <w:r>
        <w:rPr>
          <w:iCs/>
          <w:i/>
        </w:rPr>
        <w:t xml:space="preserve">divi bhavaḥ daivyaḥ</w:t>
      </w:r>
      <w:r>
        <w:t xml:space="preserve">;</w:t>
      </w:r>
      <w:r>
        <w:t xml:space="preserve"> </w:t>
      </w:r>
      <w:r>
        <w:rPr>
          <w:iCs/>
          <w:i/>
        </w:rPr>
        <w:t xml:space="preserve">yañ</w:t>
      </w:r>
      <w:r>
        <w:t xml:space="preserve">;</w:t>
      </w:r>
      <w:r>
        <w:t xml:space="preserve"> </w:t>
      </w:r>
      <w:r>
        <w:rPr>
          <w:iCs/>
          <w:i/>
        </w:rPr>
        <w:t xml:space="preserve">taddhiteṣv acām ādeḥ</w:t>
      </w:r>
      <w:r>
        <w:t xml:space="preserve"> </w:t>
      </w:r>
      <w:r>
        <w:t xml:space="preserve">—</w:t>
      </w:r>
      <w:r>
        <w:t xml:space="preserve"> </w:t>
      </w:r>
      <w:r>
        <w:rPr>
          <w:iCs/>
          <w:i/>
        </w:rPr>
        <w:t xml:space="preserve">ādivṛddhi</w:t>
      </w:r>
      <w:r>
        <w:t xml:space="preserve">;</w:t>
      </w:r>
      <w:r>
        <w:t xml:space="preserve"> </w:t>
      </w:r>
      <w:r>
        <w:rPr>
          <w:iCs/>
          <w:i/>
        </w:rPr>
        <w:t xml:space="preserve">ñnityādir nityam</w:t>
      </w:r>
      <w:r>
        <w:t xml:space="preserve">: first</w:t>
      </w:r>
      <w:r>
        <w:t xml:space="preserve"> </w:t>
      </w:r>
      <w:r>
        <w:rPr>
          <w:iCs/>
          <w:i/>
        </w:rPr>
        <w:t xml:space="preserve">udātta</w:t>
      </w:r>
      <w:r>
        <w:t xml:space="preserve">);</w:t>
      </w:r>
      <w:r>
        <w:t xml:space="preserve"> </w:t>
      </w:r>
      <w:r>
        <w:rPr>
          <w:iCs/>
          <w:i/>
        </w:rPr>
        <w:t xml:space="preserve">sukṛte</w:t>
      </w:r>
      <w:r>
        <w:t xml:space="preserve"> </w:t>
      </w:r>
      <w:r>
        <w:t xml:space="preserve">(</w:t>
      </w:r>
      <w:r>
        <w:rPr>
          <w:iCs/>
          <w:i/>
        </w:rPr>
        <w:t xml:space="preserve">śobhanaṃ karoti iti sukṛt</w:t>
      </w:r>
      <w:r>
        <w:t xml:space="preserve">; root</w:t>
      </w:r>
      <w:r>
        <w:t xml:space="preserve"> </w:t>
      </w:r>
      <w:r>
        <w:rPr>
          <w:iCs/>
          <w:i/>
        </w:rPr>
        <w:t xml:space="preserve">ḍukṛñ karaṇe</w:t>
      </w:r>
      <w:r>
        <w:t xml:space="preserve">;</w:t>
      </w:r>
      <w:r>
        <w:t xml:space="preserve"> </w:t>
      </w:r>
      <w:r>
        <w:rPr>
          <w:iCs/>
          <w:i/>
        </w:rPr>
        <w:t xml:space="preserve">kvip</w:t>
      </w:r>
      <w:r>
        <w:t xml:space="preserve">;</w:t>
      </w:r>
      <w:r>
        <w:t xml:space="preserve"> </w:t>
      </w:r>
      <w:r>
        <w:rPr>
          <w:iCs/>
          <w:i/>
        </w:rPr>
        <w:t xml:space="preserve">hrasvasya piti kṛti tuk</w:t>
      </w:r>
      <w:r>
        <w:t xml:space="preserve"> </w:t>
      </w:r>
      <w:r>
        <w:t xml:space="preserve">(Pā. Sū. 6-1-71)</w:t>
      </w:r>
      <w:r>
        <w:t xml:space="preserve"> </w:t>
      </w:r>
      <w:r>
        <w:rPr>
          <w:iCs/>
          <w:i/>
        </w:rPr>
        <w:t xml:space="preserve">tuk</w:t>
      </w:r>
      <w:r>
        <w:t xml:space="preserve">;</w:t>
      </w:r>
      <w:r>
        <w:t xml:space="preserve"> </w:t>
      </w:r>
      <w:r>
        <w:rPr>
          <w:iCs/>
          <w:i/>
        </w:rPr>
        <w:t xml:space="preserve">kṛdutarapada</w:t>
      </w:r>
      <w:r>
        <w:t xml:space="preserve"> </w:t>
      </w:r>
      <w:r>
        <w:t xml:space="preserve">accent; for</w:t>
      </w:r>
      <w:r>
        <w:t xml:space="preserve"> </w:t>
      </w:r>
      <w:r>
        <w:rPr>
          <w:iCs/>
          <w:i/>
        </w:rPr>
        <w:t xml:space="preserve">sukṛttara</w:t>
      </w:r>
      <w:r>
        <w:t xml:space="preserve"> </w:t>
      </w:r>
      <w:r>
        <w:t xml:space="preserve">the</w:t>
      </w:r>
      <w:r>
        <w:t xml:space="preserve"> </w:t>
      </w:r>
      <w:r>
        <w:rPr>
          <w:iCs/>
          <w:i/>
        </w:rPr>
        <w:t xml:space="preserve">tarap</w:t>
      </w:r>
      <w:r>
        <w:t xml:space="preserve"> </w:t>
      </w:r>
      <w:r>
        <w:t xml:space="preserve">suffix in the sense of excess; being</w:t>
      </w:r>
      <w:r>
        <w:t xml:space="preserve"> </w:t>
      </w:r>
      <w:r>
        <w:rPr>
          <w:iCs/>
          <w:i/>
        </w:rPr>
        <w:t xml:space="preserve">pit</w:t>
      </w:r>
      <w:r>
        <w:t xml:space="preserve"> </w:t>
      </w:r>
      <w:r>
        <w:t xml:space="preserve">it is</w:t>
      </w:r>
      <w:r>
        <w:t xml:space="preserve"> </w:t>
      </w:r>
      <w:r>
        <w:rPr>
          <w:iCs/>
          <w:i/>
        </w:rPr>
        <w:t xml:space="preserve">anudātta</w:t>
      </w:r>
      <w:r>
        <w:t xml:space="preserve">);</w:t>
      </w:r>
      <w:r>
        <w:t xml:space="preserve"> </w:t>
      </w:r>
      <w:r>
        <w:rPr>
          <w:iCs/>
          <w:i/>
        </w:rPr>
        <w:t xml:space="preserve">ajinvat</w:t>
      </w:r>
      <w:r>
        <w:t xml:space="preserve"> </w:t>
      </w:r>
      <w:r>
        <w:t xml:space="preserve">(root</w:t>
      </w:r>
      <w:r>
        <w:t xml:space="preserve"> </w:t>
      </w:r>
      <w:r>
        <w:rPr>
          <w:iCs/>
          <w:i/>
        </w:rPr>
        <w:t xml:space="preserve">jivi prīṇane</w:t>
      </w:r>
      <w:r>
        <w:t xml:space="preserve">;</w:t>
      </w:r>
      <w:r>
        <w:t xml:space="preserve"> </w:t>
      </w:r>
      <w:r>
        <w:rPr>
          <w:iCs/>
          <w:i/>
        </w:rPr>
        <w:t xml:space="preserve">idito num dhātoḥ</w:t>
      </w:r>
      <w:r>
        <w:t xml:space="preserve"> </w:t>
      </w:r>
      <w:r>
        <w:t xml:space="preserve">(Pā. Sū. 7-1-58)</w:t>
      </w:r>
      <w:r>
        <w:t xml:space="preserve"> </w:t>
      </w:r>
      <w:r>
        <w:rPr>
          <w:iCs/>
          <w:i/>
        </w:rPr>
        <w:t xml:space="preserve">num</w:t>
      </w:r>
      <w:r>
        <w:t xml:space="preserve">; Vedic</w:t>
      </w:r>
      <w:r>
        <w:t xml:space="preserve"> </w:t>
      </w:r>
      <w:r>
        <w:rPr>
          <w:iCs/>
          <w:i/>
        </w:rPr>
        <w:t xml:space="preserve">laṅ</w:t>
      </w:r>
      <w:r>
        <w:t xml:space="preserve"> </w:t>
      </w:r>
      <w:r>
        <w:t xml:space="preserve">in the sense of the present; 3rd sg.;</w:t>
      </w:r>
      <w:r>
        <w:t xml:space="preserve"> </w:t>
      </w:r>
      <w:r>
        <w:rPr>
          <w:iCs/>
          <w:i/>
        </w:rPr>
        <w:t xml:space="preserve">nighāta</w:t>
      </w:r>
      <w:r>
        <w:t xml:space="preserve"> </w:t>
      </w:r>
      <w:r>
        <w:t xml:space="preserve">since after an</w:t>
      </w:r>
      <w:r>
        <w:t xml:space="preserve"> </w:t>
      </w:r>
      <w:r>
        <w:rPr>
          <w:iCs/>
          <w:i/>
        </w:rPr>
        <w:t xml:space="preserve">atiṅanta</w:t>
      </w:r>
      <w:r>
        <w:t xml:space="preserve">);</w:t>
      </w:r>
      <w:r>
        <w:t xml:space="preserve"> </w:t>
      </w:r>
      <w:r>
        <w:rPr>
          <w:iCs/>
          <w:i/>
        </w:rPr>
        <w:t xml:space="preserve">triṣadhasthaḥ</w:t>
      </w:r>
      <w:r>
        <w:t xml:space="preserve"> </w:t>
      </w:r>
      <w:r>
        <w:t xml:space="preserve">(root</w:t>
      </w:r>
      <w:r>
        <w:t xml:space="preserve"> </w:t>
      </w:r>
      <w:r>
        <w:rPr>
          <w:iCs/>
          <w:i/>
        </w:rPr>
        <w:t xml:space="preserve">ṣṭhā gatinivṛttau</w:t>
      </w:r>
      <w:r>
        <w:t xml:space="preserve">;</w:t>
      </w:r>
      <w:r>
        <w:t xml:space="preserve"> </w:t>
      </w:r>
      <w:r>
        <w:rPr>
          <w:iCs/>
          <w:i/>
        </w:rPr>
        <w:t xml:space="preserve">supi sthaḥ</w:t>
      </w:r>
      <w:r>
        <w:t xml:space="preserve"> </w:t>
      </w:r>
      <w:r>
        <w:t xml:space="preserve">(Pā. Sū. 3-2-4)</w:t>
      </w:r>
      <w:r>
        <w:t xml:space="preserve"> </w:t>
      </w:r>
      <w:r>
        <w:rPr>
          <w:iCs/>
          <w:i/>
        </w:rPr>
        <w:t xml:space="preserve">ka</w:t>
      </w:r>
      <w:r>
        <w:t xml:space="preserve">;</w:t>
      </w:r>
      <w:r>
        <w:t xml:space="preserve"> </w:t>
      </w:r>
      <w:r>
        <w:rPr>
          <w:iCs/>
          <w:i/>
        </w:rPr>
        <w:t xml:space="preserve">āto lopa iṭi ca</w:t>
      </w:r>
      <w:r>
        <w:t xml:space="preserve"> </w:t>
      </w:r>
      <w:r>
        <w:t xml:space="preserve">(Pā. Sū. 6-4-64) loss of the</w:t>
      </w:r>
      <w:r>
        <w:t xml:space="preserve"> </w:t>
      </w:r>
      <w:r>
        <w:rPr>
          <w:iCs/>
          <w:i/>
        </w:rPr>
        <w:t xml:space="preserve">ā</w:t>
      </w:r>
      <w:r>
        <w:t xml:space="preserve">; since</w:t>
      </w:r>
      <w:r>
        <w:t xml:space="preserve"> </w:t>
      </w:r>
      <w:r>
        <w:rPr>
          <w:iCs/>
          <w:i/>
        </w:rPr>
        <w:t xml:space="preserve">ka</w:t>
      </w:r>
      <w:r>
        <w:t xml:space="preserve"> </w:t>
      </w:r>
      <w:r>
        <w:t xml:space="preserve">follows,</w:t>
      </w:r>
      <w:r>
        <w:t xml:space="preserve"> </w:t>
      </w:r>
      <w:r>
        <w:rPr>
          <w:iCs/>
          <w:i/>
        </w:rPr>
        <w:t xml:space="preserve">saha</w:t>
      </w:r>
      <w:r>
        <w:t xml:space="preserve"> </w:t>
      </w:r>
      <w:r>
        <w:t xml:space="preserve">becomes</w:t>
      </w:r>
      <w:r>
        <w:t xml:space="preserve"> </w:t>
      </w:r>
      <w:r>
        <w:rPr>
          <w:iCs/>
          <w:i/>
        </w:rPr>
        <w:t xml:space="preserve">sadha</w:t>
      </w:r>
      <w:r>
        <w:t xml:space="preserve">;</w:t>
      </w:r>
      <w:r>
        <w:t xml:space="preserve"> </w:t>
      </w:r>
      <w:r>
        <w:rPr>
          <w:iCs/>
          <w:i/>
        </w:rPr>
        <w:t xml:space="preserve">kṛdutarapada</w:t>
      </w:r>
      <w:r>
        <w:t xml:space="preserve"> </w:t>
      </w:r>
      <w:r>
        <w:t xml:space="preserve">accent);</w:t>
      </w:r>
      <w:r>
        <w:t xml:space="preserve"> </w:t>
      </w:r>
      <w:r>
        <w:rPr>
          <w:iCs/>
          <w:i/>
        </w:rPr>
        <w:t xml:space="preserve">āryam</w:t>
      </w:r>
      <w:r>
        <w:t xml:space="preserve"> </w:t>
      </w:r>
      <w:r>
        <w:t xml:space="preserve">(root</w:t>
      </w:r>
      <w:r>
        <w:t xml:space="preserve"> </w:t>
      </w:r>
      <w:r>
        <w:rPr>
          <w:iCs/>
          <w:i/>
        </w:rPr>
        <w:t xml:space="preserve">ṛ gatau</w:t>
      </w:r>
      <w:r>
        <w:t xml:space="preserve">;</w:t>
      </w:r>
      <w:r>
        <w:t xml:space="preserve"> </w:t>
      </w:r>
      <w:r>
        <w:rPr>
          <w:iCs/>
          <w:i/>
        </w:rPr>
        <w:t xml:space="preserve">ṛhaloṇ-yat</w:t>
      </w:r>
      <w:r>
        <w:t xml:space="preserve"> </w:t>
      </w:r>
      <w:r>
        <w:t xml:space="preserve">(Pā. Sū. 3-1-124)</w:t>
      </w:r>
      <w:r>
        <w:t xml:space="preserve"> </w:t>
      </w:r>
      <w:r>
        <w:rPr>
          <w:iCs/>
          <w:i/>
        </w:rPr>
        <w:t xml:space="preserve">ṇyat</w:t>
      </w:r>
      <w:r>
        <w:t xml:space="preserve">; since</w:t>
      </w:r>
      <w:r>
        <w:t xml:space="preserve"> </w:t>
      </w:r>
      <w:r>
        <w:rPr>
          <w:iCs/>
          <w:i/>
        </w:rPr>
        <w:t xml:space="preserve">ṇit</w:t>
      </w:r>
      <w:r>
        <w:t xml:space="preserve">,</w:t>
      </w:r>
      <w:r>
        <w:t xml:space="preserve"> </w:t>
      </w:r>
      <w:r>
        <w:rPr>
          <w:iCs/>
          <w:i/>
        </w:rPr>
        <w:t xml:space="preserve">vṛddhi</w:t>
      </w:r>
      <w:r>
        <w:t xml:space="preserve"> </w:t>
      </w:r>
      <w:r>
        <w:t xml:space="preserve">of the root;</w:t>
      </w:r>
      <w:r>
        <w:t xml:space="preserve"> </w:t>
      </w:r>
      <w:r>
        <w:rPr>
          <w:iCs/>
          <w:i/>
        </w:rPr>
        <w:t xml:space="preserve">raparatva</w:t>
      </w:r>
      <w:r>
        <w:t xml:space="preserve">);</w:t>
      </w:r>
      <w:r>
        <w:t xml:space="preserve"> </w:t>
      </w:r>
      <w:r>
        <w:rPr>
          <w:iCs/>
          <w:i/>
        </w:rPr>
        <w:t xml:space="preserve">abhajat</w:t>
      </w:r>
      <w:r>
        <w:t xml:space="preserve"> </w:t>
      </w:r>
      <w:r>
        <w:t xml:space="preserve">(root</w:t>
      </w:r>
      <w:r>
        <w:t xml:space="preserve"> </w:t>
      </w:r>
      <w:r>
        <w:rPr>
          <w:iCs/>
          <w:i/>
        </w:rPr>
        <w:t xml:space="preserve">bhaja sevāyām</w:t>
      </w:r>
      <w:r>
        <w:t xml:space="preserve">;</w:t>
      </w:r>
      <w:r>
        <w:t xml:space="preserve"> </w:t>
      </w:r>
      <w:r>
        <w:rPr>
          <w:iCs/>
          <w:i/>
        </w:rPr>
        <w:t xml:space="preserve">chandasi luṅlaṅliṭaḥ</w:t>
      </w:r>
      <w:r>
        <w:t xml:space="preserve"> </w:t>
      </w:r>
      <w:r>
        <w:t xml:space="preserve">(Pā. Sū. 3-4-6)</w:t>
      </w:r>
      <w:r>
        <w:t xml:space="preserve"> </w:t>
      </w:r>
      <w:r>
        <w:rPr>
          <w:iCs/>
          <w:i/>
        </w:rPr>
        <w:t xml:space="preserve">laṅ</w:t>
      </w:r>
      <w:r>
        <w:t xml:space="preserve"> </w:t>
      </w:r>
      <w:r>
        <w:t xml:space="preserve">in the sense of the present; 3rd sg.;</w:t>
      </w:r>
      <w:r>
        <w:t xml:space="preserve"> </w:t>
      </w:r>
      <w:r>
        <w:rPr>
          <w:iCs/>
          <w:i/>
        </w:rPr>
        <w:t xml:space="preserve">nighāta</w:t>
      </w:r>
      <w:r>
        <w:t xml:space="preserve"> </w:t>
      </w:r>
      <w:r>
        <w:t xml:space="preserve">since after an</w:t>
      </w:r>
      <w:r>
        <w:t xml:space="preserve"> </w:t>
      </w:r>
      <w:r>
        <w:rPr>
          <w:iCs/>
          <w:i/>
        </w:rPr>
        <w:t xml:space="preserve">atiṅanta</w:t>
      </w:r>
      <w:r>
        <w:t xml:space="preserve">). ‖ 5 ‖</w:t>
      </w:r>
    </w:p>
    <w:p>
      <w:pPr>
        <w:pStyle w:val="BodyText"/>
      </w:pPr>
      <w:r>
        <w:rPr>
          <w:iCs/>
          <w:i/>
        </w:rPr>
        <w:t xml:space="preserve">(Printed closing line:)</w:t>
      </w:r>
      <w:r>
        <w:t xml:space="preserve"> </w:t>
      </w:r>
      <w:r>
        <w:rPr>
          <w:bCs/>
          <w:b/>
        </w:rPr>
        <w:t xml:space="preserve">Here ends the 156th Sūkta.</w:t>
      </w:r>
    </w:p>
    <w:p>
      <w:r>
        <w:pict>
          <v:rect style="width:0;height:1.5pt" o:hralign="center" o:hrstd="t" o:hr="t"/>
        </w:pict>
      </w:r>
    </w:p>
    <w:bookmarkEnd w:id="861"/>
    <w:bookmarkEnd w:id="862"/>
    <w:bookmarkStart w:id="900" w:name="sūkta-157"/>
    <w:p>
      <w:pPr>
        <w:pStyle w:val="Heading2"/>
      </w:pPr>
      <w:r>
        <w:t xml:space="preserve">Sūkta 157</w:t>
      </w:r>
    </w:p>
    <w:p>
      <w:r>
        <w:pict>
          <v:rect style="width:0;height:1.5pt" o:hralign="center" o:hrstd="t" o:hr="t"/>
        </w:pict>
      </w:r>
    </w:p>
    <w:bookmarkStart w:id="863" w:name="printed-p.-667-continued-pdf-685"/>
    <w:p>
      <w:pPr>
        <w:pStyle w:val="Heading3"/>
      </w:pPr>
      <w:r>
        <w:t xml:space="preserve">Printed p. 667 (continued; PDF 685)</w:t>
      </w:r>
    </w:p>
    <w:p>
      <w:pPr>
        <w:pStyle w:val="FirstParagraph"/>
      </w:pPr>
      <w:r>
        <w:rPr>
          <w:iCs/>
          <w:i/>
        </w:rPr>
        <w:t xml:space="preserve">(The Kannada heading reads</w:t>
      </w:r>
      <w:r>
        <w:rPr>
          <w:iCs/>
          <w:i/>
        </w:rPr>
        <w:t xml:space="preserve"> </w:t>
      </w:r>
      <w:r>
        <w:rPr>
          <w:iCs/>
          <w:i/>
        </w:rPr>
        <w:t xml:space="preserve">“</w:t>
      </w:r>
      <w:r>
        <w:rPr>
          <w:iCs/>
          <w:i/>
        </w:rPr>
        <w:t xml:space="preserve">The 157th Sūkta</w:t>
      </w:r>
      <w:r>
        <w:rPr>
          <w:iCs/>
          <w:i/>
        </w:rPr>
        <w:t xml:space="preserve">”</w:t>
      </w:r>
      <w:r>
        <w:rPr>
          <w:iCs/>
          <w:i/>
        </w:rPr>
        <w:t xml:space="preserve">. An ornament and a rule precede it.)</w:t>
      </w:r>
    </w:p>
    <w:p>
      <w:pPr>
        <w:pStyle w:val="BodyText"/>
      </w:pPr>
      <w:r>
        <w:rPr>
          <w:iCs/>
          <w:i/>
        </w:rPr>
        <w:t xml:space="preserve">(Anukramaṇī, Sanskrit; not rendered in English. Gist: the twenty-second anuvāka has eight sūktas; the first,</w:t>
      </w:r>
      <w:r>
        <w:rPr>
          <w:iCs/>
          <w:i/>
        </w:rPr>
        <w:t xml:space="preserve"> </w:t>
      </w:r>
      <w:r>
        <w:rPr>
          <w:iCs/>
          <w:i/>
        </w:rPr>
        <w:t xml:space="preserve">“</w:t>
      </w:r>
      <w:r>
        <w:rPr>
          <w:iCs/>
          <w:i/>
        </w:rPr>
        <w:t xml:space="preserve">Abodhy agnir jma</w:t>
      </w:r>
      <w:r>
        <w:rPr>
          <w:iCs/>
          <w:i/>
        </w:rPr>
        <w:t xml:space="preserve">”</w:t>
      </w:r>
      <w:r>
        <w:rPr>
          <w:iCs/>
          <w:i/>
        </w:rPr>
        <w:t xml:space="preserve">, has six Ṛks, Dīrghatamas, Aśvin deity; Jagatī for the earlier Ṛks, the third Triṣṭubh [?], the last two Triṣṭubh; used in the</w:t>
      </w:r>
      <w:r>
        <w:rPr>
          <w:iCs/>
          <w:i/>
        </w:rPr>
        <w:t xml:space="preserve"> </w:t>
      </w:r>
      <w:r>
        <w:t xml:space="preserve">prātaranuvāka* and the</w:t>
      </w:r>
      <w:r>
        <w:t xml:space="preserve"> </w:t>
      </w:r>
      <w:r>
        <w:rPr>
          <w:iCs/>
          <w:i/>
        </w:rPr>
        <w:t xml:space="preserve">āśvina-śastra</w:t>
      </w:r>
      <w:r>
        <w:t xml:space="preserve"> </w:t>
      </w:r>
      <w:r>
        <w:t xml:space="preserve">in the Jagatī metre, by the Āśvalāyana Śrauta-sūtra</w:t>
      </w:r>
      <w:r>
        <w:t xml:space="preserve"> </w:t>
      </w:r>
      <w:r>
        <w:rPr>
          <w:iCs/>
          <w:i/>
        </w:rPr>
        <w:t xml:space="preserve">abodhy agnir jma eṣa sya bhānuḥ</w:t>
      </w:r>
      <w:r>
        <w:t xml:space="preserve"> </w:t>
      </w:r>
      <w:r>
        <w:t xml:space="preserve">(Ā. 4-13). Small type, read with doubt.)*</w:t>
      </w:r>
    </w:p>
    <w:p>
      <w:pPr>
        <w:pStyle w:val="BlockText"/>
      </w:pPr>
      <w:r>
        <w:t xml:space="preserve">द्वाविंशेऽनुवाके ऽष्टौ सूक्तानि । तत्राबोध्यग्निर्ज्म इति प्रथमं सूक्तं षडृचं दैर्घतमसमाश्विनम् । पूर्वत्र जागतं तृतीया [?] तुष्टुब्दिमपि [?] जागतम् । अन्त्ये द्वे त्रिष्टुभौ । अबोधि षळाश्विनं त्र्यन्त्ये त्रिष्टुभावित्यनुक्रमणिका ॥ प्रातरनुवाकाश्विनशस्त्रयोर्जागते छन्दस्यस्य विनियोगः । अथाश्विन इति खण्डे सूत्रितम् । अबोध्यग्निर्ज्म एष स्य भानुः । आ. ४-१३ इति ॥</w:t>
      </w:r>
    </w:p>
    <w:p>
      <w:pPr>
        <w:pStyle w:val="BlockText"/>
      </w:pPr>
      <w:r>
        <w:rPr>
          <w:iCs/>
          <w:i/>
        </w:rPr>
        <w:t xml:space="preserve">dvāviṃśe ’nuvāke ’ṣṭau sūktāni | tatrābodhyagnirjma iti prathamaṃ sūktaṃ ṣaḍṛcaṃ dairghatamasamāśvinam | pūrvatra jāgataṃ tṛtīyā [?] tuṣṭubdimapi [?] jāgatam | antye dve triṣṭubhau | abodhi ṣaḷāśvinaṃ tryantye triṣṭubhāvityanukramaṇikā ‖ prātaranuvākāśvinaśastrayorjāgate chandasyasya viniyogaḥ | athāśvina iti khaṇḍe sūtritam | abodhyagnirjma eṣa sya bhānuḥ | ā. 4-13 iti ‖</w:t>
      </w:r>
    </w:p>
    <w:p>
      <w:r>
        <w:pict>
          <v:rect style="width:0;height:1.5pt" o:hralign="center" o:hrstd="t" o:hr="t"/>
        </w:pict>
      </w:r>
    </w:p>
    <w:p>
      <w:r>
        <w:pict>
          <v:rect style="width:0;height:1.5pt" o:hralign="center" o:hrstd="t" o:hr="t"/>
        </w:pict>
      </w:r>
    </w:p>
    <w:bookmarkEnd w:id="863"/>
    <w:bookmarkStart w:id="865" w:name="printed-p.-668-pdf-686"/>
    <w:p>
      <w:pPr>
        <w:pStyle w:val="Heading3"/>
      </w:pPr>
      <w:r>
        <w:t xml:space="preserve">Printed p. 668 (PDF 686)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as printed] Sū. 157</w:t>
      </w:r>
      <w:r>
        <w:rPr>
          <w:iCs/>
          <w:i/>
        </w:rPr>
        <w:t xml:space="preserve">”</w:t>
      </w:r>
      <w:r>
        <w:rPr>
          <w:iCs/>
          <w:i/>
        </w:rPr>
        <w:t xml:space="preserve">.)</w:t>
      </w:r>
    </w:p>
    <w:p>
      <w:pPr>
        <w:pStyle w:val="BodyText"/>
      </w:pPr>
      <w:r>
        <w:rPr>
          <w:bCs/>
          <w:b/>
        </w:rPr>
        <w:t xml:space="preserve">Anuvāda (Kannada summary).</w:t>
      </w:r>
      <w:r>
        <w:t xml:space="preserve"> </w:t>
      </w:r>
      <w:r>
        <w:t xml:space="preserve">The sūkta</w:t>
      </w:r>
      <w:r>
        <w:t xml:space="preserve"> </w:t>
      </w:r>
      <w:r>
        <w:rPr>
          <w:iCs/>
          <w:i/>
        </w:rPr>
        <w:t xml:space="preserve">abodhy agnir jma</w:t>
      </w:r>
      <w:r>
        <w:t xml:space="preserve"> </w:t>
      </w:r>
      <w:r>
        <w:t xml:space="preserve">is the first sūkta of the twenty-second anuvāka; it has eight sūktas in all [as stated on p. 667]. This sūkta has six Ṛks. Its ṛṣi is Dīrghatamas, son of Ucathya; the deities are the Aśvins; the metre of the first four Ṛks is Jagatī, and the last two are Triṣṭubh. The Anukramaṇī says</w:t>
      </w:r>
      <w:r>
        <w:t xml:space="preserve"> </w:t>
      </w:r>
      <w:r>
        <w:t xml:space="preserve">“</w:t>
      </w:r>
      <w:r>
        <w:rPr>
          <w:iCs/>
          <w:i/>
        </w:rPr>
        <w:t xml:space="preserve">abodhi ṣaḷ āśvinaṃ tryantye triṣṭubhau</w:t>
      </w:r>
      <w:r>
        <w:t xml:space="preserve">”</w:t>
      </w:r>
      <w:r>
        <w:t xml:space="preserve">. In the morning-recitation (</w:t>
      </w:r>
      <w:r>
        <w:rPr>
          <w:iCs/>
          <w:i/>
        </w:rPr>
        <w:t xml:space="preserve">prātaranuvāka</w:t>
      </w:r>
      <w:r>
        <w:t xml:space="preserve">) of the Aśvina-śastra the sūkta is used as a Jagatī-metre mantra. The Āśvalāyana-śrauta-sūtra, in the khaṇḍa beginning</w:t>
      </w:r>
      <w:r>
        <w:t xml:space="preserve"> </w:t>
      </w:r>
      <w:r>
        <w:rPr>
          <w:iCs/>
          <w:i/>
        </w:rPr>
        <w:t xml:space="preserve">athāśvine</w:t>
      </w:r>
      <w:r>
        <w:t xml:space="preserve">, explains it by</w:t>
      </w:r>
      <w:r>
        <w:t xml:space="preserve"> </w:t>
      </w:r>
      <w:r>
        <w:rPr>
          <w:iCs/>
          <w:i/>
        </w:rPr>
        <w:t xml:space="preserve">abodhy agnir jma eṣa sya bhānuḥ</w:t>
      </w:r>
      <w:r>
        <w:t xml:space="preserve"> </w:t>
      </w:r>
      <w:r>
        <w:t xml:space="preserve">(Ā. 4-13).</w:t>
      </w:r>
    </w:p>
    <w:p>
      <w:pPr>
        <w:pStyle w:val="BodyText"/>
      </w:pPr>
      <w:r>
        <w:rPr>
          <w:iCs/>
          <w:i/>
        </w:rPr>
        <w:t xml:space="preserve">(Title page:</w:t>
      </w:r>
      <w:r>
        <w:rPr>
          <w:iCs/>
          <w:i/>
        </w:rPr>
        <w:t xml:space="preserve"> </w:t>
      </w:r>
      <w:r>
        <w:rPr>
          <w:iCs/>
          <w:i/>
        </w:rPr>
        <w:t xml:space="preserve">“</w:t>
      </w:r>
      <w:r>
        <w:rPr>
          <w:iCs/>
          <w:i/>
        </w:rPr>
        <w:t xml:space="preserve">Oṃ. Sūkta 157. Maṇḍala 1, Anuvāka 22, Sūkta 157; Aṣṭaka 2, Adhyāya 3, Varga 3? [?]. Ṛks in the sūkta: 6. Ṛṣi: Dīrghatamā Aucathyaḥ. Devatā: Aśvinau. Chandaḥ: 1–4 Jagatī, 5–6 Triṣṭubh.</w:t>
      </w:r>
      <w:r>
        <w:rPr>
          <w:iCs/>
          <w:i/>
        </w:rPr>
        <w:t xml:space="preserve">”</w:t>
      </w:r>
      <w:r>
        <w:rPr>
          <w:iCs/>
          <w:i/>
        </w:rPr>
        <w:t xml:space="preserve">)</w:t>
      </w:r>
    </w:p>
    <w:bookmarkStart w:id="864" w:name="ṛk-1-20"/>
    <w:p>
      <w:pPr>
        <w:pStyle w:val="Heading4"/>
      </w:pPr>
      <w:r>
        <w:t xml:space="preserve">Ṛk 1</w:t>
      </w:r>
    </w:p>
    <w:p>
      <w:pPr>
        <w:pStyle w:val="FirstParagraph"/>
      </w:pPr>
      <w:r>
        <w:rPr>
          <w:bCs/>
          <w:b/>
        </w:rPr>
        <w:t xml:space="preserve">॥ संहितापाठः ॥</w:t>
      </w:r>
    </w:p>
    <w:p>
      <w:pPr>
        <w:pStyle w:val="BlockText"/>
      </w:pPr>
      <w:r>
        <w:t xml:space="preserve">अबोध्यग्निर्ज्म उदेति सूर्यो व्युषाश्चन्द्रा मह्यावो अर्चिषा ।</w:t>
      </w:r>
      <w:r>
        <w:t xml:space="preserve"> </w:t>
      </w:r>
      <w:r>
        <w:t xml:space="preserve">आयुक्षातामश्विना यातवे रथं प्रासावीद्देवः सविता जगत्पृथक् ॥ १ ॥</w:t>
      </w:r>
    </w:p>
    <w:p>
      <w:pPr>
        <w:pStyle w:val="BlockText"/>
      </w:pPr>
      <w:r>
        <w:rPr>
          <w:iCs/>
          <w:i/>
        </w:rPr>
        <w:t xml:space="preserve">abodhyagnirjma udeti sūryo vyuṣāścandrā mahyāvo arciṣā |</w:t>
      </w:r>
      <w:r>
        <w:t xml:space="preserve"> </w:t>
      </w:r>
      <w:r>
        <w:rPr>
          <w:iCs/>
          <w:i/>
        </w:rPr>
        <w:t xml:space="preserve">āyukṣātāmaśvinā yātave rathaṃ prāsāvīddevaḥ savitā jagatpṛthak ‖ 1 ‖</w:t>
      </w:r>
    </w:p>
    <w:p>
      <w:pPr>
        <w:pStyle w:val="FirstParagraph"/>
      </w:pPr>
      <w:r>
        <w:rPr>
          <w:iCs/>
          <w:i/>
        </w:rPr>
        <w:t xml:space="preserve">(The first letter is printed in a form that could be read अ or आ [?]; the Anukramaṇī on p. 667 has अबोध्य, which is followed here.)</w:t>
      </w:r>
    </w:p>
    <w:p>
      <w:r>
        <w:pict>
          <v:rect style="width:0;height:1.5pt" o:hralign="center" o:hrstd="t" o:hr="t"/>
        </w:pict>
      </w:r>
    </w:p>
    <w:bookmarkEnd w:id="864"/>
    <w:bookmarkEnd w:id="865"/>
    <w:bookmarkStart w:id="866" w:name="printed-p.-669-pdf-687"/>
    <w:p>
      <w:pPr>
        <w:pStyle w:val="Heading3"/>
      </w:pPr>
      <w:r>
        <w:t xml:space="preserve">Printed p. 669 (PDF 687)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bCs/>
          <w:b/>
        </w:rPr>
        <w:t xml:space="preserve">॥ पदपाठः ॥</w:t>
      </w:r>
    </w:p>
    <w:p>
      <w:pPr>
        <w:pStyle w:val="BlockText"/>
      </w:pPr>
      <w:r>
        <w:t xml:space="preserve">अबोधि । अग्निः । ज्मः । उत् । एति । सूर्यः । वि । उषाः । चन्द्रा । मही । आवः । अर्चिषा ।</w:t>
      </w:r>
      <w:r>
        <w:t xml:space="preserve"> </w:t>
      </w:r>
      <w:r>
        <w:t xml:space="preserve">अयुक्षातां । अश्विना । यातवे । रथं । प्र । असावीत् । देवः । सविता । जगत् । पृथक् ॥ १ ॥</w:t>
      </w:r>
    </w:p>
    <w:p>
      <w:pPr>
        <w:pStyle w:val="BlockText"/>
      </w:pPr>
      <w:r>
        <w:rPr>
          <w:iCs/>
          <w:i/>
        </w:rPr>
        <w:t xml:space="preserve">abodhi | agniḥ | jmaḥ | ut | eti | sūryaḥ | vi | uṣāḥ | candrā | mahī | āvaḥ | arciṣā |</w:t>
      </w:r>
      <w:r>
        <w:t xml:space="preserve"> </w:t>
      </w:r>
      <w:r>
        <w:rPr>
          <w:iCs/>
          <w:i/>
        </w:rPr>
        <w:t xml:space="preserve">ayukṣātāṃ | aśvinā | yātave | rathaṃ | pra | asāvīt | devaḥ | savitā | jagat | pṛthak ‖ 1 ‖</w:t>
      </w:r>
    </w:p>
    <w:p>
      <w:pPr>
        <w:pStyle w:val="FirstParagraph"/>
      </w:pPr>
      <w:r>
        <w:rPr>
          <w:bCs/>
          <w:b/>
        </w:rPr>
        <w:t xml:space="preserve">॥ सायणभाष्यम् ॥</w:t>
      </w:r>
    </w:p>
    <w:p>
      <w:pPr>
        <w:pStyle w:val="BodyText"/>
      </w:pPr>
      <w:r>
        <w:rPr>
          <w:iCs/>
          <w:i/>
        </w:rPr>
        <w:t xml:space="preserve">(Gist: Agni has been awakened on the altar-earth; the Sun rises; the great Dawn with her radiance has driven off the darkness; therefore, Aśvins, yoke your chariot to come to the sacrifice, and may Savitṛ impel the moving world, each in its own work. The grammatical notes of the bhāṣya on</w:t>
      </w:r>
      <w:r>
        <w:rPr>
          <w:iCs/>
          <w:i/>
        </w:rPr>
        <w:t xml:space="preserve"> </w:t>
      </w:r>
      <w:r>
        <w:t xml:space="preserve">vy āvaḥ* (</w:t>
      </w:r>
      <w:r>
        <w:rPr>
          <w:iCs/>
          <w:i/>
        </w:rPr>
        <w:t xml:space="preserve">vasa</w:t>
      </w:r>
      <w:r>
        <w:t xml:space="preserve"> </w:t>
      </w:r>
      <w:r>
        <w:t xml:space="preserve">[?],</w:t>
      </w:r>
      <w:r>
        <w:t xml:space="preserve"> </w:t>
      </w:r>
      <w:r>
        <w:rPr>
          <w:iCs/>
          <w:i/>
        </w:rPr>
        <w:t xml:space="preserve">luṅ</w:t>
      </w:r>
      <w:r>
        <w:t xml:space="preserve">,</w:t>
      </w:r>
      <w:r>
        <w:t xml:space="preserve"> </w:t>
      </w:r>
      <w:r>
        <w:rPr>
          <w:iCs/>
          <w:i/>
        </w:rPr>
        <w:t xml:space="preserve">chāndasa</w:t>
      </w:r>
      <w:r>
        <w:t xml:space="preserve">) are not rendered. Small type; read with doubt.)*</w:t>
      </w:r>
    </w:p>
    <w:p>
      <w:pPr>
        <w:pStyle w:val="BlockText"/>
      </w:pPr>
      <w:r>
        <w:t xml:space="preserve">अयमग्निर्हितः सन् ज्मायाः पृथिव्या वेदिलक्षणायाः सम्बन्धी सन्नबोधि । प्रतिबोधितः । ज्मेति पृथिवीनामसु पठितत्वात् । किञ्च सूर्य उदेति । मही [?] उषा अर्चिषा प्रकृष्टेन तेजसा चन्द्रा प्राणिनामाह्लादिनी सती व्यावः । तमांसि विवासयति । वसेर्लुङ् [?] छान्दसः श्लेर्लुक् [?] । छन्दस्यपि दृश्यत इत्यागमः [?] । यत इयमुषा उदेति यतश्च सूर्योऽयमग्निश्च प्रबुद्धो भवति अतः कारणाद्धे अश्विनौ युष्मत्सम्बन्धिनं रथं यातवे देवयजनगमनाय [?] युष्मदर्थमायुक्षाताम् । अभिमुख्येन युञ्जातां [?] । तथा सविता सर्वकर्मप्रेरकः देवो जगज्जङ्गमं प्राणिजातं पृथक् स्वस्वकर्मानुरोधेन प्रासावीत् । प्रसौतु । अनुजानातु ॥</w:t>
      </w:r>
    </w:p>
    <w:p>
      <w:pPr>
        <w:pStyle w:val="BlockText"/>
      </w:pPr>
      <w:r>
        <w:rPr>
          <w:iCs/>
          <w:i/>
        </w:rPr>
        <w:t xml:space="preserve">ayamagnirhitaḥ san jmāyāḥ pṛthivyā vedilakṣaṇāyāḥ sambandhī sannabodhi | pratibodhitaḥ | jmeti pṛthivīnāmasu paṭhitatvāt | kiñca sūrya udeti | mahī [?] uṣā arciṣā prakṛṣṭena tejasā candrā prāṇināmāhlādinī satī vyāvaḥ | tamāṃsi vivāsayati | vaserluṅ [?] chāndasaḥ ślerluk [?] | chandasyapi dṛśyata ityāgamaḥ [?] | yata iyamuṣā udeti yataśca sūryo ’yamagniśca prabuddho bhavati ataḥ kāraṇāddhe aśvinau yuṣmatsambandhinaṃ rathaṃ yātave devayajanagamanāya [?] yuṣmadarthamāyukṣātām | abhimukhyena yuñjātāṃ [?] | tathā savitā sarvakarmaprerakaḥ devo jagajjaṅgamaṃ prāṇijātaṃ pṛthak svasvakarmānurodhena prāsāvīt | prasautu | anujānātu ‖</w:t>
      </w:r>
    </w:p>
    <w:p>
      <w:pPr>
        <w:pStyle w:val="FirstParagraph"/>
      </w:pPr>
      <w:r>
        <w:rPr>
          <w:bCs/>
          <w:b/>
        </w:rPr>
        <w:t xml:space="preserve">प्रतिपदार्थः (Pratipadārtha).</w:t>
      </w:r>
      <w:r>
        <w:t xml:space="preserve"> </w:t>
      </w:r>
      <w:r>
        <w:rPr>
          <w:iCs/>
          <w:i/>
        </w:rPr>
        <w:t xml:space="preserve">agniḥ</w:t>
      </w:r>
      <w:r>
        <w:t xml:space="preserve"> </w:t>
      </w:r>
      <w:r>
        <w:t xml:space="preserve">— Agni;</w:t>
      </w:r>
      <w:r>
        <w:t xml:space="preserve"> </w:t>
      </w:r>
      <w:r>
        <w:rPr>
          <w:iCs/>
          <w:i/>
        </w:rPr>
        <w:t xml:space="preserve">jmaḥ</w:t>
      </w:r>
      <w:r>
        <w:t xml:space="preserve"> </w:t>
      </w:r>
      <w:r>
        <w:t xml:space="preserve">— on the earth in the form of the altar;</w:t>
      </w:r>
      <w:r>
        <w:t xml:space="preserve"> </w:t>
      </w:r>
      <w:r>
        <w:rPr>
          <w:iCs/>
          <w:i/>
        </w:rPr>
        <w:t xml:space="preserve">abodhi</w:t>
      </w:r>
      <w:r>
        <w:t xml:space="preserve"> </w:t>
      </w:r>
      <w:r>
        <w:t xml:space="preserve">— has awakened (is blazing);</w:t>
      </w:r>
      <w:r>
        <w:t xml:space="preserve"> </w:t>
      </w:r>
      <w:r>
        <w:rPr>
          <w:iCs/>
          <w:i/>
        </w:rPr>
        <w:t xml:space="preserve">sūryaḥ</w:t>
      </w:r>
      <w:r>
        <w:t xml:space="preserve"> </w:t>
      </w:r>
      <w:r>
        <w:t xml:space="preserve">— the Sun;</w:t>
      </w:r>
      <w:r>
        <w:t xml:space="preserve"> </w:t>
      </w:r>
      <w:r>
        <w:rPr>
          <w:iCs/>
          <w:i/>
        </w:rPr>
        <w:t xml:space="preserve">udeti</w:t>
      </w:r>
      <w:r>
        <w:t xml:space="preserve"> </w:t>
      </w:r>
      <w:r>
        <w:t xml:space="preserve">— rises;</w:t>
      </w:r>
      <w:r>
        <w:t xml:space="preserve"> </w:t>
      </w:r>
      <w:r>
        <w:rPr>
          <w:iCs/>
          <w:i/>
        </w:rPr>
        <w:t xml:space="preserve">mahī</w:t>
      </w:r>
      <w:r>
        <w:t xml:space="preserve"> </w:t>
      </w:r>
      <w:r>
        <w:t xml:space="preserve">— the great;</w:t>
      </w:r>
      <w:r>
        <w:t xml:space="preserve"> </w:t>
      </w:r>
      <w:r>
        <w:rPr>
          <w:iCs/>
          <w:i/>
        </w:rPr>
        <w:t xml:space="preserve">uṣāḥ</w:t>
      </w:r>
      <w:r>
        <w:t xml:space="preserve"> </w:t>
      </w:r>
      <w:r>
        <w:t xml:space="preserve">— Dawn;</w:t>
      </w:r>
      <w:r>
        <w:t xml:space="preserve"> </w:t>
      </w:r>
      <w:r>
        <w:rPr>
          <w:iCs/>
          <w:i/>
        </w:rPr>
        <w:t xml:space="preserve">arciṣā</w:t>
      </w:r>
      <w:r>
        <w:t xml:space="preserve"> </w:t>
      </w:r>
      <w:r>
        <w:t xml:space="preserve">— with her radiance;</w:t>
      </w:r>
      <w:r>
        <w:t xml:space="preserve"> </w:t>
      </w:r>
      <w:r>
        <w:rPr>
          <w:iCs/>
          <w:i/>
        </w:rPr>
        <w:t xml:space="preserve">candrā</w:t>
      </w:r>
      <w:r>
        <w:t xml:space="preserve"> </w:t>
      </w:r>
      <w:r>
        <w:t xml:space="preserve">— (delighting all beings);</w:t>
      </w:r>
      <w:r>
        <w:t xml:space="preserve"> </w:t>
      </w:r>
      <w:r>
        <w:rPr>
          <w:iCs/>
          <w:i/>
        </w:rPr>
        <w:t xml:space="preserve">vi āvaḥ</w:t>
      </w:r>
      <w:r>
        <w:t xml:space="preserve"> </w:t>
      </w:r>
      <w:r>
        <w:t xml:space="preserve">— scatters the darkness; (therefore)</w:t>
      </w:r>
      <w:r>
        <w:t xml:space="preserve"> </w:t>
      </w:r>
      <w:r>
        <w:rPr>
          <w:iCs/>
          <w:i/>
        </w:rPr>
        <w:t xml:space="preserve">aśvinā</w:t>
      </w:r>
      <w:r>
        <w:t xml:space="preserve"> </w:t>
      </w:r>
      <w:r>
        <w:t xml:space="preserve">— O Aśvins;</w:t>
      </w:r>
      <w:r>
        <w:t xml:space="preserve"> </w:t>
      </w:r>
      <w:r>
        <w:rPr>
          <w:iCs/>
          <w:i/>
        </w:rPr>
        <w:t xml:space="preserve">rathaṃ</w:t>
      </w:r>
      <w:r>
        <w:t xml:space="preserve"> </w:t>
      </w:r>
      <w:r>
        <w:t xml:space="preserve">— your chariot;</w:t>
      </w:r>
      <w:r>
        <w:t xml:space="preserve"> </w:t>
      </w:r>
      <w:r>
        <w:rPr>
          <w:iCs/>
          <w:i/>
        </w:rPr>
        <w:t xml:space="preserve">yātave</w:t>
      </w:r>
      <w:r>
        <w:t xml:space="preserve"> </w:t>
      </w:r>
      <w:r>
        <w:t xml:space="preserve">— in order to go (to the place of sacrifice);</w:t>
      </w:r>
      <w:r>
        <w:t xml:space="preserve"> </w:t>
      </w:r>
      <w:r>
        <w:rPr>
          <w:iCs/>
          <w:i/>
        </w:rPr>
        <w:t xml:space="preserve">ayukṣātāṃ</w:t>
      </w:r>
      <w:r>
        <w:t xml:space="preserve"> </w:t>
      </w:r>
      <w:r>
        <w:t xml:space="preserve">— (the men [?]) have yoked [?] (as such);</w:t>
      </w:r>
      <w:r>
        <w:t xml:space="preserve"> </w:t>
      </w:r>
      <w:r>
        <w:rPr>
          <w:iCs/>
          <w:i/>
        </w:rPr>
        <w:t xml:space="preserve">devaḥ</w:t>
      </w:r>
      <w:r>
        <w:t xml:space="preserve"> </w:t>
      </w:r>
      <w:r>
        <w:t xml:space="preserve">— the divine;</w:t>
      </w:r>
      <w:r>
        <w:t xml:space="preserve"> </w:t>
      </w:r>
      <w:r>
        <w:rPr>
          <w:iCs/>
          <w:i/>
        </w:rPr>
        <w:t xml:space="preserve">savitā</w:t>
      </w:r>
      <w:r>
        <w:t xml:space="preserve"> </w:t>
      </w:r>
      <w:r>
        <w:t xml:space="preserve">— Savitṛ;</w:t>
      </w:r>
      <w:r>
        <w:t xml:space="preserve"> </w:t>
      </w:r>
      <w:r>
        <w:rPr>
          <w:iCs/>
          <w:i/>
        </w:rPr>
        <w:t xml:space="preserve">jagat</w:t>
      </w:r>
      <w:r>
        <w:t xml:space="preserve"> </w:t>
      </w:r>
      <w:r>
        <w:t xml:space="preserve">— all the world;</w:t>
      </w:r>
      <w:r>
        <w:t xml:space="preserve"> </w:t>
      </w:r>
      <w:r>
        <w:rPr>
          <w:iCs/>
          <w:i/>
        </w:rPr>
        <w:t xml:space="preserve">pṛthak</w:t>
      </w:r>
      <w:r>
        <w:t xml:space="preserve"> </w:t>
      </w:r>
      <w:r>
        <w:t xml:space="preserve">— (all living beings) each separately, to their own appointed duties;</w:t>
      </w:r>
      <w:r>
        <w:t xml:space="preserve"> </w:t>
      </w:r>
      <w:r>
        <w:rPr>
          <w:iCs/>
          <w:i/>
        </w:rPr>
        <w:t xml:space="preserve">prāsāvīt</w:t>
      </w:r>
      <w:r>
        <w:t xml:space="preserve"> </w:t>
      </w:r>
      <w:r>
        <w:t xml:space="preserve">— impels (gives instruction).</w:t>
      </w:r>
    </w:p>
    <w:p>
      <w:pPr>
        <w:pStyle w:val="BodyText"/>
      </w:pPr>
      <w:r>
        <w:rPr>
          <w:bCs/>
          <w:b/>
        </w:rPr>
        <w:t xml:space="preserve">भावार्थः (Bhāvārtha).</w:t>
      </w:r>
      <w:r>
        <w:t xml:space="preserve"> </w:t>
      </w:r>
      <w:r>
        <w:t xml:space="preserve">Agni is blazing on the altar and the Sun is rising. The great Dawn, delighting all beings with her radiance, has dispersed the darkness. O Aśvins, harness your chariot to come to the place of sacrifice. And may the divine Savitṛ impel the whole world to the duties appointed for each.</w:t>
      </w:r>
    </w:p>
    <w:p>
      <w:r>
        <w:pict>
          <v:rect style="width:0;height:1.5pt" o:hralign="center" o:hrstd="t" o:hr="t"/>
        </w:pict>
      </w:r>
    </w:p>
    <w:bookmarkEnd w:id="866"/>
    <w:bookmarkStart w:id="867" w:name="printed-p.-670-pdf-688"/>
    <w:p>
      <w:pPr>
        <w:pStyle w:val="Heading3"/>
      </w:pPr>
      <w:r>
        <w:t xml:space="preserve">Printed p. 670 (PDF 688)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odyText"/>
      </w:pPr>
      <w:r>
        <w:rPr>
          <w:iCs/>
          <w:i/>
        </w:rPr>
        <w:t xml:space="preserve">(Bhāvārtha concludes:</w:t>
      </w:r>
      <w:r>
        <w:rPr>
          <w:iCs/>
          <w:i/>
        </w:rPr>
        <w:t xml:space="preserve"> </w:t>
      </w:r>
      <w:r>
        <w:rPr>
          <w:iCs/>
          <w:i/>
        </w:rPr>
        <w:t xml:space="preserve">“</w:t>
      </w:r>
      <w:r>
        <w:rPr>
          <w:iCs/>
          <w:i/>
        </w:rPr>
        <w:t xml:space="preserve">…Savitṛ, being the divine spirit of the world, ordains that all moving beings do their several works</w:t>
      </w:r>
      <w:r>
        <w:rPr>
          <w:iCs/>
          <w:i/>
        </w:rPr>
        <w:t xml:space="preserve">”</w:t>
      </w:r>
      <w:r>
        <w:rPr>
          <w:iCs/>
          <w:i/>
        </w:rPr>
        <w:t xml:space="preserve">.)</w:t>
      </w:r>
    </w:p>
    <w:p>
      <w:pPr>
        <w:pStyle w:val="BodyText"/>
      </w:pPr>
      <w:r>
        <w:rPr>
          <w:bCs/>
          <w:b/>
        </w:rPr>
        <w:t xml:space="preserve">English Translation (as printed).</w:t>
      </w:r>
      <w:r>
        <w:t xml:space="preserve"> </w:t>
      </w:r>
      <w:r>
        <w:t xml:space="preserve">Agni is awakened upon earth: the Sun rises: the spreading dawn, exhilarating (all) by her radiance, has dispersed (the darkness); harness, (therefore), Ashwins, your chariot, to come (to the sacrifice), that the divine Savitri may animate all beings to (the performance of) their several (duties).</w:t>
      </w:r>
    </w:p>
    <w:p>
      <w:pPr>
        <w:pStyle w:val="BodyText"/>
      </w:pPr>
      <w:r>
        <w:rPr>
          <w:bCs/>
          <w:b/>
        </w:rPr>
        <w:t xml:space="preserve">विशेषविषयाः (Viśeṣaviṣayagaḷu — Special Topics).</w:t>
      </w:r>
      <w:r>
        <w:t xml:space="preserve"> </w:t>
      </w:r>
      <w:r>
        <w:t xml:space="preserve">In this sūkta, which is one of the morning-recitation (</w:t>
      </w:r>
      <w:r>
        <w:rPr>
          <w:iCs/>
          <w:i/>
        </w:rPr>
        <w:t xml:space="preserve">prātaranuvāka</w:t>
      </w:r>
      <w:r>
        <w:t xml:space="preserve">) mantras, the Aśvin deities are addressed and prayer is made that they make themselves ready to go to the sacrificial ground. To show that the time is fit for their journey, the blazing of Agni, the appearing of Uṣas and the rising of Sūrya are indicated; from this it is clear that all these acts are simultaneous. These deities are, in some places, called</w:t>
      </w:r>
      <w:r>
        <w:t xml:space="preserve"> </w:t>
      </w:r>
      <w:r>
        <w:rPr>
          <w:iCs/>
          <w:i/>
        </w:rPr>
        <w:t xml:space="preserve">prātaryāvāṇaḥ devāḥ</w:t>
      </w:r>
      <w:r>
        <w:t xml:space="preserve"> </w:t>
      </w:r>
      <w:r>
        <w:t xml:space="preserve">—</w:t>
      </w:r>
      <w:r>
        <w:t xml:space="preserve"> </w:t>
      </w:r>
      <w:r>
        <w:t xml:space="preserve">“</w:t>
      </w:r>
      <w:r>
        <w:t xml:space="preserve">gods who come to the sacrificial ground in the morning</w:t>
      </w:r>
      <w:r>
        <w:t xml:space="preserve">”</w:t>
      </w:r>
      <w:r>
        <w:t xml:space="preserve">. For example, in the Aitareya-Brāhmaṇa:</w:t>
      </w:r>
    </w:p>
    <w:p>
      <w:pPr>
        <w:pStyle w:val="BlockText"/>
      </w:pPr>
      <w:r>
        <w:t xml:space="preserve">देवेभ्यः प्रातरन्वाकेभ्यो होतरनुब्रूहीत्याध्वर्युः । विते [?] वाव देवाः प्रातरन्वाको यद्रा[?] । अश्विनौ ते वै सप्तभिः सप्तभिश्छन्दोभिरागच्छन्ति [?] । आस्य देवाः प्रातरन्वाको हवं गच्छन्ति य एवं वेद ॥</w:t>
      </w:r>
    </w:p>
    <w:p>
      <w:pPr>
        <w:pStyle w:val="BlockText"/>
      </w:pPr>
      <w:r>
        <w:rPr>
          <w:iCs/>
          <w:i/>
        </w:rPr>
        <w:t xml:space="preserve">devebhyaḥ prātaranvākebhyo hotaranubrūhītyādhvaryuḥ | vite [?] vāva devāḥ prātaranvāko yadrā[?] | aśvinau te vai saptabhiḥ saptabhiśchandobhirāgacchanti [?] | āsya devāḥ prātaranvāko havaṃ gacchanti ya evaṃ veda ‖</w:t>
      </w:r>
    </w:p>
    <w:p>
      <w:pPr>
        <w:pStyle w:val="FirstParagraph"/>
      </w:pPr>
      <w:r>
        <w:t xml:space="preserve">(Ai. Brā. 2-1? [?].)</w:t>
      </w:r>
    </w:p>
    <w:p>
      <w:pPr>
        <w:pStyle w:val="BodyText"/>
      </w:pPr>
      <w:r>
        <w:t xml:space="preserve">The sense: the Adhvaryu gives the Hotṛ the order to recite the</w:t>
      </w:r>
      <w:r>
        <w:t xml:space="preserve"> </w:t>
      </w:r>
      <w:r>
        <w:rPr>
          <w:iCs/>
          <w:i/>
        </w:rPr>
        <w:t xml:space="preserve">prātaranuvāka</w:t>
      </w:r>
      <w:r>
        <w:t xml:space="preserve"> </w:t>
      </w:r>
      <w:r>
        <w:t xml:space="preserve">mantras, addressing Agni, Uṣas and the Aśvin deities, so that they come to the sacrifice; and, to say that the mantras so recited are to be accompanied by seven metres,</w:t>
      </w:r>
      <w:r>
        <w:t xml:space="preserve"> </w:t>
      </w:r>
      <w:r>
        <w:t xml:space="preserve">“</w:t>
      </w:r>
      <w:r>
        <w:t xml:space="preserve">seven, seven metres</w:t>
      </w:r>
      <w:r>
        <w:t xml:space="preserve">”</w:t>
      </w:r>
      <w:r>
        <w:t xml:space="preserve"> </w:t>
      </w:r>
      <w:r>
        <w:t xml:space="preserve">is enjoined (</w:t>
      </w:r>
      <w:r>
        <w:rPr>
          <w:iCs/>
          <w:i/>
        </w:rPr>
        <w:t xml:space="preserve">saptabhiḥ saptabhiś chandobhiḥ</w:t>
      </w:r>
      <w:r>
        <w:t xml:space="preserve">; [text hard to read]). The</w:t>
      </w:r>
      <w:r>
        <w:t xml:space="preserve"> </w:t>
      </w:r>
      <w:r>
        <w:rPr>
          <w:iCs/>
          <w:i/>
        </w:rPr>
        <w:t xml:space="preserve">prātaranuvāka</w:t>
      </w:r>
      <w:r>
        <w:t xml:space="preserve"> </w:t>
      </w:r>
      <w:r>
        <w:t xml:space="preserve">mantras addressed to these three deities, of which the present sūkta</w:t>
      </w:r>
      <w:r>
        <w:t xml:space="preserve"> </w:t>
      </w:r>
      <w:r>
        <w:rPr>
          <w:iCs/>
          <w:i/>
        </w:rPr>
        <w:t xml:space="preserve">abodhy agnir jma</w:t>
      </w:r>
      <w:r>
        <w:t xml:space="preserve"> </w:t>
      </w:r>
      <w:r>
        <w:t xml:space="preserve">is one, are listed in the Āśvalāyana-śrauta-sūtra [under</w:t>
      </w:r>
      <w:r>
        <w:t xml:space="preserve"> </w:t>
      </w:r>
      <w:r>
        <w:rPr>
          <w:iCs/>
          <w:i/>
        </w:rPr>
        <w:t xml:space="preserve">apo revatīḥ</w:t>
      </w:r>
      <w:r>
        <w:t xml:space="preserve"> </w:t>
      </w:r>
      <w:r>
        <w:t xml:space="preserve">(4-11? [?]) and the following sūtras]. A summary of those mantras follows (Ṛg-veda pratīkas, references as printed, doubtful):</w:t>
      </w:r>
    </w:p>
    <w:p>
      <w:pPr>
        <w:pStyle w:val="BlockText"/>
      </w:pPr>
      <w:r>
        <w:t xml:space="preserve">उप प्रयन्तो (ऋ. सं. ८-२४-१ [?]) इत्यादिषु गायत्रं छन्दः ।</w:t>
      </w:r>
      <w:r>
        <w:t xml:space="preserve"> </w:t>
      </w:r>
      <w:r>
        <w:t xml:space="preserve">त्वमग्ने वसून् ( „ १-४५-१ [?]) इत्याद्यनुष्टुप्छन्दः ।</w:t>
      </w:r>
      <w:r>
        <w:t xml:space="preserve"> </w:t>
      </w:r>
      <w:r>
        <w:t xml:space="preserve">अबोध्यग्निः ( „ ७-७१-१ [?]) … त्रिष्टुप्छन्दः ।</w:t>
      </w:r>
    </w:p>
    <w:p>
      <w:pPr>
        <w:pStyle w:val="BlockText"/>
      </w:pPr>
      <w:r>
        <w:rPr>
          <w:iCs/>
          <w:i/>
        </w:rPr>
        <w:t xml:space="preserve">upa prayanto (ṛ. saṃ. 8-24-1 [?]) ityādiṣu gāyatraṃ chandaḥ |</w:t>
      </w:r>
      <w:r>
        <w:t xml:space="preserve"> </w:t>
      </w:r>
      <w:r>
        <w:rPr>
          <w:iCs/>
          <w:i/>
        </w:rPr>
        <w:t xml:space="preserve">tvamagne vasūn ( „ 1-45-1 [?]) ityādyanuṣṭupchandaḥ |</w:t>
      </w:r>
      <w:r>
        <w:t xml:space="preserve"> </w:t>
      </w:r>
      <w:r>
        <w:rPr>
          <w:iCs/>
          <w:i/>
        </w:rPr>
        <w:t xml:space="preserve">abodhyagniḥ ( „ 7-71-1 [?]) … triṣṭupchandaḥ |</w:t>
      </w:r>
    </w:p>
    <w:p>
      <w:pPr>
        <w:pStyle w:val="FirstParagraph"/>
      </w:pPr>
      <w:r>
        <w:rPr>
          <w:iCs/>
          <w:i/>
        </w:rPr>
        <w:t xml:space="preserve">(The metre column of this list is printed in small type and is only partly legible [?].)</w:t>
      </w:r>
    </w:p>
    <w:p>
      <w:r>
        <w:pict>
          <v:rect style="width:0;height:1.5pt" o:hralign="center" o:hrstd="t" o:hr="t"/>
        </w:pict>
      </w:r>
    </w:p>
    <w:bookmarkEnd w:id="867"/>
    <w:bookmarkStart w:id="868" w:name="printed-p.-671-pdf-689"/>
    <w:p>
      <w:pPr>
        <w:pStyle w:val="Heading3"/>
      </w:pPr>
      <w:r>
        <w:t xml:space="preserve">Printed p. 671 (PDF 689)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(The list begun on p. 670 continues:)</w:t>
      </w:r>
    </w:p>
    <w:p>
      <w:pPr>
        <w:pStyle w:val="BlockText"/>
      </w:pPr>
      <w:r>
        <w:t xml:space="preserve">एना वो अग्निं (ऋ. सं. ६-१६-१ [?]) इत्यादिषु बृहती छन्दः ।</w:t>
      </w:r>
      <w:r>
        <w:t xml:space="preserve"> </w:t>
      </w:r>
      <w:r>
        <w:t xml:space="preserve">अग्ने वाजस्य ( „ ६-४८-१ [?]) … उष्णिक् छन्दः ।</w:t>
      </w:r>
      <w:r>
        <w:t xml:space="preserve"> </w:t>
      </w:r>
      <w:r>
        <w:t xml:space="preserve">जनस्य गोपा ( „ ३-११-१ [?]) … जगती छन्दः ।</w:t>
      </w:r>
      <w:r>
        <w:t xml:space="preserve"> </w:t>
      </w:r>
      <w:r>
        <w:t xml:space="preserve">अग्निं तं मन्ये ( „ ५-६-१ [?]) … पङ्क्तिश्छन्दः ।</w:t>
      </w:r>
    </w:p>
    <w:p>
      <w:pPr>
        <w:pStyle w:val="BlockText"/>
      </w:pPr>
      <w:r>
        <w:rPr>
          <w:iCs/>
          <w:i/>
        </w:rPr>
        <w:t xml:space="preserve">enā vo agniṃ (ṛ. saṃ. 6-16-1 [?]) ityādiṣu bṛhatī chandaḥ |</w:t>
      </w:r>
      <w:r>
        <w:t xml:space="preserve"> </w:t>
      </w:r>
      <w:r>
        <w:rPr>
          <w:iCs/>
          <w:i/>
        </w:rPr>
        <w:t xml:space="preserve">agne vājasya ( „ 6-48-1 [?]) … uṣṇik chandaḥ |</w:t>
      </w:r>
      <w:r>
        <w:t xml:space="preserve"> </w:t>
      </w:r>
      <w:r>
        <w:rPr>
          <w:iCs/>
          <w:i/>
        </w:rPr>
        <w:t xml:space="preserve">janasya gopā ( „ 3-11-1 [?]) … jagatī chandaḥ |</w:t>
      </w:r>
      <w:r>
        <w:t xml:space="preserve"> </w:t>
      </w:r>
      <w:r>
        <w:rPr>
          <w:iCs/>
          <w:i/>
        </w:rPr>
        <w:t xml:space="preserve">agniṃ taṃ manye ( „ 5-6-1 [?]) … paṅktiśchandaḥ |</w:t>
      </w:r>
    </w:p>
    <w:p>
      <w:pPr>
        <w:pStyle w:val="FirstParagraph"/>
      </w:pPr>
      <w:r>
        <w:rPr>
          <w:iCs/>
          <w:i/>
        </w:rPr>
        <w:t xml:space="preserve">“</w:t>
      </w:r>
      <w:r>
        <w:rPr>
          <w:iCs/>
          <w:i/>
        </w:rPr>
        <w:t xml:space="preserve">These are the seven metres of the Agni-kratu (Agni-rite) in the prātaranuvāka</w:t>
      </w:r>
      <w:r>
        <w:rPr>
          <w:iCs/>
          <w:i/>
        </w:rPr>
        <w:t xml:space="preserve">”</w:t>
      </w:r>
      <w:r>
        <w:rPr>
          <w:iCs/>
          <w:i/>
        </w:rPr>
        <w:t xml:space="preserve"> </w:t>
      </w:r>
      <w:r>
        <w:rPr>
          <w:iCs/>
          <w:i/>
        </w:rPr>
        <w:t xml:space="preserve">— i.e. seven Ṛks, with seven metres, addressed to the deity Agni in the morning-recitation.</w:t>
      </w:r>
      <w:r>
        <w:t xml:space="preserve"> </w:t>
      </w:r>
      <w:r>
        <w:t xml:space="preserve">(The Sanskrit tag, as printed:</w:t>
      </w:r>
      <w:r>
        <w:t xml:space="preserve"> </w:t>
      </w:r>
      <w:r>
        <w:rPr>
          <w:iCs/>
          <w:i/>
        </w:rPr>
        <w:t xml:space="preserve">tān etāni saptachandāṃsy āgneye krato prātaranuvāke draṣṭavyāni</w:t>
      </w:r>
      <w:r>
        <w:t xml:space="preserve"> </w:t>
      </w:r>
      <w:r>
        <w:t xml:space="preserve">[?].)</w:t>
      </w:r>
    </w:p>
    <w:p>
      <w:pPr>
        <w:pStyle w:val="BlockText"/>
      </w:pPr>
      <w:r>
        <w:t xml:space="preserve">प्रति ष्या सूनरी (ऋ. सं. ४-५२-१ [?]) इत्यादि गायत्री छन्दः ।</w:t>
      </w:r>
      <w:r>
        <w:t xml:space="preserve"> </w:t>
      </w:r>
      <w:r>
        <w:t xml:space="preserve">उषो भद्रेभिः ( „ १-४८-१ [?]) … अनुष्टुप् छन्दः ।</w:t>
      </w:r>
      <w:r>
        <w:t xml:space="preserve"> </w:t>
      </w:r>
      <w:r>
        <w:t xml:space="preserve">इदं श्रेष्ठं ( „ १-११३-१ [?]) … त्रिष्टुप् छन्दः ।</w:t>
      </w:r>
      <w:r>
        <w:t xml:space="preserve"> </w:t>
      </w:r>
      <w:r>
        <w:t xml:space="preserve">प्रत्यु अदर्श ( „ ६-६४-१ [?]) … बृहती छन्दः ।</w:t>
      </w:r>
      <w:r>
        <w:t xml:space="preserve"> </w:t>
      </w:r>
      <w:r>
        <w:t xml:space="preserve">उपस्तुहि श्रिया भाहि ( „ १-४९-१ [?]) … उष्णिक् छन्दः ।</w:t>
      </w:r>
      <w:r>
        <w:t xml:space="preserve"> </w:t>
      </w:r>
      <w:r>
        <w:t xml:space="preserve">एता उ त्या ( „ १-४८-१ [?]) … जगती छन्दः ।</w:t>
      </w:r>
      <w:r>
        <w:t xml:space="preserve"> </w:t>
      </w:r>
      <w:r>
        <w:t xml:space="preserve">महे नो अद्य ( „ १-४८-१ [?]) … पङ्क्तिश्छन्दः ।</w:t>
      </w:r>
    </w:p>
    <w:p>
      <w:pPr>
        <w:pStyle w:val="BlockText"/>
      </w:pPr>
      <w:r>
        <w:rPr>
          <w:iCs/>
          <w:i/>
        </w:rPr>
        <w:t xml:space="preserve">prati ṣyā sūnarī (ṛ. saṃ. 4-52-1 [?]) ityādi gāyatrī chandaḥ |</w:t>
      </w:r>
      <w:r>
        <w:t xml:space="preserve"> </w:t>
      </w:r>
      <w:r>
        <w:rPr>
          <w:iCs/>
          <w:i/>
        </w:rPr>
        <w:t xml:space="preserve">uṣo bhadrebhiḥ ( „ 1-48-1 [?]) … anuṣṭup chandaḥ |</w:t>
      </w:r>
      <w:r>
        <w:t xml:space="preserve"> </w:t>
      </w:r>
      <w:r>
        <w:rPr>
          <w:iCs/>
          <w:i/>
        </w:rPr>
        <w:t xml:space="preserve">idaṃ śreṣṭhaṃ ( „ 1-113-1 [?]) … triṣṭup chandaḥ |</w:t>
      </w:r>
      <w:r>
        <w:t xml:space="preserve"> </w:t>
      </w:r>
      <w:r>
        <w:rPr>
          <w:iCs/>
          <w:i/>
        </w:rPr>
        <w:t xml:space="preserve">pratyu adarśa ( „ 6-64-1 [?]) … bṛhatī chandaḥ |</w:t>
      </w:r>
      <w:r>
        <w:t xml:space="preserve"> </w:t>
      </w:r>
      <w:r>
        <w:rPr>
          <w:iCs/>
          <w:i/>
        </w:rPr>
        <w:t xml:space="preserve">upastuhi śriyā bhāhi ( „ 1-49-1 [?]) … uṣṇik chandaḥ |</w:t>
      </w:r>
      <w:r>
        <w:t xml:space="preserve"> </w:t>
      </w:r>
      <w:r>
        <w:rPr>
          <w:iCs/>
          <w:i/>
        </w:rPr>
        <w:t xml:space="preserve">etā u tyā ( „ 1-48-1 [?]) … jagatī chandaḥ |</w:t>
      </w:r>
      <w:r>
        <w:t xml:space="preserve"> </w:t>
      </w:r>
      <w:r>
        <w:rPr>
          <w:iCs/>
          <w:i/>
        </w:rPr>
        <w:t xml:space="preserve">mahe no adya ( „ 1-48-1 [?]) … paṅktiśchandaḥ |</w:t>
      </w:r>
    </w:p>
    <w:p>
      <w:pPr>
        <w:pStyle w:val="FirstParagraph"/>
      </w:pPr>
      <w:r>
        <w:rPr>
          <w:iCs/>
          <w:i/>
        </w:rPr>
        <w:t xml:space="preserve">(These seven metres are those of the Uṣas-kratu in the prātaranuvāka: seven mantras addressed to Uṣas.)</w:t>
      </w:r>
    </w:p>
    <w:p>
      <w:pPr>
        <w:pStyle w:val="BlockText"/>
      </w:pPr>
      <w:r>
        <w:t xml:space="preserve">इषो उषा (ऋ. सं. १-४६-१ [?]) इत्यादि गायत्री छन्दः ।</w:t>
      </w:r>
      <w:r>
        <w:t xml:space="preserve"> </w:t>
      </w:r>
      <w:r>
        <w:t xml:space="preserve">यदद्य ( „ १-४६-१ [?]) … अनुष्टुप् छन्दः ।</w:t>
      </w:r>
      <w:r>
        <w:t xml:space="preserve"> </w:t>
      </w:r>
      <w:r>
        <w:t xml:space="preserve">आभात्यग्निः ( „ ७-७७-१ [?]) … त्रिष्टुप् छन्दः ।</w:t>
      </w:r>
      <w:r>
        <w:t xml:space="preserve"> </w:t>
      </w:r>
      <w:r>
        <w:t xml:space="preserve">इमा उ वां ( „ ८-८-१ [?]) … बृहती छन्दः ।</w:t>
      </w:r>
      <w:r>
        <w:t xml:space="preserve"> </w:t>
      </w:r>
      <w:r>
        <w:t xml:space="preserve">अश्विना वर्तिः ( „ १-१५७-१ [?]) … उष्णिक् छन्दः ।</w:t>
      </w:r>
      <w:r>
        <w:t xml:space="preserve"> </w:t>
      </w:r>
      <w:r>
        <w:t xml:space="preserve">अबोध्यग्निर्ज्म ( „ १-१५७-१) … जगती छन्दः ।</w:t>
      </w:r>
      <w:r>
        <w:t xml:space="preserve"> </w:t>
      </w:r>
      <w:r>
        <w:t xml:space="preserve">प्रति प्रियतमं ( „ ७-७२-१ [?]) … पङ्क्तिश्छन्दः ।</w:t>
      </w:r>
    </w:p>
    <w:p>
      <w:pPr>
        <w:pStyle w:val="BlockText"/>
      </w:pPr>
      <w:r>
        <w:rPr>
          <w:iCs/>
          <w:i/>
        </w:rPr>
        <w:t xml:space="preserve">iṣo uṣā (ṛ. saṃ. 1-46-1 [?]) ityādi gāyatrī chandaḥ |</w:t>
      </w:r>
      <w:r>
        <w:t xml:space="preserve"> </w:t>
      </w:r>
      <w:r>
        <w:rPr>
          <w:iCs/>
          <w:i/>
        </w:rPr>
        <w:t xml:space="preserve">yadadya ( „ 1-46-1 [?]) … anuṣṭup chandaḥ |</w:t>
      </w:r>
      <w:r>
        <w:t xml:space="preserve"> </w:t>
      </w:r>
      <w:r>
        <w:rPr>
          <w:iCs/>
          <w:i/>
        </w:rPr>
        <w:t xml:space="preserve">ābhātyagniḥ ( „ 7-77-1 [?]) … triṣṭup chandaḥ |</w:t>
      </w:r>
      <w:r>
        <w:t xml:space="preserve"> </w:t>
      </w:r>
      <w:r>
        <w:rPr>
          <w:iCs/>
          <w:i/>
        </w:rPr>
        <w:t xml:space="preserve">imā u vāṃ ( „ 8-8-1 [?]) … bṛhatī chandaḥ |</w:t>
      </w:r>
      <w:r>
        <w:t xml:space="preserve"> </w:t>
      </w:r>
      <w:r>
        <w:rPr>
          <w:iCs/>
          <w:i/>
        </w:rPr>
        <w:t xml:space="preserve">aśvinā vartiḥ ( „ 1-157-1 [?]) … uṣṇik chandaḥ |</w:t>
      </w:r>
      <w:r>
        <w:t xml:space="preserve"> </w:t>
      </w:r>
      <w:r>
        <w:rPr>
          <w:iCs/>
          <w:i/>
        </w:rPr>
        <w:t xml:space="preserve">abodhyagnirjma ( „ 1-157-1) … jagatī chandaḥ |</w:t>
      </w:r>
      <w:r>
        <w:t xml:space="preserve"> </w:t>
      </w:r>
      <w:r>
        <w:rPr>
          <w:iCs/>
          <w:i/>
        </w:rPr>
        <w:t xml:space="preserve">prati priyatamaṃ ( „ 7-72-1 [?]) … paṅktiśchandaḥ |</w:t>
      </w:r>
    </w:p>
    <w:p>
      <w:pPr>
        <w:pStyle w:val="FirstParagraph"/>
      </w:pPr>
      <w:r>
        <w:rPr>
          <w:iCs/>
          <w:i/>
        </w:rPr>
        <w:t xml:space="preserve">(These are the seven metres of the Aśvina-kratu in the prātaranuvāka: seven mantras addressed to the two Aśvin deities. Among the Ṛks of these, the present Ṛk is one. As it describes the blazing of Agni, the manifestation of Uṣas and the invocation of the two deities at the morning hour, so, as in the Ṛk)</w:t>
      </w:r>
    </w:p>
    <w:p>
      <w:pPr>
        <w:pStyle w:val="BlockText"/>
      </w:pPr>
      <w:r>
        <w:t xml:space="preserve">आशोच्यग्निः समिधानो अस्मे उषो अदृश्रन्नमुष्कि [?] दन्तः ।</w:t>
      </w:r>
      <w:r>
        <w:t xml:space="preserve"> </w:t>
      </w:r>
      <w:r>
        <w:t xml:space="preserve">अचेति केतुरुषसः पुरस्तात् [?] श्रिये दिवो दुहितुर्जायमानः ॥</w:t>
      </w:r>
    </w:p>
    <w:p>
      <w:pPr>
        <w:pStyle w:val="BlockText"/>
      </w:pPr>
      <w:r>
        <w:rPr>
          <w:iCs/>
          <w:i/>
        </w:rPr>
        <w:t xml:space="preserve">āśocyagniḥ samidhāno asme uṣo adṛśrannamuṣki [?] dantaḥ |</w:t>
      </w:r>
      <w:r>
        <w:t xml:space="preserve"> </w:t>
      </w:r>
      <w:r>
        <w:rPr>
          <w:iCs/>
          <w:i/>
        </w:rPr>
        <w:t xml:space="preserve">aceti keturuṣasaḥ purastāt [?] śriye divo duhiturjāyamānaḥ ‖</w:t>
      </w:r>
    </w:p>
    <w:p>
      <w:pPr>
        <w:pStyle w:val="FirstParagraph"/>
      </w:pPr>
      <w:r>
        <w:t xml:space="preserve">(Ṛ. Saṃ. 2-? [?]; as printed, small type, doubtful.)</w:t>
      </w:r>
    </w:p>
    <w:p>
      <w:r>
        <w:pict>
          <v:rect style="width:0;height:1.5pt" o:hralign="center" o:hrstd="t" o:hr="t"/>
        </w:pict>
      </w:r>
    </w:p>
    <w:bookmarkEnd w:id="868"/>
    <w:bookmarkStart w:id="869" w:name="printed-p.-672-pdf-690"/>
    <w:p>
      <w:pPr>
        <w:pStyle w:val="Heading3"/>
      </w:pPr>
      <w:r>
        <w:t xml:space="preserve">Printed p. 672 (PDF 690)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odyText"/>
      </w:pPr>
      <w:r>
        <w:rPr>
          <w:iCs/>
          <w:i/>
        </w:rPr>
        <w:t xml:space="preserve">(Continued from p. 671:)</w:t>
      </w:r>
      <w:r>
        <w:t xml:space="preserve"> </w:t>
      </w:r>
      <w:r>
        <w:t xml:space="preserve">…in the mantras beginning thus (the Ṛk quoted ends with</w:t>
      </w:r>
      <w:r>
        <w:t xml:space="preserve"> </w:t>
      </w:r>
      <w:r>
        <w:rPr>
          <w:iCs/>
          <w:i/>
        </w:rPr>
        <w:t xml:space="preserve">2-?</w:t>
      </w:r>
      <w:r>
        <w:t xml:space="preserve"> </w:t>
      </w:r>
      <w:r>
        <w:t xml:space="preserve">[?]) the coming of Agni, the blazing, the arrival of Uṣas and the Aśvins are shown together.</w:t>
      </w:r>
    </w:p>
    <w:p>
      <w:pPr>
        <w:pStyle w:val="BodyText"/>
      </w:pPr>
      <w:r>
        <w:rPr>
          <w:bCs/>
          <w:b/>
        </w:rPr>
        <w:t xml:space="preserve">jmā</w:t>
      </w:r>
      <w:r>
        <w:t xml:space="preserve"> </w:t>
      </w:r>
      <w:r>
        <w:t xml:space="preserve">— ज्मेति पृथिवीनामसु पठितत्वात् (</w:t>
      </w:r>
      <w:r>
        <w:rPr>
          <w:iCs/>
          <w:i/>
        </w:rPr>
        <w:t xml:space="preserve">jmeti pṛthivīnāmasu paṭhitatvāt</w:t>
      </w:r>
      <w:r>
        <w:t xml:space="preserve">) —</w:t>
      </w:r>
      <w:r>
        <w:t xml:space="preserve"> </w:t>
      </w:r>
      <w:r>
        <w:rPr>
          <w:iCs/>
          <w:i/>
        </w:rPr>
        <w:t xml:space="preserve">jmā</w:t>
      </w:r>
      <w:r>
        <w:t xml:space="preserve"> </w:t>
      </w:r>
      <w:r>
        <w:t xml:space="preserve">is read among the names of the earth (Ni. 1-3 [?]); hence here too the meaning is</w:t>
      </w:r>
      <w:r>
        <w:t xml:space="preserve"> </w:t>
      </w:r>
      <w:r>
        <w:t xml:space="preserve">“</w:t>
      </w:r>
      <w:r>
        <w:t xml:space="preserve">earth</w:t>
      </w:r>
      <w:r>
        <w:t xml:space="preserve">”</w:t>
      </w:r>
      <w:r>
        <w:t xml:space="preserve">, the earth in the form of the altar. As to why the altar is called</w:t>
      </w:r>
      <w:r>
        <w:t xml:space="preserve"> </w:t>
      </w:r>
      <w:r>
        <w:rPr>
          <w:iCs/>
          <w:i/>
        </w:rPr>
        <w:t xml:space="preserve">pṛthivī</w:t>
      </w:r>
      <w:r>
        <w:t xml:space="preserve">, a special sense is given in the Śatapatha-Brāhmaṇa:</w:t>
      </w:r>
    </w:p>
    <w:p>
      <w:pPr>
        <w:pStyle w:val="BlockText"/>
      </w:pPr>
      <w:r>
        <w:t xml:space="preserve">तं बन्धोर्भिरभितः परिगृह्य । अग्निं पुरस्तात्प्रादायेन [?] तेनार्चन्तः श्राम्यन्तः [?] श्लेरस्तेनेमां सर्वां पृथिवीं समविन्दन्त तद्वेदिनेमां सर्वाग्ं समविन्दन्त तस्माद्वेदिनाम तस्मादाहुर्यावती वेदिस्तावती पृथिवी ॥</w:t>
      </w:r>
    </w:p>
    <w:p>
      <w:pPr>
        <w:pStyle w:val="BlockText"/>
      </w:pPr>
      <w:r>
        <w:rPr>
          <w:iCs/>
          <w:i/>
        </w:rPr>
        <w:t xml:space="preserve">taṃ bandhorbhirabhitaḥ parigṛhya | agniṃ purastātprādāyena [?] tenārcantaḥ śrāmyantaḥ [?] ślerastenemāṃ sarvāṃ pṛthivīṃ samavindanta tadvedinemāṃ sarvāgṃ samavindanta tasmādvedināma tasmādāhuryāvatī vedistāvatī pṛthivī ‖</w:t>
      </w:r>
    </w:p>
    <w:p>
      <w:pPr>
        <w:pStyle w:val="FirstParagraph"/>
      </w:pPr>
      <w:r>
        <w:t xml:space="preserve">(Śa. Brā. 1-? [?].)</w:t>
      </w:r>
    </w:p>
    <w:p>
      <w:pPr>
        <w:pStyle w:val="BlockText"/>
      </w:pPr>
      <w:r>
        <w:t xml:space="preserve">चन्द्रमा इव प्रत्यक्षादादित्यो यजमानस्यैवयेव [?] पृथिवी वेदिः ॥</w:t>
      </w:r>
    </w:p>
    <w:p>
      <w:pPr>
        <w:pStyle w:val="BlockText"/>
      </w:pPr>
      <w:r>
        <w:rPr>
          <w:iCs/>
          <w:i/>
        </w:rPr>
        <w:t xml:space="preserve">candramā iva pratyakṣādādityo yajamānasyaivayeva [?] pṛthivī vediḥ ‖</w:t>
      </w:r>
    </w:p>
    <w:p>
      <w:pPr>
        <w:pStyle w:val="FirstParagraph"/>
      </w:pPr>
      <w:r>
        <w:t xml:space="preserve">(Śa. Brā. 11-? [?].)</w:t>
      </w:r>
    </w:p>
    <w:p>
      <w:pPr>
        <w:pStyle w:val="BodyText"/>
      </w:pPr>
      <w:r>
        <w:t xml:space="preserve">From such passages it is stated that the altar</w:t>
      </w:r>
      <w:r>
        <w:t xml:space="preserve"> </w:t>
      </w:r>
      <w:r>
        <w:rPr>
          <w:iCs/>
          <w:i/>
        </w:rPr>
        <w:t xml:space="preserve">is</w:t>
      </w:r>
      <w:r>
        <w:t xml:space="preserve"> </w:t>
      </w:r>
      <w:r>
        <w:t xml:space="preserve">the earth, and that the altar is the extension of the earth; likewise in the present sūkta the word</w:t>
      </w:r>
      <w:r>
        <w:t xml:space="preserve"> </w:t>
      </w:r>
      <w:r>
        <w:rPr>
          <w:iCs/>
          <w:i/>
        </w:rPr>
        <w:t xml:space="preserve">pṛthivī</w:t>
      </w:r>
      <w:r>
        <w:t xml:space="preserve"> </w:t>
      </w:r>
      <w:r>
        <w:t xml:space="preserve">is used to denote the identity of the two.</w:t>
      </w:r>
    </w:p>
    <w:p>
      <w:pPr>
        <w:pStyle w:val="BodyText"/>
      </w:pPr>
      <w:r>
        <w:rPr>
          <w:bCs/>
          <w:b/>
        </w:rPr>
        <w:t xml:space="preserve">candrā</w:t>
      </w:r>
      <w:r>
        <w:t xml:space="preserve"> </w:t>
      </w:r>
      <w:r>
        <w:t xml:space="preserve">—</w:t>
      </w:r>
      <w:r>
        <w:t xml:space="preserve"> </w:t>
      </w:r>
      <w:r>
        <w:rPr>
          <w:iCs/>
          <w:i/>
        </w:rPr>
        <w:t xml:space="preserve">candra</w:t>
      </w:r>
      <w:r>
        <w:t xml:space="preserve"> </w:t>
      </w:r>
      <w:r>
        <w:t xml:space="preserve">is from the root</w:t>
      </w:r>
      <w:r>
        <w:t xml:space="preserve"> </w:t>
      </w:r>
      <w:r>
        <w:rPr>
          <w:iCs/>
          <w:i/>
        </w:rPr>
        <w:t xml:space="preserve">cand</w:t>
      </w:r>
      <w:r>
        <w:t xml:space="preserve"> </w:t>
      </w:r>
      <w:r>
        <w:t xml:space="preserve">“</w:t>
      </w:r>
      <w:r>
        <w:t xml:space="preserve">to delight</w:t>
      </w:r>
      <w:r>
        <w:t xml:space="preserve">”</w:t>
      </w:r>
      <w:r>
        <w:t xml:space="preserve">: the one who gives delight; here applied to Uṣas, who gives delight to the whole world.</w:t>
      </w:r>
    </w:p>
    <w:p>
      <w:pPr>
        <w:pStyle w:val="BodyText"/>
      </w:pPr>
      <w:r>
        <w:rPr>
          <w:bCs/>
          <w:b/>
        </w:rPr>
        <w:t xml:space="preserve">savitā prāsāvīt</w:t>
      </w:r>
      <w:r>
        <w:t xml:space="preserve"> </w:t>
      </w:r>
      <w:r>
        <w:t xml:space="preserve">— Savitṛ, giver of consciousness to all,</w:t>
      </w:r>
      <w:r>
        <w:t xml:space="preserve"> </w:t>
      </w:r>
      <w:r>
        <w:t xml:space="preserve">“</w:t>
      </w:r>
      <w:r>
        <w:t xml:space="preserve">may impel the world to joy</w:t>
      </w:r>
      <w:r>
        <w:t xml:space="preserve">”</w:t>
      </w:r>
      <w:r>
        <w:t xml:space="preserve">: two points are understood from this prayer. First, from the name</w:t>
      </w:r>
      <w:r>
        <w:t xml:space="preserve"> </w:t>
      </w:r>
      <w:r>
        <w:rPr>
          <w:iCs/>
          <w:i/>
        </w:rPr>
        <w:t xml:space="preserve">savitā</w:t>
      </w:r>
      <w:r>
        <w:t xml:space="preserve"> </w:t>
      </w:r>
      <w:r>
        <w:t xml:space="preserve">itself:</w:t>
      </w:r>
    </w:p>
    <w:p>
      <w:pPr>
        <w:pStyle w:val="BlockText"/>
      </w:pPr>
      <w:r>
        <w:t xml:space="preserve">सविता सर्वस्य प्रसविता ॥</w:t>
      </w:r>
    </w:p>
    <w:p>
      <w:pPr>
        <w:pStyle w:val="BlockText"/>
      </w:pPr>
      <w:r>
        <w:rPr>
          <w:iCs/>
          <w:i/>
        </w:rPr>
        <w:t xml:space="preserve">savitā sarvasya prasavitā ‖</w:t>
      </w:r>
    </w:p>
    <w:p>
      <w:pPr>
        <w:pStyle w:val="FirstParagraph"/>
      </w:pPr>
      <w:r>
        <w:rPr>
          <w:iCs/>
          <w:i/>
        </w:rPr>
        <w:t xml:space="preserve">(followed in the Kannada by its gloss</w:t>
      </w:r>
      <w:r>
        <w:rPr>
          <w:iCs/>
          <w:i/>
        </w:rPr>
        <w:t xml:space="preserve"> </w:t>
      </w:r>
      <w:r>
        <w:rPr>
          <w:iCs/>
          <w:i/>
        </w:rPr>
        <w:t xml:space="preserve">“</w:t>
      </w:r>
      <w:r>
        <w:rPr>
          <w:iCs/>
          <w:i/>
        </w:rPr>
        <w:t xml:space="preserve">giver of consciousness to all</w:t>
      </w:r>
      <w:r>
        <w:rPr>
          <w:iCs/>
          <w:i/>
        </w:rPr>
        <w:t xml:space="preserve">”</w:t>
      </w:r>
      <w:r>
        <w:rPr>
          <w:iCs/>
          <w:i/>
        </w:rPr>
        <w:t xml:space="preserve">.)</w:t>
      </w:r>
    </w:p>
    <w:p>
      <w:pPr>
        <w:pStyle w:val="BodyText"/>
      </w:pPr>
      <w:r>
        <w:t xml:space="preserve">(Ni. 10-31 [?].)</w:t>
      </w:r>
    </w:p>
    <w:p>
      <w:pPr>
        <w:pStyle w:val="BodyText"/>
      </w:pPr>
      <w:r>
        <w:t xml:space="preserve">the etymology by the Nirukta-author shows the function of Savitṛ; and the Nirukta-author cites an Ṛk describing his function:</w:t>
      </w:r>
    </w:p>
    <w:p>
      <w:pPr>
        <w:pStyle w:val="BlockText"/>
      </w:pPr>
      <w:r>
        <w:t xml:space="preserve">सविता यन्त्रैः पृथिवीमरम्णादस्कम्भने सविता द्यामदृंहत् ।</w:t>
      </w:r>
      <w:r>
        <w:t xml:space="preserve"> </w:t>
      </w:r>
      <w:r>
        <w:t xml:space="preserve">अश्वमिवाधुक्षद्धुनिमन्तरिक्षमतूर्ते बद्धं सविता समुद्रम् ॥</w:t>
      </w:r>
    </w:p>
    <w:p>
      <w:pPr>
        <w:pStyle w:val="BlockText"/>
      </w:pPr>
      <w:r>
        <w:rPr>
          <w:iCs/>
          <w:i/>
        </w:rPr>
        <w:t xml:space="preserve">savitā yantraiḥ pṛthivīmaramṇādaskambhane savitā dyāmadṛṃhat |</w:t>
      </w:r>
      <w:r>
        <w:t xml:space="preserve"> </w:t>
      </w:r>
      <w:r>
        <w:rPr>
          <w:iCs/>
          <w:i/>
        </w:rPr>
        <w:t xml:space="preserve">aśvamivādhukṣaddhunimantarikṣamatūrte baddhaṃ savitā samudram ‖</w:t>
      </w:r>
    </w:p>
    <w:p>
      <w:pPr>
        <w:pStyle w:val="FirstParagraph"/>
      </w:pPr>
      <w:r>
        <w:t xml:space="preserve">(Ṛ. Saṃ. 10-149-1 [?].)</w:t>
      </w:r>
    </w:p>
    <w:p>
      <w:r>
        <w:pict>
          <v:rect style="width:0;height:1.5pt" o:hralign="center" o:hrstd="t" o:hr="t"/>
        </w:pict>
      </w:r>
    </w:p>
    <w:bookmarkEnd w:id="869"/>
    <w:bookmarkStart w:id="870" w:name="printed-p.-673-pdf-691"/>
    <w:p>
      <w:pPr>
        <w:pStyle w:val="Heading3"/>
      </w:pPr>
      <w:r>
        <w:t xml:space="preserve">Printed p. 673 (PDF 691)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t xml:space="preserve">In this Ṛk it is said that Savitṛ established the earth by supporting it, and having established the void space without support, made the world firm; he thereby sets all creatures to their appointed duties. In the present Ṛk, by</w:t>
      </w:r>
      <w:r>
        <w:t xml:space="preserve"> </w:t>
      </w:r>
      <w:r>
        <w:rPr>
          <w:iCs/>
          <w:i/>
        </w:rPr>
        <w:t xml:space="preserve">jagat pṛthak</w:t>
      </w:r>
      <w:r>
        <w:t xml:space="preserve"> </w:t>
      </w:r>
      <w:r>
        <w:t xml:space="preserve">“</w:t>
      </w:r>
      <w:r>
        <w:t xml:space="preserve">all the world, each by itself</w:t>
      </w:r>
      <w:r>
        <w:t xml:space="preserve">”</w:t>
      </w:r>
      <w:r>
        <w:t xml:space="preserve">, prayer is made that he give consciousness for the doing of their several works. Secondly, he says of the time:</w:t>
      </w:r>
    </w:p>
    <w:p>
      <w:pPr>
        <w:pStyle w:val="BlockText"/>
      </w:pPr>
      <w:r>
        <w:t xml:space="preserve">तस्य कालो यदा द्यौरपहततमस्का कीर्णरश्मिर्भवति ॥</w:t>
      </w:r>
    </w:p>
    <w:p>
      <w:pPr>
        <w:pStyle w:val="BlockText"/>
      </w:pPr>
      <w:r>
        <w:rPr>
          <w:iCs/>
          <w:i/>
        </w:rPr>
        <w:t xml:space="preserve">tasya kālo yadā dyaurapahatatamaskā kīrṇaraśmirbhavati ‖</w:t>
      </w:r>
    </w:p>
    <w:p>
      <w:pPr>
        <w:pStyle w:val="FirstParagraph"/>
      </w:pPr>
      <w:r>
        <w:t xml:space="preserve">(Ni. 12-1? [?].)</w:t>
      </w:r>
    </w:p>
    <w:p>
      <w:pPr>
        <w:pStyle w:val="BodyText"/>
      </w:pPr>
      <w:r>
        <w:t xml:space="preserve">—</w:t>
      </w:r>
      <w:r>
        <w:t xml:space="preserve"> </w:t>
      </w:r>
      <w:r>
        <w:t xml:space="preserve">“</w:t>
      </w:r>
      <w:r>
        <w:t xml:space="preserve">the time when the sky, with darkness driven off, is strewn with rays; the beginning of the sun’s light in the whole of the sky is the starting-time of Savitṛ, and then begins the work of the protection of the world</w:t>
      </w:r>
      <w:r>
        <w:t xml:space="preserve">”</w:t>
      </w:r>
      <w:r>
        <w:t xml:space="preserve"> </w:t>
      </w:r>
      <w:r>
        <w:t xml:space="preserve">— so the Nirukta-author explains. And in the Ṛk</w:t>
      </w:r>
    </w:p>
    <w:p>
      <w:pPr>
        <w:pStyle w:val="BlockText"/>
      </w:pPr>
      <w:r>
        <w:t xml:space="preserve">विश्वा रूपाणि प्रति मुञ्चते कविः प्रासावीद्भद्रं द्विपदे चतुष्पदे ।</w:t>
      </w:r>
      <w:r>
        <w:t xml:space="preserve"> </w:t>
      </w:r>
      <w:r>
        <w:t xml:space="preserve">वि नाकमख्यत्सविता वरेण्योऽनु प्रयाणमुषसो वि राजति ॥</w:t>
      </w:r>
    </w:p>
    <w:p>
      <w:pPr>
        <w:pStyle w:val="BlockText"/>
      </w:pPr>
      <w:r>
        <w:rPr>
          <w:iCs/>
          <w:i/>
        </w:rPr>
        <w:t xml:space="preserve">viśvā rūpāṇi prati muñcate kaviḥ prāsāvīdbhadraṃ dvipade catuṣpade |</w:t>
      </w:r>
      <w:r>
        <w:t xml:space="preserve"> </w:t>
      </w:r>
      <w:r>
        <w:rPr>
          <w:iCs/>
          <w:i/>
        </w:rPr>
        <w:t xml:space="preserve">vi nākamakhyatsavitā vareṇyo ’nu prayāṇamuṣaso vi rājati ‖</w:t>
      </w:r>
    </w:p>
    <w:p>
      <w:pPr>
        <w:pStyle w:val="FirstParagraph"/>
      </w:pPr>
      <w:r>
        <w:t xml:space="preserve">(Ṛ. Saṃ. 5-81-2 [?].)</w:t>
      </w:r>
    </w:p>
    <w:p>
      <w:pPr>
        <w:pStyle w:val="BodyText"/>
      </w:pPr>
      <w:r>
        <w:t xml:space="preserve">— he describes the time of Savitṛ: Uṣas having spread the light and illumined the world, Savitṛ, who has set aside the other [state: darkness], is then ready for work. Accordingly, in the present Ṛk also, after Uṣas has given light, Agni is blazing, Sūrya, the great one, is rising, and Savitṛ the divine one, at this time,</w:t>
      </w:r>
      <w:r>
        <w:t xml:space="preserve"> </w:t>
      </w:r>
      <w:r>
        <w:rPr>
          <w:bCs/>
          <w:b/>
        </w:rPr>
        <w:t xml:space="preserve">jagat pṛthak prāsāvīt</w:t>
      </w:r>
      <w:r>
        <w:t xml:space="preserve">: the manifest Savitṛ, giver of consciousness to the whole world at this time, is prayed to be an assistant in the individual work of each.</w:t>
      </w:r>
    </w:p>
    <w:p>
      <w:pPr>
        <w:pStyle w:val="BodyText"/>
      </w:pPr>
      <w:r>
        <w:rPr>
          <w:bCs/>
          <w:b/>
        </w:rPr>
        <w:t xml:space="preserve">Vyākaraṇa-prakriyā (Ṛk 1; grammar pages 673–674, noted briefly).</w:t>
      </w:r>
      <w:r>
        <w:t xml:space="preserve"> </w:t>
      </w:r>
      <w:r>
        <w:rPr>
          <w:iCs/>
          <w:i/>
        </w:rPr>
        <w:t xml:space="preserve">abodhi</w:t>
      </w:r>
      <w:r>
        <w:t xml:space="preserve"> </w:t>
      </w:r>
      <w:r>
        <w:t xml:space="preserve">(root</w:t>
      </w:r>
      <w:r>
        <w:t xml:space="preserve"> </w:t>
      </w:r>
      <w:r>
        <w:rPr>
          <w:iCs/>
          <w:i/>
        </w:rPr>
        <w:t xml:space="preserve">budha avagamane</w:t>
      </w:r>
      <w:r>
        <w:t xml:space="preserve">;</w:t>
      </w:r>
      <w:r>
        <w:t xml:space="preserve"> </w:t>
      </w:r>
      <w:r>
        <w:rPr>
          <w:iCs/>
          <w:i/>
        </w:rPr>
        <w:t xml:space="preserve">luṅ</w:t>
      </w:r>
      <w:r>
        <w:t xml:space="preserve">, 3rd sg.;</w:t>
      </w:r>
      <w:r>
        <w:t xml:space="preserve"> </w:t>
      </w:r>
      <w:r>
        <w:rPr>
          <w:iCs/>
          <w:i/>
        </w:rPr>
        <w:t xml:space="preserve">ciṇ bhāvakarmaṇoḥ</w:t>
      </w:r>
      <w:r>
        <w:t xml:space="preserve"> </w:t>
      </w:r>
      <w:r>
        <w:t xml:space="preserve">(Pā. Sū. 3-1-66 [?]) for the</w:t>
      </w:r>
      <w:r>
        <w:t xml:space="preserve"> </w:t>
      </w:r>
      <w:r>
        <w:rPr>
          <w:iCs/>
          <w:i/>
        </w:rPr>
        <w:t xml:space="preserve">ci</w:t>
      </w:r>
      <w:r>
        <w:t xml:space="preserve">;</w:t>
      </w:r>
      <w:r>
        <w:t xml:space="preserve"> </w:t>
      </w:r>
      <w:r>
        <w:rPr>
          <w:iCs/>
          <w:i/>
        </w:rPr>
        <w:t xml:space="preserve">ciṇo luk</w:t>
      </w:r>
      <w:r>
        <w:t xml:space="preserve"> </w:t>
      </w:r>
      <w:r>
        <w:t xml:space="preserve">(Pā. Sū. 6-4-104 [?]);</w:t>
      </w:r>
      <w:r>
        <w:t xml:space="preserve"> </w:t>
      </w:r>
      <w:r>
        <w:rPr>
          <w:iCs/>
          <w:i/>
        </w:rPr>
        <w:t xml:space="preserve">aṅga</w:t>
      </w:r>
      <w:r>
        <w:t xml:space="preserve">-augment; being a verb in the</w:t>
      </w:r>
      <w:r>
        <w:t xml:space="preserve"> </w:t>
      </w:r>
      <w:r>
        <w:rPr>
          <w:iCs/>
          <w:i/>
        </w:rPr>
        <w:t xml:space="preserve">pāda</w:t>
      </w:r>
      <w:r>
        <w:t xml:space="preserve">-beginning it keeps the</w:t>
      </w:r>
      <w:r>
        <w:t xml:space="preserve"> </w:t>
      </w:r>
      <w:r>
        <w:rPr>
          <w:iCs/>
          <w:i/>
        </w:rPr>
        <w:t xml:space="preserve">nighāta</w:t>
      </w:r>
      <w:r>
        <w:t xml:space="preserve">-less accent);</w:t>
      </w:r>
      <w:r>
        <w:t xml:space="preserve"> </w:t>
      </w:r>
      <w:r>
        <w:rPr>
          <w:iCs/>
          <w:i/>
        </w:rPr>
        <w:t xml:space="preserve">jmaḥ</w:t>
      </w:r>
      <w:r>
        <w:t xml:space="preserve"> </w:t>
      </w:r>
      <w:r>
        <w:t xml:space="preserve">(</w:t>
      </w:r>
      <w:r>
        <w:rPr>
          <w:iCs/>
          <w:i/>
        </w:rPr>
        <w:t xml:space="preserve">jmā</w:t>
      </w:r>
      <w:r>
        <w:t xml:space="preserve">, a word denoting the earth; the</w:t>
      </w:r>
      <w:r>
        <w:t xml:space="preserve"> </w:t>
      </w:r>
      <w:r>
        <w:rPr>
          <w:iCs/>
          <w:i/>
        </w:rPr>
        <w:t xml:space="preserve">pañcamī/ṣaṣṭhī</w:t>
      </w:r>
      <w:r>
        <w:t xml:space="preserve"> </w:t>
      </w:r>
      <w:r>
        <w:t xml:space="preserve">suffix;</w:t>
      </w:r>
      <w:r>
        <w:t xml:space="preserve"> </w:t>
      </w:r>
      <w:r>
        <w:rPr>
          <w:iCs/>
          <w:i/>
        </w:rPr>
        <w:t xml:space="preserve">āto lopa</w:t>
      </w:r>
      <w:r>
        <w:t xml:space="preserve"> </w:t>
      </w:r>
      <w:r>
        <w:t xml:space="preserve">…, loss of the long</w:t>
      </w:r>
      <w:r>
        <w:t xml:space="preserve"> </w:t>
      </w:r>
      <w:r>
        <w:rPr>
          <w:iCs/>
          <w:i/>
        </w:rPr>
        <w:t xml:space="preserve">ā</w:t>
      </w:r>
      <w:r>
        <w:t xml:space="preserve">;</w:t>
      </w:r>
      <w:r>
        <w:t xml:space="preserve"> </w:t>
      </w:r>
      <w:r>
        <w:rPr>
          <w:iCs/>
          <w:i/>
        </w:rPr>
        <w:t xml:space="preserve">udātta</w:t>
      </w:r>
      <w:r>
        <w:t xml:space="preserve">-</w:t>
      </w:r>
      <w:r>
        <w:rPr>
          <w:iCs/>
          <w:i/>
        </w:rPr>
        <w:t xml:space="preserve">nivṛtti</w:t>
      </w:r>
      <w:r>
        <w:t xml:space="preserve"> </w:t>
      </w:r>
      <w:r>
        <w:t xml:space="preserve">accent);</w:t>
      </w:r>
      <w:r>
        <w:t xml:space="preserve"> </w:t>
      </w:r>
      <w:r>
        <w:rPr>
          <w:iCs/>
          <w:i/>
        </w:rPr>
        <w:t xml:space="preserve">eti</w:t>
      </w:r>
      <w:r>
        <w:t xml:space="preserve"> </w:t>
      </w:r>
      <w:r>
        <w:t xml:space="preserve">(root</w:t>
      </w:r>
      <w:r>
        <w:t xml:space="preserve"> </w:t>
      </w:r>
      <w:r>
        <w:rPr>
          <w:iCs/>
          <w:i/>
        </w:rPr>
        <w:t xml:space="preserve">iṇ gatau</w:t>
      </w:r>
      <w:r>
        <w:t xml:space="preserve">;</w:t>
      </w:r>
      <w:r>
        <w:t xml:space="preserve"> </w:t>
      </w:r>
      <w:r>
        <w:rPr>
          <w:iCs/>
          <w:i/>
        </w:rPr>
        <w:t xml:space="preserve">laṭ</w:t>
      </w:r>
      <w:r>
        <w:t xml:space="preserve"> </w:t>
      </w:r>
      <w:r>
        <w:t xml:space="preserve">3rd sg.;</w:t>
      </w:r>
      <w:r>
        <w:t xml:space="preserve"> </w:t>
      </w:r>
      <w:r>
        <w:rPr>
          <w:iCs/>
          <w:i/>
        </w:rPr>
        <w:t xml:space="preserve">nighāta</w:t>
      </w:r>
      <w:r>
        <w:t xml:space="preserve">);</w:t>
      </w:r>
      <w:r>
        <w:t xml:space="preserve"> </w:t>
      </w:r>
      <w:r>
        <w:rPr>
          <w:iCs/>
          <w:i/>
        </w:rPr>
        <w:t xml:space="preserve">sūryaḥ</w:t>
      </w:r>
      <w:r>
        <w:t xml:space="preserve"> </w:t>
      </w:r>
      <w:r>
        <w:t xml:space="preserve">(root</w:t>
      </w:r>
      <w:r>
        <w:t xml:space="preserve"> </w:t>
      </w:r>
      <w:r>
        <w:rPr>
          <w:iCs/>
          <w:i/>
        </w:rPr>
        <w:t xml:space="preserve">sū prasave</w:t>
      </w:r>
      <w:r>
        <w:t xml:space="preserve">;</w:t>
      </w:r>
      <w:r>
        <w:t xml:space="preserve"> </w:t>
      </w:r>
      <w:r>
        <w:rPr>
          <w:iCs/>
          <w:i/>
        </w:rPr>
        <w:t xml:space="preserve">rājasūya-sūrya</w:t>
      </w:r>
      <w:r>
        <w:t xml:space="preserve"> </w:t>
      </w:r>
      <w:r>
        <w:t xml:space="preserve">(Pā. Sū. 3-1-114 [?]); …). The page ends with the printed signature</w:t>
      </w:r>
      <w:r>
        <w:t xml:space="preserve"> </w:t>
      </w:r>
      <w:r>
        <w:t xml:space="preserve">“</w:t>
      </w:r>
      <w:r>
        <w:t xml:space="preserve">[43]</w:t>
      </w:r>
      <w:r>
        <w:t xml:space="preserve">”</w:t>
      </w:r>
      <w:r>
        <w:t xml:space="preserve"> </w:t>
      </w:r>
      <w:r>
        <w:t xml:space="preserve">and the running title</w:t>
      </w:r>
      <w:r>
        <w:t xml:space="preserve"> </w:t>
      </w:r>
      <w:r>
        <w:t xml:space="preserve">“</w:t>
      </w:r>
      <w:r>
        <w:t xml:space="preserve">Vol. II</w:t>
      </w:r>
      <w:r>
        <w:t xml:space="preserve">”</w:t>
      </w:r>
      <w:r>
        <w:t xml:space="preserve"> </w:t>
      </w:r>
      <w:r>
        <w:t xml:space="preserve">[sic — printed</w:t>
      </w:r>
      <w:r>
        <w:t xml:space="preserve"> </w:t>
      </w:r>
      <w:r>
        <w:t xml:space="preserve">“</w:t>
      </w:r>
      <w:r>
        <w:t xml:space="preserve">Vol. 11</w:t>
      </w:r>
      <w:r>
        <w:t xml:space="preserve">”</w:t>
      </w:r>
      <w:r>
        <w:t xml:space="preserve">].</w:t>
      </w:r>
    </w:p>
    <w:p>
      <w:r>
        <w:pict>
          <v:rect style="width:0;height:1.5pt" o:hralign="center" o:hrstd="t" o:hr="t"/>
        </w:pict>
      </w:r>
    </w:p>
    <w:p>
      <w:r>
        <w:pict>
          <v:rect style="width:0;height:1.5pt" o:hralign="center" o:hrstd="t" o:hr="t"/>
        </w:pict>
      </w:r>
    </w:p>
    <w:bookmarkEnd w:id="870"/>
    <w:bookmarkStart w:id="871" w:name="printed-p.-674-pdf-692"/>
    <w:p>
      <w:pPr>
        <w:pStyle w:val="Heading3"/>
      </w:pPr>
      <w:r>
        <w:t xml:space="preserve">Printed p. 674 (PDF 692)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odyText"/>
      </w:pPr>
      <w:r>
        <w:rPr>
          <w:iCs/>
          <w:i/>
        </w:rPr>
        <w:t xml:space="preserve">(Grammar of Ṛk 1, continued; noted briefly.)</w:t>
      </w:r>
      <w:r>
        <w:t xml:space="preserve"> </w:t>
      </w:r>
      <w:r>
        <w:rPr>
          <w:iCs/>
          <w:i/>
        </w:rPr>
        <w:t xml:space="preserve">candrā</w:t>
      </w:r>
      <w:r>
        <w:t xml:space="preserve"> </w:t>
      </w:r>
      <w:r>
        <w:t xml:space="preserve">(root</w:t>
      </w:r>
      <w:r>
        <w:t xml:space="preserve"> </w:t>
      </w:r>
      <w:r>
        <w:rPr>
          <w:iCs/>
          <w:i/>
        </w:rPr>
        <w:t xml:space="preserve">cadi āhlādane</w:t>
      </w:r>
      <w:r>
        <w:t xml:space="preserve">;</w:t>
      </w:r>
      <w:r>
        <w:t xml:space="preserve"> </w:t>
      </w:r>
      <w:r>
        <w:rPr>
          <w:iCs/>
          <w:i/>
        </w:rPr>
        <w:t xml:space="preserve">sphāyitañcivañci-</w:t>
      </w:r>
      <w:r>
        <w:t xml:space="preserve"> </w:t>
      </w:r>
      <w:r>
        <w:t xml:space="preserve">(U. Sū. 2-13? [?])</w:t>
      </w:r>
      <w:r>
        <w:t xml:space="preserve"> </w:t>
      </w:r>
      <w:r>
        <w:rPr>
          <w:iCs/>
          <w:i/>
        </w:rPr>
        <w:t xml:space="preserve">rak</w:t>
      </w:r>
      <w:r>
        <w:t xml:space="preserve"> </w:t>
      </w:r>
      <w:r>
        <w:t xml:space="preserve">suffix; the root has</w:t>
      </w:r>
      <w:r>
        <w:t xml:space="preserve"> </w:t>
      </w:r>
      <w:r>
        <w:rPr>
          <w:iCs/>
          <w:i/>
        </w:rPr>
        <w:t xml:space="preserve">it</w:t>
      </w:r>
      <w:r>
        <w:t xml:space="preserve">, so</w:t>
      </w:r>
      <w:r>
        <w:t xml:space="preserve"> </w:t>
      </w:r>
      <w:r>
        <w:rPr>
          <w:iCs/>
          <w:i/>
        </w:rPr>
        <w:t xml:space="preserve">num</w:t>
      </w:r>
      <w:r>
        <w:t xml:space="preserve">; feminine</w:t>
      </w:r>
      <w:r>
        <w:t xml:space="preserve"> </w:t>
      </w:r>
      <w:r>
        <w:rPr>
          <w:iCs/>
          <w:i/>
        </w:rPr>
        <w:t xml:space="preserve">ṭāp</w:t>
      </w:r>
      <w:r>
        <w:t xml:space="preserve">);</w:t>
      </w:r>
      <w:r>
        <w:t xml:space="preserve"> </w:t>
      </w:r>
      <w:r>
        <w:rPr>
          <w:iCs/>
          <w:i/>
        </w:rPr>
        <w:t xml:space="preserve">mahī</w:t>
      </w:r>
      <w:r>
        <w:t xml:space="preserve"> </w:t>
      </w:r>
      <w:r>
        <w:t xml:space="preserve">(root</w:t>
      </w:r>
      <w:r>
        <w:t xml:space="preserve"> </w:t>
      </w:r>
      <w:r>
        <w:rPr>
          <w:iCs/>
          <w:i/>
        </w:rPr>
        <w:t xml:space="preserve">muha pūjāyām</w:t>
      </w:r>
      <w:r>
        <w:t xml:space="preserve">;</w:t>
      </w:r>
      <w:r>
        <w:t xml:space="preserve"> </w:t>
      </w:r>
      <w:r>
        <w:rPr>
          <w:iCs/>
          <w:i/>
        </w:rPr>
        <w:t xml:space="preserve">īṣ</w:t>
      </w:r>
      <w:r>
        <w:t xml:space="preserve"> </w:t>
      </w:r>
      <w:r>
        <w:t xml:space="preserve">from the statement</w:t>
      </w:r>
      <w:r>
        <w:t xml:space="preserve"> </w:t>
      </w:r>
      <w:r>
        <w:rPr>
          <w:iCs/>
          <w:i/>
        </w:rPr>
        <w:t xml:space="preserve">iṣ sarvadhātubhyaḥ</w:t>
      </w:r>
      <w:r>
        <w:t xml:space="preserve">; feminine with</w:t>
      </w:r>
      <w:r>
        <w:t xml:space="preserve"> </w:t>
      </w:r>
      <w:r>
        <w:rPr>
          <w:iCs/>
          <w:i/>
        </w:rPr>
        <w:t xml:space="preserve">ṅīṣ</w:t>
      </w:r>
      <w:r>
        <w:t xml:space="preserve">;</w:t>
      </w:r>
      <w:r>
        <w:t xml:space="preserve"> </w:t>
      </w:r>
      <w:r>
        <w:rPr>
          <w:iCs/>
          <w:i/>
        </w:rPr>
        <w:t xml:space="preserve">kṛdikārād aktinaḥ</w:t>
      </w:r>
      <w:r>
        <w:t xml:space="preserve"> </w:t>
      </w:r>
      <w:r>
        <w:t xml:space="preserve">[?]</w:t>
      </w:r>
      <w:r>
        <w:t xml:space="preserve"> </w:t>
      </w:r>
      <w:r>
        <w:rPr>
          <w:iCs/>
          <w:i/>
        </w:rPr>
        <w:t xml:space="preserve">ṅīṣ</w:t>
      </w:r>
      <w:r>
        <w:t xml:space="preserve">);</w:t>
      </w:r>
      <w:r>
        <w:t xml:space="preserve"> </w:t>
      </w:r>
      <w:r>
        <w:rPr>
          <w:iCs/>
          <w:i/>
        </w:rPr>
        <w:t xml:space="preserve">āvaḥ</w:t>
      </w:r>
      <w:r>
        <w:t xml:space="preserve"> </w:t>
      </w:r>
      <w:r>
        <w:t xml:space="preserve">(root</w:t>
      </w:r>
      <w:r>
        <w:t xml:space="preserve"> </w:t>
      </w:r>
      <w:r>
        <w:rPr>
          <w:iCs/>
          <w:i/>
        </w:rPr>
        <w:t xml:space="preserve">vasa nivāse</w:t>
      </w:r>
      <w:r>
        <w:t xml:space="preserve">; used in the sense of</w:t>
      </w:r>
      <w:r>
        <w:t xml:space="preserve"> </w:t>
      </w:r>
      <w:r>
        <w:rPr>
          <w:iCs/>
          <w:i/>
        </w:rPr>
        <w:t xml:space="preserve">antarbhāvita-ṇyartha</w:t>
      </w:r>
      <w:r>
        <w:t xml:space="preserve">;</w:t>
      </w:r>
      <w:r>
        <w:t xml:space="preserve"> </w:t>
      </w:r>
      <w:r>
        <w:rPr>
          <w:iCs/>
          <w:i/>
        </w:rPr>
        <w:t xml:space="preserve">laṅ</w:t>
      </w:r>
      <w:r>
        <w:t xml:space="preserve"> </w:t>
      </w:r>
      <w:r>
        <w:t xml:space="preserve">[</w:t>
      </w:r>
      <w:r>
        <w:rPr>
          <w:iCs/>
          <w:i/>
        </w:rPr>
        <w:t xml:space="preserve">luṅ</w:t>
      </w:r>
      <w:r>
        <w:t xml:space="preserve"> </w:t>
      </w:r>
      <w:r>
        <w:t xml:space="preserve">3rd sg.? [?]],</w:t>
      </w:r>
      <w:r>
        <w:t xml:space="preserve"> </w:t>
      </w:r>
      <w:r>
        <w:rPr>
          <w:iCs/>
          <w:i/>
        </w:rPr>
        <w:t xml:space="preserve">tip</w:t>
      </w:r>
      <w:r>
        <w:t xml:space="preserve">;</w:t>
      </w:r>
      <w:r>
        <w:t xml:space="preserve"> </w:t>
      </w:r>
      <w:r>
        <w:rPr>
          <w:iCs/>
          <w:i/>
        </w:rPr>
        <w:t xml:space="preserve">iḍabhāva</w:t>
      </w:r>
      <w:r>
        <w:t xml:space="preserve">; loss of the</w:t>
      </w:r>
      <w:r>
        <w:t xml:space="preserve"> </w:t>
      </w:r>
      <w:r>
        <w:rPr>
          <w:iCs/>
          <w:i/>
        </w:rPr>
        <w:t xml:space="preserve">i</w:t>
      </w:r>
      <w:r>
        <w:t xml:space="preserve">; the</w:t>
      </w:r>
      <w:r>
        <w:t xml:space="preserve"> </w:t>
      </w:r>
      <w:r>
        <w:rPr>
          <w:iCs/>
          <w:i/>
        </w:rPr>
        <w:t xml:space="preserve">ci</w:t>
      </w:r>
      <w:r>
        <w:t xml:space="preserve"> </w:t>
      </w:r>
      <w:r>
        <w:t xml:space="preserve">[?];</w:t>
      </w:r>
      <w:r>
        <w:t xml:space="preserve"> </w:t>
      </w:r>
      <w:r>
        <w:rPr>
          <w:iCs/>
          <w:i/>
        </w:rPr>
        <w:t xml:space="preserve">luk</w:t>
      </w:r>
      <w:r>
        <w:t xml:space="preserve">;</w:t>
      </w:r>
      <w:r>
        <w:t xml:space="preserve"> </w:t>
      </w:r>
      <w:r>
        <w:rPr>
          <w:iCs/>
          <w:i/>
        </w:rPr>
        <w:t xml:space="preserve">mantre ghasa-hara</w:t>
      </w:r>
      <w:r>
        <w:t xml:space="preserve"> </w:t>
      </w:r>
      <w:r>
        <w:t xml:space="preserve">(Pā. Sū. 2-4-80) removes the suffix;</w:t>
      </w:r>
      <w:r>
        <w:t xml:space="preserve"> </w:t>
      </w:r>
      <w:r>
        <w:rPr>
          <w:iCs/>
          <w:i/>
        </w:rPr>
        <w:t xml:space="preserve">visarga</w:t>
      </w:r>
      <w:r>
        <w:t xml:space="preserve">;</w:t>
      </w:r>
      <w:r>
        <w:t xml:space="preserve"> </w:t>
      </w:r>
      <w:r>
        <w:rPr>
          <w:iCs/>
          <w:i/>
        </w:rPr>
        <w:t xml:space="preserve">chandasy api dṛśyate</w:t>
      </w:r>
      <w:r>
        <w:t xml:space="preserve"> </w:t>
      </w:r>
      <w:r>
        <w:t xml:space="preserve">(Pā. Sū. 6-4-73 [?]) the augment</w:t>
      </w:r>
      <w:r>
        <w:t xml:space="preserve"> </w:t>
      </w:r>
      <w:r>
        <w:rPr>
          <w:iCs/>
          <w:i/>
        </w:rPr>
        <w:t xml:space="preserve">aṭ</w:t>
      </w:r>
      <w:r>
        <w:t xml:space="preserve">;</w:t>
      </w:r>
      <w:r>
        <w:t xml:space="preserve"> </w:t>
      </w:r>
      <w:r>
        <w:rPr>
          <w:iCs/>
          <w:i/>
        </w:rPr>
        <w:t xml:space="preserve">tiṅ</w:t>
      </w:r>
      <w:r>
        <w:t xml:space="preserve">-</w:t>
      </w:r>
      <w:r>
        <w:rPr>
          <w:iCs/>
          <w:i/>
        </w:rPr>
        <w:t xml:space="preserve">nighāta</w:t>
      </w:r>
      <w:r>
        <w:t xml:space="preserve"> </w:t>
      </w:r>
      <w:r>
        <w:t xml:space="preserve">accent);</w:t>
      </w:r>
      <w:r>
        <w:t xml:space="preserve"> </w:t>
      </w:r>
      <w:r>
        <w:rPr>
          <w:iCs/>
          <w:i/>
        </w:rPr>
        <w:t xml:space="preserve">arciṣā</w:t>
      </w:r>
      <w:r>
        <w:t xml:space="preserve"> </w:t>
      </w:r>
      <w:r>
        <w:t xml:space="preserve">(root</w:t>
      </w:r>
      <w:r>
        <w:t xml:space="preserve"> </w:t>
      </w:r>
      <w:r>
        <w:rPr>
          <w:iCs/>
          <w:i/>
        </w:rPr>
        <w:t xml:space="preserve">arca pūjāyām</w:t>
      </w:r>
      <w:r>
        <w:t xml:space="preserve">;</w:t>
      </w:r>
      <w:r>
        <w:t xml:space="preserve"> </w:t>
      </w:r>
      <w:r>
        <w:rPr>
          <w:iCs/>
          <w:i/>
        </w:rPr>
        <w:t xml:space="preserve">arcir-śuci-</w:t>
      </w:r>
      <w:r>
        <w:t xml:space="preserve"> </w:t>
      </w:r>
      <w:r>
        <w:t xml:space="preserve">(U. Sū. 2-? [?])</w:t>
      </w:r>
      <w:r>
        <w:t xml:space="preserve"> </w:t>
      </w:r>
      <w:r>
        <w:rPr>
          <w:iCs/>
          <w:i/>
        </w:rPr>
        <w:t xml:space="preserve">isi</w:t>
      </w:r>
      <w:r>
        <w:t xml:space="preserve"> </w:t>
      </w:r>
      <w:r>
        <w:t xml:space="preserve">suffix; ending accent;</w:t>
      </w:r>
      <w:r>
        <w:t xml:space="preserve"> </w:t>
      </w:r>
      <w:r>
        <w:rPr>
          <w:iCs/>
          <w:i/>
        </w:rPr>
        <w:t xml:space="preserve">ṭā</w:t>
      </w:r>
      <w:r>
        <w:t xml:space="preserve">, instrumental singular);</w:t>
      </w:r>
      <w:r>
        <w:t xml:space="preserve"> </w:t>
      </w:r>
      <w:r>
        <w:rPr>
          <w:iCs/>
          <w:i/>
        </w:rPr>
        <w:t xml:space="preserve">ayukṣātām</w:t>
      </w:r>
      <w:r>
        <w:t xml:space="preserve"> </w:t>
      </w:r>
      <w:r>
        <w:t xml:space="preserve">(root</w:t>
      </w:r>
      <w:r>
        <w:t xml:space="preserve"> </w:t>
      </w:r>
      <w:r>
        <w:rPr>
          <w:iCs/>
          <w:i/>
        </w:rPr>
        <w:t xml:space="preserve">yujir yoge</w:t>
      </w:r>
      <w:r>
        <w:t xml:space="preserve">;</w:t>
      </w:r>
      <w:r>
        <w:t xml:space="preserve"> </w:t>
      </w:r>
      <w:r>
        <w:rPr>
          <w:iCs/>
          <w:i/>
        </w:rPr>
        <w:t xml:space="preserve">chāndasa luṅ</w:t>
      </w:r>
      <w:r>
        <w:t xml:space="preserve">; 3rd dual</w:t>
      </w:r>
      <w:r>
        <w:t xml:space="preserve"> </w:t>
      </w:r>
      <w:r>
        <w:rPr>
          <w:iCs/>
          <w:i/>
        </w:rPr>
        <w:t xml:space="preserve">ātām</w:t>
      </w:r>
      <w:r>
        <w:t xml:space="preserve">;</w:t>
      </w:r>
      <w:r>
        <w:t xml:space="preserve"> </w:t>
      </w:r>
      <w:r>
        <w:rPr>
          <w:iCs/>
          <w:i/>
        </w:rPr>
        <w:t xml:space="preserve">ci</w:t>
      </w:r>
      <w:r>
        <w:t xml:space="preserve">→</w:t>
      </w:r>
      <w:r>
        <w:rPr>
          <w:iCs/>
          <w:i/>
        </w:rPr>
        <w:t xml:space="preserve">sic</w:t>
      </w:r>
      <w:r>
        <w:t xml:space="preserve">;</w:t>
      </w:r>
      <w:r>
        <w:t xml:space="preserve"> </w:t>
      </w:r>
      <w:r>
        <w:rPr>
          <w:iCs/>
          <w:i/>
        </w:rPr>
        <w:t xml:space="preserve">co kuḥ</w:t>
      </w:r>
      <w:r>
        <w:t xml:space="preserve"> </w:t>
      </w:r>
      <w:r>
        <w:t xml:space="preserve">—</w:t>
      </w:r>
      <w:r>
        <w:t xml:space="preserve"> </w:t>
      </w:r>
      <w:r>
        <w:rPr>
          <w:iCs/>
          <w:i/>
        </w:rPr>
        <w:t xml:space="preserve">ku</w:t>
      </w:r>
      <w:r>
        <w:t xml:space="preserve"> </w:t>
      </w:r>
      <w:r>
        <w:t xml:space="preserve">for</w:t>
      </w:r>
      <w:r>
        <w:t xml:space="preserve"> </w:t>
      </w:r>
      <w:r>
        <w:rPr>
          <w:iCs/>
          <w:i/>
        </w:rPr>
        <w:t xml:space="preserve">ja</w:t>
      </w:r>
      <w:r>
        <w:t xml:space="preserve">;</w:t>
      </w:r>
      <w:r>
        <w:t xml:space="preserve"> </w:t>
      </w:r>
      <w:r>
        <w:rPr>
          <w:iCs/>
          <w:i/>
        </w:rPr>
        <w:t xml:space="preserve">cartva</w:t>
      </w:r>
      <w:r>
        <w:t xml:space="preserve">; for the</w:t>
      </w:r>
      <w:r>
        <w:t xml:space="preserve"> </w:t>
      </w:r>
      <w:r>
        <w:rPr>
          <w:iCs/>
          <w:i/>
        </w:rPr>
        <w:t xml:space="preserve">sic</w:t>
      </w:r>
      <w:r>
        <w:t xml:space="preserve"> </w:t>
      </w:r>
      <w:r>
        <w:t xml:space="preserve">an</w:t>
      </w:r>
      <w:r>
        <w:t xml:space="preserve"> </w:t>
      </w:r>
      <w:r>
        <w:rPr>
          <w:iCs/>
          <w:i/>
        </w:rPr>
        <w:t xml:space="preserve">sa</w:t>
      </w:r>
      <w:r>
        <w:t xml:space="preserve"> </w:t>
      </w:r>
      <w:r>
        <w:t xml:space="preserve">+</w:t>
      </w:r>
      <w:r>
        <w:t xml:space="preserve"> </w:t>
      </w:r>
      <w:r>
        <w:rPr>
          <w:iCs/>
          <w:i/>
        </w:rPr>
        <w:t xml:space="preserve">ṣatva</w:t>
      </w:r>
      <w:r>
        <w:t xml:space="preserve">; augment</w:t>
      </w:r>
      <w:r>
        <w:t xml:space="preserve"> </w:t>
      </w:r>
      <w:r>
        <w:rPr>
          <w:iCs/>
          <w:i/>
        </w:rPr>
        <w:t xml:space="preserve">aṭ</w:t>
      </w:r>
      <w:r>
        <w:t xml:space="preserve">;</w:t>
      </w:r>
      <w:r>
        <w:t xml:space="preserve"> </w:t>
      </w:r>
      <w:r>
        <w:rPr>
          <w:iCs/>
          <w:i/>
        </w:rPr>
        <w:t xml:space="preserve">chāndasa</w:t>
      </w:r>
      <w:r>
        <w:t xml:space="preserve"> </w:t>
      </w:r>
      <w:r>
        <w:t xml:space="preserve">lengthening in the</w:t>
      </w:r>
      <w:r>
        <w:t xml:space="preserve"> </w:t>
      </w:r>
      <w:r>
        <w:rPr>
          <w:iCs/>
          <w:i/>
        </w:rPr>
        <w:t xml:space="preserve">saṃhitā</w:t>
      </w:r>
      <w:r>
        <w:t xml:space="preserve">; since at the start of the</w:t>
      </w:r>
      <w:r>
        <w:t xml:space="preserve"> </w:t>
      </w:r>
      <w:r>
        <w:rPr>
          <w:iCs/>
          <w:i/>
        </w:rPr>
        <w:t xml:space="preserve">pāda</w:t>
      </w:r>
      <w:r>
        <w:t xml:space="preserve">, no</w:t>
      </w:r>
      <w:r>
        <w:t xml:space="preserve"> </w:t>
      </w:r>
      <w:r>
        <w:rPr>
          <w:iCs/>
          <w:i/>
        </w:rPr>
        <w:t xml:space="preserve">nighāta</w:t>
      </w:r>
      <w:r>
        <w:t xml:space="preserve">;</w:t>
      </w:r>
      <w:r>
        <w:t xml:space="preserve"> </w:t>
      </w:r>
      <w:r>
        <w:rPr>
          <w:iCs/>
          <w:i/>
        </w:rPr>
        <w:t xml:space="preserve">ādyudātta</w:t>
      </w:r>
      <w:r>
        <w:t xml:space="preserve">);</w:t>
      </w:r>
      <w:r>
        <w:t xml:space="preserve"> </w:t>
      </w:r>
      <w:r>
        <w:rPr>
          <w:iCs/>
          <w:i/>
        </w:rPr>
        <w:t xml:space="preserve">yātave</w:t>
      </w:r>
      <w:r>
        <w:t xml:space="preserve"> </w:t>
      </w:r>
      <w:r>
        <w:t xml:space="preserve">(root</w:t>
      </w:r>
      <w:r>
        <w:t xml:space="preserve"> </w:t>
      </w:r>
      <w:r>
        <w:rPr>
          <w:iCs/>
          <w:i/>
        </w:rPr>
        <w:t xml:space="preserve">yā prāpaṇe</w:t>
      </w:r>
      <w:r>
        <w:t xml:space="preserve">;</w:t>
      </w:r>
      <w:r>
        <w:t xml:space="preserve"> </w:t>
      </w:r>
      <w:r>
        <w:rPr>
          <w:iCs/>
          <w:i/>
        </w:rPr>
        <w:t xml:space="preserve">tumarthe sese-</w:t>
      </w:r>
      <w:r>
        <w:t xml:space="preserve"> </w:t>
      </w:r>
      <w:r>
        <w:t xml:space="preserve">(Pā. Sū. 3-4-9 [?])</w:t>
      </w:r>
      <w:r>
        <w:t xml:space="preserve"> </w:t>
      </w:r>
      <w:r>
        <w:rPr>
          <w:iCs/>
          <w:i/>
        </w:rPr>
        <w:t xml:space="preserve">tavai</w:t>
      </w:r>
      <w:r>
        <w:t xml:space="preserve"> </w:t>
      </w:r>
      <w:r>
        <w:t xml:space="preserve">→</w:t>
      </w:r>
      <w:r>
        <w:t xml:space="preserve"> </w:t>
      </w:r>
      <w:r>
        <w:rPr>
          <w:iCs/>
          <w:i/>
        </w:rPr>
        <w:t xml:space="preserve">taven</w:t>
      </w:r>
      <w:r>
        <w:t xml:space="preserve"> </w:t>
      </w:r>
      <w:r>
        <w:t xml:space="preserve">suffix;</w:t>
      </w:r>
      <w:r>
        <w:t xml:space="preserve"> </w:t>
      </w:r>
      <w:r>
        <w:rPr>
          <w:iCs/>
          <w:i/>
        </w:rPr>
        <w:t xml:space="preserve">ñnityādir nityam</w:t>
      </w:r>
      <w:r>
        <w:t xml:space="preserve"> </w:t>
      </w:r>
      <w:r>
        <w:t xml:space="preserve">—</w:t>
      </w:r>
      <w:r>
        <w:t xml:space="preserve"> </w:t>
      </w:r>
      <w:r>
        <w:rPr>
          <w:iCs/>
          <w:i/>
        </w:rPr>
        <w:t xml:space="preserve">ādyudātta</w:t>
      </w:r>
      <w:r>
        <w:t xml:space="preserve">; being an</w:t>
      </w:r>
      <w:r>
        <w:t xml:space="preserve"> </w:t>
      </w:r>
      <w:r>
        <w:rPr>
          <w:iCs/>
          <w:i/>
        </w:rPr>
        <w:t xml:space="preserve">ejanta</w:t>
      </w:r>
      <w:r>
        <w:t xml:space="preserve">-ending</w:t>
      </w:r>
      <w:r>
        <w:t xml:space="preserve"> </w:t>
      </w:r>
      <w:r>
        <w:rPr>
          <w:iCs/>
          <w:i/>
        </w:rPr>
        <w:t xml:space="preserve">kṛdanta</w:t>
      </w:r>
      <w:r>
        <w:t xml:space="preserve">, called</w:t>
      </w:r>
      <w:r>
        <w:t xml:space="preserve"> </w:t>
      </w:r>
      <w:r>
        <w:rPr>
          <w:iCs/>
          <w:i/>
        </w:rPr>
        <w:t xml:space="preserve">avyaya</w:t>
      </w:r>
      <w:r>
        <w:t xml:space="preserve">);</w:t>
      </w:r>
      <w:r>
        <w:t xml:space="preserve"> </w:t>
      </w:r>
      <w:r>
        <w:rPr>
          <w:iCs/>
          <w:i/>
        </w:rPr>
        <w:t xml:space="preserve">prāsāvīt</w:t>
      </w:r>
      <w:r>
        <w:t xml:space="preserve"> </w:t>
      </w:r>
      <w:r>
        <w:t xml:space="preserve">(root</w:t>
      </w:r>
      <w:r>
        <w:t xml:space="preserve"> </w:t>
      </w:r>
      <w:r>
        <w:rPr>
          <w:iCs/>
          <w:i/>
        </w:rPr>
        <w:t xml:space="preserve">sū preraṇe</w:t>
      </w:r>
      <w:r>
        <w:t xml:space="preserve">;</w:t>
      </w:r>
      <w:r>
        <w:t xml:space="preserve"> </w:t>
      </w:r>
      <w:r>
        <w:rPr>
          <w:iCs/>
          <w:i/>
        </w:rPr>
        <w:t xml:space="preserve">chāndasa loṭ-arthe luṅ</w:t>
      </w:r>
      <w:r>
        <w:t xml:space="preserve">; 3rd sg.,</w:t>
      </w:r>
      <w:r>
        <w:t xml:space="preserve"> </w:t>
      </w:r>
      <w:r>
        <w:rPr>
          <w:iCs/>
          <w:i/>
        </w:rPr>
        <w:t xml:space="preserve">prāsāvīt</w:t>
      </w:r>
      <w:r>
        <w:t xml:space="preserve">; since a</w:t>
      </w:r>
      <w:r>
        <w:t xml:space="preserve"> </w:t>
      </w:r>
      <w:r>
        <w:rPr>
          <w:iCs/>
          <w:i/>
        </w:rPr>
        <w:t xml:space="preserve">tiṅanta</w:t>
      </w:r>
      <w:r>
        <w:t xml:space="preserve"> </w:t>
      </w:r>
      <w:r>
        <w:t xml:space="preserve">follows [?], no</w:t>
      </w:r>
      <w:r>
        <w:t xml:space="preserve"> </w:t>
      </w:r>
      <w:r>
        <w:rPr>
          <w:iCs/>
          <w:i/>
        </w:rPr>
        <w:t xml:space="preserve">nighāta</w:t>
      </w:r>
      <w:r>
        <w:t xml:space="preserve">) ‖ 1 ‖</w:t>
      </w:r>
    </w:p>
    <w:p>
      <w:r>
        <w:pict>
          <v:rect style="width:0;height:1.5pt" o:hralign="center" o:hrstd="t" o:hr="t"/>
        </w:pict>
      </w:r>
    </w:p>
    <w:bookmarkEnd w:id="871"/>
    <w:bookmarkStart w:id="873" w:name="printed-p.-674-continued-pdf-692"/>
    <w:p>
      <w:pPr>
        <w:pStyle w:val="Heading3"/>
      </w:pPr>
      <w:r>
        <w:t xml:space="preserve">Printed p. 674 (continued; PDF 692)</w:t>
      </w:r>
    </w:p>
    <w:bookmarkStart w:id="872" w:name="ṛk-2-20"/>
    <w:p>
      <w:pPr>
        <w:pStyle w:val="Heading4"/>
      </w:pPr>
      <w:r>
        <w:t xml:space="preserve">Ṛk 2</w:t>
      </w:r>
    </w:p>
    <w:p>
      <w:pPr>
        <w:pStyle w:val="FirstParagraph"/>
      </w:pPr>
      <w:r>
        <w:rPr>
          <w:bCs/>
          <w:b/>
        </w:rPr>
        <w:t xml:space="preserve">॥ संहितापाठः ॥</w:t>
      </w:r>
    </w:p>
    <w:p>
      <w:pPr>
        <w:pStyle w:val="BlockText"/>
      </w:pPr>
      <w:r>
        <w:t xml:space="preserve">यद्युञ्जाथे वृषणमश्विना रथं घृतेन नो मधुना क्षत्रमुक्षतम् ।</w:t>
      </w:r>
      <w:r>
        <w:t xml:space="preserve"> </w:t>
      </w:r>
      <w:r>
        <w:t xml:space="preserve">अस्माकं ब्रह्म पृतनासु जिन्वतं वयं धना शूरसाता भजेमहि ॥ २ ॥</w:t>
      </w:r>
    </w:p>
    <w:p>
      <w:pPr>
        <w:pStyle w:val="BlockText"/>
      </w:pPr>
      <w:r>
        <w:rPr>
          <w:iCs/>
          <w:i/>
        </w:rPr>
        <w:t xml:space="preserve">yadyuñjāthe vṛṣaṇamaśvinā rathaṃ ghṛtena no madhunā kṣatramukṣatam |</w:t>
      </w:r>
      <w:r>
        <w:t xml:space="preserve"> </w:t>
      </w:r>
      <w:r>
        <w:rPr>
          <w:iCs/>
          <w:i/>
        </w:rPr>
        <w:t xml:space="preserve">asmākaṃ brahma pṛtanāsu jinvataṃ vayaṃ dhanā śūrasātā bhajemahi ‖ 2 ‖</w:t>
      </w:r>
    </w:p>
    <w:p>
      <w:r>
        <w:pict>
          <v:rect style="width:0;height:1.5pt" o:hralign="center" o:hrstd="t" o:hr="t"/>
        </w:pict>
      </w:r>
    </w:p>
    <w:bookmarkEnd w:id="872"/>
    <w:bookmarkEnd w:id="873"/>
    <w:bookmarkStart w:id="874" w:name="printed-p.-675-pdf-693"/>
    <w:p>
      <w:pPr>
        <w:pStyle w:val="Heading3"/>
      </w:pPr>
      <w:r>
        <w:t xml:space="preserve">Printed p. 675 (PDF 693)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bCs/>
          <w:b/>
        </w:rPr>
        <w:t xml:space="preserve">॥ पदपाठः ॥</w:t>
      </w:r>
    </w:p>
    <w:p>
      <w:pPr>
        <w:pStyle w:val="BlockText"/>
      </w:pPr>
      <w:r>
        <w:t xml:space="preserve">यत् । युञ्जाथे इति । वृषणं । अश्विना । रथं । घृतेन । नः । मधुना । क्षत्रं । उक्षतं ।</w:t>
      </w:r>
      <w:r>
        <w:t xml:space="preserve"> </w:t>
      </w:r>
      <w:r>
        <w:t xml:space="preserve">अस्माकं । ब्रह्म । पृतनासु । जिन्वतं । वयं । धना । शूरऽसाता । भजेमहि ॥ २ ॥</w:t>
      </w:r>
    </w:p>
    <w:p>
      <w:pPr>
        <w:pStyle w:val="BlockText"/>
      </w:pPr>
      <w:r>
        <w:rPr>
          <w:iCs/>
          <w:i/>
        </w:rPr>
        <w:t xml:space="preserve">yat | yuñjāthe iti | vṛṣaṇaṃ | aśvinā | rathaṃ | ghṛtena | naḥ | madhunā | kṣatraṃ | ukṣataṃ |</w:t>
      </w:r>
      <w:r>
        <w:t xml:space="preserve"> </w:t>
      </w:r>
      <w:r>
        <w:rPr>
          <w:iCs/>
          <w:i/>
        </w:rPr>
        <w:t xml:space="preserve">asmākaṃ | brahma | pṛtanāsu | jinvataṃ | vayaṃ | dhanā | śūra ’sātā | bhajemahi ‖ 2 ‖</w:t>
      </w:r>
    </w:p>
    <w:p>
      <w:pPr>
        <w:pStyle w:val="FirstParagraph"/>
      </w:pPr>
      <w:r>
        <w:rPr>
          <w:bCs/>
          <w:b/>
        </w:rPr>
        <w:t xml:space="preserve">॥ सायणभाष्यम् ॥</w:t>
      </w:r>
    </w:p>
    <w:p>
      <w:pPr>
        <w:pStyle w:val="BodyText"/>
      </w:pPr>
      <w:r>
        <w:rPr>
          <w:iCs/>
          <w:i/>
        </w:rPr>
        <w:t xml:space="preserve">(Gist: When you yoke your showering chariot, refresh our strength (</w:t>
      </w:r>
      <w:r>
        <w:t xml:space="preserve">kṣatra</w:t>
      </w:r>
      <w:r>
        <w:rPr>
          <w:iCs/>
          <w:i/>
        </w:rPr>
        <w:t xml:space="preserve">) with ghee-water and honey; give</w:t>
      </w:r>
      <w:r>
        <w:rPr>
          <w:iCs/>
          <w:i/>
        </w:rPr>
        <w:t xml:space="preserve"> </w:t>
      </w:r>
      <w:r>
        <w:t xml:space="preserve">brahma* (brahmanical lustre/food) to our people; may we gain wealth in battles of heroes. Small type; read with doubt.)*</w:t>
      </w:r>
    </w:p>
    <w:p>
      <w:pPr>
        <w:pStyle w:val="BlockText"/>
      </w:pPr>
      <w:r>
        <w:t xml:space="preserve">हे अश्विनौ यद्यदा वृषणं वृष्ट्यादिसर्गकं रथं युञ्जाथे योजयेथः तदा नः क्षत्रमस्मदीयं बलं क्षत्रियजातं वा घृतेनोदकेन मधुना मधुरेणामृतेनोक्षतं प्रवर्धयेतमित्यर्थः । यद्वा । घृतेन क्षरणरूपेण मधुना मधुरेणामृतेनोक्षतं । युष्मद्रथस्य मधुपूर्णत्वं मधुना हनो रथे [?] इत्यादिषु प्रसिद्धम् । किञ्चास्माकं पृतनासु अस्मदीयासु पुत्रपौत्रादिमनुष्यरूपासु प्रजासु ब्रह्म ब्राह्मं तेजो जिन्वतम् । पृतना इति मनुष्यनामसु पठितत्वात् । यद्वा । पृतनासु पराक्रीयासु [?] प्रजासु ब्रह्म तासां परिवृद्धमन्नमस्माकं जिन्वतम् । प्रीणयतम् । ब्रह्मेत्यन्ननाम । ब्रह्म वर्च इति तन्नामसूक्तत्वात् । वयं च शूरसाता शूराणां संग्रामादिना युक्ते संग्रामे धना तेधीयानि [?] धनानि बहुविधानि भजेमहि । लभेमहि ॥</w:t>
      </w:r>
    </w:p>
    <w:p>
      <w:pPr>
        <w:pStyle w:val="BlockText"/>
      </w:pPr>
      <w:r>
        <w:rPr>
          <w:iCs/>
          <w:i/>
        </w:rPr>
        <w:t xml:space="preserve">he aśvinau yadyadā vṛṣaṇaṃ vṛṣṭyādisargakaṃ rathaṃ yuñjāthe yojayethaḥ tadā naḥ kṣatramasmadīyaṃ balaṃ kṣatriyajātaṃ vā ghṛtenodakena madhunā madhureṇāmṛtenokṣataṃ pravardhayetamityarthaḥ | yadvā | ghṛtena kṣaraṇarūpeṇa madhunā madhureṇāmṛtenokṣataṃ | yuṣmadrathasya madhupūrṇatvaṃ madhunā hano rathe [?] ityādiṣu prasiddham | kiñcāsmākaṃ pṛtanāsu asmadīyāsu putrapautrādimanuṣyarūpāsu prajāsu brahma brāhmaṃ tejo jinvatam | pṛtanā iti manuṣyanāmasu paṭhitatvāt | yadvā | pṛtanāsu parākrīyāsu [?] prajāsu brahma tāsāṃ parivṛddhamannamasmākaṃ jinvatam | prīṇayatam | brahmetyannanāma | brahma varca iti tannāmasūktatvāt | vayaṃ ca śūrasātā śūrāṇāṃ saṃgrāmādinā yukte saṃgrāme dhanā tedhīyāni [?] dhanāni bahuvidhāni bhajemahi | labhemahi ‖</w:t>
      </w:r>
    </w:p>
    <w:p>
      <w:pPr>
        <w:pStyle w:val="FirstParagraph"/>
      </w:pPr>
      <w:r>
        <w:rPr>
          <w:bCs/>
          <w:b/>
        </w:rPr>
        <w:t xml:space="preserve">प्रतिपदार्थः (Pratipadārtha).</w:t>
      </w:r>
      <w:r>
        <w:t xml:space="preserve"> </w:t>
      </w:r>
      <w:r>
        <w:rPr>
          <w:iCs/>
          <w:i/>
        </w:rPr>
        <w:t xml:space="preserve">aśvinā</w:t>
      </w:r>
      <w:r>
        <w:t xml:space="preserve"> </w:t>
      </w:r>
      <w:r>
        <w:t xml:space="preserve">— O Aśvin deities;</w:t>
      </w:r>
      <w:r>
        <w:t xml:space="preserve"> </w:t>
      </w:r>
      <w:r>
        <w:rPr>
          <w:iCs/>
          <w:i/>
        </w:rPr>
        <w:t xml:space="preserve">yat</w:t>
      </w:r>
      <w:r>
        <w:t xml:space="preserve"> </w:t>
      </w:r>
      <w:r>
        <w:t xml:space="preserve">— when;</w:t>
      </w:r>
      <w:r>
        <w:t xml:space="preserve"> </w:t>
      </w:r>
      <w:r>
        <w:rPr>
          <w:iCs/>
          <w:i/>
        </w:rPr>
        <w:t xml:space="preserve">vṛṣaṇaṃ</w:t>
      </w:r>
      <w:r>
        <w:t xml:space="preserve"> </w:t>
      </w:r>
      <w:r>
        <w:t xml:space="preserve">— showering [chariot];</w:t>
      </w:r>
      <w:r>
        <w:t xml:space="preserve"> </w:t>
      </w:r>
      <w:r>
        <w:rPr>
          <w:iCs/>
          <w:i/>
        </w:rPr>
        <w:t xml:space="preserve">rathaṃ</w:t>
      </w:r>
      <w:r>
        <w:t xml:space="preserve"> </w:t>
      </w:r>
      <w:r>
        <w:t xml:space="preserve">— the chariot;</w:t>
      </w:r>
      <w:r>
        <w:t xml:space="preserve"> </w:t>
      </w:r>
      <w:r>
        <w:rPr>
          <w:iCs/>
          <w:i/>
        </w:rPr>
        <w:t xml:space="preserve">yuñjāthe</w:t>
      </w:r>
      <w:r>
        <w:t xml:space="preserve"> </w:t>
      </w:r>
      <w:r>
        <w:t xml:space="preserve">— you harness (yoke);</w:t>
      </w:r>
      <w:r>
        <w:t xml:space="preserve"> </w:t>
      </w:r>
      <w:r>
        <w:rPr>
          <w:iCs/>
          <w:i/>
        </w:rPr>
        <w:t xml:space="preserve">naḥ</w:t>
      </w:r>
      <w:r>
        <w:t xml:space="preserve"> </w:t>
      </w:r>
      <w:r>
        <w:t xml:space="preserve">— our;</w:t>
      </w:r>
      <w:r>
        <w:t xml:space="preserve"> </w:t>
      </w:r>
      <w:r>
        <w:rPr>
          <w:iCs/>
          <w:i/>
        </w:rPr>
        <w:t xml:space="preserve">kṣatraṃ</w:t>
      </w:r>
      <w:r>
        <w:t xml:space="preserve"> </w:t>
      </w:r>
      <w:r>
        <w:t xml:space="preserve">— strength;</w:t>
      </w:r>
      <w:r>
        <w:t xml:space="preserve"> </w:t>
      </w:r>
      <w:r>
        <w:rPr>
          <w:iCs/>
          <w:i/>
        </w:rPr>
        <w:t xml:space="preserve">ghṛtena</w:t>
      </w:r>
      <w:r>
        <w:t xml:space="preserve"> </w:t>
      </w:r>
      <w:r>
        <w:t xml:space="preserve">— with water;</w:t>
      </w:r>
      <w:r>
        <w:t xml:space="preserve"> </w:t>
      </w:r>
      <w:r>
        <w:rPr>
          <w:iCs/>
          <w:i/>
        </w:rPr>
        <w:t xml:space="preserve">madhunā</w:t>
      </w:r>
      <w:r>
        <w:t xml:space="preserve"> </w:t>
      </w:r>
      <w:r>
        <w:t xml:space="preserve">— with honey; [or:</w:t>
      </w:r>
      <w:r>
        <w:t xml:space="preserve"> </w:t>
      </w:r>
      <w:r>
        <w:rPr>
          <w:iCs/>
          <w:i/>
        </w:rPr>
        <w:t xml:space="preserve">ghṛtena</w:t>
      </w:r>
      <w:r>
        <w:t xml:space="preserve"> </w:t>
      </w:r>
      <w:r>
        <w:t xml:space="preserve">— with the flowing;</w:t>
      </w:r>
      <w:r>
        <w:t xml:space="preserve"> </w:t>
      </w:r>
      <w:r>
        <w:rPr>
          <w:iCs/>
          <w:i/>
        </w:rPr>
        <w:t xml:space="preserve">madhunā</w:t>
      </w:r>
      <w:r>
        <w:t xml:space="preserve"> </w:t>
      </w:r>
      <w:r>
        <w:t xml:space="preserve">— with that which is sweet, such as nectar];</w:t>
      </w:r>
      <w:r>
        <w:t xml:space="preserve"> </w:t>
      </w:r>
      <w:r>
        <w:rPr>
          <w:iCs/>
          <w:i/>
        </w:rPr>
        <w:t xml:space="preserve">ukṣataṃ</w:t>
      </w:r>
      <w:r>
        <w:t xml:space="preserve"> </w:t>
      </w:r>
      <w:r>
        <w:t xml:space="preserve">— you make to increase (and)</w:t>
      </w:r>
      <w:r>
        <w:t xml:space="preserve"> </w:t>
      </w:r>
      <w:r>
        <w:rPr>
          <w:iCs/>
          <w:i/>
        </w:rPr>
        <w:t xml:space="preserve">asmākaṃ</w:t>
      </w:r>
      <w:r>
        <w:t xml:space="preserve"> </w:t>
      </w:r>
      <w:r>
        <w:t xml:space="preserve">— our;</w:t>
      </w:r>
      <w:r>
        <w:t xml:space="preserve"> </w:t>
      </w:r>
      <w:r>
        <w:rPr>
          <w:iCs/>
          <w:i/>
        </w:rPr>
        <w:t xml:space="preserve">pṛtanāsu</w:t>
      </w:r>
      <w:r>
        <w:t xml:space="preserve"> </w:t>
      </w:r>
      <w:r>
        <w:t xml:space="preserve">— [among] the people, sons and the rest;</w:t>
      </w:r>
      <w:r>
        <w:t xml:space="preserve"> </w:t>
      </w:r>
      <w:r>
        <w:rPr>
          <w:iCs/>
          <w:i/>
        </w:rPr>
        <w:t xml:space="preserve">brahma</w:t>
      </w:r>
      <w:r>
        <w:t xml:space="preserve"> </w:t>
      </w:r>
      <w:r>
        <w:t xml:space="preserve">— brahmanical lustre;</w:t>
      </w:r>
      <w:r>
        <w:t xml:space="preserve"> </w:t>
      </w:r>
      <w:r>
        <w:rPr>
          <w:iCs/>
          <w:i/>
        </w:rPr>
        <w:t xml:space="preserve">jinvataṃ</w:t>
      </w:r>
      <w:r>
        <w:t xml:space="preserve"> </w:t>
      </w:r>
      <w:r>
        <w:t xml:space="preserve">— favour; [or:</w:t>
      </w:r>
      <w:r>
        <w:t xml:space="preserve"> </w:t>
      </w:r>
      <w:r>
        <w:rPr>
          <w:iCs/>
          <w:i/>
        </w:rPr>
        <w:t xml:space="preserve">asmākaṃ</w:t>
      </w:r>
      <w:r>
        <w:t xml:space="preserve"> </w:t>
      </w:r>
      <w:r>
        <w:t xml:space="preserve">— to us;</w:t>
      </w:r>
      <w:r>
        <w:t xml:space="preserve"> </w:t>
      </w:r>
      <w:r>
        <w:rPr>
          <w:iCs/>
          <w:i/>
        </w:rPr>
        <w:t xml:space="preserve">pṛtanāsu</w:t>
      </w:r>
      <w:r>
        <w:t xml:space="preserve"> </w:t>
      </w:r>
      <w:r>
        <w:t xml:space="preserve">— [in] the enemy-subjects;</w:t>
      </w:r>
      <w:r>
        <w:t xml:space="preserve"> </w:t>
      </w:r>
      <w:r>
        <w:rPr>
          <w:iCs/>
          <w:i/>
        </w:rPr>
        <w:t xml:space="preserve">brahma</w:t>
      </w:r>
      <w:r>
        <w:t xml:space="preserve"> </w:t>
      </w:r>
      <w:r>
        <w:t xml:space="preserve">— abundant food;</w:t>
      </w:r>
      <w:r>
        <w:t xml:space="preserve"> </w:t>
      </w:r>
      <w:r>
        <w:rPr>
          <w:iCs/>
          <w:i/>
        </w:rPr>
        <w:t xml:space="preserve">jinvataṃ</w:t>
      </w:r>
      <w:r>
        <w:t xml:space="preserve"> </w:t>
      </w:r>
      <w:r>
        <w:t xml:space="preserve">— give];</w:t>
      </w:r>
      <w:r>
        <w:t xml:space="preserve"> </w:t>
      </w:r>
      <w:r>
        <w:rPr>
          <w:iCs/>
          <w:i/>
        </w:rPr>
        <w:t xml:space="preserve">vayaṃ</w:t>
      </w:r>
      <w:r>
        <w:t xml:space="preserve"> </w:t>
      </w:r>
      <w:r>
        <w:t xml:space="preserve">— we [also];</w:t>
      </w:r>
      <w:r>
        <w:t xml:space="preserve"> </w:t>
      </w:r>
      <w:r>
        <w:rPr>
          <w:iCs/>
          <w:i/>
        </w:rPr>
        <w:t xml:space="preserve">śūrasātā</w:t>
      </w:r>
      <w:r>
        <w:t xml:space="preserve"> </w:t>
      </w:r>
      <w:r>
        <w:t xml:space="preserve">— in the meeting of heroes (in battle);</w:t>
      </w:r>
      <w:r>
        <w:t xml:space="preserve"> </w:t>
      </w:r>
      <w:r>
        <w:rPr>
          <w:iCs/>
          <w:i/>
        </w:rPr>
        <w:t xml:space="preserve">dhanā</w:t>
      </w:r>
      <w:r>
        <w:t xml:space="preserve"> </w:t>
      </w:r>
      <w:r>
        <w:t xml:space="preserve">— various [kinds of] wealth;</w:t>
      </w:r>
      <w:r>
        <w:t xml:space="preserve"> </w:t>
      </w:r>
      <w:r>
        <w:rPr>
          <w:iCs/>
          <w:i/>
        </w:rPr>
        <w:t xml:space="preserve">bhajemahi</w:t>
      </w:r>
      <w:r>
        <w:t xml:space="preserve"> </w:t>
      </w:r>
      <w:r>
        <w:t xml:space="preserve">— may obtain.</w:t>
      </w:r>
    </w:p>
    <w:p>
      <w:pPr>
        <w:pStyle w:val="BodyText"/>
      </w:pPr>
      <w:r>
        <w:rPr>
          <w:bCs/>
          <w:b/>
        </w:rPr>
        <w:t xml:space="preserve">भावार्थः (Bhāvārtha).</w:t>
      </w:r>
      <w:r>
        <w:t xml:space="preserve"> </w:t>
      </w:r>
      <w:r>
        <w:t xml:space="preserve">O Aśvin deities, as soon as you have yoked your showering chariot, increase our strength with water and honey sweet as nectar. And give brahmanical lustre and also abundant food to our sons, grandsons and the rest, so that they flourish. And may we too, in the midst of heroes, obtain various kinds of wealth in battle.</w:t>
      </w:r>
    </w:p>
    <w:p>
      <w:r>
        <w:pict>
          <v:rect style="width:0;height:1.5pt" o:hralign="center" o:hrstd="t" o:hr="t"/>
        </w:pict>
      </w:r>
    </w:p>
    <w:bookmarkEnd w:id="874"/>
    <w:bookmarkStart w:id="875" w:name="printed-p.-676-pdf-694"/>
    <w:p>
      <w:pPr>
        <w:pStyle w:val="Heading3"/>
      </w:pPr>
      <w:r>
        <w:t xml:space="preserve">Printed p. 676 (PDF 694)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odyText"/>
      </w:pPr>
      <w:r>
        <w:rPr>
          <w:iCs/>
          <w:i/>
        </w:rPr>
        <w:t xml:space="preserve">(Bhāvārtha concludes:</w:t>
      </w:r>
      <w:r>
        <w:rPr>
          <w:iCs/>
          <w:i/>
        </w:rPr>
        <w:t xml:space="preserve"> </w:t>
      </w:r>
      <w:r>
        <w:rPr>
          <w:iCs/>
          <w:i/>
        </w:rPr>
        <w:t xml:space="preserve">“</w:t>
      </w:r>
      <w:r>
        <w:rPr>
          <w:iCs/>
          <w:i/>
        </w:rPr>
        <w:t xml:space="preserve">…and may we, in the midst of heroes, obtain various kinds of wealth in battle</w:t>
      </w:r>
      <w:r>
        <w:rPr>
          <w:iCs/>
          <w:i/>
        </w:rPr>
        <w:t xml:space="preserve">”</w:t>
      </w:r>
      <w:r>
        <w:rPr>
          <w:iCs/>
          <w:i/>
        </w:rPr>
        <w:t xml:space="preserve">.)</w:t>
      </w:r>
    </w:p>
    <w:p>
      <w:pPr>
        <w:pStyle w:val="BodyText"/>
      </w:pPr>
      <w:r>
        <w:rPr>
          <w:bCs/>
          <w:b/>
        </w:rPr>
        <w:t xml:space="preserve">English Translation (as printed).</w:t>
      </w:r>
      <w:r>
        <w:t xml:space="preserve"> </w:t>
      </w:r>
      <w:r>
        <w:t xml:space="preserve">When Ashwins, you harness your bounty-shedding chariot, refresh our strength with trickling honey: bestow (abundant) food upon our people: may we acquire riches in the strife of heroes.</w:t>
      </w:r>
    </w:p>
    <w:p>
      <w:pPr>
        <w:pStyle w:val="BodyText"/>
      </w:pPr>
      <w:r>
        <w:rPr>
          <w:bCs/>
          <w:b/>
        </w:rPr>
        <w:t xml:space="preserve">विशेषविषयाः (Viśeṣaviṣayagaḷu — Special Topics).</w:t>
      </w:r>
      <w:r>
        <w:t xml:space="preserve"> </w:t>
      </w:r>
      <w:r>
        <w:t xml:space="preserve">The power of the</w:t>
      </w:r>
      <w:r>
        <w:t xml:space="preserve"> </w:t>
      </w:r>
      <w:r>
        <w:rPr>
          <w:iCs/>
          <w:i/>
        </w:rPr>
        <w:t xml:space="preserve">kṣatriya</w:t>
      </w:r>
      <w:r>
        <w:t xml:space="preserve"> </w:t>
      </w:r>
      <w:r>
        <w:t xml:space="preserve">(martial strength) of the sacrificers who ride in a chariot together with the Aśvins increases naturally. But although</w:t>
      </w:r>
      <w:r>
        <w:t xml:space="preserve"> </w:t>
      </w:r>
      <w:r>
        <w:rPr>
          <w:iCs/>
          <w:i/>
        </w:rPr>
        <w:t xml:space="preserve">kṣatra</w:t>
      </w:r>
      <w:r>
        <w:t xml:space="preserve"> </w:t>
      </w:r>
      <w:r>
        <w:t xml:space="preserve">is the foundation of all wealth, mere martial strength is not enough for life to be prosperous. Therefore the Aśvin deities are prayed to supply also</w:t>
      </w:r>
      <w:r>
        <w:t xml:space="preserve"> </w:t>
      </w:r>
      <w:r>
        <w:rPr>
          <w:iCs/>
          <w:i/>
        </w:rPr>
        <w:t xml:space="preserve">brahma</w:t>
      </w:r>
      <w:r>
        <w:t xml:space="preserve"> </w:t>
      </w:r>
      <w:r>
        <w:t xml:space="preserve">— brahmanical lustre and the wealth of</w:t>
      </w:r>
      <w:r>
        <w:t xml:space="preserve"> </w:t>
      </w:r>
      <w:r>
        <w:rPr>
          <w:iCs/>
          <w:i/>
        </w:rPr>
        <w:t xml:space="preserve">brahma</w:t>
      </w:r>
      <w:r>
        <w:t xml:space="preserve">.</w:t>
      </w:r>
    </w:p>
    <w:p>
      <w:pPr>
        <w:pStyle w:val="BodyText"/>
      </w:pPr>
      <w:r>
        <w:rPr>
          <w:bCs/>
          <w:b/>
        </w:rPr>
        <w:t xml:space="preserve">kṣatraṃ</w:t>
      </w:r>
      <w:r>
        <w:t xml:space="preserve"> </w:t>
      </w:r>
      <w:r>
        <w:t xml:space="preserve">— क्षत्रं—अस्मदीयं बलं क्षत्रियजातं वा (</w:t>
      </w:r>
      <w:r>
        <w:rPr>
          <w:iCs/>
          <w:i/>
        </w:rPr>
        <w:t xml:space="preserve">kṣatraṃ—asmadīyaṃ balaṃ kṣatriyajātaṃ vā</w:t>
      </w:r>
      <w:r>
        <w:t xml:space="preserve">) —</w:t>
      </w:r>
      <w:r>
        <w:t xml:space="preserve"> </w:t>
      </w:r>
      <w:r>
        <w:t xml:space="preserve">“</w:t>
      </w:r>
      <w:r>
        <w:t xml:space="preserve">our strength, or the</w:t>
      </w:r>
      <w:r>
        <w:t xml:space="preserve"> </w:t>
      </w:r>
      <w:r>
        <w:rPr>
          <w:iCs/>
          <w:i/>
        </w:rPr>
        <w:t xml:space="preserve">kṣatriya</w:t>
      </w:r>
      <w:r>
        <w:t xml:space="preserve"> </w:t>
      </w:r>
      <w:r>
        <w:t xml:space="preserve">class</w:t>
      </w:r>
      <w:r>
        <w:t xml:space="preserve">”</w:t>
      </w:r>
      <w:r>
        <w:t xml:space="preserve">. The word means martial strength; ordinarily one who desires fulfilment of the</w:t>
      </w:r>
      <w:r>
        <w:t xml:space="preserve"> </w:t>
      </w:r>
      <w:r>
        <w:rPr>
          <w:iCs/>
          <w:i/>
        </w:rPr>
        <w:t xml:space="preserve">kṣātra</w:t>
      </w:r>
      <w:r>
        <w:t xml:space="preserve"> </w:t>
      </w:r>
      <w:r>
        <w:t xml:space="preserve">lustre performs a rite called</w:t>
      </w:r>
      <w:r>
        <w:t xml:space="preserve"> </w:t>
      </w:r>
      <w:r>
        <w:rPr>
          <w:iCs/>
          <w:i/>
        </w:rPr>
        <w:t xml:space="preserve">kṣatra-dhṛti</w:t>
      </w:r>
      <w:r>
        <w:t xml:space="preserve"> </w:t>
      </w:r>
      <w:r>
        <w:t xml:space="preserve">[?] (a Sautrāmaṇī-like rite) and worships the Aśvin deities with</w:t>
      </w:r>
      <w:r>
        <w:t xml:space="preserve"> </w:t>
      </w:r>
      <w:r>
        <w:rPr>
          <w:iCs/>
          <w:i/>
        </w:rPr>
        <w:t xml:space="preserve">prajā</w:t>
      </w:r>
      <w:r>
        <w:t xml:space="preserve">; of this the text says:</w:t>
      </w:r>
    </w:p>
    <w:p>
      <w:pPr>
        <w:pStyle w:val="BlockText"/>
      </w:pPr>
      <w:r>
        <w:t xml:space="preserve">श्वैत आश्विनो भवति । श्वैताविव ह्यश्विनौ ॥</w:t>
      </w:r>
    </w:p>
    <w:p>
      <w:pPr>
        <w:pStyle w:val="BlockText"/>
      </w:pPr>
      <w:r>
        <w:rPr>
          <w:iCs/>
          <w:i/>
        </w:rPr>
        <w:t xml:space="preserve">śvaita āśvino bhavati | śvaitāviva hyaśvinau ‖</w:t>
      </w:r>
    </w:p>
    <w:p>
      <w:pPr>
        <w:pStyle w:val="FirstParagraph"/>
      </w:pPr>
      <w:r>
        <w:t xml:space="preserve">(Ai. Brā. 7-2? [?].)</w:t>
      </w:r>
    </w:p>
    <w:p>
      <w:pPr>
        <w:pStyle w:val="BodyText"/>
      </w:pPr>
      <w:r>
        <w:t xml:space="preserve">In such a mantra, offering is to be made with the Aśvin deities first. The Aśvins’ favour is thereby shown in the present Ṛk as helping the accomplishment of martial strength. But the Śruti-texts in many places praise the greatness of this martial strength. First, praising strength in general, they show that strength is greater than everything else in conflicts:</w:t>
      </w:r>
    </w:p>
    <w:p>
      <w:pPr>
        <w:pStyle w:val="BlockText"/>
      </w:pPr>
      <w:r>
        <w:t xml:space="preserve">तस्मा इव श्रद्दधाम तद्वै तत्सत्यं बले प्रतिष्ठितम् । प्राणो वै बलं तत्सत्यमेव … [?] प्रतिष्ठितं तस्माद्बलं सत्यादोजीयः [?] ।</w:t>
      </w:r>
    </w:p>
    <w:p>
      <w:pPr>
        <w:pStyle w:val="BlockText"/>
      </w:pPr>
      <w:r>
        <w:rPr>
          <w:iCs/>
          <w:i/>
        </w:rPr>
        <w:t xml:space="preserve">tasmā iva śraddadhāma tadvai tatsatyaṃ bale pratiṣṭhitam | prāṇo vai balaṃ tatsatyameva … [?] pratiṣṭhitaṃ tasmādbalaṃ satyādojīyaḥ [?] |</w:t>
      </w:r>
    </w:p>
    <w:p>
      <w:pPr>
        <w:pStyle w:val="FirstParagraph"/>
      </w:pPr>
      <w:r>
        <w:t xml:space="preserve">(Bṛ. U. 1-4-? [?].)</w:t>
      </w:r>
    </w:p>
    <w:p>
      <w:pPr>
        <w:pStyle w:val="BodyText"/>
      </w:pPr>
      <w:r>
        <w:t xml:space="preserve">“</w:t>
      </w:r>
      <w:r>
        <w:t xml:space="preserve">Truth is established in strength; strength is greater than truth, and the best strength is the</w:t>
      </w:r>
      <w:r>
        <w:t xml:space="preserve"> </w:t>
      </w:r>
      <w:r>
        <w:rPr>
          <w:iCs/>
          <w:i/>
        </w:rPr>
        <w:t xml:space="preserve">kṣātra</w:t>
      </w:r>
      <w:r>
        <w:t xml:space="preserve"> </w:t>
      </w:r>
      <w:r>
        <w:t xml:space="preserve">strength.</w:t>
      </w:r>
      <w:r>
        <w:t xml:space="preserve">”</w:t>
      </w:r>
    </w:p>
    <w:p>
      <w:pPr>
        <w:pStyle w:val="BlockText"/>
      </w:pPr>
      <w:r>
        <w:t xml:space="preserve">क्षत्रं प्राणो वै क्षत्रं प्राणो हि वै क्षत्रं त्रायते हैनं प्राणः क्षणितोः प्र क्षत्रमाप्नोति क्षत्रस्य सायुज्यं सलोकतां जयति य एवं वेद ॥</w:t>
      </w:r>
    </w:p>
    <w:p>
      <w:pPr>
        <w:pStyle w:val="BlockText"/>
      </w:pPr>
      <w:r>
        <w:rPr>
          <w:iCs/>
          <w:i/>
        </w:rPr>
        <w:t xml:space="preserve">kṣatraṃ prāṇo vai kṣatraṃ prāṇo hi vai kṣatraṃ trāyate hainaṃ prāṇaḥ kṣaṇitoḥ pra kṣatramāpnoti kṣatrasya sāyujyaṃ salokatāṃ jayati ya evaṃ veda ‖</w:t>
      </w:r>
    </w:p>
    <w:p>
      <w:pPr>
        <w:pStyle w:val="FirstParagraph"/>
      </w:pPr>
      <w:r>
        <w:rPr>
          <w:iCs/>
          <w:i/>
        </w:rPr>
        <w:t xml:space="preserve">(Quotation as read; small type, partly legible [?]; no reference printed.)</w:t>
      </w:r>
    </w:p>
    <w:p>
      <w:r>
        <w:pict>
          <v:rect style="width:0;height:1.5pt" o:hralign="center" o:hrstd="t" o:hr="t"/>
        </w:pict>
      </w:r>
    </w:p>
    <w:bookmarkEnd w:id="875"/>
    <w:bookmarkStart w:id="876" w:name="printed-p.-677-pdf-695"/>
    <w:p>
      <w:pPr>
        <w:pStyle w:val="Heading3"/>
      </w:pPr>
      <w:r>
        <w:t xml:space="preserve">Printed p. 677 (PDF 695)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(Continues:)</w:t>
      </w:r>
      <w:r>
        <w:t xml:space="preserve"> </w:t>
      </w:r>
      <w:r>
        <w:t xml:space="preserve">“</w:t>
      </w:r>
      <w:r>
        <w:t xml:space="preserve">…because</w:t>
      </w:r>
      <w:r>
        <w:t xml:space="preserve"> </w:t>
      </w:r>
      <w:r>
        <w:rPr>
          <w:iCs/>
          <w:i/>
        </w:rPr>
        <w:t xml:space="preserve">kṣatra</w:t>
      </w:r>
      <w:r>
        <w:t xml:space="preserve"> </w:t>
      </w:r>
      <w:r>
        <w:t xml:space="preserve">is protector of life [</w:t>
      </w:r>
      <w:r>
        <w:rPr>
          <w:iCs/>
          <w:i/>
        </w:rPr>
        <w:t xml:space="preserve">prāṇa</w:t>
      </w:r>
      <w:r>
        <w:t xml:space="preserve">]. Knowing this, the</w:t>
      </w:r>
      <w:r>
        <w:t xml:space="preserve"> </w:t>
      </w:r>
      <w:r>
        <w:rPr>
          <w:iCs/>
          <w:i/>
        </w:rPr>
        <w:t xml:space="preserve">kṣatriya</w:t>
      </w:r>
      <w:r>
        <w:t xml:space="preserve"> </w:t>
      </w:r>
      <w:r>
        <w:t xml:space="preserve">attains union and the same world with</w:t>
      </w:r>
      <w:r>
        <w:t xml:space="preserve"> </w:t>
      </w:r>
      <w:r>
        <w:rPr>
          <w:iCs/>
          <w:i/>
        </w:rPr>
        <w:t xml:space="preserve">kṣatra</w:t>
      </w:r>
      <w:r>
        <w:t xml:space="preserve">; and this</w:t>
      </w:r>
      <w:r>
        <w:t xml:space="preserve"> </w:t>
      </w:r>
      <w:r>
        <w:rPr>
          <w:iCs/>
          <w:i/>
        </w:rPr>
        <w:t xml:space="preserve">kṣātra</w:t>
      </w:r>
      <w:r>
        <w:t xml:space="preserve"> </w:t>
      </w:r>
      <w:r>
        <w:t xml:space="preserve">strength protects</w:t>
      </w:r>
      <w:r>
        <w:t xml:space="preserve"> </w:t>
      </w:r>
      <w:r>
        <w:rPr>
          <w:iCs/>
          <w:i/>
        </w:rPr>
        <w:t xml:space="preserve">brahma</w:t>
      </w:r>
      <w:r>
        <w:t xml:space="preserve">-lustre too, and he comes to occupy the most excellent place among the stations of the others.</w:t>
      </w:r>
      <w:r>
        <w:t xml:space="preserve">”</w:t>
      </w:r>
    </w:p>
    <w:p>
      <w:pPr>
        <w:pStyle w:val="BlockText"/>
      </w:pPr>
      <w:r>
        <w:t xml:space="preserve">ब्रह्म वा इदमग्र आसीदेकमेव तदेकं सन्न व्यभवत् । तच्छ्रेयोरूपमत्यसृजत क्षत्रं यान्येतानि देवत्रा क्षत्राणीन्द्रो वरुणः सोमो रुद्रः पर्जन्यो यमो मृत्युरीशान इति । तस्मात्क्षत्रात्परं नास्ति तस्माद्ब्राह्मणः क्षत्रियमधस्तादुपास्ते राजसूये क्षत्रे एव तद्यशो दधाति ॥</w:t>
      </w:r>
    </w:p>
    <w:p>
      <w:pPr>
        <w:pStyle w:val="BlockText"/>
      </w:pPr>
      <w:r>
        <w:rPr>
          <w:iCs/>
          <w:i/>
        </w:rPr>
        <w:t xml:space="preserve">brahma vā idamagra āsīdekameva tadekaṃ sanna vyabhavat | tacchreyorūpamatyasṛjata kṣatraṃ yānyetāni devatrā kṣatrāṇīndro varuṇaḥ somo rudraḥ parjanyo yamo mṛtyurīśāna iti | tasmātkṣatrātparaṃ nāsti tasmādbrāhmaṇaḥ kṣatriyamadhastādupāste rājasūye kṣatre eva tadyaśo dadhāti ‖</w:t>
      </w:r>
    </w:p>
    <w:p>
      <w:pPr>
        <w:pStyle w:val="FirstParagraph"/>
      </w:pPr>
      <w:r>
        <w:rPr>
          <w:iCs/>
          <w:i/>
        </w:rPr>
        <w:t xml:space="preserve">(Quotation as read; small type, partly legible [?]; no reference printed.)</w:t>
      </w:r>
    </w:p>
    <w:p>
      <w:pPr>
        <w:pStyle w:val="BodyText"/>
      </w:pPr>
      <w:r>
        <w:t xml:space="preserve">In the beginning</w:t>
      </w:r>
      <w:r>
        <w:t xml:space="preserve"> </w:t>
      </w:r>
      <w:r>
        <w:rPr>
          <w:iCs/>
          <w:i/>
        </w:rPr>
        <w:t xml:space="preserve">brahma</w:t>
      </w:r>
      <w:r>
        <w:t xml:space="preserve"> </w:t>
      </w:r>
      <w:r>
        <w:t xml:space="preserve">alone existed and the</w:t>
      </w:r>
      <w:r>
        <w:t xml:space="preserve"> </w:t>
      </w:r>
      <w:r>
        <w:rPr>
          <w:iCs/>
          <w:i/>
        </w:rPr>
        <w:t xml:space="preserve">kṣatra</w:t>
      </w:r>
      <w:r>
        <w:t xml:space="preserve"> </w:t>
      </w:r>
      <w:r>
        <w:t xml:space="preserve">had no opening for growth. So, for increase,</w:t>
      </w:r>
      <w:r>
        <w:t xml:space="preserve"> </w:t>
      </w:r>
      <w:r>
        <w:rPr>
          <w:iCs/>
          <w:i/>
        </w:rPr>
        <w:t xml:space="preserve">brahma</w:t>
      </w:r>
      <w:r>
        <w:t xml:space="preserve"> </w:t>
      </w:r>
      <w:r>
        <w:t xml:space="preserve">created something even greater than itself, the</w:t>
      </w:r>
      <w:r>
        <w:t xml:space="preserve"> </w:t>
      </w:r>
      <w:r>
        <w:rPr>
          <w:iCs/>
          <w:i/>
        </w:rPr>
        <w:t xml:space="preserve">kṣatra</w:t>
      </w:r>
      <w:r>
        <w:t xml:space="preserve">; among the gods the</w:t>
      </w:r>
      <w:r>
        <w:t xml:space="preserve"> </w:t>
      </w:r>
      <w:r>
        <w:rPr>
          <w:iCs/>
          <w:i/>
        </w:rPr>
        <w:t xml:space="preserve">kṣatras</w:t>
      </w:r>
      <w:r>
        <w:t xml:space="preserve"> </w:t>
      </w:r>
      <w:r>
        <w:t xml:space="preserve">are Indra and the rest. Nothing exists greater than</w:t>
      </w:r>
      <w:r>
        <w:t xml:space="preserve"> </w:t>
      </w:r>
      <w:r>
        <w:rPr>
          <w:iCs/>
          <w:i/>
        </w:rPr>
        <w:t xml:space="preserve">kṣatra</w:t>
      </w:r>
      <w:r>
        <w:t xml:space="preserve">; therefore, at the Rājasūya, even a Brāhmaṇa sits below the Kṣatriya: so the Kṣatriya takes the seat of food [?]. Moreover:</w:t>
      </w:r>
    </w:p>
    <w:p>
      <w:pPr>
        <w:pStyle w:val="BlockText"/>
      </w:pPr>
      <w:r>
        <w:t xml:space="preserve">भवत्पुरोहिताश्चावाग्रे क्षत्रबन्धूज्ञ्चेव नः । [?]</w:t>
      </w:r>
      <w:r>
        <w:t xml:space="preserve"> </w:t>
      </w:r>
      <w:r>
        <w:t xml:space="preserve">क्षत्रं तदेपि विज्ञेयं ब्रह्म यत्पति शास्वतम् ॥</w:t>
      </w:r>
    </w:p>
    <w:p>
      <w:pPr>
        <w:pStyle w:val="BlockText"/>
      </w:pPr>
      <w:r>
        <w:rPr>
          <w:iCs/>
          <w:i/>
        </w:rPr>
        <w:t xml:space="preserve">bhavatpurohitāścāvāgre kṣatrabandhūjñceva naḥ | [?]</w:t>
      </w:r>
      <w:r>
        <w:t xml:space="preserve"> </w:t>
      </w:r>
      <w:r>
        <w:rPr>
          <w:iCs/>
          <w:i/>
        </w:rPr>
        <w:t xml:space="preserve">kṣatraṃ tadepi vijñeyaṃ brahma yatpati śāsvatam ‖</w:t>
      </w:r>
    </w:p>
    <w:p>
      <w:pPr>
        <w:pStyle w:val="FirstParagraph"/>
      </w:pPr>
      <w:r>
        <w:t xml:space="preserve">(Bṛhaddevatā 3-? [?].)</w:t>
      </w:r>
    </w:p>
    <w:p>
      <w:pPr>
        <w:pStyle w:val="BodyText"/>
      </w:pPr>
      <w:r>
        <w:t xml:space="preserve">— as the</w:t>
      </w:r>
      <w:r>
        <w:t xml:space="preserve"> </w:t>
      </w:r>
      <w:r>
        <w:rPr>
          <w:iCs/>
          <w:i/>
        </w:rPr>
        <w:t xml:space="preserve">brahma</w:t>
      </w:r>
      <w:r>
        <w:t xml:space="preserve">-power is maintained for ever, the name</w:t>
      </w:r>
      <w:r>
        <w:t xml:space="preserve"> </w:t>
      </w:r>
      <w:r>
        <w:rPr>
          <w:iCs/>
          <w:i/>
        </w:rPr>
        <w:t xml:space="preserve">kṣatra</w:t>
      </w:r>
      <w:r>
        <w:t xml:space="preserve"> </w:t>
      </w:r>
      <w:r>
        <w:t xml:space="preserve">is famous. By the favour of the Aśvin deities, if the</w:t>
      </w:r>
      <w:r>
        <w:t xml:space="preserve"> </w:t>
      </w:r>
      <w:r>
        <w:rPr>
          <w:iCs/>
          <w:i/>
        </w:rPr>
        <w:t xml:space="preserve">kṣatra</w:t>
      </w:r>
      <w:r>
        <w:t xml:space="preserve"> </w:t>
      </w:r>
      <w:r>
        <w:t xml:space="preserve">power is gained, in the present Ṛk it is shown that afterwards, with mere strength, there is no growth of life; therefore</w:t>
      </w:r>
      <w:r>
        <w:t xml:space="preserve"> </w:t>
      </w:r>
      <w:r>
        <w:rPr>
          <w:iCs/>
          <w:i/>
        </w:rPr>
        <w:t xml:space="preserve">brahma</w:t>
      </w:r>
      <w:r>
        <w:t xml:space="preserve"> </w:t>
      </w:r>
      <w:r>
        <w:t xml:space="preserve">is also to be gained — it is prayed that the Aśvins favour us with</w:t>
      </w:r>
      <w:r>
        <w:t xml:space="preserve"> </w:t>
      </w:r>
      <w:r>
        <w:rPr>
          <w:iCs/>
          <w:i/>
        </w:rPr>
        <w:t xml:space="preserve">brahma</w:t>
      </w:r>
      <w:r>
        <w:t xml:space="preserve">.</w:t>
      </w:r>
      <w:r>
        <w:t xml:space="preserve"> </w:t>
      </w:r>
      <w:r>
        <w:rPr>
          <w:iCs/>
          <w:i/>
        </w:rPr>
        <w:t xml:space="preserve">Kṣatra</w:t>
      </w:r>
      <w:r>
        <w:t xml:space="preserve"> </w:t>
      </w:r>
      <w:r>
        <w:t xml:space="preserve">is only the protector, and</w:t>
      </w:r>
      <w:r>
        <w:t xml:space="preserve"> </w:t>
      </w:r>
      <w:r>
        <w:rPr>
          <w:iCs/>
          <w:i/>
        </w:rPr>
        <w:t xml:space="preserve">brahma</w:t>
      </w:r>
      <w:r>
        <w:t xml:space="preserve"> </w:t>
      </w:r>
      <w:r>
        <w:t xml:space="preserve">the fruit of it;</w:t>
      </w:r>
      <w:r>
        <w:t xml:space="preserve"> </w:t>
      </w:r>
      <w:r>
        <w:rPr>
          <w:iCs/>
          <w:i/>
        </w:rPr>
        <w:t xml:space="preserve">pṛtanāsu brahma jinvataṃ</w:t>
      </w:r>
      <w:r>
        <w:t xml:space="preserve"> </w:t>
      </w:r>
      <w:r>
        <w:t xml:space="preserve">is the prayer for such a fruit.</w:t>
      </w:r>
    </w:p>
    <w:p>
      <w:pPr>
        <w:pStyle w:val="BodyText"/>
      </w:pPr>
      <w:r>
        <w:t xml:space="preserve">In the present Ṛk, the word</w:t>
      </w:r>
      <w:r>
        <w:t xml:space="preserve"> </w:t>
      </w:r>
      <w:r>
        <w:rPr>
          <w:iCs/>
          <w:i/>
        </w:rPr>
        <w:t xml:space="preserve">brahma</w:t>
      </w:r>
      <w:r>
        <w:t xml:space="preserve"> </w:t>
      </w:r>
      <w:r>
        <w:t xml:space="preserve">is first explained as</w:t>
      </w:r>
      <w:r>
        <w:t xml:space="preserve"> </w:t>
      </w:r>
      <w:r>
        <w:rPr>
          <w:iCs/>
          <w:i/>
        </w:rPr>
        <w:t xml:space="preserve">brāhmaṃ tejaḥ</w:t>
      </w:r>
      <w:r>
        <w:t xml:space="preserve"> </w:t>
      </w:r>
      <w:r>
        <w:t xml:space="preserve">“</w:t>
      </w:r>
      <w:r>
        <w:t xml:space="preserve">brahmanical lustre</w:t>
      </w:r>
      <w:r>
        <w:t xml:space="preserve">”</w:t>
      </w:r>
      <w:r>
        <w:t xml:space="preserve"> </w:t>
      </w:r>
      <w:r>
        <w:t xml:space="preserve">and secondly as food (</w:t>
      </w:r>
      <w:r>
        <w:rPr>
          <w:iCs/>
          <w:i/>
        </w:rPr>
        <w:t xml:space="preserve">anna</w:t>
      </w:r>
      <w:r>
        <w:t xml:space="preserve">). First, food is the means of</w:t>
      </w:r>
      <w:r>
        <w:t xml:space="preserve"> </w:t>
      </w:r>
      <w:r>
        <w:rPr>
          <w:iCs/>
          <w:i/>
        </w:rPr>
        <w:t xml:space="preserve">kṣātra</w:t>
      </w:r>
      <w:r>
        <w:t xml:space="preserve"> </w:t>
      </w:r>
      <w:r>
        <w:t xml:space="preserve">strength; food is life itself, and from one point of view food is the protector and nourisher of the</w:t>
      </w:r>
      <w:r>
        <w:t xml:space="preserve"> </w:t>
      </w:r>
      <w:r>
        <w:rPr>
          <w:iCs/>
          <w:i/>
        </w:rPr>
        <w:t xml:space="preserve">kṣātra</w:t>
      </w:r>
      <w:r>
        <w:t xml:space="preserve"> </w:t>
      </w:r>
      <w:r>
        <w:t xml:space="preserve">power; thus the necessity of food is indicated. Or, if</w:t>
      </w:r>
      <w:r>
        <w:t xml:space="preserve"> </w:t>
      </w:r>
      <w:r>
        <w:rPr>
          <w:iCs/>
          <w:i/>
        </w:rPr>
        <w:t xml:space="preserve">brahma</w:t>
      </w:r>
      <w:r>
        <w:t xml:space="preserve"> </w:t>
      </w:r>
      <w:r>
        <w:t xml:space="preserve">is explained as</w:t>
      </w:r>
      <w:r>
        <w:t xml:space="preserve"> </w:t>
      </w:r>
      <w:r>
        <w:t xml:space="preserve">“</w:t>
      </w:r>
      <w:r>
        <w:t xml:space="preserve">brahmanical lustre</w:t>
      </w:r>
      <w:r>
        <w:t xml:space="preserve">”</w:t>
      </w:r>
      <w:r>
        <w:t xml:space="preserve">, that too is spiritual. Without contact with</w:t>
      </w:r>
      <w:r>
        <w:t xml:space="preserve"> </w:t>
      </w:r>
      <w:r>
        <w:rPr>
          <w:iCs/>
          <w:i/>
        </w:rPr>
        <w:t xml:space="preserve">brāhma</w:t>
      </w:r>
      <w:r>
        <w:t xml:space="preserve"> </w:t>
      </w:r>
      <w:r>
        <w:t xml:space="preserve">lustre,</w:t>
      </w:r>
      <w:r>
        <w:t xml:space="preserve"> </w:t>
      </w:r>
      <w:r>
        <w:rPr>
          <w:iCs/>
          <w:i/>
        </w:rPr>
        <w:t xml:space="preserve">kṣatra</w:t>
      </w:r>
      <w:r>
        <w:t xml:space="preserve"> </w:t>
      </w:r>
      <w:r>
        <w:t xml:space="preserve">is merely material strength, and the spiritual wealth of life is deficient; therefore, praising the greatness of the two together,</w:t>
      </w:r>
    </w:p>
    <w:p>
      <w:r>
        <w:pict>
          <v:rect style="width:0;height:1.5pt" o:hralign="center" o:hrstd="t" o:hr="t"/>
        </w:pict>
      </w:r>
    </w:p>
    <w:bookmarkEnd w:id="876"/>
    <w:bookmarkStart w:id="877" w:name="printed-p.-678-pdf-696"/>
    <w:p>
      <w:pPr>
        <w:pStyle w:val="Heading3"/>
      </w:pPr>
      <w:r>
        <w:t xml:space="preserve">Printed p. 678 (PDF 696)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lockText"/>
      </w:pPr>
      <w:r>
        <w:t xml:space="preserve">प्रेदं ब्रह्म प्रेदं क्षत्रमित्येते वै समस्येदं ब्रह्म क्षत्रयोः संश्रित्यै [?] तस्माद्ब्रह्म क्षत्रं च संश्रिते ॥</w:t>
      </w:r>
    </w:p>
    <w:p>
      <w:pPr>
        <w:pStyle w:val="BlockText"/>
      </w:pPr>
      <w:r>
        <w:rPr>
          <w:iCs/>
          <w:i/>
        </w:rPr>
        <w:t xml:space="preserve">predaṃ brahma predaṃ kṣatramityete vai samasyedaṃ brahma kṣatrayoḥ saṃśrityai [?] tasmādbrahma kṣatraṃ ca saṃśrite ‖</w:t>
      </w:r>
    </w:p>
    <w:p>
      <w:pPr>
        <w:pStyle w:val="FirstParagraph"/>
      </w:pPr>
      <w:r>
        <w:t xml:space="preserve">(Ai. Brā. 8-? [?].)</w:t>
      </w:r>
    </w:p>
    <w:p>
      <w:pPr>
        <w:pStyle w:val="BodyText"/>
      </w:pPr>
      <w:r>
        <w:t xml:space="preserve">— in such sentences the power of both</w:t>
      </w:r>
      <w:r>
        <w:t xml:space="preserve"> </w:t>
      </w:r>
      <w:r>
        <w:rPr>
          <w:iCs/>
          <w:i/>
        </w:rPr>
        <w:t xml:space="preserve">brāhma</w:t>
      </w:r>
      <w:r>
        <w:t xml:space="preserve"> </w:t>
      </w:r>
      <w:r>
        <w:t xml:space="preserve">and</w:t>
      </w:r>
      <w:r>
        <w:t xml:space="preserve"> </w:t>
      </w:r>
      <w:r>
        <w:rPr>
          <w:iCs/>
          <w:i/>
        </w:rPr>
        <w:t xml:space="preserve">kṣātra</w:t>
      </w:r>
      <w:r>
        <w:t xml:space="preserve">, their union and their equality are praised. And also:</w:t>
      </w:r>
    </w:p>
    <w:p>
      <w:pPr>
        <w:pStyle w:val="BlockText"/>
      </w:pPr>
      <w:r>
        <w:t xml:space="preserve">यस्य ब्रह्म च क्षत्रं च उभे भवत ओदनः ।</w:t>
      </w:r>
    </w:p>
    <w:p>
      <w:pPr>
        <w:pStyle w:val="BlockText"/>
      </w:pPr>
      <w:r>
        <w:rPr>
          <w:iCs/>
          <w:i/>
        </w:rPr>
        <w:t xml:space="preserve">yasya brahma ca kṣatraṃ ca ubhe bhavata odanaḥ |</w:t>
      </w:r>
    </w:p>
    <w:p>
      <w:pPr>
        <w:pStyle w:val="FirstParagraph"/>
      </w:pPr>
      <w:r>
        <w:rPr>
          <w:iCs/>
          <w:i/>
        </w:rPr>
        <w:t xml:space="preserve">(Quotation as read; no reference printed [?].)</w:t>
      </w:r>
    </w:p>
    <w:p>
      <w:pPr>
        <w:pStyle w:val="BodyText"/>
      </w:pPr>
      <w:r>
        <w:t xml:space="preserve">— in such sentences the union of both is shown; it is explained that both powers are reflected in the Aditi-principle [?]. Therefore the equality of the two in the present Ṛk is to be understood.</w:t>
      </w:r>
    </w:p>
    <w:p>
      <w:pPr>
        <w:pStyle w:val="BodyText"/>
      </w:pPr>
      <w:r>
        <w:rPr>
          <w:bCs/>
          <w:b/>
        </w:rPr>
        <w:t xml:space="preserve">Vyākaraṇa-prakriyā (Ṛk 2; grammar pages 678–679, noted briefly).</w:t>
      </w:r>
      <w:r>
        <w:t xml:space="preserve"> </w:t>
      </w:r>
      <w:r>
        <w:rPr>
          <w:iCs/>
          <w:i/>
        </w:rPr>
        <w:t xml:space="preserve">yuñjāthe</w:t>
      </w:r>
      <w:r>
        <w:t xml:space="preserve"> </w:t>
      </w:r>
      <w:r>
        <w:t xml:space="preserve">(root</w:t>
      </w:r>
      <w:r>
        <w:t xml:space="preserve"> </w:t>
      </w:r>
      <w:r>
        <w:rPr>
          <w:iCs/>
          <w:i/>
        </w:rPr>
        <w:t xml:space="preserve">yujir yoge</w:t>
      </w:r>
      <w:r>
        <w:t xml:space="preserve">;</w:t>
      </w:r>
      <w:r>
        <w:t xml:space="preserve"> </w:t>
      </w:r>
      <w:r>
        <w:rPr>
          <w:iCs/>
          <w:i/>
        </w:rPr>
        <w:t xml:space="preserve">rudhādi</w:t>
      </w:r>
      <w:r>
        <w:t xml:space="preserve">;</w:t>
      </w:r>
      <w:r>
        <w:t xml:space="preserve"> </w:t>
      </w:r>
      <w:r>
        <w:rPr>
          <w:iCs/>
          <w:i/>
        </w:rPr>
        <w:t xml:space="preserve">śnam</w:t>
      </w:r>
      <w:r>
        <w:t xml:space="preserve"> </w:t>
      </w:r>
      <w:r>
        <w:t xml:space="preserve">insertion;</w:t>
      </w:r>
      <w:r>
        <w:t xml:space="preserve"> </w:t>
      </w:r>
      <w:r>
        <w:rPr>
          <w:iCs/>
          <w:i/>
        </w:rPr>
        <w:t xml:space="preserve">laṭ</w:t>
      </w:r>
      <w:r>
        <w:t xml:space="preserve"> </w:t>
      </w:r>
      <w:r>
        <w:t xml:space="preserve">middle 2nd dual; since</w:t>
      </w:r>
      <w:r>
        <w:t xml:space="preserve"> </w:t>
      </w:r>
      <w:r>
        <w:rPr>
          <w:iCs/>
          <w:i/>
        </w:rPr>
        <w:t xml:space="preserve">yat</w:t>
      </w:r>
      <w:r>
        <w:t xml:space="preserve"> </w:t>
      </w:r>
      <w:r>
        <w:t xml:space="preserve">is there, no</w:t>
      </w:r>
      <w:r>
        <w:t xml:space="preserve"> </w:t>
      </w:r>
      <w:r>
        <w:rPr>
          <w:iCs/>
          <w:i/>
        </w:rPr>
        <w:t xml:space="preserve">nighāta</w:t>
      </w:r>
      <w:r>
        <w:t xml:space="preserve">; the suffix has</w:t>
      </w:r>
      <w:r>
        <w:t xml:space="preserve"> </w:t>
      </w:r>
      <w:r>
        <w:rPr>
          <w:iCs/>
          <w:i/>
        </w:rPr>
        <w:t xml:space="preserve">ādyudātta</w:t>
      </w:r>
      <w:r>
        <w:t xml:space="preserve"> </w:t>
      </w:r>
      <w:r>
        <w:t xml:space="preserve">accent);</w:t>
      </w:r>
      <w:r>
        <w:t xml:space="preserve"> </w:t>
      </w:r>
      <w:r>
        <w:rPr>
          <w:iCs/>
          <w:i/>
        </w:rPr>
        <w:t xml:space="preserve">aśvinā</w:t>
      </w:r>
      <w:r>
        <w:t xml:space="preserve"> </w:t>
      </w:r>
      <w:r>
        <w:t xml:space="preserve">(</w:t>
      </w:r>
      <w:r>
        <w:rPr>
          <w:iCs/>
          <w:i/>
        </w:rPr>
        <w:t xml:space="preserve">supāṃ sulug</w:t>
      </w:r>
      <w:r>
        <w:t xml:space="preserve">, Pā. Sū. 7-1-39:</w:t>
      </w:r>
      <w:r>
        <w:t xml:space="preserve"> </w:t>
      </w:r>
      <w:r>
        <w:rPr>
          <w:iCs/>
          <w:i/>
        </w:rPr>
        <w:t xml:space="preserve">ā</w:t>
      </w:r>
      <w:r>
        <w:t xml:space="preserve"> </w:t>
      </w:r>
      <w:r>
        <w:t xml:space="preserve">for the dual;</w:t>
      </w:r>
      <w:r>
        <w:t xml:space="preserve"> </w:t>
      </w:r>
      <w:r>
        <w:rPr>
          <w:iCs/>
          <w:i/>
        </w:rPr>
        <w:t xml:space="preserve">āmantritasya ca</w:t>
      </w:r>
      <w:r>
        <w:t xml:space="preserve"> </w:t>
      </w:r>
      <w:r>
        <w:t xml:space="preserve">(Pā. Sū. 8-1-19)</w:t>
      </w:r>
      <w:r>
        <w:t xml:space="preserve"> </w:t>
      </w:r>
      <w:r>
        <w:rPr>
          <w:iCs/>
          <w:i/>
        </w:rPr>
        <w:t xml:space="preserve">nighāta</w:t>
      </w:r>
      <w:r>
        <w:t xml:space="preserve">);</w:t>
      </w:r>
      <w:r>
        <w:t xml:space="preserve"> </w:t>
      </w:r>
      <w:r>
        <w:rPr>
          <w:iCs/>
          <w:i/>
        </w:rPr>
        <w:t xml:space="preserve">ghṛtena</w:t>
      </w:r>
      <w:r>
        <w:t xml:space="preserve"> </w:t>
      </w:r>
      <w:r>
        <w:t xml:space="preserve">(</w:t>
      </w:r>
      <w:r>
        <w:rPr>
          <w:iCs/>
          <w:i/>
        </w:rPr>
        <w:t xml:space="preserve">ghṛtādīnāṃ ca</w:t>
      </w:r>
      <w:r>
        <w:t xml:space="preserve"> </w:t>
      </w:r>
      <w:r>
        <w:t xml:space="preserve">(Phiṭ. Sū. 2-? [?]) final</w:t>
      </w:r>
      <w:r>
        <w:t xml:space="preserve"> </w:t>
      </w:r>
      <w:r>
        <w:rPr>
          <w:iCs/>
          <w:i/>
        </w:rPr>
        <w:t xml:space="preserve">udātta</w:t>
      </w:r>
      <w:r>
        <w:t xml:space="preserve">; instrumental singular);</w:t>
      </w:r>
      <w:r>
        <w:t xml:space="preserve"> </w:t>
      </w:r>
      <w:r>
        <w:rPr>
          <w:iCs/>
          <w:i/>
        </w:rPr>
        <w:t xml:space="preserve">kṣatram</w:t>
      </w:r>
      <w:r>
        <w:t xml:space="preserve"> </w:t>
      </w:r>
      <w:r>
        <w:t xml:space="preserve">(root</w:t>
      </w:r>
      <w:r>
        <w:t xml:space="preserve"> </w:t>
      </w:r>
      <w:r>
        <w:rPr>
          <w:iCs/>
          <w:i/>
        </w:rPr>
        <w:t xml:space="preserve">kṣad</w:t>
      </w:r>
      <w:r>
        <w:t xml:space="preserve">,</w:t>
      </w:r>
      <w:r>
        <w:t xml:space="preserve"> </w:t>
      </w:r>
      <w:r>
        <w:rPr>
          <w:iCs/>
          <w:i/>
        </w:rPr>
        <w:t xml:space="preserve">sautra</w:t>
      </w:r>
      <w:r>
        <w:t xml:space="preserve"> </w:t>
      </w:r>
      <w:r>
        <w:t xml:space="preserve">root;</w:t>
      </w:r>
      <w:r>
        <w:t xml:space="preserve"> </w:t>
      </w:r>
      <w:r>
        <w:rPr>
          <w:iCs/>
          <w:i/>
        </w:rPr>
        <w:t xml:space="preserve">gṛdhi-vīpaśi</w:t>
      </w:r>
      <w:r>
        <w:t xml:space="preserve"> </w:t>
      </w:r>
      <w:r>
        <w:t xml:space="preserve">… (U. Sū. 4-? [?])</w:t>
      </w:r>
      <w:r>
        <w:t xml:space="preserve"> </w:t>
      </w:r>
      <w:r>
        <w:rPr>
          <w:iCs/>
          <w:i/>
        </w:rPr>
        <w:t xml:space="preserve">tran</w:t>
      </w:r>
      <w:r>
        <w:t xml:space="preserve"> </w:t>
      </w:r>
      <w:r>
        <w:t xml:space="preserve">suffix; final</w:t>
      </w:r>
      <w:r>
        <w:t xml:space="preserve"> </w:t>
      </w:r>
      <w:r>
        <w:rPr>
          <w:iCs/>
          <w:i/>
        </w:rPr>
        <w:t xml:space="preserve">udātta</w:t>
      </w:r>
      <w:r>
        <w:t xml:space="preserve"> </w:t>
      </w:r>
      <w:r>
        <w:t xml:space="preserve">from the suffix accent);</w:t>
      </w:r>
      <w:r>
        <w:t xml:space="preserve"> </w:t>
      </w:r>
      <w:r>
        <w:rPr>
          <w:iCs/>
          <w:i/>
        </w:rPr>
        <w:t xml:space="preserve">ukṣatam</w:t>
      </w:r>
      <w:r>
        <w:t xml:space="preserve"> </w:t>
      </w:r>
      <w:r>
        <w:t xml:space="preserve">(root</w:t>
      </w:r>
      <w:r>
        <w:t xml:space="preserve"> </w:t>
      </w:r>
      <w:r>
        <w:rPr>
          <w:iCs/>
          <w:i/>
        </w:rPr>
        <w:t xml:space="preserve">ukṣa secane</w:t>
      </w:r>
      <w:r>
        <w:t xml:space="preserve">,</w:t>
      </w:r>
      <w:r>
        <w:t xml:space="preserve"> </w:t>
      </w:r>
      <w:r>
        <w:rPr>
          <w:iCs/>
          <w:i/>
        </w:rPr>
        <w:t xml:space="preserve">bhvādi</w:t>
      </w:r>
      <w:r>
        <w:t xml:space="preserve">;</w:t>
      </w:r>
      <w:r>
        <w:t xml:space="preserve"> </w:t>
      </w:r>
      <w:r>
        <w:rPr>
          <w:iCs/>
          <w:i/>
        </w:rPr>
        <w:t xml:space="preserve">loṭ</w:t>
      </w:r>
      <w:r>
        <w:t xml:space="preserve"> </w:t>
      </w:r>
      <w:r>
        <w:t xml:space="preserve">2nd dual;</w:t>
      </w:r>
      <w:r>
        <w:t xml:space="preserve"> </w:t>
      </w:r>
      <w:r>
        <w:rPr>
          <w:iCs/>
          <w:i/>
        </w:rPr>
        <w:t xml:space="preserve">tam</w:t>
      </w:r>
      <w:r>
        <w:t xml:space="preserve"> </w:t>
      </w:r>
      <w:r>
        <w:t xml:space="preserve">for</w:t>
      </w:r>
      <w:r>
        <w:t xml:space="preserve"> </w:t>
      </w:r>
      <w:r>
        <w:rPr>
          <w:iCs/>
          <w:i/>
        </w:rPr>
        <w:t xml:space="preserve">thās</w:t>
      </w:r>
      <w:r>
        <w:t xml:space="preserve">;</w:t>
      </w:r>
      <w:r>
        <w:t xml:space="preserve"> </w:t>
      </w:r>
      <w:r>
        <w:rPr>
          <w:iCs/>
          <w:i/>
        </w:rPr>
        <w:t xml:space="preserve">śap</w:t>
      </w:r>
      <w:r>
        <w:t xml:space="preserve">;</w:t>
      </w:r>
      <w:r>
        <w:t xml:space="preserve"> </w:t>
      </w:r>
      <w:r>
        <w:rPr>
          <w:iCs/>
          <w:i/>
        </w:rPr>
        <w:t xml:space="preserve">tiṅ</w:t>
      </w:r>
      <w:r>
        <w:t xml:space="preserve">-</w:t>
      </w:r>
      <w:r>
        <w:rPr>
          <w:iCs/>
          <w:i/>
        </w:rPr>
        <w:t xml:space="preserve">nighāta</w:t>
      </w:r>
      <w:r>
        <w:t xml:space="preserve">);</w:t>
      </w:r>
      <w:r>
        <w:t xml:space="preserve"> </w:t>
      </w:r>
      <w:r>
        <w:rPr>
          <w:iCs/>
          <w:i/>
        </w:rPr>
        <w:t xml:space="preserve">brahma</w:t>
      </w:r>
      <w:r>
        <w:t xml:space="preserve"> </w:t>
      </w:r>
      <w:r>
        <w:t xml:space="preserve">(root</w:t>
      </w:r>
      <w:r>
        <w:t xml:space="preserve"> </w:t>
      </w:r>
      <w:r>
        <w:rPr>
          <w:iCs/>
          <w:i/>
        </w:rPr>
        <w:t xml:space="preserve">bṛha vṛddhau</w:t>
      </w:r>
      <w:r>
        <w:t xml:space="preserve">;</w:t>
      </w:r>
      <w:r>
        <w:t xml:space="preserve"> </w:t>
      </w:r>
      <w:r>
        <w:rPr>
          <w:iCs/>
          <w:i/>
        </w:rPr>
        <w:t xml:space="preserve">idito</w:t>
      </w:r>
      <w:r>
        <w:t xml:space="preserve"> </w:t>
      </w:r>
      <w:r>
        <w:rPr>
          <w:iCs/>
          <w:i/>
        </w:rPr>
        <w:t xml:space="preserve">num</w:t>
      </w:r>
      <w:r>
        <w:t xml:space="preserve">;</w:t>
      </w:r>
      <w:r>
        <w:t xml:space="preserve"> </w:t>
      </w:r>
      <w:r>
        <w:rPr>
          <w:iCs/>
          <w:i/>
        </w:rPr>
        <w:t xml:space="preserve">bṛheḥ</w:t>
      </w:r>
      <w:r>
        <w:t xml:space="preserve"> </w:t>
      </w:r>
      <w:r>
        <w:t xml:space="preserve">…</w:t>
      </w:r>
      <w:r>
        <w:t xml:space="preserve"> </w:t>
      </w:r>
      <w:r>
        <w:rPr>
          <w:iCs/>
          <w:i/>
        </w:rPr>
        <w:t xml:space="preserve">manin</w:t>
      </w:r>
      <w:r>
        <w:t xml:space="preserve"> </w:t>
      </w:r>
      <w:r>
        <w:t xml:space="preserve">(U. Sū. 4-? [?]);</w:t>
      </w:r>
      <w:r>
        <w:t xml:space="preserve"> </w:t>
      </w:r>
      <w:r>
        <w:rPr>
          <w:iCs/>
          <w:i/>
        </w:rPr>
        <w:t xml:space="preserve">num</w:t>
      </w:r>
      <w:r>
        <w:t xml:space="preserve"> </w:t>
      </w:r>
      <w:r>
        <w:t xml:space="preserve">in place of</w:t>
      </w:r>
      <w:r>
        <w:t xml:space="preserve"> </w:t>
      </w:r>
      <w:r>
        <w:rPr>
          <w:iCs/>
          <w:i/>
        </w:rPr>
        <w:t xml:space="preserve">n</w:t>
      </w:r>
      <w:r>
        <w:t xml:space="preserve"> </w:t>
      </w:r>
      <w:r>
        <w:t xml:space="preserve">→</w:t>
      </w:r>
      <w:r>
        <w:t xml:space="preserve"> </w:t>
      </w:r>
      <w:r>
        <w:rPr>
          <w:iCs/>
          <w:i/>
        </w:rPr>
        <w:t xml:space="preserve">a</w:t>
      </w:r>
      <w:r>
        <w:t xml:space="preserve">;</w:t>
      </w:r>
      <w:r>
        <w:t xml:space="preserve"> </w:t>
      </w:r>
      <w:r>
        <w:rPr>
          <w:iCs/>
          <w:i/>
        </w:rPr>
        <w:t xml:space="preserve">ya-</w:t>
      </w:r>
      <w:r>
        <w:t xml:space="preserve"> </w:t>
      </w:r>
      <w:r>
        <w:t xml:space="preserve">…; ending</w:t>
      </w:r>
      <w:r>
        <w:t xml:space="preserve"> </w:t>
      </w:r>
      <w:r>
        <w:rPr>
          <w:iCs/>
          <w:i/>
        </w:rPr>
        <w:t xml:space="preserve">nit</w:t>
      </w:r>
      <w:r>
        <w:t xml:space="preserve"> </w:t>
      </w:r>
      <w:r>
        <w:t xml:space="preserve">→</w:t>
      </w:r>
      <w:r>
        <w:t xml:space="preserve"> </w:t>
      </w:r>
      <w:r>
        <w:rPr>
          <w:iCs/>
          <w:i/>
        </w:rPr>
        <w:t xml:space="preserve">ādyudātta</w:t>
      </w:r>
      <w:r>
        <w:t xml:space="preserve">);</w:t>
      </w:r>
      <w:r>
        <w:t xml:space="preserve"> </w:t>
      </w:r>
      <w:r>
        <w:rPr>
          <w:iCs/>
          <w:i/>
        </w:rPr>
        <w:t xml:space="preserve">jinvatam</w:t>
      </w:r>
      <w:r>
        <w:t xml:space="preserve"> </w:t>
      </w:r>
      <w:r>
        <w:t xml:space="preserve">(root</w:t>
      </w:r>
      <w:r>
        <w:t xml:space="preserve"> </w:t>
      </w:r>
      <w:r>
        <w:rPr>
          <w:iCs/>
          <w:i/>
        </w:rPr>
        <w:t xml:space="preserve">jivi prīṇane</w:t>
      </w:r>
      <w:r>
        <w:t xml:space="preserve">;</w:t>
      </w:r>
      <w:r>
        <w:t xml:space="preserve"> </w:t>
      </w:r>
      <w:r>
        <w:rPr>
          <w:iCs/>
          <w:i/>
        </w:rPr>
        <w:t xml:space="preserve">idito num dhātoḥ</w:t>
      </w:r>
      <w:r>
        <w:t xml:space="preserve"> </w:t>
      </w:r>
      <w:r>
        <w:t xml:space="preserve">(Pā. Sū. 7-1-58)</w:t>
      </w:r>
      <w:r>
        <w:t xml:space="preserve"> </w:t>
      </w:r>
      <w:r>
        <w:rPr>
          <w:iCs/>
          <w:i/>
        </w:rPr>
        <w:t xml:space="preserve">num</w:t>
      </w:r>
      <w:r>
        <w:t xml:space="preserve">;</w:t>
      </w:r>
      <w:r>
        <w:t xml:space="preserve"> </w:t>
      </w:r>
      <w:r>
        <w:rPr>
          <w:iCs/>
          <w:i/>
        </w:rPr>
        <w:t xml:space="preserve">loṭ</w:t>
      </w:r>
      <w:r>
        <w:t xml:space="preserve"> </w:t>
      </w:r>
      <w:r>
        <w:t xml:space="preserve">2nd dual;</w:t>
      </w:r>
      <w:r>
        <w:t xml:space="preserve"> </w:t>
      </w:r>
      <w:r>
        <w:rPr>
          <w:iCs/>
          <w:i/>
        </w:rPr>
        <w:t xml:space="preserve">tiṅ</w:t>
      </w:r>
      <w:r>
        <w:t xml:space="preserve">-</w:t>
      </w:r>
      <w:r>
        <w:rPr>
          <w:iCs/>
          <w:i/>
        </w:rPr>
        <w:t xml:space="preserve">nighāta</w:t>
      </w:r>
      <w:r>
        <w:t xml:space="preserve">);</w:t>
      </w:r>
      <w:r>
        <w:t xml:space="preserve"> </w:t>
      </w:r>
      <w:r>
        <w:rPr>
          <w:iCs/>
          <w:i/>
        </w:rPr>
        <w:t xml:space="preserve">dhanā</w:t>
      </w:r>
      <w:r>
        <w:t xml:space="preserve"> </w:t>
      </w:r>
      <w:r>
        <w:t xml:space="preserve">(neuter plural:</w:t>
      </w:r>
      <w:r>
        <w:t xml:space="preserve"> </w:t>
      </w:r>
      <w:r>
        <w:rPr>
          <w:iCs/>
          <w:i/>
        </w:rPr>
        <w:t xml:space="preserve">śeś chandasi bahulam</w:t>
      </w:r>
      <w:r>
        <w:t xml:space="preserve"> </w:t>
      </w:r>
      <w:r>
        <w:t xml:space="preserve">(Pā. Sū. 6-1-70) loss of</w:t>
      </w:r>
      <w:r>
        <w:t xml:space="preserve"> </w:t>
      </w:r>
      <w:r>
        <w:rPr>
          <w:iCs/>
          <w:i/>
        </w:rPr>
        <w:t xml:space="preserve">śi</w:t>
      </w:r>
      <w:r>
        <w:t xml:space="preserve">);</w:t>
      </w:r>
      <w:r>
        <w:t xml:space="preserve"> </w:t>
      </w:r>
      <w:r>
        <w:rPr>
          <w:iCs/>
          <w:i/>
        </w:rPr>
        <w:t xml:space="preserve">śūrasātā</w:t>
      </w:r>
      <w:r>
        <w:t xml:space="preserve"> </w:t>
      </w:r>
      <w:r>
        <w:t xml:space="preserve">(</w:t>
      </w:r>
      <w:r>
        <w:rPr>
          <w:iCs/>
          <w:i/>
        </w:rPr>
        <w:t xml:space="preserve">śūra-sāti</w:t>
      </w:r>
      <w:r>
        <w:t xml:space="preserve">,</w:t>
      </w:r>
      <w:r>
        <w:t xml:space="preserve"> </w:t>
      </w:r>
      <w:r>
        <w:rPr>
          <w:iCs/>
          <w:i/>
        </w:rPr>
        <w:t xml:space="preserve">ūtiyūti-</w:t>
      </w:r>
      <w:r>
        <w:t xml:space="preserve"> </w:t>
      </w:r>
      <w:r>
        <w:t xml:space="preserve">(Pā. Sū. 3-3-97 [?])</w:t>
      </w:r>
      <w:r>
        <w:t xml:space="preserve"> </w:t>
      </w:r>
      <w:r>
        <w:rPr>
          <w:iCs/>
          <w:i/>
        </w:rPr>
        <w:t xml:space="preserve">ktin</w:t>
      </w:r>
      <w:r>
        <w:t xml:space="preserve">-ending</w:t>
      </w:r>
      <w:r>
        <w:t xml:space="preserve"> </w:t>
      </w:r>
      <w:r>
        <w:rPr>
          <w:iCs/>
          <w:i/>
        </w:rPr>
        <w:t xml:space="preserve">sāti</w:t>
      </w:r>
      <w:r>
        <w:t xml:space="preserve"> </w:t>
      </w:r>
      <w:r>
        <w:t xml:space="preserve">— irregular; locative singular:</w:t>
      </w:r>
      <w:r>
        <w:t xml:space="preserve"> </w:t>
      </w:r>
      <w:r>
        <w:rPr>
          <w:iCs/>
          <w:i/>
        </w:rPr>
        <w:t xml:space="preserve">supāṃ sulug</w:t>
      </w:r>
      <w:r>
        <w:t xml:space="preserve"> </w:t>
      </w:r>
      <w:r>
        <w:t xml:space="preserve">(Pā. Sū. 7-1-39):</w:t>
      </w:r>
      <w:r>
        <w:t xml:space="preserve"> </w:t>
      </w:r>
      <w:r>
        <w:rPr>
          <w:iCs/>
          <w:i/>
        </w:rPr>
        <w:t xml:space="preserve">ḍe</w:t>
      </w:r>
      <w:r>
        <w:t xml:space="preserve"> </w:t>
      </w:r>
      <w:r>
        <w:t xml:space="preserve">→</w:t>
      </w:r>
      <w:r>
        <w:t xml:space="preserve"> </w:t>
      </w:r>
      <w:r>
        <w:rPr>
          <w:iCs/>
          <w:i/>
        </w:rPr>
        <w:t xml:space="preserve">ā</w:t>
      </w:r>
      <w:r>
        <w:t xml:space="preserve">; … loss of the</w:t>
      </w:r>
      <w:r>
        <w:t xml:space="preserve"> </w:t>
      </w:r>
      <w:r>
        <w:rPr>
          <w:iCs/>
          <w:i/>
        </w:rPr>
        <w:t xml:space="preserve">i</w:t>
      </w:r>
      <w:r>
        <w:t xml:space="preserve"> </w:t>
      </w:r>
      <w:r>
        <w:t xml:space="preserve">by [?]</w:t>
      </w:r>
    </w:p>
    <w:p>
      <w:r>
        <w:pict>
          <v:rect style="width:0;height:1.5pt" o:hralign="center" o:hrstd="t" o:hr="t"/>
        </w:pict>
      </w:r>
    </w:p>
    <w:bookmarkEnd w:id="877"/>
    <w:bookmarkStart w:id="879" w:name="printed-p.-679-pdf-697"/>
    <w:p>
      <w:pPr>
        <w:pStyle w:val="Heading3"/>
      </w:pPr>
      <w:r>
        <w:t xml:space="preserve">Printed p. 679 (PDF 697)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(Grammar of Ṛk 2, concluded.)</w:t>
      </w:r>
      <w:r>
        <w:t xml:space="preserve"> </w:t>
      </w:r>
      <w:r>
        <w:rPr>
          <w:iCs/>
          <w:i/>
        </w:rPr>
        <w:t xml:space="preserve">bhajemahi</w:t>
      </w:r>
      <w:r>
        <w:t xml:space="preserve"> </w:t>
      </w:r>
      <w:r>
        <w:t xml:space="preserve">(root</w:t>
      </w:r>
      <w:r>
        <w:t xml:space="preserve"> </w:t>
      </w:r>
      <w:r>
        <w:rPr>
          <w:iCs/>
          <w:i/>
        </w:rPr>
        <w:t xml:space="preserve">bhaja sevāyām</w:t>
      </w:r>
      <w:r>
        <w:t xml:space="preserve">;</w:t>
      </w:r>
      <w:r>
        <w:t xml:space="preserve"> </w:t>
      </w:r>
      <w:r>
        <w:rPr>
          <w:iCs/>
          <w:i/>
        </w:rPr>
        <w:t xml:space="preserve">laṅ</w:t>
      </w:r>
      <w:r>
        <w:t xml:space="preserve"> </w:t>
      </w:r>
      <w:r>
        <w:t xml:space="preserve">[</w:t>
      </w:r>
      <w:r>
        <w:rPr>
          <w:iCs/>
          <w:i/>
        </w:rPr>
        <w:t xml:space="preserve">liṅ</w:t>
      </w:r>
      <w:r>
        <w:t xml:space="preserve"> </w:t>
      </w:r>
      <w:r>
        <w:t xml:space="preserve">[?]] 1st person plural;</w:t>
      </w:r>
      <w:r>
        <w:t xml:space="preserve"> </w:t>
      </w:r>
      <w:r>
        <w:rPr>
          <w:iCs/>
          <w:i/>
        </w:rPr>
        <w:t xml:space="preserve">tiṅ</w:t>
      </w:r>
      <w:r>
        <w:t xml:space="preserve">-</w:t>
      </w:r>
      <w:r>
        <w:rPr>
          <w:iCs/>
          <w:i/>
        </w:rPr>
        <w:t xml:space="preserve">nighāta</w:t>
      </w:r>
      <w:r>
        <w:t xml:space="preserve">) ‖ 2 ‖</w:t>
      </w:r>
    </w:p>
    <w:bookmarkStart w:id="878" w:name="ṛk-3-20"/>
    <w:p>
      <w:pPr>
        <w:pStyle w:val="Heading4"/>
      </w:pPr>
      <w:r>
        <w:t xml:space="preserve">Ṛk 3</w:t>
      </w:r>
    </w:p>
    <w:p>
      <w:pPr>
        <w:pStyle w:val="FirstParagraph"/>
      </w:pPr>
      <w:r>
        <w:rPr>
          <w:bCs/>
          <w:b/>
        </w:rPr>
        <w:t xml:space="preserve">॥ संहितापाठः ॥</w:t>
      </w:r>
    </w:p>
    <w:p>
      <w:pPr>
        <w:pStyle w:val="BlockText"/>
      </w:pPr>
      <w:r>
        <w:t xml:space="preserve">अर्वाञ्त्रिचक्रो मधुवाहनो रथो जीराश्वो अश्विनोर्यातु सुष्टुतः ।</w:t>
      </w:r>
      <w:r>
        <w:t xml:space="preserve"> </w:t>
      </w:r>
      <w:r>
        <w:t xml:space="preserve">त्रिबन्धुरो मघवा विश्वसौभगः शं न आ वक्षद्द्विपदे चतुष्पदे ॥ ३ ॥</w:t>
      </w:r>
    </w:p>
    <w:p>
      <w:pPr>
        <w:pStyle w:val="BlockText"/>
      </w:pPr>
      <w:r>
        <w:rPr>
          <w:iCs/>
          <w:i/>
        </w:rPr>
        <w:t xml:space="preserve">arvāñtricakro madhuvāhano ratho jīrāśvo aśvinoryātu suṣṭutaḥ |</w:t>
      </w:r>
      <w:r>
        <w:t xml:space="preserve"> </w:t>
      </w:r>
      <w:r>
        <w:rPr>
          <w:iCs/>
          <w:i/>
        </w:rPr>
        <w:t xml:space="preserve">tribandhuro maghavā viśvasaubhagaḥ śaṃ na ā vakṣaddvipade catuṣpade ‖ 3 ‖</w:t>
      </w:r>
    </w:p>
    <w:p>
      <w:pPr>
        <w:pStyle w:val="FirstParagraph"/>
      </w:pPr>
      <w:r>
        <w:rPr>
          <w:bCs/>
          <w:b/>
        </w:rPr>
        <w:t xml:space="preserve">॥ पदपाठः ॥</w:t>
      </w:r>
    </w:p>
    <w:p>
      <w:pPr>
        <w:pStyle w:val="BlockText"/>
      </w:pPr>
      <w:r>
        <w:t xml:space="preserve">अर्वाञ् । त्रिऽचक्रः । मधुऽवाहनः । रथः । जीरऽअश्वः । अश्विनोः । यातु । सुऽस्तुतः ।</w:t>
      </w:r>
      <w:r>
        <w:t xml:space="preserve"> </w:t>
      </w:r>
      <w:r>
        <w:t xml:space="preserve">त्रिऽबन्धुरः । मघवा । विश्वऽसौभगः । शं । नः । आ । वक्षत् । द्विऽपदे । चतुःऽपदे ॥ ३ ॥</w:t>
      </w:r>
    </w:p>
    <w:p>
      <w:pPr>
        <w:pStyle w:val="BlockText"/>
      </w:pPr>
      <w:r>
        <w:rPr>
          <w:iCs/>
          <w:i/>
        </w:rPr>
        <w:t xml:space="preserve">arvāñ | tri ’cakraḥ | madhu ’vāhanaḥ | rathaḥ | jīra ’aśvaḥ | aśvinoḥ | yātu | su ’stutaḥ |</w:t>
      </w:r>
      <w:r>
        <w:t xml:space="preserve"> </w:t>
      </w:r>
      <w:r>
        <w:rPr>
          <w:iCs/>
          <w:i/>
        </w:rPr>
        <w:t xml:space="preserve">tri ’bandhuraḥ | maghavā | viśva ’saubhagaḥ | śaṃ | naḥ | ā | vakṣat | dvi ’pade | catuḥ ’pade ‖ 3 ‖</w:t>
      </w:r>
    </w:p>
    <w:p>
      <w:pPr>
        <w:pStyle w:val="FirstParagraph"/>
      </w:pPr>
      <w:r>
        <w:rPr>
          <w:bCs/>
          <w:b/>
        </w:rPr>
        <w:t xml:space="preserve">॥ सायणभाष्यम् ॥</w:t>
      </w:r>
    </w:p>
    <w:p>
      <w:pPr>
        <w:pStyle w:val="BodyText"/>
      </w:pPr>
      <w:r>
        <w:rPr>
          <w:iCs/>
          <w:i/>
        </w:rPr>
        <w:t xml:space="preserve">(Gist: May the Aśvins’ three-wheeled, honey-bearing, fleet-horsed, well-praised chariot come towards us and bring welfare to our two-footed and four-footed creatures. Small type; read with doubt.)</w:t>
      </w:r>
    </w:p>
    <w:p>
      <w:pPr>
        <w:pStyle w:val="BlockText"/>
      </w:pPr>
      <w:r>
        <w:t xml:space="preserve">अश्विनो रथोऽर्वाञ्जस्मदभिमुखो यातु । गच्छतु । कीदृशः । त्रिचक्रस्त्रिचक्रयुक्तः । मधुवाहनो मधुवोढा जीराश्वः शीघ्रगाम्यश्वोपेतः सुष्टुतोऽतिशयेन स्तुतः [?] विवासाभिः [?] स्तूयमानः त्रिबन्धुरो निम्नोन्नतैकपृष्ठत्रयोपेतः [?] सारथ्याश्रयस्थानं बन्धुरं । मघवा धनवान् अत एव विश्वसौभगः सर्वसौभाग्योपेतः । ईदृशोऽश्विनो रथो नोऽस्माकं द्विपदे पुत्रादिप्रजायै चतुष्पदे पशवे च शं सुखमावक्षत् । आवहतु ॥ वहेर्लेट्यडागमः [?] सिप् [?] ॥</w:t>
      </w:r>
    </w:p>
    <w:p>
      <w:pPr>
        <w:pStyle w:val="BlockText"/>
      </w:pPr>
      <w:r>
        <w:rPr>
          <w:iCs/>
          <w:i/>
        </w:rPr>
        <w:t xml:space="preserve">aśvino ratho ’rvāñjasmadabhimukho yātu | gacchatu | kīdṛśaḥ | tricakrastricakrayuktaḥ | madhuvāhano madhuvoḍhā jīrāśvaḥ śīghragāmyaśvopetaḥ suṣṭuto ’tiśayena stutaḥ [?] vivāsābhiḥ [?] stūyamānaḥ tribandhuro nimnonnataikapṛṣṭhatrayopetaḥ [?] sārathyāśrayasthānaṃ bandhuraṃ | maghavā dhanavān ata eva viśvasaubhagaḥ sarvasaubhāgyopetaḥ | īdṛśo ’śvino ratho no ’smākaṃ dvipade putrādiprajāyai catuṣpade paśave ca śaṃ sukhamāvakṣat | āvahatu ‖ vaherleṭyaḍāgamaḥ [?] sip [?] ‖</w:t>
      </w:r>
    </w:p>
    <w:p>
      <w:pPr>
        <w:pStyle w:val="FirstParagraph"/>
      </w:pPr>
      <w:r>
        <w:rPr>
          <w:bCs/>
          <w:b/>
        </w:rPr>
        <w:t xml:space="preserve">प्रतिपदार्थः (Pratipadārtha) — begun.</w:t>
      </w:r>
      <w:r>
        <w:t xml:space="preserve"> </w:t>
      </w:r>
      <w:r>
        <w:rPr>
          <w:iCs/>
          <w:i/>
        </w:rPr>
        <w:t xml:space="preserve">aśvinoḥ</w:t>
      </w:r>
      <w:r>
        <w:t xml:space="preserve"> </w:t>
      </w:r>
      <w:r>
        <w:t xml:space="preserve">— of the Aśvin deities;</w:t>
      </w:r>
      <w:r>
        <w:t xml:space="preserve"> </w:t>
      </w:r>
      <w:r>
        <w:rPr>
          <w:iCs/>
          <w:i/>
        </w:rPr>
        <w:t xml:space="preserve">tricakraḥ</w:t>
      </w:r>
      <w:r>
        <w:t xml:space="preserve"> </w:t>
      </w:r>
      <w:r>
        <w:t xml:space="preserve">— furnished with three wheels;</w:t>
      </w:r>
      <w:r>
        <w:t xml:space="preserve"> </w:t>
      </w:r>
      <w:r>
        <w:rPr>
          <w:iCs/>
          <w:i/>
        </w:rPr>
        <w:t xml:space="preserve">madhuvāhanaḥ</w:t>
      </w:r>
      <w:r>
        <w:t xml:space="preserve"> </w:t>
      </w:r>
      <w:r>
        <w:t xml:space="preserve">— bringing honey;</w:t>
      </w:r>
      <w:r>
        <w:t xml:space="preserve"> </w:t>
      </w:r>
      <w:r>
        <w:rPr>
          <w:iCs/>
          <w:i/>
        </w:rPr>
        <w:t xml:space="preserve">jīrāśvaḥ</w:t>
      </w:r>
      <w:r>
        <w:t xml:space="preserve"> </w:t>
      </w:r>
      <w:r>
        <w:t xml:space="preserve">— furnished with swiftly running horses; …</w:t>
      </w:r>
    </w:p>
    <w:p>
      <w:r>
        <w:pict>
          <v:rect style="width:0;height:1.5pt" o:hralign="center" o:hrstd="t" o:hr="t"/>
        </w:pict>
      </w:r>
    </w:p>
    <w:p>
      <w:r>
        <w:pict>
          <v:rect style="width:0;height:1.5pt" o:hralign="center" o:hrstd="t" o:hr="t"/>
        </w:pict>
      </w:r>
    </w:p>
    <w:bookmarkEnd w:id="878"/>
    <w:bookmarkEnd w:id="879"/>
    <w:bookmarkStart w:id="880" w:name="printed-p.-680-pdf-698"/>
    <w:p>
      <w:pPr>
        <w:pStyle w:val="Heading3"/>
      </w:pPr>
      <w:r>
        <w:t xml:space="preserve">Printed p. 680 (PDF 698)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odyText"/>
      </w:pPr>
      <w:r>
        <w:rPr>
          <w:iCs/>
          <w:i/>
        </w:rPr>
        <w:t xml:space="preserve">(Pratipadārtha of Ṛk 3, continued from p. 679.)</w:t>
      </w:r>
      <w:r>
        <w:t xml:space="preserve"> </w:t>
      </w:r>
      <w:r>
        <w:rPr>
          <w:iCs/>
          <w:i/>
        </w:rPr>
        <w:t xml:space="preserve">suṣṭutaḥ</w:t>
      </w:r>
      <w:r>
        <w:t xml:space="preserve"> </w:t>
      </w:r>
      <w:r>
        <w:t xml:space="preserve">— greatly praised;</w:t>
      </w:r>
      <w:r>
        <w:t xml:space="preserve"> </w:t>
      </w:r>
      <w:r>
        <w:rPr>
          <w:iCs/>
          <w:i/>
        </w:rPr>
        <w:t xml:space="preserve">tribandhuraḥ</w:t>
      </w:r>
      <w:r>
        <w:t xml:space="preserve"> </w:t>
      </w:r>
      <w:r>
        <w:t xml:space="preserve">— (with the three seat-boards, charioteer’s seat [?] being firmly made) furnished with a seat for the charioteer;</w:t>
      </w:r>
      <w:r>
        <w:t xml:space="preserve"> </w:t>
      </w:r>
      <w:r>
        <w:rPr>
          <w:iCs/>
          <w:i/>
        </w:rPr>
        <w:t xml:space="preserve">maghavā</w:t>
      </w:r>
      <w:r>
        <w:t xml:space="preserve"> </w:t>
      </w:r>
      <w:r>
        <w:t xml:space="preserve">— [and] possessed of wealth;</w:t>
      </w:r>
      <w:r>
        <w:t xml:space="preserve"> </w:t>
      </w:r>
      <w:r>
        <w:rPr>
          <w:iCs/>
          <w:i/>
        </w:rPr>
        <w:t xml:space="preserve">viśvasaubhagaḥ</w:t>
      </w:r>
      <w:r>
        <w:t xml:space="preserve"> </w:t>
      </w:r>
      <w:r>
        <w:t xml:space="preserve">— (therefore) furnished with all good fortune;</w:t>
      </w:r>
      <w:r>
        <w:t xml:space="preserve"> </w:t>
      </w:r>
      <w:r>
        <w:rPr>
          <w:iCs/>
          <w:i/>
        </w:rPr>
        <w:t xml:space="preserve">rathaḥ</w:t>
      </w:r>
      <w:r>
        <w:t xml:space="preserve"> </w:t>
      </w:r>
      <w:r>
        <w:t xml:space="preserve">— the chariot;</w:t>
      </w:r>
      <w:r>
        <w:t xml:space="preserve"> </w:t>
      </w:r>
      <w:r>
        <w:rPr>
          <w:iCs/>
          <w:i/>
        </w:rPr>
        <w:t xml:space="preserve">arvāñ</w:t>
      </w:r>
      <w:r>
        <w:t xml:space="preserve"> </w:t>
      </w:r>
      <w:r>
        <w:t xml:space="preserve">— facing us;</w:t>
      </w:r>
      <w:r>
        <w:t xml:space="preserve"> </w:t>
      </w:r>
      <w:r>
        <w:rPr>
          <w:iCs/>
          <w:i/>
        </w:rPr>
        <w:t xml:space="preserve">yātu</w:t>
      </w:r>
      <w:r>
        <w:t xml:space="preserve"> </w:t>
      </w:r>
      <w:r>
        <w:t xml:space="preserve">— may it come;</w:t>
      </w:r>
      <w:r>
        <w:t xml:space="preserve"> </w:t>
      </w:r>
      <w:r>
        <w:rPr>
          <w:iCs/>
          <w:i/>
        </w:rPr>
        <w:t xml:space="preserve">dvipade</w:t>
      </w:r>
      <w:r>
        <w:t xml:space="preserve"> </w:t>
      </w:r>
      <w:r>
        <w:t xml:space="preserve">— to our two-footed [children and others];</w:t>
      </w:r>
      <w:r>
        <w:t xml:space="preserve"> </w:t>
      </w:r>
      <w:r>
        <w:rPr>
          <w:iCs/>
          <w:i/>
        </w:rPr>
        <w:t xml:space="preserve">catuṣpade</w:t>
      </w:r>
      <w:r>
        <w:t xml:space="preserve"> </w:t>
      </w:r>
      <w:r>
        <w:t xml:space="preserve">— to our four-footed [cattle];</w:t>
      </w:r>
      <w:r>
        <w:t xml:space="preserve"> </w:t>
      </w:r>
      <w:r>
        <w:rPr>
          <w:iCs/>
          <w:i/>
        </w:rPr>
        <w:t xml:space="preserve">śaṃ</w:t>
      </w:r>
      <w:r>
        <w:t xml:space="preserve"> </w:t>
      </w:r>
      <w:r>
        <w:t xml:space="preserve">— happiness;</w:t>
      </w:r>
      <w:r>
        <w:t xml:space="preserve"> </w:t>
      </w:r>
      <w:r>
        <w:rPr>
          <w:iCs/>
          <w:i/>
        </w:rPr>
        <w:t xml:space="preserve">ā vakṣat</w:t>
      </w:r>
      <w:r>
        <w:t xml:space="preserve"> </w:t>
      </w:r>
      <w:r>
        <w:t xml:space="preserve">— may it bring.</w:t>
      </w:r>
    </w:p>
    <w:p>
      <w:pPr>
        <w:pStyle w:val="BodyText"/>
      </w:pPr>
      <w:r>
        <w:rPr>
          <w:bCs/>
          <w:b/>
        </w:rPr>
        <w:t xml:space="preserve">भावार्थः (Bhāvārtha).</w:t>
      </w:r>
      <w:r>
        <w:t xml:space="preserve"> </w:t>
      </w:r>
      <w:r>
        <w:t xml:space="preserve">May the chariot of the Aśvin deities — having three wheels, bringing honey, drawn by swiftly running horses, greatly praised, with a charioteer’s seat made of three timbers, and, being wealthy, endowed with all good fortune — come towards us. May it bring happiness to our sons and other offspring and to our cattle.</w:t>
      </w:r>
    </w:p>
    <w:p>
      <w:pPr>
        <w:pStyle w:val="BodyText"/>
      </w:pPr>
      <w:r>
        <w:rPr>
          <w:bCs/>
          <w:b/>
        </w:rPr>
        <w:t xml:space="preserve">English Translation (as printed).</w:t>
      </w:r>
      <w:r>
        <w:t xml:space="preserve"> </w:t>
      </w:r>
      <w:r>
        <w:t xml:space="preserve">May the three-wheeled car of the Aswins, drawn by swift horses, laden with honey, three-canopied, filled with treasure, and every way auspicious, come to our presence, and bring prosperity to our people and our cattle.</w:t>
      </w:r>
    </w:p>
    <w:p>
      <w:pPr>
        <w:pStyle w:val="BodyText"/>
      </w:pPr>
      <w:r>
        <w:rPr>
          <w:bCs/>
          <w:b/>
        </w:rPr>
        <w:t xml:space="preserve">विशेषविषयाः (Viśeṣaviṣayagaḷu — Special Topics).</w:t>
      </w:r>
      <w:r>
        <w:t xml:space="preserve"> </w:t>
      </w:r>
      <w:r>
        <w:t xml:space="preserve">Here the chariot of the Aśvin deities is described. The epithets</w:t>
      </w:r>
      <w:r>
        <w:t xml:space="preserve"> </w:t>
      </w:r>
      <w:r>
        <w:rPr>
          <w:iCs/>
          <w:i/>
        </w:rPr>
        <w:t xml:space="preserve">tricakraḥ</w:t>
      </w:r>
      <w:r>
        <w:t xml:space="preserve">,</w:t>
      </w:r>
      <w:r>
        <w:t xml:space="preserve"> </w:t>
      </w:r>
      <w:r>
        <w:rPr>
          <w:iCs/>
          <w:i/>
        </w:rPr>
        <w:t xml:space="preserve">tribandhuraḥ</w:t>
      </w:r>
      <w:r>
        <w:t xml:space="preserve"> </w:t>
      </w:r>
      <w:r>
        <w:t xml:space="preserve">and the like tell the nature of the chariot. These epithets were explained earlier (in the sūkta Ṛ. Saṃ. 1-34 [?]). On what grounds the chariot of these deities should have the unusual form</w:t>
      </w:r>
      <w:r>
        <w:t xml:space="preserve"> </w:t>
      </w:r>
      <w:r>
        <w:rPr>
          <w:iCs/>
          <w:i/>
        </w:rPr>
        <w:t xml:space="preserve">tricakra</w:t>
      </w:r>
      <w:r>
        <w:t xml:space="preserve">,</w:t>
      </w:r>
      <w:r>
        <w:t xml:space="preserve"> </w:t>
      </w:r>
      <w:r>
        <w:rPr>
          <w:iCs/>
          <w:i/>
        </w:rPr>
        <w:t xml:space="preserve">tribandhura</w:t>
      </w:r>
      <w:r>
        <w:t xml:space="preserve">, the scholar Keith, conjecturing on certain grounds, states his own opinion thus:</w:t>
      </w:r>
    </w:p>
    <w:p>
      <w:pPr>
        <w:pStyle w:val="BodyText"/>
      </w:pPr>
      <w:r>
        <w:t xml:space="preserve">The chariot of the Aswins has curious qualities ; it is not merely golden, in all its parts, but it is three wheeled, has three fellies, and all its parts triple. One of its wheels is said to have come off when the Aswins went to the wedding of the maiden Surya and it is possible that the three wheels are connected with the fact that, unlike other Gods, the Aswins in their chariot bear with them Surya, for whom, therefore, there must be provided a third seat. Possibly too, the triplication, of which much appears in the myths of the Aswins, owes it being [sic] to this simple cause, though it has been traced to the three seasons of the year. The steeds which draw their car are sometimes horses, but more often birds,</w:t>
      </w:r>
    </w:p>
    <w:p>
      <w:r>
        <w:pict>
          <v:rect style="width:0;height:1.5pt" o:hralign="center" o:hrstd="t" o:hr="t"/>
        </w:pict>
      </w:r>
    </w:p>
    <w:bookmarkEnd w:id="880"/>
    <w:bookmarkStart w:id="881" w:name="printed-p.-681-pdf-699"/>
    <w:p>
      <w:pPr>
        <w:pStyle w:val="Heading3"/>
      </w:pPr>
      <w:r>
        <w:t xml:space="preserve">Printed p. 681 (PDF 699)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t xml:space="preserve">swans or eagles and even a single ass. In the Aitereya [sic] Brahmana, they are said to have won a race at the wedding of Soma and Surya with a car drawn by horses.</w:t>
      </w:r>
    </w:p>
    <w:p>
      <w:pPr>
        <w:pStyle w:val="BodyText"/>
      </w:pPr>
      <w:r>
        <w:t xml:space="preserve">(A. B. Keith. The Religion and Philosophy of the Veda, Harvard Oriental Series. Vol. XXXI. P. 114.)</w:t>
      </w:r>
    </w:p>
    <w:p>
      <w:pPr>
        <w:pStyle w:val="BodyText"/>
      </w:pPr>
      <w:r>
        <w:t xml:space="preserve">The Kannada summary of this view: when the Aśvin deities were going for the wedding of the divine maiden Sūryā, one wheel of their chariot is said to have come off. And because a new seat was built to give a place with them for their wife Sūryā, their chariot has the epithet</w:t>
      </w:r>
      <w:r>
        <w:t xml:space="preserve"> </w:t>
      </w:r>
      <w:r>
        <w:rPr>
          <w:iCs/>
          <w:i/>
        </w:rPr>
        <w:t xml:space="preserve">tribandhuraḥ</w:t>
      </w:r>
      <w:r>
        <w:t xml:space="preserve">. The epithets</w:t>
      </w:r>
      <w:r>
        <w:t xml:space="preserve"> </w:t>
      </w:r>
      <w:r>
        <w:rPr>
          <w:iCs/>
          <w:i/>
        </w:rPr>
        <w:t xml:space="preserve">tricakraḥ</w:t>
      </w:r>
      <w:r>
        <w:t xml:space="preserve"> </w:t>
      </w:r>
      <w:r>
        <w:t xml:space="preserve">and</w:t>
      </w:r>
      <w:r>
        <w:t xml:space="preserve"> </w:t>
      </w:r>
      <w:r>
        <w:rPr>
          <w:iCs/>
          <w:i/>
        </w:rPr>
        <w:t xml:space="preserve">tribandhuraḥ</w:t>
      </w:r>
      <w:r>
        <w:t xml:space="preserve"> </w:t>
      </w:r>
      <w:r>
        <w:t xml:space="preserve">are also said to reflect, probably, the three seasons of the year. The vehicles that draw their chariot are described differently in different places: in some places horses, in others birds, and once even a mule [?] are said to be the carriers of their chariot. A description that they sat in a chariot drawn by a donkey [as printed] and won the contest arranged at the wedding of Sūryā is stated in the Aitareya-Brāhmaṇa (Ai. Brā. 4-8? [?]).</w:t>
      </w:r>
    </w:p>
    <w:p>
      <w:pPr>
        <w:pStyle w:val="BodyText"/>
      </w:pPr>
      <w:r>
        <w:rPr>
          <w:bCs/>
          <w:b/>
        </w:rPr>
        <w:t xml:space="preserve">jīrāśvaḥ</w:t>
      </w:r>
      <w:r>
        <w:t xml:space="preserve"> </w:t>
      </w:r>
      <w:r>
        <w:t xml:space="preserve">— the word</w:t>
      </w:r>
      <w:r>
        <w:t xml:space="preserve"> </w:t>
      </w:r>
      <w:r>
        <w:rPr>
          <w:iCs/>
          <w:i/>
        </w:rPr>
        <w:t xml:space="preserve">jīra</w:t>
      </w:r>
      <w:r>
        <w:t xml:space="preserve"> </w:t>
      </w:r>
      <w:r>
        <w:t xml:space="preserve">is read among the names of</w:t>
      </w:r>
      <w:r>
        <w:t xml:space="preserve"> </w:t>
      </w:r>
      <w:r>
        <w:t xml:space="preserve">“</w:t>
      </w:r>
      <w:r>
        <w:t xml:space="preserve">swift</w:t>
      </w:r>
      <w:r>
        <w:t xml:space="preserve">”</w:t>
      </w:r>
      <w:r>
        <w:t xml:space="preserve"> </w:t>
      </w:r>
      <w:r>
        <w:t xml:space="preserve">(Ni. 2-15? [?]). It is used in many places both separately (</w:t>
      </w:r>
      <w:r>
        <w:rPr>
          <w:iCs/>
          <w:i/>
        </w:rPr>
        <w:t xml:space="preserve">jīrāḥ</w:t>
      </w:r>
      <w:r>
        <w:t xml:space="preserve">,</w:t>
      </w:r>
      <w:r>
        <w:t xml:space="preserve"> </w:t>
      </w:r>
      <w:r>
        <w:rPr>
          <w:iCs/>
          <w:i/>
        </w:rPr>
        <w:t xml:space="preserve">jīram</w:t>
      </w:r>
      <w:r>
        <w:t xml:space="preserve">) and in compounds (</w:t>
      </w:r>
      <w:r>
        <w:rPr>
          <w:iCs/>
          <w:i/>
        </w:rPr>
        <w:t xml:space="preserve">jīrāśvaḥ</w:t>
      </w:r>
      <w:r>
        <w:t xml:space="preserve">,</w:t>
      </w:r>
      <w:r>
        <w:t xml:space="preserve"> </w:t>
      </w:r>
      <w:r>
        <w:rPr>
          <w:iCs/>
          <w:i/>
        </w:rPr>
        <w:t xml:space="preserve">jīradānuḥ</w:t>
      </w:r>
      <w:r>
        <w:t xml:space="preserve"> </w:t>
      </w:r>
      <w:r>
        <w:t xml:space="preserve">and the like). The special sense of the word was given in this same volume (page 213) in the Special Topics of the Ṛk Ṛ. Saṃ. 1-49-4? [?]. In the present Ṛk, the meaning is</w:t>
      </w:r>
      <w:r>
        <w:t xml:space="preserve"> </w:t>
      </w:r>
      <w:r>
        <w:t xml:space="preserve">“</w:t>
      </w:r>
      <w:r>
        <w:t xml:space="preserve">having horses that go swiftly</w:t>
      </w:r>
      <w:r>
        <w:t xml:space="preserve">”</w:t>
      </w:r>
      <w:r>
        <w:t xml:space="preserve">.</w:t>
      </w:r>
    </w:p>
    <w:p>
      <w:pPr>
        <w:pStyle w:val="BodyText"/>
      </w:pPr>
      <w:r>
        <w:rPr>
          <w:bCs/>
          <w:b/>
        </w:rPr>
        <w:t xml:space="preserve">madhuvāhanaḥ</w:t>
      </w:r>
      <w:r>
        <w:t xml:space="preserve"> </w:t>
      </w:r>
      <w:r>
        <w:t xml:space="preserve">— that this epithet belongs to the chariot of the Aśvins is also a special point. Not only their chariot, but they themselves are famed as bearers of honey (</w:t>
      </w:r>
      <w:r>
        <w:rPr>
          <w:iCs/>
          <w:i/>
        </w:rPr>
        <w:t xml:space="preserve">madhu</w:t>
      </w:r>
      <w:r>
        <w:t xml:space="preserve">):</w:t>
      </w:r>
    </w:p>
    <w:p>
      <w:pPr>
        <w:pStyle w:val="BlockText"/>
      </w:pPr>
      <w:r>
        <w:t xml:space="preserve">इदं वै तन्मधु दध्यङ्ङाथर्वणोऽश्विभ्यामुवाच । तदेतदृषिः पश्यन्नवोचत् ।</w:t>
      </w:r>
    </w:p>
    <w:p>
      <w:pPr>
        <w:pStyle w:val="BlockText"/>
      </w:pPr>
      <w:r>
        <w:rPr>
          <w:iCs/>
          <w:i/>
        </w:rPr>
        <w:t xml:space="preserve">idaṃ vai tanmadhu dadhyaṅṅātharvaṇo ’śvibhyāmuvāca | tadetadṛṣiḥ paśyannavocat |</w:t>
      </w:r>
    </w:p>
    <w:p>
      <w:pPr>
        <w:pStyle w:val="FirstParagraph"/>
      </w:pPr>
      <w:r>
        <w:t xml:space="preserve">(Bṛ. U. 2-5-16? [?].)</w:t>
      </w:r>
    </w:p>
    <w:p>
      <w:pPr>
        <w:pStyle w:val="BodyText"/>
      </w:pPr>
      <w:r>
        <w:t xml:space="preserve">The story that Dadhīci, son of Atharvan, taught the Madhu-vidyā to the Aśvin deities is well known. Since the Aśvin deities themselves are the teachers of this Madhu-vidyā, which suits spiritual knowledge, there is a figurative description that they carry this knowledge in their chariots.</w:t>
      </w:r>
    </w:p>
    <w:p>
      <w:pPr>
        <w:pStyle w:val="BodyText"/>
      </w:pPr>
      <w:r>
        <w:rPr>
          <w:bCs/>
          <w:b/>
        </w:rPr>
        <w:t xml:space="preserve">Vyākaraṇa-prakriyā (Ṛk 3; grammar pages 681–682, noted briefly).</w:t>
      </w:r>
      <w:r>
        <w:t xml:space="preserve"> </w:t>
      </w:r>
      <w:r>
        <w:rPr>
          <w:iCs/>
          <w:i/>
        </w:rPr>
        <w:t xml:space="preserve">tricakraḥ</w:t>
      </w:r>
      <w:r>
        <w:t xml:space="preserve"> </w:t>
      </w:r>
      <w:r>
        <w:t xml:space="preserve">(</w:t>
      </w:r>
      <w:r>
        <w:rPr>
          <w:iCs/>
          <w:i/>
        </w:rPr>
        <w:t xml:space="preserve">trīṇi cakrāṇi yasya saḥ</w:t>
      </w:r>
      <w:r>
        <w:t xml:space="preserve">;</w:t>
      </w:r>
      <w:r>
        <w:t xml:space="preserve"> </w:t>
      </w:r>
      <w:r>
        <w:rPr>
          <w:iCs/>
          <w:i/>
        </w:rPr>
        <w:t xml:space="preserve">tricakrādīnāṃ chandasy upasaṃkhyānam</w:t>
      </w:r>
      <w:r>
        <w:t xml:space="preserve"> </w:t>
      </w:r>
      <w:r>
        <w:t xml:space="preserve">(Pā. Sū. 5-4-? [?]) — final accent of the second member; likewise</w:t>
      </w:r>
      <w:r>
        <w:t xml:space="preserve"> </w:t>
      </w:r>
      <w:r>
        <w:rPr>
          <w:iCs/>
          <w:i/>
        </w:rPr>
        <w:t xml:space="preserve">tribandhuraḥ</w:t>
      </w:r>
      <w:r>
        <w:t xml:space="preserve">,</w:t>
      </w:r>
      <w:r>
        <w:t xml:space="preserve"> </w:t>
      </w:r>
      <w:r>
        <w:rPr>
          <w:iCs/>
          <w:i/>
        </w:rPr>
        <w:t xml:space="preserve">trīṇi bandhurāṇi yasya saḥ</w:t>
      </w:r>
      <w:r>
        <w:t xml:space="preserve">, final</w:t>
      </w:r>
      <w:r>
        <w:t xml:space="preserve"> </w:t>
      </w:r>
      <w:r>
        <w:rPr>
          <w:iCs/>
          <w:i/>
        </w:rPr>
        <w:t xml:space="preserve">udātta</w:t>
      </w:r>
      <w:r>
        <w:t xml:space="preserve"> </w:t>
      </w:r>
      <w:r>
        <w:t xml:space="preserve">of the second member).</w:t>
      </w:r>
    </w:p>
    <w:p>
      <w:r>
        <w:pict>
          <v:rect style="width:0;height:1.5pt" o:hralign="center" o:hrstd="t" o:hr="t"/>
        </w:pict>
      </w:r>
    </w:p>
    <w:bookmarkEnd w:id="881"/>
    <w:bookmarkStart w:id="882" w:name="printed-p.-682-pdf-700"/>
    <w:p>
      <w:pPr>
        <w:pStyle w:val="Heading3"/>
      </w:pPr>
      <w:r>
        <w:t xml:space="preserve">Printed p. 682 (PDF 700)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odyText"/>
      </w:pPr>
      <w:r>
        <w:rPr>
          <w:iCs/>
          <w:i/>
        </w:rPr>
        <w:t xml:space="preserve">(Grammar of Ṛk 3, continued; noted briefly.)</w:t>
      </w:r>
      <w:r>
        <w:t xml:space="preserve"> </w:t>
      </w:r>
      <w:r>
        <w:rPr>
          <w:iCs/>
          <w:i/>
        </w:rPr>
        <w:t xml:space="preserve">madhuvāhanaḥ</w:t>
      </w:r>
      <w:r>
        <w:t xml:space="preserve"> </w:t>
      </w:r>
      <w:r>
        <w:t xml:space="preserve">(root</w:t>
      </w:r>
      <w:r>
        <w:t xml:space="preserve"> </w:t>
      </w:r>
      <w:r>
        <w:rPr>
          <w:iCs/>
          <w:i/>
        </w:rPr>
        <w:t xml:space="preserve">vaha prāpaṇe</w:t>
      </w:r>
      <w:r>
        <w:t xml:space="preserve">;</w:t>
      </w:r>
      <w:r>
        <w:t xml:space="preserve"> </w:t>
      </w:r>
      <w:r>
        <w:rPr>
          <w:iCs/>
          <w:i/>
        </w:rPr>
        <w:t xml:space="preserve">madhu vāhyate anena</w:t>
      </w:r>
      <w:r>
        <w:t xml:space="preserve">;</w:t>
      </w:r>
      <w:r>
        <w:t xml:space="preserve"> </w:t>
      </w:r>
      <w:r>
        <w:rPr>
          <w:iCs/>
          <w:i/>
        </w:rPr>
        <w:t xml:space="preserve">lyuṭ</w:t>
      </w:r>
      <w:r>
        <w:t xml:space="preserve"> </w:t>
      </w:r>
      <w:r>
        <w:t xml:space="preserve">in the instrumental sense after</w:t>
      </w:r>
      <w:r>
        <w:t xml:space="preserve"> </w:t>
      </w:r>
      <w:r>
        <w:rPr>
          <w:iCs/>
          <w:i/>
        </w:rPr>
        <w:t xml:space="preserve">ṇyanta</w:t>
      </w:r>
      <w:r>
        <w:t xml:space="preserve">;</w:t>
      </w:r>
      <w:r>
        <w:t xml:space="preserve"> </w:t>
      </w:r>
      <w:r>
        <w:rPr>
          <w:iCs/>
          <w:i/>
        </w:rPr>
        <w:t xml:space="preserve">yuvor anākau</w:t>
      </w:r>
      <w:r>
        <w:t xml:space="preserve"> </w:t>
      </w:r>
      <w:r>
        <w:t xml:space="preserve">(Pā. Sū. 7-1-1)</w:t>
      </w:r>
      <w:r>
        <w:t xml:space="preserve"> </w:t>
      </w:r>
      <w:r>
        <w:rPr>
          <w:iCs/>
          <w:i/>
        </w:rPr>
        <w:t xml:space="preserve">ana</w:t>
      </w:r>
      <w:r>
        <w:t xml:space="preserve">;</w:t>
      </w:r>
      <w:r>
        <w:t xml:space="preserve"> </w:t>
      </w:r>
      <w:r>
        <w:rPr>
          <w:iCs/>
          <w:i/>
        </w:rPr>
        <w:t xml:space="preserve">ner aniṭi</w:t>
      </w:r>
      <w:r>
        <w:t xml:space="preserve"> </w:t>
      </w:r>
      <w:r>
        <w:t xml:space="preserve">— loss of the</w:t>
      </w:r>
      <w:r>
        <w:t xml:space="preserve"> </w:t>
      </w:r>
      <w:r>
        <w:rPr>
          <w:iCs/>
          <w:i/>
        </w:rPr>
        <w:t xml:space="preserve">ṇic</w:t>
      </w:r>
      <w:r>
        <w:t xml:space="preserve">;</w:t>
      </w:r>
      <w:r>
        <w:t xml:space="preserve"> </w:t>
      </w:r>
      <w:r>
        <w:rPr>
          <w:iCs/>
          <w:i/>
        </w:rPr>
        <w:t xml:space="preserve">liti</w:t>
      </w:r>
      <w:r>
        <w:t xml:space="preserve">-type accent; in the compound</w:t>
      </w:r>
      <w:r>
        <w:t xml:space="preserve"> </w:t>
      </w:r>
      <w:r>
        <w:rPr>
          <w:iCs/>
          <w:i/>
        </w:rPr>
        <w:t xml:space="preserve">gatikārakopapadāt kṛt</w:t>
      </w:r>
      <w:r>
        <w:t xml:space="preserve"> </w:t>
      </w:r>
      <w:r>
        <w:t xml:space="preserve">— the</w:t>
      </w:r>
      <w:r>
        <w:t xml:space="preserve"> </w:t>
      </w:r>
      <w:r>
        <w:rPr>
          <w:iCs/>
          <w:i/>
        </w:rPr>
        <w:t xml:space="preserve">kṛt</w:t>
      </w:r>
      <w:r>
        <w:t xml:space="preserve">-final accent [?]);</w:t>
      </w:r>
      <w:r>
        <w:t xml:space="preserve"> </w:t>
      </w:r>
      <w:r>
        <w:rPr>
          <w:iCs/>
          <w:i/>
        </w:rPr>
        <w:t xml:space="preserve">jīrāśvaḥ</w:t>
      </w:r>
      <w:r>
        <w:t xml:space="preserve"> </w:t>
      </w:r>
      <w:r>
        <w:t xml:space="preserve">(</w:t>
      </w:r>
      <w:r>
        <w:rPr>
          <w:iCs/>
          <w:i/>
        </w:rPr>
        <w:t xml:space="preserve">jīrāḥ aśvāḥ yasya saḥ</w:t>
      </w:r>
      <w:r>
        <w:t xml:space="preserve">,</w:t>
      </w:r>
      <w:r>
        <w:t xml:space="preserve"> </w:t>
      </w:r>
      <w:r>
        <w:rPr>
          <w:iCs/>
          <w:i/>
        </w:rPr>
        <w:t xml:space="preserve">bahuvrīhi</w:t>
      </w:r>
      <w:r>
        <w:t xml:space="preserve">;</w:t>
      </w:r>
      <w:r>
        <w:t xml:space="preserve"> </w:t>
      </w:r>
      <w:r>
        <w:rPr>
          <w:iCs/>
          <w:i/>
        </w:rPr>
        <w:t xml:space="preserve">prakṛtyā pūrvapadam</w:t>
      </w:r>
      <w:r>
        <w:t xml:space="preserve"> </w:t>
      </w:r>
      <w:r>
        <w:t xml:space="preserve">— original accent of the first member);</w:t>
      </w:r>
      <w:r>
        <w:t xml:space="preserve"> </w:t>
      </w:r>
      <w:r>
        <w:rPr>
          <w:iCs/>
          <w:i/>
        </w:rPr>
        <w:t xml:space="preserve">yātu</w:t>
      </w:r>
      <w:r>
        <w:t xml:space="preserve"> </w:t>
      </w:r>
      <w:r>
        <w:t xml:space="preserve">(root</w:t>
      </w:r>
      <w:r>
        <w:t xml:space="preserve"> </w:t>
      </w:r>
      <w:r>
        <w:rPr>
          <w:iCs/>
          <w:i/>
        </w:rPr>
        <w:t xml:space="preserve">yā prāpaṇe</w:t>
      </w:r>
      <w:r>
        <w:t xml:space="preserve">;</w:t>
      </w:r>
      <w:r>
        <w:t xml:space="preserve"> </w:t>
      </w:r>
      <w:r>
        <w:rPr>
          <w:iCs/>
          <w:i/>
        </w:rPr>
        <w:t xml:space="preserve">loṭ</w:t>
      </w:r>
      <w:r>
        <w:t xml:space="preserve"> </w:t>
      </w:r>
      <w:r>
        <w:t xml:space="preserve">3rd sg.;</w:t>
      </w:r>
      <w:r>
        <w:t xml:space="preserve"> </w:t>
      </w:r>
      <w:r>
        <w:rPr>
          <w:iCs/>
          <w:i/>
        </w:rPr>
        <w:t xml:space="preserve">tiṅ</w:t>
      </w:r>
      <w:r>
        <w:t xml:space="preserve">-</w:t>
      </w:r>
      <w:r>
        <w:rPr>
          <w:iCs/>
          <w:i/>
        </w:rPr>
        <w:t xml:space="preserve">nighāta</w:t>
      </w:r>
      <w:r>
        <w:t xml:space="preserve">);</w:t>
      </w:r>
      <w:r>
        <w:t xml:space="preserve"> </w:t>
      </w:r>
      <w:r>
        <w:rPr>
          <w:iCs/>
          <w:i/>
        </w:rPr>
        <w:t xml:space="preserve">suṣṭutaḥ</w:t>
      </w:r>
      <w:r>
        <w:t xml:space="preserve"> </w:t>
      </w:r>
      <w:r>
        <w:t xml:space="preserve">(root</w:t>
      </w:r>
      <w:r>
        <w:t xml:space="preserve"> </w:t>
      </w:r>
      <w:r>
        <w:rPr>
          <w:iCs/>
          <w:i/>
        </w:rPr>
        <w:t xml:space="preserve">ṣṭuñ stutau</w:t>
      </w:r>
      <w:r>
        <w:t xml:space="preserve">;</w:t>
      </w:r>
      <w:r>
        <w:t xml:space="preserve"> </w:t>
      </w:r>
      <w:r>
        <w:rPr>
          <w:iCs/>
          <w:i/>
        </w:rPr>
        <w:t xml:space="preserve">kta</w:t>
      </w:r>
      <w:r>
        <w:t xml:space="preserve"> </w:t>
      </w:r>
      <w:r>
        <w:t xml:space="preserve">in the passive;</w:t>
      </w:r>
      <w:r>
        <w:t xml:space="preserve"> </w:t>
      </w:r>
      <w:r>
        <w:rPr>
          <w:iCs/>
          <w:i/>
        </w:rPr>
        <w:t xml:space="preserve">gatir anantaraḥ</w:t>
      </w:r>
      <w:r>
        <w:t xml:space="preserve"> </w:t>
      </w:r>
      <w:r>
        <w:t xml:space="preserve">(Pā. Sū. 6-2-49 [?]) — the original accent of</w:t>
      </w:r>
      <w:r>
        <w:t xml:space="preserve"> </w:t>
      </w:r>
      <w:r>
        <w:rPr>
          <w:iCs/>
          <w:i/>
        </w:rPr>
        <w:t xml:space="preserve">su</w:t>
      </w:r>
      <w:r>
        <w:t xml:space="preserve">);</w:t>
      </w:r>
      <w:r>
        <w:t xml:space="preserve"> </w:t>
      </w:r>
      <w:r>
        <w:rPr>
          <w:iCs/>
          <w:i/>
        </w:rPr>
        <w:t xml:space="preserve">maghavā</w:t>
      </w:r>
      <w:r>
        <w:t xml:space="preserve"> </w:t>
      </w:r>
      <w:r>
        <w:t xml:space="preserve">(</w:t>
      </w:r>
      <w:r>
        <w:rPr>
          <w:iCs/>
          <w:i/>
        </w:rPr>
        <w:t xml:space="preserve">chandasi vanip</w:t>
      </w:r>
      <w:r>
        <w:t xml:space="preserve"> </w:t>
      </w:r>
      <w:r>
        <w:t xml:space="preserve">—</w:t>
      </w:r>
      <w:r>
        <w:t xml:space="preserve"> </w:t>
      </w:r>
      <w:r>
        <w:rPr>
          <w:iCs/>
          <w:i/>
        </w:rPr>
        <w:t xml:space="preserve">vanip</w:t>
      </w:r>
      <w:r>
        <w:t xml:space="preserve"> </w:t>
      </w:r>
      <w:r>
        <w:t xml:space="preserve">with the sense of possessing; being</w:t>
      </w:r>
      <w:r>
        <w:t xml:space="preserve"> </w:t>
      </w:r>
      <w:r>
        <w:rPr>
          <w:iCs/>
          <w:i/>
        </w:rPr>
        <w:t xml:space="preserve">pit</w:t>
      </w:r>
      <w:r>
        <w:t xml:space="preserve">, unaccented);</w:t>
      </w:r>
      <w:r>
        <w:t xml:space="preserve"> </w:t>
      </w:r>
      <w:r>
        <w:rPr>
          <w:iCs/>
          <w:i/>
        </w:rPr>
        <w:t xml:space="preserve">viśvasaubhagaḥ</w:t>
      </w:r>
      <w:r>
        <w:t xml:space="preserve"> </w:t>
      </w:r>
      <w:r>
        <w:t xml:space="preserve">(</w:t>
      </w:r>
      <w:r>
        <w:rPr>
          <w:iCs/>
          <w:i/>
        </w:rPr>
        <w:t xml:space="preserve">viśvaṃ saubhagaṃ yasya saḥ</w:t>
      </w:r>
      <w:r>
        <w:t xml:space="preserve">,</w:t>
      </w:r>
      <w:r>
        <w:t xml:space="preserve"> </w:t>
      </w:r>
      <w:r>
        <w:rPr>
          <w:iCs/>
          <w:i/>
        </w:rPr>
        <w:t xml:space="preserve">bahuvrīhi</w:t>
      </w:r>
      <w:r>
        <w:t xml:space="preserve">; the original accent of the first member);</w:t>
      </w:r>
      <w:r>
        <w:t xml:space="preserve"> </w:t>
      </w:r>
      <w:r>
        <w:rPr>
          <w:iCs/>
          <w:i/>
        </w:rPr>
        <w:t xml:space="preserve">vakṣat</w:t>
      </w:r>
      <w:r>
        <w:t xml:space="preserve"> </w:t>
      </w:r>
      <w:r>
        <w:t xml:space="preserve">(root</w:t>
      </w:r>
      <w:r>
        <w:t xml:space="preserve"> </w:t>
      </w:r>
      <w:r>
        <w:rPr>
          <w:iCs/>
          <w:i/>
        </w:rPr>
        <w:t xml:space="preserve">vaha prāpaṇe</w:t>
      </w:r>
      <w:r>
        <w:t xml:space="preserve">;</w:t>
      </w:r>
      <w:r>
        <w:t xml:space="preserve"> </w:t>
      </w:r>
      <w:r>
        <w:rPr>
          <w:iCs/>
          <w:i/>
        </w:rPr>
        <w:t xml:space="preserve">leṭ</w:t>
      </w:r>
      <w:r>
        <w:t xml:space="preserve"> </w:t>
      </w:r>
      <w:r>
        <w:t xml:space="preserve">3rd sg.;</w:t>
      </w:r>
      <w:r>
        <w:t xml:space="preserve"> </w:t>
      </w:r>
      <w:r>
        <w:rPr>
          <w:iCs/>
          <w:i/>
        </w:rPr>
        <w:t xml:space="preserve">sip</w:t>
      </w:r>
      <w:r>
        <w:t xml:space="preserve">;</w:t>
      </w:r>
      <w:r>
        <w:t xml:space="preserve"> </w:t>
      </w:r>
      <w:r>
        <w:rPr>
          <w:iCs/>
          <w:i/>
        </w:rPr>
        <w:t xml:space="preserve">aṭ</w:t>
      </w:r>
      <w:r>
        <w:t xml:space="preserve"> </w:t>
      </w:r>
      <w:r>
        <w:t xml:space="preserve">etc.,</w:t>
      </w:r>
      <w:r>
        <w:t xml:space="preserve"> </w:t>
      </w:r>
      <w:r>
        <w:rPr>
          <w:iCs/>
          <w:i/>
        </w:rPr>
        <w:t xml:space="preserve">ikāra</w:t>
      </w:r>
      <w:r>
        <w:t xml:space="preserve">-loss [</w:t>
      </w:r>
      <w:r>
        <w:rPr>
          <w:iCs/>
          <w:i/>
        </w:rPr>
        <w:t xml:space="preserve">itaś ca</w:t>
      </w:r>
      <w:r>
        <w:t xml:space="preserve">? [?]];</w:t>
      </w:r>
      <w:r>
        <w:t xml:space="preserve"> </w:t>
      </w:r>
      <w:r>
        <w:rPr>
          <w:iCs/>
          <w:i/>
        </w:rPr>
        <w:t xml:space="preserve">leṭo ’ṭau</w:t>
      </w:r>
      <w:r>
        <w:t xml:space="preserve"> </w:t>
      </w:r>
      <w:r>
        <w:t xml:space="preserve">(Pā. Sū. 3-4-94) augment</w:t>
      </w:r>
      <w:r>
        <w:t xml:space="preserve"> </w:t>
      </w:r>
      <w:r>
        <w:rPr>
          <w:iCs/>
          <w:i/>
        </w:rPr>
        <w:t xml:space="preserve">aṭ</w:t>
      </w:r>
      <w:r>
        <w:t xml:space="preserve">;</w:t>
      </w:r>
      <w:r>
        <w:t xml:space="preserve"> </w:t>
      </w:r>
      <w:r>
        <w:rPr>
          <w:iCs/>
          <w:i/>
        </w:rPr>
        <w:t xml:space="preserve">sibbahulaṃ leṭi</w:t>
      </w:r>
      <w:r>
        <w:t xml:space="preserve"> </w:t>
      </w:r>
      <w:r>
        <w:t xml:space="preserve">(Pā. Sū. 3-1-34)</w:t>
      </w:r>
      <w:r>
        <w:t xml:space="preserve"> </w:t>
      </w:r>
      <w:r>
        <w:rPr>
          <w:iCs/>
          <w:i/>
        </w:rPr>
        <w:t xml:space="preserve">sip</w:t>
      </w:r>
      <w:r>
        <w:t xml:space="preserve">;</w:t>
      </w:r>
      <w:r>
        <w:t xml:space="preserve"> </w:t>
      </w:r>
      <w:r>
        <w:rPr>
          <w:iCs/>
          <w:i/>
        </w:rPr>
        <w:t xml:space="preserve">ho ḍhaḥ</w:t>
      </w:r>
      <w:r>
        <w:t xml:space="preserve">,</w:t>
      </w:r>
      <w:r>
        <w:t xml:space="preserve"> </w:t>
      </w:r>
      <w:r>
        <w:rPr>
          <w:iCs/>
          <w:i/>
        </w:rPr>
        <w:t xml:space="preserve">ḍha</w:t>
      </w:r>
      <w:r>
        <w:t xml:space="preserve">-conversion of</w:t>
      </w:r>
      <w:r>
        <w:t xml:space="preserve"> </w:t>
      </w:r>
      <w:r>
        <w:rPr>
          <w:iCs/>
          <w:i/>
        </w:rPr>
        <w:t xml:space="preserve">ha</w:t>
      </w:r>
      <w:r>
        <w:t xml:space="preserve">,</w:t>
      </w:r>
      <w:r>
        <w:t xml:space="preserve"> </w:t>
      </w:r>
      <w:r>
        <w:rPr>
          <w:iCs/>
          <w:i/>
        </w:rPr>
        <w:t xml:space="preserve">ḍho … ṭha</w:t>
      </w:r>
      <w:r>
        <w:t xml:space="preserve"> </w:t>
      </w:r>
      <w:r>
        <w:t xml:space="preserve">and</w:t>
      </w:r>
      <w:r>
        <w:t xml:space="preserve"> </w:t>
      </w:r>
      <w:r>
        <w:rPr>
          <w:iCs/>
          <w:i/>
        </w:rPr>
        <w:t xml:space="preserve">kāra</w:t>
      </w:r>
      <w:r>
        <w:t xml:space="preserve">;</w:t>
      </w:r>
      <w:r>
        <w:t xml:space="preserve"> </w:t>
      </w:r>
      <w:r>
        <w:rPr>
          <w:iCs/>
          <w:i/>
        </w:rPr>
        <w:t xml:space="preserve">ṣatva</w:t>
      </w:r>
      <w:r>
        <w:t xml:space="preserve">; the form</w:t>
      </w:r>
      <w:r>
        <w:t xml:space="preserve"> </w:t>
      </w:r>
      <w:r>
        <w:rPr>
          <w:iCs/>
          <w:i/>
        </w:rPr>
        <w:t xml:space="preserve">vakṣat</w:t>
      </w:r>
      <w:r>
        <w:t xml:space="preserve">;</w:t>
      </w:r>
      <w:r>
        <w:t xml:space="preserve"> </w:t>
      </w:r>
      <w:r>
        <w:rPr>
          <w:iCs/>
          <w:i/>
        </w:rPr>
        <w:t xml:space="preserve">tiṅ</w:t>
      </w:r>
      <w:r>
        <w:t xml:space="preserve">-</w:t>
      </w:r>
      <w:r>
        <w:rPr>
          <w:iCs/>
          <w:i/>
        </w:rPr>
        <w:t xml:space="preserve">nighāta</w:t>
      </w:r>
      <w:r>
        <w:t xml:space="preserve">);</w:t>
      </w:r>
      <w:r>
        <w:t xml:space="preserve"> </w:t>
      </w:r>
      <w:r>
        <w:rPr>
          <w:iCs/>
          <w:i/>
        </w:rPr>
        <w:t xml:space="preserve">dvipade</w:t>
      </w:r>
      <w:r>
        <w:t xml:space="preserve"> </w:t>
      </w:r>
      <w:r>
        <w:t xml:space="preserve">(</w:t>
      </w:r>
      <w:r>
        <w:rPr>
          <w:iCs/>
          <w:i/>
        </w:rPr>
        <w:t xml:space="preserve">dvau pādau asya iti dvipat</w:t>
      </w:r>
      <w:r>
        <w:t xml:space="preserve">; 4th singular suffix following,</w:t>
      </w:r>
      <w:r>
        <w:t xml:space="preserve"> </w:t>
      </w:r>
      <w:r>
        <w:rPr>
          <w:iCs/>
          <w:i/>
        </w:rPr>
        <w:t xml:space="preserve">bha</w:t>
      </w:r>
      <w:r>
        <w:t xml:space="preserve">-name;</w:t>
      </w:r>
      <w:r>
        <w:t xml:space="preserve"> </w:t>
      </w:r>
      <w:r>
        <w:rPr>
          <w:iCs/>
          <w:i/>
        </w:rPr>
        <w:t xml:space="preserve">pādaḥ pat</w:t>
      </w:r>
      <w:r>
        <w:t xml:space="preserve"> </w:t>
      </w:r>
      <w:r>
        <w:t xml:space="preserve">(Pā. Sū. 6-4-130)</w:t>
      </w:r>
      <w:r>
        <w:t xml:space="preserve"> </w:t>
      </w:r>
      <w:r>
        <w:rPr>
          <w:iCs/>
          <w:i/>
        </w:rPr>
        <w:t xml:space="preserve">pad</w:t>
      </w:r>
      <w:r>
        <w:t xml:space="preserve">-substitution;</w:t>
      </w:r>
      <w:r>
        <w:t xml:space="preserve"> </w:t>
      </w:r>
      <w:r>
        <w:rPr>
          <w:iCs/>
          <w:i/>
        </w:rPr>
        <w:t xml:space="preserve">dvitribhyāṃ pād dāmūrdhasu bahuvrīhau</w:t>
      </w:r>
      <w:r>
        <w:t xml:space="preserve"> </w:t>
      </w:r>
      <w:r>
        <w:t xml:space="preserve">(Pā. Sū. 6-2-197 [?]) final accent of the second member);</w:t>
      </w:r>
      <w:r>
        <w:t xml:space="preserve"> </w:t>
      </w:r>
      <w:r>
        <w:rPr>
          <w:iCs/>
          <w:i/>
        </w:rPr>
        <w:t xml:space="preserve">catuṣpade</w:t>
      </w:r>
      <w:r>
        <w:t xml:space="preserve"> </w:t>
      </w:r>
      <w:r>
        <w:t xml:space="preserve">(same process as before; being</w:t>
      </w:r>
      <w:r>
        <w:t xml:space="preserve"> </w:t>
      </w:r>
      <w:r>
        <w:rPr>
          <w:iCs/>
          <w:i/>
        </w:rPr>
        <w:t xml:space="preserve">bahuvrīhi</w:t>
      </w:r>
      <w:r>
        <w:t xml:space="preserve">, the first member keeps its original accent) ‖ 3 ‖</w:t>
      </w:r>
    </w:p>
    <w:p>
      <w:r>
        <w:pict>
          <v:rect style="width:0;height:1.5pt" o:hralign="center" o:hrstd="t" o:hr="t"/>
        </w:pict>
      </w:r>
    </w:p>
    <w:bookmarkEnd w:id="882"/>
    <w:bookmarkStart w:id="884" w:name="printed-p.-683-pdf-701"/>
    <w:p>
      <w:pPr>
        <w:pStyle w:val="Heading3"/>
      </w:pPr>
      <w:r>
        <w:t xml:space="preserve">Printed p. 683 (PDF 701)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bookmarkStart w:id="883" w:name="ṛk-4-18"/>
    <w:p>
      <w:pPr>
        <w:pStyle w:val="Heading4"/>
      </w:pPr>
      <w:r>
        <w:t xml:space="preserve">Ṛk 4</w:t>
      </w:r>
    </w:p>
    <w:p>
      <w:pPr>
        <w:pStyle w:val="FirstParagraph"/>
      </w:pPr>
      <w:r>
        <w:rPr>
          <w:bCs/>
          <w:b/>
        </w:rPr>
        <w:t xml:space="preserve">॥ संहितापाठः ॥</w:t>
      </w:r>
    </w:p>
    <w:p>
      <w:pPr>
        <w:pStyle w:val="BlockText"/>
      </w:pPr>
      <w:r>
        <w:t xml:space="preserve">आ नो ऊर्जं वहतमश्विना युवं मधुमत्या नः कशया मिमिक्षतम् ।</w:t>
      </w:r>
      <w:r>
        <w:t xml:space="preserve"> </w:t>
      </w:r>
      <w:r>
        <w:t xml:space="preserve">प्रायुस्तारिष्टं नी रपांसि मृक्षतं सेधतं द्वेषो भवतं सचाभुवा ॥ ४ ॥</w:t>
      </w:r>
    </w:p>
    <w:p>
      <w:pPr>
        <w:pStyle w:val="BlockText"/>
      </w:pPr>
      <w:r>
        <w:rPr>
          <w:iCs/>
          <w:i/>
        </w:rPr>
        <w:t xml:space="preserve">ā no ūrjaṃ vahatamaśvinā yuvaṃ madhumatyā naḥ kaśayā mimikṣatam |</w:t>
      </w:r>
      <w:r>
        <w:t xml:space="preserve"> </w:t>
      </w:r>
      <w:r>
        <w:rPr>
          <w:iCs/>
          <w:i/>
        </w:rPr>
        <w:t xml:space="preserve">prāyustāriṣṭaṃ nī rapāṃsi mṛkṣataṃ sedhataṃ dveṣo bhavataṃ sacābhuvā ‖ 4 ‖</w:t>
      </w:r>
    </w:p>
    <w:p>
      <w:pPr>
        <w:pStyle w:val="FirstParagraph"/>
      </w:pPr>
      <w:r>
        <w:rPr>
          <w:bCs/>
          <w:b/>
        </w:rPr>
        <w:t xml:space="preserve">॥ पदपाठः ॥</w:t>
      </w:r>
    </w:p>
    <w:p>
      <w:pPr>
        <w:pStyle w:val="BlockText"/>
      </w:pPr>
      <w:r>
        <w:t xml:space="preserve">आ । नः । ऊर्जं । वहतं । अश्विना । युवं । मधुऽमत्या । नः । कशया । मिमिक्षतं ।</w:t>
      </w:r>
      <w:r>
        <w:t xml:space="preserve"> </w:t>
      </w:r>
      <w:r>
        <w:t xml:space="preserve">प्र । आयुः । तारिष्टं । नि । रपांसि । मृक्षतं । सेधतं । द्वेषः । भवतं । सचाऽभुवा ॥ ४ ॥</w:t>
      </w:r>
    </w:p>
    <w:p>
      <w:pPr>
        <w:pStyle w:val="BlockText"/>
      </w:pPr>
      <w:r>
        <w:rPr>
          <w:iCs/>
          <w:i/>
        </w:rPr>
        <w:t xml:space="preserve">ā | naḥ | ūrjaṃ | vahataṃ | aśvinā | yuvaṃ | madhu ’matyā | naḥ | kaśayā | mimikṣataṃ |</w:t>
      </w:r>
      <w:r>
        <w:t xml:space="preserve"> </w:t>
      </w:r>
      <w:r>
        <w:rPr>
          <w:iCs/>
          <w:i/>
        </w:rPr>
        <w:t xml:space="preserve">pra | āyuḥ | tāriṣṭaṃ | ni | rapāṃsi | mṛkṣataṃ | sedhataṃ | dveṣaḥ | bhavataṃ | sacā ’bhuvā ‖ 4 ‖</w:t>
      </w:r>
    </w:p>
    <w:p>
      <w:pPr>
        <w:pStyle w:val="FirstParagraph"/>
      </w:pPr>
      <w:r>
        <w:rPr>
          <w:bCs/>
          <w:b/>
        </w:rPr>
        <w:t xml:space="preserve">॥ सायणभाष्यम् ॥</w:t>
      </w:r>
    </w:p>
    <w:p>
      <w:pPr>
        <w:pStyle w:val="BodyText"/>
      </w:pPr>
      <w:r>
        <w:rPr>
          <w:iCs/>
          <w:i/>
        </w:rPr>
        <w:t xml:space="preserve">(Gist: O Aśvins, bring us strength (or food), refresh us with your honeyed whip/speech, lengthen our life, wipe away sins, drive off haters, and be our constant companions. Small type; read with doubt.)</w:t>
      </w:r>
    </w:p>
    <w:p>
      <w:pPr>
        <w:pStyle w:val="BlockText"/>
      </w:pPr>
      <w:r>
        <w:t xml:space="preserve">हे अश्विनौ युवं युवां नोऽस्माकमूर्जं बलं प्राणनसमर्थमन्नं वा वहतम् । प्रापयतम् । किञ्च नोऽस्माकं मधुमत्या माधुर्योपेतया कशया वाचा प्रीतिप्रदानरूपया मिमिक्षतम् । सिञ्चतम् । प्रीणयतम् । कशेति वाङ्नाम । कशा वागिति तन्नामसूक्तत्वात् [?] । यद्वा । मधुमत्या मधुरवृष्टिमत्या माधुर्योपेतयाश्वताडन्या नोऽस्मान्मिमिक्षतम् । मधित्युदकनाम । मधु पुरीषमिति तन्नामसूक्तत्वात् । कशयाश्वताडनेन शीघ्रमागत्य वृष्टिरूपं फलं दास्यत इति । कशाया मधुमत्त्वम् । किञ्चायुरस्माकमायुः प्र तारिष्टम् । प्रवर्धयतम् । पूर्ववत् स्तिरतिर्वर्धनार्थः । तथा रपांसि पापानि नि मृक्षतं निःशेषेण शोधयतम् । रपो रिप्रमिति पापनामसु पठितम् । सेधतम् । द्वेषो द्वेष्टॄन् [?] नाशयतम् । इदं च भाव्यम् । सचाभुवा सहभवनशीलौ [?] सहभवनवन्तौ भवतम् । भवतं समानैकमत्यं भजथ इत्यर्थः [?] । वाक्यभेदादनिघातः ॥</w:t>
      </w:r>
    </w:p>
    <w:p>
      <w:pPr>
        <w:pStyle w:val="BlockText"/>
      </w:pPr>
      <w:r>
        <w:rPr>
          <w:iCs/>
          <w:i/>
        </w:rPr>
        <w:t xml:space="preserve">he aśvinau yuvaṃ yuvāṃ no ’smākamūrjaṃ balaṃ prāṇanasamarthamannaṃ vā vahatam | prāpayatam | kiñca no ’smākaṃ madhumatyā mādhuryopetayā kaśayā vācā prītipradānarūpayā mimikṣatam | siñcatam | prīṇayatam | kaśeti vāṅnāma | kaśā vāgiti tannāmasūktatvāt [?] | yadvā | madhumatyā madhuravṛṣṭimatyā mādhuryopetayāśvatāḍanyā no ’smānmimikṣatam | madhityudakanāma | madhu purīṣamiti tannāmasūktatvāt | kaśayāśvatāḍanena śīghramāgatya vṛṣṭirūpaṃ phalaṃ dāsyata iti | kaśāyā madhumattvam | kiñcāyurasmākamāyuḥ pra tāriṣṭam | pravardhayatam | pūrvavat stiratirvardhanārthaḥ | tathā rapāṃsi pāpāni ni mṛkṣataṃ niḥśeṣeṇa śodhayatam | rapo ripramiti pāpanāmasu paṭhitam | sedhatam | dveṣo dveṣṭṝn [?] nāśayatam | idaṃ ca bhāvyam | sacābhuvā sahabhavanaśīlau [?] sahabhavanavantau bhavatam | bhavataṃ samānaikamatyaṃ bhajatha ityarthaḥ [?] | vākyabhedādanighātaḥ ‖</w:t>
      </w:r>
    </w:p>
    <w:p>
      <w:pPr>
        <w:pStyle w:val="FirstParagraph"/>
      </w:pPr>
      <w:r>
        <w:rPr>
          <w:bCs/>
          <w:b/>
        </w:rPr>
        <w:t xml:space="preserve">प्रतिपदार्थः (Pratipadārtha).</w:t>
      </w:r>
      <w:r>
        <w:t xml:space="preserve"> </w:t>
      </w:r>
      <w:r>
        <w:rPr>
          <w:iCs/>
          <w:i/>
        </w:rPr>
        <w:t xml:space="preserve">aśvinā</w:t>
      </w:r>
      <w:r>
        <w:t xml:space="preserve"> </w:t>
      </w:r>
      <w:r>
        <w:t xml:space="preserve">— O Aśvin deities;</w:t>
      </w:r>
      <w:r>
        <w:t xml:space="preserve"> </w:t>
      </w:r>
      <w:r>
        <w:rPr>
          <w:iCs/>
          <w:i/>
        </w:rPr>
        <w:t xml:space="preserve">yuvaṃ</w:t>
      </w:r>
      <w:r>
        <w:t xml:space="preserve"> </w:t>
      </w:r>
      <w:r>
        <w:t xml:space="preserve">— you two;</w:t>
      </w:r>
      <w:r>
        <w:t xml:space="preserve"> </w:t>
      </w:r>
      <w:r>
        <w:rPr>
          <w:iCs/>
          <w:i/>
        </w:rPr>
        <w:t xml:space="preserve">naḥ</w:t>
      </w:r>
      <w:r>
        <w:t xml:space="preserve"> </w:t>
      </w:r>
      <w:r>
        <w:t xml:space="preserve">— our;</w:t>
      </w:r>
      <w:r>
        <w:t xml:space="preserve"> </w:t>
      </w:r>
      <w:r>
        <w:rPr>
          <w:iCs/>
          <w:i/>
        </w:rPr>
        <w:t xml:space="preserve">ūrjaṃ</w:t>
      </w:r>
      <w:r>
        <w:t xml:space="preserve"> </w:t>
      </w:r>
      <w:r>
        <w:t xml:space="preserve">— strength, or the food that suffices for life;</w:t>
      </w:r>
      <w:r>
        <w:t xml:space="preserve"> </w:t>
      </w:r>
      <w:r>
        <w:rPr>
          <w:iCs/>
          <w:i/>
        </w:rPr>
        <w:t xml:space="preserve">ā vahataṃ</w:t>
      </w:r>
      <w:r>
        <w:t xml:space="preserve"> </w:t>
      </w:r>
      <w:r>
        <w:t xml:space="preserve">— bring and hand over;</w:t>
      </w:r>
      <w:r>
        <w:t xml:space="preserve"> </w:t>
      </w:r>
      <w:r>
        <w:rPr>
          <w:iCs/>
          <w:i/>
        </w:rPr>
        <w:t xml:space="preserve">naḥ</w:t>
      </w:r>
      <w:r>
        <w:t xml:space="preserve"> </w:t>
      </w:r>
      <w:r>
        <w:t xml:space="preserve">— us;</w:t>
      </w:r>
      <w:r>
        <w:t xml:space="preserve"> </w:t>
      </w:r>
      <w:r>
        <w:rPr>
          <w:iCs/>
          <w:i/>
        </w:rPr>
        <w:t xml:space="preserve">madhumatyā</w:t>
      </w:r>
      <w:r>
        <w:t xml:space="preserve"> </w:t>
      </w:r>
      <w:r>
        <w:t xml:space="preserve">— with sweet-toned;</w:t>
      </w:r>
      <w:r>
        <w:t xml:space="preserve"> </w:t>
      </w:r>
      <w:r>
        <w:rPr>
          <w:iCs/>
          <w:i/>
        </w:rPr>
        <w:t xml:space="preserve">kaśayā</w:t>
      </w:r>
      <w:r>
        <w:t xml:space="preserve"> </w:t>
      </w:r>
      <w:r>
        <w:t xml:space="preserve">— speech; [or</w:t>
      </w:r>
      <w:r>
        <w:t xml:space="preserve"> </w:t>
      </w:r>
      <w:r>
        <w:rPr>
          <w:iCs/>
          <w:i/>
        </w:rPr>
        <w:t xml:space="preserve">madhumatyā</w:t>
      </w:r>
      <w:r>
        <w:t xml:space="preserve"> </w:t>
      </w:r>
      <w:r>
        <w:t xml:space="preserve">— dropping sweetness (rain);</w:t>
      </w:r>
      <w:r>
        <w:t xml:space="preserve"> </w:t>
      </w:r>
      <w:r>
        <w:rPr>
          <w:iCs/>
          <w:i/>
        </w:rPr>
        <w:t xml:space="preserve">kaśayā</w:t>
      </w:r>
      <w:r>
        <w:t xml:space="preserve"> </w:t>
      </w:r>
      <w:r>
        <w:t xml:space="preserve">— with the whip for the horses];</w:t>
      </w:r>
      <w:r>
        <w:t xml:space="preserve"> </w:t>
      </w:r>
      <w:r>
        <w:rPr>
          <w:iCs/>
          <w:i/>
        </w:rPr>
        <w:t xml:space="preserve">mimikṣataṃ</w:t>
      </w:r>
      <w:r>
        <w:t xml:space="preserve"> </w:t>
      </w:r>
      <w:r>
        <w:t xml:space="preserve">— fill with vitality;</w:t>
      </w:r>
      <w:r>
        <w:t xml:space="preserve"> </w:t>
      </w:r>
      <w:r>
        <w:rPr>
          <w:iCs/>
          <w:i/>
        </w:rPr>
        <w:t xml:space="preserve">āyuḥ</w:t>
      </w:r>
      <w:r>
        <w:t xml:space="preserve"> </w:t>
      </w:r>
      <w:r>
        <w:t xml:space="preserve">— our life;</w:t>
      </w:r>
      <w:r>
        <w:t xml:space="preserve"> </w:t>
      </w:r>
      <w:r>
        <w:rPr>
          <w:iCs/>
          <w:i/>
        </w:rPr>
        <w:t xml:space="preserve">pra tāriṣṭaṃ</w:t>
      </w:r>
      <w:r>
        <w:t xml:space="preserve"> </w:t>
      </w:r>
      <w:r>
        <w:t xml:space="preserve">— increase;</w:t>
      </w:r>
      <w:r>
        <w:t xml:space="preserve"> </w:t>
      </w:r>
      <w:r>
        <w:rPr>
          <w:iCs/>
          <w:i/>
        </w:rPr>
        <w:t xml:space="preserve">rapāṃsi</w:t>
      </w:r>
      <w:r>
        <w:t xml:space="preserve"> </w:t>
      </w:r>
      <w:r>
        <w:t xml:space="preserve">— (our) sins;</w:t>
      </w:r>
      <w:r>
        <w:t xml:space="preserve"> </w:t>
      </w:r>
      <w:r>
        <w:rPr>
          <w:iCs/>
          <w:i/>
        </w:rPr>
        <w:t xml:space="preserve">mṛkṣataṃ</w:t>
      </w:r>
      <w:r>
        <w:t xml:space="preserve"> </w:t>
      </w:r>
      <w:r>
        <w:t xml:space="preserve">— wipe away;</w:t>
      </w:r>
      <w:r>
        <w:t xml:space="preserve"> </w:t>
      </w:r>
      <w:r>
        <w:rPr>
          <w:iCs/>
          <w:i/>
        </w:rPr>
        <w:t xml:space="preserve">dveṣaḥ</w:t>
      </w:r>
      <w:r>
        <w:t xml:space="preserve"> </w:t>
      </w:r>
      <w:r>
        <w:t xml:space="preserve">— enemies;</w:t>
      </w:r>
      <w:r>
        <w:t xml:space="preserve"> </w:t>
      </w:r>
      <w:r>
        <w:rPr>
          <w:iCs/>
          <w:i/>
        </w:rPr>
        <w:t xml:space="preserve">sedhataṃ</w:t>
      </w:r>
      <w:r>
        <w:t xml:space="preserve"> </w:t>
      </w:r>
      <w:r>
        <w:t xml:space="preserve">— destroy;</w:t>
      </w:r>
      <w:r>
        <w:t xml:space="preserve"> </w:t>
      </w:r>
      <w:r>
        <w:rPr>
          <w:iCs/>
          <w:i/>
        </w:rPr>
        <w:t xml:space="preserve">sacābhuvā</w:t>
      </w:r>
      <w:r>
        <w:t xml:space="preserve"> </w:t>
      </w:r>
      <w:r>
        <w:t xml:space="preserve">— joined with us;</w:t>
      </w:r>
      <w:r>
        <w:t xml:space="preserve"> </w:t>
      </w:r>
      <w:r>
        <w:rPr>
          <w:iCs/>
          <w:i/>
        </w:rPr>
        <w:t xml:space="preserve">bhavataṃ</w:t>
      </w:r>
      <w:r>
        <w:t xml:space="preserve"> </w:t>
      </w:r>
      <w:r>
        <w:t xml:space="preserve">— be (companions in our undertakings).</w:t>
      </w:r>
    </w:p>
    <w:p>
      <w:r>
        <w:pict>
          <v:rect style="width:0;height:1.5pt" o:hralign="center" o:hrstd="t" o:hr="t"/>
        </w:pict>
      </w:r>
    </w:p>
    <w:bookmarkEnd w:id="883"/>
    <w:bookmarkEnd w:id="884"/>
    <w:bookmarkStart w:id="885" w:name="printed-p.-684-pdf-702"/>
    <w:p>
      <w:pPr>
        <w:pStyle w:val="Heading3"/>
      </w:pPr>
      <w:r>
        <w:t xml:space="preserve">Printed p. 684 (PDF 702)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odyText"/>
      </w:pPr>
      <w:r>
        <w:rPr>
          <w:iCs/>
          <w:i/>
        </w:rPr>
        <w:t xml:space="preserve">(Pratipadārtha concludes as above.)</w:t>
      </w:r>
    </w:p>
    <w:p>
      <w:pPr>
        <w:pStyle w:val="BodyText"/>
      </w:pPr>
      <w:r>
        <w:rPr>
          <w:bCs/>
          <w:b/>
        </w:rPr>
        <w:t xml:space="preserve">भावार्थः (Bhāvārtha).</w:t>
      </w:r>
      <w:r>
        <w:t xml:space="preserve"> </w:t>
      </w:r>
      <w:r>
        <w:t xml:space="preserve">O Aśvin deities, both of you, always increase our strength and bring us food. Delight us with sweet speech. Increase our life. Wash away our sins. Destroy our enemies. Be united with us in our works.</w:t>
      </w:r>
    </w:p>
    <w:p>
      <w:pPr>
        <w:pStyle w:val="BodyText"/>
      </w:pPr>
      <w:r>
        <w:rPr>
          <w:bCs/>
          <w:b/>
        </w:rPr>
        <w:t xml:space="preserve">English Translation (as printed).</w:t>
      </w:r>
      <w:r>
        <w:t xml:space="preserve"> </w:t>
      </w:r>
      <w:r>
        <w:t xml:space="preserve">Bring us Ashwins, vigor : animate us with your honied speech ; prolong our existence ; wipe away our sins : destroy our foes ; be ever our associates.</w:t>
      </w:r>
    </w:p>
    <w:p>
      <w:pPr>
        <w:pStyle w:val="BodyText"/>
      </w:pPr>
      <w:r>
        <w:rPr>
          <w:bCs/>
          <w:b/>
        </w:rPr>
        <w:t xml:space="preserve">विशेषविषयाः (Viśeṣaviṣayagaḷu — Special Topics).</w:t>
      </w:r>
      <w:r>
        <w:t xml:space="preserve"> </w:t>
      </w:r>
      <w:r>
        <w:rPr>
          <w:bCs/>
          <w:b/>
        </w:rPr>
        <w:t xml:space="preserve">ūrjaṃ</w:t>
      </w:r>
      <w:r>
        <w:t xml:space="preserve"> </w:t>
      </w:r>
      <w:r>
        <w:t xml:space="preserve">— this word is read among the names of food (Ni. 2-7 [?]). In some places the food that is the energy-giver is understood as</w:t>
      </w:r>
      <w:r>
        <w:t xml:space="preserve"> </w:t>
      </w:r>
      <w:r>
        <w:rPr>
          <w:iCs/>
          <w:i/>
        </w:rPr>
        <w:t xml:space="preserve">śakti</w:t>
      </w:r>
      <w:r>
        <w:t xml:space="preserve"> </w:t>
      </w:r>
      <w:r>
        <w:t xml:space="preserve">(strength). The Sāyaṇa-bhāṣya has explained here</w:t>
      </w:r>
      <w:r>
        <w:t xml:space="preserve"> </w:t>
      </w:r>
      <w:r>
        <w:rPr>
          <w:iCs/>
          <w:i/>
        </w:rPr>
        <w:t xml:space="preserve">ūrjaṃ balaṃ prāṇanasamarthamannaṃ</w:t>
      </w:r>
      <w:r>
        <w:t xml:space="preserve"> </w:t>
      </w:r>
      <w:r>
        <w:t xml:space="preserve">—</w:t>
      </w:r>
      <w:r>
        <w:t xml:space="preserve"> </w:t>
      </w:r>
      <w:r>
        <w:t xml:space="preserve">“</w:t>
      </w:r>
      <w:r>
        <w:t xml:space="preserve">strength; food capable of sustaining life</w:t>
      </w:r>
      <w:r>
        <w:t xml:space="preserve">”</w:t>
      </w:r>
      <w:r>
        <w:t xml:space="preserve">. The Nirukta-author, in the passage</w:t>
      </w:r>
    </w:p>
    <w:p>
      <w:pPr>
        <w:pStyle w:val="BlockText"/>
      </w:pPr>
      <w:r>
        <w:t xml:space="preserve">देवीरूर्जाहुती इषमूर्जमन्यावक्षत्सग्ं सशितमा सशितमानेन [?] पूर्वमेव [?]</w:t>
      </w:r>
      <w:r>
        <w:t xml:space="preserve"> </w:t>
      </w:r>
      <w:r>
        <w:t xml:space="preserve">वयमानास्यामः [?] पुरावेन नवं तामूर्जमूर्जाहुती ऊर्जयमानेः [?] ॥</w:t>
      </w:r>
    </w:p>
    <w:p>
      <w:pPr>
        <w:pStyle w:val="BlockText"/>
      </w:pPr>
      <w:r>
        <w:rPr>
          <w:iCs/>
          <w:i/>
        </w:rPr>
        <w:t xml:space="preserve">devīrūrjāhutī iṣamūrjamanyāvakṣatsagṃ saśitamā saśitamānena [?] pūrvameva [?]</w:t>
      </w:r>
      <w:r>
        <w:t xml:space="preserve"> </w:t>
      </w:r>
      <w:r>
        <w:rPr>
          <w:iCs/>
          <w:i/>
        </w:rPr>
        <w:t xml:space="preserve">vayamānāsyāmaḥ [?] purāvena navaṃ tāmūrjamūrjāhutī ūrjayamāneḥ [?] ‖</w:t>
      </w:r>
    </w:p>
    <w:p>
      <w:pPr>
        <w:pStyle w:val="FirstParagraph"/>
      </w:pPr>
      <w:r>
        <w:t xml:space="preserve">(Vā. Saṃ. 38-? [?]; as read, small type, partly legible.)</w:t>
      </w:r>
    </w:p>
    <w:p>
      <w:pPr>
        <w:pStyle w:val="BodyText"/>
      </w:pPr>
      <w:r>
        <w:t xml:space="preserve">shows that in one passage the word</w:t>
      </w:r>
      <w:r>
        <w:t xml:space="preserve"> </w:t>
      </w:r>
      <w:r>
        <w:rPr>
          <w:iCs/>
          <w:i/>
        </w:rPr>
        <w:t xml:space="preserve">ūrj</w:t>
      </w:r>
      <w:r>
        <w:t xml:space="preserve"> </w:t>
      </w:r>
      <w:r>
        <w:t xml:space="preserve">is used once for food and once for strength, so that both meanings occur together. Also,</w:t>
      </w:r>
    </w:p>
    <w:p>
      <w:pPr>
        <w:pStyle w:val="BlockText"/>
      </w:pPr>
      <w:r>
        <w:t xml:space="preserve">यो वै तन्मक्षिकं वेद स उन्नमत्ति प्रतीकेन । स देवानामपि गच्छति स ऊर्जमुपजीवति ॥</w:t>
      </w:r>
    </w:p>
    <w:p>
      <w:pPr>
        <w:pStyle w:val="BlockText"/>
      </w:pPr>
      <w:r>
        <w:rPr>
          <w:iCs/>
          <w:i/>
        </w:rPr>
        <w:t xml:space="preserve">yo vai tanmakṣikaṃ veda sa unnamatti pratīkena | sa devānāmapi gacchati sa ūrjamupajīvati ‖</w:t>
      </w:r>
    </w:p>
    <w:p>
      <w:pPr>
        <w:pStyle w:val="FirstParagraph"/>
      </w:pPr>
      <w:r>
        <w:t xml:space="preserve">(Bṛ. U. 2-?-? [?].)</w:t>
      </w:r>
    </w:p>
    <w:p>
      <w:pPr>
        <w:pStyle w:val="BodyText"/>
      </w:pPr>
      <w:r>
        <w:t xml:space="preserve">In this passage both</w:t>
      </w:r>
      <w:r>
        <w:t xml:space="preserve"> </w:t>
      </w:r>
      <w:r>
        <w:rPr>
          <w:iCs/>
          <w:i/>
        </w:rPr>
        <w:t xml:space="preserve">anna</w:t>
      </w:r>
      <w:r>
        <w:t xml:space="preserve"> </w:t>
      </w:r>
      <w:r>
        <w:t xml:space="preserve">and</w:t>
      </w:r>
      <w:r>
        <w:t xml:space="preserve"> </w:t>
      </w:r>
      <w:r>
        <w:rPr>
          <w:iCs/>
          <w:i/>
        </w:rPr>
        <w:t xml:space="preserve">ūrj</w:t>
      </w:r>
      <w:r>
        <w:t xml:space="preserve"> </w:t>
      </w:r>
      <w:r>
        <w:t xml:space="preserve">are used, so that the sense of</w:t>
      </w:r>
      <w:r>
        <w:t xml:space="preserve"> </w:t>
      </w:r>
      <w:r>
        <w:rPr>
          <w:iCs/>
          <w:i/>
        </w:rPr>
        <w:t xml:space="preserve">ūrj</w:t>
      </w:r>
      <w:r>
        <w:t xml:space="preserve"> </w:t>
      </w:r>
      <w:r>
        <w:t xml:space="preserve">is</w:t>
      </w:r>
      <w:r>
        <w:t xml:space="preserve"> </w:t>
      </w:r>
      <w:r>
        <w:t xml:space="preserve">“</w:t>
      </w:r>
      <w:r>
        <w:t xml:space="preserve">strength</w:t>
      </w:r>
      <w:r>
        <w:t xml:space="preserve">”</w:t>
      </w:r>
      <w:r>
        <w:t xml:space="preserve"> </w:t>
      </w:r>
      <w:r>
        <w:t xml:space="preserve">only. In the present Ṛk,</w:t>
      </w:r>
      <w:r>
        <w:t xml:space="preserve"> </w:t>
      </w:r>
      <w:r>
        <w:rPr>
          <w:iCs/>
          <w:i/>
        </w:rPr>
        <w:t xml:space="preserve">anna</w:t>
      </w:r>
      <w:r>
        <w:t xml:space="preserve"> </w:t>
      </w:r>
      <w:r>
        <w:t xml:space="preserve">“</w:t>
      </w:r>
      <w:r>
        <w:t xml:space="preserve">food</w:t>
      </w:r>
      <w:r>
        <w:t xml:space="preserve">”</w:t>
      </w:r>
      <w:r>
        <w:t xml:space="preserve">, the sustainer of strength, is the meaning.</w:t>
      </w:r>
    </w:p>
    <w:p>
      <w:pPr>
        <w:pStyle w:val="BodyText"/>
      </w:pPr>
      <w:r>
        <w:rPr>
          <w:bCs/>
          <w:b/>
        </w:rPr>
        <w:t xml:space="preserve">kaśayā</w:t>
      </w:r>
      <w:r>
        <w:t xml:space="preserve"> </w:t>
      </w:r>
      <w:r>
        <w:t xml:space="preserve">— the word</w:t>
      </w:r>
      <w:r>
        <w:t xml:space="preserve"> </w:t>
      </w:r>
      <w:r>
        <w:rPr>
          <w:iCs/>
          <w:i/>
        </w:rPr>
        <w:t xml:space="preserve">kaśā</w:t>
      </w:r>
      <w:r>
        <w:t xml:space="preserve"> </w:t>
      </w:r>
      <w:r>
        <w:t xml:space="preserve">is read among the names of speech (Ni. 1-11 [?]). Following this, Sāyaṇa first explained</w:t>
      </w:r>
      <w:r>
        <w:t xml:space="preserve"> </w:t>
      </w:r>
      <w:r>
        <w:rPr>
          <w:iCs/>
          <w:i/>
        </w:rPr>
        <w:t xml:space="preserve">madhuvākyena</w:t>
      </w:r>
      <w:r>
        <w:t xml:space="preserve"> </w:t>
      </w:r>
      <w:r>
        <w:t xml:space="preserve">“</w:t>
      </w:r>
      <w:r>
        <w:t xml:space="preserve">with sweet speech</w:t>
      </w:r>
      <w:r>
        <w:t xml:space="preserve">”</w:t>
      </w:r>
      <w:r>
        <w:t xml:space="preserve">, then …</w:t>
      </w:r>
    </w:p>
    <w:p>
      <w:r>
        <w:pict>
          <v:rect style="width:0;height:1.5pt" o:hralign="center" o:hrstd="t" o:hr="t"/>
        </w:pict>
      </w:r>
    </w:p>
    <w:bookmarkEnd w:id="885"/>
    <w:bookmarkStart w:id="886" w:name="printed-p.-685-pdf-703"/>
    <w:p>
      <w:pPr>
        <w:pStyle w:val="Heading3"/>
      </w:pPr>
      <w:r>
        <w:t xml:space="preserve">Printed p. 685 (PDF 703)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(…continues the explanation of</w:t>
      </w:r>
      <w:r>
        <w:rPr>
          <w:iCs/>
          <w:i/>
        </w:rPr>
        <w:t xml:space="preserve"> </w:t>
      </w:r>
      <w:r>
        <w:t xml:space="preserve">kaśayā</w:t>
      </w:r>
      <w:r>
        <w:rPr>
          <w:iCs/>
          <w:i/>
        </w:rPr>
        <w:t xml:space="preserve">:)</w:t>
      </w:r>
      <w:r>
        <w:t xml:space="preserve"> </w:t>
      </w:r>
      <w:r>
        <w:t xml:space="preserve">“</w:t>
      </w:r>
      <w:r>
        <w:t xml:space="preserve">…and</w:t>
      </w:r>
      <w:r>
        <w:t xml:space="preserve"> </w:t>
      </w:r>
      <w:r>
        <w:rPr>
          <w:iCs/>
          <w:i/>
        </w:rPr>
        <w:t xml:space="preserve">kaśayā aśvatāḍanyā</w:t>
      </w:r>
      <w:r>
        <w:t xml:space="preserve"> </w:t>
      </w:r>
      <w:r>
        <w:t xml:space="preserve">[with the whip for striking horses; as in the Kannada,</w:t>
      </w:r>
      <w:r>
        <w:t xml:space="preserve"> </w:t>
      </w:r>
      <w:r>
        <w:rPr>
          <w:iCs/>
          <w:i/>
        </w:rPr>
        <w:t xml:space="preserve">aśvatāḍana-sādhana-vāda cāvaṭi</w:t>
      </w:r>
      <w:r>
        <w:t xml:space="preserve">]</w:t>
      </w:r>
      <w:r>
        <w:t xml:space="preserve">”</w:t>
      </w:r>
      <w:r>
        <w:t xml:space="preserve">: the two meanings are supported, and for this word the Nirukta-author gives the derivation:</w:t>
      </w:r>
    </w:p>
    <w:p>
      <w:pPr>
        <w:pStyle w:val="BlockText"/>
      </w:pPr>
      <w:r>
        <w:t xml:space="preserve">अश्वप्राजनीं कशेत्याचक्षते । कशा प्रकाशयति भयमश्वस्य । कृष्यतेर्वा गतिकर्मणो [?] वाक्पुनः प्रकारयत्यर्थान् । खशयो क्रोशतेर्वा ॥</w:t>
      </w:r>
    </w:p>
    <w:p>
      <w:pPr>
        <w:pStyle w:val="BlockText"/>
      </w:pPr>
      <w:r>
        <w:rPr>
          <w:iCs/>
          <w:i/>
        </w:rPr>
        <w:t xml:space="preserve">aśvaprājanīṃ kaśetyācakṣate | kaśā prakāśayati bhayamaśvasya | kṛṣyatervā gatikarmaṇo [?] vākpunaḥ prakārayatyarthān | khaśayo krośatervā ‖</w:t>
      </w:r>
    </w:p>
    <w:p>
      <w:pPr>
        <w:pStyle w:val="FirstParagraph"/>
      </w:pPr>
      <w:r>
        <w:t xml:space="preserve">(Ni. 9-? [?].)</w:t>
      </w:r>
    </w:p>
    <w:p>
      <w:pPr>
        <w:pStyle w:val="BodyText"/>
      </w:pPr>
      <w:r>
        <w:t xml:space="preserve">—</w:t>
      </w:r>
      <w:r>
        <w:t xml:space="preserve"> </w:t>
      </w:r>
      <w:r>
        <w:t xml:space="preserve">“</w:t>
      </w:r>
      <w:r>
        <w:t xml:space="preserve">the horse’s whip is called</w:t>
      </w:r>
      <w:r>
        <w:t xml:space="preserve"> </w:t>
      </w:r>
      <w:r>
        <w:rPr>
          <w:iCs/>
          <w:i/>
        </w:rPr>
        <w:t xml:space="preserve">kaśā</w:t>
      </w:r>
      <w:r>
        <w:t xml:space="preserve">”</w:t>
      </w:r>
      <w:r>
        <w:t xml:space="preserve">: because it makes the fear of the horse manifest, hence the name</w:t>
      </w:r>
      <w:r>
        <w:t xml:space="preserve"> </w:t>
      </w:r>
      <w:r>
        <w:rPr>
          <w:iCs/>
          <w:i/>
        </w:rPr>
        <w:t xml:space="preserve">kaśā</w:t>
      </w:r>
      <w:r>
        <w:t xml:space="preserve"> </w:t>
      </w:r>
      <w:r>
        <w:t xml:space="preserve">for the whip; or, because it makes the sense in the mind manifest, hence also for speech (</w:t>
      </w:r>
      <w:r>
        <w:rPr>
          <w:iCs/>
          <w:i/>
        </w:rPr>
        <w:t xml:space="preserve">vāc</w:t>
      </w:r>
      <w:r>
        <w:t xml:space="preserve">), or from</w:t>
      </w:r>
      <w:r>
        <w:t xml:space="preserve"> </w:t>
      </w:r>
      <w:r>
        <w:rPr>
          <w:iCs/>
          <w:i/>
        </w:rPr>
        <w:t xml:space="preserve">kṛś</w:t>
      </w:r>
      <w:r>
        <w:t xml:space="preserve">,</w:t>
      </w:r>
      <w:r>
        <w:t xml:space="preserve"> </w:t>
      </w:r>
      <w:r>
        <w:rPr>
          <w:iCs/>
          <w:i/>
        </w:rPr>
        <w:t xml:space="preserve">kruś</w:t>
      </w:r>
      <w:r>
        <w:t xml:space="preserve">. And for</w:t>
      </w:r>
      <w:r>
        <w:t xml:space="preserve"> </w:t>
      </w:r>
      <w:r>
        <w:rPr>
          <w:iCs/>
          <w:i/>
        </w:rPr>
        <w:t xml:space="preserve">kaśā</w:t>
      </w:r>
      <w:r>
        <w:t xml:space="preserve"> </w:t>
      </w:r>
      <w:r>
        <w:t xml:space="preserve">in the sense of speech:</w:t>
      </w:r>
    </w:p>
    <w:p>
      <w:pPr>
        <w:pStyle w:val="BlockText"/>
      </w:pPr>
      <w:r>
        <w:t xml:space="preserve">अव स्वयुक्ता दिव आ वृथा ययुरमर्त्याः कशया चोदत त्मना ।</w:t>
      </w:r>
      <w:r>
        <w:t xml:space="preserve"> </w:t>
      </w:r>
      <w:r>
        <w:t xml:space="preserve">अरेणवस्तुविजाता अचुच्युवुर्दृळ्हानि चिन्मरुतो भ्राजदृष्टयः ॥</w:t>
      </w:r>
    </w:p>
    <w:p>
      <w:pPr>
        <w:pStyle w:val="BlockText"/>
      </w:pPr>
      <w:r>
        <w:rPr>
          <w:iCs/>
          <w:i/>
        </w:rPr>
        <w:t xml:space="preserve">ava svayuktā diva ā vṛthā yayuramartyāḥ kaśayā codata tmanā |</w:t>
      </w:r>
      <w:r>
        <w:t xml:space="preserve"> </w:t>
      </w:r>
      <w:r>
        <w:rPr>
          <w:iCs/>
          <w:i/>
        </w:rPr>
        <w:t xml:space="preserve">areṇavastuvijātā acucyuvurdṛḷhāni cinmaruto bhrājadṛṣṭayaḥ ‖</w:t>
      </w:r>
    </w:p>
    <w:p>
      <w:pPr>
        <w:pStyle w:val="FirstParagraph"/>
      </w:pPr>
      <w:r>
        <w:t xml:space="preserve">(Ṛ. Saṃ. 1-37-? [?]; as read, partly legible.)</w:t>
      </w:r>
    </w:p>
    <w:p>
      <w:pPr>
        <w:pStyle w:val="BodyText"/>
      </w:pPr>
      <w:r>
        <w:t xml:space="preserve">— in this Ṛk,</w:t>
      </w:r>
      <w:r>
        <w:t xml:space="preserve"> </w:t>
      </w:r>
      <w:r>
        <w:rPr>
          <w:iCs/>
          <w:i/>
        </w:rPr>
        <w:t xml:space="preserve">kaśayā stutirūpayā vācā</w:t>
      </w:r>
      <w:r>
        <w:t xml:space="preserve"> </w:t>
      </w:r>
      <w:r>
        <w:t xml:space="preserve">(</w:t>
      </w:r>
      <w:r>
        <w:t xml:space="preserve">“</w:t>
      </w:r>
      <w:r>
        <w:t xml:space="preserve">by speech in the form of praise</w:t>
      </w:r>
      <w:r>
        <w:t xml:space="preserve">”</w:t>
      </w:r>
      <w:r>
        <w:t xml:space="preserve">). And:</w:t>
      </w:r>
    </w:p>
    <w:p>
      <w:pPr>
        <w:pStyle w:val="BlockText"/>
      </w:pPr>
      <w:r>
        <w:t xml:space="preserve">रथीव कशयाश्वां अभिक्षिपन्नाविर्दूतान्कृणुते वर्ष्यां अह ।</w:t>
      </w:r>
      <w:r>
        <w:t xml:space="preserve"> </w:t>
      </w:r>
      <w:r>
        <w:t xml:space="preserve">दूरात्सिंहस्य स्तनथा उदीरते यत्पर्जन्यः कृणुते वर्ष्यं नभः ॥</w:t>
      </w:r>
    </w:p>
    <w:p>
      <w:pPr>
        <w:pStyle w:val="BlockText"/>
      </w:pPr>
      <w:r>
        <w:rPr>
          <w:iCs/>
          <w:i/>
        </w:rPr>
        <w:t xml:space="preserve">rathīva kaśayāśvāṃ abhikṣipannāvirdūtānkṛṇute varṣyāṃ aha |</w:t>
      </w:r>
      <w:r>
        <w:t xml:space="preserve"> </w:t>
      </w:r>
      <w:r>
        <w:rPr>
          <w:iCs/>
          <w:i/>
        </w:rPr>
        <w:t xml:space="preserve">dūrātsiṃhasya stanathā udīrate yatparjanyaḥ kṛṇute varṣyaṃ nabhaḥ ‖</w:t>
      </w:r>
    </w:p>
    <w:p>
      <w:pPr>
        <w:pStyle w:val="FirstParagraph"/>
      </w:pPr>
      <w:r>
        <w:t xml:space="preserve">(Ṛ. Saṃ. 5-83-3 [?].)</w:t>
      </w:r>
    </w:p>
    <w:p>
      <w:pPr>
        <w:pStyle w:val="BodyText"/>
      </w:pPr>
      <w:r>
        <w:t xml:space="preserve">— in this Ṛk,</w:t>
      </w:r>
      <w:r>
        <w:t xml:space="preserve"> </w:t>
      </w:r>
      <w:r>
        <w:rPr>
          <w:iCs/>
          <w:i/>
        </w:rPr>
        <w:t xml:space="preserve">kaśā</w:t>
      </w:r>
      <w:r>
        <w:t xml:space="preserve"> </w:t>
      </w:r>
      <w:r>
        <w:t xml:space="preserve">is used as the whip that drives the horses; in the present Ṛk too the two meanings are possible, and Sāyaṇa has explained them in two ways.</w:t>
      </w:r>
    </w:p>
    <w:p>
      <w:pPr>
        <w:pStyle w:val="BodyText"/>
      </w:pPr>
      <w:r>
        <w:rPr>
          <w:bCs/>
          <w:b/>
        </w:rPr>
        <w:t xml:space="preserve">mimikṣataṃ</w:t>
      </w:r>
      <w:r>
        <w:t xml:space="preserve"> </w:t>
      </w:r>
      <w:r>
        <w:t xml:space="preserve">—</w:t>
      </w:r>
      <w:r>
        <w:t xml:space="preserve"> </w:t>
      </w:r>
      <w:r>
        <w:rPr>
          <w:iCs/>
          <w:i/>
        </w:rPr>
        <w:t xml:space="preserve">siñcataṃ prīṇayataṃ</w:t>
      </w:r>
      <w:r>
        <w:t xml:space="preserve">: from the root</w:t>
      </w:r>
      <w:r>
        <w:t xml:space="preserve"> </w:t>
      </w:r>
      <w:r>
        <w:rPr>
          <w:iCs/>
          <w:i/>
        </w:rPr>
        <w:t xml:space="preserve">mih secane</w:t>
      </w:r>
      <w:r>
        <w:t xml:space="preserve"> </w:t>
      </w:r>
      <w:r>
        <w:t xml:space="preserve">“</w:t>
      </w:r>
      <w:r>
        <w:t xml:space="preserve">to sprinkle</w:t>
      </w:r>
      <w:r>
        <w:t xml:space="preserve">”</w:t>
      </w:r>
      <w:r>
        <w:t xml:space="preserve">, the word is formed; the prayer is: shower and satisfy (us) with the desired things.</w:t>
      </w:r>
    </w:p>
    <w:p>
      <w:pPr>
        <w:pStyle w:val="BodyText"/>
      </w:pPr>
      <w:r>
        <w:rPr>
          <w:bCs/>
          <w:b/>
        </w:rPr>
        <w:t xml:space="preserve">pra tāriṣṭaṃ</w:t>
      </w:r>
      <w:r>
        <w:t xml:space="preserve"> </w:t>
      </w:r>
      <w:r>
        <w:t xml:space="preserve">—</w:t>
      </w:r>
      <w:r>
        <w:t xml:space="preserve"> </w:t>
      </w:r>
      <w:r>
        <w:rPr>
          <w:iCs/>
          <w:i/>
        </w:rPr>
        <w:t xml:space="preserve">prapūrvas tiratir vardhanārthaḥ</w:t>
      </w:r>
      <w:r>
        <w:t xml:space="preserve"> </w:t>
      </w:r>
      <w:r>
        <w:t xml:space="preserve">— from the root</w:t>
      </w:r>
      <w:r>
        <w:t xml:space="preserve"> </w:t>
      </w:r>
      <w:r>
        <w:rPr>
          <w:iCs/>
          <w:i/>
        </w:rPr>
        <w:t xml:space="preserve">tṝ</w:t>
      </w:r>
      <w:r>
        <w:t xml:space="preserve"> </w:t>
      </w:r>
      <w:r>
        <w:t xml:space="preserve">with the prefix</w:t>
      </w:r>
      <w:r>
        <w:t xml:space="preserve"> </w:t>
      </w:r>
      <w:r>
        <w:rPr>
          <w:iCs/>
          <w:i/>
        </w:rPr>
        <w:t xml:space="preserve">pra</w:t>
      </w:r>
      <w:r>
        <w:t xml:space="preserve">, the meaning</w:t>
      </w:r>
      <w:r>
        <w:t xml:space="preserve"> </w:t>
      </w:r>
      <w:r>
        <w:t xml:space="preserve">“</w:t>
      </w:r>
      <w:r>
        <w:t xml:space="preserve">to increase</w:t>
      </w:r>
      <w:r>
        <w:t xml:space="preserve">”</w:t>
      </w:r>
      <w:r>
        <w:t xml:space="preserve">. The Nirukta-author, in the Ṛk</w:t>
      </w:r>
    </w:p>
    <w:p>
      <w:pPr>
        <w:pStyle w:val="BlockText"/>
      </w:pPr>
      <w:r>
        <w:t xml:space="preserve">वात आ वातु भेषजं शम्भु मयोभु नो हृदे । प्र ण आयूंषि तारिषत् ॥</w:t>
      </w:r>
    </w:p>
    <w:p>
      <w:pPr>
        <w:pStyle w:val="BlockText"/>
      </w:pPr>
      <w:r>
        <w:rPr>
          <w:iCs/>
          <w:i/>
        </w:rPr>
        <w:t xml:space="preserve">vāta ā vātu bheṣajaṃ śambhu mayobhu no hṛde | pra ṇa āyūṃṣi tāriṣat ‖</w:t>
      </w:r>
    </w:p>
    <w:p>
      <w:pPr>
        <w:pStyle w:val="FirstParagraph"/>
      </w:pPr>
      <w:r>
        <w:t xml:space="preserve">(Ṛ. Saṃ. 10-186-1.)</w:t>
      </w:r>
    </w:p>
    <w:p>
      <w:pPr>
        <w:pStyle w:val="BodyText"/>
      </w:pPr>
      <w:r>
        <w:t xml:space="preserve">cites it, giving the appropriate evidence that</w:t>
      </w:r>
      <w:r>
        <w:t xml:space="preserve"> </w:t>
      </w:r>
      <w:r>
        <w:rPr>
          <w:iCs/>
          <w:i/>
        </w:rPr>
        <w:t xml:space="preserve">pratāriṣat</w:t>
      </w:r>
      <w:r>
        <w:t xml:space="preserve"> </w:t>
      </w:r>
      <w:r>
        <w:t xml:space="preserve">means</w:t>
      </w:r>
      <w:r>
        <w:t xml:space="preserve"> </w:t>
      </w:r>
      <w:r>
        <w:t xml:space="preserve">“</w:t>
      </w:r>
      <w:r>
        <w:t xml:space="preserve">to increase the life</w:t>
      </w:r>
      <w:r>
        <w:t xml:space="preserve">”</w:t>
      </w:r>
      <w:r>
        <w:t xml:space="preserve">; likewise in the present Ṛk, too,</w:t>
      </w:r>
      <w:r>
        <w:t xml:space="preserve"> </w:t>
      </w:r>
      <w:r>
        <w:rPr>
          <w:iCs/>
          <w:i/>
        </w:rPr>
        <w:t xml:space="preserve">āyuḥ pra tāriṣṭaṃ</w:t>
      </w:r>
      <w:r>
        <w:t xml:space="preserve"> </w:t>
      </w:r>
      <w:r>
        <w:t xml:space="preserve">is the prayer</w:t>
      </w:r>
      <w:r>
        <w:t xml:space="preserve"> </w:t>
      </w:r>
      <w:r>
        <w:t xml:space="preserve">“</w:t>
      </w:r>
      <w:r>
        <w:t xml:space="preserve">increase our lives</w:t>
      </w:r>
      <w:r>
        <w:t xml:space="preserve">”</w:t>
      </w:r>
      <w:r>
        <w:t xml:space="preserve">.</w:t>
      </w:r>
    </w:p>
    <w:p>
      <w:r>
        <w:pict>
          <v:rect style="width:0;height:1.5pt" o:hralign="center" o:hrstd="t" o:hr="t"/>
        </w:pict>
      </w:r>
    </w:p>
    <w:p>
      <w:r>
        <w:pict>
          <v:rect style="width:0;height:1.5pt" o:hralign="center" o:hrstd="t" o:hr="t"/>
        </w:pict>
      </w:r>
    </w:p>
    <w:bookmarkEnd w:id="886"/>
    <w:bookmarkStart w:id="887" w:name="printed-p.-686-pdf-704"/>
    <w:p>
      <w:pPr>
        <w:pStyle w:val="Heading3"/>
      </w:pPr>
      <w:r>
        <w:t xml:space="preserve">Printed p. 686 (PDF 704)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odyText"/>
      </w:pPr>
      <w:r>
        <w:rPr>
          <w:iCs/>
          <w:i/>
        </w:rPr>
        <w:t xml:space="preserve">(Special Topics of Ṛk 4, continued.)</w:t>
      </w:r>
      <w:r>
        <w:t xml:space="preserve"> </w:t>
      </w:r>
      <w:r>
        <w:rPr>
          <w:bCs/>
          <w:b/>
        </w:rPr>
        <w:t xml:space="preserve">rapāṃsi</w:t>
      </w:r>
      <w:r>
        <w:t xml:space="preserve"> </w:t>
      </w:r>
      <w:r>
        <w:t xml:space="preserve">— रपो रिप्रमिति पापनामनी भवतः (</w:t>
      </w:r>
      <w:r>
        <w:rPr>
          <w:iCs/>
          <w:i/>
        </w:rPr>
        <w:t xml:space="preserve">rapo ripramiti pāpanāmanī bhavataḥ</w:t>
      </w:r>
      <w:r>
        <w:t xml:space="preserve">) (Ni. 4-18? [?]):</w:t>
      </w:r>
      <w:r>
        <w:t xml:space="preserve"> </w:t>
      </w:r>
      <w:r>
        <w:rPr>
          <w:iCs/>
          <w:i/>
        </w:rPr>
        <w:t xml:space="preserve">rapaḥ</w:t>
      </w:r>
      <w:r>
        <w:t xml:space="preserve"> </w:t>
      </w:r>
      <w:r>
        <w:t xml:space="preserve">and</w:t>
      </w:r>
      <w:r>
        <w:t xml:space="preserve"> </w:t>
      </w:r>
      <w:r>
        <w:rPr>
          <w:iCs/>
          <w:i/>
        </w:rPr>
        <w:t xml:space="preserve">ripra</w:t>
      </w:r>
      <w:r>
        <w:t xml:space="preserve">, both, are synonyms for</w:t>
      </w:r>
      <w:r>
        <w:t xml:space="preserve"> </w:t>
      </w:r>
      <w:r>
        <w:t xml:space="preserve">“</w:t>
      </w:r>
      <w:r>
        <w:t xml:space="preserve">sin</w:t>
      </w:r>
      <w:r>
        <w:t xml:space="preserve">”</w:t>
      </w:r>
      <w:r>
        <w:t xml:space="preserve">. The Kannada text cites the Ṛk</w:t>
      </w:r>
    </w:p>
    <w:p>
      <w:pPr>
        <w:pStyle w:val="BlockText"/>
      </w:pPr>
      <w:r>
        <w:t xml:space="preserve">त्वं कुत्सेनाभि शुष्णमिन्द्राशुषं युध्य कुयवं गविष्टौ ।</w:t>
      </w:r>
      <w:r>
        <w:t xml:space="preserve"> </w:t>
      </w:r>
      <w:r>
        <w:t xml:space="preserve">दश प्रपित्वे अध सूर्यस्य मुषायश्चक्रमविवे रपांसि ॥</w:t>
      </w:r>
    </w:p>
    <w:p>
      <w:pPr>
        <w:pStyle w:val="BlockText"/>
      </w:pPr>
      <w:r>
        <w:rPr>
          <w:iCs/>
          <w:i/>
        </w:rPr>
        <w:t xml:space="preserve">tvaṃ kutsenābhi śuṣṇamindrāśuṣaṃ yudhya kuyavaṃ gaviṣṭau |</w:t>
      </w:r>
      <w:r>
        <w:t xml:space="preserve"> </w:t>
      </w:r>
      <w:r>
        <w:rPr>
          <w:iCs/>
          <w:i/>
        </w:rPr>
        <w:t xml:space="preserve">daśa prapitve adha sūryasya muṣāyaścakramavive rapāṃsi ‖</w:t>
      </w:r>
    </w:p>
    <w:p>
      <w:pPr>
        <w:pStyle w:val="FirstParagraph"/>
      </w:pPr>
      <w:r>
        <w:t xml:space="preserve">(Ṛ. Saṃ. 4-16-12? [?].)</w:t>
      </w:r>
    </w:p>
    <w:p>
      <w:pPr>
        <w:pStyle w:val="BodyText"/>
      </w:pPr>
      <w:r>
        <w:t xml:space="preserve">and says that in such Ṛks the word</w:t>
      </w:r>
      <w:r>
        <w:t xml:space="preserve"> </w:t>
      </w:r>
      <w:r>
        <w:rPr>
          <w:iCs/>
          <w:i/>
        </w:rPr>
        <w:t xml:space="preserve">rapāṃsi</w:t>
      </w:r>
      <w:r>
        <w:t xml:space="preserve"> </w:t>
      </w:r>
      <w:r>
        <w:t xml:space="preserve">means</w:t>
      </w:r>
      <w:r>
        <w:t xml:space="preserve"> </w:t>
      </w:r>
      <w:r>
        <w:rPr>
          <w:iCs/>
          <w:i/>
        </w:rPr>
        <w:t xml:space="preserve">pāpakārīṇi rakṣaḥprabhṛtīni</w:t>
      </w:r>
      <w:r>
        <w:t xml:space="preserve"> </w:t>
      </w:r>
      <w:r>
        <w:t xml:space="preserve">—</w:t>
      </w:r>
      <w:r>
        <w:t xml:space="preserve"> </w:t>
      </w:r>
      <w:r>
        <w:t xml:space="preserve">“</w:t>
      </w:r>
      <w:r>
        <w:t xml:space="preserve">sinful ones, Rākṣasas and the like</w:t>
      </w:r>
      <w:r>
        <w:t xml:space="preserve">”</w:t>
      </w:r>
      <w:r>
        <w:t xml:space="preserve">. In the present Ṛk it means</w:t>
      </w:r>
      <w:r>
        <w:t xml:space="preserve"> </w:t>
      </w:r>
      <w:r>
        <w:t xml:space="preserve">“</w:t>
      </w:r>
      <w:r>
        <w:t xml:space="preserve">our sins</w:t>
      </w:r>
      <w:r>
        <w:t xml:space="preserve">”</w:t>
      </w:r>
      <w:r>
        <w:t xml:space="preserve"> </w:t>
      </w:r>
      <w:r>
        <w:t xml:space="preserve">(</w:t>
      </w:r>
      <w:r>
        <w:rPr>
          <w:iCs/>
          <w:i/>
        </w:rPr>
        <w:t xml:space="preserve">mṛkṣataṃ</w:t>
      </w:r>
      <w:r>
        <w:t xml:space="preserve">, wipe away).</w:t>
      </w:r>
    </w:p>
    <w:p>
      <w:pPr>
        <w:pStyle w:val="BodyText"/>
      </w:pPr>
      <w:r>
        <w:rPr>
          <w:bCs/>
          <w:b/>
        </w:rPr>
        <w:t xml:space="preserve">sacābhuvā</w:t>
      </w:r>
      <w:r>
        <w:t xml:space="preserve"> </w:t>
      </w:r>
      <w:r>
        <w:t xml:space="preserve">— सहभुवावस्मत्कर्मेषु सहभवनवन्तौ भवतम् (</w:t>
      </w:r>
      <w:r>
        <w:rPr>
          <w:iCs/>
          <w:i/>
        </w:rPr>
        <w:t xml:space="preserve">sahabhuvāvasmatkarmeṣu sahabhavanavantau bhavatam</w:t>
      </w:r>
      <w:r>
        <w:t xml:space="preserve">): in our sacrifices and other works be together, united; thus the Aśvin deities are prayed to join us.</w:t>
      </w:r>
    </w:p>
    <w:p>
      <w:pPr>
        <w:pStyle w:val="BodyText"/>
      </w:pPr>
      <w:r>
        <w:rPr>
          <w:bCs/>
          <w:b/>
        </w:rPr>
        <w:t xml:space="preserve">Vyākaraṇa-prakriyā (Ṛk 4; grammar pages 686–687, noted briefly).</w:t>
      </w:r>
      <w:r>
        <w:t xml:space="preserve"> </w:t>
      </w:r>
      <w:r>
        <w:t xml:space="preserve">Words treated:</w:t>
      </w:r>
      <w:r>
        <w:t xml:space="preserve"> </w:t>
      </w:r>
      <w:r>
        <w:rPr>
          <w:iCs/>
          <w:i/>
        </w:rPr>
        <w:t xml:space="preserve">ūrjam</w:t>
      </w:r>
      <w:r>
        <w:t xml:space="preserve">,</w:t>
      </w:r>
      <w:r>
        <w:t xml:space="preserve"> </w:t>
      </w:r>
      <w:r>
        <w:rPr>
          <w:iCs/>
          <w:i/>
        </w:rPr>
        <w:t xml:space="preserve">vahatam</w:t>
      </w:r>
      <w:r>
        <w:t xml:space="preserve">,</w:t>
      </w:r>
      <w:r>
        <w:t xml:space="preserve"> </w:t>
      </w:r>
      <w:r>
        <w:rPr>
          <w:iCs/>
          <w:i/>
        </w:rPr>
        <w:t xml:space="preserve">madhumatyā</w:t>
      </w:r>
      <w:r>
        <w:t xml:space="preserve">,</w:t>
      </w:r>
      <w:r>
        <w:t xml:space="preserve"> </w:t>
      </w:r>
      <w:r>
        <w:rPr>
          <w:iCs/>
          <w:i/>
        </w:rPr>
        <w:t xml:space="preserve">mimikṣatam</w:t>
      </w:r>
      <w:r>
        <w:t xml:space="preserve"> </w:t>
      </w:r>
      <w:r>
        <w:t xml:space="preserve">(desiderative</w:t>
      </w:r>
      <w:r>
        <w:t xml:space="preserve"> </w:t>
      </w:r>
      <w:r>
        <w:rPr>
          <w:iCs/>
          <w:i/>
        </w:rPr>
        <w:t xml:space="preserve">san</w:t>
      </w:r>
      <w:r>
        <w:t xml:space="preserve">; a Ṛg mantra cited as explaining it, reference</w:t>
      </w:r>
      <w:r>
        <w:t xml:space="preserve"> </w:t>
      </w:r>
      <w:r>
        <w:rPr>
          <w:rStyle w:val="VerbatimChar"/>
        </w:rPr>
        <w:t xml:space="preserve">[?]</w:t>
      </w:r>
      <w:r>
        <w:t xml:space="preserve">),</w:t>
      </w:r>
      <w:r>
        <w:t xml:space="preserve"> </w:t>
      </w:r>
      <w:r>
        <w:rPr>
          <w:iCs/>
          <w:i/>
        </w:rPr>
        <w:t xml:space="preserve">tāriṣṭam</w:t>
      </w:r>
      <w:r>
        <w:t xml:space="preserve"> </w:t>
      </w:r>
      <w:r>
        <w:t xml:space="preserve">(root</w:t>
      </w:r>
      <w:r>
        <w:t xml:space="preserve"> </w:t>
      </w:r>
      <w:r>
        <w:rPr>
          <w:iCs/>
          <w:i/>
        </w:rPr>
        <w:t xml:space="preserve">tṛ plavanataraṇayoḥ</w:t>
      </w:r>
      <w:r>
        <w:t xml:space="preserve">, with</w:t>
      </w:r>
      <w:r>
        <w:t xml:space="preserve"> </w:t>
      </w:r>
      <w:r>
        <w:rPr>
          <w:iCs/>
          <w:i/>
        </w:rPr>
        <w:t xml:space="preserve">pra</w:t>
      </w:r>
      <w:r>
        <w:t xml:space="preserve"> </w:t>
      </w:r>
      <w:r>
        <w:t xml:space="preserve">in the sense of increase;</w:t>
      </w:r>
      <w:r>
        <w:t xml:space="preserve"> </w:t>
      </w:r>
      <w:r>
        <w:rPr>
          <w:iCs/>
          <w:i/>
        </w:rPr>
        <w:t xml:space="preserve">chāndasa luṅ</w:t>
      </w:r>
      <w:r>
        <w:t xml:space="preserve"> </w:t>
      </w:r>
      <w:r>
        <w:t xml:space="preserve">in the sense of</w:t>
      </w:r>
      <w:r>
        <w:t xml:space="preserve"> </w:t>
      </w:r>
      <w:r>
        <w:rPr>
          <w:iCs/>
          <w:i/>
        </w:rPr>
        <w:t xml:space="preserve">loṭ</w:t>
      </w:r>
      <w:r>
        <w:t xml:space="preserve">;</w:t>
      </w:r>
      <w:r>
        <w:t xml:space="preserve"> </w:t>
      </w:r>
      <w:r>
        <w:rPr>
          <w:iCs/>
          <w:i/>
        </w:rPr>
        <w:t xml:space="preserve">sic</w:t>
      </w:r>
      <w:r>
        <w:t xml:space="preserve">,</w:t>
      </w:r>
      <w:r>
        <w:t xml:space="preserve"> </w:t>
      </w:r>
      <w:r>
        <w:rPr>
          <w:iCs/>
          <w:i/>
        </w:rPr>
        <w:t xml:space="preserve">iṭ</w:t>
      </w:r>
      <w:r>
        <w:t xml:space="preserve"> </w:t>
      </w:r>
      <w:r>
        <w:t xml:space="preserve">augment; the sūtra numerals</w:t>
      </w:r>
      <w:r>
        <w:t xml:space="preserve"> </w:t>
      </w:r>
      <w:r>
        <w:rPr>
          <w:rStyle w:val="VerbatimChar"/>
        </w:rPr>
        <w:t xml:space="preserve">[?]</w:t>
      </w:r>
      <w:r>
        <w:t xml:space="preserve">),</w:t>
      </w:r>
      <w:r>
        <w:t xml:space="preserve"> </w:t>
      </w:r>
      <w:r>
        <w:rPr>
          <w:iCs/>
          <w:i/>
        </w:rPr>
        <w:t xml:space="preserve">mṛkṣatam</w:t>
      </w:r>
      <w:r>
        <w:t xml:space="preserve"> </w:t>
      </w:r>
      <w:r>
        <w:t xml:space="preserve">(root</w:t>
      </w:r>
      <w:r>
        <w:t xml:space="preserve"> </w:t>
      </w:r>
      <w:r>
        <w:rPr>
          <w:iCs/>
          <w:i/>
        </w:rPr>
        <w:t xml:space="preserve">mṛśa āmarśane</w:t>
      </w:r>
      <w:r>
        <w:t xml:space="preserve">;</w:t>
      </w:r>
      <w:r>
        <w:t xml:space="preserve"> </w:t>
      </w:r>
      <w:r>
        <w:rPr>
          <w:iCs/>
          <w:i/>
        </w:rPr>
        <w:t xml:space="preserve">luṅ</w:t>
      </w:r>
      <w:r>
        <w:t xml:space="preserve"> </w:t>
      </w:r>
      <w:r>
        <w:t xml:space="preserve">…</w:t>
      </w:r>
      <w:r>
        <w:t xml:space="preserve"> </w:t>
      </w:r>
      <w:r>
        <w:rPr>
          <w:iCs/>
          <w:i/>
        </w:rPr>
        <w:t xml:space="preserve">kṣa</w:t>
      </w:r>
      <w:r>
        <w:t xml:space="preserve">; sūtra</w:t>
      </w:r>
      <w:r>
        <w:t xml:space="preserve"> </w:t>
      </w:r>
      <w:r>
        <w:rPr>
          <w:iCs/>
          <w:i/>
        </w:rPr>
        <w:t xml:space="preserve">śala igupadhād aniṭaḥ kṣaḥ</w:t>
      </w:r>
      <w:r>
        <w:t xml:space="preserve"> </w:t>
      </w:r>
      <w:r>
        <w:t xml:space="preserve">(Pā. Sū. 3-1-45);</w:t>
      </w:r>
      <w:r>
        <w:t xml:space="preserve"> </w:t>
      </w:r>
      <w:r>
        <w:rPr>
          <w:iCs/>
          <w:i/>
        </w:rPr>
        <w:t xml:space="preserve">tiṅ</w:t>
      </w:r>
      <w:r>
        <w:t xml:space="preserve">-accent), …</w:t>
      </w:r>
    </w:p>
    <w:p>
      <w:r>
        <w:pict>
          <v:rect style="width:0;height:1.5pt" o:hralign="center" o:hrstd="t" o:hr="t"/>
        </w:pict>
      </w:r>
    </w:p>
    <w:bookmarkEnd w:id="887"/>
    <w:bookmarkStart w:id="889" w:name="printed-p.-687-pdf-705"/>
    <w:p>
      <w:pPr>
        <w:pStyle w:val="Heading3"/>
      </w:pPr>
      <w:r>
        <w:t xml:space="preserve">Printed p. 687 (PDF 705)</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(Grammar of Ṛk 4, concluded.)</w:t>
      </w:r>
      <w:r>
        <w:t xml:space="preserve"> </w:t>
      </w:r>
      <w:r>
        <w:rPr>
          <w:iCs/>
          <w:i/>
        </w:rPr>
        <w:t xml:space="preserve">sedhatam</w:t>
      </w:r>
      <w:r>
        <w:t xml:space="preserve"> </w:t>
      </w:r>
      <w:r>
        <w:t xml:space="preserve">(root</w:t>
      </w:r>
      <w:r>
        <w:t xml:space="preserve"> </w:t>
      </w:r>
      <w:r>
        <w:rPr>
          <w:iCs/>
          <w:i/>
        </w:rPr>
        <w:t xml:space="preserve">ṣidhu gatyām</w:t>
      </w:r>
      <w:r>
        <w:t xml:space="preserve">;</w:t>
      </w:r>
      <w:r>
        <w:t xml:space="preserve"> </w:t>
      </w:r>
      <w:r>
        <w:rPr>
          <w:iCs/>
          <w:i/>
        </w:rPr>
        <w:t xml:space="preserve">loṭ</w:t>
      </w:r>
      <w:r>
        <w:t xml:space="preserve">; no</w:t>
      </w:r>
      <w:r>
        <w:t xml:space="preserve"> </w:t>
      </w:r>
      <w:r>
        <w:rPr>
          <w:iCs/>
          <w:i/>
        </w:rPr>
        <w:t xml:space="preserve">nighāta</w:t>
      </w:r>
      <w:r>
        <w:t xml:space="preserve"> </w:t>
      </w:r>
      <w:r>
        <w:t xml:space="preserve">because at the start of the</w:t>
      </w:r>
      <w:r>
        <w:t xml:space="preserve"> </w:t>
      </w:r>
      <w:r>
        <w:rPr>
          <w:iCs/>
          <w:i/>
        </w:rPr>
        <w:t xml:space="preserve">pāda</w:t>
      </w:r>
      <w:r>
        <w:t xml:space="preserve">; being</w:t>
      </w:r>
      <w:r>
        <w:t xml:space="preserve"> </w:t>
      </w:r>
      <w:r>
        <w:rPr>
          <w:iCs/>
          <w:i/>
        </w:rPr>
        <w:t xml:space="preserve">lasārvadhātuka</w:t>
      </w:r>
      <w:r>
        <w:t xml:space="preserve"> </w:t>
      </w:r>
      <w:r>
        <w:t xml:space="preserve">[?], the root accent remains),</w:t>
      </w:r>
      <w:r>
        <w:t xml:space="preserve"> </w:t>
      </w:r>
      <w:r>
        <w:rPr>
          <w:iCs/>
          <w:i/>
        </w:rPr>
        <w:t xml:space="preserve">dveṣaḥ</w:t>
      </w:r>
      <w:r>
        <w:t xml:space="preserve"> </w:t>
      </w:r>
      <w:r>
        <w:t xml:space="preserve">(root</w:t>
      </w:r>
      <w:r>
        <w:t xml:space="preserve"> </w:t>
      </w:r>
      <w:r>
        <w:rPr>
          <w:iCs/>
          <w:i/>
        </w:rPr>
        <w:t xml:space="preserve">dviṣa aprītau</w:t>
      </w:r>
      <w:r>
        <w:t xml:space="preserve">;</w:t>
      </w:r>
      <w:r>
        <w:t xml:space="preserve"> </w:t>
      </w:r>
      <w:r>
        <w:rPr>
          <w:iCs/>
          <w:i/>
        </w:rPr>
        <w:t xml:space="preserve">anyebhyo ’pi dṛśyate</w:t>
      </w:r>
      <w:r>
        <w:t xml:space="preserve"> </w:t>
      </w:r>
      <w:r>
        <w:t xml:space="preserve">(Pā. Sū. 3-2-75)</w:t>
      </w:r>
      <w:r>
        <w:t xml:space="preserve"> </w:t>
      </w:r>
      <w:r>
        <w:rPr>
          <w:iCs/>
          <w:i/>
        </w:rPr>
        <w:t xml:space="preserve">vic</w:t>
      </w:r>
      <w:r>
        <w:t xml:space="preserve">; guṇa of the root),</w:t>
      </w:r>
      <w:r>
        <w:t xml:space="preserve"> </w:t>
      </w:r>
      <w:r>
        <w:rPr>
          <w:iCs/>
          <w:i/>
        </w:rPr>
        <w:t xml:space="preserve">bhavatam</w:t>
      </w:r>
      <w:r>
        <w:t xml:space="preserve"> </w:t>
      </w:r>
      <w:r>
        <w:t xml:space="preserve">(root</w:t>
      </w:r>
      <w:r>
        <w:t xml:space="preserve"> </w:t>
      </w:r>
      <w:r>
        <w:rPr>
          <w:iCs/>
          <w:i/>
        </w:rPr>
        <w:t xml:space="preserve">bhū sattāyām</w:t>
      </w:r>
      <w:r>
        <w:t xml:space="preserve">;</w:t>
      </w:r>
      <w:r>
        <w:t xml:space="preserve"> </w:t>
      </w:r>
      <w:r>
        <w:rPr>
          <w:iCs/>
          <w:i/>
        </w:rPr>
        <w:t xml:space="preserve">loṭ</w:t>
      </w:r>
      <w:r>
        <w:t xml:space="preserve"> </w:t>
      </w:r>
      <w:r>
        <w:t xml:space="preserve">2nd dual; as it is connected with another sentence and is not placed in the same sentence after the word, no</w:t>
      </w:r>
      <w:r>
        <w:t xml:space="preserve"> </w:t>
      </w:r>
      <w:r>
        <w:rPr>
          <w:iCs/>
          <w:i/>
        </w:rPr>
        <w:t xml:space="preserve">nighāta</w:t>
      </w:r>
      <w:r>
        <w:t xml:space="preserve">),</w:t>
      </w:r>
      <w:r>
        <w:t xml:space="preserve"> </w:t>
      </w:r>
      <w:r>
        <w:rPr>
          <w:iCs/>
          <w:i/>
        </w:rPr>
        <w:t xml:space="preserve">sacābhuvā</w:t>
      </w:r>
      <w:r>
        <w:t xml:space="preserve"> </w:t>
      </w:r>
      <w:r>
        <w:t xml:space="preserve">(Ṛ. Saṃ. 1-? [?] explained;</w:t>
      </w:r>
      <w:r>
        <w:t xml:space="preserve"> </w:t>
      </w:r>
      <w:r>
        <w:rPr>
          <w:iCs/>
          <w:i/>
        </w:rPr>
        <w:t xml:space="preserve">supāṃ sulug</w:t>
      </w:r>
      <w:r>
        <w:t xml:space="preserve"> </w:t>
      </w:r>
      <w:r>
        <w:t xml:space="preserve">(Pā. Sū. 7-1-39): the case-ending gets</w:t>
      </w:r>
      <w:r>
        <w:t xml:space="preserve"> </w:t>
      </w:r>
      <w:r>
        <w:rPr>
          <w:iCs/>
          <w:i/>
        </w:rPr>
        <w:t xml:space="preserve">ā</w:t>
      </w:r>
      <w:r>
        <w:t xml:space="preserve">) ‖ 4 ‖</w:t>
      </w:r>
    </w:p>
    <w:bookmarkStart w:id="888" w:name="ṛk-5-16"/>
    <w:p>
      <w:pPr>
        <w:pStyle w:val="Heading4"/>
      </w:pPr>
      <w:r>
        <w:t xml:space="preserve">Ṛk 5</w:t>
      </w:r>
    </w:p>
    <w:p>
      <w:pPr>
        <w:pStyle w:val="FirstParagraph"/>
      </w:pPr>
      <w:r>
        <w:rPr>
          <w:bCs/>
          <w:b/>
        </w:rPr>
        <w:t xml:space="preserve">॥ संहितापाठः ॥</w:t>
      </w:r>
    </w:p>
    <w:p>
      <w:pPr>
        <w:pStyle w:val="BlockText"/>
      </w:pPr>
      <w:r>
        <w:t xml:space="preserve">युवं ह गर्भं जगतीषु धत्थो युवं विश्वेषु भुवनेष्वन्तः ।</w:t>
      </w:r>
      <w:r>
        <w:t xml:space="preserve"> </w:t>
      </w:r>
      <w:r>
        <w:t xml:space="preserve">युवमग्निं च वृषणावपश्च वनस्पतीरश्विनावैरयेथाम् ॥ ५ ॥</w:t>
      </w:r>
    </w:p>
    <w:p>
      <w:pPr>
        <w:pStyle w:val="BlockText"/>
      </w:pPr>
      <w:r>
        <w:rPr>
          <w:iCs/>
          <w:i/>
        </w:rPr>
        <w:t xml:space="preserve">yuvaṃ ha garbhaṃ jagatīṣu dhattho yuvaṃ viśveṣu bhuvaneṣvantaḥ |</w:t>
      </w:r>
      <w:r>
        <w:t xml:space="preserve"> </w:t>
      </w:r>
      <w:r>
        <w:rPr>
          <w:iCs/>
          <w:i/>
        </w:rPr>
        <w:t xml:space="preserve">yuvamagniṃ ca vṛṣaṇāvapaśca vanaspatīraśvināvairayethām ‖ 5 ‖</w:t>
      </w:r>
    </w:p>
    <w:p>
      <w:pPr>
        <w:pStyle w:val="FirstParagraph"/>
      </w:pPr>
      <w:r>
        <w:rPr>
          <w:bCs/>
          <w:b/>
        </w:rPr>
        <w:t xml:space="preserve">॥ पदपाठः ॥</w:t>
      </w:r>
    </w:p>
    <w:p>
      <w:pPr>
        <w:pStyle w:val="BlockText"/>
      </w:pPr>
      <w:r>
        <w:t xml:space="preserve">युवं । ह । गर्भं । जगतीषु । धत्थः । युवं । विश्वेषु । भुवनेषु । अन्तरिति ।</w:t>
      </w:r>
      <w:r>
        <w:t xml:space="preserve"> </w:t>
      </w:r>
      <w:r>
        <w:t xml:space="preserve">युवं । अग्निं । च । वृषणा । अपः । च । वनस्पतीन् । अश्विना । ऐरयेथां ॥ ५ ॥</w:t>
      </w:r>
    </w:p>
    <w:p>
      <w:pPr>
        <w:pStyle w:val="BlockText"/>
      </w:pPr>
      <w:r>
        <w:rPr>
          <w:iCs/>
          <w:i/>
        </w:rPr>
        <w:t xml:space="preserve">yuvaṃ | ha | garbhaṃ | jagatīṣu | dhatthaḥ | yuvaṃ | viśveṣu | bhuvaneṣu | antariti |</w:t>
      </w:r>
      <w:r>
        <w:t xml:space="preserve"> </w:t>
      </w:r>
      <w:r>
        <w:rPr>
          <w:iCs/>
          <w:i/>
        </w:rPr>
        <w:t xml:space="preserve">yuvaṃ | agniṃ | ca | vṛṣaṇā | apaḥ | ca | vanaspatīn | aśvinā | airayethāṃ ‖ 5 ‖</w:t>
      </w:r>
    </w:p>
    <w:p>
      <w:pPr>
        <w:pStyle w:val="FirstParagraph"/>
      </w:pPr>
      <w:r>
        <w:rPr>
          <w:bCs/>
          <w:b/>
        </w:rPr>
        <w:t xml:space="preserve">॥ सायणभाष्यम् ॥</w:t>
      </w:r>
    </w:p>
    <w:p>
      <w:pPr>
        <w:pStyle w:val="BodyText"/>
      </w:pPr>
      <w:r>
        <w:rPr>
          <w:iCs/>
          <w:i/>
        </w:rPr>
        <w:t xml:space="preserve">(Gist: O Aśvins, you place the embryo in all moving creatures and within all beings; and, showering, you send forth Agni, waters and forest trees. Small type; read with doubt.)</w:t>
      </w:r>
    </w:p>
    <w:p>
      <w:pPr>
        <w:pStyle w:val="BlockText"/>
      </w:pPr>
      <w:r>
        <w:t xml:space="preserve">हे अश्विनौ युवं ह युवां खलु जगतीषु गमनशीलासु गोषु मध्ये गर्भं धत्थः । धारयथः । न केवलं गोषु एव अपि तु युवं युवां विश्वेषु सर्वेषु भुवनेषु भूतजातेष्वन्तर्मध्ये गर्भं धत्थः । वृष्ट्यद्वारामिषरूपेण [?] गर्भस्थरेतसः पोषकत्वात् [?] । किञ्च हे वृषणौ कामानां वर्षितारौ युवं युवामग्निं चापश्च वनस्पतींश्चैरयेथाम् । प्रवर्तयेथाम् । आहुतिभोगायाग्निं स्वीकृत्य च वृष्ट्यर्थं [?] उदकानि उदकैरोषधिवनस्पत्यादिकं निष्पाद्यास्मदर्थं प्रैरयेथाम् ॥</w:t>
      </w:r>
    </w:p>
    <w:p>
      <w:pPr>
        <w:pStyle w:val="BlockText"/>
      </w:pPr>
      <w:r>
        <w:rPr>
          <w:iCs/>
          <w:i/>
        </w:rPr>
        <w:t xml:space="preserve">he aśvinau yuvaṃ ha yuvāṃ khalu jagatīṣu gamanaśīlāsu goṣu madhye garbhaṃ dhatthaḥ | dhārayathaḥ | na kevalaṃ goṣu eva api tu yuvaṃ yuvāṃ viśveṣu sarveṣu bhuvaneṣu bhūtajāteṣvantarmadhye garbhaṃ dhatthaḥ | vṛṣṭyadvārāmiṣarūpeṇa [?] garbhastharetasaḥ poṣakatvāt [?] | kiñca he vṛṣaṇau kāmānāṃ varṣitārau yuvaṃ yuvāmagniṃ cāpaśca vanaspatīṃścairayethām | pravartayethām | āhutibhogāyāgniṃ svīkṛtya ca vṛṣṭyarthaṃ [?] udakāni udakairoṣadhivanaspatyādikaṃ niṣpādyāsmadarthaṃ prairayethām ‖</w:t>
      </w:r>
    </w:p>
    <w:p>
      <w:r>
        <w:pict>
          <v:rect style="width:0;height:1.5pt" o:hralign="center" o:hrstd="t" o:hr="t"/>
        </w:pict>
      </w:r>
    </w:p>
    <w:bookmarkEnd w:id="888"/>
    <w:bookmarkEnd w:id="889"/>
    <w:bookmarkStart w:id="890" w:name="printed-p.-688-pdf-706"/>
    <w:p>
      <w:pPr>
        <w:pStyle w:val="Heading3"/>
      </w:pPr>
      <w:r>
        <w:t xml:space="preserve">Printed p. 688 (PDF 706)</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odyText"/>
      </w:pPr>
      <w:r>
        <w:rPr>
          <w:bCs/>
          <w:b/>
        </w:rPr>
        <w:t xml:space="preserve">प्रतिपदार्थः (Pratipadārtha).</w:t>
      </w:r>
      <w:r>
        <w:t xml:space="preserve"> </w:t>
      </w:r>
      <w:r>
        <w:rPr>
          <w:iCs/>
          <w:i/>
        </w:rPr>
        <w:t xml:space="preserve">aśvinau</w:t>
      </w:r>
      <w:r>
        <w:t xml:space="preserve"> </w:t>
      </w:r>
      <w:r>
        <w:t xml:space="preserve">— O Aśvin deities;</w:t>
      </w:r>
      <w:r>
        <w:t xml:space="preserve"> </w:t>
      </w:r>
      <w:r>
        <w:rPr>
          <w:iCs/>
          <w:i/>
        </w:rPr>
        <w:t xml:space="preserve">yuvaṃ ha</w:t>
      </w:r>
      <w:r>
        <w:t xml:space="preserve"> </w:t>
      </w:r>
      <w:r>
        <w:t xml:space="preserve">— you two;</w:t>
      </w:r>
      <w:r>
        <w:t xml:space="preserve"> </w:t>
      </w:r>
      <w:r>
        <w:rPr>
          <w:iCs/>
          <w:i/>
        </w:rPr>
        <w:t xml:space="preserve">jagatīṣu</w:t>
      </w:r>
      <w:r>
        <w:t xml:space="preserve"> </w:t>
      </w:r>
      <w:r>
        <w:t xml:space="preserve">— in all moving beings;</w:t>
      </w:r>
      <w:r>
        <w:t xml:space="preserve"> </w:t>
      </w:r>
      <w:r>
        <w:rPr>
          <w:iCs/>
          <w:i/>
        </w:rPr>
        <w:t xml:space="preserve">garbhaṃ</w:t>
      </w:r>
      <w:r>
        <w:t xml:space="preserve"> </w:t>
      </w:r>
      <w:r>
        <w:t xml:space="preserve">— the embryo, the germ of life;</w:t>
      </w:r>
      <w:r>
        <w:t xml:space="preserve"> </w:t>
      </w:r>
      <w:r>
        <w:rPr>
          <w:iCs/>
          <w:i/>
        </w:rPr>
        <w:t xml:space="preserve">dhatthaḥ</w:t>
      </w:r>
      <w:r>
        <w:t xml:space="preserve"> </w:t>
      </w:r>
      <w:r>
        <w:t xml:space="preserve">— you place and bear;</w:t>
      </w:r>
      <w:r>
        <w:t xml:space="preserve"> </w:t>
      </w:r>
      <w:r>
        <w:rPr>
          <w:iCs/>
          <w:i/>
        </w:rPr>
        <w:t xml:space="preserve">yuvaṃ</w:t>
      </w:r>
      <w:r>
        <w:t xml:space="preserve"> </w:t>
      </w:r>
      <w:r>
        <w:t xml:space="preserve">— you two;</w:t>
      </w:r>
      <w:r>
        <w:t xml:space="preserve"> </w:t>
      </w:r>
      <w:r>
        <w:rPr>
          <w:iCs/>
          <w:i/>
        </w:rPr>
        <w:t xml:space="preserve">viśveṣu</w:t>
      </w:r>
      <w:r>
        <w:t xml:space="preserve"> </w:t>
      </w:r>
      <w:r>
        <w:t xml:space="preserve">— in all;</w:t>
      </w:r>
      <w:r>
        <w:t xml:space="preserve"> </w:t>
      </w:r>
      <w:r>
        <w:rPr>
          <w:iCs/>
          <w:i/>
        </w:rPr>
        <w:t xml:space="preserve">bhuvaneṣu</w:t>
      </w:r>
      <w:r>
        <w:t xml:space="preserve"> </w:t>
      </w:r>
      <w:r>
        <w:t xml:space="preserve">— beings;</w:t>
      </w:r>
      <w:r>
        <w:t xml:space="preserve"> </w:t>
      </w:r>
      <w:r>
        <w:rPr>
          <w:iCs/>
          <w:i/>
        </w:rPr>
        <w:t xml:space="preserve">antaḥ</w:t>
      </w:r>
      <w:r>
        <w:t xml:space="preserve"> </w:t>
      </w:r>
      <w:r>
        <w:t xml:space="preserve">— are within, in the form of the inner essence;</w:t>
      </w:r>
      <w:r>
        <w:t xml:space="preserve"> </w:t>
      </w:r>
      <w:r>
        <w:rPr>
          <w:iCs/>
          <w:i/>
        </w:rPr>
        <w:t xml:space="preserve">vṛṣaṇā</w:t>
      </w:r>
      <w:r>
        <w:t xml:space="preserve"> </w:t>
      </w:r>
      <w:r>
        <w:t xml:space="preserve">— showerers of desired things;</w:t>
      </w:r>
      <w:r>
        <w:t xml:space="preserve"> </w:t>
      </w:r>
      <w:r>
        <w:rPr>
          <w:iCs/>
          <w:i/>
        </w:rPr>
        <w:t xml:space="preserve">yuvaṃ</w:t>
      </w:r>
      <w:r>
        <w:t xml:space="preserve"> </w:t>
      </w:r>
      <w:r>
        <w:t xml:space="preserve">— you two;</w:t>
      </w:r>
      <w:r>
        <w:t xml:space="preserve"> </w:t>
      </w:r>
      <w:r>
        <w:rPr>
          <w:iCs/>
          <w:i/>
        </w:rPr>
        <w:t xml:space="preserve">agniṃ ca</w:t>
      </w:r>
      <w:r>
        <w:t xml:space="preserve"> </w:t>
      </w:r>
      <w:r>
        <w:t xml:space="preserve">— Agni;</w:t>
      </w:r>
      <w:r>
        <w:t xml:space="preserve"> </w:t>
      </w:r>
      <w:r>
        <w:rPr>
          <w:iCs/>
          <w:i/>
        </w:rPr>
        <w:t xml:space="preserve">apaḥ</w:t>
      </w:r>
      <w:r>
        <w:t xml:space="preserve"> </w:t>
      </w:r>
      <w:r>
        <w:t xml:space="preserve">— waters;</w:t>
      </w:r>
      <w:r>
        <w:t xml:space="preserve"> </w:t>
      </w:r>
      <w:r>
        <w:rPr>
          <w:iCs/>
          <w:i/>
        </w:rPr>
        <w:t xml:space="preserve">vanaspatīn</w:t>
      </w:r>
      <w:r>
        <w:t xml:space="preserve"> </w:t>
      </w:r>
      <w:r>
        <w:t xml:space="preserve">— forest trees;</w:t>
      </w:r>
      <w:r>
        <w:t xml:space="preserve"> </w:t>
      </w:r>
      <w:r>
        <w:rPr>
          <w:iCs/>
          <w:i/>
        </w:rPr>
        <w:t xml:space="preserve">airayethāṃ</w:t>
      </w:r>
      <w:r>
        <w:t xml:space="preserve"> </w:t>
      </w:r>
      <w:r>
        <w:t xml:space="preserve">— you provide (for our use).</w:t>
      </w:r>
    </w:p>
    <w:p>
      <w:pPr>
        <w:pStyle w:val="BodyText"/>
      </w:pPr>
      <w:r>
        <w:rPr>
          <w:bCs/>
          <w:b/>
        </w:rPr>
        <w:t xml:space="preserve">भावार्थः (Bhāvārtha).</w:t>
      </w:r>
      <w:r>
        <w:t xml:space="preserve"> </w:t>
      </w:r>
      <w:r>
        <w:t xml:space="preserve">O Aśvin deities, both of you are within all beings in the form of their inner essence. Therefore you establish the germ of life in all moving beings. And you, who rain down what is desired, supply for our use fire, waters and forest trees.</w:t>
      </w:r>
    </w:p>
    <w:p>
      <w:pPr>
        <w:pStyle w:val="BodyText"/>
      </w:pPr>
      <w:r>
        <w:rPr>
          <w:bCs/>
          <w:b/>
        </w:rPr>
        <w:t xml:space="preserve">English Translation (as printed).</w:t>
      </w:r>
      <w:r>
        <w:t xml:space="preserve"> </w:t>
      </w:r>
      <w:r>
        <w:t xml:space="preserve">You, Ashwins, sustain the germ in all moving creatures : you are in the interior of all beings : do you, showerers of benefits, supply (for our own use) fire and water and the trees of the forest.</w:t>
      </w:r>
    </w:p>
    <w:p>
      <w:pPr>
        <w:pStyle w:val="BodyText"/>
      </w:pPr>
      <w:r>
        <w:rPr>
          <w:bCs/>
          <w:b/>
        </w:rPr>
        <w:t xml:space="preserve">विशेषविषयाः (Viśeṣaviṣayagaḷu — Special Topics).</w:t>
      </w:r>
      <w:r>
        <w:t xml:space="preserve"> </w:t>
      </w:r>
      <w:r>
        <w:t xml:space="preserve">Having stated their nature — that the Aśvin deities, as the inner essence in all beings, establish and regulate the embryo of life — the Ṛk prays that they supply the waters and forest trees useful for the life of creatures. They are not only within beings on the earth; by</w:t>
      </w:r>
      <w:r>
        <w:t xml:space="preserve"> </w:t>
      </w:r>
      <w:r>
        <w:rPr>
          <w:iCs/>
          <w:i/>
        </w:rPr>
        <w:t xml:space="preserve">viśveṣu bhuvaneṣv antaḥ</w:t>
      </w:r>
      <w:r>
        <w:t xml:space="preserve"> </w:t>
      </w:r>
      <w:r>
        <w:t xml:space="preserve">(</w:t>
      </w:r>
      <w:r>
        <w:t xml:space="preserve">“</w:t>
      </w:r>
      <w:r>
        <w:t xml:space="preserve">within all worlds</w:t>
      </w:r>
      <w:r>
        <w:t xml:space="preserve">”</w:t>
      </w:r>
      <w:r>
        <w:t xml:space="preserve">) they are praised as the embryo-bearers of the beings in all worlds, earth, atmosphere and the rest.</w:t>
      </w:r>
    </w:p>
    <w:p>
      <w:pPr>
        <w:pStyle w:val="BlockText"/>
      </w:pPr>
      <w:r>
        <w:t xml:space="preserve">मुख्यौ [?] वा आवां यज्ञस्य स्थो [?] यो [?] … इह नाविमं पुरस्ताद्यज्ञं पर्यहरताभि द्विदेवत्यानिति [?] ताभ्यामेतं पुरस्ताद्यज्ञं पर्याजह्रुर्द्विदेवत्यांस्यादेश दशमो ग्रहो [?] गृह्यते तृतीय एव वषट्क्रियते ऽथ यदेश्विनौ [?] इमे ह वै द्यावापृथिवी प्रत्यक्षमश्विनाविमे हीदं सर्वमश्वतानातां [?] पुष्करस्रजाविश्वि [?] कृरेणास्यै पुष्करमादित्यो [?] महयं [?] ॥</w:t>
      </w:r>
    </w:p>
    <w:p>
      <w:pPr>
        <w:pStyle w:val="BlockText"/>
      </w:pPr>
      <w:r>
        <w:rPr>
          <w:iCs/>
          <w:i/>
        </w:rPr>
        <w:t xml:space="preserve">mukhyau [?] vā āvāṃ yajñasya stho [?] yo [?] … iha nāvimaṃ purastādyajñaṃ paryaharatābhi dvidevatyāniti [?] tābhyāmetaṃ purastādyajñaṃ paryājahrurdvidevatyāṃsyādeśa daśamo graho [?] gṛhyate tṛtīya eva vaṣaṭkriyate ’tha yadeśvinau [?] ime ha vai dyāvāpṛthivī pratyakṣamaśvināvime hīdaṃ sarvamaśvatānātāṃ [?] puṣkarasrajāviśvi [?] kṛreṇāsyai puṣkaramādityo [?] mahayaṃ [?] ‖</w:t>
      </w:r>
    </w:p>
    <w:p>
      <w:pPr>
        <w:pStyle w:val="FirstParagraph"/>
      </w:pPr>
      <w:r>
        <w:t xml:space="preserve">(Śa. Brā. 4-1-5-14? [?]; small type, badly legible; read with doubt.)</w:t>
      </w:r>
    </w:p>
    <w:p>
      <w:r>
        <w:pict>
          <v:rect style="width:0;height:1.5pt" o:hralign="center" o:hrstd="t" o:hr="t"/>
        </w:pict>
      </w:r>
    </w:p>
    <w:bookmarkEnd w:id="890"/>
    <w:bookmarkStart w:id="891" w:name="printed-p.-689-pdf-707"/>
    <w:p>
      <w:pPr>
        <w:pStyle w:val="Heading3"/>
      </w:pPr>
      <w:r>
        <w:t xml:space="preserve">Printed p. 689 (PDF 707)</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(Continued from p. 688:)</w:t>
      </w:r>
      <w:r>
        <w:t xml:space="preserve"> </w:t>
      </w:r>
      <w:r>
        <w:t xml:space="preserve">…Since the Aśvin deities, chief of all sacrifices and its fixed Adhvaryus, are described in the passage above, and likewise in other Śruti-texts, as</w:t>
      </w:r>
      <w:r>
        <w:t xml:space="preserve"> </w:t>
      </w:r>
      <w:r>
        <w:rPr>
          <w:iCs/>
          <w:i/>
        </w:rPr>
        <w:t xml:space="preserve">pṛthivī-antarikṣa-rūpa</w:t>
      </w:r>
      <w:r>
        <w:t xml:space="preserve"> </w:t>
      </w:r>
      <w:r>
        <w:t xml:space="preserve">[?], the Ṛk praises the point that they pervade all beings contained in heaven and earth and are one in essence in everything.</w:t>
      </w:r>
    </w:p>
    <w:p>
      <w:pPr>
        <w:pStyle w:val="BodyText"/>
      </w:pPr>
      <w:r>
        <w:rPr>
          <w:bCs/>
          <w:b/>
        </w:rPr>
        <w:t xml:space="preserve">agniṃ ca apaś ca airayethām</w:t>
      </w:r>
      <w:r>
        <w:t xml:space="preserve"> </w:t>
      </w:r>
      <w:r>
        <w:t xml:space="preserve">— in the first Ṛk of this sūkta the relation of the Aśvin deities to Agni and to Uṣas was stated: that in the</w:t>
      </w:r>
      <w:r>
        <w:t xml:space="preserve"> </w:t>
      </w:r>
      <w:r>
        <w:rPr>
          <w:iCs/>
          <w:i/>
        </w:rPr>
        <w:t xml:space="preserve">prātaranuvāka</w:t>
      </w:r>
      <w:r>
        <w:t xml:space="preserve"> </w:t>
      </w:r>
      <w:r>
        <w:t xml:space="preserve">mantras these three deities are invoked together, and that it is only after their rising that light and the prosperity of plants and so on increase in the world. This Ṛk too states that same relation between Agni and the Aśvin deities. As in the Ṛk</w:t>
      </w:r>
    </w:p>
    <w:p>
      <w:pPr>
        <w:pStyle w:val="BlockText"/>
      </w:pPr>
      <w:r>
        <w:t xml:space="preserve">जुष्वो हि दूतो असि हव्यवाहनोऽग्ने रथीरध्वराणाम् ।</w:t>
      </w:r>
      <w:r>
        <w:t xml:space="preserve"> </w:t>
      </w:r>
      <w:r>
        <w:t xml:space="preserve">सजूरश्विभ्यामुषसा सुवीर्यमस्मे धेहि श्रवो बृहत् ॥</w:t>
      </w:r>
    </w:p>
    <w:p>
      <w:pPr>
        <w:pStyle w:val="BlockText"/>
      </w:pPr>
      <w:r>
        <w:rPr>
          <w:iCs/>
          <w:i/>
        </w:rPr>
        <w:t xml:space="preserve">juṣvo hi dūto asi havyavāhano ’gne rathīradhvarāṇām |</w:t>
      </w:r>
      <w:r>
        <w:t xml:space="preserve"> </w:t>
      </w:r>
      <w:r>
        <w:rPr>
          <w:iCs/>
          <w:i/>
        </w:rPr>
        <w:t xml:space="preserve">sajūraśvibhyāmuṣasā suvīryamasme dhehi śravo bṛhat ‖</w:t>
      </w:r>
    </w:p>
    <w:p>
      <w:pPr>
        <w:pStyle w:val="FirstParagraph"/>
      </w:pPr>
      <w:r>
        <w:t xml:space="preserve">(Ṛ. Saṃ. 1-44-2? [?].)</w:t>
      </w:r>
    </w:p>
    <w:p>
      <w:pPr>
        <w:pStyle w:val="BodyText"/>
      </w:pPr>
      <w:r>
        <w:t xml:space="preserve">— where Agni is addressed with the prayer to grant wealth together with the Aśvins and Uṣas — so in the present Ṛk the Aśvin deities are addressed, united with Agni, to be the cause of the increase of plants and wealth.</w:t>
      </w:r>
    </w:p>
    <w:p>
      <w:pPr>
        <w:pStyle w:val="BodyText"/>
      </w:pPr>
      <w:r>
        <w:rPr>
          <w:bCs/>
          <w:b/>
        </w:rPr>
        <w:t xml:space="preserve">Vyākaraṇa-prakriyā (Ṛk 5; grammar pages 689–690, noted briefly).</w:t>
      </w:r>
      <w:r>
        <w:t xml:space="preserve"> </w:t>
      </w:r>
      <w:r>
        <w:rPr>
          <w:iCs/>
          <w:i/>
        </w:rPr>
        <w:t xml:space="preserve">dhatthaḥ</w:t>
      </w:r>
      <w:r>
        <w:t xml:space="preserve"> </w:t>
      </w:r>
      <w:r>
        <w:t xml:space="preserve">(root</w:t>
      </w:r>
      <w:r>
        <w:t xml:space="preserve"> </w:t>
      </w:r>
      <w:r>
        <w:rPr>
          <w:iCs/>
          <w:i/>
        </w:rPr>
        <w:t xml:space="preserve">dudhāñ dhāraṇapoṣaṇayoḥ</w:t>
      </w:r>
      <w:r>
        <w:t xml:space="preserve">;</w:t>
      </w:r>
      <w:r>
        <w:t xml:space="preserve"> </w:t>
      </w:r>
      <w:r>
        <w:rPr>
          <w:iCs/>
          <w:i/>
        </w:rPr>
        <w:t xml:space="preserve">juhotyādi</w:t>
      </w:r>
      <w:r>
        <w:t xml:space="preserve">;</w:t>
      </w:r>
      <w:r>
        <w:t xml:space="preserve"> </w:t>
      </w:r>
      <w:r>
        <w:rPr>
          <w:iCs/>
          <w:i/>
        </w:rPr>
        <w:t xml:space="preserve">thas</w:t>
      </w:r>
      <w:r>
        <w:t xml:space="preserve">;</w:t>
      </w:r>
      <w:r>
        <w:t xml:space="preserve"> </w:t>
      </w:r>
      <w:r>
        <w:rPr>
          <w:iCs/>
          <w:i/>
        </w:rPr>
        <w:t xml:space="preserve">śluvikaraṇa</w:t>
      </w:r>
      <w:r>
        <w:t xml:space="preserve">; doubling by</w:t>
      </w:r>
      <w:r>
        <w:t xml:space="preserve"> </w:t>
      </w:r>
      <w:r>
        <w:rPr>
          <w:iCs/>
          <w:i/>
        </w:rPr>
        <w:t xml:space="preserve">ślau</w:t>
      </w:r>
      <w:r>
        <w:t xml:space="preserve">;</w:t>
      </w:r>
      <w:r>
        <w:t xml:space="preserve"> </w:t>
      </w:r>
      <w:r>
        <w:rPr>
          <w:iCs/>
          <w:i/>
        </w:rPr>
        <w:t xml:space="preserve">dadhas tathoś ca</w:t>
      </w:r>
      <w:r>
        <w:t xml:space="preserve"> </w:t>
      </w:r>
      <w:r>
        <w:t xml:space="preserve">(Pā. Sū. 8-2-38)</w:t>
      </w:r>
      <w:r>
        <w:t xml:space="preserve"> </w:t>
      </w:r>
      <w:r>
        <w:rPr>
          <w:iCs/>
          <w:i/>
        </w:rPr>
        <w:t xml:space="preserve">bhaṣ</w:t>
      </w:r>
      <w:r>
        <w:t xml:space="preserve">-substitution; the loss of</w:t>
      </w:r>
      <w:r>
        <w:t xml:space="preserve"> </w:t>
      </w:r>
      <w:r>
        <w:rPr>
          <w:iCs/>
          <w:i/>
        </w:rPr>
        <w:t xml:space="preserve">ā</w:t>
      </w:r>
      <w:r>
        <w:t xml:space="preserve"> </w:t>
      </w:r>
      <w:r>
        <w:t xml:space="preserve">by</w:t>
      </w:r>
      <w:r>
        <w:t xml:space="preserve"> </w:t>
      </w:r>
      <w:r>
        <w:rPr>
          <w:iCs/>
          <w:i/>
        </w:rPr>
        <w:t xml:space="preserve">śnābhyastayor ātaḥ</w:t>
      </w:r>
      <w:r>
        <w:t xml:space="preserve"> </w:t>
      </w:r>
      <w:r>
        <w:t xml:space="preserve">(Pā. Sū. 6-4-112) is not treated as</w:t>
      </w:r>
      <w:r>
        <w:t xml:space="preserve"> </w:t>
      </w:r>
      <w:r>
        <w:rPr>
          <w:iCs/>
          <w:i/>
        </w:rPr>
        <w:t xml:space="preserve">sthānivat</w:t>
      </w:r>
      <w:r>
        <w:t xml:space="preserve">, by the force of the statement;</w:t>
      </w:r>
      <w:r>
        <w:t xml:space="preserve"> </w:t>
      </w:r>
      <w:r>
        <w:rPr>
          <w:iCs/>
          <w:i/>
        </w:rPr>
        <w:t xml:space="preserve">nighāta</w:t>
      </w:r>
      <w:r>
        <w:t xml:space="preserve">);</w:t>
      </w:r>
      <w:r>
        <w:t xml:space="preserve"> </w:t>
      </w:r>
      <w:r>
        <w:rPr>
          <w:iCs/>
          <w:i/>
        </w:rPr>
        <w:t xml:space="preserve">yuvam</w:t>
      </w:r>
      <w:r>
        <w:t xml:space="preserve"> </w:t>
      </w:r>
      <w:r>
        <w:t xml:space="preserve">(the</w:t>
      </w:r>
      <w:r>
        <w:t xml:space="preserve"> </w:t>
      </w:r>
      <w:r>
        <w:rPr>
          <w:iCs/>
          <w:i/>
        </w:rPr>
        <w:t xml:space="preserve">ā</w:t>
      </w:r>
      <w:r>
        <w:t xml:space="preserve">-substitution of</w:t>
      </w:r>
      <w:r>
        <w:t xml:space="preserve"> </w:t>
      </w:r>
      <w:r>
        <w:rPr>
          <w:iCs/>
          <w:i/>
        </w:rPr>
        <w:t xml:space="preserve">prathamāyāś ca dvivacane bhāṣāyām</w:t>
      </w:r>
      <w:r>
        <w:t xml:space="preserve"> </w:t>
      </w:r>
      <w:r>
        <w:t xml:space="preserve">applies only in the secular language, so none in the saṃhitā);</w:t>
      </w:r>
      <w:r>
        <w:t xml:space="preserve"> </w:t>
      </w:r>
      <w:r>
        <w:rPr>
          <w:iCs/>
          <w:i/>
        </w:rPr>
        <w:t xml:space="preserve">agnim</w:t>
      </w:r>
      <w:r>
        <w:t xml:space="preserve"> </w:t>
      </w:r>
      <w:r>
        <w:t xml:space="preserve">(root</w:t>
      </w:r>
      <w:r>
        <w:t xml:space="preserve"> </w:t>
      </w:r>
      <w:r>
        <w:rPr>
          <w:iCs/>
          <w:i/>
        </w:rPr>
        <w:t xml:space="preserve">agi gatau</w:t>
      </w:r>
      <w:r>
        <w:t xml:space="preserve">;</w:t>
      </w:r>
      <w:r>
        <w:t xml:space="preserve"> </w:t>
      </w:r>
      <w:r>
        <w:rPr>
          <w:iCs/>
          <w:i/>
        </w:rPr>
        <w:t xml:space="preserve">agner nalopaś ca</w:t>
      </w:r>
      <w:r>
        <w:t xml:space="preserve"> </w:t>
      </w:r>
      <w:r>
        <w:t xml:space="preserve">—</w:t>
      </w:r>
      <w:r>
        <w:t xml:space="preserve"> </w:t>
      </w:r>
      <w:r>
        <w:rPr>
          <w:iCs/>
          <w:i/>
        </w:rPr>
        <w:t xml:space="preserve">ni</w:t>
      </w:r>
      <w:r>
        <w:t xml:space="preserve"> </w:t>
      </w:r>
      <w:r>
        <w:t xml:space="preserve">suffix; loss of the</w:t>
      </w:r>
      <w:r>
        <w:t xml:space="preserve"> </w:t>
      </w:r>
      <w:r>
        <w:rPr>
          <w:iCs/>
          <w:i/>
        </w:rPr>
        <w:t xml:space="preserve">n</w:t>
      </w:r>
      <w:r>
        <w:t xml:space="preserve">; suffix accent);</w:t>
      </w:r>
      <w:r>
        <w:t xml:space="preserve"> </w:t>
      </w:r>
      <w:r>
        <w:rPr>
          <w:iCs/>
          <w:i/>
        </w:rPr>
        <w:t xml:space="preserve">apaḥ</w:t>
      </w:r>
      <w:r>
        <w:t xml:space="preserve"> </w:t>
      </w:r>
      <w:r>
        <w:t xml:space="preserve">(</w:t>
      </w:r>
      <w:r>
        <w:rPr>
          <w:iCs/>
          <w:i/>
        </w:rPr>
        <w:t xml:space="preserve">ūḍidaṃ padādi</w:t>
      </w:r>
      <w:r>
        <w:t xml:space="preserve"> </w:t>
      </w:r>
      <w:r>
        <w:t xml:space="preserve">(Pā. Sū. 6-1-171): the ending</w:t>
      </w:r>
      <w:r>
        <w:t xml:space="preserve"> </w:t>
      </w:r>
      <w:r>
        <w:rPr>
          <w:iCs/>
          <w:i/>
        </w:rPr>
        <w:t xml:space="preserve">udātta</w:t>
      </w:r>
      <w:r>
        <w:t xml:space="preserve">);</w:t>
      </w:r>
      <w:r>
        <w:t xml:space="preserve"> </w:t>
      </w:r>
      <w:r>
        <w:rPr>
          <w:iCs/>
          <w:i/>
        </w:rPr>
        <w:t xml:space="preserve">vanaspatīn</w:t>
      </w:r>
      <w:r>
        <w:t xml:space="preserve"> </w:t>
      </w:r>
      <w:r>
        <w:t xml:space="preserve">(</w:t>
      </w:r>
      <w:r>
        <w:rPr>
          <w:iCs/>
          <w:i/>
        </w:rPr>
        <w:t xml:space="preserve">pāraskaraprabhṛtīni ca saṃjñāyām</w:t>
      </w:r>
      <w:r>
        <w:t xml:space="preserve">:</w:t>
      </w:r>
      <w:r>
        <w:t xml:space="preserve"> </w:t>
      </w:r>
      <w:r>
        <w:rPr>
          <w:iCs/>
          <w:i/>
        </w:rPr>
        <w:t xml:space="preserve">suṭ</w:t>
      </w:r>
      <w:r>
        <w:t xml:space="preserve"> </w:t>
      </w:r>
      <w:r>
        <w:t xml:space="preserve">augment in the compound;</w:t>
      </w:r>
      <w:r>
        <w:t xml:space="preserve"> </w:t>
      </w:r>
      <w:r>
        <w:rPr>
          <w:iCs/>
          <w:i/>
        </w:rPr>
        <w:t xml:space="preserve">ubhaye vanaspatyādiṣu</w:t>
      </w:r>
      <w:r>
        <w:t xml:space="preserve"> </w:t>
      </w:r>
      <w:r>
        <w:t xml:space="preserve">(Pā. Sū. 6-2-140): both members keep their accent).</w:t>
      </w:r>
    </w:p>
    <w:p>
      <w:r>
        <w:pict>
          <v:rect style="width:0;height:1.5pt" o:hralign="center" o:hrstd="t" o:hr="t"/>
        </w:pict>
      </w:r>
    </w:p>
    <w:bookmarkEnd w:id="891"/>
    <w:bookmarkStart w:id="893" w:name="printed-p.-690-pdf-708"/>
    <w:p>
      <w:pPr>
        <w:pStyle w:val="Heading3"/>
      </w:pPr>
      <w:r>
        <w:t xml:space="preserve">Printed p. 690 (PDF 708)</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odyText"/>
      </w:pPr>
      <w:r>
        <w:rPr>
          <w:iCs/>
          <w:i/>
        </w:rPr>
        <w:t xml:space="preserve">(Grammar of Ṛk 5, concluded.)</w:t>
      </w:r>
      <w:r>
        <w:t xml:space="preserve"> </w:t>
      </w:r>
      <w:r>
        <w:rPr>
          <w:iCs/>
          <w:i/>
        </w:rPr>
        <w:t xml:space="preserve">airayethām</w:t>
      </w:r>
      <w:r>
        <w:t xml:space="preserve"> </w:t>
      </w:r>
      <w:r>
        <w:t xml:space="preserve">(root</w:t>
      </w:r>
      <w:r>
        <w:t xml:space="preserve"> </w:t>
      </w:r>
      <w:r>
        <w:rPr>
          <w:iCs/>
          <w:i/>
        </w:rPr>
        <w:t xml:space="preserve">īra gatau</w:t>
      </w:r>
      <w:r>
        <w:t xml:space="preserve">;</w:t>
      </w:r>
      <w:r>
        <w:t xml:space="preserve"> </w:t>
      </w:r>
      <w:r>
        <w:rPr>
          <w:iCs/>
          <w:i/>
        </w:rPr>
        <w:t xml:space="preserve">ṇic</w:t>
      </w:r>
      <w:r>
        <w:t xml:space="preserve"> </w:t>
      </w:r>
      <w:r>
        <w:t xml:space="preserve">by</w:t>
      </w:r>
      <w:r>
        <w:t xml:space="preserve"> </w:t>
      </w:r>
      <w:r>
        <w:rPr>
          <w:iCs/>
          <w:i/>
        </w:rPr>
        <w:t xml:space="preserve">hetumati ca</w:t>
      </w:r>
      <w:r>
        <w:t xml:space="preserve">;</w:t>
      </w:r>
      <w:r>
        <w:t xml:space="preserve"> </w:t>
      </w:r>
      <w:r>
        <w:rPr>
          <w:iCs/>
          <w:i/>
        </w:rPr>
        <w:t xml:space="preserve">chāndasa laṅ</w:t>
      </w:r>
      <w:r>
        <w:t xml:space="preserve"> </w:t>
      </w:r>
      <w:r>
        <w:t xml:space="preserve">2nd dual middle;</w:t>
      </w:r>
      <w:r>
        <w:t xml:space="preserve"> </w:t>
      </w:r>
      <w:r>
        <w:rPr>
          <w:iCs/>
          <w:i/>
        </w:rPr>
        <w:t xml:space="preserve">caná-yoge prathamā</w:t>
      </w:r>
      <w:r>
        <w:t xml:space="preserve"> </w:t>
      </w:r>
      <w:r>
        <w:t xml:space="preserve">[?] (Pā. Sū. 8-1-30 [?]) —</w:t>
      </w:r>
      <w:r>
        <w:t xml:space="preserve"> </w:t>
      </w:r>
      <w:r>
        <w:rPr>
          <w:iCs/>
          <w:i/>
        </w:rPr>
        <w:t xml:space="preserve">nighāta</w:t>
      </w:r>
      <w:r>
        <w:t xml:space="preserve"> </w:t>
      </w:r>
      <w:r>
        <w:t xml:space="preserve">prohibited; the</w:t>
      </w:r>
      <w:r>
        <w:t xml:space="preserve"> </w:t>
      </w:r>
      <w:r>
        <w:rPr>
          <w:iCs/>
          <w:i/>
        </w:rPr>
        <w:t xml:space="preserve">aṭ</w:t>
      </w:r>
      <w:r>
        <w:t xml:space="preserve"> </w:t>
      </w:r>
      <w:r>
        <w:t xml:space="preserve">augment being</w:t>
      </w:r>
      <w:r>
        <w:t xml:space="preserve"> </w:t>
      </w:r>
      <w:r>
        <w:rPr>
          <w:iCs/>
          <w:i/>
        </w:rPr>
        <w:t xml:space="preserve">udātta</w:t>
      </w:r>
      <w:r>
        <w:t xml:space="preserve">, the word is</w:t>
      </w:r>
      <w:r>
        <w:t xml:space="preserve"> </w:t>
      </w:r>
      <w:r>
        <w:rPr>
          <w:iCs/>
          <w:i/>
        </w:rPr>
        <w:t xml:space="preserve">ādyudātta</w:t>
      </w:r>
      <w:r>
        <w:t xml:space="preserve">) ‖ 5 ‖</w:t>
      </w:r>
    </w:p>
    <w:bookmarkStart w:id="892" w:name="ṛk-6-10"/>
    <w:p>
      <w:pPr>
        <w:pStyle w:val="Heading4"/>
      </w:pPr>
      <w:r>
        <w:t xml:space="preserve">Ṛk 6</w:t>
      </w:r>
    </w:p>
    <w:p>
      <w:pPr>
        <w:pStyle w:val="FirstParagraph"/>
      </w:pPr>
      <w:r>
        <w:rPr>
          <w:bCs/>
          <w:b/>
        </w:rPr>
        <w:t xml:space="preserve">॥ संहितापाठः ॥</w:t>
      </w:r>
    </w:p>
    <w:p>
      <w:pPr>
        <w:pStyle w:val="BlockText"/>
      </w:pPr>
      <w:r>
        <w:t xml:space="preserve">युवं ह स्थो भिषजा भेषजेभिरथो ह स्थो रथ्या रथ्येभिः [?] ।</w:t>
      </w:r>
      <w:r>
        <w:t xml:space="preserve"> </w:t>
      </w:r>
      <w:r>
        <w:t xml:space="preserve">अथो ह क्षत्रमधि धत्थ उग्रा यो वां हविष्मान्मनसा ददाश ॥ ६ ॥</w:t>
      </w:r>
    </w:p>
    <w:p>
      <w:pPr>
        <w:pStyle w:val="BlockText"/>
      </w:pPr>
      <w:r>
        <w:rPr>
          <w:iCs/>
          <w:i/>
        </w:rPr>
        <w:t xml:space="preserve">yuvaṃ ha stho bhiṣajā bheṣajebhiratho ha stho rathyā rathyebhiḥ [?] |</w:t>
      </w:r>
      <w:r>
        <w:t xml:space="preserve"> </w:t>
      </w:r>
      <w:r>
        <w:rPr>
          <w:iCs/>
          <w:i/>
        </w:rPr>
        <w:t xml:space="preserve">atho ha kṣatramadhi dhattha ugrā yo vāṃ haviṣmānmanasā dadāśa ‖ 6 ‖</w:t>
      </w:r>
    </w:p>
    <w:p>
      <w:pPr>
        <w:pStyle w:val="FirstParagraph"/>
      </w:pPr>
      <w:r>
        <w:rPr>
          <w:iCs/>
          <w:i/>
        </w:rPr>
        <w:t xml:space="preserve">(Printed</w:t>
      </w:r>
      <w:r>
        <w:rPr>
          <w:iCs/>
          <w:i/>
        </w:rPr>
        <w:t xml:space="preserve"> </w:t>
      </w:r>
      <w:r>
        <w:rPr>
          <w:iCs/>
          <w:i/>
        </w:rPr>
        <w:t xml:space="preserve">“</w:t>
      </w:r>
      <w:r>
        <w:rPr>
          <w:iCs/>
          <w:i/>
        </w:rPr>
        <w:t xml:space="preserve">रथ्या</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रथ्येभिः</w:t>
      </w:r>
      <w:r>
        <w:rPr>
          <w:iCs/>
          <w:i/>
        </w:rPr>
        <w:t xml:space="preserve">”</w:t>
      </w:r>
      <w:r>
        <w:rPr>
          <w:iCs/>
          <w:i/>
        </w:rPr>
        <w:t xml:space="preserve"> </w:t>
      </w:r>
      <w:r>
        <w:rPr>
          <w:iCs/>
          <w:i/>
        </w:rPr>
        <w:t xml:space="preserve">with a doubtful length mark on the first; read with doubt [?].)</w:t>
      </w:r>
    </w:p>
    <w:p>
      <w:pPr>
        <w:pStyle w:val="BodyText"/>
      </w:pPr>
      <w:r>
        <w:rPr>
          <w:bCs/>
          <w:b/>
        </w:rPr>
        <w:t xml:space="preserve">॥ पदपाठः ॥</w:t>
      </w:r>
    </w:p>
    <w:p>
      <w:pPr>
        <w:pStyle w:val="BlockText"/>
      </w:pPr>
      <w:r>
        <w:t xml:space="preserve">युवं । ह । स्थः । भिषजा । भेषजेभिः । अथो इति । ह । स्थः । रथ्या । रथ्येभिरिति [?] ।</w:t>
      </w:r>
      <w:r>
        <w:t xml:space="preserve"> </w:t>
      </w:r>
      <w:r>
        <w:t xml:space="preserve">रथ्येभिः [?] ।</w:t>
      </w:r>
      <w:r>
        <w:t xml:space="preserve"> </w:t>
      </w:r>
      <w:r>
        <w:t xml:space="preserve">अथो इति । ह । क्षत्रं । अधि । धत्थः । उग्रा । यः । वां । हविष्मान् । मनसा । ददाश ॥ ६ ॥</w:t>
      </w:r>
    </w:p>
    <w:p>
      <w:pPr>
        <w:pStyle w:val="BlockText"/>
      </w:pPr>
      <w:r>
        <w:rPr>
          <w:iCs/>
          <w:i/>
        </w:rPr>
        <w:t xml:space="preserve">yuvaṃ | ha | sthaḥ | bhiṣajā | bheṣajebhiḥ | atho iti | ha | sthaḥ | rathyā | rathyebhiriti [?] |</w:t>
      </w:r>
      <w:r>
        <w:t xml:space="preserve"> </w:t>
      </w:r>
      <w:r>
        <w:rPr>
          <w:iCs/>
          <w:i/>
        </w:rPr>
        <w:t xml:space="preserve">rathyebhiḥ [?] |</w:t>
      </w:r>
      <w:r>
        <w:t xml:space="preserve"> </w:t>
      </w:r>
      <w:r>
        <w:rPr>
          <w:iCs/>
          <w:i/>
        </w:rPr>
        <w:t xml:space="preserve">atho iti | ha | kṣatraṃ | adhi | dhatthaḥ | ugrā | yaḥ | vāṃ | haviṣmān | manasā | dadāśa ‖ 6 ‖</w:t>
      </w:r>
    </w:p>
    <w:p>
      <w:pPr>
        <w:pStyle w:val="FirstParagraph"/>
      </w:pPr>
      <w:r>
        <w:rPr>
          <w:iCs/>
          <w:i/>
        </w:rPr>
        <w:t xml:space="preserve">(The Pada breaks a word across a line [</w:t>
      </w:r>
      <w:r>
        <w:rPr>
          <w:iCs/>
          <w:i/>
          <w:iCs/>
          <w:i/>
        </w:rPr>
        <w:t xml:space="preserve">rathyebhir iti / rathyebhiḥ</w:t>
      </w:r>
      <w:r>
        <w:rPr>
          <w:iCs/>
          <w:i/>
        </w:rPr>
        <w:t xml:space="preserve">]; reading doubtful [?].)</w:t>
      </w:r>
    </w:p>
    <w:p>
      <w:pPr>
        <w:pStyle w:val="BodyText"/>
      </w:pPr>
      <w:r>
        <w:rPr>
          <w:bCs/>
          <w:b/>
        </w:rPr>
        <w:t xml:space="preserve">॥ सायणभाष्यम् ॥</w:t>
      </w:r>
    </w:p>
    <w:p>
      <w:pPr>
        <w:pStyle w:val="BodyText"/>
      </w:pPr>
      <w:r>
        <w:rPr>
          <w:iCs/>
          <w:i/>
        </w:rPr>
        <w:t xml:space="preserve">(Gist: You are physicians with remedies and riders with chariot-steeds, and you hold greater strength than the worshipper who offers oblations devoutly. Small type; badly legible; read with doubt.)</w:t>
      </w:r>
    </w:p>
    <w:p>
      <w:pPr>
        <w:pStyle w:val="BlockText"/>
      </w:pPr>
      <w:r>
        <w:t xml:space="preserve">हे अश्विनौ युवं युवां ह खलु भेषजेभिर्भेषजैरौषधैर्भेषजौषधैः [?] भिषजा वैद्यौ स्थः । भेषजौषधैर्वैद्यौ हि देवानां भिषजावित्यादिप्रसिद्धिर्द्योतनार्था [?] । अथो अपि च रथ्येभी रथवोढृभिरश्वै रथ्या रथवन्तौ स्थः । आ वां रथो अश्विना [?] । ऋ. १-११९-१ [?] इत्यादिप्रसिद्धिर्द्योतनार्थो हशब्दः । अनयो रथेन विशेषसम्बन्धो युवोर्हि पूर्वमासमवितोषसं रथमृतायेत्यादि [?] चित्रं घृतवन्तमिष्यति [?] ऋ. १-४४-१०? इत्यादिमन्त्रान्तरेषु प्रसिद्धः । अथो अपि च युवयोः क्षत्रं बलमधि ह अधिकं खलु । हशब्दः प्रसिद्धौ । यस्माद्देवमन्ते [?] हे उग्रा उग्रौ ऊर्जसामर्थ्यवत्त्वात् [?] अश्विनौ वां युवाभ्यां यो हविष्मान्नाज्यपुरोडाशादिहविर्युक्तो यजमानो मनसा युष्मद्भक्तिचित्तेन [?]</w:t>
      </w:r>
    </w:p>
    <w:p>
      <w:pPr>
        <w:pStyle w:val="BlockText"/>
      </w:pPr>
      <w:r>
        <w:rPr>
          <w:iCs/>
          <w:i/>
        </w:rPr>
        <w:t xml:space="preserve">he aśvinau yuvaṃ yuvāṃ ha khalu bheṣajebhirbheṣajairauṣadhairbheṣajauṣadhaiḥ [?] bhiṣajā vaidyau sthaḥ | bheṣajauṣadhairvaidyau hi devānāṃ bhiṣajāvityādiprasiddhirdyotanārthā [?] | atho api ca rathyebhī rathavoḍhṛbhiraśvai rathyā rathavantau sthaḥ | ā vāṃ ratho aśvinā [?] | ṛ. 1-119-1 [?] ityādiprasiddhirdyotanārtho haśabdaḥ | anayo rathena viśeṣasambandho yuvorhi pūrvamāsamavitoṣasaṃ rathamṛtāyetyādi [?] citraṃ ghṛtavantamiṣyati [?] ṛ. 1-44-10? ityādimantrāntareṣu prasiddhaḥ | atho api ca yuvayoḥ kṣatraṃ balamadhi ha adhikaṃ khalu | haśabdaḥ prasiddhau | yasmāddevamante [?] he ugrā ugrau ūrjasāmarthyavattvāt [?] aśvinau vāṃ yuvābhyāṃ yo haviṣmānnājyapuroḍāśādihaviryukto yajamāno manasā yuṣmadbhakticittena [?]</w:t>
      </w:r>
    </w:p>
    <w:p>
      <w:r>
        <w:pict>
          <v:rect style="width:0;height:1.5pt" o:hralign="center" o:hrstd="t" o:hr="t"/>
        </w:pict>
      </w:r>
    </w:p>
    <w:bookmarkEnd w:id="892"/>
    <w:bookmarkEnd w:id="893"/>
    <w:bookmarkStart w:id="894" w:name="printed-p.-691-pdf-709"/>
    <w:p>
      <w:pPr>
        <w:pStyle w:val="Heading3"/>
      </w:pPr>
      <w:r>
        <w:t xml:space="preserve">Printed p. 691 (PDF 709)</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lockText"/>
      </w:pPr>
      <w:r>
        <w:t xml:space="preserve">ददाशा [sic? — as read: दाशति / ददाति] हविरादिकं तं धत्थः । धारयथः । आत्यधिकमनुगृह्णीथ इत्यर्थः । प्रभूतबलौ युवां रथमारुह्यास्मद्यज्ञं [?] हविष्प्रदं मां धृष्ट्वास्मद्यज्ञे [?] ज्ञेस्मान्चिकित्सतमिति तात्पर्यार्थः ॥</w:t>
      </w:r>
    </w:p>
    <w:p>
      <w:pPr>
        <w:pStyle w:val="BlockText"/>
      </w:pPr>
      <w:r>
        <w:rPr>
          <w:iCs/>
          <w:i/>
        </w:rPr>
        <w:t xml:space="preserve">dadāśā [sic? — as read: dāśati / dadāti] havirādikaṃ taṃ dhatthaḥ | dhārayathaḥ | ātyadhikamanugṛhṇītha ityarthaḥ | prabhūtabalau yuvāṃ rathamāruhyāsmadyajñaṃ [?] haviṣpradaṃ māṃ dhṛṣṭvāsmadyajñe [?] jñesmāncikitsatamiti tātparyārthaḥ ‖</w:t>
      </w:r>
    </w:p>
    <w:p>
      <w:pPr>
        <w:pStyle w:val="FirstParagraph"/>
      </w:pPr>
      <w:r>
        <w:rPr>
          <w:iCs/>
          <w:i/>
        </w:rPr>
        <w:t xml:space="preserve">(Small type; reading doubtful [?].)</w:t>
      </w:r>
    </w:p>
    <w:p>
      <w:pPr>
        <w:pStyle w:val="BodyText"/>
      </w:pPr>
      <w:r>
        <w:rPr>
          <w:bCs/>
          <w:b/>
        </w:rPr>
        <w:t xml:space="preserve">प्रतिपदार्थः (Pratipadārtha).</w:t>
      </w:r>
      <w:r>
        <w:t xml:space="preserve"> </w:t>
      </w:r>
      <w:r>
        <w:t xml:space="preserve">(O Aśvin deities,)</w:t>
      </w:r>
      <w:r>
        <w:t xml:space="preserve"> </w:t>
      </w:r>
      <w:r>
        <w:rPr>
          <w:iCs/>
          <w:i/>
        </w:rPr>
        <w:t xml:space="preserve">yuvaṃ ha</w:t>
      </w:r>
      <w:r>
        <w:t xml:space="preserve"> </w:t>
      </w:r>
      <w:r>
        <w:t xml:space="preserve">— you two too;</w:t>
      </w:r>
      <w:r>
        <w:t xml:space="preserve"> </w:t>
      </w:r>
      <w:r>
        <w:rPr>
          <w:iCs/>
          <w:i/>
        </w:rPr>
        <w:t xml:space="preserve">bheṣajebhiḥ</w:t>
      </w:r>
      <w:r>
        <w:t xml:space="preserve"> </w:t>
      </w:r>
      <w:r>
        <w:t xml:space="preserve">— with the roots of medicines (knowing their nature);</w:t>
      </w:r>
      <w:r>
        <w:t xml:space="preserve"> </w:t>
      </w:r>
      <w:r>
        <w:rPr>
          <w:iCs/>
          <w:i/>
        </w:rPr>
        <w:t xml:space="preserve">bhiṣajā sthaḥ</w:t>
      </w:r>
      <w:r>
        <w:t xml:space="preserve"> </w:t>
      </w:r>
      <w:r>
        <w:t xml:space="preserve">— you are physicians;</w:t>
      </w:r>
      <w:r>
        <w:t xml:space="preserve"> </w:t>
      </w:r>
      <w:r>
        <w:rPr>
          <w:iCs/>
          <w:i/>
        </w:rPr>
        <w:t xml:space="preserve">atho</w:t>
      </w:r>
      <w:r>
        <w:t xml:space="preserve"> </w:t>
      </w:r>
      <w:r>
        <w:t xml:space="preserve">— and moreover;</w:t>
      </w:r>
      <w:r>
        <w:t xml:space="preserve"> </w:t>
      </w:r>
      <w:r>
        <w:rPr>
          <w:iCs/>
          <w:i/>
        </w:rPr>
        <w:t xml:space="preserve">rathyebhiḥ</w:t>
      </w:r>
      <w:r>
        <w:t xml:space="preserve"> </w:t>
      </w:r>
      <w:r>
        <w:t xml:space="preserve">— with horses that draw chariots;</w:t>
      </w:r>
      <w:r>
        <w:t xml:space="preserve"> </w:t>
      </w:r>
      <w:r>
        <w:rPr>
          <w:iCs/>
          <w:i/>
        </w:rPr>
        <w:t xml:space="preserve">rathyā sthaḥ</w:t>
      </w:r>
      <w:r>
        <w:t xml:space="preserve"> </w:t>
      </w:r>
      <w:r>
        <w:t xml:space="preserve">— you are owners of chariots;</w:t>
      </w:r>
      <w:r>
        <w:t xml:space="preserve"> </w:t>
      </w:r>
      <w:r>
        <w:rPr>
          <w:iCs/>
          <w:i/>
        </w:rPr>
        <w:t xml:space="preserve">atho</w:t>
      </w:r>
      <w:r>
        <w:t xml:space="preserve"> </w:t>
      </w:r>
      <w:r>
        <w:t xml:space="preserve">— and moreover;</w:t>
      </w:r>
      <w:r>
        <w:t xml:space="preserve"> </w:t>
      </w:r>
      <w:r>
        <w:rPr>
          <w:iCs/>
          <w:i/>
        </w:rPr>
        <w:t xml:space="preserve">kṣatraṃ</w:t>
      </w:r>
      <w:r>
        <w:t xml:space="preserve"> </w:t>
      </w:r>
      <w:r>
        <w:t xml:space="preserve">— (your) strength;</w:t>
      </w:r>
      <w:r>
        <w:t xml:space="preserve"> </w:t>
      </w:r>
      <w:r>
        <w:rPr>
          <w:iCs/>
          <w:i/>
        </w:rPr>
        <w:t xml:space="preserve">adhi ha</w:t>
      </w:r>
      <w:r>
        <w:t xml:space="preserve"> </w:t>
      </w:r>
      <w:r>
        <w:t xml:space="preserve">— is greater indeed [?];</w:t>
      </w:r>
      <w:r>
        <w:t xml:space="preserve"> </w:t>
      </w:r>
      <w:r>
        <w:rPr>
          <w:iCs/>
          <w:i/>
        </w:rPr>
        <w:t xml:space="preserve">(ataḥ)</w:t>
      </w:r>
      <w:r>
        <w:t xml:space="preserve"> </w:t>
      </w:r>
      <w:r>
        <w:rPr>
          <w:iCs/>
          <w:i/>
        </w:rPr>
        <w:t xml:space="preserve">ugrā</w:t>
      </w:r>
      <w:r>
        <w:t xml:space="preserve"> </w:t>
      </w:r>
      <w:r>
        <w:t xml:space="preserve">— O you of mighty force, fearsome;</w:t>
      </w:r>
      <w:r>
        <w:t xml:space="preserve"> </w:t>
      </w:r>
      <w:r>
        <w:rPr>
          <w:iCs/>
          <w:i/>
        </w:rPr>
        <w:t xml:space="preserve">vāṃ</w:t>
      </w:r>
      <w:r>
        <w:t xml:space="preserve"> </w:t>
      </w:r>
      <w:r>
        <w:t xml:space="preserve">— to you two;</w:t>
      </w:r>
      <w:r>
        <w:t xml:space="preserve"> </w:t>
      </w:r>
      <w:r>
        <w:rPr>
          <w:iCs/>
          <w:i/>
        </w:rPr>
        <w:t xml:space="preserve">yaḥ</w:t>
      </w:r>
      <w:r>
        <w:t xml:space="preserve"> </w:t>
      </w:r>
      <w:r>
        <w:t xml:space="preserve">— who;</w:t>
      </w:r>
      <w:r>
        <w:t xml:space="preserve"> </w:t>
      </w:r>
      <w:r>
        <w:rPr>
          <w:iCs/>
          <w:i/>
        </w:rPr>
        <w:t xml:space="preserve">haviṣmān</w:t>
      </w:r>
      <w:r>
        <w:t xml:space="preserve"> </w:t>
      </w:r>
      <w:r>
        <w:t xml:space="preserve">— [as a sacrificer] possessing the oblation;</w:t>
      </w:r>
      <w:r>
        <w:t xml:space="preserve"> </w:t>
      </w:r>
      <w:r>
        <w:rPr>
          <w:iCs/>
          <w:i/>
        </w:rPr>
        <w:t xml:space="preserve">manasā</w:t>
      </w:r>
      <w:r>
        <w:t xml:space="preserve"> </w:t>
      </w:r>
      <w:r>
        <w:t xml:space="preserve">— with faith;</w:t>
      </w:r>
      <w:r>
        <w:t xml:space="preserve"> </w:t>
      </w:r>
      <w:r>
        <w:rPr>
          <w:iCs/>
          <w:i/>
        </w:rPr>
        <w:t xml:space="preserve">dadāśa</w:t>
      </w:r>
      <w:r>
        <w:t xml:space="preserve"> </w:t>
      </w:r>
      <w:r>
        <w:t xml:space="preserve">— offers (oblations and so on);</w:t>
      </w:r>
      <w:r>
        <w:t xml:space="preserve"> </w:t>
      </w:r>
      <w:r>
        <w:rPr>
          <w:iCs/>
          <w:i/>
        </w:rPr>
        <w:t xml:space="preserve">dhatthaḥ</w:t>
      </w:r>
      <w:r>
        <w:t xml:space="preserve"> </w:t>
      </w:r>
      <w:r>
        <w:t xml:space="preserve">— you lift him up (favour him greatly).</w:t>
      </w:r>
    </w:p>
    <w:p>
      <w:pPr>
        <w:pStyle w:val="BodyText"/>
      </w:pPr>
      <w:r>
        <w:rPr>
          <w:bCs/>
          <w:b/>
        </w:rPr>
        <w:t xml:space="preserve">भावार्थः (Bhāvārtha).</w:t>
      </w:r>
      <w:r>
        <w:t xml:space="preserve"> </w:t>
      </w:r>
      <w:r>
        <w:t xml:space="preserve">O Aśvin deities, both of you, knowing the roots of medicines and their nature, are physicians. And you possess chariots drawn by horses; and your strength is exceedingly great. Therefore, mighty ones, you favour and uphold the sacrificer who, with oblation in hand, offers it to you with faith.</w:t>
      </w:r>
    </w:p>
    <w:p>
      <w:pPr>
        <w:pStyle w:val="BodyText"/>
      </w:pPr>
      <w:r>
        <w:rPr>
          <w:bCs/>
          <w:b/>
        </w:rPr>
        <w:t xml:space="preserve">English Translation (as printed).</w:t>
      </w:r>
      <w:r>
        <w:t xml:space="preserve"> </w:t>
      </w:r>
      <w:r>
        <w:t xml:space="preserve">You two are physician, (conversant) with (all) medicaments : you ride in a chariot (drawn by) well-trained steeds : therefore, mighty (divinities), resolutely uphold (the worshipper), who, with a mind (devoted to you), offers you oblations.</w:t>
      </w:r>
    </w:p>
    <w:p>
      <w:pPr>
        <w:pStyle w:val="BodyText"/>
      </w:pPr>
      <w:r>
        <w:rPr>
          <w:bCs/>
          <w:b/>
        </w:rPr>
        <w:t xml:space="preserve">विशेषविषयाः (Viśeṣaviṣayagaḷu — Special Topics).</w:t>
      </w:r>
      <w:r>
        <w:t xml:space="preserve"> </w:t>
      </w:r>
      <w:r>
        <w:rPr>
          <w:bCs/>
          <w:b/>
        </w:rPr>
        <w:t xml:space="preserve">bheṣajebhiḥ bhiṣajā sthaḥ</w:t>
      </w:r>
      <w:r>
        <w:t xml:space="preserve"> </w:t>
      </w:r>
      <w:r>
        <w:t xml:space="preserve">—</w:t>
      </w:r>
      <w:r>
        <w:t xml:space="preserve"> </w:t>
      </w:r>
      <w:r>
        <w:t xml:space="preserve">“</w:t>
      </w:r>
      <w:r>
        <w:t xml:space="preserve">you are physicians who know the nature of medicines</w:t>
      </w:r>
      <w:r>
        <w:t xml:space="preserve">”</w:t>
      </w:r>
      <w:r>
        <w:t xml:space="preserve">: this shows the power of the Aśvin deities. That the Aśvin deities are the physicians of the gods, that they cured the defects of Indra and the other gods, and that they removed the old age of Sukanyā’s husband and gave him youth, are well known.</w:t>
      </w:r>
    </w:p>
    <w:p>
      <w:r>
        <w:pict>
          <v:rect style="width:0;height:1.5pt" o:hralign="center" o:hrstd="t" o:hr="t"/>
        </w:pict>
      </w:r>
    </w:p>
    <w:p>
      <w:r>
        <w:pict>
          <v:rect style="width:0;height:1.5pt" o:hralign="center" o:hrstd="t" o:hr="t"/>
        </w:pict>
      </w:r>
    </w:p>
    <w:bookmarkEnd w:id="894"/>
    <w:bookmarkStart w:id="895" w:name="printed-p.-692-pdf-710"/>
    <w:p>
      <w:pPr>
        <w:pStyle w:val="Heading3"/>
      </w:pPr>
      <w:r>
        <w:t xml:space="preserve">Printed p. 692 (PDF 710)</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odyText"/>
      </w:pPr>
      <w:r>
        <w:rPr>
          <w:iCs/>
          <w:i/>
        </w:rPr>
        <w:t xml:space="preserve">(Special Topics of Ṛk 6, continued. Quotations in small type, partly legible; read with doubt.)</w:t>
      </w:r>
    </w:p>
    <w:p>
      <w:pPr>
        <w:pStyle w:val="BlockText"/>
      </w:pPr>
      <w:r>
        <w:t xml:space="preserve">स एतमाश्विनं धूम्रमालभेत । सारस्वतं मेषमैन्द्रमृषभमश्विनौ वै देवानां भिषजौ तावभ्यां [?] सरस्वती भेषजा तेभ्यो [?] एवास्मिन्भेषजं करोतीन्द्रे इन्द्रियं वीर्यं तेनैवास्मिन्नैन्द्रियं वीर्यं दधाति ॥</w:t>
      </w:r>
    </w:p>
    <w:p>
      <w:pPr>
        <w:pStyle w:val="BlockText"/>
      </w:pPr>
      <w:r>
        <w:rPr>
          <w:iCs/>
          <w:i/>
        </w:rPr>
        <w:t xml:space="preserve">sa etamāśvinaṃ dhūmramālabheta | sārasvataṃ meṣamaindramṛṣabhamaśvinau vai devānāṃ bhiṣajau tāvabhyāṃ [?] sarasvatī bheṣajā tebhyo [?] evāsminbheṣajaṃ karotīndre indriyaṃ vīryaṃ tenaivāsminnaindriyaṃ vīryaṃ dadhāti ‖</w:t>
      </w:r>
    </w:p>
    <w:p>
      <w:pPr>
        <w:pStyle w:val="FirstParagraph"/>
      </w:pPr>
      <w:r>
        <w:t xml:space="preserve">(Tai. Brā. 2-1-3-1? [?].)</w:t>
      </w:r>
    </w:p>
    <w:p>
      <w:pPr>
        <w:pStyle w:val="BodyText"/>
      </w:pPr>
      <w:r>
        <w:t xml:space="preserve">In such passages the Aśvin deities are shown as the physicians of the gods:</w:t>
      </w:r>
    </w:p>
    <w:p>
      <w:pPr>
        <w:pStyle w:val="BlockText"/>
      </w:pPr>
      <w:r>
        <w:t xml:space="preserve">अथ यदाश्विनो भवति । अश्विनौ वा एनमभिषज्यतां [?] केथो [?] विन्येनमेष [?] इकेदश्भ्यामेव भिषज्यति तस्माद्ाश्विनो भवति ॥</w:t>
      </w:r>
    </w:p>
    <w:p>
      <w:pPr>
        <w:pStyle w:val="BlockText"/>
      </w:pPr>
      <w:r>
        <w:rPr>
          <w:iCs/>
          <w:i/>
        </w:rPr>
        <w:t xml:space="preserve">atha yadāśvino bhavati | aśvinau vā enamabhiṣajyatāṃ [?] ketho [?] vinyenameṣa [?] ikedaśbhyāmeva bhiṣajyati tasmādāśvino bhavati ‖</w:t>
      </w:r>
    </w:p>
    <w:p>
      <w:pPr>
        <w:pStyle w:val="FirstParagraph"/>
      </w:pPr>
      <w:r>
        <w:t xml:space="preserve">(Śa. Brā. 3-9-4-13? [?].)</w:t>
      </w:r>
    </w:p>
    <w:p>
      <w:pPr>
        <w:pStyle w:val="BodyText"/>
      </w:pPr>
      <w:r>
        <w:t xml:space="preserve">— in such passages it is said that the Aśvin deities by their favour remove the diseases of the sacrificer and destroy such ills; and because they have this power, the</w:t>
      </w:r>
      <w:r>
        <w:t xml:space="preserve"> </w:t>
      </w:r>
      <w:r>
        <w:rPr>
          <w:iCs/>
          <w:i/>
        </w:rPr>
        <w:t xml:space="preserve">āśvina</w:t>
      </w:r>
      <w:r>
        <w:t xml:space="preserve"> </w:t>
      </w:r>
      <w:r>
        <w:t xml:space="preserve">vessel (</w:t>
      </w:r>
      <w:r>
        <w:rPr>
          <w:iCs/>
          <w:i/>
        </w:rPr>
        <w:t xml:space="preserve">graha</w:t>
      </w:r>
      <w:r>
        <w:t xml:space="preserve">) is prescribed for them at the time of the sacrifice. This power of theirs is also told in the story of how they restored Sukanyā’s husband’s youth:</w:t>
      </w:r>
    </w:p>
    <w:p>
      <w:pPr>
        <w:pStyle w:val="BlockText"/>
      </w:pPr>
      <w:r>
        <w:t xml:space="preserve">अश्विनौ ह वा इदं भिषज्यन्तौ चेरतुः । तौ सुकन्यां मानवीमुपेयतुस्तस्यां मिथुनं मीषाते [?] तेन जज्ञा [?] । तौ होचतुः । सुकन्ये कमिमं जीर्णं कृत्यालोपं [?] मुपशेष आवामुप्लेहीति सा होवाच यस्मै मां पिताव्यै प्रादात्तं [?] जीवन्तं ह्यास्यामीति तद्वायुम्यनिरजज्ञा [?] । स होवाच । सुकन्ये क्षैत्केदवोचताम् [?] इति कस्मा एतद्व्याचेक्ष्वे [?] स ह व्याख्याते उवाच । यधि [?] स्यैतत्प्रब्रूताम् [?] … सा होवाच । न वै सुसर्वावस्थो न सुसमृद्धावाथ मे पतिं निन्दथ इति ता होचतुः केनावमसर्वः केनासमृद्धाविति सा होवाच । पतिं नु मे पुनर्युवानं कुरुतमथ वां वक्ष्यामीति तौ होचतुः । एतस्मिन् ह्रदमभ्यवहर स येन वयसा कमिष्यते तेनोदेष्यतीति तग्ं ह्रदमभ्यवजहार स येन वयसा चकमे तेनोदेयाय ॥</w:t>
      </w:r>
    </w:p>
    <w:p>
      <w:pPr>
        <w:pStyle w:val="BlockText"/>
      </w:pPr>
      <w:r>
        <w:rPr>
          <w:iCs/>
          <w:i/>
        </w:rPr>
        <w:t xml:space="preserve">aśvinau ha vā idaṃ bhiṣajyantau ceratuḥ | tau sukanyāṃ mānavīmupeyatustasyāṃ mithunaṃ mīṣāte [?] tena jajñā [?] | tau hocatuḥ | sukanye kamimaṃ jīrṇaṃ kṛtyālopaṃ [?] mupaśeṣa āvāmuplehīti sā hovāca yasmai māṃ pitāvyai prādāttaṃ [?] jīvantaṃ hyāsyāmīti tadvāyumyanirajajñā [?] | sa hovāca | sukanye kṣaitkedavocatām [?] iti kasmā etadvyācekṣve [?] sa ha vyākhyāte uvāca | yadhi [?] syaitatprabrūtām [?] … sā hovāca | na vai susarvāvastho na susamṛddhāvātha me patiṃ nindatha iti tā hocatuḥ kenāvamasarvaḥ kenāsamṛddhāviti sā hovāca | patiṃ nu me punaryuvānaṃ kurutamatha vāṃ vakṣyāmīti tau hocatuḥ | etasmin hradamabhyavahara sa yena vayasā kamiṣyate tenodeṣyatīti tagṃ hradamabhyavajahāra sa yena vayasā cakame tenodeyāya ‖</w:t>
      </w:r>
    </w:p>
    <w:p>
      <w:pPr>
        <w:pStyle w:val="FirstParagraph"/>
      </w:pPr>
      <w:r>
        <w:t xml:space="preserve">(Śa. Brā. 4-1-5-1? ff. [?]; badly legible; reading doubtful throughout.)</w:t>
      </w:r>
    </w:p>
    <w:p>
      <w:pPr>
        <w:pStyle w:val="BodyText"/>
      </w:pPr>
      <w:r>
        <w:t xml:space="preserve">The Kannada summary: while the Aśvin deities, curing the diseased on earth, were wandering in this way, they saw the beautiful woman Sukanyā and, enamoured, wished …</w:t>
      </w:r>
    </w:p>
    <w:p>
      <w:r>
        <w:pict>
          <v:rect style="width:0;height:1.5pt" o:hralign="center" o:hrstd="t" o:hr="t"/>
        </w:pict>
      </w:r>
    </w:p>
    <w:bookmarkEnd w:id="895"/>
    <w:bookmarkStart w:id="896" w:name="printed-p.-693-pdf-711"/>
    <w:p>
      <w:pPr>
        <w:pStyle w:val="Heading3"/>
      </w:pPr>
      <w:r>
        <w:t xml:space="preserve">Printed p. 693 (PDF 711)</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(…continued summary of the story:)</w:t>
      </w:r>
      <w:r>
        <w:t xml:space="preserve"> </w:t>
      </w:r>
      <w:r>
        <w:t xml:space="preserve">She said that as long as her husband was alive she would not so much as raise her eyes to another man. After the Aśvin deities had gone, her husband, having heard and understood the whole matter [as printed], told her:</w:t>
      </w:r>
      <w:r>
        <w:t xml:space="preserve"> </w:t>
      </w:r>
      <w:r>
        <w:t xml:space="preserve">“</w:t>
      </w:r>
      <w:r>
        <w:t xml:space="preserve">If they come again, wishing to have you, and they ask,</w:t>
      </w:r>
      <w:r>
        <w:t xml:space="preserve"> </w:t>
      </w:r>
      <w:r>
        <w:t xml:space="preserve">‘</w:t>
      </w:r>
      <w:r>
        <w:t xml:space="preserve">In what way are we imperfect and unrefined?</w:t>
      </w:r>
      <w:r>
        <w:t xml:space="preserve">’</w:t>
      </w:r>
      <w:r>
        <w:t xml:space="preserve">, then say:</w:t>
      </w:r>
      <w:r>
        <w:t xml:space="preserve"> </w:t>
      </w:r>
      <w:r>
        <w:t xml:space="preserve">‘</w:t>
      </w:r>
      <w:r>
        <w:t xml:space="preserve">If you make my aged husband young again, then I shall tell you.</w:t>
      </w:r>
      <w:r>
        <w:t xml:space="preserve">’</w:t>
      </w:r>
      <w:r>
        <w:t xml:space="preserve">”</w:t>
      </w:r>
      <w:r>
        <w:t xml:space="preserve"> </w:t>
      </w:r>
      <w:r>
        <w:t xml:space="preserve">Then, when the Aśvins came again and asked her, she did as her husband had said, and also asked the means of making her husband young again. The Aśvin deities told her that if her husband bathed in the lake nearby his old age would go; she then had him bathe; and by their favour he became young — such are the tales. They explain the epithet</w:t>
      </w:r>
      <w:r>
        <w:t xml:space="preserve"> </w:t>
      </w:r>
      <w:r>
        <w:rPr>
          <w:iCs/>
          <w:i/>
        </w:rPr>
        <w:t xml:space="preserve">bhiṣajā</w:t>
      </w:r>
      <w:r>
        <w:t xml:space="preserve">.</w:t>
      </w:r>
    </w:p>
    <w:p>
      <w:pPr>
        <w:pStyle w:val="BodyText"/>
      </w:pPr>
      <w:r>
        <w:t xml:space="preserve">The Aśvin deities, being physicians of the gods who destroy the diseases of men and others on earth, were — this being a defect in them — not admitted to the sacrifice by Indra and the other gods.</w:t>
      </w:r>
    </w:p>
    <w:p>
      <w:pPr>
        <w:pStyle w:val="BlockText"/>
      </w:pPr>
      <w:r>
        <w:t xml:space="preserve">उप नौ ह्वयध्वमिति ते ह देवा ऊचुर्नामुपह्वयिष्यामहे बहु मनुष्येषु सग्ंस्पृष्टमचारिष्टं भिषज्यन्तावि[ति] ॥</w:t>
      </w:r>
    </w:p>
    <w:p>
      <w:pPr>
        <w:pStyle w:val="BlockText"/>
      </w:pPr>
      <w:r>
        <w:rPr>
          <w:iCs/>
          <w:i/>
        </w:rPr>
        <w:t xml:space="preserve">upa nau hvayadhvamiti te ha devā ūcurnāmupahvayiṣyāmahe bahu manuṣyeṣu sagṃspṛṣṭamacāriṣṭaṃ bhiṣajyantāvi[ti] ‖</w:t>
      </w:r>
    </w:p>
    <w:p>
      <w:pPr>
        <w:pStyle w:val="FirstParagraph"/>
      </w:pPr>
      <w:r>
        <w:t xml:space="preserve">(Śa. Brā. 4-1-5-14? [?].)</w:t>
      </w:r>
    </w:p>
    <w:p>
      <w:pPr>
        <w:pStyle w:val="BodyText"/>
      </w:pPr>
      <w:r>
        <w:t xml:space="preserve">—</w:t>
      </w:r>
      <w:r>
        <w:t xml:space="preserve"> </w:t>
      </w:r>
      <w:r>
        <w:t xml:space="preserve">“</w:t>
      </w:r>
      <w:r>
        <w:t xml:space="preserve">since you, curing the diseases of men and others, associate with them, we shall not call you to the sacrifice</w:t>
      </w:r>
      <w:r>
        <w:t xml:space="preserve">”</w:t>
      </w:r>
      <w:r>
        <w:t xml:space="preserve">; so these deities themselves, announcing [a head for the sacrifice (</w:t>
      </w:r>
      <w:r>
        <w:rPr>
          <w:iCs/>
          <w:i/>
        </w:rPr>
        <w:t xml:space="preserve">śiras</w:t>
      </w:r>
      <w:r>
        <w:t xml:space="preserve">) [?]], obtained their share of the sacrifice.</w:t>
      </w:r>
    </w:p>
    <w:p>
      <w:pPr>
        <w:pStyle w:val="BodyText"/>
      </w:pPr>
      <w:r>
        <w:rPr>
          <w:bCs/>
          <w:b/>
        </w:rPr>
        <w:t xml:space="preserve">rathyebhiḥ rathyā sthaḥ</w:t>
      </w:r>
      <w:r>
        <w:t xml:space="preserve"> </w:t>
      </w:r>
      <w:r>
        <w:t xml:space="preserve">—</w:t>
      </w:r>
      <w:r>
        <w:t xml:space="preserve"> </w:t>
      </w:r>
      <w:r>
        <w:rPr>
          <w:iCs/>
          <w:i/>
        </w:rPr>
        <w:t xml:space="preserve">rathyebhiḥ</w:t>
      </w:r>
      <w:r>
        <w:t xml:space="preserve"> </w:t>
      </w:r>
      <w:r>
        <w:t xml:space="preserve">is explained by</w:t>
      </w:r>
      <w:r>
        <w:t xml:space="preserve"> </w:t>
      </w:r>
      <w:r>
        <w:rPr>
          <w:iCs/>
          <w:i/>
        </w:rPr>
        <w:t xml:space="preserve">rathavoḍhṛbhir aśvaiḥ</w:t>
      </w:r>
      <w:r>
        <w:t xml:space="preserve">:</w:t>
      </w:r>
      <w:r>
        <w:t xml:space="preserve"> </w:t>
      </w:r>
      <w:r>
        <w:t xml:space="preserve">“</w:t>
      </w:r>
      <w:r>
        <w:t xml:space="preserve">with horses that draw the chariot</w:t>
      </w:r>
      <w:r>
        <w:t xml:space="preserve">”</w:t>
      </w:r>
      <w:r>
        <w:t xml:space="preserve">; and</w:t>
      </w:r>
      <w:r>
        <w:t xml:space="preserve"> </w:t>
      </w:r>
      <w:r>
        <w:rPr>
          <w:iCs/>
          <w:i/>
        </w:rPr>
        <w:t xml:space="preserve">rathyā</w:t>
      </w:r>
      <w:r>
        <w:t xml:space="preserve"> </w:t>
      </w:r>
      <w:r>
        <w:t xml:space="preserve">by</w:t>
      </w:r>
      <w:r>
        <w:t xml:space="preserve"> </w:t>
      </w:r>
      <w:r>
        <w:rPr>
          <w:iCs/>
          <w:i/>
        </w:rPr>
        <w:t xml:space="preserve">rathavantau</w:t>
      </w:r>
      <w:r>
        <w:t xml:space="preserve">:</w:t>
      </w:r>
      <w:r>
        <w:t xml:space="preserve"> </w:t>
      </w:r>
      <w:r>
        <w:t xml:space="preserve">“</w:t>
      </w:r>
      <w:r>
        <w:t xml:space="preserve">owners of chariots</w:t>
      </w:r>
      <w:r>
        <w:t xml:space="preserve">”</w:t>
      </w:r>
      <w:r>
        <w:t xml:space="preserve">. The chariots of the Aśvin deities, and the draught-animals carrying those chariots, are famous. Their special character is described in many Ṛks as being of gold: हिरण्ययो वां पविः (</w:t>
      </w:r>
      <w:r>
        <w:rPr>
          <w:iCs/>
          <w:i/>
        </w:rPr>
        <w:t xml:space="preserve">hiraṇyayo vāṃ paviḥ</w:t>
      </w:r>
      <w:r>
        <w:t xml:space="preserve">) (Ṛ. Saṃ. 1-30-? [?]); हिरण्ययेन रथेन (</w:t>
      </w:r>
      <w:r>
        <w:rPr>
          <w:iCs/>
          <w:i/>
        </w:rPr>
        <w:t xml:space="preserve">hiraṇyayena rathena</w:t>
      </w:r>
      <w:r>
        <w:t xml:space="preserve">) (Ṛ. Saṃ. 4-44-? [?]); रथं हिरण्यबन्धुरं हिरण्याभीशुमश्विना (</w:t>
      </w:r>
      <w:r>
        <w:rPr>
          <w:iCs/>
          <w:i/>
        </w:rPr>
        <w:t xml:space="preserve">rathaṃ hiraṇyabandhuraṃ hiraṇyābhīśumaśvinā</w:t>
      </w:r>
      <w:r>
        <w:t xml:space="preserve">) (Ṛ. Saṃ. 8-5-35? [?]). In these and other Ṛks the chariot of the Aśvin deities and their company are said to be wholly golden; thus,</w:t>
      </w:r>
    </w:p>
    <w:p>
      <w:pPr>
        <w:pStyle w:val="BlockText"/>
      </w:pPr>
      <w:r>
        <w:t xml:space="preserve">तं युञ्जाथां मनसो यो जनीयान् त्रिबन्धुरो वृषणा यस्त्रिचक्रः ।</w:t>
      </w:r>
      <w:r>
        <w:t xml:space="preserve"> </w:t>
      </w:r>
      <w:r>
        <w:t xml:space="preserve">येनोपयाथः सुकृतो दुरोणं त्रिधातुना पतथो विर्न पर्णैः ॥</w:t>
      </w:r>
    </w:p>
    <w:p>
      <w:pPr>
        <w:pStyle w:val="BlockText"/>
      </w:pPr>
      <w:r>
        <w:rPr>
          <w:iCs/>
          <w:i/>
        </w:rPr>
        <w:t xml:space="preserve">taṃ yuñjāthāṃ manaso yo janīyān tribandhuro vṛṣaṇā yastricakraḥ |</w:t>
      </w:r>
      <w:r>
        <w:t xml:space="preserve"> </w:t>
      </w:r>
      <w:r>
        <w:rPr>
          <w:iCs/>
          <w:i/>
        </w:rPr>
        <w:t xml:space="preserve">yenopayāthaḥ sukṛto duroṇaṃ tridhātunā patatho virna parṇaiḥ ‖</w:t>
      </w:r>
    </w:p>
    <w:p>
      <w:pPr>
        <w:pStyle w:val="FirstParagraph"/>
      </w:pPr>
      <w:r>
        <w:t xml:space="preserve">(Ṛ. Saṃ. 1-183-1? [?].)</w:t>
      </w:r>
    </w:p>
    <w:p>
      <w:r>
        <w:pict>
          <v:rect style="width:0;height:1.5pt" o:hralign="center" o:hrstd="t" o:hr="t"/>
        </w:pict>
      </w:r>
    </w:p>
    <w:bookmarkEnd w:id="896"/>
    <w:bookmarkStart w:id="897" w:name="printed-p.-694-pdf-712"/>
    <w:p>
      <w:pPr>
        <w:pStyle w:val="Heading3"/>
      </w:pPr>
      <w:r>
        <w:t xml:space="preserve">Printed p. 694 (PDF 712)</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w:t>
      </w:r>
    </w:p>
    <w:p>
      <w:pPr>
        <w:pStyle w:val="BodyText"/>
      </w:pPr>
      <w:r>
        <w:t xml:space="preserve">—</w:t>
      </w:r>
      <w:r>
        <w:t xml:space="preserve"> </w:t>
      </w:r>
      <w:r>
        <w:t xml:space="preserve">“</w:t>
      </w:r>
      <w:r>
        <w:t xml:space="preserve">As birds on their wings, however swiftly and proudly they go, so the Aśvin deities, seated in their three-seated chariot, go to the sacrifice</w:t>
      </w:r>
      <w:r>
        <w:t xml:space="preserve">”</w:t>
      </w:r>
      <w:r>
        <w:t xml:space="preserve">: in many places the excellence of their chariot is stated.</w:t>
      </w:r>
      <w:r>
        <w:t xml:space="preserve"> </w:t>
      </w:r>
      <w:r>
        <w:rPr>
          <w:iCs/>
          <w:i/>
        </w:rPr>
        <w:t xml:space="preserve">Raghuvartaniḥ</w:t>
      </w:r>
      <w:r>
        <w:t xml:space="preserve"> </w:t>
      </w:r>
      <w:r>
        <w:t xml:space="preserve">[?] (Ṛ. Saṃ. 1-? [?]) —</w:t>
      </w:r>
      <w:r>
        <w:t xml:space="preserve"> </w:t>
      </w:r>
      <w:r>
        <w:t xml:space="preserve">“</w:t>
      </w:r>
      <w:r>
        <w:t xml:space="preserve">quick-running</w:t>
      </w:r>
      <w:r>
        <w:t xml:space="preserve">”</w:t>
      </w:r>
      <w:r>
        <w:t xml:space="preserve">; मनसो जवीयान् रथः (</w:t>
      </w:r>
      <w:r>
        <w:rPr>
          <w:iCs/>
          <w:i/>
        </w:rPr>
        <w:t xml:space="preserve">manaso javīyān rathaḥ</w:t>
      </w:r>
      <w:r>
        <w:t xml:space="preserve">) (Ṛ. Saṃ. 1-117-2; 4-45-? [?]) —</w:t>
      </w:r>
      <w:r>
        <w:t xml:space="preserve"> </w:t>
      </w:r>
      <w:r>
        <w:t xml:space="preserve">“</w:t>
      </w:r>
      <w:r>
        <w:t xml:space="preserve">a chariot swifter than the mind</w:t>
      </w:r>
      <w:r>
        <w:t xml:space="preserve">”</w:t>
      </w:r>
      <w:r>
        <w:t xml:space="preserve">; निमिषक्षिज्जवीयसा रथेन (</w:t>
      </w:r>
      <w:r>
        <w:rPr>
          <w:iCs/>
          <w:i/>
        </w:rPr>
        <w:t xml:space="preserve">nimiṣakṣijjavīyasā rathena</w:t>
      </w:r>
      <w:r>
        <w:t xml:space="preserve">) (Ṛ. Saṃ. 8-? [?]) —</w:t>
      </w:r>
      <w:r>
        <w:t xml:space="preserve"> </w:t>
      </w:r>
      <w:r>
        <w:t xml:space="preserve">“</w:t>
      </w:r>
      <w:r>
        <w:t xml:space="preserve">faster than the closing of an eyelid</w:t>
      </w:r>
      <w:r>
        <w:t xml:space="preserve">”</w:t>
      </w:r>
      <w:r>
        <w:t xml:space="preserve">: such descriptions establish the speed of the chariot.</w:t>
      </w:r>
    </w:p>
    <w:p>
      <w:pPr>
        <w:pStyle w:val="BodyText"/>
      </w:pPr>
      <w:r>
        <w:rPr>
          <w:bCs/>
          <w:b/>
        </w:rPr>
        <w:t xml:space="preserve">rathyebhiḥ</w:t>
      </w:r>
      <w:r>
        <w:t xml:space="preserve"> </w:t>
      </w:r>
      <w:r>
        <w:t xml:space="preserve">— though the word is explained as</w:t>
      </w:r>
      <w:r>
        <w:t xml:space="preserve"> </w:t>
      </w:r>
      <w:r>
        <w:t xml:space="preserve">“</w:t>
      </w:r>
      <w:r>
        <w:t xml:space="preserve">carriers of the chariot</w:t>
      </w:r>
      <w:r>
        <w:t xml:space="preserve">”</w:t>
      </w:r>
      <w:r>
        <w:t xml:space="preserve">, it cannot be said with certainty which they are; horses, mules [as printed], and other varied draught-animals are described. For example:</w:t>
      </w:r>
    </w:p>
    <w:p>
      <w:pPr>
        <w:pStyle w:val="BlockText"/>
      </w:pPr>
      <w:r>
        <w:t xml:space="preserve">युञ्जाथां रासभं रथे वीड्वङ्गे वृषण्वसू । मध्वः सोमस्य पीतये ॥</w:t>
      </w:r>
    </w:p>
    <w:p>
      <w:pPr>
        <w:pStyle w:val="BlockText"/>
      </w:pPr>
      <w:r>
        <w:rPr>
          <w:iCs/>
          <w:i/>
        </w:rPr>
        <w:t xml:space="preserve">yuñjāthāṃ rāsabhaṃ rathe vīḍvaṅge vṛṣaṇvasū | madhvaḥ somasya pītaye ‖</w:t>
      </w:r>
    </w:p>
    <w:p>
      <w:pPr>
        <w:pStyle w:val="FirstParagraph"/>
      </w:pPr>
      <w:r>
        <w:t xml:space="preserve">(Ṛ. Saṃ. 8-85-7? [?].)</w:t>
      </w:r>
    </w:p>
    <w:p>
      <w:pPr>
        <w:pStyle w:val="BodyText"/>
      </w:pPr>
      <w:r>
        <w:t xml:space="preserve">in these, the ass (</w:t>
      </w:r>
      <w:r>
        <w:rPr>
          <w:iCs/>
          <w:i/>
        </w:rPr>
        <w:t xml:space="preserve">rāsabha</w:t>
      </w:r>
      <w:r>
        <w:t xml:space="preserve">);</w:t>
      </w:r>
    </w:p>
    <w:p>
      <w:pPr>
        <w:pStyle w:val="BlockText"/>
      </w:pPr>
      <w:r>
        <w:t xml:space="preserve">हंसासो ये वां मधुमन्तो अस्रिधो हिरण्यपर्णा उहुव उषर्बुधः ।</w:t>
      </w:r>
      <w:r>
        <w:t xml:space="preserve"> </w:t>
      </w:r>
      <w:r>
        <w:t xml:space="preserve">उदप्रुतो मन्दिनो मन्दिनिस्पृशो मध्वो न मक्षः सवनानि गच्छथः ॥</w:t>
      </w:r>
    </w:p>
    <w:p>
      <w:pPr>
        <w:pStyle w:val="BlockText"/>
      </w:pPr>
      <w:r>
        <w:rPr>
          <w:iCs/>
          <w:i/>
        </w:rPr>
        <w:t xml:space="preserve">haṃsāso ye vāṃ madhumanto asridho hiraṇyaparṇā uhuva uṣarbudhaḥ |</w:t>
      </w:r>
      <w:r>
        <w:t xml:space="preserve"> </w:t>
      </w:r>
      <w:r>
        <w:rPr>
          <w:iCs/>
          <w:i/>
        </w:rPr>
        <w:t xml:space="preserve">udapruto mandino mandinispṛśo madhvo na makṣaḥ savanāni gacchathaḥ ‖</w:t>
      </w:r>
    </w:p>
    <w:p>
      <w:pPr>
        <w:pStyle w:val="FirstParagraph"/>
      </w:pPr>
      <w:r>
        <w:t xml:space="preserve">(Ṛ. Saṃ. 4-45-4? [?].)</w:t>
      </w:r>
    </w:p>
    <w:p>
      <w:pPr>
        <w:pStyle w:val="BodyText"/>
      </w:pPr>
      <w:r>
        <w:t xml:space="preserve">in these, swans (</w:t>
      </w:r>
      <w:r>
        <w:rPr>
          <w:iCs/>
          <w:i/>
        </w:rPr>
        <w:t xml:space="preserve">haṃsa</w:t>
      </w:r>
      <w:r>
        <w:t xml:space="preserve">);</w:t>
      </w:r>
    </w:p>
    <w:p>
      <w:pPr>
        <w:pStyle w:val="BlockText"/>
      </w:pPr>
      <w:r>
        <w:t xml:space="preserve">आ नः स्तोममुप द्रवत्तूर्यं श्येनेभिराशुभिः । यातमश्वेभिरश्विना ॥</w:t>
      </w:r>
    </w:p>
    <w:p>
      <w:pPr>
        <w:pStyle w:val="BlockText"/>
      </w:pPr>
      <w:r>
        <w:rPr>
          <w:iCs/>
          <w:i/>
        </w:rPr>
        <w:t xml:space="preserve">ā naḥ stomamupa dravattūryaṃ śyenebhirāśubhiḥ | yātamaśvebhiraśvinā ‖</w:t>
      </w:r>
    </w:p>
    <w:p>
      <w:pPr>
        <w:pStyle w:val="FirstParagraph"/>
      </w:pPr>
      <w:r>
        <w:t xml:space="preserve">(Ṛ. Saṃ. 8-26-2? [?].)</w:t>
      </w:r>
    </w:p>
    <w:p>
      <w:pPr>
        <w:pStyle w:val="BodyText"/>
      </w:pPr>
      <w:r>
        <w:t xml:space="preserve">in these Ṛks, birds of clear flight — and so, in many ways, the vehicles of the Aśvin deities are described.</w:t>
      </w:r>
    </w:p>
    <w:p>
      <w:pPr>
        <w:pStyle w:val="BodyText"/>
      </w:pPr>
      <w:r>
        <w:rPr>
          <w:bCs/>
          <w:b/>
        </w:rPr>
        <w:t xml:space="preserve">kṣatraṃ</w:t>
      </w:r>
      <w:r>
        <w:t xml:space="preserve"> </w:t>
      </w:r>
      <w:r>
        <w:t xml:space="preserve">— the nature of</w:t>
      </w:r>
      <w:r>
        <w:t xml:space="preserve"> </w:t>
      </w:r>
      <w:r>
        <w:rPr>
          <w:iCs/>
          <w:i/>
        </w:rPr>
        <w:t xml:space="preserve">kṣatra</w:t>
      </w:r>
      <w:r>
        <w:t xml:space="preserve">-strength, and the prayer to the Aśvin deities for obtaining this strength, were told in the Special Topics of the second Ṛk of this same sūkta.</w:t>
      </w:r>
    </w:p>
    <w:p>
      <w:pPr>
        <w:pStyle w:val="BodyText"/>
      </w:pPr>
      <w:r>
        <w:rPr>
          <w:bCs/>
          <w:b/>
        </w:rPr>
        <w:t xml:space="preserve">manasā</w:t>
      </w:r>
      <w:r>
        <w:t xml:space="preserve"> </w:t>
      </w:r>
      <w:r>
        <w:t xml:space="preserve">— मनो मनोतेः (</w:t>
      </w:r>
      <w:r>
        <w:rPr>
          <w:iCs/>
          <w:i/>
        </w:rPr>
        <w:t xml:space="preserve">mano manoteḥ</w:t>
      </w:r>
      <w:r>
        <w:t xml:space="preserve">) (Ni. 9-9? [?]): from the root</w:t>
      </w:r>
      <w:r>
        <w:t xml:space="preserve"> </w:t>
      </w:r>
      <w:r>
        <w:rPr>
          <w:iCs/>
          <w:i/>
        </w:rPr>
        <w:t xml:space="preserve">man</w:t>
      </w:r>
      <w:r>
        <w:t xml:space="preserve"> </w:t>
      </w:r>
      <w:r>
        <w:t xml:space="preserve">in the sense</w:t>
      </w:r>
      <w:r>
        <w:t xml:space="preserve"> </w:t>
      </w:r>
      <w:r>
        <w:t xml:space="preserve">“</w:t>
      </w:r>
      <w:r>
        <w:t xml:space="preserve">to think, to meditate</w:t>
      </w:r>
      <w:r>
        <w:t xml:space="preserve">”</w:t>
      </w:r>
      <w:r>
        <w:t xml:space="preserve">, giving the sense</w:t>
      </w:r>
      <w:r>
        <w:t xml:space="preserve"> </w:t>
      </w:r>
      <w:r>
        <w:t xml:space="preserve">“</w:t>
      </w:r>
      <w:r>
        <w:t xml:space="preserve">with meditation, with devotion</w:t>
      </w:r>
      <w:r>
        <w:t xml:space="preserve">”</w:t>
      </w:r>
      <w:r>
        <w:t xml:space="preserve">. Sāyaṇa explains</w:t>
      </w:r>
      <w:r>
        <w:t xml:space="preserve"> </w:t>
      </w:r>
      <w:r>
        <w:rPr>
          <w:iCs/>
          <w:i/>
        </w:rPr>
        <w:t xml:space="preserve">manasā yuṣmadāyattena cetasā</w:t>
      </w:r>
      <w:r>
        <w:t xml:space="preserve">,</w:t>
      </w:r>
      <w:r>
        <w:t xml:space="preserve"> </w:t>
      </w:r>
      <w:r>
        <w:t xml:space="preserve">“</w:t>
      </w:r>
      <w:r>
        <w:t xml:space="preserve">with a mind centred upon you, with one-pointed thought</w:t>
      </w:r>
      <w:r>
        <w:t xml:space="preserve">”</w:t>
      </w:r>
      <w:r>
        <w:t xml:space="preserve">, that is, with the single meditation of you. And:</w:t>
      </w:r>
    </w:p>
    <w:p>
      <w:pPr>
        <w:pStyle w:val="BlockText"/>
      </w:pPr>
      <w:r>
        <w:t xml:space="preserve">आ विश्वतः प्रत्यञ्चं जिघर्म्यर्कैर्मनसा तज्जुषेत ।</w:t>
      </w:r>
      <w:r>
        <w:t xml:space="preserve"> </w:t>
      </w:r>
      <w:r>
        <w:t xml:space="preserve">मर्यश्रीः स्पृहयद्वर्णो अग्निर्नाभिमृशे तन्वा जर्भुराणः ॥</w:t>
      </w:r>
    </w:p>
    <w:p>
      <w:pPr>
        <w:pStyle w:val="BlockText"/>
      </w:pPr>
      <w:r>
        <w:rPr>
          <w:iCs/>
          <w:i/>
        </w:rPr>
        <w:t xml:space="preserve">ā viśvataḥ pratyañcaṃ jigharmyarkairmanasā tajjuṣeta |</w:t>
      </w:r>
      <w:r>
        <w:t xml:space="preserve"> </w:t>
      </w:r>
      <w:r>
        <w:rPr>
          <w:iCs/>
          <w:i/>
        </w:rPr>
        <w:t xml:space="preserve">maryaśrīḥ spṛhayadvarṇo agnirnābhimṛśe tanvā jarbhurāṇaḥ ‖</w:t>
      </w:r>
    </w:p>
    <w:p>
      <w:pPr>
        <w:pStyle w:val="FirstParagraph"/>
      </w:pPr>
      <w:r>
        <w:t xml:space="preserve">(Ṛ. Saṃ. 3-10-5? [?].)</w:t>
      </w:r>
    </w:p>
    <w:p>
      <w:r>
        <w:pict>
          <v:rect style="width:0;height:1.5pt" o:hralign="center" o:hrstd="t" o:hr="t"/>
        </w:pict>
      </w:r>
    </w:p>
    <w:bookmarkEnd w:id="897"/>
    <w:bookmarkStart w:id="898" w:name="printed-p.-695-pdf-713"/>
    <w:p>
      <w:pPr>
        <w:pStyle w:val="Heading3"/>
      </w:pPr>
      <w:r>
        <w:t xml:space="preserve">Printed p. 695 (PDF 713)</w:t>
      </w:r>
    </w:p>
    <w:p>
      <w:pPr>
        <w:pStyle w:val="FirstParagraph"/>
      </w:pPr>
      <w:r>
        <w:rPr>
          <w:iCs/>
          <w:i/>
        </w:rPr>
        <w:t xml:space="preserve">(Header:</w:t>
      </w:r>
      <w:r>
        <w:rPr>
          <w:iCs/>
          <w:i/>
        </w:rPr>
        <w:t xml:space="preserve"> </w:t>
      </w:r>
      <w:r>
        <w:rPr>
          <w:iCs/>
          <w:i/>
        </w:rPr>
        <w:t xml:space="preserve">“</w:t>
      </w:r>
      <w:r>
        <w:rPr>
          <w:iCs/>
          <w:i/>
        </w:rPr>
        <w:t xml:space="preserve">Ṛgvedasaṃhitā</w:t>
      </w:r>
      <w:r>
        <w:rPr>
          <w:iCs/>
          <w:i/>
        </w:rPr>
        <w:t xml:space="preserve">”</w:t>
      </w:r>
      <w:r>
        <w:rPr>
          <w:iCs/>
          <w:i/>
        </w:rPr>
        <w:t xml:space="preserve">; varga numeral printed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w:t>
      </w:r>
    </w:p>
    <w:p>
      <w:pPr>
        <w:pStyle w:val="BodyText"/>
      </w:pPr>
      <w:r>
        <w:rPr>
          <w:iCs/>
          <w:i/>
        </w:rPr>
        <w:t xml:space="preserve">(Continued:)</w:t>
      </w:r>
      <w:r>
        <w:t xml:space="preserve"> </w:t>
      </w:r>
      <w:r>
        <w:t xml:space="preserve">In such Ṛks</w:t>
      </w:r>
      <w:r>
        <w:t xml:space="preserve"> </w:t>
      </w:r>
      <w:r>
        <w:rPr>
          <w:iCs/>
          <w:i/>
        </w:rPr>
        <w:t xml:space="preserve">manasā</w:t>
      </w:r>
      <w:r>
        <w:t xml:space="preserve"> </w:t>
      </w:r>
      <w:r>
        <w:t xml:space="preserve">is also explained as</w:t>
      </w:r>
      <w:r>
        <w:t xml:space="preserve"> </w:t>
      </w:r>
      <w:r>
        <w:rPr>
          <w:iCs/>
          <w:i/>
        </w:rPr>
        <w:t xml:space="preserve">stotreṇa</w:t>
      </w:r>
      <w:r>
        <w:t xml:space="preserve"> </w:t>
      </w:r>
      <w:r>
        <w:t xml:space="preserve">“</w:t>
      </w:r>
      <w:r>
        <w:t xml:space="preserve">by praise</w:t>
      </w:r>
      <w:r>
        <w:t xml:space="preserve">”</w:t>
      </w:r>
      <w:r>
        <w:t xml:space="preserve">; there too the sense is praise that is meditative and devout.</w:t>
      </w:r>
    </w:p>
    <w:p>
      <w:pPr>
        <w:pStyle w:val="BodyText"/>
      </w:pPr>
      <w:r>
        <w:rPr>
          <w:bCs/>
          <w:b/>
        </w:rPr>
        <w:t xml:space="preserve">Vyākaraṇa-prakriyā (Ṛk 6; grammar page 695, noted briefly).</w:t>
      </w:r>
      <w:r>
        <w:t xml:space="preserve"> </w:t>
      </w:r>
      <w:r>
        <w:t xml:space="preserve">Words treated:</w:t>
      </w:r>
      <w:r>
        <w:t xml:space="preserve"> </w:t>
      </w:r>
      <w:r>
        <w:rPr>
          <w:iCs/>
          <w:i/>
        </w:rPr>
        <w:t xml:space="preserve">sthaḥ</w:t>
      </w:r>
      <w:r>
        <w:t xml:space="preserve"> </w:t>
      </w:r>
      <w:r>
        <w:t xml:space="preserve">(root</w:t>
      </w:r>
      <w:r>
        <w:t xml:space="preserve"> </w:t>
      </w:r>
      <w:r>
        <w:rPr>
          <w:iCs/>
          <w:i/>
        </w:rPr>
        <w:t xml:space="preserve">asa bhuvi</w:t>
      </w:r>
      <w:r>
        <w:t xml:space="preserve">;</w:t>
      </w:r>
      <w:r>
        <w:t xml:space="preserve"> </w:t>
      </w:r>
      <w:r>
        <w:rPr>
          <w:iCs/>
          <w:i/>
        </w:rPr>
        <w:t xml:space="preserve">laṭ</w:t>
      </w:r>
      <w:r>
        <w:t xml:space="preserve"> </w:t>
      </w:r>
      <w:r>
        <w:t xml:space="preserve">2nd dual</w:t>
      </w:r>
      <w:r>
        <w:t xml:space="preserve"> </w:t>
      </w:r>
      <w:r>
        <w:rPr>
          <w:iCs/>
          <w:i/>
        </w:rPr>
        <w:t xml:space="preserve">thas</w:t>
      </w:r>
      <w:r>
        <w:t xml:space="preserve">; loss of the root’s</w:t>
      </w:r>
      <w:r>
        <w:t xml:space="preserve"> </w:t>
      </w:r>
      <w:r>
        <w:rPr>
          <w:iCs/>
          <w:i/>
        </w:rPr>
        <w:t xml:space="preserve">a</w:t>
      </w:r>
      <w:r>
        <w:t xml:space="preserve"> </w:t>
      </w:r>
      <w:r>
        <w:t xml:space="preserve">by</w:t>
      </w:r>
      <w:r>
        <w:t xml:space="preserve"> </w:t>
      </w:r>
      <w:r>
        <w:rPr>
          <w:iCs/>
          <w:i/>
        </w:rPr>
        <w:t xml:space="preserve">śnasor alloṭaḥ</w:t>
      </w:r>
      <w:r>
        <w:t xml:space="preserve"> </w:t>
      </w:r>
      <w:r>
        <w:t xml:space="preserve">[</w:t>
      </w:r>
      <w:r>
        <w:rPr>
          <w:iCs/>
          <w:i/>
        </w:rPr>
        <w:t xml:space="preserve">śnasor allopaḥ</w:t>
      </w:r>
      <w:r>
        <w:t xml:space="preserve">] (Pā. Sū. 6-4-111);</w:t>
      </w:r>
      <w:r>
        <w:t xml:space="preserve"> </w:t>
      </w:r>
      <w:r>
        <w:rPr>
          <w:iCs/>
          <w:i/>
        </w:rPr>
        <w:t xml:space="preserve">nighāta</w:t>
      </w:r>
      <w:r>
        <w:t xml:space="preserve">);</w:t>
      </w:r>
      <w:r>
        <w:t xml:space="preserve"> </w:t>
      </w:r>
      <w:r>
        <w:rPr>
          <w:iCs/>
          <w:i/>
        </w:rPr>
        <w:t xml:space="preserve">bhiṣajā</w:t>
      </w:r>
      <w:r>
        <w:t xml:space="preserve"> </w:t>
      </w:r>
      <w:r>
        <w:t xml:space="preserve">(root</w:t>
      </w:r>
      <w:r>
        <w:t xml:space="preserve"> </w:t>
      </w:r>
      <w:r>
        <w:rPr>
          <w:iCs/>
          <w:i/>
        </w:rPr>
        <w:t xml:space="preserve">bhī bhaye</w:t>
      </w:r>
      <w:r>
        <w:t xml:space="preserve"> </w:t>
      </w:r>
      <w:r>
        <w:t xml:space="preserve">[?]; suffix</w:t>
      </w:r>
      <w:r>
        <w:t xml:space="preserve"> </w:t>
      </w:r>
      <w:r>
        <w:rPr>
          <w:iCs/>
          <w:i/>
        </w:rPr>
        <w:t xml:space="preserve">aji</w:t>
      </w:r>
      <w:r>
        <w:t xml:space="preserve"> </w:t>
      </w:r>
      <w:r>
        <w:t xml:space="preserve">with shortening and</w:t>
      </w:r>
      <w:r>
        <w:t xml:space="preserve"> </w:t>
      </w:r>
      <w:r>
        <w:rPr>
          <w:iCs/>
          <w:i/>
        </w:rPr>
        <w:t xml:space="preserve">suk</w:t>
      </w:r>
      <w:r>
        <w:t xml:space="preserve">-augment —</w:t>
      </w:r>
      <w:r>
        <w:t xml:space="preserve"> </w:t>
      </w:r>
      <w:r>
        <w:rPr>
          <w:iCs/>
          <w:i/>
        </w:rPr>
        <w:t xml:space="preserve">bhiyaḥ ṣuk hrasvaś ca</w:t>
      </w:r>
      <w:r>
        <w:t xml:space="preserve"> </w:t>
      </w:r>
      <w:r>
        <w:t xml:space="preserve">[?] (U. Sū. 2-? [?]); the form</w:t>
      </w:r>
      <w:r>
        <w:t xml:space="preserve"> </w:t>
      </w:r>
      <w:r>
        <w:rPr>
          <w:iCs/>
          <w:i/>
        </w:rPr>
        <w:t xml:space="preserve">bhiṣaj</w:t>
      </w:r>
      <w:r>
        <w:t xml:space="preserve">;</w:t>
      </w:r>
      <w:r>
        <w:t xml:space="preserve"> </w:t>
      </w:r>
      <w:r>
        <w:rPr>
          <w:iCs/>
          <w:i/>
        </w:rPr>
        <w:t xml:space="preserve">ā</w:t>
      </w:r>
      <w:r>
        <w:t xml:space="preserve"> </w:t>
      </w:r>
      <w:r>
        <w:t xml:space="preserve">in the dual by</w:t>
      </w:r>
      <w:r>
        <w:t xml:space="preserve"> </w:t>
      </w:r>
      <w:r>
        <w:rPr>
          <w:iCs/>
          <w:i/>
        </w:rPr>
        <w:t xml:space="preserve">supāṃ sulug</w:t>
      </w:r>
      <w:r>
        <w:t xml:space="preserve">;</w:t>
      </w:r>
      <w:r>
        <w:t xml:space="preserve"> </w:t>
      </w:r>
      <w:r>
        <w:rPr>
          <w:iCs/>
          <w:i/>
        </w:rPr>
        <w:t xml:space="preserve">ādyudātta</w:t>
      </w:r>
      <w:r>
        <w:t xml:space="preserve"> </w:t>
      </w:r>
      <w:r>
        <w:t xml:space="preserve">from the suffix);</w:t>
      </w:r>
      <w:r>
        <w:t xml:space="preserve"> </w:t>
      </w:r>
      <w:r>
        <w:rPr>
          <w:iCs/>
          <w:i/>
        </w:rPr>
        <w:t xml:space="preserve">bheṣajebhiḥ</w:t>
      </w:r>
      <w:r>
        <w:t xml:space="preserve"> </w:t>
      </w:r>
      <w:r>
        <w:t xml:space="preserve">(the option of</w:t>
      </w:r>
      <w:r>
        <w:t xml:space="preserve"> </w:t>
      </w:r>
      <w:r>
        <w:rPr>
          <w:iCs/>
          <w:i/>
        </w:rPr>
        <w:t xml:space="preserve">ais</w:t>
      </w:r>
      <w:r>
        <w:t xml:space="preserve"> </w:t>
      </w:r>
      <w:r>
        <w:t xml:space="preserve">for</w:t>
      </w:r>
      <w:r>
        <w:t xml:space="preserve"> </w:t>
      </w:r>
      <w:r>
        <w:rPr>
          <w:iCs/>
          <w:i/>
        </w:rPr>
        <w:t xml:space="preserve">bhis</w:t>
      </w:r>
      <w:r>
        <w:t xml:space="preserve"> </w:t>
      </w:r>
      <w:r>
        <w:t xml:space="preserve">by</w:t>
      </w:r>
      <w:r>
        <w:t xml:space="preserve"> </w:t>
      </w:r>
      <w:r>
        <w:rPr>
          <w:iCs/>
          <w:i/>
        </w:rPr>
        <w:t xml:space="preserve">bahulaṃ chandasi</w:t>
      </w:r>
      <w:r>
        <w:t xml:space="preserve">; here it does not occur);</w:t>
      </w:r>
      <w:r>
        <w:t xml:space="preserve"> </w:t>
      </w:r>
      <w:r>
        <w:rPr>
          <w:iCs/>
          <w:i/>
        </w:rPr>
        <w:t xml:space="preserve">rathyebhiḥ</w:t>
      </w:r>
      <w:r>
        <w:t xml:space="preserve"> </w:t>
      </w:r>
      <w:r>
        <w:t xml:space="preserve">(</w:t>
      </w:r>
      <w:r>
        <w:rPr>
          <w:iCs/>
          <w:i/>
        </w:rPr>
        <w:t xml:space="preserve">rathaṃ vahati rathyaḥ</w:t>
      </w:r>
      <w:r>
        <w:t xml:space="preserve">;</w:t>
      </w:r>
      <w:r>
        <w:t xml:space="preserve"> </w:t>
      </w:r>
      <w:r>
        <w:rPr>
          <w:iCs/>
          <w:i/>
        </w:rPr>
        <w:t xml:space="preserve">tad vahati rathayugaprāsaṅgam</w:t>
      </w:r>
      <w:r>
        <w:t xml:space="preserve"> </w:t>
      </w:r>
      <w:r>
        <w:t xml:space="preserve">(Pā. Sū. 4-4-76)</w:t>
      </w:r>
      <w:r>
        <w:t xml:space="preserve"> </w:t>
      </w:r>
      <w:r>
        <w:rPr>
          <w:iCs/>
          <w:i/>
        </w:rPr>
        <w:t xml:space="preserve">yat</w:t>
      </w:r>
      <w:r>
        <w:t xml:space="preserve">;</w:t>
      </w:r>
      <w:r>
        <w:t xml:space="preserve"> </w:t>
      </w:r>
      <w:r>
        <w:rPr>
          <w:iCs/>
          <w:i/>
        </w:rPr>
        <w:t xml:space="preserve">yasyeti ca</w:t>
      </w:r>
      <w:r>
        <w:t xml:space="preserve"> </w:t>
      </w:r>
      <w:r>
        <w:t xml:space="preserve">loss of</w:t>
      </w:r>
      <w:r>
        <w:t xml:space="preserve"> </w:t>
      </w:r>
      <w:r>
        <w:rPr>
          <w:iCs/>
          <w:i/>
        </w:rPr>
        <w:t xml:space="preserve">a</w:t>
      </w:r>
      <w:r>
        <w:t xml:space="preserve">;</w:t>
      </w:r>
      <w:r>
        <w:t xml:space="preserve"> </w:t>
      </w:r>
      <w:r>
        <w:rPr>
          <w:iCs/>
          <w:i/>
        </w:rPr>
        <w:t xml:space="preserve">yato nāvaḥ</w:t>
      </w:r>
      <w:r>
        <w:t xml:space="preserve"> </w:t>
      </w:r>
      <w:r>
        <w:t xml:space="preserve">(Pā. Sū. 6-1-213)</w:t>
      </w:r>
      <w:r>
        <w:t xml:space="preserve"> </w:t>
      </w:r>
      <w:r>
        <w:rPr>
          <w:iCs/>
          <w:i/>
        </w:rPr>
        <w:t xml:space="preserve">ādyudātta</w:t>
      </w:r>
      <w:r>
        <w:t xml:space="preserve">; no</w:t>
      </w:r>
      <w:r>
        <w:t xml:space="preserve"> </w:t>
      </w:r>
      <w:r>
        <w:rPr>
          <w:iCs/>
          <w:i/>
        </w:rPr>
        <w:t xml:space="preserve">ais</w:t>
      </w:r>
      <w:r>
        <w:t xml:space="preserve">-substitution, as before);</w:t>
      </w:r>
      <w:r>
        <w:t xml:space="preserve"> </w:t>
      </w:r>
      <w:r>
        <w:rPr>
          <w:iCs/>
          <w:i/>
        </w:rPr>
        <w:t xml:space="preserve">dhatthaḥ</w:t>
      </w:r>
      <w:r>
        <w:t xml:space="preserve">;</w:t>
      </w:r>
      <w:r>
        <w:t xml:space="preserve"> </w:t>
      </w:r>
      <w:r>
        <w:rPr>
          <w:iCs/>
          <w:i/>
        </w:rPr>
        <w:t xml:space="preserve">ugrā</w:t>
      </w:r>
      <w:r>
        <w:t xml:space="preserve"> </w:t>
      </w:r>
      <w:r>
        <w:t xml:space="preserve">(root</w:t>
      </w:r>
      <w:r>
        <w:t xml:space="preserve"> </w:t>
      </w:r>
      <w:r>
        <w:rPr>
          <w:iCs/>
          <w:i/>
        </w:rPr>
        <w:t xml:space="preserve">uca samavāye</w:t>
      </w:r>
      <w:r>
        <w:t xml:space="preserve">;</w:t>
      </w:r>
      <w:r>
        <w:t xml:space="preserve"> </w:t>
      </w:r>
      <w:r>
        <w:rPr>
          <w:iCs/>
          <w:i/>
        </w:rPr>
        <w:t xml:space="preserve">ṛjendrāgra-</w:t>
      </w:r>
      <w:r>
        <w:t xml:space="preserve"> </w:t>
      </w:r>
      <w:r>
        <w:t xml:space="preserve">(U. Sū. 2-28 [?])</w:t>
      </w:r>
      <w:r>
        <w:t xml:space="preserve"> </w:t>
      </w:r>
      <w:r>
        <w:rPr>
          <w:iCs/>
          <w:i/>
        </w:rPr>
        <w:t xml:space="preserve">ran</w:t>
      </w:r>
      <w:r>
        <w:t xml:space="preserve">-suffix, irregular; vocative dual:</w:t>
      </w:r>
      <w:r>
        <w:t xml:space="preserve"> </w:t>
      </w:r>
      <w:r>
        <w:rPr>
          <w:iCs/>
          <w:i/>
        </w:rPr>
        <w:t xml:space="preserve">āmantritasya ca</w:t>
      </w:r>
      <w:r>
        <w:t xml:space="preserve"> </w:t>
      </w:r>
      <w:r>
        <w:t xml:space="preserve">—</w:t>
      </w:r>
      <w:r>
        <w:t xml:space="preserve"> </w:t>
      </w:r>
      <w:r>
        <w:rPr>
          <w:iCs/>
          <w:i/>
        </w:rPr>
        <w:t xml:space="preserve">nighāta</w:t>
      </w:r>
      <w:r>
        <w:t xml:space="preserve">;</w:t>
      </w:r>
      <w:r>
        <w:t xml:space="preserve"> </w:t>
      </w:r>
      <w:r>
        <w:rPr>
          <w:iCs/>
          <w:i/>
        </w:rPr>
        <w:t xml:space="preserve">supāṃ sulug</w:t>
      </w:r>
      <w:r>
        <w:t xml:space="preserve"> </w:t>
      </w:r>
      <w:r>
        <w:t xml:space="preserve">—</w:t>
      </w:r>
      <w:r>
        <w:t xml:space="preserve"> </w:t>
      </w:r>
      <w:r>
        <w:rPr>
          <w:iCs/>
          <w:i/>
        </w:rPr>
        <w:t xml:space="preserve">ā</w:t>
      </w:r>
      <w:r>
        <w:t xml:space="preserve">);</w:t>
      </w:r>
      <w:r>
        <w:t xml:space="preserve"> </w:t>
      </w:r>
      <w:r>
        <w:rPr>
          <w:iCs/>
          <w:i/>
        </w:rPr>
        <w:t xml:space="preserve">dadāśa</w:t>
      </w:r>
      <w:r>
        <w:t xml:space="preserve"> </w:t>
      </w:r>
      <w:r>
        <w:t xml:space="preserve">(root</w:t>
      </w:r>
      <w:r>
        <w:t xml:space="preserve"> </w:t>
      </w:r>
      <w:r>
        <w:rPr>
          <w:iCs/>
          <w:i/>
        </w:rPr>
        <w:t xml:space="preserve">dāśṛ dāne</w:t>
      </w:r>
      <w:r>
        <w:t xml:space="preserve">;</w:t>
      </w:r>
      <w:r>
        <w:t xml:space="preserve"> </w:t>
      </w:r>
      <w:r>
        <w:rPr>
          <w:iCs/>
          <w:i/>
        </w:rPr>
        <w:t xml:space="preserve">chandasi luṅlaṅliṭaḥ</w:t>
      </w:r>
      <w:r>
        <w:t xml:space="preserve">:</w:t>
      </w:r>
      <w:r>
        <w:t xml:space="preserve"> </w:t>
      </w:r>
      <w:r>
        <w:rPr>
          <w:iCs/>
          <w:i/>
        </w:rPr>
        <w:t xml:space="preserve">liṭ</w:t>
      </w:r>
      <w:r>
        <w:t xml:space="preserve"> </w:t>
      </w:r>
      <w:r>
        <w:t xml:space="preserve">in present sense, 3rd sg.</w:t>
      </w:r>
      <w:r>
        <w:t xml:space="preserve"> </w:t>
      </w:r>
      <w:r>
        <w:rPr>
          <w:iCs/>
          <w:i/>
        </w:rPr>
        <w:t xml:space="preserve">dadāśa</w:t>
      </w:r>
      <w:r>
        <w:t xml:space="preserve">; no</w:t>
      </w:r>
      <w:r>
        <w:t xml:space="preserve"> </w:t>
      </w:r>
      <w:r>
        <w:rPr>
          <w:iCs/>
          <w:i/>
        </w:rPr>
        <w:t xml:space="preserve">nighāta</w:t>
      </w:r>
      <w:r>
        <w:t xml:space="preserve">, by</w:t>
      </w:r>
      <w:r>
        <w:t xml:space="preserve"> </w:t>
      </w:r>
      <w:r>
        <w:rPr>
          <w:iCs/>
          <w:i/>
        </w:rPr>
        <w:t xml:space="preserve">yadvṛttān nityam</w:t>
      </w:r>
      <w:r>
        <w:t xml:space="preserve"> </w:t>
      </w:r>
      <w:r>
        <w:t xml:space="preserve">(Pā. Sū. 8-1-66); the suffix being</w:t>
      </w:r>
      <w:r>
        <w:t xml:space="preserve"> </w:t>
      </w:r>
      <w:r>
        <w:rPr>
          <w:iCs/>
          <w:i/>
        </w:rPr>
        <w:t xml:space="preserve">lit</w:t>
      </w:r>
      <w:r>
        <w:t xml:space="preserve">,</w:t>
      </w:r>
      <w:r>
        <w:t xml:space="preserve"> </w:t>
      </w:r>
      <w:r>
        <w:rPr>
          <w:iCs/>
          <w:i/>
        </w:rPr>
        <w:t xml:space="preserve">liti</w:t>
      </w:r>
      <w:r>
        <w:t xml:space="preserve"> </w:t>
      </w:r>
      <w:r>
        <w:t xml:space="preserve">(Pā. Sū. 6-1-193): the syllable before the suffix is</w:t>
      </w:r>
      <w:r>
        <w:t xml:space="preserve"> </w:t>
      </w:r>
      <w:r>
        <w:rPr>
          <w:iCs/>
          <w:i/>
        </w:rPr>
        <w:t xml:space="preserve">udātta</w:t>
      </w:r>
      <w:r>
        <w:t xml:space="preserve">) ‖ 6 ‖</w:t>
      </w:r>
    </w:p>
    <w:p>
      <w:pPr>
        <w:pStyle w:val="BodyText"/>
      </w:pPr>
      <w:r>
        <w:rPr>
          <w:iCs/>
          <w:i/>
        </w:rPr>
        <w:t xml:space="preserve">(Printed closing line:)</w:t>
      </w:r>
      <w:r>
        <w:t xml:space="preserve"> </w:t>
      </w:r>
      <w:r>
        <w:rPr>
          <w:bCs/>
          <w:b/>
        </w:rPr>
        <w:t xml:space="preserve">Here ends the 157th Sūkta. — End of the Second Adhyāya [read as</w:t>
      </w:r>
      <w:r>
        <w:rPr>
          <w:bCs/>
          <w:b/>
        </w:rPr>
        <w:t xml:space="preserve"> </w:t>
      </w:r>
      <w:r>
        <w:rPr>
          <w:bCs/>
          <w:b/>
        </w:rPr>
        <w:t xml:space="preserve">“</w:t>
      </w:r>
      <w:r>
        <w:rPr>
          <w:bCs/>
          <w:b/>
        </w:rPr>
        <w:t xml:space="preserve">2</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3</w:t>
      </w:r>
      <w:r>
        <w:rPr>
          <w:bCs/>
          <w:b/>
        </w:rPr>
        <w:t xml:space="preserve">”</w:t>
      </w:r>
      <w:r>
        <w:rPr>
          <w:bCs/>
          <w:b/>
        </w:rPr>
        <w:t xml:space="preserve">; see below [?]] of the Second Aṣṭaka.</w:t>
      </w:r>
    </w:p>
    <w:p>
      <w:pPr>
        <w:pStyle w:val="BodyText"/>
      </w:pPr>
      <w:r>
        <w:rPr>
          <w:iCs/>
          <w:i/>
        </w:rPr>
        <w:t xml:space="preserve">(Printed numeral of the Adhyāya in the Kannada line is doubtful: it was read</w:t>
      </w:r>
      <w:r>
        <w:rPr>
          <w:iCs/>
          <w:i/>
        </w:rPr>
        <w:t xml:space="preserve"> </w:t>
      </w:r>
      <w:r>
        <w:rPr>
          <w:iCs/>
          <w:i/>
        </w:rPr>
        <w:t xml:space="preserve">“</w:t>
      </w:r>
      <w:r>
        <w:rPr>
          <w:iCs/>
          <w:i/>
        </w:rPr>
        <w:t xml:space="preserve">3</w:t>
      </w:r>
      <w:r>
        <w:rPr>
          <w:iCs/>
          <w:i/>
        </w:rPr>
        <w:t xml:space="preserve">”</w:t>
      </w:r>
      <w:r>
        <w:rPr>
          <w:iCs/>
          <w:i/>
        </w:rPr>
        <w:t xml:space="preserve"> </w:t>
      </w:r>
      <w:r>
        <w:rPr>
          <w:iCs/>
          <w:i/>
        </w:rPr>
        <w:t xml:space="preserve">on the sūkta title pages from Sūkta 156, but the Sanskrit colophon on the next page says</w:t>
      </w:r>
      <w:r>
        <w:t xml:space="preserve"> </w:t>
      </w:r>
      <w:r>
        <w:t xml:space="preserve">dvitīyo ’dhyāyaḥ</w:t>
      </w:r>
      <w:r>
        <w:t xml:space="preserve"> </w:t>
      </w:r>
      <w:r>
        <w:rPr>
          <w:iCs/>
          <w:i/>
        </w:rPr>
        <w:t xml:space="preserve">(</w:t>
      </w:r>
      <w:r>
        <w:rPr>
          <w:iCs/>
          <w:i/>
        </w:rPr>
        <w:t xml:space="preserve">“</w:t>
      </w:r>
      <w:r>
        <w:rPr>
          <w:iCs/>
          <w:i/>
        </w:rPr>
        <w:t xml:space="preserve">second</w:t>
      </w:r>
      <w:r>
        <w:rPr>
          <w:iCs/>
          <w:i/>
        </w:rPr>
        <w:t xml:space="preserve">”</w:t>
      </w:r>
      <w:r>
        <w:rPr>
          <w:iCs/>
          <w:i/>
        </w:rPr>
        <w:t xml:space="preserve">). The glyph for 2 and 3 may have been confused; flagged [?].)</w:t>
      </w:r>
    </w:p>
    <w:p>
      <w:r>
        <w:pict>
          <v:rect style="width:0;height:1.5pt" o:hralign="center" o:hrstd="t" o:hr="t"/>
        </w:pict>
      </w:r>
    </w:p>
    <w:bookmarkEnd w:id="898"/>
    <w:bookmarkStart w:id="899" w:name="printed-p.-696-pdf-714"/>
    <w:p>
      <w:pPr>
        <w:pStyle w:val="Heading3"/>
      </w:pPr>
      <w:r>
        <w:t xml:space="preserve">Printed p. 696 (PDF 714)</w:t>
      </w:r>
    </w:p>
    <w:p>
      <w:pPr>
        <w:pStyle w:val="FirstParagraph"/>
      </w:pPr>
      <w:r>
        <w:rPr>
          <w:iCs/>
          <w:i/>
        </w:rPr>
        <w:t xml:space="preserve">(Header:</w:t>
      </w:r>
      <w:r>
        <w:rPr>
          <w:iCs/>
          <w:i/>
        </w:rPr>
        <w:t xml:space="preserve"> </w:t>
      </w:r>
      <w:r>
        <w:rPr>
          <w:iCs/>
          <w:i/>
        </w:rPr>
        <w:t xml:space="preserve">“</w:t>
      </w:r>
      <w:r>
        <w:rPr>
          <w:iCs/>
          <w:i/>
        </w:rPr>
        <w:t xml:space="preserve">Sāyaṇabhāṣyasahitā</w:t>
      </w:r>
      <w:r>
        <w:rPr>
          <w:iCs/>
          <w:i/>
        </w:rPr>
        <w:t xml:space="preserve">”</w:t>
      </w:r>
      <w:r>
        <w:rPr>
          <w:iCs/>
          <w:i/>
        </w:rPr>
        <w:t xml:space="preserve">;</w:t>
      </w:r>
      <w:r>
        <w:rPr>
          <w:iCs/>
          <w:i/>
        </w:rPr>
        <w:t xml:space="preserve"> </w:t>
      </w:r>
      <w:r>
        <w:rPr>
          <w:iCs/>
          <w:i/>
        </w:rPr>
        <w:t xml:space="preserve">“</w:t>
      </w:r>
      <w:r>
        <w:rPr>
          <w:iCs/>
          <w:i/>
        </w:rPr>
        <w:t xml:space="preserve">Maṃ. 1 A. 21 [sic] Sū. 157</w:t>
      </w:r>
      <w:r>
        <w:rPr>
          <w:iCs/>
          <w:i/>
        </w:rPr>
        <w:t xml:space="preserve">”</w:t>
      </w:r>
      <w:r>
        <w:rPr>
          <w:iCs/>
          <w:i/>
        </w:rPr>
        <w:t xml:space="preserve">. This is the last page of the volume; it carries the closing colophon.)</w:t>
      </w:r>
    </w:p>
    <w:p>
      <w:pPr>
        <w:pStyle w:val="BlockText"/>
      </w:pPr>
      <w:r>
        <w:t xml:space="preserve">वेदार्थस्य प्रकाशेन तमो हार्दं निवारयन् ।</w:t>
      </w:r>
      <w:r>
        <w:t xml:space="preserve"> </w:t>
      </w:r>
      <w:r>
        <w:t xml:space="preserve">पुमर्थांश्चतुरो देयाद्विद्यातीर्थमहेश्वरः ॥</w:t>
      </w:r>
    </w:p>
    <w:p>
      <w:pPr>
        <w:pStyle w:val="BlockText"/>
      </w:pPr>
      <w:r>
        <w:rPr>
          <w:iCs/>
          <w:i/>
        </w:rPr>
        <w:t xml:space="preserve">vedārthasya prakāśena tamo hārdaṃ nivārayan |</w:t>
      </w:r>
      <w:r>
        <w:t xml:space="preserve"> </w:t>
      </w:r>
      <w:r>
        <w:rPr>
          <w:iCs/>
          <w:i/>
        </w:rPr>
        <w:t xml:space="preserve">pumarthāṃścaturo deyādvidyātīrthamaheśvaraḥ ‖</w:t>
      </w:r>
    </w:p>
    <w:p>
      <w:pPr>
        <w:pStyle w:val="BlockText"/>
      </w:pPr>
      <w:r>
        <w:t xml:space="preserve">इति श्रीमद्राजाधिराजपरमेश्वरवैदिकमार्गप्रवर्तकश्रीवीरबुक्कभूपालसाम्राज्यधुरंधरेण सायणाचार्येण विरचिते माधवीये वेदार्थप्रकाशे ऋक्संहिताभाष्ये द्वितीयाष्टके द्वितीयोऽध्यायः ॥ समाप्तः ॥ श्रीः ॥ ॐ तत्सत् ॥</w:t>
      </w:r>
    </w:p>
    <w:p>
      <w:pPr>
        <w:pStyle w:val="BlockText"/>
      </w:pPr>
      <w:r>
        <w:rPr>
          <w:iCs/>
          <w:i/>
        </w:rPr>
        <w:t xml:space="preserve">iti śrīmadrājādhirājaparameśvaravaidikamārgapravartakaśrīvīrabukkabhūpālasāmrājyadhuraṃdhareṇa sāyaṇācāryeṇa viracite mādhavīye vedārthaprakāśe ṛksaṃhitābhāṣye dvitīyāṣṭake dvitīyo ’dhyāyaḥ ‖ samāptaḥ ‖ śrīḥ ‖ oṃ tatsat ‖</w:t>
      </w:r>
    </w:p>
    <w:p>
      <w:pPr>
        <w:pStyle w:val="FirstParagraph"/>
      </w:pPr>
      <w:r>
        <w:rPr>
          <w:iCs/>
          <w:i/>
        </w:rPr>
        <w:t xml:space="preserve">(Gist: the Sanskrit colophon:</w:t>
      </w:r>
      <w:r>
        <w:rPr>
          <w:iCs/>
          <w:i/>
        </w:rPr>
        <w:t xml:space="preserve"> </w:t>
      </w:r>
      <w:r>
        <w:rPr>
          <w:iCs/>
          <w:i/>
        </w:rPr>
        <w:t xml:space="preserve">“</w:t>
      </w:r>
      <w:r>
        <w:rPr>
          <w:iCs/>
          <w:i/>
        </w:rPr>
        <w:t xml:space="preserve">May Vidyātīrtha-Maheśvara, removing the darkness of the heart by the light of the meaning of the Veda, bestow the four ends of man. Thus ends the second adhyāya of the second aṣṭaka in the Ṛk-saṃhitā-bhāṣya, in the Mādhavīya Vedārtha-prakāśa composed by Sāyaṇācārya, bearer of the burden of the empire of King Vīra-Bukka.</w:t>
      </w:r>
      <w:r>
        <w:rPr>
          <w:iCs/>
          <w:i/>
        </w:rPr>
        <w:t xml:space="preserve">”</w:t>
      </w:r>
      <w:r>
        <w:rPr>
          <w:iCs/>
          <w:i/>
        </w:rPr>
        <w:t xml:space="preserve">)</w:t>
      </w:r>
    </w:p>
    <w:p>
      <w:pPr>
        <w:pStyle w:val="BodyText"/>
      </w:pPr>
      <w:r>
        <w:rPr>
          <w:bCs/>
          <w:b/>
        </w:rPr>
        <w:t xml:space="preserve">Kannada closing line (as printed).</w:t>
      </w:r>
      <w:r>
        <w:t xml:space="preserve"> </w:t>
      </w:r>
      <w:r>
        <w:t xml:space="preserve">Here ends the second [numeral as printed; see above [?]] adhyāya, in the second aṣṭaka of the Ṛgvedasaṃhitā, together with the Śrī Sāyaṇa bhāṣya and the Kannada-language translation.</w:t>
      </w:r>
    </w:p>
    <w:p>
      <w:pPr>
        <w:pStyle w:val="BlockText"/>
      </w:pPr>
      <w:r>
        <w:t xml:space="preserve">यदक्षरपदभ्रष्टं मात्राहीनं तु यद्भवेत् ।</w:t>
      </w:r>
      <w:r>
        <w:t xml:space="preserve"> </w:t>
      </w:r>
      <w:r>
        <w:t xml:space="preserve">तत्सर्वं क्षम्यतां देव वागीश्वर नमोऽस्तु ते ॥</w:t>
      </w:r>
    </w:p>
    <w:p>
      <w:pPr>
        <w:pStyle w:val="BlockText"/>
      </w:pPr>
      <w:r>
        <w:rPr>
          <w:iCs/>
          <w:i/>
        </w:rPr>
        <w:t xml:space="preserve">yadakṣarapadabhraṣṭaṃ mātrāhīnaṃ tu yadbhavet |</w:t>
      </w:r>
      <w:r>
        <w:t xml:space="preserve"> </w:t>
      </w:r>
      <w:r>
        <w:rPr>
          <w:iCs/>
          <w:i/>
        </w:rPr>
        <w:t xml:space="preserve">tatsarvaṃ kṣamyatāṃ deva vāgīśvara namo ’stu te ‖</w:t>
      </w:r>
    </w:p>
    <w:p>
      <w:pPr>
        <w:pStyle w:val="FirstParagraph"/>
      </w:pPr>
      <w:r>
        <w:rPr>
          <w:iCs/>
          <w:i/>
        </w:rPr>
        <w:t xml:space="preserve">(Printed:</w:t>
      </w:r>
      <w:r>
        <w:rPr>
          <w:iCs/>
          <w:i/>
        </w:rPr>
        <w:t xml:space="preserve"> </w:t>
      </w:r>
      <w:r>
        <w:rPr>
          <w:iCs/>
          <w:i/>
        </w:rPr>
        <w:t xml:space="preserve">“</w:t>
      </w:r>
      <w:r>
        <w:rPr>
          <w:iCs/>
          <w:i/>
        </w:rPr>
        <w:t xml:space="preserve">Śubhaṃ bhūyāt. Maṅgalam.</w:t>
      </w:r>
      <w:r>
        <w:rPr>
          <w:iCs/>
          <w:i/>
        </w:rPr>
        <w:t xml:space="preserve">”</w:t>
      </w:r>
      <w:r>
        <w:rPr>
          <w:iCs/>
          <w:i/>
        </w:rPr>
        <w:t xml:space="preserve"> </w:t>
      </w:r>
      <w:r>
        <w:rPr>
          <w:iCs/>
          <w:i/>
        </w:rPr>
        <w:t xml:space="preserve">—</w:t>
      </w:r>
      <w:r>
        <w:rPr>
          <w:iCs/>
          <w:i/>
        </w:rPr>
        <w:t xml:space="preserve"> </w:t>
      </w:r>
      <w:r>
        <w:rPr>
          <w:iCs/>
          <w:i/>
        </w:rPr>
        <w:t xml:space="preserve">“</w:t>
      </w:r>
      <w:r>
        <w:rPr>
          <w:iCs/>
          <w:i/>
        </w:rPr>
        <w:t xml:space="preserve">May there be auspiciousness. Blessing.</w:t>
      </w:r>
      <w:r>
        <w:rPr>
          <w:iCs/>
          <w:i/>
        </w:rPr>
        <w:t xml:space="preserve">”</w:t>
      </w:r>
      <w:r>
        <w:rPr>
          <w:iCs/>
          <w:i/>
        </w:rPr>
        <w:t xml:space="preserve">)</w:t>
      </w:r>
    </w:p>
    <w:p>
      <w:r>
        <w:pict>
          <v:rect style="width:0;height:1.5pt" o:hralign="center" o:hrstd="t" o:hr="t"/>
        </w:pict>
      </w:r>
    </w:p>
    <w:p>
      <w:pPr>
        <w:pStyle w:val="FirstParagraph"/>
      </w:pPr>
      <w:r>
        <w:rPr>
          <w:bCs/>
          <w:b/>
        </w:rPr>
        <w:t xml:space="preserve">Progress note:</w:t>
      </w:r>
      <w:r>
        <w:t xml:space="preserve"> </w:t>
      </w:r>
      <w:r>
        <w:rPr>
          <w:bCs/>
          <w:b/>
        </w:rPr>
        <w:t xml:space="preserve">Volume 11 fully translated</w:t>
      </w:r>
      <w:r>
        <w:t xml:space="preserve"> </w:t>
      </w:r>
      <w:r>
        <w:t xml:space="preserve">(Sūktas 137–157, printed pp. 2–696, PDF 20–714; last page = printed p. 696 with the Sanskrit and Kannada colophons). Sūkta 157 complete (pp. 667–695). Open flags: small-type bhāṣya read with doubt throughout, especially Sūkta 157 Ṛk 1, Ṛk 5, Ṛk 6 (pp. 669, 687, 690–691); long Śatapatha/Taittirīya-Brāhmaṇa/Upaniṣad/Vājasaneyi quotations (Sūkta 156 pp. 658–659; Sūkta 157 pp. 670–672, 676–678, 684, 688, 692–693) only partly legible; all Ṛg/Nirukta/Brāhmaṇa reference numerals, Pāṇini/Uṇādi sūtra numerals and the metre column of the Āśvalāyana list (p. 670–671)</w:t>
      </w:r>
      <w:r>
        <w:t xml:space="preserve"> </w:t>
      </w:r>
      <w:r>
        <w:rPr>
          <w:rStyle w:val="VerbatimChar"/>
        </w:rPr>
        <w:t xml:space="preserve">[?]</w:t>
      </w:r>
      <w:r>
        <w:t xml:space="preserve">; varga numeral printed</w:t>
      </w:r>
      <w:r>
        <w:t xml:space="preserve"> </w:t>
      </w:r>
      <w:r>
        <w:t xml:space="preserve">“</w:t>
      </w:r>
      <w:r>
        <w:t xml:space="preserve">3?</w:t>
      </w:r>
      <w:r>
        <w:t xml:space="preserve">”</w:t>
      </w:r>
      <w:r>
        <w:t xml:space="preserve"> </w:t>
      </w:r>
      <w:r>
        <w:t xml:space="preserve">on every page of Sūkta 157</w:t>
      </w:r>
      <w:r>
        <w:t xml:space="preserve"> </w:t>
      </w:r>
      <w:r>
        <w:rPr>
          <w:rStyle w:val="VerbatimChar"/>
        </w:rPr>
        <w:t xml:space="preserve">[?]</w:t>
      </w:r>
      <w:r>
        <w:t xml:space="preserve">; the adhyāya numeral on the title pages of Sūktas 156–157 was read</w:t>
      </w:r>
      <w:r>
        <w:t xml:space="preserve"> </w:t>
      </w:r>
      <w:r>
        <w:t xml:space="preserve">“</w:t>
      </w:r>
      <w:r>
        <w:t xml:space="preserve">3</w:t>
      </w:r>
      <w:r>
        <w:t xml:space="preserve">”</w:t>
      </w:r>
      <w:r>
        <w:t xml:space="preserve"> </w:t>
      </w:r>
      <w:r>
        <w:t xml:space="preserve">but the closing Sanskrit colophon says</w:t>
      </w:r>
      <w:r>
        <w:t xml:space="preserve"> </w:t>
      </w:r>
      <w:r>
        <w:rPr>
          <w:iCs/>
          <w:i/>
        </w:rPr>
        <w:t xml:space="preserve">dvitīyo ’dhyāyaḥ</w:t>
      </w:r>
      <w:r>
        <w:t xml:space="preserve"> </w:t>
      </w:r>
      <w:r>
        <w:t xml:space="preserve">(second), so the numeral glyph may have been misread (2/3) — recheck in the numeral pass; page headers print</w:t>
      </w:r>
      <w:r>
        <w:t xml:space="preserve"> </w:t>
      </w:r>
      <w:r>
        <w:t xml:space="preserve">“</w:t>
      </w:r>
      <w:r>
        <w:t xml:space="preserve">A. 21</w:t>
      </w:r>
      <w:r>
        <w:t xml:space="preserve">”</w:t>
      </w:r>
      <w:r>
        <w:t xml:space="preserve"> </w:t>
      </w:r>
      <w:r>
        <w:t xml:space="preserve">for Sūkta 157, which begins Anuvāka 22 (as printed). Next: extend the review worklist to Vols 9–11, then the numeral pass and back-fill passes. **Review pass 1 (user’s</w:t>
      </w:r>
      <w:r>
        <w:t xml:space="preserve"> </w:t>
      </w:r>
      <w:r>
        <w:rPr>
          <w:rStyle w:val="VerbatimChar"/>
        </w:rPr>
        <w:t xml:space="preserve">bhr:</w:t>
      </w:r>
      <w:r>
        <w:t xml:space="preserve"> </w:t>
      </w:r>
      <w:r>
        <w:t xml:space="preserve">remarks) applied to the Pīṭhike and Sūkta 137 up to the Ṛk 1 grammar (printed pp. i–vi, 1–6);</w:t>
      </w:r>
      <w:r>
        <w:t xml:space="preserve"> </w:t>
      </w:r>
      <w:r>
        <w:rPr>
          <w:rStyle w:val="VerbatimChar"/>
        </w:rPr>
        <w:t xml:space="preserve">[?]</w:t>
      </w:r>
      <w:r>
        <w:t xml:space="preserve"> </w:t>
      </w:r>
      <w:r>
        <w:t xml:space="preserve">resolved there. Still open:</w:t>
      </w:r>
      <w:r>
        <w:t xml:space="preserve"> </w:t>
      </w:r>
      <w:r>
        <w:rPr>
          <w:iCs/>
          <w:i/>
        </w:rPr>
        <w:t xml:space="preserve">atiṅantasya</w:t>
      </w:r>
      <w:r>
        <w:t xml:space="preserve"> </w:t>
      </w:r>
      <w:r>
        <w:t xml:space="preserve">in the Ṛk 1 grammar (print poor; user suggests</w:t>
      </w:r>
      <w:r>
        <w:t xml:space="preserve"> </w:t>
      </w:r>
      <w:r>
        <w:rPr>
          <w:iCs/>
          <w:i/>
        </w:rPr>
        <w:t xml:space="preserve">atihantada</w:t>
      </w:r>
      <w:r>
        <w:t xml:space="preserve"> </w:t>
      </w:r>
      <w:r>
        <w:t xml:space="preserve">[?]); the rendering of the user’s transliterations for</w:t>
      </w:r>
      <w:r>
        <w:t xml:space="preserve"> </w:t>
      </w:r>
      <w:r>
        <w:rPr>
          <w:iCs/>
          <w:i/>
        </w:rPr>
        <w:t xml:space="preserve">pra ṛṣa</w:t>
      </w:r>
      <w:r>
        <w:t xml:space="preserve">,</w:t>
      </w:r>
      <w:r>
        <w:t xml:space="preserve"> </w:t>
      </w:r>
      <w:r>
        <w:rPr>
          <w:iCs/>
          <w:i/>
        </w:rPr>
        <w:t xml:space="preserve">nṛmedha samāvat viva</w:t>
      </w:r>
      <w:r>
        <w:t xml:space="preserve"> </w:t>
      </w:r>
      <w:r>
        <w:t xml:space="preserve">and</w:t>
      </w:r>
      <w:r>
        <w:t xml:space="preserve"> </w:t>
      </w:r>
      <w:r>
        <w:rPr>
          <w:iCs/>
          <w:i/>
        </w:rPr>
        <w:t xml:space="preserve">ṛtād anratamād adādhe</w:t>
      </w:r>
      <w:r>
        <w:t xml:space="preserve"> </w:t>
      </w:r>
      <w:r>
        <w:t xml:space="preserve">follows the user’s spelling and should be re-checked against the print. Later pages are not yet reviewed.</w:t>
      </w:r>
    </w:p>
    <w:bookmarkEnd w:id="899"/>
    <w:bookmarkEnd w:id="900"/>
    <w:bookmarkEnd w:id="9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5">
    <w:nsid w:val="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521">
    <w:nsid w:val="A9952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Noto Serif Devanagar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Noto Serif Devanagar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Noto Serif Devanagar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Noto Serif Devanagar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Noto Serif Devanagar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Noto Serif Devanagar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Noto Serif Devanagar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Noto Serif Devanagar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Noto Serif Devanagar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Noto Serif Devanagar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Noto Serif Devanagar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Noto Serif Devanagar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2026-10-24T15:36:03Z</dcterms:created>
  <dcterms:modified xsi:type="dcterms:W3CDTF">2026-10-24T15:36:03Z</dcterms:modified>
</cp:coreProperties>
</file>

<file path=docProps/custom.xml><?xml version="1.0" encoding="utf-8"?>
<Properties xmlns="http://schemas.openxmlformats.org/officeDocument/2006/custom-properties" xmlns:vt="http://schemas.openxmlformats.org/officeDocument/2006/docPropsVTypes"/>
</file>