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59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bookmarkEnd w:id="584"/>
    <w:bookmarkEnd w:id="585"/>
    <w:bookmarkStart w:id="598"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w:t>
      </w:r>
      <w:r>
        <w:t xml:space="preserve"> </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r>
        <w:t xml:space="preserve"> </w:t>
      </w:r>
      <w:r>
        <w:rPr>
          <w:iCs/>
          <w:i/>
        </w:rPr>
        <w:t xml:space="preserve">(The Anukramaṇikā quotation begins with a word or two after</w:t>
      </w:r>
      <w:r>
        <w:rPr>
          <w:iCs/>
          <w:i/>
        </w:rPr>
        <w:t xml:space="preserve"> </w:t>
      </w:r>
      <w:r>
        <w:rPr>
          <w:iCs/>
          <w:i/>
        </w:rPr>
        <w:t xml:space="preserve">“</w:t>
      </w:r>
      <w:r>
        <w:rPr>
          <w:iCs/>
          <w:i/>
        </w:rPr>
        <w:t xml:space="preserve">indra somam</w:t>
      </w:r>
      <w:r>
        <w:rPr>
          <w:iCs/>
          <w:i/>
        </w:rPr>
        <w:t xml:space="preserve">”</w:t>
      </w:r>
      <w:r>
        <w:rPr>
          <w:iCs/>
          <w:i/>
        </w:rPr>
        <w:t xml:space="preserve"> </w:t>
      </w:r>
      <w:r>
        <w:rPr>
          <w:iCs/>
          <w:i/>
        </w:rPr>
        <w:t xml:space="preserve">that I read as</w:t>
      </w:r>
      <w:r>
        <w:t xml:space="preserve"> </w:t>
      </w:r>
      <w:r>
        <w:t xml:space="preserve">ṛta…</w:t>
      </w:r>
      <w:r>
        <w:t xml:space="preserve"> </w:t>
      </w:r>
      <w:r>
        <w:rPr>
          <w:iCs/>
          <w:i/>
        </w:rPr>
        <w:t xml:space="preserve">[?] and cannot complete; the rest is as read.)</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w:t>
      </w:r>
      <w:r>
        <w:t xml:space="preserve"> </w:t>
      </w:r>
      <w:r>
        <w:t xml:space="preserve">…</w:t>
      </w:r>
      <w:r>
        <w:t xml:space="preserve"> </w:t>
      </w:r>
      <w:r>
        <w:rPr>
          <w:iCs/>
          <w:i/>
        </w:rPr>
        <w:t xml:space="preserve">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586"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 ॥</w:t>
      </w:r>
      <w:r>
        <w:t xml:space="preserve"> </w:t>
      </w:r>
      <w:r>
        <w:rPr>
          <w:iCs/>
          <w:i/>
        </w:rPr>
        <w:t xml:space="preserve">(small-print Kannada digits; the glyph for 2 and 3 is hard to tell apart in this print, so the first digit could also be 3 — a</w:t>
      </w:r>
      <w:r>
        <w:rPr>
          <w:iCs/>
          <w:i/>
        </w:rPr>
        <w:t xml:space="preserve"> </w:t>
      </w:r>
      <w:r>
        <w:rPr>
          <w:iCs/>
          <w:i/>
        </w:rPr>
        <w:t xml:space="preserve">“</w:t>
      </w:r>
      <w:r>
        <w:rPr>
          <w:iCs/>
          <w:i/>
        </w:rPr>
        <w:t xml:space="preserve">38, 39</w:t>
      </w:r>
      <w:r>
        <w:rPr>
          <w:iCs/>
          <w:i/>
        </w:rPr>
        <w:t xml:space="preserve">”</w:t>
      </w:r>
      <w:r>
        <w:rPr>
          <w:iCs/>
          <w:i/>
        </w:rPr>
        <w:t xml:space="preserve"> </w:t>
      </w:r>
      <w:r>
        <w:rPr>
          <w:iCs/>
          <w:i/>
        </w:rPr>
        <w:t xml:space="preserve">reading is possible; I give the figures that continue the run of Sūkta 14 and mark them unreliable)</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Ṛtavaḥ (the Seasons): 1 — Indra; 2 — the Maruts; 3 — Tvaṣṭṛ; 4 — Agni; 5 — Indra; 6 — Mitra-Varuṇau; 7–10 — Draviṇodāḥ; 11 — the Aśvins; 12 — Agni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Cs/>
          <w:i/>
        </w:rPr>
        <w:t xml:space="preserve">indra somaṃ piba ṛtunā tvā viśantv indavaḥ |</w:t>
      </w:r>
      <w:r>
        <w:t xml:space="preserve"> </w:t>
      </w:r>
      <w:r>
        <w:rPr>
          <w:iCs/>
          <w:i/>
        </w:rPr>
        <w:t xml:space="preserve">matsarāsas tadokasaḥ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tat-okasaḥ ||1||</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Cs/>
          <w:i/>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Cs/>
          <w:b/>
        </w:rPr>
        <w:t xml:space="preserve">Translation:</w:t>
      </w:r>
      <w:r>
        <w:t xml:space="preserve"> </w:t>
      </w:r>
      <w:r>
        <w:t xml:space="preserve">“</w:t>
      </w:r>
      <w:r>
        <w:t xml:space="preserve">O Indra! Drink the soma together with the Ṛtu. May the soma-juices (</w:t>
      </w:r>
      <w:r>
        <w:rPr>
          <w:iCs/>
          <w:i/>
        </w:rPr>
        <w:t xml:space="preserve">indavaḥ</w:t>
      </w:r>
      <w:r>
        <w:t xml:space="preserve">), as they are drunk, enter you. Of what kind?</w:t>
      </w:r>
      <w:r>
        <w:t xml:space="preserve"> </w:t>
      </w:r>
      <w:r>
        <w:rPr>
          <w:iCs/>
          <w:i/>
        </w:rPr>
        <w:t xml:space="preserve">Matsarāsaḥ</w:t>
      </w:r>
      <w:r>
        <w:t xml:space="preserve"> </w:t>
      </w:r>
      <w:r>
        <w:t xml:space="preserve">— causing satisfaction;</w:t>
      </w:r>
      <w:r>
        <w:t xml:space="preserve"> </w:t>
      </w:r>
      <w:r>
        <w:rPr>
          <w:iCs/>
          <w:i/>
        </w:rPr>
        <w:t xml:space="preserve">tadokasaḥ</w:t>
      </w:r>
      <w:r>
        <w:t xml:space="preserve"> </w:t>
      </w:r>
      <w:r>
        <w:t xml:space="preserve">— having that [i.e. you] for their abode: the sense is that they always remain in your belly.</w:t>
      </w:r>
      <w:r>
        <w:t xml:space="preserve">”</w:t>
      </w:r>
      <w:r>
        <w:t xml:space="preserve"> </w:t>
      </w:r>
      <w:r>
        <w:t xml:space="preserve">The rest is grammar, noted briefly:</w:t>
      </w:r>
      <w:r>
        <w:t xml:space="preserve"> </w:t>
      </w:r>
      <w:r>
        <w:rPr>
          <w:iCs/>
          <w:i/>
        </w:rPr>
        <w:t xml:space="preserve">indra</w:t>
      </w:r>
      <w:r>
        <w:t xml:space="preserve"> </w:t>
      </w:r>
      <w:r>
        <w:t xml:space="preserve">(accent of the vocative);</w:t>
      </w:r>
      <w:r>
        <w:t xml:space="preserve"> </w:t>
      </w:r>
      <w:r>
        <w:rPr>
          <w:iCs/>
          <w:i/>
        </w:rPr>
        <w:t xml:space="preserve">somam</w:t>
      </w:r>
      <w:r>
        <w:t xml:space="preserve"> </w:t>
      </w:r>
      <w:r>
        <w:t xml:space="preserve">(the Uṇādi</w:t>
      </w:r>
      <w:r>
        <w:t xml:space="preserve"> </w:t>
      </w:r>
      <w:r>
        <w:rPr>
          <w:iCs/>
          <w:i/>
        </w:rPr>
        <w:t xml:space="preserve">man</w:t>
      </w:r>
      <w:r>
        <w:t xml:space="preserve"> </w:t>
      </w:r>
      <w:r>
        <w:t xml:space="preserve">suffix, first-syllable accent);</w:t>
      </w:r>
      <w:r>
        <w:t xml:space="preserve"> </w:t>
      </w:r>
      <w:r>
        <w:rPr>
          <w:iCs/>
          <w:i/>
        </w:rPr>
        <w:t xml:space="preserve">piba</w:t>
      </w:r>
      <w:r>
        <w:t xml:space="preserve"> </w:t>
      </w:r>
      <w:r>
        <w:t xml:space="preserve">— the lengthened</w:t>
      </w:r>
      <w:r>
        <w:t xml:space="preserve"> </w:t>
      </w:r>
      <w:r>
        <w:rPr>
          <w:iCs/>
          <w:i/>
        </w:rPr>
        <w:t xml:space="preserve">pibā</w:t>
      </w:r>
      <w:r>
        <w:t xml:space="preserve"> </w:t>
      </w:r>
      <w:r>
        <w:t xml:space="preserve">was explained at Rik 14.10 (cited as</w:t>
      </w:r>
      <w:r>
        <w:t xml:space="preserve"> </w:t>
      </w:r>
      <w:r>
        <w:t xml:space="preserve">“</w:t>
      </w:r>
      <w:r>
        <w:t xml:space="preserve">Ṛg. Saṃ. 1-14-10</w:t>
      </w:r>
      <w:r>
        <w:t xml:space="preserve">”</w:t>
      </w:r>
      <w:r>
        <w:t xml:space="preserve">, which is Rik 10 of the previous sūkta); the</w:t>
      </w:r>
      <w:r>
        <w:t xml:space="preserve"> </w:t>
      </w:r>
      <w:r>
        <w:rPr>
          <w:iCs/>
          <w:i/>
        </w:rPr>
        <w:t xml:space="preserve">ca</w:t>
      </w:r>
      <w:r>
        <w:t xml:space="preserve"> </w:t>
      </w:r>
      <w:r>
        <w:t xml:space="preserve">(</w:t>
      </w:r>
      <w:r>
        <w:t xml:space="preserve">“</w:t>
      </w:r>
      <w:r>
        <w:t xml:space="preserve">and</w:t>
      </w:r>
      <w:r>
        <w:t xml:space="preserve">”</w:t>
      </w:r>
      <w:r>
        <w:t xml:space="preserve">) connecting</w:t>
      </w:r>
      <w:r>
        <w:t xml:space="preserve"> </w:t>
      </w:r>
      <w:r>
        <w:rPr>
          <w:iCs/>
          <w:i/>
        </w:rPr>
        <w:t xml:space="preserve">piba</w:t>
      </w:r>
      <w:r>
        <w:t xml:space="preserve"> </w:t>
      </w:r>
      <w:r>
        <w:t xml:space="preserve">with the verb of the next clause has been dropped, and by P. 8-1-63</w:t>
      </w:r>
      <w:r>
        <w:t xml:space="preserve"> </w:t>
      </w:r>
      <w:r>
        <w:rPr>
          <w:iCs/>
          <w:i/>
        </w:rPr>
        <w:t xml:space="preserve">cādilope vibhāṣā</w:t>
      </w:r>
      <w:r>
        <w:t xml:space="preserve"> </w:t>
      </w:r>
      <w:r>
        <w:t xml:space="preserve">the first verb is not made unaccented;</w:t>
      </w:r>
      <w:r>
        <w:t xml:space="preserve"> </w:t>
      </w:r>
      <w:r>
        <w:rPr>
          <w:iCs/>
          <w:i/>
        </w:rPr>
        <w:t xml:space="preserve">indavaḥ</w:t>
      </w:r>
      <w:r>
        <w:t xml:space="preserve"> </w:t>
      </w:r>
      <w:r>
        <w:t xml:space="preserve">— explained at</w:t>
      </w:r>
      <w:r>
        <w:t xml:space="preserve"> </w:t>
      </w:r>
      <w:r>
        <w:rPr>
          <w:iCs/>
          <w:i/>
        </w:rPr>
        <w:t xml:space="preserve">pra vo bhriyanta indavaḥ</w:t>
      </w:r>
      <w:r>
        <w:t xml:space="preserve"> </w:t>
      </w:r>
      <w:r>
        <w:t xml:space="preserve">(Rik 14.4);</w:t>
      </w:r>
      <w:r>
        <w:t xml:space="preserve"> </w:t>
      </w:r>
      <w:r>
        <w:rPr>
          <w:iCs/>
          <w:i/>
        </w:rPr>
        <w:t xml:space="preserve">matsarāsaḥ</w:t>
      </w:r>
      <w:r>
        <w:t xml:space="preserve"> </w:t>
      </w:r>
      <w:r>
        <w:t xml:space="preserve">— the plural</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tadokasaḥ</w:t>
      </w:r>
      <w:r>
        <w:t xml:space="preserve"> </w:t>
      </w:r>
      <w:r>
        <w:t xml:space="preserve">—</w:t>
      </w:r>
      <w:r>
        <w:t xml:space="preserve"> </w:t>
      </w:r>
      <w:r>
        <w:t xml:space="preserve">“</w:t>
      </w:r>
      <w:r>
        <w:t xml:space="preserve">those whose</w:t>
      </w:r>
      <w:r>
        <w:t xml:space="preserve"> </w:t>
      </w:r>
      <w:r>
        <w:rPr>
          <w:iCs/>
          <w:i/>
        </w:rPr>
        <w:t xml:space="preserve">okas</w:t>
      </w:r>
      <w:r>
        <w:t xml:space="preserve"> </w:t>
      </w:r>
      <w:r>
        <w:t xml:space="preserve">(</w:t>
      </w:r>
      <w:r>
        <w:t xml:space="preserve">‘</w:t>
      </w:r>
      <w:r>
        <w:t xml:space="preserve">home</w:t>
      </w:r>
      <w:r>
        <w:t xml:space="preserve">’</w:t>
      </w:r>
      <w:r>
        <w:t xml:space="preserve">) is that</w:t>
      </w:r>
      <w:r>
        <w:t xml:space="preserve">”</w:t>
      </w:r>
      <w:r>
        <w:t xml:space="preserve">; a</w:t>
      </w:r>
      <w:r>
        <w:t xml:space="preserve"> </w:t>
      </w:r>
      <w:r>
        <w:rPr>
          <w:iCs/>
          <w:i/>
        </w:rPr>
        <w:t xml:space="preserve">bahuvrīhi</w:t>
      </w:r>
      <w:r>
        <w:t xml:space="preserve">, with the first-member accent.</w:t>
      </w:r>
      <w:r>
        <w:t xml:space="preserve"> </w:t>
      </w:r>
      <w:r>
        <w:rPr>
          <w:iCs/>
          <w:i/>
        </w:rPr>
        <w:t xml:space="preserve">(Grammar pages, noted briefly; P. 8-1-63 and P. 7-1-50 as read agree with the standard numbering.)</w:t>
      </w:r>
    </w:p>
    <w:p>
      <w:pPr>
        <w:pStyle w:val="BodyText"/>
      </w:pPr>
      <w:r>
        <w:rPr>
          <w:bCs/>
          <w:b/>
        </w:rPr>
        <w:t xml:space="preserve">Grammar pages (pp. 628–629), noted briefly.</w:t>
      </w:r>
      <w:r>
        <w:t xml:space="preserve"> </w:t>
      </w:r>
      <w:r>
        <w:t xml:space="preserve">The Kannada treats</w:t>
      </w:r>
      <w:r>
        <w:t xml:space="preserve"> </w:t>
      </w:r>
      <w:r>
        <w:rPr>
          <w:iCs/>
          <w:i/>
        </w:rPr>
        <w:t xml:space="preserve">indra</w:t>
      </w:r>
      <w:r>
        <w:t xml:space="preserve"> </w:t>
      </w:r>
      <w:r>
        <w:t xml:space="preserve">(the vocative: first-syllable accent by P. 6-1-198</w:t>
      </w:r>
      <w:r>
        <w:t xml:space="preserve"> </w:t>
      </w:r>
      <w:r>
        <w:rPr>
          <w:iCs/>
          <w:i/>
        </w:rPr>
        <w:t xml:space="preserve">āmantritasya ca</w:t>
      </w:r>
      <w:r>
        <w:t xml:space="preserve">),</w:t>
      </w:r>
      <w:r>
        <w:t xml:space="preserve"> </w:t>
      </w:r>
      <w:r>
        <w:rPr>
          <w:iCs/>
          <w:i/>
        </w:rPr>
        <w:t xml:space="preserve">somam</w:t>
      </w:r>
      <w:r>
        <w:t xml:space="preserve"> </w:t>
      </w:r>
      <w:r>
        <w:t xml:space="preserve">(Uṇ. 1-[?]</w:t>
      </w:r>
      <w:r>
        <w:t xml:space="preserve"> </w:t>
      </w:r>
      <w:r>
        <w:rPr>
          <w:iCs/>
          <w:i/>
        </w:rPr>
        <w:t xml:space="preserve">ārti-stu-su…</w:t>
      </w:r>
      <w:r>
        <w:t xml:space="preserve"> </w:t>
      </w:r>
      <w:r>
        <w:t xml:space="preserve">— the</w:t>
      </w:r>
      <w:r>
        <w:t xml:space="preserve"> </w:t>
      </w:r>
      <w:r>
        <w:rPr>
          <w:iCs/>
          <w:i/>
        </w:rPr>
        <w:t xml:space="preserve">man</w:t>
      </w:r>
      <w:r>
        <w:t xml:space="preserve"> </w:t>
      </w:r>
      <w:r>
        <w:t xml:space="preserve">suffix, with the</w:t>
      </w:r>
      <w:r>
        <w:t xml:space="preserve"> </w:t>
      </w:r>
      <w:r>
        <w:rPr>
          <w:iCs/>
          <w:i/>
        </w:rPr>
        <w:t xml:space="preserve">n</w:t>
      </w:r>
      <w:r>
        <w:t xml:space="preserve"> </w:t>
      </w:r>
      <w:r>
        <w:t xml:space="preserve">indicatory),</w:t>
      </w:r>
      <w:r>
        <w:t xml:space="preserve"> </w:t>
      </w:r>
      <w:r>
        <w:rPr>
          <w:iCs/>
          <w:i/>
        </w:rPr>
        <w:t xml:space="preserve">piba</w:t>
      </w:r>
      <w:r>
        <w:t xml:space="preserve"> </w:t>
      </w:r>
      <w:r>
        <w:t xml:space="preserve">(the lengthening of the final</w:t>
      </w:r>
      <w:r>
        <w:t xml:space="preserve"> </w:t>
      </w:r>
      <w:r>
        <w:rPr>
          <w:iCs/>
          <w:i/>
        </w:rPr>
        <w:t xml:space="preserve">a</w:t>
      </w:r>
      <w:r>
        <w:t xml:space="preserve"> </w:t>
      </w:r>
      <w:r>
        <w:t xml:space="preserve">discussed at 1.14.10; the dropped</w:t>
      </w:r>
      <w:r>
        <w:t xml:space="preserve"> </w:t>
      </w:r>
      <w:r>
        <w:rPr>
          <w:iCs/>
          <w:i/>
        </w:rPr>
        <w:t xml:space="preserve">ca</w:t>
      </w:r>
      <w:r>
        <w:t xml:space="preserve"> </w:t>
      </w:r>
      <w:r>
        <w:t xml:space="preserve">— by P. 8-1-63</w:t>
      </w:r>
      <w:r>
        <w:t xml:space="preserve"> </w:t>
      </w:r>
      <w:r>
        <w:rPr>
          <w:iCs/>
          <w:i/>
        </w:rPr>
        <w:t xml:space="preserve">cādilope vibhāṣā</w:t>
      </w:r>
      <w:r>
        <w:t xml:space="preserve">, with the list</w:t>
      </w:r>
      <w:r>
        <w:t xml:space="preserve"> </w:t>
      </w:r>
      <w:r>
        <w:rPr>
          <w:iCs/>
          <w:i/>
        </w:rPr>
        <w:t xml:space="preserve">ca, vā, hā, aha, eva</w:t>
      </w:r>
      <w:r>
        <w:t xml:space="preserve">, the rule being that a</w:t>
      </w:r>
      <w:r>
        <w:t xml:space="preserve"> </w:t>
      </w:r>
      <w:r>
        <w:rPr>
          <w:iCs/>
          <w:i/>
        </w:rPr>
        <w:t xml:space="preserve">ca</w:t>
      </w:r>
      <w:r>
        <w:t xml:space="preserve">-less pair of verbs with one subject drops</w:t>
      </w:r>
      <w:r>
        <w:t xml:space="preserve"> </w:t>
      </w:r>
      <w:r>
        <w:rPr>
          <w:iCs/>
          <w:i/>
        </w:rPr>
        <w:t xml:space="preserve">ca</w:t>
      </w:r>
      <w:r>
        <w:t xml:space="preserve">, while with different subjects</w:t>
      </w:r>
      <w:r>
        <w:t xml:space="preserve"> </w:t>
      </w:r>
      <w:r>
        <w:rPr>
          <w:iCs/>
          <w:i/>
        </w:rPr>
        <w:t xml:space="preserve">aha</w:t>
      </w:r>
      <w:r>
        <w:t xml:space="preserve"> </w:t>
      </w:r>
      <w:r>
        <w:t xml:space="preserve">is dropped; the guṇa of</w:t>
      </w:r>
      <w:r>
        <w:t xml:space="preserve"> </w:t>
      </w:r>
      <w:r>
        <w:rPr>
          <w:iCs/>
          <w:i/>
        </w:rPr>
        <w:t xml:space="preserve">pibā ṛtunā</w:t>
      </w:r>
      <w:r>
        <w:t xml:space="preserve"> </w:t>
      </w:r>
      <w:r>
        <w:t xml:space="preserve">barred by the shortening rule P. 6-1-127</w:t>
      </w:r>
      <w:r>
        <w:t xml:space="preserve"> </w:t>
      </w:r>
      <w:r>
        <w:rPr>
          <w:iCs/>
          <w:i/>
        </w:rPr>
        <w:t xml:space="preserve">ṛty akaḥ</w:t>
      </w:r>
      <w:r>
        <w:t xml:space="preserve"> </w:t>
      </w:r>
      <w:r>
        <w:t xml:space="preserve">[as read, 6-1-128], which allows the prakṛtibhāva),</w:t>
      </w:r>
      <w:r>
        <w:t xml:space="preserve"> </w:t>
      </w:r>
      <w:r>
        <w:rPr>
          <w:iCs/>
          <w:i/>
        </w:rPr>
        <w:t xml:space="preserve">indavaḥ</w:t>
      </w:r>
      <w:r>
        <w:t xml:space="preserve"> </w:t>
      </w:r>
      <w:r>
        <w:t xml:space="preserve">(explained at 1.14.4;</w:t>
      </w:r>
      <w:r>
        <w:t xml:space="preserve"> </w:t>
      </w:r>
      <w:r>
        <w:rPr>
          <w:iCs/>
          <w:i/>
        </w:rPr>
        <w:t xml:space="preserve">āj jaser asuk</w:t>
      </w:r>
      <w:r>
        <w:t xml:space="preserve">, P. 7-1-50), and</w:t>
      </w:r>
      <w:r>
        <w:t xml:space="preserve"> </w:t>
      </w:r>
      <w:r>
        <w:rPr>
          <w:iCs/>
          <w:i/>
        </w:rPr>
        <w:t xml:space="preserve">tadokasaḥ</w:t>
      </w:r>
      <w:r>
        <w:t xml:space="preserve"> </w:t>
      </w:r>
      <w:r>
        <w:t xml:space="preserve">(</w:t>
      </w:r>
      <w:r>
        <w:rPr>
          <w:iCs/>
          <w:i/>
        </w:rPr>
        <w:t xml:space="preserve">tat</w:t>
      </w:r>
      <w:r>
        <w:t xml:space="preserve"> </w:t>
      </w:r>
      <w:r>
        <w:t xml:space="preserve">+</w:t>
      </w:r>
      <w:r>
        <w:t xml:space="preserve"> </w:t>
      </w:r>
      <w:r>
        <w:rPr>
          <w:iCs/>
          <w:i/>
        </w:rPr>
        <w:t xml:space="preserve">okas</w:t>
      </w:r>
      <w:r>
        <w:t xml:space="preserve">, a</w:t>
      </w:r>
      <w:r>
        <w:t xml:space="preserve"> </w:t>
      </w:r>
      <w:r>
        <w:rPr>
          <w:iCs/>
          <w:i/>
        </w:rPr>
        <w:t xml:space="preserve">bahuvrīhi</w:t>
      </w:r>
      <w:r>
        <w:t xml:space="preserve">, P. 6-2-1).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628)</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Ṛtu-deity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soma-juices |</w:t>
      </w:r>
      <w:r>
        <w:t xml:space="preserve"> </w:t>
      </w:r>
      <w:r>
        <w:rPr>
          <w:bCs/>
          <w:b/>
        </w:rPr>
        <w:t xml:space="preserve">तदोकसः (tadokasaḥ)</w:t>
      </w:r>
      <w:r>
        <w:t xml:space="preserve"> </w:t>
      </w:r>
      <w:r>
        <w:t xml:space="preserve">— whose abode is your</w:t>
      </w:r>
      <w:r>
        <w:t xml:space="preserve"> </w:t>
      </w:r>
      <w:r>
        <w:rPr>
          <w:iCs/>
          <w:i/>
        </w:rPr>
        <w:t xml:space="preserve">udara</w:t>
      </w:r>
      <w:r>
        <w:t xml:space="preserve"> </w:t>
      </w:r>
      <w:r>
        <w:t xml:space="preserve">(</w:t>
      </w:r>
      <w:r>
        <w:t xml:space="preserve">“</w:t>
      </w:r>
      <w:r>
        <w:t xml:space="preserve">belly</w:t>
      </w:r>
      <w:r>
        <w:t xml:space="preserve">”</w:t>
      </w:r>
      <w:r>
        <w:t xml:space="preserve">), as a place of residence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let them enter.</w:t>
      </w:r>
    </w:p>
    <w:p>
      <w:pPr>
        <w:pStyle w:val="BodyText"/>
      </w:pPr>
      <w:r>
        <w:rPr>
          <w:bCs/>
          <w:b/>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r>
        <w:t xml:space="preserve"> </w:t>
      </w:r>
      <w:r>
        <w:rPr>
          <w:iCs/>
          <w:i/>
        </w:rPr>
        <w:t xml:space="preserve">(p. 628)</w:t>
      </w:r>
    </w:p>
    <w:p>
      <w:pPr>
        <w:pStyle w:val="BodyText"/>
      </w:pPr>
      <w:r>
        <w:rPr>
          <w:bCs/>
          <w:b/>
        </w:rPr>
        <w:t xml:space="preserve">तदोकसः (tadokasaḥ)</w:t>
      </w:r>
      <w:r>
        <w:t xml:space="preserve"> </w:t>
      </w:r>
      <w:r>
        <w:t xml:space="preserve">—</w:t>
      </w:r>
      <w:r>
        <w:t xml:space="preserve"> </w:t>
      </w:r>
      <w:r>
        <w:rPr>
          <w:iCs/>
          <w:i/>
        </w:rPr>
        <w:t xml:space="preserve">tan-nivāsāḥ</w:t>
      </w:r>
      <w:r>
        <w:t xml:space="preserve">;</w:t>
      </w:r>
      <w:r>
        <w:t xml:space="preserve"> </w:t>
      </w:r>
      <w:r>
        <w:rPr>
          <w:iCs/>
          <w:i/>
        </w:rPr>
        <w:t xml:space="preserve">sarvadā tvad-udara-sthāyina ity arthaḥ</w:t>
      </w:r>
      <w:r>
        <w:t xml:space="preserve">:</w:t>
      </w:r>
      <w:r>
        <w:t xml:space="preserve"> </w:t>
      </w:r>
      <w:r>
        <w:t xml:space="preserve">“</w:t>
      </w:r>
      <w:r>
        <w:t xml:space="preserve">those who always dwell in your belly</w:t>
      </w:r>
      <w:r>
        <w:t xml:space="preserve">”</w:t>
      </w:r>
      <w:r>
        <w:t xml:space="preserve">.</w:t>
      </w:r>
      <w:r>
        <w:t xml:space="preserve"> </w:t>
      </w:r>
      <w:r>
        <w:rPr>
          <w:iCs/>
          <w:i/>
        </w:rPr>
        <w:t xml:space="preserve">Tad eva okaḥ sthānaṃ yeṣāṃ te tadokasaḥ</w:t>
      </w:r>
      <w:r>
        <w:t xml:space="preserve">: those for whom that very place is the home. Your belly is always the abode of the soma-juice;</w:t>
      </w:r>
      <w:r>
        <w:t xml:space="preserve"> </w:t>
      </w:r>
      <w:r>
        <w:t xml:space="preserve">“</w:t>
      </w:r>
      <w:r>
        <w:t xml:space="preserve">may soma-juice always be in your belly</w:t>
      </w:r>
      <w:r>
        <w:t xml:space="preserve">”</w:t>
      </w:r>
      <w:r>
        <w:t xml:space="preserve"> </w:t>
      </w:r>
      <w:r>
        <w:t xml:space="preserve">— that is, may you be always drinking soma.</w:t>
      </w:r>
    </w:p>
    <w:bookmarkEnd w:id="586"/>
    <w:bookmarkStart w:id="587" w:name="pages-629634-sūkta-15-rik-2"/>
    <w:p>
      <w:pPr>
        <w:pStyle w:val="Heading3"/>
      </w:pPr>
      <w:r>
        <w:t xml:space="preserve">Pages 629–634 — Sūkta 15, Rik 2</w:t>
      </w:r>
    </w:p>
    <w:p>
      <w:pPr>
        <w:pStyle w:val="FirstParagraph"/>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Cs/>
          <w:i/>
        </w:rPr>
        <w:t xml:space="preserve">marutaḥ pibata ṛtunā potrād yajñaṃ punītana |</w:t>
      </w:r>
      <w:r>
        <w:t xml:space="preserve"> </w:t>
      </w:r>
      <w:r>
        <w:rPr>
          <w:iCs/>
          <w:i/>
        </w:rPr>
        <w:t xml:space="preserve">yūyaṃ hi ṣṭhā sudānavaḥ ||2||</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su-dānavaḥ ||2||</w:t>
      </w:r>
    </w:p>
    <w:p>
      <w:pPr>
        <w:pStyle w:val="FirstParagraph"/>
      </w:pPr>
      <w:r>
        <w:rPr>
          <w:iCs/>
          <w:i/>
        </w:rPr>
        <w:t xml:space="preserve">(Accent-marks printed in the source; not reproduced. The Saṃhitā has the lengthened</w:t>
      </w:r>
      <w:r>
        <w:t xml:space="preserve"> </w:t>
      </w:r>
      <w:r>
        <w:t xml:space="preserve">ṣṭhā</w:t>
      </w:r>
      <w:r>
        <w:rPr>
          <w:iCs/>
          <w:i/>
        </w:rPr>
        <w:t xml:space="preserve">, the Pada the short</w:t>
      </w:r>
      <w:r>
        <w:t xml:space="preserve"> </w:t>
      </w:r>
      <w:r>
        <w:t xml:space="preserve">stha</w:t>
      </w:r>
      <w:r>
        <w:rPr>
          <w:iCs/>
          <w:i/>
        </w:rPr>
        <w:t xml:space="preserve">.)</w:t>
      </w:r>
    </w:p>
    <w:p>
      <w:pPr>
        <w:pStyle w:val="BodyText"/>
      </w:pPr>
      <w:r>
        <w:rPr>
          <w:bCs/>
          <w:b/>
        </w:rPr>
        <w:t xml:space="preserve">॥ Sāyaṇa-bhāṣyam ॥</w:t>
      </w:r>
      <w:r>
        <w:t xml:space="preserve"> </w:t>
      </w:r>
      <w:r>
        <w:rPr>
          <w:iCs/>
          <w:i/>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Cs/>
          <w:i/>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Cs/>
          <w:b/>
        </w:rPr>
        <w:t xml:space="preserve">Translation:</w:t>
      </w:r>
      <w:r>
        <w:t xml:space="preserve"> </w:t>
      </w:r>
      <w:r>
        <w:t xml:space="preserve">“</w:t>
      </w:r>
      <w:r>
        <w:t xml:space="preserve">O Maruts! Together with the Ṛtu, drink this soma from the vessel (</w:t>
      </w:r>
      <w:r>
        <w:rPr>
          <w:iCs/>
          <w:i/>
        </w:rPr>
        <w:t xml:space="preserve">potra</w:t>
      </w:r>
      <w:r>
        <w:t xml:space="preserve">) of the priest called Potṛ. Then purify our sacrifice (</w:t>
      </w:r>
      <w:r>
        <w:rPr>
          <w:iCs/>
          <w:i/>
        </w:rPr>
        <w:t xml:space="preserve">punītana</w:t>
      </w:r>
      <w:r>
        <w:t xml:space="preserve">). O Sudānavaḥ — good givers — Maruts! Since you are [such] — your power to purify is well known — therefore purify; that is the sense.</w:t>
      </w:r>
      <w:r>
        <w:t xml:space="preserve">”</w:t>
      </w:r>
      <w:r>
        <w:t xml:space="preserve"> </w:t>
      </w:r>
      <w:r>
        <w:rPr>
          <w:iCs/>
          <w:i/>
        </w:rPr>
        <w:t xml:space="preserve">(The Sanskrit reading of</w:t>
      </w:r>
      <w:r>
        <w:rPr>
          <w:iCs/>
          <w:i/>
        </w:rPr>
        <w:t xml:space="preserve"> </w:t>
      </w:r>
      <w:r>
        <w:rPr>
          <w:iCs/>
          <w:i/>
        </w:rPr>
        <w:t xml:space="preserve">“</w:t>
      </w:r>
      <w:r>
        <w:rPr>
          <w:iCs/>
          <w:i/>
        </w:rPr>
        <w:t xml:space="preserve">potṛ-nāmakasya</w:t>
      </w:r>
      <w:r>
        <w:rPr>
          <w:iCs/>
          <w:i/>
        </w:rPr>
        <w:t xml:space="preserve">”</w:t>
      </w:r>
      <w:r>
        <w:rPr>
          <w:iCs/>
          <w:i/>
        </w:rPr>
        <w:t xml:space="preserve"> </w:t>
      </w:r>
      <w:r>
        <w:rPr>
          <w:iCs/>
          <w:i/>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Cs/>
          <w:i/>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Cs/>
          <w:i/>
        </w:rPr>
        <w:t xml:space="preserve">(This grammar run is compressed and crowded; the lines are given in part,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where I could not read or condense them. It explains: why the verb</w:t>
      </w:r>
      <w:r>
        <w:t xml:space="preserve"> </w:t>
      </w:r>
      <w:r>
        <w:t xml:space="preserve">pibata</w:t>
      </w:r>
      <w:r>
        <w:t xml:space="preserve"> </w:t>
      </w:r>
      <w:r>
        <w:rPr>
          <w:iCs/>
          <w:i/>
        </w:rPr>
        <w:t xml:space="preserve">is not unaccented, since</w:t>
      </w:r>
      <w:r>
        <w:t xml:space="preserve"> </w:t>
      </w:r>
      <w:r>
        <w:t xml:space="preserve">marutaḥ</w:t>
      </w:r>
      <w:r>
        <w:t xml:space="preserve"> </w:t>
      </w:r>
      <w:r>
        <w:rPr>
          <w:iCs/>
          <w:i/>
        </w:rPr>
        <w:t xml:space="preserve">before it is a vocative treated as if absent; that</w:t>
      </w:r>
      <w:r>
        <w:t xml:space="preserve"> </w:t>
      </w:r>
      <w:r>
        <w:t xml:space="preserve">potra</w:t>
      </w:r>
      <w:r>
        <w:t xml:space="preserve"> </w:t>
      </w:r>
      <w:r>
        <w:rPr>
          <w:iCs/>
          <w:i/>
        </w:rPr>
        <w:t xml:space="preserve">is</w:t>
      </w:r>
      <w:r>
        <w:rPr>
          <w:iCs/>
          <w:i/>
        </w:rPr>
        <w:t xml:space="preserve"> </w:t>
      </w:r>
      <w:r>
        <w:rPr>
          <w:iCs/>
          <w:i/>
        </w:rPr>
        <w:t xml:space="preserve">“</w:t>
      </w:r>
      <w:r>
        <w:rPr>
          <w:iCs/>
          <w:i/>
        </w:rPr>
        <w:t xml:space="preserve">belonging to the Potṛ</w:t>
      </w:r>
      <w:r>
        <w:rPr>
          <w:iCs/>
          <w:i/>
        </w:rPr>
        <w:t xml:space="preserve">”</w:t>
      </w:r>
      <w:r>
        <w:rPr>
          <w:iCs/>
          <w:i/>
        </w:rPr>
        <w:t xml:space="preserve"> </w:t>
      </w:r>
      <w:r>
        <w:rPr>
          <w:iCs/>
          <w:i/>
        </w:rPr>
        <w:t xml:space="preserve">with</w:t>
      </w:r>
      <w:r>
        <w:t xml:space="preserve"> </w:t>
      </w:r>
      <w:r>
        <w:t xml:space="preserve">aṇ</w:t>
      </w:r>
      <w:r>
        <w:rPr>
          <w:iCs/>
          <w:i/>
        </w:rPr>
        <w:t xml:space="preserve">, whose</w:t>
      </w:r>
      <w:r>
        <w:t xml:space="preserve"> </w:t>
      </w:r>
      <w:r>
        <w:t xml:space="preserve">vṛddhi</w:t>
      </w:r>
      <w:r>
        <w:t xml:space="preserve"> </w:t>
      </w:r>
      <w:r>
        <w:rPr>
          <w:iCs/>
          <w:i/>
        </w:rPr>
        <w:t xml:space="preserve">is optional in the Veda; that</w:t>
      </w:r>
      <w:r>
        <w:t xml:space="preserve"> </w:t>
      </w:r>
      <w:r>
        <w:t xml:space="preserve">punītana</w:t>
      </w:r>
      <w:r>
        <w:t xml:space="preserve"> </w:t>
      </w:r>
      <w:r>
        <w:rPr>
          <w:iCs/>
          <w:i/>
        </w:rPr>
        <w:t xml:space="preserve">is the imperative of</w:t>
      </w:r>
      <w:r>
        <w:t xml:space="preserve"> </w:t>
      </w:r>
      <w:r>
        <w:t xml:space="preserve">pū</w:t>
      </w:r>
      <w:r>
        <w:t xml:space="preserve"> </w:t>
      </w:r>
      <w:r>
        <w:rPr>
          <w:iCs/>
          <w:i/>
        </w:rPr>
        <w:t xml:space="preserve">with 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and the shortening of the stem vowel; the forms of</w:t>
      </w:r>
      <w:r>
        <w:t xml:space="preserve"> </w:t>
      </w:r>
      <w:r>
        <w:t xml:space="preserve">yūyam</w:t>
      </w:r>
      <w:r>
        <w:t xml:space="preserve"> </w:t>
      </w:r>
      <w:r>
        <w:rPr>
          <w:iCs/>
          <w:i/>
        </w:rPr>
        <w:t xml:space="preserve">(P. 7-2-93</w:t>
      </w:r>
      <w:r>
        <w:t xml:space="preserve"> </w:t>
      </w:r>
      <w:r>
        <w:t xml:space="preserve">yūyavayau jasi</w:t>
      </w:r>
      <w:r>
        <w:rPr>
          <w:iCs/>
          <w:i/>
        </w:rPr>
        <w:t xml:space="preserve">); and</w:t>
      </w:r>
      <w:r>
        <w:t xml:space="preserve"> </w:t>
      </w:r>
      <w:r>
        <w:t xml:space="preserve">sudānavaḥ</w:t>
      </w:r>
      <w:r>
        <w:t xml:space="preserve"> </w:t>
      </w:r>
      <w:r>
        <w:rPr>
          <w:iCs/>
          <w:i/>
        </w:rPr>
        <w:t xml:space="preserve">as a</w:t>
      </w:r>
      <w:r>
        <w:rPr>
          <w:iCs/>
          <w:i/>
        </w:rPr>
        <w:t xml:space="preserve"> </w:t>
      </w:r>
      <w:r>
        <w:t xml:space="preserve">prādi</w:t>
      </w:r>
      <w:r>
        <w:rPr>
          <w:iCs/>
          <w:i/>
        </w:rPr>
        <w:t xml:space="preserve">-compound with the Uṇādi</w:t>
      </w:r>
      <w:r>
        <w:rPr>
          <w:iCs/>
          <w:i/>
        </w:rPr>
        <w:t xml:space="preserve"> </w:t>
      </w:r>
      <w:r>
        <w:t xml:space="preserve">nu</w:t>
      </w:r>
      <w:r>
        <w:rPr>
          <w:iCs/>
          <w:i/>
        </w:rPr>
        <w:t xml:space="preserve">. The last clause says that by the particle</w:t>
      </w:r>
      <w:r>
        <w:t xml:space="preserve"> </w:t>
      </w:r>
      <w:r>
        <w:t xml:space="preserve">hi</w:t>
      </w:r>
      <w:r>
        <w:t xml:space="preserve"> </w:t>
      </w:r>
      <w:r>
        <w:rPr>
          <w:iCs/>
          <w:i/>
        </w:rPr>
        <w:t xml:space="preserve">the Maruts’ power to purify is stated as the reason.)</w:t>
      </w:r>
    </w:p>
    <w:p>
      <w:pPr>
        <w:pStyle w:val="BodyText"/>
      </w:pPr>
      <w:r>
        <w:rPr>
          <w:bCs/>
          <w:b/>
        </w:rPr>
        <w:t xml:space="preserve">Grammar pages (pp. 632–634), noted briefly.</w:t>
      </w:r>
      <w:r>
        <w:t xml:space="preserve"> </w:t>
      </w:r>
      <w:r>
        <w:t xml:space="preserve">The Kannada Vyākaraṇa-prakriyā treats:</w:t>
      </w:r>
      <w:r>
        <w:t xml:space="preserve"> </w:t>
      </w:r>
      <w:r>
        <w:rPr>
          <w:iCs/>
          <w:i/>
        </w:rPr>
        <w:t xml:space="preserve">pibata</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loṭ</w:t>
      </w:r>
      <w:r>
        <w:t xml:space="preserve">,</w:t>
      </w:r>
      <w:r>
        <w:t xml:space="preserve"> </w:t>
      </w:r>
      <w:r>
        <w:rPr>
          <w:iCs/>
          <w:i/>
        </w:rPr>
        <w:t xml:space="preserve">thā</w:t>
      </w:r>
      <w:r>
        <w:t xml:space="preserve"> </w:t>
      </w:r>
      <w:r>
        <w:t xml:space="preserve">→</w:t>
      </w:r>
      <w:r>
        <w:t xml:space="preserve"> </w:t>
      </w:r>
      <w:r>
        <w:rPr>
          <w:iCs/>
          <w:i/>
        </w:rPr>
        <w:t xml:space="preserve">ata</w:t>
      </w:r>
      <w:r>
        <w:t xml:space="preserve"> </w:t>
      </w:r>
      <w:r>
        <w:t xml:space="preserve">[as read];</w:t>
      </w:r>
      <w:r>
        <w:t xml:space="preserve"> </w:t>
      </w:r>
      <w:r>
        <w:rPr>
          <w:iCs/>
          <w:i/>
        </w:rPr>
        <w:t xml:space="preserve">loṭo laṅvat</w:t>
      </w:r>
      <w:r>
        <w:t xml:space="preserve"> </w:t>
      </w:r>
      <w:r>
        <w:t xml:space="preserve">P. 3-4-85 so that</w:t>
      </w:r>
      <w:r>
        <w:t xml:space="preserve"> </w:t>
      </w:r>
      <w:r>
        <w:rPr>
          <w:iCs/>
          <w:i/>
        </w:rPr>
        <w:t xml:space="preserve">laṅ</w:t>
      </w:r>
      <w:r>
        <w:t xml:space="preserve">’s rules apply to</w:t>
      </w:r>
      <w:r>
        <w:t xml:space="preserve"> </w:t>
      </w:r>
      <w:r>
        <w:rPr>
          <w:iCs/>
          <w:i/>
        </w:rPr>
        <w:t xml:space="preserve">loṭ</w:t>
      </w:r>
      <w:r>
        <w:t xml:space="preserve">;</w:t>
      </w:r>
      <w:r>
        <w:t xml:space="preserve"> </w:t>
      </w:r>
      <w:r>
        <w:rPr>
          <w:iCs/>
          <w:i/>
        </w:rPr>
        <w:t xml:space="preserve">tasthasthamipāṃ tāntantāmaḥ</w:t>
      </w:r>
      <w:r>
        <w:t xml:space="preserve"> </w:t>
      </w:r>
      <w:r>
        <w:t xml:space="preserve">P. 3-4-101;</w:t>
      </w:r>
      <w:r>
        <w:t xml:space="preserve"> </w:t>
      </w:r>
      <w:r>
        <w:rPr>
          <w:iCs/>
          <w:i/>
        </w:rPr>
        <w:t xml:space="preserve">pāghrādhmā…</w:t>
      </w:r>
      <w:r>
        <w:t xml:space="preserve"> </w:t>
      </w:r>
      <w:r>
        <w:t xml:space="preserve">P. 7-3-78 for</w:t>
      </w:r>
      <w:r>
        <w:t xml:space="preserve"> </w:t>
      </w:r>
      <w:r>
        <w:rPr>
          <w:iCs/>
          <w:i/>
        </w:rPr>
        <w:t xml:space="preserve">piba</w:t>
      </w:r>
      <w:r>
        <w:t xml:space="preserve">;</w:t>
      </w:r>
      <w:r>
        <w:t xml:space="preserve"> </w:t>
      </w:r>
      <w:r>
        <w:rPr>
          <w:iCs/>
          <w:i/>
        </w:rPr>
        <w:t xml:space="preserve">śap</w:t>
      </w:r>
      <w:r>
        <w:t xml:space="preserve"> </w:t>
      </w:r>
      <w:r>
        <w:t xml:space="preserve">with its</w:t>
      </w:r>
      <w:r>
        <w:t xml:space="preserve"> </w:t>
      </w:r>
      <w:r>
        <w:rPr>
          <w:iCs/>
          <w:i/>
        </w:rPr>
        <w:t xml:space="preserve">pit</w:t>
      </w:r>
      <w:r>
        <w:t xml:space="preserve">-ness making it unaccented, accent staying on the root</w:t>
      </w:r>
      <w:r>
        <w:t xml:space="preserve"> </w:t>
      </w:r>
      <w:r>
        <w:rPr>
          <w:iCs/>
          <w:i/>
        </w:rPr>
        <w:t xml:space="preserve">tāsyanudāttenn…</w:t>
      </w:r>
      <w:r>
        <w:t xml:space="preserve"> </w:t>
      </w:r>
      <w:r>
        <w:t xml:space="preserve">P. 6-1-186 [?]; the vocative</w:t>
      </w:r>
      <w:r>
        <w:t xml:space="preserve"> </w:t>
      </w:r>
      <w:r>
        <w:rPr>
          <w:iCs/>
          <w:i/>
        </w:rPr>
        <w:t xml:space="preserve">marutaḥ</w:t>
      </w:r>
      <w:r>
        <w:t xml:space="preserve"> </w:t>
      </w:r>
      <w:r>
        <w:t xml:space="preserve">before it is treated as absent by P. 8-1-72, so</w:t>
      </w:r>
      <w:r>
        <w:t xml:space="preserve"> </w:t>
      </w:r>
      <w:r>
        <w:rPr>
          <w:iCs/>
          <w:i/>
        </w:rPr>
        <w:t xml:space="preserve">pibata</w:t>
      </w:r>
      <w:r>
        <w:t xml:space="preserve"> </w:t>
      </w:r>
      <w:r>
        <w:t xml:space="preserve">is at the start of a</w:t>
      </w:r>
      <w:r>
        <w:t xml:space="preserve"> </w:t>
      </w:r>
      <w:r>
        <w:rPr>
          <w:iCs/>
          <w:i/>
        </w:rPr>
        <w:t xml:space="preserve">pāda</w:t>
      </w:r>
      <w:r>
        <w:t xml:space="preserve"> </w:t>
      </w:r>
      <w:r>
        <w:t xml:space="preserve">and so remains unaccented, as P. 8-1-28</w:t>
      </w:r>
      <w:r>
        <w:t xml:space="preserve"> </w:t>
      </w:r>
      <w:r>
        <w:rPr>
          <w:iCs/>
          <w:i/>
        </w:rPr>
        <w:t xml:space="preserve">tiṅ atiṅaḥ</w:t>
      </w:r>
      <w:r>
        <w:t xml:space="preserve"> </w:t>
      </w:r>
      <w:r>
        <w:t xml:space="preserve">indicates [?]);</w:t>
      </w:r>
      <w:r>
        <w:t xml:space="preserve"> </w:t>
      </w:r>
      <w:r>
        <w:rPr>
          <w:iCs/>
          <w:i/>
        </w:rPr>
        <w:t xml:space="preserve">potrāt</w:t>
      </w:r>
      <w:r>
        <w:t xml:space="preserve"> </w:t>
      </w:r>
      <w:r>
        <w:t xml:space="preserve">(</w:t>
      </w:r>
      <w:r>
        <w:rPr>
          <w:iCs/>
          <w:i/>
        </w:rPr>
        <w:t xml:space="preserve">potuḥ idam</w:t>
      </w:r>
      <w:r>
        <w:t xml:space="preserve"> </w:t>
      </w:r>
      <w:r>
        <w:t xml:space="preserve">—</w:t>
      </w:r>
      <w:r>
        <w:t xml:space="preserve"> </w:t>
      </w:r>
      <w:r>
        <w:rPr>
          <w:iCs/>
          <w:i/>
        </w:rPr>
        <w:t xml:space="preserve">tasyedam</w:t>
      </w:r>
      <w:r>
        <w:t xml:space="preserve"> </w:t>
      </w:r>
      <w:r>
        <w:t xml:space="preserve">P. 4-3-120 with</w:t>
      </w:r>
      <w:r>
        <w:t xml:space="preserve"> </w:t>
      </w:r>
      <w:r>
        <w:rPr>
          <w:iCs/>
          <w:i/>
        </w:rPr>
        <w:t xml:space="preserve">aṇ</w:t>
      </w:r>
      <w:r>
        <w:t xml:space="preserve">; the technical name</w:t>
      </w:r>
      <w:r>
        <w:t xml:space="preserve"> </w:t>
      </w:r>
      <w:r>
        <w:rPr>
          <w:iCs/>
          <w:i/>
        </w:rPr>
        <w:t xml:space="preserve">prātipadika</w:t>
      </w:r>
      <w:r>
        <w:t xml:space="preserve"> </w:t>
      </w:r>
      <w:r>
        <w:t xml:space="preserve">by P. 1-2-46; the</w:t>
      </w:r>
      <w:r>
        <w:t xml:space="preserve"> </w:t>
      </w:r>
      <w:r>
        <w:rPr>
          <w:iCs/>
          <w:i/>
        </w:rPr>
        <w:t xml:space="preserve">luk</w:t>
      </w:r>
      <w:r>
        <w:t xml:space="preserve"> </w:t>
      </w:r>
      <w:r>
        <w:t xml:space="preserve">of</w:t>
      </w:r>
      <w:r>
        <w:t xml:space="preserve"> </w:t>
      </w:r>
      <w:r>
        <w:rPr>
          <w:iCs/>
          <w:i/>
        </w:rPr>
        <w:t xml:space="preserve">sup</w:t>
      </w:r>
      <w:r>
        <w:t xml:space="preserve"> </w:t>
      </w:r>
      <w:r>
        <w:t xml:space="preserve">P. 2-4-71; the</w:t>
      </w:r>
      <w:r>
        <w:t xml:space="preserve"> </w:t>
      </w:r>
      <w:r>
        <w:rPr>
          <w:iCs/>
          <w:i/>
        </w:rPr>
        <w:t xml:space="preserve">vṛddhi</w:t>
      </w:r>
      <w:r>
        <w:t xml:space="preserve"> </w:t>
      </w:r>
      <w:r>
        <w:t xml:space="preserve">of</w:t>
      </w:r>
      <w:r>
        <w:t xml:space="preserve"> </w:t>
      </w:r>
      <w:r>
        <w:rPr>
          <w:iCs/>
          <w:i/>
        </w:rPr>
        <w:t xml:space="preserve">taddhiteṣv acām ādeḥ</w:t>
      </w:r>
      <w:r>
        <w:t xml:space="preserve"> </w:t>
      </w:r>
      <w:r>
        <w:t xml:space="preserve">P. 7-2-117 not applied, because all rules are optional in the Veda — with a long discussion of whether the</w:t>
      </w:r>
      <w:r>
        <w:t xml:space="preserve"> </w:t>
      </w:r>
      <w:r>
        <w:rPr>
          <w:iCs/>
          <w:i/>
        </w:rPr>
        <w:t xml:space="preserve">vṛddhi</w:t>
      </w:r>
      <w:r>
        <w:t xml:space="preserve"> </w:t>
      </w:r>
      <w:r>
        <w:t xml:space="preserve">might fall on the final</w:t>
      </w:r>
      <w:r>
        <w:t xml:space="preserve"> </w:t>
      </w:r>
      <w:r>
        <w:rPr>
          <w:iCs/>
          <w:i/>
        </w:rPr>
        <w:t xml:space="preserve">ṛ</w:t>
      </w:r>
      <w:r>
        <w:t xml:space="preserve"> </w:t>
      </w:r>
      <w:r>
        <w:t xml:space="preserve">or on the penultimate vowel (P. 7-2-115</w:t>
      </w:r>
      <w:r>
        <w:t xml:space="preserve"> </w:t>
      </w:r>
      <w:r>
        <w:rPr>
          <w:iCs/>
          <w:i/>
        </w:rPr>
        <w:t xml:space="preserve">aco ñṇiti</w:t>
      </w:r>
      <w:r>
        <w:t xml:space="preserve">, 7-2-116 [?]</w:t>
      </w:r>
      <w:r>
        <w:t xml:space="preserve"> </w:t>
      </w:r>
      <w:r>
        <w:rPr>
          <w:iCs/>
          <w:i/>
        </w:rPr>
        <w:t xml:space="preserve">ata upadhāyāḥ</w:t>
      </w:r>
      <w:r>
        <w:t xml:space="preserve">), the</w:t>
      </w:r>
      <w:r>
        <w:t xml:space="preserve"> </w:t>
      </w:r>
      <w:r>
        <w:rPr>
          <w:iCs/>
          <w:i/>
        </w:rPr>
        <w:t xml:space="preserve">viprati-ṣedha</w:t>
      </w:r>
      <w:r>
        <w:t xml:space="preserve"> </w:t>
      </w:r>
      <w:r>
        <w:t xml:space="preserve">and</w:t>
      </w:r>
      <w:r>
        <w:t xml:space="preserve"> </w:t>
      </w:r>
      <w:r>
        <w:rPr>
          <w:iCs/>
          <w:i/>
        </w:rPr>
        <w:t xml:space="preserve">antya-vṛddhi</w:t>
      </w:r>
      <w:r>
        <w:t xml:space="preserve">/</w:t>
      </w:r>
      <w:r>
        <w:rPr>
          <w:iCs/>
          <w:i/>
        </w:rPr>
        <w:t xml:space="preserve">upadhā-vṛddhi</w:t>
      </w:r>
      <w:r>
        <w:t xml:space="preserve">/</w:t>
      </w:r>
      <w:r>
        <w:rPr>
          <w:iCs/>
          <w:i/>
        </w:rPr>
        <w:t xml:space="preserve">ādi-vṛddhi</w:t>
      </w:r>
      <w:r>
        <w:t xml:space="preserve"> </w:t>
      </w:r>
      <w:r>
        <w:t xml:space="preserve">conflict, with examples</w:t>
      </w:r>
      <w:r>
        <w:t xml:space="preserve"> </w:t>
      </w:r>
      <w:r>
        <w:rPr>
          <w:iCs/>
          <w:i/>
        </w:rPr>
        <w:t xml:space="preserve">sauśrutaḥ</w:t>
      </w:r>
      <w:r>
        <w:t xml:space="preserve">,</w:t>
      </w:r>
      <w:r>
        <w:t xml:space="preserve"> </w:t>
      </w:r>
      <w:r>
        <w:rPr>
          <w:iCs/>
          <w:i/>
        </w:rPr>
        <w:t xml:space="preserve">tvāṣṭra</w:t>
      </w:r>
      <w:r>
        <w:t xml:space="preserve">,</w:t>
      </w:r>
      <w:r>
        <w:t xml:space="preserve"> </w:t>
      </w:r>
      <w:r>
        <w:rPr>
          <w:iCs/>
          <w:i/>
        </w:rPr>
        <w:t xml:space="preserve">pauṣkarasāda</w:t>
      </w:r>
      <w:r>
        <w:t xml:space="preserve">,</w:t>
      </w:r>
      <w:r>
        <w:t xml:space="preserve"> </w:t>
      </w:r>
      <w:r>
        <w:rPr>
          <w:iCs/>
          <w:i/>
        </w:rPr>
        <w:t xml:space="preserve">jagat+ā</w:t>
      </w:r>
      <w:r>
        <w:t xml:space="preserve">, with the Kaumudī’s statement that the</w:t>
      </w:r>
      <w:r>
        <w:t xml:space="preserve"> </w:t>
      </w:r>
      <w:r>
        <w:rPr>
          <w:iCs/>
          <w:i/>
        </w:rPr>
        <w:t xml:space="preserve">ādi-vṛddhi</w:t>
      </w:r>
      <w:r>
        <w:t xml:space="preserve"> </w:t>
      </w:r>
      <w:r>
        <w:t xml:space="preserve">wins over the other two);</w:t>
      </w:r>
      <w:r>
        <w:t xml:space="preserve"> </w:t>
      </w:r>
      <w:r>
        <w:rPr>
          <w:iCs/>
          <w:i/>
        </w:rPr>
        <w:t xml:space="preserve">punītana</w:t>
      </w:r>
      <w:r>
        <w:t xml:space="preserve"> </w:t>
      </w:r>
      <w:r>
        <w:t xml:space="preserve">(</w:t>
      </w:r>
      <w:r>
        <w:rPr>
          <w:iCs/>
          <w:i/>
        </w:rPr>
        <w:t xml:space="preserve">pū</w:t>
      </w:r>
      <w:r>
        <w:t xml:space="preserve"> </w:t>
      </w:r>
      <w:r>
        <w:t xml:space="preserve">of the</w:t>
      </w:r>
      <w:r>
        <w:t xml:space="preserve"> </w:t>
      </w:r>
      <w:r>
        <w:rPr>
          <w:iCs/>
          <w:i/>
        </w:rPr>
        <w:t xml:space="preserve">kryādi</w:t>
      </w:r>
      <w:r>
        <w:t xml:space="preserve"> </w:t>
      </w:r>
      <w:r>
        <w:t xml:space="preserve">class, with</w:t>
      </w:r>
      <w:r>
        <w:t xml:space="preserve"> </w:t>
      </w:r>
      <w:r>
        <w:rPr>
          <w:iCs/>
          <w:i/>
        </w:rPr>
        <w:t xml:space="preserve">śnā</w:t>
      </w:r>
      <w:r>
        <w:t xml:space="preserve"> </w:t>
      </w:r>
      <w:r>
        <w:t xml:space="preserve">P. 3-1-81 and the lengthening of the vowel of</w:t>
      </w:r>
      <w:r>
        <w:t xml:space="preserve"> </w:t>
      </w:r>
      <w:r>
        <w:rPr>
          <w:iCs/>
          <w:i/>
        </w:rPr>
        <w:t xml:space="preserve">śnā</w:t>
      </w:r>
      <w:r>
        <w:t xml:space="preserve"> </w:t>
      </w:r>
      <w:r>
        <w:t xml:space="preserve">by P. 6-4-113</w:t>
      </w:r>
      <w:r>
        <w:t xml:space="preserve"> </w:t>
      </w:r>
      <w:r>
        <w:rPr>
          <w:iCs/>
          <w:i/>
        </w:rPr>
        <w:t xml:space="preserve">īhalyaghoḥ</w:t>
      </w:r>
      <w:r>
        <w:t xml:space="preserve">,</w:t>
      </w:r>
      <w:r>
        <w:t xml:space="preserve"> </w:t>
      </w:r>
      <w:r>
        <w:rPr>
          <w:iCs/>
          <w:i/>
        </w:rPr>
        <w:t xml:space="preserve">ī</w:t>
      </w:r>
      <w:r>
        <w:t xml:space="preserve"> </w:t>
      </w:r>
      <w:r>
        <w:t xml:space="preserve">also for the stem vowel, the shortening of</w:t>
      </w:r>
      <w:r>
        <w:t xml:space="preserve"> </w:t>
      </w:r>
      <w:r>
        <w:rPr>
          <w:iCs/>
          <w:i/>
        </w:rPr>
        <w:t xml:space="preserve">pū</w:t>
      </w:r>
      <w:r>
        <w:t xml:space="preserve"> </w:t>
      </w:r>
      <w:r>
        <w:t xml:space="preserve">by P. 7-3-80, the unaccentedness of</w:t>
      </w:r>
      <w:r>
        <w:t xml:space="preserve"> </w:t>
      </w:r>
      <w:r>
        <w:rPr>
          <w:iCs/>
          <w:i/>
        </w:rPr>
        <w:t xml:space="preserve">śnā</w:t>
      </w:r>
      <w:r>
        <w:t xml:space="preserve"> </w:t>
      </w:r>
      <w:r>
        <w:t xml:space="preserve">and</w:t>
      </w:r>
      <w:r>
        <w:t xml:space="preserve"> </w:t>
      </w:r>
      <w:r>
        <w:rPr>
          <w:iCs/>
          <w:i/>
        </w:rPr>
        <w:t xml:space="preserve">tana</w:t>
      </w:r>
      <w:r>
        <w:t xml:space="preserve"> </w:t>
      </w:r>
      <w:r>
        <w:t xml:space="preserve">as</w:t>
      </w:r>
      <w:r>
        <w:t xml:space="preserve"> </w:t>
      </w:r>
      <w:r>
        <w:rPr>
          <w:iCs/>
          <w:i/>
        </w:rPr>
        <w:t xml:space="preserve">sārvadhātuka</w:t>
      </w:r>
      <w:r>
        <w:t xml:space="preserve">s, the barring of the</w:t>
      </w:r>
      <w:r>
        <w:t xml:space="preserve"> </w:t>
      </w:r>
      <w:r>
        <w:rPr>
          <w:iCs/>
          <w:i/>
        </w:rPr>
        <w:t xml:space="preserve">guṇa</w:t>
      </w:r>
      <w:r>
        <w:t xml:space="preserve"> </w:t>
      </w:r>
      <w:r>
        <w:t xml:space="preserve">by P. 1-1-5</w:t>
      </w:r>
      <w:r>
        <w:t xml:space="preserve"> </w:t>
      </w:r>
      <w:r>
        <w:rPr>
          <w:iCs/>
          <w:i/>
        </w:rPr>
        <w:t xml:space="preserve">kṅiti ca</w:t>
      </w:r>
      <w:r>
        <w:t xml:space="preserve">);</w:t>
      </w:r>
      <w:r>
        <w:t xml:space="preserve"> </w:t>
      </w:r>
      <w:r>
        <w:rPr>
          <w:iCs/>
          <w:i/>
        </w:rPr>
        <w:t xml:space="preserve">yūyam</w:t>
      </w:r>
      <w:r>
        <w:t xml:space="preserve"> </w:t>
      </w:r>
      <w:r>
        <w:t xml:space="preserve">(</w:t>
      </w:r>
      <w:r>
        <w:rPr>
          <w:iCs/>
          <w:i/>
        </w:rPr>
        <w:t xml:space="preserve">yuṣmad</w:t>
      </w:r>
      <w:r>
        <w:t xml:space="preserve"> </w:t>
      </w:r>
      <w:r>
        <w:t xml:space="preserve">from the root</w:t>
      </w:r>
      <w:r>
        <w:t xml:space="preserve"> </w:t>
      </w:r>
      <w:r>
        <w:rPr>
          <w:iCs/>
          <w:i/>
        </w:rPr>
        <w:t xml:space="preserve">yuṣ</w:t>
      </w:r>
      <w:r>
        <w:t xml:space="preserve"> </w:t>
      </w:r>
      <w:r>
        <w:t xml:space="preserve">“</w:t>
      </w:r>
      <w:r>
        <w:t xml:space="preserve">to be [separate]</w:t>
      </w:r>
      <w:r>
        <w:t xml:space="preserve">”</w:t>
      </w:r>
      <w:r>
        <w:t xml:space="preserve">, the Uṇādi suffix</w:t>
      </w:r>
      <w:r>
        <w:t xml:space="preserve"> </w:t>
      </w:r>
      <w:r>
        <w:rPr>
          <w:iCs/>
          <w:i/>
        </w:rPr>
        <w:t xml:space="preserve">madik</w:t>
      </w:r>
      <w:r>
        <w:t xml:space="preserve">, Uṇ. 1-[?]; accent; the substitution</w:t>
      </w:r>
      <w:r>
        <w:t xml:space="preserve"> </w:t>
      </w:r>
      <w:r>
        <w:rPr>
          <w:iCs/>
          <w:i/>
        </w:rPr>
        <w:t xml:space="preserve">yūya</w:t>
      </w:r>
      <w:r>
        <w:t xml:space="preserve"> </w:t>
      </w:r>
      <w:r>
        <w:t xml:space="preserve">for</w:t>
      </w:r>
      <w:r>
        <w:t xml:space="preserve"> </w:t>
      </w:r>
      <w:r>
        <w:rPr>
          <w:iCs/>
          <w:i/>
        </w:rPr>
        <w:t xml:space="preserve">yuṣmad</w:t>
      </w:r>
      <w:r>
        <w:t xml:space="preserve"> </w:t>
      </w:r>
      <w:r>
        <w:t xml:space="preserve">+</w:t>
      </w:r>
      <w:r>
        <w:t xml:space="preserve"> </w:t>
      </w:r>
      <w:r>
        <w:rPr>
          <w:iCs/>
          <w:i/>
        </w:rPr>
        <w:t xml:space="preserve">jas</w:t>
      </w:r>
      <w:r>
        <w:t xml:space="preserve"> </w:t>
      </w:r>
      <w:r>
        <w:t xml:space="preserve">by P. 7-2-93</w:t>
      </w:r>
      <w:r>
        <w:t xml:space="preserve"> </w:t>
      </w:r>
      <w:r>
        <w:rPr>
          <w:iCs/>
          <w:i/>
        </w:rPr>
        <w:t xml:space="preserve">yūyavayau jasi</w:t>
      </w:r>
      <w:r>
        <w:t xml:space="preserve">, with the</w:t>
      </w:r>
      <w:r>
        <w:t xml:space="preserve"> </w:t>
      </w:r>
      <w:r>
        <w:rPr>
          <w:iCs/>
          <w:i/>
        </w:rPr>
        <w:t xml:space="preserve">ām</w:t>
      </w:r>
      <w:r>
        <w:t xml:space="preserve"> </w:t>
      </w:r>
      <w:r>
        <w:t xml:space="preserve">of P. 7-1-28</w:t>
      </w:r>
      <w:r>
        <w:t xml:space="preserve"> </w:t>
      </w:r>
      <w:r>
        <w:rPr>
          <w:iCs/>
          <w:i/>
        </w:rPr>
        <w:t xml:space="preserve">jasi prathamayor am</w:t>
      </w:r>
      <w:r>
        <w:t xml:space="preserve"> </w:t>
      </w:r>
      <w:r>
        <w:t xml:space="preserve">[?], and the discussion of whether</w:t>
      </w:r>
      <w:r>
        <w:t xml:space="preserve"> </w:t>
      </w:r>
      <w:r>
        <w:rPr>
          <w:iCs/>
          <w:i/>
        </w:rPr>
        <w:t xml:space="preserve">yūya</w:t>
      </w:r>
      <w:r>
        <w:t xml:space="preserve"> </w:t>
      </w:r>
      <w:r>
        <w:t xml:space="preserve">is replaced first or the</w:t>
      </w:r>
      <w:r>
        <w:t xml:space="preserve"> </w:t>
      </w:r>
      <w:r>
        <w:rPr>
          <w:iCs/>
          <w:i/>
        </w:rPr>
        <w:t xml:space="preserve">śeṣe lopaḥ</w:t>
      </w:r>
      <w:r>
        <w:t xml:space="preserve"> </w:t>
      </w:r>
      <w:r>
        <w:t xml:space="preserve">P. 7-2-90 applies, with the paribhāṣā</w:t>
      </w:r>
      <w:r>
        <w:t xml:space="preserve"> </w:t>
      </w:r>
      <w:r>
        <w:t xml:space="preserve">“</w:t>
      </w:r>
      <w:r>
        <w:rPr>
          <w:iCs/>
          <w:i/>
        </w:rPr>
        <w:t xml:space="preserve">asiddhaṃ bahiraṅgam antaraṅge</w:t>
      </w:r>
      <w:r>
        <w:t xml:space="preserve">”</w:t>
      </w:r>
      <w:r>
        <w:t xml:space="preserve"> </w:t>
      </w:r>
      <w:r>
        <w:t xml:space="preserve">and the accent</w:t>
      </w:r>
      <w:r>
        <w:t xml:space="preserve"> </w:t>
      </w:r>
      <w:r>
        <w:rPr>
          <w:iCs/>
          <w:i/>
        </w:rPr>
        <w:t xml:space="preserve">ekādeśa udāttenodāttaḥ</w:t>
      </w:r>
      <w:r>
        <w:t xml:space="preserve"> </w:t>
      </w:r>
      <w:r>
        <w:t xml:space="preserve">P. 8-2-5).</w:t>
      </w:r>
      <w:r>
        <w:t xml:space="preserve"> </w:t>
      </w:r>
      <w:r>
        <w:rPr>
          <w:iCs/>
          <w:i/>
        </w:rPr>
        <w:t xml:space="preserve">(A crowded run of three pages; outline only, numerals as read, pointers only.)</w:t>
      </w:r>
    </w:p>
    <w:p>
      <w:pPr>
        <w:pStyle w:val="BodyText"/>
      </w:pPr>
      <w:r>
        <w:rPr>
          <w:bCs/>
          <w:b/>
        </w:rPr>
        <w:t xml:space="preserve">॥ Prati-padārthaḥ ॥</w:t>
      </w:r>
      <w:r>
        <w:t xml:space="preserve"> </w:t>
      </w:r>
      <w:r>
        <w:rPr>
          <w:iCs/>
          <w:i/>
        </w:rPr>
        <w:t xml:space="preserve">(p. 631)</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soma-juice), (afterwards)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O Maruts, who give desired things well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renowned, in the mantras, as being of this kind?</w:t>
      </w:r>
    </w:p>
    <w:p>
      <w:pPr>
        <w:pStyle w:val="BodyText"/>
      </w:pPr>
      <w:r>
        <w:rPr>
          <w:bCs/>
          <w:b/>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r>
        <w:t xml:space="preserve"> </w:t>
      </w:r>
      <w:r>
        <w:rPr>
          <w:iCs/>
          <w:i/>
        </w:rPr>
        <w:t xml:space="preserve">(p. 631)</w:t>
      </w:r>
    </w:p>
    <w:p>
      <w:pPr>
        <w:pStyle w:val="BodyText"/>
      </w:pPr>
      <w:r>
        <w:rPr>
          <w:bCs/>
          <w:b/>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Cs/>
          <w:i/>
        </w:rPr>
        <w:t xml:space="preserve">potrāt pibata</w:t>
      </w:r>
      <w:r>
        <w:t xml:space="preserve">, the commentator explains:</w:t>
      </w:r>
      <w:r>
        <w:t xml:space="preserve"> </w:t>
      </w:r>
      <w:r>
        <w:rPr>
          <w:iCs/>
          <w:i/>
        </w:rPr>
        <w:t xml:space="preserve">potuḥ sambandhi-pātrāt somaṃ pibata</w:t>
      </w:r>
      <w:r>
        <w:t xml:space="preserve"> </w:t>
      </w:r>
      <w:r>
        <w:t xml:space="preserve">—</w:t>
      </w:r>
      <w:r>
        <w:t xml:space="preserve"> </w:t>
      </w:r>
      <w:r>
        <w:t xml:space="preserve">“</w:t>
      </w:r>
      <w:r>
        <w:t xml:space="preserve">drink the soma that is in the vessel belonging to the Potṛ.</w:t>
      </w:r>
      <w:r>
        <w:t xml:space="preserve">”</w:t>
      </w:r>
    </w:p>
    <w:p>
      <w:pPr>
        <w:pStyle w:val="BodyText"/>
      </w:pPr>
      <w:r>
        <w:rPr>
          <w:bCs/>
          <w:b/>
        </w:rPr>
        <w:t xml:space="preserve">सुदानवः (sudānavaḥ)</w:t>
      </w:r>
      <w:r>
        <w:t xml:space="preserve"> </w:t>
      </w:r>
      <w:r>
        <w:t xml:space="preserve">—</w:t>
      </w:r>
      <w:r>
        <w:t xml:space="preserve"> </w:t>
      </w:r>
      <w:r>
        <w:rPr>
          <w:iCs/>
          <w:i/>
        </w:rPr>
        <w:t xml:space="preserve">śobhana-dātāraḥ</w:t>
      </w:r>
      <w:r>
        <w:t xml:space="preserve">, or</w:t>
      </w:r>
      <w:r>
        <w:t xml:space="preserve"> </w:t>
      </w:r>
      <w:r>
        <w:rPr>
          <w:iCs/>
          <w:i/>
        </w:rPr>
        <w:t xml:space="preserve">su-pra-dātāraḥ</w:t>
      </w:r>
      <w:r>
        <w:t xml:space="preserve">: those who give good things, or give well (abundantly).</w:t>
      </w:r>
    </w:p>
    <w:p>
      <w:pPr>
        <w:pStyle w:val="BodyText"/>
      </w:pPr>
      <w:r>
        <w:rPr>
          <w:bCs/>
          <w:b/>
        </w:rPr>
        <w:t xml:space="preserve">Rik 2, grammar tail (p. 635), noted briefly.</w:t>
      </w:r>
      <w:r>
        <w:t xml:space="preserve"> </w:t>
      </w:r>
      <w:r>
        <w:t xml:space="preserve">The grammar of</w:t>
      </w:r>
      <w:r>
        <w:t xml:space="preserve"> </w:t>
      </w:r>
      <w:r>
        <w:rPr>
          <w:iCs/>
          <w:i/>
        </w:rPr>
        <w:t xml:space="preserve">yūyam</w:t>
      </w:r>
      <w:r>
        <w:t xml:space="preserve"> </w:t>
      </w:r>
      <w:r>
        <w:t xml:space="preserve">closes with the optional dropping of the final</w:t>
      </w:r>
      <w:r>
        <w:t xml:space="preserve"> </w:t>
      </w:r>
      <w:r>
        <w:rPr>
          <w:iCs/>
          <w:i/>
        </w:rPr>
        <w:t xml:space="preserve">d</w:t>
      </w:r>
      <w:r>
        <w:t xml:space="preserve"> </w:t>
      </w:r>
      <w:r>
        <w:t xml:space="preserve">of</w:t>
      </w:r>
      <w:r>
        <w:t xml:space="preserve"> </w:t>
      </w:r>
      <w:r>
        <w:rPr>
          <w:iCs/>
          <w:i/>
        </w:rPr>
        <w:t xml:space="preserve">yuṣmad</w:t>
      </w:r>
      <w:r>
        <w:t xml:space="preserve"> </w:t>
      </w:r>
      <w:r>
        <w:t xml:space="preserve">[P. 7-2-90</w:t>
      </w:r>
      <w:r>
        <w:t xml:space="preserve"> </w:t>
      </w:r>
      <w:r>
        <w:rPr>
          <w:iCs/>
          <w:i/>
        </w:rPr>
        <w:t xml:space="preserve">śeṣe lopaḥ</w:t>
      </w:r>
      <w:r>
        <w:t xml:space="preserve">], the</w:t>
      </w:r>
      <w:r>
        <w:t xml:space="preserve"> </w:t>
      </w:r>
      <w:r>
        <w:rPr>
          <w:iCs/>
          <w:i/>
        </w:rPr>
        <w:t xml:space="preserve">pūrvarūpa</w:t>
      </w:r>
      <w:r>
        <w:t xml:space="preserve"> </w:t>
      </w:r>
      <w:r>
        <w:t xml:space="preserve">of P. 6-1-102 [read as printed 6-1-107?] making</w:t>
      </w:r>
      <w:r>
        <w:t xml:space="preserve"> </w:t>
      </w:r>
      <w:r>
        <w:rPr>
          <w:iCs/>
          <w:i/>
        </w:rPr>
        <w:t xml:space="preserve">yūyam</w:t>
      </w:r>
      <w:r>
        <w:t xml:space="preserve"> </w:t>
      </w:r>
      <w:r>
        <w:t xml:space="preserve">with the accent of the single substituted</w:t>
      </w:r>
      <w:r>
        <w:t xml:space="preserve"> </w:t>
      </w:r>
      <w:r>
        <w:rPr>
          <w:iCs/>
          <w:i/>
        </w:rPr>
        <w:t xml:space="preserve">ā</w:t>
      </w:r>
      <w:r>
        <w:t xml:space="preserve">; with P. 8-2-5</w:t>
      </w:r>
      <w:r>
        <w:t xml:space="preserve"> </w:t>
      </w:r>
      <w:r>
        <w:rPr>
          <w:iCs/>
          <w:i/>
        </w:rPr>
        <w:t xml:space="preserve">ekādeśa udāttenodāttaḥ</w:t>
      </w:r>
      <w:r>
        <w:t xml:space="preserve">.</w:t>
      </w:r>
      <w:r>
        <w:t xml:space="preserve"> </w:t>
      </w:r>
      <w:r>
        <w:rPr>
          <w:iCs/>
          <w:i/>
        </w:rPr>
        <w:t xml:space="preserve">Stha</w:t>
      </w:r>
      <w:r>
        <w:t xml:space="preserve"> </w:t>
      </w:r>
      <w:r>
        <w:t xml:space="preserve">—</w:t>
      </w:r>
      <w:r>
        <w:t xml:space="preserve"> </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middle-person plural</w:t>
      </w:r>
      <w:r>
        <w:t xml:space="preserve"> </w:t>
      </w:r>
      <w:r>
        <w:rPr>
          <w:iCs/>
          <w:i/>
        </w:rPr>
        <w:t xml:space="preserve">tha</w:t>
      </w:r>
      <w:r>
        <w:t xml:space="preserve">; the</w:t>
      </w:r>
      <w:r>
        <w:t xml:space="preserve"> </w:t>
      </w:r>
      <w:r>
        <w:rPr>
          <w:iCs/>
          <w:i/>
        </w:rPr>
        <w:t xml:space="preserve">śap</w:t>
      </w:r>
      <w:r>
        <w:t xml:space="preserve"> </w:t>
      </w:r>
      <w:r>
        <w:t xml:space="preserve">dropped by</w:t>
      </w:r>
      <w:r>
        <w:t xml:space="preserve"> </w:t>
      </w:r>
      <w:r>
        <w:rPr>
          <w:iCs/>
          <w:i/>
        </w:rPr>
        <w:t xml:space="preserve">ādiprabhṛtibhyaḥ śapaḥ</w:t>
      </w:r>
      <w:r>
        <w:t xml:space="preserve"> </w:t>
      </w:r>
      <w:r>
        <w:t xml:space="preserve">(P. 2-4-72);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vyatyaya</w:t>
      </w:r>
      <w:r>
        <w:t xml:space="preserve"> </w:t>
      </w:r>
      <w:r>
        <w:t xml:space="preserve">and</w:t>
      </w:r>
      <w:r>
        <w:t xml:space="preserve"> </w:t>
      </w:r>
      <w:r>
        <w:rPr>
          <w:iCs/>
          <w:i/>
        </w:rPr>
        <w:t xml:space="preserve">ṣṭunā ṣṭuḥ</w:t>
      </w:r>
      <w:r>
        <w:t xml:space="preserve"> </w:t>
      </w:r>
      <w:r>
        <w:t xml:space="preserve">(P. 8-4-41) the</w:t>
      </w:r>
      <w:r>
        <w:t xml:space="preserve"> </w:t>
      </w:r>
      <w:r>
        <w:rPr>
          <w:iCs/>
          <w:i/>
        </w:rPr>
        <w:t xml:space="preserve">th</w:t>
      </w:r>
      <w:r>
        <w:t xml:space="preserve"> </w:t>
      </w:r>
      <w:r>
        <w:t xml:space="preserve">becomes</w:t>
      </w:r>
      <w:r>
        <w:t xml:space="preserve"> </w:t>
      </w:r>
      <w:r>
        <w:rPr>
          <w:iCs/>
          <w:i/>
        </w:rPr>
        <w:t xml:space="preserve">ṭh</w:t>
      </w:r>
      <w:r>
        <w:t xml:space="preserve">, giving</w:t>
      </w:r>
      <w:r>
        <w:t xml:space="preserve"> </w:t>
      </w:r>
      <w:r>
        <w:rPr>
          <w:iCs/>
          <w:i/>
        </w:rPr>
        <w:t xml:space="preserve">ṣṭha</w:t>
      </w:r>
      <w:r>
        <w:t xml:space="preserve">; the particle</w:t>
      </w:r>
      <w:r>
        <w:t xml:space="preserve"> </w:t>
      </w:r>
      <w:r>
        <w:rPr>
          <w:iCs/>
          <w:i/>
        </w:rPr>
        <w:t xml:space="preserve">hi</w:t>
      </w:r>
      <w:r>
        <w:t xml:space="preserve"> </w:t>
      </w:r>
      <w:r>
        <w:t xml:space="preserve">does not make the verb unaccented</w:t>
      </w:r>
      <w:r>
        <w:t xml:space="preserve"> </w:t>
      </w:r>
      <w:r>
        <w:rPr>
          <w:iCs/>
          <w:i/>
        </w:rPr>
        <w:t xml:space="preserve">hi ca</w:t>
      </w:r>
      <w:r>
        <w:t xml:space="preserve"> </w:t>
      </w:r>
      <w:r>
        <w:t xml:space="preserve">(P. 8-1-34), but here the verb is not unaccented because of</w:t>
      </w:r>
      <w:r>
        <w:t xml:space="preserve"> </w:t>
      </w:r>
      <w:r>
        <w:rPr>
          <w:iCs/>
          <w:i/>
        </w:rPr>
        <w:t xml:space="preserve">tiṅ atiṅaḥ</w:t>
      </w:r>
      <w:r>
        <w:t xml:space="preserve"> </w:t>
      </w:r>
      <w:r>
        <w:t xml:space="preserve">(P. 8-1-28) [as the Kannada has it]; in the Saṃhitā the lengthening of</w:t>
      </w:r>
      <w:r>
        <w:t xml:space="preserve"> </w:t>
      </w:r>
      <w:r>
        <w:rPr>
          <w:iCs/>
          <w:i/>
        </w:rPr>
        <w:t xml:space="preserve">ṣṭhā</w:t>
      </w:r>
      <w:r>
        <w:t xml:space="preserve"> </w:t>
      </w:r>
      <w:r>
        <w:t xml:space="preserve">is of the type</w:t>
      </w:r>
      <w:r>
        <w:t xml:space="preserve"> </w:t>
      </w:r>
      <w:r>
        <w:rPr>
          <w:iCs/>
          <w:i/>
        </w:rPr>
        <w:t xml:space="preserve">āṅyeṣām api dṛśyate</w:t>
      </w:r>
      <w:r>
        <w:t xml:space="preserve">.</w:t>
      </w:r>
      <w:r>
        <w:t xml:space="preserve"> </w:t>
      </w:r>
      <w:r>
        <w:rPr>
          <w:iCs/>
          <w:i/>
        </w:rPr>
        <w:t xml:space="preserve">Sudānavaḥ</w:t>
      </w:r>
      <w:r>
        <w:t xml:space="preserve"> </w:t>
      </w:r>
      <w:r>
        <w:t xml:space="preserve">— the Uṇādi</w:t>
      </w:r>
      <w:r>
        <w:t xml:space="preserve"> </w:t>
      </w:r>
      <w:r>
        <w:rPr>
          <w:iCs/>
          <w:i/>
        </w:rPr>
        <w:t xml:space="preserve">nu</w:t>
      </w:r>
      <w:r>
        <w:t xml:space="preserve"> </w:t>
      </w:r>
      <w:r>
        <w:t xml:space="preserve">suffix after</w:t>
      </w:r>
      <w:r>
        <w:t xml:space="preserve"> </w:t>
      </w:r>
      <w:r>
        <w:rPr>
          <w:iCs/>
          <w:i/>
        </w:rPr>
        <w:t xml:space="preserve">dā</w:t>
      </w:r>
      <w:r>
        <w:t xml:space="preserve"> </w:t>
      </w:r>
      <w:r>
        <w:t xml:space="preserve">(</w:t>
      </w:r>
      <w:r>
        <w:t xml:space="preserve">“</w:t>
      </w:r>
      <w:r>
        <w:t xml:space="preserve">to give</w:t>
      </w:r>
      <w:r>
        <w:t xml:space="preserve">”</w:t>
      </w:r>
      <w:r>
        <w:t xml:space="preserve">,</w:t>
      </w:r>
      <w:r>
        <w:t xml:space="preserve"> </w:t>
      </w:r>
      <w:r>
        <w:rPr>
          <w:iCs/>
          <w:i/>
        </w:rPr>
        <w:t xml:space="preserve">ḍudāñ dāne</w:t>
      </w:r>
      <w:r>
        <w:t xml:space="preserve">) and</w:t>
      </w:r>
      <w:r>
        <w:t xml:space="preserve"> </w:t>
      </w:r>
      <w:r>
        <w:rPr>
          <w:iCs/>
          <w:i/>
        </w:rPr>
        <w:t xml:space="preserve">bhā</w:t>
      </w:r>
      <w:r>
        <w:t xml:space="preserve"> </w:t>
      </w:r>
      <w:r>
        <w:t xml:space="preserve">“</w:t>
      </w:r>
      <w:r>
        <w:t xml:space="preserve">to shine</w:t>
      </w:r>
      <w:r>
        <w:t xml:space="preserve">”</w:t>
      </w:r>
      <w:r>
        <w:t xml:space="preserve">;</w:t>
      </w:r>
      <w:r>
        <w:t xml:space="preserve"> </w:t>
      </w:r>
      <w:r>
        <w:rPr>
          <w:iCs/>
          <w:i/>
        </w:rPr>
        <w:t xml:space="preserve">su</w:t>
      </w:r>
      <w:r>
        <w:t xml:space="preserve"> </w:t>
      </w:r>
      <w:r>
        <w:t xml:space="preserve">+</w:t>
      </w:r>
      <w:r>
        <w:t xml:space="preserve"> </w:t>
      </w:r>
      <w:r>
        <w:rPr>
          <w:iCs/>
          <w:i/>
        </w:rPr>
        <w:t xml:space="preserve">dānu</w:t>
      </w:r>
      <w:r>
        <w:t xml:space="preserve"> </w:t>
      </w:r>
      <w:r>
        <w:t xml:space="preserve">by P. 2-2-18</w:t>
      </w:r>
      <w:r>
        <w:t xml:space="preserve"> </w:t>
      </w:r>
      <w:r>
        <w:rPr>
          <w:iCs/>
          <w:i/>
        </w:rPr>
        <w:t xml:space="preserve">kugatiprādayaḥ</w:t>
      </w:r>
      <w:r>
        <w:t xml:space="preserve">; as a vocative plural, unaccented, and given the first-syllable accent by P. 6-1-198. The Kannada adds a long note:</w:t>
      </w:r>
      <w:r>
        <w:t xml:space="preserve"> </w:t>
      </w:r>
      <w:r>
        <w:rPr>
          <w:iCs/>
          <w:i/>
        </w:rPr>
        <w:t xml:space="preserve">sudānavaḥ</w:t>
      </w:r>
      <w:r>
        <w:t xml:space="preserve"> </w:t>
      </w:r>
      <w:r>
        <w:t xml:space="preserve">here is not part of the predicate of</w:t>
      </w:r>
      <w:r>
        <w:t xml:space="preserve"> </w:t>
      </w:r>
      <w:r>
        <w:rPr>
          <w:iCs/>
          <w:i/>
        </w:rPr>
        <w:t xml:space="preserve">yūyaṃ hi ṣṭhā</w:t>
      </w:r>
      <w:r>
        <w:t xml:space="preserve">, since if it were it would not be a vocative and could not take the vocative accent; so it must be taken as a separate vocative —</w:t>
      </w:r>
      <w:r>
        <w:t xml:space="preserve"> </w:t>
      </w:r>
      <w:r>
        <w:t xml:space="preserve">“</w:t>
      </w:r>
      <w:r>
        <w:t xml:space="preserve">O (well-known) givers!</w:t>
      </w:r>
      <w:r>
        <w:t xml:space="preserve">”</w:t>
      </w:r>
      <w:r>
        <w:t xml:space="preserve"> </w:t>
      </w:r>
      <w:r>
        <w:t xml:space="preserve">— and</w:t>
      </w:r>
      <w:r>
        <w:t xml:space="preserve"> </w:t>
      </w:r>
      <w:r>
        <w:rPr>
          <w:iCs/>
          <w:i/>
        </w:rPr>
        <w:t xml:space="preserve">yūyam</w:t>
      </w:r>
      <w:r>
        <w:t xml:space="preserve"> </w:t>
      </w:r>
      <w:r>
        <w:t xml:space="preserve">then points to the Maruts, whose power is known from the Mārutasūktas, with</w:t>
      </w:r>
      <w:r>
        <w:t xml:space="preserve"> </w:t>
      </w:r>
      <w:r>
        <w:rPr>
          <w:iCs/>
          <w:i/>
        </w:rPr>
        <w:t xml:space="preserve">hi</w:t>
      </w:r>
      <w:r>
        <w:t xml:space="preserve"> </w:t>
      </w:r>
      <w:r>
        <w:t xml:space="preserve">giving the reason for</w:t>
      </w:r>
      <w:r>
        <w:t xml:space="preserve"> </w:t>
      </w:r>
      <w:r>
        <w:rPr>
          <w:iCs/>
          <w:i/>
        </w:rPr>
        <w:t xml:space="preserve">punītana</w:t>
      </w:r>
      <w:r>
        <w:t xml:space="preserve"> </w:t>
      </w:r>
      <w:r>
        <w:t xml:space="preserve">(</w:t>
      </w:r>
      <w:r>
        <w:t xml:space="preserve">“</w:t>
      </w:r>
      <w:r>
        <w:t xml:space="preserve">purify</w:t>
      </w:r>
      <w:r>
        <w:t xml:space="preserve">”</w:t>
      </w:r>
      <w:r>
        <w:t xml:space="preserve">), as in the Bhāvārtha above. ॥2॥</w:t>
      </w:r>
      <w:r>
        <w:t xml:space="preserve"> </w:t>
      </w:r>
      <w:r>
        <w:rPr>
          <w:iCs/>
          <w:i/>
        </w:rPr>
        <w:t xml:space="preserve">(Numerals as read; pointers only.)</w:t>
      </w:r>
    </w:p>
    <w:bookmarkEnd w:id="587"/>
    <w:bookmarkStart w:id="588" w:name="pages-635641-sūkta-15-rik-3"/>
    <w:p>
      <w:pPr>
        <w:pStyle w:val="Heading3"/>
      </w:pPr>
      <w:r>
        <w:t xml:space="preserve">Pages 635–641 — Sūkta 15, Rik 3</w:t>
      </w:r>
    </w:p>
    <w:p>
      <w:pPr>
        <w:pStyle w:val="FirstParagraph"/>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abhi yajñaṃ gṛṇīhi no gnāvo neṣṭaḥ piba ṛtunā |</w:t>
      </w:r>
      <w:r>
        <w:t xml:space="preserve"> </w:t>
      </w:r>
      <w:r>
        <w:rPr>
          <w:iCs/>
          <w:i/>
        </w:rPr>
        <w:t xml:space="preserve">tvaṃ hi ratnadhā asi ||3||</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 iti | piba | ṛtunā ||</w:t>
      </w:r>
      <w:r>
        <w:t xml:space="preserve"> </w:t>
      </w:r>
      <w:r>
        <w:rPr>
          <w:iCs/>
          <w:i/>
        </w:rPr>
        <w:t xml:space="preserve">tvam | hi | ratna-dhāḥ | asi ||3||</w:t>
      </w:r>
    </w:p>
    <w:p>
      <w:pPr>
        <w:pStyle w:val="FirstParagraph"/>
      </w:pPr>
      <w:r>
        <w:rPr>
          <w:iCs/>
          <w:i/>
        </w:rPr>
        <w:t xml:space="preserve">(Accent-marks printed in the source; not reproduced. The Pada text has</w:t>
      </w:r>
      <w:r>
        <w:t xml:space="preserve"> </w:t>
      </w:r>
      <w:r>
        <w:t xml:space="preserve">neṣṭar iti</w:t>
      </w:r>
      <w:r>
        <w:rPr>
          <w:iCs/>
          <w:i/>
        </w:rPr>
        <w:t xml:space="preserve">, the quoted form of the word.)</w:t>
      </w:r>
    </w:p>
    <w:p>
      <w:pPr>
        <w:pStyle w:val="BodyText"/>
      </w:pPr>
      <w:r>
        <w:rPr>
          <w:bCs/>
          <w:b/>
        </w:rPr>
        <w:t xml:space="preserve">॥ Sāyaṇa-bhāṣyam ॥</w:t>
      </w:r>
      <w:r>
        <w:t xml:space="preserve"> </w:t>
      </w:r>
      <w:r>
        <w:rPr>
          <w:iCs/>
          <w:i/>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Cs/>
          <w:i/>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So Yāska says,</w:t>
      </w:r>
      <w:r>
        <w:t xml:space="preserve"> </w:t>
      </w:r>
      <w:r>
        <w:rPr>
          <w:iCs/>
          <w:i/>
        </w:rPr>
        <w:t xml:space="preserve">menā gnā</w:t>
      </w:r>
      <w:r>
        <w:t xml:space="preserve"> </w:t>
      </w:r>
      <w:r>
        <w:t xml:space="preserve">… [the Nirukta passage,</w:t>
      </w:r>
      <w:r>
        <w:t xml:space="preserve"> </w:t>
      </w:r>
      <w:r>
        <w:t xml:space="preserve">‘</w:t>
      </w:r>
      <w:r>
        <w:t xml:space="preserve">women</w:t>
      </w:r>
      <w:r>
        <w:t xml:space="preserve">’</w:t>
      </w:r>
      <w:r>
        <w:t xml:space="preserve"> </w:t>
      </w:r>
      <w:r>
        <w:t xml:space="preserve">— the Sanskrit of this quotation is partly unclear in print, and I give only its first words; Ni. 3-[?]].</w:t>
      </w:r>
      <w:r>
        <w:t xml:space="preserve"> </w:t>
      </w:r>
      <w:r>
        <w:rPr>
          <w:iCs/>
          <w:i/>
        </w:rPr>
        <w:t xml:space="preserve">Gnāvān</w:t>
      </w:r>
      <w:r>
        <w:t xml:space="preserve"> </w:t>
      </w:r>
      <w:r>
        <w:t xml:space="preserve">is</w:t>
      </w:r>
      <w:r>
        <w:t xml:space="preserve"> </w:t>
      </w:r>
      <w:r>
        <w:t xml:space="preserve">‘</w:t>
      </w:r>
      <w:r>
        <w:t xml:space="preserve">he who has</w:t>
      </w:r>
      <w:r>
        <w:t xml:space="preserve"> </w:t>
      </w:r>
      <w:r>
        <w:rPr>
          <w:iCs/>
          <w:i/>
        </w:rPr>
        <w:t xml:space="preserve">gnā</w:t>
      </w:r>
      <w:r>
        <w:t xml:space="preserve">, i.e. a wife</w:t>
      </w:r>
      <w:r>
        <w:t xml:space="preserve">’</w:t>
      </w:r>
      <w:r>
        <w:t xml:space="preserve">. The word</w:t>
      </w:r>
      <w:r>
        <w:t xml:space="preserve"> </w:t>
      </w:r>
      <w:r>
        <w:rPr>
          <w:iCs/>
          <w:i/>
        </w:rPr>
        <w:t xml:space="preserve">neṣṭṛ</w:t>
      </w:r>
      <w:r>
        <w:t xml:space="preserve"> </w:t>
      </w:r>
      <w:r>
        <w:t xml:space="preserve">here means the god Tvaṣṭṛ — since in some divine sacrifices Tvaṣṭṛ acts as</w:t>
      </w:r>
      <w:r>
        <w:t xml:space="preserve"> </w:t>
      </w:r>
      <w:r>
        <w:rPr>
          <w:iCs/>
          <w:i/>
        </w:rPr>
        <w:t xml:space="preserve">neṣṭṛ</w:t>
      </w:r>
      <w:r>
        <w:t xml:space="preserve">. O</w:t>
      </w:r>
      <w:r>
        <w:t xml:space="preserve"> </w:t>
      </w:r>
      <w:r>
        <w:rPr>
          <w:iCs/>
          <w:i/>
        </w:rPr>
        <w:t xml:space="preserve">gnāvaḥ</w:t>
      </w:r>
      <w:r>
        <w:t xml:space="preserve">, O one joined to your wife, O Neṣṭṛ, Tvaṣṭṛ! Praise our sacrifice (</w:t>
      </w:r>
      <w:r>
        <w:rPr>
          <w:iCs/>
          <w:i/>
        </w:rPr>
        <w:t xml:space="preserve">abhi gṛṇīhi</w:t>
      </w:r>
      <w:r>
        <w:t xml:space="preserve">) — praise it all round in the presence of the gods. Together with the Ṛtu, drink the soma. For you are</w:t>
      </w:r>
      <w:r>
        <w:t xml:space="preserve"> </w:t>
      </w:r>
      <w:r>
        <w:rPr>
          <w:iCs/>
          <w:i/>
        </w:rPr>
        <w:t xml:space="preserve">ratnadhāḥ</w:t>
      </w:r>
      <w:r>
        <w:t xml:space="preserve"> </w:t>
      </w:r>
      <w:r>
        <w:t xml:space="preserve">— a giver of treasures; because you are a giver, you are fit to drink the soma.</w:t>
      </w:r>
      <w:r>
        <w:t xml:space="preserve">”</w:t>
      </w:r>
      <w:r>
        <w:t xml:space="preserve"> </w:t>
      </w:r>
      <w:r>
        <w:t xml:space="preserve">The rest is grammar, noted briefly:</w:t>
      </w:r>
      <w:r>
        <w:t xml:space="preserve"> </w:t>
      </w:r>
      <w:r>
        <w:rPr>
          <w:iCs/>
          <w:i/>
        </w:rPr>
        <w:t xml:space="preserve">abhi</w:t>
      </w:r>
      <w:r>
        <w:t xml:space="preserve"> </w:t>
      </w:r>
      <w:r>
        <w:t xml:space="preserve">(accent),</w:t>
      </w:r>
      <w:r>
        <w:t xml:space="preserve"> </w:t>
      </w:r>
      <w:r>
        <w:rPr>
          <w:iCs/>
          <w:i/>
        </w:rPr>
        <w:t xml:space="preserve">gṛṇīhi</w:t>
      </w:r>
      <w:r>
        <w:t xml:space="preserve"> </w:t>
      </w:r>
      <w:r>
        <w:t xml:space="preserve">(</w:t>
      </w:r>
      <w:r>
        <w:rPr>
          <w:iCs/>
          <w:i/>
        </w:rPr>
        <w:t xml:space="preserve">gṝ</w:t>
      </w:r>
      <w:r>
        <w:t xml:space="preserve"> </w:t>
      </w:r>
      <w:r>
        <w:t xml:space="preserve">+</w:t>
      </w:r>
      <w:r>
        <w:t xml:space="preserve"> </w:t>
      </w:r>
      <w:r>
        <w:rPr>
          <w:iCs/>
          <w:i/>
        </w:rPr>
        <w:t xml:space="preserve">śnā</w:t>
      </w:r>
      <w:r>
        <w:t xml:space="preserve"> </w:t>
      </w:r>
      <w:r>
        <w:t xml:space="preserve">+</w:t>
      </w:r>
      <w:r>
        <w:t xml:space="preserve"> </w:t>
      </w:r>
      <w:r>
        <w:rPr>
          <w:iCs/>
          <w:i/>
        </w:rPr>
        <w:t xml:space="preserve">hi</w:t>
      </w:r>
      <w:r>
        <w:t xml:space="preserve">, the lengthening of the</w:t>
      </w:r>
      <w:r>
        <w:t xml:space="preserve"> </w:t>
      </w:r>
      <w:r>
        <w:rPr>
          <w:iCs/>
          <w:i/>
        </w:rPr>
        <w:t xml:space="preserve">ī</w:t>
      </w:r>
      <w:r>
        <w:t xml:space="preserve">, the shortening</w:t>
      </w:r>
      <w:r>
        <w:t xml:space="preserve"> </w:t>
      </w:r>
      <w:r>
        <w:rPr>
          <w:iCs/>
          <w:i/>
        </w:rPr>
        <w:t xml:space="preserve">pvādīnām</w:t>
      </w:r>
      <w:r>
        <w:t xml:space="preserve">),</w:t>
      </w:r>
      <w:r>
        <w:t xml:space="preserve"> </w:t>
      </w:r>
      <w:r>
        <w:rPr>
          <w:iCs/>
          <w:i/>
        </w:rPr>
        <w:t xml:space="preserve">gnāvaḥ</w:t>
      </w:r>
      <w:r>
        <w:t xml:space="preserve"> </w:t>
      </w:r>
      <w:r>
        <w:t xml:space="preserve">(</w:t>
      </w:r>
      <w:r>
        <w:rPr>
          <w:iCs/>
          <w:i/>
        </w:rPr>
        <w:t xml:space="preserve">matup</w:t>
      </w:r>
      <w:r>
        <w:t xml:space="preserve"> </w:t>
      </w:r>
      <w:r>
        <w:t xml:space="preserve">with</w:t>
      </w:r>
      <w:r>
        <w:t xml:space="preserve"> </w:t>
      </w:r>
      <w:r>
        <w:rPr>
          <w:iCs/>
          <w:i/>
        </w:rPr>
        <w:t xml:space="preserve">va</w:t>
      </w:r>
      <w:r>
        <w:t xml:space="preserve"> </w:t>
      </w:r>
      <w:r>
        <w:t xml:space="preserve">by</w:t>
      </w:r>
      <w:r>
        <w:t xml:space="preserve"> </w:t>
      </w:r>
      <w:r>
        <w:rPr>
          <w:iCs/>
          <w:i/>
        </w:rPr>
        <w:t xml:space="preserve">vyatyaya</w:t>
      </w:r>
      <w:r>
        <w:t xml:space="preserve">; the vocative</w:t>
      </w:r>
      <w:r>
        <w:t xml:space="preserve"> </w:t>
      </w:r>
      <w:r>
        <w:rPr>
          <w:iCs/>
          <w:i/>
        </w:rPr>
        <w:t xml:space="preserve">ru</w:t>
      </w:r>
      <w:r>
        <w:t xml:space="preserve"> </w:t>
      </w:r>
      <w:r>
        <w:t xml:space="preserve">+</w:t>
      </w:r>
      <w:r>
        <w:t xml:space="preserve"> </w:t>
      </w:r>
      <w:r>
        <w:rPr>
          <w:iCs/>
          <w:i/>
        </w:rPr>
        <w:t xml:space="preserve">visarga</w:t>
      </w:r>
      <w:r>
        <w:t xml:space="preserve">; the vocative accent on the first syllable by the</w:t>
      </w:r>
      <w:r>
        <w:t xml:space="preserve"> </w:t>
      </w:r>
      <w:r>
        <w:rPr>
          <w:iCs/>
          <w:i/>
        </w:rPr>
        <w:t xml:space="preserve">ṣāṣṭhika</w:t>
      </w:r>
      <w:r>
        <w:t xml:space="preserve"> </w:t>
      </w:r>
      <w:r>
        <w:t xml:space="preserve">rule; the</w:t>
      </w:r>
      <w:r>
        <w:t xml:space="preserve"> </w:t>
      </w:r>
      <w:r>
        <w:rPr>
          <w:iCs/>
          <w:i/>
        </w:rPr>
        <w:t xml:space="preserve">neṣṭṛ</w:t>
      </w:r>
      <w:r>
        <w:t xml:space="preserve"> </w:t>
      </w:r>
      <w:r>
        <w:t xml:space="preserve">after it treated as unaccented by the</w:t>
      </w:r>
      <w:r>
        <w:t xml:space="preserve"> </w:t>
      </w:r>
      <w:r>
        <w:t xml:space="preserve">“</w:t>
      </w:r>
      <w:r>
        <w:t xml:space="preserve">as if not there</w:t>
      </w:r>
      <w:r>
        <w:t xml:space="preserve">”</w:t>
      </w:r>
      <w:r>
        <w:t xml:space="preserve"> </w:t>
      </w:r>
      <w:r>
        <w:t xml:space="preserve">rule),</w:t>
      </w:r>
      <w:r>
        <w:t xml:space="preserve"> </w:t>
      </w:r>
      <w:r>
        <w:rPr>
          <w:iCs/>
          <w:i/>
        </w:rPr>
        <w:t xml:space="preserve">piba</w:t>
      </w:r>
      <w:r>
        <w:t xml:space="preserve">,</w:t>
      </w:r>
      <w:r>
        <w:t xml:space="preserve"> </w:t>
      </w:r>
      <w:r>
        <w:rPr>
          <w:iCs/>
          <w:i/>
        </w:rPr>
        <w:t xml:space="preserve">ratnadhāḥ</w:t>
      </w:r>
      <w:r>
        <w:t xml:space="preserve"> </w:t>
      </w:r>
      <w:r>
        <w:t xml:space="preserve">(</w:t>
      </w:r>
      <w:r>
        <w:rPr>
          <w:iCs/>
          <w:i/>
        </w:rPr>
        <w:t xml:space="preserve">ratna</w:t>
      </w:r>
      <w:r>
        <w:t xml:space="preserve"> </w:t>
      </w:r>
      <w:r>
        <w:t xml:space="preserve">+</w:t>
      </w:r>
      <w:r>
        <w:t xml:space="preserve"> </w:t>
      </w:r>
      <w:r>
        <w:rPr>
          <w:iCs/>
          <w:i/>
        </w:rPr>
        <w:t xml:space="preserve">dhā</w:t>
      </w:r>
      <w:r>
        <w:t xml:space="preserve"> </w:t>
      </w:r>
      <w:r>
        <w:t xml:space="preserve">+</w:t>
      </w:r>
      <w:r>
        <w:t xml:space="preserve"> </w:t>
      </w:r>
      <w:r>
        <w:rPr>
          <w:iCs/>
          <w:i/>
        </w:rPr>
        <w:t xml:space="preserve">kvip</w:t>
      </w:r>
      <w:r>
        <w:t xml:space="preserve">),</w:t>
      </w:r>
      <w:r>
        <w:t xml:space="preserve"> </w:t>
      </w:r>
      <w:r>
        <w:rPr>
          <w:iCs/>
          <w:i/>
        </w:rPr>
        <w:t xml:space="preserve">asi</w:t>
      </w:r>
      <w:r>
        <w:t xml:space="preserve"> </w:t>
      </w:r>
      <w:r>
        <w:t xml:space="preserve">(the</w:t>
      </w:r>
      <w:r>
        <w:t xml:space="preserve"> </w:t>
      </w:r>
      <w:r>
        <w:rPr>
          <w:iCs/>
          <w:i/>
        </w:rPr>
        <w:t xml:space="preserve">sip</w:t>
      </w:r>
      <w:r>
        <w:t xml:space="preserve"> </w:t>
      </w:r>
      <w:r>
        <w:t xml:space="preserve">unaccented).</w:t>
      </w:r>
      <w:r>
        <w:t xml:space="preserve"> </w:t>
      </w:r>
      <w:r>
        <w:rPr>
          <w:iCs/>
          <w:i/>
        </w:rPr>
        <w:t xml:space="preserve">(Grammar, noted briefly.)</w:t>
      </w:r>
    </w:p>
    <w:p>
      <w:pPr>
        <w:pStyle w:val="BodyText"/>
      </w:pPr>
      <w:r>
        <w:rPr>
          <w:bCs/>
          <w:b/>
        </w:rPr>
        <w:t xml:space="preserve">Grammar pages (pp. 637 lower half–639 upper half), noted briefly.</w:t>
      </w:r>
      <w:r>
        <w:t xml:space="preserve"> </w:t>
      </w:r>
      <w:r>
        <w:t xml:space="preserve">The Kannada treats:</w:t>
      </w:r>
      <w:r>
        <w:t xml:space="preserve"> </w:t>
      </w:r>
      <w:r>
        <w:rPr>
          <w:iCs/>
          <w:i/>
        </w:rPr>
        <w:t xml:space="preserve">abhi</w:t>
      </w:r>
      <w:r>
        <w:t xml:space="preserve"> </w:t>
      </w:r>
      <w:r>
        <w:t xml:space="preserve">(</w:t>
      </w:r>
      <w:r>
        <w:rPr>
          <w:iCs/>
          <w:i/>
        </w:rPr>
        <w:t xml:space="preserve">upasargāś cābhivarjam</w:t>
      </w:r>
      <w:r>
        <w:t xml:space="preserve">, Phiṭ-sūtra [number unclear in print] — the prepositions other than</w:t>
      </w:r>
      <w:r>
        <w:t xml:space="preserve"> </w:t>
      </w:r>
      <w:r>
        <w:rPr>
          <w:iCs/>
          <w:i/>
        </w:rPr>
        <w:t xml:space="preserve">abhi</w:t>
      </w:r>
      <w:r>
        <w:t xml:space="preserve"> </w:t>
      </w:r>
      <w:r>
        <w:t xml:space="preserve">have first-syllable accent; hence</w:t>
      </w:r>
      <w:r>
        <w:t xml:space="preserve"> </w:t>
      </w:r>
      <w:r>
        <w:rPr>
          <w:iCs/>
          <w:i/>
        </w:rPr>
        <w:t xml:space="preserve">abhi</w:t>
      </w:r>
      <w:r>
        <w:t xml:space="preserve"> </w:t>
      </w:r>
      <w:r>
        <w:t xml:space="preserve">has final accent by</w:t>
      </w:r>
      <w:r>
        <w:t xml:space="preserve"> </w:t>
      </w:r>
      <w:r>
        <w:rPr>
          <w:iCs/>
          <w:i/>
        </w:rPr>
        <w:t xml:space="preserve">phiṣo ’nta udāttaḥ</w:t>
      </w:r>
      <w:r>
        <w:t xml:space="preserve">, with a note that the Vedabhāṣya-kāra, citing</w:t>
      </w:r>
      <w:r>
        <w:t xml:space="preserve"> </w:t>
      </w:r>
      <w:r>
        <w:rPr>
          <w:iCs/>
          <w:i/>
        </w:rPr>
        <w:t xml:space="preserve">evādīnām antaḥ</w:t>
      </w:r>
      <w:r>
        <w:t xml:space="preserve"> </w:t>
      </w:r>
      <w:r>
        <w:t xml:space="preserve">(Phiṭ [?]), accepts final accent in such instances as</w:t>
      </w:r>
      <w:r>
        <w:t xml:space="preserve"> </w:t>
      </w:r>
      <w:r>
        <w:rPr>
          <w:iCs/>
          <w:i/>
        </w:rPr>
        <w:t xml:space="preserve">mano martān abhi druhan</w:t>
      </w:r>
      <w:r>
        <w:t xml:space="preserve">; Ṛ. 6-[?]);</w:t>
      </w:r>
      <w:r>
        <w:t xml:space="preserve"> </w:t>
      </w:r>
      <w:r>
        <w:rPr>
          <w:iCs/>
          <w:i/>
        </w:rPr>
        <w:t xml:space="preserve">gṛṇīhi</w:t>
      </w:r>
      <w:r>
        <w:t xml:space="preserve"> </w:t>
      </w:r>
      <w:r>
        <w:t xml:space="preserve">(</w:t>
      </w:r>
      <w:r>
        <w:rPr>
          <w:iCs/>
          <w:i/>
        </w:rPr>
        <w:t xml:space="preserve">gṝ</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serhy apicca</w:t>
      </w:r>
      <w:r>
        <w:t xml:space="preserve">;</w:t>
      </w:r>
      <w:r>
        <w:t xml:space="preserve"> </w:t>
      </w:r>
      <w:r>
        <w:rPr>
          <w:iCs/>
          <w:i/>
        </w:rPr>
        <w:t xml:space="preserve">śnā</w:t>
      </w:r>
      <w:r>
        <w:t xml:space="preserve"> </w:t>
      </w:r>
      <w:r>
        <w:t xml:space="preserve">by P. 3-1-81;</w:t>
      </w:r>
      <w:r>
        <w:t xml:space="preserve"> </w:t>
      </w:r>
      <w:r>
        <w:rPr>
          <w:iCs/>
          <w:i/>
        </w:rPr>
        <w:t xml:space="preserve">īhalyaghoḥ</w:t>
      </w:r>
      <w:r>
        <w:t xml:space="preserve"> </w:t>
      </w:r>
      <w:r>
        <w:t xml:space="preserve">P. 6-4-113 for the</w:t>
      </w:r>
      <w:r>
        <w:t xml:space="preserve"> </w:t>
      </w:r>
      <w:r>
        <w:rPr>
          <w:iCs/>
          <w:i/>
        </w:rPr>
        <w:t xml:space="preserve">ī</w:t>
      </w:r>
      <w:r>
        <w:t xml:space="preserve">;</w:t>
      </w:r>
      <w:r>
        <w:t xml:space="preserve"> </w:t>
      </w:r>
      <w:r>
        <w:rPr>
          <w:iCs/>
          <w:i/>
        </w:rPr>
        <w:t xml:space="preserve">pvādīnāṃ hrasvaḥ</w:t>
      </w:r>
      <w:r>
        <w:t xml:space="preserve"> </w:t>
      </w:r>
      <w:r>
        <w:t xml:space="preserve">P. 7-3-80; the endings</w:t>
      </w:r>
      <w:r>
        <w:t xml:space="preserve"> </w:t>
      </w:r>
      <w:r>
        <w:rPr>
          <w:iCs/>
          <w:i/>
        </w:rPr>
        <w:t xml:space="preserve">śnā</w:t>
      </w:r>
      <w:r>
        <w:t xml:space="preserve"> </w:t>
      </w:r>
      <w:r>
        <w:t xml:space="preserve">and</w:t>
      </w:r>
      <w:r>
        <w:t xml:space="preserve"> </w:t>
      </w:r>
      <w:r>
        <w:rPr>
          <w:iCs/>
          <w:i/>
        </w:rPr>
        <w:t xml:space="preserve">hi</w:t>
      </w:r>
      <w:r>
        <w:t xml:space="preserve"> </w:t>
      </w:r>
      <w:r>
        <w:t xml:space="preserve">as</w:t>
      </w:r>
      <w:r>
        <w:t xml:space="preserve"> </w:t>
      </w:r>
      <w:r>
        <w:rPr>
          <w:iCs/>
          <w:i/>
        </w:rPr>
        <w:t xml:space="preserve">sārvadhātuka</w:t>
      </w:r>
      <w:r>
        <w:t xml:space="preserve">s without</w:t>
      </w:r>
      <w:r>
        <w:t xml:space="preserve"> </w:t>
      </w:r>
      <w:r>
        <w:rPr>
          <w:iCs/>
          <w:i/>
        </w:rPr>
        <w:t xml:space="preserve">pit</w:t>
      </w:r>
      <w:r>
        <w:t xml:space="preserve"> </w:t>
      </w:r>
      <w:r>
        <w:t xml:space="preserve">so counted</w:t>
      </w:r>
      <w:r>
        <w:t xml:space="preserve"> </w:t>
      </w:r>
      <w:r>
        <w:rPr>
          <w:iCs/>
          <w:i/>
        </w:rPr>
        <w:t xml:space="preserve">ñit</w:t>
      </w:r>
      <w:r>
        <w:t xml:space="preserve">, hence no guṇa, by P. 1-2-4; the verb unaccented by P. 8-1-28);</w:t>
      </w:r>
      <w:r>
        <w:t xml:space="preserve"> </w:t>
      </w:r>
      <w:r>
        <w:rPr>
          <w:iCs/>
          <w:i/>
        </w:rPr>
        <w:t xml:space="preserve">gnāvaḥ</w:t>
      </w:r>
      <w:r>
        <w:t xml:space="preserve"> </w:t>
      </w:r>
      <w:r>
        <w:t xml:space="preserve">(</w:t>
      </w:r>
      <w:r>
        <w:rPr>
          <w:iCs/>
          <w:i/>
        </w:rPr>
        <w:t xml:space="preserve">gnāḥ striyaḥ asya santi</w:t>
      </w:r>
      <w:r>
        <w:t xml:space="preserve">;</w:t>
      </w:r>
      <w:r>
        <w:t xml:space="preserve"> </w:t>
      </w:r>
      <w:r>
        <w:rPr>
          <w:iCs/>
          <w:i/>
        </w:rPr>
        <w:t xml:space="preserve">matup</w:t>
      </w:r>
      <w:r>
        <w:t xml:space="preserve"> </w:t>
      </w:r>
      <w:r>
        <w:t xml:space="preserve">by P. 5-2-94</w:t>
      </w:r>
      <w:r>
        <w:t xml:space="preserve"> </w:t>
      </w:r>
      <w:r>
        <w:rPr>
          <w:iCs/>
          <w:i/>
        </w:rPr>
        <w:t xml:space="preserve">tad asyāsty asminn iti matup</w:t>
      </w:r>
      <w:r>
        <w:t xml:space="preserve">; the</w:t>
      </w:r>
      <w:r>
        <w:t xml:space="preserve"> </w:t>
      </w:r>
      <w:r>
        <w:rPr>
          <w:iCs/>
          <w:i/>
        </w:rPr>
        <w:t xml:space="preserve">m</w:t>
      </w:r>
      <w:r>
        <w:t xml:space="preserve">→</w:t>
      </w:r>
      <w:r>
        <w:rPr>
          <w:iCs/>
          <w:i/>
        </w:rPr>
        <w:t xml:space="preserve">v</w:t>
      </w:r>
      <w:r>
        <w:t xml:space="preserve"> </w:t>
      </w:r>
      <w:r>
        <w:t xml:space="preserve">by</w:t>
      </w:r>
      <w:r>
        <w:t xml:space="preserve"> </w:t>
      </w:r>
      <w:r>
        <w:rPr>
          <w:iCs/>
          <w:i/>
        </w:rPr>
        <w:t xml:space="preserve">vyatyaya</w:t>
      </w:r>
      <w:r>
        <w:t xml:space="preserve">; the</w:t>
      </w:r>
      <w:r>
        <w:t xml:space="preserve"> </w:t>
      </w:r>
      <w:r>
        <w:rPr>
          <w:iCs/>
          <w:i/>
        </w:rPr>
        <w:t xml:space="preserve">num</w:t>
      </w:r>
      <w:r>
        <w:t xml:space="preserve"> </w:t>
      </w:r>
      <w:r>
        <w:t xml:space="preserve">augment by P. 7-1-70</w:t>
      </w:r>
      <w:r>
        <w:t xml:space="preserve"> </w:t>
      </w:r>
      <w:r>
        <w:rPr>
          <w:iCs/>
          <w:i/>
        </w:rPr>
        <w:t xml:space="preserve">ugidacāṃ sarvanāmasthāne ’dhātoḥ</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w:t>
      </w:r>
      <w:r>
        <w:t xml:space="preserve">;</w:t>
      </w:r>
      <w:r>
        <w:t xml:space="preserve"> </w:t>
      </w:r>
      <w:r>
        <w:rPr>
          <w:iCs/>
          <w:i/>
        </w:rPr>
        <w:t xml:space="preserve">saṃyogāntasya lopaḥ</w:t>
      </w:r>
      <w:r>
        <w:t xml:space="preserve"> </w:t>
      </w:r>
      <w:r>
        <w:t xml:space="preserve">P. 8-2-23 drops</w:t>
      </w:r>
      <w:r>
        <w:t xml:space="preserve"> </w:t>
      </w:r>
      <w:r>
        <w:rPr>
          <w:iCs/>
          <w:i/>
        </w:rPr>
        <w:t xml:space="preserve">t</w:t>
      </w:r>
      <w:r>
        <w:t xml:space="preserve">; for</w:t>
      </w:r>
      <w:r>
        <w:t xml:space="preserve"> </w:t>
      </w:r>
      <w:r>
        <w:rPr>
          <w:iCs/>
          <w:i/>
        </w:rPr>
        <w:t xml:space="preserve">gnāvan</w:t>
      </w:r>
      <w:r>
        <w:t xml:space="preserve"> </w:t>
      </w:r>
      <w:r>
        <w:t xml:space="preserve">in the vocative,</w:t>
      </w:r>
      <w:r>
        <w:t xml:space="preserve"> </w:t>
      </w:r>
      <w:r>
        <w:rPr>
          <w:iCs/>
          <w:i/>
        </w:rPr>
        <w:t xml:space="preserve">matuvasor ru sambuddhau chandasi</w:t>
      </w:r>
      <w:r>
        <w:t xml:space="preserve"> </w:t>
      </w:r>
      <w:r>
        <w:t xml:space="preserve">P.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r</w:t>
      </w:r>
      <w:r>
        <w:t xml:space="preserve"> </w:t>
      </w:r>
      <w:r>
        <w:t xml:space="preserve">→</w:t>
      </w:r>
      <w:r>
        <w:t xml:space="preserve"> </w:t>
      </w:r>
      <w:r>
        <w:rPr>
          <w:iCs/>
          <w:i/>
        </w:rPr>
        <w:t xml:space="preserve">visarga</w:t>
      </w:r>
      <w:r>
        <w:t xml:space="preserve">; before</w:t>
      </w:r>
      <w:r>
        <w:t xml:space="preserve"> </w:t>
      </w:r>
      <w:r>
        <w:rPr>
          <w:iCs/>
          <w:i/>
        </w:rPr>
        <w:t xml:space="preserve">neṣṭaḥ</w:t>
      </w:r>
      <w:r>
        <w:t xml:space="preserve"> </w:t>
      </w:r>
      <w:r>
        <w:t xml:space="preserve">the</w:t>
      </w:r>
      <w:r>
        <w:t xml:space="preserve"> </w:t>
      </w:r>
      <w:r>
        <w:rPr>
          <w:iCs/>
          <w:i/>
        </w:rPr>
        <w:t xml:space="preserve">ru</w:t>
      </w:r>
      <w:r>
        <w:t xml:space="preserve"> </w:t>
      </w:r>
      <w:r>
        <w:t xml:space="preserve">becomes</w:t>
      </w:r>
      <w:r>
        <w:t xml:space="preserve"> </w:t>
      </w:r>
      <w:r>
        <w:rPr>
          <w:iCs/>
          <w:i/>
        </w:rPr>
        <w:t xml:space="preserve">u</w:t>
      </w:r>
      <w:r>
        <w:t xml:space="preserve"> </w:t>
      </w:r>
      <w:r>
        <w:t xml:space="preserve">by P. 6-1-114</w:t>
      </w:r>
      <w:r>
        <w:t xml:space="preserve"> </w:t>
      </w:r>
      <w:r>
        <w:rPr>
          <w:iCs/>
          <w:i/>
        </w:rPr>
        <w:t xml:space="preserve">haśi ca</w:t>
      </w:r>
      <w:r>
        <w:t xml:space="preserve"> </w:t>
      </w:r>
      <w:r>
        <w:t xml:space="preserve">and the</w:t>
      </w:r>
      <w:r>
        <w:t xml:space="preserve"> </w:t>
      </w:r>
      <w:r>
        <w:rPr>
          <w:iCs/>
          <w:i/>
        </w:rPr>
        <w:t xml:space="preserve">ā</w:t>
      </w:r>
      <w:r>
        <w:t xml:space="preserve">+</w:t>
      </w:r>
      <w:r>
        <w:rPr>
          <w:iCs/>
          <w:i/>
        </w:rPr>
        <w:t xml:space="preserve">u</w:t>
      </w:r>
      <w:r>
        <w:t xml:space="preserve"> </w:t>
      </w:r>
      <w:r>
        <w:t xml:space="preserve">guṇa gives</w:t>
      </w:r>
      <w:r>
        <w:t xml:space="preserve"> </w:t>
      </w:r>
      <w:r>
        <w:rPr>
          <w:iCs/>
          <w:i/>
        </w:rPr>
        <w:t xml:space="preserve">gnāvo neṣṭaḥ</w:t>
      </w:r>
      <w:r>
        <w:t xml:space="preserve"> </w:t>
      </w:r>
      <w:r>
        <w:t xml:space="preserve">— with a long note on</w:t>
      </w:r>
      <w:r>
        <w:t xml:space="preserve"> </w:t>
      </w:r>
      <w:r>
        <w:rPr>
          <w:iCs/>
          <w:i/>
        </w:rPr>
        <w:t xml:space="preserve">pūrvatrāsiddham</w:t>
      </w:r>
      <w:r>
        <w:t xml:space="preserve"> </w:t>
      </w:r>
      <w:r>
        <w:t xml:space="preserve">P. 8-2-1 and the rule that the dropping of a conjunct final is treated as not having happened for the</w:t>
      </w:r>
      <w:r>
        <w:t xml:space="preserve"> </w:t>
      </w:r>
      <w:r>
        <w:rPr>
          <w:iCs/>
          <w:i/>
        </w:rPr>
        <w:t xml:space="preserve">ru</w:t>
      </w:r>
      <w:r>
        <w:t xml:space="preserve"> </w:t>
      </w:r>
      <w:r>
        <w:t xml:space="preserve">rule, the Vārttika</w:t>
      </w:r>
      <w:r>
        <w:t xml:space="preserve"> </w:t>
      </w:r>
      <w:r>
        <w:rPr>
          <w:iCs/>
          <w:i/>
        </w:rPr>
        <w:t xml:space="preserve">saṃyogāntalopo ruttve vācyaḥ</w:t>
      </w:r>
      <w:r>
        <w:t xml:space="preserve">, etc.); the accent of</w:t>
      </w:r>
      <w:r>
        <w:t xml:space="preserve"> </w:t>
      </w:r>
      <w:r>
        <w:rPr>
          <w:iCs/>
          <w:i/>
        </w:rPr>
        <w:t xml:space="preserve">gnāvaḥ</w:t>
      </w:r>
      <w:r>
        <w:t xml:space="preserve"> </w:t>
      </w:r>
      <w:r>
        <w:t xml:space="preserve">— it is at the start of the second</w:t>
      </w:r>
      <w:r>
        <w:t xml:space="preserve"> </w:t>
      </w:r>
      <w:r>
        <w:rPr>
          <w:iCs/>
          <w:i/>
        </w:rPr>
        <w:t xml:space="preserve">pāda</w:t>
      </w:r>
      <w:r>
        <w:t xml:space="preserve">, so the P. 8-1-18</w:t>
      </w:r>
      <w:r>
        <w:t xml:space="preserve"> </w:t>
      </w:r>
      <w:r>
        <w:rPr>
          <w:iCs/>
          <w:i/>
        </w:rPr>
        <w:t xml:space="preserve">āmantritasya ca</w:t>
      </w:r>
      <w:r>
        <w:t xml:space="preserve"> </w:t>
      </w:r>
      <w:r>
        <w:t xml:space="preserve">[?</w:t>
      </w:r>
      <w:r>
        <w:t xml:space="preserve"> </w:t>
      </w:r>
      <w:r>
        <w:t xml:space="preserve">“</w:t>
      </w:r>
      <w:r>
        <w:t xml:space="preserve">āpādādau</w:t>
      </w:r>
      <w:r>
        <w:t xml:space="preserve">”</w:t>
      </w:r>
      <w:r>
        <w:t xml:space="preserve">] does not make it unaccented, and the first-syllable accent of P. 6-1-198 applies;</w:t>
      </w:r>
      <w:r>
        <w:t xml:space="preserve"> </w:t>
      </w:r>
      <w:r>
        <w:rPr>
          <w:iCs/>
          <w:i/>
        </w:rPr>
        <w:t xml:space="preserve">gnāvaḥ</w:t>
      </w:r>
      <w:r>
        <w:t xml:space="preserve"> </w:t>
      </w:r>
      <w:r>
        <w:t xml:space="preserve">is an adjective (</w:t>
      </w:r>
      <w:r>
        <w:rPr>
          <w:iCs/>
          <w:i/>
        </w:rPr>
        <w:t xml:space="preserve">viśeṣaṇa</w:t>
      </w:r>
      <w:r>
        <w:t xml:space="preserve">) of</w:t>
      </w:r>
      <w:r>
        <w:t xml:space="preserve"> </w:t>
      </w:r>
      <w:r>
        <w:rPr>
          <w:iCs/>
          <w:i/>
        </w:rPr>
        <w:t xml:space="preserve">neṣṭaḥ</w:t>
      </w:r>
      <w:r>
        <w:t xml:space="preserve">, so P. 8-1-73</w:t>
      </w:r>
      <w:r>
        <w:t xml:space="preserve"> </w:t>
      </w:r>
      <w:r>
        <w:rPr>
          <w:iCs/>
          <w:i/>
        </w:rPr>
        <w:t xml:space="preserve">nāmantrite samānādhikaraṇe sāmānyavacanam</w:t>
      </w:r>
      <w:r>
        <w:t xml:space="preserve"> </w:t>
      </w:r>
      <w:r>
        <w:t xml:space="preserve">[as read] does not bar P. 8-1-72</w:t>
      </w:r>
      <w:r>
        <w:t xml:space="preserve"> </w:t>
      </w:r>
      <w:r>
        <w:rPr>
          <w:iCs/>
          <w:i/>
        </w:rPr>
        <w:t xml:space="preserve">āmantritaṃ pūrvam avidyamānavat</w:t>
      </w:r>
      <w:r>
        <w:t xml:space="preserve">; hence</w:t>
      </w:r>
      <w:r>
        <w:t xml:space="preserve"> </w:t>
      </w:r>
      <w:r>
        <w:rPr>
          <w:iCs/>
          <w:i/>
        </w:rPr>
        <w:t xml:space="preserve">neṣṭaḥ</w:t>
      </w:r>
      <w:r>
        <w:t xml:space="preserve">, a vocative in the same</w:t>
      </w:r>
      <w:r>
        <w:t xml:space="preserve"> </w:t>
      </w:r>
      <w:r>
        <w:rPr>
          <w:iCs/>
          <w:i/>
        </w:rPr>
        <w:t xml:space="preserve">pāda</w:t>
      </w:r>
      <w:r>
        <w:t xml:space="preserve">, takes the first-syllable accent, not the all-unaccented one.</w:t>
      </w:r>
      <w:r>
        <w:t xml:space="preserve"> </w:t>
      </w:r>
      <w:r>
        <w:rPr>
          <w:iCs/>
          <w:i/>
        </w:rPr>
        <w:t xml:space="preserve">Piba</w:t>
      </w:r>
      <w:r>
        <w:t xml:space="preserve"> </w:t>
      </w:r>
      <w:r>
        <w:t xml:space="preserve">(</w:t>
      </w:r>
      <w:r>
        <w:rPr>
          <w:iCs/>
          <w:i/>
        </w:rPr>
        <w:t xml:space="preserve">śap</w:t>
      </w:r>
      <w:r>
        <w:t xml:space="preserve">’s</w:t>
      </w:r>
      <w:r>
        <w:t xml:space="preserve"> </w:t>
      </w:r>
      <w:r>
        <w:rPr>
          <w:iCs/>
          <w:i/>
        </w:rPr>
        <w:t xml:space="preserve">pit</w:t>
      </w:r>
      <w:r>
        <w:t xml:space="preserve">-ness leaves the root accent; both preceding vocatives are treated as absent so</w:t>
      </w:r>
      <w:r>
        <w:t xml:space="preserve"> </w:t>
      </w:r>
      <w:r>
        <w:rPr>
          <w:iCs/>
          <w:i/>
        </w:rPr>
        <w:t xml:space="preserve">piba</w:t>
      </w:r>
      <w:r>
        <w:t xml:space="preserve"> </w:t>
      </w:r>
      <w:r>
        <w:t xml:space="preserve">is unaccented only by this; accent on the verb stays as P. 8-1-28’s exception</w:t>
      </w:r>
      <w:r>
        <w:t xml:space="preserve"> </w:t>
      </w:r>
      <w:r>
        <w:rPr>
          <w:iCs/>
          <w:i/>
        </w:rPr>
        <w:t xml:space="preserve">hi ca</w:t>
      </w:r>
      <w:r>
        <w:t xml:space="preserve"> </w:t>
      </w:r>
      <w:r>
        <w:t xml:space="preserve">shows);</w:t>
      </w:r>
      <w:r>
        <w:t xml:space="preserve"> </w:t>
      </w:r>
      <w:r>
        <w:rPr>
          <w:iCs/>
          <w:i/>
        </w:rPr>
        <w:t xml:space="preserve">ratnadhāḥ</w:t>
      </w:r>
      <w:r>
        <w:t xml:space="preserve"> </w:t>
      </w:r>
      <w:r>
        <w:t xml:space="preserve">(</w:t>
      </w:r>
      <w:r>
        <w:rPr>
          <w:iCs/>
          <w:i/>
        </w:rPr>
        <w:t xml:space="preserve">dadhāti ratnāni</w:t>
      </w:r>
      <w:r>
        <w:t xml:space="preserve">, from</w:t>
      </w:r>
      <w:r>
        <w:t xml:space="preserve"> </w:t>
      </w:r>
      <w:r>
        <w:rPr>
          <w:iCs/>
          <w:i/>
        </w:rPr>
        <w:t xml:space="preserve">ḍudhāñ dhāraṇapoṣaṇayoḥ</w:t>
      </w:r>
      <w:r>
        <w:t xml:space="preserve"> </w:t>
      </w:r>
      <w:r>
        <w:t xml:space="preserve">with</w:t>
      </w:r>
      <w:r>
        <w:t xml:space="preserve"> </w:t>
      </w:r>
      <w:r>
        <w:rPr>
          <w:iCs/>
          <w:i/>
        </w:rPr>
        <w:t xml:space="preserve">kvip</w:t>
      </w:r>
      <w:r>
        <w:t xml:space="preserve">; accent of the root remains; the accent of the compound is that of its final member by P. 6-2-139</w:t>
      </w:r>
      <w:r>
        <w:t xml:space="preserve"> </w:t>
      </w:r>
      <w:r>
        <w:rPr>
          <w:iCs/>
          <w:i/>
        </w:rPr>
        <w:t xml:space="preserve">gatikārakopapadāt kṛt</w:t>
      </w:r>
      <w:r>
        <w:t xml:space="preserve">);</w:t>
      </w:r>
      <w:r>
        <w:t xml:space="preserve"> </w:t>
      </w:r>
      <w:r>
        <w:rPr>
          <w:iCs/>
          <w:i/>
        </w:rPr>
        <w:t xml:space="preserve">asi</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s</w:t>
      </w:r>
      <w:r>
        <w:t xml:space="preserve"> </w:t>
      </w:r>
      <w:r>
        <w:t xml:space="preserve">dropped by P. 6-4-111</w:t>
      </w:r>
      <w:r>
        <w:t xml:space="preserve"> </w:t>
      </w:r>
      <w:r>
        <w:rPr>
          <w:iCs/>
          <w:i/>
        </w:rPr>
        <w:t xml:space="preserve">śnasor allopaḥ</w:t>
      </w:r>
      <w:r>
        <w:t xml:space="preserve">;</w:t>
      </w:r>
      <w:r>
        <w:t xml:space="preserve"> </w:t>
      </w:r>
      <w:r>
        <w:rPr>
          <w:iCs/>
          <w:i/>
        </w:rPr>
        <w:t xml:space="preserve">sip</w:t>
      </w:r>
      <w:r>
        <w:t xml:space="preserve">’s</w:t>
      </w:r>
      <w:r>
        <w:t xml:space="preserve"> </w:t>
      </w:r>
      <w:r>
        <w:rPr>
          <w:iCs/>
          <w:i/>
        </w:rPr>
        <w:t xml:space="preserve">pit</w:t>
      </w:r>
      <w:r>
        <w:t xml:space="preserve">-ness;</w:t>
      </w:r>
      <w:r>
        <w:t xml:space="preserve"> </w:t>
      </w:r>
      <w:r>
        <w:rPr>
          <w:iCs/>
          <w:i/>
        </w:rPr>
        <w:t xml:space="preserve">hi ca</w:t>
      </w:r>
      <w:r>
        <w:t xml:space="preserve"> </w:t>
      </w:r>
      <w:r>
        <w:t xml:space="preserve">P. 8-1-34 bars the loss of accent; P. 1-2-…</w:t>
      </w:r>
      <w:r>
        <w:t xml:space="preserve"> </w:t>
      </w:r>
      <w:r>
        <w:rPr>
          <w:iCs/>
          <w:i/>
        </w:rPr>
        <w:t xml:space="preserve">udāttād anudāttasya svaritaḥ</w:t>
      </w:r>
      <w:r>
        <w:t xml:space="preserve"> </w:t>
      </w:r>
      <w:r>
        <w:t xml:space="preserve">makes the</w:t>
      </w:r>
      <w:r>
        <w:t xml:space="preserve"> </w:t>
      </w:r>
      <w:r>
        <w:rPr>
          <w:iCs/>
          <w:i/>
        </w:rPr>
        <w:t xml:space="preserve">i</w:t>
      </w:r>
      <w:r>
        <w:t xml:space="preserve"> </w:t>
      </w:r>
      <w:r>
        <w:t xml:space="preserve">of</w:t>
      </w:r>
      <w:r>
        <w:t xml:space="preserve"> </w:t>
      </w:r>
      <w:r>
        <w:rPr>
          <w:iCs/>
          <w:i/>
        </w:rPr>
        <w:t xml:space="preserve">si</w:t>
      </w:r>
      <w:r>
        <w:t xml:space="preserve"> </w:t>
      </w:r>
      <w:r>
        <w:rPr>
          <w:iCs/>
          <w:i/>
        </w:rPr>
        <w:t xml:space="preserve">svarita</w:t>
      </w:r>
      <w:r>
        <w:t xml:space="preserve">).</w:t>
      </w:r>
      <w:r>
        <w:t xml:space="preserve"> </w:t>
      </w:r>
      <w:r>
        <w:rPr>
          <w:iCs/>
          <w:i/>
        </w:rPr>
        <w:t xml:space="preserve">(Numerals as read; pointers only; the long treatment of the vocative accent of</w:t>
      </w:r>
      <w:r>
        <w:t xml:space="preserve"> </w:t>
      </w:r>
      <w:r>
        <w:t xml:space="preserve">gnāvaḥ neṣṭaḥ</w:t>
      </w:r>
      <w:r>
        <w:t xml:space="preserve"> </w:t>
      </w:r>
      <w:r>
        <w:rPr>
          <w:iCs/>
          <w:i/>
        </w:rPr>
        <w:t xml:space="preserve">is given in outline.)</w:t>
      </w:r>
    </w:p>
    <w:p>
      <w:pPr>
        <w:pStyle w:val="BodyText"/>
      </w:pPr>
      <w:r>
        <w:rPr>
          <w:bCs/>
          <w:b/>
        </w:rPr>
        <w:t xml:space="preserve">॥ Prati-padārthaḥ ॥</w:t>
      </w:r>
      <w:r>
        <w:t xml:space="preserve"> </w:t>
      </w:r>
      <w:r>
        <w:rPr>
          <w:iCs/>
          <w:i/>
        </w:rPr>
        <w:t xml:space="preserve">(p. 637)</w:t>
      </w:r>
    </w:p>
    <w:p>
      <w:pPr>
        <w:pStyle w:val="BodyText"/>
      </w:pPr>
      <w:r>
        <w:rPr>
          <w:bCs/>
          <w:b/>
        </w:rPr>
        <w:t xml:space="preserve">ग्नावः (gnāvaḥ)</w:t>
      </w:r>
      <w:r>
        <w:t xml:space="preserve"> </w:t>
      </w:r>
      <w:r>
        <w:t xml:space="preserve">— O you who are joined to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(before the gods), all round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 |</w:t>
      </w:r>
      <w:r>
        <w:t xml:space="preserve"> </w:t>
      </w:r>
      <w:r>
        <w:rPr>
          <w:bCs/>
          <w:b/>
        </w:rPr>
        <w:t xml:space="preserve">हि (hi)</w:t>
      </w:r>
      <w:r>
        <w:t xml:space="preserve"> </w:t>
      </w:r>
      <w:r>
        <w:t xml:space="preserve">—</w:t>
      </w:r>
      <w:r>
        <w:t xml:space="preserve"> </w:t>
      </w:r>
      <w:r>
        <w:t xml:space="preserve">“</w:t>
      </w:r>
      <w:r>
        <w:t xml:space="preserve">because</w:t>
      </w:r>
      <w:r>
        <w:t xml:space="preserve">”</w:t>
      </w:r>
      <w:r>
        <w:t xml:space="preserve"> </w:t>
      </w:r>
      <w:r>
        <w:t xml:space="preserve">|</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the giver of the treasure (</w:t>
      </w:r>
      <w:r>
        <w:rPr>
          <w:iCs/>
          <w:i/>
        </w:rPr>
        <w:t xml:space="preserve">ratna</w:t>
      </w:r>
      <w:r>
        <w:t xml:space="preserve">,</w:t>
      </w:r>
      <w:r>
        <w:t xml:space="preserve"> </w:t>
      </w:r>
      <w:r>
        <w:rPr>
          <w:iCs/>
          <w:i/>
        </w:rPr>
        <w:t xml:space="preserve">aiśvarya</w:t>
      </w:r>
      <w:r>
        <w:t xml:space="preserve">) that is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r>
        <w:t xml:space="preserve"> </w:t>
      </w:r>
      <w:r>
        <w:rPr>
          <w:iCs/>
          <w:i/>
        </w:rPr>
        <w:t xml:space="preserve">(p. 637)</w:t>
      </w:r>
    </w:p>
    <w:p>
      <w:pPr>
        <w:pStyle w:val="BodyText"/>
      </w:pPr>
      <w:r>
        <w:rPr>
          <w:bCs/>
          <w:b/>
        </w:rPr>
        <w:t xml:space="preserve">ग्नावः (gnāvaḥ)</w:t>
      </w:r>
      <w:r>
        <w:t xml:space="preserve"> </w:t>
      </w:r>
      <w:r>
        <w:t xml:space="preserve">— 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Yāska says</w:t>
      </w:r>
      <w:r>
        <w:t xml:space="preserve"> </w:t>
      </w:r>
      <w:r>
        <w:t xml:space="preserve">“</w:t>
      </w:r>
      <w:r>
        <w:rPr>
          <w:iCs/>
          <w:i/>
        </w:rPr>
        <w:t xml:space="preserve">gnā gacchanty enāḥ</w:t>
      </w:r>
      <w:r>
        <w:t xml:space="preserve">”</w:t>
      </w:r>
      <w:r>
        <w:t xml:space="preserve"> </w:t>
      </w:r>
      <w:r>
        <w:t xml:space="preserve">[Ni. 3-[?] —</w:t>
      </w:r>
      <w:r>
        <w:t xml:space="preserve"> </w:t>
      </w:r>
      <w:r>
        <w:t xml:space="preserve">“</w:t>
      </w:r>
      <w:r>
        <w:t xml:space="preserve">those who go to them</w:t>
      </w:r>
      <w:r>
        <w:t xml:space="preserve">”</w:t>
      </w:r>
      <w:r>
        <w:t xml:space="preserve">].</w:t>
      </w:r>
      <w:r>
        <w:t xml:space="preserve"> </w:t>
      </w:r>
      <w:r>
        <w:rPr>
          <w:iCs/>
          <w:i/>
        </w:rPr>
        <w:t xml:space="preserve">Gnā asya santi iti gnāvān</w:t>
      </w:r>
      <w:r>
        <w:t xml:space="preserve"> </w:t>
      </w:r>
      <w:r>
        <w:t xml:space="preserve">— he who has a wife is</w:t>
      </w:r>
      <w:r>
        <w:t xml:space="preserve"> </w:t>
      </w:r>
      <w:r>
        <w:rPr>
          <w:iCs/>
          <w:i/>
        </w:rPr>
        <w:t xml:space="preserve">gnāvān</w:t>
      </w:r>
      <w:r>
        <w:t xml:space="preserve">; this vocative singular</w:t>
      </w:r>
      <w:r>
        <w:t xml:space="preserve"> </w:t>
      </w:r>
      <w:r>
        <w:rPr>
          <w:iCs/>
          <w:i/>
        </w:rPr>
        <w:t xml:space="preserve">gnāvaḥ</w:t>
      </w:r>
      <w:r>
        <w:t xml:space="preserve"> </w:t>
      </w:r>
      <w:r>
        <w:t xml:space="preserve">is an adjective of the word</w:t>
      </w:r>
      <w:r>
        <w:t xml:space="preserve"> </w:t>
      </w:r>
      <w:r>
        <w:rPr>
          <w:iCs/>
          <w:i/>
        </w:rPr>
        <w:t xml:space="preserve">neṣṭaḥ</w:t>
      </w:r>
      <w:r>
        <w:t xml:space="preserve">.</w:t>
      </w:r>
    </w:p>
    <w:p>
      <w:pPr>
        <w:pStyle w:val="BodyText"/>
      </w:pPr>
      <w:r>
        <w:rPr>
          <w:bCs/>
          <w:b/>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Cs/>
          <w:i/>
        </w:rPr>
        <w:t xml:space="preserve">neṣṭṛ</w:t>
      </w:r>
      <w:r>
        <w:t xml:space="preserve"> </w:t>
      </w:r>
      <w:r>
        <w:t xml:space="preserve">is not unnatural. Hence the commentator’s view: the word</w:t>
      </w:r>
      <w:r>
        <w:t xml:space="preserve"> </w:t>
      </w:r>
      <w:r>
        <w:rPr>
          <w:iCs/>
          <w:i/>
        </w:rPr>
        <w:t xml:space="preserve">neṣṭṛ</w:t>
      </w:r>
      <w:r>
        <w:t xml:space="preserve"> </w:t>
      </w:r>
      <w:r>
        <w:t xml:space="preserve">here must be taken to mean the deity Tvaṣṭṛ.</w:t>
      </w:r>
    </w:p>
    <w:p>
      <w:pPr>
        <w:pStyle w:val="BodyText"/>
      </w:pPr>
      <w:r>
        <w:rPr>
          <w:bCs/>
          <w:b/>
        </w:rPr>
        <w:t xml:space="preserve">रत्नधाः (ratnadhāḥ)</w:t>
      </w:r>
      <w:r>
        <w:t xml:space="preserve"> </w:t>
      </w:r>
      <w:r>
        <w:t xml:space="preserve">—</w:t>
      </w:r>
      <w:r>
        <w:t xml:space="preserve"> </w:t>
      </w:r>
      <w:r>
        <w:rPr>
          <w:iCs/>
          <w:i/>
        </w:rPr>
        <w:t xml:space="preserve">ratnānāṃ dātā</w:t>
      </w:r>
      <w:r>
        <w:t xml:space="preserve">:</w:t>
      </w:r>
      <w:r>
        <w:t xml:space="preserve"> </w:t>
      </w:r>
      <w:r>
        <w:t xml:space="preserve">“</w:t>
      </w:r>
      <w:r>
        <w:t xml:space="preserve">giver of jewels</w:t>
      </w:r>
      <w:r>
        <w:t xml:space="preserve">”</w:t>
      </w:r>
      <w:r>
        <w:t xml:space="preserve"> </w:t>
      </w:r>
      <w:r>
        <w:t xml:space="preserve">(of the best things). In the Ṛgveda the root</w:t>
      </w:r>
      <w:r>
        <w:t xml:space="preserve"> </w:t>
      </w:r>
      <w:r>
        <w:rPr>
          <w:iCs/>
          <w:i/>
        </w:rPr>
        <w:t xml:space="preserve">dhā</w:t>
      </w:r>
      <w:r>
        <w:t xml:space="preserve"> </w:t>
      </w:r>
      <w:r>
        <w:t xml:space="preserve">is commonly used where one would expect</w:t>
      </w:r>
      <w:r>
        <w:t xml:space="preserve"> </w:t>
      </w:r>
      <w:r>
        <w:rPr>
          <w:iCs/>
          <w:i/>
        </w:rPr>
        <w:t xml:space="preserve">dā</w:t>
      </w:r>
      <w:r>
        <w:t xml:space="preserve">.</w:t>
      </w:r>
    </w:p>
    <w:bookmarkEnd w:id="588"/>
    <w:bookmarkStart w:id="589" w:name="pages-639641-sūkta-15-rik-4"/>
    <w:p>
      <w:pPr>
        <w:pStyle w:val="Heading3"/>
      </w:pPr>
      <w:r>
        <w:t xml:space="preserve">Pages 639–641 — Sūkta 15, Rik 4</w:t>
      </w:r>
    </w:p>
    <w:p>
      <w:pPr>
        <w:pStyle w:val="FirstParagraph"/>
      </w:pPr>
      <w:r>
        <w:rPr>
          <w:bCs/>
          <w:b/>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Cs/>
          <w:i/>
        </w:rPr>
        <w:t xml:space="preserve">agne devām̐ ihā vaha sādayā yoniṣu triṣu |</w:t>
      </w:r>
      <w:r>
        <w:t xml:space="preserve"> </w:t>
      </w:r>
      <w:r>
        <w:rPr>
          <w:iCs/>
          <w:i/>
        </w:rPr>
        <w:t xml:space="preserve">pari bhūṣa piba ṛtunā ||4||</w:t>
      </w:r>
    </w:p>
    <w:p>
      <w:pPr>
        <w:pStyle w:val="FirstParagraph"/>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iCs/>
          <w:i/>
        </w:rPr>
        <w:t xml:space="preserve">(Accent-marks printed in the source; not reproduced. The Saṃhitā has the lengthened</w:t>
      </w:r>
      <w:r>
        <w:t xml:space="preserve"> </w:t>
      </w:r>
      <w:r>
        <w:t xml:space="preserve">ihā, sādayā</w:t>
      </w:r>
      <w:r>
        <w:rPr>
          <w:iCs/>
          <w:i/>
        </w:rPr>
        <w:t xml:space="preserve">; the Pada the short forms.)</w:t>
      </w:r>
    </w:p>
    <w:p>
      <w:pPr>
        <w:pStyle w:val="BodyText"/>
      </w:pPr>
      <w:r>
        <w:rPr>
          <w:bCs/>
          <w:b/>
        </w:rPr>
        <w:t xml:space="preserve">॥ Sāyaṇa-bhāṣyam ॥</w:t>
      </w:r>
      <w:r>
        <w:t xml:space="preserve"> </w:t>
      </w:r>
      <w:r>
        <w:rPr>
          <w:iCs/>
          <w:i/>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Cs/>
          <w:i/>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Cs/>
          <w:b/>
        </w:rPr>
        <w:t xml:space="preserve">Translation:</w:t>
      </w:r>
      <w:r>
        <w:t xml:space="preserve"> </w:t>
      </w:r>
      <w:r>
        <w:t xml:space="preserve">“</w:t>
      </w:r>
      <w:r>
        <w:t xml:space="preserve">O Agni! Bring the gods here, to this rite. Then seat them (</w:t>
      </w:r>
      <w:r>
        <w:rPr>
          <w:iCs/>
          <w:i/>
        </w:rPr>
        <w:t xml:space="preserve">sādaya</w:t>
      </w:r>
      <w:r>
        <w:t xml:space="preserve">) in the three places (</w:t>
      </w:r>
      <w:r>
        <w:rPr>
          <w:iCs/>
          <w:i/>
        </w:rPr>
        <w:t xml:space="preserve">yoniṣu</w:t>
      </w:r>
      <w:r>
        <w:t xml:space="preserve">) — the three</w:t>
      </w:r>
      <w:r>
        <w:t xml:space="preserve"> </w:t>
      </w:r>
      <w:r>
        <w:rPr>
          <w:iCs/>
          <w:i/>
        </w:rPr>
        <w:t xml:space="preserve">savanas</w:t>
      </w:r>
      <w:r>
        <w:t xml:space="preserve">: make them sit down. Then adorn them (</w:t>
      </w:r>
      <w:r>
        <w:rPr>
          <w:iCs/>
          <w:i/>
        </w:rPr>
        <w:t xml:space="preserve">pari bhūṣa</w:t>
      </w:r>
      <w:r>
        <w:t xml:space="preserve">); and together with the Ṛtu, drink the soma. [The</w:t>
      </w:r>
      <w:r>
        <w:t xml:space="preserve"> </w:t>
      </w:r>
      <w:r>
        <w:rPr>
          <w:iCs/>
          <w:i/>
        </w:rPr>
        <w:t xml:space="preserve">pāda</w:t>
      </w:r>
      <w:r>
        <w:t xml:space="preserve">]</w:t>
      </w:r>
      <w:r>
        <w:t xml:space="preserve"> </w:t>
      </w:r>
      <w:r>
        <w:rPr>
          <w:iCs/>
          <w:i/>
        </w:rPr>
        <w:t xml:space="preserve">agne devān</w:t>
      </w:r>
      <w:r>
        <w:t xml:space="preserve"> </w:t>
      </w:r>
      <w:r>
        <w:t xml:space="preserve">[</w:t>
      </w:r>
      <w:r>
        <w:rPr>
          <w:iCs/>
          <w:i/>
        </w:rPr>
        <w:t xml:space="preserve">ihā vaha</w:t>
      </w:r>
      <w:r>
        <w:t xml:space="preserve">] has been gone through already [in Rik 3.11, per the Kannada].</w:t>
      </w:r>
      <w:r>
        <w:t xml:space="preserve"> </w:t>
      </w:r>
      <w:r>
        <w:rPr>
          <w:iCs/>
          <w:i/>
        </w:rPr>
        <w:t xml:space="preserve">Yoniṣu</w:t>
      </w:r>
      <w:r>
        <w:t xml:space="preserve"> </w:t>
      </w:r>
      <w:r>
        <w:t xml:space="preserve">— root</w:t>
      </w:r>
      <w:r>
        <w:t xml:space="preserve"> </w:t>
      </w:r>
      <w:r>
        <w:rPr>
          <w:iCs/>
          <w:i/>
        </w:rPr>
        <w:t xml:space="preserve">yu</w:t>
      </w:r>
      <w:r>
        <w:t xml:space="preserve"> </w:t>
      </w:r>
      <w:r>
        <w:t xml:space="preserve">‘</w:t>
      </w:r>
      <w:r>
        <w:t xml:space="preserve">to mix</w:t>
      </w:r>
      <w:r>
        <w:t xml:space="preserve">’</w:t>
      </w:r>
      <w:r>
        <w:t xml:space="preserve">, the Uṇādi</w:t>
      </w:r>
      <w:r>
        <w:t xml:space="preserve"> </w:t>
      </w:r>
      <w:r>
        <w:rPr>
          <w:iCs/>
          <w:i/>
        </w:rPr>
        <w:t xml:space="preserve">ni</w:t>
      </w:r>
      <w:r>
        <w:t xml:space="preserve"> </w:t>
      </w:r>
      <w:r>
        <w:t xml:space="preserve">suffix, first-syllable accent;</w:t>
      </w:r>
      <w:r>
        <w:t xml:space="preserve"> </w:t>
      </w:r>
      <w:r>
        <w:rPr>
          <w:iCs/>
          <w:i/>
        </w:rPr>
        <w:t xml:space="preserve">triṣu</w:t>
      </w:r>
      <w:r>
        <w:t xml:space="preserve"> </w:t>
      </w:r>
      <w:r>
        <w:t xml:space="preserve">— the case-ending is accented by P. 6-1-180/181 [</w:t>
      </w:r>
      <w:r>
        <w:rPr>
          <w:iCs/>
          <w:i/>
        </w:rPr>
        <w:t xml:space="preserve">ṣaṭ-tri-catur-bhyo halādiḥ</w:t>
      </w:r>
      <w:r>
        <w:t xml:space="preserve">];</w:t>
      </w:r>
      <w:r>
        <w:t xml:space="preserve"> </w:t>
      </w:r>
      <w:r>
        <w:rPr>
          <w:iCs/>
          <w:i/>
        </w:rPr>
        <w:t xml:space="preserve">bhūṣa</w:t>
      </w:r>
      <w:r>
        <w:t xml:space="preserve"> </w:t>
      </w:r>
      <w:r>
        <w:t xml:space="preserve">— from</w:t>
      </w:r>
      <w:r>
        <w:t xml:space="preserve"> </w:t>
      </w:r>
      <w:r>
        <w:rPr>
          <w:iCs/>
          <w:i/>
        </w:rPr>
        <w:t xml:space="preserve">bhūṣ</w:t>
      </w:r>
      <w:r>
        <w:t xml:space="preserve"> </w:t>
      </w:r>
      <w:r>
        <w:t xml:space="preserve">‘</w:t>
      </w:r>
      <w:r>
        <w:t xml:space="preserve">to adorn</w:t>
      </w:r>
      <w:r>
        <w:t xml:space="preserve">’</w:t>
      </w:r>
      <w:r>
        <w:t xml:space="preserve">, the verb unaccented.</w:t>
      </w:r>
      <w:r>
        <w:t xml:space="preserve"> </w:t>
      </w:r>
      <w:r>
        <w:rPr>
          <w:iCs/>
          <w:i/>
        </w:rPr>
        <w:t xml:space="preserve">Piba ṛtunā</w:t>
      </w:r>
      <w:r>
        <w:t xml:space="preserve"> </w:t>
      </w:r>
      <w:r>
        <w:t xml:space="preserve">— gone through [Rik 1].</w:t>
      </w:r>
      <w:r>
        <w:t xml:space="preserve">”</w:t>
      </w:r>
      <w:r>
        <w:t xml:space="preserve"> </w:t>
      </w:r>
      <w:r>
        <w:rPr>
          <w:iCs/>
          <w:i/>
        </w:rPr>
        <w:t xml:space="preserve">(The Sanskrit of the closing words was legible; the Uṇādi and Pāṇini numerals are marked [?] because I could not read them with certainty at 150 dpi.)</w:t>
      </w:r>
    </w:p>
    <w:p>
      <w:pPr>
        <w:pStyle w:val="BodyText"/>
      </w:pPr>
      <w:r>
        <w:rPr>
          <w:bCs/>
          <w:b/>
        </w:rPr>
        <w:t xml:space="preserve">Grammar pages (p. 641), noted briefly.</w:t>
      </w:r>
      <w:r>
        <w:t xml:space="preserve"> </w:t>
      </w:r>
      <w:r>
        <w:t xml:space="preserve">The Kannada says that the</w:t>
      </w:r>
      <w:r>
        <w:t xml:space="preserve"> </w:t>
      </w:r>
      <w:r>
        <w:rPr>
          <w:iCs/>
          <w:i/>
        </w:rPr>
        <w:t xml:space="preserve">pāda</w:t>
      </w:r>
      <w:r>
        <w:t xml:space="preserve"> </w:t>
      </w:r>
      <w:r>
        <w:rPr>
          <w:iCs/>
          <w:i/>
        </w:rPr>
        <w:t xml:space="preserve">agne devām̐ ihā vaha</w:t>
      </w:r>
      <w:r>
        <w:t xml:space="preserve"> </w:t>
      </w:r>
      <w:r>
        <w:t xml:space="preserve">has been treated at Sūkta 3, Rik 11 [the print’s cross-reference numerals, read with a query].</w:t>
      </w:r>
      <w:r>
        <w:t xml:space="preserve"> </w:t>
      </w:r>
      <w:r>
        <w:rPr>
          <w:iCs/>
          <w:i/>
        </w:rPr>
        <w:t xml:space="preserve">Sādaya</w:t>
      </w:r>
      <w:r>
        <w:t xml:space="preserve">:</w:t>
      </w:r>
      <w:r>
        <w:t xml:space="preserve"> </w:t>
      </w:r>
      <w:r>
        <w:rPr>
          <w:iCs/>
          <w:i/>
        </w:rPr>
        <w:t xml:space="preserve">ṣad</w:t>
      </w:r>
      <w:r>
        <w:t xml:space="preserve"> </w:t>
      </w:r>
      <w:r>
        <w:t xml:space="preserve">“</w:t>
      </w:r>
      <w:r>
        <w:t xml:space="preserve">to sink, go, loosen</w:t>
      </w:r>
      <w:r>
        <w:t xml:space="preserve">”</w:t>
      </w:r>
      <w:r>
        <w:t xml:space="preserve">,</w:t>
      </w:r>
      <w:r>
        <w:t xml:space="preserve"> </w:t>
      </w:r>
      <w:r>
        <w:rPr>
          <w:iCs/>
          <w:i/>
        </w:rPr>
        <w:t xml:space="preserve">ṇic</w:t>
      </w:r>
      <w:r>
        <w:t xml:space="preserve">, the</w:t>
      </w:r>
      <w:r>
        <w:t xml:space="preserve"> </w:t>
      </w:r>
      <w:r>
        <w:rPr>
          <w:iCs/>
          <w:i/>
        </w:rPr>
        <w:t xml:space="preserve">ṣ</w:t>
      </w:r>
      <w:r>
        <w:t xml:space="preserve">→</w:t>
      </w:r>
      <w:r>
        <w:rPr>
          <w:iCs/>
          <w:i/>
        </w:rPr>
        <w:t xml:space="preserve">s</w:t>
      </w:r>
      <w:r>
        <w:t xml:space="preserve"> </w:t>
      </w:r>
      <w:r>
        <w:t xml:space="preserve">of</w:t>
      </w:r>
      <w:r>
        <w:t xml:space="preserve"> </w:t>
      </w:r>
      <w:r>
        <w:rPr>
          <w:iCs/>
          <w:i/>
        </w:rPr>
        <w:t xml:space="preserve">dhātvādeḥ ṣaḥ saḥ</w:t>
      </w:r>
      <w:r>
        <w:t xml:space="preserve">, the</w:t>
      </w:r>
      <w:r>
        <w:t xml:space="preserve"> </w:t>
      </w:r>
      <w:r>
        <w:rPr>
          <w:iCs/>
          <w:i/>
        </w:rPr>
        <w:t xml:space="preserve">upadhā-vṛddhi</w:t>
      </w:r>
      <w:r>
        <w:t xml:space="preserve"> </w:t>
      </w:r>
      <w:r>
        <w:t xml:space="preserve">P. 7-2-116</w:t>
      </w:r>
      <w:r>
        <w:t xml:space="preserve"> </w:t>
      </w:r>
      <w:r>
        <w:rPr>
          <w:iCs/>
          <w:i/>
        </w:rPr>
        <w:t xml:space="preserve">ata upadhāyāḥ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śap</w:t>
      </w:r>
      <w:r>
        <w:t xml:space="preserve"> </w:t>
      </w:r>
      <w:r>
        <w:t xml:space="preserve">with guṇa and</w:t>
      </w:r>
      <w:r>
        <w:t xml:space="preserve"> </w:t>
      </w:r>
      <w:r>
        <w:rPr>
          <w:iCs/>
          <w:i/>
        </w:rPr>
        <w:t xml:space="preserve">ay</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 P. 6-4-105</w:t>
      </w:r>
      <w:r>
        <w:t xml:space="preserve"> </w:t>
      </w:r>
      <w:r>
        <w:rPr>
          <w:iCs/>
          <w:i/>
        </w:rPr>
        <w:t xml:space="preserve">ato heḥ</w:t>
      </w:r>
      <w:r>
        <w:t xml:space="preserve">; the</w:t>
      </w:r>
      <w:r>
        <w:t xml:space="preserve"> </w:t>
      </w:r>
      <w:r>
        <w:rPr>
          <w:iCs/>
          <w:i/>
        </w:rPr>
        <w:t xml:space="preserve">ṇic</w:t>
      </w:r>
      <w:r>
        <w:t xml:space="preserve">’s</w:t>
      </w:r>
      <w:r>
        <w:t xml:space="preserve"> </w:t>
      </w:r>
      <w:r>
        <w:rPr>
          <w:iCs/>
          <w:i/>
        </w:rPr>
        <w:t xml:space="preserve">a</w:t>
      </w:r>
      <w:r>
        <w:t xml:space="preserve"> </w:t>
      </w:r>
      <w:r>
        <w:t xml:space="preserve">has the suffix-accent;</w:t>
      </w:r>
      <w:r>
        <w:t xml:space="preserve"> </w:t>
      </w:r>
      <w:r>
        <w:rPr>
          <w:iCs/>
          <w:i/>
        </w:rPr>
        <w:t xml:space="preserve">śap</w:t>
      </w:r>
      <w:r>
        <w:t xml:space="preserve">’s</w:t>
      </w:r>
      <w:r>
        <w:t xml:space="preserve"> </w:t>
      </w:r>
      <w:r>
        <w:rPr>
          <w:iCs/>
          <w:i/>
        </w:rPr>
        <w:t xml:space="preserve">pit</w:t>
      </w:r>
      <w:r>
        <w:t xml:space="preserve">-ness leaves it unaccented; the final lengthening</w:t>
      </w:r>
      <w:r>
        <w:t xml:space="preserve"> </w:t>
      </w:r>
      <w:r>
        <w:rPr>
          <w:iCs/>
          <w:i/>
        </w:rPr>
        <w:t xml:space="preserve">sādayā</w:t>
      </w:r>
      <w:r>
        <w:t xml:space="preserve"> </w:t>
      </w:r>
      <w:r>
        <w:t xml:space="preserve">as in</w:t>
      </w:r>
      <w:r>
        <w:t xml:space="preserve"> </w:t>
      </w:r>
      <w:r>
        <w:rPr>
          <w:iCs/>
          <w:i/>
        </w:rPr>
        <w:t xml:space="preserve">sajoṣāḥ</w:t>
      </w:r>
      <w:r>
        <w:t xml:space="preserve"> </w:t>
      </w:r>
      <w:r>
        <w:t xml:space="preserve">etc.</w:t>
      </w:r>
      <w:r>
        <w:t xml:space="preserve"> </w:t>
      </w:r>
      <w:r>
        <w:rPr>
          <w:iCs/>
          <w:i/>
        </w:rPr>
        <w:t xml:space="preserve">Yoniṣu</w:t>
      </w:r>
      <w:r>
        <w:t xml:space="preserve">:</w:t>
      </w:r>
      <w:r>
        <w:t xml:space="preserve"> </w:t>
      </w:r>
      <w:r>
        <w:rPr>
          <w:iCs/>
          <w:i/>
        </w:rPr>
        <w:t xml:space="preserve">yu miśraṇe</w:t>
      </w:r>
      <w:r>
        <w:t xml:space="preserve">; Uṇ. 4-[?]</w:t>
      </w:r>
      <w:r>
        <w:t xml:space="preserve"> </w:t>
      </w:r>
      <w:r>
        <w:rPr>
          <w:iCs/>
          <w:i/>
        </w:rPr>
        <w:t xml:space="preserve">vahi-śri-śru-yu-dru-gnā-tvaribhyo niḥ</w:t>
      </w:r>
      <w:r>
        <w:t xml:space="preserve">; guṇa by P. 7-3-84; locative plural</w:t>
      </w:r>
      <w:r>
        <w:t xml:space="preserve"> </w:t>
      </w:r>
      <w:r>
        <w:rPr>
          <w:iCs/>
          <w:i/>
        </w:rPr>
        <w:t xml:space="preserve">yoniṣu</w:t>
      </w:r>
      <w:r>
        <w:t xml:space="preserve">; accent of</w:t>
      </w:r>
      <w:r>
        <w:t xml:space="preserve"> </w:t>
      </w:r>
      <w:r>
        <w:rPr>
          <w:iCs/>
          <w:i/>
        </w:rPr>
        <w:t xml:space="preserve">ni</w:t>
      </w:r>
      <w:r>
        <w:t xml:space="preserve">.</w:t>
      </w:r>
      <w:r>
        <w:t xml:space="preserve"> </w:t>
      </w:r>
      <w:r>
        <w:rPr>
          <w:iCs/>
          <w:i/>
        </w:rPr>
        <w:t xml:space="preserve">Triṣu</w:t>
      </w:r>
      <w:r>
        <w:t xml:space="preserve">:</w:t>
      </w:r>
      <w:r>
        <w:t xml:space="preserve"> </w:t>
      </w:r>
      <w:r>
        <w:rPr>
          <w:iCs/>
          <w:i/>
        </w:rPr>
        <w:t xml:space="preserve">ṣaṭ-tri-catur-bhyo halādiḥ</w:t>
      </w:r>
      <w:r>
        <w:t xml:space="preserve"> </w:t>
      </w:r>
      <w:r>
        <w:t xml:space="preserve">P. 6-1-180 [as printed 6-1-181?]; the name</w:t>
      </w:r>
      <w:r>
        <w:t xml:space="preserve"> </w:t>
      </w:r>
      <w:r>
        <w:rPr>
          <w:iCs/>
          <w:i/>
        </w:rPr>
        <w:t xml:space="preserve">ṣaṭ</w:t>
      </w:r>
      <w:r>
        <w:t xml:space="preserve"> </w:t>
      </w:r>
      <w:r>
        <w:t xml:space="preserve">for words ending in</w:t>
      </w:r>
      <w:r>
        <w:t xml:space="preserve"> </w:t>
      </w:r>
      <w:r>
        <w:rPr>
          <w:iCs/>
          <w:i/>
        </w:rPr>
        <w:t xml:space="preserve">ṣ</w:t>
      </w:r>
      <w:r>
        <w:t xml:space="preserve"> </w:t>
      </w:r>
      <w:r>
        <w:t xml:space="preserve">or</w:t>
      </w:r>
      <w:r>
        <w:t xml:space="preserve"> </w:t>
      </w:r>
      <w:r>
        <w:rPr>
          <w:iCs/>
          <w:i/>
        </w:rPr>
        <w:t xml:space="preserve">n</w:t>
      </w:r>
      <w:r>
        <w:t xml:space="preserve"> </w:t>
      </w:r>
      <w:r>
        <w:t xml:space="preserve">denoting numbers (</w:t>
      </w:r>
      <w:r>
        <w:rPr>
          <w:iCs/>
          <w:i/>
        </w:rPr>
        <w:t xml:space="preserve">ṣṇāntā ṣaṭ</w:t>
      </w:r>
      <w:r>
        <w:t xml:space="preserve"> </w:t>
      </w:r>
      <w:r>
        <w:t xml:space="preserve">P. 1-1-24).</w:t>
      </w:r>
      <w:r>
        <w:t xml:space="preserve"> </w:t>
      </w:r>
      <w:r>
        <w:rPr>
          <w:iCs/>
          <w:i/>
        </w:rPr>
        <w:t xml:space="preserve">Bhūṣa</w:t>
      </w:r>
      <w:r>
        <w:t xml:space="preserve">:</w:t>
      </w:r>
      <w:r>
        <w:t xml:space="preserve"> </w:t>
      </w:r>
      <w:r>
        <w:rPr>
          <w:iCs/>
          <w:i/>
        </w:rPr>
        <w:t xml:space="preserve">bhūṣ alaṅkāre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luk</w:t>
      </w:r>
      <w:r>
        <w:t xml:space="preserve"> </w:t>
      </w:r>
      <w:r>
        <w:t xml:space="preserve">by P. 6-4-105; wholly unaccented by P. 8-1-28.</w:t>
      </w:r>
      <w:r>
        <w:t xml:space="preserve"> </w:t>
      </w:r>
      <w:r>
        <w:rPr>
          <w:iCs/>
          <w:i/>
        </w:rPr>
        <w:t xml:space="preserve">Piba ṛtunā</w:t>
      </w:r>
      <w:r>
        <w:t xml:space="preserve">: the pair was explained in Sūkta 15 Rik 1 (print:</w:t>
      </w:r>
      <w:r>
        <w:t xml:space="preserve"> </w:t>
      </w:r>
      <w:r>
        <w:t xml:space="preserve">“</w:t>
      </w:r>
      <w:r>
        <w:t xml:space="preserve">Ṛ. Saṃ. 15-1</w:t>
      </w:r>
      <w:r>
        <w:t xml:space="preserve">”</w:t>
      </w:r>
      <w:r>
        <w:t xml:space="preserve">).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640)</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three separate places (in the three</w:t>
      </w:r>
      <w:r>
        <w:t xml:space="preserve"> </w:t>
      </w:r>
      <w:r>
        <w:rPr>
          <w:iCs/>
          <w:i/>
        </w:rPr>
        <w:t xml:space="preserve">savanas</w:t>
      </w:r>
      <w:r>
        <w:t xml:space="preserve">)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O Agni! Bring the gods to this sacrifice of ours. Seat them in the three separate places — the morning, midday and evening</w:t>
      </w:r>
      <w:r>
        <w:t xml:space="preserve"> </w:t>
      </w:r>
      <w:r>
        <w:rPr>
          <w:iCs/>
          <w:i/>
        </w:rPr>
        <w:t xml:space="preserve">savanas</w:t>
      </w:r>
      <w:r>
        <w:t xml:space="preserve">. Make suitable adornments. Together with the Ṛtu-deity,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r>
        <w:t xml:space="preserve"> </w:t>
      </w:r>
      <w:r>
        <w:rPr>
          <w:iCs/>
          <w:i/>
        </w:rPr>
        <w:t xml:space="preserve">(p. 640)</w:t>
      </w:r>
    </w:p>
    <w:p>
      <w:pPr>
        <w:pStyle w:val="BodyText"/>
      </w:pPr>
      <w:r>
        <w:rPr>
          <w:bCs/>
          <w:b/>
        </w:rPr>
        <w:t xml:space="preserve">सादय (sādaya)</w:t>
      </w:r>
      <w:r>
        <w:t xml:space="preserve"> </w:t>
      </w:r>
      <w:r>
        <w:t xml:space="preserve">— the last syllable of this word is lengthened in the Saṃhitā text to suit the metre.</w:t>
      </w:r>
    </w:p>
    <w:p>
      <w:pPr>
        <w:pStyle w:val="BodyText"/>
      </w:pPr>
      <w:r>
        <w:rPr>
          <w:bCs/>
          <w:b/>
        </w:rPr>
        <w:t xml:space="preserve">योनिषु त्रिषु (yoniṣu triṣu)</w:t>
      </w:r>
      <w:r>
        <w:t xml:space="preserve"> </w:t>
      </w:r>
      <w:r>
        <w:t xml:space="preserve">—</w:t>
      </w:r>
      <w:r>
        <w:t xml:space="preserve"> </w:t>
      </w:r>
      <w:r>
        <w:rPr>
          <w:iCs/>
          <w:i/>
        </w:rPr>
        <w:t xml:space="preserve">triṣu sthāneṣu</w:t>
      </w:r>
      <w:r>
        <w:t xml:space="preserve">: that is, the morning</w:t>
      </w:r>
      <w:r>
        <w:t xml:space="preserve"> </w:t>
      </w:r>
      <w:r>
        <w:rPr>
          <w:iCs/>
          <w:i/>
        </w:rPr>
        <w:t xml:space="preserve">savana</w:t>
      </w:r>
      <w:r>
        <w:t xml:space="preserve"> </w:t>
      </w:r>
      <w:r>
        <w:t xml:space="preserve">(</w:t>
      </w:r>
      <w:r>
        <w:rPr>
          <w:iCs/>
          <w:i/>
        </w:rPr>
        <w:t xml:space="preserve">prātaḥ-savana</w:t>
      </w:r>
      <w:r>
        <w:t xml:space="preserve">), the midday</w:t>
      </w:r>
      <w:r>
        <w:t xml:space="preserve"> </w:t>
      </w:r>
      <w:r>
        <w:rPr>
          <w:iCs/>
          <w:i/>
        </w:rPr>
        <w:t xml:space="preserve">savana</w:t>
      </w:r>
      <w:r>
        <w:t xml:space="preserve"> </w:t>
      </w:r>
      <w:r>
        <w:t xml:space="preserve">(</w:t>
      </w:r>
      <w:r>
        <w:rPr>
          <w:iCs/>
          <w:i/>
        </w:rPr>
        <w:t xml:space="preserve">mādhyandina-savana</w:t>
      </w:r>
      <w:r>
        <w:t xml:space="preserve">) and the third</w:t>
      </w:r>
      <w:r>
        <w:t xml:space="preserve"> </w:t>
      </w:r>
      <w:r>
        <w:rPr>
          <w:iCs/>
          <w:i/>
        </w:rPr>
        <w:t xml:space="preserve">savana</w:t>
      </w:r>
      <w:r>
        <w:t xml:space="preserve"> </w:t>
      </w:r>
      <w:r>
        <w:t xml:space="preserve">(</w:t>
      </w:r>
      <w:r>
        <w:rPr>
          <w:iCs/>
          <w:i/>
        </w:rPr>
        <w:t xml:space="preserve">tṛtīya-savana</w:t>
      </w:r>
      <w:r>
        <w:t xml:space="preserve">). A</w:t>
      </w:r>
      <w:r>
        <w:t xml:space="preserve"> </w:t>
      </w:r>
      <w:r>
        <w:rPr>
          <w:iCs/>
          <w:i/>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Cs/>
          <w:i/>
        </w:rPr>
        <w:t xml:space="preserve">savana</w:t>
      </w:r>
      <w:r>
        <w:t xml:space="preserve">.</w:t>
      </w:r>
    </w:p>
    <w:p>
      <w:pPr>
        <w:pStyle w:val="BodyText"/>
      </w:pPr>
      <w:r>
        <w:rPr>
          <w:bCs/>
          <w:b/>
        </w:rPr>
        <w:t xml:space="preserve">परि भूष (pari bhūṣa)</w:t>
      </w:r>
      <w:r>
        <w:t xml:space="preserve"> </w:t>
      </w:r>
      <w:r>
        <w:t xml:space="preserve">—</w:t>
      </w:r>
      <w:r>
        <w:t xml:space="preserve"> </w:t>
      </w:r>
      <w:r>
        <w:rPr>
          <w:iCs/>
          <w:i/>
        </w:rPr>
        <w:t xml:space="preserve">alaṅkuru</w:t>
      </w:r>
      <w:r>
        <w:t xml:space="preserve"> </w:t>
      </w:r>
      <w:r>
        <w:t xml:space="preserve">“</w:t>
      </w:r>
      <w:r>
        <w:t xml:space="preserve">adorn</w:t>
      </w:r>
      <w:r>
        <w:t xml:space="preserve">”</w:t>
      </w:r>
      <w:r>
        <w:t xml:space="preserve"> </w:t>
      </w:r>
      <w:r>
        <w:t xml:space="preserve">is the commentator’s gloss. Although the word</w:t>
      </w:r>
      <w:r>
        <w:t xml:space="preserve"> </w:t>
      </w:r>
      <w:r>
        <w:rPr>
          <w:iCs/>
          <w:i/>
        </w:rPr>
        <w:t xml:space="preserve">bhūṣa</w:t>
      </w:r>
      <w:r>
        <w:t xml:space="preserve"> </w:t>
      </w:r>
      <w:r>
        <w:t xml:space="preserve">has the sense</w:t>
      </w:r>
      <w:r>
        <w:t xml:space="preserve"> </w:t>
      </w:r>
      <w:r>
        <w:t xml:space="preserve">“</w:t>
      </w:r>
      <w:r>
        <w:t xml:space="preserve">adorn</w:t>
      </w:r>
      <w:r>
        <w:t xml:space="preserve">”</w:t>
      </w:r>
      <w:r>
        <w:t xml:space="preserve">, it may be doubted here whether there is any need to adorn the gods.</w:t>
      </w:r>
    </w:p>
    <w:bookmarkEnd w:id="589"/>
    <w:bookmarkStart w:id="590" w:name="pages-642646-sūkta-15-rik-5"/>
    <w:p>
      <w:pPr>
        <w:pStyle w:val="Heading3"/>
      </w:pPr>
      <w:r>
        <w:t xml:space="preserve">Pages 642–646 — Sūkta 15, Rik 5</w:t>
      </w:r>
    </w:p>
    <w:p>
      <w:pPr>
        <w:pStyle w:val="FirstParagraph"/>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Cs/>
          <w:i/>
        </w:rPr>
        <w:t xml:space="preserve">brāhmaṇād indra rādhasaḥ pibā somam ṛtūm̐r anu |</w:t>
      </w:r>
      <w:r>
        <w:t xml:space="preserve"> </w:t>
      </w:r>
      <w:r>
        <w:rPr>
          <w:iCs/>
          <w:i/>
        </w:rPr>
        <w:t xml:space="preserve">taved dhi sakhyam astṛtam ||5||</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Cs/>
          <w:i/>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Cs/>
          <w:b/>
        </w:rPr>
        <w:t xml:space="preserve">Translation:</w:t>
      </w:r>
      <w:r>
        <w:t xml:space="preserve"> </w:t>
      </w:r>
      <w:r>
        <w:t xml:space="preserve">“</w:t>
      </w:r>
      <w:r>
        <w:t xml:space="preserve">O Indra! Drink this soma from the</w:t>
      </w:r>
      <w:r>
        <w:t xml:space="preserve"> </w:t>
      </w:r>
      <w:r>
        <w:rPr>
          <w:iCs/>
          <w:i/>
        </w:rPr>
        <w:t xml:space="preserve">rādhas</w:t>
      </w:r>
      <w:r>
        <w:t xml:space="preserve"> </w:t>
      </w:r>
      <w:r>
        <w:t xml:space="preserve">— the vessel that is a treasure (a precious vessel) — belonging to the</w:t>
      </w:r>
      <w:r>
        <w:t xml:space="preserve"> </w:t>
      </w:r>
      <w:r>
        <w:rPr>
          <w:iCs/>
          <w:i/>
        </w:rPr>
        <w:t xml:space="preserve">brāhmaṇācchaṃsin</w:t>
      </w:r>
      <w:r>
        <w:t xml:space="preserve"> </w:t>
      </w:r>
      <w:r>
        <w:t xml:space="preserve">priest. Having done what?</w:t>
      </w:r>
      <w:r>
        <w:t xml:space="preserve"> </w:t>
      </w:r>
      <w:r>
        <w:rPr>
          <w:iCs/>
          <w:i/>
        </w:rPr>
        <w:t xml:space="preserve">ṛtūn anu</w:t>
      </w:r>
      <w:r>
        <w:t xml:space="preserve"> </w:t>
      </w:r>
      <w:r>
        <w:t xml:space="preserve">— following the Ṛtu-deities: let the Ṛtus too drink. For (</w:t>
      </w:r>
      <w:r>
        <w:rPr>
          <w:iCs/>
          <w:i/>
        </w:rPr>
        <w:t xml:space="preserve">hi</w:t>
      </w:r>
      <w:r>
        <w:t xml:space="preserve">) your friendship with the Ṛtus is unbroken (</w:t>
      </w:r>
      <w:r>
        <w:rPr>
          <w:iCs/>
          <w:i/>
        </w:rPr>
        <w:t xml:space="preserve">astṛtam</w:t>
      </w:r>
      <w:r>
        <w:t xml:space="preserve">,</w:t>
      </w:r>
      <w:r>
        <w:t xml:space="preserve"> </w:t>
      </w:r>
      <w:r>
        <w:t xml:space="preserve">‘</w:t>
      </w:r>
      <w:r>
        <w:t xml:space="preserve">uninterrupted</w:t>
      </w:r>
      <w:r>
        <w:t xml:space="preserve">’</w:t>
      </w:r>
      <w:r>
        <w:t xml:space="preserve">); therefore it is fitting that you drink together with them.</w:t>
      </w:r>
      <w:r>
        <w:t xml:space="preserve">”</w:t>
      </w:r>
      <w:r>
        <w:t xml:space="preserve"> </w:t>
      </w:r>
      <w:r>
        <w:t xml:space="preserve">The rest is grammar, noted briefly:</w:t>
      </w:r>
      <w:r>
        <w:t xml:space="preserve"> </w:t>
      </w:r>
      <w:r>
        <w:rPr>
          <w:iCs/>
          <w:i/>
        </w:rPr>
        <w:t xml:space="preserve">brāhmaṇāt</w:t>
      </w:r>
      <w:r>
        <w:t xml:space="preserve"> </w:t>
      </w:r>
      <w:r>
        <w:t xml:space="preserve">(the word</w:t>
      </w:r>
      <w:r>
        <w:t xml:space="preserve"> </w:t>
      </w:r>
      <w:r>
        <w:rPr>
          <w:iCs/>
          <w:i/>
        </w:rPr>
        <w:t xml:space="preserve">brahman</w:t>
      </w:r>
      <w:r>
        <w:t xml:space="preserve"> </w:t>
      </w:r>
      <w:r>
        <w:t xml:space="preserve">here denotes the second of the</w:t>
      </w:r>
      <w:r>
        <w:t xml:space="preserve"> </w:t>
      </w:r>
      <w:r>
        <w:rPr>
          <w:iCs/>
          <w:i/>
        </w:rPr>
        <w:t xml:space="preserve">brahma</w:t>
      </w:r>
      <w:r>
        <w:t xml:space="preserve">-group of priests, the</w:t>
      </w:r>
      <w:r>
        <w:t xml:space="preserve"> </w:t>
      </w:r>
      <w:r>
        <w:rPr>
          <w:iCs/>
          <w:i/>
        </w:rPr>
        <w:t xml:space="preserve">brāhmaṇācchaṃsin</w:t>
      </w:r>
      <w:r>
        <w:t xml:space="preserve">; the vessel belonging to him is</w:t>
      </w:r>
      <w:r>
        <w:t xml:space="preserve"> </w:t>
      </w:r>
      <w:r>
        <w:rPr>
          <w:iCs/>
          <w:i/>
        </w:rPr>
        <w:t xml:space="preserve">brāhmaṇa</w:t>
      </w:r>
      <w:r>
        <w:t xml:space="preserve">, the suffix</w:t>
      </w:r>
      <w:r>
        <w:t xml:space="preserve"> </w:t>
      </w:r>
      <w:r>
        <w:rPr>
          <w:iCs/>
          <w:i/>
        </w:rPr>
        <w:t xml:space="preserve">añ</w:t>
      </w:r>
      <w:r>
        <w:t xml:space="preserve"> </w:t>
      </w:r>
      <w:r>
        <w:t xml:space="preserve">in the sense of</w:t>
      </w:r>
      <w:r>
        <w:t xml:space="preserve"> </w:t>
      </w:r>
      <w:r>
        <w:t xml:space="preserve">“</w:t>
      </w:r>
      <w:r>
        <w:t xml:space="preserve">part of</w:t>
      </w:r>
      <w:r>
        <w:t xml:space="preserve">”</w:t>
      </w:r>
      <w:r>
        <w:t xml:space="preserve">, P. 4-3-140 [as read], first-syllable accent from the</w:t>
      </w:r>
      <w:r>
        <w:t xml:space="preserve"> </w:t>
      </w:r>
      <w:r>
        <w:rPr>
          <w:iCs/>
          <w:i/>
        </w:rPr>
        <w:t xml:space="preserve">ñ</w:t>
      </w:r>
      <w:r>
        <w:t xml:space="preserve">);</w:t>
      </w:r>
      <w:r>
        <w:t xml:space="preserve"> </w:t>
      </w:r>
      <w:r>
        <w:rPr>
          <w:iCs/>
          <w:i/>
        </w:rPr>
        <w:t xml:space="preserve">rādhasaḥ</w:t>
      </w:r>
      <w:r>
        <w:t xml:space="preserve"> </w:t>
      </w:r>
      <w:r>
        <w:t xml:space="preserve">(Uṇādi</w:t>
      </w:r>
      <w:r>
        <w:t xml:space="preserve"> </w:t>
      </w:r>
      <w:r>
        <w:rPr>
          <w:iCs/>
          <w:i/>
        </w:rPr>
        <w:t xml:space="preserve">asun</w:t>
      </w:r>
      <w:r>
        <w:t xml:space="preserve"> </w:t>
      </w:r>
      <w:r>
        <w:t xml:space="preserve">after any root; first-syllable accent);</w:t>
      </w:r>
      <w:r>
        <w:t xml:space="preserve"> </w:t>
      </w:r>
      <w:r>
        <w:rPr>
          <w:iCs/>
          <w:i/>
        </w:rPr>
        <w:t xml:space="preserve">pibā</w:t>
      </w:r>
      <w:r>
        <w:t xml:space="preserve"> </w:t>
      </w:r>
      <w:r>
        <w:t xml:space="preserve">(lengthened, P. 6-3-135</w:t>
      </w:r>
      <w:r>
        <w:t xml:space="preserve"> </w:t>
      </w:r>
      <w:r>
        <w:rPr>
          <w:iCs/>
          <w:i/>
        </w:rPr>
        <w:t xml:space="preserve">dvyaco ’tastiṅaḥ</w:t>
      </w:r>
      <w:r>
        <w:t xml:space="preserve">);</w:t>
      </w:r>
      <w:r>
        <w:t xml:space="preserve"> </w:t>
      </w:r>
      <w:r>
        <w:rPr>
          <w:iCs/>
          <w:i/>
        </w:rPr>
        <w:t xml:space="preserve">ṛtūm̐r anu</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dīrghād aṭi samānapāde</w:t>
      </w:r>
      <w:r>
        <w:t xml:space="preserve">; the nasal</w:t>
      </w:r>
      <w:r>
        <w:t xml:space="preserve"> </w:t>
      </w:r>
      <w:r>
        <w:rPr>
          <w:iCs/>
          <w:i/>
        </w:rPr>
        <w:t xml:space="preserve">o</w:t>
      </w:r>
      <w:r>
        <w:t xml:space="preserve"> </w:t>
      </w:r>
      <w:r>
        <w:t xml:space="preserve">by P. 8-3-2</w:t>
      </w:r>
      <w:r>
        <w:t xml:space="preserve"> </w:t>
      </w:r>
      <w:r>
        <w:rPr>
          <w:iCs/>
          <w:i/>
        </w:rPr>
        <w:t xml:space="preserve">atrānunāsikaḥ pūrvasya tu vā</w:t>
      </w:r>
      <w:r>
        <w:t xml:space="preserve">);</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w:t>
      </w:r>
      <w:r>
        <w:t xml:space="preserve"> </w:t>
      </w:r>
      <w:r>
        <w:rPr>
          <w:iCs/>
          <w:i/>
        </w:rPr>
        <w:t xml:space="preserve">sakhyam</w:t>
      </w:r>
      <w:r>
        <w:t xml:space="preserve"> </w:t>
      </w:r>
      <w:r>
        <w:t xml:space="preserve">(</w:t>
      </w:r>
      <w:r>
        <w:t xml:space="preserve">“</w:t>
      </w:r>
      <w:r>
        <w:t xml:space="preserve">the act of a friend</w:t>
      </w:r>
      <w:r>
        <w:t xml:space="preserve">”</w:t>
      </w:r>
      <w:r>
        <w:t xml:space="preserve">,</w:t>
      </w:r>
      <w:r>
        <w:t xml:space="preserve"> </w:t>
      </w:r>
      <w:r>
        <w:rPr>
          <w:iCs/>
          <w:i/>
        </w:rPr>
        <w:t xml:space="preserve">sakhi</w:t>
      </w:r>
      <w:r>
        <w:t xml:space="preserve"> </w:t>
      </w:r>
      <w:r>
        <w:t xml:space="preserve">+</w:t>
      </w:r>
      <w:r>
        <w:t xml:space="preserve"> </w:t>
      </w:r>
      <w:r>
        <w:rPr>
          <w:iCs/>
          <w:i/>
        </w:rPr>
        <w:t xml:space="preserve">ya</w:t>
      </w:r>
      <w:r>
        <w:t xml:space="preserve">);</w:t>
      </w:r>
      <w:r>
        <w:t xml:space="preserve"> </w:t>
      </w:r>
      <w:r>
        <w:rPr>
          <w:iCs/>
          <w:i/>
        </w:rPr>
        <w:t xml:space="preserve">astṛtam</w:t>
      </w:r>
      <w:r>
        <w:t xml:space="preserve"> </w:t>
      </w:r>
      <w:r>
        <w:t xml:space="preserve">(</w:t>
      </w:r>
      <w:r>
        <w:rPr>
          <w:iCs/>
          <w:i/>
        </w:rPr>
        <w:t xml:space="preserve">stṛ</w:t>
      </w:r>
      <w:r>
        <w:t xml:space="preserve"> </w:t>
      </w:r>
      <w:r>
        <w:t xml:space="preserve">“</w:t>
      </w:r>
      <w:r>
        <w:t xml:space="preserve">to strike</w:t>
      </w:r>
      <w:r>
        <w:t xml:space="preserve">”</w:t>
      </w:r>
      <w:r>
        <w:t xml:space="preserve">,</w:t>
      </w:r>
      <w:r>
        <w:t xml:space="preserve"> </w:t>
      </w:r>
      <w:r>
        <w:rPr>
          <w:iCs/>
          <w:i/>
        </w:rPr>
        <w:t xml:space="preserve">kta</w:t>
      </w:r>
      <w:r>
        <w:t xml:space="preserve">, with the negative compound</w:t>
      </w:r>
      <w:r>
        <w:t xml:space="preserve"> </w:t>
      </w:r>
      <w:r>
        <w:rPr>
          <w:iCs/>
          <w:i/>
        </w:rPr>
        <w:t xml:space="preserve">na</w:t>
      </w:r>
      <w:r>
        <w:t xml:space="preserve"> </w:t>
      </w:r>
      <w:r>
        <w:t xml:space="preserve">+</w:t>
      </w:r>
      <w:r>
        <w:t xml:space="preserve"> </w:t>
      </w:r>
      <w:r>
        <w:rPr>
          <w:iCs/>
          <w:i/>
        </w:rPr>
        <w:t xml:space="preserve">stṛta</w:t>
      </w:r>
      <w:r>
        <w:t xml:space="preserve">, accent of the prefix).</w:t>
      </w:r>
      <w:r>
        <w:t xml:space="preserve"> </w:t>
      </w:r>
      <w:r>
        <w:rPr>
          <w:iCs/>
          <w:i/>
        </w:rPr>
        <w:t xml:space="preserve">(Grammar, noted briefly; P. 8-3-2 as read agrees with the standard numbering.)</w:t>
      </w:r>
    </w:p>
    <w:p>
      <w:pPr>
        <w:pStyle w:val="BodyText"/>
      </w:pPr>
      <w:r>
        <w:rPr>
          <w:bCs/>
          <w:b/>
        </w:rPr>
        <w:t xml:space="preserve">Grammar pages (pp. 643 lower half–646 upper half), noted briefly.</w:t>
      </w:r>
      <w:r>
        <w:t xml:space="preserve"> </w:t>
      </w:r>
      <w:r>
        <w:t xml:space="preserve">The Kannada Vyākaraṇa-prakriyā treats:</w:t>
      </w:r>
      <w:r>
        <w:t xml:space="preserve"> </w:t>
      </w:r>
      <w:r>
        <w:rPr>
          <w:iCs/>
          <w:i/>
        </w:rPr>
        <w:t xml:space="preserve">brāhmaṇāt</w:t>
      </w:r>
      <w:r>
        <w:t xml:space="preserve"> </w:t>
      </w:r>
      <w:r>
        <w:t xml:space="preserve">— at a Soma-sacrifice four priests,</w:t>
      </w:r>
      <w:r>
        <w:t xml:space="preserve"> </w:t>
      </w:r>
      <w:r>
        <w:rPr>
          <w:iCs/>
          <w:i/>
        </w:rPr>
        <w:t xml:space="preserve">Brahman, Brāhmaṇācchaṃsin, Āgnīdhra</w:t>
      </w:r>
      <w:r>
        <w:t xml:space="preserve"> </w:t>
      </w:r>
      <w:r>
        <w:t xml:space="preserve">and</w:t>
      </w:r>
      <w:r>
        <w:t xml:space="preserve"> </w:t>
      </w:r>
      <w:r>
        <w:rPr>
          <w:iCs/>
          <w:i/>
        </w:rPr>
        <w:t xml:space="preserve">Potṛ</w:t>
      </w:r>
      <w:r>
        <w:t xml:space="preserve">, belong to the</w:t>
      </w:r>
      <w:r>
        <w:t xml:space="preserve"> </w:t>
      </w:r>
      <w:r>
        <w:rPr>
          <w:iCs/>
          <w:i/>
        </w:rPr>
        <w:t xml:space="preserve">brahma</w:t>
      </w:r>
      <w:r>
        <w:t xml:space="preserve"> </w:t>
      </w:r>
      <w:r>
        <w:t xml:space="preserve">group; the second is meant here by the word</w:t>
      </w:r>
      <w:r>
        <w:t xml:space="preserve"> </w:t>
      </w:r>
      <w:r>
        <w:rPr>
          <w:iCs/>
          <w:i/>
        </w:rPr>
        <w:t xml:space="preserve">brāhmaṇa</w:t>
      </w:r>
      <w:r>
        <w:t xml:space="preserve">, derived from</w:t>
      </w:r>
      <w:r>
        <w:t xml:space="preserve"> </w:t>
      </w:r>
      <w:r>
        <w:rPr>
          <w:iCs/>
          <w:i/>
        </w:rPr>
        <w:t xml:space="preserve">brahman</w:t>
      </w:r>
      <w:r>
        <w:t xml:space="preserve"> </w:t>
      </w:r>
      <w:r>
        <w:t xml:space="preserve">(from</w:t>
      </w:r>
      <w:r>
        <w:t xml:space="preserve"> </w:t>
      </w:r>
      <w:r>
        <w:rPr>
          <w:iCs/>
          <w:i/>
        </w:rPr>
        <w:t xml:space="preserve">bṛh</w:t>
      </w:r>
      <w:r>
        <w:t xml:space="preserve"> </w:t>
      </w:r>
      <w:r>
        <w:t xml:space="preserve">“</w:t>
      </w:r>
      <w:r>
        <w:t xml:space="preserve">to grow</w:t>
      </w:r>
      <w:r>
        <w:t xml:space="preserve">”</w:t>
      </w:r>
      <w:r>
        <w:t xml:space="preserve">, by the old method</w:t>
      </w:r>
      <w:r>
        <w:t xml:space="preserve"> </w:t>
      </w:r>
      <w:r>
        <w:rPr>
          <w:iCs/>
          <w:i/>
        </w:rPr>
        <w:t xml:space="preserve">bṛṃher nalopaś ca</w:t>
      </w:r>
      <w:r>
        <w:t xml:space="preserve">, or by the Uṇādi</w:t>
      </w:r>
      <w:r>
        <w:t xml:space="preserve"> </w:t>
      </w:r>
      <w:r>
        <w:rPr>
          <w:iCs/>
          <w:i/>
        </w:rPr>
        <w:t xml:space="preserve">bṛṃher noccha</w:t>
      </w:r>
      <w:r>
        <w:t xml:space="preserve"> </w:t>
      </w:r>
      <w:r>
        <w:t xml:space="preserve">with</w:t>
      </w:r>
      <w:r>
        <w:t xml:space="preserve"> </w:t>
      </w:r>
      <w:r>
        <w:rPr>
          <w:iCs/>
          <w:i/>
        </w:rPr>
        <w:t xml:space="preserve">manin</w:t>
      </w:r>
      <w:r>
        <w:t xml:space="preserve">);</w:t>
      </w:r>
      <w:r>
        <w:t xml:space="preserve"> </w:t>
      </w:r>
      <w:r>
        <w:rPr>
          <w:iCs/>
          <w:i/>
        </w:rPr>
        <w:t xml:space="preserve">brahman</w:t>
      </w:r>
      <w:r>
        <w:t xml:space="preserve"> </w:t>
      </w:r>
      <w:r>
        <w:t xml:space="preserve">is both neuter and masculine (Amara [?]); in the neuter</w:t>
      </w:r>
      <w:r>
        <w:t xml:space="preserve"> </w:t>
      </w:r>
      <w:r>
        <w:rPr>
          <w:iCs/>
          <w:i/>
        </w:rPr>
        <w:t xml:space="preserve">brahman</w:t>
      </w:r>
      <w:r>
        <w:t xml:space="preserve"> </w:t>
      </w:r>
      <w:r>
        <w:t xml:space="preserve">has first-syllable accent by</w:t>
      </w:r>
      <w:r>
        <w:t xml:space="preserve"> </w:t>
      </w:r>
      <w:r>
        <w:rPr>
          <w:iCs/>
          <w:i/>
        </w:rPr>
        <w:t xml:space="preserve">ñit</w:t>
      </w:r>
      <w:r>
        <w:t xml:space="preserve"> </w:t>
      </w:r>
      <w:r>
        <w:t xml:space="preserve">(P. 6-1-197</w:t>
      </w:r>
      <w:r>
        <w:t xml:space="preserve"> </w:t>
      </w:r>
      <w:r>
        <w:rPr>
          <w:iCs/>
          <w:i/>
        </w:rPr>
        <w:t xml:space="preserve">ñnityādir nityam</w:t>
      </w:r>
      <w:r>
        <w:t xml:space="preserve">), in the masculine the end accent by the</w:t>
      </w:r>
      <w:r>
        <w:t xml:space="preserve"> </w:t>
      </w:r>
      <w:r>
        <w:rPr>
          <w:iCs/>
          <w:i/>
        </w:rPr>
        <w:t xml:space="preserve">ūḍidam-padādy-apvādi</w:t>
      </w:r>
      <w:r>
        <w:t xml:space="preserve"> </w:t>
      </w:r>
      <w:r>
        <w:t xml:space="preserve">class (P. 6-1-171 [?]</w:t>
      </w:r>
      <w:r>
        <w:t xml:space="preserve"> </w:t>
      </w:r>
      <w:r>
        <w:rPr>
          <w:iCs/>
          <w:i/>
        </w:rPr>
        <w:t xml:space="preserve">ūḍidam…</w:t>
      </w:r>
      <w:r>
        <w:t xml:space="preserve">); and the Kannada then lists the shapes of the sacrificial vessels (</w:t>
      </w:r>
      <w:r>
        <w:rPr>
          <w:iCs/>
          <w:i/>
        </w:rPr>
        <w:t xml:space="preserve">camasa</w:t>
      </w:r>
      <w:r>
        <w:t xml:space="preserve">) of the several priests in three Sanskrit verses of the old (Prācīna) tradition on the</w:t>
      </w:r>
      <w:r>
        <w:t xml:space="preserve"> </w:t>
      </w:r>
      <w:r>
        <w:rPr>
          <w:iCs/>
          <w:i/>
        </w:rPr>
        <w:t xml:space="preserve">soma-pātra</w:t>
      </w:r>
      <w:r>
        <w:t xml:space="preserve">: the</w:t>
      </w:r>
      <w:r>
        <w:t xml:space="preserve"> </w:t>
      </w:r>
      <w:r>
        <w:rPr>
          <w:iCs/>
          <w:i/>
        </w:rPr>
        <w:t xml:space="preserve">camasa</w:t>
      </w:r>
      <w:r>
        <w:t xml:space="preserve"> </w:t>
      </w:r>
      <w:r>
        <w:t xml:space="preserve">of the</w:t>
      </w:r>
      <w:r>
        <w:t xml:space="preserve"> </w:t>
      </w:r>
      <w:r>
        <w:rPr>
          <w:iCs/>
          <w:i/>
        </w:rPr>
        <w:t xml:space="preserve">Brahman</w:t>
      </w:r>
      <w:r>
        <w:t xml:space="preserve"> </w:t>
      </w:r>
      <w:r>
        <w:t xml:space="preserve">is square (</w:t>
      </w:r>
      <w:r>
        <w:rPr>
          <w:iCs/>
          <w:i/>
        </w:rPr>
        <w:t xml:space="preserve">caturaśra</w:t>
      </w:r>
      <w:r>
        <w:t xml:space="preserve">), of the</w:t>
      </w:r>
      <w:r>
        <w:t xml:space="preserve"> </w:t>
      </w:r>
      <w:r>
        <w:rPr>
          <w:iCs/>
          <w:i/>
        </w:rPr>
        <w:t xml:space="preserve">Hotṛ</w:t>
      </w:r>
      <w:r>
        <w:t xml:space="preserve"> </w:t>
      </w:r>
      <w:r>
        <w:t xml:space="preserve">round, the</w:t>
      </w:r>
      <w:r>
        <w:t xml:space="preserve"> </w:t>
      </w:r>
      <w:r>
        <w:rPr>
          <w:iCs/>
          <w:i/>
        </w:rPr>
        <w:t xml:space="preserve">yajamāna</w:t>
      </w:r>
      <w:r>
        <w:t xml:space="preserve">’s broad, the</w:t>
      </w:r>
      <w:r>
        <w:t xml:space="preserve"> </w:t>
      </w:r>
      <w:r>
        <w:rPr>
          <w:iCs/>
          <w:i/>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Cs/>
          <w:i/>
        </w:rPr>
        <w:t xml:space="preserve">caturaśro brahma-camasaḥ hotus tu parimaṇḍalaḥ | pṛthus tu yajamānasya tryaśrir udgātur iṣyate ||1||</w:t>
      </w:r>
      <w:r>
        <w:t xml:space="preserve"> </w:t>
      </w:r>
      <w:r>
        <w:rPr>
          <w:iCs/>
          <w:i/>
        </w:rPr>
        <w:t xml:space="preserve">praśāstur avatapyaḥ [?] syād uttapto brahma-śaṃsinaḥ | poturagre viśākhī syāt neṣṭus tu vigṛhītakaḥ ||2||</w:t>
      </w:r>
      <w:r>
        <w:t xml:space="preserve"> </w:t>
      </w:r>
      <w:r>
        <w:rPr>
          <w:iCs/>
          <w:i/>
        </w:rPr>
        <w:t xml:space="preserve">acchāvākasya rāṣṇāvā nāgnīdhrasya mayūkhagaḥ | savyāvṛtassadasyaḥ syād etac ca masalakṣaṇam ||3||</w:t>
      </w:r>
      <w:r>
        <w:t xml:space="preserve"> </w:t>
      </w:r>
      <w:r>
        <w:rPr>
          <w:iCs/>
          <w:i/>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Cs/>
          <w:i/>
        </w:rPr>
        <w:t xml:space="preserve">potṛ-neṣṭṛ-acchāvākānām āgnīdhrasyeti ca kramaḥ</w:t>
      </w:r>
      <w:r>
        <w:t xml:space="preserve"> </w:t>
      </w:r>
      <w:r>
        <w:t xml:space="preserve">(</w:t>
      </w:r>
      <w:r>
        <w:t xml:space="preserve">“</w:t>
      </w:r>
      <w:r>
        <w:t xml:space="preserve">the order is Potṛ, Neṣṭṛ, Acchāvāka and Āgnīdhra</w:t>
      </w:r>
      <w:r>
        <w:t xml:space="preserve">”</w:t>
      </w:r>
      <w:r>
        <w:t xml:space="preserve">).</w:t>
      </w:r>
      <w:r>
        <w:t xml:space="preserve"> </w:t>
      </w:r>
      <w:r>
        <w:rPr>
          <w:iCs/>
          <w:i/>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Cs/>
          <w:i/>
        </w:rPr>
        <w:t xml:space="preserve">soma-pātra</w:t>
      </w:r>
      <w:r>
        <w:t xml:space="preserve">-handling; from them it appears that the handle of the Brāhmaṇācchaṃsin’s soma-vessel is</w:t>
      </w:r>
      <w:r>
        <w:t xml:space="preserve"> </w:t>
      </w:r>
      <w:r>
        <w:rPr>
          <w:iCs/>
          <w:i/>
        </w:rPr>
        <w:t xml:space="preserve">uttapta</w:t>
      </w:r>
      <w:r>
        <w:t xml:space="preserve"> </w:t>
      </w:r>
      <w:r>
        <w:t xml:space="preserve">— lifted up — so the vessel with its raised handle is like a limb of the priest: therefore it may be called his</w:t>
      </w:r>
      <w:r>
        <w:t xml:space="preserve"> </w:t>
      </w:r>
      <w:r>
        <w:rPr>
          <w:iCs/>
          <w:i/>
        </w:rPr>
        <w:t xml:space="preserve">avayava</w:t>
      </w:r>
      <w:r>
        <w:t xml:space="preserve"> </w:t>
      </w:r>
      <w:r>
        <w:t xml:space="preserve">(</w:t>
      </w:r>
      <w:r>
        <w:t xml:space="preserve">“</w:t>
      </w:r>
      <w:r>
        <w:t xml:space="preserve">part</w:t>
      </w:r>
      <w:r>
        <w:t xml:space="preserve">”</w:t>
      </w:r>
      <w:r>
        <w:t xml:space="preserve">); and</w:t>
      </w:r>
      <w:r>
        <w:t xml:space="preserve"> </w:t>
      </w:r>
      <w:r>
        <w:rPr>
          <w:iCs/>
          <w:i/>
        </w:rPr>
        <w:t xml:space="preserve">añ</w:t>
      </w:r>
      <w:r>
        <w:t xml:space="preserve"> </w:t>
      </w:r>
      <w:r>
        <w:t xml:space="preserve">is added in the sense of</w:t>
      </w:r>
      <w:r>
        <w:t xml:space="preserve"> </w:t>
      </w:r>
      <w:r>
        <w:t xml:space="preserve">“</w:t>
      </w:r>
      <w:r>
        <w:t xml:space="preserve">a part of</w:t>
      </w:r>
      <w:r>
        <w:t xml:space="preserve">”</w:t>
      </w:r>
      <w:r>
        <w:t xml:space="preserve"> </w:t>
      </w:r>
      <w:r>
        <w:t xml:space="preserve">by P. 4-3-134</w:t>
      </w:r>
      <w:r>
        <w:t xml:space="preserve"> </w:t>
      </w:r>
      <w:r>
        <w:rPr>
          <w:iCs/>
          <w:i/>
        </w:rPr>
        <w:t xml:space="preserve">anudāttādeś ca</w:t>
      </w:r>
      <w:r>
        <w:t xml:space="preserve"> </w:t>
      </w:r>
      <w:r>
        <w:t xml:space="preserve">[as printed 4-3-14x], so</w:t>
      </w:r>
      <w:r>
        <w:t xml:space="preserve"> </w:t>
      </w:r>
      <w:r>
        <w:rPr>
          <w:iCs/>
          <w:i/>
        </w:rPr>
        <w:t xml:space="preserve">brāhmaṇa</w:t>
      </w:r>
      <w:r>
        <w:t xml:space="preserve"> </w:t>
      </w:r>
      <w:r>
        <w:t xml:space="preserve">means</w:t>
      </w:r>
      <w:r>
        <w:t xml:space="preserve"> </w:t>
      </w:r>
      <w:r>
        <w:t xml:space="preserve">“</w:t>
      </w:r>
      <w:r>
        <w:t xml:space="preserve">the vessel as a part of the</w:t>
      </w:r>
      <w:r>
        <w:t xml:space="preserve"> </w:t>
      </w:r>
      <w:r>
        <w:rPr>
          <w:iCs/>
          <w:i/>
        </w:rPr>
        <w:t xml:space="preserve">brāhmaṇācchaṃsin</w:t>
      </w:r>
      <w:r>
        <w:t xml:space="preserve">”</w:t>
      </w:r>
      <w:r>
        <w:t xml:space="preserve">, with the first-syllable accent from the</w:t>
      </w:r>
      <w:r>
        <w:t xml:space="preserve"> </w:t>
      </w:r>
      <w:r>
        <w:rPr>
          <w:iCs/>
          <w:i/>
        </w:rPr>
        <w:t xml:space="preserve">ñ</w:t>
      </w:r>
      <w:r>
        <w:t xml:space="preserve">.</w:t>
      </w:r>
      <w:r>
        <w:t xml:space="preserve"> </w:t>
      </w:r>
      <w:r>
        <w:rPr>
          <w:iCs/>
          <w:i/>
        </w:rPr>
        <w:t xml:space="preserve">Rādhasaḥ</w:t>
      </w:r>
      <w:r>
        <w:t xml:space="preserve"> </w:t>
      </w:r>
      <w:r>
        <w:t xml:space="preserve">—</w:t>
      </w:r>
      <w:r>
        <w:t xml:space="preserve"> </w:t>
      </w:r>
      <w:r>
        <w:rPr>
          <w:iCs/>
          <w:i/>
        </w:rPr>
        <w:t xml:space="preserve">rādh</w:t>
      </w:r>
      <w:r>
        <w:t xml:space="preserve"> </w:t>
      </w:r>
      <w:r>
        <w:t xml:space="preserve">with</w:t>
      </w:r>
      <w:r>
        <w:t xml:space="preserve"> </w:t>
      </w:r>
      <w:r>
        <w:rPr>
          <w:iCs/>
          <w:i/>
        </w:rPr>
        <w:t xml:space="preserve">asun</w:t>
      </w:r>
      <w:r>
        <w:t xml:space="preserve"> </w:t>
      </w:r>
      <w:r>
        <w:t xml:space="preserve">(Uṇ. 4-[?]</w:t>
      </w:r>
      <w:r>
        <w:t xml:space="preserve"> </w:t>
      </w:r>
      <w:r>
        <w:rPr>
          <w:iCs/>
          <w:i/>
        </w:rPr>
        <w:t xml:space="preserve">sarvadhātubhyo</w:t>
      </w:r>
      <w:r>
        <w:rPr>
          <w:iCs/>
          <w:i/>
        </w:rPr>
        <w:t xml:space="preserve"> </w:t>
      </w:r>
      <w:r>
        <w:rPr>
          <w:iCs/>
          <w:i/>
        </w:rPr>
        <w:t xml:space="preserve">‘</w:t>
      </w:r>
      <w:r>
        <w:rPr>
          <w:iCs/>
          <w:i/>
        </w:rPr>
        <w:t xml:space="preserve">sun</w:t>
      </w:r>
      <w:r>
        <w:rPr>
          <w:iCs/>
          <w:i/>
          <w:iCs/>
          <w:i/>
        </w:rPr>
        <w:t xml:space="preserve">).</w:t>
      </w:r>
      <w:r>
        <w:rPr>
          <w:iCs/>
          <w:i/>
          <w:iCs/>
          <w:i/>
        </w:rPr>
        <w:t xml:space="preserve"> </w:t>
      </w:r>
      <w:r>
        <w:rPr>
          <w:iCs/>
          <w:i/>
        </w:rPr>
        <w:t xml:space="preserve">Piba* — the lengthening at 1.14.10 [print</w:t>
      </w:r>
      <w:r>
        <w:rPr>
          <w:iCs/>
          <w:i/>
        </w:rPr>
        <w:t xml:space="preserve"> </w:t>
      </w:r>
      <w:r>
        <w:rPr>
          <w:iCs/>
          <w:i/>
        </w:rPr>
        <w:t xml:space="preserve">“</w:t>
      </w:r>
      <w:r>
        <w:rPr>
          <w:iCs/>
          <w:i/>
        </w:rPr>
        <w:t xml:space="preserve">ṛ. saṃ. 1-14-10</w:t>
      </w:r>
      <w:r>
        <w:rPr>
          <w:iCs/>
          <w:i/>
        </w:rPr>
        <w:t xml:space="preserve">”</w:t>
      </w:r>
      <w:r>
        <w:rPr>
          <w:iCs/>
          <w:i/>
        </w:rPr>
        <w:t xml:space="preserve">] is cited; its</w:t>
      </w:r>
      <w:r>
        <w:rPr>
          <w:iCs/>
          <w:i/>
        </w:rPr>
        <w:t xml:space="preserve"> </w:t>
      </w:r>
      <w:r>
        <w:rPr>
          <w:iCs/>
          <w:i/>
          <w:iCs/>
          <w:i/>
        </w:rPr>
        <w:t xml:space="preserve">pāda</w:t>
      </w:r>
      <w:r>
        <w:rPr>
          <w:iCs/>
          <w:i/>
        </w:rPr>
        <w:t xml:space="preserve">-initial position means P. 8-1-18/19 does not make it unaccented.</w:t>
      </w:r>
      <w:r>
        <w:rPr>
          <w:iCs/>
          <w:i/>
        </w:rPr>
        <w:t xml:space="preserve"> </w:t>
      </w:r>
      <w:r>
        <w:rPr>
          <w:iCs/>
          <w:i/>
          <w:iCs/>
          <w:i/>
        </w:rPr>
        <w:t xml:space="preserve">Ṛtūm̐r anu</w:t>
      </w:r>
      <w:r>
        <w:rPr>
          <w:iCs/>
          <w:i/>
        </w:rPr>
        <w:t xml:space="preserve"> </w:t>
      </w:r>
      <w:r>
        <w:rPr>
          <w:iCs/>
          <w:i/>
        </w:rPr>
        <w:t xml:space="preserve">—</w:t>
      </w:r>
      <w:r>
        <w:rPr>
          <w:iCs/>
          <w:i/>
        </w:rPr>
        <w:t xml:space="preserve"> </w:t>
      </w:r>
      <w:r>
        <w:rPr>
          <w:iCs/>
          <w:i/>
          <w:iCs/>
          <w:i/>
        </w:rPr>
        <w:t xml:space="preserve">dīrghād aṭi samānapāde</w:t>
      </w:r>
      <w:r>
        <w:rPr>
          <w:iCs/>
          <w:i/>
        </w:rPr>
        <w:t xml:space="preserve"> </w:t>
      </w:r>
      <w:r>
        <w:rPr>
          <w:iCs/>
          <w:i/>
        </w:rPr>
        <w:t xml:space="preserve">P. 8-3-9;</w:t>
      </w:r>
      <w:r>
        <w:rPr>
          <w:iCs/>
          <w:i/>
        </w:rPr>
        <w:t xml:space="preserve"> </w:t>
      </w:r>
      <w:r>
        <w:rPr>
          <w:iCs/>
          <w:i/>
          <w:iCs/>
          <w:i/>
        </w:rPr>
        <w:t xml:space="preserve">atrānunāsikaḥ pūrvasya tu vā</w:t>
      </w:r>
      <w:r>
        <w:rPr>
          <w:iCs/>
          <w:i/>
        </w:rPr>
        <w:t xml:space="preserve"> </w:t>
      </w:r>
      <w:r>
        <w:rPr>
          <w:iCs/>
          <w:i/>
        </w:rPr>
        <w:t xml:space="preserve">P. 8-3-2, applying to the</w:t>
      </w:r>
      <w:r>
        <w:rPr>
          <w:iCs/>
          <w:i/>
        </w:rPr>
        <w:t xml:space="preserve"> </w:t>
      </w:r>
      <w:r>
        <w:rPr>
          <w:iCs/>
          <w:i/>
          <w:iCs/>
          <w:i/>
        </w:rPr>
        <w:t xml:space="preserve">ū</w:t>
      </w:r>
      <w:r>
        <w:rPr>
          <w:iCs/>
          <w:i/>
        </w:rPr>
        <w:t xml:space="preserve"> </w:t>
      </w:r>
      <w:r>
        <w:rPr>
          <w:iCs/>
          <w:i/>
        </w:rPr>
        <w:t xml:space="preserve">the</w:t>
      </w:r>
      <w:r>
        <w:rPr>
          <w:iCs/>
          <w:i/>
        </w:rPr>
        <w:t xml:space="preserve"> </w:t>
      </w:r>
      <w:r>
        <w:rPr>
          <w:iCs/>
          <w:i/>
          <w:iCs/>
          <w:i/>
        </w:rPr>
        <w:t xml:space="preserve">anunāsika</w:t>
      </w:r>
      <w:r>
        <w:rPr>
          <w:iCs/>
          <w:i/>
        </w:rPr>
        <w:t xml:space="preserve"> </w:t>
      </w:r>
      <w:r>
        <w:rPr>
          <w:iCs/>
          <w:i/>
        </w:rPr>
        <w:t xml:space="preserve">by the</w:t>
      </w:r>
      <w:r>
        <w:rPr>
          <w:iCs/>
          <w:i/>
        </w:rPr>
        <w:t xml:space="preserve"> </w:t>
      </w:r>
      <w:r>
        <w:rPr>
          <w:iCs/>
          <w:i/>
          <w:iCs/>
          <w:i/>
        </w:rPr>
        <w:t xml:space="preserve">ru</w:t>
      </w:r>
      <w:r>
        <w:rPr>
          <w:iCs/>
          <w:i/>
        </w:rPr>
        <w:t xml:space="preserve">-section’s option.</w:t>
      </w:r>
      <w:r>
        <w:rPr>
          <w:iCs/>
          <w:i/>
        </w:rPr>
        <w:t xml:space="preserve"> </w:t>
      </w:r>
      <w:r>
        <w:rPr>
          <w:iCs/>
          <w:i/>
          <w:iCs/>
          <w:i/>
        </w:rPr>
        <w:t xml:space="preserve">Tava</w:t>
      </w:r>
      <w:r>
        <w:rPr>
          <w:iCs/>
          <w:i/>
        </w:rPr>
        <w:t xml:space="preserve"> </w:t>
      </w:r>
      <w:r>
        <w:rPr>
          <w:iCs/>
          <w:i/>
        </w:rPr>
        <w:t xml:space="preserve">— the</w:t>
      </w:r>
      <w:r>
        <w:rPr>
          <w:iCs/>
          <w:i/>
        </w:rPr>
        <w:t xml:space="preserve"> </w:t>
      </w:r>
      <w:r>
        <w:rPr>
          <w:iCs/>
          <w:i/>
          <w:iCs/>
          <w:i/>
        </w:rPr>
        <w:t xml:space="preserve">śas</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substitution for</w:t>
      </w:r>
      <w:r>
        <w:rPr>
          <w:iCs/>
          <w:i/>
        </w:rPr>
        <w:t xml:space="preserve"> </w:t>
      </w:r>
      <w:r>
        <w:rPr>
          <w:iCs/>
          <w:i/>
          <w:iCs/>
          <w:i/>
        </w:rPr>
        <w:t xml:space="preserve">ṅas</w:t>
      </w:r>
      <w:r>
        <w:rPr>
          <w:iCs/>
          <w:i/>
        </w:rPr>
        <w:t xml:space="preserve"> </w:t>
      </w:r>
      <w:r>
        <w:rPr>
          <w:iCs/>
          <w:i/>
        </w:rPr>
        <w:t xml:space="preserve">after</w:t>
      </w:r>
      <w:r>
        <w:rPr>
          <w:iCs/>
          <w:i/>
        </w:rPr>
        <w:t xml:space="preserve"> </w:t>
      </w:r>
      <w:r>
        <w:rPr>
          <w:iCs/>
          <w:i/>
          <w:iCs/>
          <w:i/>
        </w:rPr>
        <w:t xml:space="preserve">yuṣmad/asmad</w:t>
      </w:r>
      <w:r>
        <w:rPr>
          <w:iCs/>
          <w:i/>
        </w:rPr>
        <w:t xml:space="preserve"> </w:t>
      </w:r>
      <w:r>
        <w:rPr>
          <w:iCs/>
          <w:i/>
        </w:rPr>
        <w:t xml:space="preserve">(P. 7-1-27), as a</w:t>
      </w:r>
      <w:r>
        <w:rPr>
          <w:iCs/>
          <w:i/>
        </w:rPr>
        <w:t xml:space="preserve"> </w:t>
      </w:r>
      <w:r>
        <w:rPr>
          <w:iCs/>
          <w:i/>
          <w:iCs/>
          <w:i/>
        </w:rPr>
        <w:t xml:space="preserve">śit</w:t>
      </w:r>
      <w:r>
        <w:rPr>
          <w:iCs/>
          <w:i/>
        </w:rPr>
        <w:t xml:space="preserve"> </w:t>
      </w:r>
      <w:r>
        <w:rPr>
          <w:iCs/>
          <w:i/>
        </w:rPr>
        <w:t xml:space="preserve">replacing the whole word by P. 1-1-55; the</w:t>
      </w:r>
      <w:r>
        <w:rPr>
          <w:iCs/>
          <w:i/>
        </w:rPr>
        <w:t xml:space="preserve"> </w:t>
      </w:r>
      <w:r>
        <w:rPr>
          <w:iCs/>
          <w:i/>
          <w:iCs/>
          <w:i/>
        </w:rPr>
        <w:t xml:space="preserve">tava-mama</w:t>
      </w:r>
      <w:r>
        <w:rPr>
          <w:iCs/>
          <w:i/>
        </w:rPr>
        <w:t xml:space="preserve"> </w:t>
      </w:r>
      <w:r>
        <w:rPr>
          <w:iCs/>
          <w:i/>
        </w:rPr>
        <w:t xml:space="preserve">substitution by P. 7-2-96</w:t>
      </w:r>
      <w:r>
        <w:rPr>
          <w:iCs/>
          <w:i/>
        </w:rPr>
        <w:t xml:space="preserve"> </w:t>
      </w:r>
      <w:r>
        <w:rPr>
          <w:iCs/>
          <w:i/>
          <w:iCs/>
          <w:i/>
        </w:rPr>
        <w:t xml:space="preserve">tavamamau ṅasi</w:t>
      </w:r>
      <w:r>
        <w:rPr>
          <w:iCs/>
          <w:i/>
        </w:rPr>
        <w:t xml:space="preserve">; the accent by P. 6-1-… ;</w:t>
      </w:r>
      <w:r>
        <w:rPr>
          <w:iCs/>
          <w:i/>
        </w:rPr>
        <w:t xml:space="preserve"> </w:t>
      </w:r>
      <w:r>
        <w:rPr>
          <w:iCs/>
          <w:i/>
          <w:iCs/>
          <w:i/>
        </w:rPr>
        <w:t xml:space="preserve">śeṣe lopaḥ</w:t>
      </w:r>
      <w:r>
        <w:rPr>
          <w:iCs/>
          <w:i/>
        </w:rPr>
        <w:t xml:space="preserve"> </w:t>
      </w:r>
      <w:r>
        <w:rPr>
          <w:iCs/>
          <w:i/>
        </w:rPr>
        <w:t xml:space="preserve">P. 7-2-90 dropping the final</w:t>
      </w:r>
      <w:r>
        <w:rPr>
          <w:iCs/>
          <w:i/>
        </w:rPr>
        <w:t xml:space="preserve"> </w:t>
      </w:r>
      <w:r>
        <w:rPr>
          <w:iCs/>
          <w:i/>
          <w:iCs/>
          <w:i/>
        </w:rPr>
        <w:t xml:space="preserve">ad</w:t>
      </w:r>
      <w:r>
        <w:rPr>
          <w:iCs/>
          <w:i/>
        </w:rPr>
        <w:t xml:space="preserve">, and</w:t>
      </w:r>
      <w:r>
        <w:rPr>
          <w:iCs/>
          <w:i/>
        </w:rPr>
        <w:t xml:space="preserve"> </w:t>
      </w:r>
      <w:r>
        <w:rPr>
          <w:iCs/>
          <w:i/>
          <w:iCs/>
          <w:i/>
        </w:rPr>
        <w:t xml:space="preserve">anudāttasya ca yatrodāttalopaḥ</w:t>
      </w:r>
      <w:r>
        <w:rPr>
          <w:iCs/>
          <w:i/>
        </w:rPr>
        <w:t xml:space="preserve"> </w:t>
      </w:r>
      <w:r>
        <w:rPr>
          <w:iCs/>
          <w:i/>
        </w:rPr>
        <w:t xml:space="preserve">P. 6-1-161 [as read]; the accent</w:t>
      </w:r>
      <w:r>
        <w:rPr>
          <w:iCs/>
          <w:i/>
        </w:rPr>
        <w:t xml:space="preserve"> </w:t>
      </w:r>
      <w:r>
        <w:rPr>
          <w:iCs/>
          <w:i/>
          <w:iCs/>
          <w:i/>
        </w:rPr>
        <w:t xml:space="preserve">ekādeśa udāttenodāttaḥ</w:t>
      </w:r>
      <w:r>
        <w:rPr>
          <w:iCs/>
          <w:i/>
        </w:rPr>
        <w:t xml:space="preserve"> </w:t>
      </w:r>
      <w:r>
        <w:rPr>
          <w:iCs/>
          <w:i/>
        </w:rPr>
        <w:t xml:space="preserve">P. 8-2-5.</w:t>
      </w:r>
      <w:r>
        <w:rPr>
          <w:iCs/>
          <w:i/>
        </w:rPr>
        <w:t xml:space="preserve"> </w:t>
      </w:r>
      <w:r>
        <w:rPr>
          <w:iCs/>
          <w:i/>
          <w:iCs/>
          <w:i/>
        </w:rPr>
        <w:t xml:space="preserve">Sakhyam</w:t>
      </w:r>
      <w:r>
        <w:rPr>
          <w:iCs/>
          <w:i/>
        </w:rPr>
        <w:t xml:space="preserve"> </w:t>
      </w:r>
      <w:r>
        <w:rPr>
          <w:iCs/>
          <w:i/>
        </w:rPr>
        <w:t xml:space="preserve">—</w:t>
      </w:r>
      <w:r>
        <w:rPr>
          <w:iCs/>
          <w:i/>
        </w:rPr>
        <w:t xml:space="preserve"> </w:t>
      </w:r>
      <w:r>
        <w:rPr>
          <w:iCs/>
          <w:i/>
          <w:iCs/>
          <w:i/>
        </w:rPr>
        <w:t xml:space="preserve">sakhyuḥ karma</w:t>
      </w:r>
      <w:r>
        <w:rPr>
          <w:iCs/>
          <w:i/>
        </w:rPr>
        <w:t xml:space="preserve">;</w:t>
      </w:r>
      <w:r>
        <w:rPr>
          <w:iCs/>
          <w:i/>
        </w:rPr>
        <w:t xml:space="preserve"> </w:t>
      </w:r>
      <w:r>
        <w:rPr>
          <w:iCs/>
          <w:i/>
          <w:iCs/>
          <w:i/>
        </w:rPr>
        <w:t xml:space="preserve">sakhyur yaḥ</w:t>
      </w:r>
      <w:r>
        <w:rPr>
          <w:iCs/>
          <w:i/>
        </w:rPr>
        <w:t xml:space="preserve"> </w:t>
      </w:r>
      <w:r>
        <w:rPr>
          <w:iCs/>
          <w:i/>
        </w:rPr>
        <w:t xml:space="preserve">[P. 5-1-126] — the</w:t>
      </w:r>
      <w:r>
        <w:rPr>
          <w:iCs/>
          <w:i/>
        </w:rPr>
        <w:t xml:space="preserve"> </w:t>
      </w:r>
      <w:r>
        <w:rPr>
          <w:iCs/>
          <w:i/>
          <w:iCs/>
          <w:i/>
        </w:rPr>
        <w:t xml:space="preserve">ya</w:t>
      </w:r>
      <w:r>
        <w:rPr>
          <w:iCs/>
          <w:i/>
        </w:rPr>
        <w:t xml:space="preserve"> </w:t>
      </w:r>
      <w:r>
        <w:rPr>
          <w:iCs/>
          <w:i/>
        </w:rPr>
        <w:t xml:space="preserve">suffix after</w:t>
      </w:r>
      <w:r>
        <w:rPr>
          <w:iCs/>
          <w:i/>
        </w:rPr>
        <w:t xml:space="preserve"> </w:t>
      </w:r>
      <w:r>
        <w:rPr>
          <w:iCs/>
          <w:i/>
          <w:iCs/>
          <w:i/>
        </w:rPr>
        <w:t xml:space="preserve">sakhi</w:t>
      </w:r>
      <w:r>
        <w:rPr>
          <w:iCs/>
          <w:i/>
        </w:rPr>
        <w:t xml:space="preserve"> </w:t>
      </w:r>
      <w:r>
        <w:rPr>
          <w:iCs/>
          <w:i/>
        </w:rPr>
        <w:t xml:space="preserve">in the sense of ’action</w:t>
      </w:r>
      <w:r>
        <w:rPr>
          <w:iCs/>
          <w:i/>
        </w:rPr>
        <w:t xml:space="preserve">’</w:t>
      </w:r>
      <w:r>
        <w:rPr>
          <w:iCs/>
          <w:i/>
        </w:rPr>
        <w:t xml:space="preserve">;</w:t>
      </w:r>
      <w:r>
        <w:rPr>
          <w:iCs/>
          <w:i/>
        </w:rPr>
        <w:t xml:space="preserve"> </w:t>
      </w:r>
      <w:r>
        <w:t xml:space="preserve">yasyeti ca* P. 6-4-148 drops the</w:t>
      </w:r>
      <w:r>
        <w:t xml:space="preserve"> </w:t>
      </w:r>
      <w:r>
        <w:rPr>
          <w:iCs/>
          <w:i/>
        </w:rPr>
        <w:t xml:space="preserve">i</w:t>
      </w:r>
      <w:r>
        <w:t xml:space="preserve">; suffix accent.</w:t>
      </w:r>
      <w:r>
        <w:t xml:space="preserve"> </w:t>
      </w:r>
      <w:r>
        <w:rPr>
          <w:iCs/>
          <w:i/>
        </w:rPr>
        <w:t xml:space="preserve">Astṛtam</w:t>
      </w:r>
      <w:r>
        <w:t xml:space="preserve"> </w:t>
      </w:r>
      <w:r>
        <w:t xml:space="preserve">—</w:t>
      </w:r>
      <w:r>
        <w:t xml:space="preserve"> </w:t>
      </w:r>
      <w:r>
        <w:rPr>
          <w:iCs/>
          <w:i/>
        </w:rPr>
        <w:t xml:space="preserve">stṛñ ācchādane</w:t>
      </w:r>
      <w:r>
        <w:t xml:space="preserve"> </w:t>
      </w:r>
      <w:r>
        <w:t xml:space="preserve">“</w:t>
      </w:r>
      <w:r>
        <w:t xml:space="preserve">to cover</w:t>
      </w:r>
      <w:r>
        <w:t xml:space="preserve">”</w:t>
      </w:r>
      <w:r>
        <w:t xml:space="preserve">, a root of the</w:t>
      </w:r>
      <w:r>
        <w:t xml:space="preserve"> </w:t>
      </w:r>
      <w:r>
        <w:rPr>
          <w:iCs/>
          <w:i/>
        </w:rPr>
        <w:t xml:space="preserve">svādi</w:t>
      </w:r>
      <w:r>
        <w:t xml:space="preserve"> </w:t>
      </w:r>
      <w:r>
        <w:t xml:space="preserve">class; the Kannada argues that the root here is the</w:t>
      </w:r>
      <w:r>
        <w:t xml:space="preserve"> </w:t>
      </w:r>
      <w:r>
        <w:rPr>
          <w:iCs/>
          <w:i/>
        </w:rPr>
        <w:t xml:space="preserve">himsā</w:t>
      </w:r>
      <w:r>
        <w:t xml:space="preserve"> </w:t>
      </w:r>
      <w:r>
        <w:t xml:space="preserve">sense</w:t>
      </w:r>
      <w:r>
        <w:t xml:space="preserve"> </w:t>
      </w:r>
      <w:r>
        <w:rPr>
          <w:iCs/>
          <w:i/>
        </w:rPr>
        <w:t xml:space="preserve">stṛ</w:t>
      </w:r>
      <w:r>
        <w:t xml:space="preserve"> </w:t>
      </w:r>
      <w:r>
        <w:t xml:space="preserve">“</w:t>
      </w:r>
      <w:r>
        <w:t xml:space="preserve">to strike</w:t>
      </w:r>
      <w:r>
        <w:t xml:space="preserve">”</w:t>
      </w:r>
      <w:r>
        <w:t xml:space="preserve">; the</w:t>
      </w:r>
      <w:r>
        <w:t xml:space="preserve"> </w:t>
      </w:r>
      <w:r>
        <w:rPr>
          <w:iCs/>
          <w:i/>
        </w:rPr>
        <w:t xml:space="preserve">kta</w:t>
      </w:r>
      <w:r>
        <w:t xml:space="preserve"> </w:t>
      </w:r>
      <w:r>
        <w:t xml:space="preserve">has no</w:t>
      </w:r>
      <w:r>
        <w:t xml:space="preserve"> </w:t>
      </w:r>
      <w:r>
        <w:rPr>
          <w:iCs/>
          <w:i/>
        </w:rPr>
        <w:t xml:space="preserve">iṭ</w:t>
      </w:r>
      <w:r>
        <w:t xml:space="preserve"> </w:t>
      </w:r>
      <w:r>
        <w:t xml:space="preserve">by P. 7-2-10</w:t>
      </w:r>
      <w:r>
        <w:t xml:space="preserve"> </w:t>
      </w:r>
      <w:r>
        <w:rPr>
          <w:iCs/>
          <w:i/>
        </w:rPr>
        <w:t xml:space="preserve">ekāca upadeśe ’nudāttāt</w:t>
      </w:r>
      <w:r>
        <w:t xml:space="preserve">; or by P. 7-2-43</w:t>
      </w:r>
      <w:r>
        <w:t xml:space="preserve"> </w:t>
      </w:r>
      <w:r>
        <w:rPr>
          <w:iCs/>
          <w:i/>
        </w:rPr>
        <w:t xml:space="preserve">ṛtaś ca saṃyogāder guṇaḥ</w:t>
      </w:r>
      <w:r>
        <w:t xml:space="preserve"> </w:t>
      </w:r>
      <w:r>
        <w:t xml:space="preserve">— the</w:t>
      </w:r>
      <w:r>
        <w:t xml:space="preserve"> </w:t>
      </w:r>
      <w:r>
        <w:rPr>
          <w:iCs/>
          <w:i/>
        </w:rPr>
        <w:t xml:space="preserve">ṛ</w:t>
      </w:r>
      <w:r>
        <w:t xml:space="preserve"> </w:t>
      </w:r>
      <w:r>
        <w:t xml:space="preserve">of a root with a conjunct initial; the negative compound</w:t>
      </w:r>
      <w:r>
        <w:t xml:space="preserve"> </w:t>
      </w:r>
      <w:r>
        <w:rPr>
          <w:iCs/>
          <w:i/>
        </w:rPr>
        <w:t xml:space="preserve">nañ</w:t>
      </w:r>
      <w:r>
        <w:t xml:space="preserve"> </w:t>
      </w:r>
      <w:r>
        <w:t xml:space="preserve">+</w:t>
      </w:r>
      <w:r>
        <w:t xml:space="preserve"> </w:t>
      </w:r>
      <w:r>
        <w:rPr>
          <w:iCs/>
          <w:i/>
        </w:rPr>
        <w:t xml:space="preserve">stṛta</w:t>
      </w:r>
      <w:r>
        <w:t xml:space="preserve"> </w:t>
      </w:r>
      <w:r>
        <w:t xml:space="preserve">with P. 6-2-2 [?];</w:t>
      </w:r>
      <w:r>
        <w:t xml:space="preserve"> </w:t>
      </w:r>
      <w:r>
        <w:rPr>
          <w:iCs/>
          <w:i/>
        </w:rPr>
        <w:t xml:space="preserve">ṛ</w:t>
      </w:r>
      <w:r>
        <w:t xml:space="preserve">→</w:t>
      </w:r>
      <w:r>
        <w:rPr>
          <w:iCs/>
          <w:i/>
        </w:rPr>
        <w:t xml:space="preserve">ir</w:t>
      </w:r>
      <w:r>
        <w:t xml:space="preserve"> </w:t>
      </w:r>
      <w:r>
        <w:t xml:space="preserve">by P. 7-1-100</w:t>
      </w:r>
      <w:r>
        <w:t xml:space="preserve"> </w:t>
      </w:r>
      <w:r>
        <w:rPr>
          <w:iCs/>
          <w:i/>
        </w:rPr>
        <w:t xml:space="preserve">ṛta iddhātoḥ</w:t>
      </w:r>
      <w:r>
        <w:t xml:space="preserve">,</w:t>
      </w:r>
      <w:r>
        <w:t xml:space="preserve"> </w:t>
      </w:r>
      <w:r>
        <w:rPr>
          <w:iCs/>
          <w:i/>
        </w:rPr>
        <w:t xml:space="preserve">ur aṇ raparaḥ</w:t>
      </w:r>
      <w:r>
        <w:t xml:space="preserve"> </w:t>
      </w:r>
      <w:r>
        <w:t xml:space="preserve">P. 1-1-51,</w:t>
      </w:r>
      <w:r>
        <w:t xml:space="preserve"> </w:t>
      </w:r>
      <w:r>
        <w:rPr>
          <w:iCs/>
          <w:i/>
        </w:rPr>
        <w:t xml:space="preserve">hali ca</w:t>
      </w:r>
      <w:r>
        <w:t xml:space="preserve"> </w:t>
      </w:r>
      <w:r>
        <w:t xml:space="preserve">P. 8-2-77 (lengthening), and the</w:t>
      </w:r>
      <w:r>
        <w:t xml:space="preserve"> </w:t>
      </w:r>
      <w:r>
        <w:rPr>
          <w:iCs/>
          <w:i/>
        </w:rPr>
        <w:t xml:space="preserve">n</w:t>
      </w:r>
      <w:r>
        <w:t xml:space="preserve"> </w:t>
      </w:r>
      <w:r>
        <w:t xml:space="preserve">of</w:t>
      </w:r>
      <w:r>
        <w:t xml:space="preserve"> </w:t>
      </w:r>
      <w:r>
        <w:rPr>
          <w:iCs/>
          <w:i/>
        </w:rPr>
        <w:t xml:space="preserve">-ṇa</w:t>
      </w:r>
      <w:r>
        <w:t xml:space="preserve"> </w:t>
      </w:r>
      <w:r>
        <w:t xml:space="preserve">— hence</w:t>
      </w:r>
      <w:r>
        <w:t xml:space="preserve"> </w:t>
      </w:r>
      <w:r>
        <w:rPr>
          <w:iCs/>
          <w:i/>
        </w:rPr>
        <w:t xml:space="preserve">astīrṇam</w:t>
      </w:r>
      <w:r>
        <w:t xml:space="preserve">; this shows the commentator’s</w:t>
      </w:r>
      <w:r>
        <w:t xml:space="preserve"> </w:t>
      </w:r>
      <w:r>
        <w:rPr>
          <w:iCs/>
          <w:i/>
        </w:rPr>
        <w:t xml:space="preserve">astṛtam</w:t>
      </w:r>
      <w:r>
        <w:t xml:space="preserve"> </w:t>
      </w:r>
      <w:r>
        <w:t xml:space="preserve">is formed on the</w:t>
      </w:r>
      <w:r>
        <w:t xml:space="preserve"> </w:t>
      </w:r>
      <w:r>
        <w:rPr>
          <w:iCs/>
          <w:i/>
        </w:rPr>
        <w:t xml:space="preserve">svādi</w:t>
      </w:r>
      <w:r>
        <w:t xml:space="preserve"> </w:t>
      </w:r>
      <w:r>
        <w:t xml:space="preserve">root</w:t>
      </w:r>
      <w:r>
        <w:t xml:space="preserve"> </w:t>
      </w:r>
      <w:r>
        <w:rPr>
          <w:iCs/>
          <w:i/>
        </w:rPr>
        <w:t xml:space="preserve">stṛ</w:t>
      </w:r>
      <w:r>
        <w:t xml:space="preserve"> </w:t>
      </w:r>
      <w:r>
        <w:t xml:space="preserve">with</w:t>
      </w:r>
      <w:r>
        <w:t xml:space="preserve"> </w:t>
      </w:r>
      <w:r>
        <w:rPr>
          <w:iCs/>
          <w:i/>
        </w:rPr>
        <w:t xml:space="preserve">kta</w:t>
      </w:r>
      <w:r>
        <w:t xml:space="preserve">.</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642)</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(tav-et)</w:t>
      </w:r>
      <w:r>
        <w:t xml:space="preserve"> </w:t>
      </w:r>
      <w:r>
        <w:t xml:space="preserve">— yours indeed |</w:t>
      </w:r>
      <w:r>
        <w:t xml:space="preserve"> </w:t>
      </w:r>
      <w:r>
        <w:rPr>
          <w:bCs/>
          <w:b/>
        </w:rPr>
        <w:t xml:space="preserve">सख्यम् (sakhyam)</w:t>
      </w:r>
      <w:r>
        <w:t xml:space="preserve"> </w:t>
      </w:r>
      <w:r>
        <w:t xml:space="preserve">— friendship [with the Ṛtus] |</w:t>
      </w:r>
      <w:r>
        <w:t xml:space="preserve"> </w:t>
      </w:r>
      <w:r>
        <w:rPr>
          <w:bCs/>
          <w:b/>
        </w:rPr>
        <w:t xml:space="preserve">अस्तृतम् (astṛtam)</w:t>
      </w:r>
      <w:r>
        <w:t xml:space="preserve"> </w:t>
      </w:r>
      <w:r>
        <w:t xml:space="preserve">— is unbroken |</w:t>
      </w:r>
      <w:r>
        <w:t xml:space="preserve"> </w:t>
      </w:r>
      <w:r>
        <w:rPr>
          <w:iCs/>
          <w:i/>
        </w:rPr>
        <w:t xml:space="preserve">(therefore)</w:t>
      </w:r>
      <w:r>
        <w:t xml:space="preserve"> </w:t>
      </w:r>
      <w:r>
        <w:rPr>
          <w:bCs/>
          <w:b/>
        </w:rPr>
        <w:t xml:space="preserve">ब्राह्मणात् (brāhmaṇāt)</w:t>
      </w:r>
      <w:r>
        <w:t xml:space="preserve"> </w:t>
      </w:r>
      <w:r>
        <w:t xml:space="preserve">— from the vessel of the priest called Brāhmaṇācchaṃsin |</w:t>
      </w:r>
      <w:r>
        <w:t xml:space="preserve"> </w:t>
      </w:r>
      <w:r>
        <w:rPr>
          <w:bCs/>
          <w:b/>
        </w:rPr>
        <w:t xml:space="preserve">राधसः (rādhasaḥ)</w:t>
      </w:r>
      <w:r>
        <w:t xml:space="preserve"> </w:t>
      </w:r>
      <w:r>
        <w:t xml:space="preserve">— from the precious</w:t>
      </w:r>
      <w:r>
        <w:t xml:space="preserve"> </w:t>
      </w:r>
      <w:r>
        <w:rPr>
          <w:iCs/>
          <w:i/>
        </w:rPr>
        <w:t xml:space="preserve">camasa</w:t>
      </w:r>
      <w:r>
        <w:t xml:space="preserve">-vessel |</w:t>
      </w:r>
      <w:r>
        <w:t xml:space="preserve"> </w:t>
      </w:r>
      <w:r>
        <w:rPr>
          <w:bCs/>
          <w:b/>
        </w:rPr>
        <w:t xml:space="preserve">सोमम् (somam)</w:t>
      </w:r>
      <w:r>
        <w:t xml:space="preserve"> </w:t>
      </w:r>
      <w:r>
        <w:t xml:space="preserve">— the soma-juice |</w:t>
      </w:r>
      <w:r>
        <w:t xml:space="preserve"> </w:t>
      </w:r>
      <w:r>
        <w:rPr>
          <w:bCs/>
          <w:b/>
        </w:rPr>
        <w:t xml:space="preserve">ऋतून् अनु (ṛtūn anu)</w:t>
      </w:r>
      <w:r>
        <w:t xml:space="preserve"> </w:t>
      </w:r>
      <w:r>
        <w:t xml:space="preserve">— together with the Ṛtu-deities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Cs/>
          <w:i/>
        </w:rPr>
        <w:t xml:space="preserve">camasa</w:t>
      </w:r>
      <w:r>
        <w:t xml:space="preserve">-vessel of the priest called Brāhmaṇācchaṃsin.</w:t>
      </w:r>
    </w:p>
    <w:p>
      <w:pPr>
        <w:pStyle w:val="BodyText"/>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r>
        <w:t xml:space="preserve"> </w:t>
      </w:r>
      <w:r>
        <w:rPr>
          <w:iCs/>
          <w:i/>
        </w:rPr>
        <w:t xml:space="preserve">(p. 643)</w:t>
      </w:r>
    </w:p>
    <w:p>
      <w:pPr>
        <w:pStyle w:val="BodyText"/>
      </w:pPr>
      <w:r>
        <w:rPr>
          <w:bCs/>
          <w:b/>
        </w:rPr>
        <w:t xml:space="preserve">ब्राह्मणात् (brāhmaṇāt)</w:t>
      </w:r>
      <w:r>
        <w:t xml:space="preserve"> </w:t>
      </w:r>
      <w:r>
        <w:t xml:space="preserve">— the priest called Brāhmaṇācchaṃsin.</w:t>
      </w:r>
    </w:p>
    <w:p>
      <w:pPr>
        <w:pStyle w:val="BodyText"/>
      </w:pPr>
      <w:r>
        <w:rPr>
          <w:bCs/>
          <w:b/>
        </w:rPr>
        <w:t xml:space="preserve">राधसः (rādhasaḥ)</w:t>
      </w:r>
      <w:r>
        <w:t xml:space="preserve"> </w:t>
      </w:r>
      <w:r>
        <w:t xml:space="preserve">—</w:t>
      </w:r>
      <w:r>
        <w:t xml:space="preserve"> </w:t>
      </w:r>
      <w:r>
        <w:rPr>
          <w:iCs/>
          <w:i/>
        </w:rPr>
        <w:t xml:space="preserve">dhana-bhūtāt pātrāt</w:t>
      </w:r>
      <w:r>
        <w:t xml:space="preserve">:</w:t>
      </w:r>
      <w:r>
        <w:t xml:space="preserve"> </w:t>
      </w:r>
      <w:r>
        <w:rPr>
          <w:iCs/>
          <w:i/>
        </w:rPr>
        <w:t xml:space="preserve">rādhas</w:t>
      </w:r>
      <w:r>
        <w:t xml:space="preserve"> </w:t>
      </w:r>
      <w:r>
        <w:t xml:space="preserve">just means</w:t>
      </w:r>
      <w:r>
        <w:t xml:space="preserve"> </w:t>
      </w:r>
      <w:r>
        <w:t xml:space="preserve">“</w:t>
      </w:r>
      <w:r>
        <w:t xml:space="preserve">wealth</w:t>
      </w:r>
      <w:r>
        <w:t xml:space="preserve">”</w:t>
      </w:r>
      <w:r>
        <w:t xml:space="preserve">. The sense</w:t>
      </w:r>
      <w:r>
        <w:t xml:space="preserve"> </w:t>
      </w:r>
      <w:r>
        <w:t xml:space="preserve">“</w:t>
      </w:r>
      <w:r>
        <w:t xml:space="preserve">vessel</w:t>
      </w:r>
      <w:r>
        <w:t xml:space="preserve">”</w:t>
      </w:r>
      <w:r>
        <w:t xml:space="preserve"> </w:t>
      </w:r>
      <w:r>
        <w:t xml:space="preserve">is not in the word itself, but the commentator supplies it. Or, since</w:t>
      </w:r>
      <w:r>
        <w:t xml:space="preserve"> </w:t>
      </w:r>
      <w:r>
        <w:rPr>
          <w:iCs/>
          <w:i/>
        </w:rPr>
        <w:t xml:space="preserve">rādhas</w:t>
      </w:r>
      <w:r>
        <w:t xml:space="preserve"> </w:t>
      </w:r>
      <w:r>
        <w:t xml:space="preserve">means</w:t>
      </w:r>
      <w:r>
        <w:t xml:space="preserve"> </w:t>
      </w:r>
      <w:r>
        <w:t xml:space="preserve">“</w:t>
      </w:r>
      <w:r>
        <w:t xml:space="preserve">priceless</w:t>
      </w:r>
      <w:r>
        <w:t xml:space="preserve">”</w:t>
      </w:r>
      <w:r>
        <w:t xml:space="preserve">,</w:t>
      </w:r>
      <w:r>
        <w:t xml:space="preserve"> </w:t>
      </w:r>
      <w:r>
        <w:t xml:space="preserve">“</w:t>
      </w:r>
      <w:r>
        <w:t xml:space="preserve">of great value</w:t>
      </w:r>
      <w:r>
        <w:t xml:space="preserve">”</w:t>
      </w:r>
      <w:r>
        <w:t xml:space="preserve">, the sense could be</w:t>
      </w:r>
      <w:r>
        <w:t xml:space="preserve"> </w:t>
      </w:r>
      <w:r>
        <w:t xml:space="preserve">“</w:t>
      </w:r>
      <w:r>
        <w:t xml:space="preserve">costly vessel</w:t>
      </w:r>
      <w:r>
        <w:t xml:space="preserve">”</w:t>
      </w:r>
      <w:r>
        <w:t xml:space="preserve"> </w:t>
      </w:r>
      <w:r>
        <w:t xml:space="preserve">(the print gives the English words</w:t>
      </w:r>
      <w:r>
        <w:t xml:space="preserve"> </w:t>
      </w:r>
      <w:r>
        <w:t xml:space="preserve">“</w:t>
      </w:r>
      <w:r>
        <w:t xml:space="preserve">costly vessel</w:t>
      </w:r>
      <w:r>
        <w:t xml:space="preserve">”</w:t>
      </w:r>
      <w:r>
        <w:t xml:space="preserve">).</w:t>
      </w:r>
    </w:p>
    <w:p>
      <w:pPr>
        <w:pStyle w:val="BodyText"/>
      </w:pPr>
      <w:r>
        <w:rPr>
          <w:bCs/>
          <w:b/>
        </w:rPr>
        <w:t xml:space="preserve">अस्तृतम् (astṛtam)</w:t>
      </w:r>
      <w:r>
        <w:t xml:space="preserve"> </w:t>
      </w:r>
      <w:r>
        <w:t xml:space="preserve">—</w:t>
      </w:r>
      <w:r>
        <w:t xml:space="preserve"> </w:t>
      </w:r>
      <w:r>
        <w:rPr>
          <w:iCs/>
          <w:i/>
        </w:rPr>
        <w:t xml:space="preserve">avicchinnam</w:t>
      </w:r>
      <w:r>
        <w:t xml:space="preserve">: unbroken,</w:t>
      </w:r>
      <w:r>
        <w:t xml:space="preserve"> </w:t>
      </w:r>
      <w:r>
        <w:t xml:space="preserve">“</w:t>
      </w:r>
      <w:r>
        <w:t xml:space="preserve">uninterrupted</w:t>
      </w:r>
      <w:r>
        <w:t xml:space="preserve">”</w:t>
      </w:r>
      <w:r>
        <w:t xml:space="preserve"> </w:t>
      </w:r>
      <w:r>
        <w:t xml:space="preserve">[the print has</w:t>
      </w:r>
      <w:r>
        <w:t xml:space="preserve"> </w:t>
      </w:r>
      <w:r>
        <w:t xml:space="preserve">“</w:t>
      </w:r>
      <w:r>
        <w:t xml:space="preserve">uninterruptedr</w:t>
      </w:r>
      <w:r>
        <w:t xml:space="preserve">”</w:t>
      </w:r>
      <w:r>
        <w:t xml:space="preserve">, sic]; that has not stopped after continuing for a time; that is everlasting.</w:t>
      </w:r>
    </w:p>
    <w:bookmarkEnd w:id="590"/>
    <w:bookmarkStart w:id="591" w:name="pages-646650-sūkta-15-rik-6"/>
    <w:p>
      <w:pPr>
        <w:pStyle w:val="Heading3"/>
      </w:pPr>
      <w:r>
        <w:t xml:space="preserve">Pages 646–650 — Sūkta 15, Rik 6</w:t>
      </w:r>
    </w:p>
    <w:p>
      <w:pPr>
        <w:pStyle w:val="FirstParagraph"/>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yuvaṃ dakṣaṃ dhṛtavrata mitrāvaruṇa dūḷabham |</w:t>
      </w:r>
      <w:r>
        <w:t xml:space="preserve"> </w:t>
      </w:r>
      <w:r>
        <w:rPr>
          <w:iCs/>
          <w:i/>
        </w:rPr>
        <w:t xml:space="preserve">ṛtunā yajñam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dhṛta-vratā | mitrāvaruṇā | duḥ-dabham ||</w:t>
      </w:r>
      <w:r>
        <w:t xml:space="preserve"> </w:t>
      </w:r>
      <w:r>
        <w:rPr>
          <w:iCs/>
          <w:i/>
        </w:rPr>
        <w:t xml:space="preserve">ṛtunā | yajñam | āśāthe iti ||6||</w:t>
      </w:r>
    </w:p>
    <w:p>
      <w:pPr>
        <w:pStyle w:val="FirstParagraph"/>
      </w:pPr>
      <w:r>
        <w:rPr>
          <w:iCs/>
          <w:i/>
        </w:rPr>
        <w:t xml:space="preserve">(Accent-marks printed in the source; not reproduced. The Saṃhitā has the final-short forms</w:t>
      </w:r>
      <w:r>
        <w:t xml:space="preserve"> </w:t>
      </w:r>
      <w:r>
        <w:t xml:space="preserve">dhṛtavrata, mitrāvaruṇa</w:t>
      </w:r>
      <w:r>
        <w:rPr>
          <w:iCs/>
          <w:i/>
        </w:rPr>
        <w:t xml:space="preserve">; the Pada has</w:t>
      </w:r>
      <w:r>
        <w:t xml:space="preserve"> </w:t>
      </w:r>
      <w:r>
        <w:t xml:space="preserve">dhṛtavratā, mitrāvaruṇā</w:t>
      </w:r>
      <w:r>
        <w:rPr>
          <w:iCs/>
          <w:i/>
        </w:rPr>
        <w:t xml:space="preserve">. In the Saṃhitā the word is spelt</w:t>
      </w:r>
      <w:r>
        <w:t xml:space="preserve"> </w:t>
      </w:r>
      <w:r>
        <w:t xml:space="preserve">dūḷabham</w:t>
      </w:r>
      <w:r>
        <w:t xml:space="preserve"> </w:t>
      </w:r>
      <w:r>
        <w:rPr>
          <w:iCs/>
          <w:i/>
        </w:rPr>
        <w:t xml:space="preserve">with the Vedic</w:t>
      </w:r>
      <w:r>
        <w:t xml:space="preserve"> </w:t>
      </w:r>
      <w:r>
        <w:t xml:space="preserve">ḷ</w:t>
      </w:r>
      <w:r>
        <w:rPr>
          <w:iCs/>
          <w:i/>
        </w:rPr>
        <w:t xml:space="preserve">.)</w:t>
      </w:r>
    </w:p>
    <w:p>
      <w:pPr>
        <w:pStyle w:val="BodyText"/>
      </w:pPr>
      <w:r>
        <w:rPr>
          <w:bCs/>
          <w:b/>
        </w:rPr>
        <w:t xml:space="preserve">॥ Sāyaṇa-bhāṣyam ॥</w:t>
      </w:r>
      <w:r>
        <w:t xml:space="preserve"> </w:t>
      </w:r>
      <w:r>
        <w:rPr>
          <w:iCs/>
          <w:i/>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Cs/>
          <w:i/>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w:t>
      </w:r>
      <w:r>
        <w:t xml:space="preserve">— you two who have taken up the sacrificial work — Mitra and Varuṇa, the gods named Mitra and Varuṇa! You both, together with the Ṛtu, pervade (</w:t>
      </w:r>
      <w:r>
        <w:rPr>
          <w:iCs/>
          <w:i/>
        </w:rPr>
        <w:t xml:space="preserve">āśāthe</w:t>
      </w:r>
      <w:r>
        <w:t xml:space="preserve">,</w:t>
      </w:r>
      <w:r>
        <w:t xml:space="preserve"> </w:t>
      </w:r>
      <w:r>
        <w:t xml:space="preserve">‘</w:t>
      </w:r>
      <w:r>
        <w:t xml:space="preserve">enter into, fill</w:t>
      </w:r>
      <w:r>
        <w:t xml:space="preserve">’</w:t>
      </w:r>
      <w:r>
        <w:t xml:space="preserve">) our sacrifice. Of what sort is the sacrifice?</w:t>
      </w:r>
      <w:r>
        <w:t xml:space="preserve"> </w:t>
      </w:r>
      <w:r>
        <w:rPr>
          <w:iCs/>
          <w:i/>
        </w:rPr>
        <w:t xml:space="preserve">Dakṣam</w:t>
      </w:r>
      <w:r>
        <w:t xml:space="preserve"> </w:t>
      </w:r>
      <w:r>
        <w:t xml:space="preserve">— flourishing;</w:t>
      </w:r>
      <w:r>
        <w:t xml:space="preserve"> </w:t>
      </w:r>
      <w:r>
        <w:rPr>
          <w:iCs/>
          <w:i/>
        </w:rPr>
        <w:t xml:space="preserve">dūḷabham</w:t>
      </w:r>
      <w:r>
        <w:t xml:space="preserve"> </w:t>
      </w:r>
      <w:r>
        <w:t xml:space="preserve">— hard to burn (</w:t>
      </w:r>
      <w:r>
        <w:rPr>
          <w:iCs/>
          <w:i/>
        </w:rPr>
        <w:t xml:space="preserve">durdaha</w:t>
      </w:r>
      <w:r>
        <w:t xml:space="preserve">), that cannot be burnt, destroyed, by enemies.</w:t>
      </w:r>
      <w:r>
        <w:t xml:space="preserve">”</w:t>
      </w:r>
      <w:r>
        <w:t xml:space="preserve"> </w:t>
      </w:r>
      <w:r>
        <w:t xml:space="preserve">The rest is grammar, noted briefly:</w:t>
      </w:r>
      <w:r>
        <w:t xml:space="preserve"> </w:t>
      </w:r>
      <w:r>
        <w:rPr>
          <w:iCs/>
          <w:i/>
        </w:rPr>
        <w:t xml:space="preserve">yuvam</w:t>
      </w:r>
      <w:r>
        <w:t xml:space="preserve"> </w:t>
      </w:r>
      <w:r>
        <w:t xml:space="preserve">(the substitute</w:t>
      </w:r>
      <w:r>
        <w:t xml:space="preserve"> </w:t>
      </w:r>
      <w:r>
        <w:rPr>
          <w:iCs/>
          <w:i/>
        </w:rPr>
        <w:t xml:space="preserve">yuva</w:t>
      </w:r>
      <w:r>
        <w:t xml:space="preserve"> </w:t>
      </w:r>
      <w:r>
        <w:t xml:space="preserve">for</w:t>
      </w:r>
      <w:r>
        <w:t xml:space="preserve"> </w:t>
      </w:r>
      <w:r>
        <w:rPr>
          <w:iCs/>
          <w:i/>
        </w:rPr>
        <w:t xml:space="preserve">yuṣmad</w:t>
      </w:r>
      <w:r>
        <w:t xml:space="preserve"> </w:t>
      </w:r>
      <w:r>
        <w:t xml:space="preserve">in the dual by P. 7-2-92</w:t>
      </w:r>
      <w:r>
        <w:t xml:space="preserve"> </w:t>
      </w:r>
      <w:r>
        <w:rPr>
          <w:iCs/>
          <w:i/>
        </w:rPr>
        <w:t xml:space="preserve">yuvāvau dvivacane</w:t>
      </w:r>
      <w:r>
        <w:t xml:space="preserve">, with the accusative ending</w:t>
      </w:r>
      <w:r>
        <w:t xml:space="preserve"> </w:t>
      </w:r>
      <w:r>
        <w:rPr>
          <w:iCs/>
          <w:i/>
        </w:rPr>
        <w:t xml:space="preserve">am</w:t>
      </w:r>
      <w:r>
        <w:t xml:space="preserve"> </w:t>
      </w:r>
      <w:r>
        <w:t xml:space="preserve">by P. 7-1-28 [?]);</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 sense:</w:t>
      </w:r>
      <w:r>
        <w:t xml:space="preserve"> </w:t>
      </w:r>
      <w:r>
        <w:t xml:space="preserve">“</w:t>
      </w:r>
      <w:r>
        <w:t xml:space="preserve">that by which they grow strong</w:t>
      </w:r>
      <w:r>
        <w:t xml:space="preserve">”</w:t>
      </w:r>
      <w:r>
        <w:t xml:space="preserve">, with the neuter by option);</w:t>
      </w:r>
      <w:r>
        <w:t xml:space="preserve"> </w:t>
      </w:r>
      <w:r>
        <w:rPr>
          <w:iCs/>
          <w:i/>
        </w:rPr>
        <w:t xml:space="preserve">dhṛtavratā mitrāvaruṇā</w:t>
      </w:r>
      <w:r>
        <w:t xml:space="preserve"> </w:t>
      </w:r>
      <w:r>
        <w:t xml:space="preserve">(</w:t>
      </w:r>
      <w:r>
        <w:t xml:space="preserve">“</w:t>
      </w:r>
      <w:r>
        <w:t xml:space="preserve">those by whom vows are held</w:t>
      </w:r>
      <w:r>
        <w:t xml:space="preserve">”</w:t>
      </w:r>
      <w:r>
        <w:t xml:space="preserve">;</w:t>
      </w:r>
      <w:r>
        <w:t xml:space="preserve"> </w:t>
      </w:r>
      <w:r>
        <w:rPr>
          <w:iCs/>
          <w:i/>
        </w:rPr>
        <w:t xml:space="preserve">mitrāvaruṇau</w:t>
      </w:r>
      <w:r>
        <w:t xml:space="preserve"> </w:t>
      </w:r>
      <w:r>
        <w:t xml:space="preserve">a deity-dvandva with</w:t>
      </w:r>
      <w:r>
        <w:t xml:space="preserve"> </w:t>
      </w:r>
      <w:r>
        <w:rPr>
          <w:iCs/>
          <w:i/>
        </w:rPr>
        <w:t xml:space="preserve">ānaṅ</w:t>
      </w:r>
      <w:r>
        <w:t xml:space="preserve"> </w:t>
      </w:r>
      <w:r>
        <w:t xml:space="preserve">[</w:t>
      </w:r>
      <w:r>
        <w:rPr>
          <w:iCs/>
          <w:i/>
        </w:rPr>
        <w:t xml:space="preserve">mitra</w:t>
      </w:r>
      <w:r>
        <w:t xml:space="preserve"> </w:t>
      </w:r>
      <w:r>
        <w:t xml:space="preserve">+</w:t>
      </w:r>
      <w:r>
        <w:t xml:space="preserve"> </w:t>
      </w:r>
      <w:r>
        <w:rPr>
          <w:iCs/>
          <w:i/>
        </w:rPr>
        <w:t xml:space="preserve">ā</w:t>
      </w:r>
      <w:r>
        <w:t xml:space="preserve"> </w:t>
      </w:r>
      <w:r>
        <w:t xml:space="preserve">+</w:t>
      </w:r>
      <w:r>
        <w:t xml:space="preserve"> </w:t>
      </w:r>
      <w:r>
        <w:rPr>
          <w:iCs/>
          <w:i/>
        </w:rPr>
        <w:t xml:space="preserve">varuṇa</w:t>
      </w:r>
      <w:r>
        <w:t xml:space="preserve">]; the endings replaced by</w:t>
      </w:r>
      <w:r>
        <w:t xml:space="preserve"> </w:t>
      </w:r>
      <w:r>
        <w:rPr>
          <w:iCs/>
          <w:i/>
        </w:rPr>
        <w:t xml:space="preserve">ā</w:t>
      </w:r>
      <w:r>
        <w:t xml:space="preserve"> </w:t>
      </w:r>
      <w:r>
        <w:t xml:space="preserve">by P. 7-1-39</w:t>
      </w:r>
      <w:r>
        <w:t xml:space="preserve"> </w:t>
      </w:r>
      <w:r>
        <w:rPr>
          <w:iCs/>
          <w:i/>
        </w:rPr>
        <w:t xml:space="preserve">supāṃ sulug…</w:t>
      </w:r>
      <w:r>
        <w:t xml:space="preserve">; the first word unaccented as a vocative, the second given the first-syllable accent because it begins the</w:t>
      </w:r>
      <w:r>
        <w:t xml:space="preserve"> </w:t>
      </w:r>
      <w:r>
        <w:rPr>
          <w:iCs/>
          <w:i/>
        </w:rPr>
        <w:t xml:space="preserve">pāda</w:t>
      </w:r>
      <w:r>
        <w:t xml:space="preserve">; in the Saṃhitā the final long</w:t>
      </w:r>
      <w:r>
        <w:t xml:space="preserve"> </w:t>
      </w:r>
      <w:r>
        <w:rPr>
          <w:iCs/>
          <w:i/>
        </w:rPr>
        <w:t xml:space="preserve">ā</w:t>
      </w:r>
      <w:r>
        <w:t xml:space="preserve"> </w:t>
      </w:r>
      <w:r>
        <w:t xml:space="preserve">is shortened by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dur</w:t>
      </w:r>
      <w:r>
        <w:t xml:space="preserve"> </w:t>
      </w:r>
      <w:r>
        <w:t xml:space="preserve">by P. 3-3-126</w:t>
      </w:r>
      <w:r>
        <w:t xml:space="preserve"> </w:t>
      </w:r>
      <w:r>
        <w:rPr>
          <w:iCs/>
          <w:i/>
        </w:rPr>
        <w:t xml:space="preserve">īṣad-duḥ-suṣu kṛcchrākṛcchrārtheṣu khal</w:t>
      </w:r>
      <w:r>
        <w:t xml:space="preserve">, with the Vedic change of</w:t>
      </w:r>
      <w:r>
        <w:t xml:space="preserve"> </w:t>
      </w:r>
      <w:r>
        <w:rPr>
          <w:iCs/>
          <w:i/>
        </w:rPr>
        <w:t xml:space="preserve">h</w:t>
      </w:r>
      <w:r>
        <w:t xml:space="preserve"> </w:t>
      </w:r>
      <w:r>
        <w:t xml:space="preserve">to</w:t>
      </w:r>
      <w:r>
        <w:t xml:space="preserve"> </w:t>
      </w:r>
      <w:r>
        <w:rPr>
          <w:iCs/>
          <w:i/>
        </w:rPr>
        <w:t xml:space="preserve">bh</w:t>
      </w:r>
      <w:r>
        <w:t xml:space="preserve">,</w:t>
      </w:r>
      <w:r>
        <w:t xml:space="preserve"> </w:t>
      </w:r>
      <w:r>
        <w:rPr>
          <w:iCs/>
          <w:i/>
        </w:rPr>
        <w:t xml:space="preserve">d</w:t>
      </w:r>
      <w:r>
        <w:t xml:space="preserve"> </w:t>
      </w:r>
      <w:r>
        <w:t xml:space="preserve">to</w:t>
      </w:r>
      <w:r>
        <w:t xml:space="preserve"> </w:t>
      </w:r>
      <w:r>
        <w:rPr>
          <w:iCs/>
          <w:i/>
        </w:rPr>
        <w:t xml:space="preserve">ḍ</w:t>
      </w:r>
      <w:r>
        <w:t xml:space="preserve"> </w:t>
      </w:r>
      <w:r>
        <w:t xml:space="preserve">and</w:t>
      </w:r>
      <w:r>
        <w:t xml:space="preserve"> </w:t>
      </w:r>
      <w:r>
        <w:rPr>
          <w:iCs/>
          <w:i/>
        </w:rPr>
        <w:t xml:space="preserve">ḍ</w:t>
      </w:r>
      <w:r>
        <w:t xml:space="preserve"> </w:t>
      </w:r>
      <w:r>
        <w:t xml:space="preserve">to</w:t>
      </w:r>
      <w:r>
        <w:t xml:space="preserve"> </w:t>
      </w:r>
      <w:r>
        <w:rPr>
          <w:iCs/>
          <w:i/>
        </w:rPr>
        <w:t xml:space="preserve">ḷ</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of the dual middle</w:t>
      </w:r>
      <w:r>
        <w:t xml:space="preserve"> </w:t>
      </w:r>
      <w:r>
        <w:rPr>
          <w:iCs/>
          <w:i/>
        </w:rPr>
        <w:t xml:space="preserve">āthām</w:t>
      </w:r>
      <w:r>
        <w:t xml:space="preserve">; the reduplication lengthened by P. 7-4-70</w:t>
      </w:r>
      <w:r>
        <w:t xml:space="preserve"> </w:t>
      </w:r>
      <w:r>
        <w:rPr>
          <w:iCs/>
          <w:i/>
        </w:rPr>
        <w:t xml:space="preserve">ata ādeḥ</w:t>
      </w:r>
      <w:r>
        <w:t xml:space="preserve">; the</w:t>
      </w:r>
      <w:r>
        <w:t xml:space="preserve"> </w:t>
      </w:r>
      <w:r>
        <w:rPr>
          <w:iCs/>
          <w:i/>
        </w:rPr>
        <w:t xml:space="preserve">nuṭ</w:t>
      </w:r>
      <w:r>
        <w:t xml:space="preserve"> </w:t>
      </w:r>
      <w:r>
        <w:t xml:space="preserve">augment of P. 7-4-72</w:t>
      </w:r>
      <w:r>
        <w:t xml:space="preserve"> </w:t>
      </w:r>
      <w:r>
        <w:rPr>
          <w:iCs/>
          <w:i/>
        </w:rPr>
        <w:t xml:space="preserve">aśnoteś ca</w:t>
      </w:r>
      <w:r>
        <w:t xml:space="preserve"> </w:t>
      </w:r>
      <w:r>
        <w:t xml:space="preserve">is not applied because</w:t>
      </w:r>
      <w:r>
        <w:t xml:space="preserve"> </w:t>
      </w:r>
      <w:r>
        <w:t xml:space="preserve">“</w:t>
      </w:r>
      <w:r>
        <w:t xml:space="preserve">the rules on augments are optional</w:t>
      </w:r>
      <w:r>
        <w:t xml:space="preserve">”</w:t>
      </w:r>
      <w:r>
        <w:t xml:space="preserve">).</w:t>
      </w:r>
      <w:r>
        <w:t xml:space="preserve"> </w:t>
      </w:r>
      <w:r>
        <w:rPr>
          <w:iCs/>
          <w:i/>
        </w:rPr>
        <w:t xml:space="preserve">(Grammar, noted briefly; P. 3-3-126 and P. 7-4-70 agree with the standard numbering.)</w:t>
      </w:r>
    </w:p>
    <w:p>
      <w:pPr>
        <w:pStyle w:val="BodyText"/>
      </w:pPr>
      <w:r>
        <w:rPr>
          <w:bCs/>
          <w:b/>
        </w:rPr>
        <w:t xml:space="preserve">Grammar pages (pp. 648 lower half–650), noted briefly.</w:t>
      </w:r>
      <w:r>
        <w:t xml:space="preserve"> </w:t>
      </w:r>
      <w:r>
        <w:t xml:space="preserve">The Kannada treats</w:t>
      </w:r>
      <w:r>
        <w:t xml:space="preserve"> </w:t>
      </w:r>
      <w:r>
        <w:rPr>
          <w:iCs/>
          <w:i/>
        </w:rPr>
        <w:t xml:space="preserve">yuvam</w:t>
      </w:r>
      <w:r>
        <w:t xml:space="preserve"> </w:t>
      </w:r>
      <w:r>
        <w:t xml:space="preserve">(</w:t>
      </w:r>
      <w:r>
        <w:rPr>
          <w:iCs/>
          <w:i/>
        </w:rPr>
        <w:t xml:space="preserve">yuṣmad</w:t>
      </w:r>
      <w:r>
        <w:t xml:space="preserve"> </w:t>
      </w:r>
      <w:r>
        <w:t xml:space="preserve">+</w:t>
      </w:r>
      <w:r>
        <w:t xml:space="preserve"> </w:t>
      </w:r>
      <w:r>
        <w:rPr>
          <w:iCs/>
          <w:i/>
        </w:rPr>
        <w:t xml:space="preserve">au</w:t>
      </w:r>
      <w:r>
        <w:t xml:space="preserve">; P. 7-2-92</w:t>
      </w:r>
      <w:r>
        <w:t xml:space="preserve"> </w:t>
      </w:r>
      <w:r>
        <w:rPr>
          <w:iCs/>
          <w:i/>
        </w:rPr>
        <w:t xml:space="preserve">yuvāvau dvivacane</w:t>
      </w:r>
      <w:r>
        <w:t xml:space="preserve">, the substitute</w:t>
      </w:r>
      <w:r>
        <w:t xml:space="preserve"> </w:t>
      </w:r>
      <w:r>
        <w:rPr>
          <w:iCs/>
          <w:i/>
        </w:rPr>
        <w:t xml:space="preserve">yuva</w:t>
      </w:r>
      <w:r>
        <w:t xml:space="preserve"> </w:t>
      </w:r>
      <w:r>
        <w:t xml:space="preserve">for the part of the word up to and including</w:t>
      </w:r>
      <w:r>
        <w:t xml:space="preserve"> </w:t>
      </w:r>
      <w:r>
        <w:rPr>
          <w:iCs/>
          <w:i/>
        </w:rPr>
        <w:t xml:space="preserve">m</w:t>
      </w:r>
      <w:r>
        <w:t xml:space="preserve">;</w:t>
      </w:r>
      <w:r>
        <w:t xml:space="preserve"> </w:t>
      </w:r>
      <w:r>
        <w:rPr>
          <w:iCs/>
          <w:i/>
        </w:rPr>
        <w:t xml:space="preserve">jasi prathamayor am</w:t>
      </w:r>
      <w:r>
        <w:t xml:space="preserve">; P. 7-2-88</w:t>
      </w:r>
      <w:r>
        <w:t xml:space="preserve"> </w:t>
      </w:r>
      <w:r>
        <w:rPr>
          <w:iCs/>
          <w:i/>
        </w:rPr>
        <w:t xml:space="preserve">prathamāyāś ca dvivacane bhāṣāyām</w:t>
      </w:r>
      <w:r>
        <w:t xml:space="preserve"> </w:t>
      </w:r>
      <w:r>
        <w:t xml:space="preserve">[</w:t>
      </w:r>
      <w:r>
        <w:rPr>
          <w:iCs/>
          <w:i/>
        </w:rPr>
        <w:t xml:space="preserve">ā</w:t>
      </w:r>
      <w:r>
        <w:t xml:space="preserve"> </w:t>
      </w:r>
      <w:r>
        <w:t xml:space="preserve">of</w:t>
      </w:r>
      <w:r>
        <w:t xml:space="preserve"> </w:t>
      </w:r>
      <w:r>
        <w:rPr>
          <w:iCs/>
          <w:i/>
        </w:rPr>
        <w:t xml:space="preserve">yuvām</w:t>
      </w:r>
      <w:r>
        <w:t xml:space="preserve"> </w:t>
      </w:r>
      <w:r>
        <w:t xml:space="preserve">is for the</w:t>
      </w:r>
      <w:r>
        <w:t xml:space="preserve"> </w:t>
      </w:r>
      <w:r>
        <w:rPr>
          <w:iCs/>
          <w:i/>
        </w:rPr>
        <w:t xml:space="preserve">bhāṣā</w:t>
      </w:r>
      <w:r>
        <w:t xml:space="preserve"> </w:t>
      </w:r>
      <w:r>
        <w:t xml:space="preserve">only, not for the Veda];</w:t>
      </w:r>
      <w:r>
        <w:t xml:space="preserve"> </w:t>
      </w:r>
      <w:r>
        <w:rPr>
          <w:iCs/>
          <w:i/>
        </w:rPr>
        <w:t xml:space="preserve">śeṣe lopaḥ</w:t>
      </w:r>
      <w:r>
        <w:t xml:space="preserve"> </w:t>
      </w:r>
      <w:r>
        <w:t xml:space="preserve">P. 7-2-90 dropping</w:t>
      </w:r>
      <w:r>
        <w:t xml:space="preserve"> </w:t>
      </w:r>
      <w:r>
        <w:rPr>
          <w:iCs/>
          <w:i/>
        </w:rPr>
        <w:t xml:space="preserve">ṭi</w:t>
      </w:r>
      <w:r>
        <w:t xml:space="preserve"> </w:t>
      </w:r>
      <w:r>
        <w:t xml:space="preserve">or the final letter;</w:t>
      </w:r>
      <w:r>
        <w:t xml:space="preserve"> </w:t>
      </w:r>
      <w:r>
        <w:rPr>
          <w:iCs/>
          <w:i/>
        </w:rPr>
        <w:t xml:space="preserve">ami pūrvaḥ</w:t>
      </w:r>
      <w:r>
        <w:t xml:space="preserve"> </w:t>
      </w:r>
      <w:r>
        <w:t xml:space="preserve">P. 6-1-107; the accent of</w:t>
      </w:r>
      <w:r>
        <w:t xml:space="preserve"> </w:t>
      </w:r>
      <w:r>
        <w:rPr>
          <w:iCs/>
          <w:i/>
        </w:rPr>
        <w:t xml:space="preserve">yuvam</w:t>
      </w:r>
      <w:r>
        <w:t xml:space="preserve"> </w:t>
      </w:r>
      <w:r>
        <w:t xml:space="preserve">ends up final in one derivation and as the single substituted vowel in the other),</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by P. 3-3-121</w:t>
      </w:r>
      <w:r>
        <w:t xml:space="preserve"> </w:t>
      </w:r>
      <w:r>
        <w:rPr>
          <w:iCs/>
          <w:i/>
        </w:rPr>
        <w:t xml:space="preserve">halaś ca</w:t>
      </w:r>
      <w:r>
        <w:t xml:space="preserve"> </w:t>
      </w:r>
      <w:r>
        <w:t xml:space="preserve">in the sense of instrument and location, which would give a masculine, but the neuter is allowed by the rule</w:t>
      </w:r>
      <w:r>
        <w:t xml:space="preserve"> </w:t>
      </w:r>
      <w:r>
        <w:rPr>
          <w:iCs/>
          <w:i/>
        </w:rPr>
        <w:t xml:space="preserve">anyasyāniyamaḥ</w:t>
      </w:r>
      <w:r>
        <w:t xml:space="preserve">),</w:t>
      </w:r>
      <w:r>
        <w:t xml:space="preserve"> </w:t>
      </w:r>
      <w:r>
        <w:rPr>
          <w:iCs/>
          <w:i/>
        </w:rPr>
        <w:t xml:space="preserve">dhṛtavratā mitrāvaruṇā</w:t>
      </w:r>
      <w:r>
        <w:t xml:space="preserve"> </w:t>
      </w:r>
      <w:r>
        <w:t xml:space="preserve">(</w:t>
      </w:r>
      <w:r>
        <w:rPr>
          <w:iCs/>
          <w:i/>
        </w:rPr>
        <w:t xml:space="preserve">dhṛtāni vratāni yābhyām tau</w:t>
      </w:r>
      <w:r>
        <w:t xml:space="preserve">; the vocative endings with</w:t>
      </w:r>
      <w:r>
        <w:t xml:space="preserve"> </w:t>
      </w:r>
      <w:r>
        <w:rPr>
          <w:iCs/>
          <w:i/>
        </w:rPr>
        <w:t xml:space="preserve">sup</w:t>
      </w:r>
      <w:r>
        <w:t xml:space="preserve"> </w:t>
      </w:r>
      <w:r>
        <w:t xml:space="preserve">→</w:t>
      </w:r>
      <w:r>
        <w:t xml:space="preserve"> </w:t>
      </w:r>
      <w:r>
        <w:rPr>
          <w:iCs/>
          <w:i/>
        </w:rPr>
        <w:t xml:space="preserve">ā</w:t>
      </w:r>
      <w:r>
        <w:t xml:space="preserve">, P. 7-1-39;</w:t>
      </w:r>
      <w:r>
        <w:t xml:space="preserve"> </w:t>
      </w:r>
      <w:r>
        <w:rPr>
          <w:iCs/>
          <w:i/>
        </w:rPr>
        <w:t xml:space="preserve">devatādvandve ca</w:t>
      </w:r>
      <w:r>
        <w:t xml:space="preserve"> </w:t>
      </w:r>
      <w:r>
        <w:t xml:space="preserve">P. 6-3-26 for the</w:t>
      </w:r>
      <w:r>
        <w:t xml:space="preserve"> </w:t>
      </w:r>
      <w:r>
        <w:rPr>
          <w:iCs/>
          <w:i/>
        </w:rPr>
        <w:t xml:space="preserve">ānaṅ</w:t>
      </w:r>
      <w:r>
        <w:t xml:space="preserve">, the dual-ending</w:t>
      </w:r>
      <w:r>
        <w:t xml:space="preserve"> </w:t>
      </w:r>
      <w:r>
        <w:rPr>
          <w:iCs/>
          <w:i/>
        </w:rPr>
        <w:t xml:space="preserve">ṅit</w:t>
      </w:r>
      <w:r>
        <w:t xml:space="preserve"> </w:t>
      </w:r>
      <w:r>
        <w:t xml:space="preserve">on the</w:t>
      </w:r>
      <w:r>
        <w:t xml:space="preserve"> </w:t>
      </w:r>
      <w:r>
        <w:rPr>
          <w:iCs/>
          <w:i/>
        </w:rPr>
        <w:t xml:space="preserve">ā</w:t>
      </w:r>
      <w:r>
        <w:t xml:space="preserve">,</w:t>
      </w:r>
      <w:r>
        <w:t xml:space="preserve"> </w:t>
      </w:r>
      <w:r>
        <w:rPr>
          <w:iCs/>
          <w:i/>
        </w:rPr>
        <w:t xml:space="preserve">ṅ</w:t>
      </w:r>
      <w:r>
        <w:t xml:space="preserve"> </w:t>
      </w:r>
      <w:r>
        <w:t xml:space="preserve">indicatory, final</w:t>
      </w:r>
      <w:r>
        <w:t xml:space="preserve"> </w:t>
      </w:r>
      <w:r>
        <w:rPr>
          <w:iCs/>
          <w:i/>
        </w:rPr>
        <w:t xml:space="preserve">n</w:t>
      </w:r>
      <w:r>
        <w:t xml:space="preserve"> </w:t>
      </w:r>
      <w:r>
        <w:t xml:space="preserve">being dropped by P. 8-2-7</w:t>
      </w:r>
      <w:r>
        <w:t xml:space="preserve"> </w:t>
      </w:r>
      <w:r>
        <w:rPr>
          <w:iCs/>
          <w:i/>
        </w:rPr>
        <w:t xml:space="preserve">nalopaḥ prātipadikāntasya</w:t>
      </w:r>
      <w:r>
        <w:t xml:space="preserve">; the first word a vocative unaccented by P. 8-1-72 — but the</w:t>
      </w:r>
      <w:r>
        <w:t xml:space="preserve"> </w:t>
      </w:r>
      <w:r>
        <w:rPr>
          <w:iCs/>
          <w:i/>
        </w:rPr>
        <w:t xml:space="preserve">dvandva</w:t>
      </w:r>
      <w:r>
        <w:t xml:space="preserve">’s end is at the start of the</w:t>
      </w:r>
      <w:r>
        <w:t xml:space="preserve"> </w:t>
      </w:r>
      <w:r>
        <w:rPr>
          <w:iCs/>
          <w:i/>
        </w:rPr>
        <w:t xml:space="preserve">pāda</w:t>
      </w:r>
      <w:r>
        <w:t xml:space="preserve">, so P. 8-1-19 [</w:t>
      </w:r>
      <w:r>
        <w:rPr>
          <w:iCs/>
          <w:i/>
        </w:rPr>
        <w:t xml:space="preserve">āmantritasya ca</w:t>
      </w:r>
      <w:r>
        <w:t xml:space="preserve">] does not apply; the first-syllable accent follows by P. 6-1-198; the shortening in the Saṃhitā a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 </w:t>
      </w:r>
      <w:r>
        <w:rPr>
          <w:iCs/>
          <w:i/>
        </w:rPr>
        <w:t xml:space="preserve">dur</w:t>
      </w:r>
      <w:r>
        <w:t xml:space="preserve"> </w:t>
      </w:r>
      <w:r>
        <w:t xml:space="preserve">+</w:t>
      </w:r>
      <w:r>
        <w:t xml:space="preserve"> </w:t>
      </w:r>
      <w:r>
        <w:rPr>
          <w:iCs/>
          <w:i/>
        </w:rPr>
        <w:t xml:space="preserve">khal</w:t>
      </w:r>
      <w:r>
        <w:t xml:space="preserve">; P. 3-3-126 with the long explanation of the Mahābhāṣya’s splitting of the sūtra</w:t>
      </w:r>
      <w:r>
        <w:t xml:space="preserve"> </w:t>
      </w:r>
      <w:r>
        <w:rPr>
          <w:iCs/>
          <w:i/>
        </w:rPr>
        <w:t xml:space="preserve">vyatyayo bahulam</w:t>
      </w:r>
      <w:r>
        <w:t xml:space="preserve"> </w:t>
      </w:r>
      <w:r>
        <w:t xml:space="preserve">P. 3-1-85 into</w:t>
      </w:r>
      <w:r>
        <w:t xml:space="preserve"> </w:t>
      </w:r>
      <w:r>
        <w:rPr>
          <w:iCs/>
          <w:i/>
        </w:rPr>
        <w:t xml:space="preserve">vyatyayaḥ</w:t>
      </w:r>
      <w:r>
        <w:t xml:space="preserve"> </w:t>
      </w:r>
      <w:r>
        <w:t xml:space="preserve">“</w:t>
      </w:r>
      <w:r>
        <w:t xml:space="preserve">interchange of the suffixes</w:t>
      </w:r>
      <w:r>
        <w:t xml:space="preserve"> </w:t>
      </w:r>
      <w:r>
        <w:rPr>
          <w:iCs/>
          <w:i/>
        </w:rPr>
        <w:t xml:space="preserve">śap</w:t>
      </w:r>
      <w:r>
        <w:t xml:space="preserve"> </w:t>
      </w:r>
      <w:r>
        <w:t xml:space="preserve">etc. in the Veda</w:t>
      </w:r>
      <w:r>
        <w:t xml:space="preserve">”</w:t>
      </w:r>
      <w:r>
        <w:t xml:space="preserve"> </w:t>
      </w:r>
      <w:r>
        <w:t xml:space="preserve">and</w:t>
      </w:r>
      <w:r>
        <w:t xml:space="preserve"> </w:t>
      </w:r>
      <w:r>
        <w:rPr>
          <w:iCs/>
          <w:i/>
        </w:rPr>
        <w:t xml:space="preserve">bahulam</w:t>
      </w:r>
      <w:r>
        <w:t xml:space="preserve"> </w:t>
      </w:r>
      <w:r>
        <w:t xml:space="preserve">“</w:t>
      </w:r>
      <w:r>
        <w:t xml:space="preserve">all rules are optional in the Veda</w:t>
      </w:r>
      <w:r>
        <w:t xml:space="preserve">”</w:t>
      </w:r>
      <w:r>
        <w:t xml:space="preserve">, with the Vārttika on</w:t>
      </w:r>
      <w:r>
        <w:t xml:space="preserve"> </w:t>
      </w:r>
      <w:r>
        <w:rPr>
          <w:iCs/>
          <w:i/>
        </w:rPr>
        <w:t xml:space="preserve">sup</w:t>
      </w:r>
      <w:r>
        <w:t xml:space="preserve">-…</w:t>
      </w:r>
      <w:r>
        <w:t xml:space="preserve"> </w:t>
      </w:r>
      <w:r>
        <w:rPr>
          <w:iCs/>
          <w:i/>
        </w:rPr>
        <w:t xml:space="preserve">liṅga-nara-nām</w:t>
      </w:r>
      <w:r>
        <w:t xml:space="preserve"> </w:t>
      </w:r>
      <w:r>
        <w:t xml:space="preserve">…</w:t>
      </w:r>
      <w:r>
        <w:t xml:space="preserve"> </w:t>
      </w:r>
      <w:r>
        <w:rPr>
          <w:iCs/>
          <w:i/>
        </w:rPr>
        <w:t xml:space="preserve">kālahalac-svarakartṛyaṅām ca vyatyayaḥ</w:t>
      </w:r>
      <w:r>
        <w:t xml:space="preserve">; the change</w:t>
      </w:r>
      <w:r>
        <w:t xml:space="preserve"> </w:t>
      </w:r>
      <w:r>
        <w:rPr>
          <w:iCs/>
          <w:i/>
        </w:rPr>
        <w:t xml:space="preserve">du-dah-bha</w:t>
      </w:r>
      <w:r>
        <w:t xml:space="preserve"> </w:t>
      </w:r>
      <w:r>
        <w:t xml:space="preserve">→</w:t>
      </w:r>
      <w:r>
        <w:t xml:space="preserve"> </w:t>
      </w:r>
      <w:r>
        <w:rPr>
          <w:iCs/>
          <w:i/>
        </w:rPr>
        <w:t xml:space="preserve">dūḍabha</w:t>
      </w:r>
      <w:r>
        <w:t xml:space="preserve"> </w:t>
      </w:r>
      <w:r>
        <w:t xml:space="preserve">→</w:t>
      </w:r>
      <w:r>
        <w:t xml:space="preserve"> </w:t>
      </w:r>
      <w:r>
        <w:rPr>
          <w:iCs/>
          <w:i/>
        </w:rPr>
        <w:t xml:space="preserve">dūḷabha</w:t>
      </w:r>
      <w:r>
        <w:t xml:space="preserve"> </w:t>
      </w:r>
      <w:r>
        <w:t xml:space="preserve">with</w:t>
      </w:r>
      <w:r>
        <w:t xml:space="preserve"> </w:t>
      </w:r>
      <w:r>
        <w:rPr>
          <w:iCs/>
          <w:i/>
        </w:rPr>
        <w:t xml:space="preserve">ḍ</w:t>
      </w:r>
      <w:r>
        <w:t xml:space="preserve"> </w:t>
      </w:r>
      <w:r>
        <w:t xml:space="preserve">→</w:t>
      </w:r>
      <w:r>
        <w:t xml:space="preserve"> </w:t>
      </w:r>
      <w:r>
        <w:rPr>
          <w:iCs/>
          <w:i/>
        </w:rPr>
        <w:t xml:space="preserve">ḷ</w:t>
      </w:r>
      <w:r>
        <w:t xml:space="preserve"> </w:t>
      </w:r>
      <w:r>
        <w:t xml:space="preserve">by the Ṛgvedic rule on</w:t>
      </w:r>
      <w:r>
        <w:t xml:space="preserve"> </w:t>
      </w:r>
      <w:r>
        <w:rPr>
          <w:iCs/>
          <w:i/>
        </w:rPr>
        <w:t xml:space="preserve">ḍ</w:t>
      </w:r>
      <w:r>
        <w:t xml:space="preserve"> </w:t>
      </w:r>
      <w:r>
        <w:t xml:space="preserve">and</w:t>
      </w:r>
      <w:r>
        <w:t xml:space="preserve"> </w:t>
      </w:r>
      <w:r>
        <w:rPr>
          <w:iCs/>
          <w:i/>
        </w:rPr>
        <w:t xml:space="preserve">ḍh</w:t>
      </w:r>
      <w:r>
        <w:t xml:space="preserve"> </w:t>
      </w:r>
      <w:r>
        <w:t xml:space="preserve">as</w:t>
      </w:r>
      <w:r>
        <w:t xml:space="preserve"> </w:t>
      </w:r>
      <w:r>
        <w:rPr>
          <w:iCs/>
          <w:i/>
        </w:rPr>
        <w:t xml:space="preserve">ḷ</w:t>
      </w:r>
      <w:r>
        <w:t xml:space="preserve">,</w:t>
      </w:r>
      <w:r>
        <w:t xml:space="preserve"> </w:t>
      </w:r>
      <w:r>
        <w:rPr>
          <w:iCs/>
          <w:i/>
        </w:rPr>
        <w:t xml:space="preserve">ḷh</w:t>
      </w:r>
      <w:r>
        <w:t xml:space="preserve">; the accent before the</w:t>
      </w:r>
      <w:r>
        <w:t xml:space="preserve"> </w:t>
      </w:r>
      <w:r>
        <w:rPr>
          <w:iCs/>
          <w:i/>
        </w:rPr>
        <w:t xml:space="preserve">l</w:t>
      </w:r>
      <w:r>
        <w:t xml:space="preserve">-marked suffix P. 6-1-193</w:t>
      </w:r>
      <w:r>
        <w:t xml:space="preserve"> </w:t>
      </w:r>
      <w:r>
        <w:rPr>
          <w:iCs/>
          <w:i/>
        </w:rPr>
        <w:t xml:space="preserve">liti</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by P. 3-4-6</w:t>
      </w:r>
      <w:r>
        <w:t xml:space="preserve"> </w:t>
      </w:r>
      <w:r>
        <w:rPr>
          <w:iCs/>
          <w:i/>
        </w:rPr>
        <w:t xml:space="preserve">chandasi luṅlaṅliṭaḥ</w:t>
      </w:r>
      <w:r>
        <w:t xml:space="preserve">; doubling P. 6-1-8</w:t>
      </w:r>
      <w:r>
        <w:t xml:space="preserve"> </w:t>
      </w:r>
      <w:r>
        <w:rPr>
          <w:iCs/>
          <w:i/>
        </w:rPr>
        <w:t xml:space="preserve">liṭi dhātor anabhyāsasya</w:t>
      </w:r>
      <w:r>
        <w:t xml:space="preserve">;</w:t>
      </w:r>
      <w:r>
        <w:t xml:space="preserve"> </w:t>
      </w:r>
      <w:r>
        <w:rPr>
          <w:iCs/>
          <w:i/>
        </w:rPr>
        <w:t xml:space="preserve">thās</w:t>
      </w:r>
      <w:r>
        <w:t xml:space="preserve"> </w:t>
      </w:r>
      <w:r>
        <w:t xml:space="preserve">→</w:t>
      </w:r>
      <w:r>
        <w:t xml:space="preserve"> </w:t>
      </w:r>
      <w:r>
        <w:rPr>
          <w:iCs/>
          <w:i/>
        </w:rPr>
        <w:t xml:space="preserve">āthām</w:t>
      </w:r>
      <w:r>
        <w:t xml:space="preserve"> </w:t>
      </w:r>
      <w:r>
        <w:t xml:space="preserve">[middle dual 2nd];</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halādiḥ śeṣaḥ</w:t>
      </w:r>
      <w:r>
        <w:t xml:space="preserve"> </w:t>
      </w:r>
      <w:r>
        <w:t xml:space="preserve">P. 7-4-60 retaining the first consonant;</w:t>
      </w:r>
      <w:r>
        <w:t xml:space="preserve"> </w:t>
      </w:r>
      <w:r>
        <w:rPr>
          <w:iCs/>
          <w:i/>
        </w:rPr>
        <w:t xml:space="preserve">ata ādeḥ</w:t>
      </w:r>
      <w:r>
        <w:t xml:space="preserve"> </w:t>
      </w:r>
      <w:r>
        <w:t xml:space="preserve">P. 7-4-70 lengthening the reduplicative</w:t>
      </w:r>
      <w:r>
        <w:t xml:space="preserve"> </w:t>
      </w:r>
      <w:r>
        <w:rPr>
          <w:iCs/>
          <w:i/>
        </w:rPr>
        <w:t xml:space="preserve">a</w:t>
      </w:r>
      <w:r>
        <w:t xml:space="preserve">, so</w:t>
      </w:r>
      <w:r>
        <w:t xml:space="preserve"> </w:t>
      </w:r>
      <w:r>
        <w:rPr>
          <w:iCs/>
          <w:i/>
        </w:rPr>
        <w:t xml:space="preserve">āśāthe</w:t>
      </w:r>
      <w:r>
        <w:t xml:space="preserve">;</w:t>
      </w:r>
      <w:r>
        <w:t xml:space="preserve"> </w:t>
      </w:r>
      <w:r>
        <w:rPr>
          <w:iCs/>
          <w:i/>
        </w:rPr>
        <w:t xml:space="preserve">aśnoteś ca</w:t>
      </w:r>
      <w:r>
        <w:t xml:space="preserve"> </w:t>
      </w:r>
      <w:r>
        <w:t xml:space="preserve">P. 7-4-72</w:t>
      </w:r>
      <w:r>
        <w:t xml:space="preserve"> </w:t>
      </w:r>
      <w:r>
        <w:rPr>
          <w:iCs/>
          <w:i/>
        </w:rPr>
        <w:t xml:space="preserve">nuṭ</w:t>
      </w:r>
      <w:r>
        <w:t xml:space="preserve"> </w:t>
      </w:r>
      <w:r>
        <w:t xml:space="preserve">barred).</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647)</w:t>
      </w:r>
    </w:p>
    <w:p>
      <w:pPr>
        <w:pStyle w:val="BodyText"/>
      </w:pPr>
      <w:r>
        <w:rPr>
          <w:bCs/>
          <w:b/>
        </w:rPr>
        <w:t xml:space="preserve">धृतव्रता (dhṛtavratā)</w:t>
      </w:r>
      <w:r>
        <w:t xml:space="preserve"> </w:t>
      </w:r>
      <w:r>
        <w:t xml:space="preserve">— O you two who accept the sacrificial work done by us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both |</w:t>
      </w:r>
      <w:r>
        <w:t xml:space="preserve"> </w:t>
      </w:r>
      <w:r>
        <w:rPr>
          <w:bCs/>
          <w:b/>
        </w:rPr>
        <w:t xml:space="preserve">ऋतुना (ṛtunā)</w:t>
      </w:r>
      <w:r>
        <w:t xml:space="preserve"> </w:t>
      </w:r>
      <w:r>
        <w:t xml:space="preserve">— together with the Ṛtu-deity |</w:t>
      </w:r>
      <w:r>
        <w:t xml:space="preserve"> </w:t>
      </w:r>
      <w:r>
        <w:rPr>
          <w:bCs/>
          <w:b/>
        </w:rPr>
        <w:t xml:space="preserve">दक्षम् (dakṣam)</w:t>
      </w:r>
      <w:r>
        <w:t xml:space="preserve"> </w:t>
      </w:r>
      <w:r>
        <w:t xml:space="preserve">— flourishing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(yajñam)</w:t>
      </w:r>
      <w:r>
        <w:t xml:space="preserve"> </w:t>
      </w:r>
      <w:r>
        <w:t xml:space="preserve">— the sacrifice |</w:t>
      </w:r>
      <w:r>
        <w:t xml:space="preserve"> </w:t>
      </w:r>
      <w:r>
        <w:rPr>
          <w:bCs/>
          <w:b/>
        </w:rPr>
        <w:t xml:space="preserve">आशाथे (āśāthe)</w:t>
      </w:r>
      <w:r>
        <w:t xml:space="preserve"> </w:t>
      </w:r>
      <w:r>
        <w:t xml:space="preserve">— you pervade (you are gracious to).</w:t>
      </w:r>
    </w:p>
    <w:p>
      <w:pPr>
        <w:pStyle w:val="BodyText"/>
      </w:pPr>
      <w:r>
        <w:rPr>
          <w:bCs/>
          <w:b/>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Cs/>
          <w:b/>
        </w:rPr>
        <w:t xml:space="preserve">॥ Viśeṣa-viṣayagaḷu (Special Topics) ॥</w:t>
      </w:r>
      <w:r>
        <w:t xml:space="preserve"> </w:t>
      </w:r>
      <w:r>
        <w:rPr>
          <w:iCs/>
          <w:i/>
        </w:rPr>
        <w:t xml:space="preserve">(p. 647)</w:t>
      </w:r>
    </w:p>
    <w:p>
      <w:pPr>
        <w:pStyle w:val="BodyText"/>
      </w:pPr>
      <w:r>
        <w:rPr>
          <w:bCs/>
          <w:b/>
        </w:rPr>
        <w:t xml:space="preserve">धृतव्रता (dhṛtavratā)</w:t>
      </w:r>
      <w:r>
        <w:t xml:space="preserve"> </w:t>
      </w:r>
      <w:r>
        <w:t xml:space="preserve">—</w:t>
      </w:r>
      <w:r>
        <w:t xml:space="preserve"> </w:t>
      </w:r>
      <w:r>
        <w:rPr>
          <w:iCs/>
          <w:i/>
        </w:rPr>
        <w:t xml:space="preserve">dhṛta-karmāṇau</w:t>
      </w:r>
      <w:r>
        <w:t xml:space="preserve"> </w:t>
      </w:r>
      <w:r>
        <w:t xml:space="preserve">or</w:t>
      </w:r>
      <w:r>
        <w:t xml:space="preserve"> </w:t>
      </w:r>
      <w:r>
        <w:rPr>
          <w:iCs/>
          <w:i/>
        </w:rPr>
        <w:t xml:space="preserve">svīkṛta-karmāṇau</w:t>
      </w:r>
      <w:r>
        <w:t xml:space="preserve">: they who accept the sacrificial work that we perform. The final syllables of</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shortened in the Saṃhitā text to suit the metre.</w:t>
      </w:r>
    </w:p>
    <w:p>
      <w:pPr>
        <w:pStyle w:val="BodyText"/>
      </w:pPr>
      <w:r>
        <w:t xml:space="preserve">This word</w:t>
      </w:r>
      <w:r>
        <w:t xml:space="preserve"> </w:t>
      </w:r>
      <w:r>
        <w:rPr>
          <w:iCs/>
          <w:i/>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Cs/>
          <w:i/>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 </w:t>
      </w:r>
      <w:r>
        <w:t xml:space="preserve">and</w:t>
      </w:r>
      <w:r>
        <w:t xml:space="preserve"> </w:t>
      </w:r>
      <w:r>
        <w:rPr>
          <w:iCs/>
          <w:i/>
        </w:rPr>
        <w:t xml:space="preserve">dhṛtavrate</w:t>
      </w:r>
      <w:r>
        <w:t xml:space="preserve"> </w:t>
      </w:r>
      <w:r>
        <w:t xml:space="preserve">are read in many riks.</w:t>
      </w:r>
    </w:p>
    <w:p>
      <w:pPr>
        <w:pStyle w:val="BodyText"/>
      </w:pPr>
      <w:r>
        <w:rPr>
          <w:bCs/>
          <w:b/>
        </w:rPr>
        <w:t xml:space="preserve">दूळभम् (dūḷabham)</w:t>
      </w:r>
      <w:r>
        <w:t xml:space="preserve"> </w:t>
      </w:r>
      <w:r>
        <w:t xml:space="preserve">—</w:t>
      </w:r>
      <w:r>
        <w:t xml:space="preserve"> </w:t>
      </w:r>
      <w:r>
        <w:rPr>
          <w:iCs/>
          <w:i/>
        </w:rPr>
        <w:t xml:space="preserve">duḥ-dabham</w:t>
      </w:r>
      <w:r>
        <w:t xml:space="preserve">:</w:t>
      </w:r>
      <w:r>
        <w:t xml:space="preserve"> </w:t>
      </w:r>
      <w:r>
        <w:rPr>
          <w:iCs/>
          <w:i/>
        </w:rPr>
        <w:t xml:space="preserve">śatrubhir dagdhuṃ vināśayitum aśakyam</w:t>
      </w:r>
      <w:r>
        <w:t xml:space="preserve">,</w:t>
      </w:r>
      <w:r>
        <w:t xml:space="preserve"> </w:t>
      </w:r>
      <w:r>
        <w:t xml:space="preserve">“</w:t>
      </w:r>
      <w:r>
        <w:t xml:space="preserve">that which cannot be burnt, destroyed, by enemies</w:t>
      </w:r>
      <w:r>
        <w:t xml:space="preserve">”</w:t>
      </w:r>
      <w:r>
        <w:t xml:space="preserve">. The word</w:t>
      </w:r>
      <w:r>
        <w:t xml:space="preserve"> </w:t>
      </w:r>
      <w:r>
        <w:rPr>
          <w:iCs/>
          <w:i/>
        </w:rPr>
        <w:t xml:space="preserve">dūḷabha</w:t>
      </w:r>
      <w:r>
        <w:t xml:space="preserve">, with the same sense, is read also in other riks of the Ṛgveda Saṃhitā —</w:t>
      </w:r>
      <w:r>
        <w:t xml:space="preserve"> </w:t>
      </w:r>
      <w:r>
        <w:rPr>
          <w:iCs/>
          <w:i/>
        </w:rPr>
        <w:t xml:space="preserve">dūḷabhaḥ</w:t>
      </w:r>
      <w:r>
        <w:t xml:space="preserve"> </w:t>
      </w:r>
      <w:r>
        <w:t xml:space="preserve">and</w:t>
      </w:r>
      <w:r>
        <w:t xml:space="preserve"> </w:t>
      </w:r>
      <w:r>
        <w:rPr>
          <w:iCs/>
          <w:i/>
        </w:rPr>
        <w:t xml:space="preserve">dūḷabhāsaḥ</w:t>
      </w:r>
      <w:r>
        <w:t xml:space="preserve"> </w:t>
      </w:r>
      <w:r>
        <w:t xml:space="preserve">— whose references the print gives in small numerals (I read them as 3-[?]-[?]; 2-[?]-[?]; 4-[?]-[?]; 8-[?]-[?], but not reliably, and do not reproduce them).</w:t>
      </w:r>
    </w:p>
    <w:bookmarkEnd w:id="591"/>
    <w:bookmarkStart w:id="592" w:name="pages-650657-sūkta-15-rik-7"/>
    <w:p>
      <w:pPr>
        <w:pStyle w:val="Heading3"/>
      </w:pPr>
      <w:r>
        <w:t xml:space="preserve">Pages 650–657 — Sūkta 15, Rik 7</w:t>
      </w:r>
    </w:p>
    <w:p>
      <w:pPr>
        <w:pStyle w:val="FirstParagraph"/>
      </w:pPr>
      <w:r>
        <w:rPr>
          <w:bCs/>
          <w:b/>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Cs/>
          <w:i/>
        </w:rPr>
        <w:t xml:space="preserve">draviṇodā draviṇaso grāvahastāso adhvare |</w:t>
      </w:r>
      <w:r>
        <w:t xml:space="preserve"> </w:t>
      </w:r>
      <w:r>
        <w:rPr>
          <w:iCs/>
          <w:i/>
        </w:rPr>
        <w:t xml:space="preserve">yajñeṣu devam īḷate ||7||</w:t>
      </w:r>
    </w:p>
    <w:p>
      <w:pPr>
        <w:pStyle w:val="FirstParagraph"/>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draviṇaḥ-dāḥ | draviṇasaḥ | grāva-hastāsaḥ | adhvare ||</w:t>
      </w:r>
      <w:r>
        <w:t xml:space="preserve"> </w:t>
      </w:r>
      <w:r>
        <w:rPr>
          <w:iCs/>
          <w:i/>
        </w:rPr>
        <w:t xml:space="preserve">yajñeṣu | devam | īḷate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Cs/>
          <w:i/>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w:t>
      </w:r>
      <w:r>
        <w:t xml:space="preserve">— the Agniṣṭoma, the original (</w:t>
      </w:r>
      <w:r>
        <w:rPr>
          <w:iCs/>
          <w:i/>
        </w:rPr>
        <w:t xml:space="preserve">prakṛti</w:t>
      </w:r>
      <w:r>
        <w:t xml:space="preserve">) form of the sacrifice — and at the sacrifices (</w:t>
      </w:r>
      <w:r>
        <w:rPr>
          <w:iCs/>
          <w:i/>
        </w:rPr>
        <w:t xml:space="preserve">yajñeṣu</w:t>
      </w:r>
      <w:r>
        <w:t xml:space="preserve">) that are its modifications (</w:t>
      </w:r>
      <w:r>
        <w:rPr>
          <w:iCs/>
          <w:i/>
        </w:rPr>
        <w:t xml:space="preserve">vikṛti</w:t>
      </w:r>
      <w:r>
        <w:t xml:space="preserve">), such as the Ukthya and the rest, the priests praise (</w:t>
      </w:r>
      <w:r>
        <w:rPr>
          <w:iCs/>
          <w:i/>
        </w:rPr>
        <w:t xml:space="preserve">īḷate</w:t>
      </w:r>
      <w:r>
        <w:t xml:space="preserve">) the god Agni. What sort of priests?</w:t>
      </w:r>
      <w:r>
        <w:t xml:space="preserve"> </w:t>
      </w:r>
      <w:r>
        <w:rPr>
          <w:iCs/>
          <w:i/>
        </w:rPr>
        <w:t xml:space="preserve">Draviṇasaḥ</w:t>
      </w:r>
      <w:r>
        <w:t xml:space="preserve"> </w:t>
      </w:r>
      <w:r>
        <w:t xml:space="preserve">— seekers of wealth;</w:t>
      </w:r>
      <w:r>
        <w:t xml:space="preserve"> </w:t>
      </w:r>
      <w:r>
        <w:rPr>
          <w:iCs/>
          <w:i/>
        </w:rPr>
        <w:t xml:space="preserve">grāvahastāsaḥ</w:t>
      </w:r>
      <w:r>
        <w:t xml:space="preserve"> </w:t>
      </w:r>
      <w:r>
        <w:t xml:space="preserve">— holding in the hand the stones that are the means of pressing the soma. What sort of god?</w:t>
      </w:r>
      <w:r>
        <w:t xml:space="preserve"> </w:t>
      </w:r>
      <w:r>
        <w:rPr>
          <w:iCs/>
          <w:i/>
        </w:rPr>
        <w:t xml:space="preserve">Draviṇodāḥ</w:t>
      </w:r>
      <w:r>
        <w:t xml:space="preserve"> </w:t>
      </w:r>
      <w:r>
        <w:t xml:space="preserve">— the giver of wealth. Or: [the sense is]</w:t>
      </w:r>
      <w:r>
        <w:t xml:space="preserve"> </w:t>
      </w:r>
      <w:r>
        <w:t xml:space="preserve">‘</w:t>
      </w:r>
      <w:r>
        <w:t xml:space="preserve">may Agni, the giver of wealth, drink the soma</w:t>
      </w:r>
      <w:r>
        <w:t xml:space="preserve">’</w:t>
      </w:r>
      <w:r>
        <w:t xml:space="preserve"> </w:t>
      </w:r>
      <w:r>
        <w:t xml:space="preserve">(the rest being supplied). On this mantra Yāska comments as follows [Ni. 8-1 — the print’s numeral is small, I give it with a query]:</w:t>
      </w:r>
      <w:r>
        <w:t xml:space="preserve"> </w:t>
      </w:r>
      <w:r>
        <w:rPr>
          <w:iCs/>
          <w:i/>
        </w:rPr>
        <w:t xml:space="preserve">draviṇodāḥ</w:t>
      </w:r>
      <w:r>
        <w:t xml:space="preserve"> </w:t>
      </w:r>
      <w:r>
        <w:t xml:space="preserve">— why is wealth called</w:t>
      </w:r>
      <w:r>
        <w:t xml:space="preserve"> </w:t>
      </w:r>
      <w:r>
        <w:rPr>
          <w:iCs/>
          <w:i/>
        </w:rPr>
        <w:t xml:space="preserve">draviṇa</w:t>
      </w:r>
      <w:r>
        <w:t xml:space="preserve">? Because people run (</w:t>
      </w:r>
      <w:r>
        <w:rPr>
          <w:iCs/>
          <w:i/>
        </w:rPr>
        <w:t xml:space="preserve">abhidravanti</w:t>
      </w:r>
      <w:r>
        <w:t xml:space="preserve">) towards it; or because</w:t>
      </w:r>
      <w:r>
        <w:t xml:space="preserve"> </w:t>
      </w:r>
      <w:r>
        <w:rPr>
          <w:iCs/>
          <w:i/>
        </w:rPr>
        <w:t xml:space="preserve">draviṇa</w:t>
      </w:r>
      <w:r>
        <w:t xml:space="preserve"> </w:t>
      </w:r>
      <w:r>
        <w:t xml:space="preserve">is strength, by which they run towards it; he who gives it is</w:t>
      </w:r>
      <w:r>
        <w:t xml:space="preserve"> </w:t>
      </w:r>
      <w:r>
        <w:rPr>
          <w:iCs/>
          <w:i/>
        </w:rPr>
        <w:t xml:space="preserve">draviṇodāḥ</w:t>
      </w:r>
      <w:r>
        <w:t xml:space="preserve">; of him is this [rik].</w:t>
      </w:r>
      <w:r>
        <w:t xml:space="preserve"> </w:t>
      </w:r>
      <w:r>
        <w:rPr>
          <w:iCs/>
          <w:i/>
        </w:rPr>
        <w:t xml:space="preserve">draviṇodā draviṇasaḥ</w:t>
      </w:r>
      <w:r>
        <w:t xml:space="preserve"> </w:t>
      </w:r>
      <w:r>
        <w:t xml:space="preserve">… The full explanation given by Yāska should be looked for in that work itself.</w:t>
      </w:r>
      <w:r>
        <w:t xml:space="preserve">”</w:t>
      </w:r>
      <w:r>
        <w:t xml:space="preserve"> </w:t>
      </w:r>
      <w:r>
        <w:t xml:space="preserve">The rest is grammar, noted briefly:</w:t>
      </w:r>
      <w:r>
        <w:t xml:space="preserve"> </w:t>
      </w:r>
      <w:r>
        <w:rPr>
          <w:iCs/>
          <w:i/>
        </w:rPr>
        <w:t xml:space="preserve">draviṇodāḥ</w:t>
      </w:r>
      <w:r>
        <w:t xml:space="preserve"> </w:t>
      </w:r>
      <w:r>
        <w:t xml:space="preserve">(the Uṇādi</w:t>
      </w:r>
      <w:r>
        <w:t xml:space="preserve"> </w:t>
      </w:r>
      <w:r>
        <w:rPr>
          <w:iCs/>
          <w:i/>
        </w:rPr>
        <w:t xml:space="preserve">inan</w:t>
      </w:r>
      <w:r>
        <w:t xml:space="preserve"> </w:t>
      </w:r>
      <w:r>
        <w:t xml:space="preserve">after</w:t>
      </w:r>
      <w:r>
        <w:t xml:space="preserve"> </w:t>
      </w:r>
      <w:r>
        <w:rPr>
          <w:iCs/>
          <w:i/>
        </w:rPr>
        <w:t xml:space="preserve">dru</w:t>
      </w:r>
      <w:r>
        <w:t xml:space="preserve">; first-syllable accent of</w:t>
      </w:r>
      <w:r>
        <w:t xml:space="preserve"> </w:t>
      </w:r>
      <w:r>
        <w:rPr>
          <w:iCs/>
          <w:i/>
        </w:rPr>
        <w:t xml:space="preserve">draviṇa</w:t>
      </w:r>
      <w:r>
        <w:t xml:space="preserve"> </w:t>
      </w:r>
      <w:r>
        <w:t xml:space="preserve">through the</w:t>
      </w:r>
      <w:r>
        <w:t xml:space="preserve"> </w:t>
      </w:r>
      <w:r>
        <w:rPr>
          <w:iCs/>
          <w:i/>
        </w:rPr>
        <w:t xml:space="preserve">n</w:t>
      </w:r>
      <w:r>
        <w:t xml:space="preserve"> </w:t>
      </w:r>
      <w:r>
        <w:t xml:space="preserve">mark;</w:t>
      </w:r>
      <w:r>
        <w:t xml:space="preserve"> </w:t>
      </w:r>
      <w:r>
        <w:t xml:space="preserve">“</w:t>
      </w:r>
      <w:r>
        <w:t xml:space="preserve">he gives it</w:t>
      </w:r>
      <w:r>
        <w:t xml:space="preserve">”</w:t>
      </w:r>
      <w:r>
        <w:t xml:space="preserve"> </w:t>
      </w:r>
      <w:r>
        <w:t xml:space="preserve">with</w:t>
      </w:r>
      <w:r>
        <w:t xml:space="preserve"> </w:t>
      </w:r>
      <w:r>
        <w:rPr>
          <w:iCs/>
          <w:i/>
        </w:rPr>
        <w:t xml:space="preserve">kvip</w:t>
      </w:r>
      <w:r>
        <w:t xml:space="preserve">; an</w:t>
      </w:r>
      <w:r>
        <w:t xml:space="preserve"> </w:t>
      </w:r>
      <w:r>
        <w:rPr>
          <w:iCs/>
          <w:i/>
        </w:rPr>
        <w:t xml:space="preserve">s</w:t>
      </w:r>
      <w:r>
        <w:t xml:space="preserve"> </w:t>
      </w:r>
      <w:r>
        <w:t xml:space="preserve">is added to the first member in the Veda; the</w:t>
      </w:r>
      <w:r>
        <w:t xml:space="preserve"> </w:t>
      </w:r>
      <w:r>
        <w:rPr>
          <w:iCs/>
          <w:i/>
        </w:rPr>
        <w:t xml:space="preserve">ru</w:t>
      </w:r>
      <w:r>
        <w:t xml:space="preserve">/</w:t>
      </w:r>
      <w:r>
        <w:rPr>
          <w:iCs/>
          <w:i/>
        </w:rPr>
        <w:t xml:space="preserve">u</w:t>
      </w:r>
      <w:r>
        <w:t xml:space="preserve"> </w:t>
      </w:r>
      <w:r>
        <w:t xml:space="preserve">sandhi; the accent of the final member of the compound); a second explanation of</w:t>
      </w:r>
      <w:r>
        <w:t xml:space="preserve"> </w:t>
      </w:r>
      <w:r>
        <w:rPr>
          <w:iCs/>
          <w:i/>
        </w:rPr>
        <w:t xml:space="preserve">draviṇasaḥ</w:t>
      </w:r>
      <w:r>
        <w:t xml:space="preserve">:</w:t>
      </w:r>
      <w:r>
        <w:t xml:space="preserve"> </w:t>
      </w:r>
      <w:r>
        <w:rPr>
          <w:iCs/>
          <w:i/>
        </w:rPr>
        <w:t xml:space="preserve">draviṇasyanti</w:t>
      </w:r>
      <w:r>
        <w:t xml:space="preserve">,</w:t>
      </w:r>
      <w:r>
        <w:t xml:space="preserve"> </w:t>
      </w:r>
      <w:r>
        <w:t xml:space="preserve">“</w:t>
      </w:r>
      <w:r>
        <w:t xml:space="preserve">they desire wealth for themselves</w:t>
      </w:r>
      <w:r>
        <w:t xml:space="preserve">”</w:t>
      </w:r>
      <w:r>
        <w:t xml:space="preserve"> </w:t>
      </w:r>
      <w:r>
        <w:t xml:space="preserve">—</w:t>
      </w:r>
      <w:r>
        <w:t xml:space="preserve"> </w:t>
      </w:r>
      <w:r>
        <w:rPr>
          <w:iCs/>
          <w:i/>
        </w:rPr>
        <w:t xml:space="preserve">kyac</w:t>
      </w:r>
      <w:r>
        <w:t xml:space="preserve"> </w:t>
      </w:r>
      <w:r>
        <w:t xml:space="preserve">with</w:t>
      </w:r>
      <w:r>
        <w:t xml:space="preserve"> </w:t>
      </w:r>
      <w:r>
        <w:rPr>
          <w:iCs/>
          <w:i/>
        </w:rPr>
        <w:t xml:space="preserve">suk</w:t>
      </w:r>
      <w:r>
        <w:t xml:space="preserve">, then</w:t>
      </w:r>
      <w:r>
        <w:t xml:space="preserve"> </w:t>
      </w:r>
      <w:r>
        <w:rPr>
          <w:iCs/>
          <w:i/>
        </w:rPr>
        <w:t xml:space="preserve">kvip</w:t>
      </w:r>
      <w:r>
        <w:t xml:space="preserve"> </w:t>
      </w:r>
      <w:r>
        <w:t xml:space="preserve">in the abstract sense, with the dropping of</w:t>
      </w:r>
      <w:r>
        <w:t xml:space="preserve"> </w:t>
      </w:r>
      <w:r>
        <w:rPr>
          <w:iCs/>
          <w:i/>
        </w:rPr>
        <w:t xml:space="preserve">a</w:t>
      </w:r>
      <w:r>
        <w:t xml:space="preserve"> </w:t>
      </w:r>
      <w:r>
        <w:t xml:space="preserve">and the paribhāṣā on</w:t>
      </w:r>
      <w:r>
        <w:t xml:space="preserve"> </w:t>
      </w:r>
      <w:r>
        <w:rPr>
          <w:iCs/>
          <w:i/>
        </w:rPr>
        <w:t xml:space="preserve">sthānivad-bhāva</w:t>
      </w:r>
      <w:r>
        <w:t xml:space="preserve">;</w:t>
      </w:r>
      <w:r>
        <w:t xml:space="preserve"> </w:t>
      </w:r>
      <w:r>
        <w:rPr>
          <w:iCs/>
          <w:i/>
        </w:rPr>
        <w:t xml:space="preserve">grāvahastāsaḥ</w:t>
      </w:r>
      <w:r>
        <w:t xml:space="preserve"> </w:t>
      </w:r>
      <w:r>
        <w:t xml:space="preserve">(</w:t>
      </w:r>
      <w:r>
        <w:t xml:space="preserve">“</w:t>
      </w:r>
      <w:r>
        <w:t xml:space="preserve">those whose hands are provided with stones</w:t>
      </w:r>
      <w:r>
        <w:t xml:space="preserve">”</w:t>
      </w:r>
      <w:r>
        <w:t xml:space="preserve">; the plural ending</w:t>
      </w:r>
      <w:r>
        <w:t xml:space="preserve"> </w:t>
      </w:r>
      <w:r>
        <w:rPr>
          <w:iCs/>
          <w:i/>
        </w:rPr>
        <w:t xml:space="preserve">asuk</w:t>
      </w:r>
      <w:r>
        <w:t xml:space="preserve"> </w:t>
      </w:r>
      <w:r>
        <w:t xml:space="preserve">by P. 7-1-50;</w:t>
      </w:r>
      <w:r>
        <w:t xml:space="preserve"> </w:t>
      </w:r>
      <w:r>
        <w:rPr>
          <w:iCs/>
          <w:i/>
        </w:rPr>
        <w:t xml:space="preserve">grāva</w:t>
      </w:r>
      <w:r>
        <w:t xml:space="preserve"> </w:t>
      </w:r>
      <w:r>
        <w:t xml:space="preserve">has the first-syllable accent through its inclusion in the</w:t>
      </w:r>
      <w:r>
        <w:t xml:space="preserve"> </w:t>
      </w:r>
      <w:r>
        <w:rPr>
          <w:iCs/>
          <w:i/>
        </w:rPr>
        <w:t xml:space="preserve">vṛṣādi</w:t>
      </w:r>
      <w:r>
        <w:t xml:space="preserve"> </w:t>
      </w:r>
      <w:r>
        <w:t xml:space="preserve">list; the</w:t>
      </w:r>
      <w:r>
        <w:t xml:space="preserve"> </w:t>
      </w:r>
      <w:r>
        <w:rPr>
          <w:iCs/>
          <w:i/>
        </w:rPr>
        <w:t xml:space="preserve">bahuvrīhi</w:t>
      </w:r>
      <w:r>
        <w:t xml:space="preserve"> </w:t>
      </w:r>
      <w:r>
        <w:t xml:space="preserve">keeps the accent of its first member);</w:t>
      </w:r>
      <w:r>
        <w:t xml:space="preserve"> </w:t>
      </w:r>
      <w:r>
        <w:rPr>
          <w:iCs/>
          <w:i/>
        </w:rPr>
        <w:t xml:space="preserve">adhvare</w:t>
      </w:r>
      <w:r>
        <w:t xml:space="preserve"> </w:t>
      </w:r>
      <w:r>
        <w:t xml:space="preserve">(</w:t>
      </w:r>
      <w:r>
        <w:t xml:space="preserve">“</w:t>
      </w:r>
      <w:r>
        <w:t xml:space="preserve">that in which there is no</w:t>
      </w:r>
      <w:r>
        <w:t xml:space="preserve"> </w:t>
      </w:r>
      <w:r>
        <w:rPr>
          <w:iCs/>
          <w:i/>
        </w:rPr>
        <w:t xml:space="preserve">dhvara</w:t>
      </w:r>
      <w:r>
        <w:t xml:space="preserve">, no violence</w:t>
      </w:r>
      <w:r>
        <w:t xml:space="preserve">”</w:t>
      </w:r>
      <w:r>
        <w:t xml:space="preserve">, with the final accent by</w:t>
      </w:r>
      <w:r>
        <w:t xml:space="preserve"> </w:t>
      </w:r>
      <w:r>
        <w:rPr>
          <w:iCs/>
          <w:i/>
        </w:rPr>
        <w:t xml:space="preserve">nañsubhyām</w:t>
      </w:r>
      <w:r>
        <w:t xml:space="preserve">);</w:t>
      </w:r>
      <w:r>
        <w:t xml:space="preserve"> </w:t>
      </w:r>
      <w:r>
        <w:rPr>
          <w:iCs/>
          <w:i/>
        </w:rPr>
        <w:t xml:space="preserve">īḷate</w:t>
      </w:r>
      <w:r>
        <w:t xml:space="preserve"> </w:t>
      </w:r>
      <w:r>
        <w:t xml:space="preserve">(</w:t>
      </w:r>
      <w:r>
        <w:rPr>
          <w:iCs/>
          <w:i/>
        </w:rPr>
        <w:t xml:space="preserve">ātmanepada</w:t>
      </w:r>
      <w:r>
        <w:t xml:space="preserve"> </w:t>
      </w:r>
      <w:r>
        <w:t xml:space="preserve">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(Grammar, noted briefly; the Uṇādi number is as read.)</w:t>
      </w:r>
    </w:p>
    <w:p>
      <w:pPr>
        <w:pStyle w:val="BodyText"/>
      </w:pPr>
      <w:r>
        <w:rPr>
          <w:bCs/>
          <w:b/>
        </w:rPr>
        <w:t xml:space="preserve">Grammar pages (pp. 654 lower half–656), noted briefly.</w:t>
      </w:r>
      <w:r>
        <w:t xml:space="preserve"> </w:t>
      </w:r>
      <w:r>
        <w:t xml:space="preserve">The Kannada treats</w:t>
      </w:r>
      <w:r>
        <w:t xml:space="preserve"> </w:t>
      </w:r>
      <w:r>
        <w:rPr>
          <w:iCs/>
          <w:i/>
        </w:rPr>
        <w:t xml:space="preserve">draviṇodāḥ</w:t>
      </w:r>
      <w:r>
        <w:t xml:space="preserve"> </w:t>
      </w:r>
      <w:r>
        <w:t xml:space="preserve">at length: Uṇ. 2-50</w:t>
      </w:r>
      <w:r>
        <w:t xml:space="preserve"> </w:t>
      </w:r>
      <w:r>
        <w:rPr>
          <w:iCs/>
          <w:i/>
        </w:rPr>
        <w:t xml:space="preserve">dru-dakṣibhyām inan</w:t>
      </w:r>
      <w:r>
        <w:t xml:space="preserve">, from</w:t>
      </w:r>
      <w:r>
        <w:t xml:space="preserve"> </w:t>
      </w:r>
      <w:r>
        <w:rPr>
          <w:iCs/>
          <w:i/>
        </w:rPr>
        <w:t xml:space="preserve">dru</w:t>
      </w:r>
      <w:r>
        <w:t xml:space="preserve"> </w:t>
      </w:r>
      <w:r>
        <w:t xml:space="preserve">“</w:t>
      </w:r>
      <w:r>
        <w:t xml:space="preserve">to run</w:t>
      </w:r>
      <w:r>
        <w:t xml:space="preserve">”</w:t>
      </w:r>
      <w:r>
        <w:t xml:space="preserve"> </w:t>
      </w:r>
      <w:r>
        <w:t xml:space="preserve">+</w:t>
      </w:r>
      <w:r>
        <w:t xml:space="preserve"> </w:t>
      </w:r>
      <w:r>
        <w:rPr>
          <w:iCs/>
          <w:i/>
        </w:rPr>
        <w:t xml:space="preserve">inan</w:t>
      </w:r>
      <w:r>
        <w:t xml:space="preserve"> </w:t>
      </w:r>
      <w:r>
        <w:t xml:space="preserve">(guṇa,</w:t>
      </w:r>
      <w:r>
        <w:t xml:space="preserve"> </w:t>
      </w:r>
      <w:r>
        <w:rPr>
          <w:iCs/>
          <w:i/>
        </w:rPr>
        <w:t xml:space="preserve">av</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then</w:t>
      </w:r>
      <w:r>
        <w:t xml:space="preserve"> </w:t>
      </w:r>
      <w:r>
        <w:rPr>
          <w:iCs/>
          <w:i/>
        </w:rPr>
        <w:t xml:space="preserve">dā</w:t>
      </w:r>
      <w:r>
        <w:t xml:space="preserve"> </w:t>
      </w:r>
      <w:r>
        <w:t xml:space="preserve">+</w:t>
      </w:r>
      <w:r>
        <w:t xml:space="preserve"> </w:t>
      </w:r>
      <w:r>
        <w:rPr>
          <w:iCs/>
          <w:i/>
        </w:rPr>
        <w:t xml:space="preserve">kvip</w:t>
      </w:r>
      <w:r>
        <w:t xml:space="preserve"> </w:t>
      </w:r>
      <w:r>
        <w:t xml:space="preserve">with</w:t>
      </w:r>
      <w:r>
        <w:t xml:space="preserve"> </w:t>
      </w:r>
      <w:r>
        <w:rPr>
          <w:iCs/>
          <w:i/>
        </w:rPr>
        <w:t xml:space="preserve">luk</w:t>
      </w:r>
      <w:r>
        <w:t xml:space="preserve"> </w:t>
      </w:r>
      <w:r>
        <w:t xml:space="preserve">of</w:t>
      </w:r>
      <w:r>
        <w:t xml:space="preserve"> </w:t>
      </w:r>
      <w:r>
        <w:rPr>
          <w:iCs/>
          <w:i/>
        </w:rPr>
        <w:t xml:space="preserve">am</w:t>
      </w:r>
      <w:r>
        <w:t xml:space="preserve"> </w:t>
      </w:r>
      <w:r>
        <w:t xml:space="preserve">after the first member,</w:t>
      </w:r>
      <w:r>
        <w:t xml:space="preserve"> </w:t>
      </w:r>
      <w:r>
        <w:t xml:space="preserve">“</w:t>
      </w:r>
      <w:r>
        <w:t xml:space="preserve">an</w:t>
      </w:r>
      <w:r>
        <w:t xml:space="preserve"> </w:t>
      </w:r>
      <w:r>
        <w:rPr>
          <w:iCs/>
          <w:i/>
        </w:rPr>
        <w:t xml:space="preserve">s</w:t>
      </w:r>
      <w:r>
        <w:t xml:space="preserve"> </w:t>
      </w:r>
      <w:r>
        <w:t xml:space="preserve">augment</w:t>
      </w:r>
      <w:r>
        <w:t xml:space="preserve">”</w:t>
      </w:r>
      <w:r>
        <w:t xml:space="preserve">,</w:t>
      </w:r>
      <w:r>
        <w:t xml:space="preserve"> </w:t>
      </w:r>
      <w:r>
        <w:rPr>
          <w:iCs/>
          <w:i/>
        </w:rPr>
        <w:t xml:space="preserve">ru</w:t>
      </w:r>
      <w:r>
        <w:t xml:space="preserve"> </w:t>
      </w:r>
      <w:r>
        <w:t xml:space="preserve">→</w:t>
      </w:r>
      <w:r>
        <w:t xml:space="preserve"> </w:t>
      </w:r>
      <w:r>
        <w:rPr>
          <w:iCs/>
          <w:i/>
        </w:rPr>
        <w:t xml:space="preserve">u</w:t>
      </w:r>
      <w:r>
        <w:t xml:space="preserve">, the first-syllable accent of the first member overridden by P. 6-2-139</w:t>
      </w:r>
      <w:r>
        <w:t xml:space="preserve"> </w:t>
      </w:r>
      <w:r>
        <w:rPr>
          <w:iCs/>
          <w:i/>
        </w:rPr>
        <w:t xml:space="preserve">gatikārakopapadāt kṛt</w:t>
      </w:r>
      <w:r>
        <w:t xml:space="preserve">, so the end accent; and in the optional second analysis the</w:t>
      </w:r>
      <w:r>
        <w:t xml:space="preserve"> </w:t>
      </w:r>
      <w:r>
        <w:rPr>
          <w:iCs/>
          <w:i/>
        </w:rPr>
        <w:t xml:space="preserve">kyac</w:t>
      </w:r>
      <w:r>
        <w:t xml:space="preserve"> </w:t>
      </w:r>
      <w:r>
        <w:t xml:space="preserve">verb</w:t>
      </w:r>
      <w:r>
        <w:t xml:space="preserve"> </w:t>
      </w:r>
      <w:r>
        <w:rPr>
          <w:iCs/>
          <w:i/>
        </w:rPr>
        <w:t xml:space="preserve">draviṇasyati</w:t>
      </w:r>
      <w:r>
        <w:t xml:space="preserve"> </w:t>
      </w:r>
      <w:r>
        <w:t xml:space="preserve">“</w:t>
      </w:r>
      <w:r>
        <w:t xml:space="preserve">he desires wealth</w:t>
      </w:r>
      <w:r>
        <w:t xml:space="preserve">”</w:t>
      </w:r>
      <w:r>
        <w:t xml:space="preserve"> </w:t>
      </w:r>
      <w:r>
        <w:t xml:space="preserve">with the</w:t>
      </w:r>
      <w:r>
        <w:t xml:space="preserve"> </w:t>
      </w:r>
      <w:r>
        <w:rPr>
          <w:iCs/>
          <w:i/>
        </w:rPr>
        <w:t xml:space="preserve">kvip</w:t>
      </w:r>
      <w:r>
        <w:t xml:space="preserve"> </w:t>
      </w:r>
      <w:r>
        <w:t xml:space="preserve">in the abstract sense and the loss of the final</w:t>
      </w:r>
      <w:r>
        <w:t xml:space="preserve"> </w:t>
      </w:r>
      <w:r>
        <w:rPr>
          <w:iCs/>
          <w:i/>
        </w:rPr>
        <w:t xml:space="preserve">a</w:t>
      </w:r>
      <w:r>
        <w:t xml:space="preserve"> </w:t>
      </w:r>
      <w:r>
        <w:t xml:space="preserve">(P. 6-4-48</w:t>
      </w:r>
      <w:r>
        <w:t xml:space="preserve"> </w:t>
      </w:r>
      <w:r>
        <w:rPr>
          <w:iCs/>
          <w:i/>
        </w:rPr>
        <w:t xml:space="preserve">ato lopaḥ</w:t>
      </w:r>
      <w:r>
        <w:t xml:space="preserve">), the</w:t>
      </w:r>
      <w:r>
        <w:t xml:space="preserve"> </w:t>
      </w:r>
      <w:r>
        <w:rPr>
          <w:iCs/>
          <w:i/>
        </w:rPr>
        <w:t xml:space="preserve">sthānivat</w:t>
      </w:r>
      <w:r>
        <w:t xml:space="preserve"> </w:t>
      </w:r>
      <w:r>
        <w:t xml:space="preserve">barred by the rule that what is dropped before</w:t>
      </w:r>
      <w:r>
        <w:t xml:space="preserve"> </w:t>
      </w:r>
      <w:r>
        <w:rPr>
          <w:iCs/>
          <w:i/>
        </w:rPr>
        <w:t xml:space="preserve">kvip</w:t>
      </w:r>
      <w:r>
        <w:t xml:space="preserve"> </w:t>
      </w:r>
      <w:r>
        <w:t xml:space="preserve">is not</w:t>
      </w:r>
      <w:r>
        <w:t xml:space="preserve"> </w:t>
      </w:r>
      <w:r>
        <w:rPr>
          <w:iCs/>
          <w:i/>
        </w:rPr>
        <w:t xml:space="preserve">sthānin</w:t>
      </w:r>
      <w:r>
        <w:t xml:space="preserve"> </w:t>
      </w:r>
      <w:r>
        <w:t xml:space="preserve">[Vārttika], and the further question of</w:t>
      </w:r>
      <w:r>
        <w:t xml:space="preserve"> </w:t>
      </w:r>
      <w:r>
        <w:rPr>
          <w:iCs/>
          <w:i/>
        </w:rPr>
        <w:t xml:space="preserve">vali lopa</w:t>
      </w:r>
      <w:r>
        <w:t xml:space="preserve"> </w:t>
      </w:r>
      <w:r>
        <w:t xml:space="preserve">(P. 6-1-66</w:t>
      </w:r>
      <w:r>
        <w:t xml:space="preserve"> </w:t>
      </w:r>
      <w:r>
        <w:rPr>
          <w:iCs/>
          <w:i/>
        </w:rPr>
        <w:t xml:space="preserve">lopo vyor vali</w:t>
      </w:r>
      <w:r>
        <w:t xml:space="preserve">), P. 6-1-67</w:t>
      </w:r>
      <w:r>
        <w:t xml:space="preserve"> </w:t>
      </w:r>
      <w:r>
        <w:rPr>
          <w:iCs/>
          <w:i/>
        </w:rPr>
        <w:t xml:space="preserve">vera prktasya</w:t>
      </w:r>
      <w:r>
        <w:t xml:space="preserve"> </w:t>
      </w:r>
      <w:r>
        <w:t xml:space="preserve">and the</w:t>
      </w:r>
      <w:r>
        <w:t xml:space="preserve"> </w:t>
      </w:r>
      <w:r>
        <w:rPr>
          <w:iCs/>
          <w:i/>
        </w:rPr>
        <w:t xml:space="preserve">asiddha</w:t>
      </w:r>
      <w:r>
        <w:t xml:space="preserve"> </w:t>
      </w:r>
      <w:r>
        <w:t xml:space="preserve">rule P. 6-4-22</w:t>
      </w:r>
      <w:r>
        <w:t xml:space="preserve"> </w:t>
      </w:r>
      <w:r>
        <w:rPr>
          <w:iCs/>
          <w:i/>
        </w:rPr>
        <w:t xml:space="preserve">asiddhavad atrābhāt</w:t>
      </w:r>
      <w:r>
        <w:t xml:space="preserve">; the second analysis gives</w:t>
      </w:r>
      <w:r>
        <w:t xml:space="preserve"> </w:t>
      </w:r>
      <w:r>
        <w:rPr>
          <w:iCs/>
          <w:i/>
        </w:rPr>
        <w:t xml:space="preserve">draviṇas</w:t>
      </w:r>
      <w:r>
        <w:t xml:space="preserve"> </w:t>
      </w:r>
      <w:r>
        <w:t xml:space="preserve">for</w:t>
      </w:r>
      <w:r>
        <w:t xml:space="preserve"> </w:t>
      </w:r>
      <w:r>
        <w:t xml:space="preserve">“</w:t>
      </w:r>
      <w:r>
        <w:t xml:space="preserve">seeker of wealth</w:t>
      </w:r>
      <w:r>
        <w:t xml:space="preserve">”</w:t>
      </w:r>
      <w:r>
        <w:t xml:space="preserve"> </w:t>
      </w:r>
      <w:r>
        <w:t xml:space="preserve">(</w:t>
      </w:r>
      <w:r>
        <w:rPr>
          <w:iCs/>
          <w:i/>
        </w:rPr>
        <w:t xml:space="preserve">dhaneccu</w:t>
      </w:r>
      <w:r>
        <w:t xml:space="preserve">), or from</w:t>
      </w:r>
      <w:r>
        <w:t xml:space="preserve"> </w:t>
      </w:r>
      <w:r>
        <w:rPr>
          <w:iCs/>
          <w:i/>
        </w:rPr>
        <w:t xml:space="preserve">dasu upakṣaye</w:t>
      </w:r>
      <w:r>
        <w:t xml:space="preserve"> </w:t>
      </w:r>
      <w:r>
        <w:t xml:space="preserve">“</w:t>
      </w:r>
      <w:r>
        <w:t xml:space="preserve">to waste</w:t>
      </w:r>
      <w:r>
        <w:t xml:space="preserve">”</w:t>
      </w:r>
      <w:r>
        <w:t xml:space="preserve"> </w:t>
      </w:r>
      <w:r>
        <w:t xml:space="preserve">with</w:t>
      </w:r>
      <w:r>
        <w:t xml:space="preserve"> </w:t>
      </w:r>
      <w:r>
        <w:rPr>
          <w:iCs/>
          <w:i/>
        </w:rPr>
        <w:t xml:space="preserve">ṇic</w:t>
      </w:r>
      <w:r>
        <w:t xml:space="preserve"> </w:t>
      </w:r>
      <w:r>
        <w:t xml:space="preserve">hidden,</w:t>
      </w:r>
      <w:r>
        <w:t xml:space="preserve"> </w:t>
      </w:r>
      <w:r>
        <w:t xml:space="preserve">“</w:t>
      </w:r>
      <w:r>
        <w:t xml:space="preserve">he who wastes wealth by giving as desired and thereby removes the wish for wealth</w:t>
      </w:r>
      <w:r>
        <w:t xml:space="preserve">”</w:t>
      </w:r>
      <w:r>
        <w:t xml:space="preserve">, with</w:t>
      </w:r>
      <w:r>
        <w:t xml:space="preserve"> </w:t>
      </w:r>
      <w:r>
        <w:rPr>
          <w:iCs/>
          <w:i/>
        </w:rPr>
        <w:t xml:space="preserve">kvip</w:t>
      </w:r>
      <w:r>
        <w:t xml:space="preserve">, the loss of</w:t>
      </w:r>
      <w:r>
        <w:t xml:space="preserve"> </w:t>
      </w:r>
      <w:r>
        <w:rPr>
          <w:iCs/>
          <w:i/>
        </w:rPr>
        <w:t xml:space="preserve">kvip</w:t>
      </w:r>
      <w:r>
        <w:t xml:space="preserve">, and</w:t>
      </w:r>
      <w:r>
        <w:t xml:space="preserve"> </w:t>
      </w:r>
      <w:r>
        <w:rPr>
          <w:iCs/>
          <w:i/>
        </w:rPr>
        <w:t xml:space="preserve">draviṇodas</w:t>
      </w:r>
      <w:r>
        <w:t xml:space="preserve"> </w:t>
      </w:r>
      <w:r>
        <w:t xml:space="preserve">a stem in</w:t>
      </w:r>
      <w:r>
        <w:t xml:space="preserve"> </w:t>
      </w:r>
      <w:r>
        <w:rPr>
          <w:iCs/>
          <w:i/>
        </w:rPr>
        <w:t xml:space="preserve">s</w:t>
      </w:r>
      <w:r>
        <w:t xml:space="preserve"> </w:t>
      </w:r>
      <w:r>
        <w:t xml:space="preserve">— which underlies the Nirukta usage</w:t>
      </w:r>
      <w:r>
        <w:t xml:space="preserve"> </w:t>
      </w:r>
      <w:r>
        <w:rPr>
          <w:iCs/>
          <w:i/>
        </w:rPr>
        <w:t xml:space="preserve">draviṇodasaḥ pravādā bhavanti</w:t>
      </w:r>
      <w:r>
        <w:t xml:space="preserve"> </w:t>
      </w:r>
      <w:r>
        <w:t xml:space="preserve">(Ni. 8-2); the Kannada concludes that if</w:t>
      </w:r>
      <w:r>
        <w:t xml:space="preserve"> </w:t>
      </w:r>
      <w:r>
        <w:rPr>
          <w:iCs/>
          <w:i/>
        </w:rPr>
        <w:t xml:space="preserve">draviṇodāḥ</w:t>
      </w:r>
      <w:r>
        <w:t xml:space="preserve"> </w:t>
      </w:r>
      <w:r>
        <w:t xml:space="preserve">is not an epithet of</w:t>
      </w:r>
      <w:r>
        <w:t xml:space="preserve"> </w:t>
      </w:r>
      <w:r>
        <w:rPr>
          <w:iCs/>
          <w:i/>
        </w:rPr>
        <w:t xml:space="preserve">devam</w:t>
      </w:r>
      <w:r>
        <w:t xml:space="preserve"> </w:t>
      </w:r>
      <w:r>
        <w:t xml:space="preserve">there are two sentences (</w:t>
      </w:r>
      <w:r>
        <w:rPr>
          <w:iCs/>
          <w:i/>
        </w:rPr>
        <w:t xml:space="preserve">draviṇodāḥ</w:t>
      </w:r>
      <w:r>
        <w:t xml:space="preserve"> </w:t>
      </w:r>
      <w:r>
        <w:t xml:space="preserve">in the nominative by</w:t>
      </w:r>
      <w:r>
        <w:t xml:space="preserve"> </w:t>
      </w:r>
      <w:r>
        <w:rPr>
          <w:iCs/>
          <w:i/>
        </w:rPr>
        <w:t xml:space="preserve">su</w:t>
      </w:r>
      <w:r>
        <w:t xml:space="preserve">), and if it is, one sentence (the accusative sense to be understood in the nominative).</w:t>
      </w:r>
      <w:r>
        <w:t xml:space="preserve"> </w:t>
      </w:r>
      <w:r>
        <w:rPr>
          <w:iCs/>
          <w:i/>
        </w:rPr>
        <w:t xml:space="preserve">Draviṇasaḥ</w:t>
      </w:r>
      <w:r>
        <w:t xml:space="preserve"> </w:t>
      </w:r>
      <w:r>
        <w:t xml:space="preserve">— in the sense</w:t>
      </w:r>
      <w:r>
        <w:t xml:space="preserve"> </w:t>
      </w:r>
      <w:r>
        <w:t xml:space="preserve">“</w:t>
      </w:r>
      <w:r>
        <w:t xml:space="preserve">the soma-juice</w:t>
      </w:r>
      <w:r>
        <w:t xml:space="preserve">”</w:t>
      </w:r>
      <w:r>
        <w:t xml:space="preserve"> </w:t>
      </w:r>
      <w:r>
        <w:t xml:space="preserve">under the two-sentence reading, by the Vedic procedure with the</w:t>
      </w:r>
      <w:r>
        <w:t xml:space="preserve"> </w:t>
      </w:r>
      <w:r>
        <w:rPr>
          <w:iCs/>
          <w:i/>
        </w:rPr>
        <w:t xml:space="preserve">sag</w:t>
      </w:r>
      <w:r>
        <w:t xml:space="preserve"> </w:t>
      </w:r>
      <w:r>
        <w:t xml:space="preserve">augment (P. 3-1-xx, as read); the accent by</w:t>
      </w:r>
      <w:r>
        <w:t xml:space="preserve"> </w:t>
      </w:r>
      <w:r>
        <w:rPr>
          <w:iCs/>
          <w:i/>
        </w:rPr>
        <w:t xml:space="preserve">ñnityādir nityam</w:t>
      </w:r>
      <w:r>
        <w:t xml:space="preserve"> </w:t>
      </w:r>
      <w:r>
        <w:t xml:space="preserve">P. 6-1-197; with the rest of the grammar of the compound-forms as in the earlier derivations.</w:t>
      </w:r>
      <w:r>
        <w:t xml:space="preserve"> </w:t>
      </w:r>
      <w:r>
        <w:rPr>
          <w:iCs/>
          <w:i/>
        </w:rPr>
        <w:t xml:space="preserve">Grāvahastāsaḥ</w:t>
      </w:r>
      <w:r>
        <w:t xml:space="preserve"> </w:t>
      </w:r>
      <w:r>
        <w:t xml:space="preserve">—</w:t>
      </w:r>
      <w:r>
        <w:t xml:space="preserve"> </w:t>
      </w:r>
      <w:r>
        <w:rPr>
          <w:iCs/>
          <w:i/>
        </w:rPr>
        <w:t xml:space="preserve">grāvayuktāḥ hastāḥ yeṣām</w:t>
      </w:r>
      <w:r>
        <w:t xml:space="preserve">;</w:t>
      </w:r>
      <w:r>
        <w:t xml:space="preserve"> </w:t>
      </w:r>
      <w:r>
        <w:rPr>
          <w:iCs/>
          <w:i/>
        </w:rPr>
        <w:t xml:space="preserve">āj jaser asuk</w:t>
      </w:r>
      <w:r>
        <w:t xml:space="preserve"> </w:t>
      </w:r>
      <w:r>
        <w:t xml:space="preserve">P. 7-1-50;</w:t>
      </w:r>
      <w:r>
        <w:t xml:space="preserve"> </w:t>
      </w:r>
      <w:r>
        <w:rPr>
          <w:iCs/>
          <w:i/>
        </w:rPr>
        <w:t xml:space="preserve">grāva</w:t>
      </w:r>
      <w:r>
        <w:t xml:space="preserve"> </w:t>
      </w:r>
      <w:r>
        <w:t xml:space="preserve">from the</w:t>
      </w:r>
      <w:r>
        <w:t xml:space="preserve"> </w:t>
      </w:r>
      <w:r>
        <w:rPr>
          <w:iCs/>
          <w:i/>
        </w:rPr>
        <w:t xml:space="preserve">vṛṣādi</w:t>
      </w:r>
      <w:r>
        <w:t xml:space="preserve"> </w:t>
      </w:r>
      <w:r>
        <w:t xml:space="preserve">list (P. 6-1-203</w:t>
      </w:r>
      <w:r>
        <w:t xml:space="preserve"> </w:t>
      </w:r>
      <w:r>
        <w:rPr>
          <w:iCs/>
          <w:i/>
        </w:rPr>
        <w:t xml:space="preserve">vṛṣādīnāṃ ca</w:t>
      </w:r>
      <w:r>
        <w:t xml:space="preserve">) with first-syllable accent.</w:t>
      </w:r>
      <w:r>
        <w:t xml:space="preserve"> </w:t>
      </w:r>
      <w:r>
        <w:rPr>
          <w:iCs/>
          <w:i/>
        </w:rPr>
        <w:t xml:space="preserve">Adhvare</w:t>
      </w:r>
      <w:r>
        <w:t xml:space="preserve"> </w:t>
      </w:r>
      <w:r>
        <w:t xml:space="preserve">— the negative compound with</w:t>
      </w:r>
      <w:r>
        <w:t xml:space="preserve"> </w:t>
      </w:r>
      <w:r>
        <w:rPr>
          <w:iCs/>
          <w:i/>
        </w:rPr>
        <w:t xml:space="preserve">nañ</w:t>
      </w:r>
      <w:r>
        <w:t xml:space="preserve">; the final accent by P. 6-2-172.</w:t>
      </w:r>
      <w:r>
        <w:t xml:space="preserve"> </w:t>
      </w:r>
      <w:r>
        <w:rPr>
          <w:iCs/>
          <w:i/>
        </w:rPr>
        <w:t xml:space="preserve">Īḷate</w:t>
      </w:r>
      <w:r>
        <w:t xml:space="preserve"> </w:t>
      </w:r>
      <w:r>
        <w:t xml:space="preserve">—</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anudāttet</w:t>
      </w:r>
      <w:r>
        <w:t xml:space="preserve">, so</w:t>
      </w:r>
      <w:r>
        <w:t xml:space="preserve"> </w:t>
      </w:r>
      <w:r>
        <w:rPr>
          <w:iCs/>
          <w:i/>
        </w:rPr>
        <w:t xml:space="preserve">ātmanepada</w:t>
      </w:r>
      <w:r>
        <w:t xml:space="preserve"> </w:t>
      </w:r>
      <w:r>
        <w:t xml:space="preserve">by P. 1-3-12; the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ata</w:t>
      </w:r>
      <w:r>
        <w:t xml:space="preserve"> </w:t>
      </w:r>
      <w:r>
        <w:t xml:space="preserve">by P. 7-1-5,</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 and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651)</w:t>
      </w:r>
    </w:p>
    <w:p>
      <w:pPr>
        <w:pStyle w:val="BodyText"/>
      </w:pPr>
      <w:r>
        <w:rPr>
          <w:bCs/>
          <w:b/>
        </w:rPr>
        <w:t xml:space="preserve">द्रविणसः (draviṇasaḥ)</w:t>
      </w:r>
      <w:r>
        <w:t xml:space="preserve"> </w:t>
      </w:r>
      <w:r>
        <w:t xml:space="preserve">— priests desirous of wealth |</w:t>
      </w:r>
      <w:r>
        <w:t xml:space="preserve"> </w:t>
      </w:r>
      <w:r>
        <w:rPr>
          <w:bCs/>
          <w:b/>
        </w:rPr>
        <w:t xml:space="preserve">ग्रावहस्तासः (grāva-hastāsaḥ)</w:t>
      </w:r>
      <w:r>
        <w:t xml:space="preserve"> </w:t>
      </w:r>
      <w:r>
        <w:t xml:space="preserve">— holding in the hand the stones [that serve to press the soma] |</w:t>
      </w:r>
      <w:r>
        <w:t xml:space="preserve"> </w:t>
      </w:r>
      <w:r>
        <w:rPr>
          <w:bCs/>
          <w:b/>
        </w:rPr>
        <w:t xml:space="preserve">द्रविणोदाः (draviṇodāḥ)</w:t>
      </w:r>
      <w:r>
        <w:t xml:space="preserve"> </w:t>
      </w:r>
      <w:r>
        <w:t xml:space="preserve">— the giver of wealth (or: [the deity] called</w:t>
      </w:r>
      <w:r>
        <w:t xml:space="preserve"> </w:t>
      </w:r>
      <w:r>
        <w:rPr>
          <w:iCs/>
          <w:i/>
        </w:rPr>
        <w:t xml:space="preserve">Draviṇodā</w:t>
      </w:r>
      <w:r>
        <w:t xml:space="preserve">) |</w:t>
      </w:r>
      <w:r>
        <w:t xml:space="preserve"> </w:t>
      </w:r>
      <w:r>
        <w:rPr>
          <w:bCs/>
          <w:b/>
        </w:rPr>
        <w:t xml:space="preserve">देवम् (devam)</w:t>
      </w:r>
      <w:r>
        <w:t xml:space="preserve"> </w:t>
      </w:r>
      <w:r>
        <w:t xml:space="preserve">— the god Agni |</w:t>
      </w:r>
      <w:r>
        <w:t xml:space="preserve"> </w:t>
      </w:r>
      <w:r>
        <w:rPr>
          <w:bCs/>
          <w:b/>
        </w:rPr>
        <w:t xml:space="preserve">अध्वरे (adhvare)</w:t>
      </w:r>
      <w:r>
        <w:t xml:space="preserve"> </w:t>
      </w:r>
      <w:r>
        <w:t xml:space="preserve">— in the original sacrifice, the Agniṣṭoma |</w:t>
      </w:r>
      <w:r>
        <w:t xml:space="preserve"> </w:t>
      </w:r>
      <w:r>
        <w:rPr>
          <w:bCs/>
          <w:b/>
        </w:rPr>
        <w:t xml:space="preserve">यज्ञेषु (yajñeṣu)</w:t>
      </w:r>
      <w:r>
        <w:t xml:space="preserve"> </w:t>
      </w:r>
      <w:r>
        <w:t xml:space="preserve">— in the modified sacrifices, the Ukthya and the like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Priests who seek wealth, holding in their hands the stones for pressing the soma, in the Agniṣṭoma (the</w:t>
      </w:r>
      <w:r>
        <w:t xml:space="preserve"> </w:t>
      </w:r>
      <w:r>
        <w:rPr>
          <w:iCs/>
          <w:i/>
        </w:rPr>
        <w:t xml:space="preserve">prakṛti</w:t>
      </w:r>
      <w:r>
        <w:t xml:space="preserve">) as in the</w:t>
      </w:r>
      <w:r>
        <w:t xml:space="preserve"> </w:t>
      </w:r>
      <w:r>
        <w:rPr>
          <w:iCs/>
          <w:i/>
        </w:rPr>
        <w:t xml:space="preserve">vikṛti</w:t>
      </w:r>
      <w:r>
        <w:t xml:space="preserve"> </w:t>
      </w:r>
      <w:r>
        <w:t xml:space="preserve">sacrifices such as the Ukthya, invoke and praise Agni, called Draviṇodā, to come and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Cs/>
          <w:b/>
        </w:rPr>
        <w:t xml:space="preserve">॥ Viśeṣa-viṣayagaḷu (Special Topics) ॥</w:t>
      </w:r>
      <w:r>
        <w:t xml:space="preserve"> </w:t>
      </w:r>
      <w:r>
        <w:rPr>
          <w:iCs/>
          <w:i/>
        </w:rPr>
        <w:t xml:space="preserve">(pp. 652–654)</w:t>
      </w:r>
    </w:p>
    <w:p>
      <w:pPr>
        <w:pStyle w:val="BodyText"/>
      </w:pPr>
      <w:r>
        <w:rPr>
          <w:bCs/>
          <w:b/>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Cs/>
          <w:i/>
        </w:rPr>
        <w:t xml:space="preserve">draviṇodāḥ | draviṇodāḥ kasmād dhanaṃ draviṇam ucyate yad enad abhidravanti | balaṃ vā draviṇaṃ yad enenābhidravanti | tasya dātā draviṇodāḥ || (ni. [8-1])</w:t>
      </w:r>
    </w:p>
    <w:p>
      <w:pPr>
        <w:pStyle w:val="FirstParagraph"/>
      </w:pPr>
      <w:r>
        <w:t xml:space="preserve">“</w:t>
      </w:r>
      <w:r>
        <w:t xml:space="preserve">Why is</w:t>
      </w:r>
      <w:r>
        <w:t xml:space="preserve"> </w:t>
      </w:r>
      <w:r>
        <w:rPr>
          <w:iCs/>
          <w:i/>
        </w:rPr>
        <w:t xml:space="preserve">draviṇodāḥ</w:t>
      </w:r>
      <w:r>
        <w:t xml:space="preserve"> </w:t>
      </w:r>
      <w:r>
        <w:t xml:space="preserve">so called? Wealth is called</w:t>
      </w:r>
      <w:r>
        <w:t xml:space="preserve"> </w:t>
      </w:r>
      <w:r>
        <w:rPr>
          <w:iCs/>
          <w:i/>
        </w:rPr>
        <w:t xml:space="preserve">draviṇa</w:t>
      </w:r>
      <w:r>
        <w:t xml:space="preserve"> </w:t>
      </w:r>
      <w:r>
        <w:t xml:space="preserve">because people run (</w:t>
      </w:r>
      <w:r>
        <w:rPr>
          <w:iCs/>
          <w:i/>
        </w:rPr>
        <w:t xml:space="preserve">abhidravanti</w:t>
      </w:r>
      <w:r>
        <w:t xml:space="preserve">) towards it; or strength is</w:t>
      </w:r>
      <w:r>
        <w:t xml:space="preserve"> </w:t>
      </w:r>
      <w:r>
        <w:rPr>
          <w:iCs/>
          <w:i/>
        </w:rPr>
        <w:t xml:space="preserve">draviṇa</w:t>
      </w:r>
      <w:r>
        <w:t xml:space="preserve"> </w:t>
      </w:r>
      <w:r>
        <w:t xml:space="preserve">because by it they run towards [the goal]. He who gives it is</w:t>
      </w:r>
      <w:r>
        <w:t xml:space="preserve"> </w:t>
      </w:r>
      <w:r>
        <w:rPr>
          <w:iCs/>
          <w:i/>
        </w:rPr>
        <w:t xml:space="preserve">draviṇodāḥ</w:t>
      </w:r>
      <w:r>
        <w:t xml:space="preserve">.</w:t>
      </w:r>
      <w:r>
        <w:t xml:space="preserve">”</w:t>
      </w:r>
      <w:r>
        <w:t xml:space="preserve"> </w:t>
      </w:r>
      <w:r>
        <w:t xml:space="preserve">The Kannada explains:</w:t>
      </w:r>
      <w:r>
        <w:t xml:space="preserve"> </w:t>
      </w:r>
      <w:r>
        <w:rPr>
          <w:iCs/>
          <w:i/>
        </w:rPr>
        <w:t xml:space="preserve">draviṇam dadātīti draviṇodāḥ</w:t>
      </w:r>
      <w:r>
        <w:t xml:space="preserve"> </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is</w:t>
      </w:r>
      <w:r>
        <w:t xml:space="preserve"> </w:t>
      </w:r>
      <w:r>
        <w:t xml:space="preserve">“</w:t>
      </w:r>
      <w:r>
        <w:t xml:space="preserve">giver of wealth or of strength</w:t>
      </w:r>
      <w:r>
        <w:t xml:space="preserve">”</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Cs/>
          <w:i/>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Cs/>
          <w:i/>
        </w:rPr>
        <w:t xml:space="preserve">draviṇodāḥ</w:t>
      </w:r>
      <w:r>
        <w:t xml:space="preserve">, to drink soma at the sacrifices — this is the chief sense. Here</w:t>
      </w:r>
      <w:r>
        <w:t xml:space="preserve"> </w:t>
      </w:r>
      <w:r>
        <w:rPr>
          <w:iCs/>
          <w:i/>
        </w:rPr>
        <w:t xml:space="preserve">draviṇodāḥ</w:t>
      </w:r>
      <w:r>
        <w:t xml:space="preserve"> </w:t>
      </w:r>
      <w:r>
        <w:t xml:space="preserve">is a nominative singular; how then does it qualify</w:t>
      </w:r>
      <w:r>
        <w:t xml:space="preserve"> </w:t>
      </w:r>
      <w:r>
        <w:rPr>
          <w:iCs/>
          <w:i/>
        </w:rPr>
        <w:t xml:space="preserve">devam</w:t>
      </w:r>
      <w:r>
        <w:t xml:space="preserve">, an accusative? The Kannada says: one must supply</w:t>
      </w:r>
      <w:r>
        <w:t xml:space="preserve"> </w:t>
      </w:r>
      <w:r>
        <w:t xml:space="preserve">“</w:t>
      </w:r>
      <w:r>
        <w:rPr>
          <w:iCs/>
          <w:i/>
        </w:rPr>
        <w:t xml:space="preserve">yaḥ devaḥ taṃ devam</w:t>
      </w:r>
      <w:r>
        <w:t xml:space="preserve">”</w:t>
      </w:r>
      <w:r>
        <w:t xml:space="preserve"> </w:t>
      </w:r>
      <w:r>
        <w:t xml:space="preserve">—</w:t>
      </w:r>
      <w:r>
        <w:t xml:space="preserve"> </w:t>
      </w:r>
      <w:r>
        <w:t xml:space="preserve">“</w:t>
      </w:r>
      <w:r>
        <w:t xml:space="preserve">that god who is</w:t>
      </w:r>
      <w:r>
        <w:t xml:space="preserve"> </w:t>
      </w:r>
      <w:r>
        <w:rPr>
          <w:iCs/>
          <w:i/>
        </w:rPr>
        <w:t xml:space="preserve">draviṇodāḥ</w:t>
      </w:r>
      <w:r>
        <w:t xml:space="preserve">”</w:t>
      </w:r>
      <w:r>
        <w:t xml:space="preserve">.</w:t>
      </w:r>
      <w:r>
        <w:t xml:space="preserve"> </w:t>
      </w:r>
      <w:r>
        <w:rPr>
          <w:iCs/>
          <w:i/>
        </w:rPr>
        <w:t xml:space="preserve">Draviṇasaḥ</w:t>
      </w:r>
      <w:r>
        <w:t xml:space="preserve">: the priests who seek wealth or havis (</w:t>
      </w:r>
      <w:r>
        <w:rPr>
          <w:iCs/>
          <w:i/>
        </w:rPr>
        <w:t xml:space="preserve">draviṇasaḥ</w:t>
      </w:r>
      <w:r>
        <w:t xml:space="preserve"> </w:t>
      </w:r>
      <w:r>
        <w:t xml:space="preserve">=</w:t>
      </w:r>
      <w:r>
        <w:t xml:space="preserve"> </w:t>
      </w:r>
      <w:r>
        <w:rPr>
          <w:iCs/>
          <w:i/>
        </w:rPr>
        <w:t xml:space="preserve">dhana-kāmāḥ</w:t>
      </w:r>
      <w:r>
        <w:t xml:space="preserve">, from the ritual, not the soma-juice sense).</w:t>
      </w:r>
      <w:r>
        <w:t xml:space="preserve"> </w:t>
      </w:r>
      <w:r>
        <w:rPr>
          <w:iCs/>
          <w:i/>
        </w:rPr>
        <w:t xml:space="preserve">Īḷate</w:t>
      </w:r>
      <w:r>
        <w:t xml:space="preserve"> </w:t>
      </w:r>
      <w:r>
        <w:t xml:space="preserve">— can also be taken as</w:t>
      </w:r>
      <w:r>
        <w:t xml:space="preserve"> </w:t>
      </w:r>
      <w:r>
        <w:t xml:space="preserve">“</w:t>
      </w:r>
      <w:r>
        <w:t xml:space="preserve">ask, praise, extol, worship</w:t>
      </w:r>
      <w:r>
        <w:t xml:space="preserve">”</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 ko draviṇodā indra iti krauṣṭukiḥ | sa bala-dhanayor dātṛtamas tasya ca sarvā bala-kṛtiḥ ||</w:t>
      </w:r>
    </w:p>
    <w:p>
      <w:pPr>
        <w:pStyle w:val="FirstParagraph"/>
      </w:pPr>
      <w:r>
        <w:t xml:space="preserve">“</w:t>
      </w:r>
      <w:r>
        <w:t xml:space="preserve">Who then is</w:t>
      </w:r>
      <w:r>
        <w:t xml:space="preserve"> </w:t>
      </w:r>
      <w:r>
        <w:rPr>
          <w:iCs/>
          <w:i/>
        </w:rPr>
        <w:t xml:space="preserve">draviṇodāḥ</w:t>
      </w:r>
      <w:r>
        <w:t xml:space="preserve">? Indra, says Krauṣṭuki; he is the greatest giver of strength and wealth, and all deeds of strength are his.</w:t>
      </w:r>
      <w:r>
        <w:t xml:space="preserve">”</w:t>
      </w:r>
      <w:r>
        <w:t xml:space="preserve"> </w:t>
      </w:r>
      <w:r>
        <w:t xml:space="preserve">(The Kannada: Krauṣṭuki’s view is that</w:t>
      </w:r>
      <w:r>
        <w:t xml:space="preserve"> </w:t>
      </w:r>
      <w:r>
        <w:rPr>
          <w:iCs/>
          <w:i/>
        </w:rPr>
        <w:t xml:space="preserve">draviṇodāḥ</w:t>
      </w:r>
      <w:r>
        <w:t xml:space="preserve"> </w:t>
      </w:r>
      <w:r>
        <w:t xml:space="preserve">means Indra, since</w:t>
      </w:r>
      <w:r>
        <w:t xml:space="preserve"> </w:t>
      </w:r>
      <w:r>
        <w:rPr>
          <w:iCs/>
          <w:i/>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Cs/>
          <w:i/>
        </w:rPr>
        <w:t xml:space="preserve">athāpy agniṃ draviṇodasam āhur eṣa punar etasmāj jāyate | yo aśmanor antar agniṃ jajāna ity api nigamo bhavati ||</w:t>
      </w:r>
    </w:p>
    <w:p>
      <w:pPr>
        <w:pStyle w:val="FirstParagraph"/>
      </w:pPr>
      <w:r>
        <w:t xml:space="preserve">“</w:t>
      </w:r>
      <w:r>
        <w:t xml:space="preserve">Moreover they call Agni</w:t>
      </w:r>
      <w:r>
        <w:t xml:space="preserve"> </w:t>
      </w:r>
      <w:r>
        <w:rPr>
          <w:iCs/>
          <w:i/>
        </w:rPr>
        <w:t xml:space="preserve">draviṇodas</w:t>
      </w:r>
      <w:r>
        <w:t xml:space="preserve">; he is born again from this [Indra]:</w:t>
      </w:r>
      <w:r>
        <w:t xml:space="preserve"> </w:t>
      </w:r>
      <w:r>
        <w:t xml:space="preserve">‘</w:t>
      </w:r>
      <w:r>
        <w:t xml:space="preserve">who produced Agni between the two stones</w:t>
      </w:r>
      <w:r>
        <w:t xml:space="preserve">’</w:t>
      </w:r>
      <w:r>
        <w:t xml:space="preserve"> </w:t>
      </w:r>
      <w:r>
        <w:t xml:space="preserve">— such a</w:t>
      </w:r>
      <w:r>
        <w:t xml:space="preserve"> </w:t>
      </w:r>
      <w:r>
        <w:rPr>
          <w:iCs/>
          <w:i/>
        </w:rPr>
        <w:t xml:space="preserve">nigama</w:t>
      </w:r>
      <w:r>
        <w:t xml:space="preserve"> </w:t>
      </w:r>
      <w:r>
        <w:t xml:space="preserve">[Vedic citation] also exists.</w:t>
      </w:r>
      <w:r>
        <w:t xml:space="preserve">”</w:t>
      </w:r>
      <w:r>
        <w:t xml:space="preserve"> </w:t>
      </w:r>
      <w:r>
        <w:t xml:space="preserve">(Indra produced the heaven and earth, and Agni between them; so</w:t>
      </w:r>
      <w:r>
        <w:t xml:space="preserve"> </w:t>
      </w:r>
      <w:r>
        <w:rPr>
          <w:iCs/>
          <w:i/>
        </w:rPr>
        <w:t xml:space="preserve">draviṇodāḥ</w:t>
      </w:r>
      <w:r>
        <w:t xml:space="preserve"> </w:t>
      </w:r>
      <w:r>
        <w:t xml:space="preserve">may also mean Agni — the rik</w:t>
      </w:r>
      <w:r>
        <w:t xml:space="preserve"> </w:t>
      </w:r>
      <w:r>
        <w:rPr>
          <w:iCs/>
          <w:i/>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w:t>
      </w:r>
      <w:r>
        <w:t xml:space="preserve">Again, in the sacrifices connected with the Ṛtus there are statements about</w:t>
      </w:r>
      <w:r>
        <w:t xml:space="preserve"> </w:t>
      </w:r>
      <w:r>
        <w:rPr>
          <w:iCs/>
          <w:i/>
        </w:rPr>
        <w:t xml:space="preserve">draviṇodas</w:t>
      </w:r>
      <w:r>
        <w:t xml:space="preserve">; and again,</w:t>
      </w:r>
      <w:r>
        <w:t xml:space="preserve"> </w:t>
      </w:r>
      <w:r>
        <w:t xml:space="preserve">‘</w:t>
      </w:r>
      <w:r>
        <w:t xml:space="preserve">the drinking of the vessel by Indra</w:t>
      </w:r>
      <w:r>
        <w:t xml:space="preserve">’</w:t>
      </w:r>
      <w:r>
        <w:t xml:space="preserve"> </w:t>
      </w:r>
      <w:r>
        <w:t xml:space="preserve">is said; and he is praised with soma-drinking; and also it is said,</w:t>
      </w:r>
      <w:r>
        <w:t xml:space="preserve"> </w:t>
      </w:r>
      <w:r>
        <w:t xml:space="preserve">‘</w:t>
      </w:r>
      <w:r>
        <w:rPr>
          <w:iCs/>
          <w:i/>
        </w:rPr>
        <w:t xml:space="preserve">draviṇodāḥ pibatu draviṇodasaḥ</w:t>
      </w:r>
      <w:r>
        <w:t xml:space="preserve">’</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Cs/>
          <w:i/>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 evāgnir draviṇodā iti śākapūṇiḥ | āgneyeṣv eva hi sūkteṣu draviṇodasaḥ pravādā bhavanti ||</w:t>
      </w:r>
    </w:p>
    <w:p>
      <w:pPr>
        <w:pStyle w:val="FirstParagraph"/>
      </w:pPr>
      <w:r>
        <w:t xml:space="preserve">“</w:t>
      </w:r>
      <w:r>
        <w:t xml:space="preserve">This very Agni is</w:t>
      </w:r>
      <w:r>
        <w:t xml:space="preserve"> </w:t>
      </w:r>
      <w:r>
        <w:rPr>
          <w:iCs/>
          <w:i/>
        </w:rPr>
        <w:t xml:space="preserve">draviṇodāḥ</w:t>
      </w:r>
      <w:r>
        <w:t xml:space="preserve">, says Śākapūṇi; for it is in the sūktas addressed to Agni that the statements about</w:t>
      </w:r>
      <w:r>
        <w:t xml:space="preserve"> </w:t>
      </w:r>
      <w:r>
        <w:rPr>
          <w:iCs/>
          <w:i/>
        </w:rPr>
        <w:t xml:space="preserve">draviṇodas</w:t>
      </w:r>
      <w:r>
        <w:t xml:space="preserve"> </w:t>
      </w:r>
      <w:r>
        <w:t xml:space="preserve">occur.</w:t>
      </w:r>
      <w:r>
        <w:t xml:space="preserve">”</w:t>
      </w:r>
      <w:r>
        <w:t xml:space="preserve"> </w:t>
      </w:r>
      <w:r>
        <w:t xml:space="preserve">(The Kannada: this is Śākapūṇi’s view; in Agni-sūktas the priests use the word</w:t>
      </w:r>
      <w:r>
        <w:t xml:space="preserve"> </w:t>
      </w:r>
      <w:r>
        <w:rPr>
          <w:iCs/>
          <w:i/>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Cs/>
          <w:i/>
        </w:rPr>
        <w:t xml:space="preserve">[tatho vaitat sa bala-dhanayor dātṛtama iti sarvāsu devatāsu aiśvaryaṃ vidyate | tatho</w:t>
      </w:r>
      <w:r>
        <w:rPr>
          <w:iCs/>
          <w:i/>
        </w:rPr>
        <w:t xml:space="preserve"> </w:t>
      </w:r>
      <w:r>
        <w:rPr>
          <w:iCs/>
          <w:i/>
        </w:rPr>
        <w:t xml:space="preserve">‘</w:t>
      </w:r>
      <w:r>
        <w:rPr>
          <w:iCs/>
          <w:i/>
        </w:rPr>
        <w:t xml:space="preserve">etad ojaso jātam utamanya enam</w:t>
      </w:r>
      <w:r>
        <w:rPr>
          <w:iCs/>
          <w:i/>
        </w:rPr>
        <w:t xml:space="preserve">’</w:t>
      </w:r>
      <w:r>
        <w:rPr>
          <w:iCs/>
          <w:i/>
        </w:rPr>
        <w:t xml:space="preserve"> </w:t>
      </w:r>
      <w:r>
        <w:rPr>
          <w:iCs/>
          <w:i/>
        </w:rPr>
        <w:t xml:space="preserve">iti cāhety apy agnir ojasā balena mathyamāno jāyate tasmād enam āha sahasas-putraṃ sahasaḥ sūnuṃ sahaso yahum ||]</w:t>
      </w:r>
    </w:p>
    <w:p>
      <w:pPr>
        <w:pStyle w:val="FirstParagraph"/>
      </w:pPr>
      <w:r>
        <w:rPr>
          <w:iCs/>
          <w:i/>
        </w:rPr>
        <w:t xml:space="preserve">(This passage is printed in small type and the readings of its first words — here given as</w:t>
      </w:r>
      <w:r>
        <w:t xml:space="preserve"> </w:t>
      </w:r>
      <w:r>
        <w:t xml:space="preserve">tatho vaitat</w:t>
      </w:r>
      <w:r>
        <w:t xml:space="preserve"> </w:t>
      </w:r>
      <w:r>
        <w:rPr>
          <w:iCs/>
          <w:i/>
        </w:rPr>
        <w:t xml:space="preserve">— are uncertain [?]; its sense, as the Kannada gives it, is:)</w:t>
      </w:r>
      <w:r>
        <w:t xml:space="preserve"> </w:t>
      </w:r>
      <w:r>
        <w:t xml:space="preserve">“</w:t>
      </w:r>
      <w:r>
        <w:t xml:space="preserve">All deities have lordship; so Agni too gives strength and wealth, and may be called</w:t>
      </w:r>
      <w:r>
        <w:t xml:space="preserve"> </w:t>
      </w:r>
      <w:r>
        <w:rPr>
          <w:iCs/>
          <w:i/>
        </w:rPr>
        <w:t xml:space="preserve">draviṇodāḥ</w:t>
      </w:r>
      <w:r>
        <w:t xml:space="preserve">. Since</w:t>
      </w:r>
      <w:r>
        <w:t xml:space="preserve"> </w:t>
      </w:r>
      <w:r>
        <w:rPr>
          <w:iCs/>
          <w:i/>
        </w:rPr>
        <w:t xml:space="preserve">draviṇa</w:t>
      </w:r>
      <w:r>
        <w:t xml:space="preserve"> </w:t>
      </w:r>
      <w:r>
        <w:t xml:space="preserve">has the sense</w:t>
      </w:r>
      <w:r>
        <w:t xml:space="preserve"> </w:t>
      </w:r>
      <w:r>
        <w:t xml:space="preserve">‘</w:t>
      </w:r>
      <w:r>
        <w:t xml:space="preserve">strength</w:t>
      </w:r>
      <w:r>
        <w:t xml:space="preserve">’</w:t>
      </w:r>
      <w:r>
        <w:t xml:space="preserve">, and Agni is kindled by the force of strength (churned by rubbing), he is believed to be born of strength; hence the Veda praises Agni as</w:t>
      </w:r>
      <w:r>
        <w:t xml:space="preserve"> </w:t>
      </w:r>
      <w:r>
        <w:t xml:space="preserve">‘</w:t>
      </w:r>
      <w:r>
        <w:rPr>
          <w:iCs/>
          <w:i/>
        </w:rPr>
        <w:t xml:space="preserve">sahasas-putra</w:t>
      </w:r>
      <w:r>
        <w:t xml:space="preserve">’</w:t>
      </w:r>
      <w:r>
        <w:t xml:space="preserve"> </w:t>
      </w:r>
      <w:r>
        <w:t xml:space="preserve">(son of strength),</w:t>
      </w:r>
      <w:r>
        <w:t xml:space="preserve"> </w:t>
      </w:r>
      <w:r>
        <w:t xml:space="preserve">‘</w:t>
      </w:r>
      <w:r>
        <w:rPr>
          <w:iCs/>
          <w:i/>
        </w:rPr>
        <w:t xml:space="preserve">sahasaḥ sūnu</w:t>
      </w:r>
      <w:r>
        <w:t xml:space="preserve">’</w:t>
      </w:r>
      <w:r>
        <w:t xml:space="preserve">,</w:t>
      </w:r>
      <w:r>
        <w:t xml:space="preserve"> </w:t>
      </w:r>
      <w:r>
        <w:t xml:space="preserve">‘</w:t>
      </w:r>
      <w:r>
        <w:rPr>
          <w:iCs/>
          <w:i/>
        </w:rPr>
        <w:t xml:space="preserve">sahaso yahu</w:t>
      </w:r>
      <w:r>
        <w:t xml:space="preserve">’</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Cs/>
          <w:i/>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Cs/>
          <w:i/>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Cs/>
          <w:i/>
        </w:rPr>
        <w:t xml:space="preserve">agne vājasya gomata īśānaḥ sahaso yaho | asme dhehi jātavedo mahi śravaḥ || (ṛ. saṃ. [1-79-4])</w:t>
      </w:r>
    </w:p>
    <w:p>
      <w:pPr>
        <w:pStyle w:val="FirstParagraph"/>
      </w:pPr>
      <w:r>
        <w:rPr>
          <w:iCs/>
          <w:i/>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Cs/>
          <w:i/>
        </w:rPr>
        <w:t xml:space="preserve">draviṇodāḥ</w:t>
      </w:r>
      <w:r>
        <w:t xml:space="preserve">.</w:t>
      </w:r>
    </w:p>
    <w:p>
      <w:pPr>
        <w:pStyle w:val="BodyText"/>
      </w:pPr>
      <w:r>
        <w:rPr>
          <w:bCs/>
          <w:b/>
        </w:rPr>
        <w:t xml:space="preserve">ग्रावहस्तासः (grāvahastāsaḥ)</w:t>
      </w:r>
      <w:r>
        <w:t xml:space="preserve"> </w:t>
      </w:r>
      <w:r>
        <w:t xml:space="preserve">— those who hold the stones in their hand to crush the soma-creeper.</w:t>
      </w:r>
    </w:p>
    <w:p>
      <w:pPr>
        <w:pStyle w:val="BodyText"/>
      </w:pPr>
      <w:r>
        <w:rPr>
          <w:bCs/>
          <w:b/>
        </w:rPr>
        <w:t xml:space="preserve">अध्वरे, यज्ञेषु (adhvare, yajñeṣu)</w:t>
      </w:r>
      <w:r>
        <w:t xml:space="preserve"> </w:t>
      </w:r>
      <w:r>
        <w:t xml:space="preserve">—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are in general sense both</w:t>
      </w:r>
      <w:r>
        <w:t xml:space="preserve"> </w:t>
      </w:r>
      <w:r>
        <w:t xml:space="preserve">“</w:t>
      </w:r>
      <w:r>
        <w:t xml:space="preserve">sacrifice</w:t>
      </w:r>
      <w:r>
        <w:t xml:space="preserve">”</w:t>
      </w:r>
      <w:r>
        <w:t xml:space="preserve">. Here, in order to avoid the fault of repetition, the commentator takes</w:t>
      </w:r>
      <w:r>
        <w:t xml:space="preserve"> </w:t>
      </w:r>
      <w:r>
        <w:rPr>
          <w:iCs/>
          <w:i/>
        </w:rPr>
        <w:t xml:space="preserve">adhvara</w:t>
      </w:r>
      <w:r>
        <w:t xml:space="preserve"> </w:t>
      </w:r>
      <w:r>
        <w:t xml:space="preserve">as the Agniṣṭoma, which is the</w:t>
      </w:r>
      <w:r>
        <w:t xml:space="preserve"> </w:t>
      </w:r>
      <w:r>
        <w:rPr>
          <w:iCs/>
          <w:i/>
        </w:rPr>
        <w:t xml:space="preserve">prakṛti</w:t>
      </w:r>
      <w:r>
        <w:t xml:space="preserve"> </w:t>
      </w:r>
      <w:r>
        <w:t xml:space="preserve">form, and</w:t>
      </w:r>
      <w:r>
        <w:t xml:space="preserve"> </w:t>
      </w:r>
      <w:r>
        <w:rPr>
          <w:iCs/>
          <w:i/>
        </w:rPr>
        <w:t xml:space="preserve">yajña</w:t>
      </w:r>
      <w:r>
        <w:t xml:space="preserve"> </w:t>
      </w:r>
      <w:r>
        <w:t xml:space="preserve">as particular sacrifices, the</w:t>
      </w:r>
      <w:r>
        <w:t xml:space="preserve"> </w:t>
      </w:r>
      <w:r>
        <w:rPr>
          <w:iCs/>
          <w:i/>
        </w:rPr>
        <w:t xml:space="preserve">vikṛti</w:t>
      </w:r>
      <w:r>
        <w:t xml:space="preserve"> </w:t>
      </w:r>
      <w:r>
        <w:t xml:space="preserve">forms, the Ukthya and others.</w:t>
      </w:r>
      <w:r>
        <w:t xml:space="preserve"> </w:t>
      </w:r>
      <w:r>
        <w:rPr>
          <w:iCs/>
          <w:i/>
        </w:rPr>
        <w:t xml:space="preserve">Prakṛti</w:t>
      </w:r>
      <w:r>
        <w:t xml:space="preserve"> </w:t>
      </w:r>
      <w:r>
        <w:t xml:space="preserve">means the original sacrificial work, containing the programme that applies in general to all sacrifices;</w:t>
      </w:r>
      <w:r>
        <w:t xml:space="preserve"> </w:t>
      </w:r>
      <w:r>
        <w:rPr>
          <w:iCs/>
          <w:i/>
        </w:rPr>
        <w:t xml:space="preserve">vikṛti</w:t>
      </w:r>
      <w:r>
        <w:t xml:space="preserve"> </w:t>
      </w:r>
      <w:r>
        <w:t xml:space="preserve">means the sacrificial work performed with modifications of certain details; the actions in all the</w:t>
      </w:r>
      <w:r>
        <w:t xml:space="preserve"> </w:t>
      </w:r>
      <w:r>
        <w:rPr>
          <w:iCs/>
          <w:i/>
        </w:rPr>
        <w:t xml:space="preserve">vikṛti</w:t>
      </w:r>
      <w:r>
        <w:t xml:space="preserve">s are as in the</w:t>
      </w:r>
      <w:r>
        <w:t xml:space="preserve"> </w:t>
      </w:r>
      <w:r>
        <w:rPr>
          <w:iCs/>
          <w:i/>
        </w:rPr>
        <w:t xml:space="preserve">prakṛti</w:t>
      </w:r>
      <w:r>
        <w:t xml:space="preserve">, differing only in one or two matters. We shall explain</w:t>
      </w:r>
      <w:r>
        <w:t xml:space="preserve"> </w:t>
      </w:r>
      <w:r>
        <w:rPr>
          <w:iCs/>
          <w:i/>
        </w:rPr>
        <w:t xml:space="preserve">prakṛti</w:t>
      </w:r>
      <w:r>
        <w:t xml:space="preserve"> </w:t>
      </w:r>
      <w:r>
        <w:t xml:space="preserve">and</w:t>
      </w:r>
      <w:r>
        <w:t xml:space="preserve"> </w:t>
      </w:r>
      <w:r>
        <w:rPr>
          <w:iCs/>
          <w:i/>
        </w:rPr>
        <w:t xml:space="preserve">vikṛti</w:t>
      </w:r>
      <w:r>
        <w:t xml:space="preserve"> </w:t>
      </w:r>
      <w:r>
        <w:t xml:space="preserve">sacrifices elsewhere [the print says</w:t>
      </w:r>
      <w:r>
        <w:t xml:space="preserve"> </w:t>
      </w:r>
      <w:r>
        <w:t xml:space="preserve">“</w:t>
      </w:r>
      <w:r>
        <w:t xml:space="preserve">we explained earlier</w:t>
      </w:r>
      <w:r>
        <w:t xml:space="preserve">”</w:t>
      </w:r>
      <w:r>
        <w:t xml:space="preserve">].</w:t>
      </w:r>
    </w:p>
    <w:bookmarkEnd w:id="592"/>
    <w:bookmarkStart w:id="593" w:name="pages-657658-sūkta-15-rik-8"/>
    <w:p>
      <w:pPr>
        <w:pStyle w:val="Heading3"/>
      </w:pPr>
      <w:r>
        <w:t xml:space="preserve">Pages 657–658 — Sūkta 15, Rik 8</w:t>
      </w:r>
    </w:p>
    <w:p>
      <w:pPr>
        <w:pStyle w:val="FirstParagraph"/>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vasūni yāni śṛṇvire |</w:t>
      </w:r>
      <w:r>
        <w:t xml:space="preserve"> </w:t>
      </w:r>
      <w:r>
        <w:rPr>
          <w:iCs/>
          <w:i/>
        </w:rPr>
        <w:t xml:space="preserve">deveṣu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draviṇaḥ-dāḥ | dadātu | naḥ | vasūni | yāni | śṛṇvire ||</w:t>
      </w:r>
      <w:r>
        <w:t xml:space="preserve"> </w:t>
      </w:r>
      <w:r>
        <w:rPr>
          <w:iCs/>
          <w:i/>
        </w:rPr>
        <w:t xml:space="preserve">deveṣu | tā | vanāmahe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Cs/>
          <w:i/>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Cs/>
          <w:b/>
        </w:rPr>
        <w:t xml:space="preserve">Translation:</w:t>
      </w:r>
      <w:r>
        <w:t xml:space="preserve"> </w:t>
      </w:r>
      <w:r>
        <w:t xml:space="preserve">“</w:t>
      </w:r>
      <w:r>
        <w:t xml:space="preserve">May the god Draviṇodā give us the</w:t>
      </w:r>
      <w:r>
        <w:t xml:space="preserve"> </w:t>
      </w:r>
      <w:r>
        <w:rPr>
          <w:iCs/>
          <w:i/>
        </w:rPr>
        <w:t xml:space="preserve">vasūni</w:t>
      </w:r>
      <w:r>
        <w:t xml:space="preserve"> </w:t>
      </w:r>
      <w:r>
        <w:t xml:space="preserve">— the riches — which are heard of (</w:t>
      </w:r>
      <w:r>
        <w:rPr>
          <w:iCs/>
          <w:i/>
        </w:rPr>
        <w:t xml:space="preserve">śṛṇvire</w:t>
      </w:r>
      <w:r>
        <w:t xml:space="preserve">) [as useful for the oblation]. And all those riches we accept (</w:t>
      </w:r>
      <w:r>
        <w:rPr>
          <w:iCs/>
          <w:i/>
        </w:rPr>
        <w:t xml:space="preserve">vanāmahe</w:t>
      </w:r>
      <w:r>
        <w:t xml:space="preserve">,</w:t>
      </w:r>
      <w:r>
        <w:t xml:space="preserve"> </w:t>
      </w:r>
      <w:r>
        <w:t xml:space="preserve">‘</w:t>
      </w:r>
      <w:r>
        <w:t xml:space="preserve">we enjoy, we take</w:t>
      </w:r>
      <w:r>
        <w:t xml:space="preserve">’</w:t>
      </w:r>
      <w:r>
        <w:t xml:space="preserve">) for the gods, who are the occasion: the sense is that we take them for the purpose of sacrificing to the gods with riches.</w:t>
      </w:r>
      <w:r>
        <w:t xml:space="preserve">”</w:t>
      </w:r>
      <w:r>
        <w:t xml:space="preserve"> </w:t>
      </w:r>
      <w:r>
        <w:t xml:space="preserve">The rest is grammar, noted briefly:</w:t>
      </w:r>
      <w:r>
        <w:t xml:space="preserve"> </w:t>
      </w:r>
      <w:r>
        <w:rPr>
          <w:iCs/>
          <w:i/>
        </w:rPr>
        <w:t xml:space="preserve">vasūni</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śṛṇvire</w:t>
      </w:r>
      <w:r>
        <w:t xml:space="preserve"> </w:t>
      </w:r>
      <w:r>
        <w:t xml:space="preserve">(</w:t>
      </w:r>
      <w:r>
        <w:rPr>
          <w:iCs/>
          <w:i/>
        </w:rPr>
        <w:t xml:space="preserve">śru</w:t>
      </w:r>
      <w:r>
        <w:t xml:space="preserve"> </w:t>
      </w:r>
      <w:r>
        <w:t xml:space="preserve">with</w:t>
      </w:r>
      <w:r>
        <w:t xml:space="preserve"> </w:t>
      </w:r>
      <w:r>
        <w:rPr>
          <w:iCs/>
          <w:i/>
        </w:rPr>
        <w:t xml:space="preserve">liṭ</w:t>
      </w:r>
      <w:r>
        <w:t xml:space="preserve"> </w:t>
      </w:r>
      <w:r>
        <w:t xml:space="preserve">in the present sense,</w:t>
      </w:r>
      <w:r>
        <w:t xml:space="preserve"> </w:t>
      </w:r>
      <w:r>
        <w:rPr>
          <w:iCs/>
          <w:i/>
        </w:rPr>
        <w:t xml:space="preserve">jha</w:t>
      </w:r>
      <w:r>
        <w:t xml:space="preserve"> </w:t>
      </w:r>
      <w:r>
        <w:t xml:space="preserve">→</w:t>
      </w:r>
      <w:r>
        <w:t xml:space="preserve"> </w:t>
      </w:r>
      <w:r>
        <w:rPr>
          <w:iCs/>
          <w:i/>
        </w:rPr>
        <w:t xml:space="preserve">ire</w:t>
      </w:r>
      <w:r>
        <w:t xml:space="preserve"> </w:t>
      </w:r>
      <w:r>
        <w:t xml:space="preserve">by P. 3-4-81</w:t>
      </w:r>
      <w:r>
        <w:t xml:space="preserve"> </w:t>
      </w:r>
      <w:r>
        <w:rPr>
          <w:iCs/>
          <w:i/>
        </w:rPr>
        <w:t xml:space="preserve">liṭas tajhayor eśirec</w:t>
      </w:r>
      <w:r>
        <w:t xml:space="preserve">,</w:t>
      </w:r>
      <w:r>
        <w:t xml:space="preserve"> </w:t>
      </w:r>
      <w:r>
        <w:rPr>
          <w:iCs/>
          <w:i/>
        </w:rPr>
        <w:t xml:space="preserve">śnu</w:t>
      </w:r>
      <w:r>
        <w:t xml:space="preserve"> </w:t>
      </w:r>
      <w:r>
        <w:t xml:space="preserve">inserted by</w:t>
      </w:r>
      <w:r>
        <w:t xml:space="preserve"> </w:t>
      </w:r>
      <w:r>
        <w:rPr>
          <w:iCs/>
          <w:i/>
        </w:rPr>
        <w:t xml:space="preserve">vyatyaya</w:t>
      </w:r>
      <w:r>
        <w:t xml:space="preserve">,</w:t>
      </w:r>
      <w:r>
        <w:t xml:space="preserve"> </w:t>
      </w:r>
      <w:r>
        <w:rPr>
          <w:iCs/>
          <w:i/>
        </w:rPr>
        <w:t xml:space="preserve">śṛ</w:t>
      </w:r>
      <w:r>
        <w:t xml:space="preserve"> </w:t>
      </w:r>
      <w:r>
        <w:t xml:space="preserve">for</w:t>
      </w:r>
      <w:r>
        <w:t xml:space="preserve"> </w:t>
      </w:r>
      <w:r>
        <w:rPr>
          <w:iCs/>
          <w:i/>
        </w:rPr>
        <w:t xml:space="preserve">śru</w:t>
      </w:r>
      <w:r>
        <w:t xml:space="preserve">, and</w:t>
      </w:r>
      <w:r>
        <w:t xml:space="preserve"> </w:t>
      </w:r>
      <w:r>
        <w:rPr>
          <w:iCs/>
          <w:i/>
        </w:rPr>
        <w:t xml:space="preserve">y</w:t>
      </w:r>
      <w:r>
        <w:t xml:space="preserve"> </w:t>
      </w:r>
      <w:r>
        <w:t xml:space="preserve">for</w:t>
      </w:r>
      <w:r>
        <w:t xml:space="preserve"> </w:t>
      </w:r>
      <w:r>
        <w:rPr>
          <w:iCs/>
          <w:i/>
        </w:rPr>
        <w:t xml:space="preserve">u</w:t>
      </w:r>
      <w:r>
        <w:t xml:space="preserve"> </w:t>
      </w:r>
      <w:r>
        <w:t xml:space="preserve">by P. 6-4-87; accent on the last syllable because of the</w:t>
      </w:r>
      <w:r>
        <w:t xml:space="preserve"> </w:t>
      </w:r>
      <w:r>
        <w:rPr>
          <w:iCs/>
          <w:i/>
        </w:rPr>
        <w:t xml:space="preserve">c</w:t>
      </w:r>
      <w:r>
        <w:t xml:space="preserve">; no loss of accent despite the relative</w:t>
      </w:r>
      <w:r>
        <w:t xml:space="preserve"> </w:t>
      </w:r>
      <w:r>
        <w:rPr>
          <w:iCs/>
          <w:i/>
        </w:rPr>
        <w:t xml:space="preserve">yāni</w:t>
      </w:r>
      <w:r>
        <w:t xml:space="preserve">);</w:t>
      </w:r>
      <w:r>
        <w:t xml:space="preserve"> </w:t>
      </w:r>
      <w:r>
        <w:rPr>
          <w:iCs/>
          <w:i/>
        </w:rPr>
        <w:t xml:space="preserve">tā</w:t>
      </w:r>
      <w:r>
        <w:t xml:space="preserve"> </w:t>
      </w:r>
      <w:r>
        <w:t xml:space="preserve">(</w:t>
      </w:r>
      <w:r>
        <w:rPr>
          <w:iCs/>
          <w:i/>
        </w:rPr>
        <w:t xml:space="preserve">śas</w:t>
      </w:r>
      <w:r>
        <w:t xml:space="preserve"> </w:t>
      </w:r>
      <w:r>
        <w:t xml:space="preserve">→</w:t>
      </w:r>
      <w:r>
        <w:t xml:space="preserve"> </w:t>
      </w:r>
      <w:r>
        <w:rPr>
          <w:iCs/>
          <w:i/>
        </w:rPr>
        <w:t xml:space="preserve">śi</w:t>
      </w:r>
      <w:r>
        <w:t xml:space="preserve"> </w:t>
      </w:r>
      <w:r>
        <w:t xml:space="preserve">with</w:t>
      </w:r>
      <w:r>
        <w:t xml:space="preserve"> </w:t>
      </w:r>
      <w:r>
        <w:rPr>
          <w:iCs/>
          <w:i/>
        </w:rPr>
        <w:t xml:space="preserve">śi</w:t>
      </w:r>
      <w:r>
        <w:t xml:space="preserve">’s drop,</w:t>
      </w:r>
      <w:r>
        <w:t xml:space="preserve"> </w:t>
      </w:r>
      <w:r>
        <w:rPr>
          <w:iCs/>
          <w:i/>
        </w:rPr>
        <w:t xml:space="preserve">n</w:t>
      </w:r>
      <w:r>
        <w:t xml:space="preserve">-drop by P. 8-2-7);</w:t>
      </w:r>
      <w:r>
        <w:t xml:space="preserve"> </w:t>
      </w:r>
      <w:r>
        <w:rPr>
          <w:iCs/>
          <w:i/>
        </w:rPr>
        <w:t xml:space="preserve">vanāmahe</w:t>
      </w:r>
      <w:r>
        <w:t xml:space="preserve"> </w:t>
      </w:r>
      <w:r>
        <w:t xml:space="preserve">(</w:t>
      </w:r>
      <w:r>
        <w:rPr>
          <w:iCs/>
          <w:i/>
        </w:rPr>
        <w:t xml:space="preserve">vana</w:t>
      </w:r>
      <w:r>
        <w:t xml:space="preserve"> </w:t>
      </w:r>
      <w:r>
        <w:t xml:space="preserve">“</w:t>
      </w:r>
      <w:r>
        <w:t xml:space="preserve">to love, to serve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(Grammar, noted briefly; P. 8-2-7 and P. 3-4-81 agree with the standard numbering.)</w:t>
      </w:r>
    </w:p>
    <w:p>
      <w:pPr>
        <w:pStyle w:val="BodyText"/>
      </w:pPr>
      <w:r>
        <w:rPr>
          <w:bCs/>
          <w:b/>
        </w:rPr>
        <w:t xml:space="preserve">Grammar pages (pp. 658–659), noted briefly.</w:t>
      </w:r>
      <w:r>
        <w:t xml:space="preserve"> </w:t>
      </w:r>
      <w:r>
        <w:rPr>
          <w:iCs/>
          <w:i/>
        </w:rPr>
        <w:t xml:space="preserve">Draviṇodāḥ</w:t>
      </w:r>
      <w:r>
        <w:t xml:space="preserve"> </w:t>
      </w:r>
      <w:r>
        <w:t xml:space="preserve">was explained in the preceding mantra.</w:t>
      </w:r>
      <w:r>
        <w:t xml:space="preserve"> </w:t>
      </w:r>
      <w:r>
        <w:rPr>
          <w:iCs/>
          <w:i/>
        </w:rPr>
        <w:t xml:space="preserve">Vasūni</w:t>
      </w:r>
      <w:r>
        <w:t xml:space="preserve"> </w:t>
      </w:r>
      <w:r>
        <w:t xml:space="preserve">—</w:t>
      </w:r>
      <w:r>
        <w:t xml:space="preserve"> </w:t>
      </w:r>
      <w:r>
        <w:rPr>
          <w:iCs/>
          <w:i/>
        </w:rPr>
        <w:t xml:space="preserve">vas</w:t>
      </w:r>
      <w:r>
        <w:t xml:space="preserve"> </w:t>
      </w:r>
      <w:r>
        <w:t xml:space="preserve">“</w:t>
      </w:r>
      <w:r>
        <w:t xml:space="preserve">to dwell</w:t>
      </w:r>
      <w:r>
        <w:t xml:space="preserve">”</w:t>
      </w:r>
      <w:r>
        <w:t xml:space="preserve"> </w:t>
      </w:r>
      <w:r>
        <w:t xml:space="preserve">with the Uṇādi</w:t>
      </w:r>
      <w:r>
        <w:t xml:space="preserve"> </w:t>
      </w:r>
      <w:r>
        <w:rPr>
          <w:iCs/>
          <w:i/>
        </w:rPr>
        <w:t xml:space="preserve">u</w:t>
      </w:r>
      <w:r>
        <w:t xml:space="preserve"> </w:t>
      </w:r>
      <w:r>
        <w:t xml:space="preserve">(Uṇ. 1-10</w:t>
      </w:r>
      <w:r>
        <w:t xml:space="preserve"> </w:t>
      </w:r>
      <w:r>
        <w:rPr>
          <w:iCs/>
          <w:i/>
        </w:rPr>
        <w:t xml:space="preserve">śvāsyu-snihi-trapy-asi-vasi-hani-klidi-bandhi-manibhyaś ca</w:t>
      </w:r>
      <w:r>
        <w:t xml:space="preserve">;</w:t>
      </w:r>
      <w:r>
        <w:t xml:space="preserve"> </w:t>
      </w:r>
      <w:r>
        <w:rPr>
          <w:iCs/>
          <w:i/>
        </w:rPr>
        <w:t xml:space="preserve">nit</w:t>
      </w:r>
      <w:r>
        <w:t xml:space="preserve"> </w:t>
      </w:r>
      <w:r>
        <w:t xml:space="preserve">carries over, so the suffix is eternal; first-syllable accent by P. 6-1-197</w:t>
      </w:r>
      <w:r>
        <w:t xml:space="preserve"> </w:t>
      </w:r>
      <w:r>
        <w:rPr>
          <w:iCs/>
          <w:i/>
        </w:rPr>
        <w:t xml:space="preserve">ñnityādir nityam</w:t>
      </w:r>
      <w:r>
        <w:t xml:space="preserve">).</w:t>
      </w:r>
      <w:r>
        <w:t xml:space="preserve"> </w:t>
      </w:r>
      <w:r>
        <w:rPr>
          <w:iCs/>
          <w:i/>
        </w:rPr>
        <w:t xml:space="preserve">Śṛṇvire</w:t>
      </w:r>
      <w:r>
        <w:t xml:space="preserve"> </w:t>
      </w:r>
      <w:r>
        <w:t xml:space="preserve">—</w:t>
      </w:r>
      <w:r>
        <w:t xml:space="preserve"> </w:t>
      </w:r>
      <w:r>
        <w:rPr>
          <w:iCs/>
          <w:i/>
        </w:rPr>
        <w:t xml:space="preserve">śru</w:t>
      </w:r>
      <w:r>
        <w:t xml:space="preserve"> </w:t>
      </w:r>
      <w:r>
        <w:t xml:space="preserve">+</w:t>
      </w:r>
      <w:r>
        <w:t xml:space="preserve"> </w:t>
      </w:r>
      <w:r>
        <w:rPr>
          <w:iCs/>
          <w:i/>
        </w:rPr>
        <w:t xml:space="preserve">liṭ</w:t>
      </w:r>
      <w:r>
        <w:t xml:space="preserve"> </w:t>
      </w:r>
      <w:r>
        <w:t xml:space="preserve">(P. 3-4-6) +</w:t>
      </w:r>
      <w:r>
        <w:t xml:space="preserve"> </w:t>
      </w:r>
      <w:r>
        <w:rPr>
          <w:iCs/>
          <w:i/>
        </w:rPr>
        <w:t xml:space="preserve">jha</w:t>
      </w:r>
      <w:r>
        <w:t xml:space="preserve">; P. 3-4-81</w:t>
      </w:r>
      <w:r>
        <w:t xml:space="preserve"> </w:t>
      </w:r>
      <w:r>
        <w:rPr>
          <w:iCs/>
          <w:i/>
        </w:rPr>
        <w:t xml:space="preserve">liṭas tajhayor eśirec</w:t>
      </w:r>
      <w:r>
        <w:t xml:space="preserve">; P. 3-4-117</w:t>
      </w:r>
      <w:r>
        <w:t xml:space="preserve"> </w:t>
      </w:r>
      <w:r>
        <w:rPr>
          <w:iCs/>
          <w:i/>
        </w:rPr>
        <w:t xml:space="preserve">chandasy ubhayathā</w:t>
      </w:r>
      <w:r>
        <w:t xml:space="preserve"> </w:t>
      </w:r>
      <w:r>
        <w:t xml:space="preserve">makes the suffix</w:t>
      </w:r>
      <w:r>
        <w:t xml:space="preserve"> </w:t>
      </w:r>
      <w:r>
        <w:rPr>
          <w:iCs/>
          <w:i/>
        </w:rPr>
        <w:t xml:space="preserve">sārvadhātuka</w:t>
      </w:r>
      <w:r>
        <w:t xml:space="preserve"> </w:t>
      </w:r>
      <w:r>
        <w:t xml:space="preserve">too;</w:t>
      </w:r>
      <w:r>
        <w:t xml:space="preserve"> </w:t>
      </w:r>
      <w:r>
        <w:rPr>
          <w:iCs/>
          <w:i/>
        </w:rPr>
        <w:t xml:space="preserve">śruvaḥ śṛ ca</w:t>
      </w:r>
      <w:r>
        <w:t xml:space="preserve"> </w:t>
      </w:r>
      <w:r>
        <w:t xml:space="preserve">P. 3-1-74 gives</w:t>
      </w:r>
      <w:r>
        <w:t xml:space="preserve"> </w:t>
      </w:r>
      <w:r>
        <w:rPr>
          <w:iCs/>
          <w:i/>
        </w:rPr>
        <w:t xml:space="preserve">śṛ</w:t>
      </w:r>
      <w:r>
        <w:t xml:space="preserve"> </w:t>
      </w:r>
      <w:r>
        <w:t xml:space="preserve">and</w:t>
      </w:r>
      <w:r>
        <w:t xml:space="preserve"> </w:t>
      </w:r>
      <w:r>
        <w:rPr>
          <w:iCs/>
          <w:i/>
        </w:rPr>
        <w:t xml:space="preserve">śnu</w:t>
      </w:r>
      <w:r>
        <w:t xml:space="preserve"> </w:t>
      </w:r>
      <w:r>
        <w:t xml:space="preserve">together; the</w:t>
      </w:r>
      <w:r>
        <w:t xml:space="preserve"> </w:t>
      </w:r>
      <w:r>
        <w:rPr>
          <w:iCs/>
          <w:i/>
        </w:rPr>
        <w:t xml:space="preserve">iṅ-uvaṅ</w:t>
      </w:r>
      <w:r>
        <w:t xml:space="preserve"> </w:t>
      </w:r>
      <w:r>
        <w:t xml:space="preserve">P. 6-4-77</w:t>
      </w:r>
      <w:r>
        <w:t xml:space="preserve"> </w:t>
      </w:r>
      <w:r>
        <w:rPr>
          <w:iCs/>
          <w:i/>
        </w:rPr>
        <w:t xml:space="preserve">aci śnudhātubhruvāṃ yvor iyaṅuvaṅau</w:t>
      </w:r>
      <w:r>
        <w:t xml:space="preserve"> </w:t>
      </w:r>
      <w:r>
        <w:t xml:space="preserve">would apply, but it is barred in favour of</w:t>
      </w:r>
      <w:r>
        <w:t xml:space="preserve"> </w:t>
      </w:r>
      <w:r>
        <w:rPr>
          <w:iCs/>
          <w:i/>
        </w:rPr>
        <w:t xml:space="preserve">hu-śnuvoḥ sārvadhātuke</w:t>
      </w:r>
      <w:r>
        <w:t xml:space="preserve"> </w:t>
      </w:r>
      <w:r>
        <w:t xml:space="preserve">P. 6-4-87</w:t>
      </w:r>
      <w:r>
        <w:t xml:space="preserve"> </w:t>
      </w:r>
      <w:r>
        <w:rPr>
          <w:iCs/>
          <w:i/>
        </w:rPr>
        <w:t xml:space="preserve">yaṇ</w:t>
      </w:r>
      <w:r>
        <w:t xml:space="preserve">; and</w:t>
      </w:r>
      <w:r>
        <w:t xml:space="preserve"> </w:t>
      </w:r>
      <w:r>
        <w:rPr>
          <w:iCs/>
          <w:i/>
        </w:rPr>
        <w:t xml:space="preserve">kvit</w:t>
      </w:r>
      <w:r>
        <w:t xml:space="preserve"> </w:t>
      </w:r>
      <w:r>
        <w:t xml:space="preserve">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 samānapade</w:t>
      </w:r>
      <w:r>
        <w:t xml:space="preserve">; the accent on the last by</w:t>
      </w:r>
      <w:r>
        <w:t xml:space="preserve"> </w:t>
      </w:r>
      <w:r>
        <w:rPr>
          <w:iCs/>
          <w:i/>
        </w:rPr>
        <w:t xml:space="preserve">cit</w:t>
      </w:r>
      <w:r>
        <w:t xml:space="preserve"> </w:t>
      </w:r>
      <w:r>
        <w:t xml:space="preserve">P. 6-1-163; the verb is not unaccented, by</w:t>
      </w:r>
      <w:r>
        <w:t xml:space="preserve"> </w:t>
      </w:r>
      <w:r>
        <w:rPr>
          <w:iCs/>
          <w:i/>
        </w:rPr>
        <w:t xml:space="preserve">yadvṛttān nityam</w:t>
      </w:r>
      <w:r>
        <w:t xml:space="preserve"> </w:t>
      </w:r>
      <w:r>
        <w:t xml:space="preserve">P. 8-1-66 [as read].</w:t>
      </w:r>
      <w:r>
        <w:t xml:space="preserve"> </w:t>
      </w:r>
      <w:r>
        <w:rPr>
          <w:iCs/>
          <w:i/>
        </w:rPr>
        <w:t xml:space="preserve">Tā</w:t>
      </w:r>
      <w:r>
        <w:t xml:space="preserve"> </w:t>
      </w:r>
      <w:r>
        <w:t xml:space="preserve">—</w:t>
      </w:r>
      <w:r>
        <w:t xml:space="preserve"> </w:t>
      </w:r>
      <w:r>
        <w:rPr>
          <w:iCs/>
          <w:i/>
        </w:rPr>
        <w:t xml:space="preserve">tad</w:t>
      </w:r>
      <w:r>
        <w:t xml:space="preserve"> </w:t>
      </w:r>
      <w:r>
        <w:t xml:space="preserve">+</w:t>
      </w:r>
      <w:r>
        <w:t xml:space="preserve"> </w:t>
      </w:r>
      <w:r>
        <w:rPr>
          <w:iCs/>
          <w:i/>
        </w:rPr>
        <w:t xml:space="preserve">śas</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by P. 7-2-102</w:t>
      </w:r>
      <w:r>
        <w:t xml:space="preserve"> </w:t>
      </w:r>
      <w:r>
        <w:rPr>
          <w:iCs/>
          <w:i/>
        </w:rPr>
        <w:t xml:space="preserve">tyadādīnām aḥ</w:t>
      </w:r>
      <w:r>
        <w:t xml:space="preserve">,</w:t>
      </w:r>
      <w:r>
        <w:t xml:space="preserve"> </w:t>
      </w:r>
      <w:r>
        <w:rPr>
          <w:iCs/>
          <w:i/>
        </w:rPr>
        <w:t xml:space="preserve">ato guṇe</w:t>
      </w:r>
      <w:r>
        <w:t xml:space="preserve"> </w:t>
      </w:r>
      <w:r>
        <w:t xml:space="preserve">P. 6-1-97,</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num</w:t>
      </w:r>
      <w:r>
        <w:t xml:space="preserve"> </w:t>
      </w:r>
      <w:r>
        <w:t xml:space="preserve">augment by P. 7-1-72</w:t>
      </w:r>
      <w:r>
        <w:t xml:space="preserve"> </w:t>
      </w:r>
      <w:r>
        <w:rPr>
          <w:iCs/>
          <w:i/>
        </w:rPr>
        <w:t xml:space="preserve">napuṃsakasya jhalacaḥ</w:t>
      </w:r>
      <w:r>
        <w:t xml:space="preserve">, lengthening by P. 6-4-8,</w:t>
      </w:r>
      <w:r>
        <w:t xml:space="preserve"> </w:t>
      </w:r>
      <w:r>
        <w:rPr>
          <w:iCs/>
          <w:i/>
        </w:rPr>
        <w:t xml:space="preserve">śeś chandasi bahulam</w:t>
      </w:r>
      <w:r>
        <w:t xml:space="preserve"> </w:t>
      </w:r>
      <w:r>
        <w:t xml:space="preserve">P. 6-1-70,</w:t>
      </w:r>
      <w:r>
        <w:t xml:space="preserve"> </w:t>
      </w:r>
      <w:r>
        <w:rPr>
          <w:iCs/>
          <w:i/>
        </w:rPr>
        <w:t xml:space="preserve">n</w:t>
      </w:r>
      <w:r>
        <w:t xml:space="preserve">-drop P. 8-2-7.</w:t>
      </w:r>
      <w:r>
        <w:t xml:space="preserve"> </w:t>
      </w:r>
      <w:r>
        <w:rPr>
          <w:iCs/>
          <w:i/>
        </w:rPr>
        <w:t xml:space="preserve">Vanāmahe</w:t>
      </w:r>
      <w:r>
        <w:t xml:space="preserve"> </w:t>
      </w:r>
      <w:r>
        <w:t xml:space="preserve">—</w:t>
      </w:r>
      <w:r>
        <w:t xml:space="preserve"> </w:t>
      </w:r>
      <w:r>
        <w:rPr>
          <w:iCs/>
          <w:i/>
        </w:rPr>
        <w:t xml:space="preserve">vana ṣaṇa sambhaktau</w:t>
      </w:r>
      <w:r>
        <w:t xml:space="preserve">; the</w:t>
      </w:r>
      <w:r>
        <w:t xml:space="preserve"> </w:t>
      </w:r>
      <w:r>
        <w:rPr>
          <w:iCs/>
          <w:i/>
        </w:rPr>
        <w:t xml:space="preserve">vyatyayo bahulam</w:t>
      </w:r>
      <w:r>
        <w:t xml:space="preserve"> </w:t>
      </w:r>
      <w:r>
        <w:t xml:space="preserve">(P. 3-1-85)</w:t>
      </w:r>
      <w:r>
        <w:t xml:space="preserve"> </w:t>
      </w:r>
      <w:r>
        <w:rPr>
          <w:iCs/>
          <w:i/>
        </w:rPr>
        <w:t xml:space="preserve">ātmanepada</w:t>
      </w:r>
      <w:r>
        <w:t xml:space="preserve"> </w:t>
      </w:r>
      <w:r>
        <w:t xml:space="preserve">and the long discussion of the word</w:t>
      </w:r>
      <w:r>
        <w:t xml:space="preserve"> </w:t>
      </w:r>
      <w:r>
        <w:rPr>
          <w:iCs/>
          <w:i/>
        </w:rPr>
        <w:t xml:space="preserve">upagraha</w:t>
      </w:r>
      <w:r>
        <w:t xml:space="preserve"> </w:t>
      </w:r>
      <w:r>
        <w:t xml:space="preserve">in the Kārikā</w:t>
      </w:r>
      <w:r>
        <w:t xml:space="preserve"> </w:t>
      </w:r>
      <w:r>
        <w:rPr>
          <w:iCs/>
          <w:i/>
        </w:rPr>
        <w:t xml:space="preserve">supy-… upagraha</w:t>
      </w:r>
      <w:r>
        <w:t xml:space="preserve">, in which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are the two; so</w:t>
      </w:r>
      <w:r>
        <w:t xml:space="preserve"> </w:t>
      </w:r>
      <w:r>
        <w:rPr>
          <w:iCs/>
          <w:i/>
        </w:rPr>
        <w:t xml:space="preserve">vyatyaya</w:t>
      </w:r>
      <w:r>
        <w:t xml:space="preserve"> </w:t>
      </w:r>
      <w:r>
        <w:t xml:space="preserve">of the voices can occur; the verb unaccented by P. 8-1-28.</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657)</w:t>
      </w:r>
    </w:p>
    <w:p>
      <w:pPr>
        <w:pStyle w:val="BodyText"/>
      </w:pPr>
      <w:r>
        <w:rPr>
          <w:bCs/>
          <w:b/>
        </w:rPr>
        <w:t xml:space="preserve">द्रविणोदाः (draviṇodāḥ)</w:t>
      </w:r>
      <w:r>
        <w:t xml:space="preserve"> </w:t>
      </w:r>
      <w:r>
        <w:t xml:space="preserve">— the god (Agni) who gives wealth |</w:t>
      </w:r>
      <w:r>
        <w:t xml:space="preserve"> </w:t>
      </w:r>
      <w:r>
        <w:rPr>
          <w:bCs/>
          <w:b/>
        </w:rPr>
        <w:t xml:space="preserve">यानि (yāni)</w:t>
      </w:r>
      <w:r>
        <w:t xml:space="preserve"> </w:t>
      </w:r>
      <w:r>
        <w:t xml:space="preserve">— which riches |</w:t>
      </w:r>
      <w:r>
        <w:t xml:space="preserve"> </w:t>
      </w:r>
      <w:r>
        <w:rPr>
          <w:bCs/>
          <w:b/>
        </w:rPr>
        <w:t xml:space="preserve">शृण्विरे (śṛṇvire)</w:t>
      </w:r>
      <w:r>
        <w:t xml:space="preserve"> </w:t>
      </w:r>
      <w:r>
        <w:t xml:space="preserve">— are known (heard) as useful for the oblation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let him give |</w:t>
      </w:r>
      <w:r>
        <w:t xml:space="preserve"> </w:t>
      </w:r>
      <w:r>
        <w:rPr>
          <w:bCs/>
          <w:b/>
        </w:rPr>
        <w:t xml:space="preserve">ता (tā)</w:t>
      </w:r>
      <w:r>
        <w:t xml:space="preserve"> </w:t>
      </w:r>
      <w:r>
        <w:t xml:space="preserve">— all those riches |</w:t>
      </w:r>
      <w:r>
        <w:t xml:space="preserve"> </w:t>
      </w:r>
      <w:r>
        <w:rPr>
          <w:bCs/>
          <w:b/>
        </w:rPr>
        <w:t xml:space="preserve">देवेषु (deveṣu)</w:t>
      </w:r>
      <w:r>
        <w:t xml:space="preserve"> </w:t>
      </w:r>
      <w:r>
        <w:t xml:space="preserve">— for the sake of the gods |</w:t>
      </w:r>
      <w:r>
        <w:t xml:space="preserve"> </w:t>
      </w:r>
      <w:r>
        <w:rPr>
          <w:bCs/>
          <w:b/>
        </w:rPr>
        <w:t xml:space="preserve">वनामहे (vanāmahe)</w:t>
      </w:r>
      <w:r>
        <w:t xml:space="preserve"> </w:t>
      </w:r>
      <w:r>
        <w:t xml:space="preserve">— we accept.</w:t>
      </w:r>
    </w:p>
    <w:p>
      <w:pPr>
        <w:pStyle w:val="BodyText"/>
      </w:pPr>
      <w:r>
        <w:rPr>
          <w:bCs/>
          <w:b/>
        </w:rPr>
        <w:t xml:space="preserve">॥ Bhāvārthaḥ ॥</w:t>
      </w:r>
      <w:r>
        <w:t xml:space="preserve"> </w:t>
      </w:r>
      <w:r>
        <w:rPr>
          <w:iCs/>
          <w:i/>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r>
        <w:t xml:space="preserve"> </w:t>
      </w:r>
      <w:r>
        <w:rPr>
          <w:iCs/>
          <w:i/>
        </w:rPr>
        <w:t xml:space="preserve">(p. 658)</w:t>
      </w:r>
    </w:p>
    <w:p>
      <w:pPr>
        <w:pStyle w:val="BodyText"/>
      </w:pPr>
      <w:r>
        <w:rPr>
          <w:bCs/>
          <w:b/>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Cs/>
          <w:i/>
        </w:rPr>
        <w:t xml:space="preserve">deveṣu tā vanāmahe</w:t>
      </w:r>
      <w:r>
        <w:t xml:space="preserve">”</w:t>
      </w:r>
      <w:r>
        <w:t xml:space="preserve">, those objects must be fit to be offered to the gods; therefore the commentator says they are objects</w:t>
      </w:r>
      <w:r>
        <w:t xml:space="preserve"> </w:t>
      </w:r>
      <w:r>
        <w:t xml:space="preserve">“</w:t>
      </w:r>
      <w:r>
        <w:t xml:space="preserve">useful for giving oblation</w:t>
      </w:r>
      <w:r>
        <w:t xml:space="preserve">”</w:t>
      </w:r>
      <w:r>
        <w:t xml:space="preserve">.</w:t>
      </w:r>
    </w:p>
    <w:bookmarkEnd w:id="593"/>
    <w:bookmarkStart w:id="594" w:name="pages-659663-sūkta-15-rik-9"/>
    <w:p>
      <w:pPr>
        <w:pStyle w:val="Heading3"/>
      </w:pPr>
      <w:r>
        <w:t xml:space="preserve">Pages 659–663 — Sūkta 15, Rik 9</w:t>
      </w:r>
    </w:p>
    <w:p>
      <w:pPr>
        <w:pStyle w:val="FirstParagraph"/>
      </w:pPr>
      <w:r>
        <w:rPr>
          <w:bCs/>
          <w:b/>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Cs/>
          <w:i/>
        </w:rPr>
        <w:t xml:space="preserve">draviṇodāḥ pipīṣati juhota pra ca tiṣṭhata |</w:t>
      </w:r>
      <w:r>
        <w:t xml:space="preserve"> </w:t>
      </w:r>
      <w:r>
        <w:rPr>
          <w:iCs/>
          <w:i/>
        </w:rPr>
        <w:t xml:space="preserve">neṣṭrād ṛtubhir iṣyata ||9||</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draviṇaḥ-dāḥ | pipīṣati | juhota | pra | ca | tiṣṭhata ||</w:t>
      </w:r>
      <w:r>
        <w:t xml:space="preserve"> </w:t>
      </w:r>
      <w:r>
        <w:rPr>
          <w:iCs/>
          <w:i/>
        </w:rPr>
        <w:t xml:space="preserve">neṣṭrāt | ṛtu-bhiḥ | iṣyata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Cs/>
          <w:i/>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Cs/>
          <w:b/>
        </w:rPr>
        <w:t xml:space="preserve">Translation:</w:t>
      </w:r>
      <w:r>
        <w:t xml:space="preserve"> </w:t>
      </w:r>
      <w:r>
        <w:t xml:space="preserve">“</w:t>
      </w:r>
      <w:r>
        <w:t xml:space="preserve">The god Draviṇodā, together with the Ṛtus, wishes (</w:t>
      </w:r>
      <w:r>
        <w:rPr>
          <w:iCs/>
          <w:i/>
        </w:rPr>
        <w:t xml:space="preserve">pipīṣati</w:t>
      </w:r>
      <w:r>
        <w:t xml:space="preserve">) to drink from the vessel (</w:t>
      </w:r>
      <w:r>
        <w:rPr>
          <w:iCs/>
          <w:i/>
        </w:rPr>
        <w:t xml:space="preserve">neṣṭrāt</w:t>
      </w:r>
      <w:r>
        <w:t xml:space="preserve">) belonging to the Neṣṭṛ priest. He wishes to drink the soma. Therefore, O priests, go (</w:t>
      </w:r>
      <w:r>
        <w:rPr>
          <w:iCs/>
          <w:i/>
        </w:rPr>
        <w:t xml:space="preserve">iṣyata</w:t>
      </w:r>
      <w:r>
        <w:t xml:space="preserve">) — go to the place of the oblation; having gone, offer the oblation (</w:t>
      </w:r>
      <w:r>
        <w:rPr>
          <w:iCs/>
          <w:i/>
        </w:rPr>
        <w:t xml:space="preserve">juhota</w:t>
      </w:r>
      <w:r>
        <w:t xml:space="preserve">); having offered, depart (</w:t>
      </w:r>
      <w:r>
        <w:rPr>
          <w:iCs/>
          <w:i/>
        </w:rPr>
        <w:t xml:space="preserve">pra tiṣṭhata</w:t>
      </w:r>
      <w:r>
        <w:t xml:space="preserve">) from the oblation-place to another place of your own.</w:t>
      </w:r>
      <w:r>
        <w:t xml:space="preserve">”</w:t>
      </w:r>
      <w:r>
        <w:t xml:space="preserve"> </w:t>
      </w:r>
      <w:r>
        <w:t xml:space="preserve">The rest is grammar, noted briefly:</w:t>
      </w:r>
      <w:r>
        <w:t xml:space="preserve"> </w:t>
      </w:r>
      <w:r>
        <w:rPr>
          <w:iCs/>
          <w:i/>
        </w:rPr>
        <w:t xml:space="preserve">pipīṣati</w:t>
      </w:r>
      <w:r>
        <w:t xml:space="preserve"> </w:t>
      </w:r>
      <w:r>
        <w:t xml:space="preserve">(</w:t>
      </w:r>
      <w:r>
        <w:rPr>
          <w:iCs/>
          <w:i/>
        </w:rPr>
        <w:t xml:space="preserve">pā</w:t>
      </w:r>
      <w:r>
        <w:t xml:space="preserve"> </w:t>
      </w:r>
      <w:r>
        <w:t xml:space="preserve">“</w:t>
      </w:r>
      <w:r>
        <w:t xml:space="preserve">to drink</w:t>
      </w:r>
      <w:r>
        <w:t xml:space="preserve">”</w:t>
      </w:r>
      <w:r>
        <w:t xml:space="preserve">, desiderative</w:t>
      </w:r>
      <w:r>
        <w:t xml:space="preserve"> </w:t>
      </w:r>
      <w:r>
        <w:rPr>
          <w:iCs/>
          <w:i/>
        </w:rPr>
        <w:t xml:space="preserve">san</w:t>
      </w:r>
      <w:r>
        <w:t xml:space="preserve">, the Vedic long</w:t>
      </w:r>
      <w:r>
        <w:t xml:space="preserve"> </w:t>
      </w:r>
      <w:r>
        <w:rPr>
          <w:iCs/>
          <w:i/>
        </w:rPr>
        <w:t xml:space="preserve">ī</w:t>
      </w:r>
      <w:r>
        <w:t xml:space="preserve">, the verb unaccented);</w:t>
      </w:r>
      <w:r>
        <w:t xml:space="preserve"> </w:t>
      </w:r>
      <w:r>
        <w:rPr>
          <w:iCs/>
          <w:i/>
        </w:rPr>
        <w:t xml:space="preserve">juhota</w:t>
      </w:r>
      <w:r>
        <w:t xml:space="preserve"> </w:t>
      </w:r>
      <w:r>
        <w:t xml:space="preserve">(</w:t>
      </w:r>
      <w:r>
        <w:rPr>
          <w:iCs/>
          <w:i/>
        </w:rPr>
        <w:t xml:space="preserve">loṭ</w:t>
      </w:r>
      <w:r>
        <w:t xml:space="preserve"> </w:t>
      </w:r>
      <w:r>
        <w:t xml:space="preserve">middle plural,</w:t>
      </w:r>
      <w:r>
        <w:t xml:space="preserve"> </w:t>
      </w:r>
      <w:r>
        <w:rPr>
          <w:iCs/>
          <w:i/>
        </w:rPr>
        <w:t xml:space="preserve">tas</w:t>
      </w:r>
      <w:r>
        <w:t xml:space="preserve">-substitute,</w:t>
      </w:r>
      <w:r>
        <w:t xml:space="preserve"> </w:t>
      </w:r>
      <w:r>
        <w:rPr>
          <w:iCs/>
          <w:i/>
        </w:rPr>
        <w:t xml:space="preserve">śap</w:t>
      </w:r>
      <w:r>
        <w:t xml:space="preserve">’s</w:t>
      </w:r>
      <w:r>
        <w:t xml:space="preserve"> </w:t>
      </w:r>
      <w:r>
        <w:rPr>
          <w:iCs/>
          <w:i/>
        </w:rPr>
        <w:t xml:space="preserve">luk</w:t>
      </w:r>
      <w:r>
        <w:t xml:space="preserve"> </w:t>
      </w:r>
      <w:r>
        <w:t xml:space="preserve">by</w:t>
      </w:r>
      <w:r>
        <w:t xml:space="preserve"> </w:t>
      </w:r>
      <w:r>
        <w:rPr>
          <w:iCs/>
          <w:i/>
        </w:rPr>
        <w:t xml:space="preserve">juhotyādibhyaḥ śluḥ</w:t>
      </w:r>
      <w:r>
        <w:t xml:space="preserve">, reduplication, the accent on the</w:t>
      </w:r>
      <w:r>
        <w:t xml:space="preserve"> </w:t>
      </w:r>
      <w:r>
        <w:rPr>
          <w:iCs/>
          <w:i/>
        </w:rPr>
        <w:t xml:space="preserve">o</w:t>
      </w:r>
      <w:r>
        <w:t xml:space="preserve"> </w:t>
      </w:r>
      <w:r>
        <w:t xml:space="preserve">before the</w:t>
      </w:r>
      <w:r>
        <w:t xml:space="preserve"> </w:t>
      </w:r>
      <w:r>
        <w:rPr>
          <w:iCs/>
          <w:i/>
        </w:rPr>
        <w:t xml:space="preserve">pit</w:t>
      </w:r>
      <w:r>
        <w:t xml:space="preserve"> </w:t>
      </w:r>
      <w:r>
        <w:t xml:space="preserve">suffix by P. 6-1-192);</w:t>
      </w:r>
      <w:r>
        <w:t xml:space="preserve"> </w:t>
      </w:r>
      <w:r>
        <w:rPr>
          <w:iCs/>
          <w:i/>
        </w:rPr>
        <w:t xml:space="preserve">tiṣṭhata</w:t>
      </w:r>
      <w:r>
        <w:t xml:space="preserve"> </w:t>
      </w:r>
      <w:r>
        <w:t xml:space="preserve">(</w:t>
      </w:r>
      <w:r>
        <w:rPr>
          <w:iCs/>
          <w:i/>
        </w:rPr>
        <w:t xml:space="preserve">sthā</w:t>
      </w:r>
      <w:r>
        <w:t xml:space="preserve"> </w:t>
      </w:r>
      <w:r>
        <w:t xml:space="preserve">“</w:t>
      </w:r>
      <w:r>
        <w:t xml:space="preserve">to stop going</w:t>
      </w:r>
      <w:r>
        <w:t xml:space="preserve">”</w:t>
      </w:r>
      <w:r>
        <w:t xml:space="preserve"> </w:t>
      </w:r>
      <w:r>
        <w:t xml:space="preserve">with</w:t>
      </w:r>
      <w:r>
        <w:t xml:space="preserve"> </w:t>
      </w:r>
      <w:r>
        <w:rPr>
          <w:iCs/>
          <w:i/>
        </w:rPr>
        <w:t xml:space="preserve">tiṣṭha</w:t>
      </w:r>
      <w:r>
        <w:t xml:space="preserve"> </w:t>
      </w:r>
      <w:r>
        <w:t xml:space="preserve">by</w:t>
      </w:r>
      <w:r>
        <w:t xml:space="preserve"> </w:t>
      </w:r>
      <w:r>
        <w:rPr>
          <w:iCs/>
          <w:i/>
        </w:rPr>
        <w:t xml:space="preserve">pāghrādhmā</w:t>
      </w:r>
      <w:r>
        <w:t xml:space="preserve">; P. 1-3-22</w:t>
      </w:r>
      <w:r>
        <w:t xml:space="preserve"> </w:t>
      </w:r>
      <w:r>
        <w:rPr>
          <w:iCs/>
          <w:i/>
        </w:rPr>
        <w:t xml:space="preserve">samavapravibhyaḥ sthaḥ</w:t>
      </w:r>
      <w:r>
        <w:t xml:space="preserve">, which would give the middle voice after</w:t>
      </w:r>
      <w:r>
        <w:t xml:space="preserve"> </w:t>
      </w:r>
      <w:r>
        <w:rPr>
          <w:iCs/>
          <w:i/>
        </w:rPr>
        <w:t xml:space="preserve">pra</w:t>
      </w:r>
      <w:r>
        <w:t xml:space="preserve">, does not apply because the particle</w:t>
      </w:r>
      <w:r>
        <w:t xml:space="preserve"> </w:t>
      </w:r>
      <w:r>
        <w:rPr>
          <w:iCs/>
          <w:i/>
        </w:rPr>
        <w:t xml:space="preserve">ca</w:t>
      </w:r>
      <w:r>
        <w:t xml:space="preserve"> </w:t>
      </w:r>
      <w:r>
        <w:t xml:space="preserve">separates</w:t>
      </w:r>
      <w:r>
        <w:t xml:space="preserve"> </w:t>
      </w:r>
      <w:r>
        <w:rPr>
          <w:iCs/>
          <w:i/>
        </w:rPr>
        <w:t xml:space="preserve">pra</w:t>
      </w:r>
      <w:r>
        <w:t xml:space="preserve"> </w:t>
      </w:r>
      <w:r>
        <w:t xml:space="preserve">from the verb; the separated use of</w:t>
      </w:r>
      <w:r>
        <w:t xml:space="preserve"> </w:t>
      </w:r>
      <w:r>
        <w:rPr>
          <w:iCs/>
          <w:i/>
        </w:rPr>
        <w:t xml:space="preserve">pra</w:t>
      </w:r>
      <w:r>
        <w:t xml:space="preserve"> </w:t>
      </w:r>
      <w:r>
        <w:t xml:space="preserve">[P. 1-4-80, with</w:t>
      </w:r>
      <w:r>
        <w:t xml:space="preserve"> </w:t>
      </w:r>
      <w:r>
        <w:rPr>
          <w:iCs/>
          <w:i/>
        </w:rPr>
        <w:t xml:space="preserve">vyavahitāś ca</w:t>
      </w:r>
      <w:r>
        <w:t xml:space="preserve"> </w:t>
      </w:r>
      <w:r>
        <w:t xml:space="preserve">in the Veda]; the</w:t>
      </w:r>
      <w:r>
        <w:t xml:space="preserve"> </w:t>
      </w:r>
      <w:r>
        <w:rPr>
          <w:iCs/>
          <w:i/>
        </w:rPr>
        <w:t xml:space="preserve">ca</w:t>
      </w:r>
      <w:r>
        <w:t xml:space="preserve"> </w:t>
      </w:r>
      <w:r>
        <w:t xml:space="preserve">joins</w:t>
      </w:r>
      <w:r>
        <w:t xml:space="preserve"> </w:t>
      </w:r>
      <w:r>
        <w:rPr>
          <w:iCs/>
          <w:i/>
        </w:rPr>
        <w:t xml:space="preserve">juhota</w:t>
      </w:r>
      <w:r>
        <w:t xml:space="preserve"> </w:t>
      </w:r>
      <w:r>
        <w:t xml:space="preserve">and</w:t>
      </w:r>
      <w:r>
        <w:t xml:space="preserve"> </w:t>
      </w:r>
      <w:r>
        <w:rPr>
          <w:iCs/>
          <w:i/>
        </w:rPr>
        <w:t xml:space="preserve">tiṣṭhata</w:t>
      </w:r>
      <w:r>
        <w:t xml:space="preserve">, not</w:t>
      </w:r>
      <w:r>
        <w:t xml:space="preserve"> </w:t>
      </w:r>
      <w:r>
        <w:rPr>
          <w:iCs/>
          <w:i/>
        </w:rPr>
        <w:t xml:space="preserve">iṣyata</w:t>
      </w:r>
      <w:r>
        <w:t xml:space="preserve">; the verb is not unaccented because it is not the first of the pair and</w:t>
      </w:r>
      <w:r>
        <w:t xml:space="preserve"> </w:t>
      </w:r>
      <w:r>
        <w:rPr>
          <w:iCs/>
          <w:i/>
        </w:rPr>
        <w:t xml:space="preserve">ca</w:t>
      </w:r>
      <w:r>
        <w:t xml:space="preserve"> </w:t>
      </w:r>
      <w:r>
        <w:t xml:space="preserve">is connected: P. 8-1-36</w:t>
      </w:r>
      <w:r>
        <w:t xml:space="preserve"> </w:t>
      </w:r>
      <w:r>
        <w:rPr>
          <w:iCs/>
          <w:i/>
        </w:rPr>
        <w:t xml:space="preserve">ceda·yoge prathamā</w:t>
      </w:r>
      <w:r>
        <w:t xml:space="preserve">);</w:t>
      </w:r>
      <w:r>
        <w:t xml:space="preserve"> </w:t>
      </w:r>
      <w:r>
        <w:rPr>
          <w:iCs/>
          <w:i/>
        </w:rPr>
        <w:t xml:space="preserve">neṣṭrāt</w:t>
      </w:r>
      <w:r>
        <w:t xml:space="preserve"> </w:t>
      </w:r>
      <w:r>
        <w:t xml:space="preserve">(as for</w:t>
      </w:r>
      <w:r>
        <w:t xml:space="preserve"> </w:t>
      </w:r>
      <w:r>
        <w:rPr>
          <w:iCs/>
          <w:i/>
        </w:rPr>
        <w:t xml:space="preserve">potrāt</w:t>
      </w:r>
      <w:r>
        <w:t xml:space="preserve"> </w:t>
      </w:r>
      <w:r>
        <w:t xml:space="preserve">in Rik 2);</w:t>
      </w:r>
      <w:r>
        <w:t xml:space="preserve"> </w:t>
      </w:r>
      <w:r>
        <w:rPr>
          <w:iCs/>
          <w:i/>
        </w:rPr>
        <w:t xml:space="preserve">iṣyata</w:t>
      </w:r>
      <w:r>
        <w:t xml:space="preserve"> </w:t>
      </w:r>
      <w:r>
        <w:t xml:space="preserve">(</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middle plural; the</w:t>
      </w:r>
      <w:r>
        <w:t xml:space="preserve"> </w:t>
      </w:r>
      <w:r>
        <w:rPr>
          <w:iCs/>
          <w:i/>
        </w:rPr>
        <w:t xml:space="preserve">yan</w:t>
      </w:r>
      <w:r>
        <w:t xml:space="preserve">).</w:t>
      </w:r>
      <w:r>
        <w:t xml:space="preserve"> </w:t>
      </w:r>
      <w:r>
        <w:rPr>
          <w:iCs/>
          <w:i/>
        </w:rPr>
        <w:t xml:space="preserve">(Grammar, noted briefly; the Pāṇini numbers as read; the standard numbers of 1-3-22, 1-4-80, 8-1-36 [?] agree with those I know.)</w:t>
      </w:r>
    </w:p>
    <w:p>
      <w:pPr>
        <w:pStyle w:val="BodyText"/>
      </w:pPr>
      <w:r>
        <w:rPr>
          <w:bCs/>
          <w:b/>
        </w:rPr>
        <w:t xml:space="preserve">Grammar pages (pp. 661–663), noted briefly.</w:t>
      </w:r>
      <w:r>
        <w:t xml:space="preserve"> </w:t>
      </w:r>
      <w:r>
        <w:t xml:space="preserve">The Kannada Vyākaraṇa-prakriyā treats</w:t>
      </w:r>
      <w:r>
        <w:t xml:space="preserve"> </w:t>
      </w:r>
      <w:r>
        <w:rPr>
          <w:iCs/>
          <w:i/>
        </w:rPr>
        <w:t xml:space="preserve">draviṇodāḥ</w:t>
      </w:r>
      <w:r>
        <w:t xml:space="preserve"> </w:t>
      </w:r>
      <w:r>
        <w:t xml:space="preserve">(explained at the Rik 7);</w:t>
      </w:r>
      <w:r>
        <w:t xml:space="preserve"> </w:t>
      </w:r>
      <w:r>
        <w:rPr>
          <w:iCs/>
          <w:i/>
        </w:rPr>
        <w:t xml:space="preserve">pipīṣati</w:t>
      </w:r>
      <w:r>
        <w:t xml:space="preserve"> </w:t>
      </w:r>
      <w:r>
        <w:t xml:space="preserve">—</w:t>
      </w:r>
      <w:r>
        <w:t xml:space="preserve"> </w:t>
      </w:r>
      <w:r>
        <w:rPr>
          <w:iCs/>
          <w:i/>
        </w:rPr>
        <w:t xml:space="preserve">pā</w:t>
      </w:r>
      <w:r>
        <w:t xml:space="preserve"> </w:t>
      </w:r>
      <w:r>
        <w:t xml:space="preserve">with the desiderative</w:t>
      </w:r>
      <w:r>
        <w:t xml:space="preserve"> </w:t>
      </w:r>
      <w:r>
        <w:rPr>
          <w:iCs/>
          <w:i/>
        </w:rPr>
        <w:t xml:space="preserve">san</w:t>
      </w:r>
      <w:r>
        <w:t xml:space="preserve"> </w:t>
      </w:r>
      <w:r>
        <w:t xml:space="preserve">(P. 3-1-7</w:t>
      </w:r>
      <w:r>
        <w:t xml:space="preserve"> </w:t>
      </w:r>
      <w:r>
        <w:rPr>
          <w:iCs/>
          <w:i/>
        </w:rPr>
        <w:t xml:space="preserve">dhātoḥ karmaṇaḥ samānakartṛkād icchāyāṃ vā</w:t>
      </w:r>
      <w:r>
        <w:t xml:space="preserve">),</w:t>
      </w:r>
      <w:r>
        <w:t xml:space="preserve"> </w:t>
      </w:r>
      <w:r>
        <w:rPr>
          <w:iCs/>
          <w:i/>
        </w:rPr>
        <w:t xml:space="preserve">pā</w:t>
      </w:r>
      <w:r>
        <w:t xml:space="preserve">+</w:t>
      </w:r>
      <w:r>
        <w:rPr>
          <w:iCs/>
          <w:i/>
        </w:rPr>
        <w:t xml:space="preserve">sa</w:t>
      </w:r>
      <w:r>
        <w:t xml:space="preserve"> </w:t>
      </w:r>
      <w:r>
        <w:t xml:space="preserve">doubled by P. 6-1-9</w:t>
      </w:r>
      <w:r>
        <w:t xml:space="preserve"> </w:t>
      </w:r>
      <w:r>
        <w:rPr>
          <w:iCs/>
          <w:i/>
        </w:rPr>
        <w:t xml:space="preserve">sanyaṅoḥ</w:t>
      </w:r>
      <w:r>
        <w:t xml:space="preserve">, the reduplicative vowel shortened by P. 7-4-59</w:t>
      </w:r>
      <w:r>
        <w:t xml:space="preserve"> </w:t>
      </w:r>
      <w:r>
        <w:rPr>
          <w:iCs/>
          <w:i/>
        </w:rPr>
        <w:t xml:space="preserve">hrasvaḥ</w:t>
      </w:r>
      <w:r>
        <w:t xml:space="preserve">,</w:t>
      </w:r>
      <w:r>
        <w:t xml:space="preserve"> </w:t>
      </w:r>
      <w:r>
        <w:rPr>
          <w:iCs/>
          <w:i/>
        </w:rPr>
        <w:t xml:space="preserve">sanyataḥ</w:t>
      </w:r>
      <w:r>
        <w:t xml:space="preserve"> </w:t>
      </w:r>
      <w:r>
        <w:t xml:space="preserve">P. 7-4-79 giving</w:t>
      </w:r>
      <w:r>
        <w:t xml:space="preserve"> </w:t>
      </w:r>
      <w:r>
        <w:rPr>
          <w:iCs/>
          <w:i/>
        </w:rPr>
        <w:t xml:space="preserve">i</w:t>
      </w:r>
      <w:r>
        <w:t xml:space="preserve">;</w:t>
      </w:r>
      <w:r>
        <w:t xml:space="preserve"> </w:t>
      </w:r>
      <w:r>
        <w:rPr>
          <w:iCs/>
          <w:i/>
        </w:rPr>
        <w:t xml:space="preserve">ī</w:t>
      </w:r>
      <w:r>
        <w:t xml:space="preserve"> </w:t>
      </w:r>
      <w:r>
        <w:t xml:space="preserve">in the Veda;</w:t>
      </w:r>
      <w:r>
        <w:t xml:space="preserve"> </w:t>
      </w:r>
      <w:r>
        <w:rPr>
          <w:iCs/>
          <w:i/>
        </w:rPr>
        <w:t xml:space="preserve">ṣatva</w:t>
      </w:r>
      <w:r>
        <w:t xml:space="preserve"> </w:t>
      </w:r>
      <w:r>
        <w:t xml:space="preserve">by P. 8-3-59; verb unaccented by P. 8-1-28.</w:t>
      </w:r>
      <w:r>
        <w:t xml:space="preserve"> </w:t>
      </w:r>
      <w:r>
        <w:rPr>
          <w:iCs/>
          <w:i/>
        </w:rPr>
        <w:t xml:space="preserve">Juhota</w:t>
      </w:r>
      <w:r>
        <w:t xml:space="preserve"> </w:t>
      </w:r>
      <w:r>
        <w:t xml:space="preserve">—</w:t>
      </w:r>
      <w:r>
        <w:t xml:space="preserve"> </w:t>
      </w:r>
      <w:r>
        <w:rPr>
          <w:iCs/>
          <w:i/>
        </w:rPr>
        <w:t xml:space="preserve">hu</w:t>
      </w:r>
      <w:r>
        <w:t xml:space="preserve"> </w:t>
      </w:r>
      <w:r>
        <w:t xml:space="preserve">“</w:t>
      </w:r>
      <w:r>
        <w:t xml:space="preserve">to give, to offer</w:t>
      </w:r>
      <w:r>
        <w:t xml:space="preserve">”</w:t>
      </w:r>
      <w:r>
        <w:t xml:space="preserve">, the</w:t>
      </w:r>
      <w:r>
        <w:t xml:space="preserve"> </w:t>
      </w:r>
      <w:r>
        <w:rPr>
          <w:iCs/>
          <w:i/>
        </w:rPr>
        <w:t xml:space="preserve">juhotyādi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w:t>
      </w:r>
      <w:r>
        <w:t xml:space="preserve"> </w:t>
      </w:r>
      <w:r>
        <w:rPr>
          <w:iCs/>
          <w:i/>
        </w:rPr>
        <w:t xml:space="preserve">śap</w:t>
      </w:r>
      <w:r>
        <w:t xml:space="preserve"> </w:t>
      </w:r>
      <w:r>
        <w:t xml:space="preserve">with</w:t>
      </w:r>
      <w:r>
        <w:t xml:space="preserve"> </w:t>
      </w:r>
      <w:r>
        <w:rPr>
          <w:iCs/>
          <w:i/>
        </w:rPr>
        <w:t xml:space="preserve">śluḥ</w:t>
      </w:r>
      <w:r>
        <w:t xml:space="preserve"> </w:t>
      </w:r>
      <w:r>
        <w:t xml:space="preserve">P. 2-4-75, doubling by P. 6-1-10</w:t>
      </w:r>
      <w:r>
        <w:t xml:space="preserve"> </w:t>
      </w:r>
      <w:r>
        <w:rPr>
          <w:iCs/>
          <w:i/>
        </w:rPr>
        <w:t xml:space="preserve">ślau</w:t>
      </w:r>
      <w:r>
        <w:t xml:space="preserve">,</w:t>
      </w:r>
      <w:r>
        <w:t xml:space="preserve"> </w:t>
      </w:r>
      <w:r>
        <w:rPr>
          <w:iCs/>
          <w:i/>
        </w:rPr>
        <w:t xml:space="preserve">hu</w:t>
      </w:r>
      <w:r>
        <w:t xml:space="preserve"> </w:t>
      </w:r>
      <w:r>
        <w:t xml:space="preserve">→</w:t>
      </w:r>
      <w:r>
        <w:t xml:space="preserve"> </w:t>
      </w:r>
      <w:r>
        <w:rPr>
          <w:iCs/>
          <w:i/>
        </w:rPr>
        <w:t xml:space="preserve">juhu</w:t>
      </w:r>
      <w:r>
        <w:t xml:space="preserve">, the</w:t>
      </w:r>
      <w:r>
        <w:t xml:space="preserve"> </w:t>
      </w:r>
      <w:r>
        <w:rPr>
          <w:iCs/>
          <w:i/>
        </w:rPr>
        <w:t xml:space="preserve">h</w:t>
      </w:r>
      <w:r>
        <w:t xml:space="preserve"> </w:t>
      </w:r>
      <w:r>
        <w:t xml:space="preserve">of</w:t>
      </w:r>
      <w:r>
        <w:t xml:space="preserve"> </w:t>
      </w:r>
      <w:r>
        <w:rPr>
          <w:iCs/>
          <w:i/>
        </w:rPr>
        <w:t xml:space="preserve">hu</w:t>
      </w:r>
      <w:r>
        <w:t xml:space="preserve"> </w:t>
      </w:r>
      <w:r>
        <w:t xml:space="preserve">→</w:t>
      </w:r>
      <w:r>
        <w:t xml:space="preserve"> </w:t>
      </w:r>
      <w:r>
        <w:rPr>
          <w:iCs/>
          <w:i/>
        </w:rPr>
        <w:t xml:space="preserve">j</w:t>
      </w:r>
      <w:r>
        <w:t xml:space="preserve"> </w:t>
      </w:r>
      <w:r>
        <w:t xml:space="preserve">by P. 7-4-62</w:t>
      </w:r>
      <w:r>
        <w:t xml:space="preserve"> </w:t>
      </w:r>
      <w:r>
        <w:rPr>
          <w:iCs/>
          <w:i/>
        </w:rPr>
        <w:t xml:space="preserve">kuhoś cuḥ</w:t>
      </w:r>
      <w:r>
        <w:t xml:space="preserve">, the</w:t>
      </w:r>
      <w:r>
        <w:t xml:space="preserve"> </w:t>
      </w:r>
      <w:r>
        <w:rPr>
          <w:iCs/>
          <w:i/>
        </w:rPr>
        <w:t xml:space="preserve">u</w:t>
      </w:r>
      <w:r>
        <w:t xml:space="preserve"> </w:t>
      </w:r>
      <w:r>
        <w:t xml:space="preserve">of</w:t>
      </w:r>
      <w:r>
        <w:t xml:space="preserve"> </w:t>
      </w:r>
      <w:r>
        <w:rPr>
          <w:iCs/>
          <w:i/>
        </w:rPr>
        <w:t xml:space="preserve">hu</w:t>
      </w:r>
      <w:r>
        <w:t xml:space="preserve"> </w:t>
      </w:r>
      <w:r>
        <w:t xml:space="preserve">→</w:t>
      </w:r>
      <w:r>
        <w:t xml:space="preserve"> </w:t>
      </w:r>
      <w:r>
        <w:rPr>
          <w:iCs/>
          <w:i/>
        </w:rPr>
        <w:t xml:space="preserve">o</w:t>
      </w:r>
      <w:r>
        <w:t xml:space="preserve"> </w:t>
      </w:r>
      <w:r>
        <w:t xml:space="preserve">by</w:t>
      </w:r>
      <w:r>
        <w:t xml:space="preserve"> </w:t>
      </w:r>
      <w:r>
        <w:rPr>
          <w:iCs/>
          <w:i/>
        </w:rPr>
        <w:t xml:space="preserve">guṇa</w:t>
      </w:r>
      <w:r>
        <w:t xml:space="preserve"> </w:t>
      </w:r>
      <w:r>
        <w:t xml:space="preserve">P. 7-3-84, the</w:t>
      </w:r>
      <w:r>
        <w:t xml:space="preserve"> </w:t>
      </w:r>
      <w:r>
        <w:rPr>
          <w:iCs/>
          <w:i/>
        </w:rPr>
        <w:t xml:space="preserve">tha</w:t>
      </w:r>
      <w:r>
        <w:t xml:space="preserve"> </w:t>
      </w:r>
      <w:r>
        <w:t xml:space="preserve">being</w:t>
      </w:r>
      <w:r>
        <w:t xml:space="preserve"> </w:t>
      </w:r>
      <w:r>
        <w:rPr>
          <w:iCs/>
          <w:i/>
        </w:rPr>
        <w:t xml:space="preserve">pit</w:t>
      </w:r>
      <w:r>
        <w:t xml:space="preserve"> </w:t>
      </w:r>
      <w:r>
        <w:t xml:space="preserve">by P. 1-2-4</w:t>
      </w:r>
      <w:r>
        <w:t xml:space="preserve"> </w:t>
      </w:r>
      <w:r>
        <w:rPr>
          <w:iCs/>
          <w:i/>
        </w:rPr>
        <w:t xml:space="preserve">sārvadhātukam apit</w:t>
      </w:r>
      <w:r>
        <w:t xml:space="preserve"> </w:t>
      </w:r>
      <w:r>
        <w:t xml:space="preserve">making it</w:t>
      </w:r>
      <w:r>
        <w:t xml:space="preserve"> </w:t>
      </w:r>
      <w:r>
        <w:rPr>
          <w:iCs/>
          <w:i/>
        </w:rPr>
        <w:t xml:space="preserve">ñit</w:t>
      </w:r>
      <w:r>
        <w:t xml:space="preserve"> </w:t>
      </w:r>
      <w:r>
        <w:t xml:space="preserve">— hence no guṇa by</w:t>
      </w:r>
      <w:r>
        <w:t xml:space="preserve"> </w:t>
      </w:r>
      <w:r>
        <w:rPr>
          <w:iCs/>
          <w:i/>
        </w:rPr>
        <w:t xml:space="preserve">kṅiti ca</w:t>
      </w:r>
      <w:r>
        <w:t xml:space="preserve">; the accent by P. 6-1-189</w:t>
      </w:r>
      <w:r>
        <w:t xml:space="preserve"> </w:t>
      </w:r>
      <w:r>
        <w:rPr>
          <w:iCs/>
          <w:i/>
        </w:rPr>
        <w:t xml:space="preserve">abhyastānām ādiḥ</w:t>
      </w:r>
      <w:r>
        <w:t xml:space="preserve"> </w:t>
      </w:r>
      <w:r>
        <w:t xml:space="preserve">superseded by P. 6-1-192</w:t>
      </w:r>
      <w:r>
        <w:t xml:space="preserve"> </w:t>
      </w:r>
      <w:r>
        <w:rPr>
          <w:iCs/>
          <w:i/>
        </w:rPr>
        <w:t xml:space="preserve">bhī-hrī-bhṛ-hu-mad-jana-dhana-daridrā-jāgarāṃ pratyayāt pūrvaṃ pit</w:t>
      </w:r>
      <w:r>
        <w:t xml:space="preserve">, the</w:t>
      </w:r>
      <w:r>
        <w:t xml:space="preserve"> </w:t>
      </w:r>
      <w:r>
        <w:rPr>
          <w:iCs/>
          <w:i/>
        </w:rPr>
        <w:t xml:space="preserve">o</w:t>
      </w:r>
      <w:r>
        <w:t xml:space="preserve"> </w:t>
      </w:r>
      <w:r>
        <w:t xml:space="preserve">before the</w:t>
      </w:r>
      <w:r>
        <w:t xml:space="preserve"> </w:t>
      </w:r>
      <w:r>
        <w:rPr>
          <w:iCs/>
          <w:i/>
        </w:rPr>
        <w:t xml:space="preserve">pit</w:t>
      </w:r>
      <w:r>
        <w:t xml:space="preserve">-suffix is accented.</w:t>
      </w:r>
      <w:r>
        <w:t xml:space="preserve"> </w:t>
      </w:r>
      <w:r>
        <w:rPr>
          <w:iCs/>
          <w:i/>
        </w:rPr>
        <w:t xml:space="preserve">Tiṣṭhata</w:t>
      </w:r>
      <w:r>
        <w:t xml:space="preserve"> </w:t>
      </w:r>
      <w:r>
        <w:t xml:space="preserve">—</w:t>
      </w:r>
      <w:r>
        <w:t xml:space="preserve"> </w:t>
      </w:r>
      <w:r>
        <w:rPr>
          <w:iCs/>
          <w:i/>
        </w:rPr>
        <w:t xml:space="preserve">ṣṭhā</w:t>
      </w:r>
      <w:r>
        <w:t xml:space="preserve">,</w:t>
      </w:r>
      <w:r>
        <w:t xml:space="preserve"> </w:t>
      </w:r>
      <w:r>
        <w:rPr>
          <w:iCs/>
          <w:i/>
        </w:rPr>
        <w:t xml:space="preserve">dhātvādeḥ ṣaḥ saḥ</w:t>
      </w:r>
      <w:r>
        <w:t xml:space="preserve"> </w:t>
      </w:r>
      <w:r>
        <w:t xml:space="preserve">P. 6-1-64;</w:t>
      </w:r>
      <w:r>
        <w:t xml:space="preserve"> </w:t>
      </w:r>
      <w:r>
        <w:rPr>
          <w:iCs/>
          <w:i/>
        </w:rPr>
        <w:t xml:space="preserve">tiṣṭha</w:t>
      </w:r>
      <w:r>
        <w:t xml:space="preserve"> </w:t>
      </w:r>
      <w:r>
        <w:t xml:space="preserve">for</w:t>
      </w:r>
      <w:r>
        <w:t xml:space="preserve"> </w:t>
      </w:r>
      <w:r>
        <w:rPr>
          <w:iCs/>
          <w:i/>
        </w:rPr>
        <w:t xml:space="preserve">sthā</w:t>
      </w:r>
      <w:r>
        <w:t xml:space="preserve"> </w:t>
      </w:r>
      <w:r>
        <w:t xml:space="preserve">by P. 7-3-78; the discussion of P. 1-3-22</w:t>
      </w:r>
      <w:r>
        <w:t xml:space="preserve"> </w:t>
      </w:r>
      <w:r>
        <w:rPr>
          <w:iCs/>
          <w:i/>
        </w:rPr>
        <w:t xml:space="preserve">samavapravibhyaḥ sthaḥ</w:t>
      </w:r>
      <w:r>
        <w:t xml:space="preserve"> </w:t>
      </w:r>
      <w:r>
        <w:t xml:space="preserve">and of the paribhāṣā that a rule stating a case in the fifth is to be applied only when the next item immediately follows (</w:t>
      </w:r>
      <w:r>
        <w:rPr>
          <w:iCs/>
          <w:i/>
        </w:rPr>
        <w:t xml:space="preserve">tasmād ity uttarasya</w:t>
      </w:r>
      <w:r>
        <w:t xml:space="preserve"> </w:t>
      </w:r>
      <w:r>
        <w:t xml:space="preserve">P. 1-1-67), hence with</w:t>
      </w:r>
      <w:r>
        <w:t xml:space="preserve"> </w:t>
      </w:r>
      <w:r>
        <w:rPr>
          <w:iCs/>
          <w:i/>
        </w:rPr>
        <w:t xml:space="preserve">ca</w:t>
      </w:r>
      <w:r>
        <w:t xml:space="preserve"> </w:t>
      </w:r>
      <w:r>
        <w:t xml:space="preserve">intervening no</w:t>
      </w:r>
      <w:r>
        <w:t xml:space="preserve"> </w:t>
      </w:r>
      <w:r>
        <w:rPr>
          <w:iCs/>
          <w:i/>
        </w:rPr>
        <w:t xml:space="preserve">ātmanepada</w:t>
      </w:r>
      <w:r>
        <w:t xml:space="preserve">;</w:t>
      </w:r>
      <w:r>
        <w:t xml:space="preserve"> </w:t>
      </w:r>
      <w:r>
        <w:rPr>
          <w:iCs/>
          <w:i/>
        </w:rPr>
        <w:t xml:space="preserve">pra</w:t>
      </w:r>
      <w:r>
        <w:t xml:space="preserve"> </w:t>
      </w:r>
      <w:r>
        <w:t xml:space="preserve">as an</w:t>
      </w:r>
      <w:r>
        <w:t xml:space="preserve"> </w:t>
      </w:r>
      <w:r>
        <w:rPr>
          <w:iCs/>
          <w:i/>
        </w:rPr>
        <w:t xml:space="preserve">upasarga</w:t>
      </w:r>
      <w:r>
        <w:t xml:space="preserve"> </w:t>
      </w:r>
      <w:r>
        <w:t xml:space="preserve">by P. 1-4-59 and P. 1-4-80</w:t>
      </w:r>
      <w:r>
        <w:t xml:space="preserve"> </w:t>
      </w:r>
      <w:r>
        <w:rPr>
          <w:iCs/>
          <w:i/>
        </w:rPr>
        <w:t xml:space="preserve">te prāg dhātoḥ</w:t>
      </w:r>
      <w:r>
        <w:t xml:space="preserve"> </w:t>
      </w:r>
      <w:r>
        <w:t xml:space="preserve">(the Kannada gives the numbers</w:t>
      </w:r>
      <w:r>
        <w:t xml:space="preserve"> </w:t>
      </w:r>
      <w:r>
        <w:rPr>
          <w:iCs/>
          <w:i/>
        </w:rPr>
        <w:t xml:space="preserve">1-4-80</w:t>
      </w:r>
      <w:r>
        <w:t xml:space="preserve"> </w:t>
      </w:r>
      <w:r>
        <w:t xml:space="preserve">and</w:t>
      </w:r>
      <w:r>
        <w:t xml:space="preserve"> </w:t>
      </w:r>
      <w:r>
        <w:rPr>
          <w:iCs/>
          <w:i/>
        </w:rPr>
        <w:t xml:space="preserve">1-4-59</w:t>
      </w:r>
      <w:r>
        <w:t xml:space="preserve"> </w:t>
      </w:r>
      <w:r>
        <w:t xml:space="preserve">as read), the separated use of</w:t>
      </w:r>
      <w:r>
        <w:t xml:space="preserve"> </w:t>
      </w:r>
      <w:r>
        <w:rPr>
          <w:iCs/>
          <w:i/>
        </w:rPr>
        <w:t xml:space="preserve">gati</w:t>
      </w:r>
      <w:r>
        <w:t xml:space="preserve">-</w:t>
      </w:r>
      <w:r>
        <w:rPr>
          <w:iCs/>
          <w:i/>
        </w:rPr>
        <w:t xml:space="preserve">upasarga</w:t>
      </w:r>
      <w:r>
        <w:t xml:space="preserve">s allowed in the Veda by</w:t>
      </w:r>
      <w:r>
        <w:t xml:space="preserve"> </w:t>
      </w:r>
      <w:r>
        <w:rPr>
          <w:iCs/>
          <w:i/>
        </w:rPr>
        <w:t xml:space="preserve">vyavahitāś ca</w:t>
      </w:r>
      <w:r>
        <w:t xml:space="preserve"> </w:t>
      </w:r>
      <w:r>
        <w:t xml:space="preserve">P. 1-4-82;</w:t>
      </w:r>
      <w:r>
        <w:t xml:space="preserve"> </w:t>
      </w:r>
      <w:r>
        <w:rPr>
          <w:iCs/>
          <w:i/>
        </w:rPr>
        <w:t xml:space="preserve">ca</w:t>
      </w:r>
      <w:r>
        <w:t xml:space="preserve"> </w:t>
      </w:r>
      <w:r>
        <w:t xml:space="preserve">joins the first two verbs and not</w:t>
      </w:r>
      <w:r>
        <w:t xml:space="preserve"> </w:t>
      </w:r>
      <w:r>
        <w:rPr>
          <w:iCs/>
          <w:i/>
        </w:rPr>
        <w:t xml:space="preserve">iṣyata</w:t>
      </w:r>
      <w:r>
        <w:t xml:space="preserve">; the unaccented</w:t>
      </w:r>
      <w:r>
        <w:t xml:space="preserve"> </w:t>
      </w:r>
      <w:r>
        <w:rPr>
          <w:iCs/>
          <w:i/>
        </w:rPr>
        <w:t xml:space="preserve">tiṅ</w:t>
      </w:r>
      <w:r>
        <w:t xml:space="preserve"> </w:t>
      </w:r>
      <w:r>
        <w:t xml:space="preserve">after</w:t>
      </w:r>
      <w:r>
        <w:t xml:space="preserve"> </w:t>
      </w:r>
      <w:r>
        <w:rPr>
          <w:iCs/>
          <w:i/>
        </w:rPr>
        <w:t xml:space="preserve">ca</w:t>
      </w:r>
      <w:r>
        <w:t xml:space="preserve"> </w:t>
      </w:r>
      <w:r>
        <w:t xml:space="preserve">by</w:t>
      </w:r>
      <w:r>
        <w:t xml:space="preserve"> </w:t>
      </w:r>
      <w:r>
        <w:rPr>
          <w:iCs/>
          <w:i/>
        </w:rPr>
        <w:t xml:space="preserve">cavāyoge prathamā</w:t>
      </w:r>
      <w:r>
        <w:t xml:space="preserve"> </w:t>
      </w:r>
      <w:r>
        <w:t xml:space="preserve">P. 8-1-59 [as read].</w:t>
      </w:r>
      <w:r>
        <w:t xml:space="preserve"> </w:t>
      </w:r>
      <w:r>
        <w:rPr>
          <w:iCs/>
          <w:i/>
        </w:rPr>
        <w:t xml:space="preserve">Neṣṭrāt</w:t>
      </w:r>
      <w:r>
        <w:t xml:space="preserve"> </w:t>
      </w:r>
      <w:r>
        <w:t xml:space="preserve">— as for</w:t>
      </w:r>
      <w:r>
        <w:t xml:space="preserve"> </w:t>
      </w:r>
      <w:r>
        <w:rPr>
          <w:iCs/>
          <w:i/>
        </w:rPr>
        <w:t xml:space="preserve">potrāt</w:t>
      </w:r>
      <w:r>
        <w:t xml:space="preserve"> </w:t>
      </w:r>
      <w:r>
        <w:t xml:space="preserve">in Rik 15.2 (print:</w:t>
      </w:r>
      <w:r>
        <w:t xml:space="preserve"> </w:t>
      </w:r>
      <w:r>
        <w:t xml:space="preserve">“</w:t>
      </w:r>
      <w:r>
        <w:t xml:space="preserve">Ṛ. Saṃ. 1-15-2</w:t>
      </w:r>
      <w:r>
        <w:t xml:space="preserve">”</w:t>
      </w:r>
      <w:r>
        <w:t xml:space="preserve">).</w:t>
      </w:r>
      <w:r>
        <w:t xml:space="preserve"> </w:t>
      </w:r>
      <w:r>
        <w:rPr>
          <w:iCs/>
          <w:i/>
        </w:rPr>
        <w:t xml:space="preserve">Iṣyata</w:t>
      </w:r>
      <w:r>
        <w:t xml:space="preserve"> </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divādi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w:t>
      </w:r>
      <w:r>
        <w:t xml:space="preserve"> </w:t>
      </w:r>
      <w:r>
        <w:rPr>
          <w:iCs/>
          <w:i/>
        </w:rPr>
        <w:t xml:space="preserve">tasthasthamipāṃ…</w:t>
      </w:r>
      <w:r>
        <w:t xml:space="preserve"> </w:t>
      </w:r>
      <w:r>
        <w:t xml:space="preserve">P. 3-4-101</w:t>
      </w:r>
      <w:r>
        <w:t xml:space="preserve"> </w:t>
      </w:r>
      <w:r>
        <w:rPr>
          <w:iCs/>
          <w:i/>
        </w:rPr>
        <w:t xml:space="preserve">ta</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wholly unaccented by P. 8-1-28. ॥9॥</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660)</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together with the Ṛtu-deities |</w:t>
      </w:r>
      <w:r>
        <w:t xml:space="preserve"> </w:t>
      </w:r>
      <w:r>
        <w:rPr>
          <w:bCs/>
          <w:b/>
        </w:rPr>
        <w:t xml:space="preserve">नेष्ट्रात् (neṣṭrāt)</w:t>
      </w:r>
      <w:r>
        <w:t xml:space="preserve"> </w:t>
      </w:r>
      <w:r>
        <w:t xml:space="preserve">— from the vessel of Neṣṭṛ |</w:t>
      </w:r>
      <w:r>
        <w:t xml:space="preserve"> </w:t>
      </w:r>
      <w:r>
        <w:rPr>
          <w:bCs/>
          <w:b/>
        </w:rPr>
        <w:t xml:space="preserve">पिपीषति (pipīṣati)</w:t>
      </w:r>
      <w:r>
        <w:t xml:space="preserve"> </w:t>
      </w:r>
      <w:r>
        <w:t xml:space="preserve">— he wishes to drink (the soma-juice); (therefore, O priests) |</w:t>
      </w:r>
      <w:r>
        <w:t xml:space="preserve"> </w:t>
      </w:r>
      <w:r>
        <w:rPr>
          <w:bCs/>
          <w:b/>
        </w:rPr>
        <w:t xml:space="preserve">इष्यत (iṣyata)</w:t>
      </w:r>
      <w:r>
        <w:t xml:space="preserve"> </w:t>
      </w:r>
      <w:r>
        <w:t xml:space="preserve">— go [to the sacrificial place] |</w:t>
      </w:r>
      <w:r>
        <w:t xml:space="preserve"> </w:t>
      </w:r>
      <w:r>
        <w:rPr>
          <w:bCs/>
          <w:b/>
        </w:rPr>
        <w:t xml:space="preserve">जुहोत (juhota)</w:t>
      </w:r>
      <w:r>
        <w:t xml:space="preserve"> </w:t>
      </w:r>
      <w:r>
        <w:t xml:space="preserve">— make the oblation, and [afterwards] |</w:t>
      </w:r>
      <w:r>
        <w:t xml:space="preserve"> </w:t>
      </w:r>
      <w:r>
        <w:rPr>
          <w:bCs/>
          <w:b/>
        </w:rPr>
        <w:t xml:space="preserve">प्र तिष्ठत च (pra tiṣṭhata ca)</w:t>
      </w:r>
      <w:r>
        <w:t xml:space="preserve"> </w:t>
      </w:r>
      <w:r>
        <w:t xml:space="preserve">— leave the</w:t>
      </w:r>
      <w:r>
        <w:t xml:space="preserve"> </w:t>
      </w:r>
      <w:r>
        <w:rPr>
          <w:iCs/>
          <w:i/>
        </w:rPr>
        <w:t xml:space="preserve">homa</w:t>
      </w:r>
      <w:r>
        <w:t xml:space="preserve">-place and go to your own places.</w:t>
      </w:r>
    </w:p>
    <w:p>
      <w:pPr>
        <w:pStyle w:val="BodyText"/>
      </w:pPr>
      <w:r>
        <w:rPr>
          <w:bCs/>
          <w:b/>
        </w:rPr>
        <w:t xml:space="preserve">॥ Bhāvārthaḥ ॥</w:t>
      </w:r>
      <w:r>
        <w:t xml:space="preserve"> </w:t>
      </w:r>
      <w:r>
        <w:rPr>
          <w:iCs/>
          <w:i/>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r>
        <w:t xml:space="preserve"> </w:t>
      </w:r>
      <w:r>
        <w:rPr>
          <w:iCs/>
          <w:i/>
        </w:rPr>
        <w:t xml:space="preserve">(p. 661)</w:t>
      </w:r>
    </w:p>
    <w:p>
      <w:pPr>
        <w:pStyle w:val="BodyText"/>
      </w:pPr>
      <w:r>
        <w:rPr>
          <w:bCs/>
          <w:b/>
        </w:rPr>
        <w:t xml:space="preserve">पिपीषति (pipīṣati)</w:t>
      </w:r>
      <w:r>
        <w:t xml:space="preserve"> </w:t>
      </w:r>
      <w:r>
        <w:t xml:space="preserve">—</w:t>
      </w:r>
      <w:r>
        <w:t xml:space="preserve"> </w:t>
      </w:r>
      <w:r>
        <w:rPr>
          <w:iCs/>
          <w:i/>
        </w:rPr>
        <w:t xml:space="preserve">pā pāne</w:t>
      </w:r>
      <w:r>
        <w:t xml:space="preserve">;</w:t>
      </w:r>
      <w:r>
        <w:t xml:space="preserve"> </w:t>
      </w:r>
      <w:r>
        <w:rPr>
          <w:iCs/>
          <w:i/>
        </w:rPr>
        <w:t xml:space="preserve">pātum icchati</w:t>
      </w:r>
      <w:r>
        <w:t xml:space="preserve">: he wishes to drink; he desires to drink.</w:t>
      </w:r>
    </w:p>
    <w:p>
      <w:pPr>
        <w:pStyle w:val="BodyText"/>
      </w:pPr>
      <w:r>
        <w:rPr>
          <w:bCs/>
          <w:b/>
        </w:rPr>
        <w:t xml:space="preserve">नेष्ट्रात् (neṣṭrāt)</w:t>
      </w:r>
      <w:r>
        <w:t xml:space="preserve"> </w:t>
      </w:r>
      <w:r>
        <w:t xml:space="preserve">— the soma-juice from the vessel in the hand of the priest called Neṣṭṛ.</w:t>
      </w:r>
    </w:p>
    <w:bookmarkEnd w:id="594"/>
    <w:bookmarkStart w:id="595" w:name="pages-663666-sūkta-15-rik-10"/>
    <w:p>
      <w:pPr>
        <w:pStyle w:val="Heading3"/>
      </w:pPr>
      <w:r>
        <w:t xml:space="preserve">Pages 663–666 — Sūkta 15, Rik 10</w:t>
      </w:r>
    </w:p>
    <w:p>
      <w:pPr>
        <w:pStyle w:val="FirstParagraph"/>
      </w:pPr>
      <w:r>
        <w:rPr>
          <w:bCs/>
          <w:b/>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Cs/>
          <w:i/>
        </w:rPr>
        <w:t xml:space="preserve">yat tvā turīyam ṛtubhir draviṇodo yajāmahe |</w:t>
      </w:r>
      <w:r>
        <w:t xml:space="preserve"> </w:t>
      </w:r>
      <w:r>
        <w:rPr>
          <w:iCs/>
          <w:i/>
        </w:rPr>
        <w:t xml:space="preserve">adha smā no dadir bhava ||10||</w:t>
      </w:r>
    </w:p>
    <w:p>
      <w:pPr>
        <w:pStyle w:val="FirstParagraph"/>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ṛtu-bhiḥ | draviṇaḥ-daḥ | yajāmahe ||</w:t>
      </w:r>
      <w:r>
        <w:t xml:space="preserve"> </w:t>
      </w:r>
      <w:r>
        <w:rPr>
          <w:iCs/>
          <w:i/>
        </w:rPr>
        <w:t xml:space="preserve">adha | sma | naḥ | dadiḥ | bhava ||10||</w:t>
      </w:r>
    </w:p>
    <w:p>
      <w:pPr>
        <w:pStyle w:val="FirstParagraph"/>
      </w:pPr>
      <w:r>
        <w:rPr>
          <w:iCs/>
          <w:i/>
        </w:rPr>
        <w:t xml:space="preserve">(Accent-marks printed in the source; not reproduced. The Saṃhitā has the lengthened</w:t>
      </w:r>
      <w:r>
        <w:t xml:space="preserve"> </w:t>
      </w:r>
      <w:r>
        <w:t xml:space="preserve">smā</w:t>
      </w:r>
      <w:r>
        <w:rPr>
          <w:iCs/>
          <w:i/>
        </w:rPr>
        <w:t xml:space="preserve">; the Pada the short</w:t>
      </w:r>
      <w:r>
        <w:t xml:space="preserve"> </w:t>
      </w:r>
      <w:r>
        <w:t xml:space="preserve">sma</w:t>
      </w:r>
      <w:r>
        <w:rPr>
          <w:iCs/>
          <w:i/>
        </w:rPr>
        <w:t xml:space="preserve">.)</w:t>
      </w:r>
    </w:p>
    <w:p>
      <w:pPr>
        <w:pStyle w:val="BodyText"/>
      </w:pPr>
      <w:r>
        <w:rPr>
          <w:bCs/>
          <w:b/>
        </w:rPr>
        <w:t xml:space="preserve">॥ Sāyaṇa-bhāṣyam ॥</w:t>
      </w:r>
      <w:r>
        <w:t xml:space="preserve"> </w:t>
      </w:r>
      <w:r>
        <w:rPr>
          <w:iCs/>
          <w:i/>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Cs/>
          <w:i/>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Cs/>
          <w:b/>
        </w:rPr>
        <w:t xml:space="preserve">Translation:</w:t>
      </w:r>
      <w:r>
        <w:t xml:space="preserve"> </w:t>
      </w:r>
      <w:r>
        <w:t xml:space="preserve">“</w:t>
      </w:r>
      <w:r>
        <w:t xml:space="preserve">O god Draviṇodas! Since (</w:t>
      </w:r>
      <w:r>
        <w:rPr>
          <w:iCs/>
          <w:i/>
        </w:rPr>
        <w:t xml:space="preserve">yat</w:t>
      </w:r>
      <w:r>
        <w:t xml:space="preserve">) we worship you together with the Ṛtus —</w:t>
      </w:r>
      <w:r>
        <w:t xml:space="preserve"> </w:t>
      </w:r>
      <w:r>
        <w:rPr>
          <w:iCs/>
          <w:i/>
        </w:rPr>
        <w:t xml:space="preserve">adha</w:t>
      </w:r>
      <w:r>
        <w:t xml:space="preserve">,</w:t>
      </w:r>
      <w:r>
        <w:t xml:space="preserve"> </w:t>
      </w:r>
      <w:r>
        <w:t xml:space="preserve">‘</w:t>
      </w:r>
      <w:r>
        <w:t xml:space="preserve">therefore</w:t>
      </w:r>
      <w:r>
        <w:t xml:space="preserve">’</w:t>
      </w:r>
      <w:r>
        <w:t xml:space="preserve"> </w:t>
      </w:r>
      <w:r>
        <w:t xml:space="preserve">[the particle has the sense of</w:t>
      </w:r>
      <w:r>
        <w:t xml:space="preserve"> </w:t>
      </w:r>
      <w:r>
        <w:rPr>
          <w:iCs/>
          <w:i/>
        </w:rPr>
        <w:t xml:space="preserve">tad</w:t>
      </w:r>
      <w:r>
        <w:t xml:space="preserve">] — be a giver (</w:t>
      </w:r>
      <w:r>
        <w:rPr>
          <w:iCs/>
          <w:i/>
        </w:rPr>
        <w:t xml:space="preserve">dadiḥ</w:t>
      </w:r>
      <w:r>
        <w:t xml:space="preserve">) of wealth to us (</w:t>
      </w:r>
      <w:r>
        <w:rPr>
          <w:iCs/>
          <w:i/>
        </w:rPr>
        <w:t xml:space="preserve">naḥ</w:t>
      </w:r>
      <w:r>
        <w:t xml:space="preserve">);</w:t>
      </w:r>
      <w:r>
        <w:t xml:space="preserve"> </w:t>
      </w:r>
      <w:r>
        <w:rPr>
          <w:iCs/>
          <w:i/>
        </w:rPr>
        <w:t xml:space="preserve">bhava sma</w:t>
      </w:r>
      <w:r>
        <w:t xml:space="preserve">: be so without fail.</w:t>
      </w:r>
      <w:r>
        <w:t xml:space="preserve"> </w:t>
      </w:r>
      <w:r>
        <w:rPr>
          <w:iCs/>
          <w:i/>
        </w:rPr>
        <w:t xml:space="preserve">Turīyam</w:t>
      </w:r>
      <w:r>
        <w:t xml:space="preserve"> </w:t>
      </w:r>
      <w:r>
        <w:t xml:space="preserve">— the fourth [i.e. the fourth time, or the fourth rik: the filler of the number four].</w:t>
      </w:r>
      <w:r>
        <w:t xml:space="preserve">”</w:t>
      </w:r>
      <w:r>
        <w:t xml:space="preserve"> </w:t>
      </w:r>
      <w:r>
        <w:t xml:space="preserve">The rest is grammar, noted briefly:</w:t>
      </w:r>
      <w:r>
        <w:t xml:space="preserve"> </w:t>
      </w:r>
      <w:r>
        <w:rPr>
          <w:iCs/>
          <w:i/>
        </w:rPr>
        <w:t xml:space="preserve">turīyam</w:t>
      </w:r>
      <w:r>
        <w:t xml:space="preserve"> </w:t>
      </w:r>
      <w:r>
        <w:t xml:space="preserve">(</w:t>
      </w:r>
      <w:r>
        <w:rPr>
          <w:iCs/>
          <w:i/>
        </w:rPr>
        <w:t xml:space="preserve">caturaś chayatāv ādyakṣaralopaś ca</w:t>
      </w:r>
      <w:r>
        <w:t xml:space="preserve">, P. 5-2-51 [as read; this is the standard numbering] — the suffix</w:t>
      </w:r>
      <w:r>
        <w:t xml:space="preserve"> </w:t>
      </w:r>
      <w:r>
        <w:rPr>
          <w:iCs/>
          <w:i/>
        </w:rPr>
        <w:t xml:space="preserve">bha</w:t>
      </w:r>
      <w:r>
        <w:t xml:space="preserve"> </w:t>
      </w:r>
      <w:r>
        <w:t xml:space="preserve">[read as</w:t>
      </w:r>
      <w:r>
        <w:t xml:space="preserve"> </w:t>
      </w:r>
      <w:r>
        <w:rPr>
          <w:iCs/>
          <w:i/>
        </w:rPr>
        <w:t xml:space="preserve">chayat</w:t>
      </w:r>
      <w:r>
        <w:t xml:space="preserve">] and the dropping of the first syllable of</w:t>
      </w:r>
      <w:r>
        <w:t xml:space="preserve"> </w:t>
      </w:r>
      <w:r>
        <w:rPr>
          <w:iCs/>
          <w:i/>
        </w:rPr>
        <w:t xml:space="preserve">catur</w:t>
      </w:r>
      <w:r>
        <w:t xml:space="preserve">; the suffix accent);</w:t>
      </w:r>
      <w:r>
        <w:t xml:space="preserve"> </w:t>
      </w:r>
      <w:r>
        <w:rPr>
          <w:iCs/>
          <w:i/>
        </w:rPr>
        <w:t xml:space="preserve">draviṇodaḥ</w:t>
      </w:r>
      <w:r>
        <w:t xml:space="preserve"> </w:t>
      </w:r>
      <w:r>
        <w:t xml:space="preserve">(explained earlier; the vocative at the start of the</w:t>
      </w:r>
      <w:r>
        <w:t xml:space="preserve"> </w:t>
      </w:r>
      <w:r>
        <w:rPr>
          <w:iCs/>
          <w:i/>
        </w:rPr>
        <w:t xml:space="preserve">pāda</w:t>
      </w:r>
      <w:r>
        <w:t xml:space="preserve"> </w:t>
      </w:r>
      <w:r>
        <w:t xml:space="preserve">has the first-syllable accent);</w:t>
      </w:r>
      <w:r>
        <w:t xml:space="preserve"> </w:t>
      </w:r>
      <w:r>
        <w:rPr>
          <w:iCs/>
          <w:i/>
        </w:rPr>
        <w:t xml:space="preserve">yajāmahe</w:t>
      </w:r>
      <w:r>
        <w:t xml:space="preserve"> </w:t>
      </w:r>
      <w:r>
        <w:t xml:space="preserve">(</w:t>
      </w:r>
      <w:r>
        <w:rPr>
          <w:iCs/>
          <w:i/>
        </w:rPr>
        <w:t xml:space="preserve">śap</w:t>
      </w:r>
      <w:r>
        <w:t xml:space="preserve"> </w:t>
      </w:r>
      <w:r>
        <w:t xml:space="preserve">is</w:t>
      </w:r>
      <w:r>
        <w:t xml:space="preserve"> </w:t>
      </w:r>
      <w:r>
        <w:rPr>
          <w:iCs/>
          <w:i/>
        </w:rPr>
        <w:t xml:space="preserve">pit</w:t>
      </w:r>
      <w:r>
        <w:t xml:space="preserve">, so the accent stays on the root; the preceding vocative treated as non-existent, or the relative</w:t>
      </w:r>
      <w:r>
        <w:t xml:space="preserve"> </w:t>
      </w:r>
      <w:r>
        <w:rPr>
          <w:iCs/>
          <w:i/>
        </w:rPr>
        <w:t xml:space="preserve">yat</w:t>
      </w:r>
      <w:r>
        <w:t xml:space="preserve"> </w:t>
      </w:r>
      <w:r>
        <w:t xml:space="preserve">prevents loss of accent);</w:t>
      </w:r>
      <w:r>
        <w:t xml:space="preserve"> </w:t>
      </w:r>
      <w:r>
        <w:rPr>
          <w:iCs/>
          <w:i/>
        </w:rPr>
        <w:t xml:space="preserve">adha</w:t>
      </w:r>
      <w:r>
        <w:t xml:space="preserve"> </w:t>
      </w:r>
      <w:r>
        <w:t xml:space="preserve">(a particle with Vedic</w:t>
      </w:r>
      <w:r>
        <w:t xml:space="preserve"> </w:t>
      </w:r>
      <w:r>
        <w:rPr>
          <w:iCs/>
          <w:i/>
        </w:rPr>
        <w:t xml:space="preserve">dh</w:t>
      </w:r>
      <w:r>
        <w:t xml:space="preserve">);</w:t>
      </w:r>
      <w:r>
        <w:t xml:space="preserve"> </w:t>
      </w:r>
      <w:r>
        <w:rPr>
          <w:iCs/>
          <w:i/>
        </w:rPr>
        <w:t xml:space="preserve">sma</w:t>
      </w:r>
      <w:r>
        <w:t xml:space="preserve"> </w:t>
      </w:r>
      <w:r>
        <w:t xml:space="preserve">(a particle, unaccented; lengthened in the Saṃhitā by P. 6-3-136</w:t>
      </w:r>
      <w:r>
        <w:t xml:space="preserve"> </w:t>
      </w:r>
      <w:r>
        <w:rPr>
          <w:iCs/>
          <w:i/>
        </w:rPr>
        <w:t xml:space="preserve">nipātasya ca</w:t>
      </w:r>
      <w:r>
        <w:t xml:space="preserve">);</w:t>
      </w:r>
      <w:r>
        <w:t xml:space="preserve"> </w:t>
      </w:r>
      <w:r>
        <w:rPr>
          <w:iCs/>
          <w:i/>
        </w:rPr>
        <w:t xml:space="preserve">dadiḥ</w:t>
      </w:r>
      <w:r>
        <w:t xml:space="preserve"> </w:t>
      </w:r>
      <w:r>
        <w:t xml:space="preserve">(</w:t>
      </w:r>
      <w:r>
        <w:rPr>
          <w:iCs/>
          <w:i/>
        </w:rPr>
        <w:t xml:space="preserve">dā</w:t>
      </w:r>
      <w:r>
        <w:t xml:space="preserve"> </w:t>
      </w:r>
      <w:r>
        <w:t xml:space="preserve">with the Uṇādi-type</w:t>
      </w:r>
      <w:r>
        <w:t xml:space="preserve"> </w:t>
      </w:r>
      <w:r>
        <w:rPr>
          <w:iCs/>
          <w:i/>
        </w:rPr>
        <w:t xml:space="preserve">ki</w:t>
      </w:r>
      <w:r>
        <w:t xml:space="preserve"> </w:t>
      </w:r>
      <w:r>
        <w:t xml:space="preserve">by P. 3-2-171</w:t>
      </w:r>
      <w:r>
        <w:t xml:space="preserve"> </w:t>
      </w:r>
      <w:r>
        <w:rPr>
          <w:iCs/>
          <w:i/>
        </w:rPr>
        <w:t xml:space="preserve">ādṛgamahanajanaḥ kikinau liṭ ca</w:t>
      </w:r>
      <w:r>
        <w:t xml:space="preserve">, reduplicated as for a</w:t>
      </w:r>
      <w:r>
        <w:t xml:space="preserve"> </w:t>
      </w:r>
      <w:r>
        <w:rPr>
          <w:iCs/>
          <w:i/>
        </w:rPr>
        <w:t xml:space="preserve">liṭ</w:t>
      </w:r>
      <w:r>
        <w:t xml:space="preserve">;</w:t>
      </w:r>
      <w:r>
        <w:t xml:space="preserve"> </w:t>
      </w:r>
      <w:r>
        <w:rPr>
          <w:iCs/>
          <w:i/>
        </w:rPr>
        <w:t xml:space="preserve">ā</w:t>
      </w:r>
      <w:r>
        <w:t xml:space="preserve">-drop by P. 6-4-64; suffix accent).</w:t>
      </w:r>
      <w:r>
        <w:t xml:space="preserve"> </w:t>
      </w:r>
      <w:r>
        <w:rPr>
          <w:iCs/>
          <w:i/>
        </w:rPr>
        <w:t xml:space="preserve">(Grammar, noted briefly.)</w:t>
      </w:r>
    </w:p>
    <w:p>
      <w:pPr>
        <w:pStyle w:val="BodyText"/>
      </w:pPr>
      <w:r>
        <w:rPr>
          <w:bCs/>
          <w:b/>
        </w:rPr>
        <w:t xml:space="preserve">Grammar pages (pp. 665–666), noted briefly.</w:t>
      </w:r>
      <w:r>
        <w:t xml:space="preserve"> </w:t>
      </w:r>
      <w:r>
        <w:t xml:space="preserve">The Kannada says:</w:t>
      </w:r>
      <w:r>
        <w:t xml:space="preserve"> </w:t>
      </w:r>
      <w:r>
        <w:rPr>
          <w:iCs/>
          <w:i/>
        </w:rPr>
        <w:t xml:space="preserve">turīyam</w:t>
      </w:r>
      <w:r>
        <w:t xml:space="preserve"> </w:t>
      </w:r>
      <w:r>
        <w:t xml:space="preserve">=</w:t>
      </w:r>
      <w:r>
        <w:t xml:space="preserve"> </w:t>
      </w:r>
      <w:r>
        <w:rPr>
          <w:iCs/>
          <w:i/>
        </w:rPr>
        <w:t xml:space="preserve">caturṇāṃ pūraṇam</w:t>
      </w:r>
      <w:r>
        <w:t xml:space="preserve"> </w:t>
      </w:r>
      <w:r>
        <w:t xml:space="preserve">“</w:t>
      </w:r>
      <w:r>
        <w:t xml:space="preserve">the completer of four</w:t>
      </w:r>
      <w:r>
        <w:t xml:space="preserve">”</w:t>
      </w:r>
      <w:r>
        <w:t xml:space="preserve">; by P. 5-2-51 [as read] the suffixes</w:t>
      </w:r>
      <w:r>
        <w:t xml:space="preserve"> </w:t>
      </w:r>
      <w:r>
        <w:rPr>
          <w:iCs/>
          <w:i/>
        </w:rPr>
        <w:t xml:space="preserve">chat</w:t>
      </w:r>
      <w:r>
        <w:t xml:space="preserve"> </w:t>
      </w:r>
      <w:r>
        <w:t xml:space="preserve">and</w:t>
      </w:r>
      <w:r>
        <w:t xml:space="preserve"> </w:t>
      </w:r>
      <w:r>
        <w:rPr>
          <w:iCs/>
          <w:i/>
        </w:rPr>
        <w:t xml:space="preserve">yat</w:t>
      </w:r>
      <w:r>
        <w:t xml:space="preserve"> </w:t>
      </w:r>
      <w:r>
        <w:t xml:space="preserve">are added to</w:t>
      </w:r>
      <w:r>
        <w:t xml:space="preserve"> </w:t>
      </w:r>
      <w:r>
        <w:rPr>
          <w:iCs/>
          <w:i/>
        </w:rPr>
        <w:t xml:space="preserve">catur</w:t>
      </w:r>
      <w:r>
        <w:t xml:space="preserve"> </w:t>
      </w:r>
      <w:r>
        <w:t xml:space="preserve">in the sense of the ordinal, with the dropping of the first syllable of</w:t>
      </w:r>
      <w:r>
        <w:t xml:space="preserve"> </w:t>
      </w:r>
      <w:r>
        <w:rPr>
          <w:iCs/>
          <w:i/>
        </w:rPr>
        <w:t xml:space="preserve">catur</w:t>
      </w:r>
      <w:r>
        <w:t xml:space="preserve"> </w:t>
      </w:r>
      <w:r>
        <w:t xml:space="preserve">— the Kannada discusses what</w:t>
      </w:r>
      <w:r>
        <w:t xml:space="preserve"> </w:t>
      </w:r>
      <w:r>
        <w:t xml:space="preserve">“</w:t>
      </w:r>
      <w:r>
        <w:t xml:space="preserve">first syllable</w:t>
      </w:r>
      <w:r>
        <w:t xml:space="preserve">”</w:t>
      </w:r>
      <w:r>
        <w:t xml:space="preserve"> </w:t>
      </w:r>
      <w:r>
        <w:t xml:space="preserve">(</w:t>
      </w:r>
      <w:r>
        <w:rPr>
          <w:iCs/>
          <w:i/>
        </w:rPr>
        <w:t xml:space="preserve">ādyakṣara</w:t>
      </w:r>
      <w:r>
        <w:t xml:space="preserve">) is: not</w:t>
      </w:r>
      <w:r>
        <w:t xml:space="preserve"> </w:t>
      </w:r>
      <w:r>
        <w:rPr>
          <w:iCs/>
          <w:i/>
        </w:rPr>
        <w:t xml:space="preserve">ca</w:t>
      </w:r>
      <w:r>
        <w:t xml:space="preserve"> </w:t>
      </w:r>
      <w:r>
        <w:t xml:space="preserve">alone but the first consonant with the vowel; so</w:t>
      </w:r>
      <w:r>
        <w:t xml:space="preserve"> </w:t>
      </w:r>
      <w:r>
        <w:rPr>
          <w:iCs/>
          <w:i/>
        </w:rPr>
        <w:t xml:space="preserve">catur</w:t>
      </w:r>
      <w:r>
        <w:t xml:space="preserve"> </w:t>
      </w:r>
      <w:r>
        <w:t xml:space="preserve">loses</w:t>
      </w:r>
      <w:r>
        <w:t xml:space="preserve"> </w:t>
      </w:r>
      <w:r>
        <w:rPr>
          <w:iCs/>
          <w:i/>
        </w:rPr>
        <w:t xml:space="preserve">ca</w:t>
      </w:r>
      <w:r>
        <w:t xml:space="preserve"> </w:t>
      </w:r>
      <w:r>
        <w:t xml:space="preserve">— and</w:t>
      </w:r>
      <w:r>
        <w:t xml:space="preserve"> </w:t>
      </w:r>
      <w:r>
        <w:rPr>
          <w:iCs/>
          <w:i/>
        </w:rPr>
        <w:t xml:space="preserve">tur</w:t>
      </w:r>
      <w:r>
        <w:t xml:space="preserve"> </w:t>
      </w:r>
      <w:r>
        <w:t xml:space="preserve">+</w:t>
      </w:r>
      <w:r>
        <w:t xml:space="preserve"> </w:t>
      </w:r>
      <w:r>
        <w:rPr>
          <w:iCs/>
          <w:i/>
        </w:rPr>
        <w:t xml:space="preserve">chat/yat</w:t>
      </w:r>
      <w:r>
        <w:t xml:space="preserve"> </w:t>
      </w:r>
      <w:r>
        <w:t xml:space="preserve">with the substitute</w:t>
      </w:r>
      <w:r>
        <w:t xml:space="preserve"> </w:t>
      </w:r>
      <w:r>
        <w:rPr>
          <w:iCs/>
          <w:i/>
        </w:rPr>
        <w:t xml:space="preserve">īya</w:t>
      </w:r>
      <w:r>
        <w:t xml:space="preserve"> </w:t>
      </w:r>
      <w:r>
        <w:t xml:space="preserve">for</w:t>
      </w:r>
      <w:r>
        <w:t xml:space="preserve"> </w:t>
      </w:r>
      <w:r>
        <w:rPr>
          <w:iCs/>
          <w:i/>
        </w:rPr>
        <w:t xml:space="preserve">cha</w:t>
      </w:r>
      <w:r>
        <w:t xml:space="preserve"> </w:t>
      </w:r>
      <w:r>
        <w:t xml:space="preserve">by P. 7-1-2</w:t>
      </w:r>
      <w:r>
        <w:t xml:space="preserve"> </w:t>
      </w:r>
      <w:r>
        <w:rPr>
          <w:iCs/>
          <w:i/>
        </w:rPr>
        <w:t xml:space="preserve">āyaneyīnīyiyaḥ phaḍhakhachaghāṃ pratyayādīnām</w:t>
      </w:r>
      <w:r>
        <w:t xml:space="preserve">, whence</w:t>
      </w:r>
      <w:r>
        <w:t xml:space="preserve"> </w:t>
      </w:r>
      <w:r>
        <w:rPr>
          <w:iCs/>
          <w:i/>
        </w:rPr>
        <w:t xml:space="preserve">tur</w:t>
      </w:r>
      <w:r>
        <w:t xml:space="preserve"> </w:t>
      </w:r>
      <w:r>
        <w:t xml:space="preserve">+</w:t>
      </w:r>
      <w:r>
        <w:t xml:space="preserve"> </w:t>
      </w:r>
      <w:r>
        <w:rPr>
          <w:iCs/>
          <w:i/>
        </w:rPr>
        <w:t xml:space="preserve">īya</w:t>
      </w:r>
      <w:r>
        <w:t xml:space="preserve">; the accent falls on the</w:t>
      </w:r>
      <w:r>
        <w:t xml:space="preserve"> </w:t>
      </w:r>
      <w:r>
        <w:rPr>
          <w:iCs/>
          <w:i/>
        </w:rPr>
        <w:t xml:space="preserve">ī</w:t>
      </w:r>
      <w:r>
        <w:t xml:space="preserve"> </w:t>
      </w:r>
      <w:r>
        <w:t xml:space="preserve">by the suffix accent; the Mahābhāṣya’s</w:t>
      </w:r>
      <w:r>
        <w:t xml:space="preserve"> </w:t>
      </w:r>
      <w:r>
        <w:rPr>
          <w:iCs/>
          <w:i/>
        </w:rPr>
        <w:t xml:space="preserve">ayanādiṣūpadeśivad-vacanaṃ svarasiddhyartham</w:t>
      </w:r>
      <w:r>
        <w:t xml:space="preserve"> </w:t>
      </w:r>
      <w:r>
        <w:t xml:space="preserve">[Vārttika on the same sūtra].</w:t>
      </w:r>
      <w:r>
        <w:t xml:space="preserve"> </w:t>
      </w:r>
      <w:r>
        <w:rPr>
          <w:iCs/>
          <w:i/>
        </w:rPr>
        <w:t xml:space="preserve">Draviṇodaḥ</w:t>
      </w:r>
      <w:r>
        <w:t xml:space="preserve"> </w:t>
      </w:r>
      <w:r>
        <w:t xml:space="preserve">— the derivation as in the Rik 7 and 8; a vocative at the start of the</w:t>
      </w:r>
      <w:r>
        <w:t xml:space="preserve"> </w:t>
      </w:r>
      <w:r>
        <w:rPr>
          <w:iCs/>
          <w:i/>
        </w:rPr>
        <w:t xml:space="preserve">pāda</w:t>
      </w:r>
      <w:r>
        <w:t xml:space="preserve"> </w:t>
      </w:r>
      <w:r>
        <w:t xml:space="preserve">is not made unaccented (P. 8-1-19 [?]) but takes the first-syllable accent by P. 6-1-198.</w:t>
      </w:r>
      <w:r>
        <w:t xml:space="preserve"> </w:t>
      </w:r>
      <w:r>
        <w:rPr>
          <w:iCs/>
          <w:i/>
        </w:rPr>
        <w:t xml:space="preserve">Yajāmahe</w:t>
      </w:r>
      <w:r>
        <w:t xml:space="preserve"> </w:t>
      </w:r>
      <w:r>
        <w:t xml:space="preserve">—</w:t>
      </w:r>
      <w:r>
        <w:t xml:space="preserve"> </w:t>
      </w:r>
      <w:r>
        <w:rPr>
          <w:iCs/>
          <w:i/>
        </w:rPr>
        <w:t xml:space="preserve">yaj</w:t>
      </w:r>
      <w:r>
        <w:t xml:space="preserve"> </w:t>
      </w:r>
      <w:r>
        <w:t xml:space="preserve">with</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śap</w:t>
      </w:r>
      <w:r>
        <w:t xml:space="preserve">,</w:t>
      </w:r>
      <w:r>
        <w:t xml:space="preserve"> </w:t>
      </w:r>
      <w:r>
        <w:rPr>
          <w:iCs/>
          <w:i/>
        </w:rPr>
        <w:t xml:space="preserve">ṭita ātmanepadānāṃ ṭer e</w:t>
      </w:r>
      <w:r>
        <w:t xml:space="preserve"> </w:t>
      </w:r>
      <w:r>
        <w:t xml:space="preserve">P. 3-4-79 (</w:t>
      </w:r>
      <w:r>
        <w:rPr>
          <w:iCs/>
          <w:i/>
        </w:rPr>
        <w:t xml:space="preserve">e</w:t>
      </w:r>
      <w:r>
        <w:t xml:space="preserve">),</w:t>
      </w:r>
      <w:r>
        <w:t xml:space="preserve"> </w:t>
      </w:r>
      <w:r>
        <w:rPr>
          <w:iCs/>
          <w:i/>
        </w:rPr>
        <w:t xml:space="preserve">ato dīrgho yañi</w:t>
      </w:r>
      <w:r>
        <w:t xml:space="preserve"> </w:t>
      </w:r>
      <w:r>
        <w:t xml:space="preserve">P. 7-3-101; the verb is not made unaccented since</w:t>
      </w:r>
      <w:r>
        <w:t xml:space="preserve"> </w:t>
      </w:r>
      <w:r>
        <w:rPr>
          <w:iCs/>
          <w:i/>
        </w:rPr>
        <w:t xml:space="preserve">draviṇodaḥ</w:t>
      </w:r>
      <w:r>
        <w:t xml:space="preserve">, the vocative before it, is treated as absent (P. 8-1-72) and the verb is at the start of a</w:t>
      </w:r>
      <w:r>
        <w:t xml:space="preserve"> </w:t>
      </w:r>
      <w:r>
        <w:rPr>
          <w:iCs/>
          <w:i/>
        </w:rPr>
        <w:t xml:space="preserve">pāda</w:t>
      </w:r>
      <w:r>
        <w:t xml:space="preserve"> </w:t>
      </w:r>
      <w:r>
        <w:t xml:space="preserve">(P. 8-1-19) — or by</w:t>
      </w:r>
      <w:r>
        <w:t xml:space="preserve"> </w:t>
      </w:r>
      <w:r>
        <w:rPr>
          <w:iCs/>
          <w:i/>
        </w:rPr>
        <w:t xml:space="preserve">yadvṛttān nityam</w:t>
      </w:r>
      <w:r>
        <w:t xml:space="preserve"> </w:t>
      </w:r>
      <w:r>
        <w:t xml:space="preserve">P. 8-1-66 because of</w:t>
      </w:r>
      <w:r>
        <w:t xml:space="preserve"> </w:t>
      </w:r>
      <w:r>
        <w:rPr>
          <w:iCs/>
          <w:i/>
        </w:rPr>
        <w:t xml:space="preserve">yat</w:t>
      </w:r>
      <w:r>
        <w:t xml:space="preserve">; with a discussion of</w:t>
      </w:r>
      <w:r>
        <w:t xml:space="preserve"> </w:t>
      </w:r>
      <w:r>
        <w:rPr>
          <w:iCs/>
          <w:i/>
        </w:rPr>
        <w:t xml:space="preserve">pūjanāt pūjitam</w:t>
      </w:r>
      <w:r>
        <w:t xml:space="preserve"> </w:t>
      </w:r>
      <w:r>
        <w:t xml:space="preserve">(P. 8-1-67 [?]).</w:t>
      </w:r>
      <w:r>
        <w:t xml:space="preserve"> </w:t>
      </w:r>
      <w:r>
        <w:rPr>
          <w:iCs/>
          <w:i/>
        </w:rPr>
        <w:t xml:space="preserve">Adha</w:t>
      </w:r>
      <w:r>
        <w:t xml:space="preserve"> </w:t>
      </w:r>
      <w:r>
        <w:t xml:space="preserve">— the particle</w:t>
      </w:r>
      <w:r>
        <w:t xml:space="preserve"> </w:t>
      </w:r>
      <w:r>
        <w:rPr>
          <w:iCs/>
          <w:i/>
        </w:rPr>
        <w:t xml:space="preserve">atha</w:t>
      </w:r>
      <w:r>
        <w:t xml:space="preserve"> </w:t>
      </w:r>
      <w:r>
        <w:t xml:space="preserve">with the Vedic aspirate</w:t>
      </w:r>
      <w:r>
        <w:t xml:space="preserve"> </w:t>
      </w:r>
      <w:r>
        <w:rPr>
          <w:iCs/>
          <w:i/>
        </w:rPr>
        <w:t xml:space="preserve">dh</w:t>
      </w:r>
      <w:r>
        <w:t xml:space="preserve">; first-syllable accent (Phiṭ 4-12 [?]</w:t>
      </w:r>
      <w:r>
        <w:t xml:space="preserve"> </w:t>
      </w:r>
      <w:r>
        <w:rPr>
          <w:iCs/>
          <w:i/>
        </w:rPr>
        <w:t xml:space="preserve">nipātā ādyudāttāḥ</w:t>
      </w:r>
      <w:r>
        <w:t xml:space="preserve">).</w:t>
      </w:r>
      <w:r>
        <w:t xml:space="preserve"> </w:t>
      </w:r>
      <w:r>
        <w:rPr>
          <w:iCs/>
          <w:i/>
        </w:rPr>
        <w:t xml:space="preserve">Sma</w:t>
      </w:r>
      <w:r>
        <w:t xml:space="preserve"> </w:t>
      </w:r>
      <w:r>
        <w:t xml:space="preserve">— unaccented as a particle of the</w:t>
      </w:r>
      <w:r>
        <w:t xml:space="preserve"> </w:t>
      </w:r>
      <w:r>
        <w:rPr>
          <w:iCs/>
          <w:i/>
        </w:rPr>
        <w:t xml:space="preserve">ca</w:t>
      </w:r>
      <w:r>
        <w:t xml:space="preserve"> </w:t>
      </w:r>
      <w:r>
        <w:t xml:space="preserve">group (Phiṭ 4-[?]</w:t>
      </w:r>
      <w:r>
        <w:t xml:space="preserve"> </w:t>
      </w:r>
      <w:r>
        <w:rPr>
          <w:iCs/>
          <w:i/>
        </w:rPr>
        <w:t xml:space="preserve">cādayo ’nudāttāḥ</w:t>
      </w:r>
      <w:r>
        <w:t xml:space="preserve">); the lengthened</w:t>
      </w:r>
      <w:r>
        <w:t xml:space="preserve"> </w:t>
      </w:r>
      <w:r>
        <w:rPr>
          <w:iCs/>
          <w:i/>
        </w:rPr>
        <w:t xml:space="preserve">smā</w:t>
      </w:r>
      <w:r>
        <w:t xml:space="preserve"> </w:t>
      </w:r>
      <w:r>
        <w:t xml:space="preserve">by P. 6-3-136 [?</w:t>
      </w:r>
      <w:r>
        <w:t xml:space="preserve"> </w:t>
      </w:r>
      <w:r>
        <w:rPr>
          <w:iCs/>
          <w:i/>
        </w:rPr>
        <w:t xml:space="preserve">nipātasya ca</w:t>
      </w:r>
      <w:r>
        <w:t xml:space="preserve">].</w:t>
      </w:r>
      <w:r>
        <w:t xml:space="preserve"> </w:t>
      </w:r>
      <w:r>
        <w:rPr>
          <w:iCs/>
          <w:i/>
        </w:rPr>
        <w:t xml:space="preserve">Dadiḥ</w:t>
      </w:r>
      <w:r>
        <w:t xml:space="preserve"> </w:t>
      </w:r>
      <w:r>
        <w:t xml:space="preserve">—</w:t>
      </w:r>
      <w:r>
        <w:t xml:space="preserve"> </w:t>
      </w:r>
      <w:r>
        <w:rPr>
          <w:iCs/>
          <w:i/>
        </w:rPr>
        <w:t xml:space="preserve">ḍudāñ dāne</w:t>
      </w:r>
      <w:r>
        <w:t xml:space="preserve">;</w:t>
      </w:r>
      <w:r>
        <w:t xml:space="preserve"> </w:t>
      </w:r>
      <w:r>
        <w:rPr>
          <w:iCs/>
          <w:i/>
        </w:rPr>
        <w:t xml:space="preserve">ādṛgamahanajanaḥ kikinau liṭ ca</w:t>
      </w:r>
      <w:r>
        <w:t xml:space="preserve"> </w:t>
      </w:r>
      <w:r>
        <w:t xml:space="preserve">P. 3-2-171 gives</w:t>
      </w:r>
      <w:r>
        <w:t xml:space="preserve"> </w:t>
      </w:r>
      <w:r>
        <w:rPr>
          <w:iCs/>
          <w:i/>
        </w:rPr>
        <w:t xml:space="preserve">ki</w:t>
      </w:r>
      <w:r>
        <w:t xml:space="preserve"> </w:t>
      </w:r>
      <w:r>
        <w:t xml:space="preserve">in the Vedic sense, treated as</w:t>
      </w:r>
      <w:r>
        <w:t xml:space="preserve"> </w:t>
      </w:r>
      <w:r>
        <w:rPr>
          <w:iCs/>
          <w:i/>
        </w:rPr>
        <w:t xml:space="preserve">liṭ</w:t>
      </w:r>
      <w:r>
        <w:t xml:space="preserve">, hence doubling by P. 6-1-8</w:t>
      </w:r>
      <w:r>
        <w:t xml:space="preserve"> </w:t>
      </w:r>
      <w:r>
        <w:rPr>
          <w:iCs/>
          <w:i/>
        </w:rPr>
        <w:t xml:space="preserve">liṭi dhātor anabhyāsasya</w:t>
      </w:r>
      <w:r>
        <w:t xml:space="preserve">, shortening by P. 7-4-59</w:t>
      </w:r>
      <w:r>
        <w:t xml:space="preserve"> </w:t>
      </w:r>
      <w:r>
        <w:rPr>
          <w:iCs/>
          <w:i/>
        </w:rPr>
        <w:t xml:space="preserve">hrasvaḥ</w:t>
      </w:r>
      <w:r>
        <w:t xml:space="preserve">, loss of</w:t>
      </w:r>
      <w:r>
        <w:t xml:space="preserve"> </w:t>
      </w:r>
      <w:r>
        <w:rPr>
          <w:iCs/>
          <w:i/>
        </w:rPr>
        <w:t xml:space="preserve">ā</w:t>
      </w:r>
      <w:r>
        <w:t xml:space="preserve"> </w:t>
      </w:r>
      <w:r>
        <w:t xml:space="preserve">before</w:t>
      </w:r>
      <w:r>
        <w:t xml:space="preserve"> </w:t>
      </w:r>
      <w:r>
        <w:rPr>
          <w:iCs/>
          <w:i/>
        </w:rPr>
        <w:t xml:space="preserve">iṭ</w:t>
      </w:r>
      <w:r>
        <w:t xml:space="preserve"> </w:t>
      </w:r>
      <w:r>
        <w:t xml:space="preserve">by P. 6-4-64</w:t>
      </w:r>
      <w:r>
        <w:t xml:space="preserve"> </w:t>
      </w:r>
      <w:r>
        <w:rPr>
          <w:iCs/>
          <w:i/>
        </w:rPr>
        <w:t xml:space="preserve">āto lopa iṭi ca</w:t>
      </w:r>
      <w:r>
        <w:t xml:space="preserve">; hence</w:t>
      </w:r>
      <w:r>
        <w:t xml:space="preserve"> </w:t>
      </w:r>
      <w:r>
        <w:rPr>
          <w:iCs/>
          <w:i/>
        </w:rPr>
        <w:t xml:space="preserve">dadiḥ</w:t>
      </w:r>
      <w:r>
        <w:t xml:space="preserve"> </w:t>
      </w:r>
      <w:r>
        <w:t xml:space="preserve">with suffix accent. ॥10॥</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664)</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because |</w:t>
      </w:r>
      <w:r>
        <w:t xml:space="preserve"> </w:t>
      </w:r>
      <w:r>
        <w:rPr>
          <w:bCs/>
          <w:b/>
        </w:rPr>
        <w:t xml:space="preserve">ऋतुभिः (ṛtubhiḥ)</w:t>
      </w:r>
      <w:r>
        <w:t xml:space="preserve"> </w:t>
      </w:r>
      <w:r>
        <w:t xml:space="preserve">— together with the Ṛtu-deities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therefore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Cs/>
          <w:b/>
        </w:rPr>
        <w:t xml:space="preserve">॥ Viśeṣa-viṣayagaḷu (Special Topics) ॥</w:t>
      </w:r>
      <w:r>
        <w:t xml:space="preserve"> </w:t>
      </w:r>
      <w:r>
        <w:rPr>
          <w:iCs/>
          <w:i/>
        </w:rPr>
        <w:t xml:space="preserve">(p. 664)</w:t>
      </w:r>
    </w:p>
    <w:p>
      <w:pPr>
        <w:pStyle w:val="BodyText"/>
      </w:pPr>
      <w:r>
        <w:rPr>
          <w:bCs/>
          <w:b/>
        </w:rPr>
        <w:t xml:space="preserve">तुरीयम् (turīyam)</w:t>
      </w:r>
      <w:r>
        <w:t xml:space="preserve"> </w:t>
      </w:r>
      <w:r>
        <w:t xml:space="preserve">—</w:t>
      </w:r>
      <w:r>
        <w:t xml:space="preserve"> </w:t>
      </w:r>
      <w:r>
        <w:t xml:space="preserve">“</w:t>
      </w:r>
      <w:r>
        <w:t xml:space="preserve">the fourth time</w:t>
      </w:r>
      <w:r>
        <w:t xml:space="preserve">”</w:t>
      </w:r>
      <w:r>
        <w:t xml:space="preserve">. In this sūkta there are four riks in praise of Agni called Draviṇodā (the riks 7 to 10 of the sūkta); this is the fourth among them. Therefore</w:t>
      </w:r>
      <w:r>
        <w:t xml:space="preserve"> </w:t>
      </w:r>
      <w:r>
        <w:rPr>
          <w:iCs/>
          <w:i/>
        </w:rPr>
        <w:t xml:space="preserve">turīyam</w:t>
      </w:r>
      <w:r>
        <w:t xml:space="preserve"> </w:t>
      </w:r>
      <w:r>
        <w:t xml:space="preserve">here means</w:t>
      </w:r>
      <w:r>
        <w:t xml:space="preserve"> </w:t>
      </w:r>
      <w:r>
        <w:t xml:space="preserve">“</w:t>
      </w:r>
      <w:r>
        <w:t xml:space="preserve">the fourth time</w:t>
      </w:r>
      <w:r>
        <w:t xml:space="preserve">”</w:t>
      </w:r>
      <w:r>
        <w:t xml:space="preserve">, or</w:t>
      </w:r>
      <w:r>
        <w:t xml:space="preserve"> </w:t>
      </w:r>
      <w:r>
        <w:t xml:space="preserve">“</w:t>
      </w:r>
      <w:r>
        <w:t xml:space="preserve">from the fourth rik we praise [you]</w:t>
      </w:r>
      <w:r>
        <w:t xml:space="preserve">”</w:t>
      </w:r>
      <w:r>
        <w:t xml:space="preserve">.</w:t>
      </w:r>
    </w:p>
    <w:bookmarkEnd w:id="595"/>
    <w:bookmarkStart w:id="596" w:name="pages-666670-sūkta-15-rik-11"/>
    <w:p>
      <w:pPr>
        <w:pStyle w:val="Heading3"/>
      </w:pPr>
      <w:r>
        <w:t xml:space="preserve">Pages 666–670 — Sūkta 15, Rik 11</w:t>
      </w:r>
    </w:p>
    <w:p>
      <w:pPr>
        <w:pStyle w:val="FirstParagraph"/>
      </w:pPr>
      <w:r>
        <w:rPr>
          <w:bCs/>
          <w:b/>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Cs/>
          <w:i/>
        </w:rPr>
        <w:t xml:space="preserve">aśvinā pibataṃ madhu dīdyagnī śucivratā |</w:t>
      </w:r>
      <w:r>
        <w:t xml:space="preserve"> </w:t>
      </w:r>
      <w:r>
        <w:rPr>
          <w:iCs/>
          <w:i/>
        </w:rPr>
        <w:t xml:space="preserve">ṛtunā yajñavāhasā ||11||</w:t>
      </w:r>
    </w:p>
    <w:p>
      <w:pPr>
        <w:pStyle w:val="FirstParagraph"/>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dīdi-agnī | śuci-vratā ||</w:t>
      </w:r>
      <w:r>
        <w:t xml:space="preserve"> </w:t>
      </w:r>
      <w:r>
        <w:rPr>
          <w:iCs/>
          <w:i/>
        </w:rPr>
        <w:t xml:space="preserve">ṛtunā | yajña-vāhasā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Cs/>
          <w:i/>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Cs/>
          <w:b/>
        </w:rPr>
        <w:t xml:space="preserve">Translation:</w:t>
      </w:r>
      <w:r>
        <w:t xml:space="preserve"> </w:t>
      </w:r>
      <w:r>
        <w:t xml:space="preserve">“</w:t>
      </w:r>
      <w:r>
        <w:t xml:space="preserve">O Aśvins! Drink the sweet (</w:t>
      </w:r>
      <w:r>
        <w:rPr>
          <w:iCs/>
          <w:i/>
        </w:rPr>
        <w:t xml:space="preserve">madhu</w:t>
      </w:r>
      <w:r>
        <w:t xml:space="preserve">, sweet-tasting) soma. Of what sort are you?</w:t>
      </w:r>
      <w:r>
        <w:t xml:space="preserve"> </w:t>
      </w:r>
      <w:r>
        <w:rPr>
          <w:iCs/>
          <w:i/>
        </w:rPr>
        <w:t xml:space="preserve">Dīdyagnī</w:t>
      </w:r>
      <w:r>
        <w:t xml:space="preserve"> </w:t>
      </w:r>
      <w:r>
        <w:t xml:space="preserve">— joined with the shining</w:t>
      </w:r>
      <w:r>
        <w:t xml:space="preserve"> </w:t>
      </w:r>
      <w:r>
        <w:rPr>
          <w:iCs/>
          <w:i/>
        </w:rPr>
        <w:t xml:space="preserve">āhavanīya</w:t>
      </w:r>
      <w:r>
        <w:t xml:space="preserve"> </w:t>
      </w:r>
      <w:r>
        <w:t xml:space="preserve">and other fires;</w:t>
      </w:r>
      <w:r>
        <w:t xml:space="preserve"> </w:t>
      </w:r>
      <w:r>
        <w:rPr>
          <w:iCs/>
          <w:i/>
        </w:rPr>
        <w:t xml:space="preserve">śucivratā</w:t>
      </w:r>
      <w:r>
        <w:t xml:space="preserve"> </w:t>
      </w:r>
      <w:r>
        <w:t xml:space="preserve">— of pure works;</w:t>
      </w:r>
      <w:r>
        <w:t xml:space="preserve"> </w:t>
      </w:r>
      <w:r>
        <w:rPr>
          <w:iCs/>
          <w:i/>
        </w:rPr>
        <w:t xml:space="preserve">yajñavāhasā</w:t>
      </w:r>
      <w:r>
        <w:t xml:space="preserve"> </w:t>
      </w:r>
      <w:r>
        <w:t xml:space="preserve">— together with the Ṛtu, the carriers (completers) of the sacrifice.</w:t>
      </w:r>
      <w:r>
        <w:t xml:space="preserve">”</w:t>
      </w:r>
      <w:r>
        <w:t xml:space="preserve"> </w:t>
      </w:r>
      <w:r>
        <w:t xml:space="preserve">The rest is grammar, noted briefly:</w:t>
      </w:r>
      <w:r>
        <w:t xml:space="preserve"> </w:t>
      </w:r>
      <w:r>
        <w:rPr>
          <w:iCs/>
          <w:i/>
        </w:rPr>
        <w:t xml:space="preserve">aśvinā</w:t>
      </w:r>
      <w:r>
        <w:t xml:space="preserve"> </w:t>
      </w:r>
      <w:r>
        <w:t xml:space="preserve">(the dual vocative with</w:t>
      </w:r>
      <w:r>
        <w:t xml:space="preserve"> </w:t>
      </w:r>
      <w:r>
        <w:rPr>
          <w:iCs/>
          <w:i/>
        </w:rPr>
        <w:t xml:space="preserve">ā</w:t>
      </w:r>
      <w:r>
        <w:t xml:space="preserve"> </w:t>
      </w:r>
      <w:r>
        <w:t xml:space="preserve">by P. 7-1-39</w:t>
      </w:r>
      <w:r>
        <w:t xml:space="preserve"> </w:t>
      </w:r>
      <w:r>
        <w:rPr>
          <w:iCs/>
          <w:i/>
        </w:rPr>
        <w:t xml:space="preserve">supāṃ sulug…</w:t>
      </w:r>
      <w:r>
        <w:t xml:space="preserve">; first-syllable accent of the vocative);</w:t>
      </w:r>
      <w:r>
        <w:t xml:space="preserve"> </w:t>
      </w:r>
      <w:r>
        <w:rPr>
          <w:iCs/>
          <w:i/>
        </w:rPr>
        <w:t xml:space="preserve">pibatam</w:t>
      </w:r>
      <w:r>
        <w:t xml:space="preserve"> </w:t>
      </w:r>
      <w:r>
        <w:t xml:space="preserve">(</w:t>
      </w:r>
      <w:r>
        <w:rPr>
          <w:iCs/>
          <w:i/>
        </w:rPr>
        <w:t xml:space="preserve">śap</w:t>
      </w:r>
      <w:r>
        <w:t xml:space="preserve"> </w:t>
      </w:r>
      <w:r>
        <w:rPr>
          <w:iCs/>
          <w:i/>
        </w:rPr>
        <w:t xml:space="preserve">pit</w:t>
      </w:r>
      <w:r>
        <w:t xml:space="preserve">, unaccented; the root accent remains);</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doubling of the verb stem in the Veda; the first</w:t>
      </w:r>
      <w:r>
        <w:t xml:space="preserve"> </w:t>
      </w:r>
      <w:r>
        <w:rPr>
          <w:iCs/>
          <w:i/>
        </w:rPr>
        <w:t xml:space="preserve">v</w:t>
      </w:r>
      <w:r>
        <w:t xml:space="preserve"> </w:t>
      </w:r>
      <w:r>
        <w:t xml:space="preserve">dropped; the compound</w:t>
      </w:r>
      <w:r>
        <w:t xml:space="preserve"> </w:t>
      </w:r>
      <w:r>
        <w:t xml:space="preserve">“</w:t>
      </w:r>
      <w:r>
        <w:t xml:space="preserve">those whose fire is shining</w:t>
      </w:r>
      <w:r>
        <w:t xml:space="preserve">”</w:t>
      </w:r>
      <w:r>
        <w:t xml:space="preserve">; the vocative at the start of a</w:t>
      </w:r>
      <w:r>
        <w:t xml:space="preserve"> </w:t>
      </w:r>
      <w:r>
        <w:rPr>
          <w:iCs/>
          <w:i/>
        </w:rPr>
        <w:t xml:space="preserve">pāda</w:t>
      </w:r>
      <w:r>
        <w:t xml:space="preserve"> </w:t>
      </w:r>
      <w:r>
        <w:t xml:space="preserve">is not unaccented);</w:t>
      </w:r>
      <w:r>
        <w:t xml:space="preserve"> </w:t>
      </w:r>
      <w:r>
        <w:rPr>
          <w:iCs/>
          <w:i/>
        </w:rPr>
        <w:t xml:space="preserve">śucivratā</w:t>
      </w:r>
      <w:r>
        <w:t xml:space="preserve"> </w:t>
      </w:r>
      <w:r>
        <w:t xml:space="preserve">(</w:t>
      </w:r>
      <w:r>
        <w:t xml:space="preserve">“</w:t>
      </w:r>
      <w:r>
        <w:t xml:space="preserve">those whose vow is pure</w:t>
      </w:r>
      <w:r>
        <w:t xml:space="preserve">”</w:t>
      </w:r>
      <w:r>
        <w:t xml:space="preserve">; the</w:t>
      </w:r>
      <w:r>
        <w:t xml:space="preserve"> </w:t>
      </w:r>
      <w:r>
        <w:rPr>
          <w:iCs/>
          <w:i/>
        </w:rPr>
        <w:t xml:space="preserve">ā</w:t>
      </w:r>
      <w:r>
        <w:t xml:space="preserve"> </w:t>
      </w:r>
      <w:r>
        <w:t xml:space="preserve">ending for the dual vocative);</w:t>
      </w:r>
      <w:r>
        <w:t xml:space="preserve"> </w:t>
      </w:r>
      <w:r>
        <w:rPr>
          <w:iCs/>
          <w:i/>
        </w:rPr>
        <w:t xml:space="preserve">yajñavāhasā</w:t>
      </w:r>
      <w:r>
        <w:t xml:space="preserve"> </w:t>
      </w:r>
      <w:r>
        <w:t xml:space="preserve">(</w:t>
      </w:r>
      <w:r>
        <w:rPr>
          <w:iCs/>
          <w:i/>
        </w:rPr>
        <w:t xml:space="preserve">vah</w:t>
      </w:r>
      <w:r>
        <w:t xml:space="preserve"> </w:t>
      </w:r>
      <w:r>
        <w:t xml:space="preserve">“</w:t>
      </w:r>
      <w:r>
        <w:t xml:space="preserve">to carry</w:t>
      </w:r>
      <w:r>
        <w:t xml:space="preserve">”</w:t>
      </w:r>
      <w:r>
        <w:t xml:space="preserve">, Uṇ. 4-220</w:t>
      </w:r>
      <w:r>
        <w:t xml:space="preserve"> </w:t>
      </w:r>
      <w:r>
        <w:rPr>
          <w:iCs/>
          <w:i/>
        </w:rPr>
        <w:t xml:space="preserve">vahi-hā-dhāṅbhyaś chandasi</w:t>
      </w:r>
      <w:r>
        <w:t xml:space="preserve"> </w:t>
      </w:r>
      <w:r>
        <w:t xml:space="preserve">with</w:t>
      </w:r>
      <w:r>
        <w:t xml:space="preserve"> </w:t>
      </w:r>
      <w:r>
        <w:rPr>
          <w:iCs/>
          <w:i/>
        </w:rPr>
        <w:t xml:space="preserve">asun</w:t>
      </w:r>
      <w:r>
        <w:t xml:space="preserve">; the lengthening of the penultimate by</w:t>
      </w:r>
      <w:r>
        <w:t xml:space="preserve"> </w:t>
      </w:r>
      <w:r>
        <w:rPr>
          <w:iCs/>
          <w:i/>
        </w:rPr>
        <w:t xml:space="preserve">ñit</w:t>
      </w:r>
      <w:r>
        <w:t xml:space="preserve">-ness; the accent of the compound that of the final member; the vocative unaccented as not first in the</w:t>
      </w:r>
      <w:r>
        <w:t xml:space="preserve"> </w:t>
      </w:r>
      <w:r>
        <w:rPr>
          <w:iCs/>
          <w:i/>
        </w:rPr>
        <w:t xml:space="preserve">pāda</w:t>
      </w:r>
      <w:r>
        <w:t xml:space="preserve">).</w:t>
      </w:r>
      <w:r>
        <w:t xml:space="preserve"> </w:t>
      </w:r>
      <w:r>
        <w:rPr>
          <w:iCs/>
          <w:i/>
        </w:rPr>
        <w:t xml:space="preserve">(Grammar, noted briefly; P. 6-1-66 and 6-1-67 as read agree with the standard numbering.)</w:t>
      </w:r>
    </w:p>
    <w:p>
      <w:pPr>
        <w:pStyle w:val="BodyText"/>
      </w:pPr>
      <w:r>
        <w:rPr>
          <w:bCs/>
          <w:b/>
        </w:rPr>
        <w:t xml:space="preserve">Grammar pages (pp. 668 lower half–670), noted briefly.</w:t>
      </w:r>
      <w:r>
        <w:t xml:space="preserve"> </w:t>
      </w:r>
      <w:r>
        <w:t xml:space="preserve">The Kannada treats:</w:t>
      </w:r>
      <w:r>
        <w:t xml:space="preserve"> </w:t>
      </w:r>
      <w:r>
        <w:rPr>
          <w:iCs/>
          <w:i/>
        </w:rPr>
        <w:t xml:space="preserve">aśvinā</w:t>
      </w:r>
      <w:r>
        <w:t xml:space="preserve"> </w:t>
      </w:r>
      <w:r>
        <w:t xml:space="preserve">(P. 7-1-39</w:t>
      </w:r>
      <w:r>
        <w:t xml:space="preserve"> </w:t>
      </w:r>
      <w:r>
        <w:rPr>
          <w:iCs/>
          <w:i/>
        </w:rPr>
        <w:t xml:space="preserve">supāṃ sulug…</w:t>
      </w:r>
      <w:r>
        <w:t xml:space="preserve">,</w:t>
      </w:r>
      <w:r>
        <w:t xml:space="preserve"> </w:t>
      </w:r>
      <w:r>
        <w:rPr>
          <w:iCs/>
          <w:i/>
        </w:rPr>
        <w:t xml:space="preserve">ā</w:t>
      </w:r>
      <w:r>
        <w:t xml:space="preserve"> </w:t>
      </w:r>
      <w:r>
        <w:t xml:space="preserve">for the dual vocative; accent by P. 6-1-198</w:t>
      </w:r>
      <w:r>
        <w:t xml:space="preserve"> </w:t>
      </w:r>
      <w:r>
        <w:rPr>
          <w:iCs/>
          <w:i/>
        </w:rPr>
        <w:t xml:space="preserve">āmantritasya ca</w:t>
      </w:r>
      <w:r>
        <w:t xml:space="preserve">; P. 8-1-18/19 does not apply, since it stands at the head of the</w:t>
      </w:r>
      <w:r>
        <w:t xml:space="preserve"> </w:t>
      </w:r>
      <w:r>
        <w:rPr>
          <w:iCs/>
          <w:i/>
        </w:rPr>
        <w:t xml:space="preserve">pāda</w:t>
      </w:r>
      <w:r>
        <w:t xml:space="preserve">);</w:t>
      </w:r>
      <w:r>
        <w:t xml:space="preserve"> </w:t>
      </w:r>
      <w:r>
        <w:rPr>
          <w:iCs/>
          <w:i/>
        </w:rPr>
        <w:t xml:space="preserve">pibatam</w:t>
      </w:r>
      <w:r>
        <w:t xml:space="preserve"> </w:t>
      </w:r>
      <w:r>
        <w:t xml:space="preserve">(</w:t>
      </w:r>
      <w:r>
        <w:rPr>
          <w:iCs/>
          <w:i/>
        </w:rPr>
        <w:t xml:space="preserve">pā</w:t>
      </w:r>
      <w:r>
        <w:t xml:space="preserve">;</w:t>
      </w:r>
      <w:r>
        <w:t xml:space="preserve"> </w:t>
      </w:r>
      <w:r>
        <w:rPr>
          <w:iCs/>
          <w:i/>
        </w:rPr>
        <w:t xml:space="preserve">loṭ</w:t>
      </w:r>
      <w:r>
        <w:t xml:space="preserve"> </w:t>
      </w:r>
      <w:r>
        <w:t xml:space="preserve">2nd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 </w:t>
      </w:r>
      <w:r>
        <w:t xml:space="preserve">P. 3-1-68;</w:t>
      </w:r>
      <w:r>
        <w:t xml:space="preserve"> </w:t>
      </w:r>
      <w:r>
        <w:rPr>
          <w:iCs/>
          <w:i/>
        </w:rPr>
        <w:t xml:space="preserve">pāghrādhmā…</w:t>
      </w:r>
      <w:r>
        <w:t xml:space="preserve"> </w:t>
      </w:r>
      <w:r>
        <w:t xml:space="preserve">P. 7-3-78:</w:t>
      </w:r>
      <w:r>
        <w:t xml:space="preserve"> </w:t>
      </w:r>
      <w:r>
        <w:rPr>
          <w:iCs/>
          <w:i/>
        </w:rPr>
        <w:t xml:space="preserve">piba</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pibatam</w:t>
      </w:r>
      <w:r>
        <w:t xml:space="preserve">, with a note on the alternative view that</w:t>
      </w:r>
      <w:r>
        <w:t xml:space="preserve"> </w:t>
      </w:r>
      <w:r>
        <w:rPr>
          <w:iCs/>
          <w:i/>
        </w:rPr>
        <w:t xml:space="preserve">piba</w:t>
      </w:r>
      <w:r>
        <w:t xml:space="preserve"> </w:t>
      </w:r>
      <w:r>
        <w:t xml:space="preserve">is an</w:t>
      </w:r>
      <w:r>
        <w:t xml:space="preserve"> </w:t>
      </w:r>
      <w:r>
        <w:rPr>
          <w:iCs/>
          <w:i/>
        </w:rPr>
        <w:t xml:space="preserve">ādyudātta nipātana</w:t>
      </w:r>
      <w:r>
        <w:t xml:space="preserve"> </w:t>
      </w:r>
      <w:r>
        <w:t xml:space="preserve">in the sūtra — Vārttika</w:t>
      </w:r>
      <w:r>
        <w:t xml:space="preserve"> </w:t>
      </w:r>
      <w:r>
        <w:rPr>
          <w:iCs/>
          <w:i/>
        </w:rPr>
        <w:t xml:space="preserve">pibāv ānipātanāt</w:t>
      </w:r>
      <w:r>
        <w:t xml:space="preserve"> </w:t>
      </w:r>
      <w:r>
        <w:t xml:space="preserve">— and the debate over the accent of</w:t>
      </w:r>
      <w:r>
        <w:t xml:space="preserve"> </w:t>
      </w:r>
      <w:r>
        <w:rPr>
          <w:iCs/>
          <w:i/>
        </w:rPr>
        <w:t xml:space="preserve">pibā-</w:t>
      </w:r>
      <w:r>
        <w:t xml:space="preserve">;</w:t>
      </w:r>
      <w:r>
        <w:t xml:space="preserve"> </w:t>
      </w:r>
      <w:r>
        <w:rPr>
          <w:iCs/>
          <w:i/>
        </w:rPr>
        <w:t xml:space="preserve">pugantalaghūpadhasya ca</w:t>
      </w:r>
      <w:r>
        <w:t xml:space="preserve"> </w:t>
      </w:r>
      <w:r>
        <w:t xml:space="preserve">P. 7-3-86 not applying;</w:t>
      </w:r>
      <w:r>
        <w:t xml:space="preserve"> </w:t>
      </w:r>
      <w:r>
        <w:rPr>
          <w:iCs/>
          <w:i/>
        </w:rPr>
        <w:t xml:space="preserve">dhātoḥ</w:t>
      </w:r>
      <w:r>
        <w:t xml:space="preserve"> </w:t>
      </w:r>
      <w:r>
        <w:t xml:space="preserve">P. 6-1-162 ending-accent; the rule</w:t>
      </w:r>
      <w:r>
        <w:t xml:space="preserve"> </w:t>
      </w:r>
      <w:r>
        <w:rPr>
          <w:iCs/>
          <w:i/>
        </w:rPr>
        <w:t xml:space="preserve">aṅgavṛtte punar vṛttāv avidhiḥ</w:t>
      </w:r>
      <w:r>
        <w:t xml:space="preserve"> </w:t>
      </w:r>
      <w:r>
        <w:t xml:space="preserve">(paribhāṣā) so the guṇa does not apply after</w:t>
      </w:r>
      <w:r>
        <w:t xml:space="preserve"> </w:t>
      </w:r>
      <w:r>
        <w:rPr>
          <w:iCs/>
          <w:i/>
        </w:rPr>
        <w:t xml:space="preserve">piba</w:t>
      </w:r>
      <w:r>
        <w:t xml:space="preserve">-substitution;</w:t>
      </w:r>
      <w:r>
        <w:t xml:space="preserve"> </w:t>
      </w:r>
      <w:r>
        <w:t xml:space="preserve">“</w:t>
      </w:r>
      <w:r>
        <w:t xml:space="preserve">the accent of the root alone remains, so the Vedabhāṣya says</w:t>
      </w:r>
      <w:r>
        <w:t xml:space="preserve">”</w:t>
      </w:r>
      <w:r>
        <w:t xml:space="preserve">;</w:t>
      </w:r>
      <w:r>
        <w:t xml:space="preserve"> </w:t>
      </w:r>
      <w:r>
        <w:rPr>
          <w:iCs/>
          <w:i/>
        </w:rPr>
        <w:t xml:space="preserve">śap</w:t>
      </w:r>
      <w:r>
        <w:t xml:space="preserve"> </w:t>
      </w:r>
      <w:r>
        <w:rPr>
          <w:iCs/>
          <w:i/>
        </w:rPr>
        <w:t xml:space="preserve">pit</w:t>
      </w:r>
      <w:r>
        <w:t xml:space="preserve"> </w:t>
      </w:r>
      <w:r>
        <w:t xml:space="preserve">unaccented, the suffix</w:t>
      </w:r>
      <w:r>
        <w:t xml:space="preserve"> </w:t>
      </w:r>
      <w:r>
        <w:rPr>
          <w:iCs/>
          <w:i/>
        </w:rPr>
        <w:t xml:space="preserve">tam</w:t>
      </w:r>
      <w:r>
        <w:t xml:space="preserve"> </w:t>
      </w:r>
      <w:r>
        <w:t xml:space="preserve">a</w:t>
      </w:r>
      <w:r>
        <w:t xml:space="preserve"> </w:t>
      </w:r>
      <w:r>
        <w:rPr>
          <w:iCs/>
          <w:i/>
        </w:rPr>
        <w:t xml:space="preserve">lasārvadhātuka</w:t>
      </w:r>
      <w:r>
        <w:t xml:space="preserve"> </w:t>
      </w:r>
      <w:r>
        <w:t xml:space="preserve">unaccented by</w:t>
      </w:r>
      <w:r>
        <w:t xml:space="preserve"> </w:t>
      </w:r>
      <w:r>
        <w:rPr>
          <w:iCs/>
          <w:i/>
        </w:rPr>
        <w:t xml:space="preserve">tāsyanudāttenṇiḍ-adupadeśāt</w:t>
      </w:r>
      <w:r>
        <w:t xml:space="preserve"> </w:t>
      </w:r>
      <w:r>
        <w:t xml:space="preserve">P. 6-1-186 [as read]);</w:t>
      </w:r>
      <w:r>
        <w:t xml:space="preserve"> </w:t>
      </w:r>
      <w:r>
        <w:rPr>
          <w:iCs/>
          <w:i/>
        </w:rPr>
        <w:t xml:space="preserve">madhu</w:t>
      </w:r>
      <w:r>
        <w:t xml:space="preserve"> </w:t>
      </w:r>
      <w:r>
        <w:t xml:space="preserve">(</w:t>
      </w:r>
      <w:r>
        <w:t xml:space="preserve">“</w:t>
      </w:r>
      <w:r>
        <w:rPr>
          <w:iCs/>
          <w:i/>
        </w:rPr>
        <w:t xml:space="preserve">madhumantam</w:t>
      </w:r>
      <w:r>
        <w:t xml:space="preserve">”</w:t>
      </w:r>
      <w:r>
        <w:t xml:space="preserve">, see Ṛ. Saṃ. 1-1-?-? in the earlier part, where the process is explained; here</w:t>
      </w:r>
      <w:r>
        <w:t xml:space="preserve"> </w:t>
      </w:r>
      <w:r>
        <w:rPr>
          <w:iCs/>
          <w:i/>
        </w:rPr>
        <w:t xml:space="preserve">man</w:t>
      </w:r>
      <w:r>
        <w:t xml:space="preserve"> </w:t>
      </w:r>
      <w:r>
        <w:t xml:space="preserve">“</w:t>
      </w:r>
      <w:r>
        <w:t xml:space="preserve">to know</w:t>
      </w:r>
      <w:r>
        <w:t xml:space="preserve">”</w:t>
      </w:r>
      <w:r>
        <w:t xml:space="preserve"> </w:t>
      </w:r>
      <w:r>
        <w:t xml:space="preserve">with the Uṇādi</w:t>
      </w:r>
      <w:r>
        <w:t xml:space="preserve"> </w:t>
      </w:r>
      <w:r>
        <w:rPr>
          <w:iCs/>
          <w:i/>
        </w:rPr>
        <w:t xml:space="preserve">u</w:t>
      </w:r>
      <w:r>
        <w:t xml:space="preserve"> </w:t>
      </w:r>
      <w:r>
        <w:t xml:space="preserve">—</w:t>
      </w:r>
      <w:r>
        <w:t xml:space="preserve"> </w:t>
      </w:r>
      <w:r>
        <w:rPr>
          <w:iCs/>
          <w:i/>
        </w:rPr>
        <w:t xml:space="preserve">phali-pāṭi-…</w:t>
      </w:r>
      <w:r>
        <w:t xml:space="preserve"> </w:t>
      </w:r>
      <w:r>
        <w:t xml:space="preserve">Uṇ. 1-18 [?],</w:t>
      </w:r>
      <w:r>
        <w:t xml:space="preserve"> </w:t>
      </w:r>
      <w:r>
        <w:rPr>
          <w:iCs/>
          <w:i/>
        </w:rPr>
        <w:t xml:space="preserve">nit</w:t>
      </w:r>
      <w:r>
        <w:t xml:space="preserve"> </w:t>
      </w:r>
      <w:r>
        <w:t xml:space="preserve">so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with the suffixes</w:t>
      </w:r>
      <w:r>
        <w:t xml:space="preserve"> </w:t>
      </w:r>
      <w:r>
        <w:rPr>
          <w:iCs/>
          <w:i/>
        </w:rPr>
        <w:t xml:space="preserve">manin, kvanip, vanip, vic</w:t>
      </w:r>
      <w:r>
        <w:t xml:space="preserve"> </w:t>
      </w:r>
      <w:r>
        <w:t xml:space="preserve">which are added after the root</w:t>
      </w:r>
      <w:r>
        <w:t xml:space="preserve"> </w:t>
      </w:r>
      <w:r>
        <w:rPr>
          <w:iCs/>
          <w:i/>
        </w:rPr>
        <w:t xml:space="preserve">div</w:t>
      </w:r>
      <w:r>
        <w:t xml:space="preserve"> </w:t>
      </w:r>
      <w:r>
        <w:t xml:space="preserve">in the Veda, by P. 3-2-75</w:t>
      </w:r>
      <w:r>
        <w:t xml:space="preserve"> </w:t>
      </w:r>
      <w:r>
        <w:rPr>
          <w:iCs/>
          <w:i/>
        </w:rPr>
        <w:t xml:space="preserve">anyebhyo ’pi dṛśyante</w:t>
      </w:r>
      <w:r>
        <w:t xml:space="preserve">;</w:t>
      </w:r>
      <w:r>
        <w:t xml:space="preserve"> </w:t>
      </w:r>
      <w:r>
        <w:rPr>
          <w:iCs/>
          <w:i/>
        </w:rPr>
        <w:t xml:space="preserve">div</w:t>
      </w:r>
      <w:r>
        <w:t xml:space="preserve"> </w:t>
      </w:r>
      <w:r>
        <w:t xml:space="preserve">+</w:t>
      </w:r>
      <w:r>
        <w:t xml:space="preserve"> </w:t>
      </w:r>
      <w:r>
        <w:rPr>
          <w:iCs/>
          <w:i/>
        </w:rPr>
        <w:t xml:space="preserve">vic</w:t>
      </w:r>
      <w:r>
        <w:t xml:space="preserve"> </w:t>
      </w:r>
      <w:r>
        <w:t xml:space="preserve">with</w:t>
      </w:r>
      <w:r>
        <w:t xml:space="preserve"> </w:t>
      </w:r>
      <w:r>
        <w:rPr>
          <w:iCs/>
          <w:i/>
        </w:rPr>
        <w:t xml:space="preserve">ver apṛktasya</w:t>
      </w:r>
      <w:r>
        <w:t xml:space="preserve"> </w:t>
      </w:r>
      <w:r>
        <w:t xml:space="preserve">P. 6-1-67 dropping</w:t>
      </w:r>
      <w:r>
        <w:t xml:space="preserve"> </w:t>
      </w:r>
      <w:r>
        <w:rPr>
          <w:iCs/>
          <w:i/>
        </w:rPr>
        <w:t xml:space="preserve">vi</w:t>
      </w:r>
      <w:r>
        <w:t xml:space="preserve">’s</w:t>
      </w:r>
      <w:r>
        <w:t xml:space="preserve"> </w:t>
      </w:r>
      <w:r>
        <w:rPr>
          <w:iCs/>
          <w:i/>
        </w:rPr>
        <w:t xml:space="preserve">v</w:t>
      </w:r>
      <w:r>
        <w:t xml:space="preserve">, and</w:t>
      </w:r>
      <w:r>
        <w:t xml:space="preserve"> </w:t>
      </w:r>
      <w:r>
        <w:rPr>
          <w:iCs/>
          <w:i/>
        </w:rPr>
        <w:t xml:space="preserve">lopo vyor vali</w:t>
      </w:r>
      <w:r>
        <w:t xml:space="preserve"> </w:t>
      </w:r>
      <w:r>
        <w:t xml:space="preserve">P. 6-1-66 dropping the</w:t>
      </w:r>
      <w:r>
        <w:t xml:space="preserve"> </w:t>
      </w:r>
      <w:r>
        <w:rPr>
          <w:iCs/>
          <w:i/>
        </w:rPr>
        <w:t xml:space="preserve">v</w:t>
      </w:r>
      <w:r>
        <w:t xml:space="preserve"> </w:t>
      </w:r>
      <w:r>
        <w:t xml:space="preserve">of</w:t>
      </w:r>
      <w:r>
        <w:t xml:space="preserve"> </w:t>
      </w:r>
      <w:r>
        <w:rPr>
          <w:iCs/>
          <w:i/>
        </w:rPr>
        <w:t xml:space="preserve">div</w:t>
      </w:r>
      <w:r>
        <w:t xml:space="preserve">: the rule that [the dropping of the first</w:t>
      </w:r>
      <w:r>
        <w:t xml:space="preserve"> </w:t>
      </w:r>
      <w:r>
        <w:rPr>
          <w:iCs/>
          <w:i/>
        </w:rPr>
        <w:t xml:space="preserve">v</w:t>
      </w:r>
      <w:r>
        <w:t xml:space="preserve"> </w:t>
      </w:r>
      <w:r>
        <w:t xml:space="preserve">by the</w:t>
      </w:r>
      <w:r>
        <w:t xml:space="preserve"> </w:t>
      </w:r>
      <w:r>
        <w:rPr>
          <w:iCs/>
          <w:i/>
        </w:rPr>
        <w:t xml:space="preserve">ver apṛktasya</w:t>
      </w:r>
      <w:r>
        <w:t xml:space="preserve"> </w:t>
      </w:r>
      <w:r>
        <w:t xml:space="preserve">rule takes precedence], argued in detail by the paribhāṣā</w:t>
      </w:r>
      <w:r>
        <w:t xml:space="preserve"> </w:t>
      </w:r>
      <w:r>
        <w:t xml:space="preserve">“</w:t>
      </w:r>
      <w:r>
        <w:rPr>
          <w:iCs/>
          <w:i/>
        </w:rPr>
        <w:t xml:space="preserve">varṇāśraye nāsti pratyayalakṣaṇam</w:t>
      </w:r>
      <w:r>
        <w:t xml:space="preserve">”</w:t>
      </w:r>
      <w:r>
        <w:t xml:space="preserve">; the Vedic doubling</w:t>
      </w:r>
      <w:r>
        <w:t xml:space="preserve"> </w:t>
      </w:r>
      <w:r>
        <w:rPr>
          <w:iCs/>
          <w:i/>
        </w:rPr>
        <w:t xml:space="preserve">didiv</w:t>
      </w:r>
      <w:r>
        <w:t xml:space="preserve"> </w:t>
      </w:r>
      <w:r>
        <w:t xml:space="preserve">with</w:t>
      </w:r>
      <w:r>
        <w:t xml:space="preserve"> </w:t>
      </w:r>
      <w:r>
        <w:rPr>
          <w:iCs/>
          <w:i/>
        </w:rPr>
        <w:t xml:space="preserve">tujādīnāṃ dīrgho ’bhyāsasya</w:t>
      </w:r>
      <w:r>
        <w:t xml:space="preserve"> </w:t>
      </w:r>
      <w:r>
        <w:t xml:space="preserve">P. 6-1-7 lengthening</w:t>
      </w:r>
      <w:r>
        <w:t xml:space="preserve"> </w:t>
      </w:r>
      <w:r>
        <w:rPr>
          <w:iCs/>
          <w:i/>
        </w:rPr>
        <w:t xml:space="preserve">dīdi</w:t>
      </w:r>
      <w:r>
        <w:t xml:space="preserve">; or alternatively from</w:t>
      </w:r>
      <w:r>
        <w:t xml:space="preserve"> </w:t>
      </w:r>
      <w:r>
        <w:rPr>
          <w:iCs/>
          <w:i/>
        </w:rPr>
        <w:t xml:space="preserve">div</w:t>
      </w:r>
      <w:r>
        <w:t xml:space="preserve"> </w:t>
      </w:r>
      <w:r>
        <w:t xml:space="preserve">with</w:t>
      </w:r>
      <w:r>
        <w:t xml:space="preserve"> </w:t>
      </w:r>
      <w:r>
        <w:rPr>
          <w:iCs/>
          <w:i/>
        </w:rPr>
        <w:t xml:space="preserve">yaṅ</w:t>
      </w:r>
      <w:r>
        <w:t xml:space="preserve"> </w:t>
      </w:r>
      <w:r>
        <w:t xml:space="preserve">P. 3-1-22</w:t>
      </w:r>
      <w:r>
        <w:t xml:space="preserve"> </w:t>
      </w:r>
      <w:r>
        <w:rPr>
          <w:iCs/>
          <w:i/>
        </w:rPr>
        <w:t xml:space="preserve">dhātor ekāco halādeḥ kriyāsamabhihāre yaṅ</w:t>
      </w:r>
      <w:r>
        <w:t xml:space="preserve"> </w:t>
      </w:r>
      <w:r>
        <w:t xml:space="preserve">and its</w:t>
      </w:r>
      <w:r>
        <w:t xml:space="preserve"> </w:t>
      </w:r>
      <w:r>
        <w:rPr>
          <w:iCs/>
          <w:i/>
        </w:rPr>
        <w:t xml:space="preserve">luk</w:t>
      </w:r>
      <w:r>
        <w:t xml:space="preserve"> </w:t>
      </w:r>
      <w:r>
        <w:t xml:space="preserve">P. 2-4-74 [</w:t>
      </w:r>
      <w:r>
        <w:rPr>
          <w:iCs/>
          <w:i/>
        </w:rPr>
        <w:t xml:space="preserve">yaṅo vā</w:t>
      </w:r>
      <w:r>
        <w:t xml:space="preserve">], then</w:t>
      </w:r>
      <w:r>
        <w:t xml:space="preserve"> </w:t>
      </w:r>
      <w:r>
        <w:rPr>
          <w:iCs/>
          <w:i/>
        </w:rPr>
        <w:t xml:space="preserve">sanyaṅoḥ</w:t>
      </w:r>
      <w:r>
        <w:t xml:space="preserve"> </w:t>
      </w:r>
      <w:r>
        <w:t xml:space="preserve">P. 6-1-9,</w:t>
      </w:r>
      <w:r>
        <w:t xml:space="preserve"> </w:t>
      </w:r>
      <w:r>
        <w:rPr>
          <w:iCs/>
          <w:i/>
        </w:rPr>
        <w:t xml:space="preserve">halādiḥ śeṣaḥ</w:t>
      </w:r>
      <w:r>
        <w:t xml:space="preserve"> </w:t>
      </w:r>
      <w:r>
        <w:t xml:space="preserve">P. 7-4-60, and</w:t>
      </w:r>
      <w:r>
        <w:t xml:space="preserve"> </w:t>
      </w:r>
      <w:r>
        <w:rPr>
          <w:iCs/>
          <w:i/>
        </w:rPr>
        <w:t xml:space="preserve">guṇo yaṅluk-ṛnoḥ</w:t>
      </w:r>
      <w:r>
        <w:t xml:space="preserve"> </w:t>
      </w:r>
      <w:r>
        <w:t xml:space="preserve">P. 7-4-82 whose guṇa is barred by the paribhāṣā</w:t>
      </w:r>
      <w:r>
        <w:t xml:space="preserve"> </w:t>
      </w:r>
      <w:r>
        <w:rPr>
          <w:iCs/>
          <w:i/>
        </w:rPr>
        <w:t xml:space="preserve">saṃjñāpūrvako vidhir anityaḥ</w:t>
      </w:r>
      <w:r>
        <w:t xml:space="preserve">;</w:t>
      </w:r>
      <w:r>
        <w:t xml:space="preserve"> </w:t>
      </w:r>
      <w:r>
        <w:rPr>
          <w:iCs/>
          <w:i/>
        </w:rPr>
        <w:t xml:space="preserve">dīrgho ’kitaḥ</w:t>
      </w:r>
      <w:r>
        <w:t xml:space="preserve"> </w:t>
      </w:r>
      <w:r>
        <w:t xml:space="preserve">P. 7-4-83 lengthening the reduplicative;</w:t>
      </w:r>
      <w:r>
        <w:t xml:space="preserve"> </w:t>
      </w:r>
      <w:r>
        <w:t xml:space="preserve">“</w:t>
      </w:r>
      <w:r>
        <w:rPr>
          <w:iCs/>
          <w:i/>
        </w:rPr>
        <w:t xml:space="preserve">dīdiḥ agniḥ yayoḥ tau</w:t>
      </w:r>
      <w:r>
        <w:t xml:space="preserve"> </w:t>
      </w:r>
      <w:r>
        <w:t xml:space="preserve">— a bahuvrīhi; the vocative accent on the first syllable; not unaccented by P. 8-1-19 as it begins the</w:t>
      </w:r>
      <w:r>
        <w:t xml:space="preserve"> </w:t>
      </w:r>
      <w:r>
        <w:rPr>
          <w:iCs/>
          <w:i/>
        </w:rPr>
        <w:t xml:space="preserve">pāda</w:t>
      </w:r>
      <w:r>
        <w:t xml:space="preserve">”</w:t>
      </w:r>
      <w:r>
        <w:t xml:space="preserve">);</w:t>
      </w:r>
      <w:r>
        <w:t xml:space="preserve"> </w:t>
      </w:r>
      <w:r>
        <w:rPr>
          <w:iCs/>
          <w:i/>
        </w:rPr>
        <w:t xml:space="preserve">śucivratā</w:t>
      </w:r>
      <w:r>
        <w:t xml:space="preserve"> </w:t>
      </w:r>
      <w:r>
        <w:t xml:space="preserve">(</w:t>
      </w:r>
      <w:r>
        <w:rPr>
          <w:iCs/>
          <w:i/>
        </w:rPr>
        <w:t xml:space="preserve">śuci vrataṃ yayoḥ tau</w:t>
      </w:r>
      <w:r>
        <w:t xml:space="preserve">; the dual vocative</w:t>
      </w:r>
      <w:r>
        <w:t xml:space="preserve"> </w:t>
      </w:r>
      <w:r>
        <w:rPr>
          <w:iCs/>
          <w:i/>
        </w:rPr>
        <w:t xml:space="preserve">ā</w:t>
      </w:r>
      <w:r>
        <w:t xml:space="preserve"> </w:t>
      </w:r>
      <w:r>
        <w:t xml:space="preserve">by P. 7-1-39; the grammarian’s discussion of whether</w:t>
      </w:r>
      <w:r>
        <w:t xml:space="preserve"> </w:t>
      </w:r>
      <w:r>
        <w:rPr>
          <w:iCs/>
          <w:i/>
        </w:rPr>
        <w:t xml:space="preserve">dīdyagnī</w:t>
      </w:r>
      <w:r>
        <w:t xml:space="preserve"> </w:t>
      </w:r>
      <w:r>
        <w:t xml:space="preserve">and</w:t>
      </w:r>
      <w:r>
        <w:t xml:space="preserve"> </w:t>
      </w:r>
      <w:r>
        <w:rPr>
          <w:iCs/>
          <w:i/>
        </w:rPr>
        <w:t xml:space="preserve">śucivratā</w:t>
      </w:r>
      <w:r>
        <w:t xml:space="preserve">, both vocatives, are connected by sense with</w:t>
      </w:r>
      <w:r>
        <w:t xml:space="preserve"> </w:t>
      </w:r>
      <w:r>
        <w:rPr>
          <w:iCs/>
          <w:i/>
        </w:rPr>
        <w:t xml:space="preserve">aśvinā</w:t>
      </w:r>
      <w:r>
        <w:t xml:space="preserve">, by P. 8-1-73</w:t>
      </w:r>
      <w:r>
        <w:t xml:space="preserve"> </w:t>
      </w:r>
      <w:r>
        <w:rPr>
          <w:iCs/>
          <w:i/>
        </w:rPr>
        <w:t xml:space="preserve">nāmantrite samānādhikaraṇe sāmānyavacanam</w:t>
      </w:r>
      <w:r>
        <w:t xml:space="preserve"> </w:t>
      </w:r>
      <w:r>
        <w:t xml:space="preserve">[as read] and P. 8-1-72</w:t>
      </w:r>
      <w:r>
        <w:t xml:space="preserve"> </w:t>
      </w:r>
      <w:r>
        <w:rPr>
          <w:iCs/>
          <w:i/>
        </w:rPr>
        <w:t xml:space="preserve">āmantritaṃ pūrvam avidyamānavat</w:t>
      </w:r>
      <w:r>
        <w:t xml:space="preserve"> </w:t>
      </w:r>
      <w:r>
        <w:t xml:space="preserve">and P. 8-1-74 [?]</w:t>
      </w:r>
      <w:r>
        <w:t xml:space="preserve"> </w:t>
      </w:r>
      <w:r>
        <w:rPr>
          <w:iCs/>
          <w:i/>
        </w:rPr>
        <w:t xml:space="preserve">supāmantrite parāṅgavat svare</w:t>
      </w:r>
      <w:r>
        <w:t xml:space="preserve"> </w:t>
      </w:r>
      <w:r>
        <w:t xml:space="preserve">— the Kannada concludes that</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adjectives of</w:t>
      </w:r>
      <w:r>
        <w:t xml:space="preserve"> </w:t>
      </w:r>
      <w:r>
        <w:rPr>
          <w:iCs/>
          <w:i/>
        </w:rPr>
        <w:t xml:space="preserve">aśvinā</w:t>
      </w:r>
      <w:r>
        <w:t xml:space="preserve"> </w:t>
      </w:r>
      <w:r>
        <w:t xml:space="preserve">and</w:t>
      </w:r>
      <w:r>
        <w:t xml:space="preserve"> </w:t>
      </w:r>
      <w:r>
        <w:rPr>
          <w:iCs/>
          <w:i/>
        </w:rPr>
        <w:t xml:space="preserve">aśvinā</w:t>
      </w:r>
      <w:r>
        <w:t xml:space="preserve"> </w:t>
      </w:r>
      <w:r>
        <w:t xml:space="preserve">is the general term, so P. 8-1-73’s bar applies and P. 8-1-72 does not make</w:t>
      </w:r>
      <w:r>
        <w:t xml:space="preserve"> </w:t>
      </w:r>
      <w:r>
        <w:rPr>
          <w:iCs/>
          <w:i/>
        </w:rPr>
        <w:t xml:space="preserve">dīdyagnī</w:t>
      </w:r>
      <w:r>
        <w:t xml:space="preserve"> </w:t>
      </w:r>
      <w:r>
        <w:t xml:space="preserve">… unaccented; the whole is treated as one word, so</w:t>
      </w:r>
      <w:r>
        <w:t xml:space="preserve"> </w:t>
      </w:r>
      <w:r>
        <w:rPr>
          <w:iCs/>
          <w:i/>
        </w:rPr>
        <w:t xml:space="preserve">śucivratā</w:t>
      </w:r>
      <w:r>
        <w:t xml:space="preserve"> </w:t>
      </w:r>
      <w:r>
        <w:t xml:space="preserve">has the first-syllable accent only and the others are all-unaccented by</w:t>
      </w:r>
      <w:r>
        <w:t xml:space="preserve"> </w:t>
      </w:r>
      <w:r>
        <w:rPr>
          <w:iCs/>
          <w:i/>
        </w:rPr>
        <w:t xml:space="preserve">anudāttaṃ padam ekavarjam</w:t>
      </w:r>
      <w:r>
        <w:t xml:space="preserve"> </w:t>
      </w:r>
      <w:r>
        <w:t xml:space="preserve">P. 6-1-158, with</w:t>
      </w:r>
      <w:r>
        <w:t xml:space="preserve"> </w:t>
      </w:r>
      <w:r>
        <w:rPr>
          <w:iCs/>
          <w:i/>
        </w:rPr>
        <w:t xml:space="preserve">svarita</w:t>
      </w:r>
      <w:r>
        <w:t xml:space="preserve"> </w:t>
      </w:r>
      <w:r>
        <w:t xml:space="preserve">from</w:t>
      </w:r>
      <w:r>
        <w:t xml:space="preserve"> </w:t>
      </w:r>
      <w:r>
        <w:rPr>
          <w:iCs/>
          <w:i/>
        </w:rPr>
        <w:t xml:space="preserve">udāttād anudāttasya svaritaḥ</w:t>
      </w:r>
      <w:r>
        <w:t xml:space="preserve"> </w:t>
      </w:r>
      <w:r>
        <w:t xml:space="preserve">P. 8-4-66 and the</w:t>
      </w:r>
      <w:r>
        <w:t xml:space="preserve"> </w:t>
      </w:r>
      <w:r>
        <w:rPr>
          <w:iCs/>
          <w:i/>
        </w:rPr>
        <w:t xml:space="preserve">pracaya</w:t>
      </w:r>
      <w:r>
        <w:t xml:space="preserve"> </w:t>
      </w:r>
      <w:r>
        <w:t xml:space="preserve">of</w:t>
      </w:r>
      <w:r>
        <w:t xml:space="preserve"> </w:t>
      </w:r>
      <w:r>
        <w:rPr>
          <w:iCs/>
          <w:i/>
        </w:rPr>
        <w:t xml:space="preserve">svaritāt saṃhitāyām anudāttānām</w:t>
      </w:r>
      <w:r>
        <w:t xml:space="preserve"> </w:t>
      </w:r>
      <w:r>
        <w:t xml:space="preserve">P. 1-2-39);</w:t>
      </w:r>
      <w:r>
        <w:t xml:space="preserve"> </w:t>
      </w:r>
      <w:r>
        <w:rPr>
          <w:iCs/>
          <w:i/>
        </w:rPr>
        <w:t xml:space="preserve">yajñavāhasā</w:t>
      </w:r>
      <w:r>
        <w:t xml:space="preserve"> </w:t>
      </w:r>
      <w:r>
        <w:t xml:space="preserve">(</w:t>
      </w:r>
      <w:r>
        <w:rPr>
          <w:iCs/>
          <w:i/>
        </w:rPr>
        <w:t xml:space="preserve">yajñaṃ vahataḥ</w:t>
      </w:r>
      <w:r>
        <w:t xml:space="preserve">;</w:t>
      </w:r>
      <w:r>
        <w:t xml:space="preserve"> </w:t>
      </w:r>
      <w:r>
        <w:rPr>
          <w:iCs/>
          <w:i/>
        </w:rPr>
        <w:t xml:space="preserve">vah</w:t>
      </w:r>
      <w:r>
        <w:t xml:space="preserve">; Uṇ. 4-220</w:t>
      </w:r>
      <w:r>
        <w:t xml:space="preserve"> </w:t>
      </w:r>
      <w:r>
        <w:rPr>
          <w:iCs/>
          <w:i/>
        </w:rPr>
        <w:t xml:space="preserve">vahi-hā-dhāṅbhyaś chandasi</w:t>
      </w:r>
      <w:r>
        <w:t xml:space="preserve"> </w:t>
      </w:r>
      <w:r>
        <w:rPr>
          <w:iCs/>
          <w:i/>
        </w:rPr>
        <w:t xml:space="preserve">asun</w:t>
      </w:r>
      <w:r>
        <w:t xml:space="preserve">; the compound accent by Uṇ. 4-216; P. 7-2-116</w:t>
      </w:r>
      <w:r>
        <w:t xml:space="preserve"> </w:t>
      </w:r>
      <w:r>
        <w:rPr>
          <w:iCs/>
          <w:i/>
        </w:rPr>
        <w:t xml:space="preserve">ata upadhāyāḥ</w:t>
      </w:r>
      <w:r>
        <w:t xml:space="preserve"> </w:t>
      </w:r>
      <w:r>
        <w:t xml:space="preserve">for the</w:t>
      </w:r>
      <w:r>
        <w:t xml:space="preserve"> </w:t>
      </w:r>
      <w:r>
        <w:rPr>
          <w:iCs/>
          <w:i/>
        </w:rPr>
        <w:t xml:space="preserve">ā</w:t>
      </w:r>
      <w:r>
        <w:t xml:space="preserve">;</w:t>
      </w:r>
      <w:r>
        <w:t xml:space="preserve"> </w:t>
      </w:r>
      <w:r>
        <w:rPr>
          <w:iCs/>
          <w:i/>
        </w:rPr>
        <w:t xml:space="preserve">ñit</w:t>
      </w:r>
      <w:r>
        <w:t xml:space="preserve">; the vocative dual ending</w:t>
      </w:r>
      <w:r>
        <w:t xml:space="preserve"> </w:t>
      </w:r>
      <w:r>
        <w:rPr>
          <w:iCs/>
          <w:i/>
        </w:rPr>
        <w:t xml:space="preserve">au</w:t>
      </w:r>
      <w:r>
        <w:t xml:space="preserve"> </w:t>
      </w:r>
      <w:r>
        <w:t xml:space="preserve">→</w:t>
      </w:r>
      <w:r>
        <w:t xml:space="preserve"> </w:t>
      </w:r>
      <w:r>
        <w:rPr>
          <w:iCs/>
          <w:i/>
        </w:rPr>
        <w:t xml:space="preserve">ā</w:t>
      </w:r>
      <w:r>
        <w:t xml:space="preserve"> </w:t>
      </w:r>
      <w:r>
        <w:t xml:space="preserve">by P. 7-1-39; accent by P. 8-1-72: the preceding word</w:t>
      </w:r>
      <w:r>
        <w:t xml:space="preserve"> </w:t>
      </w:r>
      <w:r>
        <w:rPr>
          <w:iCs/>
          <w:i/>
        </w:rPr>
        <w:t xml:space="preserve">ṛtunā</w:t>
      </w:r>
      <w:r>
        <w:t xml:space="preserve"> </w:t>
      </w:r>
      <w:r>
        <w:t xml:space="preserve">does not become</w:t>
      </w:r>
      <w:r>
        <w:t xml:space="preserve"> </w:t>
      </w:r>
      <w:r>
        <w:rPr>
          <w:iCs/>
          <w:i/>
        </w:rPr>
        <w:t xml:space="preserve">parāṅgavat</w:t>
      </w:r>
      <w:r>
        <w:t xml:space="preserve">, since P. 8-1-74</w:t>
      </w:r>
      <w:r>
        <w:t xml:space="preserve"> </w:t>
      </w:r>
      <w:r>
        <w:rPr>
          <w:iCs/>
          <w:i/>
        </w:rPr>
        <w:t xml:space="preserve">supāmantrite parāṅgavat svare</w:t>
      </w:r>
      <w:r>
        <w:t xml:space="preserve"> </w:t>
      </w:r>
      <w:r>
        <w:t xml:space="preserve">does not apply here, as the two words have no mutual connexion; the wholly unaccented</w:t>
      </w:r>
      <w:r>
        <w:t xml:space="preserve"> </w:t>
      </w:r>
      <w:r>
        <w:rPr>
          <w:iCs/>
          <w:i/>
        </w:rPr>
        <w:t xml:space="preserve">yajñavāhasā</w:t>
      </w:r>
      <w:r>
        <w:t xml:space="preserve"> </w:t>
      </w:r>
      <w:r>
        <w:t xml:space="preserve">by P. 8-1-19). ॥11॥</w:t>
      </w:r>
      <w:r>
        <w:t xml:space="preserve"> </w:t>
      </w:r>
      <w:r>
        <w:rPr>
          <w:iCs/>
          <w:i/>
        </w:rPr>
        <w:t xml:space="preserve">(A long, crowded grammatical argument about the accent of the cluster</w:t>
      </w:r>
      <w:r>
        <w:t xml:space="preserve"> </w:t>
      </w:r>
      <w:r>
        <w:t xml:space="preserve">aśvinā … dīdyagnī śucivratā … ṛtunā yajñavāhasā</w:t>
      </w:r>
      <w:r>
        <w:rPr>
          <w:iCs/>
          <w:i/>
        </w:rPr>
        <w:t xml:space="preserve">; I have given its outline only, with numerals as read from small print; pointers only.)</w:t>
      </w:r>
    </w:p>
    <w:p>
      <w:pPr>
        <w:pStyle w:val="BodyText"/>
      </w:pPr>
      <w:r>
        <w:rPr>
          <w:bCs/>
          <w:b/>
        </w:rPr>
        <w:t xml:space="preserve">॥ Prati-padārthaḥ ॥</w:t>
      </w:r>
      <w:r>
        <w:t xml:space="preserve"> </w:t>
      </w:r>
      <w:r>
        <w:rPr>
          <w:iCs/>
          <w:i/>
        </w:rPr>
        <w:t xml:space="preserve">(p. 667)</w:t>
      </w:r>
    </w:p>
    <w:p>
      <w:pPr>
        <w:pStyle w:val="BodyText"/>
      </w:pPr>
      <w:r>
        <w:rPr>
          <w:bCs/>
          <w:b/>
        </w:rPr>
        <w:t xml:space="preserve">दीद्यग्नी (dīdyagnī)</w:t>
      </w:r>
      <w:r>
        <w:t xml:space="preserve"> </w:t>
      </w:r>
      <w:r>
        <w:t xml:space="preserve">— those shining with the</w:t>
      </w:r>
      <w:r>
        <w:t xml:space="preserve"> </w:t>
      </w:r>
      <w:r>
        <w:rPr>
          <w:iCs/>
          <w:i/>
        </w:rPr>
        <w:t xml:space="preserve">āhavanīya</w:t>
      </w:r>
      <w:r>
        <w:t xml:space="preserve"> </w:t>
      </w:r>
      <w:r>
        <w:t xml:space="preserve">and other fires |</w:t>
      </w:r>
      <w:r>
        <w:t xml:space="preserve"> </w:t>
      </w:r>
      <w:r>
        <w:rPr>
          <w:bCs/>
          <w:b/>
        </w:rPr>
        <w:t xml:space="preserve">शुचिव्रता (śucivratā)</w:t>
      </w:r>
      <w:r>
        <w:t xml:space="preserve"> </w:t>
      </w:r>
      <w:r>
        <w:t xml:space="preserve">— whose works are pure |</w:t>
      </w:r>
      <w:r>
        <w:t xml:space="preserve"> </w:t>
      </w:r>
      <w:r>
        <w:rPr>
          <w:bCs/>
          <w:b/>
        </w:rPr>
        <w:t xml:space="preserve">ऋतुना (ṛtunā)</w:t>
      </w:r>
      <w:r>
        <w:t xml:space="preserve"> </w:t>
      </w:r>
      <w:r>
        <w:t xml:space="preserve">— together with the Ṛtu-deity |</w:t>
      </w:r>
      <w:r>
        <w:t xml:space="preserve"> </w:t>
      </w:r>
      <w:r>
        <w:rPr>
          <w:bCs/>
          <w:b/>
        </w:rPr>
        <w:t xml:space="preserve">यज्ञवाहसा (yajña-vāhasā)</w:t>
      </w:r>
      <w:r>
        <w:t xml:space="preserve"> </w:t>
      </w:r>
      <w:r>
        <w:t xml:space="preserve">— the carriers of the sacrifice |</w:t>
      </w:r>
      <w:r>
        <w:t xml:space="preserve"> </w:t>
      </w:r>
      <w:r>
        <w:rPr>
          <w:bCs/>
          <w:b/>
        </w:rPr>
        <w:t xml:space="preserve">अश्विना (aśvinā)</w:t>
      </w:r>
      <w:r>
        <w:t xml:space="preserve"> </w:t>
      </w:r>
      <w:r>
        <w:t xml:space="preserve">— O Aśvin-deities |</w:t>
      </w:r>
      <w:r>
        <w:t xml:space="preserve"> </w:t>
      </w:r>
      <w:r>
        <w:rPr>
          <w:bCs/>
          <w:b/>
        </w:rPr>
        <w:t xml:space="preserve">मधु (madhu)</w:t>
      </w:r>
      <w:r>
        <w:t xml:space="preserve"> </w:t>
      </w:r>
      <w:r>
        <w:t xml:space="preserve">— the sweet soma-juice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Aśvins! You are ever shining with the</w:t>
      </w:r>
      <w:r>
        <w:t xml:space="preserve"> </w:t>
      </w:r>
      <w:r>
        <w:rPr>
          <w:iCs/>
          <w:i/>
        </w:rPr>
        <w:t xml:space="preserve">āhavanīya</w:t>
      </w:r>
      <w:r>
        <w:t xml:space="preserve"> </w:t>
      </w:r>
      <w:r>
        <w:t xml:space="preserve">and other fires; together with the Ṛtu-deity you carry through the sacrifice. Be pleased to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Cs/>
          <w:b/>
        </w:rPr>
        <w:t xml:space="preserve">॥ Viśeṣa-viṣayagaḷu (Special Topics) ॥</w:t>
      </w:r>
      <w:r>
        <w:t xml:space="preserve"> </w:t>
      </w:r>
      <w:r>
        <w:rPr>
          <w:iCs/>
          <w:i/>
        </w:rPr>
        <w:t xml:space="preserve">(p. 668)</w:t>
      </w:r>
    </w:p>
    <w:p>
      <w:pPr>
        <w:pStyle w:val="BodyText"/>
      </w:pPr>
      <w:r>
        <w:rPr>
          <w:bCs/>
          <w:b/>
        </w:rPr>
        <w:t xml:space="preserve">दीद्यग्नी (dīdyagnī)</w:t>
      </w:r>
      <w:r>
        <w:t xml:space="preserve"> </w:t>
      </w:r>
      <w:r>
        <w:t xml:space="preserve">—</w:t>
      </w:r>
      <w:r>
        <w:t xml:space="preserve"> </w:t>
      </w:r>
      <w:r>
        <w:rPr>
          <w:iCs/>
          <w:i/>
        </w:rPr>
        <w:t xml:space="preserve">divu krīḍādau</w:t>
      </w:r>
      <w:r>
        <w:t xml:space="preserve">;</w:t>
      </w:r>
      <w:r>
        <w:t xml:space="preserve"> </w:t>
      </w:r>
      <w:r>
        <w:rPr>
          <w:iCs/>
          <w:i/>
        </w:rPr>
        <w:t xml:space="preserve">dīdir agnir yayos tau</w:t>
      </w:r>
      <w:r>
        <w:t xml:space="preserve">:</w:t>
      </w:r>
      <w:r>
        <w:t xml:space="preserve"> </w:t>
      </w:r>
      <w:r>
        <w:t xml:space="preserve">“</w:t>
      </w:r>
      <w:r>
        <w:t xml:space="preserve">shining</w:t>
      </w:r>
      <w:r>
        <w:t xml:space="preserve">”</w:t>
      </w:r>
      <w:r>
        <w:t xml:space="preserve"> </w:t>
      </w:r>
      <w:r>
        <w:t xml:space="preserve">— because the offerings for the Aśvin deities are made in the</w:t>
      </w:r>
      <w:r>
        <w:t xml:space="preserve"> </w:t>
      </w:r>
      <w:r>
        <w:rPr>
          <w:iCs/>
          <w:i/>
        </w:rPr>
        <w:t xml:space="preserve">āhavanīya</w:t>
      </w:r>
      <w:r>
        <w:t xml:space="preserve"> </w:t>
      </w:r>
      <w:r>
        <w:t xml:space="preserve">and other fires, they are said to be possessed of shining fire.</w:t>
      </w:r>
    </w:p>
    <w:p>
      <w:pPr>
        <w:pStyle w:val="BodyText"/>
      </w:pPr>
      <w:r>
        <w:rPr>
          <w:bCs/>
          <w:b/>
        </w:rPr>
        <w:t xml:space="preserve">शुचिव्रता (śucivratā)</w:t>
      </w:r>
      <w:r>
        <w:t xml:space="preserve"> </w:t>
      </w:r>
      <w:r>
        <w:t xml:space="preserve">—</w:t>
      </w:r>
      <w:r>
        <w:t xml:space="preserve"> </w:t>
      </w:r>
      <w:r>
        <w:rPr>
          <w:iCs/>
          <w:i/>
        </w:rPr>
        <w:t xml:space="preserve">śuci vrataṃ yayos tau</w:t>
      </w:r>
      <w:r>
        <w:t xml:space="preserve">:</w:t>
      </w:r>
      <w:r>
        <w:t xml:space="preserve"> </w:t>
      </w:r>
      <w:r>
        <w:t xml:space="preserve">“</w:t>
      </w:r>
      <w:r>
        <w:t xml:space="preserve">having pure works</w:t>
      </w:r>
      <w:r>
        <w:t xml:space="preserve">”</w:t>
      </w:r>
      <w:r>
        <w:t xml:space="preserve">, that is, the works done by them are pure.</w:t>
      </w:r>
    </w:p>
    <w:p>
      <w:pPr>
        <w:pStyle w:val="BodyText"/>
      </w:pPr>
      <w:r>
        <w:rPr>
          <w:bCs/>
          <w:b/>
        </w:rPr>
        <w:t xml:space="preserve">यज्ञवाहसा (yajña-vāhasā)</w:t>
      </w:r>
      <w:r>
        <w:t xml:space="preserve"> </w:t>
      </w:r>
      <w:r>
        <w:t xml:space="preserve">—</w:t>
      </w:r>
      <w:r>
        <w:t xml:space="preserve"> </w:t>
      </w:r>
      <w:r>
        <w:rPr>
          <w:iCs/>
          <w:i/>
        </w:rPr>
        <w:t xml:space="preserve">vaha prāpaṇe</w:t>
      </w:r>
      <w:r>
        <w:t xml:space="preserve">:</w:t>
      </w:r>
      <w:r>
        <w:t xml:space="preserve"> </w:t>
      </w:r>
      <w:r>
        <w:rPr>
          <w:iCs/>
          <w:i/>
        </w:rPr>
        <w:t xml:space="preserve">yajñaṃ vahata iti yajñavāhasau</w:t>
      </w:r>
      <w:r>
        <w:t xml:space="preserve">:</w:t>
      </w:r>
      <w:r>
        <w:t xml:space="preserve"> </w:t>
      </w:r>
      <w:r>
        <w:rPr>
          <w:iCs/>
          <w:i/>
        </w:rPr>
        <w:t xml:space="preserve">yajñasya nirvāhakau</w:t>
      </w:r>
      <w:r>
        <w:t xml:space="preserve">:</w:t>
      </w:r>
      <w:r>
        <w:t xml:space="preserve"> </w:t>
      </w:r>
      <w:r>
        <w:t xml:space="preserve">“</w:t>
      </w:r>
      <w:r>
        <w:t xml:space="preserve">those who carry the sacrifice through</w:t>
      </w:r>
      <w:r>
        <w:t xml:space="preserve">”</w:t>
      </w:r>
      <w:r>
        <w:t xml:space="preserve"> </w:t>
      </w:r>
      <w:r>
        <w:t xml:space="preserve">— who make it proceed without obstacle.</w:t>
      </w:r>
    </w:p>
    <w:bookmarkEnd w:id="596"/>
    <w:bookmarkStart w:id="597" w:name="X50fe355c21fec2489b8410567f66c74252a1dc1"/>
    <w:p>
      <w:pPr>
        <w:pStyle w:val="Heading3"/>
      </w:pPr>
      <w:r>
        <w:t xml:space="preserve">Pages 671–676 — Sūkta 15, Rik 12 (last rik of the sūkta)</w:t>
      </w:r>
    </w:p>
    <w:p>
      <w:pPr>
        <w:pStyle w:val="FirstParagraph"/>
      </w:pPr>
      <w:r>
        <w:rPr>
          <w:bCs/>
          <w:b/>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Cs/>
          <w:i/>
        </w:rPr>
        <w:t xml:space="preserve">gārhapatyena santya ṛtunā yajñanīr asi |</w:t>
      </w:r>
      <w:r>
        <w:t xml:space="preserve"> </w:t>
      </w:r>
      <w:r>
        <w:rPr>
          <w:iCs/>
          <w:i/>
        </w:rPr>
        <w:t xml:space="preserve">devān devayate yaja ||12||</w:t>
      </w:r>
    </w:p>
    <w:p>
      <w:pPr>
        <w:pStyle w:val="FirstParagraph"/>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gārha-patyena | santya | ṛtunā | yajña-nīḥ | asi ||</w:t>
      </w:r>
      <w:r>
        <w:t xml:space="preserve"> </w:t>
      </w:r>
      <w:r>
        <w:rPr>
          <w:iCs/>
          <w:i/>
        </w:rPr>
        <w:t xml:space="preserve">devān | deva-yate | yaja ||12||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Cs/>
          <w:i/>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w:t>
      </w:r>
      <w:r>
        <w:t xml:space="preserve">— O Agni, god who gives the fruit [of rites]! Joined to the form belonging to the master of the house — the</w:t>
      </w:r>
      <w:r>
        <w:t xml:space="preserve"> </w:t>
      </w:r>
      <w:r>
        <w:rPr>
          <w:iCs/>
          <w:i/>
        </w:rPr>
        <w:t xml:space="preserve">gārhapatya</w:t>
      </w:r>
      <w:r>
        <w:t xml:space="preserve"> </w:t>
      </w:r>
      <w:r>
        <w:t xml:space="preserve">fire — and together with the Ṛtu-god, you are the</w:t>
      </w:r>
      <w:r>
        <w:t xml:space="preserve"> </w:t>
      </w:r>
      <w:r>
        <w:rPr>
          <w:iCs/>
          <w:i/>
        </w:rPr>
        <w:t xml:space="preserve">yajña-nīḥ</w:t>
      </w:r>
      <w:r>
        <w:t xml:space="preserve">, the one who carries the sacrifice through. Therefore, for the sacrificer who desires the gods (</w:t>
      </w:r>
      <w:r>
        <w:rPr>
          <w:iCs/>
          <w:i/>
        </w:rPr>
        <w:t xml:space="preserve">devayate</w:t>
      </w:r>
      <w:r>
        <w:t xml:space="preserve">), sacrifice to (</w:t>
      </w:r>
      <w:r>
        <w:rPr>
          <w:iCs/>
          <w:i/>
        </w:rPr>
        <w:t xml:space="preserve">yaja</w:t>
      </w:r>
      <w:r>
        <w:t xml:space="preserve">;</w:t>
      </w:r>
      <w:r>
        <w:t xml:space="preserve">”</w:t>
      </w:r>
      <w:r>
        <w:t xml:space="preserve">bring”) the gods.” The rest is grammar, noted briefly:</w:t>
      </w:r>
      <w:r>
        <w:t xml:space="preserve"> </w:t>
      </w:r>
      <w:r>
        <w:rPr>
          <w:iCs/>
          <w:i/>
        </w:rPr>
        <w:t xml:space="preserve">gārhapatyena</w:t>
      </w:r>
      <w:r>
        <w:t xml:space="preserve"> </w:t>
      </w:r>
      <w:r>
        <w:t xml:space="preserve">(</w:t>
      </w:r>
      <w:r>
        <w:rPr>
          <w:iCs/>
          <w:i/>
        </w:rPr>
        <w:t xml:space="preserve">ñya</w:t>
      </w:r>
      <w:r>
        <w:t xml:space="preserve"> </w:t>
      </w:r>
      <w:r>
        <w:t xml:space="preserve">by P. 4-4-90</w:t>
      </w:r>
      <w:r>
        <w:t xml:space="preserve"> </w:t>
      </w:r>
      <w:r>
        <w:rPr>
          <w:iCs/>
          <w:i/>
        </w:rPr>
        <w:t xml:space="preserve">gṛhapatinā saṃyukte ñyaḥ</w:t>
      </w:r>
      <w:r>
        <w:t xml:space="preserve"> </w:t>
      </w:r>
      <w:r>
        <w:t xml:space="preserve">—</w:t>
      </w:r>
      <w:r>
        <w:t xml:space="preserve"> </w:t>
      </w:r>
      <w:r>
        <w:t xml:space="preserve">“</w:t>
      </w:r>
      <w:r>
        <w:t xml:space="preserve">joined with the</w:t>
      </w:r>
      <w:r>
        <w:t xml:space="preserve"> </w:t>
      </w:r>
      <w:r>
        <w:rPr>
          <w:iCs/>
          <w:i/>
        </w:rPr>
        <w:t xml:space="preserve">gṛhapati</w:t>
      </w:r>
      <w:r>
        <w:t xml:space="preserve">”</w:t>
      </w:r>
      <w:r>
        <w:t xml:space="preserve">; the</w:t>
      </w:r>
      <w:r>
        <w:t xml:space="preserve"> </w:t>
      </w:r>
      <w:r>
        <w:rPr>
          <w:iCs/>
          <w:i/>
        </w:rPr>
        <w:t xml:space="preserve">ñ</w:t>
      </w:r>
      <w:r>
        <w:t xml:space="preserve"> </w:t>
      </w:r>
      <w:r>
        <w:t xml:space="preserve">gives</w:t>
      </w:r>
      <w:r>
        <w:t xml:space="preserve"> </w:t>
      </w:r>
      <w:r>
        <w:rPr>
          <w:iCs/>
          <w:i/>
        </w:rPr>
        <w:t xml:space="preserve">vṛddhi</w:t>
      </w:r>
      <w:r>
        <w:t xml:space="preserve"> </w:t>
      </w:r>
      <w:r>
        <w:t xml:space="preserve">of the first syllable and first-syllable accent; the alternative</w:t>
      </w:r>
      <w:r>
        <w:t xml:space="preserve"> </w:t>
      </w:r>
      <w:r>
        <w:rPr>
          <w:iCs/>
          <w:i/>
        </w:rPr>
        <w:t xml:space="preserve">yak</w:t>
      </w:r>
      <w:r>
        <w:t xml:space="preserve"> </w:t>
      </w:r>
      <w:r>
        <w:t xml:space="preserve">by P. 5-1-128 [?] would give end accent, which is why the</w:t>
      </w:r>
      <w:r>
        <w:t xml:space="preserve"> </w:t>
      </w:r>
      <w:r>
        <w:rPr>
          <w:iCs/>
          <w:i/>
        </w:rPr>
        <w:t xml:space="preserve">ñya</w:t>
      </w:r>
      <w:r>
        <w:t xml:space="preserve"> </w:t>
      </w:r>
      <w:r>
        <w:t xml:space="preserve">is preferred);</w:t>
      </w:r>
      <w:r>
        <w:t xml:space="preserve"> </w:t>
      </w:r>
      <w:r>
        <w:rPr>
          <w:iCs/>
          <w:i/>
        </w:rPr>
        <w:t xml:space="preserve">santya</w:t>
      </w:r>
      <w:r>
        <w:t xml:space="preserve"> </w:t>
      </w:r>
      <w:r>
        <w:t xml:space="preserve">(</w:t>
      </w:r>
      <w:r>
        <w:rPr>
          <w:iCs/>
          <w:i/>
        </w:rPr>
        <w:t xml:space="preserve">ṣaṇu</w:t>
      </w:r>
      <w:r>
        <w:t xml:space="preserve"> </w:t>
      </w:r>
      <w:r>
        <w:t xml:space="preserve">“</w:t>
      </w:r>
      <w:r>
        <w:t xml:space="preserve">to give</w:t>
      </w:r>
      <w:r>
        <w:t xml:space="preserve">”</w:t>
      </w:r>
      <w:r>
        <w:t xml:space="preserve">;</w:t>
      </w:r>
      <w:r>
        <w:t xml:space="preserve"> </w:t>
      </w:r>
      <w:r>
        <w:rPr>
          <w:iCs/>
          <w:i/>
        </w:rPr>
        <w:t xml:space="preserve">kric</w:t>
      </w:r>
      <w:r>
        <w:t xml:space="preserve">;</w:t>
      </w:r>
      <w:r>
        <w:t xml:space="preserve"> </w:t>
      </w:r>
      <w:r>
        <w:rPr>
          <w:iCs/>
          <w:i/>
        </w:rPr>
        <w:t xml:space="preserve">yat</w:t>
      </w:r>
      <w:r>
        <w:t xml:space="preserve"> </w:t>
      </w:r>
      <w:r>
        <w:t xml:space="preserve">“</w:t>
      </w:r>
      <w:r>
        <w:t xml:space="preserve">born in, good in</w:t>
      </w:r>
      <w:r>
        <w:t xml:space="preserve">”</w:t>
      </w:r>
      <w:r>
        <w:t xml:space="preserve"> </w:t>
      </w:r>
      <w:r>
        <w:t xml:space="preserve">by P. 4-4-110</w:t>
      </w:r>
      <w:r>
        <w:t xml:space="preserve"> </w:t>
      </w:r>
      <w:r>
        <w:rPr>
          <w:iCs/>
          <w:i/>
        </w:rPr>
        <w:t xml:space="preserve">bhave chandasi</w:t>
      </w:r>
      <w:r>
        <w:t xml:space="preserve"> </w:t>
      </w:r>
      <w:r>
        <w:t xml:space="preserve">or P. 4-4-98</w:t>
      </w:r>
      <w:r>
        <w:t xml:space="preserve"> </w:t>
      </w:r>
      <w:r>
        <w:rPr>
          <w:iCs/>
          <w:i/>
        </w:rPr>
        <w:t xml:space="preserve">tatra sādhuḥ</w:t>
      </w:r>
      <w:r>
        <w:t xml:space="preserve">);</w:t>
      </w:r>
      <w:r>
        <w:t xml:space="preserve"> </w:t>
      </w:r>
      <w:r>
        <w:rPr>
          <w:iCs/>
          <w:i/>
        </w:rPr>
        <w:t xml:space="preserve">yajñanīḥ</w:t>
      </w:r>
      <w:r>
        <w:t xml:space="preserve"> </w:t>
      </w:r>
      <w:r>
        <w:t xml:space="preserve">(</w:t>
      </w:r>
      <w:r>
        <w:rPr>
          <w:iCs/>
          <w:i/>
        </w:rPr>
        <w:t xml:space="preserve">nī</w:t>
      </w:r>
      <w:r>
        <w:t xml:space="preserve"> </w:t>
      </w:r>
      <w:r>
        <w:t xml:space="preserve">+</w:t>
      </w:r>
      <w:r>
        <w:t xml:space="preserve"> </w:t>
      </w:r>
      <w:r>
        <w:rPr>
          <w:iCs/>
          <w:i/>
        </w:rPr>
        <w:t xml:space="preserve">kvip</w:t>
      </w:r>
      <w:r>
        <w:t xml:space="preserve"> </w:t>
      </w:r>
      <w:r>
        <w:t xml:space="preserve">after</w:t>
      </w:r>
      <w:r>
        <w:t xml:space="preserve"> </w:t>
      </w:r>
      <w:r>
        <w:rPr>
          <w:iCs/>
          <w:i/>
        </w:rPr>
        <w:t xml:space="preserve">yajñam</w:t>
      </w:r>
      <w:r>
        <w:t xml:space="preserve">; final accent);</w:t>
      </w:r>
      <w:r>
        <w:t xml:space="preserve"> </w:t>
      </w:r>
      <w:r>
        <w:rPr>
          <w:iCs/>
          <w:i/>
        </w:rPr>
        <w:t xml:space="preserve">devayate</w:t>
      </w:r>
      <w:r>
        <w:t xml:space="preserve"> </w:t>
      </w:r>
      <w:r>
        <w:t xml:space="preserve">(</w:t>
      </w:r>
      <w:r>
        <w:rPr>
          <w:iCs/>
          <w:i/>
        </w:rPr>
        <w:t xml:space="preserve">devān ātmana icchati</w:t>
      </w:r>
      <w:r>
        <w:t xml:space="preserve">, with</w:t>
      </w:r>
      <w:r>
        <w:t xml:space="preserve"> </w:t>
      </w:r>
      <w:r>
        <w:rPr>
          <w:iCs/>
          <w:i/>
        </w:rPr>
        <w:t xml:space="preserve">kyac</w:t>
      </w:r>
      <w:r>
        <w:t xml:space="preserve"> </w:t>
      </w:r>
      <w:r>
        <w:t xml:space="preserve">P. 3-1-8, and</w:t>
      </w:r>
      <w:r>
        <w:t xml:space="preserve"> </w:t>
      </w:r>
      <w:r>
        <w:rPr>
          <w:iCs/>
          <w:i/>
        </w:rPr>
        <w:t xml:space="preserve">śatṛ</w:t>
      </w:r>
      <w:r>
        <w:t xml:space="preserve">; the lengthening of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kyac</w:t>
      </w:r>
      <w:r>
        <w:t xml:space="preserve"> </w:t>
      </w:r>
      <w:r>
        <w:t xml:space="preserve">is barred by P. 7-4-35</w:t>
      </w:r>
      <w:r>
        <w:t xml:space="preserve"> </w:t>
      </w:r>
      <w:r>
        <w:rPr>
          <w:iCs/>
          <w:i/>
        </w:rPr>
        <w:t xml:space="preserve">na chandasy aputrasya</w:t>
      </w:r>
      <w:r>
        <w:t xml:space="preserve">; the</w:t>
      </w:r>
      <w:r>
        <w:t xml:space="preserve"> </w:t>
      </w:r>
      <w:r>
        <w:rPr>
          <w:iCs/>
          <w:i/>
        </w:rPr>
        <w:t xml:space="preserve">ā</w:t>
      </w:r>
      <w:r>
        <w:t xml:space="preserve"> </w:t>
      </w:r>
      <w:r>
        <w:t xml:space="preserve">of</w:t>
      </w:r>
      <w:r>
        <w:t xml:space="preserve"> </w:t>
      </w:r>
      <w:r>
        <w:rPr>
          <w:iCs/>
          <w:i/>
        </w:rPr>
        <w:t xml:space="preserve">aśvāghasya</w:t>
      </w:r>
      <w:r>
        <w:t xml:space="preserve"> </w:t>
      </w:r>
      <w:r>
        <w:t xml:space="preserve">P. 7-4-37 is cited in the argument; the end accent of the ending by P. 6-1-173</w:t>
      </w:r>
      <w:r>
        <w:t xml:space="preserve"> </w:t>
      </w:r>
      <w:r>
        <w:rPr>
          <w:iCs/>
          <w:i/>
        </w:rPr>
        <w:t xml:space="preserve">śatur anumo nady-ajādī</w:t>
      </w:r>
      <w:r>
        <w:t xml:space="preserve">).</w:t>
      </w:r>
      <w:r>
        <w:t xml:space="preserve"> </w:t>
      </w:r>
      <w:r>
        <w:rPr>
          <w:iCs/>
          <w:i/>
        </w:rPr>
        <w:t xml:space="preserve">(Grammar, noted briefly; P. 4-4-90, 4-4-110 and 4-4-98 as read agree with the standard numbering.)</w:t>
      </w:r>
    </w:p>
    <w:p>
      <w:pPr>
        <w:pStyle w:val="BodyText"/>
      </w:pPr>
      <w:r>
        <w:rPr>
          <w:bCs/>
          <w:b/>
        </w:rPr>
        <w:t xml:space="preserve">Grammar pages (pp. 673–676), noted briefly.</w:t>
      </w:r>
      <w:r>
        <w:t xml:space="preserve"> </w:t>
      </w:r>
      <w:r>
        <w:t xml:space="preserve">The Kannada Vyākaraṇa-prakriyā treats:</w:t>
      </w:r>
      <w:r>
        <w:t xml:space="preserve"> </w:t>
      </w:r>
      <w:r>
        <w:rPr>
          <w:iCs/>
          <w:i/>
        </w:rPr>
        <w:t xml:space="preserve">gārhapatyena</w:t>
      </w:r>
      <w:r>
        <w:t xml:space="preserve"> </w:t>
      </w:r>
      <w:r>
        <w:t xml:space="preserve">(P. 4-4-90</w:t>
      </w:r>
      <w:r>
        <w:t xml:space="preserve"> </w:t>
      </w:r>
      <w:r>
        <w:rPr>
          <w:iCs/>
          <w:i/>
        </w:rPr>
        <w:t xml:space="preserve">gṛhapatinā saṃyukte ñyaḥ</w:t>
      </w:r>
      <w:r>
        <w:t xml:space="preserve">; the suffix</w:t>
      </w:r>
      <w:r>
        <w:t xml:space="preserve"> </w:t>
      </w:r>
      <w:r>
        <w:rPr>
          <w:iCs/>
          <w:i/>
        </w:rPr>
        <w:t xml:space="preserve">ñya</w:t>
      </w:r>
      <w:r>
        <w:t xml:space="preserve"> </w:t>
      </w:r>
      <w:r>
        <w:t xml:space="preserve">is added after</w:t>
      </w:r>
      <w:r>
        <w:t xml:space="preserve"> </w:t>
      </w:r>
      <w:r>
        <w:rPr>
          <w:iCs/>
          <w:i/>
        </w:rPr>
        <w:t xml:space="preserve">gṛhapati</w:t>
      </w:r>
      <w:r>
        <w:t xml:space="preserve"> </w:t>
      </w:r>
      <w:r>
        <w:t xml:space="preserve">in the sense</w:t>
      </w:r>
      <w:r>
        <w:t xml:space="preserve"> </w:t>
      </w:r>
      <w:r>
        <w:t xml:space="preserve">“</w:t>
      </w:r>
      <w:r>
        <w:t xml:space="preserve">joined with</w:t>
      </w:r>
      <w:r>
        <w:t xml:space="preserve">”</w:t>
      </w:r>
      <w:r>
        <w:t xml:space="preserve"> </w:t>
      </w:r>
      <w:r>
        <w:t xml:space="preserve">in a case-ending of the third case;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w:t>
      </w:r>
      <w:r>
        <w:t xml:space="preserve"> </w:t>
      </w:r>
      <w:r>
        <w:rPr>
          <w:iCs/>
          <w:i/>
        </w:rPr>
        <w:t xml:space="preserve">cuṭū</w:t>
      </w:r>
      <w:r>
        <w:t xml:space="preserve"> </w:t>
      </w:r>
      <w:r>
        <w:t xml:space="preserve">P. 1-3-7 for the</w:t>
      </w:r>
      <w:r>
        <w:t xml:space="preserve"> </w:t>
      </w:r>
      <w:r>
        <w:rPr>
          <w:iCs/>
          <w:i/>
        </w:rPr>
        <w:t xml:space="preserve">ñ</w:t>
      </w:r>
      <w:r>
        <w:t xml:space="preserve">,</w:t>
      </w:r>
      <w:r>
        <w:t xml:space="preserve"> </w:t>
      </w:r>
      <w:r>
        <w:rPr>
          <w:iCs/>
          <w:i/>
        </w:rPr>
        <w:t xml:space="preserve">tasya lopaḥ</w:t>
      </w:r>
      <w:r>
        <w:t xml:space="preserve"> </w:t>
      </w:r>
      <w:r>
        <w:t xml:space="preserve">P. 1-3-9;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yasyeti ca</w:t>
      </w:r>
      <w:r>
        <w:t xml:space="preserve"> </w:t>
      </w:r>
      <w:r>
        <w:t xml:space="preserve">P. 6-4-148;</w:t>
      </w:r>
      <w:r>
        <w:t xml:space="preserve"> </w:t>
      </w:r>
      <w:r>
        <w:rPr>
          <w:iCs/>
          <w:i/>
        </w:rPr>
        <w:t xml:space="preserve">taddhiteṣv acām ādeḥ</w:t>
      </w:r>
      <w:r>
        <w:t xml:space="preserve"> </w:t>
      </w:r>
      <w:r>
        <w:t xml:space="preserve">P. 7-2-117</w:t>
      </w:r>
      <w:r>
        <w:t xml:space="preserve"> </w:t>
      </w:r>
      <w:r>
        <w:rPr>
          <w:iCs/>
          <w:i/>
        </w:rPr>
        <w:t xml:space="preserve">vṛddhi</w:t>
      </w:r>
      <w:r>
        <w:t xml:space="preserve">;</w:t>
      </w:r>
      <w:r>
        <w:t xml:space="preserve"> </w:t>
      </w:r>
      <w:r>
        <w:rPr>
          <w:iCs/>
          <w:i/>
        </w:rPr>
        <w:t xml:space="preserve">ur aṇ raparaḥ</w:t>
      </w:r>
      <w:r>
        <w:t xml:space="preserve"> </w:t>
      </w:r>
      <w:r>
        <w:t xml:space="preserve">P. 1-1-51;</w:t>
      </w:r>
      <w:r>
        <w:t xml:space="preserve"> </w:t>
      </w:r>
      <w:r>
        <w:rPr>
          <w:iCs/>
          <w:i/>
        </w:rPr>
        <w:t xml:space="preserve">gārhapatya</w:t>
      </w:r>
      <w:r>
        <w:t xml:space="preserve">; the accent by</w:t>
      </w:r>
      <w:r>
        <w:t xml:space="preserve"> </w:t>
      </w:r>
      <w:r>
        <w:rPr>
          <w:iCs/>
          <w:i/>
        </w:rPr>
        <w:t xml:space="preserve">ñnityādir nityam</w:t>
      </w:r>
      <w:r>
        <w:t xml:space="preserve"> </w:t>
      </w:r>
      <w:r>
        <w:t xml:space="preserve">P. 6-1-197 first-syllable; then a discussion of the alternative</w:t>
      </w:r>
      <w:r>
        <w:t xml:space="preserve"> </w:t>
      </w:r>
      <w:r>
        <w:rPr>
          <w:iCs/>
          <w:i/>
        </w:rPr>
        <w:t xml:space="preserve">yak</w:t>
      </w:r>
      <w:r>
        <w:t xml:space="preserve"> </w:t>
      </w:r>
      <w:r>
        <w:t xml:space="preserve">by P. 5-1-128</w:t>
      </w:r>
      <w:r>
        <w:t xml:space="preserve"> </w:t>
      </w:r>
      <w:r>
        <w:rPr>
          <w:iCs/>
          <w:i/>
        </w:rPr>
        <w:t xml:space="preserve">patny-anta-purohitādibhyo yak</w:t>
      </w:r>
      <w:r>
        <w:t xml:space="preserve"> </w:t>
      </w:r>
      <w:r>
        <w:t xml:space="preserve">in the sense</w:t>
      </w:r>
      <w:r>
        <w:t xml:space="preserve"> </w:t>
      </w:r>
      <w:r>
        <w:t xml:space="preserve">“</w:t>
      </w:r>
      <w:r>
        <w:t xml:space="preserve">being a</w:t>
      </w:r>
      <w:r>
        <w:t xml:space="preserve"> </w:t>
      </w:r>
      <w:r>
        <w:rPr>
          <w:iCs/>
          <w:i/>
        </w:rPr>
        <w:t xml:space="preserve">gṛhapati</w:t>
      </w:r>
      <w:r>
        <w:t xml:space="preserve">”</w:t>
      </w:r>
      <w:r>
        <w:t xml:space="preserve">, which would give</w:t>
      </w:r>
      <w:r>
        <w:t xml:space="preserve"> </w:t>
      </w:r>
      <w:r>
        <w:rPr>
          <w:iCs/>
          <w:i/>
        </w:rPr>
        <w:t xml:space="preserve">gārhapatya</w:t>
      </w:r>
      <w:r>
        <w:t xml:space="preserve"> </w:t>
      </w:r>
      <w:r>
        <w:t xml:space="preserve">with the end accent — so P. 4-4-90 is the one applied);</w:t>
      </w:r>
      <w:r>
        <w:t xml:space="preserve"> </w:t>
      </w:r>
      <w:r>
        <w:rPr>
          <w:iCs/>
          <w:i/>
        </w:rPr>
        <w:t xml:space="preserve">santya</w:t>
      </w:r>
      <w:r>
        <w:t xml:space="preserve"> </w:t>
      </w:r>
      <w:r>
        <w:t xml:space="preserve">(</w:t>
      </w:r>
      <w:r>
        <w:rPr>
          <w:iCs/>
          <w:i/>
        </w:rPr>
        <w:t xml:space="preserve">ṣaṇu dāne</w:t>
      </w:r>
      <w:r>
        <w:t xml:space="preserve"> </w:t>
      </w:r>
      <w:r>
        <w:t xml:space="preserve">with</w:t>
      </w:r>
      <w:r>
        <w:t xml:space="preserve"> </w:t>
      </w:r>
      <w:r>
        <w:rPr>
          <w:iCs/>
          <w:i/>
        </w:rPr>
        <w:t xml:space="preserve">kric</w:t>
      </w:r>
      <w:r>
        <w:t xml:space="preserve">, P. 3-3-174</w:t>
      </w:r>
      <w:r>
        <w:t xml:space="preserve"> </w:t>
      </w:r>
      <w:r>
        <w:rPr>
          <w:iCs/>
          <w:i/>
        </w:rPr>
        <w:t xml:space="preserve">kric kto ca saṃjñāyām</w:t>
      </w:r>
      <w:r>
        <w:t xml:space="preserve"> </w:t>
      </w:r>
      <w:r>
        <w:t xml:space="preserve">[as read],</w:t>
      </w:r>
      <w:r>
        <w:t xml:space="preserve"> </w:t>
      </w:r>
      <w:r>
        <w:rPr>
          <w:iCs/>
          <w:i/>
        </w:rPr>
        <w:t xml:space="preserve">dhātvādeḥ ṣaḥ saḥ</w:t>
      </w:r>
      <w:r>
        <w:t xml:space="preserve"> </w:t>
      </w:r>
      <w:r>
        <w:t xml:space="preserve">P. 6-1-64;</w:t>
      </w:r>
      <w:r>
        <w:t xml:space="preserve"> </w:t>
      </w:r>
      <w:r>
        <w:rPr>
          <w:iCs/>
          <w:i/>
        </w:rPr>
        <w:t xml:space="preserve">sanoti</w:t>
      </w:r>
      <w:r>
        <w:t xml:space="preserve"> </w:t>
      </w:r>
      <w:r>
        <w:t xml:space="preserve">—</w:t>
      </w:r>
      <w:r>
        <w:t xml:space="preserve"> </w:t>
      </w:r>
      <w:r>
        <w:rPr>
          <w:iCs/>
          <w:i/>
        </w:rPr>
        <w:t xml:space="preserve">san</w:t>
      </w:r>
      <w:r>
        <w:t xml:space="preserve"> </w:t>
      </w:r>
      <w:r>
        <w:t xml:space="preserve">+</w:t>
      </w:r>
      <w:r>
        <w:t xml:space="preserve"> </w:t>
      </w:r>
      <w:r>
        <w:rPr>
          <w:iCs/>
          <w:i/>
        </w:rPr>
        <w:t xml:space="preserve">ti</w:t>
      </w:r>
      <w:r>
        <w:t xml:space="preserve"> </w:t>
      </w:r>
      <w:r>
        <w:t xml:space="preserve">→</w:t>
      </w:r>
      <w:r>
        <w:t xml:space="preserve"> </w:t>
      </w:r>
      <w:r>
        <w:rPr>
          <w:iCs/>
          <w:i/>
        </w:rPr>
        <w:t xml:space="preserve">santi</w:t>
      </w:r>
      <w:r>
        <w:t xml:space="preserve"> </w:t>
      </w:r>
      <w:r>
        <w:t xml:space="preserve">—</w:t>
      </w:r>
      <w:r>
        <w:t xml:space="preserve"> </w:t>
      </w:r>
      <w:r>
        <w:rPr>
          <w:iCs/>
          <w:i/>
        </w:rPr>
        <w:t xml:space="preserve">na kṛci dīrghaś ca</w:t>
      </w:r>
      <w:r>
        <w:t xml:space="preserve"> </w:t>
      </w:r>
      <w:r>
        <w:t xml:space="preserve">P. 6-4-39 [as read] and the Kannada’s detailed argument on the rules</w:t>
      </w:r>
      <w:r>
        <w:t xml:space="preserve"> </w:t>
      </w:r>
      <w:r>
        <w:rPr>
          <w:iCs/>
          <w:i/>
        </w:rPr>
        <w:t xml:space="preserve">anunāsikasya kvijhaloḥ kṅiti</w:t>
      </w:r>
      <w:r>
        <w:t xml:space="preserve"> </w:t>
      </w:r>
      <w:r>
        <w:t xml:space="preserve">P. 6-4-15,</w:t>
      </w:r>
      <w:r>
        <w:t xml:space="preserve"> </w:t>
      </w:r>
      <w:r>
        <w:rPr>
          <w:iCs/>
          <w:i/>
        </w:rPr>
        <w:t xml:space="preserve">anudāttopadeśa-vanati-tanoty-ādīnām anunāsikalopo jhali kṅiti</w:t>
      </w:r>
      <w:r>
        <w:t xml:space="preserve"> </w:t>
      </w:r>
      <w:r>
        <w:t xml:space="preserve">P. 6-4-37,</w:t>
      </w:r>
      <w:r>
        <w:t xml:space="preserve"> </w:t>
      </w:r>
      <w:r>
        <w:rPr>
          <w:iCs/>
          <w:i/>
        </w:rPr>
        <w:t xml:space="preserve">jit</w:t>
      </w:r>
      <w:r>
        <w:t xml:space="preserve"> </w:t>
      </w:r>
      <w:r>
        <w:t xml:space="preserve">…</w:t>
      </w:r>
      <w:r>
        <w:t xml:space="preserve"> </w:t>
      </w:r>
      <w:r>
        <w:rPr>
          <w:iCs/>
          <w:i/>
        </w:rPr>
        <w:t xml:space="preserve">naklījit… dīrghaś ca</w:t>
      </w:r>
      <w:r>
        <w:t xml:space="preserve"> </w:t>
      </w:r>
      <w:r>
        <w:t xml:space="preserve">[as read];</w:t>
      </w:r>
      <w:r>
        <w:t xml:space="preserve"> </w:t>
      </w:r>
      <w:r>
        <w:rPr>
          <w:iCs/>
          <w:i/>
        </w:rPr>
        <w:t xml:space="preserve">saneḥ kṛci lopaś cāsyānyatarasyām</w:t>
      </w:r>
      <w:r>
        <w:t xml:space="preserve"> </w:t>
      </w:r>
      <w:r>
        <w:t xml:space="preserve">[as read, P. 6-4-42 in the standard numbering is</w:t>
      </w:r>
      <w:r>
        <w:t xml:space="preserve"> </w:t>
      </w:r>
      <w:r>
        <w:rPr>
          <w:iCs/>
          <w:i/>
        </w:rPr>
        <w:t xml:space="preserve">janasanakhanāṃ sañjhaloḥ</w:t>
      </w:r>
      <w:r>
        <w:t xml:space="preserve">]; the concluding view that the</w:t>
      </w:r>
      <w:r>
        <w:t xml:space="preserve"> </w:t>
      </w:r>
      <w:r>
        <w:rPr>
          <w:iCs/>
          <w:i/>
        </w:rPr>
        <w:t xml:space="preserve">n</w:t>
      </w:r>
      <w:r>
        <w:t xml:space="preserve"> </w:t>
      </w:r>
      <w:r>
        <w:t xml:space="preserve">and the</w:t>
      </w:r>
      <w:r>
        <w:t xml:space="preserve"> </w:t>
      </w:r>
      <w:r>
        <w:rPr>
          <w:iCs/>
          <w:i/>
        </w:rPr>
        <w:t xml:space="preserve">ā</w:t>
      </w:r>
      <w:r>
        <w:t xml:space="preserve"> </w:t>
      </w:r>
      <w:r>
        <w:t xml:space="preserve">are both optionally dropped, so</w:t>
      </w:r>
      <w:r>
        <w:t xml:space="preserve"> </w:t>
      </w:r>
      <w:r>
        <w:rPr>
          <w:iCs/>
          <w:i/>
        </w:rPr>
        <w:t xml:space="preserve">santi</w:t>
      </w:r>
      <w:r>
        <w:t xml:space="preserve"> </w:t>
      </w:r>
      <w:r>
        <w:t xml:space="preserve">arises from the</w:t>
      </w:r>
      <w:r>
        <w:t xml:space="preserve"> </w:t>
      </w:r>
      <w:r>
        <w:rPr>
          <w:iCs/>
          <w:i/>
        </w:rPr>
        <w:t xml:space="preserve">kric</w:t>
      </w:r>
      <w:r>
        <w:t xml:space="preserve"> </w:t>
      </w:r>
      <w:r>
        <w:t xml:space="preserve">either way — the</w:t>
      </w:r>
      <w:r>
        <w:t xml:space="preserve"> </w:t>
      </w:r>
      <w:r>
        <w:rPr>
          <w:iCs/>
          <w:i/>
        </w:rPr>
        <w:t xml:space="preserve">Mahābhāṣya</w:t>
      </w:r>
      <w:r>
        <w:t xml:space="preserve">’s</w:t>
      </w:r>
      <w:r>
        <w:t xml:space="preserve"> </w:t>
      </w:r>
      <w:r>
        <w:rPr>
          <w:iCs/>
          <w:i/>
        </w:rPr>
        <w:t xml:space="preserve">sarvavidhāyaṃ yogaḥ</w:t>
      </w:r>
      <w:r>
        <w:t xml:space="preserve"> </w:t>
      </w:r>
      <w:r>
        <w:t xml:space="preserve">is cited with Kaiyaṭa’s</w:t>
      </w:r>
      <w:r>
        <w:t xml:space="preserve"> </w:t>
      </w:r>
      <w:r>
        <w:rPr>
          <w:iCs/>
          <w:i/>
        </w:rPr>
        <w:t xml:space="preserve">sanaḥ kṛci ity eva lopasya prakaraṇāt siddhatvāl lope [vā] ity api na vaktavyam</w:t>
      </w:r>
      <w:r>
        <w:t xml:space="preserve">; then</w:t>
      </w:r>
      <w:r>
        <w:t xml:space="preserve"> </w:t>
      </w:r>
      <w:r>
        <w:rPr>
          <w:iCs/>
          <w:i/>
        </w:rPr>
        <w:t xml:space="preserve">santyam</w:t>
      </w:r>
      <w:r>
        <w:t xml:space="preserve"> </w:t>
      </w:r>
      <w:r>
        <w:t xml:space="preserve">“</w:t>
      </w:r>
      <w:r>
        <w:t xml:space="preserve">that which is born in</w:t>
      </w:r>
      <w:r>
        <w:t xml:space="preserve"> </w:t>
      </w:r>
      <w:r>
        <w:rPr>
          <w:iCs/>
          <w:i/>
        </w:rPr>
        <w:t xml:space="preserve">santi</w:t>
      </w:r>
      <w:r>
        <w:t xml:space="preserve">”</w:t>
      </w:r>
      <w:r>
        <w:t xml:space="preserve"> </w:t>
      </w:r>
      <w:r>
        <w:t xml:space="preserve">by P. 4-4-110</w:t>
      </w:r>
      <w:r>
        <w:t xml:space="preserve"> </w:t>
      </w:r>
      <w:r>
        <w:rPr>
          <w:iCs/>
          <w:i/>
        </w:rPr>
        <w:t xml:space="preserve">bhave chandasi</w:t>
      </w:r>
      <w:r>
        <w:t xml:space="preserve"> </w:t>
      </w:r>
      <w:r>
        <w:t xml:space="preserve">with</w:t>
      </w:r>
      <w:r>
        <w:t xml:space="preserve"> </w:t>
      </w:r>
      <w:r>
        <w:rPr>
          <w:iCs/>
          <w:i/>
        </w:rPr>
        <w:t xml:space="preserve">yat</w:t>
      </w:r>
      <w:r>
        <w:t xml:space="preserve">, or</w:t>
      </w:r>
      <w:r>
        <w:t xml:space="preserve"> </w:t>
      </w:r>
      <w:r>
        <w:rPr>
          <w:iCs/>
          <w:i/>
        </w:rPr>
        <w:t xml:space="preserve">tatra sādhuḥ</w:t>
      </w:r>
      <w:r>
        <w:t xml:space="preserve"> </w:t>
      </w:r>
      <w:r>
        <w:t xml:space="preserve">P. 4-4-98;</w:t>
      </w:r>
      <w:r>
        <w:t xml:space="preserve"> </w:t>
      </w:r>
      <w:r>
        <w:rPr>
          <w:iCs/>
          <w:i/>
        </w:rPr>
        <w:t xml:space="preserve">yasyeti ca</w:t>
      </w:r>
      <w:r>
        <w:t xml:space="preserve">;</w:t>
      </w:r>
      <w:r>
        <w:t xml:space="preserve"> </w:t>
      </w:r>
      <w:r>
        <w:rPr>
          <w:iCs/>
          <w:i/>
        </w:rPr>
        <w:t xml:space="preserve">santya</w:t>
      </w:r>
      <w:r>
        <w:t xml:space="preserve">, in the vocative singular, with the end accent by P. 6-1-198</w:t>
      </w:r>
      <w:r>
        <w:t xml:space="preserve"> </w:t>
      </w:r>
      <w:r>
        <w:rPr>
          <w:iCs/>
          <w:i/>
        </w:rPr>
        <w:t xml:space="preserve">āmantritasya ca</w:t>
      </w:r>
      <w:r>
        <w:t xml:space="preserve"> </w:t>
      </w:r>
      <w:r>
        <w:t xml:space="preserve">and made unaccented as a vocative within the</w:t>
      </w:r>
      <w:r>
        <w:t xml:space="preserve"> </w:t>
      </w:r>
      <w:r>
        <w:rPr>
          <w:iCs/>
          <w:i/>
        </w:rPr>
        <w:t xml:space="preserve">pāda</w:t>
      </w:r>
      <w:r>
        <w:t xml:space="preserve"> </w:t>
      </w:r>
      <w:r>
        <w:t xml:space="preserve">by P. 8-1-19);</w:t>
      </w:r>
      <w:r>
        <w:t xml:space="preserve"> </w:t>
      </w:r>
      <w:r>
        <w:rPr>
          <w:iCs/>
          <w:i/>
        </w:rPr>
        <w:t xml:space="preserve">yajñanīḥ</w:t>
      </w:r>
      <w:r>
        <w:t xml:space="preserve"> </w:t>
      </w:r>
      <w:r>
        <w:t xml:space="preserve">(</w:t>
      </w:r>
      <w:r>
        <w:rPr>
          <w:iCs/>
          <w:i/>
        </w:rPr>
        <w:t xml:space="preserve">yajñam nayati</w:t>
      </w:r>
      <w:r>
        <w:t xml:space="preserve">; the list of roots after which</w:t>
      </w:r>
      <w:r>
        <w:t xml:space="preserve"> </w:t>
      </w:r>
      <w:r>
        <w:rPr>
          <w:iCs/>
          <w:i/>
        </w:rPr>
        <w:t xml:space="preserve">kvip</w:t>
      </w:r>
      <w:r>
        <w:t xml:space="preserve"> </w:t>
      </w:r>
      <w:r>
        <w:t xml:space="preserve">is added in the Veda,</w:t>
      </w:r>
      <w:r>
        <w:t xml:space="preserve"> </w:t>
      </w:r>
      <w:r>
        <w:rPr>
          <w:iCs/>
          <w:i/>
        </w:rPr>
        <w:t xml:space="preserve">sat-sūdviṣa-druha-duha-yuja-vida-bhida-chida-jī-nī-rājām upasarge</w:t>
      </w:r>
      <w:r>
        <w:rPr>
          <w:iCs/>
          <w:i/>
        </w:rPr>
        <w:t xml:space="preserve"> </w:t>
      </w:r>
      <w:r>
        <w:rPr>
          <w:iCs/>
          <w:i/>
        </w:rPr>
        <w:t xml:space="preserve">‘</w:t>
      </w:r>
      <w:r>
        <w:rPr>
          <w:iCs/>
          <w:i/>
        </w:rPr>
        <w:t xml:space="preserve">pi kvip* P. 3-2-61, with a long grammarians</w:t>
      </w:r>
      <w:r>
        <w:rPr>
          <w:iCs/>
          <w:i/>
        </w:rPr>
        <w:t xml:space="preserve">’</w:t>
      </w:r>
      <w:r>
        <w:rPr>
          <w:iCs/>
          <w:i/>
        </w:rPr>
        <w:t xml:space="preserve"> </w:t>
      </w:r>
      <w:r>
        <w:rPr>
          <w:iCs/>
          <w:i/>
        </w:rPr>
        <w:t xml:space="preserve">note on which of these roots in the</w:t>
      </w:r>
      <w:r>
        <w:rPr>
          <w:iCs/>
          <w:i/>
        </w:rPr>
        <w:t xml:space="preserve"> </w:t>
      </w:r>
      <w:r>
        <w:t xml:space="preserve">ādādika* class etc.;</w:t>
      </w:r>
      <w:r>
        <w:t xml:space="preserve"> </w:t>
      </w:r>
      <w:r>
        <w:rPr>
          <w:iCs/>
          <w:i/>
        </w:rPr>
        <w:t xml:space="preserve">ṇ</w:t>
      </w:r>
      <w:r>
        <w:t xml:space="preserve"> </w:t>
      </w:r>
      <w:r>
        <w:t xml:space="preserve">for</w:t>
      </w:r>
      <w:r>
        <w:t xml:space="preserve"> </w:t>
      </w:r>
      <w:r>
        <w:rPr>
          <w:iCs/>
          <w:i/>
        </w:rPr>
        <w:t xml:space="preserve">n</w:t>
      </w:r>
      <w:r>
        <w:t xml:space="preserve"> </w:t>
      </w:r>
      <w:r>
        <w:t xml:space="preserve">by P. 6-1-65</w:t>
      </w:r>
      <w:r>
        <w:t xml:space="preserve"> </w:t>
      </w:r>
      <w:r>
        <w:rPr>
          <w:iCs/>
          <w:i/>
        </w:rPr>
        <w:t xml:space="preserve">ṇo naḥ</w:t>
      </w:r>
      <w:r>
        <w:t xml:space="preserve">; the accent of the compound that of the final member by P. 6-2-139; the nominative ending dropped;</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yajñanīḥ</w:t>
      </w:r>
      <w:r>
        <w:t xml:space="preserve">);</w:t>
      </w:r>
      <w:r>
        <w:t xml:space="preserve"> </w:t>
      </w:r>
      <w:r>
        <w:rPr>
          <w:iCs/>
          <w:i/>
        </w:rPr>
        <w:t xml:space="preserve">devayate</w:t>
      </w:r>
      <w:r>
        <w:t xml:space="preserve"> </w:t>
      </w:r>
      <w:r>
        <w:t xml:space="preserve">(</w:t>
      </w:r>
      <w:r>
        <w:rPr>
          <w:iCs/>
          <w:i/>
        </w:rPr>
        <w:t xml:space="preserve">devān ātmana icchati</w:t>
      </w:r>
      <w:r>
        <w:t xml:space="preserve">,</w:t>
      </w:r>
      <w:r>
        <w:t xml:space="preserve"> </w:t>
      </w:r>
      <w:r>
        <w:t xml:space="preserve">“</w:t>
      </w:r>
      <w:r>
        <w:t xml:space="preserve">one who wishes the gods for himself</w:t>
      </w:r>
      <w:r>
        <w:t xml:space="preserve">”</w:t>
      </w:r>
      <w:r>
        <w:t xml:space="preserve"> </w:t>
      </w:r>
      <w:r>
        <w:t xml:space="preserve">—</w:t>
      </w:r>
      <w:r>
        <w:t xml:space="preserve"> </w:t>
      </w:r>
      <w:r>
        <w:rPr>
          <w:iCs/>
          <w:i/>
        </w:rPr>
        <w:t xml:space="preserve">supa ātmanaḥ kyac</w:t>
      </w:r>
      <w:r>
        <w:t xml:space="preserve"> </w:t>
      </w:r>
      <w:r>
        <w:t xml:space="preserve">P. 3-1-8, then the root-name by P. 3-1-32</w:t>
      </w:r>
      <w:r>
        <w:t xml:space="preserve"> </w:t>
      </w:r>
      <w:r>
        <w:rPr>
          <w:iCs/>
          <w:i/>
        </w:rPr>
        <w:t xml:space="preserve">sanādyantā dhātavaḥ</w:t>
      </w:r>
      <w:r>
        <w:t xml:space="preserve">, the</w:t>
      </w:r>
      <w:r>
        <w:t xml:space="preserve"> </w:t>
      </w:r>
      <w:r>
        <w:rPr>
          <w:iCs/>
          <w:i/>
        </w:rPr>
        <w:t xml:space="preserve">sup</w:t>
      </w:r>
      <w:r>
        <w:t xml:space="preserve"> </w:t>
      </w:r>
      <w:r>
        <w:t xml:space="preserve">dropped by P. 2-4-71,</w:t>
      </w:r>
      <w:r>
        <w:t xml:space="preserve"> </w:t>
      </w:r>
      <w:r>
        <w:rPr>
          <w:iCs/>
          <w:i/>
        </w:rPr>
        <w:t xml:space="preserve">deva</w:t>
      </w:r>
      <w:r>
        <w:t xml:space="preserve"> </w:t>
      </w:r>
      <w:r>
        <w:t xml:space="preserve">+</w:t>
      </w:r>
      <w:r>
        <w:t xml:space="preserve"> </w:t>
      </w:r>
      <w:r>
        <w:rPr>
          <w:iCs/>
          <w:i/>
        </w:rPr>
        <w:t xml:space="preserve">ya</w:t>
      </w:r>
      <w:r>
        <w:t xml:space="preserve">; the</w:t>
      </w:r>
      <w:r>
        <w:t xml:space="preserve"> </w:t>
      </w:r>
      <w:r>
        <w:rPr>
          <w:iCs/>
          <w:i/>
        </w:rPr>
        <w:t xml:space="preserve">ī</w:t>
      </w:r>
      <w:r>
        <w:t xml:space="preserve">-substitute by P. 7-4-33</w:t>
      </w:r>
      <w:r>
        <w:t xml:space="preserve"> </w:t>
      </w:r>
      <w:r>
        <w:rPr>
          <w:iCs/>
          <w:i/>
        </w:rPr>
        <w:t xml:space="preserve">kyaci ca</w:t>
      </w:r>
      <w:r>
        <w:t xml:space="preserve"> </w:t>
      </w:r>
      <w:r>
        <w:t xml:space="preserve">barred by P. 7-4-35</w:t>
      </w:r>
      <w:r>
        <w:t xml:space="preserve"> </w:t>
      </w:r>
      <w:r>
        <w:rPr>
          <w:iCs/>
          <w:i/>
        </w:rPr>
        <w:t xml:space="preserve">na chandasy aputrasya</w:t>
      </w:r>
      <w:r>
        <w:t xml:space="preserve">, for a stem not ending in</w:t>
      </w:r>
      <w:r>
        <w:t xml:space="preserve"> </w:t>
      </w:r>
      <w:r>
        <w:rPr>
          <w:iCs/>
          <w:i/>
        </w:rPr>
        <w:t xml:space="preserve">putra</w:t>
      </w:r>
      <w:r>
        <w:t xml:space="preserve">; the further argument — a long scholastic debate whether P. 7-4-35 bars only the</w:t>
      </w:r>
      <w:r>
        <w:t xml:space="preserve"> </w:t>
      </w:r>
      <w:r>
        <w:rPr>
          <w:iCs/>
          <w:i/>
        </w:rPr>
        <w:t xml:space="preserve">ī</w:t>
      </w:r>
      <w:r>
        <w:t xml:space="preserve"> </w:t>
      </w:r>
      <w:r>
        <w:t xml:space="preserve">or also the lengthening of P. 7-4-25</w:t>
      </w:r>
      <w:r>
        <w:t xml:space="preserve"> </w:t>
      </w:r>
      <w:r>
        <w:rPr>
          <w:iCs/>
          <w:i/>
        </w:rPr>
        <w:t xml:space="preserve">akṛtsārvadhātukayor dīrghaḥ</w:t>
      </w:r>
      <w:r>
        <w:t xml:space="preserve">, with the paribhāṣā</w:t>
      </w:r>
      <w:r>
        <w:t xml:space="preserve"> </w:t>
      </w:r>
      <w:r>
        <w:rPr>
          <w:iCs/>
          <w:i/>
        </w:rPr>
        <w:t xml:space="preserve">anantarasya vidhir vā bhavati pratiṣedho vā</w:t>
      </w:r>
      <w:r>
        <w:t xml:space="preserve">; the proof from P. 7-4-37</w:t>
      </w:r>
      <w:r>
        <w:t xml:space="preserve"> </w:t>
      </w:r>
      <w:r>
        <w:rPr>
          <w:iCs/>
          <w:i/>
        </w:rPr>
        <w:t xml:space="preserve">aśvāghasyāt</w:t>
      </w:r>
      <w:r>
        <w:t xml:space="preserve"> </w:t>
      </w:r>
      <w:r>
        <w:t xml:space="preserve">— hence</w:t>
      </w:r>
      <w:r>
        <w:t xml:space="preserve"> </w:t>
      </w:r>
      <w:r>
        <w:rPr>
          <w:iCs/>
          <w:i/>
        </w:rPr>
        <w:t xml:space="preserve">devayat</w:t>
      </w:r>
      <w:r>
        <w:t xml:space="preserve"> </w:t>
      </w:r>
      <w:r>
        <w:t xml:space="preserve">by</w:t>
      </w:r>
      <w:r>
        <w:t xml:space="preserve"> </w:t>
      </w:r>
      <w:r>
        <w:rPr>
          <w:iCs/>
          <w:i/>
        </w:rPr>
        <w:t xml:space="preserve">śatṛ</w:t>
      </w:r>
      <w:r>
        <w:t xml:space="preserve"> </w:t>
      </w:r>
      <w:r>
        <w:t xml:space="preserve">P. 3-2-124</w:t>
      </w:r>
      <w:r>
        <w:t xml:space="preserve"> </w:t>
      </w:r>
      <w:r>
        <w:rPr>
          <w:iCs/>
          <w:i/>
        </w:rPr>
        <w:t xml:space="preserve">laṭaḥ śatṛśānacāv aprathamāsamānādhikaraṇe</w:t>
      </w:r>
      <w:r>
        <w:t xml:space="preserve"> </w:t>
      </w:r>
      <w:r>
        <w:t xml:space="preserve">[as read, P. 3-2-124</w:t>
      </w:r>
      <w:r>
        <w:t xml:space="preserve"> </w:t>
      </w:r>
      <w:r>
        <w:rPr>
          <w:iCs/>
          <w:i/>
        </w:rPr>
        <w:t xml:space="preserve">laṭaḥ śatṛśānacau</w:t>
      </w:r>
      <w:r>
        <w:t xml:space="preserve">];</w:t>
      </w:r>
      <w:r>
        <w:t xml:space="preserve"> </w:t>
      </w:r>
      <w:r>
        <w:rPr>
          <w:iCs/>
          <w:i/>
        </w:rPr>
        <w:t xml:space="preserve">śap</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accent of the suffix</w:t>
      </w:r>
      <w:r>
        <w:t xml:space="preserve"> </w:t>
      </w:r>
      <w:r>
        <w:rPr>
          <w:iCs/>
          <w:i/>
        </w:rPr>
        <w:t xml:space="preserve">kyac</w:t>
      </w:r>
      <w:r>
        <w:t xml:space="preserve"> </w:t>
      </w:r>
      <w:r>
        <w:t xml:space="preserve">[</w:t>
      </w:r>
      <w:r>
        <w:rPr>
          <w:iCs/>
          <w:i/>
        </w:rPr>
        <w:t xml:space="preserve">cit</w:t>
      </w:r>
      <w:r>
        <w:t xml:space="preserve"> </w:t>
      </w:r>
      <w:r>
        <w:t xml:space="preserve">P. 6-1-163] being final on</w:t>
      </w:r>
      <w:r>
        <w:t xml:space="preserve"> </w:t>
      </w:r>
      <w:r>
        <w:rPr>
          <w:iCs/>
          <w:i/>
        </w:rPr>
        <w:t xml:space="preserve">ya</w:t>
      </w:r>
      <w:r>
        <w:t xml:space="preserve">, and the</w:t>
      </w:r>
      <w:r>
        <w:t xml:space="preserve"> </w:t>
      </w:r>
      <w:r>
        <w:rPr>
          <w:iCs/>
          <w:i/>
        </w:rPr>
        <w:t xml:space="preserve">śatṛ</w:t>
      </w:r>
      <w:r>
        <w:t xml:space="preserve"> </w:t>
      </w:r>
      <w:r>
        <w:t xml:space="preserve">ending accented by P. 6-1-173</w:t>
      </w:r>
      <w:r>
        <w:t xml:space="preserve"> </w:t>
      </w:r>
      <w:r>
        <w:rPr>
          <w:iCs/>
          <w:i/>
        </w:rPr>
        <w:t xml:space="preserve">śatur anumo nady-ajādī</w:t>
      </w:r>
      <w:r>
        <w:t xml:space="preserve">, so that the ending</w:t>
      </w:r>
      <w:r>
        <w:t xml:space="preserve"> </w:t>
      </w:r>
      <w:r>
        <w:rPr>
          <w:iCs/>
          <w:i/>
        </w:rPr>
        <w:t xml:space="preserve">e</w:t>
      </w:r>
      <w:r>
        <w:t xml:space="preserve"> </w:t>
      </w:r>
      <w:r>
        <w:t xml:space="preserve">of the dative singular is accented).</w:t>
      </w:r>
      <w:r>
        <w:t xml:space="preserve"> </w:t>
      </w:r>
      <w:r>
        <w:rPr>
          <w:iCs/>
          <w:i/>
        </w:rPr>
        <w:t xml:space="preserve">(A crowded run; outline only; numerals as read from small print; pointers only.)</w:t>
      </w:r>
      <w:r>
        <w:t xml:space="preserve"> </w:t>
      </w:r>
      <w:r>
        <w:t xml:space="preserve">॥12॥</w:t>
      </w:r>
    </w:p>
    <w:p>
      <w:pPr>
        <w:pStyle w:val="BodyText"/>
      </w:pPr>
      <w:r>
        <w:rPr>
          <w:bCs/>
          <w:b/>
        </w:rPr>
        <w:t xml:space="preserve">॥ Prati-padārthaḥ ॥</w:t>
      </w:r>
      <w:r>
        <w:t xml:space="preserve"> </w:t>
      </w:r>
      <w:r>
        <w:rPr>
          <w:iCs/>
          <w:i/>
        </w:rPr>
        <w:t xml:space="preserve">(p. 672)</w:t>
      </w:r>
    </w:p>
    <w:p>
      <w:pPr>
        <w:pStyle w:val="BodyText"/>
      </w:pPr>
      <w:r>
        <w:rPr>
          <w:bCs/>
          <w:b/>
        </w:rPr>
        <w:t xml:space="preserve">सन्त्य (santya)</w:t>
      </w:r>
      <w:r>
        <w:t xml:space="preserve"> </w:t>
      </w:r>
      <w:r>
        <w:t xml:space="preserve">— O Agni, capable of giving the fruit [of rites]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together with the Ṛtu-deity |</w:t>
      </w:r>
      <w:r>
        <w:t xml:space="preserve"> </w:t>
      </w:r>
      <w:r>
        <w:rPr>
          <w:bCs/>
          <w:b/>
        </w:rPr>
        <w:t xml:space="preserve">यज्ञनीः (yajña-nīḥ)</w:t>
      </w:r>
      <w:r>
        <w:t xml:space="preserve"> </w:t>
      </w:r>
      <w:r>
        <w:t xml:space="preserve">— the carrier-through of the sacrifice |</w:t>
      </w:r>
      <w:r>
        <w:t xml:space="preserve"> </w:t>
      </w:r>
      <w:r>
        <w:rPr>
          <w:bCs/>
          <w:b/>
        </w:rPr>
        <w:t xml:space="preserve">असि (asi)</w:t>
      </w:r>
      <w:r>
        <w:t xml:space="preserve"> </w:t>
      </w:r>
      <w:r>
        <w:t xml:space="preserve">— you are |</w:t>
      </w:r>
      <w:r>
        <w:t xml:space="preserve"> </w:t>
      </w:r>
      <w:r>
        <w:rPr>
          <w:bCs/>
          <w:b/>
        </w:rPr>
        <w:t xml:space="preserve">देवयते (devayate)</w:t>
      </w:r>
      <w:r>
        <w:t xml:space="preserve"> </w:t>
      </w:r>
      <w:r>
        <w:t xml:space="preserve">— [therefore] for the sacrificer who desires the gods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 (propitiate).</w:t>
      </w:r>
    </w:p>
    <w:p>
      <w:pPr>
        <w:pStyle w:val="BodyText"/>
      </w:pPr>
      <w:r>
        <w:rPr>
          <w:bCs/>
          <w:b/>
        </w:rPr>
        <w:t xml:space="preserve">॥ Bhāvārthaḥ ॥</w:t>
      </w:r>
    </w:p>
    <w:p>
      <w:pPr>
        <w:pStyle w:val="BodyText"/>
      </w:pPr>
      <w:r>
        <w:t xml:space="preserve">O Agni! You are the giver of what is wished for. Joined to the</w:t>
      </w:r>
      <w:r>
        <w:t xml:space="preserve"> </w:t>
      </w:r>
      <w:r>
        <w:rPr>
          <w:iCs/>
          <w:i/>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r>
        <w:t xml:space="preserve"> </w:t>
      </w:r>
      <w:r>
        <w:rPr>
          <w:iCs/>
          <w:i/>
        </w:rPr>
        <w:t xml:space="preserve">(p. 672)</w:t>
      </w:r>
    </w:p>
    <w:p>
      <w:pPr>
        <w:pStyle w:val="BodyText"/>
      </w:pPr>
      <w:r>
        <w:rPr>
          <w:bCs/>
          <w:b/>
        </w:rPr>
        <w:t xml:space="preserve">सन्त्य (santya)</w:t>
      </w:r>
      <w:r>
        <w:t xml:space="preserve"> </w:t>
      </w:r>
      <w:r>
        <w:t xml:space="preserve">—</w:t>
      </w:r>
      <w:r>
        <w:t xml:space="preserve"> </w:t>
      </w:r>
      <w:r>
        <w:rPr>
          <w:iCs/>
          <w:i/>
        </w:rPr>
        <w:t xml:space="preserve">ṣaṇu dāne</w:t>
      </w:r>
      <w:r>
        <w:t xml:space="preserve"> </w:t>
      </w:r>
      <w:r>
        <w:t xml:space="preserve">(root</w:t>
      </w:r>
      <w:r>
        <w:t xml:space="preserve"> </w:t>
      </w:r>
      <w:r>
        <w:rPr>
          <w:iCs/>
          <w:i/>
        </w:rPr>
        <w:t xml:space="preserve">san</w:t>
      </w:r>
      <w:r>
        <w:t xml:space="preserve"> </w:t>
      </w:r>
      <w:r>
        <w:t xml:space="preserve">“</w:t>
      </w:r>
      <w:r>
        <w:t xml:space="preserve">to give</w:t>
      </w:r>
      <w:r>
        <w:t xml:space="preserve">”</w:t>
      </w:r>
      <w:r>
        <w:t xml:space="preserve">);</w:t>
      </w:r>
      <w:r>
        <w:t xml:space="preserve"> </w:t>
      </w:r>
      <w:r>
        <w:rPr>
          <w:iCs/>
          <w:i/>
        </w:rPr>
        <w:t xml:space="preserve">sanane bhava</w:t>
      </w:r>
      <w:r>
        <w:t xml:space="preserve">: so the word</w:t>
      </w:r>
      <w:r>
        <w:t xml:space="preserve"> </w:t>
      </w:r>
      <w:r>
        <w:rPr>
          <w:iCs/>
          <w:i/>
        </w:rPr>
        <w:t xml:space="preserve">santya</w:t>
      </w:r>
      <w:r>
        <w:t xml:space="preserve">, formed from this root, means</w:t>
      </w:r>
      <w:r>
        <w:t xml:space="preserve"> </w:t>
      </w:r>
      <w:r>
        <w:t xml:space="preserve">“</w:t>
      </w:r>
      <w:r>
        <w:t xml:space="preserve">giver</w:t>
      </w:r>
      <w:r>
        <w:t xml:space="preserve">”</w:t>
      </w:r>
      <w:r>
        <w:t xml:space="preserve">. Giver of what? One who gives the fruit of sacrificial rites; or, as in words like</w:t>
      </w:r>
      <w:r>
        <w:t xml:space="preserve"> </w:t>
      </w:r>
      <w:r>
        <w:rPr>
          <w:iCs/>
          <w:i/>
        </w:rPr>
        <w:t xml:space="preserve">ratnadhātamam</w:t>
      </w:r>
      <w:r>
        <w:t xml:space="preserve">, one who gives wealth and lordship.</w:t>
      </w:r>
    </w:p>
    <w:p>
      <w:pPr>
        <w:pStyle w:val="BodyText"/>
      </w:pPr>
      <w:r>
        <w:rPr>
          <w:bCs/>
          <w:b/>
        </w:rPr>
        <w:t xml:space="preserve">यज्ञनीः (yajña-nīḥ)</w:t>
      </w:r>
      <w:r>
        <w:t xml:space="preserve"> </w:t>
      </w:r>
      <w:r>
        <w:t xml:space="preserve">—</w:t>
      </w:r>
      <w:r>
        <w:t xml:space="preserve"> </w:t>
      </w:r>
      <w:r>
        <w:rPr>
          <w:iCs/>
          <w:i/>
        </w:rPr>
        <w:t xml:space="preserve">yajñaṃ nayati iti yajñanīḥ</w:t>
      </w:r>
      <w:r>
        <w:t xml:space="preserve">;</w:t>
      </w:r>
      <w:r>
        <w:t xml:space="preserve"> </w:t>
      </w:r>
      <w:r>
        <w:rPr>
          <w:iCs/>
          <w:i/>
        </w:rPr>
        <w:t xml:space="preserve">yajñasya nirvāhakaḥ</w:t>
      </w:r>
      <w:r>
        <w:t xml:space="preserve">: one who carries the sacrifice through.</w:t>
      </w:r>
    </w:p>
    <w:p>
      <w:pPr>
        <w:pStyle w:val="BodyText"/>
      </w:pPr>
      <w:r>
        <w:rPr>
          <w:bCs/>
          <w:b/>
        </w:rPr>
        <w:t xml:space="preserve">देवयते (devayate)</w:t>
      </w:r>
      <w:r>
        <w:t xml:space="preserve"> </w:t>
      </w:r>
      <w:r>
        <w:t xml:space="preserve">—</w:t>
      </w:r>
      <w:r>
        <w:t xml:space="preserve"> </w:t>
      </w:r>
      <w:r>
        <w:rPr>
          <w:iCs/>
          <w:i/>
        </w:rPr>
        <w:t xml:space="preserve">devān ātmana icchati iti devayan, tasmai yajamānāya</w:t>
      </w:r>
      <w:r>
        <w:t xml:space="preserve">: for the sacrificer who, for the sacrifice he performs, wishes the gods to come.</w:t>
      </w:r>
    </w:p>
    <w:p>
      <w:pPr>
        <w:pStyle w:val="BodyText"/>
      </w:pPr>
      <w:r>
        <w:rPr>
          <w:bCs/>
          <w:b/>
        </w:rPr>
        <w:t xml:space="preserve">Close of Sūkta 15.</w:t>
      </w:r>
      <w:r>
        <w:t xml:space="preserve"> </w:t>
      </w:r>
      <w:r>
        <w:t xml:space="preserve">The grammar of Rik 12 ends on p. 676 (upper part), after which the ornament and the heading of the sixteenth sūkta appear; the print again has no large closing colophon.</w:t>
      </w:r>
    </w:p>
    <w:p>
      <w:r>
        <w:pict>
          <v:rect style="width:0;height:1.5pt" o:hralign="center" o:hrstd="t" o:hr="t"/>
        </w:pict>
      </w:r>
    </w:p>
    <w:p>
      <w:pPr>
        <w:pStyle w:val="FirstParagraph"/>
      </w:pPr>
      <w:r>
        <w:rPr>
          <w:bCs/>
          <w:b/>
        </w:rPr>
        <w:t xml:space="preserve">Progress note — printed page 676 (upper half) reached; Sūkta 15 complete.</w:t>
      </w:r>
    </w:p>
    <w:p>
      <w:pPr>
        <w:pStyle w:val="BodyText"/>
      </w:pPr>
      <w:r>
        <w:rPr>
          <w:bCs/>
          <w:b/>
        </w:rPr>
        <w:t xml:space="preserve">This batch:</w:t>
      </w:r>
      <w:r>
        <w:t xml:space="preserve"> </w:t>
      </w:r>
      <w:r>
        <w:t xml:space="preserve">Riks 5–12 of Sūkta 15 (pp. 641 lower half–676 upper half). With the earlier batch Sūkta 15 (</w:t>
      </w:r>
      <w:r>
        <w:rPr>
          <w:iCs/>
          <w:i/>
        </w:rPr>
        <w:t xml:space="preserve">indra somaṃ piba</w:t>
      </w:r>
      <w:r>
        <w:t xml:space="preserve">, twelve riks, to the Ṛtus, with Indra, the Maruts, Tvaṣṭṛ, Agni, Indra, Mitra-Varuṇa, Draviṇodas, the Aśvins, Agni; Medhātithi Kāṇva; Gāyatrī) is now complete from p. 626 lower half.</w:t>
      </w:r>
    </w:p>
    <w:p>
      <w:pPr>
        <w:pStyle w:val="BodyText"/>
      </w:pPr>
      <w:r>
        <w:rPr>
          <w:bCs/>
          <w:b/>
        </w:rPr>
        <w:t xml:space="preserve">Next task:</w:t>
      </w:r>
      <w:r>
        <w:t xml:space="preserve"> </w:t>
      </w:r>
      <w:r>
        <w:t xml:space="preserve">begin Sūkta 16 (</w:t>
      </w:r>
      <w:r>
        <w:rPr>
          <w:iCs/>
          <w:i/>
        </w:rPr>
        <w:t xml:space="preserve">ā tvā vahantu harayaḥ</w:t>
      </w:r>
      <w:r>
        <w:t xml:space="preserve">, to Indra; nine riks; the fifth sūkta of the fourth anuvāka). Its Sāyaṇa application note is printed at the foot of p. 676, the heading and Rik 1 on p. 677 (PDF page 692). The Kannada says it is used at the</w:t>
      </w:r>
      <w:r>
        <w:t xml:space="preserve"> </w:t>
      </w:r>
      <w:r>
        <w:rPr>
          <w:iCs/>
          <w:i/>
        </w:rPr>
        <w:t xml:space="preserve">prātaḥ-savana</w:t>
      </w:r>
      <w:r>
        <w:t xml:space="preserve"> </w:t>
      </w:r>
      <w:r>
        <w:t xml:space="preserve">in the</w:t>
      </w:r>
      <w:r>
        <w:t xml:space="preserve"> </w:t>
      </w:r>
      <w:r>
        <w:rPr>
          <w:iCs/>
          <w:i/>
        </w:rPr>
        <w:t xml:space="preserve">unnayana</w:t>
      </w:r>
      <w:r>
        <w:t xml:space="preserve"> </w:t>
      </w:r>
      <w:r>
        <w:t xml:space="preserve">rite (Āśvalāyana Śrauta-sūtra 5-[?]) and in the</w:t>
      </w:r>
      <w:r>
        <w:t xml:space="preserve"> </w:t>
      </w:r>
      <w:r>
        <w:rPr>
          <w:iCs/>
          <w:i/>
        </w:rPr>
        <w:t xml:space="preserve">ṣoḍaśi-śastra</w:t>
      </w:r>
      <w:r>
        <w:t xml:space="preserve"> </w:t>
      </w:r>
      <w:r>
        <w:t xml:space="preserve">(6-[?]).</w:t>
      </w:r>
    </w:p>
    <w:p>
      <w:pPr>
        <w:pStyle w:val="BodyText"/>
      </w:pPr>
      <w:r>
        <w:rPr>
          <w:bCs/>
          <w:b/>
        </w:rPr>
        <w:t xml:space="preserve">Open flags:</w:t>
      </w:r>
      <w:r>
        <w:t xml:space="preserve"> </w:t>
      </w:r>
      <w:r>
        <w:t xml:space="preserve">- Sūkta 15 heading: varga numerals read as</w:t>
      </w:r>
      <w:r>
        <w:t xml:space="preserve"> </w:t>
      </w:r>
      <w:r>
        <w:t xml:space="preserve">“</w:t>
      </w:r>
      <w:r>
        <w:t xml:space="preserve">28, 29 [?]</w:t>
      </w:r>
      <w:r>
        <w:t xml:space="preserve">”</w:t>
      </w:r>
      <w:r>
        <w:t xml:space="preserve"> </w:t>
      </w:r>
      <w:r>
        <w:t xml:space="preserve">(the first digit could be 2 or 3; the next heading, Sūkta 16, reads</w:t>
      </w:r>
      <w:r>
        <w:t xml:space="preserve"> </w:t>
      </w:r>
      <w:r>
        <w:t xml:space="preserve">“</w:t>
      </w:r>
      <w:r>
        <w:t xml:space="preserve">30, 31 [?]</w:t>
      </w:r>
      <w:r>
        <w:t xml:space="preserve">”</w:t>
      </w:r>
      <w:r>
        <w:t xml:space="preserve">, which supports 28, 29); the Anukramaṇikā quotation in the application note has a word after</w:t>
      </w:r>
      <w:r>
        <w:t xml:space="preserve"> </w:t>
      </w:r>
      <w:r>
        <w:rPr>
          <w:iCs/>
          <w:i/>
        </w:rPr>
        <w:t xml:space="preserve">indra somam</w:t>
      </w:r>
      <w:r>
        <w:t xml:space="preserve"> </w:t>
      </w:r>
      <w:r>
        <w:t xml:space="preserve">I could not complete.</w:t>
      </w:r>
      <w:r>
        <w:t xml:space="preserve"> </w:t>
      </w:r>
      <w:r>
        <w:t xml:space="preserve">- The Riks 1–12 grammar is outline only; sūtra numerals marked [?] as pointers. The Nirukta references (for</w:t>
      </w:r>
      <w:r>
        <w:t xml:space="preserve"> </w:t>
      </w:r>
      <w:r>
        <w:rPr>
          <w:iCs/>
          <w:i/>
        </w:rPr>
        <w:t xml:space="preserve">gnā</w:t>
      </w:r>
      <w:r>
        <w:t xml:space="preserve">,</w:t>
      </w:r>
      <w:r>
        <w:t xml:space="preserve"> </w:t>
      </w:r>
      <w:r>
        <w:rPr>
          <w:iCs/>
          <w:i/>
        </w:rPr>
        <w:t xml:space="preserve">draviṇodāḥ</w:t>
      </w:r>
      <w:r>
        <w:t xml:space="preserve">) are marked [?]. The four verses on the shapes of the</w:t>
      </w:r>
      <w:r>
        <w:t xml:space="preserve"> </w:t>
      </w:r>
      <w:r>
        <w:rPr>
          <w:iCs/>
          <w:i/>
        </w:rPr>
        <w:t xml:space="preserve">camasa</w:t>
      </w:r>
      <w:r>
        <w:t xml:space="preserve"> </w:t>
      </w:r>
      <w:r>
        <w:t xml:space="preserve">vessels (Rik 5) are given as read, with the second and fourth uncertain and untranslated.</w:t>
      </w:r>
      <w:r>
        <w:t xml:space="preserve"> </w:t>
      </w:r>
      <w:r>
        <w:t xml:space="preserve">- The long passage quoted from Yāska on</w:t>
      </w:r>
      <w:r>
        <w:t xml:space="preserve"> </w:t>
      </w:r>
      <w:r>
        <w:rPr>
          <w:iCs/>
          <w:i/>
        </w:rPr>
        <w:t xml:space="preserve">draviṇodāḥ</w:t>
      </w:r>
      <w:r>
        <w:t xml:space="preserve"> </w:t>
      </w:r>
      <w:r>
        <w:t xml:space="preserve">(Rik 7) contains clauses in small print that I could not read with confidence; they are marked [?].</w:t>
      </w:r>
      <w:r>
        <w:t xml:space="preserve"> </w:t>
      </w:r>
      <w:r>
        <w:t xml:space="preserve">- Stray numerals (</w:t>
      </w:r>
      <w:r>
        <w:t xml:space="preserve">“</w:t>
      </w:r>
      <w:r>
        <w:t xml:space="preserve">80</w:t>
      </w:r>
      <w:r>
        <w:t xml:space="preserve">”</w:t>
      </w:r>
      <w:r>
        <w:t xml:space="preserve">–</w:t>
      </w:r>
      <w:r>
        <w:t xml:space="preserve">“</w:t>
      </w:r>
      <w:r>
        <w:t xml:space="preserve">85</w:t>
      </w:r>
      <w:r>
        <w:t xml:space="preserve">”</w:t>
      </w:r>
      <w:r>
        <w:t xml:space="preserve">) after the printed English at the foot of pages are unexplained.</w:t>
      </w:r>
      <w:r>
        <w:t xml:space="preserve"> </w:t>
      </w:r>
      <w:r>
        <w:t xml:space="preserve">- Older progress notes inside the file (around lines 170, 385, 501) and a stray Cyrillic string on p. 29 are not yet cleaned.</w:t>
      </w:r>
    </w:p>
    <w:bookmarkEnd w:id="597"/>
    <w:bookmarkEnd w:id="598"/>
    <w:bookmarkEnd w:id="5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2026-10-03T04:26:42Z</dcterms:created>
  <dcterms:modified xsi:type="dcterms:W3CDTF">2026-10-03T04:26:42Z</dcterms:modified>
</cp:coreProperties>
</file>

<file path=docProps/custom.xml><?xml version="1.0" encoding="utf-8"?>
<Properties xmlns="http://schemas.openxmlformats.org/officeDocument/2006/custom-properties" xmlns:vt="http://schemas.openxmlformats.org/officeDocument/2006/docPropsVTypes"/>
</file>