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5"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114"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88"/>
    <w:bookmarkStart w:id="89"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89"/>
    <w:bookmarkStart w:id="90"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90"/>
    <w:bookmarkStart w:id="91"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91"/>
    <w:bookmarkStart w:id="92"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92"/>
    <w:bookmarkStart w:id="93"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93"/>
    <w:bookmarkStart w:id="94"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94"/>
    <w:bookmarkStart w:id="95"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95"/>
    <w:bookmarkStart w:id="96"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96"/>
    <w:bookmarkStart w:id="97"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97"/>
    <w:bookmarkStart w:id="98"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98"/>
    <w:bookmarkStart w:id="99"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99"/>
    <w:bookmarkStart w:id="100"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100"/>
    <w:bookmarkStart w:id="101"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101"/>
    <w:bookmarkStart w:id="102"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102"/>
    <w:bookmarkStart w:id="103"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103"/>
    <w:bookmarkStart w:id="104"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104"/>
    <w:bookmarkStart w:id="105"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105"/>
    <w:bookmarkStart w:id="106"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106"/>
    <w:bookmarkStart w:id="107"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107"/>
    <w:bookmarkStart w:id="108"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108"/>
    <w:bookmarkStart w:id="109"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109"/>
    <w:bookmarkStart w:id="110"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110"/>
    <w:bookmarkStart w:id="111"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111"/>
    <w:bookmarkStart w:id="112"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112"/>
    <w:bookmarkStart w:id="113"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p>
    <w:p>
      <w:r>
        <w:pict>
          <v:rect style="width:0;height:1.5pt" o:hralign="center" o:hrstd="t" o:hr="t"/>
        </w:pict>
      </w:r>
    </w:p>
    <w:p>
      <w:pPr>
        <w:pStyle w:val="FirstParagraph"/>
      </w:pPr>
      <w:r>
        <w:rPr>
          <w:bCs/>
          <w:b/>
        </w:rPr>
        <w:t xml:space="preserve">Progress note — printed page 373 reached; Sūkta 26 complete (all 10 Riks).</w:t>
      </w:r>
    </w:p>
    <w:p>
      <w:pPr>
        <w:pStyle w:val="BodyText"/>
      </w:pPr>
      <w:r>
        <w:rPr>
          <w:bCs/>
          <w:b/>
        </w:rPr>
        <w:t xml:space="preserve">This batch:</w:t>
      </w:r>
      <w:r>
        <w:t xml:space="preserve"> </w:t>
      </w:r>
      <w:r>
        <w:t xml:space="preserve">Riks 9–10 of Sūkta 26 (printed pp. 368–373). Sūkta 26 is now finished; grammar pages given as short notes.</w:t>
      </w:r>
    </w:p>
    <w:p>
      <w:pPr>
        <w:pStyle w:val="BodyText"/>
      </w:pPr>
      <w:r>
        <w:rPr>
          <w:bCs/>
          <w:b/>
        </w:rPr>
        <w:t xml:space="preserve">Next task:</w:t>
      </w:r>
      <w:r>
        <w:t xml:space="preserve"> </w:t>
      </w:r>
      <w:r>
        <w:t xml:space="preserve">begin Sūkta 27 (</w:t>
      </w:r>
      <w:r>
        <w:t xml:space="preserve">“</w:t>
      </w:r>
      <w:r>
        <w:t xml:space="preserve">aśvaṃ na tvā vāravantam</w:t>
      </w:r>
      <w:r>
        <w:t xml:space="preserve">”</w:t>
      </w:r>
      <w:r>
        <w:t xml:space="preserve">, 13 Riks, to Agni; Rishi Śunaḥśepa Ājīgarti; heading on printed p. 374, PDF page 389; Sūkta 27 runs to printed p. 407); Sūkta 28 begins at p. 408. Render PDF pages 389–440 with</w:t>
      </w:r>
      <w:r>
        <w:t xml:space="preserve"> </w:t>
      </w:r>
      <w:r>
        <w:rPr>
          <w:rStyle w:val="VerbatimChar"/>
        </w:rPr>
        <w:t xml:space="preserve">pdftoppm -jpeg -r 130 -f 389 -l 440 Rig_Vol3.pdf</w:t>
      </w:r>
      <w:r>
        <w:t xml:space="preserve"> </w:t>
      </w:r>
      <w:r>
        <w:t xml:space="preserve">(printed page = PDF − 15).</w:t>
      </w:r>
    </w:p>
    <w:p>
      <w:pPr>
        <w:pStyle w:val="BodyText"/>
      </w:pPr>
      <w:r>
        <w:rPr>
          <w:bCs/>
          <w:b/>
        </w:rPr>
        <w:t xml:space="preserve">Open flags:</w:t>
      </w:r>
      <w:r>
        <w:t xml:space="preserve"> </w:t>
      </w:r>
      <w:r>
        <w:t xml:space="preserve">as in earlier notes. Sūkta 26: sūtra and Ṛgveda numerals marked [?]; heading varga numerals read as 20–21 [?]; the Rik 10 Ṛgveda citations given with tentative glosses and doubtful numerals; grammar in outline.</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2026-10-04T04:17:39Z</dcterms:created>
  <dcterms:modified xsi:type="dcterms:W3CDTF">2026-10-04T04:17:39Z</dcterms:modified>
</cp:coreProperties>
</file>

<file path=docProps/custom.xml><?xml version="1.0" encoding="utf-8"?>
<Properties xmlns="http://schemas.openxmlformats.org/officeDocument/2006/custom-properties" xmlns:vt="http://schemas.openxmlformats.org/officeDocument/2006/docPropsVTypes"/>
</file>